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706CDE5" w14:textId="531B687C" w:rsidR="00D91573" w:rsidRPr="00CD555D" w:rsidRDefault="00D91573" w:rsidP="00F66831">
      <w:pPr>
        <w:spacing w:after="0" w:line="240" w:lineRule="auto"/>
        <w:contextualSpacing/>
        <w:jc w:val="center"/>
        <w:rPr>
          <w:rFonts w:ascii="Times New Roman" w:hAnsi="Times New Roman"/>
          <w:b/>
          <w:bCs/>
          <w:sz w:val="28"/>
          <w:szCs w:val="28"/>
          <w:lang w:val="kk-KZ"/>
        </w:rPr>
      </w:pPr>
      <w:bookmarkStart w:id="0" w:name="_Hlk72608003"/>
      <w:bookmarkEnd w:id="0"/>
      <w:r w:rsidRPr="00CD555D">
        <w:rPr>
          <w:rFonts w:ascii="Times New Roman" w:hAnsi="Times New Roman"/>
          <w:b/>
          <w:bCs/>
          <w:sz w:val="28"/>
          <w:szCs w:val="28"/>
          <w:lang w:val="kk-KZ"/>
        </w:rPr>
        <w:t xml:space="preserve">Казахский национальный университет им. </w:t>
      </w:r>
      <w:r w:rsidR="000A525B" w:rsidRPr="00CD555D">
        <w:rPr>
          <w:rFonts w:ascii="Times New Roman" w:hAnsi="Times New Roman"/>
          <w:b/>
          <w:bCs/>
          <w:sz w:val="28"/>
          <w:szCs w:val="28"/>
          <w:lang w:val="kk-KZ"/>
        </w:rPr>
        <w:t>а</w:t>
      </w:r>
      <w:r w:rsidRPr="00CD555D">
        <w:rPr>
          <w:rFonts w:ascii="Times New Roman" w:hAnsi="Times New Roman"/>
          <w:b/>
          <w:bCs/>
          <w:sz w:val="28"/>
          <w:szCs w:val="28"/>
          <w:lang w:val="kk-KZ"/>
        </w:rPr>
        <w:t>ль-Фараби</w:t>
      </w:r>
    </w:p>
    <w:p w14:paraId="72F2F5BF" w14:textId="7C9EAB67" w:rsidR="00D91573" w:rsidRPr="00CD555D" w:rsidRDefault="00D91573" w:rsidP="00F66831">
      <w:pPr>
        <w:spacing w:after="0" w:line="240" w:lineRule="auto"/>
        <w:contextualSpacing/>
        <w:jc w:val="both"/>
        <w:rPr>
          <w:rFonts w:ascii="Times New Roman" w:hAnsi="Times New Roman"/>
          <w:b/>
          <w:bCs/>
          <w:sz w:val="28"/>
          <w:szCs w:val="28"/>
          <w:lang w:val="kk-KZ"/>
        </w:rPr>
      </w:pPr>
    </w:p>
    <w:p w14:paraId="6E229A75" w14:textId="408C6713" w:rsidR="00187B16" w:rsidRPr="00CD555D" w:rsidRDefault="00187B16" w:rsidP="00F66831">
      <w:pPr>
        <w:spacing w:after="0" w:line="240" w:lineRule="auto"/>
        <w:contextualSpacing/>
        <w:jc w:val="both"/>
        <w:rPr>
          <w:rFonts w:ascii="Times New Roman" w:hAnsi="Times New Roman"/>
          <w:b/>
          <w:bCs/>
          <w:sz w:val="28"/>
          <w:szCs w:val="28"/>
          <w:lang w:val="kk-KZ"/>
        </w:rPr>
      </w:pPr>
    </w:p>
    <w:p w14:paraId="032A2FC3" w14:textId="0476FD85" w:rsidR="00187B16" w:rsidRPr="00CD555D" w:rsidRDefault="00187B16" w:rsidP="00F66831">
      <w:pPr>
        <w:spacing w:after="0" w:line="240" w:lineRule="auto"/>
        <w:contextualSpacing/>
        <w:jc w:val="both"/>
        <w:rPr>
          <w:rFonts w:ascii="Times New Roman" w:hAnsi="Times New Roman"/>
          <w:b/>
          <w:bCs/>
          <w:sz w:val="28"/>
          <w:szCs w:val="28"/>
          <w:lang w:val="kk-KZ"/>
        </w:rPr>
      </w:pPr>
    </w:p>
    <w:p w14:paraId="63E89B34" w14:textId="6D96FA16" w:rsidR="00187B16" w:rsidRPr="00CD555D" w:rsidRDefault="00187B16" w:rsidP="00F66831">
      <w:pPr>
        <w:spacing w:after="0" w:line="240" w:lineRule="auto"/>
        <w:contextualSpacing/>
        <w:jc w:val="both"/>
        <w:rPr>
          <w:rFonts w:ascii="Times New Roman" w:hAnsi="Times New Roman"/>
          <w:b/>
          <w:bCs/>
          <w:sz w:val="28"/>
          <w:szCs w:val="28"/>
          <w:lang w:val="kk-KZ"/>
        </w:rPr>
      </w:pPr>
    </w:p>
    <w:p w14:paraId="5405179A" w14:textId="77777777" w:rsidR="00187B16" w:rsidRPr="00CD555D" w:rsidRDefault="00187B16" w:rsidP="00F66831">
      <w:pPr>
        <w:spacing w:after="0" w:line="240" w:lineRule="auto"/>
        <w:contextualSpacing/>
        <w:jc w:val="both"/>
        <w:rPr>
          <w:rFonts w:ascii="Times New Roman" w:hAnsi="Times New Roman"/>
          <w:b/>
          <w:bCs/>
          <w:sz w:val="28"/>
          <w:szCs w:val="28"/>
          <w:lang w:val="kk-KZ"/>
        </w:rPr>
      </w:pPr>
    </w:p>
    <w:p w14:paraId="354BD9C1" w14:textId="39EDA00C" w:rsidR="009F7EB5" w:rsidRPr="00CD555D" w:rsidRDefault="009F7EB5" w:rsidP="00F66831">
      <w:pPr>
        <w:spacing w:after="0" w:line="240" w:lineRule="auto"/>
        <w:contextualSpacing/>
        <w:jc w:val="both"/>
        <w:rPr>
          <w:rFonts w:ascii="Times New Roman" w:hAnsi="Times New Roman"/>
          <w:b/>
          <w:bCs/>
          <w:sz w:val="28"/>
          <w:szCs w:val="28"/>
          <w:lang w:val="kk-KZ"/>
        </w:rPr>
      </w:pPr>
    </w:p>
    <w:p w14:paraId="6C21CB84" w14:textId="0FB3AB59" w:rsidR="009F7EB5" w:rsidRPr="00CD555D" w:rsidRDefault="009F7EB5" w:rsidP="00F66831">
      <w:pPr>
        <w:spacing w:after="0" w:line="240" w:lineRule="auto"/>
        <w:contextualSpacing/>
        <w:jc w:val="both"/>
        <w:rPr>
          <w:rFonts w:ascii="Times New Roman" w:hAnsi="Times New Roman"/>
          <w:b/>
          <w:bCs/>
          <w:sz w:val="28"/>
          <w:szCs w:val="28"/>
          <w:lang w:val="kk-KZ"/>
        </w:rPr>
      </w:pPr>
      <w:r w:rsidRPr="00CD555D">
        <w:rPr>
          <w:rFonts w:ascii="Times New Roman" w:hAnsi="Times New Roman"/>
          <w:b/>
          <w:bCs/>
          <w:sz w:val="28"/>
          <w:szCs w:val="28"/>
          <w:lang w:val="kk-KZ"/>
        </w:rPr>
        <w:t xml:space="preserve">УДК </w:t>
      </w:r>
      <w:r w:rsidR="00257361" w:rsidRPr="00CD555D">
        <w:rPr>
          <w:rFonts w:ascii="Times New Roman" w:hAnsi="Times New Roman"/>
          <w:b/>
          <w:bCs/>
          <w:sz w:val="28"/>
          <w:szCs w:val="28"/>
          <w:lang w:val="kk-KZ"/>
        </w:rPr>
        <w:t>581.9</w:t>
      </w:r>
      <w:r w:rsidR="00092025" w:rsidRPr="00CD555D">
        <w:rPr>
          <w:rFonts w:ascii="Times New Roman" w:hAnsi="Times New Roman"/>
          <w:b/>
          <w:bCs/>
          <w:sz w:val="28"/>
          <w:szCs w:val="28"/>
          <w:lang w:val="kk-KZ"/>
        </w:rPr>
        <w:t xml:space="preserve"> </w:t>
      </w:r>
      <w:r w:rsidR="00257361" w:rsidRPr="00CD555D">
        <w:rPr>
          <w:rFonts w:ascii="Times New Roman" w:hAnsi="Times New Roman"/>
          <w:b/>
          <w:bCs/>
          <w:sz w:val="28"/>
          <w:szCs w:val="28"/>
          <w:lang w:val="kk-KZ"/>
        </w:rPr>
        <w:t>(574)</w:t>
      </w:r>
      <w:r w:rsidRPr="00CD555D">
        <w:rPr>
          <w:rFonts w:ascii="Times New Roman" w:hAnsi="Times New Roman"/>
          <w:b/>
          <w:bCs/>
          <w:sz w:val="28"/>
          <w:szCs w:val="28"/>
          <w:lang w:val="kk-KZ"/>
        </w:rPr>
        <w:t xml:space="preserve">                                                                 на правах рукописи</w:t>
      </w:r>
    </w:p>
    <w:p w14:paraId="2E40A5A0" w14:textId="011EBAA1" w:rsidR="00187B16" w:rsidRPr="00CD555D" w:rsidRDefault="00187B16" w:rsidP="00F66831">
      <w:pPr>
        <w:spacing w:after="0" w:line="240" w:lineRule="auto"/>
        <w:contextualSpacing/>
        <w:jc w:val="both"/>
        <w:rPr>
          <w:rFonts w:ascii="Times New Roman" w:hAnsi="Times New Roman"/>
          <w:b/>
          <w:bCs/>
          <w:sz w:val="28"/>
          <w:szCs w:val="28"/>
          <w:lang w:val="kk-KZ"/>
        </w:rPr>
      </w:pPr>
    </w:p>
    <w:p w14:paraId="12EA5B41" w14:textId="43BB78E6" w:rsidR="00187B16" w:rsidRPr="00CD555D" w:rsidRDefault="00187B16" w:rsidP="00F66831">
      <w:pPr>
        <w:spacing w:after="0" w:line="240" w:lineRule="auto"/>
        <w:contextualSpacing/>
        <w:jc w:val="both"/>
        <w:rPr>
          <w:rFonts w:ascii="Times New Roman" w:hAnsi="Times New Roman"/>
          <w:b/>
          <w:bCs/>
          <w:sz w:val="28"/>
          <w:szCs w:val="28"/>
          <w:lang w:val="kk-KZ"/>
        </w:rPr>
      </w:pPr>
    </w:p>
    <w:p w14:paraId="2E76AEDE" w14:textId="77777777" w:rsidR="00187B16" w:rsidRPr="00CD555D" w:rsidRDefault="00187B16" w:rsidP="00F66831">
      <w:pPr>
        <w:spacing w:after="0" w:line="240" w:lineRule="auto"/>
        <w:contextualSpacing/>
        <w:jc w:val="both"/>
        <w:rPr>
          <w:rFonts w:ascii="Times New Roman" w:hAnsi="Times New Roman"/>
          <w:b/>
          <w:bCs/>
          <w:sz w:val="28"/>
          <w:szCs w:val="28"/>
          <w:lang w:val="kk-KZ"/>
        </w:rPr>
      </w:pPr>
    </w:p>
    <w:p w14:paraId="2A315C48" w14:textId="77777777" w:rsidR="009F7EB5" w:rsidRPr="00CD555D" w:rsidRDefault="009F7EB5" w:rsidP="00F66831">
      <w:pPr>
        <w:spacing w:after="0" w:line="240" w:lineRule="auto"/>
        <w:contextualSpacing/>
        <w:jc w:val="both"/>
        <w:rPr>
          <w:rFonts w:ascii="Times New Roman" w:hAnsi="Times New Roman"/>
          <w:b/>
          <w:bCs/>
          <w:sz w:val="28"/>
          <w:szCs w:val="28"/>
          <w:lang w:val="kk-KZ"/>
        </w:rPr>
      </w:pPr>
    </w:p>
    <w:p w14:paraId="2904CE31" w14:textId="77777777" w:rsidR="009F7EB5" w:rsidRPr="00CD555D" w:rsidRDefault="009F7EB5" w:rsidP="00F66831">
      <w:pPr>
        <w:spacing w:after="0" w:line="240" w:lineRule="auto"/>
        <w:contextualSpacing/>
        <w:jc w:val="both"/>
        <w:rPr>
          <w:rFonts w:ascii="Times New Roman" w:hAnsi="Times New Roman"/>
          <w:b/>
          <w:bCs/>
          <w:sz w:val="28"/>
          <w:szCs w:val="28"/>
          <w:lang w:val="kk-KZ"/>
        </w:rPr>
      </w:pPr>
    </w:p>
    <w:p w14:paraId="0254967F" w14:textId="3866FB0D" w:rsidR="00F305D0" w:rsidRPr="00CD555D" w:rsidRDefault="009F7EB5" w:rsidP="00F66831">
      <w:pPr>
        <w:spacing w:after="0" w:line="240" w:lineRule="auto"/>
        <w:contextualSpacing/>
        <w:jc w:val="center"/>
        <w:rPr>
          <w:rFonts w:ascii="Times New Roman" w:hAnsi="Times New Roman"/>
          <w:b/>
          <w:bCs/>
          <w:sz w:val="28"/>
          <w:szCs w:val="28"/>
          <w:lang w:val="kk-KZ"/>
        </w:rPr>
      </w:pPr>
      <w:r w:rsidRPr="00CD555D">
        <w:rPr>
          <w:rFonts w:ascii="Times New Roman" w:hAnsi="Times New Roman"/>
          <w:b/>
          <w:bCs/>
          <w:sz w:val="28"/>
          <w:szCs w:val="28"/>
          <w:lang w:val="kk-KZ"/>
        </w:rPr>
        <w:t>СУМБЕМБАЕВ АЙДАР АЙТКАЗЫЕВИЧ</w:t>
      </w:r>
    </w:p>
    <w:p w14:paraId="5C898E3A" w14:textId="77777777" w:rsidR="00F305D0" w:rsidRPr="00CD555D" w:rsidRDefault="00F305D0" w:rsidP="00F66831">
      <w:pPr>
        <w:spacing w:after="0" w:line="240" w:lineRule="auto"/>
        <w:contextualSpacing/>
        <w:jc w:val="both"/>
        <w:rPr>
          <w:rFonts w:ascii="Times New Roman" w:hAnsi="Times New Roman"/>
          <w:b/>
          <w:bCs/>
          <w:sz w:val="28"/>
          <w:szCs w:val="28"/>
          <w:lang w:val="kk-KZ"/>
        </w:rPr>
      </w:pPr>
    </w:p>
    <w:p w14:paraId="4C6F0D25" w14:textId="77777777" w:rsidR="00F305D0" w:rsidRPr="00CD555D" w:rsidRDefault="00F305D0" w:rsidP="00F66831">
      <w:pPr>
        <w:spacing w:after="0" w:line="240" w:lineRule="auto"/>
        <w:contextualSpacing/>
        <w:jc w:val="both"/>
        <w:rPr>
          <w:rFonts w:ascii="Times New Roman" w:hAnsi="Times New Roman"/>
          <w:b/>
          <w:bCs/>
          <w:sz w:val="28"/>
          <w:szCs w:val="28"/>
          <w:lang w:val="kk-KZ"/>
        </w:rPr>
      </w:pPr>
    </w:p>
    <w:p w14:paraId="09B5CDC7" w14:textId="77777777" w:rsidR="00187B16" w:rsidRPr="00CD555D" w:rsidRDefault="00187B16" w:rsidP="00F66831">
      <w:pPr>
        <w:spacing w:after="0" w:line="240" w:lineRule="auto"/>
        <w:contextualSpacing/>
        <w:jc w:val="both"/>
        <w:rPr>
          <w:rFonts w:ascii="Times New Roman" w:hAnsi="Times New Roman"/>
          <w:b/>
          <w:bCs/>
          <w:sz w:val="28"/>
          <w:szCs w:val="28"/>
          <w:lang w:val="kk-KZ"/>
        </w:rPr>
      </w:pPr>
    </w:p>
    <w:p w14:paraId="0E2CFCFE" w14:textId="77777777" w:rsidR="00F305D0" w:rsidRPr="00CD555D" w:rsidRDefault="00F305D0" w:rsidP="00F66831">
      <w:pPr>
        <w:spacing w:after="0" w:line="240" w:lineRule="auto"/>
        <w:contextualSpacing/>
        <w:jc w:val="both"/>
        <w:rPr>
          <w:rFonts w:ascii="Times New Roman" w:hAnsi="Times New Roman"/>
          <w:b/>
          <w:bCs/>
          <w:sz w:val="28"/>
          <w:szCs w:val="28"/>
          <w:lang w:val="kk-KZ"/>
        </w:rPr>
      </w:pPr>
    </w:p>
    <w:p w14:paraId="119DDBA5" w14:textId="50BC8083" w:rsidR="00F305D0" w:rsidRPr="00CD555D" w:rsidRDefault="00F305D0" w:rsidP="00F66831">
      <w:pPr>
        <w:spacing w:after="0" w:line="240" w:lineRule="auto"/>
        <w:contextualSpacing/>
        <w:jc w:val="center"/>
        <w:rPr>
          <w:rFonts w:ascii="Times New Roman" w:hAnsi="Times New Roman"/>
          <w:b/>
          <w:bCs/>
          <w:sz w:val="28"/>
          <w:szCs w:val="28"/>
          <w:lang w:val="kk-KZ"/>
        </w:rPr>
      </w:pPr>
      <w:r w:rsidRPr="00CD555D">
        <w:rPr>
          <w:rFonts w:ascii="Times New Roman" w:hAnsi="Times New Roman"/>
          <w:b/>
          <w:bCs/>
          <w:sz w:val="28"/>
          <w:szCs w:val="28"/>
          <w:lang w:val="kk-KZ"/>
        </w:rPr>
        <w:t xml:space="preserve">Оценка современного состояния популяций видов рода </w:t>
      </w:r>
      <w:r w:rsidR="00B801F9" w:rsidRPr="00CD555D">
        <w:rPr>
          <w:rFonts w:ascii="Times New Roman" w:hAnsi="Times New Roman"/>
          <w:b/>
          <w:bCs/>
          <w:i/>
          <w:iCs/>
          <w:sz w:val="28"/>
          <w:szCs w:val="28"/>
          <w:lang w:val="kk-KZ"/>
        </w:rPr>
        <w:t>Dactylorhiza</w:t>
      </w:r>
      <w:r w:rsidRPr="00CD555D">
        <w:rPr>
          <w:rFonts w:ascii="Times New Roman" w:hAnsi="Times New Roman"/>
          <w:b/>
          <w:bCs/>
          <w:sz w:val="28"/>
          <w:szCs w:val="28"/>
          <w:lang w:val="kk-KZ"/>
        </w:rPr>
        <w:t xml:space="preserve"> Necker ex Nevski флоры Казахстанского Алтая</w:t>
      </w:r>
    </w:p>
    <w:p w14:paraId="4CF60A59" w14:textId="77777777" w:rsidR="00F305D0" w:rsidRPr="00CD555D" w:rsidRDefault="00F305D0" w:rsidP="00F66831">
      <w:pPr>
        <w:spacing w:after="0" w:line="240" w:lineRule="auto"/>
        <w:contextualSpacing/>
        <w:rPr>
          <w:rFonts w:ascii="Times New Roman" w:hAnsi="Times New Roman"/>
          <w:sz w:val="28"/>
          <w:szCs w:val="28"/>
          <w:lang w:val="kk-KZ"/>
        </w:rPr>
      </w:pPr>
    </w:p>
    <w:p w14:paraId="628E0DE4" w14:textId="1EA407C3" w:rsidR="00F305D0" w:rsidRPr="00CD555D" w:rsidRDefault="00F305D0" w:rsidP="00F66831">
      <w:pPr>
        <w:spacing w:after="0" w:line="240" w:lineRule="auto"/>
        <w:contextualSpacing/>
        <w:rPr>
          <w:rFonts w:ascii="Times New Roman" w:hAnsi="Times New Roman"/>
          <w:sz w:val="28"/>
          <w:szCs w:val="28"/>
          <w:lang w:val="kk-KZ"/>
        </w:rPr>
      </w:pPr>
    </w:p>
    <w:p w14:paraId="528FB5C7" w14:textId="77777777" w:rsidR="00187B16" w:rsidRPr="00CD555D" w:rsidRDefault="00187B16" w:rsidP="00F66831">
      <w:pPr>
        <w:spacing w:after="0" w:line="240" w:lineRule="auto"/>
        <w:contextualSpacing/>
        <w:rPr>
          <w:rFonts w:ascii="Times New Roman" w:hAnsi="Times New Roman"/>
          <w:sz w:val="28"/>
          <w:szCs w:val="28"/>
          <w:lang w:val="kk-KZ"/>
        </w:rPr>
      </w:pPr>
    </w:p>
    <w:p w14:paraId="6D8631AA" w14:textId="1976402C" w:rsidR="00F305D0" w:rsidRPr="00CD555D" w:rsidRDefault="009F7EB5" w:rsidP="00F66831">
      <w:pPr>
        <w:spacing w:after="0" w:line="240" w:lineRule="auto"/>
        <w:contextualSpacing/>
        <w:jc w:val="center"/>
        <w:rPr>
          <w:rFonts w:ascii="Times New Roman" w:hAnsi="Times New Roman"/>
          <w:sz w:val="28"/>
          <w:szCs w:val="28"/>
        </w:rPr>
      </w:pPr>
      <w:r w:rsidRPr="00CD555D">
        <w:rPr>
          <w:rFonts w:ascii="Times New Roman" w:hAnsi="Times New Roman"/>
          <w:sz w:val="28"/>
          <w:szCs w:val="28"/>
        </w:rPr>
        <w:t>6</w:t>
      </w:r>
      <w:r w:rsidRPr="00CD555D">
        <w:rPr>
          <w:rFonts w:ascii="Times New Roman" w:hAnsi="Times New Roman"/>
          <w:sz w:val="28"/>
          <w:szCs w:val="28"/>
          <w:lang w:val="en-US"/>
        </w:rPr>
        <w:t>D</w:t>
      </w:r>
      <w:r w:rsidRPr="00CD555D">
        <w:rPr>
          <w:rFonts w:ascii="Times New Roman" w:hAnsi="Times New Roman"/>
          <w:sz w:val="28"/>
          <w:szCs w:val="28"/>
        </w:rPr>
        <w:t>061300 - Геоботаника</w:t>
      </w:r>
    </w:p>
    <w:p w14:paraId="4CAE287F" w14:textId="6E3D84CF" w:rsidR="00F305D0" w:rsidRPr="00CD555D" w:rsidRDefault="00F305D0" w:rsidP="00F66831">
      <w:pPr>
        <w:spacing w:after="0" w:line="240" w:lineRule="auto"/>
        <w:contextualSpacing/>
        <w:rPr>
          <w:rFonts w:ascii="Times New Roman" w:hAnsi="Times New Roman"/>
          <w:sz w:val="28"/>
          <w:szCs w:val="28"/>
          <w:lang w:val="kk-KZ"/>
        </w:rPr>
      </w:pPr>
    </w:p>
    <w:p w14:paraId="17E1AD15" w14:textId="77777777" w:rsidR="00187B16" w:rsidRPr="00CD555D" w:rsidRDefault="00187B16" w:rsidP="00F66831">
      <w:pPr>
        <w:spacing w:after="0" w:line="240" w:lineRule="auto"/>
        <w:contextualSpacing/>
        <w:rPr>
          <w:rFonts w:ascii="Times New Roman" w:hAnsi="Times New Roman"/>
          <w:sz w:val="28"/>
          <w:szCs w:val="28"/>
          <w:lang w:val="kk-KZ"/>
        </w:rPr>
      </w:pPr>
    </w:p>
    <w:p w14:paraId="4701EB42" w14:textId="77777777" w:rsidR="000A525B" w:rsidRPr="00CD555D" w:rsidRDefault="009F7EB5" w:rsidP="00F66831">
      <w:pPr>
        <w:spacing w:after="0" w:line="240" w:lineRule="auto"/>
        <w:contextualSpacing/>
        <w:jc w:val="center"/>
        <w:rPr>
          <w:rFonts w:ascii="Times New Roman" w:hAnsi="Times New Roman"/>
          <w:sz w:val="28"/>
          <w:szCs w:val="28"/>
          <w:lang w:val="kk-KZ"/>
        </w:rPr>
      </w:pPr>
      <w:r w:rsidRPr="00CD555D">
        <w:rPr>
          <w:rFonts w:ascii="Times New Roman" w:hAnsi="Times New Roman"/>
          <w:sz w:val="28"/>
          <w:szCs w:val="28"/>
          <w:lang w:val="kk-KZ"/>
        </w:rPr>
        <w:t xml:space="preserve">Диссертация на соискание степени </w:t>
      </w:r>
    </w:p>
    <w:p w14:paraId="4F47A674" w14:textId="287C6380" w:rsidR="00F305D0" w:rsidRPr="00CD555D" w:rsidRDefault="009F7EB5" w:rsidP="00F66831">
      <w:pPr>
        <w:spacing w:after="0" w:line="240" w:lineRule="auto"/>
        <w:contextualSpacing/>
        <w:jc w:val="center"/>
        <w:rPr>
          <w:rFonts w:ascii="Times New Roman" w:hAnsi="Times New Roman"/>
          <w:sz w:val="28"/>
          <w:szCs w:val="28"/>
        </w:rPr>
      </w:pPr>
      <w:r w:rsidRPr="00CD555D">
        <w:rPr>
          <w:rFonts w:ascii="Times New Roman" w:hAnsi="Times New Roman"/>
          <w:sz w:val="28"/>
          <w:szCs w:val="28"/>
          <w:lang w:val="kk-KZ"/>
        </w:rPr>
        <w:t xml:space="preserve">доктора </w:t>
      </w:r>
      <w:r w:rsidRPr="00CD555D">
        <w:rPr>
          <w:rFonts w:ascii="Times New Roman" w:hAnsi="Times New Roman"/>
          <w:sz w:val="28"/>
          <w:szCs w:val="28"/>
        </w:rPr>
        <w:t xml:space="preserve">философии </w:t>
      </w:r>
      <w:r w:rsidR="000A525B" w:rsidRPr="00CD555D">
        <w:rPr>
          <w:rFonts w:ascii="Times New Roman" w:hAnsi="Times New Roman"/>
          <w:sz w:val="28"/>
          <w:szCs w:val="28"/>
        </w:rPr>
        <w:t>(</w:t>
      </w:r>
      <w:r w:rsidRPr="00CD555D">
        <w:rPr>
          <w:rFonts w:ascii="Times New Roman" w:hAnsi="Times New Roman"/>
          <w:sz w:val="28"/>
          <w:szCs w:val="28"/>
          <w:lang w:val="en-US"/>
        </w:rPr>
        <w:t>PhD</w:t>
      </w:r>
      <w:r w:rsidR="000A525B" w:rsidRPr="00CD555D">
        <w:rPr>
          <w:rFonts w:ascii="Times New Roman" w:hAnsi="Times New Roman"/>
          <w:sz w:val="28"/>
          <w:szCs w:val="28"/>
        </w:rPr>
        <w:t>)</w:t>
      </w:r>
    </w:p>
    <w:p w14:paraId="769E0100" w14:textId="269954AA" w:rsidR="009F7EB5" w:rsidRPr="00CD555D" w:rsidRDefault="009F7EB5" w:rsidP="00F66831">
      <w:pPr>
        <w:spacing w:after="0" w:line="240" w:lineRule="auto"/>
        <w:contextualSpacing/>
        <w:jc w:val="center"/>
        <w:rPr>
          <w:rFonts w:ascii="Times New Roman" w:hAnsi="Times New Roman"/>
          <w:sz w:val="28"/>
          <w:szCs w:val="28"/>
        </w:rPr>
      </w:pPr>
    </w:p>
    <w:p w14:paraId="6351B461" w14:textId="3F516C9D" w:rsidR="009F7EB5" w:rsidRPr="00CD555D" w:rsidRDefault="009F7EB5" w:rsidP="00F66831">
      <w:pPr>
        <w:spacing w:after="0" w:line="240" w:lineRule="auto"/>
        <w:contextualSpacing/>
        <w:jc w:val="center"/>
        <w:rPr>
          <w:rFonts w:ascii="Times New Roman" w:hAnsi="Times New Roman"/>
          <w:sz w:val="28"/>
          <w:szCs w:val="28"/>
        </w:rPr>
      </w:pPr>
    </w:p>
    <w:p w14:paraId="31C0984E" w14:textId="449FB6F0" w:rsidR="00073238" w:rsidRPr="00CD555D" w:rsidRDefault="00073238" w:rsidP="00F66831">
      <w:pPr>
        <w:spacing w:after="0" w:line="240" w:lineRule="auto"/>
        <w:contextualSpacing/>
        <w:jc w:val="center"/>
        <w:rPr>
          <w:rFonts w:ascii="Times New Roman" w:hAnsi="Times New Roman"/>
          <w:sz w:val="28"/>
          <w:szCs w:val="28"/>
        </w:rPr>
      </w:pPr>
    </w:p>
    <w:p w14:paraId="3C53EC10" w14:textId="7A9403E4" w:rsidR="00187B16" w:rsidRPr="00CD555D" w:rsidRDefault="00187B16" w:rsidP="00F66831">
      <w:pPr>
        <w:spacing w:after="0" w:line="240" w:lineRule="auto"/>
        <w:contextualSpacing/>
        <w:jc w:val="center"/>
        <w:rPr>
          <w:rFonts w:ascii="Times New Roman" w:hAnsi="Times New Roman"/>
          <w:sz w:val="28"/>
          <w:szCs w:val="28"/>
        </w:rPr>
      </w:pPr>
    </w:p>
    <w:p w14:paraId="011B142C" w14:textId="77777777" w:rsidR="00187B16" w:rsidRPr="00CD555D" w:rsidRDefault="00187B16" w:rsidP="00F66831">
      <w:pPr>
        <w:spacing w:after="0" w:line="240" w:lineRule="auto"/>
        <w:contextualSpacing/>
        <w:jc w:val="center"/>
        <w:rPr>
          <w:rFonts w:ascii="Times New Roman" w:hAnsi="Times New Roman"/>
          <w:sz w:val="28"/>
          <w:szCs w:val="28"/>
        </w:rPr>
      </w:pPr>
    </w:p>
    <w:p w14:paraId="20236065" w14:textId="14663781" w:rsidR="009F7EB5" w:rsidRPr="00CD555D" w:rsidRDefault="009F7EB5" w:rsidP="00F66831">
      <w:pPr>
        <w:spacing w:after="0" w:line="240" w:lineRule="auto"/>
        <w:contextualSpacing/>
        <w:jc w:val="right"/>
        <w:rPr>
          <w:rFonts w:ascii="Times New Roman" w:hAnsi="Times New Roman"/>
          <w:sz w:val="28"/>
          <w:szCs w:val="28"/>
        </w:rPr>
      </w:pPr>
      <w:r w:rsidRPr="00CD555D">
        <w:rPr>
          <w:rFonts w:ascii="Times New Roman" w:hAnsi="Times New Roman"/>
          <w:sz w:val="28"/>
          <w:szCs w:val="28"/>
        </w:rPr>
        <w:t>Научны</w:t>
      </w:r>
      <w:r w:rsidR="008A5EF3" w:rsidRPr="00CD555D">
        <w:rPr>
          <w:rFonts w:ascii="Times New Roman" w:hAnsi="Times New Roman"/>
          <w:sz w:val="28"/>
          <w:szCs w:val="28"/>
        </w:rPr>
        <w:t>й</w:t>
      </w:r>
      <w:r w:rsidRPr="00CD555D">
        <w:rPr>
          <w:rFonts w:ascii="Times New Roman" w:hAnsi="Times New Roman"/>
          <w:sz w:val="28"/>
          <w:szCs w:val="28"/>
        </w:rPr>
        <w:t xml:space="preserve"> консультант</w:t>
      </w:r>
      <w:r w:rsidR="003777F3" w:rsidRPr="00CD555D">
        <w:rPr>
          <w:rFonts w:ascii="Times New Roman" w:hAnsi="Times New Roman"/>
          <w:sz w:val="28"/>
          <w:szCs w:val="28"/>
        </w:rPr>
        <w:t>ы</w:t>
      </w:r>
      <w:r w:rsidRPr="00CD555D">
        <w:rPr>
          <w:rFonts w:ascii="Times New Roman" w:hAnsi="Times New Roman"/>
          <w:sz w:val="28"/>
          <w:szCs w:val="28"/>
        </w:rPr>
        <w:t>:</w:t>
      </w:r>
    </w:p>
    <w:p w14:paraId="7D341027" w14:textId="4640628C" w:rsidR="009F7EB5" w:rsidRPr="00CD555D" w:rsidRDefault="009F7EB5" w:rsidP="00F66831">
      <w:pPr>
        <w:spacing w:after="0" w:line="240" w:lineRule="auto"/>
        <w:contextualSpacing/>
        <w:jc w:val="right"/>
        <w:rPr>
          <w:rFonts w:ascii="Times New Roman" w:hAnsi="Times New Roman"/>
          <w:sz w:val="28"/>
          <w:szCs w:val="28"/>
        </w:rPr>
      </w:pPr>
      <w:r w:rsidRPr="00CD555D">
        <w:rPr>
          <w:rFonts w:ascii="Times New Roman" w:hAnsi="Times New Roman"/>
          <w:sz w:val="28"/>
          <w:szCs w:val="28"/>
        </w:rPr>
        <w:t>Д.б.н.</w:t>
      </w:r>
      <w:r w:rsidR="00187B16" w:rsidRPr="00CD555D">
        <w:rPr>
          <w:rFonts w:ascii="Times New Roman" w:hAnsi="Times New Roman"/>
          <w:sz w:val="28"/>
          <w:szCs w:val="28"/>
        </w:rPr>
        <w:t>, проф.</w:t>
      </w:r>
      <w:r w:rsidRPr="00CD555D">
        <w:rPr>
          <w:rFonts w:ascii="Times New Roman" w:hAnsi="Times New Roman"/>
          <w:sz w:val="28"/>
          <w:szCs w:val="28"/>
        </w:rPr>
        <w:t xml:space="preserve"> С.И. </w:t>
      </w:r>
      <w:proofErr w:type="spellStart"/>
      <w:r w:rsidRPr="00CD555D">
        <w:rPr>
          <w:rFonts w:ascii="Times New Roman" w:hAnsi="Times New Roman"/>
          <w:sz w:val="28"/>
          <w:szCs w:val="28"/>
        </w:rPr>
        <w:t>Абугалиева</w:t>
      </w:r>
      <w:proofErr w:type="spellEnd"/>
    </w:p>
    <w:p w14:paraId="1263A168" w14:textId="77777777" w:rsidR="003777F3" w:rsidRPr="00CD555D" w:rsidRDefault="003777F3" w:rsidP="00F66831">
      <w:pPr>
        <w:spacing w:after="0" w:line="240" w:lineRule="auto"/>
        <w:contextualSpacing/>
        <w:jc w:val="right"/>
        <w:rPr>
          <w:rFonts w:ascii="Times New Roman" w:hAnsi="Times New Roman"/>
          <w:sz w:val="28"/>
          <w:szCs w:val="28"/>
        </w:rPr>
      </w:pPr>
    </w:p>
    <w:p w14:paraId="65A22320" w14:textId="61DB60E3" w:rsidR="008A5EF3" w:rsidRPr="00CD555D" w:rsidRDefault="008A5EF3" w:rsidP="00F66831">
      <w:pPr>
        <w:spacing w:after="0" w:line="240" w:lineRule="auto"/>
        <w:contextualSpacing/>
        <w:jc w:val="right"/>
        <w:rPr>
          <w:rFonts w:ascii="Times New Roman" w:hAnsi="Times New Roman"/>
          <w:sz w:val="28"/>
          <w:szCs w:val="28"/>
        </w:rPr>
      </w:pPr>
      <w:r w:rsidRPr="00CD555D">
        <w:rPr>
          <w:rFonts w:ascii="Times New Roman" w:hAnsi="Times New Roman"/>
          <w:sz w:val="28"/>
          <w:szCs w:val="28"/>
        </w:rPr>
        <w:t>Зарубежный научный консультант:</w:t>
      </w:r>
    </w:p>
    <w:p w14:paraId="2C0B705E" w14:textId="6629A60D" w:rsidR="009F7EB5" w:rsidRPr="00CD555D" w:rsidRDefault="009F7EB5" w:rsidP="00F66831">
      <w:pPr>
        <w:spacing w:after="0" w:line="240" w:lineRule="auto"/>
        <w:contextualSpacing/>
        <w:jc w:val="right"/>
        <w:rPr>
          <w:rFonts w:ascii="Times New Roman" w:hAnsi="Times New Roman"/>
          <w:sz w:val="28"/>
          <w:szCs w:val="28"/>
        </w:rPr>
      </w:pPr>
      <w:proofErr w:type="spellStart"/>
      <w:r w:rsidRPr="00CD555D">
        <w:rPr>
          <w:rFonts w:ascii="Times New Roman" w:hAnsi="Times New Roman"/>
          <w:sz w:val="28"/>
          <w:szCs w:val="28"/>
          <w:lang w:val="en-US"/>
        </w:rPr>
        <w:t>Hab</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Dr</w:t>
      </w:r>
      <w:r w:rsidRPr="00CD555D">
        <w:rPr>
          <w:rFonts w:ascii="Times New Roman" w:hAnsi="Times New Roman"/>
          <w:sz w:val="28"/>
          <w:szCs w:val="28"/>
        </w:rPr>
        <w:t xml:space="preserve">. </w:t>
      </w:r>
      <w:r w:rsidR="003E5630" w:rsidRPr="00CD555D">
        <w:rPr>
          <w:rFonts w:ascii="Times New Roman" w:hAnsi="Times New Roman"/>
          <w:sz w:val="28"/>
          <w:szCs w:val="28"/>
          <w:lang w:val="en-US"/>
        </w:rPr>
        <w:t>D</w:t>
      </w:r>
      <w:r w:rsidR="003E5630" w:rsidRPr="00CD555D">
        <w:rPr>
          <w:rFonts w:ascii="Times New Roman" w:hAnsi="Times New Roman"/>
          <w:sz w:val="28"/>
          <w:szCs w:val="28"/>
        </w:rPr>
        <w:t>.</w:t>
      </w:r>
      <w:r w:rsidR="003E5630" w:rsidRPr="00CD555D">
        <w:rPr>
          <w:rFonts w:ascii="Times New Roman" w:hAnsi="Times New Roman"/>
          <w:sz w:val="28"/>
          <w:szCs w:val="28"/>
          <w:lang w:val="en-US"/>
        </w:rPr>
        <w:t>L</w:t>
      </w:r>
      <w:r w:rsidR="003E5630" w:rsidRPr="00CD555D">
        <w:rPr>
          <w:rFonts w:ascii="Times New Roman" w:hAnsi="Times New Roman"/>
          <w:sz w:val="28"/>
          <w:szCs w:val="28"/>
        </w:rPr>
        <w:t xml:space="preserve">. </w:t>
      </w:r>
      <w:proofErr w:type="spellStart"/>
      <w:r w:rsidR="003E5630" w:rsidRPr="00CD555D">
        <w:rPr>
          <w:rFonts w:ascii="Times New Roman" w:hAnsi="Times New Roman"/>
          <w:sz w:val="28"/>
          <w:szCs w:val="28"/>
          <w:lang w:val="en-US"/>
        </w:rPr>
        <w:t>Szlachetko</w:t>
      </w:r>
      <w:proofErr w:type="spellEnd"/>
    </w:p>
    <w:p w14:paraId="5E591AC8" w14:textId="1B65409A" w:rsidR="009F7EB5" w:rsidRPr="00CD555D" w:rsidRDefault="009F7EB5" w:rsidP="00F66831">
      <w:pPr>
        <w:spacing w:after="0" w:line="240" w:lineRule="auto"/>
        <w:contextualSpacing/>
        <w:jc w:val="right"/>
        <w:rPr>
          <w:rFonts w:ascii="Times New Roman" w:hAnsi="Times New Roman"/>
          <w:sz w:val="28"/>
          <w:szCs w:val="28"/>
        </w:rPr>
      </w:pPr>
    </w:p>
    <w:p w14:paraId="166C1489" w14:textId="4B5C9546" w:rsidR="009F7EB5" w:rsidRPr="00CD555D" w:rsidRDefault="009F7EB5" w:rsidP="00F66831">
      <w:pPr>
        <w:spacing w:after="0" w:line="240" w:lineRule="auto"/>
        <w:contextualSpacing/>
        <w:jc w:val="right"/>
        <w:rPr>
          <w:rFonts w:ascii="Times New Roman" w:hAnsi="Times New Roman"/>
          <w:sz w:val="28"/>
          <w:szCs w:val="28"/>
        </w:rPr>
      </w:pPr>
    </w:p>
    <w:p w14:paraId="19486B4B" w14:textId="0A48D306" w:rsidR="007D08C5" w:rsidRPr="00CD555D" w:rsidRDefault="007D08C5" w:rsidP="00F66831">
      <w:pPr>
        <w:spacing w:after="0" w:line="240" w:lineRule="auto"/>
        <w:contextualSpacing/>
        <w:jc w:val="right"/>
        <w:rPr>
          <w:rFonts w:ascii="Times New Roman" w:hAnsi="Times New Roman"/>
          <w:sz w:val="28"/>
          <w:szCs w:val="28"/>
        </w:rPr>
      </w:pPr>
    </w:p>
    <w:p w14:paraId="26D43831" w14:textId="367C6D51" w:rsidR="007D08C5" w:rsidRPr="00CD555D" w:rsidRDefault="007D08C5" w:rsidP="00F66831">
      <w:pPr>
        <w:spacing w:after="0" w:line="240" w:lineRule="auto"/>
        <w:contextualSpacing/>
        <w:jc w:val="right"/>
        <w:rPr>
          <w:rFonts w:ascii="Times New Roman" w:hAnsi="Times New Roman"/>
          <w:sz w:val="28"/>
          <w:szCs w:val="28"/>
        </w:rPr>
      </w:pPr>
    </w:p>
    <w:p w14:paraId="30B2DCD3" w14:textId="2FFAAA4A" w:rsidR="009F7EB5" w:rsidRPr="00CD555D" w:rsidRDefault="009F7EB5" w:rsidP="00F66831">
      <w:pPr>
        <w:spacing w:after="0" w:line="240" w:lineRule="auto"/>
        <w:contextualSpacing/>
        <w:jc w:val="center"/>
        <w:rPr>
          <w:rFonts w:ascii="Times New Roman" w:hAnsi="Times New Roman"/>
          <w:sz w:val="28"/>
          <w:szCs w:val="28"/>
        </w:rPr>
      </w:pPr>
      <w:r w:rsidRPr="00CD555D">
        <w:rPr>
          <w:rFonts w:ascii="Times New Roman" w:hAnsi="Times New Roman"/>
          <w:sz w:val="28"/>
          <w:szCs w:val="28"/>
        </w:rPr>
        <w:t>Республика</w:t>
      </w:r>
      <w:r w:rsidR="0002008E" w:rsidRPr="00CD555D">
        <w:rPr>
          <w:rFonts w:ascii="Times New Roman" w:hAnsi="Times New Roman"/>
          <w:sz w:val="28"/>
          <w:szCs w:val="28"/>
        </w:rPr>
        <w:t xml:space="preserve"> </w:t>
      </w:r>
      <w:r w:rsidRPr="00CD555D">
        <w:rPr>
          <w:rFonts w:ascii="Times New Roman" w:hAnsi="Times New Roman"/>
          <w:sz w:val="28"/>
          <w:szCs w:val="28"/>
        </w:rPr>
        <w:t>Казахстан</w:t>
      </w:r>
    </w:p>
    <w:p w14:paraId="7F961531" w14:textId="24F4CF03" w:rsidR="00F305D0" w:rsidRPr="00CD555D" w:rsidRDefault="009F7EB5" w:rsidP="007D08C5">
      <w:pPr>
        <w:spacing w:after="0" w:line="240" w:lineRule="auto"/>
        <w:contextualSpacing/>
        <w:jc w:val="center"/>
        <w:rPr>
          <w:rFonts w:ascii="Times New Roman" w:hAnsi="Times New Roman"/>
          <w:sz w:val="24"/>
          <w:szCs w:val="24"/>
          <w:lang w:val="kk-KZ"/>
        </w:rPr>
      </w:pPr>
      <w:r w:rsidRPr="00CD555D">
        <w:rPr>
          <w:rFonts w:ascii="Times New Roman" w:hAnsi="Times New Roman"/>
          <w:sz w:val="28"/>
          <w:szCs w:val="28"/>
        </w:rPr>
        <w:t>Алматы, 202</w:t>
      </w:r>
      <w:r w:rsidR="0086248D" w:rsidRPr="00CD555D">
        <w:rPr>
          <w:rFonts w:ascii="Times New Roman" w:hAnsi="Times New Roman"/>
          <w:sz w:val="28"/>
          <w:szCs w:val="28"/>
        </w:rPr>
        <w:t>1</w:t>
      </w:r>
      <w:r w:rsidRPr="00CD555D">
        <w:rPr>
          <w:rFonts w:ascii="Times New Roman" w:hAnsi="Times New Roman"/>
          <w:sz w:val="28"/>
          <w:szCs w:val="28"/>
        </w:rPr>
        <w:t xml:space="preserve"> г.</w:t>
      </w:r>
      <w:r w:rsidR="00F305D0" w:rsidRPr="00CD555D">
        <w:rPr>
          <w:rFonts w:ascii="Times New Roman" w:hAnsi="Times New Roman"/>
          <w:sz w:val="24"/>
          <w:szCs w:val="24"/>
          <w:lang w:val="kk-KZ"/>
        </w:rPr>
        <w:br w:type="page"/>
      </w:r>
    </w:p>
    <w:p w14:paraId="0061C8AA" w14:textId="2A043C9D" w:rsidR="0095485B" w:rsidRPr="00CD555D" w:rsidRDefault="0095485B" w:rsidP="00F66831">
      <w:pPr>
        <w:spacing w:after="0" w:line="240" w:lineRule="auto"/>
        <w:contextualSpacing/>
        <w:jc w:val="center"/>
        <w:rPr>
          <w:rFonts w:ascii="Times New Roman" w:hAnsi="Times New Roman"/>
          <w:sz w:val="28"/>
          <w:szCs w:val="28"/>
          <w:lang w:val="kk-KZ"/>
        </w:rPr>
      </w:pPr>
      <w:r w:rsidRPr="00CD555D">
        <w:rPr>
          <w:rFonts w:ascii="Times New Roman" w:hAnsi="Times New Roman"/>
          <w:sz w:val="28"/>
          <w:szCs w:val="28"/>
          <w:lang w:val="kk-KZ"/>
        </w:rPr>
        <w:lastRenderedPageBreak/>
        <w:t>СОДЕРЖАНИЕ</w:t>
      </w:r>
    </w:p>
    <w:p w14:paraId="3F0BA2CF" w14:textId="6FF2BF7D" w:rsidR="00F74220" w:rsidRPr="00CD555D" w:rsidRDefault="00F74220" w:rsidP="00F66831">
      <w:pPr>
        <w:spacing w:after="0" w:line="240" w:lineRule="auto"/>
        <w:contextualSpacing/>
        <w:jc w:val="center"/>
        <w:rPr>
          <w:rFonts w:ascii="Times New Roman" w:hAnsi="Times New Roman"/>
          <w:sz w:val="28"/>
          <w:szCs w:val="28"/>
          <w:lang w:val="kk-KZ"/>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6"/>
        <w:gridCol w:w="7938"/>
        <w:gridCol w:w="703"/>
      </w:tblGrid>
      <w:tr w:rsidR="0059554D" w:rsidRPr="00CD555D" w14:paraId="4DDE2095" w14:textId="77777777" w:rsidTr="00BA125D">
        <w:tc>
          <w:tcPr>
            <w:tcW w:w="776" w:type="dxa"/>
          </w:tcPr>
          <w:p w14:paraId="3A0C7344" w14:textId="77777777" w:rsidR="0059554D" w:rsidRPr="00CD555D" w:rsidRDefault="0059554D" w:rsidP="00F66831">
            <w:pPr>
              <w:contextualSpacing/>
              <w:jc w:val="both"/>
              <w:rPr>
                <w:rFonts w:ascii="Times New Roman" w:hAnsi="Times New Roman"/>
                <w:sz w:val="28"/>
                <w:szCs w:val="28"/>
                <w:lang w:val="kk-KZ"/>
              </w:rPr>
            </w:pPr>
          </w:p>
        </w:tc>
        <w:tc>
          <w:tcPr>
            <w:tcW w:w="7938" w:type="dxa"/>
          </w:tcPr>
          <w:p w14:paraId="0AAEC8EE" w14:textId="66C2EB3B" w:rsidR="0059554D" w:rsidRPr="00CD555D" w:rsidRDefault="0059554D" w:rsidP="00F66831">
            <w:pPr>
              <w:contextualSpacing/>
              <w:jc w:val="both"/>
              <w:rPr>
                <w:rFonts w:ascii="Times New Roman" w:hAnsi="Times New Roman"/>
                <w:b/>
                <w:bCs/>
                <w:sz w:val="28"/>
                <w:szCs w:val="28"/>
                <w:lang w:val="kk-KZ"/>
              </w:rPr>
            </w:pPr>
            <w:r w:rsidRPr="00CD555D">
              <w:rPr>
                <w:rFonts w:ascii="Times New Roman" w:hAnsi="Times New Roman"/>
                <w:b/>
                <w:bCs/>
                <w:sz w:val="28"/>
                <w:szCs w:val="28"/>
                <w:lang w:val="kk-KZ"/>
              </w:rPr>
              <w:t>НОРМАТИВНЫЕ ССЫЛКИ</w:t>
            </w:r>
          </w:p>
        </w:tc>
        <w:tc>
          <w:tcPr>
            <w:tcW w:w="703" w:type="dxa"/>
          </w:tcPr>
          <w:p w14:paraId="6E5F020A" w14:textId="53484150" w:rsidR="0059554D" w:rsidRPr="00CD555D" w:rsidRDefault="00843177" w:rsidP="00F66831">
            <w:pPr>
              <w:contextualSpacing/>
              <w:jc w:val="both"/>
              <w:rPr>
                <w:rFonts w:ascii="Times New Roman" w:hAnsi="Times New Roman"/>
                <w:sz w:val="28"/>
                <w:szCs w:val="28"/>
                <w:lang w:val="kk-KZ"/>
              </w:rPr>
            </w:pPr>
            <w:r w:rsidRPr="00CD555D">
              <w:rPr>
                <w:rFonts w:ascii="Times New Roman" w:hAnsi="Times New Roman"/>
                <w:sz w:val="28"/>
                <w:szCs w:val="28"/>
                <w:lang w:val="kk-KZ"/>
              </w:rPr>
              <w:t>4</w:t>
            </w:r>
          </w:p>
        </w:tc>
      </w:tr>
      <w:tr w:rsidR="00E21352" w:rsidRPr="00CD555D" w14:paraId="1E353814" w14:textId="77777777" w:rsidTr="00BA125D">
        <w:tc>
          <w:tcPr>
            <w:tcW w:w="776" w:type="dxa"/>
          </w:tcPr>
          <w:p w14:paraId="6F6E5BAE" w14:textId="77777777" w:rsidR="00E21352" w:rsidRPr="00CD555D" w:rsidRDefault="00E21352" w:rsidP="00F66831">
            <w:pPr>
              <w:contextualSpacing/>
              <w:jc w:val="both"/>
              <w:rPr>
                <w:rFonts w:ascii="Times New Roman" w:hAnsi="Times New Roman"/>
                <w:sz w:val="28"/>
                <w:szCs w:val="28"/>
                <w:lang w:val="kk-KZ"/>
              </w:rPr>
            </w:pPr>
          </w:p>
        </w:tc>
        <w:tc>
          <w:tcPr>
            <w:tcW w:w="7938" w:type="dxa"/>
          </w:tcPr>
          <w:p w14:paraId="77C00843" w14:textId="2EFA7C2F" w:rsidR="00E21352" w:rsidRPr="00CD555D" w:rsidRDefault="00BD056C" w:rsidP="00F66831">
            <w:pPr>
              <w:contextualSpacing/>
              <w:jc w:val="both"/>
              <w:rPr>
                <w:rFonts w:ascii="Times New Roman" w:hAnsi="Times New Roman"/>
                <w:b/>
                <w:bCs/>
                <w:sz w:val="28"/>
                <w:szCs w:val="28"/>
                <w:lang w:val="kk-KZ"/>
              </w:rPr>
            </w:pPr>
            <w:r w:rsidRPr="00CD555D">
              <w:rPr>
                <w:rFonts w:ascii="Times New Roman" w:hAnsi="Times New Roman"/>
                <w:b/>
                <w:bCs/>
                <w:sz w:val="28"/>
                <w:szCs w:val="28"/>
                <w:lang w:val="kk-KZ"/>
              </w:rPr>
              <w:t>ОПРЕДЕЛЕНИЯ</w:t>
            </w:r>
          </w:p>
        </w:tc>
        <w:tc>
          <w:tcPr>
            <w:tcW w:w="703" w:type="dxa"/>
          </w:tcPr>
          <w:p w14:paraId="1D09DB77" w14:textId="15FE8656" w:rsidR="00E21352" w:rsidRPr="00CD555D" w:rsidRDefault="00843177" w:rsidP="00F66831">
            <w:pPr>
              <w:contextualSpacing/>
              <w:jc w:val="both"/>
              <w:rPr>
                <w:rFonts w:ascii="Times New Roman" w:hAnsi="Times New Roman"/>
                <w:sz w:val="28"/>
                <w:szCs w:val="28"/>
                <w:lang w:val="kk-KZ"/>
              </w:rPr>
            </w:pPr>
            <w:r w:rsidRPr="00CD555D">
              <w:rPr>
                <w:rFonts w:ascii="Times New Roman" w:hAnsi="Times New Roman"/>
                <w:sz w:val="28"/>
                <w:szCs w:val="28"/>
                <w:lang w:val="kk-KZ"/>
              </w:rPr>
              <w:t>5</w:t>
            </w:r>
          </w:p>
        </w:tc>
      </w:tr>
      <w:tr w:rsidR="004724B5" w:rsidRPr="00CD555D" w14:paraId="7C2166BD" w14:textId="77777777" w:rsidTr="00BA125D">
        <w:tc>
          <w:tcPr>
            <w:tcW w:w="776" w:type="dxa"/>
          </w:tcPr>
          <w:p w14:paraId="23AF4000" w14:textId="77777777" w:rsidR="004724B5" w:rsidRPr="00CD555D" w:rsidRDefault="004724B5" w:rsidP="00F66831">
            <w:pPr>
              <w:contextualSpacing/>
              <w:jc w:val="both"/>
              <w:rPr>
                <w:rFonts w:ascii="Times New Roman" w:hAnsi="Times New Roman"/>
                <w:sz w:val="28"/>
                <w:szCs w:val="28"/>
                <w:lang w:val="kk-KZ"/>
              </w:rPr>
            </w:pPr>
          </w:p>
        </w:tc>
        <w:tc>
          <w:tcPr>
            <w:tcW w:w="7938" w:type="dxa"/>
          </w:tcPr>
          <w:p w14:paraId="1536F6DA" w14:textId="51BBEAD8" w:rsidR="004724B5" w:rsidRPr="00CD555D" w:rsidRDefault="004724B5" w:rsidP="00F66831">
            <w:pPr>
              <w:contextualSpacing/>
              <w:jc w:val="both"/>
              <w:rPr>
                <w:rFonts w:ascii="Times New Roman" w:hAnsi="Times New Roman"/>
                <w:b/>
                <w:bCs/>
                <w:sz w:val="28"/>
                <w:szCs w:val="28"/>
                <w:lang w:val="kk-KZ"/>
              </w:rPr>
            </w:pPr>
            <w:r w:rsidRPr="00CD555D">
              <w:rPr>
                <w:rFonts w:ascii="Times New Roman" w:hAnsi="Times New Roman"/>
                <w:b/>
                <w:bCs/>
                <w:sz w:val="28"/>
                <w:szCs w:val="28"/>
                <w:lang w:val="kk-KZ"/>
              </w:rPr>
              <w:t>ОБОЗНАЧЕНИЯ И СОКРАЩЕНИЯ</w:t>
            </w:r>
          </w:p>
        </w:tc>
        <w:tc>
          <w:tcPr>
            <w:tcW w:w="703" w:type="dxa"/>
          </w:tcPr>
          <w:p w14:paraId="78A8BB2B" w14:textId="607456C6" w:rsidR="004724B5" w:rsidRPr="00CD555D" w:rsidRDefault="00843177" w:rsidP="00F66831">
            <w:pPr>
              <w:contextualSpacing/>
              <w:jc w:val="both"/>
              <w:rPr>
                <w:rFonts w:ascii="Times New Roman" w:hAnsi="Times New Roman"/>
                <w:sz w:val="28"/>
                <w:szCs w:val="28"/>
                <w:lang w:val="kk-KZ"/>
              </w:rPr>
            </w:pPr>
            <w:r w:rsidRPr="00CD555D">
              <w:rPr>
                <w:rFonts w:ascii="Times New Roman" w:hAnsi="Times New Roman"/>
                <w:sz w:val="28"/>
                <w:szCs w:val="28"/>
                <w:lang w:val="kk-KZ"/>
              </w:rPr>
              <w:t>6</w:t>
            </w:r>
          </w:p>
        </w:tc>
      </w:tr>
      <w:tr w:rsidR="00E21352" w:rsidRPr="00CD555D" w14:paraId="1EC4CBBF" w14:textId="77777777" w:rsidTr="00BA125D">
        <w:tc>
          <w:tcPr>
            <w:tcW w:w="776" w:type="dxa"/>
          </w:tcPr>
          <w:p w14:paraId="7AB5148E" w14:textId="77777777" w:rsidR="00E21352" w:rsidRPr="00CD555D" w:rsidRDefault="00E21352" w:rsidP="00F66831">
            <w:pPr>
              <w:contextualSpacing/>
              <w:jc w:val="both"/>
              <w:rPr>
                <w:rFonts w:ascii="Times New Roman" w:hAnsi="Times New Roman"/>
                <w:sz w:val="28"/>
                <w:szCs w:val="28"/>
                <w:lang w:val="kk-KZ"/>
              </w:rPr>
            </w:pPr>
          </w:p>
        </w:tc>
        <w:tc>
          <w:tcPr>
            <w:tcW w:w="7938" w:type="dxa"/>
          </w:tcPr>
          <w:p w14:paraId="0FE27BC2" w14:textId="72362E55" w:rsidR="00E21352" w:rsidRPr="00CD555D" w:rsidRDefault="00E21352" w:rsidP="00F66831">
            <w:pPr>
              <w:contextualSpacing/>
              <w:jc w:val="both"/>
              <w:rPr>
                <w:rFonts w:ascii="Times New Roman" w:hAnsi="Times New Roman"/>
                <w:b/>
                <w:bCs/>
                <w:sz w:val="28"/>
                <w:szCs w:val="28"/>
                <w:lang w:val="kk-KZ"/>
              </w:rPr>
            </w:pPr>
            <w:r w:rsidRPr="00CD555D">
              <w:rPr>
                <w:rFonts w:ascii="Times New Roman" w:hAnsi="Times New Roman"/>
                <w:b/>
                <w:bCs/>
                <w:sz w:val="28"/>
                <w:szCs w:val="28"/>
                <w:lang w:val="kk-KZ"/>
              </w:rPr>
              <w:t>ВВЕДЕНИЕ</w:t>
            </w:r>
          </w:p>
        </w:tc>
        <w:tc>
          <w:tcPr>
            <w:tcW w:w="703" w:type="dxa"/>
          </w:tcPr>
          <w:p w14:paraId="7EB271CD" w14:textId="6A31D959" w:rsidR="00E21352" w:rsidRPr="00CD555D" w:rsidRDefault="00843177" w:rsidP="00F66831">
            <w:pPr>
              <w:contextualSpacing/>
              <w:jc w:val="both"/>
              <w:rPr>
                <w:rFonts w:ascii="Times New Roman" w:hAnsi="Times New Roman"/>
                <w:sz w:val="28"/>
                <w:szCs w:val="28"/>
                <w:lang w:val="kk-KZ"/>
              </w:rPr>
            </w:pPr>
            <w:r w:rsidRPr="00CD555D">
              <w:rPr>
                <w:rFonts w:ascii="Times New Roman" w:hAnsi="Times New Roman"/>
                <w:sz w:val="28"/>
                <w:szCs w:val="28"/>
                <w:lang w:val="kk-KZ"/>
              </w:rPr>
              <w:t>7</w:t>
            </w:r>
          </w:p>
        </w:tc>
      </w:tr>
      <w:tr w:rsidR="00E21352" w:rsidRPr="00CD555D" w14:paraId="478C3091" w14:textId="77777777" w:rsidTr="00BA125D">
        <w:tc>
          <w:tcPr>
            <w:tcW w:w="776" w:type="dxa"/>
          </w:tcPr>
          <w:p w14:paraId="7EC9250A" w14:textId="28ABAE01" w:rsidR="00E21352" w:rsidRPr="00CD555D" w:rsidRDefault="00E21352" w:rsidP="00F66831">
            <w:pPr>
              <w:contextualSpacing/>
              <w:jc w:val="both"/>
              <w:rPr>
                <w:rFonts w:ascii="Times New Roman" w:hAnsi="Times New Roman"/>
                <w:sz w:val="28"/>
                <w:szCs w:val="28"/>
                <w:lang w:val="kk-KZ"/>
              </w:rPr>
            </w:pPr>
            <w:r w:rsidRPr="00CD555D">
              <w:rPr>
                <w:rFonts w:ascii="Times New Roman" w:hAnsi="Times New Roman"/>
                <w:sz w:val="28"/>
                <w:szCs w:val="28"/>
                <w:lang w:val="kk-KZ"/>
              </w:rPr>
              <w:t>1</w:t>
            </w:r>
          </w:p>
        </w:tc>
        <w:tc>
          <w:tcPr>
            <w:tcW w:w="7938" w:type="dxa"/>
          </w:tcPr>
          <w:p w14:paraId="059EFBDA" w14:textId="34AB3F64" w:rsidR="00E21352" w:rsidRPr="00CD555D" w:rsidRDefault="00E21352" w:rsidP="00F66831">
            <w:pPr>
              <w:contextualSpacing/>
              <w:jc w:val="both"/>
              <w:rPr>
                <w:rFonts w:ascii="Times New Roman" w:hAnsi="Times New Roman"/>
                <w:b/>
                <w:bCs/>
                <w:sz w:val="28"/>
                <w:szCs w:val="28"/>
                <w:lang w:val="kk-KZ"/>
              </w:rPr>
            </w:pPr>
            <w:r w:rsidRPr="00CD555D">
              <w:rPr>
                <w:rFonts w:ascii="Times New Roman" w:hAnsi="Times New Roman"/>
                <w:b/>
                <w:bCs/>
                <w:sz w:val="28"/>
                <w:szCs w:val="28"/>
                <w:lang w:val="kk-KZ"/>
              </w:rPr>
              <w:t>ОБЗОР ЛИТЕРАТУРЫ</w:t>
            </w:r>
          </w:p>
        </w:tc>
        <w:tc>
          <w:tcPr>
            <w:tcW w:w="703" w:type="dxa"/>
          </w:tcPr>
          <w:p w14:paraId="3F30A08E" w14:textId="22FDBCE0" w:rsidR="00E21352" w:rsidRPr="00CD555D" w:rsidRDefault="00843177" w:rsidP="00F66831">
            <w:pPr>
              <w:contextualSpacing/>
              <w:jc w:val="both"/>
              <w:rPr>
                <w:rFonts w:ascii="Times New Roman" w:hAnsi="Times New Roman"/>
                <w:sz w:val="28"/>
                <w:szCs w:val="28"/>
                <w:lang w:val="kk-KZ"/>
              </w:rPr>
            </w:pPr>
            <w:r w:rsidRPr="00CD555D">
              <w:rPr>
                <w:rFonts w:ascii="Times New Roman" w:hAnsi="Times New Roman"/>
                <w:sz w:val="28"/>
                <w:szCs w:val="28"/>
                <w:lang w:val="kk-KZ"/>
              </w:rPr>
              <w:t>1</w:t>
            </w:r>
            <w:r w:rsidR="00677090" w:rsidRPr="00CD555D">
              <w:rPr>
                <w:rFonts w:ascii="Times New Roman" w:hAnsi="Times New Roman"/>
                <w:sz w:val="28"/>
                <w:szCs w:val="28"/>
                <w:lang w:val="kk-KZ"/>
              </w:rPr>
              <w:t>1</w:t>
            </w:r>
          </w:p>
        </w:tc>
      </w:tr>
      <w:tr w:rsidR="00E21352" w:rsidRPr="00CD555D" w14:paraId="40EB49AA" w14:textId="77777777" w:rsidTr="00BA125D">
        <w:tc>
          <w:tcPr>
            <w:tcW w:w="776" w:type="dxa"/>
          </w:tcPr>
          <w:p w14:paraId="6830015E" w14:textId="397D34B1" w:rsidR="00E21352" w:rsidRPr="00CD555D" w:rsidRDefault="00E21352" w:rsidP="00F66831">
            <w:pPr>
              <w:contextualSpacing/>
              <w:jc w:val="both"/>
              <w:rPr>
                <w:rFonts w:ascii="Times New Roman" w:hAnsi="Times New Roman"/>
                <w:sz w:val="28"/>
                <w:szCs w:val="28"/>
                <w:lang w:val="kk-KZ"/>
              </w:rPr>
            </w:pPr>
            <w:r w:rsidRPr="00CD555D">
              <w:rPr>
                <w:rFonts w:ascii="Times New Roman" w:hAnsi="Times New Roman"/>
                <w:sz w:val="28"/>
                <w:szCs w:val="28"/>
                <w:lang w:val="kk-KZ"/>
              </w:rPr>
              <w:t>1.1</w:t>
            </w:r>
          </w:p>
        </w:tc>
        <w:tc>
          <w:tcPr>
            <w:tcW w:w="7938" w:type="dxa"/>
          </w:tcPr>
          <w:p w14:paraId="14B1530F" w14:textId="728B8ACF" w:rsidR="00E21352" w:rsidRPr="00CD555D" w:rsidRDefault="004724B5" w:rsidP="004724B5">
            <w:pPr>
              <w:pStyle w:val="a5"/>
              <w:spacing w:after="0" w:line="240" w:lineRule="auto"/>
              <w:contextualSpacing/>
              <w:jc w:val="both"/>
              <w:rPr>
                <w:rFonts w:ascii="Times New Roman" w:hAnsi="Times New Roman"/>
                <w:color w:val="000000"/>
                <w:sz w:val="28"/>
                <w:szCs w:val="28"/>
                <w:lang w:eastAsia="ru-RU"/>
              </w:rPr>
            </w:pPr>
            <w:r w:rsidRPr="00CD555D">
              <w:rPr>
                <w:rFonts w:ascii="Times New Roman" w:hAnsi="Times New Roman"/>
                <w:sz w:val="28"/>
                <w:szCs w:val="28"/>
              </w:rPr>
              <w:t>Распространение и территориальная охрана видов семейства Орхидных Казахстанского Алтая</w:t>
            </w:r>
          </w:p>
        </w:tc>
        <w:tc>
          <w:tcPr>
            <w:tcW w:w="703" w:type="dxa"/>
          </w:tcPr>
          <w:p w14:paraId="71CC2D1B" w14:textId="6C4F1363" w:rsidR="00E21352" w:rsidRPr="00CD555D" w:rsidRDefault="00843177" w:rsidP="00F66831">
            <w:pPr>
              <w:contextualSpacing/>
              <w:jc w:val="both"/>
              <w:rPr>
                <w:rFonts w:ascii="Times New Roman" w:hAnsi="Times New Roman"/>
                <w:sz w:val="28"/>
                <w:szCs w:val="28"/>
                <w:lang w:val="kk-KZ"/>
              </w:rPr>
            </w:pPr>
            <w:r w:rsidRPr="00CD555D">
              <w:rPr>
                <w:rFonts w:ascii="Times New Roman" w:hAnsi="Times New Roman"/>
                <w:sz w:val="28"/>
                <w:szCs w:val="28"/>
                <w:lang w:val="kk-KZ"/>
              </w:rPr>
              <w:t>1</w:t>
            </w:r>
            <w:r w:rsidR="00677090" w:rsidRPr="00CD555D">
              <w:rPr>
                <w:rFonts w:ascii="Times New Roman" w:hAnsi="Times New Roman"/>
                <w:sz w:val="28"/>
                <w:szCs w:val="28"/>
                <w:lang w:val="kk-KZ"/>
              </w:rPr>
              <w:t>1</w:t>
            </w:r>
          </w:p>
        </w:tc>
      </w:tr>
      <w:tr w:rsidR="00E21352" w:rsidRPr="00CD555D" w14:paraId="534B89DE" w14:textId="77777777" w:rsidTr="00BA125D">
        <w:tc>
          <w:tcPr>
            <w:tcW w:w="776" w:type="dxa"/>
          </w:tcPr>
          <w:p w14:paraId="1D75C51E" w14:textId="0A7BFE6F" w:rsidR="00E21352" w:rsidRPr="00CD555D" w:rsidRDefault="00E21352" w:rsidP="00F66831">
            <w:pPr>
              <w:contextualSpacing/>
              <w:jc w:val="both"/>
              <w:rPr>
                <w:rFonts w:ascii="Times New Roman" w:hAnsi="Times New Roman"/>
                <w:sz w:val="28"/>
                <w:szCs w:val="28"/>
                <w:lang w:val="kk-KZ"/>
              </w:rPr>
            </w:pPr>
            <w:r w:rsidRPr="00CD555D">
              <w:rPr>
                <w:rFonts w:ascii="Times New Roman" w:hAnsi="Times New Roman"/>
                <w:sz w:val="28"/>
                <w:szCs w:val="28"/>
                <w:lang w:val="kk-KZ"/>
              </w:rPr>
              <w:t>1.2</w:t>
            </w:r>
          </w:p>
        </w:tc>
        <w:tc>
          <w:tcPr>
            <w:tcW w:w="7938" w:type="dxa"/>
          </w:tcPr>
          <w:p w14:paraId="4A17D8E1" w14:textId="53D3AEA0" w:rsidR="00E21352" w:rsidRPr="00CD555D" w:rsidRDefault="004724B5" w:rsidP="00F66831">
            <w:pPr>
              <w:contextualSpacing/>
              <w:jc w:val="both"/>
              <w:rPr>
                <w:rFonts w:ascii="Times New Roman" w:hAnsi="Times New Roman"/>
                <w:sz w:val="28"/>
                <w:szCs w:val="28"/>
                <w:lang w:val="kk-KZ"/>
              </w:rPr>
            </w:pPr>
            <w:r w:rsidRPr="00CD555D">
              <w:rPr>
                <w:rFonts w:ascii="Times New Roman" w:hAnsi="Times New Roman"/>
                <w:sz w:val="28"/>
                <w:szCs w:val="28"/>
              </w:rPr>
              <w:t xml:space="preserve">Таксономия рода </w:t>
            </w:r>
            <w:r w:rsidRPr="00CD555D">
              <w:rPr>
                <w:rFonts w:ascii="Times New Roman" w:hAnsi="Times New Roman"/>
                <w:i/>
                <w:iCs/>
                <w:sz w:val="28"/>
                <w:szCs w:val="28"/>
                <w:lang w:val="en-US"/>
              </w:rPr>
              <w:t>Dactylorhiza</w:t>
            </w:r>
            <w:r w:rsidRPr="00CD555D">
              <w:rPr>
                <w:rFonts w:ascii="Times New Roman" w:hAnsi="Times New Roman"/>
                <w:sz w:val="28"/>
                <w:szCs w:val="28"/>
              </w:rPr>
              <w:t xml:space="preserve"> и проблемность видовой идентификации</w:t>
            </w:r>
          </w:p>
        </w:tc>
        <w:tc>
          <w:tcPr>
            <w:tcW w:w="703" w:type="dxa"/>
          </w:tcPr>
          <w:p w14:paraId="0FE8066F" w14:textId="028ABF77" w:rsidR="00E21352" w:rsidRPr="00CD555D" w:rsidRDefault="00843177" w:rsidP="00F66831">
            <w:pPr>
              <w:contextualSpacing/>
              <w:jc w:val="both"/>
              <w:rPr>
                <w:rFonts w:ascii="Times New Roman" w:hAnsi="Times New Roman"/>
                <w:sz w:val="28"/>
                <w:szCs w:val="28"/>
                <w:lang w:val="kk-KZ"/>
              </w:rPr>
            </w:pPr>
            <w:r w:rsidRPr="00CD555D">
              <w:rPr>
                <w:rFonts w:ascii="Times New Roman" w:hAnsi="Times New Roman"/>
                <w:sz w:val="28"/>
                <w:szCs w:val="28"/>
                <w:lang w:val="kk-KZ"/>
              </w:rPr>
              <w:t>1</w:t>
            </w:r>
            <w:r w:rsidR="00625B2E">
              <w:rPr>
                <w:rFonts w:ascii="Times New Roman" w:hAnsi="Times New Roman"/>
                <w:sz w:val="28"/>
                <w:szCs w:val="28"/>
                <w:lang w:val="kk-KZ"/>
              </w:rPr>
              <w:t>3</w:t>
            </w:r>
          </w:p>
        </w:tc>
      </w:tr>
      <w:tr w:rsidR="00E21352" w:rsidRPr="00CD555D" w14:paraId="340688F3" w14:textId="77777777" w:rsidTr="00BA125D">
        <w:tc>
          <w:tcPr>
            <w:tcW w:w="776" w:type="dxa"/>
          </w:tcPr>
          <w:p w14:paraId="13F4F6AC" w14:textId="57E52DBF" w:rsidR="00E21352" w:rsidRPr="00CD555D" w:rsidRDefault="00E21352" w:rsidP="00F66831">
            <w:pPr>
              <w:contextualSpacing/>
              <w:jc w:val="both"/>
              <w:rPr>
                <w:rFonts w:ascii="Times New Roman" w:hAnsi="Times New Roman"/>
                <w:sz w:val="28"/>
                <w:szCs w:val="28"/>
                <w:lang w:val="kk-KZ"/>
              </w:rPr>
            </w:pPr>
            <w:r w:rsidRPr="00CD555D">
              <w:rPr>
                <w:rFonts w:ascii="Times New Roman" w:hAnsi="Times New Roman"/>
                <w:sz w:val="28"/>
                <w:szCs w:val="28"/>
                <w:lang w:val="kk-KZ"/>
              </w:rPr>
              <w:t>1.3</w:t>
            </w:r>
          </w:p>
        </w:tc>
        <w:tc>
          <w:tcPr>
            <w:tcW w:w="7938" w:type="dxa"/>
          </w:tcPr>
          <w:p w14:paraId="37A7E2FA" w14:textId="0D978209" w:rsidR="00E21352" w:rsidRPr="00CD555D" w:rsidRDefault="004724B5" w:rsidP="00F66831">
            <w:pPr>
              <w:contextualSpacing/>
              <w:jc w:val="both"/>
              <w:rPr>
                <w:rFonts w:ascii="Times New Roman" w:hAnsi="Times New Roman"/>
                <w:sz w:val="28"/>
                <w:szCs w:val="28"/>
                <w:lang w:val="kk-KZ"/>
              </w:rPr>
            </w:pPr>
            <w:r w:rsidRPr="00CD555D">
              <w:rPr>
                <w:rFonts w:ascii="Times New Roman" w:hAnsi="Times New Roman"/>
                <w:sz w:val="28"/>
                <w:szCs w:val="28"/>
                <w:lang w:val="kk-KZ"/>
              </w:rPr>
              <w:t xml:space="preserve">Основные виды рода </w:t>
            </w:r>
            <w:r w:rsidRPr="00CD555D">
              <w:rPr>
                <w:rFonts w:ascii="Times New Roman" w:hAnsi="Times New Roman"/>
                <w:i/>
                <w:iCs/>
                <w:sz w:val="28"/>
                <w:szCs w:val="28"/>
                <w:lang w:val="en-US"/>
              </w:rPr>
              <w:t>Dactylorhiza</w:t>
            </w:r>
            <w:r w:rsidRPr="00CD555D">
              <w:rPr>
                <w:rFonts w:ascii="Times New Roman" w:hAnsi="Times New Roman"/>
                <w:sz w:val="28"/>
                <w:szCs w:val="28"/>
              </w:rPr>
              <w:t xml:space="preserve"> флоры Казахстана</w:t>
            </w:r>
          </w:p>
        </w:tc>
        <w:tc>
          <w:tcPr>
            <w:tcW w:w="703" w:type="dxa"/>
          </w:tcPr>
          <w:p w14:paraId="3EBB5707" w14:textId="0FB95D7E" w:rsidR="00E21352" w:rsidRPr="00CD555D" w:rsidRDefault="00843177" w:rsidP="00F66831">
            <w:pPr>
              <w:contextualSpacing/>
              <w:jc w:val="both"/>
              <w:rPr>
                <w:rFonts w:ascii="Times New Roman" w:hAnsi="Times New Roman"/>
                <w:sz w:val="28"/>
                <w:szCs w:val="28"/>
                <w:lang w:val="kk-KZ"/>
              </w:rPr>
            </w:pPr>
            <w:r w:rsidRPr="00CD555D">
              <w:rPr>
                <w:rFonts w:ascii="Times New Roman" w:hAnsi="Times New Roman"/>
                <w:sz w:val="28"/>
                <w:szCs w:val="28"/>
                <w:lang w:val="kk-KZ"/>
              </w:rPr>
              <w:t>1</w:t>
            </w:r>
            <w:r w:rsidR="00677090" w:rsidRPr="00CD555D">
              <w:rPr>
                <w:rFonts w:ascii="Times New Roman" w:hAnsi="Times New Roman"/>
                <w:sz w:val="28"/>
                <w:szCs w:val="28"/>
                <w:lang w:val="kk-KZ"/>
              </w:rPr>
              <w:t>6</w:t>
            </w:r>
          </w:p>
        </w:tc>
      </w:tr>
      <w:tr w:rsidR="00E21352" w:rsidRPr="00CD555D" w14:paraId="626D15CA" w14:textId="77777777" w:rsidTr="00BA125D">
        <w:tc>
          <w:tcPr>
            <w:tcW w:w="776" w:type="dxa"/>
          </w:tcPr>
          <w:p w14:paraId="79C0B135" w14:textId="6E722150" w:rsidR="00E21352" w:rsidRPr="00CD555D" w:rsidRDefault="00E21352" w:rsidP="00F66831">
            <w:pPr>
              <w:contextualSpacing/>
              <w:jc w:val="both"/>
              <w:rPr>
                <w:rFonts w:ascii="Times New Roman" w:hAnsi="Times New Roman"/>
                <w:sz w:val="28"/>
                <w:szCs w:val="28"/>
                <w:lang w:val="kk-KZ"/>
              </w:rPr>
            </w:pPr>
            <w:r w:rsidRPr="00CD555D">
              <w:rPr>
                <w:rFonts w:ascii="Times New Roman" w:hAnsi="Times New Roman"/>
                <w:sz w:val="28"/>
                <w:szCs w:val="28"/>
                <w:lang w:val="kk-KZ"/>
              </w:rPr>
              <w:t>1.4</w:t>
            </w:r>
          </w:p>
        </w:tc>
        <w:tc>
          <w:tcPr>
            <w:tcW w:w="7938" w:type="dxa"/>
          </w:tcPr>
          <w:p w14:paraId="705B43C6" w14:textId="720C1A0C" w:rsidR="00E21352" w:rsidRPr="00CD555D" w:rsidRDefault="003B1135" w:rsidP="003B1135">
            <w:pPr>
              <w:pStyle w:val="a5"/>
              <w:spacing w:after="0" w:line="240" w:lineRule="auto"/>
              <w:contextualSpacing/>
              <w:jc w:val="both"/>
              <w:rPr>
                <w:rFonts w:ascii="Times New Roman" w:hAnsi="Times New Roman"/>
                <w:sz w:val="28"/>
                <w:szCs w:val="28"/>
                <w:lang w:val="kk-KZ"/>
              </w:rPr>
            </w:pPr>
            <w:r w:rsidRPr="00CD555D">
              <w:rPr>
                <w:rFonts w:ascii="Times New Roman" w:hAnsi="Times New Roman"/>
                <w:sz w:val="28"/>
                <w:szCs w:val="28"/>
              </w:rPr>
              <w:t xml:space="preserve">Причины редкости представителей семейства </w:t>
            </w:r>
            <w:r w:rsidRPr="00CD555D">
              <w:rPr>
                <w:rFonts w:ascii="Times New Roman" w:hAnsi="Times New Roman"/>
                <w:sz w:val="28"/>
                <w:szCs w:val="28"/>
                <w:lang w:val="en-US"/>
              </w:rPr>
              <w:t>Orchidaceae</w:t>
            </w:r>
            <w:r w:rsidRPr="00CD555D">
              <w:rPr>
                <w:rFonts w:ascii="Times New Roman" w:hAnsi="Times New Roman"/>
                <w:sz w:val="28"/>
                <w:szCs w:val="28"/>
              </w:rPr>
              <w:t xml:space="preserve"> и проблемы охраны</w:t>
            </w:r>
          </w:p>
        </w:tc>
        <w:tc>
          <w:tcPr>
            <w:tcW w:w="703" w:type="dxa"/>
          </w:tcPr>
          <w:p w14:paraId="7843F724" w14:textId="39486149" w:rsidR="00E21352" w:rsidRPr="00CD555D" w:rsidRDefault="00843177" w:rsidP="00F66831">
            <w:pPr>
              <w:contextualSpacing/>
              <w:jc w:val="both"/>
              <w:rPr>
                <w:rFonts w:ascii="Times New Roman" w:hAnsi="Times New Roman"/>
                <w:sz w:val="28"/>
                <w:szCs w:val="28"/>
                <w:lang w:val="kk-KZ"/>
              </w:rPr>
            </w:pPr>
            <w:r w:rsidRPr="00CD555D">
              <w:rPr>
                <w:rFonts w:ascii="Times New Roman" w:hAnsi="Times New Roman"/>
                <w:sz w:val="28"/>
                <w:szCs w:val="28"/>
                <w:lang w:val="kk-KZ"/>
              </w:rPr>
              <w:t>2</w:t>
            </w:r>
            <w:r w:rsidR="00677090" w:rsidRPr="00CD555D">
              <w:rPr>
                <w:rFonts w:ascii="Times New Roman" w:hAnsi="Times New Roman"/>
                <w:sz w:val="28"/>
                <w:szCs w:val="28"/>
                <w:lang w:val="kk-KZ"/>
              </w:rPr>
              <w:t>0</w:t>
            </w:r>
          </w:p>
        </w:tc>
      </w:tr>
      <w:tr w:rsidR="00E21352" w:rsidRPr="00CD555D" w14:paraId="4FE0C55D" w14:textId="77777777" w:rsidTr="00BA125D">
        <w:tc>
          <w:tcPr>
            <w:tcW w:w="776" w:type="dxa"/>
          </w:tcPr>
          <w:p w14:paraId="5C66B8F7" w14:textId="7B035B20" w:rsidR="00E21352" w:rsidRPr="00CD555D" w:rsidRDefault="00E21352" w:rsidP="00F66831">
            <w:pPr>
              <w:contextualSpacing/>
              <w:jc w:val="both"/>
              <w:rPr>
                <w:rFonts w:ascii="Times New Roman" w:hAnsi="Times New Roman"/>
                <w:sz w:val="28"/>
                <w:szCs w:val="28"/>
                <w:lang w:val="kk-KZ"/>
              </w:rPr>
            </w:pPr>
            <w:r w:rsidRPr="00CD555D">
              <w:rPr>
                <w:rFonts w:ascii="Times New Roman" w:hAnsi="Times New Roman"/>
                <w:sz w:val="28"/>
                <w:szCs w:val="28"/>
                <w:lang w:val="kk-KZ"/>
              </w:rPr>
              <w:t>2</w:t>
            </w:r>
          </w:p>
        </w:tc>
        <w:tc>
          <w:tcPr>
            <w:tcW w:w="7938" w:type="dxa"/>
          </w:tcPr>
          <w:p w14:paraId="6BD2C441" w14:textId="555028C2" w:rsidR="00E21352" w:rsidRPr="00CD555D" w:rsidRDefault="00E21352" w:rsidP="00F66831">
            <w:pPr>
              <w:contextualSpacing/>
              <w:jc w:val="both"/>
              <w:rPr>
                <w:rFonts w:ascii="Times New Roman" w:hAnsi="Times New Roman"/>
                <w:b/>
                <w:bCs/>
                <w:sz w:val="28"/>
                <w:szCs w:val="28"/>
                <w:lang w:val="kk-KZ"/>
              </w:rPr>
            </w:pPr>
            <w:r w:rsidRPr="00CD555D">
              <w:rPr>
                <w:rFonts w:ascii="Times New Roman" w:hAnsi="Times New Roman"/>
                <w:b/>
                <w:bCs/>
                <w:sz w:val="28"/>
                <w:szCs w:val="28"/>
                <w:lang w:val="kk-KZ"/>
              </w:rPr>
              <w:t>ОБЪЕКТ И МЕТОДЫ ИССЛЕДОВАНИЯ</w:t>
            </w:r>
          </w:p>
        </w:tc>
        <w:tc>
          <w:tcPr>
            <w:tcW w:w="703" w:type="dxa"/>
          </w:tcPr>
          <w:p w14:paraId="0FBFE5D5" w14:textId="4490960F" w:rsidR="00E21352" w:rsidRPr="00CD555D" w:rsidRDefault="00843177" w:rsidP="00F66831">
            <w:pPr>
              <w:contextualSpacing/>
              <w:jc w:val="both"/>
              <w:rPr>
                <w:rFonts w:ascii="Times New Roman" w:hAnsi="Times New Roman"/>
                <w:sz w:val="28"/>
                <w:szCs w:val="28"/>
                <w:lang w:val="kk-KZ"/>
              </w:rPr>
            </w:pPr>
            <w:r w:rsidRPr="00CD555D">
              <w:rPr>
                <w:rFonts w:ascii="Times New Roman" w:hAnsi="Times New Roman"/>
                <w:sz w:val="28"/>
                <w:szCs w:val="28"/>
                <w:lang w:val="kk-KZ"/>
              </w:rPr>
              <w:t>2</w:t>
            </w:r>
            <w:r w:rsidR="00677090" w:rsidRPr="00CD555D">
              <w:rPr>
                <w:rFonts w:ascii="Times New Roman" w:hAnsi="Times New Roman"/>
                <w:sz w:val="28"/>
                <w:szCs w:val="28"/>
                <w:lang w:val="kk-KZ"/>
              </w:rPr>
              <w:t>4</w:t>
            </w:r>
          </w:p>
        </w:tc>
      </w:tr>
      <w:tr w:rsidR="00E21352" w:rsidRPr="00CD555D" w14:paraId="1B6C35B4" w14:textId="77777777" w:rsidTr="00BA125D">
        <w:tc>
          <w:tcPr>
            <w:tcW w:w="776" w:type="dxa"/>
          </w:tcPr>
          <w:p w14:paraId="7D006855" w14:textId="7723CCE9" w:rsidR="00E21352" w:rsidRPr="00CD555D" w:rsidRDefault="00E21352" w:rsidP="00F66831">
            <w:pPr>
              <w:contextualSpacing/>
              <w:jc w:val="both"/>
              <w:rPr>
                <w:rFonts w:ascii="Times New Roman" w:hAnsi="Times New Roman"/>
                <w:sz w:val="28"/>
                <w:szCs w:val="28"/>
                <w:lang w:val="kk-KZ"/>
              </w:rPr>
            </w:pPr>
            <w:r w:rsidRPr="00CD555D">
              <w:rPr>
                <w:rFonts w:ascii="Times New Roman" w:hAnsi="Times New Roman"/>
                <w:sz w:val="28"/>
                <w:szCs w:val="28"/>
                <w:lang w:val="kk-KZ"/>
              </w:rPr>
              <w:t>2.1</w:t>
            </w:r>
          </w:p>
        </w:tc>
        <w:tc>
          <w:tcPr>
            <w:tcW w:w="7938" w:type="dxa"/>
          </w:tcPr>
          <w:p w14:paraId="13AF8622" w14:textId="175ABB5F" w:rsidR="00E21352" w:rsidRPr="00CD555D" w:rsidRDefault="00E21352" w:rsidP="00F66831">
            <w:pPr>
              <w:contextualSpacing/>
              <w:jc w:val="both"/>
              <w:rPr>
                <w:rFonts w:ascii="Times New Roman" w:hAnsi="Times New Roman"/>
                <w:sz w:val="28"/>
                <w:szCs w:val="28"/>
                <w:lang w:val="kk-KZ"/>
              </w:rPr>
            </w:pPr>
            <w:r w:rsidRPr="00CD555D">
              <w:rPr>
                <w:rFonts w:ascii="Times New Roman" w:hAnsi="Times New Roman"/>
                <w:sz w:val="28"/>
                <w:szCs w:val="28"/>
                <w:lang w:val="kk-KZ"/>
              </w:rPr>
              <w:t>Региональное географическое районирование</w:t>
            </w:r>
            <w:r w:rsidR="00850C00" w:rsidRPr="00CD555D">
              <w:rPr>
                <w:rFonts w:ascii="Times New Roman" w:hAnsi="Times New Roman"/>
                <w:sz w:val="28"/>
                <w:szCs w:val="28"/>
                <w:lang w:val="kk-KZ"/>
              </w:rPr>
              <w:t>.</w:t>
            </w:r>
            <w:r w:rsidR="003B1135" w:rsidRPr="00CD555D">
              <w:rPr>
                <w:rFonts w:ascii="Times New Roman" w:hAnsi="Times New Roman"/>
                <w:sz w:val="28"/>
                <w:szCs w:val="28"/>
                <w:lang w:val="kk-KZ"/>
              </w:rPr>
              <w:t xml:space="preserve"> Природные условия района исследования</w:t>
            </w:r>
          </w:p>
        </w:tc>
        <w:tc>
          <w:tcPr>
            <w:tcW w:w="703" w:type="dxa"/>
          </w:tcPr>
          <w:p w14:paraId="4FB98691" w14:textId="29A5198B" w:rsidR="00E21352" w:rsidRPr="00CD555D" w:rsidRDefault="00843177" w:rsidP="00F66831">
            <w:pPr>
              <w:contextualSpacing/>
              <w:jc w:val="both"/>
              <w:rPr>
                <w:rFonts w:ascii="Times New Roman" w:hAnsi="Times New Roman"/>
                <w:sz w:val="28"/>
                <w:szCs w:val="28"/>
                <w:lang w:val="kk-KZ"/>
              </w:rPr>
            </w:pPr>
            <w:r w:rsidRPr="00CD555D">
              <w:rPr>
                <w:rFonts w:ascii="Times New Roman" w:hAnsi="Times New Roman"/>
                <w:sz w:val="28"/>
                <w:szCs w:val="28"/>
                <w:lang w:val="kk-KZ"/>
              </w:rPr>
              <w:t>2</w:t>
            </w:r>
            <w:r w:rsidR="00677090" w:rsidRPr="00CD555D">
              <w:rPr>
                <w:rFonts w:ascii="Times New Roman" w:hAnsi="Times New Roman"/>
                <w:sz w:val="28"/>
                <w:szCs w:val="28"/>
                <w:lang w:val="kk-KZ"/>
              </w:rPr>
              <w:t>4</w:t>
            </w:r>
          </w:p>
        </w:tc>
      </w:tr>
      <w:tr w:rsidR="00D65B62" w:rsidRPr="00CD555D" w14:paraId="6A3D2BD4" w14:textId="77777777" w:rsidTr="00BA125D">
        <w:tc>
          <w:tcPr>
            <w:tcW w:w="776" w:type="dxa"/>
          </w:tcPr>
          <w:p w14:paraId="2630D34C" w14:textId="7CB8148C" w:rsidR="00D65B62" w:rsidRPr="00CD555D" w:rsidRDefault="00D65B62" w:rsidP="00F66831">
            <w:pPr>
              <w:contextualSpacing/>
              <w:jc w:val="both"/>
              <w:rPr>
                <w:rFonts w:ascii="Times New Roman" w:hAnsi="Times New Roman"/>
                <w:sz w:val="28"/>
                <w:szCs w:val="28"/>
                <w:lang w:val="kk-KZ"/>
              </w:rPr>
            </w:pPr>
            <w:r w:rsidRPr="00CD555D">
              <w:rPr>
                <w:rFonts w:ascii="Times New Roman" w:hAnsi="Times New Roman"/>
                <w:sz w:val="28"/>
                <w:szCs w:val="28"/>
                <w:lang w:val="kk-KZ"/>
              </w:rPr>
              <w:t>2.2</w:t>
            </w:r>
          </w:p>
        </w:tc>
        <w:tc>
          <w:tcPr>
            <w:tcW w:w="7938" w:type="dxa"/>
          </w:tcPr>
          <w:p w14:paraId="3A26D17E" w14:textId="7D96760A" w:rsidR="00D65B62" w:rsidRPr="00CD555D" w:rsidRDefault="003B1135" w:rsidP="00F66831">
            <w:pPr>
              <w:contextualSpacing/>
              <w:jc w:val="both"/>
              <w:rPr>
                <w:rFonts w:ascii="Times New Roman" w:hAnsi="Times New Roman"/>
                <w:sz w:val="28"/>
                <w:szCs w:val="28"/>
                <w:lang w:val="kk-KZ"/>
              </w:rPr>
            </w:pPr>
            <w:r w:rsidRPr="00CD555D">
              <w:rPr>
                <w:rFonts w:ascii="Times New Roman" w:hAnsi="Times New Roman"/>
                <w:sz w:val="28"/>
                <w:szCs w:val="28"/>
                <w:lang w:val="kk-KZ"/>
              </w:rPr>
              <w:t>Объект исследований</w:t>
            </w:r>
          </w:p>
        </w:tc>
        <w:tc>
          <w:tcPr>
            <w:tcW w:w="703" w:type="dxa"/>
          </w:tcPr>
          <w:p w14:paraId="7E3FA22A" w14:textId="2EEFBD94" w:rsidR="00D65B62" w:rsidRPr="00CD555D" w:rsidRDefault="00843177" w:rsidP="00F66831">
            <w:pPr>
              <w:contextualSpacing/>
              <w:jc w:val="both"/>
              <w:rPr>
                <w:rFonts w:ascii="Times New Roman" w:hAnsi="Times New Roman"/>
                <w:sz w:val="28"/>
                <w:szCs w:val="28"/>
                <w:lang w:val="kk-KZ"/>
              </w:rPr>
            </w:pPr>
            <w:r w:rsidRPr="00CD555D">
              <w:rPr>
                <w:rFonts w:ascii="Times New Roman" w:hAnsi="Times New Roman"/>
                <w:sz w:val="28"/>
                <w:szCs w:val="28"/>
                <w:lang w:val="kk-KZ"/>
              </w:rPr>
              <w:t>2</w:t>
            </w:r>
            <w:r w:rsidR="00677090" w:rsidRPr="00CD555D">
              <w:rPr>
                <w:rFonts w:ascii="Times New Roman" w:hAnsi="Times New Roman"/>
                <w:sz w:val="28"/>
                <w:szCs w:val="28"/>
                <w:lang w:val="kk-KZ"/>
              </w:rPr>
              <w:t>5</w:t>
            </w:r>
          </w:p>
        </w:tc>
      </w:tr>
      <w:tr w:rsidR="00E21352" w:rsidRPr="00CD555D" w14:paraId="1789DC5E" w14:textId="77777777" w:rsidTr="00BA125D">
        <w:tc>
          <w:tcPr>
            <w:tcW w:w="776" w:type="dxa"/>
          </w:tcPr>
          <w:p w14:paraId="215509BE" w14:textId="719570A3" w:rsidR="00E21352" w:rsidRPr="00CD555D" w:rsidRDefault="00E21352" w:rsidP="00F66831">
            <w:pPr>
              <w:contextualSpacing/>
              <w:jc w:val="both"/>
              <w:rPr>
                <w:rFonts w:ascii="Times New Roman" w:hAnsi="Times New Roman"/>
                <w:sz w:val="28"/>
                <w:szCs w:val="28"/>
                <w:lang w:val="kk-KZ"/>
              </w:rPr>
            </w:pPr>
            <w:r w:rsidRPr="00CD555D">
              <w:rPr>
                <w:rFonts w:ascii="Times New Roman" w:hAnsi="Times New Roman"/>
                <w:sz w:val="28"/>
                <w:szCs w:val="28"/>
                <w:lang w:val="kk-KZ"/>
              </w:rPr>
              <w:t>2.</w:t>
            </w:r>
            <w:r w:rsidR="00D65B62" w:rsidRPr="00CD555D">
              <w:rPr>
                <w:rFonts w:ascii="Times New Roman" w:hAnsi="Times New Roman"/>
                <w:sz w:val="28"/>
                <w:szCs w:val="28"/>
                <w:lang w:val="kk-KZ"/>
              </w:rPr>
              <w:t>3</w:t>
            </w:r>
          </w:p>
        </w:tc>
        <w:tc>
          <w:tcPr>
            <w:tcW w:w="7938" w:type="dxa"/>
          </w:tcPr>
          <w:p w14:paraId="56637F36" w14:textId="1D1158D9" w:rsidR="00E21352" w:rsidRPr="00CD555D" w:rsidRDefault="003B1135" w:rsidP="00F66831">
            <w:pPr>
              <w:contextualSpacing/>
              <w:jc w:val="both"/>
              <w:rPr>
                <w:rFonts w:ascii="Times New Roman" w:hAnsi="Times New Roman"/>
                <w:sz w:val="28"/>
                <w:szCs w:val="28"/>
                <w:lang w:val="kk-KZ"/>
              </w:rPr>
            </w:pPr>
            <w:r w:rsidRPr="00CD555D">
              <w:rPr>
                <w:rFonts w:ascii="Times New Roman" w:hAnsi="Times New Roman"/>
                <w:sz w:val="28"/>
                <w:szCs w:val="28"/>
                <w:lang w:val="kk-KZ"/>
              </w:rPr>
              <w:t>Методы исследований</w:t>
            </w:r>
          </w:p>
        </w:tc>
        <w:tc>
          <w:tcPr>
            <w:tcW w:w="703" w:type="dxa"/>
          </w:tcPr>
          <w:p w14:paraId="42141581" w14:textId="014AEE6C" w:rsidR="00E21352" w:rsidRPr="00CD555D" w:rsidRDefault="00843177" w:rsidP="00F66831">
            <w:pPr>
              <w:contextualSpacing/>
              <w:jc w:val="both"/>
              <w:rPr>
                <w:rFonts w:ascii="Times New Roman" w:hAnsi="Times New Roman"/>
                <w:sz w:val="28"/>
                <w:szCs w:val="28"/>
                <w:lang w:val="kk-KZ"/>
              </w:rPr>
            </w:pPr>
            <w:r w:rsidRPr="00CD555D">
              <w:rPr>
                <w:rFonts w:ascii="Times New Roman" w:hAnsi="Times New Roman"/>
                <w:sz w:val="28"/>
                <w:szCs w:val="28"/>
                <w:lang w:val="kk-KZ"/>
              </w:rPr>
              <w:t>2</w:t>
            </w:r>
            <w:r w:rsidR="00677090" w:rsidRPr="00CD555D">
              <w:rPr>
                <w:rFonts w:ascii="Times New Roman" w:hAnsi="Times New Roman"/>
                <w:sz w:val="28"/>
                <w:szCs w:val="28"/>
                <w:lang w:val="kk-KZ"/>
              </w:rPr>
              <w:t>7</w:t>
            </w:r>
          </w:p>
        </w:tc>
      </w:tr>
      <w:tr w:rsidR="00431761" w:rsidRPr="00CD555D" w14:paraId="02C15EC7" w14:textId="77777777" w:rsidTr="00BA125D">
        <w:tc>
          <w:tcPr>
            <w:tcW w:w="776" w:type="dxa"/>
          </w:tcPr>
          <w:p w14:paraId="7038105B" w14:textId="16C610C2" w:rsidR="00431761" w:rsidRPr="00CD555D" w:rsidRDefault="00431761" w:rsidP="00F66831">
            <w:pPr>
              <w:contextualSpacing/>
              <w:jc w:val="both"/>
              <w:rPr>
                <w:rFonts w:ascii="Times New Roman" w:hAnsi="Times New Roman"/>
                <w:sz w:val="28"/>
                <w:szCs w:val="28"/>
                <w:lang w:val="kk-KZ"/>
              </w:rPr>
            </w:pPr>
            <w:r w:rsidRPr="00CD555D">
              <w:rPr>
                <w:rFonts w:ascii="Times New Roman" w:hAnsi="Times New Roman"/>
                <w:sz w:val="28"/>
                <w:szCs w:val="28"/>
                <w:lang w:val="kk-KZ"/>
              </w:rPr>
              <w:t>2.</w:t>
            </w:r>
            <w:r w:rsidR="00D65B62" w:rsidRPr="00CD555D">
              <w:rPr>
                <w:rFonts w:ascii="Times New Roman" w:hAnsi="Times New Roman"/>
                <w:sz w:val="28"/>
                <w:szCs w:val="28"/>
                <w:lang w:val="kk-KZ"/>
              </w:rPr>
              <w:t>3</w:t>
            </w:r>
            <w:r w:rsidRPr="00CD555D">
              <w:rPr>
                <w:rFonts w:ascii="Times New Roman" w:hAnsi="Times New Roman"/>
                <w:sz w:val="28"/>
                <w:szCs w:val="28"/>
                <w:lang w:val="kk-KZ"/>
              </w:rPr>
              <w:t>.1</w:t>
            </w:r>
          </w:p>
        </w:tc>
        <w:tc>
          <w:tcPr>
            <w:tcW w:w="7938" w:type="dxa"/>
          </w:tcPr>
          <w:p w14:paraId="31D85AFC" w14:textId="78D26412" w:rsidR="00431761" w:rsidRPr="00CD555D" w:rsidRDefault="003B1135" w:rsidP="00F66831">
            <w:pPr>
              <w:contextualSpacing/>
              <w:jc w:val="both"/>
              <w:rPr>
                <w:rFonts w:ascii="Times New Roman" w:hAnsi="Times New Roman"/>
                <w:sz w:val="28"/>
                <w:szCs w:val="28"/>
                <w:lang w:val="kk-KZ"/>
              </w:rPr>
            </w:pPr>
            <w:r w:rsidRPr="00CD555D">
              <w:rPr>
                <w:rFonts w:ascii="Times New Roman" w:hAnsi="Times New Roman"/>
                <w:sz w:val="28"/>
                <w:szCs w:val="28"/>
                <w:lang w:val="kk-KZ"/>
              </w:rPr>
              <w:t>Методы работы с гербарным материалом</w:t>
            </w:r>
          </w:p>
        </w:tc>
        <w:tc>
          <w:tcPr>
            <w:tcW w:w="703" w:type="dxa"/>
          </w:tcPr>
          <w:p w14:paraId="54274CFD" w14:textId="2510978D" w:rsidR="00431761" w:rsidRPr="00CD555D" w:rsidRDefault="00843177" w:rsidP="00F66831">
            <w:pPr>
              <w:contextualSpacing/>
              <w:jc w:val="both"/>
              <w:rPr>
                <w:rFonts w:ascii="Times New Roman" w:hAnsi="Times New Roman"/>
                <w:sz w:val="28"/>
                <w:szCs w:val="28"/>
                <w:lang w:val="kk-KZ"/>
              </w:rPr>
            </w:pPr>
            <w:r w:rsidRPr="00CD555D">
              <w:rPr>
                <w:rFonts w:ascii="Times New Roman" w:hAnsi="Times New Roman"/>
                <w:sz w:val="28"/>
                <w:szCs w:val="28"/>
                <w:lang w:val="kk-KZ"/>
              </w:rPr>
              <w:t>2</w:t>
            </w:r>
            <w:r w:rsidR="00677090" w:rsidRPr="00CD555D">
              <w:rPr>
                <w:rFonts w:ascii="Times New Roman" w:hAnsi="Times New Roman"/>
                <w:sz w:val="28"/>
                <w:szCs w:val="28"/>
                <w:lang w:val="kk-KZ"/>
              </w:rPr>
              <w:t>7</w:t>
            </w:r>
          </w:p>
        </w:tc>
      </w:tr>
      <w:tr w:rsidR="00431761" w:rsidRPr="00CD555D" w14:paraId="0304BF3F" w14:textId="77777777" w:rsidTr="00BA125D">
        <w:tc>
          <w:tcPr>
            <w:tcW w:w="776" w:type="dxa"/>
          </w:tcPr>
          <w:p w14:paraId="0A4FBD25" w14:textId="391695FE" w:rsidR="00431761" w:rsidRPr="00CD555D" w:rsidRDefault="00431761" w:rsidP="00F66831">
            <w:pPr>
              <w:contextualSpacing/>
              <w:jc w:val="both"/>
              <w:rPr>
                <w:rFonts w:ascii="Times New Roman" w:hAnsi="Times New Roman"/>
                <w:sz w:val="28"/>
                <w:szCs w:val="28"/>
                <w:lang w:val="kk-KZ"/>
              </w:rPr>
            </w:pPr>
            <w:r w:rsidRPr="00CD555D">
              <w:rPr>
                <w:rFonts w:ascii="Times New Roman" w:hAnsi="Times New Roman"/>
                <w:sz w:val="28"/>
                <w:szCs w:val="28"/>
                <w:lang w:val="kk-KZ"/>
              </w:rPr>
              <w:t>2.</w:t>
            </w:r>
            <w:r w:rsidR="00D65B62" w:rsidRPr="00CD555D">
              <w:rPr>
                <w:rFonts w:ascii="Times New Roman" w:hAnsi="Times New Roman"/>
                <w:sz w:val="28"/>
                <w:szCs w:val="28"/>
                <w:lang w:val="kk-KZ"/>
              </w:rPr>
              <w:t>3</w:t>
            </w:r>
            <w:r w:rsidRPr="00CD555D">
              <w:rPr>
                <w:rFonts w:ascii="Times New Roman" w:hAnsi="Times New Roman"/>
                <w:sz w:val="28"/>
                <w:szCs w:val="28"/>
                <w:lang w:val="kk-KZ"/>
              </w:rPr>
              <w:t>.2</w:t>
            </w:r>
          </w:p>
        </w:tc>
        <w:tc>
          <w:tcPr>
            <w:tcW w:w="7938" w:type="dxa"/>
          </w:tcPr>
          <w:p w14:paraId="3017FDF3" w14:textId="534FE3B4" w:rsidR="00431761" w:rsidRPr="00CD555D" w:rsidRDefault="003B1135" w:rsidP="00F66831">
            <w:pPr>
              <w:contextualSpacing/>
              <w:jc w:val="both"/>
              <w:rPr>
                <w:rFonts w:ascii="Times New Roman" w:hAnsi="Times New Roman"/>
                <w:sz w:val="28"/>
                <w:szCs w:val="28"/>
                <w:lang w:val="kk-KZ"/>
              </w:rPr>
            </w:pPr>
            <w:r w:rsidRPr="00CD555D">
              <w:rPr>
                <w:rFonts w:ascii="Times New Roman" w:hAnsi="Times New Roman"/>
                <w:sz w:val="28"/>
                <w:szCs w:val="28"/>
                <w:lang w:val="kk-KZ"/>
              </w:rPr>
              <w:t>Г</w:t>
            </w:r>
            <w:r w:rsidR="00431761" w:rsidRPr="00CD555D">
              <w:rPr>
                <w:rFonts w:ascii="Times New Roman" w:hAnsi="Times New Roman"/>
                <w:sz w:val="28"/>
                <w:szCs w:val="28"/>
                <w:lang w:val="kk-KZ"/>
              </w:rPr>
              <w:t>еоботанические методы</w:t>
            </w:r>
          </w:p>
        </w:tc>
        <w:tc>
          <w:tcPr>
            <w:tcW w:w="703" w:type="dxa"/>
          </w:tcPr>
          <w:p w14:paraId="23760E06" w14:textId="02A29724" w:rsidR="00431761" w:rsidRPr="00CD555D" w:rsidRDefault="00843177" w:rsidP="00F66831">
            <w:pPr>
              <w:contextualSpacing/>
              <w:jc w:val="both"/>
              <w:rPr>
                <w:rFonts w:ascii="Times New Roman" w:hAnsi="Times New Roman"/>
                <w:sz w:val="28"/>
                <w:szCs w:val="28"/>
                <w:lang w:val="kk-KZ"/>
              </w:rPr>
            </w:pPr>
            <w:r w:rsidRPr="00CD555D">
              <w:rPr>
                <w:rFonts w:ascii="Times New Roman" w:hAnsi="Times New Roman"/>
                <w:sz w:val="28"/>
                <w:szCs w:val="28"/>
                <w:lang w:val="kk-KZ"/>
              </w:rPr>
              <w:t>2</w:t>
            </w:r>
            <w:r w:rsidR="00677090" w:rsidRPr="00CD555D">
              <w:rPr>
                <w:rFonts w:ascii="Times New Roman" w:hAnsi="Times New Roman"/>
                <w:sz w:val="28"/>
                <w:szCs w:val="28"/>
                <w:lang w:val="kk-KZ"/>
              </w:rPr>
              <w:t>8</w:t>
            </w:r>
          </w:p>
        </w:tc>
      </w:tr>
      <w:tr w:rsidR="00431761" w:rsidRPr="00CD555D" w14:paraId="68F5C3E6" w14:textId="77777777" w:rsidTr="00BA125D">
        <w:tc>
          <w:tcPr>
            <w:tcW w:w="776" w:type="dxa"/>
          </w:tcPr>
          <w:p w14:paraId="682976CD" w14:textId="34980E40" w:rsidR="00431761" w:rsidRPr="00CD555D" w:rsidRDefault="00431761" w:rsidP="00F66831">
            <w:pPr>
              <w:contextualSpacing/>
              <w:jc w:val="both"/>
              <w:rPr>
                <w:rFonts w:ascii="Times New Roman" w:hAnsi="Times New Roman"/>
                <w:sz w:val="28"/>
                <w:szCs w:val="28"/>
                <w:lang w:val="kk-KZ"/>
              </w:rPr>
            </w:pPr>
            <w:r w:rsidRPr="00CD555D">
              <w:rPr>
                <w:rFonts w:ascii="Times New Roman" w:hAnsi="Times New Roman"/>
                <w:sz w:val="28"/>
                <w:szCs w:val="28"/>
                <w:lang w:val="kk-KZ"/>
              </w:rPr>
              <w:t>2.</w:t>
            </w:r>
            <w:r w:rsidR="00D65B62" w:rsidRPr="00CD555D">
              <w:rPr>
                <w:rFonts w:ascii="Times New Roman" w:hAnsi="Times New Roman"/>
                <w:sz w:val="28"/>
                <w:szCs w:val="28"/>
                <w:lang w:val="kk-KZ"/>
              </w:rPr>
              <w:t>3</w:t>
            </w:r>
            <w:r w:rsidRPr="00CD555D">
              <w:rPr>
                <w:rFonts w:ascii="Times New Roman" w:hAnsi="Times New Roman"/>
                <w:sz w:val="28"/>
                <w:szCs w:val="28"/>
                <w:lang w:val="kk-KZ"/>
              </w:rPr>
              <w:t>.3</w:t>
            </w:r>
          </w:p>
        </w:tc>
        <w:tc>
          <w:tcPr>
            <w:tcW w:w="7938" w:type="dxa"/>
          </w:tcPr>
          <w:p w14:paraId="19BF890B" w14:textId="67A14847" w:rsidR="00431761" w:rsidRPr="00CD555D" w:rsidRDefault="003B1135" w:rsidP="00F66831">
            <w:pPr>
              <w:contextualSpacing/>
              <w:jc w:val="both"/>
              <w:rPr>
                <w:rFonts w:ascii="Times New Roman" w:hAnsi="Times New Roman"/>
                <w:sz w:val="28"/>
                <w:szCs w:val="28"/>
                <w:lang w:val="kk-KZ"/>
              </w:rPr>
            </w:pPr>
            <w:r w:rsidRPr="00CD555D">
              <w:rPr>
                <w:rFonts w:ascii="Times New Roman" w:hAnsi="Times New Roman"/>
                <w:sz w:val="28"/>
                <w:szCs w:val="28"/>
                <w:lang w:val="kk-KZ"/>
              </w:rPr>
              <w:t>Методика интродукционных испытаний</w:t>
            </w:r>
          </w:p>
        </w:tc>
        <w:tc>
          <w:tcPr>
            <w:tcW w:w="703" w:type="dxa"/>
          </w:tcPr>
          <w:p w14:paraId="63F92B0F" w14:textId="1A4BAD5A" w:rsidR="00431761" w:rsidRPr="00CD555D" w:rsidRDefault="00677090" w:rsidP="00F66831">
            <w:pPr>
              <w:contextualSpacing/>
              <w:jc w:val="both"/>
              <w:rPr>
                <w:rFonts w:ascii="Times New Roman" w:hAnsi="Times New Roman"/>
                <w:sz w:val="28"/>
                <w:szCs w:val="28"/>
                <w:lang w:val="kk-KZ"/>
              </w:rPr>
            </w:pPr>
            <w:r w:rsidRPr="00CD555D">
              <w:rPr>
                <w:rFonts w:ascii="Times New Roman" w:hAnsi="Times New Roman"/>
                <w:sz w:val="28"/>
                <w:szCs w:val="28"/>
                <w:lang w:val="kk-KZ"/>
              </w:rPr>
              <w:t>29</w:t>
            </w:r>
          </w:p>
        </w:tc>
      </w:tr>
      <w:tr w:rsidR="007916F4" w:rsidRPr="00CD555D" w14:paraId="79034AFB" w14:textId="77777777" w:rsidTr="00BA125D">
        <w:tc>
          <w:tcPr>
            <w:tcW w:w="776" w:type="dxa"/>
          </w:tcPr>
          <w:p w14:paraId="1B81FEB2" w14:textId="04D335EC" w:rsidR="007916F4" w:rsidRPr="00CD555D" w:rsidRDefault="007916F4" w:rsidP="00F66831">
            <w:pPr>
              <w:contextualSpacing/>
              <w:jc w:val="both"/>
              <w:rPr>
                <w:rFonts w:ascii="Times New Roman" w:hAnsi="Times New Roman"/>
                <w:sz w:val="28"/>
                <w:szCs w:val="28"/>
                <w:lang w:val="kk-KZ"/>
              </w:rPr>
            </w:pPr>
            <w:r w:rsidRPr="00CD555D">
              <w:rPr>
                <w:rFonts w:ascii="Times New Roman" w:hAnsi="Times New Roman"/>
                <w:sz w:val="28"/>
                <w:szCs w:val="28"/>
                <w:lang w:val="kk-KZ"/>
              </w:rPr>
              <w:t>2.3.4</w:t>
            </w:r>
          </w:p>
        </w:tc>
        <w:tc>
          <w:tcPr>
            <w:tcW w:w="7938" w:type="dxa"/>
          </w:tcPr>
          <w:p w14:paraId="6514A8FC" w14:textId="4BD4AB0F" w:rsidR="007916F4" w:rsidRPr="00CD555D" w:rsidRDefault="003B1135" w:rsidP="00F66831">
            <w:pPr>
              <w:contextualSpacing/>
              <w:jc w:val="both"/>
              <w:rPr>
                <w:rFonts w:ascii="Times New Roman" w:hAnsi="Times New Roman"/>
                <w:sz w:val="28"/>
                <w:szCs w:val="28"/>
                <w:lang w:val="kk-KZ"/>
              </w:rPr>
            </w:pPr>
            <w:r w:rsidRPr="00CD555D">
              <w:rPr>
                <w:rFonts w:ascii="Times New Roman" w:hAnsi="Times New Roman"/>
                <w:sz w:val="28"/>
                <w:szCs w:val="28"/>
                <w:lang w:val="kk-KZ"/>
              </w:rPr>
              <w:t>Анализ морфометрической структуры цветков</w:t>
            </w:r>
          </w:p>
        </w:tc>
        <w:tc>
          <w:tcPr>
            <w:tcW w:w="703" w:type="dxa"/>
          </w:tcPr>
          <w:p w14:paraId="64A3BFD5" w14:textId="6D95B1C2" w:rsidR="007916F4" w:rsidRPr="00CD555D" w:rsidRDefault="00843177" w:rsidP="00F66831">
            <w:pPr>
              <w:contextualSpacing/>
              <w:jc w:val="both"/>
              <w:rPr>
                <w:rFonts w:ascii="Times New Roman" w:hAnsi="Times New Roman"/>
                <w:sz w:val="28"/>
                <w:szCs w:val="28"/>
                <w:lang w:val="kk-KZ"/>
              </w:rPr>
            </w:pPr>
            <w:r w:rsidRPr="00CD555D">
              <w:rPr>
                <w:rFonts w:ascii="Times New Roman" w:hAnsi="Times New Roman"/>
                <w:sz w:val="28"/>
                <w:szCs w:val="28"/>
                <w:lang w:val="kk-KZ"/>
              </w:rPr>
              <w:t>3</w:t>
            </w:r>
            <w:r w:rsidR="00677090" w:rsidRPr="00CD555D">
              <w:rPr>
                <w:rFonts w:ascii="Times New Roman" w:hAnsi="Times New Roman"/>
                <w:sz w:val="28"/>
                <w:szCs w:val="28"/>
                <w:lang w:val="kk-KZ"/>
              </w:rPr>
              <w:t>2</w:t>
            </w:r>
          </w:p>
        </w:tc>
      </w:tr>
      <w:tr w:rsidR="00431761" w:rsidRPr="00CD555D" w14:paraId="4FB7EF4E" w14:textId="77777777" w:rsidTr="00BA125D">
        <w:tc>
          <w:tcPr>
            <w:tcW w:w="776" w:type="dxa"/>
          </w:tcPr>
          <w:p w14:paraId="37694C83" w14:textId="601AFDE4" w:rsidR="00431761" w:rsidRPr="00CD555D" w:rsidRDefault="00431761" w:rsidP="00F66831">
            <w:pPr>
              <w:contextualSpacing/>
              <w:jc w:val="both"/>
              <w:rPr>
                <w:rFonts w:ascii="Times New Roman" w:hAnsi="Times New Roman"/>
                <w:sz w:val="28"/>
                <w:szCs w:val="28"/>
                <w:lang w:val="kk-KZ"/>
              </w:rPr>
            </w:pPr>
            <w:r w:rsidRPr="00CD555D">
              <w:rPr>
                <w:rFonts w:ascii="Times New Roman" w:hAnsi="Times New Roman"/>
                <w:sz w:val="28"/>
                <w:szCs w:val="28"/>
                <w:lang w:val="kk-KZ"/>
              </w:rPr>
              <w:t>2.</w:t>
            </w:r>
            <w:r w:rsidR="00D65B62" w:rsidRPr="00CD555D">
              <w:rPr>
                <w:rFonts w:ascii="Times New Roman" w:hAnsi="Times New Roman"/>
                <w:sz w:val="28"/>
                <w:szCs w:val="28"/>
                <w:lang w:val="kk-KZ"/>
              </w:rPr>
              <w:t>3</w:t>
            </w:r>
            <w:r w:rsidRPr="00CD555D">
              <w:rPr>
                <w:rFonts w:ascii="Times New Roman" w:hAnsi="Times New Roman"/>
                <w:sz w:val="28"/>
                <w:szCs w:val="28"/>
                <w:lang w:val="kk-KZ"/>
              </w:rPr>
              <w:t>.</w:t>
            </w:r>
            <w:r w:rsidR="007916F4" w:rsidRPr="00CD555D">
              <w:rPr>
                <w:rFonts w:ascii="Times New Roman" w:hAnsi="Times New Roman"/>
                <w:sz w:val="28"/>
                <w:szCs w:val="28"/>
                <w:lang w:val="kk-KZ"/>
              </w:rPr>
              <w:t>5</w:t>
            </w:r>
          </w:p>
        </w:tc>
        <w:tc>
          <w:tcPr>
            <w:tcW w:w="7938" w:type="dxa"/>
          </w:tcPr>
          <w:p w14:paraId="5DA8FE07" w14:textId="54E3DDC5" w:rsidR="00431761" w:rsidRPr="00CD555D" w:rsidRDefault="003B1135" w:rsidP="00F66831">
            <w:pPr>
              <w:contextualSpacing/>
              <w:jc w:val="both"/>
              <w:rPr>
                <w:rFonts w:ascii="Times New Roman" w:hAnsi="Times New Roman"/>
                <w:sz w:val="28"/>
                <w:szCs w:val="28"/>
                <w:lang w:val="kk-KZ"/>
              </w:rPr>
            </w:pPr>
            <w:r w:rsidRPr="00CD555D">
              <w:rPr>
                <w:rFonts w:ascii="Times New Roman" w:hAnsi="Times New Roman"/>
                <w:sz w:val="28"/>
                <w:szCs w:val="28"/>
                <w:lang w:val="kk-KZ"/>
              </w:rPr>
              <w:t>Методика картирования ареалов и построения сценариев расселения видов с учетом изменения климата в среднесрочной перспективе</w:t>
            </w:r>
          </w:p>
        </w:tc>
        <w:tc>
          <w:tcPr>
            <w:tcW w:w="703" w:type="dxa"/>
          </w:tcPr>
          <w:p w14:paraId="3726347A" w14:textId="52D244AB" w:rsidR="00431761" w:rsidRPr="00CD555D" w:rsidRDefault="00843177" w:rsidP="00F66831">
            <w:pPr>
              <w:contextualSpacing/>
              <w:jc w:val="both"/>
              <w:rPr>
                <w:rFonts w:ascii="Times New Roman" w:hAnsi="Times New Roman"/>
                <w:sz w:val="28"/>
                <w:szCs w:val="28"/>
                <w:lang w:val="kk-KZ"/>
              </w:rPr>
            </w:pPr>
            <w:r w:rsidRPr="00CD555D">
              <w:rPr>
                <w:rFonts w:ascii="Times New Roman" w:hAnsi="Times New Roman"/>
                <w:sz w:val="28"/>
                <w:szCs w:val="28"/>
                <w:lang w:val="kk-KZ"/>
              </w:rPr>
              <w:t>3</w:t>
            </w:r>
            <w:r w:rsidR="00677090" w:rsidRPr="00CD555D">
              <w:rPr>
                <w:rFonts w:ascii="Times New Roman" w:hAnsi="Times New Roman"/>
                <w:sz w:val="28"/>
                <w:szCs w:val="28"/>
                <w:lang w:val="kk-KZ"/>
              </w:rPr>
              <w:t>3</w:t>
            </w:r>
          </w:p>
        </w:tc>
      </w:tr>
      <w:tr w:rsidR="000A7150" w:rsidRPr="00CD555D" w14:paraId="74036248" w14:textId="77777777" w:rsidTr="00BA125D">
        <w:tc>
          <w:tcPr>
            <w:tcW w:w="776" w:type="dxa"/>
          </w:tcPr>
          <w:p w14:paraId="70681FCA" w14:textId="1F615608" w:rsidR="000A7150" w:rsidRPr="00CD555D" w:rsidRDefault="000A7150" w:rsidP="00F66831">
            <w:pPr>
              <w:contextualSpacing/>
              <w:jc w:val="both"/>
              <w:rPr>
                <w:rFonts w:ascii="Times New Roman" w:hAnsi="Times New Roman"/>
                <w:sz w:val="28"/>
                <w:szCs w:val="28"/>
                <w:lang w:val="kk-KZ"/>
              </w:rPr>
            </w:pPr>
            <w:r w:rsidRPr="00CD555D">
              <w:rPr>
                <w:rFonts w:ascii="Times New Roman" w:hAnsi="Times New Roman"/>
                <w:sz w:val="28"/>
                <w:szCs w:val="28"/>
                <w:lang w:val="kk-KZ"/>
              </w:rPr>
              <w:t>2.</w:t>
            </w:r>
            <w:r w:rsidR="00D65B62" w:rsidRPr="00CD555D">
              <w:rPr>
                <w:rFonts w:ascii="Times New Roman" w:hAnsi="Times New Roman"/>
                <w:sz w:val="28"/>
                <w:szCs w:val="28"/>
                <w:lang w:val="kk-KZ"/>
              </w:rPr>
              <w:t>3</w:t>
            </w:r>
            <w:r w:rsidRPr="00CD555D">
              <w:rPr>
                <w:rFonts w:ascii="Times New Roman" w:hAnsi="Times New Roman"/>
                <w:sz w:val="28"/>
                <w:szCs w:val="28"/>
                <w:lang w:val="kk-KZ"/>
              </w:rPr>
              <w:t>.</w:t>
            </w:r>
            <w:r w:rsidR="007916F4" w:rsidRPr="00CD555D">
              <w:rPr>
                <w:rFonts w:ascii="Times New Roman" w:hAnsi="Times New Roman"/>
                <w:sz w:val="28"/>
                <w:szCs w:val="28"/>
                <w:lang w:val="kk-KZ"/>
              </w:rPr>
              <w:t>6</w:t>
            </w:r>
          </w:p>
        </w:tc>
        <w:tc>
          <w:tcPr>
            <w:tcW w:w="7938" w:type="dxa"/>
          </w:tcPr>
          <w:p w14:paraId="65987DDE" w14:textId="03AD8D8C" w:rsidR="000A7150" w:rsidRPr="00CD555D" w:rsidRDefault="003B1135" w:rsidP="00F66831">
            <w:pPr>
              <w:contextualSpacing/>
              <w:jc w:val="both"/>
              <w:rPr>
                <w:rFonts w:ascii="Times New Roman" w:hAnsi="Times New Roman"/>
                <w:sz w:val="28"/>
                <w:szCs w:val="28"/>
                <w:lang w:val="kk-KZ"/>
              </w:rPr>
            </w:pPr>
            <w:r w:rsidRPr="00CD555D">
              <w:rPr>
                <w:rFonts w:ascii="Times New Roman" w:hAnsi="Times New Roman"/>
                <w:sz w:val="28"/>
                <w:szCs w:val="28"/>
                <w:lang w:val="kk-KZ"/>
              </w:rPr>
              <w:t>Молекулярно-генетические методы</w:t>
            </w:r>
          </w:p>
        </w:tc>
        <w:tc>
          <w:tcPr>
            <w:tcW w:w="703" w:type="dxa"/>
          </w:tcPr>
          <w:p w14:paraId="2621A6A9" w14:textId="1B4516B7" w:rsidR="000A7150" w:rsidRPr="00CD555D" w:rsidRDefault="00843177" w:rsidP="00F66831">
            <w:pPr>
              <w:contextualSpacing/>
              <w:jc w:val="both"/>
              <w:rPr>
                <w:rFonts w:ascii="Times New Roman" w:hAnsi="Times New Roman"/>
                <w:sz w:val="28"/>
                <w:szCs w:val="28"/>
                <w:lang w:val="kk-KZ"/>
              </w:rPr>
            </w:pPr>
            <w:r w:rsidRPr="00CD555D">
              <w:rPr>
                <w:rFonts w:ascii="Times New Roman" w:hAnsi="Times New Roman"/>
                <w:sz w:val="28"/>
                <w:szCs w:val="28"/>
                <w:lang w:val="kk-KZ"/>
              </w:rPr>
              <w:t>3</w:t>
            </w:r>
            <w:r w:rsidR="006C1554">
              <w:rPr>
                <w:rFonts w:ascii="Times New Roman" w:hAnsi="Times New Roman"/>
                <w:sz w:val="28"/>
                <w:szCs w:val="28"/>
                <w:lang w:val="kk-KZ"/>
              </w:rPr>
              <w:t>5</w:t>
            </w:r>
          </w:p>
        </w:tc>
      </w:tr>
      <w:tr w:rsidR="00E21352" w:rsidRPr="00CD555D" w14:paraId="5B167A03" w14:textId="77777777" w:rsidTr="00BA125D">
        <w:tc>
          <w:tcPr>
            <w:tcW w:w="776" w:type="dxa"/>
          </w:tcPr>
          <w:p w14:paraId="1ED7C835" w14:textId="2E594995" w:rsidR="00E21352" w:rsidRPr="00CD555D" w:rsidRDefault="00C8556A" w:rsidP="00F66831">
            <w:pPr>
              <w:contextualSpacing/>
              <w:jc w:val="both"/>
              <w:rPr>
                <w:rFonts w:ascii="Times New Roman" w:hAnsi="Times New Roman"/>
                <w:sz w:val="28"/>
                <w:szCs w:val="28"/>
                <w:lang w:val="kk-KZ"/>
              </w:rPr>
            </w:pPr>
            <w:r w:rsidRPr="00CD555D">
              <w:rPr>
                <w:rFonts w:ascii="Times New Roman" w:hAnsi="Times New Roman"/>
                <w:sz w:val="28"/>
                <w:szCs w:val="28"/>
                <w:lang w:val="kk-KZ"/>
              </w:rPr>
              <w:t>3</w:t>
            </w:r>
          </w:p>
        </w:tc>
        <w:tc>
          <w:tcPr>
            <w:tcW w:w="7938" w:type="dxa"/>
          </w:tcPr>
          <w:p w14:paraId="57286CB9" w14:textId="025913CD" w:rsidR="00E21352" w:rsidRPr="00CD555D" w:rsidRDefault="00C8556A" w:rsidP="00F66831">
            <w:pPr>
              <w:contextualSpacing/>
              <w:jc w:val="both"/>
              <w:rPr>
                <w:rFonts w:ascii="Times New Roman" w:hAnsi="Times New Roman"/>
                <w:b/>
                <w:bCs/>
                <w:sz w:val="28"/>
                <w:szCs w:val="28"/>
                <w:lang w:val="kk-KZ"/>
              </w:rPr>
            </w:pPr>
            <w:r w:rsidRPr="00CD555D">
              <w:rPr>
                <w:rFonts w:ascii="Times New Roman" w:hAnsi="Times New Roman"/>
                <w:b/>
                <w:bCs/>
                <w:sz w:val="28"/>
                <w:szCs w:val="28"/>
                <w:lang w:val="kk-KZ"/>
              </w:rPr>
              <w:t>РЕЗУЛЬТАТЫ ИССЛЕДОВАНИЯ И ИХ ОБСУЖДЕНИЕ</w:t>
            </w:r>
          </w:p>
        </w:tc>
        <w:tc>
          <w:tcPr>
            <w:tcW w:w="703" w:type="dxa"/>
          </w:tcPr>
          <w:p w14:paraId="44DFDC62" w14:textId="4FAC233B" w:rsidR="00E21352" w:rsidRPr="00CD555D" w:rsidRDefault="00843177" w:rsidP="00F66831">
            <w:pPr>
              <w:contextualSpacing/>
              <w:jc w:val="both"/>
              <w:rPr>
                <w:rFonts w:ascii="Times New Roman" w:hAnsi="Times New Roman"/>
                <w:sz w:val="28"/>
                <w:szCs w:val="28"/>
                <w:lang w:val="kk-KZ"/>
              </w:rPr>
            </w:pPr>
            <w:r w:rsidRPr="00CD555D">
              <w:rPr>
                <w:rFonts w:ascii="Times New Roman" w:hAnsi="Times New Roman"/>
                <w:sz w:val="28"/>
                <w:szCs w:val="28"/>
                <w:lang w:val="kk-KZ"/>
              </w:rPr>
              <w:t>3</w:t>
            </w:r>
            <w:r w:rsidR="00677090" w:rsidRPr="00CD555D">
              <w:rPr>
                <w:rFonts w:ascii="Times New Roman" w:hAnsi="Times New Roman"/>
                <w:sz w:val="28"/>
                <w:szCs w:val="28"/>
                <w:lang w:val="kk-KZ"/>
              </w:rPr>
              <w:t>7</w:t>
            </w:r>
          </w:p>
        </w:tc>
      </w:tr>
      <w:tr w:rsidR="00E21352" w:rsidRPr="00CD555D" w14:paraId="19DDF877" w14:textId="77777777" w:rsidTr="00BA125D">
        <w:tc>
          <w:tcPr>
            <w:tcW w:w="776" w:type="dxa"/>
          </w:tcPr>
          <w:p w14:paraId="085399D6" w14:textId="754C0840" w:rsidR="00E21352" w:rsidRPr="00CD555D" w:rsidRDefault="00C8556A" w:rsidP="00F66831">
            <w:pPr>
              <w:contextualSpacing/>
              <w:jc w:val="both"/>
              <w:rPr>
                <w:rFonts w:ascii="Times New Roman" w:hAnsi="Times New Roman"/>
                <w:sz w:val="28"/>
                <w:szCs w:val="28"/>
                <w:lang w:val="kk-KZ"/>
              </w:rPr>
            </w:pPr>
            <w:r w:rsidRPr="00CD555D">
              <w:rPr>
                <w:rFonts w:ascii="Times New Roman" w:hAnsi="Times New Roman"/>
                <w:sz w:val="28"/>
                <w:szCs w:val="28"/>
                <w:lang w:val="kk-KZ"/>
              </w:rPr>
              <w:t>3.1</w:t>
            </w:r>
          </w:p>
        </w:tc>
        <w:tc>
          <w:tcPr>
            <w:tcW w:w="7938" w:type="dxa"/>
          </w:tcPr>
          <w:p w14:paraId="0A416AEE" w14:textId="3F24E4C4" w:rsidR="00E21352" w:rsidRPr="00CD555D" w:rsidRDefault="00C8556A" w:rsidP="00F66831">
            <w:pPr>
              <w:contextualSpacing/>
              <w:jc w:val="both"/>
              <w:rPr>
                <w:rFonts w:ascii="Times New Roman" w:hAnsi="Times New Roman"/>
                <w:sz w:val="28"/>
                <w:szCs w:val="28"/>
                <w:lang w:val="kk-KZ"/>
              </w:rPr>
            </w:pPr>
            <w:r w:rsidRPr="00CD555D">
              <w:rPr>
                <w:rFonts w:ascii="Times New Roman" w:hAnsi="Times New Roman"/>
                <w:sz w:val="28"/>
                <w:szCs w:val="28"/>
                <w:lang w:val="kk-KZ"/>
              </w:rPr>
              <w:t xml:space="preserve">Ревизия гербарных коллекций рода </w:t>
            </w:r>
            <w:r w:rsidR="00B801F9" w:rsidRPr="00CD555D">
              <w:rPr>
                <w:rFonts w:ascii="Times New Roman" w:hAnsi="Times New Roman"/>
                <w:i/>
                <w:iCs/>
                <w:sz w:val="28"/>
                <w:szCs w:val="28"/>
                <w:lang w:val="en-US"/>
              </w:rPr>
              <w:t>Dactylorhiza</w:t>
            </w:r>
            <w:r w:rsidRPr="00CD555D">
              <w:rPr>
                <w:rFonts w:ascii="Times New Roman" w:hAnsi="Times New Roman"/>
                <w:sz w:val="28"/>
                <w:szCs w:val="28"/>
              </w:rPr>
              <w:t xml:space="preserve"> в отечественных и зарубежных репозитариях</w:t>
            </w:r>
          </w:p>
        </w:tc>
        <w:tc>
          <w:tcPr>
            <w:tcW w:w="703" w:type="dxa"/>
          </w:tcPr>
          <w:p w14:paraId="0AAFEB2E" w14:textId="6A2083E7" w:rsidR="00E21352" w:rsidRPr="00CD555D" w:rsidRDefault="00843177" w:rsidP="00F66831">
            <w:pPr>
              <w:contextualSpacing/>
              <w:jc w:val="both"/>
              <w:rPr>
                <w:rFonts w:ascii="Times New Roman" w:hAnsi="Times New Roman"/>
                <w:sz w:val="28"/>
                <w:szCs w:val="28"/>
                <w:lang w:val="kk-KZ"/>
              </w:rPr>
            </w:pPr>
            <w:r w:rsidRPr="00CD555D">
              <w:rPr>
                <w:rFonts w:ascii="Times New Roman" w:hAnsi="Times New Roman"/>
                <w:sz w:val="28"/>
                <w:szCs w:val="28"/>
                <w:lang w:val="kk-KZ"/>
              </w:rPr>
              <w:t>3</w:t>
            </w:r>
            <w:r w:rsidR="00677090" w:rsidRPr="00CD555D">
              <w:rPr>
                <w:rFonts w:ascii="Times New Roman" w:hAnsi="Times New Roman"/>
                <w:sz w:val="28"/>
                <w:szCs w:val="28"/>
                <w:lang w:val="kk-KZ"/>
              </w:rPr>
              <w:t>7</w:t>
            </w:r>
          </w:p>
        </w:tc>
      </w:tr>
      <w:tr w:rsidR="00E21352" w:rsidRPr="00CD555D" w14:paraId="7BB379E5" w14:textId="77777777" w:rsidTr="00BA125D">
        <w:tc>
          <w:tcPr>
            <w:tcW w:w="776" w:type="dxa"/>
          </w:tcPr>
          <w:p w14:paraId="73919BE8" w14:textId="744372F1" w:rsidR="00E21352" w:rsidRPr="00CD555D" w:rsidRDefault="00C8556A" w:rsidP="00F66831">
            <w:pPr>
              <w:contextualSpacing/>
              <w:jc w:val="both"/>
              <w:rPr>
                <w:rFonts w:ascii="Times New Roman" w:hAnsi="Times New Roman"/>
                <w:sz w:val="28"/>
                <w:szCs w:val="28"/>
                <w:lang w:val="kk-KZ"/>
              </w:rPr>
            </w:pPr>
            <w:r w:rsidRPr="00CD555D">
              <w:rPr>
                <w:rFonts w:ascii="Times New Roman" w:hAnsi="Times New Roman"/>
                <w:sz w:val="28"/>
                <w:szCs w:val="28"/>
                <w:lang w:val="kk-KZ"/>
              </w:rPr>
              <w:t>3.2</w:t>
            </w:r>
          </w:p>
        </w:tc>
        <w:tc>
          <w:tcPr>
            <w:tcW w:w="7938" w:type="dxa"/>
          </w:tcPr>
          <w:p w14:paraId="341719B4" w14:textId="2BE97C5E" w:rsidR="00E21352" w:rsidRPr="00CD555D" w:rsidRDefault="00C8556A" w:rsidP="00F66831">
            <w:pPr>
              <w:contextualSpacing/>
              <w:jc w:val="both"/>
              <w:rPr>
                <w:rFonts w:ascii="Times New Roman" w:hAnsi="Times New Roman"/>
                <w:sz w:val="28"/>
                <w:szCs w:val="28"/>
                <w:lang w:val="kk-KZ"/>
              </w:rPr>
            </w:pPr>
            <w:r w:rsidRPr="00CD555D">
              <w:rPr>
                <w:rFonts w:ascii="Times New Roman" w:hAnsi="Times New Roman"/>
                <w:sz w:val="28"/>
                <w:szCs w:val="28"/>
                <w:lang w:val="kk-KZ"/>
              </w:rPr>
              <w:t xml:space="preserve">Флористическое описание ценопопуляций обнаруженных видов рода </w:t>
            </w:r>
            <w:r w:rsidR="00B801F9" w:rsidRPr="00CD555D">
              <w:rPr>
                <w:rFonts w:ascii="Times New Roman" w:hAnsi="Times New Roman"/>
                <w:i/>
                <w:iCs/>
                <w:sz w:val="28"/>
                <w:szCs w:val="28"/>
                <w:lang w:val="en-US"/>
              </w:rPr>
              <w:t>Dactylorhiza</w:t>
            </w:r>
          </w:p>
        </w:tc>
        <w:tc>
          <w:tcPr>
            <w:tcW w:w="703" w:type="dxa"/>
          </w:tcPr>
          <w:p w14:paraId="7541E322" w14:textId="1BE4F0E5" w:rsidR="00E21352" w:rsidRPr="00CD555D" w:rsidRDefault="00843177" w:rsidP="00F66831">
            <w:pPr>
              <w:contextualSpacing/>
              <w:jc w:val="both"/>
              <w:rPr>
                <w:rFonts w:ascii="Times New Roman" w:hAnsi="Times New Roman"/>
                <w:sz w:val="28"/>
                <w:szCs w:val="28"/>
                <w:lang w:val="kk-KZ"/>
              </w:rPr>
            </w:pPr>
            <w:r w:rsidRPr="00CD555D">
              <w:rPr>
                <w:rFonts w:ascii="Times New Roman" w:hAnsi="Times New Roman"/>
                <w:sz w:val="28"/>
                <w:szCs w:val="28"/>
                <w:lang w:val="kk-KZ"/>
              </w:rPr>
              <w:t>4</w:t>
            </w:r>
            <w:r w:rsidR="00677090" w:rsidRPr="00CD555D">
              <w:rPr>
                <w:rFonts w:ascii="Times New Roman" w:hAnsi="Times New Roman"/>
                <w:sz w:val="28"/>
                <w:szCs w:val="28"/>
                <w:lang w:val="kk-KZ"/>
              </w:rPr>
              <w:t>0</w:t>
            </w:r>
          </w:p>
        </w:tc>
      </w:tr>
      <w:tr w:rsidR="00465278" w:rsidRPr="00CD555D" w14:paraId="3839C351" w14:textId="77777777" w:rsidTr="00BA125D">
        <w:tc>
          <w:tcPr>
            <w:tcW w:w="776" w:type="dxa"/>
          </w:tcPr>
          <w:p w14:paraId="6E49FEFE" w14:textId="6BCCF9D0" w:rsidR="00465278" w:rsidRPr="00CD555D" w:rsidRDefault="00465278" w:rsidP="00F66831">
            <w:pPr>
              <w:contextualSpacing/>
              <w:jc w:val="both"/>
              <w:rPr>
                <w:rFonts w:ascii="Times New Roman" w:hAnsi="Times New Roman"/>
                <w:sz w:val="28"/>
                <w:szCs w:val="28"/>
                <w:lang w:val="kk-KZ"/>
              </w:rPr>
            </w:pPr>
            <w:r w:rsidRPr="00CD555D">
              <w:rPr>
                <w:rFonts w:ascii="Times New Roman" w:hAnsi="Times New Roman"/>
                <w:sz w:val="28"/>
                <w:szCs w:val="28"/>
                <w:lang w:val="kk-KZ"/>
              </w:rPr>
              <w:t>3.2.1</w:t>
            </w:r>
          </w:p>
        </w:tc>
        <w:tc>
          <w:tcPr>
            <w:tcW w:w="7938" w:type="dxa"/>
          </w:tcPr>
          <w:p w14:paraId="27C83FED" w14:textId="232DA71E" w:rsidR="00465278" w:rsidRPr="00CD555D" w:rsidRDefault="00465278" w:rsidP="00F66831">
            <w:pPr>
              <w:contextualSpacing/>
              <w:jc w:val="both"/>
              <w:rPr>
                <w:rFonts w:ascii="Times New Roman" w:hAnsi="Times New Roman"/>
                <w:sz w:val="28"/>
                <w:szCs w:val="28"/>
                <w:lang w:val="kk-KZ"/>
              </w:rPr>
            </w:pPr>
            <w:r w:rsidRPr="00CD555D">
              <w:rPr>
                <w:rFonts w:ascii="Times New Roman" w:hAnsi="Times New Roman"/>
                <w:sz w:val="28"/>
                <w:szCs w:val="28"/>
                <w:lang w:val="kk-KZ"/>
              </w:rPr>
              <w:t xml:space="preserve">Популяции </w:t>
            </w:r>
            <w:r w:rsidR="00B801F9" w:rsidRPr="00CD555D">
              <w:rPr>
                <w:rFonts w:ascii="Times New Roman" w:hAnsi="Times New Roman"/>
                <w:i/>
                <w:iCs/>
                <w:sz w:val="28"/>
                <w:szCs w:val="28"/>
                <w:lang w:val="kk-KZ"/>
              </w:rPr>
              <w:t>D</w:t>
            </w:r>
            <w:r w:rsidR="00A14D48" w:rsidRPr="00CD555D">
              <w:rPr>
                <w:rFonts w:ascii="Times New Roman" w:hAnsi="Times New Roman"/>
                <w:i/>
                <w:iCs/>
                <w:sz w:val="28"/>
                <w:szCs w:val="28"/>
                <w:lang w:val="en-US"/>
              </w:rPr>
              <w:t>.</w:t>
            </w:r>
            <w:r w:rsidRPr="00CD555D">
              <w:rPr>
                <w:rFonts w:ascii="Times New Roman" w:hAnsi="Times New Roman"/>
                <w:i/>
                <w:iCs/>
                <w:sz w:val="28"/>
                <w:szCs w:val="28"/>
                <w:lang w:val="kk-KZ"/>
              </w:rPr>
              <w:t xml:space="preserve"> incarnata </w:t>
            </w:r>
            <w:r w:rsidRPr="00CD555D">
              <w:rPr>
                <w:rFonts w:ascii="Times New Roman" w:hAnsi="Times New Roman"/>
                <w:sz w:val="28"/>
                <w:szCs w:val="28"/>
                <w:lang w:val="kk-KZ"/>
              </w:rPr>
              <w:t>(L.) Soo</w:t>
            </w:r>
          </w:p>
        </w:tc>
        <w:tc>
          <w:tcPr>
            <w:tcW w:w="703" w:type="dxa"/>
          </w:tcPr>
          <w:p w14:paraId="48491F12" w14:textId="75EAE5F0" w:rsidR="00465278" w:rsidRPr="00CD555D" w:rsidRDefault="00843177" w:rsidP="00F66831">
            <w:pPr>
              <w:contextualSpacing/>
              <w:jc w:val="both"/>
              <w:rPr>
                <w:rFonts w:ascii="Times New Roman" w:hAnsi="Times New Roman"/>
                <w:sz w:val="28"/>
                <w:szCs w:val="28"/>
                <w:lang w:val="kk-KZ"/>
              </w:rPr>
            </w:pPr>
            <w:r w:rsidRPr="00CD555D">
              <w:rPr>
                <w:rFonts w:ascii="Times New Roman" w:hAnsi="Times New Roman"/>
                <w:sz w:val="28"/>
                <w:szCs w:val="28"/>
                <w:lang w:val="kk-KZ"/>
              </w:rPr>
              <w:t>4</w:t>
            </w:r>
            <w:r w:rsidR="00677090" w:rsidRPr="00CD555D">
              <w:rPr>
                <w:rFonts w:ascii="Times New Roman" w:hAnsi="Times New Roman"/>
                <w:sz w:val="28"/>
                <w:szCs w:val="28"/>
                <w:lang w:val="kk-KZ"/>
              </w:rPr>
              <w:t>0</w:t>
            </w:r>
          </w:p>
        </w:tc>
      </w:tr>
      <w:tr w:rsidR="00465278" w:rsidRPr="00CD555D" w14:paraId="127CEABC" w14:textId="77777777" w:rsidTr="00BA125D">
        <w:tc>
          <w:tcPr>
            <w:tcW w:w="776" w:type="dxa"/>
          </w:tcPr>
          <w:p w14:paraId="79A3C917" w14:textId="5A0FF997" w:rsidR="00465278" w:rsidRPr="00CD555D" w:rsidRDefault="00465278" w:rsidP="00F66831">
            <w:pPr>
              <w:contextualSpacing/>
              <w:jc w:val="both"/>
              <w:rPr>
                <w:rFonts w:ascii="Times New Roman" w:hAnsi="Times New Roman"/>
                <w:sz w:val="28"/>
                <w:szCs w:val="28"/>
                <w:lang w:val="kk-KZ"/>
              </w:rPr>
            </w:pPr>
            <w:r w:rsidRPr="00CD555D">
              <w:rPr>
                <w:rFonts w:ascii="Times New Roman" w:hAnsi="Times New Roman"/>
                <w:sz w:val="28"/>
                <w:szCs w:val="28"/>
                <w:lang w:val="kk-KZ"/>
              </w:rPr>
              <w:t>3.2.2</w:t>
            </w:r>
          </w:p>
        </w:tc>
        <w:tc>
          <w:tcPr>
            <w:tcW w:w="7938" w:type="dxa"/>
          </w:tcPr>
          <w:p w14:paraId="1B6661D5" w14:textId="6B4B0DA3" w:rsidR="00465278" w:rsidRPr="00CD555D" w:rsidRDefault="00465278" w:rsidP="00F66831">
            <w:pPr>
              <w:contextualSpacing/>
              <w:jc w:val="both"/>
              <w:rPr>
                <w:rFonts w:ascii="Times New Roman" w:hAnsi="Times New Roman"/>
                <w:sz w:val="28"/>
                <w:szCs w:val="28"/>
                <w:lang w:val="kk-KZ"/>
              </w:rPr>
            </w:pPr>
            <w:r w:rsidRPr="00CD555D">
              <w:rPr>
                <w:rFonts w:ascii="Times New Roman" w:hAnsi="Times New Roman"/>
                <w:sz w:val="28"/>
                <w:szCs w:val="28"/>
                <w:lang w:val="kk-KZ"/>
              </w:rPr>
              <w:t xml:space="preserve">Популяции </w:t>
            </w:r>
            <w:r w:rsidR="00B801F9" w:rsidRPr="00CD555D">
              <w:rPr>
                <w:rFonts w:ascii="Times New Roman" w:hAnsi="Times New Roman"/>
                <w:i/>
                <w:iCs/>
                <w:sz w:val="28"/>
                <w:szCs w:val="28"/>
                <w:lang w:val="kk-KZ"/>
              </w:rPr>
              <w:t>D</w:t>
            </w:r>
            <w:r w:rsidR="00A14D48" w:rsidRPr="00CD555D">
              <w:rPr>
                <w:rFonts w:ascii="Times New Roman" w:hAnsi="Times New Roman"/>
                <w:i/>
                <w:iCs/>
                <w:sz w:val="28"/>
                <w:szCs w:val="28"/>
                <w:lang w:val="en-US"/>
              </w:rPr>
              <w:t>.</w:t>
            </w:r>
            <w:r w:rsidRPr="00CD555D">
              <w:rPr>
                <w:rFonts w:ascii="Times New Roman" w:hAnsi="Times New Roman"/>
                <w:i/>
                <w:iCs/>
                <w:sz w:val="28"/>
                <w:szCs w:val="28"/>
                <w:lang w:val="kk-KZ"/>
              </w:rPr>
              <w:t xml:space="preserve"> fuchsii</w:t>
            </w:r>
            <w:r w:rsidRPr="00CD555D">
              <w:rPr>
                <w:rFonts w:ascii="Times New Roman" w:hAnsi="Times New Roman"/>
                <w:sz w:val="28"/>
                <w:szCs w:val="28"/>
                <w:lang w:val="kk-KZ"/>
              </w:rPr>
              <w:t xml:space="preserve"> (Druce) Soo</w:t>
            </w:r>
          </w:p>
        </w:tc>
        <w:tc>
          <w:tcPr>
            <w:tcW w:w="703" w:type="dxa"/>
          </w:tcPr>
          <w:p w14:paraId="41C3E033" w14:textId="1D72C60A" w:rsidR="00465278" w:rsidRPr="00CD555D" w:rsidRDefault="00843177" w:rsidP="00F66831">
            <w:pPr>
              <w:contextualSpacing/>
              <w:jc w:val="both"/>
              <w:rPr>
                <w:rFonts w:ascii="Times New Roman" w:hAnsi="Times New Roman"/>
                <w:sz w:val="28"/>
                <w:szCs w:val="28"/>
                <w:lang w:val="kk-KZ"/>
              </w:rPr>
            </w:pPr>
            <w:r w:rsidRPr="00CD555D">
              <w:rPr>
                <w:rFonts w:ascii="Times New Roman" w:hAnsi="Times New Roman"/>
                <w:sz w:val="28"/>
                <w:szCs w:val="28"/>
                <w:lang w:val="kk-KZ"/>
              </w:rPr>
              <w:t>6</w:t>
            </w:r>
            <w:r w:rsidR="00677090" w:rsidRPr="00CD555D">
              <w:rPr>
                <w:rFonts w:ascii="Times New Roman" w:hAnsi="Times New Roman"/>
                <w:sz w:val="28"/>
                <w:szCs w:val="28"/>
                <w:lang w:val="kk-KZ"/>
              </w:rPr>
              <w:t>7</w:t>
            </w:r>
          </w:p>
        </w:tc>
      </w:tr>
      <w:tr w:rsidR="00465278" w:rsidRPr="00CD555D" w14:paraId="1EEF2D39" w14:textId="77777777" w:rsidTr="00BA125D">
        <w:tc>
          <w:tcPr>
            <w:tcW w:w="776" w:type="dxa"/>
          </w:tcPr>
          <w:p w14:paraId="4646BDF4" w14:textId="719D8958" w:rsidR="00465278" w:rsidRPr="00CD555D" w:rsidRDefault="00483C6C" w:rsidP="00F66831">
            <w:pPr>
              <w:contextualSpacing/>
              <w:jc w:val="both"/>
              <w:rPr>
                <w:rFonts w:ascii="Times New Roman" w:hAnsi="Times New Roman"/>
                <w:sz w:val="28"/>
                <w:szCs w:val="28"/>
                <w:lang w:val="kk-KZ"/>
              </w:rPr>
            </w:pPr>
            <w:r w:rsidRPr="00CD555D">
              <w:rPr>
                <w:rFonts w:ascii="Times New Roman" w:hAnsi="Times New Roman"/>
                <w:sz w:val="28"/>
                <w:szCs w:val="28"/>
                <w:lang w:val="kk-KZ"/>
              </w:rPr>
              <w:t>3.2.3</w:t>
            </w:r>
          </w:p>
        </w:tc>
        <w:tc>
          <w:tcPr>
            <w:tcW w:w="7938" w:type="dxa"/>
          </w:tcPr>
          <w:p w14:paraId="22F22158" w14:textId="5E1F176A" w:rsidR="00465278" w:rsidRPr="00CD555D" w:rsidRDefault="00483C6C" w:rsidP="00F66831">
            <w:pPr>
              <w:contextualSpacing/>
              <w:jc w:val="both"/>
              <w:rPr>
                <w:rFonts w:ascii="Times New Roman" w:hAnsi="Times New Roman"/>
                <w:sz w:val="28"/>
                <w:szCs w:val="28"/>
                <w:lang w:val="kk-KZ"/>
              </w:rPr>
            </w:pPr>
            <w:r w:rsidRPr="00CD555D">
              <w:rPr>
                <w:rFonts w:ascii="Times New Roman" w:hAnsi="Times New Roman"/>
                <w:sz w:val="28"/>
                <w:szCs w:val="28"/>
                <w:lang w:val="kk-KZ"/>
              </w:rPr>
              <w:t xml:space="preserve">Популяции </w:t>
            </w:r>
            <w:r w:rsidR="00B801F9" w:rsidRPr="00CD555D">
              <w:rPr>
                <w:rFonts w:ascii="Times New Roman" w:hAnsi="Times New Roman"/>
                <w:i/>
                <w:iCs/>
                <w:sz w:val="28"/>
                <w:szCs w:val="28"/>
                <w:lang w:val="kk-KZ"/>
              </w:rPr>
              <w:t>D</w:t>
            </w:r>
            <w:r w:rsidR="00A14D48" w:rsidRPr="00CD555D">
              <w:rPr>
                <w:rFonts w:ascii="Times New Roman" w:hAnsi="Times New Roman"/>
                <w:i/>
                <w:iCs/>
                <w:sz w:val="28"/>
                <w:szCs w:val="28"/>
                <w:lang w:val="kk-KZ"/>
              </w:rPr>
              <w:t>.</w:t>
            </w:r>
            <w:r w:rsidRPr="00CD555D">
              <w:rPr>
                <w:rFonts w:ascii="Times New Roman" w:hAnsi="Times New Roman"/>
                <w:i/>
                <w:iCs/>
                <w:sz w:val="28"/>
                <w:szCs w:val="28"/>
                <w:lang w:val="kk-KZ"/>
              </w:rPr>
              <w:t xml:space="preserve"> salina</w:t>
            </w:r>
            <w:r w:rsidRPr="00CD555D">
              <w:rPr>
                <w:rFonts w:ascii="Times New Roman" w:hAnsi="Times New Roman"/>
                <w:sz w:val="28"/>
                <w:szCs w:val="28"/>
                <w:lang w:val="kk-KZ"/>
              </w:rPr>
              <w:t xml:space="preserve"> (Turcz. ex Lindl.) </w:t>
            </w:r>
            <w:r w:rsidRPr="00CD555D">
              <w:rPr>
                <w:rFonts w:ascii="Times New Roman" w:hAnsi="Times New Roman"/>
                <w:sz w:val="28"/>
                <w:szCs w:val="28"/>
                <w:lang w:val="en-US"/>
              </w:rPr>
              <w:t>Soo</w:t>
            </w:r>
          </w:p>
        </w:tc>
        <w:tc>
          <w:tcPr>
            <w:tcW w:w="703" w:type="dxa"/>
          </w:tcPr>
          <w:p w14:paraId="3DF5EF6E" w14:textId="24F96897" w:rsidR="00465278" w:rsidRPr="00CD555D" w:rsidRDefault="00843177" w:rsidP="00F66831">
            <w:pPr>
              <w:contextualSpacing/>
              <w:jc w:val="both"/>
              <w:rPr>
                <w:rFonts w:ascii="Times New Roman" w:hAnsi="Times New Roman"/>
                <w:sz w:val="28"/>
                <w:szCs w:val="28"/>
                <w:lang w:val="kk-KZ"/>
              </w:rPr>
            </w:pPr>
            <w:r w:rsidRPr="00CD555D">
              <w:rPr>
                <w:rFonts w:ascii="Times New Roman" w:hAnsi="Times New Roman"/>
                <w:sz w:val="28"/>
                <w:szCs w:val="28"/>
                <w:lang w:val="kk-KZ"/>
              </w:rPr>
              <w:t>8</w:t>
            </w:r>
            <w:r w:rsidR="00677090" w:rsidRPr="00CD555D">
              <w:rPr>
                <w:rFonts w:ascii="Times New Roman" w:hAnsi="Times New Roman"/>
                <w:sz w:val="28"/>
                <w:szCs w:val="28"/>
                <w:lang w:val="kk-KZ"/>
              </w:rPr>
              <w:t>7</w:t>
            </w:r>
          </w:p>
        </w:tc>
      </w:tr>
      <w:tr w:rsidR="00465278" w:rsidRPr="00CD555D" w14:paraId="3942A3B0" w14:textId="77777777" w:rsidTr="00BA125D">
        <w:tc>
          <w:tcPr>
            <w:tcW w:w="776" w:type="dxa"/>
          </w:tcPr>
          <w:p w14:paraId="5A30BBD5" w14:textId="3227A559" w:rsidR="00465278" w:rsidRPr="00CD555D" w:rsidRDefault="00483C6C" w:rsidP="00F66831">
            <w:pPr>
              <w:contextualSpacing/>
              <w:jc w:val="both"/>
              <w:rPr>
                <w:rFonts w:ascii="Times New Roman" w:hAnsi="Times New Roman"/>
                <w:sz w:val="28"/>
                <w:szCs w:val="28"/>
                <w:lang w:val="kk-KZ"/>
              </w:rPr>
            </w:pPr>
            <w:r w:rsidRPr="00CD555D">
              <w:rPr>
                <w:rFonts w:ascii="Times New Roman" w:hAnsi="Times New Roman"/>
                <w:sz w:val="28"/>
                <w:szCs w:val="28"/>
                <w:lang w:val="kk-KZ"/>
              </w:rPr>
              <w:t>3.2.4</w:t>
            </w:r>
          </w:p>
        </w:tc>
        <w:tc>
          <w:tcPr>
            <w:tcW w:w="7938" w:type="dxa"/>
          </w:tcPr>
          <w:p w14:paraId="1AA2B246" w14:textId="3DCD8C5F" w:rsidR="00042BBB" w:rsidRPr="00CD555D" w:rsidRDefault="00483C6C" w:rsidP="00F66831">
            <w:pPr>
              <w:contextualSpacing/>
              <w:jc w:val="both"/>
              <w:rPr>
                <w:rFonts w:ascii="Times New Roman" w:hAnsi="Times New Roman"/>
                <w:sz w:val="28"/>
                <w:szCs w:val="28"/>
                <w:lang w:val="en-US" w:eastAsia="ko-KR"/>
              </w:rPr>
            </w:pPr>
            <w:r w:rsidRPr="00CD555D">
              <w:rPr>
                <w:rFonts w:ascii="Times New Roman" w:hAnsi="Times New Roman"/>
                <w:sz w:val="28"/>
                <w:szCs w:val="28"/>
              </w:rPr>
              <w:t>Популяции</w:t>
            </w:r>
            <w:r w:rsidRPr="00CD555D">
              <w:rPr>
                <w:rFonts w:ascii="Times New Roman" w:hAnsi="Times New Roman"/>
                <w:sz w:val="28"/>
                <w:szCs w:val="28"/>
                <w:lang w:val="en-US"/>
              </w:rPr>
              <w:t xml:space="preserve"> </w:t>
            </w:r>
            <w:r w:rsidR="00B801F9" w:rsidRPr="00CD555D">
              <w:rPr>
                <w:rFonts w:ascii="Times New Roman" w:hAnsi="Times New Roman"/>
                <w:i/>
                <w:iCs/>
                <w:sz w:val="28"/>
                <w:szCs w:val="28"/>
                <w:lang w:val="en-US" w:eastAsia="ko-KR"/>
              </w:rPr>
              <w:t>D</w:t>
            </w:r>
            <w:r w:rsidR="00A14D48" w:rsidRPr="00CD555D">
              <w:rPr>
                <w:rFonts w:ascii="Times New Roman" w:hAnsi="Times New Roman"/>
                <w:i/>
                <w:iCs/>
                <w:sz w:val="28"/>
                <w:szCs w:val="28"/>
                <w:lang w:val="en-US" w:eastAsia="ko-KR"/>
              </w:rPr>
              <w:t>.</w:t>
            </w:r>
            <w:r w:rsidRPr="00CD555D">
              <w:rPr>
                <w:rFonts w:ascii="Times New Roman" w:hAnsi="Times New Roman"/>
                <w:i/>
                <w:sz w:val="28"/>
                <w:szCs w:val="28"/>
                <w:lang w:val="en-US" w:eastAsia="ko-KR"/>
              </w:rPr>
              <w:t xml:space="preserve"> maculata</w:t>
            </w:r>
            <w:r w:rsidRPr="00CD555D">
              <w:rPr>
                <w:rFonts w:ascii="Times New Roman" w:hAnsi="Times New Roman"/>
                <w:sz w:val="28"/>
                <w:szCs w:val="28"/>
                <w:lang w:val="en-US" w:eastAsia="ko-KR"/>
              </w:rPr>
              <w:t xml:space="preserve"> (L.) Soo</w:t>
            </w:r>
          </w:p>
        </w:tc>
        <w:tc>
          <w:tcPr>
            <w:tcW w:w="703" w:type="dxa"/>
          </w:tcPr>
          <w:p w14:paraId="6E9DDD60" w14:textId="78800959" w:rsidR="00465278" w:rsidRPr="00CD555D" w:rsidRDefault="00843177" w:rsidP="00F66831">
            <w:pPr>
              <w:contextualSpacing/>
              <w:jc w:val="both"/>
              <w:rPr>
                <w:rFonts w:ascii="Times New Roman" w:hAnsi="Times New Roman"/>
                <w:sz w:val="28"/>
                <w:szCs w:val="28"/>
                <w:lang w:val="kk-KZ"/>
              </w:rPr>
            </w:pPr>
            <w:r w:rsidRPr="00CD555D">
              <w:rPr>
                <w:rFonts w:ascii="Times New Roman" w:hAnsi="Times New Roman"/>
                <w:sz w:val="28"/>
                <w:szCs w:val="28"/>
                <w:lang w:val="kk-KZ"/>
              </w:rPr>
              <w:t>9</w:t>
            </w:r>
            <w:r w:rsidR="00677090" w:rsidRPr="00CD555D">
              <w:rPr>
                <w:rFonts w:ascii="Times New Roman" w:hAnsi="Times New Roman"/>
                <w:sz w:val="28"/>
                <w:szCs w:val="28"/>
                <w:lang w:val="kk-KZ"/>
              </w:rPr>
              <w:t>1</w:t>
            </w:r>
          </w:p>
        </w:tc>
      </w:tr>
      <w:tr w:rsidR="00E21352" w:rsidRPr="00CD555D" w14:paraId="5EBA8C48" w14:textId="77777777" w:rsidTr="00BA125D">
        <w:tc>
          <w:tcPr>
            <w:tcW w:w="776" w:type="dxa"/>
          </w:tcPr>
          <w:p w14:paraId="2F5851C9" w14:textId="5AE5DBD3" w:rsidR="00E21352" w:rsidRPr="00CD555D" w:rsidRDefault="00C8556A" w:rsidP="00F66831">
            <w:pPr>
              <w:contextualSpacing/>
              <w:jc w:val="both"/>
              <w:rPr>
                <w:rFonts w:ascii="Times New Roman" w:hAnsi="Times New Roman"/>
                <w:sz w:val="28"/>
                <w:szCs w:val="28"/>
                <w:lang w:val="kk-KZ"/>
              </w:rPr>
            </w:pPr>
            <w:r w:rsidRPr="00CD555D">
              <w:rPr>
                <w:rFonts w:ascii="Times New Roman" w:hAnsi="Times New Roman"/>
                <w:sz w:val="28"/>
                <w:szCs w:val="28"/>
                <w:lang w:val="kk-KZ"/>
              </w:rPr>
              <w:t>3.3</w:t>
            </w:r>
          </w:p>
        </w:tc>
        <w:tc>
          <w:tcPr>
            <w:tcW w:w="7938" w:type="dxa"/>
          </w:tcPr>
          <w:p w14:paraId="6A464EC7" w14:textId="6A58F5E6" w:rsidR="00E21352" w:rsidRPr="00CD555D" w:rsidRDefault="00042BBB" w:rsidP="00F66831">
            <w:pPr>
              <w:contextualSpacing/>
              <w:jc w:val="both"/>
              <w:rPr>
                <w:rFonts w:ascii="Times New Roman" w:hAnsi="Times New Roman"/>
                <w:sz w:val="28"/>
                <w:szCs w:val="28"/>
                <w:lang w:val="kk-KZ"/>
              </w:rPr>
            </w:pPr>
            <w:r w:rsidRPr="00CD555D">
              <w:rPr>
                <w:rFonts w:ascii="Times New Roman" w:hAnsi="Times New Roman"/>
                <w:sz w:val="28"/>
                <w:szCs w:val="28"/>
                <w:lang w:val="kk-KZ"/>
              </w:rPr>
              <w:t xml:space="preserve">Морфометрическое строение цветков видов рода </w:t>
            </w:r>
            <w:r w:rsidR="00B801F9" w:rsidRPr="00CD555D">
              <w:rPr>
                <w:rFonts w:ascii="Times New Roman" w:hAnsi="Times New Roman"/>
                <w:i/>
                <w:iCs/>
                <w:sz w:val="28"/>
                <w:szCs w:val="28"/>
                <w:lang w:val="en-US"/>
              </w:rPr>
              <w:t>Dactylorhiza</w:t>
            </w:r>
          </w:p>
        </w:tc>
        <w:tc>
          <w:tcPr>
            <w:tcW w:w="703" w:type="dxa"/>
          </w:tcPr>
          <w:p w14:paraId="2649226E" w14:textId="34EADC61" w:rsidR="00E21352" w:rsidRPr="00CD555D" w:rsidRDefault="00843177" w:rsidP="00F66831">
            <w:pPr>
              <w:contextualSpacing/>
              <w:jc w:val="both"/>
              <w:rPr>
                <w:rFonts w:ascii="Times New Roman" w:hAnsi="Times New Roman"/>
                <w:sz w:val="28"/>
                <w:szCs w:val="28"/>
                <w:lang w:val="kk-KZ"/>
              </w:rPr>
            </w:pPr>
            <w:r w:rsidRPr="00CD555D">
              <w:rPr>
                <w:rFonts w:ascii="Times New Roman" w:hAnsi="Times New Roman"/>
                <w:sz w:val="28"/>
                <w:szCs w:val="28"/>
                <w:lang w:val="kk-KZ"/>
              </w:rPr>
              <w:t>9</w:t>
            </w:r>
            <w:r w:rsidR="00677090" w:rsidRPr="00CD555D">
              <w:rPr>
                <w:rFonts w:ascii="Times New Roman" w:hAnsi="Times New Roman"/>
                <w:sz w:val="28"/>
                <w:szCs w:val="28"/>
                <w:lang w:val="kk-KZ"/>
              </w:rPr>
              <w:t>4</w:t>
            </w:r>
          </w:p>
        </w:tc>
      </w:tr>
      <w:tr w:rsidR="00C8556A" w:rsidRPr="00CD555D" w14:paraId="1C66FE22" w14:textId="77777777" w:rsidTr="00BA125D">
        <w:tc>
          <w:tcPr>
            <w:tcW w:w="776" w:type="dxa"/>
          </w:tcPr>
          <w:p w14:paraId="3103B92C" w14:textId="4A779361" w:rsidR="00C8556A" w:rsidRPr="00CD555D" w:rsidRDefault="00C8556A" w:rsidP="00F66831">
            <w:pPr>
              <w:contextualSpacing/>
              <w:jc w:val="both"/>
              <w:rPr>
                <w:rFonts w:ascii="Times New Roman" w:hAnsi="Times New Roman"/>
                <w:sz w:val="28"/>
                <w:szCs w:val="28"/>
                <w:lang w:val="kk-KZ"/>
              </w:rPr>
            </w:pPr>
            <w:r w:rsidRPr="00CD555D">
              <w:rPr>
                <w:rFonts w:ascii="Times New Roman" w:hAnsi="Times New Roman"/>
                <w:sz w:val="28"/>
                <w:szCs w:val="28"/>
                <w:lang w:val="kk-KZ"/>
              </w:rPr>
              <w:t>3.4</w:t>
            </w:r>
          </w:p>
        </w:tc>
        <w:tc>
          <w:tcPr>
            <w:tcW w:w="7938" w:type="dxa"/>
          </w:tcPr>
          <w:p w14:paraId="76E39A15" w14:textId="42E22C7C" w:rsidR="00C8556A" w:rsidRPr="00CD555D" w:rsidRDefault="00C8556A" w:rsidP="00F66831">
            <w:pPr>
              <w:contextualSpacing/>
              <w:jc w:val="both"/>
              <w:rPr>
                <w:rFonts w:ascii="Times New Roman" w:hAnsi="Times New Roman"/>
                <w:sz w:val="28"/>
                <w:szCs w:val="28"/>
                <w:lang w:val="kk-KZ"/>
              </w:rPr>
            </w:pPr>
            <w:r w:rsidRPr="00CD555D">
              <w:rPr>
                <w:rFonts w:ascii="Times New Roman" w:hAnsi="Times New Roman"/>
                <w:sz w:val="28"/>
                <w:szCs w:val="28"/>
                <w:lang w:val="kk-KZ"/>
              </w:rPr>
              <w:t xml:space="preserve">Первичная интродукция обнаруженных видов </w:t>
            </w:r>
            <w:r w:rsidR="00671EC0" w:rsidRPr="00CD555D">
              <w:rPr>
                <w:rFonts w:ascii="Times New Roman" w:hAnsi="Times New Roman"/>
                <w:sz w:val="28"/>
                <w:szCs w:val="28"/>
                <w:lang w:val="kk-KZ"/>
              </w:rPr>
              <w:t xml:space="preserve">рода </w:t>
            </w:r>
            <w:r w:rsidR="00B801F9" w:rsidRPr="00CD555D">
              <w:rPr>
                <w:rFonts w:ascii="Times New Roman" w:hAnsi="Times New Roman"/>
                <w:i/>
                <w:iCs/>
                <w:sz w:val="28"/>
                <w:szCs w:val="28"/>
                <w:lang w:val="en-US"/>
              </w:rPr>
              <w:t>Dactylorhiza</w:t>
            </w:r>
          </w:p>
        </w:tc>
        <w:tc>
          <w:tcPr>
            <w:tcW w:w="703" w:type="dxa"/>
          </w:tcPr>
          <w:p w14:paraId="149B1450" w14:textId="275D40E4" w:rsidR="00C8556A" w:rsidRPr="00CD555D" w:rsidRDefault="00843177" w:rsidP="00F66831">
            <w:pPr>
              <w:contextualSpacing/>
              <w:jc w:val="both"/>
              <w:rPr>
                <w:rFonts w:ascii="Times New Roman" w:hAnsi="Times New Roman"/>
                <w:sz w:val="28"/>
                <w:szCs w:val="28"/>
                <w:lang w:val="kk-KZ"/>
              </w:rPr>
            </w:pPr>
            <w:r w:rsidRPr="00CD555D">
              <w:rPr>
                <w:rFonts w:ascii="Times New Roman" w:hAnsi="Times New Roman"/>
                <w:sz w:val="28"/>
                <w:szCs w:val="28"/>
                <w:lang w:val="kk-KZ"/>
              </w:rPr>
              <w:t>10</w:t>
            </w:r>
            <w:r w:rsidR="00677090" w:rsidRPr="00CD555D">
              <w:rPr>
                <w:rFonts w:ascii="Times New Roman" w:hAnsi="Times New Roman"/>
                <w:sz w:val="28"/>
                <w:szCs w:val="28"/>
                <w:lang w:val="kk-KZ"/>
              </w:rPr>
              <w:t>7</w:t>
            </w:r>
          </w:p>
        </w:tc>
      </w:tr>
      <w:tr w:rsidR="00C8556A" w:rsidRPr="00CD555D" w14:paraId="53712898" w14:textId="77777777" w:rsidTr="00BA125D">
        <w:tc>
          <w:tcPr>
            <w:tcW w:w="776" w:type="dxa"/>
          </w:tcPr>
          <w:p w14:paraId="36301340" w14:textId="0BC2C6EB" w:rsidR="00C8556A" w:rsidRPr="00CD555D" w:rsidRDefault="00BB4217" w:rsidP="00F66831">
            <w:pPr>
              <w:contextualSpacing/>
              <w:jc w:val="both"/>
              <w:rPr>
                <w:rFonts w:ascii="Times New Roman" w:hAnsi="Times New Roman"/>
                <w:sz w:val="28"/>
                <w:szCs w:val="28"/>
                <w:lang w:val="kk-KZ"/>
              </w:rPr>
            </w:pPr>
            <w:r w:rsidRPr="00CD555D">
              <w:rPr>
                <w:rFonts w:ascii="Times New Roman" w:hAnsi="Times New Roman"/>
                <w:sz w:val="28"/>
                <w:szCs w:val="28"/>
                <w:lang w:val="kk-KZ"/>
              </w:rPr>
              <w:t>3.5</w:t>
            </w:r>
          </w:p>
        </w:tc>
        <w:tc>
          <w:tcPr>
            <w:tcW w:w="7938" w:type="dxa"/>
          </w:tcPr>
          <w:p w14:paraId="6D5F613A" w14:textId="42BBA8F2" w:rsidR="00C8556A" w:rsidRPr="00CD555D" w:rsidRDefault="00BB4217" w:rsidP="00F66831">
            <w:pPr>
              <w:contextualSpacing/>
              <w:jc w:val="both"/>
              <w:rPr>
                <w:rFonts w:ascii="Times New Roman" w:hAnsi="Times New Roman"/>
                <w:b/>
                <w:bCs/>
                <w:sz w:val="28"/>
                <w:szCs w:val="28"/>
                <w:lang w:val="kk-KZ"/>
              </w:rPr>
            </w:pPr>
            <w:r w:rsidRPr="00CD555D">
              <w:rPr>
                <w:rFonts w:ascii="Times New Roman" w:hAnsi="Times New Roman"/>
                <w:sz w:val="28"/>
                <w:szCs w:val="28"/>
              </w:rPr>
              <w:t xml:space="preserve">Изучение популяционной структуры популяций с использованием </w:t>
            </w:r>
            <w:proofErr w:type="spellStart"/>
            <w:r w:rsidRPr="00CD555D">
              <w:rPr>
                <w:rFonts w:ascii="Times New Roman" w:hAnsi="Times New Roman"/>
                <w:sz w:val="28"/>
                <w:szCs w:val="28"/>
              </w:rPr>
              <w:t>микросателитных</w:t>
            </w:r>
            <w:proofErr w:type="spellEnd"/>
            <w:r w:rsidRPr="00CD555D">
              <w:rPr>
                <w:rFonts w:ascii="Times New Roman" w:hAnsi="Times New Roman"/>
                <w:sz w:val="28"/>
                <w:szCs w:val="28"/>
              </w:rPr>
              <w:t xml:space="preserve"> маркеров</w:t>
            </w:r>
          </w:p>
        </w:tc>
        <w:tc>
          <w:tcPr>
            <w:tcW w:w="703" w:type="dxa"/>
          </w:tcPr>
          <w:p w14:paraId="7F21EC3F" w14:textId="74365DB7" w:rsidR="00C8556A" w:rsidRPr="00CD555D" w:rsidRDefault="00677090" w:rsidP="00F66831">
            <w:pPr>
              <w:contextualSpacing/>
              <w:jc w:val="both"/>
              <w:rPr>
                <w:rFonts w:ascii="Times New Roman" w:hAnsi="Times New Roman"/>
                <w:sz w:val="28"/>
                <w:szCs w:val="28"/>
                <w:lang w:val="kk-KZ"/>
              </w:rPr>
            </w:pPr>
            <w:r w:rsidRPr="00CD555D">
              <w:rPr>
                <w:rFonts w:ascii="Times New Roman" w:hAnsi="Times New Roman"/>
                <w:sz w:val="28"/>
                <w:szCs w:val="28"/>
                <w:lang w:val="kk-KZ"/>
              </w:rPr>
              <w:t>113</w:t>
            </w:r>
          </w:p>
        </w:tc>
      </w:tr>
      <w:tr w:rsidR="00C8556A" w:rsidRPr="00CD555D" w14:paraId="4881CB86" w14:textId="77777777" w:rsidTr="00BA125D">
        <w:tc>
          <w:tcPr>
            <w:tcW w:w="776" w:type="dxa"/>
          </w:tcPr>
          <w:p w14:paraId="34A8F775" w14:textId="0C03B907" w:rsidR="00C8556A" w:rsidRPr="00CD555D" w:rsidRDefault="00BB4217" w:rsidP="00F66831">
            <w:pPr>
              <w:contextualSpacing/>
              <w:jc w:val="both"/>
              <w:rPr>
                <w:rFonts w:ascii="Times New Roman" w:hAnsi="Times New Roman"/>
                <w:sz w:val="28"/>
                <w:szCs w:val="28"/>
                <w:lang w:val="kk-KZ"/>
              </w:rPr>
            </w:pPr>
            <w:r w:rsidRPr="00CD555D">
              <w:rPr>
                <w:rFonts w:ascii="Times New Roman" w:hAnsi="Times New Roman"/>
                <w:sz w:val="28"/>
                <w:szCs w:val="28"/>
                <w:lang w:val="kk-KZ"/>
              </w:rPr>
              <w:t>3.</w:t>
            </w:r>
            <w:r w:rsidR="006C1554">
              <w:rPr>
                <w:rFonts w:ascii="Times New Roman" w:hAnsi="Times New Roman"/>
                <w:sz w:val="28"/>
                <w:szCs w:val="28"/>
                <w:lang w:val="kk-KZ"/>
              </w:rPr>
              <w:t>6</w:t>
            </w:r>
          </w:p>
        </w:tc>
        <w:tc>
          <w:tcPr>
            <w:tcW w:w="7938" w:type="dxa"/>
          </w:tcPr>
          <w:p w14:paraId="512A0F41" w14:textId="49745560" w:rsidR="00C8556A" w:rsidRPr="00CD555D" w:rsidRDefault="0032712D" w:rsidP="00F66831">
            <w:pPr>
              <w:contextualSpacing/>
              <w:jc w:val="both"/>
              <w:rPr>
                <w:rFonts w:ascii="Times New Roman" w:hAnsi="Times New Roman"/>
                <w:sz w:val="28"/>
                <w:szCs w:val="28"/>
                <w:lang w:val="kk-KZ"/>
              </w:rPr>
            </w:pPr>
            <w:r w:rsidRPr="00CD555D">
              <w:rPr>
                <w:rFonts w:ascii="Times New Roman" w:hAnsi="Times New Roman"/>
                <w:sz w:val="28"/>
                <w:szCs w:val="28"/>
                <w:lang w:val="kk-KZ"/>
              </w:rPr>
              <w:t>Научные основы для сохранения генофонда</w:t>
            </w:r>
          </w:p>
        </w:tc>
        <w:tc>
          <w:tcPr>
            <w:tcW w:w="703" w:type="dxa"/>
          </w:tcPr>
          <w:p w14:paraId="559822F4" w14:textId="3C6A356E" w:rsidR="00C8556A" w:rsidRPr="00CD555D" w:rsidRDefault="00677090" w:rsidP="00F66831">
            <w:pPr>
              <w:contextualSpacing/>
              <w:jc w:val="both"/>
              <w:rPr>
                <w:rFonts w:ascii="Times New Roman" w:hAnsi="Times New Roman"/>
                <w:sz w:val="28"/>
                <w:szCs w:val="28"/>
                <w:lang w:val="kk-KZ"/>
              </w:rPr>
            </w:pPr>
            <w:r w:rsidRPr="00CD555D">
              <w:rPr>
                <w:rFonts w:ascii="Times New Roman" w:hAnsi="Times New Roman"/>
                <w:sz w:val="28"/>
                <w:szCs w:val="28"/>
                <w:lang w:val="kk-KZ"/>
              </w:rPr>
              <w:t>121</w:t>
            </w:r>
          </w:p>
        </w:tc>
      </w:tr>
      <w:tr w:rsidR="00C8556A" w:rsidRPr="00CD555D" w14:paraId="2B4E7EED" w14:textId="77777777" w:rsidTr="00BA125D">
        <w:tc>
          <w:tcPr>
            <w:tcW w:w="776" w:type="dxa"/>
          </w:tcPr>
          <w:p w14:paraId="25EFC015" w14:textId="637B2B57" w:rsidR="00C8556A" w:rsidRPr="00CD555D" w:rsidRDefault="0032712D" w:rsidP="00F66831">
            <w:pPr>
              <w:contextualSpacing/>
              <w:jc w:val="both"/>
              <w:rPr>
                <w:rFonts w:ascii="Times New Roman" w:hAnsi="Times New Roman"/>
                <w:sz w:val="28"/>
                <w:szCs w:val="28"/>
                <w:lang w:val="kk-KZ"/>
              </w:rPr>
            </w:pPr>
            <w:r w:rsidRPr="00CD555D">
              <w:rPr>
                <w:rFonts w:ascii="Times New Roman" w:hAnsi="Times New Roman"/>
                <w:sz w:val="28"/>
                <w:szCs w:val="28"/>
                <w:lang w:val="kk-KZ"/>
              </w:rPr>
              <w:t>3.</w:t>
            </w:r>
            <w:r w:rsidR="00E56240">
              <w:rPr>
                <w:rFonts w:ascii="Times New Roman" w:hAnsi="Times New Roman"/>
                <w:sz w:val="28"/>
                <w:szCs w:val="28"/>
                <w:lang w:val="kk-KZ"/>
              </w:rPr>
              <w:t>6</w:t>
            </w:r>
            <w:r w:rsidRPr="00CD555D">
              <w:rPr>
                <w:rFonts w:ascii="Times New Roman" w:hAnsi="Times New Roman"/>
                <w:sz w:val="28"/>
                <w:szCs w:val="28"/>
                <w:lang w:val="kk-KZ"/>
              </w:rPr>
              <w:t>.1</w:t>
            </w:r>
          </w:p>
        </w:tc>
        <w:tc>
          <w:tcPr>
            <w:tcW w:w="7938" w:type="dxa"/>
          </w:tcPr>
          <w:p w14:paraId="79A8B6C6" w14:textId="70614FBD" w:rsidR="00C8556A" w:rsidRPr="00CD555D" w:rsidRDefault="0032712D" w:rsidP="00F66831">
            <w:pPr>
              <w:contextualSpacing/>
              <w:jc w:val="both"/>
              <w:rPr>
                <w:rFonts w:ascii="Times New Roman" w:hAnsi="Times New Roman"/>
                <w:b/>
                <w:bCs/>
                <w:sz w:val="28"/>
                <w:szCs w:val="28"/>
                <w:lang w:val="kk-KZ"/>
              </w:rPr>
            </w:pPr>
            <w:r w:rsidRPr="00CD555D">
              <w:rPr>
                <w:rFonts w:ascii="Times New Roman" w:hAnsi="Times New Roman"/>
                <w:sz w:val="28"/>
                <w:szCs w:val="28"/>
              </w:rPr>
              <w:t>П</w:t>
            </w:r>
            <w:r w:rsidRPr="00CD555D">
              <w:rPr>
                <w:rFonts w:ascii="Times New Roman" w:hAnsi="Times New Roman"/>
                <w:sz w:val="28"/>
                <w:szCs w:val="28"/>
                <w:lang w:val="kk-KZ"/>
              </w:rPr>
              <w:t>остроение сценариев расселения видов при изменении климата (моделирование экологических ниш)</w:t>
            </w:r>
          </w:p>
        </w:tc>
        <w:tc>
          <w:tcPr>
            <w:tcW w:w="703" w:type="dxa"/>
          </w:tcPr>
          <w:p w14:paraId="5878BF44" w14:textId="734478D0" w:rsidR="00C8556A" w:rsidRPr="00CD555D" w:rsidRDefault="00677090" w:rsidP="00F66831">
            <w:pPr>
              <w:contextualSpacing/>
              <w:jc w:val="both"/>
              <w:rPr>
                <w:rFonts w:ascii="Times New Roman" w:hAnsi="Times New Roman"/>
                <w:sz w:val="28"/>
                <w:szCs w:val="28"/>
                <w:lang w:val="kk-KZ"/>
              </w:rPr>
            </w:pPr>
            <w:r w:rsidRPr="00CD555D">
              <w:rPr>
                <w:rFonts w:ascii="Times New Roman" w:hAnsi="Times New Roman"/>
                <w:sz w:val="28"/>
                <w:szCs w:val="28"/>
                <w:lang w:val="kk-KZ"/>
              </w:rPr>
              <w:t>12</w:t>
            </w:r>
            <w:r w:rsidR="00B13069">
              <w:rPr>
                <w:rFonts w:ascii="Times New Roman" w:hAnsi="Times New Roman"/>
                <w:sz w:val="28"/>
                <w:szCs w:val="28"/>
                <w:lang w:val="kk-KZ"/>
              </w:rPr>
              <w:t>1</w:t>
            </w:r>
          </w:p>
        </w:tc>
      </w:tr>
      <w:tr w:rsidR="00C8556A" w:rsidRPr="00CD555D" w14:paraId="0A14B7A9" w14:textId="77777777" w:rsidTr="00BA125D">
        <w:tc>
          <w:tcPr>
            <w:tcW w:w="776" w:type="dxa"/>
          </w:tcPr>
          <w:p w14:paraId="7D682129" w14:textId="6F8D88D4" w:rsidR="00C8556A" w:rsidRPr="00CD555D" w:rsidRDefault="0032712D" w:rsidP="00F66831">
            <w:pPr>
              <w:contextualSpacing/>
              <w:jc w:val="both"/>
              <w:rPr>
                <w:rFonts w:ascii="Times New Roman" w:hAnsi="Times New Roman"/>
                <w:sz w:val="28"/>
                <w:szCs w:val="28"/>
                <w:lang w:val="kk-KZ"/>
              </w:rPr>
            </w:pPr>
            <w:r w:rsidRPr="00CD555D">
              <w:rPr>
                <w:rFonts w:ascii="Times New Roman" w:hAnsi="Times New Roman"/>
                <w:sz w:val="28"/>
                <w:szCs w:val="28"/>
                <w:lang w:val="kk-KZ"/>
              </w:rPr>
              <w:t>3.</w:t>
            </w:r>
            <w:r w:rsidR="00E56240">
              <w:rPr>
                <w:rFonts w:ascii="Times New Roman" w:hAnsi="Times New Roman"/>
                <w:sz w:val="28"/>
                <w:szCs w:val="28"/>
                <w:lang w:val="kk-KZ"/>
              </w:rPr>
              <w:t>6</w:t>
            </w:r>
            <w:r w:rsidRPr="00CD555D">
              <w:rPr>
                <w:rFonts w:ascii="Times New Roman" w:hAnsi="Times New Roman"/>
                <w:sz w:val="28"/>
                <w:szCs w:val="28"/>
                <w:lang w:val="kk-KZ"/>
              </w:rPr>
              <w:t>.2</w:t>
            </w:r>
          </w:p>
        </w:tc>
        <w:tc>
          <w:tcPr>
            <w:tcW w:w="7938" w:type="dxa"/>
          </w:tcPr>
          <w:p w14:paraId="1ECD24A6" w14:textId="38445CCF" w:rsidR="00C8556A" w:rsidRPr="00CD555D" w:rsidRDefault="00C8556A" w:rsidP="00F66831">
            <w:pPr>
              <w:contextualSpacing/>
              <w:jc w:val="both"/>
              <w:rPr>
                <w:rFonts w:ascii="Times New Roman" w:hAnsi="Times New Roman"/>
                <w:sz w:val="28"/>
                <w:szCs w:val="28"/>
                <w:lang w:val="kk-KZ"/>
              </w:rPr>
            </w:pPr>
            <w:r w:rsidRPr="00CD555D">
              <w:rPr>
                <w:rFonts w:ascii="Times New Roman" w:hAnsi="Times New Roman"/>
                <w:sz w:val="28"/>
                <w:szCs w:val="28"/>
                <w:lang w:val="kk-KZ"/>
              </w:rPr>
              <w:t xml:space="preserve">Дихотомический ключ определения видов рода </w:t>
            </w:r>
            <w:r w:rsidR="00B801F9" w:rsidRPr="00CD555D">
              <w:rPr>
                <w:rFonts w:ascii="Times New Roman" w:hAnsi="Times New Roman"/>
                <w:i/>
                <w:iCs/>
                <w:sz w:val="28"/>
                <w:szCs w:val="28"/>
                <w:lang w:val="en-US"/>
              </w:rPr>
              <w:t>Dactylorhiza</w:t>
            </w:r>
            <w:r w:rsidRPr="00CD555D">
              <w:rPr>
                <w:rFonts w:ascii="Times New Roman" w:hAnsi="Times New Roman"/>
                <w:sz w:val="28"/>
                <w:szCs w:val="28"/>
              </w:rPr>
              <w:t xml:space="preserve"> в Казахстанском Алтае</w:t>
            </w:r>
          </w:p>
        </w:tc>
        <w:tc>
          <w:tcPr>
            <w:tcW w:w="703" w:type="dxa"/>
          </w:tcPr>
          <w:p w14:paraId="3F03A66F" w14:textId="25481710" w:rsidR="00C8556A" w:rsidRPr="00CD555D" w:rsidRDefault="00677090" w:rsidP="00F66831">
            <w:pPr>
              <w:contextualSpacing/>
              <w:jc w:val="both"/>
              <w:rPr>
                <w:rFonts w:ascii="Times New Roman" w:hAnsi="Times New Roman"/>
                <w:sz w:val="28"/>
                <w:szCs w:val="28"/>
                <w:lang w:val="kk-KZ"/>
              </w:rPr>
            </w:pPr>
            <w:r w:rsidRPr="00CD555D">
              <w:rPr>
                <w:rFonts w:ascii="Times New Roman" w:hAnsi="Times New Roman"/>
                <w:sz w:val="28"/>
                <w:szCs w:val="28"/>
                <w:lang w:val="kk-KZ"/>
              </w:rPr>
              <w:t>12</w:t>
            </w:r>
            <w:r w:rsidR="00B13069">
              <w:rPr>
                <w:rFonts w:ascii="Times New Roman" w:hAnsi="Times New Roman"/>
                <w:sz w:val="28"/>
                <w:szCs w:val="28"/>
                <w:lang w:val="kk-KZ"/>
              </w:rPr>
              <w:t>6</w:t>
            </w:r>
          </w:p>
        </w:tc>
      </w:tr>
      <w:tr w:rsidR="00C8556A" w:rsidRPr="00CD555D" w14:paraId="2CA9A0C7" w14:textId="77777777" w:rsidTr="00BA125D">
        <w:tc>
          <w:tcPr>
            <w:tcW w:w="776" w:type="dxa"/>
          </w:tcPr>
          <w:p w14:paraId="2EF367FF" w14:textId="204A758D" w:rsidR="00C8556A" w:rsidRPr="00CD555D" w:rsidRDefault="00C8556A" w:rsidP="00F66831">
            <w:pPr>
              <w:contextualSpacing/>
              <w:jc w:val="both"/>
              <w:rPr>
                <w:rFonts w:ascii="Times New Roman" w:hAnsi="Times New Roman"/>
                <w:sz w:val="28"/>
                <w:szCs w:val="28"/>
                <w:lang w:val="kk-KZ"/>
              </w:rPr>
            </w:pPr>
          </w:p>
        </w:tc>
        <w:tc>
          <w:tcPr>
            <w:tcW w:w="7938" w:type="dxa"/>
          </w:tcPr>
          <w:p w14:paraId="4AE98032" w14:textId="4CF946B8" w:rsidR="00972A99" w:rsidRPr="00CD555D" w:rsidRDefault="00C8556A" w:rsidP="00F66831">
            <w:pPr>
              <w:contextualSpacing/>
              <w:jc w:val="both"/>
              <w:rPr>
                <w:rFonts w:ascii="Times New Roman" w:hAnsi="Times New Roman"/>
                <w:b/>
                <w:bCs/>
                <w:sz w:val="28"/>
                <w:szCs w:val="28"/>
                <w:lang w:val="kk-KZ"/>
              </w:rPr>
            </w:pPr>
            <w:r w:rsidRPr="00CD555D">
              <w:rPr>
                <w:rFonts w:ascii="Times New Roman" w:hAnsi="Times New Roman"/>
                <w:b/>
                <w:bCs/>
                <w:sz w:val="28"/>
                <w:szCs w:val="28"/>
                <w:lang w:val="kk-KZ"/>
              </w:rPr>
              <w:t>ЗАКЛЮЧЕНИЕ</w:t>
            </w:r>
          </w:p>
        </w:tc>
        <w:tc>
          <w:tcPr>
            <w:tcW w:w="703" w:type="dxa"/>
          </w:tcPr>
          <w:p w14:paraId="7AE7E0D7" w14:textId="59377A81" w:rsidR="00C8556A" w:rsidRPr="00CD555D" w:rsidRDefault="00677090" w:rsidP="00F66831">
            <w:pPr>
              <w:contextualSpacing/>
              <w:jc w:val="both"/>
              <w:rPr>
                <w:rFonts w:ascii="Times New Roman" w:hAnsi="Times New Roman"/>
                <w:sz w:val="28"/>
                <w:szCs w:val="28"/>
                <w:lang w:val="kk-KZ"/>
              </w:rPr>
            </w:pPr>
            <w:r w:rsidRPr="00CD555D">
              <w:rPr>
                <w:rFonts w:ascii="Times New Roman" w:hAnsi="Times New Roman"/>
                <w:sz w:val="28"/>
                <w:szCs w:val="28"/>
                <w:lang w:val="kk-KZ"/>
              </w:rPr>
              <w:t>12</w:t>
            </w:r>
            <w:r w:rsidR="00B13069">
              <w:rPr>
                <w:rFonts w:ascii="Times New Roman" w:hAnsi="Times New Roman"/>
                <w:sz w:val="28"/>
                <w:szCs w:val="28"/>
                <w:lang w:val="kk-KZ"/>
              </w:rPr>
              <w:t>8</w:t>
            </w:r>
          </w:p>
        </w:tc>
      </w:tr>
      <w:tr w:rsidR="00972A99" w:rsidRPr="00CD555D" w14:paraId="597C2C8A" w14:textId="77777777" w:rsidTr="00BA125D">
        <w:tc>
          <w:tcPr>
            <w:tcW w:w="776" w:type="dxa"/>
          </w:tcPr>
          <w:p w14:paraId="364B12EB" w14:textId="77777777" w:rsidR="00972A99" w:rsidRPr="00CD555D" w:rsidRDefault="00972A99" w:rsidP="00F66831">
            <w:pPr>
              <w:contextualSpacing/>
              <w:jc w:val="both"/>
              <w:rPr>
                <w:rFonts w:ascii="Times New Roman" w:hAnsi="Times New Roman"/>
                <w:sz w:val="28"/>
                <w:szCs w:val="28"/>
                <w:lang w:val="kk-KZ"/>
              </w:rPr>
            </w:pPr>
          </w:p>
        </w:tc>
        <w:tc>
          <w:tcPr>
            <w:tcW w:w="7938" w:type="dxa"/>
          </w:tcPr>
          <w:p w14:paraId="79218D6C" w14:textId="503A0CAB" w:rsidR="00972A99" w:rsidRPr="00CD555D" w:rsidRDefault="00FC44E2" w:rsidP="00F66831">
            <w:pPr>
              <w:contextualSpacing/>
              <w:jc w:val="both"/>
              <w:rPr>
                <w:rFonts w:ascii="Times New Roman" w:hAnsi="Times New Roman"/>
                <w:b/>
                <w:bCs/>
                <w:sz w:val="28"/>
                <w:szCs w:val="28"/>
                <w:lang w:val="kk-KZ"/>
              </w:rPr>
            </w:pPr>
            <w:r w:rsidRPr="00CD555D">
              <w:rPr>
                <w:rFonts w:ascii="Times New Roman" w:hAnsi="Times New Roman"/>
                <w:b/>
                <w:bCs/>
                <w:sz w:val="28"/>
                <w:szCs w:val="28"/>
                <w:lang w:val="kk-KZ"/>
              </w:rPr>
              <w:t>СПИСОК ИСПОЛЬЗОВАННЫХ ИСТОЧНИКОВ</w:t>
            </w:r>
          </w:p>
        </w:tc>
        <w:tc>
          <w:tcPr>
            <w:tcW w:w="703" w:type="dxa"/>
          </w:tcPr>
          <w:p w14:paraId="173B5016" w14:textId="46B18F84" w:rsidR="00972A99" w:rsidRPr="00CD555D" w:rsidRDefault="00677090" w:rsidP="00F66831">
            <w:pPr>
              <w:contextualSpacing/>
              <w:jc w:val="both"/>
              <w:rPr>
                <w:rFonts w:ascii="Times New Roman" w:hAnsi="Times New Roman"/>
                <w:sz w:val="28"/>
                <w:szCs w:val="28"/>
                <w:lang w:val="kk-KZ"/>
              </w:rPr>
            </w:pPr>
            <w:r w:rsidRPr="00CD555D">
              <w:rPr>
                <w:rFonts w:ascii="Times New Roman" w:hAnsi="Times New Roman"/>
                <w:sz w:val="28"/>
                <w:szCs w:val="28"/>
                <w:lang w:val="kk-KZ"/>
              </w:rPr>
              <w:t>13</w:t>
            </w:r>
            <w:r w:rsidR="00B13069">
              <w:rPr>
                <w:rFonts w:ascii="Times New Roman" w:hAnsi="Times New Roman"/>
                <w:sz w:val="28"/>
                <w:szCs w:val="28"/>
                <w:lang w:val="kk-KZ"/>
              </w:rPr>
              <w:t>1</w:t>
            </w:r>
          </w:p>
        </w:tc>
      </w:tr>
      <w:tr w:rsidR="00C3506A" w:rsidRPr="00CD555D" w14:paraId="047EE4EA" w14:textId="77777777" w:rsidTr="00BA125D">
        <w:tc>
          <w:tcPr>
            <w:tcW w:w="776" w:type="dxa"/>
          </w:tcPr>
          <w:p w14:paraId="14309433" w14:textId="77777777" w:rsidR="00C3506A" w:rsidRPr="00CD555D" w:rsidRDefault="00C3506A" w:rsidP="00F66831">
            <w:pPr>
              <w:contextualSpacing/>
              <w:jc w:val="both"/>
              <w:rPr>
                <w:rFonts w:ascii="Times New Roman" w:hAnsi="Times New Roman"/>
                <w:sz w:val="28"/>
                <w:szCs w:val="28"/>
                <w:lang w:val="kk-KZ"/>
              </w:rPr>
            </w:pPr>
          </w:p>
        </w:tc>
        <w:tc>
          <w:tcPr>
            <w:tcW w:w="7938" w:type="dxa"/>
          </w:tcPr>
          <w:p w14:paraId="26B21D34" w14:textId="28B73234" w:rsidR="00C3506A" w:rsidRPr="00CD555D" w:rsidRDefault="00C3506A" w:rsidP="00F66831">
            <w:pPr>
              <w:contextualSpacing/>
              <w:jc w:val="both"/>
              <w:rPr>
                <w:rFonts w:ascii="Times New Roman" w:hAnsi="Times New Roman"/>
                <w:b/>
                <w:bCs/>
                <w:sz w:val="28"/>
                <w:szCs w:val="28"/>
                <w:lang w:val="kk-KZ"/>
              </w:rPr>
            </w:pPr>
            <w:r w:rsidRPr="00CD555D">
              <w:rPr>
                <w:rFonts w:ascii="Times New Roman" w:hAnsi="Times New Roman"/>
                <w:b/>
                <w:bCs/>
                <w:sz w:val="28"/>
                <w:szCs w:val="28"/>
                <w:lang w:val="kk-KZ"/>
              </w:rPr>
              <w:t>ПРИЛОЖЕНИ</w:t>
            </w:r>
            <w:r w:rsidR="001E235A">
              <w:rPr>
                <w:rFonts w:ascii="Times New Roman" w:hAnsi="Times New Roman"/>
                <w:b/>
                <w:bCs/>
                <w:sz w:val="28"/>
                <w:szCs w:val="28"/>
                <w:lang w:val="kk-KZ"/>
              </w:rPr>
              <w:t>Е А</w:t>
            </w:r>
          </w:p>
        </w:tc>
        <w:tc>
          <w:tcPr>
            <w:tcW w:w="703" w:type="dxa"/>
          </w:tcPr>
          <w:p w14:paraId="1A1721F8" w14:textId="17861A4F" w:rsidR="00C3506A" w:rsidRPr="00CD555D" w:rsidRDefault="00677090" w:rsidP="00F66831">
            <w:pPr>
              <w:contextualSpacing/>
              <w:jc w:val="both"/>
              <w:rPr>
                <w:rFonts w:ascii="Times New Roman" w:hAnsi="Times New Roman"/>
                <w:sz w:val="28"/>
                <w:szCs w:val="28"/>
                <w:lang w:val="kk-KZ"/>
              </w:rPr>
            </w:pPr>
            <w:r w:rsidRPr="00CD555D">
              <w:rPr>
                <w:rFonts w:ascii="Times New Roman" w:hAnsi="Times New Roman"/>
                <w:sz w:val="28"/>
                <w:szCs w:val="28"/>
                <w:lang w:val="kk-KZ"/>
              </w:rPr>
              <w:t>14</w:t>
            </w:r>
            <w:r w:rsidR="00B13069">
              <w:rPr>
                <w:rFonts w:ascii="Times New Roman" w:hAnsi="Times New Roman"/>
                <w:sz w:val="28"/>
                <w:szCs w:val="28"/>
                <w:lang w:val="kk-KZ"/>
              </w:rPr>
              <w:t>8</w:t>
            </w:r>
          </w:p>
        </w:tc>
      </w:tr>
      <w:tr w:rsidR="00722F7A" w:rsidRPr="00CD555D" w14:paraId="65119FF7" w14:textId="77777777" w:rsidTr="00BA125D">
        <w:tc>
          <w:tcPr>
            <w:tcW w:w="776" w:type="dxa"/>
          </w:tcPr>
          <w:p w14:paraId="05FAED27" w14:textId="77777777" w:rsidR="00722F7A" w:rsidRPr="00CD555D" w:rsidRDefault="00722F7A" w:rsidP="00F66831">
            <w:pPr>
              <w:contextualSpacing/>
              <w:jc w:val="both"/>
              <w:rPr>
                <w:rFonts w:ascii="Times New Roman" w:hAnsi="Times New Roman"/>
                <w:sz w:val="28"/>
                <w:szCs w:val="28"/>
                <w:lang w:val="kk-KZ"/>
              </w:rPr>
            </w:pPr>
          </w:p>
        </w:tc>
        <w:tc>
          <w:tcPr>
            <w:tcW w:w="7938" w:type="dxa"/>
          </w:tcPr>
          <w:p w14:paraId="06689AAF" w14:textId="18BA646D" w:rsidR="00722F7A" w:rsidRPr="00CD555D" w:rsidRDefault="00722F7A" w:rsidP="00F66831">
            <w:pPr>
              <w:contextualSpacing/>
              <w:jc w:val="both"/>
              <w:rPr>
                <w:rFonts w:ascii="Times New Roman" w:hAnsi="Times New Roman"/>
                <w:b/>
                <w:bCs/>
                <w:sz w:val="28"/>
                <w:szCs w:val="28"/>
                <w:lang w:val="kk-KZ"/>
              </w:rPr>
            </w:pPr>
            <w:r w:rsidRPr="00CD555D">
              <w:rPr>
                <w:rFonts w:ascii="Times New Roman" w:hAnsi="Times New Roman"/>
                <w:b/>
                <w:bCs/>
                <w:sz w:val="28"/>
                <w:szCs w:val="28"/>
                <w:lang w:val="kk-KZ"/>
              </w:rPr>
              <w:t>ПРИЛОЖЕНИ</w:t>
            </w:r>
            <w:r>
              <w:rPr>
                <w:rFonts w:ascii="Times New Roman" w:hAnsi="Times New Roman"/>
                <w:b/>
                <w:bCs/>
                <w:sz w:val="28"/>
                <w:szCs w:val="28"/>
                <w:lang w:val="kk-KZ"/>
              </w:rPr>
              <w:t>Е Б</w:t>
            </w:r>
          </w:p>
        </w:tc>
        <w:tc>
          <w:tcPr>
            <w:tcW w:w="703" w:type="dxa"/>
          </w:tcPr>
          <w:p w14:paraId="7602D0D0" w14:textId="5A17DFA4" w:rsidR="00722F7A" w:rsidRPr="00CD555D" w:rsidRDefault="00722F7A" w:rsidP="00F66831">
            <w:pPr>
              <w:contextualSpacing/>
              <w:jc w:val="both"/>
              <w:rPr>
                <w:rFonts w:ascii="Times New Roman" w:hAnsi="Times New Roman"/>
                <w:sz w:val="28"/>
                <w:szCs w:val="28"/>
                <w:lang w:val="kk-KZ"/>
              </w:rPr>
            </w:pPr>
            <w:r>
              <w:rPr>
                <w:rFonts w:ascii="Times New Roman" w:hAnsi="Times New Roman"/>
                <w:sz w:val="28"/>
                <w:szCs w:val="28"/>
                <w:lang w:val="kk-KZ"/>
              </w:rPr>
              <w:t>16</w:t>
            </w:r>
            <w:r w:rsidR="00FA0F9E">
              <w:rPr>
                <w:rFonts w:ascii="Times New Roman" w:hAnsi="Times New Roman"/>
                <w:sz w:val="28"/>
                <w:szCs w:val="28"/>
                <w:lang w:val="kk-KZ"/>
              </w:rPr>
              <w:t>2</w:t>
            </w:r>
          </w:p>
        </w:tc>
      </w:tr>
      <w:tr w:rsidR="00722F7A" w:rsidRPr="00CD555D" w14:paraId="28E024C1" w14:textId="77777777" w:rsidTr="00BA125D">
        <w:tc>
          <w:tcPr>
            <w:tcW w:w="776" w:type="dxa"/>
          </w:tcPr>
          <w:p w14:paraId="65C8178E" w14:textId="77777777" w:rsidR="00722F7A" w:rsidRPr="00CD555D" w:rsidRDefault="00722F7A" w:rsidP="00F66831">
            <w:pPr>
              <w:contextualSpacing/>
              <w:jc w:val="both"/>
              <w:rPr>
                <w:rFonts w:ascii="Times New Roman" w:hAnsi="Times New Roman"/>
                <w:sz w:val="28"/>
                <w:szCs w:val="28"/>
                <w:lang w:val="kk-KZ"/>
              </w:rPr>
            </w:pPr>
          </w:p>
        </w:tc>
        <w:tc>
          <w:tcPr>
            <w:tcW w:w="7938" w:type="dxa"/>
          </w:tcPr>
          <w:p w14:paraId="483C96F3" w14:textId="4C73CF2A" w:rsidR="00722F7A" w:rsidRPr="00CD555D" w:rsidRDefault="00722F7A" w:rsidP="00F66831">
            <w:pPr>
              <w:contextualSpacing/>
              <w:jc w:val="both"/>
              <w:rPr>
                <w:rFonts w:ascii="Times New Roman" w:hAnsi="Times New Roman"/>
                <w:b/>
                <w:bCs/>
                <w:sz w:val="28"/>
                <w:szCs w:val="28"/>
                <w:lang w:val="kk-KZ"/>
              </w:rPr>
            </w:pPr>
            <w:r w:rsidRPr="00CD555D">
              <w:rPr>
                <w:rFonts w:ascii="Times New Roman" w:hAnsi="Times New Roman"/>
                <w:b/>
                <w:bCs/>
                <w:sz w:val="28"/>
                <w:szCs w:val="28"/>
                <w:lang w:val="kk-KZ"/>
              </w:rPr>
              <w:t>ПРИЛОЖЕНИ</w:t>
            </w:r>
            <w:r>
              <w:rPr>
                <w:rFonts w:ascii="Times New Roman" w:hAnsi="Times New Roman"/>
                <w:b/>
                <w:bCs/>
                <w:sz w:val="28"/>
                <w:szCs w:val="28"/>
                <w:lang w:val="kk-KZ"/>
              </w:rPr>
              <w:t>Е В</w:t>
            </w:r>
          </w:p>
        </w:tc>
        <w:tc>
          <w:tcPr>
            <w:tcW w:w="703" w:type="dxa"/>
          </w:tcPr>
          <w:p w14:paraId="5777C57D" w14:textId="6F1511AD" w:rsidR="00722F7A" w:rsidRPr="00CD555D" w:rsidRDefault="00722F7A" w:rsidP="00F66831">
            <w:pPr>
              <w:contextualSpacing/>
              <w:jc w:val="both"/>
              <w:rPr>
                <w:rFonts w:ascii="Times New Roman" w:hAnsi="Times New Roman"/>
                <w:sz w:val="28"/>
                <w:szCs w:val="28"/>
                <w:lang w:val="kk-KZ"/>
              </w:rPr>
            </w:pPr>
            <w:r>
              <w:rPr>
                <w:rFonts w:ascii="Times New Roman" w:hAnsi="Times New Roman"/>
                <w:sz w:val="28"/>
                <w:szCs w:val="28"/>
                <w:lang w:val="kk-KZ"/>
              </w:rPr>
              <w:t>17</w:t>
            </w:r>
            <w:r w:rsidR="009B0E91">
              <w:rPr>
                <w:rFonts w:ascii="Times New Roman" w:hAnsi="Times New Roman"/>
                <w:sz w:val="28"/>
                <w:szCs w:val="28"/>
                <w:lang w:val="kk-KZ"/>
              </w:rPr>
              <w:t>6</w:t>
            </w:r>
          </w:p>
        </w:tc>
      </w:tr>
      <w:tr w:rsidR="00722F7A" w:rsidRPr="00CD555D" w14:paraId="057A0D43" w14:textId="77777777" w:rsidTr="00BA125D">
        <w:tc>
          <w:tcPr>
            <w:tcW w:w="776" w:type="dxa"/>
          </w:tcPr>
          <w:p w14:paraId="02A079FF" w14:textId="77777777" w:rsidR="00722F7A" w:rsidRPr="00CD555D" w:rsidRDefault="00722F7A" w:rsidP="00F66831">
            <w:pPr>
              <w:contextualSpacing/>
              <w:jc w:val="both"/>
              <w:rPr>
                <w:rFonts w:ascii="Times New Roman" w:hAnsi="Times New Roman"/>
                <w:sz w:val="28"/>
                <w:szCs w:val="28"/>
                <w:lang w:val="kk-KZ"/>
              </w:rPr>
            </w:pPr>
          </w:p>
        </w:tc>
        <w:tc>
          <w:tcPr>
            <w:tcW w:w="7938" w:type="dxa"/>
          </w:tcPr>
          <w:p w14:paraId="6174E16F" w14:textId="41EA15BE" w:rsidR="00722F7A" w:rsidRPr="00CD555D" w:rsidRDefault="00722F7A" w:rsidP="00F66831">
            <w:pPr>
              <w:contextualSpacing/>
              <w:jc w:val="both"/>
              <w:rPr>
                <w:rFonts w:ascii="Times New Roman" w:hAnsi="Times New Roman"/>
                <w:b/>
                <w:bCs/>
                <w:sz w:val="28"/>
                <w:szCs w:val="28"/>
                <w:lang w:val="kk-KZ"/>
              </w:rPr>
            </w:pPr>
            <w:r w:rsidRPr="00CD555D">
              <w:rPr>
                <w:rFonts w:ascii="Times New Roman" w:hAnsi="Times New Roman"/>
                <w:b/>
                <w:bCs/>
                <w:sz w:val="28"/>
                <w:szCs w:val="28"/>
                <w:lang w:val="kk-KZ"/>
              </w:rPr>
              <w:t>ПРИЛОЖЕНИ</w:t>
            </w:r>
            <w:r>
              <w:rPr>
                <w:rFonts w:ascii="Times New Roman" w:hAnsi="Times New Roman"/>
                <w:b/>
                <w:bCs/>
                <w:sz w:val="28"/>
                <w:szCs w:val="28"/>
                <w:lang w:val="kk-KZ"/>
              </w:rPr>
              <w:t>Е Г</w:t>
            </w:r>
          </w:p>
        </w:tc>
        <w:tc>
          <w:tcPr>
            <w:tcW w:w="703" w:type="dxa"/>
          </w:tcPr>
          <w:p w14:paraId="5BF94933" w14:textId="31339098" w:rsidR="00722F7A" w:rsidRPr="00CD555D" w:rsidRDefault="00722F7A" w:rsidP="00F66831">
            <w:pPr>
              <w:contextualSpacing/>
              <w:jc w:val="both"/>
              <w:rPr>
                <w:rFonts w:ascii="Times New Roman" w:hAnsi="Times New Roman"/>
                <w:sz w:val="28"/>
                <w:szCs w:val="28"/>
                <w:lang w:val="kk-KZ"/>
              </w:rPr>
            </w:pPr>
            <w:r>
              <w:rPr>
                <w:rFonts w:ascii="Times New Roman" w:hAnsi="Times New Roman"/>
                <w:sz w:val="28"/>
                <w:szCs w:val="28"/>
                <w:lang w:val="kk-KZ"/>
              </w:rPr>
              <w:t>18</w:t>
            </w:r>
            <w:r w:rsidR="009B0E91">
              <w:rPr>
                <w:rFonts w:ascii="Times New Roman" w:hAnsi="Times New Roman"/>
                <w:sz w:val="28"/>
                <w:szCs w:val="28"/>
                <w:lang w:val="kk-KZ"/>
              </w:rPr>
              <w:t>6</w:t>
            </w:r>
          </w:p>
        </w:tc>
      </w:tr>
      <w:tr w:rsidR="00722F7A" w:rsidRPr="00CD555D" w14:paraId="43956A9B" w14:textId="77777777" w:rsidTr="00BA125D">
        <w:tc>
          <w:tcPr>
            <w:tcW w:w="776" w:type="dxa"/>
          </w:tcPr>
          <w:p w14:paraId="4023BDE4" w14:textId="77777777" w:rsidR="00722F7A" w:rsidRPr="00CD555D" w:rsidRDefault="00722F7A" w:rsidP="00F66831">
            <w:pPr>
              <w:contextualSpacing/>
              <w:jc w:val="both"/>
              <w:rPr>
                <w:rFonts w:ascii="Times New Roman" w:hAnsi="Times New Roman"/>
                <w:sz w:val="28"/>
                <w:szCs w:val="28"/>
                <w:lang w:val="kk-KZ"/>
              </w:rPr>
            </w:pPr>
          </w:p>
        </w:tc>
        <w:tc>
          <w:tcPr>
            <w:tcW w:w="7938" w:type="dxa"/>
          </w:tcPr>
          <w:p w14:paraId="3638B383" w14:textId="59CA89E5" w:rsidR="00722F7A" w:rsidRPr="00CD555D" w:rsidRDefault="00722F7A" w:rsidP="00F66831">
            <w:pPr>
              <w:contextualSpacing/>
              <w:jc w:val="both"/>
              <w:rPr>
                <w:rFonts w:ascii="Times New Roman" w:hAnsi="Times New Roman"/>
                <w:b/>
                <w:bCs/>
                <w:sz w:val="28"/>
                <w:szCs w:val="28"/>
                <w:lang w:val="kk-KZ"/>
              </w:rPr>
            </w:pPr>
            <w:r w:rsidRPr="00CD555D">
              <w:rPr>
                <w:rFonts w:ascii="Times New Roman" w:hAnsi="Times New Roman"/>
                <w:b/>
                <w:bCs/>
                <w:sz w:val="28"/>
                <w:szCs w:val="28"/>
                <w:lang w:val="kk-KZ"/>
              </w:rPr>
              <w:t>ПРИЛОЖЕНИ</w:t>
            </w:r>
            <w:r>
              <w:rPr>
                <w:rFonts w:ascii="Times New Roman" w:hAnsi="Times New Roman"/>
                <w:b/>
                <w:bCs/>
                <w:sz w:val="28"/>
                <w:szCs w:val="28"/>
                <w:lang w:val="kk-KZ"/>
              </w:rPr>
              <w:t>Е Д</w:t>
            </w:r>
          </w:p>
        </w:tc>
        <w:tc>
          <w:tcPr>
            <w:tcW w:w="703" w:type="dxa"/>
          </w:tcPr>
          <w:p w14:paraId="384B80B5" w14:textId="62F206C9" w:rsidR="00722F7A" w:rsidRPr="00CD555D" w:rsidRDefault="00722F7A" w:rsidP="00F66831">
            <w:pPr>
              <w:contextualSpacing/>
              <w:jc w:val="both"/>
              <w:rPr>
                <w:rFonts w:ascii="Times New Roman" w:hAnsi="Times New Roman"/>
                <w:sz w:val="28"/>
                <w:szCs w:val="28"/>
                <w:lang w:val="kk-KZ"/>
              </w:rPr>
            </w:pPr>
            <w:r>
              <w:rPr>
                <w:rFonts w:ascii="Times New Roman" w:hAnsi="Times New Roman"/>
                <w:sz w:val="28"/>
                <w:szCs w:val="28"/>
                <w:lang w:val="kk-KZ"/>
              </w:rPr>
              <w:t>19</w:t>
            </w:r>
            <w:r w:rsidR="009B0E91">
              <w:rPr>
                <w:rFonts w:ascii="Times New Roman" w:hAnsi="Times New Roman"/>
                <w:sz w:val="28"/>
                <w:szCs w:val="28"/>
                <w:lang w:val="kk-KZ"/>
              </w:rPr>
              <w:t>0</w:t>
            </w:r>
          </w:p>
        </w:tc>
      </w:tr>
      <w:tr w:rsidR="00722F7A" w:rsidRPr="00CD555D" w14:paraId="623243FE" w14:textId="77777777" w:rsidTr="00BA125D">
        <w:tc>
          <w:tcPr>
            <w:tcW w:w="776" w:type="dxa"/>
          </w:tcPr>
          <w:p w14:paraId="64F26A27" w14:textId="77777777" w:rsidR="00722F7A" w:rsidRPr="00CD555D" w:rsidRDefault="00722F7A" w:rsidP="00F66831">
            <w:pPr>
              <w:contextualSpacing/>
              <w:jc w:val="both"/>
              <w:rPr>
                <w:rFonts w:ascii="Times New Roman" w:hAnsi="Times New Roman"/>
                <w:sz w:val="28"/>
                <w:szCs w:val="28"/>
                <w:lang w:val="kk-KZ"/>
              </w:rPr>
            </w:pPr>
          </w:p>
        </w:tc>
        <w:tc>
          <w:tcPr>
            <w:tcW w:w="7938" w:type="dxa"/>
          </w:tcPr>
          <w:p w14:paraId="42DF386E" w14:textId="5E43E4E6" w:rsidR="00722F7A" w:rsidRPr="00CD555D" w:rsidRDefault="00722F7A" w:rsidP="00F66831">
            <w:pPr>
              <w:contextualSpacing/>
              <w:jc w:val="both"/>
              <w:rPr>
                <w:rFonts w:ascii="Times New Roman" w:hAnsi="Times New Roman"/>
                <w:b/>
                <w:bCs/>
                <w:sz w:val="28"/>
                <w:szCs w:val="28"/>
                <w:lang w:val="kk-KZ"/>
              </w:rPr>
            </w:pPr>
            <w:r w:rsidRPr="00CD555D">
              <w:rPr>
                <w:rFonts w:ascii="Times New Roman" w:hAnsi="Times New Roman"/>
                <w:b/>
                <w:bCs/>
                <w:sz w:val="28"/>
                <w:szCs w:val="28"/>
                <w:lang w:val="kk-KZ"/>
              </w:rPr>
              <w:t>ПРИЛОЖЕНИ</w:t>
            </w:r>
            <w:r>
              <w:rPr>
                <w:rFonts w:ascii="Times New Roman" w:hAnsi="Times New Roman"/>
                <w:b/>
                <w:bCs/>
                <w:sz w:val="28"/>
                <w:szCs w:val="28"/>
                <w:lang w:val="kk-KZ"/>
              </w:rPr>
              <w:t>Е Е</w:t>
            </w:r>
          </w:p>
        </w:tc>
        <w:tc>
          <w:tcPr>
            <w:tcW w:w="703" w:type="dxa"/>
          </w:tcPr>
          <w:p w14:paraId="08849AC6" w14:textId="341FAB4F" w:rsidR="00722F7A" w:rsidRPr="00CD555D" w:rsidRDefault="00722F7A" w:rsidP="00F66831">
            <w:pPr>
              <w:contextualSpacing/>
              <w:jc w:val="both"/>
              <w:rPr>
                <w:rFonts w:ascii="Times New Roman" w:hAnsi="Times New Roman"/>
                <w:sz w:val="28"/>
                <w:szCs w:val="28"/>
                <w:lang w:val="kk-KZ"/>
              </w:rPr>
            </w:pPr>
            <w:r>
              <w:rPr>
                <w:rFonts w:ascii="Times New Roman" w:hAnsi="Times New Roman"/>
                <w:sz w:val="28"/>
                <w:szCs w:val="28"/>
                <w:lang w:val="kk-KZ"/>
              </w:rPr>
              <w:t>19</w:t>
            </w:r>
            <w:r w:rsidR="009B0E91">
              <w:rPr>
                <w:rFonts w:ascii="Times New Roman" w:hAnsi="Times New Roman"/>
                <w:sz w:val="28"/>
                <w:szCs w:val="28"/>
                <w:lang w:val="kk-KZ"/>
              </w:rPr>
              <w:t>1</w:t>
            </w:r>
          </w:p>
        </w:tc>
      </w:tr>
      <w:tr w:rsidR="00722F7A" w:rsidRPr="00CD555D" w14:paraId="08B3058F" w14:textId="77777777" w:rsidTr="00BA125D">
        <w:tc>
          <w:tcPr>
            <w:tcW w:w="776" w:type="dxa"/>
          </w:tcPr>
          <w:p w14:paraId="3D674B9A" w14:textId="77777777" w:rsidR="00722F7A" w:rsidRPr="00CD555D" w:rsidRDefault="00722F7A" w:rsidP="00F66831">
            <w:pPr>
              <w:contextualSpacing/>
              <w:jc w:val="both"/>
              <w:rPr>
                <w:rFonts w:ascii="Times New Roman" w:hAnsi="Times New Roman"/>
                <w:sz w:val="28"/>
                <w:szCs w:val="28"/>
                <w:lang w:val="kk-KZ"/>
              </w:rPr>
            </w:pPr>
          </w:p>
        </w:tc>
        <w:tc>
          <w:tcPr>
            <w:tcW w:w="7938" w:type="dxa"/>
          </w:tcPr>
          <w:p w14:paraId="3ECC351A" w14:textId="4D486927" w:rsidR="00722F7A" w:rsidRPr="00CD555D" w:rsidRDefault="00722F7A" w:rsidP="00F66831">
            <w:pPr>
              <w:contextualSpacing/>
              <w:jc w:val="both"/>
              <w:rPr>
                <w:rFonts w:ascii="Times New Roman" w:hAnsi="Times New Roman"/>
                <w:b/>
                <w:bCs/>
                <w:sz w:val="28"/>
                <w:szCs w:val="28"/>
                <w:lang w:val="kk-KZ"/>
              </w:rPr>
            </w:pPr>
            <w:r w:rsidRPr="00CD555D">
              <w:rPr>
                <w:rFonts w:ascii="Times New Roman" w:hAnsi="Times New Roman"/>
                <w:b/>
                <w:bCs/>
                <w:sz w:val="28"/>
                <w:szCs w:val="28"/>
                <w:lang w:val="kk-KZ"/>
              </w:rPr>
              <w:t>ПРИЛОЖЕНИ</w:t>
            </w:r>
            <w:r>
              <w:rPr>
                <w:rFonts w:ascii="Times New Roman" w:hAnsi="Times New Roman"/>
                <w:b/>
                <w:bCs/>
                <w:sz w:val="28"/>
                <w:szCs w:val="28"/>
                <w:lang w:val="kk-KZ"/>
              </w:rPr>
              <w:t>Е Ж</w:t>
            </w:r>
          </w:p>
        </w:tc>
        <w:tc>
          <w:tcPr>
            <w:tcW w:w="703" w:type="dxa"/>
          </w:tcPr>
          <w:p w14:paraId="3B1DFE56" w14:textId="7F198107" w:rsidR="00722F7A" w:rsidRPr="00CD555D" w:rsidRDefault="00722F7A" w:rsidP="00F66831">
            <w:pPr>
              <w:contextualSpacing/>
              <w:jc w:val="both"/>
              <w:rPr>
                <w:rFonts w:ascii="Times New Roman" w:hAnsi="Times New Roman"/>
                <w:sz w:val="28"/>
                <w:szCs w:val="28"/>
                <w:lang w:val="kk-KZ"/>
              </w:rPr>
            </w:pPr>
            <w:r>
              <w:rPr>
                <w:rFonts w:ascii="Times New Roman" w:hAnsi="Times New Roman"/>
                <w:sz w:val="28"/>
                <w:szCs w:val="28"/>
                <w:lang w:val="kk-KZ"/>
              </w:rPr>
              <w:t>19</w:t>
            </w:r>
            <w:r w:rsidR="009B0E91">
              <w:rPr>
                <w:rFonts w:ascii="Times New Roman" w:hAnsi="Times New Roman"/>
                <w:sz w:val="28"/>
                <w:szCs w:val="28"/>
                <w:lang w:val="kk-KZ"/>
              </w:rPr>
              <w:t>2</w:t>
            </w:r>
          </w:p>
        </w:tc>
      </w:tr>
      <w:tr w:rsidR="00722F7A" w:rsidRPr="00CD555D" w14:paraId="00930906" w14:textId="77777777" w:rsidTr="00BA125D">
        <w:tc>
          <w:tcPr>
            <w:tcW w:w="776" w:type="dxa"/>
          </w:tcPr>
          <w:p w14:paraId="56E8EA08" w14:textId="77777777" w:rsidR="00722F7A" w:rsidRPr="00CD555D" w:rsidRDefault="00722F7A" w:rsidP="00F66831">
            <w:pPr>
              <w:contextualSpacing/>
              <w:jc w:val="both"/>
              <w:rPr>
                <w:rFonts w:ascii="Times New Roman" w:hAnsi="Times New Roman"/>
                <w:sz w:val="28"/>
                <w:szCs w:val="28"/>
                <w:lang w:val="kk-KZ"/>
              </w:rPr>
            </w:pPr>
          </w:p>
        </w:tc>
        <w:tc>
          <w:tcPr>
            <w:tcW w:w="7938" w:type="dxa"/>
          </w:tcPr>
          <w:p w14:paraId="40671FC1" w14:textId="29B94CA5" w:rsidR="00722F7A" w:rsidRPr="00CD555D" w:rsidRDefault="00722F7A" w:rsidP="00F66831">
            <w:pPr>
              <w:contextualSpacing/>
              <w:jc w:val="both"/>
              <w:rPr>
                <w:rFonts w:ascii="Times New Roman" w:hAnsi="Times New Roman"/>
                <w:b/>
                <w:bCs/>
                <w:sz w:val="28"/>
                <w:szCs w:val="28"/>
                <w:lang w:val="kk-KZ"/>
              </w:rPr>
            </w:pPr>
            <w:r w:rsidRPr="00CD555D">
              <w:rPr>
                <w:rFonts w:ascii="Times New Roman" w:hAnsi="Times New Roman"/>
                <w:b/>
                <w:bCs/>
                <w:sz w:val="28"/>
                <w:szCs w:val="28"/>
                <w:lang w:val="kk-KZ"/>
              </w:rPr>
              <w:t>ПРИЛОЖЕНИ</w:t>
            </w:r>
            <w:r>
              <w:rPr>
                <w:rFonts w:ascii="Times New Roman" w:hAnsi="Times New Roman"/>
                <w:b/>
                <w:bCs/>
                <w:sz w:val="28"/>
                <w:szCs w:val="28"/>
                <w:lang w:val="kk-KZ"/>
              </w:rPr>
              <w:t>Е И</w:t>
            </w:r>
          </w:p>
        </w:tc>
        <w:tc>
          <w:tcPr>
            <w:tcW w:w="703" w:type="dxa"/>
          </w:tcPr>
          <w:p w14:paraId="4F3A09B3" w14:textId="622FA310" w:rsidR="00722F7A" w:rsidRPr="00CD555D" w:rsidRDefault="00722F7A" w:rsidP="00F66831">
            <w:pPr>
              <w:contextualSpacing/>
              <w:jc w:val="both"/>
              <w:rPr>
                <w:rFonts w:ascii="Times New Roman" w:hAnsi="Times New Roman"/>
                <w:sz w:val="28"/>
                <w:szCs w:val="28"/>
                <w:lang w:val="kk-KZ"/>
              </w:rPr>
            </w:pPr>
            <w:r>
              <w:rPr>
                <w:rFonts w:ascii="Times New Roman" w:hAnsi="Times New Roman"/>
                <w:sz w:val="28"/>
                <w:szCs w:val="28"/>
                <w:lang w:val="kk-KZ"/>
              </w:rPr>
              <w:t>19</w:t>
            </w:r>
            <w:r w:rsidR="009B0E91">
              <w:rPr>
                <w:rFonts w:ascii="Times New Roman" w:hAnsi="Times New Roman"/>
                <w:sz w:val="28"/>
                <w:szCs w:val="28"/>
                <w:lang w:val="kk-KZ"/>
              </w:rPr>
              <w:t>3</w:t>
            </w:r>
          </w:p>
        </w:tc>
      </w:tr>
    </w:tbl>
    <w:p w14:paraId="3CED6EF6" w14:textId="13CB7D62" w:rsidR="0095485B" w:rsidRPr="00CD555D" w:rsidRDefault="0095485B" w:rsidP="00F66831">
      <w:pPr>
        <w:pStyle w:val="ad"/>
        <w:spacing w:after="0" w:line="240" w:lineRule="auto"/>
        <w:ind w:left="0"/>
        <w:jc w:val="both"/>
        <w:rPr>
          <w:rFonts w:ascii="Times New Roman" w:hAnsi="Times New Roman"/>
          <w:sz w:val="24"/>
          <w:szCs w:val="24"/>
          <w:lang w:val="kk-KZ"/>
        </w:rPr>
      </w:pPr>
      <w:r w:rsidRPr="00CD555D">
        <w:rPr>
          <w:rFonts w:ascii="Times New Roman" w:hAnsi="Times New Roman"/>
          <w:sz w:val="24"/>
          <w:szCs w:val="24"/>
          <w:lang w:val="kk-KZ"/>
        </w:rPr>
        <w:br w:type="page"/>
      </w:r>
    </w:p>
    <w:p w14:paraId="1E6675C2" w14:textId="77777777" w:rsidR="00647DF6" w:rsidRPr="00CD555D" w:rsidRDefault="00647DF6" w:rsidP="00F66831">
      <w:pPr>
        <w:autoSpaceDE w:val="0"/>
        <w:autoSpaceDN w:val="0"/>
        <w:adjustRightInd w:val="0"/>
        <w:spacing w:after="0" w:line="240" w:lineRule="auto"/>
        <w:ind w:firstLine="360"/>
        <w:contextualSpacing/>
        <w:jc w:val="center"/>
        <w:rPr>
          <w:rFonts w:ascii="Times New Roman" w:hAnsi="Times New Roman"/>
          <w:b/>
          <w:caps/>
          <w:sz w:val="28"/>
          <w:szCs w:val="28"/>
        </w:rPr>
      </w:pPr>
      <w:r w:rsidRPr="00CD555D">
        <w:rPr>
          <w:rFonts w:ascii="Times New Roman" w:hAnsi="Times New Roman"/>
          <w:b/>
          <w:caps/>
          <w:sz w:val="28"/>
          <w:szCs w:val="28"/>
        </w:rPr>
        <w:lastRenderedPageBreak/>
        <w:t>Нормативные ссылки</w:t>
      </w:r>
    </w:p>
    <w:p w14:paraId="5BC056D6" w14:textId="77777777" w:rsidR="00647DF6" w:rsidRPr="00CD555D" w:rsidRDefault="00647DF6" w:rsidP="00F66831">
      <w:pPr>
        <w:autoSpaceDE w:val="0"/>
        <w:autoSpaceDN w:val="0"/>
        <w:adjustRightInd w:val="0"/>
        <w:spacing w:after="0" w:line="240" w:lineRule="auto"/>
        <w:ind w:firstLine="360"/>
        <w:contextualSpacing/>
        <w:jc w:val="both"/>
        <w:rPr>
          <w:rFonts w:ascii="Times New Roman" w:hAnsi="Times New Roman"/>
          <w:caps/>
          <w:sz w:val="28"/>
          <w:szCs w:val="28"/>
        </w:rPr>
      </w:pPr>
    </w:p>
    <w:p w14:paraId="7CD034E4" w14:textId="77777777" w:rsidR="00647DF6" w:rsidRPr="00CD555D" w:rsidRDefault="00647DF6" w:rsidP="00F66831">
      <w:pPr>
        <w:autoSpaceDE w:val="0"/>
        <w:autoSpaceDN w:val="0"/>
        <w:adjustRightInd w:val="0"/>
        <w:spacing w:after="0" w:line="240" w:lineRule="auto"/>
        <w:ind w:firstLine="360"/>
        <w:contextualSpacing/>
        <w:jc w:val="both"/>
        <w:rPr>
          <w:rFonts w:ascii="Times New Roman" w:hAnsi="Times New Roman"/>
          <w:sz w:val="28"/>
          <w:szCs w:val="28"/>
        </w:rPr>
      </w:pPr>
      <w:r w:rsidRPr="00CD555D">
        <w:rPr>
          <w:rFonts w:ascii="Times New Roman" w:hAnsi="Times New Roman"/>
          <w:sz w:val="28"/>
          <w:szCs w:val="28"/>
        </w:rPr>
        <w:t>В настоящей диссертации использованы ссылки на следующие стандарты:</w:t>
      </w:r>
    </w:p>
    <w:p w14:paraId="5A8A1745" w14:textId="77777777" w:rsidR="00647DF6" w:rsidRPr="00CD555D" w:rsidRDefault="00647DF6" w:rsidP="00F66831">
      <w:pPr>
        <w:autoSpaceDE w:val="0"/>
        <w:autoSpaceDN w:val="0"/>
        <w:adjustRightInd w:val="0"/>
        <w:spacing w:after="0" w:line="240" w:lineRule="auto"/>
        <w:ind w:firstLine="360"/>
        <w:contextualSpacing/>
        <w:jc w:val="both"/>
        <w:rPr>
          <w:rFonts w:ascii="Times New Roman" w:hAnsi="Times New Roman"/>
          <w:sz w:val="28"/>
          <w:szCs w:val="28"/>
        </w:rPr>
      </w:pPr>
      <w:r w:rsidRPr="00CD555D">
        <w:rPr>
          <w:rFonts w:ascii="Times New Roman" w:hAnsi="Times New Roman"/>
          <w:sz w:val="28"/>
          <w:szCs w:val="28"/>
        </w:rPr>
        <w:t>Закон Республики Казахстан «О науке» от 18.02.2011 г. №407-</w:t>
      </w:r>
      <w:r w:rsidRPr="00CD555D">
        <w:rPr>
          <w:rFonts w:ascii="Times New Roman" w:hAnsi="Times New Roman"/>
          <w:sz w:val="28"/>
          <w:szCs w:val="28"/>
          <w:lang w:val="en-US"/>
        </w:rPr>
        <w:t>IV</w:t>
      </w:r>
      <w:r w:rsidRPr="00CD555D">
        <w:rPr>
          <w:rFonts w:ascii="Times New Roman" w:hAnsi="Times New Roman"/>
          <w:sz w:val="28"/>
          <w:szCs w:val="28"/>
        </w:rPr>
        <w:t>ЗРК;</w:t>
      </w:r>
    </w:p>
    <w:p w14:paraId="7EABA96C" w14:textId="77777777" w:rsidR="00647DF6" w:rsidRPr="00CD555D" w:rsidRDefault="00647DF6" w:rsidP="00F66831">
      <w:pPr>
        <w:autoSpaceDE w:val="0"/>
        <w:autoSpaceDN w:val="0"/>
        <w:adjustRightInd w:val="0"/>
        <w:spacing w:after="0" w:line="240" w:lineRule="auto"/>
        <w:ind w:firstLine="360"/>
        <w:contextualSpacing/>
        <w:jc w:val="both"/>
        <w:rPr>
          <w:rFonts w:ascii="Times New Roman" w:hAnsi="Times New Roman"/>
          <w:sz w:val="28"/>
          <w:szCs w:val="28"/>
        </w:rPr>
      </w:pPr>
      <w:r w:rsidRPr="00CD555D">
        <w:rPr>
          <w:rFonts w:ascii="Times New Roman" w:hAnsi="Times New Roman"/>
          <w:sz w:val="28"/>
          <w:szCs w:val="28"/>
        </w:rPr>
        <w:t>ГОСО РК 5.04.034-2011. Государственный общеобразовательный стандарт образования Республики Казахстан. Послевузовское образование. Докторантура. Основные положения (изменения от 23 августа 2012 г. №1080);</w:t>
      </w:r>
    </w:p>
    <w:p w14:paraId="1A8FA200" w14:textId="0887A5CC" w:rsidR="003E5630" w:rsidRPr="00CD555D" w:rsidRDefault="00647DF6" w:rsidP="00F66831">
      <w:pPr>
        <w:autoSpaceDE w:val="0"/>
        <w:autoSpaceDN w:val="0"/>
        <w:adjustRightInd w:val="0"/>
        <w:spacing w:after="0" w:line="240" w:lineRule="auto"/>
        <w:ind w:firstLine="360"/>
        <w:contextualSpacing/>
        <w:jc w:val="both"/>
        <w:rPr>
          <w:rFonts w:ascii="Times New Roman" w:hAnsi="Times New Roman"/>
          <w:sz w:val="28"/>
          <w:szCs w:val="28"/>
        </w:rPr>
      </w:pPr>
      <w:r w:rsidRPr="00CD555D">
        <w:rPr>
          <w:rFonts w:ascii="Times New Roman" w:hAnsi="Times New Roman"/>
          <w:sz w:val="28"/>
          <w:szCs w:val="28"/>
        </w:rPr>
        <w:t>ГОСТ 7.1-2003. Библиографическая запись. Библиографическое описание. Общие требования и правила составления.</w:t>
      </w:r>
    </w:p>
    <w:p w14:paraId="0675F99B" w14:textId="77777777" w:rsidR="00BD056C" w:rsidRPr="00CD555D" w:rsidRDefault="003E5630" w:rsidP="00F66831">
      <w:pPr>
        <w:spacing w:after="0" w:line="240" w:lineRule="auto"/>
        <w:contextualSpacing/>
        <w:jc w:val="center"/>
        <w:rPr>
          <w:rFonts w:ascii="Times New Roman" w:hAnsi="Times New Roman"/>
          <w:b/>
          <w:bCs/>
          <w:sz w:val="28"/>
          <w:szCs w:val="28"/>
        </w:rPr>
      </w:pPr>
      <w:r w:rsidRPr="00CD555D">
        <w:rPr>
          <w:rFonts w:ascii="Times New Roman" w:hAnsi="Times New Roman"/>
          <w:sz w:val="28"/>
          <w:szCs w:val="28"/>
        </w:rPr>
        <w:br w:type="page"/>
      </w:r>
      <w:r w:rsidR="00BD056C" w:rsidRPr="00CD555D">
        <w:rPr>
          <w:rFonts w:ascii="Times New Roman" w:hAnsi="Times New Roman"/>
          <w:b/>
          <w:bCs/>
          <w:sz w:val="28"/>
          <w:szCs w:val="28"/>
        </w:rPr>
        <w:lastRenderedPageBreak/>
        <w:t>ОПРЕДЕЛЕНИЯ</w:t>
      </w:r>
    </w:p>
    <w:p w14:paraId="3E854E92" w14:textId="2265286C" w:rsidR="00BD056C" w:rsidRPr="00CD555D" w:rsidRDefault="00BD056C" w:rsidP="00F66831">
      <w:pPr>
        <w:spacing w:after="0" w:line="240" w:lineRule="auto"/>
        <w:contextualSpacing/>
        <w:jc w:val="center"/>
        <w:rPr>
          <w:rFonts w:ascii="Times New Roman" w:hAnsi="Times New Roman"/>
          <w:b/>
          <w:bCs/>
          <w:sz w:val="28"/>
          <w:szCs w:val="28"/>
        </w:rPr>
      </w:pPr>
    </w:p>
    <w:p w14:paraId="1DCC8B15" w14:textId="48DE8D74" w:rsidR="0059554D" w:rsidRPr="00CD555D" w:rsidRDefault="0059554D" w:rsidP="0059554D">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В настоящей диссертации применяются следующие термины с соответствующими определениями.</w:t>
      </w:r>
    </w:p>
    <w:p w14:paraId="27873FE6" w14:textId="77777777" w:rsidR="008C3870" w:rsidRPr="00CD555D" w:rsidRDefault="008C3870" w:rsidP="0059554D">
      <w:pPr>
        <w:spacing w:after="0" w:line="240" w:lineRule="auto"/>
        <w:ind w:firstLine="709"/>
        <w:contextualSpacing/>
        <w:jc w:val="both"/>
        <w:rPr>
          <w:rFonts w:ascii="Times New Roman" w:hAnsi="Times New Roman"/>
          <w:sz w:val="28"/>
          <w:szCs w:val="28"/>
        </w:rPr>
      </w:pPr>
      <w:r w:rsidRPr="00CD555D">
        <w:rPr>
          <w:rFonts w:ascii="Times New Roman" w:hAnsi="Times New Roman"/>
          <w:b/>
          <w:bCs/>
          <w:sz w:val="28"/>
          <w:szCs w:val="28"/>
        </w:rPr>
        <w:t>Брактеи</w:t>
      </w:r>
      <w:r w:rsidRPr="00CD555D">
        <w:rPr>
          <w:rFonts w:ascii="Times New Roman" w:hAnsi="Times New Roman"/>
          <w:sz w:val="28"/>
          <w:szCs w:val="28"/>
        </w:rPr>
        <w:t xml:space="preserve"> – чешуевидные листья листовой формации.</w:t>
      </w:r>
    </w:p>
    <w:p w14:paraId="0AAB3479" w14:textId="77777777" w:rsidR="008C3870" w:rsidRPr="00CD555D" w:rsidRDefault="008C3870" w:rsidP="0059554D">
      <w:pPr>
        <w:spacing w:after="0" w:line="240" w:lineRule="auto"/>
        <w:ind w:firstLine="709"/>
        <w:contextualSpacing/>
        <w:jc w:val="both"/>
        <w:rPr>
          <w:rFonts w:ascii="Times New Roman" w:hAnsi="Times New Roman"/>
          <w:sz w:val="28"/>
          <w:szCs w:val="28"/>
        </w:rPr>
      </w:pPr>
      <w:r w:rsidRPr="00CD555D">
        <w:rPr>
          <w:rFonts w:ascii="Times New Roman" w:hAnsi="Times New Roman"/>
          <w:b/>
          <w:bCs/>
          <w:sz w:val="28"/>
          <w:szCs w:val="28"/>
        </w:rPr>
        <w:t>Губа</w:t>
      </w:r>
      <w:r w:rsidRPr="00CD555D">
        <w:rPr>
          <w:rFonts w:ascii="Times New Roman" w:hAnsi="Times New Roman"/>
          <w:sz w:val="28"/>
          <w:szCs w:val="28"/>
        </w:rPr>
        <w:t xml:space="preserve"> – медианный листочек внутреннего круга околоцветника в цветке орхидных. Обычно резко отличается от всех остальных листочков околоцветника по форме, окраске и строению.</w:t>
      </w:r>
    </w:p>
    <w:p w14:paraId="6508B83B" w14:textId="77777777" w:rsidR="008C3870" w:rsidRPr="00CD555D" w:rsidRDefault="008C3870" w:rsidP="0059554D">
      <w:pPr>
        <w:spacing w:after="0" w:line="240" w:lineRule="auto"/>
        <w:ind w:firstLine="709"/>
        <w:contextualSpacing/>
        <w:jc w:val="both"/>
        <w:rPr>
          <w:rFonts w:ascii="Times New Roman" w:hAnsi="Times New Roman"/>
          <w:sz w:val="28"/>
          <w:szCs w:val="28"/>
        </w:rPr>
      </w:pPr>
      <w:r w:rsidRPr="00CD555D">
        <w:rPr>
          <w:rFonts w:ascii="Times New Roman" w:hAnsi="Times New Roman"/>
          <w:b/>
          <w:bCs/>
          <w:sz w:val="28"/>
          <w:szCs w:val="28"/>
        </w:rPr>
        <w:t>Листочки внутреннего круга околоцветника</w:t>
      </w:r>
      <w:r w:rsidRPr="00CD555D">
        <w:rPr>
          <w:rFonts w:ascii="Times New Roman" w:hAnsi="Times New Roman"/>
          <w:sz w:val="28"/>
          <w:szCs w:val="28"/>
        </w:rPr>
        <w:t xml:space="preserve"> – лепестки, у орхидных из трех листочков внутреннего круга два боковых симметрично сходны между собой, а медианный обычно резко отличен от них и носит название губы.</w:t>
      </w:r>
    </w:p>
    <w:p w14:paraId="1A90AB11" w14:textId="77777777" w:rsidR="008C3870" w:rsidRPr="00CD555D" w:rsidRDefault="008C3870" w:rsidP="0059554D">
      <w:pPr>
        <w:spacing w:after="0" w:line="240" w:lineRule="auto"/>
        <w:ind w:firstLine="709"/>
        <w:contextualSpacing/>
        <w:jc w:val="both"/>
        <w:rPr>
          <w:rFonts w:ascii="Times New Roman" w:hAnsi="Times New Roman"/>
          <w:sz w:val="28"/>
          <w:szCs w:val="28"/>
        </w:rPr>
      </w:pPr>
      <w:r w:rsidRPr="00CD555D">
        <w:rPr>
          <w:rFonts w:ascii="Times New Roman" w:hAnsi="Times New Roman"/>
          <w:b/>
          <w:bCs/>
          <w:sz w:val="28"/>
          <w:szCs w:val="28"/>
        </w:rPr>
        <w:t>Листочки наружного круга околоцветника</w:t>
      </w:r>
      <w:r w:rsidRPr="00CD555D">
        <w:rPr>
          <w:rFonts w:ascii="Times New Roman" w:hAnsi="Times New Roman"/>
          <w:sz w:val="28"/>
          <w:szCs w:val="28"/>
        </w:rPr>
        <w:t xml:space="preserve"> – чашелистики, у орхидных из трех листочков наружного круга два боковых симметрично сходны между собой, а медианный (дорсальный) обычно более или менее резко отличается от них.</w:t>
      </w:r>
    </w:p>
    <w:p w14:paraId="3AFF79C7" w14:textId="77777777" w:rsidR="008C3870" w:rsidRPr="00CD555D" w:rsidRDefault="008C3870" w:rsidP="0059554D">
      <w:pPr>
        <w:spacing w:after="0" w:line="240" w:lineRule="auto"/>
        <w:ind w:firstLine="709"/>
        <w:contextualSpacing/>
        <w:jc w:val="both"/>
        <w:rPr>
          <w:rFonts w:ascii="Times New Roman" w:hAnsi="Times New Roman"/>
          <w:sz w:val="28"/>
          <w:szCs w:val="28"/>
        </w:rPr>
      </w:pPr>
      <w:proofErr w:type="spellStart"/>
      <w:r w:rsidRPr="00CD555D">
        <w:rPr>
          <w:rFonts w:ascii="Times New Roman" w:hAnsi="Times New Roman"/>
          <w:b/>
          <w:bCs/>
          <w:sz w:val="28"/>
          <w:szCs w:val="28"/>
        </w:rPr>
        <w:t>Мезохилий</w:t>
      </w:r>
      <w:proofErr w:type="spellEnd"/>
      <w:r w:rsidRPr="00CD555D">
        <w:rPr>
          <w:rFonts w:ascii="Times New Roman" w:hAnsi="Times New Roman"/>
          <w:sz w:val="28"/>
          <w:szCs w:val="28"/>
        </w:rPr>
        <w:t xml:space="preserve"> – морфологически выраженная средняя часть губы.</w:t>
      </w:r>
    </w:p>
    <w:p w14:paraId="75EF8F85" w14:textId="77777777" w:rsidR="008C3870" w:rsidRPr="00CD555D" w:rsidRDefault="008C3870" w:rsidP="0059554D">
      <w:pPr>
        <w:spacing w:after="0" w:line="240" w:lineRule="auto"/>
        <w:ind w:firstLine="709"/>
        <w:contextualSpacing/>
        <w:jc w:val="both"/>
        <w:rPr>
          <w:rFonts w:ascii="Times New Roman" w:hAnsi="Times New Roman"/>
          <w:sz w:val="28"/>
          <w:szCs w:val="28"/>
        </w:rPr>
      </w:pPr>
      <w:r w:rsidRPr="00CD555D">
        <w:rPr>
          <w:rFonts w:ascii="Times New Roman" w:hAnsi="Times New Roman"/>
          <w:b/>
          <w:bCs/>
          <w:sz w:val="28"/>
          <w:szCs w:val="28"/>
        </w:rPr>
        <w:t>Популяция (в ботанике)</w:t>
      </w:r>
      <w:r w:rsidRPr="00CD555D">
        <w:rPr>
          <w:rFonts w:ascii="Times New Roman" w:hAnsi="Times New Roman"/>
          <w:sz w:val="28"/>
          <w:szCs w:val="28"/>
        </w:rPr>
        <w:t xml:space="preserve"> – совокупность растений одного вида, длительное время обитающих на одной территории (занимающих определённый ареал) и частично или полностью изолированных от особей других таких же групп.</w:t>
      </w:r>
    </w:p>
    <w:p w14:paraId="0261E56B" w14:textId="77777777" w:rsidR="008C3870" w:rsidRPr="00CD555D" w:rsidRDefault="008C3870" w:rsidP="0059554D">
      <w:pPr>
        <w:spacing w:after="0" w:line="240" w:lineRule="auto"/>
        <w:ind w:firstLine="709"/>
        <w:contextualSpacing/>
        <w:jc w:val="both"/>
        <w:rPr>
          <w:rFonts w:ascii="Times New Roman" w:hAnsi="Times New Roman"/>
          <w:sz w:val="28"/>
          <w:szCs w:val="28"/>
        </w:rPr>
      </w:pPr>
      <w:proofErr w:type="spellStart"/>
      <w:r w:rsidRPr="00CD555D">
        <w:rPr>
          <w:rFonts w:ascii="Times New Roman" w:hAnsi="Times New Roman"/>
          <w:b/>
          <w:bCs/>
          <w:sz w:val="28"/>
          <w:szCs w:val="28"/>
        </w:rPr>
        <w:t>Стеблекорневой</w:t>
      </w:r>
      <w:proofErr w:type="spellEnd"/>
      <w:r w:rsidRPr="00CD555D">
        <w:rPr>
          <w:rFonts w:ascii="Times New Roman" w:hAnsi="Times New Roman"/>
          <w:b/>
          <w:bCs/>
          <w:sz w:val="28"/>
          <w:szCs w:val="28"/>
        </w:rPr>
        <w:t xml:space="preserve"> </w:t>
      </w:r>
      <w:proofErr w:type="spellStart"/>
      <w:r w:rsidRPr="00CD555D">
        <w:rPr>
          <w:rFonts w:ascii="Times New Roman" w:hAnsi="Times New Roman"/>
          <w:b/>
          <w:bCs/>
          <w:sz w:val="28"/>
          <w:szCs w:val="28"/>
        </w:rPr>
        <w:t>тубероид</w:t>
      </w:r>
      <w:proofErr w:type="spellEnd"/>
      <w:r w:rsidRPr="00CD555D">
        <w:rPr>
          <w:rFonts w:ascii="Times New Roman" w:hAnsi="Times New Roman"/>
          <w:sz w:val="28"/>
          <w:szCs w:val="28"/>
        </w:rPr>
        <w:t xml:space="preserve"> – запасающий, ежегодно заменяющийся подземный орган, сочетающий в своем анатомическом строении корневые и стеблевые структуры. Наиболее характерен для представителей подсемейства </w:t>
      </w:r>
      <w:proofErr w:type="spellStart"/>
      <w:r w:rsidRPr="00CD555D">
        <w:rPr>
          <w:rFonts w:ascii="Times New Roman" w:hAnsi="Times New Roman"/>
          <w:i/>
          <w:iCs/>
          <w:sz w:val="28"/>
          <w:szCs w:val="28"/>
          <w:lang w:val="en-US"/>
        </w:rPr>
        <w:t>Orchidoideae</w:t>
      </w:r>
      <w:proofErr w:type="spellEnd"/>
      <w:r w:rsidRPr="00CD555D">
        <w:rPr>
          <w:rFonts w:ascii="Times New Roman" w:hAnsi="Times New Roman"/>
          <w:sz w:val="28"/>
          <w:szCs w:val="28"/>
        </w:rPr>
        <w:t>.</w:t>
      </w:r>
    </w:p>
    <w:p w14:paraId="00AAF658" w14:textId="77777777" w:rsidR="008C3870" w:rsidRPr="00CD555D" w:rsidRDefault="008C3870" w:rsidP="0059554D">
      <w:pPr>
        <w:spacing w:after="0" w:line="240" w:lineRule="auto"/>
        <w:ind w:firstLine="709"/>
        <w:contextualSpacing/>
        <w:jc w:val="both"/>
        <w:rPr>
          <w:rFonts w:ascii="Times New Roman" w:hAnsi="Times New Roman"/>
          <w:sz w:val="28"/>
          <w:szCs w:val="28"/>
        </w:rPr>
      </w:pPr>
      <w:proofErr w:type="spellStart"/>
      <w:r w:rsidRPr="00CD555D">
        <w:rPr>
          <w:rFonts w:ascii="Times New Roman" w:hAnsi="Times New Roman"/>
          <w:b/>
          <w:bCs/>
          <w:sz w:val="28"/>
          <w:szCs w:val="28"/>
        </w:rPr>
        <w:t>Туберидий</w:t>
      </w:r>
      <w:proofErr w:type="spellEnd"/>
      <w:r w:rsidRPr="00CD555D">
        <w:rPr>
          <w:rFonts w:ascii="Times New Roman" w:hAnsi="Times New Roman"/>
          <w:sz w:val="28"/>
          <w:szCs w:val="28"/>
        </w:rPr>
        <w:t xml:space="preserve"> – утолщенный участок стебля, составленный одним или несколькими мясистыми, сочными междоузлиями.</w:t>
      </w:r>
    </w:p>
    <w:p w14:paraId="39B9317D" w14:textId="77777777" w:rsidR="008C3870" w:rsidRPr="00CD555D" w:rsidRDefault="008C3870" w:rsidP="0059554D">
      <w:pPr>
        <w:spacing w:after="0" w:line="240" w:lineRule="auto"/>
        <w:ind w:firstLine="709"/>
        <w:contextualSpacing/>
        <w:jc w:val="both"/>
        <w:rPr>
          <w:rFonts w:ascii="Times New Roman" w:hAnsi="Times New Roman"/>
          <w:sz w:val="28"/>
          <w:szCs w:val="28"/>
        </w:rPr>
      </w:pPr>
      <w:r w:rsidRPr="00CD555D">
        <w:rPr>
          <w:rFonts w:ascii="Times New Roman" w:hAnsi="Times New Roman"/>
          <w:b/>
          <w:bCs/>
          <w:sz w:val="28"/>
          <w:szCs w:val="28"/>
        </w:rPr>
        <w:t>Фитоценоз</w:t>
      </w:r>
      <w:r w:rsidRPr="00CD555D">
        <w:rPr>
          <w:rFonts w:ascii="Times New Roman" w:hAnsi="Times New Roman"/>
          <w:sz w:val="28"/>
          <w:szCs w:val="28"/>
        </w:rPr>
        <w:t xml:space="preserve"> – растительное сообщество, или сложившаяся совокупность растений, на относительно однородном участке земной поверхности, иначе – автотрофный блок большинства биоценозов.</w:t>
      </w:r>
    </w:p>
    <w:p w14:paraId="10AC56A2" w14:textId="77777777" w:rsidR="008C3870" w:rsidRPr="00CD555D" w:rsidRDefault="008C3870" w:rsidP="0059554D">
      <w:pPr>
        <w:spacing w:after="0" w:line="240" w:lineRule="auto"/>
        <w:ind w:firstLine="709"/>
        <w:contextualSpacing/>
        <w:jc w:val="both"/>
        <w:rPr>
          <w:rFonts w:ascii="Times New Roman" w:hAnsi="Times New Roman"/>
          <w:sz w:val="28"/>
          <w:szCs w:val="28"/>
        </w:rPr>
      </w:pPr>
      <w:r w:rsidRPr="00CD555D">
        <w:rPr>
          <w:rFonts w:ascii="Times New Roman" w:hAnsi="Times New Roman"/>
          <w:b/>
          <w:bCs/>
          <w:sz w:val="28"/>
          <w:szCs w:val="28"/>
        </w:rPr>
        <w:t>Ценопопуляция</w:t>
      </w:r>
      <w:r w:rsidRPr="00CD555D">
        <w:rPr>
          <w:rFonts w:ascii="Times New Roman" w:hAnsi="Times New Roman"/>
          <w:sz w:val="28"/>
          <w:szCs w:val="28"/>
        </w:rPr>
        <w:t xml:space="preserve"> – популяция в пределах фитоценоза.</w:t>
      </w:r>
    </w:p>
    <w:p w14:paraId="3E843D7F" w14:textId="77777777" w:rsidR="008C3870" w:rsidRPr="00CD555D" w:rsidRDefault="008C3870" w:rsidP="0059554D">
      <w:pPr>
        <w:spacing w:after="0" w:line="240" w:lineRule="auto"/>
        <w:ind w:firstLine="709"/>
        <w:contextualSpacing/>
        <w:jc w:val="both"/>
        <w:rPr>
          <w:rFonts w:ascii="Times New Roman" w:hAnsi="Times New Roman"/>
          <w:sz w:val="28"/>
          <w:szCs w:val="28"/>
        </w:rPr>
      </w:pPr>
      <w:r w:rsidRPr="00CD555D">
        <w:rPr>
          <w:rFonts w:ascii="Times New Roman" w:hAnsi="Times New Roman"/>
          <w:b/>
          <w:bCs/>
          <w:sz w:val="28"/>
          <w:szCs w:val="28"/>
        </w:rPr>
        <w:t>Ценофлора</w:t>
      </w:r>
      <w:r w:rsidRPr="00CD555D">
        <w:rPr>
          <w:rFonts w:ascii="Times New Roman" w:hAnsi="Times New Roman"/>
          <w:sz w:val="28"/>
          <w:szCs w:val="28"/>
        </w:rPr>
        <w:t xml:space="preserve"> – совокупность видов растений, формирующих сообщества любого ранга и любого типа растительности.</w:t>
      </w:r>
    </w:p>
    <w:p w14:paraId="72381743" w14:textId="77777777" w:rsidR="008C3870" w:rsidRPr="00CD555D" w:rsidRDefault="008C3870" w:rsidP="0059554D">
      <w:pPr>
        <w:spacing w:after="0" w:line="240" w:lineRule="auto"/>
        <w:ind w:firstLine="709"/>
        <w:contextualSpacing/>
        <w:jc w:val="both"/>
        <w:rPr>
          <w:rFonts w:ascii="Times New Roman" w:hAnsi="Times New Roman"/>
          <w:sz w:val="28"/>
          <w:szCs w:val="28"/>
        </w:rPr>
      </w:pPr>
      <w:r w:rsidRPr="00CD555D">
        <w:rPr>
          <w:rFonts w:ascii="Times New Roman" w:hAnsi="Times New Roman"/>
          <w:b/>
          <w:bCs/>
          <w:sz w:val="28"/>
          <w:szCs w:val="28"/>
        </w:rPr>
        <w:t>Шпорец</w:t>
      </w:r>
      <w:r w:rsidRPr="00CD555D">
        <w:rPr>
          <w:rFonts w:ascii="Times New Roman" w:hAnsi="Times New Roman"/>
          <w:sz w:val="28"/>
          <w:szCs w:val="28"/>
        </w:rPr>
        <w:t xml:space="preserve"> – сферический, веретеновидный, мешковидный или цилиндрический, иногда очень длинный нектарник, образуемый выпячиванием основания губы или других листочков околоцветника.</w:t>
      </w:r>
    </w:p>
    <w:p w14:paraId="6CE15548" w14:textId="77777777" w:rsidR="008C3870" w:rsidRPr="00CD555D" w:rsidRDefault="008C3870" w:rsidP="0059554D">
      <w:pPr>
        <w:spacing w:after="0" w:line="240" w:lineRule="auto"/>
        <w:ind w:firstLine="709"/>
        <w:contextualSpacing/>
        <w:jc w:val="both"/>
        <w:rPr>
          <w:rFonts w:ascii="Times New Roman" w:hAnsi="Times New Roman"/>
          <w:sz w:val="28"/>
          <w:szCs w:val="28"/>
        </w:rPr>
      </w:pPr>
      <w:proofErr w:type="spellStart"/>
      <w:r w:rsidRPr="00CD555D">
        <w:rPr>
          <w:rFonts w:ascii="Times New Roman" w:hAnsi="Times New Roman"/>
          <w:b/>
          <w:bCs/>
          <w:sz w:val="28"/>
          <w:szCs w:val="28"/>
        </w:rPr>
        <w:t>Эпихилий</w:t>
      </w:r>
      <w:proofErr w:type="spellEnd"/>
      <w:r w:rsidRPr="00CD555D">
        <w:rPr>
          <w:rFonts w:ascii="Times New Roman" w:hAnsi="Times New Roman"/>
          <w:sz w:val="28"/>
          <w:szCs w:val="28"/>
        </w:rPr>
        <w:t xml:space="preserve"> – морфологически выраженная апикальная часть губы.</w:t>
      </w:r>
    </w:p>
    <w:p w14:paraId="56F028A6" w14:textId="76F56089" w:rsidR="00BD056C" w:rsidRPr="00CD555D" w:rsidRDefault="00BD056C" w:rsidP="0059554D">
      <w:pPr>
        <w:spacing w:after="0" w:line="240" w:lineRule="auto"/>
        <w:ind w:firstLine="709"/>
        <w:contextualSpacing/>
        <w:jc w:val="both"/>
        <w:rPr>
          <w:rFonts w:ascii="Times New Roman" w:hAnsi="Times New Roman"/>
          <w:b/>
          <w:bCs/>
          <w:sz w:val="28"/>
          <w:szCs w:val="28"/>
        </w:rPr>
      </w:pPr>
      <w:r w:rsidRPr="00CD555D">
        <w:rPr>
          <w:rFonts w:ascii="Times New Roman" w:hAnsi="Times New Roman"/>
          <w:b/>
          <w:bCs/>
          <w:sz w:val="28"/>
          <w:szCs w:val="28"/>
        </w:rPr>
        <w:br w:type="page"/>
      </w:r>
    </w:p>
    <w:p w14:paraId="15F873C1" w14:textId="18D4B224" w:rsidR="00C8556A" w:rsidRPr="00CD555D" w:rsidRDefault="00C8556A" w:rsidP="00F66831">
      <w:pPr>
        <w:spacing w:after="0" w:line="240" w:lineRule="auto"/>
        <w:contextualSpacing/>
        <w:jc w:val="center"/>
        <w:rPr>
          <w:rFonts w:ascii="Times New Roman" w:hAnsi="Times New Roman"/>
          <w:b/>
          <w:bCs/>
          <w:sz w:val="28"/>
          <w:szCs w:val="28"/>
          <w:lang w:val="kk-KZ"/>
        </w:rPr>
      </w:pPr>
      <w:r w:rsidRPr="00CD555D">
        <w:rPr>
          <w:rFonts w:ascii="Times New Roman" w:hAnsi="Times New Roman"/>
          <w:b/>
          <w:bCs/>
          <w:sz w:val="28"/>
          <w:szCs w:val="28"/>
          <w:lang w:val="kk-KZ"/>
        </w:rPr>
        <w:lastRenderedPageBreak/>
        <w:t>ОБОЗНАЧЕНИЯ И СОКРАЩЕНИЯ</w:t>
      </w:r>
    </w:p>
    <w:p w14:paraId="13BE21D9" w14:textId="1BC96084" w:rsidR="00257361" w:rsidRPr="00CD555D" w:rsidRDefault="00257361" w:rsidP="00F66831">
      <w:pPr>
        <w:spacing w:after="0" w:line="240" w:lineRule="auto"/>
        <w:contextualSpacing/>
        <w:rPr>
          <w:rFonts w:ascii="Times New Roman" w:hAnsi="Times New Roman"/>
          <w:b/>
          <w:bCs/>
          <w:sz w:val="28"/>
          <w:szCs w:val="28"/>
          <w:lang w:val="kk-KZ"/>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4"/>
        <w:gridCol w:w="8071"/>
      </w:tblGrid>
      <w:tr w:rsidR="005F44D2" w:rsidRPr="006D0745" w14:paraId="74B619CD" w14:textId="77777777" w:rsidTr="006B61EB">
        <w:tc>
          <w:tcPr>
            <w:tcW w:w="1274" w:type="dxa"/>
          </w:tcPr>
          <w:p w14:paraId="10082C35" w14:textId="04D84FE7" w:rsidR="005F44D2" w:rsidRPr="00CD555D" w:rsidRDefault="005F44D2" w:rsidP="00F66831">
            <w:pPr>
              <w:contextualSpacing/>
              <w:rPr>
                <w:rFonts w:ascii="Times New Roman" w:hAnsi="Times New Roman"/>
                <w:sz w:val="28"/>
                <w:szCs w:val="28"/>
                <w:lang w:val="kk-KZ"/>
              </w:rPr>
            </w:pPr>
            <w:r w:rsidRPr="00CD555D">
              <w:rPr>
                <w:rFonts w:ascii="Times New Roman" w:hAnsi="Times New Roman"/>
                <w:sz w:val="28"/>
                <w:szCs w:val="28"/>
                <w:lang w:val="en-US"/>
              </w:rPr>
              <w:t>AMOVA</w:t>
            </w:r>
          </w:p>
        </w:tc>
        <w:tc>
          <w:tcPr>
            <w:tcW w:w="8071" w:type="dxa"/>
          </w:tcPr>
          <w:p w14:paraId="24949F75" w14:textId="7E8B12A1" w:rsidR="00431276" w:rsidRPr="00CD555D" w:rsidRDefault="00CB1B84" w:rsidP="00F66831">
            <w:pPr>
              <w:contextualSpacing/>
              <w:rPr>
                <w:rFonts w:ascii="Times New Roman" w:hAnsi="Times New Roman"/>
                <w:sz w:val="28"/>
                <w:szCs w:val="28"/>
                <w:lang w:val="kk-KZ"/>
              </w:rPr>
            </w:pPr>
            <w:r w:rsidRPr="00CD555D">
              <w:rPr>
                <w:rFonts w:ascii="Times New Roman" w:hAnsi="Times New Roman"/>
                <w:sz w:val="28"/>
                <w:szCs w:val="28"/>
                <w:lang w:val="en-US"/>
              </w:rPr>
              <w:t xml:space="preserve">(analysis of molecular variance) </w:t>
            </w:r>
            <w:proofErr w:type="spellStart"/>
            <w:r w:rsidR="005F44D2" w:rsidRPr="00CD555D">
              <w:rPr>
                <w:rFonts w:ascii="Times New Roman" w:hAnsi="Times New Roman"/>
                <w:sz w:val="28"/>
                <w:szCs w:val="28"/>
                <w:lang w:val="en-US"/>
              </w:rPr>
              <w:t>анализ</w:t>
            </w:r>
            <w:proofErr w:type="spellEnd"/>
            <w:r w:rsidR="005F44D2" w:rsidRPr="00CD555D">
              <w:rPr>
                <w:rFonts w:ascii="Times New Roman" w:hAnsi="Times New Roman"/>
                <w:sz w:val="28"/>
                <w:szCs w:val="28"/>
                <w:lang w:val="en-US"/>
              </w:rPr>
              <w:t xml:space="preserve"> </w:t>
            </w:r>
            <w:proofErr w:type="spellStart"/>
            <w:r w:rsidR="005F44D2" w:rsidRPr="00CD555D">
              <w:rPr>
                <w:rFonts w:ascii="Times New Roman" w:hAnsi="Times New Roman"/>
                <w:sz w:val="28"/>
                <w:szCs w:val="28"/>
                <w:lang w:val="en-US"/>
              </w:rPr>
              <w:t>молекулярной</w:t>
            </w:r>
            <w:proofErr w:type="spellEnd"/>
            <w:r w:rsidR="005F44D2" w:rsidRPr="00CD555D">
              <w:rPr>
                <w:rFonts w:ascii="Times New Roman" w:hAnsi="Times New Roman"/>
                <w:sz w:val="28"/>
                <w:szCs w:val="28"/>
                <w:lang w:val="en-US"/>
              </w:rPr>
              <w:t xml:space="preserve"> </w:t>
            </w:r>
            <w:proofErr w:type="spellStart"/>
            <w:r w:rsidR="005F44D2" w:rsidRPr="00CD555D">
              <w:rPr>
                <w:rFonts w:ascii="Times New Roman" w:hAnsi="Times New Roman"/>
                <w:sz w:val="28"/>
                <w:szCs w:val="28"/>
                <w:lang w:val="en-US"/>
              </w:rPr>
              <w:t>дисперсии</w:t>
            </w:r>
            <w:proofErr w:type="spellEnd"/>
            <w:r w:rsidR="005F44D2" w:rsidRPr="00CD555D">
              <w:rPr>
                <w:rFonts w:ascii="Times New Roman" w:hAnsi="Times New Roman"/>
                <w:sz w:val="28"/>
                <w:szCs w:val="28"/>
                <w:lang w:val="en-US"/>
              </w:rPr>
              <w:t xml:space="preserve"> </w:t>
            </w:r>
          </w:p>
        </w:tc>
      </w:tr>
      <w:tr w:rsidR="005F44D2" w:rsidRPr="006D0745" w14:paraId="56887718" w14:textId="77777777" w:rsidTr="006B61EB">
        <w:tc>
          <w:tcPr>
            <w:tcW w:w="1274" w:type="dxa"/>
          </w:tcPr>
          <w:p w14:paraId="0908C68F" w14:textId="46EE9E28" w:rsidR="005F44D2" w:rsidRPr="00CD555D" w:rsidRDefault="005F44D2" w:rsidP="00F66831">
            <w:pPr>
              <w:contextualSpacing/>
              <w:rPr>
                <w:rFonts w:ascii="Times New Roman" w:hAnsi="Times New Roman"/>
                <w:sz w:val="28"/>
                <w:szCs w:val="28"/>
                <w:lang w:val="kk-KZ"/>
              </w:rPr>
            </w:pPr>
            <w:r w:rsidRPr="00CD555D">
              <w:rPr>
                <w:rFonts w:ascii="Times New Roman" w:hAnsi="Times New Roman"/>
                <w:sz w:val="28"/>
                <w:szCs w:val="28"/>
                <w:lang w:val="en-US"/>
              </w:rPr>
              <w:t>ANOVA</w:t>
            </w:r>
          </w:p>
        </w:tc>
        <w:tc>
          <w:tcPr>
            <w:tcW w:w="8071" w:type="dxa"/>
          </w:tcPr>
          <w:p w14:paraId="30B623CF" w14:textId="08A6580F" w:rsidR="00431276" w:rsidRPr="00CD555D" w:rsidRDefault="00073238" w:rsidP="00F66831">
            <w:pPr>
              <w:contextualSpacing/>
              <w:rPr>
                <w:rFonts w:ascii="Times New Roman" w:hAnsi="Times New Roman"/>
                <w:sz w:val="28"/>
                <w:szCs w:val="28"/>
                <w:lang w:val="kk-KZ"/>
              </w:rPr>
            </w:pPr>
            <w:r w:rsidRPr="00CD555D">
              <w:rPr>
                <w:rFonts w:ascii="Times New Roman" w:hAnsi="Times New Roman"/>
                <w:sz w:val="28"/>
                <w:szCs w:val="28"/>
                <w:lang w:val="en-US"/>
              </w:rPr>
              <w:t xml:space="preserve">(Analysis of variance) </w:t>
            </w:r>
            <w:r w:rsidR="005F44D2" w:rsidRPr="00CD555D">
              <w:rPr>
                <w:rFonts w:ascii="Times New Roman" w:hAnsi="Times New Roman"/>
                <w:sz w:val="28"/>
                <w:szCs w:val="28"/>
              </w:rPr>
              <w:t>дисперсионный</w:t>
            </w:r>
            <w:r w:rsidR="005F44D2" w:rsidRPr="00CD555D">
              <w:rPr>
                <w:rFonts w:ascii="Times New Roman" w:hAnsi="Times New Roman"/>
                <w:sz w:val="28"/>
                <w:szCs w:val="28"/>
                <w:lang w:val="en-US"/>
              </w:rPr>
              <w:t xml:space="preserve"> </w:t>
            </w:r>
            <w:r w:rsidR="005F44D2" w:rsidRPr="00CD555D">
              <w:rPr>
                <w:rFonts w:ascii="Times New Roman" w:hAnsi="Times New Roman"/>
                <w:sz w:val="28"/>
                <w:szCs w:val="28"/>
              </w:rPr>
              <w:t>анализ</w:t>
            </w:r>
          </w:p>
        </w:tc>
      </w:tr>
      <w:tr w:rsidR="005F44D2" w:rsidRPr="00CD555D" w14:paraId="0C30960E" w14:textId="77777777" w:rsidTr="006B61EB">
        <w:tc>
          <w:tcPr>
            <w:tcW w:w="1274" w:type="dxa"/>
          </w:tcPr>
          <w:p w14:paraId="4C4DA4B7" w14:textId="425957FD" w:rsidR="005F44D2" w:rsidRPr="00CD555D" w:rsidRDefault="005F44D2" w:rsidP="00F66831">
            <w:pPr>
              <w:contextualSpacing/>
              <w:rPr>
                <w:rFonts w:ascii="Times New Roman" w:hAnsi="Times New Roman"/>
                <w:sz w:val="28"/>
                <w:szCs w:val="28"/>
                <w:lang w:val="kk-KZ"/>
              </w:rPr>
            </w:pPr>
            <w:r w:rsidRPr="00CD555D">
              <w:rPr>
                <w:rFonts w:ascii="Times New Roman" w:hAnsi="Times New Roman"/>
                <w:sz w:val="28"/>
                <w:szCs w:val="28"/>
                <w:lang w:val="en-US"/>
              </w:rPr>
              <w:t>CP</w:t>
            </w:r>
          </w:p>
        </w:tc>
        <w:tc>
          <w:tcPr>
            <w:tcW w:w="8071" w:type="dxa"/>
          </w:tcPr>
          <w:p w14:paraId="59B4E7E1" w14:textId="4A22AD19" w:rsidR="00431276" w:rsidRPr="00CD555D" w:rsidRDefault="00073238" w:rsidP="00F66831">
            <w:pPr>
              <w:contextualSpacing/>
              <w:rPr>
                <w:rFonts w:ascii="Times New Roman" w:hAnsi="Times New Roman"/>
                <w:sz w:val="28"/>
                <w:szCs w:val="28"/>
                <w:lang w:val="kk-KZ"/>
              </w:rPr>
            </w:pPr>
            <w:r w:rsidRPr="00CD555D">
              <w:rPr>
                <w:rFonts w:ascii="Times New Roman" w:hAnsi="Times New Roman"/>
                <w:sz w:val="28"/>
                <w:szCs w:val="28"/>
                <w:lang w:val="en-US"/>
              </w:rPr>
              <w:t xml:space="preserve">(coenopopulation) </w:t>
            </w:r>
            <w:r w:rsidR="005F44D2" w:rsidRPr="00CD555D">
              <w:rPr>
                <w:rFonts w:ascii="Times New Roman" w:hAnsi="Times New Roman"/>
                <w:sz w:val="28"/>
                <w:szCs w:val="28"/>
              </w:rPr>
              <w:t>ценопопуляция</w:t>
            </w:r>
            <w:r w:rsidR="005F44D2" w:rsidRPr="00CD555D">
              <w:rPr>
                <w:rFonts w:ascii="Times New Roman" w:hAnsi="Times New Roman"/>
                <w:sz w:val="28"/>
                <w:szCs w:val="28"/>
                <w:lang w:val="en-US"/>
              </w:rPr>
              <w:t xml:space="preserve"> </w:t>
            </w:r>
          </w:p>
        </w:tc>
      </w:tr>
      <w:tr w:rsidR="005F44D2" w:rsidRPr="00CD555D" w14:paraId="73C9CF6E" w14:textId="77777777" w:rsidTr="006B61EB">
        <w:tc>
          <w:tcPr>
            <w:tcW w:w="1274" w:type="dxa"/>
          </w:tcPr>
          <w:p w14:paraId="3EF95F78" w14:textId="1BF6993A" w:rsidR="005F44D2" w:rsidRPr="00CD555D" w:rsidRDefault="005F44D2" w:rsidP="00F66831">
            <w:pPr>
              <w:contextualSpacing/>
              <w:rPr>
                <w:rFonts w:ascii="Times New Roman" w:hAnsi="Times New Roman"/>
                <w:sz w:val="28"/>
                <w:szCs w:val="28"/>
                <w:lang w:val="kk-KZ"/>
              </w:rPr>
            </w:pPr>
            <w:r w:rsidRPr="00CD555D">
              <w:rPr>
                <w:rFonts w:ascii="Times New Roman" w:hAnsi="Times New Roman"/>
                <w:sz w:val="28"/>
                <w:szCs w:val="28"/>
                <w:lang w:val="en-US"/>
              </w:rPr>
              <w:t>CR</w:t>
            </w:r>
          </w:p>
        </w:tc>
        <w:tc>
          <w:tcPr>
            <w:tcW w:w="8071" w:type="dxa"/>
          </w:tcPr>
          <w:p w14:paraId="7FD043E6" w14:textId="58F08614" w:rsidR="00431276" w:rsidRPr="00CD555D" w:rsidRDefault="00073238" w:rsidP="00F66831">
            <w:pPr>
              <w:contextualSpacing/>
              <w:rPr>
                <w:rFonts w:ascii="Times New Roman" w:hAnsi="Times New Roman"/>
                <w:sz w:val="28"/>
                <w:szCs w:val="28"/>
                <w:lang w:val="kk-KZ"/>
              </w:rPr>
            </w:pPr>
            <w:r w:rsidRPr="00CD555D">
              <w:rPr>
                <w:rFonts w:ascii="Times New Roman" w:hAnsi="Times New Roman"/>
                <w:sz w:val="28"/>
                <w:szCs w:val="28"/>
              </w:rPr>
              <w:t>(</w:t>
            </w:r>
            <w:r w:rsidRPr="00CD555D">
              <w:rPr>
                <w:rFonts w:ascii="Times New Roman" w:hAnsi="Times New Roman"/>
                <w:sz w:val="28"/>
                <w:szCs w:val="28"/>
                <w:lang w:val="en-US"/>
              </w:rPr>
              <w:t>critically</w:t>
            </w:r>
            <w:r w:rsidRPr="00CD555D">
              <w:rPr>
                <w:rFonts w:ascii="Times New Roman" w:hAnsi="Times New Roman"/>
                <w:sz w:val="28"/>
                <w:szCs w:val="28"/>
              </w:rPr>
              <w:t xml:space="preserve"> </w:t>
            </w:r>
            <w:r w:rsidRPr="00CD555D">
              <w:rPr>
                <w:rFonts w:ascii="Times New Roman" w:hAnsi="Times New Roman"/>
                <w:sz w:val="28"/>
                <w:szCs w:val="28"/>
                <w:lang w:val="en-US"/>
              </w:rPr>
              <w:t>endangered</w:t>
            </w:r>
            <w:r w:rsidRPr="00CD555D">
              <w:rPr>
                <w:rFonts w:ascii="Times New Roman" w:hAnsi="Times New Roman"/>
                <w:sz w:val="28"/>
                <w:szCs w:val="28"/>
              </w:rPr>
              <w:t xml:space="preserve">) </w:t>
            </w:r>
            <w:r w:rsidR="005F44D2" w:rsidRPr="00CD555D">
              <w:rPr>
                <w:rFonts w:ascii="Times New Roman" w:hAnsi="Times New Roman"/>
                <w:sz w:val="28"/>
                <w:szCs w:val="28"/>
              </w:rPr>
              <w:t xml:space="preserve">вид находящийся под угрозой исчезновения </w:t>
            </w:r>
          </w:p>
        </w:tc>
      </w:tr>
      <w:tr w:rsidR="005F44D2" w:rsidRPr="00CD555D" w14:paraId="623D8715" w14:textId="77777777" w:rsidTr="006B61EB">
        <w:tc>
          <w:tcPr>
            <w:tcW w:w="1274" w:type="dxa"/>
          </w:tcPr>
          <w:p w14:paraId="202798FD" w14:textId="7CDD837B" w:rsidR="005F44D2" w:rsidRPr="00CD555D" w:rsidRDefault="005F44D2" w:rsidP="00F66831">
            <w:pPr>
              <w:contextualSpacing/>
              <w:rPr>
                <w:rFonts w:ascii="Times New Roman" w:hAnsi="Times New Roman"/>
                <w:sz w:val="28"/>
                <w:szCs w:val="28"/>
                <w:lang w:val="kk-KZ"/>
              </w:rPr>
            </w:pPr>
            <w:r w:rsidRPr="00CD555D">
              <w:rPr>
                <w:rFonts w:ascii="Times New Roman" w:hAnsi="Times New Roman"/>
                <w:sz w:val="28"/>
                <w:szCs w:val="28"/>
                <w:lang w:val="en-US"/>
              </w:rPr>
              <w:t>DD</w:t>
            </w:r>
          </w:p>
        </w:tc>
        <w:tc>
          <w:tcPr>
            <w:tcW w:w="8071" w:type="dxa"/>
          </w:tcPr>
          <w:p w14:paraId="2A24D649" w14:textId="2AA18115" w:rsidR="00431276" w:rsidRPr="00CD555D" w:rsidRDefault="00073238" w:rsidP="00F66831">
            <w:pPr>
              <w:contextualSpacing/>
              <w:rPr>
                <w:rFonts w:ascii="Times New Roman" w:hAnsi="Times New Roman"/>
                <w:sz w:val="28"/>
                <w:szCs w:val="28"/>
                <w:lang w:val="kk-KZ"/>
              </w:rPr>
            </w:pPr>
            <w:r w:rsidRPr="00CD555D">
              <w:rPr>
                <w:rFonts w:ascii="Times New Roman" w:hAnsi="Times New Roman"/>
                <w:sz w:val="28"/>
                <w:szCs w:val="28"/>
              </w:rPr>
              <w:t>(</w:t>
            </w:r>
            <w:r w:rsidRPr="00CD555D">
              <w:rPr>
                <w:rFonts w:ascii="Times New Roman" w:hAnsi="Times New Roman"/>
                <w:sz w:val="28"/>
                <w:szCs w:val="28"/>
                <w:lang w:val="en-US"/>
              </w:rPr>
              <w:t>data</w:t>
            </w:r>
            <w:r w:rsidRPr="00CD555D">
              <w:rPr>
                <w:rFonts w:ascii="Times New Roman" w:hAnsi="Times New Roman"/>
                <w:sz w:val="28"/>
                <w:szCs w:val="28"/>
              </w:rPr>
              <w:t xml:space="preserve"> </w:t>
            </w:r>
            <w:r w:rsidRPr="00CD555D">
              <w:rPr>
                <w:rFonts w:ascii="Times New Roman" w:hAnsi="Times New Roman"/>
                <w:sz w:val="28"/>
                <w:szCs w:val="28"/>
                <w:lang w:val="en-US"/>
              </w:rPr>
              <w:t>deficient</w:t>
            </w:r>
            <w:r w:rsidRPr="00CD555D">
              <w:rPr>
                <w:rFonts w:ascii="Times New Roman" w:hAnsi="Times New Roman"/>
                <w:sz w:val="28"/>
                <w:szCs w:val="28"/>
              </w:rPr>
              <w:t xml:space="preserve">) </w:t>
            </w:r>
            <w:r w:rsidR="005F44D2" w:rsidRPr="00CD555D">
              <w:rPr>
                <w:rFonts w:ascii="Times New Roman" w:hAnsi="Times New Roman"/>
                <w:sz w:val="28"/>
                <w:szCs w:val="28"/>
              </w:rPr>
              <w:t xml:space="preserve">вид, с недостатком данных по состоянию </w:t>
            </w:r>
          </w:p>
        </w:tc>
      </w:tr>
      <w:tr w:rsidR="005F44D2" w:rsidRPr="00CD555D" w14:paraId="3E0B56AE" w14:textId="77777777" w:rsidTr="006B61EB">
        <w:tc>
          <w:tcPr>
            <w:tcW w:w="1274" w:type="dxa"/>
          </w:tcPr>
          <w:p w14:paraId="7F3F5888" w14:textId="3158D100" w:rsidR="005F44D2" w:rsidRPr="00CD555D" w:rsidRDefault="005F44D2" w:rsidP="00F66831">
            <w:pPr>
              <w:contextualSpacing/>
              <w:rPr>
                <w:rFonts w:ascii="Times New Roman" w:hAnsi="Times New Roman"/>
                <w:sz w:val="28"/>
                <w:szCs w:val="28"/>
                <w:lang w:val="kk-KZ"/>
              </w:rPr>
            </w:pPr>
            <w:r w:rsidRPr="00CD555D">
              <w:rPr>
                <w:rFonts w:ascii="Times New Roman" w:hAnsi="Times New Roman"/>
                <w:sz w:val="28"/>
                <w:szCs w:val="28"/>
                <w:lang w:val="en-US"/>
              </w:rPr>
              <w:t>ENM</w:t>
            </w:r>
          </w:p>
        </w:tc>
        <w:tc>
          <w:tcPr>
            <w:tcW w:w="8071" w:type="dxa"/>
          </w:tcPr>
          <w:p w14:paraId="3C3450C5" w14:textId="615765F0" w:rsidR="00431276" w:rsidRPr="00CD555D" w:rsidRDefault="00594CE9" w:rsidP="00F66831">
            <w:pPr>
              <w:contextualSpacing/>
              <w:rPr>
                <w:rFonts w:ascii="Times New Roman" w:hAnsi="Times New Roman"/>
                <w:sz w:val="28"/>
                <w:szCs w:val="28"/>
                <w:lang w:val="kk-KZ"/>
              </w:rPr>
            </w:pPr>
            <w:r w:rsidRPr="00CD555D">
              <w:rPr>
                <w:rFonts w:ascii="Times New Roman" w:hAnsi="Times New Roman"/>
                <w:sz w:val="28"/>
                <w:szCs w:val="28"/>
              </w:rPr>
              <w:t>(</w:t>
            </w:r>
            <w:r w:rsidRPr="00CD555D">
              <w:rPr>
                <w:rFonts w:ascii="Times New Roman" w:hAnsi="Times New Roman"/>
                <w:sz w:val="28"/>
                <w:szCs w:val="28"/>
                <w:lang w:val="en-US"/>
              </w:rPr>
              <w:t>ecological</w:t>
            </w:r>
            <w:r w:rsidRPr="00CD555D">
              <w:rPr>
                <w:rFonts w:ascii="Times New Roman" w:hAnsi="Times New Roman"/>
                <w:sz w:val="28"/>
                <w:szCs w:val="28"/>
              </w:rPr>
              <w:t xml:space="preserve"> </w:t>
            </w:r>
            <w:r w:rsidRPr="00CD555D">
              <w:rPr>
                <w:rFonts w:ascii="Times New Roman" w:hAnsi="Times New Roman"/>
                <w:sz w:val="28"/>
                <w:szCs w:val="28"/>
                <w:lang w:val="en-US"/>
              </w:rPr>
              <w:t>niche</w:t>
            </w:r>
            <w:r w:rsidRPr="00CD555D">
              <w:rPr>
                <w:rFonts w:ascii="Times New Roman" w:hAnsi="Times New Roman"/>
                <w:sz w:val="28"/>
                <w:szCs w:val="28"/>
              </w:rPr>
              <w:t xml:space="preserve"> </w:t>
            </w:r>
            <w:r w:rsidRPr="00CD555D">
              <w:rPr>
                <w:rFonts w:ascii="Times New Roman" w:hAnsi="Times New Roman"/>
                <w:sz w:val="28"/>
                <w:szCs w:val="28"/>
                <w:lang w:val="en-US"/>
              </w:rPr>
              <w:t>modelling</w:t>
            </w:r>
            <w:r w:rsidRPr="00CD555D">
              <w:rPr>
                <w:rFonts w:ascii="Times New Roman" w:hAnsi="Times New Roman"/>
                <w:sz w:val="28"/>
                <w:szCs w:val="28"/>
              </w:rPr>
              <w:t xml:space="preserve">) </w:t>
            </w:r>
            <w:r w:rsidR="005F44D2" w:rsidRPr="00CD555D">
              <w:rPr>
                <w:rFonts w:ascii="Times New Roman" w:hAnsi="Times New Roman"/>
                <w:sz w:val="28"/>
                <w:szCs w:val="28"/>
              </w:rPr>
              <w:t>моделирование экологических ниш</w:t>
            </w:r>
          </w:p>
        </w:tc>
      </w:tr>
      <w:tr w:rsidR="005F44D2" w:rsidRPr="00CD555D" w14:paraId="6DC845B7" w14:textId="77777777" w:rsidTr="006B61EB">
        <w:tc>
          <w:tcPr>
            <w:tcW w:w="1274" w:type="dxa"/>
          </w:tcPr>
          <w:p w14:paraId="54092521" w14:textId="5F5E64B9" w:rsidR="005F44D2" w:rsidRPr="00CD555D" w:rsidRDefault="005F44D2" w:rsidP="00F66831">
            <w:pPr>
              <w:contextualSpacing/>
              <w:rPr>
                <w:rFonts w:ascii="Times New Roman" w:hAnsi="Times New Roman"/>
                <w:sz w:val="28"/>
                <w:szCs w:val="28"/>
                <w:lang w:val="kk-KZ"/>
              </w:rPr>
            </w:pPr>
            <w:r w:rsidRPr="00CD555D">
              <w:rPr>
                <w:rFonts w:ascii="Times New Roman" w:eastAsia="Times New Roman" w:hAnsi="Times New Roman"/>
                <w:sz w:val="28"/>
                <w:szCs w:val="28"/>
                <w:lang w:val="en-US" w:eastAsia="ru-RU"/>
              </w:rPr>
              <w:t>F</w:t>
            </w:r>
          </w:p>
        </w:tc>
        <w:tc>
          <w:tcPr>
            <w:tcW w:w="8071" w:type="dxa"/>
          </w:tcPr>
          <w:p w14:paraId="7DE24D9C" w14:textId="746B2AA1" w:rsidR="00431276" w:rsidRPr="00CD555D" w:rsidRDefault="00594CE9" w:rsidP="00F66831">
            <w:pPr>
              <w:contextualSpacing/>
              <w:rPr>
                <w:rFonts w:ascii="Times New Roman" w:hAnsi="Times New Roman"/>
                <w:sz w:val="28"/>
                <w:szCs w:val="28"/>
                <w:lang w:val="kk-KZ"/>
              </w:rPr>
            </w:pPr>
            <w:r w:rsidRPr="00CD555D">
              <w:rPr>
                <w:rFonts w:ascii="Times New Roman" w:eastAsia="Times New Roman" w:hAnsi="Times New Roman"/>
                <w:sz w:val="28"/>
                <w:szCs w:val="28"/>
                <w:lang w:val="en-US" w:eastAsia="ru-RU"/>
              </w:rPr>
              <w:t xml:space="preserve">(Fisher's coefficient) </w:t>
            </w:r>
            <w:r w:rsidR="005F44D2" w:rsidRPr="00CD555D">
              <w:rPr>
                <w:rFonts w:ascii="Times New Roman" w:eastAsia="Times New Roman" w:hAnsi="Times New Roman"/>
                <w:sz w:val="28"/>
                <w:szCs w:val="28"/>
                <w:lang w:eastAsia="ru-RU"/>
              </w:rPr>
              <w:t>коэффициент</w:t>
            </w:r>
            <w:r w:rsidR="005F44D2" w:rsidRPr="00CD555D">
              <w:rPr>
                <w:rFonts w:ascii="Times New Roman" w:eastAsia="Times New Roman" w:hAnsi="Times New Roman"/>
                <w:sz w:val="28"/>
                <w:szCs w:val="28"/>
                <w:lang w:val="en-US" w:eastAsia="ru-RU"/>
              </w:rPr>
              <w:t xml:space="preserve"> </w:t>
            </w:r>
            <w:r w:rsidR="005F44D2" w:rsidRPr="00CD555D">
              <w:rPr>
                <w:rFonts w:ascii="Times New Roman" w:eastAsia="Times New Roman" w:hAnsi="Times New Roman"/>
                <w:sz w:val="28"/>
                <w:szCs w:val="28"/>
                <w:lang w:eastAsia="ru-RU"/>
              </w:rPr>
              <w:t>Фишера</w:t>
            </w:r>
          </w:p>
        </w:tc>
      </w:tr>
      <w:tr w:rsidR="005F44D2" w:rsidRPr="006D0745" w14:paraId="11756BC2" w14:textId="77777777" w:rsidTr="006B61EB">
        <w:tc>
          <w:tcPr>
            <w:tcW w:w="1274" w:type="dxa"/>
          </w:tcPr>
          <w:p w14:paraId="5CA1864F" w14:textId="294DD89F" w:rsidR="005F44D2" w:rsidRPr="00CD555D" w:rsidRDefault="005F44D2" w:rsidP="00F66831">
            <w:pPr>
              <w:contextualSpacing/>
              <w:rPr>
                <w:rFonts w:ascii="Times New Roman" w:hAnsi="Times New Roman"/>
                <w:sz w:val="28"/>
                <w:szCs w:val="28"/>
                <w:lang w:val="kk-KZ"/>
              </w:rPr>
            </w:pPr>
            <w:r w:rsidRPr="00CD555D">
              <w:rPr>
                <w:rFonts w:ascii="Times New Roman" w:hAnsi="Times New Roman"/>
                <w:sz w:val="28"/>
                <w:szCs w:val="28"/>
                <w:lang w:val="en-US"/>
              </w:rPr>
              <w:t>GBIF</w:t>
            </w:r>
          </w:p>
        </w:tc>
        <w:tc>
          <w:tcPr>
            <w:tcW w:w="8071" w:type="dxa"/>
          </w:tcPr>
          <w:p w14:paraId="3BAA5B18" w14:textId="278EFAE8" w:rsidR="00431276" w:rsidRPr="00CD555D" w:rsidRDefault="00594CE9" w:rsidP="00F66831">
            <w:pPr>
              <w:contextualSpacing/>
              <w:rPr>
                <w:rFonts w:ascii="Times New Roman" w:hAnsi="Times New Roman"/>
                <w:sz w:val="28"/>
                <w:szCs w:val="28"/>
                <w:lang w:val="kk-KZ"/>
              </w:rPr>
            </w:pPr>
            <w:r w:rsidRPr="00CD555D">
              <w:rPr>
                <w:rFonts w:ascii="Times New Roman" w:hAnsi="Times New Roman"/>
                <w:sz w:val="28"/>
                <w:szCs w:val="28"/>
                <w:lang w:val="kk-KZ"/>
              </w:rPr>
              <w:t xml:space="preserve">(Global Biodiversity Information Facility) </w:t>
            </w:r>
            <w:r w:rsidR="005F44D2" w:rsidRPr="00CD555D">
              <w:rPr>
                <w:rFonts w:ascii="Times New Roman" w:hAnsi="Times New Roman"/>
                <w:sz w:val="28"/>
                <w:szCs w:val="28"/>
                <w:lang w:val="kk-KZ"/>
              </w:rPr>
              <w:t xml:space="preserve">Глобальный информационный фонд по биоразнообразию </w:t>
            </w:r>
          </w:p>
        </w:tc>
      </w:tr>
      <w:tr w:rsidR="005F44D2" w:rsidRPr="00CD555D" w14:paraId="37CE5064" w14:textId="77777777" w:rsidTr="006B61EB">
        <w:tc>
          <w:tcPr>
            <w:tcW w:w="1274" w:type="dxa"/>
          </w:tcPr>
          <w:p w14:paraId="60B3A241" w14:textId="1B1A701D" w:rsidR="005F44D2" w:rsidRPr="00CD555D" w:rsidRDefault="005F44D2" w:rsidP="00F66831">
            <w:pPr>
              <w:contextualSpacing/>
              <w:rPr>
                <w:rFonts w:ascii="Times New Roman" w:hAnsi="Times New Roman"/>
                <w:sz w:val="28"/>
                <w:szCs w:val="28"/>
                <w:lang w:val="kk-KZ"/>
              </w:rPr>
            </w:pPr>
            <w:r w:rsidRPr="00CD555D">
              <w:rPr>
                <w:rFonts w:ascii="Times New Roman" w:hAnsi="Times New Roman"/>
                <w:sz w:val="28"/>
                <w:szCs w:val="28"/>
                <w:lang w:val="en-US"/>
              </w:rPr>
              <w:t>ITS</w:t>
            </w:r>
          </w:p>
        </w:tc>
        <w:tc>
          <w:tcPr>
            <w:tcW w:w="8071" w:type="dxa"/>
          </w:tcPr>
          <w:p w14:paraId="66647AF7" w14:textId="1A976C61" w:rsidR="00431276" w:rsidRPr="00CD555D" w:rsidRDefault="00594CE9" w:rsidP="00F66831">
            <w:pPr>
              <w:contextualSpacing/>
              <w:rPr>
                <w:rFonts w:ascii="Times New Roman" w:hAnsi="Times New Roman"/>
                <w:sz w:val="28"/>
                <w:szCs w:val="28"/>
                <w:lang w:val="kk-KZ"/>
              </w:rPr>
            </w:pPr>
            <w:r w:rsidRPr="00CD555D">
              <w:rPr>
                <w:rFonts w:ascii="Times New Roman" w:hAnsi="Times New Roman"/>
                <w:sz w:val="28"/>
                <w:szCs w:val="28"/>
              </w:rPr>
              <w:t>(</w:t>
            </w:r>
            <w:r w:rsidRPr="00CD555D">
              <w:rPr>
                <w:rFonts w:ascii="Times New Roman" w:hAnsi="Times New Roman"/>
                <w:sz w:val="28"/>
                <w:szCs w:val="28"/>
                <w:lang w:val="en-US"/>
              </w:rPr>
              <w:t>internal</w:t>
            </w:r>
            <w:r w:rsidRPr="00CD555D">
              <w:rPr>
                <w:rFonts w:ascii="Times New Roman" w:hAnsi="Times New Roman"/>
                <w:sz w:val="28"/>
                <w:szCs w:val="28"/>
              </w:rPr>
              <w:t xml:space="preserve"> </w:t>
            </w:r>
            <w:r w:rsidRPr="00CD555D">
              <w:rPr>
                <w:rFonts w:ascii="Times New Roman" w:hAnsi="Times New Roman"/>
                <w:sz w:val="28"/>
                <w:szCs w:val="28"/>
                <w:lang w:val="en-US"/>
              </w:rPr>
              <w:t>transcribed</w:t>
            </w:r>
            <w:r w:rsidRPr="00CD555D">
              <w:rPr>
                <w:rFonts w:ascii="Times New Roman" w:hAnsi="Times New Roman"/>
                <w:sz w:val="28"/>
                <w:szCs w:val="28"/>
              </w:rPr>
              <w:t xml:space="preserve"> </w:t>
            </w:r>
            <w:r w:rsidRPr="00CD555D">
              <w:rPr>
                <w:rFonts w:ascii="Times New Roman" w:hAnsi="Times New Roman"/>
                <w:sz w:val="28"/>
                <w:szCs w:val="28"/>
                <w:lang w:val="en-US"/>
              </w:rPr>
              <w:t>spacer</w:t>
            </w:r>
            <w:r w:rsidRPr="00CD555D">
              <w:rPr>
                <w:rFonts w:ascii="Times New Roman" w:hAnsi="Times New Roman"/>
                <w:sz w:val="28"/>
                <w:szCs w:val="28"/>
              </w:rPr>
              <w:t xml:space="preserve">) </w:t>
            </w:r>
            <w:r w:rsidR="005F44D2" w:rsidRPr="00CD555D">
              <w:rPr>
                <w:rFonts w:ascii="Times New Roman" w:hAnsi="Times New Roman"/>
                <w:sz w:val="28"/>
                <w:szCs w:val="28"/>
              </w:rPr>
              <w:t xml:space="preserve">внутренний транскрибирующий </w:t>
            </w:r>
            <w:proofErr w:type="spellStart"/>
            <w:r w:rsidR="005F44D2" w:rsidRPr="00CD555D">
              <w:rPr>
                <w:rFonts w:ascii="Times New Roman" w:hAnsi="Times New Roman"/>
                <w:sz w:val="28"/>
                <w:szCs w:val="28"/>
              </w:rPr>
              <w:t>спейсер</w:t>
            </w:r>
            <w:proofErr w:type="spellEnd"/>
          </w:p>
        </w:tc>
      </w:tr>
      <w:tr w:rsidR="005F44D2" w:rsidRPr="00CD555D" w14:paraId="34457244" w14:textId="77777777" w:rsidTr="006B61EB">
        <w:tc>
          <w:tcPr>
            <w:tcW w:w="1274" w:type="dxa"/>
          </w:tcPr>
          <w:p w14:paraId="00EECD12" w14:textId="0940A585" w:rsidR="005F44D2" w:rsidRPr="00CD555D" w:rsidRDefault="005F44D2" w:rsidP="00F66831">
            <w:pPr>
              <w:contextualSpacing/>
              <w:rPr>
                <w:rFonts w:ascii="Times New Roman" w:hAnsi="Times New Roman"/>
                <w:sz w:val="28"/>
                <w:szCs w:val="28"/>
                <w:lang w:val="kk-KZ"/>
              </w:rPr>
            </w:pPr>
            <w:r w:rsidRPr="00CD555D">
              <w:rPr>
                <w:rFonts w:ascii="Times New Roman" w:hAnsi="Times New Roman"/>
                <w:sz w:val="28"/>
                <w:szCs w:val="28"/>
                <w:lang w:val="en-US"/>
              </w:rPr>
              <w:t>IUCN</w:t>
            </w:r>
          </w:p>
        </w:tc>
        <w:tc>
          <w:tcPr>
            <w:tcW w:w="8071" w:type="dxa"/>
          </w:tcPr>
          <w:p w14:paraId="643DDC9D" w14:textId="768FAC94" w:rsidR="00431276" w:rsidRPr="00CD555D" w:rsidRDefault="00594CE9" w:rsidP="00F66831">
            <w:pPr>
              <w:contextualSpacing/>
              <w:rPr>
                <w:rFonts w:ascii="Times New Roman" w:hAnsi="Times New Roman"/>
                <w:sz w:val="28"/>
                <w:szCs w:val="28"/>
                <w:lang w:val="en-US"/>
              </w:rPr>
            </w:pPr>
            <w:r w:rsidRPr="00CD555D">
              <w:rPr>
                <w:rFonts w:ascii="Times New Roman" w:hAnsi="Times New Roman"/>
                <w:sz w:val="28"/>
                <w:szCs w:val="28"/>
                <w:lang w:val="en-US"/>
              </w:rPr>
              <w:t xml:space="preserve">(International Union for Conservation of Nature) </w:t>
            </w:r>
            <w:r w:rsidR="005F44D2" w:rsidRPr="00CD555D">
              <w:rPr>
                <w:rFonts w:ascii="Times New Roman" w:hAnsi="Times New Roman"/>
                <w:sz w:val="28"/>
                <w:szCs w:val="28"/>
              </w:rPr>
              <w:t>Международный</w:t>
            </w:r>
            <w:r w:rsidR="005F44D2" w:rsidRPr="00CD555D">
              <w:rPr>
                <w:rFonts w:ascii="Times New Roman" w:hAnsi="Times New Roman"/>
                <w:sz w:val="28"/>
                <w:szCs w:val="28"/>
                <w:lang w:val="en-US"/>
              </w:rPr>
              <w:t xml:space="preserve"> </w:t>
            </w:r>
            <w:r w:rsidR="005F44D2" w:rsidRPr="00CD555D">
              <w:rPr>
                <w:rFonts w:ascii="Times New Roman" w:hAnsi="Times New Roman"/>
                <w:sz w:val="28"/>
                <w:szCs w:val="28"/>
              </w:rPr>
              <w:t>союз</w:t>
            </w:r>
            <w:r w:rsidR="005F44D2" w:rsidRPr="00CD555D">
              <w:rPr>
                <w:rFonts w:ascii="Times New Roman" w:hAnsi="Times New Roman"/>
                <w:sz w:val="28"/>
                <w:szCs w:val="28"/>
                <w:lang w:val="en-US"/>
              </w:rPr>
              <w:t xml:space="preserve"> </w:t>
            </w:r>
            <w:r w:rsidR="005F44D2" w:rsidRPr="00CD555D">
              <w:rPr>
                <w:rFonts w:ascii="Times New Roman" w:hAnsi="Times New Roman"/>
                <w:sz w:val="28"/>
                <w:szCs w:val="28"/>
              </w:rPr>
              <w:t>охраны</w:t>
            </w:r>
            <w:r w:rsidR="005F44D2" w:rsidRPr="00CD555D">
              <w:rPr>
                <w:rFonts w:ascii="Times New Roman" w:hAnsi="Times New Roman"/>
                <w:sz w:val="28"/>
                <w:szCs w:val="28"/>
                <w:lang w:val="en-US"/>
              </w:rPr>
              <w:t xml:space="preserve"> </w:t>
            </w:r>
            <w:r w:rsidR="005F44D2" w:rsidRPr="00CD555D">
              <w:rPr>
                <w:rFonts w:ascii="Times New Roman" w:hAnsi="Times New Roman"/>
                <w:sz w:val="28"/>
                <w:szCs w:val="28"/>
              </w:rPr>
              <w:t>природы</w:t>
            </w:r>
            <w:r w:rsidR="005F44D2" w:rsidRPr="00CD555D">
              <w:rPr>
                <w:rFonts w:ascii="Times New Roman" w:hAnsi="Times New Roman"/>
                <w:sz w:val="28"/>
                <w:szCs w:val="28"/>
                <w:lang w:val="en-US"/>
              </w:rPr>
              <w:t xml:space="preserve"> </w:t>
            </w:r>
            <w:r w:rsidR="005F44D2" w:rsidRPr="00CD555D">
              <w:rPr>
                <w:rFonts w:ascii="Times New Roman" w:hAnsi="Times New Roman"/>
                <w:sz w:val="28"/>
                <w:szCs w:val="28"/>
              </w:rPr>
              <w:t>и</w:t>
            </w:r>
            <w:r w:rsidR="005F44D2" w:rsidRPr="00CD555D">
              <w:rPr>
                <w:rFonts w:ascii="Times New Roman" w:hAnsi="Times New Roman"/>
                <w:sz w:val="28"/>
                <w:szCs w:val="28"/>
                <w:lang w:val="en-US"/>
              </w:rPr>
              <w:t xml:space="preserve"> </w:t>
            </w:r>
            <w:r w:rsidR="005F44D2" w:rsidRPr="00CD555D">
              <w:rPr>
                <w:rFonts w:ascii="Times New Roman" w:hAnsi="Times New Roman"/>
                <w:sz w:val="28"/>
                <w:szCs w:val="28"/>
              </w:rPr>
              <w:t>природных</w:t>
            </w:r>
            <w:r w:rsidR="005F44D2" w:rsidRPr="00CD555D">
              <w:rPr>
                <w:rFonts w:ascii="Times New Roman" w:hAnsi="Times New Roman"/>
                <w:sz w:val="28"/>
                <w:szCs w:val="28"/>
                <w:lang w:val="en-US"/>
              </w:rPr>
              <w:t xml:space="preserve"> </w:t>
            </w:r>
            <w:r w:rsidR="005F44D2" w:rsidRPr="00CD555D">
              <w:rPr>
                <w:rFonts w:ascii="Times New Roman" w:hAnsi="Times New Roman"/>
                <w:sz w:val="28"/>
                <w:szCs w:val="28"/>
              </w:rPr>
              <w:t>ресурсов</w:t>
            </w:r>
            <w:r w:rsidR="005F44D2" w:rsidRPr="00CD555D">
              <w:rPr>
                <w:rFonts w:ascii="Times New Roman" w:hAnsi="Times New Roman"/>
                <w:sz w:val="28"/>
                <w:szCs w:val="28"/>
                <w:lang w:val="en-US"/>
              </w:rPr>
              <w:t xml:space="preserve"> </w:t>
            </w:r>
          </w:p>
        </w:tc>
      </w:tr>
      <w:tr w:rsidR="005F44D2" w:rsidRPr="00CD555D" w14:paraId="320C5A6E" w14:textId="77777777" w:rsidTr="006B61EB">
        <w:tc>
          <w:tcPr>
            <w:tcW w:w="1274" w:type="dxa"/>
          </w:tcPr>
          <w:p w14:paraId="673D69FA" w14:textId="3E87491E" w:rsidR="005F44D2" w:rsidRPr="00CD555D" w:rsidRDefault="005F44D2" w:rsidP="00F66831">
            <w:pPr>
              <w:contextualSpacing/>
              <w:rPr>
                <w:rFonts w:ascii="Times New Roman" w:hAnsi="Times New Roman"/>
                <w:sz w:val="28"/>
                <w:szCs w:val="28"/>
                <w:lang w:val="kk-KZ"/>
              </w:rPr>
            </w:pPr>
            <w:r w:rsidRPr="00CD555D">
              <w:rPr>
                <w:rFonts w:ascii="Times New Roman" w:hAnsi="Times New Roman"/>
                <w:sz w:val="28"/>
                <w:szCs w:val="28"/>
                <w:lang w:val="en-US"/>
              </w:rPr>
              <w:t>LC</w:t>
            </w:r>
          </w:p>
        </w:tc>
        <w:tc>
          <w:tcPr>
            <w:tcW w:w="8071" w:type="dxa"/>
          </w:tcPr>
          <w:p w14:paraId="3A177C67" w14:textId="71FC0796" w:rsidR="00431276" w:rsidRPr="00CD555D" w:rsidRDefault="00594CE9" w:rsidP="00F66831">
            <w:pPr>
              <w:contextualSpacing/>
              <w:rPr>
                <w:rFonts w:ascii="Times New Roman" w:hAnsi="Times New Roman"/>
                <w:sz w:val="28"/>
                <w:szCs w:val="28"/>
              </w:rPr>
            </w:pPr>
            <w:r w:rsidRPr="00CD555D">
              <w:rPr>
                <w:rFonts w:ascii="Times New Roman" w:hAnsi="Times New Roman"/>
                <w:sz w:val="28"/>
                <w:szCs w:val="28"/>
              </w:rPr>
              <w:t>(</w:t>
            </w:r>
            <w:r w:rsidRPr="00CD555D">
              <w:rPr>
                <w:rFonts w:ascii="Times New Roman" w:hAnsi="Times New Roman"/>
                <w:sz w:val="28"/>
                <w:szCs w:val="28"/>
                <w:lang w:val="en-US"/>
              </w:rPr>
              <w:t>Least</w:t>
            </w:r>
            <w:r w:rsidRPr="00CD555D">
              <w:rPr>
                <w:rFonts w:ascii="Times New Roman" w:hAnsi="Times New Roman"/>
                <w:sz w:val="28"/>
                <w:szCs w:val="28"/>
              </w:rPr>
              <w:t xml:space="preserve"> </w:t>
            </w:r>
            <w:r w:rsidRPr="00CD555D">
              <w:rPr>
                <w:rFonts w:ascii="Times New Roman" w:hAnsi="Times New Roman"/>
                <w:sz w:val="28"/>
                <w:szCs w:val="28"/>
                <w:lang w:val="en-US"/>
              </w:rPr>
              <w:t>concern</w:t>
            </w:r>
            <w:r w:rsidRPr="00CD555D">
              <w:rPr>
                <w:rFonts w:ascii="Times New Roman" w:hAnsi="Times New Roman"/>
                <w:sz w:val="28"/>
                <w:szCs w:val="28"/>
              </w:rPr>
              <w:t xml:space="preserve">) </w:t>
            </w:r>
            <w:r w:rsidR="005F44D2" w:rsidRPr="00CD555D">
              <w:rPr>
                <w:rFonts w:ascii="Times New Roman" w:hAnsi="Times New Roman"/>
                <w:sz w:val="28"/>
                <w:szCs w:val="28"/>
              </w:rPr>
              <w:t xml:space="preserve">Редкий вид с наименьшим опасением </w:t>
            </w:r>
          </w:p>
        </w:tc>
      </w:tr>
      <w:tr w:rsidR="005F44D2" w:rsidRPr="00CD555D" w14:paraId="33FE13E2" w14:textId="77777777" w:rsidTr="006B61EB">
        <w:tc>
          <w:tcPr>
            <w:tcW w:w="1274" w:type="dxa"/>
          </w:tcPr>
          <w:p w14:paraId="1EF5EDBA" w14:textId="72A4447A" w:rsidR="005F44D2" w:rsidRPr="00CD555D" w:rsidRDefault="005F44D2" w:rsidP="00F66831">
            <w:pPr>
              <w:contextualSpacing/>
              <w:rPr>
                <w:rFonts w:ascii="Times New Roman" w:hAnsi="Times New Roman"/>
                <w:sz w:val="28"/>
                <w:szCs w:val="28"/>
                <w:lang w:val="kk-KZ"/>
              </w:rPr>
            </w:pPr>
            <w:proofErr w:type="spellStart"/>
            <w:r w:rsidRPr="00CD555D">
              <w:rPr>
                <w:rFonts w:ascii="Times New Roman" w:eastAsia="Times New Roman" w:hAnsi="Times New Roman"/>
                <w:sz w:val="28"/>
                <w:szCs w:val="28"/>
                <w:lang w:val="en-US" w:eastAsia="ru-RU"/>
              </w:rPr>
              <w:t>ms</w:t>
            </w:r>
            <w:proofErr w:type="spellEnd"/>
          </w:p>
        </w:tc>
        <w:tc>
          <w:tcPr>
            <w:tcW w:w="8071" w:type="dxa"/>
          </w:tcPr>
          <w:p w14:paraId="5BADC226" w14:textId="2698721D" w:rsidR="00431276" w:rsidRPr="00CD555D" w:rsidRDefault="00594CE9" w:rsidP="00F66831">
            <w:pPr>
              <w:contextualSpacing/>
              <w:rPr>
                <w:rFonts w:ascii="Times New Roman" w:eastAsia="Times New Roman" w:hAnsi="Times New Roman"/>
                <w:sz w:val="28"/>
                <w:szCs w:val="28"/>
                <w:lang w:eastAsia="ru-RU"/>
              </w:rPr>
            </w:pPr>
            <w:r w:rsidRPr="00CD555D">
              <w:rPr>
                <w:rFonts w:ascii="Times New Roman" w:eastAsia="Times New Roman" w:hAnsi="Times New Roman"/>
                <w:sz w:val="28"/>
                <w:szCs w:val="28"/>
                <w:lang w:eastAsia="ru-RU"/>
              </w:rPr>
              <w:t>(</w:t>
            </w:r>
            <w:r w:rsidRPr="00CD555D">
              <w:rPr>
                <w:rFonts w:ascii="Times New Roman" w:eastAsia="Times New Roman" w:hAnsi="Times New Roman"/>
                <w:sz w:val="28"/>
                <w:szCs w:val="28"/>
                <w:lang w:val="en-US" w:eastAsia="ru-RU"/>
              </w:rPr>
              <w:t>mean</w:t>
            </w:r>
            <w:r w:rsidRPr="00CD555D">
              <w:rPr>
                <w:rFonts w:ascii="Times New Roman" w:eastAsia="Times New Roman" w:hAnsi="Times New Roman"/>
                <w:sz w:val="28"/>
                <w:szCs w:val="28"/>
                <w:lang w:eastAsia="ru-RU"/>
              </w:rPr>
              <w:t xml:space="preserve"> </w:t>
            </w:r>
            <w:r w:rsidRPr="00CD555D">
              <w:rPr>
                <w:rFonts w:ascii="Times New Roman" w:eastAsia="Times New Roman" w:hAnsi="Times New Roman"/>
                <w:sz w:val="28"/>
                <w:szCs w:val="28"/>
                <w:lang w:val="en-US" w:eastAsia="ru-RU"/>
              </w:rPr>
              <w:t>square</w:t>
            </w:r>
            <w:r w:rsidRPr="00CD555D">
              <w:rPr>
                <w:rFonts w:ascii="Times New Roman" w:eastAsia="Times New Roman" w:hAnsi="Times New Roman"/>
                <w:sz w:val="28"/>
                <w:szCs w:val="28"/>
                <w:lang w:eastAsia="ru-RU"/>
              </w:rPr>
              <w:t>)</w:t>
            </w:r>
            <w:r w:rsidRPr="00CD555D">
              <w:rPr>
                <w:rFonts w:ascii="Times New Roman" w:eastAsia="Times New Roman" w:hAnsi="Times New Roman"/>
                <w:sz w:val="28"/>
                <w:szCs w:val="28"/>
                <w:lang w:val="en-US" w:eastAsia="ru-RU"/>
              </w:rPr>
              <w:t xml:space="preserve"> </w:t>
            </w:r>
            <w:r w:rsidR="005F44D2" w:rsidRPr="00CD555D">
              <w:rPr>
                <w:rFonts w:ascii="Times New Roman" w:eastAsia="Times New Roman" w:hAnsi="Times New Roman"/>
                <w:sz w:val="28"/>
                <w:szCs w:val="28"/>
                <w:lang w:eastAsia="ru-RU"/>
              </w:rPr>
              <w:t xml:space="preserve">средний квадрат </w:t>
            </w:r>
          </w:p>
        </w:tc>
      </w:tr>
      <w:tr w:rsidR="005F44D2" w:rsidRPr="006D0745" w14:paraId="242EC65A" w14:textId="77777777" w:rsidTr="006B61EB">
        <w:tc>
          <w:tcPr>
            <w:tcW w:w="1274" w:type="dxa"/>
          </w:tcPr>
          <w:p w14:paraId="354D840B" w14:textId="1BD1055C" w:rsidR="005F44D2" w:rsidRPr="00CD555D" w:rsidRDefault="005F44D2" w:rsidP="00F66831">
            <w:pPr>
              <w:contextualSpacing/>
              <w:rPr>
                <w:rFonts w:ascii="Times New Roman" w:hAnsi="Times New Roman"/>
                <w:sz w:val="28"/>
                <w:szCs w:val="28"/>
                <w:lang w:val="kk-KZ"/>
              </w:rPr>
            </w:pPr>
            <w:r w:rsidRPr="00CD555D">
              <w:rPr>
                <w:rFonts w:ascii="Times New Roman" w:hAnsi="Times New Roman"/>
                <w:sz w:val="28"/>
                <w:szCs w:val="28"/>
                <w:lang w:val="en-US"/>
              </w:rPr>
              <w:t>NCBI</w:t>
            </w:r>
          </w:p>
        </w:tc>
        <w:tc>
          <w:tcPr>
            <w:tcW w:w="8071" w:type="dxa"/>
          </w:tcPr>
          <w:p w14:paraId="79CF63A6" w14:textId="2EEEF459" w:rsidR="00431276" w:rsidRPr="00CD555D" w:rsidRDefault="00594CE9" w:rsidP="00F66831">
            <w:pPr>
              <w:contextualSpacing/>
              <w:rPr>
                <w:rFonts w:ascii="Times New Roman" w:hAnsi="Times New Roman"/>
                <w:sz w:val="28"/>
                <w:szCs w:val="28"/>
                <w:lang w:val="en-US"/>
              </w:rPr>
            </w:pPr>
            <w:r w:rsidRPr="00CD555D">
              <w:rPr>
                <w:rFonts w:ascii="Times New Roman" w:hAnsi="Times New Roman"/>
                <w:sz w:val="28"/>
                <w:szCs w:val="28"/>
                <w:lang w:val="en-US"/>
              </w:rPr>
              <w:t xml:space="preserve">(National Center for biotechnology information) </w:t>
            </w:r>
            <w:r w:rsidR="005F44D2" w:rsidRPr="00CD555D">
              <w:rPr>
                <w:rFonts w:ascii="Times New Roman" w:hAnsi="Times New Roman"/>
                <w:sz w:val="28"/>
                <w:szCs w:val="28"/>
              </w:rPr>
              <w:t>Национальный</w:t>
            </w:r>
            <w:r w:rsidR="005F44D2" w:rsidRPr="00CD555D">
              <w:rPr>
                <w:rFonts w:ascii="Times New Roman" w:hAnsi="Times New Roman"/>
                <w:sz w:val="28"/>
                <w:szCs w:val="28"/>
                <w:lang w:val="en-US"/>
              </w:rPr>
              <w:t xml:space="preserve"> </w:t>
            </w:r>
            <w:r w:rsidR="005F44D2" w:rsidRPr="00CD555D">
              <w:rPr>
                <w:rFonts w:ascii="Times New Roman" w:hAnsi="Times New Roman"/>
                <w:sz w:val="28"/>
                <w:szCs w:val="28"/>
              </w:rPr>
              <w:t>центр</w:t>
            </w:r>
            <w:r w:rsidR="005F44D2" w:rsidRPr="00CD555D">
              <w:rPr>
                <w:rFonts w:ascii="Times New Roman" w:hAnsi="Times New Roman"/>
                <w:sz w:val="28"/>
                <w:szCs w:val="28"/>
                <w:lang w:val="en-US"/>
              </w:rPr>
              <w:t xml:space="preserve"> </w:t>
            </w:r>
            <w:r w:rsidR="005F44D2" w:rsidRPr="00CD555D">
              <w:rPr>
                <w:rFonts w:ascii="Times New Roman" w:hAnsi="Times New Roman"/>
                <w:sz w:val="28"/>
                <w:szCs w:val="28"/>
              </w:rPr>
              <w:t>данных</w:t>
            </w:r>
            <w:r w:rsidR="005F44D2" w:rsidRPr="00CD555D">
              <w:rPr>
                <w:rFonts w:ascii="Times New Roman" w:hAnsi="Times New Roman"/>
                <w:sz w:val="28"/>
                <w:szCs w:val="28"/>
                <w:lang w:val="en-US"/>
              </w:rPr>
              <w:t xml:space="preserve"> </w:t>
            </w:r>
            <w:r w:rsidR="005F44D2" w:rsidRPr="00CD555D">
              <w:rPr>
                <w:rFonts w:ascii="Times New Roman" w:hAnsi="Times New Roman"/>
                <w:sz w:val="28"/>
                <w:szCs w:val="28"/>
              </w:rPr>
              <w:t>по</w:t>
            </w:r>
            <w:r w:rsidR="005F44D2" w:rsidRPr="00CD555D">
              <w:rPr>
                <w:rFonts w:ascii="Times New Roman" w:hAnsi="Times New Roman"/>
                <w:sz w:val="28"/>
                <w:szCs w:val="28"/>
                <w:lang w:val="en-US"/>
              </w:rPr>
              <w:t xml:space="preserve"> </w:t>
            </w:r>
            <w:r w:rsidR="005F44D2" w:rsidRPr="00CD555D">
              <w:rPr>
                <w:rFonts w:ascii="Times New Roman" w:hAnsi="Times New Roman"/>
                <w:sz w:val="28"/>
                <w:szCs w:val="28"/>
              </w:rPr>
              <w:t>биотехнологии</w:t>
            </w:r>
            <w:r w:rsidR="005F44D2" w:rsidRPr="00CD555D">
              <w:rPr>
                <w:rFonts w:ascii="Times New Roman" w:hAnsi="Times New Roman"/>
                <w:sz w:val="28"/>
                <w:szCs w:val="28"/>
                <w:lang w:val="en-US"/>
              </w:rPr>
              <w:t xml:space="preserve"> </w:t>
            </w:r>
          </w:p>
        </w:tc>
      </w:tr>
      <w:tr w:rsidR="005F44D2" w:rsidRPr="00CD555D" w14:paraId="44E4167D" w14:textId="77777777" w:rsidTr="006B61EB">
        <w:tc>
          <w:tcPr>
            <w:tcW w:w="1274" w:type="dxa"/>
          </w:tcPr>
          <w:p w14:paraId="317C25AA" w14:textId="2CF9CC7F" w:rsidR="005F44D2" w:rsidRPr="00CD555D" w:rsidRDefault="005F44D2" w:rsidP="00F66831">
            <w:pPr>
              <w:contextualSpacing/>
              <w:rPr>
                <w:rFonts w:ascii="Times New Roman" w:hAnsi="Times New Roman"/>
                <w:sz w:val="28"/>
                <w:szCs w:val="28"/>
                <w:lang w:val="kk-KZ"/>
              </w:rPr>
            </w:pPr>
            <w:r w:rsidRPr="00CD555D">
              <w:rPr>
                <w:rFonts w:ascii="Times New Roman" w:hAnsi="Times New Roman"/>
                <w:sz w:val="28"/>
                <w:szCs w:val="28"/>
                <w:lang w:val="en-US"/>
              </w:rPr>
              <w:t>NT</w:t>
            </w:r>
          </w:p>
        </w:tc>
        <w:tc>
          <w:tcPr>
            <w:tcW w:w="8071" w:type="dxa"/>
          </w:tcPr>
          <w:p w14:paraId="02BDC2BA" w14:textId="644A49FF" w:rsidR="00431276" w:rsidRPr="00CD555D" w:rsidRDefault="00594CE9" w:rsidP="00F66831">
            <w:pPr>
              <w:contextualSpacing/>
              <w:rPr>
                <w:rFonts w:ascii="Times New Roman" w:hAnsi="Times New Roman"/>
                <w:sz w:val="28"/>
                <w:szCs w:val="28"/>
              </w:rPr>
            </w:pPr>
            <w:r w:rsidRPr="00CD555D">
              <w:rPr>
                <w:rFonts w:ascii="Times New Roman" w:hAnsi="Times New Roman"/>
                <w:sz w:val="28"/>
                <w:szCs w:val="28"/>
              </w:rPr>
              <w:t>(</w:t>
            </w:r>
            <w:r w:rsidRPr="00CD555D">
              <w:rPr>
                <w:rFonts w:ascii="Times New Roman" w:hAnsi="Times New Roman"/>
                <w:sz w:val="28"/>
                <w:szCs w:val="28"/>
                <w:lang w:val="en-US"/>
              </w:rPr>
              <w:t>near</w:t>
            </w:r>
            <w:r w:rsidRPr="00CD555D">
              <w:rPr>
                <w:rFonts w:ascii="Times New Roman" w:hAnsi="Times New Roman"/>
                <w:sz w:val="28"/>
                <w:szCs w:val="28"/>
              </w:rPr>
              <w:t xml:space="preserve"> </w:t>
            </w:r>
            <w:r w:rsidRPr="00CD555D">
              <w:rPr>
                <w:rFonts w:ascii="Times New Roman" w:hAnsi="Times New Roman"/>
                <w:sz w:val="28"/>
                <w:szCs w:val="28"/>
                <w:lang w:val="en-US"/>
              </w:rPr>
              <w:t>threatened</w:t>
            </w:r>
            <w:r w:rsidRPr="00CD555D">
              <w:rPr>
                <w:rFonts w:ascii="Times New Roman" w:hAnsi="Times New Roman"/>
                <w:sz w:val="28"/>
                <w:szCs w:val="28"/>
              </w:rPr>
              <w:t xml:space="preserve">) </w:t>
            </w:r>
            <w:r w:rsidR="005F44D2" w:rsidRPr="00CD555D">
              <w:rPr>
                <w:rFonts w:ascii="Times New Roman" w:hAnsi="Times New Roman"/>
                <w:sz w:val="28"/>
                <w:szCs w:val="28"/>
              </w:rPr>
              <w:t xml:space="preserve">Редкий вид, с состоянием близким к угрозе </w:t>
            </w:r>
          </w:p>
        </w:tc>
      </w:tr>
      <w:tr w:rsidR="005F44D2" w:rsidRPr="006D0745" w14:paraId="509E169A" w14:textId="77777777" w:rsidTr="006B61EB">
        <w:tc>
          <w:tcPr>
            <w:tcW w:w="1274" w:type="dxa"/>
          </w:tcPr>
          <w:p w14:paraId="3D8EED93" w14:textId="50FBA57C" w:rsidR="005F44D2" w:rsidRPr="00CD555D" w:rsidRDefault="005F44D2" w:rsidP="00F66831">
            <w:pPr>
              <w:contextualSpacing/>
              <w:rPr>
                <w:rFonts w:ascii="Times New Roman" w:eastAsia="Times New Roman" w:hAnsi="Times New Roman"/>
                <w:sz w:val="28"/>
                <w:szCs w:val="28"/>
                <w:lang w:val="en-US" w:eastAsia="ru-RU"/>
              </w:rPr>
            </w:pPr>
            <w:r w:rsidRPr="00CD555D">
              <w:rPr>
                <w:rFonts w:ascii="Times New Roman" w:eastAsia="Times New Roman" w:hAnsi="Times New Roman"/>
                <w:sz w:val="28"/>
                <w:szCs w:val="28"/>
                <w:lang w:val="en-US" w:eastAsia="ru-RU"/>
              </w:rPr>
              <w:t>PCA</w:t>
            </w:r>
          </w:p>
        </w:tc>
        <w:tc>
          <w:tcPr>
            <w:tcW w:w="8071" w:type="dxa"/>
          </w:tcPr>
          <w:p w14:paraId="2F3CF55F" w14:textId="4583A028" w:rsidR="00431276" w:rsidRPr="00CD555D" w:rsidRDefault="00594CE9" w:rsidP="00F66831">
            <w:pPr>
              <w:contextualSpacing/>
              <w:rPr>
                <w:rFonts w:ascii="Times New Roman" w:eastAsia="Times New Roman" w:hAnsi="Times New Roman"/>
                <w:sz w:val="28"/>
                <w:szCs w:val="28"/>
                <w:lang w:val="en-US" w:eastAsia="ru-RU"/>
              </w:rPr>
            </w:pPr>
            <w:r w:rsidRPr="00CD555D">
              <w:rPr>
                <w:rFonts w:ascii="Times New Roman" w:eastAsia="Times New Roman" w:hAnsi="Times New Roman"/>
                <w:sz w:val="28"/>
                <w:szCs w:val="28"/>
                <w:lang w:val="en-US" w:eastAsia="ru-RU"/>
              </w:rPr>
              <w:t xml:space="preserve">(Principal component analysis) </w:t>
            </w:r>
            <w:r w:rsidR="005F44D2" w:rsidRPr="00CD555D">
              <w:rPr>
                <w:rFonts w:ascii="Times New Roman" w:eastAsia="Times New Roman" w:hAnsi="Times New Roman"/>
                <w:sz w:val="28"/>
                <w:szCs w:val="28"/>
                <w:lang w:eastAsia="ru-RU"/>
              </w:rPr>
              <w:t>анализ</w:t>
            </w:r>
            <w:r w:rsidR="005F44D2" w:rsidRPr="00CD555D">
              <w:rPr>
                <w:rFonts w:ascii="Times New Roman" w:eastAsia="Times New Roman" w:hAnsi="Times New Roman"/>
                <w:sz w:val="28"/>
                <w:szCs w:val="28"/>
                <w:lang w:val="en-US" w:eastAsia="ru-RU"/>
              </w:rPr>
              <w:t xml:space="preserve"> </w:t>
            </w:r>
            <w:r w:rsidR="005F44D2" w:rsidRPr="00CD555D">
              <w:rPr>
                <w:rFonts w:ascii="Times New Roman" w:eastAsia="Times New Roman" w:hAnsi="Times New Roman"/>
                <w:sz w:val="28"/>
                <w:szCs w:val="28"/>
                <w:lang w:eastAsia="ru-RU"/>
              </w:rPr>
              <w:t>главных</w:t>
            </w:r>
            <w:r w:rsidR="005F44D2" w:rsidRPr="00CD555D">
              <w:rPr>
                <w:rFonts w:ascii="Times New Roman" w:eastAsia="Times New Roman" w:hAnsi="Times New Roman"/>
                <w:sz w:val="28"/>
                <w:szCs w:val="28"/>
                <w:lang w:val="en-US" w:eastAsia="ru-RU"/>
              </w:rPr>
              <w:t xml:space="preserve"> </w:t>
            </w:r>
            <w:r w:rsidR="005F44D2" w:rsidRPr="00CD555D">
              <w:rPr>
                <w:rFonts w:ascii="Times New Roman" w:eastAsia="Times New Roman" w:hAnsi="Times New Roman"/>
                <w:sz w:val="28"/>
                <w:szCs w:val="28"/>
                <w:lang w:eastAsia="ru-RU"/>
              </w:rPr>
              <w:t>компонентов</w:t>
            </w:r>
            <w:r w:rsidR="005F44D2" w:rsidRPr="00CD555D">
              <w:rPr>
                <w:rFonts w:ascii="Times New Roman" w:eastAsia="Times New Roman" w:hAnsi="Times New Roman"/>
                <w:sz w:val="28"/>
                <w:szCs w:val="28"/>
                <w:lang w:val="en-US" w:eastAsia="ru-RU"/>
              </w:rPr>
              <w:t xml:space="preserve"> </w:t>
            </w:r>
          </w:p>
        </w:tc>
      </w:tr>
      <w:tr w:rsidR="005F44D2" w:rsidRPr="006D0745" w14:paraId="41B4DE55" w14:textId="77777777" w:rsidTr="006B61EB">
        <w:tc>
          <w:tcPr>
            <w:tcW w:w="1274" w:type="dxa"/>
          </w:tcPr>
          <w:p w14:paraId="5BD5EAA9" w14:textId="424DC92C" w:rsidR="005F44D2" w:rsidRPr="00CD555D" w:rsidRDefault="005F44D2" w:rsidP="00F66831">
            <w:pPr>
              <w:contextualSpacing/>
              <w:rPr>
                <w:rFonts w:ascii="Times New Roman" w:eastAsia="Times New Roman" w:hAnsi="Times New Roman"/>
                <w:sz w:val="28"/>
                <w:szCs w:val="28"/>
                <w:lang w:val="en-US" w:eastAsia="ru-RU"/>
              </w:rPr>
            </w:pPr>
            <w:proofErr w:type="spellStart"/>
            <w:r w:rsidRPr="00CD555D">
              <w:rPr>
                <w:rFonts w:ascii="Times New Roman" w:eastAsia="Times New Roman" w:hAnsi="Times New Roman"/>
                <w:sz w:val="28"/>
                <w:szCs w:val="28"/>
                <w:lang w:val="en-US" w:eastAsia="ru-RU"/>
              </w:rPr>
              <w:t>PCoA</w:t>
            </w:r>
            <w:proofErr w:type="spellEnd"/>
          </w:p>
        </w:tc>
        <w:tc>
          <w:tcPr>
            <w:tcW w:w="8071" w:type="dxa"/>
          </w:tcPr>
          <w:p w14:paraId="389831A2" w14:textId="65508984" w:rsidR="00431276" w:rsidRPr="00CD555D" w:rsidRDefault="00594CE9" w:rsidP="00F66831">
            <w:pPr>
              <w:contextualSpacing/>
              <w:rPr>
                <w:rFonts w:ascii="Times New Roman" w:eastAsia="Times New Roman" w:hAnsi="Times New Roman"/>
                <w:sz w:val="28"/>
                <w:szCs w:val="28"/>
                <w:lang w:val="en-US" w:eastAsia="ru-RU"/>
              </w:rPr>
            </w:pPr>
            <w:r w:rsidRPr="00CD555D">
              <w:rPr>
                <w:rFonts w:ascii="Times New Roman" w:eastAsia="Times New Roman" w:hAnsi="Times New Roman"/>
                <w:sz w:val="28"/>
                <w:szCs w:val="28"/>
                <w:lang w:val="en-US" w:eastAsia="ru-RU"/>
              </w:rPr>
              <w:t xml:space="preserve">(Principal coordinate analysis) </w:t>
            </w:r>
            <w:r w:rsidR="005F44D2" w:rsidRPr="00CD555D">
              <w:rPr>
                <w:rFonts w:ascii="Times New Roman" w:eastAsia="Times New Roman" w:hAnsi="Times New Roman"/>
                <w:sz w:val="28"/>
                <w:szCs w:val="28"/>
                <w:lang w:eastAsia="ru-RU"/>
              </w:rPr>
              <w:t>анализ</w:t>
            </w:r>
            <w:r w:rsidR="005F44D2" w:rsidRPr="00CD555D">
              <w:rPr>
                <w:rFonts w:ascii="Times New Roman" w:eastAsia="Times New Roman" w:hAnsi="Times New Roman"/>
                <w:sz w:val="28"/>
                <w:szCs w:val="28"/>
                <w:lang w:val="en-US" w:eastAsia="ru-RU"/>
              </w:rPr>
              <w:t xml:space="preserve"> </w:t>
            </w:r>
            <w:r w:rsidR="005F44D2" w:rsidRPr="00CD555D">
              <w:rPr>
                <w:rFonts w:ascii="Times New Roman" w:eastAsia="Times New Roman" w:hAnsi="Times New Roman"/>
                <w:sz w:val="28"/>
                <w:szCs w:val="28"/>
                <w:lang w:eastAsia="ru-RU"/>
              </w:rPr>
              <w:t>главных</w:t>
            </w:r>
            <w:r w:rsidR="005F44D2" w:rsidRPr="00CD555D">
              <w:rPr>
                <w:rFonts w:ascii="Times New Roman" w:eastAsia="Times New Roman" w:hAnsi="Times New Roman"/>
                <w:sz w:val="28"/>
                <w:szCs w:val="28"/>
                <w:lang w:val="en-US" w:eastAsia="ru-RU"/>
              </w:rPr>
              <w:t xml:space="preserve"> </w:t>
            </w:r>
            <w:r w:rsidR="005F44D2" w:rsidRPr="00CD555D">
              <w:rPr>
                <w:rFonts w:ascii="Times New Roman" w:eastAsia="Times New Roman" w:hAnsi="Times New Roman"/>
                <w:sz w:val="28"/>
                <w:szCs w:val="28"/>
                <w:lang w:eastAsia="ru-RU"/>
              </w:rPr>
              <w:t>координат</w:t>
            </w:r>
            <w:r w:rsidR="005F44D2" w:rsidRPr="00CD555D">
              <w:rPr>
                <w:rFonts w:ascii="Times New Roman" w:eastAsia="Times New Roman" w:hAnsi="Times New Roman"/>
                <w:sz w:val="28"/>
                <w:szCs w:val="28"/>
                <w:lang w:val="en-US" w:eastAsia="ru-RU"/>
              </w:rPr>
              <w:t xml:space="preserve"> </w:t>
            </w:r>
          </w:p>
        </w:tc>
      </w:tr>
      <w:tr w:rsidR="005F44D2" w:rsidRPr="006D0745" w14:paraId="092EEE7E" w14:textId="77777777" w:rsidTr="006B61EB">
        <w:tc>
          <w:tcPr>
            <w:tcW w:w="1274" w:type="dxa"/>
          </w:tcPr>
          <w:p w14:paraId="52C22B7C" w14:textId="4CB61481" w:rsidR="005F44D2" w:rsidRPr="00CD555D" w:rsidRDefault="005F44D2" w:rsidP="00F66831">
            <w:pPr>
              <w:contextualSpacing/>
              <w:rPr>
                <w:rFonts w:ascii="Times New Roman" w:eastAsia="Times New Roman" w:hAnsi="Times New Roman"/>
                <w:sz w:val="28"/>
                <w:szCs w:val="28"/>
                <w:lang w:val="en-US" w:eastAsia="ru-RU"/>
              </w:rPr>
            </w:pPr>
            <w:r w:rsidRPr="00CD555D">
              <w:rPr>
                <w:rFonts w:ascii="Times New Roman" w:hAnsi="Times New Roman"/>
                <w:sz w:val="28"/>
                <w:szCs w:val="28"/>
                <w:lang w:val="en-US"/>
              </w:rPr>
              <w:t>PCR</w:t>
            </w:r>
          </w:p>
        </w:tc>
        <w:tc>
          <w:tcPr>
            <w:tcW w:w="8071" w:type="dxa"/>
          </w:tcPr>
          <w:p w14:paraId="7E0B0E42" w14:textId="1E7FF139" w:rsidR="00431276" w:rsidRPr="00CD555D" w:rsidRDefault="00594CE9" w:rsidP="00F66831">
            <w:pPr>
              <w:contextualSpacing/>
              <w:rPr>
                <w:rFonts w:ascii="Times New Roman" w:hAnsi="Times New Roman"/>
                <w:sz w:val="28"/>
                <w:szCs w:val="28"/>
                <w:lang w:val="en-US"/>
              </w:rPr>
            </w:pPr>
            <w:r w:rsidRPr="00CD555D">
              <w:rPr>
                <w:rFonts w:ascii="Times New Roman" w:hAnsi="Times New Roman"/>
                <w:sz w:val="28"/>
                <w:szCs w:val="28"/>
                <w:lang w:val="en-US"/>
              </w:rPr>
              <w:t xml:space="preserve">(Polymerase chain reaction) </w:t>
            </w:r>
            <w:r w:rsidR="005F44D2" w:rsidRPr="00CD555D">
              <w:rPr>
                <w:rFonts w:ascii="Times New Roman" w:hAnsi="Times New Roman"/>
                <w:sz w:val="28"/>
                <w:szCs w:val="28"/>
              </w:rPr>
              <w:t>полимеразная</w:t>
            </w:r>
            <w:r w:rsidR="005F44D2" w:rsidRPr="00CD555D">
              <w:rPr>
                <w:rFonts w:ascii="Times New Roman" w:hAnsi="Times New Roman"/>
                <w:sz w:val="28"/>
                <w:szCs w:val="28"/>
                <w:lang w:val="en-US"/>
              </w:rPr>
              <w:t xml:space="preserve"> </w:t>
            </w:r>
            <w:r w:rsidR="005F44D2" w:rsidRPr="00CD555D">
              <w:rPr>
                <w:rFonts w:ascii="Times New Roman" w:hAnsi="Times New Roman"/>
                <w:sz w:val="28"/>
                <w:szCs w:val="28"/>
              </w:rPr>
              <w:t>цепная</w:t>
            </w:r>
            <w:r w:rsidR="005F44D2" w:rsidRPr="00CD555D">
              <w:rPr>
                <w:rFonts w:ascii="Times New Roman" w:hAnsi="Times New Roman"/>
                <w:sz w:val="28"/>
                <w:szCs w:val="28"/>
                <w:lang w:val="en-US"/>
              </w:rPr>
              <w:t xml:space="preserve"> </w:t>
            </w:r>
            <w:r w:rsidR="005F44D2" w:rsidRPr="00CD555D">
              <w:rPr>
                <w:rFonts w:ascii="Times New Roman" w:hAnsi="Times New Roman"/>
                <w:sz w:val="28"/>
                <w:szCs w:val="28"/>
              </w:rPr>
              <w:t>реакция</w:t>
            </w:r>
            <w:r w:rsidR="005F44D2" w:rsidRPr="00CD555D">
              <w:rPr>
                <w:rFonts w:ascii="Times New Roman" w:hAnsi="Times New Roman"/>
                <w:sz w:val="28"/>
                <w:szCs w:val="28"/>
                <w:lang w:val="en-US"/>
              </w:rPr>
              <w:t xml:space="preserve"> </w:t>
            </w:r>
          </w:p>
        </w:tc>
      </w:tr>
      <w:tr w:rsidR="005F44D2" w:rsidRPr="006D0745" w14:paraId="7F3B98C1" w14:textId="77777777" w:rsidTr="006B61EB">
        <w:tc>
          <w:tcPr>
            <w:tcW w:w="1274" w:type="dxa"/>
          </w:tcPr>
          <w:p w14:paraId="68801CA1" w14:textId="53CDA55F" w:rsidR="005F44D2" w:rsidRPr="00CD555D" w:rsidRDefault="005F44D2" w:rsidP="00F66831">
            <w:pPr>
              <w:contextualSpacing/>
              <w:rPr>
                <w:rFonts w:ascii="Times New Roman" w:eastAsia="Times New Roman" w:hAnsi="Times New Roman"/>
                <w:sz w:val="28"/>
                <w:szCs w:val="28"/>
                <w:lang w:val="en-US" w:eastAsia="ru-RU"/>
              </w:rPr>
            </w:pPr>
            <w:r w:rsidRPr="00CD555D">
              <w:rPr>
                <w:rFonts w:ascii="Times New Roman" w:eastAsia="Times New Roman" w:hAnsi="Times New Roman"/>
                <w:sz w:val="28"/>
                <w:szCs w:val="28"/>
                <w:lang w:val="en-US" w:eastAsia="ru-RU"/>
              </w:rPr>
              <w:t>Ss</w:t>
            </w:r>
          </w:p>
        </w:tc>
        <w:tc>
          <w:tcPr>
            <w:tcW w:w="8071" w:type="dxa"/>
          </w:tcPr>
          <w:p w14:paraId="15D749EC" w14:textId="3C0AE137" w:rsidR="00431276" w:rsidRPr="00CD555D" w:rsidRDefault="00594CE9" w:rsidP="00F66831">
            <w:pPr>
              <w:contextualSpacing/>
              <w:rPr>
                <w:rFonts w:ascii="Times New Roman" w:eastAsia="Times New Roman" w:hAnsi="Times New Roman"/>
                <w:sz w:val="28"/>
                <w:szCs w:val="28"/>
                <w:lang w:val="en-US" w:eastAsia="ru-RU"/>
              </w:rPr>
            </w:pPr>
            <w:r w:rsidRPr="00CD555D">
              <w:rPr>
                <w:rFonts w:ascii="Times New Roman" w:eastAsia="Times New Roman" w:hAnsi="Times New Roman"/>
                <w:sz w:val="28"/>
                <w:szCs w:val="28"/>
                <w:lang w:val="en-US" w:eastAsia="ru-RU"/>
              </w:rPr>
              <w:t xml:space="preserve">(sum of squares) </w:t>
            </w:r>
            <w:r w:rsidR="005F44D2" w:rsidRPr="00CD555D">
              <w:rPr>
                <w:rFonts w:ascii="Times New Roman" w:eastAsia="Times New Roman" w:hAnsi="Times New Roman"/>
                <w:sz w:val="28"/>
                <w:szCs w:val="28"/>
                <w:lang w:eastAsia="ru-RU"/>
              </w:rPr>
              <w:t>сумма</w:t>
            </w:r>
            <w:r w:rsidR="005F44D2" w:rsidRPr="00CD555D">
              <w:rPr>
                <w:rFonts w:ascii="Times New Roman" w:eastAsia="Times New Roman" w:hAnsi="Times New Roman"/>
                <w:sz w:val="28"/>
                <w:szCs w:val="28"/>
                <w:lang w:val="en-US" w:eastAsia="ru-RU"/>
              </w:rPr>
              <w:t xml:space="preserve"> </w:t>
            </w:r>
            <w:r w:rsidR="005F44D2" w:rsidRPr="00CD555D">
              <w:rPr>
                <w:rFonts w:ascii="Times New Roman" w:eastAsia="Times New Roman" w:hAnsi="Times New Roman"/>
                <w:sz w:val="28"/>
                <w:szCs w:val="28"/>
                <w:lang w:eastAsia="ru-RU"/>
              </w:rPr>
              <w:t>квадратов</w:t>
            </w:r>
            <w:r w:rsidR="005F44D2" w:rsidRPr="00CD555D">
              <w:rPr>
                <w:rFonts w:ascii="Times New Roman" w:eastAsia="Times New Roman" w:hAnsi="Times New Roman"/>
                <w:sz w:val="28"/>
                <w:szCs w:val="28"/>
                <w:lang w:val="en-US" w:eastAsia="ru-RU"/>
              </w:rPr>
              <w:t xml:space="preserve"> </w:t>
            </w:r>
          </w:p>
        </w:tc>
      </w:tr>
      <w:tr w:rsidR="005F44D2" w:rsidRPr="00CD555D" w14:paraId="2656018D" w14:textId="77777777" w:rsidTr="006B61EB">
        <w:tc>
          <w:tcPr>
            <w:tcW w:w="1274" w:type="dxa"/>
          </w:tcPr>
          <w:p w14:paraId="2C6022E5" w14:textId="559407B2" w:rsidR="005F44D2" w:rsidRPr="00CD555D" w:rsidRDefault="005F44D2" w:rsidP="00F66831">
            <w:pPr>
              <w:contextualSpacing/>
              <w:rPr>
                <w:rFonts w:ascii="Times New Roman" w:eastAsia="Times New Roman" w:hAnsi="Times New Roman"/>
                <w:sz w:val="28"/>
                <w:szCs w:val="28"/>
                <w:lang w:val="en-US" w:eastAsia="ru-RU"/>
              </w:rPr>
            </w:pPr>
            <w:r w:rsidRPr="00CD555D">
              <w:rPr>
                <w:rFonts w:ascii="Times New Roman" w:hAnsi="Times New Roman"/>
                <w:sz w:val="28"/>
                <w:szCs w:val="28"/>
                <w:lang w:val="en-US"/>
              </w:rPr>
              <w:t>SSP</w:t>
            </w:r>
          </w:p>
        </w:tc>
        <w:tc>
          <w:tcPr>
            <w:tcW w:w="8071" w:type="dxa"/>
          </w:tcPr>
          <w:p w14:paraId="7F276B8D" w14:textId="5FC4E6EE" w:rsidR="00431276" w:rsidRPr="00CD555D" w:rsidRDefault="00594CE9" w:rsidP="00F66831">
            <w:pPr>
              <w:contextualSpacing/>
              <w:rPr>
                <w:rFonts w:ascii="Times New Roman" w:hAnsi="Times New Roman"/>
                <w:sz w:val="28"/>
                <w:szCs w:val="28"/>
              </w:rPr>
            </w:pPr>
            <w:r w:rsidRPr="00CD555D">
              <w:rPr>
                <w:rFonts w:ascii="Times New Roman" w:hAnsi="Times New Roman"/>
                <w:sz w:val="28"/>
                <w:szCs w:val="28"/>
              </w:rPr>
              <w:t>(</w:t>
            </w:r>
            <w:r w:rsidRPr="00CD555D">
              <w:rPr>
                <w:rFonts w:ascii="Times New Roman" w:hAnsi="Times New Roman" w:hint="eastAsia"/>
                <w:sz w:val="28"/>
                <w:szCs w:val="28"/>
                <w:lang w:val="en-US"/>
              </w:rPr>
              <w:t>Shared</w:t>
            </w:r>
            <w:r w:rsidRPr="00CD555D">
              <w:rPr>
                <w:rFonts w:ascii="Times New Roman" w:hAnsi="Times New Roman" w:hint="eastAsia"/>
                <w:sz w:val="28"/>
                <w:szCs w:val="28"/>
              </w:rPr>
              <w:t xml:space="preserve"> </w:t>
            </w:r>
            <w:r w:rsidRPr="00CD555D">
              <w:rPr>
                <w:rFonts w:ascii="Times New Roman" w:hAnsi="Times New Roman" w:hint="eastAsia"/>
                <w:sz w:val="28"/>
                <w:szCs w:val="28"/>
                <w:lang w:val="en-US"/>
              </w:rPr>
              <w:t>Socio</w:t>
            </w:r>
            <w:r w:rsidRPr="00CD555D">
              <w:rPr>
                <w:rFonts w:ascii="Times New Roman" w:hAnsi="Times New Roman" w:hint="eastAsia"/>
                <w:sz w:val="28"/>
                <w:szCs w:val="28"/>
              </w:rPr>
              <w:t>-</w:t>
            </w:r>
            <w:r w:rsidRPr="00CD555D">
              <w:rPr>
                <w:rFonts w:ascii="Times New Roman" w:hAnsi="Times New Roman" w:hint="eastAsia"/>
                <w:sz w:val="28"/>
                <w:szCs w:val="28"/>
                <w:lang w:val="en-US"/>
              </w:rPr>
              <w:t>economic</w:t>
            </w:r>
            <w:r w:rsidRPr="00CD555D">
              <w:rPr>
                <w:rFonts w:ascii="Times New Roman" w:hAnsi="Times New Roman" w:hint="eastAsia"/>
                <w:sz w:val="28"/>
                <w:szCs w:val="28"/>
              </w:rPr>
              <w:t xml:space="preserve"> </w:t>
            </w:r>
            <w:r w:rsidRPr="00CD555D">
              <w:rPr>
                <w:rFonts w:ascii="Times New Roman" w:hAnsi="Times New Roman" w:hint="eastAsia"/>
                <w:sz w:val="28"/>
                <w:szCs w:val="28"/>
                <w:lang w:val="en-US"/>
              </w:rPr>
              <w:t>Pathways</w:t>
            </w:r>
            <w:r w:rsidRPr="00CD555D">
              <w:rPr>
                <w:rFonts w:ascii="Times New Roman" w:hAnsi="Times New Roman"/>
                <w:sz w:val="28"/>
                <w:szCs w:val="28"/>
              </w:rPr>
              <w:t xml:space="preserve">) </w:t>
            </w:r>
            <w:r w:rsidR="005F44D2" w:rsidRPr="00CD555D">
              <w:rPr>
                <w:rFonts w:ascii="Times New Roman" w:hAnsi="Times New Roman"/>
                <w:sz w:val="28"/>
                <w:szCs w:val="28"/>
              </w:rPr>
              <w:t>Общие социально-экономические пути</w:t>
            </w:r>
            <w:r w:rsidR="005F44D2" w:rsidRPr="00CD555D">
              <w:rPr>
                <w:rFonts w:ascii="Times New Roman" w:hAnsi="Times New Roman" w:hint="eastAsia"/>
                <w:sz w:val="28"/>
                <w:szCs w:val="28"/>
              </w:rPr>
              <w:t xml:space="preserve"> </w:t>
            </w:r>
          </w:p>
        </w:tc>
      </w:tr>
      <w:tr w:rsidR="005F44D2" w:rsidRPr="00CD555D" w14:paraId="4A0CEC8D" w14:textId="77777777" w:rsidTr="006B61EB">
        <w:tc>
          <w:tcPr>
            <w:tcW w:w="1274" w:type="dxa"/>
          </w:tcPr>
          <w:p w14:paraId="4C86457B" w14:textId="1F087CEC" w:rsidR="005F44D2" w:rsidRPr="00CD555D" w:rsidRDefault="005F44D2" w:rsidP="00F66831">
            <w:pPr>
              <w:contextualSpacing/>
              <w:rPr>
                <w:rFonts w:ascii="Times New Roman" w:eastAsia="Times New Roman" w:hAnsi="Times New Roman"/>
                <w:sz w:val="28"/>
                <w:szCs w:val="28"/>
                <w:lang w:eastAsia="ru-RU"/>
              </w:rPr>
            </w:pPr>
            <w:r w:rsidRPr="00CD555D">
              <w:rPr>
                <w:rFonts w:ascii="Times New Roman" w:hAnsi="Times New Roman"/>
                <w:sz w:val="28"/>
                <w:szCs w:val="28"/>
                <w:lang w:val="en-US"/>
              </w:rPr>
              <w:t>SSR</w:t>
            </w:r>
          </w:p>
        </w:tc>
        <w:tc>
          <w:tcPr>
            <w:tcW w:w="8071" w:type="dxa"/>
          </w:tcPr>
          <w:p w14:paraId="56244F8E" w14:textId="7CCCA0B2" w:rsidR="00431276" w:rsidRPr="00CD555D" w:rsidRDefault="00594CE9" w:rsidP="00F66831">
            <w:pPr>
              <w:contextualSpacing/>
              <w:rPr>
                <w:rFonts w:ascii="Times New Roman" w:hAnsi="Times New Roman"/>
                <w:sz w:val="28"/>
                <w:szCs w:val="28"/>
              </w:rPr>
            </w:pPr>
            <w:r w:rsidRPr="00CD555D">
              <w:rPr>
                <w:rFonts w:ascii="Times New Roman" w:hAnsi="Times New Roman"/>
                <w:sz w:val="28"/>
                <w:szCs w:val="28"/>
              </w:rPr>
              <w:t>(</w:t>
            </w:r>
            <w:r w:rsidRPr="00CD555D">
              <w:rPr>
                <w:rFonts w:ascii="Times New Roman" w:hAnsi="Times New Roman"/>
                <w:sz w:val="28"/>
                <w:szCs w:val="28"/>
                <w:lang w:val="en-US"/>
              </w:rPr>
              <w:t>simple</w:t>
            </w:r>
            <w:r w:rsidRPr="00CD555D">
              <w:rPr>
                <w:rFonts w:ascii="Times New Roman" w:hAnsi="Times New Roman"/>
                <w:sz w:val="28"/>
                <w:szCs w:val="28"/>
              </w:rPr>
              <w:t xml:space="preserve"> </w:t>
            </w:r>
            <w:r w:rsidRPr="00CD555D">
              <w:rPr>
                <w:rFonts w:ascii="Times New Roman" w:hAnsi="Times New Roman"/>
                <w:sz w:val="28"/>
                <w:szCs w:val="28"/>
                <w:lang w:val="en-US"/>
              </w:rPr>
              <w:t>sequence</w:t>
            </w:r>
            <w:r w:rsidRPr="00CD555D">
              <w:rPr>
                <w:rFonts w:ascii="Times New Roman" w:hAnsi="Times New Roman"/>
                <w:sz w:val="28"/>
                <w:szCs w:val="28"/>
              </w:rPr>
              <w:t xml:space="preserve"> </w:t>
            </w:r>
            <w:r w:rsidRPr="00CD555D">
              <w:rPr>
                <w:rFonts w:ascii="Times New Roman" w:hAnsi="Times New Roman"/>
                <w:sz w:val="28"/>
                <w:szCs w:val="28"/>
                <w:lang w:val="en-US"/>
              </w:rPr>
              <w:t>repeat</w:t>
            </w:r>
            <w:r w:rsidRPr="00CD555D">
              <w:rPr>
                <w:rFonts w:ascii="Times New Roman" w:hAnsi="Times New Roman"/>
                <w:sz w:val="28"/>
                <w:szCs w:val="28"/>
              </w:rPr>
              <w:t xml:space="preserve">) </w:t>
            </w:r>
            <w:r w:rsidR="00567BEB" w:rsidRPr="00CD555D">
              <w:rPr>
                <w:rFonts w:ascii="Times New Roman" w:hAnsi="Times New Roman"/>
                <w:sz w:val="28"/>
                <w:szCs w:val="28"/>
              </w:rPr>
              <w:t>простые повторяющиеся последовательности</w:t>
            </w:r>
            <w:r w:rsidR="005F44D2" w:rsidRPr="00CD555D">
              <w:rPr>
                <w:rFonts w:ascii="Times New Roman" w:hAnsi="Times New Roman"/>
                <w:sz w:val="28"/>
                <w:szCs w:val="28"/>
              </w:rPr>
              <w:t xml:space="preserve"> </w:t>
            </w:r>
          </w:p>
        </w:tc>
      </w:tr>
      <w:tr w:rsidR="005F44D2" w:rsidRPr="00CD555D" w14:paraId="26366B19" w14:textId="77777777" w:rsidTr="006B61EB">
        <w:tc>
          <w:tcPr>
            <w:tcW w:w="1274" w:type="dxa"/>
          </w:tcPr>
          <w:p w14:paraId="6CDBC1A0" w14:textId="10199799" w:rsidR="005F44D2" w:rsidRPr="00CD555D" w:rsidRDefault="005F44D2" w:rsidP="00F66831">
            <w:pPr>
              <w:contextualSpacing/>
              <w:rPr>
                <w:rFonts w:ascii="Times New Roman" w:eastAsia="Times New Roman" w:hAnsi="Times New Roman"/>
                <w:sz w:val="28"/>
                <w:szCs w:val="28"/>
                <w:lang w:val="en-US" w:eastAsia="ru-RU"/>
              </w:rPr>
            </w:pPr>
            <w:r w:rsidRPr="00CD555D">
              <w:rPr>
                <w:rFonts w:ascii="Times New Roman" w:hAnsi="Times New Roman"/>
                <w:sz w:val="28"/>
                <w:szCs w:val="28"/>
                <w:lang w:val="en-US"/>
              </w:rPr>
              <w:t>VU</w:t>
            </w:r>
          </w:p>
        </w:tc>
        <w:tc>
          <w:tcPr>
            <w:tcW w:w="8071" w:type="dxa"/>
          </w:tcPr>
          <w:p w14:paraId="45A00040" w14:textId="02D46106" w:rsidR="00431276" w:rsidRPr="00CD555D" w:rsidRDefault="00594CE9" w:rsidP="00F66831">
            <w:pPr>
              <w:contextualSpacing/>
              <w:rPr>
                <w:rFonts w:ascii="Times New Roman" w:hAnsi="Times New Roman"/>
                <w:sz w:val="28"/>
                <w:szCs w:val="28"/>
                <w:lang w:val="en-US"/>
              </w:rPr>
            </w:pPr>
            <w:r w:rsidRPr="00CD555D">
              <w:rPr>
                <w:rFonts w:ascii="Times New Roman" w:hAnsi="Times New Roman"/>
                <w:sz w:val="28"/>
                <w:szCs w:val="28"/>
                <w:lang w:val="en-US"/>
              </w:rPr>
              <w:t xml:space="preserve">(vulnerable) </w:t>
            </w:r>
            <w:r w:rsidR="005F44D2" w:rsidRPr="00CD555D">
              <w:rPr>
                <w:rFonts w:ascii="Times New Roman" w:hAnsi="Times New Roman"/>
                <w:sz w:val="28"/>
                <w:szCs w:val="28"/>
              </w:rPr>
              <w:t>уязвимый</w:t>
            </w:r>
            <w:r w:rsidR="005F44D2" w:rsidRPr="00CD555D">
              <w:rPr>
                <w:rFonts w:ascii="Times New Roman" w:hAnsi="Times New Roman"/>
                <w:sz w:val="28"/>
                <w:szCs w:val="28"/>
                <w:lang w:val="en-US"/>
              </w:rPr>
              <w:t xml:space="preserve"> </w:t>
            </w:r>
            <w:r w:rsidR="005F44D2" w:rsidRPr="00CD555D">
              <w:rPr>
                <w:rFonts w:ascii="Times New Roman" w:hAnsi="Times New Roman"/>
                <w:sz w:val="28"/>
                <w:szCs w:val="28"/>
              </w:rPr>
              <w:t>вид</w:t>
            </w:r>
            <w:r w:rsidR="005F44D2" w:rsidRPr="00CD555D">
              <w:rPr>
                <w:rFonts w:ascii="Times New Roman" w:hAnsi="Times New Roman"/>
                <w:sz w:val="28"/>
                <w:szCs w:val="28"/>
                <w:lang w:val="en-US"/>
              </w:rPr>
              <w:t xml:space="preserve"> </w:t>
            </w:r>
          </w:p>
        </w:tc>
      </w:tr>
      <w:tr w:rsidR="005F44D2" w:rsidRPr="00CD555D" w14:paraId="5FB358D4" w14:textId="77777777" w:rsidTr="006B61EB">
        <w:tc>
          <w:tcPr>
            <w:tcW w:w="1274" w:type="dxa"/>
          </w:tcPr>
          <w:p w14:paraId="10B75B60" w14:textId="4E9F1E65" w:rsidR="005F44D2" w:rsidRPr="00CD555D" w:rsidRDefault="005F44D2" w:rsidP="00F66831">
            <w:pPr>
              <w:contextualSpacing/>
              <w:rPr>
                <w:rFonts w:ascii="Times New Roman" w:eastAsia="Times New Roman" w:hAnsi="Times New Roman"/>
                <w:sz w:val="28"/>
                <w:szCs w:val="28"/>
                <w:lang w:val="en-US" w:eastAsia="ru-RU"/>
              </w:rPr>
            </w:pPr>
            <w:r w:rsidRPr="00CD555D">
              <w:rPr>
                <w:rFonts w:ascii="Times New Roman" w:hAnsi="Times New Roman"/>
                <w:sz w:val="28"/>
                <w:szCs w:val="28"/>
                <w:lang w:val="en-US"/>
              </w:rPr>
              <w:t>WCSP</w:t>
            </w:r>
          </w:p>
        </w:tc>
        <w:tc>
          <w:tcPr>
            <w:tcW w:w="8071" w:type="dxa"/>
          </w:tcPr>
          <w:p w14:paraId="65393BAD" w14:textId="1EBAD3D7" w:rsidR="00431276" w:rsidRPr="00CD555D" w:rsidRDefault="00594CE9" w:rsidP="00F66831">
            <w:pPr>
              <w:contextualSpacing/>
              <w:rPr>
                <w:rFonts w:ascii="Times New Roman" w:hAnsi="Times New Roman"/>
                <w:sz w:val="28"/>
                <w:szCs w:val="28"/>
              </w:rPr>
            </w:pPr>
            <w:r w:rsidRPr="00CD555D">
              <w:rPr>
                <w:rFonts w:ascii="Times New Roman" w:hAnsi="Times New Roman"/>
                <w:sz w:val="28"/>
                <w:szCs w:val="28"/>
              </w:rPr>
              <w:t>(</w:t>
            </w:r>
            <w:r w:rsidRPr="00CD555D">
              <w:rPr>
                <w:rFonts w:ascii="Times New Roman" w:hAnsi="Times New Roman"/>
                <w:sz w:val="28"/>
                <w:szCs w:val="28"/>
                <w:lang w:val="en-US"/>
              </w:rPr>
              <w:t>World</w:t>
            </w:r>
            <w:r w:rsidRPr="00CD555D">
              <w:rPr>
                <w:rFonts w:ascii="Times New Roman" w:hAnsi="Times New Roman"/>
                <w:sz w:val="28"/>
                <w:szCs w:val="28"/>
              </w:rPr>
              <w:t xml:space="preserve"> </w:t>
            </w:r>
            <w:r w:rsidRPr="00CD555D">
              <w:rPr>
                <w:rFonts w:ascii="Times New Roman" w:hAnsi="Times New Roman"/>
                <w:sz w:val="28"/>
                <w:szCs w:val="28"/>
                <w:lang w:val="en-US"/>
              </w:rPr>
              <w:t>Checklist</w:t>
            </w:r>
            <w:r w:rsidRPr="00CD555D">
              <w:rPr>
                <w:rFonts w:ascii="Times New Roman" w:hAnsi="Times New Roman"/>
                <w:sz w:val="28"/>
                <w:szCs w:val="28"/>
              </w:rPr>
              <w:t xml:space="preserve"> </w:t>
            </w:r>
            <w:r w:rsidRPr="00CD555D">
              <w:rPr>
                <w:rFonts w:ascii="Times New Roman" w:hAnsi="Times New Roman"/>
                <w:sz w:val="28"/>
                <w:szCs w:val="28"/>
                <w:lang w:val="en-US"/>
              </w:rPr>
              <w:t>of</w:t>
            </w:r>
            <w:r w:rsidRPr="00CD555D">
              <w:rPr>
                <w:rFonts w:ascii="Times New Roman" w:hAnsi="Times New Roman"/>
                <w:sz w:val="28"/>
                <w:szCs w:val="28"/>
              </w:rPr>
              <w:t xml:space="preserve"> </w:t>
            </w:r>
            <w:r w:rsidRPr="00CD555D">
              <w:rPr>
                <w:rFonts w:ascii="Times New Roman" w:hAnsi="Times New Roman"/>
                <w:sz w:val="28"/>
                <w:szCs w:val="28"/>
                <w:lang w:val="en-US"/>
              </w:rPr>
              <w:t>Selected</w:t>
            </w:r>
            <w:r w:rsidRPr="00CD555D">
              <w:rPr>
                <w:rFonts w:ascii="Times New Roman" w:hAnsi="Times New Roman"/>
                <w:sz w:val="28"/>
                <w:szCs w:val="28"/>
              </w:rPr>
              <w:t xml:space="preserve"> </w:t>
            </w:r>
            <w:r w:rsidRPr="00CD555D">
              <w:rPr>
                <w:rFonts w:ascii="Times New Roman" w:hAnsi="Times New Roman"/>
                <w:sz w:val="28"/>
                <w:szCs w:val="28"/>
                <w:lang w:val="en-US"/>
              </w:rPr>
              <w:t>Plant</w:t>
            </w:r>
            <w:r w:rsidRPr="00CD555D">
              <w:rPr>
                <w:rFonts w:ascii="Times New Roman" w:hAnsi="Times New Roman"/>
                <w:sz w:val="28"/>
                <w:szCs w:val="28"/>
              </w:rPr>
              <w:t xml:space="preserve"> </w:t>
            </w:r>
            <w:r w:rsidRPr="00CD555D">
              <w:rPr>
                <w:rFonts w:ascii="Times New Roman" w:hAnsi="Times New Roman"/>
                <w:sz w:val="28"/>
                <w:szCs w:val="28"/>
                <w:lang w:val="en-US"/>
              </w:rPr>
              <w:t>Families</w:t>
            </w:r>
            <w:r w:rsidRPr="00CD555D">
              <w:rPr>
                <w:rFonts w:ascii="Times New Roman" w:hAnsi="Times New Roman"/>
                <w:sz w:val="28"/>
                <w:szCs w:val="28"/>
              </w:rPr>
              <w:t xml:space="preserve">) </w:t>
            </w:r>
            <w:r w:rsidR="005F44D2" w:rsidRPr="00CD555D">
              <w:rPr>
                <w:rFonts w:ascii="Times New Roman" w:hAnsi="Times New Roman"/>
                <w:sz w:val="28"/>
                <w:szCs w:val="28"/>
              </w:rPr>
              <w:t xml:space="preserve">Всемирный контрольный список избранных семейств растений </w:t>
            </w:r>
          </w:p>
        </w:tc>
      </w:tr>
      <w:tr w:rsidR="005F44D2" w:rsidRPr="00CD555D" w14:paraId="3AE726E4" w14:textId="77777777" w:rsidTr="006B61EB">
        <w:tc>
          <w:tcPr>
            <w:tcW w:w="1274" w:type="dxa"/>
          </w:tcPr>
          <w:p w14:paraId="1A2E6085" w14:textId="3B6DD6C9" w:rsidR="005F44D2" w:rsidRPr="00CD555D" w:rsidRDefault="005F44D2" w:rsidP="00F66831">
            <w:pPr>
              <w:contextualSpacing/>
              <w:rPr>
                <w:rFonts w:ascii="Times New Roman" w:eastAsia="Times New Roman" w:hAnsi="Times New Roman"/>
                <w:sz w:val="28"/>
                <w:szCs w:val="28"/>
                <w:lang w:eastAsia="ru-RU"/>
              </w:rPr>
            </w:pPr>
            <w:r w:rsidRPr="00CD555D">
              <w:rPr>
                <w:rFonts w:ascii="Times New Roman" w:hAnsi="Times New Roman"/>
                <w:sz w:val="28"/>
                <w:szCs w:val="28"/>
                <w:lang w:val="kk-KZ"/>
              </w:rPr>
              <w:t>Поп.</w:t>
            </w:r>
          </w:p>
        </w:tc>
        <w:tc>
          <w:tcPr>
            <w:tcW w:w="8071" w:type="dxa"/>
          </w:tcPr>
          <w:p w14:paraId="00398D1C" w14:textId="3CD3E104" w:rsidR="00431276" w:rsidRPr="00CD555D" w:rsidRDefault="00431276" w:rsidP="00F66831">
            <w:pPr>
              <w:contextualSpacing/>
              <w:rPr>
                <w:rFonts w:ascii="Times New Roman" w:eastAsia="Times New Roman" w:hAnsi="Times New Roman"/>
                <w:sz w:val="28"/>
                <w:szCs w:val="28"/>
                <w:lang w:eastAsia="ru-RU"/>
              </w:rPr>
            </w:pPr>
            <w:r w:rsidRPr="00CD555D">
              <w:rPr>
                <w:rFonts w:ascii="Times New Roman" w:hAnsi="Times New Roman"/>
                <w:sz w:val="28"/>
                <w:szCs w:val="28"/>
                <w:lang w:val="kk-KZ"/>
              </w:rPr>
              <w:t>П</w:t>
            </w:r>
            <w:r w:rsidR="005F44D2" w:rsidRPr="00CD555D">
              <w:rPr>
                <w:rFonts w:ascii="Times New Roman" w:hAnsi="Times New Roman"/>
                <w:sz w:val="28"/>
                <w:szCs w:val="28"/>
                <w:lang w:val="kk-KZ"/>
              </w:rPr>
              <w:t>опуляция</w:t>
            </w:r>
          </w:p>
        </w:tc>
      </w:tr>
      <w:tr w:rsidR="005F44D2" w:rsidRPr="00CD555D" w14:paraId="0466E252" w14:textId="77777777" w:rsidTr="006B61EB">
        <w:tc>
          <w:tcPr>
            <w:tcW w:w="1274" w:type="dxa"/>
          </w:tcPr>
          <w:p w14:paraId="50CBC9C0" w14:textId="403CF02E" w:rsidR="005F44D2" w:rsidRPr="00CD555D" w:rsidRDefault="005F44D2" w:rsidP="00F66831">
            <w:pPr>
              <w:contextualSpacing/>
              <w:rPr>
                <w:rFonts w:ascii="Times New Roman" w:eastAsia="Times New Roman" w:hAnsi="Times New Roman"/>
                <w:sz w:val="28"/>
                <w:szCs w:val="28"/>
                <w:lang w:eastAsia="ru-RU"/>
              </w:rPr>
            </w:pPr>
            <w:r w:rsidRPr="00CD555D">
              <w:rPr>
                <w:rFonts w:ascii="Times New Roman" w:hAnsi="Times New Roman"/>
                <w:sz w:val="28"/>
                <w:szCs w:val="28"/>
              </w:rPr>
              <w:t>ФР</w:t>
            </w:r>
          </w:p>
        </w:tc>
        <w:tc>
          <w:tcPr>
            <w:tcW w:w="8071" w:type="dxa"/>
          </w:tcPr>
          <w:p w14:paraId="3507B992" w14:textId="276C35C4" w:rsidR="00431276" w:rsidRPr="00CD555D" w:rsidRDefault="005F44D2" w:rsidP="00F66831">
            <w:pPr>
              <w:contextualSpacing/>
              <w:rPr>
                <w:rFonts w:ascii="Times New Roman" w:eastAsia="Times New Roman" w:hAnsi="Times New Roman"/>
                <w:sz w:val="28"/>
                <w:szCs w:val="28"/>
                <w:lang w:eastAsia="ru-RU"/>
              </w:rPr>
            </w:pPr>
            <w:r w:rsidRPr="00CD555D">
              <w:rPr>
                <w:rFonts w:ascii="Times New Roman" w:hAnsi="Times New Roman"/>
                <w:sz w:val="28"/>
                <w:szCs w:val="28"/>
              </w:rPr>
              <w:t>флористический район</w:t>
            </w:r>
          </w:p>
        </w:tc>
      </w:tr>
      <w:tr w:rsidR="005F44D2" w:rsidRPr="00CD555D" w14:paraId="4515FE4B" w14:textId="77777777" w:rsidTr="006B61EB">
        <w:tc>
          <w:tcPr>
            <w:tcW w:w="1274" w:type="dxa"/>
          </w:tcPr>
          <w:p w14:paraId="7A0513D1" w14:textId="53CF2614" w:rsidR="005F44D2" w:rsidRPr="00CD555D" w:rsidRDefault="005F44D2" w:rsidP="00F66831">
            <w:pPr>
              <w:contextualSpacing/>
              <w:rPr>
                <w:rFonts w:ascii="Times New Roman" w:eastAsia="Times New Roman" w:hAnsi="Times New Roman"/>
                <w:sz w:val="28"/>
                <w:szCs w:val="28"/>
                <w:lang w:eastAsia="ru-RU"/>
              </w:rPr>
            </w:pPr>
            <w:r w:rsidRPr="00CD555D">
              <w:rPr>
                <w:rFonts w:ascii="Times New Roman" w:hAnsi="Times New Roman"/>
                <w:sz w:val="28"/>
                <w:szCs w:val="28"/>
                <w:lang w:val="kk-KZ"/>
              </w:rPr>
              <w:t>ЦП</w:t>
            </w:r>
          </w:p>
        </w:tc>
        <w:tc>
          <w:tcPr>
            <w:tcW w:w="8071" w:type="dxa"/>
          </w:tcPr>
          <w:p w14:paraId="2FD62353" w14:textId="373C63E6" w:rsidR="00431276" w:rsidRPr="00CD555D" w:rsidRDefault="00431276" w:rsidP="00F66831">
            <w:pPr>
              <w:contextualSpacing/>
              <w:rPr>
                <w:rFonts w:ascii="Times New Roman" w:hAnsi="Times New Roman"/>
                <w:sz w:val="28"/>
                <w:szCs w:val="28"/>
                <w:lang w:val="kk-KZ"/>
              </w:rPr>
            </w:pPr>
            <w:r w:rsidRPr="00CD555D">
              <w:rPr>
                <w:rFonts w:ascii="Times New Roman" w:hAnsi="Times New Roman"/>
                <w:sz w:val="28"/>
                <w:szCs w:val="28"/>
                <w:lang w:val="kk-KZ"/>
              </w:rPr>
              <w:t>Ц</w:t>
            </w:r>
            <w:r w:rsidR="005F44D2" w:rsidRPr="00CD555D">
              <w:rPr>
                <w:rFonts w:ascii="Times New Roman" w:hAnsi="Times New Roman"/>
                <w:sz w:val="28"/>
                <w:szCs w:val="28"/>
                <w:lang w:val="kk-KZ"/>
              </w:rPr>
              <w:t>енопопуляция</w:t>
            </w:r>
          </w:p>
        </w:tc>
      </w:tr>
      <w:tr w:rsidR="009D192D" w:rsidRPr="00CD555D" w14:paraId="56BA2DFB" w14:textId="77777777" w:rsidTr="006B61EB">
        <w:tc>
          <w:tcPr>
            <w:tcW w:w="1274" w:type="dxa"/>
          </w:tcPr>
          <w:p w14:paraId="66CB2EC6" w14:textId="7C9CFA52" w:rsidR="009D192D" w:rsidRPr="00CD555D" w:rsidRDefault="0079015B" w:rsidP="00F66831">
            <w:pPr>
              <w:contextualSpacing/>
              <w:rPr>
                <w:rFonts w:ascii="Times New Roman" w:hAnsi="Times New Roman"/>
                <w:sz w:val="28"/>
                <w:szCs w:val="28"/>
                <w:lang w:val="en-US"/>
              </w:rPr>
            </w:pPr>
            <w:r w:rsidRPr="00CD555D">
              <w:rPr>
                <w:rFonts w:ascii="Times New Roman" w:hAnsi="Times New Roman"/>
                <w:sz w:val="28"/>
                <w:szCs w:val="28"/>
                <w:lang w:val="en-US"/>
              </w:rPr>
              <w:t>soc</w:t>
            </w:r>
          </w:p>
        </w:tc>
        <w:tc>
          <w:tcPr>
            <w:tcW w:w="8071" w:type="dxa"/>
          </w:tcPr>
          <w:p w14:paraId="1BCE5C5D" w14:textId="0A2EBED6" w:rsidR="009D192D" w:rsidRPr="00CD555D" w:rsidRDefault="0079015B" w:rsidP="00F66831">
            <w:pPr>
              <w:contextualSpacing/>
              <w:rPr>
                <w:rFonts w:ascii="Times New Roman" w:hAnsi="Times New Roman"/>
                <w:sz w:val="28"/>
                <w:szCs w:val="28"/>
              </w:rPr>
            </w:pPr>
            <w:r w:rsidRPr="00CD555D">
              <w:rPr>
                <w:rFonts w:ascii="Times New Roman" w:hAnsi="Times New Roman"/>
                <w:sz w:val="28"/>
                <w:szCs w:val="28"/>
              </w:rPr>
              <w:t>Растения смыкаются надземными частями (глазомерные методы прямого учета Друде)</w:t>
            </w:r>
          </w:p>
        </w:tc>
      </w:tr>
      <w:tr w:rsidR="009D192D" w:rsidRPr="00CD555D" w14:paraId="642D530B" w14:textId="77777777" w:rsidTr="006B61EB">
        <w:tc>
          <w:tcPr>
            <w:tcW w:w="1274" w:type="dxa"/>
          </w:tcPr>
          <w:p w14:paraId="3F82D9FD" w14:textId="1EAAD639" w:rsidR="009D192D" w:rsidRPr="00CD555D" w:rsidRDefault="0079015B" w:rsidP="00F66831">
            <w:pPr>
              <w:contextualSpacing/>
              <w:rPr>
                <w:rFonts w:ascii="Times New Roman" w:hAnsi="Times New Roman"/>
                <w:sz w:val="28"/>
                <w:szCs w:val="28"/>
                <w:vertAlign w:val="subscript"/>
                <w:lang w:val="en-US"/>
              </w:rPr>
            </w:pPr>
            <w:r w:rsidRPr="00CD555D">
              <w:rPr>
                <w:rFonts w:ascii="Times New Roman" w:hAnsi="Times New Roman"/>
                <w:sz w:val="28"/>
                <w:szCs w:val="28"/>
                <w:lang w:val="en-US"/>
              </w:rPr>
              <w:t>cop</w:t>
            </w:r>
            <w:r w:rsidRPr="00CD555D">
              <w:rPr>
                <w:rFonts w:ascii="Times New Roman" w:hAnsi="Times New Roman"/>
                <w:sz w:val="28"/>
                <w:szCs w:val="28"/>
                <w:vertAlign w:val="subscript"/>
                <w:lang w:val="en-US"/>
              </w:rPr>
              <w:t>3</w:t>
            </w:r>
          </w:p>
        </w:tc>
        <w:tc>
          <w:tcPr>
            <w:tcW w:w="8071" w:type="dxa"/>
          </w:tcPr>
          <w:p w14:paraId="19F196A7" w14:textId="3B2FACBE" w:rsidR="009D192D" w:rsidRPr="00CD555D" w:rsidRDefault="0079015B" w:rsidP="00F66831">
            <w:pPr>
              <w:contextualSpacing/>
              <w:rPr>
                <w:rFonts w:ascii="Times New Roman" w:hAnsi="Times New Roman"/>
                <w:sz w:val="28"/>
                <w:szCs w:val="28"/>
                <w:lang w:val="kk-KZ"/>
              </w:rPr>
            </w:pPr>
            <w:r w:rsidRPr="00CD555D">
              <w:rPr>
                <w:rFonts w:ascii="Times New Roman" w:hAnsi="Times New Roman"/>
                <w:sz w:val="28"/>
                <w:szCs w:val="28"/>
                <w:lang w:val="kk-KZ"/>
              </w:rPr>
              <w:t xml:space="preserve">Растения очень обильны </w:t>
            </w:r>
            <w:r w:rsidRPr="00CD555D">
              <w:rPr>
                <w:rFonts w:ascii="Times New Roman" w:hAnsi="Times New Roman"/>
                <w:sz w:val="28"/>
                <w:szCs w:val="28"/>
              </w:rPr>
              <w:t>(глазомерные методы прямого учета Друде)</w:t>
            </w:r>
          </w:p>
        </w:tc>
      </w:tr>
      <w:tr w:rsidR="009D192D" w:rsidRPr="00CD555D" w14:paraId="416FB51E" w14:textId="77777777" w:rsidTr="006B61EB">
        <w:tc>
          <w:tcPr>
            <w:tcW w:w="1274" w:type="dxa"/>
          </w:tcPr>
          <w:p w14:paraId="39D7A6B0" w14:textId="19E9A3B3" w:rsidR="009D192D" w:rsidRPr="00CD555D" w:rsidRDefault="0079015B" w:rsidP="00F66831">
            <w:pPr>
              <w:contextualSpacing/>
              <w:rPr>
                <w:rFonts w:ascii="Times New Roman" w:hAnsi="Times New Roman"/>
                <w:sz w:val="28"/>
                <w:szCs w:val="28"/>
                <w:vertAlign w:val="subscript"/>
                <w:lang w:val="en-US"/>
              </w:rPr>
            </w:pPr>
            <w:r w:rsidRPr="00CD555D">
              <w:rPr>
                <w:rFonts w:ascii="Times New Roman" w:hAnsi="Times New Roman"/>
                <w:sz w:val="28"/>
                <w:szCs w:val="28"/>
                <w:lang w:val="en-US"/>
              </w:rPr>
              <w:t>cop</w:t>
            </w:r>
            <w:r w:rsidRPr="00CD555D">
              <w:rPr>
                <w:rFonts w:ascii="Times New Roman" w:hAnsi="Times New Roman"/>
                <w:sz w:val="28"/>
                <w:szCs w:val="28"/>
                <w:vertAlign w:val="subscript"/>
                <w:lang w:val="en-US"/>
              </w:rPr>
              <w:t>2</w:t>
            </w:r>
          </w:p>
        </w:tc>
        <w:tc>
          <w:tcPr>
            <w:tcW w:w="8071" w:type="dxa"/>
          </w:tcPr>
          <w:p w14:paraId="212271AD" w14:textId="1BD74915" w:rsidR="009D192D" w:rsidRPr="00CD555D" w:rsidRDefault="0079015B" w:rsidP="00F66831">
            <w:pPr>
              <w:contextualSpacing/>
              <w:rPr>
                <w:rFonts w:ascii="Times New Roman" w:hAnsi="Times New Roman"/>
                <w:sz w:val="28"/>
                <w:szCs w:val="28"/>
                <w:lang w:val="kk-KZ"/>
              </w:rPr>
            </w:pPr>
            <w:r w:rsidRPr="00CD555D">
              <w:rPr>
                <w:rFonts w:ascii="Times New Roman" w:hAnsi="Times New Roman"/>
                <w:sz w:val="28"/>
                <w:szCs w:val="28"/>
                <w:lang w:val="kk-KZ"/>
              </w:rPr>
              <w:t xml:space="preserve">Растения обильны </w:t>
            </w:r>
            <w:r w:rsidRPr="00CD555D">
              <w:rPr>
                <w:rFonts w:ascii="Times New Roman" w:hAnsi="Times New Roman"/>
                <w:sz w:val="28"/>
                <w:szCs w:val="28"/>
              </w:rPr>
              <w:t>(глазомерные методы прямого учета Друде)</w:t>
            </w:r>
          </w:p>
        </w:tc>
      </w:tr>
      <w:tr w:rsidR="009D192D" w:rsidRPr="00CD555D" w14:paraId="732E0B62" w14:textId="77777777" w:rsidTr="006B61EB">
        <w:tc>
          <w:tcPr>
            <w:tcW w:w="1274" w:type="dxa"/>
          </w:tcPr>
          <w:p w14:paraId="75840D5F" w14:textId="77B4E205" w:rsidR="009D192D" w:rsidRPr="00CD555D" w:rsidRDefault="0079015B" w:rsidP="00F66831">
            <w:pPr>
              <w:contextualSpacing/>
              <w:rPr>
                <w:rFonts w:ascii="Times New Roman" w:hAnsi="Times New Roman"/>
                <w:sz w:val="28"/>
                <w:szCs w:val="28"/>
                <w:vertAlign w:val="subscript"/>
                <w:lang w:val="en-US"/>
              </w:rPr>
            </w:pPr>
            <w:r w:rsidRPr="00CD555D">
              <w:rPr>
                <w:rFonts w:ascii="Times New Roman" w:hAnsi="Times New Roman"/>
                <w:sz w:val="28"/>
                <w:szCs w:val="28"/>
                <w:lang w:val="en-US"/>
              </w:rPr>
              <w:t>cop</w:t>
            </w:r>
            <w:r w:rsidRPr="00CD555D">
              <w:rPr>
                <w:rFonts w:ascii="Times New Roman" w:hAnsi="Times New Roman"/>
                <w:sz w:val="28"/>
                <w:szCs w:val="28"/>
                <w:vertAlign w:val="subscript"/>
                <w:lang w:val="en-US"/>
              </w:rPr>
              <w:t>1</w:t>
            </w:r>
          </w:p>
        </w:tc>
        <w:tc>
          <w:tcPr>
            <w:tcW w:w="8071" w:type="dxa"/>
          </w:tcPr>
          <w:p w14:paraId="6601EEAB" w14:textId="1B8BD1F8" w:rsidR="009D192D" w:rsidRPr="00CD555D" w:rsidRDefault="0079015B" w:rsidP="00F66831">
            <w:pPr>
              <w:contextualSpacing/>
              <w:rPr>
                <w:rFonts w:ascii="Times New Roman" w:hAnsi="Times New Roman"/>
                <w:sz w:val="28"/>
                <w:szCs w:val="28"/>
                <w:lang w:val="kk-KZ"/>
              </w:rPr>
            </w:pPr>
            <w:r w:rsidRPr="00CD555D">
              <w:rPr>
                <w:rFonts w:ascii="Times New Roman" w:hAnsi="Times New Roman"/>
                <w:sz w:val="28"/>
                <w:szCs w:val="28"/>
                <w:lang w:val="kk-KZ"/>
              </w:rPr>
              <w:t xml:space="preserve">Растения довольно обильны </w:t>
            </w:r>
            <w:r w:rsidRPr="00CD555D">
              <w:rPr>
                <w:rFonts w:ascii="Times New Roman" w:hAnsi="Times New Roman"/>
                <w:sz w:val="28"/>
                <w:szCs w:val="28"/>
              </w:rPr>
              <w:t>(глазомерные методы прямого учета Друде)</w:t>
            </w:r>
          </w:p>
        </w:tc>
      </w:tr>
      <w:tr w:rsidR="009D192D" w:rsidRPr="00CD555D" w14:paraId="0067C59F" w14:textId="77777777" w:rsidTr="006B61EB">
        <w:tc>
          <w:tcPr>
            <w:tcW w:w="1274" w:type="dxa"/>
          </w:tcPr>
          <w:p w14:paraId="487792B5" w14:textId="5C7BA5D5" w:rsidR="009D192D" w:rsidRPr="00CD555D" w:rsidRDefault="0079015B" w:rsidP="00F66831">
            <w:pPr>
              <w:contextualSpacing/>
              <w:rPr>
                <w:rFonts w:ascii="Times New Roman" w:hAnsi="Times New Roman"/>
                <w:sz w:val="28"/>
                <w:szCs w:val="28"/>
                <w:lang w:val="en-US"/>
              </w:rPr>
            </w:pPr>
            <w:proofErr w:type="spellStart"/>
            <w:r w:rsidRPr="00CD555D">
              <w:rPr>
                <w:rFonts w:ascii="Times New Roman" w:hAnsi="Times New Roman"/>
                <w:sz w:val="28"/>
                <w:szCs w:val="28"/>
                <w:lang w:val="en-US"/>
              </w:rPr>
              <w:t>sp</w:t>
            </w:r>
            <w:proofErr w:type="spellEnd"/>
          </w:p>
        </w:tc>
        <w:tc>
          <w:tcPr>
            <w:tcW w:w="8071" w:type="dxa"/>
          </w:tcPr>
          <w:p w14:paraId="2E43F702" w14:textId="1D8DED84" w:rsidR="009D192D" w:rsidRPr="00CD555D" w:rsidRDefault="0079015B" w:rsidP="00F66831">
            <w:pPr>
              <w:contextualSpacing/>
              <w:rPr>
                <w:rFonts w:ascii="Times New Roman" w:hAnsi="Times New Roman"/>
                <w:sz w:val="28"/>
                <w:szCs w:val="28"/>
                <w:lang w:val="kk-KZ"/>
              </w:rPr>
            </w:pPr>
            <w:r w:rsidRPr="00CD555D">
              <w:rPr>
                <w:rFonts w:ascii="Times New Roman" w:hAnsi="Times New Roman"/>
                <w:sz w:val="28"/>
                <w:szCs w:val="28"/>
                <w:lang w:val="kk-KZ"/>
              </w:rPr>
              <w:t xml:space="preserve">Растения редки </w:t>
            </w:r>
            <w:r w:rsidRPr="00CD555D">
              <w:rPr>
                <w:rFonts w:ascii="Times New Roman" w:hAnsi="Times New Roman"/>
                <w:sz w:val="28"/>
                <w:szCs w:val="28"/>
              </w:rPr>
              <w:t>(глазомерные методы прямого учета Друде)</w:t>
            </w:r>
          </w:p>
        </w:tc>
      </w:tr>
      <w:tr w:rsidR="009D192D" w:rsidRPr="00CD555D" w14:paraId="68C01E2F" w14:textId="77777777" w:rsidTr="006B61EB">
        <w:tc>
          <w:tcPr>
            <w:tcW w:w="1274" w:type="dxa"/>
          </w:tcPr>
          <w:p w14:paraId="28151997" w14:textId="2A0E128A" w:rsidR="009D192D" w:rsidRPr="00CD555D" w:rsidRDefault="0079015B" w:rsidP="00F66831">
            <w:pPr>
              <w:contextualSpacing/>
              <w:rPr>
                <w:rFonts w:ascii="Times New Roman" w:hAnsi="Times New Roman"/>
                <w:sz w:val="28"/>
                <w:szCs w:val="28"/>
                <w:lang w:val="en-US"/>
              </w:rPr>
            </w:pPr>
            <w:r w:rsidRPr="00CD555D">
              <w:rPr>
                <w:rFonts w:ascii="Times New Roman" w:hAnsi="Times New Roman"/>
                <w:sz w:val="28"/>
                <w:szCs w:val="28"/>
                <w:lang w:val="en-US"/>
              </w:rPr>
              <w:t>sol</w:t>
            </w:r>
          </w:p>
        </w:tc>
        <w:tc>
          <w:tcPr>
            <w:tcW w:w="8071" w:type="dxa"/>
          </w:tcPr>
          <w:p w14:paraId="4C836B81" w14:textId="2E8E139F" w:rsidR="009D192D" w:rsidRPr="00CD555D" w:rsidRDefault="0079015B" w:rsidP="00F66831">
            <w:pPr>
              <w:contextualSpacing/>
              <w:rPr>
                <w:rFonts w:ascii="Times New Roman" w:hAnsi="Times New Roman"/>
                <w:sz w:val="28"/>
                <w:szCs w:val="28"/>
                <w:lang w:val="kk-KZ"/>
              </w:rPr>
            </w:pPr>
            <w:r w:rsidRPr="00CD555D">
              <w:rPr>
                <w:rFonts w:ascii="Times New Roman" w:hAnsi="Times New Roman"/>
                <w:sz w:val="28"/>
                <w:szCs w:val="28"/>
                <w:lang w:val="kk-KZ"/>
              </w:rPr>
              <w:t xml:space="preserve">Растения единичны </w:t>
            </w:r>
            <w:r w:rsidRPr="00CD555D">
              <w:rPr>
                <w:rFonts w:ascii="Times New Roman" w:hAnsi="Times New Roman"/>
                <w:sz w:val="28"/>
                <w:szCs w:val="28"/>
              </w:rPr>
              <w:t>(глазомерные методы прямого учета Друде)</w:t>
            </w:r>
          </w:p>
        </w:tc>
      </w:tr>
      <w:tr w:rsidR="009D192D" w:rsidRPr="00CD555D" w14:paraId="7D930CB9" w14:textId="77777777" w:rsidTr="006B61EB">
        <w:tc>
          <w:tcPr>
            <w:tcW w:w="1274" w:type="dxa"/>
          </w:tcPr>
          <w:p w14:paraId="2D52E79D" w14:textId="455BDF2A" w:rsidR="009D192D" w:rsidRPr="00CD555D" w:rsidRDefault="0079015B" w:rsidP="00F66831">
            <w:pPr>
              <w:contextualSpacing/>
              <w:rPr>
                <w:rFonts w:ascii="Times New Roman" w:hAnsi="Times New Roman"/>
                <w:sz w:val="28"/>
                <w:szCs w:val="28"/>
                <w:lang w:val="en-US"/>
              </w:rPr>
            </w:pPr>
            <w:r w:rsidRPr="00CD555D">
              <w:rPr>
                <w:rFonts w:ascii="Times New Roman" w:hAnsi="Times New Roman"/>
                <w:sz w:val="28"/>
                <w:szCs w:val="28"/>
                <w:lang w:val="en-US"/>
              </w:rPr>
              <w:t>s</w:t>
            </w:r>
          </w:p>
        </w:tc>
        <w:tc>
          <w:tcPr>
            <w:tcW w:w="8071" w:type="dxa"/>
          </w:tcPr>
          <w:p w14:paraId="608C3325" w14:textId="4F9AAE60" w:rsidR="009D192D" w:rsidRPr="00CD555D" w:rsidRDefault="0079015B" w:rsidP="00F66831">
            <w:pPr>
              <w:contextualSpacing/>
              <w:rPr>
                <w:rFonts w:ascii="Times New Roman" w:hAnsi="Times New Roman"/>
                <w:sz w:val="28"/>
                <w:szCs w:val="28"/>
                <w:lang w:val="kk-KZ"/>
              </w:rPr>
            </w:pPr>
            <w:r w:rsidRPr="00CD555D">
              <w:rPr>
                <w:rFonts w:ascii="Times New Roman" w:hAnsi="Times New Roman"/>
                <w:sz w:val="28"/>
                <w:szCs w:val="28"/>
                <w:lang w:val="kk-KZ"/>
              </w:rPr>
              <w:t xml:space="preserve">Одиночное растение </w:t>
            </w:r>
            <w:r w:rsidRPr="00CD555D">
              <w:rPr>
                <w:rFonts w:ascii="Times New Roman" w:hAnsi="Times New Roman"/>
                <w:sz w:val="28"/>
                <w:szCs w:val="28"/>
              </w:rPr>
              <w:t>(глазомерные методы прямого учета Друде)</w:t>
            </w:r>
          </w:p>
        </w:tc>
      </w:tr>
    </w:tbl>
    <w:p w14:paraId="3B00F10F" w14:textId="0095DDEA" w:rsidR="0095485B" w:rsidRPr="00CD555D" w:rsidRDefault="0095485B" w:rsidP="00F66831">
      <w:pPr>
        <w:spacing w:after="0" w:line="240" w:lineRule="auto"/>
        <w:ind w:firstLine="709"/>
        <w:contextualSpacing/>
        <w:jc w:val="center"/>
        <w:rPr>
          <w:rFonts w:ascii="Times New Roman" w:hAnsi="Times New Roman"/>
          <w:b/>
          <w:bCs/>
          <w:sz w:val="28"/>
          <w:szCs w:val="28"/>
          <w:lang w:val="kk-KZ"/>
        </w:rPr>
      </w:pPr>
      <w:r w:rsidRPr="00CD555D">
        <w:rPr>
          <w:rFonts w:ascii="Times New Roman" w:hAnsi="Times New Roman"/>
          <w:b/>
          <w:bCs/>
          <w:sz w:val="28"/>
          <w:szCs w:val="28"/>
          <w:lang w:val="kk-KZ"/>
        </w:rPr>
        <w:lastRenderedPageBreak/>
        <w:t>ВВЕДЕНИЕ</w:t>
      </w:r>
    </w:p>
    <w:p w14:paraId="61F1F824" w14:textId="77777777" w:rsidR="0095485B" w:rsidRPr="00CD555D" w:rsidRDefault="0095485B" w:rsidP="00F66831">
      <w:pPr>
        <w:spacing w:after="0" w:line="240" w:lineRule="auto"/>
        <w:ind w:firstLine="709"/>
        <w:contextualSpacing/>
        <w:jc w:val="both"/>
        <w:rPr>
          <w:rFonts w:ascii="Times New Roman" w:hAnsi="Times New Roman"/>
          <w:sz w:val="28"/>
          <w:szCs w:val="28"/>
          <w:lang w:val="kk-KZ"/>
        </w:rPr>
      </w:pPr>
    </w:p>
    <w:p w14:paraId="79A14E2F" w14:textId="58E23273" w:rsidR="00051F69" w:rsidRPr="00CD555D" w:rsidRDefault="006C27A9" w:rsidP="00F66831">
      <w:pPr>
        <w:spacing w:after="0" w:line="240" w:lineRule="auto"/>
        <w:ind w:firstLine="709"/>
        <w:contextualSpacing/>
        <w:jc w:val="both"/>
        <w:rPr>
          <w:rFonts w:ascii="Times New Roman" w:hAnsi="Times New Roman"/>
          <w:sz w:val="28"/>
          <w:szCs w:val="28"/>
          <w:lang w:val="kk-KZ"/>
        </w:rPr>
      </w:pPr>
      <w:r w:rsidRPr="00CD555D">
        <w:rPr>
          <w:rFonts w:ascii="Times New Roman" w:hAnsi="Times New Roman"/>
          <w:b/>
          <w:bCs/>
          <w:sz w:val="28"/>
          <w:szCs w:val="28"/>
          <w:lang w:val="kk-KZ"/>
        </w:rPr>
        <w:t xml:space="preserve">Общая характеристика работы. </w:t>
      </w:r>
      <w:r w:rsidRPr="00CD555D">
        <w:rPr>
          <w:rFonts w:ascii="Times New Roman" w:hAnsi="Times New Roman"/>
          <w:sz w:val="28"/>
          <w:szCs w:val="28"/>
          <w:lang w:val="kk-KZ"/>
        </w:rPr>
        <w:t xml:space="preserve">Работа посвящена изучению </w:t>
      </w:r>
      <w:r w:rsidR="00051F69" w:rsidRPr="00CD555D">
        <w:rPr>
          <w:rFonts w:ascii="Times New Roman" w:hAnsi="Times New Roman"/>
          <w:sz w:val="28"/>
          <w:szCs w:val="28"/>
          <w:lang w:val="kk-KZ"/>
        </w:rPr>
        <w:t xml:space="preserve">видового разнообразия рода </w:t>
      </w:r>
      <w:r w:rsidR="00B801F9" w:rsidRPr="00CD555D">
        <w:rPr>
          <w:rFonts w:ascii="Times New Roman" w:hAnsi="Times New Roman"/>
          <w:i/>
          <w:iCs/>
          <w:sz w:val="28"/>
          <w:szCs w:val="28"/>
          <w:lang w:val="en-US"/>
        </w:rPr>
        <w:t>Dactylorhiza</w:t>
      </w:r>
      <w:r w:rsidR="00051F69" w:rsidRPr="00CD555D">
        <w:rPr>
          <w:rFonts w:ascii="Times New Roman" w:hAnsi="Times New Roman"/>
          <w:sz w:val="28"/>
          <w:szCs w:val="28"/>
        </w:rPr>
        <w:t xml:space="preserve"> </w:t>
      </w:r>
      <w:proofErr w:type="spellStart"/>
      <w:r w:rsidR="003D7445" w:rsidRPr="00CD555D">
        <w:rPr>
          <w:rFonts w:ascii="Times New Roman" w:hAnsi="Times New Roman"/>
          <w:color w:val="4D5156"/>
          <w:sz w:val="28"/>
          <w:szCs w:val="28"/>
          <w:shd w:val="clear" w:color="auto" w:fill="FFFFFF"/>
        </w:rPr>
        <w:t>Neck</w:t>
      </w:r>
      <w:r w:rsidR="00DA6401">
        <w:rPr>
          <w:rFonts w:ascii="Times New Roman" w:hAnsi="Times New Roman"/>
          <w:color w:val="4D5156"/>
          <w:sz w:val="28"/>
          <w:szCs w:val="28"/>
          <w:shd w:val="clear" w:color="auto" w:fill="FFFFFF"/>
          <w:lang w:val="en-US"/>
        </w:rPr>
        <w:t>er</w:t>
      </w:r>
      <w:proofErr w:type="spellEnd"/>
      <w:r w:rsidR="003D7445" w:rsidRPr="00CD555D">
        <w:rPr>
          <w:rFonts w:ascii="Times New Roman" w:hAnsi="Times New Roman"/>
          <w:color w:val="4D5156"/>
          <w:sz w:val="28"/>
          <w:szCs w:val="28"/>
          <w:shd w:val="clear" w:color="auto" w:fill="FFFFFF"/>
        </w:rPr>
        <w:t xml:space="preserve"> </w:t>
      </w:r>
      <w:proofErr w:type="spellStart"/>
      <w:r w:rsidR="003D7445" w:rsidRPr="00CD555D">
        <w:rPr>
          <w:rFonts w:ascii="Times New Roman" w:hAnsi="Times New Roman"/>
          <w:color w:val="4D5156"/>
          <w:sz w:val="28"/>
          <w:szCs w:val="28"/>
          <w:shd w:val="clear" w:color="auto" w:fill="FFFFFF"/>
        </w:rPr>
        <w:t>ex</w:t>
      </w:r>
      <w:proofErr w:type="spellEnd"/>
      <w:r w:rsidR="003D7445" w:rsidRPr="00CD555D">
        <w:rPr>
          <w:rFonts w:ascii="Times New Roman" w:hAnsi="Times New Roman"/>
          <w:color w:val="4D5156"/>
          <w:sz w:val="28"/>
          <w:szCs w:val="28"/>
          <w:shd w:val="clear" w:color="auto" w:fill="FFFFFF"/>
        </w:rPr>
        <w:t xml:space="preserve"> Nevski</w:t>
      </w:r>
      <w:r w:rsidR="003D7445" w:rsidRPr="00CD555D">
        <w:rPr>
          <w:rFonts w:ascii="Times New Roman" w:hAnsi="Times New Roman"/>
          <w:sz w:val="28"/>
          <w:szCs w:val="28"/>
        </w:rPr>
        <w:t xml:space="preserve"> </w:t>
      </w:r>
      <w:r w:rsidR="00051F69" w:rsidRPr="00CD555D">
        <w:rPr>
          <w:rFonts w:ascii="Times New Roman" w:hAnsi="Times New Roman"/>
          <w:sz w:val="28"/>
          <w:szCs w:val="28"/>
        </w:rPr>
        <w:t xml:space="preserve">в Казахстанском Алтае, </w:t>
      </w:r>
      <w:r w:rsidRPr="00CD555D">
        <w:rPr>
          <w:rFonts w:ascii="Times New Roman" w:hAnsi="Times New Roman"/>
          <w:sz w:val="28"/>
          <w:szCs w:val="28"/>
          <w:lang w:val="kk-KZ"/>
        </w:rPr>
        <w:t>текуще</w:t>
      </w:r>
      <w:r w:rsidR="00051F69" w:rsidRPr="00CD555D">
        <w:rPr>
          <w:rFonts w:ascii="Times New Roman" w:hAnsi="Times New Roman"/>
          <w:sz w:val="28"/>
          <w:szCs w:val="28"/>
          <w:lang w:val="kk-KZ"/>
        </w:rPr>
        <w:t>му</w:t>
      </w:r>
      <w:r w:rsidRPr="00CD555D">
        <w:rPr>
          <w:rFonts w:ascii="Times New Roman" w:hAnsi="Times New Roman"/>
          <w:sz w:val="28"/>
          <w:szCs w:val="28"/>
          <w:lang w:val="kk-KZ"/>
        </w:rPr>
        <w:t xml:space="preserve"> состояни</w:t>
      </w:r>
      <w:r w:rsidR="00051F69" w:rsidRPr="00CD555D">
        <w:rPr>
          <w:rFonts w:ascii="Times New Roman" w:hAnsi="Times New Roman"/>
          <w:sz w:val="28"/>
          <w:szCs w:val="28"/>
          <w:lang w:val="kk-KZ"/>
        </w:rPr>
        <w:t>ю</w:t>
      </w:r>
      <w:r w:rsidRPr="00CD555D">
        <w:rPr>
          <w:rFonts w:ascii="Times New Roman" w:hAnsi="Times New Roman"/>
          <w:sz w:val="28"/>
          <w:szCs w:val="28"/>
          <w:lang w:val="kk-KZ"/>
        </w:rPr>
        <w:t xml:space="preserve"> популяций </w:t>
      </w:r>
      <w:r w:rsidR="00051F69" w:rsidRPr="00CD555D">
        <w:rPr>
          <w:rFonts w:ascii="Times New Roman" w:hAnsi="Times New Roman"/>
          <w:sz w:val="28"/>
          <w:szCs w:val="28"/>
          <w:lang w:val="kk-KZ"/>
        </w:rPr>
        <w:t xml:space="preserve">этих </w:t>
      </w:r>
      <w:r w:rsidRPr="00CD555D">
        <w:rPr>
          <w:rFonts w:ascii="Times New Roman" w:hAnsi="Times New Roman"/>
          <w:sz w:val="28"/>
          <w:szCs w:val="28"/>
          <w:lang w:val="kk-KZ"/>
        </w:rPr>
        <w:t>видов</w:t>
      </w:r>
      <w:r w:rsidR="00051F69" w:rsidRPr="00CD555D">
        <w:rPr>
          <w:rFonts w:ascii="Times New Roman" w:hAnsi="Times New Roman"/>
          <w:sz w:val="28"/>
          <w:szCs w:val="28"/>
          <w:lang w:val="kk-KZ"/>
        </w:rPr>
        <w:t>, флористического состава ценопопуляций и разработке мер сохранения и охраны редких видов.</w:t>
      </w:r>
    </w:p>
    <w:p w14:paraId="563BBB12" w14:textId="4BE42334" w:rsidR="006C27A9" w:rsidRPr="00CD555D" w:rsidRDefault="00051F69"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b/>
          <w:bCs/>
          <w:sz w:val="28"/>
          <w:szCs w:val="28"/>
          <w:lang w:val="kk-KZ"/>
        </w:rPr>
        <w:t>Актуальность темы исследования</w:t>
      </w:r>
      <w:r w:rsidRPr="00CD555D">
        <w:rPr>
          <w:rFonts w:ascii="Times New Roman" w:hAnsi="Times New Roman"/>
          <w:sz w:val="28"/>
          <w:szCs w:val="28"/>
          <w:lang w:val="kk-KZ"/>
        </w:rPr>
        <w:t>.</w:t>
      </w:r>
      <w:r w:rsidRPr="00CD555D">
        <w:rPr>
          <w:rFonts w:ascii="Times New Roman" w:hAnsi="Times New Roman"/>
          <w:sz w:val="28"/>
          <w:szCs w:val="28"/>
        </w:rPr>
        <w:t xml:space="preserve"> </w:t>
      </w:r>
    </w:p>
    <w:p w14:paraId="50FB0CC5" w14:textId="493F8080" w:rsidR="00E66323" w:rsidRPr="00CD555D" w:rsidRDefault="00995C1D" w:rsidP="00E66323">
      <w:pPr>
        <w:spacing w:after="0" w:line="240" w:lineRule="auto"/>
        <w:ind w:firstLine="709"/>
        <w:contextualSpacing/>
        <w:jc w:val="both"/>
        <w:rPr>
          <w:rFonts w:ascii="Times New Roman" w:hAnsi="Times New Roman"/>
          <w:sz w:val="28"/>
          <w:szCs w:val="28"/>
        </w:rPr>
      </w:pPr>
      <w:r w:rsidRPr="00CD555D">
        <w:rPr>
          <w:rFonts w:ascii="Times New Roman" w:hAnsi="Times New Roman"/>
          <w:color w:val="000000"/>
          <w:sz w:val="28"/>
          <w:szCs w:val="28"/>
        </w:rPr>
        <w:t xml:space="preserve">Род </w:t>
      </w:r>
      <w:r w:rsidRPr="00CD555D">
        <w:rPr>
          <w:rFonts w:ascii="Times New Roman" w:hAnsi="Times New Roman"/>
          <w:i/>
          <w:iCs/>
          <w:color w:val="000000"/>
          <w:sz w:val="28"/>
          <w:szCs w:val="28"/>
          <w:lang w:val="en-US"/>
        </w:rPr>
        <w:t>Dactylorhiza</w:t>
      </w:r>
      <w:r w:rsidRPr="00CD555D">
        <w:rPr>
          <w:rFonts w:ascii="Times New Roman" w:hAnsi="Times New Roman"/>
          <w:color w:val="000000"/>
          <w:sz w:val="28"/>
          <w:szCs w:val="28"/>
        </w:rPr>
        <w:t xml:space="preserve"> входит в одно из крупнейших семейств однодольных растений – </w:t>
      </w:r>
      <w:r w:rsidRPr="00CD555D">
        <w:rPr>
          <w:rFonts w:ascii="Times New Roman" w:hAnsi="Times New Roman"/>
          <w:color w:val="000000"/>
          <w:sz w:val="28"/>
          <w:szCs w:val="28"/>
          <w:lang w:val="en-US"/>
        </w:rPr>
        <w:t>Orchidaceae</w:t>
      </w:r>
      <w:r w:rsidRPr="00CD555D">
        <w:rPr>
          <w:rFonts w:ascii="Times New Roman" w:hAnsi="Times New Roman"/>
          <w:i/>
          <w:iCs/>
          <w:color w:val="000000"/>
          <w:sz w:val="28"/>
          <w:szCs w:val="28"/>
        </w:rPr>
        <w:t xml:space="preserve"> </w:t>
      </w:r>
      <w:proofErr w:type="spellStart"/>
      <w:r w:rsidRPr="00CD555D">
        <w:rPr>
          <w:rFonts w:ascii="Times New Roman" w:hAnsi="Times New Roman"/>
          <w:color w:val="000000"/>
          <w:sz w:val="28"/>
          <w:szCs w:val="28"/>
          <w:lang w:val="en-US"/>
        </w:rPr>
        <w:t>Juss</w:t>
      </w:r>
      <w:proofErr w:type="spellEnd"/>
      <w:r w:rsidRPr="00CD555D">
        <w:rPr>
          <w:rFonts w:ascii="Times New Roman" w:hAnsi="Times New Roman"/>
          <w:color w:val="000000"/>
          <w:sz w:val="28"/>
          <w:szCs w:val="28"/>
        </w:rPr>
        <w:t xml:space="preserve">. </w:t>
      </w:r>
      <w:proofErr w:type="spellStart"/>
      <w:r w:rsidR="00F766C5" w:rsidRPr="00CD555D">
        <w:rPr>
          <w:rFonts w:ascii="Times New Roman" w:hAnsi="Times New Roman"/>
          <w:color w:val="000000"/>
          <w:sz w:val="28"/>
          <w:szCs w:val="28"/>
        </w:rPr>
        <w:t>Пальчатокоренникам</w:t>
      </w:r>
      <w:proofErr w:type="spellEnd"/>
      <w:r w:rsidR="00F766C5" w:rsidRPr="00CD555D">
        <w:rPr>
          <w:rFonts w:ascii="Times New Roman" w:hAnsi="Times New Roman"/>
          <w:color w:val="000000"/>
          <w:sz w:val="28"/>
          <w:szCs w:val="28"/>
        </w:rPr>
        <w:t xml:space="preserve"> </w:t>
      </w:r>
      <w:r w:rsidRPr="00CD555D">
        <w:rPr>
          <w:rFonts w:ascii="Times New Roman" w:hAnsi="Times New Roman"/>
          <w:color w:val="000000"/>
          <w:sz w:val="28"/>
          <w:szCs w:val="28"/>
        </w:rPr>
        <w:t>в настоящее время уделяется повышенное внимание,</w:t>
      </w:r>
      <w:r w:rsidRPr="00CD555D" w:rsidDel="00995C1D">
        <w:rPr>
          <w:rFonts w:ascii="Times New Roman" w:hAnsi="Times New Roman"/>
          <w:color w:val="000000"/>
          <w:sz w:val="28"/>
          <w:szCs w:val="28"/>
        </w:rPr>
        <w:t xml:space="preserve"> </w:t>
      </w:r>
      <w:r w:rsidR="00F766C5" w:rsidRPr="00CD555D">
        <w:rPr>
          <w:rFonts w:ascii="Times New Roman" w:hAnsi="Times New Roman"/>
          <w:color w:val="000000"/>
          <w:sz w:val="28"/>
          <w:szCs w:val="28"/>
        </w:rPr>
        <w:t>как объектам всестороннего изучения и охраны. Многие виды этого рода являются уязвимыми и относятся к редким и исчезающим видам растений</w:t>
      </w:r>
      <w:r w:rsidR="00BD3E2E" w:rsidRPr="00CD555D">
        <w:rPr>
          <w:rFonts w:ascii="Times New Roman" w:hAnsi="Times New Roman"/>
          <w:color w:val="000000"/>
          <w:sz w:val="28"/>
          <w:szCs w:val="28"/>
        </w:rPr>
        <w:t xml:space="preserve"> [</w:t>
      </w:r>
      <w:r w:rsidR="00EF7C6D" w:rsidRPr="00CD555D">
        <w:rPr>
          <w:rFonts w:ascii="Times New Roman" w:hAnsi="Times New Roman"/>
          <w:sz w:val="28"/>
          <w:szCs w:val="28"/>
        </w:rPr>
        <w:t>1</w:t>
      </w:r>
      <w:r w:rsidR="00BD3E2E" w:rsidRPr="00CD555D">
        <w:rPr>
          <w:rFonts w:ascii="Times New Roman" w:hAnsi="Times New Roman"/>
          <w:color w:val="000000"/>
          <w:sz w:val="28"/>
          <w:szCs w:val="28"/>
        </w:rPr>
        <w:t>]</w:t>
      </w:r>
      <w:r w:rsidR="00F766C5" w:rsidRPr="00CD555D">
        <w:rPr>
          <w:rFonts w:ascii="Times New Roman" w:hAnsi="Times New Roman"/>
          <w:color w:val="000000"/>
          <w:sz w:val="28"/>
          <w:szCs w:val="28"/>
        </w:rPr>
        <w:t xml:space="preserve">. </w:t>
      </w:r>
      <w:r w:rsidR="00545C83">
        <w:rPr>
          <w:rFonts w:ascii="Times New Roman" w:hAnsi="Times New Roman"/>
          <w:color w:val="000000"/>
          <w:sz w:val="28"/>
          <w:szCs w:val="28"/>
        </w:rPr>
        <w:t>В</w:t>
      </w:r>
      <w:r w:rsidR="00F766C5" w:rsidRPr="00CD555D">
        <w:rPr>
          <w:rFonts w:ascii="Times New Roman" w:hAnsi="Times New Roman"/>
          <w:color w:val="000000"/>
          <w:sz w:val="28"/>
          <w:szCs w:val="28"/>
        </w:rPr>
        <w:t xml:space="preserve">о многих странах </w:t>
      </w:r>
      <w:r w:rsidR="00E66323" w:rsidRPr="00CD555D">
        <w:rPr>
          <w:rFonts w:ascii="Times New Roman" w:hAnsi="Times New Roman"/>
          <w:color w:val="000000"/>
          <w:sz w:val="28"/>
          <w:szCs w:val="28"/>
        </w:rPr>
        <w:t>эти</w:t>
      </w:r>
      <w:r w:rsidR="00F766C5" w:rsidRPr="00CD555D">
        <w:rPr>
          <w:rFonts w:ascii="Times New Roman" w:hAnsi="Times New Roman"/>
          <w:color w:val="000000"/>
          <w:sz w:val="28"/>
          <w:szCs w:val="28"/>
        </w:rPr>
        <w:t xml:space="preserve"> виды в соответствии с Национальными Стратегиями сохранения биологического разнообразия включаются в соответствующие списки охраняемых на государственном уровне видов растений</w:t>
      </w:r>
      <w:r w:rsidR="00BE03AC" w:rsidRPr="00CD555D">
        <w:rPr>
          <w:rFonts w:ascii="Times New Roman" w:hAnsi="Times New Roman"/>
          <w:color w:val="000000"/>
          <w:sz w:val="28"/>
          <w:szCs w:val="28"/>
        </w:rPr>
        <w:t xml:space="preserve"> [</w:t>
      </w:r>
      <w:r w:rsidR="00EF7C6D" w:rsidRPr="00CD555D">
        <w:rPr>
          <w:rFonts w:ascii="Times New Roman" w:hAnsi="Times New Roman"/>
          <w:sz w:val="28"/>
          <w:szCs w:val="28"/>
        </w:rPr>
        <w:t>2</w:t>
      </w:r>
      <w:r w:rsidR="00BE03AC" w:rsidRPr="00CD555D">
        <w:rPr>
          <w:rFonts w:ascii="Times New Roman" w:hAnsi="Times New Roman"/>
          <w:color w:val="000000"/>
          <w:sz w:val="28"/>
          <w:szCs w:val="28"/>
        </w:rPr>
        <w:t>]</w:t>
      </w:r>
      <w:r w:rsidR="00F766C5" w:rsidRPr="00CD555D">
        <w:rPr>
          <w:rFonts w:ascii="Times New Roman" w:hAnsi="Times New Roman"/>
          <w:color w:val="000000"/>
          <w:sz w:val="28"/>
          <w:szCs w:val="28"/>
        </w:rPr>
        <w:t xml:space="preserve">. </w:t>
      </w:r>
    </w:p>
    <w:p w14:paraId="51752C20" w14:textId="498D5F72" w:rsidR="00250E64" w:rsidRPr="00CD555D" w:rsidRDefault="00250E64" w:rsidP="00250E64">
      <w:pPr>
        <w:spacing w:after="0" w:line="240" w:lineRule="auto"/>
        <w:ind w:firstLine="709"/>
        <w:contextualSpacing/>
        <w:jc w:val="both"/>
        <w:rPr>
          <w:rFonts w:ascii="Times New Roman" w:hAnsi="Times New Roman"/>
          <w:sz w:val="28"/>
          <w:szCs w:val="28"/>
        </w:rPr>
      </w:pPr>
      <w:r w:rsidRPr="00CD555D">
        <w:rPr>
          <w:rFonts w:ascii="Times New Roman" w:hAnsi="Times New Roman"/>
          <w:i/>
          <w:iCs/>
          <w:color w:val="000000"/>
          <w:sz w:val="28"/>
          <w:szCs w:val="28"/>
        </w:rPr>
        <w:t>Dactylorhiza</w:t>
      </w:r>
      <w:r w:rsidRPr="00CD555D">
        <w:rPr>
          <w:rFonts w:ascii="Times New Roman" w:hAnsi="Times New Roman"/>
          <w:color w:val="000000"/>
          <w:sz w:val="28"/>
          <w:szCs w:val="28"/>
        </w:rPr>
        <w:t xml:space="preserve"> – сложный в таксономическом плане род, всегда представляющий трудности в различии количества видов, распознаваемых разными авторами. Представители рода отличаются высокой фенотипической изменчивостью, что зачастую не позволяет четко различать виды даже в пределах одной ценопопуляции или близко расположенных сообществ. Род </w:t>
      </w:r>
      <w:r w:rsidRPr="00CD555D">
        <w:rPr>
          <w:rFonts w:ascii="Times New Roman" w:hAnsi="Times New Roman"/>
          <w:i/>
          <w:iCs/>
          <w:color w:val="000000"/>
          <w:sz w:val="28"/>
          <w:szCs w:val="28"/>
        </w:rPr>
        <w:t>Dactylorhiza</w:t>
      </w:r>
      <w:r w:rsidRPr="00CD555D">
        <w:rPr>
          <w:rFonts w:ascii="Times New Roman" w:hAnsi="Times New Roman"/>
          <w:color w:val="000000"/>
          <w:sz w:val="28"/>
          <w:szCs w:val="28"/>
        </w:rPr>
        <w:t xml:space="preserve"> содержит много проблемных вопросов касательно таксономии в региональных аспектах. </w:t>
      </w:r>
      <w:r w:rsidRPr="00CD555D">
        <w:rPr>
          <w:rFonts w:ascii="Times New Roman" w:hAnsi="Times New Roman"/>
          <w:sz w:val="28"/>
          <w:szCs w:val="28"/>
        </w:rPr>
        <w:t>Во «Флоре Казахстана» [</w:t>
      </w:r>
      <w:r w:rsidR="00EF7C6D" w:rsidRPr="00CD555D">
        <w:rPr>
          <w:rFonts w:ascii="Times New Roman" w:hAnsi="Times New Roman"/>
          <w:sz w:val="28"/>
          <w:szCs w:val="28"/>
        </w:rPr>
        <w:t>3</w:t>
      </w:r>
      <w:r w:rsidRPr="00CD555D">
        <w:rPr>
          <w:rFonts w:ascii="Times New Roman" w:hAnsi="Times New Roman"/>
          <w:sz w:val="28"/>
          <w:szCs w:val="28"/>
        </w:rPr>
        <w:t xml:space="preserve">] род </w:t>
      </w:r>
      <w:r w:rsidRPr="00CD555D">
        <w:rPr>
          <w:rFonts w:ascii="Times New Roman" w:hAnsi="Times New Roman"/>
          <w:i/>
          <w:iCs/>
          <w:sz w:val="28"/>
          <w:szCs w:val="28"/>
        </w:rPr>
        <w:t>Dactylorhiza</w:t>
      </w:r>
      <w:r w:rsidRPr="00CD555D">
        <w:rPr>
          <w:rFonts w:ascii="Times New Roman" w:hAnsi="Times New Roman"/>
          <w:sz w:val="28"/>
          <w:szCs w:val="28"/>
        </w:rPr>
        <w:t xml:space="preserve"> насчитывает 8 самостоятельных видов, из которых евро-сибирский </w:t>
      </w:r>
      <w:r w:rsidRPr="00CD555D">
        <w:rPr>
          <w:rFonts w:ascii="Times New Roman" w:hAnsi="Times New Roman"/>
          <w:i/>
          <w:iCs/>
          <w:sz w:val="28"/>
          <w:szCs w:val="28"/>
        </w:rPr>
        <w:t>D. fuchsii</w:t>
      </w:r>
      <w:r w:rsidRPr="00CD555D">
        <w:rPr>
          <w:rFonts w:ascii="Times New Roman" w:hAnsi="Times New Roman"/>
          <w:sz w:val="28"/>
          <w:szCs w:val="28"/>
        </w:rPr>
        <w:t xml:space="preserve"> занесен в «Красную книгу Республики Казахстан» [</w:t>
      </w:r>
      <w:r w:rsidR="00EF7C6D" w:rsidRPr="00CD555D">
        <w:rPr>
          <w:rFonts w:ascii="Times New Roman" w:hAnsi="Times New Roman"/>
          <w:sz w:val="28"/>
          <w:szCs w:val="28"/>
        </w:rPr>
        <w:t>1</w:t>
      </w:r>
      <w:r w:rsidRPr="00CD555D">
        <w:rPr>
          <w:rFonts w:ascii="Times New Roman" w:hAnsi="Times New Roman"/>
          <w:sz w:val="28"/>
          <w:szCs w:val="28"/>
        </w:rPr>
        <w:t xml:space="preserve">] и считается находящимся под угрозой исчезновения. </w:t>
      </w:r>
      <w:r w:rsidRPr="00CD555D">
        <w:rPr>
          <w:rFonts w:ascii="Times New Roman" w:hAnsi="Times New Roman"/>
          <w:sz w:val="28"/>
          <w:szCs w:val="28"/>
          <w:lang w:val="kk-KZ"/>
        </w:rPr>
        <w:t xml:space="preserve">По данным Абдулиной С.А. </w:t>
      </w:r>
      <w:r w:rsidRPr="00CD555D">
        <w:rPr>
          <w:rFonts w:ascii="Times New Roman" w:hAnsi="Times New Roman"/>
          <w:sz w:val="28"/>
          <w:szCs w:val="28"/>
        </w:rPr>
        <w:t>[</w:t>
      </w:r>
      <w:r w:rsidR="00EF7C6D" w:rsidRPr="00CD555D">
        <w:rPr>
          <w:rFonts w:ascii="Times New Roman" w:hAnsi="Times New Roman"/>
          <w:sz w:val="28"/>
          <w:szCs w:val="28"/>
        </w:rPr>
        <w:t>4</w:t>
      </w:r>
      <w:r w:rsidRPr="00CD555D">
        <w:rPr>
          <w:rFonts w:ascii="Times New Roman" w:hAnsi="Times New Roman"/>
          <w:sz w:val="28"/>
          <w:szCs w:val="28"/>
        </w:rPr>
        <w:t xml:space="preserve">] </w:t>
      </w:r>
      <w:r w:rsidRPr="00CD555D">
        <w:rPr>
          <w:rFonts w:ascii="Times New Roman" w:hAnsi="Times New Roman"/>
          <w:sz w:val="28"/>
          <w:szCs w:val="28"/>
          <w:lang w:val="kk-KZ"/>
        </w:rPr>
        <w:t xml:space="preserve">род </w:t>
      </w:r>
      <w:r w:rsidRPr="00CD555D">
        <w:rPr>
          <w:rFonts w:ascii="Times New Roman" w:hAnsi="Times New Roman"/>
          <w:i/>
          <w:iCs/>
          <w:sz w:val="28"/>
          <w:szCs w:val="28"/>
          <w:lang w:val="en-US"/>
        </w:rPr>
        <w:t>Dactylorhiza</w:t>
      </w:r>
      <w:r w:rsidRPr="00CD555D">
        <w:rPr>
          <w:rFonts w:ascii="Times New Roman" w:hAnsi="Times New Roman"/>
          <w:i/>
          <w:sz w:val="28"/>
          <w:szCs w:val="28"/>
        </w:rPr>
        <w:t xml:space="preserve"> </w:t>
      </w:r>
      <w:r w:rsidRPr="00CD555D">
        <w:rPr>
          <w:rFonts w:ascii="Times New Roman" w:hAnsi="Times New Roman"/>
          <w:sz w:val="28"/>
          <w:szCs w:val="28"/>
        </w:rPr>
        <w:t>во флоре Казахстана включает только 9 видов. Для Казахстанского Алтая отмечается 5 видов</w:t>
      </w:r>
      <w:r w:rsidR="00545C83">
        <w:rPr>
          <w:rFonts w:ascii="Times New Roman" w:hAnsi="Times New Roman"/>
          <w:sz w:val="28"/>
          <w:szCs w:val="28"/>
        </w:rPr>
        <w:t xml:space="preserve"> </w:t>
      </w:r>
      <w:r w:rsidR="00545C83" w:rsidRPr="00545C83">
        <w:rPr>
          <w:rFonts w:ascii="Times New Roman" w:hAnsi="Times New Roman"/>
          <w:sz w:val="28"/>
          <w:szCs w:val="28"/>
        </w:rPr>
        <w:t>[3]</w:t>
      </w:r>
      <w:r w:rsidRPr="00CD555D">
        <w:rPr>
          <w:rFonts w:ascii="Times New Roman" w:hAnsi="Times New Roman"/>
          <w:sz w:val="28"/>
          <w:szCs w:val="28"/>
        </w:rPr>
        <w:t>.</w:t>
      </w:r>
    </w:p>
    <w:p w14:paraId="1FAC3DE8" w14:textId="4F93813D" w:rsidR="00F766C5" w:rsidRPr="00CD555D" w:rsidRDefault="00F766C5" w:rsidP="00E66323">
      <w:pPr>
        <w:pStyle w:val="af3"/>
        <w:ind w:firstLine="708"/>
        <w:contextualSpacing/>
        <w:jc w:val="both"/>
        <w:rPr>
          <w:szCs w:val="28"/>
        </w:rPr>
      </w:pPr>
      <w:r w:rsidRPr="00CD555D">
        <w:rPr>
          <w:color w:val="000000"/>
          <w:szCs w:val="28"/>
        </w:rPr>
        <w:t xml:space="preserve">Многие виды в роде </w:t>
      </w:r>
      <w:r w:rsidR="00B801F9" w:rsidRPr="00CD555D">
        <w:rPr>
          <w:i/>
          <w:iCs/>
          <w:color w:val="000000"/>
          <w:szCs w:val="28"/>
        </w:rPr>
        <w:t>Dactylorhiza</w:t>
      </w:r>
      <w:r w:rsidRPr="00CD555D">
        <w:rPr>
          <w:i/>
          <w:iCs/>
          <w:color w:val="000000"/>
          <w:szCs w:val="28"/>
        </w:rPr>
        <w:t xml:space="preserve"> </w:t>
      </w:r>
      <w:r w:rsidRPr="00CD555D">
        <w:rPr>
          <w:color w:val="000000"/>
          <w:szCs w:val="28"/>
        </w:rPr>
        <w:t xml:space="preserve">имеют </w:t>
      </w:r>
      <w:proofErr w:type="spellStart"/>
      <w:r w:rsidRPr="00CD555D">
        <w:rPr>
          <w:color w:val="000000"/>
          <w:szCs w:val="28"/>
        </w:rPr>
        <w:t>гибридогенное</w:t>
      </w:r>
      <w:proofErr w:type="spellEnd"/>
      <w:r w:rsidRPr="00CD555D">
        <w:rPr>
          <w:color w:val="000000"/>
          <w:szCs w:val="28"/>
        </w:rPr>
        <w:t xml:space="preserve"> происхождение. Основным</w:t>
      </w:r>
      <w:r w:rsidR="00696DA5" w:rsidRPr="00CD555D">
        <w:rPr>
          <w:color w:val="000000"/>
          <w:szCs w:val="28"/>
        </w:rPr>
        <w:t>и</w:t>
      </w:r>
      <w:r w:rsidRPr="00CD555D">
        <w:rPr>
          <w:color w:val="000000"/>
          <w:szCs w:val="28"/>
        </w:rPr>
        <w:t xml:space="preserve"> инструмент</w:t>
      </w:r>
      <w:r w:rsidR="00696DA5" w:rsidRPr="00CD555D">
        <w:rPr>
          <w:color w:val="000000"/>
          <w:szCs w:val="28"/>
        </w:rPr>
        <w:t>а</w:t>
      </w:r>
      <w:r w:rsidRPr="00CD555D">
        <w:rPr>
          <w:color w:val="000000"/>
          <w:szCs w:val="28"/>
        </w:rPr>
        <w:t>м</w:t>
      </w:r>
      <w:r w:rsidR="00696DA5" w:rsidRPr="00CD555D">
        <w:rPr>
          <w:color w:val="000000"/>
          <w:szCs w:val="28"/>
        </w:rPr>
        <w:t>и</w:t>
      </w:r>
      <w:r w:rsidRPr="00CD555D">
        <w:rPr>
          <w:color w:val="000000"/>
          <w:szCs w:val="28"/>
        </w:rPr>
        <w:t xml:space="preserve"> для решения данной проблемы является изучение </w:t>
      </w:r>
      <w:r w:rsidR="00696DA5" w:rsidRPr="00CD555D">
        <w:rPr>
          <w:color w:val="000000"/>
          <w:szCs w:val="28"/>
        </w:rPr>
        <w:t xml:space="preserve">строения цветка и </w:t>
      </w:r>
      <w:r w:rsidRPr="00CD555D">
        <w:rPr>
          <w:color w:val="000000"/>
          <w:szCs w:val="28"/>
        </w:rPr>
        <w:t xml:space="preserve">генетической структуры популяций видов рода </w:t>
      </w:r>
      <w:r w:rsidR="00B801F9" w:rsidRPr="00CD555D">
        <w:rPr>
          <w:i/>
          <w:iCs/>
          <w:color w:val="000000"/>
          <w:szCs w:val="28"/>
          <w:lang w:val="en-US"/>
        </w:rPr>
        <w:t>Dactylorhiza</w:t>
      </w:r>
      <w:r w:rsidRPr="00CD555D">
        <w:rPr>
          <w:color w:val="000000"/>
          <w:szCs w:val="28"/>
        </w:rPr>
        <w:t xml:space="preserve"> на основе полиморфных </w:t>
      </w:r>
      <w:proofErr w:type="spellStart"/>
      <w:r w:rsidRPr="00CD555D">
        <w:rPr>
          <w:color w:val="000000"/>
          <w:szCs w:val="28"/>
        </w:rPr>
        <w:t>микросателлитных</w:t>
      </w:r>
      <w:proofErr w:type="spellEnd"/>
      <w:r w:rsidRPr="00CD555D">
        <w:rPr>
          <w:color w:val="000000"/>
          <w:szCs w:val="28"/>
        </w:rPr>
        <w:t xml:space="preserve"> маркеров.</w:t>
      </w:r>
      <w:r w:rsidR="00E66323" w:rsidRPr="00CD555D">
        <w:rPr>
          <w:szCs w:val="28"/>
        </w:rPr>
        <w:t xml:space="preserve"> </w:t>
      </w:r>
      <w:r w:rsidR="00EA074A" w:rsidRPr="00CD555D">
        <w:rPr>
          <w:color w:val="000000"/>
          <w:szCs w:val="28"/>
        </w:rPr>
        <w:t xml:space="preserve">Вопросы определения и распространения близкородственных видов рода </w:t>
      </w:r>
      <w:r w:rsidR="00EA074A" w:rsidRPr="00CD555D">
        <w:rPr>
          <w:i/>
          <w:iCs/>
          <w:color w:val="000000"/>
          <w:szCs w:val="28"/>
          <w:lang w:val="en-US"/>
        </w:rPr>
        <w:t>Dactylorhiza</w:t>
      </w:r>
      <w:r w:rsidR="00EA074A" w:rsidRPr="00CD555D">
        <w:rPr>
          <w:color w:val="000000"/>
          <w:szCs w:val="28"/>
        </w:rPr>
        <w:t xml:space="preserve"> практически не изучались или изучены слабо. </w:t>
      </w:r>
      <w:r w:rsidR="00E66323" w:rsidRPr="00CD555D">
        <w:rPr>
          <w:szCs w:val="28"/>
        </w:rPr>
        <w:t>Пальчатокоренники Казахстанского Алтая до настоящего времени недостаточно изучены, о чем свидетельствуют находки новых таксонов для науки, работы по флоре Казахстана, а также многочисленные спорные моменты в таксономии и систематике пальчатокоренников, как на видовом и внутривидовом, так и на родовом уровнях.</w:t>
      </w:r>
    </w:p>
    <w:p w14:paraId="243285F1" w14:textId="14317CCC" w:rsidR="00696DA5" w:rsidRPr="00CD555D" w:rsidRDefault="00696DA5" w:rsidP="00E66323">
      <w:pPr>
        <w:pStyle w:val="af3"/>
        <w:ind w:firstLine="708"/>
        <w:contextualSpacing/>
        <w:jc w:val="both"/>
        <w:rPr>
          <w:szCs w:val="28"/>
        </w:rPr>
      </w:pPr>
      <w:r w:rsidRPr="00CD555D">
        <w:rPr>
          <w:szCs w:val="28"/>
        </w:rPr>
        <w:t xml:space="preserve">Разработка мер сохранения и охраны исчезающих видов рода </w:t>
      </w:r>
      <w:r w:rsidRPr="00CD555D">
        <w:rPr>
          <w:i/>
          <w:iCs/>
          <w:szCs w:val="28"/>
          <w:lang w:val="en-US"/>
        </w:rPr>
        <w:t>Dactylorhiza</w:t>
      </w:r>
      <w:r w:rsidRPr="00CD555D">
        <w:rPr>
          <w:szCs w:val="28"/>
        </w:rPr>
        <w:t xml:space="preserve"> не возможна без изучения географии популяций, экологической приуроченности и </w:t>
      </w:r>
      <w:proofErr w:type="spellStart"/>
      <w:r w:rsidRPr="00CD555D">
        <w:rPr>
          <w:szCs w:val="28"/>
        </w:rPr>
        <w:t>флоропопуляционной</w:t>
      </w:r>
      <w:proofErr w:type="spellEnd"/>
      <w:r w:rsidRPr="00CD555D">
        <w:rPr>
          <w:szCs w:val="28"/>
        </w:rPr>
        <w:t xml:space="preserve"> пластичности изучаемых видов.</w:t>
      </w:r>
    </w:p>
    <w:p w14:paraId="2DCFAA93" w14:textId="3C85FCB7" w:rsidR="00F766C5" w:rsidRPr="00CD555D" w:rsidRDefault="00F766C5" w:rsidP="00F66831">
      <w:pPr>
        <w:pStyle w:val="a5"/>
        <w:spacing w:after="0" w:line="240" w:lineRule="auto"/>
        <w:ind w:firstLine="709"/>
        <w:contextualSpacing/>
        <w:jc w:val="both"/>
        <w:rPr>
          <w:rFonts w:ascii="Times New Roman" w:hAnsi="Times New Roman"/>
          <w:color w:val="000000"/>
          <w:sz w:val="28"/>
          <w:szCs w:val="28"/>
        </w:rPr>
      </w:pPr>
      <w:r w:rsidRPr="00CD555D">
        <w:rPr>
          <w:rFonts w:ascii="Times New Roman" w:hAnsi="Times New Roman"/>
          <w:color w:val="000000"/>
          <w:sz w:val="28"/>
          <w:szCs w:val="28"/>
        </w:rPr>
        <w:t xml:space="preserve">Таким образом, изучение распространения и современного состояния популяций видов </w:t>
      </w:r>
      <w:r w:rsidR="00C24AB2" w:rsidRPr="00CD555D">
        <w:rPr>
          <w:rFonts w:ascii="Times New Roman" w:hAnsi="Times New Roman"/>
          <w:color w:val="000000"/>
          <w:sz w:val="28"/>
          <w:szCs w:val="28"/>
        </w:rPr>
        <w:t xml:space="preserve">рода </w:t>
      </w:r>
      <w:r w:rsidR="00B801F9" w:rsidRPr="00CD555D">
        <w:rPr>
          <w:rFonts w:ascii="Times New Roman" w:hAnsi="Times New Roman"/>
          <w:i/>
          <w:iCs/>
          <w:color w:val="000000"/>
          <w:sz w:val="28"/>
          <w:szCs w:val="28"/>
          <w:lang w:val="en-US"/>
        </w:rPr>
        <w:t>Dactylorhiza</w:t>
      </w:r>
      <w:r w:rsidRPr="00CD555D">
        <w:rPr>
          <w:rFonts w:ascii="Times New Roman" w:hAnsi="Times New Roman"/>
          <w:color w:val="000000"/>
          <w:sz w:val="28"/>
          <w:szCs w:val="28"/>
        </w:rPr>
        <w:t xml:space="preserve"> Казахстанского Алтая представляет как фундаментальный, так и практический интерес, поскольку оно направлено на сохранение растительного мира Казахстана.</w:t>
      </w:r>
    </w:p>
    <w:p w14:paraId="551B1254" w14:textId="0E091F7D" w:rsidR="00C24AB2" w:rsidRPr="00CD555D" w:rsidRDefault="00C24AB2" w:rsidP="00F66831">
      <w:pPr>
        <w:pStyle w:val="a5"/>
        <w:spacing w:after="0" w:line="240" w:lineRule="auto"/>
        <w:ind w:firstLine="709"/>
        <w:contextualSpacing/>
        <w:jc w:val="both"/>
        <w:rPr>
          <w:rFonts w:ascii="Times New Roman" w:hAnsi="Times New Roman"/>
          <w:color w:val="000000"/>
          <w:sz w:val="28"/>
          <w:szCs w:val="28"/>
        </w:rPr>
      </w:pPr>
      <w:r w:rsidRPr="00CD555D">
        <w:rPr>
          <w:rFonts w:ascii="Times New Roman" w:hAnsi="Times New Roman"/>
          <w:b/>
          <w:bCs/>
          <w:color w:val="000000"/>
          <w:sz w:val="28"/>
          <w:szCs w:val="28"/>
        </w:rPr>
        <w:lastRenderedPageBreak/>
        <w:t>Объекты исследования</w:t>
      </w:r>
      <w:r w:rsidRPr="00CD555D">
        <w:rPr>
          <w:rFonts w:ascii="Times New Roman" w:hAnsi="Times New Roman"/>
          <w:color w:val="000000"/>
          <w:sz w:val="28"/>
          <w:szCs w:val="28"/>
        </w:rPr>
        <w:t xml:space="preserve">: </w:t>
      </w:r>
      <w:r w:rsidR="00545C83">
        <w:rPr>
          <w:rFonts w:ascii="Times New Roman" w:hAnsi="Times New Roman"/>
          <w:color w:val="000000"/>
          <w:sz w:val="28"/>
          <w:szCs w:val="28"/>
        </w:rPr>
        <w:t>Е</w:t>
      </w:r>
      <w:r w:rsidR="009B1914" w:rsidRPr="00CD555D">
        <w:rPr>
          <w:rFonts w:ascii="Times New Roman" w:hAnsi="Times New Roman"/>
          <w:color w:val="000000"/>
          <w:sz w:val="28"/>
          <w:szCs w:val="28"/>
        </w:rPr>
        <w:t xml:space="preserve">стественные популяции </w:t>
      </w:r>
      <w:r w:rsidR="002820FB" w:rsidRPr="00CD555D">
        <w:rPr>
          <w:rFonts w:ascii="Times New Roman" w:hAnsi="Times New Roman"/>
          <w:sz w:val="28"/>
          <w:szCs w:val="28"/>
        </w:rPr>
        <w:t>видов</w:t>
      </w:r>
      <w:r w:rsidR="002820FB" w:rsidRPr="00CD555D">
        <w:rPr>
          <w:rFonts w:ascii="Times New Roman" w:hAnsi="Times New Roman"/>
          <w:color w:val="000000"/>
          <w:sz w:val="28"/>
          <w:szCs w:val="28"/>
        </w:rPr>
        <w:t xml:space="preserve"> </w:t>
      </w:r>
      <w:r w:rsidR="009B1914" w:rsidRPr="00CD555D">
        <w:rPr>
          <w:rFonts w:ascii="Times New Roman" w:hAnsi="Times New Roman"/>
          <w:color w:val="000000"/>
          <w:sz w:val="28"/>
          <w:szCs w:val="28"/>
        </w:rPr>
        <w:t xml:space="preserve">рода </w:t>
      </w:r>
      <w:r w:rsidR="00B801F9" w:rsidRPr="00CD555D">
        <w:rPr>
          <w:rFonts w:ascii="Times New Roman" w:hAnsi="Times New Roman"/>
          <w:i/>
          <w:iCs/>
          <w:color w:val="000000"/>
          <w:sz w:val="28"/>
          <w:szCs w:val="28"/>
          <w:lang w:val="en-US"/>
        </w:rPr>
        <w:t>Dactylorhiza</w:t>
      </w:r>
      <w:r w:rsidR="009B1914" w:rsidRPr="00CD555D">
        <w:rPr>
          <w:rFonts w:ascii="Times New Roman" w:hAnsi="Times New Roman"/>
          <w:iCs/>
          <w:color w:val="000000"/>
          <w:sz w:val="28"/>
          <w:szCs w:val="28"/>
        </w:rPr>
        <w:t xml:space="preserve">, произрастающие в различных </w:t>
      </w:r>
      <w:r w:rsidR="00F455B1" w:rsidRPr="00CD555D">
        <w:rPr>
          <w:rFonts w:ascii="Times New Roman" w:hAnsi="Times New Roman"/>
          <w:iCs/>
          <w:color w:val="000000"/>
          <w:sz w:val="28"/>
          <w:szCs w:val="28"/>
        </w:rPr>
        <w:t>районах</w:t>
      </w:r>
      <w:r w:rsidR="009B1914" w:rsidRPr="00CD555D">
        <w:rPr>
          <w:rFonts w:ascii="Times New Roman" w:hAnsi="Times New Roman"/>
          <w:iCs/>
          <w:color w:val="000000"/>
          <w:sz w:val="28"/>
          <w:szCs w:val="28"/>
        </w:rPr>
        <w:t xml:space="preserve"> Казахстанского Алтая</w:t>
      </w:r>
      <w:r w:rsidR="009B1914" w:rsidRPr="00CD555D">
        <w:rPr>
          <w:rFonts w:ascii="Times New Roman" w:hAnsi="Times New Roman"/>
          <w:color w:val="000000"/>
          <w:sz w:val="28"/>
          <w:szCs w:val="28"/>
        </w:rPr>
        <w:t>.</w:t>
      </w:r>
    </w:p>
    <w:p w14:paraId="1BDF4D72" w14:textId="18F4FE91" w:rsidR="00C24AB2" w:rsidRPr="00CD555D" w:rsidRDefault="00C24AB2" w:rsidP="00F66831">
      <w:pPr>
        <w:pStyle w:val="a5"/>
        <w:spacing w:after="0" w:line="240" w:lineRule="auto"/>
        <w:ind w:firstLine="709"/>
        <w:contextualSpacing/>
        <w:jc w:val="both"/>
        <w:rPr>
          <w:rFonts w:ascii="Times New Roman" w:hAnsi="Times New Roman"/>
          <w:color w:val="000000"/>
          <w:sz w:val="28"/>
          <w:szCs w:val="28"/>
        </w:rPr>
      </w:pPr>
      <w:r w:rsidRPr="00CD555D">
        <w:rPr>
          <w:rFonts w:ascii="Times New Roman" w:hAnsi="Times New Roman"/>
          <w:b/>
          <w:bCs/>
          <w:color w:val="000000"/>
          <w:sz w:val="28"/>
          <w:szCs w:val="28"/>
        </w:rPr>
        <w:t>Предмет исследования</w:t>
      </w:r>
      <w:r w:rsidRPr="00CD555D">
        <w:rPr>
          <w:rFonts w:ascii="Times New Roman" w:hAnsi="Times New Roman"/>
          <w:color w:val="000000"/>
          <w:sz w:val="28"/>
          <w:szCs w:val="28"/>
        </w:rPr>
        <w:t xml:space="preserve">: </w:t>
      </w:r>
      <w:r w:rsidR="00545C83" w:rsidRPr="00CD555D">
        <w:rPr>
          <w:rFonts w:ascii="Times New Roman" w:hAnsi="Times New Roman"/>
          <w:color w:val="000000"/>
          <w:sz w:val="28"/>
          <w:szCs w:val="28"/>
        </w:rPr>
        <w:t>И</w:t>
      </w:r>
      <w:r w:rsidR="001B4933" w:rsidRPr="00CD555D">
        <w:rPr>
          <w:rFonts w:ascii="Times New Roman" w:hAnsi="Times New Roman"/>
          <w:color w:val="000000"/>
          <w:sz w:val="28"/>
          <w:szCs w:val="28"/>
        </w:rPr>
        <w:t xml:space="preserve">сследование представителей рода </w:t>
      </w:r>
      <w:r w:rsidR="00B801F9" w:rsidRPr="00CD555D">
        <w:rPr>
          <w:rFonts w:ascii="Times New Roman" w:hAnsi="Times New Roman"/>
          <w:i/>
          <w:iCs/>
          <w:color w:val="000000"/>
          <w:sz w:val="28"/>
          <w:szCs w:val="28"/>
          <w:lang w:val="en-US"/>
        </w:rPr>
        <w:t>Dactylorhiza</w:t>
      </w:r>
      <w:r w:rsidR="003767F6" w:rsidRPr="00CD555D">
        <w:rPr>
          <w:rFonts w:ascii="Times New Roman" w:hAnsi="Times New Roman"/>
          <w:color w:val="000000"/>
          <w:sz w:val="28"/>
          <w:szCs w:val="28"/>
        </w:rPr>
        <w:t xml:space="preserve">, флористического состава </w:t>
      </w:r>
      <w:r w:rsidR="007334C4" w:rsidRPr="00CD555D">
        <w:rPr>
          <w:rFonts w:ascii="Times New Roman" w:hAnsi="Times New Roman"/>
          <w:sz w:val="28"/>
          <w:szCs w:val="28"/>
        </w:rPr>
        <w:t>цено</w:t>
      </w:r>
      <w:r w:rsidR="003767F6" w:rsidRPr="00CD555D">
        <w:rPr>
          <w:rFonts w:ascii="Times New Roman" w:hAnsi="Times New Roman"/>
          <w:color w:val="000000"/>
          <w:sz w:val="28"/>
          <w:szCs w:val="28"/>
        </w:rPr>
        <w:t>популяций и географического распространения</w:t>
      </w:r>
      <w:r w:rsidR="001B4933" w:rsidRPr="00CD555D">
        <w:rPr>
          <w:rFonts w:ascii="Times New Roman" w:hAnsi="Times New Roman"/>
          <w:color w:val="000000"/>
          <w:sz w:val="28"/>
          <w:szCs w:val="28"/>
        </w:rPr>
        <w:t>.</w:t>
      </w:r>
    </w:p>
    <w:p w14:paraId="12CF9336" w14:textId="2AC798E2" w:rsidR="00F766C5" w:rsidRPr="00CD555D" w:rsidRDefault="00F766C5" w:rsidP="00F66831">
      <w:pPr>
        <w:pStyle w:val="a5"/>
        <w:spacing w:after="0" w:line="240" w:lineRule="auto"/>
        <w:ind w:firstLine="709"/>
        <w:contextualSpacing/>
        <w:jc w:val="both"/>
        <w:rPr>
          <w:rFonts w:ascii="Times New Roman" w:hAnsi="Times New Roman"/>
          <w:sz w:val="28"/>
          <w:szCs w:val="28"/>
        </w:rPr>
      </w:pPr>
      <w:r w:rsidRPr="00CD555D">
        <w:rPr>
          <w:rFonts w:ascii="Times New Roman" w:hAnsi="Times New Roman"/>
          <w:b/>
          <w:bCs/>
          <w:color w:val="000000"/>
          <w:sz w:val="28"/>
          <w:szCs w:val="28"/>
        </w:rPr>
        <w:t>Цель работы</w:t>
      </w:r>
      <w:r w:rsidRPr="00CD555D">
        <w:rPr>
          <w:rFonts w:ascii="Times New Roman" w:hAnsi="Times New Roman"/>
          <w:color w:val="000000"/>
          <w:sz w:val="28"/>
          <w:szCs w:val="28"/>
        </w:rPr>
        <w:t>:</w:t>
      </w:r>
      <w:r w:rsidR="00C24AB2" w:rsidRPr="00CD555D">
        <w:rPr>
          <w:rFonts w:ascii="Times New Roman" w:hAnsi="Times New Roman"/>
          <w:color w:val="000000"/>
          <w:sz w:val="28"/>
          <w:szCs w:val="28"/>
        </w:rPr>
        <w:t xml:space="preserve"> Популяционное и эколого-биологическое изучение видов рода </w:t>
      </w:r>
      <w:r w:rsidR="00B801F9" w:rsidRPr="00CD555D">
        <w:rPr>
          <w:rFonts w:ascii="Times New Roman" w:hAnsi="Times New Roman"/>
          <w:i/>
          <w:iCs/>
          <w:color w:val="000000"/>
          <w:sz w:val="28"/>
          <w:szCs w:val="28"/>
          <w:lang w:val="en-US"/>
        </w:rPr>
        <w:t>Dactylorhiza</w:t>
      </w:r>
      <w:r w:rsidR="00C24AB2" w:rsidRPr="00CD555D">
        <w:rPr>
          <w:rFonts w:ascii="Times New Roman" w:hAnsi="Times New Roman"/>
          <w:color w:val="000000"/>
          <w:sz w:val="28"/>
          <w:szCs w:val="28"/>
        </w:rPr>
        <w:t xml:space="preserve"> Казахстанского Алтая,</w:t>
      </w:r>
      <w:r w:rsidR="00F455B1" w:rsidRPr="00CD555D">
        <w:rPr>
          <w:rFonts w:ascii="Times New Roman" w:hAnsi="Times New Roman"/>
          <w:color w:val="000000"/>
          <w:sz w:val="28"/>
          <w:szCs w:val="28"/>
        </w:rPr>
        <w:t xml:space="preserve"> установление видового состава рода,</w:t>
      </w:r>
      <w:r w:rsidR="00C24AB2" w:rsidRPr="00CD555D">
        <w:rPr>
          <w:rFonts w:ascii="Times New Roman" w:hAnsi="Times New Roman"/>
          <w:color w:val="000000"/>
          <w:sz w:val="28"/>
          <w:szCs w:val="28"/>
        </w:rPr>
        <w:t xml:space="preserve"> разработка мероприятий по их охране</w:t>
      </w:r>
      <w:r w:rsidRPr="00CD555D">
        <w:rPr>
          <w:rFonts w:ascii="Times New Roman" w:hAnsi="Times New Roman"/>
          <w:color w:val="000000"/>
          <w:sz w:val="28"/>
          <w:szCs w:val="28"/>
        </w:rPr>
        <w:t>.</w:t>
      </w:r>
    </w:p>
    <w:p w14:paraId="404F2EDF" w14:textId="77777777" w:rsidR="00F766C5" w:rsidRPr="00CD555D" w:rsidRDefault="00F766C5" w:rsidP="00F66831">
      <w:pPr>
        <w:pStyle w:val="a5"/>
        <w:spacing w:after="0" w:line="240" w:lineRule="auto"/>
        <w:ind w:firstLine="709"/>
        <w:contextualSpacing/>
        <w:jc w:val="both"/>
        <w:rPr>
          <w:rFonts w:ascii="Times New Roman" w:hAnsi="Times New Roman"/>
          <w:sz w:val="28"/>
          <w:szCs w:val="28"/>
        </w:rPr>
      </w:pPr>
      <w:r w:rsidRPr="00CD555D">
        <w:rPr>
          <w:rFonts w:ascii="Times New Roman" w:hAnsi="Times New Roman"/>
          <w:b/>
          <w:bCs/>
          <w:color w:val="000000"/>
          <w:sz w:val="28"/>
          <w:szCs w:val="28"/>
        </w:rPr>
        <w:t>Задачи исследования</w:t>
      </w:r>
      <w:r w:rsidRPr="00CD555D">
        <w:rPr>
          <w:rFonts w:ascii="Times New Roman" w:hAnsi="Times New Roman"/>
          <w:color w:val="000000"/>
          <w:sz w:val="28"/>
          <w:szCs w:val="28"/>
        </w:rPr>
        <w:t xml:space="preserve">: </w:t>
      </w:r>
    </w:p>
    <w:p w14:paraId="38C5F9F4" w14:textId="4640E3E1" w:rsidR="00F766C5" w:rsidRPr="00CD555D" w:rsidRDefault="00F766C5" w:rsidP="00F66831">
      <w:pPr>
        <w:pStyle w:val="a5"/>
        <w:spacing w:after="0" w:line="240" w:lineRule="auto"/>
        <w:ind w:firstLine="709"/>
        <w:contextualSpacing/>
        <w:jc w:val="both"/>
        <w:rPr>
          <w:rFonts w:ascii="Times New Roman" w:hAnsi="Times New Roman"/>
          <w:sz w:val="28"/>
          <w:szCs w:val="28"/>
        </w:rPr>
      </w:pPr>
      <w:r w:rsidRPr="00CD555D">
        <w:rPr>
          <w:rFonts w:ascii="Times New Roman" w:hAnsi="Times New Roman"/>
          <w:color w:val="000000"/>
          <w:sz w:val="28"/>
          <w:szCs w:val="28"/>
        </w:rPr>
        <w:t xml:space="preserve">1. Установление местонахождений популяций видов рода </w:t>
      </w:r>
      <w:r w:rsidR="00B801F9" w:rsidRPr="00CD555D">
        <w:rPr>
          <w:rFonts w:ascii="Times New Roman" w:hAnsi="Times New Roman"/>
          <w:i/>
          <w:iCs/>
          <w:color w:val="000000"/>
          <w:sz w:val="28"/>
          <w:szCs w:val="28"/>
          <w:lang w:val="en-US"/>
        </w:rPr>
        <w:t>Dactylorhiza</w:t>
      </w:r>
      <w:r w:rsidRPr="00CD555D">
        <w:rPr>
          <w:rFonts w:ascii="Times New Roman" w:hAnsi="Times New Roman"/>
          <w:color w:val="000000"/>
          <w:sz w:val="28"/>
          <w:szCs w:val="28"/>
        </w:rPr>
        <w:t xml:space="preserve"> Казахстанского Алтая (географические регионы: Калбинский Алтай, Южный Алтай, Юго-Западный Алтай).</w:t>
      </w:r>
    </w:p>
    <w:p w14:paraId="1E12D06C" w14:textId="72CF33C4" w:rsidR="00F766C5" w:rsidRPr="00CD555D" w:rsidRDefault="00F766C5" w:rsidP="00F66831">
      <w:pPr>
        <w:pStyle w:val="a5"/>
        <w:spacing w:after="0" w:line="240" w:lineRule="auto"/>
        <w:ind w:firstLine="709"/>
        <w:contextualSpacing/>
        <w:jc w:val="both"/>
        <w:rPr>
          <w:rFonts w:ascii="Times New Roman" w:hAnsi="Times New Roman"/>
          <w:sz w:val="28"/>
          <w:szCs w:val="28"/>
        </w:rPr>
      </w:pPr>
      <w:r w:rsidRPr="00CD555D">
        <w:rPr>
          <w:rFonts w:ascii="Times New Roman" w:hAnsi="Times New Roman"/>
          <w:color w:val="000000"/>
          <w:sz w:val="28"/>
          <w:szCs w:val="28"/>
        </w:rPr>
        <w:t xml:space="preserve">2. Изучение популяционных особенностей видов рода </w:t>
      </w:r>
      <w:r w:rsidR="00B801F9" w:rsidRPr="00CD555D">
        <w:rPr>
          <w:rFonts w:ascii="Times New Roman" w:hAnsi="Times New Roman"/>
          <w:i/>
          <w:iCs/>
          <w:color w:val="000000"/>
          <w:sz w:val="28"/>
          <w:szCs w:val="28"/>
          <w:lang w:val="en-US"/>
        </w:rPr>
        <w:t>Dactylorhiza</w:t>
      </w:r>
      <w:r w:rsidRPr="00CD555D">
        <w:rPr>
          <w:rFonts w:ascii="Times New Roman" w:hAnsi="Times New Roman"/>
          <w:color w:val="000000"/>
          <w:sz w:val="28"/>
          <w:szCs w:val="28"/>
        </w:rPr>
        <w:t xml:space="preserve"> в природных популяциях Казахстанского Алтая.</w:t>
      </w:r>
    </w:p>
    <w:p w14:paraId="701FAF6C" w14:textId="2DFC3784" w:rsidR="00F766C5" w:rsidRPr="00CD555D" w:rsidRDefault="00F766C5" w:rsidP="0000533D">
      <w:pPr>
        <w:pStyle w:val="a5"/>
        <w:spacing w:after="0" w:line="240" w:lineRule="auto"/>
        <w:ind w:firstLine="709"/>
        <w:contextualSpacing/>
        <w:jc w:val="both"/>
        <w:rPr>
          <w:rFonts w:ascii="Times New Roman" w:hAnsi="Times New Roman"/>
          <w:sz w:val="28"/>
          <w:szCs w:val="28"/>
        </w:rPr>
      </w:pPr>
      <w:r w:rsidRPr="00CD555D">
        <w:rPr>
          <w:rFonts w:ascii="Times New Roman" w:hAnsi="Times New Roman"/>
          <w:color w:val="000000"/>
          <w:sz w:val="28"/>
          <w:szCs w:val="28"/>
        </w:rPr>
        <w:t xml:space="preserve">3. Изучение географического распространения и экологических особенностей видов рода </w:t>
      </w:r>
      <w:r w:rsidR="00B801F9" w:rsidRPr="00CD555D">
        <w:rPr>
          <w:rFonts w:ascii="Times New Roman" w:hAnsi="Times New Roman"/>
          <w:i/>
          <w:iCs/>
          <w:color w:val="000000"/>
          <w:sz w:val="28"/>
          <w:szCs w:val="28"/>
          <w:lang w:val="en-US"/>
        </w:rPr>
        <w:t>Dactylorhiza</w:t>
      </w:r>
      <w:r w:rsidRPr="00CD555D">
        <w:rPr>
          <w:rFonts w:ascii="Times New Roman" w:hAnsi="Times New Roman"/>
          <w:color w:val="000000"/>
          <w:sz w:val="28"/>
          <w:szCs w:val="28"/>
        </w:rPr>
        <w:t xml:space="preserve"> Казахстанского Алтая. </w:t>
      </w:r>
      <w:r w:rsidRPr="00CD555D">
        <w:rPr>
          <w:rFonts w:ascii="Times New Roman" w:hAnsi="Times New Roman"/>
          <w:color w:val="000000"/>
          <w:sz w:val="28"/>
          <w:szCs w:val="28"/>
          <w:lang w:eastAsia="ru-RU"/>
        </w:rPr>
        <w:t xml:space="preserve">Картирование местонахождений </w:t>
      </w:r>
      <w:r w:rsidR="0087147F" w:rsidRPr="00CD555D">
        <w:rPr>
          <w:rFonts w:ascii="Times New Roman" w:hAnsi="Times New Roman"/>
          <w:color w:val="000000"/>
          <w:sz w:val="28"/>
          <w:szCs w:val="28"/>
          <w:lang w:eastAsia="ru-RU"/>
        </w:rPr>
        <w:t xml:space="preserve">изученных </w:t>
      </w:r>
      <w:r w:rsidRPr="00CD555D">
        <w:rPr>
          <w:rFonts w:ascii="Times New Roman" w:hAnsi="Times New Roman"/>
          <w:color w:val="000000"/>
          <w:sz w:val="28"/>
          <w:szCs w:val="28"/>
          <w:lang w:eastAsia="ru-RU"/>
        </w:rPr>
        <w:t xml:space="preserve">популяций видов </w:t>
      </w:r>
      <w:r w:rsidRPr="00CD555D">
        <w:rPr>
          <w:rFonts w:ascii="Times New Roman" w:hAnsi="Times New Roman"/>
          <w:color w:val="000000"/>
          <w:sz w:val="28"/>
          <w:szCs w:val="28"/>
        </w:rPr>
        <w:t xml:space="preserve">рода </w:t>
      </w:r>
      <w:r w:rsidR="00B801F9" w:rsidRPr="00CD555D">
        <w:rPr>
          <w:rFonts w:ascii="Times New Roman" w:hAnsi="Times New Roman"/>
          <w:i/>
          <w:iCs/>
          <w:color w:val="000000"/>
          <w:sz w:val="28"/>
          <w:szCs w:val="28"/>
          <w:lang w:val="en-US"/>
        </w:rPr>
        <w:t>Dactylorhiza</w:t>
      </w:r>
      <w:r w:rsidRPr="00CD555D">
        <w:rPr>
          <w:rFonts w:ascii="Times New Roman" w:hAnsi="Times New Roman"/>
          <w:color w:val="000000"/>
          <w:sz w:val="28"/>
          <w:szCs w:val="28"/>
          <w:lang w:eastAsia="ru-RU"/>
        </w:rPr>
        <w:t>.</w:t>
      </w:r>
    </w:p>
    <w:p w14:paraId="0A99B840" w14:textId="254BF7E8" w:rsidR="00F766C5" w:rsidRPr="00CD555D" w:rsidRDefault="0000533D" w:rsidP="00F66831">
      <w:pPr>
        <w:pStyle w:val="a5"/>
        <w:spacing w:after="0" w:line="240" w:lineRule="auto"/>
        <w:ind w:firstLine="709"/>
        <w:contextualSpacing/>
        <w:jc w:val="both"/>
        <w:rPr>
          <w:rFonts w:ascii="Times New Roman" w:hAnsi="Times New Roman"/>
          <w:sz w:val="28"/>
          <w:szCs w:val="28"/>
        </w:rPr>
      </w:pPr>
      <w:r>
        <w:rPr>
          <w:rFonts w:ascii="Times New Roman" w:hAnsi="Times New Roman"/>
          <w:color w:val="000000"/>
          <w:sz w:val="28"/>
          <w:szCs w:val="28"/>
        </w:rPr>
        <w:t>4</w:t>
      </w:r>
      <w:r w:rsidR="00F766C5" w:rsidRPr="00CD555D">
        <w:rPr>
          <w:rFonts w:ascii="Times New Roman" w:hAnsi="Times New Roman"/>
          <w:color w:val="000000"/>
          <w:sz w:val="28"/>
          <w:szCs w:val="28"/>
        </w:rPr>
        <w:t xml:space="preserve">. Изучение генетической структуры популяций видов рода </w:t>
      </w:r>
      <w:r w:rsidR="00B801F9" w:rsidRPr="00CD555D">
        <w:rPr>
          <w:rFonts w:ascii="Times New Roman" w:hAnsi="Times New Roman"/>
          <w:i/>
          <w:iCs/>
          <w:color w:val="000000"/>
          <w:sz w:val="28"/>
          <w:szCs w:val="28"/>
          <w:lang w:val="en-US"/>
        </w:rPr>
        <w:t>Dactylorhiza</w:t>
      </w:r>
      <w:r w:rsidR="00F766C5" w:rsidRPr="00CD555D">
        <w:rPr>
          <w:rFonts w:ascii="Times New Roman" w:hAnsi="Times New Roman"/>
          <w:color w:val="000000"/>
          <w:sz w:val="28"/>
          <w:szCs w:val="28"/>
        </w:rPr>
        <w:t xml:space="preserve"> с использованием полиморфных </w:t>
      </w:r>
      <w:proofErr w:type="spellStart"/>
      <w:r w:rsidR="00F766C5" w:rsidRPr="00CD555D">
        <w:rPr>
          <w:rFonts w:ascii="Times New Roman" w:hAnsi="Times New Roman"/>
          <w:color w:val="000000"/>
          <w:sz w:val="28"/>
          <w:szCs w:val="28"/>
        </w:rPr>
        <w:t>микросателлитных</w:t>
      </w:r>
      <w:proofErr w:type="spellEnd"/>
      <w:r w:rsidR="00F766C5" w:rsidRPr="00CD555D">
        <w:rPr>
          <w:rFonts w:ascii="Times New Roman" w:hAnsi="Times New Roman"/>
          <w:color w:val="000000"/>
          <w:sz w:val="28"/>
          <w:szCs w:val="28"/>
        </w:rPr>
        <w:t xml:space="preserve"> маркеров.</w:t>
      </w:r>
    </w:p>
    <w:p w14:paraId="463E2606" w14:textId="2E2ECCDB" w:rsidR="00F766C5" w:rsidRPr="00CD555D" w:rsidRDefault="0000533D" w:rsidP="00F66831">
      <w:pPr>
        <w:pStyle w:val="a5"/>
        <w:spacing w:after="0" w:line="240" w:lineRule="auto"/>
        <w:ind w:firstLine="709"/>
        <w:contextualSpacing/>
        <w:jc w:val="both"/>
        <w:rPr>
          <w:rFonts w:ascii="Times New Roman" w:hAnsi="Times New Roman"/>
          <w:color w:val="000000"/>
          <w:sz w:val="28"/>
          <w:szCs w:val="28"/>
          <w:lang w:eastAsia="ru-RU"/>
        </w:rPr>
      </w:pPr>
      <w:r>
        <w:rPr>
          <w:rFonts w:ascii="Times New Roman" w:hAnsi="Times New Roman"/>
          <w:color w:val="000000"/>
          <w:sz w:val="28"/>
          <w:szCs w:val="28"/>
          <w:lang w:eastAsia="ru-RU"/>
        </w:rPr>
        <w:t>5</w:t>
      </w:r>
      <w:r w:rsidR="00F766C5" w:rsidRPr="00CD555D">
        <w:rPr>
          <w:rFonts w:ascii="Times New Roman" w:hAnsi="Times New Roman"/>
          <w:color w:val="000000"/>
          <w:sz w:val="28"/>
          <w:szCs w:val="28"/>
          <w:lang w:eastAsia="ru-RU"/>
        </w:rPr>
        <w:t>.</w:t>
      </w:r>
      <w:r w:rsidR="00401AA0" w:rsidRPr="00CD555D">
        <w:rPr>
          <w:rFonts w:ascii="Times New Roman" w:hAnsi="Times New Roman"/>
          <w:color w:val="000000"/>
          <w:sz w:val="28"/>
          <w:szCs w:val="28"/>
          <w:lang w:eastAsia="ru-RU"/>
        </w:rPr>
        <w:t xml:space="preserve"> </w:t>
      </w:r>
      <w:r w:rsidR="00F766C5" w:rsidRPr="00CD555D">
        <w:rPr>
          <w:rFonts w:ascii="Times New Roman" w:hAnsi="Times New Roman"/>
          <w:color w:val="000000"/>
          <w:sz w:val="28"/>
          <w:szCs w:val="28"/>
          <w:lang w:eastAsia="ru-RU"/>
        </w:rPr>
        <w:t xml:space="preserve">Разработка научных основ (рекомендации) для сохранения генофонда видов </w:t>
      </w:r>
      <w:r w:rsidR="00F766C5" w:rsidRPr="00CD555D">
        <w:rPr>
          <w:rFonts w:ascii="Times New Roman" w:hAnsi="Times New Roman"/>
          <w:color w:val="000000"/>
          <w:sz w:val="28"/>
          <w:szCs w:val="28"/>
        </w:rPr>
        <w:t xml:space="preserve">рода </w:t>
      </w:r>
      <w:r w:rsidR="00B801F9" w:rsidRPr="00CD555D">
        <w:rPr>
          <w:rFonts w:ascii="Times New Roman" w:hAnsi="Times New Roman"/>
          <w:i/>
          <w:iCs/>
          <w:color w:val="000000"/>
          <w:sz w:val="28"/>
          <w:szCs w:val="28"/>
          <w:lang w:val="en-US"/>
        </w:rPr>
        <w:t>Dactylorhiza</w:t>
      </w:r>
      <w:r w:rsidR="00F766C5" w:rsidRPr="00CD555D">
        <w:rPr>
          <w:rFonts w:ascii="Times New Roman" w:hAnsi="Times New Roman"/>
          <w:color w:val="000000"/>
          <w:sz w:val="28"/>
          <w:szCs w:val="28"/>
          <w:lang w:eastAsia="ru-RU"/>
        </w:rPr>
        <w:t>.</w:t>
      </w:r>
    </w:p>
    <w:p w14:paraId="3A8D6C22" w14:textId="5B106A64" w:rsidR="001B4933" w:rsidRPr="00CD555D" w:rsidRDefault="00401AA0" w:rsidP="00F66831">
      <w:pPr>
        <w:pStyle w:val="a5"/>
        <w:spacing w:after="0" w:line="240" w:lineRule="auto"/>
        <w:ind w:firstLine="709"/>
        <w:contextualSpacing/>
        <w:jc w:val="both"/>
        <w:rPr>
          <w:rFonts w:ascii="Times New Roman" w:hAnsi="Times New Roman"/>
          <w:color w:val="000000"/>
          <w:sz w:val="28"/>
          <w:szCs w:val="28"/>
        </w:rPr>
      </w:pPr>
      <w:r w:rsidRPr="00CD555D">
        <w:rPr>
          <w:rFonts w:ascii="Times New Roman" w:hAnsi="Times New Roman"/>
          <w:b/>
          <w:bCs/>
          <w:color w:val="000000"/>
          <w:sz w:val="28"/>
          <w:szCs w:val="28"/>
        </w:rPr>
        <w:t>Научная новизна исследования</w:t>
      </w:r>
      <w:r w:rsidRPr="00CD555D">
        <w:rPr>
          <w:rFonts w:ascii="Times New Roman" w:hAnsi="Times New Roman"/>
          <w:color w:val="000000"/>
          <w:sz w:val="28"/>
          <w:szCs w:val="28"/>
        </w:rPr>
        <w:t>.</w:t>
      </w:r>
    </w:p>
    <w:p w14:paraId="07D801C9" w14:textId="0CD85C99" w:rsidR="00FE7BA3" w:rsidRPr="00CD555D" w:rsidRDefault="00FE7BA3" w:rsidP="00F66831">
      <w:pPr>
        <w:pStyle w:val="a5"/>
        <w:spacing w:after="0" w:line="240" w:lineRule="auto"/>
        <w:ind w:firstLine="709"/>
        <w:contextualSpacing/>
        <w:jc w:val="both"/>
        <w:rPr>
          <w:rFonts w:ascii="Times New Roman" w:hAnsi="Times New Roman"/>
          <w:color w:val="000000"/>
          <w:sz w:val="28"/>
          <w:szCs w:val="28"/>
          <w:lang w:eastAsia="ru-RU"/>
        </w:rPr>
      </w:pPr>
      <w:r w:rsidRPr="00CD555D">
        <w:rPr>
          <w:rFonts w:ascii="Times New Roman" w:hAnsi="Times New Roman"/>
          <w:color w:val="000000"/>
          <w:sz w:val="28"/>
          <w:szCs w:val="28"/>
          <w:lang w:eastAsia="ru-RU"/>
        </w:rPr>
        <w:t>Впервые на основ</w:t>
      </w:r>
      <w:r w:rsidR="00661F40" w:rsidRPr="00CD555D">
        <w:rPr>
          <w:rFonts w:ascii="Times New Roman" w:hAnsi="Times New Roman"/>
          <w:color w:val="000000"/>
          <w:sz w:val="28"/>
          <w:szCs w:val="28"/>
          <w:lang w:eastAsia="ru-RU"/>
        </w:rPr>
        <w:t>е</w:t>
      </w:r>
      <w:r w:rsidRPr="00CD555D">
        <w:rPr>
          <w:rFonts w:ascii="Times New Roman" w:hAnsi="Times New Roman"/>
          <w:color w:val="000000"/>
          <w:sz w:val="28"/>
          <w:szCs w:val="28"/>
          <w:lang w:eastAsia="ru-RU"/>
        </w:rPr>
        <w:t xml:space="preserve"> популяционно-количественного и эколого-биологического изучения уточнен видовой состав, изучены распространение и современное состояние популяций видов рода </w:t>
      </w:r>
      <w:r w:rsidR="00B801F9" w:rsidRPr="00CD555D">
        <w:rPr>
          <w:rFonts w:ascii="Times New Roman" w:hAnsi="Times New Roman"/>
          <w:i/>
          <w:iCs/>
          <w:color w:val="000000"/>
          <w:sz w:val="28"/>
          <w:szCs w:val="28"/>
          <w:lang w:val="en-US" w:eastAsia="ru-RU"/>
        </w:rPr>
        <w:t>Dactylorhiza</w:t>
      </w:r>
      <w:r w:rsidRPr="00CD555D">
        <w:rPr>
          <w:rFonts w:ascii="Times New Roman" w:hAnsi="Times New Roman"/>
          <w:color w:val="000000"/>
          <w:sz w:val="28"/>
          <w:szCs w:val="28"/>
          <w:lang w:eastAsia="ru-RU"/>
        </w:rPr>
        <w:t xml:space="preserve"> Казахстанского Алтая, установлены причины редкости </w:t>
      </w:r>
      <w:r w:rsidR="00545C83">
        <w:rPr>
          <w:rFonts w:ascii="Times New Roman" w:hAnsi="Times New Roman"/>
          <w:color w:val="000000"/>
          <w:sz w:val="28"/>
          <w:szCs w:val="28"/>
          <w:lang w:eastAsia="ru-RU"/>
        </w:rPr>
        <w:t>изучаемых</w:t>
      </w:r>
      <w:r w:rsidRPr="00CD555D">
        <w:rPr>
          <w:rFonts w:ascii="Times New Roman" w:hAnsi="Times New Roman"/>
          <w:color w:val="000000"/>
          <w:sz w:val="28"/>
          <w:szCs w:val="28"/>
          <w:lang w:eastAsia="ru-RU"/>
        </w:rPr>
        <w:t xml:space="preserve"> вид</w:t>
      </w:r>
      <w:r w:rsidR="00545C83">
        <w:rPr>
          <w:rFonts w:ascii="Times New Roman" w:hAnsi="Times New Roman"/>
          <w:color w:val="000000"/>
          <w:sz w:val="28"/>
          <w:szCs w:val="28"/>
          <w:lang w:eastAsia="ru-RU"/>
        </w:rPr>
        <w:t>ов</w:t>
      </w:r>
      <w:r w:rsidRPr="00CD555D">
        <w:rPr>
          <w:rFonts w:ascii="Times New Roman" w:hAnsi="Times New Roman"/>
          <w:color w:val="000000"/>
          <w:sz w:val="28"/>
          <w:szCs w:val="28"/>
          <w:lang w:eastAsia="ru-RU"/>
        </w:rPr>
        <w:t xml:space="preserve">, проведено ранжирование выявленных видов по степени редкости, составлены картосхемы их местонахождений, </w:t>
      </w:r>
      <w:r w:rsidR="002D1B12" w:rsidRPr="00CD555D">
        <w:rPr>
          <w:rFonts w:ascii="Times New Roman" w:hAnsi="Times New Roman"/>
          <w:color w:val="000000"/>
          <w:sz w:val="28"/>
          <w:szCs w:val="28"/>
          <w:lang w:eastAsia="ru-RU"/>
        </w:rPr>
        <w:t xml:space="preserve">создана постоянная </w:t>
      </w:r>
      <w:r w:rsidRPr="00CD555D">
        <w:rPr>
          <w:rFonts w:ascii="Times New Roman" w:hAnsi="Times New Roman"/>
          <w:color w:val="000000"/>
          <w:sz w:val="28"/>
          <w:szCs w:val="28"/>
          <w:lang w:eastAsia="ru-RU"/>
        </w:rPr>
        <w:t>коллекци</w:t>
      </w:r>
      <w:r w:rsidR="002D1B12" w:rsidRPr="00CD555D">
        <w:rPr>
          <w:rFonts w:ascii="Times New Roman" w:hAnsi="Times New Roman"/>
          <w:color w:val="000000"/>
          <w:sz w:val="28"/>
          <w:szCs w:val="28"/>
          <w:lang w:eastAsia="ru-RU"/>
        </w:rPr>
        <w:t>я</w:t>
      </w:r>
      <w:r w:rsidRPr="00CD555D">
        <w:rPr>
          <w:rFonts w:ascii="Times New Roman" w:hAnsi="Times New Roman"/>
          <w:color w:val="000000"/>
          <w:sz w:val="28"/>
          <w:szCs w:val="28"/>
          <w:lang w:eastAsia="ru-RU"/>
        </w:rPr>
        <w:t xml:space="preserve"> </w:t>
      </w:r>
      <w:r w:rsidR="002D1B12" w:rsidRPr="00CD555D">
        <w:rPr>
          <w:rFonts w:ascii="Times New Roman" w:hAnsi="Times New Roman"/>
          <w:color w:val="000000"/>
          <w:sz w:val="28"/>
          <w:szCs w:val="28"/>
          <w:lang w:eastAsia="ru-RU"/>
        </w:rPr>
        <w:t>пальчатокоренников</w:t>
      </w:r>
      <w:r w:rsidRPr="00CD555D">
        <w:rPr>
          <w:rFonts w:ascii="Times New Roman" w:hAnsi="Times New Roman"/>
          <w:color w:val="000000"/>
          <w:sz w:val="28"/>
          <w:szCs w:val="28"/>
          <w:lang w:eastAsia="ru-RU"/>
        </w:rPr>
        <w:t xml:space="preserve"> и проведена их первичная интродукция в Алтайском ботаническом саду, начаты работы по разработке технологии выращивания их в культуре.</w:t>
      </w:r>
    </w:p>
    <w:p w14:paraId="72EEC1DC" w14:textId="0D8E9520" w:rsidR="00E839F0" w:rsidRPr="00CD555D" w:rsidRDefault="00E839F0" w:rsidP="00F66831">
      <w:pPr>
        <w:pStyle w:val="a5"/>
        <w:spacing w:after="0" w:line="240" w:lineRule="auto"/>
        <w:ind w:firstLine="709"/>
        <w:contextualSpacing/>
        <w:jc w:val="both"/>
        <w:rPr>
          <w:rFonts w:ascii="Times New Roman" w:hAnsi="Times New Roman"/>
          <w:color w:val="000000"/>
          <w:sz w:val="28"/>
          <w:szCs w:val="28"/>
          <w:lang w:eastAsia="ru-RU"/>
        </w:rPr>
      </w:pPr>
      <w:r w:rsidRPr="00CD555D">
        <w:rPr>
          <w:rFonts w:ascii="Times New Roman" w:hAnsi="Times New Roman"/>
          <w:b/>
          <w:bCs/>
          <w:color w:val="000000"/>
          <w:sz w:val="28"/>
          <w:szCs w:val="28"/>
          <w:lang w:eastAsia="ru-RU"/>
        </w:rPr>
        <w:t>Теоретическая значимость работы</w:t>
      </w:r>
      <w:r w:rsidRPr="00CD555D">
        <w:rPr>
          <w:rFonts w:ascii="Times New Roman" w:hAnsi="Times New Roman"/>
          <w:color w:val="000000"/>
          <w:sz w:val="28"/>
          <w:szCs w:val="28"/>
          <w:lang w:eastAsia="ru-RU"/>
        </w:rPr>
        <w:t xml:space="preserve">. </w:t>
      </w:r>
    </w:p>
    <w:p w14:paraId="31FBB096" w14:textId="7D0FFFCF" w:rsidR="003767F6" w:rsidRPr="00CD555D" w:rsidRDefault="009C50EF" w:rsidP="00F66831">
      <w:pPr>
        <w:pStyle w:val="a5"/>
        <w:spacing w:after="0" w:line="240" w:lineRule="auto"/>
        <w:ind w:firstLine="709"/>
        <w:contextualSpacing/>
        <w:jc w:val="both"/>
        <w:rPr>
          <w:rFonts w:ascii="Times New Roman" w:hAnsi="Times New Roman"/>
          <w:color w:val="000000"/>
          <w:sz w:val="28"/>
          <w:szCs w:val="28"/>
          <w:lang w:eastAsia="ru-RU"/>
        </w:rPr>
      </w:pPr>
      <w:r w:rsidRPr="00CD555D">
        <w:rPr>
          <w:rFonts w:ascii="Times New Roman" w:hAnsi="Times New Roman"/>
          <w:color w:val="000000"/>
          <w:sz w:val="28"/>
          <w:szCs w:val="28"/>
          <w:lang w:eastAsia="ru-RU"/>
        </w:rPr>
        <w:t>Впервые у</w:t>
      </w:r>
      <w:r w:rsidR="00542448" w:rsidRPr="00CD555D">
        <w:rPr>
          <w:rFonts w:ascii="Times New Roman" w:hAnsi="Times New Roman"/>
          <w:color w:val="000000"/>
          <w:sz w:val="28"/>
          <w:szCs w:val="28"/>
          <w:lang w:eastAsia="ru-RU"/>
        </w:rPr>
        <w:t xml:space="preserve">точнен современный видовой состав </w:t>
      </w:r>
      <w:r w:rsidR="003767F6" w:rsidRPr="00CD555D">
        <w:rPr>
          <w:rFonts w:ascii="Times New Roman" w:hAnsi="Times New Roman"/>
          <w:color w:val="000000"/>
          <w:sz w:val="28"/>
          <w:szCs w:val="28"/>
          <w:lang w:eastAsia="ru-RU"/>
        </w:rPr>
        <w:t xml:space="preserve">рода </w:t>
      </w:r>
      <w:r w:rsidR="00B801F9" w:rsidRPr="00CD555D">
        <w:rPr>
          <w:rFonts w:ascii="Times New Roman" w:hAnsi="Times New Roman"/>
          <w:i/>
          <w:iCs/>
          <w:color w:val="000000"/>
          <w:sz w:val="28"/>
          <w:szCs w:val="28"/>
          <w:lang w:val="en-US" w:eastAsia="ru-RU"/>
        </w:rPr>
        <w:t>Dactylorhiza</w:t>
      </w:r>
      <w:r w:rsidR="003767F6" w:rsidRPr="00CD555D">
        <w:rPr>
          <w:rFonts w:ascii="Times New Roman" w:hAnsi="Times New Roman"/>
          <w:color w:val="000000"/>
          <w:sz w:val="28"/>
          <w:szCs w:val="28"/>
          <w:lang w:eastAsia="ru-RU"/>
        </w:rPr>
        <w:t xml:space="preserve"> </w:t>
      </w:r>
      <w:r w:rsidR="00FC44E2" w:rsidRPr="00CD555D">
        <w:rPr>
          <w:rFonts w:ascii="Times New Roman" w:hAnsi="Times New Roman"/>
          <w:color w:val="000000"/>
          <w:sz w:val="28"/>
          <w:szCs w:val="28"/>
          <w:lang w:eastAsia="ru-RU"/>
        </w:rPr>
        <w:t>для</w:t>
      </w:r>
      <w:r w:rsidR="003767F6" w:rsidRPr="00CD555D">
        <w:rPr>
          <w:rFonts w:ascii="Times New Roman" w:hAnsi="Times New Roman"/>
          <w:color w:val="000000"/>
          <w:sz w:val="28"/>
          <w:szCs w:val="28"/>
          <w:lang w:eastAsia="ru-RU"/>
        </w:rPr>
        <w:t xml:space="preserve"> Казахстанско</w:t>
      </w:r>
      <w:r w:rsidR="00FC44E2" w:rsidRPr="00CD555D">
        <w:rPr>
          <w:rFonts w:ascii="Times New Roman" w:hAnsi="Times New Roman"/>
          <w:color w:val="000000"/>
          <w:sz w:val="28"/>
          <w:szCs w:val="28"/>
          <w:lang w:eastAsia="ru-RU"/>
        </w:rPr>
        <w:t>го</w:t>
      </w:r>
      <w:r w:rsidR="003767F6" w:rsidRPr="00CD555D">
        <w:rPr>
          <w:rFonts w:ascii="Times New Roman" w:hAnsi="Times New Roman"/>
          <w:color w:val="000000"/>
          <w:sz w:val="28"/>
          <w:szCs w:val="28"/>
          <w:lang w:eastAsia="ru-RU"/>
        </w:rPr>
        <w:t xml:space="preserve"> Алта</w:t>
      </w:r>
      <w:r w:rsidR="00FC44E2" w:rsidRPr="00CD555D">
        <w:rPr>
          <w:rFonts w:ascii="Times New Roman" w:hAnsi="Times New Roman"/>
          <w:color w:val="000000"/>
          <w:sz w:val="28"/>
          <w:szCs w:val="28"/>
          <w:lang w:eastAsia="ru-RU"/>
        </w:rPr>
        <w:t>я</w:t>
      </w:r>
      <w:r w:rsidR="003767F6" w:rsidRPr="00CD555D">
        <w:rPr>
          <w:rFonts w:ascii="Times New Roman" w:hAnsi="Times New Roman"/>
          <w:color w:val="000000"/>
          <w:sz w:val="28"/>
          <w:szCs w:val="28"/>
          <w:lang w:eastAsia="ru-RU"/>
        </w:rPr>
        <w:t xml:space="preserve">. </w:t>
      </w:r>
    </w:p>
    <w:p w14:paraId="39CDD2FF" w14:textId="4F12EE23" w:rsidR="003767F6" w:rsidRPr="00CD555D" w:rsidRDefault="003767F6" w:rsidP="00F66831">
      <w:pPr>
        <w:pStyle w:val="a5"/>
        <w:spacing w:after="0" w:line="240" w:lineRule="auto"/>
        <w:ind w:firstLine="709"/>
        <w:contextualSpacing/>
        <w:jc w:val="both"/>
        <w:rPr>
          <w:rFonts w:ascii="Times New Roman" w:hAnsi="Times New Roman"/>
          <w:color w:val="000000"/>
          <w:sz w:val="28"/>
          <w:szCs w:val="28"/>
          <w:lang w:eastAsia="ru-RU"/>
        </w:rPr>
      </w:pPr>
      <w:r w:rsidRPr="00CD555D">
        <w:rPr>
          <w:rFonts w:ascii="Times New Roman" w:hAnsi="Times New Roman"/>
          <w:color w:val="000000"/>
          <w:sz w:val="28"/>
          <w:szCs w:val="28"/>
          <w:lang w:eastAsia="ru-RU"/>
        </w:rPr>
        <w:t xml:space="preserve">Изучено современное состояние популяций видов рода </w:t>
      </w:r>
      <w:r w:rsidR="00B801F9" w:rsidRPr="00CD555D">
        <w:rPr>
          <w:rFonts w:ascii="Times New Roman" w:hAnsi="Times New Roman"/>
          <w:i/>
          <w:iCs/>
          <w:color w:val="000000"/>
          <w:sz w:val="28"/>
          <w:szCs w:val="28"/>
          <w:lang w:val="en-US" w:eastAsia="ru-RU"/>
        </w:rPr>
        <w:t>Dactylorhiza</w:t>
      </w:r>
      <w:r w:rsidRPr="00CD555D">
        <w:rPr>
          <w:rFonts w:ascii="Times New Roman" w:hAnsi="Times New Roman"/>
          <w:color w:val="000000"/>
          <w:sz w:val="28"/>
          <w:szCs w:val="28"/>
          <w:lang w:eastAsia="ru-RU"/>
        </w:rPr>
        <w:t xml:space="preserve">, установлены типичные места произрастания, определен экологический оптимум для видов рода </w:t>
      </w:r>
      <w:r w:rsidR="00B801F9" w:rsidRPr="00CD555D">
        <w:rPr>
          <w:rFonts w:ascii="Times New Roman" w:hAnsi="Times New Roman"/>
          <w:i/>
          <w:iCs/>
          <w:color w:val="000000"/>
          <w:sz w:val="28"/>
          <w:szCs w:val="28"/>
          <w:lang w:val="en-US" w:eastAsia="ru-RU"/>
        </w:rPr>
        <w:t>Dactylorhiza</w:t>
      </w:r>
      <w:r w:rsidRPr="00CD555D">
        <w:rPr>
          <w:rFonts w:ascii="Times New Roman" w:hAnsi="Times New Roman"/>
          <w:color w:val="000000"/>
          <w:sz w:val="28"/>
          <w:szCs w:val="28"/>
          <w:lang w:eastAsia="ru-RU"/>
        </w:rPr>
        <w:t xml:space="preserve">, обследованы текущие ареалы </w:t>
      </w:r>
      <w:r w:rsidR="00EA074A" w:rsidRPr="00CD555D">
        <w:rPr>
          <w:rFonts w:ascii="Times New Roman" w:hAnsi="Times New Roman"/>
          <w:color w:val="000000"/>
          <w:sz w:val="28"/>
          <w:szCs w:val="28"/>
          <w:lang w:eastAsia="ru-RU"/>
        </w:rPr>
        <w:t>обитания</w:t>
      </w:r>
      <w:r w:rsidRPr="00CD555D">
        <w:rPr>
          <w:rFonts w:ascii="Times New Roman" w:hAnsi="Times New Roman"/>
          <w:color w:val="000000"/>
          <w:sz w:val="28"/>
          <w:szCs w:val="28"/>
          <w:lang w:eastAsia="ru-RU"/>
        </w:rPr>
        <w:t>.</w:t>
      </w:r>
    </w:p>
    <w:p w14:paraId="275E3BCA" w14:textId="298F14D0" w:rsidR="003767F6" w:rsidRPr="00CD555D" w:rsidRDefault="003767F6" w:rsidP="00F66831">
      <w:pPr>
        <w:pStyle w:val="a5"/>
        <w:spacing w:after="0" w:line="240" w:lineRule="auto"/>
        <w:ind w:firstLine="709"/>
        <w:contextualSpacing/>
        <w:jc w:val="both"/>
        <w:rPr>
          <w:rFonts w:ascii="Times New Roman" w:hAnsi="Times New Roman"/>
          <w:color w:val="000000"/>
          <w:sz w:val="28"/>
          <w:szCs w:val="28"/>
          <w:lang w:eastAsia="ru-RU"/>
        </w:rPr>
      </w:pPr>
      <w:r w:rsidRPr="00CD555D">
        <w:rPr>
          <w:rFonts w:ascii="Times New Roman" w:hAnsi="Times New Roman"/>
          <w:color w:val="000000"/>
          <w:sz w:val="28"/>
          <w:szCs w:val="28"/>
          <w:lang w:eastAsia="ru-RU"/>
        </w:rPr>
        <w:t xml:space="preserve">Установлен флористический состав ценопопуляций, изучена </w:t>
      </w:r>
      <w:proofErr w:type="spellStart"/>
      <w:r w:rsidRPr="00CD555D">
        <w:rPr>
          <w:rFonts w:ascii="Times New Roman" w:hAnsi="Times New Roman"/>
          <w:color w:val="000000"/>
          <w:sz w:val="28"/>
          <w:szCs w:val="28"/>
          <w:lang w:eastAsia="ru-RU"/>
        </w:rPr>
        <w:t>флоропопуляционная</w:t>
      </w:r>
      <w:proofErr w:type="spellEnd"/>
      <w:r w:rsidRPr="00CD555D">
        <w:rPr>
          <w:rFonts w:ascii="Times New Roman" w:hAnsi="Times New Roman"/>
          <w:color w:val="000000"/>
          <w:sz w:val="28"/>
          <w:szCs w:val="28"/>
          <w:lang w:eastAsia="ru-RU"/>
        </w:rPr>
        <w:t xml:space="preserve"> плас</w:t>
      </w:r>
      <w:r w:rsidR="002105F6" w:rsidRPr="00CD555D">
        <w:rPr>
          <w:rFonts w:ascii="Times New Roman" w:hAnsi="Times New Roman"/>
          <w:color w:val="000000"/>
          <w:sz w:val="28"/>
          <w:szCs w:val="28"/>
          <w:lang w:eastAsia="ru-RU"/>
        </w:rPr>
        <w:t xml:space="preserve">тичность видов рода </w:t>
      </w:r>
      <w:r w:rsidR="00B801F9" w:rsidRPr="00CD555D">
        <w:rPr>
          <w:rFonts w:ascii="Times New Roman" w:hAnsi="Times New Roman"/>
          <w:i/>
          <w:iCs/>
          <w:color w:val="000000"/>
          <w:sz w:val="28"/>
          <w:szCs w:val="28"/>
          <w:lang w:val="en-US" w:eastAsia="ru-RU"/>
        </w:rPr>
        <w:t>Dactylorhiza</w:t>
      </w:r>
      <w:r w:rsidR="002105F6" w:rsidRPr="00CD555D">
        <w:rPr>
          <w:rFonts w:ascii="Times New Roman" w:hAnsi="Times New Roman"/>
          <w:color w:val="000000"/>
          <w:sz w:val="28"/>
          <w:szCs w:val="28"/>
          <w:lang w:eastAsia="ru-RU"/>
        </w:rPr>
        <w:t>.</w:t>
      </w:r>
      <w:r w:rsidR="007D418A" w:rsidRPr="00CD555D">
        <w:rPr>
          <w:rFonts w:ascii="Times New Roman" w:hAnsi="Times New Roman"/>
          <w:color w:val="000000"/>
          <w:sz w:val="28"/>
          <w:szCs w:val="28"/>
          <w:lang w:eastAsia="ru-RU"/>
        </w:rPr>
        <w:t xml:space="preserve"> </w:t>
      </w:r>
    </w:p>
    <w:p w14:paraId="655BDAA2" w14:textId="77A3A447" w:rsidR="002105F6" w:rsidRPr="00CD555D" w:rsidRDefault="002105F6" w:rsidP="00F66831">
      <w:pPr>
        <w:pStyle w:val="a5"/>
        <w:spacing w:after="0" w:line="240" w:lineRule="auto"/>
        <w:ind w:firstLine="709"/>
        <w:contextualSpacing/>
        <w:jc w:val="both"/>
        <w:rPr>
          <w:rFonts w:ascii="Times New Roman" w:hAnsi="Times New Roman"/>
          <w:color w:val="000000"/>
          <w:sz w:val="28"/>
          <w:szCs w:val="28"/>
          <w:lang w:eastAsia="ru-RU"/>
        </w:rPr>
      </w:pPr>
      <w:r w:rsidRPr="00CD555D">
        <w:rPr>
          <w:rFonts w:ascii="Times New Roman" w:hAnsi="Times New Roman"/>
          <w:color w:val="000000"/>
          <w:sz w:val="28"/>
          <w:szCs w:val="28"/>
          <w:lang w:eastAsia="ru-RU"/>
        </w:rPr>
        <w:t xml:space="preserve">Изучен возрастной спектр популяций и степень возобновления ценопопуляций видов рода </w:t>
      </w:r>
      <w:r w:rsidR="00B801F9" w:rsidRPr="00CD555D">
        <w:rPr>
          <w:rFonts w:ascii="Times New Roman" w:hAnsi="Times New Roman"/>
          <w:i/>
          <w:iCs/>
          <w:color w:val="000000"/>
          <w:sz w:val="28"/>
          <w:szCs w:val="28"/>
          <w:lang w:val="en-US" w:eastAsia="ru-RU"/>
        </w:rPr>
        <w:t>Dactylorhiza</w:t>
      </w:r>
      <w:r w:rsidRPr="00CD555D">
        <w:rPr>
          <w:rFonts w:ascii="Times New Roman" w:hAnsi="Times New Roman"/>
          <w:color w:val="000000"/>
          <w:sz w:val="28"/>
          <w:szCs w:val="28"/>
          <w:lang w:eastAsia="ru-RU"/>
        </w:rPr>
        <w:t>.</w:t>
      </w:r>
    </w:p>
    <w:p w14:paraId="3139222A" w14:textId="591D1142" w:rsidR="00F44402" w:rsidRPr="00CD555D" w:rsidRDefault="002105F6" w:rsidP="00F66831">
      <w:pPr>
        <w:pStyle w:val="a5"/>
        <w:spacing w:after="0" w:line="240" w:lineRule="auto"/>
        <w:ind w:firstLine="709"/>
        <w:contextualSpacing/>
        <w:jc w:val="both"/>
        <w:rPr>
          <w:rFonts w:ascii="Times New Roman" w:hAnsi="Times New Roman"/>
          <w:color w:val="000000"/>
          <w:sz w:val="28"/>
          <w:szCs w:val="28"/>
          <w:lang w:eastAsia="ru-RU"/>
        </w:rPr>
      </w:pPr>
      <w:r w:rsidRPr="00CD555D">
        <w:rPr>
          <w:rFonts w:ascii="Times New Roman" w:hAnsi="Times New Roman"/>
          <w:color w:val="000000"/>
          <w:sz w:val="28"/>
          <w:szCs w:val="28"/>
          <w:lang w:eastAsia="ru-RU"/>
        </w:rPr>
        <w:t xml:space="preserve">Впервые проведен </w:t>
      </w:r>
      <w:r w:rsidR="00AD08E1" w:rsidRPr="00CD555D">
        <w:rPr>
          <w:rFonts w:ascii="Times New Roman" w:hAnsi="Times New Roman"/>
          <w:color w:val="000000"/>
          <w:sz w:val="28"/>
          <w:szCs w:val="28"/>
          <w:lang w:eastAsia="ru-RU"/>
        </w:rPr>
        <w:t>анализ</w:t>
      </w:r>
      <w:r w:rsidRPr="00CD555D">
        <w:rPr>
          <w:rFonts w:ascii="Times New Roman" w:hAnsi="Times New Roman"/>
          <w:color w:val="000000"/>
          <w:sz w:val="28"/>
          <w:szCs w:val="28"/>
          <w:lang w:eastAsia="ru-RU"/>
        </w:rPr>
        <w:t xml:space="preserve"> гербарных образцов основных репозитариев</w:t>
      </w:r>
      <w:r w:rsidR="00F44402" w:rsidRPr="00CD555D">
        <w:rPr>
          <w:rFonts w:ascii="Times New Roman" w:hAnsi="Times New Roman"/>
          <w:color w:val="000000"/>
          <w:sz w:val="28"/>
          <w:szCs w:val="28"/>
          <w:lang w:eastAsia="ru-RU"/>
        </w:rPr>
        <w:t xml:space="preserve">, а также ревизия видов рода </w:t>
      </w:r>
      <w:r w:rsidR="00B801F9" w:rsidRPr="00CD555D">
        <w:rPr>
          <w:rFonts w:ascii="Times New Roman" w:hAnsi="Times New Roman"/>
          <w:i/>
          <w:iCs/>
          <w:color w:val="000000"/>
          <w:sz w:val="28"/>
          <w:szCs w:val="28"/>
          <w:lang w:val="en-US" w:eastAsia="ru-RU"/>
        </w:rPr>
        <w:t>Dactylorhiza</w:t>
      </w:r>
      <w:r w:rsidR="00F44402" w:rsidRPr="00CD555D">
        <w:rPr>
          <w:rFonts w:ascii="Times New Roman" w:hAnsi="Times New Roman"/>
          <w:color w:val="000000"/>
          <w:sz w:val="28"/>
          <w:szCs w:val="28"/>
          <w:lang w:eastAsia="ru-RU"/>
        </w:rPr>
        <w:t xml:space="preserve"> в Гербарном фонде Института </w:t>
      </w:r>
      <w:r w:rsidR="00542448" w:rsidRPr="00CD555D">
        <w:rPr>
          <w:rFonts w:ascii="Times New Roman" w:hAnsi="Times New Roman"/>
          <w:color w:val="000000"/>
          <w:sz w:val="28"/>
          <w:szCs w:val="28"/>
          <w:lang w:eastAsia="ru-RU"/>
        </w:rPr>
        <w:t xml:space="preserve">ботаники и фитоинтродукции </w:t>
      </w:r>
      <w:r w:rsidR="00F44402" w:rsidRPr="00CD555D">
        <w:rPr>
          <w:rFonts w:ascii="Times New Roman" w:hAnsi="Times New Roman"/>
          <w:color w:val="000000"/>
          <w:sz w:val="28"/>
          <w:szCs w:val="28"/>
          <w:lang w:eastAsia="ru-RU"/>
        </w:rPr>
        <w:t>(</w:t>
      </w:r>
      <w:r w:rsidR="00F44402" w:rsidRPr="00CD555D">
        <w:rPr>
          <w:rFonts w:ascii="Times New Roman" w:hAnsi="Times New Roman"/>
          <w:color w:val="000000"/>
          <w:sz w:val="28"/>
          <w:szCs w:val="28"/>
          <w:lang w:val="en-US" w:eastAsia="ru-RU"/>
        </w:rPr>
        <w:t>AA</w:t>
      </w:r>
      <w:r w:rsidR="00F44402" w:rsidRPr="00CD555D">
        <w:rPr>
          <w:rFonts w:ascii="Times New Roman" w:hAnsi="Times New Roman"/>
          <w:color w:val="000000"/>
          <w:sz w:val="28"/>
          <w:szCs w:val="28"/>
          <w:lang w:eastAsia="ru-RU"/>
        </w:rPr>
        <w:t xml:space="preserve">). </w:t>
      </w:r>
    </w:p>
    <w:p w14:paraId="5F1BB504" w14:textId="2F9A011F" w:rsidR="00F44402" w:rsidRPr="00CD555D" w:rsidRDefault="00F44402" w:rsidP="00F66831">
      <w:pPr>
        <w:pStyle w:val="a5"/>
        <w:spacing w:after="0" w:line="240" w:lineRule="auto"/>
        <w:ind w:firstLine="709"/>
        <w:contextualSpacing/>
        <w:jc w:val="both"/>
        <w:rPr>
          <w:rFonts w:ascii="Times New Roman" w:hAnsi="Times New Roman"/>
          <w:color w:val="000000"/>
          <w:sz w:val="28"/>
          <w:szCs w:val="28"/>
          <w:lang w:eastAsia="ru-RU"/>
        </w:rPr>
      </w:pPr>
      <w:r w:rsidRPr="00CD555D">
        <w:rPr>
          <w:rFonts w:ascii="Times New Roman" w:hAnsi="Times New Roman"/>
          <w:color w:val="000000"/>
          <w:sz w:val="28"/>
          <w:szCs w:val="28"/>
          <w:lang w:eastAsia="ru-RU"/>
        </w:rPr>
        <w:t xml:space="preserve">Впервые изучено внутри- и межпопуляционное разнообразие видов рода </w:t>
      </w:r>
      <w:r w:rsidR="00B801F9" w:rsidRPr="00CD555D">
        <w:rPr>
          <w:rFonts w:ascii="Times New Roman" w:hAnsi="Times New Roman"/>
          <w:i/>
          <w:iCs/>
          <w:color w:val="000000"/>
          <w:sz w:val="28"/>
          <w:szCs w:val="28"/>
          <w:lang w:val="en-US" w:eastAsia="ru-RU"/>
        </w:rPr>
        <w:t>Dactylorhiza</w:t>
      </w:r>
      <w:r w:rsidRPr="00CD555D">
        <w:rPr>
          <w:rFonts w:ascii="Times New Roman" w:hAnsi="Times New Roman"/>
          <w:color w:val="000000"/>
          <w:sz w:val="28"/>
          <w:szCs w:val="28"/>
          <w:lang w:eastAsia="ru-RU"/>
        </w:rPr>
        <w:t xml:space="preserve"> на основе </w:t>
      </w:r>
      <w:proofErr w:type="spellStart"/>
      <w:r w:rsidRPr="00CD555D">
        <w:rPr>
          <w:rFonts w:ascii="Times New Roman" w:hAnsi="Times New Roman"/>
          <w:color w:val="000000"/>
          <w:sz w:val="28"/>
          <w:szCs w:val="28"/>
          <w:lang w:eastAsia="ru-RU"/>
        </w:rPr>
        <w:t>микросателитных</w:t>
      </w:r>
      <w:proofErr w:type="spellEnd"/>
      <w:r w:rsidRPr="00CD555D">
        <w:rPr>
          <w:rFonts w:ascii="Times New Roman" w:hAnsi="Times New Roman"/>
          <w:color w:val="000000"/>
          <w:sz w:val="28"/>
          <w:szCs w:val="28"/>
          <w:lang w:eastAsia="ru-RU"/>
        </w:rPr>
        <w:t xml:space="preserve"> маркеров.</w:t>
      </w:r>
      <w:r w:rsidR="007D418A" w:rsidRPr="00CD555D">
        <w:rPr>
          <w:rFonts w:ascii="Times New Roman" w:hAnsi="Times New Roman"/>
          <w:color w:val="000000"/>
          <w:sz w:val="28"/>
          <w:szCs w:val="28"/>
          <w:lang w:eastAsia="ru-RU"/>
        </w:rPr>
        <w:t xml:space="preserve"> </w:t>
      </w:r>
    </w:p>
    <w:p w14:paraId="00B77325" w14:textId="57B7881A" w:rsidR="002105F6" w:rsidRPr="00CD555D" w:rsidRDefault="00D107F9" w:rsidP="00F66831">
      <w:pPr>
        <w:pStyle w:val="a5"/>
        <w:spacing w:after="0" w:line="240" w:lineRule="auto"/>
        <w:ind w:firstLine="709"/>
        <w:contextualSpacing/>
        <w:jc w:val="both"/>
        <w:rPr>
          <w:rFonts w:ascii="Times New Roman" w:hAnsi="Times New Roman"/>
          <w:color w:val="000000"/>
          <w:sz w:val="28"/>
          <w:szCs w:val="28"/>
          <w:lang w:eastAsia="ru-RU"/>
        </w:rPr>
      </w:pPr>
      <w:r w:rsidRPr="00CD555D">
        <w:rPr>
          <w:rFonts w:ascii="Times New Roman" w:hAnsi="Times New Roman"/>
          <w:color w:val="000000"/>
          <w:sz w:val="28"/>
          <w:szCs w:val="28"/>
          <w:lang w:eastAsia="ru-RU"/>
        </w:rPr>
        <w:lastRenderedPageBreak/>
        <w:t xml:space="preserve">Изучено морфометрическое строение цветков видов рода </w:t>
      </w:r>
      <w:r w:rsidR="00B801F9" w:rsidRPr="00CD555D">
        <w:rPr>
          <w:rFonts w:ascii="Times New Roman" w:hAnsi="Times New Roman"/>
          <w:i/>
          <w:iCs/>
          <w:color w:val="000000"/>
          <w:sz w:val="28"/>
          <w:szCs w:val="28"/>
          <w:lang w:val="en-US" w:eastAsia="ru-RU"/>
        </w:rPr>
        <w:t>Dactylorhiza</w:t>
      </w:r>
      <w:r w:rsidRPr="00CD555D">
        <w:rPr>
          <w:rFonts w:ascii="Times New Roman" w:hAnsi="Times New Roman"/>
          <w:color w:val="000000"/>
          <w:sz w:val="28"/>
          <w:szCs w:val="28"/>
          <w:lang w:eastAsia="ru-RU"/>
        </w:rPr>
        <w:t xml:space="preserve"> Казахстанского Алтая</w:t>
      </w:r>
      <w:r w:rsidR="005D080A" w:rsidRPr="00CD555D">
        <w:rPr>
          <w:rFonts w:ascii="Times New Roman" w:hAnsi="Times New Roman"/>
          <w:color w:val="000000"/>
          <w:sz w:val="28"/>
          <w:szCs w:val="28"/>
          <w:lang w:eastAsia="ru-RU"/>
        </w:rPr>
        <w:t>, как основного таксономического признака в определении видов</w:t>
      </w:r>
      <w:r w:rsidRPr="00CD555D">
        <w:rPr>
          <w:rFonts w:ascii="Times New Roman" w:hAnsi="Times New Roman"/>
          <w:color w:val="000000"/>
          <w:sz w:val="28"/>
          <w:szCs w:val="28"/>
          <w:lang w:eastAsia="ru-RU"/>
        </w:rPr>
        <w:t>.</w:t>
      </w:r>
      <w:r w:rsidR="007D418A" w:rsidRPr="00CD555D">
        <w:rPr>
          <w:rFonts w:ascii="Times New Roman" w:hAnsi="Times New Roman"/>
          <w:color w:val="000000"/>
          <w:sz w:val="28"/>
          <w:szCs w:val="28"/>
          <w:lang w:eastAsia="ru-RU"/>
        </w:rPr>
        <w:t xml:space="preserve"> </w:t>
      </w:r>
    </w:p>
    <w:p w14:paraId="72CC43EE" w14:textId="65B362DA" w:rsidR="00F80D6D" w:rsidRPr="00CD555D" w:rsidRDefault="002F69B6" w:rsidP="00F66831">
      <w:pPr>
        <w:pStyle w:val="a5"/>
        <w:spacing w:after="0" w:line="240" w:lineRule="auto"/>
        <w:ind w:firstLine="709"/>
        <w:contextualSpacing/>
        <w:jc w:val="both"/>
        <w:rPr>
          <w:rFonts w:ascii="Times New Roman" w:hAnsi="Times New Roman"/>
          <w:color w:val="000000"/>
          <w:sz w:val="28"/>
          <w:szCs w:val="28"/>
          <w:lang w:eastAsia="ru-RU"/>
        </w:rPr>
      </w:pPr>
      <w:r w:rsidRPr="00CD555D">
        <w:rPr>
          <w:rFonts w:ascii="Times New Roman" w:hAnsi="Times New Roman"/>
          <w:color w:val="000000"/>
          <w:sz w:val="28"/>
          <w:szCs w:val="28"/>
          <w:lang w:eastAsia="ru-RU"/>
        </w:rPr>
        <w:t>Впервые с</w:t>
      </w:r>
      <w:r w:rsidR="00F80D6D" w:rsidRPr="00CD555D">
        <w:rPr>
          <w:rFonts w:ascii="Times New Roman" w:hAnsi="Times New Roman"/>
          <w:color w:val="000000"/>
          <w:sz w:val="28"/>
          <w:szCs w:val="28"/>
          <w:lang w:eastAsia="ru-RU"/>
        </w:rPr>
        <w:t>оставлен таксономический ключ по дихотомическому принципу</w:t>
      </w:r>
      <w:r w:rsidRPr="00CD555D">
        <w:rPr>
          <w:rFonts w:ascii="Times New Roman" w:hAnsi="Times New Roman"/>
          <w:color w:val="000000"/>
          <w:sz w:val="28"/>
          <w:szCs w:val="28"/>
          <w:lang w:eastAsia="ru-RU"/>
        </w:rPr>
        <w:t xml:space="preserve"> </w:t>
      </w:r>
      <w:r w:rsidR="00B026A0" w:rsidRPr="00CD555D">
        <w:rPr>
          <w:rFonts w:ascii="Times New Roman" w:hAnsi="Times New Roman"/>
          <w:color w:val="000000"/>
          <w:sz w:val="28"/>
          <w:szCs w:val="28"/>
          <w:lang w:eastAsia="ru-RU"/>
        </w:rPr>
        <w:t xml:space="preserve">определения видов рода </w:t>
      </w:r>
      <w:r w:rsidR="00B026A0" w:rsidRPr="00CD555D">
        <w:rPr>
          <w:rFonts w:ascii="Times New Roman" w:hAnsi="Times New Roman"/>
          <w:i/>
          <w:iCs/>
          <w:color w:val="000000"/>
          <w:sz w:val="28"/>
          <w:szCs w:val="28"/>
          <w:lang w:val="en-US" w:eastAsia="ru-RU"/>
        </w:rPr>
        <w:t>Dactylorhiza</w:t>
      </w:r>
      <w:r w:rsidR="00B026A0" w:rsidRPr="00CD555D">
        <w:rPr>
          <w:rFonts w:ascii="Times New Roman" w:hAnsi="Times New Roman"/>
          <w:color w:val="000000"/>
          <w:sz w:val="28"/>
          <w:szCs w:val="28"/>
          <w:lang w:eastAsia="ru-RU"/>
        </w:rPr>
        <w:t xml:space="preserve"> </w:t>
      </w:r>
      <w:r w:rsidRPr="00CD555D">
        <w:rPr>
          <w:rFonts w:ascii="Times New Roman" w:hAnsi="Times New Roman"/>
          <w:color w:val="000000"/>
          <w:sz w:val="28"/>
          <w:szCs w:val="28"/>
          <w:lang w:eastAsia="ru-RU"/>
        </w:rPr>
        <w:t>для Казахстанского Алтая</w:t>
      </w:r>
      <w:r w:rsidR="00F80D6D" w:rsidRPr="00CD555D">
        <w:rPr>
          <w:rFonts w:ascii="Times New Roman" w:hAnsi="Times New Roman"/>
          <w:color w:val="000000"/>
          <w:sz w:val="28"/>
          <w:szCs w:val="28"/>
          <w:lang w:eastAsia="ru-RU"/>
        </w:rPr>
        <w:t>.</w:t>
      </w:r>
    </w:p>
    <w:p w14:paraId="08294D39" w14:textId="412C2C54" w:rsidR="00E839F0" w:rsidRPr="00CD555D" w:rsidRDefault="00E839F0" w:rsidP="00F66831">
      <w:pPr>
        <w:pStyle w:val="a5"/>
        <w:spacing w:after="0" w:line="240" w:lineRule="auto"/>
        <w:ind w:firstLine="709"/>
        <w:contextualSpacing/>
        <w:jc w:val="both"/>
        <w:rPr>
          <w:rFonts w:ascii="Times New Roman" w:hAnsi="Times New Roman"/>
          <w:color w:val="000000"/>
          <w:sz w:val="28"/>
          <w:szCs w:val="28"/>
          <w:lang w:eastAsia="ru-RU"/>
        </w:rPr>
      </w:pPr>
      <w:r w:rsidRPr="00CD555D">
        <w:rPr>
          <w:rFonts w:ascii="Times New Roman" w:hAnsi="Times New Roman"/>
          <w:b/>
          <w:bCs/>
          <w:color w:val="000000"/>
          <w:sz w:val="28"/>
          <w:szCs w:val="28"/>
          <w:lang w:eastAsia="ru-RU"/>
        </w:rPr>
        <w:t>Практическая ценность исследования</w:t>
      </w:r>
      <w:r w:rsidRPr="00CD555D">
        <w:rPr>
          <w:rFonts w:ascii="Times New Roman" w:hAnsi="Times New Roman"/>
          <w:color w:val="000000"/>
          <w:sz w:val="28"/>
          <w:szCs w:val="28"/>
          <w:lang w:eastAsia="ru-RU"/>
        </w:rPr>
        <w:t>.</w:t>
      </w:r>
    </w:p>
    <w:p w14:paraId="59D15305" w14:textId="6CA94E39" w:rsidR="00E839F0" w:rsidRPr="00CD555D" w:rsidRDefault="005D080A" w:rsidP="00F66831">
      <w:pPr>
        <w:pStyle w:val="a5"/>
        <w:spacing w:after="0" w:line="240" w:lineRule="auto"/>
        <w:ind w:firstLine="709"/>
        <w:contextualSpacing/>
        <w:jc w:val="both"/>
        <w:rPr>
          <w:rFonts w:ascii="Times New Roman" w:hAnsi="Times New Roman"/>
          <w:color w:val="000000"/>
          <w:sz w:val="28"/>
          <w:szCs w:val="28"/>
          <w:lang w:eastAsia="ru-RU"/>
        </w:rPr>
      </w:pPr>
      <w:r w:rsidRPr="00CD555D">
        <w:rPr>
          <w:rFonts w:ascii="Times New Roman" w:hAnsi="Times New Roman"/>
          <w:color w:val="000000"/>
          <w:sz w:val="28"/>
          <w:szCs w:val="28"/>
          <w:lang w:eastAsia="ru-RU"/>
        </w:rPr>
        <w:t xml:space="preserve">Получены новые данные по распространению редких и исчезающих видов </w:t>
      </w:r>
      <w:r w:rsidR="00505782" w:rsidRPr="00CD555D">
        <w:rPr>
          <w:rFonts w:ascii="Times New Roman" w:hAnsi="Times New Roman"/>
          <w:color w:val="000000"/>
          <w:sz w:val="28"/>
          <w:szCs w:val="28"/>
          <w:lang w:eastAsia="ru-RU"/>
        </w:rPr>
        <w:t xml:space="preserve">пальчатокоренников </w:t>
      </w:r>
      <w:r w:rsidRPr="00CD555D">
        <w:rPr>
          <w:rFonts w:ascii="Times New Roman" w:hAnsi="Times New Roman"/>
          <w:color w:val="000000"/>
          <w:sz w:val="28"/>
          <w:szCs w:val="28"/>
          <w:lang w:eastAsia="ru-RU"/>
        </w:rPr>
        <w:t>в</w:t>
      </w:r>
      <w:r w:rsidR="002D1B12" w:rsidRPr="00CD555D">
        <w:rPr>
          <w:rFonts w:ascii="Times New Roman" w:hAnsi="Times New Roman"/>
          <w:color w:val="000000"/>
          <w:sz w:val="28"/>
          <w:szCs w:val="28"/>
          <w:lang w:eastAsia="ru-RU"/>
        </w:rPr>
        <w:t xml:space="preserve"> Казахстанском Алтае</w:t>
      </w:r>
      <w:r w:rsidRPr="00CD555D">
        <w:rPr>
          <w:rFonts w:ascii="Times New Roman" w:hAnsi="Times New Roman"/>
          <w:color w:val="000000"/>
          <w:sz w:val="28"/>
          <w:szCs w:val="28"/>
          <w:lang w:eastAsia="ru-RU"/>
        </w:rPr>
        <w:t>.</w:t>
      </w:r>
    </w:p>
    <w:p w14:paraId="20F00BCF" w14:textId="0BB79838" w:rsidR="00F80D6D" w:rsidRPr="00CD555D" w:rsidRDefault="005D080A" w:rsidP="00F66831">
      <w:pPr>
        <w:pStyle w:val="a5"/>
        <w:spacing w:after="0" w:line="240" w:lineRule="auto"/>
        <w:ind w:firstLine="709"/>
        <w:contextualSpacing/>
        <w:jc w:val="both"/>
        <w:rPr>
          <w:rFonts w:ascii="Times New Roman" w:hAnsi="Times New Roman"/>
          <w:color w:val="000000"/>
          <w:sz w:val="28"/>
          <w:szCs w:val="28"/>
          <w:lang w:eastAsia="ru-RU"/>
        </w:rPr>
      </w:pPr>
      <w:r w:rsidRPr="00CD555D">
        <w:rPr>
          <w:rFonts w:ascii="Times New Roman" w:hAnsi="Times New Roman"/>
          <w:color w:val="000000"/>
          <w:sz w:val="28"/>
          <w:szCs w:val="28"/>
          <w:lang w:eastAsia="ru-RU"/>
        </w:rPr>
        <w:t xml:space="preserve">Составлены картосхемы </w:t>
      </w:r>
      <w:r w:rsidR="00F80D6D" w:rsidRPr="00CD555D">
        <w:rPr>
          <w:rFonts w:ascii="Times New Roman" w:hAnsi="Times New Roman"/>
          <w:color w:val="000000"/>
          <w:sz w:val="28"/>
          <w:szCs w:val="28"/>
          <w:lang w:eastAsia="ru-RU"/>
        </w:rPr>
        <w:t xml:space="preserve">ареалов и распространения видов рода </w:t>
      </w:r>
      <w:r w:rsidR="00B801F9" w:rsidRPr="00CD555D">
        <w:rPr>
          <w:rFonts w:ascii="Times New Roman" w:hAnsi="Times New Roman"/>
          <w:i/>
          <w:iCs/>
          <w:color w:val="000000"/>
          <w:sz w:val="28"/>
          <w:szCs w:val="28"/>
          <w:lang w:val="en-US" w:eastAsia="ru-RU"/>
        </w:rPr>
        <w:t>Dactylorhiza</w:t>
      </w:r>
      <w:r w:rsidR="00F80D6D" w:rsidRPr="00CD555D">
        <w:rPr>
          <w:rFonts w:ascii="Times New Roman" w:hAnsi="Times New Roman"/>
          <w:color w:val="000000"/>
          <w:sz w:val="28"/>
          <w:szCs w:val="28"/>
          <w:lang w:eastAsia="ru-RU"/>
        </w:rPr>
        <w:t xml:space="preserve"> в Казахстанском Алтае.</w:t>
      </w:r>
    </w:p>
    <w:p w14:paraId="7FF752C5" w14:textId="39789EA5" w:rsidR="00F80D6D" w:rsidRPr="00CD555D" w:rsidRDefault="00F80D6D" w:rsidP="00F66831">
      <w:pPr>
        <w:pStyle w:val="a5"/>
        <w:spacing w:after="0" w:line="240" w:lineRule="auto"/>
        <w:ind w:firstLine="709"/>
        <w:contextualSpacing/>
        <w:jc w:val="both"/>
        <w:rPr>
          <w:rFonts w:ascii="Times New Roman" w:hAnsi="Times New Roman"/>
          <w:color w:val="000000"/>
          <w:sz w:val="28"/>
          <w:szCs w:val="28"/>
          <w:lang w:eastAsia="ru-RU"/>
        </w:rPr>
      </w:pPr>
      <w:r w:rsidRPr="00CD555D">
        <w:rPr>
          <w:rFonts w:ascii="Times New Roman" w:hAnsi="Times New Roman"/>
          <w:color w:val="000000"/>
          <w:sz w:val="28"/>
          <w:szCs w:val="28"/>
          <w:lang w:eastAsia="ru-RU"/>
        </w:rPr>
        <w:t xml:space="preserve">Составлены паспорта видов рода </w:t>
      </w:r>
      <w:r w:rsidR="00B801F9" w:rsidRPr="00CD555D">
        <w:rPr>
          <w:rFonts w:ascii="Times New Roman" w:hAnsi="Times New Roman"/>
          <w:i/>
          <w:iCs/>
          <w:color w:val="000000"/>
          <w:sz w:val="28"/>
          <w:szCs w:val="28"/>
          <w:lang w:val="en-US" w:eastAsia="ru-RU"/>
        </w:rPr>
        <w:t>Dactylorhiza</w:t>
      </w:r>
      <w:r w:rsidR="004F5FC4" w:rsidRPr="00CD555D">
        <w:rPr>
          <w:rFonts w:ascii="Times New Roman" w:hAnsi="Times New Roman"/>
          <w:color w:val="000000"/>
          <w:sz w:val="28"/>
          <w:szCs w:val="28"/>
          <w:lang w:eastAsia="ru-RU"/>
        </w:rPr>
        <w:t xml:space="preserve"> Казахстанского Алтая</w:t>
      </w:r>
      <w:r w:rsidRPr="00CD555D">
        <w:rPr>
          <w:rFonts w:ascii="Times New Roman" w:hAnsi="Times New Roman"/>
          <w:color w:val="000000"/>
          <w:sz w:val="28"/>
          <w:szCs w:val="28"/>
          <w:lang w:eastAsia="ru-RU"/>
        </w:rPr>
        <w:t>.</w:t>
      </w:r>
    </w:p>
    <w:p w14:paraId="5D1B1A59" w14:textId="0E68B4DE" w:rsidR="00EA074A" w:rsidRPr="00CD555D" w:rsidRDefault="00EA074A" w:rsidP="00EA074A">
      <w:pPr>
        <w:pStyle w:val="a5"/>
        <w:spacing w:after="0" w:line="240" w:lineRule="auto"/>
        <w:ind w:firstLine="709"/>
        <w:contextualSpacing/>
        <w:jc w:val="both"/>
        <w:rPr>
          <w:rFonts w:ascii="Times New Roman" w:hAnsi="Times New Roman"/>
          <w:color w:val="000000"/>
          <w:sz w:val="28"/>
          <w:szCs w:val="28"/>
          <w:lang w:eastAsia="ru-RU"/>
        </w:rPr>
      </w:pPr>
      <w:r w:rsidRPr="00CD555D">
        <w:rPr>
          <w:rFonts w:ascii="Times New Roman" w:hAnsi="Times New Roman"/>
          <w:color w:val="000000"/>
          <w:sz w:val="28"/>
          <w:szCs w:val="28"/>
          <w:lang w:eastAsia="ru-RU"/>
        </w:rPr>
        <w:t xml:space="preserve">Собраны, оформлены и переданы гербарные листы изучаемого рода и близкородственных видов в </w:t>
      </w:r>
      <w:r w:rsidR="00545C83">
        <w:rPr>
          <w:rFonts w:ascii="Times New Roman" w:hAnsi="Times New Roman"/>
          <w:color w:val="000000"/>
          <w:sz w:val="28"/>
          <w:szCs w:val="28"/>
          <w:lang w:eastAsia="ru-RU"/>
        </w:rPr>
        <w:t xml:space="preserve">Гербарный фонд </w:t>
      </w:r>
      <w:r w:rsidRPr="00CD555D">
        <w:rPr>
          <w:rFonts w:ascii="Times New Roman" w:hAnsi="Times New Roman"/>
          <w:color w:val="000000"/>
          <w:sz w:val="28"/>
          <w:szCs w:val="28"/>
          <w:lang w:eastAsia="ru-RU"/>
        </w:rPr>
        <w:t>Институт</w:t>
      </w:r>
      <w:r w:rsidR="00545C83">
        <w:rPr>
          <w:rFonts w:ascii="Times New Roman" w:hAnsi="Times New Roman"/>
          <w:color w:val="000000"/>
          <w:sz w:val="28"/>
          <w:szCs w:val="28"/>
          <w:lang w:eastAsia="ru-RU"/>
        </w:rPr>
        <w:t>а</w:t>
      </w:r>
      <w:r w:rsidRPr="00CD555D">
        <w:rPr>
          <w:rFonts w:ascii="Times New Roman" w:hAnsi="Times New Roman"/>
          <w:color w:val="000000"/>
          <w:sz w:val="28"/>
          <w:szCs w:val="28"/>
          <w:lang w:eastAsia="ru-RU"/>
        </w:rPr>
        <w:t xml:space="preserve"> </w:t>
      </w:r>
      <w:r w:rsidR="00545C83">
        <w:rPr>
          <w:rFonts w:ascii="Times New Roman" w:hAnsi="Times New Roman"/>
          <w:color w:val="000000"/>
          <w:sz w:val="28"/>
          <w:szCs w:val="28"/>
          <w:lang w:eastAsia="ru-RU"/>
        </w:rPr>
        <w:t>б</w:t>
      </w:r>
      <w:r w:rsidRPr="00CD555D">
        <w:rPr>
          <w:rFonts w:ascii="Times New Roman" w:hAnsi="Times New Roman"/>
          <w:color w:val="000000"/>
          <w:sz w:val="28"/>
          <w:szCs w:val="28"/>
          <w:lang w:eastAsia="ru-RU"/>
        </w:rPr>
        <w:t xml:space="preserve">отаники и </w:t>
      </w:r>
      <w:r w:rsidR="00545C83">
        <w:rPr>
          <w:rFonts w:ascii="Times New Roman" w:hAnsi="Times New Roman"/>
          <w:color w:val="000000"/>
          <w:sz w:val="28"/>
          <w:szCs w:val="28"/>
          <w:lang w:eastAsia="ru-RU"/>
        </w:rPr>
        <w:t>ф</w:t>
      </w:r>
      <w:r w:rsidRPr="00CD555D">
        <w:rPr>
          <w:rFonts w:ascii="Times New Roman" w:hAnsi="Times New Roman"/>
          <w:color w:val="000000"/>
          <w:sz w:val="28"/>
          <w:szCs w:val="28"/>
          <w:lang w:eastAsia="ru-RU"/>
        </w:rPr>
        <w:t>итоинтродукции (</w:t>
      </w:r>
      <w:r w:rsidRPr="00CD555D">
        <w:rPr>
          <w:rFonts w:ascii="Times New Roman" w:hAnsi="Times New Roman"/>
          <w:color w:val="000000"/>
          <w:sz w:val="28"/>
          <w:szCs w:val="28"/>
          <w:lang w:val="en-US" w:eastAsia="ru-RU"/>
        </w:rPr>
        <w:t>AA</w:t>
      </w:r>
      <w:r w:rsidRPr="00CD555D">
        <w:rPr>
          <w:rFonts w:ascii="Times New Roman" w:hAnsi="Times New Roman"/>
          <w:color w:val="000000"/>
          <w:sz w:val="28"/>
          <w:szCs w:val="28"/>
          <w:lang w:eastAsia="ru-RU"/>
        </w:rPr>
        <w:t>) – 87 гербарных листов (Приложение И), в Гербарный фонд Гданьского Университета (</w:t>
      </w:r>
      <w:r w:rsidRPr="00CD555D">
        <w:rPr>
          <w:rFonts w:ascii="Times New Roman" w:hAnsi="Times New Roman"/>
          <w:color w:val="000000"/>
          <w:sz w:val="28"/>
          <w:szCs w:val="28"/>
          <w:lang w:val="en-US" w:eastAsia="ru-RU"/>
        </w:rPr>
        <w:t>UGDA</w:t>
      </w:r>
      <w:r w:rsidRPr="00CD555D">
        <w:rPr>
          <w:rFonts w:ascii="Times New Roman" w:hAnsi="Times New Roman"/>
          <w:color w:val="000000"/>
          <w:sz w:val="28"/>
          <w:szCs w:val="28"/>
          <w:lang w:eastAsia="ru-RU"/>
        </w:rPr>
        <w:t>) (Приложение Ж)– 18 листов.</w:t>
      </w:r>
    </w:p>
    <w:p w14:paraId="23CE04D7" w14:textId="61EF55D4" w:rsidR="005D2153" w:rsidRPr="00CD555D" w:rsidRDefault="00AC3405" w:rsidP="00F66831">
      <w:pPr>
        <w:pStyle w:val="a5"/>
        <w:spacing w:after="0" w:line="240" w:lineRule="auto"/>
        <w:ind w:firstLine="709"/>
        <w:contextualSpacing/>
        <w:jc w:val="both"/>
        <w:rPr>
          <w:rFonts w:ascii="Times New Roman" w:hAnsi="Times New Roman"/>
          <w:color w:val="000000"/>
          <w:sz w:val="28"/>
          <w:szCs w:val="28"/>
          <w:lang w:eastAsia="ru-RU"/>
        </w:rPr>
      </w:pPr>
      <w:r w:rsidRPr="00CD555D">
        <w:rPr>
          <w:rFonts w:ascii="Times New Roman" w:hAnsi="Times New Roman"/>
          <w:color w:val="000000"/>
          <w:sz w:val="28"/>
          <w:szCs w:val="28"/>
          <w:lang w:eastAsia="ru-RU"/>
        </w:rPr>
        <w:t>Создана</w:t>
      </w:r>
      <w:r w:rsidR="002D1B12" w:rsidRPr="00CD555D">
        <w:rPr>
          <w:rFonts w:ascii="Times New Roman" w:hAnsi="Times New Roman"/>
          <w:color w:val="000000"/>
          <w:sz w:val="28"/>
          <w:szCs w:val="28"/>
          <w:lang w:eastAsia="ru-RU"/>
        </w:rPr>
        <w:t xml:space="preserve"> постоянная</w:t>
      </w:r>
      <w:r w:rsidRPr="00CD555D">
        <w:rPr>
          <w:rFonts w:ascii="Times New Roman" w:hAnsi="Times New Roman"/>
          <w:color w:val="000000"/>
          <w:sz w:val="28"/>
          <w:szCs w:val="28"/>
          <w:lang w:eastAsia="ru-RU"/>
        </w:rPr>
        <w:t xml:space="preserve"> коллекция живых растений рода </w:t>
      </w:r>
      <w:r w:rsidR="00B801F9" w:rsidRPr="00CD555D">
        <w:rPr>
          <w:rFonts w:ascii="Times New Roman" w:hAnsi="Times New Roman"/>
          <w:i/>
          <w:iCs/>
          <w:color w:val="000000"/>
          <w:sz w:val="28"/>
          <w:szCs w:val="28"/>
          <w:lang w:val="en-US" w:eastAsia="ru-RU"/>
        </w:rPr>
        <w:t>Dactylorhiza</w:t>
      </w:r>
      <w:r w:rsidRPr="00CD555D">
        <w:rPr>
          <w:rFonts w:ascii="Times New Roman" w:hAnsi="Times New Roman"/>
          <w:color w:val="000000"/>
          <w:sz w:val="28"/>
          <w:szCs w:val="28"/>
          <w:lang w:eastAsia="ru-RU"/>
        </w:rPr>
        <w:t xml:space="preserve"> в коллекционном участке отдела природной флоры Алтайского ботанического сада. </w:t>
      </w:r>
      <w:r w:rsidR="005D2153" w:rsidRPr="00CD555D">
        <w:rPr>
          <w:rFonts w:ascii="Times New Roman" w:hAnsi="Times New Roman"/>
          <w:color w:val="000000"/>
          <w:sz w:val="28"/>
          <w:szCs w:val="28"/>
          <w:lang w:eastAsia="ru-RU"/>
        </w:rPr>
        <w:t>Проведен</w:t>
      </w:r>
      <w:r w:rsidRPr="00CD555D">
        <w:rPr>
          <w:rFonts w:ascii="Times New Roman" w:hAnsi="Times New Roman"/>
          <w:color w:val="000000"/>
          <w:sz w:val="28"/>
          <w:szCs w:val="28"/>
          <w:lang w:eastAsia="ru-RU"/>
        </w:rPr>
        <w:t>ы первичные интродукционные исследования</w:t>
      </w:r>
      <w:r w:rsidR="005D2153" w:rsidRPr="00CD555D">
        <w:rPr>
          <w:rFonts w:ascii="Times New Roman" w:hAnsi="Times New Roman"/>
          <w:color w:val="000000"/>
          <w:sz w:val="28"/>
          <w:szCs w:val="28"/>
          <w:lang w:eastAsia="ru-RU"/>
        </w:rPr>
        <w:t>.</w:t>
      </w:r>
    </w:p>
    <w:p w14:paraId="3992ACED" w14:textId="4AE7BB61" w:rsidR="005D2153" w:rsidRPr="00CD555D" w:rsidRDefault="004F5FC4" w:rsidP="00F66831">
      <w:pPr>
        <w:pStyle w:val="a5"/>
        <w:spacing w:after="0" w:line="240" w:lineRule="auto"/>
        <w:ind w:firstLine="709"/>
        <w:contextualSpacing/>
        <w:jc w:val="both"/>
        <w:rPr>
          <w:rFonts w:ascii="Times New Roman" w:hAnsi="Times New Roman"/>
          <w:color w:val="000000"/>
          <w:sz w:val="28"/>
          <w:szCs w:val="28"/>
          <w:lang w:eastAsia="ru-RU"/>
        </w:rPr>
      </w:pPr>
      <w:r w:rsidRPr="00CD555D">
        <w:rPr>
          <w:rFonts w:ascii="Times New Roman" w:hAnsi="Times New Roman"/>
          <w:color w:val="000000"/>
          <w:sz w:val="28"/>
          <w:szCs w:val="28"/>
          <w:lang w:eastAsia="ru-RU"/>
        </w:rPr>
        <w:t xml:space="preserve">Изданы методические рекомендации по охране и сохранению видов рода </w:t>
      </w:r>
      <w:r w:rsidR="00B801F9" w:rsidRPr="00CD555D">
        <w:rPr>
          <w:rFonts w:ascii="Times New Roman" w:hAnsi="Times New Roman"/>
          <w:i/>
          <w:iCs/>
          <w:color w:val="000000"/>
          <w:sz w:val="28"/>
          <w:szCs w:val="28"/>
          <w:lang w:val="en-US" w:eastAsia="ru-RU"/>
        </w:rPr>
        <w:t>Dactylorhiza</w:t>
      </w:r>
      <w:r w:rsidRPr="00CD555D">
        <w:rPr>
          <w:rFonts w:ascii="Times New Roman" w:hAnsi="Times New Roman"/>
          <w:color w:val="000000"/>
          <w:sz w:val="28"/>
          <w:szCs w:val="28"/>
          <w:lang w:eastAsia="ru-RU"/>
        </w:rPr>
        <w:t xml:space="preserve"> в Казахстанском Алтае.</w:t>
      </w:r>
    </w:p>
    <w:p w14:paraId="08DCC3BC" w14:textId="6B751ACC" w:rsidR="004F5FC4" w:rsidRPr="00CD555D" w:rsidRDefault="002561E0" w:rsidP="00F66831">
      <w:pPr>
        <w:pStyle w:val="a5"/>
        <w:spacing w:after="0" w:line="240" w:lineRule="auto"/>
        <w:ind w:firstLine="709"/>
        <w:contextualSpacing/>
        <w:jc w:val="both"/>
        <w:rPr>
          <w:rFonts w:ascii="Times New Roman" w:hAnsi="Times New Roman"/>
          <w:color w:val="000000"/>
          <w:sz w:val="28"/>
          <w:szCs w:val="28"/>
          <w:lang w:eastAsia="ru-RU"/>
        </w:rPr>
      </w:pPr>
      <w:r w:rsidRPr="00CD555D">
        <w:rPr>
          <w:rFonts w:ascii="Times New Roman" w:hAnsi="Times New Roman"/>
          <w:b/>
          <w:bCs/>
          <w:color w:val="000000"/>
          <w:sz w:val="28"/>
          <w:szCs w:val="28"/>
          <w:lang w:eastAsia="ru-RU"/>
        </w:rPr>
        <w:t>Основные положения, выносимые на защиту</w:t>
      </w:r>
      <w:r w:rsidRPr="00CD555D">
        <w:rPr>
          <w:rFonts w:ascii="Times New Roman" w:hAnsi="Times New Roman"/>
          <w:color w:val="000000"/>
          <w:sz w:val="28"/>
          <w:szCs w:val="28"/>
          <w:lang w:eastAsia="ru-RU"/>
        </w:rPr>
        <w:t>:</w:t>
      </w:r>
    </w:p>
    <w:p w14:paraId="60C6A166" w14:textId="669191C7" w:rsidR="002561E0" w:rsidRPr="00CD555D" w:rsidRDefault="007A11BF" w:rsidP="00F66831">
      <w:pPr>
        <w:pStyle w:val="a5"/>
        <w:spacing w:after="0" w:line="240" w:lineRule="auto"/>
        <w:ind w:firstLine="709"/>
        <w:contextualSpacing/>
        <w:jc w:val="both"/>
        <w:rPr>
          <w:rFonts w:ascii="Times New Roman" w:hAnsi="Times New Roman"/>
          <w:color w:val="000000"/>
          <w:sz w:val="28"/>
          <w:szCs w:val="28"/>
          <w:lang w:eastAsia="ru-RU"/>
        </w:rPr>
      </w:pPr>
      <w:r>
        <w:rPr>
          <w:rFonts w:ascii="Times New Roman" w:hAnsi="Times New Roman"/>
          <w:color w:val="000000"/>
          <w:sz w:val="28"/>
          <w:szCs w:val="28"/>
          <w:lang w:eastAsia="ru-RU"/>
        </w:rPr>
        <w:t>Р</w:t>
      </w:r>
      <w:r w:rsidR="002561E0" w:rsidRPr="00CD555D">
        <w:rPr>
          <w:rFonts w:ascii="Times New Roman" w:hAnsi="Times New Roman"/>
          <w:color w:val="000000"/>
          <w:sz w:val="28"/>
          <w:szCs w:val="28"/>
          <w:lang w:eastAsia="ru-RU"/>
        </w:rPr>
        <w:t xml:space="preserve">од </w:t>
      </w:r>
      <w:r w:rsidR="00B801F9" w:rsidRPr="00CD555D">
        <w:rPr>
          <w:rFonts w:ascii="Times New Roman" w:hAnsi="Times New Roman"/>
          <w:i/>
          <w:iCs/>
          <w:color w:val="000000"/>
          <w:sz w:val="28"/>
          <w:szCs w:val="28"/>
          <w:lang w:val="en-US" w:eastAsia="ru-RU"/>
        </w:rPr>
        <w:t>Dactylorhiza</w:t>
      </w:r>
      <w:r w:rsidR="002561E0" w:rsidRPr="00CD555D">
        <w:rPr>
          <w:rFonts w:ascii="Times New Roman" w:hAnsi="Times New Roman"/>
          <w:color w:val="000000"/>
          <w:sz w:val="28"/>
          <w:szCs w:val="28"/>
          <w:lang w:eastAsia="ru-RU"/>
        </w:rPr>
        <w:t xml:space="preserve"> </w:t>
      </w:r>
      <w:r w:rsidR="005D2153" w:rsidRPr="00CD555D">
        <w:rPr>
          <w:rFonts w:ascii="Times New Roman" w:hAnsi="Times New Roman"/>
          <w:color w:val="000000"/>
          <w:sz w:val="28"/>
          <w:szCs w:val="28"/>
          <w:lang w:eastAsia="ru-RU"/>
        </w:rPr>
        <w:t xml:space="preserve">в Казахстанском Алтае </w:t>
      </w:r>
      <w:r w:rsidR="002561E0" w:rsidRPr="00CD555D">
        <w:rPr>
          <w:rFonts w:ascii="Times New Roman" w:hAnsi="Times New Roman"/>
          <w:color w:val="000000"/>
          <w:sz w:val="28"/>
          <w:szCs w:val="28"/>
          <w:lang w:eastAsia="ru-RU"/>
        </w:rPr>
        <w:t xml:space="preserve">представлен четырьмя видами: </w:t>
      </w:r>
      <w:r w:rsidR="002561E0" w:rsidRPr="00CD555D">
        <w:rPr>
          <w:rFonts w:ascii="Times New Roman" w:hAnsi="Times New Roman"/>
          <w:i/>
          <w:iCs/>
          <w:color w:val="000000"/>
          <w:sz w:val="28"/>
          <w:szCs w:val="28"/>
          <w:lang w:val="en-US" w:eastAsia="ru-RU"/>
        </w:rPr>
        <w:t>D</w:t>
      </w:r>
      <w:r w:rsidR="002561E0" w:rsidRPr="00CD555D">
        <w:rPr>
          <w:rFonts w:ascii="Times New Roman" w:hAnsi="Times New Roman"/>
          <w:i/>
          <w:iCs/>
          <w:color w:val="000000"/>
          <w:sz w:val="28"/>
          <w:szCs w:val="28"/>
          <w:lang w:eastAsia="ru-RU"/>
        </w:rPr>
        <w:t xml:space="preserve">. </w:t>
      </w:r>
      <w:r w:rsidR="002561E0" w:rsidRPr="00CD555D">
        <w:rPr>
          <w:rFonts w:ascii="Times New Roman" w:hAnsi="Times New Roman"/>
          <w:i/>
          <w:iCs/>
          <w:color w:val="000000"/>
          <w:sz w:val="28"/>
          <w:szCs w:val="28"/>
          <w:lang w:val="en-US" w:eastAsia="ru-RU"/>
        </w:rPr>
        <w:t>fuchsii</w:t>
      </w:r>
      <w:r w:rsidR="002561E0" w:rsidRPr="00CD555D">
        <w:rPr>
          <w:rFonts w:ascii="Times New Roman" w:hAnsi="Times New Roman"/>
          <w:color w:val="000000"/>
          <w:sz w:val="28"/>
          <w:szCs w:val="28"/>
          <w:lang w:eastAsia="ru-RU"/>
        </w:rPr>
        <w:t xml:space="preserve">, </w:t>
      </w:r>
      <w:r w:rsidR="002561E0" w:rsidRPr="00CD555D">
        <w:rPr>
          <w:rFonts w:ascii="Times New Roman" w:hAnsi="Times New Roman"/>
          <w:i/>
          <w:iCs/>
          <w:color w:val="000000"/>
          <w:sz w:val="28"/>
          <w:szCs w:val="28"/>
          <w:lang w:val="en-US" w:eastAsia="ru-RU"/>
        </w:rPr>
        <w:t>D</w:t>
      </w:r>
      <w:r w:rsidR="002561E0" w:rsidRPr="00CD555D">
        <w:rPr>
          <w:rFonts w:ascii="Times New Roman" w:hAnsi="Times New Roman"/>
          <w:i/>
          <w:iCs/>
          <w:color w:val="000000"/>
          <w:sz w:val="28"/>
          <w:szCs w:val="28"/>
          <w:lang w:eastAsia="ru-RU"/>
        </w:rPr>
        <w:t xml:space="preserve">. </w:t>
      </w:r>
      <w:r w:rsidR="002561E0" w:rsidRPr="00CD555D">
        <w:rPr>
          <w:rFonts w:ascii="Times New Roman" w:hAnsi="Times New Roman"/>
          <w:i/>
          <w:iCs/>
          <w:color w:val="000000"/>
          <w:sz w:val="28"/>
          <w:szCs w:val="28"/>
          <w:lang w:val="en-US" w:eastAsia="ru-RU"/>
        </w:rPr>
        <w:t>incarnata</w:t>
      </w:r>
      <w:r w:rsidR="002561E0" w:rsidRPr="00CD555D">
        <w:rPr>
          <w:rFonts w:ascii="Times New Roman" w:hAnsi="Times New Roman"/>
          <w:color w:val="000000"/>
          <w:sz w:val="28"/>
          <w:szCs w:val="28"/>
          <w:lang w:eastAsia="ru-RU"/>
        </w:rPr>
        <w:t xml:space="preserve">, </w:t>
      </w:r>
      <w:r w:rsidR="002561E0" w:rsidRPr="00CD555D">
        <w:rPr>
          <w:rFonts w:ascii="Times New Roman" w:hAnsi="Times New Roman"/>
          <w:i/>
          <w:iCs/>
          <w:color w:val="000000"/>
          <w:sz w:val="28"/>
          <w:szCs w:val="28"/>
          <w:lang w:val="en-US" w:eastAsia="ru-RU"/>
        </w:rPr>
        <w:t>D</w:t>
      </w:r>
      <w:r w:rsidR="002561E0" w:rsidRPr="00CD555D">
        <w:rPr>
          <w:rFonts w:ascii="Times New Roman" w:hAnsi="Times New Roman"/>
          <w:i/>
          <w:iCs/>
          <w:color w:val="000000"/>
          <w:sz w:val="28"/>
          <w:szCs w:val="28"/>
          <w:lang w:eastAsia="ru-RU"/>
        </w:rPr>
        <w:t xml:space="preserve">. </w:t>
      </w:r>
      <w:r w:rsidR="002561E0" w:rsidRPr="00CD555D">
        <w:rPr>
          <w:rFonts w:ascii="Times New Roman" w:hAnsi="Times New Roman"/>
          <w:i/>
          <w:iCs/>
          <w:color w:val="000000"/>
          <w:sz w:val="28"/>
          <w:szCs w:val="28"/>
          <w:lang w:val="en-US" w:eastAsia="ru-RU"/>
        </w:rPr>
        <w:t>salina</w:t>
      </w:r>
      <w:r w:rsidR="002561E0" w:rsidRPr="00CD555D">
        <w:rPr>
          <w:rFonts w:ascii="Times New Roman" w:hAnsi="Times New Roman"/>
          <w:color w:val="000000"/>
          <w:sz w:val="28"/>
          <w:szCs w:val="28"/>
          <w:lang w:eastAsia="ru-RU"/>
        </w:rPr>
        <w:t xml:space="preserve"> и </w:t>
      </w:r>
      <w:r w:rsidR="002561E0" w:rsidRPr="00CD555D">
        <w:rPr>
          <w:rFonts w:ascii="Times New Roman" w:hAnsi="Times New Roman"/>
          <w:i/>
          <w:iCs/>
          <w:color w:val="000000"/>
          <w:sz w:val="28"/>
          <w:szCs w:val="28"/>
          <w:lang w:val="en-US" w:eastAsia="ru-RU"/>
        </w:rPr>
        <w:t>D</w:t>
      </w:r>
      <w:r w:rsidR="002561E0" w:rsidRPr="00CD555D">
        <w:rPr>
          <w:rFonts w:ascii="Times New Roman" w:hAnsi="Times New Roman"/>
          <w:i/>
          <w:iCs/>
          <w:color w:val="000000"/>
          <w:sz w:val="28"/>
          <w:szCs w:val="28"/>
          <w:lang w:eastAsia="ru-RU"/>
        </w:rPr>
        <w:t xml:space="preserve">. </w:t>
      </w:r>
      <w:r w:rsidR="002561E0" w:rsidRPr="00CD555D">
        <w:rPr>
          <w:rFonts w:ascii="Times New Roman" w:hAnsi="Times New Roman"/>
          <w:i/>
          <w:iCs/>
          <w:color w:val="000000"/>
          <w:sz w:val="28"/>
          <w:szCs w:val="28"/>
          <w:lang w:val="en-US" w:eastAsia="ru-RU"/>
        </w:rPr>
        <w:t>maculata</w:t>
      </w:r>
      <w:r w:rsidR="002561E0" w:rsidRPr="00CD555D">
        <w:rPr>
          <w:rFonts w:ascii="Times New Roman" w:hAnsi="Times New Roman"/>
          <w:color w:val="000000"/>
          <w:sz w:val="28"/>
          <w:szCs w:val="28"/>
          <w:lang w:eastAsia="ru-RU"/>
        </w:rPr>
        <w:t>.</w:t>
      </w:r>
    </w:p>
    <w:p w14:paraId="1D08DAF6" w14:textId="719F7D6A" w:rsidR="00C803AE" w:rsidRDefault="007A11BF" w:rsidP="00F66831">
      <w:pPr>
        <w:pStyle w:val="a5"/>
        <w:spacing w:after="0" w:line="240" w:lineRule="auto"/>
        <w:ind w:firstLine="709"/>
        <w:contextualSpacing/>
        <w:jc w:val="both"/>
        <w:rPr>
          <w:rFonts w:ascii="Times New Roman" w:hAnsi="Times New Roman"/>
          <w:color w:val="000000"/>
          <w:sz w:val="28"/>
          <w:szCs w:val="28"/>
          <w:lang w:eastAsia="ru-RU"/>
        </w:rPr>
      </w:pPr>
      <w:r>
        <w:rPr>
          <w:rFonts w:ascii="Times New Roman" w:hAnsi="Times New Roman"/>
          <w:color w:val="000000"/>
          <w:sz w:val="28"/>
          <w:szCs w:val="28"/>
          <w:lang w:eastAsia="ru-RU"/>
        </w:rPr>
        <w:t>В</w:t>
      </w:r>
      <w:r w:rsidR="00FD65A0" w:rsidRPr="00CD555D">
        <w:rPr>
          <w:rFonts w:ascii="Times New Roman" w:hAnsi="Times New Roman"/>
          <w:color w:val="000000"/>
          <w:sz w:val="28"/>
          <w:szCs w:val="28"/>
          <w:lang w:eastAsia="ru-RU"/>
        </w:rPr>
        <w:t xml:space="preserve"> Казахстанском Алтае </w:t>
      </w:r>
      <w:r w:rsidR="00545C83">
        <w:rPr>
          <w:rFonts w:ascii="Times New Roman" w:hAnsi="Times New Roman"/>
          <w:color w:val="000000"/>
          <w:sz w:val="28"/>
          <w:szCs w:val="28"/>
          <w:lang w:eastAsia="ru-RU"/>
        </w:rPr>
        <w:t xml:space="preserve">вид </w:t>
      </w:r>
      <w:r w:rsidR="0057783D" w:rsidRPr="00CD555D">
        <w:rPr>
          <w:rFonts w:ascii="Times New Roman" w:hAnsi="Times New Roman"/>
          <w:i/>
          <w:iCs/>
          <w:color w:val="000000"/>
          <w:sz w:val="28"/>
          <w:szCs w:val="28"/>
          <w:lang w:val="en-US" w:eastAsia="ru-RU"/>
        </w:rPr>
        <w:t>D</w:t>
      </w:r>
      <w:r w:rsidR="0057783D" w:rsidRPr="00CD555D">
        <w:rPr>
          <w:rFonts w:ascii="Times New Roman" w:hAnsi="Times New Roman"/>
          <w:i/>
          <w:iCs/>
          <w:color w:val="000000"/>
          <w:sz w:val="28"/>
          <w:szCs w:val="28"/>
          <w:lang w:eastAsia="ru-RU"/>
        </w:rPr>
        <w:t xml:space="preserve">. </w:t>
      </w:r>
      <w:r w:rsidR="0057783D" w:rsidRPr="00CD555D">
        <w:rPr>
          <w:rFonts w:ascii="Times New Roman" w:hAnsi="Times New Roman"/>
          <w:i/>
          <w:iCs/>
          <w:color w:val="000000"/>
          <w:sz w:val="28"/>
          <w:szCs w:val="28"/>
          <w:lang w:val="en-US" w:eastAsia="ru-RU"/>
        </w:rPr>
        <w:t>fuchsii</w:t>
      </w:r>
      <w:r w:rsidR="0057783D" w:rsidRPr="00CD555D">
        <w:rPr>
          <w:rFonts w:ascii="Times New Roman" w:hAnsi="Times New Roman"/>
          <w:color w:val="000000"/>
          <w:sz w:val="28"/>
          <w:szCs w:val="28"/>
          <w:lang w:eastAsia="ru-RU"/>
        </w:rPr>
        <w:t xml:space="preserve"> представлен 4 </w:t>
      </w:r>
      <w:r w:rsidR="005D0BBE" w:rsidRPr="00CD555D">
        <w:rPr>
          <w:rFonts w:ascii="Times New Roman" w:hAnsi="Times New Roman"/>
          <w:color w:val="000000"/>
          <w:sz w:val="28"/>
          <w:szCs w:val="28"/>
          <w:lang w:eastAsia="ru-RU"/>
        </w:rPr>
        <w:t xml:space="preserve">основными </w:t>
      </w:r>
      <w:r w:rsidR="0057783D" w:rsidRPr="00CD555D">
        <w:rPr>
          <w:rFonts w:ascii="Times New Roman" w:hAnsi="Times New Roman"/>
          <w:color w:val="000000"/>
          <w:sz w:val="28"/>
          <w:szCs w:val="28"/>
          <w:lang w:eastAsia="ru-RU"/>
        </w:rPr>
        <w:t>популяциями</w:t>
      </w:r>
      <w:r w:rsidR="00545C83">
        <w:rPr>
          <w:rFonts w:ascii="Times New Roman" w:hAnsi="Times New Roman"/>
          <w:color w:val="000000"/>
          <w:sz w:val="28"/>
          <w:szCs w:val="28"/>
          <w:lang w:eastAsia="ru-RU"/>
        </w:rPr>
        <w:t>,</w:t>
      </w:r>
      <w:r w:rsidR="0057783D" w:rsidRPr="00CD555D">
        <w:rPr>
          <w:rFonts w:ascii="Times New Roman" w:hAnsi="Times New Roman"/>
          <w:color w:val="000000"/>
          <w:sz w:val="28"/>
          <w:szCs w:val="28"/>
          <w:lang w:eastAsia="ru-RU"/>
        </w:rPr>
        <w:t xml:space="preserve"> 12 ценопопуляциями</w:t>
      </w:r>
      <w:r w:rsidR="00545C83">
        <w:rPr>
          <w:rFonts w:ascii="Times New Roman" w:hAnsi="Times New Roman"/>
          <w:color w:val="000000"/>
          <w:sz w:val="28"/>
          <w:szCs w:val="28"/>
          <w:lang w:eastAsia="ru-RU"/>
        </w:rPr>
        <w:t xml:space="preserve"> и </w:t>
      </w:r>
      <w:proofErr w:type="spellStart"/>
      <w:r w:rsidR="00545C83">
        <w:rPr>
          <w:rFonts w:ascii="Times New Roman" w:hAnsi="Times New Roman"/>
          <w:color w:val="000000"/>
          <w:sz w:val="28"/>
          <w:szCs w:val="28"/>
          <w:lang w:eastAsia="ru-RU"/>
        </w:rPr>
        <w:t>ценофлорой</w:t>
      </w:r>
      <w:proofErr w:type="spellEnd"/>
      <w:r w:rsidR="00545C83">
        <w:rPr>
          <w:rFonts w:ascii="Times New Roman" w:hAnsi="Times New Roman"/>
          <w:color w:val="000000"/>
          <w:sz w:val="28"/>
          <w:szCs w:val="28"/>
          <w:lang w:eastAsia="ru-RU"/>
        </w:rPr>
        <w:t>, состоящей из 251 вида</w:t>
      </w:r>
      <w:r w:rsidR="0057783D" w:rsidRPr="00CD555D">
        <w:rPr>
          <w:rFonts w:ascii="Times New Roman" w:hAnsi="Times New Roman"/>
          <w:color w:val="000000"/>
          <w:sz w:val="28"/>
          <w:szCs w:val="28"/>
          <w:lang w:eastAsia="ru-RU"/>
        </w:rPr>
        <w:t xml:space="preserve">; </w:t>
      </w:r>
      <w:r w:rsidR="00021F98">
        <w:rPr>
          <w:rFonts w:ascii="Times New Roman" w:hAnsi="Times New Roman"/>
          <w:color w:val="000000"/>
          <w:sz w:val="28"/>
          <w:szCs w:val="28"/>
          <w:lang w:eastAsia="ru-RU"/>
        </w:rPr>
        <w:t xml:space="preserve">вид </w:t>
      </w:r>
      <w:r w:rsidR="0057783D" w:rsidRPr="00CD555D">
        <w:rPr>
          <w:rFonts w:ascii="Times New Roman" w:hAnsi="Times New Roman"/>
          <w:i/>
          <w:iCs/>
          <w:color w:val="000000"/>
          <w:sz w:val="28"/>
          <w:szCs w:val="28"/>
          <w:lang w:val="en-US" w:eastAsia="ru-RU"/>
        </w:rPr>
        <w:t>D</w:t>
      </w:r>
      <w:r w:rsidR="0057783D" w:rsidRPr="00CD555D">
        <w:rPr>
          <w:rFonts w:ascii="Times New Roman" w:hAnsi="Times New Roman"/>
          <w:i/>
          <w:iCs/>
          <w:color w:val="000000"/>
          <w:sz w:val="28"/>
          <w:szCs w:val="28"/>
          <w:lang w:eastAsia="ru-RU"/>
        </w:rPr>
        <w:t xml:space="preserve">. </w:t>
      </w:r>
      <w:r w:rsidR="0057783D" w:rsidRPr="00CD555D">
        <w:rPr>
          <w:rFonts w:ascii="Times New Roman" w:hAnsi="Times New Roman"/>
          <w:i/>
          <w:iCs/>
          <w:color w:val="000000"/>
          <w:sz w:val="28"/>
          <w:szCs w:val="28"/>
          <w:lang w:val="en-US" w:eastAsia="ru-RU"/>
        </w:rPr>
        <w:t>incarnata</w:t>
      </w:r>
      <w:r w:rsidR="0057783D" w:rsidRPr="00CD555D">
        <w:rPr>
          <w:rFonts w:ascii="Times New Roman" w:hAnsi="Times New Roman"/>
          <w:color w:val="000000"/>
          <w:sz w:val="28"/>
          <w:szCs w:val="28"/>
          <w:lang w:eastAsia="ru-RU"/>
        </w:rPr>
        <w:t xml:space="preserve"> представлена 4 популяциями</w:t>
      </w:r>
      <w:r w:rsidR="00545C83">
        <w:rPr>
          <w:rFonts w:ascii="Times New Roman" w:hAnsi="Times New Roman"/>
          <w:color w:val="000000"/>
          <w:sz w:val="28"/>
          <w:szCs w:val="28"/>
          <w:lang w:eastAsia="ru-RU"/>
        </w:rPr>
        <w:t>,</w:t>
      </w:r>
      <w:r w:rsidR="0057783D" w:rsidRPr="00CD555D">
        <w:rPr>
          <w:rFonts w:ascii="Times New Roman" w:hAnsi="Times New Roman"/>
          <w:color w:val="000000"/>
          <w:sz w:val="28"/>
          <w:szCs w:val="28"/>
          <w:lang w:eastAsia="ru-RU"/>
        </w:rPr>
        <w:t xml:space="preserve"> 13 ценопопуляциями</w:t>
      </w:r>
      <w:r w:rsidR="00545C83">
        <w:rPr>
          <w:rFonts w:ascii="Times New Roman" w:hAnsi="Times New Roman"/>
          <w:color w:val="000000"/>
          <w:sz w:val="28"/>
          <w:szCs w:val="28"/>
          <w:lang w:eastAsia="ru-RU"/>
        </w:rPr>
        <w:t xml:space="preserve"> и </w:t>
      </w:r>
      <w:proofErr w:type="spellStart"/>
      <w:r w:rsidR="00545C83">
        <w:rPr>
          <w:rFonts w:ascii="Times New Roman" w:hAnsi="Times New Roman"/>
          <w:color w:val="000000"/>
          <w:sz w:val="28"/>
          <w:szCs w:val="28"/>
          <w:lang w:eastAsia="ru-RU"/>
        </w:rPr>
        <w:t>ценофлорой</w:t>
      </w:r>
      <w:proofErr w:type="spellEnd"/>
      <w:r w:rsidR="00021F98">
        <w:rPr>
          <w:rFonts w:ascii="Times New Roman" w:hAnsi="Times New Roman"/>
          <w:color w:val="000000"/>
          <w:sz w:val="28"/>
          <w:szCs w:val="28"/>
          <w:lang w:eastAsia="ru-RU"/>
        </w:rPr>
        <w:t>, состоящей</w:t>
      </w:r>
      <w:r w:rsidR="00545C83">
        <w:rPr>
          <w:rFonts w:ascii="Times New Roman" w:hAnsi="Times New Roman"/>
          <w:color w:val="000000"/>
          <w:sz w:val="28"/>
          <w:szCs w:val="28"/>
          <w:lang w:eastAsia="ru-RU"/>
        </w:rPr>
        <w:t xml:space="preserve"> </w:t>
      </w:r>
      <w:r w:rsidR="00021F98">
        <w:rPr>
          <w:rFonts w:ascii="Times New Roman" w:hAnsi="Times New Roman"/>
          <w:color w:val="000000"/>
          <w:sz w:val="28"/>
          <w:szCs w:val="28"/>
          <w:lang w:eastAsia="ru-RU"/>
        </w:rPr>
        <w:t xml:space="preserve">из </w:t>
      </w:r>
      <w:r w:rsidR="00545C83">
        <w:rPr>
          <w:rFonts w:ascii="Times New Roman" w:hAnsi="Times New Roman"/>
          <w:color w:val="000000"/>
          <w:sz w:val="28"/>
          <w:szCs w:val="28"/>
          <w:lang w:eastAsia="ru-RU"/>
        </w:rPr>
        <w:t>117 видов</w:t>
      </w:r>
      <w:r w:rsidR="005D2153" w:rsidRPr="00CD555D">
        <w:rPr>
          <w:rFonts w:ascii="Times New Roman" w:hAnsi="Times New Roman"/>
          <w:color w:val="000000"/>
          <w:sz w:val="28"/>
          <w:szCs w:val="28"/>
          <w:lang w:eastAsia="ru-RU"/>
        </w:rPr>
        <w:t xml:space="preserve">; </w:t>
      </w:r>
      <w:r w:rsidR="00021F98">
        <w:rPr>
          <w:rFonts w:ascii="Times New Roman" w:hAnsi="Times New Roman"/>
          <w:color w:val="000000"/>
          <w:sz w:val="28"/>
          <w:szCs w:val="28"/>
          <w:lang w:eastAsia="ru-RU"/>
        </w:rPr>
        <w:t xml:space="preserve">вид </w:t>
      </w:r>
      <w:r w:rsidR="005D2153" w:rsidRPr="00CD555D">
        <w:rPr>
          <w:rFonts w:ascii="Times New Roman" w:hAnsi="Times New Roman"/>
          <w:i/>
          <w:iCs/>
          <w:color w:val="000000"/>
          <w:sz w:val="28"/>
          <w:szCs w:val="28"/>
          <w:lang w:val="en-US" w:eastAsia="ru-RU"/>
        </w:rPr>
        <w:t>D</w:t>
      </w:r>
      <w:r w:rsidR="005D2153" w:rsidRPr="00CD555D">
        <w:rPr>
          <w:rFonts w:ascii="Times New Roman" w:hAnsi="Times New Roman"/>
          <w:i/>
          <w:iCs/>
          <w:color w:val="000000"/>
          <w:sz w:val="28"/>
          <w:szCs w:val="28"/>
          <w:lang w:eastAsia="ru-RU"/>
        </w:rPr>
        <w:t xml:space="preserve">. </w:t>
      </w:r>
      <w:r w:rsidR="005D2153" w:rsidRPr="00CD555D">
        <w:rPr>
          <w:rFonts w:ascii="Times New Roman" w:hAnsi="Times New Roman"/>
          <w:i/>
          <w:iCs/>
          <w:color w:val="000000"/>
          <w:sz w:val="28"/>
          <w:szCs w:val="28"/>
          <w:lang w:val="en-US" w:eastAsia="ru-RU"/>
        </w:rPr>
        <w:t>salina</w:t>
      </w:r>
      <w:r w:rsidR="005D2153" w:rsidRPr="00CD555D">
        <w:rPr>
          <w:rFonts w:ascii="Times New Roman" w:hAnsi="Times New Roman"/>
          <w:color w:val="000000"/>
          <w:sz w:val="28"/>
          <w:szCs w:val="28"/>
          <w:lang w:eastAsia="ru-RU"/>
        </w:rPr>
        <w:t xml:space="preserve"> представлена 2 популяциями</w:t>
      </w:r>
      <w:r w:rsidR="00545C83">
        <w:rPr>
          <w:rFonts w:ascii="Times New Roman" w:hAnsi="Times New Roman"/>
          <w:color w:val="000000"/>
          <w:sz w:val="28"/>
          <w:szCs w:val="28"/>
          <w:lang w:eastAsia="ru-RU"/>
        </w:rPr>
        <w:t>,</w:t>
      </w:r>
      <w:r w:rsidR="005D2153" w:rsidRPr="00CD555D">
        <w:rPr>
          <w:rFonts w:ascii="Times New Roman" w:hAnsi="Times New Roman"/>
          <w:color w:val="000000"/>
          <w:sz w:val="28"/>
          <w:szCs w:val="28"/>
          <w:lang w:eastAsia="ru-RU"/>
        </w:rPr>
        <w:t xml:space="preserve"> 2 ценопопуляциями</w:t>
      </w:r>
      <w:r w:rsidR="00545C83">
        <w:rPr>
          <w:rFonts w:ascii="Times New Roman" w:hAnsi="Times New Roman"/>
          <w:color w:val="000000"/>
          <w:sz w:val="28"/>
          <w:szCs w:val="28"/>
          <w:lang w:eastAsia="ru-RU"/>
        </w:rPr>
        <w:t xml:space="preserve"> и </w:t>
      </w:r>
      <w:proofErr w:type="spellStart"/>
      <w:r w:rsidR="00545C83">
        <w:rPr>
          <w:rFonts w:ascii="Times New Roman" w:hAnsi="Times New Roman"/>
          <w:color w:val="000000"/>
          <w:sz w:val="28"/>
          <w:szCs w:val="28"/>
          <w:lang w:eastAsia="ru-RU"/>
        </w:rPr>
        <w:t>ценофлорой</w:t>
      </w:r>
      <w:proofErr w:type="spellEnd"/>
      <w:r w:rsidR="00021F98">
        <w:rPr>
          <w:rFonts w:ascii="Times New Roman" w:hAnsi="Times New Roman"/>
          <w:color w:val="000000"/>
          <w:sz w:val="28"/>
          <w:szCs w:val="28"/>
          <w:lang w:eastAsia="ru-RU"/>
        </w:rPr>
        <w:t xml:space="preserve">, состоящей из </w:t>
      </w:r>
      <w:r w:rsidR="00545C83">
        <w:rPr>
          <w:rFonts w:ascii="Times New Roman" w:hAnsi="Times New Roman"/>
          <w:color w:val="000000"/>
          <w:sz w:val="28"/>
          <w:szCs w:val="28"/>
          <w:lang w:eastAsia="ru-RU"/>
        </w:rPr>
        <w:t>72 вид</w:t>
      </w:r>
      <w:r w:rsidR="00021F98">
        <w:rPr>
          <w:rFonts w:ascii="Times New Roman" w:hAnsi="Times New Roman"/>
          <w:color w:val="000000"/>
          <w:sz w:val="28"/>
          <w:szCs w:val="28"/>
          <w:lang w:eastAsia="ru-RU"/>
        </w:rPr>
        <w:t>ов</w:t>
      </w:r>
      <w:r w:rsidR="005D2153" w:rsidRPr="00CD555D">
        <w:rPr>
          <w:rFonts w:ascii="Times New Roman" w:hAnsi="Times New Roman"/>
          <w:color w:val="000000"/>
          <w:sz w:val="28"/>
          <w:szCs w:val="28"/>
          <w:lang w:eastAsia="ru-RU"/>
        </w:rPr>
        <w:t xml:space="preserve">; </w:t>
      </w:r>
      <w:r w:rsidR="00021F98">
        <w:rPr>
          <w:rFonts w:ascii="Times New Roman" w:hAnsi="Times New Roman"/>
          <w:color w:val="000000"/>
          <w:sz w:val="28"/>
          <w:szCs w:val="28"/>
          <w:lang w:eastAsia="ru-RU"/>
        </w:rPr>
        <w:t xml:space="preserve">вид </w:t>
      </w:r>
      <w:r w:rsidR="005D2153" w:rsidRPr="00CD555D">
        <w:rPr>
          <w:rFonts w:ascii="Times New Roman" w:hAnsi="Times New Roman"/>
          <w:i/>
          <w:iCs/>
          <w:color w:val="000000"/>
          <w:sz w:val="28"/>
          <w:szCs w:val="28"/>
          <w:lang w:val="en-US" w:eastAsia="ru-RU"/>
        </w:rPr>
        <w:t>D</w:t>
      </w:r>
      <w:r w:rsidR="005D2153" w:rsidRPr="00CD555D">
        <w:rPr>
          <w:rFonts w:ascii="Times New Roman" w:hAnsi="Times New Roman"/>
          <w:i/>
          <w:iCs/>
          <w:color w:val="000000"/>
          <w:sz w:val="28"/>
          <w:szCs w:val="28"/>
          <w:lang w:eastAsia="ru-RU"/>
        </w:rPr>
        <w:t xml:space="preserve">. </w:t>
      </w:r>
      <w:r w:rsidR="005D2153" w:rsidRPr="00CD555D">
        <w:rPr>
          <w:rFonts w:ascii="Times New Roman" w:hAnsi="Times New Roman"/>
          <w:i/>
          <w:iCs/>
          <w:color w:val="000000"/>
          <w:sz w:val="28"/>
          <w:szCs w:val="28"/>
          <w:lang w:val="en-US" w:eastAsia="ru-RU"/>
        </w:rPr>
        <w:t>maculata</w:t>
      </w:r>
      <w:r w:rsidR="005D2153" w:rsidRPr="00CD555D">
        <w:rPr>
          <w:rFonts w:ascii="Times New Roman" w:hAnsi="Times New Roman"/>
          <w:color w:val="000000"/>
          <w:sz w:val="28"/>
          <w:szCs w:val="28"/>
          <w:lang w:eastAsia="ru-RU"/>
        </w:rPr>
        <w:t xml:space="preserve"> – 1 </w:t>
      </w:r>
      <w:proofErr w:type="spellStart"/>
      <w:r w:rsidR="005D2153" w:rsidRPr="00CD555D">
        <w:rPr>
          <w:rFonts w:ascii="Times New Roman" w:hAnsi="Times New Roman"/>
          <w:color w:val="000000"/>
          <w:sz w:val="28"/>
          <w:szCs w:val="28"/>
          <w:lang w:eastAsia="ru-RU"/>
        </w:rPr>
        <w:t>ценопопуляцией</w:t>
      </w:r>
      <w:proofErr w:type="spellEnd"/>
      <w:r w:rsidR="00545C83">
        <w:rPr>
          <w:rFonts w:ascii="Times New Roman" w:hAnsi="Times New Roman"/>
          <w:color w:val="000000"/>
          <w:sz w:val="28"/>
          <w:szCs w:val="28"/>
          <w:lang w:eastAsia="ru-RU"/>
        </w:rPr>
        <w:t xml:space="preserve"> и </w:t>
      </w:r>
      <w:proofErr w:type="spellStart"/>
      <w:r w:rsidR="00545C83">
        <w:rPr>
          <w:rFonts w:ascii="Times New Roman" w:hAnsi="Times New Roman"/>
          <w:color w:val="000000"/>
          <w:sz w:val="28"/>
          <w:szCs w:val="28"/>
          <w:lang w:eastAsia="ru-RU"/>
        </w:rPr>
        <w:t>ценофлорой</w:t>
      </w:r>
      <w:proofErr w:type="spellEnd"/>
      <w:r w:rsidR="00545C83">
        <w:rPr>
          <w:rFonts w:ascii="Times New Roman" w:hAnsi="Times New Roman"/>
          <w:color w:val="000000"/>
          <w:sz w:val="28"/>
          <w:szCs w:val="28"/>
          <w:lang w:eastAsia="ru-RU"/>
        </w:rPr>
        <w:t xml:space="preserve"> </w:t>
      </w:r>
      <w:r w:rsidR="00021F98">
        <w:rPr>
          <w:rFonts w:ascii="Times New Roman" w:hAnsi="Times New Roman"/>
          <w:color w:val="000000"/>
          <w:sz w:val="28"/>
          <w:szCs w:val="28"/>
          <w:lang w:eastAsia="ru-RU"/>
        </w:rPr>
        <w:t>из</w:t>
      </w:r>
      <w:r w:rsidR="00545C83">
        <w:rPr>
          <w:rFonts w:ascii="Times New Roman" w:hAnsi="Times New Roman"/>
          <w:color w:val="000000"/>
          <w:sz w:val="28"/>
          <w:szCs w:val="28"/>
          <w:lang w:eastAsia="ru-RU"/>
        </w:rPr>
        <w:t xml:space="preserve"> 33 вид</w:t>
      </w:r>
      <w:r w:rsidR="00021F98">
        <w:rPr>
          <w:rFonts w:ascii="Times New Roman" w:hAnsi="Times New Roman"/>
          <w:color w:val="000000"/>
          <w:sz w:val="28"/>
          <w:szCs w:val="28"/>
          <w:lang w:eastAsia="ru-RU"/>
        </w:rPr>
        <w:t>ов</w:t>
      </w:r>
      <w:r w:rsidR="005D2153" w:rsidRPr="00CD555D">
        <w:rPr>
          <w:rFonts w:ascii="Times New Roman" w:hAnsi="Times New Roman"/>
          <w:color w:val="000000"/>
          <w:sz w:val="28"/>
          <w:szCs w:val="28"/>
          <w:lang w:eastAsia="ru-RU"/>
        </w:rPr>
        <w:t>.</w:t>
      </w:r>
    </w:p>
    <w:p w14:paraId="78B56087" w14:textId="71D3AA7E" w:rsidR="00021F98" w:rsidRPr="008A5B3A" w:rsidRDefault="00021F98" w:rsidP="00021F98">
      <w:pPr>
        <w:pStyle w:val="a5"/>
        <w:spacing w:after="0" w:line="240" w:lineRule="auto"/>
        <w:ind w:firstLine="709"/>
        <w:contextualSpacing/>
        <w:jc w:val="both"/>
        <w:rPr>
          <w:rFonts w:ascii="Times New Roman" w:hAnsi="Times New Roman"/>
          <w:color w:val="000000"/>
          <w:sz w:val="28"/>
          <w:szCs w:val="28"/>
          <w:lang w:eastAsia="ru-RU"/>
        </w:rPr>
      </w:pPr>
      <w:r w:rsidRPr="00021F98">
        <w:rPr>
          <w:rFonts w:ascii="Times New Roman" w:hAnsi="Times New Roman"/>
          <w:color w:val="000000"/>
          <w:sz w:val="28"/>
          <w:szCs w:val="28"/>
          <w:lang w:eastAsia="ru-RU"/>
        </w:rPr>
        <w:t xml:space="preserve">При первичных интродукционных испытаниях </w:t>
      </w:r>
      <w:r w:rsidR="007A11BF" w:rsidRPr="007A11BF">
        <w:rPr>
          <w:rFonts w:ascii="Times New Roman" w:hAnsi="Times New Roman"/>
          <w:i/>
          <w:iCs/>
          <w:color w:val="000000"/>
          <w:sz w:val="28"/>
          <w:szCs w:val="28"/>
          <w:lang w:val="en-US" w:eastAsia="ru-RU"/>
        </w:rPr>
        <w:t>ex</w:t>
      </w:r>
      <w:r w:rsidR="007A11BF" w:rsidRPr="007A11BF">
        <w:rPr>
          <w:rFonts w:ascii="Times New Roman" w:hAnsi="Times New Roman"/>
          <w:i/>
          <w:iCs/>
          <w:color w:val="000000"/>
          <w:sz w:val="28"/>
          <w:szCs w:val="28"/>
          <w:lang w:eastAsia="ru-RU"/>
        </w:rPr>
        <w:t>-</w:t>
      </w:r>
      <w:r w:rsidR="007A11BF" w:rsidRPr="007A11BF">
        <w:rPr>
          <w:rFonts w:ascii="Times New Roman" w:hAnsi="Times New Roman"/>
          <w:i/>
          <w:iCs/>
          <w:color w:val="000000"/>
          <w:sz w:val="28"/>
          <w:szCs w:val="28"/>
          <w:lang w:val="en-US" w:eastAsia="ru-RU"/>
        </w:rPr>
        <w:t>situ</w:t>
      </w:r>
      <w:r w:rsidR="007A11BF" w:rsidRPr="007A11BF">
        <w:rPr>
          <w:rFonts w:ascii="Times New Roman" w:hAnsi="Times New Roman"/>
          <w:color w:val="000000"/>
          <w:sz w:val="28"/>
          <w:szCs w:val="28"/>
          <w:lang w:eastAsia="ru-RU"/>
        </w:rPr>
        <w:t xml:space="preserve"> </w:t>
      </w:r>
      <w:r w:rsidRPr="00021F98">
        <w:rPr>
          <w:rFonts w:ascii="Times New Roman" w:hAnsi="Times New Roman"/>
          <w:color w:val="000000"/>
          <w:sz w:val="28"/>
          <w:szCs w:val="28"/>
          <w:lang w:eastAsia="ru-RU"/>
        </w:rPr>
        <w:t xml:space="preserve">самую высокую пластичность и хорошую приспосабливаемость показали особи </w:t>
      </w:r>
      <w:r w:rsidRPr="00021F98">
        <w:rPr>
          <w:rFonts w:ascii="Times New Roman" w:hAnsi="Times New Roman"/>
          <w:i/>
          <w:iCs/>
          <w:color w:val="000000"/>
          <w:sz w:val="28"/>
          <w:szCs w:val="28"/>
          <w:lang w:val="en-US" w:eastAsia="ru-RU"/>
        </w:rPr>
        <w:t>D</w:t>
      </w:r>
      <w:r w:rsidRPr="00021F98">
        <w:rPr>
          <w:rFonts w:ascii="Times New Roman" w:hAnsi="Times New Roman"/>
          <w:i/>
          <w:iCs/>
          <w:color w:val="000000"/>
          <w:sz w:val="28"/>
          <w:szCs w:val="28"/>
          <w:lang w:eastAsia="ru-RU"/>
        </w:rPr>
        <w:t xml:space="preserve">. </w:t>
      </w:r>
      <w:r w:rsidRPr="00021F98">
        <w:rPr>
          <w:rFonts w:ascii="Times New Roman" w:hAnsi="Times New Roman"/>
          <w:i/>
          <w:iCs/>
          <w:color w:val="000000"/>
          <w:sz w:val="28"/>
          <w:szCs w:val="28"/>
          <w:lang w:val="en-US" w:eastAsia="ru-RU"/>
        </w:rPr>
        <w:t>incarnata</w:t>
      </w:r>
      <w:r>
        <w:rPr>
          <w:rFonts w:ascii="Times New Roman" w:hAnsi="Times New Roman"/>
          <w:color w:val="000000"/>
          <w:sz w:val="28"/>
          <w:szCs w:val="28"/>
          <w:lang w:eastAsia="ru-RU"/>
        </w:rPr>
        <w:t>.</w:t>
      </w:r>
    </w:p>
    <w:p w14:paraId="11AA7EF2" w14:textId="79D5261F" w:rsidR="00A53A07" w:rsidRPr="00CD555D" w:rsidRDefault="00A53A07" w:rsidP="00F66831">
      <w:pPr>
        <w:pStyle w:val="a5"/>
        <w:spacing w:after="0" w:line="240" w:lineRule="auto"/>
        <w:ind w:firstLine="709"/>
        <w:contextualSpacing/>
        <w:jc w:val="both"/>
        <w:rPr>
          <w:rFonts w:ascii="Times New Roman" w:hAnsi="Times New Roman"/>
          <w:color w:val="000000"/>
          <w:sz w:val="28"/>
          <w:szCs w:val="28"/>
          <w:lang w:eastAsia="ru-RU"/>
        </w:rPr>
      </w:pPr>
      <w:r w:rsidRPr="00CD555D">
        <w:rPr>
          <w:rFonts w:ascii="Times New Roman" w:hAnsi="Times New Roman"/>
          <w:color w:val="000000"/>
          <w:sz w:val="28"/>
          <w:szCs w:val="28"/>
          <w:lang w:eastAsia="ru-RU"/>
        </w:rPr>
        <w:t xml:space="preserve">Морфометрическое строение цветка может служить </w:t>
      </w:r>
      <w:r w:rsidR="00EB1F94">
        <w:rPr>
          <w:rFonts w:ascii="Times New Roman" w:hAnsi="Times New Roman"/>
          <w:color w:val="000000"/>
          <w:sz w:val="28"/>
          <w:szCs w:val="28"/>
          <w:lang w:eastAsia="ru-RU"/>
        </w:rPr>
        <w:t xml:space="preserve">основным </w:t>
      </w:r>
      <w:r w:rsidRPr="00CD555D">
        <w:rPr>
          <w:rFonts w:ascii="Times New Roman" w:hAnsi="Times New Roman"/>
          <w:color w:val="000000"/>
          <w:sz w:val="28"/>
          <w:szCs w:val="28"/>
          <w:lang w:eastAsia="ru-RU"/>
        </w:rPr>
        <w:t xml:space="preserve">результативным таксономическим признаком при определении видов рода </w:t>
      </w:r>
      <w:r w:rsidRPr="00CD555D">
        <w:rPr>
          <w:rFonts w:ascii="Times New Roman" w:hAnsi="Times New Roman"/>
          <w:i/>
          <w:iCs/>
          <w:color w:val="000000"/>
          <w:sz w:val="28"/>
          <w:szCs w:val="28"/>
          <w:lang w:val="en-US" w:eastAsia="ru-RU"/>
        </w:rPr>
        <w:t>Dactylorhiza</w:t>
      </w:r>
      <w:r w:rsidRPr="00CD555D">
        <w:rPr>
          <w:rFonts w:ascii="Times New Roman" w:hAnsi="Times New Roman"/>
          <w:color w:val="000000"/>
          <w:sz w:val="28"/>
          <w:szCs w:val="28"/>
          <w:lang w:eastAsia="ru-RU"/>
        </w:rPr>
        <w:t xml:space="preserve"> в Казахстанском Алтае.</w:t>
      </w:r>
    </w:p>
    <w:p w14:paraId="45C77D5F" w14:textId="0C494AE4" w:rsidR="008547FB" w:rsidRPr="00CD555D" w:rsidRDefault="006A5593" w:rsidP="00F66831">
      <w:pPr>
        <w:pStyle w:val="a5"/>
        <w:spacing w:after="0" w:line="240" w:lineRule="auto"/>
        <w:ind w:firstLine="709"/>
        <w:contextualSpacing/>
        <w:jc w:val="both"/>
        <w:rPr>
          <w:rFonts w:ascii="Times New Roman" w:hAnsi="Times New Roman"/>
          <w:color w:val="000000"/>
          <w:sz w:val="28"/>
          <w:szCs w:val="28"/>
          <w:lang w:eastAsia="ru-RU"/>
        </w:rPr>
      </w:pPr>
      <w:r w:rsidRPr="00CD555D">
        <w:rPr>
          <w:rFonts w:ascii="Times New Roman" w:hAnsi="Times New Roman"/>
          <w:color w:val="000000"/>
          <w:sz w:val="28"/>
          <w:szCs w:val="28"/>
          <w:lang w:eastAsia="ru-RU"/>
        </w:rPr>
        <w:t>Вид</w:t>
      </w:r>
      <w:r w:rsidR="00F769CC" w:rsidRPr="00CD555D">
        <w:rPr>
          <w:rFonts w:ascii="Times New Roman" w:hAnsi="Times New Roman"/>
          <w:color w:val="000000"/>
          <w:sz w:val="28"/>
          <w:szCs w:val="28"/>
          <w:lang w:eastAsia="ru-RU"/>
        </w:rPr>
        <w:t>ы</w:t>
      </w:r>
      <w:r w:rsidRPr="00CD555D">
        <w:rPr>
          <w:rFonts w:ascii="Times New Roman" w:hAnsi="Times New Roman"/>
          <w:color w:val="000000"/>
          <w:sz w:val="28"/>
          <w:szCs w:val="28"/>
          <w:lang w:eastAsia="ru-RU"/>
        </w:rPr>
        <w:t xml:space="preserve"> рода </w:t>
      </w:r>
      <w:r w:rsidR="00B801F9" w:rsidRPr="00CD555D">
        <w:rPr>
          <w:rFonts w:ascii="Times New Roman" w:hAnsi="Times New Roman"/>
          <w:i/>
          <w:iCs/>
          <w:color w:val="000000"/>
          <w:sz w:val="28"/>
          <w:szCs w:val="28"/>
          <w:lang w:val="en-US" w:eastAsia="ru-RU"/>
        </w:rPr>
        <w:t>Dactylorhiza</w:t>
      </w:r>
      <w:r w:rsidRPr="00CD555D">
        <w:rPr>
          <w:rFonts w:ascii="Times New Roman" w:hAnsi="Times New Roman"/>
          <w:color w:val="000000"/>
          <w:sz w:val="28"/>
          <w:szCs w:val="28"/>
          <w:lang w:eastAsia="ru-RU"/>
        </w:rPr>
        <w:t xml:space="preserve"> характеризуются высокой степенью внутри и межпопуляционного генетического разнообразия.</w:t>
      </w:r>
      <w:r w:rsidR="008547FB" w:rsidRPr="00CD555D">
        <w:rPr>
          <w:rFonts w:ascii="Times New Roman" w:hAnsi="Times New Roman"/>
          <w:color w:val="000000"/>
          <w:sz w:val="28"/>
          <w:szCs w:val="28"/>
          <w:lang w:eastAsia="ru-RU"/>
        </w:rPr>
        <w:t xml:space="preserve"> </w:t>
      </w:r>
    </w:p>
    <w:p w14:paraId="52C27BAC" w14:textId="5720F346" w:rsidR="00EC27D1" w:rsidRPr="00CD555D" w:rsidRDefault="00EC27D1" w:rsidP="00F66831">
      <w:pPr>
        <w:pStyle w:val="a5"/>
        <w:spacing w:after="0" w:line="240" w:lineRule="auto"/>
        <w:ind w:firstLine="709"/>
        <w:contextualSpacing/>
        <w:jc w:val="both"/>
        <w:rPr>
          <w:rFonts w:ascii="Times New Roman" w:hAnsi="Times New Roman"/>
          <w:color w:val="000000"/>
          <w:sz w:val="28"/>
          <w:szCs w:val="28"/>
          <w:lang w:eastAsia="ru-RU"/>
        </w:rPr>
      </w:pPr>
      <w:r w:rsidRPr="00CD555D">
        <w:rPr>
          <w:rFonts w:ascii="Times New Roman" w:hAnsi="Times New Roman"/>
          <w:b/>
          <w:bCs/>
          <w:color w:val="000000"/>
          <w:sz w:val="28"/>
          <w:szCs w:val="28"/>
          <w:lang w:eastAsia="ru-RU"/>
        </w:rPr>
        <w:t xml:space="preserve">Личный вклад автора. </w:t>
      </w:r>
      <w:r w:rsidR="00C83E93" w:rsidRPr="00CD555D">
        <w:rPr>
          <w:rFonts w:ascii="Times New Roman" w:hAnsi="Times New Roman"/>
          <w:color w:val="000000"/>
          <w:sz w:val="28"/>
          <w:szCs w:val="28"/>
          <w:lang w:eastAsia="ru-RU"/>
        </w:rPr>
        <w:t xml:space="preserve">Автором лично установлен видовой состав рода </w:t>
      </w:r>
      <w:r w:rsidR="00B801F9" w:rsidRPr="00CD555D">
        <w:rPr>
          <w:rFonts w:ascii="Times New Roman" w:hAnsi="Times New Roman"/>
          <w:i/>
          <w:iCs/>
          <w:color w:val="000000"/>
          <w:sz w:val="28"/>
          <w:szCs w:val="28"/>
          <w:lang w:val="en-US" w:eastAsia="ru-RU"/>
        </w:rPr>
        <w:t>Dactylorhiza</w:t>
      </w:r>
      <w:r w:rsidR="00C83E93" w:rsidRPr="00CD555D">
        <w:rPr>
          <w:rFonts w:ascii="Times New Roman" w:hAnsi="Times New Roman"/>
          <w:color w:val="000000"/>
          <w:sz w:val="28"/>
          <w:szCs w:val="28"/>
          <w:lang w:eastAsia="ru-RU"/>
        </w:rPr>
        <w:t xml:space="preserve">, проведен анализ современного состояния популяций, </w:t>
      </w:r>
      <w:r w:rsidR="00AA4AE9" w:rsidRPr="00CD555D">
        <w:rPr>
          <w:rFonts w:ascii="Times New Roman" w:hAnsi="Times New Roman"/>
          <w:color w:val="000000"/>
          <w:sz w:val="28"/>
          <w:szCs w:val="28"/>
          <w:lang w:eastAsia="ru-RU"/>
        </w:rPr>
        <w:t xml:space="preserve">составлены паспорта видов, позволяющие повысить сохранение популяций редких видов. </w:t>
      </w:r>
      <w:r w:rsidR="005901B6" w:rsidRPr="00CD555D">
        <w:rPr>
          <w:rFonts w:ascii="Times New Roman" w:hAnsi="Times New Roman"/>
          <w:color w:val="000000"/>
          <w:sz w:val="28"/>
          <w:szCs w:val="28"/>
          <w:lang w:eastAsia="ru-RU"/>
        </w:rPr>
        <w:t xml:space="preserve">Автором </w:t>
      </w:r>
      <w:r w:rsidR="00AA4AE9" w:rsidRPr="00CD555D">
        <w:rPr>
          <w:rFonts w:ascii="Times New Roman" w:hAnsi="Times New Roman"/>
          <w:color w:val="000000"/>
          <w:sz w:val="28"/>
          <w:szCs w:val="28"/>
          <w:lang w:eastAsia="ru-RU"/>
        </w:rPr>
        <w:t>определен флористический состав каждой популяци</w:t>
      </w:r>
      <w:r w:rsidR="00021F98">
        <w:rPr>
          <w:rFonts w:ascii="Times New Roman" w:hAnsi="Times New Roman"/>
          <w:color w:val="000000"/>
          <w:sz w:val="28"/>
          <w:szCs w:val="28"/>
          <w:lang w:eastAsia="ru-RU"/>
        </w:rPr>
        <w:t>и</w:t>
      </w:r>
      <w:r w:rsidR="00A53A07" w:rsidRPr="00CD555D">
        <w:rPr>
          <w:rFonts w:ascii="Times New Roman" w:hAnsi="Times New Roman"/>
          <w:color w:val="000000"/>
          <w:sz w:val="28"/>
          <w:szCs w:val="28"/>
          <w:lang w:eastAsia="ru-RU"/>
        </w:rPr>
        <w:t xml:space="preserve">, составлен таксономический ключ для определения. </w:t>
      </w:r>
      <w:r w:rsidR="00723F15" w:rsidRPr="00CD555D">
        <w:rPr>
          <w:rFonts w:ascii="Times New Roman" w:hAnsi="Times New Roman"/>
          <w:color w:val="000000"/>
          <w:sz w:val="28"/>
          <w:szCs w:val="28"/>
          <w:lang w:eastAsia="ru-RU"/>
        </w:rPr>
        <w:t xml:space="preserve">Автором создана постоянная </w:t>
      </w:r>
      <w:proofErr w:type="spellStart"/>
      <w:r w:rsidR="00723F15" w:rsidRPr="00CD555D">
        <w:rPr>
          <w:rFonts w:ascii="Times New Roman" w:hAnsi="Times New Roman"/>
          <w:color w:val="000000"/>
          <w:sz w:val="28"/>
          <w:szCs w:val="28"/>
          <w:lang w:eastAsia="ru-RU"/>
        </w:rPr>
        <w:t>интродуцированная</w:t>
      </w:r>
      <w:proofErr w:type="spellEnd"/>
      <w:r w:rsidR="00723F15" w:rsidRPr="00CD555D">
        <w:rPr>
          <w:rFonts w:ascii="Times New Roman" w:hAnsi="Times New Roman"/>
          <w:color w:val="000000"/>
          <w:sz w:val="28"/>
          <w:szCs w:val="28"/>
          <w:lang w:eastAsia="ru-RU"/>
        </w:rPr>
        <w:t xml:space="preserve"> коллекция живых растений в экспозиции Алтайского ботанического сада. </w:t>
      </w:r>
      <w:r w:rsidR="005901B6" w:rsidRPr="00CD555D">
        <w:rPr>
          <w:rFonts w:ascii="Times New Roman" w:hAnsi="Times New Roman"/>
          <w:color w:val="000000"/>
          <w:sz w:val="28"/>
          <w:szCs w:val="28"/>
          <w:lang w:eastAsia="ru-RU"/>
        </w:rPr>
        <w:t>Написание статей проводилось с соавторами, при этом личный вклад автора был основным.</w:t>
      </w:r>
    </w:p>
    <w:p w14:paraId="4F1B7495" w14:textId="76C6EEC9" w:rsidR="00F769CC" w:rsidRPr="00CD555D" w:rsidRDefault="00F769CC" w:rsidP="00F66831">
      <w:pPr>
        <w:pStyle w:val="af3"/>
        <w:ind w:firstLine="709"/>
        <w:contextualSpacing/>
        <w:jc w:val="both"/>
        <w:rPr>
          <w:color w:val="000000"/>
          <w:szCs w:val="28"/>
        </w:rPr>
      </w:pPr>
      <w:r w:rsidRPr="00CD555D">
        <w:rPr>
          <w:b/>
          <w:bCs/>
          <w:color w:val="000000"/>
          <w:szCs w:val="28"/>
          <w:lang w:eastAsia="ru-RU"/>
        </w:rPr>
        <w:lastRenderedPageBreak/>
        <w:t>Связь с планом основных научных работ</w:t>
      </w:r>
      <w:r w:rsidRPr="00CD555D">
        <w:rPr>
          <w:color w:val="000000"/>
          <w:szCs w:val="28"/>
          <w:lang w:eastAsia="ru-RU"/>
        </w:rPr>
        <w:t xml:space="preserve">. Диссертационная работа выполнена </w:t>
      </w:r>
      <w:r w:rsidR="000C12AB" w:rsidRPr="00CD555D">
        <w:rPr>
          <w:color w:val="000000"/>
          <w:szCs w:val="28"/>
        </w:rPr>
        <w:t xml:space="preserve">в </w:t>
      </w:r>
      <w:r w:rsidRPr="00CD555D">
        <w:rPr>
          <w:color w:val="000000"/>
          <w:szCs w:val="28"/>
          <w:lang w:eastAsia="ru-RU"/>
        </w:rPr>
        <w:t>рамках проект</w:t>
      </w:r>
      <w:r w:rsidR="000C12AB" w:rsidRPr="00CD555D">
        <w:rPr>
          <w:color w:val="000000"/>
          <w:szCs w:val="28"/>
          <w:lang w:eastAsia="ru-RU"/>
        </w:rPr>
        <w:t>а</w:t>
      </w:r>
      <w:r w:rsidRPr="00CD555D">
        <w:rPr>
          <w:color w:val="000000"/>
          <w:szCs w:val="28"/>
          <w:lang w:eastAsia="ru-RU"/>
        </w:rPr>
        <w:t xml:space="preserve"> </w:t>
      </w:r>
      <w:r w:rsidRPr="00CD555D">
        <w:rPr>
          <w:szCs w:val="28"/>
        </w:rPr>
        <w:t xml:space="preserve">АР05133868 «Изучение распространения и современного состояния популяций видов семейства Орхидных Казахстанского Алтая и их интродукция в Алтайском ботаническом саду» </w:t>
      </w:r>
      <w:r w:rsidR="000C12AB" w:rsidRPr="00CD555D">
        <w:rPr>
          <w:szCs w:val="28"/>
        </w:rPr>
        <w:t xml:space="preserve">грантового финансирования </w:t>
      </w:r>
      <w:r w:rsidRPr="00CD555D">
        <w:rPr>
          <w:szCs w:val="28"/>
        </w:rPr>
        <w:t>на 2018</w:t>
      </w:r>
      <w:r w:rsidR="00924E54" w:rsidRPr="00CD555D">
        <w:rPr>
          <w:szCs w:val="28"/>
        </w:rPr>
        <w:t xml:space="preserve"> – </w:t>
      </w:r>
      <w:r w:rsidRPr="00CD555D">
        <w:rPr>
          <w:szCs w:val="28"/>
        </w:rPr>
        <w:t xml:space="preserve">2020 гг. и </w:t>
      </w:r>
      <w:r w:rsidRPr="00CD555D">
        <w:rPr>
          <w:color w:val="000000"/>
          <w:szCs w:val="28"/>
        </w:rPr>
        <w:t>НТП «Разработка научно-практических основ и инновационных подходов интродукции растений в природных зонах Западного и Восточного Казахстана для рационального</w:t>
      </w:r>
      <w:r w:rsidR="000C12AB" w:rsidRPr="00CD555D">
        <w:rPr>
          <w:color w:val="000000"/>
          <w:szCs w:val="28"/>
        </w:rPr>
        <w:t xml:space="preserve"> </w:t>
      </w:r>
      <w:r w:rsidRPr="00CD555D">
        <w:rPr>
          <w:color w:val="000000"/>
          <w:szCs w:val="28"/>
        </w:rPr>
        <w:t xml:space="preserve">и эффективного использования» Комитета </w:t>
      </w:r>
      <w:r w:rsidR="004749DF" w:rsidRPr="00CD555D">
        <w:rPr>
          <w:color w:val="000000"/>
          <w:szCs w:val="28"/>
        </w:rPr>
        <w:t>н</w:t>
      </w:r>
      <w:r w:rsidRPr="00CD555D">
        <w:rPr>
          <w:color w:val="000000"/>
          <w:szCs w:val="28"/>
        </w:rPr>
        <w:t>ауки МОН РК на 2021</w:t>
      </w:r>
      <w:r w:rsidR="004749DF" w:rsidRPr="00CD555D">
        <w:rPr>
          <w:color w:val="000000"/>
          <w:szCs w:val="28"/>
        </w:rPr>
        <w:t>–</w:t>
      </w:r>
      <w:r w:rsidRPr="00CD555D">
        <w:rPr>
          <w:color w:val="000000"/>
          <w:szCs w:val="28"/>
        </w:rPr>
        <w:t>2022 гг.</w:t>
      </w:r>
    </w:p>
    <w:p w14:paraId="27E36B88" w14:textId="344C0493" w:rsidR="006A5593" w:rsidRPr="00CD555D" w:rsidRDefault="00F769CC" w:rsidP="00F66831">
      <w:pPr>
        <w:pStyle w:val="a5"/>
        <w:spacing w:after="0" w:line="240" w:lineRule="auto"/>
        <w:ind w:firstLine="709"/>
        <w:contextualSpacing/>
        <w:jc w:val="both"/>
        <w:rPr>
          <w:rFonts w:ascii="Times New Roman" w:hAnsi="Times New Roman"/>
          <w:color w:val="000000"/>
          <w:sz w:val="28"/>
          <w:szCs w:val="28"/>
          <w:lang w:eastAsia="ru-RU"/>
        </w:rPr>
      </w:pPr>
      <w:r w:rsidRPr="00CD555D">
        <w:rPr>
          <w:rFonts w:ascii="Times New Roman" w:hAnsi="Times New Roman"/>
          <w:b/>
          <w:bCs/>
          <w:color w:val="000000"/>
          <w:sz w:val="28"/>
          <w:szCs w:val="28"/>
          <w:lang w:eastAsia="ru-RU"/>
        </w:rPr>
        <w:t>Апробация работы</w:t>
      </w:r>
      <w:r w:rsidR="00694E6B" w:rsidRPr="00CD555D">
        <w:rPr>
          <w:rFonts w:ascii="Times New Roman" w:hAnsi="Times New Roman"/>
          <w:color w:val="000000"/>
          <w:sz w:val="28"/>
          <w:szCs w:val="28"/>
          <w:lang w:eastAsia="ru-RU"/>
        </w:rPr>
        <w:t xml:space="preserve">. Материалы диссертационной работы доложены и обсуждены: </w:t>
      </w:r>
    </w:p>
    <w:p w14:paraId="63583818" w14:textId="68791CEE" w:rsidR="00694E6B" w:rsidRPr="00CD555D" w:rsidRDefault="00694E6B" w:rsidP="00F66831">
      <w:pPr>
        <w:pStyle w:val="a5"/>
        <w:spacing w:after="0" w:line="240" w:lineRule="auto"/>
        <w:ind w:firstLine="709"/>
        <w:contextualSpacing/>
        <w:jc w:val="both"/>
        <w:rPr>
          <w:rFonts w:ascii="Times New Roman" w:hAnsi="Times New Roman"/>
          <w:color w:val="000000"/>
          <w:sz w:val="28"/>
          <w:szCs w:val="28"/>
          <w:lang w:eastAsia="ru-RU"/>
        </w:rPr>
      </w:pPr>
      <w:r w:rsidRPr="00CD555D">
        <w:rPr>
          <w:rFonts w:ascii="Times New Roman" w:hAnsi="Times New Roman"/>
          <w:color w:val="000000"/>
          <w:sz w:val="28"/>
          <w:szCs w:val="28"/>
          <w:lang w:eastAsia="ru-RU"/>
        </w:rPr>
        <w:t>- на Международной конференции: «</w:t>
      </w:r>
      <w:r w:rsidRPr="00CD555D">
        <w:rPr>
          <w:rFonts w:ascii="Times New Roman" w:hAnsi="Times New Roman"/>
          <w:color w:val="000000"/>
          <w:sz w:val="28"/>
          <w:szCs w:val="28"/>
          <w:lang w:val="en-US" w:eastAsia="ru-RU"/>
        </w:rPr>
        <w:t>International</w:t>
      </w:r>
      <w:r w:rsidRPr="00CD555D">
        <w:rPr>
          <w:rFonts w:ascii="Times New Roman" w:hAnsi="Times New Roman"/>
          <w:color w:val="000000"/>
          <w:sz w:val="28"/>
          <w:szCs w:val="28"/>
          <w:lang w:eastAsia="ru-RU"/>
        </w:rPr>
        <w:t xml:space="preserve"> </w:t>
      </w:r>
      <w:r w:rsidRPr="00CD555D">
        <w:rPr>
          <w:rFonts w:ascii="Times New Roman" w:hAnsi="Times New Roman"/>
          <w:color w:val="000000"/>
          <w:sz w:val="28"/>
          <w:szCs w:val="28"/>
          <w:lang w:val="en-US" w:eastAsia="ru-RU"/>
        </w:rPr>
        <w:t>Orchid</w:t>
      </w:r>
      <w:r w:rsidRPr="00CD555D">
        <w:rPr>
          <w:rFonts w:ascii="Times New Roman" w:hAnsi="Times New Roman"/>
          <w:color w:val="000000"/>
          <w:sz w:val="28"/>
          <w:szCs w:val="28"/>
          <w:lang w:eastAsia="ru-RU"/>
        </w:rPr>
        <w:t xml:space="preserve"> </w:t>
      </w:r>
      <w:r w:rsidRPr="00CD555D">
        <w:rPr>
          <w:rFonts w:ascii="Times New Roman" w:hAnsi="Times New Roman"/>
          <w:color w:val="000000"/>
          <w:sz w:val="28"/>
          <w:szCs w:val="28"/>
          <w:lang w:val="en-US" w:eastAsia="ru-RU"/>
        </w:rPr>
        <w:t>Conference</w:t>
      </w:r>
      <w:r w:rsidRPr="00CD555D">
        <w:rPr>
          <w:rFonts w:ascii="Times New Roman" w:hAnsi="Times New Roman"/>
          <w:color w:val="000000"/>
          <w:sz w:val="28"/>
          <w:szCs w:val="28"/>
          <w:lang w:eastAsia="ru-RU"/>
        </w:rPr>
        <w:t xml:space="preserve"> </w:t>
      </w:r>
      <w:r w:rsidR="00CE5D3E" w:rsidRPr="00CD555D">
        <w:rPr>
          <w:rFonts w:ascii="Times New Roman" w:hAnsi="Times New Roman"/>
          <w:color w:val="000000"/>
          <w:sz w:val="28"/>
          <w:szCs w:val="28"/>
          <w:lang w:val="en-US" w:eastAsia="ru-RU"/>
        </w:rPr>
        <w:t>for</w:t>
      </w:r>
      <w:r w:rsidR="00CE5D3E" w:rsidRPr="00CD555D">
        <w:rPr>
          <w:rFonts w:ascii="Times New Roman" w:hAnsi="Times New Roman"/>
          <w:color w:val="000000"/>
          <w:sz w:val="28"/>
          <w:szCs w:val="28"/>
          <w:lang w:eastAsia="ru-RU"/>
        </w:rPr>
        <w:t xml:space="preserve"> </w:t>
      </w:r>
      <w:r w:rsidR="00CE5D3E" w:rsidRPr="00CD555D">
        <w:rPr>
          <w:rFonts w:ascii="Times New Roman" w:hAnsi="Times New Roman"/>
          <w:color w:val="000000"/>
          <w:sz w:val="28"/>
          <w:szCs w:val="28"/>
          <w:lang w:val="en-US" w:eastAsia="ru-RU"/>
        </w:rPr>
        <w:t>Young</w:t>
      </w:r>
      <w:r w:rsidR="00CE5D3E" w:rsidRPr="00CD555D">
        <w:rPr>
          <w:rFonts w:ascii="Times New Roman" w:hAnsi="Times New Roman"/>
          <w:color w:val="000000"/>
          <w:sz w:val="28"/>
          <w:szCs w:val="28"/>
          <w:lang w:eastAsia="ru-RU"/>
        </w:rPr>
        <w:t xml:space="preserve"> </w:t>
      </w:r>
      <w:r w:rsidR="00CE5D3E" w:rsidRPr="00CD555D">
        <w:rPr>
          <w:rFonts w:ascii="Times New Roman" w:hAnsi="Times New Roman"/>
          <w:color w:val="000000"/>
          <w:sz w:val="28"/>
          <w:szCs w:val="28"/>
          <w:lang w:val="en-US" w:eastAsia="ru-RU"/>
        </w:rPr>
        <w:t>Scientists</w:t>
      </w:r>
      <w:r w:rsidR="00CE5D3E" w:rsidRPr="00CD555D">
        <w:rPr>
          <w:rFonts w:ascii="Times New Roman" w:hAnsi="Times New Roman"/>
          <w:color w:val="000000"/>
          <w:sz w:val="28"/>
          <w:szCs w:val="28"/>
          <w:lang w:eastAsia="ru-RU"/>
        </w:rPr>
        <w:t>»</w:t>
      </w:r>
      <w:proofErr w:type="gramStart"/>
      <w:r w:rsidR="00CE5D3E" w:rsidRPr="00CD555D">
        <w:rPr>
          <w:rFonts w:ascii="Times New Roman" w:hAnsi="Times New Roman"/>
          <w:color w:val="000000"/>
          <w:sz w:val="28"/>
          <w:szCs w:val="28"/>
          <w:lang w:eastAsia="ru-RU"/>
        </w:rPr>
        <w:t>, Спала</w:t>
      </w:r>
      <w:proofErr w:type="gramEnd"/>
      <w:r w:rsidR="00CE5D3E" w:rsidRPr="00CD555D">
        <w:rPr>
          <w:rFonts w:ascii="Times New Roman" w:hAnsi="Times New Roman"/>
          <w:color w:val="000000"/>
          <w:sz w:val="28"/>
          <w:szCs w:val="28"/>
          <w:lang w:eastAsia="ru-RU"/>
        </w:rPr>
        <w:t>, Польша, 2019 г.</w:t>
      </w:r>
      <w:r w:rsidR="00982D97" w:rsidRPr="00CD555D">
        <w:rPr>
          <w:rFonts w:ascii="Times New Roman" w:hAnsi="Times New Roman"/>
          <w:color w:val="000000"/>
          <w:sz w:val="28"/>
          <w:szCs w:val="28"/>
          <w:lang w:eastAsia="ru-RU"/>
        </w:rPr>
        <w:t xml:space="preserve"> (Приложение Е)</w:t>
      </w:r>
    </w:p>
    <w:p w14:paraId="14D2696A" w14:textId="778BF736" w:rsidR="00CE5D3E" w:rsidRPr="00CD555D" w:rsidRDefault="00CE5D3E" w:rsidP="00F66831">
      <w:pPr>
        <w:pStyle w:val="a5"/>
        <w:spacing w:after="0" w:line="240" w:lineRule="auto"/>
        <w:ind w:firstLine="709"/>
        <w:contextualSpacing/>
        <w:jc w:val="both"/>
        <w:rPr>
          <w:rFonts w:ascii="Times New Roman" w:hAnsi="Times New Roman"/>
          <w:color w:val="000000"/>
          <w:sz w:val="28"/>
          <w:szCs w:val="28"/>
          <w:lang w:eastAsia="ru-RU"/>
        </w:rPr>
      </w:pPr>
      <w:r w:rsidRPr="00CD555D">
        <w:rPr>
          <w:rFonts w:ascii="Times New Roman" w:hAnsi="Times New Roman"/>
          <w:color w:val="000000"/>
          <w:sz w:val="28"/>
          <w:szCs w:val="28"/>
          <w:lang w:eastAsia="ru-RU"/>
        </w:rPr>
        <w:t>- на Республиканской конференции «</w:t>
      </w:r>
      <w:r w:rsidRPr="00CD555D">
        <w:rPr>
          <w:rFonts w:ascii="Times New Roman" w:hAnsi="Times New Roman"/>
          <w:color w:val="000000"/>
          <w:sz w:val="28"/>
          <w:szCs w:val="28"/>
          <w:lang w:val="en-US" w:eastAsia="ru-RU"/>
        </w:rPr>
        <w:t>Science</w:t>
      </w:r>
      <w:r w:rsidRPr="00CD555D">
        <w:rPr>
          <w:rFonts w:ascii="Times New Roman" w:hAnsi="Times New Roman"/>
          <w:color w:val="000000"/>
          <w:sz w:val="28"/>
          <w:szCs w:val="28"/>
          <w:lang w:eastAsia="ru-RU"/>
        </w:rPr>
        <w:t xml:space="preserve"> </w:t>
      </w:r>
      <w:r w:rsidRPr="00CD555D">
        <w:rPr>
          <w:rFonts w:ascii="Times New Roman" w:hAnsi="Times New Roman"/>
          <w:color w:val="000000"/>
          <w:sz w:val="28"/>
          <w:szCs w:val="28"/>
          <w:lang w:val="en-US" w:eastAsia="ru-RU"/>
        </w:rPr>
        <w:t>and</w:t>
      </w:r>
      <w:r w:rsidRPr="00CD555D">
        <w:rPr>
          <w:rFonts w:ascii="Times New Roman" w:hAnsi="Times New Roman"/>
          <w:color w:val="000000"/>
          <w:sz w:val="28"/>
          <w:szCs w:val="28"/>
          <w:lang w:eastAsia="ru-RU"/>
        </w:rPr>
        <w:t xml:space="preserve"> </w:t>
      </w:r>
      <w:r w:rsidRPr="00CD555D">
        <w:rPr>
          <w:rFonts w:ascii="Times New Roman" w:hAnsi="Times New Roman"/>
          <w:color w:val="000000"/>
          <w:sz w:val="28"/>
          <w:szCs w:val="28"/>
          <w:lang w:val="en-US" w:eastAsia="ru-RU"/>
        </w:rPr>
        <w:t>Business</w:t>
      </w:r>
      <w:r w:rsidRPr="00CD555D">
        <w:rPr>
          <w:rFonts w:ascii="Times New Roman" w:hAnsi="Times New Roman"/>
          <w:color w:val="000000"/>
          <w:sz w:val="28"/>
          <w:szCs w:val="28"/>
          <w:lang w:eastAsia="ru-RU"/>
        </w:rPr>
        <w:t>»</w:t>
      </w:r>
      <w:r w:rsidR="00D54FC3" w:rsidRPr="00CD555D">
        <w:rPr>
          <w:rFonts w:ascii="Times New Roman" w:hAnsi="Times New Roman"/>
          <w:color w:val="000000"/>
          <w:sz w:val="28"/>
          <w:szCs w:val="28"/>
          <w:lang w:eastAsia="ru-RU"/>
        </w:rPr>
        <w:t>,</w:t>
      </w:r>
      <w:r w:rsidRPr="00CD555D">
        <w:rPr>
          <w:rFonts w:ascii="Times New Roman" w:hAnsi="Times New Roman"/>
          <w:color w:val="000000"/>
          <w:sz w:val="28"/>
          <w:szCs w:val="28"/>
          <w:lang w:eastAsia="ru-RU"/>
        </w:rPr>
        <w:t xml:space="preserve"> Алматы, 2019 г.</w:t>
      </w:r>
    </w:p>
    <w:p w14:paraId="777B92EE" w14:textId="7A28F146" w:rsidR="00CE5D3E" w:rsidRPr="00CD555D" w:rsidRDefault="00CE5D3E" w:rsidP="00F66831">
      <w:pPr>
        <w:pStyle w:val="a5"/>
        <w:spacing w:after="0" w:line="240" w:lineRule="auto"/>
        <w:ind w:firstLine="709"/>
        <w:contextualSpacing/>
        <w:jc w:val="both"/>
        <w:rPr>
          <w:rFonts w:ascii="Times New Roman" w:hAnsi="Times New Roman"/>
          <w:color w:val="000000"/>
          <w:sz w:val="28"/>
          <w:szCs w:val="28"/>
          <w:lang w:eastAsia="ru-RU"/>
        </w:rPr>
      </w:pPr>
      <w:r w:rsidRPr="00CD555D">
        <w:rPr>
          <w:rFonts w:ascii="Times New Roman" w:hAnsi="Times New Roman"/>
          <w:color w:val="000000"/>
          <w:sz w:val="28"/>
          <w:szCs w:val="28"/>
          <w:lang w:eastAsia="ru-RU"/>
        </w:rPr>
        <w:t>- на XIX Международной научно-практической конференции «Проблемы ботаники Южной Сибири и Монголии». Барнаул, Россия, 2020 г.</w:t>
      </w:r>
    </w:p>
    <w:p w14:paraId="575FFA64" w14:textId="14500405" w:rsidR="00CE5D3E" w:rsidRPr="00CD555D" w:rsidRDefault="00CE5D3E" w:rsidP="00F66831">
      <w:pPr>
        <w:pStyle w:val="a5"/>
        <w:spacing w:after="0" w:line="240" w:lineRule="auto"/>
        <w:ind w:firstLine="709"/>
        <w:contextualSpacing/>
        <w:jc w:val="both"/>
        <w:rPr>
          <w:rFonts w:ascii="Times New Roman" w:hAnsi="Times New Roman"/>
          <w:color w:val="000000"/>
          <w:sz w:val="28"/>
          <w:szCs w:val="28"/>
          <w:lang w:eastAsia="ru-RU"/>
        </w:rPr>
      </w:pPr>
      <w:r w:rsidRPr="00CD555D">
        <w:rPr>
          <w:rFonts w:ascii="Times New Roman" w:hAnsi="Times New Roman"/>
          <w:color w:val="000000"/>
          <w:sz w:val="28"/>
          <w:szCs w:val="28"/>
          <w:lang w:eastAsia="ru-RU"/>
        </w:rPr>
        <w:t xml:space="preserve">- на </w:t>
      </w:r>
      <w:r w:rsidRPr="00CD555D">
        <w:rPr>
          <w:rFonts w:ascii="Times New Roman" w:hAnsi="Times New Roman"/>
          <w:color w:val="000000"/>
          <w:sz w:val="28"/>
          <w:szCs w:val="28"/>
          <w:lang w:val="en-US" w:eastAsia="ru-RU"/>
        </w:rPr>
        <w:t>VII</w:t>
      </w:r>
      <w:r w:rsidR="000B005A" w:rsidRPr="00CD555D">
        <w:rPr>
          <w:rFonts w:ascii="Times New Roman" w:hAnsi="Times New Roman"/>
          <w:color w:val="000000"/>
          <w:sz w:val="28"/>
          <w:szCs w:val="28"/>
          <w:lang w:eastAsia="ru-RU"/>
        </w:rPr>
        <w:t xml:space="preserve"> Международной научной конференции студентов и молодых ученых «Фараби </w:t>
      </w:r>
      <w:proofErr w:type="spellStart"/>
      <w:r w:rsidR="000B005A" w:rsidRPr="00CD555D">
        <w:rPr>
          <w:rFonts w:ascii="Times New Roman" w:hAnsi="Times New Roman"/>
          <w:color w:val="000000"/>
          <w:sz w:val="28"/>
          <w:szCs w:val="28"/>
          <w:lang w:eastAsia="ru-RU"/>
        </w:rPr>
        <w:t>Əлемі</w:t>
      </w:r>
      <w:proofErr w:type="spellEnd"/>
      <w:r w:rsidR="000B005A" w:rsidRPr="00CD555D">
        <w:rPr>
          <w:rFonts w:ascii="Times New Roman" w:hAnsi="Times New Roman"/>
          <w:color w:val="000000"/>
          <w:sz w:val="28"/>
          <w:szCs w:val="28"/>
          <w:lang w:eastAsia="ru-RU"/>
        </w:rPr>
        <w:t xml:space="preserve">», </w:t>
      </w:r>
      <w:proofErr w:type="spellStart"/>
      <w:r w:rsidR="000B005A" w:rsidRPr="00CD555D">
        <w:rPr>
          <w:rFonts w:ascii="Times New Roman" w:hAnsi="Times New Roman"/>
          <w:color w:val="000000"/>
          <w:sz w:val="28"/>
          <w:szCs w:val="28"/>
          <w:lang w:eastAsia="ru-RU"/>
        </w:rPr>
        <w:t>КазНУ</w:t>
      </w:r>
      <w:proofErr w:type="spellEnd"/>
      <w:r w:rsidR="000B005A" w:rsidRPr="00CD555D">
        <w:rPr>
          <w:rFonts w:ascii="Times New Roman" w:hAnsi="Times New Roman"/>
          <w:color w:val="000000"/>
          <w:sz w:val="28"/>
          <w:szCs w:val="28"/>
          <w:lang w:eastAsia="ru-RU"/>
        </w:rPr>
        <w:t xml:space="preserve"> им. аль-Фараби, Алматы, Казахстан, 2020 г.</w:t>
      </w:r>
    </w:p>
    <w:p w14:paraId="5CB6DE4D" w14:textId="66B82D5A" w:rsidR="000B005A" w:rsidRPr="00CD555D" w:rsidRDefault="000B005A" w:rsidP="00F66831">
      <w:pPr>
        <w:pStyle w:val="a5"/>
        <w:spacing w:after="0" w:line="240" w:lineRule="auto"/>
        <w:ind w:firstLine="709"/>
        <w:contextualSpacing/>
        <w:jc w:val="both"/>
        <w:rPr>
          <w:rFonts w:ascii="Times New Roman" w:hAnsi="Times New Roman"/>
          <w:color w:val="000000"/>
          <w:sz w:val="28"/>
          <w:szCs w:val="28"/>
          <w:lang w:eastAsia="ru-RU"/>
        </w:rPr>
      </w:pPr>
      <w:r w:rsidRPr="00CD555D">
        <w:rPr>
          <w:rFonts w:ascii="Times New Roman" w:hAnsi="Times New Roman"/>
          <w:color w:val="000000"/>
          <w:sz w:val="28"/>
          <w:szCs w:val="28"/>
          <w:lang w:eastAsia="ru-RU"/>
        </w:rPr>
        <w:t xml:space="preserve">- на </w:t>
      </w:r>
      <w:r w:rsidRPr="00CD555D">
        <w:rPr>
          <w:rFonts w:ascii="Times New Roman" w:hAnsi="Times New Roman"/>
          <w:color w:val="000000"/>
          <w:sz w:val="28"/>
          <w:szCs w:val="28"/>
          <w:lang w:val="en-US" w:eastAsia="ru-RU"/>
        </w:rPr>
        <w:t>VIII</w:t>
      </w:r>
      <w:r w:rsidRPr="00CD555D">
        <w:rPr>
          <w:rFonts w:ascii="Times New Roman" w:hAnsi="Times New Roman"/>
          <w:color w:val="000000"/>
          <w:sz w:val="28"/>
          <w:szCs w:val="28"/>
          <w:lang w:eastAsia="ru-RU"/>
        </w:rPr>
        <w:t xml:space="preserve"> Международной научной конференции студентов и молодых ученых «Фараби </w:t>
      </w:r>
      <w:proofErr w:type="spellStart"/>
      <w:r w:rsidRPr="00CD555D">
        <w:rPr>
          <w:rFonts w:ascii="Times New Roman" w:hAnsi="Times New Roman"/>
          <w:color w:val="000000"/>
          <w:sz w:val="28"/>
          <w:szCs w:val="28"/>
          <w:lang w:eastAsia="ru-RU"/>
        </w:rPr>
        <w:t>Əлемі</w:t>
      </w:r>
      <w:proofErr w:type="spellEnd"/>
      <w:r w:rsidRPr="00CD555D">
        <w:rPr>
          <w:rFonts w:ascii="Times New Roman" w:hAnsi="Times New Roman"/>
          <w:color w:val="000000"/>
          <w:sz w:val="28"/>
          <w:szCs w:val="28"/>
          <w:lang w:eastAsia="ru-RU"/>
        </w:rPr>
        <w:t xml:space="preserve">», </w:t>
      </w:r>
      <w:proofErr w:type="spellStart"/>
      <w:r w:rsidRPr="00CD555D">
        <w:rPr>
          <w:rFonts w:ascii="Times New Roman" w:hAnsi="Times New Roman"/>
          <w:color w:val="000000"/>
          <w:sz w:val="28"/>
          <w:szCs w:val="28"/>
          <w:lang w:eastAsia="ru-RU"/>
        </w:rPr>
        <w:t>КазНУ</w:t>
      </w:r>
      <w:proofErr w:type="spellEnd"/>
      <w:r w:rsidRPr="00CD555D">
        <w:rPr>
          <w:rFonts w:ascii="Times New Roman" w:hAnsi="Times New Roman"/>
          <w:color w:val="000000"/>
          <w:sz w:val="28"/>
          <w:szCs w:val="28"/>
          <w:lang w:eastAsia="ru-RU"/>
        </w:rPr>
        <w:t xml:space="preserve"> им. аль-Фараби, Алматы, Казахстан, 202</w:t>
      </w:r>
      <w:r w:rsidR="005B406A" w:rsidRPr="00CD555D">
        <w:rPr>
          <w:rFonts w:ascii="Times New Roman" w:hAnsi="Times New Roman"/>
          <w:color w:val="000000"/>
          <w:sz w:val="28"/>
          <w:szCs w:val="28"/>
          <w:lang w:eastAsia="ru-RU"/>
        </w:rPr>
        <w:t>1</w:t>
      </w:r>
      <w:r w:rsidRPr="00CD555D">
        <w:rPr>
          <w:rFonts w:ascii="Times New Roman" w:hAnsi="Times New Roman"/>
          <w:color w:val="000000"/>
          <w:sz w:val="28"/>
          <w:szCs w:val="28"/>
          <w:lang w:eastAsia="ru-RU"/>
        </w:rPr>
        <w:t xml:space="preserve"> г.</w:t>
      </w:r>
    </w:p>
    <w:p w14:paraId="754AEB06" w14:textId="77777777" w:rsidR="004724B5" w:rsidRPr="00CD555D" w:rsidRDefault="005B406A" w:rsidP="004724B5">
      <w:pPr>
        <w:pStyle w:val="a5"/>
        <w:spacing w:after="0" w:line="240" w:lineRule="auto"/>
        <w:ind w:firstLine="709"/>
        <w:contextualSpacing/>
        <w:jc w:val="both"/>
        <w:rPr>
          <w:rFonts w:ascii="Times New Roman" w:hAnsi="Times New Roman"/>
          <w:color w:val="000000"/>
          <w:sz w:val="28"/>
          <w:szCs w:val="28"/>
          <w:lang w:eastAsia="ru-RU"/>
        </w:rPr>
      </w:pPr>
      <w:r w:rsidRPr="00CD555D">
        <w:rPr>
          <w:rFonts w:ascii="Times New Roman" w:hAnsi="Times New Roman"/>
          <w:color w:val="000000"/>
          <w:sz w:val="28"/>
          <w:szCs w:val="28"/>
          <w:lang w:eastAsia="ru-RU"/>
        </w:rPr>
        <w:t>- на XX Международной научно-практической конференции «Проблемы ботаники Южной Сибири и Монголии». Барнаул, Россия, 2021 г.</w:t>
      </w:r>
    </w:p>
    <w:p w14:paraId="55B2628C" w14:textId="55819039" w:rsidR="005B406A" w:rsidRPr="00CD555D" w:rsidRDefault="0039384D" w:rsidP="004724B5">
      <w:pPr>
        <w:pStyle w:val="a5"/>
        <w:spacing w:after="0" w:line="240" w:lineRule="auto"/>
        <w:ind w:firstLine="709"/>
        <w:contextualSpacing/>
        <w:jc w:val="both"/>
        <w:rPr>
          <w:rFonts w:ascii="Times New Roman" w:hAnsi="Times New Roman"/>
          <w:color w:val="000000"/>
          <w:sz w:val="28"/>
          <w:szCs w:val="28"/>
          <w:lang w:eastAsia="ru-RU"/>
        </w:rPr>
      </w:pPr>
      <w:r w:rsidRPr="00CD555D">
        <w:rPr>
          <w:rFonts w:ascii="Times New Roman" w:hAnsi="Times New Roman"/>
          <w:b/>
          <w:bCs/>
          <w:color w:val="000000"/>
          <w:sz w:val="28"/>
          <w:szCs w:val="28"/>
          <w:lang w:eastAsia="ru-RU"/>
        </w:rPr>
        <w:t xml:space="preserve">Публикации. </w:t>
      </w:r>
      <w:r w:rsidRPr="00CD555D">
        <w:rPr>
          <w:rFonts w:ascii="Times New Roman" w:hAnsi="Times New Roman"/>
          <w:color w:val="000000"/>
          <w:sz w:val="28"/>
          <w:szCs w:val="28"/>
          <w:lang w:eastAsia="ru-RU"/>
        </w:rPr>
        <w:t xml:space="preserve">Основное содержание диссертации отражено в </w:t>
      </w:r>
      <w:r w:rsidR="00793F6D" w:rsidRPr="00CD555D">
        <w:rPr>
          <w:rFonts w:ascii="Times New Roman" w:hAnsi="Times New Roman"/>
          <w:color w:val="000000"/>
          <w:sz w:val="28"/>
          <w:szCs w:val="28"/>
          <w:lang w:eastAsia="ru-RU"/>
        </w:rPr>
        <w:t>16</w:t>
      </w:r>
      <w:r w:rsidRPr="00CD555D">
        <w:rPr>
          <w:rFonts w:ascii="Times New Roman" w:hAnsi="Times New Roman"/>
          <w:color w:val="000000"/>
          <w:sz w:val="28"/>
          <w:szCs w:val="28"/>
          <w:lang w:eastAsia="ru-RU"/>
        </w:rPr>
        <w:t xml:space="preserve"> печатных работах, в том числе 2 статьи в международном </w:t>
      </w:r>
      <w:r w:rsidR="00D54FC3" w:rsidRPr="00CD555D">
        <w:rPr>
          <w:rFonts w:ascii="Times New Roman" w:hAnsi="Times New Roman"/>
          <w:color w:val="000000"/>
          <w:sz w:val="28"/>
          <w:szCs w:val="28"/>
          <w:lang w:eastAsia="ru-RU"/>
        </w:rPr>
        <w:t xml:space="preserve">рецензируемом </w:t>
      </w:r>
      <w:r w:rsidRPr="00CD555D">
        <w:rPr>
          <w:rFonts w:ascii="Times New Roman" w:hAnsi="Times New Roman"/>
          <w:color w:val="000000"/>
          <w:sz w:val="28"/>
          <w:szCs w:val="28"/>
          <w:lang w:eastAsia="ru-RU"/>
        </w:rPr>
        <w:t xml:space="preserve">журнале с импакт-фактором, цитируемом в </w:t>
      </w:r>
      <w:r w:rsidRPr="00CD555D">
        <w:rPr>
          <w:rFonts w:ascii="Times New Roman" w:hAnsi="Times New Roman"/>
          <w:color w:val="000000"/>
          <w:sz w:val="28"/>
          <w:szCs w:val="28"/>
          <w:lang w:val="en-US" w:eastAsia="ru-RU"/>
        </w:rPr>
        <w:t>Scopus</w:t>
      </w:r>
      <w:r w:rsidRPr="00CD555D">
        <w:rPr>
          <w:rFonts w:ascii="Times New Roman" w:hAnsi="Times New Roman"/>
          <w:color w:val="000000"/>
          <w:sz w:val="28"/>
          <w:szCs w:val="28"/>
          <w:lang w:eastAsia="ru-RU"/>
        </w:rPr>
        <w:t xml:space="preserve"> и </w:t>
      </w:r>
      <w:r w:rsidRPr="00CD555D">
        <w:rPr>
          <w:rFonts w:ascii="Times New Roman" w:hAnsi="Times New Roman"/>
          <w:color w:val="000000"/>
          <w:sz w:val="28"/>
          <w:szCs w:val="28"/>
          <w:lang w:val="en-US" w:eastAsia="ru-RU"/>
        </w:rPr>
        <w:t>Web</w:t>
      </w:r>
      <w:r w:rsidRPr="00CD555D">
        <w:rPr>
          <w:rFonts w:ascii="Times New Roman" w:hAnsi="Times New Roman"/>
          <w:color w:val="000000"/>
          <w:sz w:val="28"/>
          <w:szCs w:val="28"/>
          <w:lang w:eastAsia="ru-RU"/>
        </w:rPr>
        <w:t xml:space="preserve"> </w:t>
      </w:r>
      <w:r w:rsidRPr="00CD555D">
        <w:rPr>
          <w:rFonts w:ascii="Times New Roman" w:hAnsi="Times New Roman"/>
          <w:color w:val="000000"/>
          <w:sz w:val="28"/>
          <w:szCs w:val="28"/>
          <w:lang w:val="en-US" w:eastAsia="ru-RU"/>
        </w:rPr>
        <w:t>of</w:t>
      </w:r>
      <w:r w:rsidRPr="00CD555D">
        <w:rPr>
          <w:rFonts w:ascii="Times New Roman" w:hAnsi="Times New Roman"/>
          <w:color w:val="000000"/>
          <w:sz w:val="28"/>
          <w:szCs w:val="28"/>
          <w:lang w:eastAsia="ru-RU"/>
        </w:rPr>
        <w:t xml:space="preserve"> </w:t>
      </w:r>
      <w:r w:rsidRPr="00CD555D">
        <w:rPr>
          <w:rFonts w:ascii="Times New Roman" w:hAnsi="Times New Roman"/>
          <w:color w:val="000000"/>
          <w:sz w:val="28"/>
          <w:szCs w:val="28"/>
          <w:lang w:val="en-US" w:eastAsia="ru-RU"/>
        </w:rPr>
        <w:t>Knowledge</w:t>
      </w:r>
      <w:r w:rsidRPr="00CD555D">
        <w:rPr>
          <w:rFonts w:ascii="Times New Roman" w:hAnsi="Times New Roman"/>
          <w:color w:val="000000"/>
          <w:sz w:val="28"/>
          <w:szCs w:val="28"/>
          <w:lang w:eastAsia="ru-RU"/>
        </w:rPr>
        <w:t xml:space="preserve">; 5 статей из перечня </w:t>
      </w:r>
      <w:r w:rsidR="001274CF" w:rsidRPr="00CD555D">
        <w:rPr>
          <w:rFonts w:ascii="Times New Roman" w:hAnsi="Times New Roman"/>
          <w:color w:val="000000"/>
          <w:sz w:val="28"/>
          <w:szCs w:val="28"/>
          <w:lang w:eastAsia="ru-RU"/>
        </w:rPr>
        <w:t>изданий</w:t>
      </w:r>
      <w:r w:rsidR="004F5FC2" w:rsidRPr="00CD555D">
        <w:rPr>
          <w:rFonts w:ascii="Times New Roman" w:hAnsi="Times New Roman"/>
          <w:color w:val="000000"/>
          <w:sz w:val="28"/>
          <w:szCs w:val="28"/>
          <w:lang w:eastAsia="ru-RU"/>
        </w:rPr>
        <w:t>,</w:t>
      </w:r>
      <w:r w:rsidR="001274CF" w:rsidRPr="00CD555D">
        <w:rPr>
          <w:rFonts w:ascii="Times New Roman" w:hAnsi="Times New Roman"/>
          <w:color w:val="000000"/>
          <w:sz w:val="28"/>
          <w:szCs w:val="28"/>
          <w:lang w:eastAsia="ru-RU"/>
        </w:rPr>
        <w:t xml:space="preserve"> рекомендованных </w:t>
      </w:r>
      <w:r w:rsidR="001274CF" w:rsidRPr="00CD555D">
        <w:rPr>
          <w:rFonts w:ascii="Times New Roman" w:hAnsi="Times New Roman"/>
          <w:sz w:val="28"/>
          <w:szCs w:val="28"/>
        </w:rPr>
        <w:t>Комитетом по обеспечению качества в сфере образования и науки Министерства образования и науки Республики Казахстан для публикации основных результатов научной деятельности,</w:t>
      </w:r>
      <w:r w:rsidRPr="00CD555D">
        <w:rPr>
          <w:rFonts w:ascii="Times New Roman" w:hAnsi="Times New Roman"/>
          <w:color w:val="000000"/>
          <w:sz w:val="28"/>
          <w:szCs w:val="28"/>
          <w:lang w:eastAsia="ru-RU"/>
        </w:rPr>
        <w:t xml:space="preserve"> </w:t>
      </w:r>
      <w:r w:rsidR="00793F6D" w:rsidRPr="00CD555D">
        <w:rPr>
          <w:rFonts w:ascii="Times New Roman" w:hAnsi="Times New Roman"/>
          <w:color w:val="000000"/>
          <w:sz w:val="28"/>
          <w:szCs w:val="28"/>
          <w:lang w:eastAsia="ru-RU"/>
        </w:rPr>
        <w:t>8</w:t>
      </w:r>
      <w:r w:rsidRPr="00CD555D">
        <w:rPr>
          <w:rFonts w:ascii="Times New Roman" w:hAnsi="Times New Roman"/>
          <w:color w:val="000000"/>
          <w:sz w:val="28"/>
          <w:szCs w:val="28"/>
          <w:lang w:eastAsia="ru-RU"/>
        </w:rPr>
        <w:t xml:space="preserve"> статей и тезисов в материалах международных </w:t>
      </w:r>
      <w:r w:rsidR="008E247E" w:rsidRPr="00CD555D">
        <w:rPr>
          <w:rFonts w:ascii="Times New Roman" w:hAnsi="Times New Roman"/>
          <w:color w:val="000000"/>
          <w:sz w:val="28"/>
          <w:szCs w:val="28"/>
          <w:lang w:eastAsia="ru-RU"/>
        </w:rPr>
        <w:t xml:space="preserve">и республиканских </w:t>
      </w:r>
      <w:r w:rsidRPr="00CD555D">
        <w:rPr>
          <w:rFonts w:ascii="Times New Roman" w:hAnsi="Times New Roman"/>
          <w:color w:val="000000"/>
          <w:sz w:val="28"/>
          <w:szCs w:val="28"/>
          <w:lang w:eastAsia="ru-RU"/>
        </w:rPr>
        <w:t>конференций, из которых 3 зарубежные; 1 методическая рекомендация</w:t>
      </w:r>
      <w:r w:rsidR="00793F6D" w:rsidRPr="00CD555D">
        <w:rPr>
          <w:rFonts w:ascii="Times New Roman" w:hAnsi="Times New Roman"/>
          <w:color w:val="000000"/>
          <w:sz w:val="28"/>
          <w:szCs w:val="28"/>
          <w:lang w:eastAsia="ru-RU"/>
        </w:rPr>
        <w:t xml:space="preserve"> по сохранению</w:t>
      </w:r>
      <w:r w:rsidR="00021F98">
        <w:rPr>
          <w:rFonts w:ascii="Times New Roman" w:hAnsi="Times New Roman"/>
          <w:color w:val="000000"/>
          <w:sz w:val="28"/>
          <w:szCs w:val="28"/>
          <w:lang w:eastAsia="ru-RU"/>
        </w:rPr>
        <w:t xml:space="preserve"> популяций</w:t>
      </w:r>
      <w:r w:rsidRPr="00CD555D">
        <w:rPr>
          <w:rFonts w:ascii="Times New Roman" w:hAnsi="Times New Roman"/>
          <w:color w:val="000000"/>
          <w:sz w:val="28"/>
          <w:szCs w:val="28"/>
          <w:lang w:eastAsia="ru-RU"/>
        </w:rPr>
        <w:t>.</w:t>
      </w:r>
    </w:p>
    <w:p w14:paraId="7BEDD620" w14:textId="5F76B8E3" w:rsidR="00211AA2" w:rsidRPr="00CD555D" w:rsidRDefault="00211AA2" w:rsidP="00F66831">
      <w:pPr>
        <w:pStyle w:val="a5"/>
        <w:spacing w:after="0" w:line="240" w:lineRule="auto"/>
        <w:ind w:firstLine="709"/>
        <w:contextualSpacing/>
        <w:jc w:val="both"/>
        <w:rPr>
          <w:rFonts w:ascii="Times New Roman" w:hAnsi="Times New Roman"/>
          <w:b/>
          <w:bCs/>
          <w:color w:val="000000"/>
          <w:sz w:val="28"/>
          <w:szCs w:val="28"/>
          <w:lang w:eastAsia="ru-RU"/>
        </w:rPr>
      </w:pPr>
      <w:r w:rsidRPr="00CD555D">
        <w:rPr>
          <w:rFonts w:ascii="Times New Roman" w:hAnsi="Times New Roman"/>
          <w:b/>
          <w:bCs/>
          <w:color w:val="000000"/>
          <w:sz w:val="28"/>
          <w:szCs w:val="28"/>
          <w:lang w:eastAsia="ru-RU"/>
        </w:rPr>
        <w:t>Структура диссертации</w:t>
      </w:r>
      <w:r w:rsidRPr="00CD555D">
        <w:rPr>
          <w:rFonts w:ascii="Times New Roman" w:hAnsi="Times New Roman"/>
          <w:color w:val="000000"/>
          <w:sz w:val="28"/>
          <w:szCs w:val="28"/>
          <w:lang w:eastAsia="ru-RU"/>
        </w:rPr>
        <w:t xml:space="preserve">. Диссертация изложена на </w:t>
      </w:r>
      <w:r w:rsidR="00677090" w:rsidRPr="00CD555D">
        <w:rPr>
          <w:rFonts w:ascii="Times New Roman" w:hAnsi="Times New Roman"/>
          <w:color w:val="000000"/>
          <w:sz w:val="28"/>
          <w:szCs w:val="28"/>
          <w:lang w:eastAsia="ru-RU"/>
        </w:rPr>
        <w:t>14</w:t>
      </w:r>
      <w:r w:rsidR="009B0E91">
        <w:rPr>
          <w:rFonts w:ascii="Times New Roman" w:hAnsi="Times New Roman"/>
          <w:color w:val="000000"/>
          <w:sz w:val="28"/>
          <w:szCs w:val="28"/>
          <w:lang w:eastAsia="ru-RU"/>
        </w:rPr>
        <w:t>7</w:t>
      </w:r>
      <w:r w:rsidRPr="00CD555D">
        <w:rPr>
          <w:rFonts w:ascii="Times New Roman" w:hAnsi="Times New Roman"/>
          <w:color w:val="000000"/>
          <w:sz w:val="28"/>
          <w:szCs w:val="28"/>
          <w:lang w:eastAsia="ru-RU"/>
        </w:rPr>
        <w:t xml:space="preserve"> страницах и состоит из обозначений и сокращений, введения, обзора литературы, мат</w:t>
      </w:r>
      <w:bookmarkStart w:id="1" w:name="_GoBack"/>
      <w:bookmarkEnd w:id="1"/>
      <w:r w:rsidRPr="00CD555D">
        <w:rPr>
          <w:rFonts w:ascii="Times New Roman" w:hAnsi="Times New Roman"/>
          <w:color w:val="000000"/>
          <w:sz w:val="28"/>
          <w:szCs w:val="28"/>
          <w:lang w:eastAsia="ru-RU"/>
        </w:rPr>
        <w:t xml:space="preserve">ериалов и методов, результатов и обсуждения, заключения и списка использованных источников из </w:t>
      </w:r>
      <w:r w:rsidR="00F64A4A" w:rsidRPr="00CD555D">
        <w:rPr>
          <w:rFonts w:ascii="Times New Roman" w:hAnsi="Times New Roman"/>
          <w:color w:val="000000"/>
          <w:sz w:val="28"/>
          <w:szCs w:val="28"/>
          <w:lang w:eastAsia="ru-RU"/>
        </w:rPr>
        <w:t>25</w:t>
      </w:r>
      <w:r w:rsidR="00677090" w:rsidRPr="00CD555D">
        <w:rPr>
          <w:rFonts w:ascii="Times New Roman" w:hAnsi="Times New Roman"/>
          <w:color w:val="000000"/>
          <w:sz w:val="28"/>
          <w:szCs w:val="28"/>
          <w:lang w:eastAsia="ru-RU"/>
        </w:rPr>
        <w:t>2</w:t>
      </w:r>
      <w:r w:rsidRPr="00CD555D">
        <w:rPr>
          <w:rFonts w:ascii="Times New Roman" w:hAnsi="Times New Roman"/>
          <w:color w:val="000000"/>
          <w:sz w:val="28"/>
          <w:szCs w:val="28"/>
          <w:lang w:eastAsia="ru-RU"/>
        </w:rPr>
        <w:t xml:space="preserve"> наименований; содержит </w:t>
      </w:r>
      <w:r w:rsidR="00F64A4A" w:rsidRPr="00CD555D">
        <w:rPr>
          <w:rFonts w:ascii="Times New Roman" w:hAnsi="Times New Roman"/>
          <w:color w:val="000000"/>
          <w:sz w:val="28"/>
          <w:szCs w:val="28"/>
          <w:lang w:eastAsia="ru-RU"/>
        </w:rPr>
        <w:t>2</w:t>
      </w:r>
      <w:r w:rsidR="00A0016C">
        <w:rPr>
          <w:rFonts w:ascii="Times New Roman" w:hAnsi="Times New Roman"/>
          <w:color w:val="000000"/>
          <w:sz w:val="28"/>
          <w:szCs w:val="28"/>
          <w:lang w:eastAsia="ru-RU"/>
        </w:rPr>
        <w:t>5</w:t>
      </w:r>
      <w:r w:rsidRPr="00CD555D">
        <w:rPr>
          <w:rFonts w:ascii="Times New Roman" w:hAnsi="Times New Roman"/>
          <w:color w:val="000000"/>
          <w:sz w:val="28"/>
          <w:szCs w:val="28"/>
          <w:lang w:eastAsia="ru-RU"/>
        </w:rPr>
        <w:t xml:space="preserve"> таблиц, </w:t>
      </w:r>
      <w:r w:rsidR="006D0745">
        <w:rPr>
          <w:rFonts w:ascii="Times New Roman" w:hAnsi="Times New Roman"/>
          <w:color w:val="000000"/>
          <w:sz w:val="28"/>
          <w:szCs w:val="28"/>
          <w:lang w:eastAsia="ru-RU"/>
        </w:rPr>
        <w:t>42</w:t>
      </w:r>
      <w:r w:rsidRPr="00CD555D">
        <w:rPr>
          <w:rFonts w:ascii="Times New Roman" w:hAnsi="Times New Roman"/>
          <w:color w:val="000000"/>
          <w:sz w:val="28"/>
          <w:szCs w:val="28"/>
          <w:lang w:eastAsia="ru-RU"/>
        </w:rPr>
        <w:t xml:space="preserve"> рисунков</w:t>
      </w:r>
      <w:r w:rsidR="00CC3C41" w:rsidRPr="00CD555D">
        <w:rPr>
          <w:rFonts w:ascii="Times New Roman" w:hAnsi="Times New Roman"/>
          <w:color w:val="000000"/>
          <w:sz w:val="28"/>
          <w:szCs w:val="28"/>
          <w:lang w:eastAsia="ru-RU"/>
        </w:rPr>
        <w:t xml:space="preserve"> </w:t>
      </w:r>
      <w:r w:rsidRPr="00CD555D">
        <w:rPr>
          <w:rFonts w:ascii="Times New Roman" w:hAnsi="Times New Roman"/>
          <w:color w:val="000000"/>
          <w:sz w:val="28"/>
          <w:szCs w:val="28"/>
          <w:lang w:eastAsia="ru-RU"/>
        </w:rPr>
        <w:t xml:space="preserve">и </w:t>
      </w:r>
      <w:r w:rsidR="00EF36E5" w:rsidRPr="00CD555D">
        <w:rPr>
          <w:rFonts w:ascii="Times New Roman" w:hAnsi="Times New Roman"/>
          <w:color w:val="000000"/>
          <w:sz w:val="28"/>
          <w:szCs w:val="28"/>
          <w:lang w:eastAsia="ru-RU"/>
        </w:rPr>
        <w:t>8</w:t>
      </w:r>
      <w:r w:rsidRPr="00CD555D">
        <w:rPr>
          <w:rFonts w:ascii="Times New Roman" w:hAnsi="Times New Roman"/>
          <w:color w:val="000000"/>
          <w:sz w:val="28"/>
          <w:szCs w:val="28"/>
          <w:lang w:eastAsia="ru-RU"/>
        </w:rPr>
        <w:t xml:space="preserve"> приложени</w:t>
      </w:r>
      <w:r w:rsidR="008E4206" w:rsidRPr="00CD555D">
        <w:rPr>
          <w:rFonts w:ascii="Times New Roman" w:hAnsi="Times New Roman"/>
          <w:color w:val="000000"/>
          <w:sz w:val="28"/>
          <w:szCs w:val="28"/>
          <w:lang w:eastAsia="ru-RU"/>
        </w:rPr>
        <w:t>й</w:t>
      </w:r>
      <w:r w:rsidRPr="00CD555D">
        <w:rPr>
          <w:rFonts w:ascii="Times New Roman" w:hAnsi="Times New Roman"/>
          <w:color w:val="000000"/>
          <w:sz w:val="28"/>
          <w:szCs w:val="28"/>
          <w:lang w:eastAsia="ru-RU"/>
        </w:rPr>
        <w:t>.</w:t>
      </w:r>
    </w:p>
    <w:p w14:paraId="4BFC04EB" w14:textId="3465445B" w:rsidR="00211AA2" w:rsidRPr="00CD555D" w:rsidRDefault="00211AA2" w:rsidP="00F66831">
      <w:pPr>
        <w:spacing w:after="0" w:line="240" w:lineRule="auto"/>
        <w:contextualSpacing/>
        <w:rPr>
          <w:rFonts w:ascii="Times New Roman" w:hAnsi="Times New Roman"/>
          <w:color w:val="000000"/>
          <w:sz w:val="28"/>
          <w:szCs w:val="28"/>
          <w:lang w:eastAsia="ru-RU"/>
        </w:rPr>
      </w:pPr>
      <w:r w:rsidRPr="00CD555D">
        <w:rPr>
          <w:rFonts w:ascii="Times New Roman" w:hAnsi="Times New Roman"/>
          <w:color w:val="000000"/>
          <w:sz w:val="28"/>
          <w:szCs w:val="28"/>
          <w:lang w:eastAsia="ru-RU"/>
        </w:rPr>
        <w:br w:type="page"/>
      </w:r>
    </w:p>
    <w:p w14:paraId="5B3964FB" w14:textId="6142759E" w:rsidR="00913B57" w:rsidRPr="00CD555D" w:rsidRDefault="00211AA2" w:rsidP="004724B5">
      <w:pPr>
        <w:pStyle w:val="a5"/>
        <w:numPr>
          <w:ilvl w:val="0"/>
          <w:numId w:val="6"/>
        </w:numPr>
        <w:spacing w:after="0" w:line="240" w:lineRule="auto"/>
        <w:ind w:left="0" w:firstLine="709"/>
        <w:contextualSpacing/>
        <w:jc w:val="both"/>
        <w:rPr>
          <w:rFonts w:ascii="Times New Roman" w:hAnsi="Times New Roman"/>
          <w:b/>
          <w:bCs/>
          <w:color w:val="000000"/>
          <w:sz w:val="28"/>
          <w:szCs w:val="28"/>
          <w:lang w:eastAsia="ru-RU"/>
        </w:rPr>
      </w:pPr>
      <w:r w:rsidRPr="00CD555D">
        <w:rPr>
          <w:rFonts w:ascii="Times New Roman" w:hAnsi="Times New Roman"/>
          <w:b/>
          <w:bCs/>
          <w:color w:val="000000"/>
          <w:sz w:val="28"/>
          <w:szCs w:val="28"/>
          <w:lang w:eastAsia="ru-RU"/>
        </w:rPr>
        <w:lastRenderedPageBreak/>
        <w:t>ОБЗОР ЛИТЕРАТУРЫ</w:t>
      </w:r>
    </w:p>
    <w:p w14:paraId="4DA71FC4" w14:textId="1F7A8C3B" w:rsidR="00762A7B" w:rsidRPr="00CD555D" w:rsidRDefault="00762A7B" w:rsidP="00F66831">
      <w:pPr>
        <w:pStyle w:val="a5"/>
        <w:spacing w:after="0" w:line="240" w:lineRule="auto"/>
        <w:contextualSpacing/>
        <w:jc w:val="center"/>
        <w:rPr>
          <w:rFonts w:ascii="Times New Roman" w:hAnsi="Times New Roman"/>
          <w:b/>
          <w:bCs/>
          <w:color w:val="000000"/>
          <w:sz w:val="28"/>
          <w:szCs w:val="28"/>
          <w:lang w:eastAsia="ru-RU"/>
        </w:rPr>
      </w:pPr>
    </w:p>
    <w:p w14:paraId="493268E5" w14:textId="47DAD8D4" w:rsidR="00762A7B" w:rsidRPr="00CD555D" w:rsidRDefault="00762A7B" w:rsidP="004724B5">
      <w:pPr>
        <w:pStyle w:val="a5"/>
        <w:numPr>
          <w:ilvl w:val="1"/>
          <w:numId w:val="6"/>
        </w:numPr>
        <w:spacing w:after="0" w:line="240" w:lineRule="auto"/>
        <w:ind w:left="0" w:firstLine="709"/>
        <w:contextualSpacing/>
        <w:jc w:val="both"/>
        <w:rPr>
          <w:rFonts w:ascii="Times New Roman" w:hAnsi="Times New Roman"/>
          <w:b/>
          <w:bCs/>
          <w:color w:val="000000"/>
          <w:sz w:val="28"/>
          <w:szCs w:val="28"/>
          <w:lang w:eastAsia="ru-RU"/>
        </w:rPr>
      </w:pPr>
      <w:r w:rsidRPr="00CD555D">
        <w:rPr>
          <w:rFonts w:ascii="Times New Roman" w:hAnsi="Times New Roman"/>
          <w:b/>
          <w:bCs/>
          <w:sz w:val="28"/>
          <w:szCs w:val="28"/>
        </w:rPr>
        <w:t>Распространение и территориальная охрана видов семейства Орхидных Казахстанского Алтая</w:t>
      </w:r>
    </w:p>
    <w:p w14:paraId="2DEEEB9D" w14:textId="72C480ED" w:rsidR="00762A7B" w:rsidRPr="00CD555D" w:rsidRDefault="00762A7B" w:rsidP="00F66831">
      <w:pPr>
        <w:spacing w:after="0" w:line="240" w:lineRule="auto"/>
        <w:ind w:firstLine="709"/>
        <w:contextualSpacing/>
        <w:jc w:val="both"/>
        <w:rPr>
          <w:rFonts w:ascii="Times New Roman" w:eastAsia="Calibri" w:hAnsi="Times New Roman"/>
          <w:sz w:val="28"/>
          <w:szCs w:val="28"/>
        </w:rPr>
      </w:pPr>
      <w:r w:rsidRPr="00CD555D">
        <w:rPr>
          <w:rFonts w:ascii="Times New Roman" w:eastAsia="Calibri" w:hAnsi="Times New Roman"/>
          <w:sz w:val="28"/>
          <w:szCs w:val="28"/>
        </w:rPr>
        <w:t xml:space="preserve">Разработка научно обоснованной системы </w:t>
      </w:r>
      <w:r w:rsidR="00B026A0" w:rsidRPr="00CD555D">
        <w:rPr>
          <w:rFonts w:ascii="Times New Roman" w:eastAsia="Calibri" w:hAnsi="Times New Roman"/>
          <w:sz w:val="28"/>
          <w:szCs w:val="28"/>
        </w:rPr>
        <w:t xml:space="preserve">изучения </w:t>
      </w:r>
      <w:r w:rsidRPr="00CD555D">
        <w:rPr>
          <w:rFonts w:ascii="Times New Roman" w:eastAsia="Calibri" w:hAnsi="Times New Roman"/>
          <w:sz w:val="28"/>
          <w:szCs w:val="28"/>
        </w:rPr>
        <w:t xml:space="preserve">орхидей на территории Казахстанского Алтая – одна из </w:t>
      </w:r>
      <w:r w:rsidR="006141AF">
        <w:rPr>
          <w:rFonts w:ascii="Times New Roman" w:eastAsia="Calibri" w:hAnsi="Times New Roman"/>
          <w:sz w:val="28"/>
          <w:szCs w:val="28"/>
        </w:rPr>
        <w:t xml:space="preserve">основных </w:t>
      </w:r>
      <w:r w:rsidRPr="00CD555D">
        <w:rPr>
          <w:rFonts w:ascii="Times New Roman" w:eastAsia="Calibri" w:hAnsi="Times New Roman"/>
          <w:sz w:val="28"/>
          <w:szCs w:val="28"/>
        </w:rPr>
        <w:t xml:space="preserve">приоритетных задач </w:t>
      </w:r>
      <w:r w:rsidR="00B67E7E">
        <w:rPr>
          <w:rFonts w:ascii="Times New Roman" w:eastAsia="Calibri" w:hAnsi="Times New Roman"/>
          <w:sz w:val="28"/>
          <w:szCs w:val="28"/>
        </w:rPr>
        <w:t xml:space="preserve">по </w:t>
      </w:r>
      <w:r w:rsidRPr="00CD555D">
        <w:rPr>
          <w:rFonts w:ascii="Times New Roman" w:eastAsia="Calibri" w:hAnsi="Times New Roman"/>
          <w:sz w:val="28"/>
          <w:szCs w:val="28"/>
        </w:rPr>
        <w:t>сохранени</w:t>
      </w:r>
      <w:r w:rsidR="00B67E7E">
        <w:rPr>
          <w:rFonts w:ascii="Times New Roman" w:eastAsia="Calibri" w:hAnsi="Times New Roman"/>
          <w:sz w:val="28"/>
          <w:szCs w:val="28"/>
        </w:rPr>
        <w:t>ю</w:t>
      </w:r>
      <w:r w:rsidRPr="00CD555D">
        <w:rPr>
          <w:rFonts w:ascii="Times New Roman" w:eastAsia="Calibri" w:hAnsi="Times New Roman"/>
          <w:sz w:val="28"/>
          <w:szCs w:val="28"/>
        </w:rPr>
        <w:t xml:space="preserve"> растительного разнообразия региона</w:t>
      </w:r>
      <w:r w:rsidR="006141AF">
        <w:rPr>
          <w:rFonts w:ascii="Times New Roman" w:eastAsia="Calibri" w:hAnsi="Times New Roman"/>
          <w:sz w:val="28"/>
          <w:szCs w:val="28"/>
        </w:rPr>
        <w:t>.</w:t>
      </w:r>
      <w:r w:rsidRPr="00CD555D">
        <w:rPr>
          <w:rFonts w:ascii="Times New Roman" w:eastAsia="Calibri" w:hAnsi="Times New Roman"/>
          <w:sz w:val="28"/>
          <w:szCs w:val="28"/>
        </w:rPr>
        <w:t xml:space="preserve"> </w:t>
      </w:r>
      <w:r w:rsidR="006141AF">
        <w:rPr>
          <w:rFonts w:ascii="Times New Roman" w:eastAsia="Calibri" w:hAnsi="Times New Roman"/>
          <w:sz w:val="28"/>
          <w:szCs w:val="28"/>
        </w:rPr>
        <w:t>Виды семейства орхидных</w:t>
      </w:r>
      <w:r w:rsidRPr="00CD555D">
        <w:rPr>
          <w:rFonts w:ascii="Times New Roman" w:eastAsia="Calibri" w:hAnsi="Times New Roman"/>
          <w:sz w:val="28"/>
          <w:szCs w:val="28"/>
        </w:rPr>
        <w:t>, произрастающие</w:t>
      </w:r>
      <w:r w:rsidR="00B67E7E">
        <w:rPr>
          <w:rFonts w:ascii="Times New Roman" w:eastAsia="Calibri" w:hAnsi="Times New Roman"/>
          <w:sz w:val="28"/>
          <w:szCs w:val="28"/>
        </w:rPr>
        <w:t xml:space="preserve"> </w:t>
      </w:r>
      <w:r w:rsidR="003503CE">
        <w:rPr>
          <w:rFonts w:ascii="Times New Roman" w:eastAsia="Calibri" w:hAnsi="Times New Roman"/>
          <w:sz w:val="28"/>
          <w:szCs w:val="28"/>
        </w:rPr>
        <w:t>в Казахстанском Алтае,</w:t>
      </w:r>
      <w:r w:rsidRPr="00CD555D">
        <w:rPr>
          <w:rFonts w:ascii="Times New Roman" w:eastAsia="Calibri" w:hAnsi="Times New Roman"/>
          <w:sz w:val="28"/>
          <w:szCs w:val="28"/>
        </w:rPr>
        <w:t xml:space="preserve"> являются редкими и нуждаются в охране</w:t>
      </w:r>
      <w:r w:rsidR="00B67E7E" w:rsidRPr="00CD555D">
        <w:rPr>
          <w:rFonts w:ascii="Times New Roman" w:eastAsia="Calibri" w:hAnsi="Times New Roman"/>
          <w:sz w:val="28"/>
          <w:szCs w:val="28"/>
        </w:rPr>
        <w:t xml:space="preserve"> в силу антропогенного </w:t>
      </w:r>
      <w:r w:rsidR="006141AF">
        <w:rPr>
          <w:rFonts w:ascii="Times New Roman" w:eastAsia="Calibri" w:hAnsi="Times New Roman"/>
          <w:sz w:val="28"/>
          <w:szCs w:val="28"/>
        </w:rPr>
        <w:t>влияния</w:t>
      </w:r>
      <w:r w:rsidR="00B67E7E" w:rsidRPr="00CD555D">
        <w:rPr>
          <w:rFonts w:ascii="Times New Roman" w:eastAsia="Calibri" w:hAnsi="Times New Roman"/>
          <w:sz w:val="28"/>
          <w:szCs w:val="28"/>
        </w:rPr>
        <w:t xml:space="preserve"> или биолого-исторических факторов</w:t>
      </w:r>
      <w:r w:rsidRPr="00CD555D">
        <w:rPr>
          <w:rFonts w:ascii="Times New Roman" w:eastAsia="Calibri" w:hAnsi="Times New Roman"/>
          <w:sz w:val="28"/>
          <w:szCs w:val="28"/>
        </w:rPr>
        <w:t>.</w:t>
      </w:r>
    </w:p>
    <w:p w14:paraId="41D1B862" w14:textId="2DC74E77" w:rsidR="00762A7B" w:rsidRPr="00CD555D" w:rsidRDefault="00762A7B" w:rsidP="00F66831">
      <w:pPr>
        <w:spacing w:after="0" w:line="240" w:lineRule="auto"/>
        <w:ind w:firstLine="709"/>
        <w:contextualSpacing/>
        <w:jc w:val="both"/>
        <w:rPr>
          <w:rFonts w:ascii="Times New Roman" w:eastAsia="Calibri" w:hAnsi="Times New Roman"/>
          <w:sz w:val="28"/>
          <w:szCs w:val="28"/>
        </w:rPr>
      </w:pPr>
      <w:r w:rsidRPr="00CD555D">
        <w:rPr>
          <w:rFonts w:ascii="Times New Roman" w:eastAsia="Calibri" w:hAnsi="Times New Roman"/>
          <w:sz w:val="28"/>
          <w:szCs w:val="28"/>
        </w:rPr>
        <w:t>Все орхидные Казахстанского Алтая – многолетние наземные травы, представленные подземными корневищами, образ</w:t>
      </w:r>
      <w:r w:rsidR="003503CE">
        <w:rPr>
          <w:rFonts w:ascii="Times New Roman" w:eastAsia="Calibri" w:hAnsi="Times New Roman"/>
          <w:sz w:val="28"/>
          <w:szCs w:val="28"/>
        </w:rPr>
        <w:t>ованными</w:t>
      </w:r>
      <w:r w:rsidRPr="00CD555D">
        <w:rPr>
          <w:rFonts w:ascii="Times New Roman" w:eastAsia="Calibri" w:hAnsi="Times New Roman"/>
          <w:sz w:val="28"/>
          <w:szCs w:val="28"/>
        </w:rPr>
        <w:t xml:space="preserve"> нижни</w:t>
      </w:r>
      <w:r w:rsidR="003503CE">
        <w:rPr>
          <w:rFonts w:ascii="Times New Roman" w:eastAsia="Calibri" w:hAnsi="Times New Roman"/>
          <w:sz w:val="28"/>
          <w:szCs w:val="28"/>
        </w:rPr>
        <w:t>ми</w:t>
      </w:r>
      <w:r w:rsidRPr="00CD555D">
        <w:rPr>
          <w:rFonts w:ascii="Times New Roman" w:eastAsia="Calibri" w:hAnsi="Times New Roman"/>
          <w:sz w:val="28"/>
          <w:szCs w:val="28"/>
        </w:rPr>
        <w:t xml:space="preserve"> междоузли</w:t>
      </w:r>
      <w:r w:rsidR="003503CE">
        <w:rPr>
          <w:rFonts w:ascii="Times New Roman" w:eastAsia="Calibri" w:hAnsi="Times New Roman"/>
          <w:sz w:val="28"/>
          <w:szCs w:val="28"/>
        </w:rPr>
        <w:t>ями</w:t>
      </w:r>
      <w:r w:rsidRPr="00CD555D">
        <w:rPr>
          <w:rFonts w:ascii="Times New Roman" w:eastAsia="Calibri" w:hAnsi="Times New Roman"/>
          <w:sz w:val="28"/>
          <w:szCs w:val="28"/>
        </w:rPr>
        <w:t xml:space="preserve"> каждого годичного прироста, </w:t>
      </w:r>
      <w:r w:rsidR="003503CE">
        <w:rPr>
          <w:rFonts w:ascii="Times New Roman" w:eastAsia="Calibri" w:hAnsi="Times New Roman"/>
          <w:sz w:val="28"/>
          <w:szCs w:val="28"/>
        </w:rPr>
        <w:t>или</w:t>
      </w:r>
      <w:r w:rsidRPr="00CD555D">
        <w:rPr>
          <w:rFonts w:ascii="Times New Roman" w:eastAsia="Calibri" w:hAnsi="Times New Roman"/>
          <w:sz w:val="28"/>
          <w:szCs w:val="28"/>
        </w:rPr>
        <w:t xml:space="preserve"> подземными ежегодно обновляющимися </w:t>
      </w:r>
      <w:proofErr w:type="spellStart"/>
      <w:r w:rsidRPr="00CD555D">
        <w:rPr>
          <w:rFonts w:ascii="Times New Roman" w:eastAsia="Calibri" w:hAnsi="Times New Roman"/>
          <w:sz w:val="28"/>
          <w:szCs w:val="28"/>
        </w:rPr>
        <w:t>стеблекорневыми</w:t>
      </w:r>
      <w:proofErr w:type="spellEnd"/>
      <w:r w:rsidRPr="00CD555D">
        <w:rPr>
          <w:rFonts w:ascii="Times New Roman" w:eastAsia="Calibri" w:hAnsi="Times New Roman"/>
          <w:sz w:val="28"/>
          <w:szCs w:val="28"/>
        </w:rPr>
        <w:t xml:space="preserve"> </w:t>
      </w:r>
      <w:proofErr w:type="spellStart"/>
      <w:r w:rsidRPr="00CD555D">
        <w:rPr>
          <w:rFonts w:ascii="Times New Roman" w:eastAsia="Calibri" w:hAnsi="Times New Roman"/>
          <w:sz w:val="28"/>
          <w:szCs w:val="28"/>
        </w:rPr>
        <w:t>тубероидами</w:t>
      </w:r>
      <w:proofErr w:type="spellEnd"/>
      <w:r w:rsidRPr="00CD555D">
        <w:rPr>
          <w:rFonts w:ascii="Times New Roman" w:eastAsia="Calibri" w:hAnsi="Times New Roman"/>
          <w:sz w:val="28"/>
          <w:szCs w:val="28"/>
        </w:rPr>
        <w:t xml:space="preserve"> [</w:t>
      </w:r>
      <w:r w:rsidR="00EF7C6D" w:rsidRPr="00CD555D">
        <w:rPr>
          <w:rFonts w:ascii="Times New Roman" w:eastAsia="Calibri" w:hAnsi="Times New Roman"/>
          <w:sz w:val="28"/>
          <w:szCs w:val="28"/>
        </w:rPr>
        <w:t>5-7</w:t>
      </w:r>
      <w:r w:rsidRPr="00CD555D">
        <w:rPr>
          <w:rFonts w:ascii="Times New Roman" w:eastAsia="Calibri" w:hAnsi="Times New Roman"/>
          <w:sz w:val="28"/>
          <w:szCs w:val="28"/>
        </w:rPr>
        <w:t xml:space="preserve">]. </w:t>
      </w:r>
    </w:p>
    <w:p w14:paraId="259B52FB" w14:textId="13327594" w:rsidR="00762A7B" w:rsidRPr="00CD555D" w:rsidRDefault="00762A7B" w:rsidP="00F66831">
      <w:pPr>
        <w:spacing w:after="0" w:line="240" w:lineRule="auto"/>
        <w:ind w:firstLine="709"/>
        <w:contextualSpacing/>
        <w:jc w:val="both"/>
        <w:rPr>
          <w:rFonts w:ascii="Times New Roman" w:eastAsia="Calibri" w:hAnsi="Times New Roman"/>
          <w:sz w:val="28"/>
          <w:szCs w:val="28"/>
        </w:rPr>
      </w:pPr>
      <w:r w:rsidRPr="00CD555D">
        <w:rPr>
          <w:rFonts w:ascii="Times New Roman" w:eastAsia="Calibri" w:hAnsi="Times New Roman"/>
          <w:sz w:val="28"/>
          <w:szCs w:val="28"/>
        </w:rPr>
        <w:t>Из 27 видов орхидных, произрастающих на территории Казахстана [</w:t>
      </w:r>
      <w:r w:rsidR="00EF7C6D" w:rsidRPr="00CD555D">
        <w:rPr>
          <w:rFonts w:ascii="Times New Roman" w:eastAsia="Calibri" w:hAnsi="Times New Roman"/>
          <w:sz w:val="28"/>
          <w:szCs w:val="28"/>
        </w:rPr>
        <w:t>8</w:t>
      </w:r>
      <w:r w:rsidRPr="00CD555D">
        <w:rPr>
          <w:rFonts w:ascii="Times New Roman" w:eastAsia="Calibri" w:hAnsi="Times New Roman"/>
          <w:sz w:val="28"/>
          <w:szCs w:val="28"/>
        </w:rPr>
        <w:t>], в пределах Казахстанского Алтая зарегистрировано произрастание 22 видов, что составляет 81,5% от общего числа орхидей во флоре Казахстана [</w:t>
      </w:r>
      <w:r w:rsidR="00EF7C6D" w:rsidRPr="00CD555D">
        <w:rPr>
          <w:rFonts w:ascii="Times New Roman" w:eastAsia="Calibri" w:hAnsi="Times New Roman"/>
          <w:sz w:val="28"/>
          <w:szCs w:val="28"/>
        </w:rPr>
        <w:t>3</w:t>
      </w:r>
      <w:r w:rsidRPr="00CD555D">
        <w:rPr>
          <w:rFonts w:ascii="Times New Roman" w:eastAsia="Calibri" w:hAnsi="Times New Roman"/>
          <w:sz w:val="28"/>
          <w:szCs w:val="28"/>
        </w:rPr>
        <w:t>]. Следует отметить, из 22 видов орхидных Казахстанского Алтая в Красную книгу Казахстана [</w:t>
      </w:r>
      <w:r w:rsidR="00EF7C6D" w:rsidRPr="00CD555D">
        <w:rPr>
          <w:rFonts w:ascii="Times New Roman" w:eastAsia="Calibri" w:hAnsi="Times New Roman"/>
          <w:sz w:val="28"/>
          <w:szCs w:val="28"/>
        </w:rPr>
        <w:t>1</w:t>
      </w:r>
      <w:r w:rsidRPr="00CD555D">
        <w:rPr>
          <w:rFonts w:ascii="Times New Roman" w:eastAsia="Calibri" w:hAnsi="Times New Roman"/>
          <w:sz w:val="28"/>
          <w:szCs w:val="28"/>
        </w:rPr>
        <w:t xml:space="preserve">] включены 8 видов: </w:t>
      </w:r>
      <w:r w:rsidRPr="00CD555D">
        <w:rPr>
          <w:rFonts w:ascii="Times New Roman" w:eastAsia="Calibri" w:hAnsi="Times New Roman"/>
          <w:i/>
          <w:sz w:val="28"/>
          <w:szCs w:val="28"/>
          <w:lang w:val="en-US"/>
        </w:rPr>
        <w:t>Cypripedium</w:t>
      </w:r>
      <w:r w:rsidRPr="00CD555D">
        <w:rPr>
          <w:rFonts w:ascii="Times New Roman" w:eastAsia="Calibri" w:hAnsi="Times New Roman"/>
          <w:i/>
          <w:sz w:val="28"/>
          <w:szCs w:val="28"/>
        </w:rPr>
        <w:t xml:space="preserve"> </w:t>
      </w:r>
      <w:proofErr w:type="spellStart"/>
      <w:r w:rsidRPr="00CD555D">
        <w:rPr>
          <w:rFonts w:ascii="Times New Roman" w:eastAsia="Calibri" w:hAnsi="Times New Roman"/>
          <w:i/>
          <w:sz w:val="28"/>
          <w:szCs w:val="28"/>
          <w:lang w:val="en-US"/>
        </w:rPr>
        <w:t>macranthon</w:t>
      </w:r>
      <w:proofErr w:type="spellEnd"/>
      <w:r w:rsidRPr="00CD555D">
        <w:rPr>
          <w:rFonts w:ascii="Times New Roman" w:eastAsia="Calibri" w:hAnsi="Times New Roman"/>
          <w:sz w:val="28"/>
          <w:szCs w:val="28"/>
        </w:rPr>
        <w:t xml:space="preserve"> </w:t>
      </w:r>
      <w:proofErr w:type="spellStart"/>
      <w:r w:rsidRPr="00CD555D">
        <w:rPr>
          <w:rFonts w:ascii="Times New Roman" w:eastAsia="Calibri" w:hAnsi="Times New Roman"/>
          <w:sz w:val="28"/>
          <w:szCs w:val="28"/>
          <w:lang w:val="en-US"/>
        </w:rPr>
        <w:t>Sw</w:t>
      </w:r>
      <w:proofErr w:type="spellEnd"/>
      <w:r w:rsidRPr="00CD555D">
        <w:rPr>
          <w:rFonts w:ascii="Times New Roman" w:eastAsia="Calibri" w:hAnsi="Times New Roman"/>
          <w:sz w:val="28"/>
          <w:szCs w:val="28"/>
        </w:rPr>
        <w:t xml:space="preserve">., </w:t>
      </w:r>
      <w:r w:rsidRPr="00CD555D">
        <w:rPr>
          <w:rFonts w:ascii="Times New Roman" w:eastAsia="Calibri" w:hAnsi="Times New Roman"/>
          <w:i/>
          <w:sz w:val="28"/>
          <w:szCs w:val="28"/>
          <w:lang w:val="en-US"/>
        </w:rPr>
        <w:t>C</w:t>
      </w:r>
      <w:r w:rsidRPr="00CD555D">
        <w:rPr>
          <w:rFonts w:ascii="Times New Roman" w:eastAsia="Calibri" w:hAnsi="Times New Roman"/>
          <w:i/>
          <w:sz w:val="28"/>
          <w:szCs w:val="28"/>
        </w:rPr>
        <w:t xml:space="preserve">. </w:t>
      </w:r>
      <w:r w:rsidRPr="00CD555D">
        <w:rPr>
          <w:rFonts w:ascii="Times New Roman" w:eastAsia="Calibri" w:hAnsi="Times New Roman"/>
          <w:i/>
          <w:sz w:val="28"/>
          <w:szCs w:val="28"/>
          <w:lang w:val="en-US"/>
        </w:rPr>
        <w:t>calceolus</w:t>
      </w:r>
      <w:r w:rsidRPr="00CD555D">
        <w:rPr>
          <w:rFonts w:ascii="Times New Roman" w:eastAsia="Calibri" w:hAnsi="Times New Roman"/>
          <w:sz w:val="28"/>
          <w:szCs w:val="28"/>
        </w:rPr>
        <w:t xml:space="preserve"> </w:t>
      </w:r>
      <w:r w:rsidRPr="00CD555D">
        <w:rPr>
          <w:rFonts w:ascii="Times New Roman" w:eastAsia="Calibri" w:hAnsi="Times New Roman"/>
          <w:sz w:val="28"/>
          <w:szCs w:val="28"/>
          <w:lang w:val="en-US"/>
        </w:rPr>
        <w:t>L</w:t>
      </w:r>
      <w:r w:rsidRPr="00CD555D">
        <w:rPr>
          <w:rFonts w:ascii="Times New Roman" w:eastAsia="Calibri" w:hAnsi="Times New Roman"/>
          <w:sz w:val="28"/>
          <w:szCs w:val="28"/>
        </w:rPr>
        <w:t xml:space="preserve">., </w:t>
      </w:r>
      <w:r w:rsidRPr="00CD555D">
        <w:rPr>
          <w:rFonts w:ascii="Times New Roman" w:eastAsia="Calibri" w:hAnsi="Times New Roman"/>
          <w:i/>
          <w:sz w:val="28"/>
          <w:szCs w:val="28"/>
          <w:lang w:val="en-US"/>
        </w:rPr>
        <w:t>C</w:t>
      </w:r>
      <w:r w:rsidRPr="00CD555D">
        <w:rPr>
          <w:rFonts w:ascii="Times New Roman" w:eastAsia="Calibri" w:hAnsi="Times New Roman"/>
          <w:i/>
          <w:sz w:val="28"/>
          <w:szCs w:val="28"/>
        </w:rPr>
        <w:t xml:space="preserve">. </w:t>
      </w:r>
      <w:proofErr w:type="spellStart"/>
      <w:r w:rsidRPr="00CD555D">
        <w:rPr>
          <w:rFonts w:ascii="Times New Roman" w:eastAsia="Calibri" w:hAnsi="Times New Roman"/>
          <w:i/>
          <w:sz w:val="28"/>
          <w:szCs w:val="28"/>
          <w:lang w:val="en-US"/>
        </w:rPr>
        <w:t>guttatum</w:t>
      </w:r>
      <w:proofErr w:type="spellEnd"/>
      <w:r w:rsidRPr="00CD555D">
        <w:rPr>
          <w:rFonts w:ascii="Times New Roman" w:eastAsia="Calibri" w:hAnsi="Times New Roman"/>
          <w:sz w:val="28"/>
          <w:szCs w:val="28"/>
        </w:rPr>
        <w:t xml:space="preserve"> </w:t>
      </w:r>
      <w:proofErr w:type="spellStart"/>
      <w:r w:rsidRPr="00CD555D">
        <w:rPr>
          <w:rFonts w:ascii="Times New Roman" w:eastAsia="Calibri" w:hAnsi="Times New Roman"/>
          <w:sz w:val="28"/>
          <w:szCs w:val="28"/>
          <w:lang w:val="en-US"/>
        </w:rPr>
        <w:t>Sw</w:t>
      </w:r>
      <w:proofErr w:type="spellEnd"/>
      <w:r w:rsidRPr="00CD555D">
        <w:rPr>
          <w:rFonts w:ascii="Times New Roman" w:eastAsia="Calibri" w:hAnsi="Times New Roman"/>
          <w:sz w:val="28"/>
          <w:szCs w:val="28"/>
        </w:rPr>
        <w:t>.,</w:t>
      </w:r>
      <w:r w:rsidRPr="00CD555D">
        <w:rPr>
          <w:rFonts w:ascii="Times New Roman" w:eastAsia="Calibri" w:hAnsi="Times New Roman"/>
          <w:i/>
          <w:sz w:val="28"/>
          <w:szCs w:val="28"/>
        </w:rPr>
        <w:t xml:space="preserve"> </w:t>
      </w:r>
      <w:r w:rsidRPr="00CD555D">
        <w:rPr>
          <w:rFonts w:ascii="Times New Roman" w:eastAsia="Calibri" w:hAnsi="Times New Roman"/>
          <w:i/>
          <w:iCs/>
          <w:sz w:val="28"/>
          <w:szCs w:val="28"/>
          <w:lang w:val="en-US"/>
        </w:rPr>
        <w:t>Dactylorhiza</w:t>
      </w:r>
      <w:r w:rsidRPr="00CD555D">
        <w:rPr>
          <w:rFonts w:ascii="Times New Roman" w:eastAsia="Calibri" w:hAnsi="Times New Roman"/>
          <w:i/>
          <w:sz w:val="28"/>
          <w:szCs w:val="28"/>
        </w:rPr>
        <w:t xml:space="preserve"> </w:t>
      </w:r>
      <w:r w:rsidRPr="00CD555D">
        <w:rPr>
          <w:rFonts w:ascii="Times New Roman" w:eastAsia="Calibri" w:hAnsi="Times New Roman"/>
          <w:i/>
          <w:sz w:val="28"/>
          <w:szCs w:val="28"/>
          <w:lang w:val="en-US"/>
        </w:rPr>
        <w:t>fuchsii</w:t>
      </w:r>
      <w:r w:rsidRPr="00CD555D">
        <w:rPr>
          <w:rFonts w:ascii="Times New Roman" w:eastAsia="Calibri" w:hAnsi="Times New Roman"/>
          <w:sz w:val="28"/>
          <w:szCs w:val="28"/>
        </w:rPr>
        <w:t xml:space="preserve"> (</w:t>
      </w:r>
      <w:proofErr w:type="spellStart"/>
      <w:r w:rsidRPr="00CD555D">
        <w:rPr>
          <w:rFonts w:ascii="Times New Roman" w:eastAsia="Calibri" w:hAnsi="Times New Roman"/>
          <w:sz w:val="28"/>
          <w:szCs w:val="28"/>
          <w:lang w:val="en-US"/>
        </w:rPr>
        <w:t>Druce</w:t>
      </w:r>
      <w:proofErr w:type="spellEnd"/>
      <w:r w:rsidRPr="00CD555D">
        <w:rPr>
          <w:rFonts w:ascii="Times New Roman" w:eastAsia="Calibri" w:hAnsi="Times New Roman"/>
          <w:sz w:val="28"/>
          <w:szCs w:val="28"/>
        </w:rPr>
        <w:t xml:space="preserve">) </w:t>
      </w:r>
      <w:r w:rsidRPr="00CD555D">
        <w:rPr>
          <w:rFonts w:ascii="Times New Roman" w:eastAsia="Calibri" w:hAnsi="Times New Roman"/>
          <w:sz w:val="28"/>
          <w:szCs w:val="28"/>
          <w:lang w:val="en-US"/>
        </w:rPr>
        <w:t>Soo</w:t>
      </w:r>
      <w:r w:rsidRPr="00CD555D">
        <w:rPr>
          <w:rFonts w:ascii="Times New Roman" w:eastAsia="Calibri" w:hAnsi="Times New Roman"/>
          <w:sz w:val="28"/>
          <w:szCs w:val="28"/>
        </w:rPr>
        <w:t xml:space="preserve">., </w:t>
      </w:r>
      <w:proofErr w:type="spellStart"/>
      <w:r w:rsidRPr="00CD555D">
        <w:rPr>
          <w:rFonts w:ascii="Times New Roman" w:eastAsia="Calibri" w:hAnsi="Times New Roman"/>
          <w:i/>
          <w:sz w:val="28"/>
          <w:szCs w:val="28"/>
          <w:lang w:val="en-US"/>
        </w:rPr>
        <w:t>Epipactis</w:t>
      </w:r>
      <w:proofErr w:type="spellEnd"/>
      <w:r w:rsidRPr="00CD555D">
        <w:rPr>
          <w:rFonts w:ascii="Times New Roman" w:eastAsia="Calibri" w:hAnsi="Times New Roman"/>
          <w:i/>
          <w:sz w:val="28"/>
          <w:szCs w:val="28"/>
        </w:rPr>
        <w:t xml:space="preserve"> </w:t>
      </w:r>
      <w:proofErr w:type="spellStart"/>
      <w:r w:rsidRPr="00CD555D">
        <w:rPr>
          <w:rFonts w:ascii="Times New Roman" w:eastAsia="Calibri" w:hAnsi="Times New Roman"/>
          <w:i/>
          <w:sz w:val="28"/>
          <w:szCs w:val="28"/>
          <w:lang w:val="en-US"/>
        </w:rPr>
        <w:t>palustris</w:t>
      </w:r>
      <w:proofErr w:type="spellEnd"/>
      <w:r w:rsidRPr="00CD555D">
        <w:rPr>
          <w:rFonts w:ascii="Times New Roman" w:eastAsia="Calibri" w:hAnsi="Times New Roman"/>
          <w:sz w:val="28"/>
          <w:szCs w:val="28"/>
        </w:rPr>
        <w:t xml:space="preserve"> (</w:t>
      </w:r>
      <w:r w:rsidRPr="00CD555D">
        <w:rPr>
          <w:rFonts w:ascii="Times New Roman" w:eastAsia="Calibri" w:hAnsi="Times New Roman"/>
          <w:sz w:val="28"/>
          <w:szCs w:val="28"/>
          <w:lang w:val="en-US"/>
        </w:rPr>
        <w:t>L</w:t>
      </w:r>
      <w:r w:rsidRPr="00CD555D">
        <w:rPr>
          <w:rFonts w:ascii="Times New Roman" w:eastAsia="Calibri" w:hAnsi="Times New Roman"/>
          <w:sz w:val="28"/>
          <w:szCs w:val="28"/>
        </w:rPr>
        <w:t xml:space="preserve">.) </w:t>
      </w:r>
      <w:proofErr w:type="spellStart"/>
      <w:r w:rsidRPr="00CD555D">
        <w:rPr>
          <w:rFonts w:ascii="Times New Roman" w:eastAsia="Calibri" w:hAnsi="Times New Roman"/>
          <w:sz w:val="28"/>
          <w:szCs w:val="28"/>
          <w:lang w:val="en-US"/>
        </w:rPr>
        <w:t>Crantz</w:t>
      </w:r>
      <w:proofErr w:type="spellEnd"/>
      <w:r w:rsidRPr="00CD555D">
        <w:rPr>
          <w:rFonts w:ascii="Times New Roman" w:eastAsia="Calibri" w:hAnsi="Times New Roman"/>
          <w:sz w:val="28"/>
          <w:szCs w:val="28"/>
          <w:lang w:val="en-US"/>
        </w:rPr>
        <w:t xml:space="preserve">), </w:t>
      </w:r>
      <w:proofErr w:type="spellStart"/>
      <w:r w:rsidRPr="00CD555D">
        <w:rPr>
          <w:rFonts w:ascii="Times New Roman" w:eastAsia="Calibri" w:hAnsi="Times New Roman"/>
          <w:i/>
          <w:sz w:val="28"/>
          <w:szCs w:val="28"/>
          <w:lang w:val="en-US"/>
        </w:rPr>
        <w:t>Epipogium</w:t>
      </w:r>
      <w:proofErr w:type="spellEnd"/>
      <w:r w:rsidRPr="00CD555D">
        <w:rPr>
          <w:rFonts w:ascii="Times New Roman" w:eastAsia="Calibri" w:hAnsi="Times New Roman"/>
          <w:i/>
          <w:sz w:val="28"/>
          <w:szCs w:val="28"/>
          <w:lang w:val="en-US"/>
        </w:rPr>
        <w:t xml:space="preserve"> </w:t>
      </w:r>
      <w:proofErr w:type="spellStart"/>
      <w:r w:rsidRPr="00CD555D">
        <w:rPr>
          <w:rFonts w:ascii="Times New Roman" w:eastAsia="Calibri" w:hAnsi="Times New Roman"/>
          <w:i/>
          <w:sz w:val="28"/>
          <w:szCs w:val="28"/>
          <w:lang w:val="en-US"/>
        </w:rPr>
        <w:t>aphyllum</w:t>
      </w:r>
      <w:proofErr w:type="spellEnd"/>
      <w:r w:rsidRPr="00CD555D">
        <w:rPr>
          <w:rFonts w:ascii="Times New Roman" w:eastAsia="Calibri" w:hAnsi="Times New Roman"/>
          <w:sz w:val="28"/>
          <w:szCs w:val="28"/>
          <w:lang w:val="en-US"/>
        </w:rPr>
        <w:t xml:space="preserve"> Sw., </w:t>
      </w:r>
      <w:r w:rsidRPr="00CD555D">
        <w:rPr>
          <w:rFonts w:ascii="Times New Roman" w:eastAsia="Calibri" w:hAnsi="Times New Roman"/>
          <w:i/>
          <w:sz w:val="28"/>
          <w:szCs w:val="28"/>
          <w:lang w:val="en-US"/>
        </w:rPr>
        <w:t xml:space="preserve">Orchis </w:t>
      </w:r>
      <w:proofErr w:type="spellStart"/>
      <w:r w:rsidRPr="00CD555D">
        <w:rPr>
          <w:rFonts w:ascii="Times New Roman" w:eastAsia="Calibri" w:hAnsi="Times New Roman"/>
          <w:i/>
          <w:sz w:val="28"/>
          <w:szCs w:val="28"/>
          <w:lang w:val="en-US"/>
        </w:rPr>
        <w:t>militaris</w:t>
      </w:r>
      <w:proofErr w:type="spellEnd"/>
      <w:r w:rsidRPr="00CD555D">
        <w:rPr>
          <w:rFonts w:ascii="Times New Roman" w:eastAsia="Calibri" w:hAnsi="Times New Roman"/>
          <w:sz w:val="28"/>
          <w:szCs w:val="28"/>
          <w:lang w:val="en-US"/>
        </w:rPr>
        <w:t xml:space="preserve"> L., </w:t>
      </w:r>
      <w:proofErr w:type="spellStart"/>
      <w:r w:rsidRPr="00CD555D">
        <w:rPr>
          <w:rFonts w:ascii="Times New Roman" w:eastAsia="Calibri" w:hAnsi="Times New Roman"/>
          <w:i/>
          <w:iCs/>
          <w:sz w:val="28"/>
          <w:szCs w:val="28"/>
          <w:lang w:val="en-US"/>
        </w:rPr>
        <w:t>Plantanthera</w:t>
      </w:r>
      <w:proofErr w:type="spellEnd"/>
      <w:r w:rsidRPr="00CD555D">
        <w:rPr>
          <w:rFonts w:ascii="Times New Roman" w:eastAsia="Calibri" w:hAnsi="Times New Roman"/>
          <w:i/>
          <w:sz w:val="28"/>
          <w:szCs w:val="28"/>
          <w:lang w:val="en-US"/>
        </w:rPr>
        <w:t xml:space="preserve"> bifolia</w:t>
      </w:r>
      <w:r w:rsidRPr="00CD555D">
        <w:rPr>
          <w:rFonts w:ascii="Times New Roman" w:eastAsia="Calibri" w:hAnsi="Times New Roman"/>
          <w:sz w:val="28"/>
          <w:szCs w:val="28"/>
          <w:lang w:val="en-US"/>
        </w:rPr>
        <w:t xml:space="preserve"> (L.) Rich</w:t>
      </w:r>
      <w:r w:rsidRPr="00CD555D">
        <w:rPr>
          <w:rFonts w:ascii="Times New Roman" w:eastAsia="Calibri" w:hAnsi="Times New Roman"/>
          <w:sz w:val="28"/>
          <w:szCs w:val="28"/>
        </w:rPr>
        <w:t>.</w:t>
      </w:r>
    </w:p>
    <w:p w14:paraId="52CB36AF" w14:textId="455FB114" w:rsidR="00762A7B" w:rsidRPr="00CD555D" w:rsidRDefault="00762A7B" w:rsidP="00F66831">
      <w:pPr>
        <w:pStyle w:val="ad"/>
        <w:spacing w:after="0" w:line="240" w:lineRule="auto"/>
        <w:ind w:left="0" w:firstLine="709"/>
        <w:jc w:val="both"/>
        <w:rPr>
          <w:rFonts w:ascii="Times New Roman" w:hAnsi="Times New Roman"/>
          <w:sz w:val="28"/>
          <w:szCs w:val="28"/>
        </w:rPr>
      </w:pPr>
      <w:r w:rsidRPr="00CD555D">
        <w:rPr>
          <w:rFonts w:ascii="Times New Roman" w:hAnsi="Times New Roman"/>
          <w:sz w:val="28"/>
          <w:szCs w:val="28"/>
        </w:rPr>
        <w:t>Согласно литературным публикациям, распределение видов орхидных по географическим районам Казахстанского Алтая неравномерное. Во флоре Юго-Западного Алтая указано произрастание 17 видов (77,3%), Калбинского Алтая – 11 видов (50,0%), Южного Алтая – 18 видов (80,8 %) [</w:t>
      </w:r>
      <w:r w:rsidR="00EF7C6D" w:rsidRPr="00CD555D">
        <w:rPr>
          <w:rFonts w:ascii="Times New Roman" w:hAnsi="Times New Roman"/>
          <w:sz w:val="28"/>
          <w:szCs w:val="28"/>
        </w:rPr>
        <w:t>8</w:t>
      </w:r>
      <w:r w:rsidRPr="00CD555D">
        <w:rPr>
          <w:rFonts w:ascii="Times New Roman" w:hAnsi="Times New Roman"/>
          <w:sz w:val="28"/>
          <w:szCs w:val="28"/>
        </w:rPr>
        <w:t xml:space="preserve">]. Это связано с наличием подходящих </w:t>
      </w:r>
      <w:proofErr w:type="spellStart"/>
      <w:r w:rsidRPr="00CD555D">
        <w:rPr>
          <w:rFonts w:ascii="Times New Roman" w:hAnsi="Times New Roman"/>
          <w:sz w:val="28"/>
          <w:szCs w:val="28"/>
        </w:rPr>
        <w:t>экотопов</w:t>
      </w:r>
      <w:proofErr w:type="spellEnd"/>
      <w:r w:rsidRPr="00CD555D">
        <w:rPr>
          <w:rFonts w:ascii="Times New Roman" w:hAnsi="Times New Roman"/>
          <w:sz w:val="28"/>
          <w:szCs w:val="28"/>
        </w:rPr>
        <w:t xml:space="preserve"> для существования орхидных на территории Южного и Юго-Западного Алтая.</w:t>
      </w:r>
    </w:p>
    <w:p w14:paraId="58FDA6B3" w14:textId="77C08101" w:rsidR="00762A7B" w:rsidRPr="00CD555D" w:rsidRDefault="00762A7B" w:rsidP="00F66831">
      <w:pPr>
        <w:pStyle w:val="ad"/>
        <w:spacing w:after="0" w:line="240" w:lineRule="auto"/>
        <w:ind w:left="0" w:firstLine="709"/>
        <w:jc w:val="both"/>
        <w:rPr>
          <w:rFonts w:ascii="Times New Roman" w:hAnsi="Times New Roman"/>
          <w:sz w:val="28"/>
          <w:szCs w:val="28"/>
        </w:rPr>
      </w:pPr>
      <w:r w:rsidRPr="00CD555D">
        <w:rPr>
          <w:rFonts w:ascii="Times New Roman" w:hAnsi="Times New Roman"/>
          <w:sz w:val="28"/>
          <w:szCs w:val="28"/>
        </w:rPr>
        <w:t xml:space="preserve">Распределение видового состава орхидей по географическим регионам приведено в таблице </w:t>
      </w:r>
      <w:r w:rsidR="00C55501" w:rsidRPr="00CD555D">
        <w:rPr>
          <w:rFonts w:ascii="Times New Roman" w:hAnsi="Times New Roman"/>
          <w:sz w:val="28"/>
          <w:szCs w:val="28"/>
        </w:rPr>
        <w:t>1</w:t>
      </w:r>
      <w:r w:rsidRPr="00CD555D">
        <w:rPr>
          <w:rFonts w:ascii="Times New Roman" w:hAnsi="Times New Roman"/>
          <w:sz w:val="28"/>
          <w:szCs w:val="28"/>
        </w:rPr>
        <w:t xml:space="preserve"> по результатам многолетних флористических исследований Ю.А. </w:t>
      </w:r>
      <w:proofErr w:type="spellStart"/>
      <w:r w:rsidRPr="00CD555D">
        <w:rPr>
          <w:rFonts w:ascii="Times New Roman" w:hAnsi="Times New Roman"/>
          <w:sz w:val="28"/>
          <w:szCs w:val="28"/>
        </w:rPr>
        <w:t>Котуховым</w:t>
      </w:r>
      <w:proofErr w:type="spellEnd"/>
      <w:r w:rsidRPr="00CD555D">
        <w:rPr>
          <w:rFonts w:ascii="Times New Roman" w:hAnsi="Times New Roman"/>
          <w:sz w:val="28"/>
          <w:szCs w:val="28"/>
        </w:rPr>
        <w:t xml:space="preserve"> [</w:t>
      </w:r>
      <w:r w:rsidR="00EF7C6D" w:rsidRPr="00CD555D">
        <w:rPr>
          <w:rFonts w:ascii="Times New Roman" w:hAnsi="Times New Roman"/>
          <w:sz w:val="28"/>
          <w:szCs w:val="28"/>
        </w:rPr>
        <w:t>8</w:t>
      </w:r>
      <w:r w:rsidRPr="00CD555D">
        <w:rPr>
          <w:rFonts w:ascii="Times New Roman" w:hAnsi="Times New Roman"/>
          <w:sz w:val="28"/>
          <w:szCs w:val="28"/>
        </w:rPr>
        <w:t>] – сотрудником Алтайского ботанического сада.</w:t>
      </w:r>
    </w:p>
    <w:p w14:paraId="15F0F3AD" w14:textId="77777777" w:rsidR="00762A7B" w:rsidRPr="00CD555D" w:rsidRDefault="00762A7B" w:rsidP="00F66831">
      <w:pPr>
        <w:pStyle w:val="ad"/>
        <w:spacing w:after="0" w:line="240" w:lineRule="auto"/>
        <w:ind w:left="0" w:firstLine="709"/>
        <w:jc w:val="both"/>
        <w:rPr>
          <w:rFonts w:ascii="Times New Roman" w:hAnsi="Times New Roman"/>
          <w:sz w:val="28"/>
          <w:szCs w:val="28"/>
        </w:rPr>
      </w:pPr>
    </w:p>
    <w:p w14:paraId="57C0F4BC" w14:textId="4D9B98C9" w:rsidR="00762A7B" w:rsidRPr="00CD555D" w:rsidRDefault="00762A7B" w:rsidP="00F66831">
      <w:pPr>
        <w:pStyle w:val="ad"/>
        <w:spacing w:after="0" w:line="240" w:lineRule="auto"/>
        <w:ind w:left="0"/>
        <w:jc w:val="both"/>
        <w:rPr>
          <w:rFonts w:ascii="Times New Roman" w:hAnsi="Times New Roman"/>
          <w:sz w:val="28"/>
          <w:szCs w:val="28"/>
        </w:rPr>
      </w:pPr>
      <w:r w:rsidRPr="00CD555D">
        <w:rPr>
          <w:rFonts w:ascii="Times New Roman" w:hAnsi="Times New Roman"/>
          <w:sz w:val="28"/>
          <w:szCs w:val="28"/>
        </w:rPr>
        <w:t xml:space="preserve">Таблица </w:t>
      </w:r>
      <w:r w:rsidR="00C55501" w:rsidRPr="00CD555D">
        <w:rPr>
          <w:rFonts w:ascii="Times New Roman" w:hAnsi="Times New Roman"/>
          <w:sz w:val="28"/>
          <w:szCs w:val="28"/>
        </w:rPr>
        <w:t>1</w:t>
      </w:r>
      <w:r w:rsidRPr="00CD555D">
        <w:rPr>
          <w:rFonts w:ascii="Times New Roman" w:hAnsi="Times New Roman"/>
          <w:sz w:val="28"/>
          <w:szCs w:val="28"/>
        </w:rPr>
        <w:t xml:space="preserve"> – Распределение видового состава орхидных по географическим регионам Казахстанского Алтая</w:t>
      </w:r>
    </w:p>
    <w:p w14:paraId="465DC588" w14:textId="77777777" w:rsidR="00455989" w:rsidRPr="00CD555D" w:rsidRDefault="00455989" w:rsidP="00F66831">
      <w:pPr>
        <w:pStyle w:val="ad"/>
        <w:spacing w:after="0" w:line="240" w:lineRule="auto"/>
        <w:ind w:left="0"/>
        <w:jc w:val="both"/>
        <w:rPr>
          <w:rFonts w:ascii="Times New Roman" w:hAnsi="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53"/>
        <w:gridCol w:w="1605"/>
        <w:gridCol w:w="1701"/>
        <w:gridCol w:w="1269"/>
      </w:tblGrid>
      <w:tr w:rsidR="00762A7B" w:rsidRPr="00CD555D" w14:paraId="603A2595" w14:textId="77777777" w:rsidTr="00811E0B">
        <w:tc>
          <w:tcPr>
            <w:tcW w:w="5053" w:type="dxa"/>
            <w:vMerge w:val="restart"/>
            <w:shd w:val="clear" w:color="auto" w:fill="auto"/>
            <w:vAlign w:val="center"/>
          </w:tcPr>
          <w:p w14:paraId="783B7E78" w14:textId="77777777" w:rsidR="00762A7B" w:rsidRPr="00CD555D" w:rsidRDefault="00762A7B" w:rsidP="00F66831">
            <w:pPr>
              <w:pStyle w:val="ad"/>
              <w:spacing w:after="0" w:line="240" w:lineRule="auto"/>
              <w:ind w:left="0"/>
              <w:jc w:val="center"/>
              <w:rPr>
                <w:rFonts w:ascii="Times New Roman" w:hAnsi="Times New Roman"/>
                <w:sz w:val="20"/>
                <w:szCs w:val="20"/>
              </w:rPr>
            </w:pPr>
            <w:r w:rsidRPr="00CD555D">
              <w:rPr>
                <w:rFonts w:ascii="Times New Roman" w:hAnsi="Times New Roman"/>
                <w:sz w:val="20"/>
                <w:szCs w:val="20"/>
              </w:rPr>
              <w:t>Наименование вида</w:t>
            </w:r>
          </w:p>
        </w:tc>
        <w:tc>
          <w:tcPr>
            <w:tcW w:w="4575" w:type="dxa"/>
            <w:gridSpan w:val="3"/>
            <w:shd w:val="clear" w:color="auto" w:fill="auto"/>
            <w:vAlign w:val="center"/>
          </w:tcPr>
          <w:p w14:paraId="1D6FAC85" w14:textId="77777777" w:rsidR="00762A7B" w:rsidRPr="00CD555D" w:rsidRDefault="00762A7B" w:rsidP="00F66831">
            <w:pPr>
              <w:pStyle w:val="ad"/>
              <w:spacing w:after="0" w:line="240" w:lineRule="auto"/>
              <w:ind w:left="0"/>
              <w:jc w:val="center"/>
              <w:rPr>
                <w:rFonts w:ascii="Times New Roman" w:hAnsi="Times New Roman"/>
                <w:sz w:val="20"/>
                <w:szCs w:val="20"/>
              </w:rPr>
            </w:pPr>
            <w:r w:rsidRPr="00CD555D">
              <w:rPr>
                <w:rFonts w:ascii="Times New Roman" w:hAnsi="Times New Roman"/>
                <w:sz w:val="20"/>
                <w:szCs w:val="20"/>
              </w:rPr>
              <w:t>Географические районы</w:t>
            </w:r>
          </w:p>
        </w:tc>
      </w:tr>
      <w:tr w:rsidR="00762A7B" w:rsidRPr="00CD555D" w14:paraId="558FCC35" w14:textId="77777777" w:rsidTr="00811E0B">
        <w:tc>
          <w:tcPr>
            <w:tcW w:w="5053" w:type="dxa"/>
            <w:vMerge/>
            <w:shd w:val="clear" w:color="auto" w:fill="auto"/>
          </w:tcPr>
          <w:p w14:paraId="31C0B8F8" w14:textId="77777777" w:rsidR="00762A7B" w:rsidRPr="00CD555D" w:rsidRDefault="00762A7B" w:rsidP="00F66831">
            <w:pPr>
              <w:pStyle w:val="ad"/>
              <w:spacing w:after="0" w:line="240" w:lineRule="auto"/>
              <w:ind w:left="0"/>
              <w:jc w:val="both"/>
              <w:rPr>
                <w:rFonts w:ascii="Times New Roman" w:hAnsi="Times New Roman"/>
                <w:sz w:val="20"/>
                <w:szCs w:val="20"/>
              </w:rPr>
            </w:pPr>
          </w:p>
        </w:tc>
        <w:tc>
          <w:tcPr>
            <w:tcW w:w="1605" w:type="dxa"/>
            <w:shd w:val="clear" w:color="auto" w:fill="auto"/>
          </w:tcPr>
          <w:p w14:paraId="4984D4E4" w14:textId="77777777" w:rsidR="00762A7B" w:rsidRPr="00CD555D" w:rsidRDefault="00762A7B" w:rsidP="00F66831">
            <w:pPr>
              <w:pStyle w:val="ad"/>
              <w:spacing w:after="0" w:line="240" w:lineRule="auto"/>
              <w:ind w:left="0"/>
              <w:jc w:val="both"/>
              <w:rPr>
                <w:rFonts w:ascii="Times New Roman" w:hAnsi="Times New Roman"/>
                <w:sz w:val="20"/>
                <w:szCs w:val="20"/>
              </w:rPr>
            </w:pPr>
            <w:r w:rsidRPr="00CD555D">
              <w:rPr>
                <w:rFonts w:ascii="Times New Roman" w:hAnsi="Times New Roman"/>
                <w:sz w:val="20"/>
                <w:szCs w:val="20"/>
              </w:rPr>
              <w:t>Южный Алтай</w:t>
            </w:r>
          </w:p>
        </w:tc>
        <w:tc>
          <w:tcPr>
            <w:tcW w:w="1701" w:type="dxa"/>
            <w:shd w:val="clear" w:color="auto" w:fill="auto"/>
          </w:tcPr>
          <w:p w14:paraId="07E7FDA8" w14:textId="77777777" w:rsidR="00762A7B" w:rsidRPr="00CD555D" w:rsidRDefault="00762A7B" w:rsidP="00F66831">
            <w:pPr>
              <w:pStyle w:val="ad"/>
              <w:spacing w:after="0" w:line="240" w:lineRule="auto"/>
              <w:ind w:left="0"/>
              <w:jc w:val="center"/>
              <w:rPr>
                <w:rFonts w:ascii="Times New Roman" w:hAnsi="Times New Roman"/>
                <w:sz w:val="20"/>
                <w:szCs w:val="20"/>
              </w:rPr>
            </w:pPr>
            <w:r w:rsidRPr="00CD555D">
              <w:rPr>
                <w:rFonts w:ascii="Times New Roman" w:hAnsi="Times New Roman"/>
                <w:sz w:val="20"/>
                <w:szCs w:val="20"/>
              </w:rPr>
              <w:t>Юго-Западный Алтай</w:t>
            </w:r>
          </w:p>
        </w:tc>
        <w:tc>
          <w:tcPr>
            <w:tcW w:w="1269" w:type="dxa"/>
            <w:shd w:val="clear" w:color="auto" w:fill="auto"/>
          </w:tcPr>
          <w:p w14:paraId="69FACCCD" w14:textId="77777777" w:rsidR="00762A7B" w:rsidRPr="00CD555D" w:rsidRDefault="00762A7B" w:rsidP="00F66831">
            <w:pPr>
              <w:pStyle w:val="ad"/>
              <w:spacing w:after="0" w:line="240" w:lineRule="auto"/>
              <w:ind w:left="0"/>
              <w:jc w:val="center"/>
              <w:rPr>
                <w:rFonts w:ascii="Times New Roman" w:hAnsi="Times New Roman"/>
                <w:sz w:val="20"/>
                <w:szCs w:val="20"/>
              </w:rPr>
            </w:pPr>
            <w:r w:rsidRPr="00CD555D">
              <w:rPr>
                <w:rFonts w:ascii="Times New Roman" w:hAnsi="Times New Roman"/>
                <w:sz w:val="20"/>
                <w:szCs w:val="20"/>
              </w:rPr>
              <w:t>Калбинский Алтай</w:t>
            </w:r>
          </w:p>
        </w:tc>
      </w:tr>
      <w:tr w:rsidR="00762A7B" w:rsidRPr="00CD555D" w14:paraId="39255CBD" w14:textId="77777777" w:rsidTr="00811E0B">
        <w:tc>
          <w:tcPr>
            <w:tcW w:w="5053" w:type="dxa"/>
            <w:shd w:val="clear" w:color="auto" w:fill="auto"/>
          </w:tcPr>
          <w:p w14:paraId="0899F123" w14:textId="77777777" w:rsidR="00762A7B" w:rsidRPr="00CD555D" w:rsidRDefault="00762A7B"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w:t>
            </w:r>
          </w:p>
        </w:tc>
        <w:tc>
          <w:tcPr>
            <w:tcW w:w="1605" w:type="dxa"/>
            <w:shd w:val="clear" w:color="auto" w:fill="auto"/>
            <w:vAlign w:val="center"/>
          </w:tcPr>
          <w:p w14:paraId="14C48410" w14:textId="77777777" w:rsidR="00762A7B" w:rsidRPr="00CD555D" w:rsidRDefault="00762A7B" w:rsidP="00F66831">
            <w:pPr>
              <w:pStyle w:val="ad"/>
              <w:spacing w:after="0" w:line="240" w:lineRule="auto"/>
              <w:ind w:left="0"/>
              <w:jc w:val="center"/>
              <w:rPr>
                <w:rFonts w:ascii="Times New Roman" w:hAnsi="Times New Roman"/>
                <w:sz w:val="20"/>
                <w:szCs w:val="20"/>
              </w:rPr>
            </w:pPr>
            <w:r w:rsidRPr="00CD555D">
              <w:rPr>
                <w:rFonts w:ascii="Times New Roman" w:hAnsi="Times New Roman"/>
                <w:sz w:val="20"/>
                <w:szCs w:val="20"/>
              </w:rPr>
              <w:t>2</w:t>
            </w:r>
          </w:p>
        </w:tc>
        <w:tc>
          <w:tcPr>
            <w:tcW w:w="1701" w:type="dxa"/>
            <w:shd w:val="clear" w:color="auto" w:fill="auto"/>
            <w:vAlign w:val="center"/>
          </w:tcPr>
          <w:p w14:paraId="520B2411" w14:textId="77777777" w:rsidR="00762A7B" w:rsidRPr="00CD555D" w:rsidRDefault="00762A7B" w:rsidP="00F66831">
            <w:pPr>
              <w:pStyle w:val="ad"/>
              <w:spacing w:after="0" w:line="240" w:lineRule="auto"/>
              <w:ind w:left="0"/>
              <w:jc w:val="center"/>
              <w:rPr>
                <w:rFonts w:ascii="Times New Roman" w:hAnsi="Times New Roman"/>
                <w:sz w:val="20"/>
                <w:szCs w:val="20"/>
              </w:rPr>
            </w:pPr>
            <w:r w:rsidRPr="00CD555D">
              <w:rPr>
                <w:rFonts w:ascii="Times New Roman" w:hAnsi="Times New Roman"/>
                <w:sz w:val="20"/>
                <w:szCs w:val="20"/>
              </w:rPr>
              <w:t>3</w:t>
            </w:r>
          </w:p>
        </w:tc>
        <w:tc>
          <w:tcPr>
            <w:tcW w:w="1269" w:type="dxa"/>
            <w:shd w:val="clear" w:color="auto" w:fill="auto"/>
            <w:vAlign w:val="center"/>
          </w:tcPr>
          <w:p w14:paraId="10737A3E" w14:textId="77777777" w:rsidR="00762A7B" w:rsidRPr="00CD555D" w:rsidRDefault="00762A7B" w:rsidP="00F66831">
            <w:pPr>
              <w:pStyle w:val="ad"/>
              <w:spacing w:after="0" w:line="240" w:lineRule="auto"/>
              <w:ind w:left="0"/>
              <w:jc w:val="center"/>
              <w:rPr>
                <w:rFonts w:ascii="Times New Roman" w:hAnsi="Times New Roman"/>
                <w:sz w:val="20"/>
                <w:szCs w:val="20"/>
              </w:rPr>
            </w:pPr>
            <w:r w:rsidRPr="00CD555D">
              <w:rPr>
                <w:rFonts w:ascii="Times New Roman" w:hAnsi="Times New Roman"/>
                <w:sz w:val="20"/>
                <w:szCs w:val="20"/>
              </w:rPr>
              <w:t>4</w:t>
            </w:r>
          </w:p>
        </w:tc>
      </w:tr>
      <w:tr w:rsidR="00762A7B" w:rsidRPr="00CD555D" w14:paraId="1F8F731A" w14:textId="77777777" w:rsidTr="00811E0B">
        <w:trPr>
          <w:trHeight w:val="191"/>
        </w:trPr>
        <w:tc>
          <w:tcPr>
            <w:tcW w:w="5053" w:type="dxa"/>
            <w:shd w:val="clear" w:color="auto" w:fill="auto"/>
          </w:tcPr>
          <w:p w14:paraId="69638BAF" w14:textId="2DFED14D" w:rsidR="00762A7B" w:rsidRPr="00CD555D" w:rsidRDefault="00762A7B" w:rsidP="00F66831">
            <w:pPr>
              <w:spacing w:after="0" w:line="240" w:lineRule="auto"/>
              <w:contextualSpacing/>
              <w:jc w:val="both"/>
              <w:rPr>
                <w:rFonts w:ascii="Times New Roman" w:hAnsi="Times New Roman"/>
                <w:sz w:val="20"/>
                <w:szCs w:val="20"/>
                <w:lang w:val="en-US"/>
              </w:rPr>
            </w:pPr>
            <w:proofErr w:type="spellStart"/>
            <w:r w:rsidRPr="00CD555D">
              <w:rPr>
                <w:rFonts w:ascii="Times New Roman" w:hAnsi="Times New Roman"/>
                <w:i/>
                <w:sz w:val="20"/>
                <w:szCs w:val="20"/>
                <w:lang w:val="en-US"/>
              </w:rPr>
              <w:t>Corallorhiza</w:t>
            </w:r>
            <w:proofErr w:type="spellEnd"/>
            <w:r w:rsidRPr="00CD555D">
              <w:rPr>
                <w:rFonts w:ascii="Times New Roman" w:hAnsi="Times New Roman"/>
                <w:i/>
                <w:sz w:val="20"/>
                <w:szCs w:val="20"/>
                <w:lang w:val="en-US"/>
              </w:rPr>
              <w:t xml:space="preserve"> </w:t>
            </w:r>
            <w:proofErr w:type="spellStart"/>
            <w:r w:rsidRPr="00CD555D">
              <w:rPr>
                <w:rFonts w:ascii="Times New Roman" w:hAnsi="Times New Roman"/>
                <w:i/>
                <w:sz w:val="20"/>
                <w:szCs w:val="20"/>
                <w:lang w:val="en-US"/>
              </w:rPr>
              <w:t>trifida</w:t>
            </w:r>
            <w:proofErr w:type="spellEnd"/>
            <w:r w:rsidRPr="00CD555D">
              <w:rPr>
                <w:rFonts w:ascii="Times New Roman" w:hAnsi="Times New Roman"/>
                <w:i/>
                <w:sz w:val="20"/>
                <w:szCs w:val="20"/>
                <w:lang w:val="en-US"/>
              </w:rPr>
              <w:t xml:space="preserve"> </w:t>
            </w:r>
            <w:proofErr w:type="spellStart"/>
            <w:r w:rsidRPr="00CD555D">
              <w:rPr>
                <w:rFonts w:ascii="Times New Roman" w:hAnsi="Times New Roman"/>
                <w:sz w:val="20"/>
                <w:szCs w:val="20"/>
                <w:lang w:val="en-US"/>
              </w:rPr>
              <w:t>Chatel</w:t>
            </w:r>
            <w:proofErr w:type="spellEnd"/>
            <w:r w:rsidRPr="00CD555D">
              <w:rPr>
                <w:rFonts w:ascii="Times New Roman" w:hAnsi="Times New Roman"/>
                <w:sz w:val="20"/>
                <w:szCs w:val="20"/>
                <w:lang w:val="en-US"/>
              </w:rPr>
              <w:t>.</w:t>
            </w:r>
          </w:p>
        </w:tc>
        <w:tc>
          <w:tcPr>
            <w:tcW w:w="1605" w:type="dxa"/>
            <w:shd w:val="clear" w:color="auto" w:fill="auto"/>
            <w:vAlign w:val="center"/>
          </w:tcPr>
          <w:p w14:paraId="2AF2AE4A" w14:textId="77777777" w:rsidR="00762A7B" w:rsidRPr="00CD555D" w:rsidRDefault="00762A7B" w:rsidP="00F66831">
            <w:pPr>
              <w:pStyle w:val="ad"/>
              <w:spacing w:after="0" w:line="240" w:lineRule="auto"/>
              <w:ind w:left="0"/>
              <w:jc w:val="center"/>
              <w:rPr>
                <w:rFonts w:ascii="Times New Roman" w:hAnsi="Times New Roman"/>
                <w:sz w:val="20"/>
                <w:szCs w:val="20"/>
              </w:rPr>
            </w:pPr>
            <w:r w:rsidRPr="00CD555D">
              <w:rPr>
                <w:rFonts w:ascii="Times New Roman" w:hAnsi="Times New Roman"/>
                <w:sz w:val="20"/>
                <w:szCs w:val="20"/>
              </w:rPr>
              <w:t>+</w:t>
            </w:r>
          </w:p>
        </w:tc>
        <w:tc>
          <w:tcPr>
            <w:tcW w:w="1701" w:type="dxa"/>
            <w:shd w:val="clear" w:color="auto" w:fill="auto"/>
            <w:vAlign w:val="center"/>
          </w:tcPr>
          <w:p w14:paraId="3B150E12" w14:textId="77777777" w:rsidR="00762A7B" w:rsidRPr="00CD555D" w:rsidRDefault="00762A7B" w:rsidP="00F66831">
            <w:pPr>
              <w:pStyle w:val="ad"/>
              <w:spacing w:after="0" w:line="240" w:lineRule="auto"/>
              <w:ind w:left="0"/>
              <w:jc w:val="center"/>
              <w:rPr>
                <w:rFonts w:ascii="Times New Roman" w:hAnsi="Times New Roman"/>
                <w:sz w:val="20"/>
                <w:szCs w:val="20"/>
              </w:rPr>
            </w:pPr>
            <w:r w:rsidRPr="00CD555D">
              <w:rPr>
                <w:rFonts w:ascii="Times New Roman" w:hAnsi="Times New Roman"/>
                <w:sz w:val="20"/>
                <w:szCs w:val="20"/>
              </w:rPr>
              <w:t>+</w:t>
            </w:r>
          </w:p>
        </w:tc>
        <w:tc>
          <w:tcPr>
            <w:tcW w:w="1269" w:type="dxa"/>
            <w:shd w:val="clear" w:color="auto" w:fill="auto"/>
            <w:vAlign w:val="center"/>
          </w:tcPr>
          <w:p w14:paraId="31C9A36E" w14:textId="77777777" w:rsidR="00762A7B" w:rsidRPr="00CD555D" w:rsidRDefault="00762A7B" w:rsidP="00F66831">
            <w:pPr>
              <w:pStyle w:val="ad"/>
              <w:spacing w:after="0" w:line="240" w:lineRule="auto"/>
              <w:ind w:left="0"/>
              <w:jc w:val="center"/>
              <w:rPr>
                <w:rFonts w:ascii="Times New Roman" w:hAnsi="Times New Roman"/>
                <w:sz w:val="20"/>
                <w:szCs w:val="20"/>
                <w:lang w:val="en-US"/>
              </w:rPr>
            </w:pPr>
            <w:r w:rsidRPr="00CD555D">
              <w:rPr>
                <w:rFonts w:ascii="Times New Roman" w:hAnsi="Times New Roman"/>
                <w:sz w:val="20"/>
                <w:szCs w:val="20"/>
                <w:lang w:val="en-US"/>
              </w:rPr>
              <w:t>–</w:t>
            </w:r>
          </w:p>
        </w:tc>
      </w:tr>
      <w:tr w:rsidR="00762A7B" w:rsidRPr="00CD555D" w14:paraId="3FFA35E2" w14:textId="77777777" w:rsidTr="00811E0B">
        <w:trPr>
          <w:trHeight w:val="142"/>
        </w:trPr>
        <w:tc>
          <w:tcPr>
            <w:tcW w:w="5053" w:type="dxa"/>
            <w:shd w:val="clear" w:color="auto" w:fill="auto"/>
          </w:tcPr>
          <w:p w14:paraId="5D3F7280" w14:textId="6DF74D2C" w:rsidR="00762A7B" w:rsidRPr="00CD555D" w:rsidRDefault="00762A7B" w:rsidP="00F66831">
            <w:pPr>
              <w:spacing w:after="0" w:line="240" w:lineRule="auto"/>
              <w:contextualSpacing/>
              <w:jc w:val="both"/>
              <w:rPr>
                <w:rFonts w:ascii="Times New Roman" w:hAnsi="Times New Roman"/>
                <w:i/>
                <w:sz w:val="20"/>
                <w:szCs w:val="20"/>
                <w:lang w:val="en-US"/>
              </w:rPr>
            </w:pPr>
            <w:proofErr w:type="spellStart"/>
            <w:r w:rsidRPr="00CD555D">
              <w:rPr>
                <w:rFonts w:ascii="Times New Roman" w:hAnsi="Times New Roman"/>
                <w:i/>
                <w:iCs/>
                <w:sz w:val="20"/>
                <w:szCs w:val="20"/>
                <w:lang w:val="en-US"/>
              </w:rPr>
              <w:t>Coeloglossum</w:t>
            </w:r>
            <w:proofErr w:type="spellEnd"/>
            <w:r w:rsidRPr="00CD555D">
              <w:rPr>
                <w:rFonts w:ascii="Times New Roman" w:hAnsi="Times New Roman"/>
                <w:i/>
                <w:iCs/>
                <w:sz w:val="20"/>
                <w:szCs w:val="20"/>
                <w:lang w:val="en-US"/>
              </w:rPr>
              <w:t xml:space="preserve"> </w:t>
            </w:r>
            <w:proofErr w:type="spellStart"/>
            <w:r w:rsidRPr="00CD555D">
              <w:rPr>
                <w:rFonts w:ascii="Times New Roman" w:hAnsi="Times New Roman"/>
                <w:i/>
                <w:iCs/>
                <w:sz w:val="20"/>
                <w:szCs w:val="20"/>
                <w:lang w:val="en-US"/>
              </w:rPr>
              <w:t>viride</w:t>
            </w:r>
            <w:proofErr w:type="spellEnd"/>
            <w:r w:rsidRPr="00CD555D">
              <w:rPr>
                <w:rFonts w:ascii="Times New Roman" w:hAnsi="Times New Roman"/>
                <w:sz w:val="20"/>
                <w:szCs w:val="20"/>
                <w:lang w:val="en-US"/>
              </w:rPr>
              <w:t xml:space="preserve"> (L.) C. </w:t>
            </w:r>
            <w:proofErr w:type="spellStart"/>
            <w:r w:rsidRPr="00CD555D">
              <w:rPr>
                <w:rFonts w:ascii="Times New Roman" w:hAnsi="Times New Roman"/>
                <w:sz w:val="20"/>
                <w:szCs w:val="20"/>
                <w:lang w:val="en-US"/>
              </w:rPr>
              <w:t>Hartm</w:t>
            </w:r>
            <w:proofErr w:type="spellEnd"/>
            <w:r w:rsidRPr="00CD555D">
              <w:rPr>
                <w:rFonts w:ascii="Times New Roman" w:hAnsi="Times New Roman"/>
                <w:sz w:val="20"/>
                <w:szCs w:val="20"/>
                <w:lang w:val="en-US"/>
              </w:rPr>
              <w:t>.</w:t>
            </w:r>
          </w:p>
        </w:tc>
        <w:tc>
          <w:tcPr>
            <w:tcW w:w="1605" w:type="dxa"/>
            <w:shd w:val="clear" w:color="auto" w:fill="auto"/>
            <w:vAlign w:val="center"/>
          </w:tcPr>
          <w:p w14:paraId="66189255" w14:textId="77777777" w:rsidR="00762A7B" w:rsidRPr="00CD555D" w:rsidRDefault="00762A7B" w:rsidP="00F66831">
            <w:pPr>
              <w:pStyle w:val="ad"/>
              <w:spacing w:after="0" w:line="240" w:lineRule="auto"/>
              <w:ind w:left="0"/>
              <w:jc w:val="center"/>
              <w:rPr>
                <w:rFonts w:ascii="Times New Roman" w:hAnsi="Times New Roman"/>
                <w:sz w:val="20"/>
                <w:szCs w:val="20"/>
              </w:rPr>
            </w:pPr>
            <w:r w:rsidRPr="00CD555D">
              <w:rPr>
                <w:rFonts w:ascii="Times New Roman" w:hAnsi="Times New Roman"/>
                <w:sz w:val="20"/>
                <w:szCs w:val="20"/>
              </w:rPr>
              <w:t>+</w:t>
            </w:r>
          </w:p>
        </w:tc>
        <w:tc>
          <w:tcPr>
            <w:tcW w:w="1701" w:type="dxa"/>
            <w:shd w:val="clear" w:color="auto" w:fill="auto"/>
            <w:vAlign w:val="center"/>
          </w:tcPr>
          <w:p w14:paraId="57B2AE0E" w14:textId="77777777" w:rsidR="00762A7B" w:rsidRPr="00CD555D" w:rsidRDefault="00762A7B" w:rsidP="00F66831">
            <w:pPr>
              <w:pStyle w:val="ad"/>
              <w:spacing w:after="0" w:line="240" w:lineRule="auto"/>
              <w:ind w:left="0"/>
              <w:jc w:val="center"/>
              <w:rPr>
                <w:rFonts w:ascii="Times New Roman" w:hAnsi="Times New Roman"/>
                <w:sz w:val="20"/>
                <w:szCs w:val="20"/>
              </w:rPr>
            </w:pPr>
            <w:r w:rsidRPr="00CD555D">
              <w:rPr>
                <w:rFonts w:ascii="Times New Roman" w:hAnsi="Times New Roman"/>
                <w:sz w:val="20"/>
                <w:szCs w:val="20"/>
              </w:rPr>
              <w:t>+</w:t>
            </w:r>
          </w:p>
        </w:tc>
        <w:tc>
          <w:tcPr>
            <w:tcW w:w="1269" w:type="dxa"/>
            <w:shd w:val="clear" w:color="auto" w:fill="auto"/>
            <w:vAlign w:val="center"/>
          </w:tcPr>
          <w:p w14:paraId="7CCC2D7E" w14:textId="77777777" w:rsidR="00762A7B" w:rsidRPr="00CD555D" w:rsidRDefault="00762A7B" w:rsidP="00F66831">
            <w:pPr>
              <w:pStyle w:val="ad"/>
              <w:spacing w:after="0" w:line="240" w:lineRule="auto"/>
              <w:ind w:left="0"/>
              <w:jc w:val="center"/>
              <w:rPr>
                <w:rFonts w:ascii="Times New Roman" w:hAnsi="Times New Roman"/>
                <w:sz w:val="20"/>
                <w:szCs w:val="20"/>
              </w:rPr>
            </w:pPr>
            <w:r w:rsidRPr="00CD555D">
              <w:rPr>
                <w:rFonts w:ascii="Times New Roman" w:hAnsi="Times New Roman"/>
                <w:sz w:val="20"/>
                <w:szCs w:val="20"/>
              </w:rPr>
              <w:t>+</w:t>
            </w:r>
          </w:p>
        </w:tc>
      </w:tr>
      <w:tr w:rsidR="00762A7B" w:rsidRPr="00CD555D" w14:paraId="13440C1D" w14:textId="77777777" w:rsidTr="00811E0B">
        <w:tc>
          <w:tcPr>
            <w:tcW w:w="5053" w:type="dxa"/>
            <w:shd w:val="clear" w:color="auto" w:fill="auto"/>
          </w:tcPr>
          <w:p w14:paraId="7CF1E35C" w14:textId="34D87204" w:rsidR="00762A7B" w:rsidRPr="00CD555D" w:rsidRDefault="00762A7B" w:rsidP="00F66831">
            <w:pPr>
              <w:spacing w:after="0" w:line="240" w:lineRule="auto"/>
              <w:contextualSpacing/>
              <w:jc w:val="both"/>
              <w:rPr>
                <w:rFonts w:ascii="Times New Roman" w:hAnsi="Times New Roman"/>
                <w:i/>
                <w:iCs/>
                <w:sz w:val="20"/>
                <w:szCs w:val="20"/>
              </w:rPr>
            </w:pPr>
            <w:r w:rsidRPr="00CD555D">
              <w:rPr>
                <w:rFonts w:ascii="Times New Roman" w:hAnsi="Times New Roman"/>
                <w:i/>
                <w:iCs/>
                <w:sz w:val="20"/>
                <w:szCs w:val="20"/>
                <w:lang w:val="en-US"/>
              </w:rPr>
              <w:t>C</w:t>
            </w:r>
            <w:r w:rsidRPr="00CD555D">
              <w:rPr>
                <w:rFonts w:ascii="Times New Roman" w:hAnsi="Times New Roman"/>
                <w:i/>
                <w:iCs/>
                <w:sz w:val="20"/>
                <w:szCs w:val="20"/>
              </w:rPr>
              <w:t xml:space="preserve">. </w:t>
            </w:r>
            <w:r w:rsidRPr="00CD555D">
              <w:rPr>
                <w:rFonts w:ascii="Times New Roman" w:hAnsi="Times New Roman"/>
                <w:i/>
                <w:iCs/>
                <w:sz w:val="20"/>
                <w:szCs w:val="20"/>
                <w:lang w:val="en-US"/>
              </w:rPr>
              <w:t>calceolus</w:t>
            </w:r>
            <w:r w:rsidRPr="00CD555D">
              <w:rPr>
                <w:rFonts w:ascii="Times New Roman" w:hAnsi="Times New Roman"/>
                <w:i/>
                <w:iCs/>
                <w:sz w:val="20"/>
                <w:szCs w:val="20"/>
              </w:rPr>
              <w:t xml:space="preserve"> </w:t>
            </w:r>
            <w:r w:rsidRPr="00CD555D">
              <w:rPr>
                <w:rFonts w:ascii="Times New Roman" w:hAnsi="Times New Roman"/>
                <w:iCs/>
                <w:sz w:val="20"/>
                <w:szCs w:val="20"/>
                <w:lang w:val="en-US"/>
              </w:rPr>
              <w:t>L</w:t>
            </w:r>
            <w:r w:rsidRPr="00CD555D">
              <w:rPr>
                <w:rFonts w:ascii="Times New Roman" w:hAnsi="Times New Roman"/>
                <w:iCs/>
                <w:sz w:val="20"/>
                <w:szCs w:val="20"/>
              </w:rPr>
              <w:t>.</w:t>
            </w:r>
          </w:p>
        </w:tc>
        <w:tc>
          <w:tcPr>
            <w:tcW w:w="1605" w:type="dxa"/>
            <w:shd w:val="clear" w:color="auto" w:fill="auto"/>
            <w:vAlign w:val="center"/>
          </w:tcPr>
          <w:p w14:paraId="66AC2C77" w14:textId="77777777" w:rsidR="00762A7B" w:rsidRPr="00CD555D" w:rsidRDefault="00762A7B" w:rsidP="00F66831">
            <w:pPr>
              <w:pStyle w:val="ad"/>
              <w:spacing w:after="0" w:line="240" w:lineRule="auto"/>
              <w:ind w:left="0"/>
              <w:jc w:val="center"/>
              <w:rPr>
                <w:rFonts w:ascii="Times New Roman" w:hAnsi="Times New Roman"/>
                <w:sz w:val="20"/>
                <w:szCs w:val="20"/>
              </w:rPr>
            </w:pPr>
            <w:r w:rsidRPr="00CD555D">
              <w:rPr>
                <w:rFonts w:ascii="Times New Roman" w:hAnsi="Times New Roman"/>
                <w:sz w:val="20"/>
                <w:szCs w:val="20"/>
              </w:rPr>
              <w:t>+</w:t>
            </w:r>
          </w:p>
        </w:tc>
        <w:tc>
          <w:tcPr>
            <w:tcW w:w="1701" w:type="dxa"/>
            <w:shd w:val="clear" w:color="auto" w:fill="auto"/>
            <w:vAlign w:val="center"/>
          </w:tcPr>
          <w:p w14:paraId="7632CEBB" w14:textId="77777777" w:rsidR="00762A7B" w:rsidRPr="00CD555D" w:rsidRDefault="00762A7B" w:rsidP="00F66831">
            <w:pPr>
              <w:pStyle w:val="ad"/>
              <w:spacing w:after="0" w:line="240" w:lineRule="auto"/>
              <w:ind w:left="0"/>
              <w:jc w:val="center"/>
              <w:rPr>
                <w:rFonts w:ascii="Times New Roman" w:hAnsi="Times New Roman"/>
                <w:sz w:val="20"/>
                <w:szCs w:val="20"/>
              </w:rPr>
            </w:pPr>
          </w:p>
        </w:tc>
        <w:tc>
          <w:tcPr>
            <w:tcW w:w="1269" w:type="dxa"/>
            <w:shd w:val="clear" w:color="auto" w:fill="auto"/>
            <w:vAlign w:val="center"/>
          </w:tcPr>
          <w:p w14:paraId="1631E5A8" w14:textId="77777777" w:rsidR="00762A7B" w:rsidRPr="00CD555D" w:rsidRDefault="00762A7B" w:rsidP="00F66831">
            <w:pPr>
              <w:pStyle w:val="ad"/>
              <w:spacing w:after="0" w:line="240" w:lineRule="auto"/>
              <w:ind w:left="0"/>
              <w:jc w:val="center"/>
              <w:rPr>
                <w:rFonts w:ascii="Times New Roman" w:hAnsi="Times New Roman"/>
                <w:sz w:val="20"/>
                <w:szCs w:val="20"/>
              </w:rPr>
            </w:pPr>
          </w:p>
        </w:tc>
      </w:tr>
      <w:tr w:rsidR="00762A7B" w:rsidRPr="00CD555D" w14:paraId="3BD4D12B" w14:textId="77777777" w:rsidTr="00811E0B">
        <w:tc>
          <w:tcPr>
            <w:tcW w:w="5053" w:type="dxa"/>
            <w:shd w:val="clear" w:color="auto" w:fill="auto"/>
          </w:tcPr>
          <w:p w14:paraId="34918336" w14:textId="5C9BF678" w:rsidR="00762A7B" w:rsidRPr="00CD555D" w:rsidRDefault="00762A7B" w:rsidP="00F66831">
            <w:pPr>
              <w:spacing w:after="0" w:line="240" w:lineRule="auto"/>
              <w:contextualSpacing/>
              <w:jc w:val="both"/>
              <w:rPr>
                <w:rFonts w:ascii="Times New Roman" w:hAnsi="Times New Roman"/>
                <w:i/>
                <w:iCs/>
                <w:sz w:val="20"/>
                <w:szCs w:val="20"/>
              </w:rPr>
            </w:pPr>
            <w:r w:rsidRPr="00CD555D">
              <w:rPr>
                <w:rFonts w:ascii="Times New Roman" w:hAnsi="Times New Roman"/>
                <w:i/>
                <w:iCs/>
                <w:sz w:val="20"/>
                <w:szCs w:val="20"/>
                <w:lang w:val="en-US"/>
              </w:rPr>
              <w:t>C</w:t>
            </w:r>
            <w:r w:rsidRPr="00CD555D">
              <w:rPr>
                <w:rFonts w:ascii="Times New Roman" w:hAnsi="Times New Roman"/>
                <w:i/>
                <w:iCs/>
                <w:sz w:val="20"/>
                <w:szCs w:val="20"/>
              </w:rPr>
              <w:t xml:space="preserve">. </w:t>
            </w:r>
            <w:proofErr w:type="spellStart"/>
            <w:r w:rsidRPr="00CD555D">
              <w:rPr>
                <w:rFonts w:ascii="Times New Roman" w:hAnsi="Times New Roman"/>
                <w:i/>
                <w:iCs/>
                <w:sz w:val="20"/>
                <w:szCs w:val="20"/>
                <w:lang w:val="en-US"/>
              </w:rPr>
              <w:t>guttatum</w:t>
            </w:r>
            <w:proofErr w:type="spellEnd"/>
            <w:r w:rsidRPr="00CD555D">
              <w:rPr>
                <w:rFonts w:ascii="Times New Roman" w:hAnsi="Times New Roman"/>
                <w:i/>
                <w:iCs/>
                <w:sz w:val="20"/>
                <w:szCs w:val="20"/>
              </w:rPr>
              <w:t xml:space="preserve"> </w:t>
            </w:r>
            <w:proofErr w:type="spellStart"/>
            <w:r w:rsidRPr="00CD555D">
              <w:rPr>
                <w:rFonts w:ascii="Times New Roman" w:hAnsi="Times New Roman"/>
                <w:iCs/>
                <w:sz w:val="20"/>
                <w:szCs w:val="20"/>
                <w:lang w:val="en-US"/>
              </w:rPr>
              <w:t>Sw</w:t>
            </w:r>
            <w:proofErr w:type="spellEnd"/>
            <w:r w:rsidRPr="00CD555D">
              <w:rPr>
                <w:rFonts w:ascii="Times New Roman" w:hAnsi="Times New Roman"/>
                <w:iCs/>
                <w:sz w:val="20"/>
                <w:szCs w:val="20"/>
              </w:rPr>
              <w:t>.</w:t>
            </w:r>
          </w:p>
        </w:tc>
        <w:tc>
          <w:tcPr>
            <w:tcW w:w="1605" w:type="dxa"/>
            <w:shd w:val="clear" w:color="auto" w:fill="auto"/>
            <w:vAlign w:val="center"/>
          </w:tcPr>
          <w:p w14:paraId="4D637DD1" w14:textId="77777777" w:rsidR="00762A7B" w:rsidRPr="00CD555D" w:rsidRDefault="00762A7B" w:rsidP="00F66831">
            <w:pPr>
              <w:pStyle w:val="ad"/>
              <w:spacing w:after="0" w:line="240" w:lineRule="auto"/>
              <w:ind w:left="0"/>
              <w:jc w:val="center"/>
              <w:rPr>
                <w:rFonts w:ascii="Times New Roman" w:hAnsi="Times New Roman"/>
                <w:sz w:val="20"/>
                <w:szCs w:val="20"/>
              </w:rPr>
            </w:pPr>
            <w:r w:rsidRPr="00CD555D">
              <w:rPr>
                <w:rFonts w:ascii="Times New Roman" w:hAnsi="Times New Roman"/>
                <w:sz w:val="20"/>
                <w:szCs w:val="20"/>
              </w:rPr>
              <w:t>+</w:t>
            </w:r>
          </w:p>
        </w:tc>
        <w:tc>
          <w:tcPr>
            <w:tcW w:w="1701" w:type="dxa"/>
            <w:shd w:val="clear" w:color="auto" w:fill="auto"/>
            <w:vAlign w:val="center"/>
          </w:tcPr>
          <w:p w14:paraId="7CDE9489" w14:textId="77777777" w:rsidR="00762A7B" w:rsidRPr="00CD555D" w:rsidRDefault="00762A7B" w:rsidP="00F66831">
            <w:pPr>
              <w:pStyle w:val="ad"/>
              <w:spacing w:after="0" w:line="240" w:lineRule="auto"/>
              <w:ind w:left="0"/>
              <w:jc w:val="center"/>
              <w:rPr>
                <w:rFonts w:ascii="Times New Roman" w:hAnsi="Times New Roman"/>
                <w:sz w:val="20"/>
                <w:szCs w:val="20"/>
              </w:rPr>
            </w:pPr>
            <w:r w:rsidRPr="00CD555D">
              <w:rPr>
                <w:rFonts w:ascii="Times New Roman" w:hAnsi="Times New Roman"/>
                <w:sz w:val="20"/>
                <w:szCs w:val="20"/>
              </w:rPr>
              <w:t>+</w:t>
            </w:r>
          </w:p>
        </w:tc>
        <w:tc>
          <w:tcPr>
            <w:tcW w:w="1269" w:type="dxa"/>
            <w:shd w:val="clear" w:color="auto" w:fill="auto"/>
            <w:vAlign w:val="center"/>
          </w:tcPr>
          <w:p w14:paraId="01F55544" w14:textId="77777777" w:rsidR="00762A7B" w:rsidRPr="00CD555D" w:rsidRDefault="00762A7B" w:rsidP="00F66831">
            <w:pPr>
              <w:pStyle w:val="ad"/>
              <w:spacing w:after="0" w:line="240" w:lineRule="auto"/>
              <w:ind w:left="0"/>
              <w:jc w:val="center"/>
              <w:rPr>
                <w:rFonts w:ascii="Times New Roman" w:hAnsi="Times New Roman"/>
                <w:sz w:val="20"/>
                <w:szCs w:val="20"/>
              </w:rPr>
            </w:pPr>
            <w:r w:rsidRPr="00CD555D">
              <w:rPr>
                <w:rFonts w:ascii="Times New Roman" w:hAnsi="Times New Roman"/>
                <w:sz w:val="20"/>
                <w:szCs w:val="20"/>
              </w:rPr>
              <w:t>+</w:t>
            </w:r>
          </w:p>
        </w:tc>
      </w:tr>
      <w:tr w:rsidR="00762A7B" w:rsidRPr="00CD555D" w14:paraId="69D64805" w14:textId="77777777" w:rsidTr="00811E0B">
        <w:tc>
          <w:tcPr>
            <w:tcW w:w="5053" w:type="dxa"/>
            <w:shd w:val="clear" w:color="auto" w:fill="auto"/>
          </w:tcPr>
          <w:p w14:paraId="6E6932B1" w14:textId="12F87B99" w:rsidR="00762A7B" w:rsidRPr="00CD555D" w:rsidRDefault="00762A7B" w:rsidP="00F66831">
            <w:pPr>
              <w:spacing w:after="0" w:line="240" w:lineRule="auto"/>
              <w:contextualSpacing/>
              <w:jc w:val="both"/>
              <w:rPr>
                <w:rFonts w:ascii="Times New Roman" w:hAnsi="Times New Roman"/>
                <w:i/>
                <w:iCs/>
                <w:sz w:val="20"/>
                <w:szCs w:val="20"/>
              </w:rPr>
            </w:pPr>
            <w:r w:rsidRPr="00CD555D">
              <w:rPr>
                <w:rFonts w:ascii="Times New Roman" w:hAnsi="Times New Roman"/>
                <w:i/>
                <w:iCs/>
                <w:sz w:val="20"/>
                <w:szCs w:val="20"/>
                <w:lang w:val="en-US"/>
              </w:rPr>
              <w:t>C</w:t>
            </w:r>
            <w:r w:rsidRPr="00CD555D">
              <w:rPr>
                <w:rFonts w:ascii="Times New Roman" w:hAnsi="Times New Roman"/>
                <w:i/>
                <w:iCs/>
                <w:sz w:val="20"/>
                <w:szCs w:val="20"/>
              </w:rPr>
              <w:t xml:space="preserve">. </w:t>
            </w:r>
            <w:proofErr w:type="spellStart"/>
            <w:r w:rsidRPr="00CD555D">
              <w:rPr>
                <w:rFonts w:ascii="Times New Roman" w:hAnsi="Times New Roman"/>
                <w:i/>
                <w:iCs/>
                <w:sz w:val="20"/>
                <w:szCs w:val="20"/>
                <w:lang w:val="en-US"/>
              </w:rPr>
              <w:t>macranthon</w:t>
            </w:r>
            <w:proofErr w:type="spellEnd"/>
            <w:r w:rsidRPr="00CD555D">
              <w:rPr>
                <w:rFonts w:ascii="Times New Roman" w:hAnsi="Times New Roman"/>
                <w:sz w:val="20"/>
                <w:szCs w:val="20"/>
              </w:rPr>
              <w:t xml:space="preserve"> </w:t>
            </w:r>
            <w:proofErr w:type="spellStart"/>
            <w:r w:rsidRPr="00CD555D">
              <w:rPr>
                <w:rFonts w:ascii="Times New Roman" w:hAnsi="Times New Roman"/>
                <w:sz w:val="20"/>
                <w:szCs w:val="20"/>
                <w:lang w:val="en-US"/>
              </w:rPr>
              <w:t>Sw</w:t>
            </w:r>
            <w:proofErr w:type="spellEnd"/>
            <w:r w:rsidRPr="00CD555D">
              <w:rPr>
                <w:rFonts w:ascii="Times New Roman" w:hAnsi="Times New Roman"/>
                <w:sz w:val="20"/>
                <w:szCs w:val="20"/>
              </w:rPr>
              <w:t>.</w:t>
            </w:r>
          </w:p>
        </w:tc>
        <w:tc>
          <w:tcPr>
            <w:tcW w:w="1605" w:type="dxa"/>
            <w:shd w:val="clear" w:color="auto" w:fill="auto"/>
            <w:vAlign w:val="center"/>
          </w:tcPr>
          <w:p w14:paraId="54CA9980" w14:textId="77777777" w:rsidR="00762A7B" w:rsidRPr="00CD555D" w:rsidRDefault="00762A7B" w:rsidP="00F66831">
            <w:pPr>
              <w:pStyle w:val="ad"/>
              <w:spacing w:after="0" w:line="240" w:lineRule="auto"/>
              <w:ind w:left="0"/>
              <w:jc w:val="center"/>
              <w:rPr>
                <w:rFonts w:ascii="Times New Roman" w:hAnsi="Times New Roman"/>
                <w:sz w:val="20"/>
                <w:szCs w:val="20"/>
              </w:rPr>
            </w:pPr>
            <w:r w:rsidRPr="00CD555D">
              <w:rPr>
                <w:rFonts w:ascii="Times New Roman" w:hAnsi="Times New Roman"/>
                <w:sz w:val="20"/>
                <w:szCs w:val="20"/>
              </w:rPr>
              <w:t>+</w:t>
            </w:r>
          </w:p>
        </w:tc>
        <w:tc>
          <w:tcPr>
            <w:tcW w:w="1701" w:type="dxa"/>
            <w:shd w:val="clear" w:color="auto" w:fill="auto"/>
            <w:vAlign w:val="center"/>
          </w:tcPr>
          <w:p w14:paraId="7B6F9E3C" w14:textId="77777777" w:rsidR="00762A7B" w:rsidRPr="00CD555D" w:rsidRDefault="00762A7B" w:rsidP="00F66831">
            <w:pPr>
              <w:pStyle w:val="ad"/>
              <w:spacing w:after="0" w:line="240" w:lineRule="auto"/>
              <w:ind w:left="0"/>
              <w:jc w:val="center"/>
              <w:rPr>
                <w:rFonts w:ascii="Times New Roman" w:hAnsi="Times New Roman"/>
                <w:sz w:val="20"/>
                <w:szCs w:val="20"/>
              </w:rPr>
            </w:pPr>
            <w:r w:rsidRPr="00CD555D">
              <w:rPr>
                <w:rFonts w:ascii="Times New Roman" w:hAnsi="Times New Roman"/>
                <w:sz w:val="20"/>
                <w:szCs w:val="20"/>
              </w:rPr>
              <w:t>+</w:t>
            </w:r>
          </w:p>
        </w:tc>
        <w:tc>
          <w:tcPr>
            <w:tcW w:w="1269" w:type="dxa"/>
            <w:shd w:val="clear" w:color="auto" w:fill="auto"/>
            <w:vAlign w:val="center"/>
          </w:tcPr>
          <w:p w14:paraId="041662BB" w14:textId="77777777" w:rsidR="00762A7B" w:rsidRPr="00CD555D" w:rsidRDefault="00762A7B" w:rsidP="00F66831">
            <w:pPr>
              <w:pStyle w:val="ad"/>
              <w:spacing w:after="0" w:line="240" w:lineRule="auto"/>
              <w:ind w:left="0"/>
              <w:jc w:val="center"/>
              <w:rPr>
                <w:rFonts w:ascii="Times New Roman" w:hAnsi="Times New Roman"/>
                <w:sz w:val="20"/>
                <w:szCs w:val="20"/>
              </w:rPr>
            </w:pPr>
            <w:r w:rsidRPr="00CD555D">
              <w:rPr>
                <w:rFonts w:ascii="Times New Roman" w:hAnsi="Times New Roman"/>
                <w:sz w:val="20"/>
                <w:szCs w:val="20"/>
              </w:rPr>
              <w:t>+</w:t>
            </w:r>
          </w:p>
        </w:tc>
      </w:tr>
      <w:tr w:rsidR="00762A7B" w:rsidRPr="00CD555D" w14:paraId="1BAE8F6F" w14:textId="77777777" w:rsidTr="00811E0B">
        <w:trPr>
          <w:trHeight w:val="312"/>
        </w:trPr>
        <w:tc>
          <w:tcPr>
            <w:tcW w:w="5053" w:type="dxa"/>
            <w:shd w:val="clear" w:color="auto" w:fill="auto"/>
          </w:tcPr>
          <w:p w14:paraId="5C95C879" w14:textId="3233004F" w:rsidR="00762A7B" w:rsidRPr="00CD555D" w:rsidRDefault="00762A7B" w:rsidP="00F66831">
            <w:pPr>
              <w:spacing w:after="0" w:line="240" w:lineRule="auto"/>
              <w:contextualSpacing/>
              <w:rPr>
                <w:rFonts w:ascii="Times New Roman" w:hAnsi="Times New Roman"/>
                <w:i/>
                <w:iCs/>
                <w:sz w:val="20"/>
                <w:szCs w:val="20"/>
                <w:lang w:val="en-US"/>
              </w:rPr>
            </w:pPr>
            <w:r w:rsidRPr="00CD555D">
              <w:rPr>
                <w:rFonts w:ascii="Times New Roman" w:hAnsi="Times New Roman"/>
                <w:i/>
                <w:iCs/>
                <w:sz w:val="20"/>
                <w:szCs w:val="20"/>
                <w:lang w:val="en-US"/>
              </w:rPr>
              <w:t xml:space="preserve">Dactylorhiza </w:t>
            </w:r>
            <w:proofErr w:type="spellStart"/>
            <w:r w:rsidRPr="00CD555D">
              <w:rPr>
                <w:rFonts w:ascii="Times New Roman" w:hAnsi="Times New Roman"/>
                <w:i/>
                <w:iCs/>
                <w:sz w:val="20"/>
                <w:szCs w:val="20"/>
                <w:lang w:val="en-US"/>
              </w:rPr>
              <w:t>longifolia</w:t>
            </w:r>
            <w:proofErr w:type="spellEnd"/>
            <w:r w:rsidRPr="00CD555D">
              <w:rPr>
                <w:rFonts w:ascii="Times New Roman" w:hAnsi="Times New Roman"/>
                <w:i/>
                <w:iCs/>
                <w:sz w:val="20"/>
                <w:szCs w:val="20"/>
                <w:lang w:val="en-US"/>
              </w:rPr>
              <w:t xml:space="preserve"> </w:t>
            </w:r>
            <w:r w:rsidRPr="00CD555D">
              <w:rPr>
                <w:rFonts w:ascii="Times New Roman" w:hAnsi="Times New Roman"/>
                <w:sz w:val="20"/>
                <w:szCs w:val="20"/>
                <w:lang w:val="en-US"/>
              </w:rPr>
              <w:t>(</w:t>
            </w:r>
            <w:proofErr w:type="spellStart"/>
            <w:r w:rsidRPr="00CD555D">
              <w:rPr>
                <w:rFonts w:ascii="Times New Roman" w:hAnsi="Times New Roman"/>
                <w:sz w:val="20"/>
                <w:szCs w:val="20"/>
                <w:lang w:val="en-US"/>
              </w:rPr>
              <w:t>Klinge</w:t>
            </w:r>
            <w:proofErr w:type="spellEnd"/>
            <w:r w:rsidRPr="00CD555D">
              <w:rPr>
                <w:rFonts w:ascii="Times New Roman" w:hAnsi="Times New Roman"/>
                <w:sz w:val="20"/>
                <w:szCs w:val="20"/>
                <w:lang w:val="en-US"/>
              </w:rPr>
              <w:t xml:space="preserve">) </w:t>
            </w:r>
            <w:proofErr w:type="spellStart"/>
            <w:r w:rsidRPr="00CD555D">
              <w:rPr>
                <w:rFonts w:ascii="Times New Roman" w:hAnsi="Times New Roman"/>
                <w:sz w:val="20"/>
                <w:szCs w:val="20"/>
                <w:lang w:val="en-US"/>
              </w:rPr>
              <w:t>Orlova</w:t>
            </w:r>
            <w:proofErr w:type="spellEnd"/>
            <w:r w:rsidRPr="00CD555D">
              <w:rPr>
                <w:rFonts w:ascii="Times New Roman" w:hAnsi="Times New Roman"/>
                <w:sz w:val="20"/>
                <w:szCs w:val="20"/>
                <w:lang w:val="en-US"/>
              </w:rPr>
              <w:t xml:space="preserve"> (</w:t>
            </w:r>
            <w:r w:rsidRPr="00CD555D">
              <w:rPr>
                <w:rFonts w:ascii="Times New Roman" w:hAnsi="Times New Roman"/>
                <w:i/>
                <w:iCs/>
                <w:sz w:val="20"/>
                <w:szCs w:val="20"/>
                <w:lang w:val="en-US"/>
              </w:rPr>
              <w:t xml:space="preserve">D. </w:t>
            </w:r>
            <w:proofErr w:type="spellStart"/>
            <w:r w:rsidRPr="00CD555D">
              <w:rPr>
                <w:rFonts w:ascii="Times New Roman" w:hAnsi="Times New Roman"/>
                <w:i/>
                <w:iCs/>
                <w:sz w:val="20"/>
                <w:szCs w:val="20"/>
                <w:lang w:val="en-US"/>
              </w:rPr>
              <w:t>baltica</w:t>
            </w:r>
            <w:proofErr w:type="spellEnd"/>
            <w:r w:rsidRPr="00CD555D">
              <w:rPr>
                <w:rFonts w:ascii="Times New Roman" w:hAnsi="Times New Roman"/>
                <w:sz w:val="20"/>
                <w:szCs w:val="20"/>
                <w:lang w:val="en-US"/>
              </w:rPr>
              <w:t>)</w:t>
            </w:r>
            <w:r w:rsidRPr="00CD555D">
              <w:rPr>
                <w:rFonts w:ascii="Times New Roman" w:hAnsi="Times New Roman"/>
                <w:i/>
                <w:iCs/>
                <w:sz w:val="20"/>
                <w:szCs w:val="20"/>
                <w:lang w:val="en-US"/>
              </w:rPr>
              <w:t xml:space="preserve"> </w:t>
            </w:r>
            <w:proofErr w:type="spellStart"/>
            <w:r w:rsidRPr="00CD555D">
              <w:rPr>
                <w:rFonts w:ascii="Times New Roman" w:hAnsi="Times New Roman"/>
                <w:sz w:val="20"/>
                <w:szCs w:val="20"/>
                <w:lang w:val="en-US"/>
              </w:rPr>
              <w:t>Orlova</w:t>
            </w:r>
            <w:proofErr w:type="spellEnd"/>
            <w:r w:rsidRPr="00CD555D">
              <w:rPr>
                <w:rFonts w:ascii="Times New Roman" w:hAnsi="Times New Roman"/>
                <w:sz w:val="20"/>
                <w:szCs w:val="20"/>
                <w:lang w:val="en-US"/>
              </w:rPr>
              <w:t xml:space="preserve"> </w:t>
            </w:r>
          </w:p>
        </w:tc>
        <w:tc>
          <w:tcPr>
            <w:tcW w:w="1605" w:type="dxa"/>
            <w:shd w:val="clear" w:color="auto" w:fill="auto"/>
            <w:vAlign w:val="center"/>
          </w:tcPr>
          <w:p w14:paraId="7938AFEE" w14:textId="77777777" w:rsidR="00762A7B" w:rsidRPr="00CD555D" w:rsidRDefault="00762A7B" w:rsidP="00F66831">
            <w:pPr>
              <w:pStyle w:val="ad"/>
              <w:spacing w:after="0" w:line="240" w:lineRule="auto"/>
              <w:ind w:left="0"/>
              <w:jc w:val="center"/>
              <w:rPr>
                <w:rFonts w:ascii="Times New Roman" w:hAnsi="Times New Roman"/>
                <w:sz w:val="20"/>
                <w:szCs w:val="20"/>
                <w:lang w:val="en-US"/>
              </w:rPr>
            </w:pPr>
            <w:r w:rsidRPr="00CD555D">
              <w:rPr>
                <w:rFonts w:ascii="Times New Roman" w:hAnsi="Times New Roman"/>
                <w:sz w:val="20"/>
                <w:szCs w:val="20"/>
                <w:lang w:val="en-US"/>
              </w:rPr>
              <w:t>+</w:t>
            </w:r>
          </w:p>
        </w:tc>
        <w:tc>
          <w:tcPr>
            <w:tcW w:w="1701" w:type="dxa"/>
            <w:shd w:val="clear" w:color="auto" w:fill="auto"/>
            <w:vAlign w:val="center"/>
          </w:tcPr>
          <w:p w14:paraId="0EC245D5" w14:textId="77777777" w:rsidR="00762A7B" w:rsidRPr="00CD555D" w:rsidRDefault="00762A7B" w:rsidP="00F66831">
            <w:pPr>
              <w:pStyle w:val="ad"/>
              <w:spacing w:after="0" w:line="240" w:lineRule="auto"/>
              <w:ind w:left="0"/>
              <w:jc w:val="center"/>
              <w:rPr>
                <w:rFonts w:ascii="Times New Roman" w:hAnsi="Times New Roman"/>
                <w:sz w:val="20"/>
                <w:szCs w:val="20"/>
                <w:lang w:val="en-US"/>
              </w:rPr>
            </w:pPr>
            <w:r w:rsidRPr="00CD555D">
              <w:rPr>
                <w:rFonts w:ascii="Times New Roman" w:hAnsi="Times New Roman"/>
                <w:sz w:val="20"/>
                <w:szCs w:val="20"/>
                <w:lang w:val="en-US"/>
              </w:rPr>
              <w:t>+</w:t>
            </w:r>
          </w:p>
        </w:tc>
        <w:tc>
          <w:tcPr>
            <w:tcW w:w="1269" w:type="dxa"/>
            <w:shd w:val="clear" w:color="auto" w:fill="auto"/>
            <w:vAlign w:val="center"/>
          </w:tcPr>
          <w:p w14:paraId="4DFDC655" w14:textId="77777777" w:rsidR="00762A7B" w:rsidRPr="00CD555D" w:rsidRDefault="00762A7B" w:rsidP="00F66831">
            <w:pPr>
              <w:pStyle w:val="ad"/>
              <w:spacing w:after="0" w:line="240" w:lineRule="auto"/>
              <w:ind w:left="0"/>
              <w:jc w:val="center"/>
              <w:rPr>
                <w:rFonts w:ascii="Times New Roman" w:hAnsi="Times New Roman"/>
                <w:sz w:val="20"/>
                <w:szCs w:val="20"/>
                <w:lang w:val="en-US"/>
              </w:rPr>
            </w:pPr>
            <w:r w:rsidRPr="00CD555D">
              <w:rPr>
                <w:rFonts w:ascii="Times New Roman" w:hAnsi="Times New Roman"/>
                <w:sz w:val="20"/>
                <w:szCs w:val="20"/>
                <w:lang w:val="en-US"/>
              </w:rPr>
              <w:t>+</w:t>
            </w:r>
          </w:p>
        </w:tc>
      </w:tr>
      <w:tr w:rsidR="00762A7B" w:rsidRPr="00CD555D" w14:paraId="059352F9" w14:textId="77777777" w:rsidTr="00811E0B">
        <w:tc>
          <w:tcPr>
            <w:tcW w:w="5053" w:type="dxa"/>
            <w:shd w:val="clear" w:color="auto" w:fill="auto"/>
          </w:tcPr>
          <w:p w14:paraId="12C16606" w14:textId="2C30A7BB" w:rsidR="00762A7B" w:rsidRPr="00CD555D" w:rsidRDefault="00762A7B" w:rsidP="00F66831">
            <w:pPr>
              <w:spacing w:after="0" w:line="240" w:lineRule="auto"/>
              <w:contextualSpacing/>
              <w:rPr>
                <w:rFonts w:ascii="Times New Roman" w:hAnsi="Times New Roman"/>
                <w:i/>
                <w:iCs/>
                <w:sz w:val="20"/>
                <w:szCs w:val="20"/>
              </w:rPr>
            </w:pPr>
            <w:r w:rsidRPr="00CD555D">
              <w:rPr>
                <w:rFonts w:ascii="Times New Roman" w:hAnsi="Times New Roman"/>
                <w:i/>
                <w:iCs/>
                <w:sz w:val="20"/>
                <w:szCs w:val="20"/>
                <w:lang w:val="en-US"/>
              </w:rPr>
              <w:t>D</w:t>
            </w:r>
            <w:r w:rsidRPr="00CD555D">
              <w:rPr>
                <w:rFonts w:ascii="Times New Roman" w:hAnsi="Times New Roman"/>
                <w:i/>
                <w:iCs/>
                <w:sz w:val="20"/>
                <w:szCs w:val="20"/>
              </w:rPr>
              <w:t xml:space="preserve">. </w:t>
            </w:r>
            <w:r w:rsidRPr="00CD555D">
              <w:rPr>
                <w:rFonts w:ascii="Times New Roman" w:hAnsi="Times New Roman"/>
                <w:i/>
                <w:iCs/>
                <w:sz w:val="20"/>
                <w:szCs w:val="20"/>
                <w:lang w:val="en-US"/>
              </w:rPr>
              <w:t>fuchsii</w:t>
            </w:r>
            <w:r w:rsidRPr="00CD555D">
              <w:rPr>
                <w:rFonts w:ascii="Times New Roman" w:hAnsi="Times New Roman"/>
                <w:i/>
                <w:iCs/>
                <w:sz w:val="20"/>
                <w:szCs w:val="20"/>
              </w:rPr>
              <w:t xml:space="preserve"> </w:t>
            </w:r>
            <w:r w:rsidRPr="00CD555D">
              <w:rPr>
                <w:rFonts w:ascii="Times New Roman" w:hAnsi="Times New Roman"/>
                <w:iCs/>
                <w:sz w:val="20"/>
                <w:szCs w:val="20"/>
              </w:rPr>
              <w:t>(</w:t>
            </w:r>
            <w:proofErr w:type="spellStart"/>
            <w:r w:rsidRPr="00CD555D">
              <w:rPr>
                <w:rFonts w:ascii="Times New Roman" w:hAnsi="Times New Roman"/>
                <w:iCs/>
                <w:sz w:val="20"/>
                <w:szCs w:val="20"/>
                <w:lang w:val="en-US"/>
              </w:rPr>
              <w:t>Druce</w:t>
            </w:r>
            <w:proofErr w:type="spellEnd"/>
            <w:r w:rsidRPr="00CD555D">
              <w:rPr>
                <w:rFonts w:ascii="Times New Roman" w:hAnsi="Times New Roman"/>
                <w:iCs/>
                <w:sz w:val="20"/>
                <w:szCs w:val="20"/>
              </w:rPr>
              <w:t xml:space="preserve">) </w:t>
            </w:r>
            <w:r w:rsidRPr="00CD555D">
              <w:rPr>
                <w:rFonts w:ascii="Times New Roman" w:hAnsi="Times New Roman"/>
                <w:iCs/>
                <w:sz w:val="20"/>
                <w:szCs w:val="20"/>
                <w:lang w:val="en-US"/>
              </w:rPr>
              <w:t>Soo</w:t>
            </w:r>
          </w:p>
        </w:tc>
        <w:tc>
          <w:tcPr>
            <w:tcW w:w="1605" w:type="dxa"/>
            <w:shd w:val="clear" w:color="auto" w:fill="auto"/>
            <w:vAlign w:val="center"/>
          </w:tcPr>
          <w:p w14:paraId="2073BFB6" w14:textId="77777777" w:rsidR="00762A7B" w:rsidRPr="00CD555D" w:rsidRDefault="00762A7B" w:rsidP="00F66831">
            <w:pPr>
              <w:pStyle w:val="ad"/>
              <w:spacing w:after="0" w:line="240" w:lineRule="auto"/>
              <w:ind w:left="0"/>
              <w:jc w:val="center"/>
              <w:rPr>
                <w:rFonts w:ascii="Times New Roman" w:hAnsi="Times New Roman"/>
                <w:sz w:val="20"/>
                <w:szCs w:val="20"/>
                <w:lang w:val="en-US"/>
              </w:rPr>
            </w:pPr>
            <w:r w:rsidRPr="00CD555D">
              <w:rPr>
                <w:rFonts w:ascii="Times New Roman" w:hAnsi="Times New Roman"/>
                <w:sz w:val="20"/>
                <w:szCs w:val="20"/>
                <w:lang w:val="en-US"/>
              </w:rPr>
              <w:t>+</w:t>
            </w:r>
          </w:p>
        </w:tc>
        <w:tc>
          <w:tcPr>
            <w:tcW w:w="1701" w:type="dxa"/>
            <w:shd w:val="clear" w:color="auto" w:fill="auto"/>
            <w:vAlign w:val="center"/>
          </w:tcPr>
          <w:p w14:paraId="138E6031" w14:textId="77777777" w:rsidR="00762A7B" w:rsidRPr="00CD555D" w:rsidRDefault="00762A7B" w:rsidP="00F66831">
            <w:pPr>
              <w:pStyle w:val="ad"/>
              <w:spacing w:after="0" w:line="240" w:lineRule="auto"/>
              <w:ind w:left="0"/>
              <w:jc w:val="center"/>
              <w:rPr>
                <w:rFonts w:ascii="Times New Roman" w:hAnsi="Times New Roman"/>
                <w:sz w:val="20"/>
                <w:szCs w:val="20"/>
                <w:lang w:val="en-US"/>
              </w:rPr>
            </w:pPr>
            <w:r w:rsidRPr="00CD555D">
              <w:rPr>
                <w:rFonts w:ascii="Times New Roman" w:hAnsi="Times New Roman"/>
                <w:sz w:val="20"/>
                <w:szCs w:val="20"/>
                <w:lang w:val="en-US"/>
              </w:rPr>
              <w:t>+</w:t>
            </w:r>
          </w:p>
        </w:tc>
        <w:tc>
          <w:tcPr>
            <w:tcW w:w="1269" w:type="dxa"/>
            <w:shd w:val="clear" w:color="auto" w:fill="auto"/>
            <w:vAlign w:val="center"/>
          </w:tcPr>
          <w:p w14:paraId="580CFEAF" w14:textId="77777777" w:rsidR="00762A7B" w:rsidRPr="00CD555D" w:rsidRDefault="00762A7B" w:rsidP="00F66831">
            <w:pPr>
              <w:pStyle w:val="ad"/>
              <w:spacing w:after="0" w:line="240" w:lineRule="auto"/>
              <w:ind w:left="0"/>
              <w:jc w:val="center"/>
              <w:rPr>
                <w:rFonts w:ascii="Times New Roman" w:hAnsi="Times New Roman"/>
                <w:sz w:val="20"/>
                <w:szCs w:val="20"/>
              </w:rPr>
            </w:pPr>
            <w:r w:rsidRPr="00CD555D">
              <w:rPr>
                <w:rFonts w:ascii="Times New Roman" w:hAnsi="Times New Roman"/>
                <w:sz w:val="20"/>
                <w:szCs w:val="20"/>
              </w:rPr>
              <w:t>–</w:t>
            </w:r>
          </w:p>
        </w:tc>
      </w:tr>
    </w:tbl>
    <w:p w14:paraId="0D364785" w14:textId="44E74398" w:rsidR="00F800E5" w:rsidRPr="00CD555D" w:rsidRDefault="00F800E5">
      <w:r w:rsidRPr="00CD555D">
        <w:br w:type="page"/>
      </w:r>
    </w:p>
    <w:p w14:paraId="7718EBC4" w14:textId="489CF005" w:rsidR="00156FC6" w:rsidRPr="00CD555D" w:rsidRDefault="00156FC6" w:rsidP="00156FC6">
      <w:pPr>
        <w:pStyle w:val="ad"/>
        <w:spacing w:after="0" w:line="240" w:lineRule="auto"/>
        <w:ind w:left="0"/>
        <w:jc w:val="both"/>
        <w:rPr>
          <w:rFonts w:ascii="Times New Roman" w:hAnsi="Times New Roman"/>
          <w:sz w:val="28"/>
          <w:szCs w:val="28"/>
        </w:rPr>
      </w:pPr>
      <w:r w:rsidRPr="00CD555D">
        <w:rPr>
          <w:rFonts w:ascii="Times New Roman" w:hAnsi="Times New Roman"/>
          <w:sz w:val="28"/>
          <w:szCs w:val="28"/>
        </w:rPr>
        <w:lastRenderedPageBreak/>
        <w:t>Продолжение таблицы 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97"/>
        <w:gridCol w:w="1562"/>
        <w:gridCol w:w="1700"/>
        <w:gridCol w:w="1269"/>
      </w:tblGrid>
      <w:tr w:rsidR="00F800E5" w:rsidRPr="00CD555D" w14:paraId="666015A6" w14:textId="77777777" w:rsidTr="00811E0B">
        <w:tc>
          <w:tcPr>
            <w:tcW w:w="2647" w:type="pct"/>
            <w:shd w:val="clear" w:color="auto" w:fill="auto"/>
          </w:tcPr>
          <w:p w14:paraId="7A788583" w14:textId="6BCF3372" w:rsidR="00F800E5" w:rsidRPr="00CD555D" w:rsidRDefault="00F800E5" w:rsidP="00F800E5">
            <w:pPr>
              <w:spacing w:after="0" w:line="240" w:lineRule="auto"/>
              <w:contextualSpacing/>
              <w:jc w:val="center"/>
              <w:rPr>
                <w:rFonts w:ascii="Times New Roman" w:hAnsi="Times New Roman"/>
                <w:i/>
                <w:iCs/>
                <w:sz w:val="20"/>
                <w:szCs w:val="20"/>
                <w:lang w:val="en-US"/>
              </w:rPr>
            </w:pPr>
            <w:r w:rsidRPr="00CD555D">
              <w:rPr>
                <w:rFonts w:ascii="Times New Roman" w:hAnsi="Times New Roman"/>
                <w:sz w:val="20"/>
                <w:szCs w:val="20"/>
              </w:rPr>
              <w:t>Наименование вида</w:t>
            </w:r>
          </w:p>
        </w:tc>
        <w:tc>
          <w:tcPr>
            <w:tcW w:w="811" w:type="pct"/>
            <w:shd w:val="clear" w:color="auto" w:fill="auto"/>
          </w:tcPr>
          <w:p w14:paraId="7CA6F0B1" w14:textId="318FB82E" w:rsidR="00F800E5" w:rsidRPr="00CD555D" w:rsidRDefault="00F800E5" w:rsidP="00F800E5">
            <w:pPr>
              <w:pStyle w:val="ad"/>
              <w:spacing w:after="0" w:line="240" w:lineRule="auto"/>
              <w:ind w:left="0"/>
              <w:jc w:val="center"/>
              <w:rPr>
                <w:rFonts w:ascii="Times New Roman" w:hAnsi="Times New Roman"/>
                <w:sz w:val="20"/>
                <w:szCs w:val="20"/>
                <w:lang w:val="en-US"/>
              </w:rPr>
            </w:pPr>
            <w:r w:rsidRPr="00CD555D">
              <w:rPr>
                <w:rFonts w:ascii="Times New Roman" w:hAnsi="Times New Roman"/>
                <w:sz w:val="20"/>
                <w:szCs w:val="20"/>
              </w:rPr>
              <w:t>Южный Алтай</w:t>
            </w:r>
          </w:p>
        </w:tc>
        <w:tc>
          <w:tcPr>
            <w:tcW w:w="883" w:type="pct"/>
            <w:shd w:val="clear" w:color="auto" w:fill="auto"/>
          </w:tcPr>
          <w:p w14:paraId="2B6CAB1E" w14:textId="7199963F" w:rsidR="00F800E5" w:rsidRPr="00CD555D" w:rsidRDefault="00F800E5" w:rsidP="00F800E5">
            <w:pPr>
              <w:pStyle w:val="ad"/>
              <w:spacing w:after="0" w:line="240" w:lineRule="auto"/>
              <w:ind w:left="0"/>
              <w:jc w:val="center"/>
              <w:rPr>
                <w:rFonts w:ascii="Times New Roman" w:hAnsi="Times New Roman"/>
                <w:sz w:val="20"/>
                <w:szCs w:val="20"/>
                <w:lang w:val="en-US"/>
              </w:rPr>
            </w:pPr>
            <w:r w:rsidRPr="00CD555D">
              <w:rPr>
                <w:rFonts w:ascii="Times New Roman" w:hAnsi="Times New Roman"/>
                <w:sz w:val="20"/>
                <w:szCs w:val="20"/>
              </w:rPr>
              <w:t>Юго-Западный Алтай</w:t>
            </w:r>
          </w:p>
        </w:tc>
        <w:tc>
          <w:tcPr>
            <w:tcW w:w="659" w:type="pct"/>
            <w:shd w:val="clear" w:color="auto" w:fill="auto"/>
          </w:tcPr>
          <w:p w14:paraId="02ED5846" w14:textId="2C25F16A" w:rsidR="00F800E5" w:rsidRPr="00CD555D" w:rsidRDefault="00F800E5" w:rsidP="00F800E5">
            <w:pPr>
              <w:pStyle w:val="ad"/>
              <w:spacing w:after="0" w:line="240" w:lineRule="auto"/>
              <w:ind w:left="0"/>
              <w:jc w:val="center"/>
              <w:rPr>
                <w:rFonts w:ascii="Times New Roman" w:hAnsi="Times New Roman"/>
                <w:sz w:val="20"/>
                <w:szCs w:val="20"/>
                <w:lang w:val="en-US"/>
              </w:rPr>
            </w:pPr>
            <w:r w:rsidRPr="00CD555D">
              <w:rPr>
                <w:rFonts w:ascii="Times New Roman" w:hAnsi="Times New Roman"/>
                <w:sz w:val="20"/>
                <w:szCs w:val="20"/>
              </w:rPr>
              <w:t>Калбинский Алтай</w:t>
            </w:r>
          </w:p>
        </w:tc>
      </w:tr>
      <w:tr w:rsidR="00762A7B" w:rsidRPr="00CD555D" w14:paraId="08678414" w14:textId="77777777" w:rsidTr="00811E0B">
        <w:tc>
          <w:tcPr>
            <w:tcW w:w="2647" w:type="pct"/>
            <w:shd w:val="clear" w:color="auto" w:fill="auto"/>
          </w:tcPr>
          <w:p w14:paraId="7FE2D44C" w14:textId="38115D55" w:rsidR="00762A7B" w:rsidRPr="00CD555D" w:rsidRDefault="00762A7B" w:rsidP="00F66831">
            <w:pPr>
              <w:spacing w:after="0" w:line="240" w:lineRule="auto"/>
              <w:contextualSpacing/>
              <w:rPr>
                <w:rFonts w:ascii="Times New Roman" w:hAnsi="Times New Roman"/>
                <w:i/>
                <w:iCs/>
                <w:sz w:val="20"/>
                <w:szCs w:val="20"/>
              </w:rPr>
            </w:pPr>
            <w:r w:rsidRPr="00CD555D">
              <w:rPr>
                <w:rFonts w:ascii="Times New Roman" w:hAnsi="Times New Roman"/>
                <w:i/>
                <w:iCs/>
                <w:sz w:val="20"/>
                <w:szCs w:val="20"/>
                <w:lang w:val="en-US"/>
              </w:rPr>
              <w:t>D</w:t>
            </w:r>
            <w:r w:rsidRPr="00CD555D">
              <w:rPr>
                <w:rFonts w:ascii="Times New Roman" w:hAnsi="Times New Roman"/>
                <w:i/>
                <w:iCs/>
                <w:sz w:val="20"/>
                <w:szCs w:val="20"/>
              </w:rPr>
              <w:t xml:space="preserve">. </w:t>
            </w:r>
            <w:r w:rsidRPr="00CD555D">
              <w:rPr>
                <w:rFonts w:ascii="Times New Roman" w:hAnsi="Times New Roman"/>
                <w:i/>
                <w:iCs/>
                <w:sz w:val="20"/>
                <w:szCs w:val="20"/>
                <w:lang w:val="en-US"/>
              </w:rPr>
              <w:t>incarnata</w:t>
            </w:r>
            <w:r w:rsidRPr="00CD555D">
              <w:rPr>
                <w:rFonts w:ascii="Times New Roman" w:hAnsi="Times New Roman"/>
                <w:iCs/>
                <w:sz w:val="20"/>
                <w:szCs w:val="20"/>
              </w:rPr>
              <w:t xml:space="preserve"> (</w:t>
            </w:r>
            <w:r w:rsidRPr="00CD555D">
              <w:rPr>
                <w:rFonts w:ascii="Times New Roman" w:hAnsi="Times New Roman"/>
                <w:iCs/>
                <w:sz w:val="20"/>
                <w:szCs w:val="20"/>
                <w:lang w:val="en-US"/>
              </w:rPr>
              <w:t>L</w:t>
            </w:r>
            <w:r w:rsidRPr="00CD555D">
              <w:rPr>
                <w:rFonts w:ascii="Times New Roman" w:hAnsi="Times New Roman"/>
                <w:iCs/>
                <w:sz w:val="20"/>
                <w:szCs w:val="20"/>
              </w:rPr>
              <w:t xml:space="preserve">.) </w:t>
            </w:r>
            <w:r w:rsidRPr="00CD555D">
              <w:rPr>
                <w:rFonts w:ascii="Times New Roman" w:hAnsi="Times New Roman"/>
                <w:iCs/>
                <w:sz w:val="20"/>
                <w:szCs w:val="20"/>
                <w:lang w:val="en-US"/>
              </w:rPr>
              <w:t>Soo</w:t>
            </w:r>
          </w:p>
        </w:tc>
        <w:tc>
          <w:tcPr>
            <w:tcW w:w="811" w:type="pct"/>
            <w:shd w:val="clear" w:color="auto" w:fill="auto"/>
            <w:vAlign w:val="center"/>
          </w:tcPr>
          <w:p w14:paraId="3BF77081" w14:textId="77777777" w:rsidR="00762A7B" w:rsidRPr="00CD555D" w:rsidRDefault="00762A7B" w:rsidP="00F66831">
            <w:pPr>
              <w:pStyle w:val="ad"/>
              <w:spacing w:after="0" w:line="240" w:lineRule="auto"/>
              <w:ind w:left="0"/>
              <w:jc w:val="center"/>
              <w:rPr>
                <w:rFonts w:ascii="Times New Roman" w:hAnsi="Times New Roman"/>
                <w:sz w:val="20"/>
                <w:szCs w:val="20"/>
                <w:lang w:val="en-US"/>
              </w:rPr>
            </w:pPr>
            <w:r w:rsidRPr="00CD555D">
              <w:rPr>
                <w:rFonts w:ascii="Times New Roman" w:hAnsi="Times New Roman"/>
                <w:sz w:val="20"/>
                <w:szCs w:val="20"/>
                <w:lang w:val="en-US"/>
              </w:rPr>
              <w:t>+</w:t>
            </w:r>
          </w:p>
        </w:tc>
        <w:tc>
          <w:tcPr>
            <w:tcW w:w="883" w:type="pct"/>
            <w:shd w:val="clear" w:color="auto" w:fill="auto"/>
            <w:vAlign w:val="center"/>
          </w:tcPr>
          <w:p w14:paraId="1EA3D94F" w14:textId="77777777" w:rsidR="00762A7B" w:rsidRPr="00CD555D" w:rsidRDefault="00762A7B" w:rsidP="00F66831">
            <w:pPr>
              <w:pStyle w:val="ad"/>
              <w:spacing w:after="0" w:line="240" w:lineRule="auto"/>
              <w:ind w:left="0"/>
              <w:jc w:val="center"/>
              <w:rPr>
                <w:rFonts w:ascii="Times New Roman" w:hAnsi="Times New Roman"/>
                <w:sz w:val="20"/>
                <w:szCs w:val="20"/>
                <w:lang w:val="en-US"/>
              </w:rPr>
            </w:pPr>
            <w:r w:rsidRPr="00CD555D">
              <w:rPr>
                <w:rFonts w:ascii="Times New Roman" w:hAnsi="Times New Roman"/>
                <w:sz w:val="20"/>
                <w:szCs w:val="20"/>
                <w:lang w:val="en-US"/>
              </w:rPr>
              <w:t>+</w:t>
            </w:r>
          </w:p>
        </w:tc>
        <w:tc>
          <w:tcPr>
            <w:tcW w:w="659" w:type="pct"/>
            <w:shd w:val="clear" w:color="auto" w:fill="auto"/>
            <w:vAlign w:val="center"/>
          </w:tcPr>
          <w:p w14:paraId="0ED47A61" w14:textId="77777777" w:rsidR="00762A7B" w:rsidRPr="00CD555D" w:rsidRDefault="00762A7B" w:rsidP="00F66831">
            <w:pPr>
              <w:pStyle w:val="ad"/>
              <w:spacing w:after="0" w:line="240" w:lineRule="auto"/>
              <w:ind w:left="0"/>
              <w:jc w:val="center"/>
              <w:rPr>
                <w:rFonts w:ascii="Times New Roman" w:hAnsi="Times New Roman"/>
                <w:sz w:val="20"/>
                <w:szCs w:val="20"/>
                <w:lang w:val="en-US"/>
              </w:rPr>
            </w:pPr>
            <w:r w:rsidRPr="00CD555D">
              <w:rPr>
                <w:rFonts w:ascii="Times New Roman" w:hAnsi="Times New Roman"/>
                <w:sz w:val="20"/>
                <w:szCs w:val="20"/>
                <w:lang w:val="en-US"/>
              </w:rPr>
              <w:t>+</w:t>
            </w:r>
          </w:p>
        </w:tc>
      </w:tr>
      <w:tr w:rsidR="00762A7B" w:rsidRPr="00CD555D" w14:paraId="00B25BB6" w14:textId="77777777" w:rsidTr="00811E0B">
        <w:tc>
          <w:tcPr>
            <w:tcW w:w="2647" w:type="pct"/>
            <w:shd w:val="clear" w:color="auto" w:fill="auto"/>
          </w:tcPr>
          <w:p w14:paraId="0642A685" w14:textId="6C3047F3" w:rsidR="00762A7B" w:rsidRPr="00CD555D" w:rsidRDefault="00762A7B" w:rsidP="00F66831">
            <w:pPr>
              <w:spacing w:after="0" w:line="240" w:lineRule="auto"/>
              <w:contextualSpacing/>
              <w:rPr>
                <w:rFonts w:ascii="Times New Roman" w:hAnsi="Times New Roman"/>
                <w:i/>
                <w:iCs/>
                <w:sz w:val="20"/>
                <w:szCs w:val="20"/>
              </w:rPr>
            </w:pPr>
            <w:r w:rsidRPr="00CD555D">
              <w:rPr>
                <w:rFonts w:ascii="Times New Roman" w:hAnsi="Times New Roman"/>
                <w:i/>
                <w:iCs/>
                <w:sz w:val="20"/>
                <w:szCs w:val="20"/>
                <w:lang w:val="en-US"/>
              </w:rPr>
              <w:t xml:space="preserve">D. salina </w:t>
            </w:r>
            <w:r w:rsidRPr="00CD555D">
              <w:rPr>
                <w:rFonts w:ascii="Times New Roman" w:hAnsi="Times New Roman"/>
                <w:iCs/>
                <w:sz w:val="20"/>
                <w:szCs w:val="20"/>
                <w:lang w:val="en-US"/>
              </w:rPr>
              <w:t>(</w:t>
            </w:r>
            <w:proofErr w:type="spellStart"/>
            <w:r w:rsidRPr="00CD555D">
              <w:rPr>
                <w:rFonts w:ascii="Times New Roman" w:hAnsi="Times New Roman"/>
                <w:iCs/>
                <w:sz w:val="20"/>
                <w:szCs w:val="20"/>
                <w:lang w:val="en-US"/>
              </w:rPr>
              <w:t>Turz</w:t>
            </w:r>
            <w:proofErr w:type="spellEnd"/>
            <w:r w:rsidRPr="00CD555D">
              <w:rPr>
                <w:rFonts w:ascii="Times New Roman" w:hAnsi="Times New Roman"/>
                <w:iCs/>
                <w:sz w:val="20"/>
                <w:szCs w:val="20"/>
                <w:lang w:val="en-US"/>
              </w:rPr>
              <w:t xml:space="preserve">. ex </w:t>
            </w:r>
            <w:proofErr w:type="spellStart"/>
            <w:r w:rsidRPr="00CD555D">
              <w:rPr>
                <w:rFonts w:ascii="Times New Roman" w:hAnsi="Times New Roman"/>
                <w:iCs/>
                <w:sz w:val="20"/>
                <w:szCs w:val="20"/>
                <w:lang w:val="en-US"/>
              </w:rPr>
              <w:t>Lindl</w:t>
            </w:r>
            <w:proofErr w:type="spellEnd"/>
            <w:r w:rsidRPr="00CD555D">
              <w:rPr>
                <w:rFonts w:ascii="Times New Roman" w:hAnsi="Times New Roman"/>
                <w:iCs/>
                <w:sz w:val="20"/>
                <w:szCs w:val="20"/>
                <w:lang w:val="en-US"/>
              </w:rPr>
              <w:t>.) Soo</w:t>
            </w:r>
          </w:p>
        </w:tc>
        <w:tc>
          <w:tcPr>
            <w:tcW w:w="811" w:type="pct"/>
            <w:shd w:val="clear" w:color="auto" w:fill="auto"/>
            <w:vAlign w:val="center"/>
          </w:tcPr>
          <w:p w14:paraId="45FAF915" w14:textId="77777777" w:rsidR="00762A7B" w:rsidRPr="00CD555D" w:rsidRDefault="00762A7B" w:rsidP="00F66831">
            <w:pPr>
              <w:pStyle w:val="ad"/>
              <w:spacing w:after="0" w:line="240" w:lineRule="auto"/>
              <w:ind w:left="0"/>
              <w:jc w:val="center"/>
              <w:rPr>
                <w:rFonts w:ascii="Times New Roman" w:hAnsi="Times New Roman"/>
                <w:sz w:val="20"/>
                <w:szCs w:val="20"/>
                <w:lang w:val="en-US"/>
              </w:rPr>
            </w:pPr>
            <w:r w:rsidRPr="00CD555D">
              <w:rPr>
                <w:rFonts w:ascii="Times New Roman" w:hAnsi="Times New Roman"/>
                <w:sz w:val="20"/>
                <w:szCs w:val="20"/>
                <w:lang w:val="en-US"/>
              </w:rPr>
              <w:t>+</w:t>
            </w:r>
          </w:p>
        </w:tc>
        <w:tc>
          <w:tcPr>
            <w:tcW w:w="883" w:type="pct"/>
            <w:shd w:val="clear" w:color="auto" w:fill="auto"/>
            <w:vAlign w:val="center"/>
          </w:tcPr>
          <w:p w14:paraId="48328062" w14:textId="77777777" w:rsidR="00762A7B" w:rsidRPr="00CD555D" w:rsidRDefault="00762A7B" w:rsidP="00F66831">
            <w:pPr>
              <w:pStyle w:val="ad"/>
              <w:spacing w:after="0" w:line="240" w:lineRule="auto"/>
              <w:ind w:left="0"/>
              <w:jc w:val="center"/>
              <w:rPr>
                <w:rFonts w:ascii="Times New Roman" w:hAnsi="Times New Roman"/>
                <w:sz w:val="20"/>
                <w:szCs w:val="20"/>
                <w:lang w:val="en-US"/>
              </w:rPr>
            </w:pPr>
            <w:r w:rsidRPr="00CD555D">
              <w:rPr>
                <w:rFonts w:ascii="Times New Roman" w:hAnsi="Times New Roman"/>
                <w:sz w:val="20"/>
                <w:szCs w:val="20"/>
              </w:rPr>
              <w:t>–</w:t>
            </w:r>
          </w:p>
        </w:tc>
        <w:tc>
          <w:tcPr>
            <w:tcW w:w="659" w:type="pct"/>
            <w:shd w:val="clear" w:color="auto" w:fill="auto"/>
            <w:vAlign w:val="center"/>
          </w:tcPr>
          <w:p w14:paraId="5473FCB4" w14:textId="77777777" w:rsidR="00762A7B" w:rsidRPr="00CD555D" w:rsidRDefault="00762A7B" w:rsidP="00F66831">
            <w:pPr>
              <w:pStyle w:val="ad"/>
              <w:spacing w:after="0" w:line="240" w:lineRule="auto"/>
              <w:ind w:left="0"/>
              <w:jc w:val="center"/>
              <w:rPr>
                <w:rFonts w:ascii="Times New Roman" w:hAnsi="Times New Roman"/>
                <w:sz w:val="20"/>
                <w:szCs w:val="20"/>
                <w:lang w:val="en-US"/>
              </w:rPr>
            </w:pPr>
            <w:r w:rsidRPr="00CD555D">
              <w:rPr>
                <w:rFonts w:ascii="Times New Roman" w:hAnsi="Times New Roman"/>
                <w:sz w:val="20"/>
                <w:szCs w:val="20"/>
                <w:lang w:val="en-US"/>
              </w:rPr>
              <w:t>+</w:t>
            </w:r>
          </w:p>
        </w:tc>
      </w:tr>
      <w:tr w:rsidR="00762A7B" w:rsidRPr="00CD555D" w14:paraId="52D6734B" w14:textId="77777777" w:rsidTr="00811E0B">
        <w:tc>
          <w:tcPr>
            <w:tcW w:w="2647" w:type="pct"/>
            <w:shd w:val="clear" w:color="auto" w:fill="auto"/>
          </w:tcPr>
          <w:p w14:paraId="5575122F" w14:textId="5F83940D" w:rsidR="00762A7B" w:rsidRPr="00CD555D" w:rsidRDefault="00762A7B" w:rsidP="00F66831">
            <w:pPr>
              <w:spacing w:after="0" w:line="240" w:lineRule="auto"/>
              <w:contextualSpacing/>
              <w:rPr>
                <w:rFonts w:ascii="Times New Roman" w:hAnsi="Times New Roman"/>
                <w:i/>
                <w:iCs/>
                <w:sz w:val="20"/>
                <w:szCs w:val="20"/>
              </w:rPr>
            </w:pPr>
            <w:r w:rsidRPr="00CD555D">
              <w:rPr>
                <w:rFonts w:ascii="Times New Roman" w:hAnsi="Times New Roman"/>
                <w:i/>
                <w:iCs/>
                <w:sz w:val="20"/>
                <w:szCs w:val="20"/>
                <w:lang w:val="en-US"/>
              </w:rPr>
              <w:t xml:space="preserve">D. umbrosa </w:t>
            </w:r>
            <w:r w:rsidRPr="00CD555D">
              <w:rPr>
                <w:rFonts w:ascii="Times New Roman" w:hAnsi="Times New Roman"/>
                <w:iCs/>
                <w:sz w:val="20"/>
                <w:szCs w:val="20"/>
                <w:lang w:val="en-US"/>
              </w:rPr>
              <w:t xml:space="preserve">(Kar. et </w:t>
            </w:r>
            <w:proofErr w:type="spellStart"/>
            <w:r w:rsidRPr="00CD555D">
              <w:rPr>
                <w:rFonts w:ascii="Times New Roman" w:hAnsi="Times New Roman"/>
                <w:iCs/>
                <w:sz w:val="20"/>
                <w:szCs w:val="20"/>
                <w:lang w:val="en-US"/>
              </w:rPr>
              <w:t>Kir</w:t>
            </w:r>
            <w:proofErr w:type="spellEnd"/>
            <w:r w:rsidRPr="00CD555D">
              <w:rPr>
                <w:rFonts w:ascii="Times New Roman" w:hAnsi="Times New Roman"/>
                <w:iCs/>
                <w:sz w:val="20"/>
                <w:szCs w:val="20"/>
                <w:lang w:val="en-US"/>
              </w:rPr>
              <w:t>.) Nevski</w:t>
            </w:r>
          </w:p>
        </w:tc>
        <w:tc>
          <w:tcPr>
            <w:tcW w:w="811" w:type="pct"/>
            <w:shd w:val="clear" w:color="auto" w:fill="auto"/>
            <w:vAlign w:val="center"/>
          </w:tcPr>
          <w:p w14:paraId="07477058" w14:textId="77777777" w:rsidR="00762A7B" w:rsidRPr="00CD555D" w:rsidRDefault="00762A7B" w:rsidP="00F66831">
            <w:pPr>
              <w:pStyle w:val="ad"/>
              <w:spacing w:after="0" w:line="240" w:lineRule="auto"/>
              <w:ind w:left="0"/>
              <w:jc w:val="center"/>
              <w:rPr>
                <w:rFonts w:ascii="Times New Roman" w:hAnsi="Times New Roman"/>
                <w:sz w:val="20"/>
                <w:szCs w:val="20"/>
                <w:lang w:val="en-US"/>
              </w:rPr>
            </w:pPr>
            <w:r w:rsidRPr="00CD555D">
              <w:rPr>
                <w:rFonts w:ascii="Times New Roman" w:hAnsi="Times New Roman"/>
                <w:sz w:val="20"/>
                <w:szCs w:val="20"/>
                <w:lang w:val="en-US"/>
              </w:rPr>
              <w:t>+</w:t>
            </w:r>
          </w:p>
        </w:tc>
        <w:tc>
          <w:tcPr>
            <w:tcW w:w="883" w:type="pct"/>
            <w:shd w:val="clear" w:color="auto" w:fill="auto"/>
            <w:vAlign w:val="center"/>
          </w:tcPr>
          <w:p w14:paraId="5AAD81AF" w14:textId="77777777" w:rsidR="00762A7B" w:rsidRPr="00CD555D" w:rsidRDefault="00762A7B" w:rsidP="00F66831">
            <w:pPr>
              <w:pStyle w:val="ad"/>
              <w:spacing w:after="0" w:line="240" w:lineRule="auto"/>
              <w:ind w:left="0"/>
              <w:jc w:val="center"/>
              <w:rPr>
                <w:rFonts w:ascii="Times New Roman" w:hAnsi="Times New Roman"/>
                <w:sz w:val="20"/>
                <w:szCs w:val="20"/>
                <w:lang w:val="en-US"/>
              </w:rPr>
            </w:pPr>
            <w:r w:rsidRPr="00CD555D">
              <w:rPr>
                <w:rFonts w:ascii="Times New Roman" w:hAnsi="Times New Roman"/>
                <w:sz w:val="20"/>
                <w:szCs w:val="20"/>
                <w:lang w:val="en-US"/>
              </w:rPr>
              <w:t>+</w:t>
            </w:r>
          </w:p>
        </w:tc>
        <w:tc>
          <w:tcPr>
            <w:tcW w:w="659" w:type="pct"/>
            <w:shd w:val="clear" w:color="auto" w:fill="auto"/>
            <w:vAlign w:val="center"/>
          </w:tcPr>
          <w:p w14:paraId="4D550CBC" w14:textId="77777777" w:rsidR="00762A7B" w:rsidRPr="00CD555D" w:rsidRDefault="00762A7B" w:rsidP="00F66831">
            <w:pPr>
              <w:pStyle w:val="ad"/>
              <w:spacing w:after="0" w:line="240" w:lineRule="auto"/>
              <w:ind w:left="0"/>
              <w:jc w:val="center"/>
              <w:rPr>
                <w:rFonts w:ascii="Times New Roman" w:hAnsi="Times New Roman"/>
                <w:sz w:val="20"/>
                <w:szCs w:val="20"/>
                <w:lang w:val="en-US"/>
              </w:rPr>
            </w:pPr>
            <w:r w:rsidRPr="00CD555D">
              <w:rPr>
                <w:rFonts w:ascii="Times New Roman" w:hAnsi="Times New Roman"/>
                <w:sz w:val="20"/>
                <w:szCs w:val="20"/>
                <w:lang w:val="en-US"/>
              </w:rPr>
              <w:t>+</w:t>
            </w:r>
          </w:p>
        </w:tc>
      </w:tr>
      <w:tr w:rsidR="00762A7B" w:rsidRPr="00CD555D" w14:paraId="582A5CFB" w14:textId="77777777" w:rsidTr="00811E0B">
        <w:tc>
          <w:tcPr>
            <w:tcW w:w="2647" w:type="pct"/>
            <w:shd w:val="clear" w:color="auto" w:fill="auto"/>
          </w:tcPr>
          <w:p w14:paraId="0811ECC6" w14:textId="55D3A910" w:rsidR="00762A7B" w:rsidRPr="00CD555D" w:rsidRDefault="00762A7B" w:rsidP="00F66831">
            <w:pPr>
              <w:spacing w:after="0" w:line="240" w:lineRule="auto"/>
              <w:contextualSpacing/>
              <w:rPr>
                <w:rFonts w:ascii="Times New Roman" w:hAnsi="Times New Roman"/>
                <w:i/>
                <w:iCs/>
                <w:sz w:val="20"/>
                <w:szCs w:val="20"/>
                <w:lang w:val="en-US"/>
              </w:rPr>
            </w:pPr>
            <w:proofErr w:type="spellStart"/>
            <w:r w:rsidRPr="00CD555D">
              <w:rPr>
                <w:rFonts w:ascii="Times New Roman" w:hAnsi="Times New Roman"/>
                <w:i/>
                <w:iCs/>
                <w:sz w:val="20"/>
                <w:szCs w:val="20"/>
                <w:lang w:val="en-US"/>
              </w:rPr>
              <w:t>Epipactis</w:t>
            </w:r>
            <w:proofErr w:type="spellEnd"/>
            <w:r w:rsidRPr="00CD555D">
              <w:rPr>
                <w:rFonts w:ascii="Times New Roman" w:hAnsi="Times New Roman"/>
                <w:i/>
                <w:iCs/>
                <w:sz w:val="20"/>
                <w:szCs w:val="20"/>
                <w:lang w:val="en-US"/>
              </w:rPr>
              <w:t xml:space="preserve"> helleborine </w:t>
            </w:r>
            <w:r w:rsidRPr="00CD555D">
              <w:rPr>
                <w:rFonts w:ascii="Times New Roman" w:hAnsi="Times New Roman"/>
                <w:sz w:val="20"/>
                <w:szCs w:val="20"/>
                <w:lang w:val="en-US"/>
              </w:rPr>
              <w:t xml:space="preserve">(L.) </w:t>
            </w:r>
            <w:proofErr w:type="spellStart"/>
            <w:r w:rsidRPr="00CD555D">
              <w:rPr>
                <w:rFonts w:ascii="Times New Roman" w:hAnsi="Times New Roman"/>
                <w:sz w:val="20"/>
                <w:szCs w:val="20"/>
                <w:lang w:val="en-US"/>
              </w:rPr>
              <w:t>Crantz</w:t>
            </w:r>
            <w:proofErr w:type="spellEnd"/>
            <w:r w:rsidRPr="00CD555D">
              <w:rPr>
                <w:rFonts w:ascii="Times New Roman" w:hAnsi="Times New Roman"/>
                <w:sz w:val="20"/>
                <w:szCs w:val="20"/>
                <w:lang w:val="en-US"/>
              </w:rPr>
              <w:t xml:space="preserve"> (</w:t>
            </w:r>
            <w:proofErr w:type="spellStart"/>
            <w:r w:rsidRPr="00CD555D">
              <w:rPr>
                <w:rFonts w:ascii="Times New Roman" w:hAnsi="Times New Roman"/>
                <w:i/>
                <w:iCs/>
                <w:sz w:val="20"/>
                <w:szCs w:val="20"/>
                <w:lang w:val="en-US"/>
              </w:rPr>
              <w:t>latifolia</w:t>
            </w:r>
            <w:proofErr w:type="spellEnd"/>
            <w:r w:rsidRPr="00CD555D">
              <w:rPr>
                <w:rFonts w:ascii="Times New Roman" w:hAnsi="Times New Roman"/>
                <w:sz w:val="20"/>
                <w:szCs w:val="20"/>
                <w:lang w:val="en-US"/>
              </w:rPr>
              <w:t xml:space="preserve">) </w:t>
            </w:r>
          </w:p>
        </w:tc>
        <w:tc>
          <w:tcPr>
            <w:tcW w:w="811" w:type="pct"/>
            <w:shd w:val="clear" w:color="auto" w:fill="auto"/>
            <w:vAlign w:val="center"/>
          </w:tcPr>
          <w:p w14:paraId="32B52A51" w14:textId="77777777" w:rsidR="00762A7B" w:rsidRPr="00CD555D" w:rsidRDefault="00762A7B" w:rsidP="00F66831">
            <w:pPr>
              <w:pStyle w:val="ad"/>
              <w:spacing w:after="0" w:line="240" w:lineRule="auto"/>
              <w:ind w:left="0"/>
              <w:jc w:val="center"/>
              <w:rPr>
                <w:rFonts w:ascii="Times New Roman" w:hAnsi="Times New Roman"/>
                <w:sz w:val="20"/>
                <w:szCs w:val="20"/>
                <w:lang w:val="en-US"/>
              </w:rPr>
            </w:pPr>
            <w:r w:rsidRPr="00CD555D">
              <w:rPr>
                <w:rFonts w:ascii="Times New Roman" w:hAnsi="Times New Roman"/>
                <w:sz w:val="20"/>
                <w:szCs w:val="20"/>
                <w:lang w:val="en-US"/>
              </w:rPr>
              <w:t>+</w:t>
            </w:r>
          </w:p>
        </w:tc>
        <w:tc>
          <w:tcPr>
            <w:tcW w:w="883" w:type="pct"/>
            <w:shd w:val="clear" w:color="auto" w:fill="auto"/>
            <w:vAlign w:val="center"/>
          </w:tcPr>
          <w:p w14:paraId="6B253CB7" w14:textId="77777777" w:rsidR="00762A7B" w:rsidRPr="00CD555D" w:rsidRDefault="00762A7B" w:rsidP="00F66831">
            <w:pPr>
              <w:pStyle w:val="ad"/>
              <w:spacing w:after="0" w:line="240" w:lineRule="auto"/>
              <w:ind w:left="0"/>
              <w:jc w:val="center"/>
              <w:rPr>
                <w:rFonts w:ascii="Times New Roman" w:hAnsi="Times New Roman"/>
                <w:sz w:val="20"/>
                <w:szCs w:val="20"/>
                <w:lang w:val="en-US"/>
              </w:rPr>
            </w:pPr>
            <w:r w:rsidRPr="00CD555D">
              <w:rPr>
                <w:rFonts w:ascii="Times New Roman" w:hAnsi="Times New Roman"/>
                <w:sz w:val="20"/>
                <w:szCs w:val="20"/>
              </w:rPr>
              <w:t>–</w:t>
            </w:r>
          </w:p>
        </w:tc>
        <w:tc>
          <w:tcPr>
            <w:tcW w:w="659" w:type="pct"/>
            <w:shd w:val="clear" w:color="auto" w:fill="auto"/>
            <w:vAlign w:val="center"/>
          </w:tcPr>
          <w:p w14:paraId="0E9729C6" w14:textId="77777777" w:rsidR="00762A7B" w:rsidRPr="00CD555D" w:rsidRDefault="00762A7B" w:rsidP="00F66831">
            <w:pPr>
              <w:pStyle w:val="ad"/>
              <w:spacing w:after="0" w:line="240" w:lineRule="auto"/>
              <w:ind w:left="0"/>
              <w:jc w:val="center"/>
              <w:rPr>
                <w:rFonts w:ascii="Times New Roman" w:hAnsi="Times New Roman"/>
                <w:sz w:val="20"/>
                <w:szCs w:val="20"/>
                <w:lang w:val="en-US"/>
              </w:rPr>
            </w:pPr>
            <w:r w:rsidRPr="00CD555D">
              <w:rPr>
                <w:rFonts w:ascii="Times New Roman" w:hAnsi="Times New Roman"/>
                <w:sz w:val="20"/>
                <w:szCs w:val="20"/>
              </w:rPr>
              <w:t>–</w:t>
            </w:r>
          </w:p>
        </w:tc>
      </w:tr>
      <w:tr w:rsidR="00762A7B" w:rsidRPr="00CD555D" w14:paraId="1EB5CC7E" w14:textId="77777777" w:rsidTr="00811E0B">
        <w:tc>
          <w:tcPr>
            <w:tcW w:w="2647" w:type="pct"/>
            <w:shd w:val="clear" w:color="auto" w:fill="auto"/>
          </w:tcPr>
          <w:p w14:paraId="6C3DF108" w14:textId="696A00B7" w:rsidR="00762A7B" w:rsidRPr="00CD555D" w:rsidRDefault="00762A7B" w:rsidP="00F66831">
            <w:pPr>
              <w:spacing w:after="0" w:line="240" w:lineRule="auto"/>
              <w:contextualSpacing/>
              <w:rPr>
                <w:rFonts w:ascii="Times New Roman" w:hAnsi="Times New Roman"/>
                <w:i/>
                <w:iCs/>
                <w:sz w:val="20"/>
                <w:szCs w:val="20"/>
              </w:rPr>
            </w:pPr>
            <w:r w:rsidRPr="00CD555D">
              <w:rPr>
                <w:rFonts w:ascii="Times New Roman" w:hAnsi="Times New Roman"/>
                <w:i/>
                <w:iCs/>
                <w:sz w:val="20"/>
                <w:szCs w:val="20"/>
                <w:lang w:val="en-US"/>
              </w:rPr>
              <w:t>E</w:t>
            </w:r>
            <w:r w:rsidRPr="00CD555D">
              <w:rPr>
                <w:rFonts w:ascii="Times New Roman" w:hAnsi="Times New Roman"/>
                <w:i/>
                <w:iCs/>
                <w:sz w:val="20"/>
                <w:szCs w:val="20"/>
              </w:rPr>
              <w:t xml:space="preserve">. </w:t>
            </w:r>
            <w:proofErr w:type="spellStart"/>
            <w:r w:rsidRPr="00CD555D">
              <w:rPr>
                <w:rFonts w:ascii="Times New Roman" w:hAnsi="Times New Roman"/>
                <w:i/>
                <w:iCs/>
                <w:sz w:val="20"/>
                <w:szCs w:val="20"/>
                <w:lang w:val="en-US"/>
              </w:rPr>
              <w:t>palustris</w:t>
            </w:r>
            <w:proofErr w:type="spellEnd"/>
            <w:r w:rsidRPr="00CD555D">
              <w:rPr>
                <w:rFonts w:ascii="Times New Roman" w:hAnsi="Times New Roman"/>
                <w:sz w:val="20"/>
                <w:szCs w:val="20"/>
              </w:rPr>
              <w:t xml:space="preserve"> (</w:t>
            </w:r>
            <w:r w:rsidRPr="00CD555D">
              <w:rPr>
                <w:rFonts w:ascii="Times New Roman" w:hAnsi="Times New Roman"/>
                <w:sz w:val="20"/>
                <w:szCs w:val="20"/>
                <w:lang w:val="en-US"/>
              </w:rPr>
              <w:t>L</w:t>
            </w:r>
            <w:r w:rsidRPr="00CD555D">
              <w:rPr>
                <w:rFonts w:ascii="Times New Roman" w:hAnsi="Times New Roman"/>
                <w:sz w:val="20"/>
                <w:szCs w:val="20"/>
              </w:rPr>
              <w:t xml:space="preserve">.) </w:t>
            </w:r>
            <w:proofErr w:type="spellStart"/>
            <w:r w:rsidRPr="00CD555D">
              <w:rPr>
                <w:rFonts w:ascii="Times New Roman" w:hAnsi="Times New Roman"/>
                <w:sz w:val="20"/>
                <w:szCs w:val="20"/>
                <w:lang w:val="en-US"/>
              </w:rPr>
              <w:t>Crantz</w:t>
            </w:r>
            <w:proofErr w:type="spellEnd"/>
          </w:p>
        </w:tc>
        <w:tc>
          <w:tcPr>
            <w:tcW w:w="811" w:type="pct"/>
            <w:shd w:val="clear" w:color="auto" w:fill="auto"/>
            <w:vAlign w:val="center"/>
          </w:tcPr>
          <w:p w14:paraId="1F54B6AB" w14:textId="77777777" w:rsidR="00762A7B" w:rsidRPr="00CD555D" w:rsidRDefault="00762A7B" w:rsidP="00F66831">
            <w:pPr>
              <w:pStyle w:val="ad"/>
              <w:spacing w:after="0" w:line="240" w:lineRule="auto"/>
              <w:ind w:left="0"/>
              <w:jc w:val="center"/>
              <w:rPr>
                <w:rFonts w:ascii="Times New Roman" w:hAnsi="Times New Roman"/>
                <w:sz w:val="20"/>
                <w:szCs w:val="20"/>
                <w:lang w:val="en-US"/>
              </w:rPr>
            </w:pPr>
            <w:r w:rsidRPr="00CD555D">
              <w:rPr>
                <w:rFonts w:ascii="Times New Roman" w:hAnsi="Times New Roman"/>
                <w:sz w:val="20"/>
                <w:szCs w:val="20"/>
                <w:lang w:val="en-US"/>
              </w:rPr>
              <w:t>+</w:t>
            </w:r>
          </w:p>
        </w:tc>
        <w:tc>
          <w:tcPr>
            <w:tcW w:w="883" w:type="pct"/>
            <w:shd w:val="clear" w:color="auto" w:fill="auto"/>
            <w:vAlign w:val="center"/>
          </w:tcPr>
          <w:p w14:paraId="0FF09438" w14:textId="77777777" w:rsidR="00762A7B" w:rsidRPr="00CD555D" w:rsidRDefault="00762A7B" w:rsidP="00F66831">
            <w:pPr>
              <w:pStyle w:val="ad"/>
              <w:spacing w:after="0" w:line="240" w:lineRule="auto"/>
              <w:ind w:left="0"/>
              <w:jc w:val="center"/>
              <w:rPr>
                <w:rFonts w:ascii="Times New Roman" w:hAnsi="Times New Roman"/>
                <w:sz w:val="20"/>
                <w:szCs w:val="20"/>
                <w:lang w:val="en-US"/>
              </w:rPr>
            </w:pPr>
            <w:r w:rsidRPr="00CD555D">
              <w:rPr>
                <w:rFonts w:ascii="Times New Roman" w:hAnsi="Times New Roman"/>
                <w:sz w:val="20"/>
                <w:szCs w:val="20"/>
                <w:lang w:val="en-US"/>
              </w:rPr>
              <w:t>+</w:t>
            </w:r>
          </w:p>
        </w:tc>
        <w:tc>
          <w:tcPr>
            <w:tcW w:w="659" w:type="pct"/>
            <w:shd w:val="clear" w:color="auto" w:fill="auto"/>
            <w:vAlign w:val="center"/>
          </w:tcPr>
          <w:p w14:paraId="1B72D082" w14:textId="77777777" w:rsidR="00762A7B" w:rsidRPr="00CD555D" w:rsidRDefault="00762A7B" w:rsidP="00F66831">
            <w:pPr>
              <w:pStyle w:val="ad"/>
              <w:spacing w:after="0" w:line="240" w:lineRule="auto"/>
              <w:ind w:left="0"/>
              <w:jc w:val="center"/>
              <w:rPr>
                <w:rFonts w:ascii="Times New Roman" w:hAnsi="Times New Roman"/>
                <w:sz w:val="20"/>
                <w:szCs w:val="20"/>
                <w:lang w:val="en-US"/>
              </w:rPr>
            </w:pPr>
            <w:r w:rsidRPr="00CD555D">
              <w:rPr>
                <w:rFonts w:ascii="Times New Roman" w:hAnsi="Times New Roman"/>
                <w:sz w:val="20"/>
                <w:szCs w:val="20"/>
                <w:lang w:val="en-US"/>
              </w:rPr>
              <w:t>+</w:t>
            </w:r>
          </w:p>
        </w:tc>
      </w:tr>
      <w:tr w:rsidR="00762A7B" w:rsidRPr="00CD555D" w14:paraId="1F81C86F" w14:textId="77777777" w:rsidTr="00811E0B">
        <w:tc>
          <w:tcPr>
            <w:tcW w:w="2647" w:type="pct"/>
            <w:shd w:val="clear" w:color="auto" w:fill="auto"/>
          </w:tcPr>
          <w:p w14:paraId="3F72B944" w14:textId="6A39AB59" w:rsidR="00762A7B" w:rsidRPr="00CD555D" w:rsidRDefault="00762A7B" w:rsidP="00F66831">
            <w:pPr>
              <w:spacing w:after="0" w:line="240" w:lineRule="auto"/>
              <w:contextualSpacing/>
              <w:rPr>
                <w:rFonts w:ascii="Times New Roman" w:hAnsi="Times New Roman"/>
                <w:i/>
                <w:iCs/>
                <w:sz w:val="20"/>
                <w:szCs w:val="20"/>
                <w:lang w:val="en-US"/>
              </w:rPr>
            </w:pPr>
            <w:proofErr w:type="spellStart"/>
            <w:r w:rsidRPr="00CD555D">
              <w:rPr>
                <w:rFonts w:ascii="Times New Roman" w:hAnsi="Times New Roman"/>
                <w:i/>
                <w:iCs/>
                <w:sz w:val="20"/>
                <w:szCs w:val="20"/>
                <w:lang w:val="en-US"/>
              </w:rPr>
              <w:t>Epipogium</w:t>
            </w:r>
            <w:proofErr w:type="spellEnd"/>
            <w:r w:rsidRPr="00CD555D">
              <w:rPr>
                <w:rFonts w:ascii="Times New Roman" w:hAnsi="Times New Roman"/>
                <w:i/>
                <w:iCs/>
                <w:sz w:val="20"/>
                <w:szCs w:val="20"/>
                <w:lang w:val="en-US"/>
              </w:rPr>
              <w:t xml:space="preserve"> </w:t>
            </w:r>
            <w:proofErr w:type="spellStart"/>
            <w:r w:rsidRPr="00CD555D">
              <w:rPr>
                <w:rFonts w:ascii="Times New Roman" w:hAnsi="Times New Roman"/>
                <w:i/>
                <w:iCs/>
                <w:sz w:val="20"/>
                <w:szCs w:val="20"/>
                <w:lang w:val="en-US"/>
              </w:rPr>
              <w:t>aphyllum</w:t>
            </w:r>
            <w:proofErr w:type="spellEnd"/>
            <w:r w:rsidRPr="00CD555D">
              <w:rPr>
                <w:rFonts w:ascii="Times New Roman" w:hAnsi="Times New Roman"/>
                <w:i/>
                <w:iCs/>
                <w:sz w:val="20"/>
                <w:szCs w:val="20"/>
                <w:lang w:val="en-US"/>
              </w:rPr>
              <w:t xml:space="preserve"> </w:t>
            </w:r>
            <w:r w:rsidRPr="00CD555D">
              <w:rPr>
                <w:rFonts w:ascii="Times New Roman" w:hAnsi="Times New Roman"/>
                <w:iCs/>
                <w:sz w:val="20"/>
                <w:szCs w:val="20"/>
                <w:lang w:val="en-US"/>
              </w:rPr>
              <w:t>(F.W. Schmidt) Sw.</w:t>
            </w:r>
          </w:p>
        </w:tc>
        <w:tc>
          <w:tcPr>
            <w:tcW w:w="811" w:type="pct"/>
            <w:shd w:val="clear" w:color="auto" w:fill="auto"/>
            <w:vAlign w:val="center"/>
          </w:tcPr>
          <w:p w14:paraId="2F3A4816" w14:textId="77777777" w:rsidR="00762A7B" w:rsidRPr="00CD555D" w:rsidRDefault="00762A7B" w:rsidP="00F66831">
            <w:pPr>
              <w:pStyle w:val="ad"/>
              <w:spacing w:after="0" w:line="240" w:lineRule="auto"/>
              <w:ind w:left="0"/>
              <w:jc w:val="center"/>
              <w:rPr>
                <w:rFonts w:ascii="Times New Roman" w:hAnsi="Times New Roman"/>
                <w:sz w:val="20"/>
                <w:szCs w:val="20"/>
                <w:lang w:val="en-US"/>
              </w:rPr>
            </w:pPr>
            <w:r w:rsidRPr="00CD555D">
              <w:rPr>
                <w:rFonts w:ascii="Times New Roman" w:hAnsi="Times New Roman"/>
                <w:sz w:val="20"/>
                <w:szCs w:val="20"/>
                <w:lang w:val="en-US"/>
              </w:rPr>
              <w:t>+</w:t>
            </w:r>
          </w:p>
        </w:tc>
        <w:tc>
          <w:tcPr>
            <w:tcW w:w="883" w:type="pct"/>
            <w:shd w:val="clear" w:color="auto" w:fill="auto"/>
            <w:vAlign w:val="center"/>
          </w:tcPr>
          <w:p w14:paraId="69EC3A6C" w14:textId="77777777" w:rsidR="00762A7B" w:rsidRPr="00CD555D" w:rsidRDefault="00762A7B" w:rsidP="00F66831">
            <w:pPr>
              <w:pStyle w:val="ad"/>
              <w:spacing w:after="0" w:line="240" w:lineRule="auto"/>
              <w:ind w:left="0"/>
              <w:jc w:val="center"/>
              <w:rPr>
                <w:rFonts w:ascii="Times New Roman" w:hAnsi="Times New Roman"/>
                <w:sz w:val="20"/>
                <w:szCs w:val="20"/>
                <w:lang w:val="en-US"/>
              </w:rPr>
            </w:pPr>
            <w:r w:rsidRPr="00CD555D">
              <w:rPr>
                <w:rFonts w:ascii="Times New Roman" w:hAnsi="Times New Roman"/>
                <w:sz w:val="20"/>
                <w:szCs w:val="20"/>
                <w:lang w:val="en-US"/>
              </w:rPr>
              <w:t>+</w:t>
            </w:r>
          </w:p>
        </w:tc>
        <w:tc>
          <w:tcPr>
            <w:tcW w:w="659" w:type="pct"/>
            <w:shd w:val="clear" w:color="auto" w:fill="auto"/>
            <w:vAlign w:val="center"/>
          </w:tcPr>
          <w:p w14:paraId="268A378C" w14:textId="77777777" w:rsidR="00762A7B" w:rsidRPr="00CD555D" w:rsidRDefault="00762A7B" w:rsidP="00F66831">
            <w:pPr>
              <w:pStyle w:val="ad"/>
              <w:spacing w:after="0" w:line="240" w:lineRule="auto"/>
              <w:ind w:left="0"/>
              <w:jc w:val="center"/>
              <w:rPr>
                <w:rFonts w:ascii="Times New Roman" w:hAnsi="Times New Roman"/>
                <w:sz w:val="20"/>
                <w:szCs w:val="20"/>
                <w:lang w:val="en-US"/>
              </w:rPr>
            </w:pPr>
            <w:r w:rsidRPr="00CD555D">
              <w:rPr>
                <w:rFonts w:ascii="Times New Roman" w:hAnsi="Times New Roman"/>
                <w:sz w:val="20"/>
                <w:szCs w:val="20"/>
              </w:rPr>
              <w:t>–</w:t>
            </w:r>
          </w:p>
        </w:tc>
      </w:tr>
      <w:tr w:rsidR="00762A7B" w:rsidRPr="00CD555D" w14:paraId="0CFB57CC" w14:textId="77777777" w:rsidTr="00811E0B">
        <w:tc>
          <w:tcPr>
            <w:tcW w:w="2647" w:type="pct"/>
            <w:shd w:val="clear" w:color="auto" w:fill="auto"/>
          </w:tcPr>
          <w:p w14:paraId="50F3043E" w14:textId="6AE3271D" w:rsidR="00762A7B" w:rsidRPr="00CD555D" w:rsidRDefault="00762A7B" w:rsidP="00F66831">
            <w:pPr>
              <w:spacing w:after="0" w:line="240" w:lineRule="auto"/>
              <w:contextualSpacing/>
              <w:rPr>
                <w:rFonts w:ascii="Times New Roman" w:hAnsi="Times New Roman"/>
                <w:i/>
                <w:iCs/>
                <w:sz w:val="20"/>
                <w:szCs w:val="20"/>
                <w:lang w:val="en-US"/>
              </w:rPr>
            </w:pPr>
            <w:proofErr w:type="spellStart"/>
            <w:r w:rsidRPr="00CD555D">
              <w:rPr>
                <w:rFonts w:ascii="Times New Roman" w:hAnsi="Times New Roman"/>
                <w:i/>
                <w:iCs/>
                <w:sz w:val="20"/>
                <w:szCs w:val="20"/>
                <w:lang w:val="en-US"/>
              </w:rPr>
              <w:t>Goodyera</w:t>
            </w:r>
            <w:proofErr w:type="spellEnd"/>
            <w:r w:rsidRPr="00CD555D">
              <w:rPr>
                <w:rFonts w:ascii="Times New Roman" w:hAnsi="Times New Roman"/>
                <w:i/>
                <w:iCs/>
                <w:sz w:val="20"/>
                <w:szCs w:val="20"/>
                <w:lang w:val="en-US"/>
              </w:rPr>
              <w:t xml:space="preserve"> </w:t>
            </w:r>
            <w:proofErr w:type="spellStart"/>
            <w:r w:rsidRPr="00CD555D">
              <w:rPr>
                <w:rFonts w:ascii="Times New Roman" w:hAnsi="Times New Roman"/>
                <w:i/>
                <w:iCs/>
                <w:sz w:val="20"/>
                <w:szCs w:val="20"/>
                <w:lang w:val="en-US"/>
              </w:rPr>
              <w:t>repens</w:t>
            </w:r>
            <w:proofErr w:type="spellEnd"/>
            <w:r w:rsidRPr="00CD555D">
              <w:rPr>
                <w:rFonts w:ascii="Times New Roman" w:hAnsi="Times New Roman"/>
                <w:i/>
                <w:iCs/>
                <w:sz w:val="20"/>
                <w:szCs w:val="20"/>
                <w:lang w:val="en-US"/>
              </w:rPr>
              <w:t xml:space="preserve"> </w:t>
            </w:r>
            <w:r w:rsidRPr="00CD555D">
              <w:rPr>
                <w:rFonts w:ascii="Times New Roman" w:hAnsi="Times New Roman"/>
                <w:iCs/>
                <w:sz w:val="20"/>
                <w:szCs w:val="20"/>
                <w:lang w:val="en-US"/>
              </w:rPr>
              <w:t>(L.) R. Br.</w:t>
            </w:r>
          </w:p>
        </w:tc>
        <w:tc>
          <w:tcPr>
            <w:tcW w:w="811" w:type="pct"/>
            <w:shd w:val="clear" w:color="auto" w:fill="auto"/>
            <w:vAlign w:val="center"/>
          </w:tcPr>
          <w:p w14:paraId="15F6A806" w14:textId="77777777" w:rsidR="00762A7B" w:rsidRPr="00CD555D" w:rsidRDefault="00762A7B" w:rsidP="00F66831">
            <w:pPr>
              <w:pStyle w:val="ad"/>
              <w:spacing w:after="0" w:line="240" w:lineRule="auto"/>
              <w:ind w:left="0"/>
              <w:jc w:val="center"/>
              <w:rPr>
                <w:rFonts w:ascii="Times New Roman" w:hAnsi="Times New Roman"/>
                <w:sz w:val="20"/>
                <w:szCs w:val="20"/>
                <w:lang w:val="en-US"/>
              </w:rPr>
            </w:pPr>
            <w:r w:rsidRPr="00CD555D">
              <w:rPr>
                <w:rFonts w:ascii="Times New Roman" w:hAnsi="Times New Roman"/>
                <w:sz w:val="20"/>
                <w:szCs w:val="20"/>
                <w:lang w:val="en-US"/>
              </w:rPr>
              <w:t>+</w:t>
            </w:r>
          </w:p>
        </w:tc>
        <w:tc>
          <w:tcPr>
            <w:tcW w:w="883" w:type="pct"/>
            <w:shd w:val="clear" w:color="auto" w:fill="auto"/>
            <w:vAlign w:val="center"/>
          </w:tcPr>
          <w:p w14:paraId="3298BE6E" w14:textId="77777777" w:rsidR="00762A7B" w:rsidRPr="00CD555D" w:rsidRDefault="00762A7B" w:rsidP="00F66831">
            <w:pPr>
              <w:pStyle w:val="ad"/>
              <w:spacing w:after="0" w:line="240" w:lineRule="auto"/>
              <w:ind w:left="0"/>
              <w:jc w:val="center"/>
              <w:rPr>
                <w:rFonts w:ascii="Times New Roman" w:hAnsi="Times New Roman"/>
                <w:sz w:val="20"/>
                <w:szCs w:val="20"/>
                <w:lang w:val="en-US"/>
              </w:rPr>
            </w:pPr>
            <w:r w:rsidRPr="00CD555D">
              <w:rPr>
                <w:rFonts w:ascii="Times New Roman" w:hAnsi="Times New Roman"/>
                <w:sz w:val="20"/>
                <w:szCs w:val="20"/>
                <w:lang w:val="en-US"/>
              </w:rPr>
              <w:t>+</w:t>
            </w:r>
          </w:p>
        </w:tc>
        <w:tc>
          <w:tcPr>
            <w:tcW w:w="659" w:type="pct"/>
            <w:shd w:val="clear" w:color="auto" w:fill="auto"/>
            <w:vAlign w:val="center"/>
          </w:tcPr>
          <w:p w14:paraId="28CE4A0B" w14:textId="77777777" w:rsidR="00762A7B" w:rsidRPr="00CD555D" w:rsidRDefault="00762A7B" w:rsidP="00F66831">
            <w:pPr>
              <w:pStyle w:val="ad"/>
              <w:spacing w:after="0" w:line="240" w:lineRule="auto"/>
              <w:ind w:left="0"/>
              <w:jc w:val="center"/>
              <w:rPr>
                <w:rFonts w:ascii="Times New Roman" w:hAnsi="Times New Roman"/>
                <w:sz w:val="20"/>
                <w:szCs w:val="20"/>
                <w:lang w:val="en-US"/>
              </w:rPr>
            </w:pPr>
            <w:r w:rsidRPr="00CD555D">
              <w:rPr>
                <w:rFonts w:ascii="Times New Roman" w:hAnsi="Times New Roman"/>
                <w:sz w:val="20"/>
                <w:szCs w:val="20"/>
              </w:rPr>
              <w:t>–</w:t>
            </w:r>
          </w:p>
        </w:tc>
      </w:tr>
      <w:tr w:rsidR="00762A7B" w:rsidRPr="00CD555D" w14:paraId="6DDBAABB" w14:textId="77777777" w:rsidTr="00811E0B">
        <w:tc>
          <w:tcPr>
            <w:tcW w:w="2647" w:type="pct"/>
            <w:shd w:val="clear" w:color="auto" w:fill="auto"/>
          </w:tcPr>
          <w:p w14:paraId="2163F1BF" w14:textId="2F1B2DE6" w:rsidR="00762A7B" w:rsidRPr="00CD555D" w:rsidRDefault="00762A7B" w:rsidP="00F66831">
            <w:pPr>
              <w:spacing w:after="0" w:line="240" w:lineRule="auto"/>
              <w:contextualSpacing/>
              <w:rPr>
                <w:rFonts w:ascii="Times New Roman" w:hAnsi="Times New Roman"/>
                <w:i/>
                <w:iCs/>
                <w:sz w:val="20"/>
                <w:szCs w:val="20"/>
                <w:lang w:val="en-US"/>
              </w:rPr>
            </w:pPr>
            <w:proofErr w:type="spellStart"/>
            <w:r w:rsidRPr="00CD555D">
              <w:rPr>
                <w:rFonts w:ascii="Times New Roman" w:hAnsi="Times New Roman"/>
                <w:i/>
                <w:iCs/>
                <w:sz w:val="20"/>
                <w:szCs w:val="20"/>
                <w:lang w:val="en-US"/>
              </w:rPr>
              <w:t>Gymn</w:t>
            </w:r>
            <w:proofErr w:type="spellEnd"/>
            <w:r w:rsidRPr="00CD555D">
              <w:rPr>
                <w:rFonts w:ascii="Times New Roman" w:hAnsi="Times New Roman"/>
                <w:i/>
                <w:iCs/>
                <w:sz w:val="20"/>
                <w:szCs w:val="20"/>
              </w:rPr>
              <w:t>а</w:t>
            </w:r>
            <w:proofErr w:type="spellStart"/>
            <w:r w:rsidRPr="00CD555D">
              <w:rPr>
                <w:rFonts w:ascii="Times New Roman" w:hAnsi="Times New Roman"/>
                <w:i/>
                <w:iCs/>
                <w:sz w:val="20"/>
                <w:szCs w:val="20"/>
                <w:lang w:val="en-US"/>
              </w:rPr>
              <w:t>denia</w:t>
            </w:r>
            <w:proofErr w:type="spellEnd"/>
            <w:r w:rsidRPr="00CD555D">
              <w:rPr>
                <w:rFonts w:ascii="Times New Roman" w:hAnsi="Times New Roman"/>
                <w:i/>
                <w:iCs/>
                <w:sz w:val="20"/>
                <w:szCs w:val="20"/>
                <w:lang w:val="en-US"/>
              </w:rPr>
              <w:t xml:space="preserve"> </w:t>
            </w:r>
            <w:proofErr w:type="spellStart"/>
            <w:r w:rsidRPr="00CD555D">
              <w:rPr>
                <w:rFonts w:ascii="Times New Roman" w:hAnsi="Times New Roman"/>
                <w:i/>
                <w:iCs/>
                <w:sz w:val="20"/>
                <w:szCs w:val="20"/>
                <w:lang w:val="en-US"/>
              </w:rPr>
              <w:t>conopsea</w:t>
            </w:r>
            <w:proofErr w:type="spellEnd"/>
            <w:r w:rsidRPr="00CD555D">
              <w:rPr>
                <w:rFonts w:ascii="Times New Roman" w:hAnsi="Times New Roman"/>
                <w:sz w:val="20"/>
                <w:szCs w:val="20"/>
                <w:lang w:val="en-US"/>
              </w:rPr>
              <w:t xml:space="preserve"> (L.) R. Br.</w:t>
            </w:r>
          </w:p>
        </w:tc>
        <w:tc>
          <w:tcPr>
            <w:tcW w:w="811" w:type="pct"/>
            <w:shd w:val="clear" w:color="auto" w:fill="auto"/>
            <w:vAlign w:val="center"/>
          </w:tcPr>
          <w:p w14:paraId="123DEE8D" w14:textId="77777777" w:rsidR="00762A7B" w:rsidRPr="00CD555D" w:rsidRDefault="00762A7B" w:rsidP="00F66831">
            <w:pPr>
              <w:pStyle w:val="ad"/>
              <w:spacing w:after="0" w:line="240" w:lineRule="auto"/>
              <w:ind w:left="0"/>
              <w:jc w:val="center"/>
              <w:rPr>
                <w:rFonts w:ascii="Times New Roman" w:hAnsi="Times New Roman"/>
                <w:sz w:val="20"/>
                <w:szCs w:val="20"/>
                <w:lang w:val="en-US"/>
              </w:rPr>
            </w:pPr>
            <w:r w:rsidRPr="00CD555D">
              <w:rPr>
                <w:rFonts w:ascii="Times New Roman" w:hAnsi="Times New Roman"/>
                <w:sz w:val="20"/>
                <w:szCs w:val="20"/>
              </w:rPr>
              <w:t>–</w:t>
            </w:r>
          </w:p>
        </w:tc>
        <w:tc>
          <w:tcPr>
            <w:tcW w:w="883" w:type="pct"/>
            <w:shd w:val="clear" w:color="auto" w:fill="auto"/>
            <w:vAlign w:val="center"/>
          </w:tcPr>
          <w:p w14:paraId="6CF5599B" w14:textId="77777777" w:rsidR="00762A7B" w:rsidRPr="00CD555D" w:rsidRDefault="00762A7B" w:rsidP="00F66831">
            <w:pPr>
              <w:pStyle w:val="ad"/>
              <w:spacing w:after="0" w:line="240" w:lineRule="auto"/>
              <w:ind w:left="0"/>
              <w:jc w:val="center"/>
              <w:rPr>
                <w:rFonts w:ascii="Times New Roman" w:hAnsi="Times New Roman"/>
                <w:sz w:val="20"/>
                <w:szCs w:val="20"/>
                <w:lang w:val="en-US"/>
              </w:rPr>
            </w:pPr>
            <w:r w:rsidRPr="00CD555D">
              <w:rPr>
                <w:rFonts w:ascii="Times New Roman" w:hAnsi="Times New Roman"/>
                <w:sz w:val="20"/>
                <w:szCs w:val="20"/>
                <w:lang w:val="en-US"/>
              </w:rPr>
              <w:t>+</w:t>
            </w:r>
          </w:p>
        </w:tc>
        <w:tc>
          <w:tcPr>
            <w:tcW w:w="659" w:type="pct"/>
            <w:shd w:val="clear" w:color="auto" w:fill="auto"/>
            <w:vAlign w:val="center"/>
          </w:tcPr>
          <w:p w14:paraId="1B7B8CF7" w14:textId="77777777" w:rsidR="00762A7B" w:rsidRPr="00CD555D" w:rsidRDefault="00762A7B" w:rsidP="00F66831">
            <w:pPr>
              <w:pStyle w:val="ad"/>
              <w:spacing w:after="0" w:line="240" w:lineRule="auto"/>
              <w:ind w:left="0"/>
              <w:jc w:val="center"/>
              <w:rPr>
                <w:rFonts w:ascii="Times New Roman" w:hAnsi="Times New Roman"/>
                <w:sz w:val="20"/>
                <w:szCs w:val="20"/>
                <w:lang w:val="en-US"/>
              </w:rPr>
            </w:pPr>
            <w:r w:rsidRPr="00CD555D">
              <w:rPr>
                <w:rFonts w:ascii="Times New Roman" w:hAnsi="Times New Roman"/>
                <w:sz w:val="20"/>
                <w:szCs w:val="20"/>
              </w:rPr>
              <w:t>–</w:t>
            </w:r>
          </w:p>
        </w:tc>
      </w:tr>
      <w:tr w:rsidR="00762A7B" w:rsidRPr="00CD555D" w14:paraId="223239B2" w14:textId="77777777" w:rsidTr="00811E0B">
        <w:tc>
          <w:tcPr>
            <w:tcW w:w="2647" w:type="pct"/>
            <w:shd w:val="clear" w:color="auto" w:fill="auto"/>
          </w:tcPr>
          <w:p w14:paraId="1F31C152" w14:textId="1D7ABD8D" w:rsidR="00762A7B" w:rsidRPr="00CD555D" w:rsidRDefault="00762A7B" w:rsidP="00F66831">
            <w:pPr>
              <w:spacing w:after="0" w:line="240" w:lineRule="auto"/>
              <w:contextualSpacing/>
              <w:rPr>
                <w:rFonts w:ascii="Times New Roman" w:hAnsi="Times New Roman"/>
                <w:i/>
                <w:iCs/>
                <w:sz w:val="20"/>
                <w:szCs w:val="20"/>
                <w:lang w:val="en-US"/>
              </w:rPr>
            </w:pPr>
            <w:proofErr w:type="spellStart"/>
            <w:r w:rsidRPr="00CD555D">
              <w:rPr>
                <w:rFonts w:ascii="Times New Roman" w:hAnsi="Times New Roman"/>
                <w:i/>
                <w:iCs/>
                <w:sz w:val="20"/>
                <w:szCs w:val="20"/>
                <w:lang w:val="en-US"/>
              </w:rPr>
              <w:t>Herminium</w:t>
            </w:r>
            <w:proofErr w:type="spellEnd"/>
            <w:r w:rsidRPr="00CD555D">
              <w:rPr>
                <w:rFonts w:ascii="Times New Roman" w:hAnsi="Times New Roman"/>
                <w:i/>
                <w:iCs/>
                <w:sz w:val="20"/>
                <w:szCs w:val="20"/>
                <w:lang w:val="en-US"/>
              </w:rPr>
              <w:t xml:space="preserve"> </w:t>
            </w:r>
            <w:proofErr w:type="spellStart"/>
            <w:r w:rsidRPr="00CD555D">
              <w:rPr>
                <w:rFonts w:ascii="Times New Roman" w:hAnsi="Times New Roman"/>
                <w:i/>
                <w:iCs/>
                <w:sz w:val="20"/>
                <w:szCs w:val="20"/>
                <w:lang w:val="en-US"/>
              </w:rPr>
              <w:t>monorchis</w:t>
            </w:r>
            <w:proofErr w:type="spellEnd"/>
            <w:r w:rsidRPr="00CD555D">
              <w:rPr>
                <w:rFonts w:ascii="Times New Roman" w:hAnsi="Times New Roman"/>
                <w:sz w:val="20"/>
                <w:szCs w:val="20"/>
                <w:lang w:val="en-US"/>
              </w:rPr>
              <w:t xml:space="preserve"> (L.) R. Br.</w:t>
            </w:r>
          </w:p>
        </w:tc>
        <w:tc>
          <w:tcPr>
            <w:tcW w:w="811" w:type="pct"/>
            <w:shd w:val="clear" w:color="auto" w:fill="auto"/>
            <w:vAlign w:val="center"/>
          </w:tcPr>
          <w:p w14:paraId="52D22428" w14:textId="77777777" w:rsidR="00762A7B" w:rsidRPr="00CD555D" w:rsidRDefault="00762A7B" w:rsidP="00F66831">
            <w:pPr>
              <w:pStyle w:val="ad"/>
              <w:spacing w:after="0" w:line="240" w:lineRule="auto"/>
              <w:ind w:left="0"/>
              <w:jc w:val="center"/>
              <w:rPr>
                <w:rFonts w:ascii="Times New Roman" w:hAnsi="Times New Roman"/>
                <w:sz w:val="20"/>
                <w:szCs w:val="20"/>
              </w:rPr>
            </w:pPr>
            <w:r w:rsidRPr="00CD555D">
              <w:rPr>
                <w:rFonts w:ascii="Times New Roman" w:hAnsi="Times New Roman"/>
                <w:sz w:val="20"/>
                <w:szCs w:val="20"/>
              </w:rPr>
              <w:t>+</w:t>
            </w:r>
          </w:p>
        </w:tc>
        <w:tc>
          <w:tcPr>
            <w:tcW w:w="883" w:type="pct"/>
            <w:shd w:val="clear" w:color="auto" w:fill="auto"/>
            <w:vAlign w:val="center"/>
          </w:tcPr>
          <w:p w14:paraId="62C1E34D" w14:textId="77777777" w:rsidR="00762A7B" w:rsidRPr="00CD555D" w:rsidRDefault="00762A7B" w:rsidP="00F66831">
            <w:pPr>
              <w:pStyle w:val="ad"/>
              <w:spacing w:after="0" w:line="240" w:lineRule="auto"/>
              <w:ind w:left="0"/>
              <w:jc w:val="center"/>
              <w:rPr>
                <w:rFonts w:ascii="Times New Roman" w:hAnsi="Times New Roman"/>
                <w:sz w:val="20"/>
                <w:szCs w:val="20"/>
                <w:lang w:val="en-US"/>
              </w:rPr>
            </w:pPr>
            <w:r w:rsidRPr="00CD555D">
              <w:rPr>
                <w:rFonts w:ascii="Times New Roman" w:hAnsi="Times New Roman"/>
                <w:sz w:val="20"/>
                <w:szCs w:val="20"/>
              </w:rPr>
              <w:t>–</w:t>
            </w:r>
          </w:p>
        </w:tc>
        <w:tc>
          <w:tcPr>
            <w:tcW w:w="659" w:type="pct"/>
            <w:shd w:val="clear" w:color="auto" w:fill="auto"/>
            <w:vAlign w:val="center"/>
          </w:tcPr>
          <w:p w14:paraId="4339F9D5" w14:textId="77777777" w:rsidR="00762A7B" w:rsidRPr="00CD555D" w:rsidRDefault="00762A7B" w:rsidP="00F66831">
            <w:pPr>
              <w:pStyle w:val="ad"/>
              <w:spacing w:after="0" w:line="240" w:lineRule="auto"/>
              <w:ind w:left="0"/>
              <w:jc w:val="center"/>
              <w:rPr>
                <w:rFonts w:ascii="Times New Roman" w:hAnsi="Times New Roman"/>
                <w:sz w:val="20"/>
                <w:szCs w:val="20"/>
                <w:lang w:val="en-US"/>
              </w:rPr>
            </w:pPr>
            <w:r w:rsidRPr="00CD555D">
              <w:rPr>
                <w:rFonts w:ascii="Times New Roman" w:hAnsi="Times New Roman"/>
                <w:sz w:val="20"/>
                <w:szCs w:val="20"/>
              </w:rPr>
              <w:t>–</w:t>
            </w:r>
          </w:p>
        </w:tc>
      </w:tr>
      <w:tr w:rsidR="00762A7B" w:rsidRPr="00CD555D" w14:paraId="146DFA4A" w14:textId="77777777" w:rsidTr="00811E0B">
        <w:tc>
          <w:tcPr>
            <w:tcW w:w="2647" w:type="pct"/>
            <w:shd w:val="clear" w:color="auto" w:fill="auto"/>
          </w:tcPr>
          <w:p w14:paraId="7BDC28EB" w14:textId="1DC4AFDC" w:rsidR="00762A7B" w:rsidRPr="00CD555D" w:rsidRDefault="00762A7B" w:rsidP="00F66831">
            <w:pPr>
              <w:spacing w:after="0" w:line="240" w:lineRule="auto"/>
              <w:contextualSpacing/>
              <w:rPr>
                <w:rFonts w:ascii="Times New Roman" w:hAnsi="Times New Roman"/>
                <w:i/>
                <w:iCs/>
                <w:sz w:val="20"/>
                <w:szCs w:val="20"/>
                <w:lang w:val="en-US"/>
              </w:rPr>
            </w:pPr>
            <w:proofErr w:type="spellStart"/>
            <w:r w:rsidRPr="00CD555D">
              <w:rPr>
                <w:rFonts w:ascii="Times New Roman" w:hAnsi="Times New Roman"/>
                <w:i/>
                <w:iCs/>
                <w:sz w:val="20"/>
                <w:szCs w:val="20"/>
                <w:lang w:val="en-US"/>
              </w:rPr>
              <w:t>Listera</w:t>
            </w:r>
            <w:proofErr w:type="spellEnd"/>
            <w:r w:rsidRPr="00CD555D">
              <w:rPr>
                <w:rFonts w:ascii="Times New Roman" w:hAnsi="Times New Roman"/>
                <w:i/>
                <w:iCs/>
                <w:sz w:val="20"/>
                <w:szCs w:val="20"/>
                <w:lang w:val="en-US"/>
              </w:rPr>
              <w:t xml:space="preserve"> ovata </w:t>
            </w:r>
            <w:r w:rsidRPr="00CD555D">
              <w:rPr>
                <w:rFonts w:ascii="Times New Roman" w:hAnsi="Times New Roman"/>
                <w:iCs/>
                <w:sz w:val="20"/>
                <w:szCs w:val="20"/>
                <w:lang w:val="en-US"/>
              </w:rPr>
              <w:t>(L.) R.Br.</w:t>
            </w:r>
          </w:p>
        </w:tc>
        <w:tc>
          <w:tcPr>
            <w:tcW w:w="811" w:type="pct"/>
            <w:shd w:val="clear" w:color="auto" w:fill="auto"/>
            <w:vAlign w:val="center"/>
          </w:tcPr>
          <w:p w14:paraId="481AB59C" w14:textId="77777777" w:rsidR="00762A7B" w:rsidRPr="00CD555D" w:rsidRDefault="00762A7B" w:rsidP="00F66831">
            <w:pPr>
              <w:pStyle w:val="ad"/>
              <w:spacing w:after="0" w:line="240" w:lineRule="auto"/>
              <w:ind w:left="0"/>
              <w:jc w:val="center"/>
              <w:rPr>
                <w:rFonts w:ascii="Times New Roman" w:hAnsi="Times New Roman"/>
                <w:sz w:val="20"/>
                <w:szCs w:val="20"/>
                <w:lang w:val="en-US"/>
              </w:rPr>
            </w:pPr>
            <w:r w:rsidRPr="00CD555D">
              <w:rPr>
                <w:rFonts w:ascii="Times New Roman" w:hAnsi="Times New Roman"/>
                <w:sz w:val="20"/>
                <w:szCs w:val="20"/>
              </w:rPr>
              <w:t>+</w:t>
            </w:r>
          </w:p>
        </w:tc>
        <w:tc>
          <w:tcPr>
            <w:tcW w:w="883" w:type="pct"/>
            <w:shd w:val="clear" w:color="auto" w:fill="auto"/>
            <w:vAlign w:val="center"/>
          </w:tcPr>
          <w:p w14:paraId="43B5ED6D" w14:textId="77777777" w:rsidR="00762A7B" w:rsidRPr="00CD555D" w:rsidRDefault="00762A7B" w:rsidP="00F66831">
            <w:pPr>
              <w:pStyle w:val="ad"/>
              <w:spacing w:after="0" w:line="240" w:lineRule="auto"/>
              <w:ind w:left="0"/>
              <w:jc w:val="center"/>
              <w:rPr>
                <w:rFonts w:ascii="Times New Roman" w:hAnsi="Times New Roman"/>
                <w:sz w:val="20"/>
                <w:szCs w:val="20"/>
              </w:rPr>
            </w:pPr>
            <w:r w:rsidRPr="00CD555D">
              <w:rPr>
                <w:rFonts w:ascii="Times New Roman" w:hAnsi="Times New Roman"/>
                <w:sz w:val="20"/>
                <w:szCs w:val="20"/>
              </w:rPr>
              <w:t>+</w:t>
            </w:r>
          </w:p>
        </w:tc>
        <w:tc>
          <w:tcPr>
            <w:tcW w:w="659" w:type="pct"/>
            <w:shd w:val="clear" w:color="auto" w:fill="auto"/>
            <w:vAlign w:val="center"/>
          </w:tcPr>
          <w:p w14:paraId="35623A93" w14:textId="77777777" w:rsidR="00762A7B" w:rsidRPr="00CD555D" w:rsidRDefault="00762A7B" w:rsidP="00F66831">
            <w:pPr>
              <w:pStyle w:val="ad"/>
              <w:spacing w:after="0" w:line="240" w:lineRule="auto"/>
              <w:ind w:left="0"/>
              <w:jc w:val="center"/>
              <w:rPr>
                <w:rFonts w:ascii="Times New Roman" w:hAnsi="Times New Roman"/>
                <w:sz w:val="20"/>
                <w:szCs w:val="20"/>
              </w:rPr>
            </w:pPr>
            <w:r w:rsidRPr="00CD555D">
              <w:rPr>
                <w:rFonts w:ascii="Times New Roman" w:hAnsi="Times New Roman"/>
                <w:sz w:val="20"/>
                <w:szCs w:val="20"/>
              </w:rPr>
              <w:t>+</w:t>
            </w:r>
          </w:p>
        </w:tc>
      </w:tr>
      <w:tr w:rsidR="00762A7B" w:rsidRPr="00CD555D" w14:paraId="2D783E9C" w14:textId="77777777" w:rsidTr="00811E0B">
        <w:tc>
          <w:tcPr>
            <w:tcW w:w="2647" w:type="pct"/>
            <w:shd w:val="clear" w:color="auto" w:fill="auto"/>
          </w:tcPr>
          <w:p w14:paraId="5A27970A" w14:textId="69F1BDFE" w:rsidR="00762A7B" w:rsidRPr="00CD555D" w:rsidRDefault="00762A7B" w:rsidP="00F66831">
            <w:pPr>
              <w:spacing w:after="0" w:line="240" w:lineRule="auto"/>
              <w:contextualSpacing/>
              <w:rPr>
                <w:rFonts w:ascii="Times New Roman" w:hAnsi="Times New Roman"/>
                <w:i/>
                <w:iCs/>
                <w:sz w:val="20"/>
                <w:szCs w:val="20"/>
              </w:rPr>
            </w:pPr>
            <w:proofErr w:type="spellStart"/>
            <w:r w:rsidRPr="00CD555D">
              <w:rPr>
                <w:rFonts w:ascii="Times New Roman" w:hAnsi="Times New Roman"/>
                <w:i/>
                <w:iCs/>
                <w:sz w:val="20"/>
                <w:szCs w:val="20"/>
                <w:lang w:val="en-US"/>
              </w:rPr>
              <w:t>Malaxis</w:t>
            </w:r>
            <w:proofErr w:type="spellEnd"/>
            <w:r w:rsidRPr="00CD555D">
              <w:rPr>
                <w:rFonts w:ascii="Times New Roman" w:hAnsi="Times New Roman"/>
                <w:i/>
                <w:iCs/>
                <w:sz w:val="20"/>
                <w:szCs w:val="20"/>
              </w:rPr>
              <w:t xml:space="preserve"> </w:t>
            </w:r>
            <w:proofErr w:type="spellStart"/>
            <w:r w:rsidRPr="00CD555D">
              <w:rPr>
                <w:rFonts w:ascii="Times New Roman" w:hAnsi="Times New Roman"/>
                <w:i/>
                <w:iCs/>
                <w:sz w:val="20"/>
                <w:szCs w:val="20"/>
                <w:lang w:val="en-US"/>
              </w:rPr>
              <w:t>monophyllos</w:t>
            </w:r>
            <w:proofErr w:type="spellEnd"/>
            <w:r w:rsidRPr="00CD555D">
              <w:rPr>
                <w:rFonts w:ascii="Times New Roman" w:hAnsi="Times New Roman"/>
                <w:i/>
                <w:iCs/>
                <w:sz w:val="20"/>
                <w:szCs w:val="20"/>
              </w:rPr>
              <w:t xml:space="preserve"> </w:t>
            </w:r>
            <w:r w:rsidRPr="00CD555D">
              <w:rPr>
                <w:rFonts w:ascii="Times New Roman" w:hAnsi="Times New Roman"/>
                <w:iCs/>
                <w:sz w:val="20"/>
                <w:szCs w:val="20"/>
              </w:rPr>
              <w:t>(</w:t>
            </w:r>
            <w:r w:rsidRPr="00CD555D">
              <w:rPr>
                <w:rFonts w:ascii="Times New Roman" w:hAnsi="Times New Roman"/>
                <w:iCs/>
                <w:sz w:val="20"/>
                <w:szCs w:val="20"/>
                <w:lang w:val="en-US"/>
              </w:rPr>
              <w:t>L</w:t>
            </w:r>
            <w:r w:rsidRPr="00CD555D">
              <w:rPr>
                <w:rFonts w:ascii="Times New Roman" w:hAnsi="Times New Roman"/>
                <w:iCs/>
                <w:sz w:val="20"/>
                <w:szCs w:val="20"/>
              </w:rPr>
              <w:t xml:space="preserve">.) </w:t>
            </w:r>
            <w:proofErr w:type="spellStart"/>
            <w:r w:rsidRPr="00CD555D">
              <w:rPr>
                <w:rFonts w:ascii="Times New Roman" w:hAnsi="Times New Roman"/>
                <w:iCs/>
                <w:sz w:val="20"/>
                <w:szCs w:val="20"/>
                <w:lang w:val="en-US"/>
              </w:rPr>
              <w:t>Sw</w:t>
            </w:r>
            <w:proofErr w:type="spellEnd"/>
            <w:r w:rsidRPr="00CD555D">
              <w:rPr>
                <w:rFonts w:ascii="Times New Roman" w:hAnsi="Times New Roman"/>
                <w:iCs/>
                <w:sz w:val="20"/>
                <w:szCs w:val="20"/>
              </w:rPr>
              <w:t>.</w:t>
            </w:r>
          </w:p>
        </w:tc>
        <w:tc>
          <w:tcPr>
            <w:tcW w:w="811" w:type="pct"/>
            <w:shd w:val="clear" w:color="auto" w:fill="auto"/>
            <w:vAlign w:val="center"/>
          </w:tcPr>
          <w:p w14:paraId="3BDA3047" w14:textId="77777777" w:rsidR="00762A7B" w:rsidRPr="00CD555D" w:rsidRDefault="00762A7B" w:rsidP="00F66831">
            <w:pPr>
              <w:pStyle w:val="ad"/>
              <w:spacing w:after="0" w:line="240" w:lineRule="auto"/>
              <w:ind w:left="0"/>
              <w:jc w:val="center"/>
              <w:rPr>
                <w:rFonts w:ascii="Times New Roman" w:hAnsi="Times New Roman"/>
                <w:sz w:val="20"/>
                <w:szCs w:val="20"/>
              </w:rPr>
            </w:pPr>
            <w:r w:rsidRPr="00CD555D">
              <w:rPr>
                <w:rFonts w:ascii="Times New Roman" w:hAnsi="Times New Roman"/>
                <w:sz w:val="20"/>
                <w:szCs w:val="20"/>
              </w:rPr>
              <w:t>+</w:t>
            </w:r>
          </w:p>
        </w:tc>
        <w:tc>
          <w:tcPr>
            <w:tcW w:w="883" w:type="pct"/>
            <w:shd w:val="clear" w:color="auto" w:fill="auto"/>
            <w:vAlign w:val="center"/>
          </w:tcPr>
          <w:p w14:paraId="3C7ADEDF" w14:textId="77777777" w:rsidR="00762A7B" w:rsidRPr="00CD555D" w:rsidRDefault="00762A7B" w:rsidP="00F66831">
            <w:pPr>
              <w:pStyle w:val="ad"/>
              <w:spacing w:after="0" w:line="240" w:lineRule="auto"/>
              <w:ind w:left="0"/>
              <w:jc w:val="center"/>
              <w:rPr>
                <w:rFonts w:ascii="Times New Roman" w:hAnsi="Times New Roman"/>
                <w:sz w:val="20"/>
                <w:szCs w:val="20"/>
              </w:rPr>
            </w:pPr>
            <w:r w:rsidRPr="00CD555D">
              <w:rPr>
                <w:rFonts w:ascii="Times New Roman" w:hAnsi="Times New Roman"/>
                <w:sz w:val="20"/>
                <w:szCs w:val="20"/>
              </w:rPr>
              <w:t>+</w:t>
            </w:r>
          </w:p>
        </w:tc>
        <w:tc>
          <w:tcPr>
            <w:tcW w:w="659" w:type="pct"/>
            <w:shd w:val="clear" w:color="auto" w:fill="auto"/>
            <w:vAlign w:val="center"/>
          </w:tcPr>
          <w:p w14:paraId="50C4EB00" w14:textId="77777777" w:rsidR="00762A7B" w:rsidRPr="00CD555D" w:rsidRDefault="00762A7B" w:rsidP="00F66831">
            <w:pPr>
              <w:pStyle w:val="ad"/>
              <w:spacing w:after="0" w:line="240" w:lineRule="auto"/>
              <w:ind w:left="0"/>
              <w:jc w:val="center"/>
              <w:rPr>
                <w:rFonts w:ascii="Times New Roman" w:hAnsi="Times New Roman"/>
                <w:sz w:val="20"/>
                <w:szCs w:val="20"/>
                <w:lang w:val="en-US"/>
              </w:rPr>
            </w:pPr>
            <w:r w:rsidRPr="00CD555D">
              <w:rPr>
                <w:rFonts w:ascii="Times New Roman" w:hAnsi="Times New Roman"/>
                <w:sz w:val="20"/>
                <w:szCs w:val="20"/>
              </w:rPr>
              <w:t>–</w:t>
            </w:r>
          </w:p>
        </w:tc>
      </w:tr>
      <w:tr w:rsidR="00762A7B" w:rsidRPr="00CD555D" w14:paraId="1BD76BA1" w14:textId="77777777" w:rsidTr="00811E0B">
        <w:tc>
          <w:tcPr>
            <w:tcW w:w="2647" w:type="pct"/>
            <w:shd w:val="clear" w:color="auto" w:fill="auto"/>
          </w:tcPr>
          <w:p w14:paraId="7906B7D1" w14:textId="37CA7861" w:rsidR="00762A7B" w:rsidRPr="00CD555D" w:rsidRDefault="00762A7B" w:rsidP="00F66831">
            <w:pPr>
              <w:spacing w:after="0" w:line="240" w:lineRule="auto"/>
              <w:contextualSpacing/>
              <w:rPr>
                <w:rFonts w:ascii="Times New Roman" w:hAnsi="Times New Roman"/>
                <w:i/>
                <w:iCs/>
                <w:sz w:val="20"/>
                <w:szCs w:val="20"/>
              </w:rPr>
            </w:pPr>
            <w:proofErr w:type="spellStart"/>
            <w:r w:rsidRPr="00CD555D">
              <w:rPr>
                <w:rFonts w:ascii="Times New Roman" w:hAnsi="Times New Roman"/>
                <w:i/>
                <w:iCs/>
                <w:sz w:val="20"/>
                <w:szCs w:val="20"/>
                <w:lang w:val="en-US"/>
              </w:rPr>
              <w:t>Neottia</w:t>
            </w:r>
            <w:proofErr w:type="spellEnd"/>
            <w:r w:rsidRPr="00CD555D">
              <w:rPr>
                <w:rFonts w:ascii="Times New Roman" w:hAnsi="Times New Roman"/>
                <w:i/>
                <w:iCs/>
                <w:sz w:val="20"/>
                <w:szCs w:val="20"/>
              </w:rPr>
              <w:t xml:space="preserve"> </w:t>
            </w:r>
            <w:proofErr w:type="spellStart"/>
            <w:r w:rsidRPr="00CD555D">
              <w:rPr>
                <w:rFonts w:ascii="Times New Roman" w:hAnsi="Times New Roman"/>
                <w:i/>
                <w:iCs/>
                <w:sz w:val="20"/>
                <w:szCs w:val="20"/>
                <w:lang w:val="en-US"/>
              </w:rPr>
              <w:t>camtschatea</w:t>
            </w:r>
            <w:proofErr w:type="spellEnd"/>
            <w:r w:rsidRPr="00CD555D">
              <w:rPr>
                <w:rFonts w:ascii="Times New Roman" w:hAnsi="Times New Roman"/>
                <w:i/>
                <w:iCs/>
                <w:sz w:val="20"/>
                <w:szCs w:val="20"/>
              </w:rPr>
              <w:t xml:space="preserve"> </w:t>
            </w:r>
            <w:r w:rsidRPr="00CD555D">
              <w:rPr>
                <w:rFonts w:ascii="Times New Roman" w:hAnsi="Times New Roman"/>
                <w:iCs/>
                <w:sz w:val="20"/>
                <w:szCs w:val="20"/>
              </w:rPr>
              <w:t>(</w:t>
            </w:r>
            <w:r w:rsidRPr="00CD555D">
              <w:rPr>
                <w:rFonts w:ascii="Times New Roman" w:hAnsi="Times New Roman"/>
                <w:iCs/>
                <w:sz w:val="20"/>
                <w:szCs w:val="20"/>
                <w:lang w:val="en-US"/>
              </w:rPr>
              <w:t>L</w:t>
            </w:r>
            <w:r w:rsidRPr="00CD555D">
              <w:rPr>
                <w:rFonts w:ascii="Times New Roman" w:hAnsi="Times New Roman"/>
                <w:iCs/>
                <w:sz w:val="20"/>
                <w:szCs w:val="20"/>
              </w:rPr>
              <w:t>.)</w:t>
            </w:r>
            <w:r w:rsidRPr="00CD555D">
              <w:rPr>
                <w:rFonts w:ascii="Times New Roman" w:hAnsi="Times New Roman"/>
                <w:i/>
                <w:iCs/>
                <w:sz w:val="20"/>
                <w:szCs w:val="20"/>
              </w:rPr>
              <w:t xml:space="preserve"> </w:t>
            </w:r>
            <w:proofErr w:type="spellStart"/>
            <w:r w:rsidRPr="00CD555D">
              <w:rPr>
                <w:rFonts w:ascii="Times New Roman" w:hAnsi="Times New Roman"/>
                <w:iCs/>
                <w:sz w:val="20"/>
                <w:szCs w:val="20"/>
                <w:lang w:val="en-US"/>
              </w:rPr>
              <w:t>Reichenb</w:t>
            </w:r>
            <w:proofErr w:type="spellEnd"/>
            <w:r w:rsidRPr="00CD555D">
              <w:rPr>
                <w:rFonts w:ascii="Times New Roman" w:hAnsi="Times New Roman"/>
                <w:iCs/>
                <w:sz w:val="20"/>
                <w:szCs w:val="20"/>
              </w:rPr>
              <w:t>.</w:t>
            </w:r>
          </w:p>
        </w:tc>
        <w:tc>
          <w:tcPr>
            <w:tcW w:w="811" w:type="pct"/>
            <w:shd w:val="clear" w:color="auto" w:fill="auto"/>
            <w:vAlign w:val="center"/>
          </w:tcPr>
          <w:p w14:paraId="11C6C244" w14:textId="77777777" w:rsidR="00762A7B" w:rsidRPr="00CD555D" w:rsidRDefault="00762A7B" w:rsidP="00F66831">
            <w:pPr>
              <w:pStyle w:val="ad"/>
              <w:spacing w:after="0" w:line="240" w:lineRule="auto"/>
              <w:ind w:left="0"/>
              <w:jc w:val="center"/>
              <w:rPr>
                <w:rFonts w:ascii="Times New Roman" w:hAnsi="Times New Roman"/>
                <w:sz w:val="20"/>
                <w:szCs w:val="20"/>
                <w:lang w:val="en-US"/>
              </w:rPr>
            </w:pPr>
            <w:r w:rsidRPr="00CD555D">
              <w:rPr>
                <w:rFonts w:ascii="Times New Roman" w:hAnsi="Times New Roman"/>
                <w:sz w:val="20"/>
                <w:szCs w:val="20"/>
              </w:rPr>
              <w:t>–</w:t>
            </w:r>
          </w:p>
        </w:tc>
        <w:tc>
          <w:tcPr>
            <w:tcW w:w="883" w:type="pct"/>
            <w:shd w:val="clear" w:color="auto" w:fill="auto"/>
            <w:vAlign w:val="center"/>
          </w:tcPr>
          <w:p w14:paraId="11176F91" w14:textId="77777777" w:rsidR="00762A7B" w:rsidRPr="00CD555D" w:rsidRDefault="00762A7B" w:rsidP="00F66831">
            <w:pPr>
              <w:pStyle w:val="ad"/>
              <w:spacing w:after="0" w:line="240" w:lineRule="auto"/>
              <w:ind w:left="0"/>
              <w:jc w:val="center"/>
              <w:rPr>
                <w:rFonts w:ascii="Times New Roman" w:hAnsi="Times New Roman"/>
                <w:sz w:val="20"/>
                <w:szCs w:val="20"/>
              </w:rPr>
            </w:pPr>
            <w:r w:rsidRPr="00CD555D">
              <w:rPr>
                <w:rFonts w:ascii="Times New Roman" w:hAnsi="Times New Roman"/>
                <w:sz w:val="20"/>
                <w:szCs w:val="20"/>
              </w:rPr>
              <w:t>+</w:t>
            </w:r>
          </w:p>
        </w:tc>
        <w:tc>
          <w:tcPr>
            <w:tcW w:w="659" w:type="pct"/>
            <w:shd w:val="clear" w:color="auto" w:fill="auto"/>
            <w:vAlign w:val="center"/>
          </w:tcPr>
          <w:p w14:paraId="4B1FBE61" w14:textId="77777777" w:rsidR="00762A7B" w:rsidRPr="00CD555D" w:rsidRDefault="00762A7B" w:rsidP="00F66831">
            <w:pPr>
              <w:pStyle w:val="ad"/>
              <w:spacing w:after="0" w:line="240" w:lineRule="auto"/>
              <w:ind w:left="0"/>
              <w:jc w:val="center"/>
              <w:rPr>
                <w:rFonts w:ascii="Times New Roman" w:hAnsi="Times New Roman"/>
                <w:sz w:val="20"/>
                <w:szCs w:val="20"/>
              </w:rPr>
            </w:pPr>
            <w:r w:rsidRPr="00CD555D">
              <w:rPr>
                <w:rFonts w:ascii="Times New Roman" w:hAnsi="Times New Roman"/>
                <w:sz w:val="20"/>
                <w:szCs w:val="20"/>
              </w:rPr>
              <w:t>+</w:t>
            </w:r>
          </w:p>
        </w:tc>
      </w:tr>
      <w:tr w:rsidR="00762A7B" w:rsidRPr="00CD555D" w14:paraId="721FCF56" w14:textId="77777777" w:rsidTr="00811E0B">
        <w:tc>
          <w:tcPr>
            <w:tcW w:w="2647" w:type="pct"/>
            <w:shd w:val="clear" w:color="auto" w:fill="auto"/>
          </w:tcPr>
          <w:p w14:paraId="3248B18B" w14:textId="329E0109" w:rsidR="00762A7B" w:rsidRPr="00CD555D" w:rsidRDefault="00762A7B" w:rsidP="00F66831">
            <w:pPr>
              <w:spacing w:after="0" w:line="240" w:lineRule="auto"/>
              <w:contextualSpacing/>
              <w:rPr>
                <w:rFonts w:ascii="Times New Roman" w:hAnsi="Times New Roman"/>
                <w:i/>
                <w:iCs/>
                <w:sz w:val="20"/>
                <w:szCs w:val="20"/>
                <w:lang w:val="en-US"/>
              </w:rPr>
            </w:pPr>
            <w:r w:rsidRPr="00CD555D">
              <w:rPr>
                <w:rFonts w:ascii="Times New Roman" w:hAnsi="Times New Roman"/>
                <w:i/>
                <w:iCs/>
                <w:sz w:val="20"/>
                <w:szCs w:val="20"/>
                <w:lang w:val="en-US"/>
              </w:rPr>
              <w:t xml:space="preserve">Orchis </w:t>
            </w:r>
            <w:proofErr w:type="spellStart"/>
            <w:r w:rsidRPr="00CD555D">
              <w:rPr>
                <w:rFonts w:ascii="Times New Roman" w:hAnsi="Times New Roman"/>
                <w:i/>
                <w:iCs/>
                <w:sz w:val="20"/>
                <w:szCs w:val="20"/>
                <w:lang w:val="en-US"/>
              </w:rPr>
              <w:t>militaris</w:t>
            </w:r>
            <w:proofErr w:type="spellEnd"/>
            <w:r w:rsidRPr="00CD555D">
              <w:rPr>
                <w:rFonts w:ascii="Times New Roman" w:hAnsi="Times New Roman"/>
                <w:sz w:val="20"/>
                <w:szCs w:val="20"/>
                <w:lang w:val="en-US"/>
              </w:rPr>
              <w:t xml:space="preserve"> L.</w:t>
            </w:r>
          </w:p>
        </w:tc>
        <w:tc>
          <w:tcPr>
            <w:tcW w:w="811" w:type="pct"/>
            <w:shd w:val="clear" w:color="auto" w:fill="auto"/>
            <w:vAlign w:val="center"/>
          </w:tcPr>
          <w:p w14:paraId="29CFE1DC" w14:textId="77777777" w:rsidR="00762A7B" w:rsidRPr="00CD555D" w:rsidRDefault="00762A7B" w:rsidP="00F66831">
            <w:pPr>
              <w:pStyle w:val="ad"/>
              <w:spacing w:after="0" w:line="240" w:lineRule="auto"/>
              <w:ind w:left="0"/>
              <w:jc w:val="center"/>
              <w:rPr>
                <w:rFonts w:ascii="Times New Roman" w:hAnsi="Times New Roman"/>
                <w:sz w:val="20"/>
                <w:szCs w:val="20"/>
              </w:rPr>
            </w:pPr>
            <w:r w:rsidRPr="00CD555D">
              <w:rPr>
                <w:rFonts w:ascii="Times New Roman" w:hAnsi="Times New Roman"/>
                <w:sz w:val="20"/>
                <w:szCs w:val="20"/>
              </w:rPr>
              <w:t>+</w:t>
            </w:r>
          </w:p>
        </w:tc>
        <w:tc>
          <w:tcPr>
            <w:tcW w:w="883" w:type="pct"/>
            <w:shd w:val="clear" w:color="auto" w:fill="auto"/>
            <w:vAlign w:val="center"/>
          </w:tcPr>
          <w:p w14:paraId="27188FE3" w14:textId="77777777" w:rsidR="00762A7B" w:rsidRPr="00CD555D" w:rsidRDefault="00762A7B" w:rsidP="00F66831">
            <w:pPr>
              <w:pStyle w:val="ad"/>
              <w:spacing w:after="0" w:line="240" w:lineRule="auto"/>
              <w:ind w:left="0"/>
              <w:jc w:val="center"/>
              <w:rPr>
                <w:rFonts w:ascii="Times New Roman" w:hAnsi="Times New Roman"/>
                <w:sz w:val="20"/>
                <w:szCs w:val="20"/>
                <w:lang w:val="en-US"/>
              </w:rPr>
            </w:pPr>
            <w:r w:rsidRPr="00CD555D">
              <w:rPr>
                <w:rFonts w:ascii="Times New Roman" w:hAnsi="Times New Roman"/>
                <w:sz w:val="20"/>
                <w:szCs w:val="20"/>
              </w:rPr>
              <w:t>–</w:t>
            </w:r>
          </w:p>
        </w:tc>
        <w:tc>
          <w:tcPr>
            <w:tcW w:w="659" w:type="pct"/>
            <w:shd w:val="clear" w:color="auto" w:fill="auto"/>
            <w:vAlign w:val="center"/>
          </w:tcPr>
          <w:p w14:paraId="7454BE92" w14:textId="77777777" w:rsidR="00762A7B" w:rsidRPr="00CD555D" w:rsidRDefault="00762A7B" w:rsidP="00F66831">
            <w:pPr>
              <w:pStyle w:val="ad"/>
              <w:spacing w:after="0" w:line="240" w:lineRule="auto"/>
              <w:ind w:left="0"/>
              <w:jc w:val="center"/>
              <w:rPr>
                <w:rFonts w:ascii="Times New Roman" w:hAnsi="Times New Roman"/>
                <w:sz w:val="20"/>
                <w:szCs w:val="20"/>
              </w:rPr>
            </w:pPr>
            <w:r w:rsidRPr="00CD555D">
              <w:rPr>
                <w:rFonts w:ascii="Times New Roman" w:hAnsi="Times New Roman"/>
                <w:sz w:val="20"/>
                <w:szCs w:val="20"/>
              </w:rPr>
              <w:t>+</w:t>
            </w:r>
          </w:p>
        </w:tc>
      </w:tr>
      <w:tr w:rsidR="00762A7B" w:rsidRPr="00CD555D" w14:paraId="28B98274" w14:textId="77777777" w:rsidTr="00811E0B">
        <w:tc>
          <w:tcPr>
            <w:tcW w:w="2647" w:type="pct"/>
            <w:shd w:val="clear" w:color="auto" w:fill="auto"/>
          </w:tcPr>
          <w:p w14:paraId="49621073" w14:textId="2F83093E" w:rsidR="00762A7B" w:rsidRPr="00CD555D" w:rsidRDefault="00762A7B" w:rsidP="00F66831">
            <w:pPr>
              <w:spacing w:after="0" w:line="240" w:lineRule="auto"/>
              <w:contextualSpacing/>
              <w:rPr>
                <w:rFonts w:ascii="Times New Roman" w:hAnsi="Times New Roman"/>
                <w:i/>
                <w:iCs/>
                <w:sz w:val="20"/>
                <w:szCs w:val="20"/>
                <w:lang w:val="en-US"/>
              </w:rPr>
            </w:pPr>
            <w:proofErr w:type="spellStart"/>
            <w:r w:rsidRPr="00CD555D">
              <w:rPr>
                <w:rFonts w:ascii="Times New Roman" w:hAnsi="Times New Roman"/>
                <w:i/>
                <w:iCs/>
                <w:sz w:val="20"/>
                <w:szCs w:val="20"/>
                <w:lang w:val="en-US"/>
              </w:rPr>
              <w:t>Plantanthera</w:t>
            </w:r>
            <w:proofErr w:type="spellEnd"/>
            <w:r w:rsidRPr="00CD555D">
              <w:rPr>
                <w:rFonts w:ascii="Times New Roman" w:hAnsi="Times New Roman"/>
                <w:i/>
                <w:iCs/>
                <w:sz w:val="20"/>
                <w:szCs w:val="20"/>
                <w:lang w:val="en-US"/>
              </w:rPr>
              <w:t xml:space="preserve"> bifolia Rich.</w:t>
            </w:r>
          </w:p>
        </w:tc>
        <w:tc>
          <w:tcPr>
            <w:tcW w:w="811" w:type="pct"/>
            <w:shd w:val="clear" w:color="auto" w:fill="auto"/>
            <w:vAlign w:val="center"/>
          </w:tcPr>
          <w:p w14:paraId="521DEF82" w14:textId="77777777" w:rsidR="00762A7B" w:rsidRPr="00CD555D" w:rsidRDefault="00762A7B" w:rsidP="00F66831">
            <w:pPr>
              <w:pStyle w:val="ad"/>
              <w:spacing w:after="0" w:line="240" w:lineRule="auto"/>
              <w:ind w:left="0"/>
              <w:jc w:val="center"/>
              <w:rPr>
                <w:rFonts w:ascii="Times New Roman" w:hAnsi="Times New Roman"/>
                <w:sz w:val="20"/>
                <w:szCs w:val="20"/>
                <w:lang w:val="en-US"/>
              </w:rPr>
            </w:pPr>
            <w:r w:rsidRPr="00CD555D">
              <w:rPr>
                <w:rFonts w:ascii="Times New Roman" w:hAnsi="Times New Roman"/>
                <w:sz w:val="20"/>
                <w:szCs w:val="20"/>
              </w:rPr>
              <w:t>–</w:t>
            </w:r>
          </w:p>
        </w:tc>
        <w:tc>
          <w:tcPr>
            <w:tcW w:w="883" w:type="pct"/>
            <w:shd w:val="clear" w:color="auto" w:fill="auto"/>
            <w:vAlign w:val="center"/>
          </w:tcPr>
          <w:p w14:paraId="617A1EFF" w14:textId="77777777" w:rsidR="00762A7B" w:rsidRPr="00CD555D" w:rsidRDefault="00762A7B" w:rsidP="00F66831">
            <w:pPr>
              <w:pStyle w:val="ad"/>
              <w:spacing w:after="0" w:line="240" w:lineRule="auto"/>
              <w:ind w:left="0"/>
              <w:jc w:val="center"/>
              <w:rPr>
                <w:rFonts w:ascii="Times New Roman" w:hAnsi="Times New Roman"/>
                <w:sz w:val="20"/>
                <w:szCs w:val="20"/>
                <w:lang w:val="en-US"/>
              </w:rPr>
            </w:pPr>
            <w:r w:rsidRPr="00CD555D">
              <w:rPr>
                <w:rFonts w:ascii="Times New Roman" w:hAnsi="Times New Roman"/>
                <w:sz w:val="20"/>
                <w:szCs w:val="20"/>
                <w:lang w:val="en-US"/>
              </w:rPr>
              <w:t>+</w:t>
            </w:r>
          </w:p>
        </w:tc>
        <w:tc>
          <w:tcPr>
            <w:tcW w:w="659" w:type="pct"/>
            <w:shd w:val="clear" w:color="auto" w:fill="auto"/>
            <w:vAlign w:val="center"/>
          </w:tcPr>
          <w:p w14:paraId="2504157F" w14:textId="77777777" w:rsidR="00762A7B" w:rsidRPr="00CD555D" w:rsidRDefault="00762A7B" w:rsidP="00F66831">
            <w:pPr>
              <w:pStyle w:val="ad"/>
              <w:spacing w:after="0" w:line="240" w:lineRule="auto"/>
              <w:ind w:left="0"/>
              <w:jc w:val="center"/>
              <w:rPr>
                <w:rFonts w:ascii="Times New Roman" w:hAnsi="Times New Roman"/>
                <w:sz w:val="20"/>
                <w:szCs w:val="20"/>
                <w:lang w:val="en-US"/>
              </w:rPr>
            </w:pPr>
            <w:r w:rsidRPr="00CD555D">
              <w:rPr>
                <w:rFonts w:ascii="Times New Roman" w:hAnsi="Times New Roman"/>
                <w:sz w:val="20"/>
                <w:szCs w:val="20"/>
              </w:rPr>
              <w:t>–</w:t>
            </w:r>
          </w:p>
        </w:tc>
      </w:tr>
      <w:tr w:rsidR="00762A7B" w:rsidRPr="00CD555D" w14:paraId="2EF6CDE3" w14:textId="77777777" w:rsidTr="00811E0B">
        <w:tc>
          <w:tcPr>
            <w:tcW w:w="2647" w:type="pct"/>
            <w:shd w:val="clear" w:color="auto" w:fill="auto"/>
          </w:tcPr>
          <w:p w14:paraId="6FCE6365" w14:textId="318435D1" w:rsidR="00762A7B" w:rsidRPr="00CD555D" w:rsidRDefault="00762A7B" w:rsidP="00F66831">
            <w:pPr>
              <w:spacing w:after="0" w:line="240" w:lineRule="auto"/>
              <w:contextualSpacing/>
              <w:rPr>
                <w:rFonts w:ascii="Times New Roman" w:hAnsi="Times New Roman"/>
                <w:i/>
                <w:iCs/>
                <w:sz w:val="20"/>
                <w:szCs w:val="20"/>
                <w:lang w:val="en-US"/>
              </w:rPr>
            </w:pPr>
            <w:proofErr w:type="spellStart"/>
            <w:r w:rsidRPr="00CD555D">
              <w:rPr>
                <w:rFonts w:ascii="Times New Roman" w:hAnsi="Times New Roman"/>
                <w:i/>
                <w:iCs/>
                <w:sz w:val="20"/>
                <w:szCs w:val="20"/>
                <w:lang w:val="en-US"/>
              </w:rPr>
              <w:t>Spiranthes</w:t>
            </w:r>
            <w:proofErr w:type="spellEnd"/>
            <w:r w:rsidRPr="00CD555D">
              <w:rPr>
                <w:rFonts w:ascii="Times New Roman" w:hAnsi="Times New Roman"/>
                <w:i/>
                <w:iCs/>
                <w:sz w:val="20"/>
                <w:szCs w:val="20"/>
                <w:lang w:val="en-US"/>
              </w:rPr>
              <w:t xml:space="preserve"> </w:t>
            </w:r>
            <w:proofErr w:type="spellStart"/>
            <w:r w:rsidRPr="00CD555D">
              <w:rPr>
                <w:rFonts w:ascii="Times New Roman" w:hAnsi="Times New Roman"/>
                <w:i/>
                <w:iCs/>
                <w:sz w:val="20"/>
                <w:szCs w:val="20"/>
                <w:lang w:val="en-US"/>
              </w:rPr>
              <w:t>amoena</w:t>
            </w:r>
            <w:proofErr w:type="spellEnd"/>
            <w:r w:rsidRPr="00CD555D">
              <w:rPr>
                <w:rFonts w:ascii="Times New Roman" w:hAnsi="Times New Roman"/>
                <w:i/>
                <w:iCs/>
                <w:sz w:val="20"/>
                <w:szCs w:val="20"/>
                <w:lang w:val="en-US"/>
              </w:rPr>
              <w:t xml:space="preserve"> </w:t>
            </w:r>
            <w:r w:rsidRPr="00CD555D">
              <w:rPr>
                <w:rFonts w:ascii="Times New Roman" w:hAnsi="Times New Roman"/>
                <w:iCs/>
                <w:sz w:val="20"/>
                <w:szCs w:val="20"/>
                <w:lang w:val="en-US"/>
              </w:rPr>
              <w:t>(</w:t>
            </w:r>
            <w:proofErr w:type="spellStart"/>
            <w:r w:rsidRPr="00CD555D">
              <w:rPr>
                <w:rFonts w:ascii="Times New Roman" w:hAnsi="Times New Roman"/>
                <w:iCs/>
                <w:sz w:val="20"/>
                <w:szCs w:val="20"/>
                <w:lang w:val="en-US"/>
              </w:rPr>
              <w:t>Bieb</w:t>
            </w:r>
            <w:proofErr w:type="spellEnd"/>
            <w:r w:rsidRPr="00CD555D">
              <w:rPr>
                <w:rFonts w:ascii="Times New Roman" w:hAnsi="Times New Roman"/>
                <w:iCs/>
                <w:sz w:val="20"/>
                <w:szCs w:val="20"/>
                <w:lang w:val="en-US"/>
              </w:rPr>
              <w:t xml:space="preserve">.) </w:t>
            </w:r>
            <w:proofErr w:type="spellStart"/>
            <w:r w:rsidRPr="00CD555D">
              <w:rPr>
                <w:rFonts w:ascii="Times New Roman" w:hAnsi="Times New Roman"/>
                <w:iCs/>
                <w:sz w:val="20"/>
                <w:szCs w:val="20"/>
                <w:lang w:val="en-US"/>
              </w:rPr>
              <w:t>Spreng</w:t>
            </w:r>
            <w:proofErr w:type="spellEnd"/>
            <w:r w:rsidRPr="00CD555D">
              <w:rPr>
                <w:rFonts w:ascii="Times New Roman" w:hAnsi="Times New Roman"/>
                <w:iCs/>
                <w:sz w:val="20"/>
                <w:szCs w:val="20"/>
              </w:rPr>
              <w:t xml:space="preserve"> </w:t>
            </w:r>
          </w:p>
        </w:tc>
        <w:tc>
          <w:tcPr>
            <w:tcW w:w="811" w:type="pct"/>
            <w:shd w:val="clear" w:color="auto" w:fill="auto"/>
            <w:vAlign w:val="center"/>
          </w:tcPr>
          <w:p w14:paraId="5BC80FED" w14:textId="77777777" w:rsidR="00762A7B" w:rsidRPr="00CD555D" w:rsidRDefault="00762A7B" w:rsidP="00F66831">
            <w:pPr>
              <w:pStyle w:val="ad"/>
              <w:spacing w:after="0" w:line="240" w:lineRule="auto"/>
              <w:ind w:left="0"/>
              <w:jc w:val="center"/>
              <w:rPr>
                <w:rFonts w:ascii="Times New Roman" w:hAnsi="Times New Roman"/>
                <w:sz w:val="20"/>
                <w:szCs w:val="20"/>
              </w:rPr>
            </w:pPr>
            <w:r w:rsidRPr="00CD555D">
              <w:rPr>
                <w:rFonts w:ascii="Times New Roman" w:hAnsi="Times New Roman"/>
                <w:sz w:val="20"/>
                <w:szCs w:val="20"/>
              </w:rPr>
              <w:t>–</w:t>
            </w:r>
          </w:p>
        </w:tc>
        <w:tc>
          <w:tcPr>
            <w:tcW w:w="883" w:type="pct"/>
            <w:shd w:val="clear" w:color="auto" w:fill="auto"/>
            <w:vAlign w:val="center"/>
          </w:tcPr>
          <w:p w14:paraId="2517E937" w14:textId="77777777" w:rsidR="00762A7B" w:rsidRPr="00CD555D" w:rsidRDefault="00762A7B" w:rsidP="00F66831">
            <w:pPr>
              <w:pStyle w:val="ad"/>
              <w:spacing w:after="0" w:line="240" w:lineRule="auto"/>
              <w:ind w:left="0"/>
              <w:jc w:val="center"/>
              <w:rPr>
                <w:rFonts w:ascii="Times New Roman" w:hAnsi="Times New Roman"/>
                <w:sz w:val="20"/>
                <w:szCs w:val="20"/>
                <w:lang w:val="en-US"/>
              </w:rPr>
            </w:pPr>
            <w:r w:rsidRPr="00CD555D">
              <w:rPr>
                <w:rFonts w:ascii="Times New Roman" w:hAnsi="Times New Roman"/>
                <w:sz w:val="20"/>
                <w:szCs w:val="20"/>
                <w:lang w:val="en-US"/>
              </w:rPr>
              <w:t>+</w:t>
            </w:r>
          </w:p>
        </w:tc>
        <w:tc>
          <w:tcPr>
            <w:tcW w:w="659" w:type="pct"/>
            <w:shd w:val="clear" w:color="auto" w:fill="auto"/>
            <w:vAlign w:val="center"/>
          </w:tcPr>
          <w:p w14:paraId="215AAEF6" w14:textId="77777777" w:rsidR="00762A7B" w:rsidRPr="00CD555D" w:rsidRDefault="00762A7B" w:rsidP="00F66831">
            <w:pPr>
              <w:pStyle w:val="ad"/>
              <w:spacing w:after="0" w:line="240" w:lineRule="auto"/>
              <w:ind w:left="0"/>
              <w:jc w:val="center"/>
              <w:rPr>
                <w:rFonts w:ascii="Times New Roman" w:hAnsi="Times New Roman"/>
                <w:sz w:val="20"/>
                <w:szCs w:val="20"/>
              </w:rPr>
            </w:pPr>
            <w:r w:rsidRPr="00CD555D">
              <w:rPr>
                <w:rFonts w:ascii="Times New Roman" w:hAnsi="Times New Roman"/>
                <w:sz w:val="20"/>
                <w:szCs w:val="20"/>
              </w:rPr>
              <w:t>–</w:t>
            </w:r>
          </w:p>
        </w:tc>
      </w:tr>
      <w:tr w:rsidR="00762A7B" w:rsidRPr="00CD555D" w14:paraId="263AFBEC" w14:textId="77777777" w:rsidTr="00811E0B">
        <w:tc>
          <w:tcPr>
            <w:tcW w:w="2647" w:type="pct"/>
            <w:shd w:val="clear" w:color="auto" w:fill="auto"/>
          </w:tcPr>
          <w:p w14:paraId="4D4551FC" w14:textId="77777777" w:rsidR="00762A7B" w:rsidRPr="00CD555D" w:rsidRDefault="00762A7B" w:rsidP="00F66831">
            <w:pPr>
              <w:spacing w:after="0" w:line="240" w:lineRule="auto"/>
              <w:contextualSpacing/>
              <w:jc w:val="center"/>
              <w:rPr>
                <w:rFonts w:ascii="Times New Roman" w:hAnsi="Times New Roman"/>
                <w:b/>
                <w:iCs/>
                <w:sz w:val="20"/>
                <w:szCs w:val="20"/>
              </w:rPr>
            </w:pPr>
            <w:r w:rsidRPr="00CD555D">
              <w:rPr>
                <w:rFonts w:ascii="Times New Roman" w:hAnsi="Times New Roman"/>
                <w:b/>
                <w:iCs/>
                <w:sz w:val="20"/>
                <w:szCs w:val="20"/>
              </w:rPr>
              <w:t>ИТОГО</w:t>
            </w:r>
          </w:p>
        </w:tc>
        <w:tc>
          <w:tcPr>
            <w:tcW w:w="811" w:type="pct"/>
            <w:shd w:val="clear" w:color="auto" w:fill="auto"/>
            <w:vAlign w:val="center"/>
          </w:tcPr>
          <w:p w14:paraId="77670630" w14:textId="77777777" w:rsidR="00762A7B" w:rsidRPr="00CD555D" w:rsidRDefault="00762A7B" w:rsidP="00F66831">
            <w:pPr>
              <w:pStyle w:val="ad"/>
              <w:spacing w:after="0" w:line="240" w:lineRule="auto"/>
              <w:ind w:left="0"/>
              <w:jc w:val="center"/>
              <w:rPr>
                <w:rFonts w:ascii="Times New Roman" w:hAnsi="Times New Roman"/>
                <w:sz w:val="20"/>
                <w:szCs w:val="20"/>
              </w:rPr>
            </w:pPr>
            <w:r w:rsidRPr="00CD555D">
              <w:rPr>
                <w:rFonts w:ascii="Times New Roman" w:hAnsi="Times New Roman"/>
                <w:sz w:val="20"/>
                <w:szCs w:val="20"/>
              </w:rPr>
              <w:t>18</w:t>
            </w:r>
          </w:p>
        </w:tc>
        <w:tc>
          <w:tcPr>
            <w:tcW w:w="883" w:type="pct"/>
            <w:shd w:val="clear" w:color="auto" w:fill="auto"/>
            <w:vAlign w:val="center"/>
          </w:tcPr>
          <w:p w14:paraId="466550E1" w14:textId="77777777" w:rsidR="00762A7B" w:rsidRPr="00CD555D" w:rsidRDefault="00762A7B" w:rsidP="00F66831">
            <w:pPr>
              <w:pStyle w:val="ad"/>
              <w:spacing w:after="0" w:line="240" w:lineRule="auto"/>
              <w:ind w:left="0"/>
              <w:jc w:val="center"/>
              <w:rPr>
                <w:rFonts w:ascii="Times New Roman" w:hAnsi="Times New Roman"/>
                <w:sz w:val="20"/>
                <w:szCs w:val="20"/>
              </w:rPr>
            </w:pPr>
            <w:r w:rsidRPr="00CD555D">
              <w:rPr>
                <w:rFonts w:ascii="Times New Roman" w:hAnsi="Times New Roman"/>
                <w:sz w:val="20"/>
                <w:szCs w:val="20"/>
              </w:rPr>
              <w:t>17</w:t>
            </w:r>
          </w:p>
        </w:tc>
        <w:tc>
          <w:tcPr>
            <w:tcW w:w="659" w:type="pct"/>
            <w:shd w:val="clear" w:color="auto" w:fill="auto"/>
            <w:vAlign w:val="center"/>
          </w:tcPr>
          <w:p w14:paraId="37DCA1E1" w14:textId="77777777" w:rsidR="00762A7B" w:rsidRPr="00CD555D" w:rsidRDefault="00762A7B" w:rsidP="00F66831">
            <w:pPr>
              <w:pStyle w:val="ad"/>
              <w:spacing w:after="0" w:line="240" w:lineRule="auto"/>
              <w:ind w:left="0"/>
              <w:jc w:val="center"/>
              <w:rPr>
                <w:rFonts w:ascii="Times New Roman" w:hAnsi="Times New Roman"/>
                <w:sz w:val="20"/>
                <w:szCs w:val="20"/>
              </w:rPr>
            </w:pPr>
            <w:r w:rsidRPr="00CD555D">
              <w:rPr>
                <w:rFonts w:ascii="Times New Roman" w:hAnsi="Times New Roman"/>
                <w:sz w:val="20"/>
                <w:szCs w:val="20"/>
              </w:rPr>
              <w:t>11</w:t>
            </w:r>
          </w:p>
        </w:tc>
      </w:tr>
    </w:tbl>
    <w:p w14:paraId="3FDF55A4" w14:textId="77777777" w:rsidR="00762A7B" w:rsidRPr="00CD555D" w:rsidRDefault="00762A7B" w:rsidP="00F66831">
      <w:pPr>
        <w:pStyle w:val="ad"/>
        <w:spacing w:after="0" w:line="240" w:lineRule="auto"/>
        <w:ind w:left="0"/>
        <w:jc w:val="both"/>
        <w:rPr>
          <w:rFonts w:ascii="Times New Roman" w:hAnsi="Times New Roman"/>
          <w:sz w:val="24"/>
          <w:szCs w:val="24"/>
          <w:lang w:val="en-US"/>
        </w:rPr>
      </w:pPr>
    </w:p>
    <w:p w14:paraId="75E5444D" w14:textId="17E3420A" w:rsidR="00762A7B" w:rsidRPr="00CD555D" w:rsidRDefault="00762A7B" w:rsidP="00F66831">
      <w:pPr>
        <w:pStyle w:val="ad"/>
        <w:spacing w:after="0" w:line="240" w:lineRule="auto"/>
        <w:ind w:left="0" w:firstLine="709"/>
        <w:jc w:val="both"/>
        <w:rPr>
          <w:rFonts w:ascii="Times New Roman" w:hAnsi="Times New Roman"/>
          <w:sz w:val="28"/>
          <w:szCs w:val="28"/>
        </w:rPr>
      </w:pPr>
      <w:r w:rsidRPr="00CD555D">
        <w:rPr>
          <w:rFonts w:ascii="Times New Roman" w:hAnsi="Times New Roman"/>
          <w:sz w:val="28"/>
          <w:szCs w:val="28"/>
        </w:rPr>
        <w:t xml:space="preserve">На территории Казахстанского Алтая функционируют особо охраняемые природные территории, где на законодательном уровне оберегаются орхидеи в естественной среде обитания. На территории Южного Алтая орхидеи охраняются в </w:t>
      </w:r>
      <w:r w:rsidR="003503CE" w:rsidRPr="00CD555D">
        <w:rPr>
          <w:rFonts w:ascii="Times New Roman" w:hAnsi="Times New Roman"/>
          <w:sz w:val="28"/>
          <w:szCs w:val="28"/>
        </w:rPr>
        <w:t>Катон-Карагайском государственном национальном природном парке (ККГНПП)</w:t>
      </w:r>
      <w:r w:rsidR="003503CE">
        <w:rPr>
          <w:rFonts w:ascii="Times New Roman" w:hAnsi="Times New Roman"/>
          <w:sz w:val="28"/>
          <w:szCs w:val="28"/>
        </w:rPr>
        <w:t xml:space="preserve"> и </w:t>
      </w:r>
      <w:proofErr w:type="spellStart"/>
      <w:r w:rsidRPr="00CD555D">
        <w:rPr>
          <w:rFonts w:ascii="Times New Roman" w:hAnsi="Times New Roman"/>
          <w:sz w:val="28"/>
          <w:szCs w:val="28"/>
        </w:rPr>
        <w:t>Маркакольском</w:t>
      </w:r>
      <w:proofErr w:type="spellEnd"/>
      <w:r w:rsidRPr="00CD555D">
        <w:rPr>
          <w:rFonts w:ascii="Times New Roman" w:hAnsi="Times New Roman"/>
          <w:sz w:val="28"/>
          <w:szCs w:val="28"/>
        </w:rPr>
        <w:t xml:space="preserve"> государственном природном заповеднике (</w:t>
      </w:r>
      <w:proofErr w:type="spellStart"/>
      <w:r w:rsidRPr="00CD555D">
        <w:rPr>
          <w:rFonts w:ascii="Times New Roman" w:hAnsi="Times New Roman"/>
          <w:sz w:val="28"/>
          <w:szCs w:val="28"/>
        </w:rPr>
        <w:t>Маркакольский</w:t>
      </w:r>
      <w:proofErr w:type="spellEnd"/>
      <w:r w:rsidRPr="00CD555D">
        <w:rPr>
          <w:rFonts w:ascii="Times New Roman" w:hAnsi="Times New Roman"/>
          <w:sz w:val="28"/>
          <w:szCs w:val="28"/>
        </w:rPr>
        <w:t xml:space="preserve"> ГПЗ); на Юго-Западном Алтае – в Западно-Алтайском государственном природном заповеднике (ЗАГПЗ). В Калбинском Алтае находится памятник природы – Синегорская пихтовая роща.</w:t>
      </w:r>
    </w:p>
    <w:p w14:paraId="777A2200" w14:textId="2442C2CD" w:rsidR="00762A7B" w:rsidRPr="00CD555D" w:rsidRDefault="00762A7B" w:rsidP="00F66831">
      <w:pPr>
        <w:pStyle w:val="ad"/>
        <w:spacing w:after="0" w:line="240" w:lineRule="auto"/>
        <w:ind w:left="0" w:firstLine="709"/>
        <w:jc w:val="both"/>
        <w:rPr>
          <w:rFonts w:ascii="Times New Roman" w:hAnsi="Times New Roman"/>
          <w:sz w:val="28"/>
          <w:szCs w:val="28"/>
        </w:rPr>
      </w:pPr>
      <w:r w:rsidRPr="00CD555D">
        <w:rPr>
          <w:rFonts w:ascii="Times New Roman" w:hAnsi="Times New Roman"/>
          <w:sz w:val="28"/>
          <w:szCs w:val="28"/>
        </w:rPr>
        <w:t xml:space="preserve">А.Б. </w:t>
      </w:r>
      <w:proofErr w:type="spellStart"/>
      <w:r w:rsidRPr="00CD555D">
        <w:rPr>
          <w:rFonts w:ascii="Times New Roman" w:hAnsi="Times New Roman"/>
          <w:sz w:val="28"/>
          <w:szCs w:val="28"/>
        </w:rPr>
        <w:t>Мырзагалиева</w:t>
      </w:r>
      <w:proofErr w:type="spellEnd"/>
      <w:r w:rsidRPr="00CD555D">
        <w:rPr>
          <w:rFonts w:ascii="Times New Roman" w:hAnsi="Times New Roman"/>
          <w:sz w:val="28"/>
          <w:szCs w:val="28"/>
        </w:rPr>
        <w:t xml:space="preserve"> [</w:t>
      </w:r>
      <w:r w:rsidR="00EF7C6D" w:rsidRPr="00CD555D">
        <w:rPr>
          <w:rFonts w:ascii="Times New Roman" w:hAnsi="Times New Roman"/>
          <w:sz w:val="28"/>
          <w:szCs w:val="28"/>
        </w:rPr>
        <w:t>9</w:t>
      </w:r>
      <w:r w:rsidRPr="00CD555D">
        <w:rPr>
          <w:rFonts w:ascii="Times New Roman" w:hAnsi="Times New Roman"/>
          <w:sz w:val="28"/>
          <w:szCs w:val="28"/>
        </w:rPr>
        <w:t xml:space="preserve">] на основании проведенных исследований и анализа литературных публикаций приводит видовой состав орхидных во флоре особо охраняемых природных территорий (ООПТ) Казахстанского Алтая: </w:t>
      </w:r>
      <w:proofErr w:type="spellStart"/>
      <w:r w:rsidRPr="00CD555D">
        <w:rPr>
          <w:rFonts w:ascii="Times New Roman" w:hAnsi="Times New Roman"/>
          <w:sz w:val="28"/>
          <w:szCs w:val="28"/>
        </w:rPr>
        <w:t>Маркакольский</w:t>
      </w:r>
      <w:proofErr w:type="spellEnd"/>
      <w:r w:rsidRPr="00CD555D">
        <w:rPr>
          <w:rFonts w:ascii="Times New Roman" w:hAnsi="Times New Roman"/>
          <w:sz w:val="28"/>
          <w:szCs w:val="28"/>
        </w:rPr>
        <w:t xml:space="preserve"> ГПЗ–7, ЗАГПЗ–18, ККГНПП–17, Синегорская пихтовая роща – 9 ( </w:t>
      </w:r>
      <w:r w:rsidR="00BB1416" w:rsidRPr="00CD555D">
        <w:rPr>
          <w:rFonts w:ascii="Times New Roman" w:hAnsi="Times New Roman"/>
          <w:sz w:val="28"/>
          <w:szCs w:val="28"/>
        </w:rPr>
        <w:t>т</w:t>
      </w:r>
      <w:r w:rsidRPr="00CD555D">
        <w:rPr>
          <w:rFonts w:ascii="Times New Roman" w:hAnsi="Times New Roman"/>
          <w:sz w:val="28"/>
          <w:szCs w:val="28"/>
        </w:rPr>
        <w:t xml:space="preserve">аблица </w:t>
      </w:r>
      <w:r w:rsidR="00C55501" w:rsidRPr="00CD555D">
        <w:rPr>
          <w:rFonts w:ascii="Times New Roman" w:hAnsi="Times New Roman"/>
          <w:sz w:val="28"/>
          <w:szCs w:val="28"/>
        </w:rPr>
        <w:t>2</w:t>
      </w:r>
      <w:r w:rsidRPr="00CD555D">
        <w:rPr>
          <w:rFonts w:ascii="Times New Roman" w:hAnsi="Times New Roman"/>
          <w:sz w:val="28"/>
          <w:szCs w:val="28"/>
        </w:rPr>
        <w:t>).</w:t>
      </w:r>
    </w:p>
    <w:p w14:paraId="237746B9" w14:textId="77777777" w:rsidR="00762A7B" w:rsidRPr="00CD555D" w:rsidRDefault="00762A7B" w:rsidP="00F66831">
      <w:pPr>
        <w:pStyle w:val="ad"/>
        <w:spacing w:after="0" w:line="240" w:lineRule="auto"/>
        <w:ind w:left="0" w:firstLine="709"/>
        <w:jc w:val="both"/>
        <w:rPr>
          <w:rFonts w:ascii="Times New Roman" w:hAnsi="Times New Roman"/>
          <w:sz w:val="28"/>
          <w:szCs w:val="28"/>
        </w:rPr>
      </w:pPr>
    </w:p>
    <w:p w14:paraId="1D6E1801" w14:textId="3FFDF604" w:rsidR="00762A7B" w:rsidRPr="00CD555D" w:rsidRDefault="00762A7B" w:rsidP="00F66831">
      <w:pPr>
        <w:pStyle w:val="aff"/>
        <w:spacing w:after="0" w:line="240" w:lineRule="auto"/>
        <w:ind w:left="0"/>
        <w:contextualSpacing/>
        <w:jc w:val="both"/>
        <w:rPr>
          <w:sz w:val="28"/>
          <w:szCs w:val="28"/>
        </w:rPr>
      </w:pPr>
      <w:r w:rsidRPr="00CD555D">
        <w:rPr>
          <w:sz w:val="28"/>
          <w:szCs w:val="28"/>
        </w:rPr>
        <w:t xml:space="preserve">Таблица </w:t>
      </w:r>
      <w:r w:rsidR="00C55501" w:rsidRPr="00CD555D">
        <w:rPr>
          <w:sz w:val="28"/>
          <w:szCs w:val="28"/>
          <w:lang w:val="ru-RU"/>
        </w:rPr>
        <w:t>2</w:t>
      </w:r>
      <w:r w:rsidRPr="00CD555D">
        <w:rPr>
          <w:sz w:val="28"/>
          <w:szCs w:val="28"/>
        </w:rPr>
        <w:t xml:space="preserve"> – Видовой состав орхидных во флоре ООПТ</w:t>
      </w:r>
    </w:p>
    <w:p w14:paraId="58747025" w14:textId="77777777" w:rsidR="00455989" w:rsidRPr="00CD555D" w:rsidRDefault="00455989" w:rsidP="00F66831">
      <w:pPr>
        <w:pStyle w:val="aff"/>
        <w:spacing w:after="0" w:line="240" w:lineRule="auto"/>
        <w:ind w:left="0"/>
        <w:contextualSpacing/>
        <w:jc w:val="both"/>
        <w:rPr>
          <w:sz w:val="28"/>
          <w:szCs w:val="28"/>
          <w:lang w:val="ru-RU"/>
        </w:rPr>
      </w:pP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681"/>
        <w:gridCol w:w="1417"/>
        <w:gridCol w:w="851"/>
        <w:gridCol w:w="1134"/>
        <w:gridCol w:w="2268"/>
      </w:tblGrid>
      <w:tr w:rsidR="00762A7B" w:rsidRPr="00CD555D" w14:paraId="25517A42" w14:textId="77777777" w:rsidTr="00156FC6">
        <w:tc>
          <w:tcPr>
            <w:tcW w:w="3681" w:type="dxa"/>
            <w:vAlign w:val="center"/>
          </w:tcPr>
          <w:p w14:paraId="239B93CA" w14:textId="77777777" w:rsidR="00762A7B" w:rsidRPr="00CD555D" w:rsidRDefault="00762A7B"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Вид</w:t>
            </w:r>
          </w:p>
        </w:tc>
        <w:tc>
          <w:tcPr>
            <w:tcW w:w="1417" w:type="dxa"/>
            <w:vAlign w:val="center"/>
          </w:tcPr>
          <w:p w14:paraId="2281736B" w14:textId="77777777" w:rsidR="00762A7B" w:rsidRPr="00CD555D" w:rsidRDefault="00762A7B" w:rsidP="00F66831">
            <w:pPr>
              <w:spacing w:after="0" w:line="240" w:lineRule="auto"/>
              <w:contextualSpacing/>
              <w:jc w:val="center"/>
              <w:rPr>
                <w:rFonts w:ascii="Times New Roman" w:hAnsi="Times New Roman"/>
                <w:sz w:val="20"/>
                <w:szCs w:val="20"/>
                <w:lang w:val="en-US"/>
              </w:rPr>
            </w:pPr>
            <w:proofErr w:type="spellStart"/>
            <w:r w:rsidRPr="00CD555D">
              <w:rPr>
                <w:rFonts w:ascii="Times New Roman" w:hAnsi="Times New Roman"/>
                <w:sz w:val="20"/>
                <w:szCs w:val="20"/>
              </w:rPr>
              <w:t>Маркаколь</w:t>
            </w:r>
            <w:proofErr w:type="spellEnd"/>
            <w:r w:rsidRPr="00CD555D">
              <w:rPr>
                <w:rFonts w:ascii="Times New Roman" w:hAnsi="Times New Roman"/>
                <w:sz w:val="20"/>
                <w:szCs w:val="20"/>
                <w:lang w:val="en-US"/>
              </w:rPr>
              <w:t>-</w:t>
            </w:r>
          </w:p>
          <w:p w14:paraId="5B358AD7" w14:textId="77777777" w:rsidR="00762A7B" w:rsidRPr="00CD555D" w:rsidRDefault="00762A7B" w:rsidP="00F66831">
            <w:pPr>
              <w:spacing w:after="0" w:line="240" w:lineRule="auto"/>
              <w:contextualSpacing/>
              <w:jc w:val="center"/>
              <w:rPr>
                <w:rFonts w:ascii="Times New Roman" w:hAnsi="Times New Roman"/>
                <w:sz w:val="20"/>
                <w:szCs w:val="20"/>
              </w:rPr>
            </w:pPr>
            <w:proofErr w:type="spellStart"/>
            <w:r w:rsidRPr="00CD555D">
              <w:rPr>
                <w:rFonts w:ascii="Times New Roman" w:hAnsi="Times New Roman"/>
                <w:sz w:val="20"/>
                <w:szCs w:val="20"/>
              </w:rPr>
              <w:t>ский</w:t>
            </w:r>
            <w:proofErr w:type="spellEnd"/>
            <w:r w:rsidRPr="00CD555D">
              <w:rPr>
                <w:rFonts w:ascii="Times New Roman" w:hAnsi="Times New Roman"/>
                <w:sz w:val="20"/>
                <w:szCs w:val="20"/>
              </w:rPr>
              <w:t xml:space="preserve"> ГПЗ</w:t>
            </w:r>
          </w:p>
        </w:tc>
        <w:tc>
          <w:tcPr>
            <w:tcW w:w="851" w:type="dxa"/>
            <w:vAlign w:val="center"/>
          </w:tcPr>
          <w:p w14:paraId="301C3213" w14:textId="77777777" w:rsidR="00762A7B" w:rsidRPr="00CD555D" w:rsidRDefault="00762A7B" w:rsidP="00F66831">
            <w:pPr>
              <w:spacing w:after="0" w:line="240" w:lineRule="auto"/>
              <w:contextualSpacing/>
              <w:rPr>
                <w:rFonts w:ascii="Times New Roman" w:hAnsi="Times New Roman"/>
                <w:sz w:val="20"/>
                <w:szCs w:val="20"/>
              </w:rPr>
            </w:pPr>
            <w:r w:rsidRPr="00CD555D">
              <w:rPr>
                <w:rFonts w:ascii="Times New Roman" w:hAnsi="Times New Roman"/>
                <w:sz w:val="20"/>
                <w:szCs w:val="20"/>
              </w:rPr>
              <w:t>ЗАГПЗ</w:t>
            </w:r>
          </w:p>
        </w:tc>
        <w:tc>
          <w:tcPr>
            <w:tcW w:w="1134" w:type="dxa"/>
            <w:vAlign w:val="center"/>
          </w:tcPr>
          <w:p w14:paraId="44B9BFD2" w14:textId="77777777" w:rsidR="00762A7B" w:rsidRPr="00CD555D" w:rsidRDefault="00762A7B"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ККГНПП</w:t>
            </w:r>
          </w:p>
        </w:tc>
        <w:tc>
          <w:tcPr>
            <w:tcW w:w="2268" w:type="dxa"/>
            <w:vAlign w:val="center"/>
          </w:tcPr>
          <w:p w14:paraId="2500A89E" w14:textId="77777777" w:rsidR="00762A7B" w:rsidRPr="00CD555D" w:rsidRDefault="00762A7B"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Памятник природы Синегорская пихтовая роща</w:t>
            </w:r>
          </w:p>
        </w:tc>
      </w:tr>
      <w:tr w:rsidR="00762A7B" w:rsidRPr="00CD555D" w14:paraId="7D2A69F4" w14:textId="77777777" w:rsidTr="00156FC6">
        <w:tc>
          <w:tcPr>
            <w:tcW w:w="3681" w:type="dxa"/>
          </w:tcPr>
          <w:p w14:paraId="41CC0D0B" w14:textId="77777777" w:rsidR="00762A7B" w:rsidRPr="00CD555D" w:rsidRDefault="00762A7B" w:rsidP="00F66831">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1</w:t>
            </w:r>
          </w:p>
        </w:tc>
        <w:tc>
          <w:tcPr>
            <w:tcW w:w="1417" w:type="dxa"/>
          </w:tcPr>
          <w:p w14:paraId="4C1D3B62" w14:textId="77777777" w:rsidR="00762A7B" w:rsidRPr="00CD555D" w:rsidRDefault="00762A7B" w:rsidP="00F66831">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2</w:t>
            </w:r>
          </w:p>
        </w:tc>
        <w:tc>
          <w:tcPr>
            <w:tcW w:w="851" w:type="dxa"/>
          </w:tcPr>
          <w:p w14:paraId="187BF705" w14:textId="77777777" w:rsidR="00762A7B" w:rsidRPr="00CD555D" w:rsidRDefault="00762A7B" w:rsidP="00F66831">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3</w:t>
            </w:r>
          </w:p>
        </w:tc>
        <w:tc>
          <w:tcPr>
            <w:tcW w:w="1134" w:type="dxa"/>
          </w:tcPr>
          <w:p w14:paraId="66C03B2E" w14:textId="77777777" w:rsidR="00762A7B" w:rsidRPr="00CD555D" w:rsidRDefault="00762A7B"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4</w:t>
            </w:r>
          </w:p>
        </w:tc>
        <w:tc>
          <w:tcPr>
            <w:tcW w:w="2268" w:type="dxa"/>
          </w:tcPr>
          <w:p w14:paraId="77AB2EAC" w14:textId="77777777" w:rsidR="00762A7B" w:rsidRPr="00CD555D" w:rsidRDefault="00762A7B"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5</w:t>
            </w:r>
          </w:p>
        </w:tc>
      </w:tr>
      <w:tr w:rsidR="00762A7B" w:rsidRPr="00CD555D" w14:paraId="0E7BA919" w14:textId="77777777" w:rsidTr="00156FC6">
        <w:tc>
          <w:tcPr>
            <w:tcW w:w="3681" w:type="dxa"/>
          </w:tcPr>
          <w:p w14:paraId="5F2F9E04" w14:textId="1BCA54D8" w:rsidR="00762A7B" w:rsidRPr="00CD555D" w:rsidRDefault="00762A7B" w:rsidP="00F66831">
            <w:pPr>
              <w:spacing w:after="0" w:line="240" w:lineRule="auto"/>
              <w:contextualSpacing/>
              <w:jc w:val="both"/>
              <w:rPr>
                <w:rFonts w:ascii="Times New Roman" w:hAnsi="Times New Roman"/>
                <w:i/>
                <w:sz w:val="20"/>
                <w:szCs w:val="20"/>
                <w:lang w:val="en-US"/>
              </w:rPr>
            </w:pPr>
            <w:proofErr w:type="spellStart"/>
            <w:r w:rsidRPr="00CD555D">
              <w:rPr>
                <w:rFonts w:ascii="Times New Roman" w:hAnsi="Times New Roman"/>
                <w:i/>
                <w:sz w:val="20"/>
                <w:szCs w:val="20"/>
                <w:lang w:val="en-US"/>
              </w:rPr>
              <w:t>Corallorhiza</w:t>
            </w:r>
            <w:proofErr w:type="spellEnd"/>
            <w:r w:rsidRPr="00CD555D">
              <w:rPr>
                <w:rFonts w:ascii="Times New Roman" w:hAnsi="Times New Roman"/>
                <w:i/>
                <w:sz w:val="20"/>
                <w:szCs w:val="20"/>
                <w:lang w:val="en-US"/>
              </w:rPr>
              <w:t xml:space="preserve"> </w:t>
            </w:r>
            <w:proofErr w:type="spellStart"/>
            <w:r w:rsidRPr="00CD555D">
              <w:rPr>
                <w:rFonts w:ascii="Times New Roman" w:hAnsi="Times New Roman"/>
                <w:i/>
                <w:sz w:val="20"/>
                <w:szCs w:val="20"/>
                <w:lang w:val="en-US"/>
              </w:rPr>
              <w:t>trifida</w:t>
            </w:r>
            <w:proofErr w:type="spellEnd"/>
            <w:r w:rsidRPr="00CD555D">
              <w:rPr>
                <w:rFonts w:ascii="Times New Roman" w:hAnsi="Times New Roman"/>
                <w:i/>
                <w:sz w:val="20"/>
                <w:szCs w:val="20"/>
                <w:lang w:val="en-US"/>
              </w:rPr>
              <w:t xml:space="preserve"> </w:t>
            </w:r>
            <w:proofErr w:type="spellStart"/>
            <w:r w:rsidRPr="00CD555D">
              <w:rPr>
                <w:rFonts w:ascii="Times New Roman" w:hAnsi="Times New Roman"/>
                <w:sz w:val="20"/>
                <w:szCs w:val="20"/>
                <w:lang w:val="en-US"/>
              </w:rPr>
              <w:t>Chatel</w:t>
            </w:r>
            <w:proofErr w:type="spellEnd"/>
            <w:r w:rsidRPr="00CD555D">
              <w:rPr>
                <w:rFonts w:ascii="Times New Roman" w:hAnsi="Times New Roman"/>
                <w:sz w:val="20"/>
                <w:szCs w:val="20"/>
                <w:lang w:val="en-US"/>
              </w:rPr>
              <w:t>.</w:t>
            </w:r>
          </w:p>
        </w:tc>
        <w:tc>
          <w:tcPr>
            <w:tcW w:w="1417" w:type="dxa"/>
            <w:vAlign w:val="center"/>
          </w:tcPr>
          <w:p w14:paraId="40CDDA57" w14:textId="77777777" w:rsidR="00762A7B" w:rsidRPr="00CD555D" w:rsidRDefault="00762A7B" w:rsidP="00F66831">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851" w:type="dxa"/>
            <w:vAlign w:val="center"/>
          </w:tcPr>
          <w:p w14:paraId="343E221C" w14:textId="77777777" w:rsidR="00762A7B" w:rsidRPr="00CD555D" w:rsidRDefault="00762A7B" w:rsidP="00F66831">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134" w:type="dxa"/>
            <w:vAlign w:val="center"/>
          </w:tcPr>
          <w:p w14:paraId="4EAF523B" w14:textId="77777777" w:rsidR="00762A7B" w:rsidRPr="00CD555D" w:rsidRDefault="00762A7B" w:rsidP="00F66831">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2268" w:type="dxa"/>
            <w:vAlign w:val="center"/>
          </w:tcPr>
          <w:p w14:paraId="36F274E8" w14:textId="77777777" w:rsidR="00762A7B" w:rsidRPr="00CD555D" w:rsidRDefault="00762A7B"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lang w:val="en-US"/>
              </w:rPr>
              <w:t>+</w:t>
            </w:r>
          </w:p>
        </w:tc>
      </w:tr>
      <w:tr w:rsidR="00762A7B" w:rsidRPr="00CD555D" w14:paraId="1CAD598F" w14:textId="77777777" w:rsidTr="00156FC6">
        <w:tc>
          <w:tcPr>
            <w:tcW w:w="3681" w:type="dxa"/>
          </w:tcPr>
          <w:p w14:paraId="3912DC21" w14:textId="697BBE92" w:rsidR="00762A7B" w:rsidRPr="00CD555D" w:rsidRDefault="00762A7B" w:rsidP="00F66831">
            <w:pPr>
              <w:spacing w:after="0" w:line="240" w:lineRule="auto"/>
              <w:contextualSpacing/>
              <w:jc w:val="both"/>
              <w:rPr>
                <w:rFonts w:ascii="Times New Roman" w:hAnsi="Times New Roman"/>
                <w:i/>
                <w:sz w:val="20"/>
                <w:szCs w:val="20"/>
                <w:lang w:val="en-US"/>
              </w:rPr>
            </w:pPr>
            <w:proofErr w:type="spellStart"/>
            <w:r w:rsidRPr="00CD555D">
              <w:rPr>
                <w:rFonts w:ascii="Times New Roman" w:hAnsi="Times New Roman"/>
                <w:i/>
                <w:iCs/>
                <w:sz w:val="20"/>
                <w:szCs w:val="20"/>
                <w:lang w:val="en-US"/>
              </w:rPr>
              <w:t>Coeloglossum</w:t>
            </w:r>
            <w:proofErr w:type="spellEnd"/>
            <w:r w:rsidRPr="00CD555D">
              <w:rPr>
                <w:rFonts w:ascii="Times New Roman" w:hAnsi="Times New Roman"/>
                <w:i/>
                <w:iCs/>
                <w:sz w:val="20"/>
                <w:szCs w:val="20"/>
                <w:lang w:val="en-US"/>
              </w:rPr>
              <w:t xml:space="preserve"> </w:t>
            </w:r>
            <w:proofErr w:type="spellStart"/>
            <w:r w:rsidRPr="00CD555D">
              <w:rPr>
                <w:rFonts w:ascii="Times New Roman" w:hAnsi="Times New Roman"/>
                <w:i/>
                <w:iCs/>
                <w:sz w:val="20"/>
                <w:szCs w:val="20"/>
                <w:lang w:val="en-US"/>
              </w:rPr>
              <w:t>viride</w:t>
            </w:r>
            <w:proofErr w:type="spellEnd"/>
            <w:r w:rsidRPr="00CD555D">
              <w:rPr>
                <w:rFonts w:ascii="Times New Roman" w:hAnsi="Times New Roman"/>
                <w:sz w:val="20"/>
                <w:szCs w:val="20"/>
                <w:lang w:val="en-US"/>
              </w:rPr>
              <w:t xml:space="preserve"> (L.) C. </w:t>
            </w:r>
            <w:proofErr w:type="spellStart"/>
            <w:r w:rsidRPr="00CD555D">
              <w:rPr>
                <w:rFonts w:ascii="Times New Roman" w:hAnsi="Times New Roman"/>
                <w:sz w:val="20"/>
                <w:szCs w:val="20"/>
                <w:lang w:val="en-US"/>
              </w:rPr>
              <w:t>Hartm</w:t>
            </w:r>
            <w:proofErr w:type="spellEnd"/>
            <w:r w:rsidRPr="00CD555D">
              <w:rPr>
                <w:rFonts w:ascii="Times New Roman" w:hAnsi="Times New Roman"/>
                <w:sz w:val="20"/>
                <w:szCs w:val="20"/>
                <w:lang w:val="en-US"/>
              </w:rPr>
              <w:t>.</w:t>
            </w:r>
          </w:p>
        </w:tc>
        <w:tc>
          <w:tcPr>
            <w:tcW w:w="1417" w:type="dxa"/>
            <w:vAlign w:val="center"/>
          </w:tcPr>
          <w:p w14:paraId="2393B2BC" w14:textId="77777777" w:rsidR="00762A7B" w:rsidRPr="00CD555D" w:rsidRDefault="00762A7B"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w:t>
            </w:r>
          </w:p>
        </w:tc>
        <w:tc>
          <w:tcPr>
            <w:tcW w:w="851" w:type="dxa"/>
            <w:vAlign w:val="center"/>
          </w:tcPr>
          <w:p w14:paraId="743C9A7B" w14:textId="77777777" w:rsidR="00762A7B" w:rsidRPr="00CD555D" w:rsidRDefault="00762A7B"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w:t>
            </w:r>
          </w:p>
        </w:tc>
        <w:tc>
          <w:tcPr>
            <w:tcW w:w="1134" w:type="dxa"/>
            <w:vAlign w:val="center"/>
          </w:tcPr>
          <w:p w14:paraId="53FF45C3" w14:textId="77777777" w:rsidR="00762A7B" w:rsidRPr="00CD555D" w:rsidRDefault="00762A7B"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w:t>
            </w:r>
          </w:p>
        </w:tc>
        <w:tc>
          <w:tcPr>
            <w:tcW w:w="2268" w:type="dxa"/>
            <w:vAlign w:val="center"/>
          </w:tcPr>
          <w:p w14:paraId="03242508" w14:textId="77777777" w:rsidR="00762A7B" w:rsidRPr="00CD555D" w:rsidRDefault="00762A7B"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w:t>
            </w:r>
          </w:p>
        </w:tc>
      </w:tr>
      <w:tr w:rsidR="00762A7B" w:rsidRPr="00CD555D" w14:paraId="31E63B94" w14:textId="77777777" w:rsidTr="00156FC6">
        <w:tc>
          <w:tcPr>
            <w:tcW w:w="3681" w:type="dxa"/>
          </w:tcPr>
          <w:p w14:paraId="41517887" w14:textId="41018C24" w:rsidR="00762A7B" w:rsidRPr="00CD555D" w:rsidRDefault="00762A7B" w:rsidP="00F66831">
            <w:pPr>
              <w:spacing w:after="0" w:line="240" w:lineRule="auto"/>
              <w:contextualSpacing/>
              <w:rPr>
                <w:rFonts w:ascii="Times New Roman" w:hAnsi="Times New Roman"/>
                <w:i/>
                <w:iCs/>
                <w:sz w:val="20"/>
                <w:szCs w:val="20"/>
              </w:rPr>
            </w:pPr>
            <w:r w:rsidRPr="00CD555D">
              <w:rPr>
                <w:rFonts w:ascii="Times New Roman" w:hAnsi="Times New Roman"/>
                <w:i/>
                <w:iCs/>
                <w:sz w:val="20"/>
                <w:szCs w:val="20"/>
                <w:lang w:val="en-US"/>
              </w:rPr>
              <w:t>Cypripedium</w:t>
            </w:r>
            <w:r w:rsidRPr="00CD555D">
              <w:rPr>
                <w:rFonts w:ascii="Times New Roman" w:hAnsi="Times New Roman"/>
                <w:i/>
                <w:iCs/>
                <w:sz w:val="20"/>
                <w:szCs w:val="20"/>
              </w:rPr>
              <w:t xml:space="preserve"> </w:t>
            </w:r>
            <w:proofErr w:type="spellStart"/>
            <w:r w:rsidRPr="00CD555D">
              <w:rPr>
                <w:rFonts w:ascii="Times New Roman" w:hAnsi="Times New Roman"/>
                <w:i/>
                <w:iCs/>
                <w:sz w:val="20"/>
                <w:szCs w:val="20"/>
                <w:lang w:val="en-US"/>
              </w:rPr>
              <w:t>macranthon</w:t>
            </w:r>
            <w:proofErr w:type="spellEnd"/>
            <w:r w:rsidRPr="00CD555D">
              <w:rPr>
                <w:rFonts w:ascii="Times New Roman" w:hAnsi="Times New Roman"/>
                <w:sz w:val="20"/>
                <w:szCs w:val="20"/>
              </w:rPr>
              <w:t xml:space="preserve"> </w:t>
            </w:r>
            <w:proofErr w:type="spellStart"/>
            <w:r w:rsidRPr="00CD555D">
              <w:rPr>
                <w:rFonts w:ascii="Times New Roman" w:hAnsi="Times New Roman"/>
                <w:sz w:val="20"/>
                <w:szCs w:val="20"/>
                <w:lang w:val="en-US"/>
              </w:rPr>
              <w:t>Sw</w:t>
            </w:r>
            <w:proofErr w:type="spellEnd"/>
            <w:r w:rsidRPr="00CD555D">
              <w:rPr>
                <w:rFonts w:ascii="Times New Roman" w:hAnsi="Times New Roman"/>
                <w:sz w:val="20"/>
                <w:szCs w:val="20"/>
              </w:rPr>
              <w:t>.</w:t>
            </w:r>
          </w:p>
        </w:tc>
        <w:tc>
          <w:tcPr>
            <w:tcW w:w="1417" w:type="dxa"/>
            <w:vAlign w:val="center"/>
          </w:tcPr>
          <w:p w14:paraId="6D8998A6" w14:textId="77777777" w:rsidR="00762A7B" w:rsidRPr="00CD555D" w:rsidRDefault="00762A7B"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w:t>
            </w:r>
          </w:p>
        </w:tc>
        <w:tc>
          <w:tcPr>
            <w:tcW w:w="851" w:type="dxa"/>
            <w:vAlign w:val="center"/>
          </w:tcPr>
          <w:p w14:paraId="52B20EB1" w14:textId="77777777" w:rsidR="00762A7B" w:rsidRPr="00CD555D" w:rsidRDefault="00762A7B"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w:t>
            </w:r>
          </w:p>
        </w:tc>
        <w:tc>
          <w:tcPr>
            <w:tcW w:w="1134" w:type="dxa"/>
            <w:vAlign w:val="center"/>
          </w:tcPr>
          <w:p w14:paraId="13EA75D8" w14:textId="77777777" w:rsidR="00762A7B" w:rsidRPr="00CD555D" w:rsidRDefault="00762A7B"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w:t>
            </w:r>
          </w:p>
        </w:tc>
        <w:tc>
          <w:tcPr>
            <w:tcW w:w="2268" w:type="dxa"/>
            <w:vAlign w:val="center"/>
          </w:tcPr>
          <w:p w14:paraId="24B79545" w14:textId="77777777" w:rsidR="00762A7B" w:rsidRPr="00CD555D" w:rsidRDefault="00762A7B"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w:t>
            </w:r>
          </w:p>
        </w:tc>
      </w:tr>
      <w:tr w:rsidR="00762A7B" w:rsidRPr="00CD555D" w14:paraId="553DD9DF" w14:textId="77777777" w:rsidTr="00156FC6">
        <w:tc>
          <w:tcPr>
            <w:tcW w:w="3681" w:type="dxa"/>
          </w:tcPr>
          <w:p w14:paraId="6888697D" w14:textId="2B3EF1D7" w:rsidR="00762A7B" w:rsidRPr="00CD555D" w:rsidRDefault="00762A7B" w:rsidP="00F66831">
            <w:pPr>
              <w:spacing w:after="0" w:line="240" w:lineRule="auto"/>
              <w:contextualSpacing/>
              <w:rPr>
                <w:rFonts w:ascii="Times New Roman" w:hAnsi="Times New Roman"/>
                <w:iCs/>
                <w:sz w:val="20"/>
                <w:szCs w:val="20"/>
              </w:rPr>
            </w:pPr>
            <w:r w:rsidRPr="00CD555D">
              <w:rPr>
                <w:rFonts w:ascii="Times New Roman" w:hAnsi="Times New Roman"/>
                <w:i/>
                <w:iCs/>
                <w:sz w:val="20"/>
                <w:szCs w:val="20"/>
                <w:lang w:val="en-US"/>
              </w:rPr>
              <w:t>C</w:t>
            </w:r>
            <w:r w:rsidRPr="00CD555D">
              <w:rPr>
                <w:rFonts w:ascii="Times New Roman" w:hAnsi="Times New Roman"/>
                <w:i/>
                <w:iCs/>
                <w:sz w:val="20"/>
                <w:szCs w:val="20"/>
              </w:rPr>
              <w:t xml:space="preserve">. </w:t>
            </w:r>
            <w:r w:rsidRPr="00CD555D">
              <w:rPr>
                <w:rFonts w:ascii="Times New Roman" w:hAnsi="Times New Roman"/>
                <w:i/>
                <w:iCs/>
                <w:sz w:val="20"/>
                <w:szCs w:val="20"/>
                <w:lang w:val="en-US"/>
              </w:rPr>
              <w:t>calceolus</w:t>
            </w:r>
            <w:r w:rsidRPr="00CD555D">
              <w:rPr>
                <w:rFonts w:ascii="Times New Roman" w:hAnsi="Times New Roman"/>
                <w:i/>
                <w:iCs/>
                <w:sz w:val="20"/>
                <w:szCs w:val="20"/>
              </w:rPr>
              <w:t xml:space="preserve"> </w:t>
            </w:r>
            <w:r w:rsidRPr="00CD555D">
              <w:rPr>
                <w:rFonts w:ascii="Times New Roman" w:hAnsi="Times New Roman"/>
                <w:iCs/>
                <w:sz w:val="20"/>
                <w:szCs w:val="20"/>
                <w:lang w:val="en-US"/>
              </w:rPr>
              <w:t>L</w:t>
            </w:r>
            <w:r w:rsidRPr="00CD555D">
              <w:rPr>
                <w:rFonts w:ascii="Times New Roman" w:hAnsi="Times New Roman"/>
                <w:iCs/>
                <w:sz w:val="20"/>
                <w:szCs w:val="20"/>
              </w:rPr>
              <w:t>.</w:t>
            </w:r>
          </w:p>
        </w:tc>
        <w:tc>
          <w:tcPr>
            <w:tcW w:w="1417" w:type="dxa"/>
            <w:vAlign w:val="center"/>
          </w:tcPr>
          <w:p w14:paraId="5443E09D" w14:textId="77777777" w:rsidR="00762A7B" w:rsidRPr="00CD555D" w:rsidRDefault="00762A7B"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w:t>
            </w:r>
          </w:p>
        </w:tc>
        <w:tc>
          <w:tcPr>
            <w:tcW w:w="851" w:type="dxa"/>
            <w:vAlign w:val="center"/>
          </w:tcPr>
          <w:p w14:paraId="4B0CB8B5" w14:textId="77777777" w:rsidR="00762A7B" w:rsidRPr="00CD555D" w:rsidRDefault="00762A7B"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w:t>
            </w:r>
          </w:p>
        </w:tc>
        <w:tc>
          <w:tcPr>
            <w:tcW w:w="1134" w:type="dxa"/>
            <w:vAlign w:val="center"/>
          </w:tcPr>
          <w:p w14:paraId="4216D125" w14:textId="77777777" w:rsidR="00762A7B" w:rsidRPr="00CD555D" w:rsidRDefault="00762A7B"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w:t>
            </w:r>
          </w:p>
        </w:tc>
        <w:tc>
          <w:tcPr>
            <w:tcW w:w="2268" w:type="dxa"/>
            <w:vAlign w:val="center"/>
          </w:tcPr>
          <w:p w14:paraId="006246AC" w14:textId="77777777" w:rsidR="00762A7B" w:rsidRPr="00CD555D" w:rsidRDefault="00762A7B"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w:t>
            </w:r>
          </w:p>
        </w:tc>
      </w:tr>
      <w:tr w:rsidR="00762A7B" w:rsidRPr="00CD555D" w14:paraId="6B88F914" w14:textId="77777777" w:rsidTr="00156FC6">
        <w:tc>
          <w:tcPr>
            <w:tcW w:w="3681" w:type="dxa"/>
          </w:tcPr>
          <w:p w14:paraId="40DC325B" w14:textId="66885A6C" w:rsidR="00762A7B" w:rsidRPr="00CD555D" w:rsidRDefault="00762A7B" w:rsidP="00F66831">
            <w:pPr>
              <w:spacing w:after="0" w:line="240" w:lineRule="auto"/>
              <w:contextualSpacing/>
              <w:rPr>
                <w:rFonts w:ascii="Times New Roman" w:hAnsi="Times New Roman"/>
                <w:i/>
                <w:iCs/>
                <w:sz w:val="20"/>
                <w:szCs w:val="20"/>
              </w:rPr>
            </w:pPr>
            <w:r w:rsidRPr="00CD555D">
              <w:rPr>
                <w:rFonts w:ascii="Times New Roman" w:hAnsi="Times New Roman"/>
                <w:i/>
                <w:iCs/>
                <w:sz w:val="20"/>
                <w:szCs w:val="20"/>
                <w:lang w:val="en-US"/>
              </w:rPr>
              <w:t>C</w:t>
            </w:r>
            <w:r w:rsidRPr="00CD555D">
              <w:rPr>
                <w:rFonts w:ascii="Times New Roman" w:hAnsi="Times New Roman"/>
                <w:i/>
                <w:iCs/>
                <w:sz w:val="20"/>
                <w:szCs w:val="20"/>
              </w:rPr>
              <w:t xml:space="preserve">. </w:t>
            </w:r>
            <w:proofErr w:type="spellStart"/>
            <w:r w:rsidRPr="00CD555D">
              <w:rPr>
                <w:rFonts w:ascii="Times New Roman" w:hAnsi="Times New Roman"/>
                <w:i/>
                <w:iCs/>
                <w:sz w:val="20"/>
                <w:szCs w:val="20"/>
                <w:lang w:val="en-US"/>
              </w:rPr>
              <w:t>guttatum</w:t>
            </w:r>
            <w:proofErr w:type="spellEnd"/>
            <w:r w:rsidRPr="00CD555D">
              <w:rPr>
                <w:rFonts w:ascii="Times New Roman" w:hAnsi="Times New Roman"/>
                <w:i/>
                <w:iCs/>
                <w:sz w:val="20"/>
                <w:szCs w:val="20"/>
              </w:rPr>
              <w:t xml:space="preserve"> </w:t>
            </w:r>
            <w:proofErr w:type="spellStart"/>
            <w:r w:rsidRPr="00CD555D">
              <w:rPr>
                <w:rFonts w:ascii="Times New Roman" w:hAnsi="Times New Roman"/>
                <w:iCs/>
                <w:sz w:val="20"/>
                <w:szCs w:val="20"/>
                <w:lang w:val="en-US"/>
              </w:rPr>
              <w:t>Sw</w:t>
            </w:r>
            <w:proofErr w:type="spellEnd"/>
            <w:r w:rsidRPr="00CD555D">
              <w:rPr>
                <w:rFonts w:ascii="Times New Roman" w:hAnsi="Times New Roman"/>
                <w:iCs/>
                <w:sz w:val="20"/>
                <w:szCs w:val="20"/>
              </w:rPr>
              <w:t>.</w:t>
            </w:r>
          </w:p>
        </w:tc>
        <w:tc>
          <w:tcPr>
            <w:tcW w:w="1417" w:type="dxa"/>
            <w:vAlign w:val="center"/>
          </w:tcPr>
          <w:p w14:paraId="5A8495F6" w14:textId="77777777" w:rsidR="00762A7B" w:rsidRPr="00CD555D" w:rsidRDefault="00762A7B"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w:t>
            </w:r>
          </w:p>
        </w:tc>
        <w:tc>
          <w:tcPr>
            <w:tcW w:w="851" w:type="dxa"/>
            <w:vAlign w:val="center"/>
          </w:tcPr>
          <w:p w14:paraId="2B79F475" w14:textId="77777777" w:rsidR="00762A7B" w:rsidRPr="00CD555D" w:rsidRDefault="00762A7B"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w:t>
            </w:r>
          </w:p>
        </w:tc>
        <w:tc>
          <w:tcPr>
            <w:tcW w:w="1134" w:type="dxa"/>
            <w:vAlign w:val="center"/>
          </w:tcPr>
          <w:p w14:paraId="00A3EA2D" w14:textId="77777777" w:rsidR="00762A7B" w:rsidRPr="00CD555D" w:rsidRDefault="00762A7B"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w:t>
            </w:r>
          </w:p>
        </w:tc>
        <w:tc>
          <w:tcPr>
            <w:tcW w:w="2268" w:type="dxa"/>
            <w:vAlign w:val="center"/>
          </w:tcPr>
          <w:p w14:paraId="2B5B6045" w14:textId="77777777" w:rsidR="00762A7B" w:rsidRPr="00CD555D" w:rsidRDefault="00762A7B"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w:t>
            </w:r>
          </w:p>
        </w:tc>
      </w:tr>
      <w:tr w:rsidR="00762A7B" w:rsidRPr="00CD555D" w14:paraId="5A8EF5C2" w14:textId="77777777" w:rsidTr="00156FC6">
        <w:tc>
          <w:tcPr>
            <w:tcW w:w="3681" w:type="dxa"/>
          </w:tcPr>
          <w:p w14:paraId="00C85A96" w14:textId="614D2D33" w:rsidR="00762A7B" w:rsidRPr="00CD555D" w:rsidRDefault="00762A7B" w:rsidP="00F66831">
            <w:pPr>
              <w:spacing w:after="0" w:line="240" w:lineRule="auto"/>
              <w:contextualSpacing/>
              <w:rPr>
                <w:rFonts w:ascii="Times New Roman" w:hAnsi="Times New Roman"/>
                <w:i/>
                <w:iCs/>
                <w:sz w:val="20"/>
                <w:szCs w:val="20"/>
              </w:rPr>
            </w:pPr>
            <w:r w:rsidRPr="00CD555D">
              <w:rPr>
                <w:rFonts w:ascii="Times New Roman" w:hAnsi="Times New Roman"/>
                <w:i/>
                <w:iCs/>
                <w:sz w:val="20"/>
                <w:szCs w:val="20"/>
                <w:lang w:val="en-US"/>
              </w:rPr>
              <w:t>C</w:t>
            </w:r>
            <w:r w:rsidRPr="00CD555D">
              <w:rPr>
                <w:rFonts w:ascii="Times New Roman" w:hAnsi="Times New Roman"/>
                <w:i/>
                <w:iCs/>
                <w:sz w:val="20"/>
                <w:szCs w:val="20"/>
              </w:rPr>
              <w:t xml:space="preserve">. </w:t>
            </w:r>
            <w:r w:rsidRPr="00CD555D">
              <w:rPr>
                <w:rFonts w:ascii="Times New Roman" w:hAnsi="Times New Roman"/>
                <w:i/>
                <w:iCs/>
                <w:sz w:val="20"/>
                <w:szCs w:val="20"/>
                <w:lang w:val="en-US"/>
              </w:rPr>
              <w:t>x</w:t>
            </w:r>
            <w:r w:rsidRPr="00CD555D">
              <w:rPr>
                <w:rFonts w:ascii="Times New Roman" w:hAnsi="Times New Roman"/>
                <w:i/>
                <w:iCs/>
                <w:sz w:val="20"/>
                <w:szCs w:val="20"/>
              </w:rPr>
              <w:t xml:space="preserve"> </w:t>
            </w:r>
            <w:proofErr w:type="spellStart"/>
            <w:r w:rsidRPr="00CD555D">
              <w:rPr>
                <w:rFonts w:ascii="Times New Roman" w:hAnsi="Times New Roman"/>
                <w:i/>
                <w:iCs/>
                <w:sz w:val="20"/>
                <w:szCs w:val="20"/>
                <w:lang w:val="en-US"/>
              </w:rPr>
              <w:t>ventricosum</w:t>
            </w:r>
            <w:proofErr w:type="spellEnd"/>
          </w:p>
        </w:tc>
        <w:tc>
          <w:tcPr>
            <w:tcW w:w="1417" w:type="dxa"/>
            <w:vAlign w:val="center"/>
          </w:tcPr>
          <w:p w14:paraId="2147CDFD" w14:textId="77777777" w:rsidR="00762A7B" w:rsidRPr="00CD555D" w:rsidRDefault="00762A7B"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w:t>
            </w:r>
          </w:p>
        </w:tc>
        <w:tc>
          <w:tcPr>
            <w:tcW w:w="851" w:type="dxa"/>
            <w:vAlign w:val="center"/>
          </w:tcPr>
          <w:p w14:paraId="5AB61DCE" w14:textId="77777777" w:rsidR="00762A7B" w:rsidRPr="00CD555D" w:rsidRDefault="00762A7B"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w:t>
            </w:r>
          </w:p>
        </w:tc>
        <w:tc>
          <w:tcPr>
            <w:tcW w:w="1134" w:type="dxa"/>
            <w:vAlign w:val="center"/>
          </w:tcPr>
          <w:p w14:paraId="17A24456" w14:textId="77777777" w:rsidR="00762A7B" w:rsidRPr="00CD555D" w:rsidRDefault="00762A7B"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w:t>
            </w:r>
          </w:p>
        </w:tc>
        <w:tc>
          <w:tcPr>
            <w:tcW w:w="2268" w:type="dxa"/>
            <w:vAlign w:val="center"/>
          </w:tcPr>
          <w:p w14:paraId="472466F7" w14:textId="77777777" w:rsidR="00762A7B" w:rsidRPr="00CD555D" w:rsidRDefault="00762A7B"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w:t>
            </w:r>
          </w:p>
        </w:tc>
      </w:tr>
      <w:tr w:rsidR="00762A7B" w:rsidRPr="00CD555D" w14:paraId="410EBE83" w14:textId="77777777" w:rsidTr="00156FC6">
        <w:tc>
          <w:tcPr>
            <w:tcW w:w="3681" w:type="dxa"/>
          </w:tcPr>
          <w:p w14:paraId="39770020" w14:textId="4B6A8114" w:rsidR="00762A7B" w:rsidRPr="00CD555D" w:rsidRDefault="00762A7B" w:rsidP="00F66831">
            <w:pPr>
              <w:spacing w:after="0" w:line="240" w:lineRule="auto"/>
              <w:contextualSpacing/>
              <w:rPr>
                <w:rFonts w:ascii="Times New Roman" w:hAnsi="Times New Roman"/>
                <w:i/>
                <w:iCs/>
                <w:sz w:val="20"/>
                <w:szCs w:val="20"/>
              </w:rPr>
            </w:pPr>
            <w:r w:rsidRPr="00CD555D">
              <w:rPr>
                <w:rFonts w:ascii="Times New Roman" w:hAnsi="Times New Roman"/>
                <w:i/>
                <w:iCs/>
                <w:sz w:val="20"/>
                <w:szCs w:val="20"/>
                <w:lang w:val="en-US"/>
              </w:rPr>
              <w:t>Dactylorhiza</w:t>
            </w:r>
            <w:r w:rsidRPr="00CD555D">
              <w:rPr>
                <w:rFonts w:ascii="Times New Roman" w:hAnsi="Times New Roman"/>
                <w:i/>
                <w:iCs/>
                <w:sz w:val="20"/>
                <w:szCs w:val="20"/>
              </w:rPr>
              <w:t xml:space="preserve"> </w:t>
            </w:r>
            <w:proofErr w:type="spellStart"/>
            <w:r w:rsidRPr="00CD555D">
              <w:rPr>
                <w:rFonts w:ascii="Times New Roman" w:hAnsi="Times New Roman"/>
                <w:i/>
                <w:iCs/>
                <w:sz w:val="20"/>
                <w:szCs w:val="20"/>
                <w:lang w:val="en-US"/>
              </w:rPr>
              <w:t>baltica</w:t>
            </w:r>
            <w:proofErr w:type="spellEnd"/>
            <w:r w:rsidRPr="00CD555D">
              <w:rPr>
                <w:rFonts w:ascii="Times New Roman" w:hAnsi="Times New Roman"/>
                <w:i/>
                <w:iCs/>
                <w:sz w:val="20"/>
                <w:szCs w:val="20"/>
              </w:rPr>
              <w:t xml:space="preserve"> </w:t>
            </w:r>
            <w:r w:rsidRPr="00CD555D">
              <w:rPr>
                <w:rFonts w:ascii="Times New Roman" w:hAnsi="Times New Roman"/>
                <w:sz w:val="20"/>
                <w:szCs w:val="20"/>
              </w:rPr>
              <w:t>(</w:t>
            </w:r>
            <w:proofErr w:type="spellStart"/>
            <w:r w:rsidRPr="00CD555D">
              <w:rPr>
                <w:rFonts w:ascii="Times New Roman" w:hAnsi="Times New Roman"/>
                <w:sz w:val="20"/>
                <w:szCs w:val="20"/>
                <w:lang w:val="en-US"/>
              </w:rPr>
              <w:t>Klinge</w:t>
            </w:r>
            <w:proofErr w:type="spellEnd"/>
            <w:r w:rsidRPr="00CD555D">
              <w:rPr>
                <w:rFonts w:ascii="Times New Roman" w:hAnsi="Times New Roman"/>
                <w:sz w:val="20"/>
                <w:szCs w:val="20"/>
              </w:rPr>
              <w:t xml:space="preserve">) </w:t>
            </w:r>
            <w:proofErr w:type="spellStart"/>
            <w:r w:rsidRPr="00CD555D">
              <w:rPr>
                <w:rFonts w:ascii="Times New Roman" w:hAnsi="Times New Roman"/>
                <w:sz w:val="20"/>
                <w:szCs w:val="20"/>
                <w:lang w:val="en-US"/>
              </w:rPr>
              <w:t>Orlova</w:t>
            </w:r>
            <w:proofErr w:type="spellEnd"/>
          </w:p>
        </w:tc>
        <w:tc>
          <w:tcPr>
            <w:tcW w:w="1417" w:type="dxa"/>
            <w:vAlign w:val="center"/>
          </w:tcPr>
          <w:p w14:paraId="254C8DA4" w14:textId="77777777" w:rsidR="00762A7B" w:rsidRPr="00CD555D" w:rsidRDefault="00762A7B"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w:t>
            </w:r>
          </w:p>
        </w:tc>
        <w:tc>
          <w:tcPr>
            <w:tcW w:w="851" w:type="dxa"/>
            <w:vAlign w:val="center"/>
          </w:tcPr>
          <w:p w14:paraId="04E28108" w14:textId="77777777" w:rsidR="00762A7B" w:rsidRPr="00CD555D" w:rsidRDefault="00762A7B"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w:t>
            </w:r>
          </w:p>
        </w:tc>
        <w:tc>
          <w:tcPr>
            <w:tcW w:w="1134" w:type="dxa"/>
            <w:vAlign w:val="center"/>
          </w:tcPr>
          <w:p w14:paraId="007CC915" w14:textId="77777777" w:rsidR="00762A7B" w:rsidRPr="00CD555D" w:rsidRDefault="00762A7B"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w:t>
            </w:r>
          </w:p>
        </w:tc>
        <w:tc>
          <w:tcPr>
            <w:tcW w:w="2268" w:type="dxa"/>
            <w:vAlign w:val="center"/>
          </w:tcPr>
          <w:p w14:paraId="4E3ACE72" w14:textId="77777777" w:rsidR="00762A7B" w:rsidRPr="00CD555D" w:rsidRDefault="00762A7B"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w:t>
            </w:r>
          </w:p>
        </w:tc>
      </w:tr>
      <w:tr w:rsidR="00762A7B" w:rsidRPr="00CD555D" w14:paraId="3B66F445" w14:textId="77777777" w:rsidTr="00156FC6">
        <w:tc>
          <w:tcPr>
            <w:tcW w:w="3681" w:type="dxa"/>
          </w:tcPr>
          <w:p w14:paraId="6DAF7763" w14:textId="63E758D2" w:rsidR="00762A7B" w:rsidRPr="00CD555D" w:rsidRDefault="00762A7B" w:rsidP="00F66831">
            <w:pPr>
              <w:spacing w:after="0" w:line="240" w:lineRule="auto"/>
              <w:contextualSpacing/>
              <w:rPr>
                <w:rFonts w:ascii="Times New Roman" w:hAnsi="Times New Roman"/>
                <w:i/>
                <w:iCs/>
                <w:sz w:val="20"/>
                <w:szCs w:val="20"/>
              </w:rPr>
            </w:pPr>
            <w:r w:rsidRPr="00CD555D">
              <w:rPr>
                <w:rFonts w:ascii="Times New Roman" w:hAnsi="Times New Roman"/>
                <w:i/>
                <w:iCs/>
                <w:sz w:val="20"/>
                <w:szCs w:val="20"/>
                <w:lang w:val="en-US"/>
              </w:rPr>
              <w:t>D</w:t>
            </w:r>
            <w:r w:rsidRPr="00CD555D">
              <w:rPr>
                <w:rFonts w:ascii="Times New Roman" w:hAnsi="Times New Roman"/>
                <w:i/>
                <w:iCs/>
                <w:sz w:val="20"/>
                <w:szCs w:val="20"/>
              </w:rPr>
              <w:t xml:space="preserve">. </w:t>
            </w:r>
            <w:r w:rsidRPr="00CD555D">
              <w:rPr>
                <w:rFonts w:ascii="Times New Roman" w:hAnsi="Times New Roman"/>
                <w:i/>
                <w:iCs/>
                <w:sz w:val="20"/>
                <w:szCs w:val="20"/>
                <w:lang w:val="en-US"/>
              </w:rPr>
              <w:t>fuchsii</w:t>
            </w:r>
            <w:r w:rsidRPr="00CD555D">
              <w:rPr>
                <w:rFonts w:ascii="Times New Roman" w:hAnsi="Times New Roman"/>
                <w:i/>
                <w:iCs/>
                <w:sz w:val="20"/>
                <w:szCs w:val="20"/>
              </w:rPr>
              <w:t xml:space="preserve"> </w:t>
            </w:r>
            <w:r w:rsidRPr="00CD555D">
              <w:rPr>
                <w:rFonts w:ascii="Times New Roman" w:hAnsi="Times New Roman"/>
                <w:iCs/>
                <w:sz w:val="20"/>
                <w:szCs w:val="20"/>
              </w:rPr>
              <w:t>(</w:t>
            </w:r>
            <w:proofErr w:type="spellStart"/>
            <w:r w:rsidRPr="00CD555D">
              <w:rPr>
                <w:rFonts w:ascii="Times New Roman" w:hAnsi="Times New Roman"/>
                <w:iCs/>
                <w:sz w:val="20"/>
                <w:szCs w:val="20"/>
                <w:lang w:val="en-US"/>
              </w:rPr>
              <w:t>Druce</w:t>
            </w:r>
            <w:proofErr w:type="spellEnd"/>
            <w:r w:rsidRPr="00CD555D">
              <w:rPr>
                <w:rFonts w:ascii="Times New Roman" w:hAnsi="Times New Roman"/>
                <w:iCs/>
                <w:sz w:val="20"/>
                <w:szCs w:val="20"/>
              </w:rPr>
              <w:t xml:space="preserve">) </w:t>
            </w:r>
            <w:r w:rsidRPr="00CD555D">
              <w:rPr>
                <w:rFonts w:ascii="Times New Roman" w:hAnsi="Times New Roman"/>
                <w:iCs/>
                <w:sz w:val="20"/>
                <w:szCs w:val="20"/>
                <w:lang w:val="en-US"/>
              </w:rPr>
              <w:t>Soo</w:t>
            </w:r>
          </w:p>
        </w:tc>
        <w:tc>
          <w:tcPr>
            <w:tcW w:w="1417" w:type="dxa"/>
            <w:vAlign w:val="center"/>
          </w:tcPr>
          <w:p w14:paraId="7F83FBF5" w14:textId="77777777" w:rsidR="00762A7B" w:rsidRPr="00CD555D" w:rsidRDefault="00762A7B"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w:t>
            </w:r>
          </w:p>
        </w:tc>
        <w:tc>
          <w:tcPr>
            <w:tcW w:w="851" w:type="dxa"/>
            <w:vAlign w:val="center"/>
          </w:tcPr>
          <w:p w14:paraId="0565F4E5" w14:textId="77777777" w:rsidR="00762A7B" w:rsidRPr="00CD555D" w:rsidRDefault="00762A7B"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w:t>
            </w:r>
          </w:p>
        </w:tc>
        <w:tc>
          <w:tcPr>
            <w:tcW w:w="1134" w:type="dxa"/>
            <w:vAlign w:val="center"/>
          </w:tcPr>
          <w:p w14:paraId="3370B7A7" w14:textId="77777777" w:rsidR="00762A7B" w:rsidRPr="00CD555D" w:rsidRDefault="00762A7B"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w:t>
            </w:r>
          </w:p>
        </w:tc>
        <w:tc>
          <w:tcPr>
            <w:tcW w:w="2268" w:type="dxa"/>
            <w:vAlign w:val="center"/>
          </w:tcPr>
          <w:p w14:paraId="06425FEE" w14:textId="77777777" w:rsidR="00762A7B" w:rsidRPr="00CD555D" w:rsidRDefault="00762A7B"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w:t>
            </w:r>
          </w:p>
        </w:tc>
      </w:tr>
      <w:tr w:rsidR="00762A7B" w:rsidRPr="00CD555D" w14:paraId="3A87F7BD" w14:textId="77777777" w:rsidTr="00156FC6">
        <w:tc>
          <w:tcPr>
            <w:tcW w:w="3681" w:type="dxa"/>
          </w:tcPr>
          <w:p w14:paraId="77B5C77D" w14:textId="7418D877" w:rsidR="00762A7B" w:rsidRPr="00CD555D" w:rsidRDefault="00762A7B" w:rsidP="00F66831">
            <w:pPr>
              <w:spacing w:after="0" w:line="240" w:lineRule="auto"/>
              <w:contextualSpacing/>
              <w:rPr>
                <w:rFonts w:ascii="Times New Roman" w:hAnsi="Times New Roman"/>
                <w:i/>
                <w:iCs/>
                <w:sz w:val="20"/>
                <w:szCs w:val="20"/>
              </w:rPr>
            </w:pPr>
            <w:r w:rsidRPr="00CD555D">
              <w:rPr>
                <w:rFonts w:ascii="Times New Roman" w:hAnsi="Times New Roman"/>
                <w:i/>
                <w:iCs/>
                <w:sz w:val="20"/>
                <w:szCs w:val="20"/>
                <w:lang w:val="en-US"/>
              </w:rPr>
              <w:t>D</w:t>
            </w:r>
            <w:r w:rsidRPr="00CD555D">
              <w:rPr>
                <w:rFonts w:ascii="Times New Roman" w:hAnsi="Times New Roman"/>
                <w:i/>
                <w:iCs/>
                <w:sz w:val="20"/>
                <w:szCs w:val="20"/>
              </w:rPr>
              <w:t xml:space="preserve">. </w:t>
            </w:r>
            <w:r w:rsidRPr="00CD555D">
              <w:rPr>
                <w:rFonts w:ascii="Times New Roman" w:hAnsi="Times New Roman"/>
                <w:i/>
                <w:iCs/>
                <w:sz w:val="20"/>
                <w:szCs w:val="20"/>
                <w:lang w:val="en-US"/>
              </w:rPr>
              <w:t>incarnata</w:t>
            </w:r>
            <w:r w:rsidRPr="00CD555D">
              <w:rPr>
                <w:rFonts w:ascii="Times New Roman" w:hAnsi="Times New Roman"/>
                <w:iCs/>
                <w:sz w:val="20"/>
                <w:szCs w:val="20"/>
              </w:rPr>
              <w:t xml:space="preserve"> (</w:t>
            </w:r>
            <w:r w:rsidRPr="00CD555D">
              <w:rPr>
                <w:rFonts w:ascii="Times New Roman" w:hAnsi="Times New Roman"/>
                <w:iCs/>
                <w:sz w:val="20"/>
                <w:szCs w:val="20"/>
                <w:lang w:val="en-US"/>
              </w:rPr>
              <w:t>L</w:t>
            </w:r>
            <w:r w:rsidRPr="00CD555D">
              <w:rPr>
                <w:rFonts w:ascii="Times New Roman" w:hAnsi="Times New Roman"/>
                <w:iCs/>
                <w:sz w:val="20"/>
                <w:szCs w:val="20"/>
              </w:rPr>
              <w:t xml:space="preserve">.) </w:t>
            </w:r>
            <w:r w:rsidRPr="00CD555D">
              <w:rPr>
                <w:rFonts w:ascii="Times New Roman" w:hAnsi="Times New Roman"/>
                <w:iCs/>
                <w:sz w:val="20"/>
                <w:szCs w:val="20"/>
                <w:lang w:val="en-US"/>
              </w:rPr>
              <w:t>Soo</w:t>
            </w:r>
          </w:p>
        </w:tc>
        <w:tc>
          <w:tcPr>
            <w:tcW w:w="1417" w:type="dxa"/>
            <w:vAlign w:val="center"/>
          </w:tcPr>
          <w:p w14:paraId="13B3111B" w14:textId="77777777" w:rsidR="00762A7B" w:rsidRPr="00CD555D" w:rsidRDefault="00762A7B"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w:t>
            </w:r>
          </w:p>
        </w:tc>
        <w:tc>
          <w:tcPr>
            <w:tcW w:w="851" w:type="dxa"/>
            <w:vAlign w:val="center"/>
          </w:tcPr>
          <w:p w14:paraId="57A3F4AD" w14:textId="77777777" w:rsidR="00762A7B" w:rsidRPr="00CD555D" w:rsidRDefault="00762A7B"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w:t>
            </w:r>
          </w:p>
        </w:tc>
        <w:tc>
          <w:tcPr>
            <w:tcW w:w="1134" w:type="dxa"/>
            <w:vAlign w:val="center"/>
          </w:tcPr>
          <w:p w14:paraId="47EE6FB5" w14:textId="77777777" w:rsidR="00762A7B" w:rsidRPr="00CD555D" w:rsidRDefault="00762A7B"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w:t>
            </w:r>
          </w:p>
        </w:tc>
        <w:tc>
          <w:tcPr>
            <w:tcW w:w="2268" w:type="dxa"/>
            <w:vAlign w:val="center"/>
          </w:tcPr>
          <w:p w14:paraId="21404AF2" w14:textId="77777777" w:rsidR="00762A7B" w:rsidRPr="00CD555D" w:rsidRDefault="00762A7B"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w:t>
            </w:r>
          </w:p>
        </w:tc>
      </w:tr>
      <w:tr w:rsidR="00762A7B" w:rsidRPr="00CD555D" w14:paraId="1C808192" w14:textId="77777777" w:rsidTr="00156FC6">
        <w:tc>
          <w:tcPr>
            <w:tcW w:w="3681" w:type="dxa"/>
          </w:tcPr>
          <w:p w14:paraId="0D37CEA0" w14:textId="30166B01" w:rsidR="00762A7B" w:rsidRPr="00CD555D" w:rsidRDefault="00762A7B" w:rsidP="00F66831">
            <w:pPr>
              <w:spacing w:after="0" w:line="240" w:lineRule="auto"/>
              <w:contextualSpacing/>
              <w:rPr>
                <w:rFonts w:ascii="Times New Roman" w:hAnsi="Times New Roman"/>
                <w:i/>
                <w:iCs/>
                <w:sz w:val="20"/>
                <w:szCs w:val="20"/>
              </w:rPr>
            </w:pPr>
            <w:r w:rsidRPr="00CD555D">
              <w:rPr>
                <w:rFonts w:ascii="Times New Roman" w:hAnsi="Times New Roman"/>
                <w:i/>
                <w:iCs/>
                <w:sz w:val="20"/>
                <w:szCs w:val="20"/>
                <w:lang w:val="en-US"/>
              </w:rPr>
              <w:t xml:space="preserve">D. salina </w:t>
            </w:r>
            <w:r w:rsidRPr="00CD555D">
              <w:rPr>
                <w:rFonts w:ascii="Times New Roman" w:hAnsi="Times New Roman"/>
                <w:iCs/>
                <w:sz w:val="20"/>
                <w:szCs w:val="20"/>
                <w:lang w:val="en-US"/>
              </w:rPr>
              <w:t>(</w:t>
            </w:r>
            <w:proofErr w:type="spellStart"/>
            <w:r w:rsidRPr="00CD555D">
              <w:rPr>
                <w:rFonts w:ascii="Times New Roman" w:hAnsi="Times New Roman"/>
                <w:iCs/>
                <w:sz w:val="20"/>
                <w:szCs w:val="20"/>
                <w:lang w:val="en-US"/>
              </w:rPr>
              <w:t>Turz</w:t>
            </w:r>
            <w:proofErr w:type="spellEnd"/>
            <w:r w:rsidRPr="00CD555D">
              <w:rPr>
                <w:rFonts w:ascii="Times New Roman" w:hAnsi="Times New Roman"/>
                <w:iCs/>
                <w:sz w:val="20"/>
                <w:szCs w:val="20"/>
                <w:lang w:val="en-US"/>
              </w:rPr>
              <w:t xml:space="preserve">. Ex </w:t>
            </w:r>
            <w:proofErr w:type="spellStart"/>
            <w:r w:rsidRPr="00CD555D">
              <w:rPr>
                <w:rFonts w:ascii="Times New Roman" w:hAnsi="Times New Roman"/>
                <w:iCs/>
                <w:sz w:val="20"/>
                <w:szCs w:val="20"/>
                <w:lang w:val="en-US"/>
              </w:rPr>
              <w:t>Lindl</w:t>
            </w:r>
            <w:proofErr w:type="spellEnd"/>
            <w:r w:rsidRPr="00CD555D">
              <w:rPr>
                <w:rFonts w:ascii="Times New Roman" w:hAnsi="Times New Roman"/>
                <w:iCs/>
                <w:sz w:val="20"/>
                <w:szCs w:val="20"/>
                <w:lang w:val="en-US"/>
              </w:rPr>
              <w:t>.) Soo</w:t>
            </w:r>
          </w:p>
        </w:tc>
        <w:tc>
          <w:tcPr>
            <w:tcW w:w="1417" w:type="dxa"/>
            <w:vAlign w:val="center"/>
          </w:tcPr>
          <w:p w14:paraId="30FE961C" w14:textId="77777777" w:rsidR="00762A7B" w:rsidRPr="00CD555D" w:rsidRDefault="00762A7B" w:rsidP="00F66831">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rPr>
              <w:t>–</w:t>
            </w:r>
          </w:p>
        </w:tc>
        <w:tc>
          <w:tcPr>
            <w:tcW w:w="851" w:type="dxa"/>
            <w:vAlign w:val="center"/>
          </w:tcPr>
          <w:p w14:paraId="31D17CAD" w14:textId="77777777" w:rsidR="00762A7B" w:rsidRPr="00CD555D" w:rsidRDefault="00762A7B" w:rsidP="00F66831">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rPr>
              <w:t>+</w:t>
            </w:r>
          </w:p>
        </w:tc>
        <w:tc>
          <w:tcPr>
            <w:tcW w:w="1134" w:type="dxa"/>
            <w:vAlign w:val="center"/>
          </w:tcPr>
          <w:p w14:paraId="4CA8BDC8" w14:textId="77777777" w:rsidR="00762A7B" w:rsidRPr="00CD555D" w:rsidRDefault="00762A7B" w:rsidP="00F66831">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rPr>
              <w:t>–</w:t>
            </w:r>
          </w:p>
        </w:tc>
        <w:tc>
          <w:tcPr>
            <w:tcW w:w="2268" w:type="dxa"/>
            <w:vAlign w:val="center"/>
          </w:tcPr>
          <w:p w14:paraId="00857FB2" w14:textId="77777777" w:rsidR="00762A7B" w:rsidRPr="00CD555D" w:rsidRDefault="00762A7B" w:rsidP="00F66831">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rPr>
              <w:t>+</w:t>
            </w:r>
          </w:p>
        </w:tc>
      </w:tr>
      <w:tr w:rsidR="00762A7B" w:rsidRPr="00CD555D" w14:paraId="115D06BA" w14:textId="77777777" w:rsidTr="00156FC6">
        <w:tc>
          <w:tcPr>
            <w:tcW w:w="3681" w:type="dxa"/>
          </w:tcPr>
          <w:p w14:paraId="08F77078" w14:textId="7D41C3C5" w:rsidR="00762A7B" w:rsidRPr="00CD555D" w:rsidRDefault="00762A7B" w:rsidP="00F66831">
            <w:pPr>
              <w:spacing w:after="0" w:line="240" w:lineRule="auto"/>
              <w:contextualSpacing/>
              <w:rPr>
                <w:rFonts w:ascii="Times New Roman" w:hAnsi="Times New Roman"/>
                <w:i/>
                <w:iCs/>
                <w:sz w:val="20"/>
                <w:szCs w:val="20"/>
              </w:rPr>
            </w:pPr>
            <w:r w:rsidRPr="00CD555D">
              <w:rPr>
                <w:rFonts w:ascii="Times New Roman" w:hAnsi="Times New Roman"/>
                <w:i/>
                <w:iCs/>
                <w:sz w:val="20"/>
                <w:szCs w:val="20"/>
                <w:lang w:val="en-US"/>
              </w:rPr>
              <w:t xml:space="preserve">D. umbrosa </w:t>
            </w:r>
            <w:r w:rsidRPr="00CD555D">
              <w:rPr>
                <w:rFonts w:ascii="Times New Roman" w:hAnsi="Times New Roman"/>
                <w:iCs/>
                <w:sz w:val="20"/>
                <w:szCs w:val="20"/>
                <w:lang w:val="en-US"/>
              </w:rPr>
              <w:t xml:space="preserve">(Kar. et </w:t>
            </w:r>
            <w:proofErr w:type="spellStart"/>
            <w:r w:rsidRPr="00CD555D">
              <w:rPr>
                <w:rFonts w:ascii="Times New Roman" w:hAnsi="Times New Roman"/>
                <w:iCs/>
                <w:sz w:val="20"/>
                <w:szCs w:val="20"/>
                <w:lang w:val="en-US"/>
              </w:rPr>
              <w:t>Kir</w:t>
            </w:r>
            <w:proofErr w:type="spellEnd"/>
            <w:r w:rsidRPr="00CD555D">
              <w:rPr>
                <w:rFonts w:ascii="Times New Roman" w:hAnsi="Times New Roman"/>
                <w:iCs/>
                <w:sz w:val="20"/>
                <w:szCs w:val="20"/>
                <w:lang w:val="en-US"/>
              </w:rPr>
              <w:t>.) Nevski</w:t>
            </w:r>
          </w:p>
        </w:tc>
        <w:tc>
          <w:tcPr>
            <w:tcW w:w="1417" w:type="dxa"/>
            <w:vAlign w:val="center"/>
          </w:tcPr>
          <w:p w14:paraId="17A273F1" w14:textId="77777777" w:rsidR="00762A7B" w:rsidRPr="00CD555D" w:rsidRDefault="00762A7B" w:rsidP="00F66831">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rPr>
              <w:t>+</w:t>
            </w:r>
          </w:p>
        </w:tc>
        <w:tc>
          <w:tcPr>
            <w:tcW w:w="851" w:type="dxa"/>
            <w:vAlign w:val="center"/>
          </w:tcPr>
          <w:p w14:paraId="4E469331" w14:textId="77777777" w:rsidR="00762A7B" w:rsidRPr="00CD555D" w:rsidRDefault="00762A7B" w:rsidP="00F66831">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rPr>
              <w:t>–</w:t>
            </w:r>
          </w:p>
        </w:tc>
        <w:tc>
          <w:tcPr>
            <w:tcW w:w="1134" w:type="dxa"/>
            <w:vAlign w:val="center"/>
          </w:tcPr>
          <w:p w14:paraId="0489AE8F" w14:textId="77777777" w:rsidR="00762A7B" w:rsidRPr="00CD555D" w:rsidRDefault="00762A7B" w:rsidP="00F66831">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rPr>
              <w:t>+</w:t>
            </w:r>
          </w:p>
        </w:tc>
        <w:tc>
          <w:tcPr>
            <w:tcW w:w="2268" w:type="dxa"/>
            <w:vAlign w:val="center"/>
          </w:tcPr>
          <w:p w14:paraId="30FA6763" w14:textId="77777777" w:rsidR="00762A7B" w:rsidRPr="00CD555D" w:rsidRDefault="00762A7B" w:rsidP="00F66831">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rPr>
              <w:t>+</w:t>
            </w:r>
          </w:p>
        </w:tc>
      </w:tr>
      <w:tr w:rsidR="00762A7B" w:rsidRPr="00CD555D" w14:paraId="3EFEDCF8" w14:textId="77777777" w:rsidTr="00156FC6">
        <w:tc>
          <w:tcPr>
            <w:tcW w:w="3681" w:type="dxa"/>
          </w:tcPr>
          <w:p w14:paraId="38D7C52B" w14:textId="2C557EEB" w:rsidR="00762A7B" w:rsidRPr="00CD555D" w:rsidRDefault="00762A7B" w:rsidP="00F66831">
            <w:pPr>
              <w:spacing w:after="0" w:line="240" w:lineRule="auto"/>
              <w:contextualSpacing/>
              <w:rPr>
                <w:rFonts w:ascii="Times New Roman" w:hAnsi="Times New Roman"/>
                <w:i/>
                <w:iCs/>
                <w:sz w:val="20"/>
                <w:szCs w:val="20"/>
                <w:lang w:val="en-US"/>
              </w:rPr>
            </w:pPr>
            <w:proofErr w:type="spellStart"/>
            <w:r w:rsidRPr="00CD555D">
              <w:rPr>
                <w:rFonts w:ascii="Times New Roman" w:hAnsi="Times New Roman"/>
                <w:i/>
                <w:iCs/>
                <w:sz w:val="20"/>
                <w:szCs w:val="20"/>
                <w:lang w:val="en-US"/>
              </w:rPr>
              <w:t>Epipactis</w:t>
            </w:r>
            <w:proofErr w:type="spellEnd"/>
            <w:r w:rsidRPr="00CD555D">
              <w:rPr>
                <w:rFonts w:ascii="Times New Roman" w:hAnsi="Times New Roman"/>
                <w:i/>
                <w:iCs/>
                <w:sz w:val="20"/>
                <w:szCs w:val="20"/>
                <w:lang w:val="en-US"/>
              </w:rPr>
              <w:t xml:space="preserve"> helleborine </w:t>
            </w:r>
            <w:r w:rsidRPr="00CD555D">
              <w:rPr>
                <w:rFonts w:ascii="Times New Roman" w:hAnsi="Times New Roman"/>
                <w:sz w:val="20"/>
                <w:szCs w:val="20"/>
                <w:lang w:val="en-US"/>
              </w:rPr>
              <w:t xml:space="preserve">(L.) </w:t>
            </w:r>
            <w:proofErr w:type="spellStart"/>
            <w:r w:rsidRPr="00CD555D">
              <w:rPr>
                <w:rFonts w:ascii="Times New Roman" w:hAnsi="Times New Roman"/>
                <w:sz w:val="20"/>
                <w:szCs w:val="20"/>
                <w:lang w:val="en-US"/>
              </w:rPr>
              <w:t>Crantz</w:t>
            </w:r>
            <w:proofErr w:type="spellEnd"/>
          </w:p>
        </w:tc>
        <w:tc>
          <w:tcPr>
            <w:tcW w:w="1417" w:type="dxa"/>
            <w:vAlign w:val="center"/>
          </w:tcPr>
          <w:p w14:paraId="48B3D3EB" w14:textId="77777777" w:rsidR="00762A7B" w:rsidRPr="00CD555D" w:rsidRDefault="00762A7B" w:rsidP="00F66831">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rPr>
              <w:t>–</w:t>
            </w:r>
          </w:p>
        </w:tc>
        <w:tc>
          <w:tcPr>
            <w:tcW w:w="851" w:type="dxa"/>
            <w:vAlign w:val="center"/>
          </w:tcPr>
          <w:p w14:paraId="35D5BB48" w14:textId="77777777" w:rsidR="00762A7B" w:rsidRPr="00CD555D" w:rsidRDefault="00762A7B" w:rsidP="00F66831">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rPr>
              <w:t>–</w:t>
            </w:r>
          </w:p>
        </w:tc>
        <w:tc>
          <w:tcPr>
            <w:tcW w:w="1134" w:type="dxa"/>
            <w:vAlign w:val="center"/>
          </w:tcPr>
          <w:p w14:paraId="637E9BFC" w14:textId="77777777" w:rsidR="00762A7B" w:rsidRPr="00CD555D" w:rsidRDefault="00762A7B" w:rsidP="00F66831">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rPr>
              <w:t>+</w:t>
            </w:r>
          </w:p>
        </w:tc>
        <w:tc>
          <w:tcPr>
            <w:tcW w:w="2268" w:type="dxa"/>
            <w:vAlign w:val="center"/>
          </w:tcPr>
          <w:p w14:paraId="0B3302CB" w14:textId="77777777" w:rsidR="00762A7B" w:rsidRPr="00CD555D" w:rsidRDefault="00762A7B" w:rsidP="00F66831">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rPr>
              <w:t>–</w:t>
            </w:r>
          </w:p>
        </w:tc>
      </w:tr>
      <w:tr w:rsidR="00762A7B" w:rsidRPr="00CD555D" w14:paraId="33DF1689" w14:textId="77777777" w:rsidTr="00156FC6">
        <w:tc>
          <w:tcPr>
            <w:tcW w:w="3681" w:type="dxa"/>
          </w:tcPr>
          <w:p w14:paraId="526FEAE9" w14:textId="66F2C4B3" w:rsidR="00762A7B" w:rsidRPr="00CD555D" w:rsidRDefault="00762A7B" w:rsidP="00F66831">
            <w:pPr>
              <w:spacing w:after="0" w:line="240" w:lineRule="auto"/>
              <w:contextualSpacing/>
              <w:rPr>
                <w:rFonts w:ascii="Times New Roman" w:hAnsi="Times New Roman"/>
                <w:i/>
                <w:iCs/>
                <w:sz w:val="20"/>
                <w:szCs w:val="20"/>
              </w:rPr>
            </w:pPr>
            <w:r w:rsidRPr="00CD555D">
              <w:rPr>
                <w:rFonts w:ascii="Times New Roman" w:hAnsi="Times New Roman"/>
                <w:i/>
                <w:iCs/>
                <w:sz w:val="20"/>
                <w:szCs w:val="20"/>
                <w:lang w:val="en-US"/>
              </w:rPr>
              <w:t>E</w:t>
            </w:r>
            <w:r w:rsidRPr="00CD555D">
              <w:rPr>
                <w:rFonts w:ascii="Times New Roman" w:hAnsi="Times New Roman"/>
                <w:i/>
                <w:iCs/>
                <w:sz w:val="20"/>
                <w:szCs w:val="20"/>
              </w:rPr>
              <w:t xml:space="preserve">. </w:t>
            </w:r>
            <w:proofErr w:type="spellStart"/>
            <w:r w:rsidRPr="00CD555D">
              <w:rPr>
                <w:rFonts w:ascii="Times New Roman" w:hAnsi="Times New Roman"/>
                <w:i/>
                <w:iCs/>
                <w:sz w:val="20"/>
                <w:szCs w:val="20"/>
                <w:lang w:val="en-US"/>
              </w:rPr>
              <w:t>palustris</w:t>
            </w:r>
            <w:proofErr w:type="spellEnd"/>
            <w:r w:rsidRPr="00CD555D">
              <w:rPr>
                <w:rFonts w:ascii="Times New Roman" w:hAnsi="Times New Roman"/>
                <w:sz w:val="20"/>
                <w:szCs w:val="20"/>
              </w:rPr>
              <w:t xml:space="preserve"> (</w:t>
            </w:r>
            <w:r w:rsidRPr="00CD555D">
              <w:rPr>
                <w:rFonts w:ascii="Times New Roman" w:hAnsi="Times New Roman"/>
                <w:sz w:val="20"/>
                <w:szCs w:val="20"/>
                <w:lang w:val="en-US"/>
              </w:rPr>
              <w:t>L</w:t>
            </w:r>
            <w:r w:rsidRPr="00CD555D">
              <w:rPr>
                <w:rFonts w:ascii="Times New Roman" w:hAnsi="Times New Roman"/>
                <w:sz w:val="20"/>
                <w:szCs w:val="20"/>
              </w:rPr>
              <w:t xml:space="preserve">.) </w:t>
            </w:r>
            <w:proofErr w:type="spellStart"/>
            <w:r w:rsidRPr="00CD555D">
              <w:rPr>
                <w:rFonts w:ascii="Times New Roman" w:hAnsi="Times New Roman"/>
                <w:sz w:val="20"/>
                <w:szCs w:val="20"/>
                <w:lang w:val="en-US"/>
              </w:rPr>
              <w:t>Crantz</w:t>
            </w:r>
            <w:proofErr w:type="spellEnd"/>
          </w:p>
        </w:tc>
        <w:tc>
          <w:tcPr>
            <w:tcW w:w="1417" w:type="dxa"/>
            <w:vAlign w:val="center"/>
          </w:tcPr>
          <w:p w14:paraId="2A93DE2A" w14:textId="77777777" w:rsidR="00762A7B" w:rsidRPr="00CD555D" w:rsidRDefault="00762A7B" w:rsidP="00F66831">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rPr>
              <w:t>–</w:t>
            </w:r>
          </w:p>
        </w:tc>
        <w:tc>
          <w:tcPr>
            <w:tcW w:w="851" w:type="dxa"/>
            <w:vAlign w:val="center"/>
          </w:tcPr>
          <w:p w14:paraId="05BEABDB" w14:textId="77777777" w:rsidR="00762A7B" w:rsidRPr="00CD555D" w:rsidRDefault="00762A7B" w:rsidP="00F66831">
            <w:pPr>
              <w:spacing w:after="0" w:line="240" w:lineRule="auto"/>
              <w:contextualSpacing/>
              <w:jc w:val="center"/>
              <w:rPr>
                <w:sz w:val="20"/>
                <w:szCs w:val="20"/>
              </w:rPr>
            </w:pPr>
            <w:r w:rsidRPr="00CD555D">
              <w:rPr>
                <w:rFonts w:ascii="Times New Roman" w:hAnsi="Times New Roman"/>
                <w:sz w:val="20"/>
                <w:szCs w:val="20"/>
              </w:rPr>
              <w:t>+</w:t>
            </w:r>
          </w:p>
        </w:tc>
        <w:tc>
          <w:tcPr>
            <w:tcW w:w="1134" w:type="dxa"/>
            <w:vAlign w:val="center"/>
          </w:tcPr>
          <w:p w14:paraId="7ED3A5AE" w14:textId="77777777" w:rsidR="00762A7B" w:rsidRPr="00CD555D" w:rsidRDefault="00762A7B" w:rsidP="00F66831">
            <w:pPr>
              <w:spacing w:after="0" w:line="240" w:lineRule="auto"/>
              <w:contextualSpacing/>
              <w:jc w:val="center"/>
              <w:rPr>
                <w:sz w:val="20"/>
                <w:szCs w:val="20"/>
              </w:rPr>
            </w:pPr>
            <w:r w:rsidRPr="00CD555D">
              <w:rPr>
                <w:rFonts w:ascii="Times New Roman" w:hAnsi="Times New Roman"/>
                <w:sz w:val="20"/>
                <w:szCs w:val="20"/>
              </w:rPr>
              <w:t>+</w:t>
            </w:r>
          </w:p>
        </w:tc>
        <w:tc>
          <w:tcPr>
            <w:tcW w:w="2268" w:type="dxa"/>
            <w:vAlign w:val="center"/>
          </w:tcPr>
          <w:p w14:paraId="1887FC19" w14:textId="77777777" w:rsidR="00762A7B" w:rsidRPr="00CD555D" w:rsidRDefault="00762A7B" w:rsidP="00F66831">
            <w:pPr>
              <w:spacing w:after="0" w:line="240" w:lineRule="auto"/>
              <w:contextualSpacing/>
              <w:jc w:val="center"/>
              <w:rPr>
                <w:sz w:val="20"/>
                <w:szCs w:val="20"/>
              </w:rPr>
            </w:pPr>
            <w:r w:rsidRPr="00CD555D">
              <w:rPr>
                <w:rFonts w:ascii="Times New Roman" w:hAnsi="Times New Roman"/>
                <w:sz w:val="20"/>
                <w:szCs w:val="20"/>
              </w:rPr>
              <w:t>+</w:t>
            </w:r>
          </w:p>
        </w:tc>
      </w:tr>
      <w:tr w:rsidR="00762A7B" w:rsidRPr="00CD555D" w14:paraId="79A945C9" w14:textId="77777777" w:rsidTr="00156FC6">
        <w:tc>
          <w:tcPr>
            <w:tcW w:w="3681" w:type="dxa"/>
          </w:tcPr>
          <w:p w14:paraId="10705C3D" w14:textId="0A71043C" w:rsidR="00762A7B" w:rsidRPr="00CD555D" w:rsidRDefault="00762A7B" w:rsidP="00F66831">
            <w:pPr>
              <w:spacing w:after="0" w:line="240" w:lineRule="auto"/>
              <w:contextualSpacing/>
              <w:rPr>
                <w:rFonts w:ascii="Times New Roman" w:hAnsi="Times New Roman"/>
                <w:i/>
                <w:iCs/>
                <w:sz w:val="20"/>
                <w:szCs w:val="20"/>
                <w:lang w:val="en-US"/>
              </w:rPr>
            </w:pPr>
            <w:proofErr w:type="spellStart"/>
            <w:r w:rsidRPr="00CD555D">
              <w:rPr>
                <w:rFonts w:ascii="Times New Roman" w:hAnsi="Times New Roman"/>
                <w:i/>
                <w:iCs/>
                <w:sz w:val="20"/>
                <w:szCs w:val="20"/>
                <w:lang w:val="en-US"/>
              </w:rPr>
              <w:t>Epipogium</w:t>
            </w:r>
            <w:proofErr w:type="spellEnd"/>
            <w:r w:rsidRPr="00CD555D">
              <w:rPr>
                <w:rFonts w:ascii="Times New Roman" w:hAnsi="Times New Roman"/>
                <w:i/>
                <w:iCs/>
                <w:sz w:val="20"/>
                <w:szCs w:val="20"/>
                <w:lang w:val="en-US"/>
              </w:rPr>
              <w:t xml:space="preserve"> </w:t>
            </w:r>
            <w:proofErr w:type="spellStart"/>
            <w:r w:rsidRPr="00CD555D">
              <w:rPr>
                <w:rFonts w:ascii="Times New Roman" w:hAnsi="Times New Roman"/>
                <w:i/>
                <w:iCs/>
                <w:sz w:val="20"/>
                <w:szCs w:val="20"/>
                <w:lang w:val="en-US"/>
              </w:rPr>
              <w:t>aphyllum</w:t>
            </w:r>
            <w:proofErr w:type="spellEnd"/>
            <w:r w:rsidRPr="00CD555D">
              <w:rPr>
                <w:rFonts w:ascii="Times New Roman" w:hAnsi="Times New Roman"/>
                <w:i/>
                <w:iCs/>
                <w:sz w:val="20"/>
                <w:szCs w:val="20"/>
                <w:lang w:val="en-US"/>
              </w:rPr>
              <w:t xml:space="preserve"> </w:t>
            </w:r>
            <w:r w:rsidRPr="00CD555D">
              <w:rPr>
                <w:rFonts w:ascii="Times New Roman" w:hAnsi="Times New Roman"/>
                <w:iCs/>
                <w:sz w:val="20"/>
                <w:szCs w:val="20"/>
                <w:lang w:val="en-US"/>
              </w:rPr>
              <w:t>(F.W. Schmidt) Sw.</w:t>
            </w:r>
          </w:p>
        </w:tc>
        <w:tc>
          <w:tcPr>
            <w:tcW w:w="1417" w:type="dxa"/>
            <w:vAlign w:val="center"/>
          </w:tcPr>
          <w:p w14:paraId="418F5B2A" w14:textId="77777777" w:rsidR="00762A7B" w:rsidRPr="00CD555D" w:rsidRDefault="00762A7B" w:rsidP="00F66831">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rPr>
              <w:t>–</w:t>
            </w:r>
          </w:p>
        </w:tc>
        <w:tc>
          <w:tcPr>
            <w:tcW w:w="851" w:type="dxa"/>
            <w:vAlign w:val="center"/>
          </w:tcPr>
          <w:p w14:paraId="33A92D48" w14:textId="77777777" w:rsidR="00762A7B" w:rsidRPr="00CD555D" w:rsidRDefault="00762A7B" w:rsidP="00F66831">
            <w:pPr>
              <w:spacing w:after="0" w:line="240" w:lineRule="auto"/>
              <w:contextualSpacing/>
              <w:jc w:val="center"/>
              <w:rPr>
                <w:sz w:val="20"/>
                <w:szCs w:val="20"/>
              </w:rPr>
            </w:pPr>
            <w:r w:rsidRPr="00CD555D">
              <w:rPr>
                <w:rFonts w:ascii="Times New Roman" w:hAnsi="Times New Roman"/>
                <w:sz w:val="20"/>
                <w:szCs w:val="20"/>
              </w:rPr>
              <w:t>+</w:t>
            </w:r>
          </w:p>
        </w:tc>
        <w:tc>
          <w:tcPr>
            <w:tcW w:w="1134" w:type="dxa"/>
            <w:vAlign w:val="center"/>
          </w:tcPr>
          <w:p w14:paraId="7C3AE085" w14:textId="77777777" w:rsidR="00762A7B" w:rsidRPr="00CD555D" w:rsidRDefault="00762A7B" w:rsidP="00F66831">
            <w:pPr>
              <w:spacing w:after="0" w:line="240" w:lineRule="auto"/>
              <w:contextualSpacing/>
              <w:jc w:val="center"/>
              <w:rPr>
                <w:sz w:val="20"/>
                <w:szCs w:val="20"/>
              </w:rPr>
            </w:pPr>
            <w:r w:rsidRPr="00CD555D">
              <w:rPr>
                <w:rFonts w:ascii="Times New Roman" w:hAnsi="Times New Roman"/>
                <w:sz w:val="20"/>
                <w:szCs w:val="20"/>
              </w:rPr>
              <w:t>+</w:t>
            </w:r>
          </w:p>
        </w:tc>
        <w:tc>
          <w:tcPr>
            <w:tcW w:w="2268" w:type="dxa"/>
            <w:vAlign w:val="center"/>
          </w:tcPr>
          <w:p w14:paraId="79C44573" w14:textId="77777777" w:rsidR="00762A7B" w:rsidRPr="00CD555D" w:rsidRDefault="00762A7B" w:rsidP="00F66831">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rPr>
              <w:t>–</w:t>
            </w:r>
          </w:p>
        </w:tc>
      </w:tr>
    </w:tbl>
    <w:p w14:paraId="30D6D349" w14:textId="700C1C1D" w:rsidR="00F800E5" w:rsidRPr="00CD555D" w:rsidRDefault="00156FC6" w:rsidP="00156FC6">
      <w:pPr>
        <w:pStyle w:val="aff"/>
        <w:spacing w:after="0" w:line="240" w:lineRule="auto"/>
        <w:ind w:left="0"/>
        <w:contextualSpacing/>
        <w:jc w:val="both"/>
        <w:rPr>
          <w:sz w:val="28"/>
          <w:szCs w:val="28"/>
        </w:rPr>
      </w:pPr>
      <w:r w:rsidRPr="00CD555D">
        <w:rPr>
          <w:sz w:val="28"/>
          <w:szCs w:val="28"/>
        </w:rPr>
        <w:lastRenderedPageBreak/>
        <w:t>Продолжение таблицы 2</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106"/>
        <w:gridCol w:w="1418"/>
        <w:gridCol w:w="1134"/>
        <w:gridCol w:w="1134"/>
        <w:gridCol w:w="1559"/>
      </w:tblGrid>
      <w:tr w:rsidR="00F800E5" w:rsidRPr="00CD555D" w14:paraId="17FF731C" w14:textId="77777777" w:rsidTr="00F800E5">
        <w:trPr>
          <w:trHeight w:val="258"/>
        </w:trPr>
        <w:tc>
          <w:tcPr>
            <w:tcW w:w="4106" w:type="dxa"/>
            <w:vAlign w:val="center"/>
          </w:tcPr>
          <w:p w14:paraId="5AFBFD6B" w14:textId="2AA64DE7" w:rsidR="00F800E5" w:rsidRPr="00CD555D" w:rsidRDefault="00F800E5" w:rsidP="00F800E5">
            <w:pPr>
              <w:spacing w:after="0" w:line="240" w:lineRule="auto"/>
              <w:contextualSpacing/>
              <w:jc w:val="center"/>
              <w:rPr>
                <w:rFonts w:ascii="Times New Roman" w:hAnsi="Times New Roman"/>
                <w:i/>
                <w:iCs/>
                <w:sz w:val="20"/>
                <w:szCs w:val="20"/>
                <w:lang w:val="en-US"/>
              </w:rPr>
            </w:pPr>
            <w:r w:rsidRPr="00CD555D">
              <w:rPr>
                <w:rFonts w:ascii="Times New Roman" w:hAnsi="Times New Roman"/>
                <w:sz w:val="20"/>
                <w:szCs w:val="20"/>
              </w:rPr>
              <w:t>Вид</w:t>
            </w:r>
          </w:p>
        </w:tc>
        <w:tc>
          <w:tcPr>
            <w:tcW w:w="1418" w:type="dxa"/>
            <w:vAlign w:val="center"/>
          </w:tcPr>
          <w:p w14:paraId="49076BA9" w14:textId="77777777" w:rsidR="00F800E5" w:rsidRPr="00CD555D" w:rsidRDefault="00F800E5" w:rsidP="00F800E5">
            <w:pPr>
              <w:spacing w:after="0" w:line="240" w:lineRule="auto"/>
              <w:contextualSpacing/>
              <w:jc w:val="center"/>
              <w:rPr>
                <w:rFonts w:ascii="Times New Roman" w:hAnsi="Times New Roman"/>
                <w:sz w:val="20"/>
                <w:szCs w:val="20"/>
                <w:lang w:val="en-US"/>
              </w:rPr>
            </w:pPr>
            <w:proofErr w:type="spellStart"/>
            <w:r w:rsidRPr="00CD555D">
              <w:rPr>
                <w:rFonts w:ascii="Times New Roman" w:hAnsi="Times New Roman"/>
                <w:sz w:val="20"/>
                <w:szCs w:val="20"/>
              </w:rPr>
              <w:t>Маркаколь</w:t>
            </w:r>
            <w:proofErr w:type="spellEnd"/>
            <w:r w:rsidRPr="00CD555D">
              <w:rPr>
                <w:rFonts w:ascii="Times New Roman" w:hAnsi="Times New Roman"/>
                <w:sz w:val="20"/>
                <w:szCs w:val="20"/>
                <w:lang w:val="en-US"/>
              </w:rPr>
              <w:t>-</w:t>
            </w:r>
          </w:p>
          <w:p w14:paraId="1035CC50" w14:textId="3CBA1CF1" w:rsidR="00F800E5" w:rsidRPr="00CD555D" w:rsidRDefault="00F800E5" w:rsidP="00F800E5">
            <w:pPr>
              <w:spacing w:after="0" w:line="240" w:lineRule="auto"/>
              <w:contextualSpacing/>
              <w:jc w:val="center"/>
              <w:rPr>
                <w:rFonts w:ascii="Times New Roman" w:hAnsi="Times New Roman"/>
                <w:sz w:val="20"/>
                <w:szCs w:val="20"/>
              </w:rPr>
            </w:pPr>
            <w:proofErr w:type="spellStart"/>
            <w:r w:rsidRPr="00CD555D">
              <w:rPr>
                <w:rFonts w:ascii="Times New Roman" w:hAnsi="Times New Roman"/>
                <w:sz w:val="20"/>
                <w:szCs w:val="20"/>
              </w:rPr>
              <w:t>ский</w:t>
            </w:r>
            <w:proofErr w:type="spellEnd"/>
            <w:r w:rsidRPr="00CD555D">
              <w:rPr>
                <w:rFonts w:ascii="Times New Roman" w:hAnsi="Times New Roman"/>
                <w:sz w:val="20"/>
                <w:szCs w:val="20"/>
              </w:rPr>
              <w:t xml:space="preserve"> ГПЗ</w:t>
            </w:r>
          </w:p>
        </w:tc>
        <w:tc>
          <w:tcPr>
            <w:tcW w:w="1134" w:type="dxa"/>
            <w:vAlign w:val="center"/>
          </w:tcPr>
          <w:p w14:paraId="7AEBD5C0" w14:textId="4AF52EA1" w:rsidR="00F800E5" w:rsidRPr="00CD555D" w:rsidRDefault="00F800E5" w:rsidP="00F800E5">
            <w:pPr>
              <w:spacing w:after="0" w:line="240" w:lineRule="auto"/>
              <w:contextualSpacing/>
              <w:jc w:val="center"/>
              <w:rPr>
                <w:rFonts w:ascii="Times New Roman" w:hAnsi="Times New Roman"/>
                <w:sz w:val="20"/>
                <w:szCs w:val="20"/>
              </w:rPr>
            </w:pPr>
            <w:r w:rsidRPr="00CD555D">
              <w:rPr>
                <w:rFonts w:ascii="Times New Roman" w:hAnsi="Times New Roman"/>
                <w:sz w:val="20"/>
                <w:szCs w:val="20"/>
              </w:rPr>
              <w:t>ЗАГПЗ</w:t>
            </w:r>
          </w:p>
        </w:tc>
        <w:tc>
          <w:tcPr>
            <w:tcW w:w="1134" w:type="dxa"/>
            <w:vAlign w:val="center"/>
          </w:tcPr>
          <w:p w14:paraId="44742BE6" w14:textId="3B0AB19A" w:rsidR="00F800E5" w:rsidRPr="00CD555D" w:rsidRDefault="00F800E5" w:rsidP="00F800E5">
            <w:pPr>
              <w:spacing w:after="0" w:line="240" w:lineRule="auto"/>
              <w:contextualSpacing/>
              <w:jc w:val="center"/>
              <w:rPr>
                <w:rFonts w:ascii="Times New Roman" w:hAnsi="Times New Roman"/>
                <w:sz w:val="20"/>
                <w:szCs w:val="20"/>
              </w:rPr>
            </w:pPr>
            <w:r w:rsidRPr="00CD555D">
              <w:rPr>
                <w:rFonts w:ascii="Times New Roman" w:hAnsi="Times New Roman"/>
                <w:sz w:val="20"/>
                <w:szCs w:val="20"/>
              </w:rPr>
              <w:t>ККГНПП</w:t>
            </w:r>
          </w:p>
        </w:tc>
        <w:tc>
          <w:tcPr>
            <w:tcW w:w="1559" w:type="dxa"/>
            <w:vAlign w:val="center"/>
          </w:tcPr>
          <w:p w14:paraId="37C4E7DA" w14:textId="244C35FE" w:rsidR="00F800E5" w:rsidRPr="00CD555D" w:rsidRDefault="00F800E5" w:rsidP="00F800E5">
            <w:pPr>
              <w:spacing w:after="0" w:line="240" w:lineRule="auto"/>
              <w:contextualSpacing/>
              <w:jc w:val="center"/>
              <w:rPr>
                <w:rFonts w:ascii="Times New Roman" w:hAnsi="Times New Roman"/>
                <w:sz w:val="20"/>
                <w:szCs w:val="20"/>
              </w:rPr>
            </w:pPr>
            <w:r w:rsidRPr="00CD555D">
              <w:rPr>
                <w:rFonts w:ascii="Times New Roman" w:hAnsi="Times New Roman"/>
                <w:sz w:val="20"/>
                <w:szCs w:val="20"/>
              </w:rPr>
              <w:t>Памятник природы Синегорская пихтовая роща</w:t>
            </w:r>
          </w:p>
        </w:tc>
      </w:tr>
      <w:tr w:rsidR="00762A7B" w:rsidRPr="00CD555D" w14:paraId="48D9D868" w14:textId="77777777" w:rsidTr="00123422">
        <w:trPr>
          <w:trHeight w:val="258"/>
        </w:trPr>
        <w:tc>
          <w:tcPr>
            <w:tcW w:w="4106" w:type="dxa"/>
          </w:tcPr>
          <w:p w14:paraId="6DE71758" w14:textId="46AB332B" w:rsidR="00762A7B" w:rsidRPr="00CD555D" w:rsidRDefault="00762A7B" w:rsidP="00F66831">
            <w:pPr>
              <w:spacing w:after="0" w:line="240" w:lineRule="auto"/>
              <w:contextualSpacing/>
              <w:rPr>
                <w:rFonts w:ascii="Times New Roman" w:hAnsi="Times New Roman"/>
                <w:i/>
                <w:iCs/>
                <w:sz w:val="20"/>
                <w:szCs w:val="20"/>
                <w:lang w:val="en-US"/>
              </w:rPr>
            </w:pPr>
            <w:proofErr w:type="spellStart"/>
            <w:r w:rsidRPr="00CD555D">
              <w:rPr>
                <w:rFonts w:ascii="Times New Roman" w:hAnsi="Times New Roman"/>
                <w:i/>
                <w:iCs/>
                <w:sz w:val="20"/>
                <w:szCs w:val="20"/>
                <w:lang w:val="en-US"/>
              </w:rPr>
              <w:t>Goodyera</w:t>
            </w:r>
            <w:proofErr w:type="spellEnd"/>
            <w:r w:rsidRPr="00CD555D">
              <w:rPr>
                <w:rFonts w:ascii="Times New Roman" w:hAnsi="Times New Roman"/>
                <w:i/>
                <w:iCs/>
                <w:sz w:val="20"/>
                <w:szCs w:val="20"/>
                <w:lang w:val="en-US"/>
              </w:rPr>
              <w:t xml:space="preserve"> </w:t>
            </w:r>
            <w:proofErr w:type="spellStart"/>
            <w:r w:rsidRPr="00CD555D">
              <w:rPr>
                <w:rFonts w:ascii="Times New Roman" w:hAnsi="Times New Roman"/>
                <w:i/>
                <w:iCs/>
                <w:sz w:val="20"/>
                <w:szCs w:val="20"/>
                <w:lang w:val="en-US"/>
              </w:rPr>
              <w:t>repens</w:t>
            </w:r>
            <w:proofErr w:type="spellEnd"/>
            <w:r w:rsidRPr="00CD555D">
              <w:rPr>
                <w:rFonts w:ascii="Times New Roman" w:hAnsi="Times New Roman"/>
                <w:i/>
                <w:iCs/>
                <w:sz w:val="20"/>
                <w:szCs w:val="20"/>
                <w:lang w:val="en-US"/>
              </w:rPr>
              <w:t xml:space="preserve"> </w:t>
            </w:r>
            <w:r w:rsidRPr="00CD555D">
              <w:rPr>
                <w:rFonts w:ascii="Times New Roman" w:hAnsi="Times New Roman"/>
                <w:iCs/>
                <w:sz w:val="20"/>
                <w:szCs w:val="20"/>
                <w:lang w:val="en-US"/>
              </w:rPr>
              <w:t>(L.) R. Br.</w:t>
            </w:r>
          </w:p>
        </w:tc>
        <w:tc>
          <w:tcPr>
            <w:tcW w:w="1418" w:type="dxa"/>
            <w:vAlign w:val="bottom"/>
          </w:tcPr>
          <w:p w14:paraId="55777764" w14:textId="77777777" w:rsidR="00762A7B" w:rsidRPr="00CD555D" w:rsidRDefault="00762A7B" w:rsidP="00F66831">
            <w:pPr>
              <w:spacing w:after="0" w:line="240" w:lineRule="auto"/>
              <w:contextualSpacing/>
              <w:jc w:val="center"/>
              <w:rPr>
                <w:sz w:val="20"/>
                <w:szCs w:val="20"/>
              </w:rPr>
            </w:pPr>
            <w:r w:rsidRPr="00CD555D">
              <w:rPr>
                <w:rFonts w:ascii="Times New Roman" w:hAnsi="Times New Roman"/>
                <w:sz w:val="20"/>
                <w:szCs w:val="20"/>
              </w:rPr>
              <w:t>+</w:t>
            </w:r>
          </w:p>
        </w:tc>
        <w:tc>
          <w:tcPr>
            <w:tcW w:w="1134" w:type="dxa"/>
            <w:vAlign w:val="bottom"/>
          </w:tcPr>
          <w:p w14:paraId="632C0ADF" w14:textId="77777777" w:rsidR="00762A7B" w:rsidRPr="00CD555D" w:rsidRDefault="00762A7B" w:rsidP="00F66831">
            <w:pPr>
              <w:spacing w:after="0" w:line="240" w:lineRule="auto"/>
              <w:contextualSpacing/>
              <w:jc w:val="center"/>
              <w:rPr>
                <w:sz w:val="20"/>
                <w:szCs w:val="20"/>
              </w:rPr>
            </w:pPr>
            <w:r w:rsidRPr="00CD555D">
              <w:rPr>
                <w:rFonts w:ascii="Times New Roman" w:hAnsi="Times New Roman"/>
                <w:sz w:val="20"/>
                <w:szCs w:val="20"/>
              </w:rPr>
              <w:t>+</w:t>
            </w:r>
          </w:p>
        </w:tc>
        <w:tc>
          <w:tcPr>
            <w:tcW w:w="1134" w:type="dxa"/>
            <w:vAlign w:val="bottom"/>
          </w:tcPr>
          <w:p w14:paraId="2BA9FB28" w14:textId="77777777" w:rsidR="00762A7B" w:rsidRPr="00CD555D" w:rsidRDefault="00762A7B" w:rsidP="00F66831">
            <w:pPr>
              <w:spacing w:after="0" w:line="240" w:lineRule="auto"/>
              <w:contextualSpacing/>
              <w:jc w:val="center"/>
              <w:rPr>
                <w:sz w:val="20"/>
                <w:szCs w:val="20"/>
              </w:rPr>
            </w:pPr>
            <w:r w:rsidRPr="00CD555D">
              <w:rPr>
                <w:rFonts w:ascii="Times New Roman" w:hAnsi="Times New Roman"/>
                <w:sz w:val="20"/>
                <w:szCs w:val="20"/>
              </w:rPr>
              <w:t>+</w:t>
            </w:r>
          </w:p>
        </w:tc>
        <w:tc>
          <w:tcPr>
            <w:tcW w:w="1559" w:type="dxa"/>
            <w:vAlign w:val="bottom"/>
          </w:tcPr>
          <w:p w14:paraId="331507D2" w14:textId="77777777" w:rsidR="00762A7B" w:rsidRPr="00CD555D" w:rsidRDefault="00762A7B" w:rsidP="00F66831">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rPr>
              <w:t>–</w:t>
            </w:r>
          </w:p>
        </w:tc>
      </w:tr>
      <w:tr w:rsidR="00762A7B" w:rsidRPr="00CD555D" w14:paraId="30CE26D0" w14:textId="77777777" w:rsidTr="00123422">
        <w:tc>
          <w:tcPr>
            <w:tcW w:w="4106" w:type="dxa"/>
          </w:tcPr>
          <w:p w14:paraId="684FF4CE" w14:textId="4BEE3D92" w:rsidR="00762A7B" w:rsidRPr="00CD555D" w:rsidRDefault="00762A7B" w:rsidP="00F66831">
            <w:pPr>
              <w:spacing w:after="0" w:line="240" w:lineRule="auto"/>
              <w:contextualSpacing/>
              <w:rPr>
                <w:rFonts w:ascii="Times New Roman" w:hAnsi="Times New Roman"/>
                <w:i/>
                <w:iCs/>
                <w:sz w:val="20"/>
                <w:szCs w:val="20"/>
                <w:lang w:val="en-US"/>
              </w:rPr>
            </w:pPr>
            <w:proofErr w:type="spellStart"/>
            <w:r w:rsidRPr="00CD555D">
              <w:rPr>
                <w:rFonts w:ascii="Times New Roman" w:hAnsi="Times New Roman"/>
                <w:i/>
                <w:iCs/>
                <w:sz w:val="20"/>
                <w:szCs w:val="20"/>
                <w:lang w:val="en-US"/>
              </w:rPr>
              <w:t>Gymn</w:t>
            </w:r>
            <w:proofErr w:type="spellEnd"/>
            <w:r w:rsidRPr="00CD555D">
              <w:rPr>
                <w:rFonts w:ascii="Times New Roman" w:hAnsi="Times New Roman"/>
                <w:i/>
                <w:iCs/>
                <w:sz w:val="20"/>
                <w:szCs w:val="20"/>
              </w:rPr>
              <w:t>а</w:t>
            </w:r>
            <w:proofErr w:type="spellStart"/>
            <w:r w:rsidRPr="00CD555D">
              <w:rPr>
                <w:rFonts w:ascii="Times New Roman" w:hAnsi="Times New Roman"/>
                <w:i/>
                <w:iCs/>
                <w:sz w:val="20"/>
                <w:szCs w:val="20"/>
                <w:lang w:val="en-US"/>
              </w:rPr>
              <w:t>denia</w:t>
            </w:r>
            <w:proofErr w:type="spellEnd"/>
            <w:r w:rsidRPr="00CD555D">
              <w:rPr>
                <w:rFonts w:ascii="Times New Roman" w:hAnsi="Times New Roman"/>
                <w:i/>
                <w:iCs/>
                <w:sz w:val="20"/>
                <w:szCs w:val="20"/>
                <w:lang w:val="en-US"/>
              </w:rPr>
              <w:t xml:space="preserve"> </w:t>
            </w:r>
            <w:proofErr w:type="spellStart"/>
            <w:r w:rsidRPr="00CD555D">
              <w:rPr>
                <w:rFonts w:ascii="Times New Roman" w:hAnsi="Times New Roman"/>
                <w:i/>
                <w:iCs/>
                <w:sz w:val="20"/>
                <w:szCs w:val="20"/>
                <w:lang w:val="en-US"/>
              </w:rPr>
              <w:t>conopsea</w:t>
            </w:r>
            <w:proofErr w:type="spellEnd"/>
            <w:r w:rsidRPr="00CD555D">
              <w:rPr>
                <w:rFonts w:ascii="Times New Roman" w:hAnsi="Times New Roman"/>
                <w:sz w:val="20"/>
                <w:szCs w:val="20"/>
                <w:lang w:val="en-US"/>
              </w:rPr>
              <w:t xml:space="preserve"> (L.) R. Br.</w:t>
            </w:r>
          </w:p>
        </w:tc>
        <w:tc>
          <w:tcPr>
            <w:tcW w:w="1418" w:type="dxa"/>
            <w:vAlign w:val="bottom"/>
          </w:tcPr>
          <w:p w14:paraId="5E6F79AC" w14:textId="77777777" w:rsidR="00762A7B" w:rsidRPr="00CD555D" w:rsidRDefault="00762A7B" w:rsidP="00F66831">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rPr>
              <w:t>–</w:t>
            </w:r>
          </w:p>
        </w:tc>
        <w:tc>
          <w:tcPr>
            <w:tcW w:w="1134" w:type="dxa"/>
            <w:vAlign w:val="bottom"/>
          </w:tcPr>
          <w:p w14:paraId="759B9878" w14:textId="77777777" w:rsidR="00762A7B" w:rsidRPr="00CD555D" w:rsidRDefault="00762A7B" w:rsidP="00F66831">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rPr>
              <w:t>+</w:t>
            </w:r>
          </w:p>
        </w:tc>
        <w:tc>
          <w:tcPr>
            <w:tcW w:w="1134" w:type="dxa"/>
            <w:vAlign w:val="bottom"/>
          </w:tcPr>
          <w:p w14:paraId="6D351D64" w14:textId="77777777" w:rsidR="00762A7B" w:rsidRPr="00CD555D" w:rsidRDefault="00762A7B" w:rsidP="00F66831">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rPr>
              <w:t>–</w:t>
            </w:r>
          </w:p>
        </w:tc>
        <w:tc>
          <w:tcPr>
            <w:tcW w:w="1559" w:type="dxa"/>
            <w:vAlign w:val="bottom"/>
          </w:tcPr>
          <w:p w14:paraId="29B57174" w14:textId="77777777" w:rsidR="00762A7B" w:rsidRPr="00CD555D" w:rsidRDefault="00762A7B" w:rsidP="00F66831">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rPr>
              <w:t>–</w:t>
            </w:r>
          </w:p>
        </w:tc>
      </w:tr>
      <w:tr w:rsidR="00762A7B" w:rsidRPr="00CD555D" w14:paraId="40012287" w14:textId="77777777" w:rsidTr="00123422">
        <w:tc>
          <w:tcPr>
            <w:tcW w:w="4106" w:type="dxa"/>
          </w:tcPr>
          <w:p w14:paraId="6FB3D1D3" w14:textId="0DBCEFA5" w:rsidR="00762A7B" w:rsidRPr="00CD555D" w:rsidRDefault="00762A7B" w:rsidP="00F66831">
            <w:pPr>
              <w:spacing w:after="0" w:line="240" w:lineRule="auto"/>
              <w:contextualSpacing/>
              <w:rPr>
                <w:rFonts w:ascii="Times New Roman" w:hAnsi="Times New Roman"/>
                <w:i/>
                <w:iCs/>
                <w:sz w:val="20"/>
                <w:szCs w:val="20"/>
                <w:lang w:val="en-US"/>
              </w:rPr>
            </w:pPr>
            <w:proofErr w:type="spellStart"/>
            <w:r w:rsidRPr="00CD555D">
              <w:rPr>
                <w:rFonts w:ascii="Times New Roman" w:hAnsi="Times New Roman"/>
                <w:i/>
                <w:iCs/>
                <w:sz w:val="20"/>
                <w:szCs w:val="20"/>
                <w:lang w:val="en-US"/>
              </w:rPr>
              <w:t>Herminium</w:t>
            </w:r>
            <w:proofErr w:type="spellEnd"/>
            <w:r w:rsidRPr="00CD555D">
              <w:rPr>
                <w:rFonts w:ascii="Times New Roman" w:hAnsi="Times New Roman"/>
                <w:i/>
                <w:iCs/>
                <w:sz w:val="20"/>
                <w:szCs w:val="20"/>
                <w:lang w:val="en-US"/>
              </w:rPr>
              <w:t xml:space="preserve"> </w:t>
            </w:r>
            <w:proofErr w:type="spellStart"/>
            <w:r w:rsidRPr="00CD555D">
              <w:rPr>
                <w:rFonts w:ascii="Times New Roman" w:hAnsi="Times New Roman"/>
                <w:i/>
                <w:iCs/>
                <w:sz w:val="20"/>
                <w:szCs w:val="20"/>
                <w:lang w:val="en-US"/>
              </w:rPr>
              <w:t>monorchis</w:t>
            </w:r>
            <w:proofErr w:type="spellEnd"/>
            <w:r w:rsidRPr="00CD555D">
              <w:rPr>
                <w:rFonts w:ascii="Times New Roman" w:hAnsi="Times New Roman"/>
                <w:sz w:val="20"/>
                <w:szCs w:val="20"/>
                <w:lang w:val="en-US"/>
              </w:rPr>
              <w:t xml:space="preserve"> (L.) R. Br.</w:t>
            </w:r>
          </w:p>
        </w:tc>
        <w:tc>
          <w:tcPr>
            <w:tcW w:w="1418" w:type="dxa"/>
            <w:vAlign w:val="bottom"/>
          </w:tcPr>
          <w:p w14:paraId="60858ACE" w14:textId="77777777" w:rsidR="00762A7B" w:rsidRPr="00CD555D" w:rsidRDefault="00762A7B" w:rsidP="00F66831">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134" w:type="dxa"/>
            <w:vAlign w:val="bottom"/>
          </w:tcPr>
          <w:p w14:paraId="7E2AE41D" w14:textId="77777777" w:rsidR="00762A7B" w:rsidRPr="00CD555D" w:rsidRDefault="00762A7B" w:rsidP="00F66831">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134" w:type="dxa"/>
            <w:vAlign w:val="bottom"/>
          </w:tcPr>
          <w:p w14:paraId="4E7E2039" w14:textId="77777777" w:rsidR="00762A7B" w:rsidRPr="00CD555D" w:rsidRDefault="00762A7B" w:rsidP="00F66831">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559" w:type="dxa"/>
            <w:vAlign w:val="bottom"/>
          </w:tcPr>
          <w:p w14:paraId="57A715EE" w14:textId="77777777" w:rsidR="00762A7B" w:rsidRPr="00CD555D" w:rsidRDefault="00762A7B" w:rsidP="00F66831">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762A7B" w:rsidRPr="00CD555D" w14:paraId="4D3F770D" w14:textId="77777777" w:rsidTr="00123422">
        <w:tc>
          <w:tcPr>
            <w:tcW w:w="4106" w:type="dxa"/>
          </w:tcPr>
          <w:p w14:paraId="0696716F" w14:textId="24424C1C" w:rsidR="00762A7B" w:rsidRPr="00CD555D" w:rsidRDefault="00762A7B" w:rsidP="00F66831">
            <w:pPr>
              <w:spacing w:after="0" w:line="240" w:lineRule="auto"/>
              <w:contextualSpacing/>
              <w:rPr>
                <w:rFonts w:ascii="Times New Roman" w:hAnsi="Times New Roman"/>
                <w:i/>
                <w:iCs/>
                <w:sz w:val="20"/>
                <w:szCs w:val="20"/>
                <w:lang w:val="en-US"/>
              </w:rPr>
            </w:pPr>
            <w:proofErr w:type="spellStart"/>
            <w:r w:rsidRPr="00CD555D">
              <w:rPr>
                <w:rFonts w:ascii="Times New Roman" w:hAnsi="Times New Roman"/>
                <w:i/>
                <w:iCs/>
                <w:sz w:val="20"/>
                <w:szCs w:val="20"/>
                <w:lang w:val="en-US"/>
              </w:rPr>
              <w:t>Listera</w:t>
            </w:r>
            <w:proofErr w:type="spellEnd"/>
            <w:r w:rsidRPr="00CD555D">
              <w:rPr>
                <w:rFonts w:ascii="Times New Roman" w:hAnsi="Times New Roman"/>
                <w:i/>
                <w:iCs/>
                <w:sz w:val="20"/>
                <w:szCs w:val="20"/>
                <w:lang w:val="en-US"/>
              </w:rPr>
              <w:t xml:space="preserve"> ovata </w:t>
            </w:r>
            <w:r w:rsidRPr="00CD555D">
              <w:rPr>
                <w:rFonts w:ascii="Times New Roman" w:hAnsi="Times New Roman"/>
                <w:iCs/>
                <w:sz w:val="20"/>
                <w:szCs w:val="20"/>
                <w:lang w:val="en-US"/>
              </w:rPr>
              <w:t>(L.) R.Br.</w:t>
            </w:r>
          </w:p>
        </w:tc>
        <w:tc>
          <w:tcPr>
            <w:tcW w:w="1418" w:type="dxa"/>
            <w:vAlign w:val="bottom"/>
          </w:tcPr>
          <w:p w14:paraId="548A6160" w14:textId="77777777" w:rsidR="00762A7B" w:rsidRPr="00CD555D" w:rsidRDefault="00762A7B" w:rsidP="00F66831">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134" w:type="dxa"/>
            <w:vAlign w:val="center"/>
          </w:tcPr>
          <w:p w14:paraId="5BC6869A" w14:textId="77777777" w:rsidR="00762A7B" w:rsidRPr="00CD555D" w:rsidRDefault="00762A7B" w:rsidP="00F66831">
            <w:pPr>
              <w:spacing w:after="0" w:line="240" w:lineRule="auto"/>
              <w:contextualSpacing/>
              <w:jc w:val="center"/>
              <w:rPr>
                <w:sz w:val="20"/>
                <w:szCs w:val="20"/>
                <w:lang w:val="en-US"/>
              </w:rPr>
            </w:pPr>
            <w:r w:rsidRPr="00CD555D">
              <w:rPr>
                <w:rFonts w:ascii="Times New Roman" w:hAnsi="Times New Roman"/>
                <w:sz w:val="20"/>
                <w:szCs w:val="20"/>
                <w:lang w:val="en-US"/>
              </w:rPr>
              <w:t>+</w:t>
            </w:r>
          </w:p>
        </w:tc>
        <w:tc>
          <w:tcPr>
            <w:tcW w:w="1134" w:type="dxa"/>
            <w:vAlign w:val="center"/>
          </w:tcPr>
          <w:p w14:paraId="6A269CE8" w14:textId="77777777" w:rsidR="00762A7B" w:rsidRPr="00CD555D" w:rsidRDefault="00762A7B" w:rsidP="00F66831">
            <w:pPr>
              <w:spacing w:after="0" w:line="240" w:lineRule="auto"/>
              <w:contextualSpacing/>
              <w:jc w:val="center"/>
              <w:rPr>
                <w:sz w:val="20"/>
                <w:szCs w:val="20"/>
                <w:lang w:val="en-US"/>
              </w:rPr>
            </w:pPr>
            <w:r w:rsidRPr="00CD555D">
              <w:rPr>
                <w:rFonts w:ascii="Times New Roman" w:hAnsi="Times New Roman"/>
                <w:sz w:val="20"/>
                <w:szCs w:val="20"/>
                <w:lang w:val="en-US"/>
              </w:rPr>
              <w:t>+</w:t>
            </w:r>
          </w:p>
        </w:tc>
        <w:tc>
          <w:tcPr>
            <w:tcW w:w="1559" w:type="dxa"/>
            <w:vAlign w:val="center"/>
          </w:tcPr>
          <w:p w14:paraId="665E5DC0" w14:textId="77777777" w:rsidR="00762A7B" w:rsidRPr="00CD555D" w:rsidRDefault="00762A7B" w:rsidP="00F66831">
            <w:pPr>
              <w:spacing w:after="0" w:line="240" w:lineRule="auto"/>
              <w:contextualSpacing/>
              <w:jc w:val="center"/>
              <w:rPr>
                <w:sz w:val="20"/>
                <w:szCs w:val="20"/>
                <w:lang w:val="en-US"/>
              </w:rPr>
            </w:pPr>
            <w:r w:rsidRPr="00CD555D">
              <w:rPr>
                <w:rFonts w:ascii="Times New Roman" w:hAnsi="Times New Roman"/>
                <w:sz w:val="20"/>
                <w:szCs w:val="20"/>
                <w:lang w:val="en-US"/>
              </w:rPr>
              <w:t>+</w:t>
            </w:r>
          </w:p>
        </w:tc>
      </w:tr>
      <w:tr w:rsidR="00762A7B" w:rsidRPr="00CD555D" w14:paraId="1F5D36B2" w14:textId="77777777" w:rsidTr="00123422">
        <w:tc>
          <w:tcPr>
            <w:tcW w:w="4106" w:type="dxa"/>
          </w:tcPr>
          <w:p w14:paraId="16C70192" w14:textId="1E6E865F" w:rsidR="00762A7B" w:rsidRPr="00CD555D" w:rsidRDefault="00762A7B" w:rsidP="00F66831">
            <w:pPr>
              <w:spacing w:after="0" w:line="240" w:lineRule="auto"/>
              <w:contextualSpacing/>
              <w:rPr>
                <w:rFonts w:ascii="Times New Roman" w:hAnsi="Times New Roman"/>
                <w:i/>
                <w:iCs/>
                <w:sz w:val="20"/>
                <w:szCs w:val="20"/>
              </w:rPr>
            </w:pPr>
            <w:proofErr w:type="spellStart"/>
            <w:r w:rsidRPr="00CD555D">
              <w:rPr>
                <w:rFonts w:ascii="Times New Roman" w:hAnsi="Times New Roman"/>
                <w:i/>
                <w:iCs/>
                <w:sz w:val="20"/>
                <w:szCs w:val="20"/>
                <w:lang w:val="en-US"/>
              </w:rPr>
              <w:t>Malaxis</w:t>
            </w:r>
            <w:proofErr w:type="spellEnd"/>
            <w:r w:rsidRPr="00CD555D">
              <w:rPr>
                <w:rFonts w:ascii="Times New Roman" w:hAnsi="Times New Roman"/>
                <w:i/>
                <w:iCs/>
                <w:sz w:val="20"/>
                <w:szCs w:val="20"/>
              </w:rPr>
              <w:t xml:space="preserve"> </w:t>
            </w:r>
            <w:proofErr w:type="spellStart"/>
            <w:r w:rsidRPr="00CD555D">
              <w:rPr>
                <w:rFonts w:ascii="Times New Roman" w:hAnsi="Times New Roman"/>
                <w:i/>
                <w:iCs/>
                <w:sz w:val="20"/>
                <w:szCs w:val="20"/>
                <w:lang w:val="en-US"/>
              </w:rPr>
              <w:t>monophyllos</w:t>
            </w:r>
            <w:proofErr w:type="spellEnd"/>
            <w:r w:rsidRPr="00CD555D">
              <w:rPr>
                <w:rFonts w:ascii="Times New Roman" w:hAnsi="Times New Roman"/>
                <w:i/>
                <w:iCs/>
                <w:sz w:val="20"/>
                <w:szCs w:val="20"/>
              </w:rPr>
              <w:t xml:space="preserve"> </w:t>
            </w:r>
            <w:r w:rsidRPr="00CD555D">
              <w:rPr>
                <w:rFonts w:ascii="Times New Roman" w:hAnsi="Times New Roman"/>
                <w:iCs/>
                <w:sz w:val="20"/>
                <w:szCs w:val="20"/>
              </w:rPr>
              <w:t>(</w:t>
            </w:r>
            <w:r w:rsidRPr="00CD555D">
              <w:rPr>
                <w:rFonts w:ascii="Times New Roman" w:hAnsi="Times New Roman"/>
                <w:iCs/>
                <w:sz w:val="20"/>
                <w:szCs w:val="20"/>
                <w:lang w:val="en-US"/>
              </w:rPr>
              <w:t>L</w:t>
            </w:r>
            <w:r w:rsidRPr="00CD555D">
              <w:rPr>
                <w:rFonts w:ascii="Times New Roman" w:hAnsi="Times New Roman"/>
                <w:iCs/>
                <w:sz w:val="20"/>
                <w:szCs w:val="20"/>
              </w:rPr>
              <w:t xml:space="preserve">.) </w:t>
            </w:r>
            <w:proofErr w:type="spellStart"/>
            <w:r w:rsidRPr="00CD555D">
              <w:rPr>
                <w:rFonts w:ascii="Times New Roman" w:hAnsi="Times New Roman"/>
                <w:iCs/>
                <w:sz w:val="20"/>
                <w:szCs w:val="20"/>
                <w:lang w:val="en-US"/>
              </w:rPr>
              <w:t>Sw</w:t>
            </w:r>
            <w:proofErr w:type="spellEnd"/>
            <w:r w:rsidRPr="00CD555D">
              <w:rPr>
                <w:rFonts w:ascii="Times New Roman" w:hAnsi="Times New Roman"/>
                <w:iCs/>
                <w:sz w:val="20"/>
                <w:szCs w:val="20"/>
              </w:rPr>
              <w:t>.</w:t>
            </w:r>
          </w:p>
        </w:tc>
        <w:tc>
          <w:tcPr>
            <w:tcW w:w="1418" w:type="dxa"/>
            <w:vAlign w:val="bottom"/>
          </w:tcPr>
          <w:p w14:paraId="6B93FB54" w14:textId="77777777" w:rsidR="00762A7B" w:rsidRPr="00CD555D" w:rsidRDefault="00762A7B" w:rsidP="00F66831">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134" w:type="dxa"/>
            <w:vAlign w:val="center"/>
          </w:tcPr>
          <w:p w14:paraId="271DB5AF" w14:textId="77777777" w:rsidR="00762A7B" w:rsidRPr="00CD555D" w:rsidRDefault="00762A7B" w:rsidP="00F66831">
            <w:pPr>
              <w:spacing w:after="0" w:line="240" w:lineRule="auto"/>
              <w:contextualSpacing/>
              <w:jc w:val="center"/>
              <w:rPr>
                <w:sz w:val="20"/>
                <w:szCs w:val="20"/>
                <w:lang w:val="en-US"/>
              </w:rPr>
            </w:pPr>
            <w:r w:rsidRPr="00CD555D">
              <w:rPr>
                <w:rFonts w:ascii="Times New Roman" w:hAnsi="Times New Roman"/>
                <w:sz w:val="20"/>
                <w:szCs w:val="20"/>
                <w:lang w:val="en-US"/>
              </w:rPr>
              <w:t>+</w:t>
            </w:r>
          </w:p>
        </w:tc>
        <w:tc>
          <w:tcPr>
            <w:tcW w:w="1134" w:type="dxa"/>
            <w:vAlign w:val="center"/>
          </w:tcPr>
          <w:p w14:paraId="39CFD144" w14:textId="77777777" w:rsidR="00762A7B" w:rsidRPr="00CD555D" w:rsidRDefault="00762A7B" w:rsidP="00F66831">
            <w:pPr>
              <w:spacing w:after="0" w:line="240" w:lineRule="auto"/>
              <w:contextualSpacing/>
              <w:jc w:val="center"/>
              <w:rPr>
                <w:sz w:val="20"/>
                <w:szCs w:val="20"/>
                <w:lang w:val="en-US"/>
              </w:rPr>
            </w:pPr>
            <w:r w:rsidRPr="00CD555D">
              <w:rPr>
                <w:rFonts w:ascii="Times New Roman" w:hAnsi="Times New Roman"/>
                <w:sz w:val="20"/>
                <w:szCs w:val="20"/>
                <w:lang w:val="en-US"/>
              </w:rPr>
              <w:t>+</w:t>
            </w:r>
          </w:p>
        </w:tc>
        <w:tc>
          <w:tcPr>
            <w:tcW w:w="1559" w:type="dxa"/>
            <w:vAlign w:val="center"/>
          </w:tcPr>
          <w:p w14:paraId="749BFD9C" w14:textId="77777777" w:rsidR="00762A7B" w:rsidRPr="00CD555D" w:rsidRDefault="00762A7B" w:rsidP="00F66831">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762A7B" w:rsidRPr="00CD555D" w14:paraId="1CFB5A7D" w14:textId="77777777" w:rsidTr="00123422">
        <w:tc>
          <w:tcPr>
            <w:tcW w:w="4106" w:type="dxa"/>
          </w:tcPr>
          <w:p w14:paraId="5608093A" w14:textId="1125A6D5" w:rsidR="00762A7B" w:rsidRPr="00CD555D" w:rsidRDefault="00762A7B" w:rsidP="00F66831">
            <w:pPr>
              <w:spacing w:after="0" w:line="240" w:lineRule="auto"/>
              <w:contextualSpacing/>
              <w:rPr>
                <w:rFonts w:ascii="Times New Roman" w:hAnsi="Times New Roman"/>
                <w:i/>
                <w:iCs/>
                <w:sz w:val="20"/>
                <w:szCs w:val="20"/>
              </w:rPr>
            </w:pPr>
            <w:proofErr w:type="spellStart"/>
            <w:r w:rsidRPr="00CD555D">
              <w:rPr>
                <w:rFonts w:ascii="Times New Roman" w:hAnsi="Times New Roman"/>
                <w:i/>
                <w:iCs/>
                <w:sz w:val="20"/>
                <w:szCs w:val="20"/>
                <w:lang w:val="en-US"/>
              </w:rPr>
              <w:t>Neottia</w:t>
            </w:r>
            <w:proofErr w:type="spellEnd"/>
            <w:r w:rsidRPr="00CD555D">
              <w:rPr>
                <w:rFonts w:ascii="Times New Roman" w:hAnsi="Times New Roman"/>
                <w:i/>
                <w:iCs/>
                <w:sz w:val="20"/>
                <w:szCs w:val="20"/>
              </w:rPr>
              <w:t xml:space="preserve"> </w:t>
            </w:r>
            <w:proofErr w:type="spellStart"/>
            <w:r w:rsidRPr="00CD555D">
              <w:rPr>
                <w:rFonts w:ascii="Times New Roman" w:hAnsi="Times New Roman"/>
                <w:i/>
                <w:iCs/>
                <w:sz w:val="20"/>
                <w:szCs w:val="20"/>
                <w:lang w:val="en-US"/>
              </w:rPr>
              <w:t>camtschatea</w:t>
            </w:r>
            <w:proofErr w:type="spellEnd"/>
            <w:r w:rsidRPr="00CD555D">
              <w:rPr>
                <w:rFonts w:ascii="Times New Roman" w:hAnsi="Times New Roman"/>
                <w:i/>
                <w:iCs/>
                <w:sz w:val="20"/>
                <w:szCs w:val="20"/>
              </w:rPr>
              <w:t xml:space="preserve"> </w:t>
            </w:r>
            <w:r w:rsidRPr="00CD555D">
              <w:rPr>
                <w:rFonts w:ascii="Times New Roman" w:hAnsi="Times New Roman"/>
                <w:iCs/>
                <w:sz w:val="20"/>
                <w:szCs w:val="20"/>
              </w:rPr>
              <w:t>(</w:t>
            </w:r>
            <w:r w:rsidRPr="00CD555D">
              <w:rPr>
                <w:rFonts w:ascii="Times New Roman" w:hAnsi="Times New Roman"/>
                <w:iCs/>
                <w:sz w:val="20"/>
                <w:szCs w:val="20"/>
                <w:lang w:val="en-US"/>
              </w:rPr>
              <w:t>L</w:t>
            </w:r>
            <w:r w:rsidRPr="00CD555D">
              <w:rPr>
                <w:rFonts w:ascii="Times New Roman" w:hAnsi="Times New Roman"/>
                <w:iCs/>
                <w:sz w:val="20"/>
                <w:szCs w:val="20"/>
              </w:rPr>
              <w:t>.)</w:t>
            </w:r>
            <w:r w:rsidRPr="00CD555D">
              <w:rPr>
                <w:rFonts w:ascii="Times New Roman" w:hAnsi="Times New Roman"/>
                <w:i/>
                <w:iCs/>
                <w:sz w:val="20"/>
                <w:szCs w:val="20"/>
              </w:rPr>
              <w:t xml:space="preserve"> </w:t>
            </w:r>
            <w:proofErr w:type="spellStart"/>
            <w:r w:rsidRPr="00CD555D">
              <w:rPr>
                <w:rFonts w:ascii="Times New Roman" w:hAnsi="Times New Roman"/>
                <w:iCs/>
                <w:sz w:val="20"/>
                <w:szCs w:val="20"/>
                <w:lang w:val="en-US"/>
              </w:rPr>
              <w:t>Reichenb</w:t>
            </w:r>
            <w:proofErr w:type="spellEnd"/>
            <w:r w:rsidRPr="00CD555D">
              <w:rPr>
                <w:rFonts w:ascii="Times New Roman" w:hAnsi="Times New Roman"/>
                <w:iCs/>
                <w:sz w:val="20"/>
                <w:szCs w:val="20"/>
              </w:rPr>
              <w:t>.</w:t>
            </w:r>
          </w:p>
        </w:tc>
        <w:tc>
          <w:tcPr>
            <w:tcW w:w="1418" w:type="dxa"/>
            <w:vAlign w:val="bottom"/>
          </w:tcPr>
          <w:p w14:paraId="0D56E99D" w14:textId="77777777" w:rsidR="00762A7B" w:rsidRPr="00CD555D" w:rsidRDefault="00762A7B" w:rsidP="00F66831">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rPr>
              <w:t>–</w:t>
            </w:r>
          </w:p>
        </w:tc>
        <w:tc>
          <w:tcPr>
            <w:tcW w:w="1134" w:type="dxa"/>
            <w:vAlign w:val="center"/>
          </w:tcPr>
          <w:p w14:paraId="5A4CE2F5" w14:textId="77777777" w:rsidR="00762A7B" w:rsidRPr="00CD555D" w:rsidRDefault="00762A7B" w:rsidP="00F66831">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rPr>
              <w:t>+</w:t>
            </w:r>
          </w:p>
        </w:tc>
        <w:tc>
          <w:tcPr>
            <w:tcW w:w="1134" w:type="dxa"/>
            <w:vAlign w:val="center"/>
          </w:tcPr>
          <w:p w14:paraId="52ABB050" w14:textId="77777777" w:rsidR="00762A7B" w:rsidRPr="00CD555D" w:rsidRDefault="00762A7B" w:rsidP="00F66831">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rPr>
              <w:t>–</w:t>
            </w:r>
          </w:p>
        </w:tc>
        <w:tc>
          <w:tcPr>
            <w:tcW w:w="1559" w:type="dxa"/>
            <w:vAlign w:val="center"/>
          </w:tcPr>
          <w:p w14:paraId="1F97C8B4" w14:textId="77777777" w:rsidR="00762A7B" w:rsidRPr="00CD555D" w:rsidRDefault="00762A7B" w:rsidP="00F66831">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rPr>
              <w:t>+</w:t>
            </w:r>
          </w:p>
        </w:tc>
      </w:tr>
      <w:tr w:rsidR="00762A7B" w:rsidRPr="00CD555D" w14:paraId="43BCFD82" w14:textId="77777777" w:rsidTr="00123422">
        <w:tc>
          <w:tcPr>
            <w:tcW w:w="4106" w:type="dxa"/>
          </w:tcPr>
          <w:p w14:paraId="71CB309E" w14:textId="6C7DF552" w:rsidR="00762A7B" w:rsidRPr="00CD555D" w:rsidRDefault="00762A7B" w:rsidP="00F66831">
            <w:pPr>
              <w:spacing w:after="0" w:line="240" w:lineRule="auto"/>
              <w:contextualSpacing/>
              <w:rPr>
                <w:rFonts w:ascii="Times New Roman" w:hAnsi="Times New Roman"/>
                <w:i/>
                <w:iCs/>
                <w:sz w:val="20"/>
                <w:szCs w:val="20"/>
                <w:lang w:val="en-US"/>
              </w:rPr>
            </w:pPr>
            <w:r w:rsidRPr="00CD555D">
              <w:rPr>
                <w:rFonts w:ascii="Times New Roman" w:hAnsi="Times New Roman"/>
                <w:i/>
                <w:iCs/>
                <w:sz w:val="20"/>
                <w:szCs w:val="20"/>
                <w:lang w:val="en-US"/>
              </w:rPr>
              <w:t xml:space="preserve">Orchis </w:t>
            </w:r>
            <w:proofErr w:type="spellStart"/>
            <w:r w:rsidRPr="00CD555D">
              <w:rPr>
                <w:rFonts w:ascii="Times New Roman" w:hAnsi="Times New Roman"/>
                <w:i/>
                <w:iCs/>
                <w:sz w:val="20"/>
                <w:szCs w:val="20"/>
                <w:lang w:val="en-US"/>
              </w:rPr>
              <w:t>militaris</w:t>
            </w:r>
            <w:proofErr w:type="spellEnd"/>
            <w:r w:rsidRPr="00CD555D">
              <w:rPr>
                <w:rFonts w:ascii="Times New Roman" w:hAnsi="Times New Roman"/>
                <w:sz w:val="20"/>
                <w:szCs w:val="20"/>
                <w:lang w:val="en-US"/>
              </w:rPr>
              <w:t xml:space="preserve"> L.</w:t>
            </w:r>
          </w:p>
        </w:tc>
        <w:tc>
          <w:tcPr>
            <w:tcW w:w="1418" w:type="dxa"/>
            <w:vAlign w:val="bottom"/>
          </w:tcPr>
          <w:p w14:paraId="1B151AFB" w14:textId="77777777" w:rsidR="00762A7B" w:rsidRPr="00CD555D" w:rsidRDefault="00762A7B" w:rsidP="00F66831">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rPr>
              <w:t>–</w:t>
            </w:r>
          </w:p>
        </w:tc>
        <w:tc>
          <w:tcPr>
            <w:tcW w:w="1134" w:type="dxa"/>
            <w:vAlign w:val="center"/>
          </w:tcPr>
          <w:p w14:paraId="13B8D326" w14:textId="77777777" w:rsidR="00762A7B" w:rsidRPr="00CD555D" w:rsidRDefault="00762A7B" w:rsidP="00F66831">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rPr>
              <w:t>–</w:t>
            </w:r>
          </w:p>
        </w:tc>
        <w:tc>
          <w:tcPr>
            <w:tcW w:w="1134" w:type="dxa"/>
            <w:vAlign w:val="center"/>
          </w:tcPr>
          <w:p w14:paraId="3489029E" w14:textId="77777777" w:rsidR="00762A7B" w:rsidRPr="00CD555D" w:rsidRDefault="00762A7B" w:rsidP="00F66831">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rPr>
              <w:t>+</w:t>
            </w:r>
          </w:p>
        </w:tc>
        <w:tc>
          <w:tcPr>
            <w:tcW w:w="1559" w:type="dxa"/>
            <w:vAlign w:val="center"/>
          </w:tcPr>
          <w:p w14:paraId="07362884" w14:textId="77777777" w:rsidR="00762A7B" w:rsidRPr="00CD555D" w:rsidRDefault="00762A7B" w:rsidP="00F66831">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rPr>
              <w:t>+</w:t>
            </w:r>
          </w:p>
        </w:tc>
      </w:tr>
      <w:tr w:rsidR="00762A7B" w:rsidRPr="00CD555D" w14:paraId="50D071C9" w14:textId="77777777" w:rsidTr="00123422">
        <w:tc>
          <w:tcPr>
            <w:tcW w:w="4106" w:type="dxa"/>
          </w:tcPr>
          <w:p w14:paraId="44564ED9" w14:textId="0DC49AFD" w:rsidR="00762A7B" w:rsidRPr="00CD555D" w:rsidRDefault="00762A7B" w:rsidP="00F66831">
            <w:pPr>
              <w:spacing w:after="0" w:line="240" w:lineRule="auto"/>
              <w:contextualSpacing/>
              <w:rPr>
                <w:rFonts w:ascii="Times New Roman" w:hAnsi="Times New Roman"/>
                <w:i/>
                <w:iCs/>
                <w:sz w:val="20"/>
                <w:szCs w:val="20"/>
                <w:lang w:val="en-US"/>
              </w:rPr>
            </w:pPr>
            <w:proofErr w:type="spellStart"/>
            <w:r w:rsidRPr="00CD555D">
              <w:rPr>
                <w:rFonts w:ascii="Times New Roman" w:hAnsi="Times New Roman"/>
                <w:i/>
                <w:iCs/>
                <w:sz w:val="20"/>
                <w:szCs w:val="20"/>
                <w:lang w:val="en-US"/>
              </w:rPr>
              <w:t>Plantanthera</w:t>
            </w:r>
            <w:proofErr w:type="spellEnd"/>
            <w:r w:rsidRPr="00CD555D">
              <w:rPr>
                <w:rFonts w:ascii="Times New Roman" w:hAnsi="Times New Roman"/>
                <w:i/>
                <w:iCs/>
                <w:sz w:val="20"/>
                <w:szCs w:val="20"/>
                <w:lang w:val="en-US"/>
              </w:rPr>
              <w:t xml:space="preserve"> bifolia Rich.</w:t>
            </w:r>
          </w:p>
        </w:tc>
        <w:tc>
          <w:tcPr>
            <w:tcW w:w="1418" w:type="dxa"/>
            <w:vAlign w:val="bottom"/>
          </w:tcPr>
          <w:p w14:paraId="3E1BC6E1" w14:textId="77777777" w:rsidR="00762A7B" w:rsidRPr="00CD555D" w:rsidRDefault="00762A7B" w:rsidP="00F66831">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rPr>
              <w:t>–</w:t>
            </w:r>
          </w:p>
        </w:tc>
        <w:tc>
          <w:tcPr>
            <w:tcW w:w="1134" w:type="dxa"/>
            <w:vAlign w:val="center"/>
          </w:tcPr>
          <w:p w14:paraId="4AA97CBB" w14:textId="77777777" w:rsidR="00762A7B" w:rsidRPr="00CD555D" w:rsidRDefault="00762A7B"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w:t>
            </w:r>
          </w:p>
        </w:tc>
        <w:tc>
          <w:tcPr>
            <w:tcW w:w="1134" w:type="dxa"/>
            <w:vAlign w:val="center"/>
          </w:tcPr>
          <w:p w14:paraId="6322E75A" w14:textId="77777777" w:rsidR="00762A7B" w:rsidRPr="00CD555D" w:rsidRDefault="00762A7B" w:rsidP="00F66831">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rPr>
              <w:t>–</w:t>
            </w:r>
          </w:p>
        </w:tc>
        <w:tc>
          <w:tcPr>
            <w:tcW w:w="1559" w:type="dxa"/>
            <w:vAlign w:val="center"/>
          </w:tcPr>
          <w:p w14:paraId="4D12443B" w14:textId="77777777" w:rsidR="00762A7B" w:rsidRPr="00CD555D" w:rsidRDefault="00762A7B" w:rsidP="00F66831">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rPr>
              <w:t>–</w:t>
            </w:r>
          </w:p>
        </w:tc>
      </w:tr>
      <w:tr w:rsidR="00762A7B" w:rsidRPr="00CD555D" w14:paraId="14166207" w14:textId="77777777" w:rsidTr="00123422">
        <w:tc>
          <w:tcPr>
            <w:tcW w:w="4106" w:type="dxa"/>
          </w:tcPr>
          <w:p w14:paraId="67AA0A81" w14:textId="4A7A81F9" w:rsidR="00762A7B" w:rsidRPr="00CD555D" w:rsidRDefault="00762A7B" w:rsidP="00F66831">
            <w:pPr>
              <w:spacing w:after="0" w:line="240" w:lineRule="auto"/>
              <w:contextualSpacing/>
              <w:rPr>
                <w:rFonts w:ascii="Times New Roman" w:hAnsi="Times New Roman"/>
                <w:i/>
                <w:iCs/>
                <w:sz w:val="20"/>
                <w:szCs w:val="20"/>
              </w:rPr>
            </w:pPr>
            <w:proofErr w:type="spellStart"/>
            <w:r w:rsidRPr="00CD555D">
              <w:rPr>
                <w:rFonts w:ascii="Times New Roman" w:hAnsi="Times New Roman"/>
                <w:i/>
                <w:iCs/>
                <w:sz w:val="20"/>
                <w:szCs w:val="20"/>
                <w:lang w:val="en-US"/>
              </w:rPr>
              <w:t>Spiranthes</w:t>
            </w:r>
            <w:proofErr w:type="spellEnd"/>
            <w:r w:rsidRPr="00CD555D">
              <w:rPr>
                <w:rFonts w:ascii="Times New Roman" w:hAnsi="Times New Roman"/>
                <w:i/>
                <w:iCs/>
                <w:sz w:val="20"/>
                <w:szCs w:val="20"/>
                <w:lang w:val="en-US"/>
              </w:rPr>
              <w:t xml:space="preserve"> </w:t>
            </w:r>
            <w:proofErr w:type="spellStart"/>
            <w:r w:rsidRPr="00CD555D">
              <w:rPr>
                <w:rFonts w:ascii="Times New Roman" w:hAnsi="Times New Roman"/>
                <w:i/>
                <w:iCs/>
                <w:sz w:val="20"/>
                <w:szCs w:val="20"/>
                <w:lang w:val="en-US"/>
              </w:rPr>
              <w:t>amoena</w:t>
            </w:r>
            <w:proofErr w:type="spellEnd"/>
            <w:r w:rsidRPr="00CD555D">
              <w:rPr>
                <w:rFonts w:ascii="Times New Roman" w:hAnsi="Times New Roman"/>
                <w:i/>
                <w:iCs/>
                <w:sz w:val="20"/>
                <w:szCs w:val="20"/>
                <w:lang w:val="en-US"/>
              </w:rPr>
              <w:t xml:space="preserve"> </w:t>
            </w:r>
            <w:r w:rsidRPr="00CD555D">
              <w:rPr>
                <w:rFonts w:ascii="Times New Roman" w:hAnsi="Times New Roman"/>
                <w:iCs/>
                <w:sz w:val="20"/>
                <w:szCs w:val="20"/>
                <w:lang w:val="en-US"/>
              </w:rPr>
              <w:t>(</w:t>
            </w:r>
            <w:proofErr w:type="spellStart"/>
            <w:r w:rsidRPr="00CD555D">
              <w:rPr>
                <w:rFonts w:ascii="Times New Roman" w:hAnsi="Times New Roman"/>
                <w:iCs/>
                <w:sz w:val="20"/>
                <w:szCs w:val="20"/>
                <w:lang w:val="en-US"/>
              </w:rPr>
              <w:t>Bieb</w:t>
            </w:r>
            <w:proofErr w:type="spellEnd"/>
            <w:r w:rsidRPr="00CD555D">
              <w:rPr>
                <w:rFonts w:ascii="Times New Roman" w:hAnsi="Times New Roman"/>
                <w:iCs/>
                <w:sz w:val="20"/>
                <w:szCs w:val="20"/>
                <w:lang w:val="en-US"/>
              </w:rPr>
              <w:t xml:space="preserve">.) </w:t>
            </w:r>
            <w:proofErr w:type="spellStart"/>
            <w:r w:rsidRPr="00CD555D">
              <w:rPr>
                <w:rFonts w:ascii="Times New Roman" w:hAnsi="Times New Roman"/>
                <w:iCs/>
                <w:sz w:val="20"/>
                <w:szCs w:val="20"/>
                <w:lang w:val="en-US"/>
              </w:rPr>
              <w:t>Spreng</w:t>
            </w:r>
            <w:proofErr w:type="spellEnd"/>
            <w:r w:rsidRPr="00CD555D">
              <w:rPr>
                <w:rFonts w:ascii="Times New Roman" w:hAnsi="Times New Roman"/>
                <w:iCs/>
                <w:sz w:val="20"/>
                <w:szCs w:val="20"/>
              </w:rPr>
              <w:t xml:space="preserve"> </w:t>
            </w:r>
          </w:p>
        </w:tc>
        <w:tc>
          <w:tcPr>
            <w:tcW w:w="1418" w:type="dxa"/>
            <w:vAlign w:val="bottom"/>
          </w:tcPr>
          <w:p w14:paraId="0161D294" w14:textId="77777777" w:rsidR="00762A7B" w:rsidRPr="00CD555D" w:rsidRDefault="00762A7B" w:rsidP="00F66831">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rPr>
              <w:t>–</w:t>
            </w:r>
          </w:p>
        </w:tc>
        <w:tc>
          <w:tcPr>
            <w:tcW w:w="1134" w:type="dxa"/>
            <w:vAlign w:val="center"/>
          </w:tcPr>
          <w:p w14:paraId="20D837D5" w14:textId="77777777" w:rsidR="00762A7B" w:rsidRPr="00CD555D" w:rsidRDefault="00762A7B"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w:t>
            </w:r>
          </w:p>
        </w:tc>
        <w:tc>
          <w:tcPr>
            <w:tcW w:w="1134" w:type="dxa"/>
            <w:vAlign w:val="center"/>
          </w:tcPr>
          <w:p w14:paraId="21E2A579" w14:textId="77777777" w:rsidR="00762A7B" w:rsidRPr="00CD555D" w:rsidRDefault="00762A7B" w:rsidP="00F66831">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rPr>
              <w:t>–</w:t>
            </w:r>
          </w:p>
        </w:tc>
        <w:tc>
          <w:tcPr>
            <w:tcW w:w="1559" w:type="dxa"/>
            <w:vAlign w:val="center"/>
          </w:tcPr>
          <w:p w14:paraId="0EF2CFB1" w14:textId="77777777" w:rsidR="00762A7B" w:rsidRPr="00CD555D" w:rsidRDefault="00762A7B" w:rsidP="00F66831">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rPr>
              <w:t>–</w:t>
            </w:r>
          </w:p>
        </w:tc>
      </w:tr>
      <w:tr w:rsidR="00762A7B" w:rsidRPr="00CD555D" w14:paraId="3200796A" w14:textId="77777777" w:rsidTr="00123422">
        <w:tc>
          <w:tcPr>
            <w:tcW w:w="4106" w:type="dxa"/>
            <w:vAlign w:val="center"/>
          </w:tcPr>
          <w:p w14:paraId="39BB6286" w14:textId="77777777" w:rsidR="00762A7B" w:rsidRPr="00CD555D" w:rsidRDefault="00762A7B" w:rsidP="00F66831">
            <w:pPr>
              <w:spacing w:after="0" w:line="240" w:lineRule="auto"/>
              <w:contextualSpacing/>
              <w:jc w:val="center"/>
              <w:rPr>
                <w:rFonts w:ascii="Times New Roman" w:hAnsi="Times New Roman"/>
                <w:b/>
                <w:iCs/>
                <w:sz w:val="20"/>
                <w:szCs w:val="20"/>
                <w:lang w:val="en-US"/>
              </w:rPr>
            </w:pPr>
            <w:r w:rsidRPr="00CD555D">
              <w:rPr>
                <w:rFonts w:ascii="Times New Roman" w:hAnsi="Times New Roman"/>
                <w:b/>
                <w:iCs/>
                <w:sz w:val="20"/>
                <w:szCs w:val="20"/>
              </w:rPr>
              <w:t>ИТОГО</w:t>
            </w:r>
          </w:p>
        </w:tc>
        <w:tc>
          <w:tcPr>
            <w:tcW w:w="1418" w:type="dxa"/>
            <w:vAlign w:val="center"/>
          </w:tcPr>
          <w:p w14:paraId="64BF84CF" w14:textId="77777777" w:rsidR="00762A7B" w:rsidRPr="00CD555D" w:rsidRDefault="00762A7B" w:rsidP="00F66831">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7</w:t>
            </w:r>
          </w:p>
        </w:tc>
        <w:tc>
          <w:tcPr>
            <w:tcW w:w="1134" w:type="dxa"/>
            <w:vAlign w:val="center"/>
          </w:tcPr>
          <w:p w14:paraId="2256DE5B" w14:textId="77777777" w:rsidR="00762A7B" w:rsidRPr="00CD555D" w:rsidRDefault="00762A7B"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18</w:t>
            </w:r>
          </w:p>
        </w:tc>
        <w:tc>
          <w:tcPr>
            <w:tcW w:w="1134" w:type="dxa"/>
            <w:vAlign w:val="center"/>
          </w:tcPr>
          <w:p w14:paraId="799D04C6" w14:textId="77777777" w:rsidR="00762A7B" w:rsidRPr="00CD555D" w:rsidRDefault="00762A7B"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17</w:t>
            </w:r>
          </w:p>
        </w:tc>
        <w:tc>
          <w:tcPr>
            <w:tcW w:w="1559" w:type="dxa"/>
            <w:vAlign w:val="center"/>
          </w:tcPr>
          <w:p w14:paraId="17CD1738" w14:textId="77777777" w:rsidR="00762A7B" w:rsidRPr="00CD555D" w:rsidRDefault="00762A7B"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9</w:t>
            </w:r>
          </w:p>
        </w:tc>
      </w:tr>
    </w:tbl>
    <w:p w14:paraId="11794DC1" w14:textId="77777777" w:rsidR="00762A7B" w:rsidRPr="00CD555D" w:rsidRDefault="00762A7B" w:rsidP="00F66831">
      <w:pPr>
        <w:spacing w:after="0" w:line="240" w:lineRule="auto"/>
        <w:ind w:firstLine="709"/>
        <w:contextualSpacing/>
        <w:jc w:val="both"/>
        <w:rPr>
          <w:rFonts w:ascii="Times New Roman" w:hAnsi="Times New Roman"/>
          <w:b/>
          <w:bCs/>
          <w:sz w:val="24"/>
          <w:szCs w:val="24"/>
        </w:rPr>
      </w:pPr>
    </w:p>
    <w:p w14:paraId="471EF44E" w14:textId="72A87186" w:rsidR="00762A7B" w:rsidRPr="00CD555D" w:rsidRDefault="00B026A0"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b/>
          <w:bCs/>
          <w:sz w:val="28"/>
          <w:szCs w:val="28"/>
        </w:rPr>
        <w:t>1.2</w:t>
      </w:r>
      <w:r w:rsidRPr="00CD555D">
        <w:rPr>
          <w:rFonts w:ascii="Times New Roman" w:hAnsi="Times New Roman"/>
          <w:b/>
          <w:bCs/>
          <w:sz w:val="24"/>
          <w:szCs w:val="24"/>
        </w:rPr>
        <w:t xml:space="preserve"> </w:t>
      </w:r>
      <w:r w:rsidR="00762A7B" w:rsidRPr="00CD555D">
        <w:rPr>
          <w:rFonts w:ascii="Times New Roman" w:hAnsi="Times New Roman"/>
          <w:b/>
          <w:bCs/>
          <w:sz w:val="28"/>
          <w:szCs w:val="28"/>
        </w:rPr>
        <w:t xml:space="preserve">Таксономия рода </w:t>
      </w:r>
      <w:r w:rsidR="00762A7B" w:rsidRPr="00CD555D">
        <w:rPr>
          <w:rFonts w:ascii="Times New Roman" w:hAnsi="Times New Roman"/>
          <w:b/>
          <w:bCs/>
          <w:i/>
          <w:iCs/>
          <w:sz w:val="28"/>
          <w:szCs w:val="28"/>
          <w:lang w:val="en-US"/>
        </w:rPr>
        <w:t>Dactylorhiza</w:t>
      </w:r>
      <w:r w:rsidR="00762A7B" w:rsidRPr="00CD555D">
        <w:rPr>
          <w:rFonts w:ascii="Times New Roman" w:hAnsi="Times New Roman"/>
          <w:b/>
          <w:bCs/>
          <w:sz w:val="28"/>
          <w:szCs w:val="28"/>
        </w:rPr>
        <w:t xml:space="preserve"> и проблемность видовой идентификации</w:t>
      </w:r>
    </w:p>
    <w:p w14:paraId="098F3765" w14:textId="78B7FF61" w:rsidR="00762A7B" w:rsidRPr="00CD555D" w:rsidRDefault="00762A7B"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lang w:val="kk-KZ"/>
        </w:rPr>
        <w:t xml:space="preserve">Род </w:t>
      </w:r>
      <w:r w:rsidRPr="00CD555D">
        <w:rPr>
          <w:rFonts w:ascii="Times New Roman" w:hAnsi="Times New Roman"/>
          <w:i/>
          <w:iCs/>
          <w:sz w:val="28"/>
          <w:szCs w:val="28"/>
          <w:lang w:val="kk-KZ"/>
        </w:rPr>
        <w:t>Dactylorhiza</w:t>
      </w:r>
      <w:r w:rsidRPr="00CD555D">
        <w:rPr>
          <w:rFonts w:ascii="Times New Roman" w:hAnsi="Times New Roman"/>
          <w:i/>
          <w:sz w:val="28"/>
          <w:szCs w:val="28"/>
          <w:lang w:val="kk-KZ"/>
        </w:rPr>
        <w:t xml:space="preserve"> </w:t>
      </w:r>
      <w:r w:rsidRPr="00CD555D">
        <w:rPr>
          <w:rFonts w:ascii="Times New Roman" w:hAnsi="Times New Roman"/>
          <w:sz w:val="28"/>
          <w:szCs w:val="28"/>
        </w:rPr>
        <w:t>насчитывает 50–70 видов, встречающихся в странах с умеренным и бореальным климатом, преимущественно во внетропической Евразии [</w:t>
      </w:r>
      <w:r w:rsidR="00EF7C6D" w:rsidRPr="00CD555D">
        <w:rPr>
          <w:rFonts w:ascii="Times New Roman" w:hAnsi="Times New Roman"/>
          <w:sz w:val="28"/>
          <w:szCs w:val="28"/>
        </w:rPr>
        <w:t>10</w:t>
      </w:r>
      <w:r w:rsidRPr="00CD555D">
        <w:rPr>
          <w:rFonts w:ascii="Times New Roman" w:hAnsi="Times New Roman"/>
          <w:sz w:val="28"/>
          <w:szCs w:val="28"/>
        </w:rPr>
        <w:t xml:space="preserve">]. Подтриба </w:t>
      </w:r>
      <w:r w:rsidRPr="00CD555D">
        <w:rPr>
          <w:rFonts w:ascii="Times New Roman" w:hAnsi="Times New Roman"/>
          <w:i/>
          <w:sz w:val="28"/>
          <w:szCs w:val="28"/>
          <w:lang w:val="kk-KZ"/>
        </w:rPr>
        <w:t>Orchidinae</w:t>
      </w:r>
      <w:r w:rsidRPr="00CD555D">
        <w:rPr>
          <w:rFonts w:ascii="Times New Roman" w:hAnsi="Times New Roman"/>
          <w:i/>
          <w:sz w:val="28"/>
          <w:szCs w:val="28"/>
        </w:rPr>
        <w:t>,</w:t>
      </w:r>
      <w:r w:rsidRPr="00CD555D">
        <w:rPr>
          <w:rFonts w:ascii="Times New Roman" w:hAnsi="Times New Roman"/>
          <w:sz w:val="28"/>
          <w:szCs w:val="28"/>
        </w:rPr>
        <w:t xml:space="preserve"> к которой принадлежит </w:t>
      </w:r>
      <w:r w:rsidR="004B4F2E">
        <w:rPr>
          <w:rFonts w:ascii="Times New Roman" w:hAnsi="Times New Roman"/>
          <w:sz w:val="28"/>
          <w:szCs w:val="28"/>
        </w:rPr>
        <w:t xml:space="preserve">изучаемый </w:t>
      </w:r>
      <w:r w:rsidRPr="00CD555D">
        <w:rPr>
          <w:rFonts w:ascii="Times New Roman" w:hAnsi="Times New Roman"/>
          <w:sz w:val="28"/>
          <w:szCs w:val="28"/>
        </w:rPr>
        <w:t xml:space="preserve">род, </w:t>
      </w:r>
      <w:r w:rsidR="004B4F2E">
        <w:rPr>
          <w:rFonts w:ascii="Times New Roman" w:hAnsi="Times New Roman"/>
          <w:sz w:val="28"/>
          <w:szCs w:val="28"/>
        </w:rPr>
        <w:t>широко представлена</w:t>
      </w:r>
      <w:r w:rsidRPr="00CD555D">
        <w:rPr>
          <w:rFonts w:ascii="Times New Roman" w:hAnsi="Times New Roman"/>
          <w:sz w:val="28"/>
          <w:szCs w:val="28"/>
        </w:rPr>
        <w:t xml:space="preserve"> в Евразии и </w:t>
      </w:r>
      <w:r w:rsidR="004B4F2E">
        <w:rPr>
          <w:rFonts w:ascii="Times New Roman" w:hAnsi="Times New Roman"/>
          <w:sz w:val="28"/>
          <w:szCs w:val="28"/>
        </w:rPr>
        <w:t>составляет</w:t>
      </w:r>
      <w:r w:rsidRPr="00CD555D">
        <w:rPr>
          <w:rFonts w:ascii="Times New Roman" w:hAnsi="Times New Roman"/>
          <w:sz w:val="28"/>
          <w:szCs w:val="28"/>
        </w:rPr>
        <w:t xml:space="preserve"> большинство европейских </w:t>
      </w:r>
      <w:r w:rsidR="004B4F2E">
        <w:rPr>
          <w:rFonts w:ascii="Times New Roman" w:hAnsi="Times New Roman"/>
          <w:sz w:val="28"/>
          <w:szCs w:val="28"/>
        </w:rPr>
        <w:t>видов орхидных</w:t>
      </w:r>
      <w:r w:rsidRPr="00CD555D">
        <w:rPr>
          <w:rFonts w:ascii="Times New Roman" w:hAnsi="Times New Roman"/>
          <w:sz w:val="28"/>
          <w:szCs w:val="28"/>
        </w:rPr>
        <w:t xml:space="preserve">. </w:t>
      </w:r>
      <w:r w:rsidR="004B4F2E">
        <w:rPr>
          <w:rFonts w:ascii="Times New Roman" w:hAnsi="Times New Roman"/>
          <w:sz w:val="28"/>
          <w:szCs w:val="28"/>
        </w:rPr>
        <w:t>Виды</w:t>
      </w:r>
      <w:r w:rsidRPr="00CD555D">
        <w:rPr>
          <w:rFonts w:ascii="Times New Roman" w:hAnsi="Times New Roman"/>
          <w:sz w:val="28"/>
          <w:szCs w:val="28"/>
        </w:rPr>
        <w:t xml:space="preserve"> рода</w:t>
      </w:r>
      <w:r w:rsidR="004B4F2E">
        <w:rPr>
          <w:rFonts w:ascii="Times New Roman" w:hAnsi="Times New Roman"/>
          <w:sz w:val="28"/>
          <w:szCs w:val="28"/>
        </w:rPr>
        <w:t xml:space="preserve"> </w:t>
      </w:r>
      <w:r w:rsidR="004B4F2E" w:rsidRPr="00CD555D">
        <w:rPr>
          <w:rFonts w:ascii="Times New Roman" w:hAnsi="Times New Roman"/>
          <w:i/>
          <w:iCs/>
          <w:sz w:val="28"/>
          <w:szCs w:val="28"/>
          <w:lang w:val="kk-KZ"/>
        </w:rPr>
        <w:t>Dactylorhiza</w:t>
      </w:r>
      <w:r w:rsidRPr="00CD555D">
        <w:rPr>
          <w:rFonts w:ascii="Times New Roman" w:hAnsi="Times New Roman"/>
          <w:sz w:val="28"/>
          <w:szCs w:val="28"/>
        </w:rPr>
        <w:t xml:space="preserve"> являются сложными в определении видовой принадлежности ввиду </w:t>
      </w:r>
      <w:r w:rsidR="00984CCA" w:rsidRPr="00CD555D">
        <w:rPr>
          <w:rFonts w:ascii="Times New Roman" w:hAnsi="Times New Roman"/>
          <w:sz w:val="28"/>
          <w:szCs w:val="28"/>
        </w:rPr>
        <w:t>морфологической вариабельности</w:t>
      </w:r>
      <w:r w:rsidR="00984CCA">
        <w:rPr>
          <w:rFonts w:ascii="Times New Roman" w:hAnsi="Times New Roman"/>
          <w:sz w:val="28"/>
          <w:szCs w:val="28"/>
        </w:rPr>
        <w:t xml:space="preserve"> и</w:t>
      </w:r>
      <w:r w:rsidR="00984CCA" w:rsidRPr="00CD555D">
        <w:rPr>
          <w:rFonts w:ascii="Times New Roman" w:hAnsi="Times New Roman"/>
          <w:sz w:val="28"/>
          <w:szCs w:val="28"/>
        </w:rPr>
        <w:t xml:space="preserve"> </w:t>
      </w:r>
      <w:r w:rsidRPr="00CD555D">
        <w:rPr>
          <w:rFonts w:ascii="Times New Roman" w:hAnsi="Times New Roman"/>
          <w:sz w:val="28"/>
          <w:szCs w:val="28"/>
        </w:rPr>
        <w:t xml:space="preserve">высокой склонности к гибридизации. </w:t>
      </w:r>
      <w:r w:rsidR="00984CCA">
        <w:rPr>
          <w:rFonts w:ascii="Times New Roman" w:hAnsi="Times New Roman"/>
          <w:sz w:val="28"/>
          <w:szCs w:val="28"/>
        </w:rPr>
        <w:t>Представители рода</w:t>
      </w:r>
      <w:r w:rsidRPr="00CD555D">
        <w:rPr>
          <w:rFonts w:ascii="Times New Roman" w:hAnsi="Times New Roman"/>
          <w:sz w:val="28"/>
          <w:szCs w:val="28"/>
        </w:rPr>
        <w:t xml:space="preserve"> занимают широкий спектр мест обитания от склонов </w:t>
      </w:r>
      <w:r w:rsidR="00984CCA">
        <w:rPr>
          <w:rFonts w:ascii="Times New Roman" w:hAnsi="Times New Roman"/>
          <w:sz w:val="28"/>
          <w:szCs w:val="28"/>
        </w:rPr>
        <w:t>степей</w:t>
      </w:r>
      <w:r w:rsidRPr="00CD555D">
        <w:rPr>
          <w:rFonts w:ascii="Times New Roman" w:hAnsi="Times New Roman"/>
          <w:sz w:val="28"/>
          <w:szCs w:val="28"/>
        </w:rPr>
        <w:t xml:space="preserve"> до альпийских лугов, в том числе болота и торфяники [</w:t>
      </w:r>
      <w:r w:rsidR="00EF7C6D" w:rsidRPr="00CD555D">
        <w:rPr>
          <w:rFonts w:ascii="Times New Roman" w:hAnsi="Times New Roman"/>
          <w:sz w:val="28"/>
          <w:szCs w:val="28"/>
        </w:rPr>
        <w:t>11</w:t>
      </w:r>
      <w:r w:rsidRPr="00CD555D">
        <w:rPr>
          <w:rFonts w:ascii="Times New Roman" w:hAnsi="Times New Roman"/>
          <w:sz w:val="28"/>
          <w:szCs w:val="28"/>
        </w:rPr>
        <w:t>].</w:t>
      </w:r>
    </w:p>
    <w:p w14:paraId="564CD61D" w14:textId="071B1899" w:rsidR="00762A7B" w:rsidRPr="00CD555D" w:rsidRDefault="00762A7B"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Виды </w:t>
      </w:r>
      <w:r w:rsidRPr="00CD555D">
        <w:rPr>
          <w:rFonts w:ascii="Times New Roman" w:hAnsi="Times New Roman"/>
          <w:i/>
          <w:iCs/>
          <w:sz w:val="28"/>
          <w:szCs w:val="28"/>
        </w:rPr>
        <w:t xml:space="preserve">Dactylorhiza </w:t>
      </w:r>
      <w:r w:rsidRPr="00CD555D">
        <w:rPr>
          <w:rFonts w:ascii="Times New Roman" w:hAnsi="Times New Roman"/>
          <w:sz w:val="28"/>
          <w:szCs w:val="28"/>
        </w:rPr>
        <w:t xml:space="preserve">являются </w:t>
      </w:r>
      <w:proofErr w:type="spellStart"/>
      <w:r w:rsidRPr="00CD555D">
        <w:rPr>
          <w:rFonts w:ascii="Times New Roman" w:hAnsi="Times New Roman"/>
          <w:sz w:val="28"/>
          <w:szCs w:val="28"/>
        </w:rPr>
        <w:t>тубероидными</w:t>
      </w:r>
      <w:proofErr w:type="spellEnd"/>
      <w:r w:rsidRPr="00CD555D">
        <w:rPr>
          <w:rFonts w:ascii="Times New Roman" w:hAnsi="Times New Roman"/>
          <w:sz w:val="28"/>
          <w:szCs w:val="28"/>
        </w:rPr>
        <w:t xml:space="preserve"> орхидеями. Корневая часть </w:t>
      </w:r>
      <w:proofErr w:type="spellStart"/>
      <w:r w:rsidRPr="00CD555D">
        <w:rPr>
          <w:rFonts w:ascii="Times New Roman" w:hAnsi="Times New Roman"/>
          <w:sz w:val="28"/>
          <w:szCs w:val="28"/>
        </w:rPr>
        <w:t>тубероида</w:t>
      </w:r>
      <w:proofErr w:type="spellEnd"/>
      <w:r w:rsidRPr="00CD555D">
        <w:rPr>
          <w:rFonts w:ascii="Times New Roman" w:hAnsi="Times New Roman"/>
          <w:sz w:val="28"/>
          <w:szCs w:val="28"/>
        </w:rPr>
        <w:t xml:space="preserve"> имеет </w:t>
      </w:r>
      <w:proofErr w:type="spellStart"/>
      <w:r w:rsidRPr="00CD555D">
        <w:rPr>
          <w:rFonts w:ascii="Times New Roman" w:hAnsi="Times New Roman"/>
          <w:sz w:val="28"/>
          <w:szCs w:val="28"/>
        </w:rPr>
        <w:t>пальчатораздельные</w:t>
      </w:r>
      <w:proofErr w:type="spellEnd"/>
      <w:r w:rsidRPr="00CD555D">
        <w:rPr>
          <w:rFonts w:ascii="Times New Roman" w:hAnsi="Times New Roman"/>
          <w:sz w:val="28"/>
          <w:szCs w:val="28"/>
        </w:rPr>
        <w:t xml:space="preserve"> клубни, </w:t>
      </w:r>
      <w:r w:rsidR="00984CCA">
        <w:rPr>
          <w:rFonts w:ascii="Times New Roman" w:hAnsi="Times New Roman"/>
          <w:sz w:val="28"/>
          <w:szCs w:val="28"/>
        </w:rPr>
        <w:t xml:space="preserve">представленными </w:t>
      </w:r>
      <w:r w:rsidRPr="00CD555D">
        <w:rPr>
          <w:rFonts w:ascii="Times New Roman" w:hAnsi="Times New Roman"/>
          <w:sz w:val="28"/>
          <w:szCs w:val="28"/>
        </w:rPr>
        <w:t>утолщенны</w:t>
      </w:r>
      <w:r w:rsidR="00984CCA">
        <w:rPr>
          <w:rFonts w:ascii="Times New Roman" w:hAnsi="Times New Roman"/>
          <w:sz w:val="28"/>
          <w:szCs w:val="28"/>
        </w:rPr>
        <w:t>ми</w:t>
      </w:r>
      <w:r w:rsidRPr="00CD555D">
        <w:rPr>
          <w:rFonts w:ascii="Times New Roman" w:hAnsi="Times New Roman"/>
          <w:sz w:val="28"/>
          <w:szCs w:val="28"/>
        </w:rPr>
        <w:t xml:space="preserve"> сросши</w:t>
      </w:r>
      <w:r w:rsidR="00984CCA">
        <w:rPr>
          <w:rFonts w:ascii="Times New Roman" w:hAnsi="Times New Roman"/>
          <w:sz w:val="28"/>
          <w:szCs w:val="28"/>
        </w:rPr>
        <w:t>мися</w:t>
      </w:r>
      <w:r w:rsidRPr="00CD555D">
        <w:rPr>
          <w:rFonts w:ascii="Times New Roman" w:hAnsi="Times New Roman"/>
          <w:sz w:val="28"/>
          <w:szCs w:val="28"/>
        </w:rPr>
        <w:t xml:space="preserve"> основани</w:t>
      </w:r>
      <w:r w:rsidR="00984CCA">
        <w:rPr>
          <w:rFonts w:ascii="Times New Roman" w:hAnsi="Times New Roman"/>
          <w:sz w:val="28"/>
          <w:szCs w:val="28"/>
        </w:rPr>
        <w:t>ями</w:t>
      </w:r>
      <w:r w:rsidRPr="00CD555D">
        <w:rPr>
          <w:rFonts w:ascii="Times New Roman" w:hAnsi="Times New Roman"/>
          <w:sz w:val="28"/>
          <w:szCs w:val="28"/>
        </w:rPr>
        <w:t xml:space="preserve"> корней, </w:t>
      </w:r>
      <w:r w:rsidR="00984CCA">
        <w:rPr>
          <w:rFonts w:ascii="Times New Roman" w:hAnsi="Times New Roman"/>
          <w:sz w:val="28"/>
          <w:szCs w:val="28"/>
        </w:rPr>
        <w:t>но</w:t>
      </w:r>
      <w:r w:rsidRPr="00CD555D">
        <w:rPr>
          <w:rFonts w:ascii="Times New Roman" w:hAnsi="Times New Roman"/>
          <w:sz w:val="28"/>
          <w:szCs w:val="28"/>
        </w:rPr>
        <w:t xml:space="preserve"> их основания остаются тонкими и достигают до 5-8 см. Кроме корневых клубней имеются неутолщённые придаточные корни первого и второго порядка. Сезонное развитие </w:t>
      </w:r>
      <w:proofErr w:type="spellStart"/>
      <w:r w:rsidRPr="00CD555D">
        <w:rPr>
          <w:rFonts w:ascii="Times New Roman" w:hAnsi="Times New Roman"/>
          <w:sz w:val="28"/>
          <w:szCs w:val="28"/>
        </w:rPr>
        <w:t>стеблекорневого</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тубероида</w:t>
      </w:r>
      <w:proofErr w:type="spellEnd"/>
      <w:r w:rsidRPr="00CD555D">
        <w:rPr>
          <w:rFonts w:ascii="Times New Roman" w:hAnsi="Times New Roman"/>
          <w:sz w:val="28"/>
          <w:szCs w:val="28"/>
        </w:rPr>
        <w:t xml:space="preserve"> сопровождается ежегодной сменой старого клубня, функционирующего в текущем году, на молодой, несущий почку возобновления, из которой в следующем году разовьётся подземный побег. Поэтому, несмотря на многолетний жизненный цикл, происходит ежегодное обновление растения. В течение сезона вегетации старый клубень, функционирующий в прошлом году, сморщивается, становится коричневый.</w:t>
      </w:r>
    </w:p>
    <w:p w14:paraId="5CBEE7C2" w14:textId="48C5BBD1" w:rsidR="00762A7B" w:rsidRPr="00CD555D" w:rsidRDefault="00762A7B"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Название рода </w:t>
      </w:r>
      <w:r w:rsidRPr="00CD555D">
        <w:rPr>
          <w:rFonts w:ascii="Times New Roman" w:hAnsi="Times New Roman"/>
          <w:i/>
          <w:iCs/>
          <w:sz w:val="28"/>
          <w:szCs w:val="28"/>
        </w:rPr>
        <w:t>Dactylorhiza</w:t>
      </w:r>
      <w:r w:rsidRPr="00CD555D">
        <w:rPr>
          <w:rFonts w:ascii="Times New Roman" w:hAnsi="Times New Roman"/>
          <w:sz w:val="28"/>
          <w:szCs w:val="28"/>
        </w:rPr>
        <w:t xml:space="preserve"> для пальчатокоренников впервые использовал N.J. </w:t>
      </w:r>
      <w:proofErr w:type="spellStart"/>
      <w:r w:rsidRPr="00CD555D">
        <w:rPr>
          <w:rFonts w:ascii="Times New Roman" w:hAnsi="Times New Roman"/>
          <w:sz w:val="28"/>
          <w:szCs w:val="28"/>
        </w:rPr>
        <w:t>Necker</w:t>
      </w:r>
      <w:proofErr w:type="spellEnd"/>
      <w:r w:rsidRPr="00CD555D">
        <w:rPr>
          <w:rFonts w:ascii="Times New Roman" w:hAnsi="Times New Roman"/>
          <w:sz w:val="28"/>
          <w:szCs w:val="28"/>
        </w:rPr>
        <w:t xml:space="preserve"> в 1790 г. [</w:t>
      </w:r>
      <w:r w:rsidR="0046163C" w:rsidRPr="00CD555D">
        <w:rPr>
          <w:rFonts w:ascii="Times New Roman" w:hAnsi="Times New Roman"/>
          <w:sz w:val="28"/>
          <w:szCs w:val="28"/>
        </w:rPr>
        <w:t>12</w:t>
      </w:r>
      <w:r w:rsidRPr="00CD555D">
        <w:rPr>
          <w:rFonts w:ascii="Times New Roman" w:hAnsi="Times New Roman"/>
          <w:sz w:val="28"/>
          <w:szCs w:val="28"/>
        </w:rPr>
        <w:t>], но в качестве общего термина официально установлено значительно позже С. А. Невским [</w:t>
      </w:r>
      <w:r w:rsidR="0046163C" w:rsidRPr="00CD555D">
        <w:rPr>
          <w:rFonts w:ascii="Times New Roman" w:hAnsi="Times New Roman"/>
          <w:sz w:val="28"/>
          <w:szCs w:val="28"/>
        </w:rPr>
        <w:t>13</w:t>
      </w:r>
      <w:r w:rsidRPr="00CD555D">
        <w:rPr>
          <w:rFonts w:ascii="Times New Roman" w:hAnsi="Times New Roman"/>
          <w:sz w:val="28"/>
          <w:szCs w:val="28"/>
        </w:rPr>
        <w:t>]. В 1935 г. С. А. Невский [</w:t>
      </w:r>
      <w:r w:rsidR="0046163C" w:rsidRPr="00CD555D">
        <w:rPr>
          <w:rFonts w:ascii="Times New Roman" w:hAnsi="Times New Roman"/>
          <w:sz w:val="28"/>
          <w:szCs w:val="28"/>
        </w:rPr>
        <w:t>14</w:t>
      </w:r>
      <w:r w:rsidRPr="00CD555D">
        <w:rPr>
          <w:rFonts w:ascii="Times New Roman" w:hAnsi="Times New Roman"/>
          <w:sz w:val="28"/>
          <w:szCs w:val="28"/>
        </w:rPr>
        <w:t xml:space="preserve">] выделил этот род из рода </w:t>
      </w:r>
      <w:r w:rsidRPr="00CD555D">
        <w:rPr>
          <w:rFonts w:ascii="Times New Roman" w:hAnsi="Times New Roman"/>
          <w:i/>
          <w:sz w:val="28"/>
          <w:szCs w:val="28"/>
          <w:lang w:val="en-US"/>
        </w:rPr>
        <w:t>Orchis</w:t>
      </w:r>
      <w:r w:rsidRPr="00CD555D">
        <w:rPr>
          <w:rFonts w:ascii="Times New Roman" w:hAnsi="Times New Roman"/>
          <w:sz w:val="28"/>
          <w:szCs w:val="28"/>
        </w:rPr>
        <w:t xml:space="preserve">, от которого виды </w:t>
      </w:r>
      <w:r w:rsidRPr="00CD555D">
        <w:rPr>
          <w:rFonts w:ascii="Times New Roman" w:hAnsi="Times New Roman"/>
          <w:i/>
          <w:iCs/>
          <w:sz w:val="28"/>
          <w:szCs w:val="28"/>
          <w:lang w:val="en-US"/>
        </w:rPr>
        <w:t>Dactylorhiza</w:t>
      </w:r>
      <w:r w:rsidRPr="00CD555D">
        <w:rPr>
          <w:rFonts w:ascii="Times New Roman" w:hAnsi="Times New Roman"/>
          <w:sz w:val="28"/>
          <w:szCs w:val="28"/>
        </w:rPr>
        <w:t xml:space="preserve"> отличаются пальчато-раздельными клубнями, зелеными прицветниками, числом хромосом [</w:t>
      </w:r>
      <w:r w:rsidR="0046163C" w:rsidRPr="00CD555D">
        <w:rPr>
          <w:rFonts w:ascii="Times New Roman" w:hAnsi="Times New Roman"/>
          <w:sz w:val="28"/>
          <w:szCs w:val="28"/>
        </w:rPr>
        <w:t>10</w:t>
      </w:r>
      <w:r w:rsidRPr="00CD555D">
        <w:rPr>
          <w:rFonts w:ascii="Times New Roman" w:hAnsi="Times New Roman"/>
          <w:sz w:val="28"/>
          <w:szCs w:val="28"/>
        </w:rPr>
        <w:t xml:space="preserve">]. </w:t>
      </w:r>
    </w:p>
    <w:p w14:paraId="22CDD36C" w14:textId="79B0DDF0" w:rsidR="00762A7B" w:rsidRPr="00CD555D" w:rsidRDefault="00762A7B" w:rsidP="00F66831">
      <w:pPr>
        <w:spacing w:after="0" w:line="240" w:lineRule="auto"/>
        <w:contextualSpacing/>
        <w:jc w:val="both"/>
        <w:rPr>
          <w:rFonts w:ascii="Times New Roman" w:hAnsi="Times New Roman"/>
          <w:sz w:val="28"/>
          <w:szCs w:val="28"/>
        </w:rPr>
      </w:pPr>
      <w:r w:rsidRPr="00CD555D">
        <w:rPr>
          <w:rFonts w:ascii="Times New Roman" w:hAnsi="Times New Roman"/>
          <w:sz w:val="28"/>
          <w:szCs w:val="28"/>
        </w:rPr>
        <w:t>Род состоит из 4 секций [</w:t>
      </w:r>
      <w:r w:rsidR="0046163C" w:rsidRPr="00CD555D">
        <w:rPr>
          <w:rFonts w:ascii="Times New Roman" w:hAnsi="Times New Roman"/>
          <w:sz w:val="28"/>
          <w:szCs w:val="28"/>
        </w:rPr>
        <w:t>15</w:t>
      </w:r>
      <w:r w:rsidRPr="00CD555D">
        <w:rPr>
          <w:rFonts w:ascii="Times New Roman" w:hAnsi="Times New Roman"/>
          <w:sz w:val="28"/>
          <w:szCs w:val="28"/>
        </w:rPr>
        <w:t xml:space="preserve">]: </w:t>
      </w:r>
      <w:r w:rsidRPr="00CD555D">
        <w:rPr>
          <w:rFonts w:ascii="Times New Roman" w:hAnsi="Times New Roman"/>
          <w:i/>
          <w:iCs/>
          <w:sz w:val="28"/>
          <w:szCs w:val="28"/>
          <w:lang w:val="en-US"/>
        </w:rPr>
        <w:t>Dactylorhiza</w:t>
      </w:r>
      <w:r w:rsidRPr="00CD555D">
        <w:rPr>
          <w:rFonts w:ascii="Times New Roman" w:hAnsi="Times New Roman"/>
          <w:sz w:val="28"/>
          <w:szCs w:val="28"/>
        </w:rPr>
        <w:t xml:space="preserve">, </w:t>
      </w:r>
      <w:proofErr w:type="spellStart"/>
      <w:r w:rsidRPr="00CD555D">
        <w:rPr>
          <w:rFonts w:ascii="Times New Roman" w:hAnsi="Times New Roman"/>
          <w:i/>
          <w:iCs/>
          <w:sz w:val="28"/>
          <w:szCs w:val="28"/>
          <w:lang w:val="en-US"/>
        </w:rPr>
        <w:t>Aristatae</w:t>
      </w:r>
      <w:proofErr w:type="spellEnd"/>
      <w:r w:rsidRPr="00CD555D">
        <w:rPr>
          <w:rFonts w:ascii="Times New Roman" w:hAnsi="Times New Roman"/>
          <w:sz w:val="28"/>
          <w:szCs w:val="28"/>
        </w:rPr>
        <w:t xml:space="preserve">, </w:t>
      </w:r>
      <w:proofErr w:type="spellStart"/>
      <w:r w:rsidRPr="00CD555D">
        <w:rPr>
          <w:rFonts w:ascii="Times New Roman" w:hAnsi="Times New Roman"/>
          <w:i/>
          <w:iCs/>
          <w:sz w:val="28"/>
          <w:szCs w:val="28"/>
          <w:lang w:val="en-US"/>
        </w:rPr>
        <w:t>Sambucinae</w:t>
      </w:r>
      <w:proofErr w:type="spellEnd"/>
      <w:r w:rsidRPr="00CD555D">
        <w:rPr>
          <w:rFonts w:ascii="Times New Roman" w:hAnsi="Times New Roman"/>
          <w:sz w:val="28"/>
          <w:szCs w:val="28"/>
        </w:rPr>
        <w:t xml:space="preserve">, </w:t>
      </w:r>
      <w:proofErr w:type="spellStart"/>
      <w:r w:rsidRPr="00CD555D">
        <w:rPr>
          <w:rFonts w:ascii="Times New Roman" w:hAnsi="Times New Roman"/>
          <w:i/>
          <w:iCs/>
          <w:sz w:val="28"/>
          <w:szCs w:val="28"/>
          <w:lang w:val="en-US"/>
        </w:rPr>
        <w:t>Iberanthus</w:t>
      </w:r>
      <w:proofErr w:type="spellEnd"/>
      <w:r w:rsidRPr="00CD555D">
        <w:rPr>
          <w:rFonts w:ascii="Times New Roman" w:hAnsi="Times New Roman"/>
          <w:sz w:val="28"/>
          <w:szCs w:val="28"/>
        </w:rPr>
        <w:t xml:space="preserve">. Секция </w:t>
      </w:r>
      <w:r w:rsidRPr="00CD555D">
        <w:rPr>
          <w:rFonts w:ascii="Times New Roman" w:hAnsi="Times New Roman"/>
          <w:i/>
          <w:iCs/>
          <w:sz w:val="28"/>
          <w:szCs w:val="28"/>
          <w:lang w:val="en-US"/>
        </w:rPr>
        <w:t>Dactylorhiza</w:t>
      </w:r>
      <w:r w:rsidRPr="00CD555D">
        <w:rPr>
          <w:rFonts w:ascii="Times New Roman" w:hAnsi="Times New Roman"/>
          <w:sz w:val="28"/>
          <w:szCs w:val="28"/>
        </w:rPr>
        <w:t xml:space="preserve"> представляет ядро рода и насчитывает 4 общепринятые подсекции: </w:t>
      </w:r>
      <w:r w:rsidRPr="00CD555D">
        <w:rPr>
          <w:rFonts w:ascii="Times New Roman" w:hAnsi="Times New Roman"/>
          <w:i/>
          <w:iCs/>
          <w:sz w:val="28"/>
          <w:szCs w:val="28"/>
          <w:lang w:val="en-US"/>
        </w:rPr>
        <w:t>Dactylorhiza</w:t>
      </w:r>
      <w:r w:rsidRPr="00CD555D">
        <w:rPr>
          <w:rFonts w:ascii="Times New Roman" w:hAnsi="Times New Roman"/>
          <w:sz w:val="28"/>
          <w:szCs w:val="28"/>
        </w:rPr>
        <w:t xml:space="preserve">, </w:t>
      </w:r>
      <w:r w:rsidRPr="00CD555D">
        <w:rPr>
          <w:rFonts w:ascii="Times New Roman" w:hAnsi="Times New Roman"/>
          <w:i/>
          <w:iCs/>
          <w:sz w:val="28"/>
          <w:szCs w:val="28"/>
          <w:lang w:val="en-US"/>
        </w:rPr>
        <w:t>Maculatae</w:t>
      </w:r>
      <w:r w:rsidRPr="00CD555D">
        <w:rPr>
          <w:rFonts w:ascii="Times New Roman" w:hAnsi="Times New Roman"/>
          <w:sz w:val="28"/>
          <w:szCs w:val="28"/>
        </w:rPr>
        <w:t xml:space="preserve">, </w:t>
      </w:r>
      <w:proofErr w:type="spellStart"/>
      <w:r w:rsidRPr="00CD555D">
        <w:rPr>
          <w:rFonts w:ascii="Times New Roman" w:hAnsi="Times New Roman"/>
          <w:i/>
          <w:iCs/>
          <w:sz w:val="28"/>
          <w:szCs w:val="28"/>
          <w:lang w:val="en-US"/>
        </w:rPr>
        <w:t>Latifoliae</w:t>
      </w:r>
      <w:proofErr w:type="spellEnd"/>
      <w:r w:rsidRPr="00CD555D">
        <w:rPr>
          <w:rFonts w:ascii="Times New Roman" w:hAnsi="Times New Roman"/>
          <w:sz w:val="28"/>
          <w:szCs w:val="28"/>
        </w:rPr>
        <w:t xml:space="preserve">, </w:t>
      </w:r>
      <w:proofErr w:type="spellStart"/>
      <w:r w:rsidRPr="00CD555D">
        <w:rPr>
          <w:rFonts w:ascii="Times New Roman" w:hAnsi="Times New Roman"/>
          <w:i/>
          <w:iCs/>
          <w:sz w:val="28"/>
          <w:szCs w:val="28"/>
          <w:lang w:val="en-US"/>
        </w:rPr>
        <w:t>Sesquipedales</w:t>
      </w:r>
      <w:proofErr w:type="spellEnd"/>
      <w:r w:rsidRPr="00CD555D">
        <w:rPr>
          <w:rFonts w:ascii="Times New Roman" w:hAnsi="Times New Roman"/>
          <w:sz w:val="28"/>
          <w:szCs w:val="28"/>
        </w:rPr>
        <w:t>. Довольно часто термин «секция» и «подсекция» в этой системе заменяется на «группы» и «подгруппы» [</w:t>
      </w:r>
      <w:r w:rsidR="0046163C" w:rsidRPr="00CD555D">
        <w:rPr>
          <w:rFonts w:ascii="Times New Roman" w:hAnsi="Times New Roman"/>
          <w:sz w:val="28"/>
          <w:szCs w:val="28"/>
        </w:rPr>
        <w:t>16</w:t>
      </w:r>
      <w:r w:rsidRPr="00CD555D">
        <w:rPr>
          <w:rFonts w:ascii="Times New Roman" w:hAnsi="Times New Roman"/>
          <w:sz w:val="28"/>
          <w:szCs w:val="28"/>
        </w:rPr>
        <w:t>].</w:t>
      </w:r>
    </w:p>
    <w:p w14:paraId="4D3496D2" w14:textId="19BED3F2" w:rsidR="00762A7B" w:rsidRPr="00CD555D" w:rsidRDefault="00762A7B"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lastRenderedPageBreak/>
        <w:t xml:space="preserve">Ареал распространения рода </w:t>
      </w:r>
      <w:r w:rsidRPr="00CD555D">
        <w:rPr>
          <w:rFonts w:ascii="Times New Roman" w:hAnsi="Times New Roman"/>
          <w:i/>
          <w:iCs/>
          <w:sz w:val="28"/>
          <w:szCs w:val="28"/>
          <w:lang w:val="en-US"/>
        </w:rPr>
        <w:t>Dactylorhiza</w:t>
      </w:r>
      <w:r w:rsidRPr="00CD555D">
        <w:rPr>
          <w:rFonts w:ascii="Times New Roman" w:hAnsi="Times New Roman"/>
          <w:sz w:val="28"/>
          <w:szCs w:val="28"/>
        </w:rPr>
        <w:t xml:space="preserve"> включает большую часть Европы, умеренной Азии, Северной Африки, Японии, Алеутских островов и Северной Америки [</w:t>
      </w:r>
      <w:r w:rsidR="0046163C" w:rsidRPr="00CD555D">
        <w:rPr>
          <w:rFonts w:ascii="Times New Roman" w:hAnsi="Times New Roman"/>
          <w:sz w:val="28"/>
          <w:szCs w:val="28"/>
        </w:rPr>
        <w:t>11</w:t>
      </w:r>
      <w:r w:rsidRPr="00CD555D">
        <w:rPr>
          <w:rFonts w:ascii="Times New Roman" w:hAnsi="Times New Roman"/>
          <w:sz w:val="28"/>
          <w:szCs w:val="28"/>
        </w:rPr>
        <w:t>].</w:t>
      </w:r>
    </w:p>
    <w:p w14:paraId="758AE627" w14:textId="6344B80B" w:rsidR="00762A7B" w:rsidRPr="00CD555D" w:rsidRDefault="00762A7B" w:rsidP="00F66831">
      <w:pPr>
        <w:pStyle w:val="af3"/>
        <w:ind w:firstLine="708"/>
        <w:contextualSpacing/>
        <w:jc w:val="both"/>
        <w:rPr>
          <w:szCs w:val="28"/>
        </w:rPr>
      </w:pPr>
      <w:r w:rsidRPr="00CD555D">
        <w:rPr>
          <w:szCs w:val="28"/>
        </w:rPr>
        <w:t>Наибольшее видовое богатство сосредоточено в северо-западной Европе и Южной Сибири [</w:t>
      </w:r>
      <w:r w:rsidR="0046163C" w:rsidRPr="00CD555D">
        <w:rPr>
          <w:szCs w:val="28"/>
        </w:rPr>
        <w:t>16, 17</w:t>
      </w:r>
      <w:r w:rsidRPr="00CD555D">
        <w:rPr>
          <w:szCs w:val="28"/>
        </w:rPr>
        <w:t xml:space="preserve">]. Распространение представителей данного рода охватывает большую часть Европы, умеренную Азию, Северную Африку, Японию, Алеутские острова и северные части Северной Америки. </w:t>
      </w:r>
    </w:p>
    <w:p w14:paraId="6CAC6DA3" w14:textId="37976237" w:rsidR="00762A7B" w:rsidRPr="00CD555D" w:rsidRDefault="00762A7B" w:rsidP="00F66831">
      <w:pPr>
        <w:pStyle w:val="af3"/>
        <w:ind w:firstLine="708"/>
        <w:contextualSpacing/>
        <w:jc w:val="both"/>
        <w:rPr>
          <w:szCs w:val="28"/>
        </w:rPr>
      </w:pPr>
      <w:r w:rsidRPr="00CD555D">
        <w:rPr>
          <w:i/>
          <w:iCs/>
          <w:szCs w:val="28"/>
        </w:rPr>
        <w:t>Dactylorhiza</w:t>
      </w:r>
      <w:r w:rsidR="00123422" w:rsidRPr="00CD555D">
        <w:rPr>
          <w:szCs w:val="28"/>
        </w:rPr>
        <w:t xml:space="preserve"> – </w:t>
      </w:r>
      <w:r w:rsidRPr="00CD555D">
        <w:rPr>
          <w:szCs w:val="28"/>
        </w:rPr>
        <w:t>сложный в таксономическом плане род, всегда представляющий периодические трудности в различии количества видов, распознаваемых разными авторами [</w:t>
      </w:r>
      <w:r w:rsidR="0046163C" w:rsidRPr="00CD555D">
        <w:rPr>
          <w:szCs w:val="28"/>
        </w:rPr>
        <w:t>11</w:t>
      </w:r>
      <w:r w:rsidR="00924E54" w:rsidRPr="00CD555D">
        <w:rPr>
          <w:szCs w:val="28"/>
        </w:rPr>
        <w:t xml:space="preserve">, </w:t>
      </w:r>
      <w:r w:rsidR="0046163C" w:rsidRPr="00CD555D">
        <w:rPr>
          <w:szCs w:val="28"/>
        </w:rPr>
        <w:t>18-22</w:t>
      </w:r>
      <w:r w:rsidRPr="00CD555D">
        <w:rPr>
          <w:szCs w:val="28"/>
        </w:rPr>
        <w:t xml:space="preserve">]. </w:t>
      </w:r>
      <w:proofErr w:type="spellStart"/>
      <w:r w:rsidRPr="00CD555D">
        <w:rPr>
          <w:szCs w:val="28"/>
          <w:lang w:val="en-US"/>
        </w:rPr>
        <w:t>Delforge</w:t>
      </w:r>
      <w:proofErr w:type="spellEnd"/>
      <w:r w:rsidRPr="00CD555D">
        <w:rPr>
          <w:szCs w:val="28"/>
        </w:rPr>
        <w:t xml:space="preserve"> [</w:t>
      </w:r>
      <w:r w:rsidR="0046163C" w:rsidRPr="00CD555D">
        <w:rPr>
          <w:szCs w:val="28"/>
        </w:rPr>
        <w:t>16</w:t>
      </w:r>
      <w:r w:rsidRPr="00CD555D">
        <w:rPr>
          <w:szCs w:val="28"/>
        </w:rPr>
        <w:t xml:space="preserve">, </w:t>
      </w:r>
      <w:r w:rsidR="0046163C" w:rsidRPr="00CD555D">
        <w:rPr>
          <w:szCs w:val="28"/>
        </w:rPr>
        <w:t>19</w:t>
      </w:r>
      <w:r w:rsidRPr="00CD555D">
        <w:rPr>
          <w:szCs w:val="28"/>
        </w:rPr>
        <w:t>] добавил девять видов между его монографиями 1995 и 2001 годов. Представители рода отличаются высокой фенотипической изменчивостью, что зачастую не позволяет четко различать виды даже в пределах одной ценопопуляции или близко расположенных сообществ [</w:t>
      </w:r>
      <w:r w:rsidR="0046163C" w:rsidRPr="00CD555D">
        <w:rPr>
          <w:szCs w:val="28"/>
        </w:rPr>
        <w:t>23</w:t>
      </w:r>
      <w:r w:rsidR="00924E54" w:rsidRPr="00CD555D">
        <w:rPr>
          <w:szCs w:val="28"/>
        </w:rPr>
        <w:t xml:space="preserve">, </w:t>
      </w:r>
      <w:r w:rsidR="0046163C" w:rsidRPr="00CD555D">
        <w:rPr>
          <w:szCs w:val="28"/>
        </w:rPr>
        <w:t>24</w:t>
      </w:r>
      <w:r w:rsidRPr="00CD555D">
        <w:rPr>
          <w:szCs w:val="28"/>
        </w:rPr>
        <w:t>]. Эта таксономическая сложность во многом объясняется частотой гибридизации близких видов, и возможны почти все гибридные комбинации [</w:t>
      </w:r>
      <w:r w:rsidR="0046163C" w:rsidRPr="00CD555D">
        <w:rPr>
          <w:szCs w:val="28"/>
        </w:rPr>
        <w:t>15</w:t>
      </w:r>
      <w:r w:rsidRPr="00CD555D">
        <w:rPr>
          <w:szCs w:val="28"/>
        </w:rPr>
        <w:t xml:space="preserve">]. Род </w:t>
      </w:r>
      <w:r w:rsidRPr="00CD555D">
        <w:rPr>
          <w:i/>
          <w:iCs/>
          <w:szCs w:val="28"/>
        </w:rPr>
        <w:t>Dactylorhiza</w:t>
      </w:r>
      <w:r w:rsidRPr="00CD555D">
        <w:rPr>
          <w:szCs w:val="28"/>
        </w:rPr>
        <w:t xml:space="preserve"> содержит много проблемных вопросов касательно таксономии в региональных аспектах [</w:t>
      </w:r>
      <w:r w:rsidR="0046163C" w:rsidRPr="00CD555D">
        <w:rPr>
          <w:szCs w:val="28"/>
        </w:rPr>
        <w:t>10</w:t>
      </w:r>
      <w:r w:rsidRPr="00CD555D">
        <w:rPr>
          <w:szCs w:val="28"/>
        </w:rPr>
        <w:t>].</w:t>
      </w:r>
    </w:p>
    <w:p w14:paraId="2DF6EFA4" w14:textId="4F4E83A1" w:rsidR="00762A7B" w:rsidRPr="00CD555D" w:rsidRDefault="00762A7B"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Во «Флоре Казахстана» [</w:t>
      </w:r>
      <w:r w:rsidR="0046163C" w:rsidRPr="00CD555D">
        <w:rPr>
          <w:rFonts w:ascii="Times New Roman" w:hAnsi="Times New Roman"/>
          <w:sz w:val="28"/>
          <w:szCs w:val="28"/>
        </w:rPr>
        <w:t>3</w:t>
      </w:r>
      <w:r w:rsidRPr="00CD555D">
        <w:rPr>
          <w:rFonts w:ascii="Times New Roman" w:hAnsi="Times New Roman"/>
          <w:sz w:val="28"/>
          <w:szCs w:val="28"/>
        </w:rPr>
        <w:t xml:space="preserve">] род </w:t>
      </w:r>
      <w:r w:rsidRPr="00CD555D">
        <w:rPr>
          <w:rFonts w:ascii="Times New Roman" w:hAnsi="Times New Roman"/>
          <w:i/>
          <w:iCs/>
          <w:sz w:val="28"/>
          <w:szCs w:val="28"/>
        </w:rPr>
        <w:t>Dactylorhiza</w:t>
      </w:r>
      <w:r w:rsidRPr="00CD555D">
        <w:rPr>
          <w:rFonts w:ascii="Times New Roman" w:hAnsi="Times New Roman"/>
          <w:sz w:val="28"/>
          <w:szCs w:val="28"/>
        </w:rPr>
        <w:t xml:space="preserve"> насчитывает 8 самостоятельных видов, из которых евро-сибирский </w:t>
      </w:r>
      <w:r w:rsidRPr="00CD555D">
        <w:rPr>
          <w:rFonts w:ascii="Times New Roman" w:hAnsi="Times New Roman"/>
          <w:i/>
          <w:iCs/>
          <w:sz w:val="28"/>
          <w:szCs w:val="28"/>
        </w:rPr>
        <w:t>D. fuchsii</w:t>
      </w:r>
      <w:r w:rsidRPr="00CD555D">
        <w:rPr>
          <w:rFonts w:ascii="Times New Roman" w:hAnsi="Times New Roman"/>
          <w:sz w:val="28"/>
          <w:szCs w:val="28"/>
        </w:rPr>
        <w:t xml:space="preserve"> занесен в «Красную книгу Республики Казахстан» [</w:t>
      </w:r>
      <w:r w:rsidR="0046163C" w:rsidRPr="00CD555D">
        <w:rPr>
          <w:rFonts w:ascii="Times New Roman" w:hAnsi="Times New Roman"/>
          <w:sz w:val="28"/>
          <w:szCs w:val="28"/>
        </w:rPr>
        <w:t>1</w:t>
      </w:r>
      <w:r w:rsidRPr="00CD555D">
        <w:rPr>
          <w:rFonts w:ascii="Times New Roman" w:hAnsi="Times New Roman"/>
          <w:sz w:val="28"/>
          <w:szCs w:val="28"/>
        </w:rPr>
        <w:t xml:space="preserve">] и считается находящимся под угрозой исчезновения. </w:t>
      </w:r>
      <w:r w:rsidRPr="00CD555D">
        <w:rPr>
          <w:rFonts w:ascii="Times New Roman" w:hAnsi="Times New Roman"/>
          <w:sz w:val="28"/>
          <w:szCs w:val="28"/>
          <w:lang w:val="kk-KZ"/>
        </w:rPr>
        <w:t xml:space="preserve">По данным Абдулиной С.А. </w:t>
      </w:r>
      <w:r w:rsidRPr="00CD555D">
        <w:rPr>
          <w:rFonts w:ascii="Times New Roman" w:hAnsi="Times New Roman"/>
          <w:sz w:val="28"/>
          <w:szCs w:val="28"/>
        </w:rPr>
        <w:t>[</w:t>
      </w:r>
      <w:r w:rsidR="0046163C" w:rsidRPr="00CD555D">
        <w:rPr>
          <w:rFonts w:ascii="Times New Roman" w:hAnsi="Times New Roman"/>
          <w:sz w:val="28"/>
          <w:szCs w:val="28"/>
        </w:rPr>
        <w:t>4</w:t>
      </w:r>
      <w:r w:rsidRPr="00CD555D">
        <w:rPr>
          <w:rFonts w:ascii="Times New Roman" w:hAnsi="Times New Roman"/>
          <w:sz w:val="28"/>
          <w:szCs w:val="28"/>
        </w:rPr>
        <w:t xml:space="preserve">] </w:t>
      </w:r>
      <w:r w:rsidRPr="00CD555D">
        <w:rPr>
          <w:rFonts w:ascii="Times New Roman" w:hAnsi="Times New Roman"/>
          <w:sz w:val="28"/>
          <w:szCs w:val="28"/>
          <w:lang w:val="kk-KZ"/>
        </w:rPr>
        <w:t xml:space="preserve">род </w:t>
      </w:r>
      <w:r w:rsidRPr="00CD555D">
        <w:rPr>
          <w:rFonts w:ascii="Times New Roman" w:hAnsi="Times New Roman"/>
          <w:i/>
          <w:iCs/>
          <w:sz w:val="28"/>
          <w:szCs w:val="28"/>
          <w:lang w:val="en-US"/>
        </w:rPr>
        <w:t>Dactylorhiza</w:t>
      </w:r>
      <w:r w:rsidRPr="00CD555D">
        <w:rPr>
          <w:rFonts w:ascii="Times New Roman" w:hAnsi="Times New Roman"/>
          <w:i/>
          <w:sz w:val="28"/>
          <w:szCs w:val="28"/>
        </w:rPr>
        <w:t xml:space="preserve"> </w:t>
      </w:r>
      <w:r w:rsidRPr="00CD555D">
        <w:rPr>
          <w:rFonts w:ascii="Times New Roman" w:hAnsi="Times New Roman"/>
          <w:sz w:val="28"/>
          <w:szCs w:val="28"/>
        </w:rPr>
        <w:t>во флоре Казахстана включает только 9 видов. Для Казахстанского Алтая отмечается 5 видов</w:t>
      </w:r>
      <w:r w:rsidR="00021F98">
        <w:rPr>
          <w:rFonts w:ascii="Times New Roman" w:hAnsi="Times New Roman"/>
          <w:sz w:val="28"/>
          <w:szCs w:val="28"/>
        </w:rPr>
        <w:t xml:space="preserve"> </w:t>
      </w:r>
      <w:r w:rsidR="00021F98" w:rsidRPr="00CD555D">
        <w:rPr>
          <w:rFonts w:ascii="Times New Roman" w:hAnsi="Times New Roman"/>
          <w:sz w:val="28"/>
          <w:szCs w:val="28"/>
        </w:rPr>
        <w:t>[3]</w:t>
      </w:r>
      <w:r w:rsidRPr="00CD555D">
        <w:rPr>
          <w:rFonts w:ascii="Times New Roman" w:hAnsi="Times New Roman"/>
          <w:sz w:val="28"/>
          <w:szCs w:val="28"/>
        </w:rPr>
        <w:t>.</w:t>
      </w:r>
    </w:p>
    <w:p w14:paraId="75542FEE" w14:textId="1A6A124C" w:rsidR="00762A7B" w:rsidRPr="00CD555D" w:rsidRDefault="00762A7B" w:rsidP="00F66831">
      <w:pPr>
        <w:pStyle w:val="Default"/>
        <w:ind w:firstLine="708"/>
        <w:contextualSpacing/>
        <w:jc w:val="both"/>
        <w:rPr>
          <w:sz w:val="28"/>
          <w:szCs w:val="28"/>
          <w:lang w:val="kk-KZ"/>
        </w:rPr>
      </w:pPr>
      <w:r w:rsidRPr="00CD555D">
        <w:rPr>
          <w:sz w:val="28"/>
          <w:szCs w:val="28"/>
          <w:lang w:val="kk-KZ"/>
        </w:rPr>
        <w:t xml:space="preserve">Для решения вопросов определения видовой принадлежности проведено много исследований в области морфологии </w:t>
      </w:r>
      <w:r w:rsidRPr="00CD555D">
        <w:rPr>
          <w:sz w:val="28"/>
          <w:szCs w:val="28"/>
        </w:rPr>
        <w:t>[</w:t>
      </w:r>
      <w:r w:rsidR="0046163C" w:rsidRPr="00CD555D">
        <w:rPr>
          <w:sz w:val="28"/>
          <w:szCs w:val="28"/>
        </w:rPr>
        <w:t>25, 26</w:t>
      </w:r>
      <w:r w:rsidRPr="00CD555D">
        <w:rPr>
          <w:sz w:val="28"/>
          <w:szCs w:val="28"/>
        </w:rPr>
        <w:t>]</w:t>
      </w:r>
      <w:r w:rsidRPr="00CD555D">
        <w:rPr>
          <w:sz w:val="28"/>
          <w:szCs w:val="28"/>
          <w:lang w:val="kk-KZ"/>
        </w:rPr>
        <w:t xml:space="preserve">, микроморфологии </w:t>
      </w:r>
      <w:r w:rsidRPr="00CD555D">
        <w:rPr>
          <w:sz w:val="28"/>
          <w:szCs w:val="28"/>
        </w:rPr>
        <w:t>[</w:t>
      </w:r>
      <w:r w:rsidR="000C6C31" w:rsidRPr="00CD555D">
        <w:rPr>
          <w:sz w:val="28"/>
          <w:szCs w:val="28"/>
        </w:rPr>
        <w:t>27-29</w:t>
      </w:r>
      <w:r w:rsidRPr="00CD555D">
        <w:rPr>
          <w:sz w:val="28"/>
          <w:szCs w:val="28"/>
        </w:rPr>
        <w:t xml:space="preserve">], </w:t>
      </w:r>
      <w:r w:rsidRPr="00CD555D">
        <w:rPr>
          <w:sz w:val="28"/>
          <w:szCs w:val="28"/>
          <w:lang w:val="kk-KZ"/>
        </w:rPr>
        <w:t xml:space="preserve">морфометрии </w:t>
      </w:r>
      <w:r w:rsidRPr="00CD555D">
        <w:rPr>
          <w:sz w:val="28"/>
          <w:szCs w:val="28"/>
        </w:rPr>
        <w:t>[</w:t>
      </w:r>
      <w:r w:rsidR="000C6C31" w:rsidRPr="00CD555D">
        <w:rPr>
          <w:sz w:val="28"/>
          <w:szCs w:val="28"/>
        </w:rPr>
        <w:t>30-34</w:t>
      </w:r>
      <w:r w:rsidRPr="00CD555D">
        <w:rPr>
          <w:sz w:val="28"/>
          <w:szCs w:val="28"/>
        </w:rPr>
        <w:t>]</w:t>
      </w:r>
      <w:r w:rsidRPr="00CD555D">
        <w:rPr>
          <w:sz w:val="28"/>
          <w:szCs w:val="28"/>
          <w:lang w:val="kk-KZ"/>
        </w:rPr>
        <w:t xml:space="preserve">, анатомии </w:t>
      </w:r>
      <w:r w:rsidRPr="00CD555D">
        <w:rPr>
          <w:sz w:val="28"/>
          <w:szCs w:val="28"/>
        </w:rPr>
        <w:t>[</w:t>
      </w:r>
      <w:r w:rsidR="000C6C31" w:rsidRPr="00CD555D">
        <w:rPr>
          <w:sz w:val="28"/>
          <w:szCs w:val="28"/>
        </w:rPr>
        <w:t>35</w:t>
      </w:r>
      <w:r w:rsidRPr="00CD555D">
        <w:rPr>
          <w:sz w:val="28"/>
          <w:szCs w:val="28"/>
        </w:rPr>
        <w:t>]</w:t>
      </w:r>
      <w:r w:rsidRPr="00CD555D">
        <w:rPr>
          <w:sz w:val="28"/>
          <w:szCs w:val="28"/>
          <w:lang w:val="kk-KZ"/>
        </w:rPr>
        <w:t xml:space="preserve">, молекулярной биологии </w:t>
      </w:r>
      <w:r w:rsidRPr="00CD555D">
        <w:rPr>
          <w:sz w:val="28"/>
          <w:szCs w:val="28"/>
        </w:rPr>
        <w:t>[</w:t>
      </w:r>
      <w:r w:rsidR="000C6C31" w:rsidRPr="00CD555D">
        <w:rPr>
          <w:sz w:val="28"/>
          <w:szCs w:val="28"/>
        </w:rPr>
        <w:t>22, 36-41</w:t>
      </w:r>
      <w:r w:rsidRPr="00CD555D">
        <w:rPr>
          <w:sz w:val="28"/>
          <w:szCs w:val="28"/>
        </w:rPr>
        <w:t xml:space="preserve">] </w:t>
      </w:r>
      <w:r w:rsidRPr="00CD555D">
        <w:rPr>
          <w:sz w:val="28"/>
          <w:szCs w:val="28"/>
          <w:lang w:val="kk-KZ"/>
        </w:rPr>
        <w:t xml:space="preserve">и молекулярной генетики </w:t>
      </w:r>
      <w:r w:rsidRPr="00CD555D">
        <w:rPr>
          <w:sz w:val="28"/>
          <w:szCs w:val="28"/>
        </w:rPr>
        <w:t>[</w:t>
      </w:r>
      <w:r w:rsidR="000C6C31" w:rsidRPr="00CD555D">
        <w:rPr>
          <w:sz w:val="28"/>
          <w:szCs w:val="28"/>
        </w:rPr>
        <w:t>42-47</w:t>
      </w:r>
      <w:r w:rsidRPr="00CD555D">
        <w:rPr>
          <w:sz w:val="28"/>
          <w:szCs w:val="28"/>
        </w:rPr>
        <w:t>]</w:t>
      </w:r>
      <w:r w:rsidRPr="00CD555D">
        <w:rPr>
          <w:sz w:val="28"/>
          <w:szCs w:val="28"/>
          <w:lang w:val="kk-KZ"/>
        </w:rPr>
        <w:t>.</w:t>
      </w:r>
    </w:p>
    <w:p w14:paraId="3DC5D3D9" w14:textId="3D92E743" w:rsidR="00FA0EA5" w:rsidRPr="00CD555D" w:rsidRDefault="00FA0EA5" w:rsidP="00F66831">
      <w:pPr>
        <w:pStyle w:val="af3"/>
        <w:ind w:firstLine="708"/>
        <w:contextualSpacing/>
        <w:jc w:val="both"/>
        <w:rPr>
          <w:szCs w:val="28"/>
        </w:rPr>
      </w:pPr>
      <w:r w:rsidRPr="00CD555D">
        <w:rPr>
          <w:szCs w:val="28"/>
        </w:rPr>
        <w:t xml:space="preserve">Основой для культивирования и сохранения редких видов орхидных является разработка эффективных методов их размножения. </w:t>
      </w:r>
      <w:r w:rsidR="00984CCA">
        <w:rPr>
          <w:szCs w:val="28"/>
        </w:rPr>
        <w:t xml:space="preserve">Это предпочтительно </w:t>
      </w:r>
      <w:r w:rsidRPr="00CD555D">
        <w:rPr>
          <w:szCs w:val="28"/>
        </w:rPr>
        <w:t xml:space="preserve">для видов, </w:t>
      </w:r>
      <w:r w:rsidR="00984CCA">
        <w:rPr>
          <w:szCs w:val="28"/>
        </w:rPr>
        <w:t>характеризующихся</w:t>
      </w:r>
      <w:r w:rsidRPr="00CD555D">
        <w:rPr>
          <w:szCs w:val="28"/>
        </w:rPr>
        <w:t xml:space="preserve"> широким дизъюнктивным ареалом и хорошо размножающихся семенами или вегетативно [</w:t>
      </w:r>
      <w:r w:rsidR="000C6C31" w:rsidRPr="00CD555D">
        <w:rPr>
          <w:szCs w:val="28"/>
        </w:rPr>
        <w:t>48-50</w:t>
      </w:r>
      <w:r w:rsidRPr="00CD555D">
        <w:rPr>
          <w:szCs w:val="28"/>
        </w:rPr>
        <w:t>]. Реконструкция методом реинтродукции рассадой или транслокацией взрослыми растениями у таких видов может в некоторых случаях дать лучшие результаты, чем посев семенами [</w:t>
      </w:r>
      <w:r w:rsidR="000C6C31" w:rsidRPr="00CD555D">
        <w:rPr>
          <w:szCs w:val="28"/>
        </w:rPr>
        <w:t>51</w:t>
      </w:r>
      <w:r w:rsidRPr="00CD555D">
        <w:rPr>
          <w:szCs w:val="28"/>
        </w:rPr>
        <w:t>]. Наземные виды предъявляют более строгие требования к прорастанию, но мало что известно об их конкретных требованиях [</w:t>
      </w:r>
      <w:r w:rsidR="000C6C31" w:rsidRPr="00CD555D">
        <w:rPr>
          <w:szCs w:val="28"/>
        </w:rPr>
        <w:t>52</w:t>
      </w:r>
      <w:r w:rsidRPr="00CD555D">
        <w:rPr>
          <w:szCs w:val="28"/>
        </w:rPr>
        <w:t>]. Многие исследователи сообщали о трудностях прорастания семян наземных орхидей [</w:t>
      </w:r>
      <w:r w:rsidR="000C6C31" w:rsidRPr="00CD555D">
        <w:rPr>
          <w:szCs w:val="28"/>
        </w:rPr>
        <w:t>53-55</w:t>
      </w:r>
      <w:r w:rsidRPr="00CD555D">
        <w:rPr>
          <w:szCs w:val="28"/>
        </w:rPr>
        <w:t>].</w:t>
      </w:r>
    </w:p>
    <w:p w14:paraId="695D079E" w14:textId="3F08D4A9" w:rsidR="00FA0EA5" w:rsidRPr="00CD555D" w:rsidRDefault="00FA0EA5"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Наземные орхидеи могут быть более зависимы от микоризных грибов, в отличии от эпифитных видов [</w:t>
      </w:r>
      <w:r w:rsidR="000C6C31" w:rsidRPr="00CD555D">
        <w:rPr>
          <w:rFonts w:ascii="Times New Roman" w:hAnsi="Times New Roman"/>
          <w:sz w:val="28"/>
          <w:szCs w:val="28"/>
        </w:rPr>
        <w:t>56</w:t>
      </w:r>
      <w:r w:rsidRPr="00CD555D">
        <w:rPr>
          <w:rFonts w:ascii="Times New Roman" w:hAnsi="Times New Roman"/>
          <w:sz w:val="28"/>
          <w:szCs w:val="28"/>
        </w:rPr>
        <w:t xml:space="preserve">]. Что касается </w:t>
      </w:r>
      <w:r w:rsidRPr="00CD555D">
        <w:rPr>
          <w:rFonts w:ascii="Times New Roman" w:hAnsi="Times New Roman"/>
          <w:i/>
          <w:iCs/>
          <w:sz w:val="28"/>
          <w:szCs w:val="28"/>
        </w:rPr>
        <w:t>Dactylorhiza</w:t>
      </w:r>
      <w:r w:rsidRPr="00CD555D">
        <w:rPr>
          <w:rFonts w:ascii="Times New Roman" w:hAnsi="Times New Roman"/>
          <w:i/>
          <w:sz w:val="28"/>
          <w:szCs w:val="28"/>
        </w:rPr>
        <w:t>,</w:t>
      </w:r>
      <w:r w:rsidRPr="00CD555D">
        <w:rPr>
          <w:rFonts w:ascii="Times New Roman" w:hAnsi="Times New Roman"/>
          <w:sz w:val="28"/>
          <w:szCs w:val="28"/>
        </w:rPr>
        <w:t xml:space="preserve"> скорость вегетативного размножения этих видов очень медленная, и всхожесть семян в природ</w:t>
      </w:r>
      <w:r w:rsidR="00984CCA">
        <w:rPr>
          <w:rFonts w:ascii="Times New Roman" w:hAnsi="Times New Roman"/>
          <w:sz w:val="28"/>
          <w:szCs w:val="28"/>
        </w:rPr>
        <w:t>ных условиях</w:t>
      </w:r>
      <w:r w:rsidRPr="00CD555D">
        <w:rPr>
          <w:rFonts w:ascii="Times New Roman" w:hAnsi="Times New Roman"/>
          <w:sz w:val="28"/>
          <w:szCs w:val="28"/>
        </w:rPr>
        <w:t xml:space="preserve"> очень низкая</w:t>
      </w:r>
      <w:r w:rsidR="00CF5C2C" w:rsidRPr="00CD555D">
        <w:rPr>
          <w:rFonts w:ascii="Times New Roman" w:hAnsi="Times New Roman"/>
          <w:sz w:val="28"/>
          <w:szCs w:val="28"/>
        </w:rPr>
        <w:t xml:space="preserve"> – </w:t>
      </w:r>
      <w:r w:rsidRPr="00CD555D">
        <w:rPr>
          <w:rFonts w:ascii="Times New Roman" w:hAnsi="Times New Roman"/>
          <w:sz w:val="28"/>
          <w:szCs w:val="28"/>
        </w:rPr>
        <w:t>от 0,2 до 0,3% [</w:t>
      </w:r>
      <w:r w:rsidR="000C6C31" w:rsidRPr="00CD555D">
        <w:rPr>
          <w:rFonts w:ascii="Times New Roman" w:hAnsi="Times New Roman"/>
          <w:sz w:val="28"/>
          <w:szCs w:val="28"/>
        </w:rPr>
        <w:t>57</w:t>
      </w:r>
      <w:r w:rsidRPr="00CD555D">
        <w:rPr>
          <w:rFonts w:ascii="Times New Roman" w:hAnsi="Times New Roman"/>
          <w:sz w:val="28"/>
          <w:szCs w:val="28"/>
        </w:rPr>
        <w:t xml:space="preserve">]. Одна коробочка </w:t>
      </w:r>
      <w:r w:rsidR="001D4706">
        <w:rPr>
          <w:rFonts w:ascii="Times New Roman" w:hAnsi="Times New Roman"/>
          <w:sz w:val="28"/>
          <w:szCs w:val="28"/>
        </w:rPr>
        <w:t xml:space="preserve">может </w:t>
      </w:r>
      <w:r w:rsidRPr="00CD555D">
        <w:rPr>
          <w:rFonts w:ascii="Times New Roman" w:hAnsi="Times New Roman"/>
          <w:sz w:val="28"/>
          <w:szCs w:val="28"/>
        </w:rPr>
        <w:t>содерж</w:t>
      </w:r>
      <w:r w:rsidR="001D4706">
        <w:rPr>
          <w:rFonts w:ascii="Times New Roman" w:hAnsi="Times New Roman"/>
          <w:sz w:val="28"/>
          <w:szCs w:val="28"/>
        </w:rPr>
        <w:t>ать</w:t>
      </w:r>
      <w:r w:rsidRPr="00CD555D">
        <w:rPr>
          <w:rFonts w:ascii="Times New Roman" w:hAnsi="Times New Roman"/>
          <w:sz w:val="28"/>
          <w:szCs w:val="28"/>
        </w:rPr>
        <w:t xml:space="preserve"> </w:t>
      </w:r>
      <w:r w:rsidR="001D4706">
        <w:rPr>
          <w:rFonts w:ascii="Times New Roman" w:hAnsi="Times New Roman"/>
          <w:sz w:val="28"/>
          <w:szCs w:val="28"/>
        </w:rPr>
        <w:t>тысячи</w:t>
      </w:r>
      <w:r w:rsidRPr="00CD555D">
        <w:rPr>
          <w:rFonts w:ascii="Times New Roman" w:hAnsi="Times New Roman"/>
          <w:sz w:val="28"/>
          <w:szCs w:val="28"/>
        </w:rPr>
        <w:t xml:space="preserve"> семян, у которых отсутствует метаболический механизм и нет эндосперма. </w:t>
      </w:r>
      <w:r w:rsidR="001D4706">
        <w:rPr>
          <w:rFonts w:ascii="Times New Roman" w:hAnsi="Times New Roman"/>
          <w:sz w:val="28"/>
          <w:szCs w:val="28"/>
        </w:rPr>
        <w:t>При</w:t>
      </w:r>
      <w:r w:rsidRPr="00CD555D">
        <w:rPr>
          <w:rFonts w:ascii="Times New Roman" w:hAnsi="Times New Roman"/>
          <w:sz w:val="28"/>
          <w:szCs w:val="28"/>
        </w:rPr>
        <w:t xml:space="preserve"> большо</w:t>
      </w:r>
      <w:r w:rsidR="001D4706">
        <w:rPr>
          <w:rFonts w:ascii="Times New Roman" w:hAnsi="Times New Roman"/>
          <w:sz w:val="28"/>
          <w:szCs w:val="28"/>
        </w:rPr>
        <w:t>м</w:t>
      </w:r>
      <w:r w:rsidRPr="00CD555D">
        <w:rPr>
          <w:rFonts w:ascii="Times New Roman" w:hAnsi="Times New Roman"/>
          <w:sz w:val="28"/>
          <w:szCs w:val="28"/>
        </w:rPr>
        <w:t xml:space="preserve"> количеств</w:t>
      </w:r>
      <w:r w:rsidR="001D4706">
        <w:rPr>
          <w:rFonts w:ascii="Times New Roman" w:hAnsi="Times New Roman"/>
          <w:sz w:val="28"/>
          <w:szCs w:val="28"/>
        </w:rPr>
        <w:t>е</w:t>
      </w:r>
      <w:r w:rsidRPr="00CD555D">
        <w:rPr>
          <w:rFonts w:ascii="Times New Roman" w:hAnsi="Times New Roman"/>
          <w:sz w:val="28"/>
          <w:szCs w:val="28"/>
        </w:rPr>
        <w:t xml:space="preserve"> произведенных семян, </w:t>
      </w:r>
      <w:r w:rsidR="001D4706">
        <w:rPr>
          <w:rFonts w:ascii="Times New Roman" w:hAnsi="Times New Roman"/>
          <w:sz w:val="28"/>
          <w:szCs w:val="28"/>
        </w:rPr>
        <w:t xml:space="preserve">только </w:t>
      </w:r>
      <w:r w:rsidRPr="00CD555D">
        <w:rPr>
          <w:rFonts w:ascii="Times New Roman" w:hAnsi="Times New Roman"/>
          <w:sz w:val="28"/>
          <w:szCs w:val="28"/>
        </w:rPr>
        <w:t xml:space="preserve">лишь единичные семена </w:t>
      </w:r>
      <w:r w:rsidR="001D4706">
        <w:rPr>
          <w:rFonts w:ascii="Times New Roman" w:hAnsi="Times New Roman"/>
          <w:sz w:val="28"/>
          <w:szCs w:val="28"/>
        </w:rPr>
        <w:t xml:space="preserve">могут </w:t>
      </w:r>
      <w:r w:rsidRPr="00CD555D">
        <w:rPr>
          <w:rFonts w:ascii="Times New Roman" w:hAnsi="Times New Roman"/>
          <w:sz w:val="28"/>
          <w:szCs w:val="28"/>
        </w:rPr>
        <w:t>прораста</w:t>
      </w:r>
      <w:r w:rsidR="001D4706">
        <w:rPr>
          <w:rFonts w:ascii="Times New Roman" w:hAnsi="Times New Roman"/>
          <w:sz w:val="28"/>
          <w:szCs w:val="28"/>
        </w:rPr>
        <w:t>ть</w:t>
      </w:r>
      <w:r w:rsidRPr="00CD555D">
        <w:rPr>
          <w:rFonts w:ascii="Times New Roman" w:hAnsi="Times New Roman"/>
          <w:sz w:val="28"/>
          <w:szCs w:val="28"/>
        </w:rPr>
        <w:t xml:space="preserve"> в природ</w:t>
      </w:r>
      <w:r w:rsidR="001D4706">
        <w:rPr>
          <w:rFonts w:ascii="Times New Roman" w:hAnsi="Times New Roman"/>
          <w:sz w:val="28"/>
          <w:szCs w:val="28"/>
        </w:rPr>
        <w:t>ных условиях</w:t>
      </w:r>
      <w:r w:rsidRPr="00CD555D">
        <w:rPr>
          <w:rFonts w:ascii="Times New Roman" w:hAnsi="Times New Roman"/>
          <w:sz w:val="28"/>
          <w:szCs w:val="28"/>
        </w:rPr>
        <w:t xml:space="preserve"> [</w:t>
      </w:r>
      <w:r w:rsidR="000C6C31" w:rsidRPr="00CD555D">
        <w:rPr>
          <w:rFonts w:ascii="Times New Roman" w:hAnsi="Times New Roman"/>
          <w:sz w:val="28"/>
          <w:szCs w:val="28"/>
        </w:rPr>
        <w:t>58</w:t>
      </w:r>
      <w:r w:rsidRPr="00CD555D">
        <w:rPr>
          <w:rFonts w:ascii="Times New Roman" w:hAnsi="Times New Roman"/>
          <w:sz w:val="28"/>
          <w:szCs w:val="28"/>
        </w:rPr>
        <w:t>].</w:t>
      </w:r>
    </w:p>
    <w:p w14:paraId="30FA25CC" w14:textId="121C8737" w:rsidR="00FA0EA5" w:rsidRPr="00CD555D" w:rsidRDefault="00FA0EA5"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lastRenderedPageBreak/>
        <w:t xml:space="preserve">Полезные свойства и потенциал многих видов </w:t>
      </w:r>
      <w:r w:rsidRPr="00CD555D">
        <w:rPr>
          <w:rFonts w:ascii="Times New Roman" w:hAnsi="Times New Roman"/>
          <w:i/>
          <w:iCs/>
          <w:sz w:val="28"/>
          <w:szCs w:val="28"/>
          <w:lang w:val="en-US"/>
        </w:rPr>
        <w:t>Dactylorhiza</w:t>
      </w:r>
      <w:r w:rsidRPr="00CD555D">
        <w:rPr>
          <w:rFonts w:ascii="Times New Roman" w:hAnsi="Times New Roman"/>
          <w:sz w:val="28"/>
          <w:szCs w:val="28"/>
        </w:rPr>
        <w:t xml:space="preserve"> все еще активно изучаются [</w:t>
      </w:r>
      <w:r w:rsidR="000C6C31" w:rsidRPr="00CD555D">
        <w:rPr>
          <w:rFonts w:ascii="Times New Roman" w:hAnsi="Times New Roman"/>
          <w:sz w:val="28"/>
          <w:szCs w:val="28"/>
        </w:rPr>
        <w:t>59-61</w:t>
      </w:r>
      <w:r w:rsidRPr="00CD555D">
        <w:rPr>
          <w:rFonts w:ascii="Times New Roman" w:hAnsi="Times New Roman"/>
          <w:sz w:val="28"/>
          <w:szCs w:val="28"/>
        </w:rPr>
        <w:t xml:space="preserve">]. Введение в интродукцию </w:t>
      </w:r>
      <w:r w:rsidRPr="00CD555D">
        <w:rPr>
          <w:rFonts w:ascii="Times New Roman" w:hAnsi="Times New Roman"/>
          <w:i/>
          <w:iCs/>
          <w:sz w:val="28"/>
          <w:szCs w:val="28"/>
          <w:lang w:val="en-US"/>
        </w:rPr>
        <w:t>Dactylorhiza</w:t>
      </w:r>
      <w:r w:rsidRPr="00CD555D">
        <w:rPr>
          <w:rFonts w:ascii="Times New Roman" w:hAnsi="Times New Roman"/>
          <w:sz w:val="28"/>
          <w:szCs w:val="28"/>
        </w:rPr>
        <w:t xml:space="preserve"> проводится ботаническими садами многих стран, заинтересованных в изготовлении </w:t>
      </w:r>
      <w:proofErr w:type="spellStart"/>
      <w:r w:rsidRPr="00CD555D">
        <w:rPr>
          <w:rFonts w:ascii="Times New Roman" w:hAnsi="Times New Roman"/>
          <w:sz w:val="28"/>
          <w:szCs w:val="28"/>
        </w:rPr>
        <w:t>салепа</w:t>
      </w:r>
      <w:proofErr w:type="spellEnd"/>
      <w:r w:rsidRPr="00CD555D">
        <w:rPr>
          <w:rFonts w:ascii="Times New Roman" w:hAnsi="Times New Roman"/>
          <w:sz w:val="28"/>
          <w:szCs w:val="28"/>
        </w:rPr>
        <w:t xml:space="preserve"> [</w:t>
      </w:r>
      <w:r w:rsidR="00D919D2" w:rsidRPr="00CD555D">
        <w:rPr>
          <w:rFonts w:ascii="Times New Roman" w:hAnsi="Times New Roman"/>
          <w:sz w:val="28"/>
          <w:szCs w:val="28"/>
        </w:rPr>
        <w:t>62</w:t>
      </w:r>
      <w:r w:rsidRPr="00CD555D">
        <w:rPr>
          <w:rFonts w:ascii="Times New Roman" w:hAnsi="Times New Roman"/>
          <w:sz w:val="28"/>
          <w:szCs w:val="28"/>
        </w:rPr>
        <w:t xml:space="preserve">], а также выращиваются </w:t>
      </w:r>
      <w:r w:rsidRPr="00CD555D">
        <w:rPr>
          <w:rFonts w:ascii="Times New Roman" w:hAnsi="Times New Roman"/>
          <w:i/>
          <w:iCs/>
          <w:sz w:val="28"/>
          <w:szCs w:val="28"/>
          <w:lang w:val="en-US"/>
        </w:rPr>
        <w:t>in</w:t>
      </w:r>
      <w:r w:rsidRPr="00CD555D">
        <w:rPr>
          <w:rFonts w:ascii="Times New Roman" w:hAnsi="Times New Roman"/>
          <w:i/>
          <w:iCs/>
          <w:sz w:val="28"/>
          <w:szCs w:val="28"/>
        </w:rPr>
        <w:t xml:space="preserve"> </w:t>
      </w:r>
      <w:r w:rsidRPr="00CD555D">
        <w:rPr>
          <w:rFonts w:ascii="Times New Roman" w:hAnsi="Times New Roman"/>
          <w:i/>
          <w:iCs/>
          <w:sz w:val="28"/>
          <w:szCs w:val="28"/>
          <w:lang w:val="en-US"/>
        </w:rPr>
        <w:t>vitro</w:t>
      </w:r>
      <w:r w:rsidRPr="00CD555D">
        <w:rPr>
          <w:rFonts w:ascii="Times New Roman" w:hAnsi="Times New Roman"/>
          <w:sz w:val="28"/>
          <w:szCs w:val="28"/>
        </w:rPr>
        <w:t xml:space="preserve"> [</w:t>
      </w:r>
      <w:r w:rsidR="00D919D2" w:rsidRPr="00CD555D">
        <w:rPr>
          <w:rFonts w:ascii="Times New Roman" w:hAnsi="Times New Roman"/>
          <w:sz w:val="28"/>
          <w:szCs w:val="28"/>
        </w:rPr>
        <w:t>63</w:t>
      </w:r>
      <w:r w:rsidRPr="00CD555D">
        <w:rPr>
          <w:rFonts w:ascii="Times New Roman" w:hAnsi="Times New Roman"/>
          <w:sz w:val="28"/>
          <w:szCs w:val="28"/>
        </w:rPr>
        <w:t>].</w:t>
      </w:r>
    </w:p>
    <w:p w14:paraId="0788BE15" w14:textId="7D436704" w:rsidR="00FA0EA5" w:rsidRPr="00CD555D" w:rsidRDefault="00FA0EA5" w:rsidP="00F66831">
      <w:pPr>
        <w:pStyle w:val="af3"/>
        <w:ind w:firstLine="708"/>
        <w:contextualSpacing/>
        <w:jc w:val="both"/>
        <w:rPr>
          <w:szCs w:val="28"/>
        </w:rPr>
      </w:pPr>
      <w:r w:rsidRPr="00CD555D">
        <w:rPr>
          <w:szCs w:val="28"/>
        </w:rPr>
        <w:t xml:space="preserve">Причина редкости </w:t>
      </w:r>
      <w:r w:rsidRPr="00CD555D">
        <w:rPr>
          <w:i/>
          <w:iCs/>
          <w:szCs w:val="28"/>
          <w:lang w:val="en-US"/>
        </w:rPr>
        <w:t>Dactylorhiza</w:t>
      </w:r>
      <w:r w:rsidRPr="00CD555D">
        <w:rPr>
          <w:i/>
          <w:szCs w:val="28"/>
        </w:rPr>
        <w:t>,</w:t>
      </w:r>
      <w:r w:rsidRPr="00CD555D">
        <w:rPr>
          <w:szCs w:val="28"/>
        </w:rPr>
        <w:t xml:space="preserve"> как и всех орхидных</w:t>
      </w:r>
      <w:r w:rsidR="00CF5C2C" w:rsidRPr="00CD555D">
        <w:rPr>
          <w:szCs w:val="28"/>
        </w:rPr>
        <w:t xml:space="preserve"> – </w:t>
      </w:r>
      <w:r w:rsidRPr="00CD555D">
        <w:rPr>
          <w:szCs w:val="28"/>
        </w:rPr>
        <w:t xml:space="preserve">разрушение среды обитания и изменение климата, но многим орхидеям также угрожает неустойчивый (часто незаконный) сбор декоративных, пищевых и лекарственных видов. Кроме того, </w:t>
      </w:r>
      <w:r w:rsidR="00021F98">
        <w:rPr>
          <w:szCs w:val="28"/>
        </w:rPr>
        <w:t xml:space="preserve">им </w:t>
      </w:r>
      <w:r w:rsidRPr="00CD555D">
        <w:rPr>
          <w:szCs w:val="28"/>
        </w:rPr>
        <w:t>тяжело конкурировать с инвазивными видами злаковых трав [</w:t>
      </w:r>
      <w:r w:rsidR="00D919D2" w:rsidRPr="00CD555D">
        <w:rPr>
          <w:szCs w:val="28"/>
        </w:rPr>
        <w:t>64-67</w:t>
      </w:r>
      <w:r w:rsidRPr="00CD555D">
        <w:rPr>
          <w:szCs w:val="28"/>
        </w:rPr>
        <w:t>].</w:t>
      </w:r>
    </w:p>
    <w:p w14:paraId="23F0DD3C" w14:textId="485BFD17" w:rsidR="00FA0EA5" w:rsidRPr="00CD555D" w:rsidRDefault="00FA0EA5" w:rsidP="00F66831">
      <w:pPr>
        <w:pStyle w:val="af3"/>
        <w:ind w:firstLine="708"/>
        <w:contextualSpacing/>
        <w:jc w:val="both"/>
        <w:rPr>
          <w:szCs w:val="28"/>
        </w:rPr>
      </w:pPr>
      <w:r w:rsidRPr="00CD555D">
        <w:rPr>
          <w:szCs w:val="28"/>
        </w:rPr>
        <w:t>По результатам интродукции ГБС РАН подтверждено</w:t>
      </w:r>
      <w:r w:rsidR="004F5FC2" w:rsidRPr="00CD555D">
        <w:rPr>
          <w:szCs w:val="28"/>
        </w:rPr>
        <w:t>,</w:t>
      </w:r>
      <w:r w:rsidRPr="00CD555D">
        <w:rPr>
          <w:szCs w:val="28"/>
        </w:rPr>
        <w:t xml:space="preserve"> что </w:t>
      </w:r>
      <w:r w:rsidRPr="00CD555D">
        <w:rPr>
          <w:i/>
          <w:iCs/>
          <w:szCs w:val="28"/>
          <w:lang w:val="en-US"/>
        </w:rPr>
        <w:t>D</w:t>
      </w:r>
      <w:r w:rsidR="00123422" w:rsidRPr="00CD555D">
        <w:rPr>
          <w:i/>
          <w:iCs/>
          <w:szCs w:val="28"/>
        </w:rPr>
        <w:t>.</w:t>
      </w:r>
      <w:r w:rsidRPr="00CD555D">
        <w:rPr>
          <w:i/>
          <w:iCs/>
          <w:szCs w:val="28"/>
        </w:rPr>
        <w:t xml:space="preserve"> </w:t>
      </w:r>
      <w:r w:rsidRPr="00CD555D">
        <w:rPr>
          <w:i/>
          <w:iCs/>
          <w:szCs w:val="28"/>
          <w:lang w:val="en-US"/>
        </w:rPr>
        <w:t>fuchsii</w:t>
      </w:r>
      <w:r w:rsidRPr="00CD555D">
        <w:rPr>
          <w:szCs w:val="28"/>
        </w:rPr>
        <w:t xml:space="preserve"> хорошо растет в культуре (в полутени и на открытых участках), не требуя специальных субстратов. Данный вид легко сеется в культуре </w:t>
      </w:r>
      <w:proofErr w:type="spellStart"/>
      <w:r w:rsidRPr="00CD555D">
        <w:rPr>
          <w:i/>
          <w:szCs w:val="28"/>
        </w:rPr>
        <w:t>in</w:t>
      </w:r>
      <w:proofErr w:type="spellEnd"/>
      <w:r w:rsidRPr="00CD555D">
        <w:rPr>
          <w:i/>
          <w:szCs w:val="28"/>
        </w:rPr>
        <w:t xml:space="preserve"> </w:t>
      </w:r>
      <w:proofErr w:type="spellStart"/>
      <w:r w:rsidRPr="00CD555D">
        <w:rPr>
          <w:i/>
          <w:szCs w:val="28"/>
        </w:rPr>
        <w:t>vitro</w:t>
      </w:r>
      <w:proofErr w:type="spellEnd"/>
      <w:r w:rsidRPr="00CD555D">
        <w:rPr>
          <w:szCs w:val="28"/>
        </w:rPr>
        <w:t xml:space="preserve"> зрелыми семенами, сеянцы хорошо развиваются. Особи легко адаптируются при высадке в нестерильные условия. Зацветают на 5-6 год после посева [</w:t>
      </w:r>
      <w:r w:rsidR="00D919D2" w:rsidRPr="00CD555D">
        <w:rPr>
          <w:szCs w:val="28"/>
        </w:rPr>
        <w:t>68</w:t>
      </w:r>
      <w:r w:rsidRPr="00CD555D">
        <w:rPr>
          <w:szCs w:val="28"/>
        </w:rPr>
        <w:t xml:space="preserve">]. </w:t>
      </w:r>
    </w:p>
    <w:p w14:paraId="39BFB6FF" w14:textId="69E2DE7A" w:rsidR="00762A7B" w:rsidRPr="00CD555D" w:rsidRDefault="00762A7B"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С целью изучения популяционной структуры, разными учеными проводились генетические исследования с использованием различных маркеров для видов рода </w:t>
      </w:r>
      <w:r w:rsidRPr="00CD555D">
        <w:rPr>
          <w:rFonts w:ascii="Times New Roman" w:hAnsi="Times New Roman"/>
          <w:i/>
          <w:iCs/>
          <w:sz w:val="28"/>
          <w:szCs w:val="28"/>
          <w:lang w:val="en-US"/>
        </w:rPr>
        <w:t>Dactylorhiza</w:t>
      </w:r>
      <w:r w:rsidRPr="00CD555D">
        <w:rPr>
          <w:rFonts w:ascii="Times New Roman" w:hAnsi="Times New Roman"/>
          <w:sz w:val="28"/>
          <w:szCs w:val="28"/>
        </w:rPr>
        <w:t>. Данные</w:t>
      </w:r>
      <w:r w:rsidRPr="00CD555D">
        <w:rPr>
          <w:rFonts w:ascii="Times New Roman" w:hAnsi="Times New Roman"/>
          <w:sz w:val="28"/>
          <w:szCs w:val="28"/>
          <w:lang w:val="en-US"/>
        </w:rPr>
        <w:t xml:space="preserve"> </w:t>
      </w:r>
      <w:r w:rsidRPr="00CD555D">
        <w:rPr>
          <w:rFonts w:ascii="Times New Roman" w:hAnsi="Times New Roman"/>
          <w:sz w:val="28"/>
          <w:szCs w:val="28"/>
        </w:rPr>
        <w:t>исследования</w:t>
      </w:r>
      <w:r w:rsidRPr="00CD555D">
        <w:rPr>
          <w:rFonts w:ascii="Times New Roman" w:hAnsi="Times New Roman"/>
          <w:sz w:val="28"/>
          <w:szCs w:val="28"/>
          <w:lang w:val="en-US"/>
        </w:rPr>
        <w:t xml:space="preserve"> </w:t>
      </w:r>
      <w:r w:rsidRPr="00CD555D">
        <w:rPr>
          <w:rFonts w:ascii="Times New Roman" w:hAnsi="Times New Roman"/>
          <w:sz w:val="28"/>
          <w:szCs w:val="28"/>
        </w:rPr>
        <w:t>включали</w:t>
      </w:r>
      <w:r w:rsidRPr="00CD555D">
        <w:rPr>
          <w:rFonts w:ascii="Times New Roman" w:hAnsi="Times New Roman"/>
          <w:sz w:val="28"/>
          <w:szCs w:val="28"/>
          <w:lang w:val="en-US"/>
        </w:rPr>
        <w:t xml:space="preserve"> Inter Simple Sequence Repeat (ISSR) [</w:t>
      </w:r>
      <w:r w:rsidR="00D919D2" w:rsidRPr="00CD555D">
        <w:rPr>
          <w:rFonts w:ascii="Times New Roman" w:hAnsi="Times New Roman"/>
          <w:sz w:val="28"/>
          <w:szCs w:val="28"/>
          <w:lang w:val="en-US"/>
        </w:rPr>
        <w:t>69</w:t>
      </w:r>
      <w:r w:rsidRPr="00CD555D">
        <w:rPr>
          <w:rFonts w:ascii="Times New Roman" w:hAnsi="Times New Roman"/>
          <w:sz w:val="28"/>
          <w:szCs w:val="28"/>
          <w:lang w:val="en-US"/>
        </w:rPr>
        <w:t>], random amplified polymorphic DNA (RAPD) [</w:t>
      </w:r>
      <w:r w:rsidR="00D919D2" w:rsidRPr="00CD555D">
        <w:rPr>
          <w:rFonts w:ascii="Times New Roman" w:hAnsi="Times New Roman"/>
          <w:sz w:val="28"/>
          <w:szCs w:val="28"/>
          <w:lang w:val="en-US"/>
        </w:rPr>
        <w:t>70-72</w:t>
      </w:r>
      <w:r w:rsidRPr="00CD555D">
        <w:rPr>
          <w:rFonts w:ascii="Times New Roman" w:hAnsi="Times New Roman"/>
          <w:sz w:val="28"/>
          <w:szCs w:val="28"/>
          <w:lang w:val="en-US"/>
        </w:rPr>
        <w:t>]</w:t>
      </w:r>
      <w:r w:rsidRPr="00CD555D">
        <w:rPr>
          <w:rFonts w:ascii="Times New Roman" w:hAnsi="Times New Roman"/>
          <w:color w:val="222222"/>
          <w:sz w:val="28"/>
          <w:szCs w:val="28"/>
          <w:shd w:val="clear" w:color="auto" w:fill="FFFFFF"/>
          <w:lang w:val="en-US"/>
        </w:rPr>
        <w:t xml:space="preserve">, </w:t>
      </w:r>
      <w:r w:rsidRPr="00CD555D">
        <w:rPr>
          <w:rFonts w:ascii="Times New Roman" w:hAnsi="Times New Roman"/>
          <w:sz w:val="28"/>
          <w:szCs w:val="28"/>
          <w:lang w:val="en-US"/>
        </w:rPr>
        <w:t>inter-retrotransposon amplified polymorphism (IRAP) molecular markers [</w:t>
      </w:r>
      <w:r w:rsidR="00D919D2" w:rsidRPr="00CD555D">
        <w:rPr>
          <w:rFonts w:ascii="Times New Roman" w:hAnsi="Times New Roman"/>
          <w:sz w:val="28"/>
          <w:szCs w:val="28"/>
          <w:lang w:val="en-US"/>
        </w:rPr>
        <w:t>47</w:t>
      </w:r>
      <w:r w:rsidRPr="00CD555D">
        <w:rPr>
          <w:rFonts w:ascii="Times New Roman" w:hAnsi="Times New Roman"/>
          <w:sz w:val="28"/>
          <w:szCs w:val="28"/>
          <w:lang w:val="en-US"/>
        </w:rPr>
        <w:t>], internal transcribed spacer (ITS) markers [</w:t>
      </w:r>
      <w:r w:rsidR="00D919D2" w:rsidRPr="00CD555D">
        <w:rPr>
          <w:rFonts w:ascii="Times New Roman" w:hAnsi="Times New Roman"/>
          <w:sz w:val="28"/>
          <w:szCs w:val="28"/>
          <w:lang w:val="en-US"/>
        </w:rPr>
        <w:t>36</w:t>
      </w:r>
      <w:r w:rsidRPr="00CD555D">
        <w:rPr>
          <w:rFonts w:ascii="Times New Roman" w:hAnsi="Times New Roman"/>
          <w:sz w:val="28"/>
          <w:szCs w:val="28"/>
          <w:lang w:val="en-US"/>
        </w:rPr>
        <w:t xml:space="preserve">, </w:t>
      </w:r>
      <w:r w:rsidR="00D919D2" w:rsidRPr="00CD555D">
        <w:rPr>
          <w:rFonts w:ascii="Times New Roman" w:hAnsi="Times New Roman"/>
          <w:sz w:val="28"/>
          <w:szCs w:val="28"/>
          <w:lang w:val="en-US"/>
        </w:rPr>
        <w:t>38</w:t>
      </w:r>
      <w:r w:rsidRPr="00CD555D">
        <w:rPr>
          <w:rFonts w:ascii="Times New Roman" w:hAnsi="Times New Roman"/>
          <w:sz w:val="28"/>
          <w:szCs w:val="28"/>
          <w:lang w:val="en-US"/>
        </w:rPr>
        <w:t>], external transcribed spacers (ETS) [</w:t>
      </w:r>
      <w:r w:rsidR="00D919D2" w:rsidRPr="00CD555D">
        <w:rPr>
          <w:rFonts w:ascii="Times New Roman" w:hAnsi="Times New Roman"/>
          <w:sz w:val="28"/>
          <w:szCs w:val="28"/>
          <w:lang w:val="en-US"/>
        </w:rPr>
        <w:t>73</w:t>
      </w:r>
      <w:r w:rsidRPr="00CD555D">
        <w:rPr>
          <w:rFonts w:ascii="Times New Roman" w:hAnsi="Times New Roman"/>
          <w:sz w:val="28"/>
          <w:szCs w:val="28"/>
          <w:lang w:val="en-US"/>
        </w:rPr>
        <w:t>], amplified fragment length polymorphism (AFLP) [</w:t>
      </w:r>
      <w:r w:rsidR="00D919D2" w:rsidRPr="00CD555D">
        <w:rPr>
          <w:rFonts w:ascii="Times New Roman" w:hAnsi="Times New Roman"/>
          <w:sz w:val="28"/>
          <w:szCs w:val="28"/>
          <w:lang w:val="en-US"/>
        </w:rPr>
        <w:t>74-77</w:t>
      </w:r>
      <w:r w:rsidRPr="00CD555D">
        <w:rPr>
          <w:rFonts w:ascii="Times New Roman" w:hAnsi="Times New Roman"/>
          <w:sz w:val="28"/>
          <w:szCs w:val="28"/>
          <w:lang w:val="en-US"/>
        </w:rPr>
        <w:t>], simple-sequence repeats (SSR) microsatellites [</w:t>
      </w:r>
      <w:r w:rsidR="00D919D2" w:rsidRPr="00CD555D">
        <w:rPr>
          <w:rFonts w:ascii="Times New Roman" w:hAnsi="Times New Roman"/>
          <w:sz w:val="28"/>
          <w:szCs w:val="28"/>
          <w:lang w:val="en-US"/>
        </w:rPr>
        <w:t>27</w:t>
      </w:r>
      <w:r w:rsidR="00924E54" w:rsidRPr="00CD555D">
        <w:rPr>
          <w:rFonts w:ascii="Times New Roman" w:hAnsi="Times New Roman"/>
          <w:sz w:val="28"/>
          <w:szCs w:val="28"/>
          <w:lang w:val="en-US"/>
        </w:rPr>
        <w:t xml:space="preserve">, </w:t>
      </w:r>
      <w:r w:rsidR="00D919D2" w:rsidRPr="00CD555D">
        <w:rPr>
          <w:rFonts w:ascii="Times New Roman" w:hAnsi="Times New Roman"/>
          <w:sz w:val="28"/>
          <w:szCs w:val="28"/>
          <w:lang w:val="en-US"/>
        </w:rPr>
        <w:t>78-82</w:t>
      </w:r>
      <w:r w:rsidRPr="00CD555D">
        <w:rPr>
          <w:rFonts w:ascii="Times New Roman" w:hAnsi="Times New Roman"/>
          <w:sz w:val="28"/>
          <w:szCs w:val="28"/>
          <w:lang w:val="en-US"/>
        </w:rPr>
        <w:t>]. SSR</w:t>
      </w:r>
      <w:r w:rsidRPr="00CD555D">
        <w:rPr>
          <w:rFonts w:ascii="Times New Roman" w:hAnsi="Times New Roman"/>
          <w:sz w:val="28"/>
          <w:szCs w:val="28"/>
        </w:rPr>
        <w:t xml:space="preserve"> маркеры</w:t>
      </w:r>
      <w:r w:rsidR="004F5FC2" w:rsidRPr="00CD555D">
        <w:rPr>
          <w:rFonts w:ascii="Times New Roman" w:hAnsi="Times New Roman"/>
          <w:sz w:val="28"/>
          <w:szCs w:val="28"/>
        </w:rPr>
        <w:t>,</w:t>
      </w:r>
      <w:r w:rsidRPr="00CD555D">
        <w:rPr>
          <w:rFonts w:ascii="Times New Roman" w:hAnsi="Times New Roman"/>
          <w:sz w:val="28"/>
          <w:szCs w:val="28"/>
        </w:rPr>
        <w:t xml:space="preserve"> выбранные для данного исследования представляют высокий интерес в связи с высоким уровнем полиморфизма [</w:t>
      </w:r>
      <w:r w:rsidR="00D919D2" w:rsidRPr="00CD555D">
        <w:rPr>
          <w:rFonts w:ascii="Times New Roman" w:hAnsi="Times New Roman"/>
          <w:sz w:val="28"/>
          <w:szCs w:val="28"/>
        </w:rPr>
        <w:t>83-85</w:t>
      </w:r>
      <w:r w:rsidRPr="00CD555D">
        <w:rPr>
          <w:rFonts w:ascii="Times New Roman" w:hAnsi="Times New Roman"/>
          <w:sz w:val="28"/>
          <w:szCs w:val="28"/>
        </w:rPr>
        <w:t>].</w:t>
      </w:r>
    </w:p>
    <w:p w14:paraId="0ADC2018" w14:textId="7BB301AB" w:rsidR="00762A7B" w:rsidRPr="00CD555D" w:rsidRDefault="00762A7B" w:rsidP="00F66831">
      <w:pPr>
        <w:pStyle w:val="Default"/>
        <w:ind w:firstLine="708"/>
        <w:contextualSpacing/>
        <w:jc w:val="both"/>
        <w:rPr>
          <w:sz w:val="28"/>
          <w:szCs w:val="28"/>
        </w:rPr>
      </w:pPr>
      <w:r w:rsidRPr="00CD555D">
        <w:rPr>
          <w:sz w:val="28"/>
          <w:szCs w:val="28"/>
        </w:rPr>
        <w:t>В данном исследовании</w:t>
      </w:r>
      <w:r w:rsidR="004F5FC2" w:rsidRPr="00CD555D">
        <w:rPr>
          <w:sz w:val="28"/>
          <w:szCs w:val="28"/>
        </w:rPr>
        <w:t>,</w:t>
      </w:r>
      <w:r w:rsidRPr="00CD555D">
        <w:rPr>
          <w:sz w:val="28"/>
          <w:szCs w:val="28"/>
        </w:rPr>
        <w:t xml:space="preserve"> как основной таксономический признак</w:t>
      </w:r>
      <w:r w:rsidR="004F5FC2" w:rsidRPr="00CD555D">
        <w:rPr>
          <w:sz w:val="28"/>
          <w:szCs w:val="28"/>
        </w:rPr>
        <w:t xml:space="preserve">, </w:t>
      </w:r>
      <w:r w:rsidRPr="00CD555D">
        <w:rPr>
          <w:sz w:val="28"/>
          <w:szCs w:val="28"/>
        </w:rPr>
        <w:t>используется генеративный орган – цветок, а также его морфометрические признаки. Морфометрические методы давно зарекомендовали себя</w:t>
      </w:r>
      <w:r w:rsidR="004F5FC2" w:rsidRPr="00CD555D">
        <w:rPr>
          <w:sz w:val="28"/>
          <w:szCs w:val="28"/>
        </w:rPr>
        <w:t>,</w:t>
      </w:r>
      <w:r w:rsidRPr="00CD555D">
        <w:rPr>
          <w:sz w:val="28"/>
          <w:szCs w:val="28"/>
        </w:rPr>
        <w:t xml:space="preserve"> как ценные инструменты для изучения развития популяций, дифференциации и систематики растений [</w:t>
      </w:r>
      <w:r w:rsidR="00D919D2" w:rsidRPr="00CD555D">
        <w:rPr>
          <w:sz w:val="28"/>
          <w:szCs w:val="28"/>
        </w:rPr>
        <w:t>86-91</w:t>
      </w:r>
      <w:r w:rsidRPr="00CD555D">
        <w:rPr>
          <w:sz w:val="28"/>
          <w:szCs w:val="28"/>
        </w:rPr>
        <w:t>]. Морфометрический анализ с помощью численных методов используется в таксономии при оценке морфологической изменчивости и разграничения таксонов [</w:t>
      </w:r>
      <w:r w:rsidR="00D919D2" w:rsidRPr="00CD555D">
        <w:rPr>
          <w:sz w:val="28"/>
          <w:szCs w:val="28"/>
        </w:rPr>
        <w:t>92-97</w:t>
      </w:r>
      <w:r w:rsidRPr="00CD555D">
        <w:rPr>
          <w:sz w:val="28"/>
          <w:szCs w:val="28"/>
        </w:rPr>
        <w:t>], для изучения взаимодействия климата, географической истории и эволюционной динамики в создании новых таксонов [</w:t>
      </w:r>
      <w:r w:rsidR="00EC27DE" w:rsidRPr="00CD555D">
        <w:rPr>
          <w:sz w:val="28"/>
          <w:szCs w:val="28"/>
        </w:rPr>
        <w:t>98-101</w:t>
      </w:r>
      <w:r w:rsidRPr="00CD555D">
        <w:rPr>
          <w:sz w:val="28"/>
          <w:szCs w:val="28"/>
        </w:rPr>
        <w:t>], для оценки фенотипической изменчивости с использованием параметров множественных наблюдений и исследований местной изменчивости [</w:t>
      </w:r>
      <w:r w:rsidR="00EC27DE" w:rsidRPr="00CD555D">
        <w:rPr>
          <w:sz w:val="28"/>
          <w:szCs w:val="28"/>
        </w:rPr>
        <w:t>33</w:t>
      </w:r>
      <w:r w:rsidRPr="00CD555D">
        <w:rPr>
          <w:sz w:val="28"/>
          <w:szCs w:val="28"/>
        </w:rPr>
        <w:t>]. Объективность методов при работе с данными – большое преимущество, особенно</w:t>
      </w:r>
      <w:r w:rsidR="009972FF" w:rsidRPr="00CD555D">
        <w:rPr>
          <w:sz w:val="28"/>
          <w:szCs w:val="28"/>
        </w:rPr>
        <w:t>,</w:t>
      </w:r>
      <w:r w:rsidRPr="00CD555D">
        <w:rPr>
          <w:sz w:val="28"/>
          <w:szCs w:val="28"/>
        </w:rPr>
        <w:t xml:space="preserve"> если доступно много переменных [</w:t>
      </w:r>
      <w:r w:rsidR="00EC27DE" w:rsidRPr="00CD555D">
        <w:rPr>
          <w:sz w:val="28"/>
          <w:szCs w:val="28"/>
        </w:rPr>
        <w:t>102</w:t>
      </w:r>
      <w:r w:rsidRPr="00CD555D">
        <w:rPr>
          <w:sz w:val="28"/>
          <w:szCs w:val="28"/>
        </w:rPr>
        <w:t>]. Существует относительно небольшое количество исследований, использующих морфометрию для оценки изменчивости популяции; в основном они были осуществлены на наземных орхидеях умеренного климата [</w:t>
      </w:r>
      <w:r w:rsidR="00EC27DE" w:rsidRPr="00CD555D">
        <w:rPr>
          <w:sz w:val="28"/>
          <w:szCs w:val="28"/>
        </w:rPr>
        <w:t>103-105</w:t>
      </w:r>
      <w:r w:rsidRPr="00CD555D">
        <w:rPr>
          <w:sz w:val="28"/>
          <w:szCs w:val="28"/>
        </w:rPr>
        <w:t xml:space="preserve">]. Различия цветковой губы и шпорца широко используются для различения таксонов рода </w:t>
      </w:r>
      <w:r w:rsidRPr="00CD555D">
        <w:rPr>
          <w:i/>
          <w:iCs/>
          <w:sz w:val="28"/>
          <w:szCs w:val="28"/>
          <w:lang w:val="en-US"/>
        </w:rPr>
        <w:t>Dactylorhiza</w:t>
      </w:r>
      <w:r w:rsidRPr="00CD555D">
        <w:rPr>
          <w:sz w:val="28"/>
          <w:szCs w:val="28"/>
        </w:rPr>
        <w:t xml:space="preserve"> [</w:t>
      </w:r>
      <w:r w:rsidR="00EC27DE" w:rsidRPr="00CD555D">
        <w:rPr>
          <w:sz w:val="28"/>
          <w:szCs w:val="28"/>
        </w:rPr>
        <w:t>45</w:t>
      </w:r>
      <w:r w:rsidR="00924E54" w:rsidRPr="00CD555D">
        <w:rPr>
          <w:sz w:val="28"/>
          <w:szCs w:val="28"/>
        </w:rPr>
        <w:t xml:space="preserve">, </w:t>
      </w:r>
      <w:r w:rsidR="00EC27DE" w:rsidRPr="00CD555D">
        <w:rPr>
          <w:sz w:val="28"/>
          <w:szCs w:val="28"/>
        </w:rPr>
        <w:t>106, 107</w:t>
      </w:r>
      <w:r w:rsidRPr="00CD555D">
        <w:rPr>
          <w:sz w:val="28"/>
          <w:szCs w:val="28"/>
        </w:rPr>
        <w:t>].</w:t>
      </w:r>
    </w:p>
    <w:p w14:paraId="39C7E8D3" w14:textId="06D11424" w:rsidR="00762A7B" w:rsidRPr="00CD555D" w:rsidRDefault="00762A7B" w:rsidP="00F66831">
      <w:pPr>
        <w:pStyle w:val="af3"/>
        <w:ind w:firstLine="708"/>
        <w:contextualSpacing/>
        <w:jc w:val="both"/>
        <w:rPr>
          <w:szCs w:val="28"/>
        </w:rPr>
      </w:pPr>
      <w:r w:rsidRPr="00CD555D">
        <w:rPr>
          <w:szCs w:val="28"/>
        </w:rPr>
        <w:t>Пальчатокоренники Казахст</w:t>
      </w:r>
      <w:r w:rsidR="00BB1416" w:rsidRPr="00CD555D">
        <w:rPr>
          <w:szCs w:val="28"/>
        </w:rPr>
        <w:t>анского Алтая</w:t>
      </w:r>
      <w:r w:rsidRPr="00CD555D">
        <w:rPr>
          <w:szCs w:val="28"/>
        </w:rPr>
        <w:t xml:space="preserve"> (</w:t>
      </w:r>
      <w:r w:rsidR="00BB1416" w:rsidRPr="00CD555D">
        <w:rPr>
          <w:szCs w:val="28"/>
        </w:rPr>
        <w:t>р</w:t>
      </w:r>
      <w:r w:rsidRPr="00CD555D">
        <w:rPr>
          <w:szCs w:val="28"/>
        </w:rPr>
        <w:t>ис</w:t>
      </w:r>
      <w:r w:rsidR="00BB1416" w:rsidRPr="00CD555D">
        <w:rPr>
          <w:szCs w:val="28"/>
        </w:rPr>
        <w:t>унок</w:t>
      </w:r>
      <w:r w:rsidRPr="00CD555D">
        <w:rPr>
          <w:szCs w:val="28"/>
        </w:rPr>
        <w:t xml:space="preserve"> 1) до настоящего времени недостаточно изучен</w:t>
      </w:r>
      <w:r w:rsidR="00BB1416" w:rsidRPr="00CD555D">
        <w:rPr>
          <w:szCs w:val="28"/>
        </w:rPr>
        <w:t>ы</w:t>
      </w:r>
      <w:r w:rsidRPr="00CD555D">
        <w:rPr>
          <w:szCs w:val="28"/>
        </w:rPr>
        <w:t>, о чем свидетельствуют находки новых таксонов для науки [</w:t>
      </w:r>
      <w:r w:rsidR="00EC27DE" w:rsidRPr="00CD555D">
        <w:rPr>
          <w:szCs w:val="28"/>
        </w:rPr>
        <w:t>17</w:t>
      </w:r>
      <w:r w:rsidR="00924E54" w:rsidRPr="00CD555D">
        <w:rPr>
          <w:szCs w:val="28"/>
        </w:rPr>
        <w:t xml:space="preserve">, </w:t>
      </w:r>
      <w:r w:rsidR="00EC27DE" w:rsidRPr="00CD555D">
        <w:rPr>
          <w:szCs w:val="28"/>
        </w:rPr>
        <w:t>108</w:t>
      </w:r>
      <w:r w:rsidRPr="00CD555D">
        <w:rPr>
          <w:szCs w:val="28"/>
        </w:rPr>
        <w:t>], работы по флоре Казахстана [</w:t>
      </w:r>
      <w:r w:rsidR="00EC27DE" w:rsidRPr="00CD555D">
        <w:rPr>
          <w:szCs w:val="28"/>
        </w:rPr>
        <w:t>109</w:t>
      </w:r>
      <w:r w:rsidRPr="00CD555D">
        <w:rPr>
          <w:szCs w:val="28"/>
        </w:rPr>
        <w:t>], а также многочисленные спорные моменты в таксономии и систематике пальчатокоренников, как на видовом и внутривидовом, так и на родовом уровнях [</w:t>
      </w:r>
      <w:r w:rsidR="00EC27DE" w:rsidRPr="00CD555D">
        <w:rPr>
          <w:szCs w:val="28"/>
        </w:rPr>
        <w:t>110–114</w:t>
      </w:r>
      <w:r w:rsidRPr="00CD555D">
        <w:rPr>
          <w:szCs w:val="28"/>
        </w:rPr>
        <w:t>].</w:t>
      </w:r>
      <w:r w:rsidR="00BB1416" w:rsidRPr="00CD555D">
        <w:rPr>
          <w:noProof/>
          <w:szCs w:val="28"/>
        </w:rPr>
        <w:t xml:space="preserve"> </w:t>
      </w:r>
    </w:p>
    <w:p w14:paraId="26D23FE2" w14:textId="77777777" w:rsidR="00BB1416" w:rsidRPr="00CD555D" w:rsidRDefault="00BB1416" w:rsidP="00F66831">
      <w:pPr>
        <w:pStyle w:val="af3"/>
        <w:ind w:firstLine="708"/>
        <w:contextualSpacing/>
        <w:jc w:val="both"/>
        <w:rPr>
          <w:szCs w:val="28"/>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75"/>
        <w:gridCol w:w="2494"/>
        <w:gridCol w:w="2310"/>
        <w:gridCol w:w="2459"/>
      </w:tblGrid>
      <w:tr w:rsidR="005D0F45" w:rsidRPr="00CD555D" w14:paraId="5B060EBB" w14:textId="5EC3DEFC" w:rsidTr="00957639">
        <w:tc>
          <w:tcPr>
            <w:tcW w:w="2302" w:type="dxa"/>
          </w:tcPr>
          <w:p w14:paraId="6AE97BC5" w14:textId="77777777" w:rsidR="005D0F45" w:rsidRPr="00CD555D" w:rsidRDefault="005D0F45" w:rsidP="00F66831">
            <w:pPr>
              <w:contextualSpacing/>
              <w:jc w:val="both"/>
              <w:rPr>
                <w:rFonts w:ascii="Times New Roman" w:hAnsi="Times New Roman"/>
                <w:sz w:val="28"/>
                <w:szCs w:val="28"/>
              </w:rPr>
            </w:pPr>
            <w:r w:rsidRPr="00CD555D">
              <w:rPr>
                <w:noProof/>
                <w:sz w:val="28"/>
                <w:szCs w:val="28"/>
              </w:rPr>
              <w:drawing>
                <wp:inline distT="0" distB="0" distL="0" distR="0" wp14:anchorId="7957697F" wp14:editId="68AC3C34">
                  <wp:extent cx="1378424" cy="2588260"/>
                  <wp:effectExtent l="0" t="0" r="0" b="254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19650" t="25584" r="27496"/>
                          <a:stretch/>
                        </pic:blipFill>
                        <pic:spPr bwMode="auto">
                          <a:xfrm>
                            <a:off x="0" y="0"/>
                            <a:ext cx="1409663" cy="264691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18" w:type="dxa"/>
          </w:tcPr>
          <w:p w14:paraId="1A3E1706" w14:textId="77777777" w:rsidR="005D0F45" w:rsidRPr="00CD555D" w:rsidRDefault="005D0F45" w:rsidP="00F66831">
            <w:pPr>
              <w:contextualSpacing/>
              <w:jc w:val="both"/>
              <w:rPr>
                <w:rFonts w:ascii="Times New Roman" w:hAnsi="Times New Roman"/>
                <w:sz w:val="28"/>
                <w:szCs w:val="28"/>
              </w:rPr>
            </w:pPr>
            <w:r w:rsidRPr="00CD555D">
              <w:rPr>
                <w:noProof/>
                <w:sz w:val="28"/>
                <w:szCs w:val="28"/>
              </w:rPr>
              <w:drawing>
                <wp:inline distT="0" distB="0" distL="0" distR="0" wp14:anchorId="58A39BED" wp14:editId="7A084309">
                  <wp:extent cx="1455006" cy="259715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37454" t="14645" r="30661"/>
                          <a:stretch/>
                        </pic:blipFill>
                        <pic:spPr bwMode="auto">
                          <a:xfrm>
                            <a:off x="0" y="0"/>
                            <a:ext cx="1486225" cy="26528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40" w:type="dxa"/>
          </w:tcPr>
          <w:p w14:paraId="1C1C99C2" w14:textId="52C676CE" w:rsidR="005D0F45" w:rsidRPr="00CD555D" w:rsidRDefault="005D0F45" w:rsidP="00F66831">
            <w:pPr>
              <w:contextualSpacing/>
              <w:jc w:val="both"/>
              <w:rPr>
                <w:noProof/>
                <w:sz w:val="28"/>
                <w:szCs w:val="28"/>
              </w:rPr>
            </w:pPr>
            <w:r w:rsidRPr="00CD555D">
              <w:rPr>
                <w:noProof/>
                <w:sz w:val="28"/>
                <w:szCs w:val="28"/>
              </w:rPr>
              <w:drawing>
                <wp:inline distT="0" distB="0" distL="0" distR="0" wp14:anchorId="22C8A164" wp14:editId="0630CD20">
                  <wp:extent cx="1337481" cy="2566315"/>
                  <wp:effectExtent l="0" t="0" r="0" b="571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1287" r="21917"/>
                          <a:stretch/>
                        </pic:blipFill>
                        <pic:spPr bwMode="auto">
                          <a:xfrm>
                            <a:off x="0" y="0"/>
                            <a:ext cx="1374725" cy="263777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85" w:type="dxa"/>
          </w:tcPr>
          <w:p w14:paraId="1B4E5CCA" w14:textId="341675B0" w:rsidR="005D0F45" w:rsidRPr="00CD555D" w:rsidRDefault="005D0F45" w:rsidP="00F66831">
            <w:pPr>
              <w:contextualSpacing/>
              <w:jc w:val="both"/>
              <w:rPr>
                <w:noProof/>
                <w:sz w:val="28"/>
                <w:szCs w:val="28"/>
              </w:rPr>
            </w:pPr>
            <w:r w:rsidRPr="00CD555D">
              <w:rPr>
                <w:noProof/>
                <w:szCs w:val="28"/>
              </w:rPr>
              <w:drawing>
                <wp:inline distT="0" distB="0" distL="0" distR="0" wp14:anchorId="5CADA57F" wp14:editId="0CB2DAB2">
                  <wp:extent cx="1433015" cy="2597558"/>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r="11467"/>
                          <a:stretch/>
                        </pic:blipFill>
                        <pic:spPr bwMode="auto">
                          <a:xfrm>
                            <a:off x="0" y="0"/>
                            <a:ext cx="1463509" cy="265283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D0F45" w:rsidRPr="00CD555D" w14:paraId="46A34972" w14:textId="10011946" w:rsidTr="00957639">
        <w:tc>
          <w:tcPr>
            <w:tcW w:w="2302" w:type="dxa"/>
          </w:tcPr>
          <w:p w14:paraId="126FF5B3" w14:textId="2E0E9E1B" w:rsidR="005D0F45" w:rsidRPr="00CD555D" w:rsidRDefault="005D0F45" w:rsidP="00F66831">
            <w:pPr>
              <w:contextualSpacing/>
              <w:jc w:val="center"/>
              <w:rPr>
                <w:rFonts w:ascii="Times New Roman" w:hAnsi="Times New Roman"/>
                <w:sz w:val="28"/>
                <w:szCs w:val="28"/>
                <w:lang w:val="en-US"/>
              </w:rPr>
            </w:pPr>
            <w:r w:rsidRPr="00CD555D">
              <w:rPr>
                <w:rFonts w:ascii="Times New Roman" w:hAnsi="Times New Roman"/>
                <w:b/>
                <w:sz w:val="28"/>
                <w:szCs w:val="28"/>
                <w:lang w:val="en-US"/>
              </w:rPr>
              <w:t>A</w:t>
            </w:r>
          </w:p>
        </w:tc>
        <w:tc>
          <w:tcPr>
            <w:tcW w:w="2418" w:type="dxa"/>
          </w:tcPr>
          <w:p w14:paraId="6C319EBA" w14:textId="4692660E" w:rsidR="005D0F45" w:rsidRPr="00CD555D" w:rsidRDefault="005D0F45" w:rsidP="00F66831">
            <w:pPr>
              <w:contextualSpacing/>
              <w:jc w:val="center"/>
              <w:rPr>
                <w:rFonts w:ascii="Times New Roman" w:hAnsi="Times New Roman"/>
                <w:sz w:val="28"/>
                <w:szCs w:val="28"/>
                <w:lang w:val="en-US"/>
              </w:rPr>
            </w:pPr>
            <w:r w:rsidRPr="00CD555D">
              <w:rPr>
                <w:rFonts w:ascii="Times New Roman" w:hAnsi="Times New Roman"/>
                <w:b/>
                <w:bCs/>
                <w:sz w:val="28"/>
                <w:szCs w:val="28"/>
                <w:lang w:val="en-US"/>
              </w:rPr>
              <w:t>B</w:t>
            </w:r>
          </w:p>
        </w:tc>
        <w:tc>
          <w:tcPr>
            <w:tcW w:w="2240" w:type="dxa"/>
          </w:tcPr>
          <w:p w14:paraId="042A4720" w14:textId="5C321B9C" w:rsidR="005D0F45" w:rsidRPr="00CD555D" w:rsidRDefault="00957639" w:rsidP="00F66831">
            <w:pPr>
              <w:contextualSpacing/>
              <w:jc w:val="center"/>
              <w:rPr>
                <w:rFonts w:ascii="Times New Roman" w:hAnsi="Times New Roman"/>
                <w:i/>
                <w:iCs/>
                <w:sz w:val="28"/>
                <w:szCs w:val="28"/>
                <w:lang w:val="en-US"/>
              </w:rPr>
            </w:pPr>
            <w:r w:rsidRPr="00CD555D">
              <w:rPr>
                <w:rFonts w:ascii="Times New Roman" w:hAnsi="Times New Roman"/>
                <w:b/>
                <w:bCs/>
                <w:sz w:val="28"/>
                <w:szCs w:val="28"/>
                <w:lang w:val="en-US"/>
              </w:rPr>
              <w:t>C</w:t>
            </w:r>
          </w:p>
        </w:tc>
        <w:tc>
          <w:tcPr>
            <w:tcW w:w="2385" w:type="dxa"/>
          </w:tcPr>
          <w:p w14:paraId="1533599D" w14:textId="580AB6AB" w:rsidR="005D0F45" w:rsidRPr="00CD555D" w:rsidRDefault="00957639" w:rsidP="00F66831">
            <w:pPr>
              <w:contextualSpacing/>
              <w:jc w:val="center"/>
              <w:rPr>
                <w:rFonts w:ascii="Times New Roman" w:hAnsi="Times New Roman"/>
                <w:i/>
                <w:iCs/>
                <w:sz w:val="28"/>
                <w:szCs w:val="28"/>
                <w:lang w:val="en-US"/>
              </w:rPr>
            </w:pPr>
            <w:r w:rsidRPr="00CD555D">
              <w:rPr>
                <w:rFonts w:ascii="Times New Roman" w:hAnsi="Times New Roman"/>
                <w:b/>
                <w:bCs/>
                <w:sz w:val="28"/>
                <w:szCs w:val="28"/>
                <w:lang w:val="en-US"/>
              </w:rPr>
              <w:t>D</w:t>
            </w:r>
          </w:p>
        </w:tc>
      </w:tr>
    </w:tbl>
    <w:p w14:paraId="777908E6" w14:textId="77777777" w:rsidR="00BB1416" w:rsidRPr="00CD555D" w:rsidRDefault="00BB1416" w:rsidP="00F66831">
      <w:pPr>
        <w:pStyle w:val="af3"/>
        <w:contextualSpacing/>
        <w:jc w:val="both"/>
        <w:rPr>
          <w:szCs w:val="28"/>
          <w:lang w:val="kk-KZ"/>
        </w:rPr>
      </w:pPr>
      <w:r w:rsidRPr="00CD555D">
        <w:rPr>
          <w:szCs w:val="28"/>
        </w:rPr>
        <w:t xml:space="preserve">Рисунок 1 – Виды рода </w:t>
      </w:r>
      <w:r w:rsidRPr="00CD555D">
        <w:rPr>
          <w:i/>
          <w:iCs/>
          <w:szCs w:val="28"/>
          <w:lang w:val="en-US"/>
        </w:rPr>
        <w:t>Dactylorhiza</w:t>
      </w:r>
      <w:r w:rsidRPr="00CD555D">
        <w:rPr>
          <w:szCs w:val="28"/>
        </w:rPr>
        <w:t xml:space="preserve">: </w:t>
      </w:r>
      <w:r w:rsidRPr="00CD555D">
        <w:rPr>
          <w:szCs w:val="28"/>
          <w:lang w:val="en-US"/>
        </w:rPr>
        <w:t>A</w:t>
      </w:r>
      <w:r w:rsidRPr="00CD555D">
        <w:rPr>
          <w:szCs w:val="28"/>
        </w:rPr>
        <w:t xml:space="preserve"> – </w:t>
      </w:r>
      <w:r w:rsidRPr="00CD555D">
        <w:rPr>
          <w:i/>
          <w:iCs/>
          <w:szCs w:val="28"/>
          <w:lang w:val="en-US"/>
        </w:rPr>
        <w:t>D</w:t>
      </w:r>
      <w:r w:rsidRPr="00CD555D">
        <w:rPr>
          <w:i/>
          <w:iCs/>
          <w:szCs w:val="28"/>
        </w:rPr>
        <w:t xml:space="preserve">. </w:t>
      </w:r>
      <w:proofErr w:type="spellStart"/>
      <w:r w:rsidRPr="00CD555D">
        <w:rPr>
          <w:i/>
          <w:iCs/>
          <w:szCs w:val="28"/>
          <w:lang w:val="en-US"/>
        </w:rPr>
        <w:t>incarnat</w:t>
      </w:r>
      <w:proofErr w:type="spellEnd"/>
      <w:r w:rsidRPr="00CD555D">
        <w:rPr>
          <w:i/>
          <w:iCs/>
          <w:szCs w:val="28"/>
        </w:rPr>
        <w:t>а</w:t>
      </w:r>
      <w:r w:rsidRPr="00CD555D">
        <w:rPr>
          <w:szCs w:val="28"/>
        </w:rPr>
        <w:t xml:space="preserve">, </w:t>
      </w:r>
      <w:r w:rsidRPr="00CD555D">
        <w:rPr>
          <w:szCs w:val="28"/>
          <w:lang w:val="en-US"/>
        </w:rPr>
        <w:t>B</w:t>
      </w:r>
      <w:r w:rsidRPr="00CD555D">
        <w:rPr>
          <w:szCs w:val="28"/>
        </w:rPr>
        <w:t xml:space="preserve"> – </w:t>
      </w:r>
      <w:r w:rsidRPr="00CD555D">
        <w:rPr>
          <w:i/>
          <w:iCs/>
          <w:szCs w:val="28"/>
          <w:lang w:val="en-US"/>
        </w:rPr>
        <w:t>D</w:t>
      </w:r>
      <w:r w:rsidRPr="00CD555D">
        <w:rPr>
          <w:i/>
          <w:iCs/>
          <w:szCs w:val="28"/>
        </w:rPr>
        <w:t xml:space="preserve">. </w:t>
      </w:r>
      <w:r w:rsidRPr="00CD555D">
        <w:rPr>
          <w:i/>
          <w:iCs/>
          <w:szCs w:val="28"/>
          <w:lang w:val="en-US"/>
        </w:rPr>
        <w:t>fuchsii</w:t>
      </w:r>
      <w:r w:rsidRPr="00CD555D">
        <w:rPr>
          <w:szCs w:val="28"/>
        </w:rPr>
        <w:t xml:space="preserve">, </w:t>
      </w:r>
      <w:r w:rsidRPr="00CD555D">
        <w:rPr>
          <w:szCs w:val="28"/>
          <w:lang w:val="en-US"/>
        </w:rPr>
        <w:t>C</w:t>
      </w:r>
      <w:r w:rsidRPr="00CD555D">
        <w:rPr>
          <w:i/>
          <w:iCs/>
          <w:szCs w:val="28"/>
        </w:rPr>
        <w:t xml:space="preserve"> – </w:t>
      </w:r>
      <w:r w:rsidRPr="00CD555D">
        <w:rPr>
          <w:i/>
          <w:iCs/>
          <w:szCs w:val="28"/>
          <w:lang w:val="kk-KZ"/>
        </w:rPr>
        <w:t>D. salina</w:t>
      </w:r>
      <w:r w:rsidRPr="00CD555D">
        <w:rPr>
          <w:szCs w:val="28"/>
        </w:rPr>
        <w:t xml:space="preserve">, </w:t>
      </w:r>
      <w:r w:rsidRPr="00CD555D">
        <w:rPr>
          <w:szCs w:val="28"/>
          <w:lang w:val="en-US"/>
        </w:rPr>
        <w:t>D</w:t>
      </w:r>
      <w:r w:rsidRPr="00CD555D">
        <w:rPr>
          <w:szCs w:val="28"/>
        </w:rPr>
        <w:t xml:space="preserve"> – </w:t>
      </w:r>
      <w:r w:rsidRPr="00CD555D">
        <w:rPr>
          <w:i/>
          <w:iCs/>
          <w:szCs w:val="28"/>
          <w:lang w:val="kk-KZ"/>
        </w:rPr>
        <w:t>D. maculata</w:t>
      </w:r>
    </w:p>
    <w:p w14:paraId="573EA894" w14:textId="5E81582E" w:rsidR="00762A7B" w:rsidRPr="00CD555D" w:rsidRDefault="00762A7B" w:rsidP="00F66831">
      <w:pPr>
        <w:spacing w:after="0" w:line="240" w:lineRule="auto"/>
        <w:ind w:firstLine="709"/>
        <w:contextualSpacing/>
        <w:jc w:val="both"/>
        <w:rPr>
          <w:rFonts w:ascii="Times New Roman" w:hAnsi="Times New Roman"/>
          <w:sz w:val="28"/>
          <w:szCs w:val="28"/>
          <w:lang w:val="kk-KZ"/>
        </w:rPr>
      </w:pPr>
    </w:p>
    <w:p w14:paraId="19D62423" w14:textId="425CDB4A" w:rsidR="00762A7B" w:rsidRPr="00CD555D" w:rsidRDefault="00762A7B" w:rsidP="00F66831">
      <w:pPr>
        <w:spacing w:after="0" w:line="240" w:lineRule="auto"/>
        <w:ind w:firstLine="709"/>
        <w:contextualSpacing/>
        <w:jc w:val="both"/>
        <w:rPr>
          <w:rFonts w:ascii="Times New Roman" w:hAnsi="Times New Roman"/>
          <w:b/>
          <w:bCs/>
          <w:sz w:val="28"/>
          <w:szCs w:val="28"/>
        </w:rPr>
      </w:pPr>
      <w:r w:rsidRPr="00CD555D">
        <w:rPr>
          <w:rFonts w:ascii="Times New Roman" w:hAnsi="Times New Roman"/>
          <w:b/>
          <w:bCs/>
          <w:sz w:val="28"/>
          <w:szCs w:val="28"/>
          <w:lang w:val="kk-KZ"/>
        </w:rPr>
        <w:t>1.</w:t>
      </w:r>
      <w:r w:rsidR="004E1915" w:rsidRPr="00CD555D">
        <w:rPr>
          <w:rFonts w:ascii="Times New Roman" w:hAnsi="Times New Roman"/>
          <w:b/>
          <w:bCs/>
          <w:sz w:val="28"/>
          <w:szCs w:val="28"/>
          <w:lang w:val="kk-KZ"/>
        </w:rPr>
        <w:t>3</w:t>
      </w:r>
      <w:r w:rsidRPr="00CD555D">
        <w:rPr>
          <w:rFonts w:ascii="Times New Roman" w:hAnsi="Times New Roman"/>
          <w:b/>
          <w:bCs/>
          <w:sz w:val="28"/>
          <w:szCs w:val="28"/>
          <w:lang w:val="kk-KZ"/>
        </w:rPr>
        <w:t xml:space="preserve"> Основные виды рода </w:t>
      </w:r>
      <w:r w:rsidRPr="00CD555D">
        <w:rPr>
          <w:rFonts w:ascii="Times New Roman" w:hAnsi="Times New Roman"/>
          <w:b/>
          <w:bCs/>
          <w:i/>
          <w:iCs/>
          <w:sz w:val="28"/>
          <w:szCs w:val="28"/>
          <w:lang w:val="en-US"/>
        </w:rPr>
        <w:t>Dactylorhiza</w:t>
      </w:r>
      <w:r w:rsidRPr="00CD555D">
        <w:rPr>
          <w:rFonts w:ascii="Times New Roman" w:hAnsi="Times New Roman"/>
          <w:b/>
          <w:bCs/>
          <w:sz w:val="28"/>
          <w:szCs w:val="28"/>
        </w:rPr>
        <w:t xml:space="preserve"> флоры Казахстана</w:t>
      </w:r>
    </w:p>
    <w:p w14:paraId="5B6E929D" w14:textId="4E5DE1CC" w:rsidR="00762A7B" w:rsidRPr="00CD555D" w:rsidRDefault="00762A7B" w:rsidP="00F66831">
      <w:pPr>
        <w:spacing w:after="0" w:line="240" w:lineRule="auto"/>
        <w:ind w:firstLine="709"/>
        <w:contextualSpacing/>
        <w:jc w:val="both"/>
        <w:rPr>
          <w:rFonts w:ascii="Times New Roman" w:hAnsi="Times New Roman"/>
          <w:bCs/>
          <w:iCs/>
          <w:sz w:val="28"/>
          <w:szCs w:val="28"/>
          <w:lang w:val="kk-KZ"/>
        </w:rPr>
      </w:pPr>
      <w:r w:rsidRPr="00CD555D">
        <w:rPr>
          <w:rFonts w:ascii="Times New Roman" w:hAnsi="Times New Roman"/>
          <w:sz w:val="28"/>
          <w:szCs w:val="28"/>
        </w:rPr>
        <w:t>На основе литературных источников [</w:t>
      </w:r>
      <w:r w:rsidR="00EC27DE" w:rsidRPr="00CD555D">
        <w:rPr>
          <w:rFonts w:ascii="Times New Roman" w:hAnsi="Times New Roman"/>
          <w:sz w:val="28"/>
          <w:szCs w:val="28"/>
        </w:rPr>
        <w:t>115-119</w:t>
      </w:r>
      <w:r w:rsidRPr="00CD555D">
        <w:rPr>
          <w:rFonts w:ascii="Times New Roman" w:hAnsi="Times New Roman"/>
          <w:sz w:val="28"/>
          <w:szCs w:val="28"/>
        </w:rPr>
        <w:t>] для флоры Казахстана [</w:t>
      </w:r>
      <w:r w:rsidR="00323FCA" w:rsidRPr="00CD555D">
        <w:rPr>
          <w:rFonts w:ascii="Times New Roman" w:hAnsi="Times New Roman"/>
          <w:sz w:val="28"/>
          <w:szCs w:val="28"/>
        </w:rPr>
        <w:t>3, 4</w:t>
      </w:r>
      <w:r w:rsidRPr="00CD555D">
        <w:rPr>
          <w:rFonts w:ascii="Times New Roman" w:hAnsi="Times New Roman"/>
          <w:sz w:val="28"/>
          <w:szCs w:val="28"/>
        </w:rPr>
        <w:t xml:space="preserve">] род </w:t>
      </w:r>
      <w:r w:rsidRPr="00CD555D">
        <w:rPr>
          <w:rFonts w:ascii="Times New Roman" w:hAnsi="Times New Roman"/>
          <w:i/>
          <w:iCs/>
          <w:sz w:val="28"/>
          <w:szCs w:val="28"/>
        </w:rPr>
        <w:t>Dactylorhiza</w:t>
      </w:r>
      <w:r w:rsidRPr="00CD555D">
        <w:rPr>
          <w:rFonts w:ascii="Times New Roman" w:hAnsi="Times New Roman"/>
          <w:sz w:val="28"/>
          <w:szCs w:val="28"/>
        </w:rPr>
        <w:t xml:space="preserve"> насчитывает 10 таксонов:</w:t>
      </w:r>
    </w:p>
    <w:p w14:paraId="3BFB7930" w14:textId="2728B2E5" w:rsidR="00762A7B" w:rsidRPr="00CD555D" w:rsidRDefault="00762A7B" w:rsidP="00F66831">
      <w:pPr>
        <w:spacing w:after="0" w:line="240" w:lineRule="auto"/>
        <w:ind w:firstLine="454"/>
        <w:contextualSpacing/>
        <w:jc w:val="both"/>
        <w:rPr>
          <w:rFonts w:ascii="Times New Roman" w:hAnsi="Times New Roman"/>
          <w:sz w:val="28"/>
          <w:szCs w:val="28"/>
        </w:rPr>
      </w:pPr>
      <w:r w:rsidRPr="00CD555D">
        <w:rPr>
          <w:rFonts w:ascii="Times New Roman" w:hAnsi="Times New Roman"/>
          <w:b/>
          <w:i/>
          <w:iCs/>
          <w:sz w:val="28"/>
          <w:szCs w:val="28"/>
          <w:lang w:val="kk-KZ"/>
        </w:rPr>
        <w:t>D</w:t>
      </w:r>
      <w:r w:rsidR="00123422" w:rsidRPr="00CD555D">
        <w:rPr>
          <w:rFonts w:ascii="Times New Roman" w:hAnsi="Times New Roman"/>
          <w:b/>
          <w:i/>
          <w:iCs/>
          <w:sz w:val="28"/>
          <w:szCs w:val="28"/>
          <w:lang w:val="kk-KZ"/>
        </w:rPr>
        <w:t>.</w:t>
      </w:r>
      <w:r w:rsidRPr="00CD555D">
        <w:rPr>
          <w:rFonts w:ascii="Times New Roman" w:hAnsi="Times New Roman"/>
          <w:b/>
          <w:i/>
          <w:sz w:val="28"/>
          <w:szCs w:val="28"/>
          <w:lang w:val="kk-KZ"/>
        </w:rPr>
        <w:t xml:space="preserve"> incarnata</w:t>
      </w:r>
      <w:r w:rsidRPr="00CD555D">
        <w:rPr>
          <w:rFonts w:ascii="Times New Roman" w:hAnsi="Times New Roman"/>
          <w:b/>
          <w:sz w:val="28"/>
          <w:szCs w:val="28"/>
          <w:lang w:val="kk-KZ"/>
        </w:rPr>
        <w:t xml:space="preserve"> (L.) </w:t>
      </w:r>
      <w:r w:rsidRPr="00CD555D">
        <w:rPr>
          <w:rFonts w:ascii="Times New Roman" w:hAnsi="Times New Roman"/>
          <w:b/>
          <w:sz w:val="28"/>
          <w:szCs w:val="28"/>
          <w:lang w:val="en-US"/>
        </w:rPr>
        <w:t>Soo</w:t>
      </w:r>
      <w:r w:rsidRPr="00CD555D">
        <w:rPr>
          <w:rFonts w:ascii="Times New Roman" w:hAnsi="Times New Roman"/>
          <w:sz w:val="28"/>
          <w:szCs w:val="28"/>
        </w:rPr>
        <w:t xml:space="preserve"> – редкий</w:t>
      </w:r>
      <w:r w:rsidRPr="00CD555D">
        <w:rPr>
          <w:rFonts w:ascii="Times New Roman" w:hAnsi="Times New Roman"/>
          <w:bCs/>
          <w:sz w:val="28"/>
          <w:szCs w:val="28"/>
        </w:rPr>
        <w:t>, лугово-болотный [</w:t>
      </w:r>
      <w:r w:rsidR="00323FCA" w:rsidRPr="00CD555D">
        <w:rPr>
          <w:rFonts w:ascii="Times New Roman" w:hAnsi="Times New Roman"/>
          <w:bCs/>
          <w:sz w:val="28"/>
          <w:szCs w:val="28"/>
        </w:rPr>
        <w:t>10</w:t>
      </w:r>
      <w:r w:rsidR="0094255C" w:rsidRPr="00CD555D">
        <w:rPr>
          <w:rFonts w:ascii="Times New Roman" w:hAnsi="Times New Roman"/>
          <w:bCs/>
          <w:sz w:val="28"/>
          <w:szCs w:val="28"/>
        </w:rPr>
        <w:t xml:space="preserve">, </w:t>
      </w:r>
      <w:r w:rsidR="00323FCA" w:rsidRPr="00CD555D">
        <w:rPr>
          <w:rFonts w:ascii="Times New Roman" w:hAnsi="Times New Roman"/>
          <w:bCs/>
          <w:sz w:val="28"/>
          <w:szCs w:val="28"/>
        </w:rPr>
        <w:t>121</w:t>
      </w:r>
      <w:r w:rsidRPr="00CD555D">
        <w:rPr>
          <w:rFonts w:ascii="Times New Roman" w:hAnsi="Times New Roman"/>
          <w:bCs/>
          <w:sz w:val="28"/>
          <w:szCs w:val="28"/>
        </w:rPr>
        <w:t xml:space="preserve">], </w:t>
      </w:r>
      <w:proofErr w:type="spellStart"/>
      <w:r w:rsidRPr="00CD555D">
        <w:rPr>
          <w:rFonts w:ascii="Times New Roman" w:hAnsi="Times New Roman"/>
          <w:bCs/>
          <w:sz w:val="28"/>
          <w:szCs w:val="28"/>
        </w:rPr>
        <w:t>сциогелиофитный</w:t>
      </w:r>
      <w:proofErr w:type="spellEnd"/>
      <w:r w:rsidRPr="00CD555D">
        <w:rPr>
          <w:rFonts w:ascii="Times New Roman" w:hAnsi="Times New Roman"/>
          <w:bCs/>
          <w:sz w:val="28"/>
          <w:szCs w:val="28"/>
        </w:rPr>
        <w:t xml:space="preserve"> [</w:t>
      </w:r>
      <w:r w:rsidR="00323FCA" w:rsidRPr="00CD555D">
        <w:rPr>
          <w:rFonts w:ascii="Times New Roman" w:hAnsi="Times New Roman"/>
          <w:bCs/>
          <w:sz w:val="28"/>
          <w:szCs w:val="28"/>
        </w:rPr>
        <w:t>121</w:t>
      </w:r>
      <w:r w:rsidRPr="00CD555D">
        <w:rPr>
          <w:rFonts w:ascii="Times New Roman" w:hAnsi="Times New Roman"/>
          <w:bCs/>
          <w:sz w:val="28"/>
          <w:szCs w:val="28"/>
        </w:rPr>
        <w:t xml:space="preserve">], </w:t>
      </w:r>
      <w:proofErr w:type="spellStart"/>
      <w:r w:rsidRPr="00CD555D">
        <w:rPr>
          <w:rFonts w:ascii="Times New Roman" w:hAnsi="Times New Roman"/>
          <w:bCs/>
          <w:sz w:val="28"/>
          <w:szCs w:val="28"/>
        </w:rPr>
        <w:t>гигрофитный</w:t>
      </w:r>
      <w:proofErr w:type="spellEnd"/>
      <w:r w:rsidRPr="00CD555D">
        <w:rPr>
          <w:rFonts w:ascii="Times New Roman" w:hAnsi="Times New Roman"/>
          <w:bCs/>
          <w:sz w:val="28"/>
          <w:szCs w:val="28"/>
        </w:rPr>
        <w:t xml:space="preserve"> [</w:t>
      </w:r>
      <w:r w:rsidR="00323FCA" w:rsidRPr="00CD555D">
        <w:rPr>
          <w:rFonts w:ascii="Times New Roman" w:hAnsi="Times New Roman"/>
          <w:bCs/>
          <w:sz w:val="28"/>
          <w:szCs w:val="28"/>
        </w:rPr>
        <w:t>122</w:t>
      </w:r>
      <w:r w:rsidRPr="00CD555D">
        <w:rPr>
          <w:rFonts w:ascii="Times New Roman" w:hAnsi="Times New Roman"/>
          <w:bCs/>
          <w:sz w:val="28"/>
          <w:szCs w:val="28"/>
        </w:rPr>
        <w:t xml:space="preserve">], клубне-лопастной многолетник </w:t>
      </w:r>
      <w:r w:rsidRPr="00CD555D">
        <w:rPr>
          <w:rFonts w:ascii="Times New Roman" w:hAnsi="Times New Roman"/>
          <w:bCs/>
          <w:sz w:val="28"/>
          <w:szCs w:val="28"/>
          <w:lang w:val="kk-KZ"/>
        </w:rPr>
        <w:t>с евроазиатским (палеоарктическим) ареалом</w:t>
      </w:r>
      <w:r w:rsidRPr="00CD555D">
        <w:rPr>
          <w:rFonts w:ascii="Times New Roman" w:hAnsi="Times New Roman"/>
          <w:sz w:val="28"/>
          <w:szCs w:val="28"/>
        </w:rPr>
        <w:t xml:space="preserve"> [</w:t>
      </w:r>
      <w:r w:rsidR="00323FCA" w:rsidRPr="00CD555D">
        <w:rPr>
          <w:rFonts w:ascii="Times New Roman" w:hAnsi="Times New Roman"/>
          <w:sz w:val="28"/>
          <w:szCs w:val="28"/>
        </w:rPr>
        <w:t>119</w:t>
      </w:r>
      <w:r w:rsidRPr="00CD555D">
        <w:rPr>
          <w:rFonts w:ascii="Times New Roman" w:hAnsi="Times New Roman"/>
          <w:sz w:val="28"/>
          <w:szCs w:val="28"/>
        </w:rPr>
        <w:t xml:space="preserve">]. </w:t>
      </w:r>
      <w:r w:rsidRPr="00CD555D">
        <w:rPr>
          <w:rFonts w:ascii="Times New Roman" w:hAnsi="Times New Roman"/>
          <w:bCs/>
          <w:sz w:val="28"/>
          <w:szCs w:val="28"/>
          <w:lang w:val="kk-KZ"/>
        </w:rPr>
        <w:t xml:space="preserve">Энтомофил </w:t>
      </w:r>
      <w:r w:rsidRPr="00CD555D">
        <w:rPr>
          <w:rFonts w:ascii="Times New Roman" w:hAnsi="Times New Roman"/>
          <w:bCs/>
          <w:sz w:val="28"/>
          <w:szCs w:val="28"/>
        </w:rPr>
        <w:t>[</w:t>
      </w:r>
      <w:r w:rsidR="00323FCA" w:rsidRPr="00CD555D">
        <w:rPr>
          <w:rFonts w:ascii="Times New Roman" w:hAnsi="Times New Roman"/>
          <w:bCs/>
          <w:sz w:val="28"/>
          <w:szCs w:val="28"/>
        </w:rPr>
        <w:t>123</w:t>
      </w:r>
      <w:r w:rsidRPr="00CD555D">
        <w:rPr>
          <w:rFonts w:ascii="Times New Roman" w:hAnsi="Times New Roman"/>
          <w:bCs/>
          <w:sz w:val="28"/>
          <w:szCs w:val="28"/>
        </w:rPr>
        <w:t>]</w:t>
      </w:r>
      <w:r w:rsidRPr="00CD555D">
        <w:rPr>
          <w:rFonts w:ascii="Times New Roman" w:hAnsi="Times New Roman"/>
          <w:bCs/>
          <w:sz w:val="28"/>
          <w:szCs w:val="28"/>
          <w:lang w:val="kk-KZ"/>
        </w:rPr>
        <w:t xml:space="preserve">, облигатный микосимбиотроф </w:t>
      </w:r>
      <w:r w:rsidRPr="00CD555D">
        <w:rPr>
          <w:rFonts w:ascii="Times New Roman" w:hAnsi="Times New Roman"/>
          <w:bCs/>
          <w:sz w:val="28"/>
          <w:szCs w:val="28"/>
        </w:rPr>
        <w:t>[</w:t>
      </w:r>
      <w:r w:rsidR="00323FCA" w:rsidRPr="00CD555D">
        <w:rPr>
          <w:rFonts w:ascii="Times New Roman" w:hAnsi="Times New Roman"/>
          <w:bCs/>
          <w:sz w:val="28"/>
          <w:szCs w:val="28"/>
        </w:rPr>
        <w:t>10, 17</w:t>
      </w:r>
      <w:r w:rsidRPr="00CD555D">
        <w:rPr>
          <w:rFonts w:ascii="Times New Roman" w:hAnsi="Times New Roman"/>
          <w:bCs/>
          <w:sz w:val="28"/>
          <w:szCs w:val="28"/>
        </w:rPr>
        <w:t>]</w:t>
      </w:r>
      <w:r w:rsidRPr="00CD555D">
        <w:rPr>
          <w:rFonts w:ascii="Times New Roman" w:hAnsi="Times New Roman"/>
          <w:bCs/>
          <w:sz w:val="28"/>
          <w:szCs w:val="28"/>
          <w:lang w:val="kk-KZ"/>
        </w:rPr>
        <w:t xml:space="preserve">. Довольно крупное растение </w:t>
      </w:r>
      <w:r w:rsidRPr="00CD555D">
        <w:rPr>
          <w:rFonts w:ascii="Times New Roman" w:hAnsi="Times New Roman"/>
          <w:sz w:val="28"/>
          <w:szCs w:val="28"/>
        </w:rPr>
        <w:t>[</w:t>
      </w:r>
      <w:r w:rsidR="00323FCA" w:rsidRPr="00CD555D">
        <w:rPr>
          <w:rFonts w:ascii="Times New Roman" w:hAnsi="Times New Roman"/>
          <w:sz w:val="28"/>
          <w:szCs w:val="28"/>
        </w:rPr>
        <w:t>23</w:t>
      </w:r>
      <w:r w:rsidRPr="00CD555D">
        <w:rPr>
          <w:rFonts w:ascii="Times New Roman" w:hAnsi="Times New Roman"/>
          <w:sz w:val="28"/>
          <w:szCs w:val="28"/>
        </w:rPr>
        <w:t>],</w:t>
      </w:r>
      <w:r w:rsidRPr="00CD555D">
        <w:rPr>
          <w:rFonts w:ascii="Times New Roman" w:hAnsi="Times New Roman"/>
          <w:bCs/>
          <w:sz w:val="28"/>
          <w:szCs w:val="28"/>
          <w:lang w:val="kk-KZ"/>
        </w:rPr>
        <w:t xml:space="preserve"> с крепким полым стеблем, многочисленными, крупными, ланцетными листьями и плотным густым соцветием, содержащим до 40 цветков. </w:t>
      </w:r>
      <w:r w:rsidRPr="00CD555D">
        <w:rPr>
          <w:rFonts w:ascii="Times New Roman" w:hAnsi="Times New Roman"/>
          <w:sz w:val="28"/>
          <w:szCs w:val="28"/>
        </w:rPr>
        <w:t>Относится к клубневым растениям с удлиненным побегом [</w:t>
      </w:r>
      <w:r w:rsidR="00323FCA" w:rsidRPr="00CD555D">
        <w:rPr>
          <w:rFonts w:ascii="Times New Roman" w:hAnsi="Times New Roman"/>
          <w:sz w:val="28"/>
          <w:szCs w:val="28"/>
        </w:rPr>
        <w:t>124</w:t>
      </w:r>
      <w:r w:rsidRPr="00CD555D">
        <w:rPr>
          <w:rFonts w:ascii="Times New Roman" w:hAnsi="Times New Roman"/>
          <w:sz w:val="28"/>
          <w:szCs w:val="28"/>
        </w:rPr>
        <w:t xml:space="preserve">]. </w:t>
      </w:r>
      <w:proofErr w:type="spellStart"/>
      <w:r w:rsidRPr="00CD555D">
        <w:rPr>
          <w:rFonts w:ascii="Times New Roman" w:hAnsi="Times New Roman"/>
          <w:sz w:val="28"/>
          <w:szCs w:val="28"/>
        </w:rPr>
        <w:t>Тубероид</w:t>
      </w:r>
      <w:proofErr w:type="spellEnd"/>
      <w:r w:rsidRPr="00CD555D">
        <w:rPr>
          <w:rFonts w:ascii="Times New Roman" w:hAnsi="Times New Roman"/>
          <w:sz w:val="28"/>
          <w:szCs w:val="28"/>
        </w:rPr>
        <w:t xml:space="preserve"> существует около полутора лет</w:t>
      </w:r>
      <w:r w:rsidRPr="00CD555D">
        <w:rPr>
          <w:rFonts w:ascii="Times New Roman" w:hAnsi="Times New Roman"/>
          <w:bCs/>
          <w:sz w:val="28"/>
          <w:szCs w:val="28"/>
          <w:lang w:val="kk-KZ"/>
        </w:rPr>
        <w:t xml:space="preserve"> </w:t>
      </w:r>
      <w:r w:rsidRPr="00CD555D">
        <w:rPr>
          <w:rFonts w:ascii="Times New Roman" w:hAnsi="Times New Roman"/>
          <w:bCs/>
          <w:sz w:val="28"/>
          <w:szCs w:val="28"/>
        </w:rPr>
        <w:t>[</w:t>
      </w:r>
      <w:r w:rsidR="00323FCA" w:rsidRPr="00CD555D">
        <w:rPr>
          <w:rFonts w:ascii="Times New Roman" w:hAnsi="Times New Roman"/>
          <w:bCs/>
          <w:sz w:val="28"/>
          <w:szCs w:val="28"/>
        </w:rPr>
        <w:t>125</w:t>
      </w:r>
      <w:r w:rsidRPr="00CD555D">
        <w:rPr>
          <w:rFonts w:ascii="Times New Roman" w:hAnsi="Times New Roman"/>
          <w:bCs/>
          <w:sz w:val="28"/>
          <w:szCs w:val="28"/>
        </w:rPr>
        <w:t>]</w:t>
      </w:r>
      <w:r w:rsidRPr="00CD555D">
        <w:rPr>
          <w:rFonts w:ascii="Times New Roman" w:hAnsi="Times New Roman"/>
          <w:sz w:val="28"/>
          <w:szCs w:val="28"/>
        </w:rPr>
        <w:t xml:space="preserve">. </w:t>
      </w:r>
      <w:r w:rsidRPr="00CD555D">
        <w:rPr>
          <w:rFonts w:ascii="Times New Roman" w:hAnsi="Times New Roman"/>
          <w:bCs/>
          <w:sz w:val="28"/>
          <w:szCs w:val="28"/>
          <w:lang w:val="kk-KZ"/>
        </w:rPr>
        <w:t xml:space="preserve">Приурочен к равнинным местообитаниям </w:t>
      </w:r>
      <w:r w:rsidRPr="00CD555D">
        <w:rPr>
          <w:rFonts w:ascii="Times New Roman" w:hAnsi="Times New Roman"/>
          <w:bCs/>
          <w:sz w:val="28"/>
          <w:szCs w:val="28"/>
        </w:rPr>
        <w:t>[</w:t>
      </w:r>
      <w:r w:rsidR="00323FCA" w:rsidRPr="00CD555D">
        <w:rPr>
          <w:rFonts w:ascii="Times New Roman" w:hAnsi="Times New Roman"/>
          <w:bCs/>
          <w:sz w:val="28"/>
          <w:szCs w:val="28"/>
        </w:rPr>
        <w:t>126</w:t>
      </w:r>
      <w:r w:rsidRPr="00CD555D">
        <w:rPr>
          <w:rFonts w:ascii="Times New Roman" w:hAnsi="Times New Roman"/>
          <w:bCs/>
          <w:sz w:val="28"/>
          <w:szCs w:val="28"/>
        </w:rPr>
        <w:t>]</w:t>
      </w:r>
      <w:r w:rsidRPr="00CD555D">
        <w:rPr>
          <w:rFonts w:ascii="Times New Roman" w:hAnsi="Times New Roman"/>
          <w:bCs/>
          <w:sz w:val="28"/>
          <w:szCs w:val="28"/>
          <w:lang w:val="kk-KZ"/>
        </w:rPr>
        <w:t>.</w:t>
      </w:r>
      <w:r w:rsidRPr="00CD555D">
        <w:rPr>
          <w:rFonts w:ascii="Times New Roman" w:hAnsi="Times New Roman"/>
          <w:sz w:val="28"/>
          <w:szCs w:val="28"/>
        </w:rPr>
        <w:t xml:space="preserve"> Типичными местообитаниями являются: гумусированные берега рек, горных ручьев, заливные луга, </w:t>
      </w:r>
      <w:r w:rsidR="001D4706">
        <w:rPr>
          <w:rFonts w:ascii="Times New Roman" w:hAnsi="Times New Roman"/>
          <w:sz w:val="28"/>
          <w:szCs w:val="28"/>
        </w:rPr>
        <w:t xml:space="preserve">межгорные </w:t>
      </w:r>
      <w:r w:rsidRPr="00CD555D">
        <w:rPr>
          <w:rFonts w:ascii="Times New Roman" w:hAnsi="Times New Roman"/>
          <w:sz w:val="28"/>
          <w:szCs w:val="28"/>
        </w:rPr>
        <w:t xml:space="preserve">поляны, </w:t>
      </w:r>
      <w:r w:rsidR="00C20429">
        <w:rPr>
          <w:rFonts w:ascii="Times New Roman" w:hAnsi="Times New Roman"/>
          <w:sz w:val="28"/>
          <w:szCs w:val="28"/>
        </w:rPr>
        <w:t xml:space="preserve">долинные </w:t>
      </w:r>
      <w:r w:rsidR="00313B7A">
        <w:rPr>
          <w:rFonts w:ascii="Times New Roman" w:hAnsi="Times New Roman"/>
          <w:sz w:val="28"/>
          <w:szCs w:val="28"/>
        </w:rPr>
        <w:t>понижения</w:t>
      </w:r>
      <w:r w:rsidRPr="00CD555D">
        <w:rPr>
          <w:rFonts w:ascii="Times New Roman" w:hAnsi="Times New Roman"/>
          <w:sz w:val="28"/>
          <w:szCs w:val="28"/>
        </w:rPr>
        <w:t>, редко опушки леса [</w:t>
      </w:r>
      <w:r w:rsidR="00323FCA" w:rsidRPr="00CD555D">
        <w:rPr>
          <w:rFonts w:ascii="Times New Roman" w:hAnsi="Times New Roman"/>
          <w:sz w:val="28"/>
          <w:szCs w:val="28"/>
        </w:rPr>
        <w:t>127</w:t>
      </w:r>
      <w:r w:rsidRPr="00CD555D">
        <w:rPr>
          <w:rFonts w:ascii="Times New Roman" w:hAnsi="Times New Roman"/>
          <w:sz w:val="28"/>
          <w:szCs w:val="28"/>
        </w:rPr>
        <w:t xml:space="preserve">]. </w:t>
      </w:r>
      <w:r w:rsidR="00C20429">
        <w:rPr>
          <w:rFonts w:ascii="Times New Roman" w:hAnsi="Times New Roman"/>
          <w:sz w:val="28"/>
          <w:szCs w:val="28"/>
        </w:rPr>
        <w:t>В</w:t>
      </w:r>
      <w:r w:rsidRPr="00CD555D">
        <w:rPr>
          <w:rFonts w:ascii="Times New Roman" w:hAnsi="Times New Roman"/>
          <w:sz w:val="28"/>
          <w:szCs w:val="28"/>
        </w:rPr>
        <w:t xml:space="preserve">ыше среднего горного пояса не поднимается. Часто встречается в восточных и юго-восточных районах. </w:t>
      </w:r>
      <w:r w:rsidRPr="00CD555D">
        <w:rPr>
          <w:rFonts w:ascii="Times New Roman" w:hAnsi="Times New Roman"/>
          <w:bCs/>
          <w:sz w:val="28"/>
          <w:szCs w:val="28"/>
        </w:rPr>
        <w:t>Предпочитает карбонатные почвы [</w:t>
      </w:r>
      <w:r w:rsidR="00323FCA" w:rsidRPr="00CD555D">
        <w:rPr>
          <w:rFonts w:ascii="Times New Roman" w:hAnsi="Times New Roman"/>
          <w:bCs/>
          <w:sz w:val="28"/>
          <w:szCs w:val="28"/>
        </w:rPr>
        <w:t>11</w:t>
      </w:r>
      <w:r w:rsidRPr="00CD555D">
        <w:rPr>
          <w:rFonts w:ascii="Times New Roman" w:hAnsi="Times New Roman"/>
          <w:bCs/>
          <w:sz w:val="28"/>
          <w:szCs w:val="28"/>
        </w:rPr>
        <w:t xml:space="preserve">]. </w:t>
      </w:r>
      <w:r w:rsidRPr="00CD555D">
        <w:rPr>
          <w:rFonts w:ascii="Times New Roman" w:hAnsi="Times New Roman"/>
          <w:sz w:val="28"/>
          <w:szCs w:val="28"/>
        </w:rPr>
        <w:t xml:space="preserve">Является викарным видом для </w:t>
      </w:r>
      <w:r w:rsidRPr="00CD555D">
        <w:rPr>
          <w:rFonts w:ascii="Times New Roman" w:hAnsi="Times New Roman"/>
          <w:i/>
          <w:sz w:val="28"/>
          <w:szCs w:val="28"/>
          <w:lang w:val="en-US"/>
        </w:rPr>
        <w:t>D</w:t>
      </w:r>
      <w:r w:rsidRPr="00CD555D">
        <w:rPr>
          <w:rFonts w:ascii="Times New Roman" w:hAnsi="Times New Roman"/>
          <w:i/>
          <w:sz w:val="28"/>
          <w:szCs w:val="28"/>
        </w:rPr>
        <w:t xml:space="preserve">. </w:t>
      </w:r>
      <w:r w:rsidRPr="00CD555D">
        <w:rPr>
          <w:rFonts w:ascii="Times New Roman" w:hAnsi="Times New Roman"/>
          <w:i/>
          <w:sz w:val="28"/>
          <w:szCs w:val="28"/>
          <w:lang w:val="en-US"/>
        </w:rPr>
        <w:t>umbrosa</w:t>
      </w:r>
      <w:r w:rsidRPr="00CD555D">
        <w:rPr>
          <w:rFonts w:ascii="Times New Roman" w:hAnsi="Times New Roman"/>
          <w:sz w:val="28"/>
          <w:szCs w:val="28"/>
        </w:rPr>
        <w:t xml:space="preserve"> в горных отрогах Казахстанского Алтая.</w:t>
      </w:r>
      <w:r w:rsidRPr="00CD555D">
        <w:rPr>
          <w:rFonts w:ascii="Times New Roman" w:hAnsi="Times New Roman"/>
          <w:bCs/>
          <w:sz w:val="28"/>
          <w:szCs w:val="28"/>
          <w:lang w:val="kk-KZ"/>
        </w:rPr>
        <w:t xml:space="preserve"> Весьма вариабелен в признаках </w:t>
      </w:r>
      <w:r w:rsidRPr="00CD555D">
        <w:rPr>
          <w:rFonts w:ascii="Times New Roman" w:hAnsi="Times New Roman"/>
          <w:sz w:val="28"/>
          <w:szCs w:val="28"/>
        </w:rPr>
        <w:t>[</w:t>
      </w:r>
      <w:r w:rsidR="00323FCA" w:rsidRPr="00CD555D">
        <w:rPr>
          <w:rFonts w:ascii="Times New Roman" w:hAnsi="Times New Roman"/>
          <w:sz w:val="28"/>
          <w:szCs w:val="28"/>
        </w:rPr>
        <w:t>36, 110, 128</w:t>
      </w:r>
      <w:r w:rsidRPr="00CD555D">
        <w:rPr>
          <w:rFonts w:ascii="Times New Roman" w:hAnsi="Times New Roman"/>
          <w:sz w:val="28"/>
          <w:szCs w:val="28"/>
        </w:rPr>
        <w:t xml:space="preserve">], </w:t>
      </w:r>
      <w:r w:rsidRPr="00CD555D">
        <w:rPr>
          <w:rFonts w:ascii="Times New Roman" w:hAnsi="Times New Roman"/>
          <w:bCs/>
          <w:sz w:val="28"/>
          <w:szCs w:val="28"/>
          <w:lang w:val="kk-KZ"/>
        </w:rPr>
        <w:t xml:space="preserve">изменчив даже в пределах одной популяции </w:t>
      </w:r>
      <w:r w:rsidRPr="00CD555D">
        <w:rPr>
          <w:rFonts w:ascii="Times New Roman" w:hAnsi="Times New Roman"/>
          <w:bCs/>
          <w:sz w:val="28"/>
          <w:szCs w:val="28"/>
        </w:rPr>
        <w:t>[</w:t>
      </w:r>
      <w:r w:rsidR="002B1885" w:rsidRPr="00CD555D">
        <w:rPr>
          <w:rFonts w:ascii="Times New Roman" w:hAnsi="Times New Roman"/>
          <w:bCs/>
          <w:sz w:val="28"/>
          <w:szCs w:val="28"/>
        </w:rPr>
        <w:t>129-130</w:t>
      </w:r>
      <w:r w:rsidRPr="00CD555D">
        <w:rPr>
          <w:rFonts w:ascii="Times New Roman" w:hAnsi="Times New Roman"/>
          <w:bCs/>
          <w:sz w:val="28"/>
          <w:szCs w:val="28"/>
        </w:rPr>
        <w:t>].</w:t>
      </w:r>
    </w:p>
    <w:p w14:paraId="3964EC59" w14:textId="50C8FA37" w:rsidR="00762A7B" w:rsidRPr="00CD555D" w:rsidRDefault="00762A7B" w:rsidP="00F66831">
      <w:pPr>
        <w:spacing w:after="0" w:line="240" w:lineRule="auto"/>
        <w:ind w:firstLine="454"/>
        <w:contextualSpacing/>
        <w:jc w:val="both"/>
        <w:rPr>
          <w:rFonts w:ascii="Times New Roman" w:hAnsi="Times New Roman"/>
          <w:sz w:val="28"/>
          <w:szCs w:val="28"/>
          <w:lang w:val="kk-KZ"/>
        </w:rPr>
      </w:pPr>
      <w:r w:rsidRPr="00CD555D">
        <w:rPr>
          <w:rFonts w:ascii="Times New Roman" w:hAnsi="Times New Roman"/>
          <w:bCs/>
          <w:sz w:val="28"/>
          <w:szCs w:val="28"/>
        </w:rPr>
        <w:t>Может образовывать как плотные скопления, также отмечаться единичными особями [</w:t>
      </w:r>
      <w:r w:rsidR="002B1885" w:rsidRPr="00CD555D">
        <w:rPr>
          <w:rFonts w:ascii="Times New Roman" w:hAnsi="Times New Roman"/>
          <w:bCs/>
          <w:sz w:val="28"/>
          <w:szCs w:val="28"/>
        </w:rPr>
        <w:t>131-132</w:t>
      </w:r>
      <w:r w:rsidRPr="00CD555D">
        <w:rPr>
          <w:rFonts w:ascii="Times New Roman" w:hAnsi="Times New Roman"/>
          <w:bCs/>
          <w:sz w:val="28"/>
          <w:szCs w:val="28"/>
        </w:rPr>
        <w:t>]. Часто встречается в сообществах с другими видами орхидных [</w:t>
      </w:r>
      <w:r w:rsidR="002B1885" w:rsidRPr="00CD555D">
        <w:rPr>
          <w:rFonts w:ascii="Times New Roman" w:hAnsi="Times New Roman"/>
          <w:bCs/>
          <w:sz w:val="28"/>
          <w:szCs w:val="28"/>
        </w:rPr>
        <w:t>24, 111, 133</w:t>
      </w:r>
      <w:r w:rsidRPr="00CD555D">
        <w:rPr>
          <w:rFonts w:ascii="Times New Roman" w:hAnsi="Times New Roman"/>
          <w:bCs/>
          <w:sz w:val="28"/>
          <w:szCs w:val="28"/>
        </w:rPr>
        <w:t>].</w:t>
      </w:r>
      <w:r w:rsidRPr="00CD555D">
        <w:rPr>
          <w:rFonts w:ascii="Times New Roman" w:hAnsi="Times New Roman"/>
          <w:bCs/>
          <w:sz w:val="28"/>
          <w:szCs w:val="28"/>
          <w:lang w:val="kk-KZ"/>
        </w:rPr>
        <w:t xml:space="preserve"> </w:t>
      </w:r>
      <w:r w:rsidR="00957639" w:rsidRPr="00CD555D">
        <w:rPr>
          <w:rFonts w:ascii="Times New Roman" w:hAnsi="Times New Roman"/>
          <w:bCs/>
          <w:sz w:val="28"/>
          <w:szCs w:val="28"/>
          <w:lang w:val="kk-KZ"/>
        </w:rPr>
        <w:t xml:space="preserve">По градиции МСОП </w:t>
      </w:r>
      <w:r w:rsidRPr="00CD555D">
        <w:rPr>
          <w:rFonts w:ascii="Times New Roman" w:hAnsi="Times New Roman"/>
          <w:sz w:val="28"/>
          <w:szCs w:val="28"/>
          <w:lang w:val="kk-KZ"/>
        </w:rPr>
        <w:t>[</w:t>
      </w:r>
      <w:r w:rsidR="002B1885" w:rsidRPr="00CD555D">
        <w:rPr>
          <w:rFonts w:ascii="Times New Roman" w:hAnsi="Times New Roman"/>
          <w:sz w:val="28"/>
          <w:szCs w:val="28"/>
          <w:lang w:val="kk-KZ"/>
        </w:rPr>
        <w:t>2</w:t>
      </w:r>
      <w:r w:rsidRPr="00CD555D">
        <w:rPr>
          <w:rFonts w:ascii="Times New Roman" w:hAnsi="Times New Roman"/>
          <w:sz w:val="28"/>
          <w:szCs w:val="28"/>
          <w:lang w:val="kk-KZ"/>
        </w:rPr>
        <w:t xml:space="preserve">], </w:t>
      </w:r>
      <w:r w:rsidRPr="00CD555D">
        <w:rPr>
          <w:rFonts w:ascii="Times New Roman" w:hAnsi="Times New Roman"/>
          <w:i/>
          <w:iCs/>
          <w:sz w:val="28"/>
          <w:szCs w:val="28"/>
          <w:lang w:val="kk-KZ"/>
        </w:rPr>
        <w:t>D</w:t>
      </w:r>
      <w:r w:rsidR="000F2819" w:rsidRPr="00CD555D">
        <w:rPr>
          <w:rFonts w:ascii="Times New Roman" w:hAnsi="Times New Roman"/>
          <w:i/>
          <w:iCs/>
          <w:sz w:val="28"/>
          <w:szCs w:val="28"/>
        </w:rPr>
        <w:t>.</w:t>
      </w:r>
      <w:r w:rsidRPr="00CD555D">
        <w:rPr>
          <w:rFonts w:ascii="Times New Roman" w:hAnsi="Times New Roman"/>
          <w:i/>
          <w:iCs/>
          <w:sz w:val="28"/>
          <w:szCs w:val="28"/>
          <w:lang w:val="kk-KZ"/>
        </w:rPr>
        <w:t xml:space="preserve"> incarnata</w:t>
      </w:r>
      <w:r w:rsidRPr="00CD555D">
        <w:rPr>
          <w:rFonts w:ascii="Times New Roman" w:hAnsi="Times New Roman"/>
          <w:sz w:val="28"/>
          <w:szCs w:val="28"/>
          <w:lang w:val="kk-KZ"/>
        </w:rPr>
        <w:t xml:space="preserve"> </w:t>
      </w:r>
      <w:r w:rsidR="00957639" w:rsidRPr="00CD555D">
        <w:rPr>
          <w:rFonts w:ascii="Times New Roman" w:hAnsi="Times New Roman"/>
          <w:sz w:val="28"/>
          <w:szCs w:val="28"/>
          <w:lang w:val="kk-KZ"/>
        </w:rPr>
        <w:t>– редкий вид с обширным ареалом</w:t>
      </w:r>
      <w:r w:rsidRPr="00CD555D">
        <w:rPr>
          <w:rFonts w:ascii="Times New Roman" w:hAnsi="Times New Roman"/>
          <w:sz w:val="28"/>
          <w:szCs w:val="28"/>
          <w:lang w:val="kk-KZ"/>
        </w:rPr>
        <w:t xml:space="preserve"> [</w:t>
      </w:r>
      <w:r w:rsidR="002B1885" w:rsidRPr="00CD555D">
        <w:rPr>
          <w:rFonts w:ascii="Times New Roman" w:hAnsi="Times New Roman"/>
          <w:sz w:val="28"/>
          <w:szCs w:val="28"/>
          <w:lang w:val="kk-KZ"/>
        </w:rPr>
        <w:t>134</w:t>
      </w:r>
      <w:r w:rsidRPr="00CD555D">
        <w:rPr>
          <w:rFonts w:ascii="Times New Roman" w:hAnsi="Times New Roman"/>
          <w:sz w:val="28"/>
          <w:szCs w:val="28"/>
          <w:lang w:val="kk-KZ"/>
        </w:rPr>
        <w:t>],</w:t>
      </w:r>
      <w:r w:rsidR="00957639" w:rsidRPr="00CD555D">
        <w:rPr>
          <w:rFonts w:ascii="Times New Roman" w:hAnsi="Times New Roman"/>
          <w:sz w:val="28"/>
          <w:szCs w:val="28"/>
          <w:lang w:val="kk-KZ"/>
        </w:rPr>
        <w:t xml:space="preserve"> но растущий в малом количестве и</w:t>
      </w:r>
      <w:r w:rsidRPr="00CD555D">
        <w:rPr>
          <w:rFonts w:ascii="Times New Roman" w:hAnsi="Times New Roman"/>
          <w:sz w:val="28"/>
          <w:szCs w:val="28"/>
          <w:lang w:val="kk-KZ"/>
        </w:rPr>
        <w:t xml:space="preserve"> </w:t>
      </w:r>
      <w:r w:rsidR="00957639" w:rsidRPr="00CD555D">
        <w:rPr>
          <w:rFonts w:ascii="Times New Roman" w:hAnsi="Times New Roman"/>
          <w:sz w:val="28"/>
          <w:szCs w:val="28"/>
          <w:lang w:val="kk-KZ"/>
        </w:rPr>
        <w:t xml:space="preserve">подвержен исчезновению при уменьшении мест обитания </w:t>
      </w:r>
      <w:r w:rsidRPr="00CD555D">
        <w:rPr>
          <w:rFonts w:ascii="Times New Roman" w:hAnsi="Times New Roman"/>
          <w:sz w:val="28"/>
          <w:szCs w:val="28"/>
          <w:lang w:val="kk-KZ"/>
        </w:rPr>
        <w:t>[</w:t>
      </w:r>
      <w:r w:rsidR="00DF0CFF" w:rsidRPr="00CD555D">
        <w:rPr>
          <w:rFonts w:ascii="Times New Roman" w:hAnsi="Times New Roman"/>
          <w:sz w:val="28"/>
          <w:szCs w:val="28"/>
          <w:lang w:val="kk-KZ"/>
        </w:rPr>
        <w:t>135</w:t>
      </w:r>
      <w:r w:rsidRPr="00CD555D">
        <w:rPr>
          <w:rFonts w:ascii="Times New Roman" w:hAnsi="Times New Roman"/>
          <w:sz w:val="28"/>
          <w:szCs w:val="28"/>
          <w:lang w:val="kk-KZ"/>
        </w:rPr>
        <w:t xml:space="preserve">]. </w:t>
      </w:r>
    </w:p>
    <w:p w14:paraId="6FCBD7DD" w14:textId="07798D3F" w:rsidR="00762A7B" w:rsidRPr="00CD555D" w:rsidRDefault="00762A7B" w:rsidP="00F66831">
      <w:pPr>
        <w:spacing w:after="0" w:line="240" w:lineRule="auto"/>
        <w:ind w:firstLine="454"/>
        <w:contextualSpacing/>
        <w:jc w:val="both"/>
        <w:rPr>
          <w:rFonts w:ascii="Times New Roman" w:hAnsi="Times New Roman"/>
          <w:sz w:val="28"/>
          <w:szCs w:val="28"/>
        </w:rPr>
      </w:pPr>
      <w:r w:rsidRPr="00CD555D">
        <w:rPr>
          <w:rFonts w:ascii="Times New Roman" w:hAnsi="Times New Roman"/>
          <w:sz w:val="28"/>
          <w:szCs w:val="28"/>
        </w:rPr>
        <w:t xml:space="preserve">Морфологически близок к </w:t>
      </w:r>
      <w:r w:rsidRPr="00CD555D">
        <w:rPr>
          <w:rFonts w:ascii="Times New Roman" w:hAnsi="Times New Roman"/>
          <w:i/>
          <w:sz w:val="28"/>
          <w:szCs w:val="28"/>
          <w:lang w:val="en-US"/>
        </w:rPr>
        <w:t>D</w:t>
      </w:r>
      <w:r w:rsidRPr="00CD555D">
        <w:rPr>
          <w:rFonts w:ascii="Times New Roman" w:hAnsi="Times New Roman"/>
          <w:i/>
          <w:sz w:val="28"/>
          <w:szCs w:val="28"/>
        </w:rPr>
        <w:t xml:space="preserve">. </w:t>
      </w:r>
      <w:r w:rsidRPr="00CD555D">
        <w:rPr>
          <w:rFonts w:ascii="Times New Roman" w:hAnsi="Times New Roman"/>
          <w:i/>
          <w:sz w:val="28"/>
          <w:szCs w:val="28"/>
          <w:lang w:val="en-US"/>
        </w:rPr>
        <w:t>salina</w:t>
      </w:r>
      <w:r w:rsidRPr="00CD555D">
        <w:rPr>
          <w:rFonts w:ascii="Times New Roman" w:hAnsi="Times New Roman"/>
          <w:sz w:val="28"/>
          <w:szCs w:val="28"/>
        </w:rPr>
        <w:t>, от которого отличается широким шпорцем (до 5</w:t>
      </w:r>
      <w:r w:rsidR="00A86285" w:rsidRPr="00CD555D">
        <w:rPr>
          <w:rFonts w:ascii="Times New Roman" w:hAnsi="Times New Roman"/>
          <w:sz w:val="28"/>
          <w:szCs w:val="28"/>
        </w:rPr>
        <w:t>–</w:t>
      </w:r>
      <w:r w:rsidRPr="00CD555D">
        <w:rPr>
          <w:rFonts w:ascii="Times New Roman" w:hAnsi="Times New Roman"/>
          <w:sz w:val="28"/>
          <w:szCs w:val="28"/>
        </w:rPr>
        <w:t>6 мм шириной), ланцетными листьями с башлычком на конце [</w:t>
      </w:r>
      <w:r w:rsidR="00DF0CFF" w:rsidRPr="00CD555D">
        <w:rPr>
          <w:rFonts w:ascii="Times New Roman" w:hAnsi="Times New Roman"/>
          <w:sz w:val="28"/>
          <w:szCs w:val="28"/>
        </w:rPr>
        <w:t>136</w:t>
      </w:r>
      <w:r w:rsidRPr="00CD555D">
        <w:rPr>
          <w:rFonts w:ascii="Times New Roman" w:hAnsi="Times New Roman"/>
          <w:sz w:val="28"/>
          <w:szCs w:val="28"/>
        </w:rPr>
        <w:t>].</w:t>
      </w:r>
    </w:p>
    <w:p w14:paraId="7A2528B3" w14:textId="68F9386E" w:rsidR="00762A7B" w:rsidRPr="00CD555D" w:rsidRDefault="00762A7B"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lastRenderedPageBreak/>
        <w:t xml:space="preserve">Хорошо переносит сенокошение. </w:t>
      </w:r>
      <w:r w:rsidRPr="00CD555D">
        <w:rPr>
          <w:rFonts w:ascii="Times New Roman" w:hAnsi="Times New Roman"/>
          <w:bCs/>
          <w:sz w:val="28"/>
          <w:szCs w:val="28"/>
          <w:lang w:val="kk-KZ"/>
        </w:rPr>
        <w:t>Может расти как в ненарушенных растительных сообществах</w:t>
      </w:r>
      <w:r w:rsidRPr="00CD555D">
        <w:rPr>
          <w:rFonts w:ascii="Times New Roman" w:hAnsi="Times New Roman"/>
          <w:bCs/>
          <w:sz w:val="28"/>
          <w:szCs w:val="28"/>
        </w:rPr>
        <w:t xml:space="preserve">, </w:t>
      </w:r>
      <w:r w:rsidRPr="00CD555D">
        <w:rPr>
          <w:rFonts w:ascii="Times New Roman" w:hAnsi="Times New Roman"/>
          <w:bCs/>
          <w:sz w:val="28"/>
          <w:szCs w:val="28"/>
          <w:lang w:val="kk-KZ"/>
        </w:rPr>
        <w:t xml:space="preserve">так и в местах с высокой рекреационной нагрузкой </w:t>
      </w:r>
      <w:r w:rsidRPr="00CD555D">
        <w:rPr>
          <w:rFonts w:ascii="Times New Roman" w:hAnsi="Times New Roman"/>
          <w:bCs/>
          <w:sz w:val="28"/>
          <w:szCs w:val="28"/>
        </w:rPr>
        <w:t>[</w:t>
      </w:r>
      <w:r w:rsidR="00DF0CFF" w:rsidRPr="00CD555D">
        <w:rPr>
          <w:rFonts w:ascii="Times New Roman" w:hAnsi="Times New Roman"/>
          <w:bCs/>
          <w:sz w:val="28"/>
          <w:szCs w:val="28"/>
        </w:rPr>
        <w:t>137</w:t>
      </w:r>
      <w:r w:rsidRPr="00CD555D">
        <w:rPr>
          <w:rFonts w:ascii="Times New Roman" w:hAnsi="Times New Roman"/>
          <w:bCs/>
          <w:sz w:val="28"/>
          <w:szCs w:val="28"/>
        </w:rPr>
        <w:t>]</w:t>
      </w:r>
      <w:r w:rsidRPr="00CD555D">
        <w:rPr>
          <w:rFonts w:ascii="Times New Roman" w:hAnsi="Times New Roman"/>
          <w:bCs/>
          <w:sz w:val="28"/>
          <w:szCs w:val="28"/>
          <w:lang w:val="kk-KZ"/>
        </w:rPr>
        <w:t xml:space="preserve">. Популяции с участием вида, как правило, очень динамичны </w:t>
      </w:r>
      <w:r w:rsidRPr="00CD555D">
        <w:rPr>
          <w:rFonts w:ascii="Times New Roman" w:hAnsi="Times New Roman"/>
          <w:bCs/>
          <w:sz w:val="28"/>
          <w:szCs w:val="28"/>
        </w:rPr>
        <w:t>[</w:t>
      </w:r>
      <w:r w:rsidR="00DF0CFF" w:rsidRPr="00CD555D">
        <w:rPr>
          <w:rFonts w:ascii="Times New Roman" w:hAnsi="Times New Roman"/>
          <w:bCs/>
          <w:sz w:val="28"/>
          <w:szCs w:val="28"/>
        </w:rPr>
        <w:t>10</w:t>
      </w:r>
      <w:r w:rsidRPr="00CD555D">
        <w:rPr>
          <w:rFonts w:ascii="Times New Roman" w:hAnsi="Times New Roman"/>
          <w:bCs/>
          <w:sz w:val="28"/>
          <w:szCs w:val="28"/>
        </w:rPr>
        <w:t>]</w:t>
      </w:r>
      <w:r w:rsidRPr="00CD555D">
        <w:rPr>
          <w:rFonts w:ascii="Times New Roman" w:hAnsi="Times New Roman"/>
          <w:bCs/>
          <w:sz w:val="28"/>
          <w:szCs w:val="28"/>
          <w:lang w:val="kk-KZ"/>
        </w:rPr>
        <w:t xml:space="preserve">. </w:t>
      </w:r>
    </w:p>
    <w:p w14:paraId="7E975F1F" w14:textId="1ACA4ABC" w:rsidR="00762A7B" w:rsidRPr="00CD555D" w:rsidRDefault="00762A7B"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Вид имеет большой научный интерес как редкое, декоративное и лекарственное растение [</w:t>
      </w:r>
      <w:r w:rsidR="00DF0CFF" w:rsidRPr="00CD555D">
        <w:rPr>
          <w:rFonts w:ascii="Times New Roman" w:hAnsi="Times New Roman"/>
          <w:sz w:val="28"/>
          <w:szCs w:val="28"/>
        </w:rPr>
        <w:t>138</w:t>
      </w:r>
      <w:r w:rsidRPr="00CD555D">
        <w:rPr>
          <w:rFonts w:ascii="Times New Roman" w:hAnsi="Times New Roman"/>
          <w:sz w:val="28"/>
          <w:szCs w:val="28"/>
        </w:rPr>
        <w:t>].</w:t>
      </w:r>
    </w:p>
    <w:p w14:paraId="10293175" w14:textId="500A275B" w:rsidR="00762A7B" w:rsidRPr="00CD555D" w:rsidRDefault="00762A7B"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Описан из Швеции без указания местонахождения [</w:t>
      </w:r>
      <w:r w:rsidR="00DF0CFF" w:rsidRPr="00CD555D">
        <w:rPr>
          <w:rFonts w:ascii="Times New Roman" w:hAnsi="Times New Roman"/>
          <w:sz w:val="28"/>
          <w:szCs w:val="28"/>
        </w:rPr>
        <w:t>136</w:t>
      </w:r>
      <w:r w:rsidRPr="00CD555D">
        <w:rPr>
          <w:rFonts w:ascii="Times New Roman" w:hAnsi="Times New Roman"/>
          <w:sz w:val="28"/>
          <w:szCs w:val="28"/>
        </w:rPr>
        <w:t>].</w:t>
      </w:r>
    </w:p>
    <w:p w14:paraId="175B1F76" w14:textId="77777777" w:rsidR="00762A7B" w:rsidRPr="00CD555D" w:rsidRDefault="00762A7B"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Ареал: Европа, Кавказ, Сибирь, Балканы, Малая Азия, Северный Китай, Монголия.</w:t>
      </w:r>
    </w:p>
    <w:p w14:paraId="1DD2B00F" w14:textId="4F4A523D" w:rsidR="00762A7B" w:rsidRPr="00CD555D" w:rsidRDefault="00762A7B"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Степень редкости: с низким опасением (</w:t>
      </w:r>
      <w:r w:rsidRPr="00CD555D">
        <w:rPr>
          <w:rFonts w:ascii="Times New Roman" w:hAnsi="Times New Roman"/>
          <w:sz w:val="28"/>
          <w:szCs w:val="28"/>
          <w:lang w:val="en-US"/>
        </w:rPr>
        <w:t>least</w:t>
      </w:r>
      <w:r w:rsidRPr="00CD555D">
        <w:rPr>
          <w:rFonts w:ascii="Times New Roman" w:hAnsi="Times New Roman"/>
          <w:sz w:val="28"/>
          <w:szCs w:val="28"/>
        </w:rPr>
        <w:t xml:space="preserve"> </w:t>
      </w:r>
      <w:r w:rsidRPr="00CD555D">
        <w:rPr>
          <w:rFonts w:ascii="Times New Roman" w:hAnsi="Times New Roman"/>
          <w:sz w:val="28"/>
          <w:szCs w:val="28"/>
          <w:lang w:val="en-US"/>
        </w:rPr>
        <w:t>concern</w:t>
      </w:r>
      <w:r w:rsidRPr="00CD555D">
        <w:rPr>
          <w:rFonts w:ascii="Times New Roman" w:hAnsi="Times New Roman"/>
          <w:sz w:val="28"/>
          <w:szCs w:val="28"/>
        </w:rPr>
        <w:t xml:space="preserve"> – </w:t>
      </w:r>
      <w:r w:rsidRPr="00CD555D">
        <w:rPr>
          <w:rFonts w:ascii="Times New Roman" w:hAnsi="Times New Roman"/>
          <w:sz w:val="28"/>
          <w:szCs w:val="28"/>
          <w:lang w:val="en-US"/>
        </w:rPr>
        <w:t>LC</w:t>
      </w:r>
      <w:r w:rsidRPr="00CD555D">
        <w:rPr>
          <w:rFonts w:ascii="Times New Roman" w:hAnsi="Times New Roman"/>
          <w:sz w:val="28"/>
          <w:szCs w:val="28"/>
        </w:rPr>
        <w:t>) [</w:t>
      </w:r>
      <w:r w:rsidR="00DF0CFF" w:rsidRPr="00CD555D">
        <w:rPr>
          <w:rFonts w:ascii="Times New Roman" w:hAnsi="Times New Roman"/>
          <w:sz w:val="28"/>
          <w:szCs w:val="28"/>
        </w:rPr>
        <w:t>139</w:t>
      </w:r>
      <w:r w:rsidRPr="00CD555D">
        <w:rPr>
          <w:rFonts w:ascii="Times New Roman" w:hAnsi="Times New Roman"/>
          <w:sz w:val="28"/>
          <w:szCs w:val="28"/>
        </w:rPr>
        <w:t>].</w:t>
      </w:r>
    </w:p>
    <w:p w14:paraId="36B90026" w14:textId="77777777" w:rsidR="00762A7B" w:rsidRPr="00CD555D" w:rsidRDefault="00762A7B" w:rsidP="00F66831">
      <w:pPr>
        <w:spacing w:after="0" w:line="240" w:lineRule="auto"/>
        <w:ind w:firstLine="709"/>
        <w:contextualSpacing/>
        <w:jc w:val="both"/>
        <w:rPr>
          <w:rFonts w:ascii="Times New Roman" w:hAnsi="Times New Roman"/>
          <w:sz w:val="28"/>
          <w:szCs w:val="28"/>
        </w:rPr>
      </w:pPr>
    </w:p>
    <w:p w14:paraId="72477D54" w14:textId="77777777" w:rsidR="00762A7B" w:rsidRPr="00CD555D" w:rsidRDefault="00762A7B" w:rsidP="00F66831">
      <w:pPr>
        <w:spacing w:after="0" w:line="240" w:lineRule="auto"/>
        <w:ind w:firstLine="709"/>
        <w:contextualSpacing/>
        <w:jc w:val="both"/>
        <w:rPr>
          <w:rFonts w:ascii="Times New Roman" w:hAnsi="Times New Roman"/>
          <w:sz w:val="28"/>
          <w:szCs w:val="28"/>
          <w:lang w:val="en-US"/>
        </w:rPr>
      </w:pPr>
      <w:r w:rsidRPr="00CD555D">
        <w:rPr>
          <w:rFonts w:ascii="Times New Roman" w:hAnsi="Times New Roman"/>
          <w:b/>
          <w:i/>
          <w:sz w:val="28"/>
          <w:szCs w:val="28"/>
          <w:lang w:val="kk-KZ"/>
        </w:rPr>
        <w:t>D. salina</w:t>
      </w:r>
      <w:r w:rsidRPr="00CD555D">
        <w:rPr>
          <w:rFonts w:ascii="Times New Roman" w:hAnsi="Times New Roman"/>
          <w:b/>
          <w:sz w:val="28"/>
          <w:szCs w:val="28"/>
          <w:lang w:val="kk-KZ"/>
        </w:rPr>
        <w:t xml:space="preserve"> (Turcz. ex </w:t>
      </w:r>
      <w:r w:rsidRPr="00CD555D">
        <w:rPr>
          <w:rFonts w:ascii="Times New Roman" w:hAnsi="Times New Roman"/>
          <w:b/>
          <w:sz w:val="28"/>
          <w:szCs w:val="28"/>
          <w:lang w:val="en-US"/>
        </w:rPr>
        <w:t>L</w:t>
      </w:r>
      <w:r w:rsidRPr="00CD555D">
        <w:rPr>
          <w:rFonts w:ascii="Times New Roman" w:hAnsi="Times New Roman"/>
          <w:b/>
          <w:sz w:val="28"/>
          <w:szCs w:val="28"/>
          <w:lang w:val="kk-KZ"/>
        </w:rPr>
        <w:t xml:space="preserve">indl.) </w:t>
      </w:r>
      <w:r w:rsidRPr="00CD555D">
        <w:rPr>
          <w:rFonts w:ascii="Times New Roman" w:hAnsi="Times New Roman"/>
          <w:b/>
          <w:sz w:val="28"/>
          <w:szCs w:val="28"/>
          <w:lang w:val="en-US"/>
        </w:rPr>
        <w:t>Soo</w:t>
      </w:r>
      <w:r w:rsidRPr="00CD555D">
        <w:rPr>
          <w:rFonts w:ascii="Times New Roman" w:hAnsi="Times New Roman"/>
          <w:sz w:val="28"/>
          <w:szCs w:val="28"/>
          <w:lang w:val="en-US"/>
        </w:rPr>
        <w:t xml:space="preserve">, Nom. Nov. Gen. </w:t>
      </w:r>
      <w:proofErr w:type="spellStart"/>
      <w:r w:rsidRPr="00CD555D">
        <w:rPr>
          <w:rFonts w:ascii="Times New Roman" w:hAnsi="Times New Roman"/>
          <w:i/>
          <w:sz w:val="28"/>
          <w:szCs w:val="28"/>
          <w:lang w:val="en-US"/>
        </w:rPr>
        <w:t>Dactylorh</w:t>
      </w:r>
      <w:proofErr w:type="spellEnd"/>
      <w:r w:rsidRPr="00CD555D">
        <w:rPr>
          <w:rFonts w:ascii="Times New Roman" w:hAnsi="Times New Roman"/>
          <w:sz w:val="28"/>
          <w:szCs w:val="28"/>
          <w:lang w:val="en-US"/>
        </w:rPr>
        <w:t>.: 4</w:t>
      </w:r>
      <w:r w:rsidRPr="00CD555D">
        <w:rPr>
          <w:rFonts w:ascii="Times New Roman" w:hAnsi="Times New Roman"/>
          <w:sz w:val="28"/>
          <w:szCs w:val="28"/>
          <w:lang w:val="kk-KZ"/>
        </w:rPr>
        <w:t xml:space="preserve"> (</w:t>
      </w:r>
      <w:r w:rsidRPr="00CD555D">
        <w:rPr>
          <w:rFonts w:ascii="Times New Roman" w:hAnsi="Times New Roman"/>
          <w:sz w:val="28"/>
          <w:szCs w:val="28"/>
          <w:lang w:val="en-US"/>
        </w:rPr>
        <w:t>1962).</w:t>
      </w:r>
    </w:p>
    <w:p w14:paraId="3BA00351" w14:textId="22338786" w:rsidR="00762A7B" w:rsidRPr="00CD555D" w:rsidRDefault="00762A7B" w:rsidP="00F66831">
      <w:pPr>
        <w:spacing w:after="0" w:line="240" w:lineRule="auto"/>
        <w:ind w:firstLine="709"/>
        <w:contextualSpacing/>
        <w:jc w:val="both"/>
        <w:rPr>
          <w:rFonts w:ascii="Times New Roman" w:hAnsi="Times New Roman"/>
          <w:sz w:val="28"/>
          <w:szCs w:val="28"/>
          <w:lang w:val="kk-KZ"/>
        </w:rPr>
      </w:pPr>
      <w:r w:rsidRPr="00CD555D">
        <w:rPr>
          <w:rFonts w:ascii="Times New Roman" w:hAnsi="Times New Roman"/>
          <w:sz w:val="28"/>
          <w:szCs w:val="28"/>
          <w:lang w:val="kk-KZ"/>
        </w:rPr>
        <w:t>Гигро-мезофит, гелиофит, с кавказско-азиатским ареалом</w:t>
      </w:r>
      <w:r w:rsidRPr="00CD555D">
        <w:rPr>
          <w:rFonts w:ascii="Times New Roman" w:hAnsi="Times New Roman"/>
          <w:sz w:val="28"/>
          <w:szCs w:val="28"/>
        </w:rPr>
        <w:t xml:space="preserve"> [</w:t>
      </w:r>
      <w:r w:rsidR="00DF0CFF" w:rsidRPr="00CD555D">
        <w:rPr>
          <w:rFonts w:ascii="Times New Roman" w:hAnsi="Times New Roman"/>
          <w:sz w:val="28"/>
          <w:szCs w:val="28"/>
        </w:rPr>
        <w:t>140</w:t>
      </w:r>
      <w:r w:rsidRPr="00CD555D">
        <w:rPr>
          <w:rFonts w:ascii="Times New Roman" w:hAnsi="Times New Roman"/>
          <w:sz w:val="28"/>
          <w:szCs w:val="28"/>
        </w:rPr>
        <w:t>]</w:t>
      </w:r>
      <w:r w:rsidRPr="00CD555D">
        <w:rPr>
          <w:rFonts w:ascii="Times New Roman" w:hAnsi="Times New Roman"/>
          <w:sz w:val="28"/>
          <w:szCs w:val="28"/>
          <w:lang w:val="kk-KZ"/>
        </w:rPr>
        <w:t xml:space="preserve">. </w:t>
      </w:r>
      <w:r w:rsidRPr="00CD555D">
        <w:rPr>
          <w:rFonts w:ascii="Times New Roman" w:hAnsi="Times New Roman"/>
          <w:sz w:val="28"/>
          <w:szCs w:val="28"/>
        </w:rPr>
        <w:t xml:space="preserve">Малоизученный полиморфный </w:t>
      </w:r>
      <w:proofErr w:type="spellStart"/>
      <w:r w:rsidRPr="00CD555D">
        <w:rPr>
          <w:rFonts w:ascii="Times New Roman" w:hAnsi="Times New Roman"/>
          <w:sz w:val="28"/>
          <w:szCs w:val="28"/>
        </w:rPr>
        <w:t>галофитный</w:t>
      </w:r>
      <w:proofErr w:type="spellEnd"/>
      <w:r w:rsidRPr="00CD555D">
        <w:rPr>
          <w:rFonts w:ascii="Times New Roman" w:hAnsi="Times New Roman"/>
          <w:sz w:val="28"/>
          <w:szCs w:val="28"/>
        </w:rPr>
        <w:t xml:space="preserve"> вид, </w:t>
      </w:r>
      <w:r w:rsidRPr="00CD555D">
        <w:rPr>
          <w:rFonts w:ascii="Times New Roman" w:hAnsi="Times New Roman"/>
          <w:sz w:val="28"/>
          <w:szCs w:val="28"/>
          <w:lang w:val="kk-KZ"/>
        </w:rPr>
        <w:t xml:space="preserve">встречается на сырых лугах, иногда с небольшим засолением, болотам, краям солончаков </w:t>
      </w:r>
      <w:r w:rsidRPr="00CD555D">
        <w:rPr>
          <w:rFonts w:ascii="Times New Roman" w:hAnsi="Times New Roman"/>
          <w:sz w:val="28"/>
          <w:szCs w:val="28"/>
        </w:rPr>
        <w:t>[</w:t>
      </w:r>
      <w:r w:rsidR="00DF0CFF" w:rsidRPr="00CD555D">
        <w:rPr>
          <w:rFonts w:ascii="Times New Roman" w:hAnsi="Times New Roman"/>
          <w:sz w:val="28"/>
          <w:szCs w:val="28"/>
        </w:rPr>
        <w:t>141</w:t>
      </w:r>
      <w:r w:rsidRPr="00CD555D">
        <w:rPr>
          <w:rFonts w:ascii="Times New Roman" w:hAnsi="Times New Roman"/>
          <w:sz w:val="28"/>
          <w:szCs w:val="28"/>
        </w:rPr>
        <w:t>]</w:t>
      </w:r>
      <w:r w:rsidRPr="00CD555D">
        <w:rPr>
          <w:rFonts w:ascii="Times New Roman" w:hAnsi="Times New Roman"/>
          <w:sz w:val="28"/>
          <w:szCs w:val="28"/>
          <w:lang w:val="kk-KZ"/>
        </w:rPr>
        <w:t>.</w:t>
      </w:r>
      <w:r w:rsidRPr="00CD555D">
        <w:rPr>
          <w:rFonts w:ascii="Times New Roman" w:hAnsi="Times New Roman"/>
          <w:sz w:val="28"/>
          <w:szCs w:val="28"/>
        </w:rPr>
        <w:t xml:space="preserve"> Способен образовывать плотные популяции с обильным возобновлением. Для вида характерно массовое, обильное цветение, при котором вид создает аспект в фитоценозе. Соцветия довольно разнообразны по окраске: от белого до темно-пурпурного.</w:t>
      </w:r>
    </w:p>
    <w:p w14:paraId="04AC0163" w14:textId="6A02D343" w:rsidR="00762A7B" w:rsidRPr="00CD555D" w:rsidRDefault="00762A7B"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lang w:val="kk-KZ"/>
        </w:rPr>
        <w:t xml:space="preserve">Морфологически близок к </w:t>
      </w:r>
      <w:r w:rsidRPr="00CD555D">
        <w:rPr>
          <w:rFonts w:ascii="Times New Roman" w:hAnsi="Times New Roman"/>
          <w:i/>
          <w:sz w:val="28"/>
          <w:szCs w:val="28"/>
          <w:lang w:val="en-US"/>
        </w:rPr>
        <w:t>D</w:t>
      </w:r>
      <w:r w:rsidRPr="00CD555D">
        <w:rPr>
          <w:rFonts w:ascii="Times New Roman" w:hAnsi="Times New Roman"/>
          <w:i/>
          <w:sz w:val="28"/>
          <w:szCs w:val="28"/>
        </w:rPr>
        <w:t xml:space="preserve">. </w:t>
      </w:r>
      <w:r w:rsidRPr="00CD555D">
        <w:rPr>
          <w:rFonts w:ascii="Times New Roman" w:hAnsi="Times New Roman"/>
          <w:i/>
          <w:sz w:val="28"/>
          <w:szCs w:val="28"/>
          <w:lang w:val="en-US"/>
        </w:rPr>
        <w:t>incarnata</w:t>
      </w:r>
      <w:r w:rsidRPr="00CD555D">
        <w:rPr>
          <w:rFonts w:ascii="Times New Roman" w:hAnsi="Times New Roman"/>
          <w:sz w:val="28"/>
          <w:szCs w:val="28"/>
        </w:rPr>
        <w:t xml:space="preserve"> от которого отличается более узким длинным шпорцем (8</w:t>
      </w:r>
      <w:r w:rsidR="00CF5C2C" w:rsidRPr="00CD555D">
        <w:rPr>
          <w:szCs w:val="28"/>
        </w:rPr>
        <w:t>–</w:t>
      </w:r>
      <w:r w:rsidRPr="00CD555D">
        <w:rPr>
          <w:rFonts w:ascii="Times New Roman" w:hAnsi="Times New Roman"/>
          <w:sz w:val="28"/>
          <w:szCs w:val="28"/>
        </w:rPr>
        <w:t>9 мм длинной), всегда вверх направленными листьями [</w:t>
      </w:r>
      <w:r w:rsidR="003028A7" w:rsidRPr="00CD555D">
        <w:rPr>
          <w:rFonts w:ascii="Times New Roman" w:hAnsi="Times New Roman"/>
          <w:sz w:val="28"/>
          <w:szCs w:val="28"/>
        </w:rPr>
        <w:t>136</w:t>
      </w:r>
      <w:r w:rsidRPr="00CD555D">
        <w:rPr>
          <w:rFonts w:ascii="Times New Roman" w:hAnsi="Times New Roman"/>
          <w:sz w:val="28"/>
          <w:szCs w:val="28"/>
        </w:rPr>
        <w:t>].</w:t>
      </w:r>
    </w:p>
    <w:p w14:paraId="55BDE6F7" w14:textId="63978F5E" w:rsidR="00762A7B" w:rsidRPr="00CD555D" w:rsidRDefault="00762A7B" w:rsidP="00F66831">
      <w:pPr>
        <w:spacing w:after="0" w:line="240" w:lineRule="auto"/>
        <w:ind w:firstLine="709"/>
        <w:contextualSpacing/>
        <w:jc w:val="both"/>
        <w:rPr>
          <w:rFonts w:ascii="Times New Roman" w:hAnsi="Times New Roman"/>
          <w:sz w:val="28"/>
          <w:szCs w:val="28"/>
          <w:lang w:val="en-US"/>
        </w:rPr>
      </w:pPr>
      <w:proofErr w:type="spellStart"/>
      <w:r w:rsidRPr="00CD555D">
        <w:rPr>
          <w:rFonts w:ascii="Times New Roman" w:hAnsi="Times New Roman"/>
          <w:sz w:val="28"/>
          <w:szCs w:val="28"/>
          <w:lang w:val="en-US"/>
        </w:rPr>
        <w:t>Lectotypus</w:t>
      </w:r>
      <w:proofErr w:type="spellEnd"/>
      <w:r w:rsidRPr="00CD555D">
        <w:rPr>
          <w:rFonts w:ascii="Times New Roman" w:hAnsi="Times New Roman"/>
          <w:sz w:val="28"/>
          <w:szCs w:val="28"/>
          <w:lang w:val="en-US"/>
        </w:rPr>
        <w:t xml:space="preserve">: </w:t>
      </w:r>
      <w:r w:rsidRPr="00CD555D">
        <w:rPr>
          <w:rFonts w:ascii="Times New Roman" w:hAnsi="Times New Roman"/>
          <w:sz w:val="28"/>
          <w:szCs w:val="28"/>
        </w:rPr>
        <w:t>Забайкалье</w:t>
      </w:r>
      <w:r w:rsidRPr="00CD555D">
        <w:rPr>
          <w:rFonts w:ascii="Times New Roman" w:hAnsi="Times New Roman"/>
          <w:sz w:val="28"/>
          <w:szCs w:val="28"/>
          <w:lang w:val="en-US"/>
        </w:rPr>
        <w:t xml:space="preserve">, «In </w:t>
      </w:r>
      <w:proofErr w:type="spellStart"/>
      <w:r w:rsidRPr="00CD555D">
        <w:rPr>
          <w:rFonts w:ascii="Times New Roman" w:hAnsi="Times New Roman"/>
          <w:sz w:val="28"/>
          <w:szCs w:val="28"/>
          <w:lang w:val="en-US"/>
        </w:rPr>
        <w:t>pratis</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humidis</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Dahuriae</w:t>
      </w:r>
      <w:proofErr w:type="spellEnd"/>
      <w:r w:rsidRPr="00CD555D">
        <w:rPr>
          <w:rFonts w:ascii="Times New Roman" w:hAnsi="Times New Roman"/>
          <w:sz w:val="28"/>
          <w:szCs w:val="28"/>
          <w:lang w:val="en-US"/>
        </w:rPr>
        <w:t xml:space="preserve">, 1832, </w:t>
      </w:r>
      <w:proofErr w:type="spellStart"/>
      <w:r w:rsidRPr="00CD555D">
        <w:rPr>
          <w:rFonts w:ascii="Times New Roman" w:hAnsi="Times New Roman"/>
          <w:sz w:val="28"/>
          <w:szCs w:val="28"/>
          <w:lang w:val="en-US"/>
        </w:rPr>
        <w:t>Turczaninow</w:t>
      </w:r>
      <w:proofErr w:type="spellEnd"/>
      <w:r w:rsidRPr="00CD555D">
        <w:rPr>
          <w:rFonts w:ascii="Times New Roman" w:hAnsi="Times New Roman"/>
          <w:sz w:val="28"/>
          <w:szCs w:val="28"/>
          <w:lang w:val="en-US"/>
        </w:rPr>
        <w:t>» (LE) [</w:t>
      </w:r>
      <w:r w:rsidR="003028A7" w:rsidRPr="00CD555D">
        <w:rPr>
          <w:rFonts w:ascii="Times New Roman" w:hAnsi="Times New Roman"/>
          <w:sz w:val="28"/>
          <w:szCs w:val="28"/>
          <w:lang w:val="en-US"/>
        </w:rPr>
        <w:t>136</w:t>
      </w:r>
      <w:r w:rsidRPr="00CD555D">
        <w:rPr>
          <w:rFonts w:ascii="Times New Roman" w:hAnsi="Times New Roman"/>
          <w:sz w:val="28"/>
          <w:szCs w:val="28"/>
          <w:lang w:val="en-US"/>
        </w:rPr>
        <w:t>].</w:t>
      </w:r>
    </w:p>
    <w:p w14:paraId="71526DD1" w14:textId="60E90300" w:rsidR="00762A7B" w:rsidRPr="00CD555D" w:rsidRDefault="00762A7B"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lang w:val="kk-KZ"/>
        </w:rPr>
        <w:t xml:space="preserve">Ареал: Кавказ, </w:t>
      </w:r>
      <w:r w:rsidR="00C20429">
        <w:rPr>
          <w:rFonts w:ascii="Times New Roman" w:hAnsi="Times New Roman"/>
          <w:sz w:val="28"/>
          <w:szCs w:val="28"/>
          <w:lang w:val="kk-KZ"/>
        </w:rPr>
        <w:t>с</w:t>
      </w:r>
      <w:r w:rsidRPr="00CD555D">
        <w:rPr>
          <w:rFonts w:ascii="Times New Roman" w:hAnsi="Times New Roman"/>
          <w:sz w:val="28"/>
          <w:szCs w:val="28"/>
          <w:lang w:val="kk-KZ"/>
        </w:rPr>
        <w:t>евер</w:t>
      </w:r>
      <w:r w:rsidR="00C20429">
        <w:rPr>
          <w:rFonts w:ascii="Times New Roman" w:hAnsi="Times New Roman"/>
          <w:sz w:val="28"/>
          <w:szCs w:val="28"/>
          <w:lang w:val="kk-KZ"/>
        </w:rPr>
        <w:t>ная часть</w:t>
      </w:r>
      <w:r w:rsidRPr="00CD555D">
        <w:rPr>
          <w:rFonts w:ascii="Times New Roman" w:hAnsi="Times New Roman"/>
          <w:sz w:val="28"/>
          <w:szCs w:val="28"/>
          <w:lang w:val="kk-KZ"/>
        </w:rPr>
        <w:t xml:space="preserve"> Центральной Азии, </w:t>
      </w:r>
      <w:r w:rsidR="00C20429">
        <w:rPr>
          <w:rFonts w:ascii="Times New Roman" w:hAnsi="Times New Roman"/>
          <w:sz w:val="28"/>
          <w:szCs w:val="28"/>
          <w:lang w:val="kk-KZ"/>
        </w:rPr>
        <w:t>ю</w:t>
      </w:r>
      <w:r w:rsidRPr="00CD555D">
        <w:rPr>
          <w:rFonts w:ascii="Times New Roman" w:hAnsi="Times New Roman"/>
          <w:sz w:val="28"/>
          <w:szCs w:val="28"/>
          <w:lang w:val="kk-KZ"/>
        </w:rPr>
        <w:t xml:space="preserve">жная </w:t>
      </w:r>
      <w:r w:rsidR="00C20429">
        <w:rPr>
          <w:rFonts w:ascii="Times New Roman" w:hAnsi="Times New Roman"/>
          <w:sz w:val="28"/>
          <w:szCs w:val="28"/>
          <w:lang w:val="kk-KZ"/>
        </w:rPr>
        <w:t xml:space="preserve">часть </w:t>
      </w:r>
      <w:r w:rsidRPr="00CD555D">
        <w:rPr>
          <w:rFonts w:ascii="Times New Roman" w:hAnsi="Times New Roman"/>
          <w:sz w:val="28"/>
          <w:szCs w:val="28"/>
          <w:lang w:val="kk-KZ"/>
        </w:rPr>
        <w:t>Сибир</w:t>
      </w:r>
      <w:r w:rsidR="00C20429">
        <w:rPr>
          <w:rFonts w:ascii="Times New Roman" w:hAnsi="Times New Roman"/>
          <w:sz w:val="28"/>
          <w:szCs w:val="28"/>
          <w:lang w:val="kk-KZ"/>
        </w:rPr>
        <w:t>и</w:t>
      </w:r>
      <w:r w:rsidRPr="00CD555D">
        <w:rPr>
          <w:rFonts w:ascii="Times New Roman" w:hAnsi="Times New Roman"/>
          <w:sz w:val="28"/>
          <w:szCs w:val="28"/>
          <w:lang w:val="kk-KZ"/>
        </w:rPr>
        <w:t xml:space="preserve">, </w:t>
      </w:r>
      <w:r w:rsidR="00C20429">
        <w:rPr>
          <w:rFonts w:ascii="Times New Roman" w:hAnsi="Times New Roman"/>
          <w:sz w:val="28"/>
          <w:szCs w:val="28"/>
          <w:lang w:val="kk-KZ"/>
        </w:rPr>
        <w:t>с</w:t>
      </w:r>
      <w:r w:rsidRPr="00CD555D">
        <w:rPr>
          <w:rFonts w:ascii="Times New Roman" w:hAnsi="Times New Roman"/>
          <w:sz w:val="28"/>
          <w:szCs w:val="28"/>
          <w:lang w:val="kk-KZ"/>
        </w:rPr>
        <w:t>еверн</w:t>
      </w:r>
      <w:r w:rsidR="00C20429">
        <w:rPr>
          <w:rFonts w:ascii="Times New Roman" w:hAnsi="Times New Roman"/>
          <w:sz w:val="28"/>
          <w:szCs w:val="28"/>
          <w:lang w:val="kk-KZ"/>
        </w:rPr>
        <w:t>ая часть</w:t>
      </w:r>
      <w:r w:rsidRPr="00CD555D">
        <w:rPr>
          <w:rFonts w:ascii="Times New Roman" w:hAnsi="Times New Roman"/>
          <w:sz w:val="28"/>
          <w:szCs w:val="28"/>
          <w:lang w:val="kk-KZ"/>
        </w:rPr>
        <w:t xml:space="preserve"> Кита</w:t>
      </w:r>
      <w:r w:rsidR="00C20429">
        <w:rPr>
          <w:rFonts w:ascii="Times New Roman" w:hAnsi="Times New Roman"/>
          <w:sz w:val="28"/>
          <w:szCs w:val="28"/>
          <w:lang w:val="kk-KZ"/>
        </w:rPr>
        <w:t>я</w:t>
      </w:r>
      <w:r w:rsidRPr="00CD555D">
        <w:rPr>
          <w:rFonts w:ascii="Times New Roman" w:hAnsi="Times New Roman"/>
          <w:sz w:val="28"/>
          <w:szCs w:val="28"/>
          <w:lang w:val="kk-KZ"/>
        </w:rPr>
        <w:t>, Монголия.</w:t>
      </w:r>
    </w:p>
    <w:p w14:paraId="024BCDD6" w14:textId="77777777" w:rsidR="00762A7B" w:rsidRPr="00CD555D" w:rsidRDefault="00762A7B"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Степень редкости: уязвимый (</w:t>
      </w:r>
      <w:r w:rsidRPr="00CD555D">
        <w:rPr>
          <w:rFonts w:ascii="Times New Roman" w:hAnsi="Times New Roman"/>
          <w:sz w:val="28"/>
          <w:szCs w:val="28"/>
          <w:lang w:val="en-US"/>
        </w:rPr>
        <w:t>vulnerable</w:t>
      </w:r>
      <w:r w:rsidRPr="00CD555D">
        <w:rPr>
          <w:rFonts w:ascii="Times New Roman" w:hAnsi="Times New Roman"/>
          <w:sz w:val="28"/>
          <w:szCs w:val="28"/>
        </w:rPr>
        <w:t xml:space="preserve"> – </w:t>
      </w:r>
      <w:r w:rsidRPr="00CD555D">
        <w:rPr>
          <w:rFonts w:ascii="Times New Roman" w:hAnsi="Times New Roman"/>
          <w:sz w:val="28"/>
          <w:szCs w:val="28"/>
          <w:lang w:val="en-US"/>
        </w:rPr>
        <w:t>VU</w:t>
      </w:r>
      <w:r w:rsidRPr="00CD555D">
        <w:rPr>
          <w:rFonts w:ascii="Times New Roman" w:hAnsi="Times New Roman"/>
          <w:sz w:val="28"/>
          <w:szCs w:val="28"/>
        </w:rPr>
        <w:t>).</w:t>
      </w:r>
    </w:p>
    <w:p w14:paraId="3124353A" w14:textId="77777777" w:rsidR="00762A7B" w:rsidRPr="00CD555D" w:rsidRDefault="00762A7B" w:rsidP="00F66831">
      <w:pPr>
        <w:spacing w:after="0" w:line="240" w:lineRule="auto"/>
        <w:ind w:firstLine="709"/>
        <w:contextualSpacing/>
        <w:jc w:val="both"/>
        <w:rPr>
          <w:rFonts w:ascii="Times New Roman" w:hAnsi="Times New Roman"/>
          <w:sz w:val="28"/>
          <w:szCs w:val="28"/>
        </w:rPr>
      </w:pPr>
    </w:p>
    <w:p w14:paraId="551ACB89" w14:textId="77777777" w:rsidR="00762A7B" w:rsidRPr="00CD555D" w:rsidRDefault="00762A7B"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b/>
          <w:i/>
          <w:sz w:val="28"/>
          <w:szCs w:val="28"/>
          <w:lang w:val="kk-KZ"/>
        </w:rPr>
        <w:t>D. umbrosa</w:t>
      </w:r>
      <w:r w:rsidRPr="00CD555D">
        <w:rPr>
          <w:rFonts w:ascii="Times New Roman" w:hAnsi="Times New Roman"/>
          <w:b/>
          <w:sz w:val="28"/>
          <w:szCs w:val="28"/>
          <w:lang w:val="kk-KZ"/>
        </w:rPr>
        <w:t xml:space="preserve"> (Kar. et Kir.) Nevski</w:t>
      </w:r>
      <w:r w:rsidRPr="00CD555D">
        <w:rPr>
          <w:rFonts w:ascii="Times New Roman" w:hAnsi="Times New Roman"/>
          <w:sz w:val="28"/>
          <w:szCs w:val="28"/>
          <w:lang w:val="kk-KZ"/>
        </w:rPr>
        <w:t>, Tr. Bot. Inst. Ac. Sci. USSR, Ser. 1, 4:</w:t>
      </w:r>
      <w:r w:rsidRPr="00CD555D">
        <w:rPr>
          <w:rFonts w:ascii="Times New Roman" w:hAnsi="Times New Roman"/>
          <w:sz w:val="28"/>
          <w:szCs w:val="28"/>
        </w:rPr>
        <w:t xml:space="preserve"> </w:t>
      </w:r>
      <w:r w:rsidRPr="00CD555D">
        <w:rPr>
          <w:rFonts w:ascii="Times New Roman" w:hAnsi="Times New Roman"/>
          <w:sz w:val="28"/>
          <w:szCs w:val="28"/>
          <w:lang w:val="kk-KZ"/>
        </w:rPr>
        <w:t>332 (1937).</w:t>
      </w:r>
    </w:p>
    <w:p w14:paraId="7FFF32F6" w14:textId="217B20B5" w:rsidR="00762A7B" w:rsidRPr="00CD555D" w:rsidRDefault="00762A7B"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lang w:val="kk-KZ"/>
        </w:rPr>
        <w:t>Гигро-мезофит, факультативный гелиофит с кавказско-центральноазиатским ареалом, встречается</w:t>
      </w:r>
      <w:r w:rsidRPr="00CD555D">
        <w:rPr>
          <w:rFonts w:ascii="Times New Roman" w:hAnsi="Times New Roman"/>
          <w:sz w:val="28"/>
          <w:szCs w:val="28"/>
        </w:rPr>
        <w:t xml:space="preserve"> по берегам рек, болот, часто в высокогорных сообществах [</w:t>
      </w:r>
      <w:r w:rsidR="003028A7" w:rsidRPr="00CD555D">
        <w:rPr>
          <w:rFonts w:ascii="Times New Roman" w:hAnsi="Times New Roman"/>
          <w:sz w:val="28"/>
          <w:szCs w:val="28"/>
        </w:rPr>
        <w:t>127, 142</w:t>
      </w:r>
      <w:r w:rsidRPr="00CD555D">
        <w:rPr>
          <w:rFonts w:ascii="Times New Roman" w:hAnsi="Times New Roman"/>
          <w:sz w:val="28"/>
          <w:szCs w:val="28"/>
        </w:rPr>
        <w:t>] в субальпийском поясе [</w:t>
      </w:r>
      <w:r w:rsidR="003028A7" w:rsidRPr="00CD555D">
        <w:rPr>
          <w:rFonts w:ascii="Times New Roman" w:hAnsi="Times New Roman"/>
          <w:sz w:val="28"/>
          <w:szCs w:val="28"/>
        </w:rPr>
        <w:t>116</w:t>
      </w:r>
      <w:r w:rsidRPr="00CD555D">
        <w:rPr>
          <w:rFonts w:ascii="Times New Roman" w:hAnsi="Times New Roman"/>
          <w:sz w:val="28"/>
          <w:szCs w:val="28"/>
        </w:rPr>
        <w:t xml:space="preserve">]. Является довольно крупным растением, но казахстанские </w:t>
      </w:r>
      <w:proofErr w:type="spellStart"/>
      <w:r w:rsidRPr="00CD555D">
        <w:rPr>
          <w:rFonts w:ascii="Times New Roman" w:hAnsi="Times New Roman"/>
          <w:sz w:val="28"/>
          <w:szCs w:val="28"/>
        </w:rPr>
        <w:t>экоценотипы</w:t>
      </w:r>
      <w:proofErr w:type="spellEnd"/>
      <w:r w:rsidRPr="00CD555D">
        <w:rPr>
          <w:rFonts w:ascii="Times New Roman" w:hAnsi="Times New Roman"/>
          <w:sz w:val="28"/>
          <w:szCs w:val="28"/>
        </w:rPr>
        <w:t xml:space="preserve"> заметно уступают в длине стебля и размерах листьев. Гнездовые дернины многостебельные, на уровне или выше травостоя. У теневых </w:t>
      </w:r>
      <w:proofErr w:type="spellStart"/>
      <w:r w:rsidRPr="00CD555D">
        <w:rPr>
          <w:rFonts w:ascii="Times New Roman" w:hAnsi="Times New Roman"/>
          <w:sz w:val="28"/>
          <w:szCs w:val="28"/>
        </w:rPr>
        <w:t>экоценотипов</w:t>
      </w:r>
      <w:proofErr w:type="spellEnd"/>
      <w:r w:rsidRPr="00CD555D">
        <w:rPr>
          <w:rFonts w:ascii="Times New Roman" w:hAnsi="Times New Roman"/>
          <w:sz w:val="28"/>
          <w:szCs w:val="28"/>
        </w:rPr>
        <w:t xml:space="preserve"> как правило повислые нижние листья в длину, превышающие стебель. Соцветие плотное, в отличие от </w:t>
      </w:r>
      <w:r w:rsidRPr="00CD555D">
        <w:rPr>
          <w:rFonts w:ascii="Times New Roman" w:hAnsi="Times New Roman"/>
          <w:i/>
          <w:sz w:val="28"/>
          <w:szCs w:val="28"/>
          <w:lang w:val="en-US"/>
        </w:rPr>
        <w:t>D</w:t>
      </w:r>
      <w:r w:rsidRPr="00CD555D">
        <w:rPr>
          <w:rFonts w:ascii="Times New Roman" w:hAnsi="Times New Roman"/>
          <w:i/>
          <w:sz w:val="28"/>
          <w:szCs w:val="28"/>
        </w:rPr>
        <w:t xml:space="preserve">. </w:t>
      </w:r>
      <w:r w:rsidRPr="00CD555D">
        <w:rPr>
          <w:rFonts w:ascii="Times New Roman" w:hAnsi="Times New Roman"/>
          <w:i/>
          <w:sz w:val="28"/>
          <w:szCs w:val="28"/>
          <w:lang w:val="en-US"/>
        </w:rPr>
        <w:t>incarnata</w:t>
      </w:r>
      <w:r w:rsidRPr="00CD555D">
        <w:rPr>
          <w:rFonts w:ascii="Times New Roman" w:hAnsi="Times New Roman"/>
          <w:sz w:val="28"/>
          <w:szCs w:val="28"/>
        </w:rPr>
        <w:t xml:space="preserve"> искривленное. Листья всегда светло-зеленые, изогнутые в сторону.</w:t>
      </w:r>
    </w:p>
    <w:p w14:paraId="7C5312A8" w14:textId="6F71AF5D" w:rsidR="00762A7B" w:rsidRPr="00CD555D" w:rsidRDefault="00762A7B"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Морфологически близок к </w:t>
      </w:r>
      <w:r w:rsidRPr="00CD555D">
        <w:rPr>
          <w:rFonts w:ascii="Times New Roman" w:hAnsi="Times New Roman"/>
          <w:i/>
          <w:sz w:val="28"/>
          <w:szCs w:val="28"/>
          <w:lang w:val="en-US"/>
        </w:rPr>
        <w:t>D</w:t>
      </w:r>
      <w:r w:rsidRPr="00CD555D">
        <w:rPr>
          <w:rFonts w:ascii="Times New Roman" w:hAnsi="Times New Roman"/>
          <w:i/>
          <w:sz w:val="28"/>
          <w:szCs w:val="28"/>
        </w:rPr>
        <w:t xml:space="preserve">. </w:t>
      </w:r>
      <w:r w:rsidRPr="00CD555D">
        <w:rPr>
          <w:rFonts w:ascii="Times New Roman" w:hAnsi="Times New Roman"/>
          <w:i/>
          <w:sz w:val="28"/>
          <w:szCs w:val="28"/>
          <w:lang w:val="en-US"/>
        </w:rPr>
        <w:t>magna</w:t>
      </w:r>
      <w:r w:rsidRPr="00CD555D">
        <w:rPr>
          <w:rFonts w:ascii="Times New Roman" w:hAnsi="Times New Roman"/>
          <w:sz w:val="28"/>
          <w:szCs w:val="28"/>
        </w:rPr>
        <w:t xml:space="preserve"> от которого отличается меньшими размерами и дуговидно изогнутым шпорцем [</w:t>
      </w:r>
      <w:r w:rsidR="003028A7" w:rsidRPr="00CD555D">
        <w:rPr>
          <w:rFonts w:ascii="Times New Roman" w:hAnsi="Times New Roman"/>
          <w:sz w:val="28"/>
          <w:szCs w:val="28"/>
        </w:rPr>
        <w:t>136</w:t>
      </w:r>
      <w:r w:rsidRPr="00CD555D">
        <w:rPr>
          <w:rFonts w:ascii="Times New Roman" w:hAnsi="Times New Roman"/>
          <w:sz w:val="28"/>
          <w:szCs w:val="28"/>
        </w:rPr>
        <w:t>].</w:t>
      </w:r>
    </w:p>
    <w:p w14:paraId="19FFAAA6" w14:textId="2A3E720D" w:rsidR="00762A7B" w:rsidRPr="00CD555D" w:rsidRDefault="00762A7B"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Образует много переходных форм с </w:t>
      </w:r>
      <w:r w:rsidRPr="00CD555D">
        <w:rPr>
          <w:rFonts w:ascii="Times New Roman" w:hAnsi="Times New Roman"/>
          <w:i/>
          <w:sz w:val="28"/>
          <w:szCs w:val="28"/>
          <w:lang w:val="en-US"/>
        </w:rPr>
        <w:t>D</w:t>
      </w:r>
      <w:r w:rsidRPr="00CD555D">
        <w:rPr>
          <w:rFonts w:ascii="Times New Roman" w:hAnsi="Times New Roman"/>
          <w:i/>
          <w:sz w:val="28"/>
          <w:szCs w:val="28"/>
        </w:rPr>
        <w:t xml:space="preserve">. </w:t>
      </w:r>
      <w:r w:rsidRPr="00CD555D">
        <w:rPr>
          <w:rFonts w:ascii="Times New Roman" w:hAnsi="Times New Roman"/>
          <w:i/>
          <w:sz w:val="28"/>
          <w:szCs w:val="28"/>
          <w:lang w:val="en-US"/>
        </w:rPr>
        <w:t>salina</w:t>
      </w:r>
      <w:r w:rsidRPr="00CD555D">
        <w:rPr>
          <w:rFonts w:ascii="Times New Roman" w:hAnsi="Times New Roman"/>
          <w:sz w:val="28"/>
          <w:szCs w:val="28"/>
        </w:rPr>
        <w:t xml:space="preserve"> [</w:t>
      </w:r>
      <w:r w:rsidR="003028A7" w:rsidRPr="00CD555D">
        <w:rPr>
          <w:rFonts w:ascii="Times New Roman" w:hAnsi="Times New Roman"/>
          <w:sz w:val="28"/>
          <w:szCs w:val="28"/>
        </w:rPr>
        <w:t>118</w:t>
      </w:r>
      <w:r w:rsidRPr="00CD555D">
        <w:rPr>
          <w:rFonts w:ascii="Times New Roman" w:hAnsi="Times New Roman"/>
          <w:sz w:val="28"/>
          <w:szCs w:val="28"/>
        </w:rPr>
        <w:t>].</w:t>
      </w:r>
    </w:p>
    <w:p w14:paraId="00426046" w14:textId="7565030F" w:rsidR="00762A7B" w:rsidRPr="00CD555D" w:rsidRDefault="00762A7B"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В понимании среднеазиатского ареала [</w:t>
      </w:r>
      <w:r w:rsidR="003028A7" w:rsidRPr="00CD555D">
        <w:rPr>
          <w:rFonts w:ascii="Times New Roman" w:hAnsi="Times New Roman"/>
          <w:sz w:val="28"/>
          <w:szCs w:val="28"/>
        </w:rPr>
        <w:t>10</w:t>
      </w:r>
      <w:r w:rsidRPr="00CD555D">
        <w:rPr>
          <w:rFonts w:ascii="Times New Roman" w:hAnsi="Times New Roman"/>
          <w:sz w:val="28"/>
          <w:szCs w:val="28"/>
        </w:rPr>
        <w:t xml:space="preserve">] считаем важным добавить восточные районы страны, географически относимые к югу </w:t>
      </w:r>
      <w:r w:rsidR="00A86285" w:rsidRPr="00CD555D">
        <w:rPr>
          <w:rFonts w:ascii="Times New Roman" w:hAnsi="Times New Roman"/>
          <w:sz w:val="28"/>
          <w:szCs w:val="28"/>
        </w:rPr>
        <w:t>З</w:t>
      </w:r>
      <w:r w:rsidRPr="00CD555D">
        <w:rPr>
          <w:rFonts w:ascii="Times New Roman" w:hAnsi="Times New Roman"/>
          <w:sz w:val="28"/>
          <w:szCs w:val="28"/>
        </w:rPr>
        <w:t>ападной Сибири, в которых вид активно расселился.</w:t>
      </w:r>
    </w:p>
    <w:p w14:paraId="0D74193A" w14:textId="63D017A3" w:rsidR="00762A7B" w:rsidRPr="00CD555D" w:rsidRDefault="00762A7B" w:rsidP="00F66831">
      <w:pPr>
        <w:spacing w:after="0" w:line="240" w:lineRule="auto"/>
        <w:ind w:firstLine="709"/>
        <w:contextualSpacing/>
        <w:jc w:val="both"/>
        <w:rPr>
          <w:rFonts w:ascii="Times New Roman" w:hAnsi="Times New Roman"/>
          <w:sz w:val="28"/>
          <w:szCs w:val="28"/>
        </w:rPr>
      </w:pPr>
      <w:proofErr w:type="spellStart"/>
      <w:r w:rsidRPr="00CD555D">
        <w:rPr>
          <w:rFonts w:ascii="Times New Roman" w:hAnsi="Times New Roman"/>
          <w:sz w:val="28"/>
          <w:szCs w:val="28"/>
          <w:lang w:val="en-US"/>
        </w:rPr>
        <w:t>Lectotypus</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rPr>
        <w:t>Вост</w:t>
      </w:r>
      <w:proofErr w:type="spellEnd"/>
      <w:r w:rsidRPr="00CD555D">
        <w:rPr>
          <w:rFonts w:ascii="Times New Roman" w:hAnsi="Times New Roman"/>
          <w:sz w:val="28"/>
          <w:szCs w:val="28"/>
          <w:lang w:val="en-US"/>
        </w:rPr>
        <w:t xml:space="preserve">. </w:t>
      </w:r>
      <w:r w:rsidRPr="00CD555D">
        <w:rPr>
          <w:rFonts w:ascii="Times New Roman" w:hAnsi="Times New Roman"/>
          <w:sz w:val="28"/>
          <w:szCs w:val="28"/>
        </w:rPr>
        <w:t>Казахстан</w:t>
      </w:r>
      <w:r w:rsidRPr="00CD555D">
        <w:rPr>
          <w:rFonts w:ascii="Times New Roman" w:hAnsi="Times New Roman"/>
          <w:sz w:val="28"/>
          <w:szCs w:val="28"/>
          <w:lang w:val="en-US"/>
        </w:rPr>
        <w:t>, «</w:t>
      </w:r>
      <w:proofErr w:type="spellStart"/>
      <w:r w:rsidRPr="00CD555D">
        <w:rPr>
          <w:rFonts w:ascii="Times New Roman" w:hAnsi="Times New Roman"/>
          <w:sz w:val="28"/>
          <w:szCs w:val="28"/>
          <w:lang w:val="en-US"/>
        </w:rPr>
        <w:t>Songoria</w:t>
      </w:r>
      <w:proofErr w:type="spellEnd"/>
      <w:r w:rsidRPr="00CD555D">
        <w:rPr>
          <w:rFonts w:ascii="Times New Roman" w:hAnsi="Times New Roman"/>
          <w:sz w:val="28"/>
          <w:szCs w:val="28"/>
          <w:lang w:val="en-US"/>
        </w:rPr>
        <w:t xml:space="preserve"> Inter </w:t>
      </w:r>
      <w:proofErr w:type="spellStart"/>
      <w:r w:rsidRPr="00CD555D">
        <w:rPr>
          <w:rFonts w:ascii="Times New Roman" w:hAnsi="Times New Roman"/>
          <w:sz w:val="28"/>
          <w:szCs w:val="28"/>
          <w:lang w:val="en-US"/>
        </w:rPr>
        <w:t>fruticetis</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insul</w:t>
      </w:r>
      <w:proofErr w:type="spellEnd"/>
      <w:r w:rsidRPr="00CD555D">
        <w:rPr>
          <w:rFonts w:ascii="Times New Roman" w:hAnsi="Times New Roman"/>
          <w:sz w:val="28"/>
          <w:szCs w:val="28"/>
          <w:lang w:val="en-US"/>
        </w:rPr>
        <w:t xml:space="preserve">. fl. </w:t>
      </w:r>
      <w:proofErr w:type="spellStart"/>
      <w:r w:rsidRPr="00CD555D">
        <w:rPr>
          <w:rFonts w:ascii="Times New Roman" w:hAnsi="Times New Roman"/>
          <w:sz w:val="28"/>
          <w:szCs w:val="28"/>
          <w:lang w:val="en-US"/>
        </w:rPr>
        <w:t>Lepsa</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VI</w:t>
      </w:r>
      <w:r w:rsidRPr="00CD555D">
        <w:rPr>
          <w:rFonts w:ascii="Times New Roman" w:hAnsi="Times New Roman"/>
          <w:sz w:val="28"/>
          <w:szCs w:val="28"/>
        </w:rPr>
        <w:t xml:space="preserve"> 1840, </w:t>
      </w:r>
      <w:r w:rsidRPr="00CD555D">
        <w:rPr>
          <w:rFonts w:ascii="Times New Roman" w:hAnsi="Times New Roman"/>
          <w:sz w:val="28"/>
          <w:szCs w:val="28"/>
          <w:lang w:val="en-US"/>
        </w:rPr>
        <w:t>Kar</w:t>
      </w:r>
      <w:r w:rsidRPr="00CD555D">
        <w:rPr>
          <w:rFonts w:ascii="Times New Roman" w:hAnsi="Times New Roman"/>
          <w:sz w:val="28"/>
          <w:szCs w:val="28"/>
        </w:rPr>
        <w:t xml:space="preserve">. </w:t>
      </w:r>
      <w:r w:rsidRPr="00CD555D">
        <w:rPr>
          <w:rFonts w:ascii="Times New Roman" w:hAnsi="Times New Roman"/>
          <w:sz w:val="28"/>
          <w:szCs w:val="28"/>
          <w:lang w:val="en-US"/>
        </w:rPr>
        <w:t>et</w:t>
      </w:r>
      <w:r w:rsidRPr="00CD555D">
        <w:rPr>
          <w:rFonts w:ascii="Times New Roman" w:hAnsi="Times New Roman"/>
          <w:sz w:val="28"/>
          <w:szCs w:val="28"/>
        </w:rPr>
        <w:t xml:space="preserve"> </w:t>
      </w:r>
      <w:proofErr w:type="spellStart"/>
      <w:proofErr w:type="gramStart"/>
      <w:r w:rsidRPr="00CD555D">
        <w:rPr>
          <w:rFonts w:ascii="Times New Roman" w:hAnsi="Times New Roman"/>
          <w:sz w:val="28"/>
          <w:szCs w:val="28"/>
          <w:lang w:val="en-US"/>
        </w:rPr>
        <w:t>Kir</w:t>
      </w:r>
      <w:proofErr w:type="spellEnd"/>
      <w:r w:rsidRPr="00CD555D">
        <w:rPr>
          <w:rFonts w:ascii="Times New Roman" w:hAnsi="Times New Roman"/>
          <w:sz w:val="28"/>
          <w:szCs w:val="28"/>
        </w:rPr>
        <w:t>.»</w:t>
      </w:r>
      <w:proofErr w:type="gramEnd"/>
      <w:r w:rsidRPr="00CD555D">
        <w:rPr>
          <w:rFonts w:ascii="Times New Roman" w:hAnsi="Times New Roman"/>
          <w:sz w:val="28"/>
          <w:szCs w:val="28"/>
        </w:rPr>
        <w:t xml:space="preserve"> (</w:t>
      </w:r>
      <w:r w:rsidRPr="00CD555D">
        <w:rPr>
          <w:rFonts w:ascii="Times New Roman" w:hAnsi="Times New Roman"/>
          <w:sz w:val="28"/>
          <w:szCs w:val="28"/>
          <w:lang w:val="en-US"/>
        </w:rPr>
        <w:t>LE</w:t>
      </w:r>
      <w:r w:rsidRPr="00CD555D">
        <w:rPr>
          <w:rFonts w:ascii="Times New Roman" w:hAnsi="Times New Roman"/>
          <w:sz w:val="28"/>
          <w:szCs w:val="28"/>
        </w:rPr>
        <w:t>) [</w:t>
      </w:r>
      <w:r w:rsidR="003028A7" w:rsidRPr="00CD555D">
        <w:rPr>
          <w:rFonts w:ascii="Times New Roman" w:hAnsi="Times New Roman"/>
          <w:sz w:val="28"/>
          <w:szCs w:val="28"/>
        </w:rPr>
        <w:t>136</w:t>
      </w:r>
      <w:r w:rsidRPr="00CD555D">
        <w:rPr>
          <w:rFonts w:ascii="Times New Roman" w:hAnsi="Times New Roman"/>
          <w:sz w:val="28"/>
          <w:szCs w:val="28"/>
        </w:rPr>
        <w:t>].</w:t>
      </w:r>
    </w:p>
    <w:p w14:paraId="39F8779A" w14:textId="6D61EDB0" w:rsidR="00762A7B" w:rsidRPr="00CD555D" w:rsidRDefault="00762A7B"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lastRenderedPageBreak/>
        <w:t xml:space="preserve">Ареал: Иран, Афганистан, Пакистан, Средняя Азия, Южная Сибирь, </w:t>
      </w:r>
      <w:proofErr w:type="spellStart"/>
      <w:r w:rsidRPr="00CD555D">
        <w:rPr>
          <w:rFonts w:ascii="Times New Roman" w:hAnsi="Times New Roman"/>
          <w:sz w:val="28"/>
          <w:szCs w:val="28"/>
        </w:rPr>
        <w:t>Джунгария</w:t>
      </w:r>
      <w:proofErr w:type="spellEnd"/>
      <w:r w:rsidRPr="00CD555D">
        <w:rPr>
          <w:rFonts w:ascii="Times New Roman" w:hAnsi="Times New Roman"/>
          <w:sz w:val="28"/>
          <w:szCs w:val="28"/>
        </w:rPr>
        <w:t>, Индия, Северо-</w:t>
      </w:r>
      <w:r w:rsidR="00A86285" w:rsidRPr="00CD555D">
        <w:rPr>
          <w:rFonts w:ascii="Times New Roman" w:hAnsi="Times New Roman"/>
          <w:sz w:val="28"/>
          <w:szCs w:val="28"/>
        </w:rPr>
        <w:t>З</w:t>
      </w:r>
      <w:r w:rsidRPr="00CD555D">
        <w:rPr>
          <w:rFonts w:ascii="Times New Roman" w:hAnsi="Times New Roman"/>
          <w:sz w:val="28"/>
          <w:szCs w:val="28"/>
        </w:rPr>
        <w:t>ападный Китай, Монголия.</w:t>
      </w:r>
    </w:p>
    <w:p w14:paraId="0C111344" w14:textId="588692AC" w:rsidR="00762A7B" w:rsidRPr="00CD555D" w:rsidRDefault="00762A7B"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Степень редкости: под угрозой (</w:t>
      </w:r>
      <w:r w:rsidRPr="00CD555D">
        <w:rPr>
          <w:rFonts w:ascii="Times New Roman" w:hAnsi="Times New Roman"/>
          <w:sz w:val="28"/>
          <w:szCs w:val="28"/>
          <w:lang w:val="en-US"/>
        </w:rPr>
        <w:t>near</w:t>
      </w:r>
      <w:r w:rsidRPr="00CD555D">
        <w:rPr>
          <w:rFonts w:ascii="Times New Roman" w:hAnsi="Times New Roman"/>
          <w:sz w:val="28"/>
          <w:szCs w:val="28"/>
        </w:rPr>
        <w:t xml:space="preserve"> </w:t>
      </w:r>
      <w:r w:rsidRPr="00CD555D">
        <w:rPr>
          <w:rFonts w:ascii="Times New Roman" w:hAnsi="Times New Roman"/>
          <w:sz w:val="28"/>
          <w:szCs w:val="28"/>
          <w:lang w:val="en-US"/>
        </w:rPr>
        <w:t>threatened</w:t>
      </w:r>
      <w:r w:rsidRPr="00CD555D">
        <w:rPr>
          <w:rFonts w:ascii="Times New Roman" w:hAnsi="Times New Roman"/>
          <w:sz w:val="28"/>
          <w:szCs w:val="28"/>
        </w:rPr>
        <w:t xml:space="preserve"> - </w:t>
      </w:r>
      <w:r w:rsidRPr="00CD555D">
        <w:rPr>
          <w:rFonts w:ascii="Times New Roman" w:hAnsi="Times New Roman"/>
          <w:sz w:val="28"/>
          <w:szCs w:val="28"/>
          <w:lang w:val="en-US"/>
        </w:rPr>
        <w:t>NT</w:t>
      </w:r>
      <w:r w:rsidRPr="00CD555D">
        <w:rPr>
          <w:rFonts w:ascii="Times New Roman" w:hAnsi="Times New Roman"/>
          <w:sz w:val="28"/>
          <w:szCs w:val="28"/>
        </w:rPr>
        <w:t xml:space="preserve">). Охраняется в </w:t>
      </w:r>
      <w:proofErr w:type="spellStart"/>
      <w:r w:rsidRPr="00CD555D">
        <w:rPr>
          <w:rFonts w:ascii="Times New Roman" w:hAnsi="Times New Roman"/>
          <w:sz w:val="28"/>
          <w:szCs w:val="28"/>
        </w:rPr>
        <w:t>Наурзумском</w:t>
      </w:r>
      <w:proofErr w:type="spellEnd"/>
      <w:r w:rsidRPr="00CD555D">
        <w:rPr>
          <w:rFonts w:ascii="Times New Roman" w:hAnsi="Times New Roman"/>
          <w:sz w:val="28"/>
          <w:szCs w:val="28"/>
        </w:rPr>
        <w:t xml:space="preserve"> заповеднике [</w:t>
      </w:r>
      <w:r w:rsidR="003028A7" w:rsidRPr="00CD555D">
        <w:rPr>
          <w:rFonts w:ascii="Times New Roman" w:hAnsi="Times New Roman"/>
          <w:sz w:val="28"/>
          <w:szCs w:val="28"/>
        </w:rPr>
        <w:t>143</w:t>
      </w:r>
      <w:r w:rsidRPr="00CD555D">
        <w:rPr>
          <w:rFonts w:ascii="Times New Roman" w:hAnsi="Times New Roman"/>
          <w:sz w:val="28"/>
          <w:szCs w:val="28"/>
        </w:rPr>
        <w:t xml:space="preserve">], ГНПП </w:t>
      </w:r>
      <w:proofErr w:type="spellStart"/>
      <w:r w:rsidRPr="00CD555D">
        <w:rPr>
          <w:rFonts w:ascii="Times New Roman" w:hAnsi="Times New Roman"/>
          <w:sz w:val="28"/>
          <w:szCs w:val="28"/>
        </w:rPr>
        <w:t>Кольсай-Колдери</w:t>
      </w:r>
      <w:proofErr w:type="spellEnd"/>
      <w:r w:rsidRPr="00CD555D">
        <w:rPr>
          <w:rFonts w:ascii="Times New Roman" w:hAnsi="Times New Roman"/>
          <w:sz w:val="28"/>
          <w:szCs w:val="28"/>
        </w:rPr>
        <w:t xml:space="preserve"> [</w:t>
      </w:r>
      <w:r w:rsidR="003028A7" w:rsidRPr="00CD555D">
        <w:rPr>
          <w:rFonts w:ascii="Times New Roman" w:hAnsi="Times New Roman"/>
          <w:sz w:val="28"/>
          <w:szCs w:val="28"/>
        </w:rPr>
        <w:t>144</w:t>
      </w:r>
      <w:r w:rsidRPr="00CD555D">
        <w:rPr>
          <w:rFonts w:ascii="Times New Roman" w:hAnsi="Times New Roman"/>
          <w:sz w:val="28"/>
          <w:szCs w:val="28"/>
        </w:rPr>
        <w:t>] и Сайрам-</w:t>
      </w:r>
      <w:proofErr w:type="spellStart"/>
      <w:r w:rsidRPr="00CD555D">
        <w:rPr>
          <w:rFonts w:ascii="Times New Roman" w:hAnsi="Times New Roman"/>
          <w:sz w:val="28"/>
          <w:szCs w:val="28"/>
        </w:rPr>
        <w:t>Угамском</w:t>
      </w:r>
      <w:proofErr w:type="spellEnd"/>
      <w:r w:rsidRPr="00CD555D">
        <w:rPr>
          <w:rFonts w:ascii="Times New Roman" w:hAnsi="Times New Roman"/>
          <w:sz w:val="28"/>
          <w:szCs w:val="28"/>
        </w:rPr>
        <w:t xml:space="preserve"> ГНПП [</w:t>
      </w:r>
      <w:r w:rsidR="003028A7" w:rsidRPr="00CD555D">
        <w:rPr>
          <w:rFonts w:ascii="Times New Roman" w:hAnsi="Times New Roman"/>
          <w:sz w:val="28"/>
          <w:szCs w:val="28"/>
        </w:rPr>
        <w:t>145</w:t>
      </w:r>
      <w:r w:rsidRPr="00CD555D">
        <w:rPr>
          <w:rFonts w:ascii="Times New Roman" w:hAnsi="Times New Roman"/>
          <w:sz w:val="28"/>
          <w:szCs w:val="28"/>
        </w:rPr>
        <w:t>].</w:t>
      </w:r>
    </w:p>
    <w:p w14:paraId="061CC5DD" w14:textId="77777777" w:rsidR="00762A7B" w:rsidRPr="00CD555D" w:rsidRDefault="00762A7B" w:rsidP="00F66831">
      <w:pPr>
        <w:spacing w:after="0" w:line="240" w:lineRule="auto"/>
        <w:ind w:firstLine="709"/>
        <w:contextualSpacing/>
        <w:jc w:val="both"/>
        <w:rPr>
          <w:rFonts w:ascii="Times New Roman" w:hAnsi="Times New Roman"/>
          <w:sz w:val="28"/>
          <w:szCs w:val="28"/>
        </w:rPr>
      </w:pPr>
    </w:p>
    <w:p w14:paraId="18DF5E91" w14:textId="77777777" w:rsidR="00762A7B" w:rsidRPr="00CD555D" w:rsidRDefault="00762A7B"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b/>
          <w:i/>
          <w:sz w:val="28"/>
          <w:szCs w:val="28"/>
          <w:lang w:val="en-US"/>
        </w:rPr>
        <w:t xml:space="preserve">D. </w:t>
      </w:r>
      <w:r w:rsidRPr="00CD555D">
        <w:rPr>
          <w:rFonts w:ascii="Times New Roman" w:hAnsi="Times New Roman"/>
          <w:b/>
          <w:i/>
          <w:iCs/>
          <w:sz w:val="28"/>
          <w:szCs w:val="28"/>
          <w:lang w:val="en-US"/>
        </w:rPr>
        <w:t xml:space="preserve">magna </w:t>
      </w:r>
      <w:r w:rsidRPr="00CD555D">
        <w:rPr>
          <w:rFonts w:ascii="Times New Roman" w:hAnsi="Times New Roman"/>
          <w:b/>
          <w:sz w:val="28"/>
          <w:szCs w:val="28"/>
          <w:lang w:val="en-US"/>
        </w:rPr>
        <w:t>(</w:t>
      </w:r>
      <w:proofErr w:type="spellStart"/>
      <w:r w:rsidRPr="00CD555D">
        <w:rPr>
          <w:rFonts w:ascii="Times New Roman" w:hAnsi="Times New Roman"/>
          <w:b/>
          <w:sz w:val="28"/>
          <w:szCs w:val="28"/>
          <w:lang w:val="en-US"/>
        </w:rPr>
        <w:t>Czerniak</w:t>
      </w:r>
      <w:proofErr w:type="spellEnd"/>
      <w:r w:rsidRPr="00CD555D">
        <w:rPr>
          <w:rFonts w:ascii="Times New Roman" w:hAnsi="Times New Roman"/>
          <w:b/>
          <w:sz w:val="28"/>
          <w:szCs w:val="28"/>
          <w:lang w:val="en-US"/>
        </w:rPr>
        <w:t xml:space="preserve">.) </w:t>
      </w:r>
      <w:proofErr w:type="spellStart"/>
      <w:r w:rsidRPr="00CD555D">
        <w:rPr>
          <w:rFonts w:ascii="Times New Roman" w:hAnsi="Times New Roman"/>
          <w:b/>
          <w:sz w:val="28"/>
          <w:szCs w:val="28"/>
          <w:lang w:val="en-US"/>
        </w:rPr>
        <w:t>Iconn</w:t>
      </w:r>
      <w:proofErr w:type="spellEnd"/>
      <w:r w:rsidRPr="00CD555D">
        <w:rPr>
          <w:rFonts w:ascii="Times New Roman" w:hAnsi="Times New Roman"/>
          <w:b/>
          <w:sz w:val="28"/>
          <w:szCs w:val="28"/>
          <w:lang w:val="en-US"/>
        </w:rPr>
        <w:t>.</w:t>
      </w:r>
      <w:r w:rsidRPr="00CD555D">
        <w:rPr>
          <w:rFonts w:ascii="Times New Roman" w:hAnsi="Times New Roman"/>
          <w:sz w:val="28"/>
          <w:szCs w:val="28"/>
          <w:lang w:val="en-US"/>
        </w:rPr>
        <w:t xml:space="preserve">, </w:t>
      </w:r>
      <w:r w:rsidRPr="00021F98">
        <w:rPr>
          <w:rFonts w:ascii="Times New Roman" w:hAnsi="Times New Roman"/>
          <w:sz w:val="28"/>
          <w:szCs w:val="28"/>
          <w:lang w:val="en-US"/>
        </w:rPr>
        <w:t>Nov. Syst</w:t>
      </w:r>
      <w:r w:rsidRPr="00021F98">
        <w:rPr>
          <w:rFonts w:ascii="Times New Roman" w:hAnsi="Times New Roman"/>
          <w:sz w:val="28"/>
          <w:szCs w:val="28"/>
        </w:rPr>
        <w:t xml:space="preserve">. </w:t>
      </w:r>
      <w:proofErr w:type="spellStart"/>
      <w:r w:rsidRPr="00021F98">
        <w:rPr>
          <w:rFonts w:ascii="Times New Roman" w:hAnsi="Times New Roman"/>
          <w:sz w:val="28"/>
          <w:szCs w:val="28"/>
          <w:lang w:val="en-US"/>
        </w:rPr>
        <w:t>Visch</w:t>
      </w:r>
      <w:proofErr w:type="spellEnd"/>
      <w:r w:rsidRPr="00021F98">
        <w:rPr>
          <w:rFonts w:ascii="Times New Roman" w:hAnsi="Times New Roman"/>
          <w:sz w:val="28"/>
          <w:szCs w:val="28"/>
        </w:rPr>
        <w:t xml:space="preserve">. </w:t>
      </w:r>
      <w:proofErr w:type="spellStart"/>
      <w:r w:rsidRPr="00021F98">
        <w:rPr>
          <w:rFonts w:ascii="Times New Roman" w:hAnsi="Times New Roman"/>
          <w:sz w:val="28"/>
          <w:szCs w:val="28"/>
          <w:lang w:val="en-US"/>
        </w:rPr>
        <w:t>Rast</w:t>
      </w:r>
      <w:proofErr w:type="spellEnd"/>
      <w:r w:rsidRPr="00CD555D">
        <w:rPr>
          <w:rFonts w:ascii="Times New Roman" w:hAnsi="Times New Roman"/>
          <w:i/>
          <w:iCs/>
          <w:sz w:val="28"/>
          <w:szCs w:val="28"/>
        </w:rPr>
        <w:t xml:space="preserve">. </w:t>
      </w:r>
      <w:r w:rsidRPr="00CD555D">
        <w:rPr>
          <w:rFonts w:ascii="Times New Roman" w:hAnsi="Times New Roman"/>
          <w:sz w:val="28"/>
          <w:szCs w:val="28"/>
        </w:rPr>
        <w:t>9:303 (1972).</w:t>
      </w:r>
    </w:p>
    <w:p w14:paraId="4C3BABC1" w14:textId="76030FC4" w:rsidR="00762A7B" w:rsidRPr="00CD555D" w:rsidRDefault="00762A7B" w:rsidP="00F66831">
      <w:pPr>
        <w:spacing w:after="0" w:line="240" w:lineRule="auto"/>
        <w:ind w:firstLine="709"/>
        <w:contextualSpacing/>
        <w:jc w:val="both"/>
        <w:rPr>
          <w:rFonts w:ascii="Times New Roman" w:hAnsi="Times New Roman"/>
          <w:sz w:val="28"/>
          <w:szCs w:val="28"/>
        </w:rPr>
      </w:pPr>
      <w:proofErr w:type="spellStart"/>
      <w:r w:rsidRPr="00CD555D">
        <w:rPr>
          <w:rFonts w:ascii="Times New Roman" w:hAnsi="Times New Roman"/>
          <w:sz w:val="28"/>
          <w:szCs w:val="28"/>
        </w:rPr>
        <w:t>Гигро</w:t>
      </w:r>
      <w:proofErr w:type="spellEnd"/>
      <w:r w:rsidRPr="00CD555D">
        <w:rPr>
          <w:rFonts w:ascii="Times New Roman" w:hAnsi="Times New Roman"/>
          <w:sz w:val="28"/>
          <w:szCs w:val="28"/>
        </w:rPr>
        <w:t xml:space="preserve">-мезофит, факультативный гелиофит с азиатским ареалом, растет в долинах горных рек, при устьях и верховьях, на </w:t>
      </w:r>
      <w:proofErr w:type="spellStart"/>
      <w:r w:rsidRPr="00CD555D">
        <w:rPr>
          <w:rFonts w:ascii="Times New Roman" w:hAnsi="Times New Roman"/>
          <w:sz w:val="28"/>
          <w:szCs w:val="28"/>
        </w:rPr>
        <w:t>сазовых</w:t>
      </w:r>
      <w:proofErr w:type="spellEnd"/>
      <w:r w:rsidRPr="00CD555D">
        <w:rPr>
          <w:rFonts w:ascii="Times New Roman" w:hAnsi="Times New Roman"/>
          <w:sz w:val="28"/>
          <w:szCs w:val="28"/>
        </w:rPr>
        <w:t xml:space="preserve"> берегах озер [</w:t>
      </w:r>
      <w:r w:rsidR="003028A7" w:rsidRPr="00CD555D">
        <w:rPr>
          <w:rFonts w:ascii="Times New Roman" w:hAnsi="Times New Roman"/>
          <w:sz w:val="28"/>
          <w:szCs w:val="28"/>
        </w:rPr>
        <w:t>141</w:t>
      </w:r>
      <w:r w:rsidRPr="00CD555D">
        <w:rPr>
          <w:rFonts w:ascii="Times New Roman" w:hAnsi="Times New Roman"/>
          <w:sz w:val="28"/>
          <w:szCs w:val="28"/>
        </w:rPr>
        <w:t xml:space="preserve">]. Морфологически близок к </w:t>
      </w:r>
      <w:r w:rsidRPr="00CD555D">
        <w:rPr>
          <w:rFonts w:ascii="Times New Roman" w:hAnsi="Times New Roman"/>
          <w:i/>
          <w:sz w:val="28"/>
          <w:szCs w:val="28"/>
          <w:lang w:val="en-US"/>
        </w:rPr>
        <w:t>D</w:t>
      </w:r>
      <w:r w:rsidRPr="00CD555D">
        <w:rPr>
          <w:rFonts w:ascii="Times New Roman" w:hAnsi="Times New Roman"/>
          <w:i/>
          <w:sz w:val="28"/>
          <w:szCs w:val="28"/>
        </w:rPr>
        <w:t xml:space="preserve">. </w:t>
      </w:r>
      <w:r w:rsidRPr="00CD555D">
        <w:rPr>
          <w:rFonts w:ascii="Times New Roman" w:hAnsi="Times New Roman"/>
          <w:i/>
          <w:sz w:val="28"/>
          <w:szCs w:val="28"/>
          <w:lang w:val="en-US"/>
        </w:rPr>
        <w:t>umbrosa</w:t>
      </w:r>
      <w:r w:rsidRPr="00CD555D">
        <w:rPr>
          <w:rFonts w:ascii="Times New Roman" w:hAnsi="Times New Roman"/>
          <w:sz w:val="28"/>
          <w:szCs w:val="28"/>
        </w:rPr>
        <w:t>, от которого отличается крупными высокими стеблями до 80 см высотой [</w:t>
      </w:r>
      <w:r w:rsidR="003028A7" w:rsidRPr="00CD555D">
        <w:rPr>
          <w:rFonts w:ascii="Times New Roman" w:hAnsi="Times New Roman"/>
          <w:sz w:val="28"/>
          <w:szCs w:val="28"/>
        </w:rPr>
        <w:t>136</w:t>
      </w:r>
      <w:r w:rsidRPr="00CD555D">
        <w:rPr>
          <w:rFonts w:ascii="Times New Roman" w:hAnsi="Times New Roman"/>
          <w:sz w:val="28"/>
          <w:szCs w:val="28"/>
        </w:rPr>
        <w:t>].</w:t>
      </w:r>
    </w:p>
    <w:p w14:paraId="2838E51B" w14:textId="758E9023" w:rsidR="00762A7B" w:rsidRPr="00CD555D" w:rsidRDefault="00762A7B"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В Казахстане распространен ограничено и изолирован</w:t>
      </w:r>
      <w:r w:rsidR="008F4D7E" w:rsidRPr="00CD555D">
        <w:rPr>
          <w:rFonts w:ascii="Times New Roman" w:hAnsi="Times New Roman"/>
          <w:sz w:val="28"/>
          <w:szCs w:val="28"/>
        </w:rPr>
        <w:t>н</w:t>
      </w:r>
      <w:r w:rsidRPr="00CD555D">
        <w:rPr>
          <w:rFonts w:ascii="Times New Roman" w:hAnsi="Times New Roman"/>
          <w:sz w:val="28"/>
          <w:szCs w:val="28"/>
        </w:rPr>
        <w:t>о. Нахождение вида на изучаемой территории вызывает сомнение. Найденные герб</w:t>
      </w:r>
      <w:r w:rsidR="00A86285" w:rsidRPr="00CD555D">
        <w:rPr>
          <w:rFonts w:ascii="Times New Roman" w:hAnsi="Times New Roman"/>
          <w:sz w:val="28"/>
          <w:szCs w:val="28"/>
        </w:rPr>
        <w:t>а</w:t>
      </w:r>
      <w:r w:rsidRPr="00CD555D">
        <w:rPr>
          <w:rFonts w:ascii="Times New Roman" w:hAnsi="Times New Roman"/>
          <w:sz w:val="28"/>
          <w:szCs w:val="28"/>
        </w:rPr>
        <w:t xml:space="preserve">рные образцы значительно отличаются </w:t>
      </w:r>
      <w:r w:rsidR="00021F98">
        <w:rPr>
          <w:rFonts w:ascii="Times New Roman" w:hAnsi="Times New Roman"/>
          <w:sz w:val="28"/>
          <w:szCs w:val="28"/>
        </w:rPr>
        <w:t xml:space="preserve">от типовых образцов </w:t>
      </w:r>
      <w:r w:rsidRPr="00CD555D">
        <w:rPr>
          <w:rFonts w:ascii="Times New Roman" w:hAnsi="Times New Roman"/>
          <w:sz w:val="28"/>
          <w:szCs w:val="28"/>
        </w:rPr>
        <w:t xml:space="preserve">и морфологически близки к </w:t>
      </w:r>
      <w:r w:rsidRPr="00CD555D">
        <w:rPr>
          <w:rFonts w:ascii="Times New Roman" w:hAnsi="Times New Roman"/>
          <w:i/>
          <w:sz w:val="28"/>
          <w:szCs w:val="28"/>
          <w:lang w:val="en-US"/>
        </w:rPr>
        <w:t>D</w:t>
      </w:r>
      <w:r w:rsidRPr="00CD555D">
        <w:rPr>
          <w:rFonts w:ascii="Times New Roman" w:hAnsi="Times New Roman"/>
          <w:i/>
          <w:sz w:val="28"/>
          <w:szCs w:val="28"/>
        </w:rPr>
        <w:t xml:space="preserve">. </w:t>
      </w:r>
      <w:r w:rsidRPr="00CD555D">
        <w:rPr>
          <w:rFonts w:ascii="Times New Roman" w:hAnsi="Times New Roman"/>
          <w:i/>
          <w:sz w:val="28"/>
          <w:szCs w:val="28"/>
          <w:lang w:val="en-US"/>
        </w:rPr>
        <w:t>umbrosa</w:t>
      </w:r>
      <w:r w:rsidRPr="00CD555D">
        <w:rPr>
          <w:rFonts w:ascii="Times New Roman" w:hAnsi="Times New Roman"/>
          <w:i/>
          <w:sz w:val="28"/>
          <w:szCs w:val="28"/>
        </w:rPr>
        <w:t>.</w:t>
      </w:r>
      <w:r w:rsidRPr="00CD555D">
        <w:rPr>
          <w:rFonts w:ascii="Times New Roman" w:hAnsi="Times New Roman"/>
          <w:sz w:val="28"/>
          <w:szCs w:val="28"/>
        </w:rPr>
        <w:t xml:space="preserve"> Возможно, самостоятельная раса, ошибочно принимаемая за </w:t>
      </w:r>
      <w:r w:rsidRPr="00CD555D">
        <w:rPr>
          <w:rFonts w:ascii="Times New Roman" w:hAnsi="Times New Roman"/>
          <w:i/>
          <w:sz w:val="28"/>
          <w:szCs w:val="28"/>
          <w:lang w:val="en-US"/>
        </w:rPr>
        <w:t>D</w:t>
      </w:r>
      <w:r w:rsidRPr="00CD555D">
        <w:rPr>
          <w:rFonts w:ascii="Times New Roman" w:hAnsi="Times New Roman"/>
          <w:i/>
          <w:sz w:val="28"/>
          <w:szCs w:val="28"/>
        </w:rPr>
        <w:t xml:space="preserve">. </w:t>
      </w:r>
      <w:r w:rsidRPr="00CD555D">
        <w:rPr>
          <w:rFonts w:ascii="Times New Roman" w:hAnsi="Times New Roman"/>
          <w:i/>
          <w:sz w:val="28"/>
          <w:szCs w:val="28"/>
          <w:lang w:val="en-US"/>
        </w:rPr>
        <w:t>magna</w:t>
      </w:r>
      <w:r w:rsidRPr="00CD555D">
        <w:rPr>
          <w:rFonts w:ascii="Times New Roman" w:hAnsi="Times New Roman"/>
          <w:sz w:val="28"/>
          <w:szCs w:val="28"/>
        </w:rPr>
        <w:t>. Отмечается произрастание в Киргизском [</w:t>
      </w:r>
      <w:r w:rsidR="003028A7" w:rsidRPr="00CD555D">
        <w:rPr>
          <w:rFonts w:ascii="Times New Roman" w:hAnsi="Times New Roman"/>
          <w:sz w:val="28"/>
          <w:szCs w:val="28"/>
        </w:rPr>
        <w:t>146</w:t>
      </w:r>
      <w:r w:rsidRPr="00CD555D">
        <w:rPr>
          <w:rFonts w:ascii="Times New Roman" w:hAnsi="Times New Roman"/>
          <w:sz w:val="28"/>
          <w:szCs w:val="28"/>
        </w:rPr>
        <w:t xml:space="preserve">] и </w:t>
      </w:r>
      <w:proofErr w:type="spellStart"/>
      <w:r w:rsidRPr="00CD555D">
        <w:rPr>
          <w:rFonts w:ascii="Times New Roman" w:hAnsi="Times New Roman"/>
          <w:sz w:val="28"/>
          <w:szCs w:val="28"/>
        </w:rPr>
        <w:t>Таласском</w:t>
      </w:r>
      <w:proofErr w:type="spellEnd"/>
      <w:r w:rsidRPr="00CD555D">
        <w:rPr>
          <w:rFonts w:ascii="Times New Roman" w:hAnsi="Times New Roman"/>
          <w:sz w:val="28"/>
          <w:szCs w:val="28"/>
        </w:rPr>
        <w:t xml:space="preserve"> Алатау [</w:t>
      </w:r>
      <w:r w:rsidR="003028A7" w:rsidRPr="00CD555D">
        <w:rPr>
          <w:rFonts w:ascii="Times New Roman" w:hAnsi="Times New Roman"/>
          <w:sz w:val="28"/>
          <w:szCs w:val="28"/>
        </w:rPr>
        <w:t>147</w:t>
      </w:r>
      <w:r w:rsidRPr="00CD555D">
        <w:rPr>
          <w:rFonts w:ascii="Times New Roman" w:hAnsi="Times New Roman"/>
          <w:sz w:val="28"/>
          <w:szCs w:val="28"/>
        </w:rPr>
        <w:t>].</w:t>
      </w:r>
    </w:p>
    <w:p w14:paraId="29B9F60E" w14:textId="72D1F85D" w:rsidR="00762A7B" w:rsidRPr="00CD555D" w:rsidRDefault="00762A7B" w:rsidP="00F66831">
      <w:pPr>
        <w:spacing w:after="0" w:line="240" w:lineRule="auto"/>
        <w:ind w:firstLine="709"/>
        <w:contextualSpacing/>
        <w:jc w:val="both"/>
        <w:rPr>
          <w:rFonts w:ascii="Times New Roman" w:hAnsi="Times New Roman"/>
          <w:sz w:val="28"/>
          <w:szCs w:val="28"/>
        </w:rPr>
      </w:pPr>
      <w:proofErr w:type="spellStart"/>
      <w:r w:rsidRPr="00CD555D">
        <w:rPr>
          <w:rFonts w:ascii="Times New Roman" w:hAnsi="Times New Roman"/>
          <w:sz w:val="28"/>
          <w:szCs w:val="28"/>
          <w:lang w:val="en-US"/>
        </w:rPr>
        <w:t>Typus</w:t>
      </w:r>
      <w:proofErr w:type="spellEnd"/>
      <w:r w:rsidRPr="00CD555D">
        <w:rPr>
          <w:rFonts w:ascii="Times New Roman" w:hAnsi="Times New Roman"/>
          <w:sz w:val="28"/>
          <w:szCs w:val="28"/>
        </w:rPr>
        <w:t>: Средняя Азия, «</w:t>
      </w:r>
      <w:proofErr w:type="spellStart"/>
      <w:r w:rsidRPr="00CD555D">
        <w:rPr>
          <w:rFonts w:ascii="Times New Roman" w:hAnsi="Times New Roman"/>
          <w:sz w:val="28"/>
          <w:szCs w:val="28"/>
        </w:rPr>
        <w:t>Ферг</w:t>
      </w:r>
      <w:proofErr w:type="spellEnd"/>
      <w:r w:rsidRPr="00CD555D">
        <w:rPr>
          <w:rFonts w:ascii="Times New Roman" w:hAnsi="Times New Roman"/>
          <w:sz w:val="28"/>
          <w:szCs w:val="28"/>
        </w:rPr>
        <w:t xml:space="preserve">. обл. </w:t>
      </w:r>
      <w:proofErr w:type="spellStart"/>
      <w:r w:rsidRPr="00CD555D">
        <w:rPr>
          <w:rFonts w:ascii="Times New Roman" w:hAnsi="Times New Roman"/>
          <w:sz w:val="28"/>
          <w:szCs w:val="28"/>
        </w:rPr>
        <w:t>Маргел</w:t>
      </w:r>
      <w:proofErr w:type="spellEnd"/>
      <w:r w:rsidRPr="00CD555D">
        <w:rPr>
          <w:rFonts w:ascii="Times New Roman" w:hAnsi="Times New Roman"/>
          <w:sz w:val="28"/>
          <w:szCs w:val="28"/>
        </w:rPr>
        <w:t xml:space="preserve">. у </w:t>
      </w:r>
      <w:r w:rsidR="00021F98">
        <w:rPr>
          <w:rFonts w:ascii="Times New Roman" w:hAnsi="Times New Roman"/>
          <w:sz w:val="28"/>
          <w:szCs w:val="28"/>
        </w:rPr>
        <w:t>д</w:t>
      </w:r>
      <w:r w:rsidRPr="00CD555D">
        <w:rPr>
          <w:rFonts w:ascii="Times New Roman" w:hAnsi="Times New Roman"/>
          <w:sz w:val="28"/>
          <w:szCs w:val="28"/>
        </w:rPr>
        <w:t>олин</w:t>
      </w:r>
      <w:r w:rsidR="00021F98">
        <w:rPr>
          <w:rFonts w:ascii="Times New Roman" w:hAnsi="Times New Roman"/>
          <w:sz w:val="28"/>
          <w:szCs w:val="28"/>
        </w:rPr>
        <w:t>ы</w:t>
      </w:r>
      <w:r w:rsidRPr="00CD555D">
        <w:rPr>
          <w:rFonts w:ascii="Times New Roman" w:hAnsi="Times New Roman"/>
          <w:sz w:val="28"/>
          <w:szCs w:val="28"/>
        </w:rPr>
        <w:t xml:space="preserve"> р. </w:t>
      </w:r>
      <w:proofErr w:type="spellStart"/>
      <w:r w:rsidRPr="00CD555D">
        <w:rPr>
          <w:rFonts w:ascii="Times New Roman" w:hAnsi="Times New Roman"/>
          <w:sz w:val="28"/>
          <w:szCs w:val="28"/>
        </w:rPr>
        <w:t>Исфайрам</w:t>
      </w:r>
      <w:proofErr w:type="spellEnd"/>
      <w:r w:rsidRPr="00CD555D">
        <w:rPr>
          <w:rFonts w:ascii="Times New Roman" w:hAnsi="Times New Roman"/>
          <w:sz w:val="28"/>
          <w:szCs w:val="28"/>
        </w:rPr>
        <w:t xml:space="preserve"> против устья р. </w:t>
      </w:r>
      <w:proofErr w:type="spellStart"/>
      <w:r w:rsidRPr="00CD555D">
        <w:rPr>
          <w:rFonts w:ascii="Times New Roman" w:hAnsi="Times New Roman"/>
          <w:sz w:val="28"/>
          <w:szCs w:val="28"/>
        </w:rPr>
        <w:t>Коинды</w:t>
      </w:r>
      <w:proofErr w:type="spellEnd"/>
      <w:r w:rsidRPr="00CD555D">
        <w:rPr>
          <w:rFonts w:ascii="Times New Roman" w:hAnsi="Times New Roman"/>
          <w:sz w:val="28"/>
          <w:szCs w:val="28"/>
        </w:rPr>
        <w:t>, пойма реки, 13.</w:t>
      </w:r>
      <w:r w:rsidRPr="00CD555D">
        <w:rPr>
          <w:rFonts w:ascii="Times New Roman" w:hAnsi="Times New Roman"/>
          <w:sz w:val="28"/>
          <w:szCs w:val="28"/>
          <w:lang w:val="en-US"/>
        </w:rPr>
        <w:t>VI</w:t>
      </w:r>
      <w:r w:rsidRPr="00CD555D">
        <w:rPr>
          <w:rFonts w:ascii="Times New Roman" w:hAnsi="Times New Roman"/>
          <w:sz w:val="28"/>
          <w:szCs w:val="28"/>
        </w:rPr>
        <w:t>.1913, №1991, Н.А. Десятов» (</w:t>
      </w:r>
      <w:r w:rsidRPr="00CD555D">
        <w:rPr>
          <w:rFonts w:ascii="Times New Roman" w:hAnsi="Times New Roman"/>
          <w:sz w:val="28"/>
          <w:szCs w:val="28"/>
          <w:lang w:val="en-US"/>
        </w:rPr>
        <w:t>LE</w:t>
      </w:r>
      <w:r w:rsidRPr="00CD555D">
        <w:rPr>
          <w:rFonts w:ascii="Times New Roman" w:hAnsi="Times New Roman"/>
          <w:sz w:val="28"/>
          <w:szCs w:val="28"/>
        </w:rPr>
        <w:t>) [</w:t>
      </w:r>
      <w:r w:rsidR="003028A7" w:rsidRPr="00CD555D">
        <w:rPr>
          <w:rFonts w:ascii="Times New Roman" w:hAnsi="Times New Roman"/>
          <w:sz w:val="28"/>
          <w:szCs w:val="28"/>
        </w:rPr>
        <w:t>136</w:t>
      </w:r>
      <w:r w:rsidRPr="00CD555D">
        <w:rPr>
          <w:rFonts w:ascii="Times New Roman" w:hAnsi="Times New Roman"/>
          <w:sz w:val="28"/>
          <w:szCs w:val="28"/>
        </w:rPr>
        <w:t>].</w:t>
      </w:r>
    </w:p>
    <w:p w14:paraId="5E21483B" w14:textId="77777777" w:rsidR="00762A7B" w:rsidRPr="00CD555D" w:rsidRDefault="00762A7B"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Ареал: Средняя Азия, Пакистан, Афганистан.</w:t>
      </w:r>
    </w:p>
    <w:p w14:paraId="3DDCF4C6" w14:textId="77777777" w:rsidR="00762A7B" w:rsidRPr="00CD555D" w:rsidRDefault="00762A7B"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Степень редкости: мало данных (</w:t>
      </w:r>
      <w:proofErr w:type="spellStart"/>
      <w:r w:rsidRPr="00CD555D">
        <w:rPr>
          <w:rFonts w:ascii="Times New Roman" w:hAnsi="Times New Roman"/>
          <w:sz w:val="28"/>
          <w:szCs w:val="28"/>
        </w:rPr>
        <w:t>data</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deficient</w:t>
      </w:r>
      <w:proofErr w:type="spellEnd"/>
      <w:r w:rsidRPr="00CD555D">
        <w:rPr>
          <w:rFonts w:ascii="Times New Roman" w:hAnsi="Times New Roman"/>
          <w:sz w:val="28"/>
          <w:szCs w:val="28"/>
        </w:rPr>
        <w:t>-</w:t>
      </w:r>
      <w:r w:rsidRPr="00CD555D">
        <w:rPr>
          <w:rFonts w:ascii="Times New Roman" w:hAnsi="Times New Roman"/>
          <w:sz w:val="28"/>
          <w:szCs w:val="28"/>
          <w:lang w:val="en-US"/>
        </w:rPr>
        <w:t>DD</w:t>
      </w:r>
      <w:r w:rsidRPr="00CD555D">
        <w:rPr>
          <w:rFonts w:ascii="Times New Roman" w:hAnsi="Times New Roman"/>
          <w:sz w:val="28"/>
          <w:szCs w:val="28"/>
        </w:rPr>
        <w:t>).</w:t>
      </w:r>
    </w:p>
    <w:p w14:paraId="60A714A3" w14:textId="77777777" w:rsidR="00762A7B" w:rsidRPr="00CD555D" w:rsidRDefault="00762A7B" w:rsidP="00F66831">
      <w:pPr>
        <w:spacing w:after="0" w:line="240" w:lineRule="auto"/>
        <w:ind w:firstLine="709"/>
        <w:contextualSpacing/>
        <w:jc w:val="both"/>
        <w:rPr>
          <w:rFonts w:ascii="Times New Roman" w:hAnsi="Times New Roman"/>
          <w:sz w:val="28"/>
          <w:szCs w:val="28"/>
        </w:rPr>
      </w:pPr>
    </w:p>
    <w:p w14:paraId="04CFA0B6" w14:textId="77777777" w:rsidR="00762A7B" w:rsidRPr="00CD555D" w:rsidRDefault="00762A7B" w:rsidP="00F66831">
      <w:pPr>
        <w:spacing w:after="0" w:line="240" w:lineRule="auto"/>
        <w:ind w:firstLine="709"/>
        <w:contextualSpacing/>
        <w:jc w:val="both"/>
        <w:rPr>
          <w:rFonts w:ascii="Times New Roman" w:hAnsi="Times New Roman"/>
          <w:sz w:val="28"/>
          <w:szCs w:val="28"/>
          <w:lang w:val="en-US"/>
        </w:rPr>
      </w:pPr>
      <w:r w:rsidRPr="00CD555D">
        <w:rPr>
          <w:rFonts w:ascii="Times New Roman" w:hAnsi="Times New Roman"/>
          <w:b/>
          <w:i/>
          <w:sz w:val="28"/>
          <w:szCs w:val="28"/>
          <w:lang w:val="en-US"/>
        </w:rPr>
        <w:t>D.</w:t>
      </w:r>
      <w:r w:rsidRPr="00CD555D">
        <w:rPr>
          <w:rFonts w:ascii="Times New Roman" w:hAnsi="Times New Roman"/>
          <w:b/>
          <w:sz w:val="28"/>
          <w:szCs w:val="28"/>
          <w:lang w:val="en-US"/>
        </w:rPr>
        <w:t xml:space="preserve"> </w:t>
      </w:r>
      <w:r w:rsidRPr="00CD555D">
        <w:rPr>
          <w:rFonts w:ascii="Times New Roman" w:hAnsi="Times New Roman"/>
          <w:b/>
          <w:i/>
          <w:sz w:val="28"/>
          <w:szCs w:val="28"/>
          <w:lang w:val="en-US"/>
        </w:rPr>
        <w:t xml:space="preserve">viridis </w:t>
      </w:r>
      <w:r w:rsidRPr="00CD555D">
        <w:rPr>
          <w:rFonts w:ascii="Times New Roman" w:hAnsi="Times New Roman"/>
          <w:b/>
          <w:sz w:val="28"/>
          <w:szCs w:val="28"/>
          <w:lang w:val="en-US"/>
        </w:rPr>
        <w:t xml:space="preserve">(L.) R.M. Bateman, </w:t>
      </w:r>
      <w:proofErr w:type="spellStart"/>
      <w:r w:rsidRPr="00CD555D">
        <w:rPr>
          <w:rFonts w:ascii="Times New Roman" w:hAnsi="Times New Roman"/>
          <w:b/>
          <w:sz w:val="28"/>
          <w:szCs w:val="28"/>
          <w:lang w:val="en-US"/>
        </w:rPr>
        <w:t>Pridgeon</w:t>
      </w:r>
      <w:proofErr w:type="spellEnd"/>
      <w:r w:rsidRPr="00CD555D">
        <w:rPr>
          <w:rFonts w:ascii="Times New Roman" w:hAnsi="Times New Roman"/>
          <w:b/>
          <w:sz w:val="28"/>
          <w:szCs w:val="28"/>
          <w:lang w:val="en-US"/>
        </w:rPr>
        <w:t xml:space="preserve"> &amp; M.M. Chase</w:t>
      </w:r>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Linleyana</w:t>
      </w:r>
      <w:proofErr w:type="spellEnd"/>
      <w:r w:rsidRPr="00CD555D">
        <w:rPr>
          <w:rFonts w:ascii="Times New Roman" w:hAnsi="Times New Roman"/>
          <w:sz w:val="28"/>
          <w:szCs w:val="28"/>
          <w:lang w:val="en-US"/>
        </w:rPr>
        <w:t xml:space="preserve"> 12(3): 129 (1997).</w:t>
      </w:r>
    </w:p>
    <w:p w14:paraId="2C552462" w14:textId="594E5AC7" w:rsidR="00762A7B" w:rsidRPr="00CD555D" w:rsidRDefault="00762A7B"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Высокогорный мезофит, гелиофит, встречается редко в небольшом количестве на равнинной местности. Приводится для субальпийского [</w:t>
      </w:r>
      <w:r w:rsidR="003028A7" w:rsidRPr="00CD555D">
        <w:rPr>
          <w:rFonts w:ascii="Times New Roman" w:hAnsi="Times New Roman"/>
          <w:sz w:val="28"/>
          <w:szCs w:val="28"/>
        </w:rPr>
        <w:t>117</w:t>
      </w:r>
      <w:r w:rsidRPr="00CD555D">
        <w:rPr>
          <w:rFonts w:ascii="Times New Roman" w:hAnsi="Times New Roman"/>
          <w:sz w:val="28"/>
          <w:szCs w:val="28"/>
        </w:rPr>
        <w:t>] и даже альпийского поясов [</w:t>
      </w:r>
      <w:r w:rsidR="003028A7" w:rsidRPr="00CD555D">
        <w:rPr>
          <w:rFonts w:ascii="Times New Roman" w:hAnsi="Times New Roman"/>
          <w:sz w:val="28"/>
          <w:szCs w:val="28"/>
        </w:rPr>
        <w:t>116</w:t>
      </w:r>
      <w:r w:rsidRPr="00CD555D">
        <w:rPr>
          <w:rFonts w:ascii="Times New Roman" w:hAnsi="Times New Roman"/>
          <w:sz w:val="28"/>
          <w:szCs w:val="28"/>
        </w:rPr>
        <w:t xml:space="preserve">], поднимается до 4000 </w:t>
      </w:r>
      <w:proofErr w:type="spellStart"/>
      <w:r w:rsidRPr="00CD555D">
        <w:rPr>
          <w:rFonts w:ascii="Times New Roman" w:hAnsi="Times New Roman"/>
          <w:sz w:val="28"/>
          <w:szCs w:val="28"/>
        </w:rPr>
        <w:t>м.н.у.м</w:t>
      </w:r>
      <w:proofErr w:type="spellEnd"/>
      <w:r w:rsidRPr="00CD555D">
        <w:rPr>
          <w:rFonts w:ascii="Times New Roman" w:hAnsi="Times New Roman"/>
          <w:sz w:val="28"/>
          <w:szCs w:val="28"/>
        </w:rPr>
        <w:t>. [</w:t>
      </w:r>
      <w:r w:rsidR="003028A7" w:rsidRPr="00CD555D">
        <w:rPr>
          <w:rFonts w:ascii="Times New Roman" w:hAnsi="Times New Roman"/>
          <w:sz w:val="28"/>
          <w:szCs w:val="28"/>
        </w:rPr>
        <w:t>148</w:t>
      </w:r>
      <w:r w:rsidRPr="00CD555D">
        <w:rPr>
          <w:rFonts w:ascii="Times New Roman" w:hAnsi="Times New Roman"/>
          <w:sz w:val="28"/>
          <w:szCs w:val="28"/>
        </w:rPr>
        <w:t>]. Встречается в субальпийских лугах Тарбагатая [</w:t>
      </w:r>
      <w:r w:rsidR="003028A7" w:rsidRPr="00CD555D">
        <w:rPr>
          <w:rFonts w:ascii="Times New Roman" w:hAnsi="Times New Roman"/>
          <w:sz w:val="28"/>
          <w:szCs w:val="28"/>
        </w:rPr>
        <w:t>127</w:t>
      </w:r>
      <w:r w:rsidRPr="00CD555D">
        <w:rPr>
          <w:rFonts w:ascii="Times New Roman" w:hAnsi="Times New Roman"/>
          <w:sz w:val="28"/>
          <w:szCs w:val="28"/>
        </w:rPr>
        <w:t>]. В предгорьях и на равнинных склонах легко вытесняется травостоем.</w:t>
      </w:r>
    </w:p>
    <w:p w14:paraId="59619B44" w14:textId="31DCF7A0" w:rsidR="00762A7B" w:rsidRPr="00CD555D" w:rsidRDefault="00762A7B"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Вид вызывает </w:t>
      </w:r>
      <w:r w:rsidR="00021F98">
        <w:rPr>
          <w:rFonts w:ascii="Times New Roman" w:hAnsi="Times New Roman"/>
          <w:sz w:val="28"/>
          <w:szCs w:val="28"/>
        </w:rPr>
        <w:t>сомнение</w:t>
      </w:r>
      <w:r w:rsidRPr="00CD555D">
        <w:rPr>
          <w:rFonts w:ascii="Times New Roman" w:hAnsi="Times New Roman"/>
          <w:sz w:val="28"/>
          <w:szCs w:val="28"/>
        </w:rPr>
        <w:t xml:space="preserve"> [</w:t>
      </w:r>
      <w:r w:rsidR="003028A7" w:rsidRPr="00CD555D">
        <w:rPr>
          <w:rFonts w:ascii="Times New Roman" w:hAnsi="Times New Roman"/>
          <w:sz w:val="28"/>
          <w:szCs w:val="28"/>
        </w:rPr>
        <w:t>149</w:t>
      </w:r>
      <w:r w:rsidRPr="00CD555D">
        <w:rPr>
          <w:rFonts w:ascii="Times New Roman" w:hAnsi="Times New Roman"/>
          <w:sz w:val="28"/>
          <w:szCs w:val="28"/>
        </w:rPr>
        <w:t xml:space="preserve">] об обоснованности перемещения из рода </w:t>
      </w:r>
      <w:proofErr w:type="spellStart"/>
      <w:r w:rsidRPr="00CD555D">
        <w:rPr>
          <w:rFonts w:ascii="Times New Roman" w:hAnsi="Times New Roman"/>
          <w:i/>
          <w:sz w:val="28"/>
          <w:szCs w:val="28"/>
          <w:lang w:val="en-US"/>
        </w:rPr>
        <w:t>Coeloglossum</w:t>
      </w:r>
      <w:proofErr w:type="spellEnd"/>
      <w:r w:rsidRPr="00CD555D">
        <w:rPr>
          <w:rFonts w:ascii="Times New Roman" w:hAnsi="Times New Roman"/>
          <w:i/>
          <w:sz w:val="28"/>
          <w:szCs w:val="28"/>
        </w:rPr>
        <w:t xml:space="preserve"> </w:t>
      </w:r>
      <w:r w:rsidRPr="00CD555D">
        <w:rPr>
          <w:rFonts w:ascii="Times New Roman" w:hAnsi="Times New Roman"/>
          <w:iCs/>
          <w:sz w:val="28"/>
          <w:szCs w:val="28"/>
        </w:rPr>
        <w:t>[</w:t>
      </w:r>
      <w:r w:rsidR="003028A7" w:rsidRPr="00CD555D">
        <w:rPr>
          <w:rFonts w:ascii="Times New Roman" w:hAnsi="Times New Roman"/>
          <w:iCs/>
          <w:sz w:val="28"/>
          <w:szCs w:val="28"/>
        </w:rPr>
        <w:t>150</w:t>
      </w:r>
      <w:r w:rsidRPr="00CD555D">
        <w:rPr>
          <w:rFonts w:ascii="Times New Roman" w:hAnsi="Times New Roman"/>
          <w:iCs/>
          <w:sz w:val="28"/>
          <w:szCs w:val="28"/>
        </w:rPr>
        <w:t>]</w:t>
      </w:r>
      <w:r w:rsidRPr="00CD555D">
        <w:rPr>
          <w:rFonts w:ascii="Times New Roman" w:hAnsi="Times New Roman"/>
          <w:sz w:val="28"/>
          <w:szCs w:val="28"/>
        </w:rPr>
        <w:t>. Генетическое сходство не может служить достаточным аргументом для межродовых таксономических изменений.</w:t>
      </w:r>
    </w:p>
    <w:p w14:paraId="108E6D7A" w14:textId="77777777" w:rsidR="00762A7B" w:rsidRPr="00CD555D" w:rsidRDefault="00762A7B"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Морфологически обособлен от других видов изучаемого рода.</w:t>
      </w:r>
    </w:p>
    <w:p w14:paraId="430A98C4" w14:textId="22A08905" w:rsidR="00762A7B" w:rsidRPr="00CD555D" w:rsidRDefault="00762A7B" w:rsidP="00F66831">
      <w:pPr>
        <w:spacing w:after="0" w:line="240" w:lineRule="auto"/>
        <w:ind w:firstLine="709"/>
        <w:contextualSpacing/>
        <w:jc w:val="both"/>
        <w:rPr>
          <w:rFonts w:ascii="Times New Roman" w:hAnsi="Times New Roman"/>
          <w:sz w:val="28"/>
          <w:szCs w:val="28"/>
          <w:lang w:val="en-US"/>
        </w:rPr>
      </w:pPr>
      <w:r w:rsidRPr="00CD555D">
        <w:rPr>
          <w:rFonts w:ascii="Times New Roman" w:hAnsi="Times New Roman"/>
          <w:sz w:val="28"/>
          <w:szCs w:val="28"/>
        </w:rPr>
        <w:t>В генетико-таксономических работах [</w:t>
      </w:r>
      <w:r w:rsidR="003028A7" w:rsidRPr="00CD555D">
        <w:rPr>
          <w:rFonts w:ascii="Times New Roman" w:hAnsi="Times New Roman"/>
          <w:sz w:val="28"/>
          <w:szCs w:val="28"/>
        </w:rPr>
        <w:t>11</w:t>
      </w:r>
      <w:r w:rsidRPr="00CD555D">
        <w:rPr>
          <w:rFonts w:ascii="Times New Roman" w:hAnsi="Times New Roman"/>
          <w:sz w:val="28"/>
          <w:szCs w:val="28"/>
        </w:rPr>
        <w:t xml:space="preserve">, </w:t>
      </w:r>
      <w:r w:rsidR="00162E35" w:rsidRPr="00CD555D">
        <w:rPr>
          <w:rFonts w:ascii="Times New Roman" w:hAnsi="Times New Roman"/>
          <w:sz w:val="28"/>
          <w:szCs w:val="28"/>
        </w:rPr>
        <w:t>151</w:t>
      </w:r>
      <w:r w:rsidRPr="00CD555D">
        <w:rPr>
          <w:rFonts w:ascii="Times New Roman" w:hAnsi="Times New Roman"/>
          <w:sz w:val="28"/>
          <w:szCs w:val="28"/>
        </w:rPr>
        <w:t xml:space="preserve">] вид входит в секцию </w:t>
      </w:r>
      <w:r w:rsidRPr="00CD555D">
        <w:rPr>
          <w:rFonts w:ascii="Times New Roman" w:hAnsi="Times New Roman"/>
          <w:i/>
          <w:iCs/>
          <w:sz w:val="28"/>
          <w:szCs w:val="28"/>
          <w:lang w:val="en-US"/>
        </w:rPr>
        <w:t>Dactylorhiza</w:t>
      </w:r>
      <w:r w:rsidRPr="00CD555D">
        <w:rPr>
          <w:rFonts w:ascii="Times New Roman" w:hAnsi="Times New Roman"/>
          <w:sz w:val="28"/>
          <w:szCs w:val="28"/>
          <w:lang w:val="en-US"/>
        </w:rPr>
        <w:t xml:space="preserve"> </w:t>
      </w:r>
      <w:r w:rsidRPr="00CD555D">
        <w:rPr>
          <w:rFonts w:ascii="Times New Roman" w:hAnsi="Times New Roman"/>
          <w:sz w:val="28"/>
          <w:szCs w:val="28"/>
        </w:rPr>
        <w:t>и</w:t>
      </w:r>
      <w:r w:rsidRPr="00CD555D">
        <w:rPr>
          <w:rFonts w:ascii="Times New Roman" w:hAnsi="Times New Roman"/>
          <w:sz w:val="28"/>
          <w:szCs w:val="28"/>
          <w:lang w:val="en-US"/>
        </w:rPr>
        <w:t xml:space="preserve"> </w:t>
      </w:r>
      <w:r w:rsidRPr="00CD555D">
        <w:rPr>
          <w:rFonts w:ascii="Times New Roman" w:hAnsi="Times New Roman"/>
          <w:sz w:val="28"/>
          <w:szCs w:val="28"/>
        </w:rPr>
        <w:t>подсекцию</w:t>
      </w:r>
      <w:r w:rsidRPr="00CD555D">
        <w:rPr>
          <w:rFonts w:ascii="Times New Roman" w:hAnsi="Times New Roman"/>
          <w:sz w:val="28"/>
          <w:szCs w:val="28"/>
          <w:lang w:val="en-US"/>
        </w:rPr>
        <w:t xml:space="preserve"> </w:t>
      </w:r>
      <w:r w:rsidRPr="00CD555D">
        <w:rPr>
          <w:rFonts w:ascii="Times New Roman" w:hAnsi="Times New Roman"/>
          <w:i/>
          <w:iCs/>
          <w:sz w:val="28"/>
          <w:szCs w:val="28"/>
          <w:lang w:val="en-US"/>
        </w:rPr>
        <w:t>Dactylorhiza</w:t>
      </w:r>
      <w:r w:rsidRPr="00CD555D">
        <w:rPr>
          <w:rFonts w:ascii="Times New Roman" w:hAnsi="Times New Roman"/>
          <w:sz w:val="28"/>
          <w:szCs w:val="28"/>
          <w:lang w:val="en-US"/>
        </w:rPr>
        <w:t>.</w:t>
      </w:r>
    </w:p>
    <w:p w14:paraId="089380EE" w14:textId="454AFA2F" w:rsidR="00762A7B" w:rsidRPr="00CD555D" w:rsidRDefault="00762A7B" w:rsidP="00F66831">
      <w:pPr>
        <w:spacing w:after="0" w:line="240" w:lineRule="auto"/>
        <w:ind w:firstLine="709"/>
        <w:contextualSpacing/>
        <w:jc w:val="both"/>
        <w:rPr>
          <w:rFonts w:ascii="Times New Roman" w:hAnsi="Times New Roman"/>
          <w:sz w:val="28"/>
          <w:szCs w:val="28"/>
          <w:lang w:val="en-US"/>
        </w:rPr>
      </w:pPr>
      <w:proofErr w:type="spellStart"/>
      <w:r w:rsidRPr="00CD555D">
        <w:rPr>
          <w:rFonts w:ascii="Times New Roman" w:hAnsi="Times New Roman"/>
          <w:sz w:val="28"/>
          <w:szCs w:val="28"/>
          <w:lang w:val="en-US"/>
        </w:rPr>
        <w:t>Lectotypus</w:t>
      </w:r>
      <w:proofErr w:type="spellEnd"/>
      <w:r w:rsidRPr="00CD555D">
        <w:rPr>
          <w:rFonts w:ascii="Times New Roman" w:hAnsi="Times New Roman"/>
          <w:sz w:val="28"/>
          <w:szCs w:val="28"/>
          <w:lang w:val="en-US"/>
        </w:rPr>
        <w:t xml:space="preserve">: </w:t>
      </w:r>
      <w:r w:rsidR="006141AF" w:rsidRPr="003F4505">
        <w:rPr>
          <w:rFonts w:ascii="Times New Roman" w:hAnsi="Times New Roman"/>
          <w:sz w:val="28"/>
          <w:szCs w:val="28"/>
          <w:lang w:val="en-US"/>
        </w:rPr>
        <w:t>«</w:t>
      </w:r>
      <w:r w:rsidRPr="00CD555D">
        <w:rPr>
          <w:rFonts w:ascii="Times New Roman" w:hAnsi="Times New Roman"/>
          <w:sz w:val="28"/>
          <w:szCs w:val="28"/>
          <w:lang w:val="en-US"/>
        </w:rPr>
        <w:t xml:space="preserve">Herb. Linn. № 1055.3 Habitat in </w:t>
      </w:r>
      <w:proofErr w:type="spellStart"/>
      <w:r w:rsidRPr="00CD555D">
        <w:rPr>
          <w:rFonts w:ascii="Times New Roman" w:hAnsi="Times New Roman"/>
          <w:sz w:val="28"/>
          <w:szCs w:val="28"/>
          <w:lang w:val="en-US"/>
        </w:rPr>
        <w:t>Europae</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frigidioris</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asperis</w:t>
      </w:r>
      <w:proofErr w:type="spellEnd"/>
      <w:r w:rsidR="006141AF" w:rsidRPr="004F525D">
        <w:rPr>
          <w:rFonts w:ascii="Times New Roman" w:hAnsi="Times New Roman"/>
          <w:sz w:val="28"/>
          <w:szCs w:val="28"/>
          <w:lang w:val="en-US"/>
        </w:rPr>
        <w:t>»</w:t>
      </w:r>
      <w:r w:rsidRPr="00CD555D">
        <w:rPr>
          <w:rFonts w:ascii="Times New Roman" w:hAnsi="Times New Roman"/>
          <w:sz w:val="28"/>
          <w:szCs w:val="28"/>
          <w:lang w:val="en-US"/>
        </w:rPr>
        <w:t xml:space="preserve"> [</w:t>
      </w:r>
      <w:r w:rsidR="00162E35" w:rsidRPr="00CD555D">
        <w:rPr>
          <w:rFonts w:ascii="Times New Roman" w:hAnsi="Times New Roman"/>
          <w:sz w:val="28"/>
          <w:szCs w:val="28"/>
          <w:lang w:val="en-US"/>
        </w:rPr>
        <w:t>112</w:t>
      </w:r>
      <w:r w:rsidRPr="00CD555D">
        <w:rPr>
          <w:rFonts w:ascii="Times New Roman" w:hAnsi="Times New Roman"/>
          <w:sz w:val="28"/>
          <w:szCs w:val="28"/>
          <w:lang w:val="en-US"/>
        </w:rPr>
        <w:t>].</w:t>
      </w:r>
    </w:p>
    <w:p w14:paraId="1DC5E941" w14:textId="2B605FDC" w:rsidR="00762A7B" w:rsidRPr="00CD555D" w:rsidRDefault="00762A7B"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Ареал: Сев</w:t>
      </w:r>
      <w:r w:rsidR="00021F98">
        <w:rPr>
          <w:rFonts w:ascii="Times New Roman" w:hAnsi="Times New Roman"/>
          <w:sz w:val="28"/>
          <w:szCs w:val="28"/>
        </w:rPr>
        <w:t>ерная</w:t>
      </w:r>
      <w:r w:rsidRPr="00CD555D">
        <w:rPr>
          <w:rFonts w:ascii="Times New Roman" w:hAnsi="Times New Roman"/>
          <w:sz w:val="28"/>
          <w:szCs w:val="28"/>
        </w:rPr>
        <w:t xml:space="preserve"> Америка, Европа, Кавказ, Малая и Средняя Азия, Сибирь, Монголия, Китай, Дальний Восток.</w:t>
      </w:r>
    </w:p>
    <w:p w14:paraId="4C921E55" w14:textId="77777777" w:rsidR="00762A7B" w:rsidRPr="00CD555D" w:rsidRDefault="00762A7B"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Степень редкости: уязвимый (</w:t>
      </w:r>
      <w:r w:rsidRPr="00CD555D">
        <w:rPr>
          <w:rFonts w:ascii="Times New Roman" w:hAnsi="Times New Roman"/>
          <w:sz w:val="28"/>
          <w:szCs w:val="28"/>
          <w:lang w:val="en-US"/>
        </w:rPr>
        <w:t>vulnerable</w:t>
      </w:r>
      <w:r w:rsidRPr="00CD555D">
        <w:rPr>
          <w:rFonts w:ascii="Times New Roman" w:hAnsi="Times New Roman"/>
          <w:sz w:val="28"/>
          <w:szCs w:val="28"/>
        </w:rPr>
        <w:t xml:space="preserve"> – </w:t>
      </w:r>
      <w:r w:rsidRPr="00CD555D">
        <w:rPr>
          <w:rFonts w:ascii="Times New Roman" w:hAnsi="Times New Roman"/>
          <w:sz w:val="28"/>
          <w:szCs w:val="28"/>
          <w:lang w:val="en-US"/>
        </w:rPr>
        <w:t>VU</w:t>
      </w:r>
      <w:r w:rsidRPr="00CD555D">
        <w:rPr>
          <w:rFonts w:ascii="Times New Roman" w:hAnsi="Times New Roman"/>
          <w:sz w:val="28"/>
          <w:szCs w:val="28"/>
        </w:rPr>
        <w:t>).</w:t>
      </w:r>
    </w:p>
    <w:p w14:paraId="1CA273CE" w14:textId="77777777" w:rsidR="00762A7B" w:rsidRPr="00CD555D" w:rsidRDefault="00762A7B" w:rsidP="00F66831">
      <w:pPr>
        <w:spacing w:after="0" w:line="240" w:lineRule="auto"/>
        <w:ind w:firstLine="709"/>
        <w:contextualSpacing/>
        <w:jc w:val="both"/>
        <w:rPr>
          <w:rFonts w:ascii="Times New Roman" w:hAnsi="Times New Roman"/>
          <w:sz w:val="28"/>
          <w:szCs w:val="28"/>
        </w:rPr>
      </w:pPr>
    </w:p>
    <w:p w14:paraId="1F415FE8" w14:textId="77777777" w:rsidR="00762A7B" w:rsidRPr="00CD555D" w:rsidRDefault="00762A7B" w:rsidP="00F66831">
      <w:pPr>
        <w:spacing w:after="0" w:line="240" w:lineRule="auto"/>
        <w:ind w:firstLine="709"/>
        <w:contextualSpacing/>
        <w:jc w:val="both"/>
        <w:rPr>
          <w:rFonts w:ascii="Times New Roman" w:hAnsi="Times New Roman"/>
          <w:color w:val="212529"/>
          <w:sz w:val="28"/>
          <w:szCs w:val="28"/>
        </w:rPr>
      </w:pPr>
      <w:r w:rsidRPr="00CD555D">
        <w:rPr>
          <w:rFonts w:ascii="Times New Roman" w:hAnsi="Times New Roman"/>
          <w:b/>
          <w:i/>
          <w:sz w:val="28"/>
          <w:szCs w:val="28"/>
          <w:lang w:val="en-US"/>
        </w:rPr>
        <w:t>D. fuchsii</w:t>
      </w:r>
      <w:r w:rsidRPr="00CD555D">
        <w:rPr>
          <w:rFonts w:ascii="Times New Roman" w:hAnsi="Times New Roman"/>
          <w:b/>
          <w:sz w:val="28"/>
          <w:szCs w:val="28"/>
          <w:lang w:val="en-US"/>
        </w:rPr>
        <w:t xml:space="preserve"> (</w:t>
      </w:r>
      <w:proofErr w:type="spellStart"/>
      <w:r w:rsidRPr="00CD555D">
        <w:rPr>
          <w:rFonts w:ascii="Times New Roman" w:hAnsi="Times New Roman"/>
          <w:b/>
          <w:sz w:val="28"/>
          <w:szCs w:val="28"/>
          <w:lang w:val="en-US"/>
        </w:rPr>
        <w:t>Druce</w:t>
      </w:r>
      <w:proofErr w:type="spellEnd"/>
      <w:r w:rsidRPr="00CD555D">
        <w:rPr>
          <w:rFonts w:ascii="Times New Roman" w:hAnsi="Times New Roman"/>
          <w:b/>
          <w:sz w:val="28"/>
          <w:szCs w:val="28"/>
          <w:lang w:val="en-US"/>
        </w:rPr>
        <w:t>) Soo</w:t>
      </w:r>
      <w:r w:rsidRPr="00CD555D">
        <w:rPr>
          <w:rFonts w:ascii="Times New Roman" w:hAnsi="Times New Roman"/>
          <w:sz w:val="28"/>
          <w:szCs w:val="28"/>
          <w:lang w:val="en-US"/>
        </w:rPr>
        <w:t>, Nom. Nov. Gen</w:t>
      </w:r>
      <w:r w:rsidRPr="00CD555D">
        <w:rPr>
          <w:rFonts w:ascii="Times New Roman" w:hAnsi="Times New Roman"/>
          <w:sz w:val="28"/>
          <w:szCs w:val="28"/>
        </w:rPr>
        <w:t xml:space="preserve">. </w:t>
      </w:r>
      <w:proofErr w:type="spellStart"/>
      <w:r w:rsidRPr="00CD555D">
        <w:rPr>
          <w:rFonts w:ascii="Times New Roman" w:hAnsi="Times New Roman"/>
          <w:i/>
          <w:sz w:val="28"/>
          <w:szCs w:val="28"/>
          <w:lang w:val="en-US"/>
        </w:rPr>
        <w:t>Dactylorh</w:t>
      </w:r>
      <w:proofErr w:type="spellEnd"/>
      <w:r w:rsidRPr="00CD555D">
        <w:rPr>
          <w:rFonts w:ascii="Times New Roman" w:hAnsi="Times New Roman"/>
          <w:sz w:val="28"/>
          <w:szCs w:val="28"/>
        </w:rPr>
        <w:t>.: 8 (1962).</w:t>
      </w:r>
    </w:p>
    <w:p w14:paraId="2A09185B" w14:textId="79749F14" w:rsidR="00762A7B" w:rsidRPr="00CD555D" w:rsidRDefault="00762A7B"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bCs/>
          <w:sz w:val="28"/>
          <w:szCs w:val="28"/>
        </w:rPr>
        <w:t xml:space="preserve">Многолетний </w:t>
      </w:r>
      <w:r w:rsidRPr="00CD555D">
        <w:rPr>
          <w:rFonts w:ascii="Times New Roman" w:hAnsi="Times New Roman"/>
          <w:sz w:val="28"/>
          <w:szCs w:val="28"/>
          <w:lang w:val="kk-KZ"/>
        </w:rPr>
        <w:t xml:space="preserve">уязвимый лугово-лесной вид </w:t>
      </w:r>
      <w:r w:rsidRPr="00CD555D">
        <w:rPr>
          <w:rFonts w:ascii="Times New Roman" w:hAnsi="Times New Roman"/>
          <w:sz w:val="28"/>
          <w:szCs w:val="28"/>
        </w:rPr>
        <w:t>[</w:t>
      </w:r>
      <w:r w:rsidR="00162E35" w:rsidRPr="00CD555D">
        <w:rPr>
          <w:rFonts w:ascii="Times New Roman" w:hAnsi="Times New Roman"/>
          <w:sz w:val="28"/>
          <w:szCs w:val="28"/>
        </w:rPr>
        <w:t>152</w:t>
      </w:r>
      <w:r w:rsidRPr="00CD555D">
        <w:rPr>
          <w:rFonts w:ascii="Times New Roman" w:hAnsi="Times New Roman"/>
          <w:sz w:val="28"/>
          <w:szCs w:val="28"/>
        </w:rPr>
        <w:t>]</w:t>
      </w:r>
      <w:r w:rsidRPr="00CD555D">
        <w:rPr>
          <w:rFonts w:ascii="Times New Roman" w:hAnsi="Times New Roman"/>
          <w:sz w:val="28"/>
          <w:szCs w:val="28"/>
          <w:lang w:val="kk-KZ"/>
        </w:rPr>
        <w:t xml:space="preserve">. </w:t>
      </w:r>
      <w:proofErr w:type="spellStart"/>
      <w:r w:rsidRPr="00CD555D">
        <w:rPr>
          <w:rFonts w:ascii="Times New Roman" w:hAnsi="Times New Roman"/>
          <w:sz w:val="28"/>
          <w:szCs w:val="28"/>
        </w:rPr>
        <w:t>Гигро</w:t>
      </w:r>
      <w:proofErr w:type="spellEnd"/>
      <w:r w:rsidRPr="00CD555D">
        <w:rPr>
          <w:rFonts w:ascii="Times New Roman" w:hAnsi="Times New Roman"/>
          <w:sz w:val="28"/>
          <w:szCs w:val="28"/>
        </w:rPr>
        <w:t xml:space="preserve">-мезофит, </w:t>
      </w:r>
      <w:proofErr w:type="spellStart"/>
      <w:r w:rsidRPr="00CD555D">
        <w:rPr>
          <w:rFonts w:ascii="Times New Roman" w:hAnsi="Times New Roman"/>
          <w:sz w:val="28"/>
          <w:szCs w:val="28"/>
        </w:rPr>
        <w:t>сциофит</w:t>
      </w:r>
      <w:proofErr w:type="spellEnd"/>
      <w:r w:rsidRPr="00CD555D">
        <w:rPr>
          <w:rFonts w:ascii="Times New Roman" w:hAnsi="Times New Roman"/>
          <w:sz w:val="28"/>
          <w:szCs w:val="28"/>
        </w:rPr>
        <w:t xml:space="preserve"> с евро-сибирским ареалом, по сырым лугам, заболоченным низинам, в низкотравных сообществах. </w:t>
      </w:r>
      <w:r w:rsidRPr="00CD555D">
        <w:rPr>
          <w:rFonts w:ascii="Times New Roman" w:hAnsi="Times New Roman"/>
          <w:sz w:val="28"/>
          <w:szCs w:val="28"/>
          <w:lang w:val="kk-KZ"/>
        </w:rPr>
        <w:t xml:space="preserve">Пальчатокоренник Фукса </w:t>
      </w:r>
      <w:r w:rsidRPr="00CD555D">
        <w:rPr>
          <w:rFonts w:ascii="Times New Roman" w:hAnsi="Times New Roman"/>
          <w:sz w:val="28"/>
          <w:szCs w:val="28"/>
        </w:rPr>
        <w:t xml:space="preserve">относится к неморальным и </w:t>
      </w:r>
      <w:proofErr w:type="spellStart"/>
      <w:r w:rsidRPr="00CD555D">
        <w:rPr>
          <w:rFonts w:ascii="Times New Roman" w:hAnsi="Times New Roman"/>
          <w:sz w:val="28"/>
          <w:szCs w:val="28"/>
        </w:rPr>
        <w:t>неморально</w:t>
      </w:r>
      <w:proofErr w:type="spellEnd"/>
      <w:r w:rsidRPr="00CD555D">
        <w:rPr>
          <w:rFonts w:ascii="Times New Roman" w:hAnsi="Times New Roman"/>
          <w:sz w:val="28"/>
          <w:szCs w:val="28"/>
        </w:rPr>
        <w:t>-черневым реликтам тайги [</w:t>
      </w:r>
      <w:r w:rsidR="00162E35" w:rsidRPr="00CD555D">
        <w:rPr>
          <w:rFonts w:ascii="Times New Roman" w:hAnsi="Times New Roman"/>
          <w:sz w:val="28"/>
          <w:szCs w:val="28"/>
        </w:rPr>
        <w:t>152</w:t>
      </w:r>
      <w:r w:rsidRPr="00CD555D">
        <w:rPr>
          <w:rFonts w:ascii="Times New Roman" w:hAnsi="Times New Roman"/>
          <w:sz w:val="28"/>
          <w:szCs w:val="28"/>
        </w:rPr>
        <w:t xml:space="preserve">]. Категория редкости 2б или </w:t>
      </w:r>
      <w:r w:rsidRPr="00CD555D">
        <w:rPr>
          <w:rFonts w:ascii="Times New Roman" w:hAnsi="Times New Roman"/>
          <w:sz w:val="28"/>
          <w:szCs w:val="28"/>
          <w:lang w:val="en-US"/>
        </w:rPr>
        <w:t>V</w:t>
      </w:r>
      <w:r w:rsidRPr="00CD555D">
        <w:rPr>
          <w:rFonts w:ascii="Times New Roman" w:hAnsi="Times New Roman"/>
          <w:sz w:val="28"/>
          <w:szCs w:val="28"/>
        </w:rPr>
        <w:t xml:space="preserve">(б) – </w:t>
      </w:r>
      <w:r w:rsidRPr="00CD555D">
        <w:rPr>
          <w:rFonts w:ascii="Times New Roman" w:hAnsi="Times New Roman"/>
          <w:sz w:val="28"/>
          <w:szCs w:val="28"/>
        </w:rPr>
        <w:lastRenderedPageBreak/>
        <w:t>уязвимый вид с ограниченным ареалом. Ранг охраны: ГО [</w:t>
      </w:r>
      <w:r w:rsidR="00162E35" w:rsidRPr="00CD555D">
        <w:rPr>
          <w:rFonts w:ascii="Times New Roman" w:hAnsi="Times New Roman"/>
          <w:sz w:val="28"/>
          <w:szCs w:val="28"/>
        </w:rPr>
        <w:t>1</w:t>
      </w:r>
      <w:r w:rsidRPr="00CD555D">
        <w:rPr>
          <w:rFonts w:ascii="Times New Roman" w:hAnsi="Times New Roman"/>
          <w:sz w:val="28"/>
          <w:szCs w:val="28"/>
        </w:rPr>
        <w:t xml:space="preserve">]. По градации </w:t>
      </w:r>
      <w:r w:rsidRPr="00CD555D">
        <w:rPr>
          <w:rFonts w:ascii="Times New Roman" w:hAnsi="Times New Roman"/>
          <w:sz w:val="28"/>
          <w:szCs w:val="28"/>
          <w:lang w:val="en-US"/>
        </w:rPr>
        <w:t>IUCN</w:t>
      </w:r>
      <w:r w:rsidRPr="00CD555D">
        <w:rPr>
          <w:rFonts w:ascii="Times New Roman" w:hAnsi="Times New Roman"/>
          <w:sz w:val="28"/>
          <w:szCs w:val="28"/>
        </w:rPr>
        <w:t xml:space="preserve"> [</w:t>
      </w:r>
      <w:r w:rsidR="00162E35" w:rsidRPr="00CD555D">
        <w:rPr>
          <w:rFonts w:ascii="Times New Roman" w:hAnsi="Times New Roman"/>
          <w:sz w:val="28"/>
          <w:szCs w:val="28"/>
        </w:rPr>
        <w:t>2</w:t>
      </w:r>
      <w:r w:rsidRPr="00CD555D">
        <w:rPr>
          <w:rFonts w:ascii="Times New Roman" w:hAnsi="Times New Roman"/>
          <w:sz w:val="28"/>
          <w:szCs w:val="28"/>
        </w:rPr>
        <w:t xml:space="preserve">] и Р.В. </w:t>
      </w:r>
      <w:proofErr w:type="spellStart"/>
      <w:r w:rsidRPr="00CD555D">
        <w:rPr>
          <w:rFonts w:ascii="Times New Roman" w:hAnsi="Times New Roman"/>
          <w:sz w:val="28"/>
          <w:szCs w:val="28"/>
        </w:rPr>
        <w:t>Камелина</w:t>
      </w:r>
      <w:proofErr w:type="spellEnd"/>
      <w:r w:rsidRPr="00CD555D">
        <w:rPr>
          <w:rFonts w:ascii="Times New Roman" w:hAnsi="Times New Roman"/>
          <w:sz w:val="28"/>
          <w:szCs w:val="28"/>
        </w:rPr>
        <w:t xml:space="preserve"> [</w:t>
      </w:r>
      <w:r w:rsidR="00162E35" w:rsidRPr="00CD555D">
        <w:rPr>
          <w:rFonts w:ascii="Times New Roman" w:hAnsi="Times New Roman"/>
          <w:sz w:val="28"/>
          <w:szCs w:val="28"/>
        </w:rPr>
        <w:t>153</w:t>
      </w:r>
      <w:r w:rsidRPr="00CD555D">
        <w:rPr>
          <w:rFonts w:ascii="Times New Roman" w:hAnsi="Times New Roman"/>
          <w:sz w:val="28"/>
          <w:szCs w:val="28"/>
        </w:rPr>
        <w:t xml:space="preserve">] классифицируется как уязвимый и находящийся под угрозой исчезновения или, реже, как редкий. Казахстанские изолированные точки распространения </w:t>
      </w:r>
      <w:r w:rsidRPr="00CD555D">
        <w:rPr>
          <w:rFonts w:ascii="Times New Roman" w:hAnsi="Times New Roman"/>
          <w:i/>
          <w:sz w:val="28"/>
          <w:szCs w:val="28"/>
          <w:lang w:val="en-US"/>
        </w:rPr>
        <w:t>D</w:t>
      </w:r>
      <w:r w:rsidRPr="00CD555D">
        <w:rPr>
          <w:rFonts w:ascii="Times New Roman" w:hAnsi="Times New Roman"/>
          <w:i/>
          <w:sz w:val="28"/>
          <w:szCs w:val="28"/>
        </w:rPr>
        <w:t xml:space="preserve">. </w:t>
      </w:r>
      <w:r w:rsidRPr="00CD555D">
        <w:rPr>
          <w:rFonts w:ascii="Times New Roman" w:hAnsi="Times New Roman"/>
          <w:i/>
          <w:sz w:val="28"/>
          <w:szCs w:val="28"/>
          <w:lang w:val="en-US"/>
        </w:rPr>
        <w:t>fuchsii</w:t>
      </w:r>
      <w:r w:rsidRPr="00CD555D">
        <w:rPr>
          <w:rFonts w:ascii="Times New Roman" w:hAnsi="Times New Roman"/>
          <w:sz w:val="28"/>
          <w:szCs w:val="28"/>
        </w:rPr>
        <w:t xml:space="preserve"> являются периферийной остаточной частью сибирского горно-таежного ареала вида. Находится под охраной в заповедниках [</w:t>
      </w:r>
      <w:r w:rsidR="00162E35" w:rsidRPr="00CD555D">
        <w:rPr>
          <w:rFonts w:ascii="Times New Roman" w:hAnsi="Times New Roman"/>
          <w:sz w:val="28"/>
          <w:szCs w:val="28"/>
        </w:rPr>
        <w:t>143</w:t>
      </w:r>
      <w:r w:rsidRPr="00CD555D">
        <w:rPr>
          <w:rFonts w:ascii="Times New Roman" w:hAnsi="Times New Roman"/>
          <w:sz w:val="28"/>
          <w:szCs w:val="28"/>
        </w:rPr>
        <w:t>] и национальных парках [</w:t>
      </w:r>
      <w:r w:rsidR="00162E35" w:rsidRPr="00CD555D">
        <w:rPr>
          <w:rFonts w:ascii="Times New Roman" w:hAnsi="Times New Roman"/>
          <w:sz w:val="28"/>
          <w:szCs w:val="28"/>
        </w:rPr>
        <w:t>154</w:t>
      </w:r>
      <w:r w:rsidRPr="00CD555D">
        <w:rPr>
          <w:rFonts w:ascii="Times New Roman" w:hAnsi="Times New Roman"/>
          <w:sz w:val="28"/>
          <w:szCs w:val="28"/>
        </w:rPr>
        <w:t xml:space="preserve">]. В Казахстанском Алтае </w:t>
      </w:r>
      <w:r w:rsidRPr="00CD555D">
        <w:rPr>
          <w:rFonts w:ascii="Times New Roman" w:hAnsi="Times New Roman"/>
          <w:i/>
          <w:sz w:val="28"/>
          <w:szCs w:val="28"/>
          <w:lang w:val="en-US"/>
        </w:rPr>
        <w:t>D</w:t>
      </w:r>
      <w:r w:rsidRPr="00CD555D">
        <w:rPr>
          <w:rFonts w:ascii="Times New Roman" w:hAnsi="Times New Roman"/>
          <w:i/>
          <w:sz w:val="28"/>
          <w:szCs w:val="28"/>
        </w:rPr>
        <w:t xml:space="preserve">. </w:t>
      </w:r>
      <w:r w:rsidRPr="00CD555D">
        <w:rPr>
          <w:rFonts w:ascii="Times New Roman" w:hAnsi="Times New Roman"/>
          <w:i/>
          <w:sz w:val="28"/>
          <w:szCs w:val="28"/>
          <w:lang w:val="en-US"/>
        </w:rPr>
        <w:t>fuchsii</w:t>
      </w:r>
      <w:r w:rsidRPr="00CD555D">
        <w:rPr>
          <w:rFonts w:ascii="Times New Roman" w:hAnsi="Times New Roman"/>
          <w:i/>
          <w:sz w:val="28"/>
          <w:szCs w:val="28"/>
        </w:rPr>
        <w:t xml:space="preserve"> </w:t>
      </w:r>
      <w:r w:rsidRPr="00CD555D">
        <w:rPr>
          <w:rFonts w:ascii="Times New Roman" w:hAnsi="Times New Roman"/>
          <w:sz w:val="28"/>
          <w:szCs w:val="28"/>
        </w:rPr>
        <w:t>формирует небольшие группы из 3</w:t>
      </w:r>
      <w:r w:rsidR="00D94576" w:rsidRPr="00CD555D">
        <w:rPr>
          <w:rFonts w:ascii="Times New Roman" w:hAnsi="Times New Roman"/>
          <w:sz w:val="28"/>
          <w:szCs w:val="28"/>
        </w:rPr>
        <w:t>–</w:t>
      </w:r>
      <w:r w:rsidRPr="00CD555D">
        <w:rPr>
          <w:rFonts w:ascii="Times New Roman" w:hAnsi="Times New Roman"/>
          <w:sz w:val="28"/>
          <w:szCs w:val="28"/>
        </w:rPr>
        <w:t>5 особей, часто встречается единичными экземплярами среди скальных выступов на моховых подушках в сообществах с мезо-гигрофильными видами [</w:t>
      </w:r>
      <w:r w:rsidR="00162E35" w:rsidRPr="00CD555D">
        <w:rPr>
          <w:rFonts w:ascii="Times New Roman" w:hAnsi="Times New Roman"/>
          <w:sz w:val="28"/>
          <w:szCs w:val="28"/>
        </w:rPr>
        <w:t>155</w:t>
      </w:r>
      <w:r w:rsidRPr="00CD555D">
        <w:rPr>
          <w:rFonts w:ascii="Times New Roman" w:hAnsi="Times New Roman"/>
          <w:sz w:val="28"/>
          <w:szCs w:val="28"/>
        </w:rPr>
        <w:t>].</w:t>
      </w:r>
      <w:r w:rsidRPr="00CD555D">
        <w:rPr>
          <w:sz w:val="28"/>
          <w:szCs w:val="28"/>
        </w:rPr>
        <w:t xml:space="preserve"> </w:t>
      </w:r>
      <w:r w:rsidRPr="00CD555D">
        <w:rPr>
          <w:rFonts w:ascii="Times New Roman" w:hAnsi="Times New Roman"/>
          <w:sz w:val="28"/>
          <w:szCs w:val="28"/>
        </w:rPr>
        <w:t>В Казахстанском Алтае часто поднимается до среднего горного пояса темнохвойных лесов. Всегда предпочитает богатые гумусом почвы. Цветовая палитра соцветий фиолетовая для открытых мест и светло-розовая для затененных участков. Часто встречаются белые формы соцветий, которые не имеют пятен на листьях. Взрослые генеративные особи часто образуют розеточные листья при основании.</w:t>
      </w:r>
    </w:p>
    <w:p w14:paraId="39F82311" w14:textId="6D858AF0" w:rsidR="00762A7B" w:rsidRPr="00CD555D" w:rsidRDefault="00762A7B"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Морфологически близок к </w:t>
      </w:r>
      <w:r w:rsidRPr="00CD555D">
        <w:rPr>
          <w:rFonts w:ascii="Times New Roman" w:hAnsi="Times New Roman"/>
          <w:i/>
          <w:sz w:val="28"/>
          <w:szCs w:val="28"/>
          <w:lang w:val="en-US"/>
        </w:rPr>
        <w:t>D</w:t>
      </w:r>
      <w:r w:rsidRPr="00CD555D">
        <w:rPr>
          <w:rFonts w:ascii="Times New Roman" w:hAnsi="Times New Roman"/>
          <w:i/>
          <w:sz w:val="28"/>
          <w:szCs w:val="28"/>
        </w:rPr>
        <w:t xml:space="preserve">. </w:t>
      </w:r>
      <w:r w:rsidRPr="00CD555D">
        <w:rPr>
          <w:rFonts w:ascii="Times New Roman" w:hAnsi="Times New Roman"/>
          <w:i/>
          <w:sz w:val="28"/>
          <w:szCs w:val="28"/>
          <w:lang w:val="en-US"/>
        </w:rPr>
        <w:t>maculata</w:t>
      </w:r>
      <w:r w:rsidRPr="00CD555D">
        <w:rPr>
          <w:rFonts w:ascii="Times New Roman" w:hAnsi="Times New Roman"/>
          <w:sz w:val="28"/>
          <w:szCs w:val="28"/>
        </w:rPr>
        <w:t xml:space="preserve"> [</w:t>
      </w:r>
      <w:r w:rsidR="00162E35" w:rsidRPr="00CD555D">
        <w:rPr>
          <w:rFonts w:ascii="Times New Roman" w:hAnsi="Times New Roman"/>
          <w:sz w:val="28"/>
          <w:szCs w:val="28"/>
        </w:rPr>
        <w:t>156</w:t>
      </w:r>
      <w:r w:rsidRPr="00CD555D">
        <w:rPr>
          <w:rFonts w:ascii="Times New Roman" w:hAnsi="Times New Roman"/>
          <w:sz w:val="28"/>
          <w:szCs w:val="28"/>
        </w:rPr>
        <w:t xml:space="preserve">], от которого отличается обратнояйцевидными, не </w:t>
      </w:r>
      <w:proofErr w:type="spellStart"/>
      <w:r w:rsidRPr="00CD555D">
        <w:rPr>
          <w:rFonts w:ascii="Times New Roman" w:hAnsi="Times New Roman"/>
          <w:sz w:val="28"/>
          <w:szCs w:val="28"/>
        </w:rPr>
        <w:t>килеватыми</w:t>
      </w:r>
      <w:proofErr w:type="spellEnd"/>
      <w:r w:rsidRPr="00CD555D">
        <w:rPr>
          <w:rFonts w:ascii="Times New Roman" w:hAnsi="Times New Roman"/>
          <w:sz w:val="28"/>
          <w:szCs w:val="28"/>
        </w:rPr>
        <w:t xml:space="preserve"> нижними листьями, трехлопастной нижней цветовой губой с заостренной средней частью.</w:t>
      </w:r>
    </w:p>
    <w:p w14:paraId="7F660C01" w14:textId="3A7EBF94" w:rsidR="00762A7B" w:rsidRPr="00CD555D" w:rsidRDefault="00762A7B"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Описан из Англии [</w:t>
      </w:r>
      <w:r w:rsidR="00162E35" w:rsidRPr="00CD555D">
        <w:rPr>
          <w:rFonts w:ascii="Times New Roman" w:hAnsi="Times New Roman"/>
          <w:sz w:val="28"/>
          <w:szCs w:val="28"/>
        </w:rPr>
        <w:t>156</w:t>
      </w:r>
      <w:r w:rsidRPr="00CD555D">
        <w:rPr>
          <w:rFonts w:ascii="Times New Roman" w:hAnsi="Times New Roman"/>
          <w:sz w:val="28"/>
          <w:szCs w:val="28"/>
        </w:rPr>
        <w:t>].</w:t>
      </w:r>
    </w:p>
    <w:p w14:paraId="08E7717C" w14:textId="447563B9" w:rsidR="00762A7B" w:rsidRPr="00CD555D" w:rsidRDefault="00762A7B"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Ареал: Европа, Сибирь, Зап</w:t>
      </w:r>
      <w:r w:rsidR="00150CC5">
        <w:rPr>
          <w:rFonts w:ascii="Times New Roman" w:hAnsi="Times New Roman"/>
          <w:sz w:val="28"/>
          <w:szCs w:val="28"/>
        </w:rPr>
        <w:t>адная</w:t>
      </w:r>
      <w:r w:rsidRPr="00CD555D">
        <w:rPr>
          <w:rFonts w:ascii="Times New Roman" w:hAnsi="Times New Roman"/>
          <w:sz w:val="28"/>
          <w:szCs w:val="28"/>
        </w:rPr>
        <w:t xml:space="preserve"> Монголия, северо-западный Китай, север Средней Азии.</w:t>
      </w:r>
    </w:p>
    <w:p w14:paraId="31F963E9" w14:textId="77777777" w:rsidR="00762A7B" w:rsidRPr="00CD555D" w:rsidRDefault="00762A7B"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Степень редкости: находящийся под угрозой исчезновения (</w:t>
      </w:r>
      <w:r w:rsidRPr="00CD555D">
        <w:rPr>
          <w:rFonts w:ascii="Times New Roman" w:hAnsi="Times New Roman"/>
          <w:sz w:val="28"/>
          <w:szCs w:val="28"/>
          <w:lang w:val="en-US"/>
        </w:rPr>
        <w:t>critically</w:t>
      </w:r>
      <w:r w:rsidRPr="00CD555D">
        <w:rPr>
          <w:rFonts w:ascii="Times New Roman" w:hAnsi="Times New Roman"/>
          <w:sz w:val="28"/>
          <w:szCs w:val="28"/>
        </w:rPr>
        <w:t xml:space="preserve"> </w:t>
      </w:r>
      <w:r w:rsidRPr="00CD555D">
        <w:rPr>
          <w:rFonts w:ascii="Times New Roman" w:hAnsi="Times New Roman"/>
          <w:sz w:val="28"/>
          <w:szCs w:val="28"/>
          <w:lang w:val="en-US"/>
        </w:rPr>
        <w:t>endangered</w:t>
      </w:r>
      <w:r w:rsidRPr="00CD555D">
        <w:rPr>
          <w:rFonts w:ascii="Times New Roman" w:hAnsi="Times New Roman"/>
          <w:sz w:val="28"/>
          <w:szCs w:val="28"/>
        </w:rPr>
        <w:t xml:space="preserve"> – </w:t>
      </w:r>
      <w:r w:rsidRPr="00CD555D">
        <w:rPr>
          <w:rFonts w:ascii="Times New Roman" w:hAnsi="Times New Roman"/>
          <w:sz w:val="28"/>
          <w:szCs w:val="28"/>
          <w:lang w:val="en-US"/>
        </w:rPr>
        <w:t>CR</w:t>
      </w:r>
      <w:r w:rsidRPr="00CD555D">
        <w:rPr>
          <w:rFonts w:ascii="Times New Roman" w:hAnsi="Times New Roman"/>
          <w:sz w:val="28"/>
          <w:szCs w:val="28"/>
        </w:rPr>
        <w:t>).</w:t>
      </w:r>
    </w:p>
    <w:p w14:paraId="477AAE85" w14:textId="77777777" w:rsidR="00762A7B" w:rsidRPr="00CD555D" w:rsidRDefault="00762A7B" w:rsidP="00F66831">
      <w:pPr>
        <w:spacing w:after="0" w:line="240" w:lineRule="auto"/>
        <w:ind w:firstLine="709"/>
        <w:contextualSpacing/>
        <w:jc w:val="both"/>
        <w:rPr>
          <w:rFonts w:ascii="Times New Roman" w:hAnsi="Times New Roman"/>
          <w:sz w:val="28"/>
          <w:szCs w:val="28"/>
        </w:rPr>
      </w:pPr>
    </w:p>
    <w:p w14:paraId="48860C18" w14:textId="77777777" w:rsidR="00762A7B" w:rsidRPr="00CD555D" w:rsidRDefault="00762A7B"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b/>
          <w:i/>
          <w:sz w:val="28"/>
          <w:szCs w:val="28"/>
          <w:lang w:val="en-US"/>
        </w:rPr>
        <w:t>D. maculata</w:t>
      </w:r>
      <w:r w:rsidRPr="00CD555D">
        <w:rPr>
          <w:rFonts w:ascii="Times New Roman" w:hAnsi="Times New Roman"/>
          <w:b/>
          <w:sz w:val="28"/>
          <w:szCs w:val="28"/>
          <w:lang w:val="en-US"/>
        </w:rPr>
        <w:t xml:space="preserve"> (L.) Soo</w:t>
      </w:r>
      <w:r w:rsidRPr="00CD555D">
        <w:rPr>
          <w:rFonts w:ascii="Times New Roman" w:hAnsi="Times New Roman"/>
          <w:sz w:val="28"/>
          <w:szCs w:val="28"/>
          <w:lang w:val="en-US"/>
        </w:rPr>
        <w:t>, Nom. Nov. Gen</w:t>
      </w:r>
      <w:r w:rsidRPr="00CD555D">
        <w:rPr>
          <w:rFonts w:ascii="Times New Roman" w:hAnsi="Times New Roman"/>
          <w:sz w:val="28"/>
          <w:szCs w:val="28"/>
        </w:rPr>
        <w:t xml:space="preserve">. </w:t>
      </w:r>
      <w:proofErr w:type="spellStart"/>
      <w:r w:rsidRPr="00CD555D">
        <w:rPr>
          <w:rFonts w:ascii="Times New Roman" w:hAnsi="Times New Roman"/>
          <w:i/>
          <w:sz w:val="28"/>
          <w:szCs w:val="28"/>
          <w:lang w:val="en-US"/>
        </w:rPr>
        <w:t>Dactylorh</w:t>
      </w:r>
      <w:proofErr w:type="spellEnd"/>
      <w:r w:rsidRPr="00CD555D">
        <w:rPr>
          <w:rFonts w:ascii="Times New Roman" w:hAnsi="Times New Roman"/>
          <w:sz w:val="28"/>
          <w:szCs w:val="28"/>
        </w:rPr>
        <w:t>.: 7 (1962).</w:t>
      </w:r>
    </w:p>
    <w:p w14:paraId="598ABE26" w14:textId="77777777" w:rsidR="00762A7B" w:rsidRPr="00CD555D" w:rsidRDefault="00762A7B" w:rsidP="00F66831">
      <w:pPr>
        <w:spacing w:after="0" w:line="240" w:lineRule="auto"/>
        <w:ind w:firstLine="709"/>
        <w:contextualSpacing/>
        <w:jc w:val="both"/>
        <w:rPr>
          <w:rFonts w:ascii="Times New Roman" w:hAnsi="Times New Roman"/>
          <w:sz w:val="28"/>
          <w:szCs w:val="28"/>
        </w:rPr>
      </w:pPr>
      <w:proofErr w:type="spellStart"/>
      <w:r w:rsidRPr="00CD555D">
        <w:rPr>
          <w:rFonts w:ascii="Times New Roman" w:hAnsi="Times New Roman"/>
          <w:sz w:val="28"/>
          <w:szCs w:val="28"/>
        </w:rPr>
        <w:t>Гигро</w:t>
      </w:r>
      <w:proofErr w:type="spellEnd"/>
      <w:r w:rsidRPr="00CD555D">
        <w:rPr>
          <w:rFonts w:ascii="Times New Roman" w:hAnsi="Times New Roman"/>
          <w:sz w:val="28"/>
          <w:szCs w:val="28"/>
        </w:rPr>
        <w:t>-мезофит, факультативный гелиофит с евро-сибирским ареалом, встречается на заливных лугах, по опушкам ивняка и березняка, по берегам луговых ручьев. Часто заселяет болотистые низины, но избегает стоячей воды. Редко встречается в предгорьях горных систем. Предпочитает кислые заболоченные почвы, часто покрытые мхом. В сообществах не редко вытесняется осоками, рогозом и дерновинными злаками.</w:t>
      </w:r>
    </w:p>
    <w:p w14:paraId="3AAD91F2" w14:textId="6054A89B" w:rsidR="00762A7B" w:rsidRPr="00CD555D" w:rsidRDefault="00762A7B"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Несмотря на широкое распространение, как самостоятельный вил для флоры Казахстана не приводился. Упоминался в качестве синонима </w:t>
      </w:r>
      <w:r w:rsidRPr="00CD555D">
        <w:rPr>
          <w:rFonts w:ascii="Times New Roman" w:hAnsi="Times New Roman"/>
          <w:i/>
          <w:sz w:val="28"/>
          <w:szCs w:val="28"/>
          <w:lang w:val="en-US"/>
        </w:rPr>
        <w:t>D</w:t>
      </w:r>
      <w:r w:rsidRPr="00CD555D">
        <w:rPr>
          <w:rFonts w:ascii="Times New Roman" w:hAnsi="Times New Roman"/>
          <w:i/>
          <w:sz w:val="28"/>
          <w:szCs w:val="28"/>
        </w:rPr>
        <w:t xml:space="preserve">. </w:t>
      </w:r>
      <w:r w:rsidRPr="00CD555D">
        <w:rPr>
          <w:rFonts w:ascii="Times New Roman" w:hAnsi="Times New Roman"/>
          <w:i/>
          <w:sz w:val="28"/>
          <w:szCs w:val="28"/>
          <w:lang w:val="en-US"/>
        </w:rPr>
        <w:t>fuchsii</w:t>
      </w:r>
      <w:r w:rsidRPr="00CD555D">
        <w:rPr>
          <w:rFonts w:ascii="Times New Roman" w:hAnsi="Times New Roman"/>
          <w:sz w:val="28"/>
          <w:szCs w:val="28"/>
        </w:rPr>
        <w:t xml:space="preserve">. Но от последнего четко отличается линейными или </w:t>
      </w:r>
      <w:proofErr w:type="gramStart"/>
      <w:r w:rsidRPr="00CD555D">
        <w:rPr>
          <w:rFonts w:ascii="Times New Roman" w:hAnsi="Times New Roman"/>
          <w:sz w:val="28"/>
          <w:szCs w:val="28"/>
        </w:rPr>
        <w:t>широко-ланцетными</w:t>
      </w:r>
      <w:proofErr w:type="gramEnd"/>
      <w:r w:rsidRPr="00CD555D">
        <w:rPr>
          <w:rFonts w:ascii="Times New Roman" w:hAnsi="Times New Roman"/>
          <w:sz w:val="28"/>
          <w:szCs w:val="28"/>
        </w:rPr>
        <w:t xml:space="preserve"> </w:t>
      </w:r>
      <w:proofErr w:type="spellStart"/>
      <w:r w:rsidRPr="00CD555D">
        <w:rPr>
          <w:rFonts w:ascii="Times New Roman" w:hAnsi="Times New Roman"/>
          <w:sz w:val="28"/>
          <w:szCs w:val="28"/>
        </w:rPr>
        <w:t>килеватыми</w:t>
      </w:r>
      <w:proofErr w:type="spellEnd"/>
      <w:r w:rsidRPr="00CD555D">
        <w:rPr>
          <w:rFonts w:ascii="Times New Roman" w:hAnsi="Times New Roman"/>
          <w:sz w:val="28"/>
          <w:szCs w:val="28"/>
        </w:rPr>
        <w:t xml:space="preserve"> нижними листьями, узким (1</w:t>
      </w:r>
      <w:r w:rsidR="00CF5C2C" w:rsidRPr="00CD555D">
        <w:rPr>
          <w:szCs w:val="28"/>
        </w:rPr>
        <w:t>–</w:t>
      </w:r>
      <w:r w:rsidRPr="00CD555D">
        <w:rPr>
          <w:rFonts w:ascii="Times New Roman" w:hAnsi="Times New Roman"/>
          <w:sz w:val="28"/>
          <w:szCs w:val="28"/>
        </w:rPr>
        <w:t xml:space="preserve">2 мм </w:t>
      </w:r>
      <w:proofErr w:type="spellStart"/>
      <w:r w:rsidRPr="00CD555D">
        <w:rPr>
          <w:rFonts w:ascii="Times New Roman" w:hAnsi="Times New Roman"/>
          <w:sz w:val="28"/>
          <w:szCs w:val="28"/>
        </w:rPr>
        <w:t>шир</w:t>
      </w:r>
      <w:proofErr w:type="spellEnd"/>
      <w:r w:rsidRPr="00CD555D">
        <w:rPr>
          <w:rFonts w:ascii="Times New Roman" w:hAnsi="Times New Roman"/>
          <w:sz w:val="28"/>
          <w:szCs w:val="28"/>
        </w:rPr>
        <w:t>.) шпорцем [</w:t>
      </w:r>
      <w:r w:rsidR="00162E35" w:rsidRPr="00CD555D">
        <w:rPr>
          <w:rFonts w:ascii="Times New Roman" w:hAnsi="Times New Roman"/>
          <w:sz w:val="28"/>
          <w:szCs w:val="28"/>
        </w:rPr>
        <w:t>156</w:t>
      </w:r>
      <w:r w:rsidRPr="00CD555D">
        <w:rPr>
          <w:rFonts w:ascii="Times New Roman" w:hAnsi="Times New Roman"/>
          <w:sz w:val="28"/>
          <w:szCs w:val="28"/>
        </w:rPr>
        <w:t xml:space="preserve">]. У казахстанских </w:t>
      </w:r>
      <w:proofErr w:type="spellStart"/>
      <w:r w:rsidRPr="00CD555D">
        <w:rPr>
          <w:rFonts w:ascii="Times New Roman" w:hAnsi="Times New Roman"/>
          <w:sz w:val="28"/>
          <w:szCs w:val="28"/>
        </w:rPr>
        <w:t>экоценотипов</w:t>
      </w:r>
      <w:proofErr w:type="spellEnd"/>
      <w:r w:rsidRPr="00CD555D">
        <w:rPr>
          <w:rFonts w:ascii="Times New Roman" w:hAnsi="Times New Roman"/>
          <w:sz w:val="28"/>
          <w:szCs w:val="28"/>
        </w:rPr>
        <w:t>, как правило, лиловое или темно-розовое, немного рыхлое соцветие, слегка искривленный ломкий стебель.</w:t>
      </w:r>
    </w:p>
    <w:p w14:paraId="2FC4B819" w14:textId="7BB06431" w:rsidR="00762A7B" w:rsidRPr="00CD555D" w:rsidRDefault="00762A7B" w:rsidP="00F66831">
      <w:pPr>
        <w:spacing w:after="0" w:line="240" w:lineRule="auto"/>
        <w:ind w:firstLine="709"/>
        <w:contextualSpacing/>
        <w:jc w:val="both"/>
        <w:rPr>
          <w:rFonts w:ascii="Times New Roman" w:hAnsi="Times New Roman"/>
          <w:sz w:val="28"/>
          <w:szCs w:val="28"/>
          <w:lang w:val="en-US"/>
        </w:rPr>
      </w:pPr>
      <w:r w:rsidRPr="00CD555D">
        <w:rPr>
          <w:rFonts w:ascii="Times New Roman" w:hAnsi="Times New Roman"/>
          <w:sz w:val="28"/>
          <w:szCs w:val="28"/>
        </w:rPr>
        <w:t>Описан</w:t>
      </w:r>
      <w:r w:rsidRPr="00CD555D">
        <w:rPr>
          <w:rFonts w:ascii="Times New Roman" w:hAnsi="Times New Roman"/>
          <w:sz w:val="28"/>
          <w:szCs w:val="28"/>
          <w:lang w:val="en-US"/>
        </w:rPr>
        <w:t xml:space="preserve"> </w:t>
      </w:r>
      <w:r w:rsidRPr="00CD555D">
        <w:rPr>
          <w:rFonts w:ascii="Times New Roman" w:hAnsi="Times New Roman"/>
          <w:sz w:val="28"/>
          <w:szCs w:val="28"/>
        </w:rPr>
        <w:t>из</w:t>
      </w:r>
      <w:r w:rsidRPr="00CD555D">
        <w:rPr>
          <w:rFonts w:ascii="Times New Roman" w:hAnsi="Times New Roman"/>
          <w:sz w:val="28"/>
          <w:szCs w:val="28"/>
          <w:lang w:val="en-US"/>
        </w:rPr>
        <w:t xml:space="preserve"> </w:t>
      </w:r>
      <w:r w:rsidRPr="00CD555D">
        <w:rPr>
          <w:rFonts w:ascii="Times New Roman" w:hAnsi="Times New Roman"/>
          <w:sz w:val="28"/>
          <w:szCs w:val="28"/>
        </w:rPr>
        <w:t>Европы</w:t>
      </w:r>
      <w:r w:rsidRPr="00CD555D">
        <w:rPr>
          <w:rFonts w:ascii="Times New Roman" w:hAnsi="Times New Roman"/>
          <w:sz w:val="28"/>
          <w:szCs w:val="28"/>
          <w:lang w:val="en-US"/>
        </w:rPr>
        <w:t xml:space="preserve"> («Habitat in </w:t>
      </w:r>
      <w:proofErr w:type="spellStart"/>
      <w:r w:rsidRPr="00CD555D">
        <w:rPr>
          <w:rFonts w:ascii="Times New Roman" w:hAnsi="Times New Roman"/>
          <w:sz w:val="28"/>
          <w:szCs w:val="28"/>
          <w:lang w:val="en-US"/>
        </w:rPr>
        <w:t>Europae</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pratis</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sacculentis</w:t>
      </w:r>
      <w:proofErr w:type="spellEnd"/>
      <w:r w:rsidRPr="00CD555D">
        <w:rPr>
          <w:rFonts w:ascii="Times New Roman" w:hAnsi="Times New Roman"/>
          <w:sz w:val="28"/>
          <w:szCs w:val="28"/>
          <w:lang w:val="en-US"/>
        </w:rPr>
        <w:t>») [</w:t>
      </w:r>
      <w:r w:rsidR="00162E35" w:rsidRPr="00CD555D">
        <w:rPr>
          <w:rFonts w:ascii="Times New Roman" w:hAnsi="Times New Roman"/>
          <w:sz w:val="28"/>
          <w:szCs w:val="28"/>
          <w:lang w:val="en-US"/>
        </w:rPr>
        <w:t>156</w:t>
      </w:r>
      <w:r w:rsidRPr="00CD555D">
        <w:rPr>
          <w:rFonts w:ascii="Times New Roman" w:hAnsi="Times New Roman"/>
          <w:sz w:val="28"/>
          <w:szCs w:val="28"/>
          <w:lang w:val="en-US"/>
        </w:rPr>
        <w:t>].</w:t>
      </w:r>
    </w:p>
    <w:p w14:paraId="28D75FFD" w14:textId="4B44FC57" w:rsidR="00762A7B" w:rsidRPr="00CD555D" w:rsidRDefault="00762A7B"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Ареал: Европа, Европ</w:t>
      </w:r>
      <w:r w:rsidR="00150CC5">
        <w:rPr>
          <w:rFonts w:ascii="Times New Roman" w:hAnsi="Times New Roman"/>
          <w:sz w:val="28"/>
          <w:szCs w:val="28"/>
        </w:rPr>
        <w:t>ейская</w:t>
      </w:r>
      <w:r w:rsidRPr="00CD555D">
        <w:rPr>
          <w:rFonts w:ascii="Times New Roman" w:hAnsi="Times New Roman"/>
          <w:sz w:val="28"/>
          <w:szCs w:val="28"/>
        </w:rPr>
        <w:t xml:space="preserve"> часть России, Зап</w:t>
      </w:r>
      <w:r w:rsidR="00150CC5">
        <w:rPr>
          <w:rFonts w:ascii="Times New Roman" w:hAnsi="Times New Roman"/>
          <w:sz w:val="28"/>
          <w:szCs w:val="28"/>
        </w:rPr>
        <w:t>адная</w:t>
      </w:r>
      <w:r w:rsidRPr="00CD555D">
        <w:rPr>
          <w:rFonts w:ascii="Times New Roman" w:hAnsi="Times New Roman"/>
          <w:sz w:val="28"/>
          <w:szCs w:val="28"/>
        </w:rPr>
        <w:t xml:space="preserve"> и Вост</w:t>
      </w:r>
      <w:r w:rsidR="00150CC5">
        <w:rPr>
          <w:rFonts w:ascii="Times New Roman" w:hAnsi="Times New Roman"/>
          <w:sz w:val="28"/>
          <w:szCs w:val="28"/>
        </w:rPr>
        <w:t>очная</w:t>
      </w:r>
      <w:r w:rsidRPr="00CD555D">
        <w:rPr>
          <w:rFonts w:ascii="Times New Roman" w:hAnsi="Times New Roman"/>
          <w:sz w:val="28"/>
          <w:szCs w:val="28"/>
        </w:rPr>
        <w:t xml:space="preserve"> Сибирь. </w:t>
      </w:r>
    </w:p>
    <w:p w14:paraId="698A3CA2" w14:textId="77777777" w:rsidR="00762A7B" w:rsidRPr="00CD555D" w:rsidRDefault="00762A7B"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Степень редкости: уязвимый (</w:t>
      </w:r>
      <w:r w:rsidRPr="00CD555D">
        <w:rPr>
          <w:rFonts w:ascii="Times New Roman" w:hAnsi="Times New Roman"/>
          <w:sz w:val="28"/>
          <w:szCs w:val="28"/>
          <w:lang w:val="en-US"/>
        </w:rPr>
        <w:t>vulnerable</w:t>
      </w:r>
      <w:r w:rsidRPr="00CD555D">
        <w:rPr>
          <w:rFonts w:ascii="Times New Roman" w:hAnsi="Times New Roman"/>
          <w:sz w:val="28"/>
          <w:szCs w:val="28"/>
        </w:rPr>
        <w:t xml:space="preserve"> – </w:t>
      </w:r>
      <w:r w:rsidRPr="00CD555D">
        <w:rPr>
          <w:rFonts w:ascii="Times New Roman" w:hAnsi="Times New Roman"/>
          <w:sz w:val="28"/>
          <w:szCs w:val="28"/>
          <w:lang w:val="en-US"/>
        </w:rPr>
        <w:t>VU</w:t>
      </w:r>
      <w:r w:rsidRPr="00CD555D">
        <w:rPr>
          <w:rFonts w:ascii="Times New Roman" w:hAnsi="Times New Roman"/>
          <w:sz w:val="28"/>
          <w:szCs w:val="28"/>
        </w:rPr>
        <w:t>).</w:t>
      </w:r>
    </w:p>
    <w:p w14:paraId="7744F6E1" w14:textId="77777777" w:rsidR="00762A7B" w:rsidRPr="00CD555D" w:rsidRDefault="00762A7B" w:rsidP="00F66831">
      <w:pPr>
        <w:spacing w:after="0" w:line="240" w:lineRule="auto"/>
        <w:ind w:firstLine="709"/>
        <w:contextualSpacing/>
        <w:jc w:val="both"/>
        <w:rPr>
          <w:rFonts w:ascii="Times New Roman" w:hAnsi="Times New Roman"/>
          <w:sz w:val="28"/>
          <w:szCs w:val="28"/>
        </w:rPr>
      </w:pPr>
    </w:p>
    <w:p w14:paraId="2BC00263" w14:textId="77777777" w:rsidR="00762A7B" w:rsidRPr="00CD555D" w:rsidRDefault="00762A7B" w:rsidP="00F66831">
      <w:pPr>
        <w:spacing w:after="0" w:line="240" w:lineRule="auto"/>
        <w:ind w:firstLine="709"/>
        <w:contextualSpacing/>
        <w:jc w:val="both"/>
        <w:rPr>
          <w:rFonts w:ascii="Times New Roman" w:hAnsi="Times New Roman"/>
          <w:sz w:val="28"/>
          <w:szCs w:val="28"/>
          <w:lang w:val="en-US"/>
        </w:rPr>
      </w:pPr>
      <w:r w:rsidRPr="00CD555D">
        <w:rPr>
          <w:rFonts w:ascii="Times New Roman" w:hAnsi="Times New Roman"/>
          <w:b/>
          <w:i/>
          <w:sz w:val="28"/>
          <w:szCs w:val="28"/>
          <w:lang w:val="kk-KZ"/>
        </w:rPr>
        <w:t>D. majalis</w:t>
      </w:r>
      <w:r w:rsidRPr="00CD555D">
        <w:rPr>
          <w:rFonts w:ascii="Times New Roman" w:hAnsi="Times New Roman"/>
          <w:b/>
          <w:sz w:val="28"/>
          <w:szCs w:val="28"/>
          <w:lang w:val="kk-KZ"/>
        </w:rPr>
        <w:t xml:space="preserve"> (Reichenb.) P. F. Hunt et Summerhayes</w:t>
      </w:r>
      <w:r w:rsidRPr="00CD555D">
        <w:rPr>
          <w:rFonts w:ascii="Times New Roman" w:hAnsi="Times New Roman"/>
          <w:sz w:val="28"/>
          <w:szCs w:val="28"/>
          <w:lang w:val="kk-KZ"/>
        </w:rPr>
        <w:t>, Watsonia, 6, 2: 130 (1965)</w:t>
      </w:r>
    </w:p>
    <w:p w14:paraId="00285221" w14:textId="77777777" w:rsidR="00762A7B" w:rsidRPr="00CD555D" w:rsidRDefault="00762A7B"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lang w:val="kk-KZ"/>
        </w:rPr>
        <w:t xml:space="preserve">Мезофит, гелиофит с европейским ареалом, редко встречается на остепненных и </w:t>
      </w:r>
      <w:r w:rsidRPr="00CD555D">
        <w:rPr>
          <w:rFonts w:ascii="Times New Roman" w:hAnsi="Times New Roman"/>
          <w:sz w:val="28"/>
          <w:szCs w:val="28"/>
        </w:rPr>
        <w:t>сырых лугах. В горно-лесных сообществах не встречается.</w:t>
      </w:r>
    </w:p>
    <w:p w14:paraId="25E37E60" w14:textId="1B576DB1" w:rsidR="00762A7B" w:rsidRPr="00CD555D" w:rsidRDefault="00762A7B"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lastRenderedPageBreak/>
        <w:t>Несмотря на широкое распространение в сопредельных регионах России [</w:t>
      </w:r>
      <w:r w:rsidR="00162E35" w:rsidRPr="00CD555D">
        <w:rPr>
          <w:rFonts w:ascii="Times New Roman" w:hAnsi="Times New Roman"/>
          <w:sz w:val="28"/>
          <w:szCs w:val="28"/>
        </w:rPr>
        <w:t>157, 158</w:t>
      </w:r>
      <w:r w:rsidRPr="00CD555D">
        <w:rPr>
          <w:rFonts w:ascii="Times New Roman" w:hAnsi="Times New Roman"/>
          <w:sz w:val="28"/>
          <w:szCs w:val="28"/>
        </w:rPr>
        <w:t>], долгое время во флоре Казахстана [</w:t>
      </w:r>
      <w:r w:rsidR="00162E35" w:rsidRPr="00CD555D">
        <w:rPr>
          <w:rFonts w:ascii="Times New Roman" w:hAnsi="Times New Roman"/>
          <w:sz w:val="28"/>
          <w:szCs w:val="28"/>
        </w:rPr>
        <w:t>3, 4</w:t>
      </w:r>
      <w:r w:rsidRPr="00CD555D">
        <w:rPr>
          <w:rFonts w:ascii="Times New Roman" w:hAnsi="Times New Roman"/>
          <w:sz w:val="28"/>
          <w:szCs w:val="28"/>
        </w:rPr>
        <w:t xml:space="preserve">] не отмечался. Приводится для флоры гор </w:t>
      </w:r>
      <w:proofErr w:type="spellStart"/>
      <w:r w:rsidRPr="00CD555D">
        <w:rPr>
          <w:rFonts w:ascii="Times New Roman" w:hAnsi="Times New Roman"/>
          <w:sz w:val="28"/>
          <w:szCs w:val="28"/>
        </w:rPr>
        <w:t>Улытау</w:t>
      </w:r>
      <w:proofErr w:type="spellEnd"/>
      <w:r w:rsidRPr="00CD555D">
        <w:rPr>
          <w:rFonts w:ascii="Times New Roman" w:hAnsi="Times New Roman"/>
          <w:sz w:val="28"/>
          <w:szCs w:val="28"/>
        </w:rPr>
        <w:t xml:space="preserve"> [</w:t>
      </w:r>
      <w:r w:rsidR="00162E35" w:rsidRPr="00CD555D">
        <w:rPr>
          <w:rFonts w:ascii="Times New Roman" w:hAnsi="Times New Roman"/>
          <w:sz w:val="28"/>
          <w:szCs w:val="28"/>
        </w:rPr>
        <w:t>159, 160</w:t>
      </w:r>
      <w:r w:rsidRPr="00CD555D">
        <w:rPr>
          <w:rFonts w:ascii="Times New Roman" w:hAnsi="Times New Roman"/>
          <w:sz w:val="28"/>
          <w:szCs w:val="28"/>
        </w:rPr>
        <w:t>].</w:t>
      </w:r>
    </w:p>
    <w:p w14:paraId="2374002C" w14:textId="5D554C45" w:rsidR="00762A7B" w:rsidRPr="00CD555D" w:rsidRDefault="00762A7B"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Морфологически близок к </w:t>
      </w:r>
      <w:r w:rsidRPr="00CD555D">
        <w:rPr>
          <w:rFonts w:ascii="Times New Roman" w:hAnsi="Times New Roman"/>
          <w:i/>
          <w:sz w:val="28"/>
          <w:szCs w:val="28"/>
          <w:lang w:val="en-US"/>
        </w:rPr>
        <w:t>D</w:t>
      </w:r>
      <w:r w:rsidRPr="00CD555D">
        <w:rPr>
          <w:rFonts w:ascii="Times New Roman" w:hAnsi="Times New Roman"/>
          <w:i/>
          <w:sz w:val="28"/>
          <w:szCs w:val="28"/>
        </w:rPr>
        <w:t xml:space="preserve">. </w:t>
      </w:r>
      <w:r w:rsidRPr="00CD555D">
        <w:rPr>
          <w:rFonts w:ascii="Times New Roman" w:hAnsi="Times New Roman"/>
          <w:i/>
          <w:sz w:val="28"/>
          <w:szCs w:val="28"/>
          <w:lang w:val="en-US"/>
        </w:rPr>
        <w:t>maculata</w:t>
      </w:r>
      <w:r w:rsidRPr="00CD555D">
        <w:rPr>
          <w:rFonts w:ascii="Times New Roman" w:hAnsi="Times New Roman"/>
          <w:sz w:val="28"/>
          <w:szCs w:val="28"/>
        </w:rPr>
        <w:t xml:space="preserve">, от которого отличается полым стеблем в нижней части и </w:t>
      </w:r>
      <w:proofErr w:type="spellStart"/>
      <w:r w:rsidRPr="00CD555D">
        <w:rPr>
          <w:rFonts w:ascii="Times New Roman" w:hAnsi="Times New Roman"/>
          <w:sz w:val="28"/>
          <w:szCs w:val="28"/>
        </w:rPr>
        <w:t>трехрассеченной</w:t>
      </w:r>
      <w:proofErr w:type="spellEnd"/>
      <w:r w:rsidRPr="00CD555D">
        <w:rPr>
          <w:rFonts w:ascii="Times New Roman" w:hAnsi="Times New Roman"/>
          <w:sz w:val="28"/>
          <w:szCs w:val="28"/>
        </w:rPr>
        <w:t xml:space="preserve"> губой с туповатой средней частью и рисунком из лилово-малиновых линий на темно-розовом фоне [</w:t>
      </w:r>
      <w:r w:rsidR="00162E35" w:rsidRPr="00CD555D">
        <w:rPr>
          <w:rFonts w:ascii="Times New Roman" w:hAnsi="Times New Roman"/>
          <w:sz w:val="28"/>
          <w:szCs w:val="28"/>
        </w:rPr>
        <w:t>161</w:t>
      </w:r>
      <w:r w:rsidRPr="00CD555D">
        <w:rPr>
          <w:rFonts w:ascii="Times New Roman" w:hAnsi="Times New Roman"/>
          <w:sz w:val="28"/>
          <w:szCs w:val="28"/>
        </w:rPr>
        <w:t>].</w:t>
      </w:r>
    </w:p>
    <w:p w14:paraId="34374AF0" w14:textId="0FFFC92B" w:rsidR="00762A7B" w:rsidRPr="00CD555D" w:rsidRDefault="00762A7B"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Описан из Вост. Германии («</w:t>
      </w:r>
      <w:r w:rsidRPr="00CD555D">
        <w:rPr>
          <w:rFonts w:ascii="Times New Roman" w:hAnsi="Times New Roman"/>
          <w:sz w:val="28"/>
          <w:szCs w:val="28"/>
          <w:lang w:val="en-US"/>
        </w:rPr>
        <w:t>ad</w:t>
      </w:r>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t>vivum</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e</w:t>
      </w:r>
      <w:r w:rsidRPr="00CD555D">
        <w:rPr>
          <w:rFonts w:ascii="Times New Roman" w:hAnsi="Times New Roman"/>
          <w:sz w:val="28"/>
          <w:szCs w:val="28"/>
        </w:rPr>
        <w:t xml:space="preserve"> </w:t>
      </w:r>
      <w:r w:rsidRPr="00CD555D">
        <w:rPr>
          <w:rFonts w:ascii="Times New Roman" w:hAnsi="Times New Roman"/>
          <w:sz w:val="28"/>
          <w:szCs w:val="28"/>
          <w:lang w:val="en-US"/>
        </w:rPr>
        <w:t>Fl</w:t>
      </w:r>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t>Dresd</w:t>
      </w:r>
      <w:proofErr w:type="spellEnd"/>
      <w:r w:rsidRPr="00CD555D">
        <w:rPr>
          <w:rFonts w:ascii="Times New Roman" w:hAnsi="Times New Roman"/>
          <w:sz w:val="28"/>
          <w:szCs w:val="28"/>
        </w:rPr>
        <w:t>.») [</w:t>
      </w:r>
      <w:r w:rsidR="00162E35" w:rsidRPr="00CD555D">
        <w:rPr>
          <w:rFonts w:ascii="Times New Roman" w:hAnsi="Times New Roman"/>
          <w:sz w:val="28"/>
          <w:szCs w:val="28"/>
        </w:rPr>
        <w:t>161</w:t>
      </w:r>
      <w:r w:rsidRPr="00CD555D">
        <w:rPr>
          <w:rFonts w:ascii="Times New Roman" w:hAnsi="Times New Roman"/>
          <w:sz w:val="28"/>
          <w:szCs w:val="28"/>
        </w:rPr>
        <w:t>].</w:t>
      </w:r>
    </w:p>
    <w:p w14:paraId="4842A072" w14:textId="77777777" w:rsidR="00762A7B" w:rsidRPr="00CD555D" w:rsidRDefault="00762A7B"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Ареал: Восточная, Средняя и Западная Европа, Балканы, Малая Азия, Кавказ, Западная Сибирь, Казахстан.</w:t>
      </w:r>
    </w:p>
    <w:p w14:paraId="3F12054A" w14:textId="52596DE4" w:rsidR="00762A7B" w:rsidRPr="00CD555D" w:rsidRDefault="00762A7B"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Степень редкости: под угрозой (</w:t>
      </w:r>
      <w:r w:rsidRPr="00CD555D">
        <w:rPr>
          <w:rFonts w:ascii="Times New Roman" w:hAnsi="Times New Roman"/>
          <w:sz w:val="28"/>
          <w:szCs w:val="28"/>
          <w:lang w:val="en-US"/>
        </w:rPr>
        <w:t>near</w:t>
      </w:r>
      <w:r w:rsidRPr="00CD555D">
        <w:rPr>
          <w:rFonts w:ascii="Times New Roman" w:hAnsi="Times New Roman"/>
          <w:sz w:val="28"/>
          <w:szCs w:val="28"/>
        </w:rPr>
        <w:t xml:space="preserve"> </w:t>
      </w:r>
      <w:r w:rsidRPr="00CD555D">
        <w:rPr>
          <w:rFonts w:ascii="Times New Roman" w:hAnsi="Times New Roman"/>
          <w:sz w:val="28"/>
          <w:szCs w:val="28"/>
          <w:lang w:val="en-US"/>
        </w:rPr>
        <w:t>threatened</w:t>
      </w:r>
      <w:r w:rsidRPr="00CD555D">
        <w:rPr>
          <w:rFonts w:ascii="Times New Roman" w:hAnsi="Times New Roman"/>
          <w:sz w:val="28"/>
          <w:szCs w:val="28"/>
        </w:rPr>
        <w:t xml:space="preserve"> </w:t>
      </w:r>
      <w:r w:rsidR="00CF5C2C" w:rsidRPr="00CD555D">
        <w:rPr>
          <w:szCs w:val="28"/>
        </w:rPr>
        <w:t>–</w:t>
      </w:r>
      <w:r w:rsidRPr="00CD555D">
        <w:rPr>
          <w:rFonts w:ascii="Times New Roman" w:hAnsi="Times New Roman"/>
          <w:sz w:val="28"/>
          <w:szCs w:val="28"/>
        </w:rPr>
        <w:t xml:space="preserve"> </w:t>
      </w:r>
      <w:r w:rsidRPr="00CD555D">
        <w:rPr>
          <w:rFonts w:ascii="Times New Roman" w:hAnsi="Times New Roman"/>
          <w:sz w:val="28"/>
          <w:szCs w:val="28"/>
          <w:lang w:val="en-US"/>
        </w:rPr>
        <w:t>NT</w:t>
      </w:r>
      <w:r w:rsidRPr="00CD555D">
        <w:rPr>
          <w:rFonts w:ascii="Times New Roman" w:hAnsi="Times New Roman"/>
          <w:sz w:val="28"/>
          <w:szCs w:val="28"/>
        </w:rPr>
        <w:t>).</w:t>
      </w:r>
    </w:p>
    <w:p w14:paraId="3161B37D" w14:textId="77777777" w:rsidR="00762A7B" w:rsidRPr="00CD555D" w:rsidRDefault="00762A7B" w:rsidP="00F66831">
      <w:pPr>
        <w:spacing w:after="0" w:line="240" w:lineRule="auto"/>
        <w:ind w:firstLine="709"/>
        <w:contextualSpacing/>
        <w:jc w:val="both"/>
        <w:rPr>
          <w:rFonts w:ascii="Times New Roman" w:hAnsi="Times New Roman"/>
          <w:sz w:val="28"/>
          <w:szCs w:val="28"/>
        </w:rPr>
      </w:pPr>
    </w:p>
    <w:p w14:paraId="0C2F8074" w14:textId="35AA3D70" w:rsidR="00762A7B" w:rsidRPr="00CD555D" w:rsidRDefault="00762A7B"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b/>
          <w:bCs/>
          <w:i/>
          <w:iCs/>
          <w:sz w:val="28"/>
          <w:szCs w:val="28"/>
          <w:lang w:val="en-US"/>
        </w:rPr>
        <w:t>D</w:t>
      </w:r>
      <w:r w:rsidR="000F2819" w:rsidRPr="00CD555D">
        <w:rPr>
          <w:rFonts w:ascii="Times New Roman" w:hAnsi="Times New Roman"/>
          <w:b/>
          <w:bCs/>
          <w:i/>
          <w:iCs/>
          <w:sz w:val="28"/>
          <w:szCs w:val="28"/>
          <w:lang w:val="en-US"/>
        </w:rPr>
        <w:t>.</w:t>
      </w:r>
      <w:r w:rsidRPr="00CD555D">
        <w:rPr>
          <w:rFonts w:ascii="Times New Roman" w:hAnsi="Times New Roman"/>
          <w:b/>
          <w:bCs/>
          <w:i/>
          <w:iCs/>
          <w:sz w:val="28"/>
          <w:szCs w:val="28"/>
          <w:lang w:val="en-US"/>
        </w:rPr>
        <w:t xml:space="preserve"> </w:t>
      </w:r>
      <w:proofErr w:type="spellStart"/>
      <w:r w:rsidRPr="00CD555D">
        <w:rPr>
          <w:rFonts w:ascii="Times New Roman" w:hAnsi="Times New Roman"/>
          <w:b/>
          <w:bCs/>
          <w:i/>
          <w:iCs/>
          <w:sz w:val="28"/>
          <w:szCs w:val="28"/>
          <w:lang w:val="en-US"/>
        </w:rPr>
        <w:t>majalis</w:t>
      </w:r>
      <w:proofErr w:type="spellEnd"/>
      <w:r w:rsidRPr="00CD555D">
        <w:rPr>
          <w:rFonts w:ascii="Times New Roman" w:hAnsi="Times New Roman"/>
          <w:b/>
          <w:bCs/>
          <w:sz w:val="28"/>
          <w:szCs w:val="28"/>
          <w:lang w:val="en-US"/>
        </w:rPr>
        <w:t xml:space="preserve"> subsp. </w:t>
      </w:r>
      <w:proofErr w:type="spellStart"/>
      <w:r w:rsidRPr="00CD555D">
        <w:rPr>
          <w:rFonts w:ascii="Times New Roman" w:hAnsi="Times New Roman"/>
          <w:b/>
          <w:bCs/>
          <w:i/>
          <w:iCs/>
          <w:sz w:val="28"/>
          <w:szCs w:val="28"/>
          <w:lang w:val="en-US"/>
        </w:rPr>
        <w:t>baltica</w:t>
      </w:r>
      <w:proofErr w:type="spellEnd"/>
      <w:r w:rsidRPr="00CD555D">
        <w:rPr>
          <w:rFonts w:ascii="Times New Roman" w:hAnsi="Times New Roman"/>
          <w:b/>
          <w:bCs/>
          <w:sz w:val="28"/>
          <w:szCs w:val="28"/>
          <w:lang w:val="en-US"/>
        </w:rPr>
        <w:t xml:space="preserve"> (</w:t>
      </w:r>
      <w:proofErr w:type="spellStart"/>
      <w:r w:rsidRPr="00CD555D">
        <w:rPr>
          <w:rFonts w:ascii="Times New Roman" w:hAnsi="Times New Roman"/>
          <w:b/>
          <w:bCs/>
          <w:sz w:val="28"/>
          <w:szCs w:val="28"/>
          <w:lang w:val="en-US"/>
        </w:rPr>
        <w:t>Klinge</w:t>
      </w:r>
      <w:proofErr w:type="spellEnd"/>
      <w:r w:rsidRPr="00CD555D">
        <w:rPr>
          <w:rFonts w:ascii="Times New Roman" w:hAnsi="Times New Roman"/>
          <w:b/>
          <w:bCs/>
          <w:sz w:val="28"/>
          <w:szCs w:val="28"/>
          <w:lang w:val="en-US"/>
        </w:rPr>
        <w:t xml:space="preserve">) H. </w:t>
      </w:r>
      <w:proofErr w:type="spellStart"/>
      <w:r w:rsidRPr="00CD555D">
        <w:rPr>
          <w:rFonts w:ascii="Times New Roman" w:hAnsi="Times New Roman"/>
          <w:b/>
          <w:bCs/>
          <w:sz w:val="28"/>
          <w:szCs w:val="28"/>
          <w:lang w:val="en-US"/>
        </w:rPr>
        <w:t>Sund</w:t>
      </w:r>
      <w:proofErr w:type="spellEnd"/>
      <w:r w:rsidRPr="00CD555D">
        <w:rPr>
          <w:rFonts w:ascii="Times New Roman" w:hAnsi="Times New Roman"/>
          <w:b/>
          <w:bCs/>
          <w:sz w:val="28"/>
          <w:szCs w:val="28"/>
          <w:lang w:val="en-US"/>
        </w:rPr>
        <w:t>.</w:t>
      </w:r>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Europ</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Medit</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Orchid</w:t>
      </w:r>
      <w:r w:rsidRPr="00CD555D">
        <w:rPr>
          <w:rFonts w:ascii="Times New Roman" w:hAnsi="Times New Roman"/>
          <w:sz w:val="28"/>
          <w:szCs w:val="28"/>
        </w:rPr>
        <w:t xml:space="preserve">., </w:t>
      </w:r>
      <w:r w:rsidRPr="00CD555D">
        <w:rPr>
          <w:rFonts w:ascii="Times New Roman" w:hAnsi="Times New Roman"/>
          <w:sz w:val="28"/>
          <w:szCs w:val="28"/>
          <w:lang w:val="en-US"/>
        </w:rPr>
        <w:t>ed</w:t>
      </w:r>
      <w:r w:rsidRPr="00CD555D">
        <w:rPr>
          <w:rFonts w:ascii="Times New Roman" w:hAnsi="Times New Roman"/>
          <w:sz w:val="28"/>
          <w:szCs w:val="28"/>
        </w:rPr>
        <w:t>. 3: 40 (1980).</w:t>
      </w:r>
    </w:p>
    <w:p w14:paraId="155FA4E8" w14:textId="4DCDD386" w:rsidR="00762A7B" w:rsidRPr="00CD555D" w:rsidRDefault="00762A7B" w:rsidP="00F66831">
      <w:pPr>
        <w:spacing w:after="0" w:line="240" w:lineRule="auto"/>
        <w:ind w:firstLine="709"/>
        <w:contextualSpacing/>
        <w:jc w:val="both"/>
        <w:rPr>
          <w:rFonts w:ascii="Times New Roman" w:hAnsi="Times New Roman"/>
          <w:sz w:val="28"/>
          <w:szCs w:val="28"/>
        </w:rPr>
      </w:pPr>
      <w:proofErr w:type="spellStart"/>
      <w:r w:rsidRPr="00CD555D">
        <w:rPr>
          <w:rFonts w:ascii="Times New Roman" w:hAnsi="Times New Roman"/>
          <w:sz w:val="28"/>
          <w:szCs w:val="28"/>
        </w:rPr>
        <w:t>Гигро</w:t>
      </w:r>
      <w:proofErr w:type="spellEnd"/>
      <w:r w:rsidRPr="00CD555D">
        <w:rPr>
          <w:rFonts w:ascii="Times New Roman" w:hAnsi="Times New Roman"/>
          <w:sz w:val="28"/>
          <w:szCs w:val="28"/>
        </w:rPr>
        <w:t xml:space="preserve">-мезофит, гелиофит с </w:t>
      </w:r>
      <w:proofErr w:type="spellStart"/>
      <w:r w:rsidRPr="00CD555D">
        <w:rPr>
          <w:rFonts w:ascii="Times New Roman" w:hAnsi="Times New Roman"/>
          <w:sz w:val="28"/>
          <w:szCs w:val="28"/>
        </w:rPr>
        <w:t>евразиатским</w:t>
      </w:r>
      <w:proofErr w:type="spellEnd"/>
      <w:r w:rsidRPr="00CD555D">
        <w:rPr>
          <w:rFonts w:ascii="Times New Roman" w:hAnsi="Times New Roman"/>
          <w:sz w:val="28"/>
          <w:szCs w:val="28"/>
        </w:rPr>
        <w:t xml:space="preserve"> ареалом, встречается на сырых лугах. Тяготеет к лугам и опушкам леса, на горных склонах может подниматься до 1700 </w:t>
      </w:r>
      <w:proofErr w:type="spellStart"/>
      <w:r w:rsidRPr="00CD555D">
        <w:rPr>
          <w:rFonts w:ascii="Times New Roman" w:hAnsi="Times New Roman"/>
          <w:sz w:val="28"/>
          <w:szCs w:val="28"/>
        </w:rPr>
        <w:t>м.н.у.м</w:t>
      </w:r>
      <w:proofErr w:type="spellEnd"/>
      <w:r w:rsidRPr="00CD555D">
        <w:rPr>
          <w:rFonts w:ascii="Times New Roman" w:hAnsi="Times New Roman"/>
          <w:sz w:val="28"/>
          <w:szCs w:val="28"/>
        </w:rPr>
        <w:t>. [</w:t>
      </w:r>
      <w:r w:rsidR="00162E35" w:rsidRPr="00CD555D">
        <w:rPr>
          <w:rFonts w:ascii="Times New Roman" w:hAnsi="Times New Roman"/>
          <w:sz w:val="28"/>
          <w:szCs w:val="28"/>
        </w:rPr>
        <w:t>36, 128</w:t>
      </w:r>
      <w:r w:rsidRPr="00CD555D">
        <w:rPr>
          <w:rFonts w:ascii="Times New Roman" w:hAnsi="Times New Roman"/>
          <w:sz w:val="28"/>
          <w:szCs w:val="28"/>
        </w:rPr>
        <w:t>]. По мнению Ефимова П.Г. [</w:t>
      </w:r>
      <w:r w:rsidR="00D97CD4" w:rsidRPr="00CD555D">
        <w:rPr>
          <w:rFonts w:ascii="Times New Roman" w:hAnsi="Times New Roman"/>
          <w:sz w:val="28"/>
          <w:szCs w:val="28"/>
        </w:rPr>
        <w:t>69</w:t>
      </w:r>
      <w:r w:rsidRPr="00CD555D">
        <w:rPr>
          <w:rFonts w:ascii="Times New Roman" w:hAnsi="Times New Roman"/>
          <w:sz w:val="28"/>
          <w:szCs w:val="28"/>
        </w:rPr>
        <w:t xml:space="preserve">] распространение этого вида для Средней Азии ошибочно, а найденные экземпляры представляют собой межвидовые гибриды между </w:t>
      </w:r>
      <w:r w:rsidRPr="00CD555D">
        <w:rPr>
          <w:rFonts w:ascii="Times New Roman" w:hAnsi="Times New Roman"/>
          <w:i/>
          <w:sz w:val="28"/>
          <w:szCs w:val="28"/>
          <w:lang w:val="en-US"/>
        </w:rPr>
        <w:t>D</w:t>
      </w:r>
      <w:r w:rsidRPr="00CD555D">
        <w:rPr>
          <w:rFonts w:ascii="Times New Roman" w:hAnsi="Times New Roman"/>
          <w:i/>
          <w:sz w:val="28"/>
          <w:szCs w:val="28"/>
        </w:rPr>
        <w:t xml:space="preserve">. </w:t>
      </w:r>
      <w:r w:rsidRPr="00CD555D">
        <w:rPr>
          <w:rFonts w:ascii="Times New Roman" w:hAnsi="Times New Roman"/>
          <w:i/>
          <w:sz w:val="28"/>
          <w:szCs w:val="28"/>
          <w:lang w:val="en-US"/>
        </w:rPr>
        <w:t>fuchsii</w:t>
      </w:r>
      <w:r w:rsidRPr="00CD555D">
        <w:rPr>
          <w:rFonts w:ascii="Times New Roman" w:hAnsi="Times New Roman"/>
          <w:sz w:val="28"/>
          <w:szCs w:val="28"/>
        </w:rPr>
        <w:t xml:space="preserve"> и </w:t>
      </w:r>
      <w:r w:rsidRPr="00CD555D">
        <w:rPr>
          <w:rFonts w:ascii="Times New Roman" w:hAnsi="Times New Roman"/>
          <w:i/>
          <w:sz w:val="28"/>
          <w:szCs w:val="28"/>
          <w:lang w:val="en-US"/>
        </w:rPr>
        <w:t>D</w:t>
      </w:r>
      <w:r w:rsidRPr="00CD555D">
        <w:rPr>
          <w:rFonts w:ascii="Times New Roman" w:hAnsi="Times New Roman"/>
          <w:i/>
          <w:sz w:val="28"/>
          <w:szCs w:val="28"/>
        </w:rPr>
        <w:t xml:space="preserve">. </w:t>
      </w:r>
      <w:r w:rsidRPr="00CD555D">
        <w:rPr>
          <w:rFonts w:ascii="Times New Roman" w:hAnsi="Times New Roman"/>
          <w:i/>
          <w:sz w:val="28"/>
          <w:szCs w:val="28"/>
          <w:lang w:val="en-US"/>
        </w:rPr>
        <w:t>incarnata</w:t>
      </w:r>
      <w:r w:rsidRPr="00CD555D">
        <w:rPr>
          <w:rFonts w:ascii="Times New Roman" w:hAnsi="Times New Roman"/>
          <w:sz w:val="28"/>
          <w:szCs w:val="28"/>
        </w:rPr>
        <w:t xml:space="preserve">. </w:t>
      </w:r>
    </w:p>
    <w:p w14:paraId="114605B1" w14:textId="4E1AE156" w:rsidR="00762A7B" w:rsidRPr="00CD555D" w:rsidRDefault="00762A7B"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Вид морфологически близок к </w:t>
      </w:r>
      <w:r w:rsidRPr="00CD555D">
        <w:rPr>
          <w:rFonts w:ascii="Times New Roman" w:hAnsi="Times New Roman"/>
          <w:i/>
          <w:sz w:val="28"/>
          <w:szCs w:val="28"/>
          <w:lang w:val="en-US"/>
        </w:rPr>
        <w:t>D</w:t>
      </w:r>
      <w:r w:rsidRPr="00CD555D">
        <w:rPr>
          <w:rFonts w:ascii="Times New Roman" w:hAnsi="Times New Roman"/>
          <w:i/>
          <w:sz w:val="28"/>
          <w:szCs w:val="28"/>
        </w:rPr>
        <w:t xml:space="preserve">. </w:t>
      </w:r>
      <w:proofErr w:type="spellStart"/>
      <w:r w:rsidRPr="00CD555D">
        <w:rPr>
          <w:rFonts w:ascii="Times New Roman" w:hAnsi="Times New Roman"/>
          <w:i/>
          <w:sz w:val="28"/>
          <w:szCs w:val="28"/>
          <w:lang w:val="en-US"/>
        </w:rPr>
        <w:t>majalis</w:t>
      </w:r>
      <w:proofErr w:type="spellEnd"/>
      <w:r w:rsidRPr="00CD555D">
        <w:rPr>
          <w:rFonts w:ascii="Times New Roman" w:hAnsi="Times New Roman"/>
          <w:i/>
          <w:sz w:val="28"/>
          <w:szCs w:val="28"/>
        </w:rPr>
        <w:t xml:space="preserve"> </w:t>
      </w:r>
      <w:proofErr w:type="spellStart"/>
      <w:r w:rsidRPr="00CD555D">
        <w:rPr>
          <w:rFonts w:ascii="Times New Roman" w:hAnsi="Times New Roman"/>
          <w:iCs/>
          <w:sz w:val="28"/>
          <w:szCs w:val="28"/>
          <w:lang w:val="en-US"/>
        </w:rPr>
        <w:t>subsp</w:t>
      </w:r>
      <w:proofErr w:type="spellEnd"/>
      <w:r w:rsidRPr="00CD555D">
        <w:rPr>
          <w:rFonts w:ascii="Times New Roman" w:hAnsi="Times New Roman"/>
          <w:iCs/>
          <w:sz w:val="28"/>
          <w:szCs w:val="28"/>
        </w:rPr>
        <w:t xml:space="preserve">. </w:t>
      </w:r>
      <w:proofErr w:type="spellStart"/>
      <w:r w:rsidRPr="00CD555D">
        <w:rPr>
          <w:rFonts w:ascii="Times New Roman" w:hAnsi="Times New Roman"/>
          <w:i/>
          <w:sz w:val="28"/>
          <w:szCs w:val="28"/>
          <w:lang w:val="en-US"/>
        </w:rPr>
        <w:t>majalis</w:t>
      </w:r>
      <w:proofErr w:type="spellEnd"/>
      <w:r w:rsidRPr="00CD555D">
        <w:rPr>
          <w:rFonts w:ascii="Times New Roman" w:hAnsi="Times New Roman"/>
          <w:sz w:val="28"/>
          <w:szCs w:val="28"/>
        </w:rPr>
        <w:t>, и отличается листьями, наиболее широкими выше или близ середины, а также рисунком губы большей частью состоящий из продолговатых штрихов и крапинок на светлом фоне [</w:t>
      </w:r>
      <w:r w:rsidR="00D97CD4" w:rsidRPr="00CD555D">
        <w:rPr>
          <w:rFonts w:ascii="Times New Roman" w:hAnsi="Times New Roman"/>
          <w:sz w:val="28"/>
          <w:szCs w:val="28"/>
        </w:rPr>
        <w:t>161</w:t>
      </w:r>
      <w:r w:rsidRPr="00CD555D">
        <w:rPr>
          <w:rFonts w:ascii="Times New Roman" w:hAnsi="Times New Roman"/>
          <w:sz w:val="28"/>
          <w:szCs w:val="28"/>
        </w:rPr>
        <w:t>].</w:t>
      </w:r>
    </w:p>
    <w:p w14:paraId="46550DA0" w14:textId="15F7E73B" w:rsidR="00762A7B" w:rsidRPr="00CD555D" w:rsidRDefault="00762A7B"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Описан с п-ова Ютландия и о-вов </w:t>
      </w:r>
      <w:proofErr w:type="spellStart"/>
      <w:r w:rsidRPr="00CD555D">
        <w:rPr>
          <w:rFonts w:ascii="Times New Roman" w:hAnsi="Times New Roman"/>
          <w:sz w:val="28"/>
          <w:szCs w:val="28"/>
        </w:rPr>
        <w:t>Фюн</w:t>
      </w:r>
      <w:proofErr w:type="spellEnd"/>
      <w:r w:rsidRPr="00CD555D">
        <w:rPr>
          <w:rFonts w:ascii="Times New Roman" w:hAnsi="Times New Roman"/>
          <w:sz w:val="28"/>
          <w:szCs w:val="28"/>
        </w:rPr>
        <w:t xml:space="preserve"> и </w:t>
      </w:r>
      <w:proofErr w:type="spellStart"/>
      <w:r w:rsidRPr="00CD555D">
        <w:rPr>
          <w:rFonts w:ascii="Times New Roman" w:hAnsi="Times New Roman"/>
          <w:sz w:val="28"/>
          <w:szCs w:val="28"/>
        </w:rPr>
        <w:t>Борнхолм</w:t>
      </w:r>
      <w:proofErr w:type="spellEnd"/>
      <w:r w:rsidRPr="00CD555D">
        <w:rPr>
          <w:rFonts w:ascii="Times New Roman" w:hAnsi="Times New Roman"/>
          <w:sz w:val="28"/>
          <w:szCs w:val="28"/>
        </w:rPr>
        <w:t xml:space="preserve"> (Дания) («</w:t>
      </w:r>
      <w:proofErr w:type="spellStart"/>
      <w:r w:rsidRPr="00CD555D">
        <w:rPr>
          <w:rFonts w:ascii="Times New Roman" w:hAnsi="Times New Roman"/>
          <w:sz w:val="28"/>
          <w:szCs w:val="28"/>
          <w:lang w:val="en-US"/>
        </w:rPr>
        <w:t>Crescit</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in</w:t>
      </w:r>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t>turfosis</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t>humidioribus</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t>rarius</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in</w:t>
      </w:r>
      <w:r w:rsidRPr="00CD555D">
        <w:rPr>
          <w:rFonts w:ascii="Times New Roman" w:hAnsi="Times New Roman"/>
          <w:sz w:val="28"/>
          <w:szCs w:val="28"/>
        </w:rPr>
        <w:t xml:space="preserve"> Ö</w:t>
      </w:r>
      <w:proofErr w:type="spellStart"/>
      <w:r w:rsidRPr="00CD555D">
        <w:rPr>
          <w:rFonts w:ascii="Times New Roman" w:hAnsi="Times New Roman"/>
          <w:sz w:val="28"/>
          <w:szCs w:val="28"/>
          <w:lang w:val="en-US"/>
        </w:rPr>
        <w:t>rup</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t>copiose</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in</w:t>
      </w:r>
      <w:r w:rsidRPr="00CD555D">
        <w:rPr>
          <w:rFonts w:ascii="Times New Roman" w:hAnsi="Times New Roman"/>
          <w:sz w:val="28"/>
          <w:szCs w:val="28"/>
        </w:rPr>
        <w:t xml:space="preserve"> </w:t>
      </w:r>
      <w:r w:rsidRPr="00CD555D">
        <w:rPr>
          <w:rFonts w:ascii="Times New Roman" w:hAnsi="Times New Roman"/>
          <w:sz w:val="28"/>
          <w:szCs w:val="28"/>
          <w:lang w:val="en-US"/>
        </w:rPr>
        <w:t>R</w:t>
      </w:r>
      <w:r w:rsidRPr="00CD555D">
        <w:rPr>
          <w:rFonts w:ascii="Times New Roman" w:hAnsi="Times New Roman"/>
          <w:sz w:val="28"/>
          <w:szCs w:val="28"/>
        </w:rPr>
        <w:t>ö</w:t>
      </w:r>
      <w:proofErr w:type="spellStart"/>
      <w:r w:rsidRPr="00CD555D">
        <w:rPr>
          <w:rFonts w:ascii="Times New Roman" w:hAnsi="Times New Roman"/>
          <w:sz w:val="28"/>
          <w:szCs w:val="28"/>
          <w:lang w:val="en-US"/>
        </w:rPr>
        <w:t>dding</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t>Scaniae</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Bornholm</w:t>
      </w:r>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t>Daniae</w:t>
      </w:r>
      <w:proofErr w:type="spellEnd"/>
      <w:r w:rsidRPr="00CD555D">
        <w:rPr>
          <w:rFonts w:ascii="Times New Roman" w:hAnsi="Times New Roman"/>
          <w:sz w:val="28"/>
          <w:szCs w:val="28"/>
        </w:rPr>
        <w:t>») [</w:t>
      </w:r>
      <w:r w:rsidR="00D97CD4" w:rsidRPr="00CD555D">
        <w:rPr>
          <w:rFonts w:ascii="Times New Roman" w:hAnsi="Times New Roman"/>
          <w:sz w:val="28"/>
          <w:szCs w:val="28"/>
        </w:rPr>
        <w:t>161</w:t>
      </w:r>
      <w:r w:rsidRPr="00CD555D">
        <w:rPr>
          <w:rFonts w:ascii="Times New Roman" w:hAnsi="Times New Roman"/>
          <w:sz w:val="28"/>
          <w:szCs w:val="28"/>
        </w:rPr>
        <w:t xml:space="preserve">]. </w:t>
      </w:r>
    </w:p>
    <w:p w14:paraId="47F8810D" w14:textId="63239E45" w:rsidR="00762A7B" w:rsidRPr="00CD555D" w:rsidRDefault="00762A7B"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Ареал: Европ</w:t>
      </w:r>
      <w:r w:rsidR="00150CC5">
        <w:rPr>
          <w:rFonts w:ascii="Times New Roman" w:hAnsi="Times New Roman"/>
          <w:sz w:val="28"/>
          <w:szCs w:val="28"/>
        </w:rPr>
        <w:t>ейская</w:t>
      </w:r>
      <w:r w:rsidRPr="00CD555D">
        <w:rPr>
          <w:rFonts w:ascii="Times New Roman" w:hAnsi="Times New Roman"/>
          <w:sz w:val="28"/>
          <w:szCs w:val="28"/>
        </w:rPr>
        <w:t xml:space="preserve"> Россия, Зап</w:t>
      </w:r>
      <w:r w:rsidR="00150CC5">
        <w:rPr>
          <w:rFonts w:ascii="Times New Roman" w:hAnsi="Times New Roman"/>
          <w:sz w:val="28"/>
          <w:szCs w:val="28"/>
        </w:rPr>
        <w:t>адная</w:t>
      </w:r>
      <w:r w:rsidRPr="00CD555D">
        <w:rPr>
          <w:rFonts w:ascii="Times New Roman" w:hAnsi="Times New Roman"/>
          <w:sz w:val="28"/>
          <w:szCs w:val="28"/>
        </w:rPr>
        <w:t xml:space="preserve"> Сибирь, Зап</w:t>
      </w:r>
      <w:r w:rsidR="00150CC5">
        <w:rPr>
          <w:rFonts w:ascii="Times New Roman" w:hAnsi="Times New Roman"/>
          <w:sz w:val="28"/>
          <w:szCs w:val="28"/>
        </w:rPr>
        <w:t>адная</w:t>
      </w:r>
      <w:r w:rsidRPr="00CD555D">
        <w:rPr>
          <w:rFonts w:ascii="Times New Roman" w:hAnsi="Times New Roman"/>
          <w:sz w:val="28"/>
          <w:szCs w:val="28"/>
        </w:rPr>
        <w:t xml:space="preserve"> Европа, Сред</w:t>
      </w:r>
      <w:r w:rsidR="00150CC5">
        <w:rPr>
          <w:rFonts w:ascii="Times New Roman" w:hAnsi="Times New Roman"/>
          <w:sz w:val="28"/>
          <w:szCs w:val="28"/>
        </w:rPr>
        <w:t>няя</w:t>
      </w:r>
      <w:r w:rsidRPr="00CD555D">
        <w:rPr>
          <w:rFonts w:ascii="Times New Roman" w:hAnsi="Times New Roman"/>
          <w:sz w:val="28"/>
          <w:szCs w:val="28"/>
        </w:rPr>
        <w:t xml:space="preserve"> Азия, Сев</w:t>
      </w:r>
      <w:r w:rsidR="00150CC5">
        <w:rPr>
          <w:rFonts w:ascii="Times New Roman" w:hAnsi="Times New Roman"/>
          <w:sz w:val="28"/>
          <w:szCs w:val="28"/>
        </w:rPr>
        <w:t>еро</w:t>
      </w:r>
      <w:r w:rsidRPr="00CD555D">
        <w:rPr>
          <w:rFonts w:ascii="Times New Roman" w:hAnsi="Times New Roman"/>
          <w:sz w:val="28"/>
          <w:szCs w:val="28"/>
        </w:rPr>
        <w:t>-зап</w:t>
      </w:r>
      <w:r w:rsidR="00150CC5">
        <w:rPr>
          <w:rFonts w:ascii="Times New Roman" w:hAnsi="Times New Roman"/>
          <w:sz w:val="28"/>
          <w:szCs w:val="28"/>
        </w:rPr>
        <w:t>адный</w:t>
      </w:r>
      <w:r w:rsidRPr="00CD555D">
        <w:rPr>
          <w:rFonts w:ascii="Times New Roman" w:hAnsi="Times New Roman"/>
          <w:sz w:val="28"/>
          <w:szCs w:val="28"/>
        </w:rPr>
        <w:t xml:space="preserve"> Китай.</w:t>
      </w:r>
    </w:p>
    <w:p w14:paraId="237BA5F8" w14:textId="77C18C6F" w:rsidR="00762A7B" w:rsidRPr="00CD555D" w:rsidRDefault="00762A7B"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Степень редкости: под угрозой (</w:t>
      </w:r>
      <w:r w:rsidRPr="00CD555D">
        <w:rPr>
          <w:rFonts w:ascii="Times New Roman" w:hAnsi="Times New Roman"/>
          <w:sz w:val="28"/>
          <w:szCs w:val="28"/>
          <w:lang w:val="en-US"/>
        </w:rPr>
        <w:t>near</w:t>
      </w:r>
      <w:r w:rsidRPr="00CD555D">
        <w:rPr>
          <w:rFonts w:ascii="Times New Roman" w:hAnsi="Times New Roman"/>
          <w:sz w:val="28"/>
          <w:szCs w:val="28"/>
        </w:rPr>
        <w:t xml:space="preserve"> </w:t>
      </w:r>
      <w:r w:rsidRPr="00CD555D">
        <w:rPr>
          <w:rFonts w:ascii="Times New Roman" w:hAnsi="Times New Roman"/>
          <w:sz w:val="28"/>
          <w:szCs w:val="28"/>
          <w:lang w:val="en-US"/>
        </w:rPr>
        <w:t>threatened</w:t>
      </w:r>
      <w:r w:rsidRPr="00CD555D">
        <w:rPr>
          <w:rFonts w:ascii="Times New Roman" w:hAnsi="Times New Roman"/>
          <w:sz w:val="28"/>
          <w:szCs w:val="28"/>
        </w:rPr>
        <w:t xml:space="preserve"> </w:t>
      </w:r>
      <w:r w:rsidR="00CF5C2C" w:rsidRPr="00CD555D">
        <w:rPr>
          <w:szCs w:val="28"/>
        </w:rPr>
        <w:t>–</w:t>
      </w:r>
      <w:r w:rsidRPr="00CD555D">
        <w:rPr>
          <w:rFonts w:ascii="Times New Roman" w:hAnsi="Times New Roman"/>
          <w:sz w:val="28"/>
          <w:szCs w:val="28"/>
        </w:rPr>
        <w:t xml:space="preserve"> </w:t>
      </w:r>
      <w:r w:rsidRPr="00CD555D">
        <w:rPr>
          <w:rFonts w:ascii="Times New Roman" w:hAnsi="Times New Roman"/>
          <w:sz w:val="28"/>
          <w:szCs w:val="28"/>
          <w:lang w:val="en-US"/>
        </w:rPr>
        <w:t>NT</w:t>
      </w:r>
      <w:r w:rsidRPr="00CD555D">
        <w:rPr>
          <w:rFonts w:ascii="Times New Roman" w:hAnsi="Times New Roman"/>
          <w:sz w:val="28"/>
          <w:szCs w:val="28"/>
        </w:rPr>
        <w:t>).</w:t>
      </w:r>
    </w:p>
    <w:p w14:paraId="599AD131" w14:textId="77777777" w:rsidR="00762A7B" w:rsidRPr="00CD555D" w:rsidRDefault="00762A7B" w:rsidP="00F66831">
      <w:pPr>
        <w:spacing w:after="0" w:line="240" w:lineRule="auto"/>
        <w:ind w:firstLine="709"/>
        <w:contextualSpacing/>
        <w:jc w:val="both"/>
        <w:rPr>
          <w:rFonts w:ascii="Times New Roman" w:hAnsi="Times New Roman"/>
          <w:sz w:val="28"/>
          <w:szCs w:val="28"/>
        </w:rPr>
      </w:pPr>
    </w:p>
    <w:p w14:paraId="23582430" w14:textId="77777777" w:rsidR="00762A7B" w:rsidRPr="0072606F" w:rsidRDefault="00762A7B" w:rsidP="00F66831">
      <w:pPr>
        <w:spacing w:after="0" w:line="240" w:lineRule="auto"/>
        <w:ind w:firstLine="709"/>
        <w:contextualSpacing/>
        <w:jc w:val="both"/>
        <w:rPr>
          <w:rFonts w:ascii="Times New Roman" w:hAnsi="Times New Roman"/>
          <w:sz w:val="28"/>
          <w:szCs w:val="28"/>
          <w:lang w:val="en-US"/>
        </w:rPr>
      </w:pPr>
      <w:r w:rsidRPr="00CD555D">
        <w:rPr>
          <w:rFonts w:ascii="Times New Roman" w:hAnsi="Times New Roman"/>
          <w:b/>
          <w:bCs/>
          <w:i/>
          <w:iCs/>
          <w:sz w:val="28"/>
          <w:szCs w:val="28"/>
          <w:lang w:val="en-US"/>
        </w:rPr>
        <w:t>D</w:t>
      </w:r>
      <w:r w:rsidRPr="0072606F">
        <w:rPr>
          <w:rFonts w:ascii="Times New Roman" w:hAnsi="Times New Roman"/>
          <w:b/>
          <w:bCs/>
          <w:i/>
          <w:iCs/>
          <w:sz w:val="28"/>
          <w:szCs w:val="28"/>
          <w:lang w:val="en-US"/>
        </w:rPr>
        <w:t xml:space="preserve">. </w:t>
      </w:r>
      <w:proofErr w:type="spellStart"/>
      <w:r w:rsidRPr="00CD555D">
        <w:rPr>
          <w:rFonts w:ascii="Times New Roman" w:hAnsi="Times New Roman"/>
          <w:b/>
          <w:bCs/>
          <w:i/>
          <w:iCs/>
          <w:sz w:val="28"/>
          <w:szCs w:val="28"/>
          <w:lang w:val="en-US"/>
        </w:rPr>
        <w:t>russowii</w:t>
      </w:r>
      <w:proofErr w:type="spellEnd"/>
      <w:r w:rsidRPr="0072606F">
        <w:rPr>
          <w:rFonts w:ascii="Times New Roman" w:hAnsi="Times New Roman"/>
          <w:b/>
          <w:bCs/>
          <w:sz w:val="28"/>
          <w:szCs w:val="28"/>
          <w:lang w:val="en-US"/>
        </w:rPr>
        <w:t xml:space="preserve"> (</w:t>
      </w:r>
      <w:proofErr w:type="spellStart"/>
      <w:r w:rsidRPr="00CD555D">
        <w:rPr>
          <w:rFonts w:ascii="Times New Roman" w:hAnsi="Times New Roman"/>
          <w:b/>
          <w:bCs/>
          <w:sz w:val="28"/>
          <w:szCs w:val="28"/>
          <w:lang w:val="en-US"/>
        </w:rPr>
        <w:t>Klinge</w:t>
      </w:r>
      <w:proofErr w:type="spellEnd"/>
      <w:r w:rsidRPr="0072606F">
        <w:rPr>
          <w:rFonts w:ascii="Times New Roman" w:hAnsi="Times New Roman"/>
          <w:b/>
          <w:bCs/>
          <w:sz w:val="28"/>
          <w:szCs w:val="28"/>
          <w:lang w:val="en-US"/>
        </w:rPr>
        <w:t xml:space="preserve">) </w:t>
      </w:r>
      <w:r w:rsidRPr="00CD555D">
        <w:rPr>
          <w:rFonts w:ascii="Times New Roman" w:hAnsi="Times New Roman"/>
          <w:b/>
          <w:bCs/>
          <w:sz w:val="28"/>
          <w:szCs w:val="28"/>
          <w:lang w:val="en-US"/>
        </w:rPr>
        <w:t>Holub</w:t>
      </w:r>
      <w:r w:rsidRPr="0072606F">
        <w:rPr>
          <w:rFonts w:ascii="Times New Roman" w:hAnsi="Times New Roman"/>
          <w:sz w:val="28"/>
          <w:szCs w:val="28"/>
          <w:lang w:val="en-US"/>
        </w:rPr>
        <w:t xml:space="preserve">, 1964, </w:t>
      </w:r>
      <w:proofErr w:type="spellStart"/>
      <w:r w:rsidRPr="00CD555D">
        <w:rPr>
          <w:rFonts w:ascii="Times New Roman" w:hAnsi="Times New Roman"/>
          <w:sz w:val="28"/>
          <w:szCs w:val="28"/>
          <w:lang w:val="en-US"/>
        </w:rPr>
        <w:t>Preslia</w:t>
      </w:r>
      <w:proofErr w:type="spellEnd"/>
      <w:r w:rsidRPr="0072606F">
        <w:rPr>
          <w:rFonts w:ascii="Times New Roman" w:hAnsi="Times New Roman"/>
          <w:sz w:val="28"/>
          <w:szCs w:val="28"/>
          <w:lang w:val="en-US"/>
        </w:rPr>
        <w:t xml:space="preserve"> 36, 3:253. </w:t>
      </w:r>
    </w:p>
    <w:p w14:paraId="077101AF" w14:textId="77777777" w:rsidR="00762A7B" w:rsidRPr="00CD555D" w:rsidRDefault="00762A7B" w:rsidP="00F66831">
      <w:pPr>
        <w:spacing w:after="0" w:line="240" w:lineRule="auto"/>
        <w:ind w:firstLine="709"/>
        <w:contextualSpacing/>
        <w:jc w:val="both"/>
        <w:rPr>
          <w:rFonts w:ascii="Times New Roman" w:hAnsi="Times New Roman"/>
          <w:sz w:val="28"/>
          <w:szCs w:val="28"/>
        </w:rPr>
      </w:pPr>
      <w:proofErr w:type="spellStart"/>
      <w:r w:rsidRPr="00CD555D">
        <w:rPr>
          <w:rFonts w:ascii="Times New Roman" w:hAnsi="Times New Roman"/>
          <w:sz w:val="28"/>
          <w:szCs w:val="28"/>
        </w:rPr>
        <w:t>Гигро</w:t>
      </w:r>
      <w:proofErr w:type="spellEnd"/>
      <w:r w:rsidRPr="00CD555D">
        <w:rPr>
          <w:rFonts w:ascii="Times New Roman" w:hAnsi="Times New Roman"/>
          <w:sz w:val="28"/>
          <w:szCs w:val="28"/>
        </w:rPr>
        <w:t>-мезофит, гелиофит с евро-сибирским ареалом, встречается на сфагновых низинных, сфагново-зеленомошных болотах.</w:t>
      </w:r>
    </w:p>
    <w:p w14:paraId="155A4B8D" w14:textId="132F705B" w:rsidR="00762A7B" w:rsidRPr="00CD555D" w:rsidRDefault="00762A7B"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Несмотря на спорное таксономическое положение [</w:t>
      </w:r>
      <w:r w:rsidR="00D97CD4" w:rsidRPr="00CD555D">
        <w:rPr>
          <w:rFonts w:ascii="Times New Roman" w:hAnsi="Times New Roman"/>
          <w:sz w:val="28"/>
          <w:szCs w:val="28"/>
        </w:rPr>
        <w:t>162-164</w:t>
      </w:r>
      <w:r w:rsidRPr="00CD555D">
        <w:rPr>
          <w:rFonts w:ascii="Times New Roman" w:hAnsi="Times New Roman"/>
          <w:sz w:val="28"/>
          <w:szCs w:val="28"/>
        </w:rPr>
        <w:t xml:space="preserve">], от близких видов хорошо отличается по форме нижней цветковой губы с продолговатой средней долей, отсутствием на ней рисунков, яркой окраской и крупными цветками, узкими стеблевыми листьями, </w:t>
      </w:r>
      <w:proofErr w:type="spellStart"/>
      <w:r w:rsidRPr="00CD555D">
        <w:rPr>
          <w:rFonts w:ascii="Times New Roman" w:hAnsi="Times New Roman"/>
          <w:sz w:val="28"/>
          <w:szCs w:val="28"/>
        </w:rPr>
        <w:t>килеватыми</w:t>
      </w:r>
      <w:proofErr w:type="spellEnd"/>
      <w:r w:rsidRPr="00CD555D">
        <w:rPr>
          <w:rFonts w:ascii="Times New Roman" w:hAnsi="Times New Roman"/>
          <w:sz w:val="28"/>
          <w:szCs w:val="28"/>
        </w:rPr>
        <w:t xml:space="preserve"> по средней жилке.</w:t>
      </w:r>
    </w:p>
    <w:p w14:paraId="441123CF" w14:textId="389048BD" w:rsidR="00762A7B" w:rsidRPr="00CD555D" w:rsidRDefault="00762A7B" w:rsidP="00F66831">
      <w:pPr>
        <w:spacing w:after="0" w:line="240" w:lineRule="auto"/>
        <w:ind w:firstLine="709"/>
        <w:contextualSpacing/>
        <w:jc w:val="both"/>
        <w:rPr>
          <w:rFonts w:ascii="Times New Roman" w:hAnsi="Times New Roman"/>
          <w:sz w:val="28"/>
          <w:szCs w:val="28"/>
        </w:rPr>
      </w:pPr>
      <w:proofErr w:type="spellStart"/>
      <w:r w:rsidRPr="00CD555D">
        <w:rPr>
          <w:rFonts w:ascii="Times New Roman" w:hAnsi="Times New Roman"/>
          <w:sz w:val="28"/>
          <w:szCs w:val="28"/>
          <w:lang w:val="en-US"/>
        </w:rPr>
        <w:t>Lectotypus</w:t>
      </w:r>
      <w:proofErr w:type="spellEnd"/>
      <w:r w:rsidRPr="00CD555D">
        <w:rPr>
          <w:rFonts w:ascii="Times New Roman" w:hAnsi="Times New Roman"/>
          <w:sz w:val="28"/>
          <w:szCs w:val="28"/>
          <w:lang w:val="en-US"/>
        </w:rPr>
        <w:t xml:space="preserve">: </w:t>
      </w:r>
      <w:r w:rsidRPr="00CD555D">
        <w:rPr>
          <w:rFonts w:ascii="Times New Roman" w:hAnsi="Times New Roman"/>
          <w:sz w:val="28"/>
          <w:szCs w:val="28"/>
        </w:rPr>
        <w:t>Эстония</w:t>
      </w:r>
      <w:r w:rsidRPr="00CD555D">
        <w:rPr>
          <w:rFonts w:ascii="Times New Roman" w:hAnsi="Times New Roman"/>
          <w:sz w:val="28"/>
          <w:szCs w:val="28"/>
          <w:lang w:val="en-US"/>
        </w:rPr>
        <w:t xml:space="preserve">, «Estonia, </w:t>
      </w:r>
      <w:proofErr w:type="spellStart"/>
      <w:r w:rsidRPr="00CD555D">
        <w:rPr>
          <w:rFonts w:ascii="Times New Roman" w:hAnsi="Times New Roman"/>
          <w:sz w:val="28"/>
          <w:szCs w:val="28"/>
          <w:lang w:val="en-US"/>
        </w:rPr>
        <w:t>Kasperwiek</w:t>
      </w:r>
      <w:proofErr w:type="spellEnd"/>
      <w:r w:rsidRPr="00CD555D">
        <w:rPr>
          <w:rFonts w:ascii="Times New Roman" w:hAnsi="Times New Roman"/>
          <w:sz w:val="28"/>
          <w:szCs w:val="28"/>
          <w:lang w:val="en-US"/>
        </w:rPr>
        <w:t xml:space="preserve">, 1886, </w:t>
      </w:r>
      <w:proofErr w:type="spellStart"/>
      <w:r w:rsidRPr="00CD555D">
        <w:rPr>
          <w:rFonts w:ascii="Times New Roman" w:hAnsi="Times New Roman"/>
          <w:sz w:val="28"/>
          <w:szCs w:val="28"/>
          <w:lang w:val="en-US"/>
        </w:rPr>
        <w:t>Edm</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Russow</w:t>
      </w:r>
      <w:proofErr w:type="spellEnd"/>
      <w:r w:rsidRPr="00CD555D">
        <w:rPr>
          <w:rFonts w:ascii="Times New Roman" w:hAnsi="Times New Roman"/>
          <w:sz w:val="28"/>
          <w:szCs w:val="28"/>
        </w:rPr>
        <w:t>» (</w:t>
      </w:r>
      <w:r w:rsidRPr="00CD555D">
        <w:rPr>
          <w:rFonts w:ascii="Times New Roman" w:hAnsi="Times New Roman"/>
          <w:sz w:val="28"/>
          <w:szCs w:val="28"/>
          <w:lang w:val="en-US"/>
        </w:rPr>
        <w:t>LE</w:t>
      </w:r>
      <w:r w:rsidRPr="00CD555D">
        <w:rPr>
          <w:rFonts w:ascii="Times New Roman" w:hAnsi="Times New Roman"/>
          <w:sz w:val="28"/>
          <w:szCs w:val="28"/>
        </w:rPr>
        <w:t>) [</w:t>
      </w:r>
      <w:r w:rsidR="00D97CD4" w:rsidRPr="00CD555D">
        <w:rPr>
          <w:rFonts w:ascii="Times New Roman" w:hAnsi="Times New Roman"/>
          <w:sz w:val="28"/>
          <w:szCs w:val="28"/>
        </w:rPr>
        <w:t>161</w:t>
      </w:r>
      <w:r w:rsidRPr="00CD555D">
        <w:rPr>
          <w:rFonts w:ascii="Times New Roman" w:hAnsi="Times New Roman"/>
          <w:sz w:val="28"/>
          <w:szCs w:val="28"/>
        </w:rPr>
        <w:t>].</w:t>
      </w:r>
    </w:p>
    <w:p w14:paraId="60978FE4" w14:textId="7EBF90C3" w:rsidR="00762A7B" w:rsidRPr="00CD555D" w:rsidRDefault="00762A7B"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Ареал: Сев</w:t>
      </w:r>
      <w:r w:rsidR="00150CC5">
        <w:rPr>
          <w:rFonts w:ascii="Times New Roman" w:hAnsi="Times New Roman"/>
          <w:sz w:val="28"/>
          <w:szCs w:val="28"/>
        </w:rPr>
        <w:t>ерная</w:t>
      </w:r>
      <w:r w:rsidRPr="00CD555D">
        <w:rPr>
          <w:rFonts w:ascii="Times New Roman" w:hAnsi="Times New Roman"/>
          <w:sz w:val="28"/>
          <w:szCs w:val="28"/>
        </w:rPr>
        <w:t xml:space="preserve"> и Средн</w:t>
      </w:r>
      <w:r w:rsidR="00150CC5">
        <w:rPr>
          <w:rFonts w:ascii="Times New Roman" w:hAnsi="Times New Roman"/>
          <w:sz w:val="28"/>
          <w:szCs w:val="28"/>
        </w:rPr>
        <w:t>яя</w:t>
      </w:r>
      <w:r w:rsidRPr="00CD555D">
        <w:rPr>
          <w:rFonts w:ascii="Times New Roman" w:hAnsi="Times New Roman"/>
          <w:sz w:val="28"/>
          <w:szCs w:val="28"/>
        </w:rPr>
        <w:t xml:space="preserve"> Европа, Европ</w:t>
      </w:r>
      <w:r w:rsidR="00150CC5">
        <w:rPr>
          <w:rFonts w:ascii="Times New Roman" w:hAnsi="Times New Roman"/>
          <w:sz w:val="28"/>
          <w:szCs w:val="28"/>
        </w:rPr>
        <w:t>ейская</w:t>
      </w:r>
      <w:r w:rsidRPr="00CD555D">
        <w:rPr>
          <w:rFonts w:ascii="Times New Roman" w:hAnsi="Times New Roman"/>
          <w:sz w:val="28"/>
          <w:szCs w:val="28"/>
        </w:rPr>
        <w:t xml:space="preserve"> часть России, </w:t>
      </w:r>
      <w:r w:rsidR="00C20429" w:rsidRPr="00CD555D">
        <w:rPr>
          <w:rFonts w:ascii="Times New Roman" w:hAnsi="Times New Roman"/>
          <w:sz w:val="28"/>
          <w:szCs w:val="28"/>
        </w:rPr>
        <w:t>Казахстан</w:t>
      </w:r>
      <w:r w:rsidR="00C20429">
        <w:rPr>
          <w:rFonts w:ascii="Times New Roman" w:hAnsi="Times New Roman"/>
          <w:sz w:val="28"/>
          <w:szCs w:val="28"/>
        </w:rPr>
        <w:t>,</w:t>
      </w:r>
      <w:r w:rsidR="00C20429" w:rsidRPr="00CD555D">
        <w:rPr>
          <w:rFonts w:ascii="Times New Roman" w:hAnsi="Times New Roman"/>
          <w:sz w:val="28"/>
          <w:szCs w:val="28"/>
        </w:rPr>
        <w:t xml:space="preserve"> </w:t>
      </w:r>
      <w:r w:rsidRPr="00CD555D">
        <w:rPr>
          <w:rFonts w:ascii="Times New Roman" w:hAnsi="Times New Roman"/>
          <w:sz w:val="28"/>
          <w:szCs w:val="28"/>
        </w:rPr>
        <w:t>Зап</w:t>
      </w:r>
      <w:r w:rsidR="00150CC5">
        <w:rPr>
          <w:rFonts w:ascii="Times New Roman" w:hAnsi="Times New Roman"/>
          <w:sz w:val="28"/>
          <w:szCs w:val="28"/>
        </w:rPr>
        <w:t>адная</w:t>
      </w:r>
      <w:r w:rsidRPr="00CD555D">
        <w:rPr>
          <w:rFonts w:ascii="Times New Roman" w:hAnsi="Times New Roman"/>
          <w:sz w:val="28"/>
          <w:szCs w:val="28"/>
        </w:rPr>
        <w:t xml:space="preserve"> и Вост</w:t>
      </w:r>
      <w:r w:rsidR="00150CC5">
        <w:rPr>
          <w:rFonts w:ascii="Times New Roman" w:hAnsi="Times New Roman"/>
          <w:sz w:val="28"/>
          <w:szCs w:val="28"/>
        </w:rPr>
        <w:t>очная</w:t>
      </w:r>
      <w:r w:rsidRPr="00CD555D">
        <w:rPr>
          <w:rFonts w:ascii="Times New Roman" w:hAnsi="Times New Roman"/>
          <w:sz w:val="28"/>
          <w:szCs w:val="28"/>
        </w:rPr>
        <w:t xml:space="preserve"> </w:t>
      </w:r>
      <w:r w:rsidR="00C20429">
        <w:rPr>
          <w:rFonts w:ascii="Times New Roman" w:hAnsi="Times New Roman"/>
          <w:sz w:val="28"/>
          <w:szCs w:val="28"/>
        </w:rPr>
        <w:t xml:space="preserve">часть </w:t>
      </w:r>
      <w:r w:rsidRPr="00CD555D">
        <w:rPr>
          <w:rFonts w:ascii="Times New Roman" w:hAnsi="Times New Roman"/>
          <w:sz w:val="28"/>
          <w:szCs w:val="28"/>
        </w:rPr>
        <w:t>Сибир</w:t>
      </w:r>
      <w:r w:rsidR="00C20429">
        <w:rPr>
          <w:rFonts w:ascii="Times New Roman" w:hAnsi="Times New Roman"/>
          <w:sz w:val="28"/>
          <w:szCs w:val="28"/>
        </w:rPr>
        <w:t>и</w:t>
      </w:r>
      <w:r w:rsidRPr="00CD555D">
        <w:rPr>
          <w:rFonts w:ascii="Times New Roman" w:hAnsi="Times New Roman"/>
          <w:sz w:val="28"/>
          <w:szCs w:val="28"/>
        </w:rPr>
        <w:t>.</w:t>
      </w:r>
    </w:p>
    <w:p w14:paraId="317819E9" w14:textId="77777777" w:rsidR="00762A7B" w:rsidRPr="00CD555D" w:rsidRDefault="00762A7B"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Степень редкости: уязвимый (</w:t>
      </w:r>
      <w:r w:rsidRPr="00CD555D">
        <w:rPr>
          <w:rFonts w:ascii="Times New Roman" w:hAnsi="Times New Roman"/>
          <w:sz w:val="28"/>
          <w:szCs w:val="28"/>
          <w:lang w:val="en-US"/>
        </w:rPr>
        <w:t>vulnerable</w:t>
      </w:r>
      <w:r w:rsidRPr="00CD555D">
        <w:rPr>
          <w:rFonts w:ascii="Times New Roman" w:hAnsi="Times New Roman"/>
          <w:sz w:val="28"/>
          <w:szCs w:val="28"/>
        </w:rPr>
        <w:t xml:space="preserve"> – </w:t>
      </w:r>
      <w:r w:rsidRPr="00CD555D">
        <w:rPr>
          <w:rFonts w:ascii="Times New Roman" w:hAnsi="Times New Roman"/>
          <w:sz w:val="28"/>
          <w:szCs w:val="28"/>
          <w:lang w:val="en-US"/>
        </w:rPr>
        <w:t>VU</w:t>
      </w:r>
      <w:r w:rsidRPr="00CD555D">
        <w:rPr>
          <w:rFonts w:ascii="Times New Roman" w:hAnsi="Times New Roman"/>
          <w:sz w:val="28"/>
          <w:szCs w:val="28"/>
        </w:rPr>
        <w:t>).</w:t>
      </w:r>
    </w:p>
    <w:p w14:paraId="3B6267BC" w14:textId="77777777" w:rsidR="00762A7B" w:rsidRPr="00CD555D" w:rsidRDefault="00762A7B" w:rsidP="00F66831">
      <w:pPr>
        <w:pStyle w:val="a5"/>
        <w:spacing w:after="0" w:line="240" w:lineRule="auto"/>
        <w:contextualSpacing/>
        <w:jc w:val="both"/>
        <w:rPr>
          <w:rFonts w:ascii="Times New Roman" w:hAnsi="Times New Roman"/>
          <w:color w:val="000000"/>
          <w:sz w:val="28"/>
          <w:szCs w:val="28"/>
          <w:lang w:eastAsia="ru-RU"/>
        </w:rPr>
      </w:pPr>
    </w:p>
    <w:p w14:paraId="5FB75C0C" w14:textId="0DB96D31" w:rsidR="004E6C3D" w:rsidRPr="00CD555D" w:rsidRDefault="00913B57" w:rsidP="005B5217">
      <w:pPr>
        <w:pStyle w:val="a5"/>
        <w:numPr>
          <w:ilvl w:val="1"/>
          <w:numId w:val="12"/>
        </w:numPr>
        <w:spacing w:after="0" w:line="240" w:lineRule="auto"/>
        <w:ind w:left="0" w:firstLine="709"/>
        <w:contextualSpacing/>
        <w:jc w:val="both"/>
        <w:rPr>
          <w:rFonts w:ascii="Times New Roman" w:hAnsi="Times New Roman"/>
          <w:b/>
          <w:bCs/>
          <w:sz w:val="28"/>
          <w:szCs w:val="28"/>
          <w:lang w:val="kk-KZ"/>
        </w:rPr>
      </w:pPr>
      <w:r w:rsidRPr="00CD555D">
        <w:rPr>
          <w:rFonts w:ascii="Times New Roman" w:hAnsi="Times New Roman"/>
          <w:b/>
          <w:bCs/>
          <w:sz w:val="28"/>
          <w:szCs w:val="28"/>
        </w:rPr>
        <w:t xml:space="preserve">Причины редкости представителей семейства </w:t>
      </w:r>
      <w:r w:rsidRPr="00CD555D">
        <w:rPr>
          <w:rFonts w:ascii="Times New Roman" w:hAnsi="Times New Roman"/>
          <w:b/>
          <w:bCs/>
          <w:sz w:val="28"/>
          <w:szCs w:val="28"/>
          <w:lang w:val="en-US"/>
        </w:rPr>
        <w:t>Orchidaceae</w:t>
      </w:r>
      <w:r w:rsidRPr="00CD555D">
        <w:rPr>
          <w:rFonts w:ascii="Times New Roman" w:hAnsi="Times New Roman"/>
          <w:b/>
          <w:bCs/>
          <w:sz w:val="28"/>
          <w:szCs w:val="28"/>
        </w:rPr>
        <w:t xml:space="preserve"> и проблемы охраны</w:t>
      </w:r>
    </w:p>
    <w:p w14:paraId="7903EC89" w14:textId="68D2A363" w:rsidR="004E6C3D" w:rsidRPr="00CD555D" w:rsidRDefault="004E6C3D"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Редкость наземных орхидных в природных местообитаниях обусловлена  особенностями их биологии и экологии, к которым относятся: </w:t>
      </w:r>
      <w:r w:rsidR="00E210C6" w:rsidRPr="00CD555D">
        <w:rPr>
          <w:rFonts w:ascii="Times New Roman" w:hAnsi="Times New Roman"/>
          <w:sz w:val="28"/>
          <w:szCs w:val="28"/>
        </w:rPr>
        <w:t xml:space="preserve">1) </w:t>
      </w:r>
      <w:r w:rsidRPr="00CD555D">
        <w:rPr>
          <w:rFonts w:ascii="Times New Roman" w:hAnsi="Times New Roman"/>
          <w:sz w:val="28"/>
          <w:szCs w:val="28"/>
        </w:rPr>
        <w:lastRenderedPageBreak/>
        <w:t xml:space="preserve">высокоспециализированная энтомофилия; </w:t>
      </w:r>
      <w:r w:rsidR="00E210C6" w:rsidRPr="00CD555D">
        <w:rPr>
          <w:rFonts w:ascii="Times New Roman" w:hAnsi="Times New Roman"/>
          <w:sz w:val="28"/>
          <w:szCs w:val="28"/>
        </w:rPr>
        <w:t xml:space="preserve">2) </w:t>
      </w:r>
      <w:r w:rsidR="00F149D9">
        <w:rPr>
          <w:rFonts w:ascii="Times New Roman" w:hAnsi="Times New Roman"/>
          <w:sz w:val="28"/>
          <w:szCs w:val="28"/>
        </w:rPr>
        <w:t>высокая</w:t>
      </w:r>
      <w:r w:rsidRPr="00CD555D">
        <w:rPr>
          <w:rFonts w:ascii="Times New Roman" w:hAnsi="Times New Roman"/>
          <w:sz w:val="28"/>
          <w:szCs w:val="28"/>
        </w:rPr>
        <w:t xml:space="preserve"> семенная продуктивность</w:t>
      </w:r>
      <w:r w:rsidR="00150CC5">
        <w:rPr>
          <w:rFonts w:ascii="Times New Roman" w:hAnsi="Times New Roman"/>
          <w:sz w:val="28"/>
          <w:szCs w:val="28"/>
        </w:rPr>
        <w:t xml:space="preserve">, </w:t>
      </w:r>
      <w:r w:rsidR="00F149D9">
        <w:rPr>
          <w:rFonts w:ascii="Times New Roman" w:hAnsi="Times New Roman"/>
          <w:sz w:val="28"/>
          <w:szCs w:val="28"/>
        </w:rPr>
        <w:t>при</w:t>
      </w:r>
      <w:r w:rsidR="00150CC5">
        <w:rPr>
          <w:rFonts w:ascii="Times New Roman" w:hAnsi="Times New Roman"/>
          <w:sz w:val="28"/>
          <w:szCs w:val="28"/>
        </w:rPr>
        <w:t xml:space="preserve"> </w:t>
      </w:r>
      <w:r w:rsidRPr="00CD555D">
        <w:rPr>
          <w:rFonts w:ascii="Times New Roman" w:hAnsi="Times New Roman"/>
          <w:sz w:val="28"/>
          <w:szCs w:val="28"/>
        </w:rPr>
        <w:t>мелки</w:t>
      </w:r>
      <w:r w:rsidR="00F149D9">
        <w:rPr>
          <w:rFonts w:ascii="Times New Roman" w:hAnsi="Times New Roman"/>
          <w:sz w:val="28"/>
          <w:szCs w:val="28"/>
        </w:rPr>
        <w:t>х</w:t>
      </w:r>
      <w:r w:rsidRPr="00CD555D">
        <w:rPr>
          <w:rFonts w:ascii="Times New Roman" w:hAnsi="Times New Roman"/>
          <w:sz w:val="28"/>
          <w:szCs w:val="28"/>
        </w:rPr>
        <w:t xml:space="preserve"> </w:t>
      </w:r>
      <w:r w:rsidR="00150CC5">
        <w:rPr>
          <w:rFonts w:ascii="Times New Roman" w:hAnsi="Times New Roman"/>
          <w:sz w:val="28"/>
          <w:szCs w:val="28"/>
        </w:rPr>
        <w:t>семена</w:t>
      </w:r>
      <w:r w:rsidR="00F149D9">
        <w:rPr>
          <w:rFonts w:ascii="Times New Roman" w:hAnsi="Times New Roman"/>
          <w:sz w:val="28"/>
          <w:szCs w:val="28"/>
        </w:rPr>
        <w:t>х</w:t>
      </w:r>
      <w:r w:rsidR="00150CC5">
        <w:rPr>
          <w:rFonts w:ascii="Times New Roman" w:hAnsi="Times New Roman"/>
          <w:sz w:val="28"/>
          <w:szCs w:val="28"/>
        </w:rPr>
        <w:t xml:space="preserve"> </w:t>
      </w:r>
      <w:r w:rsidRPr="00CD555D">
        <w:rPr>
          <w:rFonts w:ascii="Times New Roman" w:hAnsi="Times New Roman"/>
          <w:sz w:val="28"/>
          <w:szCs w:val="28"/>
        </w:rPr>
        <w:t>с недифференцированным зародышем</w:t>
      </w:r>
      <w:r w:rsidR="00F149D9">
        <w:rPr>
          <w:rFonts w:ascii="Times New Roman" w:hAnsi="Times New Roman"/>
          <w:sz w:val="28"/>
          <w:szCs w:val="28"/>
        </w:rPr>
        <w:t>,</w:t>
      </w:r>
      <w:r w:rsidRPr="00CD555D">
        <w:rPr>
          <w:rFonts w:ascii="Times New Roman" w:hAnsi="Times New Roman"/>
          <w:sz w:val="28"/>
          <w:szCs w:val="28"/>
        </w:rPr>
        <w:t xml:space="preserve"> и сложность прорастания</w:t>
      </w:r>
      <w:r w:rsidR="00F149D9">
        <w:rPr>
          <w:rFonts w:ascii="Times New Roman" w:hAnsi="Times New Roman"/>
          <w:sz w:val="28"/>
          <w:szCs w:val="28"/>
        </w:rPr>
        <w:t xml:space="preserve"> семян</w:t>
      </w:r>
      <w:r w:rsidRPr="00CD555D">
        <w:rPr>
          <w:rFonts w:ascii="Times New Roman" w:hAnsi="Times New Roman"/>
          <w:sz w:val="28"/>
          <w:szCs w:val="28"/>
        </w:rPr>
        <w:t xml:space="preserve">, связанная с участием </w:t>
      </w:r>
      <w:proofErr w:type="spellStart"/>
      <w:r w:rsidRPr="00CD555D">
        <w:rPr>
          <w:rFonts w:ascii="Times New Roman" w:hAnsi="Times New Roman"/>
          <w:sz w:val="28"/>
          <w:szCs w:val="28"/>
        </w:rPr>
        <w:t>микоризообразующих</w:t>
      </w:r>
      <w:proofErr w:type="spellEnd"/>
      <w:r w:rsidRPr="00CD555D">
        <w:rPr>
          <w:rFonts w:ascii="Times New Roman" w:hAnsi="Times New Roman"/>
          <w:sz w:val="28"/>
          <w:szCs w:val="28"/>
        </w:rPr>
        <w:t xml:space="preserve"> грибов; </w:t>
      </w:r>
      <w:r w:rsidR="00E210C6" w:rsidRPr="00CD555D">
        <w:rPr>
          <w:rFonts w:ascii="Times New Roman" w:hAnsi="Times New Roman"/>
          <w:sz w:val="28"/>
          <w:szCs w:val="28"/>
        </w:rPr>
        <w:t xml:space="preserve">4) </w:t>
      </w:r>
      <w:r w:rsidRPr="00CD555D">
        <w:rPr>
          <w:rFonts w:ascii="Times New Roman" w:hAnsi="Times New Roman"/>
          <w:sz w:val="28"/>
          <w:szCs w:val="28"/>
        </w:rPr>
        <w:t>формирование специфической</w:t>
      </w:r>
      <w:r w:rsidR="004F525D">
        <w:rPr>
          <w:rFonts w:ascii="Times New Roman" w:hAnsi="Times New Roman"/>
          <w:sz w:val="28"/>
          <w:szCs w:val="28"/>
        </w:rPr>
        <w:t xml:space="preserve"> подземной</w:t>
      </w:r>
      <w:r w:rsidRPr="00CD555D">
        <w:rPr>
          <w:rFonts w:ascii="Times New Roman" w:hAnsi="Times New Roman"/>
          <w:sz w:val="28"/>
          <w:szCs w:val="28"/>
        </w:rPr>
        <w:t xml:space="preserve"> структуры – </w:t>
      </w:r>
      <w:proofErr w:type="spellStart"/>
      <w:r w:rsidRPr="00CD555D">
        <w:rPr>
          <w:rFonts w:ascii="Times New Roman" w:hAnsi="Times New Roman"/>
          <w:sz w:val="28"/>
          <w:szCs w:val="28"/>
        </w:rPr>
        <w:t>протокорма</w:t>
      </w:r>
      <w:proofErr w:type="spellEnd"/>
      <w:r w:rsidRPr="00CD555D">
        <w:rPr>
          <w:rFonts w:ascii="Times New Roman" w:hAnsi="Times New Roman"/>
          <w:sz w:val="28"/>
          <w:szCs w:val="28"/>
        </w:rPr>
        <w:t xml:space="preserve">; </w:t>
      </w:r>
      <w:r w:rsidR="00E210C6" w:rsidRPr="00CD555D">
        <w:rPr>
          <w:rFonts w:ascii="Times New Roman" w:hAnsi="Times New Roman"/>
          <w:sz w:val="28"/>
          <w:szCs w:val="28"/>
        </w:rPr>
        <w:t xml:space="preserve">5) </w:t>
      </w:r>
      <w:r w:rsidR="00150CC5">
        <w:rPr>
          <w:rFonts w:ascii="Times New Roman" w:hAnsi="Times New Roman"/>
          <w:sz w:val="28"/>
          <w:szCs w:val="28"/>
        </w:rPr>
        <w:t>слабая способность</w:t>
      </w:r>
      <w:r w:rsidRPr="00CD555D">
        <w:rPr>
          <w:rFonts w:ascii="Times New Roman" w:hAnsi="Times New Roman"/>
          <w:sz w:val="28"/>
          <w:szCs w:val="28"/>
        </w:rPr>
        <w:t xml:space="preserve"> подземного роста и развития проростков;</w:t>
      </w:r>
      <w:r w:rsidR="00E210C6" w:rsidRPr="00CD555D">
        <w:rPr>
          <w:rFonts w:ascii="Times New Roman" w:hAnsi="Times New Roman"/>
          <w:sz w:val="28"/>
          <w:szCs w:val="28"/>
        </w:rPr>
        <w:t xml:space="preserve"> 6) </w:t>
      </w:r>
      <w:r w:rsidR="00F149D9">
        <w:rPr>
          <w:rFonts w:ascii="Times New Roman" w:hAnsi="Times New Roman"/>
          <w:sz w:val="28"/>
          <w:szCs w:val="28"/>
        </w:rPr>
        <w:t>продолжительное время</w:t>
      </w:r>
      <w:r w:rsidRPr="00CD555D">
        <w:rPr>
          <w:rFonts w:ascii="Times New Roman" w:hAnsi="Times New Roman"/>
          <w:sz w:val="28"/>
          <w:szCs w:val="28"/>
        </w:rPr>
        <w:t xml:space="preserve"> достижени</w:t>
      </w:r>
      <w:r w:rsidR="00F149D9">
        <w:rPr>
          <w:rFonts w:ascii="Times New Roman" w:hAnsi="Times New Roman"/>
          <w:sz w:val="28"/>
          <w:szCs w:val="28"/>
        </w:rPr>
        <w:t>я</w:t>
      </w:r>
      <w:r w:rsidRPr="00CD555D">
        <w:rPr>
          <w:rFonts w:ascii="Times New Roman" w:hAnsi="Times New Roman"/>
          <w:sz w:val="28"/>
          <w:szCs w:val="28"/>
        </w:rPr>
        <w:t xml:space="preserve"> генеративного возрастного состояния; </w:t>
      </w:r>
      <w:r w:rsidR="00E210C6" w:rsidRPr="00CD555D">
        <w:rPr>
          <w:rFonts w:ascii="Times New Roman" w:hAnsi="Times New Roman"/>
          <w:sz w:val="28"/>
          <w:szCs w:val="28"/>
        </w:rPr>
        <w:t xml:space="preserve">7) </w:t>
      </w:r>
      <w:r w:rsidRPr="00CD555D">
        <w:rPr>
          <w:rFonts w:ascii="Times New Roman" w:hAnsi="Times New Roman"/>
          <w:sz w:val="28"/>
          <w:szCs w:val="28"/>
        </w:rPr>
        <w:t xml:space="preserve">микотрофные отношения взрослых растений, </w:t>
      </w:r>
      <w:r w:rsidR="008B2342">
        <w:rPr>
          <w:rFonts w:ascii="Times New Roman" w:hAnsi="Times New Roman"/>
          <w:sz w:val="28"/>
          <w:szCs w:val="28"/>
        </w:rPr>
        <w:t>также характеризующие</w:t>
      </w:r>
      <w:r w:rsidRPr="00CD555D">
        <w:rPr>
          <w:rFonts w:ascii="Times New Roman" w:hAnsi="Times New Roman"/>
          <w:sz w:val="28"/>
          <w:szCs w:val="28"/>
        </w:rPr>
        <w:t xml:space="preserve"> возможность</w:t>
      </w:r>
      <w:r w:rsidR="008B2342">
        <w:rPr>
          <w:rFonts w:ascii="Times New Roman" w:hAnsi="Times New Roman"/>
          <w:sz w:val="28"/>
          <w:szCs w:val="28"/>
        </w:rPr>
        <w:t xml:space="preserve"> генеративных особей к</w:t>
      </w:r>
      <w:r w:rsidRPr="00CD555D">
        <w:rPr>
          <w:rFonts w:ascii="Times New Roman" w:hAnsi="Times New Roman"/>
          <w:sz w:val="28"/>
          <w:szCs w:val="28"/>
        </w:rPr>
        <w:t xml:space="preserve"> продолжительно</w:t>
      </w:r>
      <w:r w:rsidR="008B2342">
        <w:rPr>
          <w:rFonts w:ascii="Times New Roman" w:hAnsi="Times New Roman"/>
          <w:sz w:val="28"/>
          <w:szCs w:val="28"/>
        </w:rPr>
        <w:t>му</w:t>
      </w:r>
      <w:r w:rsidRPr="00CD555D">
        <w:rPr>
          <w:rFonts w:ascii="Times New Roman" w:hAnsi="Times New Roman"/>
          <w:sz w:val="28"/>
          <w:szCs w:val="28"/>
        </w:rPr>
        <w:t xml:space="preserve"> вторично</w:t>
      </w:r>
      <w:r w:rsidR="008B2342">
        <w:rPr>
          <w:rFonts w:ascii="Times New Roman" w:hAnsi="Times New Roman"/>
          <w:sz w:val="28"/>
          <w:szCs w:val="28"/>
        </w:rPr>
        <w:t>му</w:t>
      </w:r>
      <w:r w:rsidRPr="00CD555D">
        <w:rPr>
          <w:rFonts w:ascii="Times New Roman" w:hAnsi="Times New Roman"/>
          <w:sz w:val="28"/>
          <w:szCs w:val="28"/>
        </w:rPr>
        <w:t xml:space="preserve"> поко</w:t>
      </w:r>
      <w:r w:rsidR="008B2342">
        <w:rPr>
          <w:rFonts w:ascii="Times New Roman" w:hAnsi="Times New Roman"/>
          <w:sz w:val="28"/>
          <w:szCs w:val="28"/>
        </w:rPr>
        <w:t>ю</w:t>
      </w:r>
      <w:r w:rsidRPr="00CD555D">
        <w:rPr>
          <w:rFonts w:ascii="Times New Roman" w:hAnsi="Times New Roman"/>
          <w:sz w:val="28"/>
          <w:szCs w:val="28"/>
        </w:rPr>
        <w:t xml:space="preserve">; </w:t>
      </w:r>
      <w:r w:rsidR="00E210C6" w:rsidRPr="00CD555D">
        <w:rPr>
          <w:rFonts w:ascii="Times New Roman" w:hAnsi="Times New Roman"/>
          <w:sz w:val="28"/>
          <w:szCs w:val="28"/>
        </w:rPr>
        <w:t xml:space="preserve">8) </w:t>
      </w:r>
      <w:r w:rsidRPr="00CD555D">
        <w:rPr>
          <w:rFonts w:ascii="Times New Roman" w:hAnsi="Times New Roman"/>
          <w:sz w:val="28"/>
          <w:szCs w:val="28"/>
        </w:rPr>
        <w:t>узкая экологическая амплитуда</w:t>
      </w:r>
      <w:r w:rsidR="008242C5">
        <w:rPr>
          <w:rFonts w:ascii="Times New Roman" w:hAnsi="Times New Roman"/>
          <w:sz w:val="28"/>
          <w:szCs w:val="28"/>
        </w:rPr>
        <w:t xml:space="preserve"> представителей рода</w:t>
      </w:r>
      <w:r w:rsidRPr="00CD555D">
        <w:rPr>
          <w:rFonts w:ascii="Times New Roman" w:hAnsi="Times New Roman"/>
          <w:sz w:val="28"/>
          <w:szCs w:val="28"/>
        </w:rPr>
        <w:t xml:space="preserve">, определяющая высокую чувствительность к меняющимся абиотическим и биотическим факторам окружающей среды </w:t>
      </w:r>
      <w:r w:rsidR="00FB6E59" w:rsidRPr="00CD555D">
        <w:rPr>
          <w:rFonts w:ascii="Times New Roman" w:hAnsi="Times New Roman"/>
          <w:sz w:val="28"/>
          <w:szCs w:val="28"/>
        </w:rPr>
        <w:t>[</w:t>
      </w:r>
      <w:r w:rsidR="00D97CD4" w:rsidRPr="00CD555D">
        <w:rPr>
          <w:rFonts w:ascii="Times New Roman" w:hAnsi="Times New Roman"/>
          <w:sz w:val="28"/>
          <w:szCs w:val="28"/>
        </w:rPr>
        <w:t>126, 165, 166</w:t>
      </w:r>
      <w:r w:rsidR="00FB6E59" w:rsidRPr="00CD555D">
        <w:rPr>
          <w:rFonts w:ascii="Times New Roman" w:hAnsi="Times New Roman"/>
          <w:sz w:val="28"/>
          <w:szCs w:val="28"/>
        </w:rPr>
        <w:t>]</w:t>
      </w:r>
      <w:r w:rsidRPr="00CD555D">
        <w:rPr>
          <w:rFonts w:ascii="Times New Roman" w:hAnsi="Times New Roman"/>
          <w:sz w:val="28"/>
          <w:szCs w:val="28"/>
        </w:rPr>
        <w:t>.</w:t>
      </w:r>
    </w:p>
    <w:p w14:paraId="26962A0C" w14:textId="22AA98E6" w:rsidR="004E6C3D" w:rsidRPr="00CD555D" w:rsidRDefault="004E6C3D"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Основная причина сокращения численности орхидей связана с антропогенным </w:t>
      </w:r>
      <w:r w:rsidR="008B2342">
        <w:rPr>
          <w:rFonts w:ascii="Times New Roman" w:hAnsi="Times New Roman"/>
          <w:sz w:val="28"/>
          <w:szCs w:val="28"/>
        </w:rPr>
        <w:t>влиянием</w:t>
      </w:r>
      <w:r w:rsidRPr="00CD555D">
        <w:rPr>
          <w:rFonts w:ascii="Times New Roman" w:hAnsi="Times New Roman"/>
          <w:sz w:val="28"/>
          <w:szCs w:val="28"/>
        </w:rPr>
        <w:t>, которо</w:t>
      </w:r>
      <w:r w:rsidR="008B2342">
        <w:rPr>
          <w:rFonts w:ascii="Times New Roman" w:hAnsi="Times New Roman"/>
          <w:sz w:val="28"/>
          <w:szCs w:val="28"/>
        </w:rPr>
        <w:t>е</w:t>
      </w:r>
      <w:r w:rsidRPr="00CD555D">
        <w:rPr>
          <w:rFonts w:ascii="Times New Roman" w:hAnsi="Times New Roman"/>
          <w:sz w:val="28"/>
          <w:szCs w:val="28"/>
        </w:rPr>
        <w:t xml:space="preserve"> приводит к сокращению или исчезновению подходящих местообитаний.</w:t>
      </w:r>
      <w:r w:rsidR="00F149D9">
        <w:rPr>
          <w:rFonts w:ascii="Times New Roman" w:hAnsi="Times New Roman"/>
          <w:sz w:val="28"/>
          <w:szCs w:val="28"/>
        </w:rPr>
        <w:t xml:space="preserve"> Основными причинами являются:</w:t>
      </w:r>
      <w:r w:rsidRPr="00CD555D">
        <w:rPr>
          <w:rFonts w:ascii="Times New Roman" w:hAnsi="Times New Roman"/>
          <w:sz w:val="28"/>
          <w:szCs w:val="28"/>
        </w:rPr>
        <w:t xml:space="preserve"> вырубк</w:t>
      </w:r>
      <w:r w:rsidR="00F149D9">
        <w:rPr>
          <w:rFonts w:ascii="Times New Roman" w:hAnsi="Times New Roman"/>
          <w:sz w:val="28"/>
          <w:szCs w:val="28"/>
        </w:rPr>
        <w:t>а</w:t>
      </w:r>
      <w:r w:rsidRPr="00CD555D">
        <w:rPr>
          <w:rFonts w:ascii="Times New Roman" w:hAnsi="Times New Roman"/>
          <w:sz w:val="28"/>
          <w:szCs w:val="28"/>
        </w:rPr>
        <w:t xml:space="preserve"> леса, интенсивн</w:t>
      </w:r>
      <w:r w:rsidR="00F149D9">
        <w:rPr>
          <w:rFonts w:ascii="Times New Roman" w:hAnsi="Times New Roman"/>
          <w:sz w:val="28"/>
          <w:szCs w:val="28"/>
        </w:rPr>
        <w:t>ый</w:t>
      </w:r>
      <w:r w:rsidRPr="00CD555D">
        <w:rPr>
          <w:rFonts w:ascii="Times New Roman" w:hAnsi="Times New Roman"/>
          <w:sz w:val="28"/>
          <w:szCs w:val="28"/>
        </w:rPr>
        <w:t xml:space="preserve"> выпас домашнего скота, распашк</w:t>
      </w:r>
      <w:r w:rsidR="00F149D9">
        <w:rPr>
          <w:rFonts w:ascii="Times New Roman" w:hAnsi="Times New Roman"/>
          <w:sz w:val="28"/>
          <w:szCs w:val="28"/>
        </w:rPr>
        <w:t>а</w:t>
      </w:r>
      <w:r w:rsidRPr="00CD555D">
        <w:rPr>
          <w:rFonts w:ascii="Times New Roman" w:hAnsi="Times New Roman"/>
          <w:sz w:val="28"/>
          <w:szCs w:val="28"/>
        </w:rPr>
        <w:t xml:space="preserve"> земель, сенокос</w:t>
      </w:r>
      <w:r w:rsidR="00F149D9">
        <w:rPr>
          <w:rFonts w:ascii="Times New Roman" w:hAnsi="Times New Roman"/>
          <w:sz w:val="28"/>
          <w:szCs w:val="28"/>
        </w:rPr>
        <w:t>,</w:t>
      </w:r>
      <w:r w:rsidRPr="00CD555D">
        <w:rPr>
          <w:rFonts w:ascii="Times New Roman" w:hAnsi="Times New Roman"/>
          <w:sz w:val="28"/>
          <w:szCs w:val="28"/>
        </w:rPr>
        <w:t xml:space="preserve"> сбор растений на букеты, получени</w:t>
      </w:r>
      <w:r w:rsidR="007B402C">
        <w:rPr>
          <w:rFonts w:ascii="Times New Roman" w:hAnsi="Times New Roman"/>
          <w:sz w:val="28"/>
          <w:szCs w:val="28"/>
        </w:rPr>
        <w:t>е</w:t>
      </w:r>
      <w:r w:rsidRPr="00CD555D">
        <w:rPr>
          <w:rFonts w:ascii="Times New Roman" w:hAnsi="Times New Roman"/>
          <w:sz w:val="28"/>
          <w:szCs w:val="28"/>
        </w:rPr>
        <w:t xml:space="preserve"> лекарственного сырья, используемого в народной медицине.</w:t>
      </w:r>
    </w:p>
    <w:p w14:paraId="69D7E5F3" w14:textId="22C95986" w:rsidR="004E6C3D" w:rsidRPr="00CD555D" w:rsidRDefault="007B402C" w:rsidP="00F66831">
      <w:pPr>
        <w:pStyle w:val="ad"/>
        <w:spacing w:after="0" w:line="240" w:lineRule="auto"/>
        <w:ind w:left="0" w:firstLine="709"/>
        <w:jc w:val="both"/>
        <w:rPr>
          <w:rFonts w:ascii="Times New Roman" w:hAnsi="Times New Roman"/>
          <w:sz w:val="28"/>
          <w:szCs w:val="28"/>
        </w:rPr>
      </w:pPr>
      <w:r>
        <w:rPr>
          <w:rFonts w:ascii="Times New Roman" w:hAnsi="Times New Roman"/>
          <w:sz w:val="28"/>
          <w:szCs w:val="28"/>
        </w:rPr>
        <w:t>Приводятся</w:t>
      </w:r>
      <w:r w:rsidR="004E6C3D" w:rsidRPr="00CD555D">
        <w:rPr>
          <w:rFonts w:ascii="Times New Roman" w:hAnsi="Times New Roman"/>
          <w:sz w:val="28"/>
          <w:szCs w:val="28"/>
        </w:rPr>
        <w:t xml:space="preserve"> </w:t>
      </w:r>
      <w:r>
        <w:rPr>
          <w:rFonts w:ascii="Times New Roman" w:hAnsi="Times New Roman"/>
          <w:sz w:val="28"/>
          <w:szCs w:val="28"/>
        </w:rPr>
        <w:t xml:space="preserve">многочисленные </w:t>
      </w:r>
      <w:r w:rsidR="004E6C3D" w:rsidRPr="00CD555D">
        <w:rPr>
          <w:rFonts w:ascii="Times New Roman" w:hAnsi="Times New Roman"/>
          <w:sz w:val="28"/>
          <w:szCs w:val="28"/>
        </w:rPr>
        <w:t>данные о негативном влиянии изменени</w:t>
      </w:r>
      <w:r w:rsidR="00A5239A">
        <w:rPr>
          <w:rFonts w:ascii="Times New Roman" w:hAnsi="Times New Roman"/>
          <w:sz w:val="28"/>
          <w:szCs w:val="28"/>
        </w:rPr>
        <w:t>я климата</w:t>
      </w:r>
      <w:r w:rsidR="004E6C3D" w:rsidRPr="00CD555D">
        <w:rPr>
          <w:rFonts w:ascii="Times New Roman" w:hAnsi="Times New Roman"/>
          <w:sz w:val="28"/>
          <w:szCs w:val="28"/>
        </w:rPr>
        <w:t xml:space="preserve"> на популяции орхидных. Так, потепление климата вызывает сдвиг и сужение границ ареалов, а в южных районах, приводит к иссушению и частым пожарам </w:t>
      </w:r>
      <w:r w:rsidR="00D63014" w:rsidRPr="00CD555D">
        <w:rPr>
          <w:rFonts w:ascii="Times New Roman" w:hAnsi="Times New Roman"/>
          <w:sz w:val="28"/>
          <w:szCs w:val="28"/>
        </w:rPr>
        <w:t>[</w:t>
      </w:r>
      <w:r w:rsidR="00D97CD4" w:rsidRPr="00CD555D">
        <w:rPr>
          <w:rFonts w:ascii="Times New Roman" w:hAnsi="Times New Roman"/>
          <w:sz w:val="28"/>
          <w:szCs w:val="28"/>
        </w:rPr>
        <w:t>167</w:t>
      </w:r>
      <w:r w:rsidR="00D63014" w:rsidRPr="00CD555D">
        <w:rPr>
          <w:rFonts w:ascii="Times New Roman" w:hAnsi="Times New Roman"/>
          <w:sz w:val="28"/>
          <w:szCs w:val="28"/>
        </w:rPr>
        <w:t>]</w:t>
      </w:r>
      <w:r w:rsidR="004E6C3D" w:rsidRPr="00CD555D">
        <w:rPr>
          <w:rFonts w:ascii="Times New Roman" w:hAnsi="Times New Roman"/>
          <w:sz w:val="28"/>
          <w:szCs w:val="28"/>
        </w:rPr>
        <w:t>.</w:t>
      </w:r>
    </w:p>
    <w:p w14:paraId="11FDF4FA" w14:textId="0749B507" w:rsidR="004E6C3D" w:rsidRPr="00CD555D" w:rsidRDefault="004E6C3D" w:rsidP="00F66831">
      <w:pPr>
        <w:pStyle w:val="ad"/>
        <w:spacing w:after="0" w:line="240" w:lineRule="auto"/>
        <w:ind w:left="0" w:firstLine="709"/>
        <w:jc w:val="both"/>
        <w:rPr>
          <w:rFonts w:ascii="Times New Roman" w:hAnsi="Times New Roman"/>
          <w:sz w:val="28"/>
          <w:szCs w:val="28"/>
        </w:rPr>
      </w:pPr>
      <w:r w:rsidRPr="00CD555D">
        <w:rPr>
          <w:rFonts w:ascii="Times New Roman" w:hAnsi="Times New Roman"/>
          <w:sz w:val="28"/>
          <w:szCs w:val="28"/>
        </w:rPr>
        <w:t xml:space="preserve">Охрана орхидных </w:t>
      </w:r>
      <w:r w:rsidR="007B402C">
        <w:rPr>
          <w:rFonts w:ascii="Times New Roman" w:hAnsi="Times New Roman"/>
          <w:sz w:val="28"/>
          <w:szCs w:val="28"/>
        </w:rPr>
        <w:t>необходима как</w:t>
      </w:r>
      <w:r w:rsidRPr="00CD555D">
        <w:rPr>
          <w:rFonts w:ascii="Times New Roman" w:hAnsi="Times New Roman"/>
          <w:sz w:val="28"/>
          <w:szCs w:val="28"/>
        </w:rPr>
        <w:t xml:space="preserve"> в </w:t>
      </w:r>
      <w:r w:rsidR="007B402C" w:rsidRPr="00CD555D">
        <w:rPr>
          <w:rFonts w:ascii="Times New Roman" w:hAnsi="Times New Roman"/>
          <w:sz w:val="28"/>
          <w:szCs w:val="28"/>
        </w:rPr>
        <w:t>природной,</w:t>
      </w:r>
      <w:r w:rsidRPr="00CD555D">
        <w:rPr>
          <w:rFonts w:ascii="Times New Roman" w:hAnsi="Times New Roman"/>
          <w:sz w:val="28"/>
          <w:szCs w:val="28"/>
        </w:rPr>
        <w:t xml:space="preserve"> </w:t>
      </w:r>
      <w:r w:rsidR="007B402C">
        <w:rPr>
          <w:rFonts w:ascii="Times New Roman" w:hAnsi="Times New Roman"/>
          <w:sz w:val="28"/>
          <w:szCs w:val="28"/>
        </w:rPr>
        <w:t xml:space="preserve">так </w:t>
      </w:r>
      <w:r w:rsidRPr="00CD555D">
        <w:rPr>
          <w:rFonts w:ascii="Times New Roman" w:hAnsi="Times New Roman"/>
          <w:sz w:val="28"/>
          <w:szCs w:val="28"/>
        </w:rPr>
        <w:t>и</w:t>
      </w:r>
      <w:r w:rsidR="007B402C">
        <w:rPr>
          <w:rFonts w:ascii="Times New Roman" w:hAnsi="Times New Roman"/>
          <w:sz w:val="28"/>
          <w:szCs w:val="28"/>
        </w:rPr>
        <w:t xml:space="preserve"> в</w:t>
      </w:r>
      <w:r w:rsidRPr="00CD555D">
        <w:rPr>
          <w:rFonts w:ascii="Times New Roman" w:hAnsi="Times New Roman"/>
          <w:sz w:val="28"/>
          <w:szCs w:val="28"/>
        </w:rPr>
        <w:t xml:space="preserve"> искусственно созданной среде обитания. В первом случае необходима защита видов и популяций в естественных местообитаниях, </w:t>
      </w:r>
      <w:r w:rsidR="007B402C">
        <w:rPr>
          <w:rFonts w:ascii="Times New Roman" w:hAnsi="Times New Roman"/>
          <w:sz w:val="28"/>
          <w:szCs w:val="28"/>
        </w:rPr>
        <w:t>а также</w:t>
      </w:r>
      <w:r w:rsidRPr="00CD555D">
        <w:rPr>
          <w:rFonts w:ascii="Times New Roman" w:hAnsi="Times New Roman"/>
          <w:sz w:val="28"/>
          <w:szCs w:val="28"/>
        </w:rPr>
        <w:t xml:space="preserve"> на</w:t>
      </w:r>
      <w:r w:rsidR="007B402C">
        <w:rPr>
          <w:rFonts w:ascii="Times New Roman" w:hAnsi="Times New Roman"/>
          <w:sz w:val="28"/>
          <w:szCs w:val="28"/>
        </w:rPr>
        <w:t xml:space="preserve"> </w:t>
      </w:r>
      <w:r w:rsidR="00D87449">
        <w:rPr>
          <w:rFonts w:ascii="Times New Roman" w:hAnsi="Times New Roman"/>
          <w:sz w:val="28"/>
          <w:szCs w:val="28"/>
        </w:rPr>
        <w:t>участках</w:t>
      </w:r>
      <w:r w:rsidRPr="00CD555D">
        <w:rPr>
          <w:rFonts w:ascii="Times New Roman" w:hAnsi="Times New Roman"/>
          <w:sz w:val="28"/>
          <w:szCs w:val="28"/>
        </w:rPr>
        <w:t xml:space="preserve"> особо охраняемых природных территори</w:t>
      </w:r>
      <w:r w:rsidR="00D87449">
        <w:rPr>
          <w:rFonts w:ascii="Times New Roman" w:hAnsi="Times New Roman"/>
          <w:sz w:val="28"/>
          <w:szCs w:val="28"/>
        </w:rPr>
        <w:t>й</w:t>
      </w:r>
      <w:r w:rsidRPr="00CD555D">
        <w:rPr>
          <w:rFonts w:ascii="Times New Roman" w:hAnsi="Times New Roman"/>
          <w:sz w:val="28"/>
          <w:szCs w:val="28"/>
        </w:rPr>
        <w:t xml:space="preserve"> (ООПТ), где</w:t>
      </w:r>
      <w:r w:rsidR="007B402C">
        <w:rPr>
          <w:rFonts w:ascii="Times New Roman" w:hAnsi="Times New Roman"/>
          <w:sz w:val="28"/>
          <w:szCs w:val="28"/>
        </w:rPr>
        <w:t xml:space="preserve"> </w:t>
      </w:r>
      <w:r w:rsidRPr="00CD555D">
        <w:rPr>
          <w:rFonts w:ascii="Times New Roman" w:hAnsi="Times New Roman"/>
          <w:sz w:val="28"/>
          <w:szCs w:val="28"/>
        </w:rPr>
        <w:t>сохраня</w:t>
      </w:r>
      <w:r w:rsidR="00A5239A">
        <w:rPr>
          <w:rFonts w:ascii="Times New Roman" w:hAnsi="Times New Roman"/>
          <w:sz w:val="28"/>
          <w:szCs w:val="28"/>
        </w:rPr>
        <w:t>ются</w:t>
      </w:r>
      <w:r w:rsidRPr="00CD555D">
        <w:rPr>
          <w:rFonts w:ascii="Times New Roman" w:hAnsi="Times New Roman"/>
          <w:sz w:val="28"/>
          <w:szCs w:val="28"/>
        </w:rPr>
        <w:t xml:space="preserve"> эволюционно сложившиеся условия жизни, полный </w:t>
      </w:r>
      <w:r w:rsidR="00DC282D">
        <w:rPr>
          <w:rFonts w:ascii="Times New Roman" w:hAnsi="Times New Roman"/>
          <w:sz w:val="28"/>
          <w:szCs w:val="28"/>
        </w:rPr>
        <w:t>спектр</w:t>
      </w:r>
      <w:r w:rsidRPr="00CD555D">
        <w:rPr>
          <w:rFonts w:ascii="Times New Roman" w:hAnsi="Times New Roman"/>
          <w:sz w:val="28"/>
          <w:szCs w:val="28"/>
        </w:rPr>
        <w:t xml:space="preserve"> необходимых и неизмененных человеком местообитаний. </w:t>
      </w:r>
      <w:r w:rsidR="00DC282D">
        <w:rPr>
          <w:rFonts w:ascii="Times New Roman" w:hAnsi="Times New Roman"/>
          <w:sz w:val="28"/>
          <w:szCs w:val="28"/>
        </w:rPr>
        <w:t>Кроме того</w:t>
      </w:r>
      <w:r w:rsidRPr="00CD555D">
        <w:rPr>
          <w:rFonts w:ascii="Times New Roman" w:hAnsi="Times New Roman"/>
          <w:sz w:val="28"/>
          <w:szCs w:val="28"/>
        </w:rPr>
        <w:t xml:space="preserve"> сохранение стабильности природной среды осуществляется благодаря особому режиму природопользования.</w:t>
      </w:r>
      <w:r w:rsidR="00B87375" w:rsidRPr="00CD555D">
        <w:rPr>
          <w:rFonts w:ascii="Times New Roman" w:hAnsi="Times New Roman"/>
          <w:sz w:val="28"/>
          <w:szCs w:val="28"/>
        </w:rPr>
        <w:t xml:space="preserve"> </w:t>
      </w:r>
      <w:r w:rsidRPr="00CD555D">
        <w:rPr>
          <w:rFonts w:ascii="Times New Roman" w:hAnsi="Times New Roman"/>
          <w:sz w:val="28"/>
          <w:szCs w:val="28"/>
        </w:rPr>
        <w:t>Во втором</w:t>
      </w:r>
      <w:r w:rsidR="00725CDA" w:rsidRPr="00CD555D">
        <w:rPr>
          <w:rFonts w:ascii="Times New Roman" w:hAnsi="Times New Roman"/>
          <w:sz w:val="28"/>
          <w:szCs w:val="28"/>
        </w:rPr>
        <w:t xml:space="preserve"> </w:t>
      </w:r>
      <w:r w:rsidRPr="00CD555D">
        <w:rPr>
          <w:rFonts w:ascii="Times New Roman" w:hAnsi="Times New Roman"/>
          <w:sz w:val="28"/>
          <w:szCs w:val="28"/>
        </w:rPr>
        <w:t>–</w:t>
      </w:r>
      <w:r w:rsidR="00725CDA" w:rsidRPr="00CD555D">
        <w:rPr>
          <w:rFonts w:ascii="Times New Roman" w:hAnsi="Times New Roman"/>
          <w:sz w:val="28"/>
          <w:szCs w:val="28"/>
        </w:rPr>
        <w:t xml:space="preserve"> </w:t>
      </w:r>
      <w:r w:rsidRPr="00CD555D">
        <w:rPr>
          <w:rFonts w:ascii="Times New Roman" w:hAnsi="Times New Roman"/>
          <w:sz w:val="28"/>
          <w:szCs w:val="28"/>
        </w:rPr>
        <w:t xml:space="preserve">хранение генетических материалов (гамет, зигот, соматических клеток, зародышей, семян) в низкотемпературных генетических банках, в банках клеточных и тканевых культур; введение в культуру </w:t>
      </w:r>
      <w:r w:rsidRPr="00CD555D">
        <w:rPr>
          <w:rFonts w:ascii="Times New Roman" w:hAnsi="Times New Roman"/>
          <w:i/>
          <w:sz w:val="28"/>
          <w:szCs w:val="28"/>
          <w:lang w:val="en-US"/>
        </w:rPr>
        <w:t>in</w:t>
      </w:r>
      <w:r w:rsidRPr="00CD555D">
        <w:rPr>
          <w:rFonts w:ascii="Times New Roman" w:hAnsi="Times New Roman"/>
          <w:i/>
          <w:sz w:val="28"/>
          <w:szCs w:val="28"/>
        </w:rPr>
        <w:t xml:space="preserve"> </w:t>
      </w:r>
      <w:r w:rsidRPr="00CD555D">
        <w:rPr>
          <w:rFonts w:ascii="Times New Roman" w:hAnsi="Times New Roman"/>
          <w:i/>
          <w:sz w:val="28"/>
          <w:szCs w:val="28"/>
          <w:lang w:val="en-US"/>
        </w:rPr>
        <w:t>vitro</w:t>
      </w:r>
      <w:r w:rsidRPr="00CD555D">
        <w:rPr>
          <w:rFonts w:ascii="Times New Roman" w:hAnsi="Times New Roman"/>
          <w:sz w:val="28"/>
          <w:szCs w:val="28"/>
        </w:rPr>
        <w:t>; выращивание и размножение в ботанических садах.</w:t>
      </w:r>
    </w:p>
    <w:p w14:paraId="7D0FDBEB" w14:textId="7D7AE11E" w:rsidR="004E6C3D" w:rsidRPr="00CD555D" w:rsidRDefault="004E6C3D" w:rsidP="00F66831">
      <w:pPr>
        <w:pStyle w:val="ad"/>
        <w:spacing w:after="0" w:line="240" w:lineRule="auto"/>
        <w:ind w:left="0" w:firstLine="709"/>
        <w:jc w:val="both"/>
        <w:rPr>
          <w:rFonts w:ascii="Times New Roman" w:hAnsi="Times New Roman"/>
          <w:sz w:val="28"/>
          <w:szCs w:val="28"/>
        </w:rPr>
      </w:pPr>
      <w:r w:rsidRPr="00CD555D">
        <w:rPr>
          <w:rFonts w:ascii="Times New Roman" w:hAnsi="Times New Roman"/>
          <w:sz w:val="28"/>
          <w:szCs w:val="28"/>
        </w:rPr>
        <w:t>В основе стратегии сохранения орхидных должна лежать определенная сумма знаний по их биологии, которая формируется при решении основных задач</w:t>
      </w:r>
      <w:r w:rsidR="00D63014" w:rsidRPr="00CD555D">
        <w:rPr>
          <w:rFonts w:ascii="Times New Roman" w:hAnsi="Times New Roman"/>
          <w:sz w:val="28"/>
          <w:szCs w:val="28"/>
        </w:rPr>
        <w:t xml:space="preserve"> [</w:t>
      </w:r>
      <w:r w:rsidR="00D97CD4" w:rsidRPr="00CD555D">
        <w:rPr>
          <w:rFonts w:ascii="Times New Roman" w:hAnsi="Times New Roman"/>
          <w:sz w:val="28"/>
          <w:szCs w:val="28"/>
        </w:rPr>
        <w:t>152</w:t>
      </w:r>
      <w:r w:rsidR="00D63014" w:rsidRPr="00CD555D">
        <w:rPr>
          <w:rFonts w:ascii="Times New Roman" w:hAnsi="Times New Roman"/>
          <w:sz w:val="28"/>
          <w:szCs w:val="28"/>
        </w:rPr>
        <w:t>]</w:t>
      </w:r>
      <w:r w:rsidRPr="00CD555D">
        <w:rPr>
          <w:rFonts w:ascii="Times New Roman" w:hAnsi="Times New Roman"/>
          <w:sz w:val="28"/>
          <w:szCs w:val="28"/>
        </w:rPr>
        <w:t>.</w:t>
      </w:r>
    </w:p>
    <w:p w14:paraId="2042FB80" w14:textId="6D27BA07" w:rsidR="004E6C3D" w:rsidRPr="00CD555D" w:rsidRDefault="004E6C3D" w:rsidP="00F66831">
      <w:pPr>
        <w:pStyle w:val="a5"/>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Для разработки методов прогнозирования жизненности видов, для выявления </w:t>
      </w:r>
      <w:r w:rsidR="00E303F8">
        <w:rPr>
          <w:rFonts w:ascii="Times New Roman" w:hAnsi="Times New Roman"/>
          <w:sz w:val="28"/>
          <w:szCs w:val="28"/>
        </w:rPr>
        <w:t>степени</w:t>
      </w:r>
      <w:r w:rsidRPr="00CD555D">
        <w:rPr>
          <w:rFonts w:ascii="Times New Roman" w:hAnsi="Times New Roman"/>
          <w:sz w:val="28"/>
          <w:szCs w:val="28"/>
        </w:rPr>
        <w:t xml:space="preserve"> изменчивости численности </w:t>
      </w:r>
      <w:r w:rsidR="00E303F8">
        <w:rPr>
          <w:rFonts w:ascii="Times New Roman" w:hAnsi="Times New Roman"/>
          <w:sz w:val="28"/>
          <w:szCs w:val="28"/>
        </w:rPr>
        <w:t>видов</w:t>
      </w:r>
      <w:r w:rsidRPr="00CD555D">
        <w:rPr>
          <w:rFonts w:ascii="Times New Roman" w:hAnsi="Times New Roman"/>
          <w:sz w:val="28"/>
          <w:szCs w:val="28"/>
        </w:rPr>
        <w:t>, их состояния и возможности возобновления необходим</w:t>
      </w:r>
      <w:r w:rsidR="00E303F8">
        <w:rPr>
          <w:rFonts w:ascii="Times New Roman" w:hAnsi="Times New Roman"/>
          <w:sz w:val="28"/>
          <w:szCs w:val="28"/>
        </w:rPr>
        <w:t>о</w:t>
      </w:r>
      <w:r w:rsidRPr="00CD555D">
        <w:rPr>
          <w:rFonts w:ascii="Times New Roman" w:hAnsi="Times New Roman"/>
          <w:sz w:val="28"/>
          <w:szCs w:val="28"/>
        </w:rPr>
        <w:t xml:space="preserve"> </w:t>
      </w:r>
      <w:r w:rsidR="00E303F8">
        <w:rPr>
          <w:rFonts w:ascii="Times New Roman" w:hAnsi="Times New Roman"/>
          <w:sz w:val="28"/>
          <w:szCs w:val="28"/>
        </w:rPr>
        <w:t>проведение</w:t>
      </w:r>
      <w:r w:rsidRPr="00CD555D">
        <w:rPr>
          <w:rFonts w:ascii="Times New Roman" w:hAnsi="Times New Roman"/>
          <w:sz w:val="28"/>
          <w:szCs w:val="28"/>
        </w:rPr>
        <w:t xml:space="preserve"> экологического и ботанического мониторинга.</w:t>
      </w:r>
    </w:p>
    <w:p w14:paraId="0500B33B" w14:textId="5C5E85C3" w:rsidR="00AA0171" w:rsidRPr="00CD555D" w:rsidRDefault="00AA0171" w:rsidP="00F66831">
      <w:pPr>
        <w:pStyle w:val="ad"/>
        <w:spacing w:after="0" w:line="240" w:lineRule="auto"/>
        <w:ind w:left="0" w:firstLine="709"/>
        <w:jc w:val="both"/>
        <w:rPr>
          <w:rFonts w:ascii="Times New Roman" w:hAnsi="Times New Roman"/>
          <w:sz w:val="28"/>
          <w:szCs w:val="28"/>
        </w:rPr>
      </w:pPr>
      <w:r w:rsidRPr="00CD555D">
        <w:rPr>
          <w:rFonts w:ascii="Times New Roman" w:hAnsi="Times New Roman"/>
          <w:sz w:val="28"/>
          <w:szCs w:val="28"/>
        </w:rPr>
        <w:t xml:space="preserve">Мониторинг видов орхидных </w:t>
      </w:r>
      <w:r w:rsidR="00A5239A">
        <w:rPr>
          <w:rFonts w:ascii="Times New Roman" w:hAnsi="Times New Roman"/>
          <w:sz w:val="28"/>
          <w:szCs w:val="28"/>
        </w:rPr>
        <w:t>включает</w:t>
      </w:r>
      <w:r w:rsidRPr="00CD555D">
        <w:rPr>
          <w:rFonts w:ascii="Times New Roman" w:hAnsi="Times New Roman"/>
          <w:sz w:val="28"/>
          <w:szCs w:val="28"/>
        </w:rPr>
        <w:t xml:space="preserve"> комплексную систему </w:t>
      </w:r>
      <w:r w:rsidR="00A5239A">
        <w:rPr>
          <w:rFonts w:ascii="Times New Roman" w:hAnsi="Times New Roman"/>
          <w:sz w:val="28"/>
          <w:szCs w:val="28"/>
        </w:rPr>
        <w:t>постоянных</w:t>
      </w:r>
      <w:r w:rsidRPr="00CD555D">
        <w:rPr>
          <w:rFonts w:ascii="Times New Roman" w:hAnsi="Times New Roman"/>
          <w:sz w:val="28"/>
          <w:szCs w:val="28"/>
        </w:rPr>
        <w:t xml:space="preserve"> наблюдений за их распространением, численностью, а также изменением экологических условий местообитаний для своевременной оценки и прогнозирования возможной динамики, предупреждения и устранения последствий </w:t>
      </w:r>
      <w:r w:rsidR="00E303F8">
        <w:rPr>
          <w:rFonts w:ascii="Times New Roman" w:hAnsi="Times New Roman"/>
          <w:sz w:val="28"/>
          <w:szCs w:val="28"/>
        </w:rPr>
        <w:t>отрицательного</w:t>
      </w:r>
      <w:r w:rsidRPr="00CD555D">
        <w:rPr>
          <w:rFonts w:ascii="Times New Roman" w:hAnsi="Times New Roman"/>
          <w:sz w:val="28"/>
          <w:szCs w:val="28"/>
        </w:rPr>
        <w:t xml:space="preserve"> в</w:t>
      </w:r>
      <w:r w:rsidR="00E303F8">
        <w:rPr>
          <w:rFonts w:ascii="Times New Roman" w:hAnsi="Times New Roman"/>
          <w:sz w:val="28"/>
          <w:szCs w:val="28"/>
        </w:rPr>
        <w:t>лияния</w:t>
      </w:r>
      <w:r w:rsidRPr="00CD555D">
        <w:rPr>
          <w:rFonts w:ascii="Times New Roman" w:hAnsi="Times New Roman"/>
          <w:sz w:val="28"/>
          <w:szCs w:val="28"/>
        </w:rPr>
        <w:t xml:space="preserve"> естественных процессов и антропогенных факторов.</w:t>
      </w:r>
      <w:r w:rsidR="00AA0747" w:rsidRPr="00CD555D">
        <w:rPr>
          <w:rFonts w:ascii="Times New Roman" w:hAnsi="Times New Roman"/>
          <w:sz w:val="28"/>
          <w:szCs w:val="28"/>
        </w:rPr>
        <w:t xml:space="preserve"> </w:t>
      </w:r>
      <w:r w:rsidRPr="00CD555D">
        <w:rPr>
          <w:rFonts w:ascii="Times New Roman" w:hAnsi="Times New Roman"/>
          <w:sz w:val="28"/>
          <w:szCs w:val="28"/>
        </w:rPr>
        <w:t xml:space="preserve">Учет </w:t>
      </w:r>
      <w:r w:rsidR="00E303F8">
        <w:rPr>
          <w:rFonts w:ascii="Times New Roman" w:hAnsi="Times New Roman"/>
          <w:sz w:val="28"/>
          <w:szCs w:val="28"/>
        </w:rPr>
        <w:t>этих</w:t>
      </w:r>
      <w:r w:rsidRPr="00CD555D">
        <w:rPr>
          <w:rFonts w:ascii="Times New Roman" w:hAnsi="Times New Roman"/>
          <w:sz w:val="28"/>
          <w:szCs w:val="28"/>
        </w:rPr>
        <w:t xml:space="preserve"> данных особенно целесообразен при ранжировании </w:t>
      </w:r>
      <w:r w:rsidR="00E303F8">
        <w:rPr>
          <w:rFonts w:ascii="Times New Roman" w:hAnsi="Times New Roman"/>
          <w:sz w:val="28"/>
          <w:szCs w:val="28"/>
        </w:rPr>
        <w:lastRenderedPageBreak/>
        <w:t>таксонов</w:t>
      </w:r>
      <w:r w:rsidRPr="00CD555D">
        <w:rPr>
          <w:rFonts w:ascii="Times New Roman" w:hAnsi="Times New Roman"/>
          <w:sz w:val="28"/>
          <w:szCs w:val="28"/>
        </w:rPr>
        <w:t xml:space="preserve"> по общепринятым категориям редкости Международного союза охраны природы МСОП </w:t>
      </w:r>
      <w:r w:rsidR="00F05B60" w:rsidRPr="00CD555D">
        <w:rPr>
          <w:rFonts w:ascii="Times New Roman" w:hAnsi="Times New Roman"/>
          <w:sz w:val="28"/>
          <w:szCs w:val="28"/>
        </w:rPr>
        <w:t>[</w:t>
      </w:r>
      <w:r w:rsidR="00D97CD4" w:rsidRPr="00CD555D">
        <w:rPr>
          <w:rFonts w:ascii="Times New Roman" w:hAnsi="Times New Roman"/>
          <w:sz w:val="28"/>
          <w:szCs w:val="28"/>
        </w:rPr>
        <w:t>168</w:t>
      </w:r>
      <w:r w:rsidR="00F05B60" w:rsidRPr="00CD555D">
        <w:rPr>
          <w:rFonts w:ascii="Times New Roman" w:hAnsi="Times New Roman"/>
          <w:sz w:val="28"/>
          <w:szCs w:val="28"/>
        </w:rPr>
        <w:t>]</w:t>
      </w:r>
      <w:r w:rsidRPr="00CD555D">
        <w:rPr>
          <w:rFonts w:ascii="Times New Roman" w:hAnsi="Times New Roman"/>
          <w:sz w:val="28"/>
          <w:szCs w:val="28"/>
        </w:rPr>
        <w:t>.</w:t>
      </w:r>
    </w:p>
    <w:p w14:paraId="597E2B4E" w14:textId="3D7C4852" w:rsidR="00C803D6" w:rsidRPr="00CD555D" w:rsidRDefault="00C803D6"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Причины редкости орхидных Казахстанского Алтая связаны с биотическими и антропогенными факторами</w:t>
      </w:r>
      <w:r w:rsidRPr="00CD555D">
        <w:rPr>
          <w:sz w:val="28"/>
          <w:szCs w:val="28"/>
        </w:rPr>
        <w:t>.</w:t>
      </w:r>
    </w:p>
    <w:p w14:paraId="585044E6" w14:textId="4F7930BC" w:rsidR="00C803D6" w:rsidRPr="00CD555D" w:rsidRDefault="00C803D6"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Антропогенные воздействия, оказывающие влияние на выявленные виды орхид</w:t>
      </w:r>
      <w:r w:rsidR="00E303F8">
        <w:rPr>
          <w:rFonts w:ascii="Times New Roman" w:hAnsi="Times New Roman"/>
          <w:sz w:val="28"/>
          <w:szCs w:val="28"/>
        </w:rPr>
        <w:t>ных</w:t>
      </w:r>
      <w:r w:rsidRPr="00CD555D">
        <w:rPr>
          <w:rFonts w:ascii="Times New Roman" w:hAnsi="Times New Roman"/>
          <w:sz w:val="28"/>
          <w:szCs w:val="28"/>
        </w:rPr>
        <w:t xml:space="preserve"> в регионе, условно разделены на 3 </w:t>
      </w:r>
      <w:r w:rsidR="00E303F8">
        <w:rPr>
          <w:rFonts w:ascii="Times New Roman" w:hAnsi="Times New Roman"/>
          <w:sz w:val="28"/>
          <w:szCs w:val="28"/>
        </w:rPr>
        <w:t>категории</w:t>
      </w:r>
      <w:r w:rsidRPr="00CD555D">
        <w:rPr>
          <w:rFonts w:ascii="Times New Roman" w:hAnsi="Times New Roman"/>
          <w:sz w:val="28"/>
          <w:szCs w:val="28"/>
        </w:rPr>
        <w:t xml:space="preserve">: первая – воздействие непосредственно на растение (сбор </w:t>
      </w:r>
      <w:r w:rsidR="005542EB">
        <w:rPr>
          <w:rFonts w:ascii="Times New Roman" w:hAnsi="Times New Roman"/>
          <w:sz w:val="28"/>
          <w:szCs w:val="28"/>
        </w:rPr>
        <w:t xml:space="preserve">цветов </w:t>
      </w:r>
      <w:r w:rsidRPr="00CD555D">
        <w:rPr>
          <w:rFonts w:ascii="Times New Roman" w:hAnsi="Times New Roman"/>
          <w:sz w:val="28"/>
          <w:szCs w:val="28"/>
        </w:rPr>
        <w:t xml:space="preserve">на букеты); вторая – воздействие на среду обитания </w:t>
      </w:r>
      <w:r w:rsidR="005542EB">
        <w:rPr>
          <w:rFonts w:ascii="Times New Roman" w:hAnsi="Times New Roman"/>
          <w:sz w:val="28"/>
          <w:szCs w:val="28"/>
        </w:rPr>
        <w:t xml:space="preserve">растения </w:t>
      </w:r>
      <w:r w:rsidRPr="00CD555D">
        <w:rPr>
          <w:rFonts w:ascii="Times New Roman" w:hAnsi="Times New Roman"/>
          <w:sz w:val="28"/>
          <w:szCs w:val="28"/>
        </w:rPr>
        <w:t>(рубка лес</w:t>
      </w:r>
      <w:r w:rsidR="00727B15">
        <w:rPr>
          <w:rFonts w:ascii="Times New Roman" w:hAnsi="Times New Roman"/>
          <w:sz w:val="28"/>
          <w:szCs w:val="28"/>
        </w:rPr>
        <w:t>ного массива</w:t>
      </w:r>
      <w:r w:rsidRPr="00CD555D">
        <w:rPr>
          <w:rFonts w:ascii="Times New Roman" w:hAnsi="Times New Roman"/>
          <w:sz w:val="28"/>
          <w:szCs w:val="28"/>
        </w:rPr>
        <w:t xml:space="preserve">, осушение сырых лугов); третья – смешанные, воздействие как на </w:t>
      </w:r>
      <w:r w:rsidR="005542EB">
        <w:rPr>
          <w:rFonts w:ascii="Times New Roman" w:hAnsi="Times New Roman"/>
          <w:sz w:val="28"/>
          <w:szCs w:val="28"/>
        </w:rPr>
        <w:t>исследуемое</w:t>
      </w:r>
      <w:r w:rsidRPr="00CD555D">
        <w:rPr>
          <w:rFonts w:ascii="Times New Roman" w:hAnsi="Times New Roman"/>
          <w:sz w:val="28"/>
          <w:szCs w:val="28"/>
        </w:rPr>
        <w:t xml:space="preserve"> растение, так и на</w:t>
      </w:r>
      <w:r w:rsidR="005542EB">
        <w:rPr>
          <w:rFonts w:ascii="Times New Roman" w:hAnsi="Times New Roman"/>
          <w:sz w:val="28"/>
          <w:szCs w:val="28"/>
        </w:rPr>
        <w:t xml:space="preserve"> природную</w:t>
      </w:r>
      <w:r w:rsidRPr="00CD555D">
        <w:rPr>
          <w:rFonts w:ascii="Times New Roman" w:hAnsi="Times New Roman"/>
          <w:sz w:val="28"/>
          <w:szCs w:val="28"/>
        </w:rPr>
        <w:t xml:space="preserve"> среду обитания (</w:t>
      </w:r>
      <w:r w:rsidR="005542EB" w:rsidRPr="00CD555D">
        <w:rPr>
          <w:rFonts w:ascii="Times New Roman" w:hAnsi="Times New Roman"/>
          <w:sz w:val="28"/>
          <w:szCs w:val="28"/>
        </w:rPr>
        <w:t xml:space="preserve">распашка земель, сенокошение </w:t>
      </w:r>
      <w:r w:rsidRPr="00CD555D">
        <w:rPr>
          <w:rFonts w:ascii="Times New Roman" w:hAnsi="Times New Roman"/>
          <w:sz w:val="28"/>
          <w:szCs w:val="28"/>
        </w:rPr>
        <w:t>пожары, весенние и осенние палы, пастьба скота).</w:t>
      </w:r>
    </w:p>
    <w:p w14:paraId="1A70052C" w14:textId="39B02E9E" w:rsidR="00C803D6" w:rsidRPr="00CD555D" w:rsidRDefault="00C803D6" w:rsidP="00F66831">
      <w:pPr>
        <w:spacing w:after="0" w:line="240" w:lineRule="auto"/>
        <w:ind w:firstLine="709"/>
        <w:contextualSpacing/>
        <w:jc w:val="both"/>
        <w:rPr>
          <w:sz w:val="28"/>
          <w:szCs w:val="28"/>
        </w:rPr>
      </w:pPr>
      <w:r w:rsidRPr="00CD555D">
        <w:rPr>
          <w:rFonts w:ascii="Times New Roman" w:hAnsi="Times New Roman"/>
          <w:sz w:val="28"/>
          <w:szCs w:val="28"/>
        </w:rPr>
        <w:t xml:space="preserve">Пастбищное антропогенное воздействие крайне отрицательно сказывается на луговые виды орхидей при интенсивном выпасе крупного рогатого скота, а умеренный выпас овец они переносят хорошо. Сенокошение в период цветения </w:t>
      </w:r>
      <w:r w:rsidR="00727B15">
        <w:rPr>
          <w:rFonts w:ascii="Times New Roman" w:hAnsi="Times New Roman"/>
          <w:sz w:val="28"/>
          <w:szCs w:val="28"/>
        </w:rPr>
        <w:t xml:space="preserve">способно </w:t>
      </w:r>
      <w:r w:rsidRPr="00CD555D">
        <w:rPr>
          <w:rFonts w:ascii="Times New Roman" w:hAnsi="Times New Roman"/>
          <w:sz w:val="28"/>
          <w:szCs w:val="28"/>
        </w:rPr>
        <w:t>уничтожа</w:t>
      </w:r>
      <w:r w:rsidR="00727B15">
        <w:rPr>
          <w:rFonts w:ascii="Times New Roman" w:hAnsi="Times New Roman"/>
          <w:sz w:val="28"/>
          <w:szCs w:val="28"/>
        </w:rPr>
        <w:t>ть</w:t>
      </w:r>
      <w:r w:rsidRPr="00CD555D">
        <w:rPr>
          <w:rFonts w:ascii="Times New Roman" w:hAnsi="Times New Roman"/>
          <w:sz w:val="28"/>
          <w:szCs w:val="28"/>
        </w:rPr>
        <w:t xml:space="preserve"> вегетативную и генеративную </w:t>
      </w:r>
      <w:r w:rsidR="005542EB">
        <w:rPr>
          <w:rFonts w:ascii="Times New Roman" w:hAnsi="Times New Roman"/>
          <w:sz w:val="28"/>
          <w:szCs w:val="28"/>
        </w:rPr>
        <w:t>структуры</w:t>
      </w:r>
      <w:r w:rsidRPr="00CD555D">
        <w:rPr>
          <w:rFonts w:ascii="Times New Roman" w:hAnsi="Times New Roman"/>
          <w:sz w:val="28"/>
          <w:szCs w:val="28"/>
        </w:rPr>
        <w:t xml:space="preserve"> растения, что приводит к снижению семенной продуктивности. Сенокошение после завершения плодоношения </w:t>
      </w:r>
      <w:r w:rsidR="005542EB">
        <w:rPr>
          <w:rFonts w:ascii="Times New Roman" w:hAnsi="Times New Roman"/>
          <w:sz w:val="28"/>
          <w:szCs w:val="28"/>
        </w:rPr>
        <w:t>положительно</w:t>
      </w:r>
      <w:r w:rsidRPr="00CD555D">
        <w:rPr>
          <w:rFonts w:ascii="Times New Roman" w:hAnsi="Times New Roman"/>
          <w:sz w:val="28"/>
          <w:szCs w:val="28"/>
        </w:rPr>
        <w:t xml:space="preserve"> влияет</w:t>
      </w:r>
      <w:r w:rsidRPr="00CD555D">
        <w:rPr>
          <w:sz w:val="28"/>
          <w:szCs w:val="28"/>
        </w:rPr>
        <w:t xml:space="preserve"> </w:t>
      </w:r>
      <w:r w:rsidRPr="00CD555D">
        <w:rPr>
          <w:rFonts w:ascii="Times New Roman" w:hAnsi="Times New Roman"/>
          <w:sz w:val="28"/>
          <w:szCs w:val="28"/>
        </w:rPr>
        <w:t xml:space="preserve">на состояние ценопопуляций, так как зеленые плоды способны созревать </w:t>
      </w:r>
      <w:r w:rsidR="00727B15">
        <w:rPr>
          <w:rFonts w:ascii="Times New Roman" w:hAnsi="Times New Roman"/>
          <w:sz w:val="28"/>
          <w:szCs w:val="28"/>
        </w:rPr>
        <w:t xml:space="preserve">даже </w:t>
      </w:r>
      <w:r w:rsidRPr="00CD555D">
        <w:rPr>
          <w:rFonts w:ascii="Times New Roman" w:hAnsi="Times New Roman"/>
          <w:sz w:val="28"/>
          <w:szCs w:val="28"/>
        </w:rPr>
        <w:t xml:space="preserve">на срезанных цветоносах </w:t>
      </w:r>
      <w:r w:rsidR="00ED5207" w:rsidRPr="00CD555D">
        <w:rPr>
          <w:rFonts w:ascii="Times New Roman" w:hAnsi="Times New Roman"/>
          <w:sz w:val="28"/>
          <w:szCs w:val="28"/>
        </w:rPr>
        <w:t>[</w:t>
      </w:r>
      <w:r w:rsidR="00D97CD4" w:rsidRPr="00CD555D">
        <w:rPr>
          <w:rFonts w:ascii="Times New Roman" w:hAnsi="Times New Roman"/>
          <w:sz w:val="28"/>
          <w:szCs w:val="28"/>
        </w:rPr>
        <w:t>10</w:t>
      </w:r>
      <w:r w:rsidR="00ED5207" w:rsidRPr="00CD555D">
        <w:rPr>
          <w:rFonts w:ascii="Times New Roman" w:hAnsi="Times New Roman"/>
          <w:sz w:val="28"/>
          <w:szCs w:val="28"/>
        </w:rPr>
        <w:t>]</w:t>
      </w:r>
      <w:r w:rsidRPr="00CD555D">
        <w:rPr>
          <w:rFonts w:ascii="Times New Roman" w:hAnsi="Times New Roman"/>
          <w:sz w:val="28"/>
          <w:szCs w:val="28"/>
        </w:rPr>
        <w:t>.</w:t>
      </w:r>
    </w:p>
    <w:p w14:paraId="317277A6" w14:textId="77777777" w:rsidR="008A5B3A" w:rsidRPr="00CD555D" w:rsidRDefault="00C803D6" w:rsidP="00F66831">
      <w:pPr>
        <w:pStyle w:val="ad"/>
        <w:spacing w:after="0" w:line="240" w:lineRule="auto"/>
        <w:ind w:left="0" w:firstLine="709"/>
        <w:jc w:val="both"/>
        <w:rPr>
          <w:rFonts w:ascii="Times New Roman" w:hAnsi="Times New Roman"/>
          <w:sz w:val="24"/>
          <w:szCs w:val="24"/>
        </w:rPr>
      </w:pPr>
      <w:r w:rsidRPr="00CD555D">
        <w:rPr>
          <w:rFonts w:ascii="Times New Roman" w:hAnsi="Times New Roman"/>
          <w:sz w:val="28"/>
          <w:szCs w:val="28"/>
        </w:rPr>
        <w:t>Среди биотических факторов выделен экологический консерватизм и естественная редкость. Одной из слабых мест биологии орхидей является незащищенность по отношению к изменениям условий обитания. Уменьшается или увеличивается освещенность, колеблется почвенная влажность, и орхидеи выпадают из состава растительных сообществ. Жизненная стратегия орхидей приводит к тому, что они в растительном сообществе встречаются одиночными особями или небольшими группами, их роль в фитоценозе незначительная.</w:t>
      </w:r>
      <w:r w:rsidR="008A5B3A" w:rsidRPr="00CD555D">
        <w:rPr>
          <w:rFonts w:ascii="Times New Roman" w:hAnsi="Times New Roman"/>
          <w:sz w:val="24"/>
          <w:szCs w:val="24"/>
        </w:rPr>
        <w:t xml:space="preserve"> </w:t>
      </w:r>
    </w:p>
    <w:p w14:paraId="51999AEE" w14:textId="3575C999" w:rsidR="008A5B3A" w:rsidRPr="00CD555D" w:rsidRDefault="008A5B3A" w:rsidP="00F66831">
      <w:pPr>
        <w:pStyle w:val="ad"/>
        <w:spacing w:after="0" w:line="240" w:lineRule="auto"/>
        <w:ind w:left="0" w:firstLine="709"/>
        <w:jc w:val="both"/>
        <w:rPr>
          <w:rFonts w:ascii="Times New Roman" w:hAnsi="Times New Roman"/>
          <w:sz w:val="28"/>
          <w:szCs w:val="28"/>
        </w:rPr>
      </w:pPr>
      <w:r w:rsidRPr="00CD555D">
        <w:rPr>
          <w:rFonts w:ascii="Times New Roman" w:hAnsi="Times New Roman"/>
          <w:sz w:val="28"/>
          <w:szCs w:val="28"/>
        </w:rPr>
        <w:t xml:space="preserve">Таким образом, сохранение </w:t>
      </w:r>
      <w:r w:rsidR="00D33086">
        <w:rPr>
          <w:rFonts w:ascii="Times New Roman" w:hAnsi="Times New Roman"/>
          <w:sz w:val="28"/>
          <w:szCs w:val="28"/>
        </w:rPr>
        <w:t>видов семейства О</w:t>
      </w:r>
      <w:r w:rsidRPr="00CD555D">
        <w:rPr>
          <w:rFonts w:ascii="Times New Roman" w:hAnsi="Times New Roman"/>
          <w:sz w:val="28"/>
          <w:szCs w:val="28"/>
        </w:rPr>
        <w:t>рхидны</w:t>
      </w:r>
      <w:r w:rsidR="00D33086">
        <w:rPr>
          <w:rFonts w:ascii="Times New Roman" w:hAnsi="Times New Roman"/>
          <w:sz w:val="28"/>
          <w:szCs w:val="28"/>
        </w:rPr>
        <w:t>е</w:t>
      </w:r>
      <w:r w:rsidRPr="00CD555D">
        <w:rPr>
          <w:rFonts w:ascii="Times New Roman" w:hAnsi="Times New Roman"/>
          <w:sz w:val="28"/>
          <w:szCs w:val="28"/>
        </w:rPr>
        <w:t xml:space="preserve"> требует комплексных действий в научной, правовой, экономической, организационной сферах, </w:t>
      </w:r>
      <w:r w:rsidR="00D33086">
        <w:rPr>
          <w:rFonts w:ascii="Times New Roman" w:hAnsi="Times New Roman"/>
          <w:sz w:val="28"/>
          <w:szCs w:val="28"/>
        </w:rPr>
        <w:t xml:space="preserve">способных </w:t>
      </w:r>
      <w:r w:rsidRPr="00CD555D">
        <w:rPr>
          <w:rFonts w:ascii="Times New Roman" w:hAnsi="Times New Roman"/>
          <w:sz w:val="28"/>
          <w:szCs w:val="28"/>
        </w:rPr>
        <w:t>обеспечива</w:t>
      </w:r>
      <w:r w:rsidR="00D33086">
        <w:rPr>
          <w:rFonts w:ascii="Times New Roman" w:hAnsi="Times New Roman"/>
          <w:sz w:val="28"/>
          <w:szCs w:val="28"/>
        </w:rPr>
        <w:t>ть</w:t>
      </w:r>
      <w:r w:rsidRPr="00CD555D">
        <w:rPr>
          <w:rFonts w:ascii="Times New Roman" w:hAnsi="Times New Roman"/>
          <w:sz w:val="28"/>
          <w:szCs w:val="28"/>
        </w:rPr>
        <w:t xml:space="preserve"> создание и внедрение механизмов для устойчивого существования </w:t>
      </w:r>
      <w:r w:rsidR="00D33086">
        <w:rPr>
          <w:rFonts w:ascii="Times New Roman" w:hAnsi="Times New Roman"/>
          <w:sz w:val="28"/>
          <w:szCs w:val="28"/>
        </w:rPr>
        <w:t xml:space="preserve">фитоценозов </w:t>
      </w:r>
      <w:r w:rsidRPr="00CD555D">
        <w:rPr>
          <w:rFonts w:ascii="Times New Roman" w:hAnsi="Times New Roman"/>
          <w:sz w:val="28"/>
          <w:szCs w:val="28"/>
        </w:rPr>
        <w:t>и восстановления</w:t>
      </w:r>
      <w:r w:rsidR="00D33086">
        <w:rPr>
          <w:rFonts w:ascii="Times New Roman" w:hAnsi="Times New Roman"/>
          <w:sz w:val="28"/>
          <w:szCs w:val="28"/>
        </w:rPr>
        <w:t xml:space="preserve"> популяций</w:t>
      </w:r>
      <w:r w:rsidRPr="00CD555D">
        <w:rPr>
          <w:rFonts w:ascii="Times New Roman" w:hAnsi="Times New Roman"/>
          <w:sz w:val="28"/>
          <w:szCs w:val="28"/>
        </w:rPr>
        <w:t>.</w:t>
      </w:r>
      <w:r w:rsidR="00754897" w:rsidRPr="00CD555D">
        <w:rPr>
          <w:rFonts w:ascii="Times New Roman" w:hAnsi="Times New Roman"/>
          <w:sz w:val="28"/>
          <w:szCs w:val="28"/>
        </w:rPr>
        <w:t xml:space="preserve"> </w:t>
      </w:r>
      <w:r w:rsidRPr="00CD555D">
        <w:rPr>
          <w:rFonts w:ascii="Times New Roman" w:hAnsi="Times New Roman"/>
          <w:sz w:val="28"/>
          <w:szCs w:val="28"/>
        </w:rPr>
        <w:t>Основны</w:t>
      </w:r>
      <w:r w:rsidR="00773C32">
        <w:rPr>
          <w:rFonts w:ascii="Times New Roman" w:hAnsi="Times New Roman"/>
          <w:sz w:val="28"/>
          <w:szCs w:val="28"/>
        </w:rPr>
        <w:t>ми</w:t>
      </w:r>
      <w:r w:rsidRPr="00CD555D">
        <w:rPr>
          <w:rFonts w:ascii="Times New Roman" w:hAnsi="Times New Roman"/>
          <w:sz w:val="28"/>
          <w:szCs w:val="28"/>
        </w:rPr>
        <w:t xml:space="preserve"> задач</w:t>
      </w:r>
      <w:r w:rsidR="00773C32">
        <w:rPr>
          <w:rFonts w:ascii="Times New Roman" w:hAnsi="Times New Roman"/>
          <w:sz w:val="28"/>
          <w:szCs w:val="28"/>
        </w:rPr>
        <w:t>ами</w:t>
      </w:r>
      <w:r w:rsidRPr="00CD555D">
        <w:rPr>
          <w:rFonts w:ascii="Times New Roman" w:hAnsi="Times New Roman"/>
          <w:sz w:val="28"/>
          <w:szCs w:val="28"/>
        </w:rPr>
        <w:t xml:space="preserve"> </w:t>
      </w:r>
      <w:r w:rsidR="00D33086">
        <w:rPr>
          <w:rFonts w:ascii="Times New Roman" w:hAnsi="Times New Roman"/>
          <w:sz w:val="28"/>
          <w:szCs w:val="28"/>
        </w:rPr>
        <w:t xml:space="preserve">по </w:t>
      </w:r>
      <w:r w:rsidRPr="00CD555D">
        <w:rPr>
          <w:rFonts w:ascii="Times New Roman" w:hAnsi="Times New Roman"/>
          <w:sz w:val="28"/>
          <w:szCs w:val="28"/>
        </w:rPr>
        <w:t>изучени</w:t>
      </w:r>
      <w:r w:rsidR="00D33086">
        <w:rPr>
          <w:rFonts w:ascii="Times New Roman" w:hAnsi="Times New Roman"/>
          <w:sz w:val="28"/>
          <w:szCs w:val="28"/>
        </w:rPr>
        <w:t>ю</w:t>
      </w:r>
      <w:r w:rsidRPr="00CD555D">
        <w:rPr>
          <w:rFonts w:ascii="Times New Roman" w:hAnsi="Times New Roman"/>
          <w:sz w:val="28"/>
          <w:szCs w:val="28"/>
        </w:rPr>
        <w:t xml:space="preserve"> орхидных</w:t>
      </w:r>
      <w:r w:rsidR="00754897" w:rsidRPr="00CD555D">
        <w:rPr>
          <w:rFonts w:ascii="Times New Roman" w:hAnsi="Times New Roman"/>
          <w:sz w:val="28"/>
          <w:szCs w:val="28"/>
        </w:rPr>
        <w:t xml:space="preserve"> являются</w:t>
      </w:r>
      <w:r w:rsidRPr="00CD555D">
        <w:rPr>
          <w:rFonts w:ascii="Times New Roman" w:hAnsi="Times New Roman"/>
          <w:sz w:val="28"/>
          <w:szCs w:val="28"/>
        </w:rPr>
        <w:t>:</w:t>
      </w:r>
    </w:p>
    <w:p w14:paraId="0CD98271" w14:textId="6FACA977" w:rsidR="008A5B3A" w:rsidRPr="00CD555D" w:rsidRDefault="00773C32" w:rsidP="008F4D7E">
      <w:pPr>
        <w:pStyle w:val="ad"/>
        <w:numPr>
          <w:ilvl w:val="0"/>
          <w:numId w:val="15"/>
        </w:numPr>
        <w:spacing w:after="0" w:line="240" w:lineRule="auto"/>
        <w:ind w:left="0" w:firstLine="709"/>
        <w:jc w:val="both"/>
        <w:rPr>
          <w:rFonts w:ascii="Times New Roman" w:hAnsi="Times New Roman"/>
          <w:sz w:val="28"/>
          <w:szCs w:val="28"/>
        </w:rPr>
      </w:pPr>
      <w:r w:rsidRPr="00CD555D">
        <w:rPr>
          <w:rFonts w:ascii="Times New Roman" w:hAnsi="Times New Roman"/>
          <w:sz w:val="28"/>
          <w:szCs w:val="28"/>
        </w:rPr>
        <w:t xml:space="preserve">оценка состояния и </w:t>
      </w:r>
      <w:r w:rsidR="008A5B3A" w:rsidRPr="00CD555D">
        <w:rPr>
          <w:rFonts w:ascii="Times New Roman" w:hAnsi="Times New Roman"/>
          <w:sz w:val="28"/>
          <w:szCs w:val="28"/>
        </w:rPr>
        <w:t xml:space="preserve">инвентаризация известных местообитаний, </w:t>
      </w:r>
      <w:r w:rsidR="00D33086">
        <w:rPr>
          <w:rFonts w:ascii="Times New Roman" w:hAnsi="Times New Roman"/>
          <w:sz w:val="28"/>
          <w:szCs w:val="28"/>
        </w:rPr>
        <w:t xml:space="preserve">а также </w:t>
      </w:r>
      <w:r w:rsidR="008A5B3A" w:rsidRPr="00CD555D">
        <w:rPr>
          <w:rFonts w:ascii="Times New Roman" w:hAnsi="Times New Roman"/>
          <w:sz w:val="28"/>
          <w:szCs w:val="28"/>
        </w:rPr>
        <w:t xml:space="preserve">поиск новых </w:t>
      </w:r>
      <w:r>
        <w:rPr>
          <w:rFonts w:ascii="Times New Roman" w:hAnsi="Times New Roman"/>
          <w:sz w:val="28"/>
          <w:szCs w:val="28"/>
        </w:rPr>
        <w:t xml:space="preserve">естественных </w:t>
      </w:r>
      <w:r w:rsidR="008A5B3A" w:rsidRPr="00CD555D">
        <w:rPr>
          <w:rFonts w:ascii="Times New Roman" w:hAnsi="Times New Roman"/>
          <w:sz w:val="28"/>
          <w:szCs w:val="28"/>
        </w:rPr>
        <w:t>мест</w:t>
      </w:r>
      <w:r>
        <w:rPr>
          <w:rFonts w:ascii="Times New Roman" w:hAnsi="Times New Roman"/>
          <w:sz w:val="28"/>
          <w:szCs w:val="28"/>
        </w:rPr>
        <w:t xml:space="preserve"> произрастания.</w:t>
      </w:r>
      <w:r w:rsidR="008A5B3A" w:rsidRPr="00CD555D">
        <w:rPr>
          <w:rFonts w:ascii="Times New Roman" w:hAnsi="Times New Roman"/>
          <w:sz w:val="28"/>
          <w:szCs w:val="28"/>
        </w:rPr>
        <w:t xml:space="preserve"> </w:t>
      </w:r>
      <w:r>
        <w:rPr>
          <w:rFonts w:ascii="Times New Roman" w:hAnsi="Times New Roman"/>
          <w:sz w:val="28"/>
          <w:szCs w:val="28"/>
        </w:rPr>
        <w:t>К</w:t>
      </w:r>
      <w:r w:rsidR="008A5B3A" w:rsidRPr="00CD555D">
        <w:rPr>
          <w:rFonts w:ascii="Times New Roman" w:hAnsi="Times New Roman"/>
          <w:sz w:val="28"/>
          <w:szCs w:val="28"/>
        </w:rPr>
        <w:t>артирование;</w:t>
      </w:r>
    </w:p>
    <w:p w14:paraId="0F6DE4B2" w14:textId="6F904881" w:rsidR="008A5B3A" w:rsidRPr="00CD555D" w:rsidRDefault="008A5B3A" w:rsidP="008F4D7E">
      <w:pPr>
        <w:pStyle w:val="ad"/>
        <w:numPr>
          <w:ilvl w:val="0"/>
          <w:numId w:val="15"/>
        </w:numPr>
        <w:spacing w:after="0" w:line="240" w:lineRule="auto"/>
        <w:ind w:left="0" w:firstLine="709"/>
        <w:jc w:val="both"/>
        <w:rPr>
          <w:rFonts w:ascii="Times New Roman" w:hAnsi="Times New Roman"/>
          <w:sz w:val="28"/>
          <w:szCs w:val="28"/>
        </w:rPr>
      </w:pPr>
      <w:r w:rsidRPr="00CD555D">
        <w:rPr>
          <w:rFonts w:ascii="Times New Roman" w:hAnsi="Times New Roman"/>
          <w:sz w:val="28"/>
          <w:szCs w:val="28"/>
        </w:rPr>
        <w:t xml:space="preserve">определение ключевых участков в разных </w:t>
      </w:r>
      <w:proofErr w:type="spellStart"/>
      <w:r w:rsidRPr="00CD555D">
        <w:rPr>
          <w:rFonts w:ascii="Times New Roman" w:hAnsi="Times New Roman"/>
          <w:sz w:val="28"/>
          <w:szCs w:val="28"/>
        </w:rPr>
        <w:t>экотопах</w:t>
      </w:r>
      <w:proofErr w:type="spellEnd"/>
      <w:r w:rsidRPr="00CD555D">
        <w:rPr>
          <w:rFonts w:ascii="Times New Roman" w:hAnsi="Times New Roman"/>
          <w:sz w:val="28"/>
          <w:szCs w:val="28"/>
        </w:rPr>
        <w:t xml:space="preserve"> и фитоценозах для сравнительного изучения ценопопуляций</w:t>
      </w:r>
      <w:r w:rsidR="008D50A7">
        <w:rPr>
          <w:rFonts w:ascii="Times New Roman" w:hAnsi="Times New Roman"/>
          <w:sz w:val="28"/>
          <w:szCs w:val="28"/>
        </w:rPr>
        <w:t xml:space="preserve"> и</w:t>
      </w:r>
      <w:r w:rsidRPr="00CD555D">
        <w:rPr>
          <w:rFonts w:ascii="Times New Roman" w:hAnsi="Times New Roman"/>
          <w:sz w:val="28"/>
          <w:szCs w:val="28"/>
        </w:rPr>
        <w:t xml:space="preserve"> выяв</w:t>
      </w:r>
      <w:r w:rsidR="008D50A7">
        <w:rPr>
          <w:rFonts w:ascii="Times New Roman" w:hAnsi="Times New Roman"/>
          <w:sz w:val="28"/>
          <w:szCs w:val="28"/>
        </w:rPr>
        <w:t>ления</w:t>
      </w:r>
      <w:r w:rsidRPr="00CD555D">
        <w:rPr>
          <w:rFonts w:ascii="Times New Roman" w:hAnsi="Times New Roman"/>
          <w:sz w:val="28"/>
          <w:szCs w:val="28"/>
        </w:rPr>
        <w:t xml:space="preserve"> лимитирующи</w:t>
      </w:r>
      <w:r w:rsidR="008D50A7">
        <w:rPr>
          <w:rFonts w:ascii="Times New Roman" w:hAnsi="Times New Roman"/>
          <w:sz w:val="28"/>
          <w:szCs w:val="28"/>
        </w:rPr>
        <w:t>х</w:t>
      </w:r>
      <w:r w:rsidRPr="00CD555D">
        <w:rPr>
          <w:rFonts w:ascii="Times New Roman" w:hAnsi="Times New Roman"/>
          <w:sz w:val="28"/>
          <w:szCs w:val="28"/>
        </w:rPr>
        <w:t xml:space="preserve"> фактор</w:t>
      </w:r>
      <w:r w:rsidR="008D50A7">
        <w:rPr>
          <w:rFonts w:ascii="Times New Roman" w:hAnsi="Times New Roman"/>
          <w:sz w:val="28"/>
          <w:szCs w:val="28"/>
        </w:rPr>
        <w:t>ов</w:t>
      </w:r>
      <w:r w:rsidRPr="00CD555D">
        <w:rPr>
          <w:rFonts w:ascii="Times New Roman" w:hAnsi="Times New Roman"/>
          <w:sz w:val="28"/>
          <w:szCs w:val="28"/>
        </w:rPr>
        <w:t xml:space="preserve"> их существования;</w:t>
      </w:r>
    </w:p>
    <w:p w14:paraId="05EB4A9F" w14:textId="77777777" w:rsidR="008A5B3A" w:rsidRPr="00CD555D" w:rsidRDefault="008A5B3A" w:rsidP="008F4D7E">
      <w:pPr>
        <w:pStyle w:val="ad"/>
        <w:numPr>
          <w:ilvl w:val="0"/>
          <w:numId w:val="15"/>
        </w:numPr>
        <w:spacing w:after="0" w:line="240" w:lineRule="auto"/>
        <w:ind w:left="0" w:firstLine="709"/>
        <w:jc w:val="both"/>
        <w:rPr>
          <w:rFonts w:ascii="Times New Roman" w:hAnsi="Times New Roman"/>
          <w:sz w:val="28"/>
          <w:szCs w:val="28"/>
        </w:rPr>
      </w:pPr>
      <w:r w:rsidRPr="00CD555D">
        <w:rPr>
          <w:rFonts w:ascii="Times New Roman" w:hAnsi="Times New Roman"/>
          <w:sz w:val="28"/>
          <w:szCs w:val="28"/>
        </w:rPr>
        <w:t>выбор параметров оценки состояния местообитаний и видов с учетом информативности признаков, получение данных без нарушения структуры компонентов биоценоза;</w:t>
      </w:r>
    </w:p>
    <w:p w14:paraId="2E9A73F4" w14:textId="63AEAE89" w:rsidR="008A5B3A" w:rsidRPr="00CD555D" w:rsidRDefault="00EC32E4" w:rsidP="008F4D7E">
      <w:pPr>
        <w:pStyle w:val="ad"/>
        <w:numPr>
          <w:ilvl w:val="0"/>
          <w:numId w:val="15"/>
        </w:numPr>
        <w:spacing w:after="0" w:line="240" w:lineRule="auto"/>
        <w:ind w:left="0" w:firstLine="709"/>
        <w:jc w:val="both"/>
        <w:rPr>
          <w:rFonts w:ascii="Times New Roman" w:hAnsi="Times New Roman"/>
          <w:sz w:val="28"/>
          <w:szCs w:val="28"/>
        </w:rPr>
      </w:pPr>
      <w:r>
        <w:rPr>
          <w:rFonts w:ascii="Times New Roman" w:hAnsi="Times New Roman"/>
          <w:sz w:val="28"/>
          <w:szCs w:val="28"/>
        </w:rPr>
        <w:t>оценка</w:t>
      </w:r>
      <w:r w:rsidR="008A5B3A" w:rsidRPr="00CD555D">
        <w:rPr>
          <w:rFonts w:ascii="Times New Roman" w:hAnsi="Times New Roman"/>
          <w:sz w:val="28"/>
          <w:szCs w:val="28"/>
        </w:rPr>
        <w:t xml:space="preserve"> </w:t>
      </w:r>
      <w:r w:rsidRPr="00CD555D">
        <w:rPr>
          <w:rFonts w:ascii="Times New Roman" w:hAnsi="Times New Roman"/>
          <w:sz w:val="28"/>
          <w:szCs w:val="28"/>
        </w:rPr>
        <w:t xml:space="preserve">фитоценотических, экологических, </w:t>
      </w:r>
      <w:r w:rsidR="008A5B3A" w:rsidRPr="00CD555D">
        <w:rPr>
          <w:rFonts w:ascii="Times New Roman" w:hAnsi="Times New Roman"/>
          <w:sz w:val="28"/>
          <w:szCs w:val="28"/>
        </w:rPr>
        <w:t xml:space="preserve">географических, популяционных и </w:t>
      </w:r>
      <w:proofErr w:type="spellStart"/>
      <w:r w:rsidR="008A5B3A" w:rsidRPr="00CD555D">
        <w:rPr>
          <w:rFonts w:ascii="Times New Roman" w:hAnsi="Times New Roman"/>
          <w:sz w:val="28"/>
          <w:szCs w:val="28"/>
        </w:rPr>
        <w:t>биоморфологических</w:t>
      </w:r>
      <w:proofErr w:type="spellEnd"/>
      <w:r w:rsidR="008A5B3A" w:rsidRPr="00CD555D">
        <w:rPr>
          <w:rFonts w:ascii="Times New Roman" w:hAnsi="Times New Roman"/>
          <w:sz w:val="28"/>
          <w:szCs w:val="28"/>
        </w:rPr>
        <w:t xml:space="preserve"> </w:t>
      </w:r>
      <w:r>
        <w:rPr>
          <w:rFonts w:ascii="Times New Roman" w:hAnsi="Times New Roman"/>
          <w:sz w:val="28"/>
          <w:szCs w:val="28"/>
        </w:rPr>
        <w:t>характеристик</w:t>
      </w:r>
      <w:r w:rsidR="008A5B3A" w:rsidRPr="00CD555D">
        <w:rPr>
          <w:rFonts w:ascii="Times New Roman" w:hAnsi="Times New Roman"/>
          <w:sz w:val="28"/>
          <w:szCs w:val="28"/>
        </w:rPr>
        <w:t>, выявление наиболее уязвимых видов и популяций;</w:t>
      </w:r>
    </w:p>
    <w:p w14:paraId="765F2856" w14:textId="3A977959" w:rsidR="008A5B3A" w:rsidRPr="00CD555D" w:rsidRDefault="008A5B3A" w:rsidP="008F4D7E">
      <w:pPr>
        <w:pStyle w:val="ad"/>
        <w:numPr>
          <w:ilvl w:val="0"/>
          <w:numId w:val="15"/>
        </w:numPr>
        <w:spacing w:after="0" w:line="240" w:lineRule="auto"/>
        <w:ind w:left="0" w:firstLine="709"/>
        <w:jc w:val="both"/>
        <w:rPr>
          <w:rFonts w:ascii="Times New Roman" w:hAnsi="Times New Roman"/>
          <w:sz w:val="28"/>
          <w:szCs w:val="28"/>
        </w:rPr>
      </w:pPr>
      <w:r w:rsidRPr="00CD555D">
        <w:rPr>
          <w:rFonts w:ascii="Times New Roman" w:hAnsi="Times New Roman"/>
          <w:sz w:val="28"/>
          <w:szCs w:val="28"/>
        </w:rPr>
        <w:t xml:space="preserve">создание интродукционного </w:t>
      </w:r>
      <w:r w:rsidR="00D33086">
        <w:rPr>
          <w:rFonts w:ascii="Times New Roman" w:hAnsi="Times New Roman"/>
          <w:sz w:val="28"/>
          <w:szCs w:val="28"/>
        </w:rPr>
        <w:t>резервата</w:t>
      </w:r>
      <w:r w:rsidRPr="00CD555D">
        <w:rPr>
          <w:rFonts w:ascii="Times New Roman" w:hAnsi="Times New Roman"/>
          <w:sz w:val="28"/>
          <w:szCs w:val="28"/>
        </w:rPr>
        <w:t xml:space="preserve"> </w:t>
      </w:r>
      <w:r w:rsidR="00D33086">
        <w:rPr>
          <w:rFonts w:ascii="Times New Roman" w:hAnsi="Times New Roman"/>
          <w:sz w:val="28"/>
          <w:szCs w:val="28"/>
        </w:rPr>
        <w:t>уязвимых</w:t>
      </w:r>
      <w:r w:rsidRPr="00CD555D">
        <w:rPr>
          <w:rFonts w:ascii="Times New Roman" w:hAnsi="Times New Roman"/>
          <w:sz w:val="28"/>
          <w:szCs w:val="28"/>
        </w:rPr>
        <w:t xml:space="preserve"> и исчезающих видов орхидных в виде </w:t>
      </w:r>
      <w:r w:rsidR="00D33086">
        <w:rPr>
          <w:rFonts w:ascii="Times New Roman" w:hAnsi="Times New Roman"/>
          <w:sz w:val="28"/>
          <w:szCs w:val="28"/>
        </w:rPr>
        <w:t xml:space="preserve">постоянной </w:t>
      </w:r>
      <w:r w:rsidR="00EC32E4">
        <w:rPr>
          <w:rFonts w:ascii="Times New Roman" w:hAnsi="Times New Roman"/>
          <w:sz w:val="28"/>
          <w:szCs w:val="28"/>
        </w:rPr>
        <w:t>коллекции</w:t>
      </w:r>
      <w:r w:rsidRPr="00CD555D">
        <w:rPr>
          <w:rFonts w:ascii="Times New Roman" w:hAnsi="Times New Roman"/>
          <w:sz w:val="28"/>
          <w:szCs w:val="28"/>
        </w:rPr>
        <w:t xml:space="preserve"> живых растений и сем</w:t>
      </w:r>
      <w:r w:rsidR="00EC32E4">
        <w:rPr>
          <w:rFonts w:ascii="Times New Roman" w:hAnsi="Times New Roman"/>
          <w:sz w:val="28"/>
          <w:szCs w:val="28"/>
        </w:rPr>
        <w:t>енного фонда</w:t>
      </w:r>
      <w:r w:rsidRPr="00CD555D">
        <w:rPr>
          <w:rFonts w:ascii="Times New Roman" w:hAnsi="Times New Roman"/>
          <w:sz w:val="28"/>
          <w:szCs w:val="28"/>
        </w:rPr>
        <w:t xml:space="preserve"> в условиях ботанических садов;</w:t>
      </w:r>
    </w:p>
    <w:p w14:paraId="1896CD69" w14:textId="58806F2D" w:rsidR="00754897" w:rsidRPr="00CD555D" w:rsidRDefault="008A5B3A" w:rsidP="008F4D7E">
      <w:pPr>
        <w:pStyle w:val="ad"/>
        <w:numPr>
          <w:ilvl w:val="0"/>
          <w:numId w:val="15"/>
        </w:numPr>
        <w:spacing w:after="0" w:line="240" w:lineRule="auto"/>
        <w:ind w:left="0" w:firstLine="709"/>
        <w:jc w:val="both"/>
        <w:rPr>
          <w:rFonts w:ascii="Times New Roman" w:hAnsi="Times New Roman"/>
          <w:sz w:val="28"/>
          <w:szCs w:val="28"/>
        </w:rPr>
      </w:pPr>
      <w:r w:rsidRPr="00CD555D">
        <w:rPr>
          <w:rFonts w:ascii="Times New Roman" w:hAnsi="Times New Roman"/>
          <w:sz w:val="28"/>
          <w:szCs w:val="28"/>
        </w:rPr>
        <w:lastRenderedPageBreak/>
        <w:t xml:space="preserve">разработка </w:t>
      </w:r>
      <w:r w:rsidR="00EC32E4">
        <w:rPr>
          <w:rFonts w:ascii="Times New Roman" w:hAnsi="Times New Roman"/>
          <w:sz w:val="28"/>
          <w:szCs w:val="28"/>
        </w:rPr>
        <w:t>методик по</w:t>
      </w:r>
      <w:r w:rsidRPr="00CD555D">
        <w:rPr>
          <w:rFonts w:ascii="Times New Roman" w:hAnsi="Times New Roman"/>
          <w:sz w:val="28"/>
          <w:szCs w:val="28"/>
        </w:rPr>
        <w:t xml:space="preserve"> реинтродукции видов в природные фитоценозы</w:t>
      </w:r>
      <w:r w:rsidR="00EC32E4">
        <w:rPr>
          <w:rFonts w:ascii="Times New Roman" w:hAnsi="Times New Roman"/>
          <w:sz w:val="28"/>
          <w:szCs w:val="28"/>
        </w:rPr>
        <w:t xml:space="preserve">, для </w:t>
      </w:r>
      <w:r w:rsidRPr="00CD555D">
        <w:rPr>
          <w:rFonts w:ascii="Times New Roman" w:hAnsi="Times New Roman"/>
          <w:sz w:val="28"/>
          <w:szCs w:val="28"/>
        </w:rPr>
        <w:t>восстановления оптимальн</w:t>
      </w:r>
      <w:r w:rsidR="00EC32E4">
        <w:rPr>
          <w:rFonts w:ascii="Times New Roman" w:hAnsi="Times New Roman"/>
          <w:sz w:val="28"/>
          <w:szCs w:val="28"/>
        </w:rPr>
        <w:t>ого состояния</w:t>
      </w:r>
      <w:r w:rsidRPr="00CD555D">
        <w:rPr>
          <w:rFonts w:ascii="Times New Roman" w:hAnsi="Times New Roman"/>
          <w:sz w:val="28"/>
          <w:szCs w:val="28"/>
        </w:rPr>
        <w:t xml:space="preserve"> численности ценопопуляций;</w:t>
      </w:r>
    </w:p>
    <w:p w14:paraId="5CA1EB83" w14:textId="2A026AAC" w:rsidR="00762A7B" w:rsidRPr="00CD555D" w:rsidRDefault="008A5B3A" w:rsidP="008F4D7E">
      <w:pPr>
        <w:pStyle w:val="ad"/>
        <w:numPr>
          <w:ilvl w:val="0"/>
          <w:numId w:val="15"/>
        </w:numPr>
        <w:spacing w:after="0" w:line="240" w:lineRule="auto"/>
        <w:ind w:left="0" w:firstLine="709"/>
        <w:jc w:val="both"/>
        <w:rPr>
          <w:rFonts w:ascii="Times New Roman" w:hAnsi="Times New Roman"/>
          <w:sz w:val="28"/>
          <w:szCs w:val="28"/>
        </w:rPr>
      </w:pPr>
      <w:r w:rsidRPr="00CD555D">
        <w:rPr>
          <w:rFonts w:ascii="Times New Roman" w:hAnsi="Times New Roman"/>
          <w:sz w:val="28"/>
          <w:szCs w:val="28"/>
        </w:rPr>
        <w:t xml:space="preserve">разработка и внедрение системы мероприятий в </w:t>
      </w:r>
      <w:r w:rsidR="00EC32E4">
        <w:rPr>
          <w:rFonts w:ascii="Times New Roman" w:hAnsi="Times New Roman"/>
          <w:sz w:val="28"/>
          <w:szCs w:val="28"/>
        </w:rPr>
        <w:t>сфере</w:t>
      </w:r>
      <w:r w:rsidRPr="00CD555D">
        <w:rPr>
          <w:rFonts w:ascii="Times New Roman" w:hAnsi="Times New Roman"/>
          <w:sz w:val="28"/>
          <w:szCs w:val="28"/>
        </w:rPr>
        <w:t xml:space="preserve"> просвещения и образования, пропаганда бережного отношения к живой природе</w:t>
      </w:r>
    </w:p>
    <w:p w14:paraId="5E722FAA" w14:textId="4382F9CD" w:rsidR="00557D5C" w:rsidRPr="00CD555D" w:rsidRDefault="00557D5C" w:rsidP="008F4D7E">
      <w:pPr>
        <w:pStyle w:val="a5"/>
        <w:spacing w:after="0" w:line="240" w:lineRule="auto"/>
        <w:ind w:firstLine="709"/>
        <w:contextualSpacing/>
        <w:jc w:val="both"/>
        <w:rPr>
          <w:rFonts w:ascii="Times New Roman" w:hAnsi="Times New Roman"/>
          <w:color w:val="000000"/>
          <w:sz w:val="28"/>
          <w:szCs w:val="28"/>
        </w:rPr>
      </w:pPr>
      <w:r w:rsidRPr="00CD555D">
        <w:rPr>
          <w:rFonts w:ascii="Times New Roman" w:hAnsi="Times New Roman"/>
          <w:color w:val="000000"/>
          <w:sz w:val="28"/>
          <w:szCs w:val="28"/>
        </w:rPr>
        <w:t xml:space="preserve">Целью данной работы является: Популяционное и эколого-биологическое изучение видов рода </w:t>
      </w:r>
      <w:r w:rsidR="00B801F9" w:rsidRPr="00CD555D">
        <w:rPr>
          <w:rFonts w:ascii="Times New Roman" w:hAnsi="Times New Roman"/>
          <w:i/>
          <w:iCs/>
          <w:color w:val="000000"/>
          <w:sz w:val="28"/>
          <w:szCs w:val="28"/>
        </w:rPr>
        <w:t>Dactylorhiza</w:t>
      </w:r>
      <w:r w:rsidRPr="00CD555D">
        <w:rPr>
          <w:rFonts w:ascii="Times New Roman" w:hAnsi="Times New Roman"/>
          <w:color w:val="000000"/>
          <w:sz w:val="28"/>
          <w:szCs w:val="28"/>
        </w:rPr>
        <w:t xml:space="preserve"> Necker ex Nevski Казахстанского Алтая, разработка мероприятий по их охране.</w:t>
      </w:r>
    </w:p>
    <w:p w14:paraId="5D9B84B8" w14:textId="60C75A71" w:rsidR="00557D5C" w:rsidRPr="00CD555D" w:rsidRDefault="00557D5C" w:rsidP="00F66831">
      <w:pPr>
        <w:pStyle w:val="a5"/>
        <w:spacing w:after="0" w:line="240" w:lineRule="auto"/>
        <w:ind w:firstLine="709"/>
        <w:contextualSpacing/>
        <w:jc w:val="both"/>
        <w:rPr>
          <w:rFonts w:ascii="Times New Roman" w:hAnsi="Times New Roman"/>
          <w:sz w:val="28"/>
          <w:szCs w:val="28"/>
        </w:rPr>
      </w:pPr>
      <w:r w:rsidRPr="00CD555D">
        <w:rPr>
          <w:rFonts w:ascii="Times New Roman" w:hAnsi="Times New Roman"/>
          <w:color w:val="000000"/>
          <w:sz w:val="28"/>
          <w:szCs w:val="28"/>
        </w:rPr>
        <w:t xml:space="preserve">Задачами исследования являются: </w:t>
      </w:r>
    </w:p>
    <w:p w14:paraId="5993AA3E" w14:textId="77777777" w:rsidR="00754897" w:rsidRPr="00CD555D" w:rsidRDefault="00557D5C" w:rsidP="00F66831">
      <w:pPr>
        <w:pStyle w:val="a5"/>
        <w:spacing w:after="0" w:line="240" w:lineRule="auto"/>
        <w:ind w:firstLine="709"/>
        <w:contextualSpacing/>
        <w:jc w:val="both"/>
        <w:rPr>
          <w:rFonts w:ascii="Times New Roman" w:hAnsi="Times New Roman"/>
          <w:sz w:val="28"/>
          <w:szCs w:val="28"/>
        </w:rPr>
      </w:pPr>
      <w:r w:rsidRPr="00CD555D">
        <w:rPr>
          <w:rFonts w:ascii="Times New Roman" w:hAnsi="Times New Roman"/>
          <w:color w:val="000000"/>
          <w:sz w:val="28"/>
          <w:szCs w:val="28"/>
        </w:rPr>
        <w:t xml:space="preserve">1. </w:t>
      </w:r>
      <w:r w:rsidR="00754897" w:rsidRPr="00CD555D">
        <w:rPr>
          <w:rFonts w:ascii="Times New Roman" w:hAnsi="Times New Roman"/>
          <w:color w:val="000000"/>
          <w:sz w:val="28"/>
          <w:szCs w:val="28"/>
        </w:rPr>
        <w:t xml:space="preserve">Установление местонахождений популяций видов рода </w:t>
      </w:r>
      <w:r w:rsidR="00754897" w:rsidRPr="00CD555D">
        <w:rPr>
          <w:rFonts w:ascii="Times New Roman" w:hAnsi="Times New Roman"/>
          <w:i/>
          <w:iCs/>
          <w:color w:val="000000"/>
          <w:sz w:val="28"/>
          <w:szCs w:val="28"/>
          <w:lang w:val="en-US"/>
        </w:rPr>
        <w:t>Dactylorhiza</w:t>
      </w:r>
      <w:r w:rsidR="00754897" w:rsidRPr="00CD555D">
        <w:rPr>
          <w:rFonts w:ascii="Times New Roman" w:hAnsi="Times New Roman"/>
          <w:color w:val="000000"/>
          <w:sz w:val="28"/>
          <w:szCs w:val="28"/>
        </w:rPr>
        <w:t xml:space="preserve"> </w:t>
      </w:r>
      <w:r w:rsidR="00754897" w:rsidRPr="00CD555D">
        <w:rPr>
          <w:rFonts w:ascii="Times New Roman" w:hAnsi="Times New Roman"/>
          <w:color w:val="000000"/>
          <w:sz w:val="28"/>
          <w:szCs w:val="28"/>
          <w:lang w:val="en-US"/>
        </w:rPr>
        <w:t>Necker</w:t>
      </w:r>
      <w:r w:rsidR="00754897" w:rsidRPr="00CD555D">
        <w:rPr>
          <w:rFonts w:ascii="Times New Roman" w:hAnsi="Times New Roman"/>
          <w:color w:val="000000"/>
          <w:sz w:val="28"/>
          <w:szCs w:val="28"/>
        </w:rPr>
        <w:t xml:space="preserve"> </w:t>
      </w:r>
      <w:r w:rsidR="00754897" w:rsidRPr="00CD555D">
        <w:rPr>
          <w:rFonts w:ascii="Times New Roman" w:hAnsi="Times New Roman"/>
          <w:color w:val="000000"/>
          <w:sz w:val="28"/>
          <w:szCs w:val="28"/>
          <w:lang w:val="en-US"/>
        </w:rPr>
        <w:t>ex</w:t>
      </w:r>
      <w:r w:rsidR="00754897" w:rsidRPr="00CD555D">
        <w:rPr>
          <w:rFonts w:ascii="Times New Roman" w:hAnsi="Times New Roman"/>
          <w:color w:val="000000"/>
          <w:sz w:val="28"/>
          <w:szCs w:val="28"/>
        </w:rPr>
        <w:t xml:space="preserve"> </w:t>
      </w:r>
      <w:r w:rsidR="00754897" w:rsidRPr="00CD555D">
        <w:rPr>
          <w:rFonts w:ascii="Times New Roman" w:hAnsi="Times New Roman"/>
          <w:color w:val="000000"/>
          <w:sz w:val="28"/>
          <w:szCs w:val="28"/>
          <w:lang w:val="en-US"/>
        </w:rPr>
        <w:t>Nevski</w:t>
      </w:r>
      <w:r w:rsidR="00754897" w:rsidRPr="00CD555D">
        <w:rPr>
          <w:rFonts w:ascii="Times New Roman" w:hAnsi="Times New Roman"/>
          <w:color w:val="000000"/>
          <w:sz w:val="28"/>
          <w:szCs w:val="28"/>
        </w:rPr>
        <w:t xml:space="preserve"> Казахстанского Алтая (географические регионы: Калбинский Алтай, Южный Алтай, Юго-Западный Алтай).</w:t>
      </w:r>
    </w:p>
    <w:p w14:paraId="10F6F55A" w14:textId="77777777" w:rsidR="00754897" w:rsidRPr="00CD555D" w:rsidRDefault="00754897" w:rsidP="00F66831">
      <w:pPr>
        <w:pStyle w:val="a5"/>
        <w:spacing w:after="0" w:line="240" w:lineRule="auto"/>
        <w:ind w:firstLine="709"/>
        <w:contextualSpacing/>
        <w:jc w:val="both"/>
        <w:rPr>
          <w:rFonts w:ascii="Times New Roman" w:hAnsi="Times New Roman"/>
          <w:sz w:val="28"/>
          <w:szCs w:val="28"/>
        </w:rPr>
      </w:pPr>
      <w:r w:rsidRPr="00CD555D">
        <w:rPr>
          <w:rFonts w:ascii="Times New Roman" w:hAnsi="Times New Roman"/>
          <w:color w:val="000000"/>
          <w:sz w:val="28"/>
          <w:szCs w:val="28"/>
        </w:rPr>
        <w:t xml:space="preserve">2. Изучение популяционных особенностей видов рода </w:t>
      </w:r>
      <w:r w:rsidRPr="00CD555D">
        <w:rPr>
          <w:rFonts w:ascii="Times New Roman" w:hAnsi="Times New Roman"/>
          <w:i/>
          <w:iCs/>
          <w:color w:val="000000"/>
          <w:sz w:val="28"/>
          <w:szCs w:val="28"/>
          <w:lang w:val="en-US"/>
        </w:rPr>
        <w:t>Dactylorhiza</w:t>
      </w:r>
      <w:r w:rsidRPr="00CD555D">
        <w:rPr>
          <w:rFonts w:ascii="Times New Roman" w:hAnsi="Times New Roman"/>
          <w:color w:val="000000"/>
          <w:sz w:val="28"/>
          <w:szCs w:val="28"/>
        </w:rPr>
        <w:t xml:space="preserve"> в природных популяциях Казахстанского Алтая.</w:t>
      </w:r>
    </w:p>
    <w:p w14:paraId="6D2F3597" w14:textId="6C2AFAF2" w:rsidR="00754897" w:rsidRPr="00CD555D" w:rsidRDefault="00754897" w:rsidP="00F66831">
      <w:pPr>
        <w:pStyle w:val="a5"/>
        <w:spacing w:after="0" w:line="240" w:lineRule="auto"/>
        <w:ind w:firstLine="709"/>
        <w:contextualSpacing/>
        <w:jc w:val="both"/>
        <w:rPr>
          <w:rFonts w:ascii="Times New Roman" w:hAnsi="Times New Roman"/>
          <w:sz w:val="28"/>
          <w:szCs w:val="28"/>
        </w:rPr>
      </w:pPr>
      <w:r w:rsidRPr="00CD555D">
        <w:rPr>
          <w:rFonts w:ascii="Times New Roman" w:hAnsi="Times New Roman"/>
          <w:color w:val="000000"/>
          <w:sz w:val="28"/>
          <w:szCs w:val="28"/>
        </w:rPr>
        <w:t xml:space="preserve">3. Изучение географического распространения и экологических особенностей видов рода </w:t>
      </w:r>
      <w:r w:rsidRPr="00CD555D">
        <w:rPr>
          <w:rFonts w:ascii="Times New Roman" w:hAnsi="Times New Roman"/>
          <w:i/>
          <w:iCs/>
          <w:color w:val="000000"/>
          <w:sz w:val="28"/>
          <w:szCs w:val="28"/>
          <w:lang w:val="en-US"/>
        </w:rPr>
        <w:t>Dactylorhiza</w:t>
      </w:r>
      <w:r w:rsidRPr="00CD555D">
        <w:rPr>
          <w:rFonts w:ascii="Times New Roman" w:hAnsi="Times New Roman"/>
          <w:color w:val="000000"/>
          <w:sz w:val="28"/>
          <w:szCs w:val="28"/>
        </w:rPr>
        <w:t xml:space="preserve"> Казахстанского Алтая. </w:t>
      </w:r>
      <w:r w:rsidRPr="00CD555D">
        <w:rPr>
          <w:rFonts w:ascii="Times New Roman" w:hAnsi="Times New Roman"/>
          <w:color w:val="000000"/>
          <w:sz w:val="28"/>
          <w:szCs w:val="28"/>
          <w:lang w:eastAsia="ru-RU"/>
        </w:rPr>
        <w:t xml:space="preserve">Картирование местонахождений изученных популяций видов </w:t>
      </w:r>
      <w:r w:rsidRPr="00CD555D">
        <w:rPr>
          <w:rFonts w:ascii="Times New Roman" w:hAnsi="Times New Roman"/>
          <w:color w:val="000000"/>
          <w:sz w:val="28"/>
          <w:szCs w:val="28"/>
        </w:rPr>
        <w:t xml:space="preserve">рода </w:t>
      </w:r>
      <w:r w:rsidRPr="00CD555D">
        <w:rPr>
          <w:rFonts w:ascii="Times New Roman" w:hAnsi="Times New Roman"/>
          <w:i/>
          <w:iCs/>
          <w:color w:val="000000"/>
          <w:sz w:val="28"/>
          <w:szCs w:val="28"/>
          <w:lang w:val="en-US"/>
        </w:rPr>
        <w:t>Dactylorhiza</w:t>
      </w:r>
      <w:r w:rsidRPr="00CD555D">
        <w:rPr>
          <w:rFonts w:ascii="Times New Roman" w:hAnsi="Times New Roman"/>
          <w:color w:val="000000"/>
          <w:sz w:val="28"/>
          <w:szCs w:val="28"/>
          <w:lang w:eastAsia="ru-RU"/>
        </w:rPr>
        <w:t>.</w:t>
      </w:r>
    </w:p>
    <w:p w14:paraId="4727CF07" w14:textId="77777777" w:rsidR="00754897" w:rsidRPr="00CD555D" w:rsidRDefault="00754897" w:rsidP="00F66831">
      <w:pPr>
        <w:pStyle w:val="a5"/>
        <w:spacing w:after="0" w:line="240" w:lineRule="auto"/>
        <w:ind w:firstLine="709"/>
        <w:contextualSpacing/>
        <w:jc w:val="both"/>
        <w:rPr>
          <w:rFonts w:ascii="Times New Roman" w:hAnsi="Times New Roman"/>
          <w:sz w:val="28"/>
          <w:szCs w:val="28"/>
        </w:rPr>
      </w:pPr>
      <w:r w:rsidRPr="00CD555D">
        <w:rPr>
          <w:rFonts w:ascii="Times New Roman" w:hAnsi="Times New Roman"/>
          <w:color w:val="000000"/>
          <w:sz w:val="28"/>
          <w:szCs w:val="28"/>
        </w:rPr>
        <w:t xml:space="preserve">4. Изучение генетического разнообразия представителей видов рода </w:t>
      </w:r>
      <w:r w:rsidRPr="00CD555D">
        <w:rPr>
          <w:rFonts w:ascii="Times New Roman" w:hAnsi="Times New Roman"/>
          <w:i/>
          <w:iCs/>
          <w:color w:val="000000"/>
          <w:sz w:val="28"/>
          <w:szCs w:val="28"/>
          <w:lang w:val="en-US"/>
        </w:rPr>
        <w:t>Dactylorhiza</w:t>
      </w:r>
      <w:r w:rsidRPr="00CD555D">
        <w:rPr>
          <w:rFonts w:ascii="Times New Roman" w:hAnsi="Times New Roman"/>
          <w:color w:val="000000"/>
          <w:sz w:val="28"/>
          <w:szCs w:val="28"/>
        </w:rPr>
        <w:t xml:space="preserve"> </w:t>
      </w:r>
      <w:r w:rsidRPr="00CD555D">
        <w:rPr>
          <w:rFonts w:ascii="Times New Roman" w:hAnsi="Times New Roman"/>
          <w:iCs/>
          <w:color w:val="000000"/>
          <w:sz w:val="28"/>
          <w:szCs w:val="28"/>
          <w:lang w:eastAsia="ru-RU"/>
        </w:rPr>
        <w:t>на основе</w:t>
      </w:r>
      <w:r w:rsidRPr="00CD555D">
        <w:rPr>
          <w:rFonts w:ascii="Times New Roman" w:hAnsi="Times New Roman"/>
          <w:color w:val="000000"/>
          <w:sz w:val="28"/>
          <w:szCs w:val="28"/>
        </w:rPr>
        <w:t xml:space="preserve"> использования ДНК-</w:t>
      </w:r>
      <w:proofErr w:type="spellStart"/>
      <w:r w:rsidRPr="00CD555D">
        <w:rPr>
          <w:rFonts w:ascii="Times New Roman" w:hAnsi="Times New Roman"/>
          <w:color w:val="000000"/>
          <w:sz w:val="28"/>
          <w:szCs w:val="28"/>
        </w:rPr>
        <w:t>баркодирования</w:t>
      </w:r>
      <w:proofErr w:type="spellEnd"/>
      <w:r w:rsidRPr="00CD555D">
        <w:rPr>
          <w:rFonts w:ascii="Times New Roman" w:hAnsi="Times New Roman"/>
          <w:color w:val="000000"/>
          <w:sz w:val="28"/>
          <w:szCs w:val="28"/>
        </w:rPr>
        <w:t>.</w:t>
      </w:r>
    </w:p>
    <w:p w14:paraId="5D3E0C0B" w14:textId="77777777" w:rsidR="00754897" w:rsidRPr="00CD555D" w:rsidRDefault="00754897" w:rsidP="00F66831">
      <w:pPr>
        <w:pStyle w:val="a5"/>
        <w:spacing w:after="0" w:line="240" w:lineRule="auto"/>
        <w:ind w:firstLine="709"/>
        <w:contextualSpacing/>
        <w:jc w:val="both"/>
        <w:rPr>
          <w:rFonts w:ascii="Times New Roman" w:hAnsi="Times New Roman"/>
          <w:sz w:val="28"/>
          <w:szCs w:val="28"/>
        </w:rPr>
      </w:pPr>
      <w:r w:rsidRPr="00CD555D">
        <w:rPr>
          <w:rFonts w:ascii="Times New Roman" w:hAnsi="Times New Roman"/>
          <w:color w:val="000000"/>
          <w:sz w:val="28"/>
          <w:szCs w:val="28"/>
        </w:rPr>
        <w:t xml:space="preserve">5. Изучение генетической структуры популяций видов рода </w:t>
      </w:r>
      <w:r w:rsidRPr="00CD555D">
        <w:rPr>
          <w:rFonts w:ascii="Times New Roman" w:hAnsi="Times New Roman"/>
          <w:i/>
          <w:iCs/>
          <w:color w:val="000000"/>
          <w:sz w:val="28"/>
          <w:szCs w:val="28"/>
          <w:lang w:val="en-US"/>
        </w:rPr>
        <w:t>Dactylorhiza</w:t>
      </w:r>
      <w:r w:rsidRPr="00CD555D">
        <w:rPr>
          <w:rFonts w:ascii="Times New Roman" w:hAnsi="Times New Roman"/>
          <w:color w:val="000000"/>
          <w:sz w:val="28"/>
          <w:szCs w:val="28"/>
        </w:rPr>
        <w:t xml:space="preserve"> с использованием полиморфных </w:t>
      </w:r>
      <w:proofErr w:type="spellStart"/>
      <w:r w:rsidRPr="00CD555D">
        <w:rPr>
          <w:rFonts w:ascii="Times New Roman" w:hAnsi="Times New Roman"/>
          <w:color w:val="000000"/>
          <w:sz w:val="28"/>
          <w:szCs w:val="28"/>
        </w:rPr>
        <w:t>микросателлитных</w:t>
      </w:r>
      <w:proofErr w:type="spellEnd"/>
      <w:r w:rsidRPr="00CD555D">
        <w:rPr>
          <w:rFonts w:ascii="Times New Roman" w:hAnsi="Times New Roman"/>
          <w:color w:val="000000"/>
          <w:sz w:val="28"/>
          <w:szCs w:val="28"/>
        </w:rPr>
        <w:t xml:space="preserve"> маркеров.</w:t>
      </w:r>
    </w:p>
    <w:p w14:paraId="3060ED4B" w14:textId="0FD020A3" w:rsidR="00754897" w:rsidRPr="00CD555D" w:rsidRDefault="00754897" w:rsidP="00F66831">
      <w:pPr>
        <w:pStyle w:val="a5"/>
        <w:spacing w:after="0" w:line="240" w:lineRule="auto"/>
        <w:ind w:firstLine="709"/>
        <w:contextualSpacing/>
        <w:jc w:val="both"/>
        <w:rPr>
          <w:rFonts w:ascii="Times New Roman" w:hAnsi="Times New Roman"/>
          <w:color w:val="000000"/>
          <w:sz w:val="28"/>
          <w:szCs w:val="28"/>
          <w:lang w:eastAsia="ru-RU"/>
        </w:rPr>
      </w:pPr>
      <w:r w:rsidRPr="00CD555D">
        <w:rPr>
          <w:rFonts w:ascii="Times New Roman" w:hAnsi="Times New Roman"/>
          <w:color w:val="000000"/>
          <w:sz w:val="28"/>
          <w:szCs w:val="28"/>
          <w:lang w:eastAsia="ru-RU"/>
        </w:rPr>
        <w:t xml:space="preserve">6. Разработка научных основ (рекомендации) для сохранения генофонда видов </w:t>
      </w:r>
      <w:r w:rsidRPr="00CD555D">
        <w:rPr>
          <w:rFonts w:ascii="Times New Roman" w:hAnsi="Times New Roman"/>
          <w:color w:val="000000"/>
          <w:sz w:val="28"/>
          <w:szCs w:val="28"/>
        </w:rPr>
        <w:t xml:space="preserve">рода </w:t>
      </w:r>
      <w:r w:rsidRPr="00CD555D">
        <w:rPr>
          <w:rFonts w:ascii="Times New Roman" w:hAnsi="Times New Roman"/>
          <w:i/>
          <w:iCs/>
          <w:color w:val="000000"/>
          <w:sz w:val="28"/>
          <w:szCs w:val="28"/>
          <w:lang w:val="en-US"/>
        </w:rPr>
        <w:t>Dactylorhiza</w:t>
      </w:r>
      <w:r w:rsidRPr="00CD555D">
        <w:rPr>
          <w:rFonts w:ascii="Times New Roman" w:hAnsi="Times New Roman"/>
          <w:color w:val="000000"/>
          <w:sz w:val="28"/>
          <w:szCs w:val="28"/>
          <w:lang w:eastAsia="ru-RU"/>
        </w:rPr>
        <w:t>.</w:t>
      </w:r>
    </w:p>
    <w:p w14:paraId="0329E774" w14:textId="3A152E08" w:rsidR="009838FD" w:rsidRPr="00CD555D" w:rsidRDefault="009838FD" w:rsidP="00F66831">
      <w:pPr>
        <w:pStyle w:val="a5"/>
        <w:spacing w:after="0" w:line="240" w:lineRule="auto"/>
        <w:ind w:firstLine="709"/>
        <w:contextualSpacing/>
        <w:jc w:val="both"/>
        <w:rPr>
          <w:rFonts w:ascii="Times New Roman" w:hAnsi="Times New Roman"/>
          <w:b/>
          <w:bCs/>
          <w:sz w:val="28"/>
          <w:szCs w:val="28"/>
          <w:lang w:val="kk-KZ"/>
        </w:rPr>
      </w:pPr>
      <w:r w:rsidRPr="00CD555D">
        <w:rPr>
          <w:rFonts w:ascii="Times New Roman" w:hAnsi="Times New Roman"/>
          <w:b/>
          <w:bCs/>
          <w:sz w:val="28"/>
          <w:szCs w:val="28"/>
          <w:lang w:val="kk-KZ"/>
        </w:rPr>
        <w:br w:type="page"/>
      </w:r>
    </w:p>
    <w:p w14:paraId="40FF37D0" w14:textId="3284506A" w:rsidR="00C84FC6" w:rsidRPr="00CD555D" w:rsidRDefault="00C84FC6" w:rsidP="005B5217">
      <w:pPr>
        <w:pStyle w:val="ad"/>
        <w:numPr>
          <w:ilvl w:val="0"/>
          <w:numId w:val="11"/>
        </w:numPr>
        <w:spacing w:after="0" w:line="240" w:lineRule="auto"/>
        <w:ind w:left="0" w:firstLine="709"/>
        <w:jc w:val="both"/>
        <w:rPr>
          <w:rFonts w:ascii="Times New Roman" w:hAnsi="Times New Roman"/>
          <w:b/>
          <w:bCs/>
          <w:sz w:val="28"/>
          <w:szCs w:val="28"/>
          <w:lang w:val="kk-KZ"/>
        </w:rPr>
      </w:pPr>
      <w:r w:rsidRPr="00CD555D">
        <w:rPr>
          <w:rFonts w:ascii="Times New Roman" w:hAnsi="Times New Roman"/>
          <w:b/>
          <w:bCs/>
          <w:sz w:val="28"/>
          <w:szCs w:val="28"/>
          <w:lang w:val="kk-KZ"/>
        </w:rPr>
        <w:lastRenderedPageBreak/>
        <w:t>ОБЪЕКТ И МЕТОДЫ ИССЛЕДОВАНИЯ</w:t>
      </w:r>
    </w:p>
    <w:p w14:paraId="6921E6E2" w14:textId="248CB933" w:rsidR="00C84FC6" w:rsidRPr="00CD555D" w:rsidRDefault="00C84FC6" w:rsidP="00F66831">
      <w:pPr>
        <w:spacing w:after="0" w:line="240" w:lineRule="auto"/>
        <w:contextualSpacing/>
        <w:jc w:val="both"/>
        <w:rPr>
          <w:rFonts w:ascii="Times New Roman" w:hAnsi="Times New Roman"/>
          <w:sz w:val="28"/>
          <w:szCs w:val="28"/>
          <w:lang w:val="kk-KZ"/>
        </w:rPr>
      </w:pPr>
    </w:p>
    <w:p w14:paraId="45A9929F" w14:textId="6C2A020A" w:rsidR="00C84FC6" w:rsidRPr="00CD555D" w:rsidRDefault="00C84FC6" w:rsidP="00F66831">
      <w:pPr>
        <w:spacing w:after="0" w:line="240" w:lineRule="auto"/>
        <w:ind w:firstLine="709"/>
        <w:contextualSpacing/>
        <w:jc w:val="both"/>
        <w:rPr>
          <w:rFonts w:ascii="Times New Roman" w:hAnsi="Times New Roman"/>
          <w:b/>
          <w:bCs/>
          <w:sz w:val="28"/>
          <w:szCs w:val="28"/>
          <w:lang w:val="kk-KZ"/>
        </w:rPr>
      </w:pPr>
      <w:r w:rsidRPr="00CD555D">
        <w:rPr>
          <w:rFonts w:ascii="Times New Roman" w:hAnsi="Times New Roman"/>
          <w:b/>
          <w:bCs/>
          <w:sz w:val="28"/>
          <w:szCs w:val="28"/>
          <w:lang w:val="kk-KZ"/>
        </w:rPr>
        <w:t xml:space="preserve">2.1 </w:t>
      </w:r>
      <w:r w:rsidR="00F645E4" w:rsidRPr="00CD555D">
        <w:rPr>
          <w:rFonts w:ascii="Times New Roman" w:hAnsi="Times New Roman"/>
          <w:b/>
          <w:bCs/>
          <w:sz w:val="28"/>
          <w:szCs w:val="28"/>
          <w:lang w:val="kk-KZ"/>
        </w:rPr>
        <w:t>Региональное географическое районирование</w:t>
      </w:r>
      <w:r w:rsidR="003B1135" w:rsidRPr="00CD555D">
        <w:rPr>
          <w:rFonts w:ascii="Times New Roman" w:hAnsi="Times New Roman"/>
          <w:b/>
          <w:bCs/>
          <w:sz w:val="28"/>
          <w:szCs w:val="28"/>
          <w:lang w:val="kk-KZ"/>
        </w:rPr>
        <w:t>. Природные условия района исследования</w:t>
      </w:r>
    </w:p>
    <w:p w14:paraId="2681B314" w14:textId="3FDB0996" w:rsidR="00C84FC6" w:rsidRPr="00CD555D" w:rsidRDefault="00C84FC6" w:rsidP="00F66831">
      <w:pPr>
        <w:pStyle w:val="ad"/>
        <w:spacing w:after="0" w:line="240" w:lineRule="auto"/>
        <w:ind w:left="0" w:firstLine="709"/>
        <w:jc w:val="both"/>
        <w:rPr>
          <w:rFonts w:ascii="Times New Roman" w:hAnsi="Times New Roman"/>
          <w:sz w:val="28"/>
          <w:szCs w:val="28"/>
        </w:rPr>
      </w:pPr>
      <w:r w:rsidRPr="00CD555D">
        <w:rPr>
          <w:rFonts w:ascii="Times New Roman" w:hAnsi="Times New Roman"/>
          <w:sz w:val="28"/>
          <w:szCs w:val="28"/>
        </w:rPr>
        <w:t>Казахстанский Алтай представляет собой систему хребтов южной и юго-западной части Алтая и входит в юго-западн</w:t>
      </w:r>
      <w:r w:rsidR="00FE319C">
        <w:rPr>
          <w:rFonts w:ascii="Times New Roman" w:hAnsi="Times New Roman"/>
          <w:sz w:val="28"/>
          <w:szCs w:val="28"/>
        </w:rPr>
        <w:t>ую</w:t>
      </w:r>
      <w:r w:rsidRPr="00CD555D">
        <w:rPr>
          <w:rFonts w:ascii="Times New Roman" w:hAnsi="Times New Roman"/>
          <w:sz w:val="28"/>
          <w:szCs w:val="28"/>
        </w:rPr>
        <w:t xml:space="preserve"> перифери</w:t>
      </w:r>
      <w:r w:rsidR="00FE319C">
        <w:rPr>
          <w:rFonts w:ascii="Times New Roman" w:hAnsi="Times New Roman"/>
          <w:sz w:val="28"/>
          <w:szCs w:val="28"/>
        </w:rPr>
        <w:t>ю</w:t>
      </w:r>
      <w:r w:rsidRPr="00CD555D">
        <w:rPr>
          <w:rFonts w:ascii="Times New Roman" w:hAnsi="Times New Roman"/>
          <w:sz w:val="28"/>
          <w:szCs w:val="28"/>
        </w:rPr>
        <w:t xml:space="preserve"> Алтае-Саянской горной системы в бассейне Верхнего Иртыша между 47</w:t>
      </w:r>
      <w:r w:rsidRPr="00CD555D">
        <w:rPr>
          <w:rFonts w:ascii="Times New Roman" w:hAnsi="Times New Roman"/>
          <w:sz w:val="28"/>
          <w:szCs w:val="28"/>
          <w:vertAlign w:val="superscript"/>
        </w:rPr>
        <w:t>0</w:t>
      </w:r>
      <w:r w:rsidRPr="00CD555D">
        <w:rPr>
          <w:rFonts w:ascii="Times New Roman" w:hAnsi="Times New Roman"/>
          <w:sz w:val="28"/>
          <w:szCs w:val="28"/>
        </w:rPr>
        <w:t>–51</w:t>
      </w:r>
      <w:r w:rsidRPr="00CD555D">
        <w:rPr>
          <w:rFonts w:ascii="Times New Roman" w:hAnsi="Times New Roman"/>
          <w:sz w:val="28"/>
          <w:szCs w:val="28"/>
          <w:vertAlign w:val="superscript"/>
        </w:rPr>
        <w:t xml:space="preserve">0 </w:t>
      </w:r>
      <w:r w:rsidRPr="00CD555D">
        <w:rPr>
          <w:rFonts w:ascii="Times New Roman" w:hAnsi="Times New Roman"/>
          <w:sz w:val="28"/>
          <w:szCs w:val="28"/>
        </w:rPr>
        <w:t>северной широты и 82</w:t>
      </w:r>
      <w:r w:rsidRPr="00CD555D">
        <w:rPr>
          <w:rFonts w:ascii="Times New Roman" w:hAnsi="Times New Roman"/>
          <w:sz w:val="28"/>
          <w:szCs w:val="28"/>
          <w:vertAlign w:val="superscript"/>
        </w:rPr>
        <w:t>0</w:t>
      </w:r>
      <w:r w:rsidRPr="00CD555D">
        <w:rPr>
          <w:rFonts w:ascii="Times New Roman" w:hAnsi="Times New Roman"/>
          <w:sz w:val="28"/>
          <w:szCs w:val="28"/>
        </w:rPr>
        <w:t>–87</w:t>
      </w:r>
      <w:r w:rsidRPr="00CD555D">
        <w:rPr>
          <w:rFonts w:ascii="Times New Roman" w:hAnsi="Times New Roman"/>
          <w:sz w:val="28"/>
          <w:szCs w:val="28"/>
          <w:vertAlign w:val="superscript"/>
        </w:rPr>
        <w:t>0</w:t>
      </w:r>
      <w:r w:rsidR="007F1B5B" w:rsidRPr="00CD555D">
        <w:rPr>
          <w:rFonts w:ascii="Times New Roman" w:hAnsi="Times New Roman"/>
          <w:sz w:val="28"/>
          <w:szCs w:val="28"/>
        </w:rPr>
        <w:t xml:space="preserve"> </w:t>
      </w:r>
      <w:r w:rsidRPr="00CD555D">
        <w:rPr>
          <w:rFonts w:ascii="Times New Roman" w:hAnsi="Times New Roman"/>
          <w:sz w:val="28"/>
          <w:szCs w:val="28"/>
        </w:rPr>
        <w:t>восточной долготы. Занимает площадь около 100 000 км</w:t>
      </w:r>
      <w:r w:rsidRPr="00CD555D">
        <w:rPr>
          <w:rFonts w:ascii="Times New Roman" w:hAnsi="Times New Roman"/>
          <w:sz w:val="28"/>
          <w:szCs w:val="28"/>
          <w:vertAlign w:val="superscript"/>
        </w:rPr>
        <w:t>2</w:t>
      </w:r>
      <w:r w:rsidRPr="00CD555D">
        <w:rPr>
          <w:rFonts w:ascii="Times New Roman" w:hAnsi="Times New Roman"/>
          <w:sz w:val="28"/>
          <w:szCs w:val="28"/>
        </w:rPr>
        <w:t>.</w:t>
      </w:r>
      <w:r w:rsidRPr="00CD555D">
        <w:rPr>
          <w:rFonts w:ascii="Times New Roman" w:hAnsi="Times New Roman"/>
          <w:sz w:val="28"/>
          <w:szCs w:val="28"/>
          <w:vertAlign w:val="superscript"/>
        </w:rPr>
        <w:t xml:space="preserve"> </w:t>
      </w:r>
      <w:r w:rsidR="00420EBA" w:rsidRPr="00CD555D">
        <w:rPr>
          <w:rFonts w:ascii="Times New Roman" w:hAnsi="Times New Roman"/>
          <w:sz w:val="28"/>
          <w:szCs w:val="28"/>
        </w:rPr>
        <w:t>Расположенный в центре Азиатского континента, Казахстанский Алтай испытывает влияние условий Центральноазиатских пустынь, степ</w:t>
      </w:r>
      <w:r w:rsidR="00743108" w:rsidRPr="00CD555D">
        <w:rPr>
          <w:rFonts w:ascii="Times New Roman" w:hAnsi="Times New Roman"/>
          <w:sz w:val="28"/>
          <w:szCs w:val="28"/>
        </w:rPr>
        <w:t>ей</w:t>
      </w:r>
      <w:r w:rsidR="00420EBA" w:rsidRPr="00CD555D">
        <w:rPr>
          <w:rFonts w:ascii="Times New Roman" w:hAnsi="Times New Roman"/>
          <w:sz w:val="28"/>
          <w:szCs w:val="28"/>
        </w:rPr>
        <w:t xml:space="preserve"> Казахстана и </w:t>
      </w:r>
      <w:r w:rsidR="00743108" w:rsidRPr="00CD555D">
        <w:rPr>
          <w:rFonts w:ascii="Times New Roman" w:hAnsi="Times New Roman"/>
          <w:sz w:val="28"/>
          <w:szCs w:val="28"/>
        </w:rPr>
        <w:t xml:space="preserve">лесов </w:t>
      </w:r>
      <w:r w:rsidR="00420EBA" w:rsidRPr="00CD555D">
        <w:rPr>
          <w:rFonts w:ascii="Times New Roman" w:hAnsi="Times New Roman"/>
          <w:sz w:val="28"/>
          <w:szCs w:val="28"/>
        </w:rPr>
        <w:t>юго</w:t>
      </w:r>
      <w:r w:rsidR="002F2429" w:rsidRPr="00CD555D">
        <w:rPr>
          <w:rFonts w:ascii="Times New Roman" w:hAnsi="Times New Roman"/>
          <w:sz w:val="28"/>
          <w:szCs w:val="28"/>
        </w:rPr>
        <w:t>-з</w:t>
      </w:r>
      <w:r w:rsidR="00420EBA" w:rsidRPr="00CD555D">
        <w:rPr>
          <w:rFonts w:ascii="Times New Roman" w:hAnsi="Times New Roman"/>
          <w:sz w:val="28"/>
          <w:szCs w:val="28"/>
        </w:rPr>
        <w:t xml:space="preserve">ападной Сибири </w:t>
      </w:r>
      <w:r w:rsidR="00B8531C" w:rsidRPr="00CD555D">
        <w:rPr>
          <w:rFonts w:ascii="Times New Roman" w:hAnsi="Times New Roman"/>
          <w:sz w:val="28"/>
          <w:szCs w:val="28"/>
        </w:rPr>
        <w:t>[</w:t>
      </w:r>
      <w:r w:rsidR="00D97CD4" w:rsidRPr="00CD555D">
        <w:rPr>
          <w:rFonts w:ascii="Times New Roman" w:hAnsi="Times New Roman"/>
          <w:sz w:val="28"/>
          <w:szCs w:val="28"/>
        </w:rPr>
        <w:t>169</w:t>
      </w:r>
      <w:r w:rsidR="00B8531C" w:rsidRPr="00CD555D">
        <w:rPr>
          <w:rFonts w:ascii="Times New Roman" w:hAnsi="Times New Roman"/>
          <w:sz w:val="28"/>
          <w:szCs w:val="28"/>
        </w:rPr>
        <w:t>]</w:t>
      </w:r>
      <w:r w:rsidR="00420EBA" w:rsidRPr="00CD555D">
        <w:rPr>
          <w:rFonts w:ascii="Times New Roman" w:hAnsi="Times New Roman"/>
          <w:sz w:val="28"/>
          <w:szCs w:val="28"/>
        </w:rPr>
        <w:t xml:space="preserve">. </w:t>
      </w:r>
      <w:r w:rsidR="00743108" w:rsidRPr="00CD555D">
        <w:rPr>
          <w:rFonts w:ascii="Times New Roman" w:hAnsi="Times New Roman"/>
          <w:sz w:val="28"/>
          <w:szCs w:val="28"/>
        </w:rPr>
        <w:t xml:space="preserve">Казахстанский Алтай полностью относится к </w:t>
      </w:r>
      <w:r w:rsidR="00151DB7" w:rsidRPr="00CD555D">
        <w:rPr>
          <w:rFonts w:ascii="Times New Roman" w:hAnsi="Times New Roman"/>
          <w:sz w:val="28"/>
          <w:szCs w:val="28"/>
        </w:rPr>
        <w:t>флористическому району «22. Алтай»</w:t>
      </w:r>
      <w:r w:rsidR="008F0671" w:rsidRPr="00CD555D">
        <w:rPr>
          <w:rFonts w:ascii="Times New Roman" w:hAnsi="Times New Roman"/>
          <w:sz w:val="28"/>
          <w:szCs w:val="28"/>
        </w:rPr>
        <w:t xml:space="preserve"> [</w:t>
      </w:r>
      <w:r w:rsidR="00D97CD4" w:rsidRPr="00CD555D">
        <w:rPr>
          <w:rFonts w:ascii="Times New Roman" w:hAnsi="Times New Roman"/>
          <w:sz w:val="28"/>
          <w:szCs w:val="28"/>
        </w:rPr>
        <w:t>3</w:t>
      </w:r>
      <w:r w:rsidR="008F0671" w:rsidRPr="00CD555D">
        <w:rPr>
          <w:rFonts w:ascii="Times New Roman" w:hAnsi="Times New Roman"/>
          <w:sz w:val="28"/>
          <w:szCs w:val="28"/>
        </w:rPr>
        <w:t>]</w:t>
      </w:r>
      <w:r w:rsidR="00151DB7" w:rsidRPr="00CD555D">
        <w:rPr>
          <w:rFonts w:ascii="Times New Roman" w:hAnsi="Times New Roman"/>
          <w:sz w:val="28"/>
          <w:szCs w:val="28"/>
        </w:rPr>
        <w:t xml:space="preserve">. </w:t>
      </w:r>
      <w:r w:rsidR="00FE319C">
        <w:rPr>
          <w:rFonts w:ascii="Times New Roman" w:hAnsi="Times New Roman"/>
          <w:sz w:val="28"/>
          <w:szCs w:val="28"/>
        </w:rPr>
        <w:t>Г</w:t>
      </w:r>
      <w:r w:rsidRPr="00CD555D">
        <w:rPr>
          <w:rFonts w:ascii="Times New Roman" w:hAnsi="Times New Roman"/>
          <w:sz w:val="28"/>
          <w:szCs w:val="28"/>
        </w:rPr>
        <w:t>еографическое положение</w:t>
      </w:r>
      <w:r w:rsidR="00FE319C">
        <w:rPr>
          <w:rFonts w:ascii="Times New Roman" w:hAnsi="Times New Roman"/>
          <w:sz w:val="28"/>
          <w:szCs w:val="28"/>
        </w:rPr>
        <w:t xml:space="preserve"> Казахстанского Алтая</w:t>
      </w:r>
      <w:r w:rsidRPr="00CD555D">
        <w:rPr>
          <w:rFonts w:ascii="Times New Roman" w:hAnsi="Times New Roman"/>
          <w:sz w:val="28"/>
          <w:szCs w:val="28"/>
        </w:rPr>
        <w:t>,</w:t>
      </w:r>
      <w:r w:rsidR="00FE319C">
        <w:rPr>
          <w:rFonts w:ascii="Times New Roman" w:hAnsi="Times New Roman"/>
          <w:sz w:val="28"/>
          <w:szCs w:val="28"/>
        </w:rPr>
        <w:t xml:space="preserve"> а также</w:t>
      </w:r>
      <w:r w:rsidRPr="00CD555D">
        <w:rPr>
          <w:rFonts w:ascii="Times New Roman" w:hAnsi="Times New Roman"/>
          <w:sz w:val="28"/>
          <w:szCs w:val="28"/>
        </w:rPr>
        <w:t xml:space="preserve"> геологическое строение, рельеф</w:t>
      </w:r>
      <w:r w:rsidR="00F1256E">
        <w:rPr>
          <w:rFonts w:ascii="Times New Roman" w:hAnsi="Times New Roman"/>
          <w:sz w:val="28"/>
          <w:szCs w:val="28"/>
        </w:rPr>
        <w:t>,</w:t>
      </w:r>
      <w:r w:rsidRPr="00CD555D">
        <w:rPr>
          <w:rFonts w:ascii="Times New Roman" w:hAnsi="Times New Roman"/>
          <w:sz w:val="28"/>
          <w:szCs w:val="28"/>
        </w:rPr>
        <w:t xml:space="preserve"> почвенно-климатические</w:t>
      </w:r>
      <w:r w:rsidR="00F1256E">
        <w:rPr>
          <w:rFonts w:ascii="Times New Roman" w:hAnsi="Times New Roman"/>
          <w:sz w:val="28"/>
          <w:szCs w:val="28"/>
        </w:rPr>
        <w:t xml:space="preserve"> и</w:t>
      </w:r>
      <w:r w:rsidRPr="00CD555D">
        <w:rPr>
          <w:rFonts w:ascii="Times New Roman" w:hAnsi="Times New Roman"/>
          <w:sz w:val="28"/>
          <w:szCs w:val="28"/>
        </w:rPr>
        <w:t xml:space="preserve"> гидрологические условия обуславливают </w:t>
      </w:r>
      <w:r w:rsidR="00F1256E">
        <w:rPr>
          <w:rFonts w:ascii="Times New Roman" w:hAnsi="Times New Roman"/>
          <w:sz w:val="28"/>
          <w:szCs w:val="28"/>
        </w:rPr>
        <w:t xml:space="preserve">его </w:t>
      </w:r>
      <w:r w:rsidRPr="00CD555D">
        <w:rPr>
          <w:rFonts w:ascii="Times New Roman" w:hAnsi="Times New Roman"/>
          <w:sz w:val="28"/>
          <w:szCs w:val="28"/>
        </w:rPr>
        <w:t xml:space="preserve">разделение на </w:t>
      </w:r>
      <w:r w:rsidR="00EC32E4">
        <w:rPr>
          <w:rFonts w:ascii="Times New Roman" w:hAnsi="Times New Roman"/>
          <w:sz w:val="28"/>
          <w:szCs w:val="28"/>
        </w:rPr>
        <w:t>три</w:t>
      </w:r>
      <w:r w:rsidRPr="00CD555D">
        <w:rPr>
          <w:rFonts w:ascii="Times New Roman" w:hAnsi="Times New Roman"/>
          <w:sz w:val="28"/>
          <w:szCs w:val="28"/>
        </w:rPr>
        <w:t xml:space="preserve"> физико-географических района: </w:t>
      </w:r>
      <w:r w:rsidR="00EC32E4" w:rsidRPr="00CD555D">
        <w:rPr>
          <w:rFonts w:ascii="Times New Roman" w:hAnsi="Times New Roman"/>
          <w:sz w:val="28"/>
          <w:szCs w:val="28"/>
        </w:rPr>
        <w:t>Калбинск</w:t>
      </w:r>
      <w:r w:rsidR="00EC32E4">
        <w:rPr>
          <w:rFonts w:ascii="Times New Roman" w:hAnsi="Times New Roman"/>
          <w:sz w:val="28"/>
          <w:szCs w:val="28"/>
        </w:rPr>
        <w:t>ое нагорье,</w:t>
      </w:r>
      <w:r w:rsidR="00EC32E4" w:rsidRPr="00CD555D">
        <w:rPr>
          <w:rFonts w:ascii="Times New Roman" w:hAnsi="Times New Roman"/>
          <w:sz w:val="28"/>
          <w:szCs w:val="28"/>
        </w:rPr>
        <w:t xml:space="preserve"> </w:t>
      </w:r>
      <w:r w:rsidR="00F1256E" w:rsidRPr="00CD555D">
        <w:rPr>
          <w:rFonts w:ascii="Times New Roman" w:hAnsi="Times New Roman"/>
          <w:sz w:val="28"/>
          <w:szCs w:val="28"/>
        </w:rPr>
        <w:t xml:space="preserve">Южный Алтай, </w:t>
      </w:r>
      <w:r w:rsidRPr="00CD555D">
        <w:rPr>
          <w:rFonts w:ascii="Times New Roman" w:hAnsi="Times New Roman"/>
          <w:sz w:val="28"/>
          <w:szCs w:val="28"/>
        </w:rPr>
        <w:t xml:space="preserve">Юго-Западный Алтай </w:t>
      </w:r>
      <w:r w:rsidR="00555B0A" w:rsidRPr="00CD555D">
        <w:rPr>
          <w:rFonts w:ascii="Times New Roman" w:hAnsi="Times New Roman"/>
          <w:sz w:val="28"/>
          <w:szCs w:val="28"/>
        </w:rPr>
        <w:t>(рис</w:t>
      </w:r>
      <w:r w:rsidR="00BB1416" w:rsidRPr="00CD555D">
        <w:rPr>
          <w:rFonts w:ascii="Times New Roman" w:hAnsi="Times New Roman"/>
          <w:sz w:val="28"/>
          <w:szCs w:val="28"/>
        </w:rPr>
        <w:t>унок</w:t>
      </w:r>
      <w:r w:rsidR="00555B0A" w:rsidRPr="00CD555D">
        <w:rPr>
          <w:rFonts w:ascii="Times New Roman" w:hAnsi="Times New Roman"/>
          <w:sz w:val="28"/>
          <w:szCs w:val="28"/>
        </w:rPr>
        <w:t xml:space="preserve"> 2) </w:t>
      </w:r>
      <w:r w:rsidR="005D35C9" w:rsidRPr="00CD555D">
        <w:rPr>
          <w:rFonts w:ascii="Times New Roman" w:hAnsi="Times New Roman"/>
          <w:sz w:val="28"/>
          <w:szCs w:val="28"/>
        </w:rPr>
        <w:t>[</w:t>
      </w:r>
      <w:r w:rsidR="00D97CD4" w:rsidRPr="00CD555D">
        <w:rPr>
          <w:rFonts w:ascii="Times New Roman" w:hAnsi="Times New Roman"/>
          <w:sz w:val="28"/>
          <w:szCs w:val="28"/>
        </w:rPr>
        <w:t>170</w:t>
      </w:r>
      <w:r w:rsidR="005D35C9" w:rsidRPr="00CD555D">
        <w:rPr>
          <w:rFonts w:ascii="Times New Roman" w:hAnsi="Times New Roman"/>
          <w:sz w:val="28"/>
          <w:szCs w:val="28"/>
        </w:rPr>
        <w:t>]</w:t>
      </w:r>
      <w:r w:rsidRPr="00CD555D">
        <w:rPr>
          <w:rFonts w:ascii="Times New Roman" w:hAnsi="Times New Roman"/>
          <w:sz w:val="28"/>
          <w:szCs w:val="28"/>
        </w:rPr>
        <w:t>.</w:t>
      </w:r>
    </w:p>
    <w:p w14:paraId="58D4047C" w14:textId="58BCFCF6" w:rsidR="00DB662C" w:rsidRPr="00CD555D" w:rsidRDefault="00DB662C" w:rsidP="00F66831">
      <w:pPr>
        <w:pStyle w:val="ad"/>
        <w:spacing w:after="0" w:line="240" w:lineRule="auto"/>
        <w:ind w:left="0" w:firstLine="709"/>
        <w:jc w:val="both"/>
        <w:rPr>
          <w:rFonts w:ascii="Times New Roman" w:hAnsi="Times New Roman"/>
          <w:sz w:val="24"/>
          <w:szCs w:val="24"/>
        </w:rPr>
      </w:pPr>
    </w:p>
    <w:p w14:paraId="43F50899" w14:textId="48FA8A81" w:rsidR="00DB662C" w:rsidRPr="00CD555D" w:rsidRDefault="00DB662C" w:rsidP="008F4D7E">
      <w:pPr>
        <w:spacing w:after="0" w:line="240" w:lineRule="auto"/>
        <w:contextualSpacing/>
        <w:jc w:val="center"/>
        <w:rPr>
          <w:rFonts w:ascii="Times New Roman" w:hAnsi="Times New Roman"/>
          <w:sz w:val="24"/>
          <w:szCs w:val="24"/>
        </w:rPr>
      </w:pPr>
      <w:r w:rsidRPr="00CD555D">
        <w:rPr>
          <w:noProof/>
        </w:rPr>
        <w:drawing>
          <wp:inline distT="0" distB="0" distL="0" distR="0" wp14:anchorId="4EA05EA3" wp14:editId="730DF827">
            <wp:extent cx="5940425" cy="4199255"/>
            <wp:effectExtent l="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0425" cy="4199255"/>
                    </a:xfrm>
                    <a:prstGeom prst="rect">
                      <a:avLst/>
                    </a:prstGeom>
                    <a:noFill/>
                    <a:ln>
                      <a:noFill/>
                    </a:ln>
                  </pic:spPr>
                </pic:pic>
              </a:graphicData>
            </a:graphic>
          </wp:inline>
        </w:drawing>
      </w:r>
    </w:p>
    <w:p w14:paraId="7F25A898" w14:textId="3C4A2F0A" w:rsidR="00DB662C" w:rsidRPr="00CD555D" w:rsidRDefault="00555B0A" w:rsidP="00F66831">
      <w:pPr>
        <w:spacing w:after="0" w:line="240" w:lineRule="auto"/>
        <w:contextualSpacing/>
        <w:jc w:val="center"/>
        <w:rPr>
          <w:rFonts w:ascii="Times New Roman" w:hAnsi="Times New Roman"/>
          <w:sz w:val="28"/>
          <w:szCs w:val="28"/>
        </w:rPr>
      </w:pPr>
      <w:r w:rsidRPr="00CD555D">
        <w:rPr>
          <w:rFonts w:ascii="Times New Roman" w:hAnsi="Times New Roman"/>
          <w:sz w:val="28"/>
          <w:szCs w:val="28"/>
        </w:rPr>
        <w:t>Рисунок 2</w:t>
      </w:r>
      <w:r w:rsidR="00BB1416" w:rsidRPr="00CD555D">
        <w:rPr>
          <w:rFonts w:ascii="Times New Roman" w:hAnsi="Times New Roman"/>
          <w:sz w:val="28"/>
          <w:szCs w:val="28"/>
        </w:rPr>
        <w:t xml:space="preserve"> –</w:t>
      </w:r>
      <w:r w:rsidRPr="00CD555D">
        <w:rPr>
          <w:rFonts w:ascii="Times New Roman" w:hAnsi="Times New Roman"/>
          <w:sz w:val="28"/>
          <w:szCs w:val="28"/>
        </w:rPr>
        <w:t xml:space="preserve"> Физико-географическое </w:t>
      </w:r>
      <w:r w:rsidR="00314478" w:rsidRPr="00CD555D">
        <w:rPr>
          <w:rFonts w:ascii="Times New Roman" w:hAnsi="Times New Roman"/>
          <w:sz w:val="28"/>
          <w:szCs w:val="28"/>
        </w:rPr>
        <w:t>районирование Казахстанского Алтая</w:t>
      </w:r>
    </w:p>
    <w:p w14:paraId="5141EA43" w14:textId="77777777" w:rsidR="00555B0A" w:rsidRPr="00CD555D" w:rsidRDefault="00555B0A" w:rsidP="00F66831">
      <w:pPr>
        <w:spacing w:after="0" w:line="240" w:lineRule="auto"/>
        <w:contextualSpacing/>
        <w:jc w:val="both"/>
        <w:rPr>
          <w:rFonts w:ascii="Times New Roman" w:hAnsi="Times New Roman"/>
          <w:sz w:val="28"/>
          <w:szCs w:val="28"/>
        </w:rPr>
      </w:pPr>
    </w:p>
    <w:p w14:paraId="5005EB85" w14:textId="72F74655" w:rsidR="00C84FC6" w:rsidRPr="00CD555D" w:rsidRDefault="00C84FC6" w:rsidP="00F66831">
      <w:pPr>
        <w:pStyle w:val="ad"/>
        <w:spacing w:after="0" w:line="240" w:lineRule="auto"/>
        <w:ind w:left="0" w:firstLine="709"/>
        <w:jc w:val="both"/>
        <w:rPr>
          <w:rFonts w:ascii="Times New Roman" w:hAnsi="Times New Roman"/>
          <w:sz w:val="28"/>
          <w:szCs w:val="28"/>
        </w:rPr>
      </w:pPr>
      <w:r w:rsidRPr="00CD555D">
        <w:rPr>
          <w:rFonts w:ascii="Times New Roman" w:hAnsi="Times New Roman"/>
          <w:sz w:val="28"/>
          <w:szCs w:val="28"/>
        </w:rPr>
        <w:t>Калбинс</w:t>
      </w:r>
      <w:r w:rsidR="00646B61">
        <w:rPr>
          <w:rFonts w:ascii="Times New Roman" w:hAnsi="Times New Roman"/>
          <w:sz w:val="28"/>
          <w:szCs w:val="28"/>
        </w:rPr>
        <w:t>кое нагорье</w:t>
      </w:r>
      <w:r w:rsidRPr="00CD555D">
        <w:rPr>
          <w:rFonts w:ascii="Times New Roman" w:hAnsi="Times New Roman"/>
          <w:sz w:val="28"/>
          <w:szCs w:val="28"/>
        </w:rPr>
        <w:t xml:space="preserve"> расположен</w:t>
      </w:r>
      <w:r w:rsidR="00646B61">
        <w:rPr>
          <w:rFonts w:ascii="Times New Roman" w:hAnsi="Times New Roman"/>
          <w:sz w:val="28"/>
          <w:szCs w:val="28"/>
        </w:rPr>
        <w:t>о</w:t>
      </w:r>
      <w:r w:rsidRPr="00CD555D">
        <w:rPr>
          <w:rFonts w:ascii="Times New Roman" w:hAnsi="Times New Roman"/>
          <w:sz w:val="28"/>
          <w:szCs w:val="28"/>
        </w:rPr>
        <w:t xml:space="preserve"> на </w:t>
      </w:r>
      <w:r w:rsidR="00646B61">
        <w:rPr>
          <w:rFonts w:ascii="Times New Roman" w:hAnsi="Times New Roman"/>
          <w:sz w:val="28"/>
          <w:szCs w:val="28"/>
        </w:rPr>
        <w:t xml:space="preserve">левом берегу </w:t>
      </w:r>
      <w:r w:rsidRPr="00CD555D">
        <w:rPr>
          <w:rFonts w:ascii="Times New Roman" w:hAnsi="Times New Roman"/>
          <w:sz w:val="28"/>
          <w:szCs w:val="28"/>
        </w:rPr>
        <w:t>Иртыша, образован</w:t>
      </w:r>
      <w:r w:rsidR="00646B61">
        <w:rPr>
          <w:rFonts w:ascii="Times New Roman" w:hAnsi="Times New Roman"/>
          <w:sz w:val="28"/>
          <w:szCs w:val="28"/>
        </w:rPr>
        <w:t>о</w:t>
      </w:r>
      <w:r w:rsidRPr="00CD555D">
        <w:rPr>
          <w:rFonts w:ascii="Times New Roman" w:hAnsi="Times New Roman"/>
          <w:sz w:val="28"/>
          <w:szCs w:val="28"/>
        </w:rPr>
        <w:t xml:space="preserve"> одноименным хребтом, начинающимся от излучины Иртыша в районе устья реки Нарын на востоке до долины реки Чар</w:t>
      </w:r>
      <w:r w:rsidR="008870E0" w:rsidRPr="00CD555D">
        <w:rPr>
          <w:rFonts w:ascii="Times New Roman" w:hAnsi="Times New Roman"/>
          <w:sz w:val="28"/>
          <w:szCs w:val="28"/>
        </w:rPr>
        <w:t xml:space="preserve"> </w:t>
      </w:r>
      <w:r w:rsidRPr="00CD555D">
        <w:rPr>
          <w:rFonts w:ascii="Times New Roman" w:hAnsi="Times New Roman"/>
          <w:sz w:val="28"/>
          <w:szCs w:val="28"/>
        </w:rPr>
        <w:t>–</w:t>
      </w:r>
      <w:r w:rsidR="008870E0" w:rsidRPr="00CD555D">
        <w:rPr>
          <w:rFonts w:ascii="Times New Roman" w:hAnsi="Times New Roman"/>
          <w:sz w:val="28"/>
          <w:szCs w:val="28"/>
        </w:rPr>
        <w:t xml:space="preserve"> </w:t>
      </w:r>
      <w:r w:rsidRPr="00CD555D">
        <w:rPr>
          <w:rFonts w:ascii="Times New Roman" w:hAnsi="Times New Roman"/>
          <w:sz w:val="28"/>
          <w:szCs w:val="28"/>
        </w:rPr>
        <w:t>на западе. Абсолютные высоты региона</w:t>
      </w:r>
      <w:r w:rsidR="008870E0" w:rsidRPr="00CD555D">
        <w:rPr>
          <w:rFonts w:ascii="Times New Roman" w:hAnsi="Times New Roman"/>
          <w:sz w:val="28"/>
          <w:szCs w:val="28"/>
        </w:rPr>
        <w:t xml:space="preserve"> </w:t>
      </w:r>
      <w:r w:rsidR="00646B61">
        <w:rPr>
          <w:rFonts w:ascii="Times New Roman" w:hAnsi="Times New Roman"/>
          <w:sz w:val="28"/>
          <w:szCs w:val="28"/>
        </w:rPr>
        <w:t xml:space="preserve">варьируют от </w:t>
      </w:r>
      <w:r w:rsidRPr="00CD555D">
        <w:rPr>
          <w:rFonts w:ascii="Times New Roman" w:hAnsi="Times New Roman"/>
          <w:sz w:val="28"/>
          <w:szCs w:val="28"/>
        </w:rPr>
        <w:t>400</w:t>
      </w:r>
      <w:r w:rsidR="00646B61">
        <w:rPr>
          <w:rFonts w:ascii="Times New Roman" w:hAnsi="Times New Roman"/>
          <w:sz w:val="28"/>
          <w:szCs w:val="28"/>
        </w:rPr>
        <w:t xml:space="preserve"> до </w:t>
      </w:r>
      <w:r w:rsidRPr="00CD555D">
        <w:rPr>
          <w:rFonts w:ascii="Times New Roman" w:hAnsi="Times New Roman"/>
          <w:sz w:val="28"/>
          <w:szCs w:val="28"/>
        </w:rPr>
        <w:t>1600 м. Климат резко континентальный. Годовая сумма радиационного баланса около 35 ккал/см</w:t>
      </w:r>
      <w:r w:rsidRPr="00CD555D">
        <w:rPr>
          <w:rFonts w:ascii="Times New Roman" w:hAnsi="Times New Roman"/>
          <w:sz w:val="28"/>
          <w:szCs w:val="28"/>
          <w:vertAlign w:val="superscript"/>
        </w:rPr>
        <w:t>2</w:t>
      </w:r>
      <w:r w:rsidRPr="00CD555D">
        <w:rPr>
          <w:rFonts w:ascii="Times New Roman" w:hAnsi="Times New Roman"/>
          <w:sz w:val="28"/>
          <w:szCs w:val="28"/>
        </w:rPr>
        <w:t xml:space="preserve"> в год, Средняя температура </w:t>
      </w:r>
      <w:r w:rsidRPr="00CD555D">
        <w:rPr>
          <w:rFonts w:ascii="Times New Roman" w:hAnsi="Times New Roman"/>
          <w:sz w:val="28"/>
          <w:szCs w:val="28"/>
        </w:rPr>
        <w:lastRenderedPageBreak/>
        <w:t>самого теплого месяца (июль) +19+22</w:t>
      </w:r>
      <w:r w:rsidR="008870E0" w:rsidRPr="00CD555D">
        <w:rPr>
          <w:rFonts w:ascii="Times New Roman" w:hAnsi="Times New Roman"/>
          <w:sz w:val="28"/>
          <w:szCs w:val="28"/>
        </w:rPr>
        <w:t xml:space="preserve"> </w:t>
      </w:r>
      <w:r w:rsidRPr="00CD555D">
        <w:rPr>
          <w:rFonts w:ascii="Times New Roman" w:hAnsi="Times New Roman"/>
          <w:sz w:val="28"/>
          <w:szCs w:val="28"/>
        </w:rPr>
        <w:t>º</w:t>
      </w:r>
      <w:r w:rsidR="008870E0" w:rsidRPr="00CD555D">
        <w:rPr>
          <w:rFonts w:ascii="Times New Roman" w:hAnsi="Times New Roman"/>
          <w:sz w:val="28"/>
          <w:szCs w:val="28"/>
        </w:rPr>
        <w:t>С</w:t>
      </w:r>
      <w:r w:rsidRPr="00CD555D">
        <w:rPr>
          <w:rFonts w:ascii="Times New Roman" w:hAnsi="Times New Roman"/>
          <w:sz w:val="28"/>
          <w:szCs w:val="28"/>
        </w:rPr>
        <w:t xml:space="preserve">, а самого холодного (январь) – 14–9º; сумма суточных положительных температур 2000 – 3100º. Среднегодовое количество осадков – 280–400 мм </w:t>
      </w:r>
      <w:r w:rsidR="005D35C9" w:rsidRPr="00CD555D">
        <w:rPr>
          <w:rFonts w:ascii="Times New Roman" w:hAnsi="Times New Roman"/>
          <w:sz w:val="28"/>
          <w:szCs w:val="28"/>
        </w:rPr>
        <w:t>[</w:t>
      </w:r>
      <w:r w:rsidR="00D97CD4" w:rsidRPr="00CD555D">
        <w:rPr>
          <w:rFonts w:ascii="Times New Roman" w:hAnsi="Times New Roman"/>
          <w:sz w:val="28"/>
          <w:szCs w:val="28"/>
        </w:rPr>
        <w:t>171</w:t>
      </w:r>
      <w:r w:rsidR="005D35C9" w:rsidRPr="00CD555D">
        <w:rPr>
          <w:rFonts w:ascii="Times New Roman" w:hAnsi="Times New Roman"/>
          <w:sz w:val="28"/>
          <w:szCs w:val="28"/>
        </w:rPr>
        <w:t>]</w:t>
      </w:r>
      <w:r w:rsidRPr="00CD555D">
        <w:rPr>
          <w:rFonts w:ascii="Times New Roman" w:hAnsi="Times New Roman"/>
          <w:sz w:val="28"/>
          <w:szCs w:val="28"/>
        </w:rPr>
        <w:t>.</w:t>
      </w:r>
    </w:p>
    <w:p w14:paraId="0E293000" w14:textId="5167912A" w:rsidR="00C84FC6" w:rsidRPr="00CD555D" w:rsidRDefault="00C84FC6" w:rsidP="00F66831">
      <w:pPr>
        <w:pStyle w:val="ad"/>
        <w:spacing w:after="0" w:line="240" w:lineRule="auto"/>
        <w:ind w:left="0" w:firstLine="709"/>
        <w:jc w:val="both"/>
        <w:rPr>
          <w:rFonts w:ascii="Times New Roman" w:hAnsi="Times New Roman"/>
          <w:sz w:val="28"/>
          <w:szCs w:val="28"/>
        </w:rPr>
      </w:pPr>
      <w:r w:rsidRPr="00CD555D">
        <w:rPr>
          <w:rFonts w:ascii="Times New Roman" w:hAnsi="Times New Roman"/>
          <w:sz w:val="28"/>
          <w:szCs w:val="28"/>
        </w:rPr>
        <w:t xml:space="preserve">Южный Алтай расположен на левобережье реки </w:t>
      </w:r>
      <w:proofErr w:type="spellStart"/>
      <w:r w:rsidRPr="00CD555D">
        <w:rPr>
          <w:rFonts w:ascii="Times New Roman" w:hAnsi="Times New Roman"/>
          <w:sz w:val="28"/>
          <w:szCs w:val="28"/>
        </w:rPr>
        <w:t>Бухтармы</w:t>
      </w:r>
      <w:proofErr w:type="spellEnd"/>
      <w:r w:rsidRPr="00CD555D">
        <w:rPr>
          <w:rFonts w:ascii="Times New Roman" w:hAnsi="Times New Roman"/>
          <w:sz w:val="28"/>
          <w:szCs w:val="28"/>
        </w:rPr>
        <w:t xml:space="preserve"> и определяет собой зонально-климатический рубеж между сухостепной подзоной и полупустынной зоной. Хребты Южного Алтая (Южный Алтай, Алтайский Тарбагатай, </w:t>
      </w:r>
      <w:proofErr w:type="spellStart"/>
      <w:r w:rsidRPr="00CD555D">
        <w:rPr>
          <w:rFonts w:ascii="Times New Roman" w:hAnsi="Times New Roman"/>
          <w:sz w:val="28"/>
          <w:szCs w:val="28"/>
        </w:rPr>
        <w:t>Сарымсакты</w:t>
      </w:r>
      <w:proofErr w:type="spellEnd"/>
      <w:r w:rsidRPr="00CD555D">
        <w:rPr>
          <w:rFonts w:ascii="Times New Roman" w:hAnsi="Times New Roman"/>
          <w:sz w:val="28"/>
          <w:szCs w:val="28"/>
        </w:rPr>
        <w:t xml:space="preserve">, Нарымский, </w:t>
      </w:r>
      <w:proofErr w:type="spellStart"/>
      <w:r w:rsidRPr="00CD555D">
        <w:rPr>
          <w:rFonts w:ascii="Times New Roman" w:hAnsi="Times New Roman"/>
          <w:sz w:val="28"/>
          <w:szCs w:val="28"/>
        </w:rPr>
        <w:t>Курчумский</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Азутау</w:t>
      </w:r>
      <w:proofErr w:type="spellEnd"/>
      <w:r w:rsidRPr="00CD555D">
        <w:rPr>
          <w:rFonts w:ascii="Times New Roman" w:hAnsi="Times New Roman"/>
          <w:sz w:val="28"/>
          <w:szCs w:val="28"/>
        </w:rPr>
        <w:t xml:space="preserve">) имеют </w:t>
      </w:r>
      <w:proofErr w:type="spellStart"/>
      <w:r w:rsidRPr="00CD555D">
        <w:rPr>
          <w:rFonts w:ascii="Times New Roman" w:hAnsi="Times New Roman"/>
          <w:sz w:val="28"/>
          <w:szCs w:val="28"/>
        </w:rPr>
        <w:t>субширотное</w:t>
      </w:r>
      <w:proofErr w:type="spellEnd"/>
      <w:r w:rsidRPr="00CD555D">
        <w:rPr>
          <w:rFonts w:ascii="Times New Roman" w:hAnsi="Times New Roman"/>
          <w:sz w:val="28"/>
          <w:szCs w:val="28"/>
        </w:rPr>
        <w:t xml:space="preserve"> простирание, находятся на стыке границ с Россией, Монгольской Народной Республикой и Китаем </w:t>
      </w:r>
      <w:r w:rsidR="00140044" w:rsidRPr="00CD555D">
        <w:rPr>
          <w:rFonts w:ascii="Times New Roman" w:hAnsi="Times New Roman"/>
          <w:sz w:val="28"/>
          <w:szCs w:val="28"/>
        </w:rPr>
        <w:t>[</w:t>
      </w:r>
      <w:r w:rsidR="00162176" w:rsidRPr="00CD555D">
        <w:rPr>
          <w:rFonts w:ascii="Times New Roman" w:hAnsi="Times New Roman"/>
          <w:sz w:val="28"/>
          <w:szCs w:val="28"/>
        </w:rPr>
        <w:t>171</w:t>
      </w:r>
      <w:r w:rsidR="00140044" w:rsidRPr="00CD555D">
        <w:rPr>
          <w:rFonts w:ascii="Times New Roman" w:hAnsi="Times New Roman"/>
          <w:sz w:val="28"/>
          <w:szCs w:val="28"/>
        </w:rPr>
        <w:t>]</w:t>
      </w:r>
      <w:r w:rsidRPr="00CD555D">
        <w:rPr>
          <w:rFonts w:ascii="Times New Roman" w:hAnsi="Times New Roman"/>
          <w:sz w:val="28"/>
          <w:szCs w:val="28"/>
        </w:rPr>
        <w:t xml:space="preserve">. Для региона </w:t>
      </w:r>
      <w:r w:rsidR="00646B61">
        <w:rPr>
          <w:rFonts w:ascii="Times New Roman" w:hAnsi="Times New Roman"/>
          <w:sz w:val="28"/>
          <w:szCs w:val="28"/>
        </w:rPr>
        <w:t xml:space="preserve">являются </w:t>
      </w:r>
      <w:r w:rsidRPr="00CD555D">
        <w:rPr>
          <w:rFonts w:ascii="Times New Roman" w:hAnsi="Times New Roman"/>
          <w:sz w:val="28"/>
          <w:szCs w:val="28"/>
        </w:rPr>
        <w:t>типичны</w:t>
      </w:r>
      <w:r w:rsidR="00646B61">
        <w:rPr>
          <w:rFonts w:ascii="Times New Roman" w:hAnsi="Times New Roman"/>
          <w:sz w:val="28"/>
          <w:szCs w:val="28"/>
        </w:rPr>
        <w:t>ми</w:t>
      </w:r>
      <w:r w:rsidRPr="00CD555D">
        <w:rPr>
          <w:rFonts w:ascii="Times New Roman" w:hAnsi="Times New Roman"/>
          <w:sz w:val="28"/>
          <w:szCs w:val="28"/>
        </w:rPr>
        <w:t xml:space="preserve"> низкогорь</w:t>
      </w:r>
      <w:r w:rsidR="00646B61">
        <w:rPr>
          <w:rFonts w:ascii="Times New Roman" w:hAnsi="Times New Roman"/>
          <w:sz w:val="28"/>
          <w:szCs w:val="28"/>
        </w:rPr>
        <w:t>я</w:t>
      </w:r>
      <w:r w:rsidRPr="00CD555D">
        <w:rPr>
          <w:rFonts w:ascii="Times New Roman" w:hAnsi="Times New Roman"/>
          <w:sz w:val="28"/>
          <w:szCs w:val="28"/>
        </w:rPr>
        <w:t>, среднегорь</w:t>
      </w:r>
      <w:r w:rsidR="00646B61">
        <w:rPr>
          <w:rFonts w:ascii="Times New Roman" w:hAnsi="Times New Roman"/>
          <w:sz w:val="28"/>
          <w:szCs w:val="28"/>
        </w:rPr>
        <w:t>я</w:t>
      </w:r>
      <w:r w:rsidRPr="00CD555D">
        <w:rPr>
          <w:rFonts w:ascii="Times New Roman" w:hAnsi="Times New Roman"/>
          <w:sz w:val="28"/>
          <w:szCs w:val="28"/>
        </w:rPr>
        <w:t xml:space="preserve"> и высокогорь</w:t>
      </w:r>
      <w:r w:rsidR="00646B61">
        <w:rPr>
          <w:rFonts w:ascii="Times New Roman" w:hAnsi="Times New Roman"/>
          <w:sz w:val="28"/>
          <w:szCs w:val="28"/>
        </w:rPr>
        <w:t>я</w:t>
      </w:r>
      <w:r w:rsidRPr="00CD555D">
        <w:rPr>
          <w:rFonts w:ascii="Times New Roman" w:hAnsi="Times New Roman"/>
          <w:sz w:val="28"/>
          <w:szCs w:val="28"/>
        </w:rPr>
        <w:t xml:space="preserve">. Абсолютные высоты в пределах региона </w:t>
      </w:r>
      <w:r w:rsidR="00646B61">
        <w:rPr>
          <w:rFonts w:ascii="Times New Roman" w:hAnsi="Times New Roman"/>
          <w:sz w:val="28"/>
          <w:szCs w:val="28"/>
        </w:rPr>
        <w:t>варьируют в пределах</w:t>
      </w:r>
      <w:r w:rsidRPr="00CD555D">
        <w:rPr>
          <w:rFonts w:ascii="Times New Roman" w:hAnsi="Times New Roman"/>
          <w:sz w:val="28"/>
          <w:szCs w:val="28"/>
        </w:rPr>
        <w:t xml:space="preserve"> 600</w:t>
      </w:r>
      <w:r w:rsidR="00646B61">
        <w:rPr>
          <w:rFonts w:ascii="Times New Roman" w:hAnsi="Times New Roman"/>
          <w:sz w:val="28"/>
          <w:szCs w:val="28"/>
        </w:rPr>
        <w:t>-</w:t>
      </w:r>
      <w:r w:rsidRPr="00CD555D">
        <w:rPr>
          <w:rFonts w:ascii="Times New Roman" w:hAnsi="Times New Roman"/>
          <w:sz w:val="28"/>
          <w:szCs w:val="28"/>
        </w:rPr>
        <w:t xml:space="preserve">700 </w:t>
      </w:r>
      <w:proofErr w:type="spellStart"/>
      <w:r w:rsidRPr="00CD555D">
        <w:rPr>
          <w:rFonts w:ascii="Times New Roman" w:hAnsi="Times New Roman"/>
          <w:sz w:val="28"/>
          <w:szCs w:val="28"/>
        </w:rPr>
        <w:t>м</w:t>
      </w:r>
      <w:r w:rsidR="00646B61">
        <w:rPr>
          <w:rFonts w:ascii="Times New Roman" w:hAnsi="Times New Roman"/>
          <w:sz w:val="28"/>
          <w:szCs w:val="28"/>
        </w:rPr>
        <w:t>.н.у.м</w:t>
      </w:r>
      <w:proofErr w:type="spellEnd"/>
      <w:r w:rsidR="00646B61">
        <w:rPr>
          <w:rFonts w:ascii="Times New Roman" w:hAnsi="Times New Roman"/>
          <w:sz w:val="28"/>
          <w:szCs w:val="28"/>
        </w:rPr>
        <w:t>.</w:t>
      </w:r>
      <w:r w:rsidRPr="00CD555D">
        <w:rPr>
          <w:rFonts w:ascii="Times New Roman" w:hAnsi="Times New Roman"/>
          <w:sz w:val="28"/>
          <w:szCs w:val="28"/>
        </w:rPr>
        <w:t xml:space="preserve"> в поясе предгорий на западе и юго-западе; на юге хребты – 1500 – 3400 м над </w:t>
      </w:r>
      <w:proofErr w:type="spellStart"/>
      <w:r w:rsidRPr="00CD555D">
        <w:rPr>
          <w:rFonts w:ascii="Times New Roman" w:hAnsi="Times New Roman"/>
          <w:sz w:val="28"/>
          <w:szCs w:val="28"/>
        </w:rPr>
        <w:t>ур</w:t>
      </w:r>
      <w:proofErr w:type="spellEnd"/>
      <w:r w:rsidRPr="00CD555D">
        <w:rPr>
          <w:rFonts w:ascii="Times New Roman" w:hAnsi="Times New Roman"/>
          <w:sz w:val="28"/>
          <w:szCs w:val="28"/>
        </w:rPr>
        <w:t>. м., на северо-востоке – 2000</w:t>
      </w:r>
      <w:r w:rsidR="008870E0" w:rsidRPr="00CD555D">
        <w:rPr>
          <w:rFonts w:ascii="Times New Roman" w:hAnsi="Times New Roman"/>
          <w:sz w:val="28"/>
          <w:szCs w:val="28"/>
        </w:rPr>
        <w:t>-</w:t>
      </w:r>
      <w:r w:rsidRPr="00CD555D">
        <w:rPr>
          <w:rFonts w:ascii="Times New Roman" w:hAnsi="Times New Roman"/>
          <w:sz w:val="28"/>
          <w:szCs w:val="28"/>
        </w:rPr>
        <w:t>2500 м, на севере – 4506 м. Это район максимальн</w:t>
      </w:r>
      <w:r w:rsidR="00762A7B" w:rsidRPr="00CD555D">
        <w:rPr>
          <w:rFonts w:ascii="Times New Roman" w:hAnsi="Times New Roman"/>
          <w:sz w:val="28"/>
          <w:szCs w:val="28"/>
        </w:rPr>
        <w:t>ой высотности</w:t>
      </w:r>
      <w:r w:rsidRPr="00CD555D">
        <w:rPr>
          <w:rFonts w:ascii="Times New Roman" w:hAnsi="Times New Roman"/>
          <w:sz w:val="28"/>
          <w:szCs w:val="28"/>
        </w:rPr>
        <w:t xml:space="preserve"> в Алтайской горной области.</w:t>
      </w:r>
    </w:p>
    <w:p w14:paraId="5D232BF1" w14:textId="64203626" w:rsidR="00C84FC6" w:rsidRPr="00CD555D" w:rsidRDefault="00C84FC6" w:rsidP="00F66831">
      <w:pPr>
        <w:pStyle w:val="ad"/>
        <w:spacing w:after="0" w:line="240" w:lineRule="auto"/>
        <w:ind w:left="0" w:firstLine="709"/>
        <w:jc w:val="both"/>
        <w:rPr>
          <w:rFonts w:ascii="Times New Roman" w:hAnsi="Times New Roman"/>
          <w:sz w:val="28"/>
          <w:szCs w:val="28"/>
        </w:rPr>
      </w:pPr>
      <w:r w:rsidRPr="00CD555D">
        <w:rPr>
          <w:rFonts w:ascii="Times New Roman" w:hAnsi="Times New Roman"/>
          <w:sz w:val="28"/>
          <w:szCs w:val="28"/>
        </w:rPr>
        <w:t xml:space="preserve">Южный Алтай – </w:t>
      </w:r>
      <w:r w:rsidR="000C06AB">
        <w:rPr>
          <w:rFonts w:ascii="Times New Roman" w:hAnsi="Times New Roman"/>
          <w:sz w:val="28"/>
          <w:szCs w:val="28"/>
        </w:rPr>
        <w:t>самое</w:t>
      </w:r>
      <w:r w:rsidRPr="00CD555D">
        <w:rPr>
          <w:rFonts w:ascii="Times New Roman" w:hAnsi="Times New Roman"/>
          <w:sz w:val="28"/>
          <w:szCs w:val="28"/>
        </w:rPr>
        <w:t xml:space="preserve"> холодное место в Казахстанском Алтае. Годовая величина радиационного баланса – 22,1 ккал/ см</w:t>
      </w:r>
      <w:r w:rsidRPr="00CD555D">
        <w:rPr>
          <w:rFonts w:ascii="Times New Roman" w:hAnsi="Times New Roman"/>
          <w:sz w:val="28"/>
          <w:szCs w:val="28"/>
          <w:vertAlign w:val="superscript"/>
        </w:rPr>
        <w:t>2</w:t>
      </w:r>
      <w:r w:rsidRPr="00CD555D">
        <w:rPr>
          <w:rFonts w:ascii="Times New Roman" w:hAnsi="Times New Roman"/>
          <w:sz w:val="28"/>
          <w:szCs w:val="28"/>
        </w:rPr>
        <w:t xml:space="preserve"> в год. Средняя температура июля </w:t>
      </w:r>
      <w:r w:rsidR="000C06AB">
        <w:rPr>
          <w:rFonts w:ascii="Times New Roman" w:hAnsi="Times New Roman"/>
          <w:sz w:val="28"/>
          <w:szCs w:val="28"/>
        </w:rPr>
        <w:t xml:space="preserve">от </w:t>
      </w:r>
      <w:r w:rsidRPr="00CD555D">
        <w:rPr>
          <w:rFonts w:ascii="Times New Roman" w:hAnsi="Times New Roman"/>
          <w:sz w:val="28"/>
          <w:szCs w:val="28"/>
        </w:rPr>
        <w:t>+14</w:t>
      </w:r>
      <w:r w:rsidR="000C06AB">
        <w:rPr>
          <w:rFonts w:ascii="Times New Roman" w:hAnsi="Times New Roman"/>
          <w:sz w:val="28"/>
          <w:szCs w:val="28"/>
        </w:rPr>
        <w:t xml:space="preserve">⁰ до </w:t>
      </w:r>
      <w:r w:rsidRPr="00CD555D">
        <w:rPr>
          <w:rFonts w:ascii="Times New Roman" w:hAnsi="Times New Roman"/>
          <w:sz w:val="28"/>
          <w:szCs w:val="28"/>
        </w:rPr>
        <w:t xml:space="preserve">+18º С, января </w:t>
      </w:r>
      <w:r w:rsidR="000C06AB">
        <w:rPr>
          <w:rFonts w:ascii="Times New Roman" w:hAnsi="Times New Roman"/>
          <w:sz w:val="28"/>
          <w:szCs w:val="28"/>
        </w:rPr>
        <w:t>от</w:t>
      </w:r>
      <w:r w:rsidRPr="00CD555D">
        <w:rPr>
          <w:rFonts w:ascii="Times New Roman" w:hAnsi="Times New Roman"/>
          <w:sz w:val="28"/>
          <w:szCs w:val="28"/>
        </w:rPr>
        <w:t xml:space="preserve"> 14</w:t>
      </w:r>
      <w:r w:rsidR="000C06AB">
        <w:rPr>
          <w:rFonts w:ascii="Times New Roman" w:hAnsi="Times New Roman"/>
          <w:sz w:val="28"/>
          <w:szCs w:val="28"/>
        </w:rPr>
        <w:t xml:space="preserve">⁰ до </w:t>
      </w:r>
      <w:r w:rsidRPr="00CD555D">
        <w:rPr>
          <w:rFonts w:ascii="Times New Roman" w:hAnsi="Times New Roman"/>
          <w:sz w:val="28"/>
          <w:szCs w:val="28"/>
        </w:rPr>
        <w:t>18</w:t>
      </w:r>
      <w:r w:rsidR="00E21089" w:rsidRPr="00CD555D">
        <w:rPr>
          <w:rFonts w:ascii="Times New Roman" w:hAnsi="Times New Roman"/>
          <w:sz w:val="28"/>
          <w:szCs w:val="28"/>
        </w:rPr>
        <w:t xml:space="preserve"> </w:t>
      </w:r>
      <w:r w:rsidRPr="00CD555D">
        <w:rPr>
          <w:rFonts w:ascii="Times New Roman" w:hAnsi="Times New Roman"/>
          <w:sz w:val="28"/>
          <w:szCs w:val="28"/>
        </w:rPr>
        <w:t xml:space="preserve">ºС. Годовое количество осадков достигает 400 мм в предгорье, до 800 – 1000 мм в </w:t>
      </w:r>
      <w:r w:rsidR="00E560E0" w:rsidRPr="00CD555D">
        <w:rPr>
          <w:rFonts w:ascii="Times New Roman" w:hAnsi="Times New Roman"/>
          <w:sz w:val="28"/>
          <w:szCs w:val="28"/>
        </w:rPr>
        <w:t>горнолесном</w:t>
      </w:r>
      <w:r w:rsidRPr="00CD555D">
        <w:rPr>
          <w:rFonts w:ascii="Times New Roman" w:hAnsi="Times New Roman"/>
          <w:sz w:val="28"/>
          <w:szCs w:val="28"/>
        </w:rPr>
        <w:t xml:space="preserve"> поясе.</w:t>
      </w:r>
    </w:p>
    <w:p w14:paraId="4B2A81A6" w14:textId="7AE27B4E" w:rsidR="00EC122D" w:rsidRPr="00CD555D" w:rsidRDefault="00C84FC6" w:rsidP="00F66831">
      <w:pPr>
        <w:pStyle w:val="ad"/>
        <w:spacing w:after="0" w:line="240" w:lineRule="auto"/>
        <w:ind w:left="0" w:firstLine="709"/>
        <w:jc w:val="both"/>
        <w:rPr>
          <w:rFonts w:ascii="Times New Roman" w:hAnsi="Times New Roman"/>
          <w:sz w:val="28"/>
          <w:szCs w:val="28"/>
        </w:rPr>
      </w:pPr>
      <w:r w:rsidRPr="00CD555D">
        <w:rPr>
          <w:rFonts w:ascii="Times New Roman" w:hAnsi="Times New Roman"/>
          <w:sz w:val="28"/>
          <w:szCs w:val="28"/>
        </w:rPr>
        <w:t xml:space="preserve">Юго-Западный Алтай образован системой высоких (1500–2800 м над </w:t>
      </w:r>
      <w:proofErr w:type="spellStart"/>
      <w:r w:rsidRPr="00CD555D">
        <w:rPr>
          <w:rFonts w:ascii="Times New Roman" w:hAnsi="Times New Roman"/>
          <w:sz w:val="28"/>
          <w:szCs w:val="28"/>
        </w:rPr>
        <w:t>ур</w:t>
      </w:r>
      <w:proofErr w:type="spellEnd"/>
      <w:r w:rsidRPr="00CD555D">
        <w:rPr>
          <w:rFonts w:ascii="Times New Roman" w:hAnsi="Times New Roman"/>
          <w:sz w:val="28"/>
          <w:szCs w:val="28"/>
        </w:rPr>
        <w:t xml:space="preserve">. м.) хребтов: </w:t>
      </w:r>
      <w:proofErr w:type="spellStart"/>
      <w:r w:rsidR="00E560E0" w:rsidRPr="00CD555D">
        <w:rPr>
          <w:rFonts w:ascii="Times New Roman" w:hAnsi="Times New Roman"/>
          <w:sz w:val="28"/>
          <w:szCs w:val="28"/>
        </w:rPr>
        <w:t>Ульбинский</w:t>
      </w:r>
      <w:proofErr w:type="spellEnd"/>
      <w:r w:rsidR="00E560E0" w:rsidRPr="00CD555D">
        <w:rPr>
          <w:rFonts w:ascii="Times New Roman" w:hAnsi="Times New Roman"/>
          <w:sz w:val="28"/>
          <w:szCs w:val="28"/>
        </w:rPr>
        <w:t xml:space="preserve">, </w:t>
      </w:r>
      <w:proofErr w:type="spellStart"/>
      <w:r w:rsidR="00E560E0" w:rsidRPr="00CD555D">
        <w:rPr>
          <w:rFonts w:ascii="Times New Roman" w:hAnsi="Times New Roman"/>
          <w:sz w:val="28"/>
          <w:szCs w:val="28"/>
        </w:rPr>
        <w:t>Тигерецкий</w:t>
      </w:r>
      <w:proofErr w:type="spellEnd"/>
      <w:r w:rsidR="00E560E0">
        <w:rPr>
          <w:rFonts w:ascii="Times New Roman" w:hAnsi="Times New Roman"/>
          <w:sz w:val="28"/>
          <w:szCs w:val="28"/>
        </w:rPr>
        <w:t>,</w:t>
      </w:r>
      <w:r w:rsidR="00E560E0" w:rsidRPr="00CD555D">
        <w:rPr>
          <w:rFonts w:ascii="Times New Roman" w:hAnsi="Times New Roman"/>
          <w:sz w:val="28"/>
          <w:szCs w:val="28"/>
        </w:rPr>
        <w:t xml:space="preserve"> </w:t>
      </w:r>
      <w:r w:rsidRPr="00CD555D">
        <w:rPr>
          <w:rFonts w:ascii="Times New Roman" w:hAnsi="Times New Roman"/>
          <w:sz w:val="28"/>
          <w:szCs w:val="28"/>
        </w:rPr>
        <w:t xml:space="preserve">Западная </w:t>
      </w:r>
      <w:proofErr w:type="spellStart"/>
      <w:r w:rsidRPr="00CD555D">
        <w:rPr>
          <w:rFonts w:ascii="Times New Roman" w:hAnsi="Times New Roman"/>
          <w:sz w:val="28"/>
          <w:szCs w:val="28"/>
        </w:rPr>
        <w:t>Листвяга</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Холзун</w:t>
      </w:r>
      <w:proofErr w:type="spellEnd"/>
      <w:r w:rsidRPr="00CD555D">
        <w:rPr>
          <w:rFonts w:ascii="Times New Roman" w:hAnsi="Times New Roman"/>
          <w:sz w:val="28"/>
          <w:szCs w:val="28"/>
        </w:rPr>
        <w:t xml:space="preserve">, </w:t>
      </w:r>
      <w:r w:rsidR="00E560E0" w:rsidRPr="00CD555D">
        <w:rPr>
          <w:rFonts w:ascii="Times New Roman" w:hAnsi="Times New Roman"/>
          <w:sz w:val="28"/>
          <w:szCs w:val="28"/>
        </w:rPr>
        <w:t xml:space="preserve">Ивановский, </w:t>
      </w:r>
      <w:proofErr w:type="spellStart"/>
      <w:r w:rsidR="00E560E0" w:rsidRPr="00CD555D">
        <w:rPr>
          <w:rFonts w:ascii="Times New Roman" w:hAnsi="Times New Roman"/>
          <w:sz w:val="28"/>
          <w:szCs w:val="28"/>
        </w:rPr>
        <w:t>Убинский</w:t>
      </w:r>
      <w:proofErr w:type="spellEnd"/>
      <w:r w:rsidR="00E560E0">
        <w:rPr>
          <w:rFonts w:ascii="Times New Roman" w:hAnsi="Times New Roman"/>
          <w:sz w:val="28"/>
          <w:szCs w:val="28"/>
        </w:rPr>
        <w:t>,</w:t>
      </w:r>
      <w:r w:rsidR="00E560E0" w:rsidRPr="00CD555D">
        <w:rPr>
          <w:rFonts w:ascii="Times New Roman" w:hAnsi="Times New Roman"/>
          <w:sz w:val="28"/>
          <w:szCs w:val="28"/>
        </w:rPr>
        <w:t xml:space="preserve"> </w:t>
      </w:r>
      <w:proofErr w:type="spellStart"/>
      <w:r w:rsidRPr="00CD555D">
        <w:rPr>
          <w:rFonts w:ascii="Times New Roman" w:hAnsi="Times New Roman"/>
          <w:sz w:val="28"/>
          <w:szCs w:val="28"/>
        </w:rPr>
        <w:t>Коксуйский</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Линеевский</w:t>
      </w:r>
      <w:proofErr w:type="spellEnd"/>
      <w:r w:rsidRPr="00CD555D">
        <w:rPr>
          <w:rFonts w:ascii="Times New Roman" w:hAnsi="Times New Roman"/>
          <w:sz w:val="28"/>
          <w:szCs w:val="28"/>
        </w:rPr>
        <w:t xml:space="preserve">. Среди названных хребтов расположены выровненные </w:t>
      </w:r>
      <w:proofErr w:type="spellStart"/>
      <w:r w:rsidRPr="00CD555D">
        <w:rPr>
          <w:rFonts w:ascii="Times New Roman" w:hAnsi="Times New Roman"/>
          <w:sz w:val="28"/>
          <w:szCs w:val="28"/>
        </w:rPr>
        <w:t>внутригорные</w:t>
      </w:r>
      <w:proofErr w:type="spellEnd"/>
      <w:r w:rsidRPr="00CD555D">
        <w:rPr>
          <w:rFonts w:ascii="Times New Roman" w:hAnsi="Times New Roman"/>
          <w:sz w:val="28"/>
          <w:szCs w:val="28"/>
        </w:rPr>
        <w:t xml:space="preserve"> впадины тектонического происхождения: </w:t>
      </w:r>
      <w:proofErr w:type="spellStart"/>
      <w:r w:rsidR="00E560E0" w:rsidRPr="00CD555D">
        <w:rPr>
          <w:rFonts w:ascii="Times New Roman" w:hAnsi="Times New Roman"/>
          <w:sz w:val="28"/>
          <w:szCs w:val="28"/>
        </w:rPr>
        <w:t>Зыряновская</w:t>
      </w:r>
      <w:proofErr w:type="spellEnd"/>
      <w:r w:rsidR="00E560E0">
        <w:rPr>
          <w:rFonts w:ascii="Times New Roman" w:hAnsi="Times New Roman"/>
          <w:sz w:val="28"/>
          <w:szCs w:val="28"/>
        </w:rPr>
        <w:t xml:space="preserve"> и</w:t>
      </w:r>
      <w:r w:rsidR="00E560E0" w:rsidRPr="00CD555D">
        <w:rPr>
          <w:rFonts w:ascii="Times New Roman" w:hAnsi="Times New Roman"/>
          <w:sz w:val="28"/>
          <w:szCs w:val="28"/>
        </w:rPr>
        <w:t xml:space="preserve"> </w:t>
      </w:r>
      <w:r w:rsidRPr="00CD555D">
        <w:rPr>
          <w:rFonts w:ascii="Times New Roman" w:hAnsi="Times New Roman"/>
          <w:sz w:val="28"/>
          <w:szCs w:val="28"/>
        </w:rPr>
        <w:t>Лениногорская. Климат резко континентальный, годовая величина радиационного баланса – 28,0 ккал/ см</w:t>
      </w:r>
      <w:r w:rsidRPr="00CD555D">
        <w:rPr>
          <w:rFonts w:ascii="Times New Roman" w:hAnsi="Times New Roman"/>
          <w:sz w:val="28"/>
          <w:szCs w:val="28"/>
          <w:vertAlign w:val="superscript"/>
        </w:rPr>
        <w:t>2</w:t>
      </w:r>
      <w:r w:rsidRPr="00CD555D">
        <w:rPr>
          <w:rFonts w:ascii="Times New Roman" w:hAnsi="Times New Roman"/>
          <w:sz w:val="28"/>
          <w:szCs w:val="28"/>
        </w:rPr>
        <w:t xml:space="preserve"> в год. Средняя температура июля –</w:t>
      </w:r>
      <w:r w:rsidR="008870E0" w:rsidRPr="00CD555D">
        <w:rPr>
          <w:rFonts w:ascii="Times New Roman" w:hAnsi="Times New Roman"/>
          <w:sz w:val="28"/>
          <w:szCs w:val="28"/>
        </w:rPr>
        <w:t xml:space="preserve"> </w:t>
      </w:r>
      <w:r w:rsidRPr="00CD555D">
        <w:rPr>
          <w:rFonts w:ascii="Times New Roman" w:hAnsi="Times New Roman"/>
          <w:sz w:val="28"/>
          <w:szCs w:val="28"/>
        </w:rPr>
        <w:t>+18+22</w:t>
      </w:r>
      <w:r w:rsidR="008870E0" w:rsidRPr="00CD555D">
        <w:rPr>
          <w:rFonts w:ascii="Times New Roman" w:hAnsi="Times New Roman"/>
          <w:sz w:val="28"/>
          <w:szCs w:val="28"/>
        </w:rPr>
        <w:t xml:space="preserve"> </w:t>
      </w:r>
      <w:r w:rsidRPr="00CD555D">
        <w:rPr>
          <w:rFonts w:ascii="Times New Roman" w:hAnsi="Times New Roman"/>
          <w:sz w:val="28"/>
          <w:szCs w:val="28"/>
        </w:rPr>
        <w:t>ºС, января – 18–22</w:t>
      </w:r>
      <w:r w:rsidR="008870E0" w:rsidRPr="00CD555D">
        <w:rPr>
          <w:rFonts w:ascii="Times New Roman" w:hAnsi="Times New Roman"/>
          <w:sz w:val="28"/>
          <w:szCs w:val="28"/>
        </w:rPr>
        <w:t xml:space="preserve"> </w:t>
      </w:r>
      <w:r w:rsidRPr="00CD555D">
        <w:rPr>
          <w:rFonts w:ascii="Times New Roman" w:hAnsi="Times New Roman"/>
          <w:sz w:val="28"/>
          <w:szCs w:val="28"/>
        </w:rPr>
        <w:t>ºС. Годовое количество осадков достигает 400 мм в западной части, 1500 мм –</w:t>
      </w:r>
      <w:r w:rsidR="008870E0" w:rsidRPr="00CD555D">
        <w:rPr>
          <w:rFonts w:ascii="Times New Roman" w:hAnsi="Times New Roman"/>
          <w:sz w:val="28"/>
          <w:szCs w:val="28"/>
        </w:rPr>
        <w:t xml:space="preserve"> </w:t>
      </w:r>
      <w:r w:rsidRPr="00CD555D">
        <w:rPr>
          <w:rFonts w:ascii="Times New Roman" w:hAnsi="Times New Roman"/>
          <w:sz w:val="28"/>
          <w:szCs w:val="28"/>
        </w:rPr>
        <w:t>в горно-лесном поясе восточной и северо-восточной частях региона.</w:t>
      </w:r>
    </w:p>
    <w:p w14:paraId="2959A261" w14:textId="32880020" w:rsidR="00C84FC6" w:rsidRPr="00CD555D" w:rsidRDefault="00EC122D" w:rsidP="00F66831">
      <w:pPr>
        <w:pStyle w:val="ad"/>
        <w:spacing w:after="0" w:line="240" w:lineRule="auto"/>
        <w:ind w:left="0" w:firstLine="709"/>
        <w:jc w:val="both"/>
        <w:rPr>
          <w:rFonts w:ascii="Times New Roman" w:hAnsi="Times New Roman"/>
          <w:sz w:val="28"/>
          <w:szCs w:val="28"/>
        </w:rPr>
      </w:pPr>
      <w:r w:rsidRPr="00CD555D">
        <w:rPr>
          <w:rFonts w:ascii="Times New Roman" w:hAnsi="Times New Roman"/>
          <w:sz w:val="28"/>
          <w:szCs w:val="28"/>
        </w:rPr>
        <w:t xml:space="preserve">Почвы Восточного Казахстана в своем распространении подчинены законам горизонтальной и вертикальной зональности </w:t>
      </w:r>
      <w:r w:rsidR="00140044" w:rsidRPr="00CD555D">
        <w:rPr>
          <w:rFonts w:ascii="Times New Roman" w:hAnsi="Times New Roman"/>
          <w:sz w:val="28"/>
          <w:szCs w:val="28"/>
        </w:rPr>
        <w:t>[</w:t>
      </w:r>
      <w:r w:rsidR="00162176" w:rsidRPr="00CD555D">
        <w:rPr>
          <w:rFonts w:ascii="Times New Roman" w:hAnsi="Times New Roman"/>
          <w:sz w:val="28"/>
          <w:szCs w:val="28"/>
        </w:rPr>
        <w:t>172</w:t>
      </w:r>
      <w:r w:rsidR="00140044" w:rsidRPr="00CD555D">
        <w:rPr>
          <w:rFonts w:ascii="Times New Roman" w:hAnsi="Times New Roman"/>
          <w:sz w:val="28"/>
          <w:szCs w:val="28"/>
        </w:rPr>
        <w:t>]</w:t>
      </w:r>
      <w:r w:rsidRPr="00CD555D">
        <w:rPr>
          <w:rFonts w:ascii="Times New Roman" w:hAnsi="Times New Roman"/>
          <w:sz w:val="28"/>
          <w:szCs w:val="28"/>
        </w:rPr>
        <w:t xml:space="preserve">. На Юго-западном Алтае к системе горизонтальной зональности относятся светло-каштановые почвы. </w:t>
      </w:r>
      <w:r w:rsidR="00D12465" w:rsidRPr="00CD555D">
        <w:rPr>
          <w:rFonts w:ascii="Times New Roman" w:hAnsi="Times New Roman"/>
          <w:sz w:val="28"/>
          <w:szCs w:val="28"/>
        </w:rPr>
        <w:t xml:space="preserve">В Южном Алтае отчетливо проявляется контрастность почвенного покрова. Горные темно-каштановые почвы </w:t>
      </w:r>
      <w:r w:rsidR="005C62C2">
        <w:rPr>
          <w:rFonts w:ascii="Times New Roman" w:hAnsi="Times New Roman"/>
          <w:sz w:val="28"/>
          <w:szCs w:val="28"/>
        </w:rPr>
        <w:t>обнаружены</w:t>
      </w:r>
      <w:r w:rsidR="00D12465" w:rsidRPr="00CD555D">
        <w:rPr>
          <w:rFonts w:ascii="Times New Roman" w:hAnsi="Times New Roman"/>
          <w:sz w:val="28"/>
          <w:szCs w:val="28"/>
        </w:rPr>
        <w:t xml:space="preserve"> на склонах всех экспозиций. </w:t>
      </w:r>
      <w:r w:rsidR="005C62C2">
        <w:rPr>
          <w:rFonts w:ascii="Times New Roman" w:hAnsi="Times New Roman"/>
          <w:sz w:val="28"/>
          <w:szCs w:val="28"/>
        </w:rPr>
        <w:t>На территориях</w:t>
      </w:r>
      <w:r w:rsidR="00D12465" w:rsidRPr="00CD555D">
        <w:rPr>
          <w:rFonts w:ascii="Times New Roman" w:hAnsi="Times New Roman"/>
          <w:sz w:val="28"/>
          <w:szCs w:val="28"/>
        </w:rPr>
        <w:t xml:space="preserve"> </w:t>
      </w:r>
      <w:proofErr w:type="spellStart"/>
      <w:r w:rsidR="00D12465" w:rsidRPr="00CD555D">
        <w:rPr>
          <w:rFonts w:ascii="Times New Roman" w:hAnsi="Times New Roman"/>
          <w:sz w:val="28"/>
          <w:szCs w:val="28"/>
        </w:rPr>
        <w:t>внутригорных</w:t>
      </w:r>
      <w:proofErr w:type="spellEnd"/>
      <w:r w:rsidR="00D12465" w:rsidRPr="00CD555D">
        <w:rPr>
          <w:rFonts w:ascii="Times New Roman" w:hAnsi="Times New Roman"/>
          <w:sz w:val="28"/>
          <w:szCs w:val="28"/>
        </w:rPr>
        <w:t xml:space="preserve"> впадин распространены темно-каштановые, черноземовидные лесные и послелесные почвы и степные черноземы </w:t>
      </w:r>
      <w:r w:rsidR="00140044" w:rsidRPr="00CD555D">
        <w:rPr>
          <w:rFonts w:ascii="Times New Roman" w:hAnsi="Times New Roman"/>
          <w:sz w:val="28"/>
          <w:szCs w:val="28"/>
        </w:rPr>
        <w:t>[</w:t>
      </w:r>
      <w:r w:rsidR="00162176" w:rsidRPr="00CD555D">
        <w:rPr>
          <w:rFonts w:ascii="Times New Roman" w:hAnsi="Times New Roman"/>
          <w:sz w:val="28"/>
          <w:szCs w:val="28"/>
        </w:rPr>
        <w:t>170</w:t>
      </w:r>
      <w:r w:rsidR="00140044" w:rsidRPr="00CD555D">
        <w:rPr>
          <w:rFonts w:ascii="Times New Roman" w:hAnsi="Times New Roman"/>
          <w:sz w:val="28"/>
          <w:szCs w:val="28"/>
        </w:rPr>
        <w:t>]</w:t>
      </w:r>
      <w:r w:rsidR="00D12465" w:rsidRPr="00CD555D">
        <w:rPr>
          <w:rFonts w:ascii="Times New Roman" w:hAnsi="Times New Roman"/>
          <w:sz w:val="28"/>
          <w:szCs w:val="28"/>
        </w:rPr>
        <w:t xml:space="preserve">. В Калбинском </w:t>
      </w:r>
      <w:r w:rsidR="005C62C2">
        <w:rPr>
          <w:rFonts w:ascii="Times New Roman" w:hAnsi="Times New Roman"/>
          <w:sz w:val="28"/>
          <w:szCs w:val="28"/>
        </w:rPr>
        <w:t>нагорье</w:t>
      </w:r>
      <w:r w:rsidR="00D12465" w:rsidRPr="00CD555D">
        <w:rPr>
          <w:rFonts w:ascii="Times New Roman" w:hAnsi="Times New Roman"/>
          <w:sz w:val="28"/>
          <w:szCs w:val="28"/>
        </w:rPr>
        <w:t xml:space="preserve"> к системе горизонтальной зональности относятся темно-каштановые почвы степной зоны. В восточной горной части </w:t>
      </w:r>
      <w:proofErr w:type="spellStart"/>
      <w:r w:rsidR="00D12465" w:rsidRPr="00CD555D">
        <w:rPr>
          <w:rFonts w:ascii="Times New Roman" w:hAnsi="Times New Roman"/>
          <w:sz w:val="28"/>
          <w:szCs w:val="28"/>
        </w:rPr>
        <w:t>Калбы</w:t>
      </w:r>
      <w:proofErr w:type="spellEnd"/>
      <w:r w:rsidR="00D12465" w:rsidRPr="00CD555D">
        <w:rPr>
          <w:rFonts w:ascii="Times New Roman" w:hAnsi="Times New Roman"/>
          <w:sz w:val="28"/>
          <w:szCs w:val="28"/>
        </w:rPr>
        <w:t xml:space="preserve"> проявляется вертикальная зональность в виде </w:t>
      </w:r>
      <w:r w:rsidR="00E754A7" w:rsidRPr="00CD555D">
        <w:rPr>
          <w:rFonts w:ascii="Times New Roman" w:hAnsi="Times New Roman"/>
          <w:sz w:val="28"/>
          <w:szCs w:val="28"/>
        </w:rPr>
        <w:t>лесостепного, лугово-степного, умеренно-увлажненного степного и сухостепного поясов</w:t>
      </w:r>
      <w:r w:rsidR="00140044" w:rsidRPr="00CD555D">
        <w:rPr>
          <w:rFonts w:ascii="Times New Roman" w:hAnsi="Times New Roman"/>
          <w:sz w:val="28"/>
          <w:szCs w:val="28"/>
        </w:rPr>
        <w:t xml:space="preserve"> [</w:t>
      </w:r>
      <w:r w:rsidR="00162176" w:rsidRPr="00CD555D">
        <w:rPr>
          <w:rFonts w:ascii="Times New Roman" w:hAnsi="Times New Roman"/>
          <w:sz w:val="28"/>
          <w:szCs w:val="28"/>
        </w:rPr>
        <w:t>173</w:t>
      </w:r>
      <w:r w:rsidR="00140044" w:rsidRPr="00CD555D">
        <w:rPr>
          <w:rFonts w:ascii="Times New Roman" w:hAnsi="Times New Roman"/>
          <w:sz w:val="28"/>
          <w:szCs w:val="28"/>
        </w:rPr>
        <w:t>]</w:t>
      </w:r>
      <w:r w:rsidR="00E754A7" w:rsidRPr="00CD555D">
        <w:rPr>
          <w:rFonts w:ascii="Times New Roman" w:hAnsi="Times New Roman"/>
          <w:sz w:val="28"/>
          <w:szCs w:val="28"/>
        </w:rPr>
        <w:t>.</w:t>
      </w:r>
      <w:r w:rsidR="00D12465" w:rsidRPr="00CD555D">
        <w:rPr>
          <w:rFonts w:ascii="Times New Roman" w:hAnsi="Times New Roman"/>
          <w:sz w:val="28"/>
          <w:szCs w:val="28"/>
        </w:rPr>
        <w:t xml:space="preserve"> </w:t>
      </w:r>
    </w:p>
    <w:p w14:paraId="368316B0" w14:textId="3D6CB043" w:rsidR="00C84FC6" w:rsidRPr="00CD555D" w:rsidRDefault="00C84FC6" w:rsidP="00F66831">
      <w:pPr>
        <w:pStyle w:val="ad"/>
        <w:spacing w:after="0" w:line="240" w:lineRule="auto"/>
        <w:ind w:left="0" w:firstLine="709"/>
        <w:jc w:val="both"/>
        <w:rPr>
          <w:rFonts w:ascii="Times New Roman" w:hAnsi="Times New Roman"/>
          <w:sz w:val="28"/>
          <w:szCs w:val="28"/>
        </w:rPr>
      </w:pPr>
      <w:r w:rsidRPr="00CD555D">
        <w:rPr>
          <w:rFonts w:ascii="Times New Roman" w:hAnsi="Times New Roman"/>
          <w:sz w:val="28"/>
          <w:szCs w:val="28"/>
        </w:rPr>
        <w:t xml:space="preserve">В административном плане изучение </w:t>
      </w:r>
      <w:r w:rsidR="00B539B2" w:rsidRPr="00CD555D">
        <w:rPr>
          <w:rFonts w:ascii="Times New Roman" w:hAnsi="Times New Roman"/>
          <w:sz w:val="28"/>
          <w:szCs w:val="28"/>
        </w:rPr>
        <w:t>пальчатокоренников</w:t>
      </w:r>
      <w:r w:rsidRPr="00CD555D">
        <w:rPr>
          <w:rFonts w:ascii="Times New Roman" w:hAnsi="Times New Roman"/>
          <w:sz w:val="28"/>
          <w:szCs w:val="28"/>
        </w:rPr>
        <w:t xml:space="preserve"> проведено в </w:t>
      </w:r>
      <w:proofErr w:type="spellStart"/>
      <w:r w:rsidRPr="00CD555D">
        <w:rPr>
          <w:rFonts w:ascii="Times New Roman" w:hAnsi="Times New Roman"/>
          <w:sz w:val="28"/>
          <w:szCs w:val="28"/>
        </w:rPr>
        <w:t>Курчумском</w:t>
      </w:r>
      <w:proofErr w:type="spellEnd"/>
      <w:r w:rsidR="005525A5" w:rsidRPr="00CD555D">
        <w:rPr>
          <w:rFonts w:ascii="Times New Roman" w:hAnsi="Times New Roman"/>
          <w:sz w:val="28"/>
          <w:szCs w:val="28"/>
        </w:rPr>
        <w:t>,</w:t>
      </w:r>
      <w:r w:rsidRPr="00CD555D">
        <w:rPr>
          <w:rFonts w:ascii="Times New Roman" w:hAnsi="Times New Roman"/>
          <w:sz w:val="28"/>
          <w:szCs w:val="28"/>
        </w:rPr>
        <w:t xml:space="preserve"> Катон-Карагайском</w:t>
      </w:r>
      <w:r w:rsidR="00F22419" w:rsidRPr="00CD555D">
        <w:rPr>
          <w:rFonts w:ascii="Times New Roman" w:hAnsi="Times New Roman"/>
          <w:sz w:val="28"/>
          <w:szCs w:val="28"/>
        </w:rPr>
        <w:t xml:space="preserve"> [174]</w:t>
      </w:r>
      <w:r w:rsidRPr="00CD555D">
        <w:rPr>
          <w:rFonts w:ascii="Times New Roman" w:hAnsi="Times New Roman"/>
          <w:sz w:val="28"/>
          <w:szCs w:val="28"/>
        </w:rPr>
        <w:t xml:space="preserve">, </w:t>
      </w:r>
      <w:proofErr w:type="spellStart"/>
      <w:r w:rsidRPr="00CD555D">
        <w:rPr>
          <w:rFonts w:ascii="Times New Roman" w:hAnsi="Times New Roman"/>
          <w:sz w:val="28"/>
          <w:szCs w:val="28"/>
        </w:rPr>
        <w:t>Кокпектинском</w:t>
      </w:r>
      <w:proofErr w:type="spellEnd"/>
      <w:r w:rsidRPr="00CD555D">
        <w:rPr>
          <w:rFonts w:ascii="Times New Roman" w:hAnsi="Times New Roman"/>
          <w:sz w:val="28"/>
          <w:szCs w:val="28"/>
        </w:rPr>
        <w:t xml:space="preserve">, Уланском, </w:t>
      </w:r>
      <w:proofErr w:type="spellStart"/>
      <w:r w:rsidRPr="00CD555D">
        <w:rPr>
          <w:rFonts w:ascii="Times New Roman" w:hAnsi="Times New Roman"/>
          <w:sz w:val="28"/>
          <w:szCs w:val="28"/>
        </w:rPr>
        <w:t>Жарминском</w:t>
      </w:r>
      <w:proofErr w:type="spellEnd"/>
      <w:r w:rsidRPr="00CD555D">
        <w:rPr>
          <w:rFonts w:ascii="Times New Roman" w:hAnsi="Times New Roman"/>
          <w:sz w:val="28"/>
          <w:szCs w:val="28"/>
        </w:rPr>
        <w:t xml:space="preserve">, Глубоковском, </w:t>
      </w:r>
      <w:r w:rsidR="00DF52E8" w:rsidRPr="00CD555D">
        <w:rPr>
          <w:rFonts w:ascii="Times New Roman" w:hAnsi="Times New Roman"/>
          <w:sz w:val="28"/>
          <w:szCs w:val="28"/>
        </w:rPr>
        <w:t xml:space="preserve">и </w:t>
      </w:r>
      <w:proofErr w:type="spellStart"/>
      <w:r w:rsidR="00DF52E8" w:rsidRPr="00CD555D">
        <w:rPr>
          <w:rFonts w:ascii="Times New Roman" w:hAnsi="Times New Roman"/>
          <w:sz w:val="28"/>
          <w:szCs w:val="28"/>
        </w:rPr>
        <w:t>Шемонаихинском</w:t>
      </w:r>
      <w:proofErr w:type="spellEnd"/>
      <w:r w:rsidR="00DF52E8" w:rsidRPr="00CD555D">
        <w:rPr>
          <w:rFonts w:ascii="Times New Roman" w:hAnsi="Times New Roman"/>
          <w:sz w:val="28"/>
          <w:szCs w:val="28"/>
        </w:rPr>
        <w:t xml:space="preserve"> районах</w:t>
      </w:r>
      <w:r w:rsidRPr="00CD555D">
        <w:rPr>
          <w:rFonts w:ascii="Times New Roman" w:hAnsi="Times New Roman"/>
          <w:sz w:val="28"/>
          <w:szCs w:val="28"/>
        </w:rPr>
        <w:t>.</w:t>
      </w:r>
    </w:p>
    <w:p w14:paraId="7AF1261F" w14:textId="77777777" w:rsidR="00B539B2" w:rsidRPr="00CD555D" w:rsidRDefault="00B539B2" w:rsidP="00F66831">
      <w:pPr>
        <w:spacing w:after="0" w:line="240" w:lineRule="auto"/>
        <w:contextualSpacing/>
        <w:rPr>
          <w:rFonts w:ascii="Times New Roman" w:hAnsi="Times New Roman"/>
          <w:sz w:val="28"/>
          <w:szCs w:val="28"/>
        </w:rPr>
      </w:pPr>
    </w:p>
    <w:p w14:paraId="3F2C5EAD" w14:textId="223B3B4E" w:rsidR="00F645E4" w:rsidRPr="00CD555D" w:rsidRDefault="00A72FA6" w:rsidP="005B5217">
      <w:pPr>
        <w:pStyle w:val="ad"/>
        <w:numPr>
          <w:ilvl w:val="1"/>
          <w:numId w:val="11"/>
        </w:numPr>
        <w:spacing w:after="0" w:line="240" w:lineRule="auto"/>
        <w:ind w:left="0" w:firstLine="709"/>
        <w:rPr>
          <w:rFonts w:ascii="Times New Roman" w:hAnsi="Times New Roman"/>
          <w:b/>
          <w:bCs/>
          <w:sz w:val="28"/>
          <w:szCs w:val="28"/>
          <w:lang w:val="kk-KZ"/>
        </w:rPr>
      </w:pPr>
      <w:r w:rsidRPr="00CD555D">
        <w:rPr>
          <w:rFonts w:ascii="Times New Roman" w:hAnsi="Times New Roman"/>
          <w:b/>
          <w:bCs/>
          <w:sz w:val="28"/>
          <w:szCs w:val="28"/>
          <w:lang w:val="kk-KZ"/>
        </w:rPr>
        <w:t xml:space="preserve">Объект </w:t>
      </w:r>
      <w:r w:rsidR="00F645E4" w:rsidRPr="00CD555D">
        <w:rPr>
          <w:rFonts w:ascii="Times New Roman" w:hAnsi="Times New Roman"/>
          <w:b/>
          <w:bCs/>
          <w:sz w:val="28"/>
          <w:szCs w:val="28"/>
          <w:lang w:val="kk-KZ"/>
        </w:rPr>
        <w:t>исследовани</w:t>
      </w:r>
      <w:r w:rsidR="007E17FC" w:rsidRPr="00CD555D">
        <w:rPr>
          <w:rFonts w:ascii="Times New Roman" w:hAnsi="Times New Roman"/>
          <w:b/>
          <w:bCs/>
          <w:sz w:val="28"/>
          <w:szCs w:val="28"/>
          <w:lang w:val="kk-KZ"/>
        </w:rPr>
        <w:t>й</w:t>
      </w:r>
    </w:p>
    <w:p w14:paraId="4B619700" w14:textId="0FE01100" w:rsidR="006B6273" w:rsidRPr="00CD555D" w:rsidRDefault="006B6273"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Объектом исследования являются популяции видов рода </w:t>
      </w:r>
      <w:r w:rsidR="00B801F9" w:rsidRPr="00CD555D">
        <w:rPr>
          <w:rFonts w:ascii="Times New Roman" w:hAnsi="Times New Roman"/>
          <w:i/>
          <w:iCs/>
          <w:sz w:val="28"/>
          <w:szCs w:val="28"/>
        </w:rPr>
        <w:t>Dactylorhiza</w:t>
      </w:r>
      <w:r w:rsidRPr="00CD555D">
        <w:rPr>
          <w:rFonts w:ascii="Times New Roman" w:hAnsi="Times New Roman"/>
          <w:sz w:val="28"/>
          <w:szCs w:val="28"/>
        </w:rPr>
        <w:t xml:space="preserve"> на территории Казахстанского Алтая</w:t>
      </w:r>
      <w:r w:rsidR="00DF52E8" w:rsidRPr="00CD555D">
        <w:rPr>
          <w:rFonts w:ascii="Times New Roman" w:hAnsi="Times New Roman"/>
          <w:sz w:val="28"/>
          <w:szCs w:val="28"/>
        </w:rPr>
        <w:t xml:space="preserve"> (</w:t>
      </w:r>
      <w:r w:rsidR="00AC7FB0" w:rsidRPr="00CD555D">
        <w:rPr>
          <w:rFonts w:ascii="Times New Roman" w:hAnsi="Times New Roman"/>
          <w:sz w:val="28"/>
          <w:szCs w:val="28"/>
        </w:rPr>
        <w:t>т</w:t>
      </w:r>
      <w:r w:rsidR="00DF52E8" w:rsidRPr="00CD555D">
        <w:rPr>
          <w:rFonts w:ascii="Times New Roman" w:hAnsi="Times New Roman"/>
          <w:sz w:val="28"/>
          <w:szCs w:val="28"/>
        </w:rPr>
        <w:t>аблица</w:t>
      </w:r>
      <w:r w:rsidR="00C55501" w:rsidRPr="00CD555D">
        <w:rPr>
          <w:rFonts w:ascii="Times New Roman" w:hAnsi="Times New Roman"/>
          <w:sz w:val="28"/>
          <w:szCs w:val="28"/>
        </w:rPr>
        <w:t xml:space="preserve"> 3</w:t>
      </w:r>
      <w:r w:rsidR="00DF52E8" w:rsidRPr="00CD555D">
        <w:rPr>
          <w:rFonts w:ascii="Times New Roman" w:hAnsi="Times New Roman"/>
          <w:sz w:val="28"/>
          <w:szCs w:val="28"/>
        </w:rPr>
        <w:t>)</w:t>
      </w:r>
      <w:r w:rsidRPr="00CD555D">
        <w:rPr>
          <w:rFonts w:ascii="Times New Roman" w:hAnsi="Times New Roman"/>
          <w:sz w:val="28"/>
          <w:szCs w:val="28"/>
        </w:rPr>
        <w:t>.</w:t>
      </w:r>
    </w:p>
    <w:p w14:paraId="23190084" w14:textId="77777777" w:rsidR="0053405C" w:rsidRPr="00CD555D" w:rsidRDefault="0053405C" w:rsidP="00F66831">
      <w:pPr>
        <w:spacing w:after="0" w:line="240" w:lineRule="auto"/>
        <w:ind w:firstLine="709"/>
        <w:contextualSpacing/>
        <w:jc w:val="both"/>
        <w:rPr>
          <w:rFonts w:ascii="Times New Roman" w:hAnsi="Times New Roman"/>
          <w:sz w:val="28"/>
          <w:szCs w:val="28"/>
        </w:rPr>
      </w:pPr>
    </w:p>
    <w:p w14:paraId="045D1721" w14:textId="44226993" w:rsidR="00DF52E8" w:rsidRPr="00CD555D" w:rsidRDefault="00DF52E8" w:rsidP="00F66831">
      <w:pPr>
        <w:spacing w:after="0" w:line="240" w:lineRule="auto"/>
        <w:contextualSpacing/>
        <w:jc w:val="both"/>
        <w:rPr>
          <w:rFonts w:ascii="Times New Roman" w:hAnsi="Times New Roman"/>
          <w:sz w:val="28"/>
          <w:szCs w:val="28"/>
        </w:rPr>
      </w:pPr>
      <w:r w:rsidRPr="00CD555D">
        <w:rPr>
          <w:rFonts w:ascii="Times New Roman" w:hAnsi="Times New Roman"/>
          <w:sz w:val="28"/>
          <w:szCs w:val="28"/>
        </w:rPr>
        <w:lastRenderedPageBreak/>
        <w:t xml:space="preserve">Таблица </w:t>
      </w:r>
      <w:r w:rsidR="00AC7FB0" w:rsidRPr="00CD555D">
        <w:rPr>
          <w:rFonts w:ascii="Times New Roman" w:hAnsi="Times New Roman"/>
          <w:sz w:val="28"/>
          <w:szCs w:val="28"/>
        </w:rPr>
        <w:t>–</w:t>
      </w:r>
      <w:r w:rsidR="00C55501" w:rsidRPr="00CD555D">
        <w:rPr>
          <w:rFonts w:ascii="Times New Roman" w:hAnsi="Times New Roman"/>
          <w:sz w:val="28"/>
          <w:szCs w:val="28"/>
        </w:rPr>
        <w:t xml:space="preserve"> 3</w:t>
      </w:r>
      <w:r w:rsidRPr="00CD555D">
        <w:rPr>
          <w:rFonts w:ascii="Times New Roman" w:hAnsi="Times New Roman"/>
          <w:sz w:val="28"/>
          <w:szCs w:val="28"/>
        </w:rPr>
        <w:t xml:space="preserve"> Популяции видов рода </w:t>
      </w:r>
      <w:r w:rsidRPr="00CD555D">
        <w:rPr>
          <w:rFonts w:ascii="Times New Roman" w:hAnsi="Times New Roman"/>
          <w:i/>
          <w:iCs/>
          <w:sz w:val="28"/>
          <w:szCs w:val="28"/>
          <w:lang w:val="en-US"/>
        </w:rPr>
        <w:t>Dactylorhiza</w:t>
      </w:r>
      <w:r w:rsidR="0053405C" w:rsidRPr="00CD555D">
        <w:rPr>
          <w:rFonts w:ascii="Times New Roman" w:hAnsi="Times New Roman"/>
          <w:sz w:val="28"/>
          <w:szCs w:val="28"/>
        </w:rPr>
        <w:t>, обнаруженные в ходе полевых исследований</w:t>
      </w:r>
    </w:p>
    <w:p w14:paraId="294FD542" w14:textId="77777777" w:rsidR="00455989" w:rsidRPr="00CD555D" w:rsidRDefault="00455989" w:rsidP="00F66831">
      <w:pPr>
        <w:spacing w:after="0" w:line="240" w:lineRule="auto"/>
        <w:contextualSpacing/>
        <w:jc w:val="both"/>
        <w:rPr>
          <w:rFonts w:ascii="Times New Roman" w:hAnsi="Times New Roman"/>
          <w:sz w:val="28"/>
          <w:szCs w:val="28"/>
        </w:rPr>
      </w:pPr>
    </w:p>
    <w:tbl>
      <w:tblPr>
        <w:tblStyle w:val="ae"/>
        <w:tblW w:w="0" w:type="auto"/>
        <w:jc w:val="center"/>
        <w:tblLook w:val="04A0" w:firstRow="1" w:lastRow="0" w:firstColumn="1" w:lastColumn="0" w:noHBand="0" w:noVBand="1"/>
      </w:tblPr>
      <w:tblGrid>
        <w:gridCol w:w="2122"/>
        <w:gridCol w:w="4739"/>
        <w:gridCol w:w="2767"/>
      </w:tblGrid>
      <w:tr w:rsidR="007824CB" w:rsidRPr="00625B2E" w14:paraId="7B6C447D" w14:textId="77777777" w:rsidTr="00625B2E">
        <w:trPr>
          <w:jc w:val="center"/>
        </w:trPr>
        <w:tc>
          <w:tcPr>
            <w:tcW w:w="2122" w:type="dxa"/>
          </w:tcPr>
          <w:p w14:paraId="5524794D" w14:textId="401A887E" w:rsidR="007824CB" w:rsidRPr="00625B2E" w:rsidRDefault="007824CB" w:rsidP="00F66831">
            <w:pPr>
              <w:pStyle w:val="af3"/>
              <w:contextualSpacing/>
              <w:jc w:val="center"/>
              <w:rPr>
                <w:sz w:val="24"/>
                <w:szCs w:val="24"/>
              </w:rPr>
            </w:pPr>
            <w:r w:rsidRPr="00625B2E">
              <w:rPr>
                <w:sz w:val="24"/>
                <w:szCs w:val="24"/>
              </w:rPr>
              <w:t>Название вида</w:t>
            </w:r>
            <w:r w:rsidR="00DB6C23" w:rsidRPr="00625B2E">
              <w:rPr>
                <w:sz w:val="24"/>
                <w:szCs w:val="24"/>
              </w:rPr>
              <w:t>, номер популяции</w:t>
            </w:r>
          </w:p>
        </w:tc>
        <w:tc>
          <w:tcPr>
            <w:tcW w:w="4739" w:type="dxa"/>
          </w:tcPr>
          <w:p w14:paraId="734E548A" w14:textId="09C23E3E" w:rsidR="007824CB" w:rsidRPr="00625B2E" w:rsidRDefault="007824CB" w:rsidP="00F66831">
            <w:pPr>
              <w:pStyle w:val="af3"/>
              <w:contextualSpacing/>
              <w:jc w:val="center"/>
              <w:rPr>
                <w:sz w:val="24"/>
                <w:szCs w:val="24"/>
              </w:rPr>
            </w:pPr>
            <w:r w:rsidRPr="00625B2E">
              <w:rPr>
                <w:sz w:val="24"/>
                <w:szCs w:val="24"/>
              </w:rPr>
              <w:t>Географическое местоположение</w:t>
            </w:r>
          </w:p>
        </w:tc>
        <w:tc>
          <w:tcPr>
            <w:tcW w:w="0" w:type="auto"/>
          </w:tcPr>
          <w:p w14:paraId="1F0E1C9C" w14:textId="2BB05365" w:rsidR="007824CB" w:rsidRPr="00625B2E" w:rsidRDefault="007824CB" w:rsidP="00F66831">
            <w:pPr>
              <w:pStyle w:val="af3"/>
              <w:contextualSpacing/>
              <w:jc w:val="center"/>
              <w:rPr>
                <w:sz w:val="24"/>
                <w:szCs w:val="24"/>
              </w:rPr>
            </w:pPr>
            <w:r w:rsidRPr="00625B2E">
              <w:rPr>
                <w:sz w:val="24"/>
                <w:szCs w:val="24"/>
              </w:rPr>
              <w:t xml:space="preserve">Координаты </w:t>
            </w:r>
            <w:r w:rsidR="00DB6C23" w:rsidRPr="00625B2E">
              <w:rPr>
                <w:sz w:val="24"/>
                <w:szCs w:val="24"/>
              </w:rPr>
              <w:t>местонахождения</w:t>
            </w:r>
          </w:p>
        </w:tc>
      </w:tr>
      <w:tr w:rsidR="007824CB" w:rsidRPr="00625B2E" w14:paraId="19B4C320" w14:textId="77777777" w:rsidTr="00625B2E">
        <w:trPr>
          <w:jc w:val="center"/>
        </w:trPr>
        <w:tc>
          <w:tcPr>
            <w:tcW w:w="2122" w:type="dxa"/>
            <w:vAlign w:val="center"/>
          </w:tcPr>
          <w:p w14:paraId="038C7BFB" w14:textId="4BB37DAC" w:rsidR="007824CB" w:rsidRPr="00625B2E" w:rsidRDefault="00DB6C23" w:rsidP="00F66831">
            <w:pPr>
              <w:pStyle w:val="af3"/>
              <w:contextualSpacing/>
              <w:jc w:val="both"/>
              <w:rPr>
                <w:sz w:val="24"/>
                <w:szCs w:val="24"/>
                <w:lang w:val="en-US"/>
              </w:rPr>
            </w:pPr>
            <w:r w:rsidRPr="00625B2E">
              <w:rPr>
                <w:bCs/>
                <w:i/>
                <w:iCs/>
                <w:sz w:val="24"/>
                <w:szCs w:val="24"/>
              </w:rPr>
              <w:t xml:space="preserve">D. </w:t>
            </w:r>
            <w:proofErr w:type="spellStart"/>
            <w:r w:rsidRPr="00625B2E">
              <w:rPr>
                <w:bCs/>
                <w:i/>
                <w:iCs/>
                <w:sz w:val="24"/>
                <w:szCs w:val="24"/>
              </w:rPr>
              <w:t>incarnatа</w:t>
            </w:r>
            <w:proofErr w:type="spellEnd"/>
            <w:r w:rsidRPr="00625B2E">
              <w:rPr>
                <w:bCs/>
                <w:i/>
                <w:iCs/>
                <w:sz w:val="24"/>
                <w:szCs w:val="24"/>
              </w:rPr>
              <w:t xml:space="preserve">, </w:t>
            </w:r>
            <w:proofErr w:type="spellStart"/>
            <w:r w:rsidRPr="00625B2E">
              <w:rPr>
                <w:bCs/>
                <w:sz w:val="24"/>
                <w:szCs w:val="24"/>
              </w:rPr>
              <w:t>Po</w:t>
            </w:r>
            <w:proofErr w:type="spellEnd"/>
            <w:r w:rsidRPr="00625B2E">
              <w:rPr>
                <w:bCs/>
                <w:sz w:val="24"/>
                <w:szCs w:val="24"/>
                <w:lang w:val="en-US"/>
              </w:rPr>
              <w:t>p 1</w:t>
            </w:r>
          </w:p>
        </w:tc>
        <w:tc>
          <w:tcPr>
            <w:tcW w:w="4739" w:type="dxa"/>
            <w:vAlign w:val="center"/>
          </w:tcPr>
          <w:p w14:paraId="3F7CF65E" w14:textId="72022BE0" w:rsidR="007824CB" w:rsidRPr="00625B2E" w:rsidRDefault="00DB6C23" w:rsidP="00F66831">
            <w:pPr>
              <w:pStyle w:val="af3"/>
              <w:contextualSpacing/>
              <w:jc w:val="both"/>
              <w:rPr>
                <w:sz w:val="24"/>
                <w:szCs w:val="24"/>
              </w:rPr>
            </w:pPr>
            <w:r w:rsidRPr="00625B2E">
              <w:rPr>
                <w:sz w:val="24"/>
                <w:szCs w:val="24"/>
              </w:rPr>
              <w:t>Восточная часть Калбинского хребта, южная и юго-западная часть гор Коктау.</w:t>
            </w:r>
          </w:p>
        </w:tc>
        <w:tc>
          <w:tcPr>
            <w:tcW w:w="0" w:type="auto"/>
            <w:vAlign w:val="center"/>
          </w:tcPr>
          <w:p w14:paraId="3804581B" w14:textId="63CD38EE" w:rsidR="007824CB" w:rsidRPr="00625B2E" w:rsidRDefault="00DB6C23" w:rsidP="00F66831">
            <w:pPr>
              <w:pStyle w:val="af3"/>
              <w:contextualSpacing/>
              <w:jc w:val="both"/>
              <w:rPr>
                <w:sz w:val="24"/>
                <w:szCs w:val="24"/>
              </w:rPr>
            </w:pPr>
            <w:r w:rsidRPr="00625B2E">
              <w:rPr>
                <w:sz w:val="24"/>
                <w:szCs w:val="24"/>
              </w:rPr>
              <w:t xml:space="preserve">49°30´ </w:t>
            </w:r>
            <w:proofErr w:type="spellStart"/>
            <w:r w:rsidRPr="00625B2E">
              <w:rPr>
                <w:sz w:val="24"/>
                <w:szCs w:val="24"/>
              </w:rPr>
              <w:t>с.ш</w:t>
            </w:r>
            <w:proofErr w:type="spellEnd"/>
            <w:r w:rsidRPr="00625B2E">
              <w:rPr>
                <w:sz w:val="24"/>
                <w:szCs w:val="24"/>
              </w:rPr>
              <w:t xml:space="preserve">., 82°30′ </w:t>
            </w:r>
            <w:proofErr w:type="spellStart"/>
            <w:r w:rsidRPr="00625B2E">
              <w:rPr>
                <w:sz w:val="24"/>
                <w:szCs w:val="24"/>
              </w:rPr>
              <w:t>в.д</w:t>
            </w:r>
            <w:proofErr w:type="spellEnd"/>
            <w:r w:rsidRPr="00625B2E">
              <w:rPr>
                <w:sz w:val="24"/>
                <w:szCs w:val="24"/>
              </w:rPr>
              <w:t xml:space="preserve">., 525-904 </w:t>
            </w:r>
            <w:proofErr w:type="spellStart"/>
            <w:r w:rsidRPr="00625B2E">
              <w:rPr>
                <w:sz w:val="24"/>
                <w:szCs w:val="24"/>
              </w:rPr>
              <w:t>м.н.у.м</w:t>
            </w:r>
            <w:proofErr w:type="spellEnd"/>
            <w:r w:rsidRPr="00625B2E">
              <w:rPr>
                <w:sz w:val="24"/>
                <w:szCs w:val="24"/>
              </w:rPr>
              <w:t>.</w:t>
            </w:r>
          </w:p>
        </w:tc>
      </w:tr>
      <w:tr w:rsidR="007824CB" w:rsidRPr="00625B2E" w14:paraId="4F813C99" w14:textId="77777777" w:rsidTr="00625B2E">
        <w:trPr>
          <w:jc w:val="center"/>
        </w:trPr>
        <w:tc>
          <w:tcPr>
            <w:tcW w:w="2122" w:type="dxa"/>
            <w:vAlign w:val="center"/>
          </w:tcPr>
          <w:p w14:paraId="46AE68C2" w14:textId="2FD1BF97" w:rsidR="007824CB" w:rsidRPr="00625B2E" w:rsidRDefault="00DB6C23" w:rsidP="00F66831">
            <w:pPr>
              <w:pStyle w:val="af3"/>
              <w:contextualSpacing/>
              <w:jc w:val="both"/>
              <w:rPr>
                <w:sz w:val="24"/>
                <w:szCs w:val="24"/>
              </w:rPr>
            </w:pPr>
            <w:r w:rsidRPr="00625B2E">
              <w:rPr>
                <w:bCs/>
                <w:i/>
                <w:iCs/>
                <w:sz w:val="24"/>
                <w:szCs w:val="24"/>
              </w:rPr>
              <w:t xml:space="preserve">D. </w:t>
            </w:r>
            <w:proofErr w:type="spellStart"/>
            <w:r w:rsidRPr="00625B2E">
              <w:rPr>
                <w:bCs/>
                <w:i/>
                <w:iCs/>
                <w:sz w:val="24"/>
                <w:szCs w:val="24"/>
              </w:rPr>
              <w:t>incarnatа</w:t>
            </w:r>
            <w:proofErr w:type="spellEnd"/>
            <w:r w:rsidRPr="00625B2E">
              <w:rPr>
                <w:bCs/>
                <w:i/>
                <w:iCs/>
                <w:sz w:val="24"/>
                <w:szCs w:val="24"/>
              </w:rPr>
              <w:t xml:space="preserve">, </w:t>
            </w:r>
            <w:proofErr w:type="spellStart"/>
            <w:r w:rsidRPr="00625B2E">
              <w:rPr>
                <w:bCs/>
                <w:sz w:val="24"/>
                <w:szCs w:val="24"/>
              </w:rPr>
              <w:t>Po</w:t>
            </w:r>
            <w:proofErr w:type="spellEnd"/>
            <w:r w:rsidRPr="00625B2E">
              <w:rPr>
                <w:bCs/>
                <w:sz w:val="24"/>
                <w:szCs w:val="24"/>
                <w:lang w:val="en-US"/>
              </w:rPr>
              <w:t>p 2</w:t>
            </w:r>
          </w:p>
        </w:tc>
        <w:tc>
          <w:tcPr>
            <w:tcW w:w="4739" w:type="dxa"/>
            <w:vAlign w:val="center"/>
          </w:tcPr>
          <w:p w14:paraId="2BF5B4EB" w14:textId="1340529E" w:rsidR="007824CB" w:rsidRPr="00625B2E" w:rsidRDefault="00C77920" w:rsidP="00F66831">
            <w:pPr>
              <w:pStyle w:val="af3"/>
              <w:contextualSpacing/>
              <w:jc w:val="both"/>
              <w:rPr>
                <w:sz w:val="24"/>
                <w:szCs w:val="24"/>
              </w:rPr>
            </w:pPr>
            <w:r w:rsidRPr="00625B2E">
              <w:rPr>
                <w:sz w:val="24"/>
                <w:szCs w:val="24"/>
              </w:rPr>
              <w:t xml:space="preserve">Восточная часть Калбинского хребта, юго-западная часть </w:t>
            </w:r>
            <w:proofErr w:type="spellStart"/>
            <w:r w:rsidRPr="00625B2E">
              <w:rPr>
                <w:sz w:val="24"/>
                <w:szCs w:val="24"/>
              </w:rPr>
              <w:t>Сибинской</w:t>
            </w:r>
            <w:proofErr w:type="spellEnd"/>
            <w:r w:rsidRPr="00625B2E">
              <w:rPr>
                <w:sz w:val="24"/>
                <w:szCs w:val="24"/>
              </w:rPr>
              <w:t xml:space="preserve"> впадины.</w:t>
            </w:r>
          </w:p>
        </w:tc>
        <w:tc>
          <w:tcPr>
            <w:tcW w:w="0" w:type="auto"/>
            <w:vAlign w:val="center"/>
          </w:tcPr>
          <w:p w14:paraId="0C2A5811" w14:textId="4E8F8411" w:rsidR="007824CB" w:rsidRPr="00625B2E" w:rsidRDefault="00EB1CEC" w:rsidP="00F66831">
            <w:pPr>
              <w:pStyle w:val="af3"/>
              <w:contextualSpacing/>
              <w:jc w:val="both"/>
              <w:rPr>
                <w:sz w:val="24"/>
                <w:szCs w:val="24"/>
              </w:rPr>
            </w:pPr>
            <w:r w:rsidRPr="00625B2E">
              <w:rPr>
                <w:sz w:val="24"/>
                <w:szCs w:val="24"/>
                <w:lang w:eastAsia="ko-KR"/>
              </w:rPr>
              <w:t xml:space="preserve">49°25´ </w:t>
            </w:r>
            <w:proofErr w:type="spellStart"/>
            <w:r w:rsidRPr="00625B2E">
              <w:rPr>
                <w:sz w:val="24"/>
                <w:szCs w:val="24"/>
                <w:lang w:eastAsia="ko-KR"/>
              </w:rPr>
              <w:t>с.ш</w:t>
            </w:r>
            <w:proofErr w:type="spellEnd"/>
            <w:r w:rsidRPr="00625B2E">
              <w:rPr>
                <w:sz w:val="24"/>
                <w:szCs w:val="24"/>
                <w:lang w:eastAsia="ko-KR"/>
              </w:rPr>
              <w:t xml:space="preserve">., 82°36´ </w:t>
            </w:r>
            <w:proofErr w:type="spellStart"/>
            <w:r w:rsidRPr="00625B2E">
              <w:rPr>
                <w:sz w:val="24"/>
                <w:szCs w:val="24"/>
                <w:lang w:eastAsia="ko-KR"/>
              </w:rPr>
              <w:t>в.д</w:t>
            </w:r>
            <w:proofErr w:type="spellEnd"/>
            <w:r w:rsidRPr="00625B2E">
              <w:rPr>
                <w:sz w:val="24"/>
                <w:szCs w:val="24"/>
                <w:lang w:eastAsia="ko-KR"/>
              </w:rPr>
              <w:t>., 7</w:t>
            </w:r>
            <w:r w:rsidR="003645F7" w:rsidRPr="00625B2E">
              <w:rPr>
                <w:sz w:val="24"/>
                <w:szCs w:val="24"/>
                <w:lang w:eastAsia="ko-KR"/>
              </w:rPr>
              <w:t xml:space="preserve">00-800 </w:t>
            </w:r>
            <w:proofErr w:type="spellStart"/>
            <w:r w:rsidRPr="00625B2E">
              <w:rPr>
                <w:sz w:val="24"/>
                <w:szCs w:val="24"/>
                <w:lang w:eastAsia="ko-KR"/>
              </w:rPr>
              <w:t>м.н.у</w:t>
            </w:r>
            <w:proofErr w:type="spellEnd"/>
            <w:r w:rsidRPr="00625B2E">
              <w:rPr>
                <w:sz w:val="24"/>
                <w:szCs w:val="24"/>
                <w:lang w:eastAsia="ko-KR"/>
              </w:rPr>
              <w:t>. м.</w:t>
            </w:r>
          </w:p>
        </w:tc>
      </w:tr>
      <w:tr w:rsidR="007824CB" w:rsidRPr="00625B2E" w14:paraId="2C0E7565" w14:textId="77777777" w:rsidTr="00625B2E">
        <w:trPr>
          <w:jc w:val="center"/>
        </w:trPr>
        <w:tc>
          <w:tcPr>
            <w:tcW w:w="2122" w:type="dxa"/>
            <w:vAlign w:val="center"/>
          </w:tcPr>
          <w:p w14:paraId="2BFE8ACE" w14:textId="1E43D098" w:rsidR="007824CB" w:rsidRPr="00625B2E" w:rsidRDefault="00DB6C23" w:rsidP="00F66831">
            <w:pPr>
              <w:pStyle w:val="af3"/>
              <w:contextualSpacing/>
              <w:jc w:val="both"/>
              <w:rPr>
                <w:sz w:val="24"/>
                <w:szCs w:val="24"/>
              </w:rPr>
            </w:pPr>
            <w:r w:rsidRPr="00625B2E">
              <w:rPr>
                <w:bCs/>
                <w:i/>
                <w:iCs/>
                <w:sz w:val="24"/>
                <w:szCs w:val="24"/>
              </w:rPr>
              <w:t xml:space="preserve">D. </w:t>
            </w:r>
            <w:proofErr w:type="spellStart"/>
            <w:r w:rsidRPr="00625B2E">
              <w:rPr>
                <w:bCs/>
                <w:i/>
                <w:iCs/>
                <w:sz w:val="24"/>
                <w:szCs w:val="24"/>
              </w:rPr>
              <w:t>incarnatа</w:t>
            </w:r>
            <w:proofErr w:type="spellEnd"/>
            <w:r w:rsidRPr="00625B2E">
              <w:rPr>
                <w:bCs/>
                <w:i/>
                <w:iCs/>
                <w:sz w:val="24"/>
                <w:szCs w:val="24"/>
              </w:rPr>
              <w:t xml:space="preserve">, </w:t>
            </w:r>
            <w:proofErr w:type="spellStart"/>
            <w:r w:rsidRPr="00625B2E">
              <w:rPr>
                <w:bCs/>
                <w:sz w:val="24"/>
                <w:szCs w:val="24"/>
              </w:rPr>
              <w:t>Po</w:t>
            </w:r>
            <w:proofErr w:type="spellEnd"/>
            <w:r w:rsidRPr="00625B2E">
              <w:rPr>
                <w:bCs/>
                <w:sz w:val="24"/>
                <w:szCs w:val="24"/>
                <w:lang w:val="en-US"/>
              </w:rPr>
              <w:t>p 3</w:t>
            </w:r>
          </w:p>
        </w:tc>
        <w:tc>
          <w:tcPr>
            <w:tcW w:w="4739" w:type="dxa"/>
            <w:vAlign w:val="center"/>
          </w:tcPr>
          <w:p w14:paraId="5F1FD6C7" w14:textId="328A1C37" w:rsidR="007824CB" w:rsidRPr="00625B2E" w:rsidRDefault="00C77920" w:rsidP="00F66831">
            <w:pPr>
              <w:pStyle w:val="af3"/>
              <w:contextualSpacing/>
              <w:jc w:val="both"/>
              <w:rPr>
                <w:sz w:val="24"/>
                <w:szCs w:val="24"/>
              </w:rPr>
            </w:pPr>
            <w:r w:rsidRPr="00625B2E">
              <w:rPr>
                <w:sz w:val="24"/>
                <w:szCs w:val="24"/>
              </w:rPr>
              <w:t xml:space="preserve">Юго-западное предгорье юго-восточной окраины Калбинского хребта, северные отроги </w:t>
            </w:r>
            <w:proofErr w:type="spellStart"/>
            <w:r w:rsidRPr="00625B2E">
              <w:rPr>
                <w:sz w:val="24"/>
                <w:szCs w:val="24"/>
              </w:rPr>
              <w:t>Каражальских</w:t>
            </w:r>
            <w:proofErr w:type="spellEnd"/>
            <w:r w:rsidRPr="00625B2E">
              <w:rPr>
                <w:sz w:val="24"/>
                <w:szCs w:val="24"/>
              </w:rPr>
              <w:t xml:space="preserve"> гор, берег р. </w:t>
            </w:r>
            <w:proofErr w:type="spellStart"/>
            <w:r w:rsidRPr="00625B2E">
              <w:rPr>
                <w:sz w:val="24"/>
                <w:szCs w:val="24"/>
              </w:rPr>
              <w:t>Кокпектинка</w:t>
            </w:r>
            <w:proofErr w:type="spellEnd"/>
            <w:r w:rsidRPr="00625B2E">
              <w:rPr>
                <w:sz w:val="24"/>
                <w:szCs w:val="24"/>
              </w:rPr>
              <w:t>.</w:t>
            </w:r>
          </w:p>
        </w:tc>
        <w:tc>
          <w:tcPr>
            <w:tcW w:w="0" w:type="auto"/>
            <w:vAlign w:val="center"/>
          </w:tcPr>
          <w:p w14:paraId="637F773E" w14:textId="29ED5DB7" w:rsidR="007824CB" w:rsidRPr="00625B2E" w:rsidRDefault="003645F7" w:rsidP="00F66831">
            <w:pPr>
              <w:pStyle w:val="af3"/>
              <w:contextualSpacing/>
              <w:jc w:val="both"/>
              <w:rPr>
                <w:sz w:val="24"/>
                <w:szCs w:val="24"/>
              </w:rPr>
            </w:pPr>
            <w:r w:rsidRPr="00625B2E">
              <w:rPr>
                <w:sz w:val="24"/>
                <w:szCs w:val="24"/>
                <w:lang w:val="kk-KZ"/>
              </w:rPr>
              <w:t>48⁰50' с.ш., 82⁰12'  в.д., 620-630 м над ур. м.</w:t>
            </w:r>
          </w:p>
        </w:tc>
      </w:tr>
      <w:tr w:rsidR="007824CB" w:rsidRPr="00625B2E" w14:paraId="4F45EB1C" w14:textId="77777777" w:rsidTr="00625B2E">
        <w:trPr>
          <w:jc w:val="center"/>
        </w:trPr>
        <w:tc>
          <w:tcPr>
            <w:tcW w:w="2122" w:type="dxa"/>
            <w:vAlign w:val="center"/>
          </w:tcPr>
          <w:p w14:paraId="41BA5E6F" w14:textId="406DAF65" w:rsidR="007824CB" w:rsidRPr="00625B2E" w:rsidRDefault="00DB6C23" w:rsidP="00F66831">
            <w:pPr>
              <w:pStyle w:val="af3"/>
              <w:contextualSpacing/>
              <w:jc w:val="both"/>
              <w:rPr>
                <w:sz w:val="24"/>
                <w:szCs w:val="24"/>
              </w:rPr>
            </w:pPr>
            <w:r w:rsidRPr="00625B2E">
              <w:rPr>
                <w:bCs/>
                <w:i/>
                <w:iCs/>
                <w:sz w:val="24"/>
                <w:szCs w:val="24"/>
              </w:rPr>
              <w:t xml:space="preserve">D. </w:t>
            </w:r>
            <w:proofErr w:type="spellStart"/>
            <w:r w:rsidRPr="00625B2E">
              <w:rPr>
                <w:bCs/>
                <w:i/>
                <w:iCs/>
                <w:sz w:val="24"/>
                <w:szCs w:val="24"/>
              </w:rPr>
              <w:t>incarnatа</w:t>
            </w:r>
            <w:proofErr w:type="spellEnd"/>
            <w:r w:rsidRPr="00625B2E">
              <w:rPr>
                <w:bCs/>
                <w:i/>
                <w:iCs/>
                <w:sz w:val="24"/>
                <w:szCs w:val="24"/>
              </w:rPr>
              <w:t xml:space="preserve">, </w:t>
            </w:r>
            <w:proofErr w:type="spellStart"/>
            <w:r w:rsidRPr="00625B2E">
              <w:rPr>
                <w:bCs/>
                <w:sz w:val="24"/>
                <w:szCs w:val="24"/>
              </w:rPr>
              <w:t>Po</w:t>
            </w:r>
            <w:proofErr w:type="spellEnd"/>
            <w:r w:rsidRPr="00625B2E">
              <w:rPr>
                <w:bCs/>
                <w:sz w:val="24"/>
                <w:szCs w:val="24"/>
                <w:lang w:val="en-US"/>
              </w:rPr>
              <w:t>p 4</w:t>
            </w:r>
          </w:p>
        </w:tc>
        <w:tc>
          <w:tcPr>
            <w:tcW w:w="4739" w:type="dxa"/>
            <w:vAlign w:val="center"/>
          </w:tcPr>
          <w:p w14:paraId="25C5B1C0" w14:textId="47AC9807" w:rsidR="007824CB" w:rsidRPr="00625B2E" w:rsidRDefault="00C77920" w:rsidP="00F66831">
            <w:pPr>
              <w:pStyle w:val="af3"/>
              <w:contextualSpacing/>
              <w:jc w:val="both"/>
              <w:rPr>
                <w:sz w:val="24"/>
                <w:szCs w:val="24"/>
              </w:rPr>
            </w:pPr>
            <w:r w:rsidRPr="00625B2E">
              <w:rPr>
                <w:sz w:val="24"/>
                <w:szCs w:val="24"/>
              </w:rPr>
              <w:t xml:space="preserve">Юго-западные отроги восточной части Калбинского нагорья, подножье хребта </w:t>
            </w:r>
            <w:proofErr w:type="spellStart"/>
            <w:r w:rsidRPr="00625B2E">
              <w:rPr>
                <w:sz w:val="24"/>
                <w:szCs w:val="24"/>
              </w:rPr>
              <w:t>Сарыжал</w:t>
            </w:r>
            <w:proofErr w:type="spellEnd"/>
            <w:r w:rsidRPr="00625B2E">
              <w:rPr>
                <w:sz w:val="24"/>
                <w:szCs w:val="24"/>
              </w:rPr>
              <w:t xml:space="preserve">, дол. р. Шар, </w:t>
            </w:r>
            <w:proofErr w:type="spellStart"/>
            <w:r w:rsidRPr="00625B2E">
              <w:rPr>
                <w:sz w:val="24"/>
                <w:szCs w:val="24"/>
              </w:rPr>
              <w:t>окр</w:t>
            </w:r>
            <w:proofErr w:type="spellEnd"/>
            <w:r w:rsidRPr="00625B2E">
              <w:rPr>
                <w:sz w:val="24"/>
                <w:szCs w:val="24"/>
              </w:rPr>
              <w:t xml:space="preserve">. с. </w:t>
            </w:r>
            <w:proofErr w:type="spellStart"/>
            <w:r w:rsidRPr="00625B2E">
              <w:rPr>
                <w:sz w:val="24"/>
                <w:szCs w:val="24"/>
              </w:rPr>
              <w:t>Калбатау</w:t>
            </w:r>
            <w:proofErr w:type="spellEnd"/>
            <w:r w:rsidRPr="00625B2E">
              <w:rPr>
                <w:sz w:val="24"/>
                <w:szCs w:val="24"/>
              </w:rPr>
              <w:t>.</w:t>
            </w:r>
          </w:p>
        </w:tc>
        <w:tc>
          <w:tcPr>
            <w:tcW w:w="0" w:type="auto"/>
            <w:vAlign w:val="center"/>
          </w:tcPr>
          <w:p w14:paraId="2C40DC08" w14:textId="04ADA2F9" w:rsidR="007824CB" w:rsidRPr="00625B2E" w:rsidRDefault="003645F7" w:rsidP="00F66831">
            <w:pPr>
              <w:pStyle w:val="af3"/>
              <w:contextualSpacing/>
              <w:jc w:val="both"/>
              <w:rPr>
                <w:sz w:val="24"/>
                <w:szCs w:val="24"/>
              </w:rPr>
            </w:pPr>
            <w:r w:rsidRPr="00625B2E">
              <w:rPr>
                <w:sz w:val="24"/>
                <w:szCs w:val="24"/>
              </w:rPr>
              <w:t xml:space="preserve">49°11'25'' </w:t>
            </w:r>
            <w:proofErr w:type="spellStart"/>
            <w:r w:rsidRPr="00625B2E">
              <w:rPr>
                <w:sz w:val="24"/>
                <w:szCs w:val="24"/>
              </w:rPr>
              <w:t>с.ш</w:t>
            </w:r>
            <w:proofErr w:type="spellEnd"/>
            <w:r w:rsidRPr="00625B2E">
              <w:rPr>
                <w:sz w:val="24"/>
                <w:szCs w:val="24"/>
              </w:rPr>
              <w:t xml:space="preserve">., 81°57'21'' </w:t>
            </w:r>
            <w:proofErr w:type="spellStart"/>
            <w:r w:rsidRPr="00625B2E">
              <w:rPr>
                <w:sz w:val="24"/>
                <w:szCs w:val="24"/>
              </w:rPr>
              <w:t>в.д</w:t>
            </w:r>
            <w:proofErr w:type="spellEnd"/>
            <w:r w:rsidRPr="00625B2E">
              <w:rPr>
                <w:sz w:val="24"/>
                <w:szCs w:val="24"/>
              </w:rPr>
              <w:t xml:space="preserve">., 525 м. над </w:t>
            </w:r>
            <w:proofErr w:type="spellStart"/>
            <w:r w:rsidRPr="00625B2E">
              <w:rPr>
                <w:sz w:val="24"/>
                <w:szCs w:val="24"/>
              </w:rPr>
              <w:t>ур</w:t>
            </w:r>
            <w:proofErr w:type="spellEnd"/>
            <w:r w:rsidRPr="00625B2E">
              <w:rPr>
                <w:sz w:val="24"/>
                <w:szCs w:val="24"/>
              </w:rPr>
              <w:t>. м.</w:t>
            </w:r>
          </w:p>
        </w:tc>
      </w:tr>
      <w:tr w:rsidR="007824CB" w:rsidRPr="00625B2E" w14:paraId="28901E7A" w14:textId="77777777" w:rsidTr="00625B2E">
        <w:trPr>
          <w:jc w:val="center"/>
        </w:trPr>
        <w:tc>
          <w:tcPr>
            <w:tcW w:w="2122" w:type="dxa"/>
            <w:vAlign w:val="center"/>
          </w:tcPr>
          <w:p w14:paraId="48596098" w14:textId="1C27E226" w:rsidR="007824CB" w:rsidRPr="00625B2E" w:rsidRDefault="00DB6C23" w:rsidP="00F66831">
            <w:pPr>
              <w:pStyle w:val="af3"/>
              <w:contextualSpacing/>
              <w:jc w:val="both"/>
              <w:rPr>
                <w:sz w:val="24"/>
                <w:szCs w:val="24"/>
                <w:lang w:val="en-US"/>
              </w:rPr>
            </w:pPr>
            <w:r w:rsidRPr="00625B2E">
              <w:rPr>
                <w:i/>
                <w:iCs/>
                <w:sz w:val="24"/>
                <w:szCs w:val="24"/>
                <w:lang w:val="en-US"/>
              </w:rPr>
              <w:t xml:space="preserve">D. fuchsii, </w:t>
            </w:r>
            <w:r w:rsidRPr="00625B2E">
              <w:rPr>
                <w:sz w:val="24"/>
                <w:szCs w:val="24"/>
                <w:lang w:val="en-US"/>
              </w:rPr>
              <w:t>Pop 1</w:t>
            </w:r>
          </w:p>
        </w:tc>
        <w:tc>
          <w:tcPr>
            <w:tcW w:w="4739" w:type="dxa"/>
            <w:vAlign w:val="center"/>
          </w:tcPr>
          <w:p w14:paraId="27DB95BD" w14:textId="7CC0349F" w:rsidR="007824CB" w:rsidRPr="00625B2E" w:rsidRDefault="00C77920" w:rsidP="00F66831">
            <w:pPr>
              <w:pStyle w:val="af3"/>
              <w:contextualSpacing/>
              <w:jc w:val="both"/>
              <w:rPr>
                <w:sz w:val="24"/>
                <w:szCs w:val="24"/>
              </w:rPr>
            </w:pPr>
            <w:r w:rsidRPr="00625B2E">
              <w:rPr>
                <w:sz w:val="24"/>
                <w:szCs w:val="24"/>
              </w:rPr>
              <w:t xml:space="preserve">Предгорья хребта </w:t>
            </w:r>
            <w:proofErr w:type="spellStart"/>
            <w:r w:rsidRPr="00625B2E">
              <w:rPr>
                <w:sz w:val="24"/>
                <w:szCs w:val="24"/>
              </w:rPr>
              <w:t>Сарымсакты</w:t>
            </w:r>
            <w:proofErr w:type="spellEnd"/>
            <w:r w:rsidRPr="00625B2E">
              <w:rPr>
                <w:sz w:val="24"/>
                <w:szCs w:val="24"/>
              </w:rPr>
              <w:t xml:space="preserve">, </w:t>
            </w:r>
            <w:proofErr w:type="spellStart"/>
            <w:r w:rsidRPr="00625B2E">
              <w:rPr>
                <w:sz w:val="24"/>
                <w:szCs w:val="24"/>
              </w:rPr>
              <w:t>окр</w:t>
            </w:r>
            <w:proofErr w:type="spellEnd"/>
            <w:r w:rsidRPr="00625B2E">
              <w:rPr>
                <w:sz w:val="24"/>
                <w:szCs w:val="24"/>
              </w:rPr>
              <w:t xml:space="preserve">. с. </w:t>
            </w:r>
            <w:proofErr w:type="spellStart"/>
            <w:r w:rsidRPr="00625B2E">
              <w:rPr>
                <w:sz w:val="24"/>
                <w:szCs w:val="24"/>
              </w:rPr>
              <w:t>Топкаин</w:t>
            </w:r>
            <w:proofErr w:type="spellEnd"/>
            <w:r w:rsidRPr="00625B2E">
              <w:rPr>
                <w:sz w:val="24"/>
                <w:szCs w:val="24"/>
              </w:rPr>
              <w:t>, под пологом березняка.</w:t>
            </w:r>
          </w:p>
        </w:tc>
        <w:tc>
          <w:tcPr>
            <w:tcW w:w="0" w:type="auto"/>
            <w:vAlign w:val="center"/>
          </w:tcPr>
          <w:p w14:paraId="2E0C4A6E" w14:textId="410CF148" w:rsidR="007824CB" w:rsidRPr="00625B2E" w:rsidRDefault="00EB1CEC" w:rsidP="00F66831">
            <w:pPr>
              <w:pStyle w:val="af3"/>
              <w:contextualSpacing/>
              <w:jc w:val="both"/>
              <w:rPr>
                <w:sz w:val="24"/>
                <w:szCs w:val="24"/>
              </w:rPr>
            </w:pPr>
            <w:r w:rsidRPr="00625B2E">
              <w:rPr>
                <w:sz w:val="24"/>
                <w:szCs w:val="24"/>
              </w:rPr>
              <w:t xml:space="preserve">49⁰10′ </w:t>
            </w:r>
            <w:proofErr w:type="spellStart"/>
            <w:r w:rsidRPr="00625B2E">
              <w:rPr>
                <w:sz w:val="24"/>
                <w:szCs w:val="24"/>
              </w:rPr>
              <w:t>с.ш</w:t>
            </w:r>
            <w:proofErr w:type="spellEnd"/>
            <w:r w:rsidRPr="00625B2E">
              <w:rPr>
                <w:sz w:val="24"/>
                <w:szCs w:val="24"/>
              </w:rPr>
              <w:t xml:space="preserve">., 85⁰30′ </w:t>
            </w:r>
            <w:proofErr w:type="spellStart"/>
            <w:r w:rsidRPr="00625B2E">
              <w:rPr>
                <w:sz w:val="24"/>
                <w:szCs w:val="24"/>
              </w:rPr>
              <w:t>в.д</w:t>
            </w:r>
            <w:proofErr w:type="spellEnd"/>
            <w:r w:rsidRPr="00625B2E">
              <w:rPr>
                <w:sz w:val="24"/>
                <w:szCs w:val="24"/>
              </w:rPr>
              <w:t xml:space="preserve">., 850-950 </w:t>
            </w:r>
            <w:proofErr w:type="spellStart"/>
            <w:r w:rsidRPr="00625B2E">
              <w:rPr>
                <w:sz w:val="24"/>
                <w:szCs w:val="24"/>
              </w:rPr>
              <w:t>м.н.у.м</w:t>
            </w:r>
            <w:proofErr w:type="spellEnd"/>
            <w:r w:rsidRPr="00625B2E">
              <w:rPr>
                <w:sz w:val="24"/>
                <w:szCs w:val="24"/>
              </w:rPr>
              <w:t>.</w:t>
            </w:r>
          </w:p>
        </w:tc>
      </w:tr>
      <w:tr w:rsidR="007824CB" w:rsidRPr="00625B2E" w14:paraId="1C48FD58" w14:textId="77777777" w:rsidTr="00625B2E">
        <w:trPr>
          <w:jc w:val="center"/>
        </w:trPr>
        <w:tc>
          <w:tcPr>
            <w:tcW w:w="2122" w:type="dxa"/>
            <w:vAlign w:val="center"/>
          </w:tcPr>
          <w:p w14:paraId="3BEDF0DB" w14:textId="33EBD7CC" w:rsidR="007824CB" w:rsidRPr="00625B2E" w:rsidRDefault="00DB6C23" w:rsidP="00F66831">
            <w:pPr>
              <w:pStyle w:val="af3"/>
              <w:contextualSpacing/>
              <w:jc w:val="both"/>
              <w:rPr>
                <w:sz w:val="24"/>
                <w:szCs w:val="24"/>
              </w:rPr>
            </w:pPr>
            <w:r w:rsidRPr="00625B2E">
              <w:rPr>
                <w:i/>
                <w:iCs/>
                <w:sz w:val="24"/>
                <w:szCs w:val="24"/>
                <w:lang w:val="en-US"/>
              </w:rPr>
              <w:t xml:space="preserve">D. fuchsii, </w:t>
            </w:r>
            <w:r w:rsidRPr="00625B2E">
              <w:rPr>
                <w:sz w:val="24"/>
                <w:szCs w:val="24"/>
                <w:lang w:val="en-US"/>
              </w:rPr>
              <w:t>Pop 2</w:t>
            </w:r>
          </w:p>
        </w:tc>
        <w:tc>
          <w:tcPr>
            <w:tcW w:w="4739" w:type="dxa"/>
            <w:vAlign w:val="center"/>
          </w:tcPr>
          <w:p w14:paraId="323DE6CA" w14:textId="64C12CDE" w:rsidR="007824CB" w:rsidRPr="00625B2E" w:rsidRDefault="00456B74" w:rsidP="00F66831">
            <w:pPr>
              <w:pStyle w:val="af3"/>
              <w:contextualSpacing/>
              <w:jc w:val="both"/>
              <w:rPr>
                <w:sz w:val="24"/>
                <w:szCs w:val="24"/>
              </w:rPr>
            </w:pPr>
            <w:r w:rsidRPr="00625B2E">
              <w:rPr>
                <w:sz w:val="24"/>
                <w:szCs w:val="24"/>
              </w:rPr>
              <w:t xml:space="preserve">Западная часть </w:t>
            </w:r>
            <w:proofErr w:type="spellStart"/>
            <w:r w:rsidRPr="00625B2E">
              <w:rPr>
                <w:sz w:val="24"/>
                <w:szCs w:val="24"/>
              </w:rPr>
              <w:t>Бухтарминских</w:t>
            </w:r>
            <w:proofErr w:type="spellEnd"/>
            <w:r w:rsidRPr="00625B2E">
              <w:rPr>
                <w:sz w:val="24"/>
                <w:szCs w:val="24"/>
              </w:rPr>
              <w:t xml:space="preserve"> гор, долина р. Нарын, </w:t>
            </w:r>
            <w:proofErr w:type="spellStart"/>
            <w:r w:rsidRPr="00625B2E">
              <w:rPr>
                <w:sz w:val="24"/>
                <w:szCs w:val="24"/>
              </w:rPr>
              <w:t>окр</w:t>
            </w:r>
            <w:proofErr w:type="spellEnd"/>
            <w:r w:rsidRPr="00625B2E">
              <w:rPr>
                <w:sz w:val="24"/>
                <w:szCs w:val="24"/>
              </w:rPr>
              <w:t xml:space="preserve">. с. </w:t>
            </w:r>
            <w:proofErr w:type="spellStart"/>
            <w:r w:rsidRPr="00625B2E">
              <w:rPr>
                <w:sz w:val="24"/>
                <w:szCs w:val="24"/>
              </w:rPr>
              <w:t>Маймыр</w:t>
            </w:r>
            <w:proofErr w:type="spellEnd"/>
            <w:r w:rsidRPr="00625B2E">
              <w:rPr>
                <w:sz w:val="24"/>
                <w:szCs w:val="24"/>
              </w:rPr>
              <w:t>.</w:t>
            </w:r>
          </w:p>
        </w:tc>
        <w:tc>
          <w:tcPr>
            <w:tcW w:w="0" w:type="auto"/>
            <w:vAlign w:val="center"/>
          </w:tcPr>
          <w:p w14:paraId="0BCB9613" w14:textId="2135D160" w:rsidR="007824CB" w:rsidRPr="00625B2E" w:rsidRDefault="00EB1CEC" w:rsidP="00F66831">
            <w:pPr>
              <w:pStyle w:val="af3"/>
              <w:contextualSpacing/>
              <w:jc w:val="both"/>
              <w:rPr>
                <w:sz w:val="24"/>
                <w:szCs w:val="24"/>
              </w:rPr>
            </w:pPr>
            <w:r w:rsidRPr="00625B2E">
              <w:rPr>
                <w:sz w:val="24"/>
                <w:szCs w:val="24"/>
              </w:rPr>
              <w:t xml:space="preserve">49⁰10′14″ </w:t>
            </w:r>
            <w:proofErr w:type="spellStart"/>
            <w:r w:rsidRPr="00625B2E">
              <w:rPr>
                <w:sz w:val="24"/>
                <w:szCs w:val="24"/>
              </w:rPr>
              <w:t>с.ш</w:t>
            </w:r>
            <w:proofErr w:type="spellEnd"/>
            <w:r w:rsidRPr="00625B2E">
              <w:rPr>
                <w:sz w:val="24"/>
                <w:szCs w:val="24"/>
              </w:rPr>
              <w:t xml:space="preserve">., 85⁰00′01″ </w:t>
            </w:r>
            <w:proofErr w:type="spellStart"/>
            <w:r w:rsidRPr="00625B2E">
              <w:rPr>
                <w:sz w:val="24"/>
                <w:szCs w:val="24"/>
              </w:rPr>
              <w:t>в.д</w:t>
            </w:r>
            <w:proofErr w:type="spellEnd"/>
            <w:r w:rsidRPr="00625B2E">
              <w:rPr>
                <w:sz w:val="24"/>
                <w:szCs w:val="24"/>
              </w:rPr>
              <w:t xml:space="preserve">., 739 </w:t>
            </w:r>
            <w:proofErr w:type="spellStart"/>
            <w:r w:rsidRPr="00625B2E">
              <w:rPr>
                <w:sz w:val="24"/>
                <w:szCs w:val="24"/>
              </w:rPr>
              <w:t>м.н.у.м</w:t>
            </w:r>
            <w:proofErr w:type="spellEnd"/>
            <w:r w:rsidRPr="00625B2E">
              <w:rPr>
                <w:sz w:val="24"/>
                <w:szCs w:val="24"/>
              </w:rPr>
              <w:t>.</w:t>
            </w:r>
          </w:p>
        </w:tc>
      </w:tr>
      <w:tr w:rsidR="007824CB" w:rsidRPr="00625B2E" w14:paraId="2E706CAF" w14:textId="77777777" w:rsidTr="00625B2E">
        <w:trPr>
          <w:jc w:val="center"/>
        </w:trPr>
        <w:tc>
          <w:tcPr>
            <w:tcW w:w="2122" w:type="dxa"/>
            <w:vAlign w:val="center"/>
          </w:tcPr>
          <w:p w14:paraId="372BD36A" w14:textId="32871A94" w:rsidR="007824CB" w:rsidRPr="00625B2E" w:rsidRDefault="00DB6C23" w:rsidP="00F66831">
            <w:pPr>
              <w:pStyle w:val="af3"/>
              <w:contextualSpacing/>
              <w:jc w:val="both"/>
              <w:rPr>
                <w:sz w:val="24"/>
                <w:szCs w:val="24"/>
              </w:rPr>
            </w:pPr>
            <w:r w:rsidRPr="00625B2E">
              <w:rPr>
                <w:i/>
                <w:iCs/>
                <w:sz w:val="24"/>
                <w:szCs w:val="24"/>
                <w:lang w:val="en-US"/>
              </w:rPr>
              <w:t xml:space="preserve">D. fuchsii, </w:t>
            </w:r>
            <w:r w:rsidRPr="00625B2E">
              <w:rPr>
                <w:sz w:val="24"/>
                <w:szCs w:val="24"/>
                <w:lang w:val="en-US"/>
              </w:rPr>
              <w:t>Pop 3</w:t>
            </w:r>
          </w:p>
        </w:tc>
        <w:tc>
          <w:tcPr>
            <w:tcW w:w="4739" w:type="dxa"/>
            <w:vAlign w:val="center"/>
          </w:tcPr>
          <w:p w14:paraId="275A570F" w14:textId="1ECACA57" w:rsidR="007824CB" w:rsidRPr="00625B2E" w:rsidRDefault="00456B74" w:rsidP="00F66831">
            <w:pPr>
              <w:pStyle w:val="af3"/>
              <w:contextualSpacing/>
              <w:jc w:val="both"/>
              <w:rPr>
                <w:sz w:val="24"/>
                <w:szCs w:val="24"/>
              </w:rPr>
            </w:pPr>
            <w:r w:rsidRPr="00625B2E">
              <w:rPr>
                <w:sz w:val="24"/>
                <w:szCs w:val="24"/>
              </w:rPr>
              <w:t xml:space="preserve">Северные и юго-западные </w:t>
            </w:r>
            <w:proofErr w:type="spellStart"/>
            <w:r w:rsidRPr="00625B2E">
              <w:rPr>
                <w:sz w:val="24"/>
                <w:szCs w:val="24"/>
              </w:rPr>
              <w:t>макросклоны</w:t>
            </w:r>
            <w:proofErr w:type="spellEnd"/>
            <w:r w:rsidRPr="00625B2E">
              <w:rPr>
                <w:sz w:val="24"/>
                <w:szCs w:val="24"/>
              </w:rPr>
              <w:t xml:space="preserve"> в нижнем и среднем горном поясе Ивановского и </w:t>
            </w:r>
            <w:proofErr w:type="spellStart"/>
            <w:r w:rsidRPr="00625B2E">
              <w:rPr>
                <w:sz w:val="24"/>
                <w:szCs w:val="24"/>
              </w:rPr>
              <w:t>Линейского</w:t>
            </w:r>
            <w:proofErr w:type="spellEnd"/>
            <w:r w:rsidRPr="00625B2E">
              <w:rPr>
                <w:sz w:val="24"/>
                <w:szCs w:val="24"/>
              </w:rPr>
              <w:t xml:space="preserve"> хребтов, вдоль горных ручьев.</w:t>
            </w:r>
          </w:p>
        </w:tc>
        <w:tc>
          <w:tcPr>
            <w:tcW w:w="0" w:type="auto"/>
            <w:vAlign w:val="center"/>
          </w:tcPr>
          <w:p w14:paraId="4FCAB436" w14:textId="67F618FB" w:rsidR="007824CB" w:rsidRPr="00625B2E" w:rsidRDefault="00EB1CEC" w:rsidP="00F66831">
            <w:pPr>
              <w:pStyle w:val="af3"/>
              <w:contextualSpacing/>
              <w:jc w:val="both"/>
              <w:rPr>
                <w:sz w:val="24"/>
                <w:szCs w:val="24"/>
              </w:rPr>
            </w:pPr>
            <w:r w:rsidRPr="00625B2E">
              <w:rPr>
                <w:sz w:val="24"/>
                <w:szCs w:val="24"/>
              </w:rPr>
              <w:t xml:space="preserve">50⁰20′ </w:t>
            </w:r>
            <w:proofErr w:type="spellStart"/>
            <w:r w:rsidRPr="00625B2E">
              <w:rPr>
                <w:sz w:val="24"/>
                <w:szCs w:val="24"/>
              </w:rPr>
              <w:t>с.ш</w:t>
            </w:r>
            <w:proofErr w:type="spellEnd"/>
            <w:r w:rsidRPr="00625B2E">
              <w:rPr>
                <w:sz w:val="24"/>
                <w:szCs w:val="24"/>
              </w:rPr>
              <w:t xml:space="preserve">., 83⁰50′ </w:t>
            </w:r>
            <w:proofErr w:type="spellStart"/>
            <w:r w:rsidRPr="00625B2E">
              <w:rPr>
                <w:sz w:val="24"/>
                <w:szCs w:val="24"/>
              </w:rPr>
              <w:t>в.д</w:t>
            </w:r>
            <w:proofErr w:type="spellEnd"/>
            <w:r w:rsidRPr="00625B2E">
              <w:rPr>
                <w:sz w:val="24"/>
                <w:szCs w:val="24"/>
              </w:rPr>
              <w:t xml:space="preserve">., 1200-1400 </w:t>
            </w:r>
            <w:proofErr w:type="spellStart"/>
            <w:r w:rsidRPr="00625B2E">
              <w:rPr>
                <w:sz w:val="24"/>
                <w:szCs w:val="24"/>
              </w:rPr>
              <w:t>м.н.у.м</w:t>
            </w:r>
            <w:proofErr w:type="spellEnd"/>
            <w:r w:rsidRPr="00625B2E">
              <w:rPr>
                <w:sz w:val="24"/>
                <w:szCs w:val="24"/>
              </w:rPr>
              <w:t>.</w:t>
            </w:r>
          </w:p>
        </w:tc>
      </w:tr>
      <w:tr w:rsidR="00DB6C23" w:rsidRPr="00625B2E" w14:paraId="16E945E3" w14:textId="77777777" w:rsidTr="00625B2E">
        <w:trPr>
          <w:jc w:val="center"/>
        </w:trPr>
        <w:tc>
          <w:tcPr>
            <w:tcW w:w="2122" w:type="dxa"/>
            <w:vAlign w:val="center"/>
          </w:tcPr>
          <w:p w14:paraId="4C3ED089" w14:textId="76A0A9D8" w:rsidR="00DB6C23" w:rsidRPr="00625B2E" w:rsidRDefault="00DB6C23" w:rsidP="00F66831">
            <w:pPr>
              <w:pStyle w:val="af3"/>
              <w:contextualSpacing/>
              <w:jc w:val="both"/>
              <w:rPr>
                <w:sz w:val="24"/>
                <w:szCs w:val="24"/>
              </w:rPr>
            </w:pPr>
            <w:r w:rsidRPr="00625B2E">
              <w:rPr>
                <w:i/>
                <w:iCs/>
                <w:sz w:val="24"/>
                <w:szCs w:val="24"/>
                <w:lang w:val="en-US"/>
              </w:rPr>
              <w:t xml:space="preserve">D. fuchsii, </w:t>
            </w:r>
            <w:r w:rsidRPr="00625B2E">
              <w:rPr>
                <w:sz w:val="24"/>
                <w:szCs w:val="24"/>
                <w:lang w:val="en-US"/>
              </w:rPr>
              <w:t>Pop 4</w:t>
            </w:r>
          </w:p>
        </w:tc>
        <w:tc>
          <w:tcPr>
            <w:tcW w:w="4739" w:type="dxa"/>
            <w:vAlign w:val="center"/>
          </w:tcPr>
          <w:p w14:paraId="20D307DD" w14:textId="5E1BD3A7" w:rsidR="00DB6C23" w:rsidRPr="00625B2E" w:rsidRDefault="00456B74" w:rsidP="00F66831">
            <w:pPr>
              <w:pStyle w:val="af3"/>
              <w:contextualSpacing/>
              <w:jc w:val="both"/>
              <w:rPr>
                <w:sz w:val="24"/>
                <w:szCs w:val="24"/>
              </w:rPr>
            </w:pPr>
            <w:r w:rsidRPr="00625B2E">
              <w:rPr>
                <w:sz w:val="24"/>
                <w:szCs w:val="24"/>
              </w:rPr>
              <w:t xml:space="preserve">Северо-западные склоны хребта </w:t>
            </w:r>
            <w:proofErr w:type="spellStart"/>
            <w:r w:rsidRPr="00625B2E">
              <w:rPr>
                <w:sz w:val="24"/>
                <w:szCs w:val="24"/>
              </w:rPr>
              <w:t>Азутау</w:t>
            </w:r>
            <w:proofErr w:type="spellEnd"/>
            <w:r w:rsidRPr="00625B2E">
              <w:rPr>
                <w:sz w:val="24"/>
                <w:szCs w:val="24"/>
              </w:rPr>
              <w:t xml:space="preserve"> и Мраморного перевала.</w:t>
            </w:r>
          </w:p>
        </w:tc>
        <w:tc>
          <w:tcPr>
            <w:tcW w:w="0" w:type="auto"/>
            <w:vAlign w:val="center"/>
          </w:tcPr>
          <w:p w14:paraId="5AE178EF" w14:textId="77E7EA9F" w:rsidR="00DB6C23" w:rsidRPr="00625B2E" w:rsidRDefault="00EB1CEC" w:rsidP="00F66831">
            <w:pPr>
              <w:pStyle w:val="af3"/>
              <w:contextualSpacing/>
              <w:jc w:val="both"/>
              <w:rPr>
                <w:sz w:val="24"/>
                <w:szCs w:val="24"/>
              </w:rPr>
            </w:pPr>
            <w:r w:rsidRPr="00625B2E">
              <w:rPr>
                <w:sz w:val="24"/>
                <w:szCs w:val="24"/>
              </w:rPr>
              <w:t xml:space="preserve">48⁰30′ </w:t>
            </w:r>
            <w:proofErr w:type="spellStart"/>
            <w:r w:rsidRPr="00625B2E">
              <w:rPr>
                <w:sz w:val="24"/>
                <w:szCs w:val="24"/>
              </w:rPr>
              <w:t>с.ш</w:t>
            </w:r>
            <w:proofErr w:type="spellEnd"/>
            <w:r w:rsidRPr="00625B2E">
              <w:rPr>
                <w:sz w:val="24"/>
                <w:szCs w:val="24"/>
              </w:rPr>
              <w:t xml:space="preserve">., 85⁰50′ </w:t>
            </w:r>
            <w:proofErr w:type="spellStart"/>
            <w:r w:rsidRPr="00625B2E">
              <w:rPr>
                <w:sz w:val="24"/>
                <w:szCs w:val="24"/>
              </w:rPr>
              <w:t>в.д</w:t>
            </w:r>
            <w:proofErr w:type="spellEnd"/>
            <w:r w:rsidRPr="00625B2E">
              <w:rPr>
                <w:sz w:val="24"/>
                <w:szCs w:val="24"/>
              </w:rPr>
              <w:t xml:space="preserve">., 1300-1400 </w:t>
            </w:r>
            <w:proofErr w:type="spellStart"/>
            <w:r w:rsidRPr="00625B2E">
              <w:rPr>
                <w:sz w:val="24"/>
                <w:szCs w:val="24"/>
              </w:rPr>
              <w:t>м.н.у.м</w:t>
            </w:r>
            <w:proofErr w:type="spellEnd"/>
            <w:r w:rsidRPr="00625B2E">
              <w:rPr>
                <w:sz w:val="24"/>
                <w:szCs w:val="24"/>
              </w:rPr>
              <w:t>.</w:t>
            </w:r>
          </w:p>
        </w:tc>
      </w:tr>
      <w:tr w:rsidR="00DB6C23" w:rsidRPr="00625B2E" w14:paraId="65DA4E5A" w14:textId="77777777" w:rsidTr="00625B2E">
        <w:trPr>
          <w:jc w:val="center"/>
        </w:trPr>
        <w:tc>
          <w:tcPr>
            <w:tcW w:w="2122" w:type="dxa"/>
            <w:vAlign w:val="center"/>
          </w:tcPr>
          <w:p w14:paraId="0E2ADFDF" w14:textId="3C466B06" w:rsidR="00DB6C23" w:rsidRPr="00625B2E" w:rsidRDefault="00DB6C23" w:rsidP="00F66831">
            <w:pPr>
              <w:pStyle w:val="af3"/>
              <w:contextualSpacing/>
              <w:jc w:val="both"/>
              <w:rPr>
                <w:sz w:val="24"/>
                <w:szCs w:val="24"/>
                <w:lang w:val="en-US"/>
              </w:rPr>
            </w:pPr>
            <w:r w:rsidRPr="00625B2E">
              <w:rPr>
                <w:i/>
                <w:iCs/>
                <w:sz w:val="24"/>
                <w:szCs w:val="24"/>
                <w:lang w:val="en-US"/>
              </w:rPr>
              <w:t>D. salina</w:t>
            </w:r>
            <w:r w:rsidRPr="00625B2E">
              <w:rPr>
                <w:sz w:val="24"/>
                <w:szCs w:val="24"/>
                <w:lang w:val="en-US"/>
              </w:rPr>
              <w:t>, Pop 1</w:t>
            </w:r>
          </w:p>
        </w:tc>
        <w:tc>
          <w:tcPr>
            <w:tcW w:w="4739" w:type="dxa"/>
            <w:vAlign w:val="center"/>
          </w:tcPr>
          <w:p w14:paraId="1DDB2FA7" w14:textId="4528101F" w:rsidR="00DB6C23" w:rsidRPr="00625B2E" w:rsidRDefault="00456B74" w:rsidP="00F66831">
            <w:pPr>
              <w:pStyle w:val="af3"/>
              <w:contextualSpacing/>
              <w:jc w:val="both"/>
              <w:rPr>
                <w:sz w:val="24"/>
                <w:szCs w:val="24"/>
              </w:rPr>
            </w:pPr>
            <w:r w:rsidRPr="00625B2E">
              <w:rPr>
                <w:sz w:val="24"/>
                <w:szCs w:val="24"/>
              </w:rPr>
              <w:t xml:space="preserve">Северо-западные предгорья хребта </w:t>
            </w:r>
            <w:proofErr w:type="spellStart"/>
            <w:r w:rsidRPr="00625B2E">
              <w:rPr>
                <w:sz w:val="24"/>
                <w:szCs w:val="24"/>
              </w:rPr>
              <w:t>Сарымсакты</w:t>
            </w:r>
            <w:proofErr w:type="spellEnd"/>
            <w:r w:rsidRPr="00625B2E">
              <w:rPr>
                <w:sz w:val="24"/>
                <w:szCs w:val="24"/>
              </w:rPr>
              <w:t xml:space="preserve">, </w:t>
            </w:r>
            <w:proofErr w:type="spellStart"/>
            <w:r w:rsidRPr="00625B2E">
              <w:rPr>
                <w:sz w:val="24"/>
                <w:szCs w:val="24"/>
              </w:rPr>
              <w:t>окр</w:t>
            </w:r>
            <w:proofErr w:type="spellEnd"/>
            <w:r w:rsidRPr="00625B2E">
              <w:rPr>
                <w:sz w:val="24"/>
                <w:szCs w:val="24"/>
              </w:rPr>
              <w:t xml:space="preserve">. </w:t>
            </w:r>
            <w:r w:rsidR="00306F5B" w:rsidRPr="00625B2E">
              <w:rPr>
                <w:sz w:val="24"/>
                <w:szCs w:val="24"/>
              </w:rPr>
              <w:t xml:space="preserve">с. </w:t>
            </w:r>
            <w:proofErr w:type="spellStart"/>
            <w:r w:rsidR="00306F5B" w:rsidRPr="00625B2E">
              <w:rPr>
                <w:sz w:val="24"/>
                <w:szCs w:val="24"/>
              </w:rPr>
              <w:t>Чингистай</w:t>
            </w:r>
            <w:proofErr w:type="spellEnd"/>
            <w:r w:rsidR="00306F5B" w:rsidRPr="00625B2E">
              <w:rPr>
                <w:sz w:val="24"/>
                <w:szCs w:val="24"/>
              </w:rPr>
              <w:t xml:space="preserve">, дол. р. </w:t>
            </w:r>
            <w:proofErr w:type="spellStart"/>
            <w:r w:rsidR="00306F5B" w:rsidRPr="00625B2E">
              <w:rPr>
                <w:sz w:val="24"/>
                <w:szCs w:val="24"/>
              </w:rPr>
              <w:t>Бухтарма</w:t>
            </w:r>
            <w:proofErr w:type="spellEnd"/>
            <w:r w:rsidR="00306F5B" w:rsidRPr="00625B2E">
              <w:rPr>
                <w:sz w:val="24"/>
                <w:szCs w:val="24"/>
              </w:rPr>
              <w:t>.</w:t>
            </w:r>
          </w:p>
        </w:tc>
        <w:tc>
          <w:tcPr>
            <w:tcW w:w="0" w:type="auto"/>
            <w:vAlign w:val="center"/>
          </w:tcPr>
          <w:p w14:paraId="7CBFD1A3" w14:textId="669A2C1B" w:rsidR="00DB6C23" w:rsidRPr="00625B2E" w:rsidRDefault="00306F5B" w:rsidP="00F66831">
            <w:pPr>
              <w:pStyle w:val="af3"/>
              <w:contextualSpacing/>
              <w:jc w:val="both"/>
              <w:rPr>
                <w:sz w:val="24"/>
                <w:szCs w:val="24"/>
              </w:rPr>
            </w:pPr>
            <w:r w:rsidRPr="00625B2E">
              <w:rPr>
                <w:sz w:val="24"/>
                <w:szCs w:val="24"/>
              </w:rPr>
              <w:t xml:space="preserve">85⁰49′17″ </w:t>
            </w:r>
            <w:proofErr w:type="spellStart"/>
            <w:r w:rsidRPr="00625B2E">
              <w:rPr>
                <w:sz w:val="24"/>
                <w:szCs w:val="24"/>
              </w:rPr>
              <w:t>с.ш</w:t>
            </w:r>
            <w:proofErr w:type="spellEnd"/>
            <w:r w:rsidRPr="00625B2E">
              <w:rPr>
                <w:sz w:val="24"/>
                <w:szCs w:val="24"/>
              </w:rPr>
              <w:t xml:space="preserve">., 49⁰11′23″ </w:t>
            </w:r>
            <w:proofErr w:type="spellStart"/>
            <w:r w:rsidRPr="00625B2E">
              <w:rPr>
                <w:sz w:val="24"/>
                <w:szCs w:val="24"/>
              </w:rPr>
              <w:t>в.д</w:t>
            </w:r>
            <w:proofErr w:type="spellEnd"/>
            <w:r w:rsidRPr="00625B2E">
              <w:rPr>
                <w:sz w:val="24"/>
                <w:szCs w:val="24"/>
              </w:rPr>
              <w:t xml:space="preserve">., 815 </w:t>
            </w:r>
            <w:proofErr w:type="spellStart"/>
            <w:r w:rsidRPr="00625B2E">
              <w:rPr>
                <w:sz w:val="24"/>
                <w:szCs w:val="24"/>
              </w:rPr>
              <w:t>м.н.у.м</w:t>
            </w:r>
            <w:proofErr w:type="spellEnd"/>
            <w:r w:rsidRPr="00625B2E">
              <w:rPr>
                <w:sz w:val="24"/>
                <w:szCs w:val="24"/>
              </w:rPr>
              <w:t>.</w:t>
            </w:r>
          </w:p>
        </w:tc>
      </w:tr>
      <w:tr w:rsidR="00DB6C23" w:rsidRPr="00625B2E" w14:paraId="084A720F" w14:textId="77777777" w:rsidTr="00625B2E">
        <w:trPr>
          <w:jc w:val="center"/>
        </w:trPr>
        <w:tc>
          <w:tcPr>
            <w:tcW w:w="2122" w:type="dxa"/>
            <w:vAlign w:val="center"/>
          </w:tcPr>
          <w:p w14:paraId="02FCC185" w14:textId="43142C38" w:rsidR="00DB6C23" w:rsidRPr="00625B2E" w:rsidRDefault="00DB6C23" w:rsidP="00F66831">
            <w:pPr>
              <w:pStyle w:val="af3"/>
              <w:contextualSpacing/>
              <w:jc w:val="both"/>
              <w:rPr>
                <w:sz w:val="24"/>
                <w:szCs w:val="24"/>
              </w:rPr>
            </w:pPr>
            <w:r w:rsidRPr="00625B2E">
              <w:rPr>
                <w:i/>
                <w:iCs/>
                <w:sz w:val="24"/>
                <w:szCs w:val="24"/>
                <w:lang w:val="en-US"/>
              </w:rPr>
              <w:t>D. salina</w:t>
            </w:r>
            <w:r w:rsidRPr="00625B2E">
              <w:rPr>
                <w:sz w:val="24"/>
                <w:szCs w:val="24"/>
                <w:lang w:val="en-US"/>
              </w:rPr>
              <w:t>, Pop 2</w:t>
            </w:r>
          </w:p>
        </w:tc>
        <w:tc>
          <w:tcPr>
            <w:tcW w:w="4739" w:type="dxa"/>
            <w:vAlign w:val="center"/>
          </w:tcPr>
          <w:p w14:paraId="3598B13B" w14:textId="260692B1" w:rsidR="00DB6C23" w:rsidRPr="00625B2E" w:rsidRDefault="00306F5B" w:rsidP="00F66831">
            <w:pPr>
              <w:pStyle w:val="af3"/>
              <w:contextualSpacing/>
              <w:jc w:val="both"/>
              <w:rPr>
                <w:sz w:val="24"/>
                <w:szCs w:val="24"/>
              </w:rPr>
            </w:pPr>
            <w:r w:rsidRPr="00625B2E">
              <w:rPr>
                <w:sz w:val="24"/>
                <w:szCs w:val="24"/>
              </w:rPr>
              <w:t xml:space="preserve">Юго-восточное предгорье хребта </w:t>
            </w:r>
            <w:proofErr w:type="spellStart"/>
            <w:r w:rsidRPr="00625B2E">
              <w:rPr>
                <w:sz w:val="24"/>
                <w:szCs w:val="24"/>
              </w:rPr>
              <w:t>Азутау</w:t>
            </w:r>
            <w:proofErr w:type="spellEnd"/>
            <w:r w:rsidRPr="00625B2E">
              <w:rPr>
                <w:sz w:val="24"/>
                <w:szCs w:val="24"/>
              </w:rPr>
              <w:t xml:space="preserve">, </w:t>
            </w:r>
            <w:proofErr w:type="spellStart"/>
            <w:r w:rsidRPr="00625B2E">
              <w:rPr>
                <w:sz w:val="24"/>
                <w:szCs w:val="24"/>
              </w:rPr>
              <w:t>окр</w:t>
            </w:r>
            <w:proofErr w:type="spellEnd"/>
            <w:r w:rsidRPr="00625B2E">
              <w:rPr>
                <w:sz w:val="24"/>
                <w:szCs w:val="24"/>
              </w:rPr>
              <w:t xml:space="preserve">. с. </w:t>
            </w:r>
            <w:proofErr w:type="spellStart"/>
            <w:r w:rsidRPr="00625B2E">
              <w:rPr>
                <w:sz w:val="24"/>
                <w:szCs w:val="24"/>
              </w:rPr>
              <w:t>Карашилик</w:t>
            </w:r>
            <w:proofErr w:type="spellEnd"/>
          </w:p>
        </w:tc>
        <w:tc>
          <w:tcPr>
            <w:tcW w:w="0" w:type="auto"/>
            <w:vAlign w:val="center"/>
          </w:tcPr>
          <w:p w14:paraId="3DD3FAD4" w14:textId="4AFAC9E7" w:rsidR="00DB6C23" w:rsidRPr="00625B2E" w:rsidRDefault="00306F5B" w:rsidP="00F66831">
            <w:pPr>
              <w:pStyle w:val="af3"/>
              <w:contextualSpacing/>
              <w:jc w:val="both"/>
              <w:rPr>
                <w:sz w:val="24"/>
                <w:szCs w:val="24"/>
              </w:rPr>
            </w:pPr>
            <w:r w:rsidRPr="00625B2E">
              <w:rPr>
                <w:sz w:val="24"/>
                <w:szCs w:val="24"/>
              </w:rPr>
              <w:t xml:space="preserve">48⁰07′42″ </w:t>
            </w:r>
            <w:proofErr w:type="spellStart"/>
            <w:r w:rsidRPr="00625B2E">
              <w:rPr>
                <w:sz w:val="24"/>
                <w:szCs w:val="24"/>
              </w:rPr>
              <w:t>с.ш</w:t>
            </w:r>
            <w:proofErr w:type="spellEnd"/>
            <w:r w:rsidRPr="00625B2E">
              <w:rPr>
                <w:sz w:val="24"/>
                <w:szCs w:val="24"/>
              </w:rPr>
              <w:t xml:space="preserve">., 85⁰04′16″ </w:t>
            </w:r>
            <w:proofErr w:type="spellStart"/>
            <w:r w:rsidRPr="00625B2E">
              <w:rPr>
                <w:sz w:val="24"/>
                <w:szCs w:val="24"/>
              </w:rPr>
              <w:t>в.д</w:t>
            </w:r>
            <w:proofErr w:type="spellEnd"/>
            <w:r w:rsidRPr="00625B2E">
              <w:rPr>
                <w:sz w:val="24"/>
                <w:szCs w:val="24"/>
              </w:rPr>
              <w:t xml:space="preserve">. 462 </w:t>
            </w:r>
            <w:proofErr w:type="spellStart"/>
            <w:r w:rsidRPr="00625B2E">
              <w:rPr>
                <w:sz w:val="24"/>
                <w:szCs w:val="24"/>
              </w:rPr>
              <w:t>м.н.у.м</w:t>
            </w:r>
            <w:proofErr w:type="spellEnd"/>
            <w:r w:rsidRPr="00625B2E">
              <w:rPr>
                <w:sz w:val="24"/>
                <w:szCs w:val="24"/>
              </w:rPr>
              <w:t>.</w:t>
            </w:r>
          </w:p>
        </w:tc>
      </w:tr>
      <w:tr w:rsidR="00DB6C23" w:rsidRPr="00625B2E" w14:paraId="53700465" w14:textId="77777777" w:rsidTr="00625B2E">
        <w:trPr>
          <w:jc w:val="center"/>
        </w:trPr>
        <w:tc>
          <w:tcPr>
            <w:tcW w:w="2122" w:type="dxa"/>
            <w:vAlign w:val="center"/>
          </w:tcPr>
          <w:p w14:paraId="2B06512A" w14:textId="7D8302C0" w:rsidR="00DB6C23" w:rsidRPr="00625B2E" w:rsidRDefault="00DB6C23" w:rsidP="00F66831">
            <w:pPr>
              <w:pStyle w:val="af3"/>
              <w:contextualSpacing/>
              <w:jc w:val="both"/>
              <w:rPr>
                <w:sz w:val="24"/>
                <w:szCs w:val="24"/>
                <w:lang w:val="en-US"/>
              </w:rPr>
            </w:pPr>
            <w:r w:rsidRPr="00625B2E">
              <w:rPr>
                <w:i/>
                <w:iCs/>
                <w:sz w:val="24"/>
                <w:szCs w:val="24"/>
                <w:lang w:val="en-US"/>
              </w:rPr>
              <w:t xml:space="preserve">D. maculata, </w:t>
            </w:r>
            <w:r w:rsidRPr="00625B2E">
              <w:rPr>
                <w:sz w:val="24"/>
                <w:szCs w:val="24"/>
                <w:lang w:val="en-US"/>
              </w:rPr>
              <w:t>Pop 1</w:t>
            </w:r>
          </w:p>
        </w:tc>
        <w:tc>
          <w:tcPr>
            <w:tcW w:w="4739" w:type="dxa"/>
            <w:vAlign w:val="center"/>
          </w:tcPr>
          <w:p w14:paraId="2C647613" w14:textId="1576BB1A" w:rsidR="00DB6C23" w:rsidRPr="00625B2E" w:rsidRDefault="00306F5B" w:rsidP="00F66831">
            <w:pPr>
              <w:pStyle w:val="af3"/>
              <w:contextualSpacing/>
              <w:jc w:val="both"/>
              <w:rPr>
                <w:sz w:val="24"/>
                <w:szCs w:val="24"/>
              </w:rPr>
            </w:pPr>
            <w:r w:rsidRPr="00625B2E">
              <w:rPr>
                <w:sz w:val="24"/>
                <w:szCs w:val="24"/>
              </w:rPr>
              <w:t xml:space="preserve">Юго-восточная окраина </w:t>
            </w:r>
            <w:proofErr w:type="spellStart"/>
            <w:r w:rsidRPr="00625B2E">
              <w:rPr>
                <w:sz w:val="24"/>
                <w:szCs w:val="24"/>
              </w:rPr>
              <w:t>Сибинской</w:t>
            </w:r>
            <w:proofErr w:type="spellEnd"/>
            <w:r w:rsidRPr="00625B2E">
              <w:rPr>
                <w:sz w:val="24"/>
                <w:szCs w:val="24"/>
              </w:rPr>
              <w:t xml:space="preserve"> впадины, в южной части гор Коктау Калбинского нагорья.</w:t>
            </w:r>
          </w:p>
        </w:tc>
        <w:tc>
          <w:tcPr>
            <w:tcW w:w="0" w:type="auto"/>
            <w:vAlign w:val="center"/>
          </w:tcPr>
          <w:p w14:paraId="25128B20" w14:textId="180ED4EE" w:rsidR="00DB6C23" w:rsidRPr="00625B2E" w:rsidRDefault="00306F5B" w:rsidP="00F66831">
            <w:pPr>
              <w:pStyle w:val="af3"/>
              <w:contextualSpacing/>
              <w:jc w:val="both"/>
              <w:rPr>
                <w:sz w:val="24"/>
                <w:szCs w:val="24"/>
              </w:rPr>
            </w:pPr>
            <w:r w:rsidRPr="00625B2E">
              <w:rPr>
                <w:sz w:val="24"/>
                <w:szCs w:val="24"/>
                <w:lang w:eastAsia="ko-KR"/>
              </w:rPr>
              <w:t xml:space="preserve">49°36' </w:t>
            </w:r>
            <w:proofErr w:type="spellStart"/>
            <w:r w:rsidRPr="00625B2E">
              <w:rPr>
                <w:sz w:val="24"/>
                <w:szCs w:val="24"/>
                <w:lang w:eastAsia="ko-KR"/>
              </w:rPr>
              <w:t>с.ш</w:t>
            </w:r>
            <w:proofErr w:type="spellEnd"/>
            <w:r w:rsidRPr="00625B2E">
              <w:rPr>
                <w:sz w:val="24"/>
                <w:szCs w:val="24"/>
                <w:lang w:eastAsia="ko-KR"/>
              </w:rPr>
              <w:t xml:space="preserve">., 82°43' </w:t>
            </w:r>
            <w:proofErr w:type="spellStart"/>
            <w:r w:rsidRPr="00625B2E">
              <w:rPr>
                <w:sz w:val="24"/>
                <w:szCs w:val="24"/>
                <w:lang w:eastAsia="ko-KR"/>
              </w:rPr>
              <w:t>в.д</w:t>
            </w:r>
            <w:proofErr w:type="spellEnd"/>
            <w:r w:rsidRPr="00625B2E">
              <w:rPr>
                <w:sz w:val="24"/>
                <w:szCs w:val="24"/>
                <w:lang w:eastAsia="ko-KR"/>
              </w:rPr>
              <w:t xml:space="preserve">., 893 м. над </w:t>
            </w:r>
            <w:proofErr w:type="spellStart"/>
            <w:r w:rsidRPr="00625B2E">
              <w:rPr>
                <w:sz w:val="24"/>
                <w:szCs w:val="24"/>
                <w:lang w:eastAsia="ko-KR"/>
              </w:rPr>
              <w:t>ур</w:t>
            </w:r>
            <w:proofErr w:type="spellEnd"/>
            <w:r w:rsidRPr="00625B2E">
              <w:rPr>
                <w:sz w:val="24"/>
                <w:szCs w:val="24"/>
                <w:lang w:eastAsia="ko-KR"/>
              </w:rPr>
              <w:t>. м.</w:t>
            </w:r>
          </w:p>
        </w:tc>
      </w:tr>
    </w:tbl>
    <w:p w14:paraId="42DF261A" w14:textId="77777777" w:rsidR="00DF52E8" w:rsidRPr="00CD555D" w:rsidRDefault="00DF52E8" w:rsidP="00F66831">
      <w:pPr>
        <w:pStyle w:val="af3"/>
        <w:ind w:firstLine="708"/>
        <w:contextualSpacing/>
        <w:jc w:val="both"/>
        <w:rPr>
          <w:sz w:val="24"/>
          <w:szCs w:val="24"/>
        </w:rPr>
      </w:pPr>
    </w:p>
    <w:p w14:paraId="06772FBE" w14:textId="62643540" w:rsidR="00DF52E8" w:rsidRPr="00CD555D" w:rsidRDefault="00DF52E8" w:rsidP="00F66831">
      <w:pPr>
        <w:pStyle w:val="af3"/>
        <w:ind w:firstLine="708"/>
        <w:contextualSpacing/>
        <w:jc w:val="both"/>
        <w:rPr>
          <w:szCs w:val="28"/>
        </w:rPr>
      </w:pPr>
      <w:r w:rsidRPr="00CD555D">
        <w:rPr>
          <w:szCs w:val="28"/>
        </w:rPr>
        <w:t xml:space="preserve">В ходе полевых экспедиционных исследований в исследуемом районе обнаружены четыре вида из секции </w:t>
      </w:r>
      <w:r w:rsidRPr="00CD555D">
        <w:rPr>
          <w:i/>
          <w:iCs/>
          <w:szCs w:val="28"/>
          <w:lang w:val="en-US"/>
        </w:rPr>
        <w:t>Dactylorhiza</w:t>
      </w:r>
      <w:r w:rsidRPr="00CD555D">
        <w:rPr>
          <w:szCs w:val="28"/>
        </w:rPr>
        <w:t xml:space="preserve">: </w:t>
      </w:r>
      <w:r w:rsidRPr="00CD555D">
        <w:rPr>
          <w:i/>
          <w:iCs/>
          <w:szCs w:val="28"/>
          <w:lang w:val="en-US"/>
        </w:rPr>
        <w:t>D</w:t>
      </w:r>
      <w:r w:rsidRPr="00CD555D">
        <w:rPr>
          <w:i/>
          <w:iCs/>
          <w:szCs w:val="28"/>
        </w:rPr>
        <w:t xml:space="preserve">. </w:t>
      </w:r>
      <w:r w:rsidRPr="00CD555D">
        <w:rPr>
          <w:i/>
          <w:iCs/>
          <w:szCs w:val="28"/>
          <w:lang w:val="en-US"/>
        </w:rPr>
        <w:t>incarnata</w:t>
      </w:r>
      <w:r w:rsidRPr="00CD555D">
        <w:rPr>
          <w:szCs w:val="28"/>
        </w:rPr>
        <w:t xml:space="preserve"> </w:t>
      </w:r>
      <w:r w:rsidRPr="00CD555D">
        <w:rPr>
          <w:szCs w:val="28"/>
          <w:lang w:val="kk-KZ"/>
        </w:rPr>
        <w:t xml:space="preserve">и </w:t>
      </w:r>
      <w:r w:rsidRPr="00CD555D">
        <w:rPr>
          <w:i/>
          <w:iCs/>
          <w:szCs w:val="28"/>
          <w:lang w:val="kk-KZ"/>
        </w:rPr>
        <w:t>D. salina</w:t>
      </w:r>
      <w:r w:rsidRPr="00CD555D">
        <w:rPr>
          <w:szCs w:val="28"/>
          <w:lang w:val="kk-KZ"/>
        </w:rPr>
        <w:t xml:space="preserve"> из подсекции </w:t>
      </w:r>
      <w:r w:rsidRPr="00CD555D">
        <w:rPr>
          <w:i/>
          <w:iCs/>
          <w:szCs w:val="28"/>
          <w:lang w:val="kk-KZ"/>
        </w:rPr>
        <w:t>Dactylorhiza</w:t>
      </w:r>
      <w:r w:rsidRPr="00CD555D">
        <w:rPr>
          <w:szCs w:val="28"/>
          <w:lang w:val="kk-KZ"/>
        </w:rPr>
        <w:t xml:space="preserve">, а также </w:t>
      </w:r>
      <w:r w:rsidRPr="00CD555D">
        <w:rPr>
          <w:i/>
          <w:iCs/>
          <w:szCs w:val="28"/>
          <w:lang w:val="kk-KZ"/>
        </w:rPr>
        <w:t>D</w:t>
      </w:r>
      <w:r w:rsidRPr="00CD555D">
        <w:rPr>
          <w:szCs w:val="28"/>
          <w:lang w:val="kk-KZ"/>
        </w:rPr>
        <w:t>.</w:t>
      </w:r>
      <w:r w:rsidRPr="00CD555D">
        <w:rPr>
          <w:i/>
          <w:iCs/>
          <w:szCs w:val="28"/>
          <w:lang w:val="kk-KZ"/>
        </w:rPr>
        <w:t xml:space="preserve"> fuchsii</w:t>
      </w:r>
      <w:r w:rsidRPr="00CD555D">
        <w:rPr>
          <w:szCs w:val="28"/>
          <w:lang w:val="kk-KZ"/>
        </w:rPr>
        <w:t xml:space="preserve"> и </w:t>
      </w:r>
      <w:r w:rsidRPr="00CD555D">
        <w:rPr>
          <w:i/>
          <w:iCs/>
          <w:szCs w:val="28"/>
          <w:lang w:val="kk-KZ"/>
        </w:rPr>
        <w:t>D. maculata</w:t>
      </w:r>
      <w:r w:rsidRPr="00CD555D">
        <w:rPr>
          <w:szCs w:val="28"/>
          <w:lang w:val="kk-KZ"/>
        </w:rPr>
        <w:t xml:space="preserve"> из подсекции </w:t>
      </w:r>
      <w:r w:rsidRPr="00CD555D">
        <w:rPr>
          <w:i/>
          <w:iCs/>
          <w:szCs w:val="28"/>
          <w:lang w:val="kk-KZ"/>
        </w:rPr>
        <w:t>Maculatae</w:t>
      </w:r>
      <w:r w:rsidRPr="00CD555D">
        <w:rPr>
          <w:szCs w:val="28"/>
          <w:lang w:val="kk-KZ"/>
        </w:rPr>
        <w:t xml:space="preserve"> (Parl.) </w:t>
      </w:r>
      <w:proofErr w:type="spellStart"/>
      <w:r w:rsidRPr="00CD555D">
        <w:rPr>
          <w:szCs w:val="28"/>
        </w:rPr>
        <w:t>Aver</w:t>
      </w:r>
      <w:proofErr w:type="spellEnd"/>
      <w:r w:rsidRPr="00CD555D">
        <w:rPr>
          <w:szCs w:val="28"/>
        </w:rPr>
        <w:t xml:space="preserve">. </w:t>
      </w:r>
      <w:r w:rsidR="0053405C" w:rsidRPr="00CD555D">
        <w:rPr>
          <w:szCs w:val="28"/>
        </w:rPr>
        <w:t>(</w:t>
      </w:r>
      <w:r w:rsidR="00AC7FB0" w:rsidRPr="00CD555D">
        <w:rPr>
          <w:szCs w:val="28"/>
        </w:rPr>
        <w:t>р</w:t>
      </w:r>
      <w:r w:rsidR="0053405C" w:rsidRPr="00CD555D">
        <w:rPr>
          <w:szCs w:val="28"/>
        </w:rPr>
        <w:t xml:space="preserve">исунок </w:t>
      </w:r>
      <w:r w:rsidR="00882FDC" w:rsidRPr="00CD555D">
        <w:rPr>
          <w:szCs w:val="28"/>
        </w:rPr>
        <w:t>3</w:t>
      </w:r>
      <w:r w:rsidR="0053405C" w:rsidRPr="00CD555D">
        <w:rPr>
          <w:szCs w:val="28"/>
        </w:rPr>
        <w:t>)</w:t>
      </w:r>
      <w:r w:rsidR="002C7383" w:rsidRPr="00CD555D">
        <w:rPr>
          <w:szCs w:val="28"/>
        </w:rPr>
        <w:t>.</w:t>
      </w:r>
    </w:p>
    <w:p w14:paraId="61566BFB" w14:textId="77777777" w:rsidR="007824CB" w:rsidRPr="00CD555D" w:rsidRDefault="007824CB" w:rsidP="00F66831">
      <w:pPr>
        <w:pStyle w:val="af3"/>
        <w:contextualSpacing/>
        <w:jc w:val="both"/>
        <w:rPr>
          <w:sz w:val="24"/>
          <w:szCs w:val="24"/>
        </w:rPr>
      </w:pPr>
    </w:p>
    <w:p w14:paraId="7FC84D5D" w14:textId="74191051" w:rsidR="006E551F" w:rsidRPr="00CD555D" w:rsidRDefault="00DF52E8" w:rsidP="00625B2E">
      <w:pPr>
        <w:spacing w:after="0" w:line="240" w:lineRule="auto"/>
        <w:contextualSpacing/>
        <w:jc w:val="center"/>
        <w:rPr>
          <w:rFonts w:ascii="Times New Roman" w:hAnsi="Times New Roman"/>
          <w:sz w:val="24"/>
          <w:szCs w:val="24"/>
        </w:rPr>
      </w:pPr>
      <w:r w:rsidRPr="00CD555D">
        <w:rPr>
          <w:noProof/>
        </w:rPr>
        <w:lastRenderedPageBreak/>
        <w:drawing>
          <wp:inline distT="0" distB="0" distL="0" distR="0" wp14:anchorId="5B3E9197" wp14:editId="17FBBE97">
            <wp:extent cx="5940425" cy="3636010"/>
            <wp:effectExtent l="0" t="0" r="3175" b="254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0425" cy="3636010"/>
                    </a:xfrm>
                    <a:prstGeom prst="rect">
                      <a:avLst/>
                    </a:prstGeom>
                    <a:noFill/>
                    <a:ln>
                      <a:noFill/>
                    </a:ln>
                  </pic:spPr>
                </pic:pic>
              </a:graphicData>
            </a:graphic>
          </wp:inline>
        </w:drawing>
      </w:r>
    </w:p>
    <w:p w14:paraId="0093EFA9" w14:textId="12B9D542" w:rsidR="00DF52E8" w:rsidRPr="00CD555D" w:rsidRDefault="0053405C" w:rsidP="00F66831">
      <w:pPr>
        <w:spacing w:after="0" w:line="240" w:lineRule="auto"/>
        <w:contextualSpacing/>
        <w:jc w:val="center"/>
        <w:rPr>
          <w:rFonts w:ascii="Times New Roman" w:hAnsi="Times New Roman"/>
          <w:sz w:val="28"/>
          <w:szCs w:val="28"/>
        </w:rPr>
      </w:pPr>
      <w:r w:rsidRPr="00CD555D">
        <w:rPr>
          <w:rFonts w:ascii="Times New Roman" w:hAnsi="Times New Roman"/>
          <w:sz w:val="28"/>
          <w:szCs w:val="28"/>
        </w:rPr>
        <w:t xml:space="preserve">Рисунок </w:t>
      </w:r>
      <w:r w:rsidR="00AC7FB0" w:rsidRPr="00CD555D">
        <w:rPr>
          <w:rFonts w:ascii="Times New Roman" w:hAnsi="Times New Roman"/>
          <w:sz w:val="28"/>
          <w:szCs w:val="28"/>
        </w:rPr>
        <w:t xml:space="preserve">– </w:t>
      </w:r>
      <w:r w:rsidR="00882FDC" w:rsidRPr="00CD555D">
        <w:rPr>
          <w:rFonts w:ascii="Times New Roman" w:hAnsi="Times New Roman"/>
          <w:sz w:val="28"/>
          <w:szCs w:val="28"/>
        </w:rPr>
        <w:t>3</w:t>
      </w:r>
      <w:r w:rsidRPr="00CD555D">
        <w:rPr>
          <w:rFonts w:ascii="Times New Roman" w:hAnsi="Times New Roman"/>
          <w:sz w:val="28"/>
          <w:szCs w:val="28"/>
        </w:rPr>
        <w:t xml:space="preserve"> Местонахождение обнаруженных популяций видов рода </w:t>
      </w:r>
      <w:r w:rsidRPr="00CD555D">
        <w:rPr>
          <w:rFonts w:ascii="Times New Roman" w:hAnsi="Times New Roman"/>
          <w:i/>
          <w:iCs/>
          <w:sz w:val="28"/>
          <w:szCs w:val="28"/>
          <w:lang w:val="en-US"/>
        </w:rPr>
        <w:t>Dactylorhiza</w:t>
      </w:r>
    </w:p>
    <w:p w14:paraId="6178A41B" w14:textId="77777777" w:rsidR="0053405C" w:rsidRPr="00CD555D" w:rsidRDefault="0053405C" w:rsidP="00F66831">
      <w:pPr>
        <w:spacing w:after="0" w:line="240" w:lineRule="auto"/>
        <w:contextualSpacing/>
        <w:jc w:val="both"/>
        <w:rPr>
          <w:rFonts w:ascii="Times New Roman" w:hAnsi="Times New Roman"/>
          <w:sz w:val="28"/>
          <w:szCs w:val="28"/>
        </w:rPr>
      </w:pPr>
    </w:p>
    <w:p w14:paraId="69C488B7" w14:textId="405FFD86" w:rsidR="00F91251" w:rsidRPr="00CD555D" w:rsidRDefault="00F91251" w:rsidP="00F66831">
      <w:pPr>
        <w:spacing w:after="0" w:line="240" w:lineRule="auto"/>
        <w:ind w:firstLine="709"/>
        <w:contextualSpacing/>
        <w:rPr>
          <w:rFonts w:ascii="Times New Roman" w:hAnsi="Times New Roman"/>
          <w:b/>
          <w:bCs/>
          <w:sz w:val="28"/>
          <w:szCs w:val="28"/>
          <w:lang w:val="kk-KZ"/>
        </w:rPr>
      </w:pPr>
      <w:r w:rsidRPr="00CD555D">
        <w:rPr>
          <w:rFonts w:ascii="Times New Roman" w:hAnsi="Times New Roman"/>
          <w:b/>
          <w:bCs/>
          <w:sz w:val="28"/>
          <w:szCs w:val="28"/>
          <w:lang w:val="kk-KZ"/>
        </w:rPr>
        <w:t>2.</w:t>
      </w:r>
      <w:r w:rsidR="00997A61" w:rsidRPr="00CD555D">
        <w:rPr>
          <w:rFonts w:ascii="Times New Roman" w:hAnsi="Times New Roman"/>
          <w:b/>
          <w:bCs/>
          <w:sz w:val="28"/>
          <w:szCs w:val="28"/>
          <w:lang w:val="kk-KZ"/>
        </w:rPr>
        <w:t>3</w:t>
      </w:r>
      <w:r w:rsidRPr="00CD555D">
        <w:rPr>
          <w:rFonts w:ascii="Times New Roman" w:hAnsi="Times New Roman"/>
          <w:b/>
          <w:bCs/>
          <w:sz w:val="28"/>
          <w:szCs w:val="28"/>
          <w:lang w:val="kk-KZ"/>
        </w:rPr>
        <w:t xml:space="preserve"> </w:t>
      </w:r>
      <w:r w:rsidR="001B12C1" w:rsidRPr="00CD555D">
        <w:rPr>
          <w:rFonts w:ascii="Times New Roman" w:hAnsi="Times New Roman"/>
          <w:b/>
          <w:bCs/>
          <w:sz w:val="28"/>
          <w:szCs w:val="28"/>
          <w:lang w:val="kk-KZ"/>
        </w:rPr>
        <w:t>М</w:t>
      </w:r>
      <w:r w:rsidR="0091395C" w:rsidRPr="00CD555D">
        <w:rPr>
          <w:rFonts w:ascii="Times New Roman" w:hAnsi="Times New Roman"/>
          <w:b/>
          <w:bCs/>
          <w:sz w:val="28"/>
          <w:szCs w:val="28"/>
          <w:lang w:val="kk-KZ"/>
        </w:rPr>
        <w:t>етоды исследования</w:t>
      </w:r>
    </w:p>
    <w:p w14:paraId="63F58807" w14:textId="34A74642" w:rsidR="001B12C1" w:rsidRPr="00CD555D" w:rsidRDefault="001B12C1" w:rsidP="00F66831">
      <w:pPr>
        <w:spacing w:after="0" w:line="240" w:lineRule="auto"/>
        <w:ind w:firstLine="709"/>
        <w:contextualSpacing/>
        <w:jc w:val="both"/>
        <w:rPr>
          <w:rFonts w:ascii="Times New Roman" w:hAnsi="Times New Roman"/>
          <w:sz w:val="28"/>
          <w:szCs w:val="28"/>
          <w:lang w:val="kk-KZ"/>
        </w:rPr>
      </w:pPr>
      <w:r w:rsidRPr="00CD555D">
        <w:rPr>
          <w:rFonts w:ascii="Times New Roman" w:hAnsi="Times New Roman"/>
          <w:sz w:val="28"/>
          <w:szCs w:val="28"/>
          <w:lang w:val="kk-KZ"/>
        </w:rPr>
        <w:t xml:space="preserve">2.3.1 </w:t>
      </w:r>
      <w:r w:rsidR="007E17FC" w:rsidRPr="00CD555D">
        <w:rPr>
          <w:rFonts w:ascii="Times New Roman" w:hAnsi="Times New Roman"/>
          <w:sz w:val="28"/>
          <w:szCs w:val="28"/>
          <w:lang w:val="kk-KZ"/>
        </w:rPr>
        <w:t>Методы работы с гербарным материалом</w:t>
      </w:r>
    </w:p>
    <w:p w14:paraId="69EDFDA3" w14:textId="2D87B4F4" w:rsidR="00E23641" w:rsidRPr="00CD555D" w:rsidRDefault="009D56A3"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С целью уточнения видового состава, распространения пальчатокоренников в Казахстане и составления маршрута экспедиционных выездов, проведена ревизия гербарных материалов (1879</w:t>
      </w:r>
      <w:r w:rsidR="00D94576" w:rsidRPr="00CD555D">
        <w:rPr>
          <w:rFonts w:ascii="Times New Roman" w:hAnsi="Times New Roman"/>
          <w:sz w:val="28"/>
          <w:szCs w:val="28"/>
        </w:rPr>
        <w:t>–</w:t>
      </w:r>
      <w:r w:rsidRPr="00CD555D">
        <w:rPr>
          <w:rFonts w:ascii="Times New Roman" w:hAnsi="Times New Roman"/>
          <w:sz w:val="28"/>
          <w:szCs w:val="28"/>
        </w:rPr>
        <w:t xml:space="preserve">2019 гг.) рода </w:t>
      </w:r>
      <w:r w:rsidR="00B801F9" w:rsidRPr="00CD555D">
        <w:rPr>
          <w:rFonts w:ascii="Times New Roman" w:hAnsi="Times New Roman"/>
          <w:i/>
          <w:iCs/>
          <w:sz w:val="28"/>
          <w:szCs w:val="28"/>
        </w:rPr>
        <w:t>Dactylorhiza</w:t>
      </w:r>
      <w:r w:rsidRPr="00CD555D">
        <w:rPr>
          <w:rFonts w:ascii="Times New Roman" w:hAnsi="Times New Roman"/>
          <w:sz w:val="28"/>
          <w:szCs w:val="28"/>
        </w:rPr>
        <w:t xml:space="preserve"> флоры Казахстана (более 1000 гербарных листов) для всех флористических регионов РК. Проработаны редкие гербарные сборы </w:t>
      </w:r>
      <w:proofErr w:type="spellStart"/>
      <w:r w:rsidRPr="00CD555D">
        <w:rPr>
          <w:rFonts w:ascii="Times New Roman" w:hAnsi="Times New Roman"/>
          <w:sz w:val="28"/>
          <w:szCs w:val="28"/>
        </w:rPr>
        <w:t>Котухова</w:t>
      </w:r>
      <w:proofErr w:type="spellEnd"/>
      <w:r w:rsidRPr="00CD555D">
        <w:rPr>
          <w:rFonts w:ascii="Times New Roman" w:hAnsi="Times New Roman"/>
          <w:sz w:val="28"/>
          <w:szCs w:val="28"/>
        </w:rPr>
        <w:t xml:space="preserve"> Ю.А., Аверьянова Л.В., Павлова Н.В., Крашенинникова И.М., </w:t>
      </w:r>
      <w:proofErr w:type="spellStart"/>
      <w:r w:rsidRPr="00CD555D">
        <w:rPr>
          <w:rFonts w:ascii="Times New Roman" w:hAnsi="Times New Roman"/>
          <w:sz w:val="28"/>
          <w:szCs w:val="28"/>
        </w:rPr>
        <w:t>Голоскокова</w:t>
      </w:r>
      <w:proofErr w:type="spellEnd"/>
      <w:r w:rsidRPr="00CD555D">
        <w:rPr>
          <w:rFonts w:ascii="Times New Roman" w:hAnsi="Times New Roman"/>
          <w:sz w:val="28"/>
          <w:szCs w:val="28"/>
        </w:rPr>
        <w:t xml:space="preserve"> В.П., Полякова П.П., Попова М.Г., Степановой Е.Ф. </w:t>
      </w:r>
      <w:r w:rsidR="005525A5" w:rsidRPr="00CD555D">
        <w:rPr>
          <w:rFonts w:ascii="Times New Roman" w:hAnsi="Times New Roman"/>
          <w:sz w:val="28"/>
          <w:szCs w:val="28"/>
        </w:rPr>
        <w:t xml:space="preserve">Проведена инвентаризация гербарных сборов хранящихся в Гербариях Алтайского ботанического сада, </w:t>
      </w:r>
      <w:r w:rsidRPr="00CD555D">
        <w:rPr>
          <w:rFonts w:ascii="Times New Roman" w:hAnsi="Times New Roman"/>
          <w:sz w:val="28"/>
          <w:szCs w:val="28"/>
        </w:rPr>
        <w:t>Института ботаники и фитоинтродукции (</w:t>
      </w:r>
      <w:r w:rsidRPr="00CD555D">
        <w:rPr>
          <w:rFonts w:ascii="Times New Roman" w:hAnsi="Times New Roman"/>
          <w:sz w:val="28"/>
          <w:szCs w:val="28"/>
          <w:lang w:val="en-US"/>
        </w:rPr>
        <w:t>AA</w:t>
      </w:r>
      <w:r w:rsidRPr="00CD555D">
        <w:rPr>
          <w:rFonts w:ascii="Times New Roman" w:hAnsi="Times New Roman"/>
          <w:sz w:val="28"/>
          <w:szCs w:val="28"/>
        </w:rPr>
        <w:t>) – 98 листов, Костанайского государственного педагогического института (</w:t>
      </w:r>
      <w:r w:rsidRPr="00CD555D">
        <w:rPr>
          <w:rFonts w:ascii="Times New Roman" w:hAnsi="Times New Roman"/>
          <w:sz w:val="28"/>
          <w:szCs w:val="28"/>
          <w:lang w:val="en-US"/>
        </w:rPr>
        <w:t>KSPI</w:t>
      </w:r>
      <w:r w:rsidRPr="00CD555D">
        <w:rPr>
          <w:rFonts w:ascii="Times New Roman" w:hAnsi="Times New Roman"/>
          <w:sz w:val="28"/>
          <w:szCs w:val="28"/>
        </w:rPr>
        <w:t>) –</w:t>
      </w:r>
      <w:r w:rsidR="005525A5" w:rsidRPr="00CD555D">
        <w:rPr>
          <w:rFonts w:ascii="Times New Roman" w:hAnsi="Times New Roman"/>
          <w:sz w:val="28"/>
          <w:szCs w:val="28"/>
        </w:rPr>
        <w:t xml:space="preserve"> </w:t>
      </w:r>
      <w:r w:rsidRPr="00CD555D">
        <w:rPr>
          <w:rFonts w:ascii="Times New Roman" w:hAnsi="Times New Roman"/>
          <w:sz w:val="28"/>
          <w:szCs w:val="28"/>
        </w:rPr>
        <w:t xml:space="preserve">6 листов, </w:t>
      </w:r>
      <w:proofErr w:type="spellStart"/>
      <w:r w:rsidRPr="00CD555D">
        <w:rPr>
          <w:rFonts w:ascii="Times New Roman" w:hAnsi="Times New Roman"/>
          <w:sz w:val="28"/>
          <w:szCs w:val="28"/>
        </w:rPr>
        <w:t>КазНУ</w:t>
      </w:r>
      <w:proofErr w:type="spellEnd"/>
      <w:r w:rsidRPr="00CD555D">
        <w:rPr>
          <w:rFonts w:ascii="Times New Roman" w:hAnsi="Times New Roman"/>
          <w:sz w:val="28"/>
          <w:szCs w:val="28"/>
        </w:rPr>
        <w:t xml:space="preserve"> им аль-Фараби</w:t>
      </w:r>
      <w:r w:rsidR="005525A5" w:rsidRPr="00CD555D">
        <w:rPr>
          <w:rFonts w:ascii="Times New Roman" w:hAnsi="Times New Roman"/>
          <w:sz w:val="28"/>
          <w:szCs w:val="28"/>
        </w:rPr>
        <w:t xml:space="preserve"> </w:t>
      </w:r>
      <w:r w:rsidRPr="00CD555D">
        <w:rPr>
          <w:rFonts w:ascii="Times New Roman" w:hAnsi="Times New Roman"/>
          <w:sz w:val="28"/>
          <w:szCs w:val="28"/>
        </w:rPr>
        <w:t xml:space="preserve">– 13 листов, ВКГУ им. </w:t>
      </w:r>
      <w:proofErr w:type="spellStart"/>
      <w:r w:rsidRPr="00CD555D">
        <w:rPr>
          <w:rFonts w:ascii="Times New Roman" w:hAnsi="Times New Roman"/>
          <w:sz w:val="28"/>
          <w:szCs w:val="28"/>
        </w:rPr>
        <w:t>Аманжолова</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UKSPI</w:t>
      </w:r>
      <w:r w:rsidRPr="00CD555D">
        <w:rPr>
          <w:rFonts w:ascii="Times New Roman" w:hAnsi="Times New Roman"/>
          <w:sz w:val="28"/>
          <w:szCs w:val="28"/>
        </w:rPr>
        <w:t xml:space="preserve">) – 1 лист, ЗКГУ им. М. </w:t>
      </w:r>
      <w:proofErr w:type="spellStart"/>
      <w:r w:rsidRPr="00CD555D">
        <w:rPr>
          <w:rFonts w:ascii="Times New Roman" w:hAnsi="Times New Roman"/>
          <w:sz w:val="28"/>
          <w:szCs w:val="28"/>
        </w:rPr>
        <w:t>Утемисова</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PPIU</w:t>
      </w:r>
      <w:r w:rsidRPr="00CD555D">
        <w:rPr>
          <w:rFonts w:ascii="Times New Roman" w:hAnsi="Times New Roman"/>
          <w:sz w:val="28"/>
          <w:szCs w:val="28"/>
        </w:rPr>
        <w:t>) – 4 листа, Ботанического института им. В.Л. Комарова РАН (</w:t>
      </w:r>
      <w:r w:rsidRPr="00CD555D">
        <w:rPr>
          <w:rFonts w:ascii="Times New Roman" w:hAnsi="Times New Roman"/>
          <w:sz w:val="28"/>
          <w:szCs w:val="28"/>
          <w:lang w:val="en-US"/>
        </w:rPr>
        <w:t>LE</w:t>
      </w:r>
      <w:r w:rsidRPr="00CD555D">
        <w:rPr>
          <w:rFonts w:ascii="Times New Roman" w:hAnsi="Times New Roman"/>
          <w:sz w:val="28"/>
          <w:szCs w:val="28"/>
        </w:rPr>
        <w:t>) – 166 листов, Университета Гданьска (</w:t>
      </w:r>
      <w:r w:rsidRPr="00CD555D">
        <w:rPr>
          <w:rFonts w:ascii="Times New Roman" w:hAnsi="Times New Roman"/>
          <w:sz w:val="28"/>
          <w:szCs w:val="28"/>
          <w:lang w:val="en-US"/>
        </w:rPr>
        <w:t>UGDA</w:t>
      </w:r>
      <w:r w:rsidRPr="00CD555D">
        <w:rPr>
          <w:rFonts w:ascii="Times New Roman" w:hAnsi="Times New Roman"/>
          <w:sz w:val="28"/>
          <w:szCs w:val="28"/>
        </w:rPr>
        <w:t>) – 1 лист и Депозитария живых систем МГУ «Ноев Ковчег»(</w:t>
      </w:r>
      <w:r w:rsidRPr="00CD555D">
        <w:rPr>
          <w:rFonts w:ascii="Times New Roman" w:hAnsi="Times New Roman"/>
          <w:sz w:val="28"/>
          <w:szCs w:val="28"/>
          <w:lang w:val="en-US"/>
        </w:rPr>
        <w:t>MW</w:t>
      </w:r>
      <w:r w:rsidRPr="00CD555D">
        <w:rPr>
          <w:rFonts w:ascii="Times New Roman" w:hAnsi="Times New Roman"/>
          <w:sz w:val="28"/>
          <w:szCs w:val="28"/>
        </w:rPr>
        <w:t xml:space="preserve">) </w:t>
      </w:r>
      <w:r w:rsidR="00DB1926" w:rsidRPr="00CD555D">
        <w:rPr>
          <w:rFonts w:ascii="Times New Roman" w:hAnsi="Times New Roman"/>
          <w:sz w:val="28"/>
          <w:szCs w:val="28"/>
        </w:rPr>
        <w:t>[</w:t>
      </w:r>
      <w:r w:rsidR="00F22419" w:rsidRPr="00CD555D">
        <w:rPr>
          <w:rFonts w:ascii="Times New Roman" w:hAnsi="Times New Roman"/>
          <w:sz w:val="28"/>
          <w:szCs w:val="28"/>
        </w:rPr>
        <w:t>175</w:t>
      </w:r>
      <w:r w:rsidR="00DB1926" w:rsidRPr="00CD555D">
        <w:rPr>
          <w:rFonts w:ascii="Times New Roman" w:hAnsi="Times New Roman"/>
          <w:sz w:val="28"/>
          <w:szCs w:val="28"/>
        </w:rPr>
        <w:t>]</w:t>
      </w:r>
      <w:r w:rsidRPr="00CD555D">
        <w:rPr>
          <w:rFonts w:ascii="Times New Roman" w:hAnsi="Times New Roman"/>
          <w:sz w:val="28"/>
          <w:szCs w:val="28"/>
        </w:rPr>
        <w:t xml:space="preserve"> –</w:t>
      </w:r>
      <w:r w:rsidR="005525A5" w:rsidRPr="00CD555D">
        <w:rPr>
          <w:rFonts w:ascii="Times New Roman" w:hAnsi="Times New Roman"/>
          <w:sz w:val="28"/>
          <w:szCs w:val="28"/>
        </w:rPr>
        <w:t xml:space="preserve"> </w:t>
      </w:r>
      <w:r w:rsidRPr="00CD555D">
        <w:rPr>
          <w:rFonts w:ascii="Times New Roman" w:hAnsi="Times New Roman"/>
          <w:sz w:val="28"/>
          <w:szCs w:val="28"/>
        </w:rPr>
        <w:t>88 листов.</w:t>
      </w:r>
    </w:p>
    <w:p w14:paraId="1E75A43E" w14:textId="0564BA9C" w:rsidR="0091395C" w:rsidRPr="00CD555D" w:rsidRDefault="0091395C"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В основе флористического районирования видов использовано деление регионов</w:t>
      </w:r>
      <w:r w:rsidRPr="00CD555D">
        <w:rPr>
          <w:rFonts w:ascii="Times New Roman" w:hAnsi="Times New Roman"/>
          <w:sz w:val="28"/>
          <w:szCs w:val="28"/>
          <w:lang w:val="kk-KZ"/>
        </w:rPr>
        <w:t xml:space="preserve">, предложенное академиком Павловым Н.В. во флоре Казахстана </w:t>
      </w:r>
      <w:r w:rsidR="00DB1926" w:rsidRPr="00CD555D">
        <w:rPr>
          <w:rFonts w:ascii="Times New Roman" w:hAnsi="Times New Roman"/>
          <w:sz w:val="28"/>
          <w:szCs w:val="28"/>
        </w:rPr>
        <w:t>[</w:t>
      </w:r>
      <w:r w:rsidR="00F22419" w:rsidRPr="00CD555D">
        <w:rPr>
          <w:rFonts w:ascii="Times New Roman" w:hAnsi="Times New Roman"/>
          <w:sz w:val="28"/>
          <w:szCs w:val="28"/>
        </w:rPr>
        <w:t>176</w:t>
      </w:r>
      <w:r w:rsidR="00DB1926" w:rsidRPr="00CD555D">
        <w:rPr>
          <w:rFonts w:ascii="Times New Roman" w:hAnsi="Times New Roman"/>
          <w:sz w:val="28"/>
          <w:szCs w:val="28"/>
        </w:rPr>
        <w:t>]</w:t>
      </w:r>
      <w:r w:rsidRPr="00CD555D">
        <w:rPr>
          <w:rFonts w:ascii="Times New Roman" w:hAnsi="Times New Roman"/>
          <w:sz w:val="28"/>
          <w:szCs w:val="28"/>
          <w:lang w:val="kk-KZ"/>
        </w:rPr>
        <w:t xml:space="preserve">, где территория Республики Казахстан разделена на 29 флористических районов и 7 подрайонов </w:t>
      </w:r>
      <w:r w:rsidR="00AC7FB0" w:rsidRPr="00CD555D">
        <w:rPr>
          <w:rFonts w:ascii="Times New Roman" w:hAnsi="Times New Roman"/>
          <w:sz w:val="28"/>
          <w:szCs w:val="28"/>
          <w:lang w:val="kk-KZ"/>
        </w:rPr>
        <w:t>(р</w:t>
      </w:r>
      <w:proofErr w:type="spellStart"/>
      <w:r w:rsidRPr="00CD555D">
        <w:rPr>
          <w:rFonts w:ascii="Times New Roman" w:hAnsi="Times New Roman"/>
          <w:sz w:val="28"/>
          <w:szCs w:val="28"/>
        </w:rPr>
        <w:t>ис</w:t>
      </w:r>
      <w:r w:rsidR="00AC7FB0" w:rsidRPr="00CD555D">
        <w:rPr>
          <w:rFonts w:ascii="Times New Roman" w:hAnsi="Times New Roman"/>
          <w:sz w:val="28"/>
          <w:szCs w:val="28"/>
        </w:rPr>
        <w:t>унок</w:t>
      </w:r>
      <w:proofErr w:type="spellEnd"/>
      <w:r w:rsidRPr="00CD555D">
        <w:rPr>
          <w:rFonts w:ascii="Times New Roman" w:hAnsi="Times New Roman"/>
          <w:sz w:val="28"/>
          <w:szCs w:val="28"/>
          <w:lang w:val="kk-KZ"/>
        </w:rPr>
        <w:t xml:space="preserve"> </w:t>
      </w:r>
      <w:r w:rsidR="00882FDC" w:rsidRPr="00CD555D">
        <w:rPr>
          <w:rFonts w:ascii="Times New Roman" w:hAnsi="Times New Roman"/>
          <w:sz w:val="28"/>
          <w:szCs w:val="28"/>
          <w:lang w:val="kk-KZ"/>
        </w:rPr>
        <w:t>4</w:t>
      </w:r>
      <w:r w:rsidRPr="00CD555D">
        <w:rPr>
          <w:rFonts w:ascii="Times New Roman" w:hAnsi="Times New Roman"/>
          <w:sz w:val="28"/>
          <w:szCs w:val="28"/>
          <w:lang w:val="kk-KZ"/>
        </w:rPr>
        <w:t>)</w:t>
      </w:r>
      <w:r w:rsidRPr="00CD555D">
        <w:rPr>
          <w:rFonts w:ascii="Times New Roman" w:hAnsi="Times New Roman"/>
          <w:sz w:val="28"/>
          <w:szCs w:val="28"/>
        </w:rPr>
        <w:t>:</w:t>
      </w:r>
    </w:p>
    <w:p w14:paraId="222A9CA4" w14:textId="430F93C2" w:rsidR="0091395C" w:rsidRPr="00CD555D" w:rsidRDefault="0091395C" w:rsidP="00F66831">
      <w:pPr>
        <w:pStyle w:val="ad"/>
        <w:spacing w:after="0" w:line="240" w:lineRule="auto"/>
        <w:ind w:left="0" w:firstLine="709"/>
        <w:jc w:val="both"/>
        <w:rPr>
          <w:rFonts w:ascii="Times New Roman" w:hAnsi="Times New Roman"/>
          <w:sz w:val="28"/>
          <w:szCs w:val="28"/>
        </w:rPr>
      </w:pPr>
      <w:r w:rsidRPr="00CD555D">
        <w:rPr>
          <w:rFonts w:ascii="Times New Roman" w:hAnsi="Times New Roman"/>
          <w:sz w:val="28"/>
          <w:szCs w:val="28"/>
        </w:rPr>
        <w:t>1. Отроги общего Сырта (</w:t>
      </w:r>
      <w:proofErr w:type="spellStart"/>
      <w:r w:rsidRPr="00CD555D">
        <w:rPr>
          <w:rFonts w:ascii="Times New Roman" w:hAnsi="Times New Roman"/>
          <w:sz w:val="28"/>
          <w:szCs w:val="28"/>
        </w:rPr>
        <w:t>Отр</w:t>
      </w:r>
      <w:proofErr w:type="spellEnd"/>
      <w:r w:rsidRPr="00CD555D">
        <w:rPr>
          <w:rFonts w:ascii="Times New Roman" w:hAnsi="Times New Roman"/>
          <w:sz w:val="28"/>
          <w:szCs w:val="28"/>
        </w:rPr>
        <w:t xml:space="preserve">. общ. Сырта); 2. </w:t>
      </w:r>
      <w:proofErr w:type="spellStart"/>
      <w:r w:rsidRPr="00CD555D">
        <w:rPr>
          <w:rFonts w:ascii="Times New Roman" w:hAnsi="Times New Roman"/>
          <w:sz w:val="28"/>
          <w:szCs w:val="28"/>
        </w:rPr>
        <w:t>Тобольско-Ишимский</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Тоб</w:t>
      </w:r>
      <w:proofErr w:type="spellEnd"/>
      <w:r w:rsidRPr="00CD555D">
        <w:rPr>
          <w:rFonts w:ascii="Times New Roman" w:hAnsi="Times New Roman"/>
          <w:sz w:val="28"/>
          <w:szCs w:val="28"/>
        </w:rPr>
        <w:t>.-Ишим); 3. Иртышский (</w:t>
      </w:r>
      <w:proofErr w:type="spellStart"/>
      <w:r w:rsidRPr="00CD555D">
        <w:rPr>
          <w:rFonts w:ascii="Times New Roman" w:hAnsi="Times New Roman"/>
          <w:sz w:val="28"/>
          <w:szCs w:val="28"/>
        </w:rPr>
        <w:t>Ирт</w:t>
      </w:r>
      <w:proofErr w:type="spellEnd"/>
      <w:r w:rsidRPr="00CD555D">
        <w:rPr>
          <w:rFonts w:ascii="Times New Roman" w:hAnsi="Times New Roman"/>
          <w:sz w:val="28"/>
          <w:szCs w:val="28"/>
        </w:rPr>
        <w:t>.); 4. Семипалатинский боровой (</w:t>
      </w:r>
      <w:proofErr w:type="spellStart"/>
      <w:r w:rsidRPr="00CD555D">
        <w:rPr>
          <w:rFonts w:ascii="Times New Roman" w:hAnsi="Times New Roman"/>
          <w:sz w:val="28"/>
          <w:szCs w:val="28"/>
        </w:rPr>
        <w:t>Семип</w:t>
      </w:r>
      <w:proofErr w:type="spellEnd"/>
      <w:r w:rsidRPr="00CD555D">
        <w:rPr>
          <w:rFonts w:ascii="Times New Roman" w:hAnsi="Times New Roman"/>
          <w:sz w:val="28"/>
          <w:szCs w:val="28"/>
        </w:rPr>
        <w:t>. бор.); 5. Кокчетавский (</w:t>
      </w:r>
      <w:proofErr w:type="spellStart"/>
      <w:r w:rsidRPr="00CD555D">
        <w:rPr>
          <w:rFonts w:ascii="Times New Roman" w:hAnsi="Times New Roman"/>
          <w:sz w:val="28"/>
          <w:szCs w:val="28"/>
        </w:rPr>
        <w:t>Кокчет</w:t>
      </w:r>
      <w:proofErr w:type="spellEnd"/>
      <w:r w:rsidRPr="00CD555D">
        <w:rPr>
          <w:rFonts w:ascii="Times New Roman" w:hAnsi="Times New Roman"/>
          <w:sz w:val="28"/>
          <w:szCs w:val="28"/>
        </w:rPr>
        <w:t>.); 6. Прикаспийский (</w:t>
      </w:r>
      <w:proofErr w:type="spellStart"/>
      <w:r w:rsidRPr="00CD555D">
        <w:rPr>
          <w:rFonts w:ascii="Times New Roman" w:hAnsi="Times New Roman"/>
          <w:sz w:val="28"/>
          <w:szCs w:val="28"/>
        </w:rPr>
        <w:t>Прикасп</w:t>
      </w:r>
      <w:proofErr w:type="spellEnd"/>
      <w:r w:rsidRPr="00CD555D">
        <w:rPr>
          <w:rFonts w:ascii="Times New Roman" w:hAnsi="Times New Roman"/>
          <w:sz w:val="28"/>
          <w:szCs w:val="28"/>
        </w:rPr>
        <w:t xml:space="preserve">.); 6а. </w:t>
      </w:r>
      <w:proofErr w:type="spellStart"/>
      <w:r w:rsidRPr="00CD555D">
        <w:rPr>
          <w:rFonts w:ascii="Times New Roman" w:hAnsi="Times New Roman"/>
          <w:sz w:val="28"/>
          <w:szCs w:val="28"/>
        </w:rPr>
        <w:t>Букеевский</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Букеев</w:t>
      </w:r>
      <w:proofErr w:type="spellEnd"/>
      <w:r w:rsidRPr="00CD555D">
        <w:rPr>
          <w:rFonts w:ascii="Times New Roman" w:hAnsi="Times New Roman"/>
          <w:sz w:val="28"/>
          <w:szCs w:val="28"/>
        </w:rPr>
        <w:t>.); 7. Актюбинский (</w:t>
      </w:r>
      <w:proofErr w:type="spellStart"/>
      <w:r w:rsidRPr="00CD555D">
        <w:rPr>
          <w:rFonts w:ascii="Times New Roman" w:hAnsi="Times New Roman"/>
          <w:sz w:val="28"/>
          <w:szCs w:val="28"/>
        </w:rPr>
        <w:t>Актюб</w:t>
      </w:r>
      <w:proofErr w:type="spellEnd"/>
      <w:r w:rsidRPr="00CD555D">
        <w:rPr>
          <w:rFonts w:ascii="Times New Roman" w:hAnsi="Times New Roman"/>
          <w:sz w:val="28"/>
          <w:szCs w:val="28"/>
        </w:rPr>
        <w:t xml:space="preserve">.); 7а. </w:t>
      </w:r>
      <w:proofErr w:type="spellStart"/>
      <w:r w:rsidRPr="00CD555D">
        <w:rPr>
          <w:rFonts w:ascii="Times New Roman" w:hAnsi="Times New Roman"/>
          <w:sz w:val="28"/>
          <w:szCs w:val="28"/>
        </w:rPr>
        <w:t>Мугоджары</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Мугодж</w:t>
      </w:r>
      <w:proofErr w:type="spellEnd"/>
      <w:r w:rsidRPr="00CD555D">
        <w:rPr>
          <w:rFonts w:ascii="Times New Roman" w:hAnsi="Times New Roman"/>
          <w:sz w:val="28"/>
          <w:szCs w:val="28"/>
        </w:rPr>
        <w:t xml:space="preserve">.); 8. </w:t>
      </w:r>
      <w:proofErr w:type="spellStart"/>
      <w:r w:rsidRPr="00CD555D">
        <w:rPr>
          <w:rFonts w:ascii="Times New Roman" w:hAnsi="Times New Roman"/>
          <w:sz w:val="28"/>
          <w:szCs w:val="28"/>
        </w:rPr>
        <w:t>Эмбенский</w:t>
      </w:r>
      <w:proofErr w:type="spellEnd"/>
      <w:r w:rsidRPr="00CD555D">
        <w:rPr>
          <w:rFonts w:ascii="Times New Roman" w:hAnsi="Times New Roman"/>
          <w:sz w:val="28"/>
          <w:szCs w:val="28"/>
        </w:rPr>
        <w:t xml:space="preserve"> (Эмб.); 9. </w:t>
      </w:r>
      <w:r w:rsidRPr="00CD555D">
        <w:rPr>
          <w:rFonts w:ascii="Times New Roman" w:hAnsi="Times New Roman"/>
          <w:sz w:val="28"/>
          <w:szCs w:val="28"/>
        </w:rPr>
        <w:lastRenderedPageBreak/>
        <w:t>Тургайский (</w:t>
      </w:r>
      <w:proofErr w:type="spellStart"/>
      <w:r w:rsidRPr="00CD555D">
        <w:rPr>
          <w:rFonts w:ascii="Times New Roman" w:hAnsi="Times New Roman"/>
          <w:sz w:val="28"/>
          <w:szCs w:val="28"/>
        </w:rPr>
        <w:t>Тург</w:t>
      </w:r>
      <w:proofErr w:type="spellEnd"/>
      <w:r w:rsidRPr="00CD555D">
        <w:rPr>
          <w:rFonts w:ascii="Times New Roman" w:hAnsi="Times New Roman"/>
          <w:sz w:val="28"/>
          <w:szCs w:val="28"/>
        </w:rPr>
        <w:t xml:space="preserve">.); 10. Западный мелкосопочник (Зап. </w:t>
      </w:r>
      <w:proofErr w:type="spellStart"/>
      <w:r w:rsidRPr="00CD555D">
        <w:rPr>
          <w:rFonts w:ascii="Times New Roman" w:hAnsi="Times New Roman"/>
          <w:sz w:val="28"/>
          <w:szCs w:val="28"/>
        </w:rPr>
        <w:t>мелкосоп</w:t>
      </w:r>
      <w:proofErr w:type="spellEnd"/>
      <w:r w:rsidRPr="00CD555D">
        <w:rPr>
          <w:rFonts w:ascii="Times New Roman" w:hAnsi="Times New Roman"/>
          <w:sz w:val="28"/>
          <w:szCs w:val="28"/>
        </w:rPr>
        <w:t xml:space="preserve">.); 10а. Улутау; 11. Восточный мелкосопочник (Вост. </w:t>
      </w:r>
      <w:proofErr w:type="spellStart"/>
      <w:r w:rsidRPr="00CD555D">
        <w:rPr>
          <w:rFonts w:ascii="Times New Roman" w:hAnsi="Times New Roman"/>
          <w:sz w:val="28"/>
          <w:szCs w:val="28"/>
        </w:rPr>
        <w:t>мелкосоп</w:t>
      </w:r>
      <w:proofErr w:type="spellEnd"/>
      <w:r w:rsidRPr="00CD555D">
        <w:rPr>
          <w:rFonts w:ascii="Times New Roman" w:hAnsi="Times New Roman"/>
          <w:sz w:val="28"/>
          <w:szCs w:val="28"/>
        </w:rPr>
        <w:t xml:space="preserve">.); 11а. </w:t>
      </w:r>
      <w:proofErr w:type="spellStart"/>
      <w:r w:rsidRPr="00CD555D">
        <w:rPr>
          <w:rFonts w:ascii="Times New Roman" w:hAnsi="Times New Roman"/>
          <w:sz w:val="28"/>
          <w:szCs w:val="28"/>
        </w:rPr>
        <w:t>Каркаралинский</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Карк</w:t>
      </w:r>
      <w:proofErr w:type="spellEnd"/>
      <w:r w:rsidRPr="00CD555D">
        <w:rPr>
          <w:rFonts w:ascii="Times New Roman" w:hAnsi="Times New Roman"/>
          <w:sz w:val="28"/>
          <w:szCs w:val="28"/>
        </w:rPr>
        <w:t xml:space="preserve">.); 12. </w:t>
      </w:r>
      <w:proofErr w:type="spellStart"/>
      <w:r w:rsidRPr="00CD555D">
        <w:rPr>
          <w:rFonts w:ascii="Times New Roman" w:hAnsi="Times New Roman"/>
          <w:sz w:val="28"/>
          <w:szCs w:val="28"/>
        </w:rPr>
        <w:t>Зайсанский</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Зайс</w:t>
      </w:r>
      <w:proofErr w:type="spellEnd"/>
      <w:r w:rsidRPr="00CD555D">
        <w:rPr>
          <w:rFonts w:ascii="Times New Roman" w:hAnsi="Times New Roman"/>
          <w:sz w:val="28"/>
          <w:szCs w:val="28"/>
        </w:rPr>
        <w:t xml:space="preserve">.); 13. Северный </w:t>
      </w:r>
      <w:proofErr w:type="spellStart"/>
      <w:r w:rsidRPr="00CD555D">
        <w:rPr>
          <w:rFonts w:ascii="Times New Roman" w:hAnsi="Times New Roman"/>
          <w:sz w:val="28"/>
          <w:szCs w:val="28"/>
        </w:rPr>
        <w:t>Усть-Урт</w:t>
      </w:r>
      <w:proofErr w:type="spellEnd"/>
      <w:r w:rsidRPr="00CD555D">
        <w:rPr>
          <w:rFonts w:ascii="Times New Roman" w:hAnsi="Times New Roman"/>
          <w:sz w:val="28"/>
          <w:szCs w:val="28"/>
        </w:rPr>
        <w:t xml:space="preserve"> (Сев. </w:t>
      </w:r>
      <w:proofErr w:type="spellStart"/>
      <w:r w:rsidRPr="00CD555D">
        <w:rPr>
          <w:rFonts w:ascii="Times New Roman" w:hAnsi="Times New Roman"/>
          <w:sz w:val="28"/>
          <w:szCs w:val="28"/>
        </w:rPr>
        <w:t>Усть-Урт</w:t>
      </w:r>
      <w:proofErr w:type="spellEnd"/>
      <w:r w:rsidRPr="00CD555D">
        <w:rPr>
          <w:rFonts w:ascii="Times New Roman" w:hAnsi="Times New Roman"/>
          <w:sz w:val="28"/>
          <w:szCs w:val="28"/>
        </w:rPr>
        <w:t xml:space="preserve">); 13а. </w:t>
      </w:r>
      <w:proofErr w:type="spellStart"/>
      <w:r w:rsidRPr="00CD555D">
        <w:rPr>
          <w:rFonts w:ascii="Times New Roman" w:hAnsi="Times New Roman"/>
          <w:sz w:val="28"/>
          <w:szCs w:val="28"/>
        </w:rPr>
        <w:t>Бузачи</w:t>
      </w:r>
      <w:proofErr w:type="spellEnd"/>
      <w:r w:rsidRPr="00CD555D">
        <w:rPr>
          <w:rFonts w:ascii="Times New Roman" w:hAnsi="Times New Roman"/>
          <w:sz w:val="28"/>
          <w:szCs w:val="28"/>
        </w:rPr>
        <w:t>; 13б. Мангышлак (</w:t>
      </w:r>
      <w:proofErr w:type="spellStart"/>
      <w:r w:rsidRPr="00CD555D">
        <w:rPr>
          <w:rFonts w:ascii="Times New Roman" w:hAnsi="Times New Roman"/>
          <w:sz w:val="28"/>
          <w:szCs w:val="28"/>
        </w:rPr>
        <w:t>Мангышл</w:t>
      </w:r>
      <w:proofErr w:type="spellEnd"/>
      <w:r w:rsidRPr="00CD555D">
        <w:rPr>
          <w:rFonts w:ascii="Times New Roman" w:hAnsi="Times New Roman"/>
          <w:sz w:val="28"/>
          <w:szCs w:val="28"/>
        </w:rPr>
        <w:t xml:space="preserve">.); 14. </w:t>
      </w:r>
      <w:proofErr w:type="spellStart"/>
      <w:r w:rsidRPr="00CD555D">
        <w:rPr>
          <w:rFonts w:ascii="Times New Roman" w:hAnsi="Times New Roman"/>
          <w:sz w:val="28"/>
          <w:szCs w:val="28"/>
        </w:rPr>
        <w:t>Приаральский</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Приарал</w:t>
      </w:r>
      <w:proofErr w:type="spellEnd"/>
      <w:r w:rsidRPr="00CD555D">
        <w:rPr>
          <w:rFonts w:ascii="Times New Roman" w:hAnsi="Times New Roman"/>
          <w:sz w:val="28"/>
          <w:szCs w:val="28"/>
        </w:rPr>
        <w:t>.); 15. Кзыл-Ординский (</w:t>
      </w:r>
      <w:proofErr w:type="spellStart"/>
      <w:r w:rsidRPr="00CD555D">
        <w:rPr>
          <w:rFonts w:ascii="Times New Roman" w:hAnsi="Times New Roman"/>
          <w:sz w:val="28"/>
          <w:szCs w:val="28"/>
        </w:rPr>
        <w:t>Кз</w:t>
      </w:r>
      <w:proofErr w:type="spellEnd"/>
      <w:r w:rsidRPr="00CD555D">
        <w:rPr>
          <w:rFonts w:ascii="Times New Roman" w:hAnsi="Times New Roman"/>
          <w:sz w:val="28"/>
          <w:szCs w:val="28"/>
        </w:rPr>
        <w:t xml:space="preserve">.-Орд.); 16. </w:t>
      </w:r>
      <w:proofErr w:type="spellStart"/>
      <w:r w:rsidRPr="00CD555D">
        <w:rPr>
          <w:rFonts w:ascii="Times New Roman" w:hAnsi="Times New Roman"/>
          <w:sz w:val="28"/>
          <w:szCs w:val="28"/>
        </w:rPr>
        <w:t>Бетпакдалинский</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Бетпакд</w:t>
      </w:r>
      <w:proofErr w:type="spellEnd"/>
      <w:r w:rsidRPr="00CD555D">
        <w:rPr>
          <w:rFonts w:ascii="Times New Roman" w:hAnsi="Times New Roman"/>
          <w:sz w:val="28"/>
          <w:szCs w:val="28"/>
        </w:rPr>
        <w:t xml:space="preserve">.); 17. </w:t>
      </w:r>
      <w:proofErr w:type="spellStart"/>
      <w:r w:rsidRPr="00CD555D">
        <w:rPr>
          <w:rFonts w:ascii="Times New Roman" w:hAnsi="Times New Roman"/>
          <w:sz w:val="28"/>
          <w:szCs w:val="28"/>
        </w:rPr>
        <w:t>Муюн-Кумский</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Муюн</w:t>
      </w:r>
      <w:proofErr w:type="spellEnd"/>
      <w:r w:rsidRPr="00CD555D">
        <w:rPr>
          <w:rFonts w:ascii="Times New Roman" w:hAnsi="Times New Roman"/>
          <w:sz w:val="28"/>
          <w:szCs w:val="28"/>
        </w:rPr>
        <w:t>-Кум.); 18. Балхаш-</w:t>
      </w:r>
      <w:proofErr w:type="spellStart"/>
      <w:r w:rsidRPr="00CD555D">
        <w:rPr>
          <w:rFonts w:ascii="Times New Roman" w:hAnsi="Times New Roman"/>
          <w:sz w:val="28"/>
          <w:szCs w:val="28"/>
        </w:rPr>
        <w:t>Алакульский</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Балх</w:t>
      </w:r>
      <w:proofErr w:type="spellEnd"/>
      <w:r w:rsidRPr="00CD555D">
        <w:rPr>
          <w:rFonts w:ascii="Times New Roman" w:hAnsi="Times New Roman"/>
          <w:sz w:val="28"/>
          <w:szCs w:val="28"/>
        </w:rPr>
        <w:t>.-</w:t>
      </w:r>
      <w:proofErr w:type="spellStart"/>
      <w:r w:rsidRPr="00CD555D">
        <w:rPr>
          <w:rFonts w:ascii="Times New Roman" w:hAnsi="Times New Roman"/>
          <w:sz w:val="28"/>
          <w:szCs w:val="28"/>
        </w:rPr>
        <w:t>Алак</w:t>
      </w:r>
      <w:proofErr w:type="spellEnd"/>
      <w:r w:rsidRPr="00CD555D">
        <w:rPr>
          <w:rFonts w:ascii="Times New Roman" w:hAnsi="Times New Roman"/>
          <w:sz w:val="28"/>
          <w:szCs w:val="28"/>
        </w:rPr>
        <w:t xml:space="preserve">.); 19. Южный </w:t>
      </w:r>
      <w:proofErr w:type="spellStart"/>
      <w:r w:rsidRPr="00CD555D">
        <w:rPr>
          <w:rFonts w:ascii="Times New Roman" w:hAnsi="Times New Roman"/>
          <w:sz w:val="28"/>
          <w:szCs w:val="28"/>
        </w:rPr>
        <w:t>Усть-Урт</w:t>
      </w:r>
      <w:proofErr w:type="spellEnd"/>
      <w:r w:rsidRPr="00CD555D">
        <w:rPr>
          <w:rFonts w:ascii="Times New Roman" w:hAnsi="Times New Roman"/>
          <w:sz w:val="28"/>
          <w:szCs w:val="28"/>
        </w:rPr>
        <w:t xml:space="preserve">; 20. </w:t>
      </w:r>
      <w:proofErr w:type="spellStart"/>
      <w:r w:rsidRPr="00CD555D">
        <w:rPr>
          <w:rFonts w:ascii="Times New Roman" w:hAnsi="Times New Roman"/>
          <w:sz w:val="28"/>
          <w:szCs w:val="28"/>
        </w:rPr>
        <w:t>Кзыл-Кумский</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Кз</w:t>
      </w:r>
      <w:proofErr w:type="spellEnd"/>
      <w:r w:rsidRPr="00CD555D">
        <w:rPr>
          <w:rFonts w:ascii="Times New Roman" w:hAnsi="Times New Roman"/>
          <w:sz w:val="28"/>
          <w:szCs w:val="28"/>
        </w:rPr>
        <w:t>.-Кум.); 21. Туркестанский (</w:t>
      </w:r>
      <w:proofErr w:type="spellStart"/>
      <w:r w:rsidRPr="00CD555D">
        <w:rPr>
          <w:rFonts w:ascii="Times New Roman" w:hAnsi="Times New Roman"/>
          <w:sz w:val="28"/>
          <w:szCs w:val="28"/>
        </w:rPr>
        <w:t>Туркест</w:t>
      </w:r>
      <w:proofErr w:type="spellEnd"/>
      <w:r w:rsidRPr="00CD555D">
        <w:rPr>
          <w:rFonts w:ascii="Times New Roman" w:hAnsi="Times New Roman"/>
          <w:sz w:val="28"/>
          <w:szCs w:val="28"/>
        </w:rPr>
        <w:t xml:space="preserve">.); 22. Алтай; 23. Тарбагатай (Тарб.); 24. </w:t>
      </w:r>
      <w:proofErr w:type="spellStart"/>
      <w:r w:rsidRPr="00CD555D">
        <w:rPr>
          <w:rFonts w:ascii="Times New Roman" w:hAnsi="Times New Roman"/>
          <w:sz w:val="28"/>
          <w:szCs w:val="28"/>
        </w:rPr>
        <w:t>Джунгарский</w:t>
      </w:r>
      <w:proofErr w:type="spellEnd"/>
      <w:r w:rsidRPr="00CD555D">
        <w:rPr>
          <w:rFonts w:ascii="Times New Roman" w:hAnsi="Times New Roman"/>
          <w:sz w:val="28"/>
          <w:szCs w:val="28"/>
        </w:rPr>
        <w:t xml:space="preserve"> Алатау (</w:t>
      </w:r>
      <w:proofErr w:type="spellStart"/>
      <w:r w:rsidRPr="00CD555D">
        <w:rPr>
          <w:rFonts w:ascii="Times New Roman" w:hAnsi="Times New Roman"/>
          <w:sz w:val="28"/>
          <w:szCs w:val="28"/>
        </w:rPr>
        <w:t>Джунг</w:t>
      </w:r>
      <w:proofErr w:type="spellEnd"/>
      <w:r w:rsidRPr="00CD555D">
        <w:rPr>
          <w:rFonts w:ascii="Times New Roman" w:hAnsi="Times New Roman"/>
          <w:sz w:val="28"/>
          <w:szCs w:val="28"/>
        </w:rPr>
        <w:t xml:space="preserve">. Алатау); 25. </w:t>
      </w:r>
      <w:proofErr w:type="spellStart"/>
      <w:r w:rsidRPr="00CD555D">
        <w:rPr>
          <w:rFonts w:ascii="Times New Roman" w:hAnsi="Times New Roman"/>
          <w:sz w:val="28"/>
          <w:szCs w:val="28"/>
        </w:rPr>
        <w:t>Заилийский</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Кунгей</w:t>
      </w:r>
      <w:proofErr w:type="spellEnd"/>
      <w:r w:rsidRPr="00CD555D">
        <w:rPr>
          <w:rFonts w:ascii="Times New Roman" w:hAnsi="Times New Roman"/>
          <w:sz w:val="28"/>
          <w:szCs w:val="28"/>
        </w:rPr>
        <w:t xml:space="preserve"> Алатау (</w:t>
      </w:r>
      <w:proofErr w:type="spellStart"/>
      <w:r w:rsidRPr="00CD555D">
        <w:rPr>
          <w:rFonts w:ascii="Times New Roman" w:hAnsi="Times New Roman"/>
          <w:sz w:val="28"/>
          <w:szCs w:val="28"/>
        </w:rPr>
        <w:t>Заил</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Кунг</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Алат</w:t>
      </w:r>
      <w:proofErr w:type="spellEnd"/>
      <w:r w:rsidRPr="00CD555D">
        <w:rPr>
          <w:rFonts w:ascii="Times New Roman" w:hAnsi="Times New Roman"/>
          <w:sz w:val="28"/>
          <w:szCs w:val="28"/>
        </w:rPr>
        <w:t>.); 25а. Кетмень-</w:t>
      </w:r>
      <w:proofErr w:type="spellStart"/>
      <w:r w:rsidRPr="00CD555D">
        <w:rPr>
          <w:rFonts w:ascii="Times New Roman" w:hAnsi="Times New Roman"/>
          <w:sz w:val="28"/>
          <w:szCs w:val="28"/>
        </w:rPr>
        <w:t>Терскей</w:t>
      </w:r>
      <w:proofErr w:type="spellEnd"/>
      <w:r w:rsidRPr="00CD555D">
        <w:rPr>
          <w:rFonts w:ascii="Times New Roman" w:hAnsi="Times New Roman"/>
          <w:sz w:val="28"/>
          <w:szCs w:val="28"/>
        </w:rPr>
        <w:t xml:space="preserve"> Алатау (</w:t>
      </w:r>
      <w:proofErr w:type="spellStart"/>
      <w:r w:rsidRPr="00CD555D">
        <w:rPr>
          <w:rFonts w:ascii="Times New Roman" w:hAnsi="Times New Roman"/>
          <w:sz w:val="28"/>
          <w:szCs w:val="28"/>
        </w:rPr>
        <w:t>Кетм</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Терск</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Алат</w:t>
      </w:r>
      <w:proofErr w:type="spellEnd"/>
      <w:r w:rsidRPr="00CD555D">
        <w:rPr>
          <w:rFonts w:ascii="Times New Roman" w:hAnsi="Times New Roman"/>
          <w:sz w:val="28"/>
          <w:szCs w:val="28"/>
        </w:rPr>
        <w:t>.); 26. Чу-</w:t>
      </w:r>
      <w:proofErr w:type="spellStart"/>
      <w:r w:rsidRPr="00CD555D">
        <w:rPr>
          <w:rFonts w:ascii="Times New Roman" w:hAnsi="Times New Roman"/>
          <w:sz w:val="28"/>
          <w:szCs w:val="28"/>
        </w:rPr>
        <w:t>Илийские</w:t>
      </w:r>
      <w:proofErr w:type="spellEnd"/>
      <w:r w:rsidRPr="00CD555D">
        <w:rPr>
          <w:rFonts w:ascii="Times New Roman" w:hAnsi="Times New Roman"/>
          <w:sz w:val="28"/>
          <w:szCs w:val="28"/>
        </w:rPr>
        <w:t xml:space="preserve"> горы (Чу-Ил. горы); 27. Киргизский Алатау (</w:t>
      </w:r>
      <w:proofErr w:type="spellStart"/>
      <w:r w:rsidRPr="00CD555D">
        <w:rPr>
          <w:rFonts w:ascii="Times New Roman" w:hAnsi="Times New Roman"/>
          <w:sz w:val="28"/>
          <w:szCs w:val="28"/>
        </w:rPr>
        <w:t>Кирг</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Алат</w:t>
      </w:r>
      <w:proofErr w:type="spellEnd"/>
      <w:r w:rsidRPr="00CD555D">
        <w:rPr>
          <w:rFonts w:ascii="Times New Roman" w:hAnsi="Times New Roman"/>
          <w:sz w:val="28"/>
          <w:szCs w:val="28"/>
        </w:rPr>
        <w:t>.); 28. Каратау (Карат); 29. Западный Тянь-Шань (Зап. ТШ).</w:t>
      </w:r>
    </w:p>
    <w:p w14:paraId="47A44395" w14:textId="77777777" w:rsidR="00DB1926" w:rsidRPr="00CD555D" w:rsidRDefault="00DB1926" w:rsidP="00F66831">
      <w:pPr>
        <w:pStyle w:val="ad"/>
        <w:spacing w:after="0" w:line="240" w:lineRule="auto"/>
        <w:ind w:left="0" w:firstLine="709"/>
        <w:jc w:val="both"/>
        <w:rPr>
          <w:rFonts w:ascii="Times New Roman" w:hAnsi="Times New Roman"/>
          <w:sz w:val="28"/>
          <w:szCs w:val="28"/>
        </w:rPr>
      </w:pPr>
    </w:p>
    <w:p w14:paraId="79F42FD9" w14:textId="5CD6E26E" w:rsidR="007E17FC" w:rsidRPr="00CD555D" w:rsidRDefault="00D65A87" w:rsidP="00F66831">
      <w:pPr>
        <w:spacing w:after="0" w:line="240" w:lineRule="auto"/>
        <w:contextualSpacing/>
        <w:rPr>
          <w:rFonts w:ascii="Times New Roman" w:hAnsi="Times New Roman"/>
          <w:b/>
          <w:bCs/>
          <w:sz w:val="28"/>
          <w:szCs w:val="28"/>
        </w:rPr>
      </w:pPr>
      <w:r w:rsidRPr="00CD555D">
        <w:rPr>
          <w:noProof/>
          <w:sz w:val="28"/>
          <w:szCs w:val="28"/>
        </w:rPr>
        <w:drawing>
          <wp:inline distT="0" distB="0" distL="0" distR="0" wp14:anchorId="431F0F2A" wp14:editId="4CE901A2">
            <wp:extent cx="6014085" cy="2886501"/>
            <wp:effectExtent l="0" t="0" r="5715"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b="2439"/>
                    <a:stretch/>
                  </pic:blipFill>
                  <pic:spPr bwMode="auto">
                    <a:xfrm>
                      <a:off x="0" y="0"/>
                      <a:ext cx="6067254" cy="2912020"/>
                    </a:xfrm>
                    <a:prstGeom prst="rect">
                      <a:avLst/>
                    </a:prstGeom>
                    <a:noFill/>
                    <a:ln>
                      <a:noFill/>
                    </a:ln>
                    <a:extLst>
                      <a:ext uri="{53640926-AAD7-44D8-BBD7-CCE9431645EC}">
                        <a14:shadowObscured xmlns:a14="http://schemas.microsoft.com/office/drawing/2010/main"/>
                      </a:ext>
                    </a:extLst>
                  </pic:spPr>
                </pic:pic>
              </a:graphicData>
            </a:graphic>
          </wp:inline>
        </w:drawing>
      </w:r>
    </w:p>
    <w:p w14:paraId="3AB96CF4" w14:textId="13DDC9EC" w:rsidR="000E430C" w:rsidRPr="00CD555D" w:rsidRDefault="000E430C" w:rsidP="00F66831">
      <w:pPr>
        <w:spacing w:after="0" w:line="240" w:lineRule="auto"/>
        <w:contextualSpacing/>
        <w:jc w:val="center"/>
        <w:rPr>
          <w:rFonts w:ascii="Times New Roman" w:hAnsi="Times New Roman"/>
          <w:sz w:val="28"/>
          <w:szCs w:val="28"/>
        </w:rPr>
      </w:pPr>
      <w:r w:rsidRPr="00CD555D">
        <w:rPr>
          <w:rFonts w:ascii="Times New Roman" w:hAnsi="Times New Roman"/>
          <w:sz w:val="28"/>
          <w:szCs w:val="28"/>
        </w:rPr>
        <w:t xml:space="preserve">Рисунок </w:t>
      </w:r>
      <w:r w:rsidR="00882FDC" w:rsidRPr="00CD555D">
        <w:rPr>
          <w:rFonts w:ascii="Times New Roman" w:hAnsi="Times New Roman"/>
          <w:sz w:val="28"/>
          <w:szCs w:val="28"/>
        </w:rPr>
        <w:t>4</w:t>
      </w:r>
      <w:r w:rsidR="00AC7FB0" w:rsidRPr="00CD555D">
        <w:rPr>
          <w:rFonts w:ascii="Times New Roman" w:hAnsi="Times New Roman"/>
          <w:sz w:val="28"/>
          <w:szCs w:val="28"/>
        </w:rPr>
        <w:t xml:space="preserve"> –</w:t>
      </w:r>
      <w:r w:rsidRPr="00CD555D">
        <w:rPr>
          <w:rFonts w:ascii="Times New Roman" w:hAnsi="Times New Roman"/>
          <w:sz w:val="28"/>
          <w:szCs w:val="28"/>
        </w:rPr>
        <w:t xml:space="preserve"> Флористическое районирование Казахстана</w:t>
      </w:r>
      <w:r w:rsidR="00B82F2E" w:rsidRPr="00CD555D">
        <w:rPr>
          <w:rFonts w:ascii="Times New Roman" w:hAnsi="Times New Roman"/>
          <w:sz w:val="28"/>
          <w:szCs w:val="28"/>
        </w:rPr>
        <w:t xml:space="preserve"> </w:t>
      </w:r>
      <w:r w:rsidR="00151DB7" w:rsidRPr="00CD555D">
        <w:rPr>
          <w:rFonts w:ascii="Times New Roman" w:hAnsi="Times New Roman"/>
          <w:sz w:val="28"/>
          <w:szCs w:val="28"/>
        </w:rPr>
        <w:t>[</w:t>
      </w:r>
      <w:r w:rsidR="00F22419" w:rsidRPr="00CD555D">
        <w:rPr>
          <w:rFonts w:ascii="Times New Roman" w:hAnsi="Times New Roman"/>
          <w:sz w:val="28"/>
          <w:szCs w:val="28"/>
        </w:rPr>
        <w:t>176</w:t>
      </w:r>
      <w:r w:rsidR="00151DB7" w:rsidRPr="00CD555D">
        <w:rPr>
          <w:rFonts w:ascii="Times New Roman" w:hAnsi="Times New Roman"/>
          <w:sz w:val="28"/>
          <w:szCs w:val="28"/>
        </w:rPr>
        <w:t>]</w:t>
      </w:r>
    </w:p>
    <w:p w14:paraId="5CCAE350" w14:textId="77777777" w:rsidR="000E430C" w:rsidRPr="00CD555D" w:rsidRDefault="000E430C" w:rsidP="00F66831">
      <w:pPr>
        <w:spacing w:after="0" w:line="240" w:lineRule="auto"/>
        <w:contextualSpacing/>
        <w:rPr>
          <w:rFonts w:ascii="Times New Roman" w:hAnsi="Times New Roman"/>
          <w:sz w:val="28"/>
          <w:szCs w:val="28"/>
        </w:rPr>
      </w:pPr>
    </w:p>
    <w:p w14:paraId="44A049E8" w14:textId="555EE5EB" w:rsidR="001B12C1" w:rsidRPr="00CD555D" w:rsidRDefault="001B12C1" w:rsidP="00F66831">
      <w:pPr>
        <w:spacing w:after="0" w:line="240" w:lineRule="auto"/>
        <w:contextualSpacing/>
        <w:jc w:val="both"/>
        <w:rPr>
          <w:rFonts w:ascii="Times New Roman" w:hAnsi="Times New Roman"/>
          <w:sz w:val="28"/>
          <w:szCs w:val="28"/>
          <w:lang w:val="kk-KZ"/>
        </w:rPr>
      </w:pPr>
      <w:r w:rsidRPr="00CD555D">
        <w:rPr>
          <w:rFonts w:ascii="Times New Roman" w:hAnsi="Times New Roman"/>
          <w:sz w:val="28"/>
          <w:szCs w:val="28"/>
          <w:lang w:val="kk-KZ"/>
        </w:rPr>
        <w:t>2.3.2 Геоботанические методы</w:t>
      </w:r>
    </w:p>
    <w:p w14:paraId="1ED02374" w14:textId="15E7A0A9" w:rsidR="00007B6F" w:rsidRPr="00CD555D" w:rsidRDefault="00B539B2" w:rsidP="00F66831">
      <w:pPr>
        <w:spacing w:after="0" w:line="240" w:lineRule="auto"/>
        <w:contextualSpacing/>
        <w:jc w:val="both"/>
        <w:rPr>
          <w:rFonts w:ascii="Times New Roman" w:hAnsi="Times New Roman"/>
          <w:color w:val="000000"/>
          <w:sz w:val="28"/>
          <w:szCs w:val="28"/>
        </w:rPr>
      </w:pPr>
      <w:r w:rsidRPr="00CD555D">
        <w:rPr>
          <w:rFonts w:ascii="Times New Roman" w:hAnsi="Times New Roman"/>
          <w:i/>
          <w:iCs/>
          <w:sz w:val="28"/>
          <w:szCs w:val="28"/>
          <w:lang w:val="kk-KZ"/>
        </w:rPr>
        <w:t>Экологическая характеристика</w:t>
      </w:r>
      <w:r w:rsidR="0091395C" w:rsidRPr="00CD555D">
        <w:rPr>
          <w:rFonts w:ascii="Times New Roman" w:hAnsi="Times New Roman"/>
          <w:i/>
          <w:iCs/>
          <w:sz w:val="28"/>
          <w:szCs w:val="28"/>
          <w:lang w:val="kk-KZ"/>
        </w:rPr>
        <w:t xml:space="preserve">. </w:t>
      </w:r>
      <w:r w:rsidR="00007B6F" w:rsidRPr="00CD555D">
        <w:rPr>
          <w:rFonts w:ascii="Times New Roman" w:hAnsi="Times New Roman"/>
          <w:color w:val="000000"/>
          <w:sz w:val="28"/>
          <w:szCs w:val="28"/>
        </w:rPr>
        <w:t xml:space="preserve">Для изучения современного состояния популяций видов рода </w:t>
      </w:r>
      <w:r w:rsidR="00B801F9" w:rsidRPr="00CD555D">
        <w:rPr>
          <w:rFonts w:ascii="Times New Roman" w:hAnsi="Times New Roman"/>
          <w:i/>
          <w:iCs/>
          <w:color w:val="000000"/>
          <w:sz w:val="28"/>
          <w:szCs w:val="28"/>
          <w:lang w:val="en-US"/>
        </w:rPr>
        <w:t>Dactylorhiza</w:t>
      </w:r>
      <w:r w:rsidR="00007B6F" w:rsidRPr="00CD555D">
        <w:rPr>
          <w:rFonts w:ascii="Times New Roman" w:hAnsi="Times New Roman"/>
          <w:color w:val="000000"/>
          <w:sz w:val="28"/>
          <w:szCs w:val="28"/>
        </w:rPr>
        <w:t xml:space="preserve"> в естественных местах обитания </w:t>
      </w:r>
      <w:r w:rsidR="00E71B16" w:rsidRPr="00CD555D">
        <w:rPr>
          <w:rFonts w:ascii="Times New Roman" w:hAnsi="Times New Roman"/>
          <w:color w:val="000000"/>
          <w:sz w:val="28"/>
          <w:szCs w:val="28"/>
        </w:rPr>
        <w:t xml:space="preserve">были </w:t>
      </w:r>
      <w:r w:rsidR="00007B6F" w:rsidRPr="00CD555D">
        <w:rPr>
          <w:rFonts w:ascii="Times New Roman" w:hAnsi="Times New Roman"/>
          <w:color w:val="000000"/>
          <w:sz w:val="28"/>
          <w:szCs w:val="28"/>
        </w:rPr>
        <w:t xml:space="preserve">запланированы экспедиционные полевые работы маршрутно-рекогносцировочным методом по территории Казахстанского Алтая (Южный, Западный, Калбинский Алтай). </w:t>
      </w:r>
      <w:r w:rsidR="00E71B16" w:rsidRPr="00CD555D">
        <w:rPr>
          <w:rFonts w:ascii="Times New Roman" w:hAnsi="Times New Roman"/>
          <w:color w:val="000000"/>
          <w:sz w:val="28"/>
          <w:szCs w:val="28"/>
        </w:rPr>
        <w:t>П</w:t>
      </w:r>
      <w:r w:rsidR="00007B6F" w:rsidRPr="00CD555D">
        <w:rPr>
          <w:rFonts w:ascii="Times New Roman" w:hAnsi="Times New Roman"/>
          <w:color w:val="000000"/>
          <w:sz w:val="28"/>
          <w:szCs w:val="28"/>
        </w:rPr>
        <w:t>ровед</w:t>
      </w:r>
      <w:r w:rsidR="00E71B16" w:rsidRPr="00CD555D">
        <w:rPr>
          <w:rFonts w:ascii="Times New Roman" w:hAnsi="Times New Roman"/>
          <w:color w:val="000000"/>
          <w:sz w:val="28"/>
          <w:szCs w:val="28"/>
        </w:rPr>
        <w:t>ен</w:t>
      </w:r>
      <w:r w:rsidR="00D94576" w:rsidRPr="00CD555D">
        <w:rPr>
          <w:rFonts w:ascii="Times New Roman" w:hAnsi="Times New Roman"/>
          <w:color w:val="000000"/>
          <w:sz w:val="28"/>
          <w:szCs w:val="28"/>
        </w:rPr>
        <w:t>о</w:t>
      </w:r>
      <w:r w:rsidR="00007B6F" w:rsidRPr="00CD555D">
        <w:rPr>
          <w:rFonts w:ascii="Times New Roman" w:hAnsi="Times New Roman"/>
          <w:color w:val="000000"/>
          <w:sz w:val="28"/>
          <w:szCs w:val="28"/>
        </w:rPr>
        <w:t xml:space="preserve"> 12 экспедиционных выездов</w:t>
      </w:r>
      <w:r w:rsidR="00007B6F" w:rsidRPr="00CD555D">
        <w:rPr>
          <w:sz w:val="28"/>
          <w:szCs w:val="28"/>
        </w:rPr>
        <w:t xml:space="preserve"> </w:t>
      </w:r>
      <w:r w:rsidR="00007B6F" w:rsidRPr="00CD555D">
        <w:rPr>
          <w:rFonts w:ascii="Times New Roman" w:hAnsi="Times New Roman"/>
          <w:color w:val="000000"/>
          <w:sz w:val="28"/>
          <w:szCs w:val="28"/>
        </w:rPr>
        <w:t>в разные периоды вегетации видов. Маршруты экспедиций по территории Казахстанского Алтая проходи</w:t>
      </w:r>
      <w:r w:rsidR="00E71B16" w:rsidRPr="00CD555D">
        <w:rPr>
          <w:rFonts w:ascii="Times New Roman" w:hAnsi="Times New Roman"/>
          <w:color w:val="000000"/>
          <w:sz w:val="28"/>
          <w:szCs w:val="28"/>
        </w:rPr>
        <w:t>ли</w:t>
      </w:r>
      <w:r w:rsidR="00007B6F" w:rsidRPr="00CD555D">
        <w:rPr>
          <w:rFonts w:ascii="Times New Roman" w:hAnsi="Times New Roman"/>
          <w:color w:val="000000"/>
          <w:sz w:val="28"/>
          <w:szCs w:val="28"/>
        </w:rPr>
        <w:t xml:space="preserve"> по равнинным, низкогорным и высокогорным территориям с охватом хребтов </w:t>
      </w:r>
      <w:proofErr w:type="spellStart"/>
      <w:r w:rsidR="008A07A1" w:rsidRPr="00CD555D">
        <w:rPr>
          <w:rFonts w:ascii="Times New Roman" w:hAnsi="Times New Roman"/>
          <w:color w:val="000000"/>
          <w:sz w:val="28"/>
          <w:szCs w:val="28"/>
        </w:rPr>
        <w:t>Курчумский</w:t>
      </w:r>
      <w:proofErr w:type="spellEnd"/>
      <w:r w:rsidR="008A07A1" w:rsidRPr="00CD555D">
        <w:rPr>
          <w:rFonts w:ascii="Times New Roman" w:hAnsi="Times New Roman"/>
          <w:color w:val="000000"/>
          <w:sz w:val="28"/>
          <w:szCs w:val="28"/>
        </w:rPr>
        <w:t xml:space="preserve">, </w:t>
      </w:r>
      <w:proofErr w:type="spellStart"/>
      <w:r w:rsidR="008A07A1" w:rsidRPr="00CD555D">
        <w:rPr>
          <w:rFonts w:ascii="Times New Roman" w:hAnsi="Times New Roman"/>
          <w:color w:val="000000"/>
          <w:sz w:val="28"/>
          <w:szCs w:val="28"/>
        </w:rPr>
        <w:t>Азутау</w:t>
      </w:r>
      <w:proofErr w:type="spellEnd"/>
      <w:r w:rsidR="008A07A1" w:rsidRPr="00CD555D">
        <w:rPr>
          <w:rFonts w:ascii="Times New Roman" w:hAnsi="Times New Roman"/>
          <w:color w:val="000000"/>
          <w:sz w:val="28"/>
          <w:szCs w:val="28"/>
        </w:rPr>
        <w:t xml:space="preserve">, </w:t>
      </w:r>
      <w:r w:rsidR="00007B6F" w:rsidRPr="00CD555D">
        <w:rPr>
          <w:rFonts w:ascii="Times New Roman" w:hAnsi="Times New Roman"/>
          <w:color w:val="000000"/>
          <w:sz w:val="28"/>
          <w:szCs w:val="28"/>
        </w:rPr>
        <w:t xml:space="preserve">Калбинский, Нарымский, </w:t>
      </w:r>
      <w:r w:rsidR="008A07A1" w:rsidRPr="00CD555D">
        <w:rPr>
          <w:rFonts w:ascii="Times New Roman" w:hAnsi="Times New Roman"/>
          <w:color w:val="000000"/>
          <w:sz w:val="28"/>
          <w:szCs w:val="28"/>
        </w:rPr>
        <w:t xml:space="preserve">Южный Алтай, Ивановский, </w:t>
      </w:r>
      <w:proofErr w:type="spellStart"/>
      <w:r w:rsidR="00007B6F" w:rsidRPr="00CD555D">
        <w:rPr>
          <w:rFonts w:ascii="Times New Roman" w:hAnsi="Times New Roman"/>
          <w:color w:val="000000"/>
          <w:sz w:val="28"/>
          <w:szCs w:val="28"/>
        </w:rPr>
        <w:t>Сарымсакты</w:t>
      </w:r>
      <w:proofErr w:type="spellEnd"/>
      <w:r w:rsidR="00007B6F" w:rsidRPr="00CD555D">
        <w:rPr>
          <w:rFonts w:ascii="Times New Roman" w:hAnsi="Times New Roman"/>
          <w:color w:val="000000"/>
          <w:sz w:val="28"/>
          <w:szCs w:val="28"/>
        </w:rPr>
        <w:t xml:space="preserve">, </w:t>
      </w:r>
      <w:proofErr w:type="spellStart"/>
      <w:r w:rsidR="00007B6F" w:rsidRPr="00CD555D">
        <w:rPr>
          <w:rFonts w:ascii="Times New Roman" w:hAnsi="Times New Roman"/>
          <w:color w:val="000000"/>
          <w:sz w:val="28"/>
          <w:szCs w:val="28"/>
        </w:rPr>
        <w:t>Южноалтайский</w:t>
      </w:r>
      <w:proofErr w:type="spellEnd"/>
      <w:r w:rsidR="00007B6F" w:rsidRPr="00CD555D">
        <w:rPr>
          <w:rFonts w:ascii="Times New Roman" w:hAnsi="Times New Roman"/>
          <w:color w:val="000000"/>
          <w:sz w:val="28"/>
          <w:szCs w:val="28"/>
        </w:rPr>
        <w:t xml:space="preserve"> Тарбагатай, </w:t>
      </w:r>
      <w:proofErr w:type="spellStart"/>
      <w:r w:rsidR="00007B6F" w:rsidRPr="00CD555D">
        <w:rPr>
          <w:rFonts w:ascii="Times New Roman" w:hAnsi="Times New Roman"/>
          <w:color w:val="000000"/>
          <w:sz w:val="28"/>
          <w:szCs w:val="28"/>
        </w:rPr>
        <w:t>Убинский</w:t>
      </w:r>
      <w:proofErr w:type="spellEnd"/>
      <w:r w:rsidR="00007B6F" w:rsidRPr="00CD555D">
        <w:rPr>
          <w:rFonts w:ascii="Times New Roman" w:hAnsi="Times New Roman"/>
          <w:color w:val="000000"/>
          <w:sz w:val="28"/>
          <w:szCs w:val="28"/>
        </w:rPr>
        <w:t xml:space="preserve">, </w:t>
      </w:r>
      <w:proofErr w:type="spellStart"/>
      <w:r w:rsidR="00007B6F" w:rsidRPr="00CD555D">
        <w:rPr>
          <w:rFonts w:ascii="Times New Roman" w:hAnsi="Times New Roman"/>
          <w:color w:val="000000"/>
          <w:sz w:val="28"/>
          <w:szCs w:val="28"/>
        </w:rPr>
        <w:t>Ульбинский</w:t>
      </w:r>
      <w:proofErr w:type="spellEnd"/>
      <w:r w:rsidR="00007B6F" w:rsidRPr="00CD555D">
        <w:rPr>
          <w:rFonts w:ascii="Times New Roman" w:hAnsi="Times New Roman"/>
          <w:color w:val="000000"/>
          <w:sz w:val="28"/>
          <w:szCs w:val="28"/>
        </w:rPr>
        <w:t xml:space="preserve"> и </w:t>
      </w:r>
      <w:proofErr w:type="spellStart"/>
      <w:r w:rsidR="00007B6F" w:rsidRPr="00CD555D">
        <w:rPr>
          <w:rFonts w:ascii="Times New Roman" w:hAnsi="Times New Roman"/>
          <w:color w:val="000000"/>
          <w:sz w:val="28"/>
          <w:szCs w:val="28"/>
        </w:rPr>
        <w:t>Холзун</w:t>
      </w:r>
      <w:proofErr w:type="spellEnd"/>
      <w:r w:rsidR="00007B6F" w:rsidRPr="00CD555D">
        <w:rPr>
          <w:rFonts w:ascii="Times New Roman" w:hAnsi="Times New Roman"/>
          <w:color w:val="000000"/>
          <w:sz w:val="28"/>
          <w:szCs w:val="28"/>
        </w:rPr>
        <w:t>.</w:t>
      </w:r>
    </w:p>
    <w:p w14:paraId="332A2D0A" w14:textId="3C888EAE" w:rsidR="004D03D5" w:rsidRPr="00CD555D" w:rsidRDefault="00007B6F" w:rsidP="00F66831">
      <w:pPr>
        <w:spacing w:after="0" w:line="240" w:lineRule="auto"/>
        <w:ind w:firstLine="454"/>
        <w:contextualSpacing/>
        <w:jc w:val="both"/>
        <w:rPr>
          <w:rFonts w:ascii="Times New Roman" w:hAnsi="Times New Roman"/>
          <w:sz w:val="28"/>
          <w:szCs w:val="28"/>
        </w:rPr>
      </w:pPr>
      <w:r w:rsidRPr="00CD555D">
        <w:rPr>
          <w:rFonts w:ascii="Times New Roman" w:hAnsi="Times New Roman"/>
          <w:sz w:val="28"/>
          <w:szCs w:val="28"/>
        </w:rPr>
        <w:t xml:space="preserve">Флоропопуляционное сходство исследованных популяций вычислено по формуле </w:t>
      </w:r>
      <w:proofErr w:type="spellStart"/>
      <w:r w:rsidRPr="00CD555D">
        <w:rPr>
          <w:rFonts w:ascii="Times New Roman" w:hAnsi="Times New Roman"/>
          <w:sz w:val="28"/>
          <w:szCs w:val="28"/>
        </w:rPr>
        <w:t>Жаккара</w:t>
      </w:r>
      <w:proofErr w:type="spellEnd"/>
      <w:r w:rsidRPr="00CD555D">
        <w:rPr>
          <w:rFonts w:ascii="Times New Roman" w:hAnsi="Times New Roman"/>
          <w:sz w:val="28"/>
          <w:szCs w:val="28"/>
        </w:rPr>
        <w:t xml:space="preserve"> </w:t>
      </w:r>
      <w:r w:rsidR="004D03D5" w:rsidRPr="00CD555D">
        <w:rPr>
          <w:rFonts w:ascii="Times New Roman" w:hAnsi="Times New Roman"/>
          <w:sz w:val="28"/>
          <w:szCs w:val="28"/>
        </w:rPr>
        <w:t xml:space="preserve">(1) </w:t>
      </w:r>
      <w:r w:rsidR="00DB1926" w:rsidRPr="00CD555D">
        <w:rPr>
          <w:rFonts w:ascii="Times New Roman" w:hAnsi="Times New Roman"/>
          <w:sz w:val="28"/>
          <w:szCs w:val="28"/>
        </w:rPr>
        <w:t>[</w:t>
      </w:r>
      <w:r w:rsidR="00F22419" w:rsidRPr="00CD555D">
        <w:rPr>
          <w:rFonts w:ascii="Times New Roman" w:hAnsi="Times New Roman"/>
          <w:sz w:val="28"/>
          <w:szCs w:val="28"/>
        </w:rPr>
        <w:t>177</w:t>
      </w:r>
      <w:r w:rsidR="00DB1926" w:rsidRPr="00CD555D">
        <w:rPr>
          <w:rFonts w:ascii="Times New Roman" w:hAnsi="Times New Roman"/>
          <w:sz w:val="28"/>
          <w:szCs w:val="28"/>
        </w:rPr>
        <w:t>]</w:t>
      </w:r>
      <w:r w:rsidR="004D03D5" w:rsidRPr="00CD555D">
        <w:rPr>
          <w:rFonts w:ascii="Times New Roman" w:hAnsi="Times New Roman"/>
          <w:sz w:val="28"/>
          <w:szCs w:val="28"/>
        </w:rPr>
        <w:t>:</w:t>
      </w:r>
    </w:p>
    <w:p w14:paraId="536E97CB" w14:textId="77777777" w:rsidR="004D03D5" w:rsidRPr="00CD555D" w:rsidRDefault="004D03D5" w:rsidP="00F66831">
      <w:pPr>
        <w:spacing w:after="0" w:line="240" w:lineRule="auto"/>
        <w:ind w:firstLine="454"/>
        <w:contextualSpacing/>
        <w:jc w:val="both"/>
        <w:rPr>
          <w:rFonts w:ascii="Times New Roman" w:hAnsi="Times New Roman"/>
          <w:sz w:val="28"/>
          <w:szCs w:val="28"/>
        </w:rPr>
      </w:pPr>
    </w:p>
    <w:p w14:paraId="71800D89" w14:textId="4A4F7CF8" w:rsidR="004D03D5" w:rsidRPr="00CD555D" w:rsidRDefault="004D03D5" w:rsidP="00F66831">
      <w:pPr>
        <w:spacing w:after="0" w:line="240" w:lineRule="auto"/>
        <w:ind w:firstLine="454"/>
        <w:contextualSpacing/>
        <w:jc w:val="center"/>
        <w:rPr>
          <w:rFonts w:ascii="Times New Roman" w:hAnsi="Times New Roman"/>
          <w:i/>
          <w:sz w:val="28"/>
          <w:szCs w:val="28"/>
        </w:rPr>
      </w:pPr>
      <m:oMath>
        <m:r>
          <w:rPr>
            <w:rFonts w:ascii="Cambria Math" w:hAnsi="Cambria Math"/>
            <w:sz w:val="36"/>
            <w:szCs w:val="36"/>
          </w:rPr>
          <m:t>Kj=</m:t>
        </m:r>
        <m:f>
          <m:fPr>
            <m:ctrlPr>
              <w:rPr>
                <w:rFonts w:ascii="Cambria Math" w:hAnsi="Cambria Math"/>
                <w:i/>
                <w:sz w:val="36"/>
                <w:szCs w:val="36"/>
              </w:rPr>
            </m:ctrlPr>
          </m:fPr>
          <m:num>
            <m:r>
              <w:rPr>
                <w:rFonts w:ascii="Cambria Math" w:hAnsi="Cambria Math"/>
                <w:sz w:val="36"/>
                <w:szCs w:val="36"/>
              </w:rPr>
              <m:t>c</m:t>
            </m:r>
          </m:num>
          <m:den>
            <m:r>
              <w:rPr>
                <w:rFonts w:ascii="Cambria Math" w:hAnsi="Cambria Math"/>
                <w:sz w:val="36"/>
                <w:szCs w:val="36"/>
              </w:rPr>
              <m:t>a+b-c</m:t>
            </m:r>
          </m:den>
        </m:f>
      </m:oMath>
      <w:r w:rsidRPr="00CD555D">
        <w:rPr>
          <w:rFonts w:ascii="Times New Roman" w:eastAsiaTheme="minorEastAsia" w:hAnsi="Times New Roman"/>
          <w:i/>
          <w:sz w:val="36"/>
          <w:szCs w:val="36"/>
        </w:rPr>
        <w:t xml:space="preserve"> </w:t>
      </w:r>
      <w:r w:rsidRPr="00CD555D">
        <w:rPr>
          <w:rFonts w:ascii="Times New Roman" w:eastAsiaTheme="minorEastAsia" w:hAnsi="Times New Roman"/>
          <w:i/>
          <w:sz w:val="24"/>
          <w:szCs w:val="24"/>
        </w:rPr>
        <w:t xml:space="preserve">            </w:t>
      </w:r>
      <w:r w:rsidRPr="00CD555D">
        <w:rPr>
          <w:rFonts w:ascii="Times New Roman" w:eastAsiaTheme="minorEastAsia" w:hAnsi="Times New Roman"/>
          <w:iCs/>
          <w:sz w:val="28"/>
          <w:szCs w:val="28"/>
        </w:rPr>
        <w:t>(1)</w:t>
      </w:r>
    </w:p>
    <w:p w14:paraId="45F896F8" w14:textId="77777777" w:rsidR="004D03D5" w:rsidRPr="00CD555D" w:rsidRDefault="004D03D5" w:rsidP="00F66831">
      <w:pPr>
        <w:spacing w:after="0" w:line="240" w:lineRule="auto"/>
        <w:ind w:firstLine="454"/>
        <w:contextualSpacing/>
        <w:jc w:val="both"/>
        <w:rPr>
          <w:rFonts w:ascii="Times New Roman" w:hAnsi="Times New Roman"/>
          <w:sz w:val="28"/>
          <w:szCs w:val="28"/>
        </w:rPr>
      </w:pPr>
    </w:p>
    <w:p w14:paraId="6B26A743" w14:textId="427146DC" w:rsidR="00007B6F" w:rsidRPr="00CD555D" w:rsidRDefault="00007B6F" w:rsidP="00F66831">
      <w:pPr>
        <w:spacing w:after="0" w:line="240" w:lineRule="auto"/>
        <w:ind w:firstLine="454"/>
        <w:contextualSpacing/>
        <w:jc w:val="both"/>
        <w:rPr>
          <w:rFonts w:ascii="Times New Roman" w:hAnsi="Times New Roman"/>
          <w:sz w:val="28"/>
          <w:szCs w:val="28"/>
        </w:rPr>
      </w:pPr>
      <w:r w:rsidRPr="00CD555D">
        <w:rPr>
          <w:rFonts w:ascii="Times New Roman" w:hAnsi="Times New Roman"/>
          <w:sz w:val="28"/>
          <w:szCs w:val="28"/>
        </w:rPr>
        <w:lastRenderedPageBreak/>
        <w:t>Обилие видов в фитоценозах определено по шкале обилия Друде [</w:t>
      </w:r>
      <w:r w:rsidR="00F22419" w:rsidRPr="00CD555D">
        <w:rPr>
          <w:rFonts w:ascii="Times New Roman" w:hAnsi="Times New Roman"/>
          <w:sz w:val="28"/>
          <w:szCs w:val="28"/>
        </w:rPr>
        <w:t>178</w:t>
      </w:r>
      <w:r w:rsidRPr="00CD555D">
        <w:rPr>
          <w:rFonts w:ascii="Times New Roman" w:hAnsi="Times New Roman"/>
          <w:sz w:val="28"/>
          <w:szCs w:val="28"/>
        </w:rPr>
        <w:t>].</w:t>
      </w:r>
    </w:p>
    <w:p w14:paraId="44EB9A32" w14:textId="77777777" w:rsidR="00007B6F" w:rsidRPr="00CD555D" w:rsidRDefault="00007B6F" w:rsidP="00F66831">
      <w:pPr>
        <w:spacing w:after="0" w:line="240" w:lineRule="auto"/>
        <w:ind w:firstLine="426"/>
        <w:contextualSpacing/>
        <w:jc w:val="both"/>
        <w:rPr>
          <w:rFonts w:ascii="Times New Roman" w:hAnsi="Times New Roman"/>
          <w:sz w:val="28"/>
          <w:szCs w:val="28"/>
        </w:rPr>
      </w:pPr>
      <w:r w:rsidRPr="00CD555D">
        <w:rPr>
          <w:rFonts w:ascii="Times New Roman" w:hAnsi="Times New Roman"/>
          <w:sz w:val="28"/>
          <w:szCs w:val="28"/>
        </w:rPr>
        <w:t>Для каждой ценопопуляции определены: количество генеративных и вегетативных особей, высота генеративных побегов, число листьев на генеративных побегах, длина цветоноса, число листьев на одной особи, размеры соцветия, количество цветков. Данные показатели были определены в 20-кратной повторности.</w:t>
      </w:r>
    </w:p>
    <w:p w14:paraId="3515CD40" w14:textId="6C7B2053" w:rsidR="00007B6F" w:rsidRPr="00CD555D" w:rsidRDefault="00B539B2" w:rsidP="00F66831">
      <w:pPr>
        <w:spacing w:after="0" w:line="240" w:lineRule="auto"/>
        <w:ind w:firstLine="567"/>
        <w:contextualSpacing/>
        <w:jc w:val="both"/>
        <w:rPr>
          <w:rFonts w:ascii="Times New Roman" w:hAnsi="Times New Roman"/>
          <w:color w:val="000000"/>
          <w:sz w:val="28"/>
          <w:szCs w:val="28"/>
        </w:rPr>
      </w:pPr>
      <w:r w:rsidRPr="00CD555D">
        <w:rPr>
          <w:rFonts w:ascii="Times New Roman" w:hAnsi="Times New Roman"/>
          <w:i/>
          <w:iCs/>
          <w:sz w:val="28"/>
          <w:szCs w:val="28"/>
          <w:lang w:val="kk-KZ"/>
        </w:rPr>
        <w:t>Методика закладки пробных площадей</w:t>
      </w:r>
      <w:r w:rsidR="00185420" w:rsidRPr="00CD555D">
        <w:rPr>
          <w:rFonts w:ascii="Times New Roman" w:hAnsi="Times New Roman"/>
          <w:i/>
          <w:iCs/>
          <w:sz w:val="28"/>
          <w:szCs w:val="28"/>
          <w:lang w:val="kk-KZ"/>
        </w:rPr>
        <w:t xml:space="preserve">. </w:t>
      </w:r>
      <w:r w:rsidRPr="00CD555D">
        <w:rPr>
          <w:rFonts w:ascii="Times New Roman" w:hAnsi="Times New Roman"/>
          <w:sz w:val="28"/>
          <w:szCs w:val="28"/>
          <w:lang w:val="kk-KZ"/>
        </w:rPr>
        <w:t xml:space="preserve">Методика оценки плотности и обилия изучаемого вида соответствует </w:t>
      </w:r>
      <w:r w:rsidR="00107A81" w:rsidRPr="00CD555D">
        <w:rPr>
          <w:rFonts w:ascii="Times New Roman" w:hAnsi="Times New Roman"/>
          <w:sz w:val="28"/>
          <w:szCs w:val="28"/>
          <w:lang w:val="kk-KZ"/>
        </w:rPr>
        <w:t xml:space="preserve">программе и методике наблюдений </w:t>
      </w:r>
      <w:r w:rsidR="00A72FA6" w:rsidRPr="00CD555D">
        <w:rPr>
          <w:rFonts w:ascii="Times New Roman" w:hAnsi="Times New Roman"/>
          <w:sz w:val="28"/>
          <w:szCs w:val="28"/>
          <w:lang w:val="kk-KZ"/>
        </w:rPr>
        <w:t xml:space="preserve">за ценопопуляциями редких и исчезающих видов </w:t>
      </w:r>
      <w:r w:rsidR="00D8789B" w:rsidRPr="00CD555D">
        <w:rPr>
          <w:rFonts w:ascii="Times New Roman" w:hAnsi="Times New Roman"/>
          <w:sz w:val="28"/>
          <w:szCs w:val="28"/>
        </w:rPr>
        <w:t>[</w:t>
      </w:r>
      <w:r w:rsidR="00F22419" w:rsidRPr="00CD555D">
        <w:rPr>
          <w:rFonts w:ascii="Times New Roman" w:hAnsi="Times New Roman"/>
          <w:sz w:val="28"/>
          <w:szCs w:val="28"/>
        </w:rPr>
        <w:t>179</w:t>
      </w:r>
      <w:r w:rsidR="00D8789B" w:rsidRPr="00CD555D">
        <w:rPr>
          <w:rFonts w:ascii="Times New Roman" w:hAnsi="Times New Roman"/>
          <w:sz w:val="28"/>
          <w:szCs w:val="28"/>
        </w:rPr>
        <w:t>]</w:t>
      </w:r>
      <w:r w:rsidR="00185420" w:rsidRPr="00CD555D">
        <w:rPr>
          <w:rFonts w:ascii="Times New Roman" w:hAnsi="Times New Roman"/>
          <w:sz w:val="28"/>
          <w:szCs w:val="28"/>
          <w:lang w:val="kk-KZ"/>
        </w:rPr>
        <w:t xml:space="preserve">. </w:t>
      </w:r>
      <w:r w:rsidR="00007B6F" w:rsidRPr="00CD555D">
        <w:rPr>
          <w:rFonts w:ascii="Times New Roman" w:hAnsi="Times New Roman"/>
          <w:color w:val="000000"/>
          <w:sz w:val="28"/>
          <w:szCs w:val="28"/>
        </w:rPr>
        <w:t xml:space="preserve">Популяционные исследования видов рода </w:t>
      </w:r>
      <w:r w:rsidR="00B801F9" w:rsidRPr="00CD555D">
        <w:rPr>
          <w:rFonts w:ascii="Times New Roman" w:hAnsi="Times New Roman"/>
          <w:i/>
          <w:iCs/>
          <w:color w:val="000000"/>
          <w:sz w:val="28"/>
          <w:szCs w:val="28"/>
          <w:lang w:val="en-US"/>
        </w:rPr>
        <w:t>Dactylorhiza</w:t>
      </w:r>
      <w:r w:rsidR="00007B6F" w:rsidRPr="00CD555D">
        <w:rPr>
          <w:rFonts w:ascii="Times New Roman" w:hAnsi="Times New Roman"/>
          <w:color w:val="000000"/>
          <w:sz w:val="28"/>
          <w:szCs w:val="28"/>
        </w:rPr>
        <w:t xml:space="preserve">, включающие морфологию растений, эколого-фитоценотические характеристики популяций, возрастной состав, семенную продуктивность, жизненность ценопопуляций и особей, будут проводиться в соответствии с имеющимися методиками </w:t>
      </w:r>
      <w:r w:rsidR="00D72C59" w:rsidRPr="00CD555D">
        <w:rPr>
          <w:rFonts w:ascii="Times New Roman" w:hAnsi="Times New Roman"/>
          <w:color w:val="000000"/>
          <w:sz w:val="28"/>
          <w:szCs w:val="28"/>
        </w:rPr>
        <w:t>[</w:t>
      </w:r>
      <w:r w:rsidR="00F22419" w:rsidRPr="00CD555D">
        <w:rPr>
          <w:rFonts w:ascii="Times New Roman" w:hAnsi="Times New Roman"/>
          <w:color w:val="000000"/>
          <w:sz w:val="28"/>
          <w:szCs w:val="28"/>
        </w:rPr>
        <w:t>179-182</w:t>
      </w:r>
      <w:r w:rsidR="00D72C59" w:rsidRPr="00CD555D">
        <w:rPr>
          <w:rFonts w:ascii="Times New Roman" w:hAnsi="Times New Roman"/>
          <w:color w:val="000000"/>
          <w:sz w:val="28"/>
          <w:szCs w:val="28"/>
        </w:rPr>
        <w:t>]</w:t>
      </w:r>
      <w:r w:rsidR="00007B6F" w:rsidRPr="00CD555D">
        <w:rPr>
          <w:rFonts w:ascii="Times New Roman" w:hAnsi="Times New Roman"/>
          <w:color w:val="000000"/>
          <w:sz w:val="28"/>
          <w:szCs w:val="28"/>
        </w:rPr>
        <w:t>.</w:t>
      </w:r>
    </w:p>
    <w:p w14:paraId="52E09216" w14:textId="77A24ED9" w:rsidR="00396815" w:rsidRPr="00CD555D" w:rsidRDefault="00396815" w:rsidP="00F66831">
      <w:pPr>
        <w:pStyle w:val="af3"/>
        <w:ind w:firstLine="708"/>
        <w:contextualSpacing/>
        <w:jc w:val="both"/>
        <w:rPr>
          <w:szCs w:val="28"/>
        </w:rPr>
      </w:pPr>
      <w:r w:rsidRPr="00CD555D">
        <w:rPr>
          <w:szCs w:val="28"/>
        </w:rPr>
        <w:t xml:space="preserve">Для характеристики экологических особенностей видов использовались описания ступеней экологических факторов </w:t>
      </w:r>
      <w:r w:rsidR="00284099" w:rsidRPr="00CD555D">
        <w:rPr>
          <w:szCs w:val="28"/>
        </w:rPr>
        <w:t>[</w:t>
      </w:r>
      <w:r w:rsidR="00F22419" w:rsidRPr="00CD555D">
        <w:rPr>
          <w:szCs w:val="28"/>
        </w:rPr>
        <w:t>183</w:t>
      </w:r>
      <w:r w:rsidR="00284099" w:rsidRPr="00CD555D">
        <w:rPr>
          <w:szCs w:val="28"/>
        </w:rPr>
        <w:t>]</w:t>
      </w:r>
      <w:r w:rsidRPr="00CD555D">
        <w:rPr>
          <w:szCs w:val="28"/>
        </w:rPr>
        <w:t xml:space="preserve">. Определение ступеней экологических шкал проводили </w:t>
      </w:r>
      <w:r w:rsidR="00151DB7" w:rsidRPr="00CD555D">
        <w:rPr>
          <w:szCs w:val="28"/>
        </w:rPr>
        <w:t xml:space="preserve">на месте </w:t>
      </w:r>
      <w:r w:rsidRPr="00CD555D">
        <w:rPr>
          <w:szCs w:val="28"/>
        </w:rPr>
        <w:t>в конкретных естественных местообитаниях.</w:t>
      </w:r>
    </w:p>
    <w:p w14:paraId="2B3AA748" w14:textId="4C92D457" w:rsidR="005B41B1" w:rsidRPr="00CD555D" w:rsidRDefault="005B41B1" w:rsidP="00F66831">
      <w:pPr>
        <w:pStyle w:val="ad"/>
        <w:spacing w:after="0" w:line="240" w:lineRule="auto"/>
        <w:ind w:left="0" w:firstLine="709"/>
        <w:jc w:val="both"/>
        <w:rPr>
          <w:rFonts w:ascii="Times New Roman" w:hAnsi="Times New Roman"/>
          <w:sz w:val="28"/>
          <w:szCs w:val="28"/>
        </w:rPr>
      </w:pPr>
      <w:r w:rsidRPr="00CD555D">
        <w:rPr>
          <w:rFonts w:ascii="Times New Roman" w:hAnsi="Times New Roman"/>
          <w:sz w:val="28"/>
          <w:szCs w:val="28"/>
        </w:rPr>
        <w:t xml:space="preserve">Для изучения географического распространения </w:t>
      </w:r>
      <w:r w:rsidR="00151DB7" w:rsidRPr="00CD555D">
        <w:rPr>
          <w:rFonts w:ascii="Times New Roman" w:hAnsi="Times New Roman"/>
          <w:sz w:val="28"/>
          <w:szCs w:val="28"/>
        </w:rPr>
        <w:t xml:space="preserve">пальчатокоренников </w:t>
      </w:r>
      <w:r w:rsidRPr="00CD555D">
        <w:rPr>
          <w:rFonts w:ascii="Times New Roman" w:hAnsi="Times New Roman"/>
          <w:sz w:val="28"/>
          <w:szCs w:val="28"/>
        </w:rPr>
        <w:t xml:space="preserve">применен маршрутно-рекогносцировочный метод, а также в работе использованы классические общепринятые методики по изучению морфологии растений в </w:t>
      </w:r>
      <w:proofErr w:type="spellStart"/>
      <w:r w:rsidRPr="00CD555D">
        <w:rPr>
          <w:rFonts w:ascii="Times New Roman" w:hAnsi="Times New Roman"/>
          <w:sz w:val="28"/>
          <w:szCs w:val="28"/>
        </w:rPr>
        <w:t>ценопопуляциях</w:t>
      </w:r>
      <w:proofErr w:type="spellEnd"/>
      <w:r w:rsidRPr="00CD555D">
        <w:rPr>
          <w:rFonts w:ascii="Times New Roman" w:hAnsi="Times New Roman"/>
          <w:sz w:val="28"/>
          <w:szCs w:val="28"/>
        </w:rPr>
        <w:t>, фитоценозов, экологии и биологии.</w:t>
      </w:r>
    </w:p>
    <w:p w14:paraId="14113379" w14:textId="68FFB835" w:rsidR="00824DE1" w:rsidRPr="00CD555D" w:rsidRDefault="00A72FA6"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i/>
          <w:iCs/>
          <w:sz w:val="28"/>
          <w:szCs w:val="28"/>
          <w:lang w:val="kk-KZ"/>
        </w:rPr>
        <w:t>Определение видового состава растительных сообществ</w:t>
      </w:r>
      <w:r w:rsidR="00185420" w:rsidRPr="00CD555D">
        <w:rPr>
          <w:rFonts w:ascii="Times New Roman" w:hAnsi="Times New Roman"/>
          <w:i/>
          <w:iCs/>
          <w:sz w:val="28"/>
          <w:szCs w:val="28"/>
          <w:lang w:val="kk-KZ"/>
        </w:rPr>
        <w:t>.</w:t>
      </w:r>
      <w:r w:rsidR="00185420" w:rsidRPr="00CD555D">
        <w:rPr>
          <w:rFonts w:ascii="Times New Roman" w:hAnsi="Times New Roman"/>
          <w:b/>
          <w:bCs/>
          <w:sz w:val="28"/>
          <w:szCs w:val="28"/>
          <w:lang w:val="kk-KZ"/>
        </w:rPr>
        <w:t xml:space="preserve"> </w:t>
      </w:r>
      <w:r w:rsidR="00007B6F" w:rsidRPr="00CD555D">
        <w:rPr>
          <w:rFonts w:ascii="Times New Roman" w:hAnsi="Times New Roman"/>
          <w:color w:val="000000"/>
          <w:sz w:val="28"/>
          <w:szCs w:val="28"/>
        </w:rPr>
        <w:t xml:space="preserve">Определение видовой принадлежности представителей рода </w:t>
      </w:r>
      <w:r w:rsidR="00B801F9" w:rsidRPr="00CD555D">
        <w:rPr>
          <w:rFonts w:ascii="Times New Roman" w:hAnsi="Times New Roman"/>
          <w:i/>
          <w:iCs/>
          <w:color w:val="000000"/>
          <w:sz w:val="28"/>
          <w:szCs w:val="28"/>
          <w:lang w:val="en-US"/>
        </w:rPr>
        <w:t>Dactylorhiza</w:t>
      </w:r>
      <w:r w:rsidR="00007B6F" w:rsidRPr="00CD555D">
        <w:rPr>
          <w:rFonts w:ascii="Times New Roman" w:hAnsi="Times New Roman"/>
          <w:iCs/>
          <w:color w:val="000000"/>
          <w:sz w:val="28"/>
          <w:szCs w:val="28"/>
        </w:rPr>
        <w:t xml:space="preserve">, </w:t>
      </w:r>
      <w:r w:rsidR="00007B6F" w:rsidRPr="00CD555D">
        <w:rPr>
          <w:rFonts w:ascii="Times New Roman" w:hAnsi="Times New Roman"/>
          <w:color w:val="000000"/>
          <w:sz w:val="28"/>
          <w:szCs w:val="28"/>
        </w:rPr>
        <w:t>видового состава растений в фитоценозах</w:t>
      </w:r>
      <w:r w:rsidR="00007B6F" w:rsidRPr="00CD555D">
        <w:rPr>
          <w:rFonts w:ascii="Times New Roman" w:hAnsi="Times New Roman"/>
          <w:iCs/>
          <w:color w:val="000000"/>
          <w:sz w:val="28"/>
          <w:szCs w:val="28"/>
        </w:rPr>
        <w:t xml:space="preserve"> осуществлено согласно соответствующ</w:t>
      </w:r>
      <w:r w:rsidR="00181194" w:rsidRPr="00CD555D">
        <w:rPr>
          <w:rFonts w:ascii="Times New Roman" w:hAnsi="Times New Roman"/>
          <w:iCs/>
          <w:color w:val="000000"/>
          <w:sz w:val="28"/>
          <w:szCs w:val="28"/>
        </w:rPr>
        <w:t>им</w:t>
      </w:r>
      <w:r w:rsidR="00007B6F" w:rsidRPr="00CD555D">
        <w:rPr>
          <w:rFonts w:ascii="Times New Roman" w:hAnsi="Times New Roman"/>
          <w:iCs/>
          <w:color w:val="000000"/>
          <w:sz w:val="28"/>
          <w:szCs w:val="28"/>
        </w:rPr>
        <w:t xml:space="preserve"> ботаническим Определителям, справочникам и др., таким как: </w:t>
      </w:r>
      <w:r w:rsidR="00007B6F" w:rsidRPr="00CD555D">
        <w:rPr>
          <w:rFonts w:ascii="Times New Roman" w:hAnsi="Times New Roman"/>
          <w:color w:val="000000"/>
          <w:sz w:val="28"/>
          <w:szCs w:val="28"/>
        </w:rPr>
        <w:t xml:space="preserve">«Флора Казахстана» </w:t>
      </w:r>
      <w:r w:rsidR="00284099" w:rsidRPr="00CD555D">
        <w:rPr>
          <w:rFonts w:ascii="Times New Roman" w:hAnsi="Times New Roman"/>
          <w:color w:val="000000"/>
          <w:sz w:val="28"/>
          <w:szCs w:val="28"/>
        </w:rPr>
        <w:t>[</w:t>
      </w:r>
      <w:r w:rsidR="00F22419" w:rsidRPr="00CD555D">
        <w:rPr>
          <w:rFonts w:ascii="Times New Roman" w:hAnsi="Times New Roman"/>
          <w:color w:val="000000"/>
          <w:sz w:val="28"/>
          <w:szCs w:val="28"/>
        </w:rPr>
        <w:t>3</w:t>
      </w:r>
      <w:r w:rsidR="00284099" w:rsidRPr="00CD555D">
        <w:rPr>
          <w:rFonts w:ascii="Times New Roman" w:hAnsi="Times New Roman"/>
          <w:color w:val="000000"/>
          <w:sz w:val="28"/>
          <w:szCs w:val="28"/>
        </w:rPr>
        <w:t>]</w:t>
      </w:r>
      <w:r w:rsidR="00007B6F" w:rsidRPr="00CD555D">
        <w:rPr>
          <w:rFonts w:ascii="Times New Roman" w:hAnsi="Times New Roman"/>
          <w:color w:val="000000"/>
          <w:sz w:val="28"/>
          <w:szCs w:val="28"/>
        </w:rPr>
        <w:t>, «</w:t>
      </w:r>
      <w:bookmarkStart w:id="2" w:name="_Hlk82618686"/>
      <w:r w:rsidR="00007B6F" w:rsidRPr="00CD555D">
        <w:rPr>
          <w:rFonts w:ascii="Times New Roman" w:hAnsi="Times New Roman"/>
          <w:color w:val="000000"/>
          <w:sz w:val="28"/>
          <w:szCs w:val="28"/>
        </w:rPr>
        <w:t>Определитель растений Средней Азии</w:t>
      </w:r>
      <w:bookmarkEnd w:id="2"/>
      <w:r w:rsidR="00007B6F" w:rsidRPr="00CD555D">
        <w:rPr>
          <w:rFonts w:ascii="Times New Roman" w:hAnsi="Times New Roman"/>
          <w:color w:val="000000"/>
          <w:sz w:val="28"/>
          <w:szCs w:val="28"/>
        </w:rPr>
        <w:t xml:space="preserve"> (1968-1994)</w:t>
      </w:r>
      <w:r w:rsidR="00A57D65" w:rsidRPr="00CD555D">
        <w:rPr>
          <w:rFonts w:ascii="Times New Roman" w:hAnsi="Times New Roman"/>
          <w:color w:val="000000"/>
          <w:sz w:val="28"/>
          <w:szCs w:val="28"/>
        </w:rPr>
        <w:t xml:space="preserve"> [</w:t>
      </w:r>
      <w:r w:rsidR="00F22419" w:rsidRPr="00CD555D">
        <w:rPr>
          <w:rFonts w:ascii="Times New Roman" w:hAnsi="Times New Roman"/>
          <w:color w:val="000000"/>
          <w:sz w:val="28"/>
          <w:szCs w:val="28"/>
        </w:rPr>
        <w:t>184</w:t>
      </w:r>
      <w:r w:rsidR="00A57D65" w:rsidRPr="00CD555D">
        <w:rPr>
          <w:rFonts w:ascii="Times New Roman" w:hAnsi="Times New Roman"/>
          <w:color w:val="000000"/>
          <w:sz w:val="28"/>
          <w:szCs w:val="28"/>
        </w:rPr>
        <w:t>]</w:t>
      </w:r>
      <w:r w:rsidR="00007B6F" w:rsidRPr="00CD555D">
        <w:rPr>
          <w:rFonts w:ascii="Times New Roman" w:hAnsi="Times New Roman"/>
          <w:color w:val="000000"/>
          <w:sz w:val="28"/>
          <w:szCs w:val="28"/>
        </w:rPr>
        <w:t xml:space="preserve">, «Флора Сибири» </w:t>
      </w:r>
      <w:r w:rsidR="009F6F46" w:rsidRPr="00CD555D">
        <w:rPr>
          <w:rFonts w:ascii="Times New Roman" w:hAnsi="Times New Roman"/>
          <w:color w:val="000000"/>
          <w:sz w:val="28"/>
          <w:szCs w:val="28"/>
        </w:rPr>
        <w:t>[</w:t>
      </w:r>
      <w:r w:rsidR="00F22419" w:rsidRPr="00CD555D">
        <w:rPr>
          <w:rFonts w:ascii="Times New Roman" w:hAnsi="Times New Roman"/>
          <w:color w:val="000000"/>
          <w:sz w:val="28"/>
          <w:szCs w:val="28"/>
        </w:rPr>
        <w:t>185</w:t>
      </w:r>
      <w:r w:rsidR="009F6F46" w:rsidRPr="00CD555D">
        <w:rPr>
          <w:rFonts w:ascii="Times New Roman" w:hAnsi="Times New Roman"/>
          <w:color w:val="000000"/>
          <w:sz w:val="28"/>
          <w:szCs w:val="28"/>
        </w:rPr>
        <w:t>]</w:t>
      </w:r>
      <w:r w:rsidR="00007B6F" w:rsidRPr="00CD555D">
        <w:rPr>
          <w:rFonts w:ascii="Times New Roman" w:hAnsi="Times New Roman"/>
          <w:color w:val="000000"/>
          <w:sz w:val="28"/>
          <w:szCs w:val="28"/>
        </w:rPr>
        <w:t xml:space="preserve">, «Флора </w:t>
      </w:r>
      <w:r w:rsidR="009F6F46" w:rsidRPr="00CD555D">
        <w:rPr>
          <w:rFonts w:ascii="Times New Roman" w:hAnsi="Times New Roman"/>
          <w:color w:val="000000"/>
          <w:sz w:val="28"/>
          <w:szCs w:val="28"/>
        </w:rPr>
        <w:t>Западной Сибири [</w:t>
      </w:r>
      <w:r w:rsidR="00F22419" w:rsidRPr="00CD555D">
        <w:rPr>
          <w:rFonts w:ascii="Times New Roman" w:hAnsi="Times New Roman"/>
          <w:color w:val="000000"/>
          <w:sz w:val="28"/>
          <w:szCs w:val="28"/>
        </w:rPr>
        <w:t>186</w:t>
      </w:r>
      <w:r w:rsidR="009F6F46" w:rsidRPr="00CD555D">
        <w:rPr>
          <w:rFonts w:ascii="Times New Roman" w:hAnsi="Times New Roman"/>
          <w:color w:val="000000"/>
          <w:sz w:val="28"/>
          <w:szCs w:val="28"/>
        </w:rPr>
        <w:t>]</w:t>
      </w:r>
      <w:r w:rsidR="00007B6F" w:rsidRPr="00CD555D">
        <w:rPr>
          <w:rFonts w:ascii="Times New Roman" w:hAnsi="Times New Roman"/>
          <w:color w:val="000000"/>
          <w:sz w:val="28"/>
          <w:szCs w:val="28"/>
        </w:rPr>
        <w:t xml:space="preserve">. </w:t>
      </w:r>
      <w:r w:rsidR="00151DB7" w:rsidRPr="00CD555D">
        <w:rPr>
          <w:rFonts w:ascii="Times New Roman" w:hAnsi="Times New Roman"/>
          <w:color w:val="000000"/>
          <w:sz w:val="28"/>
          <w:szCs w:val="28"/>
        </w:rPr>
        <w:t>С</w:t>
      </w:r>
      <w:r w:rsidR="00007B6F" w:rsidRPr="00CD555D">
        <w:rPr>
          <w:rFonts w:ascii="Times New Roman" w:hAnsi="Times New Roman"/>
          <w:color w:val="000000"/>
          <w:sz w:val="28"/>
          <w:szCs w:val="28"/>
        </w:rPr>
        <w:t xml:space="preserve">татус видов в зависимости от угрожаемого состояния и категория редкости – согласно </w:t>
      </w:r>
      <w:r w:rsidR="008A07A1" w:rsidRPr="00CD555D">
        <w:rPr>
          <w:rFonts w:ascii="Times New Roman" w:hAnsi="Times New Roman"/>
          <w:sz w:val="28"/>
          <w:szCs w:val="28"/>
          <w:lang w:val="en-US"/>
        </w:rPr>
        <w:t>The</w:t>
      </w:r>
      <w:r w:rsidR="008A07A1" w:rsidRPr="00CD555D">
        <w:rPr>
          <w:rFonts w:ascii="Times New Roman" w:hAnsi="Times New Roman"/>
          <w:sz w:val="28"/>
          <w:szCs w:val="28"/>
        </w:rPr>
        <w:t xml:space="preserve"> </w:t>
      </w:r>
      <w:r w:rsidR="008A07A1" w:rsidRPr="00CD555D">
        <w:rPr>
          <w:rFonts w:ascii="Times New Roman" w:hAnsi="Times New Roman"/>
          <w:sz w:val="28"/>
          <w:szCs w:val="28"/>
          <w:lang w:val="en-US"/>
        </w:rPr>
        <w:t>IUCN</w:t>
      </w:r>
      <w:r w:rsidR="008A07A1" w:rsidRPr="00CD555D">
        <w:rPr>
          <w:rFonts w:ascii="Times New Roman" w:hAnsi="Times New Roman"/>
          <w:sz w:val="28"/>
          <w:szCs w:val="28"/>
        </w:rPr>
        <w:t xml:space="preserve"> </w:t>
      </w:r>
      <w:r w:rsidR="008A07A1" w:rsidRPr="00CD555D">
        <w:rPr>
          <w:rFonts w:ascii="Times New Roman" w:hAnsi="Times New Roman"/>
          <w:sz w:val="28"/>
          <w:szCs w:val="28"/>
          <w:lang w:val="en-US"/>
        </w:rPr>
        <w:t>Red</w:t>
      </w:r>
      <w:r w:rsidR="008A07A1" w:rsidRPr="00CD555D">
        <w:rPr>
          <w:rFonts w:ascii="Times New Roman" w:hAnsi="Times New Roman"/>
          <w:sz w:val="28"/>
          <w:szCs w:val="28"/>
        </w:rPr>
        <w:t xml:space="preserve"> </w:t>
      </w:r>
      <w:r w:rsidR="008A07A1" w:rsidRPr="00CD555D">
        <w:rPr>
          <w:rFonts w:ascii="Times New Roman" w:hAnsi="Times New Roman"/>
          <w:sz w:val="28"/>
          <w:szCs w:val="28"/>
          <w:lang w:val="en-US"/>
        </w:rPr>
        <w:t>List</w:t>
      </w:r>
      <w:r w:rsidR="008A07A1" w:rsidRPr="00CD555D">
        <w:rPr>
          <w:rFonts w:ascii="Times New Roman" w:hAnsi="Times New Roman"/>
          <w:sz w:val="28"/>
          <w:szCs w:val="28"/>
        </w:rPr>
        <w:t xml:space="preserve"> </w:t>
      </w:r>
      <w:r w:rsidR="008A07A1" w:rsidRPr="00CD555D">
        <w:rPr>
          <w:rFonts w:ascii="Times New Roman" w:hAnsi="Times New Roman"/>
          <w:sz w:val="28"/>
          <w:szCs w:val="28"/>
          <w:lang w:val="en-US"/>
        </w:rPr>
        <w:t>of</w:t>
      </w:r>
      <w:r w:rsidR="008A07A1" w:rsidRPr="00CD555D">
        <w:rPr>
          <w:rFonts w:ascii="Times New Roman" w:hAnsi="Times New Roman"/>
          <w:sz w:val="28"/>
          <w:szCs w:val="28"/>
        </w:rPr>
        <w:t xml:space="preserve"> </w:t>
      </w:r>
      <w:r w:rsidR="008A07A1" w:rsidRPr="00CD555D">
        <w:rPr>
          <w:rFonts w:ascii="Times New Roman" w:hAnsi="Times New Roman"/>
          <w:sz w:val="28"/>
          <w:szCs w:val="28"/>
          <w:lang w:val="en-US"/>
        </w:rPr>
        <w:t>Threatened</w:t>
      </w:r>
      <w:r w:rsidR="008A07A1" w:rsidRPr="00CD555D">
        <w:rPr>
          <w:rFonts w:ascii="Times New Roman" w:hAnsi="Times New Roman"/>
          <w:sz w:val="28"/>
          <w:szCs w:val="28"/>
        </w:rPr>
        <w:t xml:space="preserve"> </w:t>
      </w:r>
      <w:r w:rsidR="008A07A1" w:rsidRPr="00CD555D">
        <w:rPr>
          <w:rFonts w:ascii="Times New Roman" w:hAnsi="Times New Roman"/>
          <w:sz w:val="28"/>
          <w:szCs w:val="28"/>
          <w:lang w:val="en-US"/>
        </w:rPr>
        <w:t>Species</w:t>
      </w:r>
      <w:r w:rsidR="008A07A1" w:rsidRPr="00CD555D">
        <w:rPr>
          <w:rFonts w:ascii="Times New Roman" w:hAnsi="Times New Roman"/>
          <w:sz w:val="28"/>
          <w:szCs w:val="28"/>
        </w:rPr>
        <w:t xml:space="preserve"> [2]</w:t>
      </w:r>
      <w:r w:rsidR="008A07A1">
        <w:rPr>
          <w:rFonts w:ascii="Times New Roman" w:hAnsi="Times New Roman"/>
          <w:sz w:val="28"/>
          <w:szCs w:val="28"/>
        </w:rPr>
        <w:t xml:space="preserve"> и </w:t>
      </w:r>
      <w:r w:rsidR="00007B6F" w:rsidRPr="00CD555D">
        <w:rPr>
          <w:rFonts w:ascii="Times New Roman" w:hAnsi="Times New Roman"/>
          <w:color w:val="000000"/>
          <w:sz w:val="28"/>
          <w:szCs w:val="28"/>
        </w:rPr>
        <w:t xml:space="preserve">классификации Р.В. </w:t>
      </w:r>
      <w:proofErr w:type="spellStart"/>
      <w:r w:rsidR="00007B6F" w:rsidRPr="00CD555D">
        <w:rPr>
          <w:rFonts w:ascii="Times New Roman" w:hAnsi="Times New Roman"/>
          <w:color w:val="000000"/>
          <w:sz w:val="28"/>
          <w:szCs w:val="28"/>
        </w:rPr>
        <w:t>Камелина</w:t>
      </w:r>
      <w:proofErr w:type="spellEnd"/>
      <w:r w:rsidR="00007B6F" w:rsidRPr="00CD555D">
        <w:rPr>
          <w:rFonts w:ascii="Times New Roman" w:hAnsi="Times New Roman"/>
          <w:color w:val="000000"/>
          <w:sz w:val="28"/>
          <w:szCs w:val="28"/>
        </w:rPr>
        <w:t xml:space="preserve"> и Г.Г. Соколовой </w:t>
      </w:r>
      <w:r w:rsidR="009F6F46" w:rsidRPr="00CD555D">
        <w:rPr>
          <w:rFonts w:ascii="Times New Roman" w:hAnsi="Times New Roman"/>
          <w:color w:val="000000"/>
          <w:sz w:val="28"/>
          <w:szCs w:val="28"/>
        </w:rPr>
        <w:t>[</w:t>
      </w:r>
      <w:r w:rsidR="00C729E4" w:rsidRPr="00CD555D">
        <w:rPr>
          <w:rFonts w:ascii="Times New Roman" w:hAnsi="Times New Roman"/>
          <w:color w:val="000000"/>
          <w:sz w:val="28"/>
          <w:szCs w:val="28"/>
        </w:rPr>
        <w:t>153</w:t>
      </w:r>
      <w:r w:rsidR="009F6F46" w:rsidRPr="00CD555D">
        <w:rPr>
          <w:rFonts w:ascii="Times New Roman" w:hAnsi="Times New Roman"/>
          <w:color w:val="000000"/>
          <w:sz w:val="28"/>
          <w:szCs w:val="28"/>
        </w:rPr>
        <w:t>]</w:t>
      </w:r>
      <w:r w:rsidR="00007B6F" w:rsidRPr="00CD555D">
        <w:rPr>
          <w:rFonts w:ascii="Times New Roman" w:hAnsi="Times New Roman"/>
          <w:sz w:val="28"/>
          <w:szCs w:val="28"/>
        </w:rPr>
        <w:t xml:space="preserve">. Структура семейств указана по системе А.Л. </w:t>
      </w:r>
      <w:proofErr w:type="spellStart"/>
      <w:r w:rsidR="00007B6F" w:rsidRPr="00CD555D">
        <w:rPr>
          <w:rFonts w:ascii="Times New Roman" w:hAnsi="Times New Roman"/>
          <w:sz w:val="28"/>
          <w:szCs w:val="28"/>
        </w:rPr>
        <w:t>Тахтаджяна</w:t>
      </w:r>
      <w:proofErr w:type="spellEnd"/>
      <w:r w:rsidR="00007B6F" w:rsidRPr="00CD555D">
        <w:rPr>
          <w:rFonts w:ascii="Times New Roman" w:hAnsi="Times New Roman"/>
          <w:sz w:val="28"/>
          <w:szCs w:val="28"/>
        </w:rPr>
        <w:t xml:space="preserve"> [</w:t>
      </w:r>
      <w:r w:rsidR="00C729E4" w:rsidRPr="00CD555D">
        <w:rPr>
          <w:rFonts w:ascii="Times New Roman" w:hAnsi="Times New Roman"/>
          <w:sz w:val="28"/>
          <w:szCs w:val="28"/>
        </w:rPr>
        <w:t>187</w:t>
      </w:r>
      <w:r w:rsidR="00007B6F" w:rsidRPr="00CD555D">
        <w:rPr>
          <w:rFonts w:ascii="Times New Roman" w:hAnsi="Times New Roman"/>
          <w:sz w:val="28"/>
          <w:szCs w:val="28"/>
        </w:rPr>
        <w:t xml:space="preserve">]. Виды и рода в семействах расположены по алфавиту. Латинские названия даны по </w:t>
      </w:r>
      <w:r w:rsidR="00007B6F" w:rsidRPr="00CD555D">
        <w:rPr>
          <w:rStyle w:val="af0"/>
          <w:rFonts w:ascii="Times New Roman" w:hAnsi="Times New Roman"/>
          <w:i w:val="0"/>
          <w:iCs w:val="0"/>
          <w:color w:val="212529"/>
          <w:sz w:val="28"/>
          <w:szCs w:val="28"/>
          <w:shd w:val="clear" w:color="auto" w:fill="FFFFFF"/>
        </w:rPr>
        <w:t>WCSP (</w:t>
      </w:r>
      <w:r w:rsidR="00007B6F" w:rsidRPr="00CD555D">
        <w:rPr>
          <w:rFonts w:ascii="Times New Roman" w:hAnsi="Times New Roman"/>
          <w:color w:val="212529"/>
          <w:sz w:val="28"/>
          <w:szCs w:val="28"/>
          <w:shd w:val="clear" w:color="auto" w:fill="FFFFFF"/>
          <w:lang w:val="en-US"/>
        </w:rPr>
        <w:t>Royal</w:t>
      </w:r>
      <w:r w:rsidR="00007B6F" w:rsidRPr="00CD555D">
        <w:rPr>
          <w:rFonts w:ascii="Times New Roman" w:hAnsi="Times New Roman"/>
          <w:color w:val="212529"/>
          <w:sz w:val="28"/>
          <w:szCs w:val="28"/>
          <w:shd w:val="clear" w:color="auto" w:fill="FFFFFF"/>
        </w:rPr>
        <w:t xml:space="preserve"> </w:t>
      </w:r>
      <w:r w:rsidR="00007B6F" w:rsidRPr="00CD555D">
        <w:rPr>
          <w:rFonts w:ascii="Times New Roman" w:hAnsi="Times New Roman"/>
          <w:color w:val="212529"/>
          <w:sz w:val="28"/>
          <w:szCs w:val="28"/>
          <w:shd w:val="clear" w:color="auto" w:fill="FFFFFF"/>
          <w:lang w:val="en-US"/>
        </w:rPr>
        <w:t>Botanic</w:t>
      </w:r>
      <w:r w:rsidR="00007B6F" w:rsidRPr="00CD555D">
        <w:rPr>
          <w:rFonts w:ascii="Times New Roman" w:hAnsi="Times New Roman"/>
          <w:color w:val="212529"/>
          <w:sz w:val="28"/>
          <w:szCs w:val="28"/>
          <w:shd w:val="clear" w:color="auto" w:fill="FFFFFF"/>
        </w:rPr>
        <w:t xml:space="preserve"> </w:t>
      </w:r>
      <w:r w:rsidR="00007B6F" w:rsidRPr="00CD555D">
        <w:rPr>
          <w:rFonts w:ascii="Times New Roman" w:hAnsi="Times New Roman"/>
          <w:color w:val="212529"/>
          <w:sz w:val="28"/>
          <w:szCs w:val="28"/>
          <w:shd w:val="clear" w:color="auto" w:fill="FFFFFF"/>
          <w:lang w:val="en-US"/>
        </w:rPr>
        <w:t>Gardens</w:t>
      </w:r>
      <w:r w:rsidR="00007B6F" w:rsidRPr="00CD555D">
        <w:rPr>
          <w:rFonts w:ascii="Times New Roman" w:hAnsi="Times New Roman"/>
          <w:color w:val="212529"/>
          <w:sz w:val="28"/>
          <w:szCs w:val="28"/>
          <w:shd w:val="clear" w:color="auto" w:fill="FFFFFF"/>
        </w:rPr>
        <w:t xml:space="preserve">, </w:t>
      </w:r>
      <w:r w:rsidR="00007B6F" w:rsidRPr="00CD555D">
        <w:rPr>
          <w:rFonts w:ascii="Times New Roman" w:hAnsi="Times New Roman"/>
          <w:color w:val="212529"/>
          <w:sz w:val="28"/>
          <w:szCs w:val="28"/>
          <w:shd w:val="clear" w:color="auto" w:fill="FFFFFF"/>
          <w:lang w:val="en-US"/>
        </w:rPr>
        <w:t>Kew</w:t>
      </w:r>
      <w:r w:rsidR="00007B6F" w:rsidRPr="00CD555D">
        <w:rPr>
          <w:rStyle w:val="af0"/>
          <w:rFonts w:ascii="Times New Roman" w:hAnsi="Times New Roman"/>
          <w:i w:val="0"/>
          <w:iCs w:val="0"/>
          <w:color w:val="212529"/>
          <w:sz w:val="28"/>
          <w:szCs w:val="28"/>
          <w:shd w:val="clear" w:color="auto" w:fill="FFFFFF"/>
        </w:rPr>
        <w:t>) [</w:t>
      </w:r>
      <w:r w:rsidR="00C729E4" w:rsidRPr="00CD555D">
        <w:rPr>
          <w:rStyle w:val="af0"/>
          <w:rFonts w:ascii="Times New Roman" w:hAnsi="Times New Roman"/>
          <w:i w:val="0"/>
          <w:iCs w:val="0"/>
          <w:color w:val="212529"/>
          <w:sz w:val="28"/>
          <w:szCs w:val="28"/>
          <w:shd w:val="clear" w:color="auto" w:fill="FFFFFF"/>
        </w:rPr>
        <w:t>188</w:t>
      </w:r>
      <w:r w:rsidR="00007B6F" w:rsidRPr="00CD555D">
        <w:rPr>
          <w:rStyle w:val="af0"/>
          <w:rFonts w:ascii="Times New Roman" w:hAnsi="Times New Roman"/>
          <w:i w:val="0"/>
          <w:iCs w:val="0"/>
          <w:color w:val="212529"/>
          <w:sz w:val="28"/>
          <w:szCs w:val="28"/>
          <w:shd w:val="clear" w:color="auto" w:fill="FFFFFF"/>
        </w:rPr>
        <w:t>]</w:t>
      </w:r>
      <w:r w:rsidR="00007B6F" w:rsidRPr="00CD555D">
        <w:rPr>
          <w:rFonts w:ascii="Times New Roman" w:hAnsi="Times New Roman"/>
          <w:sz w:val="28"/>
          <w:szCs w:val="28"/>
          <w:lang w:val="kk-KZ"/>
        </w:rPr>
        <w:t xml:space="preserve"> и </w:t>
      </w:r>
      <w:r w:rsidR="00007B6F" w:rsidRPr="00CD555D">
        <w:rPr>
          <w:rFonts w:ascii="Times New Roman" w:hAnsi="Times New Roman"/>
          <w:sz w:val="28"/>
          <w:szCs w:val="28"/>
        </w:rPr>
        <w:t xml:space="preserve">электронного ресурса </w:t>
      </w:r>
      <w:r w:rsidR="00007B6F" w:rsidRPr="00CD555D">
        <w:rPr>
          <w:rFonts w:ascii="Times New Roman" w:hAnsi="Times New Roman"/>
          <w:sz w:val="28"/>
          <w:szCs w:val="28"/>
          <w:lang w:val="en-US"/>
        </w:rPr>
        <w:t>Plant</w:t>
      </w:r>
      <w:r w:rsidR="00007B6F" w:rsidRPr="00CD555D">
        <w:rPr>
          <w:rFonts w:ascii="Times New Roman" w:hAnsi="Times New Roman"/>
          <w:sz w:val="28"/>
          <w:szCs w:val="28"/>
        </w:rPr>
        <w:t xml:space="preserve"> </w:t>
      </w:r>
      <w:r w:rsidR="00007B6F" w:rsidRPr="00CD555D">
        <w:rPr>
          <w:rFonts w:ascii="Times New Roman" w:hAnsi="Times New Roman"/>
          <w:sz w:val="28"/>
          <w:szCs w:val="28"/>
          <w:lang w:val="en-US"/>
        </w:rPr>
        <w:t>list</w:t>
      </w:r>
      <w:r w:rsidR="00007B6F" w:rsidRPr="00CD555D">
        <w:rPr>
          <w:rFonts w:ascii="Times New Roman" w:hAnsi="Times New Roman"/>
          <w:sz w:val="28"/>
          <w:szCs w:val="28"/>
        </w:rPr>
        <w:t xml:space="preserve"> [</w:t>
      </w:r>
      <w:r w:rsidR="00C729E4" w:rsidRPr="00CD555D">
        <w:rPr>
          <w:rFonts w:ascii="Times New Roman" w:hAnsi="Times New Roman"/>
          <w:sz w:val="28"/>
          <w:szCs w:val="28"/>
        </w:rPr>
        <w:t>189</w:t>
      </w:r>
      <w:r w:rsidR="00007B6F" w:rsidRPr="00CD555D">
        <w:rPr>
          <w:rFonts w:ascii="Times New Roman" w:hAnsi="Times New Roman"/>
          <w:sz w:val="28"/>
          <w:szCs w:val="28"/>
        </w:rPr>
        <w:t>].</w:t>
      </w:r>
      <w:r w:rsidR="00181194" w:rsidRPr="00CD555D">
        <w:rPr>
          <w:rFonts w:ascii="Times New Roman" w:hAnsi="Times New Roman"/>
          <w:sz w:val="28"/>
          <w:szCs w:val="28"/>
        </w:rPr>
        <w:t xml:space="preserve"> </w:t>
      </w:r>
      <w:r w:rsidR="00824DE1" w:rsidRPr="00CD555D">
        <w:rPr>
          <w:rFonts w:ascii="Times New Roman" w:hAnsi="Times New Roman"/>
          <w:sz w:val="28"/>
          <w:szCs w:val="28"/>
        </w:rPr>
        <w:t>Составление таксономического ключа проведено по дихотомическому принципу.</w:t>
      </w:r>
    </w:p>
    <w:p w14:paraId="1DA5ACC8" w14:textId="77777777" w:rsidR="00BC1824" w:rsidRPr="00CD555D" w:rsidRDefault="00BC1824" w:rsidP="00F66831">
      <w:pPr>
        <w:pStyle w:val="a5"/>
        <w:spacing w:after="0" w:line="240" w:lineRule="auto"/>
        <w:ind w:firstLine="567"/>
        <w:contextualSpacing/>
        <w:jc w:val="both"/>
        <w:rPr>
          <w:rFonts w:ascii="Times New Roman" w:hAnsi="Times New Roman"/>
          <w:b/>
          <w:bCs/>
          <w:sz w:val="28"/>
          <w:szCs w:val="28"/>
          <w:lang w:eastAsia="ko-KR"/>
        </w:rPr>
      </w:pPr>
    </w:p>
    <w:p w14:paraId="5EBB506B" w14:textId="6B7EFE20" w:rsidR="001B12C1" w:rsidRPr="00CD555D" w:rsidRDefault="001B12C1" w:rsidP="00F66831">
      <w:pPr>
        <w:pStyle w:val="a5"/>
        <w:spacing w:after="0" w:line="240" w:lineRule="auto"/>
        <w:ind w:firstLine="567"/>
        <w:contextualSpacing/>
        <w:jc w:val="both"/>
        <w:rPr>
          <w:rFonts w:ascii="Times New Roman" w:hAnsi="Times New Roman"/>
          <w:sz w:val="28"/>
          <w:szCs w:val="28"/>
          <w:lang w:eastAsia="ko-KR"/>
        </w:rPr>
      </w:pPr>
      <w:r w:rsidRPr="00CD555D">
        <w:rPr>
          <w:rFonts w:ascii="Times New Roman" w:hAnsi="Times New Roman"/>
          <w:sz w:val="28"/>
          <w:szCs w:val="28"/>
          <w:lang w:eastAsia="ko-KR"/>
        </w:rPr>
        <w:t>2.3.</w:t>
      </w:r>
      <w:r w:rsidR="00AC7FB0" w:rsidRPr="00CD555D">
        <w:rPr>
          <w:rFonts w:ascii="Times New Roman" w:hAnsi="Times New Roman"/>
          <w:sz w:val="28"/>
          <w:szCs w:val="28"/>
          <w:lang w:eastAsia="ko-KR"/>
        </w:rPr>
        <w:t>3</w:t>
      </w:r>
      <w:r w:rsidRPr="00CD555D">
        <w:rPr>
          <w:rFonts w:ascii="Times New Roman" w:hAnsi="Times New Roman"/>
          <w:sz w:val="28"/>
          <w:szCs w:val="28"/>
          <w:lang w:eastAsia="ko-KR"/>
        </w:rPr>
        <w:t xml:space="preserve"> </w:t>
      </w:r>
      <w:r w:rsidR="00BC1824" w:rsidRPr="00CD555D">
        <w:rPr>
          <w:rFonts w:ascii="Times New Roman" w:hAnsi="Times New Roman"/>
          <w:sz w:val="28"/>
          <w:szCs w:val="28"/>
          <w:lang w:eastAsia="ko-KR"/>
        </w:rPr>
        <w:t>Методика интродукционных испытаний</w:t>
      </w:r>
    </w:p>
    <w:p w14:paraId="1A25D85A" w14:textId="2583A21B" w:rsidR="001B12C1" w:rsidRPr="00CD555D" w:rsidRDefault="001B12C1" w:rsidP="00F66831">
      <w:pPr>
        <w:pStyle w:val="af3"/>
        <w:ind w:firstLine="708"/>
        <w:contextualSpacing/>
        <w:jc w:val="both"/>
        <w:rPr>
          <w:szCs w:val="28"/>
        </w:rPr>
      </w:pPr>
      <w:r w:rsidRPr="00CD555D">
        <w:rPr>
          <w:szCs w:val="28"/>
        </w:rPr>
        <w:t xml:space="preserve">Для </w:t>
      </w:r>
      <w:r w:rsidR="00395586">
        <w:rPr>
          <w:szCs w:val="28"/>
        </w:rPr>
        <w:t xml:space="preserve">проведения </w:t>
      </w:r>
      <w:r w:rsidRPr="00CD555D">
        <w:rPr>
          <w:szCs w:val="28"/>
        </w:rPr>
        <w:t xml:space="preserve">первичных интродукционных исследований выбран метод пересадки </w:t>
      </w:r>
      <w:r w:rsidR="00395586">
        <w:rPr>
          <w:szCs w:val="28"/>
        </w:rPr>
        <w:t xml:space="preserve">блоком </w:t>
      </w:r>
      <w:r w:rsidRPr="00CD555D">
        <w:rPr>
          <w:szCs w:val="28"/>
        </w:rPr>
        <w:t xml:space="preserve">дерна, как </w:t>
      </w:r>
      <w:r w:rsidR="00395586">
        <w:rPr>
          <w:szCs w:val="28"/>
        </w:rPr>
        <w:t xml:space="preserve">оптимальный </w:t>
      </w:r>
      <w:r w:rsidRPr="00CD555D">
        <w:rPr>
          <w:szCs w:val="28"/>
        </w:rPr>
        <w:t>способ наиболее успешного внедрения интродуцентов в новые условия произрастания. Метод описан в многочисленных литературных источниках [</w:t>
      </w:r>
      <w:r w:rsidR="00C729E4" w:rsidRPr="00CD555D">
        <w:rPr>
          <w:szCs w:val="28"/>
        </w:rPr>
        <w:t>66, 67</w:t>
      </w:r>
      <w:r w:rsidRPr="00CD555D">
        <w:rPr>
          <w:szCs w:val="28"/>
        </w:rPr>
        <w:t xml:space="preserve">] и хорошо зарекомендовал себя при создании искусственных </w:t>
      </w:r>
      <w:r w:rsidR="00395586">
        <w:rPr>
          <w:szCs w:val="28"/>
        </w:rPr>
        <w:t>фито</w:t>
      </w:r>
      <w:r w:rsidRPr="00CD555D">
        <w:rPr>
          <w:szCs w:val="28"/>
        </w:rPr>
        <w:t>ценозов с наивысшей степенью адаптации. Особи отбирались в природе куртиной (блоком дерна) для лучшей сохранности посадочного материала при транспортировке и высаживались в грунт с комом земли для сохранности микоризы.</w:t>
      </w:r>
    </w:p>
    <w:p w14:paraId="59175222" w14:textId="45EEA69F" w:rsidR="00BC1824" w:rsidRPr="00CD555D" w:rsidRDefault="001B12C1"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lastRenderedPageBreak/>
        <w:t xml:space="preserve">Первичная интродукция проведена в коллекционной экспозиции лаборатории природной флоры Алтайского ботанического сада (г. </w:t>
      </w:r>
      <w:proofErr w:type="spellStart"/>
      <w:r w:rsidRPr="00CD555D">
        <w:rPr>
          <w:rFonts w:ascii="Times New Roman" w:hAnsi="Times New Roman"/>
          <w:sz w:val="28"/>
          <w:szCs w:val="28"/>
        </w:rPr>
        <w:t>Риддер</w:t>
      </w:r>
      <w:proofErr w:type="spellEnd"/>
      <w:r w:rsidRPr="00CD555D">
        <w:rPr>
          <w:rFonts w:ascii="Times New Roman" w:hAnsi="Times New Roman"/>
          <w:sz w:val="28"/>
          <w:szCs w:val="28"/>
        </w:rPr>
        <w:t xml:space="preserve">). </w:t>
      </w:r>
      <w:r w:rsidR="00BC1824" w:rsidRPr="00CD555D">
        <w:rPr>
          <w:rFonts w:ascii="Times New Roman" w:hAnsi="Times New Roman"/>
          <w:sz w:val="28"/>
          <w:szCs w:val="28"/>
        </w:rPr>
        <w:t xml:space="preserve">На интродукционном участке были созданы условия для каждого вида, приближенные к природным. Поскольку в природе эти виды, помимо чрезмерно увлажненных лугов, отмечаются на умеренно увлажненных лугах при полной освещенности в течение всего светового дня, растения были высажены на открытых участках. При посадке добавляли в лунки почву с места сбора образца, чтобы обогатить их микрофлорой, в том числе микоризными грибами, которые необходимы для роста и развития орхидей. В связи с суровостью климата в регионе сохранность коллекционных растений зависит в должной мере от проводимых агротехнических и </w:t>
      </w:r>
      <w:proofErr w:type="spellStart"/>
      <w:r w:rsidR="00BC1824" w:rsidRPr="00CD555D">
        <w:rPr>
          <w:rFonts w:ascii="Times New Roman" w:hAnsi="Times New Roman"/>
          <w:sz w:val="28"/>
          <w:szCs w:val="28"/>
        </w:rPr>
        <w:t>уходных</w:t>
      </w:r>
      <w:proofErr w:type="spellEnd"/>
      <w:r w:rsidR="00BC1824" w:rsidRPr="00CD555D">
        <w:rPr>
          <w:rFonts w:ascii="Times New Roman" w:hAnsi="Times New Roman"/>
          <w:sz w:val="28"/>
          <w:szCs w:val="28"/>
        </w:rPr>
        <w:t xml:space="preserve"> мероприятий с ранней весны и до установления снегового покрова. В течение вегетации на коллекции орхидных проводилась прополка с неглубоким рыхлением, так как орхидеи не способны конкурировать с мощными </w:t>
      </w:r>
      <w:r w:rsidR="005804E9" w:rsidRPr="00CD555D">
        <w:rPr>
          <w:rFonts w:ascii="Times New Roman" w:hAnsi="Times New Roman"/>
          <w:sz w:val="28"/>
          <w:szCs w:val="28"/>
        </w:rPr>
        <w:t xml:space="preserve">дерновинными </w:t>
      </w:r>
      <w:r w:rsidR="00BC1824" w:rsidRPr="00CD555D">
        <w:rPr>
          <w:rFonts w:ascii="Times New Roman" w:hAnsi="Times New Roman"/>
          <w:sz w:val="28"/>
          <w:szCs w:val="28"/>
        </w:rPr>
        <w:t>сорняками. Коллекционный участок в летний период поливался, когда осадки не выпадали более 10 дней, чтобы исключить пересыхание почвы. На зиму в конце октября участок мульчирован листьями липы и березы толщиной 3-5 см для защиты от вымерзания и пополнения почвы органикой.</w:t>
      </w:r>
    </w:p>
    <w:p w14:paraId="38E9ADCB" w14:textId="62F02E34" w:rsidR="001B12C1" w:rsidRPr="00CD555D" w:rsidRDefault="00BC1824" w:rsidP="00F66831">
      <w:pPr>
        <w:spacing w:after="0" w:line="240" w:lineRule="auto"/>
        <w:ind w:firstLine="709"/>
        <w:contextualSpacing/>
        <w:jc w:val="both"/>
        <w:rPr>
          <w:rFonts w:ascii="Times New Roman" w:hAnsi="Times New Roman"/>
          <w:bCs/>
          <w:sz w:val="28"/>
          <w:szCs w:val="28"/>
        </w:rPr>
      </w:pPr>
      <w:r w:rsidRPr="00CD555D">
        <w:rPr>
          <w:rFonts w:ascii="Times New Roman" w:hAnsi="Times New Roman"/>
          <w:sz w:val="28"/>
          <w:szCs w:val="28"/>
        </w:rPr>
        <w:t>Для промеров избирались хорошо развитые особи средних размеров, без признаков болезней и вредителей. Для каждой ценопопуляции определены: количество генеративных и вегетативных особей, высота генеративных побегов, число листьев на генеративных побегах, длина цветоноса, число листьев на одной особи, размеры соцветия, количество цветков. Данные показатели были определены в 20-кратной повторности. Подбор материала, принципы и методы интродукционных исследований изучались согласно методике К.А. Соболевской [</w:t>
      </w:r>
      <w:r w:rsidR="00C729E4" w:rsidRPr="00CD555D">
        <w:rPr>
          <w:rFonts w:ascii="Times New Roman" w:hAnsi="Times New Roman"/>
          <w:sz w:val="28"/>
          <w:szCs w:val="28"/>
        </w:rPr>
        <w:t>190</w:t>
      </w:r>
      <w:r w:rsidRPr="00CD555D">
        <w:rPr>
          <w:rFonts w:ascii="Times New Roman" w:hAnsi="Times New Roman"/>
          <w:sz w:val="28"/>
          <w:szCs w:val="28"/>
        </w:rPr>
        <w:t>] и на основе имеющихся методик возделывания редких растений в ботанических садах [</w:t>
      </w:r>
      <w:r w:rsidR="00C729E4" w:rsidRPr="00CD555D">
        <w:rPr>
          <w:rFonts w:ascii="Times New Roman" w:hAnsi="Times New Roman"/>
          <w:sz w:val="28"/>
          <w:szCs w:val="28"/>
        </w:rPr>
        <w:t>10, 179, 180, 191-193</w:t>
      </w:r>
      <w:r w:rsidRPr="00CD555D">
        <w:rPr>
          <w:rFonts w:ascii="Times New Roman" w:hAnsi="Times New Roman"/>
          <w:sz w:val="28"/>
          <w:szCs w:val="28"/>
        </w:rPr>
        <w:t>].</w:t>
      </w:r>
    </w:p>
    <w:p w14:paraId="77BD07F4" w14:textId="47F96DC2" w:rsidR="001B12C1" w:rsidRPr="00CD555D" w:rsidRDefault="001B12C1" w:rsidP="00F66831">
      <w:pPr>
        <w:spacing w:after="0" w:line="240" w:lineRule="auto"/>
        <w:ind w:firstLine="709"/>
        <w:contextualSpacing/>
        <w:jc w:val="both"/>
        <w:rPr>
          <w:rFonts w:ascii="Times New Roman" w:hAnsi="Times New Roman"/>
          <w:bCs/>
          <w:sz w:val="28"/>
          <w:szCs w:val="28"/>
        </w:rPr>
      </w:pPr>
      <w:r w:rsidRPr="00CD555D">
        <w:rPr>
          <w:rFonts w:ascii="Times New Roman" w:hAnsi="Times New Roman"/>
          <w:bCs/>
          <w:sz w:val="28"/>
          <w:szCs w:val="28"/>
        </w:rPr>
        <w:t>Почва сада относится к горным черноземам. Содержание гумуса колеблется от 6 до 8 (10%) с высоким процентом азота и калия. В верхних горизонтах реакция почвы нейтральная или слабокислая, в нижних ярусах приобретает щелочную реакцию. Почвообразующими породами служат лессовидные суглинки различного генезиса [</w:t>
      </w:r>
      <w:r w:rsidR="00C729E4" w:rsidRPr="00CD555D">
        <w:rPr>
          <w:rFonts w:ascii="Times New Roman" w:hAnsi="Times New Roman"/>
          <w:bCs/>
          <w:sz w:val="28"/>
          <w:szCs w:val="28"/>
        </w:rPr>
        <w:t>170</w:t>
      </w:r>
      <w:r w:rsidRPr="00CD555D">
        <w:rPr>
          <w:rFonts w:ascii="Times New Roman" w:hAnsi="Times New Roman"/>
          <w:bCs/>
          <w:sz w:val="28"/>
          <w:szCs w:val="28"/>
        </w:rPr>
        <w:t>].</w:t>
      </w:r>
    </w:p>
    <w:p w14:paraId="21BF63AB" w14:textId="7B27FE39" w:rsidR="001B12C1" w:rsidRPr="00CD555D" w:rsidRDefault="001B12C1" w:rsidP="00F66831">
      <w:pPr>
        <w:spacing w:after="0" w:line="240" w:lineRule="auto"/>
        <w:ind w:firstLine="709"/>
        <w:contextualSpacing/>
        <w:jc w:val="both"/>
        <w:rPr>
          <w:rFonts w:ascii="Times New Roman" w:hAnsi="Times New Roman"/>
          <w:bCs/>
          <w:sz w:val="28"/>
          <w:szCs w:val="28"/>
        </w:rPr>
      </w:pPr>
      <w:r w:rsidRPr="00CD555D">
        <w:rPr>
          <w:rFonts w:ascii="Times New Roman" w:hAnsi="Times New Roman"/>
          <w:bCs/>
          <w:sz w:val="28"/>
          <w:szCs w:val="28"/>
        </w:rPr>
        <w:t>При интродукции растений решающее значение для их выживания имеют метеорологические условия.</w:t>
      </w:r>
      <w:r w:rsidR="00916D71" w:rsidRPr="00CD555D">
        <w:rPr>
          <w:rFonts w:ascii="Times New Roman" w:hAnsi="Times New Roman"/>
          <w:bCs/>
          <w:sz w:val="28"/>
          <w:szCs w:val="28"/>
        </w:rPr>
        <w:t xml:space="preserve"> </w:t>
      </w:r>
      <w:r w:rsidR="00395586">
        <w:rPr>
          <w:rFonts w:ascii="Times New Roman" w:hAnsi="Times New Roman"/>
          <w:bCs/>
          <w:sz w:val="28"/>
          <w:szCs w:val="28"/>
        </w:rPr>
        <w:t>Основными л</w:t>
      </w:r>
      <w:r w:rsidRPr="00CD555D">
        <w:rPr>
          <w:rFonts w:ascii="Times New Roman" w:hAnsi="Times New Roman"/>
          <w:bCs/>
          <w:sz w:val="28"/>
          <w:szCs w:val="28"/>
        </w:rPr>
        <w:t>имитирующим</w:t>
      </w:r>
      <w:r w:rsidR="00395586">
        <w:rPr>
          <w:rFonts w:ascii="Times New Roman" w:hAnsi="Times New Roman"/>
          <w:bCs/>
          <w:sz w:val="28"/>
          <w:szCs w:val="28"/>
        </w:rPr>
        <w:t>и</w:t>
      </w:r>
      <w:r w:rsidRPr="00CD555D">
        <w:rPr>
          <w:rFonts w:ascii="Times New Roman" w:hAnsi="Times New Roman"/>
          <w:bCs/>
          <w:sz w:val="28"/>
          <w:szCs w:val="28"/>
        </w:rPr>
        <w:t xml:space="preserve"> фактор</w:t>
      </w:r>
      <w:r w:rsidR="00395586">
        <w:rPr>
          <w:rFonts w:ascii="Times New Roman" w:hAnsi="Times New Roman"/>
          <w:bCs/>
          <w:sz w:val="28"/>
          <w:szCs w:val="28"/>
        </w:rPr>
        <w:t>а</w:t>
      </w:r>
      <w:r w:rsidRPr="00CD555D">
        <w:rPr>
          <w:rFonts w:ascii="Times New Roman" w:hAnsi="Times New Roman"/>
          <w:bCs/>
          <w:sz w:val="28"/>
          <w:szCs w:val="28"/>
        </w:rPr>
        <w:t>м</w:t>
      </w:r>
      <w:r w:rsidR="00395586">
        <w:rPr>
          <w:rFonts w:ascii="Times New Roman" w:hAnsi="Times New Roman"/>
          <w:bCs/>
          <w:sz w:val="28"/>
          <w:szCs w:val="28"/>
        </w:rPr>
        <w:t>и</w:t>
      </w:r>
      <w:r w:rsidRPr="00CD555D">
        <w:rPr>
          <w:rFonts w:ascii="Times New Roman" w:hAnsi="Times New Roman"/>
          <w:bCs/>
          <w:sz w:val="28"/>
          <w:szCs w:val="28"/>
        </w:rPr>
        <w:t xml:space="preserve"> при интродукции в </w:t>
      </w:r>
      <w:r w:rsidR="00395586">
        <w:rPr>
          <w:rFonts w:ascii="Times New Roman" w:hAnsi="Times New Roman"/>
          <w:bCs/>
          <w:sz w:val="28"/>
          <w:szCs w:val="28"/>
        </w:rPr>
        <w:t>горно-таежной зоне (</w:t>
      </w:r>
      <w:r w:rsidRPr="00CD555D">
        <w:rPr>
          <w:rFonts w:ascii="Times New Roman" w:hAnsi="Times New Roman"/>
          <w:bCs/>
          <w:sz w:val="28"/>
          <w:szCs w:val="28"/>
        </w:rPr>
        <w:t>Алтайск</w:t>
      </w:r>
      <w:r w:rsidR="00395586">
        <w:rPr>
          <w:rFonts w:ascii="Times New Roman" w:hAnsi="Times New Roman"/>
          <w:bCs/>
          <w:sz w:val="28"/>
          <w:szCs w:val="28"/>
        </w:rPr>
        <w:t>ий</w:t>
      </w:r>
      <w:r w:rsidRPr="00CD555D">
        <w:rPr>
          <w:rFonts w:ascii="Times New Roman" w:hAnsi="Times New Roman"/>
          <w:bCs/>
          <w:sz w:val="28"/>
          <w:szCs w:val="28"/>
        </w:rPr>
        <w:t xml:space="preserve"> ботаническ</w:t>
      </w:r>
      <w:r w:rsidR="00395586">
        <w:rPr>
          <w:rFonts w:ascii="Times New Roman" w:hAnsi="Times New Roman"/>
          <w:bCs/>
          <w:sz w:val="28"/>
          <w:szCs w:val="28"/>
        </w:rPr>
        <w:t>ий</w:t>
      </w:r>
      <w:r w:rsidRPr="00CD555D">
        <w:rPr>
          <w:rFonts w:ascii="Times New Roman" w:hAnsi="Times New Roman"/>
          <w:bCs/>
          <w:sz w:val="28"/>
          <w:szCs w:val="28"/>
        </w:rPr>
        <w:t xml:space="preserve"> сад</w:t>
      </w:r>
      <w:r w:rsidR="00395586">
        <w:rPr>
          <w:rFonts w:ascii="Times New Roman" w:hAnsi="Times New Roman"/>
          <w:bCs/>
          <w:sz w:val="28"/>
          <w:szCs w:val="28"/>
        </w:rPr>
        <w:t>)</w:t>
      </w:r>
      <w:r w:rsidRPr="00CD555D">
        <w:rPr>
          <w:rFonts w:ascii="Times New Roman" w:hAnsi="Times New Roman"/>
          <w:bCs/>
          <w:sz w:val="28"/>
          <w:szCs w:val="28"/>
        </w:rPr>
        <w:t xml:space="preserve"> являются </w:t>
      </w:r>
      <w:r w:rsidR="00395586" w:rsidRPr="00CD555D">
        <w:rPr>
          <w:rFonts w:ascii="Times New Roman" w:hAnsi="Times New Roman"/>
          <w:bCs/>
          <w:sz w:val="28"/>
          <w:szCs w:val="28"/>
        </w:rPr>
        <w:t>короткий вегетационный период</w:t>
      </w:r>
      <w:r w:rsidR="00395586">
        <w:rPr>
          <w:rFonts w:ascii="Times New Roman" w:hAnsi="Times New Roman"/>
          <w:bCs/>
          <w:sz w:val="28"/>
          <w:szCs w:val="28"/>
        </w:rPr>
        <w:t>,</w:t>
      </w:r>
      <w:r w:rsidR="00395586" w:rsidRPr="00CD555D">
        <w:rPr>
          <w:rFonts w:ascii="Times New Roman" w:hAnsi="Times New Roman"/>
          <w:bCs/>
          <w:sz w:val="28"/>
          <w:szCs w:val="28"/>
        </w:rPr>
        <w:t xml:space="preserve"> </w:t>
      </w:r>
      <w:r w:rsidRPr="00CD555D">
        <w:rPr>
          <w:rFonts w:ascii="Times New Roman" w:hAnsi="Times New Roman"/>
          <w:bCs/>
          <w:sz w:val="28"/>
          <w:szCs w:val="28"/>
        </w:rPr>
        <w:t>резкие перепады температур и влажности в течение года, сезона и суток.</w:t>
      </w:r>
    </w:p>
    <w:p w14:paraId="747D074C" w14:textId="7B8DEC69" w:rsidR="00000A78" w:rsidRPr="00CD555D" w:rsidRDefault="001B12C1" w:rsidP="00000A78">
      <w:pPr>
        <w:spacing w:after="0" w:line="240" w:lineRule="auto"/>
        <w:ind w:firstLine="709"/>
        <w:contextualSpacing/>
        <w:jc w:val="both"/>
        <w:rPr>
          <w:rFonts w:ascii="Times New Roman" w:hAnsi="Times New Roman"/>
          <w:bCs/>
          <w:sz w:val="28"/>
          <w:szCs w:val="28"/>
        </w:rPr>
      </w:pPr>
      <w:bookmarkStart w:id="3" w:name="_Hlk85661523"/>
      <w:r w:rsidRPr="00CD555D">
        <w:rPr>
          <w:rFonts w:ascii="Times New Roman" w:hAnsi="Times New Roman"/>
          <w:bCs/>
          <w:sz w:val="28"/>
          <w:szCs w:val="28"/>
        </w:rPr>
        <w:t xml:space="preserve">По данным </w:t>
      </w:r>
      <w:proofErr w:type="spellStart"/>
      <w:r w:rsidRPr="00CD555D">
        <w:rPr>
          <w:rFonts w:ascii="Times New Roman" w:hAnsi="Times New Roman"/>
          <w:bCs/>
          <w:sz w:val="28"/>
          <w:szCs w:val="28"/>
        </w:rPr>
        <w:t>Риддерской</w:t>
      </w:r>
      <w:proofErr w:type="spellEnd"/>
      <w:r w:rsidRPr="00CD555D">
        <w:rPr>
          <w:rFonts w:ascii="Times New Roman" w:hAnsi="Times New Roman"/>
          <w:bCs/>
          <w:sz w:val="28"/>
          <w:szCs w:val="28"/>
        </w:rPr>
        <w:t xml:space="preserve"> метеостанции (</w:t>
      </w:r>
      <w:r w:rsidR="00AC7FB0" w:rsidRPr="00CD555D">
        <w:rPr>
          <w:rFonts w:ascii="Times New Roman" w:hAnsi="Times New Roman"/>
          <w:bCs/>
          <w:sz w:val="28"/>
          <w:szCs w:val="28"/>
        </w:rPr>
        <w:t>р</w:t>
      </w:r>
      <w:r w:rsidR="0053405C" w:rsidRPr="00CD555D">
        <w:rPr>
          <w:rFonts w:ascii="Times New Roman" w:hAnsi="Times New Roman"/>
          <w:bCs/>
          <w:sz w:val="28"/>
          <w:szCs w:val="28"/>
        </w:rPr>
        <w:t>исунок</w:t>
      </w:r>
      <w:r w:rsidRPr="00CD555D">
        <w:rPr>
          <w:rFonts w:ascii="Times New Roman" w:hAnsi="Times New Roman"/>
          <w:bCs/>
          <w:sz w:val="28"/>
          <w:szCs w:val="28"/>
        </w:rPr>
        <w:t xml:space="preserve"> </w:t>
      </w:r>
      <w:r w:rsidR="00000A78" w:rsidRPr="00CD555D">
        <w:rPr>
          <w:rFonts w:ascii="Times New Roman" w:hAnsi="Times New Roman"/>
          <w:bCs/>
          <w:sz w:val="28"/>
          <w:szCs w:val="28"/>
        </w:rPr>
        <w:t>5</w:t>
      </w:r>
      <w:r w:rsidRPr="00CD555D">
        <w:rPr>
          <w:rFonts w:ascii="Times New Roman" w:hAnsi="Times New Roman"/>
          <w:bCs/>
          <w:sz w:val="28"/>
          <w:szCs w:val="28"/>
        </w:rPr>
        <w:t>) температура воздуха в течение суток резко колеблется, в зимние время перепад может достигать 25 ºС, а в летнее до 20 ºС. Вегетационный период начался с установлением устойчивого перехода температуры воздуха через +5 ºС, а закончился при проявление первых осенних заморозков – в первой декаде сентября.</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8"/>
        <w:gridCol w:w="4850"/>
      </w:tblGrid>
      <w:tr w:rsidR="00534CAB" w:rsidRPr="00CD555D" w14:paraId="1D4F295F" w14:textId="77777777" w:rsidTr="00534CAB">
        <w:tc>
          <w:tcPr>
            <w:tcW w:w="4778" w:type="dxa"/>
          </w:tcPr>
          <w:bookmarkEnd w:id="3"/>
          <w:p w14:paraId="75D8F3D4" w14:textId="6117489C" w:rsidR="00E6019A" w:rsidRPr="00CD555D" w:rsidRDefault="00534CAB" w:rsidP="00283B90">
            <w:pPr>
              <w:contextualSpacing/>
              <w:jc w:val="right"/>
              <w:rPr>
                <w:rFonts w:ascii="Times New Roman" w:hAnsi="Times New Roman"/>
                <w:bCs/>
                <w:sz w:val="28"/>
                <w:szCs w:val="28"/>
              </w:rPr>
            </w:pPr>
            <w:r w:rsidRPr="00CD555D">
              <w:rPr>
                <w:noProof/>
              </w:rPr>
              <w:lastRenderedPageBreak/>
              <w:drawing>
                <wp:inline distT="0" distB="0" distL="0" distR="0" wp14:anchorId="0E25F2D0" wp14:editId="1EB583D3">
                  <wp:extent cx="2607912" cy="1391626"/>
                  <wp:effectExtent l="0" t="0" r="254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02407" cy="1442050"/>
                          </a:xfrm>
                          <a:prstGeom prst="rect">
                            <a:avLst/>
                          </a:prstGeom>
                          <a:noFill/>
                          <a:ln>
                            <a:noFill/>
                          </a:ln>
                        </pic:spPr>
                      </pic:pic>
                    </a:graphicData>
                  </a:graphic>
                </wp:inline>
              </w:drawing>
            </w:r>
          </w:p>
        </w:tc>
        <w:tc>
          <w:tcPr>
            <w:tcW w:w="4850" w:type="dxa"/>
          </w:tcPr>
          <w:p w14:paraId="1F0EFEBC" w14:textId="2EDB3552" w:rsidR="00E6019A" w:rsidRPr="00CD555D" w:rsidRDefault="00534CAB" w:rsidP="00E6019A">
            <w:pPr>
              <w:contextualSpacing/>
              <w:jc w:val="both"/>
              <w:rPr>
                <w:rFonts w:ascii="Times New Roman" w:hAnsi="Times New Roman"/>
                <w:bCs/>
                <w:sz w:val="28"/>
                <w:szCs w:val="28"/>
              </w:rPr>
            </w:pPr>
            <w:r w:rsidRPr="00CD555D">
              <w:rPr>
                <w:noProof/>
              </w:rPr>
              <w:drawing>
                <wp:inline distT="0" distB="0" distL="0" distR="0" wp14:anchorId="3F2A7F31" wp14:editId="42130DD7">
                  <wp:extent cx="2657847" cy="1404483"/>
                  <wp:effectExtent l="0" t="0" r="0" b="5715"/>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41934" cy="1448917"/>
                          </a:xfrm>
                          <a:prstGeom prst="rect">
                            <a:avLst/>
                          </a:prstGeom>
                          <a:noFill/>
                          <a:ln>
                            <a:noFill/>
                          </a:ln>
                        </pic:spPr>
                      </pic:pic>
                    </a:graphicData>
                  </a:graphic>
                </wp:inline>
              </w:drawing>
            </w:r>
          </w:p>
        </w:tc>
      </w:tr>
      <w:tr w:rsidR="00534CAB" w:rsidRPr="00CD555D" w14:paraId="46BCB234" w14:textId="77777777" w:rsidTr="00534CAB">
        <w:tc>
          <w:tcPr>
            <w:tcW w:w="4778" w:type="dxa"/>
          </w:tcPr>
          <w:p w14:paraId="00F2E866" w14:textId="421C4DF8" w:rsidR="00E6019A" w:rsidRPr="00CD555D" w:rsidRDefault="00534CAB" w:rsidP="00534CAB">
            <w:pPr>
              <w:contextualSpacing/>
              <w:jc w:val="right"/>
              <w:rPr>
                <w:rFonts w:ascii="Times New Roman" w:hAnsi="Times New Roman"/>
                <w:bCs/>
                <w:sz w:val="28"/>
                <w:szCs w:val="28"/>
              </w:rPr>
            </w:pPr>
            <w:r w:rsidRPr="00CD555D">
              <w:rPr>
                <w:noProof/>
              </w:rPr>
              <w:drawing>
                <wp:inline distT="0" distB="0" distL="0" distR="0" wp14:anchorId="190552AB" wp14:editId="01241189">
                  <wp:extent cx="2656604" cy="1526841"/>
                  <wp:effectExtent l="0" t="0" r="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44987" cy="1577638"/>
                          </a:xfrm>
                          <a:prstGeom prst="rect">
                            <a:avLst/>
                          </a:prstGeom>
                          <a:noFill/>
                          <a:ln>
                            <a:noFill/>
                          </a:ln>
                        </pic:spPr>
                      </pic:pic>
                    </a:graphicData>
                  </a:graphic>
                </wp:inline>
              </w:drawing>
            </w:r>
          </w:p>
        </w:tc>
        <w:tc>
          <w:tcPr>
            <w:tcW w:w="4850" w:type="dxa"/>
          </w:tcPr>
          <w:p w14:paraId="01CA3E17" w14:textId="3BDC433D" w:rsidR="00E6019A" w:rsidRPr="00CD555D" w:rsidRDefault="00534CAB" w:rsidP="00E6019A">
            <w:pPr>
              <w:contextualSpacing/>
              <w:jc w:val="both"/>
              <w:rPr>
                <w:rFonts w:ascii="Times New Roman" w:hAnsi="Times New Roman"/>
                <w:bCs/>
                <w:sz w:val="28"/>
                <w:szCs w:val="28"/>
              </w:rPr>
            </w:pPr>
            <w:r w:rsidRPr="00CD555D">
              <w:rPr>
                <w:noProof/>
              </w:rPr>
              <w:drawing>
                <wp:inline distT="0" distB="0" distL="0" distR="0" wp14:anchorId="44F3DF4D" wp14:editId="60080BDC">
                  <wp:extent cx="2541563" cy="1578522"/>
                  <wp:effectExtent l="0" t="0" r="0" b="3175"/>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628937" cy="1632789"/>
                          </a:xfrm>
                          <a:prstGeom prst="rect">
                            <a:avLst/>
                          </a:prstGeom>
                          <a:noFill/>
                          <a:ln>
                            <a:noFill/>
                          </a:ln>
                        </pic:spPr>
                      </pic:pic>
                    </a:graphicData>
                  </a:graphic>
                </wp:inline>
              </w:drawing>
            </w:r>
          </w:p>
        </w:tc>
      </w:tr>
      <w:tr w:rsidR="00534CAB" w:rsidRPr="00CD555D" w14:paraId="6EC815D9" w14:textId="77777777" w:rsidTr="00534CAB">
        <w:tc>
          <w:tcPr>
            <w:tcW w:w="4778" w:type="dxa"/>
          </w:tcPr>
          <w:p w14:paraId="500D3C8E" w14:textId="4F0149A8" w:rsidR="00E6019A" w:rsidRPr="00CD555D" w:rsidRDefault="00534CAB" w:rsidP="00534CAB">
            <w:pPr>
              <w:contextualSpacing/>
              <w:jc w:val="right"/>
              <w:rPr>
                <w:rFonts w:ascii="Times New Roman" w:hAnsi="Times New Roman"/>
                <w:bCs/>
                <w:sz w:val="28"/>
                <w:szCs w:val="28"/>
              </w:rPr>
            </w:pPr>
            <w:r w:rsidRPr="00CD555D">
              <w:rPr>
                <w:noProof/>
              </w:rPr>
              <w:drawing>
                <wp:inline distT="0" distB="0" distL="0" distR="0" wp14:anchorId="32F9D762" wp14:editId="1C468F1A">
                  <wp:extent cx="2682106" cy="1619341"/>
                  <wp:effectExtent l="0" t="0" r="4445"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56173" cy="1664059"/>
                          </a:xfrm>
                          <a:prstGeom prst="rect">
                            <a:avLst/>
                          </a:prstGeom>
                          <a:noFill/>
                          <a:ln>
                            <a:noFill/>
                          </a:ln>
                        </pic:spPr>
                      </pic:pic>
                    </a:graphicData>
                  </a:graphic>
                </wp:inline>
              </w:drawing>
            </w:r>
          </w:p>
        </w:tc>
        <w:tc>
          <w:tcPr>
            <w:tcW w:w="4850" w:type="dxa"/>
          </w:tcPr>
          <w:p w14:paraId="26D90601" w14:textId="5DF8794E" w:rsidR="00E6019A" w:rsidRPr="00CD555D" w:rsidRDefault="00534CAB" w:rsidP="00E6019A">
            <w:pPr>
              <w:contextualSpacing/>
              <w:jc w:val="both"/>
              <w:rPr>
                <w:rFonts w:ascii="Times New Roman" w:hAnsi="Times New Roman"/>
                <w:bCs/>
                <w:sz w:val="28"/>
                <w:szCs w:val="28"/>
              </w:rPr>
            </w:pPr>
            <w:r w:rsidRPr="00CD555D">
              <w:rPr>
                <w:noProof/>
              </w:rPr>
              <w:drawing>
                <wp:inline distT="0" distB="0" distL="0" distR="0" wp14:anchorId="1AB149A1" wp14:editId="09D883D6">
                  <wp:extent cx="2710967" cy="1561099"/>
                  <wp:effectExtent l="0" t="0" r="0" b="127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17569" cy="1622486"/>
                          </a:xfrm>
                          <a:prstGeom prst="rect">
                            <a:avLst/>
                          </a:prstGeom>
                          <a:noFill/>
                          <a:ln>
                            <a:noFill/>
                          </a:ln>
                        </pic:spPr>
                      </pic:pic>
                    </a:graphicData>
                  </a:graphic>
                </wp:inline>
              </w:drawing>
            </w:r>
          </w:p>
        </w:tc>
      </w:tr>
      <w:tr w:rsidR="00534CAB" w:rsidRPr="00CD555D" w14:paraId="392BD097" w14:textId="77777777" w:rsidTr="00534CAB">
        <w:tc>
          <w:tcPr>
            <w:tcW w:w="4778" w:type="dxa"/>
          </w:tcPr>
          <w:p w14:paraId="0CFB1C99" w14:textId="6DB7B172" w:rsidR="00E6019A" w:rsidRPr="00CD555D" w:rsidRDefault="00534CAB" w:rsidP="00534CAB">
            <w:pPr>
              <w:contextualSpacing/>
              <w:jc w:val="right"/>
              <w:rPr>
                <w:rFonts w:ascii="Times New Roman" w:hAnsi="Times New Roman"/>
                <w:bCs/>
                <w:sz w:val="28"/>
                <w:szCs w:val="28"/>
              </w:rPr>
            </w:pPr>
            <w:r w:rsidRPr="00CD555D">
              <w:rPr>
                <w:noProof/>
              </w:rPr>
              <w:drawing>
                <wp:inline distT="0" distB="0" distL="0" distR="0" wp14:anchorId="09BDADC8" wp14:editId="7F75030F">
                  <wp:extent cx="2734124" cy="1521953"/>
                  <wp:effectExtent l="0" t="0" r="0" b="254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20779" cy="1570190"/>
                          </a:xfrm>
                          <a:prstGeom prst="rect">
                            <a:avLst/>
                          </a:prstGeom>
                          <a:noFill/>
                          <a:ln>
                            <a:noFill/>
                          </a:ln>
                        </pic:spPr>
                      </pic:pic>
                    </a:graphicData>
                  </a:graphic>
                </wp:inline>
              </w:drawing>
            </w:r>
          </w:p>
        </w:tc>
        <w:tc>
          <w:tcPr>
            <w:tcW w:w="4850" w:type="dxa"/>
          </w:tcPr>
          <w:p w14:paraId="1884C950" w14:textId="09886491" w:rsidR="00E6019A" w:rsidRPr="00CD555D" w:rsidRDefault="00534CAB" w:rsidP="00E6019A">
            <w:pPr>
              <w:contextualSpacing/>
              <w:jc w:val="both"/>
              <w:rPr>
                <w:rFonts w:ascii="Times New Roman" w:hAnsi="Times New Roman"/>
                <w:bCs/>
                <w:sz w:val="28"/>
                <w:szCs w:val="28"/>
              </w:rPr>
            </w:pPr>
            <w:r w:rsidRPr="00CD555D">
              <w:rPr>
                <w:noProof/>
              </w:rPr>
              <w:drawing>
                <wp:inline distT="0" distB="0" distL="0" distR="0" wp14:anchorId="2922AB3A" wp14:editId="3FF9BE05">
                  <wp:extent cx="2715129" cy="1565186"/>
                  <wp:effectExtent l="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13455" cy="1621868"/>
                          </a:xfrm>
                          <a:prstGeom prst="rect">
                            <a:avLst/>
                          </a:prstGeom>
                          <a:noFill/>
                          <a:ln>
                            <a:noFill/>
                          </a:ln>
                        </pic:spPr>
                      </pic:pic>
                    </a:graphicData>
                  </a:graphic>
                </wp:inline>
              </w:drawing>
            </w:r>
          </w:p>
        </w:tc>
      </w:tr>
      <w:tr w:rsidR="00534CAB" w:rsidRPr="00CD555D" w14:paraId="5936B07E" w14:textId="77777777" w:rsidTr="00534CAB">
        <w:tc>
          <w:tcPr>
            <w:tcW w:w="4778" w:type="dxa"/>
          </w:tcPr>
          <w:p w14:paraId="60EDF21E" w14:textId="7514D944" w:rsidR="00E6019A" w:rsidRPr="00CD555D" w:rsidRDefault="00534CAB" w:rsidP="00534CAB">
            <w:pPr>
              <w:contextualSpacing/>
              <w:jc w:val="right"/>
              <w:rPr>
                <w:rFonts w:ascii="Times New Roman" w:hAnsi="Times New Roman"/>
                <w:bCs/>
                <w:sz w:val="28"/>
                <w:szCs w:val="28"/>
              </w:rPr>
            </w:pPr>
            <w:r w:rsidRPr="00CD555D">
              <w:rPr>
                <w:noProof/>
              </w:rPr>
              <w:drawing>
                <wp:inline distT="0" distB="0" distL="0" distR="0" wp14:anchorId="46736855" wp14:editId="7D007920">
                  <wp:extent cx="2574690" cy="1549898"/>
                  <wp:effectExtent l="0" t="0" r="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62654" cy="1602850"/>
                          </a:xfrm>
                          <a:prstGeom prst="rect">
                            <a:avLst/>
                          </a:prstGeom>
                          <a:noFill/>
                          <a:ln>
                            <a:noFill/>
                          </a:ln>
                        </pic:spPr>
                      </pic:pic>
                    </a:graphicData>
                  </a:graphic>
                </wp:inline>
              </w:drawing>
            </w:r>
          </w:p>
        </w:tc>
        <w:tc>
          <w:tcPr>
            <w:tcW w:w="4850" w:type="dxa"/>
          </w:tcPr>
          <w:p w14:paraId="236E4AC2" w14:textId="08C14B0F" w:rsidR="00E6019A" w:rsidRPr="00CD555D" w:rsidRDefault="00534CAB" w:rsidP="00E6019A">
            <w:pPr>
              <w:contextualSpacing/>
              <w:jc w:val="both"/>
              <w:rPr>
                <w:rFonts w:ascii="Times New Roman" w:hAnsi="Times New Roman"/>
                <w:bCs/>
                <w:sz w:val="28"/>
                <w:szCs w:val="28"/>
              </w:rPr>
            </w:pPr>
            <w:r w:rsidRPr="00CD555D">
              <w:rPr>
                <w:noProof/>
              </w:rPr>
              <w:drawing>
                <wp:inline distT="0" distB="0" distL="0" distR="0" wp14:anchorId="4C4B3996" wp14:editId="5EEFF9BD">
                  <wp:extent cx="2686706" cy="1586991"/>
                  <wp:effectExtent l="0" t="0" r="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67991" cy="1635005"/>
                          </a:xfrm>
                          <a:prstGeom prst="rect">
                            <a:avLst/>
                          </a:prstGeom>
                          <a:noFill/>
                          <a:ln>
                            <a:noFill/>
                          </a:ln>
                        </pic:spPr>
                      </pic:pic>
                    </a:graphicData>
                  </a:graphic>
                </wp:inline>
              </w:drawing>
            </w:r>
          </w:p>
        </w:tc>
      </w:tr>
    </w:tbl>
    <w:p w14:paraId="35F7407D" w14:textId="2BE97D7F" w:rsidR="001B12C1" w:rsidRPr="00CD555D" w:rsidRDefault="001B12C1" w:rsidP="00000A78">
      <w:pPr>
        <w:spacing w:after="0" w:line="240" w:lineRule="auto"/>
        <w:contextualSpacing/>
        <w:jc w:val="both"/>
        <w:rPr>
          <w:rFonts w:ascii="Times New Roman" w:hAnsi="Times New Roman"/>
          <w:sz w:val="28"/>
          <w:szCs w:val="28"/>
        </w:rPr>
      </w:pPr>
      <w:r w:rsidRPr="00CD555D">
        <w:rPr>
          <w:rFonts w:ascii="Times New Roman" w:hAnsi="Times New Roman"/>
          <w:sz w:val="28"/>
          <w:szCs w:val="28"/>
        </w:rPr>
        <w:t>Рисунок</w:t>
      </w:r>
      <w:r w:rsidR="00FF79A4" w:rsidRPr="00CD555D">
        <w:rPr>
          <w:rFonts w:ascii="Times New Roman" w:hAnsi="Times New Roman"/>
          <w:sz w:val="28"/>
          <w:szCs w:val="28"/>
        </w:rPr>
        <w:t xml:space="preserve"> </w:t>
      </w:r>
      <w:r w:rsidR="00AC7FB0" w:rsidRPr="00CD555D">
        <w:rPr>
          <w:rFonts w:ascii="Times New Roman" w:hAnsi="Times New Roman"/>
          <w:sz w:val="28"/>
          <w:szCs w:val="28"/>
        </w:rPr>
        <w:t>–</w:t>
      </w:r>
      <w:r w:rsidR="00FF79A4" w:rsidRPr="00CD555D">
        <w:rPr>
          <w:rFonts w:ascii="Times New Roman" w:hAnsi="Times New Roman"/>
          <w:sz w:val="28"/>
          <w:szCs w:val="28"/>
        </w:rPr>
        <w:t xml:space="preserve"> </w:t>
      </w:r>
      <w:r w:rsidR="00882FDC" w:rsidRPr="00CD555D">
        <w:rPr>
          <w:rFonts w:ascii="Times New Roman" w:hAnsi="Times New Roman"/>
          <w:sz w:val="28"/>
          <w:szCs w:val="28"/>
        </w:rPr>
        <w:t>5</w:t>
      </w:r>
      <w:r w:rsidR="00000A78" w:rsidRPr="00CD555D">
        <w:rPr>
          <w:rFonts w:ascii="Times New Roman" w:hAnsi="Times New Roman"/>
          <w:sz w:val="28"/>
          <w:szCs w:val="28"/>
        </w:rPr>
        <w:t xml:space="preserve"> </w:t>
      </w:r>
      <w:bookmarkStart w:id="4" w:name="_Hlk85661444"/>
      <w:r w:rsidR="00283B90" w:rsidRPr="00CD555D">
        <w:rPr>
          <w:rFonts w:ascii="Times New Roman" w:hAnsi="Times New Roman"/>
          <w:sz w:val="28"/>
          <w:szCs w:val="28"/>
        </w:rPr>
        <w:t>Метеоусловия района интродукции:</w:t>
      </w:r>
      <w:r w:rsidR="00000A78" w:rsidRPr="00CD555D">
        <w:rPr>
          <w:rFonts w:ascii="Times New Roman" w:hAnsi="Times New Roman"/>
          <w:sz w:val="28"/>
          <w:szCs w:val="28"/>
        </w:rPr>
        <w:t xml:space="preserve"> </w:t>
      </w:r>
      <w:r w:rsidR="00000A78" w:rsidRPr="00CD555D">
        <w:rPr>
          <w:rFonts w:ascii="Times New Roman" w:hAnsi="Times New Roman"/>
          <w:sz w:val="28"/>
          <w:szCs w:val="28"/>
          <w:lang w:val="en-US"/>
        </w:rPr>
        <w:t>A</w:t>
      </w:r>
      <w:r w:rsidR="00534CAB" w:rsidRPr="00CD555D">
        <w:rPr>
          <w:rFonts w:ascii="Times New Roman" w:hAnsi="Times New Roman"/>
          <w:sz w:val="28"/>
          <w:szCs w:val="28"/>
        </w:rPr>
        <w:t xml:space="preserve"> –</w:t>
      </w:r>
      <w:r w:rsidR="00E6019A" w:rsidRPr="00CD555D">
        <w:rPr>
          <w:rFonts w:ascii="Times New Roman" w:hAnsi="Times New Roman"/>
          <w:sz w:val="28"/>
          <w:szCs w:val="28"/>
        </w:rPr>
        <w:t xml:space="preserve"> </w:t>
      </w:r>
      <w:r w:rsidRPr="00CD555D">
        <w:rPr>
          <w:rFonts w:ascii="Times New Roman" w:hAnsi="Times New Roman"/>
          <w:sz w:val="28"/>
          <w:szCs w:val="28"/>
        </w:rPr>
        <w:t>Среднесуточная температура, ⁰</w:t>
      </w:r>
      <w:r w:rsidRPr="00CD555D">
        <w:rPr>
          <w:rFonts w:ascii="Times New Roman" w:hAnsi="Times New Roman"/>
          <w:sz w:val="28"/>
          <w:szCs w:val="28"/>
          <w:lang w:val="en-US"/>
        </w:rPr>
        <w:t>C</w:t>
      </w:r>
      <w:r w:rsidR="00000A78" w:rsidRPr="00CD555D">
        <w:rPr>
          <w:rFonts w:ascii="Times New Roman" w:hAnsi="Times New Roman"/>
          <w:sz w:val="28"/>
          <w:szCs w:val="28"/>
        </w:rPr>
        <w:t xml:space="preserve">; </w:t>
      </w:r>
      <w:r w:rsidR="00000A78" w:rsidRPr="00CD555D">
        <w:rPr>
          <w:rFonts w:ascii="Times New Roman" w:hAnsi="Times New Roman"/>
          <w:sz w:val="28"/>
          <w:szCs w:val="28"/>
          <w:lang w:val="en-US"/>
        </w:rPr>
        <w:t>B</w:t>
      </w:r>
      <w:r w:rsidR="00534CAB" w:rsidRPr="00CD555D">
        <w:rPr>
          <w:rFonts w:ascii="Times New Roman" w:hAnsi="Times New Roman"/>
          <w:sz w:val="28"/>
          <w:szCs w:val="28"/>
        </w:rPr>
        <w:t xml:space="preserve"> –</w:t>
      </w:r>
      <w:r w:rsidR="00000A78" w:rsidRPr="00CD555D">
        <w:rPr>
          <w:rFonts w:ascii="Times New Roman" w:hAnsi="Times New Roman"/>
          <w:sz w:val="28"/>
          <w:szCs w:val="28"/>
        </w:rPr>
        <w:t xml:space="preserve"> </w:t>
      </w:r>
      <w:r w:rsidRPr="00CD555D">
        <w:rPr>
          <w:rFonts w:ascii="Times New Roman" w:hAnsi="Times New Roman"/>
          <w:sz w:val="28"/>
          <w:szCs w:val="28"/>
        </w:rPr>
        <w:t>Максимальная температура, ⁰</w:t>
      </w:r>
      <w:r w:rsidRPr="00CD555D">
        <w:rPr>
          <w:rFonts w:ascii="Times New Roman" w:hAnsi="Times New Roman"/>
          <w:sz w:val="28"/>
          <w:szCs w:val="28"/>
          <w:lang w:val="en-US"/>
        </w:rPr>
        <w:t>C</w:t>
      </w:r>
      <w:r w:rsidR="00000A78" w:rsidRPr="00CD555D">
        <w:rPr>
          <w:rFonts w:ascii="Times New Roman" w:hAnsi="Times New Roman"/>
          <w:sz w:val="28"/>
          <w:szCs w:val="28"/>
        </w:rPr>
        <w:t xml:space="preserve">; </w:t>
      </w:r>
      <w:r w:rsidR="00000A78" w:rsidRPr="00CD555D">
        <w:rPr>
          <w:rFonts w:ascii="Times New Roman" w:hAnsi="Times New Roman"/>
          <w:sz w:val="28"/>
          <w:szCs w:val="28"/>
          <w:lang w:val="en-US"/>
        </w:rPr>
        <w:t>C</w:t>
      </w:r>
      <w:r w:rsidR="00534CAB" w:rsidRPr="00CD555D">
        <w:rPr>
          <w:rFonts w:ascii="Times New Roman" w:hAnsi="Times New Roman"/>
          <w:sz w:val="28"/>
          <w:szCs w:val="28"/>
        </w:rPr>
        <w:t xml:space="preserve"> –</w:t>
      </w:r>
      <w:r w:rsidR="00000A78" w:rsidRPr="00CD555D">
        <w:rPr>
          <w:rFonts w:ascii="Times New Roman" w:hAnsi="Times New Roman"/>
          <w:sz w:val="28"/>
          <w:szCs w:val="28"/>
        </w:rPr>
        <w:t xml:space="preserve"> </w:t>
      </w:r>
      <w:r w:rsidRPr="00CD555D">
        <w:rPr>
          <w:rFonts w:ascii="Times New Roman" w:hAnsi="Times New Roman"/>
          <w:sz w:val="28"/>
          <w:szCs w:val="28"/>
        </w:rPr>
        <w:t>Минимальная температура, ⁰</w:t>
      </w:r>
      <w:r w:rsidRPr="00CD555D">
        <w:rPr>
          <w:rFonts w:ascii="Times New Roman" w:hAnsi="Times New Roman"/>
          <w:sz w:val="28"/>
          <w:szCs w:val="28"/>
          <w:lang w:val="en-US"/>
        </w:rPr>
        <w:t>C</w:t>
      </w:r>
      <w:r w:rsidR="00000A78" w:rsidRPr="00CD555D">
        <w:rPr>
          <w:rFonts w:ascii="Times New Roman" w:hAnsi="Times New Roman"/>
          <w:sz w:val="28"/>
          <w:szCs w:val="28"/>
        </w:rPr>
        <w:t xml:space="preserve">; </w:t>
      </w:r>
      <w:r w:rsidR="00000A78" w:rsidRPr="00CD555D">
        <w:rPr>
          <w:rFonts w:ascii="Times New Roman" w:hAnsi="Times New Roman"/>
          <w:sz w:val="28"/>
          <w:szCs w:val="28"/>
          <w:lang w:val="en-US"/>
        </w:rPr>
        <w:t>D</w:t>
      </w:r>
      <w:r w:rsidR="00534CAB" w:rsidRPr="00CD555D">
        <w:rPr>
          <w:rFonts w:ascii="Times New Roman" w:hAnsi="Times New Roman"/>
          <w:sz w:val="28"/>
          <w:szCs w:val="28"/>
        </w:rPr>
        <w:t xml:space="preserve"> –</w:t>
      </w:r>
      <w:r w:rsidR="00000A78" w:rsidRPr="00CD555D">
        <w:rPr>
          <w:rFonts w:ascii="Times New Roman" w:hAnsi="Times New Roman"/>
          <w:sz w:val="28"/>
          <w:szCs w:val="28"/>
        </w:rPr>
        <w:t xml:space="preserve"> </w:t>
      </w:r>
      <w:r w:rsidRPr="00CD555D">
        <w:rPr>
          <w:rFonts w:ascii="Times New Roman" w:hAnsi="Times New Roman"/>
          <w:sz w:val="28"/>
          <w:szCs w:val="28"/>
        </w:rPr>
        <w:t>Уровень осадков, мм</w:t>
      </w:r>
      <w:r w:rsidR="00000A78" w:rsidRPr="00CD555D">
        <w:rPr>
          <w:rFonts w:ascii="Times New Roman" w:hAnsi="Times New Roman"/>
          <w:sz w:val="28"/>
          <w:szCs w:val="28"/>
        </w:rPr>
        <w:t xml:space="preserve">; </w:t>
      </w:r>
      <w:r w:rsidR="00000A78" w:rsidRPr="00CD555D">
        <w:rPr>
          <w:rFonts w:ascii="Times New Roman" w:hAnsi="Times New Roman"/>
          <w:sz w:val="28"/>
          <w:szCs w:val="28"/>
          <w:lang w:val="en-US"/>
        </w:rPr>
        <w:t>E</w:t>
      </w:r>
      <w:r w:rsidR="00534CAB" w:rsidRPr="00CD555D">
        <w:rPr>
          <w:rFonts w:ascii="Times New Roman" w:hAnsi="Times New Roman"/>
          <w:sz w:val="28"/>
          <w:szCs w:val="28"/>
        </w:rPr>
        <w:t xml:space="preserve"> –</w:t>
      </w:r>
      <w:r w:rsidR="00000A78" w:rsidRPr="00CD555D">
        <w:rPr>
          <w:rFonts w:ascii="Times New Roman" w:hAnsi="Times New Roman"/>
          <w:sz w:val="28"/>
          <w:szCs w:val="28"/>
        </w:rPr>
        <w:t xml:space="preserve"> </w:t>
      </w:r>
      <w:r w:rsidRPr="00CD555D">
        <w:rPr>
          <w:rFonts w:ascii="Times New Roman" w:hAnsi="Times New Roman"/>
          <w:sz w:val="28"/>
          <w:szCs w:val="28"/>
        </w:rPr>
        <w:t>Средняя дневная температура, ⁰</w:t>
      </w:r>
      <w:r w:rsidRPr="00CD555D">
        <w:rPr>
          <w:rFonts w:ascii="Times New Roman" w:hAnsi="Times New Roman"/>
          <w:sz w:val="28"/>
          <w:szCs w:val="28"/>
          <w:lang w:val="en-US"/>
        </w:rPr>
        <w:t>C</w:t>
      </w:r>
      <w:r w:rsidR="00000A78" w:rsidRPr="00CD555D">
        <w:rPr>
          <w:rFonts w:ascii="Times New Roman" w:hAnsi="Times New Roman"/>
          <w:sz w:val="28"/>
          <w:szCs w:val="28"/>
        </w:rPr>
        <w:t xml:space="preserve">; </w:t>
      </w:r>
      <w:r w:rsidR="00000A78" w:rsidRPr="00CD555D">
        <w:rPr>
          <w:rFonts w:ascii="Times New Roman" w:hAnsi="Times New Roman"/>
          <w:sz w:val="28"/>
          <w:szCs w:val="28"/>
          <w:lang w:val="en-US"/>
        </w:rPr>
        <w:t>F</w:t>
      </w:r>
      <w:r w:rsidR="00534CAB" w:rsidRPr="00CD555D">
        <w:rPr>
          <w:rFonts w:ascii="Times New Roman" w:hAnsi="Times New Roman"/>
          <w:sz w:val="28"/>
          <w:szCs w:val="28"/>
        </w:rPr>
        <w:t xml:space="preserve"> –</w:t>
      </w:r>
      <w:r w:rsidR="00000A78" w:rsidRPr="00CD555D">
        <w:rPr>
          <w:rFonts w:ascii="Times New Roman" w:hAnsi="Times New Roman"/>
          <w:sz w:val="28"/>
          <w:szCs w:val="28"/>
        </w:rPr>
        <w:t xml:space="preserve"> </w:t>
      </w:r>
      <w:r w:rsidRPr="00CD555D">
        <w:rPr>
          <w:rFonts w:ascii="Times New Roman" w:hAnsi="Times New Roman"/>
          <w:sz w:val="28"/>
          <w:szCs w:val="28"/>
        </w:rPr>
        <w:t>Средняя ночная температура, ⁰</w:t>
      </w:r>
      <w:r w:rsidRPr="00CD555D">
        <w:rPr>
          <w:rFonts w:ascii="Times New Roman" w:hAnsi="Times New Roman"/>
          <w:sz w:val="28"/>
          <w:szCs w:val="28"/>
          <w:lang w:val="en-US"/>
        </w:rPr>
        <w:t>C</w:t>
      </w:r>
      <w:r w:rsidR="00000A78" w:rsidRPr="00CD555D">
        <w:rPr>
          <w:rFonts w:ascii="Times New Roman" w:hAnsi="Times New Roman"/>
          <w:sz w:val="28"/>
          <w:szCs w:val="28"/>
        </w:rPr>
        <w:t xml:space="preserve">; </w:t>
      </w:r>
      <w:r w:rsidR="00000A78" w:rsidRPr="00CD555D">
        <w:rPr>
          <w:rFonts w:ascii="Times New Roman" w:hAnsi="Times New Roman"/>
          <w:sz w:val="28"/>
          <w:szCs w:val="28"/>
          <w:lang w:val="en-US"/>
        </w:rPr>
        <w:t>G</w:t>
      </w:r>
      <w:r w:rsidR="00534CAB" w:rsidRPr="00CD555D">
        <w:rPr>
          <w:rFonts w:ascii="Times New Roman" w:hAnsi="Times New Roman"/>
          <w:sz w:val="28"/>
          <w:szCs w:val="28"/>
        </w:rPr>
        <w:t xml:space="preserve"> –</w:t>
      </w:r>
      <w:r w:rsidR="00000A78" w:rsidRPr="00CD555D">
        <w:rPr>
          <w:rFonts w:ascii="Times New Roman" w:hAnsi="Times New Roman"/>
          <w:sz w:val="28"/>
          <w:szCs w:val="28"/>
        </w:rPr>
        <w:t xml:space="preserve"> </w:t>
      </w:r>
      <w:r w:rsidRPr="00CD555D">
        <w:rPr>
          <w:rFonts w:ascii="Times New Roman" w:hAnsi="Times New Roman"/>
          <w:sz w:val="28"/>
          <w:szCs w:val="28"/>
        </w:rPr>
        <w:t>Температура воздуха на поверхности почвы, ⁰</w:t>
      </w:r>
      <w:r w:rsidRPr="00CD555D">
        <w:rPr>
          <w:rFonts w:ascii="Times New Roman" w:hAnsi="Times New Roman"/>
          <w:sz w:val="28"/>
          <w:szCs w:val="28"/>
          <w:lang w:val="en-US"/>
        </w:rPr>
        <w:t>C</w:t>
      </w:r>
      <w:r w:rsidR="00000A78" w:rsidRPr="00CD555D">
        <w:rPr>
          <w:rFonts w:ascii="Times New Roman" w:hAnsi="Times New Roman"/>
          <w:sz w:val="28"/>
          <w:szCs w:val="28"/>
        </w:rPr>
        <w:t xml:space="preserve">; </w:t>
      </w:r>
      <w:r w:rsidR="00000A78" w:rsidRPr="00CD555D">
        <w:rPr>
          <w:rFonts w:ascii="Times New Roman" w:hAnsi="Times New Roman"/>
          <w:sz w:val="28"/>
          <w:szCs w:val="28"/>
          <w:lang w:val="en-US"/>
        </w:rPr>
        <w:t>H</w:t>
      </w:r>
      <w:r w:rsidR="00534CAB" w:rsidRPr="00CD555D">
        <w:rPr>
          <w:rFonts w:ascii="Times New Roman" w:hAnsi="Times New Roman"/>
          <w:sz w:val="28"/>
          <w:szCs w:val="28"/>
        </w:rPr>
        <w:t xml:space="preserve"> –</w:t>
      </w:r>
      <w:r w:rsidR="00000A78" w:rsidRPr="00CD555D">
        <w:rPr>
          <w:rFonts w:ascii="Times New Roman" w:hAnsi="Times New Roman"/>
          <w:sz w:val="28"/>
          <w:szCs w:val="28"/>
        </w:rPr>
        <w:t xml:space="preserve"> </w:t>
      </w:r>
      <w:r w:rsidRPr="00CD555D">
        <w:rPr>
          <w:rFonts w:ascii="Times New Roman" w:hAnsi="Times New Roman"/>
          <w:sz w:val="28"/>
          <w:szCs w:val="28"/>
        </w:rPr>
        <w:t>Глубина промерзания почвы, с</w:t>
      </w:r>
      <w:r w:rsidR="00FF79A4" w:rsidRPr="00CD555D">
        <w:rPr>
          <w:rFonts w:ascii="Times New Roman" w:hAnsi="Times New Roman"/>
          <w:sz w:val="28"/>
          <w:szCs w:val="28"/>
        </w:rPr>
        <w:t>м</w:t>
      </w:r>
      <w:r w:rsidR="00000A78" w:rsidRPr="00CD555D">
        <w:rPr>
          <w:rFonts w:ascii="Times New Roman" w:hAnsi="Times New Roman"/>
          <w:sz w:val="28"/>
          <w:szCs w:val="28"/>
        </w:rPr>
        <w:t xml:space="preserve">; </w:t>
      </w:r>
      <w:r w:rsidR="00000A78" w:rsidRPr="00CD555D">
        <w:rPr>
          <w:rFonts w:ascii="Times New Roman" w:hAnsi="Times New Roman"/>
          <w:sz w:val="28"/>
          <w:szCs w:val="28"/>
          <w:lang w:val="en-US"/>
        </w:rPr>
        <w:t>I</w:t>
      </w:r>
      <w:r w:rsidR="00534CAB" w:rsidRPr="00CD555D">
        <w:rPr>
          <w:rFonts w:ascii="Times New Roman" w:hAnsi="Times New Roman"/>
          <w:sz w:val="28"/>
          <w:szCs w:val="28"/>
        </w:rPr>
        <w:t xml:space="preserve"> –</w:t>
      </w:r>
      <w:r w:rsidR="00000A78" w:rsidRPr="00CD555D">
        <w:rPr>
          <w:rFonts w:ascii="Times New Roman" w:hAnsi="Times New Roman"/>
          <w:sz w:val="28"/>
          <w:szCs w:val="28"/>
        </w:rPr>
        <w:t xml:space="preserve"> </w:t>
      </w:r>
      <w:r w:rsidRPr="00CD555D">
        <w:rPr>
          <w:rFonts w:ascii="Times New Roman" w:hAnsi="Times New Roman"/>
          <w:sz w:val="28"/>
          <w:szCs w:val="28"/>
        </w:rPr>
        <w:t>Средняя скорость ветра, м/с</w:t>
      </w:r>
      <w:r w:rsidR="00000A78" w:rsidRPr="00CD555D">
        <w:rPr>
          <w:rFonts w:ascii="Times New Roman" w:hAnsi="Times New Roman"/>
          <w:sz w:val="28"/>
          <w:szCs w:val="28"/>
        </w:rPr>
        <w:t xml:space="preserve">; </w:t>
      </w:r>
      <w:r w:rsidR="00000A78" w:rsidRPr="00CD555D">
        <w:rPr>
          <w:rFonts w:ascii="Times New Roman" w:hAnsi="Times New Roman"/>
          <w:sz w:val="28"/>
          <w:szCs w:val="28"/>
          <w:lang w:val="en-US"/>
        </w:rPr>
        <w:t>J</w:t>
      </w:r>
      <w:r w:rsidR="00534CAB" w:rsidRPr="00CD555D">
        <w:rPr>
          <w:rFonts w:ascii="Times New Roman" w:hAnsi="Times New Roman"/>
          <w:sz w:val="28"/>
          <w:szCs w:val="28"/>
        </w:rPr>
        <w:t xml:space="preserve"> –</w:t>
      </w:r>
      <w:r w:rsidR="00000A78" w:rsidRPr="00CD555D">
        <w:rPr>
          <w:rFonts w:ascii="Times New Roman" w:hAnsi="Times New Roman"/>
          <w:sz w:val="28"/>
          <w:szCs w:val="28"/>
        </w:rPr>
        <w:t xml:space="preserve"> </w:t>
      </w:r>
      <w:r w:rsidRPr="00CD555D">
        <w:rPr>
          <w:rFonts w:ascii="Times New Roman" w:hAnsi="Times New Roman"/>
          <w:sz w:val="28"/>
          <w:szCs w:val="28"/>
        </w:rPr>
        <w:t>Высота снежного покрова, см</w:t>
      </w:r>
    </w:p>
    <w:p w14:paraId="339EACBF" w14:textId="77777777" w:rsidR="00000A78" w:rsidRPr="00CD555D" w:rsidRDefault="00000A78" w:rsidP="00000A78">
      <w:pPr>
        <w:spacing w:after="0" w:line="240" w:lineRule="auto"/>
        <w:contextualSpacing/>
        <w:jc w:val="both"/>
        <w:rPr>
          <w:rFonts w:ascii="Times New Roman" w:hAnsi="Times New Roman"/>
          <w:sz w:val="28"/>
          <w:szCs w:val="28"/>
        </w:rPr>
      </w:pPr>
    </w:p>
    <w:p w14:paraId="32972FC7" w14:textId="7E4E7FF9" w:rsidR="00981218" w:rsidRPr="00CD555D" w:rsidRDefault="00981218" w:rsidP="00F66831">
      <w:pPr>
        <w:spacing w:after="0" w:line="240" w:lineRule="auto"/>
        <w:ind w:firstLine="709"/>
        <w:contextualSpacing/>
        <w:jc w:val="both"/>
        <w:rPr>
          <w:rFonts w:ascii="Times New Roman" w:hAnsi="Times New Roman"/>
          <w:bCs/>
          <w:sz w:val="28"/>
          <w:szCs w:val="28"/>
        </w:rPr>
      </w:pPr>
      <w:bookmarkStart w:id="5" w:name="_Hlk85661541"/>
      <w:bookmarkEnd w:id="4"/>
      <w:r w:rsidRPr="00CD555D">
        <w:rPr>
          <w:rFonts w:ascii="Times New Roman" w:hAnsi="Times New Roman"/>
          <w:bCs/>
          <w:sz w:val="28"/>
          <w:szCs w:val="28"/>
        </w:rPr>
        <w:lastRenderedPageBreak/>
        <w:t xml:space="preserve">Погода для начала перезимовки интродуцентов была весьма неблагоприятной. Наблюдались резкие колебания температурных амплитуд дня и ночи. </w:t>
      </w:r>
    </w:p>
    <w:p w14:paraId="6D10A0C9" w14:textId="77777777" w:rsidR="00981218" w:rsidRPr="00CD555D" w:rsidRDefault="00981218" w:rsidP="00F66831">
      <w:pPr>
        <w:spacing w:after="0" w:line="240" w:lineRule="auto"/>
        <w:ind w:firstLine="709"/>
        <w:contextualSpacing/>
        <w:jc w:val="both"/>
        <w:rPr>
          <w:rFonts w:ascii="Times New Roman" w:hAnsi="Times New Roman"/>
          <w:bCs/>
          <w:sz w:val="28"/>
          <w:szCs w:val="28"/>
        </w:rPr>
      </w:pPr>
      <w:r w:rsidRPr="00CD555D">
        <w:rPr>
          <w:rFonts w:ascii="Times New Roman" w:hAnsi="Times New Roman"/>
          <w:bCs/>
          <w:sz w:val="28"/>
          <w:szCs w:val="28"/>
        </w:rPr>
        <w:t>Началом вегетационного периода в зоне интродукционных испытаний считается апрель. Полностью снежный покров сошел 13 апреля. Устойчивый переход среднесуточной температуры через 0⁰ произошел 16 апреля, на 2 недели раньше средней многолетней даты. Переход среднесуточной температуры через 5⁰ в сторону понижения отмечен 29 сентября.</w:t>
      </w:r>
    </w:p>
    <w:p w14:paraId="31F52167" w14:textId="77777777" w:rsidR="00981218" w:rsidRPr="00CD555D" w:rsidRDefault="00981218" w:rsidP="00F66831">
      <w:pPr>
        <w:spacing w:after="0" w:line="240" w:lineRule="auto"/>
        <w:ind w:firstLine="709"/>
        <w:contextualSpacing/>
        <w:jc w:val="both"/>
        <w:rPr>
          <w:rFonts w:ascii="Times New Roman" w:hAnsi="Times New Roman"/>
          <w:bCs/>
          <w:sz w:val="28"/>
          <w:szCs w:val="28"/>
        </w:rPr>
      </w:pPr>
      <w:r w:rsidRPr="00CD555D">
        <w:rPr>
          <w:rFonts w:ascii="Times New Roman" w:hAnsi="Times New Roman"/>
          <w:bCs/>
          <w:sz w:val="28"/>
          <w:szCs w:val="28"/>
        </w:rPr>
        <w:t>Снежный покров установился в первые дни третьей декады октября до 18 см.</w:t>
      </w:r>
    </w:p>
    <w:p w14:paraId="0EBF364B" w14:textId="77777777" w:rsidR="00995327" w:rsidRPr="00CD555D" w:rsidRDefault="00995327" w:rsidP="00F66831">
      <w:pPr>
        <w:spacing w:after="0" w:line="240" w:lineRule="auto"/>
        <w:ind w:firstLine="709"/>
        <w:contextualSpacing/>
        <w:jc w:val="both"/>
        <w:rPr>
          <w:rFonts w:ascii="Times New Roman" w:hAnsi="Times New Roman"/>
          <w:i/>
          <w:iCs/>
          <w:sz w:val="28"/>
          <w:szCs w:val="28"/>
        </w:rPr>
      </w:pPr>
    </w:p>
    <w:bookmarkEnd w:id="5"/>
    <w:p w14:paraId="40007076" w14:textId="1B2C99AD" w:rsidR="00995327" w:rsidRPr="00CD555D" w:rsidRDefault="00995327" w:rsidP="00F66831">
      <w:pPr>
        <w:spacing w:after="0" w:line="240" w:lineRule="auto"/>
        <w:ind w:firstLine="709"/>
        <w:contextualSpacing/>
        <w:jc w:val="both"/>
        <w:rPr>
          <w:rFonts w:ascii="Times New Roman" w:hAnsi="Times New Roman"/>
          <w:b/>
          <w:bCs/>
          <w:sz w:val="28"/>
          <w:szCs w:val="28"/>
        </w:rPr>
      </w:pPr>
      <w:r w:rsidRPr="00CD555D">
        <w:rPr>
          <w:rFonts w:ascii="Times New Roman" w:hAnsi="Times New Roman"/>
          <w:sz w:val="28"/>
          <w:szCs w:val="28"/>
        </w:rPr>
        <w:t>2.3.</w:t>
      </w:r>
      <w:r w:rsidR="003B1135" w:rsidRPr="00CD555D">
        <w:rPr>
          <w:rFonts w:ascii="Times New Roman" w:hAnsi="Times New Roman"/>
          <w:sz w:val="28"/>
          <w:szCs w:val="28"/>
        </w:rPr>
        <w:t>4</w:t>
      </w:r>
      <w:r w:rsidRPr="00CD555D">
        <w:rPr>
          <w:rFonts w:ascii="Times New Roman" w:hAnsi="Times New Roman"/>
          <w:sz w:val="28"/>
          <w:szCs w:val="28"/>
        </w:rPr>
        <w:t xml:space="preserve"> Анализ</w:t>
      </w:r>
      <w:r w:rsidRPr="00CD555D">
        <w:rPr>
          <w:rFonts w:ascii="Times New Roman" w:hAnsi="Times New Roman"/>
          <w:sz w:val="28"/>
          <w:szCs w:val="28"/>
          <w:lang w:val="kk-KZ"/>
        </w:rPr>
        <w:t xml:space="preserve"> морфометрической структуры цветков</w:t>
      </w:r>
    </w:p>
    <w:p w14:paraId="46D28861" w14:textId="6EE3CD08" w:rsidR="00995327" w:rsidRPr="00CD555D" w:rsidRDefault="00995327" w:rsidP="00F66831">
      <w:pPr>
        <w:spacing w:after="0" w:line="240" w:lineRule="auto"/>
        <w:ind w:firstLine="709"/>
        <w:contextualSpacing/>
        <w:jc w:val="both"/>
        <w:rPr>
          <w:rFonts w:ascii="Times New Roman" w:eastAsia="Times New Roman" w:hAnsi="Times New Roman"/>
          <w:sz w:val="28"/>
          <w:szCs w:val="28"/>
        </w:rPr>
      </w:pPr>
      <w:r w:rsidRPr="00CD555D">
        <w:rPr>
          <w:rFonts w:ascii="Times New Roman" w:hAnsi="Times New Roman"/>
          <w:sz w:val="28"/>
          <w:szCs w:val="28"/>
        </w:rPr>
        <w:t xml:space="preserve">Для морфометрии цветков пальчатокоренников отбирались только полноценно сформированные, развитые соцветия в фазе массового цветения в количестве 20 штук с каждой популяции. Для хранения соцветий использовался раствор из этилового спирта (96 %), глицерина и воды в пропорции (4:2:1). Для измерений брали цветки из центральной части соцветия. Измерения проводили под микроскопом </w:t>
      </w:r>
      <w:r w:rsidRPr="00CD555D">
        <w:rPr>
          <w:rFonts w:ascii="Times New Roman" w:hAnsi="Times New Roman"/>
          <w:sz w:val="28"/>
          <w:szCs w:val="28"/>
          <w:lang w:val="en-US"/>
        </w:rPr>
        <w:t>Micros</w:t>
      </w:r>
      <w:r w:rsidRPr="00CD555D">
        <w:rPr>
          <w:rFonts w:ascii="Times New Roman" w:hAnsi="Times New Roman"/>
          <w:sz w:val="28"/>
          <w:szCs w:val="28"/>
        </w:rPr>
        <w:t xml:space="preserve"> </w:t>
      </w:r>
      <w:r w:rsidRPr="00CD555D">
        <w:rPr>
          <w:rFonts w:ascii="Times New Roman" w:hAnsi="Times New Roman"/>
          <w:sz w:val="28"/>
          <w:szCs w:val="28"/>
          <w:lang w:val="en-US"/>
        </w:rPr>
        <w:t>MC</w:t>
      </w:r>
      <w:r w:rsidRPr="00CD555D">
        <w:rPr>
          <w:rFonts w:ascii="Times New Roman" w:hAnsi="Times New Roman"/>
          <w:sz w:val="28"/>
          <w:szCs w:val="28"/>
        </w:rPr>
        <w:t>300 (</w:t>
      </w:r>
      <w:r w:rsidRPr="00CD555D">
        <w:rPr>
          <w:rFonts w:ascii="Times New Roman" w:hAnsi="Times New Roman"/>
          <w:sz w:val="28"/>
          <w:szCs w:val="28"/>
          <w:lang w:val="en-US"/>
        </w:rPr>
        <w:t>Austria</w:t>
      </w:r>
      <w:r w:rsidRPr="00CD555D">
        <w:rPr>
          <w:rFonts w:ascii="Times New Roman" w:hAnsi="Times New Roman"/>
          <w:sz w:val="28"/>
          <w:szCs w:val="28"/>
        </w:rPr>
        <w:t>). Морфометрические признаки использованы согласно Кириловой И.А. [</w:t>
      </w:r>
      <w:r w:rsidR="00C729E4" w:rsidRPr="00CD555D">
        <w:rPr>
          <w:rFonts w:ascii="Times New Roman" w:hAnsi="Times New Roman"/>
          <w:sz w:val="28"/>
          <w:szCs w:val="28"/>
        </w:rPr>
        <w:t>194</w:t>
      </w:r>
      <w:r w:rsidRPr="00CD555D">
        <w:rPr>
          <w:rFonts w:ascii="Times New Roman" w:hAnsi="Times New Roman"/>
          <w:sz w:val="28"/>
          <w:szCs w:val="28"/>
        </w:rPr>
        <w:t>]. Для характеристики морфометрии формы цветка исследовано 17 метрических параметров (</w:t>
      </w:r>
      <w:r w:rsidR="00EC11BB" w:rsidRPr="00CD555D">
        <w:rPr>
          <w:rFonts w:ascii="Times New Roman" w:hAnsi="Times New Roman"/>
          <w:sz w:val="28"/>
          <w:szCs w:val="28"/>
        </w:rPr>
        <w:t>р</w:t>
      </w:r>
      <w:r w:rsidRPr="00CD555D">
        <w:rPr>
          <w:rFonts w:ascii="Times New Roman" w:hAnsi="Times New Roman"/>
          <w:sz w:val="28"/>
          <w:szCs w:val="28"/>
        </w:rPr>
        <w:t>ис</w:t>
      </w:r>
      <w:r w:rsidR="00EC11BB" w:rsidRPr="00CD555D">
        <w:rPr>
          <w:rFonts w:ascii="Times New Roman" w:hAnsi="Times New Roman"/>
          <w:sz w:val="28"/>
          <w:szCs w:val="28"/>
        </w:rPr>
        <w:t>унок</w:t>
      </w:r>
      <w:r w:rsidRPr="00CD555D">
        <w:rPr>
          <w:rFonts w:ascii="Times New Roman" w:hAnsi="Times New Roman"/>
          <w:sz w:val="28"/>
          <w:szCs w:val="28"/>
        </w:rPr>
        <w:t xml:space="preserve"> </w:t>
      </w:r>
      <w:r w:rsidR="000A29F1" w:rsidRPr="00CD555D">
        <w:rPr>
          <w:rFonts w:ascii="Times New Roman" w:hAnsi="Times New Roman"/>
          <w:sz w:val="28"/>
          <w:szCs w:val="28"/>
        </w:rPr>
        <w:t>6</w:t>
      </w:r>
      <w:r w:rsidRPr="00CD555D">
        <w:rPr>
          <w:rFonts w:ascii="Times New Roman" w:hAnsi="Times New Roman"/>
          <w:sz w:val="28"/>
          <w:szCs w:val="28"/>
        </w:rPr>
        <w:t>). Сравнение средних показателей значений признаков популяций приведено в таблице 1</w:t>
      </w:r>
      <w:r w:rsidR="000A29F1" w:rsidRPr="00CD555D">
        <w:rPr>
          <w:rFonts w:ascii="Times New Roman" w:hAnsi="Times New Roman"/>
          <w:sz w:val="28"/>
          <w:szCs w:val="28"/>
        </w:rPr>
        <w:t>6</w:t>
      </w:r>
      <w:r w:rsidRPr="00CD555D">
        <w:rPr>
          <w:rFonts w:ascii="Times New Roman" w:hAnsi="Times New Roman"/>
          <w:sz w:val="28"/>
          <w:szCs w:val="28"/>
        </w:rPr>
        <w:t>. Для каждой популяции высчитан индекс формы губы цветка (</w:t>
      </w:r>
      <w:r w:rsidRPr="00CD555D">
        <w:rPr>
          <w:rFonts w:ascii="Times New Roman" w:hAnsi="Times New Roman"/>
          <w:sz w:val="28"/>
          <w:szCs w:val="28"/>
          <w:lang w:val="en-US"/>
        </w:rPr>
        <w:t>Labellum</w:t>
      </w:r>
      <w:r w:rsidRPr="00CD555D">
        <w:rPr>
          <w:rFonts w:ascii="Times New Roman" w:hAnsi="Times New Roman"/>
          <w:sz w:val="28"/>
          <w:szCs w:val="28"/>
        </w:rPr>
        <w:t xml:space="preserve"> </w:t>
      </w:r>
      <w:r w:rsidRPr="00CD555D">
        <w:rPr>
          <w:rFonts w:ascii="Times New Roman" w:hAnsi="Times New Roman"/>
          <w:sz w:val="28"/>
          <w:szCs w:val="28"/>
          <w:lang w:val="en-US"/>
        </w:rPr>
        <w:t>shape</w:t>
      </w:r>
      <w:r w:rsidRPr="00CD555D">
        <w:rPr>
          <w:rFonts w:ascii="Times New Roman" w:hAnsi="Times New Roman"/>
          <w:sz w:val="28"/>
          <w:szCs w:val="28"/>
        </w:rPr>
        <w:t xml:space="preserve"> </w:t>
      </w:r>
      <w:r w:rsidRPr="00CD555D">
        <w:rPr>
          <w:rFonts w:ascii="Times New Roman" w:hAnsi="Times New Roman"/>
          <w:sz w:val="28"/>
          <w:szCs w:val="28"/>
          <w:lang w:val="en-US"/>
        </w:rPr>
        <w:t>index</w:t>
      </w:r>
      <w:r w:rsidRPr="00CD555D">
        <w:rPr>
          <w:rFonts w:ascii="Times New Roman" w:hAnsi="Times New Roman"/>
          <w:sz w:val="28"/>
          <w:szCs w:val="28"/>
        </w:rPr>
        <w:t>) [</w:t>
      </w:r>
      <w:r w:rsidR="00C729E4" w:rsidRPr="00CD555D">
        <w:rPr>
          <w:rFonts w:ascii="Times New Roman" w:hAnsi="Times New Roman"/>
          <w:sz w:val="28"/>
          <w:szCs w:val="28"/>
        </w:rPr>
        <w:t>195</w:t>
      </w:r>
      <w:r w:rsidRPr="00CD555D">
        <w:rPr>
          <w:rFonts w:ascii="Times New Roman" w:hAnsi="Times New Roman"/>
          <w:sz w:val="28"/>
          <w:szCs w:val="28"/>
        </w:rPr>
        <w:t xml:space="preserve">], согласно формуле (3): </w:t>
      </w:r>
      <w:r w:rsidRPr="00CD555D">
        <w:rPr>
          <w:rFonts w:ascii="Times New Roman" w:eastAsia="Times New Roman" w:hAnsi="Times New Roman"/>
          <w:sz w:val="28"/>
          <w:szCs w:val="28"/>
        </w:rPr>
        <w:fldChar w:fldCharType="begin"/>
      </w:r>
      <w:r w:rsidRPr="00CD555D">
        <w:rPr>
          <w:rFonts w:ascii="Times New Roman" w:eastAsia="Times New Roman" w:hAnsi="Times New Roman"/>
          <w:sz w:val="28"/>
          <w:szCs w:val="28"/>
        </w:rPr>
        <w:instrText xml:space="preserve"> QUOTE </w:instrText>
      </w:r>
      <m:oMath>
        <m:r>
          <m:rPr>
            <m:sty m:val="p"/>
          </m:rPr>
          <w:rPr>
            <w:rFonts w:ascii="Cambria Math" w:hAnsi="Cambria Math"/>
            <w:sz w:val="28"/>
            <w:szCs w:val="28"/>
          </w:rPr>
          <m:t>IL=</m:t>
        </m:r>
        <m:f>
          <m:fPr>
            <m:ctrlPr>
              <w:rPr>
                <w:rFonts w:ascii="Cambria Math" w:hAnsi="Cambria Math"/>
                <w:sz w:val="28"/>
                <w:szCs w:val="28"/>
              </w:rPr>
            </m:ctrlPr>
          </m:fPr>
          <m:num>
            <m:r>
              <m:rPr>
                <m:sty m:val="p"/>
              </m:rPr>
              <w:rPr>
                <w:rFonts w:ascii="Cambria Math" w:hAnsi="Cambria Math"/>
                <w:sz w:val="28"/>
                <w:szCs w:val="28"/>
              </w:rPr>
              <m:t>2*LL</m:t>
            </m:r>
          </m:num>
          <m:den>
            <m:r>
              <m:rPr>
                <m:sty m:val="p"/>
              </m:rPr>
              <w:rPr>
                <w:rFonts w:ascii="Cambria Math" w:hAnsi="Cambria Math"/>
                <w:sz w:val="28"/>
                <w:szCs w:val="28"/>
              </w:rPr>
              <m:t>LBS+LLL</m:t>
            </m:r>
          </m:den>
        </m:f>
      </m:oMath>
      <w:r w:rsidRPr="00CD555D">
        <w:rPr>
          <w:rFonts w:ascii="Times New Roman" w:eastAsia="Times New Roman" w:hAnsi="Times New Roman"/>
          <w:sz w:val="28"/>
          <w:szCs w:val="28"/>
        </w:rPr>
        <w:instrText xml:space="preserve"> </w:instrText>
      </w:r>
      <w:r w:rsidRPr="00CD555D">
        <w:rPr>
          <w:rFonts w:ascii="Times New Roman" w:eastAsia="Times New Roman" w:hAnsi="Times New Roman"/>
          <w:sz w:val="28"/>
          <w:szCs w:val="28"/>
        </w:rPr>
        <w:fldChar w:fldCharType="end"/>
      </w:r>
    </w:p>
    <w:p w14:paraId="15C6C1A4" w14:textId="77777777" w:rsidR="00995327" w:rsidRPr="00CD555D" w:rsidRDefault="00995327" w:rsidP="00F66831">
      <w:pPr>
        <w:pStyle w:val="af3"/>
        <w:ind w:firstLine="708"/>
        <w:contextualSpacing/>
        <w:jc w:val="center"/>
        <w:rPr>
          <w:rFonts w:eastAsia="Times New Roman"/>
          <w:sz w:val="24"/>
          <w:szCs w:val="24"/>
        </w:rPr>
      </w:pPr>
      <m:oMath>
        <m:r>
          <m:rPr>
            <m:sty m:val="p"/>
          </m:rPr>
          <w:rPr>
            <w:rFonts w:ascii="Cambria Math" w:hAnsi="Cambria Math"/>
            <w:sz w:val="36"/>
            <w:szCs w:val="36"/>
          </w:rPr>
          <m:t>IL=</m:t>
        </m:r>
        <m:f>
          <m:fPr>
            <m:ctrlPr>
              <w:rPr>
                <w:rFonts w:ascii="Cambria Math" w:hAnsi="Cambria Math"/>
                <w:sz w:val="36"/>
                <w:szCs w:val="36"/>
              </w:rPr>
            </m:ctrlPr>
          </m:fPr>
          <m:num>
            <m:r>
              <m:rPr>
                <m:sty m:val="p"/>
              </m:rPr>
              <w:rPr>
                <w:rFonts w:ascii="Cambria Math" w:hAnsi="Cambria Math"/>
                <w:sz w:val="36"/>
                <w:szCs w:val="36"/>
              </w:rPr>
              <m:t>2*LL</m:t>
            </m:r>
          </m:num>
          <m:den>
            <m:r>
              <m:rPr>
                <m:sty m:val="p"/>
              </m:rPr>
              <w:rPr>
                <w:rFonts w:ascii="Cambria Math" w:hAnsi="Cambria Math"/>
                <w:sz w:val="36"/>
                <w:szCs w:val="36"/>
              </w:rPr>
              <m:t>LBS+LLL</m:t>
            </m:r>
          </m:den>
        </m:f>
      </m:oMath>
      <w:r w:rsidRPr="00CD555D">
        <w:rPr>
          <w:rFonts w:eastAsia="Times New Roman"/>
          <w:sz w:val="24"/>
          <w:szCs w:val="24"/>
        </w:rPr>
        <w:t xml:space="preserve">                                                   (</w:t>
      </w:r>
      <w:r w:rsidRPr="00CD555D">
        <w:rPr>
          <w:rFonts w:eastAsia="Times New Roman"/>
          <w:sz w:val="24"/>
          <w:szCs w:val="24"/>
          <w:lang w:val="en-US"/>
        </w:rPr>
        <w:t>3</w:t>
      </w:r>
      <w:r w:rsidRPr="00CD555D">
        <w:rPr>
          <w:rFonts w:eastAsia="Times New Roman"/>
          <w:sz w:val="24"/>
          <w:szCs w:val="24"/>
        </w:rPr>
        <w:t>)</w:t>
      </w:r>
    </w:p>
    <w:p w14:paraId="04FF603D" w14:textId="1EDE365E" w:rsidR="00995327" w:rsidRPr="00CD555D" w:rsidRDefault="00995327" w:rsidP="00F66831">
      <w:pPr>
        <w:pStyle w:val="af3"/>
        <w:ind w:firstLine="708"/>
        <w:contextualSpacing/>
        <w:jc w:val="both"/>
        <w:rPr>
          <w:rFonts w:eastAsia="Times New Roman"/>
          <w:sz w:val="24"/>
          <w:szCs w:val="24"/>
        </w:rPr>
      </w:pPr>
    </w:p>
    <w:tbl>
      <w:tblPr>
        <w:tblW w:w="5000" w:type="pct"/>
        <w:tblLook w:val="04A0" w:firstRow="1" w:lastRow="0" w:firstColumn="1" w:lastColumn="0" w:noHBand="0" w:noVBand="1"/>
      </w:tblPr>
      <w:tblGrid>
        <w:gridCol w:w="4274"/>
        <w:gridCol w:w="5364"/>
      </w:tblGrid>
      <w:tr w:rsidR="000A29F1" w:rsidRPr="00CD555D" w14:paraId="6CAB2588" w14:textId="77777777" w:rsidTr="000A29F1">
        <w:trPr>
          <w:trHeight w:val="1266"/>
        </w:trPr>
        <w:tc>
          <w:tcPr>
            <w:tcW w:w="2132" w:type="pct"/>
            <w:shd w:val="clear" w:color="auto" w:fill="auto"/>
          </w:tcPr>
          <w:p w14:paraId="541BA55A" w14:textId="3169CEBE" w:rsidR="00995327" w:rsidRPr="00CD555D" w:rsidRDefault="00995327" w:rsidP="00581932">
            <w:pPr>
              <w:pStyle w:val="af3"/>
              <w:contextualSpacing/>
              <w:jc w:val="both"/>
              <w:rPr>
                <w:position w:val="-12"/>
              </w:rPr>
            </w:pPr>
            <w:r w:rsidRPr="00CD555D">
              <w:rPr>
                <w:noProof/>
              </w:rPr>
              <w:drawing>
                <wp:inline distT="0" distB="0" distL="0" distR="0" wp14:anchorId="63A72158" wp14:editId="414285A8">
                  <wp:extent cx="2577096" cy="2760508"/>
                  <wp:effectExtent l="0" t="0" r="0" b="190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25" cstate="print">
                            <a:extLst>
                              <a:ext uri="{28A0092B-C50C-407E-A947-70E740481C1C}">
                                <a14:useLocalDpi xmlns:a14="http://schemas.microsoft.com/office/drawing/2010/main" val="0"/>
                              </a:ext>
                            </a:extLst>
                          </a:blip>
                          <a:srcRect l="22128" t="2850" r="26662"/>
                          <a:stretch>
                            <a:fillRect/>
                          </a:stretch>
                        </pic:blipFill>
                        <pic:spPr bwMode="auto">
                          <a:xfrm>
                            <a:off x="0" y="0"/>
                            <a:ext cx="2619504" cy="2805935"/>
                          </a:xfrm>
                          <a:prstGeom prst="rect">
                            <a:avLst/>
                          </a:prstGeom>
                          <a:noFill/>
                          <a:ln>
                            <a:noFill/>
                          </a:ln>
                        </pic:spPr>
                      </pic:pic>
                    </a:graphicData>
                  </a:graphic>
                </wp:inline>
              </w:drawing>
            </w:r>
          </w:p>
        </w:tc>
        <w:tc>
          <w:tcPr>
            <w:tcW w:w="2868" w:type="pct"/>
            <w:shd w:val="clear" w:color="auto" w:fill="auto"/>
          </w:tcPr>
          <w:p w14:paraId="43A35971" w14:textId="1CF6A89D" w:rsidR="005804E9" w:rsidRPr="00CD555D" w:rsidRDefault="00995327" w:rsidP="00F66831">
            <w:pPr>
              <w:spacing w:after="0" w:line="240" w:lineRule="auto"/>
              <w:contextualSpacing/>
              <w:jc w:val="both"/>
              <w:rPr>
                <w:rFonts w:ascii="Times New Roman" w:eastAsia="Times New Roman" w:hAnsi="Times New Roman"/>
                <w:color w:val="000000"/>
                <w:sz w:val="24"/>
                <w:szCs w:val="24"/>
                <w:lang w:eastAsia="ru-RU"/>
              </w:rPr>
            </w:pPr>
            <w:r w:rsidRPr="00CD555D">
              <w:rPr>
                <w:rFonts w:ascii="Times New Roman" w:eastAsia="Times New Roman" w:hAnsi="Times New Roman"/>
                <w:color w:val="000000"/>
                <w:sz w:val="24"/>
                <w:szCs w:val="24"/>
                <w:lang w:eastAsia="ru-RU"/>
              </w:rPr>
              <w:t xml:space="preserve">Расшифровка: </w:t>
            </w:r>
            <w:r w:rsidRPr="00CD555D">
              <w:rPr>
                <w:rFonts w:ascii="Times New Roman" w:eastAsia="Times New Roman" w:hAnsi="Times New Roman"/>
                <w:color w:val="000000"/>
                <w:sz w:val="24"/>
                <w:szCs w:val="24"/>
                <w:lang w:val="en-US" w:eastAsia="ru-RU"/>
              </w:rPr>
              <w:t>LL</w:t>
            </w:r>
            <w:r w:rsidRPr="00CD555D">
              <w:rPr>
                <w:rFonts w:ascii="Times New Roman" w:eastAsia="Times New Roman" w:hAnsi="Times New Roman"/>
                <w:color w:val="000000"/>
                <w:sz w:val="24"/>
                <w:szCs w:val="24"/>
                <w:lang w:eastAsia="ru-RU"/>
              </w:rPr>
              <w:t xml:space="preserve"> – Длина губы, мм; </w:t>
            </w:r>
            <w:r w:rsidRPr="00CD555D">
              <w:rPr>
                <w:rFonts w:ascii="Times New Roman" w:eastAsia="Times New Roman" w:hAnsi="Times New Roman"/>
                <w:color w:val="000000"/>
                <w:sz w:val="24"/>
                <w:szCs w:val="24"/>
                <w:lang w:val="en-US" w:eastAsia="ru-RU"/>
              </w:rPr>
              <w:t>WL</w:t>
            </w:r>
            <w:r w:rsidRPr="00CD555D">
              <w:rPr>
                <w:rFonts w:ascii="Times New Roman" w:eastAsia="Times New Roman" w:hAnsi="Times New Roman"/>
                <w:color w:val="000000"/>
                <w:sz w:val="24"/>
                <w:szCs w:val="24"/>
                <w:lang w:eastAsia="ru-RU"/>
              </w:rPr>
              <w:t xml:space="preserve"> –ширина губы, мм; </w:t>
            </w:r>
            <w:r w:rsidRPr="00CD555D">
              <w:rPr>
                <w:rFonts w:ascii="Times New Roman" w:eastAsia="Times New Roman" w:hAnsi="Times New Roman"/>
                <w:color w:val="000000"/>
                <w:sz w:val="24"/>
                <w:szCs w:val="24"/>
                <w:lang w:val="en-US" w:eastAsia="ru-RU"/>
              </w:rPr>
              <w:t>WLB</w:t>
            </w:r>
            <w:r w:rsidRPr="00CD555D">
              <w:rPr>
                <w:rFonts w:ascii="Times New Roman" w:eastAsia="Times New Roman" w:hAnsi="Times New Roman"/>
                <w:color w:val="000000"/>
                <w:sz w:val="24"/>
                <w:szCs w:val="24"/>
                <w:lang w:eastAsia="ru-RU"/>
              </w:rPr>
              <w:t xml:space="preserve"> –ширина губы при основании, мм; </w:t>
            </w:r>
            <w:r w:rsidRPr="00CD555D">
              <w:rPr>
                <w:rFonts w:ascii="Times New Roman" w:eastAsia="Times New Roman" w:hAnsi="Times New Roman"/>
                <w:color w:val="000000"/>
                <w:sz w:val="24"/>
                <w:szCs w:val="24"/>
                <w:lang w:val="en-US" w:eastAsia="ru-RU"/>
              </w:rPr>
              <w:t>LUP</w:t>
            </w:r>
            <w:r w:rsidRPr="00CD555D">
              <w:rPr>
                <w:rFonts w:ascii="Times New Roman" w:eastAsia="Times New Roman" w:hAnsi="Times New Roman"/>
                <w:color w:val="000000"/>
                <w:sz w:val="24"/>
                <w:szCs w:val="24"/>
                <w:lang w:eastAsia="ru-RU"/>
              </w:rPr>
              <w:t xml:space="preserve"> – Длина верхнего лепестка наружного круга околоцветника, мм; </w:t>
            </w:r>
            <w:r w:rsidRPr="00CD555D">
              <w:rPr>
                <w:rFonts w:ascii="Times New Roman" w:eastAsia="Times New Roman" w:hAnsi="Times New Roman"/>
                <w:color w:val="000000"/>
                <w:sz w:val="24"/>
                <w:szCs w:val="24"/>
                <w:lang w:val="en-US" w:eastAsia="ru-RU"/>
              </w:rPr>
              <w:t>WUP</w:t>
            </w:r>
            <w:r w:rsidRPr="00CD555D">
              <w:rPr>
                <w:rFonts w:ascii="Times New Roman" w:eastAsia="Times New Roman" w:hAnsi="Times New Roman"/>
                <w:color w:val="000000"/>
                <w:sz w:val="24"/>
                <w:szCs w:val="24"/>
                <w:lang w:eastAsia="ru-RU"/>
              </w:rPr>
              <w:t xml:space="preserve"> – Ширина верхнего лепестка наружного круга околоцветника, мм; </w:t>
            </w:r>
            <w:r w:rsidRPr="00CD555D">
              <w:rPr>
                <w:rFonts w:ascii="Times New Roman" w:eastAsia="Times New Roman" w:hAnsi="Times New Roman"/>
                <w:color w:val="000000"/>
                <w:sz w:val="24"/>
                <w:szCs w:val="24"/>
                <w:lang w:val="en-US" w:eastAsia="ru-RU"/>
              </w:rPr>
              <w:t>LLP</w:t>
            </w:r>
            <w:r w:rsidRPr="00CD555D">
              <w:rPr>
                <w:rFonts w:ascii="Times New Roman" w:eastAsia="Times New Roman" w:hAnsi="Times New Roman"/>
                <w:color w:val="000000"/>
                <w:sz w:val="24"/>
                <w:szCs w:val="24"/>
                <w:lang w:eastAsia="ru-RU"/>
              </w:rPr>
              <w:t xml:space="preserve"> – Длина нижнего лепестка наружного круга околоцветника, мм; </w:t>
            </w:r>
            <w:r w:rsidRPr="00CD555D">
              <w:rPr>
                <w:rFonts w:ascii="Times New Roman" w:eastAsia="Times New Roman" w:hAnsi="Times New Roman"/>
                <w:color w:val="000000"/>
                <w:sz w:val="24"/>
                <w:szCs w:val="24"/>
                <w:lang w:val="en-US" w:eastAsia="ru-RU"/>
              </w:rPr>
              <w:t>WLP</w:t>
            </w:r>
            <w:r w:rsidRPr="00CD555D">
              <w:rPr>
                <w:rFonts w:ascii="Times New Roman" w:eastAsia="Times New Roman" w:hAnsi="Times New Roman"/>
                <w:color w:val="000000"/>
                <w:sz w:val="24"/>
                <w:szCs w:val="24"/>
                <w:lang w:eastAsia="ru-RU"/>
              </w:rPr>
              <w:t xml:space="preserve"> – Ширина нижнего лепестка наружного круга околоцветника, мм; </w:t>
            </w:r>
            <w:r w:rsidRPr="00CD555D">
              <w:rPr>
                <w:rFonts w:ascii="Times New Roman" w:eastAsia="Times New Roman" w:hAnsi="Times New Roman"/>
                <w:color w:val="000000"/>
                <w:sz w:val="24"/>
                <w:szCs w:val="24"/>
                <w:lang w:val="en-US" w:eastAsia="ru-RU"/>
              </w:rPr>
              <w:t>LS</w:t>
            </w:r>
            <w:r w:rsidRPr="00CD555D">
              <w:rPr>
                <w:rFonts w:ascii="Times New Roman" w:eastAsia="Times New Roman" w:hAnsi="Times New Roman"/>
                <w:color w:val="000000"/>
                <w:sz w:val="24"/>
                <w:szCs w:val="24"/>
                <w:lang w:eastAsia="ru-RU"/>
              </w:rPr>
              <w:t xml:space="preserve"> – Длина шпорца, мм; </w:t>
            </w:r>
            <w:r w:rsidRPr="00CD555D">
              <w:rPr>
                <w:rFonts w:ascii="Times New Roman" w:eastAsia="Times New Roman" w:hAnsi="Times New Roman"/>
                <w:color w:val="000000"/>
                <w:sz w:val="24"/>
                <w:szCs w:val="24"/>
                <w:lang w:val="en-US" w:eastAsia="ru-RU"/>
              </w:rPr>
              <w:t>WS</w:t>
            </w:r>
            <w:r w:rsidRPr="00CD555D">
              <w:rPr>
                <w:rFonts w:ascii="Times New Roman" w:eastAsia="Times New Roman" w:hAnsi="Times New Roman"/>
                <w:color w:val="000000"/>
                <w:sz w:val="24"/>
                <w:szCs w:val="24"/>
                <w:lang w:eastAsia="ru-RU"/>
              </w:rPr>
              <w:t xml:space="preserve"> – Ширина шпорца, мм; </w:t>
            </w:r>
            <w:r w:rsidRPr="00CD555D">
              <w:rPr>
                <w:rFonts w:ascii="Times New Roman" w:eastAsia="Times New Roman" w:hAnsi="Times New Roman"/>
                <w:color w:val="000000"/>
                <w:sz w:val="24"/>
                <w:szCs w:val="24"/>
                <w:lang w:val="en-US" w:eastAsia="ru-RU"/>
              </w:rPr>
              <w:t>LLL</w:t>
            </w:r>
            <w:r w:rsidRPr="00CD555D">
              <w:rPr>
                <w:rFonts w:ascii="Times New Roman" w:eastAsia="Times New Roman" w:hAnsi="Times New Roman"/>
                <w:color w:val="000000"/>
                <w:sz w:val="24"/>
                <w:szCs w:val="24"/>
                <w:lang w:eastAsia="ru-RU"/>
              </w:rPr>
              <w:t xml:space="preserve"> – Длина боковой доли губы, мм; </w:t>
            </w:r>
            <w:r w:rsidRPr="00CD555D">
              <w:rPr>
                <w:rFonts w:ascii="Times New Roman" w:eastAsia="Times New Roman" w:hAnsi="Times New Roman"/>
                <w:color w:val="000000"/>
                <w:sz w:val="24"/>
                <w:szCs w:val="24"/>
                <w:lang w:val="en-US" w:eastAsia="ru-RU"/>
              </w:rPr>
              <w:t>WLL</w:t>
            </w:r>
            <w:r w:rsidRPr="00CD555D">
              <w:rPr>
                <w:rFonts w:ascii="Times New Roman" w:eastAsia="Times New Roman" w:hAnsi="Times New Roman"/>
                <w:color w:val="000000"/>
                <w:sz w:val="24"/>
                <w:szCs w:val="24"/>
                <w:lang w:eastAsia="ru-RU"/>
              </w:rPr>
              <w:t xml:space="preserve"> – Ширина боковой доли губы, мм; </w:t>
            </w:r>
            <w:r w:rsidRPr="00CD555D">
              <w:rPr>
                <w:rFonts w:ascii="Times New Roman" w:eastAsia="Times New Roman" w:hAnsi="Times New Roman"/>
                <w:color w:val="000000"/>
                <w:sz w:val="24"/>
                <w:szCs w:val="24"/>
                <w:lang w:val="en-US" w:eastAsia="ru-RU"/>
              </w:rPr>
              <w:t>LBS</w:t>
            </w:r>
            <w:r w:rsidRPr="00CD555D">
              <w:rPr>
                <w:rFonts w:ascii="Times New Roman" w:eastAsia="Times New Roman" w:hAnsi="Times New Roman"/>
                <w:color w:val="000000"/>
                <w:sz w:val="24"/>
                <w:szCs w:val="24"/>
                <w:lang w:eastAsia="ru-RU"/>
              </w:rPr>
              <w:t xml:space="preserve"> – Длина от основания губы до выемки губы, мм; </w:t>
            </w:r>
            <w:r w:rsidRPr="00CD555D">
              <w:rPr>
                <w:rFonts w:ascii="Times New Roman" w:eastAsia="Times New Roman" w:hAnsi="Times New Roman"/>
                <w:color w:val="000000"/>
                <w:sz w:val="24"/>
                <w:szCs w:val="24"/>
                <w:lang w:val="en-US" w:eastAsia="ru-RU"/>
              </w:rPr>
              <w:t>LO</w:t>
            </w:r>
            <w:r w:rsidRPr="00CD555D">
              <w:rPr>
                <w:rFonts w:ascii="Times New Roman" w:eastAsia="Times New Roman" w:hAnsi="Times New Roman"/>
                <w:color w:val="000000"/>
                <w:sz w:val="24"/>
                <w:szCs w:val="24"/>
                <w:lang w:eastAsia="ru-RU"/>
              </w:rPr>
              <w:t xml:space="preserve"> – Длина завязи, мм; [</w:t>
            </w:r>
            <w:r w:rsidRPr="00CD555D">
              <w:rPr>
                <w:rFonts w:ascii="Times New Roman" w:eastAsia="Times New Roman" w:hAnsi="Times New Roman"/>
                <w:color w:val="000000"/>
                <w:sz w:val="24"/>
                <w:szCs w:val="24"/>
                <w:lang w:val="en-US" w:eastAsia="ru-RU"/>
              </w:rPr>
              <w:t>LCL</w:t>
            </w:r>
            <w:r w:rsidRPr="00CD555D">
              <w:rPr>
                <w:rFonts w:ascii="Times New Roman" w:eastAsia="Times New Roman" w:hAnsi="Times New Roman"/>
                <w:color w:val="000000"/>
                <w:sz w:val="24"/>
                <w:szCs w:val="24"/>
                <w:lang w:eastAsia="ru-RU"/>
              </w:rPr>
              <w:t>=</w:t>
            </w:r>
            <w:r w:rsidRPr="00CD555D">
              <w:rPr>
                <w:rFonts w:ascii="Times New Roman" w:eastAsia="Times New Roman" w:hAnsi="Times New Roman"/>
                <w:color w:val="000000"/>
                <w:sz w:val="24"/>
                <w:szCs w:val="24"/>
                <w:lang w:val="en-US" w:eastAsia="ru-RU"/>
              </w:rPr>
              <w:t>LL</w:t>
            </w:r>
            <w:r w:rsidRPr="00CD555D">
              <w:rPr>
                <w:rFonts w:ascii="Times New Roman" w:eastAsia="Times New Roman" w:hAnsi="Times New Roman"/>
                <w:color w:val="000000"/>
                <w:sz w:val="24"/>
                <w:szCs w:val="24"/>
                <w:lang w:eastAsia="ru-RU"/>
              </w:rPr>
              <w:t>-</w:t>
            </w:r>
            <w:r w:rsidRPr="00CD555D">
              <w:rPr>
                <w:rFonts w:ascii="Times New Roman" w:eastAsia="Times New Roman" w:hAnsi="Times New Roman"/>
                <w:color w:val="000000"/>
                <w:sz w:val="24"/>
                <w:szCs w:val="24"/>
                <w:lang w:val="en-US" w:eastAsia="ru-RU"/>
              </w:rPr>
              <w:t>LBS</w:t>
            </w:r>
            <w:r w:rsidRPr="00CD555D">
              <w:rPr>
                <w:rFonts w:ascii="Times New Roman" w:eastAsia="Times New Roman" w:hAnsi="Times New Roman"/>
                <w:color w:val="000000"/>
                <w:sz w:val="24"/>
                <w:szCs w:val="24"/>
                <w:lang w:eastAsia="ru-RU"/>
              </w:rPr>
              <w:t xml:space="preserve">] – Длина средней доли губы, мм; </w:t>
            </w:r>
            <w:r w:rsidRPr="00CD555D">
              <w:rPr>
                <w:rFonts w:ascii="Times New Roman" w:eastAsia="Times New Roman" w:hAnsi="Times New Roman"/>
                <w:color w:val="000000"/>
                <w:sz w:val="24"/>
                <w:szCs w:val="24"/>
                <w:lang w:val="en-US" w:eastAsia="ru-RU"/>
              </w:rPr>
              <w:t>WCL</w:t>
            </w:r>
            <w:r w:rsidRPr="00CD555D">
              <w:rPr>
                <w:rFonts w:ascii="Times New Roman" w:eastAsia="Times New Roman" w:hAnsi="Times New Roman"/>
                <w:color w:val="000000"/>
                <w:sz w:val="24"/>
                <w:szCs w:val="24"/>
                <w:lang w:eastAsia="ru-RU"/>
              </w:rPr>
              <w:t xml:space="preserve"> – Ширина средней доли губы, мм; </w:t>
            </w:r>
            <w:r w:rsidRPr="00CD555D">
              <w:rPr>
                <w:rFonts w:ascii="Times New Roman" w:eastAsia="Times New Roman" w:hAnsi="Times New Roman"/>
                <w:color w:val="000000"/>
                <w:sz w:val="24"/>
                <w:szCs w:val="24"/>
                <w:lang w:val="en-US" w:eastAsia="ru-RU"/>
              </w:rPr>
              <w:t>LUIP</w:t>
            </w:r>
            <w:r w:rsidRPr="00CD555D">
              <w:rPr>
                <w:rFonts w:ascii="Times New Roman" w:eastAsia="Times New Roman" w:hAnsi="Times New Roman"/>
                <w:color w:val="000000"/>
                <w:sz w:val="24"/>
                <w:szCs w:val="24"/>
                <w:lang w:eastAsia="ru-RU"/>
              </w:rPr>
              <w:t xml:space="preserve"> – Длина верхнего лепестка внутреннего круга околоцветника, мм; </w:t>
            </w:r>
            <w:r w:rsidRPr="00CD555D">
              <w:rPr>
                <w:rFonts w:ascii="Times New Roman" w:eastAsia="Times New Roman" w:hAnsi="Times New Roman"/>
                <w:color w:val="000000"/>
                <w:sz w:val="24"/>
                <w:szCs w:val="24"/>
                <w:lang w:val="en-US" w:eastAsia="ru-RU"/>
              </w:rPr>
              <w:t>WUIP</w:t>
            </w:r>
            <w:r w:rsidRPr="00CD555D">
              <w:rPr>
                <w:rFonts w:ascii="Times New Roman" w:eastAsia="Times New Roman" w:hAnsi="Times New Roman"/>
                <w:color w:val="000000"/>
                <w:sz w:val="24"/>
                <w:szCs w:val="24"/>
                <w:lang w:eastAsia="ru-RU"/>
              </w:rPr>
              <w:t xml:space="preserve"> – Ширина верхнего лепестка внутреннего круга околоцветника, мм</w:t>
            </w:r>
          </w:p>
        </w:tc>
      </w:tr>
    </w:tbl>
    <w:p w14:paraId="7CCBB84E" w14:textId="2BC12747" w:rsidR="00995327" w:rsidRPr="00CD555D" w:rsidRDefault="00995327" w:rsidP="00F66831">
      <w:pPr>
        <w:pStyle w:val="af3"/>
        <w:contextualSpacing/>
        <w:jc w:val="center"/>
        <w:rPr>
          <w:color w:val="242021"/>
          <w:szCs w:val="28"/>
        </w:rPr>
      </w:pPr>
      <w:r w:rsidRPr="00CD555D">
        <w:rPr>
          <w:color w:val="242021"/>
          <w:szCs w:val="28"/>
        </w:rPr>
        <w:t xml:space="preserve">Рисунок </w:t>
      </w:r>
      <w:r w:rsidR="000A29F1" w:rsidRPr="00CD555D">
        <w:rPr>
          <w:color w:val="242021"/>
          <w:szCs w:val="28"/>
        </w:rPr>
        <w:t>6</w:t>
      </w:r>
      <w:r w:rsidR="00EC11BB" w:rsidRPr="00CD555D">
        <w:rPr>
          <w:color w:val="242021"/>
          <w:szCs w:val="28"/>
        </w:rPr>
        <w:t xml:space="preserve"> –</w:t>
      </w:r>
      <w:r w:rsidRPr="00CD555D">
        <w:rPr>
          <w:color w:val="242021"/>
          <w:szCs w:val="28"/>
        </w:rPr>
        <w:t xml:space="preserve"> Морфометрические признаки цветка видов рода </w:t>
      </w:r>
      <w:r w:rsidRPr="00CD555D">
        <w:rPr>
          <w:i/>
          <w:iCs/>
          <w:color w:val="242021"/>
          <w:szCs w:val="28"/>
        </w:rPr>
        <w:t xml:space="preserve">Dactylorhiza </w:t>
      </w:r>
      <w:r w:rsidRPr="00CD555D">
        <w:rPr>
          <w:color w:val="242021"/>
          <w:szCs w:val="28"/>
        </w:rPr>
        <w:t>и условные обозначения исследуемых признаков</w:t>
      </w:r>
    </w:p>
    <w:p w14:paraId="2E6A89BD" w14:textId="77777777" w:rsidR="00995327" w:rsidRPr="00CD555D" w:rsidRDefault="00995327" w:rsidP="00F66831">
      <w:pPr>
        <w:pStyle w:val="af3"/>
        <w:ind w:firstLine="708"/>
        <w:contextualSpacing/>
        <w:jc w:val="center"/>
        <w:rPr>
          <w:szCs w:val="28"/>
        </w:rPr>
      </w:pPr>
    </w:p>
    <w:p w14:paraId="4832E5CF" w14:textId="1C03D971" w:rsidR="00995327" w:rsidRPr="00CD555D" w:rsidRDefault="00995327" w:rsidP="00F66831">
      <w:pPr>
        <w:pStyle w:val="af3"/>
        <w:ind w:firstLine="708"/>
        <w:contextualSpacing/>
        <w:jc w:val="both"/>
        <w:rPr>
          <w:szCs w:val="28"/>
        </w:rPr>
      </w:pPr>
      <w:r w:rsidRPr="00CD555D">
        <w:rPr>
          <w:szCs w:val="28"/>
        </w:rPr>
        <w:lastRenderedPageBreak/>
        <w:t xml:space="preserve">Схемы строения цветков построены в программе </w:t>
      </w:r>
      <w:r w:rsidRPr="00CD555D">
        <w:rPr>
          <w:szCs w:val="28"/>
          <w:lang w:val="en-US"/>
        </w:rPr>
        <w:t>Autodesk</w:t>
      </w:r>
      <w:r w:rsidRPr="00CD555D">
        <w:rPr>
          <w:szCs w:val="28"/>
        </w:rPr>
        <w:t xml:space="preserve"> </w:t>
      </w:r>
      <w:r w:rsidRPr="00CD555D">
        <w:rPr>
          <w:szCs w:val="28"/>
          <w:lang w:val="en-US"/>
        </w:rPr>
        <w:t>AutoCAD</w:t>
      </w:r>
      <w:r w:rsidRPr="00CD555D">
        <w:rPr>
          <w:szCs w:val="28"/>
        </w:rPr>
        <w:t xml:space="preserve"> 2016: сплайн по управляющим вершинам; точность – «для машиностроения». </w:t>
      </w:r>
    </w:p>
    <w:p w14:paraId="6971D698" w14:textId="77777777" w:rsidR="001B12C1" w:rsidRPr="00CD555D" w:rsidRDefault="001B12C1" w:rsidP="00F66831">
      <w:pPr>
        <w:spacing w:after="0" w:line="240" w:lineRule="auto"/>
        <w:contextualSpacing/>
        <w:rPr>
          <w:rFonts w:ascii="Times New Roman" w:hAnsi="Times New Roman"/>
          <w:b/>
          <w:bCs/>
          <w:sz w:val="28"/>
          <w:szCs w:val="28"/>
          <w:lang w:val="kk-KZ"/>
        </w:rPr>
      </w:pPr>
    </w:p>
    <w:p w14:paraId="058AD899" w14:textId="5691AD28" w:rsidR="007E17FC" w:rsidRPr="00CD555D" w:rsidRDefault="00090DA2" w:rsidP="00F66831">
      <w:pPr>
        <w:spacing w:after="0" w:line="240" w:lineRule="auto"/>
        <w:ind w:firstLine="709"/>
        <w:contextualSpacing/>
        <w:rPr>
          <w:rFonts w:ascii="Times New Roman" w:hAnsi="Times New Roman"/>
          <w:sz w:val="28"/>
          <w:szCs w:val="28"/>
          <w:lang w:val="kk-KZ"/>
        </w:rPr>
      </w:pPr>
      <w:r w:rsidRPr="00CD555D">
        <w:rPr>
          <w:rFonts w:ascii="Times New Roman" w:hAnsi="Times New Roman"/>
          <w:sz w:val="28"/>
          <w:szCs w:val="28"/>
          <w:lang w:val="kk-KZ"/>
        </w:rPr>
        <w:t>2.</w:t>
      </w:r>
      <w:r w:rsidR="00D65B62" w:rsidRPr="00CD555D">
        <w:rPr>
          <w:rFonts w:ascii="Times New Roman" w:hAnsi="Times New Roman"/>
          <w:sz w:val="28"/>
          <w:szCs w:val="28"/>
          <w:lang w:val="kk-KZ"/>
        </w:rPr>
        <w:t>3</w:t>
      </w:r>
      <w:r w:rsidRPr="00CD555D">
        <w:rPr>
          <w:rFonts w:ascii="Times New Roman" w:hAnsi="Times New Roman"/>
          <w:sz w:val="28"/>
          <w:szCs w:val="28"/>
          <w:lang w:val="kk-KZ"/>
        </w:rPr>
        <w:t>.</w:t>
      </w:r>
      <w:r w:rsidR="003B1135" w:rsidRPr="00CD555D">
        <w:rPr>
          <w:rFonts w:ascii="Times New Roman" w:hAnsi="Times New Roman"/>
          <w:sz w:val="28"/>
          <w:szCs w:val="28"/>
          <w:lang w:val="kk-KZ"/>
        </w:rPr>
        <w:t>5</w:t>
      </w:r>
      <w:r w:rsidRPr="00CD555D">
        <w:rPr>
          <w:rFonts w:ascii="Times New Roman" w:hAnsi="Times New Roman"/>
          <w:sz w:val="28"/>
          <w:szCs w:val="28"/>
          <w:lang w:val="kk-KZ"/>
        </w:rPr>
        <w:t xml:space="preserve"> </w:t>
      </w:r>
      <w:r w:rsidR="007E17FC" w:rsidRPr="00CD555D">
        <w:rPr>
          <w:rFonts w:ascii="Times New Roman" w:hAnsi="Times New Roman"/>
          <w:sz w:val="28"/>
          <w:szCs w:val="28"/>
          <w:lang w:val="kk-KZ"/>
        </w:rPr>
        <w:t xml:space="preserve">Методика картирования ареалов и построения сценариев </w:t>
      </w:r>
      <w:r w:rsidRPr="00CD555D">
        <w:rPr>
          <w:rFonts w:ascii="Times New Roman" w:hAnsi="Times New Roman"/>
          <w:sz w:val="28"/>
          <w:szCs w:val="28"/>
          <w:lang w:val="kk-KZ"/>
        </w:rPr>
        <w:t>расселения</w:t>
      </w:r>
      <w:r w:rsidR="007E17FC" w:rsidRPr="00CD555D">
        <w:rPr>
          <w:rFonts w:ascii="Times New Roman" w:hAnsi="Times New Roman"/>
          <w:sz w:val="28"/>
          <w:szCs w:val="28"/>
          <w:lang w:val="kk-KZ"/>
        </w:rPr>
        <w:t xml:space="preserve"> видов </w:t>
      </w:r>
      <w:r w:rsidRPr="00CD555D">
        <w:rPr>
          <w:rFonts w:ascii="Times New Roman" w:hAnsi="Times New Roman"/>
          <w:sz w:val="28"/>
          <w:szCs w:val="28"/>
          <w:lang w:val="kk-KZ"/>
        </w:rPr>
        <w:t>с учетом</w:t>
      </w:r>
      <w:r w:rsidR="007E17FC" w:rsidRPr="00CD555D">
        <w:rPr>
          <w:rFonts w:ascii="Times New Roman" w:hAnsi="Times New Roman"/>
          <w:sz w:val="28"/>
          <w:szCs w:val="28"/>
          <w:lang w:val="kk-KZ"/>
        </w:rPr>
        <w:t xml:space="preserve"> изменени</w:t>
      </w:r>
      <w:r w:rsidRPr="00CD555D">
        <w:rPr>
          <w:rFonts w:ascii="Times New Roman" w:hAnsi="Times New Roman"/>
          <w:sz w:val="28"/>
          <w:szCs w:val="28"/>
          <w:lang w:val="kk-KZ"/>
        </w:rPr>
        <w:t>я</w:t>
      </w:r>
      <w:r w:rsidR="007E17FC" w:rsidRPr="00CD555D">
        <w:rPr>
          <w:rFonts w:ascii="Times New Roman" w:hAnsi="Times New Roman"/>
          <w:sz w:val="28"/>
          <w:szCs w:val="28"/>
          <w:lang w:val="kk-KZ"/>
        </w:rPr>
        <w:t xml:space="preserve"> климата</w:t>
      </w:r>
      <w:r w:rsidR="00A71D99" w:rsidRPr="00CD555D">
        <w:rPr>
          <w:rFonts w:ascii="Times New Roman" w:hAnsi="Times New Roman"/>
          <w:sz w:val="28"/>
          <w:szCs w:val="28"/>
          <w:lang w:val="kk-KZ"/>
        </w:rPr>
        <w:t xml:space="preserve"> в среднесрочной перспективе</w:t>
      </w:r>
    </w:p>
    <w:p w14:paraId="2CFE9A4F" w14:textId="508CAACF" w:rsidR="005B41B1" w:rsidRPr="00CD555D" w:rsidRDefault="005B41B1" w:rsidP="00F66831">
      <w:pPr>
        <w:spacing w:after="0" w:line="240" w:lineRule="auto"/>
        <w:ind w:firstLine="709"/>
        <w:contextualSpacing/>
        <w:jc w:val="both"/>
        <w:rPr>
          <w:rFonts w:ascii="Times New Roman" w:eastAsia="Times New Roman" w:hAnsi="Times New Roman"/>
          <w:sz w:val="28"/>
          <w:szCs w:val="28"/>
          <w:lang w:eastAsia="ru-RU"/>
        </w:rPr>
      </w:pPr>
      <w:r w:rsidRPr="00CD555D">
        <w:rPr>
          <w:rFonts w:ascii="Times New Roman" w:hAnsi="Times New Roman"/>
          <w:sz w:val="28"/>
          <w:szCs w:val="28"/>
        </w:rPr>
        <w:t>Географическое районирование и названия горных массивов указаны согласно Физической карты Казахстана.</w:t>
      </w:r>
    </w:p>
    <w:p w14:paraId="3811C302" w14:textId="6E6CFE21" w:rsidR="00607472" w:rsidRPr="00CD555D" w:rsidRDefault="00607472" w:rsidP="00F66831">
      <w:pPr>
        <w:spacing w:after="0" w:line="240" w:lineRule="auto"/>
        <w:ind w:firstLine="709"/>
        <w:contextualSpacing/>
        <w:jc w:val="both"/>
        <w:rPr>
          <w:rFonts w:ascii="Times New Roman" w:eastAsia="Times New Roman" w:hAnsi="Times New Roman"/>
          <w:sz w:val="28"/>
          <w:szCs w:val="28"/>
          <w:lang w:eastAsia="ru-RU"/>
        </w:rPr>
      </w:pPr>
      <w:r w:rsidRPr="00CD555D">
        <w:rPr>
          <w:rFonts w:ascii="Times New Roman" w:eastAsia="Times New Roman" w:hAnsi="Times New Roman"/>
          <w:sz w:val="28"/>
          <w:szCs w:val="28"/>
          <w:lang w:eastAsia="ru-RU"/>
        </w:rPr>
        <w:t>Моделирование экологической ниши (</w:t>
      </w:r>
      <w:r w:rsidRPr="00CD555D">
        <w:rPr>
          <w:rFonts w:ascii="Times New Roman" w:eastAsia="Times New Roman" w:hAnsi="Times New Roman"/>
          <w:sz w:val="28"/>
          <w:szCs w:val="28"/>
          <w:lang w:val="en-US" w:eastAsia="ru-RU"/>
        </w:rPr>
        <w:t>ENM</w:t>
      </w:r>
      <w:r w:rsidRPr="00CD555D">
        <w:rPr>
          <w:rFonts w:ascii="Times New Roman" w:eastAsia="Times New Roman" w:hAnsi="Times New Roman"/>
          <w:sz w:val="28"/>
          <w:szCs w:val="28"/>
          <w:lang w:eastAsia="ru-RU"/>
        </w:rPr>
        <w:t xml:space="preserve">) проводилось с использованием метода максимальной энтропии, реализованного в </w:t>
      </w:r>
      <w:r w:rsidR="00B82F2E" w:rsidRPr="00CD555D">
        <w:rPr>
          <w:rFonts w:ascii="Times New Roman" w:eastAsia="Times New Roman" w:hAnsi="Times New Roman"/>
          <w:sz w:val="28"/>
          <w:szCs w:val="28"/>
          <w:lang w:eastAsia="ru-RU"/>
        </w:rPr>
        <w:t xml:space="preserve">коммерческой программе </w:t>
      </w:r>
      <w:proofErr w:type="spellStart"/>
      <w:r w:rsidRPr="00CD555D">
        <w:rPr>
          <w:rFonts w:ascii="Times New Roman" w:eastAsia="Times New Roman" w:hAnsi="Times New Roman"/>
          <w:sz w:val="28"/>
          <w:szCs w:val="28"/>
          <w:lang w:val="en-US" w:eastAsia="ru-RU"/>
        </w:rPr>
        <w:t>MaxEnt</w:t>
      </w:r>
      <w:proofErr w:type="spellEnd"/>
      <w:r w:rsidRPr="00CD555D">
        <w:rPr>
          <w:rFonts w:ascii="Times New Roman" w:eastAsia="Times New Roman" w:hAnsi="Times New Roman"/>
          <w:sz w:val="28"/>
          <w:szCs w:val="28"/>
          <w:lang w:eastAsia="ru-RU"/>
        </w:rPr>
        <w:t xml:space="preserve"> </w:t>
      </w:r>
      <w:r w:rsidR="002133CC" w:rsidRPr="00CD555D">
        <w:rPr>
          <w:rFonts w:ascii="Times New Roman" w:eastAsia="Times New Roman" w:hAnsi="Times New Roman"/>
          <w:sz w:val="28"/>
          <w:szCs w:val="28"/>
          <w:lang w:eastAsia="ru-RU"/>
        </w:rPr>
        <w:t>(</w:t>
      </w:r>
      <w:r w:rsidR="002133CC" w:rsidRPr="00CD555D">
        <w:rPr>
          <w:rFonts w:ascii="Times New Roman" w:eastAsia="Times New Roman" w:hAnsi="Times New Roman"/>
          <w:sz w:val="28"/>
          <w:szCs w:val="28"/>
          <w:lang w:val="en-US" w:eastAsia="ru-RU"/>
        </w:rPr>
        <w:t>USA</w:t>
      </w:r>
      <w:r w:rsidR="002133CC" w:rsidRPr="00CD555D">
        <w:rPr>
          <w:rFonts w:ascii="Times New Roman" w:eastAsia="Times New Roman" w:hAnsi="Times New Roman"/>
          <w:sz w:val="28"/>
          <w:szCs w:val="28"/>
          <w:lang w:eastAsia="ru-RU"/>
        </w:rPr>
        <w:t xml:space="preserve">) </w:t>
      </w:r>
      <w:r w:rsidRPr="00CD555D">
        <w:rPr>
          <w:rFonts w:ascii="Times New Roman" w:eastAsia="Times New Roman" w:hAnsi="Times New Roman"/>
          <w:sz w:val="28"/>
          <w:szCs w:val="28"/>
          <w:lang w:eastAsia="ru-RU"/>
        </w:rPr>
        <w:t>версии 3.3.3</w:t>
      </w:r>
      <w:r w:rsidRPr="00CD555D">
        <w:rPr>
          <w:rFonts w:ascii="Times New Roman" w:eastAsia="Times New Roman" w:hAnsi="Times New Roman"/>
          <w:sz w:val="28"/>
          <w:szCs w:val="28"/>
          <w:lang w:val="en-US" w:eastAsia="ru-RU"/>
        </w:rPr>
        <w:t>k</w:t>
      </w:r>
      <w:r w:rsidRPr="00CD555D">
        <w:rPr>
          <w:rFonts w:ascii="Times New Roman" w:eastAsia="Times New Roman" w:hAnsi="Times New Roman"/>
          <w:sz w:val="28"/>
          <w:szCs w:val="28"/>
          <w:lang w:eastAsia="ru-RU"/>
        </w:rPr>
        <w:t xml:space="preserve"> </w:t>
      </w:r>
      <w:r w:rsidR="00A66073" w:rsidRPr="00CD555D">
        <w:rPr>
          <w:rFonts w:ascii="Times New Roman" w:eastAsia="Times New Roman" w:hAnsi="Times New Roman"/>
          <w:sz w:val="28"/>
          <w:szCs w:val="28"/>
          <w:lang w:eastAsia="ru-RU"/>
        </w:rPr>
        <w:t>[</w:t>
      </w:r>
      <w:r w:rsidR="00C729E4" w:rsidRPr="00CD555D">
        <w:rPr>
          <w:rFonts w:ascii="Times New Roman" w:eastAsia="Times New Roman" w:hAnsi="Times New Roman"/>
          <w:sz w:val="28"/>
          <w:szCs w:val="28"/>
          <w:lang w:eastAsia="ru-RU"/>
        </w:rPr>
        <w:t>196, 197</w:t>
      </w:r>
      <w:r w:rsidR="00A66073" w:rsidRPr="00CD555D">
        <w:rPr>
          <w:rFonts w:ascii="Times New Roman" w:eastAsia="Times New Roman" w:hAnsi="Times New Roman"/>
          <w:sz w:val="28"/>
          <w:szCs w:val="28"/>
          <w:lang w:eastAsia="ru-RU"/>
        </w:rPr>
        <w:t>]</w:t>
      </w:r>
      <w:r w:rsidRPr="00CD555D">
        <w:rPr>
          <w:rFonts w:ascii="Times New Roman" w:eastAsia="Times New Roman" w:hAnsi="Times New Roman"/>
          <w:sz w:val="28"/>
          <w:szCs w:val="28"/>
          <w:lang w:eastAsia="ru-RU"/>
        </w:rPr>
        <w:t xml:space="preserve">, на основе наблюдений за наличием видов. Исходными данными были климатические переменные в 2,5 угловых минутах (± 21,62 км2 на экваторе) согласно </w:t>
      </w:r>
      <w:proofErr w:type="spellStart"/>
      <w:r w:rsidRPr="00CD555D">
        <w:rPr>
          <w:rFonts w:ascii="Times New Roman" w:eastAsia="Times New Roman" w:hAnsi="Times New Roman"/>
          <w:sz w:val="28"/>
          <w:szCs w:val="28"/>
          <w:lang w:eastAsia="ru-RU"/>
        </w:rPr>
        <w:t>Hijmans</w:t>
      </w:r>
      <w:proofErr w:type="spellEnd"/>
      <w:r w:rsidRPr="00CD555D">
        <w:rPr>
          <w:rFonts w:ascii="Times New Roman" w:eastAsia="Times New Roman" w:hAnsi="Times New Roman"/>
          <w:sz w:val="28"/>
          <w:szCs w:val="28"/>
          <w:lang w:eastAsia="ru-RU"/>
        </w:rPr>
        <w:t xml:space="preserve"> </w:t>
      </w:r>
      <w:proofErr w:type="spellStart"/>
      <w:r w:rsidRPr="00CD555D">
        <w:rPr>
          <w:rFonts w:ascii="Times New Roman" w:eastAsia="Times New Roman" w:hAnsi="Times New Roman"/>
          <w:sz w:val="28"/>
          <w:szCs w:val="28"/>
          <w:lang w:eastAsia="ru-RU"/>
        </w:rPr>
        <w:t>et</w:t>
      </w:r>
      <w:proofErr w:type="spellEnd"/>
      <w:r w:rsidRPr="00CD555D">
        <w:rPr>
          <w:rFonts w:ascii="Times New Roman" w:eastAsia="Times New Roman" w:hAnsi="Times New Roman"/>
          <w:sz w:val="28"/>
          <w:szCs w:val="28"/>
          <w:lang w:eastAsia="ru-RU"/>
        </w:rPr>
        <w:t xml:space="preserve"> </w:t>
      </w:r>
      <w:proofErr w:type="spellStart"/>
      <w:r w:rsidRPr="00CD555D">
        <w:rPr>
          <w:rFonts w:ascii="Times New Roman" w:eastAsia="Times New Roman" w:hAnsi="Times New Roman"/>
          <w:sz w:val="28"/>
          <w:szCs w:val="28"/>
          <w:lang w:eastAsia="ru-RU"/>
        </w:rPr>
        <w:t>al</w:t>
      </w:r>
      <w:proofErr w:type="spellEnd"/>
      <w:r w:rsidRPr="00CD555D">
        <w:rPr>
          <w:rFonts w:ascii="Times New Roman" w:eastAsia="Times New Roman" w:hAnsi="Times New Roman"/>
          <w:sz w:val="28"/>
          <w:szCs w:val="28"/>
          <w:lang w:eastAsia="ru-RU"/>
        </w:rPr>
        <w:t>.</w:t>
      </w:r>
      <w:r w:rsidR="00446AB1" w:rsidRPr="00CD555D">
        <w:rPr>
          <w:rFonts w:ascii="Times New Roman" w:eastAsia="Times New Roman" w:hAnsi="Times New Roman"/>
          <w:sz w:val="28"/>
          <w:szCs w:val="28"/>
          <w:lang w:eastAsia="ru-RU"/>
        </w:rPr>
        <w:t xml:space="preserve"> [</w:t>
      </w:r>
      <w:r w:rsidR="00C729E4" w:rsidRPr="00CD555D">
        <w:rPr>
          <w:rFonts w:ascii="Times New Roman" w:eastAsia="Times New Roman" w:hAnsi="Times New Roman"/>
          <w:sz w:val="28"/>
          <w:szCs w:val="28"/>
          <w:lang w:eastAsia="ru-RU"/>
        </w:rPr>
        <w:t>198</w:t>
      </w:r>
      <w:r w:rsidR="00446AB1" w:rsidRPr="00CD555D">
        <w:rPr>
          <w:rFonts w:ascii="Times New Roman" w:eastAsia="Times New Roman" w:hAnsi="Times New Roman"/>
          <w:sz w:val="28"/>
          <w:szCs w:val="28"/>
          <w:lang w:eastAsia="ru-RU"/>
        </w:rPr>
        <w:t>]</w:t>
      </w:r>
      <w:r w:rsidRPr="00CD555D">
        <w:rPr>
          <w:rFonts w:ascii="Times New Roman" w:eastAsia="Times New Roman" w:hAnsi="Times New Roman"/>
          <w:sz w:val="28"/>
          <w:szCs w:val="28"/>
          <w:lang w:eastAsia="ru-RU"/>
        </w:rPr>
        <w:t xml:space="preserve"> и </w:t>
      </w:r>
      <w:r w:rsidR="00E259B0" w:rsidRPr="00CD555D">
        <w:rPr>
          <w:rFonts w:ascii="Times New Roman" w:hAnsi="Times New Roman"/>
          <w:sz w:val="28"/>
          <w:szCs w:val="28"/>
          <w:lang w:val="en-CA"/>
        </w:rPr>
        <w:t>Booth</w:t>
      </w:r>
      <w:r w:rsidRPr="00CD555D">
        <w:rPr>
          <w:rFonts w:ascii="Times New Roman" w:eastAsia="Times New Roman" w:hAnsi="Times New Roman"/>
          <w:sz w:val="28"/>
          <w:szCs w:val="28"/>
          <w:lang w:eastAsia="ru-RU"/>
        </w:rPr>
        <w:t xml:space="preserve"> и др. </w:t>
      </w:r>
      <w:r w:rsidR="00446AB1" w:rsidRPr="00CD555D">
        <w:rPr>
          <w:rFonts w:ascii="Times New Roman" w:eastAsia="Times New Roman" w:hAnsi="Times New Roman"/>
          <w:sz w:val="28"/>
          <w:szCs w:val="28"/>
          <w:lang w:eastAsia="ru-RU"/>
        </w:rPr>
        <w:t>[</w:t>
      </w:r>
      <w:r w:rsidR="00C729E4" w:rsidRPr="00CD555D">
        <w:rPr>
          <w:rFonts w:ascii="Times New Roman" w:eastAsia="Times New Roman" w:hAnsi="Times New Roman"/>
          <w:sz w:val="28"/>
          <w:szCs w:val="28"/>
          <w:lang w:eastAsia="ru-RU"/>
        </w:rPr>
        <w:t>199</w:t>
      </w:r>
      <w:r w:rsidR="00446AB1" w:rsidRPr="00CD555D">
        <w:rPr>
          <w:rFonts w:ascii="Times New Roman" w:eastAsia="Times New Roman" w:hAnsi="Times New Roman"/>
          <w:sz w:val="28"/>
          <w:szCs w:val="28"/>
          <w:lang w:eastAsia="ru-RU"/>
        </w:rPr>
        <w:t>]</w:t>
      </w:r>
      <w:r w:rsidRPr="00CD555D">
        <w:rPr>
          <w:rFonts w:ascii="Times New Roman" w:eastAsia="Times New Roman" w:hAnsi="Times New Roman"/>
          <w:sz w:val="28"/>
          <w:szCs w:val="28"/>
          <w:lang w:eastAsia="ru-RU"/>
        </w:rPr>
        <w:t xml:space="preserve"> и предоставлен</w:t>
      </w:r>
      <w:r w:rsidR="00E259B0" w:rsidRPr="00CD555D">
        <w:rPr>
          <w:rFonts w:ascii="Times New Roman" w:eastAsia="Times New Roman" w:hAnsi="Times New Roman"/>
          <w:sz w:val="28"/>
          <w:szCs w:val="28"/>
          <w:lang w:eastAsia="ru-RU"/>
        </w:rPr>
        <w:t>ным в</w:t>
      </w:r>
      <w:r w:rsidRPr="00CD555D">
        <w:rPr>
          <w:rFonts w:ascii="Times New Roman" w:eastAsia="Times New Roman" w:hAnsi="Times New Roman"/>
          <w:sz w:val="28"/>
          <w:szCs w:val="28"/>
          <w:lang w:eastAsia="ru-RU"/>
        </w:rPr>
        <w:t xml:space="preserve"> </w:t>
      </w:r>
      <w:proofErr w:type="spellStart"/>
      <w:r w:rsidRPr="00CD555D">
        <w:rPr>
          <w:rFonts w:ascii="Times New Roman" w:eastAsia="Times New Roman" w:hAnsi="Times New Roman"/>
          <w:sz w:val="28"/>
          <w:szCs w:val="28"/>
          <w:lang w:val="en-US" w:eastAsia="ru-RU"/>
        </w:rPr>
        <w:t>WorldClim</w:t>
      </w:r>
      <w:proofErr w:type="spellEnd"/>
      <w:r w:rsidRPr="00CD555D">
        <w:rPr>
          <w:rFonts w:ascii="Times New Roman" w:eastAsia="Times New Roman" w:hAnsi="Times New Roman"/>
          <w:sz w:val="28"/>
          <w:szCs w:val="28"/>
          <w:lang w:eastAsia="ru-RU"/>
        </w:rPr>
        <w:t xml:space="preserve"> </w:t>
      </w:r>
      <w:r w:rsidR="00C877D7" w:rsidRPr="00CD555D">
        <w:rPr>
          <w:rFonts w:ascii="Times New Roman" w:eastAsia="Times New Roman" w:hAnsi="Times New Roman"/>
          <w:sz w:val="28"/>
          <w:szCs w:val="28"/>
          <w:lang w:eastAsia="ru-RU"/>
        </w:rPr>
        <w:t>[</w:t>
      </w:r>
      <w:r w:rsidR="00C729E4" w:rsidRPr="00CD555D">
        <w:rPr>
          <w:rFonts w:ascii="Times New Roman" w:eastAsia="Times New Roman" w:hAnsi="Times New Roman"/>
          <w:sz w:val="28"/>
          <w:szCs w:val="28"/>
          <w:lang w:eastAsia="ru-RU"/>
        </w:rPr>
        <w:t>200</w:t>
      </w:r>
      <w:r w:rsidR="00C877D7" w:rsidRPr="00CD555D">
        <w:rPr>
          <w:rFonts w:ascii="Times New Roman" w:eastAsia="Times New Roman" w:hAnsi="Times New Roman"/>
          <w:sz w:val="28"/>
          <w:szCs w:val="28"/>
          <w:lang w:eastAsia="ru-RU"/>
        </w:rPr>
        <w:t>]</w:t>
      </w:r>
      <w:r w:rsidRPr="00CD555D">
        <w:rPr>
          <w:rFonts w:ascii="Times New Roman" w:eastAsia="Times New Roman" w:hAnsi="Times New Roman"/>
          <w:sz w:val="28"/>
          <w:szCs w:val="28"/>
          <w:lang w:eastAsia="ru-RU"/>
        </w:rPr>
        <w:t>.</w:t>
      </w:r>
      <w:r w:rsidR="00E259B0" w:rsidRPr="00CD555D">
        <w:rPr>
          <w:rFonts w:ascii="Times New Roman" w:eastAsia="Times New Roman" w:hAnsi="Times New Roman"/>
          <w:sz w:val="28"/>
          <w:szCs w:val="28"/>
          <w:lang w:eastAsia="ru-RU"/>
        </w:rPr>
        <w:t xml:space="preserve"> Учитывая результаты предыдущих исследований</w:t>
      </w:r>
      <w:r w:rsidR="00C877D7" w:rsidRPr="00CD555D">
        <w:rPr>
          <w:rFonts w:ascii="Times New Roman" w:eastAsia="Times New Roman" w:hAnsi="Times New Roman"/>
          <w:sz w:val="28"/>
          <w:szCs w:val="28"/>
          <w:lang w:eastAsia="ru-RU"/>
        </w:rPr>
        <w:t xml:space="preserve">, </w:t>
      </w:r>
      <w:r w:rsidR="00E259B0" w:rsidRPr="00CD555D">
        <w:rPr>
          <w:rFonts w:ascii="Times New Roman" w:eastAsia="Times New Roman" w:hAnsi="Times New Roman"/>
          <w:sz w:val="28"/>
          <w:szCs w:val="28"/>
          <w:lang w:eastAsia="ru-RU"/>
        </w:rPr>
        <w:t xml:space="preserve">например, </w:t>
      </w:r>
      <w:proofErr w:type="spellStart"/>
      <w:r w:rsidR="00E259B0" w:rsidRPr="00CD555D">
        <w:rPr>
          <w:rFonts w:ascii="Times New Roman" w:eastAsia="Times New Roman" w:hAnsi="Times New Roman"/>
          <w:sz w:val="28"/>
          <w:szCs w:val="28"/>
          <w:lang w:eastAsia="ru-RU"/>
        </w:rPr>
        <w:t>Barve</w:t>
      </w:r>
      <w:proofErr w:type="spellEnd"/>
      <w:r w:rsidR="00E259B0" w:rsidRPr="00CD555D">
        <w:rPr>
          <w:rFonts w:ascii="Times New Roman" w:eastAsia="Times New Roman" w:hAnsi="Times New Roman"/>
          <w:sz w:val="28"/>
          <w:szCs w:val="28"/>
          <w:lang w:eastAsia="ru-RU"/>
        </w:rPr>
        <w:t xml:space="preserve"> et </w:t>
      </w:r>
      <w:proofErr w:type="spellStart"/>
      <w:r w:rsidR="00E259B0" w:rsidRPr="00CD555D">
        <w:rPr>
          <w:rFonts w:ascii="Times New Roman" w:eastAsia="Times New Roman" w:hAnsi="Times New Roman"/>
          <w:sz w:val="28"/>
          <w:szCs w:val="28"/>
          <w:lang w:eastAsia="ru-RU"/>
        </w:rPr>
        <w:t>al</w:t>
      </w:r>
      <w:proofErr w:type="spellEnd"/>
      <w:r w:rsidR="00E259B0" w:rsidRPr="00CD555D">
        <w:rPr>
          <w:rFonts w:ascii="Times New Roman" w:eastAsia="Times New Roman" w:hAnsi="Times New Roman"/>
          <w:sz w:val="28"/>
          <w:szCs w:val="28"/>
          <w:lang w:eastAsia="ru-RU"/>
        </w:rPr>
        <w:t>.</w:t>
      </w:r>
      <w:r w:rsidR="00C877D7" w:rsidRPr="00CD555D">
        <w:rPr>
          <w:rFonts w:ascii="Times New Roman" w:eastAsia="Times New Roman" w:hAnsi="Times New Roman"/>
          <w:sz w:val="28"/>
          <w:szCs w:val="28"/>
          <w:lang w:eastAsia="ru-RU"/>
        </w:rPr>
        <w:t xml:space="preserve"> [</w:t>
      </w:r>
      <w:r w:rsidR="00B42E56" w:rsidRPr="00CD555D">
        <w:rPr>
          <w:rFonts w:ascii="Times New Roman" w:eastAsia="Times New Roman" w:hAnsi="Times New Roman"/>
          <w:sz w:val="28"/>
          <w:szCs w:val="28"/>
          <w:lang w:eastAsia="ru-RU"/>
        </w:rPr>
        <w:t>201</w:t>
      </w:r>
      <w:r w:rsidR="00C877D7" w:rsidRPr="00CD555D">
        <w:rPr>
          <w:rFonts w:ascii="Times New Roman" w:eastAsia="Times New Roman" w:hAnsi="Times New Roman"/>
          <w:sz w:val="28"/>
          <w:szCs w:val="28"/>
          <w:lang w:eastAsia="ru-RU"/>
        </w:rPr>
        <w:t>]</w:t>
      </w:r>
      <w:r w:rsidR="00E259B0" w:rsidRPr="00CD555D">
        <w:rPr>
          <w:rFonts w:ascii="Times New Roman" w:eastAsia="Times New Roman" w:hAnsi="Times New Roman"/>
          <w:sz w:val="28"/>
          <w:szCs w:val="28"/>
          <w:lang w:eastAsia="ru-RU"/>
        </w:rPr>
        <w:t>, область анализа ENM была ограничена 12˚W</w:t>
      </w:r>
      <w:r w:rsidR="00581932" w:rsidRPr="00CD555D">
        <w:rPr>
          <w:szCs w:val="28"/>
        </w:rPr>
        <w:t>–</w:t>
      </w:r>
      <w:r w:rsidR="00E259B0" w:rsidRPr="00CD555D">
        <w:rPr>
          <w:rFonts w:ascii="Times New Roman" w:eastAsia="Times New Roman" w:hAnsi="Times New Roman"/>
          <w:sz w:val="28"/>
          <w:szCs w:val="28"/>
          <w:lang w:eastAsia="ru-RU"/>
        </w:rPr>
        <w:t>139˚E и 22˚</w:t>
      </w:r>
      <w:r w:rsidR="00581932" w:rsidRPr="00CD555D">
        <w:rPr>
          <w:szCs w:val="28"/>
        </w:rPr>
        <w:t>–</w:t>
      </w:r>
      <w:r w:rsidR="00E259B0" w:rsidRPr="00CD555D">
        <w:rPr>
          <w:rFonts w:ascii="Times New Roman" w:eastAsia="Times New Roman" w:hAnsi="Times New Roman"/>
          <w:sz w:val="28"/>
          <w:szCs w:val="28"/>
          <w:lang w:eastAsia="ru-RU"/>
        </w:rPr>
        <w:t>71˚N. Корреляция между 19 доступными биоклиматическими переменными была рассчитана с использованием коэффициента корреляции Пирсона, а окончательный набор данных состоял из 10 слоев (табл</w:t>
      </w:r>
      <w:r w:rsidR="00EC11BB" w:rsidRPr="00CD555D">
        <w:rPr>
          <w:rFonts w:ascii="Times New Roman" w:eastAsia="Times New Roman" w:hAnsi="Times New Roman"/>
          <w:sz w:val="28"/>
          <w:szCs w:val="28"/>
          <w:lang w:eastAsia="ru-RU"/>
        </w:rPr>
        <w:t>ица</w:t>
      </w:r>
      <w:r w:rsidR="00E259B0" w:rsidRPr="00CD555D">
        <w:rPr>
          <w:rFonts w:ascii="Times New Roman" w:eastAsia="Times New Roman" w:hAnsi="Times New Roman"/>
          <w:sz w:val="28"/>
          <w:szCs w:val="28"/>
          <w:lang w:eastAsia="ru-RU"/>
        </w:rPr>
        <w:t xml:space="preserve"> </w:t>
      </w:r>
      <w:r w:rsidR="00C55501" w:rsidRPr="00CD555D">
        <w:rPr>
          <w:rFonts w:ascii="Times New Roman" w:eastAsia="Times New Roman" w:hAnsi="Times New Roman"/>
          <w:sz w:val="28"/>
          <w:szCs w:val="28"/>
          <w:lang w:eastAsia="ru-RU"/>
        </w:rPr>
        <w:t>4</w:t>
      </w:r>
      <w:r w:rsidR="00E259B0" w:rsidRPr="00CD555D">
        <w:rPr>
          <w:rFonts w:ascii="Times New Roman" w:eastAsia="Times New Roman" w:hAnsi="Times New Roman"/>
          <w:sz w:val="28"/>
          <w:szCs w:val="28"/>
          <w:lang w:eastAsia="ru-RU"/>
        </w:rPr>
        <w:t>), для которых рассчитанный коэффициент корреляции был ниже 0,8.</w:t>
      </w:r>
    </w:p>
    <w:p w14:paraId="03EF0469" w14:textId="1044DAD6" w:rsidR="00607472" w:rsidRPr="00CD555D" w:rsidRDefault="00607472" w:rsidP="00F66831">
      <w:pPr>
        <w:spacing w:after="0" w:line="240" w:lineRule="auto"/>
        <w:ind w:firstLine="709"/>
        <w:contextualSpacing/>
        <w:jc w:val="both"/>
        <w:rPr>
          <w:rFonts w:ascii="Times New Roman" w:hAnsi="Times New Roman"/>
          <w:sz w:val="28"/>
          <w:szCs w:val="28"/>
        </w:rPr>
      </w:pPr>
    </w:p>
    <w:p w14:paraId="642FC7A1" w14:textId="63DEF11B" w:rsidR="00E259B0" w:rsidRPr="00CD555D" w:rsidRDefault="00E259B0" w:rsidP="00F66831">
      <w:pPr>
        <w:spacing w:after="0" w:line="240" w:lineRule="auto"/>
        <w:contextualSpacing/>
        <w:jc w:val="both"/>
        <w:rPr>
          <w:rFonts w:ascii="Times New Roman" w:hAnsi="Times New Roman"/>
          <w:sz w:val="28"/>
          <w:szCs w:val="28"/>
        </w:rPr>
      </w:pPr>
      <w:r w:rsidRPr="00CD555D">
        <w:rPr>
          <w:rFonts w:ascii="Times New Roman" w:hAnsi="Times New Roman"/>
          <w:sz w:val="28"/>
          <w:szCs w:val="28"/>
        </w:rPr>
        <w:t xml:space="preserve">Таблица </w:t>
      </w:r>
      <w:r w:rsidR="00C55501" w:rsidRPr="00CD555D">
        <w:rPr>
          <w:rFonts w:ascii="Times New Roman" w:hAnsi="Times New Roman"/>
          <w:sz w:val="28"/>
          <w:szCs w:val="28"/>
        </w:rPr>
        <w:t>4</w:t>
      </w:r>
      <w:r w:rsidR="00EC11BB" w:rsidRPr="00CD555D">
        <w:rPr>
          <w:rFonts w:ascii="Times New Roman" w:hAnsi="Times New Roman"/>
          <w:sz w:val="28"/>
          <w:szCs w:val="28"/>
        </w:rPr>
        <w:t xml:space="preserve"> –</w:t>
      </w:r>
      <w:r w:rsidRPr="00CD555D">
        <w:rPr>
          <w:rFonts w:ascii="Times New Roman" w:hAnsi="Times New Roman"/>
          <w:sz w:val="28"/>
          <w:szCs w:val="28"/>
        </w:rPr>
        <w:t xml:space="preserve"> Биоклиматические переменные, используемые при моделировании экологической ниши</w:t>
      </w:r>
    </w:p>
    <w:p w14:paraId="1858C40E" w14:textId="77777777" w:rsidR="00455989" w:rsidRPr="00CD555D" w:rsidRDefault="00455989" w:rsidP="00F66831">
      <w:pPr>
        <w:spacing w:after="0" w:line="240" w:lineRule="auto"/>
        <w:contextualSpacing/>
        <w:jc w:val="both"/>
        <w:rPr>
          <w:rFonts w:ascii="Times New Roman" w:hAnsi="Times New Roman"/>
          <w:sz w:val="28"/>
          <w:szCs w:val="28"/>
        </w:rPr>
      </w:pPr>
    </w:p>
    <w:tbl>
      <w:tblPr>
        <w:tblStyle w:val="ae"/>
        <w:tblW w:w="0" w:type="auto"/>
        <w:tblLook w:val="04A0" w:firstRow="1" w:lastRow="0" w:firstColumn="1" w:lastColumn="0" w:noHBand="0" w:noVBand="1"/>
      </w:tblPr>
      <w:tblGrid>
        <w:gridCol w:w="1413"/>
        <w:gridCol w:w="8080"/>
      </w:tblGrid>
      <w:tr w:rsidR="00E259B0" w:rsidRPr="006C1554" w14:paraId="746095E8" w14:textId="77777777" w:rsidTr="00EC11BB">
        <w:tc>
          <w:tcPr>
            <w:tcW w:w="1413" w:type="dxa"/>
          </w:tcPr>
          <w:p w14:paraId="60991094" w14:textId="170E8791" w:rsidR="00E259B0" w:rsidRPr="006C1554" w:rsidRDefault="00E259B0" w:rsidP="00F66831">
            <w:pPr>
              <w:contextualSpacing/>
              <w:jc w:val="center"/>
              <w:rPr>
                <w:rFonts w:ascii="Times New Roman" w:hAnsi="Times New Roman"/>
                <w:sz w:val="28"/>
                <w:szCs w:val="28"/>
              </w:rPr>
            </w:pPr>
            <w:r w:rsidRPr="006C1554">
              <w:rPr>
                <w:rFonts w:ascii="Times New Roman" w:hAnsi="Times New Roman"/>
                <w:sz w:val="28"/>
                <w:szCs w:val="28"/>
              </w:rPr>
              <w:t>Код</w:t>
            </w:r>
          </w:p>
        </w:tc>
        <w:tc>
          <w:tcPr>
            <w:tcW w:w="8080" w:type="dxa"/>
          </w:tcPr>
          <w:p w14:paraId="6B1DE17E" w14:textId="5770F52C" w:rsidR="00E259B0" w:rsidRPr="006C1554" w:rsidRDefault="00E259B0" w:rsidP="00F66831">
            <w:pPr>
              <w:contextualSpacing/>
              <w:jc w:val="center"/>
              <w:rPr>
                <w:rFonts w:ascii="Times New Roman" w:hAnsi="Times New Roman"/>
                <w:sz w:val="28"/>
                <w:szCs w:val="28"/>
              </w:rPr>
            </w:pPr>
            <w:r w:rsidRPr="006C1554">
              <w:rPr>
                <w:rFonts w:ascii="Times New Roman" w:hAnsi="Times New Roman"/>
                <w:sz w:val="28"/>
                <w:szCs w:val="28"/>
              </w:rPr>
              <w:t>Описание</w:t>
            </w:r>
          </w:p>
        </w:tc>
      </w:tr>
      <w:tr w:rsidR="00E259B0" w:rsidRPr="006C1554" w14:paraId="25CF719A" w14:textId="77777777" w:rsidTr="00EC11BB">
        <w:tc>
          <w:tcPr>
            <w:tcW w:w="1413" w:type="dxa"/>
          </w:tcPr>
          <w:p w14:paraId="3863DE4B" w14:textId="77777777" w:rsidR="00E259B0" w:rsidRPr="006C1554" w:rsidRDefault="00E259B0" w:rsidP="00F66831">
            <w:pPr>
              <w:contextualSpacing/>
              <w:rPr>
                <w:rFonts w:ascii="Times New Roman" w:hAnsi="Times New Roman"/>
                <w:sz w:val="28"/>
                <w:szCs w:val="28"/>
              </w:rPr>
            </w:pPr>
            <w:r w:rsidRPr="006C1554">
              <w:rPr>
                <w:rFonts w:ascii="Times New Roman" w:hAnsi="Times New Roman"/>
                <w:sz w:val="28"/>
                <w:szCs w:val="28"/>
              </w:rPr>
              <w:t>BIO2</w:t>
            </w:r>
          </w:p>
        </w:tc>
        <w:tc>
          <w:tcPr>
            <w:tcW w:w="8080" w:type="dxa"/>
          </w:tcPr>
          <w:p w14:paraId="6A53A435" w14:textId="3F303BB0" w:rsidR="0064007A" w:rsidRPr="006C1554" w:rsidRDefault="0064007A" w:rsidP="00F66831">
            <w:pPr>
              <w:contextualSpacing/>
              <w:rPr>
                <w:rFonts w:ascii="Times New Roman" w:hAnsi="Times New Roman"/>
                <w:sz w:val="28"/>
                <w:szCs w:val="28"/>
              </w:rPr>
            </w:pPr>
            <w:r w:rsidRPr="006C1554">
              <w:rPr>
                <w:rFonts w:ascii="Times New Roman" w:hAnsi="Times New Roman"/>
                <w:sz w:val="28"/>
                <w:szCs w:val="28"/>
              </w:rPr>
              <w:t xml:space="preserve">Среднесуточный диапазон (среднее значение за месяц (максимальная температура </w:t>
            </w:r>
            <w:r w:rsidR="00581932" w:rsidRPr="006C1554">
              <w:rPr>
                <w:sz w:val="28"/>
                <w:szCs w:val="28"/>
              </w:rPr>
              <w:t>–</w:t>
            </w:r>
            <w:r w:rsidRPr="006C1554">
              <w:rPr>
                <w:rFonts w:ascii="Times New Roman" w:hAnsi="Times New Roman"/>
                <w:sz w:val="28"/>
                <w:szCs w:val="28"/>
              </w:rPr>
              <w:t xml:space="preserve"> минимальная температура))</w:t>
            </w:r>
          </w:p>
        </w:tc>
      </w:tr>
      <w:tr w:rsidR="00E259B0" w:rsidRPr="006C1554" w14:paraId="44EE3927" w14:textId="77777777" w:rsidTr="00EC11BB">
        <w:tc>
          <w:tcPr>
            <w:tcW w:w="1413" w:type="dxa"/>
          </w:tcPr>
          <w:p w14:paraId="2245ED73" w14:textId="77777777" w:rsidR="00E259B0" w:rsidRPr="006C1554" w:rsidRDefault="00E259B0" w:rsidP="00F66831">
            <w:pPr>
              <w:contextualSpacing/>
              <w:rPr>
                <w:rFonts w:ascii="Times New Roman" w:hAnsi="Times New Roman"/>
                <w:sz w:val="28"/>
                <w:szCs w:val="28"/>
              </w:rPr>
            </w:pPr>
            <w:r w:rsidRPr="006C1554">
              <w:rPr>
                <w:rFonts w:ascii="Times New Roman" w:hAnsi="Times New Roman"/>
                <w:sz w:val="28"/>
                <w:szCs w:val="28"/>
              </w:rPr>
              <w:t>BIO3</w:t>
            </w:r>
          </w:p>
        </w:tc>
        <w:tc>
          <w:tcPr>
            <w:tcW w:w="8080" w:type="dxa"/>
          </w:tcPr>
          <w:p w14:paraId="6FB319B5" w14:textId="700DD897" w:rsidR="00E259B0" w:rsidRPr="006C1554" w:rsidRDefault="0064007A" w:rsidP="00F66831">
            <w:pPr>
              <w:contextualSpacing/>
              <w:rPr>
                <w:rFonts w:ascii="Times New Roman" w:hAnsi="Times New Roman"/>
                <w:sz w:val="28"/>
                <w:szCs w:val="28"/>
              </w:rPr>
            </w:pPr>
            <w:proofErr w:type="spellStart"/>
            <w:r w:rsidRPr="006C1554">
              <w:rPr>
                <w:rFonts w:ascii="Times New Roman" w:hAnsi="Times New Roman"/>
                <w:sz w:val="28"/>
                <w:szCs w:val="28"/>
                <w:lang w:val="en-US"/>
              </w:rPr>
              <w:t>Изотермичность</w:t>
            </w:r>
            <w:proofErr w:type="spellEnd"/>
            <w:r w:rsidR="00E259B0" w:rsidRPr="006C1554">
              <w:rPr>
                <w:rFonts w:ascii="Times New Roman" w:hAnsi="Times New Roman"/>
                <w:sz w:val="28"/>
                <w:szCs w:val="28"/>
                <w:lang w:val="en-US"/>
              </w:rPr>
              <w:t xml:space="preserve"> (BIO2/BIO7) (×100)</w:t>
            </w:r>
          </w:p>
        </w:tc>
      </w:tr>
      <w:tr w:rsidR="00E259B0" w:rsidRPr="006C1554" w14:paraId="111AA1A3" w14:textId="77777777" w:rsidTr="00EC11BB">
        <w:tc>
          <w:tcPr>
            <w:tcW w:w="1413" w:type="dxa"/>
          </w:tcPr>
          <w:p w14:paraId="02136583" w14:textId="77777777" w:rsidR="00E259B0" w:rsidRPr="006C1554" w:rsidRDefault="00E259B0" w:rsidP="00F66831">
            <w:pPr>
              <w:contextualSpacing/>
              <w:rPr>
                <w:rFonts w:ascii="Times New Roman" w:hAnsi="Times New Roman"/>
                <w:sz w:val="28"/>
                <w:szCs w:val="28"/>
              </w:rPr>
            </w:pPr>
            <w:r w:rsidRPr="006C1554">
              <w:rPr>
                <w:rFonts w:ascii="Times New Roman" w:hAnsi="Times New Roman"/>
                <w:sz w:val="28"/>
                <w:szCs w:val="28"/>
              </w:rPr>
              <w:t>BIO4</w:t>
            </w:r>
          </w:p>
        </w:tc>
        <w:tc>
          <w:tcPr>
            <w:tcW w:w="8080" w:type="dxa"/>
          </w:tcPr>
          <w:p w14:paraId="3D2A0BFC" w14:textId="2BF6DFCE" w:rsidR="00E259B0" w:rsidRPr="006C1554" w:rsidRDefault="0064007A" w:rsidP="00F66831">
            <w:pPr>
              <w:contextualSpacing/>
              <w:rPr>
                <w:rFonts w:ascii="Times New Roman" w:hAnsi="Times New Roman"/>
                <w:sz w:val="28"/>
                <w:szCs w:val="28"/>
              </w:rPr>
            </w:pPr>
            <w:proofErr w:type="spellStart"/>
            <w:r w:rsidRPr="006C1554">
              <w:rPr>
                <w:rFonts w:ascii="Times New Roman" w:hAnsi="Times New Roman"/>
                <w:sz w:val="28"/>
                <w:szCs w:val="28"/>
                <w:lang w:val="en-US"/>
              </w:rPr>
              <w:t>Сезонность</w:t>
            </w:r>
            <w:proofErr w:type="spellEnd"/>
            <w:r w:rsidRPr="006C1554">
              <w:rPr>
                <w:rFonts w:ascii="Times New Roman" w:hAnsi="Times New Roman"/>
                <w:sz w:val="28"/>
                <w:szCs w:val="28"/>
                <w:lang w:val="en-US"/>
              </w:rPr>
              <w:t xml:space="preserve"> </w:t>
            </w:r>
            <w:proofErr w:type="spellStart"/>
            <w:r w:rsidRPr="006C1554">
              <w:rPr>
                <w:rFonts w:ascii="Times New Roman" w:hAnsi="Times New Roman"/>
                <w:sz w:val="28"/>
                <w:szCs w:val="28"/>
                <w:lang w:val="en-US"/>
              </w:rPr>
              <w:t>температуры</w:t>
            </w:r>
            <w:proofErr w:type="spellEnd"/>
            <w:r w:rsidRPr="006C1554">
              <w:rPr>
                <w:rFonts w:ascii="Times New Roman" w:hAnsi="Times New Roman"/>
                <w:sz w:val="28"/>
                <w:szCs w:val="28"/>
                <w:lang w:val="en-US"/>
              </w:rPr>
              <w:t xml:space="preserve"> </w:t>
            </w:r>
            <w:r w:rsidR="00E259B0" w:rsidRPr="006C1554">
              <w:rPr>
                <w:rFonts w:ascii="Times New Roman" w:hAnsi="Times New Roman"/>
                <w:sz w:val="28"/>
                <w:szCs w:val="28"/>
                <w:lang w:val="en-US"/>
              </w:rPr>
              <w:t>(</w:t>
            </w:r>
            <w:proofErr w:type="spellStart"/>
            <w:r w:rsidRPr="006C1554">
              <w:rPr>
                <w:rFonts w:ascii="Times New Roman" w:hAnsi="Times New Roman"/>
                <w:sz w:val="28"/>
                <w:szCs w:val="28"/>
                <w:lang w:val="en-US"/>
              </w:rPr>
              <w:t>среднеквадратичное</w:t>
            </w:r>
            <w:proofErr w:type="spellEnd"/>
            <w:r w:rsidRPr="006C1554">
              <w:rPr>
                <w:rFonts w:ascii="Times New Roman" w:hAnsi="Times New Roman"/>
                <w:sz w:val="28"/>
                <w:szCs w:val="28"/>
                <w:lang w:val="en-US"/>
              </w:rPr>
              <w:t xml:space="preserve"> </w:t>
            </w:r>
            <w:proofErr w:type="spellStart"/>
            <w:r w:rsidRPr="006C1554">
              <w:rPr>
                <w:rFonts w:ascii="Times New Roman" w:hAnsi="Times New Roman"/>
                <w:sz w:val="28"/>
                <w:szCs w:val="28"/>
                <w:lang w:val="en-US"/>
              </w:rPr>
              <w:t>отклонение</w:t>
            </w:r>
            <w:proofErr w:type="spellEnd"/>
            <w:r w:rsidRPr="006C1554">
              <w:rPr>
                <w:rFonts w:ascii="Times New Roman" w:hAnsi="Times New Roman"/>
                <w:sz w:val="28"/>
                <w:szCs w:val="28"/>
                <w:lang w:val="en-US"/>
              </w:rPr>
              <w:t xml:space="preserve"> </w:t>
            </w:r>
            <w:r w:rsidR="00E259B0" w:rsidRPr="006C1554">
              <w:rPr>
                <w:rFonts w:ascii="Times New Roman" w:hAnsi="Times New Roman"/>
                <w:sz w:val="28"/>
                <w:szCs w:val="28"/>
                <w:lang w:val="en-US"/>
              </w:rPr>
              <w:t>×100)</w:t>
            </w:r>
          </w:p>
        </w:tc>
      </w:tr>
      <w:tr w:rsidR="00E259B0" w:rsidRPr="006C1554" w14:paraId="24C78C2A" w14:textId="77777777" w:rsidTr="00EC11BB">
        <w:tc>
          <w:tcPr>
            <w:tcW w:w="1413" w:type="dxa"/>
          </w:tcPr>
          <w:p w14:paraId="45B7A196" w14:textId="77777777" w:rsidR="00E259B0" w:rsidRPr="006C1554" w:rsidRDefault="00E259B0" w:rsidP="00F66831">
            <w:pPr>
              <w:contextualSpacing/>
              <w:rPr>
                <w:rFonts w:ascii="Times New Roman" w:hAnsi="Times New Roman"/>
                <w:sz w:val="28"/>
                <w:szCs w:val="28"/>
              </w:rPr>
            </w:pPr>
            <w:r w:rsidRPr="006C1554">
              <w:rPr>
                <w:rFonts w:ascii="Times New Roman" w:hAnsi="Times New Roman"/>
                <w:sz w:val="28"/>
                <w:szCs w:val="28"/>
              </w:rPr>
              <w:t>BIO5</w:t>
            </w:r>
          </w:p>
        </w:tc>
        <w:tc>
          <w:tcPr>
            <w:tcW w:w="8080" w:type="dxa"/>
          </w:tcPr>
          <w:p w14:paraId="30BEDA40" w14:textId="38CA2EF6" w:rsidR="00E259B0" w:rsidRPr="006C1554" w:rsidRDefault="0064007A" w:rsidP="00F66831">
            <w:pPr>
              <w:contextualSpacing/>
              <w:rPr>
                <w:rFonts w:ascii="Times New Roman" w:hAnsi="Times New Roman"/>
                <w:sz w:val="28"/>
                <w:szCs w:val="28"/>
              </w:rPr>
            </w:pPr>
            <w:r w:rsidRPr="006C1554">
              <w:rPr>
                <w:rFonts w:ascii="Times New Roman" w:hAnsi="Times New Roman"/>
                <w:sz w:val="28"/>
                <w:szCs w:val="28"/>
              </w:rPr>
              <w:t>Максимальная температура самого теплого месяца</w:t>
            </w:r>
          </w:p>
        </w:tc>
      </w:tr>
      <w:tr w:rsidR="00E259B0" w:rsidRPr="006C1554" w14:paraId="143A8501" w14:textId="77777777" w:rsidTr="00EC11BB">
        <w:tc>
          <w:tcPr>
            <w:tcW w:w="1413" w:type="dxa"/>
          </w:tcPr>
          <w:p w14:paraId="1658E29B" w14:textId="77777777" w:rsidR="00E259B0" w:rsidRPr="006C1554" w:rsidRDefault="00E259B0" w:rsidP="00F66831">
            <w:pPr>
              <w:contextualSpacing/>
              <w:rPr>
                <w:rFonts w:ascii="Times New Roman" w:hAnsi="Times New Roman"/>
                <w:sz w:val="28"/>
                <w:szCs w:val="28"/>
              </w:rPr>
            </w:pPr>
            <w:r w:rsidRPr="006C1554">
              <w:rPr>
                <w:rFonts w:ascii="Times New Roman" w:hAnsi="Times New Roman"/>
                <w:sz w:val="28"/>
                <w:szCs w:val="28"/>
              </w:rPr>
              <w:t>BIO8</w:t>
            </w:r>
          </w:p>
        </w:tc>
        <w:tc>
          <w:tcPr>
            <w:tcW w:w="8080" w:type="dxa"/>
          </w:tcPr>
          <w:p w14:paraId="6AFA0263" w14:textId="6BFB9E9B" w:rsidR="00E259B0" w:rsidRPr="006C1554" w:rsidRDefault="0064007A" w:rsidP="00F66831">
            <w:pPr>
              <w:contextualSpacing/>
              <w:rPr>
                <w:rFonts w:ascii="Times New Roman" w:hAnsi="Times New Roman"/>
                <w:sz w:val="28"/>
                <w:szCs w:val="28"/>
              </w:rPr>
            </w:pPr>
            <w:r w:rsidRPr="006C1554">
              <w:rPr>
                <w:rFonts w:ascii="Times New Roman" w:hAnsi="Times New Roman"/>
                <w:sz w:val="28"/>
                <w:szCs w:val="28"/>
              </w:rPr>
              <w:t>Средняя температура самого влажного квартала</w:t>
            </w:r>
          </w:p>
        </w:tc>
      </w:tr>
      <w:tr w:rsidR="00E259B0" w:rsidRPr="006C1554" w14:paraId="4486CA02" w14:textId="77777777" w:rsidTr="00EC11BB">
        <w:tc>
          <w:tcPr>
            <w:tcW w:w="1413" w:type="dxa"/>
          </w:tcPr>
          <w:p w14:paraId="240D46B7" w14:textId="77777777" w:rsidR="00E259B0" w:rsidRPr="006C1554" w:rsidRDefault="00E259B0" w:rsidP="00F66831">
            <w:pPr>
              <w:contextualSpacing/>
              <w:rPr>
                <w:rFonts w:ascii="Times New Roman" w:hAnsi="Times New Roman"/>
                <w:sz w:val="28"/>
                <w:szCs w:val="28"/>
              </w:rPr>
            </w:pPr>
            <w:r w:rsidRPr="006C1554">
              <w:rPr>
                <w:rFonts w:ascii="Times New Roman" w:hAnsi="Times New Roman"/>
                <w:sz w:val="28"/>
                <w:szCs w:val="28"/>
              </w:rPr>
              <w:t>BIO9</w:t>
            </w:r>
          </w:p>
        </w:tc>
        <w:tc>
          <w:tcPr>
            <w:tcW w:w="8080" w:type="dxa"/>
          </w:tcPr>
          <w:p w14:paraId="2C5E9BAB" w14:textId="365497EA" w:rsidR="00E259B0" w:rsidRPr="006C1554" w:rsidRDefault="0064007A" w:rsidP="00F66831">
            <w:pPr>
              <w:contextualSpacing/>
              <w:rPr>
                <w:rFonts w:ascii="Times New Roman" w:hAnsi="Times New Roman"/>
                <w:sz w:val="28"/>
                <w:szCs w:val="28"/>
              </w:rPr>
            </w:pPr>
            <w:r w:rsidRPr="006C1554">
              <w:rPr>
                <w:rFonts w:ascii="Times New Roman" w:hAnsi="Times New Roman"/>
                <w:sz w:val="28"/>
                <w:szCs w:val="28"/>
              </w:rPr>
              <w:t>Средняя температура самого засушливого квартала</w:t>
            </w:r>
          </w:p>
        </w:tc>
      </w:tr>
      <w:tr w:rsidR="00E259B0" w:rsidRPr="006C1554" w14:paraId="52BDBB3F" w14:textId="77777777" w:rsidTr="00EC11BB">
        <w:tc>
          <w:tcPr>
            <w:tcW w:w="1413" w:type="dxa"/>
          </w:tcPr>
          <w:p w14:paraId="0200953C" w14:textId="77777777" w:rsidR="00E259B0" w:rsidRPr="006C1554" w:rsidRDefault="00E259B0" w:rsidP="00F66831">
            <w:pPr>
              <w:contextualSpacing/>
              <w:rPr>
                <w:rFonts w:ascii="Times New Roman" w:hAnsi="Times New Roman"/>
                <w:sz w:val="28"/>
                <w:szCs w:val="28"/>
              </w:rPr>
            </w:pPr>
            <w:r w:rsidRPr="006C1554">
              <w:rPr>
                <w:rFonts w:ascii="Times New Roman" w:hAnsi="Times New Roman"/>
                <w:sz w:val="28"/>
                <w:szCs w:val="28"/>
              </w:rPr>
              <w:t>BIO12</w:t>
            </w:r>
          </w:p>
        </w:tc>
        <w:tc>
          <w:tcPr>
            <w:tcW w:w="8080" w:type="dxa"/>
          </w:tcPr>
          <w:p w14:paraId="6B69BE7D" w14:textId="7D695BCD" w:rsidR="00E259B0" w:rsidRPr="006C1554" w:rsidRDefault="0064007A" w:rsidP="00F66831">
            <w:pPr>
              <w:contextualSpacing/>
              <w:rPr>
                <w:rFonts w:ascii="Times New Roman" w:hAnsi="Times New Roman"/>
                <w:sz w:val="28"/>
                <w:szCs w:val="28"/>
              </w:rPr>
            </w:pPr>
            <w:proofErr w:type="spellStart"/>
            <w:r w:rsidRPr="006C1554">
              <w:rPr>
                <w:rFonts w:ascii="Times New Roman" w:hAnsi="Times New Roman"/>
                <w:sz w:val="28"/>
                <w:szCs w:val="28"/>
                <w:lang w:val="en-US"/>
              </w:rPr>
              <w:t>Годовое</w:t>
            </w:r>
            <w:proofErr w:type="spellEnd"/>
            <w:r w:rsidRPr="006C1554">
              <w:rPr>
                <w:rFonts w:ascii="Times New Roman" w:hAnsi="Times New Roman"/>
                <w:sz w:val="28"/>
                <w:szCs w:val="28"/>
                <w:lang w:val="en-US"/>
              </w:rPr>
              <w:t xml:space="preserve"> </w:t>
            </w:r>
            <w:proofErr w:type="spellStart"/>
            <w:r w:rsidRPr="006C1554">
              <w:rPr>
                <w:rFonts w:ascii="Times New Roman" w:hAnsi="Times New Roman"/>
                <w:sz w:val="28"/>
                <w:szCs w:val="28"/>
                <w:lang w:val="en-US"/>
              </w:rPr>
              <w:t>количество</w:t>
            </w:r>
            <w:proofErr w:type="spellEnd"/>
            <w:r w:rsidRPr="006C1554">
              <w:rPr>
                <w:rFonts w:ascii="Times New Roman" w:hAnsi="Times New Roman"/>
                <w:sz w:val="28"/>
                <w:szCs w:val="28"/>
                <w:lang w:val="en-US"/>
              </w:rPr>
              <w:t xml:space="preserve"> </w:t>
            </w:r>
            <w:proofErr w:type="spellStart"/>
            <w:r w:rsidRPr="006C1554">
              <w:rPr>
                <w:rFonts w:ascii="Times New Roman" w:hAnsi="Times New Roman"/>
                <w:sz w:val="28"/>
                <w:szCs w:val="28"/>
                <w:lang w:val="en-US"/>
              </w:rPr>
              <w:t>осадков</w:t>
            </w:r>
            <w:proofErr w:type="spellEnd"/>
          </w:p>
        </w:tc>
      </w:tr>
      <w:tr w:rsidR="00E259B0" w:rsidRPr="006C1554" w14:paraId="37EC70C2" w14:textId="77777777" w:rsidTr="00EC11BB">
        <w:tc>
          <w:tcPr>
            <w:tcW w:w="1413" w:type="dxa"/>
          </w:tcPr>
          <w:p w14:paraId="53C537C7" w14:textId="77777777" w:rsidR="00E259B0" w:rsidRPr="006C1554" w:rsidRDefault="00E259B0" w:rsidP="00F66831">
            <w:pPr>
              <w:contextualSpacing/>
              <w:rPr>
                <w:rFonts w:ascii="Times New Roman" w:hAnsi="Times New Roman"/>
                <w:sz w:val="28"/>
                <w:szCs w:val="28"/>
              </w:rPr>
            </w:pPr>
            <w:r w:rsidRPr="006C1554">
              <w:rPr>
                <w:rFonts w:ascii="Times New Roman" w:hAnsi="Times New Roman"/>
                <w:sz w:val="28"/>
                <w:szCs w:val="28"/>
              </w:rPr>
              <w:t>BIO14</w:t>
            </w:r>
          </w:p>
        </w:tc>
        <w:tc>
          <w:tcPr>
            <w:tcW w:w="8080" w:type="dxa"/>
          </w:tcPr>
          <w:p w14:paraId="4FF9A99B" w14:textId="6AD37FCC" w:rsidR="00E259B0" w:rsidRPr="006C1554" w:rsidRDefault="0064007A" w:rsidP="00F66831">
            <w:pPr>
              <w:contextualSpacing/>
              <w:rPr>
                <w:rFonts w:ascii="Times New Roman" w:hAnsi="Times New Roman"/>
                <w:sz w:val="28"/>
                <w:szCs w:val="28"/>
              </w:rPr>
            </w:pPr>
            <w:proofErr w:type="spellStart"/>
            <w:r w:rsidRPr="006C1554">
              <w:rPr>
                <w:rFonts w:ascii="Times New Roman" w:hAnsi="Times New Roman"/>
                <w:sz w:val="28"/>
                <w:szCs w:val="28"/>
                <w:lang w:val="en-US"/>
              </w:rPr>
              <w:t>Осадки</w:t>
            </w:r>
            <w:proofErr w:type="spellEnd"/>
            <w:r w:rsidRPr="006C1554">
              <w:rPr>
                <w:rFonts w:ascii="Times New Roman" w:hAnsi="Times New Roman"/>
                <w:sz w:val="28"/>
                <w:szCs w:val="28"/>
                <w:lang w:val="en-US"/>
              </w:rPr>
              <w:t xml:space="preserve"> </w:t>
            </w:r>
            <w:proofErr w:type="spellStart"/>
            <w:r w:rsidRPr="006C1554">
              <w:rPr>
                <w:rFonts w:ascii="Times New Roman" w:hAnsi="Times New Roman"/>
                <w:sz w:val="28"/>
                <w:szCs w:val="28"/>
                <w:lang w:val="en-US"/>
              </w:rPr>
              <w:t>самого</w:t>
            </w:r>
            <w:proofErr w:type="spellEnd"/>
            <w:r w:rsidRPr="006C1554">
              <w:rPr>
                <w:rFonts w:ascii="Times New Roman" w:hAnsi="Times New Roman"/>
                <w:sz w:val="28"/>
                <w:szCs w:val="28"/>
                <w:lang w:val="en-US"/>
              </w:rPr>
              <w:t xml:space="preserve"> </w:t>
            </w:r>
            <w:proofErr w:type="spellStart"/>
            <w:r w:rsidRPr="006C1554">
              <w:rPr>
                <w:rFonts w:ascii="Times New Roman" w:hAnsi="Times New Roman"/>
                <w:sz w:val="28"/>
                <w:szCs w:val="28"/>
                <w:lang w:val="en-US"/>
              </w:rPr>
              <w:t>засушливого</w:t>
            </w:r>
            <w:proofErr w:type="spellEnd"/>
            <w:r w:rsidRPr="006C1554">
              <w:rPr>
                <w:rFonts w:ascii="Times New Roman" w:hAnsi="Times New Roman"/>
                <w:sz w:val="28"/>
                <w:szCs w:val="28"/>
                <w:lang w:val="en-US"/>
              </w:rPr>
              <w:t xml:space="preserve"> </w:t>
            </w:r>
            <w:proofErr w:type="spellStart"/>
            <w:r w:rsidRPr="006C1554">
              <w:rPr>
                <w:rFonts w:ascii="Times New Roman" w:hAnsi="Times New Roman"/>
                <w:sz w:val="28"/>
                <w:szCs w:val="28"/>
                <w:lang w:val="en-US"/>
              </w:rPr>
              <w:t>месяца</w:t>
            </w:r>
            <w:proofErr w:type="spellEnd"/>
          </w:p>
        </w:tc>
      </w:tr>
      <w:tr w:rsidR="00E259B0" w:rsidRPr="006C1554" w14:paraId="5D6032A2" w14:textId="77777777" w:rsidTr="00EC11BB">
        <w:tc>
          <w:tcPr>
            <w:tcW w:w="1413" w:type="dxa"/>
          </w:tcPr>
          <w:p w14:paraId="04AE86F7" w14:textId="77777777" w:rsidR="00E259B0" w:rsidRPr="006C1554" w:rsidRDefault="00E259B0" w:rsidP="00F66831">
            <w:pPr>
              <w:contextualSpacing/>
              <w:rPr>
                <w:rFonts w:ascii="Times New Roman" w:hAnsi="Times New Roman"/>
                <w:sz w:val="28"/>
                <w:szCs w:val="28"/>
              </w:rPr>
            </w:pPr>
            <w:r w:rsidRPr="006C1554">
              <w:rPr>
                <w:rFonts w:ascii="Times New Roman" w:hAnsi="Times New Roman"/>
                <w:sz w:val="28"/>
                <w:szCs w:val="28"/>
              </w:rPr>
              <w:t>BIO15</w:t>
            </w:r>
          </w:p>
        </w:tc>
        <w:tc>
          <w:tcPr>
            <w:tcW w:w="8080" w:type="dxa"/>
          </w:tcPr>
          <w:p w14:paraId="367C65F5" w14:textId="348DF5DA" w:rsidR="00E259B0" w:rsidRPr="006C1554" w:rsidRDefault="0064007A" w:rsidP="00F66831">
            <w:pPr>
              <w:contextualSpacing/>
              <w:rPr>
                <w:rFonts w:ascii="Times New Roman" w:hAnsi="Times New Roman"/>
                <w:sz w:val="28"/>
                <w:szCs w:val="28"/>
                <w:lang w:val="en-US"/>
              </w:rPr>
            </w:pPr>
            <w:proofErr w:type="spellStart"/>
            <w:r w:rsidRPr="006C1554">
              <w:rPr>
                <w:rFonts w:ascii="Times New Roman" w:hAnsi="Times New Roman"/>
                <w:sz w:val="28"/>
                <w:szCs w:val="28"/>
                <w:lang w:val="en-US"/>
              </w:rPr>
              <w:t>Сезонность</w:t>
            </w:r>
            <w:proofErr w:type="spellEnd"/>
            <w:r w:rsidRPr="006C1554">
              <w:rPr>
                <w:rFonts w:ascii="Times New Roman" w:hAnsi="Times New Roman"/>
                <w:sz w:val="28"/>
                <w:szCs w:val="28"/>
                <w:lang w:val="en-US"/>
              </w:rPr>
              <w:t xml:space="preserve"> </w:t>
            </w:r>
            <w:proofErr w:type="spellStart"/>
            <w:r w:rsidRPr="006C1554">
              <w:rPr>
                <w:rFonts w:ascii="Times New Roman" w:hAnsi="Times New Roman"/>
                <w:sz w:val="28"/>
                <w:szCs w:val="28"/>
                <w:lang w:val="en-US"/>
              </w:rPr>
              <w:t>осадков</w:t>
            </w:r>
            <w:proofErr w:type="spellEnd"/>
            <w:r w:rsidRPr="006C1554">
              <w:rPr>
                <w:rFonts w:ascii="Times New Roman" w:hAnsi="Times New Roman"/>
                <w:sz w:val="28"/>
                <w:szCs w:val="28"/>
                <w:lang w:val="en-US"/>
              </w:rPr>
              <w:t xml:space="preserve"> (</w:t>
            </w:r>
            <w:proofErr w:type="spellStart"/>
            <w:r w:rsidRPr="006C1554">
              <w:rPr>
                <w:rFonts w:ascii="Times New Roman" w:hAnsi="Times New Roman"/>
                <w:sz w:val="28"/>
                <w:szCs w:val="28"/>
                <w:lang w:val="en-US"/>
              </w:rPr>
              <w:t>коэффициент</w:t>
            </w:r>
            <w:proofErr w:type="spellEnd"/>
            <w:r w:rsidRPr="006C1554">
              <w:rPr>
                <w:rFonts w:ascii="Times New Roman" w:hAnsi="Times New Roman"/>
                <w:sz w:val="28"/>
                <w:szCs w:val="28"/>
                <w:lang w:val="en-US"/>
              </w:rPr>
              <w:t xml:space="preserve"> </w:t>
            </w:r>
            <w:proofErr w:type="spellStart"/>
            <w:r w:rsidRPr="006C1554">
              <w:rPr>
                <w:rFonts w:ascii="Times New Roman" w:hAnsi="Times New Roman"/>
                <w:sz w:val="28"/>
                <w:szCs w:val="28"/>
                <w:lang w:val="en-US"/>
              </w:rPr>
              <w:t>вариации</w:t>
            </w:r>
            <w:proofErr w:type="spellEnd"/>
            <w:r w:rsidRPr="006C1554">
              <w:rPr>
                <w:rFonts w:ascii="Times New Roman" w:hAnsi="Times New Roman"/>
                <w:sz w:val="28"/>
                <w:szCs w:val="28"/>
                <w:lang w:val="en-US"/>
              </w:rPr>
              <w:t>)</w:t>
            </w:r>
          </w:p>
        </w:tc>
      </w:tr>
      <w:tr w:rsidR="00E259B0" w:rsidRPr="006C1554" w14:paraId="2403ABA9" w14:textId="77777777" w:rsidTr="00EC11BB">
        <w:tc>
          <w:tcPr>
            <w:tcW w:w="1413" w:type="dxa"/>
          </w:tcPr>
          <w:p w14:paraId="4E834765" w14:textId="77777777" w:rsidR="00E259B0" w:rsidRPr="006C1554" w:rsidRDefault="00E259B0" w:rsidP="00F66831">
            <w:pPr>
              <w:contextualSpacing/>
              <w:rPr>
                <w:rFonts w:ascii="Times New Roman" w:hAnsi="Times New Roman"/>
                <w:sz w:val="28"/>
                <w:szCs w:val="28"/>
              </w:rPr>
            </w:pPr>
            <w:r w:rsidRPr="006C1554">
              <w:rPr>
                <w:rFonts w:ascii="Times New Roman" w:hAnsi="Times New Roman"/>
                <w:sz w:val="28"/>
                <w:szCs w:val="28"/>
              </w:rPr>
              <w:t>BIO19</w:t>
            </w:r>
          </w:p>
        </w:tc>
        <w:tc>
          <w:tcPr>
            <w:tcW w:w="8080" w:type="dxa"/>
          </w:tcPr>
          <w:p w14:paraId="1D56BFAA" w14:textId="1E175931" w:rsidR="00E259B0" w:rsidRPr="006C1554" w:rsidRDefault="0064007A" w:rsidP="00F66831">
            <w:pPr>
              <w:contextualSpacing/>
              <w:rPr>
                <w:rFonts w:ascii="Times New Roman" w:hAnsi="Times New Roman"/>
                <w:sz w:val="28"/>
                <w:szCs w:val="28"/>
              </w:rPr>
            </w:pPr>
            <w:r w:rsidRPr="006C1554">
              <w:rPr>
                <w:rFonts w:ascii="Times New Roman" w:hAnsi="Times New Roman"/>
                <w:sz w:val="28"/>
                <w:szCs w:val="28"/>
              </w:rPr>
              <w:t>Осадки в самом холодном квартале</w:t>
            </w:r>
          </w:p>
        </w:tc>
      </w:tr>
    </w:tbl>
    <w:p w14:paraId="3C8C0F32" w14:textId="580D3F3B" w:rsidR="00E259B0" w:rsidRPr="00CD555D" w:rsidRDefault="00E259B0" w:rsidP="00F66831">
      <w:pPr>
        <w:spacing w:after="0" w:line="240" w:lineRule="auto"/>
        <w:ind w:firstLine="709"/>
        <w:contextualSpacing/>
        <w:jc w:val="both"/>
        <w:rPr>
          <w:rFonts w:ascii="Times New Roman" w:hAnsi="Times New Roman"/>
          <w:sz w:val="24"/>
          <w:szCs w:val="24"/>
        </w:rPr>
      </w:pPr>
    </w:p>
    <w:p w14:paraId="0F3FA7C2" w14:textId="07819527" w:rsidR="00D8713F" w:rsidRPr="00CD555D" w:rsidRDefault="00D8713F"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Прогнозы климатических ниш для покрытия будущего были смоделированы с использованием климатических прогнозов Национального центра метеорологических исследований, </w:t>
      </w:r>
      <w:proofErr w:type="spellStart"/>
      <w:r w:rsidRPr="00CD555D">
        <w:rPr>
          <w:rFonts w:ascii="Times New Roman" w:hAnsi="Times New Roman"/>
          <w:sz w:val="28"/>
          <w:szCs w:val="28"/>
        </w:rPr>
        <w:t>Météo-France</w:t>
      </w:r>
      <w:proofErr w:type="spellEnd"/>
      <w:r w:rsidRPr="00CD555D">
        <w:rPr>
          <w:rFonts w:ascii="Times New Roman" w:hAnsi="Times New Roman"/>
          <w:sz w:val="28"/>
          <w:szCs w:val="28"/>
        </w:rPr>
        <w:t xml:space="preserve"> и лаборатории CNRS на основе фазы 6 проекта взаимного сравнения связанных моделей (CNRM-CM6-1) для четырех общих социально-экономических путей (SSP): 126, 245, 370 и 585. Был выбран временной интервал 2041</w:t>
      </w:r>
      <w:r w:rsidR="00581932" w:rsidRPr="00CD555D">
        <w:rPr>
          <w:szCs w:val="28"/>
        </w:rPr>
        <w:t>–</w:t>
      </w:r>
      <w:r w:rsidRPr="00CD555D">
        <w:rPr>
          <w:rFonts w:ascii="Times New Roman" w:hAnsi="Times New Roman"/>
          <w:sz w:val="28"/>
          <w:szCs w:val="28"/>
        </w:rPr>
        <w:t xml:space="preserve">2060 гг., как не такой продолжительный как с сегодняшнего дня, поэтому относительно наиболее надежный, но </w:t>
      </w:r>
      <w:r w:rsidRPr="00CD555D">
        <w:rPr>
          <w:rFonts w:ascii="Times New Roman" w:hAnsi="Times New Roman"/>
          <w:sz w:val="28"/>
          <w:szCs w:val="28"/>
        </w:rPr>
        <w:lastRenderedPageBreak/>
        <w:t>достаточный для наблюдения за изменениями, связанными с потеплением климата.</w:t>
      </w:r>
    </w:p>
    <w:p w14:paraId="66DDF241" w14:textId="6A0CC117" w:rsidR="0079356B" w:rsidRPr="00CD555D" w:rsidRDefault="00D8713F"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Во всех анализах максимальное количество итераций было установлено на 1000, а порог сходимости </w:t>
      </w:r>
      <w:r w:rsidR="00581932" w:rsidRPr="00CD555D">
        <w:rPr>
          <w:szCs w:val="28"/>
        </w:rPr>
        <w:t>–</w:t>
      </w:r>
      <w:r w:rsidRPr="00CD555D">
        <w:rPr>
          <w:rFonts w:ascii="Times New Roman" w:hAnsi="Times New Roman"/>
          <w:sz w:val="28"/>
          <w:szCs w:val="28"/>
        </w:rPr>
        <w:t xml:space="preserve"> на 0,00001.</w:t>
      </w:r>
      <w:r w:rsidR="0079356B" w:rsidRPr="00CD555D">
        <w:rPr>
          <w:rFonts w:ascii="Times New Roman" w:hAnsi="Times New Roman"/>
          <w:sz w:val="28"/>
          <w:szCs w:val="28"/>
        </w:rPr>
        <w:t xml:space="preserve"> Была применена опция «случайное начальное число», которая обеспечивала случайный тестовый раздел и фоновое подмножество для каждого прогона. 10% образцов использовались в качестве контрольных точек. Запуск был выполнен в качестве начальной загрузки с 1000 повторов, а выход был установлен как логистический. </w:t>
      </w:r>
    </w:p>
    <w:p w14:paraId="3CF53168" w14:textId="4731EBDF" w:rsidR="00D8713F" w:rsidRPr="00CD555D" w:rsidRDefault="0079356B"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Оценка созданных моделей производилась с использованием наиболее распространенной метрики </w:t>
      </w:r>
      <w:r w:rsidR="00581932" w:rsidRPr="00CD555D">
        <w:rPr>
          <w:szCs w:val="28"/>
        </w:rPr>
        <w:t>–</w:t>
      </w:r>
      <w:r w:rsidRPr="00CD555D">
        <w:rPr>
          <w:rFonts w:ascii="Times New Roman" w:hAnsi="Times New Roman"/>
          <w:sz w:val="28"/>
          <w:szCs w:val="28"/>
        </w:rPr>
        <w:t xml:space="preserve"> площади под кривой (AUC</w:t>
      </w:r>
      <w:r w:rsidR="00C877D7" w:rsidRPr="00CD555D">
        <w:rPr>
          <w:rFonts w:ascii="Times New Roman" w:hAnsi="Times New Roman"/>
          <w:sz w:val="28"/>
          <w:szCs w:val="28"/>
        </w:rPr>
        <w:t>)</w:t>
      </w:r>
      <w:r w:rsidRPr="00CD555D">
        <w:rPr>
          <w:rFonts w:ascii="Times New Roman" w:hAnsi="Times New Roman"/>
          <w:sz w:val="28"/>
          <w:szCs w:val="28"/>
        </w:rPr>
        <w:t xml:space="preserve">; </w:t>
      </w:r>
      <w:r w:rsidR="00C877D7" w:rsidRPr="00CD555D">
        <w:rPr>
          <w:rFonts w:ascii="Times New Roman" w:hAnsi="Times New Roman"/>
          <w:sz w:val="28"/>
          <w:szCs w:val="28"/>
        </w:rPr>
        <w:t>[</w:t>
      </w:r>
      <w:r w:rsidR="00B42E56" w:rsidRPr="00CD555D">
        <w:rPr>
          <w:rFonts w:ascii="Times New Roman" w:hAnsi="Times New Roman"/>
          <w:sz w:val="28"/>
          <w:szCs w:val="28"/>
        </w:rPr>
        <w:t>202, 203</w:t>
      </w:r>
      <w:r w:rsidR="00C877D7" w:rsidRPr="00CD555D">
        <w:rPr>
          <w:rFonts w:ascii="Times New Roman" w:hAnsi="Times New Roman"/>
          <w:sz w:val="28"/>
          <w:szCs w:val="28"/>
        </w:rPr>
        <w:t>]</w:t>
      </w:r>
      <w:r w:rsidR="00E37DAF" w:rsidRPr="00CD555D">
        <w:rPr>
          <w:rFonts w:ascii="Times New Roman" w:hAnsi="Times New Roman"/>
          <w:sz w:val="28"/>
          <w:szCs w:val="28"/>
        </w:rPr>
        <w:t>.</w:t>
      </w:r>
    </w:p>
    <w:p w14:paraId="4A7480C4" w14:textId="0ED7E9CE" w:rsidR="0079356B" w:rsidRPr="00CD555D" w:rsidRDefault="0079356B"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Работа с данными GIS проводилась в </w:t>
      </w:r>
      <w:proofErr w:type="spellStart"/>
      <w:r w:rsidRPr="00CD555D">
        <w:rPr>
          <w:rFonts w:ascii="Times New Roman" w:hAnsi="Times New Roman"/>
          <w:sz w:val="28"/>
          <w:szCs w:val="28"/>
        </w:rPr>
        <w:t>ArcGis</w:t>
      </w:r>
      <w:proofErr w:type="spellEnd"/>
      <w:r w:rsidRPr="00CD555D">
        <w:rPr>
          <w:rFonts w:ascii="Times New Roman" w:hAnsi="Times New Roman"/>
          <w:sz w:val="28"/>
          <w:szCs w:val="28"/>
        </w:rPr>
        <w:t xml:space="preserve"> 10.6.1 (</w:t>
      </w:r>
      <w:proofErr w:type="spellStart"/>
      <w:r w:rsidRPr="00CD555D">
        <w:rPr>
          <w:rFonts w:ascii="Times New Roman" w:hAnsi="Times New Roman"/>
          <w:sz w:val="28"/>
          <w:szCs w:val="28"/>
        </w:rPr>
        <w:t>Esri</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Redlands</w:t>
      </w:r>
      <w:proofErr w:type="spellEnd"/>
      <w:r w:rsidRPr="00CD555D">
        <w:rPr>
          <w:rFonts w:ascii="Times New Roman" w:hAnsi="Times New Roman"/>
          <w:sz w:val="28"/>
          <w:szCs w:val="28"/>
        </w:rPr>
        <w:t xml:space="preserve">, Калифорния, США) и QGIS 3.10 (QGIS </w:t>
      </w:r>
      <w:proofErr w:type="spellStart"/>
      <w:r w:rsidRPr="00CD555D">
        <w:rPr>
          <w:rFonts w:ascii="Times New Roman" w:hAnsi="Times New Roman"/>
          <w:sz w:val="28"/>
          <w:szCs w:val="28"/>
        </w:rPr>
        <w:t>Development</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Team</w:t>
      </w:r>
      <w:proofErr w:type="spellEnd"/>
      <w:r w:rsidRPr="00CD555D">
        <w:rPr>
          <w:rFonts w:ascii="Times New Roman" w:hAnsi="Times New Roman"/>
          <w:sz w:val="28"/>
          <w:szCs w:val="28"/>
        </w:rPr>
        <w:t>, 2021).</w:t>
      </w:r>
    </w:p>
    <w:p w14:paraId="6CF7B3CD" w14:textId="204B6D00" w:rsidR="00414C5A" w:rsidRPr="00CD555D" w:rsidRDefault="00414C5A" w:rsidP="00F66831">
      <w:pPr>
        <w:pStyle w:val="a5"/>
        <w:spacing w:after="0" w:line="240" w:lineRule="auto"/>
        <w:ind w:firstLine="567"/>
        <w:contextualSpacing/>
        <w:jc w:val="both"/>
        <w:rPr>
          <w:rFonts w:ascii="Times New Roman" w:hAnsi="Times New Roman"/>
          <w:sz w:val="28"/>
          <w:szCs w:val="28"/>
          <w:lang w:eastAsia="ko-KR"/>
        </w:rPr>
      </w:pPr>
      <w:r w:rsidRPr="00CD555D">
        <w:rPr>
          <w:rFonts w:ascii="Times New Roman" w:hAnsi="Times New Roman"/>
          <w:sz w:val="28"/>
          <w:szCs w:val="28"/>
          <w:lang w:eastAsia="ko-KR"/>
        </w:rPr>
        <w:t>База данных точек распространения была подготовлена на основе фактических мест, подтвержденных в результате нашего исследования и данных, загруженных из GBIF</w:t>
      </w:r>
      <w:r w:rsidR="00E37DAF" w:rsidRPr="00CD555D">
        <w:rPr>
          <w:rFonts w:ascii="Times New Roman" w:hAnsi="Times New Roman"/>
          <w:sz w:val="28"/>
          <w:szCs w:val="28"/>
          <w:lang w:eastAsia="ko-KR"/>
        </w:rPr>
        <w:t xml:space="preserve"> [</w:t>
      </w:r>
      <w:r w:rsidR="00B42E56" w:rsidRPr="00CD555D">
        <w:rPr>
          <w:rFonts w:ascii="Times New Roman" w:hAnsi="Times New Roman"/>
          <w:sz w:val="28"/>
          <w:szCs w:val="28"/>
          <w:lang w:eastAsia="ko-KR"/>
        </w:rPr>
        <w:t>204</w:t>
      </w:r>
      <w:r w:rsidR="00E37DAF" w:rsidRPr="00CD555D">
        <w:rPr>
          <w:rFonts w:ascii="Times New Roman" w:hAnsi="Times New Roman"/>
          <w:sz w:val="28"/>
          <w:szCs w:val="28"/>
          <w:lang w:eastAsia="ko-KR"/>
        </w:rPr>
        <w:t>]</w:t>
      </w:r>
      <w:r w:rsidRPr="00CD555D">
        <w:rPr>
          <w:rFonts w:ascii="Times New Roman" w:hAnsi="Times New Roman"/>
          <w:sz w:val="28"/>
          <w:szCs w:val="28"/>
          <w:lang w:eastAsia="ko-KR"/>
        </w:rPr>
        <w:t xml:space="preserve"> </w:t>
      </w:r>
      <w:r w:rsidR="00E37DAF" w:rsidRPr="00CD555D">
        <w:rPr>
          <w:rFonts w:ascii="Times New Roman" w:hAnsi="Times New Roman"/>
          <w:sz w:val="28"/>
          <w:szCs w:val="28"/>
          <w:lang w:eastAsia="ko-KR"/>
        </w:rPr>
        <w:t>(</w:t>
      </w:r>
      <w:r w:rsidR="00EC11BB" w:rsidRPr="00CD555D">
        <w:rPr>
          <w:rFonts w:ascii="Times New Roman" w:hAnsi="Times New Roman"/>
          <w:sz w:val="28"/>
          <w:szCs w:val="28"/>
          <w:lang w:eastAsia="ko-KR"/>
        </w:rPr>
        <w:t>т</w:t>
      </w:r>
      <w:r w:rsidRPr="00CD555D">
        <w:rPr>
          <w:rFonts w:ascii="Times New Roman" w:hAnsi="Times New Roman"/>
          <w:sz w:val="28"/>
          <w:szCs w:val="28"/>
          <w:lang w:eastAsia="ko-KR"/>
        </w:rPr>
        <w:t xml:space="preserve">аблица </w:t>
      </w:r>
      <w:r w:rsidR="00C55501" w:rsidRPr="00CD555D">
        <w:rPr>
          <w:rFonts w:ascii="Times New Roman" w:hAnsi="Times New Roman"/>
          <w:sz w:val="28"/>
          <w:szCs w:val="28"/>
          <w:lang w:eastAsia="ko-KR"/>
        </w:rPr>
        <w:t>5</w:t>
      </w:r>
      <w:r w:rsidRPr="00CD555D">
        <w:rPr>
          <w:rFonts w:ascii="Times New Roman" w:hAnsi="Times New Roman"/>
          <w:sz w:val="28"/>
          <w:szCs w:val="28"/>
          <w:lang w:eastAsia="ko-KR"/>
        </w:rPr>
        <w:t>).</w:t>
      </w:r>
    </w:p>
    <w:p w14:paraId="75B9AA78" w14:textId="77777777" w:rsidR="00414C5A" w:rsidRPr="00CD555D" w:rsidRDefault="00414C5A" w:rsidP="00F66831">
      <w:pPr>
        <w:pStyle w:val="a5"/>
        <w:spacing w:after="0" w:line="240" w:lineRule="auto"/>
        <w:ind w:firstLine="567"/>
        <w:contextualSpacing/>
        <w:jc w:val="both"/>
        <w:rPr>
          <w:rFonts w:ascii="Times New Roman" w:hAnsi="Times New Roman"/>
          <w:sz w:val="28"/>
          <w:szCs w:val="28"/>
          <w:lang w:eastAsia="ko-KR"/>
        </w:rPr>
      </w:pPr>
    </w:p>
    <w:p w14:paraId="6ECDA61E" w14:textId="30047E0E" w:rsidR="00414C5A" w:rsidRPr="00CD555D" w:rsidRDefault="00414C5A" w:rsidP="00F66831">
      <w:pPr>
        <w:pStyle w:val="a5"/>
        <w:spacing w:after="0" w:line="240" w:lineRule="auto"/>
        <w:contextualSpacing/>
        <w:jc w:val="both"/>
        <w:rPr>
          <w:rFonts w:ascii="Times New Roman" w:hAnsi="Times New Roman"/>
          <w:sz w:val="28"/>
          <w:szCs w:val="28"/>
          <w:lang w:eastAsia="ko-KR"/>
        </w:rPr>
      </w:pPr>
      <w:r w:rsidRPr="00CD555D">
        <w:rPr>
          <w:rFonts w:ascii="Times New Roman" w:hAnsi="Times New Roman"/>
          <w:sz w:val="28"/>
          <w:szCs w:val="28"/>
          <w:lang w:eastAsia="ko-KR"/>
        </w:rPr>
        <w:t xml:space="preserve">Таблица </w:t>
      </w:r>
      <w:r w:rsidR="00C55501" w:rsidRPr="00CD555D">
        <w:rPr>
          <w:rFonts w:ascii="Times New Roman" w:hAnsi="Times New Roman"/>
          <w:sz w:val="28"/>
          <w:szCs w:val="28"/>
          <w:lang w:eastAsia="ko-KR"/>
        </w:rPr>
        <w:t>5</w:t>
      </w:r>
      <w:r w:rsidR="00EC11BB" w:rsidRPr="00CD555D">
        <w:rPr>
          <w:rFonts w:ascii="Times New Roman" w:hAnsi="Times New Roman"/>
          <w:sz w:val="28"/>
          <w:szCs w:val="28"/>
          <w:lang w:eastAsia="ko-KR"/>
        </w:rPr>
        <w:t xml:space="preserve"> –</w:t>
      </w:r>
      <w:r w:rsidRPr="00CD555D">
        <w:rPr>
          <w:rFonts w:ascii="Times New Roman" w:hAnsi="Times New Roman"/>
          <w:sz w:val="28"/>
          <w:szCs w:val="28"/>
          <w:lang w:eastAsia="ko-KR"/>
        </w:rPr>
        <w:t xml:space="preserve"> Список загрузок GBIF, использованных в исследовании</w:t>
      </w:r>
    </w:p>
    <w:p w14:paraId="075541C7" w14:textId="77777777" w:rsidR="00455989" w:rsidRPr="00CD555D" w:rsidRDefault="00455989" w:rsidP="00F66831">
      <w:pPr>
        <w:pStyle w:val="a5"/>
        <w:spacing w:after="0" w:line="240" w:lineRule="auto"/>
        <w:contextualSpacing/>
        <w:jc w:val="both"/>
        <w:rPr>
          <w:rFonts w:ascii="Times New Roman" w:hAnsi="Times New Roman"/>
          <w:sz w:val="28"/>
          <w:szCs w:val="28"/>
          <w:lang w:eastAsia="ko-KR"/>
        </w:rPr>
      </w:pPr>
    </w:p>
    <w:tbl>
      <w:tblPr>
        <w:tblStyle w:val="ae"/>
        <w:tblW w:w="5000" w:type="pct"/>
        <w:tblLook w:val="04A0" w:firstRow="1" w:lastRow="0" w:firstColumn="1" w:lastColumn="0" w:noHBand="0" w:noVBand="1"/>
      </w:tblPr>
      <w:tblGrid>
        <w:gridCol w:w="2625"/>
        <w:gridCol w:w="2628"/>
        <w:gridCol w:w="4375"/>
      </w:tblGrid>
      <w:tr w:rsidR="00414C5A" w:rsidRPr="00CD555D" w14:paraId="603237BC" w14:textId="77777777" w:rsidTr="005804E9">
        <w:trPr>
          <w:trHeight w:val="300"/>
        </w:trPr>
        <w:tc>
          <w:tcPr>
            <w:tcW w:w="1363" w:type="pct"/>
            <w:noWrap/>
            <w:hideMark/>
          </w:tcPr>
          <w:p w14:paraId="626AB5B9" w14:textId="77777777" w:rsidR="00414C5A" w:rsidRPr="006C1554" w:rsidRDefault="00414C5A" w:rsidP="00F66831">
            <w:pPr>
              <w:contextualSpacing/>
              <w:rPr>
                <w:rFonts w:ascii="Times New Roman" w:eastAsia="Times New Roman" w:hAnsi="Times New Roman"/>
                <w:color w:val="000000"/>
                <w:sz w:val="28"/>
                <w:szCs w:val="28"/>
                <w:lang w:eastAsia="pl-PL"/>
              </w:rPr>
            </w:pPr>
            <w:r w:rsidRPr="006C1554">
              <w:rPr>
                <w:rFonts w:ascii="Times New Roman" w:eastAsia="Times New Roman" w:hAnsi="Times New Roman"/>
                <w:color w:val="000000"/>
                <w:sz w:val="28"/>
                <w:szCs w:val="28"/>
                <w:lang w:eastAsia="pl-PL"/>
              </w:rPr>
              <w:t>Вид</w:t>
            </w:r>
          </w:p>
        </w:tc>
        <w:tc>
          <w:tcPr>
            <w:tcW w:w="1365" w:type="pct"/>
            <w:noWrap/>
            <w:hideMark/>
          </w:tcPr>
          <w:p w14:paraId="32CA588B" w14:textId="77777777" w:rsidR="00414C5A" w:rsidRPr="006C1554" w:rsidRDefault="00414C5A" w:rsidP="00F66831">
            <w:pPr>
              <w:contextualSpacing/>
              <w:rPr>
                <w:rFonts w:ascii="Times New Roman" w:eastAsia="Times New Roman" w:hAnsi="Times New Roman"/>
                <w:color w:val="000000"/>
                <w:sz w:val="28"/>
                <w:szCs w:val="28"/>
                <w:lang w:eastAsia="pl-PL"/>
              </w:rPr>
            </w:pPr>
            <w:r w:rsidRPr="006C1554">
              <w:rPr>
                <w:rFonts w:ascii="Times New Roman" w:eastAsia="Times New Roman" w:hAnsi="Times New Roman"/>
                <w:color w:val="000000"/>
                <w:sz w:val="28"/>
                <w:szCs w:val="28"/>
                <w:lang w:eastAsia="pl-PL"/>
              </w:rPr>
              <w:t>Дата загрузки</w:t>
            </w:r>
          </w:p>
        </w:tc>
        <w:tc>
          <w:tcPr>
            <w:tcW w:w="2272" w:type="pct"/>
            <w:noWrap/>
            <w:hideMark/>
          </w:tcPr>
          <w:p w14:paraId="17B39A46" w14:textId="77777777" w:rsidR="00414C5A" w:rsidRPr="006C1554" w:rsidRDefault="00414C5A" w:rsidP="00F66831">
            <w:pPr>
              <w:contextualSpacing/>
              <w:rPr>
                <w:rFonts w:ascii="Times New Roman" w:eastAsia="Times New Roman" w:hAnsi="Times New Roman"/>
                <w:color w:val="000000"/>
                <w:sz w:val="28"/>
                <w:szCs w:val="28"/>
                <w:lang w:eastAsia="pl-PL"/>
              </w:rPr>
            </w:pPr>
            <w:r w:rsidRPr="006C1554">
              <w:rPr>
                <w:rFonts w:ascii="Times New Roman" w:eastAsia="Times New Roman" w:hAnsi="Times New Roman"/>
                <w:color w:val="000000"/>
                <w:sz w:val="28"/>
                <w:szCs w:val="28"/>
                <w:lang w:eastAsia="pl-PL"/>
              </w:rPr>
              <w:t>DOI</w:t>
            </w:r>
          </w:p>
        </w:tc>
      </w:tr>
      <w:tr w:rsidR="00414C5A" w:rsidRPr="00CD555D" w14:paraId="18F81230" w14:textId="77777777" w:rsidTr="005804E9">
        <w:trPr>
          <w:trHeight w:val="300"/>
        </w:trPr>
        <w:tc>
          <w:tcPr>
            <w:tcW w:w="1363" w:type="pct"/>
            <w:noWrap/>
            <w:hideMark/>
          </w:tcPr>
          <w:p w14:paraId="01910C01" w14:textId="77777777" w:rsidR="00414C5A" w:rsidRPr="006C1554" w:rsidRDefault="00414C5A" w:rsidP="00F66831">
            <w:pPr>
              <w:contextualSpacing/>
              <w:rPr>
                <w:rFonts w:ascii="Times New Roman" w:eastAsia="Times New Roman" w:hAnsi="Times New Roman"/>
                <w:i/>
                <w:iCs/>
                <w:color w:val="000000"/>
                <w:sz w:val="28"/>
                <w:szCs w:val="28"/>
                <w:lang w:eastAsia="pl-PL"/>
              </w:rPr>
            </w:pPr>
            <w:r w:rsidRPr="006C1554">
              <w:rPr>
                <w:rFonts w:ascii="Times New Roman" w:eastAsia="Times New Roman" w:hAnsi="Times New Roman"/>
                <w:i/>
                <w:iCs/>
                <w:color w:val="000000"/>
                <w:sz w:val="28"/>
                <w:szCs w:val="28"/>
                <w:lang w:eastAsia="pl-PL"/>
              </w:rPr>
              <w:t>D. fuchsii</w:t>
            </w:r>
          </w:p>
        </w:tc>
        <w:tc>
          <w:tcPr>
            <w:tcW w:w="1365" w:type="pct"/>
            <w:noWrap/>
            <w:hideMark/>
          </w:tcPr>
          <w:p w14:paraId="34863AA3" w14:textId="50E5A78F" w:rsidR="00414C5A" w:rsidRPr="006C1554" w:rsidRDefault="00414C5A" w:rsidP="00F66831">
            <w:pPr>
              <w:contextualSpacing/>
              <w:rPr>
                <w:rFonts w:ascii="Times New Roman" w:eastAsia="Times New Roman" w:hAnsi="Times New Roman"/>
                <w:color w:val="000000"/>
                <w:sz w:val="28"/>
                <w:szCs w:val="28"/>
                <w:lang w:eastAsia="pl-PL"/>
              </w:rPr>
            </w:pPr>
            <w:r w:rsidRPr="006C1554">
              <w:rPr>
                <w:rFonts w:ascii="Times New Roman" w:hAnsi="Times New Roman"/>
                <w:color w:val="000000" w:themeColor="text1"/>
                <w:sz w:val="28"/>
                <w:szCs w:val="28"/>
                <w:lang w:val="en-US"/>
              </w:rPr>
              <w:t xml:space="preserve">14 </w:t>
            </w:r>
            <w:r w:rsidR="0064007A" w:rsidRPr="006C1554">
              <w:rPr>
                <w:rFonts w:ascii="Times New Roman" w:hAnsi="Times New Roman"/>
                <w:color w:val="000000" w:themeColor="text1"/>
                <w:sz w:val="28"/>
                <w:szCs w:val="28"/>
              </w:rPr>
              <w:t>января</w:t>
            </w:r>
            <w:r w:rsidRPr="006C1554">
              <w:rPr>
                <w:rFonts w:ascii="Times New Roman" w:hAnsi="Times New Roman"/>
                <w:color w:val="000000" w:themeColor="text1"/>
                <w:sz w:val="28"/>
                <w:szCs w:val="28"/>
                <w:lang w:val="en-US"/>
              </w:rPr>
              <w:t xml:space="preserve"> 2021</w:t>
            </w:r>
          </w:p>
        </w:tc>
        <w:tc>
          <w:tcPr>
            <w:tcW w:w="2272" w:type="pct"/>
            <w:noWrap/>
            <w:hideMark/>
          </w:tcPr>
          <w:p w14:paraId="1C844281" w14:textId="77777777" w:rsidR="00414C5A" w:rsidRPr="006C1554" w:rsidRDefault="00414C5A" w:rsidP="00F66831">
            <w:pPr>
              <w:contextualSpacing/>
              <w:rPr>
                <w:rFonts w:ascii="Times New Roman" w:eastAsia="Times New Roman" w:hAnsi="Times New Roman"/>
                <w:color w:val="000000"/>
                <w:sz w:val="28"/>
                <w:szCs w:val="28"/>
                <w:lang w:eastAsia="pl-PL"/>
              </w:rPr>
            </w:pPr>
            <w:r w:rsidRPr="006C1554">
              <w:rPr>
                <w:rFonts w:ascii="Times New Roman" w:hAnsi="Times New Roman"/>
                <w:color w:val="000000" w:themeColor="text1"/>
                <w:sz w:val="28"/>
                <w:szCs w:val="28"/>
              </w:rPr>
              <w:t>https://doi.org/10.15468/dl.wm65ta</w:t>
            </w:r>
          </w:p>
        </w:tc>
      </w:tr>
      <w:tr w:rsidR="00414C5A" w:rsidRPr="00CD555D" w14:paraId="64057712" w14:textId="77777777" w:rsidTr="005804E9">
        <w:trPr>
          <w:trHeight w:val="300"/>
        </w:trPr>
        <w:tc>
          <w:tcPr>
            <w:tcW w:w="1363" w:type="pct"/>
            <w:noWrap/>
            <w:hideMark/>
          </w:tcPr>
          <w:p w14:paraId="7FDE89EC" w14:textId="77777777" w:rsidR="00414C5A" w:rsidRPr="006C1554" w:rsidRDefault="00414C5A" w:rsidP="00F66831">
            <w:pPr>
              <w:contextualSpacing/>
              <w:rPr>
                <w:rFonts w:ascii="Times New Roman" w:eastAsia="Times New Roman" w:hAnsi="Times New Roman"/>
                <w:i/>
                <w:iCs/>
                <w:color w:val="000000"/>
                <w:sz w:val="28"/>
                <w:szCs w:val="28"/>
                <w:lang w:eastAsia="pl-PL"/>
              </w:rPr>
            </w:pPr>
            <w:r w:rsidRPr="006C1554">
              <w:rPr>
                <w:rFonts w:ascii="Times New Roman" w:eastAsia="Times New Roman" w:hAnsi="Times New Roman"/>
                <w:i/>
                <w:iCs/>
                <w:color w:val="000000"/>
                <w:sz w:val="28"/>
                <w:szCs w:val="28"/>
                <w:lang w:eastAsia="pl-PL"/>
              </w:rPr>
              <w:t>D. incarnata</w:t>
            </w:r>
          </w:p>
        </w:tc>
        <w:tc>
          <w:tcPr>
            <w:tcW w:w="1365" w:type="pct"/>
            <w:noWrap/>
            <w:hideMark/>
          </w:tcPr>
          <w:p w14:paraId="175E1A0F" w14:textId="08661F7C" w:rsidR="00414C5A" w:rsidRPr="006C1554" w:rsidRDefault="0064007A" w:rsidP="00F66831">
            <w:pPr>
              <w:contextualSpacing/>
              <w:rPr>
                <w:rFonts w:ascii="Times New Roman" w:eastAsia="Times New Roman" w:hAnsi="Times New Roman"/>
                <w:color w:val="000000"/>
                <w:sz w:val="28"/>
                <w:szCs w:val="28"/>
                <w:lang w:eastAsia="pl-PL"/>
              </w:rPr>
            </w:pPr>
            <w:r w:rsidRPr="006C1554">
              <w:rPr>
                <w:rFonts w:ascii="Times New Roman" w:hAnsi="Times New Roman"/>
                <w:color w:val="000000" w:themeColor="text1"/>
                <w:sz w:val="28"/>
                <w:szCs w:val="28"/>
                <w:lang w:val="en-US"/>
              </w:rPr>
              <w:t xml:space="preserve">14 </w:t>
            </w:r>
            <w:r w:rsidRPr="006C1554">
              <w:rPr>
                <w:rFonts w:ascii="Times New Roman" w:hAnsi="Times New Roman"/>
                <w:color w:val="000000" w:themeColor="text1"/>
                <w:sz w:val="28"/>
                <w:szCs w:val="28"/>
              </w:rPr>
              <w:t>января</w:t>
            </w:r>
            <w:r w:rsidRPr="006C1554">
              <w:rPr>
                <w:rFonts w:ascii="Times New Roman" w:hAnsi="Times New Roman"/>
                <w:color w:val="000000" w:themeColor="text1"/>
                <w:sz w:val="28"/>
                <w:szCs w:val="28"/>
                <w:lang w:val="en-US"/>
              </w:rPr>
              <w:t xml:space="preserve"> 2021</w:t>
            </w:r>
          </w:p>
        </w:tc>
        <w:tc>
          <w:tcPr>
            <w:tcW w:w="2272" w:type="pct"/>
            <w:noWrap/>
            <w:hideMark/>
          </w:tcPr>
          <w:p w14:paraId="101A824D" w14:textId="77777777" w:rsidR="00414C5A" w:rsidRPr="006C1554" w:rsidRDefault="00414C5A" w:rsidP="00F66831">
            <w:pPr>
              <w:contextualSpacing/>
              <w:rPr>
                <w:rFonts w:ascii="Times New Roman" w:eastAsia="Times New Roman" w:hAnsi="Times New Roman"/>
                <w:color w:val="000000"/>
                <w:sz w:val="28"/>
                <w:szCs w:val="28"/>
                <w:lang w:eastAsia="pl-PL"/>
              </w:rPr>
            </w:pPr>
            <w:r w:rsidRPr="006C1554">
              <w:rPr>
                <w:rFonts w:ascii="Times New Roman" w:hAnsi="Times New Roman"/>
                <w:color w:val="000000" w:themeColor="text1"/>
                <w:sz w:val="28"/>
                <w:szCs w:val="28"/>
              </w:rPr>
              <w:t>https://doi.org/10.15468/dl.6emh9p</w:t>
            </w:r>
          </w:p>
        </w:tc>
      </w:tr>
      <w:tr w:rsidR="00414C5A" w:rsidRPr="00CD555D" w14:paraId="4A95E3BD" w14:textId="77777777" w:rsidTr="005804E9">
        <w:trPr>
          <w:trHeight w:val="300"/>
        </w:trPr>
        <w:tc>
          <w:tcPr>
            <w:tcW w:w="1363" w:type="pct"/>
            <w:noWrap/>
            <w:hideMark/>
          </w:tcPr>
          <w:p w14:paraId="40B5E919" w14:textId="77777777" w:rsidR="00414C5A" w:rsidRPr="006C1554" w:rsidRDefault="00414C5A" w:rsidP="00F66831">
            <w:pPr>
              <w:contextualSpacing/>
              <w:rPr>
                <w:rFonts w:ascii="Times New Roman" w:eastAsia="Times New Roman" w:hAnsi="Times New Roman"/>
                <w:i/>
                <w:iCs/>
                <w:color w:val="000000"/>
                <w:sz w:val="28"/>
                <w:szCs w:val="28"/>
                <w:lang w:eastAsia="pl-PL"/>
              </w:rPr>
            </w:pPr>
            <w:r w:rsidRPr="006C1554">
              <w:rPr>
                <w:rFonts w:ascii="Times New Roman" w:eastAsia="Times New Roman" w:hAnsi="Times New Roman"/>
                <w:i/>
                <w:iCs/>
                <w:color w:val="000000"/>
                <w:sz w:val="28"/>
                <w:szCs w:val="28"/>
                <w:lang w:eastAsia="pl-PL"/>
              </w:rPr>
              <w:t>D. salina</w:t>
            </w:r>
          </w:p>
        </w:tc>
        <w:tc>
          <w:tcPr>
            <w:tcW w:w="1365" w:type="pct"/>
            <w:noWrap/>
            <w:hideMark/>
          </w:tcPr>
          <w:p w14:paraId="1DBC2BB7" w14:textId="397B9720" w:rsidR="00414C5A" w:rsidRPr="006C1554" w:rsidRDefault="0064007A" w:rsidP="00F66831">
            <w:pPr>
              <w:contextualSpacing/>
              <w:rPr>
                <w:rFonts w:ascii="Times New Roman" w:eastAsia="Times New Roman" w:hAnsi="Times New Roman"/>
                <w:color w:val="000000"/>
                <w:sz w:val="28"/>
                <w:szCs w:val="28"/>
                <w:lang w:eastAsia="pl-PL"/>
              </w:rPr>
            </w:pPr>
            <w:r w:rsidRPr="006C1554">
              <w:rPr>
                <w:rFonts w:ascii="Times New Roman" w:hAnsi="Times New Roman"/>
                <w:color w:val="000000" w:themeColor="text1"/>
                <w:sz w:val="28"/>
                <w:szCs w:val="28"/>
                <w:lang w:val="en-US"/>
              </w:rPr>
              <w:t xml:space="preserve">14 </w:t>
            </w:r>
            <w:r w:rsidRPr="006C1554">
              <w:rPr>
                <w:rFonts w:ascii="Times New Roman" w:hAnsi="Times New Roman"/>
                <w:color w:val="000000" w:themeColor="text1"/>
                <w:sz w:val="28"/>
                <w:szCs w:val="28"/>
              </w:rPr>
              <w:t>января</w:t>
            </w:r>
            <w:r w:rsidRPr="006C1554">
              <w:rPr>
                <w:rFonts w:ascii="Times New Roman" w:hAnsi="Times New Roman"/>
                <w:color w:val="000000" w:themeColor="text1"/>
                <w:sz w:val="28"/>
                <w:szCs w:val="28"/>
                <w:lang w:val="en-US"/>
              </w:rPr>
              <w:t xml:space="preserve"> 2021</w:t>
            </w:r>
          </w:p>
        </w:tc>
        <w:tc>
          <w:tcPr>
            <w:tcW w:w="2272" w:type="pct"/>
            <w:noWrap/>
            <w:hideMark/>
          </w:tcPr>
          <w:p w14:paraId="56E5D7D5" w14:textId="77777777" w:rsidR="00414C5A" w:rsidRPr="006C1554" w:rsidRDefault="00414C5A" w:rsidP="00F66831">
            <w:pPr>
              <w:contextualSpacing/>
              <w:rPr>
                <w:rFonts w:ascii="Times New Roman" w:eastAsia="Times New Roman" w:hAnsi="Times New Roman"/>
                <w:color w:val="000000"/>
                <w:sz w:val="28"/>
                <w:szCs w:val="28"/>
                <w:lang w:eastAsia="pl-PL"/>
              </w:rPr>
            </w:pPr>
            <w:r w:rsidRPr="006C1554">
              <w:rPr>
                <w:rFonts w:ascii="Times New Roman" w:hAnsi="Times New Roman"/>
                <w:color w:val="000000" w:themeColor="text1"/>
                <w:sz w:val="28"/>
                <w:szCs w:val="28"/>
              </w:rPr>
              <w:t>https://doi.org/10.15468/dl.ubwe9s</w:t>
            </w:r>
          </w:p>
        </w:tc>
      </w:tr>
      <w:tr w:rsidR="00414C5A" w:rsidRPr="00CD555D" w14:paraId="6C6E6EC2" w14:textId="77777777" w:rsidTr="005804E9">
        <w:trPr>
          <w:trHeight w:val="300"/>
        </w:trPr>
        <w:tc>
          <w:tcPr>
            <w:tcW w:w="1363" w:type="pct"/>
            <w:noWrap/>
            <w:hideMark/>
          </w:tcPr>
          <w:p w14:paraId="734EAFEF" w14:textId="77777777" w:rsidR="00414C5A" w:rsidRPr="006C1554" w:rsidRDefault="00414C5A" w:rsidP="00F66831">
            <w:pPr>
              <w:contextualSpacing/>
              <w:rPr>
                <w:rFonts w:ascii="Times New Roman" w:eastAsia="Times New Roman" w:hAnsi="Times New Roman"/>
                <w:i/>
                <w:iCs/>
                <w:color w:val="000000"/>
                <w:sz w:val="28"/>
                <w:szCs w:val="28"/>
                <w:lang w:val="en-US" w:eastAsia="pl-PL"/>
              </w:rPr>
            </w:pPr>
            <w:r w:rsidRPr="006C1554">
              <w:rPr>
                <w:rFonts w:ascii="Times New Roman" w:eastAsia="Times New Roman" w:hAnsi="Times New Roman"/>
                <w:i/>
                <w:iCs/>
                <w:color w:val="000000"/>
                <w:sz w:val="28"/>
                <w:szCs w:val="28"/>
                <w:lang w:eastAsia="pl-PL"/>
              </w:rPr>
              <w:t xml:space="preserve">D. </w:t>
            </w:r>
            <w:proofErr w:type="spellStart"/>
            <w:r w:rsidRPr="006C1554">
              <w:rPr>
                <w:rFonts w:ascii="Times New Roman" w:eastAsia="Times New Roman" w:hAnsi="Times New Roman"/>
                <w:i/>
                <w:iCs/>
                <w:color w:val="000000"/>
                <w:sz w:val="28"/>
                <w:szCs w:val="28"/>
                <w:lang w:eastAsia="pl-PL"/>
              </w:rPr>
              <w:t>ma</w:t>
            </w:r>
            <w:proofErr w:type="spellEnd"/>
            <w:r w:rsidRPr="006C1554">
              <w:rPr>
                <w:rFonts w:ascii="Times New Roman" w:eastAsia="Times New Roman" w:hAnsi="Times New Roman"/>
                <w:i/>
                <w:iCs/>
                <w:color w:val="000000"/>
                <w:sz w:val="28"/>
                <w:szCs w:val="28"/>
                <w:lang w:val="en-US" w:eastAsia="pl-PL"/>
              </w:rPr>
              <w:t>culata</w:t>
            </w:r>
          </w:p>
        </w:tc>
        <w:tc>
          <w:tcPr>
            <w:tcW w:w="1365" w:type="pct"/>
            <w:noWrap/>
            <w:hideMark/>
          </w:tcPr>
          <w:p w14:paraId="2CC061B5" w14:textId="19871B86" w:rsidR="00414C5A" w:rsidRPr="006C1554" w:rsidRDefault="0064007A" w:rsidP="00F66831">
            <w:pPr>
              <w:contextualSpacing/>
              <w:rPr>
                <w:rFonts w:ascii="Times New Roman" w:eastAsia="Times New Roman" w:hAnsi="Times New Roman"/>
                <w:color w:val="000000"/>
                <w:sz w:val="28"/>
                <w:szCs w:val="28"/>
                <w:lang w:eastAsia="pl-PL"/>
              </w:rPr>
            </w:pPr>
            <w:r w:rsidRPr="006C1554">
              <w:rPr>
                <w:rFonts w:ascii="Times New Roman" w:hAnsi="Times New Roman"/>
                <w:color w:val="000000" w:themeColor="text1"/>
                <w:sz w:val="28"/>
                <w:szCs w:val="28"/>
                <w:lang w:val="en-US"/>
              </w:rPr>
              <w:t xml:space="preserve">14 </w:t>
            </w:r>
            <w:r w:rsidRPr="006C1554">
              <w:rPr>
                <w:rFonts w:ascii="Times New Roman" w:hAnsi="Times New Roman"/>
                <w:color w:val="000000" w:themeColor="text1"/>
                <w:sz w:val="28"/>
                <w:szCs w:val="28"/>
              </w:rPr>
              <w:t>января</w:t>
            </w:r>
            <w:r w:rsidRPr="006C1554">
              <w:rPr>
                <w:rFonts w:ascii="Times New Roman" w:hAnsi="Times New Roman"/>
                <w:color w:val="000000" w:themeColor="text1"/>
                <w:sz w:val="28"/>
                <w:szCs w:val="28"/>
                <w:lang w:val="en-US"/>
              </w:rPr>
              <w:t xml:space="preserve"> 2021</w:t>
            </w:r>
          </w:p>
        </w:tc>
        <w:tc>
          <w:tcPr>
            <w:tcW w:w="2272" w:type="pct"/>
            <w:noWrap/>
            <w:hideMark/>
          </w:tcPr>
          <w:p w14:paraId="6B711639" w14:textId="77777777" w:rsidR="00414C5A" w:rsidRPr="006C1554" w:rsidRDefault="00414C5A" w:rsidP="00F66831">
            <w:pPr>
              <w:contextualSpacing/>
              <w:rPr>
                <w:rFonts w:ascii="Times New Roman" w:eastAsia="Times New Roman" w:hAnsi="Times New Roman"/>
                <w:color w:val="000000"/>
                <w:sz w:val="28"/>
                <w:szCs w:val="28"/>
                <w:lang w:eastAsia="pl-PL"/>
              </w:rPr>
            </w:pPr>
            <w:r w:rsidRPr="006C1554">
              <w:rPr>
                <w:rFonts w:ascii="Times New Roman" w:hAnsi="Times New Roman"/>
                <w:color w:val="000000" w:themeColor="text1"/>
                <w:sz w:val="28"/>
                <w:szCs w:val="28"/>
              </w:rPr>
              <w:t>https://doi.org/10.15468/dl.27p7pe</w:t>
            </w:r>
          </w:p>
        </w:tc>
      </w:tr>
    </w:tbl>
    <w:p w14:paraId="7EEAB096" w14:textId="77777777" w:rsidR="00414C5A" w:rsidRPr="00CD555D" w:rsidRDefault="00414C5A" w:rsidP="00F66831">
      <w:pPr>
        <w:pStyle w:val="a5"/>
        <w:spacing w:after="0" w:line="240" w:lineRule="auto"/>
        <w:ind w:firstLine="567"/>
        <w:contextualSpacing/>
        <w:jc w:val="both"/>
        <w:rPr>
          <w:rFonts w:ascii="Times New Roman" w:hAnsi="Times New Roman"/>
          <w:sz w:val="24"/>
          <w:szCs w:val="24"/>
          <w:lang w:eastAsia="ko-KR"/>
        </w:rPr>
      </w:pPr>
    </w:p>
    <w:p w14:paraId="639BF199" w14:textId="76E09946" w:rsidR="00414C5A" w:rsidRPr="00CD555D" w:rsidRDefault="00414C5A" w:rsidP="00F66831">
      <w:pPr>
        <w:pStyle w:val="a5"/>
        <w:spacing w:after="0" w:line="240" w:lineRule="auto"/>
        <w:ind w:firstLine="567"/>
        <w:contextualSpacing/>
        <w:jc w:val="both"/>
        <w:rPr>
          <w:rFonts w:ascii="Times New Roman" w:hAnsi="Times New Roman"/>
          <w:sz w:val="28"/>
          <w:szCs w:val="28"/>
          <w:lang w:eastAsia="ko-KR"/>
        </w:rPr>
      </w:pPr>
      <w:r w:rsidRPr="00CD555D">
        <w:rPr>
          <w:rFonts w:ascii="Times New Roman" w:hAnsi="Times New Roman"/>
          <w:sz w:val="28"/>
          <w:szCs w:val="28"/>
          <w:lang w:eastAsia="ko-KR"/>
        </w:rPr>
        <w:t xml:space="preserve">Данные GBIF о встречаемости были предварительно проверены вручную, все данные с ошибками были удалены, и использовались только записи с географической привязкой с точностью не менее 2 км. Чтобы уменьшить ошибку, вызванную отбором проб в более доступных районах </w:t>
      </w:r>
      <w:r w:rsidR="00A2561B" w:rsidRPr="00CD555D">
        <w:rPr>
          <w:rFonts w:ascii="Times New Roman" w:hAnsi="Times New Roman"/>
          <w:sz w:val="28"/>
          <w:szCs w:val="28"/>
          <w:lang w:eastAsia="ko-KR"/>
        </w:rPr>
        <w:t>[</w:t>
      </w:r>
      <w:r w:rsidR="00B42E56" w:rsidRPr="00CD555D">
        <w:rPr>
          <w:rFonts w:ascii="Times New Roman" w:hAnsi="Times New Roman"/>
          <w:sz w:val="28"/>
          <w:szCs w:val="28"/>
          <w:lang w:eastAsia="ko-KR"/>
        </w:rPr>
        <w:t>205-207</w:t>
      </w:r>
      <w:r w:rsidR="00A2561B" w:rsidRPr="00CD555D">
        <w:rPr>
          <w:rFonts w:ascii="Times New Roman" w:hAnsi="Times New Roman"/>
          <w:sz w:val="28"/>
          <w:szCs w:val="28"/>
          <w:lang w:eastAsia="ko-KR"/>
        </w:rPr>
        <w:t>]</w:t>
      </w:r>
      <w:r w:rsidRPr="00CD555D">
        <w:rPr>
          <w:rFonts w:ascii="Times New Roman" w:hAnsi="Times New Roman"/>
          <w:sz w:val="28"/>
          <w:szCs w:val="28"/>
          <w:lang w:eastAsia="ko-KR"/>
        </w:rPr>
        <w:t xml:space="preserve">, база данных была дополнительно сокращена по количеству точек распространения. </w:t>
      </w:r>
    </w:p>
    <w:p w14:paraId="709074CA" w14:textId="63EC6C53" w:rsidR="00414C5A" w:rsidRPr="00CD555D" w:rsidRDefault="00414C5A" w:rsidP="00F66831">
      <w:pPr>
        <w:pStyle w:val="a5"/>
        <w:spacing w:after="0" w:line="240" w:lineRule="auto"/>
        <w:ind w:firstLine="567"/>
        <w:contextualSpacing/>
        <w:jc w:val="both"/>
        <w:rPr>
          <w:rFonts w:ascii="Times New Roman" w:hAnsi="Times New Roman"/>
          <w:sz w:val="28"/>
          <w:szCs w:val="28"/>
          <w:lang w:eastAsia="ko-KR"/>
        </w:rPr>
      </w:pPr>
      <w:proofErr w:type="spellStart"/>
      <w:r w:rsidRPr="00CD555D">
        <w:rPr>
          <w:rFonts w:ascii="Times New Roman" w:hAnsi="Times New Roman"/>
          <w:sz w:val="28"/>
          <w:szCs w:val="28"/>
          <w:lang w:eastAsia="ko-KR"/>
        </w:rPr>
        <w:t>SDMtoolbox</w:t>
      </w:r>
      <w:proofErr w:type="spellEnd"/>
      <w:r w:rsidRPr="00CD555D">
        <w:rPr>
          <w:rFonts w:ascii="Times New Roman" w:hAnsi="Times New Roman"/>
          <w:sz w:val="28"/>
          <w:szCs w:val="28"/>
          <w:lang w:eastAsia="ko-KR"/>
        </w:rPr>
        <w:t xml:space="preserve"> 2.3 для </w:t>
      </w:r>
      <w:proofErr w:type="spellStart"/>
      <w:r w:rsidRPr="00CD555D">
        <w:rPr>
          <w:rFonts w:ascii="Times New Roman" w:hAnsi="Times New Roman"/>
          <w:sz w:val="28"/>
          <w:szCs w:val="28"/>
          <w:lang w:eastAsia="ko-KR"/>
        </w:rPr>
        <w:t>ArcGIS</w:t>
      </w:r>
      <w:proofErr w:type="spellEnd"/>
      <w:r w:rsidRPr="00CD555D">
        <w:rPr>
          <w:rFonts w:ascii="Times New Roman" w:hAnsi="Times New Roman"/>
          <w:sz w:val="28"/>
          <w:szCs w:val="28"/>
          <w:lang w:eastAsia="ko-KR"/>
        </w:rPr>
        <w:t xml:space="preserve"> </w:t>
      </w:r>
      <w:r w:rsidR="00A2561B" w:rsidRPr="00CD555D">
        <w:rPr>
          <w:rFonts w:ascii="Times New Roman" w:hAnsi="Times New Roman"/>
          <w:sz w:val="28"/>
          <w:szCs w:val="28"/>
          <w:lang w:eastAsia="ko-KR"/>
        </w:rPr>
        <w:t>[</w:t>
      </w:r>
      <w:r w:rsidR="00B42E56" w:rsidRPr="00CD555D">
        <w:rPr>
          <w:rFonts w:ascii="Times New Roman" w:hAnsi="Times New Roman"/>
          <w:sz w:val="28"/>
          <w:szCs w:val="28"/>
          <w:lang w:eastAsia="ko-KR"/>
        </w:rPr>
        <w:t>208</w:t>
      </w:r>
      <w:r w:rsidR="00A2561B" w:rsidRPr="00CD555D">
        <w:rPr>
          <w:rFonts w:ascii="Times New Roman" w:hAnsi="Times New Roman"/>
          <w:sz w:val="28"/>
          <w:szCs w:val="28"/>
          <w:lang w:eastAsia="ko-KR"/>
        </w:rPr>
        <w:t>]</w:t>
      </w:r>
      <w:r w:rsidRPr="00CD555D">
        <w:rPr>
          <w:rFonts w:ascii="Times New Roman" w:hAnsi="Times New Roman"/>
          <w:sz w:val="28"/>
          <w:szCs w:val="28"/>
          <w:lang w:eastAsia="ko-KR"/>
        </w:rPr>
        <w:t xml:space="preserve"> использовался для удаления повторяющихся данных и пространственного разрежения данных при неоднородности климата </w:t>
      </w:r>
      <w:r w:rsidR="00A2561B" w:rsidRPr="00CD555D">
        <w:rPr>
          <w:rFonts w:ascii="Times New Roman" w:hAnsi="Times New Roman"/>
          <w:sz w:val="28"/>
          <w:szCs w:val="28"/>
          <w:lang w:eastAsia="ko-KR"/>
        </w:rPr>
        <w:t>[</w:t>
      </w:r>
      <w:r w:rsidR="00B42E56" w:rsidRPr="00CD555D">
        <w:rPr>
          <w:rFonts w:ascii="Times New Roman" w:hAnsi="Times New Roman"/>
          <w:sz w:val="28"/>
          <w:szCs w:val="28"/>
          <w:lang w:eastAsia="ko-KR"/>
        </w:rPr>
        <w:t>209-211</w:t>
      </w:r>
      <w:r w:rsidR="00A2561B" w:rsidRPr="00CD555D">
        <w:rPr>
          <w:rFonts w:ascii="Times New Roman" w:hAnsi="Times New Roman"/>
          <w:sz w:val="28"/>
          <w:szCs w:val="28"/>
          <w:lang w:eastAsia="ko-KR"/>
        </w:rPr>
        <w:t>]</w:t>
      </w:r>
      <w:r w:rsidRPr="00CD555D">
        <w:rPr>
          <w:rFonts w:ascii="Times New Roman" w:hAnsi="Times New Roman"/>
          <w:sz w:val="28"/>
          <w:szCs w:val="28"/>
          <w:lang w:eastAsia="ko-KR"/>
        </w:rPr>
        <w:t>.</w:t>
      </w:r>
    </w:p>
    <w:p w14:paraId="70DD4D09" w14:textId="51836F46" w:rsidR="00414C5A" w:rsidRPr="00CD555D" w:rsidRDefault="00414C5A" w:rsidP="00F66831">
      <w:pPr>
        <w:pStyle w:val="a5"/>
        <w:spacing w:after="0" w:line="240" w:lineRule="auto"/>
        <w:ind w:firstLine="567"/>
        <w:contextualSpacing/>
        <w:jc w:val="both"/>
        <w:rPr>
          <w:rFonts w:ascii="Times New Roman" w:hAnsi="Times New Roman"/>
          <w:sz w:val="28"/>
          <w:szCs w:val="28"/>
          <w:lang w:eastAsia="ko-KR"/>
        </w:rPr>
      </w:pPr>
      <w:r w:rsidRPr="00CD555D">
        <w:rPr>
          <w:rFonts w:ascii="Times New Roman" w:hAnsi="Times New Roman"/>
          <w:sz w:val="28"/>
          <w:szCs w:val="28"/>
          <w:lang w:eastAsia="ko-KR"/>
        </w:rPr>
        <w:t xml:space="preserve">Окончательная база данных содержала 31 местонахождение </w:t>
      </w:r>
      <w:r w:rsidRPr="00CD555D">
        <w:rPr>
          <w:rFonts w:ascii="Times New Roman" w:hAnsi="Times New Roman"/>
          <w:i/>
          <w:iCs/>
          <w:sz w:val="28"/>
          <w:szCs w:val="28"/>
          <w:lang w:eastAsia="ko-KR"/>
        </w:rPr>
        <w:t>D. fuchsii</w:t>
      </w:r>
      <w:r w:rsidRPr="00CD555D">
        <w:rPr>
          <w:rFonts w:ascii="Times New Roman" w:hAnsi="Times New Roman"/>
          <w:sz w:val="28"/>
          <w:szCs w:val="28"/>
          <w:lang w:eastAsia="ko-KR"/>
        </w:rPr>
        <w:t xml:space="preserve">, 1162 </w:t>
      </w:r>
      <w:r w:rsidR="003A604E" w:rsidRPr="00CD555D">
        <w:rPr>
          <w:rFonts w:ascii="Times New Roman" w:hAnsi="Times New Roman"/>
          <w:sz w:val="28"/>
          <w:szCs w:val="28"/>
          <w:lang w:eastAsia="ko-KR"/>
        </w:rPr>
        <w:t>–</w:t>
      </w:r>
      <w:r w:rsidRPr="00CD555D">
        <w:rPr>
          <w:rFonts w:ascii="Times New Roman" w:hAnsi="Times New Roman"/>
          <w:sz w:val="28"/>
          <w:szCs w:val="28"/>
          <w:lang w:eastAsia="ko-KR"/>
        </w:rPr>
        <w:t xml:space="preserve"> </w:t>
      </w:r>
      <w:r w:rsidRPr="00CD555D">
        <w:rPr>
          <w:rFonts w:ascii="Times New Roman" w:hAnsi="Times New Roman"/>
          <w:i/>
          <w:iCs/>
          <w:sz w:val="28"/>
          <w:szCs w:val="28"/>
          <w:lang w:eastAsia="ko-KR"/>
        </w:rPr>
        <w:t>D. incarnata</w:t>
      </w:r>
      <w:r w:rsidRPr="00CD555D">
        <w:rPr>
          <w:rFonts w:ascii="Times New Roman" w:hAnsi="Times New Roman"/>
          <w:sz w:val="28"/>
          <w:szCs w:val="28"/>
          <w:lang w:eastAsia="ko-KR"/>
        </w:rPr>
        <w:t xml:space="preserve">, 131 </w:t>
      </w:r>
      <w:r w:rsidR="003A604E" w:rsidRPr="00CD555D">
        <w:rPr>
          <w:rFonts w:ascii="Times New Roman" w:hAnsi="Times New Roman"/>
          <w:sz w:val="28"/>
          <w:szCs w:val="28"/>
          <w:lang w:eastAsia="ko-KR"/>
        </w:rPr>
        <w:t>–</w:t>
      </w:r>
      <w:r w:rsidRPr="00CD555D">
        <w:rPr>
          <w:rFonts w:ascii="Times New Roman" w:hAnsi="Times New Roman"/>
          <w:sz w:val="28"/>
          <w:szCs w:val="28"/>
          <w:lang w:eastAsia="ko-KR"/>
        </w:rPr>
        <w:t xml:space="preserve"> </w:t>
      </w:r>
      <w:r w:rsidRPr="00CD555D">
        <w:rPr>
          <w:rFonts w:ascii="Times New Roman" w:hAnsi="Times New Roman"/>
          <w:i/>
          <w:iCs/>
          <w:sz w:val="28"/>
          <w:szCs w:val="28"/>
          <w:lang w:eastAsia="ko-KR"/>
        </w:rPr>
        <w:t>D. salina</w:t>
      </w:r>
      <w:r w:rsidRPr="00CD555D">
        <w:rPr>
          <w:rFonts w:ascii="Times New Roman" w:hAnsi="Times New Roman"/>
          <w:sz w:val="28"/>
          <w:szCs w:val="28"/>
          <w:lang w:eastAsia="ko-KR"/>
        </w:rPr>
        <w:t xml:space="preserve">, 68 </w:t>
      </w:r>
      <w:r w:rsidR="003A604E" w:rsidRPr="00CD555D">
        <w:rPr>
          <w:rFonts w:ascii="Times New Roman" w:hAnsi="Times New Roman"/>
          <w:sz w:val="28"/>
          <w:szCs w:val="28"/>
          <w:lang w:eastAsia="ko-KR"/>
        </w:rPr>
        <w:t>–</w:t>
      </w:r>
      <w:r w:rsidRPr="00CD555D">
        <w:rPr>
          <w:rFonts w:ascii="Times New Roman" w:hAnsi="Times New Roman"/>
          <w:sz w:val="28"/>
          <w:szCs w:val="28"/>
          <w:lang w:eastAsia="ko-KR"/>
        </w:rPr>
        <w:t xml:space="preserve"> </w:t>
      </w:r>
      <w:r w:rsidRPr="00CD555D">
        <w:rPr>
          <w:rFonts w:ascii="Times New Roman" w:hAnsi="Times New Roman"/>
          <w:i/>
          <w:iCs/>
          <w:sz w:val="28"/>
          <w:szCs w:val="28"/>
          <w:lang w:eastAsia="ko-KR"/>
        </w:rPr>
        <w:t xml:space="preserve">D. </w:t>
      </w:r>
      <w:r w:rsidRPr="00CD555D">
        <w:rPr>
          <w:rFonts w:ascii="Times New Roman" w:hAnsi="Times New Roman"/>
          <w:i/>
          <w:iCs/>
          <w:sz w:val="28"/>
          <w:szCs w:val="28"/>
          <w:lang w:val="en-US" w:eastAsia="ko-KR"/>
        </w:rPr>
        <w:t>maculata</w:t>
      </w:r>
      <w:r w:rsidRPr="00CD555D">
        <w:rPr>
          <w:rFonts w:ascii="Times New Roman" w:hAnsi="Times New Roman"/>
          <w:sz w:val="28"/>
          <w:szCs w:val="28"/>
          <w:lang w:eastAsia="ko-KR"/>
        </w:rPr>
        <w:t xml:space="preserve">, что превышает минимальное количество записей, необходимое для получения надежных прогнозов в </w:t>
      </w:r>
      <w:proofErr w:type="spellStart"/>
      <w:r w:rsidRPr="00CD555D">
        <w:rPr>
          <w:rFonts w:ascii="Times New Roman" w:hAnsi="Times New Roman"/>
          <w:sz w:val="28"/>
          <w:szCs w:val="28"/>
          <w:lang w:eastAsia="ko-KR"/>
        </w:rPr>
        <w:t>MaxEnt</w:t>
      </w:r>
      <w:proofErr w:type="spellEnd"/>
      <w:r w:rsidRPr="00CD555D">
        <w:rPr>
          <w:rFonts w:ascii="Times New Roman" w:hAnsi="Times New Roman"/>
          <w:sz w:val="28"/>
          <w:szCs w:val="28"/>
          <w:lang w:eastAsia="ko-KR"/>
        </w:rPr>
        <w:t xml:space="preserve"> </w:t>
      </w:r>
      <w:r w:rsidR="00B24C92" w:rsidRPr="00CD555D">
        <w:rPr>
          <w:rFonts w:ascii="Times New Roman" w:hAnsi="Times New Roman"/>
          <w:sz w:val="28"/>
          <w:szCs w:val="28"/>
          <w:lang w:eastAsia="ko-KR"/>
        </w:rPr>
        <w:t>[</w:t>
      </w:r>
      <w:r w:rsidR="00B42E56" w:rsidRPr="00CD555D">
        <w:rPr>
          <w:rFonts w:ascii="Times New Roman" w:hAnsi="Times New Roman"/>
          <w:sz w:val="28"/>
          <w:szCs w:val="28"/>
          <w:lang w:eastAsia="ko-KR"/>
        </w:rPr>
        <w:t>213, 214</w:t>
      </w:r>
      <w:r w:rsidR="00B24C92" w:rsidRPr="00CD555D">
        <w:rPr>
          <w:rFonts w:ascii="Times New Roman" w:hAnsi="Times New Roman"/>
          <w:sz w:val="28"/>
          <w:szCs w:val="28"/>
          <w:lang w:eastAsia="ko-KR"/>
        </w:rPr>
        <w:t>]</w:t>
      </w:r>
      <w:r w:rsidRPr="00CD555D">
        <w:rPr>
          <w:rFonts w:ascii="Times New Roman" w:hAnsi="Times New Roman"/>
          <w:sz w:val="28"/>
          <w:szCs w:val="28"/>
          <w:lang w:eastAsia="ko-KR"/>
        </w:rPr>
        <w:t>.</w:t>
      </w:r>
    </w:p>
    <w:p w14:paraId="079BD202" w14:textId="4F83FA3B" w:rsidR="00414C5A" w:rsidRPr="00CD555D" w:rsidRDefault="00414C5A" w:rsidP="00F66831">
      <w:pPr>
        <w:pStyle w:val="a5"/>
        <w:spacing w:after="0" w:line="240" w:lineRule="auto"/>
        <w:ind w:firstLine="567"/>
        <w:contextualSpacing/>
        <w:jc w:val="both"/>
        <w:rPr>
          <w:rFonts w:ascii="Times New Roman" w:hAnsi="Times New Roman"/>
          <w:sz w:val="28"/>
          <w:szCs w:val="28"/>
          <w:lang w:eastAsia="ko-KR"/>
        </w:rPr>
      </w:pPr>
      <w:proofErr w:type="spellStart"/>
      <w:r w:rsidRPr="00CD555D">
        <w:rPr>
          <w:rFonts w:ascii="Times New Roman" w:hAnsi="Times New Roman"/>
          <w:sz w:val="28"/>
          <w:szCs w:val="28"/>
          <w:lang w:eastAsia="ko-KR"/>
        </w:rPr>
        <w:t>SDMtoolbox</w:t>
      </w:r>
      <w:proofErr w:type="spellEnd"/>
      <w:r w:rsidRPr="00CD555D">
        <w:rPr>
          <w:rFonts w:ascii="Times New Roman" w:hAnsi="Times New Roman"/>
          <w:sz w:val="28"/>
          <w:szCs w:val="28"/>
          <w:lang w:eastAsia="ko-KR"/>
        </w:rPr>
        <w:t xml:space="preserve"> 2.3 для </w:t>
      </w:r>
      <w:proofErr w:type="spellStart"/>
      <w:r w:rsidRPr="00CD555D">
        <w:rPr>
          <w:rFonts w:ascii="Times New Roman" w:hAnsi="Times New Roman"/>
          <w:sz w:val="28"/>
          <w:szCs w:val="28"/>
          <w:lang w:eastAsia="ko-KR"/>
        </w:rPr>
        <w:t>ArcGIS</w:t>
      </w:r>
      <w:proofErr w:type="spellEnd"/>
      <w:r w:rsidRPr="00CD555D">
        <w:rPr>
          <w:rFonts w:ascii="Times New Roman" w:hAnsi="Times New Roman"/>
          <w:sz w:val="28"/>
          <w:szCs w:val="28"/>
          <w:lang w:eastAsia="ko-KR"/>
        </w:rPr>
        <w:t xml:space="preserve"> </w:t>
      </w:r>
      <w:r w:rsidR="00B24C92" w:rsidRPr="00CD555D">
        <w:rPr>
          <w:rFonts w:ascii="Times New Roman" w:hAnsi="Times New Roman"/>
          <w:sz w:val="28"/>
          <w:szCs w:val="28"/>
          <w:lang w:eastAsia="ko-KR"/>
        </w:rPr>
        <w:t>[</w:t>
      </w:r>
      <w:r w:rsidR="00B42E56" w:rsidRPr="00CD555D">
        <w:rPr>
          <w:rFonts w:ascii="Times New Roman" w:hAnsi="Times New Roman"/>
          <w:sz w:val="28"/>
          <w:szCs w:val="28"/>
          <w:lang w:eastAsia="ko-KR"/>
        </w:rPr>
        <w:t>208</w:t>
      </w:r>
      <w:r w:rsidR="00B24C92" w:rsidRPr="00CD555D">
        <w:rPr>
          <w:rFonts w:ascii="Times New Roman" w:hAnsi="Times New Roman"/>
          <w:sz w:val="28"/>
          <w:szCs w:val="28"/>
          <w:lang w:eastAsia="ko-KR"/>
        </w:rPr>
        <w:t>]</w:t>
      </w:r>
      <w:r w:rsidRPr="00CD555D">
        <w:rPr>
          <w:rFonts w:ascii="Times New Roman" w:hAnsi="Times New Roman"/>
          <w:sz w:val="28"/>
          <w:szCs w:val="28"/>
          <w:lang w:eastAsia="ko-KR"/>
        </w:rPr>
        <w:t xml:space="preserve"> использовался для визуализации изменений в распределении подходящих ниш изучаемых таксонов, вызванных глобальным потеплением. Перед сравнением карты были вырезаны согласно территории Казахстана, затем преобразованы в бинарные растры и спроецированы с использованием </w:t>
      </w:r>
      <w:proofErr w:type="spellStart"/>
      <w:r w:rsidRPr="00CD555D">
        <w:rPr>
          <w:rFonts w:ascii="Times New Roman" w:hAnsi="Times New Roman"/>
          <w:sz w:val="28"/>
          <w:szCs w:val="28"/>
          <w:lang w:eastAsia="ko-KR"/>
        </w:rPr>
        <w:t>Asia-Albers</w:t>
      </w:r>
      <w:proofErr w:type="spellEnd"/>
      <w:r w:rsidRPr="00CD555D">
        <w:rPr>
          <w:rFonts w:ascii="Times New Roman" w:hAnsi="Times New Roman"/>
          <w:sz w:val="28"/>
          <w:szCs w:val="28"/>
          <w:lang w:eastAsia="ko-KR"/>
        </w:rPr>
        <w:t xml:space="preserve"> EAC. Порог наличия для всех исследуемых видов был установлен на 0,5.</w:t>
      </w:r>
    </w:p>
    <w:p w14:paraId="7FD43EBC" w14:textId="37C4BEA7" w:rsidR="00414C5A" w:rsidRDefault="00414C5A" w:rsidP="00F66831">
      <w:pPr>
        <w:pStyle w:val="a5"/>
        <w:spacing w:after="0" w:line="240" w:lineRule="auto"/>
        <w:ind w:firstLine="567"/>
        <w:contextualSpacing/>
        <w:jc w:val="both"/>
        <w:rPr>
          <w:rFonts w:ascii="Times New Roman" w:hAnsi="Times New Roman"/>
          <w:sz w:val="28"/>
          <w:szCs w:val="28"/>
          <w:lang w:eastAsia="ko-KR"/>
        </w:rPr>
      </w:pPr>
      <w:r w:rsidRPr="00CD555D">
        <w:rPr>
          <w:rFonts w:ascii="Times New Roman" w:hAnsi="Times New Roman"/>
          <w:sz w:val="28"/>
          <w:szCs w:val="28"/>
          <w:lang w:eastAsia="ko-KR"/>
        </w:rPr>
        <w:t>Полученные карты показывают изменения в распределении по четырем категориям: расширение и сокращение ареала обитания, отсутствие заселения или отсутствие изменений.</w:t>
      </w:r>
    </w:p>
    <w:p w14:paraId="11D2EAC8" w14:textId="77777777" w:rsidR="006C1554" w:rsidRPr="00CD555D" w:rsidRDefault="006C1554" w:rsidP="00F66831">
      <w:pPr>
        <w:pStyle w:val="a5"/>
        <w:spacing w:after="0" w:line="240" w:lineRule="auto"/>
        <w:ind w:firstLine="567"/>
        <w:contextualSpacing/>
        <w:jc w:val="both"/>
        <w:rPr>
          <w:rFonts w:ascii="Times New Roman" w:hAnsi="Times New Roman"/>
          <w:sz w:val="28"/>
          <w:szCs w:val="28"/>
          <w:lang w:eastAsia="ko-KR"/>
        </w:rPr>
      </w:pPr>
    </w:p>
    <w:p w14:paraId="50D2F817" w14:textId="0875A667" w:rsidR="007E17FC" w:rsidRPr="00CD555D" w:rsidRDefault="00396815" w:rsidP="00F66831">
      <w:pPr>
        <w:spacing w:after="0" w:line="240" w:lineRule="auto"/>
        <w:ind w:firstLine="709"/>
        <w:contextualSpacing/>
        <w:rPr>
          <w:rFonts w:ascii="Times New Roman" w:hAnsi="Times New Roman"/>
          <w:b/>
          <w:bCs/>
          <w:sz w:val="28"/>
          <w:szCs w:val="28"/>
          <w:lang w:val="kk-KZ"/>
        </w:rPr>
      </w:pPr>
      <w:r w:rsidRPr="00CD555D">
        <w:rPr>
          <w:rFonts w:ascii="Times New Roman" w:hAnsi="Times New Roman"/>
          <w:sz w:val="28"/>
          <w:szCs w:val="28"/>
          <w:lang w:val="kk-KZ"/>
        </w:rPr>
        <w:t>2.</w:t>
      </w:r>
      <w:r w:rsidR="00D65B62" w:rsidRPr="00CD555D">
        <w:rPr>
          <w:rFonts w:ascii="Times New Roman" w:hAnsi="Times New Roman"/>
          <w:sz w:val="28"/>
          <w:szCs w:val="28"/>
          <w:lang w:val="kk-KZ"/>
        </w:rPr>
        <w:t>3</w:t>
      </w:r>
      <w:r w:rsidRPr="00CD555D">
        <w:rPr>
          <w:rFonts w:ascii="Times New Roman" w:hAnsi="Times New Roman"/>
          <w:sz w:val="28"/>
          <w:szCs w:val="28"/>
          <w:lang w:val="kk-KZ"/>
        </w:rPr>
        <w:t>.</w:t>
      </w:r>
      <w:r w:rsidR="003B1135" w:rsidRPr="00CD555D">
        <w:rPr>
          <w:rFonts w:ascii="Times New Roman" w:hAnsi="Times New Roman"/>
          <w:sz w:val="28"/>
          <w:szCs w:val="28"/>
          <w:lang w:val="kk-KZ"/>
        </w:rPr>
        <w:t>6</w:t>
      </w:r>
      <w:r w:rsidRPr="00CD555D">
        <w:rPr>
          <w:rFonts w:ascii="Times New Roman" w:hAnsi="Times New Roman"/>
          <w:b/>
          <w:bCs/>
          <w:sz w:val="28"/>
          <w:szCs w:val="28"/>
          <w:lang w:val="kk-KZ"/>
        </w:rPr>
        <w:t xml:space="preserve"> </w:t>
      </w:r>
      <w:r w:rsidR="007E17FC" w:rsidRPr="00CD555D">
        <w:rPr>
          <w:rFonts w:ascii="Times New Roman" w:hAnsi="Times New Roman"/>
          <w:sz w:val="28"/>
          <w:szCs w:val="28"/>
          <w:lang w:val="kk-KZ"/>
        </w:rPr>
        <w:t>Молекулярно-генетические методы</w:t>
      </w:r>
    </w:p>
    <w:p w14:paraId="39C3D933" w14:textId="6A7B348F" w:rsidR="00F91251" w:rsidRPr="00CD555D" w:rsidRDefault="00F91251"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Растительный материал </w:t>
      </w:r>
      <w:r w:rsidR="00B82F2E" w:rsidRPr="00CD555D">
        <w:rPr>
          <w:rFonts w:ascii="Times New Roman" w:hAnsi="Times New Roman"/>
          <w:sz w:val="28"/>
          <w:szCs w:val="28"/>
        </w:rPr>
        <w:t xml:space="preserve">изучаемых видов </w:t>
      </w:r>
      <w:r w:rsidRPr="00CD555D">
        <w:rPr>
          <w:rFonts w:ascii="Times New Roman" w:hAnsi="Times New Roman"/>
          <w:sz w:val="28"/>
          <w:szCs w:val="28"/>
        </w:rPr>
        <w:t xml:space="preserve">был высушен в сухом проветриваемом месте до воздушно-сухого состояния и использовался для выделения ДНК и </w:t>
      </w:r>
      <w:proofErr w:type="spellStart"/>
      <w:r w:rsidRPr="00CD555D">
        <w:rPr>
          <w:rFonts w:ascii="Times New Roman" w:hAnsi="Times New Roman"/>
          <w:sz w:val="28"/>
          <w:szCs w:val="28"/>
        </w:rPr>
        <w:t>микросателитного</w:t>
      </w:r>
      <w:proofErr w:type="spellEnd"/>
      <w:r w:rsidRPr="00CD555D">
        <w:rPr>
          <w:rFonts w:ascii="Times New Roman" w:hAnsi="Times New Roman"/>
          <w:sz w:val="28"/>
          <w:szCs w:val="28"/>
        </w:rPr>
        <w:t xml:space="preserve"> анализа. </w:t>
      </w:r>
    </w:p>
    <w:p w14:paraId="6F860278" w14:textId="3B002CDD" w:rsidR="00F91251" w:rsidRPr="00CD555D" w:rsidRDefault="00F91251"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i/>
          <w:iCs/>
          <w:sz w:val="28"/>
          <w:szCs w:val="28"/>
        </w:rPr>
        <w:t>Выделение ДНК</w:t>
      </w:r>
      <w:r w:rsidR="00396815" w:rsidRPr="00CD555D">
        <w:rPr>
          <w:rFonts w:ascii="Times New Roman" w:hAnsi="Times New Roman"/>
          <w:i/>
          <w:iCs/>
          <w:sz w:val="28"/>
          <w:szCs w:val="28"/>
        </w:rPr>
        <w:t xml:space="preserve">. </w:t>
      </w:r>
      <w:r w:rsidRPr="00CD555D">
        <w:rPr>
          <w:rFonts w:ascii="Times New Roman" w:hAnsi="Times New Roman"/>
          <w:sz w:val="28"/>
          <w:szCs w:val="28"/>
        </w:rPr>
        <w:t>Лис</w:t>
      </w:r>
      <w:r w:rsidR="00B82F2E" w:rsidRPr="00CD555D">
        <w:rPr>
          <w:rFonts w:ascii="Times New Roman" w:hAnsi="Times New Roman"/>
          <w:sz w:val="28"/>
          <w:szCs w:val="28"/>
        </w:rPr>
        <w:t>тья</w:t>
      </w:r>
      <w:r w:rsidRPr="00CD555D">
        <w:rPr>
          <w:rFonts w:ascii="Times New Roman" w:hAnsi="Times New Roman"/>
          <w:sz w:val="28"/>
          <w:szCs w:val="28"/>
        </w:rPr>
        <w:t xml:space="preserve"> образцов рода </w:t>
      </w:r>
      <w:r w:rsidR="00B801F9" w:rsidRPr="00CD555D">
        <w:rPr>
          <w:rFonts w:ascii="Times New Roman" w:hAnsi="Times New Roman"/>
          <w:i/>
          <w:iCs/>
          <w:sz w:val="28"/>
          <w:szCs w:val="28"/>
          <w:lang w:val="en-US"/>
        </w:rPr>
        <w:t>Dactylorhiza</w:t>
      </w:r>
      <w:r w:rsidRPr="00CD555D">
        <w:rPr>
          <w:rFonts w:ascii="Times New Roman" w:hAnsi="Times New Roman"/>
          <w:sz w:val="28"/>
          <w:szCs w:val="28"/>
        </w:rPr>
        <w:t xml:space="preserve"> были измельчены. Геномная ДНК была выделена для каждого растительного образца всех восьми популяций используя </w:t>
      </w:r>
      <w:r w:rsidRPr="00CD555D">
        <w:rPr>
          <w:rFonts w:ascii="Times New Roman" w:hAnsi="Times New Roman"/>
          <w:sz w:val="28"/>
          <w:szCs w:val="28"/>
          <w:lang w:val="en-US"/>
        </w:rPr>
        <w:t>CTAB</w:t>
      </w:r>
      <w:r w:rsidRPr="00CD555D">
        <w:rPr>
          <w:rFonts w:ascii="Times New Roman" w:hAnsi="Times New Roman"/>
          <w:sz w:val="28"/>
          <w:szCs w:val="28"/>
        </w:rPr>
        <w:t xml:space="preserve"> </w:t>
      </w:r>
      <w:r w:rsidR="008F0671" w:rsidRPr="00CD555D">
        <w:rPr>
          <w:rFonts w:ascii="Times New Roman" w:hAnsi="Times New Roman"/>
          <w:sz w:val="28"/>
          <w:szCs w:val="28"/>
        </w:rPr>
        <w:t>протокол</w:t>
      </w:r>
      <w:r w:rsidRPr="00CD555D">
        <w:rPr>
          <w:rFonts w:ascii="Times New Roman" w:hAnsi="Times New Roman"/>
          <w:sz w:val="28"/>
          <w:szCs w:val="28"/>
        </w:rPr>
        <w:t xml:space="preserve"> </w:t>
      </w:r>
      <w:r w:rsidR="007339A7" w:rsidRPr="00CD555D">
        <w:rPr>
          <w:rFonts w:ascii="Times New Roman" w:hAnsi="Times New Roman"/>
          <w:sz w:val="28"/>
          <w:szCs w:val="28"/>
        </w:rPr>
        <w:t>[</w:t>
      </w:r>
      <w:r w:rsidR="00B42E56" w:rsidRPr="00CD555D">
        <w:rPr>
          <w:rFonts w:ascii="Times New Roman" w:hAnsi="Times New Roman"/>
          <w:sz w:val="28"/>
          <w:szCs w:val="28"/>
        </w:rPr>
        <w:t>214</w:t>
      </w:r>
      <w:r w:rsidR="007339A7" w:rsidRPr="00CD555D">
        <w:rPr>
          <w:rFonts w:ascii="Times New Roman" w:hAnsi="Times New Roman"/>
          <w:sz w:val="28"/>
          <w:szCs w:val="28"/>
        </w:rPr>
        <w:t>]</w:t>
      </w:r>
      <w:r w:rsidRPr="00CD555D">
        <w:rPr>
          <w:rFonts w:ascii="Times New Roman" w:hAnsi="Times New Roman"/>
          <w:sz w:val="28"/>
          <w:szCs w:val="28"/>
        </w:rPr>
        <w:t xml:space="preserve"> с модификациями по </w:t>
      </w:r>
      <w:proofErr w:type="spellStart"/>
      <w:r w:rsidRPr="00CD555D">
        <w:rPr>
          <w:rFonts w:ascii="Times New Roman" w:hAnsi="Times New Roman"/>
          <w:sz w:val="28"/>
          <w:szCs w:val="28"/>
        </w:rPr>
        <w:t>ДеЛапорта</w:t>
      </w:r>
      <w:proofErr w:type="spellEnd"/>
      <w:r w:rsidRPr="00CD555D">
        <w:rPr>
          <w:rFonts w:ascii="Times New Roman" w:hAnsi="Times New Roman"/>
          <w:sz w:val="28"/>
          <w:szCs w:val="28"/>
        </w:rPr>
        <w:t xml:space="preserve"> </w:t>
      </w:r>
      <w:r w:rsidR="00AE2C3A" w:rsidRPr="00CD555D">
        <w:rPr>
          <w:rFonts w:ascii="Times New Roman" w:hAnsi="Times New Roman"/>
          <w:sz w:val="28"/>
          <w:szCs w:val="28"/>
        </w:rPr>
        <w:t>[</w:t>
      </w:r>
      <w:r w:rsidR="00B42E56" w:rsidRPr="00CD555D">
        <w:rPr>
          <w:rFonts w:ascii="Times New Roman" w:hAnsi="Times New Roman"/>
          <w:sz w:val="28"/>
          <w:szCs w:val="28"/>
        </w:rPr>
        <w:t>215</w:t>
      </w:r>
      <w:r w:rsidR="00AE2C3A" w:rsidRPr="00CD555D">
        <w:rPr>
          <w:rFonts w:ascii="Times New Roman" w:hAnsi="Times New Roman"/>
          <w:sz w:val="28"/>
          <w:szCs w:val="28"/>
        </w:rPr>
        <w:t>]</w:t>
      </w:r>
      <w:r w:rsidRPr="00CD555D">
        <w:rPr>
          <w:rFonts w:ascii="Times New Roman" w:hAnsi="Times New Roman"/>
          <w:sz w:val="28"/>
          <w:szCs w:val="28"/>
        </w:rPr>
        <w:t xml:space="preserve">. Чистота и концентрация ДНК были проверены, используя </w:t>
      </w:r>
      <w:proofErr w:type="spellStart"/>
      <w:r w:rsidRPr="00CD555D">
        <w:rPr>
          <w:rFonts w:ascii="Times New Roman" w:hAnsi="Times New Roman"/>
          <w:sz w:val="28"/>
          <w:szCs w:val="28"/>
          <w:lang w:val="en-US"/>
        </w:rPr>
        <w:t>NanoDrop</w:t>
      </w:r>
      <w:proofErr w:type="spellEnd"/>
      <w:r w:rsidRPr="00CD555D">
        <w:rPr>
          <w:rFonts w:ascii="Times New Roman" w:hAnsi="Times New Roman"/>
          <w:sz w:val="28"/>
          <w:szCs w:val="28"/>
        </w:rPr>
        <w:t xml:space="preserve"> 2000 спектрофотометр (</w:t>
      </w:r>
      <w:r w:rsidRPr="00CD555D">
        <w:rPr>
          <w:rFonts w:ascii="Times New Roman" w:hAnsi="Times New Roman"/>
          <w:sz w:val="28"/>
          <w:szCs w:val="28"/>
          <w:lang w:val="en-US"/>
        </w:rPr>
        <w:t>Thermo</w:t>
      </w:r>
      <w:r w:rsidRPr="00CD555D">
        <w:rPr>
          <w:rFonts w:ascii="Times New Roman" w:hAnsi="Times New Roman"/>
          <w:sz w:val="28"/>
          <w:szCs w:val="28"/>
        </w:rPr>
        <w:t xml:space="preserve"> </w:t>
      </w:r>
      <w:r w:rsidRPr="00CD555D">
        <w:rPr>
          <w:rFonts w:ascii="Times New Roman" w:hAnsi="Times New Roman"/>
          <w:sz w:val="28"/>
          <w:szCs w:val="28"/>
          <w:lang w:val="en-US"/>
        </w:rPr>
        <w:t>Scientific</w:t>
      </w:r>
      <w:r w:rsidRPr="00CD555D">
        <w:rPr>
          <w:rFonts w:ascii="Times New Roman" w:hAnsi="Times New Roman"/>
          <w:sz w:val="28"/>
          <w:szCs w:val="28"/>
        </w:rPr>
        <w:t xml:space="preserve">, </w:t>
      </w:r>
      <w:r w:rsidRPr="00CD555D">
        <w:rPr>
          <w:rFonts w:ascii="Times New Roman" w:hAnsi="Times New Roman"/>
          <w:sz w:val="28"/>
          <w:szCs w:val="28"/>
          <w:lang w:val="en-US"/>
        </w:rPr>
        <w:t>USA</w:t>
      </w:r>
      <w:r w:rsidRPr="00CD555D">
        <w:rPr>
          <w:rFonts w:ascii="Times New Roman" w:hAnsi="Times New Roman"/>
          <w:sz w:val="28"/>
          <w:szCs w:val="28"/>
        </w:rPr>
        <w:t xml:space="preserve">). Выделенную ДНК </w:t>
      </w:r>
      <w:r w:rsidR="008F0671" w:rsidRPr="00CD555D">
        <w:rPr>
          <w:rFonts w:ascii="Times New Roman" w:hAnsi="Times New Roman"/>
          <w:sz w:val="28"/>
          <w:szCs w:val="28"/>
        </w:rPr>
        <w:t>проверяли,</w:t>
      </w:r>
      <w:r w:rsidRPr="00CD555D">
        <w:rPr>
          <w:rFonts w:ascii="Times New Roman" w:hAnsi="Times New Roman"/>
          <w:sz w:val="28"/>
          <w:szCs w:val="28"/>
        </w:rPr>
        <w:t xml:space="preserve"> пропуская ее через 1% </w:t>
      </w:r>
      <w:proofErr w:type="spellStart"/>
      <w:r w:rsidRPr="00CD555D">
        <w:rPr>
          <w:rFonts w:ascii="Times New Roman" w:hAnsi="Times New Roman"/>
          <w:sz w:val="28"/>
          <w:szCs w:val="28"/>
        </w:rPr>
        <w:t>агарозный</w:t>
      </w:r>
      <w:proofErr w:type="spellEnd"/>
      <w:r w:rsidRPr="00CD555D">
        <w:rPr>
          <w:rFonts w:ascii="Times New Roman" w:hAnsi="Times New Roman"/>
          <w:sz w:val="28"/>
          <w:szCs w:val="28"/>
        </w:rPr>
        <w:t xml:space="preserve"> гель. Концентрация ДНК в рабочих образцах была доведена до 50 </w:t>
      </w:r>
      <w:proofErr w:type="spellStart"/>
      <w:r w:rsidRPr="00CD555D">
        <w:rPr>
          <w:rFonts w:ascii="Times New Roman" w:hAnsi="Times New Roman"/>
          <w:sz w:val="28"/>
          <w:szCs w:val="28"/>
        </w:rPr>
        <w:t>нг</w:t>
      </w:r>
      <w:proofErr w:type="spellEnd"/>
      <w:r w:rsidRPr="00CD555D">
        <w:rPr>
          <w:rFonts w:ascii="Times New Roman" w:hAnsi="Times New Roman"/>
          <w:sz w:val="28"/>
          <w:szCs w:val="28"/>
        </w:rPr>
        <w:t>/</w:t>
      </w:r>
      <w:proofErr w:type="spellStart"/>
      <w:r w:rsidRPr="00CD555D">
        <w:rPr>
          <w:rFonts w:ascii="Times New Roman" w:hAnsi="Times New Roman"/>
          <w:sz w:val="28"/>
          <w:szCs w:val="28"/>
          <w:lang w:val="en-US"/>
        </w:rPr>
        <w:t>μl</w:t>
      </w:r>
      <w:proofErr w:type="spellEnd"/>
      <w:r w:rsidRPr="00CD555D">
        <w:rPr>
          <w:rFonts w:ascii="Times New Roman" w:hAnsi="Times New Roman"/>
          <w:sz w:val="28"/>
          <w:szCs w:val="28"/>
        </w:rPr>
        <w:t xml:space="preserve"> для последующего </w:t>
      </w:r>
      <w:r w:rsidRPr="00CD555D">
        <w:rPr>
          <w:rFonts w:ascii="Times New Roman" w:hAnsi="Times New Roman"/>
          <w:sz w:val="28"/>
          <w:szCs w:val="28"/>
          <w:lang w:val="en-US"/>
        </w:rPr>
        <w:t>SSR</w:t>
      </w:r>
      <w:r w:rsidRPr="00CD555D">
        <w:rPr>
          <w:rFonts w:ascii="Times New Roman" w:hAnsi="Times New Roman"/>
          <w:sz w:val="28"/>
          <w:szCs w:val="28"/>
        </w:rPr>
        <w:t xml:space="preserve"> анализа.</w:t>
      </w:r>
    </w:p>
    <w:p w14:paraId="28BC76D9" w14:textId="5C52CDD6" w:rsidR="00F91251" w:rsidRPr="00CD555D" w:rsidRDefault="00F91251"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i/>
          <w:iCs/>
          <w:sz w:val="28"/>
          <w:szCs w:val="28"/>
          <w:lang w:val="en-US"/>
        </w:rPr>
        <w:t>SSR</w:t>
      </w:r>
      <w:r w:rsidRPr="00CD555D">
        <w:rPr>
          <w:rFonts w:ascii="Times New Roman" w:hAnsi="Times New Roman"/>
          <w:i/>
          <w:iCs/>
          <w:sz w:val="28"/>
          <w:szCs w:val="28"/>
        </w:rPr>
        <w:t xml:space="preserve"> анализ</w:t>
      </w:r>
      <w:r w:rsidR="00396815" w:rsidRPr="00CD555D">
        <w:rPr>
          <w:rFonts w:ascii="Times New Roman" w:hAnsi="Times New Roman"/>
          <w:i/>
          <w:iCs/>
          <w:sz w:val="28"/>
          <w:szCs w:val="28"/>
        </w:rPr>
        <w:t>.</w:t>
      </w:r>
      <w:r w:rsidR="00396815" w:rsidRPr="00CD555D">
        <w:rPr>
          <w:rFonts w:ascii="Times New Roman" w:hAnsi="Times New Roman"/>
          <w:b/>
          <w:bCs/>
          <w:sz w:val="28"/>
          <w:szCs w:val="28"/>
        </w:rPr>
        <w:t xml:space="preserve"> </w:t>
      </w:r>
      <w:r w:rsidRPr="00CD555D">
        <w:rPr>
          <w:rFonts w:ascii="Times New Roman" w:hAnsi="Times New Roman"/>
          <w:sz w:val="28"/>
          <w:szCs w:val="28"/>
        </w:rPr>
        <w:t xml:space="preserve">Десять </w:t>
      </w:r>
      <w:proofErr w:type="spellStart"/>
      <w:r w:rsidRPr="00CD555D">
        <w:rPr>
          <w:rFonts w:ascii="Times New Roman" w:hAnsi="Times New Roman"/>
          <w:sz w:val="28"/>
          <w:szCs w:val="28"/>
        </w:rPr>
        <w:t>праймеров</w:t>
      </w:r>
      <w:proofErr w:type="spellEnd"/>
      <w:r w:rsidR="003619F9" w:rsidRPr="00CD555D">
        <w:rPr>
          <w:rFonts w:ascii="Times New Roman" w:hAnsi="Times New Roman"/>
          <w:sz w:val="28"/>
          <w:szCs w:val="28"/>
        </w:rPr>
        <w:t>,</w:t>
      </w:r>
      <w:r w:rsidRPr="00CD555D">
        <w:rPr>
          <w:rFonts w:ascii="Times New Roman" w:hAnsi="Times New Roman"/>
          <w:sz w:val="28"/>
          <w:szCs w:val="28"/>
        </w:rPr>
        <w:t xml:space="preserve"> разработанных и применяемых для амплификации </w:t>
      </w:r>
      <w:r w:rsidRPr="00CD555D">
        <w:rPr>
          <w:rFonts w:ascii="Times New Roman" w:hAnsi="Times New Roman"/>
          <w:sz w:val="28"/>
          <w:szCs w:val="28"/>
          <w:lang w:val="en-US"/>
        </w:rPr>
        <w:t>SSR</w:t>
      </w:r>
      <w:r w:rsidRPr="00CD555D">
        <w:rPr>
          <w:rFonts w:ascii="Times New Roman" w:hAnsi="Times New Roman"/>
          <w:sz w:val="28"/>
          <w:szCs w:val="28"/>
        </w:rPr>
        <w:t xml:space="preserve"> локусов другого вида </w:t>
      </w:r>
      <w:r w:rsidR="000F2819" w:rsidRPr="00CD555D">
        <w:rPr>
          <w:rFonts w:ascii="Times New Roman" w:hAnsi="Times New Roman"/>
          <w:sz w:val="28"/>
          <w:szCs w:val="28"/>
        </w:rPr>
        <w:t xml:space="preserve">этого </w:t>
      </w:r>
      <w:r w:rsidRPr="00CD555D">
        <w:rPr>
          <w:rFonts w:ascii="Times New Roman" w:hAnsi="Times New Roman"/>
          <w:sz w:val="28"/>
          <w:szCs w:val="28"/>
        </w:rPr>
        <w:t xml:space="preserve">рода, </w:t>
      </w:r>
      <w:r w:rsidRPr="00CD555D">
        <w:rPr>
          <w:rFonts w:ascii="Times New Roman" w:hAnsi="Times New Roman"/>
          <w:i/>
          <w:iCs/>
          <w:sz w:val="28"/>
          <w:szCs w:val="28"/>
          <w:lang w:val="en-US"/>
        </w:rPr>
        <w:t>D</w:t>
      </w:r>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hatagirea</w:t>
      </w:r>
      <w:proofErr w:type="spellEnd"/>
      <w:r w:rsidRPr="00CD555D">
        <w:rPr>
          <w:rFonts w:ascii="Times New Roman" w:hAnsi="Times New Roman"/>
          <w:sz w:val="28"/>
          <w:szCs w:val="28"/>
        </w:rPr>
        <w:t xml:space="preserve"> </w:t>
      </w:r>
      <w:r w:rsidR="00AE2C3A" w:rsidRPr="00CD555D">
        <w:rPr>
          <w:rFonts w:ascii="Times New Roman" w:hAnsi="Times New Roman"/>
          <w:sz w:val="28"/>
          <w:szCs w:val="28"/>
        </w:rPr>
        <w:t>[</w:t>
      </w:r>
      <w:r w:rsidR="00B42E56" w:rsidRPr="00CD555D">
        <w:rPr>
          <w:rFonts w:ascii="Times New Roman" w:hAnsi="Times New Roman"/>
          <w:sz w:val="28"/>
          <w:szCs w:val="28"/>
        </w:rPr>
        <w:t>216</w:t>
      </w:r>
      <w:r w:rsidR="00AE2C3A" w:rsidRPr="00CD555D">
        <w:rPr>
          <w:rFonts w:ascii="Times New Roman" w:hAnsi="Times New Roman"/>
          <w:sz w:val="28"/>
          <w:szCs w:val="28"/>
        </w:rPr>
        <w:t>]</w:t>
      </w:r>
      <w:r w:rsidRPr="00CD555D">
        <w:rPr>
          <w:rFonts w:ascii="Times New Roman" w:hAnsi="Times New Roman"/>
          <w:sz w:val="28"/>
          <w:szCs w:val="28"/>
        </w:rPr>
        <w:t xml:space="preserve">, были использованы для анализа генетического разнообразия </w:t>
      </w:r>
      <w:r w:rsidR="003619F9" w:rsidRPr="00CD555D">
        <w:rPr>
          <w:rFonts w:ascii="Times New Roman" w:hAnsi="Times New Roman"/>
          <w:sz w:val="28"/>
          <w:szCs w:val="28"/>
        </w:rPr>
        <w:t xml:space="preserve">видов </w:t>
      </w:r>
      <w:r w:rsidRPr="00CD555D">
        <w:rPr>
          <w:rFonts w:ascii="Times New Roman" w:hAnsi="Times New Roman"/>
          <w:sz w:val="28"/>
          <w:szCs w:val="28"/>
        </w:rPr>
        <w:t xml:space="preserve">рода </w:t>
      </w:r>
      <w:r w:rsidR="00B801F9" w:rsidRPr="00CD555D">
        <w:rPr>
          <w:rFonts w:ascii="Times New Roman" w:hAnsi="Times New Roman"/>
          <w:i/>
          <w:iCs/>
          <w:sz w:val="28"/>
          <w:szCs w:val="28"/>
          <w:lang w:val="en-US"/>
        </w:rPr>
        <w:t>Dactylorhiza</w:t>
      </w:r>
      <w:r w:rsidRPr="00CD555D">
        <w:rPr>
          <w:rFonts w:ascii="Times New Roman" w:hAnsi="Times New Roman"/>
          <w:sz w:val="28"/>
          <w:szCs w:val="28"/>
        </w:rPr>
        <w:t xml:space="preserve"> Казахстанского Алтая. Данные по </w:t>
      </w:r>
      <w:r w:rsidRPr="00CD555D">
        <w:rPr>
          <w:rFonts w:ascii="Times New Roman" w:hAnsi="Times New Roman"/>
          <w:sz w:val="28"/>
          <w:szCs w:val="28"/>
          <w:lang w:val="en-US"/>
        </w:rPr>
        <w:t>SSR</w:t>
      </w:r>
      <w:r w:rsidRPr="00CD555D">
        <w:rPr>
          <w:rFonts w:ascii="Times New Roman" w:hAnsi="Times New Roman"/>
          <w:sz w:val="28"/>
          <w:szCs w:val="28"/>
        </w:rPr>
        <w:t xml:space="preserve"> </w:t>
      </w:r>
      <w:proofErr w:type="spellStart"/>
      <w:r w:rsidRPr="00CD555D">
        <w:rPr>
          <w:rFonts w:ascii="Times New Roman" w:hAnsi="Times New Roman"/>
          <w:sz w:val="28"/>
          <w:szCs w:val="28"/>
        </w:rPr>
        <w:t>праймерам</w:t>
      </w:r>
      <w:proofErr w:type="spellEnd"/>
      <w:r w:rsidRPr="00CD555D">
        <w:rPr>
          <w:rFonts w:ascii="Times New Roman" w:hAnsi="Times New Roman"/>
          <w:sz w:val="28"/>
          <w:szCs w:val="28"/>
        </w:rPr>
        <w:t xml:space="preserve">, повторяющихся </w:t>
      </w:r>
      <w:r w:rsidR="003619F9" w:rsidRPr="00CD555D">
        <w:rPr>
          <w:rFonts w:ascii="Times New Roman" w:hAnsi="Times New Roman"/>
          <w:sz w:val="28"/>
          <w:szCs w:val="28"/>
        </w:rPr>
        <w:t>мотивах</w:t>
      </w:r>
      <w:r w:rsidRPr="00CD555D">
        <w:rPr>
          <w:rFonts w:ascii="Times New Roman" w:hAnsi="Times New Roman"/>
          <w:sz w:val="28"/>
          <w:szCs w:val="28"/>
        </w:rPr>
        <w:t xml:space="preserve">, размерах </w:t>
      </w:r>
      <w:r w:rsidRPr="00CD555D">
        <w:rPr>
          <w:rFonts w:ascii="Times New Roman" w:hAnsi="Times New Roman"/>
          <w:sz w:val="28"/>
          <w:szCs w:val="28"/>
          <w:lang w:val="en-US"/>
        </w:rPr>
        <w:t>PCR</w:t>
      </w:r>
      <w:r w:rsidRPr="00CD555D">
        <w:rPr>
          <w:rFonts w:ascii="Times New Roman" w:hAnsi="Times New Roman"/>
          <w:sz w:val="28"/>
          <w:szCs w:val="28"/>
        </w:rPr>
        <w:t xml:space="preserve"> продукта, условия амплификации </w:t>
      </w:r>
      <w:proofErr w:type="spellStart"/>
      <w:r w:rsidRPr="00CD555D">
        <w:rPr>
          <w:rFonts w:ascii="Times New Roman" w:hAnsi="Times New Roman"/>
          <w:sz w:val="28"/>
          <w:szCs w:val="28"/>
        </w:rPr>
        <w:t>микросателитов</w:t>
      </w:r>
      <w:proofErr w:type="spellEnd"/>
      <w:r w:rsidRPr="00CD555D">
        <w:rPr>
          <w:rFonts w:ascii="Times New Roman" w:hAnsi="Times New Roman"/>
          <w:sz w:val="28"/>
          <w:szCs w:val="28"/>
        </w:rPr>
        <w:t xml:space="preserve"> для пальчатокоренников и ссылки </w:t>
      </w:r>
      <w:r w:rsidR="003619F9" w:rsidRPr="00CD555D">
        <w:rPr>
          <w:rFonts w:ascii="Times New Roman" w:hAnsi="Times New Roman"/>
          <w:sz w:val="28"/>
          <w:szCs w:val="28"/>
        </w:rPr>
        <w:t>приведены</w:t>
      </w:r>
      <w:r w:rsidRPr="00CD555D">
        <w:rPr>
          <w:rFonts w:ascii="Times New Roman" w:hAnsi="Times New Roman"/>
          <w:sz w:val="28"/>
          <w:szCs w:val="28"/>
        </w:rPr>
        <w:t xml:space="preserve"> в таблице </w:t>
      </w:r>
      <w:r w:rsidR="00C55501" w:rsidRPr="00CD555D">
        <w:rPr>
          <w:rFonts w:ascii="Times New Roman" w:hAnsi="Times New Roman"/>
          <w:sz w:val="28"/>
          <w:szCs w:val="28"/>
        </w:rPr>
        <w:t>6</w:t>
      </w:r>
      <w:r w:rsidRPr="00CD555D">
        <w:rPr>
          <w:rFonts w:ascii="Times New Roman" w:hAnsi="Times New Roman"/>
          <w:sz w:val="28"/>
          <w:szCs w:val="28"/>
        </w:rPr>
        <w:t>.</w:t>
      </w:r>
    </w:p>
    <w:p w14:paraId="61283B3D" w14:textId="77777777" w:rsidR="00F91251" w:rsidRPr="00CD555D" w:rsidRDefault="00F91251" w:rsidP="00F66831">
      <w:pPr>
        <w:spacing w:after="0" w:line="240" w:lineRule="auto"/>
        <w:ind w:firstLine="709"/>
        <w:contextualSpacing/>
        <w:jc w:val="both"/>
        <w:rPr>
          <w:rFonts w:ascii="Times New Roman" w:hAnsi="Times New Roman"/>
          <w:sz w:val="28"/>
          <w:szCs w:val="28"/>
        </w:rPr>
      </w:pPr>
    </w:p>
    <w:p w14:paraId="5F756AA3" w14:textId="100DF3B2" w:rsidR="00F91251" w:rsidRPr="00CD555D" w:rsidRDefault="00F91251" w:rsidP="00F66831">
      <w:pPr>
        <w:spacing w:after="0" w:line="240" w:lineRule="auto"/>
        <w:contextualSpacing/>
        <w:jc w:val="both"/>
        <w:rPr>
          <w:rFonts w:ascii="Times New Roman" w:hAnsi="Times New Roman"/>
          <w:sz w:val="28"/>
          <w:szCs w:val="28"/>
        </w:rPr>
      </w:pPr>
      <w:r w:rsidRPr="00CD555D">
        <w:rPr>
          <w:rFonts w:ascii="Times New Roman" w:hAnsi="Times New Roman"/>
          <w:sz w:val="28"/>
          <w:szCs w:val="28"/>
        </w:rPr>
        <w:t xml:space="preserve">Таблица </w:t>
      </w:r>
      <w:r w:rsidR="00C55501" w:rsidRPr="00CD555D">
        <w:rPr>
          <w:rFonts w:ascii="Times New Roman" w:hAnsi="Times New Roman"/>
          <w:sz w:val="28"/>
          <w:szCs w:val="28"/>
        </w:rPr>
        <w:t>6</w:t>
      </w:r>
      <w:r w:rsidR="00EC11BB" w:rsidRPr="00CD555D">
        <w:rPr>
          <w:rFonts w:ascii="Times New Roman" w:hAnsi="Times New Roman"/>
          <w:sz w:val="28"/>
          <w:szCs w:val="28"/>
        </w:rPr>
        <w:t xml:space="preserve"> –</w:t>
      </w:r>
      <w:r w:rsidRPr="00CD555D">
        <w:rPr>
          <w:rFonts w:ascii="Times New Roman" w:hAnsi="Times New Roman"/>
          <w:sz w:val="28"/>
          <w:szCs w:val="28"/>
        </w:rPr>
        <w:t xml:space="preserve"> Характеристика </w:t>
      </w:r>
      <w:r w:rsidRPr="00CD555D">
        <w:rPr>
          <w:rFonts w:ascii="Times New Roman" w:hAnsi="Times New Roman"/>
          <w:sz w:val="28"/>
          <w:szCs w:val="28"/>
          <w:lang w:val="en-US"/>
        </w:rPr>
        <w:t>SSR</w:t>
      </w:r>
      <w:r w:rsidRPr="00CD555D">
        <w:rPr>
          <w:rFonts w:ascii="Times New Roman" w:hAnsi="Times New Roman"/>
          <w:sz w:val="28"/>
          <w:szCs w:val="28"/>
        </w:rPr>
        <w:t xml:space="preserve"> </w:t>
      </w:r>
      <w:proofErr w:type="spellStart"/>
      <w:r w:rsidRPr="00CD555D">
        <w:rPr>
          <w:rFonts w:ascii="Times New Roman" w:hAnsi="Times New Roman"/>
          <w:sz w:val="28"/>
          <w:szCs w:val="28"/>
        </w:rPr>
        <w:t>праймеров</w:t>
      </w:r>
      <w:proofErr w:type="spellEnd"/>
      <w:r w:rsidR="003619F9" w:rsidRPr="00CD555D">
        <w:rPr>
          <w:rFonts w:ascii="Times New Roman" w:hAnsi="Times New Roman"/>
          <w:sz w:val="28"/>
          <w:szCs w:val="28"/>
        </w:rPr>
        <w:t>,</w:t>
      </w:r>
      <w:r w:rsidRPr="00CD555D">
        <w:rPr>
          <w:rFonts w:ascii="Times New Roman" w:hAnsi="Times New Roman"/>
          <w:sz w:val="28"/>
          <w:szCs w:val="28"/>
        </w:rPr>
        <w:t xml:space="preserve"> используемых в </w:t>
      </w:r>
      <w:proofErr w:type="spellStart"/>
      <w:r w:rsidRPr="00CD555D">
        <w:rPr>
          <w:rFonts w:ascii="Times New Roman" w:hAnsi="Times New Roman"/>
          <w:sz w:val="28"/>
          <w:szCs w:val="28"/>
        </w:rPr>
        <w:t>микросателитном</w:t>
      </w:r>
      <w:proofErr w:type="spellEnd"/>
      <w:r w:rsidRPr="00CD555D">
        <w:rPr>
          <w:rFonts w:ascii="Times New Roman" w:hAnsi="Times New Roman"/>
          <w:sz w:val="28"/>
          <w:szCs w:val="28"/>
        </w:rPr>
        <w:t xml:space="preserve"> анализе видов рода </w:t>
      </w:r>
      <w:r w:rsidR="00B801F9" w:rsidRPr="00CD555D">
        <w:rPr>
          <w:rFonts w:ascii="Times New Roman" w:hAnsi="Times New Roman"/>
          <w:i/>
          <w:iCs/>
          <w:sz w:val="28"/>
          <w:szCs w:val="28"/>
          <w:lang w:val="en-US"/>
        </w:rPr>
        <w:t>Dactylorhiza</w:t>
      </w:r>
      <w:r w:rsidR="00AB2CDC" w:rsidRPr="00CD555D">
        <w:rPr>
          <w:rFonts w:ascii="Times New Roman" w:hAnsi="Times New Roman"/>
          <w:i/>
          <w:iCs/>
          <w:sz w:val="28"/>
          <w:szCs w:val="28"/>
        </w:rPr>
        <w:t xml:space="preserve"> </w:t>
      </w:r>
      <w:r w:rsidR="003A604E" w:rsidRPr="00CD555D">
        <w:rPr>
          <w:rFonts w:ascii="Times New Roman" w:hAnsi="Times New Roman"/>
          <w:sz w:val="28"/>
          <w:szCs w:val="28"/>
        </w:rPr>
        <w:t>[</w:t>
      </w:r>
      <w:r w:rsidR="00B42E56" w:rsidRPr="00CD555D">
        <w:rPr>
          <w:rFonts w:ascii="Times New Roman" w:hAnsi="Times New Roman"/>
          <w:sz w:val="28"/>
          <w:szCs w:val="28"/>
        </w:rPr>
        <w:t>216</w:t>
      </w:r>
      <w:r w:rsidR="003A604E" w:rsidRPr="00CD555D">
        <w:rPr>
          <w:rFonts w:ascii="Times New Roman" w:hAnsi="Times New Roman"/>
          <w:sz w:val="28"/>
          <w:szCs w:val="28"/>
        </w:rPr>
        <w:t>]</w:t>
      </w:r>
    </w:p>
    <w:p w14:paraId="7AC3772F" w14:textId="77777777" w:rsidR="00455989" w:rsidRPr="00CD555D" w:rsidRDefault="00455989" w:rsidP="00F66831">
      <w:pPr>
        <w:spacing w:after="0" w:line="240" w:lineRule="auto"/>
        <w:contextualSpacing/>
        <w:jc w:val="both"/>
        <w:rPr>
          <w:rFonts w:ascii="Times New Roman" w:hAnsi="Times New Roman"/>
          <w:sz w:val="28"/>
          <w:szCs w:val="28"/>
        </w:rPr>
      </w:pPr>
    </w:p>
    <w:tbl>
      <w:tblPr>
        <w:tblStyle w:val="ae"/>
        <w:tblW w:w="5000" w:type="pct"/>
        <w:tblLook w:val="04A0" w:firstRow="1" w:lastRow="0" w:firstColumn="1" w:lastColumn="0" w:noHBand="0" w:noVBand="1"/>
      </w:tblPr>
      <w:tblGrid>
        <w:gridCol w:w="1355"/>
        <w:gridCol w:w="1974"/>
        <w:gridCol w:w="3676"/>
        <w:gridCol w:w="1394"/>
        <w:gridCol w:w="1229"/>
      </w:tblGrid>
      <w:tr w:rsidR="00AB2CDC" w:rsidRPr="00CD555D" w14:paraId="3C7271CD" w14:textId="77777777" w:rsidTr="005804E9">
        <w:tc>
          <w:tcPr>
            <w:tcW w:w="704" w:type="pct"/>
          </w:tcPr>
          <w:p w14:paraId="3BD4AA62" w14:textId="3C27A6A5" w:rsidR="00AB2CDC" w:rsidRPr="00CD555D" w:rsidRDefault="00AB2CDC" w:rsidP="00F66831">
            <w:pPr>
              <w:contextualSpacing/>
              <w:jc w:val="center"/>
              <w:rPr>
                <w:rFonts w:ascii="Times New Roman" w:hAnsi="Times New Roman"/>
                <w:szCs w:val="20"/>
              </w:rPr>
            </w:pPr>
            <w:proofErr w:type="spellStart"/>
            <w:r w:rsidRPr="00CD555D">
              <w:rPr>
                <w:rFonts w:ascii="Times New Roman" w:hAnsi="Times New Roman"/>
                <w:szCs w:val="20"/>
              </w:rPr>
              <w:t>Праймер</w:t>
            </w:r>
            <w:proofErr w:type="spellEnd"/>
          </w:p>
        </w:tc>
        <w:tc>
          <w:tcPr>
            <w:tcW w:w="1025" w:type="pct"/>
          </w:tcPr>
          <w:p w14:paraId="68994944" w14:textId="04C9289D" w:rsidR="00AB2CDC" w:rsidRPr="00CD555D" w:rsidRDefault="00AB2CDC" w:rsidP="00F66831">
            <w:pPr>
              <w:contextualSpacing/>
              <w:jc w:val="center"/>
              <w:rPr>
                <w:rFonts w:ascii="Times New Roman" w:hAnsi="Times New Roman"/>
                <w:szCs w:val="20"/>
              </w:rPr>
            </w:pPr>
            <w:r w:rsidRPr="00CD555D">
              <w:rPr>
                <w:rFonts w:ascii="Times New Roman" w:hAnsi="Times New Roman"/>
                <w:szCs w:val="20"/>
              </w:rPr>
              <w:t>Повторяющийся мотив</w:t>
            </w:r>
          </w:p>
        </w:tc>
        <w:tc>
          <w:tcPr>
            <w:tcW w:w="1909" w:type="pct"/>
          </w:tcPr>
          <w:p w14:paraId="5B9CA379" w14:textId="1496A282" w:rsidR="00AB2CDC" w:rsidRPr="00CD555D" w:rsidRDefault="00AB2CDC" w:rsidP="00F66831">
            <w:pPr>
              <w:contextualSpacing/>
              <w:jc w:val="center"/>
              <w:rPr>
                <w:rFonts w:ascii="Times New Roman" w:hAnsi="Times New Roman"/>
                <w:szCs w:val="20"/>
                <w:lang w:val="en-US"/>
              </w:rPr>
            </w:pPr>
            <w:proofErr w:type="spellStart"/>
            <w:r w:rsidRPr="00CD555D">
              <w:rPr>
                <w:rFonts w:ascii="Times New Roman" w:hAnsi="Times New Roman"/>
                <w:szCs w:val="20"/>
              </w:rPr>
              <w:t>Сиквенс</w:t>
            </w:r>
            <w:proofErr w:type="spellEnd"/>
            <w:r w:rsidRPr="00CD555D">
              <w:rPr>
                <w:rFonts w:ascii="Times New Roman" w:hAnsi="Times New Roman"/>
                <w:szCs w:val="20"/>
              </w:rPr>
              <w:t xml:space="preserve"> </w:t>
            </w:r>
            <w:proofErr w:type="spellStart"/>
            <w:r w:rsidRPr="00CD555D">
              <w:rPr>
                <w:rFonts w:ascii="Times New Roman" w:hAnsi="Times New Roman"/>
                <w:szCs w:val="20"/>
              </w:rPr>
              <w:t>праймера</w:t>
            </w:r>
            <w:proofErr w:type="spellEnd"/>
            <w:r w:rsidRPr="00CD555D">
              <w:rPr>
                <w:rFonts w:ascii="Times New Roman" w:hAnsi="Times New Roman"/>
                <w:szCs w:val="20"/>
                <w:lang w:val="en-US"/>
              </w:rPr>
              <w:t xml:space="preserve"> (5′-3′)</w:t>
            </w:r>
          </w:p>
        </w:tc>
        <w:tc>
          <w:tcPr>
            <w:tcW w:w="724" w:type="pct"/>
          </w:tcPr>
          <w:p w14:paraId="3E99E6ED" w14:textId="19CE2106" w:rsidR="00AB2CDC" w:rsidRPr="00CD555D" w:rsidRDefault="00AB2CDC" w:rsidP="00F66831">
            <w:pPr>
              <w:contextualSpacing/>
              <w:jc w:val="center"/>
              <w:rPr>
                <w:rFonts w:ascii="Times New Roman" w:hAnsi="Times New Roman"/>
                <w:szCs w:val="20"/>
                <w:lang w:val="en-US"/>
              </w:rPr>
            </w:pPr>
            <w:r w:rsidRPr="00CD555D">
              <w:rPr>
                <w:rFonts w:ascii="Times New Roman" w:hAnsi="Times New Roman"/>
                <w:szCs w:val="20"/>
              </w:rPr>
              <w:t>Темпе</w:t>
            </w:r>
            <w:r w:rsidR="00FA7167" w:rsidRPr="00CD555D">
              <w:rPr>
                <w:rFonts w:ascii="Times New Roman" w:hAnsi="Times New Roman"/>
                <w:szCs w:val="20"/>
              </w:rPr>
              <w:t>р</w:t>
            </w:r>
            <w:r w:rsidRPr="00CD555D">
              <w:rPr>
                <w:rFonts w:ascii="Times New Roman" w:hAnsi="Times New Roman"/>
                <w:szCs w:val="20"/>
              </w:rPr>
              <w:t xml:space="preserve">атура отжига </w:t>
            </w:r>
            <w:r w:rsidRPr="00CD555D">
              <w:rPr>
                <w:rFonts w:ascii="Times New Roman" w:hAnsi="Times New Roman"/>
                <w:szCs w:val="20"/>
                <w:lang w:val="en-US"/>
              </w:rPr>
              <w:t>(⁰C)</w:t>
            </w:r>
          </w:p>
        </w:tc>
        <w:tc>
          <w:tcPr>
            <w:tcW w:w="638" w:type="pct"/>
          </w:tcPr>
          <w:p w14:paraId="313CF741" w14:textId="55F24B84" w:rsidR="00AB2CDC" w:rsidRPr="00CD555D" w:rsidRDefault="00AB2CDC" w:rsidP="00F66831">
            <w:pPr>
              <w:contextualSpacing/>
              <w:jc w:val="center"/>
              <w:rPr>
                <w:rFonts w:ascii="Times New Roman" w:hAnsi="Times New Roman"/>
                <w:szCs w:val="20"/>
                <w:lang w:val="en-US"/>
              </w:rPr>
            </w:pPr>
            <w:proofErr w:type="spellStart"/>
            <w:r w:rsidRPr="00CD555D">
              <w:rPr>
                <w:rFonts w:ascii="Times New Roman" w:hAnsi="Times New Roman"/>
                <w:szCs w:val="20"/>
                <w:lang w:val="en-US"/>
              </w:rPr>
              <w:t>Диапазон</w:t>
            </w:r>
            <w:proofErr w:type="spellEnd"/>
            <w:r w:rsidRPr="00CD555D">
              <w:rPr>
                <w:rFonts w:ascii="Times New Roman" w:hAnsi="Times New Roman"/>
                <w:szCs w:val="20"/>
                <w:lang w:val="en-US"/>
              </w:rPr>
              <w:t xml:space="preserve"> </w:t>
            </w:r>
            <w:proofErr w:type="spellStart"/>
            <w:r w:rsidRPr="00CD555D">
              <w:rPr>
                <w:rFonts w:ascii="Times New Roman" w:hAnsi="Times New Roman"/>
                <w:szCs w:val="20"/>
                <w:lang w:val="en-US"/>
              </w:rPr>
              <w:t>размеров</w:t>
            </w:r>
            <w:proofErr w:type="spellEnd"/>
            <w:r w:rsidRPr="00CD555D">
              <w:rPr>
                <w:rFonts w:ascii="Times New Roman" w:hAnsi="Times New Roman"/>
                <w:szCs w:val="20"/>
                <w:lang w:val="en-US"/>
              </w:rPr>
              <w:t xml:space="preserve"> (bp)</w:t>
            </w:r>
          </w:p>
        </w:tc>
      </w:tr>
      <w:tr w:rsidR="00AB2CDC" w:rsidRPr="00CD555D" w14:paraId="285E6034" w14:textId="77777777" w:rsidTr="005804E9">
        <w:tc>
          <w:tcPr>
            <w:tcW w:w="704" w:type="pct"/>
          </w:tcPr>
          <w:p w14:paraId="34DD865B" w14:textId="77777777" w:rsidR="00AB2CDC" w:rsidRPr="00CD555D" w:rsidRDefault="00AB2CDC" w:rsidP="00F66831">
            <w:pPr>
              <w:contextualSpacing/>
              <w:jc w:val="both"/>
              <w:rPr>
                <w:rFonts w:ascii="Times New Roman" w:hAnsi="Times New Roman"/>
                <w:szCs w:val="20"/>
                <w:lang w:val="en-US"/>
              </w:rPr>
            </w:pPr>
            <w:r w:rsidRPr="00CD555D">
              <w:rPr>
                <w:rFonts w:ascii="Times New Roman" w:hAnsi="Times New Roman"/>
                <w:szCs w:val="20"/>
                <w:lang w:val="en-US"/>
              </w:rPr>
              <w:t>KSSR-02</w:t>
            </w:r>
          </w:p>
        </w:tc>
        <w:tc>
          <w:tcPr>
            <w:tcW w:w="1025" w:type="pct"/>
          </w:tcPr>
          <w:p w14:paraId="31781911" w14:textId="77777777" w:rsidR="00AB2CDC" w:rsidRPr="00CD555D" w:rsidRDefault="00AB2CDC" w:rsidP="00F66831">
            <w:pPr>
              <w:contextualSpacing/>
              <w:jc w:val="both"/>
              <w:rPr>
                <w:rFonts w:ascii="Times New Roman" w:hAnsi="Times New Roman"/>
                <w:szCs w:val="20"/>
                <w:lang w:val="en-US"/>
              </w:rPr>
            </w:pPr>
            <w:r w:rsidRPr="00CD555D">
              <w:rPr>
                <w:rFonts w:ascii="AdvPTimes" w:hAnsi="AdvPTimes"/>
                <w:color w:val="000000"/>
                <w:szCs w:val="20"/>
              </w:rPr>
              <w:t>(TTC)4</w:t>
            </w:r>
          </w:p>
        </w:tc>
        <w:tc>
          <w:tcPr>
            <w:tcW w:w="1909" w:type="pct"/>
          </w:tcPr>
          <w:p w14:paraId="67666A01" w14:textId="77777777" w:rsidR="00AB2CDC" w:rsidRPr="00CD555D" w:rsidRDefault="00AB2CDC" w:rsidP="00F66831">
            <w:pPr>
              <w:contextualSpacing/>
              <w:jc w:val="both"/>
              <w:rPr>
                <w:rFonts w:ascii="Times New Roman" w:hAnsi="Times New Roman"/>
                <w:szCs w:val="20"/>
                <w:lang w:val="en-US"/>
              </w:rPr>
            </w:pPr>
            <w:r w:rsidRPr="00CD555D">
              <w:rPr>
                <w:rFonts w:ascii="AdvPTimes" w:hAnsi="AdvPTimes"/>
                <w:color w:val="000000"/>
                <w:szCs w:val="20"/>
              </w:rPr>
              <w:t>F-GGTCCAGGGGGATAAGTTCT</w:t>
            </w:r>
            <w:r w:rsidRPr="00CD555D">
              <w:rPr>
                <w:rFonts w:ascii="AdvPTimes" w:hAnsi="AdvPTimes"/>
                <w:color w:val="000000"/>
                <w:szCs w:val="20"/>
              </w:rPr>
              <w:br/>
              <w:t>R-AGAAAGAACGCCAAAGACGA</w:t>
            </w:r>
          </w:p>
        </w:tc>
        <w:tc>
          <w:tcPr>
            <w:tcW w:w="724" w:type="pct"/>
          </w:tcPr>
          <w:p w14:paraId="5EFD977B" w14:textId="77777777" w:rsidR="00AB2CDC" w:rsidRPr="00CD555D" w:rsidRDefault="00AB2CDC" w:rsidP="00F66831">
            <w:pPr>
              <w:contextualSpacing/>
              <w:jc w:val="both"/>
              <w:rPr>
                <w:rFonts w:ascii="Times New Roman" w:hAnsi="Times New Roman"/>
                <w:szCs w:val="20"/>
                <w:lang w:val="en-US"/>
              </w:rPr>
            </w:pPr>
            <w:r w:rsidRPr="00CD555D">
              <w:rPr>
                <w:rFonts w:ascii="Times New Roman" w:hAnsi="Times New Roman"/>
                <w:szCs w:val="20"/>
                <w:lang w:val="en-US"/>
              </w:rPr>
              <w:t>53</w:t>
            </w:r>
          </w:p>
        </w:tc>
        <w:tc>
          <w:tcPr>
            <w:tcW w:w="638" w:type="pct"/>
          </w:tcPr>
          <w:p w14:paraId="41A931D6" w14:textId="77777777" w:rsidR="00AB2CDC" w:rsidRPr="00CD555D" w:rsidRDefault="00AB2CDC" w:rsidP="00F66831">
            <w:pPr>
              <w:contextualSpacing/>
              <w:jc w:val="both"/>
              <w:rPr>
                <w:rFonts w:ascii="Times New Roman" w:hAnsi="Times New Roman"/>
                <w:szCs w:val="20"/>
                <w:lang w:val="en-US"/>
              </w:rPr>
            </w:pPr>
            <w:r w:rsidRPr="00CD555D">
              <w:rPr>
                <w:rFonts w:ascii="Times New Roman" w:hAnsi="Times New Roman"/>
                <w:szCs w:val="20"/>
                <w:lang w:val="en-US"/>
              </w:rPr>
              <w:t>200-290</w:t>
            </w:r>
          </w:p>
        </w:tc>
      </w:tr>
      <w:tr w:rsidR="00AB2CDC" w:rsidRPr="00CD555D" w14:paraId="7F3B4E56" w14:textId="77777777" w:rsidTr="005804E9">
        <w:tc>
          <w:tcPr>
            <w:tcW w:w="704" w:type="pct"/>
          </w:tcPr>
          <w:p w14:paraId="7E75E892" w14:textId="77777777" w:rsidR="00AB2CDC" w:rsidRPr="00CD555D" w:rsidRDefault="00AB2CDC" w:rsidP="00F66831">
            <w:pPr>
              <w:contextualSpacing/>
              <w:jc w:val="both"/>
              <w:rPr>
                <w:rFonts w:ascii="Times New Roman" w:hAnsi="Times New Roman"/>
                <w:szCs w:val="20"/>
                <w:lang w:val="en-US"/>
              </w:rPr>
            </w:pPr>
            <w:r w:rsidRPr="00CD555D">
              <w:rPr>
                <w:rFonts w:ascii="Times New Roman" w:hAnsi="Times New Roman"/>
                <w:szCs w:val="20"/>
                <w:lang w:val="en-US"/>
              </w:rPr>
              <w:t>KSSR-04</w:t>
            </w:r>
          </w:p>
        </w:tc>
        <w:tc>
          <w:tcPr>
            <w:tcW w:w="1025" w:type="pct"/>
          </w:tcPr>
          <w:p w14:paraId="0C682B31" w14:textId="77777777" w:rsidR="00AB2CDC" w:rsidRPr="00CD555D" w:rsidRDefault="00AB2CDC" w:rsidP="00F66831">
            <w:pPr>
              <w:contextualSpacing/>
              <w:jc w:val="both"/>
              <w:rPr>
                <w:rFonts w:ascii="Times New Roman" w:hAnsi="Times New Roman"/>
                <w:szCs w:val="20"/>
                <w:lang w:val="en-US"/>
              </w:rPr>
            </w:pPr>
            <w:r w:rsidRPr="00CD555D">
              <w:rPr>
                <w:rFonts w:ascii="AdvPTimes" w:hAnsi="AdvPTimes"/>
                <w:color w:val="000000"/>
                <w:szCs w:val="20"/>
              </w:rPr>
              <w:t>(TA)6</w:t>
            </w:r>
          </w:p>
        </w:tc>
        <w:tc>
          <w:tcPr>
            <w:tcW w:w="1909" w:type="pct"/>
          </w:tcPr>
          <w:p w14:paraId="134DBDE9" w14:textId="77777777" w:rsidR="00AB2CDC" w:rsidRPr="00CD555D" w:rsidRDefault="00AB2CDC" w:rsidP="00F66831">
            <w:pPr>
              <w:contextualSpacing/>
              <w:jc w:val="both"/>
              <w:rPr>
                <w:rFonts w:ascii="Times New Roman" w:hAnsi="Times New Roman"/>
                <w:szCs w:val="20"/>
                <w:lang w:val="en-US"/>
              </w:rPr>
            </w:pPr>
            <w:r w:rsidRPr="00CD555D">
              <w:rPr>
                <w:rFonts w:ascii="AdvPTimes" w:hAnsi="AdvPTimes"/>
                <w:color w:val="000000"/>
                <w:szCs w:val="20"/>
              </w:rPr>
              <w:t>F-CGCGAAGTCAAGATTGAAAA</w:t>
            </w:r>
            <w:r w:rsidRPr="00CD555D">
              <w:rPr>
                <w:rFonts w:ascii="AdvPTimes" w:hAnsi="AdvPTimes"/>
                <w:color w:val="000000"/>
                <w:szCs w:val="20"/>
              </w:rPr>
              <w:br/>
              <w:t>R-CCCGGCCAGTACTTAACCAG</w:t>
            </w:r>
          </w:p>
        </w:tc>
        <w:tc>
          <w:tcPr>
            <w:tcW w:w="724" w:type="pct"/>
          </w:tcPr>
          <w:p w14:paraId="287B5595" w14:textId="77777777" w:rsidR="00AB2CDC" w:rsidRPr="00CD555D" w:rsidRDefault="00AB2CDC" w:rsidP="00F66831">
            <w:pPr>
              <w:contextualSpacing/>
              <w:jc w:val="both"/>
              <w:rPr>
                <w:rFonts w:ascii="Times New Roman" w:hAnsi="Times New Roman"/>
                <w:szCs w:val="20"/>
                <w:lang w:val="en-US"/>
              </w:rPr>
            </w:pPr>
            <w:r w:rsidRPr="00CD555D">
              <w:rPr>
                <w:rFonts w:ascii="Times New Roman" w:hAnsi="Times New Roman"/>
                <w:szCs w:val="20"/>
                <w:lang w:val="en-US"/>
              </w:rPr>
              <w:t>50</w:t>
            </w:r>
          </w:p>
        </w:tc>
        <w:tc>
          <w:tcPr>
            <w:tcW w:w="638" w:type="pct"/>
          </w:tcPr>
          <w:p w14:paraId="1E8F08FA" w14:textId="77777777" w:rsidR="00AB2CDC" w:rsidRPr="00CD555D" w:rsidRDefault="00AB2CDC" w:rsidP="00F66831">
            <w:pPr>
              <w:contextualSpacing/>
              <w:jc w:val="both"/>
              <w:rPr>
                <w:rFonts w:ascii="Times New Roman" w:hAnsi="Times New Roman"/>
                <w:szCs w:val="20"/>
                <w:lang w:val="en-US"/>
              </w:rPr>
            </w:pPr>
            <w:r w:rsidRPr="00CD555D">
              <w:rPr>
                <w:rFonts w:ascii="Times New Roman" w:hAnsi="Times New Roman"/>
                <w:szCs w:val="20"/>
                <w:lang w:val="en-US"/>
              </w:rPr>
              <w:t>150-250</w:t>
            </w:r>
          </w:p>
        </w:tc>
      </w:tr>
      <w:tr w:rsidR="00AB2CDC" w:rsidRPr="00CD555D" w14:paraId="61DE7324" w14:textId="77777777" w:rsidTr="005804E9">
        <w:tc>
          <w:tcPr>
            <w:tcW w:w="704" w:type="pct"/>
          </w:tcPr>
          <w:p w14:paraId="2AE4E198" w14:textId="77777777" w:rsidR="00AB2CDC" w:rsidRPr="00CD555D" w:rsidRDefault="00AB2CDC" w:rsidP="00F66831">
            <w:pPr>
              <w:contextualSpacing/>
              <w:jc w:val="both"/>
              <w:rPr>
                <w:rFonts w:ascii="Times New Roman" w:hAnsi="Times New Roman"/>
                <w:szCs w:val="20"/>
                <w:lang w:val="en-US"/>
              </w:rPr>
            </w:pPr>
            <w:r w:rsidRPr="00CD555D">
              <w:rPr>
                <w:rFonts w:ascii="Times New Roman" w:hAnsi="Times New Roman"/>
                <w:szCs w:val="20"/>
                <w:lang w:val="en-US"/>
              </w:rPr>
              <w:t>KSSR-07</w:t>
            </w:r>
          </w:p>
        </w:tc>
        <w:tc>
          <w:tcPr>
            <w:tcW w:w="1025" w:type="pct"/>
          </w:tcPr>
          <w:p w14:paraId="29AF51D9" w14:textId="77777777" w:rsidR="00AB2CDC" w:rsidRPr="00CD555D" w:rsidRDefault="00AB2CDC" w:rsidP="00F66831">
            <w:pPr>
              <w:contextualSpacing/>
              <w:jc w:val="both"/>
              <w:rPr>
                <w:rFonts w:ascii="Times New Roman" w:hAnsi="Times New Roman"/>
                <w:szCs w:val="20"/>
                <w:lang w:val="en-US"/>
              </w:rPr>
            </w:pPr>
            <w:r w:rsidRPr="00CD555D">
              <w:rPr>
                <w:rFonts w:ascii="AdvPTimes" w:hAnsi="AdvPTimes"/>
                <w:color w:val="000000"/>
                <w:szCs w:val="20"/>
              </w:rPr>
              <w:t>(TA)6</w:t>
            </w:r>
          </w:p>
        </w:tc>
        <w:tc>
          <w:tcPr>
            <w:tcW w:w="1909" w:type="pct"/>
          </w:tcPr>
          <w:p w14:paraId="45E3AC33" w14:textId="77777777" w:rsidR="00AB2CDC" w:rsidRPr="00CD555D" w:rsidRDefault="00AB2CDC" w:rsidP="00F66831">
            <w:pPr>
              <w:contextualSpacing/>
              <w:jc w:val="both"/>
              <w:rPr>
                <w:rFonts w:ascii="Times New Roman" w:hAnsi="Times New Roman"/>
                <w:szCs w:val="20"/>
                <w:lang w:val="en-US"/>
              </w:rPr>
            </w:pPr>
            <w:r w:rsidRPr="00CD555D">
              <w:rPr>
                <w:rFonts w:ascii="AdvPTimes" w:hAnsi="AdvPTimes"/>
                <w:color w:val="000000"/>
                <w:szCs w:val="20"/>
              </w:rPr>
              <w:t>F-AAACAAACATGCCCCAGTTA</w:t>
            </w:r>
            <w:r w:rsidRPr="00CD555D">
              <w:rPr>
                <w:rFonts w:ascii="AdvPTimes" w:hAnsi="AdvPTimes"/>
                <w:color w:val="000000"/>
                <w:szCs w:val="20"/>
              </w:rPr>
              <w:br/>
              <w:t>R-GAGCCGGACATGAGAGTTTC</w:t>
            </w:r>
          </w:p>
        </w:tc>
        <w:tc>
          <w:tcPr>
            <w:tcW w:w="724" w:type="pct"/>
          </w:tcPr>
          <w:p w14:paraId="4A520D79" w14:textId="77777777" w:rsidR="00AB2CDC" w:rsidRPr="00CD555D" w:rsidRDefault="00AB2CDC" w:rsidP="00F66831">
            <w:pPr>
              <w:contextualSpacing/>
              <w:jc w:val="both"/>
              <w:rPr>
                <w:rFonts w:ascii="Times New Roman" w:hAnsi="Times New Roman"/>
                <w:szCs w:val="20"/>
                <w:lang w:val="en-US"/>
              </w:rPr>
            </w:pPr>
            <w:r w:rsidRPr="00CD555D">
              <w:rPr>
                <w:rFonts w:ascii="Times New Roman" w:hAnsi="Times New Roman"/>
                <w:szCs w:val="20"/>
                <w:lang w:val="en-US"/>
              </w:rPr>
              <w:t>51</w:t>
            </w:r>
          </w:p>
        </w:tc>
        <w:tc>
          <w:tcPr>
            <w:tcW w:w="638" w:type="pct"/>
          </w:tcPr>
          <w:p w14:paraId="48DBB8D8" w14:textId="77777777" w:rsidR="00AB2CDC" w:rsidRPr="00CD555D" w:rsidRDefault="00AB2CDC" w:rsidP="00F66831">
            <w:pPr>
              <w:contextualSpacing/>
              <w:jc w:val="both"/>
              <w:rPr>
                <w:rFonts w:ascii="Times New Roman" w:hAnsi="Times New Roman"/>
                <w:szCs w:val="20"/>
                <w:lang w:val="en-US"/>
              </w:rPr>
            </w:pPr>
            <w:r w:rsidRPr="00CD555D">
              <w:rPr>
                <w:rFonts w:ascii="Times New Roman" w:hAnsi="Times New Roman"/>
                <w:szCs w:val="20"/>
                <w:lang w:val="en-US"/>
              </w:rPr>
              <w:t>205-220</w:t>
            </w:r>
          </w:p>
        </w:tc>
      </w:tr>
      <w:tr w:rsidR="00AB2CDC" w:rsidRPr="00CD555D" w14:paraId="2EEEFFF8" w14:textId="77777777" w:rsidTr="005804E9">
        <w:tc>
          <w:tcPr>
            <w:tcW w:w="704" w:type="pct"/>
          </w:tcPr>
          <w:p w14:paraId="06DE6B2D" w14:textId="77777777" w:rsidR="00AB2CDC" w:rsidRPr="00CD555D" w:rsidRDefault="00AB2CDC" w:rsidP="00F66831">
            <w:pPr>
              <w:contextualSpacing/>
              <w:jc w:val="both"/>
              <w:rPr>
                <w:rFonts w:ascii="Times New Roman" w:hAnsi="Times New Roman"/>
                <w:szCs w:val="20"/>
                <w:lang w:val="en-US"/>
              </w:rPr>
            </w:pPr>
            <w:r w:rsidRPr="00CD555D">
              <w:rPr>
                <w:rFonts w:ascii="Times New Roman" w:hAnsi="Times New Roman"/>
                <w:szCs w:val="20"/>
                <w:lang w:val="en-US"/>
              </w:rPr>
              <w:t>KSSR-11</w:t>
            </w:r>
          </w:p>
        </w:tc>
        <w:tc>
          <w:tcPr>
            <w:tcW w:w="1025" w:type="pct"/>
          </w:tcPr>
          <w:p w14:paraId="1DC242D0" w14:textId="77777777" w:rsidR="00AB2CDC" w:rsidRPr="00CD555D" w:rsidRDefault="00AB2CDC" w:rsidP="00F66831">
            <w:pPr>
              <w:contextualSpacing/>
              <w:jc w:val="both"/>
              <w:rPr>
                <w:rFonts w:ascii="AdvPTimes" w:hAnsi="AdvPTimes"/>
                <w:color w:val="000000"/>
                <w:szCs w:val="20"/>
              </w:rPr>
            </w:pPr>
            <w:r w:rsidRPr="00CD555D">
              <w:rPr>
                <w:rFonts w:ascii="AdvPTimes" w:hAnsi="AdvPTimes"/>
                <w:color w:val="000000"/>
                <w:szCs w:val="20"/>
              </w:rPr>
              <w:t>(TTC)4..</w:t>
            </w:r>
          </w:p>
          <w:p w14:paraId="4089F882" w14:textId="77777777" w:rsidR="00AB2CDC" w:rsidRPr="00CD555D" w:rsidRDefault="00AB2CDC" w:rsidP="00F66831">
            <w:pPr>
              <w:contextualSpacing/>
              <w:jc w:val="both"/>
              <w:rPr>
                <w:rFonts w:ascii="Times New Roman" w:hAnsi="Times New Roman"/>
                <w:szCs w:val="20"/>
                <w:lang w:val="en-US"/>
              </w:rPr>
            </w:pPr>
            <w:r w:rsidRPr="00CD555D">
              <w:rPr>
                <w:rFonts w:ascii="AdvPTimes" w:hAnsi="AdvPTimes"/>
                <w:color w:val="000000"/>
                <w:szCs w:val="20"/>
              </w:rPr>
              <w:t>(TTCCTC)3</w:t>
            </w:r>
          </w:p>
        </w:tc>
        <w:tc>
          <w:tcPr>
            <w:tcW w:w="1909" w:type="pct"/>
          </w:tcPr>
          <w:p w14:paraId="080F6FFE" w14:textId="77777777" w:rsidR="00AB2CDC" w:rsidRPr="00CD555D" w:rsidRDefault="00AB2CDC" w:rsidP="00F66831">
            <w:pPr>
              <w:contextualSpacing/>
              <w:jc w:val="both"/>
              <w:rPr>
                <w:rFonts w:ascii="Times New Roman" w:hAnsi="Times New Roman"/>
                <w:szCs w:val="20"/>
                <w:lang w:val="en-US"/>
              </w:rPr>
            </w:pPr>
            <w:r w:rsidRPr="00CD555D">
              <w:rPr>
                <w:rFonts w:ascii="AdvPTimes" w:hAnsi="AdvPTimes"/>
                <w:color w:val="000000"/>
                <w:szCs w:val="20"/>
              </w:rPr>
              <w:t>F-TCCTCTGCAGTCTTGTTCCA</w:t>
            </w:r>
            <w:r w:rsidRPr="00CD555D">
              <w:rPr>
                <w:rFonts w:ascii="AdvPTimes" w:hAnsi="AdvPTimes"/>
                <w:color w:val="000000"/>
                <w:szCs w:val="20"/>
              </w:rPr>
              <w:br/>
              <w:t>R-GAGAAAGAACGCCAAAGACG</w:t>
            </w:r>
          </w:p>
        </w:tc>
        <w:tc>
          <w:tcPr>
            <w:tcW w:w="724" w:type="pct"/>
          </w:tcPr>
          <w:p w14:paraId="534811CE" w14:textId="77777777" w:rsidR="00AB2CDC" w:rsidRPr="00CD555D" w:rsidRDefault="00AB2CDC" w:rsidP="00F66831">
            <w:pPr>
              <w:contextualSpacing/>
              <w:jc w:val="both"/>
              <w:rPr>
                <w:rFonts w:ascii="Times New Roman" w:hAnsi="Times New Roman"/>
                <w:szCs w:val="20"/>
                <w:lang w:val="en-US"/>
              </w:rPr>
            </w:pPr>
            <w:r w:rsidRPr="00CD555D">
              <w:rPr>
                <w:rFonts w:ascii="Times New Roman" w:hAnsi="Times New Roman"/>
                <w:szCs w:val="20"/>
                <w:lang w:val="en-US"/>
              </w:rPr>
              <w:t>53</w:t>
            </w:r>
          </w:p>
        </w:tc>
        <w:tc>
          <w:tcPr>
            <w:tcW w:w="638" w:type="pct"/>
          </w:tcPr>
          <w:p w14:paraId="0EDFDDF6" w14:textId="77777777" w:rsidR="00AB2CDC" w:rsidRPr="00CD555D" w:rsidRDefault="00AB2CDC" w:rsidP="00F66831">
            <w:pPr>
              <w:contextualSpacing/>
              <w:jc w:val="both"/>
              <w:rPr>
                <w:rFonts w:ascii="Times New Roman" w:hAnsi="Times New Roman"/>
                <w:szCs w:val="20"/>
                <w:lang w:val="en-US"/>
              </w:rPr>
            </w:pPr>
            <w:r w:rsidRPr="00CD555D">
              <w:rPr>
                <w:rFonts w:ascii="Times New Roman" w:hAnsi="Times New Roman"/>
                <w:szCs w:val="20"/>
                <w:lang w:val="en-US"/>
              </w:rPr>
              <w:t>360-480</w:t>
            </w:r>
          </w:p>
        </w:tc>
      </w:tr>
      <w:tr w:rsidR="00AB2CDC" w:rsidRPr="00CD555D" w14:paraId="4B7824BC" w14:textId="77777777" w:rsidTr="005804E9">
        <w:tc>
          <w:tcPr>
            <w:tcW w:w="704" w:type="pct"/>
          </w:tcPr>
          <w:p w14:paraId="73F0C4ED" w14:textId="77777777" w:rsidR="00AB2CDC" w:rsidRPr="00CD555D" w:rsidRDefault="00AB2CDC" w:rsidP="00F66831">
            <w:pPr>
              <w:contextualSpacing/>
              <w:jc w:val="both"/>
              <w:rPr>
                <w:rFonts w:ascii="Times New Roman" w:hAnsi="Times New Roman"/>
                <w:szCs w:val="20"/>
                <w:lang w:val="en-US"/>
              </w:rPr>
            </w:pPr>
            <w:r w:rsidRPr="00CD555D">
              <w:rPr>
                <w:rFonts w:ascii="Times New Roman" w:hAnsi="Times New Roman"/>
                <w:szCs w:val="20"/>
                <w:lang w:val="en-US"/>
              </w:rPr>
              <w:t>KSSR-12</w:t>
            </w:r>
          </w:p>
        </w:tc>
        <w:tc>
          <w:tcPr>
            <w:tcW w:w="1025" w:type="pct"/>
          </w:tcPr>
          <w:p w14:paraId="76BFB6CC" w14:textId="77777777" w:rsidR="00AB2CDC" w:rsidRPr="00CD555D" w:rsidRDefault="00AB2CDC" w:rsidP="00F66831">
            <w:pPr>
              <w:contextualSpacing/>
              <w:jc w:val="both"/>
              <w:rPr>
                <w:rFonts w:ascii="Times New Roman" w:hAnsi="Times New Roman"/>
                <w:szCs w:val="20"/>
                <w:lang w:val="en-US"/>
              </w:rPr>
            </w:pPr>
            <w:r w:rsidRPr="00CD555D">
              <w:rPr>
                <w:rFonts w:ascii="AdvPTimes" w:hAnsi="AdvPTimes"/>
                <w:color w:val="000000"/>
                <w:szCs w:val="20"/>
              </w:rPr>
              <w:t>(AGA)3</w:t>
            </w:r>
          </w:p>
        </w:tc>
        <w:tc>
          <w:tcPr>
            <w:tcW w:w="1909" w:type="pct"/>
          </w:tcPr>
          <w:p w14:paraId="33D4B64F" w14:textId="77777777" w:rsidR="00AB2CDC" w:rsidRPr="00CD555D" w:rsidRDefault="00AB2CDC" w:rsidP="00F66831">
            <w:pPr>
              <w:contextualSpacing/>
              <w:jc w:val="both"/>
              <w:rPr>
                <w:rFonts w:ascii="Times New Roman" w:hAnsi="Times New Roman"/>
                <w:szCs w:val="20"/>
                <w:lang w:val="en-US"/>
              </w:rPr>
            </w:pPr>
            <w:r w:rsidRPr="00CD555D">
              <w:rPr>
                <w:rFonts w:ascii="AdvPTimes" w:hAnsi="AdvPTimes"/>
                <w:color w:val="000000"/>
                <w:szCs w:val="20"/>
              </w:rPr>
              <w:t>F-CAGGGGGATAAGTTCTCGAC</w:t>
            </w:r>
            <w:r w:rsidRPr="00CD555D">
              <w:rPr>
                <w:rFonts w:ascii="AdvPTimes" w:hAnsi="AdvPTimes"/>
                <w:color w:val="000000"/>
                <w:szCs w:val="20"/>
              </w:rPr>
              <w:br/>
              <w:t>R-AGAAAGAACGCCAAAGACGA</w:t>
            </w:r>
          </w:p>
        </w:tc>
        <w:tc>
          <w:tcPr>
            <w:tcW w:w="724" w:type="pct"/>
          </w:tcPr>
          <w:p w14:paraId="0262B478" w14:textId="77777777" w:rsidR="00AB2CDC" w:rsidRPr="00CD555D" w:rsidRDefault="00AB2CDC" w:rsidP="00F66831">
            <w:pPr>
              <w:contextualSpacing/>
              <w:jc w:val="both"/>
              <w:rPr>
                <w:rFonts w:ascii="Times New Roman" w:hAnsi="Times New Roman"/>
                <w:szCs w:val="20"/>
                <w:lang w:val="en-US"/>
              </w:rPr>
            </w:pPr>
            <w:r w:rsidRPr="00CD555D">
              <w:rPr>
                <w:rFonts w:ascii="Times New Roman" w:hAnsi="Times New Roman"/>
                <w:szCs w:val="20"/>
                <w:lang w:val="en-US"/>
              </w:rPr>
              <w:t>53</w:t>
            </w:r>
          </w:p>
        </w:tc>
        <w:tc>
          <w:tcPr>
            <w:tcW w:w="638" w:type="pct"/>
          </w:tcPr>
          <w:p w14:paraId="1FB202D0" w14:textId="77777777" w:rsidR="00AB2CDC" w:rsidRPr="00CD555D" w:rsidRDefault="00AB2CDC" w:rsidP="00F66831">
            <w:pPr>
              <w:contextualSpacing/>
              <w:jc w:val="both"/>
              <w:rPr>
                <w:rFonts w:ascii="Times New Roman" w:hAnsi="Times New Roman"/>
                <w:szCs w:val="20"/>
                <w:lang w:val="en-US"/>
              </w:rPr>
            </w:pPr>
            <w:r w:rsidRPr="00CD555D">
              <w:rPr>
                <w:rFonts w:ascii="Times New Roman" w:hAnsi="Times New Roman"/>
                <w:szCs w:val="20"/>
                <w:lang w:val="en-US"/>
              </w:rPr>
              <w:t>205-400</w:t>
            </w:r>
          </w:p>
        </w:tc>
      </w:tr>
      <w:tr w:rsidR="00AB2CDC" w:rsidRPr="00CD555D" w14:paraId="125854D3" w14:textId="77777777" w:rsidTr="005804E9">
        <w:tc>
          <w:tcPr>
            <w:tcW w:w="704" w:type="pct"/>
          </w:tcPr>
          <w:p w14:paraId="61BC8BC1" w14:textId="77777777" w:rsidR="00AB2CDC" w:rsidRPr="00CD555D" w:rsidRDefault="00AB2CDC" w:rsidP="00F66831">
            <w:pPr>
              <w:contextualSpacing/>
              <w:jc w:val="both"/>
              <w:rPr>
                <w:rFonts w:ascii="Times New Roman" w:hAnsi="Times New Roman"/>
                <w:szCs w:val="20"/>
                <w:lang w:val="en-US"/>
              </w:rPr>
            </w:pPr>
            <w:r w:rsidRPr="00CD555D">
              <w:rPr>
                <w:rFonts w:ascii="Times New Roman" w:hAnsi="Times New Roman"/>
                <w:szCs w:val="20"/>
                <w:lang w:val="en-US"/>
              </w:rPr>
              <w:t>KSSR-15</w:t>
            </w:r>
          </w:p>
        </w:tc>
        <w:tc>
          <w:tcPr>
            <w:tcW w:w="1025" w:type="pct"/>
          </w:tcPr>
          <w:p w14:paraId="194A4C39" w14:textId="77777777" w:rsidR="00AB2CDC" w:rsidRPr="00CD555D" w:rsidRDefault="00AB2CDC" w:rsidP="00F66831">
            <w:pPr>
              <w:contextualSpacing/>
              <w:jc w:val="both"/>
              <w:rPr>
                <w:rFonts w:ascii="Times New Roman" w:hAnsi="Times New Roman"/>
                <w:szCs w:val="20"/>
                <w:lang w:val="en-US"/>
              </w:rPr>
            </w:pPr>
            <w:r w:rsidRPr="00CD555D">
              <w:rPr>
                <w:rFonts w:ascii="AdvPTimes" w:hAnsi="AdvPTimes"/>
                <w:color w:val="000000"/>
                <w:szCs w:val="20"/>
              </w:rPr>
              <w:t>(TTC)4</w:t>
            </w:r>
          </w:p>
        </w:tc>
        <w:tc>
          <w:tcPr>
            <w:tcW w:w="1909" w:type="pct"/>
          </w:tcPr>
          <w:p w14:paraId="525AE9C4" w14:textId="77777777" w:rsidR="00AB2CDC" w:rsidRPr="00CD555D" w:rsidRDefault="00AB2CDC" w:rsidP="00F66831">
            <w:pPr>
              <w:contextualSpacing/>
              <w:jc w:val="both"/>
              <w:rPr>
                <w:rFonts w:ascii="Times New Roman" w:hAnsi="Times New Roman"/>
                <w:szCs w:val="20"/>
                <w:lang w:val="en-US"/>
              </w:rPr>
            </w:pPr>
            <w:r w:rsidRPr="00CD555D">
              <w:rPr>
                <w:rFonts w:ascii="AdvPTimes" w:hAnsi="AdvPTimes"/>
                <w:color w:val="000000"/>
                <w:szCs w:val="20"/>
              </w:rPr>
              <w:t>F-GGTGTTCCTAACTGCCCACT</w:t>
            </w:r>
            <w:r w:rsidRPr="00CD555D">
              <w:rPr>
                <w:rFonts w:ascii="AdvPTimes" w:hAnsi="AdvPTimes"/>
                <w:color w:val="000000"/>
                <w:szCs w:val="20"/>
              </w:rPr>
              <w:br/>
              <w:t>R-GAGAAAGAACGCCAAAGACG</w:t>
            </w:r>
          </w:p>
        </w:tc>
        <w:tc>
          <w:tcPr>
            <w:tcW w:w="724" w:type="pct"/>
          </w:tcPr>
          <w:p w14:paraId="04C6F3DA" w14:textId="77777777" w:rsidR="00AB2CDC" w:rsidRPr="00CD555D" w:rsidRDefault="00AB2CDC" w:rsidP="00F66831">
            <w:pPr>
              <w:contextualSpacing/>
              <w:jc w:val="both"/>
              <w:rPr>
                <w:rFonts w:ascii="Times New Roman" w:hAnsi="Times New Roman"/>
                <w:szCs w:val="20"/>
                <w:lang w:val="en-US"/>
              </w:rPr>
            </w:pPr>
            <w:r w:rsidRPr="00CD555D">
              <w:rPr>
                <w:rFonts w:ascii="Times New Roman" w:hAnsi="Times New Roman"/>
                <w:szCs w:val="20"/>
                <w:lang w:val="en-US"/>
              </w:rPr>
              <w:t>53</w:t>
            </w:r>
          </w:p>
        </w:tc>
        <w:tc>
          <w:tcPr>
            <w:tcW w:w="638" w:type="pct"/>
          </w:tcPr>
          <w:p w14:paraId="5F859808" w14:textId="77777777" w:rsidR="00AB2CDC" w:rsidRPr="00CD555D" w:rsidRDefault="00AB2CDC" w:rsidP="00F66831">
            <w:pPr>
              <w:contextualSpacing/>
              <w:jc w:val="both"/>
              <w:rPr>
                <w:rFonts w:ascii="Times New Roman" w:hAnsi="Times New Roman"/>
                <w:szCs w:val="20"/>
                <w:lang w:val="en-US"/>
              </w:rPr>
            </w:pPr>
            <w:r w:rsidRPr="00CD555D">
              <w:rPr>
                <w:rFonts w:ascii="Times New Roman" w:hAnsi="Times New Roman"/>
                <w:szCs w:val="20"/>
                <w:lang w:val="en-US"/>
              </w:rPr>
              <w:t>320-380</w:t>
            </w:r>
          </w:p>
        </w:tc>
      </w:tr>
      <w:tr w:rsidR="00AB2CDC" w:rsidRPr="00CD555D" w14:paraId="5A581B23" w14:textId="77777777" w:rsidTr="005804E9">
        <w:tc>
          <w:tcPr>
            <w:tcW w:w="704" w:type="pct"/>
          </w:tcPr>
          <w:p w14:paraId="573FA6F6" w14:textId="77777777" w:rsidR="00AB2CDC" w:rsidRPr="00CD555D" w:rsidRDefault="00AB2CDC" w:rsidP="00F66831">
            <w:pPr>
              <w:contextualSpacing/>
              <w:jc w:val="both"/>
              <w:rPr>
                <w:rFonts w:ascii="Times New Roman" w:hAnsi="Times New Roman"/>
                <w:szCs w:val="20"/>
                <w:lang w:val="en-US"/>
              </w:rPr>
            </w:pPr>
            <w:r w:rsidRPr="00CD555D">
              <w:rPr>
                <w:rFonts w:ascii="Times New Roman" w:hAnsi="Times New Roman"/>
                <w:szCs w:val="20"/>
                <w:lang w:val="en-US"/>
              </w:rPr>
              <w:t>KSSR-18</w:t>
            </w:r>
          </w:p>
        </w:tc>
        <w:tc>
          <w:tcPr>
            <w:tcW w:w="1025" w:type="pct"/>
          </w:tcPr>
          <w:p w14:paraId="3FF51444" w14:textId="77777777" w:rsidR="00AB2CDC" w:rsidRPr="00CD555D" w:rsidRDefault="00AB2CDC" w:rsidP="00F66831">
            <w:pPr>
              <w:contextualSpacing/>
              <w:jc w:val="both"/>
              <w:rPr>
                <w:rFonts w:ascii="Times New Roman" w:hAnsi="Times New Roman"/>
                <w:szCs w:val="20"/>
                <w:lang w:val="en-US"/>
              </w:rPr>
            </w:pPr>
            <w:r w:rsidRPr="00CD555D">
              <w:rPr>
                <w:rFonts w:ascii="AdvPTimes" w:hAnsi="AdvPTimes"/>
                <w:color w:val="000000"/>
                <w:szCs w:val="20"/>
              </w:rPr>
              <w:t>(TA)6</w:t>
            </w:r>
          </w:p>
        </w:tc>
        <w:tc>
          <w:tcPr>
            <w:tcW w:w="1909" w:type="pct"/>
          </w:tcPr>
          <w:p w14:paraId="381759EF" w14:textId="77777777" w:rsidR="00AB2CDC" w:rsidRPr="00CD555D" w:rsidRDefault="00AB2CDC" w:rsidP="00F66831">
            <w:pPr>
              <w:contextualSpacing/>
              <w:jc w:val="both"/>
              <w:rPr>
                <w:rFonts w:ascii="Times New Roman" w:hAnsi="Times New Roman"/>
                <w:szCs w:val="20"/>
                <w:lang w:val="en-US"/>
              </w:rPr>
            </w:pPr>
            <w:r w:rsidRPr="00CD555D">
              <w:rPr>
                <w:rFonts w:ascii="AdvPTimes" w:hAnsi="AdvPTimes"/>
                <w:color w:val="000000"/>
                <w:szCs w:val="20"/>
              </w:rPr>
              <w:t>F-CGCGAAGTCAAGATTGAAAA</w:t>
            </w:r>
            <w:r w:rsidRPr="00CD555D">
              <w:rPr>
                <w:rFonts w:ascii="AdvPTimes" w:hAnsi="AdvPTimes"/>
                <w:color w:val="000000"/>
                <w:szCs w:val="20"/>
              </w:rPr>
              <w:br/>
              <w:t>R-GGGAAATGAACCTTTTGCAC</w:t>
            </w:r>
          </w:p>
        </w:tc>
        <w:tc>
          <w:tcPr>
            <w:tcW w:w="724" w:type="pct"/>
          </w:tcPr>
          <w:p w14:paraId="72E1E882" w14:textId="77777777" w:rsidR="00AB2CDC" w:rsidRPr="00CD555D" w:rsidRDefault="00AB2CDC" w:rsidP="00F66831">
            <w:pPr>
              <w:contextualSpacing/>
              <w:jc w:val="both"/>
              <w:rPr>
                <w:rFonts w:ascii="Times New Roman" w:hAnsi="Times New Roman"/>
                <w:szCs w:val="20"/>
                <w:lang w:val="en-US"/>
              </w:rPr>
            </w:pPr>
            <w:r w:rsidRPr="00CD555D">
              <w:rPr>
                <w:rFonts w:ascii="Times New Roman" w:hAnsi="Times New Roman"/>
                <w:szCs w:val="20"/>
                <w:lang w:val="en-US"/>
              </w:rPr>
              <w:t>50</w:t>
            </w:r>
          </w:p>
        </w:tc>
        <w:tc>
          <w:tcPr>
            <w:tcW w:w="638" w:type="pct"/>
          </w:tcPr>
          <w:p w14:paraId="5FA1B664" w14:textId="77777777" w:rsidR="00AB2CDC" w:rsidRPr="00CD555D" w:rsidRDefault="00AB2CDC" w:rsidP="00F66831">
            <w:pPr>
              <w:contextualSpacing/>
              <w:jc w:val="both"/>
              <w:rPr>
                <w:rFonts w:ascii="Times New Roman" w:hAnsi="Times New Roman"/>
                <w:szCs w:val="20"/>
                <w:lang w:val="en-US"/>
              </w:rPr>
            </w:pPr>
            <w:r w:rsidRPr="00CD555D">
              <w:rPr>
                <w:rFonts w:ascii="Times New Roman" w:hAnsi="Times New Roman"/>
                <w:szCs w:val="20"/>
                <w:lang w:val="en-US"/>
              </w:rPr>
              <w:t>150-320</w:t>
            </w:r>
          </w:p>
        </w:tc>
      </w:tr>
      <w:tr w:rsidR="00AB2CDC" w:rsidRPr="00CD555D" w14:paraId="42E3E1F8" w14:textId="77777777" w:rsidTr="005804E9">
        <w:tc>
          <w:tcPr>
            <w:tcW w:w="704" w:type="pct"/>
          </w:tcPr>
          <w:p w14:paraId="3FC00B80" w14:textId="77777777" w:rsidR="00AB2CDC" w:rsidRPr="00CD555D" w:rsidRDefault="00AB2CDC" w:rsidP="00F66831">
            <w:pPr>
              <w:contextualSpacing/>
              <w:jc w:val="both"/>
              <w:rPr>
                <w:rFonts w:ascii="Times New Roman" w:hAnsi="Times New Roman"/>
                <w:szCs w:val="20"/>
                <w:lang w:val="en-US"/>
              </w:rPr>
            </w:pPr>
            <w:r w:rsidRPr="00CD555D">
              <w:rPr>
                <w:rFonts w:ascii="Times New Roman" w:hAnsi="Times New Roman"/>
                <w:szCs w:val="20"/>
                <w:lang w:val="en-US"/>
              </w:rPr>
              <w:t>KSSR-21</w:t>
            </w:r>
          </w:p>
        </w:tc>
        <w:tc>
          <w:tcPr>
            <w:tcW w:w="1025" w:type="pct"/>
          </w:tcPr>
          <w:p w14:paraId="4586077D" w14:textId="77777777" w:rsidR="00AB2CDC" w:rsidRPr="00CD555D" w:rsidRDefault="00AB2CDC" w:rsidP="00F66831">
            <w:pPr>
              <w:contextualSpacing/>
              <w:jc w:val="both"/>
              <w:rPr>
                <w:rFonts w:ascii="Times New Roman" w:hAnsi="Times New Roman"/>
                <w:szCs w:val="20"/>
                <w:lang w:val="en-US"/>
              </w:rPr>
            </w:pPr>
            <w:r w:rsidRPr="00CD555D">
              <w:rPr>
                <w:rFonts w:ascii="AdvPTimes" w:hAnsi="AdvPTimes"/>
                <w:color w:val="000000"/>
                <w:szCs w:val="20"/>
              </w:rPr>
              <w:t>(AGA)6</w:t>
            </w:r>
          </w:p>
        </w:tc>
        <w:tc>
          <w:tcPr>
            <w:tcW w:w="1909" w:type="pct"/>
          </w:tcPr>
          <w:p w14:paraId="41DA317C" w14:textId="77777777" w:rsidR="00AB2CDC" w:rsidRPr="00CD555D" w:rsidRDefault="00AB2CDC" w:rsidP="00F66831">
            <w:pPr>
              <w:contextualSpacing/>
              <w:jc w:val="both"/>
              <w:rPr>
                <w:rFonts w:ascii="Times New Roman" w:hAnsi="Times New Roman"/>
                <w:szCs w:val="20"/>
                <w:lang w:val="en-US"/>
              </w:rPr>
            </w:pPr>
            <w:r w:rsidRPr="00CD555D">
              <w:rPr>
                <w:rFonts w:ascii="AdvPTimes" w:hAnsi="AdvPTimes"/>
                <w:color w:val="000000"/>
                <w:szCs w:val="20"/>
              </w:rPr>
              <w:t>F-CTGGAAGTAGGGGGAGCAAT</w:t>
            </w:r>
            <w:r w:rsidRPr="00CD555D">
              <w:rPr>
                <w:rFonts w:ascii="AdvPTimes" w:hAnsi="AdvPTimes"/>
                <w:color w:val="000000"/>
                <w:szCs w:val="20"/>
              </w:rPr>
              <w:br/>
              <w:t>R-CTCAATCATCCAAAGGGACAA</w:t>
            </w:r>
          </w:p>
        </w:tc>
        <w:tc>
          <w:tcPr>
            <w:tcW w:w="724" w:type="pct"/>
          </w:tcPr>
          <w:p w14:paraId="6AA92B2D" w14:textId="77777777" w:rsidR="00AB2CDC" w:rsidRPr="00CD555D" w:rsidRDefault="00AB2CDC" w:rsidP="00F66831">
            <w:pPr>
              <w:contextualSpacing/>
              <w:jc w:val="both"/>
              <w:rPr>
                <w:rFonts w:ascii="Times New Roman" w:hAnsi="Times New Roman"/>
                <w:szCs w:val="20"/>
              </w:rPr>
            </w:pPr>
            <w:r w:rsidRPr="00CD555D">
              <w:rPr>
                <w:rFonts w:ascii="Times New Roman" w:hAnsi="Times New Roman"/>
                <w:szCs w:val="20"/>
                <w:lang w:val="en-US"/>
              </w:rPr>
              <w:t>51</w:t>
            </w:r>
          </w:p>
        </w:tc>
        <w:tc>
          <w:tcPr>
            <w:tcW w:w="638" w:type="pct"/>
          </w:tcPr>
          <w:p w14:paraId="76EA41F9" w14:textId="77777777" w:rsidR="00AB2CDC" w:rsidRPr="00CD555D" w:rsidRDefault="00AB2CDC" w:rsidP="00F66831">
            <w:pPr>
              <w:contextualSpacing/>
              <w:jc w:val="both"/>
              <w:rPr>
                <w:rFonts w:ascii="Times New Roman" w:hAnsi="Times New Roman"/>
                <w:szCs w:val="20"/>
                <w:lang w:val="en-US"/>
              </w:rPr>
            </w:pPr>
            <w:r w:rsidRPr="00CD555D">
              <w:rPr>
                <w:rFonts w:ascii="Times New Roman" w:hAnsi="Times New Roman"/>
                <w:szCs w:val="20"/>
                <w:lang w:val="en-US"/>
              </w:rPr>
              <w:t>190-200</w:t>
            </w:r>
          </w:p>
        </w:tc>
      </w:tr>
      <w:tr w:rsidR="00AB2CDC" w:rsidRPr="00CD555D" w14:paraId="473539E0" w14:textId="77777777" w:rsidTr="005804E9">
        <w:tc>
          <w:tcPr>
            <w:tcW w:w="704" w:type="pct"/>
          </w:tcPr>
          <w:p w14:paraId="06C5A5CE" w14:textId="77777777" w:rsidR="00AB2CDC" w:rsidRPr="00CD555D" w:rsidRDefault="00AB2CDC" w:rsidP="00F66831">
            <w:pPr>
              <w:contextualSpacing/>
              <w:jc w:val="both"/>
              <w:rPr>
                <w:rFonts w:ascii="Times New Roman" w:hAnsi="Times New Roman"/>
                <w:szCs w:val="20"/>
                <w:lang w:val="en-US"/>
              </w:rPr>
            </w:pPr>
            <w:r w:rsidRPr="00CD555D">
              <w:rPr>
                <w:rFonts w:ascii="Times New Roman" w:hAnsi="Times New Roman"/>
                <w:szCs w:val="20"/>
                <w:lang w:val="en-US"/>
              </w:rPr>
              <w:t>KSSR-22</w:t>
            </w:r>
          </w:p>
        </w:tc>
        <w:tc>
          <w:tcPr>
            <w:tcW w:w="1025" w:type="pct"/>
          </w:tcPr>
          <w:p w14:paraId="67768F60" w14:textId="77777777" w:rsidR="00AB2CDC" w:rsidRPr="00CD555D" w:rsidRDefault="00AB2CDC" w:rsidP="00F66831">
            <w:pPr>
              <w:contextualSpacing/>
              <w:jc w:val="both"/>
              <w:rPr>
                <w:rFonts w:ascii="Times New Roman" w:hAnsi="Times New Roman"/>
                <w:szCs w:val="20"/>
                <w:lang w:val="en-US"/>
              </w:rPr>
            </w:pPr>
            <w:r w:rsidRPr="00CD555D">
              <w:rPr>
                <w:rFonts w:ascii="AdvPTimes" w:hAnsi="AdvPTimes"/>
                <w:color w:val="000000"/>
                <w:szCs w:val="20"/>
              </w:rPr>
              <w:t>(TCT)8</w:t>
            </w:r>
          </w:p>
        </w:tc>
        <w:tc>
          <w:tcPr>
            <w:tcW w:w="1909" w:type="pct"/>
          </w:tcPr>
          <w:p w14:paraId="4A6730EA" w14:textId="77777777" w:rsidR="00AB2CDC" w:rsidRPr="00CD555D" w:rsidRDefault="00AB2CDC" w:rsidP="00F66831">
            <w:pPr>
              <w:contextualSpacing/>
              <w:jc w:val="both"/>
              <w:rPr>
                <w:rFonts w:ascii="Times New Roman" w:hAnsi="Times New Roman"/>
                <w:szCs w:val="20"/>
                <w:lang w:val="en-US"/>
              </w:rPr>
            </w:pPr>
            <w:r w:rsidRPr="00CD555D">
              <w:rPr>
                <w:rFonts w:ascii="AdvPTimes" w:hAnsi="AdvPTimes"/>
                <w:color w:val="000000"/>
                <w:szCs w:val="20"/>
              </w:rPr>
              <w:t>F-AAGGTACCACGCTTCGTCAG</w:t>
            </w:r>
            <w:r w:rsidRPr="00CD555D">
              <w:rPr>
                <w:rFonts w:ascii="AdvPTimes" w:hAnsi="AdvPTimes"/>
                <w:color w:val="000000"/>
                <w:szCs w:val="20"/>
              </w:rPr>
              <w:br/>
              <w:t>R-GACTGCAGGTAAGGGCTCAG</w:t>
            </w:r>
          </w:p>
        </w:tc>
        <w:tc>
          <w:tcPr>
            <w:tcW w:w="724" w:type="pct"/>
          </w:tcPr>
          <w:p w14:paraId="73CC4F15" w14:textId="77777777" w:rsidR="00AB2CDC" w:rsidRPr="00CD555D" w:rsidRDefault="00AB2CDC" w:rsidP="00F66831">
            <w:pPr>
              <w:contextualSpacing/>
              <w:jc w:val="both"/>
              <w:rPr>
                <w:rFonts w:ascii="Times New Roman" w:hAnsi="Times New Roman"/>
                <w:szCs w:val="20"/>
                <w:lang w:val="en-US"/>
              </w:rPr>
            </w:pPr>
            <w:r w:rsidRPr="00CD555D">
              <w:rPr>
                <w:rFonts w:ascii="Times New Roman" w:hAnsi="Times New Roman"/>
                <w:szCs w:val="20"/>
                <w:lang w:val="en-US"/>
              </w:rPr>
              <w:t>56</w:t>
            </w:r>
          </w:p>
        </w:tc>
        <w:tc>
          <w:tcPr>
            <w:tcW w:w="638" w:type="pct"/>
          </w:tcPr>
          <w:p w14:paraId="0002BCD0" w14:textId="77777777" w:rsidR="00AB2CDC" w:rsidRPr="00CD555D" w:rsidRDefault="00AB2CDC" w:rsidP="00F66831">
            <w:pPr>
              <w:contextualSpacing/>
              <w:jc w:val="both"/>
              <w:rPr>
                <w:rFonts w:ascii="Times New Roman" w:hAnsi="Times New Roman"/>
                <w:szCs w:val="20"/>
                <w:lang w:val="en-US"/>
              </w:rPr>
            </w:pPr>
            <w:r w:rsidRPr="00CD555D">
              <w:rPr>
                <w:rFonts w:ascii="Times New Roman" w:hAnsi="Times New Roman"/>
                <w:szCs w:val="20"/>
                <w:lang w:val="en-US"/>
              </w:rPr>
              <w:t>130-150</w:t>
            </w:r>
          </w:p>
        </w:tc>
      </w:tr>
      <w:tr w:rsidR="00AB2CDC" w:rsidRPr="00CD555D" w14:paraId="74BBAB49" w14:textId="77777777" w:rsidTr="005804E9">
        <w:tc>
          <w:tcPr>
            <w:tcW w:w="704" w:type="pct"/>
          </w:tcPr>
          <w:p w14:paraId="1B6967E8" w14:textId="77777777" w:rsidR="00AB2CDC" w:rsidRPr="00CD555D" w:rsidRDefault="00AB2CDC" w:rsidP="00F66831">
            <w:pPr>
              <w:contextualSpacing/>
              <w:jc w:val="both"/>
              <w:rPr>
                <w:rFonts w:ascii="Times New Roman" w:hAnsi="Times New Roman"/>
                <w:szCs w:val="20"/>
                <w:lang w:val="en-US"/>
              </w:rPr>
            </w:pPr>
            <w:r w:rsidRPr="00CD555D">
              <w:rPr>
                <w:rFonts w:ascii="Times New Roman" w:hAnsi="Times New Roman"/>
                <w:szCs w:val="20"/>
                <w:lang w:val="en-US"/>
              </w:rPr>
              <w:t>KSSR-30</w:t>
            </w:r>
          </w:p>
        </w:tc>
        <w:tc>
          <w:tcPr>
            <w:tcW w:w="1025" w:type="pct"/>
          </w:tcPr>
          <w:p w14:paraId="35C3F8A3" w14:textId="77777777" w:rsidR="00AB2CDC" w:rsidRPr="00CD555D" w:rsidRDefault="00AB2CDC" w:rsidP="00F66831">
            <w:pPr>
              <w:contextualSpacing/>
              <w:jc w:val="both"/>
              <w:rPr>
                <w:rFonts w:ascii="Times New Roman" w:hAnsi="Times New Roman"/>
                <w:szCs w:val="20"/>
                <w:lang w:val="en-US"/>
              </w:rPr>
            </w:pPr>
            <w:r w:rsidRPr="00CD555D">
              <w:rPr>
                <w:rFonts w:ascii="AdvPTimes" w:hAnsi="AdvPTimes"/>
                <w:color w:val="000000"/>
                <w:szCs w:val="20"/>
              </w:rPr>
              <w:t>(TA)8</w:t>
            </w:r>
          </w:p>
        </w:tc>
        <w:tc>
          <w:tcPr>
            <w:tcW w:w="1909" w:type="pct"/>
          </w:tcPr>
          <w:p w14:paraId="3A265863" w14:textId="77777777" w:rsidR="00AB2CDC" w:rsidRPr="00CD555D" w:rsidRDefault="00AB2CDC" w:rsidP="00F66831">
            <w:pPr>
              <w:contextualSpacing/>
              <w:jc w:val="both"/>
              <w:rPr>
                <w:rFonts w:ascii="Times New Roman" w:hAnsi="Times New Roman"/>
                <w:szCs w:val="20"/>
                <w:lang w:val="en-US"/>
              </w:rPr>
            </w:pPr>
            <w:r w:rsidRPr="00CD555D">
              <w:rPr>
                <w:rFonts w:ascii="AdvPTimes" w:hAnsi="AdvPTimes"/>
                <w:color w:val="000000"/>
                <w:szCs w:val="20"/>
              </w:rPr>
              <w:t>F-GCCCGCGAACACTTTATTTA</w:t>
            </w:r>
            <w:r w:rsidRPr="00CD555D">
              <w:rPr>
                <w:rFonts w:ascii="AdvPTimes" w:hAnsi="AdvPTimes"/>
                <w:color w:val="000000"/>
                <w:szCs w:val="20"/>
              </w:rPr>
              <w:br/>
              <w:t>R-CTCCTCGCGAATGAAATGAT</w:t>
            </w:r>
          </w:p>
        </w:tc>
        <w:tc>
          <w:tcPr>
            <w:tcW w:w="724" w:type="pct"/>
          </w:tcPr>
          <w:p w14:paraId="6C199944" w14:textId="77777777" w:rsidR="00AB2CDC" w:rsidRPr="00CD555D" w:rsidRDefault="00AB2CDC" w:rsidP="00F66831">
            <w:pPr>
              <w:contextualSpacing/>
              <w:jc w:val="both"/>
              <w:rPr>
                <w:rFonts w:ascii="Times New Roman" w:hAnsi="Times New Roman"/>
                <w:szCs w:val="20"/>
                <w:lang w:val="en-US"/>
              </w:rPr>
            </w:pPr>
            <w:r w:rsidRPr="00CD555D">
              <w:rPr>
                <w:rFonts w:ascii="Times New Roman" w:hAnsi="Times New Roman"/>
                <w:szCs w:val="20"/>
                <w:lang w:val="en-US"/>
              </w:rPr>
              <w:t>54</w:t>
            </w:r>
          </w:p>
        </w:tc>
        <w:tc>
          <w:tcPr>
            <w:tcW w:w="638" w:type="pct"/>
          </w:tcPr>
          <w:p w14:paraId="2D19B499" w14:textId="77777777" w:rsidR="00AB2CDC" w:rsidRPr="00CD555D" w:rsidRDefault="00AB2CDC" w:rsidP="00F66831">
            <w:pPr>
              <w:contextualSpacing/>
              <w:jc w:val="both"/>
              <w:rPr>
                <w:rFonts w:ascii="Times New Roman" w:hAnsi="Times New Roman"/>
                <w:szCs w:val="20"/>
                <w:lang w:val="en-US"/>
              </w:rPr>
            </w:pPr>
            <w:r w:rsidRPr="00CD555D">
              <w:rPr>
                <w:rFonts w:ascii="Times New Roman" w:hAnsi="Times New Roman"/>
                <w:szCs w:val="20"/>
                <w:lang w:val="en-US"/>
              </w:rPr>
              <w:t>550-570</w:t>
            </w:r>
          </w:p>
        </w:tc>
      </w:tr>
    </w:tbl>
    <w:p w14:paraId="5EA6FA4A" w14:textId="77777777" w:rsidR="00F91251" w:rsidRPr="00CD555D" w:rsidRDefault="00F91251" w:rsidP="00F66831">
      <w:pPr>
        <w:spacing w:after="0" w:line="240" w:lineRule="auto"/>
        <w:contextualSpacing/>
        <w:jc w:val="both"/>
        <w:rPr>
          <w:rFonts w:ascii="Times New Roman" w:hAnsi="Times New Roman"/>
          <w:sz w:val="24"/>
          <w:szCs w:val="24"/>
          <w:lang w:val="en-US"/>
        </w:rPr>
      </w:pPr>
    </w:p>
    <w:p w14:paraId="46DCE2F1" w14:textId="3F842B4E" w:rsidR="00F91251" w:rsidRPr="00CD555D" w:rsidRDefault="00F91251"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Для амплификации фрагментов использовали следующи</w:t>
      </w:r>
      <w:r w:rsidR="003619F9" w:rsidRPr="00CD555D">
        <w:rPr>
          <w:rFonts w:ascii="Times New Roman" w:hAnsi="Times New Roman"/>
          <w:sz w:val="28"/>
          <w:szCs w:val="28"/>
        </w:rPr>
        <w:t xml:space="preserve">е условия </w:t>
      </w:r>
      <w:r w:rsidRPr="00CD555D">
        <w:rPr>
          <w:rFonts w:ascii="Times New Roman" w:hAnsi="Times New Roman"/>
          <w:sz w:val="28"/>
          <w:szCs w:val="28"/>
        </w:rPr>
        <w:t>полимеразной цепной реакции (</w:t>
      </w:r>
      <w:r w:rsidRPr="00CD555D">
        <w:rPr>
          <w:rFonts w:ascii="Times New Roman" w:hAnsi="Times New Roman"/>
          <w:sz w:val="28"/>
          <w:szCs w:val="28"/>
          <w:lang w:val="en-US"/>
        </w:rPr>
        <w:t>PCR</w:t>
      </w:r>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t>Veriti</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Thermo</w:t>
      </w:r>
      <w:r w:rsidRPr="00CD555D">
        <w:rPr>
          <w:rFonts w:ascii="Times New Roman" w:hAnsi="Times New Roman"/>
          <w:sz w:val="28"/>
          <w:szCs w:val="28"/>
        </w:rPr>
        <w:t xml:space="preserve"> </w:t>
      </w:r>
      <w:r w:rsidRPr="00CD555D">
        <w:rPr>
          <w:rFonts w:ascii="Times New Roman" w:hAnsi="Times New Roman"/>
          <w:sz w:val="28"/>
          <w:szCs w:val="28"/>
          <w:lang w:val="en-US"/>
        </w:rPr>
        <w:t>Fisher</w:t>
      </w:r>
      <w:r w:rsidRPr="00CD555D">
        <w:rPr>
          <w:rFonts w:ascii="Times New Roman" w:hAnsi="Times New Roman"/>
          <w:sz w:val="28"/>
          <w:szCs w:val="28"/>
        </w:rPr>
        <w:t xml:space="preserve"> </w:t>
      </w:r>
      <w:r w:rsidRPr="00CD555D">
        <w:rPr>
          <w:rFonts w:ascii="Times New Roman" w:hAnsi="Times New Roman"/>
          <w:sz w:val="28"/>
          <w:szCs w:val="28"/>
          <w:lang w:val="en-US"/>
        </w:rPr>
        <w:t>Scientific</w:t>
      </w:r>
      <w:r w:rsidRPr="00CD555D">
        <w:rPr>
          <w:rFonts w:ascii="Times New Roman" w:hAnsi="Times New Roman"/>
          <w:sz w:val="28"/>
          <w:szCs w:val="28"/>
        </w:rPr>
        <w:t>): предварительная денатурация – 3 минуты при 94 ⁰</w:t>
      </w:r>
      <w:r w:rsidRPr="00CD555D">
        <w:rPr>
          <w:rFonts w:ascii="Times New Roman" w:hAnsi="Times New Roman"/>
          <w:sz w:val="28"/>
          <w:szCs w:val="28"/>
          <w:lang w:val="en-US"/>
        </w:rPr>
        <w:t>C</w:t>
      </w:r>
      <w:r w:rsidRPr="00CD555D">
        <w:rPr>
          <w:rFonts w:ascii="Times New Roman" w:hAnsi="Times New Roman"/>
          <w:sz w:val="28"/>
          <w:szCs w:val="28"/>
        </w:rPr>
        <w:t>; 40 циклов: денатурация 30 секунд при 94⁰</w:t>
      </w:r>
      <w:r w:rsidRPr="00CD555D">
        <w:rPr>
          <w:rFonts w:ascii="Times New Roman" w:hAnsi="Times New Roman"/>
          <w:sz w:val="28"/>
          <w:szCs w:val="28"/>
          <w:lang w:val="en-US"/>
        </w:rPr>
        <w:t>C</w:t>
      </w:r>
      <w:r w:rsidRPr="00CD555D">
        <w:rPr>
          <w:rFonts w:ascii="Times New Roman" w:hAnsi="Times New Roman"/>
          <w:sz w:val="28"/>
          <w:szCs w:val="28"/>
        </w:rPr>
        <w:t>, отжиг: 45 секунд при температуре 56 ⁰</w:t>
      </w:r>
      <w:r w:rsidRPr="00CD555D">
        <w:rPr>
          <w:rFonts w:ascii="Times New Roman" w:hAnsi="Times New Roman"/>
          <w:sz w:val="28"/>
          <w:szCs w:val="28"/>
          <w:lang w:val="en-US"/>
        </w:rPr>
        <w:t>C</w:t>
      </w:r>
      <w:r w:rsidRPr="00CD555D">
        <w:rPr>
          <w:rFonts w:ascii="Times New Roman" w:hAnsi="Times New Roman"/>
          <w:sz w:val="28"/>
          <w:szCs w:val="28"/>
        </w:rPr>
        <w:t>, элонгация 10 минут при 72⁰</w:t>
      </w:r>
      <w:r w:rsidRPr="00CD555D">
        <w:rPr>
          <w:rFonts w:ascii="Times New Roman" w:hAnsi="Times New Roman"/>
          <w:sz w:val="28"/>
          <w:szCs w:val="28"/>
          <w:lang w:val="en-US"/>
        </w:rPr>
        <w:t>C</w:t>
      </w:r>
      <w:r w:rsidRPr="00CD555D">
        <w:rPr>
          <w:rFonts w:ascii="Times New Roman" w:hAnsi="Times New Roman"/>
          <w:sz w:val="28"/>
          <w:szCs w:val="28"/>
        </w:rPr>
        <w:t>; и финальная элонгация – 10 минут при 72⁰</w:t>
      </w:r>
      <w:r w:rsidRPr="00CD555D">
        <w:rPr>
          <w:rFonts w:ascii="Times New Roman" w:hAnsi="Times New Roman"/>
          <w:sz w:val="28"/>
          <w:szCs w:val="28"/>
          <w:lang w:val="en-US"/>
        </w:rPr>
        <w:t>C</w:t>
      </w:r>
      <w:r w:rsidRPr="00CD555D">
        <w:rPr>
          <w:rFonts w:ascii="Times New Roman" w:hAnsi="Times New Roman"/>
          <w:sz w:val="28"/>
          <w:szCs w:val="28"/>
        </w:rPr>
        <w:t xml:space="preserve">. </w:t>
      </w:r>
    </w:p>
    <w:p w14:paraId="22FB0D45" w14:textId="56CFF717" w:rsidR="00F91251" w:rsidRPr="00CD555D" w:rsidRDefault="00F91251"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lang w:val="en-US"/>
        </w:rPr>
        <w:lastRenderedPageBreak/>
        <w:t>PCR</w:t>
      </w:r>
      <w:r w:rsidRPr="00CD555D">
        <w:rPr>
          <w:rFonts w:ascii="Times New Roman" w:hAnsi="Times New Roman"/>
          <w:sz w:val="28"/>
          <w:szCs w:val="28"/>
        </w:rPr>
        <w:t>-продукты разделяли методом электрофореза в 6% денатурированном полиакриламидном геле (</w:t>
      </w:r>
      <w:r w:rsidRPr="00CD555D">
        <w:rPr>
          <w:rFonts w:ascii="Times New Roman" w:hAnsi="Times New Roman"/>
          <w:sz w:val="28"/>
          <w:szCs w:val="28"/>
          <w:lang w:val="en-US"/>
        </w:rPr>
        <w:t>P</w:t>
      </w:r>
      <w:r w:rsidR="003619F9" w:rsidRPr="00CD555D">
        <w:rPr>
          <w:rFonts w:ascii="Times New Roman" w:hAnsi="Times New Roman"/>
          <w:sz w:val="28"/>
          <w:szCs w:val="28"/>
          <w:lang w:val="en-US"/>
        </w:rPr>
        <w:t>A</w:t>
      </w:r>
      <w:r w:rsidRPr="00CD555D">
        <w:rPr>
          <w:rFonts w:ascii="Times New Roman" w:hAnsi="Times New Roman"/>
          <w:sz w:val="28"/>
          <w:szCs w:val="28"/>
          <w:lang w:val="en-US"/>
        </w:rPr>
        <w:t>AG</w:t>
      </w:r>
      <w:r w:rsidRPr="00CD555D">
        <w:rPr>
          <w:rFonts w:ascii="Times New Roman" w:hAnsi="Times New Roman"/>
          <w:sz w:val="28"/>
          <w:szCs w:val="28"/>
        </w:rPr>
        <w:t xml:space="preserve">) в </w:t>
      </w:r>
      <w:proofErr w:type="spellStart"/>
      <w:r w:rsidRPr="00CD555D">
        <w:rPr>
          <w:rFonts w:ascii="Times New Roman" w:hAnsi="Times New Roman"/>
          <w:sz w:val="28"/>
          <w:szCs w:val="28"/>
        </w:rPr>
        <w:t>трис</w:t>
      </w:r>
      <w:proofErr w:type="spellEnd"/>
      <w:r w:rsidRPr="00CD555D">
        <w:rPr>
          <w:rFonts w:ascii="Times New Roman" w:hAnsi="Times New Roman"/>
          <w:sz w:val="28"/>
          <w:szCs w:val="28"/>
        </w:rPr>
        <w:t>-ацетатном буферном растворе (</w:t>
      </w:r>
      <w:r w:rsidRPr="00CD555D">
        <w:rPr>
          <w:rFonts w:ascii="Times New Roman" w:hAnsi="Times New Roman"/>
          <w:sz w:val="28"/>
          <w:szCs w:val="28"/>
          <w:lang w:val="en-US"/>
        </w:rPr>
        <w:t>pH</w:t>
      </w:r>
      <w:r w:rsidRPr="00CD555D">
        <w:rPr>
          <w:rFonts w:ascii="Times New Roman" w:hAnsi="Times New Roman"/>
          <w:sz w:val="28"/>
          <w:szCs w:val="28"/>
        </w:rPr>
        <w:t xml:space="preserve">=8.0), окрашивали бромистым </w:t>
      </w:r>
      <w:proofErr w:type="spellStart"/>
      <w:r w:rsidRPr="00CD555D">
        <w:rPr>
          <w:rFonts w:ascii="Times New Roman" w:hAnsi="Times New Roman"/>
          <w:sz w:val="28"/>
          <w:szCs w:val="28"/>
        </w:rPr>
        <w:t>этидием</w:t>
      </w:r>
      <w:proofErr w:type="spellEnd"/>
      <w:r w:rsidRPr="00CD555D">
        <w:rPr>
          <w:rFonts w:ascii="Times New Roman" w:hAnsi="Times New Roman"/>
          <w:sz w:val="28"/>
          <w:szCs w:val="28"/>
        </w:rPr>
        <w:t xml:space="preserve">, для визуализации применяли </w:t>
      </w:r>
      <w:r w:rsidRPr="00CD555D">
        <w:rPr>
          <w:rFonts w:ascii="Times New Roman" w:hAnsi="Times New Roman"/>
          <w:sz w:val="28"/>
          <w:szCs w:val="28"/>
          <w:lang w:val="en-US"/>
        </w:rPr>
        <w:t>UV</w:t>
      </w:r>
      <w:r w:rsidRPr="00CD555D">
        <w:rPr>
          <w:rFonts w:ascii="Times New Roman" w:hAnsi="Times New Roman"/>
          <w:sz w:val="28"/>
          <w:szCs w:val="28"/>
        </w:rPr>
        <w:t xml:space="preserve"> </w:t>
      </w:r>
      <w:proofErr w:type="spellStart"/>
      <w:r w:rsidRPr="00CD555D">
        <w:rPr>
          <w:rFonts w:ascii="Times New Roman" w:hAnsi="Times New Roman"/>
          <w:sz w:val="28"/>
          <w:szCs w:val="28"/>
        </w:rPr>
        <w:t>трансиллюминатор</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Gel</w:t>
      </w:r>
      <w:r w:rsidRPr="00CD555D">
        <w:rPr>
          <w:rFonts w:ascii="Times New Roman" w:hAnsi="Times New Roman"/>
          <w:sz w:val="28"/>
          <w:szCs w:val="28"/>
        </w:rPr>
        <w:t xml:space="preserve"> </w:t>
      </w:r>
      <w:r w:rsidRPr="00CD555D">
        <w:rPr>
          <w:rFonts w:ascii="Times New Roman" w:hAnsi="Times New Roman"/>
          <w:sz w:val="28"/>
          <w:szCs w:val="28"/>
          <w:lang w:val="en-US"/>
        </w:rPr>
        <w:t>Doc</w:t>
      </w:r>
      <w:r w:rsidRPr="00CD555D">
        <w:rPr>
          <w:rFonts w:ascii="Times New Roman" w:hAnsi="Times New Roman"/>
          <w:sz w:val="28"/>
          <w:szCs w:val="28"/>
        </w:rPr>
        <w:t xml:space="preserve"> </w:t>
      </w:r>
      <w:r w:rsidRPr="00CD555D">
        <w:rPr>
          <w:rFonts w:ascii="Times New Roman" w:hAnsi="Times New Roman"/>
          <w:sz w:val="28"/>
          <w:szCs w:val="28"/>
          <w:lang w:val="en-US"/>
        </w:rPr>
        <w:t>XR</w:t>
      </w:r>
      <w:r w:rsidRPr="00CD555D">
        <w:rPr>
          <w:rFonts w:ascii="Times New Roman" w:hAnsi="Times New Roman"/>
          <w:sz w:val="28"/>
          <w:szCs w:val="28"/>
        </w:rPr>
        <w:t xml:space="preserve"> (</w:t>
      </w:r>
      <w:r w:rsidRPr="00CD555D">
        <w:rPr>
          <w:rFonts w:ascii="Times New Roman" w:hAnsi="Times New Roman"/>
          <w:sz w:val="28"/>
          <w:szCs w:val="28"/>
          <w:lang w:val="en-US"/>
        </w:rPr>
        <w:t>Bio</w:t>
      </w:r>
      <w:r w:rsidRPr="00CD555D">
        <w:rPr>
          <w:rFonts w:ascii="Times New Roman" w:hAnsi="Times New Roman"/>
          <w:sz w:val="28"/>
          <w:szCs w:val="28"/>
        </w:rPr>
        <w:t>-</w:t>
      </w:r>
      <w:r w:rsidRPr="00CD555D">
        <w:rPr>
          <w:rFonts w:ascii="Times New Roman" w:hAnsi="Times New Roman"/>
          <w:sz w:val="28"/>
          <w:szCs w:val="28"/>
          <w:lang w:val="en-US"/>
        </w:rPr>
        <w:t>Rad</w:t>
      </w:r>
      <w:r w:rsidRPr="00CD555D">
        <w:rPr>
          <w:rFonts w:ascii="Times New Roman" w:hAnsi="Times New Roman"/>
          <w:sz w:val="28"/>
          <w:szCs w:val="28"/>
        </w:rPr>
        <w:t xml:space="preserve">, </w:t>
      </w:r>
      <w:r w:rsidRPr="00CD555D">
        <w:rPr>
          <w:rFonts w:ascii="Times New Roman" w:hAnsi="Times New Roman"/>
          <w:sz w:val="28"/>
          <w:szCs w:val="28"/>
          <w:lang w:val="en-US"/>
        </w:rPr>
        <w:t>USA</w:t>
      </w:r>
      <w:r w:rsidRPr="00CD555D">
        <w:rPr>
          <w:rFonts w:ascii="Times New Roman" w:hAnsi="Times New Roman"/>
          <w:sz w:val="28"/>
          <w:szCs w:val="28"/>
        </w:rPr>
        <w:t xml:space="preserve">). В качестве маркера длины фрагментов ДНК использовали 100 </w:t>
      </w:r>
      <w:r w:rsidRPr="00CD555D">
        <w:rPr>
          <w:rFonts w:ascii="Times New Roman" w:hAnsi="Times New Roman"/>
          <w:sz w:val="28"/>
          <w:szCs w:val="28"/>
          <w:lang w:val="en-US"/>
        </w:rPr>
        <w:t>bp</w:t>
      </w:r>
      <w:r w:rsidRPr="00CD555D">
        <w:rPr>
          <w:rFonts w:ascii="Times New Roman" w:hAnsi="Times New Roman"/>
          <w:sz w:val="28"/>
          <w:szCs w:val="28"/>
        </w:rPr>
        <w:t xml:space="preserve"> </w:t>
      </w:r>
      <w:r w:rsidRPr="00CD555D">
        <w:rPr>
          <w:rFonts w:ascii="Times New Roman" w:hAnsi="Times New Roman"/>
          <w:sz w:val="28"/>
          <w:szCs w:val="28"/>
          <w:lang w:val="en-US"/>
        </w:rPr>
        <w:t>Ladder</w:t>
      </w:r>
      <w:r w:rsidRPr="00CD555D">
        <w:rPr>
          <w:rFonts w:ascii="Times New Roman" w:hAnsi="Times New Roman"/>
          <w:sz w:val="28"/>
          <w:szCs w:val="28"/>
        </w:rPr>
        <w:t xml:space="preserve"> </w:t>
      </w:r>
      <w:r w:rsidRPr="00CD555D">
        <w:rPr>
          <w:rFonts w:ascii="Times New Roman" w:hAnsi="Times New Roman"/>
          <w:sz w:val="28"/>
          <w:szCs w:val="28"/>
          <w:lang w:val="en-US"/>
        </w:rPr>
        <w:t>DNA</w:t>
      </w:r>
      <w:r w:rsidRPr="00CD555D">
        <w:rPr>
          <w:rFonts w:ascii="Times New Roman" w:hAnsi="Times New Roman"/>
          <w:sz w:val="28"/>
          <w:szCs w:val="28"/>
        </w:rPr>
        <w:t xml:space="preserve"> </w:t>
      </w:r>
      <w:r w:rsidRPr="00CD555D">
        <w:rPr>
          <w:rFonts w:ascii="Times New Roman" w:hAnsi="Times New Roman"/>
          <w:sz w:val="28"/>
          <w:szCs w:val="28"/>
          <w:lang w:val="en-US"/>
        </w:rPr>
        <w:t>marker</w:t>
      </w:r>
      <w:r w:rsidRPr="00CD555D">
        <w:rPr>
          <w:rFonts w:ascii="Times New Roman" w:hAnsi="Times New Roman"/>
          <w:sz w:val="28"/>
          <w:szCs w:val="28"/>
        </w:rPr>
        <w:t xml:space="preserve"> (100 </w:t>
      </w:r>
      <w:r w:rsidRPr="00CD555D">
        <w:rPr>
          <w:rFonts w:ascii="Times New Roman" w:hAnsi="Times New Roman"/>
          <w:sz w:val="28"/>
          <w:szCs w:val="28"/>
          <w:lang w:val="en-US"/>
        </w:rPr>
        <w:t>bp</w:t>
      </w:r>
      <w:r w:rsidRPr="00CD555D">
        <w:rPr>
          <w:rFonts w:ascii="Times New Roman" w:hAnsi="Times New Roman"/>
          <w:sz w:val="28"/>
          <w:szCs w:val="28"/>
        </w:rPr>
        <w:t xml:space="preserve">-1000 </w:t>
      </w:r>
      <w:r w:rsidRPr="00CD555D">
        <w:rPr>
          <w:rFonts w:ascii="Times New Roman" w:hAnsi="Times New Roman"/>
          <w:sz w:val="28"/>
          <w:szCs w:val="28"/>
          <w:lang w:val="en-US"/>
        </w:rPr>
        <w:t>bp</w:t>
      </w:r>
      <w:r w:rsidRPr="00CD555D">
        <w:rPr>
          <w:rFonts w:ascii="Times New Roman" w:hAnsi="Times New Roman"/>
          <w:sz w:val="28"/>
          <w:szCs w:val="28"/>
        </w:rPr>
        <w:t>) (</w:t>
      </w:r>
      <w:r w:rsidRPr="00CD555D">
        <w:rPr>
          <w:rFonts w:ascii="Times New Roman" w:hAnsi="Times New Roman"/>
          <w:sz w:val="28"/>
          <w:szCs w:val="28"/>
          <w:lang w:val="en-US"/>
        </w:rPr>
        <w:t>Thermo</w:t>
      </w:r>
      <w:r w:rsidRPr="00CD555D">
        <w:rPr>
          <w:rFonts w:ascii="Times New Roman" w:hAnsi="Times New Roman"/>
          <w:sz w:val="28"/>
          <w:szCs w:val="28"/>
        </w:rPr>
        <w:t xml:space="preserve"> </w:t>
      </w:r>
      <w:r w:rsidRPr="00CD555D">
        <w:rPr>
          <w:rFonts w:ascii="Times New Roman" w:hAnsi="Times New Roman"/>
          <w:sz w:val="28"/>
          <w:szCs w:val="28"/>
          <w:lang w:val="en-US"/>
        </w:rPr>
        <w:t>Scientific</w:t>
      </w:r>
      <w:r w:rsidRPr="00CD555D">
        <w:rPr>
          <w:rFonts w:ascii="Times New Roman" w:hAnsi="Times New Roman"/>
          <w:sz w:val="28"/>
          <w:szCs w:val="28"/>
        </w:rPr>
        <w:t xml:space="preserve">, </w:t>
      </w:r>
      <w:r w:rsidR="003619F9" w:rsidRPr="00CD555D">
        <w:rPr>
          <w:rFonts w:ascii="Times New Roman" w:hAnsi="Times New Roman"/>
          <w:sz w:val="28"/>
          <w:szCs w:val="28"/>
          <w:lang w:val="en-US"/>
        </w:rPr>
        <w:t>USA</w:t>
      </w:r>
      <w:r w:rsidRPr="00CD555D">
        <w:rPr>
          <w:rFonts w:ascii="Times New Roman" w:hAnsi="Times New Roman"/>
          <w:sz w:val="28"/>
          <w:szCs w:val="28"/>
        </w:rPr>
        <w:t>).</w:t>
      </w:r>
    </w:p>
    <w:p w14:paraId="1438E21E" w14:textId="77777777" w:rsidR="00F91251" w:rsidRPr="00CD555D" w:rsidRDefault="00F91251" w:rsidP="00F66831">
      <w:pPr>
        <w:spacing w:after="0" w:line="240" w:lineRule="auto"/>
        <w:contextualSpacing/>
        <w:jc w:val="both"/>
        <w:rPr>
          <w:rFonts w:ascii="Times New Roman" w:hAnsi="Times New Roman"/>
          <w:sz w:val="28"/>
          <w:szCs w:val="28"/>
        </w:rPr>
      </w:pPr>
    </w:p>
    <w:p w14:paraId="7AB17766" w14:textId="46F436B6" w:rsidR="00F91251" w:rsidRPr="00CD555D" w:rsidRDefault="00F91251"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i/>
          <w:iCs/>
          <w:sz w:val="28"/>
          <w:szCs w:val="28"/>
        </w:rPr>
        <w:t>Статистический анализ</w:t>
      </w:r>
      <w:r w:rsidR="00396815" w:rsidRPr="00CD555D">
        <w:rPr>
          <w:rFonts w:ascii="Times New Roman" w:hAnsi="Times New Roman"/>
          <w:i/>
          <w:iCs/>
          <w:sz w:val="28"/>
          <w:szCs w:val="28"/>
        </w:rPr>
        <w:t>.</w:t>
      </w:r>
      <w:r w:rsidR="00396815" w:rsidRPr="00CD555D">
        <w:rPr>
          <w:rFonts w:ascii="Times New Roman" w:hAnsi="Times New Roman"/>
          <w:b/>
          <w:bCs/>
          <w:sz w:val="28"/>
          <w:szCs w:val="28"/>
        </w:rPr>
        <w:t xml:space="preserve"> </w:t>
      </w:r>
      <w:r w:rsidRPr="00CD555D">
        <w:rPr>
          <w:rFonts w:ascii="Times New Roman" w:hAnsi="Times New Roman"/>
          <w:sz w:val="28"/>
          <w:szCs w:val="28"/>
        </w:rPr>
        <w:t xml:space="preserve">Генетическое разнообразие было оценено на основе индекса генетического разнообразия </w:t>
      </w:r>
      <w:proofErr w:type="spellStart"/>
      <w:r w:rsidRPr="00CD555D">
        <w:rPr>
          <w:rFonts w:ascii="Times New Roman" w:hAnsi="Times New Roman"/>
          <w:sz w:val="28"/>
          <w:szCs w:val="28"/>
          <w:lang w:val="en-US"/>
        </w:rPr>
        <w:t>Nei</w:t>
      </w:r>
      <w:proofErr w:type="spellEnd"/>
      <w:r w:rsidR="008F0671" w:rsidRPr="00CD555D">
        <w:rPr>
          <w:rFonts w:ascii="Times New Roman" w:hAnsi="Times New Roman"/>
          <w:sz w:val="28"/>
          <w:szCs w:val="28"/>
        </w:rPr>
        <w:t xml:space="preserve"> [</w:t>
      </w:r>
      <w:r w:rsidR="00B42E56" w:rsidRPr="00CD555D">
        <w:rPr>
          <w:rFonts w:ascii="Times New Roman" w:hAnsi="Times New Roman"/>
          <w:sz w:val="28"/>
          <w:szCs w:val="28"/>
        </w:rPr>
        <w:t>217</w:t>
      </w:r>
      <w:r w:rsidR="008F0671" w:rsidRPr="00CD555D">
        <w:rPr>
          <w:rFonts w:ascii="Times New Roman" w:hAnsi="Times New Roman"/>
          <w:sz w:val="28"/>
          <w:szCs w:val="28"/>
        </w:rPr>
        <w:t>]</w:t>
      </w:r>
      <w:r w:rsidRPr="00CD555D">
        <w:rPr>
          <w:rFonts w:ascii="Times New Roman" w:hAnsi="Times New Roman"/>
          <w:sz w:val="28"/>
          <w:szCs w:val="28"/>
        </w:rPr>
        <w:t xml:space="preserve">, используя программное приложение </w:t>
      </w:r>
      <w:proofErr w:type="spellStart"/>
      <w:r w:rsidRPr="00CD555D">
        <w:rPr>
          <w:rFonts w:ascii="Times New Roman" w:hAnsi="Times New Roman"/>
          <w:sz w:val="28"/>
          <w:szCs w:val="28"/>
          <w:lang w:val="en-US"/>
        </w:rPr>
        <w:t>PopGene</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version</w:t>
      </w:r>
      <w:r w:rsidRPr="00CD555D">
        <w:rPr>
          <w:rFonts w:ascii="Times New Roman" w:hAnsi="Times New Roman"/>
          <w:sz w:val="28"/>
          <w:szCs w:val="28"/>
        </w:rPr>
        <w:t xml:space="preserve"> 1.32 </w:t>
      </w:r>
      <w:r w:rsidR="00AE2C3A" w:rsidRPr="00CD555D">
        <w:rPr>
          <w:rFonts w:ascii="Times New Roman" w:hAnsi="Times New Roman"/>
          <w:sz w:val="28"/>
          <w:szCs w:val="28"/>
        </w:rPr>
        <w:t>[</w:t>
      </w:r>
      <w:r w:rsidR="00B42E56" w:rsidRPr="00CD555D">
        <w:rPr>
          <w:rFonts w:ascii="Times New Roman" w:hAnsi="Times New Roman"/>
          <w:sz w:val="28"/>
          <w:szCs w:val="28"/>
        </w:rPr>
        <w:t>218</w:t>
      </w:r>
      <w:r w:rsidR="00AE2C3A" w:rsidRPr="00CD555D">
        <w:rPr>
          <w:rFonts w:ascii="Times New Roman" w:hAnsi="Times New Roman"/>
          <w:sz w:val="28"/>
          <w:szCs w:val="28"/>
        </w:rPr>
        <w:t>]</w:t>
      </w:r>
      <w:r w:rsidRPr="00CD555D">
        <w:rPr>
          <w:rFonts w:ascii="Times New Roman" w:hAnsi="Times New Roman"/>
          <w:sz w:val="28"/>
          <w:szCs w:val="28"/>
        </w:rPr>
        <w:t xml:space="preserve">. Значения индекса </w:t>
      </w:r>
      <w:r w:rsidRPr="00CD555D">
        <w:rPr>
          <w:rFonts w:ascii="Times New Roman" w:hAnsi="Times New Roman"/>
          <w:sz w:val="28"/>
          <w:szCs w:val="28"/>
          <w:lang w:val="en-US"/>
        </w:rPr>
        <w:t>PIC</w:t>
      </w:r>
      <w:r w:rsidRPr="00CD555D">
        <w:rPr>
          <w:rFonts w:ascii="Times New Roman" w:hAnsi="Times New Roman"/>
          <w:sz w:val="28"/>
          <w:szCs w:val="28"/>
        </w:rPr>
        <w:t xml:space="preserve"> (</w:t>
      </w:r>
      <w:r w:rsidRPr="00CD555D">
        <w:rPr>
          <w:rFonts w:ascii="Times New Roman" w:hAnsi="Times New Roman"/>
          <w:sz w:val="28"/>
          <w:szCs w:val="28"/>
          <w:lang w:val="en-US"/>
        </w:rPr>
        <w:t>Polymorphism</w:t>
      </w:r>
      <w:r w:rsidRPr="00CD555D">
        <w:rPr>
          <w:rFonts w:ascii="Times New Roman" w:hAnsi="Times New Roman"/>
          <w:sz w:val="28"/>
          <w:szCs w:val="28"/>
        </w:rPr>
        <w:t xml:space="preserve"> </w:t>
      </w:r>
      <w:r w:rsidRPr="00CD555D">
        <w:rPr>
          <w:rFonts w:ascii="Times New Roman" w:hAnsi="Times New Roman"/>
          <w:sz w:val="28"/>
          <w:szCs w:val="28"/>
          <w:lang w:val="en-US"/>
        </w:rPr>
        <w:t>information</w:t>
      </w:r>
      <w:r w:rsidRPr="00CD555D">
        <w:rPr>
          <w:rFonts w:ascii="Times New Roman" w:hAnsi="Times New Roman"/>
          <w:sz w:val="28"/>
          <w:szCs w:val="28"/>
        </w:rPr>
        <w:t xml:space="preserve"> </w:t>
      </w:r>
      <w:r w:rsidRPr="00CD555D">
        <w:rPr>
          <w:rFonts w:ascii="Times New Roman" w:hAnsi="Times New Roman"/>
          <w:sz w:val="28"/>
          <w:szCs w:val="28"/>
          <w:lang w:val="en-US"/>
        </w:rPr>
        <w:t>content</w:t>
      </w:r>
      <w:r w:rsidRPr="00CD555D">
        <w:rPr>
          <w:rFonts w:ascii="Times New Roman" w:hAnsi="Times New Roman"/>
          <w:sz w:val="28"/>
          <w:szCs w:val="28"/>
        </w:rPr>
        <w:t>) были посчитаны, используя формулу</w:t>
      </w:r>
      <w:r w:rsidR="00195A0F" w:rsidRPr="00CD555D">
        <w:rPr>
          <w:rFonts w:ascii="Times New Roman" w:hAnsi="Times New Roman"/>
          <w:sz w:val="28"/>
          <w:szCs w:val="28"/>
        </w:rPr>
        <w:t xml:space="preserve"> (</w:t>
      </w:r>
      <w:r w:rsidR="004D03D5" w:rsidRPr="00CD555D">
        <w:rPr>
          <w:rFonts w:ascii="Times New Roman" w:hAnsi="Times New Roman"/>
          <w:sz w:val="28"/>
          <w:szCs w:val="28"/>
        </w:rPr>
        <w:t>2</w:t>
      </w:r>
      <w:r w:rsidR="00195A0F" w:rsidRPr="00CD555D">
        <w:rPr>
          <w:rFonts w:ascii="Times New Roman" w:hAnsi="Times New Roman"/>
          <w:sz w:val="28"/>
          <w:szCs w:val="28"/>
        </w:rPr>
        <w:t>)</w:t>
      </w:r>
      <w:r w:rsidRPr="00CD555D">
        <w:rPr>
          <w:rFonts w:ascii="Times New Roman" w:hAnsi="Times New Roman"/>
          <w:sz w:val="28"/>
          <w:szCs w:val="28"/>
        </w:rPr>
        <w:t xml:space="preserve"> </w:t>
      </w:r>
      <w:r w:rsidR="00374FBC" w:rsidRPr="00CD555D">
        <w:rPr>
          <w:rFonts w:ascii="Times New Roman" w:hAnsi="Times New Roman"/>
          <w:sz w:val="28"/>
          <w:szCs w:val="28"/>
        </w:rPr>
        <w:t>[219]</w:t>
      </w:r>
      <w:r w:rsidRPr="00CD555D">
        <w:rPr>
          <w:rFonts w:ascii="Times New Roman" w:hAnsi="Times New Roman"/>
          <w:sz w:val="28"/>
          <w:szCs w:val="28"/>
        </w:rPr>
        <w:t xml:space="preserve">: </w:t>
      </w:r>
    </w:p>
    <w:p w14:paraId="71B64FE2" w14:textId="77777777" w:rsidR="00195A0F" w:rsidRPr="00CD555D" w:rsidRDefault="00195A0F" w:rsidP="00F66831">
      <w:pPr>
        <w:spacing w:after="0" w:line="240" w:lineRule="auto"/>
        <w:ind w:firstLine="709"/>
        <w:contextualSpacing/>
        <w:jc w:val="right"/>
        <w:rPr>
          <w:rFonts w:ascii="Times New Roman" w:eastAsiaTheme="minorEastAsia" w:hAnsi="Times New Roman"/>
          <w:sz w:val="24"/>
          <w:szCs w:val="24"/>
        </w:rPr>
      </w:pPr>
    </w:p>
    <w:p w14:paraId="354EB97D" w14:textId="524257A0" w:rsidR="00195A0F" w:rsidRPr="00CD555D" w:rsidRDefault="00F91251" w:rsidP="00F66831">
      <w:pPr>
        <w:spacing w:after="0" w:line="240" w:lineRule="auto"/>
        <w:ind w:firstLine="709"/>
        <w:contextualSpacing/>
        <w:jc w:val="center"/>
        <w:rPr>
          <w:rFonts w:ascii="Times New Roman" w:hAnsi="Times New Roman"/>
          <w:sz w:val="28"/>
          <w:szCs w:val="28"/>
        </w:rPr>
      </w:pPr>
      <m:oMath>
        <m:r>
          <w:rPr>
            <w:rFonts w:ascii="Cambria Math" w:hAnsi="Cambria Math"/>
            <w:sz w:val="36"/>
            <w:szCs w:val="36"/>
            <w:lang w:val="en-US"/>
          </w:rPr>
          <m:t>PIC</m:t>
        </m:r>
        <m:r>
          <w:rPr>
            <w:rFonts w:ascii="Cambria Math" w:hAnsi="Cambria Math"/>
            <w:sz w:val="36"/>
            <w:szCs w:val="36"/>
          </w:rPr>
          <m:t>=1-</m:t>
        </m:r>
        <m:nary>
          <m:naryPr>
            <m:chr m:val="∑"/>
            <m:limLoc m:val="undOvr"/>
            <m:ctrlPr>
              <w:rPr>
                <w:rFonts w:ascii="Cambria Math" w:hAnsi="Cambria Math"/>
                <w:i/>
                <w:sz w:val="36"/>
                <w:szCs w:val="36"/>
                <w:lang w:val="en-US"/>
              </w:rPr>
            </m:ctrlPr>
          </m:naryPr>
          <m:sub>
            <m:r>
              <w:rPr>
                <w:rFonts w:ascii="Cambria Math" w:hAnsi="Cambria Math"/>
                <w:sz w:val="36"/>
                <w:szCs w:val="36"/>
                <w:lang w:val="en-US"/>
              </w:rPr>
              <m:t>i</m:t>
            </m:r>
            <m:r>
              <w:rPr>
                <w:rFonts w:ascii="Cambria Math" w:hAnsi="Cambria Math"/>
                <w:sz w:val="36"/>
                <w:szCs w:val="36"/>
              </w:rPr>
              <m:t>=1</m:t>
            </m:r>
          </m:sub>
          <m:sup>
            <m:r>
              <w:rPr>
                <w:rFonts w:ascii="Cambria Math" w:hAnsi="Cambria Math"/>
                <w:sz w:val="36"/>
                <w:szCs w:val="36"/>
                <w:lang w:val="en-US"/>
              </w:rPr>
              <m:t>n</m:t>
            </m:r>
          </m:sup>
          <m:e>
            <m:sSubSup>
              <m:sSubSupPr>
                <m:ctrlPr>
                  <w:rPr>
                    <w:rFonts w:ascii="Cambria Math" w:hAnsi="Cambria Math"/>
                    <w:i/>
                    <w:sz w:val="36"/>
                    <w:szCs w:val="36"/>
                    <w:lang w:val="en-US"/>
                  </w:rPr>
                </m:ctrlPr>
              </m:sSubSupPr>
              <m:e>
                <m:r>
                  <w:rPr>
                    <w:rFonts w:ascii="Cambria Math" w:hAnsi="Cambria Math"/>
                    <w:sz w:val="36"/>
                    <w:szCs w:val="36"/>
                    <w:lang w:val="en-US"/>
                  </w:rPr>
                  <m:t>p</m:t>
                </m:r>
              </m:e>
              <m:sub>
                <m:r>
                  <w:rPr>
                    <w:rFonts w:ascii="Cambria Math" w:hAnsi="Cambria Math"/>
                    <w:sz w:val="36"/>
                    <w:szCs w:val="36"/>
                    <w:lang w:val="en-US"/>
                  </w:rPr>
                  <m:t>i</m:t>
                </m:r>
              </m:sub>
              <m:sup>
                <m:r>
                  <w:rPr>
                    <w:rFonts w:ascii="Cambria Math" w:hAnsi="Cambria Math"/>
                    <w:sz w:val="36"/>
                    <w:szCs w:val="36"/>
                  </w:rPr>
                  <m:t>2</m:t>
                </m:r>
              </m:sup>
            </m:sSubSup>
          </m:e>
        </m:nary>
        <m:r>
          <w:rPr>
            <w:rFonts w:ascii="Cambria Math" w:hAnsi="Cambria Math"/>
            <w:sz w:val="36"/>
            <w:szCs w:val="36"/>
          </w:rPr>
          <m:t>-2</m:t>
        </m:r>
        <m:nary>
          <m:naryPr>
            <m:chr m:val="∑"/>
            <m:limLoc m:val="undOvr"/>
            <m:ctrlPr>
              <w:rPr>
                <w:rFonts w:ascii="Cambria Math" w:hAnsi="Cambria Math"/>
                <w:i/>
                <w:sz w:val="36"/>
                <w:szCs w:val="36"/>
                <w:lang w:val="en-US"/>
              </w:rPr>
            </m:ctrlPr>
          </m:naryPr>
          <m:sub>
            <m:r>
              <w:rPr>
                <w:rFonts w:ascii="Cambria Math" w:hAnsi="Cambria Math"/>
                <w:sz w:val="36"/>
                <w:szCs w:val="36"/>
                <w:lang w:val="en-US"/>
              </w:rPr>
              <m:t>i</m:t>
            </m:r>
            <m:r>
              <w:rPr>
                <w:rFonts w:ascii="Cambria Math" w:hAnsi="Cambria Math"/>
                <w:sz w:val="36"/>
                <w:szCs w:val="36"/>
              </w:rPr>
              <m:t>=1</m:t>
            </m:r>
          </m:sub>
          <m:sup>
            <m:r>
              <w:rPr>
                <w:rFonts w:ascii="Cambria Math" w:hAnsi="Cambria Math"/>
                <w:sz w:val="36"/>
                <w:szCs w:val="36"/>
                <w:lang w:val="en-US"/>
              </w:rPr>
              <m:t>n</m:t>
            </m:r>
            <m:r>
              <w:rPr>
                <w:rFonts w:ascii="Cambria Math" w:hAnsi="Cambria Math"/>
                <w:sz w:val="36"/>
                <w:szCs w:val="36"/>
              </w:rPr>
              <m:t>-1</m:t>
            </m:r>
          </m:sup>
          <m:e>
            <m:nary>
              <m:naryPr>
                <m:chr m:val="∑"/>
                <m:limLoc m:val="undOvr"/>
                <m:ctrlPr>
                  <w:rPr>
                    <w:rFonts w:ascii="Cambria Math" w:hAnsi="Cambria Math"/>
                    <w:i/>
                    <w:sz w:val="36"/>
                    <w:szCs w:val="36"/>
                    <w:lang w:val="en-US"/>
                  </w:rPr>
                </m:ctrlPr>
              </m:naryPr>
              <m:sub>
                <m:r>
                  <w:rPr>
                    <w:rFonts w:ascii="Cambria Math" w:hAnsi="Cambria Math"/>
                    <w:sz w:val="36"/>
                    <w:szCs w:val="36"/>
                    <w:lang w:val="en-US"/>
                  </w:rPr>
                  <m:t>j</m:t>
                </m:r>
                <m:r>
                  <w:rPr>
                    <w:rFonts w:ascii="Cambria Math" w:hAnsi="Cambria Math"/>
                    <w:sz w:val="36"/>
                    <w:szCs w:val="36"/>
                  </w:rPr>
                  <m:t>=</m:t>
                </m:r>
                <m:r>
                  <w:rPr>
                    <w:rFonts w:ascii="Cambria Math" w:hAnsi="Cambria Math"/>
                    <w:sz w:val="36"/>
                    <w:szCs w:val="36"/>
                    <w:lang w:val="en-US"/>
                  </w:rPr>
                  <m:t>i</m:t>
                </m:r>
                <m:r>
                  <w:rPr>
                    <w:rFonts w:ascii="Cambria Math" w:hAnsi="Cambria Math"/>
                    <w:sz w:val="36"/>
                    <w:szCs w:val="36"/>
                  </w:rPr>
                  <m:t>+1</m:t>
                </m:r>
              </m:sub>
              <m:sup>
                <m:r>
                  <w:rPr>
                    <w:rFonts w:ascii="Cambria Math" w:hAnsi="Cambria Math"/>
                    <w:sz w:val="36"/>
                    <w:szCs w:val="36"/>
                    <w:lang w:val="en-US"/>
                  </w:rPr>
                  <m:t>n</m:t>
                </m:r>
              </m:sup>
              <m:e>
                <m:sSubSup>
                  <m:sSubSupPr>
                    <m:ctrlPr>
                      <w:rPr>
                        <w:rFonts w:ascii="Cambria Math" w:hAnsi="Cambria Math"/>
                        <w:i/>
                        <w:sz w:val="36"/>
                        <w:szCs w:val="36"/>
                        <w:lang w:val="en-US"/>
                      </w:rPr>
                    </m:ctrlPr>
                  </m:sSubSupPr>
                  <m:e>
                    <m:r>
                      <w:rPr>
                        <w:rFonts w:ascii="Cambria Math" w:hAnsi="Cambria Math"/>
                        <w:sz w:val="36"/>
                        <w:szCs w:val="36"/>
                        <w:lang w:val="en-US"/>
                      </w:rPr>
                      <m:t>p</m:t>
                    </m:r>
                  </m:e>
                  <m:sub>
                    <m:r>
                      <w:rPr>
                        <w:rFonts w:ascii="Cambria Math" w:hAnsi="Cambria Math"/>
                        <w:sz w:val="36"/>
                        <w:szCs w:val="36"/>
                        <w:lang w:val="en-US"/>
                      </w:rPr>
                      <m:t>i</m:t>
                    </m:r>
                  </m:sub>
                  <m:sup>
                    <m:r>
                      <w:rPr>
                        <w:rFonts w:ascii="Cambria Math" w:hAnsi="Cambria Math"/>
                        <w:sz w:val="36"/>
                        <w:szCs w:val="36"/>
                      </w:rPr>
                      <m:t>2</m:t>
                    </m:r>
                  </m:sup>
                </m:sSubSup>
                <m:sSubSup>
                  <m:sSubSupPr>
                    <m:ctrlPr>
                      <w:rPr>
                        <w:rFonts w:ascii="Cambria Math" w:hAnsi="Cambria Math"/>
                        <w:i/>
                        <w:sz w:val="36"/>
                        <w:szCs w:val="36"/>
                        <w:lang w:val="en-US"/>
                      </w:rPr>
                    </m:ctrlPr>
                  </m:sSubSupPr>
                  <m:e>
                    <m:r>
                      <w:rPr>
                        <w:rFonts w:ascii="Cambria Math" w:hAnsi="Cambria Math"/>
                        <w:sz w:val="36"/>
                        <w:szCs w:val="36"/>
                        <w:lang w:val="en-US"/>
                      </w:rPr>
                      <m:t>p</m:t>
                    </m:r>
                  </m:e>
                  <m:sub>
                    <m:r>
                      <w:rPr>
                        <w:rFonts w:ascii="Cambria Math" w:hAnsi="Cambria Math"/>
                        <w:sz w:val="36"/>
                        <w:szCs w:val="36"/>
                        <w:lang w:val="en-US"/>
                      </w:rPr>
                      <m:t>j</m:t>
                    </m:r>
                  </m:sub>
                  <m:sup>
                    <m:r>
                      <w:rPr>
                        <w:rFonts w:ascii="Cambria Math" w:hAnsi="Cambria Math"/>
                        <w:sz w:val="36"/>
                        <w:szCs w:val="36"/>
                      </w:rPr>
                      <m:t>2</m:t>
                    </m:r>
                  </m:sup>
                </m:sSubSup>
              </m:e>
            </m:nary>
          </m:e>
        </m:nary>
      </m:oMath>
      <w:r w:rsidR="00195A0F" w:rsidRPr="00CD555D">
        <w:rPr>
          <w:rFonts w:ascii="Times New Roman" w:eastAsiaTheme="minorEastAsia" w:hAnsi="Times New Roman"/>
          <w:sz w:val="24"/>
          <w:szCs w:val="24"/>
        </w:rPr>
        <w:t xml:space="preserve">                       </w:t>
      </w:r>
      <w:r w:rsidR="00195A0F" w:rsidRPr="00CD555D">
        <w:rPr>
          <w:rFonts w:ascii="Times New Roman" w:eastAsiaTheme="minorEastAsia" w:hAnsi="Times New Roman"/>
          <w:sz w:val="28"/>
          <w:szCs w:val="28"/>
        </w:rPr>
        <w:t>(</w:t>
      </w:r>
      <w:r w:rsidR="004D03D5" w:rsidRPr="00CD555D">
        <w:rPr>
          <w:rFonts w:ascii="Times New Roman" w:eastAsiaTheme="minorEastAsia" w:hAnsi="Times New Roman"/>
          <w:sz w:val="28"/>
          <w:szCs w:val="28"/>
        </w:rPr>
        <w:t>2</w:t>
      </w:r>
      <w:r w:rsidR="00195A0F" w:rsidRPr="00CD555D">
        <w:rPr>
          <w:rFonts w:ascii="Times New Roman" w:eastAsiaTheme="minorEastAsia" w:hAnsi="Times New Roman"/>
          <w:sz w:val="28"/>
          <w:szCs w:val="28"/>
        </w:rPr>
        <w:t>)</w:t>
      </w:r>
    </w:p>
    <w:p w14:paraId="0AAB2D67" w14:textId="77777777" w:rsidR="00195A0F" w:rsidRPr="00CD555D" w:rsidRDefault="00195A0F" w:rsidP="00F66831">
      <w:pPr>
        <w:spacing w:after="0" w:line="240" w:lineRule="auto"/>
        <w:ind w:firstLine="709"/>
        <w:contextualSpacing/>
        <w:jc w:val="both"/>
        <w:rPr>
          <w:rFonts w:ascii="Times New Roman" w:hAnsi="Times New Roman"/>
          <w:sz w:val="24"/>
          <w:szCs w:val="24"/>
        </w:rPr>
      </w:pPr>
    </w:p>
    <w:p w14:paraId="48901EBA" w14:textId="5B5D77DA" w:rsidR="00F91251" w:rsidRPr="00CD555D" w:rsidRDefault="00F91251"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где </w:t>
      </w:r>
      <w:r w:rsidRPr="00CD555D">
        <w:rPr>
          <w:rFonts w:ascii="Times New Roman" w:hAnsi="Times New Roman"/>
          <w:sz w:val="28"/>
          <w:szCs w:val="28"/>
          <w:lang w:val="en-US"/>
        </w:rPr>
        <w:t>n</w:t>
      </w:r>
      <w:r w:rsidRPr="00CD555D">
        <w:rPr>
          <w:rFonts w:ascii="Times New Roman" w:hAnsi="Times New Roman"/>
          <w:sz w:val="28"/>
          <w:szCs w:val="28"/>
        </w:rPr>
        <w:t xml:space="preserve"> – это число аллелей, </w:t>
      </w:r>
      <w:r w:rsidRPr="00CD555D">
        <w:rPr>
          <w:rFonts w:ascii="Times New Roman" w:hAnsi="Times New Roman"/>
          <w:sz w:val="28"/>
          <w:szCs w:val="28"/>
          <w:lang w:val="en-US"/>
        </w:rPr>
        <w:t>P</w:t>
      </w:r>
      <w:r w:rsidRPr="00CD555D">
        <w:rPr>
          <w:rFonts w:ascii="Times New Roman" w:hAnsi="Times New Roman"/>
          <w:i/>
          <w:iCs/>
          <w:sz w:val="28"/>
          <w:szCs w:val="28"/>
          <w:vertAlign w:val="subscript"/>
          <w:lang w:val="en-US"/>
        </w:rPr>
        <w:t>i</w:t>
      </w:r>
      <w:r w:rsidRPr="00CD555D">
        <w:rPr>
          <w:rFonts w:ascii="Times New Roman" w:hAnsi="Times New Roman"/>
          <w:sz w:val="28"/>
          <w:szCs w:val="28"/>
        </w:rPr>
        <w:t xml:space="preserve"> и </w:t>
      </w:r>
      <w:proofErr w:type="spellStart"/>
      <w:r w:rsidRPr="00CD555D">
        <w:rPr>
          <w:rFonts w:ascii="Times New Roman" w:hAnsi="Times New Roman"/>
          <w:sz w:val="28"/>
          <w:szCs w:val="28"/>
          <w:lang w:val="en-US"/>
        </w:rPr>
        <w:t>P</w:t>
      </w:r>
      <w:r w:rsidRPr="00CD555D">
        <w:rPr>
          <w:rFonts w:ascii="Times New Roman" w:hAnsi="Times New Roman"/>
          <w:i/>
          <w:iCs/>
          <w:sz w:val="28"/>
          <w:szCs w:val="28"/>
          <w:vertAlign w:val="subscript"/>
          <w:lang w:val="en-US"/>
        </w:rPr>
        <w:t>j</w:t>
      </w:r>
      <w:proofErr w:type="spellEnd"/>
      <w:r w:rsidRPr="00CD555D">
        <w:rPr>
          <w:rFonts w:ascii="Times New Roman" w:hAnsi="Times New Roman"/>
          <w:sz w:val="28"/>
          <w:szCs w:val="28"/>
        </w:rPr>
        <w:t xml:space="preserve"> – частотность </w:t>
      </w:r>
      <w:proofErr w:type="spellStart"/>
      <w:r w:rsidRPr="00CD555D">
        <w:rPr>
          <w:rFonts w:ascii="Times New Roman" w:hAnsi="Times New Roman"/>
          <w:sz w:val="28"/>
          <w:szCs w:val="28"/>
          <w:lang w:val="en-US"/>
        </w:rPr>
        <w:t>i</w:t>
      </w:r>
      <w:proofErr w:type="spellEnd"/>
      <w:r w:rsidRPr="00CD555D">
        <w:rPr>
          <w:rFonts w:ascii="Times New Roman" w:hAnsi="Times New Roman"/>
          <w:sz w:val="28"/>
          <w:szCs w:val="28"/>
        </w:rPr>
        <w:t xml:space="preserve">-аллелей и </w:t>
      </w:r>
      <w:r w:rsidRPr="00CD555D">
        <w:rPr>
          <w:rFonts w:ascii="Times New Roman" w:hAnsi="Times New Roman"/>
          <w:sz w:val="28"/>
          <w:szCs w:val="28"/>
          <w:lang w:val="en-US"/>
        </w:rPr>
        <w:t>j</w:t>
      </w:r>
      <w:r w:rsidRPr="00CD555D">
        <w:rPr>
          <w:rFonts w:ascii="Times New Roman" w:hAnsi="Times New Roman"/>
          <w:sz w:val="28"/>
          <w:szCs w:val="28"/>
        </w:rPr>
        <w:t xml:space="preserve">-аллелей в популяции, соответственно. Полученное среднее значение PIC предполагает эффективность использованных маркеров, учитывая, что маркеры со значением PIC&gt;0,5 считаются высокоинформативными; 0,5&gt;PIC&gt;0,25 как информативный; и PIC≤0,25 как малоинформативный </w:t>
      </w:r>
      <w:r w:rsidR="00374FBC" w:rsidRPr="00CD555D">
        <w:rPr>
          <w:rFonts w:ascii="Times New Roman" w:hAnsi="Times New Roman"/>
          <w:sz w:val="28"/>
          <w:szCs w:val="28"/>
        </w:rPr>
        <w:t>[219]</w:t>
      </w:r>
      <w:r w:rsidRPr="00CD555D">
        <w:rPr>
          <w:rFonts w:ascii="Times New Roman" w:hAnsi="Times New Roman"/>
          <w:sz w:val="28"/>
          <w:szCs w:val="28"/>
        </w:rPr>
        <w:t>.</w:t>
      </w:r>
    </w:p>
    <w:p w14:paraId="5BF7B284" w14:textId="001C9D00" w:rsidR="00F91251" w:rsidRPr="00CD555D" w:rsidRDefault="00F91251"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Вариабельность среди популяций изучалась с помощью метода главных координат (</w:t>
      </w:r>
      <w:proofErr w:type="spellStart"/>
      <w:r w:rsidRPr="00CD555D">
        <w:rPr>
          <w:rFonts w:ascii="Times New Roman" w:hAnsi="Times New Roman"/>
          <w:sz w:val="28"/>
          <w:szCs w:val="28"/>
        </w:rPr>
        <w:t>PCoA</w:t>
      </w:r>
      <w:proofErr w:type="spellEnd"/>
      <w:r w:rsidRPr="00CD555D">
        <w:rPr>
          <w:rFonts w:ascii="Times New Roman" w:hAnsi="Times New Roman"/>
          <w:sz w:val="28"/>
          <w:szCs w:val="28"/>
        </w:rPr>
        <w:t xml:space="preserve">), программного обеспечения </w:t>
      </w:r>
      <w:proofErr w:type="spellStart"/>
      <w:r w:rsidRPr="00CD555D">
        <w:rPr>
          <w:rFonts w:ascii="Times New Roman" w:hAnsi="Times New Roman"/>
          <w:sz w:val="28"/>
          <w:szCs w:val="28"/>
        </w:rPr>
        <w:t>GenAlex</w:t>
      </w:r>
      <w:proofErr w:type="spellEnd"/>
      <w:r w:rsidRPr="00CD555D">
        <w:rPr>
          <w:rFonts w:ascii="Times New Roman" w:hAnsi="Times New Roman"/>
          <w:sz w:val="28"/>
          <w:szCs w:val="28"/>
        </w:rPr>
        <w:t xml:space="preserve">, версия 6.5 </w:t>
      </w:r>
      <w:r w:rsidR="00374FBC" w:rsidRPr="00CD555D">
        <w:rPr>
          <w:rFonts w:ascii="Times New Roman" w:hAnsi="Times New Roman"/>
          <w:sz w:val="28"/>
          <w:szCs w:val="28"/>
        </w:rPr>
        <w:t>[220]</w:t>
      </w:r>
      <w:r w:rsidRPr="00CD555D">
        <w:rPr>
          <w:rFonts w:ascii="Times New Roman" w:hAnsi="Times New Roman"/>
          <w:sz w:val="28"/>
          <w:szCs w:val="28"/>
        </w:rPr>
        <w:t xml:space="preserve">. Анализ основных компонентов (PCA) был выполнен с использованием программы </w:t>
      </w:r>
      <w:r w:rsidRPr="00CD555D">
        <w:rPr>
          <w:rFonts w:ascii="Times New Roman" w:hAnsi="Times New Roman"/>
          <w:sz w:val="28"/>
          <w:szCs w:val="28"/>
          <w:lang w:val="en-US"/>
        </w:rPr>
        <w:t>Past</w:t>
      </w:r>
      <w:r w:rsidRPr="00CD555D">
        <w:rPr>
          <w:rFonts w:ascii="Times New Roman" w:hAnsi="Times New Roman"/>
          <w:sz w:val="28"/>
          <w:szCs w:val="28"/>
        </w:rPr>
        <w:t xml:space="preserve"> 4.03</w:t>
      </w:r>
      <w:r w:rsidR="00D14705" w:rsidRPr="00CD555D">
        <w:rPr>
          <w:sz w:val="28"/>
          <w:szCs w:val="28"/>
        </w:rPr>
        <w:t xml:space="preserve"> </w:t>
      </w:r>
      <w:r w:rsidR="00D14705" w:rsidRPr="00CD555D">
        <w:rPr>
          <w:rFonts w:ascii="Times New Roman" w:hAnsi="Times New Roman"/>
          <w:sz w:val="28"/>
          <w:szCs w:val="28"/>
        </w:rPr>
        <w:t>и в программе R-</w:t>
      </w:r>
      <w:proofErr w:type="spellStart"/>
      <w:r w:rsidR="00D14705" w:rsidRPr="00CD555D">
        <w:rPr>
          <w:rFonts w:ascii="Times New Roman" w:hAnsi="Times New Roman"/>
          <w:sz w:val="28"/>
          <w:szCs w:val="28"/>
        </w:rPr>
        <w:t>studio</w:t>
      </w:r>
      <w:proofErr w:type="spellEnd"/>
      <w:r w:rsidR="00D14705" w:rsidRPr="00CD555D">
        <w:rPr>
          <w:rFonts w:ascii="Times New Roman" w:hAnsi="Times New Roman"/>
          <w:sz w:val="28"/>
          <w:szCs w:val="28"/>
        </w:rPr>
        <w:t xml:space="preserve"> (</w:t>
      </w:r>
      <w:proofErr w:type="spellStart"/>
      <w:r w:rsidR="00D14705" w:rsidRPr="00CD555D">
        <w:rPr>
          <w:rFonts w:ascii="Times New Roman" w:hAnsi="Times New Roman"/>
          <w:sz w:val="28"/>
          <w:szCs w:val="28"/>
        </w:rPr>
        <w:t>Version</w:t>
      </w:r>
      <w:proofErr w:type="spellEnd"/>
      <w:r w:rsidR="00D14705" w:rsidRPr="00CD555D">
        <w:rPr>
          <w:rFonts w:ascii="Times New Roman" w:hAnsi="Times New Roman"/>
          <w:sz w:val="28"/>
          <w:szCs w:val="28"/>
        </w:rPr>
        <w:t xml:space="preserve"> 1.3.1093).</w:t>
      </w:r>
      <w:r w:rsidRPr="00CD555D">
        <w:rPr>
          <w:rFonts w:ascii="Times New Roman" w:hAnsi="Times New Roman"/>
          <w:sz w:val="28"/>
          <w:szCs w:val="28"/>
        </w:rPr>
        <w:t xml:space="preserve"> </w:t>
      </w:r>
      <w:proofErr w:type="spellStart"/>
      <w:r w:rsidRPr="00CD555D">
        <w:rPr>
          <w:rFonts w:ascii="Times New Roman" w:hAnsi="Times New Roman"/>
          <w:sz w:val="28"/>
          <w:szCs w:val="28"/>
        </w:rPr>
        <w:t>Дендрограмма</w:t>
      </w:r>
      <w:proofErr w:type="spellEnd"/>
      <w:r w:rsidRPr="00CD555D">
        <w:rPr>
          <w:rFonts w:ascii="Times New Roman" w:hAnsi="Times New Roman"/>
          <w:sz w:val="28"/>
          <w:szCs w:val="28"/>
        </w:rPr>
        <w:t xml:space="preserve"> была построена с использованием веб-инструмента </w:t>
      </w:r>
      <w:proofErr w:type="spellStart"/>
      <w:r w:rsidRPr="00CD555D">
        <w:rPr>
          <w:rFonts w:ascii="Times New Roman" w:hAnsi="Times New Roman"/>
          <w:sz w:val="28"/>
          <w:szCs w:val="28"/>
        </w:rPr>
        <w:t>ClustVis</w:t>
      </w:r>
      <w:proofErr w:type="spellEnd"/>
      <w:r w:rsidRPr="00CD555D">
        <w:rPr>
          <w:rFonts w:ascii="Times New Roman" w:hAnsi="Times New Roman"/>
          <w:sz w:val="28"/>
          <w:szCs w:val="28"/>
        </w:rPr>
        <w:t xml:space="preserve"> </w:t>
      </w:r>
      <w:r w:rsidR="00374FBC" w:rsidRPr="00CD555D">
        <w:rPr>
          <w:rFonts w:ascii="Times New Roman" w:hAnsi="Times New Roman"/>
          <w:sz w:val="28"/>
          <w:szCs w:val="28"/>
        </w:rPr>
        <w:t>[221]</w:t>
      </w:r>
      <w:r w:rsidRPr="00CD555D">
        <w:rPr>
          <w:rFonts w:ascii="Times New Roman" w:hAnsi="Times New Roman"/>
          <w:sz w:val="28"/>
          <w:szCs w:val="28"/>
        </w:rPr>
        <w:t xml:space="preserve">. Кластерная иерархия </w:t>
      </w:r>
      <w:proofErr w:type="spellStart"/>
      <w:r w:rsidRPr="00CD555D">
        <w:rPr>
          <w:rFonts w:ascii="Times New Roman" w:hAnsi="Times New Roman"/>
          <w:sz w:val="28"/>
          <w:szCs w:val="28"/>
        </w:rPr>
        <w:t>дендрограммы</w:t>
      </w:r>
      <w:proofErr w:type="spellEnd"/>
      <w:r w:rsidRPr="00CD555D">
        <w:rPr>
          <w:rFonts w:ascii="Times New Roman" w:hAnsi="Times New Roman"/>
          <w:sz w:val="28"/>
          <w:szCs w:val="28"/>
        </w:rPr>
        <w:t xml:space="preserve"> вычислена методом всех попарных расстояний </w:t>
      </w:r>
      <w:r w:rsidR="00374FBC" w:rsidRPr="00CD555D">
        <w:rPr>
          <w:rFonts w:ascii="Times New Roman" w:hAnsi="Times New Roman"/>
          <w:sz w:val="28"/>
          <w:szCs w:val="28"/>
        </w:rPr>
        <w:t>[221, 222]</w:t>
      </w:r>
      <w:r w:rsidRPr="00CD555D">
        <w:rPr>
          <w:rFonts w:ascii="Times New Roman" w:hAnsi="Times New Roman"/>
          <w:sz w:val="28"/>
          <w:szCs w:val="28"/>
        </w:rPr>
        <w:t>.</w:t>
      </w:r>
    </w:p>
    <w:p w14:paraId="0F682AB6" w14:textId="2BAB5A9D" w:rsidR="007E17FC" w:rsidRPr="00CD555D" w:rsidRDefault="00F91251"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Индекс </w:t>
      </w:r>
      <w:proofErr w:type="spellStart"/>
      <w:r w:rsidRPr="00CD555D">
        <w:rPr>
          <w:rFonts w:ascii="Times New Roman" w:hAnsi="Times New Roman"/>
          <w:sz w:val="28"/>
          <w:szCs w:val="28"/>
        </w:rPr>
        <w:t>N</w:t>
      </w:r>
      <w:r w:rsidRPr="00CD555D">
        <w:rPr>
          <w:rFonts w:ascii="Times New Roman" w:hAnsi="Times New Roman"/>
          <w:sz w:val="28"/>
          <w:szCs w:val="28"/>
          <w:vertAlign w:val="subscript"/>
        </w:rPr>
        <w:t>m</w:t>
      </w:r>
      <w:proofErr w:type="spellEnd"/>
      <w:r w:rsidRPr="00CD555D">
        <w:rPr>
          <w:rFonts w:ascii="Times New Roman" w:hAnsi="Times New Roman"/>
          <w:sz w:val="28"/>
          <w:szCs w:val="28"/>
        </w:rPr>
        <w:t xml:space="preserve"> потока генов (на основе GST) был рассчитан с использованием </w:t>
      </w:r>
      <w:proofErr w:type="spellStart"/>
      <w:r w:rsidRPr="00CD555D">
        <w:rPr>
          <w:rFonts w:ascii="Times New Roman" w:hAnsi="Times New Roman"/>
          <w:sz w:val="28"/>
          <w:szCs w:val="28"/>
        </w:rPr>
        <w:t>PopGene</w:t>
      </w:r>
      <w:proofErr w:type="spellEnd"/>
      <w:r w:rsidRPr="00CD555D">
        <w:rPr>
          <w:rFonts w:ascii="Times New Roman" w:hAnsi="Times New Roman"/>
          <w:sz w:val="28"/>
          <w:szCs w:val="28"/>
        </w:rPr>
        <w:t xml:space="preserve"> версии 1.32 </w:t>
      </w:r>
      <w:r w:rsidR="00374FBC" w:rsidRPr="00CD555D">
        <w:rPr>
          <w:rFonts w:ascii="Times New Roman" w:hAnsi="Times New Roman"/>
          <w:sz w:val="28"/>
          <w:szCs w:val="28"/>
        </w:rPr>
        <w:t>[218]</w:t>
      </w:r>
      <w:r w:rsidRPr="00CD555D">
        <w:rPr>
          <w:rFonts w:ascii="Times New Roman" w:hAnsi="Times New Roman"/>
          <w:sz w:val="28"/>
          <w:szCs w:val="28"/>
        </w:rPr>
        <w:t xml:space="preserve">. Генетическая дифференциация внутри и между популяциями видов рода </w:t>
      </w:r>
      <w:r w:rsidR="00B801F9" w:rsidRPr="00CD555D">
        <w:rPr>
          <w:rFonts w:ascii="Times New Roman" w:hAnsi="Times New Roman"/>
          <w:i/>
          <w:iCs/>
          <w:sz w:val="28"/>
          <w:szCs w:val="28"/>
          <w:lang w:val="en-US"/>
        </w:rPr>
        <w:t>Dactylorhiza</w:t>
      </w:r>
      <w:r w:rsidRPr="00CD555D">
        <w:rPr>
          <w:rFonts w:ascii="Times New Roman" w:hAnsi="Times New Roman"/>
          <w:sz w:val="28"/>
          <w:szCs w:val="28"/>
        </w:rPr>
        <w:t xml:space="preserve"> оценивалась с использованием анализа молекулярной дисперсии (AMOVA), взаимосвязь между географическими и генетическими расстояниями с помощью теста </w:t>
      </w:r>
      <w:proofErr w:type="spellStart"/>
      <w:r w:rsidRPr="00CD555D">
        <w:rPr>
          <w:rFonts w:ascii="Times New Roman" w:hAnsi="Times New Roman"/>
          <w:sz w:val="28"/>
          <w:szCs w:val="28"/>
        </w:rPr>
        <w:t>Mantel</w:t>
      </w:r>
      <w:proofErr w:type="spellEnd"/>
      <w:r w:rsidRPr="00CD555D">
        <w:rPr>
          <w:rFonts w:ascii="Times New Roman" w:hAnsi="Times New Roman"/>
          <w:sz w:val="28"/>
          <w:szCs w:val="28"/>
        </w:rPr>
        <w:t xml:space="preserve"> R </w:t>
      </w:r>
      <w:r w:rsidR="00374FBC" w:rsidRPr="00CD555D">
        <w:rPr>
          <w:rFonts w:ascii="Times New Roman" w:hAnsi="Times New Roman"/>
          <w:sz w:val="28"/>
          <w:szCs w:val="28"/>
        </w:rPr>
        <w:t>[223]</w:t>
      </w:r>
      <w:r w:rsidRPr="00CD555D">
        <w:rPr>
          <w:rFonts w:ascii="Times New Roman" w:hAnsi="Times New Roman"/>
          <w:sz w:val="28"/>
          <w:szCs w:val="28"/>
        </w:rPr>
        <w:t xml:space="preserve">, а генетическая дистанция между популяциями была определена в </w:t>
      </w:r>
      <w:proofErr w:type="spellStart"/>
      <w:r w:rsidRPr="00CD555D">
        <w:rPr>
          <w:rFonts w:ascii="Times New Roman" w:hAnsi="Times New Roman"/>
          <w:sz w:val="28"/>
          <w:szCs w:val="28"/>
        </w:rPr>
        <w:t>GenAlEx</w:t>
      </w:r>
      <w:proofErr w:type="spellEnd"/>
      <w:r w:rsidR="00374FBC" w:rsidRPr="00CD555D">
        <w:rPr>
          <w:rFonts w:ascii="Times New Roman" w:hAnsi="Times New Roman"/>
          <w:sz w:val="28"/>
          <w:szCs w:val="28"/>
        </w:rPr>
        <w:t xml:space="preserve"> [220]</w:t>
      </w:r>
      <w:r w:rsidRPr="00CD555D">
        <w:rPr>
          <w:rFonts w:ascii="Times New Roman" w:hAnsi="Times New Roman"/>
          <w:sz w:val="28"/>
          <w:szCs w:val="28"/>
        </w:rPr>
        <w:t>.</w:t>
      </w:r>
      <w:r w:rsidR="000B61B1" w:rsidRPr="00CD555D">
        <w:rPr>
          <w:rFonts w:ascii="Times New Roman" w:hAnsi="Times New Roman"/>
          <w:sz w:val="28"/>
          <w:szCs w:val="28"/>
        </w:rPr>
        <w:t xml:space="preserve"> Дисперсионный анализ </w:t>
      </w:r>
      <w:r w:rsidR="000B61B1" w:rsidRPr="00CD555D">
        <w:rPr>
          <w:rFonts w:ascii="Times New Roman" w:hAnsi="Times New Roman"/>
          <w:sz w:val="28"/>
          <w:szCs w:val="28"/>
          <w:lang w:val="en-US"/>
        </w:rPr>
        <w:t>ANOVA</w:t>
      </w:r>
      <w:r w:rsidR="000B61B1" w:rsidRPr="00CD555D">
        <w:rPr>
          <w:rFonts w:ascii="Times New Roman" w:hAnsi="Times New Roman"/>
          <w:sz w:val="28"/>
          <w:szCs w:val="28"/>
        </w:rPr>
        <w:t xml:space="preserve"> выполнен в программе </w:t>
      </w:r>
      <w:r w:rsidR="000B61B1" w:rsidRPr="00CD555D">
        <w:rPr>
          <w:rFonts w:ascii="Times New Roman" w:hAnsi="Times New Roman"/>
          <w:sz w:val="28"/>
          <w:szCs w:val="28"/>
          <w:lang w:val="en-US"/>
        </w:rPr>
        <w:t>STATISTICA</w:t>
      </w:r>
      <w:r w:rsidR="000B61B1" w:rsidRPr="00CD555D">
        <w:rPr>
          <w:rFonts w:ascii="Times New Roman" w:hAnsi="Times New Roman"/>
          <w:sz w:val="28"/>
          <w:szCs w:val="28"/>
        </w:rPr>
        <w:t xml:space="preserve"> 10.0.</w:t>
      </w:r>
    </w:p>
    <w:p w14:paraId="1BCF4C44" w14:textId="2786A986" w:rsidR="00C84FC6" w:rsidRPr="00CD555D" w:rsidRDefault="00C84FC6" w:rsidP="00F66831">
      <w:pPr>
        <w:spacing w:after="0" w:line="240" w:lineRule="auto"/>
        <w:contextualSpacing/>
        <w:rPr>
          <w:rFonts w:ascii="Times New Roman" w:hAnsi="Times New Roman"/>
          <w:sz w:val="24"/>
          <w:szCs w:val="24"/>
          <w:lang w:val="kk-KZ"/>
        </w:rPr>
      </w:pPr>
      <w:r w:rsidRPr="00CD555D">
        <w:rPr>
          <w:rFonts w:ascii="Times New Roman" w:hAnsi="Times New Roman"/>
          <w:sz w:val="24"/>
          <w:szCs w:val="24"/>
          <w:lang w:val="kk-KZ"/>
        </w:rPr>
        <w:br w:type="page"/>
      </w:r>
    </w:p>
    <w:p w14:paraId="50396BA5" w14:textId="77777777" w:rsidR="00A154A2" w:rsidRPr="00CD555D" w:rsidRDefault="00A154A2" w:rsidP="00F66831">
      <w:pPr>
        <w:spacing w:after="0" w:line="240" w:lineRule="auto"/>
        <w:contextualSpacing/>
        <w:rPr>
          <w:rFonts w:ascii="Times New Roman" w:hAnsi="Times New Roman"/>
          <w:sz w:val="24"/>
          <w:szCs w:val="24"/>
          <w:lang w:val="kk-KZ"/>
        </w:rPr>
      </w:pPr>
    </w:p>
    <w:p w14:paraId="318C225A" w14:textId="54B5A849" w:rsidR="0095485B" w:rsidRPr="00CD555D" w:rsidRDefault="00273B69" w:rsidP="00F66831">
      <w:pPr>
        <w:spacing w:after="0" w:line="240" w:lineRule="auto"/>
        <w:ind w:firstLine="709"/>
        <w:contextualSpacing/>
        <w:jc w:val="both"/>
        <w:rPr>
          <w:rFonts w:ascii="Times New Roman" w:hAnsi="Times New Roman"/>
          <w:sz w:val="28"/>
          <w:szCs w:val="28"/>
          <w:lang w:val="kk-KZ"/>
        </w:rPr>
      </w:pPr>
      <w:r w:rsidRPr="00CD555D">
        <w:rPr>
          <w:rFonts w:ascii="Times New Roman" w:hAnsi="Times New Roman"/>
          <w:b/>
          <w:bCs/>
          <w:sz w:val="28"/>
          <w:szCs w:val="28"/>
          <w:lang w:val="kk-KZ"/>
        </w:rPr>
        <w:t>3.</w:t>
      </w:r>
      <w:r w:rsidRPr="00CD555D">
        <w:rPr>
          <w:rFonts w:ascii="Times New Roman" w:hAnsi="Times New Roman"/>
          <w:sz w:val="24"/>
          <w:szCs w:val="24"/>
          <w:lang w:val="kk-KZ"/>
        </w:rPr>
        <w:t xml:space="preserve"> </w:t>
      </w:r>
      <w:r w:rsidR="0095485B" w:rsidRPr="00CD555D">
        <w:rPr>
          <w:rFonts w:ascii="Times New Roman" w:hAnsi="Times New Roman"/>
          <w:b/>
          <w:bCs/>
          <w:sz w:val="28"/>
          <w:szCs w:val="28"/>
          <w:lang w:val="kk-KZ"/>
        </w:rPr>
        <w:t>РЕЗУЛЬТАТЫ И</w:t>
      </w:r>
      <w:r w:rsidRPr="00CD555D">
        <w:rPr>
          <w:rFonts w:ascii="Times New Roman" w:hAnsi="Times New Roman"/>
          <w:b/>
          <w:bCs/>
          <w:sz w:val="28"/>
          <w:szCs w:val="28"/>
          <w:lang w:val="kk-KZ"/>
        </w:rPr>
        <w:t>ССЛЕДОВАНИЯ</w:t>
      </w:r>
      <w:r w:rsidR="000A7150" w:rsidRPr="00CD555D">
        <w:rPr>
          <w:rFonts w:ascii="Times New Roman" w:hAnsi="Times New Roman"/>
          <w:b/>
          <w:bCs/>
          <w:sz w:val="28"/>
          <w:szCs w:val="28"/>
          <w:lang w:val="kk-KZ"/>
        </w:rPr>
        <w:t xml:space="preserve"> И ИХ ОБСУЖДЕНИЕ</w:t>
      </w:r>
    </w:p>
    <w:p w14:paraId="5A5B0420" w14:textId="77777777" w:rsidR="0095485B" w:rsidRPr="00CD555D" w:rsidRDefault="0095485B" w:rsidP="00F66831">
      <w:pPr>
        <w:spacing w:after="0" w:line="240" w:lineRule="auto"/>
        <w:contextualSpacing/>
        <w:jc w:val="center"/>
        <w:rPr>
          <w:rFonts w:ascii="Times New Roman" w:hAnsi="Times New Roman"/>
          <w:sz w:val="28"/>
          <w:szCs w:val="28"/>
          <w:lang w:val="kk-KZ"/>
        </w:rPr>
      </w:pPr>
    </w:p>
    <w:p w14:paraId="45265BCE" w14:textId="602DBD5E" w:rsidR="00465278" w:rsidRPr="00CD555D" w:rsidRDefault="00273B69" w:rsidP="00F66831">
      <w:pPr>
        <w:tabs>
          <w:tab w:val="left" w:pos="567"/>
        </w:tabs>
        <w:spacing w:after="0" w:line="240" w:lineRule="auto"/>
        <w:ind w:firstLine="709"/>
        <w:contextualSpacing/>
        <w:jc w:val="both"/>
        <w:rPr>
          <w:rFonts w:ascii="Times New Roman" w:hAnsi="Times New Roman"/>
          <w:sz w:val="28"/>
          <w:szCs w:val="28"/>
          <w:lang w:val="kk-KZ"/>
        </w:rPr>
      </w:pPr>
      <w:r w:rsidRPr="00CD555D">
        <w:rPr>
          <w:rFonts w:ascii="Times New Roman" w:hAnsi="Times New Roman"/>
          <w:b/>
          <w:bCs/>
          <w:sz w:val="28"/>
          <w:szCs w:val="28"/>
          <w:lang w:val="kk-KZ"/>
        </w:rPr>
        <w:t xml:space="preserve">3.1 </w:t>
      </w:r>
      <w:r w:rsidR="00465278" w:rsidRPr="00CD555D">
        <w:rPr>
          <w:rFonts w:ascii="Times New Roman" w:hAnsi="Times New Roman"/>
          <w:b/>
          <w:bCs/>
          <w:sz w:val="28"/>
          <w:szCs w:val="28"/>
          <w:lang w:val="kk-KZ"/>
        </w:rPr>
        <w:t xml:space="preserve">Ревизия гербарных коллекций рода </w:t>
      </w:r>
      <w:r w:rsidR="00B801F9" w:rsidRPr="00CD555D">
        <w:rPr>
          <w:rFonts w:ascii="Times New Roman" w:hAnsi="Times New Roman"/>
          <w:b/>
          <w:bCs/>
          <w:i/>
          <w:iCs/>
          <w:sz w:val="28"/>
          <w:szCs w:val="28"/>
          <w:lang w:val="en-US"/>
        </w:rPr>
        <w:t>Dactylorhiza</w:t>
      </w:r>
      <w:r w:rsidR="00465278" w:rsidRPr="00CD555D">
        <w:rPr>
          <w:rFonts w:ascii="Times New Roman" w:hAnsi="Times New Roman"/>
          <w:b/>
          <w:bCs/>
          <w:sz w:val="28"/>
          <w:szCs w:val="28"/>
        </w:rPr>
        <w:t xml:space="preserve"> в отечественных и зарубежных репозитариях</w:t>
      </w:r>
    </w:p>
    <w:p w14:paraId="36BDDDDB" w14:textId="58567521" w:rsidR="00D65F2B" w:rsidRPr="00CD555D" w:rsidRDefault="00D65F2B" w:rsidP="00F66831">
      <w:pPr>
        <w:tabs>
          <w:tab w:val="left" w:pos="567"/>
        </w:tabs>
        <w:spacing w:after="0" w:line="240" w:lineRule="auto"/>
        <w:ind w:firstLine="709"/>
        <w:contextualSpacing/>
        <w:jc w:val="both"/>
        <w:rPr>
          <w:rFonts w:ascii="Times New Roman" w:hAnsi="Times New Roman"/>
          <w:sz w:val="28"/>
          <w:szCs w:val="28"/>
          <w:lang w:val="kk-KZ"/>
        </w:rPr>
      </w:pPr>
      <w:r w:rsidRPr="00CD555D">
        <w:rPr>
          <w:rFonts w:ascii="Times New Roman" w:hAnsi="Times New Roman"/>
          <w:sz w:val="28"/>
          <w:szCs w:val="28"/>
          <w:lang w:val="kk-KZ"/>
        </w:rPr>
        <w:t xml:space="preserve">Для уточнения исторических мест произрастания видов рода </w:t>
      </w:r>
      <w:r w:rsidR="00B801F9" w:rsidRPr="00CD555D">
        <w:rPr>
          <w:rFonts w:ascii="Times New Roman" w:hAnsi="Times New Roman"/>
          <w:i/>
          <w:iCs/>
          <w:sz w:val="28"/>
          <w:szCs w:val="28"/>
          <w:lang w:val="en-US"/>
        </w:rPr>
        <w:t>Dactylorhiza</w:t>
      </w:r>
      <w:r w:rsidRPr="00CD555D">
        <w:rPr>
          <w:rFonts w:ascii="Times New Roman" w:hAnsi="Times New Roman"/>
          <w:sz w:val="28"/>
          <w:szCs w:val="28"/>
        </w:rPr>
        <w:t xml:space="preserve"> в Казахстане</w:t>
      </w:r>
      <w:r w:rsidRPr="00CD555D">
        <w:rPr>
          <w:rFonts w:ascii="Times New Roman" w:hAnsi="Times New Roman"/>
          <w:sz w:val="28"/>
          <w:szCs w:val="28"/>
          <w:lang w:val="kk-KZ"/>
        </w:rPr>
        <w:t>, построения маршрута экспедиционных выездов, установления сроков цветения</w:t>
      </w:r>
      <w:r w:rsidR="008E738A" w:rsidRPr="00CD555D">
        <w:rPr>
          <w:rFonts w:ascii="Times New Roman" w:hAnsi="Times New Roman"/>
          <w:sz w:val="28"/>
          <w:szCs w:val="28"/>
          <w:lang w:val="kk-KZ"/>
        </w:rPr>
        <w:t xml:space="preserve"> и</w:t>
      </w:r>
      <w:r w:rsidRPr="00CD555D">
        <w:rPr>
          <w:rFonts w:ascii="Times New Roman" w:hAnsi="Times New Roman"/>
          <w:sz w:val="28"/>
          <w:szCs w:val="28"/>
          <w:lang w:val="kk-KZ"/>
        </w:rPr>
        <w:t xml:space="preserve"> </w:t>
      </w:r>
      <w:r w:rsidR="008E738A" w:rsidRPr="00CD555D">
        <w:rPr>
          <w:rFonts w:ascii="Times New Roman" w:hAnsi="Times New Roman"/>
          <w:sz w:val="28"/>
          <w:szCs w:val="28"/>
          <w:lang w:val="kk-KZ"/>
        </w:rPr>
        <w:t xml:space="preserve">занимаемых </w:t>
      </w:r>
      <w:r w:rsidRPr="00CD555D">
        <w:rPr>
          <w:rFonts w:ascii="Times New Roman" w:hAnsi="Times New Roman"/>
          <w:sz w:val="28"/>
          <w:szCs w:val="28"/>
          <w:lang w:val="kk-KZ"/>
        </w:rPr>
        <w:t>экологических ниш</w:t>
      </w:r>
      <w:r w:rsidR="008E738A" w:rsidRPr="00CD555D">
        <w:rPr>
          <w:rFonts w:ascii="Times New Roman" w:hAnsi="Times New Roman"/>
          <w:sz w:val="28"/>
          <w:szCs w:val="28"/>
          <w:lang w:val="kk-KZ"/>
        </w:rPr>
        <w:t>, проведено изучение гербарного материала основных отечественных и зарубежных репозитариев, а также литературных флористических сведений.</w:t>
      </w:r>
    </w:p>
    <w:p w14:paraId="680EA392" w14:textId="00E58706" w:rsidR="0095485B" w:rsidRPr="00CD555D" w:rsidRDefault="0095485B" w:rsidP="00F66831">
      <w:pPr>
        <w:tabs>
          <w:tab w:val="left" w:pos="567"/>
        </w:tabs>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lang w:val="kk-KZ"/>
        </w:rPr>
        <w:t xml:space="preserve">В результате </w:t>
      </w:r>
      <w:r w:rsidR="00204108">
        <w:rPr>
          <w:rFonts w:ascii="Times New Roman" w:hAnsi="Times New Roman"/>
          <w:sz w:val="28"/>
          <w:szCs w:val="28"/>
        </w:rPr>
        <w:t>анализа фактического</w:t>
      </w:r>
      <w:r w:rsidRPr="00CD555D">
        <w:rPr>
          <w:rFonts w:ascii="Times New Roman" w:hAnsi="Times New Roman"/>
          <w:sz w:val="28"/>
          <w:szCs w:val="28"/>
          <w:lang w:val="kk-KZ"/>
        </w:rPr>
        <w:t xml:space="preserve"> матери</w:t>
      </w:r>
      <w:r w:rsidR="0097540B" w:rsidRPr="00CD555D">
        <w:rPr>
          <w:rFonts w:ascii="Times New Roman" w:hAnsi="Times New Roman"/>
          <w:sz w:val="28"/>
          <w:szCs w:val="28"/>
          <w:lang w:val="kk-KZ"/>
        </w:rPr>
        <w:t>ала</w:t>
      </w:r>
      <w:r w:rsidRPr="00CD555D">
        <w:rPr>
          <w:rFonts w:ascii="Times New Roman" w:hAnsi="Times New Roman"/>
          <w:sz w:val="28"/>
          <w:szCs w:val="28"/>
          <w:lang w:val="kk-KZ"/>
        </w:rPr>
        <w:t xml:space="preserve"> гербарных фондов и литературных источников </w:t>
      </w:r>
      <w:r w:rsidR="00212F7E" w:rsidRPr="00CD555D">
        <w:rPr>
          <w:rFonts w:ascii="Times New Roman" w:hAnsi="Times New Roman"/>
          <w:sz w:val="28"/>
          <w:szCs w:val="28"/>
        </w:rPr>
        <w:t>[</w:t>
      </w:r>
      <w:r w:rsidR="00C97D2F" w:rsidRPr="00CD555D">
        <w:rPr>
          <w:rFonts w:ascii="Times New Roman" w:hAnsi="Times New Roman"/>
          <w:sz w:val="28"/>
          <w:szCs w:val="28"/>
        </w:rPr>
        <w:t>4, 115–118, 127, 146, 147, 159, 160, 167, 224, 225</w:t>
      </w:r>
      <w:r w:rsidR="00212F7E" w:rsidRPr="00CD555D">
        <w:rPr>
          <w:rFonts w:ascii="Times New Roman" w:hAnsi="Times New Roman"/>
          <w:sz w:val="28"/>
          <w:szCs w:val="28"/>
        </w:rPr>
        <w:t>]</w:t>
      </w:r>
      <w:r w:rsidRPr="00CD555D">
        <w:rPr>
          <w:rFonts w:ascii="Times New Roman" w:hAnsi="Times New Roman"/>
          <w:sz w:val="28"/>
          <w:szCs w:val="28"/>
        </w:rPr>
        <w:t xml:space="preserve"> </w:t>
      </w:r>
      <w:r w:rsidRPr="00CD555D">
        <w:rPr>
          <w:rFonts w:ascii="Times New Roman" w:hAnsi="Times New Roman"/>
          <w:sz w:val="28"/>
          <w:szCs w:val="28"/>
          <w:lang w:val="kk-KZ"/>
        </w:rPr>
        <w:t xml:space="preserve">установлено, что на территории Казахстана отмечается произрастание </w:t>
      </w:r>
      <w:r w:rsidRPr="00CD555D">
        <w:rPr>
          <w:rFonts w:ascii="Times New Roman" w:hAnsi="Times New Roman"/>
          <w:sz w:val="28"/>
          <w:szCs w:val="28"/>
        </w:rPr>
        <w:t>11 самостоятельных</w:t>
      </w:r>
      <w:r w:rsidRPr="00CD555D">
        <w:rPr>
          <w:rFonts w:ascii="Times New Roman" w:hAnsi="Times New Roman"/>
          <w:sz w:val="28"/>
          <w:szCs w:val="28"/>
          <w:lang w:val="kk-KZ"/>
        </w:rPr>
        <w:t xml:space="preserve"> видов и подвидов в объеме, принятом в сводках Л.В. Аверьянова </w:t>
      </w:r>
      <w:r w:rsidR="00DC3BC8" w:rsidRPr="00CD555D">
        <w:rPr>
          <w:rFonts w:ascii="Times New Roman" w:hAnsi="Times New Roman"/>
          <w:sz w:val="28"/>
          <w:szCs w:val="28"/>
        </w:rPr>
        <w:t>[</w:t>
      </w:r>
      <w:r w:rsidR="00C97D2F" w:rsidRPr="00CD555D">
        <w:rPr>
          <w:rFonts w:ascii="Times New Roman" w:hAnsi="Times New Roman"/>
          <w:sz w:val="28"/>
          <w:szCs w:val="28"/>
        </w:rPr>
        <w:t xml:space="preserve">136, 156, </w:t>
      </w:r>
      <w:r w:rsidR="00004B0B" w:rsidRPr="00CD555D">
        <w:rPr>
          <w:rFonts w:ascii="Times New Roman" w:hAnsi="Times New Roman"/>
          <w:sz w:val="28"/>
          <w:szCs w:val="28"/>
        </w:rPr>
        <w:t>226-228</w:t>
      </w:r>
      <w:r w:rsidR="00DC3BC8" w:rsidRPr="00CD555D">
        <w:rPr>
          <w:rFonts w:ascii="Times New Roman" w:hAnsi="Times New Roman"/>
          <w:sz w:val="28"/>
          <w:szCs w:val="28"/>
        </w:rPr>
        <w:t>]</w:t>
      </w:r>
      <w:r w:rsidRPr="00CD555D">
        <w:rPr>
          <w:rFonts w:ascii="Times New Roman" w:hAnsi="Times New Roman"/>
          <w:sz w:val="28"/>
          <w:szCs w:val="28"/>
        </w:rPr>
        <w:t xml:space="preserve">, базы данных </w:t>
      </w:r>
      <w:r w:rsidRPr="00CD555D">
        <w:rPr>
          <w:rStyle w:val="af0"/>
          <w:rFonts w:ascii="Times New Roman" w:hAnsi="Times New Roman"/>
          <w:i w:val="0"/>
          <w:iCs w:val="0"/>
          <w:color w:val="212529"/>
          <w:sz w:val="28"/>
          <w:szCs w:val="28"/>
          <w:shd w:val="clear" w:color="auto" w:fill="FFFFFF"/>
        </w:rPr>
        <w:t>WCSP</w:t>
      </w:r>
      <w:r w:rsidR="005556D7" w:rsidRPr="00CD555D">
        <w:rPr>
          <w:rStyle w:val="af0"/>
          <w:rFonts w:ascii="Times New Roman" w:hAnsi="Times New Roman"/>
          <w:i w:val="0"/>
          <w:iCs w:val="0"/>
          <w:color w:val="212529"/>
          <w:sz w:val="28"/>
          <w:szCs w:val="28"/>
          <w:shd w:val="clear" w:color="auto" w:fill="FFFFFF"/>
        </w:rPr>
        <w:t xml:space="preserve"> [</w:t>
      </w:r>
      <w:r w:rsidR="00004B0B" w:rsidRPr="00CD555D">
        <w:rPr>
          <w:rStyle w:val="af0"/>
          <w:rFonts w:ascii="Times New Roman" w:hAnsi="Times New Roman"/>
          <w:i w:val="0"/>
          <w:iCs w:val="0"/>
          <w:color w:val="212529"/>
          <w:sz w:val="28"/>
          <w:szCs w:val="28"/>
          <w:shd w:val="clear" w:color="auto" w:fill="FFFFFF"/>
        </w:rPr>
        <w:t>188</w:t>
      </w:r>
      <w:r w:rsidR="005556D7" w:rsidRPr="00CD555D">
        <w:rPr>
          <w:rStyle w:val="af0"/>
          <w:rFonts w:ascii="Times New Roman" w:hAnsi="Times New Roman"/>
          <w:i w:val="0"/>
          <w:iCs w:val="0"/>
          <w:color w:val="212529"/>
          <w:sz w:val="28"/>
          <w:szCs w:val="28"/>
          <w:shd w:val="clear" w:color="auto" w:fill="FFFFFF"/>
        </w:rPr>
        <w:t>]</w:t>
      </w:r>
      <w:r w:rsidRPr="00CD555D">
        <w:rPr>
          <w:rFonts w:ascii="Times New Roman" w:hAnsi="Times New Roman"/>
          <w:sz w:val="28"/>
          <w:szCs w:val="28"/>
          <w:lang w:val="kk-KZ"/>
        </w:rPr>
        <w:t xml:space="preserve"> и </w:t>
      </w:r>
      <w:r w:rsidRPr="00CD555D">
        <w:rPr>
          <w:rFonts w:ascii="Times New Roman" w:hAnsi="Times New Roman"/>
          <w:sz w:val="28"/>
          <w:szCs w:val="28"/>
        </w:rPr>
        <w:t xml:space="preserve">электронного ресурса </w:t>
      </w:r>
      <w:r w:rsidRPr="00CD555D">
        <w:rPr>
          <w:rFonts w:ascii="Times New Roman" w:hAnsi="Times New Roman"/>
          <w:sz w:val="28"/>
          <w:szCs w:val="28"/>
          <w:lang w:val="en-US"/>
        </w:rPr>
        <w:t>Plant</w:t>
      </w:r>
      <w:r w:rsidRPr="00CD555D">
        <w:rPr>
          <w:rFonts w:ascii="Times New Roman" w:hAnsi="Times New Roman"/>
          <w:sz w:val="28"/>
          <w:szCs w:val="28"/>
        </w:rPr>
        <w:t xml:space="preserve"> </w:t>
      </w:r>
      <w:r w:rsidRPr="00CD555D">
        <w:rPr>
          <w:rFonts w:ascii="Times New Roman" w:hAnsi="Times New Roman"/>
          <w:sz w:val="28"/>
          <w:szCs w:val="28"/>
          <w:lang w:val="en-US"/>
        </w:rPr>
        <w:t>list</w:t>
      </w:r>
      <w:r w:rsidRPr="00CD555D">
        <w:rPr>
          <w:rFonts w:ascii="Times New Roman" w:hAnsi="Times New Roman"/>
          <w:sz w:val="28"/>
          <w:szCs w:val="28"/>
        </w:rPr>
        <w:t xml:space="preserve"> </w:t>
      </w:r>
      <w:r w:rsidR="005556D7" w:rsidRPr="00CD555D">
        <w:rPr>
          <w:rFonts w:ascii="Times New Roman" w:hAnsi="Times New Roman"/>
          <w:sz w:val="28"/>
          <w:szCs w:val="28"/>
        </w:rPr>
        <w:t>[</w:t>
      </w:r>
      <w:r w:rsidR="00004B0B" w:rsidRPr="00CD555D">
        <w:rPr>
          <w:rFonts w:ascii="Times New Roman" w:hAnsi="Times New Roman"/>
          <w:sz w:val="28"/>
          <w:szCs w:val="28"/>
        </w:rPr>
        <w:t>189</w:t>
      </w:r>
      <w:r w:rsidR="005556D7" w:rsidRPr="00CD555D">
        <w:rPr>
          <w:rFonts w:ascii="Times New Roman" w:hAnsi="Times New Roman"/>
          <w:sz w:val="28"/>
          <w:szCs w:val="28"/>
        </w:rPr>
        <w:t>]</w:t>
      </w:r>
      <w:r w:rsidRPr="00CD555D">
        <w:rPr>
          <w:rFonts w:ascii="Times New Roman" w:hAnsi="Times New Roman"/>
          <w:b/>
          <w:bCs/>
          <w:sz w:val="28"/>
          <w:szCs w:val="28"/>
          <w:lang w:val="kk-KZ"/>
        </w:rPr>
        <w:t>.</w:t>
      </w:r>
    </w:p>
    <w:p w14:paraId="231E2C0C" w14:textId="6EED8715" w:rsidR="0095485B" w:rsidRPr="00CD555D" w:rsidRDefault="00D44D43"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Составлен </w:t>
      </w:r>
      <w:r w:rsidR="0095485B" w:rsidRPr="00CD555D">
        <w:rPr>
          <w:rFonts w:ascii="Times New Roman" w:hAnsi="Times New Roman"/>
          <w:sz w:val="28"/>
          <w:szCs w:val="28"/>
        </w:rPr>
        <w:t xml:space="preserve">конспект видов рода </w:t>
      </w:r>
      <w:r w:rsidR="00B801F9" w:rsidRPr="00CD555D">
        <w:rPr>
          <w:rFonts w:ascii="Times New Roman" w:hAnsi="Times New Roman"/>
          <w:i/>
          <w:iCs/>
          <w:sz w:val="28"/>
          <w:szCs w:val="28"/>
        </w:rPr>
        <w:t>Dactylorhiza</w:t>
      </w:r>
      <w:r w:rsidR="0095485B" w:rsidRPr="00CD555D">
        <w:rPr>
          <w:rFonts w:ascii="Times New Roman" w:hAnsi="Times New Roman"/>
          <w:sz w:val="28"/>
          <w:szCs w:val="28"/>
        </w:rPr>
        <w:t xml:space="preserve"> Казахстана с уточнением распространения на изученной территории, характерные флористико-таксономические особенности в природно-климатических районах исследуемого региона</w:t>
      </w:r>
      <w:r w:rsidRPr="00CD555D">
        <w:rPr>
          <w:rFonts w:ascii="Times New Roman" w:hAnsi="Times New Roman"/>
          <w:sz w:val="28"/>
          <w:szCs w:val="28"/>
        </w:rPr>
        <w:t xml:space="preserve"> (Приложение</w:t>
      </w:r>
      <w:r w:rsidR="00CF552A" w:rsidRPr="00CD555D">
        <w:rPr>
          <w:rFonts w:ascii="Times New Roman" w:hAnsi="Times New Roman"/>
          <w:sz w:val="28"/>
          <w:szCs w:val="28"/>
        </w:rPr>
        <w:t xml:space="preserve"> Б</w:t>
      </w:r>
      <w:r w:rsidRPr="00CD555D">
        <w:rPr>
          <w:rFonts w:ascii="Times New Roman" w:hAnsi="Times New Roman"/>
          <w:sz w:val="28"/>
          <w:szCs w:val="28"/>
        </w:rPr>
        <w:t>)</w:t>
      </w:r>
      <w:r w:rsidR="0095485B" w:rsidRPr="00CD555D">
        <w:rPr>
          <w:rFonts w:ascii="Times New Roman" w:hAnsi="Times New Roman"/>
          <w:sz w:val="28"/>
          <w:szCs w:val="28"/>
        </w:rPr>
        <w:t>. Процитированы оригинальные этикетки новых местонахождений, с указанием экологии произрастания, даты сбора и фамилией коллектора, а также сведения о распространении редких и исчезающих видов.</w:t>
      </w:r>
    </w:p>
    <w:p w14:paraId="101E9054" w14:textId="1D83E099" w:rsidR="00B822D0" w:rsidRPr="00CD555D" w:rsidRDefault="00B822D0" w:rsidP="00F66831">
      <w:pPr>
        <w:spacing w:after="0" w:line="240" w:lineRule="auto"/>
        <w:ind w:firstLine="709"/>
        <w:contextualSpacing/>
        <w:jc w:val="both"/>
        <w:rPr>
          <w:rFonts w:ascii="Times New Roman" w:hAnsi="Times New Roman"/>
          <w:sz w:val="28"/>
          <w:szCs w:val="28"/>
          <w:lang w:val="kk-KZ"/>
        </w:rPr>
      </w:pPr>
      <w:r w:rsidRPr="00CD555D">
        <w:rPr>
          <w:rFonts w:ascii="Times New Roman" w:hAnsi="Times New Roman"/>
          <w:sz w:val="28"/>
          <w:szCs w:val="28"/>
          <w:lang w:val="kk-KZ"/>
        </w:rPr>
        <w:t>Проведено ранжирование изученных видов по флористическим районам (</w:t>
      </w:r>
      <w:r w:rsidR="00EC11BB" w:rsidRPr="00CD555D">
        <w:rPr>
          <w:rFonts w:ascii="Times New Roman" w:hAnsi="Times New Roman"/>
          <w:sz w:val="28"/>
          <w:szCs w:val="28"/>
          <w:lang w:val="kk-KZ"/>
        </w:rPr>
        <w:t>т</w:t>
      </w:r>
      <w:r w:rsidRPr="00CD555D">
        <w:rPr>
          <w:rFonts w:ascii="Times New Roman" w:hAnsi="Times New Roman"/>
          <w:sz w:val="28"/>
          <w:szCs w:val="28"/>
          <w:lang w:val="kk-KZ"/>
        </w:rPr>
        <w:t>аблица</w:t>
      </w:r>
      <w:r w:rsidR="002513F7" w:rsidRPr="00CD555D">
        <w:rPr>
          <w:rFonts w:ascii="Times New Roman" w:hAnsi="Times New Roman"/>
          <w:sz w:val="28"/>
          <w:szCs w:val="28"/>
          <w:lang w:val="kk-KZ"/>
        </w:rPr>
        <w:t xml:space="preserve"> </w:t>
      </w:r>
      <w:r w:rsidR="00C55501" w:rsidRPr="00CD555D">
        <w:rPr>
          <w:rFonts w:ascii="Times New Roman" w:hAnsi="Times New Roman"/>
          <w:sz w:val="28"/>
          <w:szCs w:val="28"/>
          <w:lang w:val="kk-KZ"/>
        </w:rPr>
        <w:t>7</w:t>
      </w:r>
      <w:r w:rsidRPr="00CD555D">
        <w:rPr>
          <w:rFonts w:ascii="Times New Roman" w:hAnsi="Times New Roman"/>
          <w:sz w:val="28"/>
          <w:szCs w:val="28"/>
          <w:lang w:val="kk-KZ"/>
        </w:rPr>
        <w:t>). В результате установлено, что среди всех флористических районов по обилию изучаемых видов преобладает Казахстанский Алтай – 10 видов (</w:t>
      </w:r>
      <w:r w:rsidRPr="00CD555D">
        <w:rPr>
          <w:rFonts w:ascii="Times New Roman" w:hAnsi="Times New Roman"/>
          <w:sz w:val="28"/>
          <w:szCs w:val="28"/>
        </w:rPr>
        <w:t>83</w:t>
      </w:r>
      <w:r w:rsidRPr="00CD555D">
        <w:rPr>
          <w:rFonts w:ascii="Times New Roman" w:hAnsi="Times New Roman"/>
          <w:sz w:val="28"/>
          <w:szCs w:val="28"/>
          <w:lang w:val="kk-KZ"/>
        </w:rPr>
        <w:t xml:space="preserve">% от общего числа видов). Столь большое количество видов объясняется наличием экологического оптимума для рода в данном регионе, новизной местной флоры, образованной после окончания ледниковой эпохи, интенсивностью заселения новых местообитаний, пересечением на одной территории нескольких типов флор: Западно-Сибирской, Среднеазиатской и Алтае-Саянской. В экологическом плане доминируют гигромезофиты – </w:t>
      </w:r>
      <w:r w:rsidRPr="00CD555D">
        <w:rPr>
          <w:rFonts w:ascii="Times New Roman" w:hAnsi="Times New Roman"/>
          <w:sz w:val="28"/>
          <w:szCs w:val="28"/>
        </w:rPr>
        <w:t>7</w:t>
      </w:r>
      <w:r w:rsidRPr="00CD555D">
        <w:rPr>
          <w:rFonts w:ascii="Times New Roman" w:hAnsi="Times New Roman"/>
          <w:sz w:val="28"/>
          <w:szCs w:val="28"/>
          <w:lang w:val="kk-KZ"/>
        </w:rPr>
        <w:t xml:space="preserve"> видов, мезофиты – 3. По отношению к освещенности и их адаптивной особенности преобладают гелиофиты – 7 видов, факультативные гелиофиты – </w:t>
      </w:r>
      <w:r w:rsidRPr="00CD555D">
        <w:rPr>
          <w:rFonts w:ascii="Times New Roman" w:hAnsi="Times New Roman"/>
          <w:sz w:val="28"/>
          <w:szCs w:val="28"/>
        </w:rPr>
        <w:t>2</w:t>
      </w:r>
      <w:r w:rsidRPr="00CD555D">
        <w:rPr>
          <w:rFonts w:ascii="Times New Roman" w:hAnsi="Times New Roman"/>
          <w:sz w:val="28"/>
          <w:szCs w:val="28"/>
          <w:lang w:val="kk-KZ"/>
        </w:rPr>
        <w:t xml:space="preserve"> вида и сциофиты – 1 вид. В ареалогическом плане преобладают виды, имеющие евро-сибирское (5 видов) и евразиатское (3 вида) распространение. По числу общих видов с другими флористическими районами, пальчатокоренники Казахстанского Алтая имеют следующее сходство: с Джунгарским Алатау –</w:t>
      </w:r>
      <w:r w:rsidRPr="00CD555D">
        <w:rPr>
          <w:rFonts w:ascii="Times New Roman" w:hAnsi="Times New Roman"/>
          <w:sz w:val="28"/>
          <w:szCs w:val="28"/>
        </w:rPr>
        <w:t xml:space="preserve"> </w:t>
      </w:r>
      <w:r w:rsidRPr="00CD555D">
        <w:rPr>
          <w:rFonts w:ascii="Times New Roman" w:hAnsi="Times New Roman"/>
          <w:sz w:val="28"/>
          <w:szCs w:val="28"/>
          <w:lang w:val="kk-KZ"/>
        </w:rPr>
        <w:t>4 общих вида, с Восточным мелкосопочником – 5 видов, с Кокчетавским флористическим районом – 5 видов, с Заилийским Кунгей Алатау – 4 вида.</w:t>
      </w:r>
    </w:p>
    <w:p w14:paraId="7F9399D7" w14:textId="77777777" w:rsidR="00B822D0" w:rsidRPr="00CD555D" w:rsidRDefault="00B822D0" w:rsidP="00F66831">
      <w:pPr>
        <w:spacing w:after="0" w:line="240" w:lineRule="auto"/>
        <w:ind w:firstLine="709"/>
        <w:contextualSpacing/>
        <w:jc w:val="both"/>
        <w:rPr>
          <w:rFonts w:ascii="Times New Roman" w:hAnsi="Times New Roman"/>
          <w:sz w:val="28"/>
          <w:szCs w:val="28"/>
          <w:lang w:val="kk-KZ"/>
        </w:rPr>
      </w:pPr>
      <w:r w:rsidRPr="00CD555D">
        <w:rPr>
          <w:rFonts w:ascii="Times New Roman" w:hAnsi="Times New Roman"/>
          <w:sz w:val="28"/>
          <w:szCs w:val="28"/>
          <w:lang w:val="kk-KZ"/>
        </w:rPr>
        <w:t>В Восточном мелкосопочнике насчитывается 5 видов пальчатокоренников, в ареалогическом плане представленные преимущественно евро-сибирскими экоценотипами, в экологическом – гигромезофитами в долинах рек, по низинным болотам, сырым пойменным лугам, приручьевым кустарниковым и ивняковым зарослям.</w:t>
      </w:r>
    </w:p>
    <w:p w14:paraId="5C81B734" w14:textId="63001AA1" w:rsidR="00B822D0" w:rsidRPr="00CD555D" w:rsidRDefault="00B822D0"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lang w:val="kk-KZ"/>
        </w:rPr>
        <w:lastRenderedPageBreak/>
        <w:t xml:space="preserve">В Кокчетавском флористическом районе установлено </w:t>
      </w:r>
      <w:r w:rsidRPr="00CD555D">
        <w:rPr>
          <w:rFonts w:ascii="Times New Roman" w:hAnsi="Times New Roman"/>
          <w:sz w:val="28"/>
          <w:szCs w:val="28"/>
        </w:rPr>
        <w:t>6</w:t>
      </w:r>
      <w:r w:rsidRPr="00CD555D">
        <w:rPr>
          <w:rFonts w:ascii="Times New Roman" w:hAnsi="Times New Roman"/>
          <w:sz w:val="28"/>
          <w:szCs w:val="28"/>
          <w:lang w:val="kk-KZ"/>
        </w:rPr>
        <w:t xml:space="preserve"> видов рода </w:t>
      </w:r>
      <w:r w:rsidR="00B801F9" w:rsidRPr="00CD555D">
        <w:rPr>
          <w:rFonts w:ascii="Times New Roman" w:hAnsi="Times New Roman"/>
          <w:i/>
          <w:iCs/>
          <w:sz w:val="28"/>
          <w:szCs w:val="28"/>
          <w:lang w:val="en-US"/>
        </w:rPr>
        <w:t>Dactylorhiza</w:t>
      </w:r>
      <w:r w:rsidRPr="00CD555D">
        <w:rPr>
          <w:rFonts w:ascii="Times New Roman" w:hAnsi="Times New Roman"/>
          <w:sz w:val="28"/>
          <w:szCs w:val="28"/>
        </w:rPr>
        <w:t xml:space="preserve">, произрастающих по берегам рек, на сырых лугах и в заболоченных сосново-березовых лесах. В </w:t>
      </w:r>
      <w:r w:rsidRPr="00CD555D">
        <w:rPr>
          <w:rFonts w:ascii="Times New Roman" w:hAnsi="Times New Roman"/>
          <w:sz w:val="28"/>
          <w:szCs w:val="28"/>
          <w:lang w:val="kk-KZ"/>
        </w:rPr>
        <w:t>ареалогическом</w:t>
      </w:r>
      <w:r w:rsidRPr="00CD555D">
        <w:rPr>
          <w:rFonts w:ascii="Times New Roman" w:hAnsi="Times New Roman"/>
          <w:sz w:val="28"/>
          <w:szCs w:val="28"/>
        </w:rPr>
        <w:t xml:space="preserve"> плане виды имеют евроазиатское, евро-сибирское и кавказско-азиатское распространение. В экологическом аспекте преобладают светолюбивые </w:t>
      </w:r>
      <w:proofErr w:type="spellStart"/>
      <w:r w:rsidRPr="00CD555D">
        <w:rPr>
          <w:rFonts w:ascii="Times New Roman" w:hAnsi="Times New Roman"/>
          <w:sz w:val="28"/>
          <w:szCs w:val="28"/>
        </w:rPr>
        <w:t>гигромезофиты</w:t>
      </w:r>
      <w:proofErr w:type="spellEnd"/>
      <w:r w:rsidRPr="00CD555D">
        <w:rPr>
          <w:rFonts w:ascii="Times New Roman" w:hAnsi="Times New Roman"/>
          <w:sz w:val="28"/>
          <w:szCs w:val="28"/>
        </w:rPr>
        <w:t xml:space="preserve"> и мезофиты.</w:t>
      </w:r>
    </w:p>
    <w:p w14:paraId="721F0D27" w14:textId="799C10BE" w:rsidR="00B822D0" w:rsidRPr="00CD555D" w:rsidRDefault="00B822D0" w:rsidP="00F66831">
      <w:pPr>
        <w:spacing w:after="0" w:line="240" w:lineRule="auto"/>
        <w:ind w:firstLine="709"/>
        <w:contextualSpacing/>
        <w:jc w:val="both"/>
        <w:rPr>
          <w:rFonts w:ascii="Times New Roman" w:hAnsi="Times New Roman"/>
          <w:sz w:val="28"/>
          <w:szCs w:val="28"/>
          <w:lang w:val="kk-KZ"/>
        </w:rPr>
      </w:pPr>
      <w:r w:rsidRPr="00CD555D">
        <w:rPr>
          <w:rFonts w:ascii="Times New Roman" w:hAnsi="Times New Roman"/>
          <w:sz w:val="28"/>
          <w:szCs w:val="28"/>
          <w:lang w:val="kk-KZ"/>
        </w:rPr>
        <w:t xml:space="preserve">Видовой состав пальчатокоренников Джунгарского Алатау состоит из 4 самостоятельных видов, имеющих евразиатское распространение, включая кавказско-азиатский </w:t>
      </w:r>
      <w:r w:rsidRPr="00CD555D">
        <w:rPr>
          <w:rFonts w:ascii="Times New Roman" w:hAnsi="Times New Roman"/>
          <w:i/>
          <w:sz w:val="28"/>
          <w:szCs w:val="28"/>
          <w:lang w:val="en-US"/>
        </w:rPr>
        <w:t>D</w:t>
      </w:r>
      <w:r w:rsidRPr="00CD555D">
        <w:rPr>
          <w:rFonts w:ascii="Times New Roman" w:hAnsi="Times New Roman"/>
          <w:i/>
          <w:sz w:val="28"/>
          <w:szCs w:val="28"/>
        </w:rPr>
        <w:t xml:space="preserve">. </w:t>
      </w:r>
      <w:r w:rsidRPr="00CD555D">
        <w:rPr>
          <w:rFonts w:ascii="Times New Roman" w:hAnsi="Times New Roman"/>
          <w:i/>
          <w:sz w:val="28"/>
          <w:szCs w:val="28"/>
          <w:lang w:val="en-US"/>
        </w:rPr>
        <w:t>salina</w:t>
      </w:r>
      <w:r w:rsidRPr="00CD555D">
        <w:rPr>
          <w:rFonts w:ascii="Times New Roman" w:hAnsi="Times New Roman"/>
          <w:sz w:val="28"/>
          <w:szCs w:val="28"/>
        </w:rPr>
        <w:t>.</w:t>
      </w:r>
      <w:r w:rsidRPr="00CD555D">
        <w:rPr>
          <w:rFonts w:ascii="Times New Roman" w:hAnsi="Times New Roman"/>
          <w:sz w:val="28"/>
          <w:szCs w:val="28"/>
          <w:lang w:val="kk-KZ"/>
        </w:rPr>
        <w:t xml:space="preserve"> Произрастают на заболоченных лугах, разнотравных склонах, руслах рек, речных долинах, межгорных лощинах. В экологическом плане доминируют световыносливые мезофитные и гигромезофитные виды.</w:t>
      </w:r>
    </w:p>
    <w:p w14:paraId="0F56D1B8" w14:textId="77777777" w:rsidR="00D44D43" w:rsidRPr="00CD555D" w:rsidRDefault="00D44D43" w:rsidP="00F66831">
      <w:pPr>
        <w:spacing w:after="0" w:line="240" w:lineRule="auto"/>
        <w:ind w:firstLine="709"/>
        <w:contextualSpacing/>
        <w:jc w:val="both"/>
        <w:rPr>
          <w:rFonts w:ascii="Times New Roman" w:hAnsi="Times New Roman"/>
          <w:sz w:val="28"/>
          <w:szCs w:val="28"/>
        </w:rPr>
      </w:pPr>
      <w:proofErr w:type="spellStart"/>
      <w:r w:rsidRPr="00CD555D">
        <w:rPr>
          <w:rFonts w:ascii="Times New Roman" w:hAnsi="Times New Roman"/>
          <w:sz w:val="28"/>
          <w:szCs w:val="28"/>
        </w:rPr>
        <w:t>Заилийский</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Кунгей</w:t>
      </w:r>
      <w:proofErr w:type="spellEnd"/>
      <w:r w:rsidRPr="00CD555D">
        <w:rPr>
          <w:rFonts w:ascii="Times New Roman" w:hAnsi="Times New Roman"/>
          <w:sz w:val="28"/>
          <w:szCs w:val="28"/>
        </w:rPr>
        <w:t xml:space="preserve"> Алатау насчитывает 4 вида, заселяющих поймы рек среди тугайного леса, сырые места по берегам рек, зарастающие осыпи южных склонов и еловые леса. В </w:t>
      </w:r>
      <w:proofErr w:type="spellStart"/>
      <w:r w:rsidRPr="00CD555D">
        <w:rPr>
          <w:rFonts w:ascii="Times New Roman" w:hAnsi="Times New Roman"/>
          <w:sz w:val="28"/>
          <w:szCs w:val="28"/>
        </w:rPr>
        <w:t>ареалогическом</w:t>
      </w:r>
      <w:proofErr w:type="spellEnd"/>
      <w:r w:rsidRPr="00CD555D">
        <w:rPr>
          <w:rFonts w:ascii="Times New Roman" w:hAnsi="Times New Roman"/>
          <w:sz w:val="28"/>
          <w:szCs w:val="28"/>
        </w:rPr>
        <w:t xml:space="preserve"> плане преобладают </w:t>
      </w:r>
      <w:proofErr w:type="spellStart"/>
      <w:r w:rsidRPr="00CD555D">
        <w:rPr>
          <w:rFonts w:ascii="Times New Roman" w:hAnsi="Times New Roman"/>
          <w:sz w:val="28"/>
          <w:szCs w:val="28"/>
        </w:rPr>
        <w:t>евразиатские</w:t>
      </w:r>
      <w:proofErr w:type="spellEnd"/>
      <w:r w:rsidRPr="00CD555D">
        <w:rPr>
          <w:rFonts w:ascii="Times New Roman" w:hAnsi="Times New Roman"/>
          <w:sz w:val="28"/>
          <w:szCs w:val="28"/>
        </w:rPr>
        <w:t xml:space="preserve"> и кавказско-центральноазиатские виды, в экологическом – </w:t>
      </w:r>
      <w:proofErr w:type="spellStart"/>
      <w:r w:rsidRPr="00CD555D">
        <w:rPr>
          <w:rFonts w:ascii="Times New Roman" w:hAnsi="Times New Roman"/>
          <w:sz w:val="28"/>
          <w:szCs w:val="28"/>
        </w:rPr>
        <w:t>гигромезофиты</w:t>
      </w:r>
      <w:proofErr w:type="spellEnd"/>
      <w:r w:rsidRPr="00CD555D">
        <w:rPr>
          <w:rFonts w:ascii="Times New Roman" w:hAnsi="Times New Roman"/>
          <w:sz w:val="28"/>
          <w:szCs w:val="28"/>
        </w:rPr>
        <w:t xml:space="preserve">. </w:t>
      </w:r>
    </w:p>
    <w:p w14:paraId="10B82DDA" w14:textId="77777777" w:rsidR="00D44D43" w:rsidRPr="00CD555D" w:rsidRDefault="00D44D43"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При географическом районировании наибольшее видовое разнообразие пальчатокоренников наблюдается в </w:t>
      </w:r>
      <w:proofErr w:type="spellStart"/>
      <w:r w:rsidRPr="00CD555D">
        <w:rPr>
          <w:rFonts w:ascii="Times New Roman" w:hAnsi="Times New Roman"/>
          <w:sz w:val="28"/>
          <w:szCs w:val="28"/>
        </w:rPr>
        <w:t>Кокшетауской</w:t>
      </w:r>
      <w:proofErr w:type="spellEnd"/>
      <w:r w:rsidRPr="00CD555D">
        <w:rPr>
          <w:rFonts w:ascii="Times New Roman" w:hAnsi="Times New Roman"/>
          <w:sz w:val="28"/>
          <w:szCs w:val="28"/>
        </w:rPr>
        <w:t xml:space="preserve"> возвышенности – 6 видов, хребте </w:t>
      </w:r>
      <w:proofErr w:type="spellStart"/>
      <w:r w:rsidRPr="00CD555D">
        <w:rPr>
          <w:rFonts w:ascii="Times New Roman" w:hAnsi="Times New Roman"/>
          <w:sz w:val="28"/>
          <w:szCs w:val="28"/>
        </w:rPr>
        <w:t>Азутау</w:t>
      </w:r>
      <w:proofErr w:type="spellEnd"/>
      <w:r w:rsidRPr="00CD555D">
        <w:rPr>
          <w:rFonts w:ascii="Times New Roman" w:hAnsi="Times New Roman"/>
          <w:sz w:val="28"/>
          <w:szCs w:val="28"/>
        </w:rPr>
        <w:t xml:space="preserve"> – 6 видов, Ивановском хребте – 5 видов, Калбинском хребте – 4 видов, хребте </w:t>
      </w:r>
      <w:proofErr w:type="spellStart"/>
      <w:r w:rsidRPr="00CD555D">
        <w:rPr>
          <w:rFonts w:ascii="Times New Roman" w:hAnsi="Times New Roman"/>
          <w:sz w:val="28"/>
          <w:szCs w:val="28"/>
        </w:rPr>
        <w:t>Джунгарский</w:t>
      </w:r>
      <w:proofErr w:type="spellEnd"/>
      <w:r w:rsidRPr="00CD555D">
        <w:rPr>
          <w:rFonts w:ascii="Times New Roman" w:hAnsi="Times New Roman"/>
          <w:sz w:val="28"/>
          <w:szCs w:val="28"/>
        </w:rPr>
        <w:t xml:space="preserve"> Алатау – 4 вида и хребте </w:t>
      </w:r>
      <w:proofErr w:type="spellStart"/>
      <w:r w:rsidRPr="00CD555D">
        <w:rPr>
          <w:rFonts w:ascii="Times New Roman" w:hAnsi="Times New Roman"/>
          <w:sz w:val="28"/>
          <w:szCs w:val="28"/>
        </w:rPr>
        <w:t>Заилийский</w:t>
      </w:r>
      <w:proofErr w:type="spellEnd"/>
      <w:r w:rsidRPr="00CD555D">
        <w:rPr>
          <w:rFonts w:ascii="Times New Roman" w:hAnsi="Times New Roman"/>
          <w:sz w:val="28"/>
          <w:szCs w:val="28"/>
        </w:rPr>
        <w:t xml:space="preserve"> Алатау – 3 вида.</w:t>
      </w:r>
    </w:p>
    <w:p w14:paraId="04C3CBE8" w14:textId="77777777" w:rsidR="00D44D43" w:rsidRPr="00CD555D" w:rsidRDefault="00D44D43"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Самыми распространенными видами рода </w:t>
      </w:r>
      <w:r w:rsidRPr="00CD555D">
        <w:rPr>
          <w:rFonts w:ascii="Times New Roman" w:hAnsi="Times New Roman"/>
          <w:i/>
          <w:iCs/>
          <w:sz w:val="28"/>
          <w:szCs w:val="28"/>
          <w:lang w:val="en-US"/>
        </w:rPr>
        <w:t>Dactylorhiza</w:t>
      </w:r>
      <w:r w:rsidRPr="00CD555D">
        <w:rPr>
          <w:rFonts w:ascii="Times New Roman" w:hAnsi="Times New Roman"/>
          <w:sz w:val="28"/>
          <w:szCs w:val="28"/>
        </w:rPr>
        <w:t xml:space="preserve"> в Казахстане являются </w:t>
      </w:r>
      <w:r w:rsidRPr="00CD555D">
        <w:rPr>
          <w:rFonts w:ascii="Times New Roman" w:hAnsi="Times New Roman"/>
          <w:i/>
          <w:sz w:val="28"/>
          <w:szCs w:val="28"/>
          <w:lang w:val="en-US"/>
        </w:rPr>
        <w:t>D</w:t>
      </w:r>
      <w:r w:rsidRPr="00CD555D">
        <w:rPr>
          <w:rFonts w:ascii="Times New Roman" w:hAnsi="Times New Roman"/>
          <w:i/>
          <w:sz w:val="28"/>
          <w:szCs w:val="28"/>
        </w:rPr>
        <w:t xml:space="preserve">. </w:t>
      </w:r>
      <w:r w:rsidRPr="00CD555D">
        <w:rPr>
          <w:rFonts w:ascii="Times New Roman" w:hAnsi="Times New Roman"/>
          <w:i/>
          <w:sz w:val="28"/>
          <w:szCs w:val="28"/>
          <w:lang w:val="en-US"/>
        </w:rPr>
        <w:t>incarnata</w:t>
      </w:r>
      <w:r w:rsidRPr="00CD555D">
        <w:rPr>
          <w:rFonts w:ascii="Times New Roman" w:hAnsi="Times New Roman"/>
          <w:sz w:val="28"/>
          <w:szCs w:val="28"/>
        </w:rPr>
        <w:t xml:space="preserve"> и </w:t>
      </w:r>
      <w:r w:rsidRPr="00CD555D">
        <w:rPr>
          <w:rFonts w:ascii="Times New Roman" w:hAnsi="Times New Roman"/>
          <w:i/>
          <w:sz w:val="28"/>
          <w:szCs w:val="28"/>
          <w:lang w:val="en-US"/>
        </w:rPr>
        <w:t>D</w:t>
      </w:r>
      <w:r w:rsidRPr="00CD555D">
        <w:rPr>
          <w:rFonts w:ascii="Times New Roman" w:hAnsi="Times New Roman"/>
          <w:i/>
          <w:sz w:val="28"/>
          <w:szCs w:val="28"/>
        </w:rPr>
        <w:t xml:space="preserve">. </w:t>
      </w:r>
      <w:r w:rsidRPr="00CD555D">
        <w:rPr>
          <w:rFonts w:ascii="Times New Roman" w:hAnsi="Times New Roman"/>
          <w:i/>
          <w:sz w:val="28"/>
          <w:szCs w:val="28"/>
          <w:lang w:val="en-US"/>
        </w:rPr>
        <w:t>umbrosa</w:t>
      </w:r>
      <w:r w:rsidRPr="00CD555D">
        <w:rPr>
          <w:rFonts w:ascii="Times New Roman" w:hAnsi="Times New Roman"/>
          <w:i/>
          <w:sz w:val="28"/>
          <w:szCs w:val="28"/>
        </w:rPr>
        <w:t xml:space="preserve">, </w:t>
      </w:r>
      <w:r w:rsidRPr="00CD555D">
        <w:rPr>
          <w:rFonts w:ascii="Times New Roman" w:hAnsi="Times New Roman"/>
          <w:iCs/>
          <w:sz w:val="28"/>
          <w:szCs w:val="28"/>
        </w:rPr>
        <w:t xml:space="preserve">встречающиеся в 13 и в 15 флористических районах соответственно и </w:t>
      </w:r>
      <w:r w:rsidRPr="00CD555D">
        <w:rPr>
          <w:rFonts w:ascii="Times New Roman" w:hAnsi="Times New Roman"/>
          <w:sz w:val="28"/>
          <w:szCs w:val="28"/>
        </w:rPr>
        <w:t xml:space="preserve">имеющие обширные ареалы в центральной, южной и восточной частях страны. Важно отметить, что казахстанские </w:t>
      </w:r>
      <w:proofErr w:type="spellStart"/>
      <w:r w:rsidRPr="00CD555D">
        <w:rPr>
          <w:rFonts w:ascii="Times New Roman" w:hAnsi="Times New Roman"/>
          <w:sz w:val="28"/>
          <w:szCs w:val="28"/>
        </w:rPr>
        <w:t>экоценотипы</w:t>
      </w:r>
      <w:proofErr w:type="spellEnd"/>
      <w:r w:rsidRPr="00CD555D">
        <w:rPr>
          <w:rFonts w:ascii="Times New Roman" w:hAnsi="Times New Roman"/>
          <w:sz w:val="28"/>
          <w:szCs w:val="28"/>
        </w:rPr>
        <w:t xml:space="preserve"> видов рода </w:t>
      </w:r>
      <w:r w:rsidRPr="00CD555D">
        <w:rPr>
          <w:rFonts w:ascii="Times New Roman" w:hAnsi="Times New Roman"/>
          <w:i/>
          <w:iCs/>
          <w:sz w:val="28"/>
          <w:szCs w:val="28"/>
          <w:lang w:val="en-US"/>
        </w:rPr>
        <w:t>Dactylorhiza</w:t>
      </w:r>
      <w:r w:rsidRPr="00CD555D">
        <w:rPr>
          <w:rFonts w:ascii="Times New Roman" w:hAnsi="Times New Roman"/>
          <w:i/>
          <w:sz w:val="28"/>
          <w:szCs w:val="28"/>
        </w:rPr>
        <w:t>,</w:t>
      </w:r>
      <w:r w:rsidRPr="00CD555D">
        <w:rPr>
          <w:rFonts w:ascii="Times New Roman" w:hAnsi="Times New Roman"/>
          <w:sz w:val="28"/>
          <w:szCs w:val="28"/>
        </w:rPr>
        <w:t xml:space="preserve"> находясь в периферийной зоне ареала обитания, являются значительно генетически и морфологически стабильными. Изолированность мест обитания и ограниченный экологический оптимум рода снижают вероятность гибридизации.</w:t>
      </w:r>
    </w:p>
    <w:p w14:paraId="6672303C" w14:textId="116E25AF" w:rsidR="00D44D43" w:rsidRPr="00CD555D" w:rsidRDefault="00D44D43"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Спорное мнение вызывает полиморфный вид </w:t>
      </w:r>
      <w:r w:rsidRPr="00CD555D">
        <w:rPr>
          <w:rFonts w:ascii="Times New Roman" w:hAnsi="Times New Roman"/>
          <w:i/>
          <w:iCs/>
          <w:sz w:val="28"/>
          <w:szCs w:val="28"/>
          <w:lang w:val="en-US"/>
        </w:rPr>
        <w:t>D</w:t>
      </w:r>
      <w:r w:rsidRPr="00CD555D">
        <w:rPr>
          <w:rFonts w:ascii="Times New Roman" w:hAnsi="Times New Roman"/>
          <w:i/>
          <w:iCs/>
          <w:sz w:val="28"/>
          <w:szCs w:val="28"/>
        </w:rPr>
        <w:t>.</w:t>
      </w:r>
      <w:r w:rsidRPr="00CD555D">
        <w:rPr>
          <w:rFonts w:ascii="Times New Roman" w:hAnsi="Times New Roman"/>
          <w:i/>
          <w:sz w:val="28"/>
          <w:szCs w:val="28"/>
        </w:rPr>
        <w:t xml:space="preserve"> </w:t>
      </w:r>
      <w:r w:rsidRPr="00CD555D">
        <w:rPr>
          <w:rFonts w:ascii="Times New Roman" w:hAnsi="Times New Roman"/>
          <w:i/>
          <w:sz w:val="28"/>
          <w:szCs w:val="28"/>
          <w:lang w:val="en-US"/>
        </w:rPr>
        <w:t>viridis</w:t>
      </w:r>
      <w:r w:rsidRPr="00CD555D">
        <w:rPr>
          <w:rFonts w:ascii="Times New Roman" w:hAnsi="Times New Roman"/>
          <w:bCs/>
          <w:sz w:val="28"/>
          <w:szCs w:val="28"/>
        </w:rPr>
        <w:t xml:space="preserve">, </w:t>
      </w:r>
      <w:r w:rsidRPr="00CD555D">
        <w:rPr>
          <w:rFonts w:ascii="Times New Roman" w:hAnsi="Times New Roman"/>
          <w:sz w:val="28"/>
          <w:szCs w:val="28"/>
        </w:rPr>
        <w:t>выделенный ранее [</w:t>
      </w:r>
      <w:r w:rsidR="00004B0B" w:rsidRPr="00CD555D">
        <w:rPr>
          <w:rFonts w:ascii="Times New Roman" w:hAnsi="Times New Roman"/>
          <w:sz w:val="28"/>
          <w:szCs w:val="28"/>
        </w:rPr>
        <w:t>112, 150</w:t>
      </w:r>
      <w:r w:rsidRPr="00CD555D">
        <w:rPr>
          <w:rFonts w:ascii="Times New Roman" w:hAnsi="Times New Roman"/>
          <w:sz w:val="28"/>
          <w:szCs w:val="28"/>
        </w:rPr>
        <w:t xml:space="preserve">] из рода </w:t>
      </w:r>
      <w:proofErr w:type="spellStart"/>
      <w:r w:rsidRPr="00CD555D">
        <w:rPr>
          <w:rFonts w:ascii="Times New Roman" w:hAnsi="Times New Roman"/>
          <w:i/>
          <w:sz w:val="28"/>
          <w:szCs w:val="28"/>
          <w:lang w:val="en-US"/>
        </w:rPr>
        <w:t>Coeloglosum</w:t>
      </w:r>
      <w:proofErr w:type="spellEnd"/>
      <w:r w:rsidRPr="00CD555D">
        <w:rPr>
          <w:rFonts w:ascii="Times New Roman" w:hAnsi="Times New Roman"/>
          <w:i/>
          <w:sz w:val="28"/>
          <w:szCs w:val="28"/>
        </w:rPr>
        <w:t xml:space="preserve"> </w:t>
      </w:r>
      <w:r w:rsidRPr="00CD555D">
        <w:rPr>
          <w:rFonts w:ascii="Times New Roman" w:hAnsi="Times New Roman"/>
          <w:sz w:val="28"/>
          <w:szCs w:val="28"/>
        </w:rPr>
        <w:t>в связи со сходством генетической структуры. Существует много вопросов [</w:t>
      </w:r>
      <w:r w:rsidR="00004B0B" w:rsidRPr="00CD555D">
        <w:rPr>
          <w:rFonts w:ascii="Times New Roman" w:hAnsi="Times New Roman"/>
          <w:sz w:val="28"/>
          <w:szCs w:val="28"/>
        </w:rPr>
        <w:t>149, 229</w:t>
      </w:r>
      <w:r w:rsidRPr="00CD555D">
        <w:rPr>
          <w:rFonts w:ascii="Times New Roman" w:hAnsi="Times New Roman"/>
          <w:sz w:val="28"/>
          <w:szCs w:val="28"/>
        </w:rPr>
        <w:t xml:space="preserve">] касательно филогенетики этого вида и обоснованности такого перемещения. Несмотря на это, автор данного исследования считает данное предположение вполне возможным и в рамках данной работы </w:t>
      </w:r>
      <w:proofErr w:type="spellStart"/>
      <w:r w:rsidRPr="00CD555D">
        <w:rPr>
          <w:rFonts w:ascii="Times New Roman" w:hAnsi="Times New Roman"/>
          <w:i/>
          <w:sz w:val="28"/>
          <w:szCs w:val="28"/>
          <w:lang w:val="en-US"/>
        </w:rPr>
        <w:t>Coeloglosum</w:t>
      </w:r>
      <w:proofErr w:type="spellEnd"/>
      <w:r w:rsidRPr="00CD555D">
        <w:rPr>
          <w:rFonts w:ascii="Times New Roman" w:hAnsi="Times New Roman"/>
          <w:i/>
          <w:sz w:val="28"/>
          <w:szCs w:val="28"/>
        </w:rPr>
        <w:t xml:space="preserve"> </w:t>
      </w:r>
      <w:proofErr w:type="spellStart"/>
      <w:r w:rsidRPr="00CD555D">
        <w:rPr>
          <w:rFonts w:ascii="Times New Roman" w:hAnsi="Times New Roman"/>
          <w:i/>
          <w:sz w:val="28"/>
          <w:szCs w:val="28"/>
          <w:lang w:val="en-US"/>
        </w:rPr>
        <w:t>viride</w:t>
      </w:r>
      <w:proofErr w:type="spellEnd"/>
      <w:r w:rsidRPr="00CD555D">
        <w:rPr>
          <w:rFonts w:ascii="Times New Roman" w:hAnsi="Times New Roman"/>
          <w:i/>
          <w:sz w:val="28"/>
          <w:szCs w:val="28"/>
        </w:rPr>
        <w:t xml:space="preserve"> </w:t>
      </w:r>
      <w:r w:rsidRPr="00CD555D">
        <w:rPr>
          <w:rFonts w:ascii="Times New Roman" w:hAnsi="Times New Roman"/>
          <w:color w:val="000000"/>
          <w:sz w:val="28"/>
          <w:szCs w:val="28"/>
          <w:shd w:val="clear" w:color="auto" w:fill="F8F9FA"/>
        </w:rPr>
        <w:t>(</w:t>
      </w:r>
      <w:r w:rsidRPr="00CD555D">
        <w:rPr>
          <w:rFonts w:ascii="Times New Roman" w:hAnsi="Times New Roman"/>
          <w:sz w:val="28"/>
          <w:szCs w:val="28"/>
          <w:shd w:val="clear" w:color="auto" w:fill="F8F9FA"/>
        </w:rPr>
        <w:t>L.</w:t>
      </w:r>
      <w:r w:rsidRPr="00CD555D">
        <w:rPr>
          <w:rFonts w:ascii="Times New Roman" w:hAnsi="Times New Roman"/>
          <w:color w:val="000000"/>
          <w:sz w:val="28"/>
          <w:szCs w:val="28"/>
          <w:shd w:val="clear" w:color="auto" w:fill="F8F9FA"/>
        </w:rPr>
        <w:t xml:space="preserve">) </w:t>
      </w:r>
      <w:proofErr w:type="spellStart"/>
      <w:r w:rsidRPr="00CD555D">
        <w:rPr>
          <w:rFonts w:ascii="Times New Roman" w:hAnsi="Times New Roman"/>
          <w:color w:val="000000"/>
          <w:sz w:val="28"/>
          <w:szCs w:val="28"/>
          <w:shd w:val="clear" w:color="auto" w:fill="F8F9FA"/>
        </w:rPr>
        <w:t>Hartm</w:t>
      </w:r>
      <w:proofErr w:type="spellEnd"/>
      <w:r w:rsidRPr="00CD555D">
        <w:rPr>
          <w:rFonts w:ascii="Times New Roman" w:hAnsi="Times New Roman"/>
          <w:color w:val="000000"/>
          <w:sz w:val="28"/>
          <w:szCs w:val="28"/>
          <w:shd w:val="clear" w:color="auto" w:fill="F8F9FA"/>
        </w:rPr>
        <w:t xml:space="preserve">. </w:t>
      </w:r>
      <w:r w:rsidRPr="00CD555D">
        <w:rPr>
          <w:rFonts w:ascii="Times New Roman" w:hAnsi="Times New Roman"/>
          <w:sz w:val="28"/>
          <w:szCs w:val="28"/>
        </w:rPr>
        <w:t xml:space="preserve">рассматривается как вид рода </w:t>
      </w:r>
      <w:r w:rsidRPr="00CD555D">
        <w:rPr>
          <w:rFonts w:ascii="Times New Roman" w:hAnsi="Times New Roman"/>
          <w:i/>
          <w:iCs/>
          <w:sz w:val="28"/>
          <w:szCs w:val="28"/>
          <w:lang w:val="en-US"/>
        </w:rPr>
        <w:t>Dactylorhiza</w:t>
      </w:r>
      <w:r w:rsidRPr="00CD555D">
        <w:rPr>
          <w:rFonts w:ascii="Times New Roman" w:hAnsi="Times New Roman"/>
          <w:sz w:val="28"/>
          <w:szCs w:val="28"/>
        </w:rPr>
        <w:t>.</w:t>
      </w:r>
    </w:p>
    <w:p w14:paraId="45B16D66" w14:textId="6A8498B1" w:rsidR="00D44D43" w:rsidRPr="00CD555D" w:rsidRDefault="00D44D43"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Особый научный интерес представляет лугово-лесной </w:t>
      </w:r>
      <w:r w:rsidRPr="00CD555D">
        <w:rPr>
          <w:rFonts w:ascii="Times New Roman" w:hAnsi="Times New Roman"/>
          <w:i/>
          <w:sz w:val="28"/>
          <w:szCs w:val="28"/>
          <w:lang w:val="en-US"/>
        </w:rPr>
        <w:t>D</w:t>
      </w:r>
      <w:r w:rsidRPr="00CD555D">
        <w:rPr>
          <w:rFonts w:ascii="Times New Roman" w:hAnsi="Times New Roman"/>
          <w:i/>
          <w:sz w:val="28"/>
          <w:szCs w:val="28"/>
        </w:rPr>
        <w:t xml:space="preserve">. </w:t>
      </w:r>
      <w:r w:rsidRPr="00CD555D">
        <w:rPr>
          <w:rFonts w:ascii="Times New Roman" w:hAnsi="Times New Roman"/>
          <w:i/>
          <w:sz w:val="28"/>
          <w:szCs w:val="28"/>
          <w:lang w:val="en-US"/>
        </w:rPr>
        <w:t>fuchsii</w:t>
      </w:r>
      <w:r w:rsidRPr="00CD555D">
        <w:rPr>
          <w:rFonts w:ascii="Times New Roman" w:hAnsi="Times New Roman"/>
          <w:i/>
          <w:sz w:val="28"/>
          <w:szCs w:val="28"/>
        </w:rPr>
        <w:t xml:space="preserve">, </w:t>
      </w:r>
      <w:r w:rsidRPr="00CD555D">
        <w:rPr>
          <w:rFonts w:ascii="Times New Roman" w:hAnsi="Times New Roman"/>
          <w:sz w:val="28"/>
          <w:szCs w:val="28"/>
        </w:rPr>
        <w:t>занесенный в Красную книгу РК [</w:t>
      </w:r>
      <w:r w:rsidR="00004B0B" w:rsidRPr="00CD555D">
        <w:rPr>
          <w:rFonts w:ascii="Times New Roman" w:hAnsi="Times New Roman"/>
          <w:sz w:val="28"/>
          <w:szCs w:val="28"/>
        </w:rPr>
        <w:t>1</w:t>
      </w:r>
      <w:r w:rsidRPr="00CD555D">
        <w:rPr>
          <w:rFonts w:ascii="Times New Roman" w:hAnsi="Times New Roman"/>
          <w:sz w:val="28"/>
          <w:szCs w:val="28"/>
        </w:rPr>
        <w:t>] и международные охранные документы [</w:t>
      </w:r>
      <w:r w:rsidR="00004B0B" w:rsidRPr="00CD555D">
        <w:rPr>
          <w:rFonts w:ascii="Times New Roman" w:hAnsi="Times New Roman"/>
          <w:sz w:val="28"/>
          <w:szCs w:val="28"/>
        </w:rPr>
        <w:t>2</w:t>
      </w:r>
      <w:r w:rsidRPr="00CD555D">
        <w:rPr>
          <w:rFonts w:ascii="Times New Roman" w:hAnsi="Times New Roman"/>
          <w:sz w:val="28"/>
          <w:szCs w:val="28"/>
        </w:rPr>
        <w:t>]. На территории Казахстана установлено произрастание в пяти флористических районах. Вид испытывает сильное антропогенное воздействие и нуждается в дополнительных мерах охраны.</w:t>
      </w:r>
    </w:p>
    <w:p w14:paraId="0CBE8BAA" w14:textId="77777777" w:rsidR="00B822D0" w:rsidRPr="00CD555D" w:rsidRDefault="00B822D0" w:rsidP="00F66831">
      <w:pPr>
        <w:spacing w:after="0" w:line="240" w:lineRule="auto"/>
        <w:contextualSpacing/>
        <w:rPr>
          <w:rFonts w:ascii="Times New Roman" w:hAnsi="Times New Roman"/>
          <w:sz w:val="28"/>
          <w:szCs w:val="28"/>
          <w:lang w:val="kk-KZ"/>
        </w:rPr>
      </w:pPr>
    </w:p>
    <w:p w14:paraId="2DF80976" w14:textId="77777777" w:rsidR="003F3294" w:rsidRPr="00CD555D" w:rsidRDefault="003F3294" w:rsidP="00F66831">
      <w:pPr>
        <w:spacing w:after="0" w:line="240" w:lineRule="auto"/>
        <w:contextualSpacing/>
        <w:rPr>
          <w:rFonts w:ascii="Times New Roman" w:hAnsi="Times New Roman"/>
          <w:sz w:val="28"/>
          <w:szCs w:val="28"/>
          <w:lang w:val="kk-KZ"/>
        </w:rPr>
        <w:sectPr w:rsidR="003F3294" w:rsidRPr="00CD555D" w:rsidSect="006F1E5C">
          <w:footerReference w:type="default" r:id="rId26"/>
          <w:type w:val="continuous"/>
          <w:pgSz w:w="11906" w:h="16838" w:code="9"/>
          <w:pgMar w:top="1134" w:right="567" w:bottom="1134" w:left="1701" w:header="709" w:footer="709" w:gutter="0"/>
          <w:cols w:space="708"/>
          <w:titlePg/>
          <w:docGrid w:linePitch="360"/>
        </w:sectPr>
      </w:pPr>
    </w:p>
    <w:p w14:paraId="065AC5C8" w14:textId="72E34168" w:rsidR="002513F7" w:rsidRPr="00CD555D" w:rsidRDefault="002513F7" w:rsidP="00F66831">
      <w:pPr>
        <w:spacing w:after="0" w:line="240" w:lineRule="auto"/>
        <w:contextualSpacing/>
        <w:rPr>
          <w:rFonts w:ascii="Times New Roman" w:hAnsi="Times New Roman"/>
          <w:sz w:val="28"/>
          <w:szCs w:val="28"/>
        </w:rPr>
      </w:pPr>
      <w:r w:rsidRPr="00CD555D">
        <w:rPr>
          <w:rFonts w:ascii="Times New Roman" w:hAnsi="Times New Roman"/>
          <w:sz w:val="28"/>
          <w:szCs w:val="28"/>
          <w:lang w:val="kk-KZ"/>
        </w:rPr>
        <w:lastRenderedPageBreak/>
        <w:t xml:space="preserve">Таблица </w:t>
      </w:r>
      <w:r w:rsidR="00C55501" w:rsidRPr="00CD555D">
        <w:rPr>
          <w:rFonts w:ascii="Times New Roman" w:hAnsi="Times New Roman"/>
          <w:sz w:val="28"/>
          <w:szCs w:val="28"/>
          <w:lang w:val="kk-KZ"/>
        </w:rPr>
        <w:t>7</w:t>
      </w:r>
      <w:r w:rsidR="00EC11BB" w:rsidRPr="00CD555D">
        <w:rPr>
          <w:rFonts w:ascii="Times New Roman" w:hAnsi="Times New Roman"/>
          <w:sz w:val="28"/>
          <w:szCs w:val="28"/>
          <w:lang w:val="kk-KZ"/>
        </w:rPr>
        <w:t xml:space="preserve"> –</w:t>
      </w:r>
      <w:r w:rsidRPr="00CD555D">
        <w:rPr>
          <w:rFonts w:ascii="Times New Roman" w:hAnsi="Times New Roman"/>
          <w:sz w:val="28"/>
          <w:szCs w:val="28"/>
          <w:lang w:val="kk-KZ"/>
        </w:rPr>
        <w:t xml:space="preserve"> Ранжирование видов рода </w:t>
      </w:r>
      <w:r w:rsidR="00B801F9" w:rsidRPr="00CD555D">
        <w:rPr>
          <w:rFonts w:ascii="Times New Roman" w:hAnsi="Times New Roman"/>
          <w:i/>
          <w:iCs/>
          <w:sz w:val="28"/>
          <w:szCs w:val="28"/>
          <w:lang w:val="en-US"/>
        </w:rPr>
        <w:t>Dactylorhiza</w:t>
      </w:r>
      <w:r w:rsidRPr="00CD555D">
        <w:rPr>
          <w:rFonts w:ascii="Times New Roman" w:hAnsi="Times New Roman"/>
          <w:sz w:val="28"/>
          <w:szCs w:val="28"/>
        </w:rPr>
        <w:t xml:space="preserve"> </w:t>
      </w:r>
      <w:r w:rsidRPr="00CD555D">
        <w:rPr>
          <w:rFonts w:ascii="Times New Roman" w:hAnsi="Times New Roman"/>
          <w:sz w:val="28"/>
          <w:szCs w:val="28"/>
          <w:lang w:val="kk-KZ"/>
        </w:rPr>
        <w:t>по флористическим районам</w:t>
      </w:r>
      <w:r w:rsidRPr="00CD555D">
        <w:rPr>
          <w:rFonts w:ascii="Times New Roman" w:hAnsi="Times New Roman"/>
          <w:sz w:val="28"/>
          <w:szCs w:val="28"/>
        </w:rPr>
        <w:t xml:space="preserve"> Казахстана</w:t>
      </w:r>
    </w:p>
    <w:p w14:paraId="65ED6832" w14:textId="77777777" w:rsidR="00455989" w:rsidRPr="00CD555D" w:rsidRDefault="00455989" w:rsidP="00F66831">
      <w:pPr>
        <w:spacing w:after="0" w:line="240" w:lineRule="auto"/>
        <w:contextualSpacing/>
        <w:rPr>
          <w:rFonts w:ascii="Times New Roman" w:hAnsi="Times New Roman"/>
          <w:sz w:val="28"/>
          <w:szCs w:val="28"/>
        </w:rPr>
      </w:pPr>
    </w:p>
    <w:tbl>
      <w:tblPr>
        <w:tblStyle w:val="ae"/>
        <w:tblW w:w="5000" w:type="pct"/>
        <w:tblLook w:val="04A0" w:firstRow="1" w:lastRow="0" w:firstColumn="1" w:lastColumn="0" w:noHBand="0" w:noVBand="1"/>
      </w:tblPr>
      <w:tblGrid>
        <w:gridCol w:w="4440"/>
        <w:gridCol w:w="506"/>
        <w:gridCol w:w="506"/>
        <w:gridCol w:w="506"/>
        <w:gridCol w:w="506"/>
        <w:gridCol w:w="506"/>
        <w:gridCol w:w="506"/>
        <w:gridCol w:w="506"/>
        <w:gridCol w:w="506"/>
        <w:gridCol w:w="506"/>
        <w:gridCol w:w="506"/>
        <w:gridCol w:w="506"/>
        <w:gridCol w:w="506"/>
        <w:gridCol w:w="506"/>
        <w:gridCol w:w="506"/>
        <w:gridCol w:w="506"/>
        <w:gridCol w:w="506"/>
        <w:gridCol w:w="506"/>
        <w:gridCol w:w="506"/>
        <w:gridCol w:w="506"/>
        <w:gridCol w:w="506"/>
      </w:tblGrid>
      <w:tr w:rsidR="00FA7167" w:rsidRPr="00CD555D" w14:paraId="097F99CB" w14:textId="77777777" w:rsidTr="009E0E1E">
        <w:trPr>
          <w:cantSplit/>
          <w:trHeight w:val="2001"/>
        </w:trPr>
        <w:tc>
          <w:tcPr>
            <w:tcW w:w="1674" w:type="pct"/>
            <w:textDirection w:val="btLr"/>
            <w:vAlign w:val="center"/>
          </w:tcPr>
          <w:p w14:paraId="54BEE8BB" w14:textId="77777777" w:rsidR="00FA7167" w:rsidRPr="00CD555D" w:rsidRDefault="00FA7167" w:rsidP="00F66831">
            <w:pPr>
              <w:contextualSpacing/>
              <w:jc w:val="center"/>
              <w:rPr>
                <w:rFonts w:ascii="Times New Roman" w:hAnsi="Times New Roman"/>
                <w:sz w:val="24"/>
                <w:szCs w:val="24"/>
              </w:rPr>
            </w:pPr>
            <w:r w:rsidRPr="00CD555D">
              <w:rPr>
                <w:rFonts w:ascii="Times New Roman" w:hAnsi="Times New Roman"/>
                <w:sz w:val="24"/>
                <w:szCs w:val="24"/>
              </w:rPr>
              <w:t>Название растения</w:t>
            </w:r>
          </w:p>
        </w:tc>
        <w:tc>
          <w:tcPr>
            <w:tcW w:w="166" w:type="pct"/>
            <w:textDirection w:val="btLr"/>
            <w:vAlign w:val="center"/>
          </w:tcPr>
          <w:p w14:paraId="3AF3351C" w14:textId="77777777" w:rsidR="00FA7167" w:rsidRPr="00CD555D" w:rsidRDefault="00FA7167" w:rsidP="00F66831">
            <w:pPr>
              <w:contextualSpacing/>
              <w:jc w:val="center"/>
              <w:rPr>
                <w:rFonts w:ascii="Times New Roman" w:hAnsi="Times New Roman"/>
                <w:sz w:val="24"/>
                <w:szCs w:val="24"/>
              </w:rPr>
            </w:pPr>
            <w:r w:rsidRPr="00CD555D">
              <w:rPr>
                <w:rFonts w:ascii="Times New Roman" w:hAnsi="Times New Roman"/>
                <w:sz w:val="24"/>
                <w:szCs w:val="24"/>
              </w:rPr>
              <w:t xml:space="preserve">2. </w:t>
            </w:r>
            <w:proofErr w:type="spellStart"/>
            <w:r w:rsidRPr="00CD555D">
              <w:rPr>
                <w:rFonts w:ascii="Times New Roman" w:hAnsi="Times New Roman"/>
                <w:sz w:val="24"/>
                <w:szCs w:val="24"/>
              </w:rPr>
              <w:t>Тоб</w:t>
            </w:r>
            <w:proofErr w:type="spellEnd"/>
            <w:r w:rsidRPr="00CD555D">
              <w:rPr>
                <w:rFonts w:ascii="Times New Roman" w:hAnsi="Times New Roman"/>
                <w:sz w:val="24"/>
                <w:szCs w:val="24"/>
              </w:rPr>
              <w:t>-Ишим</w:t>
            </w:r>
          </w:p>
        </w:tc>
        <w:tc>
          <w:tcPr>
            <w:tcW w:w="166" w:type="pct"/>
            <w:textDirection w:val="btLr"/>
            <w:vAlign w:val="center"/>
          </w:tcPr>
          <w:p w14:paraId="1F495195" w14:textId="77777777" w:rsidR="00FA7167" w:rsidRPr="00CD555D" w:rsidRDefault="00FA7167" w:rsidP="00F66831">
            <w:pPr>
              <w:contextualSpacing/>
              <w:jc w:val="center"/>
              <w:rPr>
                <w:rFonts w:ascii="Times New Roman" w:hAnsi="Times New Roman"/>
                <w:sz w:val="24"/>
                <w:szCs w:val="24"/>
              </w:rPr>
            </w:pPr>
            <w:r w:rsidRPr="00CD555D">
              <w:rPr>
                <w:rFonts w:ascii="Times New Roman" w:hAnsi="Times New Roman"/>
                <w:sz w:val="24"/>
                <w:szCs w:val="24"/>
              </w:rPr>
              <w:t xml:space="preserve">4. </w:t>
            </w:r>
            <w:proofErr w:type="spellStart"/>
            <w:r w:rsidRPr="00CD555D">
              <w:rPr>
                <w:rFonts w:ascii="Times New Roman" w:hAnsi="Times New Roman"/>
                <w:sz w:val="24"/>
                <w:szCs w:val="24"/>
              </w:rPr>
              <w:t>Семип</w:t>
            </w:r>
            <w:proofErr w:type="spellEnd"/>
            <w:r w:rsidRPr="00CD555D">
              <w:rPr>
                <w:rFonts w:ascii="Times New Roman" w:hAnsi="Times New Roman"/>
                <w:sz w:val="24"/>
                <w:szCs w:val="24"/>
              </w:rPr>
              <w:t>. бор.</w:t>
            </w:r>
          </w:p>
        </w:tc>
        <w:tc>
          <w:tcPr>
            <w:tcW w:w="166" w:type="pct"/>
            <w:textDirection w:val="btLr"/>
            <w:vAlign w:val="center"/>
          </w:tcPr>
          <w:p w14:paraId="5ACB95DF" w14:textId="77777777" w:rsidR="00FA7167" w:rsidRPr="00CD555D" w:rsidRDefault="00FA7167" w:rsidP="00F66831">
            <w:pPr>
              <w:contextualSpacing/>
              <w:jc w:val="center"/>
              <w:rPr>
                <w:rFonts w:ascii="Times New Roman" w:hAnsi="Times New Roman"/>
                <w:sz w:val="24"/>
                <w:szCs w:val="24"/>
              </w:rPr>
            </w:pPr>
            <w:r w:rsidRPr="00CD555D">
              <w:rPr>
                <w:rFonts w:ascii="Times New Roman" w:hAnsi="Times New Roman"/>
                <w:sz w:val="24"/>
                <w:szCs w:val="24"/>
              </w:rPr>
              <w:t xml:space="preserve">5. </w:t>
            </w:r>
            <w:proofErr w:type="spellStart"/>
            <w:r w:rsidRPr="00CD555D">
              <w:rPr>
                <w:rFonts w:ascii="Times New Roman" w:hAnsi="Times New Roman"/>
                <w:sz w:val="24"/>
                <w:szCs w:val="24"/>
              </w:rPr>
              <w:t>Кокчет</w:t>
            </w:r>
            <w:proofErr w:type="spellEnd"/>
            <w:r w:rsidRPr="00CD555D">
              <w:rPr>
                <w:rFonts w:ascii="Times New Roman" w:hAnsi="Times New Roman"/>
                <w:sz w:val="24"/>
                <w:szCs w:val="24"/>
              </w:rPr>
              <w:t>.</w:t>
            </w:r>
          </w:p>
        </w:tc>
        <w:tc>
          <w:tcPr>
            <w:tcW w:w="166" w:type="pct"/>
            <w:textDirection w:val="btLr"/>
            <w:vAlign w:val="center"/>
          </w:tcPr>
          <w:p w14:paraId="4F41768F" w14:textId="77777777" w:rsidR="00FA7167" w:rsidRPr="00CD555D" w:rsidRDefault="00FA7167" w:rsidP="00F66831">
            <w:pPr>
              <w:contextualSpacing/>
              <w:jc w:val="center"/>
              <w:rPr>
                <w:rFonts w:ascii="Times New Roman" w:hAnsi="Times New Roman"/>
                <w:sz w:val="24"/>
                <w:szCs w:val="24"/>
              </w:rPr>
            </w:pPr>
            <w:r w:rsidRPr="00CD555D">
              <w:rPr>
                <w:rFonts w:ascii="Times New Roman" w:hAnsi="Times New Roman"/>
                <w:sz w:val="24"/>
                <w:szCs w:val="24"/>
              </w:rPr>
              <w:t xml:space="preserve">7а. </w:t>
            </w:r>
            <w:proofErr w:type="spellStart"/>
            <w:r w:rsidRPr="00CD555D">
              <w:rPr>
                <w:rFonts w:ascii="Times New Roman" w:hAnsi="Times New Roman"/>
                <w:sz w:val="24"/>
                <w:szCs w:val="24"/>
              </w:rPr>
              <w:t>Мугодж</w:t>
            </w:r>
            <w:proofErr w:type="spellEnd"/>
            <w:r w:rsidRPr="00CD555D">
              <w:rPr>
                <w:rFonts w:ascii="Times New Roman" w:hAnsi="Times New Roman"/>
                <w:sz w:val="24"/>
                <w:szCs w:val="24"/>
              </w:rPr>
              <w:t>.</w:t>
            </w:r>
          </w:p>
        </w:tc>
        <w:tc>
          <w:tcPr>
            <w:tcW w:w="166" w:type="pct"/>
            <w:textDirection w:val="btLr"/>
            <w:vAlign w:val="center"/>
          </w:tcPr>
          <w:p w14:paraId="1D6E3108" w14:textId="77777777" w:rsidR="00FA7167" w:rsidRPr="00CD555D" w:rsidRDefault="00FA7167" w:rsidP="00F66831">
            <w:pPr>
              <w:contextualSpacing/>
              <w:jc w:val="center"/>
              <w:rPr>
                <w:rFonts w:ascii="Times New Roman" w:hAnsi="Times New Roman"/>
                <w:sz w:val="24"/>
                <w:szCs w:val="24"/>
              </w:rPr>
            </w:pPr>
            <w:r w:rsidRPr="00CD555D">
              <w:rPr>
                <w:rFonts w:ascii="Times New Roman" w:hAnsi="Times New Roman"/>
                <w:sz w:val="24"/>
                <w:szCs w:val="24"/>
              </w:rPr>
              <w:t>8. Эмб.</w:t>
            </w:r>
          </w:p>
        </w:tc>
        <w:tc>
          <w:tcPr>
            <w:tcW w:w="166" w:type="pct"/>
            <w:textDirection w:val="btLr"/>
            <w:vAlign w:val="center"/>
          </w:tcPr>
          <w:p w14:paraId="275BB4A8" w14:textId="77777777" w:rsidR="00FA7167" w:rsidRPr="00CD555D" w:rsidRDefault="00FA7167" w:rsidP="00F66831">
            <w:pPr>
              <w:contextualSpacing/>
              <w:jc w:val="center"/>
              <w:rPr>
                <w:rFonts w:ascii="Times New Roman" w:hAnsi="Times New Roman"/>
                <w:sz w:val="24"/>
                <w:szCs w:val="24"/>
              </w:rPr>
            </w:pPr>
            <w:r w:rsidRPr="00CD555D">
              <w:rPr>
                <w:rFonts w:ascii="Times New Roman" w:hAnsi="Times New Roman"/>
                <w:sz w:val="24"/>
                <w:szCs w:val="24"/>
              </w:rPr>
              <w:t xml:space="preserve">9. </w:t>
            </w:r>
            <w:proofErr w:type="spellStart"/>
            <w:r w:rsidRPr="00CD555D">
              <w:rPr>
                <w:rFonts w:ascii="Times New Roman" w:hAnsi="Times New Roman"/>
                <w:sz w:val="24"/>
                <w:szCs w:val="24"/>
              </w:rPr>
              <w:t>Тург</w:t>
            </w:r>
            <w:proofErr w:type="spellEnd"/>
            <w:r w:rsidRPr="00CD555D">
              <w:rPr>
                <w:rFonts w:ascii="Times New Roman" w:hAnsi="Times New Roman"/>
                <w:sz w:val="24"/>
                <w:szCs w:val="24"/>
              </w:rPr>
              <w:t>.</w:t>
            </w:r>
          </w:p>
        </w:tc>
        <w:tc>
          <w:tcPr>
            <w:tcW w:w="166" w:type="pct"/>
            <w:textDirection w:val="btLr"/>
            <w:vAlign w:val="center"/>
          </w:tcPr>
          <w:p w14:paraId="042E6614" w14:textId="77777777" w:rsidR="00FA7167" w:rsidRPr="00CD555D" w:rsidRDefault="00FA7167" w:rsidP="00F66831">
            <w:pPr>
              <w:contextualSpacing/>
              <w:jc w:val="center"/>
              <w:rPr>
                <w:rFonts w:ascii="Times New Roman" w:hAnsi="Times New Roman"/>
                <w:sz w:val="24"/>
                <w:szCs w:val="24"/>
              </w:rPr>
            </w:pPr>
            <w:r w:rsidRPr="00CD555D">
              <w:rPr>
                <w:rFonts w:ascii="Times New Roman" w:hAnsi="Times New Roman"/>
                <w:sz w:val="24"/>
                <w:szCs w:val="24"/>
              </w:rPr>
              <w:t xml:space="preserve">10. Зап. </w:t>
            </w:r>
            <w:proofErr w:type="spellStart"/>
            <w:r w:rsidRPr="00CD555D">
              <w:rPr>
                <w:rFonts w:ascii="Times New Roman" w:hAnsi="Times New Roman"/>
                <w:sz w:val="24"/>
                <w:szCs w:val="24"/>
              </w:rPr>
              <w:t>мелкосоп</w:t>
            </w:r>
            <w:proofErr w:type="spellEnd"/>
            <w:r w:rsidRPr="00CD555D">
              <w:rPr>
                <w:rFonts w:ascii="Times New Roman" w:hAnsi="Times New Roman"/>
                <w:sz w:val="24"/>
                <w:szCs w:val="24"/>
              </w:rPr>
              <w:t>.</w:t>
            </w:r>
          </w:p>
        </w:tc>
        <w:tc>
          <w:tcPr>
            <w:tcW w:w="166" w:type="pct"/>
            <w:textDirection w:val="btLr"/>
            <w:vAlign w:val="center"/>
          </w:tcPr>
          <w:p w14:paraId="030EC6F7" w14:textId="77777777" w:rsidR="00FA7167" w:rsidRPr="00CD555D" w:rsidRDefault="00FA7167" w:rsidP="00F66831">
            <w:pPr>
              <w:contextualSpacing/>
              <w:jc w:val="center"/>
              <w:rPr>
                <w:rFonts w:ascii="Times New Roman" w:hAnsi="Times New Roman"/>
                <w:sz w:val="24"/>
                <w:szCs w:val="24"/>
              </w:rPr>
            </w:pPr>
            <w:r w:rsidRPr="00CD555D">
              <w:rPr>
                <w:rFonts w:ascii="Times New Roman" w:hAnsi="Times New Roman"/>
                <w:sz w:val="24"/>
                <w:szCs w:val="24"/>
              </w:rPr>
              <w:t>10 а. Улутау</w:t>
            </w:r>
          </w:p>
        </w:tc>
        <w:tc>
          <w:tcPr>
            <w:tcW w:w="166" w:type="pct"/>
            <w:textDirection w:val="btLr"/>
            <w:vAlign w:val="center"/>
          </w:tcPr>
          <w:p w14:paraId="68F39FF6" w14:textId="77777777" w:rsidR="00FA7167" w:rsidRPr="00CD555D" w:rsidRDefault="00FA7167" w:rsidP="00F66831">
            <w:pPr>
              <w:contextualSpacing/>
              <w:jc w:val="center"/>
              <w:rPr>
                <w:rFonts w:ascii="Times New Roman" w:hAnsi="Times New Roman"/>
                <w:sz w:val="24"/>
                <w:szCs w:val="24"/>
              </w:rPr>
            </w:pPr>
            <w:r w:rsidRPr="00CD555D">
              <w:rPr>
                <w:rFonts w:ascii="Times New Roman" w:hAnsi="Times New Roman"/>
                <w:sz w:val="24"/>
                <w:szCs w:val="24"/>
              </w:rPr>
              <w:t xml:space="preserve">11. Вост. </w:t>
            </w:r>
            <w:proofErr w:type="spellStart"/>
            <w:r w:rsidRPr="00CD555D">
              <w:rPr>
                <w:rFonts w:ascii="Times New Roman" w:hAnsi="Times New Roman"/>
                <w:sz w:val="24"/>
                <w:szCs w:val="24"/>
              </w:rPr>
              <w:t>мелкосоп</w:t>
            </w:r>
            <w:proofErr w:type="spellEnd"/>
            <w:r w:rsidRPr="00CD555D">
              <w:rPr>
                <w:rFonts w:ascii="Times New Roman" w:hAnsi="Times New Roman"/>
                <w:sz w:val="24"/>
                <w:szCs w:val="24"/>
              </w:rPr>
              <w:t>.</w:t>
            </w:r>
          </w:p>
        </w:tc>
        <w:tc>
          <w:tcPr>
            <w:tcW w:w="166" w:type="pct"/>
            <w:textDirection w:val="btLr"/>
            <w:vAlign w:val="center"/>
          </w:tcPr>
          <w:p w14:paraId="654C7CFB" w14:textId="77777777" w:rsidR="00FA7167" w:rsidRPr="00CD555D" w:rsidRDefault="00FA7167" w:rsidP="00F66831">
            <w:pPr>
              <w:contextualSpacing/>
              <w:jc w:val="center"/>
              <w:rPr>
                <w:rFonts w:ascii="Times New Roman" w:hAnsi="Times New Roman"/>
                <w:sz w:val="24"/>
                <w:szCs w:val="24"/>
              </w:rPr>
            </w:pPr>
            <w:r w:rsidRPr="00CD555D">
              <w:rPr>
                <w:rFonts w:ascii="Times New Roman" w:hAnsi="Times New Roman"/>
                <w:sz w:val="24"/>
                <w:szCs w:val="24"/>
              </w:rPr>
              <w:t xml:space="preserve">11а. </w:t>
            </w:r>
            <w:proofErr w:type="spellStart"/>
            <w:r w:rsidRPr="00CD555D">
              <w:rPr>
                <w:rFonts w:ascii="Times New Roman" w:hAnsi="Times New Roman"/>
                <w:sz w:val="24"/>
                <w:szCs w:val="24"/>
              </w:rPr>
              <w:t>Карк</w:t>
            </w:r>
            <w:proofErr w:type="spellEnd"/>
            <w:r w:rsidRPr="00CD555D">
              <w:rPr>
                <w:rFonts w:ascii="Times New Roman" w:hAnsi="Times New Roman"/>
                <w:sz w:val="24"/>
                <w:szCs w:val="24"/>
              </w:rPr>
              <w:t>.</w:t>
            </w:r>
          </w:p>
        </w:tc>
        <w:tc>
          <w:tcPr>
            <w:tcW w:w="166" w:type="pct"/>
            <w:textDirection w:val="btLr"/>
            <w:vAlign w:val="center"/>
          </w:tcPr>
          <w:p w14:paraId="42638725" w14:textId="77777777" w:rsidR="00FA7167" w:rsidRPr="00CD555D" w:rsidRDefault="00FA7167" w:rsidP="00F66831">
            <w:pPr>
              <w:contextualSpacing/>
              <w:jc w:val="center"/>
              <w:rPr>
                <w:rFonts w:ascii="Times New Roman" w:hAnsi="Times New Roman"/>
                <w:sz w:val="24"/>
                <w:szCs w:val="24"/>
              </w:rPr>
            </w:pPr>
            <w:r w:rsidRPr="00CD555D">
              <w:rPr>
                <w:rFonts w:ascii="Times New Roman" w:hAnsi="Times New Roman"/>
                <w:sz w:val="24"/>
                <w:szCs w:val="24"/>
              </w:rPr>
              <w:t xml:space="preserve">12. </w:t>
            </w:r>
            <w:proofErr w:type="spellStart"/>
            <w:r w:rsidRPr="00CD555D">
              <w:rPr>
                <w:rFonts w:ascii="Times New Roman" w:hAnsi="Times New Roman"/>
                <w:sz w:val="24"/>
                <w:szCs w:val="24"/>
              </w:rPr>
              <w:t>Зайс</w:t>
            </w:r>
            <w:proofErr w:type="spellEnd"/>
            <w:r w:rsidRPr="00CD555D">
              <w:rPr>
                <w:rFonts w:ascii="Times New Roman" w:hAnsi="Times New Roman"/>
                <w:sz w:val="24"/>
                <w:szCs w:val="24"/>
              </w:rPr>
              <w:t>.</w:t>
            </w:r>
          </w:p>
        </w:tc>
        <w:tc>
          <w:tcPr>
            <w:tcW w:w="166" w:type="pct"/>
            <w:textDirection w:val="btLr"/>
            <w:vAlign w:val="center"/>
          </w:tcPr>
          <w:p w14:paraId="7F4467BC" w14:textId="77777777" w:rsidR="00FA7167" w:rsidRPr="00CD555D" w:rsidRDefault="00FA7167" w:rsidP="00F66831">
            <w:pPr>
              <w:contextualSpacing/>
              <w:jc w:val="center"/>
              <w:rPr>
                <w:rFonts w:ascii="Times New Roman" w:hAnsi="Times New Roman"/>
                <w:sz w:val="24"/>
                <w:szCs w:val="24"/>
              </w:rPr>
            </w:pPr>
            <w:r w:rsidRPr="00CD555D">
              <w:rPr>
                <w:rFonts w:ascii="Times New Roman" w:hAnsi="Times New Roman"/>
                <w:sz w:val="24"/>
                <w:szCs w:val="24"/>
              </w:rPr>
              <w:t xml:space="preserve">18. </w:t>
            </w:r>
            <w:proofErr w:type="spellStart"/>
            <w:r w:rsidRPr="00CD555D">
              <w:rPr>
                <w:rFonts w:ascii="Times New Roman" w:hAnsi="Times New Roman"/>
                <w:sz w:val="24"/>
                <w:szCs w:val="24"/>
              </w:rPr>
              <w:t>Балх</w:t>
            </w:r>
            <w:proofErr w:type="spellEnd"/>
            <w:r w:rsidRPr="00CD555D">
              <w:rPr>
                <w:rFonts w:ascii="Times New Roman" w:hAnsi="Times New Roman"/>
                <w:sz w:val="24"/>
                <w:szCs w:val="24"/>
              </w:rPr>
              <w:t>.-</w:t>
            </w:r>
            <w:proofErr w:type="spellStart"/>
            <w:r w:rsidRPr="00CD555D">
              <w:rPr>
                <w:rFonts w:ascii="Times New Roman" w:hAnsi="Times New Roman"/>
                <w:sz w:val="24"/>
                <w:szCs w:val="24"/>
              </w:rPr>
              <w:t>Алак</w:t>
            </w:r>
            <w:proofErr w:type="spellEnd"/>
            <w:r w:rsidRPr="00CD555D">
              <w:rPr>
                <w:rFonts w:ascii="Times New Roman" w:hAnsi="Times New Roman"/>
                <w:sz w:val="24"/>
                <w:szCs w:val="24"/>
              </w:rPr>
              <w:t>.</w:t>
            </w:r>
          </w:p>
        </w:tc>
        <w:tc>
          <w:tcPr>
            <w:tcW w:w="166" w:type="pct"/>
            <w:textDirection w:val="btLr"/>
            <w:vAlign w:val="center"/>
          </w:tcPr>
          <w:p w14:paraId="7E4C9A91" w14:textId="77777777" w:rsidR="00FA7167" w:rsidRPr="00CD555D" w:rsidRDefault="00FA7167" w:rsidP="00F66831">
            <w:pPr>
              <w:contextualSpacing/>
              <w:jc w:val="center"/>
              <w:rPr>
                <w:rFonts w:ascii="Times New Roman" w:hAnsi="Times New Roman"/>
                <w:sz w:val="24"/>
                <w:szCs w:val="24"/>
              </w:rPr>
            </w:pPr>
            <w:r w:rsidRPr="00CD555D">
              <w:rPr>
                <w:rFonts w:ascii="Times New Roman" w:hAnsi="Times New Roman"/>
                <w:sz w:val="24"/>
                <w:szCs w:val="24"/>
              </w:rPr>
              <w:t>22. Алтай</w:t>
            </w:r>
          </w:p>
        </w:tc>
        <w:tc>
          <w:tcPr>
            <w:tcW w:w="166" w:type="pct"/>
            <w:textDirection w:val="btLr"/>
            <w:vAlign w:val="center"/>
          </w:tcPr>
          <w:p w14:paraId="5BD2B5DE" w14:textId="77777777" w:rsidR="00FA7167" w:rsidRPr="00CD555D" w:rsidRDefault="00FA7167" w:rsidP="00F66831">
            <w:pPr>
              <w:contextualSpacing/>
              <w:jc w:val="center"/>
              <w:rPr>
                <w:rFonts w:ascii="Times New Roman" w:hAnsi="Times New Roman"/>
                <w:sz w:val="24"/>
                <w:szCs w:val="24"/>
              </w:rPr>
            </w:pPr>
            <w:r w:rsidRPr="00CD555D">
              <w:rPr>
                <w:rFonts w:ascii="Times New Roman" w:hAnsi="Times New Roman"/>
                <w:sz w:val="24"/>
                <w:szCs w:val="24"/>
              </w:rPr>
              <w:t>23.Тарб.</w:t>
            </w:r>
          </w:p>
        </w:tc>
        <w:tc>
          <w:tcPr>
            <w:tcW w:w="166" w:type="pct"/>
            <w:textDirection w:val="btLr"/>
            <w:vAlign w:val="center"/>
          </w:tcPr>
          <w:p w14:paraId="3D97F5F7" w14:textId="77777777" w:rsidR="00FA7167" w:rsidRPr="00CD555D" w:rsidRDefault="00FA7167" w:rsidP="00F66831">
            <w:pPr>
              <w:contextualSpacing/>
              <w:jc w:val="center"/>
              <w:rPr>
                <w:rFonts w:ascii="Times New Roman" w:hAnsi="Times New Roman"/>
                <w:sz w:val="24"/>
                <w:szCs w:val="24"/>
              </w:rPr>
            </w:pPr>
            <w:r w:rsidRPr="00CD555D">
              <w:rPr>
                <w:rFonts w:ascii="Times New Roman" w:hAnsi="Times New Roman"/>
                <w:sz w:val="24"/>
                <w:szCs w:val="24"/>
              </w:rPr>
              <w:t xml:space="preserve">24. </w:t>
            </w:r>
            <w:proofErr w:type="spellStart"/>
            <w:r w:rsidRPr="00CD555D">
              <w:rPr>
                <w:rFonts w:ascii="Times New Roman" w:hAnsi="Times New Roman"/>
                <w:sz w:val="24"/>
                <w:szCs w:val="24"/>
              </w:rPr>
              <w:t>Джунг</w:t>
            </w:r>
            <w:proofErr w:type="spellEnd"/>
            <w:r w:rsidRPr="00CD555D">
              <w:rPr>
                <w:rFonts w:ascii="Times New Roman" w:hAnsi="Times New Roman"/>
                <w:sz w:val="24"/>
                <w:szCs w:val="24"/>
              </w:rPr>
              <w:t>. Алатау</w:t>
            </w:r>
          </w:p>
        </w:tc>
        <w:tc>
          <w:tcPr>
            <w:tcW w:w="166" w:type="pct"/>
            <w:textDirection w:val="btLr"/>
            <w:vAlign w:val="center"/>
          </w:tcPr>
          <w:p w14:paraId="09C3E94A" w14:textId="77777777" w:rsidR="00FA7167" w:rsidRPr="00CD555D" w:rsidRDefault="00FA7167" w:rsidP="00F66831">
            <w:pPr>
              <w:contextualSpacing/>
              <w:jc w:val="center"/>
              <w:rPr>
                <w:rFonts w:ascii="Times New Roman" w:hAnsi="Times New Roman"/>
                <w:sz w:val="24"/>
                <w:szCs w:val="24"/>
              </w:rPr>
            </w:pPr>
            <w:r w:rsidRPr="00CD555D">
              <w:rPr>
                <w:rFonts w:ascii="Times New Roman" w:hAnsi="Times New Roman"/>
                <w:sz w:val="24"/>
                <w:szCs w:val="24"/>
              </w:rPr>
              <w:t xml:space="preserve">25. </w:t>
            </w:r>
            <w:proofErr w:type="spellStart"/>
            <w:r w:rsidRPr="00CD555D">
              <w:rPr>
                <w:rFonts w:ascii="Times New Roman" w:hAnsi="Times New Roman"/>
                <w:sz w:val="24"/>
                <w:szCs w:val="24"/>
              </w:rPr>
              <w:t>Заил</w:t>
            </w:r>
            <w:proofErr w:type="spellEnd"/>
            <w:r w:rsidRPr="00CD555D">
              <w:rPr>
                <w:rFonts w:ascii="Times New Roman" w:hAnsi="Times New Roman"/>
                <w:sz w:val="24"/>
                <w:szCs w:val="24"/>
              </w:rPr>
              <w:t xml:space="preserve">. </w:t>
            </w:r>
            <w:proofErr w:type="spellStart"/>
            <w:r w:rsidRPr="00CD555D">
              <w:rPr>
                <w:rFonts w:ascii="Times New Roman" w:hAnsi="Times New Roman"/>
                <w:sz w:val="24"/>
                <w:szCs w:val="24"/>
              </w:rPr>
              <w:t>Кунг</w:t>
            </w:r>
            <w:proofErr w:type="spellEnd"/>
            <w:r w:rsidRPr="00CD555D">
              <w:rPr>
                <w:rFonts w:ascii="Times New Roman" w:hAnsi="Times New Roman"/>
                <w:sz w:val="24"/>
                <w:szCs w:val="24"/>
              </w:rPr>
              <w:t xml:space="preserve">. </w:t>
            </w:r>
            <w:proofErr w:type="spellStart"/>
            <w:r w:rsidRPr="00CD555D">
              <w:rPr>
                <w:rFonts w:ascii="Times New Roman" w:hAnsi="Times New Roman"/>
                <w:sz w:val="24"/>
                <w:szCs w:val="24"/>
              </w:rPr>
              <w:t>Алат</w:t>
            </w:r>
            <w:proofErr w:type="spellEnd"/>
            <w:r w:rsidRPr="00CD555D">
              <w:rPr>
                <w:rFonts w:ascii="Times New Roman" w:hAnsi="Times New Roman"/>
                <w:sz w:val="24"/>
                <w:szCs w:val="24"/>
              </w:rPr>
              <w:t>.</w:t>
            </w:r>
          </w:p>
        </w:tc>
        <w:tc>
          <w:tcPr>
            <w:tcW w:w="166" w:type="pct"/>
            <w:textDirection w:val="btLr"/>
            <w:vAlign w:val="center"/>
          </w:tcPr>
          <w:p w14:paraId="3BD96638" w14:textId="77777777" w:rsidR="00FA7167" w:rsidRPr="00CD555D" w:rsidRDefault="00FA7167" w:rsidP="00F66831">
            <w:pPr>
              <w:contextualSpacing/>
              <w:jc w:val="center"/>
              <w:rPr>
                <w:rFonts w:ascii="Times New Roman" w:hAnsi="Times New Roman"/>
                <w:sz w:val="24"/>
                <w:szCs w:val="24"/>
              </w:rPr>
            </w:pPr>
            <w:r w:rsidRPr="00CD555D">
              <w:rPr>
                <w:rFonts w:ascii="Times New Roman" w:hAnsi="Times New Roman"/>
                <w:sz w:val="24"/>
                <w:szCs w:val="24"/>
              </w:rPr>
              <w:t xml:space="preserve">25а. </w:t>
            </w:r>
            <w:proofErr w:type="spellStart"/>
            <w:r w:rsidRPr="00CD555D">
              <w:rPr>
                <w:rFonts w:ascii="Times New Roman" w:hAnsi="Times New Roman"/>
                <w:sz w:val="24"/>
                <w:szCs w:val="24"/>
              </w:rPr>
              <w:t>Кетм</w:t>
            </w:r>
            <w:proofErr w:type="spellEnd"/>
            <w:r w:rsidRPr="00CD555D">
              <w:rPr>
                <w:rFonts w:ascii="Times New Roman" w:hAnsi="Times New Roman"/>
                <w:sz w:val="24"/>
                <w:szCs w:val="24"/>
              </w:rPr>
              <w:t xml:space="preserve">. </w:t>
            </w:r>
            <w:proofErr w:type="spellStart"/>
            <w:r w:rsidRPr="00CD555D">
              <w:rPr>
                <w:rFonts w:ascii="Times New Roman" w:hAnsi="Times New Roman"/>
                <w:sz w:val="24"/>
                <w:szCs w:val="24"/>
              </w:rPr>
              <w:t>Терск</w:t>
            </w:r>
            <w:proofErr w:type="spellEnd"/>
            <w:r w:rsidRPr="00CD555D">
              <w:rPr>
                <w:rFonts w:ascii="Times New Roman" w:hAnsi="Times New Roman"/>
                <w:sz w:val="24"/>
                <w:szCs w:val="24"/>
              </w:rPr>
              <w:t xml:space="preserve">. </w:t>
            </w:r>
            <w:proofErr w:type="spellStart"/>
            <w:r w:rsidRPr="00CD555D">
              <w:rPr>
                <w:rFonts w:ascii="Times New Roman" w:hAnsi="Times New Roman"/>
                <w:sz w:val="24"/>
                <w:szCs w:val="24"/>
              </w:rPr>
              <w:t>Алат</w:t>
            </w:r>
            <w:proofErr w:type="spellEnd"/>
            <w:r w:rsidRPr="00CD555D">
              <w:rPr>
                <w:rFonts w:ascii="Times New Roman" w:hAnsi="Times New Roman"/>
                <w:sz w:val="24"/>
                <w:szCs w:val="24"/>
              </w:rPr>
              <w:t>.</w:t>
            </w:r>
          </w:p>
        </w:tc>
        <w:tc>
          <w:tcPr>
            <w:tcW w:w="166" w:type="pct"/>
            <w:textDirection w:val="btLr"/>
            <w:vAlign w:val="center"/>
          </w:tcPr>
          <w:p w14:paraId="1E333DE0" w14:textId="77777777" w:rsidR="00FA7167" w:rsidRPr="00CD555D" w:rsidRDefault="00FA7167" w:rsidP="00F66831">
            <w:pPr>
              <w:contextualSpacing/>
              <w:jc w:val="center"/>
              <w:rPr>
                <w:rFonts w:ascii="Times New Roman" w:hAnsi="Times New Roman"/>
                <w:sz w:val="24"/>
                <w:szCs w:val="24"/>
              </w:rPr>
            </w:pPr>
            <w:r w:rsidRPr="00CD555D">
              <w:rPr>
                <w:rFonts w:ascii="Times New Roman" w:hAnsi="Times New Roman"/>
                <w:sz w:val="24"/>
                <w:szCs w:val="24"/>
              </w:rPr>
              <w:t xml:space="preserve">27. </w:t>
            </w:r>
            <w:proofErr w:type="spellStart"/>
            <w:r w:rsidRPr="00CD555D">
              <w:rPr>
                <w:rFonts w:ascii="Times New Roman" w:hAnsi="Times New Roman"/>
                <w:sz w:val="24"/>
                <w:szCs w:val="24"/>
              </w:rPr>
              <w:t>Кирг</w:t>
            </w:r>
            <w:proofErr w:type="spellEnd"/>
            <w:r w:rsidRPr="00CD555D">
              <w:rPr>
                <w:rFonts w:ascii="Times New Roman" w:hAnsi="Times New Roman"/>
                <w:sz w:val="24"/>
                <w:szCs w:val="24"/>
              </w:rPr>
              <w:t xml:space="preserve">. </w:t>
            </w:r>
            <w:proofErr w:type="spellStart"/>
            <w:r w:rsidRPr="00CD555D">
              <w:rPr>
                <w:rFonts w:ascii="Times New Roman" w:hAnsi="Times New Roman"/>
                <w:sz w:val="24"/>
                <w:szCs w:val="24"/>
              </w:rPr>
              <w:t>Алат</w:t>
            </w:r>
            <w:proofErr w:type="spellEnd"/>
            <w:r w:rsidRPr="00CD555D">
              <w:rPr>
                <w:rFonts w:ascii="Times New Roman" w:hAnsi="Times New Roman"/>
                <w:sz w:val="24"/>
                <w:szCs w:val="24"/>
              </w:rPr>
              <w:t>.</w:t>
            </w:r>
          </w:p>
        </w:tc>
        <w:tc>
          <w:tcPr>
            <w:tcW w:w="166" w:type="pct"/>
            <w:textDirection w:val="btLr"/>
            <w:vAlign w:val="center"/>
          </w:tcPr>
          <w:p w14:paraId="2ED97173" w14:textId="77777777" w:rsidR="00FA7167" w:rsidRPr="00CD555D" w:rsidRDefault="00FA7167" w:rsidP="00F66831">
            <w:pPr>
              <w:contextualSpacing/>
              <w:jc w:val="center"/>
              <w:rPr>
                <w:rFonts w:ascii="Times New Roman" w:hAnsi="Times New Roman"/>
                <w:sz w:val="24"/>
                <w:szCs w:val="24"/>
              </w:rPr>
            </w:pPr>
            <w:r w:rsidRPr="00CD555D">
              <w:rPr>
                <w:rFonts w:ascii="Times New Roman" w:hAnsi="Times New Roman"/>
                <w:sz w:val="24"/>
                <w:szCs w:val="24"/>
              </w:rPr>
              <w:t>28. Карат.</w:t>
            </w:r>
          </w:p>
        </w:tc>
        <w:tc>
          <w:tcPr>
            <w:tcW w:w="166" w:type="pct"/>
            <w:textDirection w:val="btLr"/>
            <w:vAlign w:val="center"/>
          </w:tcPr>
          <w:p w14:paraId="66E20FA8" w14:textId="77777777" w:rsidR="00FA7167" w:rsidRPr="00CD555D" w:rsidRDefault="00FA7167" w:rsidP="00F66831">
            <w:pPr>
              <w:contextualSpacing/>
              <w:jc w:val="center"/>
              <w:rPr>
                <w:rFonts w:ascii="Times New Roman" w:hAnsi="Times New Roman"/>
                <w:sz w:val="24"/>
                <w:szCs w:val="24"/>
                <w:lang w:val="en-US"/>
              </w:rPr>
            </w:pPr>
            <w:r w:rsidRPr="00CD555D">
              <w:rPr>
                <w:rFonts w:ascii="Times New Roman" w:hAnsi="Times New Roman"/>
                <w:sz w:val="24"/>
                <w:szCs w:val="24"/>
              </w:rPr>
              <w:t>29. Зап. ТШ</w:t>
            </w:r>
          </w:p>
        </w:tc>
      </w:tr>
      <w:tr w:rsidR="002513F7" w:rsidRPr="00CD555D" w14:paraId="31721563" w14:textId="77777777" w:rsidTr="009E0E1E">
        <w:tc>
          <w:tcPr>
            <w:tcW w:w="5000" w:type="pct"/>
            <w:gridSpan w:val="21"/>
          </w:tcPr>
          <w:p w14:paraId="7F3BBA96" w14:textId="7DD0B029" w:rsidR="002513F7" w:rsidRPr="00CD555D" w:rsidRDefault="002513F7" w:rsidP="00F66831">
            <w:pPr>
              <w:ind w:firstLine="454"/>
              <w:contextualSpacing/>
              <w:jc w:val="center"/>
              <w:rPr>
                <w:rFonts w:ascii="Times New Roman" w:hAnsi="Times New Roman"/>
                <w:sz w:val="24"/>
                <w:szCs w:val="24"/>
                <w:lang w:val="kk-KZ"/>
              </w:rPr>
            </w:pPr>
            <w:r w:rsidRPr="00CD555D">
              <w:rPr>
                <w:rFonts w:ascii="Times New Roman" w:hAnsi="Times New Roman"/>
                <w:sz w:val="24"/>
                <w:szCs w:val="24"/>
                <w:lang w:val="kk-KZ"/>
              </w:rPr>
              <w:t xml:space="preserve">Секция: </w:t>
            </w:r>
            <w:r w:rsidR="00B801F9" w:rsidRPr="00CD555D">
              <w:rPr>
                <w:rFonts w:ascii="Times New Roman" w:hAnsi="Times New Roman"/>
                <w:i/>
                <w:iCs/>
                <w:sz w:val="24"/>
                <w:szCs w:val="24"/>
                <w:lang w:val="kk-KZ"/>
              </w:rPr>
              <w:t>Dactylorhiza</w:t>
            </w:r>
          </w:p>
        </w:tc>
      </w:tr>
      <w:tr w:rsidR="002513F7" w:rsidRPr="00CD555D" w14:paraId="4678C9D2" w14:textId="77777777" w:rsidTr="009E0E1E">
        <w:tc>
          <w:tcPr>
            <w:tcW w:w="5000" w:type="pct"/>
            <w:gridSpan w:val="21"/>
          </w:tcPr>
          <w:p w14:paraId="00AB4B6A" w14:textId="7410A908" w:rsidR="002513F7" w:rsidRPr="00CD555D" w:rsidRDefault="002513F7" w:rsidP="00F66831">
            <w:pPr>
              <w:ind w:firstLine="454"/>
              <w:contextualSpacing/>
              <w:jc w:val="center"/>
              <w:rPr>
                <w:rFonts w:ascii="Times New Roman" w:hAnsi="Times New Roman"/>
                <w:sz w:val="24"/>
                <w:szCs w:val="24"/>
                <w:lang w:val="kk-KZ"/>
              </w:rPr>
            </w:pPr>
            <w:r w:rsidRPr="00CD555D">
              <w:rPr>
                <w:rFonts w:ascii="Times New Roman" w:hAnsi="Times New Roman"/>
                <w:sz w:val="24"/>
                <w:szCs w:val="24"/>
                <w:lang w:val="kk-KZ"/>
              </w:rPr>
              <w:t xml:space="preserve">Подсекция: </w:t>
            </w:r>
            <w:r w:rsidR="00B801F9" w:rsidRPr="00CD555D">
              <w:rPr>
                <w:rFonts w:ascii="Times New Roman" w:hAnsi="Times New Roman"/>
                <w:i/>
                <w:iCs/>
                <w:sz w:val="24"/>
                <w:szCs w:val="24"/>
                <w:lang w:val="kk-KZ"/>
              </w:rPr>
              <w:t>Dactylorhiza</w:t>
            </w:r>
          </w:p>
        </w:tc>
      </w:tr>
      <w:tr w:rsidR="00FA7167" w:rsidRPr="00CD555D" w14:paraId="592E9E52" w14:textId="77777777" w:rsidTr="009E0E1E">
        <w:tc>
          <w:tcPr>
            <w:tcW w:w="1674" w:type="pct"/>
          </w:tcPr>
          <w:p w14:paraId="04FA3C7E" w14:textId="06E4878E" w:rsidR="00FA7167" w:rsidRPr="00CD555D" w:rsidRDefault="00FA7167" w:rsidP="00F66831">
            <w:pPr>
              <w:contextualSpacing/>
              <w:rPr>
                <w:rFonts w:ascii="Times New Roman" w:hAnsi="Times New Roman"/>
                <w:sz w:val="24"/>
                <w:szCs w:val="24"/>
              </w:rPr>
            </w:pPr>
            <w:r w:rsidRPr="00CD555D">
              <w:rPr>
                <w:rFonts w:ascii="Times New Roman" w:hAnsi="Times New Roman"/>
                <w:i/>
                <w:iCs/>
                <w:sz w:val="24"/>
                <w:szCs w:val="24"/>
                <w:lang w:val="kk-KZ"/>
              </w:rPr>
              <w:t xml:space="preserve">D. </w:t>
            </w:r>
            <w:r w:rsidRPr="00CD555D">
              <w:rPr>
                <w:rFonts w:ascii="Times New Roman" w:hAnsi="Times New Roman"/>
                <w:i/>
                <w:sz w:val="24"/>
                <w:szCs w:val="24"/>
                <w:lang w:val="kk-KZ"/>
              </w:rPr>
              <w:t>incarnata</w:t>
            </w:r>
            <w:r w:rsidRPr="00CD555D">
              <w:rPr>
                <w:rFonts w:ascii="Times New Roman" w:hAnsi="Times New Roman"/>
                <w:sz w:val="24"/>
                <w:szCs w:val="24"/>
                <w:lang w:val="kk-KZ"/>
              </w:rPr>
              <w:t xml:space="preserve"> (L.) </w:t>
            </w:r>
            <w:r w:rsidRPr="00CD555D">
              <w:rPr>
                <w:rFonts w:ascii="Times New Roman" w:hAnsi="Times New Roman"/>
                <w:sz w:val="24"/>
                <w:szCs w:val="24"/>
                <w:lang w:val="en-US"/>
              </w:rPr>
              <w:t>Soo</w:t>
            </w:r>
          </w:p>
        </w:tc>
        <w:tc>
          <w:tcPr>
            <w:tcW w:w="166" w:type="pct"/>
          </w:tcPr>
          <w:p w14:paraId="0EEF6287" w14:textId="77777777" w:rsidR="00FA7167" w:rsidRPr="00CD555D" w:rsidRDefault="00FA7167" w:rsidP="00F66831">
            <w:pPr>
              <w:contextualSpacing/>
              <w:rPr>
                <w:rFonts w:ascii="Times New Roman" w:hAnsi="Times New Roman"/>
                <w:sz w:val="24"/>
                <w:szCs w:val="24"/>
              </w:rPr>
            </w:pPr>
            <w:r w:rsidRPr="00CD555D">
              <w:rPr>
                <w:rFonts w:ascii="Times New Roman" w:hAnsi="Times New Roman"/>
                <w:sz w:val="24"/>
                <w:szCs w:val="24"/>
              </w:rPr>
              <w:t>+</w:t>
            </w:r>
          </w:p>
        </w:tc>
        <w:tc>
          <w:tcPr>
            <w:tcW w:w="166" w:type="pct"/>
          </w:tcPr>
          <w:p w14:paraId="10A383BA" w14:textId="77777777" w:rsidR="00FA7167" w:rsidRPr="00CD555D" w:rsidRDefault="00FA7167" w:rsidP="00F66831">
            <w:pPr>
              <w:contextualSpacing/>
              <w:rPr>
                <w:rFonts w:ascii="Times New Roman" w:hAnsi="Times New Roman"/>
                <w:sz w:val="24"/>
                <w:szCs w:val="24"/>
              </w:rPr>
            </w:pPr>
            <w:r w:rsidRPr="00CD555D">
              <w:rPr>
                <w:rFonts w:ascii="Times New Roman" w:hAnsi="Times New Roman"/>
                <w:sz w:val="24"/>
                <w:szCs w:val="24"/>
              </w:rPr>
              <w:t>+</w:t>
            </w:r>
          </w:p>
        </w:tc>
        <w:tc>
          <w:tcPr>
            <w:tcW w:w="166" w:type="pct"/>
          </w:tcPr>
          <w:p w14:paraId="6C013043" w14:textId="77777777" w:rsidR="00FA7167" w:rsidRPr="00CD555D" w:rsidRDefault="00FA7167" w:rsidP="00F66831">
            <w:pPr>
              <w:contextualSpacing/>
              <w:rPr>
                <w:rFonts w:ascii="Times New Roman" w:hAnsi="Times New Roman"/>
                <w:sz w:val="24"/>
                <w:szCs w:val="24"/>
              </w:rPr>
            </w:pPr>
            <w:r w:rsidRPr="00CD555D">
              <w:rPr>
                <w:rFonts w:ascii="Times New Roman" w:hAnsi="Times New Roman"/>
                <w:sz w:val="24"/>
                <w:szCs w:val="24"/>
              </w:rPr>
              <w:t>+</w:t>
            </w:r>
          </w:p>
        </w:tc>
        <w:tc>
          <w:tcPr>
            <w:tcW w:w="166" w:type="pct"/>
          </w:tcPr>
          <w:p w14:paraId="04A5754D" w14:textId="77777777" w:rsidR="00FA7167" w:rsidRPr="00CD555D" w:rsidRDefault="00FA7167" w:rsidP="00F66831">
            <w:pPr>
              <w:contextualSpacing/>
              <w:rPr>
                <w:rFonts w:ascii="Times New Roman" w:hAnsi="Times New Roman"/>
                <w:sz w:val="24"/>
                <w:szCs w:val="24"/>
              </w:rPr>
            </w:pPr>
            <w:r w:rsidRPr="00CD555D">
              <w:rPr>
                <w:rFonts w:ascii="Times New Roman" w:hAnsi="Times New Roman"/>
                <w:sz w:val="24"/>
                <w:szCs w:val="24"/>
              </w:rPr>
              <w:t>+</w:t>
            </w:r>
          </w:p>
        </w:tc>
        <w:tc>
          <w:tcPr>
            <w:tcW w:w="166" w:type="pct"/>
          </w:tcPr>
          <w:p w14:paraId="5A91C14B" w14:textId="77777777" w:rsidR="00FA7167" w:rsidRPr="00CD555D" w:rsidRDefault="00FA7167" w:rsidP="00F66831">
            <w:pPr>
              <w:contextualSpacing/>
              <w:rPr>
                <w:rFonts w:ascii="Times New Roman" w:hAnsi="Times New Roman"/>
                <w:sz w:val="24"/>
                <w:szCs w:val="24"/>
              </w:rPr>
            </w:pPr>
            <w:r w:rsidRPr="00CD555D">
              <w:rPr>
                <w:rFonts w:ascii="Times New Roman" w:hAnsi="Times New Roman"/>
                <w:sz w:val="24"/>
                <w:szCs w:val="24"/>
              </w:rPr>
              <w:t>+</w:t>
            </w:r>
          </w:p>
        </w:tc>
        <w:tc>
          <w:tcPr>
            <w:tcW w:w="166" w:type="pct"/>
          </w:tcPr>
          <w:p w14:paraId="24B14E89" w14:textId="77777777" w:rsidR="00FA7167" w:rsidRPr="00CD555D" w:rsidRDefault="00FA7167" w:rsidP="00F66831">
            <w:pPr>
              <w:contextualSpacing/>
              <w:rPr>
                <w:rFonts w:ascii="Times New Roman" w:hAnsi="Times New Roman"/>
                <w:sz w:val="24"/>
                <w:szCs w:val="24"/>
              </w:rPr>
            </w:pPr>
            <w:r w:rsidRPr="00CD555D">
              <w:rPr>
                <w:rFonts w:ascii="Times New Roman" w:hAnsi="Times New Roman"/>
                <w:sz w:val="24"/>
                <w:szCs w:val="24"/>
              </w:rPr>
              <w:t>+</w:t>
            </w:r>
          </w:p>
        </w:tc>
        <w:tc>
          <w:tcPr>
            <w:tcW w:w="166" w:type="pct"/>
          </w:tcPr>
          <w:p w14:paraId="411EB403" w14:textId="77777777" w:rsidR="00FA7167" w:rsidRPr="00CD555D" w:rsidRDefault="00FA7167" w:rsidP="00F66831">
            <w:pPr>
              <w:contextualSpacing/>
              <w:rPr>
                <w:rFonts w:ascii="Times New Roman" w:hAnsi="Times New Roman"/>
                <w:sz w:val="24"/>
                <w:szCs w:val="24"/>
              </w:rPr>
            </w:pPr>
          </w:p>
        </w:tc>
        <w:tc>
          <w:tcPr>
            <w:tcW w:w="166" w:type="pct"/>
          </w:tcPr>
          <w:p w14:paraId="51ECB38D" w14:textId="77777777" w:rsidR="00FA7167" w:rsidRPr="00CD555D" w:rsidRDefault="00FA7167" w:rsidP="00F66831">
            <w:pPr>
              <w:contextualSpacing/>
              <w:rPr>
                <w:rFonts w:ascii="Times New Roman" w:hAnsi="Times New Roman"/>
                <w:sz w:val="24"/>
                <w:szCs w:val="24"/>
              </w:rPr>
            </w:pPr>
          </w:p>
        </w:tc>
        <w:tc>
          <w:tcPr>
            <w:tcW w:w="166" w:type="pct"/>
          </w:tcPr>
          <w:p w14:paraId="00B1079C" w14:textId="77777777" w:rsidR="00FA7167" w:rsidRPr="00CD555D" w:rsidRDefault="00FA7167" w:rsidP="00F66831">
            <w:pPr>
              <w:contextualSpacing/>
              <w:rPr>
                <w:rFonts w:ascii="Times New Roman" w:hAnsi="Times New Roman"/>
                <w:sz w:val="24"/>
                <w:szCs w:val="24"/>
              </w:rPr>
            </w:pPr>
            <w:r w:rsidRPr="00CD555D">
              <w:rPr>
                <w:rFonts w:ascii="Times New Roman" w:hAnsi="Times New Roman"/>
                <w:sz w:val="24"/>
                <w:szCs w:val="24"/>
              </w:rPr>
              <w:t>+</w:t>
            </w:r>
          </w:p>
        </w:tc>
        <w:tc>
          <w:tcPr>
            <w:tcW w:w="166" w:type="pct"/>
          </w:tcPr>
          <w:p w14:paraId="227DA7EB" w14:textId="77777777" w:rsidR="00FA7167" w:rsidRPr="00CD555D" w:rsidRDefault="00FA7167" w:rsidP="00F66831">
            <w:pPr>
              <w:contextualSpacing/>
              <w:rPr>
                <w:rFonts w:ascii="Times New Roman" w:hAnsi="Times New Roman"/>
                <w:sz w:val="24"/>
                <w:szCs w:val="24"/>
              </w:rPr>
            </w:pPr>
            <w:r w:rsidRPr="00CD555D">
              <w:rPr>
                <w:rFonts w:ascii="Times New Roman" w:hAnsi="Times New Roman"/>
                <w:sz w:val="24"/>
                <w:szCs w:val="24"/>
              </w:rPr>
              <w:t>+</w:t>
            </w:r>
          </w:p>
        </w:tc>
        <w:tc>
          <w:tcPr>
            <w:tcW w:w="166" w:type="pct"/>
          </w:tcPr>
          <w:p w14:paraId="499F9759" w14:textId="77777777" w:rsidR="00FA7167" w:rsidRPr="00CD555D" w:rsidRDefault="00FA7167" w:rsidP="00F66831">
            <w:pPr>
              <w:contextualSpacing/>
              <w:rPr>
                <w:rFonts w:ascii="Times New Roman" w:hAnsi="Times New Roman"/>
                <w:sz w:val="24"/>
                <w:szCs w:val="24"/>
              </w:rPr>
            </w:pPr>
          </w:p>
        </w:tc>
        <w:tc>
          <w:tcPr>
            <w:tcW w:w="166" w:type="pct"/>
          </w:tcPr>
          <w:p w14:paraId="0A7E006C" w14:textId="77777777" w:rsidR="00FA7167" w:rsidRPr="00CD555D" w:rsidRDefault="00FA7167" w:rsidP="00F66831">
            <w:pPr>
              <w:contextualSpacing/>
              <w:rPr>
                <w:rFonts w:ascii="Times New Roman" w:hAnsi="Times New Roman"/>
                <w:sz w:val="24"/>
                <w:szCs w:val="24"/>
              </w:rPr>
            </w:pPr>
          </w:p>
        </w:tc>
        <w:tc>
          <w:tcPr>
            <w:tcW w:w="166" w:type="pct"/>
          </w:tcPr>
          <w:p w14:paraId="1EE2EB2E" w14:textId="77777777" w:rsidR="00FA7167" w:rsidRPr="00CD555D" w:rsidRDefault="00FA7167" w:rsidP="00F66831">
            <w:pPr>
              <w:contextualSpacing/>
              <w:rPr>
                <w:rFonts w:ascii="Times New Roman" w:hAnsi="Times New Roman"/>
                <w:sz w:val="24"/>
                <w:szCs w:val="24"/>
              </w:rPr>
            </w:pPr>
            <w:r w:rsidRPr="00CD555D">
              <w:rPr>
                <w:rFonts w:ascii="Times New Roman" w:hAnsi="Times New Roman"/>
                <w:sz w:val="24"/>
                <w:szCs w:val="24"/>
              </w:rPr>
              <w:t>+</w:t>
            </w:r>
          </w:p>
        </w:tc>
        <w:tc>
          <w:tcPr>
            <w:tcW w:w="166" w:type="pct"/>
          </w:tcPr>
          <w:p w14:paraId="0265032E" w14:textId="77777777" w:rsidR="00FA7167" w:rsidRPr="00CD555D" w:rsidRDefault="00FA7167" w:rsidP="00F66831">
            <w:pPr>
              <w:contextualSpacing/>
              <w:rPr>
                <w:rFonts w:ascii="Times New Roman" w:hAnsi="Times New Roman"/>
                <w:sz w:val="24"/>
                <w:szCs w:val="24"/>
              </w:rPr>
            </w:pPr>
            <w:r w:rsidRPr="00CD555D">
              <w:rPr>
                <w:rFonts w:ascii="Times New Roman" w:hAnsi="Times New Roman"/>
                <w:sz w:val="24"/>
                <w:szCs w:val="24"/>
              </w:rPr>
              <w:t>+</w:t>
            </w:r>
          </w:p>
        </w:tc>
        <w:tc>
          <w:tcPr>
            <w:tcW w:w="166" w:type="pct"/>
          </w:tcPr>
          <w:p w14:paraId="7837A96A" w14:textId="77777777" w:rsidR="00FA7167" w:rsidRPr="00CD555D" w:rsidRDefault="00FA7167" w:rsidP="00F66831">
            <w:pPr>
              <w:contextualSpacing/>
              <w:rPr>
                <w:rFonts w:ascii="Times New Roman" w:hAnsi="Times New Roman"/>
                <w:sz w:val="24"/>
                <w:szCs w:val="24"/>
              </w:rPr>
            </w:pPr>
            <w:r w:rsidRPr="00CD555D">
              <w:rPr>
                <w:rFonts w:ascii="Times New Roman" w:hAnsi="Times New Roman"/>
                <w:sz w:val="24"/>
                <w:szCs w:val="24"/>
              </w:rPr>
              <w:t>+</w:t>
            </w:r>
          </w:p>
        </w:tc>
        <w:tc>
          <w:tcPr>
            <w:tcW w:w="166" w:type="pct"/>
          </w:tcPr>
          <w:p w14:paraId="0A6B4013" w14:textId="77777777" w:rsidR="00FA7167" w:rsidRPr="00CD555D" w:rsidRDefault="00FA7167" w:rsidP="00F66831">
            <w:pPr>
              <w:contextualSpacing/>
              <w:rPr>
                <w:rFonts w:ascii="Times New Roman" w:hAnsi="Times New Roman"/>
                <w:sz w:val="24"/>
                <w:szCs w:val="24"/>
              </w:rPr>
            </w:pPr>
            <w:r w:rsidRPr="00CD555D">
              <w:rPr>
                <w:rFonts w:ascii="Times New Roman" w:hAnsi="Times New Roman"/>
                <w:sz w:val="24"/>
                <w:szCs w:val="24"/>
              </w:rPr>
              <w:t>+</w:t>
            </w:r>
          </w:p>
        </w:tc>
        <w:tc>
          <w:tcPr>
            <w:tcW w:w="166" w:type="pct"/>
          </w:tcPr>
          <w:p w14:paraId="4F85C6FC" w14:textId="77777777" w:rsidR="00FA7167" w:rsidRPr="00CD555D" w:rsidRDefault="00FA7167" w:rsidP="00F66831">
            <w:pPr>
              <w:contextualSpacing/>
              <w:rPr>
                <w:rFonts w:ascii="Times New Roman" w:hAnsi="Times New Roman"/>
                <w:sz w:val="24"/>
                <w:szCs w:val="24"/>
              </w:rPr>
            </w:pPr>
          </w:p>
        </w:tc>
        <w:tc>
          <w:tcPr>
            <w:tcW w:w="166" w:type="pct"/>
          </w:tcPr>
          <w:p w14:paraId="5A2F8038" w14:textId="77777777" w:rsidR="00FA7167" w:rsidRPr="00CD555D" w:rsidRDefault="00FA7167" w:rsidP="00F66831">
            <w:pPr>
              <w:contextualSpacing/>
              <w:rPr>
                <w:rFonts w:ascii="Times New Roman" w:hAnsi="Times New Roman"/>
                <w:sz w:val="24"/>
                <w:szCs w:val="24"/>
              </w:rPr>
            </w:pPr>
          </w:p>
        </w:tc>
        <w:tc>
          <w:tcPr>
            <w:tcW w:w="166" w:type="pct"/>
          </w:tcPr>
          <w:p w14:paraId="6B56D9E7" w14:textId="77777777" w:rsidR="00FA7167" w:rsidRPr="00CD555D" w:rsidRDefault="00FA7167" w:rsidP="00F66831">
            <w:pPr>
              <w:contextualSpacing/>
              <w:rPr>
                <w:rFonts w:ascii="Times New Roman" w:hAnsi="Times New Roman"/>
                <w:sz w:val="24"/>
                <w:szCs w:val="24"/>
              </w:rPr>
            </w:pPr>
            <w:r w:rsidRPr="00CD555D">
              <w:rPr>
                <w:rFonts w:ascii="Times New Roman" w:hAnsi="Times New Roman"/>
                <w:sz w:val="24"/>
                <w:szCs w:val="24"/>
              </w:rPr>
              <w:t>+</w:t>
            </w:r>
          </w:p>
        </w:tc>
        <w:tc>
          <w:tcPr>
            <w:tcW w:w="166" w:type="pct"/>
          </w:tcPr>
          <w:p w14:paraId="7DF272E4" w14:textId="77777777" w:rsidR="00FA7167" w:rsidRPr="00CD555D" w:rsidRDefault="00FA7167" w:rsidP="00F66831">
            <w:pPr>
              <w:contextualSpacing/>
              <w:rPr>
                <w:rFonts w:ascii="Times New Roman" w:hAnsi="Times New Roman"/>
                <w:sz w:val="24"/>
                <w:szCs w:val="24"/>
              </w:rPr>
            </w:pPr>
          </w:p>
        </w:tc>
      </w:tr>
      <w:tr w:rsidR="00FA7167" w:rsidRPr="00CD555D" w14:paraId="62BE15F5" w14:textId="77777777" w:rsidTr="009E0E1E">
        <w:tc>
          <w:tcPr>
            <w:tcW w:w="1674" w:type="pct"/>
          </w:tcPr>
          <w:p w14:paraId="0284A279" w14:textId="77777777" w:rsidR="00FA7167" w:rsidRPr="00CD555D" w:rsidRDefault="00FA7167" w:rsidP="00F66831">
            <w:pPr>
              <w:contextualSpacing/>
              <w:rPr>
                <w:rFonts w:ascii="Times New Roman" w:hAnsi="Times New Roman"/>
                <w:sz w:val="24"/>
                <w:szCs w:val="24"/>
                <w:lang w:val="en-US"/>
              </w:rPr>
            </w:pPr>
            <w:r w:rsidRPr="00CD555D">
              <w:rPr>
                <w:rFonts w:ascii="Times New Roman" w:hAnsi="Times New Roman"/>
                <w:i/>
                <w:sz w:val="24"/>
                <w:szCs w:val="24"/>
                <w:lang w:val="kk-KZ"/>
              </w:rPr>
              <w:t>D. salina</w:t>
            </w:r>
            <w:r w:rsidRPr="00CD555D">
              <w:rPr>
                <w:rFonts w:ascii="Times New Roman" w:hAnsi="Times New Roman"/>
                <w:sz w:val="24"/>
                <w:szCs w:val="24"/>
                <w:lang w:val="kk-KZ"/>
              </w:rPr>
              <w:t xml:space="preserve"> (Turcz. ex </w:t>
            </w:r>
            <w:r w:rsidRPr="00CD555D">
              <w:rPr>
                <w:rFonts w:ascii="Times New Roman" w:hAnsi="Times New Roman"/>
                <w:sz w:val="24"/>
                <w:szCs w:val="24"/>
                <w:lang w:val="en-US"/>
              </w:rPr>
              <w:t>L</w:t>
            </w:r>
            <w:r w:rsidRPr="00CD555D">
              <w:rPr>
                <w:rFonts w:ascii="Times New Roman" w:hAnsi="Times New Roman"/>
                <w:sz w:val="24"/>
                <w:szCs w:val="24"/>
                <w:lang w:val="kk-KZ"/>
              </w:rPr>
              <w:t xml:space="preserve">indl.) </w:t>
            </w:r>
            <w:r w:rsidRPr="00CD555D">
              <w:rPr>
                <w:rFonts w:ascii="Times New Roman" w:hAnsi="Times New Roman"/>
                <w:sz w:val="24"/>
                <w:szCs w:val="24"/>
                <w:lang w:val="en-US"/>
              </w:rPr>
              <w:t>Soo</w:t>
            </w:r>
          </w:p>
        </w:tc>
        <w:tc>
          <w:tcPr>
            <w:tcW w:w="166" w:type="pct"/>
          </w:tcPr>
          <w:p w14:paraId="3559A7F1" w14:textId="77777777" w:rsidR="00FA7167" w:rsidRPr="00CD555D" w:rsidRDefault="00FA7167" w:rsidP="00F66831">
            <w:pPr>
              <w:contextualSpacing/>
              <w:rPr>
                <w:rFonts w:ascii="Times New Roman" w:hAnsi="Times New Roman"/>
                <w:sz w:val="24"/>
                <w:szCs w:val="24"/>
                <w:lang w:val="en-US"/>
              </w:rPr>
            </w:pPr>
          </w:p>
        </w:tc>
        <w:tc>
          <w:tcPr>
            <w:tcW w:w="166" w:type="pct"/>
          </w:tcPr>
          <w:p w14:paraId="4B8C93EE" w14:textId="77777777" w:rsidR="00FA7167" w:rsidRPr="00CD555D" w:rsidRDefault="00FA7167" w:rsidP="00F66831">
            <w:pPr>
              <w:contextualSpacing/>
              <w:rPr>
                <w:rFonts w:ascii="Times New Roman" w:hAnsi="Times New Roman"/>
                <w:sz w:val="24"/>
                <w:szCs w:val="24"/>
                <w:lang w:val="en-US"/>
              </w:rPr>
            </w:pPr>
          </w:p>
        </w:tc>
        <w:tc>
          <w:tcPr>
            <w:tcW w:w="166" w:type="pct"/>
          </w:tcPr>
          <w:p w14:paraId="6B13F7F6" w14:textId="77777777" w:rsidR="00FA7167" w:rsidRPr="00CD555D" w:rsidRDefault="00FA7167" w:rsidP="00F66831">
            <w:pPr>
              <w:contextualSpacing/>
              <w:rPr>
                <w:rFonts w:ascii="Times New Roman" w:hAnsi="Times New Roman"/>
                <w:sz w:val="24"/>
                <w:szCs w:val="24"/>
                <w:lang w:val="en-US"/>
              </w:rPr>
            </w:pPr>
          </w:p>
        </w:tc>
        <w:tc>
          <w:tcPr>
            <w:tcW w:w="166" w:type="pct"/>
          </w:tcPr>
          <w:p w14:paraId="781C84C9" w14:textId="77777777" w:rsidR="00FA7167" w:rsidRPr="00CD555D" w:rsidRDefault="00FA7167" w:rsidP="00F66831">
            <w:pPr>
              <w:contextualSpacing/>
              <w:rPr>
                <w:rFonts w:ascii="Times New Roman" w:hAnsi="Times New Roman"/>
                <w:sz w:val="24"/>
                <w:szCs w:val="24"/>
                <w:lang w:val="en-US"/>
              </w:rPr>
            </w:pPr>
          </w:p>
        </w:tc>
        <w:tc>
          <w:tcPr>
            <w:tcW w:w="166" w:type="pct"/>
          </w:tcPr>
          <w:p w14:paraId="791F0CED" w14:textId="77777777" w:rsidR="00FA7167" w:rsidRPr="00CD555D" w:rsidRDefault="00FA7167" w:rsidP="00F66831">
            <w:pPr>
              <w:contextualSpacing/>
              <w:rPr>
                <w:rFonts w:ascii="Times New Roman" w:hAnsi="Times New Roman"/>
                <w:sz w:val="24"/>
                <w:szCs w:val="24"/>
                <w:lang w:val="en-US"/>
              </w:rPr>
            </w:pPr>
          </w:p>
        </w:tc>
        <w:tc>
          <w:tcPr>
            <w:tcW w:w="166" w:type="pct"/>
          </w:tcPr>
          <w:p w14:paraId="373FCE51" w14:textId="77777777" w:rsidR="00FA7167" w:rsidRPr="00CD555D" w:rsidRDefault="00FA7167" w:rsidP="00F66831">
            <w:pPr>
              <w:contextualSpacing/>
              <w:rPr>
                <w:rFonts w:ascii="Times New Roman" w:hAnsi="Times New Roman"/>
                <w:sz w:val="24"/>
                <w:szCs w:val="24"/>
              </w:rPr>
            </w:pPr>
            <w:r w:rsidRPr="00CD555D">
              <w:rPr>
                <w:rFonts w:ascii="Times New Roman" w:hAnsi="Times New Roman"/>
                <w:sz w:val="24"/>
                <w:szCs w:val="24"/>
              </w:rPr>
              <w:t>+</w:t>
            </w:r>
          </w:p>
        </w:tc>
        <w:tc>
          <w:tcPr>
            <w:tcW w:w="166" w:type="pct"/>
          </w:tcPr>
          <w:p w14:paraId="25DADAC2" w14:textId="77777777" w:rsidR="00FA7167" w:rsidRPr="00CD555D" w:rsidRDefault="00FA7167" w:rsidP="00F66831">
            <w:pPr>
              <w:contextualSpacing/>
              <w:rPr>
                <w:rFonts w:ascii="Times New Roman" w:hAnsi="Times New Roman"/>
                <w:sz w:val="24"/>
                <w:szCs w:val="24"/>
              </w:rPr>
            </w:pPr>
          </w:p>
        </w:tc>
        <w:tc>
          <w:tcPr>
            <w:tcW w:w="166" w:type="pct"/>
          </w:tcPr>
          <w:p w14:paraId="58071C71" w14:textId="77777777" w:rsidR="00FA7167" w:rsidRPr="00CD555D" w:rsidRDefault="00FA7167" w:rsidP="00F66831">
            <w:pPr>
              <w:contextualSpacing/>
              <w:rPr>
                <w:rFonts w:ascii="Times New Roman" w:hAnsi="Times New Roman"/>
                <w:sz w:val="24"/>
                <w:szCs w:val="24"/>
              </w:rPr>
            </w:pPr>
          </w:p>
        </w:tc>
        <w:tc>
          <w:tcPr>
            <w:tcW w:w="166" w:type="pct"/>
          </w:tcPr>
          <w:p w14:paraId="23DAFE55" w14:textId="77777777" w:rsidR="00FA7167" w:rsidRPr="00CD555D" w:rsidRDefault="00FA7167" w:rsidP="00F66831">
            <w:pPr>
              <w:contextualSpacing/>
              <w:rPr>
                <w:rFonts w:ascii="Times New Roman" w:hAnsi="Times New Roman"/>
                <w:sz w:val="24"/>
                <w:szCs w:val="24"/>
              </w:rPr>
            </w:pPr>
          </w:p>
        </w:tc>
        <w:tc>
          <w:tcPr>
            <w:tcW w:w="166" w:type="pct"/>
          </w:tcPr>
          <w:p w14:paraId="235BD035" w14:textId="77777777" w:rsidR="00FA7167" w:rsidRPr="00CD555D" w:rsidRDefault="00FA7167" w:rsidP="00F66831">
            <w:pPr>
              <w:contextualSpacing/>
              <w:rPr>
                <w:rFonts w:ascii="Times New Roman" w:hAnsi="Times New Roman"/>
                <w:sz w:val="24"/>
                <w:szCs w:val="24"/>
              </w:rPr>
            </w:pPr>
          </w:p>
        </w:tc>
        <w:tc>
          <w:tcPr>
            <w:tcW w:w="166" w:type="pct"/>
          </w:tcPr>
          <w:p w14:paraId="144F461E" w14:textId="77777777" w:rsidR="00FA7167" w:rsidRPr="00CD555D" w:rsidRDefault="00FA7167" w:rsidP="00F66831">
            <w:pPr>
              <w:contextualSpacing/>
              <w:rPr>
                <w:rFonts w:ascii="Times New Roman" w:hAnsi="Times New Roman"/>
                <w:sz w:val="24"/>
                <w:szCs w:val="24"/>
              </w:rPr>
            </w:pPr>
            <w:r w:rsidRPr="00CD555D">
              <w:rPr>
                <w:rFonts w:ascii="Times New Roman" w:hAnsi="Times New Roman"/>
                <w:sz w:val="24"/>
                <w:szCs w:val="24"/>
              </w:rPr>
              <w:t>+</w:t>
            </w:r>
          </w:p>
        </w:tc>
        <w:tc>
          <w:tcPr>
            <w:tcW w:w="166" w:type="pct"/>
          </w:tcPr>
          <w:p w14:paraId="40419D9A" w14:textId="77777777" w:rsidR="00FA7167" w:rsidRPr="00CD555D" w:rsidRDefault="00FA7167" w:rsidP="00F66831">
            <w:pPr>
              <w:contextualSpacing/>
              <w:rPr>
                <w:rFonts w:ascii="Times New Roman" w:hAnsi="Times New Roman"/>
                <w:sz w:val="24"/>
                <w:szCs w:val="24"/>
              </w:rPr>
            </w:pPr>
          </w:p>
        </w:tc>
        <w:tc>
          <w:tcPr>
            <w:tcW w:w="166" w:type="pct"/>
          </w:tcPr>
          <w:p w14:paraId="3047F955" w14:textId="77777777" w:rsidR="00FA7167" w:rsidRPr="00CD555D" w:rsidRDefault="00FA7167" w:rsidP="00F66831">
            <w:pPr>
              <w:contextualSpacing/>
              <w:rPr>
                <w:rFonts w:ascii="Times New Roman" w:hAnsi="Times New Roman"/>
                <w:sz w:val="24"/>
                <w:szCs w:val="24"/>
              </w:rPr>
            </w:pPr>
            <w:r w:rsidRPr="00CD555D">
              <w:rPr>
                <w:rFonts w:ascii="Times New Roman" w:hAnsi="Times New Roman"/>
                <w:sz w:val="24"/>
                <w:szCs w:val="24"/>
              </w:rPr>
              <w:t>+</w:t>
            </w:r>
          </w:p>
        </w:tc>
        <w:tc>
          <w:tcPr>
            <w:tcW w:w="166" w:type="pct"/>
          </w:tcPr>
          <w:p w14:paraId="54350A4B" w14:textId="77777777" w:rsidR="00FA7167" w:rsidRPr="00CD555D" w:rsidRDefault="00FA7167" w:rsidP="00F66831">
            <w:pPr>
              <w:contextualSpacing/>
              <w:rPr>
                <w:rFonts w:ascii="Times New Roman" w:hAnsi="Times New Roman"/>
                <w:sz w:val="24"/>
                <w:szCs w:val="24"/>
              </w:rPr>
            </w:pPr>
          </w:p>
        </w:tc>
        <w:tc>
          <w:tcPr>
            <w:tcW w:w="166" w:type="pct"/>
          </w:tcPr>
          <w:p w14:paraId="11D8C5FA" w14:textId="77777777" w:rsidR="00FA7167" w:rsidRPr="00CD555D" w:rsidRDefault="00FA7167" w:rsidP="00F66831">
            <w:pPr>
              <w:contextualSpacing/>
              <w:rPr>
                <w:rFonts w:ascii="Times New Roman" w:hAnsi="Times New Roman"/>
                <w:sz w:val="24"/>
                <w:szCs w:val="24"/>
              </w:rPr>
            </w:pPr>
            <w:r w:rsidRPr="00CD555D">
              <w:rPr>
                <w:rFonts w:ascii="Times New Roman" w:hAnsi="Times New Roman"/>
                <w:sz w:val="24"/>
                <w:szCs w:val="24"/>
              </w:rPr>
              <w:t>+</w:t>
            </w:r>
          </w:p>
        </w:tc>
        <w:tc>
          <w:tcPr>
            <w:tcW w:w="166" w:type="pct"/>
          </w:tcPr>
          <w:p w14:paraId="442FBC6C" w14:textId="77777777" w:rsidR="00FA7167" w:rsidRPr="00CD555D" w:rsidRDefault="00FA7167" w:rsidP="00F66831">
            <w:pPr>
              <w:contextualSpacing/>
              <w:rPr>
                <w:rFonts w:ascii="Times New Roman" w:hAnsi="Times New Roman"/>
                <w:sz w:val="24"/>
                <w:szCs w:val="24"/>
              </w:rPr>
            </w:pPr>
          </w:p>
        </w:tc>
        <w:tc>
          <w:tcPr>
            <w:tcW w:w="166" w:type="pct"/>
          </w:tcPr>
          <w:p w14:paraId="765C4257" w14:textId="77777777" w:rsidR="00FA7167" w:rsidRPr="00CD555D" w:rsidRDefault="00FA7167" w:rsidP="00F66831">
            <w:pPr>
              <w:contextualSpacing/>
              <w:rPr>
                <w:rFonts w:ascii="Times New Roman" w:hAnsi="Times New Roman"/>
                <w:sz w:val="24"/>
                <w:szCs w:val="24"/>
              </w:rPr>
            </w:pPr>
            <w:r w:rsidRPr="00CD555D">
              <w:rPr>
                <w:rFonts w:ascii="Times New Roman" w:hAnsi="Times New Roman"/>
                <w:sz w:val="24"/>
                <w:szCs w:val="24"/>
              </w:rPr>
              <w:t>+</w:t>
            </w:r>
          </w:p>
        </w:tc>
        <w:tc>
          <w:tcPr>
            <w:tcW w:w="166" w:type="pct"/>
          </w:tcPr>
          <w:p w14:paraId="4C69EBE8" w14:textId="77777777" w:rsidR="00FA7167" w:rsidRPr="00CD555D" w:rsidRDefault="00FA7167" w:rsidP="00F66831">
            <w:pPr>
              <w:contextualSpacing/>
              <w:rPr>
                <w:rFonts w:ascii="Times New Roman" w:hAnsi="Times New Roman"/>
                <w:sz w:val="24"/>
                <w:szCs w:val="24"/>
              </w:rPr>
            </w:pPr>
            <w:r w:rsidRPr="00CD555D">
              <w:rPr>
                <w:rFonts w:ascii="Times New Roman" w:hAnsi="Times New Roman"/>
                <w:sz w:val="24"/>
                <w:szCs w:val="24"/>
              </w:rPr>
              <w:t>+</w:t>
            </w:r>
          </w:p>
        </w:tc>
        <w:tc>
          <w:tcPr>
            <w:tcW w:w="166" w:type="pct"/>
          </w:tcPr>
          <w:p w14:paraId="168BF721" w14:textId="77777777" w:rsidR="00FA7167" w:rsidRPr="00CD555D" w:rsidRDefault="00FA7167" w:rsidP="00F66831">
            <w:pPr>
              <w:contextualSpacing/>
              <w:rPr>
                <w:rFonts w:ascii="Times New Roman" w:hAnsi="Times New Roman"/>
                <w:sz w:val="24"/>
                <w:szCs w:val="24"/>
              </w:rPr>
            </w:pPr>
            <w:r w:rsidRPr="00CD555D">
              <w:rPr>
                <w:rFonts w:ascii="Times New Roman" w:hAnsi="Times New Roman"/>
                <w:sz w:val="24"/>
                <w:szCs w:val="24"/>
              </w:rPr>
              <w:t>+</w:t>
            </w:r>
          </w:p>
        </w:tc>
        <w:tc>
          <w:tcPr>
            <w:tcW w:w="166" w:type="pct"/>
          </w:tcPr>
          <w:p w14:paraId="12946A48" w14:textId="77777777" w:rsidR="00FA7167" w:rsidRPr="00CD555D" w:rsidRDefault="00FA7167" w:rsidP="00F66831">
            <w:pPr>
              <w:contextualSpacing/>
              <w:rPr>
                <w:rFonts w:ascii="Times New Roman" w:hAnsi="Times New Roman"/>
                <w:sz w:val="24"/>
                <w:szCs w:val="24"/>
              </w:rPr>
            </w:pPr>
            <w:r w:rsidRPr="00CD555D">
              <w:rPr>
                <w:rFonts w:ascii="Times New Roman" w:hAnsi="Times New Roman"/>
                <w:sz w:val="24"/>
                <w:szCs w:val="24"/>
              </w:rPr>
              <w:t>+</w:t>
            </w:r>
          </w:p>
        </w:tc>
      </w:tr>
      <w:tr w:rsidR="00FA7167" w:rsidRPr="00CD555D" w14:paraId="6D98BD3D" w14:textId="77777777" w:rsidTr="009E0E1E">
        <w:tc>
          <w:tcPr>
            <w:tcW w:w="1674" w:type="pct"/>
          </w:tcPr>
          <w:p w14:paraId="6492207C" w14:textId="77777777" w:rsidR="00FA7167" w:rsidRPr="00CD555D" w:rsidRDefault="00FA7167" w:rsidP="00F66831">
            <w:pPr>
              <w:contextualSpacing/>
              <w:rPr>
                <w:rFonts w:ascii="Times New Roman" w:hAnsi="Times New Roman"/>
                <w:sz w:val="24"/>
                <w:szCs w:val="24"/>
                <w:lang w:val="en-US"/>
              </w:rPr>
            </w:pPr>
            <w:r w:rsidRPr="00CD555D">
              <w:rPr>
                <w:rFonts w:ascii="Times New Roman" w:hAnsi="Times New Roman"/>
                <w:i/>
                <w:sz w:val="24"/>
                <w:szCs w:val="24"/>
                <w:lang w:val="kk-KZ"/>
              </w:rPr>
              <w:t>D. umbrosa</w:t>
            </w:r>
            <w:r w:rsidRPr="00CD555D">
              <w:rPr>
                <w:rFonts w:ascii="Times New Roman" w:hAnsi="Times New Roman"/>
                <w:sz w:val="24"/>
                <w:szCs w:val="24"/>
                <w:lang w:val="kk-KZ"/>
              </w:rPr>
              <w:t xml:space="preserve"> (Kar. et Kir.) Nevski</w:t>
            </w:r>
          </w:p>
        </w:tc>
        <w:tc>
          <w:tcPr>
            <w:tcW w:w="166" w:type="pct"/>
          </w:tcPr>
          <w:p w14:paraId="54F52630" w14:textId="77777777" w:rsidR="00FA7167" w:rsidRPr="00CD555D" w:rsidRDefault="00FA7167" w:rsidP="00F66831">
            <w:pPr>
              <w:contextualSpacing/>
              <w:rPr>
                <w:rFonts w:ascii="Times New Roman" w:hAnsi="Times New Roman"/>
                <w:sz w:val="24"/>
                <w:szCs w:val="24"/>
                <w:lang w:val="en-US"/>
              </w:rPr>
            </w:pPr>
          </w:p>
        </w:tc>
        <w:tc>
          <w:tcPr>
            <w:tcW w:w="166" w:type="pct"/>
          </w:tcPr>
          <w:p w14:paraId="5BC6E3EA" w14:textId="77777777" w:rsidR="00FA7167" w:rsidRPr="00CD555D" w:rsidRDefault="00FA7167" w:rsidP="00F66831">
            <w:pPr>
              <w:contextualSpacing/>
              <w:rPr>
                <w:rFonts w:ascii="Times New Roman" w:hAnsi="Times New Roman"/>
                <w:sz w:val="24"/>
                <w:szCs w:val="24"/>
              </w:rPr>
            </w:pPr>
            <w:r w:rsidRPr="00CD555D">
              <w:rPr>
                <w:rFonts w:ascii="Times New Roman" w:hAnsi="Times New Roman"/>
                <w:sz w:val="24"/>
                <w:szCs w:val="24"/>
              </w:rPr>
              <w:t>+</w:t>
            </w:r>
          </w:p>
        </w:tc>
        <w:tc>
          <w:tcPr>
            <w:tcW w:w="166" w:type="pct"/>
          </w:tcPr>
          <w:p w14:paraId="78227819" w14:textId="77777777" w:rsidR="00FA7167" w:rsidRPr="00CD555D" w:rsidRDefault="00FA7167" w:rsidP="00F66831">
            <w:pPr>
              <w:contextualSpacing/>
              <w:rPr>
                <w:rFonts w:ascii="Times New Roman" w:hAnsi="Times New Roman"/>
                <w:sz w:val="24"/>
                <w:szCs w:val="24"/>
              </w:rPr>
            </w:pPr>
            <w:r w:rsidRPr="00CD555D">
              <w:rPr>
                <w:rFonts w:ascii="Times New Roman" w:hAnsi="Times New Roman"/>
                <w:sz w:val="24"/>
                <w:szCs w:val="24"/>
              </w:rPr>
              <w:t>+</w:t>
            </w:r>
          </w:p>
        </w:tc>
        <w:tc>
          <w:tcPr>
            <w:tcW w:w="166" w:type="pct"/>
          </w:tcPr>
          <w:p w14:paraId="5D664D18" w14:textId="77777777" w:rsidR="00FA7167" w:rsidRPr="00CD555D" w:rsidRDefault="00FA7167" w:rsidP="00F66831">
            <w:pPr>
              <w:contextualSpacing/>
              <w:rPr>
                <w:rFonts w:ascii="Times New Roman" w:hAnsi="Times New Roman"/>
                <w:sz w:val="24"/>
                <w:szCs w:val="24"/>
              </w:rPr>
            </w:pPr>
            <w:r w:rsidRPr="00CD555D">
              <w:rPr>
                <w:rFonts w:ascii="Times New Roman" w:hAnsi="Times New Roman"/>
                <w:sz w:val="24"/>
                <w:szCs w:val="24"/>
              </w:rPr>
              <w:t>+</w:t>
            </w:r>
          </w:p>
        </w:tc>
        <w:tc>
          <w:tcPr>
            <w:tcW w:w="166" w:type="pct"/>
          </w:tcPr>
          <w:p w14:paraId="38A86EDB" w14:textId="77777777" w:rsidR="00FA7167" w:rsidRPr="00CD555D" w:rsidRDefault="00FA7167" w:rsidP="00F66831">
            <w:pPr>
              <w:contextualSpacing/>
              <w:rPr>
                <w:rFonts w:ascii="Times New Roman" w:hAnsi="Times New Roman"/>
                <w:sz w:val="24"/>
                <w:szCs w:val="24"/>
                <w:lang w:val="en-US"/>
              </w:rPr>
            </w:pPr>
          </w:p>
        </w:tc>
        <w:tc>
          <w:tcPr>
            <w:tcW w:w="166" w:type="pct"/>
          </w:tcPr>
          <w:p w14:paraId="30B198EF" w14:textId="77777777" w:rsidR="00FA7167" w:rsidRPr="00CD555D" w:rsidRDefault="00FA7167" w:rsidP="00F66831">
            <w:pPr>
              <w:contextualSpacing/>
              <w:rPr>
                <w:rFonts w:ascii="Times New Roman" w:hAnsi="Times New Roman"/>
                <w:sz w:val="24"/>
                <w:szCs w:val="24"/>
              </w:rPr>
            </w:pPr>
            <w:r w:rsidRPr="00CD555D">
              <w:rPr>
                <w:rFonts w:ascii="Times New Roman" w:hAnsi="Times New Roman"/>
                <w:sz w:val="24"/>
                <w:szCs w:val="24"/>
              </w:rPr>
              <w:t>+</w:t>
            </w:r>
          </w:p>
        </w:tc>
        <w:tc>
          <w:tcPr>
            <w:tcW w:w="166" w:type="pct"/>
          </w:tcPr>
          <w:p w14:paraId="2844C658" w14:textId="77777777" w:rsidR="00FA7167" w:rsidRPr="00CD555D" w:rsidRDefault="00FA7167" w:rsidP="00F66831">
            <w:pPr>
              <w:contextualSpacing/>
              <w:rPr>
                <w:rFonts w:ascii="Times New Roman" w:hAnsi="Times New Roman"/>
                <w:sz w:val="24"/>
                <w:szCs w:val="24"/>
              </w:rPr>
            </w:pPr>
            <w:r w:rsidRPr="00CD555D">
              <w:rPr>
                <w:rFonts w:ascii="Times New Roman" w:hAnsi="Times New Roman"/>
                <w:sz w:val="24"/>
                <w:szCs w:val="24"/>
              </w:rPr>
              <w:t>+</w:t>
            </w:r>
          </w:p>
        </w:tc>
        <w:tc>
          <w:tcPr>
            <w:tcW w:w="166" w:type="pct"/>
          </w:tcPr>
          <w:p w14:paraId="7179D650" w14:textId="77777777" w:rsidR="00FA7167" w:rsidRPr="00CD555D" w:rsidRDefault="00FA7167" w:rsidP="00F66831">
            <w:pPr>
              <w:contextualSpacing/>
              <w:rPr>
                <w:rFonts w:ascii="Times New Roman" w:hAnsi="Times New Roman"/>
                <w:sz w:val="24"/>
                <w:szCs w:val="24"/>
                <w:lang w:val="en-US"/>
              </w:rPr>
            </w:pPr>
          </w:p>
        </w:tc>
        <w:tc>
          <w:tcPr>
            <w:tcW w:w="166" w:type="pct"/>
          </w:tcPr>
          <w:p w14:paraId="6A1FABAD" w14:textId="77777777" w:rsidR="00FA7167" w:rsidRPr="00CD555D" w:rsidRDefault="00FA7167" w:rsidP="00F66831">
            <w:pPr>
              <w:contextualSpacing/>
              <w:rPr>
                <w:rFonts w:ascii="Times New Roman" w:hAnsi="Times New Roman"/>
                <w:sz w:val="24"/>
                <w:szCs w:val="24"/>
              </w:rPr>
            </w:pPr>
            <w:r w:rsidRPr="00CD555D">
              <w:rPr>
                <w:rFonts w:ascii="Times New Roman" w:hAnsi="Times New Roman"/>
                <w:sz w:val="24"/>
                <w:szCs w:val="24"/>
              </w:rPr>
              <w:t>+</w:t>
            </w:r>
          </w:p>
        </w:tc>
        <w:tc>
          <w:tcPr>
            <w:tcW w:w="166" w:type="pct"/>
          </w:tcPr>
          <w:p w14:paraId="5C0A0C59" w14:textId="77777777" w:rsidR="00FA7167" w:rsidRPr="00CD555D" w:rsidRDefault="00FA7167" w:rsidP="00F66831">
            <w:pPr>
              <w:contextualSpacing/>
              <w:rPr>
                <w:rFonts w:ascii="Times New Roman" w:hAnsi="Times New Roman"/>
                <w:sz w:val="24"/>
                <w:szCs w:val="24"/>
                <w:lang w:val="en-US"/>
              </w:rPr>
            </w:pPr>
          </w:p>
        </w:tc>
        <w:tc>
          <w:tcPr>
            <w:tcW w:w="166" w:type="pct"/>
          </w:tcPr>
          <w:p w14:paraId="08889FE2" w14:textId="77777777" w:rsidR="00FA7167" w:rsidRPr="00CD555D" w:rsidRDefault="00FA7167" w:rsidP="00F66831">
            <w:pPr>
              <w:contextualSpacing/>
              <w:rPr>
                <w:rFonts w:ascii="Times New Roman" w:hAnsi="Times New Roman"/>
                <w:sz w:val="24"/>
                <w:szCs w:val="24"/>
              </w:rPr>
            </w:pPr>
            <w:r w:rsidRPr="00CD555D">
              <w:rPr>
                <w:rFonts w:ascii="Times New Roman" w:hAnsi="Times New Roman"/>
                <w:sz w:val="24"/>
                <w:szCs w:val="24"/>
              </w:rPr>
              <w:t>+</w:t>
            </w:r>
          </w:p>
        </w:tc>
        <w:tc>
          <w:tcPr>
            <w:tcW w:w="166" w:type="pct"/>
          </w:tcPr>
          <w:p w14:paraId="7C6A43A4" w14:textId="77777777" w:rsidR="00FA7167" w:rsidRPr="00CD555D" w:rsidRDefault="00FA7167" w:rsidP="00F66831">
            <w:pPr>
              <w:contextualSpacing/>
              <w:rPr>
                <w:rFonts w:ascii="Times New Roman" w:hAnsi="Times New Roman"/>
                <w:sz w:val="24"/>
                <w:szCs w:val="24"/>
              </w:rPr>
            </w:pPr>
            <w:r w:rsidRPr="00CD555D">
              <w:rPr>
                <w:rFonts w:ascii="Times New Roman" w:hAnsi="Times New Roman"/>
                <w:sz w:val="24"/>
                <w:szCs w:val="24"/>
              </w:rPr>
              <w:t>+</w:t>
            </w:r>
          </w:p>
        </w:tc>
        <w:tc>
          <w:tcPr>
            <w:tcW w:w="166" w:type="pct"/>
          </w:tcPr>
          <w:p w14:paraId="13B1E0AB" w14:textId="77777777" w:rsidR="00FA7167" w:rsidRPr="00CD555D" w:rsidRDefault="00FA7167" w:rsidP="00F66831">
            <w:pPr>
              <w:contextualSpacing/>
              <w:rPr>
                <w:rFonts w:ascii="Times New Roman" w:hAnsi="Times New Roman"/>
                <w:sz w:val="24"/>
                <w:szCs w:val="24"/>
              </w:rPr>
            </w:pPr>
            <w:r w:rsidRPr="00CD555D">
              <w:rPr>
                <w:rFonts w:ascii="Times New Roman" w:hAnsi="Times New Roman"/>
                <w:sz w:val="24"/>
                <w:szCs w:val="24"/>
              </w:rPr>
              <w:t>+</w:t>
            </w:r>
          </w:p>
        </w:tc>
        <w:tc>
          <w:tcPr>
            <w:tcW w:w="166" w:type="pct"/>
          </w:tcPr>
          <w:p w14:paraId="2A04BDCA" w14:textId="77777777" w:rsidR="00FA7167" w:rsidRPr="00CD555D" w:rsidRDefault="00FA7167" w:rsidP="00F66831">
            <w:pPr>
              <w:contextualSpacing/>
              <w:rPr>
                <w:rFonts w:ascii="Times New Roman" w:hAnsi="Times New Roman"/>
                <w:sz w:val="24"/>
                <w:szCs w:val="24"/>
                <w:lang w:val="en-US"/>
              </w:rPr>
            </w:pPr>
          </w:p>
        </w:tc>
        <w:tc>
          <w:tcPr>
            <w:tcW w:w="166" w:type="pct"/>
          </w:tcPr>
          <w:p w14:paraId="12F1B4AB" w14:textId="77777777" w:rsidR="00FA7167" w:rsidRPr="00CD555D" w:rsidRDefault="00FA7167" w:rsidP="00F66831">
            <w:pPr>
              <w:contextualSpacing/>
              <w:rPr>
                <w:rFonts w:ascii="Times New Roman" w:hAnsi="Times New Roman"/>
                <w:sz w:val="24"/>
                <w:szCs w:val="24"/>
              </w:rPr>
            </w:pPr>
            <w:r w:rsidRPr="00CD555D">
              <w:rPr>
                <w:rFonts w:ascii="Times New Roman" w:hAnsi="Times New Roman"/>
                <w:sz w:val="24"/>
                <w:szCs w:val="24"/>
              </w:rPr>
              <w:t>+</w:t>
            </w:r>
          </w:p>
        </w:tc>
        <w:tc>
          <w:tcPr>
            <w:tcW w:w="166" w:type="pct"/>
          </w:tcPr>
          <w:p w14:paraId="5DACC622" w14:textId="77777777" w:rsidR="00FA7167" w:rsidRPr="00CD555D" w:rsidRDefault="00FA7167" w:rsidP="00F66831">
            <w:pPr>
              <w:contextualSpacing/>
              <w:rPr>
                <w:rFonts w:ascii="Times New Roman" w:hAnsi="Times New Roman"/>
                <w:sz w:val="24"/>
                <w:szCs w:val="24"/>
              </w:rPr>
            </w:pPr>
            <w:r w:rsidRPr="00CD555D">
              <w:rPr>
                <w:rFonts w:ascii="Times New Roman" w:hAnsi="Times New Roman"/>
                <w:sz w:val="24"/>
                <w:szCs w:val="24"/>
              </w:rPr>
              <w:t>+</w:t>
            </w:r>
          </w:p>
        </w:tc>
        <w:tc>
          <w:tcPr>
            <w:tcW w:w="166" w:type="pct"/>
          </w:tcPr>
          <w:p w14:paraId="4839E12A" w14:textId="77777777" w:rsidR="00FA7167" w:rsidRPr="00CD555D" w:rsidRDefault="00FA7167" w:rsidP="00F66831">
            <w:pPr>
              <w:contextualSpacing/>
              <w:rPr>
                <w:rFonts w:ascii="Times New Roman" w:hAnsi="Times New Roman"/>
                <w:sz w:val="24"/>
                <w:szCs w:val="24"/>
              </w:rPr>
            </w:pPr>
            <w:r w:rsidRPr="00CD555D">
              <w:rPr>
                <w:rFonts w:ascii="Times New Roman" w:hAnsi="Times New Roman"/>
                <w:sz w:val="24"/>
                <w:szCs w:val="24"/>
              </w:rPr>
              <w:t>+</w:t>
            </w:r>
          </w:p>
        </w:tc>
        <w:tc>
          <w:tcPr>
            <w:tcW w:w="166" w:type="pct"/>
          </w:tcPr>
          <w:p w14:paraId="6F7FE7CA" w14:textId="77777777" w:rsidR="00FA7167" w:rsidRPr="00CD555D" w:rsidRDefault="00FA7167" w:rsidP="00F66831">
            <w:pPr>
              <w:contextualSpacing/>
              <w:rPr>
                <w:rFonts w:ascii="Times New Roman" w:hAnsi="Times New Roman"/>
                <w:sz w:val="24"/>
                <w:szCs w:val="24"/>
              </w:rPr>
            </w:pPr>
            <w:r w:rsidRPr="00CD555D">
              <w:rPr>
                <w:rFonts w:ascii="Times New Roman" w:hAnsi="Times New Roman"/>
                <w:sz w:val="24"/>
                <w:szCs w:val="24"/>
              </w:rPr>
              <w:t>+</w:t>
            </w:r>
          </w:p>
        </w:tc>
        <w:tc>
          <w:tcPr>
            <w:tcW w:w="166" w:type="pct"/>
          </w:tcPr>
          <w:p w14:paraId="18EC20EE" w14:textId="77777777" w:rsidR="00FA7167" w:rsidRPr="00CD555D" w:rsidRDefault="00FA7167" w:rsidP="00F66831">
            <w:pPr>
              <w:contextualSpacing/>
              <w:rPr>
                <w:rFonts w:ascii="Times New Roman" w:hAnsi="Times New Roman"/>
                <w:sz w:val="24"/>
                <w:szCs w:val="24"/>
              </w:rPr>
            </w:pPr>
            <w:r w:rsidRPr="00CD555D">
              <w:rPr>
                <w:rFonts w:ascii="Times New Roman" w:hAnsi="Times New Roman"/>
                <w:sz w:val="24"/>
                <w:szCs w:val="24"/>
              </w:rPr>
              <w:t>+</w:t>
            </w:r>
          </w:p>
        </w:tc>
        <w:tc>
          <w:tcPr>
            <w:tcW w:w="166" w:type="pct"/>
          </w:tcPr>
          <w:p w14:paraId="35B7F758" w14:textId="77777777" w:rsidR="00FA7167" w:rsidRPr="00CD555D" w:rsidRDefault="00FA7167" w:rsidP="00F66831">
            <w:pPr>
              <w:contextualSpacing/>
              <w:rPr>
                <w:rFonts w:ascii="Times New Roman" w:hAnsi="Times New Roman"/>
                <w:sz w:val="24"/>
                <w:szCs w:val="24"/>
              </w:rPr>
            </w:pPr>
            <w:r w:rsidRPr="00CD555D">
              <w:rPr>
                <w:rFonts w:ascii="Times New Roman" w:hAnsi="Times New Roman"/>
                <w:sz w:val="24"/>
                <w:szCs w:val="24"/>
              </w:rPr>
              <w:t>+</w:t>
            </w:r>
          </w:p>
        </w:tc>
      </w:tr>
      <w:tr w:rsidR="00FA7167" w:rsidRPr="00CD555D" w14:paraId="0AFE49AA" w14:textId="77777777" w:rsidTr="009E0E1E">
        <w:tc>
          <w:tcPr>
            <w:tcW w:w="1674" w:type="pct"/>
          </w:tcPr>
          <w:p w14:paraId="0BBD1F86" w14:textId="77777777" w:rsidR="00FA7167" w:rsidRPr="00CD555D" w:rsidRDefault="00FA7167" w:rsidP="00F66831">
            <w:pPr>
              <w:contextualSpacing/>
              <w:rPr>
                <w:rFonts w:ascii="Times New Roman" w:hAnsi="Times New Roman"/>
                <w:sz w:val="24"/>
                <w:szCs w:val="24"/>
                <w:lang w:val="en-US"/>
              </w:rPr>
            </w:pPr>
            <w:r w:rsidRPr="00CD555D">
              <w:rPr>
                <w:rFonts w:ascii="Times New Roman" w:hAnsi="Times New Roman"/>
                <w:i/>
                <w:sz w:val="24"/>
                <w:szCs w:val="24"/>
              </w:rPr>
              <w:t xml:space="preserve">D. </w:t>
            </w:r>
            <w:proofErr w:type="spellStart"/>
            <w:r w:rsidRPr="00CD555D">
              <w:rPr>
                <w:rFonts w:ascii="Times New Roman" w:hAnsi="Times New Roman"/>
                <w:i/>
                <w:iCs/>
                <w:sz w:val="24"/>
                <w:szCs w:val="24"/>
              </w:rPr>
              <w:t>magna</w:t>
            </w:r>
            <w:proofErr w:type="spellEnd"/>
            <w:r w:rsidRPr="00CD555D">
              <w:rPr>
                <w:rFonts w:ascii="Times New Roman" w:hAnsi="Times New Roman"/>
                <w:i/>
                <w:iCs/>
                <w:sz w:val="24"/>
                <w:szCs w:val="24"/>
              </w:rPr>
              <w:t xml:space="preserve"> </w:t>
            </w:r>
            <w:r w:rsidRPr="00CD555D">
              <w:rPr>
                <w:rFonts w:ascii="Times New Roman" w:hAnsi="Times New Roman"/>
                <w:sz w:val="24"/>
                <w:szCs w:val="24"/>
              </w:rPr>
              <w:t>(</w:t>
            </w:r>
            <w:proofErr w:type="spellStart"/>
            <w:r w:rsidRPr="00CD555D">
              <w:rPr>
                <w:rFonts w:ascii="Times New Roman" w:hAnsi="Times New Roman"/>
                <w:sz w:val="24"/>
                <w:szCs w:val="24"/>
              </w:rPr>
              <w:t>Cze</w:t>
            </w:r>
            <w:proofErr w:type="spellEnd"/>
            <w:r w:rsidRPr="00CD555D">
              <w:rPr>
                <w:rFonts w:ascii="Times New Roman" w:hAnsi="Times New Roman"/>
                <w:sz w:val="24"/>
                <w:szCs w:val="24"/>
                <w:lang w:val="en-US"/>
              </w:rPr>
              <w:t>rn</w:t>
            </w:r>
            <w:proofErr w:type="spellStart"/>
            <w:r w:rsidRPr="00CD555D">
              <w:rPr>
                <w:rFonts w:ascii="Times New Roman" w:hAnsi="Times New Roman"/>
                <w:sz w:val="24"/>
                <w:szCs w:val="24"/>
              </w:rPr>
              <w:t>iak</w:t>
            </w:r>
            <w:proofErr w:type="spellEnd"/>
            <w:r w:rsidRPr="00CD555D">
              <w:rPr>
                <w:rFonts w:ascii="Times New Roman" w:hAnsi="Times New Roman"/>
                <w:sz w:val="24"/>
                <w:szCs w:val="24"/>
              </w:rPr>
              <w:t xml:space="preserve">.) </w:t>
            </w:r>
            <w:proofErr w:type="spellStart"/>
            <w:r w:rsidRPr="00CD555D">
              <w:rPr>
                <w:rFonts w:ascii="Times New Roman" w:hAnsi="Times New Roman"/>
                <w:sz w:val="24"/>
                <w:szCs w:val="24"/>
              </w:rPr>
              <w:t>Iconn</w:t>
            </w:r>
            <w:proofErr w:type="spellEnd"/>
            <w:r w:rsidRPr="00CD555D">
              <w:rPr>
                <w:rFonts w:ascii="Times New Roman" w:hAnsi="Times New Roman"/>
                <w:sz w:val="24"/>
                <w:szCs w:val="24"/>
              </w:rPr>
              <w:t>.</w:t>
            </w:r>
          </w:p>
        </w:tc>
        <w:tc>
          <w:tcPr>
            <w:tcW w:w="166" w:type="pct"/>
          </w:tcPr>
          <w:p w14:paraId="716F0708" w14:textId="77777777" w:rsidR="00FA7167" w:rsidRPr="00CD555D" w:rsidRDefault="00FA7167" w:rsidP="00F66831">
            <w:pPr>
              <w:contextualSpacing/>
              <w:rPr>
                <w:rFonts w:ascii="Times New Roman" w:hAnsi="Times New Roman"/>
                <w:sz w:val="24"/>
                <w:szCs w:val="24"/>
                <w:lang w:val="en-US"/>
              </w:rPr>
            </w:pPr>
          </w:p>
        </w:tc>
        <w:tc>
          <w:tcPr>
            <w:tcW w:w="166" w:type="pct"/>
          </w:tcPr>
          <w:p w14:paraId="4B6DB651" w14:textId="77777777" w:rsidR="00FA7167" w:rsidRPr="00CD555D" w:rsidRDefault="00FA7167" w:rsidP="00F66831">
            <w:pPr>
              <w:contextualSpacing/>
              <w:rPr>
                <w:rFonts w:ascii="Times New Roman" w:hAnsi="Times New Roman"/>
                <w:sz w:val="24"/>
                <w:szCs w:val="24"/>
                <w:lang w:val="en-US"/>
              </w:rPr>
            </w:pPr>
          </w:p>
        </w:tc>
        <w:tc>
          <w:tcPr>
            <w:tcW w:w="166" w:type="pct"/>
          </w:tcPr>
          <w:p w14:paraId="4AF8175E" w14:textId="77777777" w:rsidR="00FA7167" w:rsidRPr="00CD555D" w:rsidRDefault="00FA7167" w:rsidP="00F66831">
            <w:pPr>
              <w:contextualSpacing/>
              <w:rPr>
                <w:rFonts w:ascii="Times New Roman" w:hAnsi="Times New Roman"/>
                <w:sz w:val="24"/>
                <w:szCs w:val="24"/>
                <w:lang w:val="en-US"/>
              </w:rPr>
            </w:pPr>
          </w:p>
        </w:tc>
        <w:tc>
          <w:tcPr>
            <w:tcW w:w="166" w:type="pct"/>
          </w:tcPr>
          <w:p w14:paraId="2AA5581A" w14:textId="77777777" w:rsidR="00FA7167" w:rsidRPr="00CD555D" w:rsidRDefault="00FA7167" w:rsidP="00F66831">
            <w:pPr>
              <w:contextualSpacing/>
              <w:rPr>
                <w:rFonts w:ascii="Times New Roman" w:hAnsi="Times New Roman"/>
                <w:sz w:val="24"/>
                <w:szCs w:val="24"/>
                <w:lang w:val="en-US"/>
              </w:rPr>
            </w:pPr>
          </w:p>
        </w:tc>
        <w:tc>
          <w:tcPr>
            <w:tcW w:w="166" w:type="pct"/>
          </w:tcPr>
          <w:p w14:paraId="2431A6F4" w14:textId="77777777" w:rsidR="00FA7167" w:rsidRPr="00CD555D" w:rsidRDefault="00FA7167" w:rsidP="00F66831">
            <w:pPr>
              <w:contextualSpacing/>
              <w:rPr>
                <w:rFonts w:ascii="Times New Roman" w:hAnsi="Times New Roman"/>
                <w:sz w:val="24"/>
                <w:szCs w:val="24"/>
                <w:lang w:val="en-US"/>
              </w:rPr>
            </w:pPr>
          </w:p>
        </w:tc>
        <w:tc>
          <w:tcPr>
            <w:tcW w:w="166" w:type="pct"/>
          </w:tcPr>
          <w:p w14:paraId="1FDE9963" w14:textId="77777777" w:rsidR="00FA7167" w:rsidRPr="00CD555D" w:rsidRDefault="00FA7167" w:rsidP="00F66831">
            <w:pPr>
              <w:contextualSpacing/>
              <w:rPr>
                <w:rFonts w:ascii="Times New Roman" w:hAnsi="Times New Roman"/>
                <w:sz w:val="24"/>
                <w:szCs w:val="24"/>
                <w:lang w:val="en-US"/>
              </w:rPr>
            </w:pPr>
          </w:p>
        </w:tc>
        <w:tc>
          <w:tcPr>
            <w:tcW w:w="166" w:type="pct"/>
          </w:tcPr>
          <w:p w14:paraId="39AF2E07" w14:textId="77777777" w:rsidR="00FA7167" w:rsidRPr="00CD555D" w:rsidRDefault="00FA7167" w:rsidP="00F66831">
            <w:pPr>
              <w:contextualSpacing/>
              <w:rPr>
                <w:rFonts w:ascii="Times New Roman" w:hAnsi="Times New Roman"/>
                <w:sz w:val="24"/>
                <w:szCs w:val="24"/>
                <w:lang w:val="en-US"/>
              </w:rPr>
            </w:pPr>
          </w:p>
        </w:tc>
        <w:tc>
          <w:tcPr>
            <w:tcW w:w="166" w:type="pct"/>
          </w:tcPr>
          <w:p w14:paraId="10858BD3" w14:textId="77777777" w:rsidR="00FA7167" w:rsidRPr="00CD555D" w:rsidRDefault="00FA7167" w:rsidP="00F66831">
            <w:pPr>
              <w:contextualSpacing/>
              <w:rPr>
                <w:rFonts w:ascii="Times New Roman" w:hAnsi="Times New Roman"/>
                <w:sz w:val="24"/>
                <w:szCs w:val="24"/>
                <w:lang w:val="en-US"/>
              </w:rPr>
            </w:pPr>
          </w:p>
        </w:tc>
        <w:tc>
          <w:tcPr>
            <w:tcW w:w="166" w:type="pct"/>
          </w:tcPr>
          <w:p w14:paraId="6E51E9DA" w14:textId="77777777" w:rsidR="00FA7167" w:rsidRPr="00CD555D" w:rsidRDefault="00FA7167" w:rsidP="00F66831">
            <w:pPr>
              <w:contextualSpacing/>
              <w:rPr>
                <w:rFonts w:ascii="Times New Roman" w:hAnsi="Times New Roman"/>
                <w:sz w:val="24"/>
                <w:szCs w:val="24"/>
                <w:lang w:val="en-US"/>
              </w:rPr>
            </w:pPr>
          </w:p>
        </w:tc>
        <w:tc>
          <w:tcPr>
            <w:tcW w:w="166" w:type="pct"/>
          </w:tcPr>
          <w:p w14:paraId="578545FB" w14:textId="77777777" w:rsidR="00FA7167" w:rsidRPr="00CD555D" w:rsidRDefault="00FA7167" w:rsidP="00F66831">
            <w:pPr>
              <w:contextualSpacing/>
              <w:rPr>
                <w:rFonts w:ascii="Times New Roman" w:hAnsi="Times New Roman"/>
                <w:sz w:val="24"/>
                <w:szCs w:val="24"/>
                <w:lang w:val="en-US"/>
              </w:rPr>
            </w:pPr>
          </w:p>
        </w:tc>
        <w:tc>
          <w:tcPr>
            <w:tcW w:w="166" w:type="pct"/>
          </w:tcPr>
          <w:p w14:paraId="2EDA9CB4" w14:textId="77777777" w:rsidR="00FA7167" w:rsidRPr="00CD555D" w:rsidRDefault="00FA7167" w:rsidP="00F66831">
            <w:pPr>
              <w:contextualSpacing/>
              <w:rPr>
                <w:rFonts w:ascii="Times New Roman" w:hAnsi="Times New Roman"/>
                <w:sz w:val="24"/>
                <w:szCs w:val="24"/>
                <w:lang w:val="en-US"/>
              </w:rPr>
            </w:pPr>
          </w:p>
        </w:tc>
        <w:tc>
          <w:tcPr>
            <w:tcW w:w="166" w:type="pct"/>
          </w:tcPr>
          <w:p w14:paraId="13BA7C29" w14:textId="77777777" w:rsidR="00FA7167" w:rsidRPr="00CD555D" w:rsidRDefault="00FA7167" w:rsidP="00F66831">
            <w:pPr>
              <w:contextualSpacing/>
              <w:rPr>
                <w:rFonts w:ascii="Times New Roman" w:hAnsi="Times New Roman"/>
                <w:sz w:val="24"/>
                <w:szCs w:val="24"/>
                <w:lang w:val="en-US"/>
              </w:rPr>
            </w:pPr>
          </w:p>
        </w:tc>
        <w:tc>
          <w:tcPr>
            <w:tcW w:w="166" w:type="pct"/>
          </w:tcPr>
          <w:p w14:paraId="7439F168" w14:textId="77777777" w:rsidR="00FA7167" w:rsidRPr="00CD555D" w:rsidRDefault="00FA7167" w:rsidP="00F66831">
            <w:pPr>
              <w:contextualSpacing/>
              <w:rPr>
                <w:rFonts w:ascii="Times New Roman" w:hAnsi="Times New Roman"/>
                <w:sz w:val="24"/>
                <w:szCs w:val="24"/>
                <w:lang w:val="en-US"/>
              </w:rPr>
            </w:pPr>
          </w:p>
        </w:tc>
        <w:tc>
          <w:tcPr>
            <w:tcW w:w="166" w:type="pct"/>
          </w:tcPr>
          <w:p w14:paraId="6DEF0BAE" w14:textId="77777777" w:rsidR="00FA7167" w:rsidRPr="00CD555D" w:rsidRDefault="00FA7167" w:rsidP="00F66831">
            <w:pPr>
              <w:contextualSpacing/>
              <w:rPr>
                <w:rFonts w:ascii="Times New Roman" w:hAnsi="Times New Roman"/>
                <w:sz w:val="24"/>
                <w:szCs w:val="24"/>
                <w:lang w:val="en-US"/>
              </w:rPr>
            </w:pPr>
          </w:p>
        </w:tc>
        <w:tc>
          <w:tcPr>
            <w:tcW w:w="166" w:type="pct"/>
          </w:tcPr>
          <w:p w14:paraId="069FF771" w14:textId="77777777" w:rsidR="00FA7167" w:rsidRPr="00CD555D" w:rsidRDefault="00FA7167" w:rsidP="00F66831">
            <w:pPr>
              <w:contextualSpacing/>
              <w:rPr>
                <w:rFonts w:ascii="Times New Roman" w:hAnsi="Times New Roman"/>
                <w:sz w:val="24"/>
                <w:szCs w:val="24"/>
                <w:lang w:val="en-US"/>
              </w:rPr>
            </w:pPr>
          </w:p>
        </w:tc>
        <w:tc>
          <w:tcPr>
            <w:tcW w:w="166" w:type="pct"/>
          </w:tcPr>
          <w:p w14:paraId="41E46CD0" w14:textId="77777777" w:rsidR="00FA7167" w:rsidRPr="00CD555D" w:rsidRDefault="00FA7167" w:rsidP="00F66831">
            <w:pPr>
              <w:contextualSpacing/>
              <w:rPr>
                <w:rFonts w:ascii="Times New Roman" w:hAnsi="Times New Roman"/>
                <w:sz w:val="24"/>
                <w:szCs w:val="24"/>
                <w:lang w:val="en-US"/>
              </w:rPr>
            </w:pPr>
          </w:p>
        </w:tc>
        <w:tc>
          <w:tcPr>
            <w:tcW w:w="166" w:type="pct"/>
          </w:tcPr>
          <w:p w14:paraId="732F3B54" w14:textId="77777777" w:rsidR="00FA7167" w:rsidRPr="00CD555D" w:rsidRDefault="00FA7167" w:rsidP="00F66831">
            <w:pPr>
              <w:contextualSpacing/>
              <w:rPr>
                <w:rFonts w:ascii="Times New Roman" w:hAnsi="Times New Roman"/>
                <w:sz w:val="24"/>
                <w:szCs w:val="24"/>
                <w:lang w:val="en-US"/>
              </w:rPr>
            </w:pPr>
          </w:p>
        </w:tc>
        <w:tc>
          <w:tcPr>
            <w:tcW w:w="166" w:type="pct"/>
          </w:tcPr>
          <w:p w14:paraId="76040890" w14:textId="77777777" w:rsidR="00FA7167" w:rsidRPr="00CD555D" w:rsidRDefault="00FA7167" w:rsidP="00F66831">
            <w:pPr>
              <w:contextualSpacing/>
              <w:rPr>
                <w:rFonts w:ascii="Times New Roman" w:hAnsi="Times New Roman"/>
                <w:sz w:val="24"/>
                <w:szCs w:val="24"/>
              </w:rPr>
            </w:pPr>
            <w:r w:rsidRPr="00CD555D">
              <w:rPr>
                <w:rFonts w:ascii="Times New Roman" w:hAnsi="Times New Roman"/>
                <w:sz w:val="24"/>
                <w:szCs w:val="24"/>
              </w:rPr>
              <w:t>+</w:t>
            </w:r>
          </w:p>
        </w:tc>
        <w:tc>
          <w:tcPr>
            <w:tcW w:w="166" w:type="pct"/>
          </w:tcPr>
          <w:p w14:paraId="13C970AE" w14:textId="77777777" w:rsidR="00FA7167" w:rsidRPr="00CD555D" w:rsidRDefault="00FA7167" w:rsidP="00F66831">
            <w:pPr>
              <w:contextualSpacing/>
              <w:rPr>
                <w:rFonts w:ascii="Times New Roman" w:hAnsi="Times New Roman"/>
                <w:sz w:val="24"/>
                <w:szCs w:val="24"/>
              </w:rPr>
            </w:pPr>
            <w:r w:rsidRPr="00CD555D">
              <w:rPr>
                <w:rFonts w:ascii="Times New Roman" w:hAnsi="Times New Roman"/>
                <w:sz w:val="24"/>
                <w:szCs w:val="24"/>
              </w:rPr>
              <w:t>+</w:t>
            </w:r>
          </w:p>
        </w:tc>
        <w:tc>
          <w:tcPr>
            <w:tcW w:w="166" w:type="pct"/>
          </w:tcPr>
          <w:p w14:paraId="31F47A22" w14:textId="77777777" w:rsidR="00FA7167" w:rsidRPr="00CD555D" w:rsidRDefault="00FA7167" w:rsidP="00F66831">
            <w:pPr>
              <w:contextualSpacing/>
              <w:rPr>
                <w:rFonts w:ascii="Times New Roman" w:hAnsi="Times New Roman"/>
                <w:sz w:val="24"/>
                <w:szCs w:val="24"/>
              </w:rPr>
            </w:pPr>
            <w:r w:rsidRPr="00CD555D">
              <w:rPr>
                <w:rFonts w:ascii="Times New Roman" w:hAnsi="Times New Roman"/>
                <w:sz w:val="24"/>
                <w:szCs w:val="24"/>
              </w:rPr>
              <w:t>+</w:t>
            </w:r>
          </w:p>
        </w:tc>
      </w:tr>
      <w:tr w:rsidR="00FA7167" w:rsidRPr="00CD555D" w14:paraId="2C17E356" w14:textId="77777777" w:rsidTr="009E0E1E">
        <w:tc>
          <w:tcPr>
            <w:tcW w:w="1674" w:type="pct"/>
          </w:tcPr>
          <w:p w14:paraId="7773765D" w14:textId="77777777" w:rsidR="00FA7167" w:rsidRPr="00CD555D" w:rsidRDefault="00FA7167" w:rsidP="00F66831">
            <w:pPr>
              <w:contextualSpacing/>
              <w:rPr>
                <w:rFonts w:ascii="Times New Roman" w:hAnsi="Times New Roman"/>
                <w:sz w:val="24"/>
                <w:szCs w:val="24"/>
                <w:lang w:val="en-US"/>
              </w:rPr>
            </w:pPr>
            <w:r w:rsidRPr="00CD555D">
              <w:rPr>
                <w:rFonts w:ascii="Times New Roman" w:hAnsi="Times New Roman"/>
                <w:i/>
                <w:sz w:val="24"/>
                <w:szCs w:val="24"/>
                <w:lang w:val="en-US"/>
              </w:rPr>
              <w:t>D.</w:t>
            </w:r>
            <w:r w:rsidRPr="00CD555D">
              <w:rPr>
                <w:rFonts w:ascii="Times New Roman" w:hAnsi="Times New Roman"/>
                <w:sz w:val="24"/>
                <w:szCs w:val="24"/>
                <w:lang w:val="en-US"/>
              </w:rPr>
              <w:t xml:space="preserve"> </w:t>
            </w:r>
            <w:r w:rsidRPr="00CD555D">
              <w:rPr>
                <w:rFonts w:ascii="Times New Roman" w:hAnsi="Times New Roman"/>
                <w:i/>
                <w:sz w:val="24"/>
                <w:szCs w:val="24"/>
                <w:lang w:val="en-US"/>
              </w:rPr>
              <w:t xml:space="preserve">viridis </w:t>
            </w:r>
            <w:r w:rsidRPr="00CD555D">
              <w:rPr>
                <w:rFonts w:ascii="Times New Roman" w:hAnsi="Times New Roman"/>
                <w:sz w:val="24"/>
                <w:szCs w:val="24"/>
                <w:lang w:val="en-US"/>
              </w:rPr>
              <w:t xml:space="preserve">(L.) R.M. Bateman, </w:t>
            </w:r>
            <w:proofErr w:type="spellStart"/>
            <w:r w:rsidRPr="00CD555D">
              <w:rPr>
                <w:rFonts w:ascii="Times New Roman" w:hAnsi="Times New Roman"/>
                <w:sz w:val="24"/>
                <w:szCs w:val="24"/>
                <w:lang w:val="en-US"/>
              </w:rPr>
              <w:t>Pridgeon</w:t>
            </w:r>
            <w:proofErr w:type="spellEnd"/>
            <w:r w:rsidRPr="00CD555D">
              <w:rPr>
                <w:rFonts w:ascii="Times New Roman" w:hAnsi="Times New Roman"/>
                <w:sz w:val="24"/>
                <w:szCs w:val="24"/>
                <w:lang w:val="en-US"/>
              </w:rPr>
              <w:t xml:space="preserve"> &amp; M.M. Chase</w:t>
            </w:r>
          </w:p>
        </w:tc>
        <w:tc>
          <w:tcPr>
            <w:tcW w:w="166" w:type="pct"/>
          </w:tcPr>
          <w:p w14:paraId="2390B75C" w14:textId="77777777" w:rsidR="00FA7167" w:rsidRPr="00CD555D" w:rsidRDefault="00FA7167" w:rsidP="00F66831">
            <w:pPr>
              <w:contextualSpacing/>
              <w:rPr>
                <w:rFonts w:ascii="Times New Roman" w:hAnsi="Times New Roman"/>
                <w:sz w:val="24"/>
                <w:szCs w:val="24"/>
                <w:lang w:val="en-US"/>
              </w:rPr>
            </w:pPr>
          </w:p>
        </w:tc>
        <w:tc>
          <w:tcPr>
            <w:tcW w:w="166" w:type="pct"/>
          </w:tcPr>
          <w:p w14:paraId="01D71BB8" w14:textId="77777777" w:rsidR="00FA7167" w:rsidRPr="00CD555D" w:rsidRDefault="00FA7167" w:rsidP="00F66831">
            <w:pPr>
              <w:contextualSpacing/>
              <w:rPr>
                <w:rFonts w:ascii="Times New Roman" w:hAnsi="Times New Roman"/>
                <w:sz w:val="24"/>
                <w:szCs w:val="24"/>
                <w:lang w:val="en-US"/>
              </w:rPr>
            </w:pPr>
          </w:p>
        </w:tc>
        <w:tc>
          <w:tcPr>
            <w:tcW w:w="166" w:type="pct"/>
          </w:tcPr>
          <w:p w14:paraId="344F0669" w14:textId="77777777" w:rsidR="00FA7167" w:rsidRPr="00CD555D" w:rsidRDefault="00FA7167" w:rsidP="00F66831">
            <w:pPr>
              <w:contextualSpacing/>
              <w:rPr>
                <w:rFonts w:ascii="Times New Roman" w:hAnsi="Times New Roman"/>
                <w:sz w:val="24"/>
                <w:szCs w:val="24"/>
                <w:lang w:val="en-US"/>
              </w:rPr>
            </w:pPr>
          </w:p>
        </w:tc>
        <w:tc>
          <w:tcPr>
            <w:tcW w:w="166" w:type="pct"/>
          </w:tcPr>
          <w:p w14:paraId="56B5B633" w14:textId="77777777" w:rsidR="00FA7167" w:rsidRPr="00CD555D" w:rsidRDefault="00FA7167" w:rsidP="00F66831">
            <w:pPr>
              <w:contextualSpacing/>
              <w:rPr>
                <w:rFonts w:ascii="Times New Roman" w:hAnsi="Times New Roman"/>
                <w:sz w:val="24"/>
                <w:szCs w:val="24"/>
                <w:lang w:val="en-US"/>
              </w:rPr>
            </w:pPr>
          </w:p>
        </w:tc>
        <w:tc>
          <w:tcPr>
            <w:tcW w:w="166" w:type="pct"/>
          </w:tcPr>
          <w:p w14:paraId="141B9B05" w14:textId="77777777" w:rsidR="00FA7167" w:rsidRPr="00CD555D" w:rsidRDefault="00FA7167" w:rsidP="00F66831">
            <w:pPr>
              <w:contextualSpacing/>
              <w:rPr>
                <w:rFonts w:ascii="Times New Roman" w:hAnsi="Times New Roman"/>
                <w:sz w:val="24"/>
                <w:szCs w:val="24"/>
                <w:lang w:val="en-US"/>
              </w:rPr>
            </w:pPr>
          </w:p>
        </w:tc>
        <w:tc>
          <w:tcPr>
            <w:tcW w:w="166" w:type="pct"/>
          </w:tcPr>
          <w:p w14:paraId="0216D627" w14:textId="77777777" w:rsidR="00FA7167" w:rsidRPr="00CD555D" w:rsidRDefault="00FA7167" w:rsidP="00F66831">
            <w:pPr>
              <w:contextualSpacing/>
              <w:rPr>
                <w:rFonts w:ascii="Times New Roman" w:hAnsi="Times New Roman"/>
                <w:sz w:val="24"/>
                <w:szCs w:val="24"/>
                <w:lang w:val="en-US"/>
              </w:rPr>
            </w:pPr>
          </w:p>
        </w:tc>
        <w:tc>
          <w:tcPr>
            <w:tcW w:w="166" w:type="pct"/>
          </w:tcPr>
          <w:p w14:paraId="412246A6" w14:textId="77777777" w:rsidR="00FA7167" w:rsidRPr="00CD555D" w:rsidRDefault="00FA7167" w:rsidP="00F66831">
            <w:pPr>
              <w:contextualSpacing/>
              <w:rPr>
                <w:rFonts w:ascii="Times New Roman" w:hAnsi="Times New Roman"/>
                <w:sz w:val="24"/>
                <w:szCs w:val="24"/>
                <w:lang w:val="en-US"/>
              </w:rPr>
            </w:pPr>
          </w:p>
        </w:tc>
        <w:tc>
          <w:tcPr>
            <w:tcW w:w="166" w:type="pct"/>
          </w:tcPr>
          <w:p w14:paraId="5AFD15CA" w14:textId="77777777" w:rsidR="00FA7167" w:rsidRPr="00CD555D" w:rsidRDefault="00FA7167" w:rsidP="00F66831">
            <w:pPr>
              <w:contextualSpacing/>
              <w:rPr>
                <w:rFonts w:ascii="Times New Roman" w:hAnsi="Times New Roman"/>
                <w:sz w:val="24"/>
                <w:szCs w:val="24"/>
                <w:lang w:val="en-US"/>
              </w:rPr>
            </w:pPr>
          </w:p>
        </w:tc>
        <w:tc>
          <w:tcPr>
            <w:tcW w:w="166" w:type="pct"/>
          </w:tcPr>
          <w:p w14:paraId="3A39BBCD" w14:textId="77777777" w:rsidR="00FA7167" w:rsidRPr="00CD555D" w:rsidRDefault="00FA7167" w:rsidP="00F66831">
            <w:pPr>
              <w:contextualSpacing/>
              <w:rPr>
                <w:rFonts w:ascii="Times New Roman" w:hAnsi="Times New Roman"/>
                <w:sz w:val="24"/>
                <w:szCs w:val="24"/>
                <w:lang w:val="en-US"/>
              </w:rPr>
            </w:pPr>
          </w:p>
        </w:tc>
        <w:tc>
          <w:tcPr>
            <w:tcW w:w="166" w:type="pct"/>
          </w:tcPr>
          <w:p w14:paraId="53E68402" w14:textId="77777777" w:rsidR="00FA7167" w:rsidRPr="00CD555D" w:rsidRDefault="00FA7167" w:rsidP="00F66831">
            <w:pPr>
              <w:contextualSpacing/>
              <w:rPr>
                <w:rFonts w:ascii="Times New Roman" w:hAnsi="Times New Roman"/>
                <w:sz w:val="24"/>
                <w:szCs w:val="24"/>
                <w:lang w:val="en-US"/>
              </w:rPr>
            </w:pPr>
          </w:p>
        </w:tc>
        <w:tc>
          <w:tcPr>
            <w:tcW w:w="166" w:type="pct"/>
          </w:tcPr>
          <w:p w14:paraId="4D632714" w14:textId="77777777" w:rsidR="00FA7167" w:rsidRPr="00CD555D" w:rsidRDefault="00FA7167" w:rsidP="00F66831">
            <w:pPr>
              <w:contextualSpacing/>
              <w:rPr>
                <w:rFonts w:ascii="Times New Roman" w:hAnsi="Times New Roman"/>
                <w:sz w:val="24"/>
                <w:szCs w:val="24"/>
                <w:lang w:val="en-US"/>
              </w:rPr>
            </w:pPr>
          </w:p>
        </w:tc>
        <w:tc>
          <w:tcPr>
            <w:tcW w:w="166" w:type="pct"/>
          </w:tcPr>
          <w:p w14:paraId="6FDF08BF" w14:textId="77777777" w:rsidR="00FA7167" w:rsidRPr="00CD555D" w:rsidRDefault="00FA7167" w:rsidP="00F66831">
            <w:pPr>
              <w:contextualSpacing/>
              <w:rPr>
                <w:rFonts w:ascii="Times New Roman" w:hAnsi="Times New Roman"/>
                <w:sz w:val="24"/>
                <w:szCs w:val="24"/>
                <w:lang w:val="en-US"/>
              </w:rPr>
            </w:pPr>
          </w:p>
        </w:tc>
        <w:tc>
          <w:tcPr>
            <w:tcW w:w="166" w:type="pct"/>
          </w:tcPr>
          <w:p w14:paraId="5A5F8976" w14:textId="77777777" w:rsidR="00FA7167" w:rsidRPr="00CD555D" w:rsidRDefault="00FA7167" w:rsidP="00F66831">
            <w:pPr>
              <w:contextualSpacing/>
              <w:rPr>
                <w:rFonts w:ascii="Times New Roman" w:hAnsi="Times New Roman"/>
                <w:sz w:val="24"/>
                <w:szCs w:val="24"/>
              </w:rPr>
            </w:pPr>
            <w:r w:rsidRPr="00CD555D">
              <w:rPr>
                <w:rFonts w:ascii="Times New Roman" w:hAnsi="Times New Roman"/>
                <w:sz w:val="24"/>
                <w:szCs w:val="24"/>
              </w:rPr>
              <w:t>+</w:t>
            </w:r>
          </w:p>
        </w:tc>
        <w:tc>
          <w:tcPr>
            <w:tcW w:w="166" w:type="pct"/>
          </w:tcPr>
          <w:p w14:paraId="1E295A4C" w14:textId="77777777" w:rsidR="00FA7167" w:rsidRPr="00CD555D" w:rsidRDefault="00FA7167" w:rsidP="00F66831">
            <w:pPr>
              <w:contextualSpacing/>
              <w:rPr>
                <w:rFonts w:ascii="Times New Roman" w:hAnsi="Times New Roman"/>
                <w:sz w:val="24"/>
                <w:szCs w:val="24"/>
              </w:rPr>
            </w:pPr>
            <w:r w:rsidRPr="00CD555D">
              <w:rPr>
                <w:rFonts w:ascii="Times New Roman" w:hAnsi="Times New Roman"/>
                <w:sz w:val="24"/>
                <w:szCs w:val="24"/>
              </w:rPr>
              <w:t>+</w:t>
            </w:r>
          </w:p>
        </w:tc>
        <w:tc>
          <w:tcPr>
            <w:tcW w:w="166" w:type="pct"/>
          </w:tcPr>
          <w:p w14:paraId="3379D4B3" w14:textId="77777777" w:rsidR="00FA7167" w:rsidRPr="00CD555D" w:rsidRDefault="00FA7167" w:rsidP="00F66831">
            <w:pPr>
              <w:contextualSpacing/>
              <w:rPr>
                <w:rFonts w:ascii="Times New Roman" w:hAnsi="Times New Roman"/>
                <w:sz w:val="24"/>
                <w:szCs w:val="24"/>
              </w:rPr>
            </w:pPr>
            <w:r w:rsidRPr="00CD555D">
              <w:rPr>
                <w:rFonts w:ascii="Times New Roman" w:hAnsi="Times New Roman"/>
                <w:sz w:val="24"/>
                <w:szCs w:val="24"/>
              </w:rPr>
              <w:t>+</w:t>
            </w:r>
          </w:p>
        </w:tc>
        <w:tc>
          <w:tcPr>
            <w:tcW w:w="166" w:type="pct"/>
          </w:tcPr>
          <w:p w14:paraId="63E1AE9E" w14:textId="77777777" w:rsidR="00FA7167" w:rsidRPr="00CD555D" w:rsidRDefault="00FA7167" w:rsidP="00F66831">
            <w:pPr>
              <w:contextualSpacing/>
              <w:rPr>
                <w:rFonts w:ascii="Times New Roman" w:hAnsi="Times New Roman"/>
                <w:sz w:val="24"/>
                <w:szCs w:val="24"/>
              </w:rPr>
            </w:pPr>
            <w:r w:rsidRPr="00CD555D">
              <w:rPr>
                <w:rFonts w:ascii="Times New Roman" w:hAnsi="Times New Roman"/>
                <w:sz w:val="24"/>
                <w:szCs w:val="24"/>
              </w:rPr>
              <w:t>+</w:t>
            </w:r>
          </w:p>
        </w:tc>
        <w:tc>
          <w:tcPr>
            <w:tcW w:w="166" w:type="pct"/>
          </w:tcPr>
          <w:p w14:paraId="63F4CA33" w14:textId="77777777" w:rsidR="00FA7167" w:rsidRPr="00CD555D" w:rsidRDefault="00FA7167" w:rsidP="00F66831">
            <w:pPr>
              <w:contextualSpacing/>
              <w:rPr>
                <w:rFonts w:ascii="Times New Roman" w:hAnsi="Times New Roman"/>
                <w:sz w:val="24"/>
                <w:szCs w:val="24"/>
                <w:lang w:val="en-US"/>
              </w:rPr>
            </w:pPr>
          </w:p>
        </w:tc>
        <w:tc>
          <w:tcPr>
            <w:tcW w:w="166" w:type="pct"/>
          </w:tcPr>
          <w:p w14:paraId="40FDE875" w14:textId="77777777" w:rsidR="00FA7167" w:rsidRPr="00CD555D" w:rsidRDefault="00FA7167" w:rsidP="00F66831">
            <w:pPr>
              <w:contextualSpacing/>
              <w:rPr>
                <w:rFonts w:ascii="Times New Roman" w:hAnsi="Times New Roman"/>
                <w:sz w:val="24"/>
                <w:szCs w:val="24"/>
              </w:rPr>
            </w:pPr>
            <w:r w:rsidRPr="00CD555D">
              <w:rPr>
                <w:rFonts w:ascii="Times New Roman" w:hAnsi="Times New Roman"/>
                <w:sz w:val="24"/>
                <w:szCs w:val="24"/>
              </w:rPr>
              <w:t>+</w:t>
            </w:r>
          </w:p>
        </w:tc>
        <w:tc>
          <w:tcPr>
            <w:tcW w:w="166" w:type="pct"/>
          </w:tcPr>
          <w:p w14:paraId="67CBB9DA" w14:textId="77777777" w:rsidR="00FA7167" w:rsidRPr="00CD555D" w:rsidRDefault="00FA7167" w:rsidP="00F66831">
            <w:pPr>
              <w:contextualSpacing/>
              <w:rPr>
                <w:rFonts w:ascii="Times New Roman" w:hAnsi="Times New Roman"/>
                <w:sz w:val="24"/>
                <w:szCs w:val="24"/>
                <w:lang w:val="en-US"/>
              </w:rPr>
            </w:pPr>
          </w:p>
        </w:tc>
        <w:tc>
          <w:tcPr>
            <w:tcW w:w="166" w:type="pct"/>
          </w:tcPr>
          <w:p w14:paraId="0DA5C8E0" w14:textId="77777777" w:rsidR="00FA7167" w:rsidRPr="00CD555D" w:rsidRDefault="00FA7167" w:rsidP="00F66831">
            <w:pPr>
              <w:contextualSpacing/>
              <w:rPr>
                <w:rFonts w:ascii="Times New Roman" w:hAnsi="Times New Roman"/>
                <w:sz w:val="24"/>
                <w:szCs w:val="24"/>
              </w:rPr>
            </w:pPr>
            <w:r w:rsidRPr="00CD555D">
              <w:rPr>
                <w:rFonts w:ascii="Times New Roman" w:hAnsi="Times New Roman"/>
                <w:sz w:val="24"/>
                <w:szCs w:val="24"/>
              </w:rPr>
              <w:t>+</w:t>
            </w:r>
          </w:p>
        </w:tc>
      </w:tr>
      <w:tr w:rsidR="002513F7" w:rsidRPr="00CD555D" w14:paraId="6231EDEC" w14:textId="77777777" w:rsidTr="009E0E1E">
        <w:tc>
          <w:tcPr>
            <w:tcW w:w="5000" w:type="pct"/>
            <w:gridSpan w:val="21"/>
          </w:tcPr>
          <w:p w14:paraId="2B79294B" w14:textId="77777777" w:rsidR="002513F7" w:rsidRPr="00CD555D" w:rsidRDefault="002513F7" w:rsidP="00F66831">
            <w:pPr>
              <w:contextualSpacing/>
              <w:jc w:val="center"/>
              <w:rPr>
                <w:rFonts w:ascii="Times New Roman" w:hAnsi="Times New Roman"/>
                <w:sz w:val="24"/>
                <w:szCs w:val="24"/>
                <w:lang w:val="en-US"/>
              </w:rPr>
            </w:pPr>
            <w:r w:rsidRPr="00CD555D">
              <w:rPr>
                <w:rFonts w:ascii="Times New Roman" w:hAnsi="Times New Roman"/>
                <w:sz w:val="24"/>
                <w:szCs w:val="24"/>
              </w:rPr>
              <w:t>Подсекция</w:t>
            </w:r>
            <w:r w:rsidRPr="00CD555D">
              <w:rPr>
                <w:rFonts w:ascii="Times New Roman" w:hAnsi="Times New Roman"/>
                <w:sz w:val="24"/>
                <w:szCs w:val="24"/>
                <w:lang w:val="en-US"/>
              </w:rPr>
              <w:t xml:space="preserve"> </w:t>
            </w:r>
            <w:r w:rsidRPr="00CD555D">
              <w:rPr>
                <w:rFonts w:ascii="Times New Roman" w:hAnsi="Times New Roman"/>
                <w:i/>
                <w:sz w:val="24"/>
                <w:szCs w:val="24"/>
                <w:lang w:val="en-US"/>
              </w:rPr>
              <w:t xml:space="preserve">Maculatae </w:t>
            </w:r>
            <w:r w:rsidRPr="00CD555D">
              <w:rPr>
                <w:rFonts w:ascii="Times New Roman" w:hAnsi="Times New Roman"/>
                <w:sz w:val="24"/>
                <w:szCs w:val="24"/>
                <w:lang w:val="en-US"/>
              </w:rPr>
              <w:t>(Parl.) Aver.</w:t>
            </w:r>
          </w:p>
        </w:tc>
      </w:tr>
      <w:tr w:rsidR="00FA7167" w:rsidRPr="00CD555D" w14:paraId="5B8446BC" w14:textId="77777777" w:rsidTr="009E0E1E">
        <w:tc>
          <w:tcPr>
            <w:tcW w:w="1674" w:type="pct"/>
          </w:tcPr>
          <w:p w14:paraId="6E9D8ACF" w14:textId="77777777" w:rsidR="00FA7167" w:rsidRPr="00CD555D" w:rsidRDefault="00FA7167" w:rsidP="00F66831">
            <w:pPr>
              <w:contextualSpacing/>
              <w:rPr>
                <w:rFonts w:ascii="Times New Roman" w:hAnsi="Times New Roman"/>
                <w:sz w:val="24"/>
                <w:szCs w:val="24"/>
                <w:lang w:val="en-US"/>
              </w:rPr>
            </w:pPr>
            <w:r w:rsidRPr="00CD555D">
              <w:rPr>
                <w:rFonts w:ascii="Times New Roman" w:hAnsi="Times New Roman"/>
                <w:i/>
                <w:sz w:val="24"/>
                <w:szCs w:val="24"/>
                <w:lang w:val="en-US"/>
              </w:rPr>
              <w:t>D. fuchsii</w:t>
            </w:r>
            <w:r w:rsidRPr="00CD555D">
              <w:rPr>
                <w:rFonts w:ascii="Times New Roman" w:hAnsi="Times New Roman"/>
                <w:sz w:val="24"/>
                <w:szCs w:val="24"/>
                <w:lang w:val="en-US"/>
              </w:rPr>
              <w:t xml:space="preserve"> (</w:t>
            </w:r>
            <w:proofErr w:type="spellStart"/>
            <w:r w:rsidRPr="00CD555D">
              <w:rPr>
                <w:rFonts w:ascii="Times New Roman" w:hAnsi="Times New Roman"/>
                <w:sz w:val="24"/>
                <w:szCs w:val="24"/>
                <w:lang w:val="en-US"/>
              </w:rPr>
              <w:t>Druce</w:t>
            </w:r>
            <w:proofErr w:type="spellEnd"/>
            <w:r w:rsidRPr="00CD555D">
              <w:rPr>
                <w:rFonts w:ascii="Times New Roman" w:hAnsi="Times New Roman"/>
                <w:sz w:val="24"/>
                <w:szCs w:val="24"/>
                <w:lang w:val="en-US"/>
              </w:rPr>
              <w:t>) Soo</w:t>
            </w:r>
          </w:p>
        </w:tc>
        <w:tc>
          <w:tcPr>
            <w:tcW w:w="166" w:type="pct"/>
          </w:tcPr>
          <w:p w14:paraId="2CE321B5" w14:textId="77777777" w:rsidR="00FA7167" w:rsidRPr="00CD555D" w:rsidRDefault="00FA7167" w:rsidP="00F66831">
            <w:pPr>
              <w:contextualSpacing/>
              <w:rPr>
                <w:rFonts w:ascii="Times New Roman" w:hAnsi="Times New Roman"/>
                <w:sz w:val="24"/>
                <w:szCs w:val="24"/>
                <w:lang w:val="en-US"/>
              </w:rPr>
            </w:pPr>
          </w:p>
        </w:tc>
        <w:tc>
          <w:tcPr>
            <w:tcW w:w="166" w:type="pct"/>
          </w:tcPr>
          <w:p w14:paraId="2090F5FF" w14:textId="77777777" w:rsidR="00FA7167" w:rsidRPr="00CD555D" w:rsidRDefault="00FA7167" w:rsidP="00F66831">
            <w:pPr>
              <w:contextualSpacing/>
              <w:rPr>
                <w:rFonts w:ascii="Times New Roman" w:hAnsi="Times New Roman"/>
                <w:sz w:val="24"/>
                <w:szCs w:val="24"/>
                <w:lang w:val="en-US"/>
              </w:rPr>
            </w:pPr>
          </w:p>
        </w:tc>
        <w:tc>
          <w:tcPr>
            <w:tcW w:w="166" w:type="pct"/>
          </w:tcPr>
          <w:p w14:paraId="7439F7EC" w14:textId="77777777" w:rsidR="00FA7167" w:rsidRPr="00CD555D" w:rsidRDefault="00FA7167" w:rsidP="00F66831">
            <w:pPr>
              <w:contextualSpacing/>
              <w:rPr>
                <w:rFonts w:ascii="Times New Roman" w:hAnsi="Times New Roman"/>
                <w:sz w:val="24"/>
                <w:szCs w:val="24"/>
              </w:rPr>
            </w:pPr>
            <w:r w:rsidRPr="00CD555D">
              <w:rPr>
                <w:rFonts w:ascii="Times New Roman" w:hAnsi="Times New Roman"/>
                <w:sz w:val="24"/>
                <w:szCs w:val="24"/>
              </w:rPr>
              <w:t>+</w:t>
            </w:r>
          </w:p>
        </w:tc>
        <w:tc>
          <w:tcPr>
            <w:tcW w:w="166" w:type="pct"/>
          </w:tcPr>
          <w:p w14:paraId="6EE91317" w14:textId="77777777" w:rsidR="00FA7167" w:rsidRPr="00CD555D" w:rsidRDefault="00FA7167" w:rsidP="00F66831">
            <w:pPr>
              <w:contextualSpacing/>
              <w:rPr>
                <w:rFonts w:ascii="Times New Roman" w:hAnsi="Times New Roman"/>
                <w:sz w:val="24"/>
                <w:szCs w:val="24"/>
                <w:lang w:val="en-US"/>
              </w:rPr>
            </w:pPr>
          </w:p>
        </w:tc>
        <w:tc>
          <w:tcPr>
            <w:tcW w:w="166" w:type="pct"/>
          </w:tcPr>
          <w:p w14:paraId="7E8E4B05" w14:textId="77777777" w:rsidR="00FA7167" w:rsidRPr="00CD555D" w:rsidRDefault="00FA7167" w:rsidP="00F66831">
            <w:pPr>
              <w:contextualSpacing/>
              <w:rPr>
                <w:rFonts w:ascii="Times New Roman" w:hAnsi="Times New Roman"/>
                <w:sz w:val="24"/>
                <w:szCs w:val="24"/>
                <w:lang w:val="en-US"/>
              </w:rPr>
            </w:pPr>
          </w:p>
        </w:tc>
        <w:tc>
          <w:tcPr>
            <w:tcW w:w="166" w:type="pct"/>
          </w:tcPr>
          <w:p w14:paraId="33E0EDC9" w14:textId="77777777" w:rsidR="00FA7167" w:rsidRPr="00CD555D" w:rsidRDefault="00FA7167" w:rsidP="00F66831">
            <w:pPr>
              <w:contextualSpacing/>
              <w:rPr>
                <w:rFonts w:ascii="Times New Roman" w:hAnsi="Times New Roman"/>
                <w:sz w:val="24"/>
                <w:szCs w:val="24"/>
              </w:rPr>
            </w:pPr>
            <w:r w:rsidRPr="00CD555D">
              <w:rPr>
                <w:rFonts w:ascii="Times New Roman" w:hAnsi="Times New Roman"/>
                <w:sz w:val="24"/>
                <w:szCs w:val="24"/>
              </w:rPr>
              <w:t>+</w:t>
            </w:r>
          </w:p>
        </w:tc>
        <w:tc>
          <w:tcPr>
            <w:tcW w:w="166" w:type="pct"/>
          </w:tcPr>
          <w:p w14:paraId="570F124F" w14:textId="77777777" w:rsidR="00FA7167" w:rsidRPr="00CD555D" w:rsidRDefault="00FA7167" w:rsidP="00F66831">
            <w:pPr>
              <w:contextualSpacing/>
              <w:rPr>
                <w:rFonts w:ascii="Times New Roman" w:hAnsi="Times New Roman"/>
                <w:sz w:val="24"/>
                <w:szCs w:val="24"/>
                <w:lang w:val="en-US"/>
              </w:rPr>
            </w:pPr>
          </w:p>
        </w:tc>
        <w:tc>
          <w:tcPr>
            <w:tcW w:w="166" w:type="pct"/>
          </w:tcPr>
          <w:p w14:paraId="783E35D1" w14:textId="77777777" w:rsidR="00FA7167" w:rsidRPr="00CD555D" w:rsidRDefault="00FA7167" w:rsidP="00F66831">
            <w:pPr>
              <w:contextualSpacing/>
              <w:rPr>
                <w:rFonts w:ascii="Times New Roman" w:hAnsi="Times New Roman"/>
                <w:sz w:val="24"/>
                <w:szCs w:val="24"/>
                <w:lang w:val="en-US"/>
              </w:rPr>
            </w:pPr>
          </w:p>
        </w:tc>
        <w:tc>
          <w:tcPr>
            <w:tcW w:w="166" w:type="pct"/>
          </w:tcPr>
          <w:p w14:paraId="05A379F5" w14:textId="77777777" w:rsidR="00FA7167" w:rsidRPr="00CD555D" w:rsidRDefault="00FA7167" w:rsidP="00F66831">
            <w:pPr>
              <w:contextualSpacing/>
              <w:rPr>
                <w:rFonts w:ascii="Times New Roman" w:hAnsi="Times New Roman"/>
                <w:sz w:val="24"/>
                <w:szCs w:val="24"/>
              </w:rPr>
            </w:pPr>
            <w:r w:rsidRPr="00CD555D">
              <w:rPr>
                <w:rFonts w:ascii="Times New Roman" w:hAnsi="Times New Roman"/>
                <w:sz w:val="24"/>
                <w:szCs w:val="24"/>
              </w:rPr>
              <w:t>+</w:t>
            </w:r>
          </w:p>
        </w:tc>
        <w:tc>
          <w:tcPr>
            <w:tcW w:w="166" w:type="pct"/>
          </w:tcPr>
          <w:p w14:paraId="6B8A5630" w14:textId="77777777" w:rsidR="00FA7167" w:rsidRPr="00CD555D" w:rsidRDefault="00FA7167" w:rsidP="00F66831">
            <w:pPr>
              <w:contextualSpacing/>
              <w:rPr>
                <w:rFonts w:ascii="Times New Roman" w:hAnsi="Times New Roman"/>
                <w:sz w:val="24"/>
                <w:szCs w:val="24"/>
              </w:rPr>
            </w:pPr>
            <w:r w:rsidRPr="00CD555D">
              <w:rPr>
                <w:rFonts w:ascii="Times New Roman" w:hAnsi="Times New Roman"/>
                <w:sz w:val="24"/>
                <w:szCs w:val="24"/>
              </w:rPr>
              <w:t>+</w:t>
            </w:r>
          </w:p>
        </w:tc>
        <w:tc>
          <w:tcPr>
            <w:tcW w:w="166" w:type="pct"/>
          </w:tcPr>
          <w:p w14:paraId="35195365" w14:textId="77777777" w:rsidR="00FA7167" w:rsidRPr="00CD555D" w:rsidRDefault="00FA7167" w:rsidP="00F66831">
            <w:pPr>
              <w:contextualSpacing/>
              <w:rPr>
                <w:rFonts w:ascii="Times New Roman" w:hAnsi="Times New Roman"/>
                <w:sz w:val="24"/>
                <w:szCs w:val="24"/>
                <w:lang w:val="en-US"/>
              </w:rPr>
            </w:pPr>
          </w:p>
        </w:tc>
        <w:tc>
          <w:tcPr>
            <w:tcW w:w="166" w:type="pct"/>
          </w:tcPr>
          <w:p w14:paraId="27A10928" w14:textId="77777777" w:rsidR="00FA7167" w:rsidRPr="00CD555D" w:rsidRDefault="00FA7167" w:rsidP="00F66831">
            <w:pPr>
              <w:contextualSpacing/>
              <w:rPr>
                <w:rFonts w:ascii="Times New Roman" w:hAnsi="Times New Roman"/>
                <w:sz w:val="24"/>
                <w:szCs w:val="24"/>
                <w:lang w:val="en-US"/>
              </w:rPr>
            </w:pPr>
          </w:p>
        </w:tc>
        <w:tc>
          <w:tcPr>
            <w:tcW w:w="166" w:type="pct"/>
          </w:tcPr>
          <w:p w14:paraId="67E91799" w14:textId="77777777" w:rsidR="00FA7167" w:rsidRPr="00CD555D" w:rsidRDefault="00FA7167" w:rsidP="00F66831">
            <w:pPr>
              <w:contextualSpacing/>
              <w:rPr>
                <w:rFonts w:ascii="Times New Roman" w:hAnsi="Times New Roman"/>
                <w:sz w:val="24"/>
                <w:szCs w:val="24"/>
              </w:rPr>
            </w:pPr>
            <w:r w:rsidRPr="00CD555D">
              <w:rPr>
                <w:rFonts w:ascii="Times New Roman" w:hAnsi="Times New Roman"/>
                <w:sz w:val="24"/>
                <w:szCs w:val="24"/>
              </w:rPr>
              <w:t>+</w:t>
            </w:r>
          </w:p>
        </w:tc>
        <w:tc>
          <w:tcPr>
            <w:tcW w:w="166" w:type="pct"/>
          </w:tcPr>
          <w:p w14:paraId="743B4124" w14:textId="77777777" w:rsidR="00FA7167" w:rsidRPr="00CD555D" w:rsidRDefault="00FA7167" w:rsidP="00F66831">
            <w:pPr>
              <w:contextualSpacing/>
              <w:rPr>
                <w:rFonts w:ascii="Times New Roman" w:hAnsi="Times New Roman"/>
                <w:sz w:val="24"/>
                <w:szCs w:val="24"/>
                <w:lang w:val="en-US"/>
              </w:rPr>
            </w:pPr>
          </w:p>
        </w:tc>
        <w:tc>
          <w:tcPr>
            <w:tcW w:w="166" w:type="pct"/>
          </w:tcPr>
          <w:p w14:paraId="203EE5E3" w14:textId="77777777" w:rsidR="00FA7167" w:rsidRPr="00CD555D" w:rsidRDefault="00FA7167" w:rsidP="00F66831">
            <w:pPr>
              <w:contextualSpacing/>
              <w:rPr>
                <w:rFonts w:ascii="Times New Roman" w:hAnsi="Times New Roman"/>
                <w:sz w:val="24"/>
                <w:szCs w:val="24"/>
                <w:lang w:val="en-US"/>
              </w:rPr>
            </w:pPr>
          </w:p>
        </w:tc>
        <w:tc>
          <w:tcPr>
            <w:tcW w:w="166" w:type="pct"/>
          </w:tcPr>
          <w:p w14:paraId="2805E6D8" w14:textId="77777777" w:rsidR="00FA7167" w:rsidRPr="00CD555D" w:rsidRDefault="00FA7167" w:rsidP="00F66831">
            <w:pPr>
              <w:contextualSpacing/>
              <w:rPr>
                <w:rFonts w:ascii="Times New Roman" w:hAnsi="Times New Roman"/>
                <w:sz w:val="24"/>
                <w:szCs w:val="24"/>
                <w:lang w:val="en-US"/>
              </w:rPr>
            </w:pPr>
          </w:p>
        </w:tc>
        <w:tc>
          <w:tcPr>
            <w:tcW w:w="166" w:type="pct"/>
          </w:tcPr>
          <w:p w14:paraId="0575BAD9" w14:textId="77777777" w:rsidR="00FA7167" w:rsidRPr="00CD555D" w:rsidRDefault="00FA7167" w:rsidP="00F66831">
            <w:pPr>
              <w:contextualSpacing/>
              <w:rPr>
                <w:rFonts w:ascii="Times New Roman" w:hAnsi="Times New Roman"/>
                <w:sz w:val="24"/>
                <w:szCs w:val="24"/>
                <w:lang w:val="en-US"/>
              </w:rPr>
            </w:pPr>
          </w:p>
        </w:tc>
        <w:tc>
          <w:tcPr>
            <w:tcW w:w="166" w:type="pct"/>
          </w:tcPr>
          <w:p w14:paraId="108DCA29" w14:textId="77777777" w:rsidR="00FA7167" w:rsidRPr="00CD555D" w:rsidRDefault="00FA7167" w:rsidP="00F66831">
            <w:pPr>
              <w:contextualSpacing/>
              <w:rPr>
                <w:rFonts w:ascii="Times New Roman" w:hAnsi="Times New Roman"/>
                <w:sz w:val="24"/>
                <w:szCs w:val="24"/>
                <w:lang w:val="en-US"/>
              </w:rPr>
            </w:pPr>
          </w:p>
        </w:tc>
        <w:tc>
          <w:tcPr>
            <w:tcW w:w="166" w:type="pct"/>
          </w:tcPr>
          <w:p w14:paraId="2A914AA2" w14:textId="77777777" w:rsidR="00FA7167" w:rsidRPr="00CD555D" w:rsidRDefault="00FA7167" w:rsidP="00F66831">
            <w:pPr>
              <w:contextualSpacing/>
              <w:rPr>
                <w:rFonts w:ascii="Times New Roman" w:hAnsi="Times New Roman"/>
                <w:sz w:val="24"/>
                <w:szCs w:val="24"/>
                <w:lang w:val="en-US"/>
              </w:rPr>
            </w:pPr>
          </w:p>
        </w:tc>
        <w:tc>
          <w:tcPr>
            <w:tcW w:w="166" w:type="pct"/>
          </w:tcPr>
          <w:p w14:paraId="22E8E41F" w14:textId="77777777" w:rsidR="00FA7167" w:rsidRPr="00CD555D" w:rsidRDefault="00FA7167" w:rsidP="00F66831">
            <w:pPr>
              <w:contextualSpacing/>
              <w:rPr>
                <w:rFonts w:ascii="Times New Roman" w:hAnsi="Times New Roman"/>
                <w:sz w:val="24"/>
                <w:szCs w:val="24"/>
                <w:lang w:val="en-US"/>
              </w:rPr>
            </w:pPr>
          </w:p>
        </w:tc>
      </w:tr>
      <w:tr w:rsidR="00FA7167" w:rsidRPr="00CD555D" w14:paraId="58103F16" w14:textId="77777777" w:rsidTr="009E0E1E">
        <w:tc>
          <w:tcPr>
            <w:tcW w:w="1674" w:type="pct"/>
          </w:tcPr>
          <w:p w14:paraId="5117BE54" w14:textId="77777777" w:rsidR="00FA7167" w:rsidRPr="00CD555D" w:rsidRDefault="00FA7167" w:rsidP="00F66831">
            <w:pPr>
              <w:contextualSpacing/>
              <w:rPr>
                <w:rFonts w:ascii="Times New Roman" w:hAnsi="Times New Roman"/>
                <w:sz w:val="24"/>
                <w:szCs w:val="24"/>
                <w:lang w:val="en-US"/>
              </w:rPr>
            </w:pPr>
            <w:r w:rsidRPr="00CD555D">
              <w:rPr>
                <w:rFonts w:ascii="Times New Roman" w:hAnsi="Times New Roman"/>
                <w:i/>
                <w:sz w:val="24"/>
                <w:szCs w:val="24"/>
                <w:lang w:val="en-US"/>
              </w:rPr>
              <w:t>D. maculata</w:t>
            </w:r>
            <w:r w:rsidRPr="00CD555D">
              <w:rPr>
                <w:rFonts w:ascii="Times New Roman" w:hAnsi="Times New Roman"/>
                <w:sz w:val="24"/>
                <w:szCs w:val="24"/>
                <w:lang w:val="en-US"/>
              </w:rPr>
              <w:t xml:space="preserve"> (L.) Soo</w:t>
            </w:r>
          </w:p>
        </w:tc>
        <w:tc>
          <w:tcPr>
            <w:tcW w:w="166" w:type="pct"/>
          </w:tcPr>
          <w:p w14:paraId="16ED79A8" w14:textId="77777777" w:rsidR="00FA7167" w:rsidRPr="00CD555D" w:rsidRDefault="00FA7167" w:rsidP="00F66831">
            <w:pPr>
              <w:contextualSpacing/>
              <w:rPr>
                <w:rFonts w:ascii="Times New Roman" w:hAnsi="Times New Roman"/>
                <w:sz w:val="24"/>
                <w:szCs w:val="24"/>
                <w:lang w:val="en-US"/>
              </w:rPr>
            </w:pPr>
          </w:p>
        </w:tc>
        <w:tc>
          <w:tcPr>
            <w:tcW w:w="166" w:type="pct"/>
          </w:tcPr>
          <w:p w14:paraId="2F60CD0B" w14:textId="77777777" w:rsidR="00FA7167" w:rsidRPr="00CD555D" w:rsidRDefault="00FA7167" w:rsidP="00F66831">
            <w:pPr>
              <w:contextualSpacing/>
              <w:rPr>
                <w:rFonts w:ascii="Times New Roman" w:hAnsi="Times New Roman"/>
                <w:sz w:val="24"/>
                <w:szCs w:val="24"/>
                <w:lang w:val="en-US"/>
              </w:rPr>
            </w:pPr>
          </w:p>
        </w:tc>
        <w:tc>
          <w:tcPr>
            <w:tcW w:w="166" w:type="pct"/>
          </w:tcPr>
          <w:p w14:paraId="2FA6DC83" w14:textId="77777777" w:rsidR="00FA7167" w:rsidRPr="00CD555D" w:rsidRDefault="00FA7167" w:rsidP="00F66831">
            <w:pPr>
              <w:contextualSpacing/>
              <w:rPr>
                <w:rFonts w:ascii="Times New Roman" w:hAnsi="Times New Roman"/>
                <w:sz w:val="24"/>
                <w:szCs w:val="24"/>
              </w:rPr>
            </w:pPr>
            <w:r w:rsidRPr="00CD555D">
              <w:rPr>
                <w:rFonts w:ascii="Times New Roman" w:hAnsi="Times New Roman"/>
                <w:sz w:val="24"/>
                <w:szCs w:val="24"/>
              </w:rPr>
              <w:t>+</w:t>
            </w:r>
          </w:p>
        </w:tc>
        <w:tc>
          <w:tcPr>
            <w:tcW w:w="166" w:type="pct"/>
          </w:tcPr>
          <w:p w14:paraId="2F666C4D" w14:textId="77777777" w:rsidR="00FA7167" w:rsidRPr="00CD555D" w:rsidRDefault="00FA7167" w:rsidP="00F66831">
            <w:pPr>
              <w:contextualSpacing/>
              <w:rPr>
                <w:rFonts w:ascii="Times New Roman" w:hAnsi="Times New Roman"/>
                <w:sz w:val="24"/>
                <w:szCs w:val="24"/>
                <w:lang w:val="en-US"/>
              </w:rPr>
            </w:pPr>
          </w:p>
        </w:tc>
        <w:tc>
          <w:tcPr>
            <w:tcW w:w="166" w:type="pct"/>
          </w:tcPr>
          <w:p w14:paraId="0755903B" w14:textId="77777777" w:rsidR="00FA7167" w:rsidRPr="00CD555D" w:rsidRDefault="00FA7167" w:rsidP="00F66831">
            <w:pPr>
              <w:contextualSpacing/>
              <w:rPr>
                <w:rFonts w:ascii="Times New Roman" w:hAnsi="Times New Roman"/>
                <w:sz w:val="24"/>
                <w:szCs w:val="24"/>
                <w:lang w:val="en-US"/>
              </w:rPr>
            </w:pPr>
          </w:p>
        </w:tc>
        <w:tc>
          <w:tcPr>
            <w:tcW w:w="166" w:type="pct"/>
          </w:tcPr>
          <w:p w14:paraId="788ADB22" w14:textId="77777777" w:rsidR="00FA7167" w:rsidRPr="00CD555D" w:rsidRDefault="00FA7167" w:rsidP="00F66831">
            <w:pPr>
              <w:contextualSpacing/>
              <w:rPr>
                <w:rFonts w:ascii="Times New Roman" w:hAnsi="Times New Roman"/>
                <w:sz w:val="24"/>
                <w:szCs w:val="24"/>
                <w:lang w:val="en-US"/>
              </w:rPr>
            </w:pPr>
          </w:p>
        </w:tc>
        <w:tc>
          <w:tcPr>
            <w:tcW w:w="166" w:type="pct"/>
          </w:tcPr>
          <w:p w14:paraId="02058DEF" w14:textId="77777777" w:rsidR="00FA7167" w:rsidRPr="00CD555D" w:rsidRDefault="00FA7167" w:rsidP="00F66831">
            <w:pPr>
              <w:contextualSpacing/>
              <w:rPr>
                <w:rFonts w:ascii="Times New Roman" w:hAnsi="Times New Roman"/>
                <w:sz w:val="24"/>
                <w:szCs w:val="24"/>
                <w:lang w:val="en-US"/>
              </w:rPr>
            </w:pPr>
          </w:p>
        </w:tc>
        <w:tc>
          <w:tcPr>
            <w:tcW w:w="166" w:type="pct"/>
          </w:tcPr>
          <w:p w14:paraId="2A22B090" w14:textId="77777777" w:rsidR="00FA7167" w:rsidRPr="00CD555D" w:rsidRDefault="00FA7167" w:rsidP="00F66831">
            <w:pPr>
              <w:contextualSpacing/>
              <w:rPr>
                <w:rFonts w:ascii="Times New Roman" w:hAnsi="Times New Roman"/>
                <w:sz w:val="24"/>
                <w:szCs w:val="24"/>
                <w:lang w:val="en-US"/>
              </w:rPr>
            </w:pPr>
          </w:p>
        </w:tc>
        <w:tc>
          <w:tcPr>
            <w:tcW w:w="166" w:type="pct"/>
          </w:tcPr>
          <w:p w14:paraId="0FDC5AA3" w14:textId="77777777" w:rsidR="00FA7167" w:rsidRPr="00CD555D" w:rsidRDefault="00FA7167" w:rsidP="00F66831">
            <w:pPr>
              <w:contextualSpacing/>
              <w:rPr>
                <w:rFonts w:ascii="Times New Roman" w:hAnsi="Times New Roman"/>
                <w:sz w:val="24"/>
                <w:szCs w:val="24"/>
                <w:lang w:val="en-US"/>
              </w:rPr>
            </w:pPr>
          </w:p>
        </w:tc>
        <w:tc>
          <w:tcPr>
            <w:tcW w:w="166" w:type="pct"/>
          </w:tcPr>
          <w:p w14:paraId="138DCCED" w14:textId="77777777" w:rsidR="00FA7167" w:rsidRPr="00CD555D" w:rsidRDefault="00FA7167" w:rsidP="00F66831">
            <w:pPr>
              <w:contextualSpacing/>
              <w:rPr>
                <w:rFonts w:ascii="Times New Roman" w:hAnsi="Times New Roman"/>
                <w:sz w:val="24"/>
                <w:szCs w:val="24"/>
              </w:rPr>
            </w:pPr>
            <w:r w:rsidRPr="00CD555D">
              <w:rPr>
                <w:rFonts w:ascii="Times New Roman" w:hAnsi="Times New Roman"/>
                <w:sz w:val="24"/>
                <w:szCs w:val="24"/>
              </w:rPr>
              <w:t>+</w:t>
            </w:r>
          </w:p>
        </w:tc>
        <w:tc>
          <w:tcPr>
            <w:tcW w:w="166" w:type="pct"/>
          </w:tcPr>
          <w:p w14:paraId="41FB4BEE" w14:textId="77777777" w:rsidR="00FA7167" w:rsidRPr="00CD555D" w:rsidRDefault="00FA7167" w:rsidP="00F66831">
            <w:pPr>
              <w:contextualSpacing/>
              <w:rPr>
                <w:rFonts w:ascii="Times New Roman" w:hAnsi="Times New Roman"/>
                <w:sz w:val="24"/>
                <w:szCs w:val="24"/>
                <w:lang w:val="en-US"/>
              </w:rPr>
            </w:pPr>
          </w:p>
        </w:tc>
        <w:tc>
          <w:tcPr>
            <w:tcW w:w="166" w:type="pct"/>
          </w:tcPr>
          <w:p w14:paraId="609CCD44" w14:textId="77777777" w:rsidR="00FA7167" w:rsidRPr="00CD555D" w:rsidRDefault="00FA7167" w:rsidP="00F66831">
            <w:pPr>
              <w:contextualSpacing/>
              <w:rPr>
                <w:rFonts w:ascii="Times New Roman" w:hAnsi="Times New Roman"/>
                <w:sz w:val="24"/>
                <w:szCs w:val="24"/>
                <w:lang w:val="en-US"/>
              </w:rPr>
            </w:pPr>
          </w:p>
        </w:tc>
        <w:tc>
          <w:tcPr>
            <w:tcW w:w="166" w:type="pct"/>
          </w:tcPr>
          <w:p w14:paraId="7A7B8171" w14:textId="77777777" w:rsidR="00FA7167" w:rsidRPr="00CD555D" w:rsidRDefault="00FA7167" w:rsidP="00F66831">
            <w:pPr>
              <w:contextualSpacing/>
              <w:rPr>
                <w:rFonts w:ascii="Times New Roman" w:hAnsi="Times New Roman"/>
                <w:sz w:val="24"/>
                <w:szCs w:val="24"/>
              </w:rPr>
            </w:pPr>
            <w:r w:rsidRPr="00CD555D">
              <w:rPr>
                <w:rFonts w:ascii="Times New Roman" w:hAnsi="Times New Roman"/>
                <w:sz w:val="24"/>
                <w:szCs w:val="24"/>
              </w:rPr>
              <w:t>+</w:t>
            </w:r>
          </w:p>
        </w:tc>
        <w:tc>
          <w:tcPr>
            <w:tcW w:w="166" w:type="pct"/>
          </w:tcPr>
          <w:p w14:paraId="6F21C0C9" w14:textId="77777777" w:rsidR="00FA7167" w:rsidRPr="00CD555D" w:rsidRDefault="00FA7167" w:rsidP="00F66831">
            <w:pPr>
              <w:contextualSpacing/>
              <w:rPr>
                <w:rFonts w:ascii="Times New Roman" w:hAnsi="Times New Roman"/>
                <w:sz w:val="24"/>
                <w:szCs w:val="24"/>
                <w:lang w:val="en-US"/>
              </w:rPr>
            </w:pPr>
          </w:p>
        </w:tc>
        <w:tc>
          <w:tcPr>
            <w:tcW w:w="166" w:type="pct"/>
          </w:tcPr>
          <w:p w14:paraId="7CEDDF38" w14:textId="77777777" w:rsidR="00FA7167" w:rsidRPr="00CD555D" w:rsidRDefault="00FA7167" w:rsidP="00F66831">
            <w:pPr>
              <w:contextualSpacing/>
              <w:rPr>
                <w:rFonts w:ascii="Times New Roman" w:hAnsi="Times New Roman"/>
                <w:sz w:val="24"/>
                <w:szCs w:val="24"/>
                <w:lang w:val="en-US"/>
              </w:rPr>
            </w:pPr>
          </w:p>
        </w:tc>
        <w:tc>
          <w:tcPr>
            <w:tcW w:w="166" w:type="pct"/>
          </w:tcPr>
          <w:p w14:paraId="4C995F74" w14:textId="77777777" w:rsidR="00FA7167" w:rsidRPr="00CD555D" w:rsidRDefault="00FA7167" w:rsidP="00F66831">
            <w:pPr>
              <w:contextualSpacing/>
              <w:rPr>
                <w:rFonts w:ascii="Times New Roman" w:hAnsi="Times New Roman"/>
                <w:sz w:val="24"/>
                <w:szCs w:val="24"/>
                <w:lang w:val="en-US"/>
              </w:rPr>
            </w:pPr>
          </w:p>
        </w:tc>
        <w:tc>
          <w:tcPr>
            <w:tcW w:w="166" w:type="pct"/>
          </w:tcPr>
          <w:p w14:paraId="32EFC593" w14:textId="77777777" w:rsidR="00FA7167" w:rsidRPr="00CD555D" w:rsidRDefault="00FA7167" w:rsidP="00F66831">
            <w:pPr>
              <w:contextualSpacing/>
              <w:rPr>
                <w:rFonts w:ascii="Times New Roman" w:hAnsi="Times New Roman"/>
                <w:sz w:val="24"/>
                <w:szCs w:val="24"/>
                <w:lang w:val="en-US"/>
              </w:rPr>
            </w:pPr>
          </w:p>
        </w:tc>
        <w:tc>
          <w:tcPr>
            <w:tcW w:w="166" w:type="pct"/>
          </w:tcPr>
          <w:p w14:paraId="337B697A" w14:textId="77777777" w:rsidR="00FA7167" w:rsidRPr="00CD555D" w:rsidRDefault="00FA7167" w:rsidP="00F66831">
            <w:pPr>
              <w:contextualSpacing/>
              <w:rPr>
                <w:rFonts w:ascii="Times New Roman" w:hAnsi="Times New Roman"/>
                <w:sz w:val="24"/>
                <w:szCs w:val="24"/>
                <w:lang w:val="en-US"/>
              </w:rPr>
            </w:pPr>
          </w:p>
        </w:tc>
        <w:tc>
          <w:tcPr>
            <w:tcW w:w="166" w:type="pct"/>
          </w:tcPr>
          <w:p w14:paraId="208A3554" w14:textId="77777777" w:rsidR="00FA7167" w:rsidRPr="00CD555D" w:rsidRDefault="00FA7167" w:rsidP="00F66831">
            <w:pPr>
              <w:contextualSpacing/>
              <w:rPr>
                <w:rFonts w:ascii="Times New Roman" w:hAnsi="Times New Roman"/>
                <w:sz w:val="24"/>
                <w:szCs w:val="24"/>
                <w:lang w:val="en-US"/>
              </w:rPr>
            </w:pPr>
          </w:p>
        </w:tc>
        <w:tc>
          <w:tcPr>
            <w:tcW w:w="166" w:type="pct"/>
          </w:tcPr>
          <w:p w14:paraId="712CA058" w14:textId="77777777" w:rsidR="00FA7167" w:rsidRPr="00CD555D" w:rsidRDefault="00FA7167" w:rsidP="00F66831">
            <w:pPr>
              <w:contextualSpacing/>
              <w:rPr>
                <w:rFonts w:ascii="Times New Roman" w:hAnsi="Times New Roman"/>
                <w:sz w:val="24"/>
                <w:szCs w:val="24"/>
                <w:lang w:val="en-US"/>
              </w:rPr>
            </w:pPr>
          </w:p>
        </w:tc>
      </w:tr>
      <w:tr w:rsidR="00FA7167" w:rsidRPr="00CD555D" w14:paraId="5A0BBF31" w14:textId="77777777" w:rsidTr="009E0E1E">
        <w:tc>
          <w:tcPr>
            <w:tcW w:w="1674" w:type="pct"/>
          </w:tcPr>
          <w:p w14:paraId="7BF48C38" w14:textId="72B9F4AF" w:rsidR="00FA7167" w:rsidRPr="00CD555D" w:rsidRDefault="00FA7167" w:rsidP="00F66831">
            <w:pPr>
              <w:contextualSpacing/>
              <w:rPr>
                <w:rFonts w:ascii="Times New Roman" w:hAnsi="Times New Roman"/>
                <w:sz w:val="24"/>
                <w:szCs w:val="24"/>
                <w:lang w:val="en-US"/>
              </w:rPr>
            </w:pPr>
            <w:r w:rsidRPr="00CD555D">
              <w:rPr>
                <w:rFonts w:ascii="Times New Roman" w:hAnsi="Times New Roman"/>
                <w:bCs/>
                <w:i/>
                <w:iCs/>
                <w:sz w:val="24"/>
                <w:szCs w:val="24"/>
                <w:lang w:val="en-US"/>
              </w:rPr>
              <w:t xml:space="preserve">D. fuchsii </w:t>
            </w:r>
            <w:r w:rsidRPr="00CD555D">
              <w:rPr>
                <w:rFonts w:ascii="Times New Roman" w:hAnsi="Times New Roman"/>
                <w:bCs/>
                <w:sz w:val="24"/>
                <w:szCs w:val="24"/>
                <w:lang w:val="en-US"/>
              </w:rPr>
              <w:t>subsp.</w:t>
            </w:r>
            <w:r w:rsidRPr="00CD555D">
              <w:rPr>
                <w:rFonts w:ascii="Times New Roman" w:hAnsi="Times New Roman"/>
                <w:bCs/>
                <w:i/>
                <w:iCs/>
                <w:sz w:val="24"/>
                <w:szCs w:val="24"/>
                <w:lang w:val="en-US"/>
              </w:rPr>
              <w:t xml:space="preserve"> hebridensis </w:t>
            </w:r>
            <w:r w:rsidRPr="00CD555D">
              <w:rPr>
                <w:rFonts w:ascii="Times New Roman" w:hAnsi="Times New Roman"/>
                <w:bCs/>
                <w:iCs/>
                <w:sz w:val="24"/>
                <w:szCs w:val="24"/>
                <w:lang w:val="en-US"/>
              </w:rPr>
              <w:t>(Wilmott) Soo</w:t>
            </w:r>
          </w:p>
        </w:tc>
        <w:tc>
          <w:tcPr>
            <w:tcW w:w="166" w:type="pct"/>
          </w:tcPr>
          <w:p w14:paraId="6FB4281F" w14:textId="77777777" w:rsidR="00FA7167" w:rsidRPr="00CD555D" w:rsidRDefault="00FA7167" w:rsidP="00F66831">
            <w:pPr>
              <w:contextualSpacing/>
              <w:rPr>
                <w:rFonts w:ascii="Times New Roman" w:hAnsi="Times New Roman"/>
                <w:sz w:val="24"/>
                <w:szCs w:val="24"/>
                <w:lang w:val="en-US"/>
              </w:rPr>
            </w:pPr>
          </w:p>
        </w:tc>
        <w:tc>
          <w:tcPr>
            <w:tcW w:w="166" w:type="pct"/>
          </w:tcPr>
          <w:p w14:paraId="6D740DB1" w14:textId="77777777" w:rsidR="00FA7167" w:rsidRPr="00CD555D" w:rsidRDefault="00FA7167" w:rsidP="00F66831">
            <w:pPr>
              <w:contextualSpacing/>
              <w:rPr>
                <w:rFonts w:ascii="Times New Roman" w:hAnsi="Times New Roman"/>
                <w:sz w:val="24"/>
                <w:szCs w:val="24"/>
                <w:lang w:val="en-US"/>
              </w:rPr>
            </w:pPr>
          </w:p>
        </w:tc>
        <w:tc>
          <w:tcPr>
            <w:tcW w:w="166" w:type="pct"/>
          </w:tcPr>
          <w:p w14:paraId="183E36D0" w14:textId="77777777" w:rsidR="00FA7167" w:rsidRPr="00CD555D" w:rsidRDefault="00FA7167" w:rsidP="00F66831">
            <w:pPr>
              <w:contextualSpacing/>
              <w:rPr>
                <w:rFonts w:ascii="Times New Roman" w:hAnsi="Times New Roman"/>
                <w:sz w:val="24"/>
                <w:szCs w:val="24"/>
                <w:lang w:val="en-US"/>
              </w:rPr>
            </w:pPr>
          </w:p>
        </w:tc>
        <w:tc>
          <w:tcPr>
            <w:tcW w:w="166" w:type="pct"/>
          </w:tcPr>
          <w:p w14:paraId="25C9989D" w14:textId="77777777" w:rsidR="00FA7167" w:rsidRPr="00CD555D" w:rsidRDefault="00FA7167" w:rsidP="00F66831">
            <w:pPr>
              <w:contextualSpacing/>
              <w:rPr>
                <w:rFonts w:ascii="Times New Roman" w:hAnsi="Times New Roman"/>
                <w:sz w:val="24"/>
                <w:szCs w:val="24"/>
                <w:lang w:val="en-US"/>
              </w:rPr>
            </w:pPr>
          </w:p>
        </w:tc>
        <w:tc>
          <w:tcPr>
            <w:tcW w:w="166" w:type="pct"/>
          </w:tcPr>
          <w:p w14:paraId="41F08AB7" w14:textId="77777777" w:rsidR="00FA7167" w:rsidRPr="00CD555D" w:rsidRDefault="00FA7167" w:rsidP="00F66831">
            <w:pPr>
              <w:contextualSpacing/>
              <w:rPr>
                <w:rFonts w:ascii="Times New Roman" w:hAnsi="Times New Roman"/>
                <w:sz w:val="24"/>
                <w:szCs w:val="24"/>
                <w:lang w:val="en-US"/>
              </w:rPr>
            </w:pPr>
          </w:p>
        </w:tc>
        <w:tc>
          <w:tcPr>
            <w:tcW w:w="166" w:type="pct"/>
          </w:tcPr>
          <w:p w14:paraId="4406537D" w14:textId="77777777" w:rsidR="00FA7167" w:rsidRPr="00CD555D" w:rsidRDefault="00FA7167" w:rsidP="00F66831">
            <w:pPr>
              <w:contextualSpacing/>
              <w:rPr>
                <w:rFonts w:ascii="Times New Roman" w:hAnsi="Times New Roman"/>
                <w:sz w:val="24"/>
                <w:szCs w:val="24"/>
                <w:lang w:val="en-US"/>
              </w:rPr>
            </w:pPr>
          </w:p>
        </w:tc>
        <w:tc>
          <w:tcPr>
            <w:tcW w:w="166" w:type="pct"/>
          </w:tcPr>
          <w:p w14:paraId="41BDC76A" w14:textId="77777777" w:rsidR="00FA7167" w:rsidRPr="00CD555D" w:rsidRDefault="00FA7167" w:rsidP="00F66831">
            <w:pPr>
              <w:contextualSpacing/>
              <w:rPr>
                <w:rFonts w:ascii="Times New Roman" w:hAnsi="Times New Roman"/>
                <w:sz w:val="24"/>
                <w:szCs w:val="24"/>
                <w:lang w:val="en-US"/>
              </w:rPr>
            </w:pPr>
          </w:p>
        </w:tc>
        <w:tc>
          <w:tcPr>
            <w:tcW w:w="166" w:type="pct"/>
          </w:tcPr>
          <w:p w14:paraId="289801A7" w14:textId="77777777" w:rsidR="00FA7167" w:rsidRPr="00CD555D" w:rsidRDefault="00FA7167" w:rsidP="00F66831">
            <w:pPr>
              <w:contextualSpacing/>
              <w:rPr>
                <w:rFonts w:ascii="Times New Roman" w:hAnsi="Times New Roman"/>
                <w:sz w:val="24"/>
                <w:szCs w:val="24"/>
                <w:lang w:val="en-US"/>
              </w:rPr>
            </w:pPr>
          </w:p>
        </w:tc>
        <w:tc>
          <w:tcPr>
            <w:tcW w:w="166" w:type="pct"/>
          </w:tcPr>
          <w:p w14:paraId="6A843CD5" w14:textId="77777777" w:rsidR="00FA7167" w:rsidRPr="00CD555D" w:rsidRDefault="00FA7167" w:rsidP="00F66831">
            <w:pPr>
              <w:contextualSpacing/>
              <w:rPr>
                <w:rFonts w:ascii="Times New Roman" w:hAnsi="Times New Roman"/>
                <w:sz w:val="24"/>
                <w:szCs w:val="24"/>
                <w:lang w:val="en-US"/>
              </w:rPr>
            </w:pPr>
          </w:p>
        </w:tc>
        <w:tc>
          <w:tcPr>
            <w:tcW w:w="166" w:type="pct"/>
          </w:tcPr>
          <w:p w14:paraId="6E1E970F" w14:textId="77777777" w:rsidR="00FA7167" w:rsidRPr="00CD555D" w:rsidRDefault="00FA7167" w:rsidP="00F66831">
            <w:pPr>
              <w:contextualSpacing/>
              <w:rPr>
                <w:rFonts w:ascii="Times New Roman" w:hAnsi="Times New Roman"/>
                <w:sz w:val="24"/>
                <w:szCs w:val="24"/>
              </w:rPr>
            </w:pPr>
            <w:r w:rsidRPr="00CD555D">
              <w:rPr>
                <w:rFonts w:ascii="Times New Roman" w:hAnsi="Times New Roman"/>
                <w:sz w:val="24"/>
                <w:szCs w:val="24"/>
              </w:rPr>
              <w:t>+</w:t>
            </w:r>
          </w:p>
        </w:tc>
        <w:tc>
          <w:tcPr>
            <w:tcW w:w="166" w:type="pct"/>
          </w:tcPr>
          <w:p w14:paraId="269618EE" w14:textId="77777777" w:rsidR="00FA7167" w:rsidRPr="00CD555D" w:rsidRDefault="00FA7167" w:rsidP="00F66831">
            <w:pPr>
              <w:contextualSpacing/>
              <w:rPr>
                <w:rFonts w:ascii="Times New Roman" w:hAnsi="Times New Roman"/>
                <w:sz w:val="24"/>
                <w:szCs w:val="24"/>
                <w:lang w:val="en-US"/>
              </w:rPr>
            </w:pPr>
          </w:p>
        </w:tc>
        <w:tc>
          <w:tcPr>
            <w:tcW w:w="166" w:type="pct"/>
          </w:tcPr>
          <w:p w14:paraId="67472D50" w14:textId="77777777" w:rsidR="00FA7167" w:rsidRPr="00CD555D" w:rsidRDefault="00FA7167" w:rsidP="00F66831">
            <w:pPr>
              <w:contextualSpacing/>
              <w:rPr>
                <w:rFonts w:ascii="Times New Roman" w:hAnsi="Times New Roman"/>
                <w:sz w:val="24"/>
                <w:szCs w:val="24"/>
                <w:lang w:val="en-US"/>
              </w:rPr>
            </w:pPr>
          </w:p>
        </w:tc>
        <w:tc>
          <w:tcPr>
            <w:tcW w:w="166" w:type="pct"/>
          </w:tcPr>
          <w:p w14:paraId="30A24183" w14:textId="77777777" w:rsidR="00FA7167" w:rsidRPr="00CD555D" w:rsidRDefault="00FA7167" w:rsidP="00F66831">
            <w:pPr>
              <w:contextualSpacing/>
              <w:rPr>
                <w:rFonts w:ascii="Times New Roman" w:hAnsi="Times New Roman"/>
                <w:sz w:val="24"/>
                <w:szCs w:val="24"/>
              </w:rPr>
            </w:pPr>
            <w:r w:rsidRPr="00CD555D">
              <w:rPr>
                <w:rFonts w:ascii="Times New Roman" w:hAnsi="Times New Roman"/>
                <w:sz w:val="24"/>
                <w:szCs w:val="24"/>
              </w:rPr>
              <w:t>+</w:t>
            </w:r>
          </w:p>
        </w:tc>
        <w:tc>
          <w:tcPr>
            <w:tcW w:w="166" w:type="pct"/>
          </w:tcPr>
          <w:p w14:paraId="5BB80432" w14:textId="77777777" w:rsidR="00FA7167" w:rsidRPr="00CD555D" w:rsidRDefault="00FA7167" w:rsidP="00F66831">
            <w:pPr>
              <w:contextualSpacing/>
              <w:rPr>
                <w:rFonts w:ascii="Times New Roman" w:hAnsi="Times New Roman"/>
                <w:sz w:val="24"/>
                <w:szCs w:val="24"/>
                <w:lang w:val="en-US"/>
              </w:rPr>
            </w:pPr>
          </w:p>
        </w:tc>
        <w:tc>
          <w:tcPr>
            <w:tcW w:w="166" w:type="pct"/>
          </w:tcPr>
          <w:p w14:paraId="3D85E88D" w14:textId="77777777" w:rsidR="00FA7167" w:rsidRPr="00CD555D" w:rsidRDefault="00FA7167" w:rsidP="00F66831">
            <w:pPr>
              <w:contextualSpacing/>
              <w:rPr>
                <w:rFonts w:ascii="Times New Roman" w:hAnsi="Times New Roman"/>
                <w:sz w:val="24"/>
                <w:szCs w:val="24"/>
                <w:lang w:val="en-US"/>
              </w:rPr>
            </w:pPr>
          </w:p>
        </w:tc>
        <w:tc>
          <w:tcPr>
            <w:tcW w:w="166" w:type="pct"/>
          </w:tcPr>
          <w:p w14:paraId="553742C3" w14:textId="77777777" w:rsidR="00FA7167" w:rsidRPr="00CD555D" w:rsidRDefault="00FA7167" w:rsidP="00F66831">
            <w:pPr>
              <w:contextualSpacing/>
              <w:rPr>
                <w:rFonts w:ascii="Times New Roman" w:hAnsi="Times New Roman"/>
                <w:sz w:val="24"/>
                <w:szCs w:val="24"/>
                <w:lang w:val="en-US"/>
              </w:rPr>
            </w:pPr>
          </w:p>
        </w:tc>
        <w:tc>
          <w:tcPr>
            <w:tcW w:w="166" w:type="pct"/>
          </w:tcPr>
          <w:p w14:paraId="44090F00" w14:textId="77777777" w:rsidR="00FA7167" w:rsidRPr="00CD555D" w:rsidRDefault="00FA7167" w:rsidP="00F66831">
            <w:pPr>
              <w:contextualSpacing/>
              <w:rPr>
                <w:rFonts w:ascii="Times New Roman" w:hAnsi="Times New Roman"/>
                <w:sz w:val="24"/>
                <w:szCs w:val="24"/>
                <w:lang w:val="en-US"/>
              </w:rPr>
            </w:pPr>
          </w:p>
        </w:tc>
        <w:tc>
          <w:tcPr>
            <w:tcW w:w="166" w:type="pct"/>
          </w:tcPr>
          <w:p w14:paraId="2A915CE0" w14:textId="77777777" w:rsidR="00FA7167" w:rsidRPr="00CD555D" w:rsidRDefault="00FA7167" w:rsidP="00F66831">
            <w:pPr>
              <w:contextualSpacing/>
              <w:rPr>
                <w:rFonts w:ascii="Times New Roman" w:hAnsi="Times New Roman"/>
                <w:sz w:val="24"/>
                <w:szCs w:val="24"/>
                <w:lang w:val="en-US"/>
              </w:rPr>
            </w:pPr>
          </w:p>
        </w:tc>
        <w:tc>
          <w:tcPr>
            <w:tcW w:w="166" w:type="pct"/>
          </w:tcPr>
          <w:p w14:paraId="25A4CA1A" w14:textId="77777777" w:rsidR="00FA7167" w:rsidRPr="00CD555D" w:rsidRDefault="00FA7167" w:rsidP="00F66831">
            <w:pPr>
              <w:contextualSpacing/>
              <w:rPr>
                <w:rFonts w:ascii="Times New Roman" w:hAnsi="Times New Roman"/>
                <w:sz w:val="24"/>
                <w:szCs w:val="24"/>
                <w:lang w:val="en-US"/>
              </w:rPr>
            </w:pPr>
          </w:p>
        </w:tc>
        <w:tc>
          <w:tcPr>
            <w:tcW w:w="166" w:type="pct"/>
          </w:tcPr>
          <w:p w14:paraId="3DEA2149" w14:textId="77777777" w:rsidR="00FA7167" w:rsidRPr="00CD555D" w:rsidRDefault="00FA7167" w:rsidP="00F66831">
            <w:pPr>
              <w:contextualSpacing/>
              <w:rPr>
                <w:rFonts w:ascii="Times New Roman" w:hAnsi="Times New Roman"/>
                <w:sz w:val="24"/>
                <w:szCs w:val="24"/>
                <w:lang w:val="en-US"/>
              </w:rPr>
            </w:pPr>
          </w:p>
        </w:tc>
      </w:tr>
      <w:tr w:rsidR="002513F7" w:rsidRPr="00A0016C" w14:paraId="50EBEA06" w14:textId="77777777" w:rsidTr="009E0E1E">
        <w:tc>
          <w:tcPr>
            <w:tcW w:w="5000" w:type="pct"/>
            <w:gridSpan w:val="21"/>
          </w:tcPr>
          <w:p w14:paraId="0FB29432" w14:textId="77777777" w:rsidR="002513F7" w:rsidRPr="00CD555D" w:rsidRDefault="002513F7" w:rsidP="00F66831">
            <w:pPr>
              <w:contextualSpacing/>
              <w:jc w:val="center"/>
              <w:rPr>
                <w:rFonts w:ascii="Times New Roman" w:hAnsi="Times New Roman"/>
                <w:sz w:val="24"/>
                <w:szCs w:val="24"/>
                <w:lang w:val="en-US"/>
              </w:rPr>
            </w:pPr>
            <w:r w:rsidRPr="00CD555D">
              <w:rPr>
                <w:rFonts w:ascii="Times New Roman" w:hAnsi="Times New Roman"/>
                <w:sz w:val="24"/>
                <w:szCs w:val="24"/>
                <w:lang w:val="kk-KZ"/>
              </w:rPr>
              <w:t xml:space="preserve">Подсекция </w:t>
            </w:r>
            <w:r w:rsidRPr="00CD555D">
              <w:rPr>
                <w:rFonts w:ascii="Times New Roman" w:hAnsi="Times New Roman"/>
                <w:i/>
                <w:sz w:val="24"/>
                <w:szCs w:val="24"/>
                <w:lang w:val="kk-KZ"/>
              </w:rPr>
              <w:t>Latifoliae</w:t>
            </w:r>
            <w:r w:rsidRPr="00CD555D">
              <w:rPr>
                <w:rFonts w:ascii="Times New Roman" w:hAnsi="Times New Roman"/>
                <w:sz w:val="24"/>
                <w:szCs w:val="24"/>
                <w:lang w:val="kk-KZ"/>
              </w:rPr>
              <w:t xml:space="preserve"> (Reichenb. f.) Aver.</w:t>
            </w:r>
          </w:p>
        </w:tc>
      </w:tr>
      <w:tr w:rsidR="00FA7167" w:rsidRPr="00CD555D" w14:paraId="6B919441" w14:textId="77777777" w:rsidTr="009E0E1E">
        <w:tc>
          <w:tcPr>
            <w:tcW w:w="1674" w:type="pct"/>
          </w:tcPr>
          <w:p w14:paraId="482C6196" w14:textId="303F187F" w:rsidR="00FA7167" w:rsidRPr="00CD555D" w:rsidRDefault="00FA7167" w:rsidP="00F66831">
            <w:pPr>
              <w:contextualSpacing/>
              <w:rPr>
                <w:rFonts w:ascii="Times New Roman" w:hAnsi="Times New Roman"/>
                <w:i/>
                <w:sz w:val="24"/>
                <w:szCs w:val="24"/>
                <w:lang w:val="kk-KZ"/>
              </w:rPr>
            </w:pPr>
            <w:r w:rsidRPr="00CD555D">
              <w:rPr>
                <w:rFonts w:ascii="Times New Roman" w:hAnsi="Times New Roman"/>
                <w:i/>
                <w:iCs/>
                <w:color w:val="212529"/>
                <w:sz w:val="24"/>
                <w:szCs w:val="24"/>
                <w:shd w:val="clear" w:color="auto" w:fill="FFFFFF"/>
              </w:rPr>
              <w:t xml:space="preserve">D. </w:t>
            </w:r>
            <w:proofErr w:type="spellStart"/>
            <w:r w:rsidRPr="00CD555D">
              <w:rPr>
                <w:rFonts w:ascii="Times New Roman" w:hAnsi="Times New Roman"/>
                <w:i/>
                <w:iCs/>
                <w:color w:val="212529"/>
                <w:sz w:val="24"/>
                <w:szCs w:val="24"/>
                <w:shd w:val="clear" w:color="auto" w:fill="FFFFFF"/>
              </w:rPr>
              <w:t>russowii</w:t>
            </w:r>
            <w:proofErr w:type="spellEnd"/>
            <w:r w:rsidRPr="00CD555D">
              <w:rPr>
                <w:rFonts w:ascii="Times New Roman" w:hAnsi="Times New Roman"/>
                <w:color w:val="212529"/>
                <w:sz w:val="24"/>
                <w:szCs w:val="24"/>
                <w:shd w:val="clear" w:color="auto" w:fill="FFFFFF"/>
                <w:lang w:val="en-US"/>
              </w:rPr>
              <w:t xml:space="preserve"> </w:t>
            </w:r>
            <w:r w:rsidRPr="00CD555D">
              <w:rPr>
                <w:rFonts w:ascii="Times New Roman" w:hAnsi="Times New Roman"/>
                <w:color w:val="212529"/>
                <w:sz w:val="24"/>
                <w:szCs w:val="24"/>
                <w:shd w:val="clear" w:color="auto" w:fill="FFFFFF"/>
              </w:rPr>
              <w:t>(</w:t>
            </w:r>
            <w:proofErr w:type="spellStart"/>
            <w:r w:rsidRPr="00CD555D">
              <w:rPr>
                <w:rFonts w:ascii="Times New Roman" w:hAnsi="Times New Roman"/>
                <w:color w:val="212529"/>
                <w:sz w:val="24"/>
                <w:szCs w:val="24"/>
                <w:shd w:val="clear" w:color="auto" w:fill="FFFFFF"/>
              </w:rPr>
              <w:t>Klinge</w:t>
            </w:r>
            <w:proofErr w:type="spellEnd"/>
            <w:r w:rsidRPr="00CD555D">
              <w:rPr>
                <w:rFonts w:ascii="Times New Roman" w:hAnsi="Times New Roman"/>
                <w:color w:val="212529"/>
                <w:sz w:val="24"/>
                <w:szCs w:val="24"/>
                <w:shd w:val="clear" w:color="auto" w:fill="FFFFFF"/>
              </w:rPr>
              <w:t xml:space="preserve">) </w:t>
            </w:r>
            <w:proofErr w:type="spellStart"/>
            <w:r w:rsidRPr="00CD555D">
              <w:rPr>
                <w:rFonts w:ascii="Times New Roman" w:hAnsi="Times New Roman"/>
                <w:color w:val="212529"/>
                <w:sz w:val="24"/>
                <w:szCs w:val="24"/>
                <w:shd w:val="clear" w:color="auto" w:fill="FFFFFF"/>
              </w:rPr>
              <w:t>Holub</w:t>
            </w:r>
            <w:proofErr w:type="spellEnd"/>
          </w:p>
        </w:tc>
        <w:tc>
          <w:tcPr>
            <w:tcW w:w="166" w:type="pct"/>
          </w:tcPr>
          <w:p w14:paraId="69A8985F" w14:textId="77777777" w:rsidR="00FA7167" w:rsidRPr="00CD555D" w:rsidRDefault="00FA7167" w:rsidP="00F66831">
            <w:pPr>
              <w:contextualSpacing/>
              <w:rPr>
                <w:rFonts w:ascii="Times New Roman" w:hAnsi="Times New Roman"/>
                <w:sz w:val="24"/>
                <w:szCs w:val="24"/>
                <w:lang w:val="en-US"/>
              </w:rPr>
            </w:pPr>
          </w:p>
        </w:tc>
        <w:tc>
          <w:tcPr>
            <w:tcW w:w="166" w:type="pct"/>
          </w:tcPr>
          <w:p w14:paraId="03EA6F66" w14:textId="77777777" w:rsidR="00FA7167" w:rsidRPr="00CD555D" w:rsidRDefault="00FA7167" w:rsidP="00F66831">
            <w:pPr>
              <w:contextualSpacing/>
              <w:rPr>
                <w:rFonts w:ascii="Times New Roman" w:hAnsi="Times New Roman"/>
                <w:sz w:val="24"/>
                <w:szCs w:val="24"/>
                <w:lang w:val="en-US"/>
              </w:rPr>
            </w:pPr>
          </w:p>
        </w:tc>
        <w:tc>
          <w:tcPr>
            <w:tcW w:w="166" w:type="pct"/>
          </w:tcPr>
          <w:p w14:paraId="53C04B55" w14:textId="77777777" w:rsidR="00FA7167" w:rsidRPr="00CD555D" w:rsidRDefault="00FA7167" w:rsidP="00F66831">
            <w:pPr>
              <w:contextualSpacing/>
              <w:rPr>
                <w:rFonts w:ascii="Times New Roman" w:hAnsi="Times New Roman"/>
                <w:sz w:val="24"/>
                <w:szCs w:val="24"/>
                <w:lang w:val="en-US"/>
              </w:rPr>
            </w:pPr>
            <w:r w:rsidRPr="00CD555D">
              <w:rPr>
                <w:rFonts w:ascii="Times New Roman" w:hAnsi="Times New Roman"/>
                <w:sz w:val="24"/>
                <w:szCs w:val="24"/>
                <w:lang w:val="en-US"/>
              </w:rPr>
              <w:t>+</w:t>
            </w:r>
          </w:p>
        </w:tc>
        <w:tc>
          <w:tcPr>
            <w:tcW w:w="166" w:type="pct"/>
          </w:tcPr>
          <w:p w14:paraId="1316ED53" w14:textId="77777777" w:rsidR="00FA7167" w:rsidRPr="00CD555D" w:rsidRDefault="00FA7167" w:rsidP="00F66831">
            <w:pPr>
              <w:contextualSpacing/>
              <w:rPr>
                <w:rFonts w:ascii="Times New Roman" w:hAnsi="Times New Roman"/>
                <w:sz w:val="24"/>
                <w:szCs w:val="24"/>
                <w:lang w:val="en-US"/>
              </w:rPr>
            </w:pPr>
          </w:p>
        </w:tc>
        <w:tc>
          <w:tcPr>
            <w:tcW w:w="166" w:type="pct"/>
          </w:tcPr>
          <w:p w14:paraId="719B3CC6" w14:textId="77777777" w:rsidR="00FA7167" w:rsidRPr="00CD555D" w:rsidRDefault="00FA7167" w:rsidP="00F66831">
            <w:pPr>
              <w:contextualSpacing/>
              <w:rPr>
                <w:rFonts w:ascii="Times New Roman" w:hAnsi="Times New Roman"/>
                <w:sz w:val="24"/>
                <w:szCs w:val="24"/>
                <w:lang w:val="en-US"/>
              </w:rPr>
            </w:pPr>
          </w:p>
        </w:tc>
        <w:tc>
          <w:tcPr>
            <w:tcW w:w="166" w:type="pct"/>
          </w:tcPr>
          <w:p w14:paraId="6B777DE6" w14:textId="77777777" w:rsidR="00FA7167" w:rsidRPr="00CD555D" w:rsidRDefault="00FA7167" w:rsidP="00F66831">
            <w:pPr>
              <w:contextualSpacing/>
              <w:rPr>
                <w:rFonts w:ascii="Times New Roman" w:hAnsi="Times New Roman"/>
                <w:sz w:val="24"/>
                <w:szCs w:val="24"/>
                <w:lang w:val="en-US"/>
              </w:rPr>
            </w:pPr>
          </w:p>
        </w:tc>
        <w:tc>
          <w:tcPr>
            <w:tcW w:w="166" w:type="pct"/>
          </w:tcPr>
          <w:p w14:paraId="6225D810" w14:textId="77777777" w:rsidR="00FA7167" w:rsidRPr="00CD555D" w:rsidRDefault="00FA7167" w:rsidP="00F66831">
            <w:pPr>
              <w:contextualSpacing/>
              <w:rPr>
                <w:rFonts w:ascii="Times New Roman" w:hAnsi="Times New Roman"/>
                <w:sz w:val="24"/>
                <w:szCs w:val="24"/>
                <w:lang w:val="en-US"/>
              </w:rPr>
            </w:pPr>
          </w:p>
        </w:tc>
        <w:tc>
          <w:tcPr>
            <w:tcW w:w="166" w:type="pct"/>
          </w:tcPr>
          <w:p w14:paraId="60DED339" w14:textId="77777777" w:rsidR="00FA7167" w:rsidRPr="00CD555D" w:rsidRDefault="00FA7167" w:rsidP="00F66831">
            <w:pPr>
              <w:contextualSpacing/>
              <w:rPr>
                <w:rFonts w:ascii="Times New Roman" w:hAnsi="Times New Roman"/>
                <w:sz w:val="24"/>
                <w:szCs w:val="24"/>
              </w:rPr>
            </w:pPr>
          </w:p>
        </w:tc>
        <w:tc>
          <w:tcPr>
            <w:tcW w:w="166" w:type="pct"/>
          </w:tcPr>
          <w:p w14:paraId="5F5A23BF" w14:textId="77777777" w:rsidR="00FA7167" w:rsidRPr="00CD555D" w:rsidRDefault="00FA7167" w:rsidP="00F66831">
            <w:pPr>
              <w:contextualSpacing/>
              <w:rPr>
                <w:rFonts w:ascii="Times New Roman" w:hAnsi="Times New Roman"/>
                <w:sz w:val="24"/>
                <w:szCs w:val="24"/>
              </w:rPr>
            </w:pPr>
          </w:p>
        </w:tc>
        <w:tc>
          <w:tcPr>
            <w:tcW w:w="166" w:type="pct"/>
          </w:tcPr>
          <w:p w14:paraId="201A41C3" w14:textId="77777777" w:rsidR="00FA7167" w:rsidRPr="00CD555D" w:rsidRDefault="00FA7167" w:rsidP="00F66831">
            <w:pPr>
              <w:contextualSpacing/>
              <w:rPr>
                <w:rFonts w:ascii="Times New Roman" w:hAnsi="Times New Roman"/>
                <w:sz w:val="24"/>
                <w:szCs w:val="24"/>
                <w:lang w:val="en-US"/>
              </w:rPr>
            </w:pPr>
          </w:p>
        </w:tc>
        <w:tc>
          <w:tcPr>
            <w:tcW w:w="166" w:type="pct"/>
          </w:tcPr>
          <w:p w14:paraId="2A59947B" w14:textId="77777777" w:rsidR="00FA7167" w:rsidRPr="00CD555D" w:rsidRDefault="00FA7167" w:rsidP="00F66831">
            <w:pPr>
              <w:contextualSpacing/>
              <w:rPr>
                <w:rFonts w:ascii="Times New Roman" w:hAnsi="Times New Roman"/>
                <w:sz w:val="24"/>
                <w:szCs w:val="24"/>
                <w:lang w:val="en-US"/>
              </w:rPr>
            </w:pPr>
          </w:p>
        </w:tc>
        <w:tc>
          <w:tcPr>
            <w:tcW w:w="166" w:type="pct"/>
          </w:tcPr>
          <w:p w14:paraId="49A206D4" w14:textId="77777777" w:rsidR="00FA7167" w:rsidRPr="00CD555D" w:rsidRDefault="00FA7167" w:rsidP="00F66831">
            <w:pPr>
              <w:contextualSpacing/>
              <w:rPr>
                <w:rFonts w:ascii="Times New Roman" w:hAnsi="Times New Roman"/>
                <w:sz w:val="24"/>
                <w:szCs w:val="24"/>
                <w:lang w:val="en-US"/>
              </w:rPr>
            </w:pPr>
          </w:p>
        </w:tc>
        <w:tc>
          <w:tcPr>
            <w:tcW w:w="166" w:type="pct"/>
          </w:tcPr>
          <w:p w14:paraId="67ECCC2E" w14:textId="77777777" w:rsidR="00FA7167" w:rsidRPr="00CD555D" w:rsidRDefault="00FA7167" w:rsidP="00F66831">
            <w:pPr>
              <w:contextualSpacing/>
              <w:rPr>
                <w:rFonts w:ascii="Times New Roman" w:hAnsi="Times New Roman"/>
                <w:sz w:val="24"/>
                <w:szCs w:val="24"/>
              </w:rPr>
            </w:pPr>
          </w:p>
        </w:tc>
        <w:tc>
          <w:tcPr>
            <w:tcW w:w="166" w:type="pct"/>
          </w:tcPr>
          <w:p w14:paraId="0261E066" w14:textId="77777777" w:rsidR="00FA7167" w:rsidRPr="00CD555D" w:rsidRDefault="00FA7167" w:rsidP="00F66831">
            <w:pPr>
              <w:contextualSpacing/>
              <w:rPr>
                <w:rFonts w:ascii="Times New Roman" w:hAnsi="Times New Roman"/>
                <w:sz w:val="24"/>
                <w:szCs w:val="24"/>
                <w:lang w:val="en-US"/>
              </w:rPr>
            </w:pPr>
          </w:p>
        </w:tc>
        <w:tc>
          <w:tcPr>
            <w:tcW w:w="166" w:type="pct"/>
          </w:tcPr>
          <w:p w14:paraId="7FEA5ACE" w14:textId="77777777" w:rsidR="00FA7167" w:rsidRPr="00CD555D" w:rsidRDefault="00FA7167" w:rsidP="00F66831">
            <w:pPr>
              <w:contextualSpacing/>
              <w:rPr>
                <w:rFonts w:ascii="Times New Roman" w:hAnsi="Times New Roman"/>
                <w:sz w:val="24"/>
                <w:szCs w:val="24"/>
                <w:lang w:val="en-US"/>
              </w:rPr>
            </w:pPr>
          </w:p>
        </w:tc>
        <w:tc>
          <w:tcPr>
            <w:tcW w:w="166" w:type="pct"/>
          </w:tcPr>
          <w:p w14:paraId="5CAA820E" w14:textId="77777777" w:rsidR="00FA7167" w:rsidRPr="00CD555D" w:rsidRDefault="00FA7167" w:rsidP="00F66831">
            <w:pPr>
              <w:contextualSpacing/>
              <w:rPr>
                <w:rFonts w:ascii="Times New Roman" w:hAnsi="Times New Roman"/>
                <w:sz w:val="24"/>
                <w:szCs w:val="24"/>
                <w:lang w:val="en-US"/>
              </w:rPr>
            </w:pPr>
          </w:p>
        </w:tc>
        <w:tc>
          <w:tcPr>
            <w:tcW w:w="166" w:type="pct"/>
          </w:tcPr>
          <w:p w14:paraId="144C2F2D" w14:textId="77777777" w:rsidR="00FA7167" w:rsidRPr="00CD555D" w:rsidRDefault="00FA7167" w:rsidP="00F66831">
            <w:pPr>
              <w:contextualSpacing/>
              <w:rPr>
                <w:rFonts w:ascii="Times New Roman" w:hAnsi="Times New Roman"/>
                <w:sz w:val="24"/>
                <w:szCs w:val="24"/>
                <w:lang w:val="en-US"/>
              </w:rPr>
            </w:pPr>
          </w:p>
        </w:tc>
        <w:tc>
          <w:tcPr>
            <w:tcW w:w="166" w:type="pct"/>
          </w:tcPr>
          <w:p w14:paraId="49BA8DE4" w14:textId="77777777" w:rsidR="00FA7167" w:rsidRPr="00CD555D" w:rsidRDefault="00FA7167" w:rsidP="00F66831">
            <w:pPr>
              <w:contextualSpacing/>
              <w:rPr>
                <w:rFonts w:ascii="Times New Roman" w:hAnsi="Times New Roman"/>
                <w:sz w:val="24"/>
                <w:szCs w:val="24"/>
                <w:lang w:val="en-US"/>
              </w:rPr>
            </w:pPr>
          </w:p>
        </w:tc>
        <w:tc>
          <w:tcPr>
            <w:tcW w:w="166" w:type="pct"/>
          </w:tcPr>
          <w:p w14:paraId="14E234AE" w14:textId="77777777" w:rsidR="00FA7167" w:rsidRPr="00CD555D" w:rsidRDefault="00FA7167" w:rsidP="00F66831">
            <w:pPr>
              <w:contextualSpacing/>
              <w:rPr>
                <w:rFonts w:ascii="Times New Roman" w:hAnsi="Times New Roman"/>
                <w:sz w:val="24"/>
                <w:szCs w:val="24"/>
                <w:lang w:val="en-US"/>
              </w:rPr>
            </w:pPr>
          </w:p>
        </w:tc>
        <w:tc>
          <w:tcPr>
            <w:tcW w:w="166" w:type="pct"/>
          </w:tcPr>
          <w:p w14:paraId="450BAA50" w14:textId="77777777" w:rsidR="00FA7167" w:rsidRPr="00CD555D" w:rsidRDefault="00FA7167" w:rsidP="00F66831">
            <w:pPr>
              <w:contextualSpacing/>
              <w:rPr>
                <w:rFonts w:ascii="Times New Roman" w:hAnsi="Times New Roman"/>
                <w:sz w:val="24"/>
                <w:szCs w:val="24"/>
                <w:lang w:val="en-US"/>
              </w:rPr>
            </w:pPr>
          </w:p>
        </w:tc>
      </w:tr>
      <w:tr w:rsidR="00FA7167" w:rsidRPr="00CD555D" w14:paraId="109DCAEF" w14:textId="77777777" w:rsidTr="009E0E1E">
        <w:tc>
          <w:tcPr>
            <w:tcW w:w="1674" w:type="pct"/>
          </w:tcPr>
          <w:p w14:paraId="2B538007" w14:textId="77777777" w:rsidR="00FA7167" w:rsidRPr="00CD555D" w:rsidRDefault="00FA7167" w:rsidP="00F66831">
            <w:pPr>
              <w:contextualSpacing/>
              <w:rPr>
                <w:rFonts w:ascii="Times New Roman" w:hAnsi="Times New Roman"/>
                <w:sz w:val="24"/>
                <w:szCs w:val="24"/>
                <w:lang w:val="en-US"/>
              </w:rPr>
            </w:pPr>
            <w:r w:rsidRPr="00CD555D">
              <w:rPr>
                <w:rFonts w:ascii="Times New Roman" w:hAnsi="Times New Roman"/>
                <w:i/>
                <w:sz w:val="24"/>
                <w:szCs w:val="24"/>
                <w:lang w:val="kk-KZ"/>
              </w:rPr>
              <w:t>D. majalis</w:t>
            </w:r>
            <w:r w:rsidRPr="00CD555D">
              <w:rPr>
                <w:rFonts w:ascii="Times New Roman" w:hAnsi="Times New Roman"/>
                <w:sz w:val="24"/>
                <w:szCs w:val="24"/>
                <w:lang w:val="kk-KZ"/>
              </w:rPr>
              <w:t xml:space="preserve"> (Reichenb.) P. F. Hunt et Summerhayes</w:t>
            </w:r>
          </w:p>
        </w:tc>
        <w:tc>
          <w:tcPr>
            <w:tcW w:w="166" w:type="pct"/>
          </w:tcPr>
          <w:p w14:paraId="3D63438A" w14:textId="77777777" w:rsidR="00FA7167" w:rsidRPr="00CD555D" w:rsidRDefault="00FA7167" w:rsidP="00F66831">
            <w:pPr>
              <w:contextualSpacing/>
              <w:rPr>
                <w:rFonts w:ascii="Times New Roman" w:hAnsi="Times New Roman"/>
                <w:sz w:val="24"/>
                <w:szCs w:val="24"/>
                <w:lang w:val="en-US"/>
              </w:rPr>
            </w:pPr>
          </w:p>
        </w:tc>
        <w:tc>
          <w:tcPr>
            <w:tcW w:w="166" w:type="pct"/>
          </w:tcPr>
          <w:p w14:paraId="2422EB69" w14:textId="77777777" w:rsidR="00FA7167" w:rsidRPr="00CD555D" w:rsidRDefault="00FA7167" w:rsidP="00F66831">
            <w:pPr>
              <w:contextualSpacing/>
              <w:rPr>
                <w:rFonts w:ascii="Times New Roman" w:hAnsi="Times New Roman"/>
                <w:sz w:val="24"/>
                <w:szCs w:val="24"/>
                <w:lang w:val="en-US"/>
              </w:rPr>
            </w:pPr>
          </w:p>
        </w:tc>
        <w:tc>
          <w:tcPr>
            <w:tcW w:w="166" w:type="pct"/>
          </w:tcPr>
          <w:p w14:paraId="6AADF2A9" w14:textId="77777777" w:rsidR="00FA7167" w:rsidRPr="00CD555D" w:rsidRDefault="00FA7167" w:rsidP="00F66831">
            <w:pPr>
              <w:contextualSpacing/>
              <w:rPr>
                <w:rFonts w:ascii="Times New Roman" w:hAnsi="Times New Roman"/>
                <w:sz w:val="24"/>
                <w:szCs w:val="24"/>
              </w:rPr>
            </w:pPr>
            <w:r w:rsidRPr="00CD555D">
              <w:rPr>
                <w:rFonts w:ascii="Times New Roman" w:hAnsi="Times New Roman"/>
                <w:sz w:val="24"/>
                <w:szCs w:val="24"/>
              </w:rPr>
              <w:t>+</w:t>
            </w:r>
          </w:p>
        </w:tc>
        <w:tc>
          <w:tcPr>
            <w:tcW w:w="166" w:type="pct"/>
          </w:tcPr>
          <w:p w14:paraId="2E431D3B" w14:textId="77777777" w:rsidR="00FA7167" w:rsidRPr="00CD555D" w:rsidRDefault="00FA7167" w:rsidP="00F66831">
            <w:pPr>
              <w:contextualSpacing/>
              <w:rPr>
                <w:rFonts w:ascii="Times New Roman" w:hAnsi="Times New Roman"/>
                <w:sz w:val="24"/>
                <w:szCs w:val="24"/>
                <w:lang w:val="en-US"/>
              </w:rPr>
            </w:pPr>
          </w:p>
        </w:tc>
        <w:tc>
          <w:tcPr>
            <w:tcW w:w="166" w:type="pct"/>
          </w:tcPr>
          <w:p w14:paraId="5FC5201F" w14:textId="77777777" w:rsidR="00FA7167" w:rsidRPr="00CD555D" w:rsidRDefault="00FA7167" w:rsidP="00F66831">
            <w:pPr>
              <w:contextualSpacing/>
              <w:rPr>
                <w:rFonts w:ascii="Times New Roman" w:hAnsi="Times New Roman"/>
                <w:sz w:val="24"/>
                <w:szCs w:val="24"/>
                <w:lang w:val="en-US"/>
              </w:rPr>
            </w:pPr>
          </w:p>
        </w:tc>
        <w:tc>
          <w:tcPr>
            <w:tcW w:w="166" w:type="pct"/>
          </w:tcPr>
          <w:p w14:paraId="286E2E3D" w14:textId="77777777" w:rsidR="00FA7167" w:rsidRPr="00CD555D" w:rsidRDefault="00FA7167" w:rsidP="00F66831">
            <w:pPr>
              <w:contextualSpacing/>
              <w:rPr>
                <w:rFonts w:ascii="Times New Roman" w:hAnsi="Times New Roman"/>
                <w:sz w:val="24"/>
                <w:szCs w:val="24"/>
                <w:lang w:val="en-US"/>
              </w:rPr>
            </w:pPr>
          </w:p>
        </w:tc>
        <w:tc>
          <w:tcPr>
            <w:tcW w:w="166" w:type="pct"/>
          </w:tcPr>
          <w:p w14:paraId="25F09FFF" w14:textId="77777777" w:rsidR="00FA7167" w:rsidRPr="00CD555D" w:rsidRDefault="00FA7167" w:rsidP="00F66831">
            <w:pPr>
              <w:contextualSpacing/>
              <w:rPr>
                <w:rFonts w:ascii="Times New Roman" w:hAnsi="Times New Roman"/>
                <w:sz w:val="24"/>
                <w:szCs w:val="24"/>
                <w:lang w:val="en-US"/>
              </w:rPr>
            </w:pPr>
          </w:p>
        </w:tc>
        <w:tc>
          <w:tcPr>
            <w:tcW w:w="166" w:type="pct"/>
          </w:tcPr>
          <w:p w14:paraId="1B36B834" w14:textId="77777777" w:rsidR="00FA7167" w:rsidRPr="00CD555D" w:rsidRDefault="00FA7167" w:rsidP="00F66831">
            <w:pPr>
              <w:contextualSpacing/>
              <w:rPr>
                <w:rFonts w:ascii="Times New Roman" w:hAnsi="Times New Roman"/>
                <w:sz w:val="24"/>
                <w:szCs w:val="24"/>
              </w:rPr>
            </w:pPr>
            <w:r w:rsidRPr="00CD555D">
              <w:rPr>
                <w:rFonts w:ascii="Times New Roman" w:hAnsi="Times New Roman"/>
                <w:sz w:val="24"/>
                <w:szCs w:val="24"/>
              </w:rPr>
              <w:t>+</w:t>
            </w:r>
          </w:p>
        </w:tc>
        <w:tc>
          <w:tcPr>
            <w:tcW w:w="166" w:type="pct"/>
          </w:tcPr>
          <w:p w14:paraId="1D457012" w14:textId="77777777" w:rsidR="00FA7167" w:rsidRPr="00CD555D" w:rsidRDefault="00FA7167" w:rsidP="00F66831">
            <w:pPr>
              <w:contextualSpacing/>
              <w:rPr>
                <w:rFonts w:ascii="Times New Roman" w:hAnsi="Times New Roman"/>
                <w:sz w:val="24"/>
                <w:szCs w:val="24"/>
              </w:rPr>
            </w:pPr>
            <w:r w:rsidRPr="00CD555D">
              <w:rPr>
                <w:rFonts w:ascii="Times New Roman" w:hAnsi="Times New Roman"/>
                <w:sz w:val="24"/>
                <w:szCs w:val="24"/>
              </w:rPr>
              <w:t>+</w:t>
            </w:r>
          </w:p>
        </w:tc>
        <w:tc>
          <w:tcPr>
            <w:tcW w:w="166" w:type="pct"/>
          </w:tcPr>
          <w:p w14:paraId="0BE91977" w14:textId="77777777" w:rsidR="00FA7167" w:rsidRPr="00CD555D" w:rsidRDefault="00FA7167" w:rsidP="00F66831">
            <w:pPr>
              <w:contextualSpacing/>
              <w:rPr>
                <w:rFonts w:ascii="Times New Roman" w:hAnsi="Times New Roman"/>
                <w:sz w:val="24"/>
                <w:szCs w:val="24"/>
                <w:lang w:val="en-US"/>
              </w:rPr>
            </w:pPr>
          </w:p>
        </w:tc>
        <w:tc>
          <w:tcPr>
            <w:tcW w:w="166" w:type="pct"/>
          </w:tcPr>
          <w:p w14:paraId="0882A32E" w14:textId="77777777" w:rsidR="00FA7167" w:rsidRPr="00CD555D" w:rsidRDefault="00FA7167" w:rsidP="00F66831">
            <w:pPr>
              <w:contextualSpacing/>
              <w:rPr>
                <w:rFonts w:ascii="Times New Roman" w:hAnsi="Times New Roman"/>
                <w:sz w:val="24"/>
                <w:szCs w:val="24"/>
                <w:lang w:val="en-US"/>
              </w:rPr>
            </w:pPr>
          </w:p>
        </w:tc>
        <w:tc>
          <w:tcPr>
            <w:tcW w:w="166" w:type="pct"/>
          </w:tcPr>
          <w:p w14:paraId="16BAD0FD" w14:textId="77777777" w:rsidR="00FA7167" w:rsidRPr="00CD555D" w:rsidRDefault="00FA7167" w:rsidP="00F66831">
            <w:pPr>
              <w:contextualSpacing/>
              <w:rPr>
                <w:rFonts w:ascii="Times New Roman" w:hAnsi="Times New Roman"/>
                <w:sz w:val="24"/>
                <w:szCs w:val="24"/>
                <w:lang w:val="en-US"/>
              </w:rPr>
            </w:pPr>
          </w:p>
        </w:tc>
        <w:tc>
          <w:tcPr>
            <w:tcW w:w="166" w:type="pct"/>
          </w:tcPr>
          <w:p w14:paraId="17F03302" w14:textId="77777777" w:rsidR="00FA7167" w:rsidRPr="00CD555D" w:rsidRDefault="00FA7167" w:rsidP="00F66831">
            <w:pPr>
              <w:contextualSpacing/>
              <w:rPr>
                <w:rFonts w:ascii="Times New Roman" w:hAnsi="Times New Roman"/>
                <w:sz w:val="24"/>
                <w:szCs w:val="24"/>
              </w:rPr>
            </w:pPr>
            <w:r w:rsidRPr="00CD555D">
              <w:rPr>
                <w:rFonts w:ascii="Times New Roman" w:hAnsi="Times New Roman"/>
                <w:sz w:val="24"/>
                <w:szCs w:val="24"/>
              </w:rPr>
              <w:t>+</w:t>
            </w:r>
          </w:p>
        </w:tc>
        <w:tc>
          <w:tcPr>
            <w:tcW w:w="166" w:type="pct"/>
          </w:tcPr>
          <w:p w14:paraId="74E196EF" w14:textId="77777777" w:rsidR="00FA7167" w:rsidRPr="00CD555D" w:rsidRDefault="00FA7167" w:rsidP="00F66831">
            <w:pPr>
              <w:contextualSpacing/>
              <w:rPr>
                <w:rFonts w:ascii="Times New Roman" w:hAnsi="Times New Roman"/>
                <w:sz w:val="24"/>
                <w:szCs w:val="24"/>
                <w:lang w:val="en-US"/>
              </w:rPr>
            </w:pPr>
          </w:p>
        </w:tc>
        <w:tc>
          <w:tcPr>
            <w:tcW w:w="166" w:type="pct"/>
          </w:tcPr>
          <w:p w14:paraId="0D684C68" w14:textId="77777777" w:rsidR="00FA7167" w:rsidRPr="00CD555D" w:rsidRDefault="00FA7167" w:rsidP="00F66831">
            <w:pPr>
              <w:contextualSpacing/>
              <w:rPr>
                <w:rFonts w:ascii="Times New Roman" w:hAnsi="Times New Roman"/>
                <w:sz w:val="24"/>
                <w:szCs w:val="24"/>
                <w:lang w:val="en-US"/>
              </w:rPr>
            </w:pPr>
          </w:p>
        </w:tc>
        <w:tc>
          <w:tcPr>
            <w:tcW w:w="166" w:type="pct"/>
          </w:tcPr>
          <w:p w14:paraId="7547F5BD" w14:textId="77777777" w:rsidR="00FA7167" w:rsidRPr="00CD555D" w:rsidRDefault="00FA7167" w:rsidP="00F66831">
            <w:pPr>
              <w:contextualSpacing/>
              <w:rPr>
                <w:rFonts w:ascii="Times New Roman" w:hAnsi="Times New Roman"/>
                <w:sz w:val="24"/>
                <w:szCs w:val="24"/>
                <w:lang w:val="en-US"/>
              </w:rPr>
            </w:pPr>
          </w:p>
        </w:tc>
        <w:tc>
          <w:tcPr>
            <w:tcW w:w="166" w:type="pct"/>
          </w:tcPr>
          <w:p w14:paraId="64AB4A32" w14:textId="77777777" w:rsidR="00FA7167" w:rsidRPr="00CD555D" w:rsidRDefault="00FA7167" w:rsidP="00F66831">
            <w:pPr>
              <w:contextualSpacing/>
              <w:rPr>
                <w:rFonts w:ascii="Times New Roman" w:hAnsi="Times New Roman"/>
                <w:sz w:val="24"/>
                <w:szCs w:val="24"/>
                <w:lang w:val="en-US"/>
              </w:rPr>
            </w:pPr>
          </w:p>
        </w:tc>
        <w:tc>
          <w:tcPr>
            <w:tcW w:w="166" w:type="pct"/>
          </w:tcPr>
          <w:p w14:paraId="1A4A47CB" w14:textId="77777777" w:rsidR="00FA7167" w:rsidRPr="00CD555D" w:rsidRDefault="00FA7167" w:rsidP="00F66831">
            <w:pPr>
              <w:contextualSpacing/>
              <w:rPr>
                <w:rFonts w:ascii="Times New Roman" w:hAnsi="Times New Roman"/>
                <w:sz w:val="24"/>
                <w:szCs w:val="24"/>
                <w:lang w:val="en-US"/>
              </w:rPr>
            </w:pPr>
          </w:p>
        </w:tc>
        <w:tc>
          <w:tcPr>
            <w:tcW w:w="166" w:type="pct"/>
          </w:tcPr>
          <w:p w14:paraId="2EB0F23E" w14:textId="77777777" w:rsidR="00FA7167" w:rsidRPr="00CD555D" w:rsidRDefault="00FA7167" w:rsidP="00F66831">
            <w:pPr>
              <w:contextualSpacing/>
              <w:rPr>
                <w:rFonts w:ascii="Times New Roman" w:hAnsi="Times New Roman"/>
                <w:sz w:val="24"/>
                <w:szCs w:val="24"/>
                <w:lang w:val="en-US"/>
              </w:rPr>
            </w:pPr>
          </w:p>
        </w:tc>
        <w:tc>
          <w:tcPr>
            <w:tcW w:w="166" w:type="pct"/>
          </w:tcPr>
          <w:p w14:paraId="5549F08A" w14:textId="77777777" w:rsidR="00FA7167" w:rsidRPr="00CD555D" w:rsidRDefault="00FA7167" w:rsidP="00F66831">
            <w:pPr>
              <w:contextualSpacing/>
              <w:rPr>
                <w:rFonts w:ascii="Times New Roman" w:hAnsi="Times New Roman"/>
                <w:sz w:val="24"/>
                <w:szCs w:val="24"/>
                <w:lang w:val="en-US"/>
              </w:rPr>
            </w:pPr>
          </w:p>
        </w:tc>
      </w:tr>
      <w:tr w:rsidR="00FA7167" w:rsidRPr="00CD555D" w14:paraId="04D18481" w14:textId="77777777" w:rsidTr="009E0E1E">
        <w:tc>
          <w:tcPr>
            <w:tcW w:w="1674" w:type="pct"/>
          </w:tcPr>
          <w:p w14:paraId="6DDA7AB7" w14:textId="45821375" w:rsidR="00FA7167" w:rsidRPr="00CD555D" w:rsidRDefault="00FA7167" w:rsidP="00F66831">
            <w:pPr>
              <w:contextualSpacing/>
              <w:rPr>
                <w:rFonts w:ascii="Times New Roman" w:hAnsi="Times New Roman"/>
                <w:sz w:val="24"/>
                <w:szCs w:val="24"/>
                <w:lang w:val="en-US"/>
              </w:rPr>
            </w:pPr>
            <w:r w:rsidRPr="00CD555D">
              <w:rPr>
                <w:rFonts w:ascii="Times New Roman" w:hAnsi="Times New Roman"/>
                <w:i/>
                <w:iCs/>
                <w:sz w:val="24"/>
                <w:szCs w:val="24"/>
                <w:lang w:val="kk-KZ"/>
              </w:rPr>
              <w:t>D. majalis</w:t>
            </w:r>
            <w:r w:rsidRPr="00CD555D">
              <w:rPr>
                <w:rFonts w:ascii="Times New Roman" w:hAnsi="Times New Roman"/>
                <w:sz w:val="24"/>
                <w:szCs w:val="24"/>
                <w:lang w:val="kk-KZ"/>
              </w:rPr>
              <w:t xml:space="preserve"> subsp. </w:t>
            </w:r>
            <w:r w:rsidRPr="00CD555D">
              <w:rPr>
                <w:rFonts w:ascii="Times New Roman" w:hAnsi="Times New Roman"/>
                <w:i/>
                <w:iCs/>
                <w:sz w:val="24"/>
                <w:szCs w:val="24"/>
                <w:lang w:val="kk-KZ"/>
              </w:rPr>
              <w:t>baltica</w:t>
            </w:r>
            <w:r w:rsidRPr="00CD555D">
              <w:rPr>
                <w:rFonts w:ascii="Times New Roman" w:hAnsi="Times New Roman"/>
                <w:sz w:val="24"/>
                <w:szCs w:val="24"/>
                <w:lang w:val="kk-KZ"/>
              </w:rPr>
              <w:t xml:space="preserve"> (Klinge) H. Sund.</w:t>
            </w:r>
          </w:p>
        </w:tc>
        <w:tc>
          <w:tcPr>
            <w:tcW w:w="166" w:type="pct"/>
          </w:tcPr>
          <w:p w14:paraId="71A29EC3" w14:textId="77777777" w:rsidR="00FA7167" w:rsidRPr="00CD555D" w:rsidRDefault="00FA7167" w:rsidP="00F66831">
            <w:pPr>
              <w:contextualSpacing/>
              <w:rPr>
                <w:rFonts w:ascii="Times New Roman" w:hAnsi="Times New Roman"/>
                <w:sz w:val="24"/>
                <w:szCs w:val="24"/>
                <w:lang w:val="en-US"/>
              </w:rPr>
            </w:pPr>
          </w:p>
        </w:tc>
        <w:tc>
          <w:tcPr>
            <w:tcW w:w="166" w:type="pct"/>
          </w:tcPr>
          <w:p w14:paraId="06B1886B" w14:textId="77777777" w:rsidR="00FA7167" w:rsidRPr="00CD555D" w:rsidRDefault="00FA7167" w:rsidP="00F66831">
            <w:pPr>
              <w:contextualSpacing/>
              <w:rPr>
                <w:rFonts w:ascii="Times New Roman" w:hAnsi="Times New Roman"/>
                <w:sz w:val="24"/>
                <w:szCs w:val="24"/>
                <w:lang w:val="en-US"/>
              </w:rPr>
            </w:pPr>
          </w:p>
        </w:tc>
        <w:tc>
          <w:tcPr>
            <w:tcW w:w="166" w:type="pct"/>
          </w:tcPr>
          <w:p w14:paraId="63CB21CC" w14:textId="77777777" w:rsidR="00FA7167" w:rsidRPr="00CD555D" w:rsidRDefault="00FA7167" w:rsidP="00F66831">
            <w:pPr>
              <w:contextualSpacing/>
              <w:rPr>
                <w:rFonts w:ascii="Times New Roman" w:hAnsi="Times New Roman"/>
                <w:sz w:val="24"/>
                <w:szCs w:val="24"/>
                <w:lang w:val="en-US"/>
              </w:rPr>
            </w:pPr>
          </w:p>
        </w:tc>
        <w:tc>
          <w:tcPr>
            <w:tcW w:w="166" w:type="pct"/>
          </w:tcPr>
          <w:p w14:paraId="02DC8068" w14:textId="77777777" w:rsidR="00FA7167" w:rsidRPr="00CD555D" w:rsidRDefault="00FA7167" w:rsidP="00F66831">
            <w:pPr>
              <w:contextualSpacing/>
              <w:rPr>
                <w:rFonts w:ascii="Times New Roman" w:hAnsi="Times New Roman"/>
                <w:sz w:val="24"/>
                <w:szCs w:val="24"/>
                <w:lang w:val="en-US"/>
              </w:rPr>
            </w:pPr>
          </w:p>
        </w:tc>
        <w:tc>
          <w:tcPr>
            <w:tcW w:w="166" w:type="pct"/>
          </w:tcPr>
          <w:p w14:paraId="6036BB78" w14:textId="77777777" w:rsidR="00FA7167" w:rsidRPr="00CD555D" w:rsidRDefault="00FA7167" w:rsidP="00F66831">
            <w:pPr>
              <w:contextualSpacing/>
              <w:rPr>
                <w:rFonts w:ascii="Times New Roman" w:hAnsi="Times New Roman"/>
                <w:sz w:val="24"/>
                <w:szCs w:val="24"/>
                <w:lang w:val="en-US"/>
              </w:rPr>
            </w:pPr>
          </w:p>
        </w:tc>
        <w:tc>
          <w:tcPr>
            <w:tcW w:w="166" w:type="pct"/>
          </w:tcPr>
          <w:p w14:paraId="2EC2D273" w14:textId="77777777" w:rsidR="00FA7167" w:rsidRPr="00CD555D" w:rsidRDefault="00FA7167" w:rsidP="00F66831">
            <w:pPr>
              <w:contextualSpacing/>
              <w:rPr>
                <w:rFonts w:ascii="Times New Roman" w:hAnsi="Times New Roman"/>
                <w:sz w:val="24"/>
                <w:szCs w:val="24"/>
                <w:lang w:val="en-US"/>
              </w:rPr>
            </w:pPr>
          </w:p>
        </w:tc>
        <w:tc>
          <w:tcPr>
            <w:tcW w:w="166" w:type="pct"/>
          </w:tcPr>
          <w:p w14:paraId="031046D2" w14:textId="77777777" w:rsidR="00FA7167" w:rsidRPr="00CD555D" w:rsidRDefault="00FA7167" w:rsidP="00F66831">
            <w:pPr>
              <w:contextualSpacing/>
              <w:rPr>
                <w:rFonts w:ascii="Times New Roman" w:hAnsi="Times New Roman"/>
                <w:sz w:val="24"/>
                <w:szCs w:val="24"/>
                <w:lang w:val="en-US"/>
              </w:rPr>
            </w:pPr>
          </w:p>
        </w:tc>
        <w:tc>
          <w:tcPr>
            <w:tcW w:w="166" w:type="pct"/>
          </w:tcPr>
          <w:p w14:paraId="22798CE1" w14:textId="77777777" w:rsidR="00FA7167" w:rsidRPr="00CD555D" w:rsidRDefault="00FA7167" w:rsidP="00F66831">
            <w:pPr>
              <w:contextualSpacing/>
              <w:rPr>
                <w:rFonts w:ascii="Times New Roman" w:hAnsi="Times New Roman"/>
                <w:sz w:val="24"/>
                <w:szCs w:val="24"/>
                <w:lang w:val="en-US"/>
              </w:rPr>
            </w:pPr>
          </w:p>
        </w:tc>
        <w:tc>
          <w:tcPr>
            <w:tcW w:w="166" w:type="pct"/>
          </w:tcPr>
          <w:p w14:paraId="2C1E5C1F" w14:textId="77777777" w:rsidR="00FA7167" w:rsidRPr="00CD555D" w:rsidRDefault="00FA7167" w:rsidP="00F66831">
            <w:pPr>
              <w:contextualSpacing/>
              <w:rPr>
                <w:rFonts w:ascii="Times New Roman" w:hAnsi="Times New Roman"/>
                <w:sz w:val="24"/>
                <w:szCs w:val="24"/>
                <w:lang w:val="en-US"/>
              </w:rPr>
            </w:pPr>
          </w:p>
        </w:tc>
        <w:tc>
          <w:tcPr>
            <w:tcW w:w="166" w:type="pct"/>
          </w:tcPr>
          <w:p w14:paraId="23C0ED93" w14:textId="77777777" w:rsidR="00FA7167" w:rsidRPr="00CD555D" w:rsidRDefault="00FA7167" w:rsidP="00F66831">
            <w:pPr>
              <w:contextualSpacing/>
              <w:rPr>
                <w:rFonts w:ascii="Times New Roman" w:hAnsi="Times New Roman"/>
                <w:sz w:val="24"/>
                <w:szCs w:val="24"/>
                <w:lang w:val="en-US"/>
              </w:rPr>
            </w:pPr>
          </w:p>
        </w:tc>
        <w:tc>
          <w:tcPr>
            <w:tcW w:w="166" w:type="pct"/>
          </w:tcPr>
          <w:p w14:paraId="3B66F1DA" w14:textId="77777777" w:rsidR="00FA7167" w:rsidRPr="00CD555D" w:rsidRDefault="00FA7167" w:rsidP="00F66831">
            <w:pPr>
              <w:contextualSpacing/>
              <w:rPr>
                <w:rFonts w:ascii="Times New Roman" w:hAnsi="Times New Roman"/>
                <w:sz w:val="24"/>
                <w:szCs w:val="24"/>
                <w:lang w:val="en-US"/>
              </w:rPr>
            </w:pPr>
          </w:p>
        </w:tc>
        <w:tc>
          <w:tcPr>
            <w:tcW w:w="166" w:type="pct"/>
          </w:tcPr>
          <w:p w14:paraId="7758FCAD" w14:textId="77777777" w:rsidR="00FA7167" w:rsidRPr="00CD555D" w:rsidRDefault="00FA7167" w:rsidP="00F66831">
            <w:pPr>
              <w:contextualSpacing/>
              <w:rPr>
                <w:rFonts w:ascii="Times New Roman" w:hAnsi="Times New Roman"/>
                <w:sz w:val="24"/>
                <w:szCs w:val="24"/>
                <w:lang w:val="en-US"/>
              </w:rPr>
            </w:pPr>
          </w:p>
        </w:tc>
        <w:tc>
          <w:tcPr>
            <w:tcW w:w="166" w:type="pct"/>
          </w:tcPr>
          <w:p w14:paraId="2BE279CD" w14:textId="77777777" w:rsidR="00FA7167" w:rsidRPr="00CD555D" w:rsidRDefault="00FA7167" w:rsidP="00F66831">
            <w:pPr>
              <w:contextualSpacing/>
              <w:rPr>
                <w:rFonts w:ascii="Times New Roman" w:hAnsi="Times New Roman"/>
                <w:sz w:val="24"/>
                <w:szCs w:val="24"/>
              </w:rPr>
            </w:pPr>
            <w:r w:rsidRPr="00CD555D">
              <w:rPr>
                <w:rFonts w:ascii="Times New Roman" w:hAnsi="Times New Roman"/>
                <w:sz w:val="24"/>
                <w:szCs w:val="24"/>
              </w:rPr>
              <w:t>+</w:t>
            </w:r>
          </w:p>
        </w:tc>
        <w:tc>
          <w:tcPr>
            <w:tcW w:w="166" w:type="pct"/>
          </w:tcPr>
          <w:p w14:paraId="2A67782E" w14:textId="77777777" w:rsidR="00FA7167" w:rsidRPr="00CD555D" w:rsidRDefault="00FA7167" w:rsidP="00F66831">
            <w:pPr>
              <w:contextualSpacing/>
              <w:rPr>
                <w:rFonts w:ascii="Times New Roman" w:hAnsi="Times New Roman"/>
                <w:sz w:val="24"/>
                <w:szCs w:val="24"/>
                <w:lang w:val="en-US"/>
              </w:rPr>
            </w:pPr>
          </w:p>
        </w:tc>
        <w:tc>
          <w:tcPr>
            <w:tcW w:w="166" w:type="pct"/>
          </w:tcPr>
          <w:p w14:paraId="5E7A33DB" w14:textId="77777777" w:rsidR="00FA7167" w:rsidRPr="00CD555D" w:rsidRDefault="00FA7167" w:rsidP="00F66831">
            <w:pPr>
              <w:contextualSpacing/>
              <w:rPr>
                <w:rFonts w:ascii="Times New Roman" w:hAnsi="Times New Roman"/>
                <w:sz w:val="24"/>
                <w:szCs w:val="24"/>
                <w:lang w:val="en-US"/>
              </w:rPr>
            </w:pPr>
          </w:p>
        </w:tc>
        <w:tc>
          <w:tcPr>
            <w:tcW w:w="166" w:type="pct"/>
          </w:tcPr>
          <w:p w14:paraId="11244CC7" w14:textId="77777777" w:rsidR="00FA7167" w:rsidRPr="00CD555D" w:rsidRDefault="00FA7167" w:rsidP="00F66831">
            <w:pPr>
              <w:contextualSpacing/>
              <w:rPr>
                <w:rFonts w:ascii="Times New Roman" w:hAnsi="Times New Roman"/>
                <w:sz w:val="24"/>
                <w:szCs w:val="24"/>
              </w:rPr>
            </w:pPr>
            <w:r w:rsidRPr="00CD555D">
              <w:rPr>
                <w:rFonts w:ascii="Times New Roman" w:hAnsi="Times New Roman"/>
                <w:sz w:val="24"/>
                <w:szCs w:val="24"/>
              </w:rPr>
              <w:t>+</w:t>
            </w:r>
          </w:p>
        </w:tc>
        <w:tc>
          <w:tcPr>
            <w:tcW w:w="166" w:type="pct"/>
          </w:tcPr>
          <w:p w14:paraId="38A21734" w14:textId="77777777" w:rsidR="00FA7167" w:rsidRPr="00CD555D" w:rsidRDefault="00FA7167" w:rsidP="00F66831">
            <w:pPr>
              <w:contextualSpacing/>
              <w:rPr>
                <w:rFonts w:ascii="Times New Roman" w:hAnsi="Times New Roman"/>
                <w:sz w:val="24"/>
                <w:szCs w:val="24"/>
                <w:lang w:val="en-US"/>
              </w:rPr>
            </w:pPr>
          </w:p>
        </w:tc>
        <w:tc>
          <w:tcPr>
            <w:tcW w:w="166" w:type="pct"/>
          </w:tcPr>
          <w:p w14:paraId="3D610679" w14:textId="77777777" w:rsidR="00FA7167" w:rsidRPr="00CD555D" w:rsidRDefault="00FA7167" w:rsidP="00F66831">
            <w:pPr>
              <w:contextualSpacing/>
              <w:rPr>
                <w:rFonts w:ascii="Times New Roman" w:hAnsi="Times New Roman"/>
                <w:sz w:val="24"/>
                <w:szCs w:val="24"/>
                <w:lang w:val="en-US"/>
              </w:rPr>
            </w:pPr>
          </w:p>
        </w:tc>
        <w:tc>
          <w:tcPr>
            <w:tcW w:w="166" w:type="pct"/>
          </w:tcPr>
          <w:p w14:paraId="4E422EF7" w14:textId="77777777" w:rsidR="00FA7167" w:rsidRPr="00CD555D" w:rsidRDefault="00FA7167" w:rsidP="00F66831">
            <w:pPr>
              <w:contextualSpacing/>
              <w:rPr>
                <w:rFonts w:ascii="Times New Roman" w:hAnsi="Times New Roman"/>
                <w:sz w:val="24"/>
                <w:szCs w:val="24"/>
                <w:lang w:val="en-US"/>
              </w:rPr>
            </w:pPr>
          </w:p>
        </w:tc>
        <w:tc>
          <w:tcPr>
            <w:tcW w:w="166" w:type="pct"/>
          </w:tcPr>
          <w:p w14:paraId="5C109FDB" w14:textId="77777777" w:rsidR="00FA7167" w:rsidRPr="00CD555D" w:rsidRDefault="00FA7167" w:rsidP="00F66831">
            <w:pPr>
              <w:contextualSpacing/>
              <w:rPr>
                <w:rFonts w:ascii="Times New Roman" w:hAnsi="Times New Roman"/>
                <w:sz w:val="24"/>
                <w:szCs w:val="24"/>
                <w:lang w:val="en-US"/>
              </w:rPr>
            </w:pPr>
          </w:p>
        </w:tc>
      </w:tr>
    </w:tbl>
    <w:p w14:paraId="676991BD" w14:textId="77777777" w:rsidR="003F3294" w:rsidRPr="00CD555D" w:rsidRDefault="003F3294" w:rsidP="00F66831">
      <w:pPr>
        <w:spacing w:after="0" w:line="240" w:lineRule="auto"/>
        <w:ind w:firstLine="709"/>
        <w:contextualSpacing/>
        <w:jc w:val="both"/>
        <w:rPr>
          <w:rFonts w:ascii="Times New Roman" w:hAnsi="Times New Roman"/>
          <w:sz w:val="28"/>
          <w:szCs w:val="28"/>
        </w:rPr>
        <w:sectPr w:rsidR="003F3294" w:rsidRPr="00CD555D" w:rsidSect="003F3294">
          <w:pgSz w:w="16838" w:h="11906" w:orient="landscape" w:code="9"/>
          <w:pgMar w:top="1701" w:right="1134" w:bottom="567" w:left="1134" w:header="709" w:footer="709" w:gutter="0"/>
          <w:cols w:space="708"/>
          <w:docGrid w:linePitch="360"/>
        </w:sectPr>
      </w:pPr>
    </w:p>
    <w:p w14:paraId="730F1C45" w14:textId="04FD7DF4" w:rsidR="00B822D0" w:rsidRPr="00CD555D" w:rsidRDefault="00B822D0"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lastRenderedPageBreak/>
        <w:t xml:space="preserve">В ходе </w:t>
      </w:r>
      <w:r w:rsidR="00AD08E1" w:rsidRPr="00CD555D">
        <w:rPr>
          <w:rFonts w:ascii="Times New Roman" w:hAnsi="Times New Roman"/>
          <w:sz w:val="28"/>
          <w:szCs w:val="28"/>
        </w:rPr>
        <w:t>инвентаризации</w:t>
      </w:r>
      <w:r w:rsidRPr="00CD555D">
        <w:rPr>
          <w:rFonts w:ascii="Times New Roman" w:hAnsi="Times New Roman"/>
          <w:sz w:val="28"/>
          <w:szCs w:val="28"/>
        </w:rPr>
        <w:t xml:space="preserve"> материалов гербарных фондов, не подтверждено нахождение </w:t>
      </w:r>
      <w:r w:rsidR="00B801F9" w:rsidRPr="00CD555D">
        <w:rPr>
          <w:rFonts w:ascii="Times New Roman" w:hAnsi="Times New Roman"/>
          <w:i/>
          <w:iCs/>
          <w:sz w:val="28"/>
          <w:szCs w:val="28"/>
        </w:rPr>
        <w:t>D</w:t>
      </w:r>
      <w:r w:rsidR="001942F5" w:rsidRPr="00CD555D">
        <w:rPr>
          <w:rFonts w:ascii="Times New Roman" w:hAnsi="Times New Roman"/>
          <w:i/>
          <w:iCs/>
          <w:sz w:val="28"/>
          <w:szCs w:val="28"/>
        </w:rPr>
        <w:t>.</w:t>
      </w:r>
      <w:r w:rsidRPr="00CD555D">
        <w:rPr>
          <w:rFonts w:ascii="Times New Roman" w:hAnsi="Times New Roman"/>
          <w:i/>
          <w:sz w:val="28"/>
          <w:szCs w:val="28"/>
        </w:rPr>
        <w:t xml:space="preserve"> </w:t>
      </w:r>
      <w:proofErr w:type="spellStart"/>
      <w:r w:rsidRPr="00CD555D">
        <w:rPr>
          <w:rFonts w:ascii="Times New Roman" w:hAnsi="Times New Roman"/>
          <w:i/>
          <w:sz w:val="28"/>
          <w:szCs w:val="28"/>
        </w:rPr>
        <w:t>traunsteineri</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Saut</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Ex</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Rchb</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Soó</w:t>
      </w:r>
      <w:proofErr w:type="spellEnd"/>
      <w:r w:rsidRPr="00CD555D">
        <w:rPr>
          <w:rFonts w:ascii="Times New Roman" w:hAnsi="Times New Roman"/>
          <w:sz w:val="28"/>
          <w:szCs w:val="28"/>
        </w:rPr>
        <w:t xml:space="preserve"> на территории Казахстана.</w:t>
      </w:r>
    </w:p>
    <w:p w14:paraId="7547EAC2" w14:textId="0978F3B7" w:rsidR="0095485B" w:rsidRPr="00CD555D" w:rsidRDefault="00334F86"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lang w:val="kk-KZ"/>
        </w:rPr>
        <w:t xml:space="preserve">На основе проведенного </w:t>
      </w:r>
      <w:r w:rsidR="00AD08E1" w:rsidRPr="00CD555D">
        <w:rPr>
          <w:rFonts w:ascii="Times New Roman" w:hAnsi="Times New Roman"/>
          <w:sz w:val="28"/>
          <w:szCs w:val="28"/>
          <w:lang w:val="kk-KZ"/>
        </w:rPr>
        <w:t>анализа</w:t>
      </w:r>
      <w:r w:rsidRPr="00CD555D">
        <w:rPr>
          <w:rFonts w:ascii="Times New Roman" w:hAnsi="Times New Roman"/>
          <w:sz w:val="28"/>
          <w:szCs w:val="28"/>
          <w:lang w:val="kk-KZ"/>
        </w:rPr>
        <w:t xml:space="preserve"> гербарных материалов стало возможным составить маршрут экспедиционных выездов. </w:t>
      </w:r>
      <w:r w:rsidR="0095485B" w:rsidRPr="00CD555D">
        <w:rPr>
          <w:rFonts w:ascii="Times New Roman" w:hAnsi="Times New Roman"/>
          <w:sz w:val="28"/>
          <w:szCs w:val="28"/>
          <w:lang w:val="kk-KZ"/>
        </w:rPr>
        <w:t>Отмечены новые места произрастания и проведено ранжирование видов по флористическим районам. Видовое обилие рода приходится на восточные и юго-восточные горные системы страны. В центральной части страны, ареалы видов рода локальны и ограничены.</w:t>
      </w:r>
    </w:p>
    <w:p w14:paraId="2362AD72" w14:textId="77777777" w:rsidR="0095485B" w:rsidRPr="00CD555D" w:rsidRDefault="0095485B"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lang w:val="kk-KZ"/>
        </w:rPr>
        <w:t xml:space="preserve">Типичными местами расселения пальчатокоренников являются заливные луга, пойменные луга, заболоченные луга, моховые кочки в долинах рек и горных ручьев, речные долины, опушки широколиственных лесов до среднего горного пояса, приручьевые кустарниковые и ивняковые заросли, </w:t>
      </w:r>
      <w:r w:rsidRPr="00CD555D">
        <w:rPr>
          <w:rFonts w:ascii="Times New Roman" w:hAnsi="Times New Roman"/>
          <w:sz w:val="28"/>
          <w:szCs w:val="28"/>
        </w:rPr>
        <w:t>заболоченные сосново-березовые леса и еловые леса,</w:t>
      </w:r>
      <w:r w:rsidRPr="00CD555D">
        <w:rPr>
          <w:rFonts w:ascii="Times New Roman" w:hAnsi="Times New Roman"/>
          <w:sz w:val="28"/>
          <w:szCs w:val="28"/>
          <w:lang w:val="kk-KZ"/>
        </w:rPr>
        <w:t xml:space="preserve"> межгорные лощины,</w:t>
      </w:r>
      <w:r w:rsidRPr="00CD555D">
        <w:rPr>
          <w:rFonts w:ascii="Times New Roman" w:hAnsi="Times New Roman"/>
          <w:sz w:val="28"/>
          <w:szCs w:val="28"/>
        </w:rPr>
        <w:t xml:space="preserve"> зарастающие осыпи южных склонов,</w:t>
      </w:r>
      <w:r w:rsidRPr="00CD555D">
        <w:rPr>
          <w:rFonts w:ascii="Times New Roman" w:hAnsi="Times New Roman"/>
          <w:sz w:val="28"/>
          <w:szCs w:val="28"/>
          <w:lang w:val="kk-KZ"/>
        </w:rPr>
        <w:t xml:space="preserve"> низины болот, разнотравные склоны.</w:t>
      </w:r>
    </w:p>
    <w:p w14:paraId="61F01609" w14:textId="5B14BDF6" w:rsidR="00E641E0" w:rsidRPr="00CD555D" w:rsidRDefault="00E641E0" w:rsidP="00F66831">
      <w:pPr>
        <w:spacing w:after="0" w:line="240" w:lineRule="auto"/>
        <w:contextualSpacing/>
        <w:rPr>
          <w:rFonts w:ascii="Times New Roman" w:hAnsi="Times New Roman"/>
        </w:rPr>
      </w:pPr>
    </w:p>
    <w:p w14:paraId="45376820" w14:textId="314A3A72" w:rsidR="00773BC1" w:rsidRPr="00CD555D" w:rsidRDefault="00773BC1" w:rsidP="00F66831">
      <w:pPr>
        <w:spacing w:after="0" w:line="240" w:lineRule="auto"/>
        <w:ind w:firstLine="709"/>
        <w:contextualSpacing/>
        <w:jc w:val="both"/>
        <w:rPr>
          <w:rFonts w:ascii="Times New Roman" w:hAnsi="Times New Roman"/>
          <w:b/>
          <w:bCs/>
          <w:sz w:val="28"/>
          <w:szCs w:val="28"/>
          <w:lang w:val="kk-KZ"/>
        </w:rPr>
      </w:pPr>
      <w:r w:rsidRPr="00CD555D">
        <w:rPr>
          <w:rFonts w:ascii="Times New Roman" w:hAnsi="Times New Roman"/>
          <w:b/>
          <w:bCs/>
          <w:sz w:val="28"/>
          <w:szCs w:val="28"/>
        </w:rPr>
        <w:t xml:space="preserve">3.2 </w:t>
      </w:r>
      <w:r w:rsidRPr="00CD555D">
        <w:rPr>
          <w:rFonts w:ascii="Times New Roman" w:hAnsi="Times New Roman"/>
          <w:b/>
          <w:bCs/>
          <w:sz w:val="28"/>
          <w:szCs w:val="28"/>
          <w:lang w:val="kk-KZ"/>
        </w:rPr>
        <w:t xml:space="preserve">Флористическое описание </w:t>
      </w:r>
      <w:r w:rsidR="00367D1E" w:rsidRPr="00CD555D">
        <w:rPr>
          <w:rFonts w:ascii="Times New Roman" w:hAnsi="Times New Roman"/>
          <w:b/>
          <w:bCs/>
          <w:sz w:val="28"/>
          <w:szCs w:val="28"/>
          <w:lang w:val="kk-KZ"/>
        </w:rPr>
        <w:t xml:space="preserve">обнаруженных </w:t>
      </w:r>
      <w:r w:rsidRPr="00CD555D">
        <w:rPr>
          <w:rFonts w:ascii="Times New Roman" w:hAnsi="Times New Roman"/>
          <w:b/>
          <w:bCs/>
          <w:sz w:val="28"/>
          <w:szCs w:val="28"/>
          <w:lang w:val="kk-KZ"/>
        </w:rPr>
        <w:t xml:space="preserve">ценопопуляций </w:t>
      </w:r>
      <w:r w:rsidR="00367D1E" w:rsidRPr="00CD555D">
        <w:rPr>
          <w:rFonts w:ascii="Times New Roman" w:hAnsi="Times New Roman"/>
          <w:b/>
          <w:bCs/>
          <w:sz w:val="28"/>
          <w:szCs w:val="28"/>
          <w:lang w:val="kk-KZ"/>
        </w:rPr>
        <w:t xml:space="preserve">с участием </w:t>
      </w:r>
      <w:r w:rsidRPr="00CD555D">
        <w:rPr>
          <w:rFonts w:ascii="Times New Roman" w:hAnsi="Times New Roman"/>
          <w:b/>
          <w:bCs/>
          <w:sz w:val="28"/>
          <w:szCs w:val="28"/>
          <w:lang w:val="kk-KZ"/>
        </w:rPr>
        <w:t xml:space="preserve">видов рода </w:t>
      </w:r>
      <w:r w:rsidR="00B801F9" w:rsidRPr="00CD555D">
        <w:rPr>
          <w:rFonts w:ascii="Times New Roman" w:hAnsi="Times New Roman"/>
          <w:b/>
          <w:bCs/>
          <w:i/>
          <w:iCs/>
          <w:sz w:val="28"/>
          <w:szCs w:val="28"/>
          <w:lang w:val="en-US"/>
        </w:rPr>
        <w:t>Dactylorhiza</w:t>
      </w:r>
    </w:p>
    <w:p w14:paraId="3E100360" w14:textId="34BF0F81" w:rsidR="00296DBC" w:rsidRPr="00CD555D" w:rsidRDefault="00296DBC" w:rsidP="00F66831">
      <w:pPr>
        <w:spacing w:after="0" w:line="240" w:lineRule="auto"/>
        <w:ind w:firstLine="709"/>
        <w:contextualSpacing/>
        <w:jc w:val="both"/>
        <w:rPr>
          <w:rFonts w:ascii="Times New Roman" w:hAnsi="Times New Roman"/>
          <w:sz w:val="28"/>
          <w:szCs w:val="28"/>
          <w:lang w:val="kk-KZ"/>
        </w:rPr>
      </w:pPr>
      <w:r w:rsidRPr="00CD555D">
        <w:rPr>
          <w:rFonts w:ascii="Times New Roman" w:hAnsi="Times New Roman"/>
          <w:sz w:val="28"/>
          <w:szCs w:val="28"/>
          <w:lang w:val="kk-KZ"/>
        </w:rPr>
        <w:t xml:space="preserve">В исследуемом районе </w:t>
      </w:r>
      <w:r w:rsidR="00256CAA" w:rsidRPr="00CD555D">
        <w:rPr>
          <w:rFonts w:ascii="Times New Roman" w:hAnsi="Times New Roman"/>
          <w:sz w:val="28"/>
          <w:szCs w:val="28"/>
          <w:lang w:val="kk-KZ"/>
        </w:rPr>
        <w:t>обнаружены</w:t>
      </w:r>
      <w:r w:rsidRPr="00CD555D">
        <w:rPr>
          <w:rFonts w:ascii="Times New Roman" w:hAnsi="Times New Roman"/>
          <w:sz w:val="28"/>
          <w:szCs w:val="28"/>
          <w:lang w:val="kk-KZ"/>
        </w:rPr>
        <w:t xml:space="preserve"> четыре вида из секции </w:t>
      </w:r>
      <w:r w:rsidR="00B801F9" w:rsidRPr="00CD555D">
        <w:rPr>
          <w:rFonts w:ascii="Times New Roman" w:hAnsi="Times New Roman"/>
          <w:i/>
          <w:iCs/>
          <w:sz w:val="28"/>
          <w:szCs w:val="28"/>
          <w:lang w:val="kk-KZ"/>
        </w:rPr>
        <w:t>Dactylorhiza</w:t>
      </w:r>
      <w:r w:rsidRPr="00CD555D">
        <w:rPr>
          <w:rFonts w:ascii="Times New Roman" w:hAnsi="Times New Roman"/>
          <w:sz w:val="28"/>
          <w:szCs w:val="28"/>
          <w:lang w:val="kk-KZ"/>
        </w:rPr>
        <w:t xml:space="preserve">: </w:t>
      </w:r>
      <w:r w:rsidRPr="00CD555D">
        <w:rPr>
          <w:rFonts w:ascii="Times New Roman" w:hAnsi="Times New Roman"/>
          <w:i/>
          <w:iCs/>
          <w:sz w:val="28"/>
          <w:szCs w:val="28"/>
          <w:lang w:val="kk-KZ"/>
        </w:rPr>
        <w:t>D. incarnata</w:t>
      </w:r>
      <w:r w:rsidRPr="00CD555D">
        <w:rPr>
          <w:rFonts w:ascii="Times New Roman" w:hAnsi="Times New Roman"/>
          <w:sz w:val="28"/>
          <w:szCs w:val="28"/>
          <w:lang w:val="kk-KZ"/>
        </w:rPr>
        <w:t xml:space="preserve"> и </w:t>
      </w:r>
      <w:r w:rsidRPr="00CD555D">
        <w:rPr>
          <w:rFonts w:ascii="Times New Roman" w:hAnsi="Times New Roman"/>
          <w:i/>
          <w:iCs/>
          <w:sz w:val="28"/>
          <w:szCs w:val="28"/>
          <w:lang w:val="kk-KZ"/>
        </w:rPr>
        <w:t>D. salina</w:t>
      </w:r>
      <w:r w:rsidRPr="00CD555D">
        <w:rPr>
          <w:rFonts w:ascii="Times New Roman" w:hAnsi="Times New Roman"/>
          <w:sz w:val="28"/>
          <w:szCs w:val="28"/>
          <w:lang w:val="kk-KZ"/>
        </w:rPr>
        <w:t xml:space="preserve"> из подсекции </w:t>
      </w:r>
      <w:r w:rsidR="00B801F9" w:rsidRPr="00CD555D">
        <w:rPr>
          <w:rFonts w:ascii="Times New Roman" w:hAnsi="Times New Roman"/>
          <w:i/>
          <w:iCs/>
          <w:sz w:val="28"/>
          <w:szCs w:val="28"/>
          <w:lang w:val="kk-KZ"/>
        </w:rPr>
        <w:t>Dactylorhiza</w:t>
      </w:r>
      <w:r w:rsidRPr="00CD555D">
        <w:rPr>
          <w:rFonts w:ascii="Times New Roman" w:hAnsi="Times New Roman"/>
          <w:sz w:val="28"/>
          <w:szCs w:val="28"/>
          <w:lang w:val="kk-KZ"/>
        </w:rPr>
        <w:t xml:space="preserve">, а также </w:t>
      </w:r>
      <w:r w:rsidRPr="00CD555D">
        <w:rPr>
          <w:rFonts w:ascii="Times New Roman" w:hAnsi="Times New Roman"/>
          <w:i/>
          <w:iCs/>
          <w:sz w:val="28"/>
          <w:szCs w:val="28"/>
          <w:lang w:val="kk-KZ"/>
        </w:rPr>
        <w:t>D</w:t>
      </w:r>
      <w:r w:rsidRPr="00CD555D">
        <w:rPr>
          <w:rFonts w:ascii="Times New Roman" w:hAnsi="Times New Roman"/>
          <w:sz w:val="28"/>
          <w:szCs w:val="28"/>
          <w:lang w:val="kk-KZ"/>
        </w:rPr>
        <w:t>.</w:t>
      </w:r>
      <w:r w:rsidRPr="00CD555D">
        <w:rPr>
          <w:rFonts w:ascii="Times New Roman" w:hAnsi="Times New Roman"/>
          <w:i/>
          <w:iCs/>
          <w:sz w:val="28"/>
          <w:szCs w:val="28"/>
          <w:lang w:val="kk-KZ"/>
        </w:rPr>
        <w:t xml:space="preserve"> fuchsii</w:t>
      </w:r>
      <w:r w:rsidRPr="00CD555D">
        <w:rPr>
          <w:rFonts w:ascii="Times New Roman" w:hAnsi="Times New Roman"/>
          <w:sz w:val="28"/>
          <w:szCs w:val="28"/>
          <w:lang w:val="kk-KZ"/>
        </w:rPr>
        <w:t xml:space="preserve"> и </w:t>
      </w:r>
      <w:r w:rsidRPr="00CD555D">
        <w:rPr>
          <w:rFonts w:ascii="Times New Roman" w:hAnsi="Times New Roman"/>
          <w:i/>
          <w:iCs/>
          <w:sz w:val="28"/>
          <w:szCs w:val="28"/>
          <w:lang w:val="kk-KZ"/>
        </w:rPr>
        <w:t>D. maculata</w:t>
      </w:r>
      <w:r w:rsidRPr="00CD555D">
        <w:rPr>
          <w:rFonts w:ascii="Times New Roman" w:hAnsi="Times New Roman"/>
          <w:sz w:val="28"/>
          <w:szCs w:val="28"/>
          <w:lang w:val="kk-KZ"/>
        </w:rPr>
        <w:t xml:space="preserve"> из подсекции </w:t>
      </w:r>
      <w:r w:rsidRPr="00CD555D">
        <w:rPr>
          <w:rFonts w:ascii="Times New Roman" w:hAnsi="Times New Roman"/>
          <w:i/>
          <w:iCs/>
          <w:sz w:val="28"/>
          <w:szCs w:val="28"/>
          <w:lang w:val="kk-KZ"/>
        </w:rPr>
        <w:t>Maculatae</w:t>
      </w:r>
      <w:r w:rsidRPr="00CD555D">
        <w:rPr>
          <w:rFonts w:ascii="Times New Roman" w:hAnsi="Times New Roman"/>
          <w:sz w:val="28"/>
          <w:szCs w:val="28"/>
          <w:lang w:val="kk-KZ"/>
        </w:rPr>
        <w:t xml:space="preserve"> (Parl.) Aver.</w:t>
      </w:r>
    </w:p>
    <w:p w14:paraId="0509A47B" w14:textId="77777777" w:rsidR="00256CAA" w:rsidRPr="00CD555D" w:rsidRDefault="00256CAA" w:rsidP="00F66831">
      <w:pPr>
        <w:spacing w:after="0" w:line="240" w:lineRule="auto"/>
        <w:ind w:firstLine="709"/>
        <w:contextualSpacing/>
        <w:rPr>
          <w:rFonts w:ascii="Times New Roman" w:hAnsi="Times New Roman"/>
          <w:i/>
          <w:iCs/>
          <w:sz w:val="28"/>
          <w:szCs w:val="28"/>
          <w:lang w:val="kk-KZ"/>
        </w:rPr>
      </w:pPr>
    </w:p>
    <w:p w14:paraId="5FE38A15" w14:textId="6CC22FCD" w:rsidR="00773BC1" w:rsidRPr="00CD555D" w:rsidRDefault="00256CAA" w:rsidP="00F66831">
      <w:pPr>
        <w:spacing w:after="0" w:line="240" w:lineRule="auto"/>
        <w:ind w:firstLine="709"/>
        <w:contextualSpacing/>
        <w:rPr>
          <w:rFonts w:ascii="Times New Roman" w:hAnsi="Times New Roman"/>
          <w:i/>
          <w:iCs/>
          <w:sz w:val="28"/>
          <w:szCs w:val="28"/>
          <w:lang w:val="kk-KZ"/>
        </w:rPr>
      </w:pPr>
      <w:r w:rsidRPr="00CD555D">
        <w:rPr>
          <w:rFonts w:ascii="Times New Roman" w:hAnsi="Times New Roman"/>
          <w:sz w:val="28"/>
          <w:szCs w:val="28"/>
          <w:lang w:val="kk-KZ"/>
        </w:rPr>
        <w:t xml:space="preserve">3.2.1 </w:t>
      </w:r>
      <w:r w:rsidR="00465278" w:rsidRPr="00CD555D">
        <w:rPr>
          <w:rFonts w:ascii="Times New Roman" w:hAnsi="Times New Roman"/>
          <w:sz w:val="28"/>
          <w:szCs w:val="28"/>
          <w:lang w:val="kk-KZ"/>
        </w:rPr>
        <w:t xml:space="preserve">Популяции </w:t>
      </w:r>
      <w:r w:rsidR="00B801F9" w:rsidRPr="00CD555D">
        <w:rPr>
          <w:rFonts w:ascii="Times New Roman" w:hAnsi="Times New Roman"/>
          <w:i/>
          <w:iCs/>
          <w:sz w:val="28"/>
          <w:szCs w:val="28"/>
          <w:lang w:val="kk-KZ"/>
        </w:rPr>
        <w:t>D</w:t>
      </w:r>
      <w:r w:rsidR="001942F5" w:rsidRPr="00CD555D">
        <w:rPr>
          <w:rFonts w:ascii="Times New Roman" w:hAnsi="Times New Roman"/>
          <w:i/>
          <w:iCs/>
          <w:sz w:val="28"/>
          <w:szCs w:val="28"/>
          <w:lang w:val="kk-KZ"/>
        </w:rPr>
        <w:t>.</w:t>
      </w:r>
      <w:r w:rsidR="00773BC1" w:rsidRPr="00CD555D">
        <w:rPr>
          <w:rFonts w:ascii="Times New Roman" w:hAnsi="Times New Roman"/>
          <w:i/>
          <w:iCs/>
          <w:sz w:val="28"/>
          <w:szCs w:val="28"/>
          <w:lang w:val="kk-KZ"/>
        </w:rPr>
        <w:t xml:space="preserve"> incarnata</w:t>
      </w:r>
    </w:p>
    <w:p w14:paraId="7FC5335E" w14:textId="747C50B9" w:rsidR="00610CE3" w:rsidRPr="00CD555D" w:rsidRDefault="00773BC1" w:rsidP="00F66831">
      <w:pPr>
        <w:spacing w:after="0" w:line="240" w:lineRule="auto"/>
        <w:ind w:firstLine="709"/>
        <w:contextualSpacing/>
        <w:jc w:val="both"/>
        <w:rPr>
          <w:rFonts w:ascii="Times New Roman" w:hAnsi="Times New Roman"/>
          <w:bCs/>
          <w:sz w:val="28"/>
          <w:szCs w:val="28"/>
        </w:rPr>
      </w:pPr>
      <w:r w:rsidRPr="00CD555D">
        <w:rPr>
          <w:rFonts w:ascii="Times New Roman" w:hAnsi="Times New Roman"/>
          <w:bCs/>
          <w:sz w:val="28"/>
          <w:szCs w:val="28"/>
          <w:lang w:val="kk-KZ"/>
        </w:rPr>
        <w:t xml:space="preserve">Несмотря на пространственную изоляцию популяций, </w:t>
      </w:r>
      <w:r w:rsidR="00B801F9" w:rsidRPr="00CD555D">
        <w:rPr>
          <w:rFonts w:ascii="Times New Roman" w:hAnsi="Times New Roman"/>
          <w:bCs/>
          <w:i/>
          <w:iCs/>
          <w:sz w:val="28"/>
          <w:szCs w:val="28"/>
          <w:lang w:val="kk-KZ"/>
        </w:rPr>
        <w:t>D</w:t>
      </w:r>
      <w:r w:rsidR="001942F5" w:rsidRPr="00CD555D">
        <w:rPr>
          <w:rFonts w:ascii="Times New Roman" w:hAnsi="Times New Roman"/>
          <w:bCs/>
          <w:i/>
          <w:iCs/>
          <w:sz w:val="28"/>
          <w:szCs w:val="28"/>
          <w:lang w:val="kk-KZ"/>
        </w:rPr>
        <w:t>.</w:t>
      </w:r>
      <w:r w:rsidRPr="00CD555D">
        <w:rPr>
          <w:rFonts w:ascii="Times New Roman" w:hAnsi="Times New Roman"/>
          <w:bCs/>
          <w:i/>
          <w:iCs/>
          <w:sz w:val="28"/>
          <w:szCs w:val="28"/>
          <w:lang w:val="kk-KZ"/>
        </w:rPr>
        <w:t xml:space="preserve"> incarnatа</w:t>
      </w:r>
      <w:r w:rsidRPr="00CD555D">
        <w:rPr>
          <w:rFonts w:ascii="Times New Roman" w:hAnsi="Times New Roman"/>
          <w:bCs/>
          <w:sz w:val="28"/>
          <w:szCs w:val="28"/>
          <w:lang w:val="kk-KZ"/>
        </w:rPr>
        <w:t xml:space="preserve"> </w:t>
      </w:r>
      <w:r w:rsidRPr="00CD555D">
        <w:rPr>
          <w:rFonts w:ascii="Times New Roman" w:hAnsi="Times New Roman"/>
          <w:bCs/>
          <w:sz w:val="28"/>
          <w:szCs w:val="28"/>
        </w:rPr>
        <w:t xml:space="preserve">произрастает в схожих экологических условиях. Необходимость сочетания оптимального количества требуемых факторов негативно сказывается на способности к дальнейшему расселению. </w:t>
      </w:r>
      <w:r w:rsidRPr="00CD555D">
        <w:rPr>
          <w:rFonts w:ascii="Times New Roman" w:hAnsi="Times New Roman"/>
          <w:bCs/>
          <w:i/>
          <w:iCs/>
          <w:sz w:val="28"/>
          <w:szCs w:val="28"/>
        </w:rPr>
        <w:t xml:space="preserve">D. </w:t>
      </w:r>
      <w:proofErr w:type="spellStart"/>
      <w:r w:rsidRPr="00CD555D">
        <w:rPr>
          <w:rFonts w:ascii="Times New Roman" w:hAnsi="Times New Roman"/>
          <w:bCs/>
          <w:i/>
          <w:iCs/>
          <w:sz w:val="28"/>
          <w:szCs w:val="28"/>
        </w:rPr>
        <w:t>incarnatа</w:t>
      </w:r>
      <w:proofErr w:type="spellEnd"/>
      <w:r w:rsidRPr="00CD555D">
        <w:rPr>
          <w:rFonts w:ascii="Times New Roman" w:hAnsi="Times New Roman"/>
          <w:bCs/>
          <w:i/>
          <w:iCs/>
          <w:sz w:val="28"/>
          <w:szCs w:val="28"/>
        </w:rPr>
        <w:t xml:space="preserve"> </w:t>
      </w:r>
      <w:r w:rsidRPr="00CD555D">
        <w:rPr>
          <w:rFonts w:ascii="Times New Roman" w:hAnsi="Times New Roman"/>
          <w:bCs/>
          <w:sz w:val="28"/>
          <w:szCs w:val="28"/>
        </w:rPr>
        <w:t>является одним из тех видов, критически переносящих антропогенное влияние, в том числе сенокошение до фазы созревания семян, вытаптывание скотом, вырывание на букеты. Популяции вида требуют не только комплексного изучения, но и разработки охранных мер защиты мест произрастания</w:t>
      </w:r>
      <w:r w:rsidR="00404337" w:rsidRPr="00CD555D">
        <w:rPr>
          <w:rFonts w:ascii="Times New Roman" w:hAnsi="Times New Roman"/>
          <w:bCs/>
          <w:sz w:val="28"/>
          <w:szCs w:val="28"/>
        </w:rPr>
        <w:t xml:space="preserve"> [</w:t>
      </w:r>
      <w:r w:rsidR="00004B0B" w:rsidRPr="00CD555D">
        <w:rPr>
          <w:rFonts w:ascii="Times New Roman" w:hAnsi="Times New Roman"/>
          <w:bCs/>
          <w:sz w:val="28"/>
          <w:szCs w:val="28"/>
        </w:rPr>
        <w:t>230-232</w:t>
      </w:r>
      <w:r w:rsidR="00404337" w:rsidRPr="00CD555D">
        <w:rPr>
          <w:rFonts w:ascii="Times New Roman" w:hAnsi="Times New Roman"/>
          <w:bCs/>
          <w:sz w:val="28"/>
          <w:szCs w:val="28"/>
        </w:rPr>
        <w:t>]</w:t>
      </w:r>
      <w:r w:rsidRPr="00CD555D">
        <w:rPr>
          <w:rFonts w:ascii="Times New Roman" w:hAnsi="Times New Roman"/>
          <w:bCs/>
          <w:sz w:val="28"/>
          <w:szCs w:val="28"/>
        </w:rPr>
        <w:t>.</w:t>
      </w:r>
    </w:p>
    <w:p w14:paraId="705DF342" w14:textId="3ED15561" w:rsidR="00773BC1" w:rsidRPr="00CD555D" w:rsidRDefault="00773BC1"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В результате экспедиционных обследований были выделены 4 основные популяции, названные по географической принадлежности местонахождений: </w:t>
      </w:r>
      <w:proofErr w:type="spellStart"/>
      <w:r w:rsidRPr="00CD555D">
        <w:rPr>
          <w:rFonts w:ascii="Times New Roman" w:hAnsi="Times New Roman"/>
          <w:sz w:val="28"/>
          <w:szCs w:val="28"/>
        </w:rPr>
        <w:t>Коктауская</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Pop</w:t>
      </w:r>
      <w:r w:rsidRPr="00CD555D">
        <w:rPr>
          <w:rFonts w:ascii="Times New Roman" w:hAnsi="Times New Roman"/>
          <w:sz w:val="28"/>
          <w:szCs w:val="28"/>
        </w:rPr>
        <w:t xml:space="preserve"> 1), </w:t>
      </w:r>
      <w:proofErr w:type="spellStart"/>
      <w:r w:rsidRPr="00CD555D">
        <w:rPr>
          <w:rFonts w:ascii="Times New Roman" w:hAnsi="Times New Roman"/>
          <w:sz w:val="28"/>
          <w:szCs w:val="28"/>
        </w:rPr>
        <w:t>Сибинская</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Pop</w:t>
      </w:r>
      <w:r w:rsidRPr="00CD555D">
        <w:rPr>
          <w:rFonts w:ascii="Times New Roman" w:hAnsi="Times New Roman"/>
          <w:sz w:val="28"/>
          <w:szCs w:val="28"/>
        </w:rPr>
        <w:t xml:space="preserve"> 2), </w:t>
      </w:r>
      <w:proofErr w:type="spellStart"/>
      <w:r w:rsidRPr="00CD555D">
        <w:rPr>
          <w:rFonts w:ascii="Times New Roman" w:hAnsi="Times New Roman"/>
          <w:sz w:val="28"/>
          <w:szCs w:val="28"/>
        </w:rPr>
        <w:t>Кокпектинская</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Pop</w:t>
      </w:r>
      <w:r w:rsidRPr="00CD555D">
        <w:rPr>
          <w:rFonts w:ascii="Times New Roman" w:hAnsi="Times New Roman"/>
          <w:sz w:val="28"/>
          <w:szCs w:val="28"/>
        </w:rPr>
        <w:t xml:space="preserve"> 3), </w:t>
      </w:r>
      <w:proofErr w:type="spellStart"/>
      <w:r w:rsidRPr="00CD555D">
        <w:rPr>
          <w:rFonts w:ascii="Times New Roman" w:hAnsi="Times New Roman"/>
          <w:sz w:val="28"/>
          <w:szCs w:val="28"/>
        </w:rPr>
        <w:t>Калбатауская</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Pop</w:t>
      </w:r>
      <w:r w:rsidRPr="00CD555D">
        <w:rPr>
          <w:rFonts w:ascii="Times New Roman" w:hAnsi="Times New Roman"/>
          <w:sz w:val="28"/>
          <w:szCs w:val="28"/>
        </w:rPr>
        <w:t xml:space="preserve"> 4).</w:t>
      </w:r>
    </w:p>
    <w:p w14:paraId="10FE7EF9" w14:textId="29C525D6" w:rsidR="00956D27" w:rsidRPr="00CD555D" w:rsidRDefault="00956D27"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bCs/>
          <w:sz w:val="28"/>
          <w:szCs w:val="28"/>
        </w:rPr>
        <w:t>Зафиксировано 13</w:t>
      </w:r>
      <w:r w:rsidR="00EC11BB" w:rsidRPr="00CD555D">
        <w:rPr>
          <w:rFonts w:ascii="Times New Roman" w:hAnsi="Times New Roman"/>
          <w:bCs/>
          <w:sz w:val="28"/>
          <w:szCs w:val="28"/>
        </w:rPr>
        <w:t xml:space="preserve"> </w:t>
      </w:r>
      <w:r w:rsidRPr="00CD555D">
        <w:rPr>
          <w:rFonts w:ascii="Times New Roman" w:hAnsi="Times New Roman"/>
          <w:bCs/>
          <w:sz w:val="28"/>
          <w:szCs w:val="28"/>
        </w:rPr>
        <w:t xml:space="preserve">местонахождений </w:t>
      </w:r>
      <w:r w:rsidRPr="00CD555D">
        <w:rPr>
          <w:rFonts w:ascii="Times New Roman" w:hAnsi="Times New Roman"/>
          <w:i/>
          <w:iCs/>
          <w:sz w:val="28"/>
          <w:szCs w:val="28"/>
          <w:lang w:val="en-US"/>
        </w:rPr>
        <w:t>D</w:t>
      </w:r>
      <w:r w:rsidRPr="00CD555D">
        <w:rPr>
          <w:rFonts w:ascii="Times New Roman" w:hAnsi="Times New Roman"/>
          <w:i/>
          <w:iCs/>
          <w:sz w:val="28"/>
          <w:szCs w:val="28"/>
        </w:rPr>
        <w:t xml:space="preserve">. </w:t>
      </w:r>
      <w:r w:rsidRPr="00CD555D">
        <w:rPr>
          <w:rFonts w:ascii="Times New Roman" w:hAnsi="Times New Roman"/>
          <w:i/>
          <w:iCs/>
          <w:sz w:val="28"/>
          <w:szCs w:val="28"/>
          <w:lang w:val="en-US"/>
        </w:rPr>
        <w:t>incarnata</w:t>
      </w:r>
      <w:r w:rsidRPr="00CD555D">
        <w:rPr>
          <w:sz w:val="28"/>
          <w:szCs w:val="28"/>
        </w:rPr>
        <w:t xml:space="preserve"> </w:t>
      </w:r>
      <w:r w:rsidRPr="00CD555D">
        <w:rPr>
          <w:rFonts w:ascii="Times New Roman" w:hAnsi="Times New Roman"/>
          <w:bCs/>
          <w:sz w:val="28"/>
          <w:szCs w:val="28"/>
        </w:rPr>
        <w:t xml:space="preserve">в разных эколого-фитоценотических условиях: увлажненные луга, заливные разнотравные луга, сырые, чрезмерно увлажненные луга, </w:t>
      </w:r>
      <w:proofErr w:type="spellStart"/>
      <w:r w:rsidRPr="00CD555D">
        <w:rPr>
          <w:rFonts w:ascii="Times New Roman" w:hAnsi="Times New Roman"/>
          <w:bCs/>
          <w:sz w:val="28"/>
          <w:szCs w:val="28"/>
        </w:rPr>
        <w:t>остепненные</w:t>
      </w:r>
      <w:proofErr w:type="spellEnd"/>
      <w:r w:rsidRPr="00CD555D">
        <w:rPr>
          <w:rFonts w:ascii="Times New Roman" w:hAnsi="Times New Roman"/>
          <w:bCs/>
          <w:sz w:val="28"/>
          <w:szCs w:val="28"/>
        </w:rPr>
        <w:t xml:space="preserve"> умеренно увлажненные разнотравно-осоково-злаковые луга, замшелые россыпи камней среди древесно-кустарниковой растительности, на полянах под пологом </w:t>
      </w:r>
      <w:r w:rsidRPr="00CD555D">
        <w:rPr>
          <w:rFonts w:ascii="Times New Roman" w:hAnsi="Times New Roman"/>
          <w:i/>
          <w:sz w:val="28"/>
          <w:szCs w:val="28"/>
          <w:lang w:val="en-US"/>
        </w:rPr>
        <w:t>Salix</w:t>
      </w:r>
      <w:r w:rsidRPr="00CD555D">
        <w:rPr>
          <w:rFonts w:ascii="Times New Roman" w:hAnsi="Times New Roman"/>
          <w:i/>
          <w:sz w:val="28"/>
          <w:szCs w:val="28"/>
        </w:rPr>
        <w:t xml:space="preserve"> </w:t>
      </w:r>
      <w:proofErr w:type="spellStart"/>
      <w:r w:rsidRPr="00CD555D">
        <w:rPr>
          <w:rFonts w:ascii="Times New Roman" w:hAnsi="Times New Roman"/>
          <w:i/>
          <w:sz w:val="28"/>
          <w:szCs w:val="28"/>
          <w:lang w:val="en-US"/>
        </w:rPr>
        <w:t>viminalis</w:t>
      </w:r>
      <w:proofErr w:type="spellEnd"/>
      <w:r w:rsidRPr="00CD555D">
        <w:rPr>
          <w:rFonts w:ascii="Times New Roman" w:hAnsi="Times New Roman"/>
          <w:i/>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(таблица </w:t>
      </w:r>
      <w:r w:rsidR="00C55501" w:rsidRPr="00CD555D">
        <w:rPr>
          <w:rFonts w:ascii="Times New Roman" w:hAnsi="Times New Roman"/>
          <w:sz w:val="28"/>
          <w:szCs w:val="28"/>
        </w:rPr>
        <w:t>8</w:t>
      </w:r>
      <w:r w:rsidRPr="00CD555D">
        <w:rPr>
          <w:rFonts w:ascii="Times New Roman" w:hAnsi="Times New Roman"/>
          <w:sz w:val="28"/>
          <w:szCs w:val="28"/>
        </w:rPr>
        <w:t>).</w:t>
      </w:r>
    </w:p>
    <w:p w14:paraId="0E59E210" w14:textId="77777777" w:rsidR="00956D27" w:rsidRPr="00CD555D" w:rsidRDefault="00956D27" w:rsidP="00F66831">
      <w:pPr>
        <w:spacing w:after="0" w:line="240" w:lineRule="auto"/>
        <w:ind w:firstLine="709"/>
        <w:contextualSpacing/>
        <w:jc w:val="both"/>
        <w:rPr>
          <w:rFonts w:ascii="Times New Roman" w:hAnsi="Times New Roman"/>
          <w:sz w:val="28"/>
          <w:szCs w:val="28"/>
        </w:rPr>
      </w:pPr>
    </w:p>
    <w:p w14:paraId="29423DDB" w14:textId="13BD27FE" w:rsidR="00956D27" w:rsidRPr="00CD555D" w:rsidRDefault="00956D27" w:rsidP="00F66831">
      <w:pPr>
        <w:spacing w:after="0" w:line="240" w:lineRule="auto"/>
        <w:contextualSpacing/>
        <w:rPr>
          <w:rFonts w:ascii="Times New Roman" w:hAnsi="Times New Roman"/>
          <w:bCs/>
          <w:i/>
          <w:iCs/>
          <w:sz w:val="28"/>
          <w:szCs w:val="28"/>
        </w:rPr>
      </w:pPr>
      <w:r w:rsidRPr="00CD555D">
        <w:rPr>
          <w:rFonts w:ascii="Times New Roman" w:hAnsi="Times New Roman"/>
          <w:sz w:val="28"/>
          <w:szCs w:val="28"/>
        </w:rPr>
        <w:t xml:space="preserve">Таблица </w:t>
      </w:r>
      <w:r w:rsidR="00C55501" w:rsidRPr="00CD555D">
        <w:rPr>
          <w:rFonts w:ascii="Times New Roman" w:hAnsi="Times New Roman"/>
          <w:sz w:val="28"/>
          <w:szCs w:val="28"/>
        </w:rPr>
        <w:t>8</w:t>
      </w:r>
      <w:r w:rsidR="00EC11BB" w:rsidRPr="00CD555D">
        <w:rPr>
          <w:rFonts w:ascii="Times New Roman" w:hAnsi="Times New Roman"/>
          <w:sz w:val="28"/>
          <w:szCs w:val="28"/>
        </w:rPr>
        <w:t xml:space="preserve"> –</w:t>
      </w:r>
      <w:r w:rsidRPr="00CD555D">
        <w:rPr>
          <w:rFonts w:ascii="Times New Roman" w:hAnsi="Times New Roman"/>
          <w:sz w:val="28"/>
          <w:szCs w:val="28"/>
        </w:rPr>
        <w:t xml:space="preserve"> </w:t>
      </w:r>
      <w:r w:rsidRPr="00CD555D">
        <w:rPr>
          <w:rFonts w:ascii="Times New Roman" w:hAnsi="Times New Roman"/>
          <w:bCs/>
          <w:sz w:val="28"/>
          <w:szCs w:val="28"/>
        </w:rPr>
        <w:t xml:space="preserve">Характеристика местонахождений ценопопуляций </w:t>
      </w:r>
      <w:r w:rsidRPr="00CD555D">
        <w:rPr>
          <w:rFonts w:ascii="Times New Roman" w:hAnsi="Times New Roman"/>
          <w:bCs/>
          <w:i/>
          <w:iCs/>
          <w:sz w:val="28"/>
          <w:szCs w:val="28"/>
        </w:rPr>
        <w:t xml:space="preserve">D. </w:t>
      </w:r>
      <w:proofErr w:type="spellStart"/>
      <w:r w:rsidRPr="00CD555D">
        <w:rPr>
          <w:rFonts w:ascii="Times New Roman" w:hAnsi="Times New Roman"/>
          <w:bCs/>
          <w:i/>
          <w:iCs/>
          <w:sz w:val="28"/>
          <w:szCs w:val="28"/>
        </w:rPr>
        <w:t>incarnatа</w:t>
      </w:r>
      <w:proofErr w:type="spellEnd"/>
    </w:p>
    <w:p w14:paraId="5BE63594" w14:textId="77777777" w:rsidR="00455989" w:rsidRPr="00CD555D" w:rsidRDefault="00455989" w:rsidP="00F66831">
      <w:pPr>
        <w:spacing w:after="0" w:line="240" w:lineRule="auto"/>
        <w:contextualSpacing/>
        <w:rPr>
          <w:rFonts w:ascii="Times New Roman" w:hAnsi="Times New Roman"/>
          <w:sz w:val="28"/>
          <w:szCs w:val="28"/>
        </w:rPr>
      </w:pP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31"/>
        <w:gridCol w:w="2126"/>
        <w:gridCol w:w="851"/>
        <w:gridCol w:w="1134"/>
        <w:gridCol w:w="2609"/>
      </w:tblGrid>
      <w:tr w:rsidR="002F5218" w:rsidRPr="00CD555D" w14:paraId="093D2DC1" w14:textId="77777777" w:rsidTr="002F5218">
        <w:tc>
          <w:tcPr>
            <w:tcW w:w="2631" w:type="dxa"/>
            <w:shd w:val="clear" w:color="auto" w:fill="auto"/>
          </w:tcPr>
          <w:p w14:paraId="0DAAC690" w14:textId="3308CD33" w:rsidR="002F5218" w:rsidRPr="00CD555D" w:rsidRDefault="002F5218" w:rsidP="00F66831">
            <w:pPr>
              <w:spacing w:after="0" w:line="240" w:lineRule="auto"/>
              <w:contextualSpacing/>
              <w:jc w:val="both"/>
              <w:rPr>
                <w:rFonts w:ascii="Times New Roman" w:hAnsi="Times New Roman"/>
                <w:sz w:val="20"/>
                <w:szCs w:val="20"/>
              </w:rPr>
            </w:pPr>
            <w:bookmarkStart w:id="6" w:name="_Hlk80643218"/>
            <w:r w:rsidRPr="00CD555D">
              <w:rPr>
                <w:rFonts w:ascii="Times New Roman" w:hAnsi="Times New Roman"/>
                <w:sz w:val="20"/>
                <w:szCs w:val="20"/>
              </w:rPr>
              <w:t xml:space="preserve">Название </w:t>
            </w:r>
            <w:r w:rsidR="002669EB" w:rsidRPr="00CD555D">
              <w:rPr>
                <w:rFonts w:ascii="Times New Roman" w:hAnsi="Times New Roman"/>
                <w:sz w:val="20"/>
                <w:szCs w:val="20"/>
              </w:rPr>
              <w:t>ЦП</w:t>
            </w:r>
            <w:r w:rsidRPr="00CD555D">
              <w:rPr>
                <w:rFonts w:ascii="Times New Roman" w:hAnsi="Times New Roman"/>
                <w:sz w:val="20"/>
                <w:szCs w:val="20"/>
              </w:rPr>
              <w:t xml:space="preserve"> и ее </w:t>
            </w:r>
            <w:proofErr w:type="spellStart"/>
            <w:r w:rsidRPr="00CD555D">
              <w:rPr>
                <w:rFonts w:ascii="Times New Roman" w:hAnsi="Times New Roman"/>
                <w:sz w:val="20"/>
                <w:szCs w:val="20"/>
              </w:rPr>
              <w:t>локалитет</w:t>
            </w:r>
            <w:proofErr w:type="spellEnd"/>
          </w:p>
        </w:tc>
        <w:tc>
          <w:tcPr>
            <w:tcW w:w="2126" w:type="dxa"/>
            <w:shd w:val="clear" w:color="auto" w:fill="auto"/>
          </w:tcPr>
          <w:p w14:paraId="6B9038C8" w14:textId="77777777" w:rsidR="002F5218" w:rsidRPr="00CD555D" w:rsidRDefault="002F5218" w:rsidP="00F66831">
            <w:pPr>
              <w:spacing w:after="0" w:line="240" w:lineRule="auto"/>
              <w:contextualSpacing/>
              <w:jc w:val="both"/>
              <w:rPr>
                <w:rFonts w:ascii="Times New Roman" w:hAnsi="Times New Roman"/>
                <w:sz w:val="20"/>
                <w:szCs w:val="20"/>
              </w:rPr>
            </w:pPr>
            <w:r w:rsidRPr="00CD555D">
              <w:rPr>
                <w:rFonts w:ascii="Times New Roman" w:hAnsi="Times New Roman"/>
                <w:sz w:val="20"/>
                <w:szCs w:val="20"/>
              </w:rPr>
              <w:t>Эколого-фитоценотическая приуроченность</w:t>
            </w:r>
          </w:p>
        </w:tc>
        <w:tc>
          <w:tcPr>
            <w:tcW w:w="851" w:type="dxa"/>
            <w:shd w:val="clear" w:color="auto" w:fill="auto"/>
          </w:tcPr>
          <w:p w14:paraId="16DF52E2" w14:textId="7FCF2415" w:rsidR="002F5218" w:rsidRPr="00CD555D" w:rsidRDefault="002F5218" w:rsidP="00F66831">
            <w:pPr>
              <w:spacing w:after="0" w:line="240" w:lineRule="auto"/>
              <w:contextualSpacing/>
              <w:jc w:val="both"/>
              <w:rPr>
                <w:rFonts w:ascii="Times New Roman" w:hAnsi="Times New Roman"/>
                <w:sz w:val="20"/>
                <w:szCs w:val="20"/>
                <w:vertAlign w:val="superscript"/>
              </w:rPr>
            </w:pPr>
            <w:proofErr w:type="spellStart"/>
            <w:r w:rsidRPr="00CD555D">
              <w:rPr>
                <w:rFonts w:ascii="Times New Roman" w:hAnsi="Times New Roman"/>
                <w:sz w:val="20"/>
                <w:szCs w:val="20"/>
              </w:rPr>
              <w:t>Пло</w:t>
            </w:r>
            <w:r w:rsidR="002669EB" w:rsidRPr="00CD555D">
              <w:rPr>
                <w:rFonts w:ascii="Times New Roman" w:hAnsi="Times New Roman"/>
                <w:sz w:val="20"/>
                <w:szCs w:val="20"/>
              </w:rPr>
              <w:t>-</w:t>
            </w:r>
            <w:r w:rsidRPr="00CD555D">
              <w:rPr>
                <w:rFonts w:ascii="Times New Roman" w:hAnsi="Times New Roman"/>
                <w:sz w:val="20"/>
                <w:szCs w:val="20"/>
              </w:rPr>
              <w:t>щадь</w:t>
            </w:r>
            <w:proofErr w:type="spellEnd"/>
            <w:r w:rsidR="002669EB" w:rsidRPr="00CD555D">
              <w:rPr>
                <w:rFonts w:ascii="Times New Roman" w:hAnsi="Times New Roman"/>
                <w:sz w:val="20"/>
                <w:szCs w:val="20"/>
              </w:rPr>
              <w:t xml:space="preserve"> ЦП</w:t>
            </w:r>
            <w:r w:rsidRPr="00CD555D">
              <w:rPr>
                <w:rFonts w:ascii="Times New Roman" w:hAnsi="Times New Roman"/>
                <w:sz w:val="20"/>
                <w:szCs w:val="20"/>
              </w:rPr>
              <w:t>, м</w:t>
            </w:r>
            <w:r w:rsidRPr="00CD555D">
              <w:rPr>
                <w:rFonts w:ascii="Times New Roman" w:hAnsi="Times New Roman"/>
                <w:sz w:val="20"/>
                <w:szCs w:val="20"/>
                <w:vertAlign w:val="superscript"/>
              </w:rPr>
              <w:t>2</w:t>
            </w:r>
          </w:p>
        </w:tc>
        <w:tc>
          <w:tcPr>
            <w:tcW w:w="1134" w:type="dxa"/>
            <w:shd w:val="clear" w:color="auto" w:fill="auto"/>
          </w:tcPr>
          <w:p w14:paraId="107B7641" w14:textId="7A5D5F80" w:rsidR="002F5218" w:rsidRPr="00CD555D" w:rsidRDefault="002F5218" w:rsidP="00F66831">
            <w:pPr>
              <w:spacing w:after="0" w:line="240" w:lineRule="auto"/>
              <w:contextualSpacing/>
              <w:jc w:val="both"/>
              <w:rPr>
                <w:rFonts w:ascii="Times New Roman" w:hAnsi="Times New Roman"/>
                <w:sz w:val="20"/>
                <w:szCs w:val="20"/>
                <w:vertAlign w:val="superscript"/>
              </w:rPr>
            </w:pPr>
            <w:r w:rsidRPr="00CD555D">
              <w:rPr>
                <w:rFonts w:ascii="Times New Roman" w:hAnsi="Times New Roman"/>
                <w:sz w:val="20"/>
                <w:szCs w:val="20"/>
              </w:rPr>
              <w:t>Коли</w:t>
            </w:r>
            <w:r w:rsidR="002669EB" w:rsidRPr="00CD555D">
              <w:rPr>
                <w:rFonts w:ascii="Times New Roman" w:hAnsi="Times New Roman"/>
                <w:sz w:val="20"/>
                <w:szCs w:val="20"/>
              </w:rPr>
              <w:t>-</w:t>
            </w:r>
            <w:proofErr w:type="spellStart"/>
            <w:r w:rsidRPr="00CD555D">
              <w:rPr>
                <w:rFonts w:ascii="Times New Roman" w:hAnsi="Times New Roman"/>
                <w:sz w:val="20"/>
                <w:szCs w:val="20"/>
              </w:rPr>
              <w:t>чество</w:t>
            </w:r>
            <w:proofErr w:type="spellEnd"/>
            <w:r w:rsidRPr="00CD555D">
              <w:rPr>
                <w:rFonts w:ascii="Times New Roman" w:hAnsi="Times New Roman"/>
                <w:sz w:val="20"/>
                <w:szCs w:val="20"/>
              </w:rPr>
              <w:t xml:space="preserve"> </w:t>
            </w:r>
            <w:proofErr w:type="spellStart"/>
            <w:r w:rsidRPr="00CD555D">
              <w:rPr>
                <w:rFonts w:ascii="Times New Roman" w:hAnsi="Times New Roman"/>
                <w:sz w:val="20"/>
                <w:szCs w:val="20"/>
              </w:rPr>
              <w:t>предгенер</w:t>
            </w:r>
            <w:r w:rsidRPr="00CD555D">
              <w:rPr>
                <w:rFonts w:ascii="Times New Roman" w:hAnsi="Times New Roman"/>
                <w:sz w:val="20"/>
                <w:szCs w:val="20"/>
              </w:rPr>
              <w:lastRenderedPageBreak/>
              <w:t>ативных</w:t>
            </w:r>
            <w:proofErr w:type="spellEnd"/>
            <w:r w:rsidRPr="00CD555D">
              <w:rPr>
                <w:rFonts w:ascii="Times New Roman" w:hAnsi="Times New Roman"/>
                <w:sz w:val="20"/>
                <w:szCs w:val="20"/>
              </w:rPr>
              <w:t xml:space="preserve"> особей на 10 м</w:t>
            </w:r>
            <w:r w:rsidRPr="00CD555D">
              <w:rPr>
                <w:rFonts w:ascii="Times New Roman" w:hAnsi="Times New Roman"/>
                <w:sz w:val="20"/>
                <w:szCs w:val="20"/>
                <w:vertAlign w:val="superscript"/>
              </w:rPr>
              <w:t>2</w:t>
            </w:r>
          </w:p>
        </w:tc>
        <w:tc>
          <w:tcPr>
            <w:tcW w:w="2609" w:type="dxa"/>
            <w:shd w:val="clear" w:color="auto" w:fill="auto"/>
          </w:tcPr>
          <w:p w14:paraId="6B746065" w14:textId="77777777" w:rsidR="002F5218" w:rsidRPr="00CD555D" w:rsidRDefault="002F5218"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lastRenderedPageBreak/>
              <w:t>Показатели жизненности</w:t>
            </w:r>
          </w:p>
          <w:p w14:paraId="6AA2F927" w14:textId="7BDB6DBE" w:rsidR="002F5218" w:rsidRPr="00CD555D" w:rsidRDefault="002669EB" w:rsidP="00F66831">
            <w:pPr>
              <w:spacing w:after="0" w:line="240" w:lineRule="auto"/>
              <w:contextualSpacing/>
              <w:jc w:val="both"/>
              <w:rPr>
                <w:rFonts w:ascii="Times New Roman" w:hAnsi="Times New Roman"/>
                <w:sz w:val="20"/>
                <w:szCs w:val="20"/>
              </w:rPr>
            </w:pPr>
            <w:r w:rsidRPr="00CD555D">
              <w:rPr>
                <w:rFonts w:ascii="Times New Roman" w:hAnsi="Times New Roman"/>
                <w:sz w:val="20"/>
                <w:szCs w:val="20"/>
              </w:rPr>
              <w:t>ЦП</w:t>
            </w:r>
          </w:p>
        </w:tc>
      </w:tr>
      <w:tr w:rsidR="00956D27" w:rsidRPr="00CD555D" w14:paraId="25E3E19B" w14:textId="77777777" w:rsidTr="002F5218">
        <w:tc>
          <w:tcPr>
            <w:tcW w:w="9351" w:type="dxa"/>
            <w:gridSpan w:val="5"/>
            <w:shd w:val="clear" w:color="auto" w:fill="auto"/>
          </w:tcPr>
          <w:p w14:paraId="0B10FDC3" w14:textId="77777777" w:rsidR="00956D27" w:rsidRPr="00CD555D" w:rsidRDefault="00956D27" w:rsidP="00F66831">
            <w:pPr>
              <w:spacing w:after="0" w:line="240" w:lineRule="auto"/>
              <w:contextualSpacing/>
              <w:jc w:val="center"/>
              <w:rPr>
                <w:rFonts w:ascii="Times New Roman" w:hAnsi="Times New Roman"/>
                <w:sz w:val="20"/>
                <w:szCs w:val="20"/>
              </w:rPr>
            </w:pPr>
            <w:proofErr w:type="spellStart"/>
            <w:r w:rsidRPr="00CD555D">
              <w:rPr>
                <w:rFonts w:ascii="Times New Roman" w:hAnsi="Times New Roman"/>
                <w:sz w:val="20"/>
                <w:szCs w:val="20"/>
              </w:rPr>
              <w:t>Коктауская</w:t>
            </w:r>
            <w:proofErr w:type="spellEnd"/>
            <w:r w:rsidRPr="00CD555D">
              <w:rPr>
                <w:rFonts w:ascii="Times New Roman" w:hAnsi="Times New Roman"/>
                <w:sz w:val="20"/>
                <w:szCs w:val="20"/>
              </w:rPr>
              <w:t xml:space="preserve"> популяция</w:t>
            </w:r>
          </w:p>
        </w:tc>
      </w:tr>
      <w:tr w:rsidR="002F5218" w:rsidRPr="00CD555D" w14:paraId="7BFF7370" w14:textId="77777777" w:rsidTr="002F5218">
        <w:tc>
          <w:tcPr>
            <w:tcW w:w="2631" w:type="dxa"/>
            <w:shd w:val="clear" w:color="auto" w:fill="auto"/>
          </w:tcPr>
          <w:p w14:paraId="2BBEAC8B" w14:textId="7E8E65EC" w:rsidR="002F5218" w:rsidRPr="00CD555D" w:rsidRDefault="00CB068C" w:rsidP="00F66831">
            <w:pPr>
              <w:spacing w:after="0" w:line="240" w:lineRule="auto"/>
              <w:contextualSpacing/>
              <w:jc w:val="both"/>
              <w:rPr>
                <w:rFonts w:ascii="Times New Roman" w:hAnsi="Times New Roman"/>
                <w:sz w:val="20"/>
                <w:szCs w:val="20"/>
              </w:rPr>
            </w:pPr>
            <w:r w:rsidRPr="00CD555D">
              <w:rPr>
                <w:rFonts w:ascii="Times New Roman" w:hAnsi="Times New Roman"/>
                <w:i/>
                <w:iCs/>
                <w:sz w:val="20"/>
                <w:szCs w:val="20"/>
              </w:rPr>
              <w:t>1.</w:t>
            </w:r>
            <w:r w:rsidR="002F5218" w:rsidRPr="00CD555D">
              <w:rPr>
                <w:rFonts w:ascii="Times New Roman" w:hAnsi="Times New Roman"/>
                <w:i/>
                <w:iCs/>
                <w:sz w:val="20"/>
                <w:szCs w:val="20"/>
              </w:rPr>
              <w:t>Ценопопуляция мятно-осокового</w:t>
            </w:r>
            <w:r w:rsidR="002F5218" w:rsidRPr="00CD555D">
              <w:rPr>
                <w:rFonts w:ascii="Times New Roman" w:hAnsi="Times New Roman"/>
                <w:sz w:val="20"/>
                <w:szCs w:val="20"/>
              </w:rPr>
              <w:t xml:space="preserve"> (</w:t>
            </w:r>
            <w:proofErr w:type="spellStart"/>
            <w:r w:rsidR="002F5218" w:rsidRPr="00CD555D">
              <w:rPr>
                <w:rFonts w:ascii="Times New Roman" w:hAnsi="Times New Roman"/>
                <w:i/>
                <w:sz w:val="20"/>
                <w:szCs w:val="20"/>
                <w:lang w:val="en-US"/>
              </w:rPr>
              <w:t>Carex</w:t>
            </w:r>
            <w:proofErr w:type="spellEnd"/>
            <w:r w:rsidR="002F5218" w:rsidRPr="00CD555D">
              <w:rPr>
                <w:rFonts w:ascii="Times New Roman" w:hAnsi="Times New Roman"/>
                <w:i/>
                <w:sz w:val="20"/>
                <w:szCs w:val="20"/>
              </w:rPr>
              <w:t xml:space="preserve"> </w:t>
            </w:r>
            <w:r w:rsidR="002F5218" w:rsidRPr="00CD555D">
              <w:rPr>
                <w:rFonts w:ascii="Times New Roman" w:hAnsi="Times New Roman"/>
                <w:i/>
                <w:sz w:val="20"/>
                <w:szCs w:val="20"/>
                <w:lang w:val="en-US"/>
              </w:rPr>
              <w:t>macroura</w:t>
            </w:r>
            <w:r w:rsidR="002F5218" w:rsidRPr="00CD555D">
              <w:rPr>
                <w:rFonts w:ascii="Times New Roman" w:hAnsi="Times New Roman"/>
                <w:sz w:val="20"/>
                <w:szCs w:val="20"/>
              </w:rPr>
              <w:t xml:space="preserve"> </w:t>
            </w:r>
            <w:proofErr w:type="spellStart"/>
            <w:r w:rsidR="002F5218" w:rsidRPr="00CD555D">
              <w:rPr>
                <w:rFonts w:ascii="Times New Roman" w:hAnsi="Times New Roman"/>
                <w:sz w:val="20"/>
                <w:szCs w:val="20"/>
                <w:lang w:val="en-US"/>
              </w:rPr>
              <w:t>Meinsh</w:t>
            </w:r>
            <w:proofErr w:type="spellEnd"/>
            <w:r w:rsidR="002F5218" w:rsidRPr="00CD555D">
              <w:rPr>
                <w:rFonts w:ascii="Times New Roman" w:hAnsi="Times New Roman"/>
                <w:sz w:val="20"/>
                <w:szCs w:val="20"/>
              </w:rPr>
              <w:t xml:space="preserve">., </w:t>
            </w:r>
            <w:r w:rsidR="002F5218" w:rsidRPr="00CD555D">
              <w:rPr>
                <w:rFonts w:ascii="Times New Roman" w:hAnsi="Times New Roman"/>
                <w:i/>
                <w:sz w:val="20"/>
                <w:szCs w:val="20"/>
                <w:lang w:val="en-US"/>
              </w:rPr>
              <w:t>Mentha</w:t>
            </w:r>
            <w:r w:rsidR="002F5218" w:rsidRPr="00CD555D">
              <w:rPr>
                <w:rFonts w:ascii="Times New Roman" w:hAnsi="Times New Roman"/>
                <w:i/>
                <w:sz w:val="20"/>
                <w:szCs w:val="20"/>
              </w:rPr>
              <w:t xml:space="preserve"> </w:t>
            </w:r>
            <w:proofErr w:type="spellStart"/>
            <w:r w:rsidR="002F5218" w:rsidRPr="00CD555D">
              <w:rPr>
                <w:rFonts w:ascii="Times New Roman" w:hAnsi="Times New Roman"/>
                <w:i/>
                <w:sz w:val="20"/>
                <w:szCs w:val="20"/>
                <w:lang w:val="en-US"/>
              </w:rPr>
              <w:t>asiatica</w:t>
            </w:r>
            <w:proofErr w:type="spellEnd"/>
            <w:r w:rsidR="002F5218" w:rsidRPr="00CD555D">
              <w:rPr>
                <w:rFonts w:ascii="Times New Roman" w:hAnsi="Times New Roman"/>
                <w:sz w:val="20"/>
                <w:szCs w:val="20"/>
              </w:rPr>
              <w:t xml:space="preserve"> </w:t>
            </w:r>
            <w:proofErr w:type="spellStart"/>
            <w:r w:rsidR="002F5218" w:rsidRPr="00CD555D">
              <w:rPr>
                <w:rFonts w:ascii="Times New Roman" w:hAnsi="Times New Roman"/>
                <w:sz w:val="20"/>
                <w:szCs w:val="20"/>
                <w:lang w:val="en-US"/>
              </w:rPr>
              <w:t>Boriss</w:t>
            </w:r>
            <w:proofErr w:type="spellEnd"/>
            <w:r w:rsidR="002F5218" w:rsidRPr="00CD555D">
              <w:rPr>
                <w:rFonts w:ascii="Times New Roman" w:hAnsi="Times New Roman"/>
                <w:sz w:val="20"/>
                <w:szCs w:val="20"/>
              </w:rPr>
              <w:t xml:space="preserve">.) фитоценоза. Восточная часть Калбинского хребта, г. Коктау. Урочище </w:t>
            </w:r>
            <w:proofErr w:type="spellStart"/>
            <w:r w:rsidR="002F5218" w:rsidRPr="00CD555D">
              <w:rPr>
                <w:rFonts w:ascii="Times New Roman" w:hAnsi="Times New Roman"/>
                <w:sz w:val="20"/>
                <w:szCs w:val="20"/>
              </w:rPr>
              <w:t>Шат</w:t>
            </w:r>
            <w:proofErr w:type="spellEnd"/>
            <w:r w:rsidR="002F5218" w:rsidRPr="00CD555D">
              <w:rPr>
                <w:rFonts w:ascii="Times New Roman" w:hAnsi="Times New Roman"/>
                <w:sz w:val="20"/>
                <w:szCs w:val="20"/>
              </w:rPr>
              <w:t xml:space="preserve">. 49°35´45´´ </w:t>
            </w:r>
            <w:proofErr w:type="spellStart"/>
            <w:r w:rsidR="002F5218" w:rsidRPr="00CD555D">
              <w:rPr>
                <w:rFonts w:ascii="Times New Roman" w:hAnsi="Times New Roman"/>
                <w:sz w:val="20"/>
                <w:szCs w:val="20"/>
              </w:rPr>
              <w:t>с.ш</w:t>
            </w:r>
            <w:proofErr w:type="spellEnd"/>
            <w:r w:rsidR="002F5218" w:rsidRPr="00CD555D">
              <w:rPr>
                <w:rFonts w:ascii="Times New Roman" w:hAnsi="Times New Roman"/>
                <w:sz w:val="20"/>
                <w:szCs w:val="20"/>
              </w:rPr>
              <w:t xml:space="preserve">., 82°31´07´´ </w:t>
            </w:r>
            <w:proofErr w:type="spellStart"/>
            <w:r w:rsidR="002F5218" w:rsidRPr="00CD555D">
              <w:rPr>
                <w:rFonts w:ascii="Times New Roman" w:hAnsi="Times New Roman"/>
                <w:sz w:val="20"/>
                <w:szCs w:val="20"/>
              </w:rPr>
              <w:t>в.д</w:t>
            </w:r>
            <w:proofErr w:type="spellEnd"/>
            <w:r w:rsidR="002F5218" w:rsidRPr="00CD555D">
              <w:rPr>
                <w:rFonts w:ascii="Times New Roman" w:hAnsi="Times New Roman"/>
                <w:sz w:val="20"/>
                <w:szCs w:val="20"/>
              </w:rPr>
              <w:t xml:space="preserve">., 634 м над </w:t>
            </w:r>
            <w:proofErr w:type="spellStart"/>
            <w:r w:rsidR="002F5218" w:rsidRPr="00CD555D">
              <w:rPr>
                <w:rFonts w:ascii="Times New Roman" w:hAnsi="Times New Roman"/>
                <w:sz w:val="20"/>
                <w:szCs w:val="20"/>
              </w:rPr>
              <w:t>ур</w:t>
            </w:r>
            <w:proofErr w:type="spellEnd"/>
            <w:r w:rsidR="002F5218" w:rsidRPr="00CD555D">
              <w:rPr>
                <w:rFonts w:ascii="Times New Roman" w:hAnsi="Times New Roman"/>
                <w:sz w:val="20"/>
                <w:szCs w:val="20"/>
              </w:rPr>
              <w:t>. м.</w:t>
            </w:r>
          </w:p>
        </w:tc>
        <w:tc>
          <w:tcPr>
            <w:tcW w:w="2126" w:type="dxa"/>
            <w:shd w:val="clear" w:color="auto" w:fill="auto"/>
          </w:tcPr>
          <w:p w14:paraId="4CEE0F6F" w14:textId="77777777" w:rsidR="002F5218" w:rsidRPr="00CD555D" w:rsidRDefault="002F5218" w:rsidP="00F66831">
            <w:pPr>
              <w:spacing w:after="0" w:line="240" w:lineRule="auto"/>
              <w:contextualSpacing/>
              <w:jc w:val="both"/>
              <w:rPr>
                <w:rFonts w:ascii="Times New Roman" w:hAnsi="Times New Roman"/>
                <w:sz w:val="20"/>
                <w:szCs w:val="20"/>
              </w:rPr>
            </w:pPr>
            <w:r w:rsidRPr="00CD555D">
              <w:rPr>
                <w:rFonts w:ascii="Times New Roman" w:hAnsi="Times New Roman"/>
                <w:sz w:val="20"/>
                <w:szCs w:val="20"/>
              </w:rPr>
              <w:t>Подножье северо-западного склона, долина горного ручья, сильно поросшая древесно-кустарниковыми видами. Камни, покрытые тонким слоем мха.</w:t>
            </w:r>
          </w:p>
        </w:tc>
        <w:tc>
          <w:tcPr>
            <w:tcW w:w="851" w:type="dxa"/>
            <w:shd w:val="clear" w:color="auto" w:fill="auto"/>
          </w:tcPr>
          <w:p w14:paraId="63D30557" w14:textId="77777777" w:rsidR="002F5218" w:rsidRPr="00CD555D" w:rsidRDefault="002F5218" w:rsidP="00F66831">
            <w:pPr>
              <w:spacing w:after="0" w:line="240" w:lineRule="auto"/>
              <w:contextualSpacing/>
              <w:jc w:val="both"/>
              <w:rPr>
                <w:rFonts w:ascii="Times New Roman" w:hAnsi="Times New Roman"/>
                <w:sz w:val="20"/>
                <w:szCs w:val="20"/>
              </w:rPr>
            </w:pPr>
            <w:r w:rsidRPr="00CD555D">
              <w:rPr>
                <w:rFonts w:ascii="Times New Roman" w:hAnsi="Times New Roman"/>
                <w:sz w:val="20"/>
                <w:szCs w:val="20"/>
              </w:rPr>
              <w:t>150</w:t>
            </w:r>
          </w:p>
        </w:tc>
        <w:tc>
          <w:tcPr>
            <w:tcW w:w="1134" w:type="dxa"/>
            <w:shd w:val="clear" w:color="auto" w:fill="auto"/>
          </w:tcPr>
          <w:p w14:paraId="3180C9A7" w14:textId="77777777" w:rsidR="002F5218" w:rsidRPr="00CD555D" w:rsidRDefault="002F5218" w:rsidP="00F66831">
            <w:pPr>
              <w:spacing w:after="0" w:line="240" w:lineRule="auto"/>
              <w:contextualSpacing/>
              <w:jc w:val="both"/>
              <w:rPr>
                <w:rFonts w:ascii="Times New Roman" w:hAnsi="Times New Roman"/>
                <w:sz w:val="20"/>
                <w:szCs w:val="20"/>
              </w:rPr>
            </w:pPr>
            <w:r w:rsidRPr="00CD555D">
              <w:rPr>
                <w:rFonts w:ascii="Times New Roman" w:hAnsi="Times New Roman"/>
                <w:sz w:val="20"/>
                <w:szCs w:val="20"/>
              </w:rPr>
              <w:t>2</w:t>
            </w:r>
          </w:p>
        </w:tc>
        <w:tc>
          <w:tcPr>
            <w:tcW w:w="2609" w:type="dxa"/>
            <w:shd w:val="clear" w:color="auto" w:fill="auto"/>
          </w:tcPr>
          <w:p w14:paraId="34C4C67D" w14:textId="77777777" w:rsidR="002F5218" w:rsidRPr="00CD555D" w:rsidRDefault="002F5218" w:rsidP="00F66831">
            <w:pPr>
              <w:spacing w:after="0" w:line="240" w:lineRule="auto"/>
              <w:contextualSpacing/>
              <w:jc w:val="both"/>
              <w:rPr>
                <w:rFonts w:ascii="Times New Roman" w:hAnsi="Times New Roman"/>
                <w:sz w:val="20"/>
                <w:szCs w:val="20"/>
              </w:rPr>
            </w:pPr>
            <w:r w:rsidRPr="00CD555D">
              <w:rPr>
                <w:rFonts w:ascii="Times New Roman" w:hAnsi="Times New Roman"/>
                <w:sz w:val="20"/>
                <w:szCs w:val="20"/>
              </w:rPr>
              <w:t xml:space="preserve">17 генеративных особей. Молодая, слабо прогрессирующая, способная к </w:t>
            </w:r>
            <w:proofErr w:type="spellStart"/>
            <w:r w:rsidRPr="00CD555D">
              <w:rPr>
                <w:rFonts w:ascii="Times New Roman" w:hAnsi="Times New Roman"/>
                <w:sz w:val="20"/>
                <w:szCs w:val="20"/>
              </w:rPr>
              <w:t>самоподдержанию</w:t>
            </w:r>
            <w:proofErr w:type="spellEnd"/>
            <w:r w:rsidRPr="00CD555D">
              <w:rPr>
                <w:rFonts w:ascii="Times New Roman" w:hAnsi="Times New Roman"/>
                <w:sz w:val="20"/>
                <w:szCs w:val="20"/>
              </w:rPr>
              <w:t xml:space="preserve"> семенным и вегетативным путем, стабильно удерживающая свою территорию.</w:t>
            </w:r>
          </w:p>
        </w:tc>
      </w:tr>
      <w:tr w:rsidR="002F5218" w:rsidRPr="00CD555D" w14:paraId="29E16DCA" w14:textId="77777777" w:rsidTr="002F5218">
        <w:tc>
          <w:tcPr>
            <w:tcW w:w="2631" w:type="dxa"/>
            <w:shd w:val="clear" w:color="auto" w:fill="auto"/>
          </w:tcPr>
          <w:p w14:paraId="1E0F9345" w14:textId="1BAF9045" w:rsidR="002F5218" w:rsidRPr="00CD555D" w:rsidRDefault="00CB068C" w:rsidP="00F66831">
            <w:pPr>
              <w:spacing w:after="0" w:line="240" w:lineRule="auto"/>
              <w:contextualSpacing/>
              <w:jc w:val="both"/>
              <w:rPr>
                <w:rFonts w:ascii="Times New Roman" w:hAnsi="Times New Roman"/>
                <w:sz w:val="20"/>
                <w:szCs w:val="20"/>
              </w:rPr>
            </w:pPr>
            <w:r w:rsidRPr="00CD555D">
              <w:rPr>
                <w:rFonts w:ascii="Times New Roman" w:hAnsi="Times New Roman"/>
                <w:i/>
                <w:iCs/>
                <w:sz w:val="20"/>
                <w:szCs w:val="20"/>
              </w:rPr>
              <w:t>2.</w:t>
            </w:r>
            <w:r w:rsidR="002F5218" w:rsidRPr="00CD555D">
              <w:rPr>
                <w:rFonts w:ascii="Times New Roman" w:hAnsi="Times New Roman"/>
                <w:i/>
                <w:iCs/>
                <w:sz w:val="20"/>
                <w:szCs w:val="20"/>
              </w:rPr>
              <w:t xml:space="preserve">Ценопопуляция </w:t>
            </w:r>
            <w:r w:rsidR="002F5218" w:rsidRPr="00CD555D">
              <w:rPr>
                <w:rFonts w:ascii="Times New Roman" w:hAnsi="Times New Roman"/>
                <w:i/>
                <w:iCs/>
                <w:sz w:val="20"/>
                <w:szCs w:val="20"/>
                <w:lang w:val="kk-KZ"/>
              </w:rPr>
              <w:t>василистниково</w:t>
            </w:r>
            <w:r w:rsidR="002F5218" w:rsidRPr="00CD555D">
              <w:rPr>
                <w:rFonts w:ascii="Times New Roman" w:hAnsi="Times New Roman"/>
                <w:i/>
                <w:iCs/>
                <w:sz w:val="20"/>
                <w:szCs w:val="20"/>
              </w:rPr>
              <w:t>-</w:t>
            </w:r>
            <w:proofErr w:type="spellStart"/>
            <w:r w:rsidR="002F5218" w:rsidRPr="00CD555D">
              <w:rPr>
                <w:rFonts w:ascii="Times New Roman" w:hAnsi="Times New Roman"/>
                <w:i/>
                <w:iCs/>
                <w:sz w:val="20"/>
                <w:szCs w:val="20"/>
              </w:rPr>
              <w:t>кровохлебково-лабазникового</w:t>
            </w:r>
            <w:proofErr w:type="spellEnd"/>
            <w:r w:rsidR="002F5218" w:rsidRPr="00CD555D">
              <w:rPr>
                <w:rFonts w:ascii="Times New Roman" w:hAnsi="Times New Roman"/>
                <w:sz w:val="20"/>
                <w:szCs w:val="20"/>
              </w:rPr>
              <w:t xml:space="preserve"> (</w:t>
            </w:r>
            <w:proofErr w:type="spellStart"/>
            <w:r w:rsidR="002F5218" w:rsidRPr="00CD555D">
              <w:rPr>
                <w:rFonts w:ascii="Times New Roman" w:hAnsi="Times New Roman"/>
                <w:i/>
                <w:sz w:val="20"/>
                <w:szCs w:val="20"/>
                <w:lang w:val="en-US"/>
              </w:rPr>
              <w:t>Filipendula</w:t>
            </w:r>
            <w:proofErr w:type="spellEnd"/>
            <w:r w:rsidR="002F5218" w:rsidRPr="00CD555D">
              <w:rPr>
                <w:rFonts w:ascii="Times New Roman" w:hAnsi="Times New Roman"/>
                <w:i/>
                <w:sz w:val="20"/>
                <w:szCs w:val="20"/>
              </w:rPr>
              <w:t xml:space="preserve"> </w:t>
            </w:r>
            <w:r w:rsidR="002F5218" w:rsidRPr="00CD555D">
              <w:rPr>
                <w:rFonts w:ascii="Times New Roman" w:hAnsi="Times New Roman"/>
                <w:i/>
                <w:sz w:val="20"/>
                <w:szCs w:val="20"/>
                <w:lang w:val="en-US"/>
              </w:rPr>
              <w:t>ulmaria</w:t>
            </w:r>
            <w:r w:rsidR="002F5218" w:rsidRPr="00CD555D">
              <w:rPr>
                <w:rFonts w:ascii="Times New Roman" w:hAnsi="Times New Roman"/>
                <w:i/>
                <w:sz w:val="20"/>
                <w:szCs w:val="20"/>
              </w:rPr>
              <w:t xml:space="preserve"> </w:t>
            </w:r>
            <w:r w:rsidR="002F5218" w:rsidRPr="00CD555D">
              <w:rPr>
                <w:rFonts w:ascii="Times New Roman" w:hAnsi="Times New Roman"/>
                <w:sz w:val="20"/>
                <w:szCs w:val="20"/>
              </w:rPr>
              <w:t>(</w:t>
            </w:r>
            <w:r w:rsidR="002F5218" w:rsidRPr="00CD555D">
              <w:rPr>
                <w:rFonts w:ascii="Times New Roman" w:hAnsi="Times New Roman"/>
                <w:sz w:val="20"/>
                <w:szCs w:val="20"/>
                <w:lang w:val="en-US"/>
              </w:rPr>
              <w:t>L</w:t>
            </w:r>
            <w:r w:rsidR="002F5218" w:rsidRPr="00CD555D">
              <w:rPr>
                <w:rFonts w:ascii="Times New Roman" w:hAnsi="Times New Roman"/>
                <w:sz w:val="20"/>
                <w:szCs w:val="20"/>
              </w:rPr>
              <w:t xml:space="preserve">.) </w:t>
            </w:r>
            <w:r w:rsidR="002F5218" w:rsidRPr="00CD555D">
              <w:rPr>
                <w:rFonts w:ascii="Times New Roman" w:hAnsi="Times New Roman"/>
                <w:sz w:val="20"/>
                <w:szCs w:val="20"/>
                <w:lang w:val="en-US"/>
              </w:rPr>
              <w:t>Maxim</w:t>
            </w:r>
            <w:r w:rsidR="002F5218" w:rsidRPr="00CD555D">
              <w:rPr>
                <w:rFonts w:ascii="Times New Roman" w:hAnsi="Times New Roman"/>
                <w:sz w:val="20"/>
                <w:szCs w:val="20"/>
              </w:rPr>
              <w:t xml:space="preserve">., </w:t>
            </w:r>
            <w:proofErr w:type="spellStart"/>
            <w:r w:rsidR="002F5218" w:rsidRPr="00CD555D">
              <w:rPr>
                <w:rFonts w:ascii="Times New Roman" w:hAnsi="Times New Roman"/>
                <w:i/>
                <w:sz w:val="20"/>
                <w:szCs w:val="20"/>
                <w:lang w:val="en-US"/>
              </w:rPr>
              <w:t>Sanguisorba</w:t>
            </w:r>
            <w:proofErr w:type="spellEnd"/>
            <w:r w:rsidR="002F5218" w:rsidRPr="00CD555D">
              <w:rPr>
                <w:rFonts w:ascii="Times New Roman" w:hAnsi="Times New Roman"/>
                <w:i/>
                <w:sz w:val="20"/>
                <w:szCs w:val="20"/>
              </w:rPr>
              <w:t xml:space="preserve"> </w:t>
            </w:r>
            <w:r w:rsidR="002F5218" w:rsidRPr="00CD555D">
              <w:rPr>
                <w:rFonts w:ascii="Times New Roman" w:hAnsi="Times New Roman"/>
                <w:i/>
                <w:sz w:val="20"/>
                <w:szCs w:val="20"/>
                <w:lang w:val="en-US"/>
              </w:rPr>
              <w:t>officinalis</w:t>
            </w:r>
            <w:r w:rsidR="002F5218" w:rsidRPr="00CD555D">
              <w:rPr>
                <w:rFonts w:ascii="Times New Roman" w:hAnsi="Times New Roman"/>
                <w:sz w:val="20"/>
                <w:szCs w:val="20"/>
              </w:rPr>
              <w:t xml:space="preserve"> </w:t>
            </w:r>
            <w:r w:rsidR="002F5218" w:rsidRPr="00CD555D">
              <w:rPr>
                <w:rFonts w:ascii="Times New Roman" w:hAnsi="Times New Roman"/>
                <w:sz w:val="20"/>
                <w:szCs w:val="20"/>
                <w:lang w:val="en-US"/>
              </w:rPr>
              <w:t>L</w:t>
            </w:r>
            <w:r w:rsidR="002F5218" w:rsidRPr="00CD555D">
              <w:rPr>
                <w:rFonts w:ascii="Times New Roman" w:hAnsi="Times New Roman"/>
                <w:sz w:val="20"/>
                <w:szCs w:val="20"/>
              </w:rPr>
              <w:t xml:space="preserve">., </w:t>
            </w:r>
            <w:r w:rsidR="002F5218" w:rsidRPr="00CD555D">
              <w:rPr>
                <w:rFonts w:ascii="Times New Roman" w:hAnsi="Times New Roman"/>
                <w:i/>
                <w:sz w:val="20"/>
                <w:szCs w:val="20"/>
                <w:lang w:val="en-US"/>
              </w:rPr>
              <w:t>Thalictrum</w:t>
            </w:r>
            <w:r w:rsidR="002F5218" w:rsidRPr="00CD555D">
              <w:rPr>
                <w:rFonts w:ascii="Times New Roman" w:hAnsi="Times New Roman"/>
                <w:i/>
                <w:sz w:val="20"/>
                <w:szCs w:val="20"/>
              </w:rPr>
              <w:t xml:space="preserve"> </w:t>
            </w:r>
            <w:r w:rsidR="002F5218" w:rsidRPr="00CD555D">
              <w:rPr>
                <w:rFonts w:ascii="Times New Roman" w:hAnsi="Times New Roman"/>
                <w:i/>
                <w:sz w:val="20"/>
                <w:szCs w:val="20"/>
                <w:lang w:val="en-US"/>
              </w:rPr>
              <w:t>minus</w:t>
            </w:r>
            <w:r w:rsidR="002F5218" w:rsidRPr="00CD555D">
              <w:rPr>
                <w:rFonts w:ascii="Times New Roman" w:hAnsi="Times New Roman"/>
                <w:i/>
                <w:sz w:val="20"/>
                <w:szCs w:val="20"/>
              </w:rPr>
              <w:t xml:space="preserve"> </w:t>
            </w:r>
            <w:r w:rsidR="002F5218" w:rsidRPr="00CD555D">
              <w:rPr>
                <w:rFonts w:ascii="Times New Roman" w:hAnsi="Times New Roman"/>
                <w:sz w:val="20"/>
                <w:szCs w:val="20"/>
                <w:lang w:val="en-US"/>
              </w:rPr>
              <w:t>L</w:t>
            </w:r>
            <w:r w:rsidR="002F5218" w:rsidRPr="00CD555D">
              <w:rPr>
                <w:rFonts w:ascii="Times New Roman" w:hAnsi="Times New Roman"/>
                <w:sz w:val="20"/>
                <w:szCs w:val="20"/>
              </w:rPr>
              <w:t xml:space="preserve">.) фитоценоза. Калбинский хребет, Восточная часть, горы Коктау, верхний предел юго-восточного склона, урочище </w:t>
            </w:r>
            <w:proofErr w:type="spellStart"/>
            <w:r w:rsidR="002F5218" w:rsidRPr="00CD555D">
              <w:rPr>
                <w:rFonts w:ascii="Times New Roman" w:hAnsi="Times New Roman"/>
                <w:sz w:val="20"/>
                <w:szCs w:val="20"/>
              </w:rPr>
              <w:t>Талды</w:t>
            </w:r>
            <w:proofErr w:type="spellEnd"/>
            <w:r w:rsidR="002F5218" w:rsidRPr="00CD555D">
              <w:rPr>
                <w:rFonts w:ascii="Times New Roman" w:hAnsi="Times New Roman"/>
                <w:sz w:val="20"/>
                <w:szCs w:val="20"/>
              </w:rPr>
              <w:t xml:space="preserve">. 49°30´01´´ </w:t>
            </w:r>
            <w:proofErr w:type="spellStart"/>
            <w:r w:rsidR="002F5218" w:rsidRPr="00CD555D">
              <w:rPr>
                <w:rFonts w:ascii="Times New Roman" w:hAnsi="Times New Roman"/>
                <w:sz w:val="20"/>
                <w:szCs w:val="20"/>
              </w:rPr>
              <w:t>с.ш</w:t>
            </w:r>
            <w:proofErr w:type="spellEnd"/>
            <w:r w:rsidR="002F5218" w:rsidRPr="00CD555D">
              <w:rPr>
                <w:rFonts w:ascii="Times New Roman" w:hAnsi="Times New Roman"/>
                <w:sz w:val="20"/>
                <w:szCs w:val="20"/>
              </w:rPr>
              <w:t xml:space="preserve">., 82°37´01´´ </w:t>
            </w:r>
            <w:proofErr w:type="spellStart"/>
            <w:r w:rsidR="002F5218" w:rsidRPr="00CD555D">
              <w:rPr>
                <w:rFonts w:ascii="Times New Roman" w:hAnsi="Times New Roman"/>
                <w:sz w:val="20"/>
                <w:szCs w:val="20"/>
              </w:rPr>
              <w:t>в.д</w:t>
            </w:r>
            <w:proofErr w:type="spellEnd"/>
            <w:r w:rsidR="002F5218" w:rsidRPr="00CD555D">
              <w:rPr>
                <w:rFonts w:ascii="Times New Roman" w:hAnsi="Times New Roman"/>
                <w:sz w:val="20"/>
                <w:szCs w:val="20"/>
              </w:rPr>
              <w:t xml:space="preserve">., 859 м. над </w:t>
            </w:r>
            <w:proofErr w:type="spellStart"/>
            <w:r w:rsidR="002F5218" w:rsidRPr="00CD555D">
              <w:rPr>
                <w:rFonts w:ascii="Times New Roman" w:hAnsi="Times New Roman"/>
                <w:sz w:val="20"/>
                <w:szCs w:val="20"/>
              </w:rPr>
              <w:t>ур</w:t>
            </w:r>
            <w:proofErr w:type="spellEnd"/>
            <w:r w:rsidR="002F5218" w:rsidRPr="00CD555D">
              <w:rPr>
                <w:rFonts w:ascii="Times New Roman" w:hAnsi="Times New Roman"/>
                <w:sz w:val="20"/>
                <w:szCs w:val="20"/>
              </w:rPr>
              <w:t>. м.</w:t>
            </w:r>
          </w:p>
        </w:tc>
        <w:tc>
          <w:tcPr>
            <w:tcW w:w="2126" w:type="dxa"/>
            <w:shd w:val="clear" w:color="auto" w:fill="auto"/>
          </w:tcPr>
          <w:p w14:paraId="569190F0" w14:textId="77777777" w:rsidR="002F5218" w:rsidRPr="00CD555D" w:rsidRDefault="002F5218" w:rsidP="00F66831">
            <w:pPr>
              <w:spacing w:after="0" w:line="240" w:lineRule="auto"/>
              <w:contextualSpacing/>
              <w:jc w:val="both"/>
              <w:rPr>
                <w:rFonts w:ascii="Times New Roman" w:hAnsi="Times New Roman"/>
                <w:sz w:val="20"/>
                <w:szCs w:val="20"/>
              </w:rPr>
            </w:pPr>
            <w:r w:rsidRPr="00CD555D">
              <w:rPr>
                <w:rFonts w:ascii="Times New Roman" w:hAnsi="Times New Roman"/>
                <w:sz w:val="20"/>
                <w:szCs w:val="20"/>
              </w:rPr>
              <w:t>Луговая поляна, со всех сторон закрытая соснами (</w:t>
            </w:r>
            <w:r w:rsidRPr="00CD555D">
              <w:rPr>
                <w:rFonts w:ascii="Times New Roman" w:hAnsi="Times New Roman"/>
                <w:i/>
                <w:sz w:val="20"/>
                <w:szCs w:val="20"/>
                <w:lang w:val="en-US"/>
              </w:rPr>
              <w:t>Pinus</w:t>
            </w:r>
            <w:r w:rsidRPr="00CD555D">
              <w:rPr>
                <w:rFonts w:ascii="Times New Roman" w:hAnsi="Times New Roman"/>
                <w:i/>
                <w:sz w:val="20"/>
                <w:szCs w:val="20"/>
              </w:rPr>
              <w:t xml:space="preserve"> </w:t>
            </w:r>
            <w:proofErr w:type="spellStart"/>
            <w:r w:rsidRPr="00CD555D">
              <w:rPr>
                <w:rFonts w:ascii="Times New Roman" w:hAnsi="Times New Roman"/>
                <w:i/>
                <w:sz w:val="20"/>
                <w:szCs w:val="20"/>
                <w:lang w:val="en-US"/>
              </w:rPr>
              <w:t>sylvestris</w:t>
            </w:r>
            <w:proofErr w:type="spellEnd"/>
            <w:r w:rsidRPr="00CD555D">
              <w:rPr>
                <w:rFonts w:ascii="Times New Roman" w:hAnsi="Times New Roman"/>
                <w:i/>
                <w:sz w:val="20"/>
                <w:szCs w:val="20"/>
              </w:rPr>
              <w:t xml:space="preserve"> </w:t>
            </w:r>
            <w:r w:rsidRPr="00CD555D">
              <w:rPr>
                <w:rFonts w:ascii="Times New Roman" w:hAnsi="Times New Roman"/>
                <w:sz w:val="20"/>
                <w:szCs w:val="20"/>
                <w:lang w:val="en-US"/>
              </w:rPr>
              <w:t>L</w:t>
            </w:r>
            <w:r w:rsidRPr="00CD555D">
              <w:rPr>
                <w:rFonts w:ascii="Times New Roman" w:hAnsi="Times New Roman"/>
                <w:sz w:val="20"/>
                <w:szCs w:val="20"/>
              </w:rPr>
              <w:t>.). Небольшими группами, на обильно увлажненных оголенных местах.</w:t>
            </w:r>
          </w:p>
        </w:tc>
        <w:tc>
          <w:tcPr>
            <w:tcW w:w="851" w:type="dxa"/>
            <w:shd w:val="clear" w:color="auto" w:fill="auto"/>
          </w:tcPr>
          <w:p w14:paraId="29721CFB" w14:textId="77777777" w:rsidR="002F5218" w:rsidRPr="00CD555D" w:rsidRDefault="002F5218" w:rsidP="00F66831">
            <w:pPr>
              <w:spacing w:after="0" w:line="240" w:lineRule="auto"/>
              <w:contextualSpacing/>
              <w:jc w:val="both"/>
              <w:rPr>
                <w:rFonts w:ascii="Times New Roman" w:hAnsi="Times New Roman"/>
                <w:sz w:val="20"/>
                <w:szCs w:val="20"/>
              </w:rPr>
            </w:pPr>
            <w:r w:rsidRPr="00CD555D">
              <w:rPr>
                <w:rFonts w:ascii="Times New Roman" w:hAnsi="Times New Roman"/>
                <w:sz w:val="20"/>
                <w:szCs w:val="20"/>
              </w:rPr>
              <w:t>100</w:t>
            </w:r>
          </w:p>
        </w:tc>
        <w:tc>
          <w:tcPr>
            <w:tcW w:w="1134" w:type="dxa"/>
            <w:shd w:val="clear" w:color="auto" w:fill="auto"/>
          </w:tcPr>
          <w:p w14:paraId="19CEA233" w14:textId="77777777" w:rsidR="002F5218" w:rsidRPr="00CD555D" w:rsidRDefault="002F5218" w:rsidP="00F66831">
            <w:pPr>
              <w:spacing w:after="0" w:line="240" w:lineRule="auto"/>
              <w:contextualSpacing/>
              <w:jc w:val="both"/>
              <w:rPr>
                <w:rFonts w:ascii="Times New Roman" w:hAnsi="Times New Roman"/>
                <w:sz w:val="20"/>
                <w:szCs w:val="20"/>
              </w:rPr>
            </w:pPr>
            <w:r w:rsidRPr="00CD555D">
              <w:rPr>
                <w:rFonts w:ascii="Times New Roman" w:hAnsi="Times New Roman"/>
                <w:sz w:val="20"/>
                <w:szCs w:val="20"/>
              </w:rPr>
              <w:t>6</w:t>
            </w:r>
          </w:p>
        </w:tc>
        <w:tc>
          <w:tcPr>
            <w:tcW w:w="2609" w:type="dxa"/>
            <w:shd w:val="clear" w:color="auto" w:fill="auto"/>
          </w:tcPr>
          <w:p w14:paraId="27315047" w14:textId="77777777" w:rsidR="002F5218" w:rsidRPr="00CD555D" w:rsidRDefault="002F5218" w:rsidP="00F66831">
            <w:pPr>
              <w:spacing w:after="0" w:line="240" w:lineRule="auto"/>
              <w:contextualSpacing/>
              <w:jc w:val="both"/>
              <w:rPr>
                <w:rFonts w:ascii="Times New Roman" w:hAnsi="Times New Roman"/>
                <w:sz w:val="20"/>
                <w:szCs w:val="20"/>
              </w:rPr>
            </w:pPr>
            <w:r w:rsidRPr="00CD555D">
              <w:rPr>
                <w:rFonts w:ascii="Times New Roman" w:hAnsi="Times New Roman"/>
                <w:sz w:val="20"/>
                <w:szCs w:val="20"/>
              </w:rPr>
              <w:t>50 генеративных особей. Нормального типа, с левосторонним спектром, активно прогрессирующая, размножающаяся как семенным, так и вегетативным способом.</w:t>
            </w:r>
          </w:p>
        </w:tc>
      </w:tr>
      <w:tr w:rsidR="002F5218" w:rsidRPr="00CD555D" w14:paraId="761CD61F" w14:textId="77777777" w:rsidTr="002F5218">
        <w:tc>
          <w:tcPr>
            <w:tcW w:w="2631" w:type="dxa"/>
            <w:shd w:val="clear" w:color="auto" w:fill="auto"/>
          </w:tcPr>
          <w:p w14:paraId="00758F8B" w14:textId="52400F0E" w:rsidR="002F5218" w:rsidRPr="00CD555D" w:rsidRDefault="00CB068C" w:rsidP="00F66831">
            <w:pPr>
              <w:spacing w:after="0" w:line="240" w:lineRule="auto"/>
              <w:contextualSpacing/>
              <w:jc w:val="both"/>
              <w:rPr>
                <w:rFonts w:ascii="Times New Roman" w:hAnsi="Times New Roman"/>
                <w:sz w:val="20"/>
                <w:szCs w:val="20"/>
              </w:rPr>
            </w:pPr>
            <w:r w:rsidRPr="00CD555D">
              <w:rPr>
                <w:rFonts w:ascii="Times New Roman" w:hAnsi="Times New Roman"/>
                <w:i/>
                <w:iCs/>
                <w:sz w:val="20"/>
                <w:szCs w:val="20"/>
                <w:lang w:eastAsia="ko-KR"/>
              </w:rPr>
              <w:t>3.</w:t>
            </w:r>
            <w:r w:rsidR="002F5218" w:rsidRPr="00CD555D">
              <w:rPr>
                <w:rFonts w:ascii="Times New Roman" w:hAnsi="Times New Roman"/>
                <w:i/>
                <w:iCs/>
                <w:sz w:val="20"/>
                <w:szCs w:val="20"/>
                <w:lang w:eastAsia="ko-KR"/>
              </w:rPr>
              <w:t xml:space="preserve">Ценопопуляция </w:t>
            </w:r>
            <w:proofErr w:type="spellStart"/>
            <w:r w:rsidR="002F5218" w:rsidRPr="00CD555D">
              <w:rPr>
                <w:rFonts w:ascii="Times New Roman" w:hAnsi="Times New Roman"/>
                <w:i/>
                <w:iCs/>
                <w:sz w:val="20"/>
                <w:szCs w:val="20"/>
                <w:lang w:eastAsia="ko-KR"/>
              </w:rPr>
              <w:t>мятликово-камышевого</w:t>
            </w:r>
            <w:proofErr w:type="spellEnd"/>
            <w:r w:rsidR="002F5218" w:rsidRPr="00CD555D">
              <w:rPr>
                <w:rFonts w:ascii="Times New Roman" w:hAnsi="Times New Roman"/>
                <w:sz w:val="20"/>
                <w:szCs w:val="20"/>
                <w:lang w:eastAsia="ko-KR"/>
              </w:rPr>
              <w:t xml:space="preserve"> (</w:t>
            </w:r>
            <w:r w:rsidR="002F5218" w:rsidRPr="00CD555D">
              <w:rPr>
                <w:rFonts w:ascii="Times New Roman" w:hAnsi="Times New Roman"/>
                <w:i/>
                <w:sz w:val="20"/>
                <w:szCs w:val="20"/>
                <w:lang w:val="en-US" w:eastAsia="ko-KR"/>
              </w:rPr>
              <w:t>Scirpus</w:t>
            </w:r>
            <w:r w:rsidR="002F5218" w:rsidRPr="00CD555D">
              <w:rPr>
                <w:rFonts w:ascii="Times New Roman" w:hAnsi="Times New Roman"/>
                <w:i/>
                <w:sz w:val="20"/>
                <w:szCs w:val="20"/>
                <w:lang w:eastAsia="ko-KR"/>
              </w:rPr>
              <w:t xml:space="preserve"> </w:t>
            </w:r>
            <w:r w:rsidR="002F5218" w:rsidRPr="00CD555D">
              <w:rPr>
                <w:rFonts w:ascii="Times New Roman" w:hAnsi="Times New Roman"/>
                <w:i/>
                <w:sz w:val="20"/>
                <w:szCs w:val="20"/>
                <w:lang w:val="en-US" w:eastAsia="ko-KR"/>
              </w:rPr>
              <w:t>sylvaticus</w:t>
            </w:r>
            <w:r w:rsidR="002F5218" w:rsidRPr="00CD555D">
              <w:rPr>
                <w:rFonts w:ascii="Times New Roman" w:hAnsi="Times New Roman"/>
                <w:sz w:val="20"/>
                <w:szCs w:val="20"/>
                <w:lang w:eastAsia="ko-KR"/>
              </w:rPr>
              <w:t xml:space="preserve"> </w:t>
            </w:r>
            <w:r w:rsidR="002F5218" w:rsidRPr="00CD555D">
              <w:rPr>
                <w:rFonts w:ascii="Times New Roman" w:hAnsi="Times New Roman"/>
                <w:sz w:val="20"/>
                <w:szCs w:val="20"/>
                <w:lang w:val="en-US" w:eastAsia="ko-KR"/>
              </w:rPr>
              <w:t>L</w:t>
            </w:r>
            <w:r w:rsidR="002F5218" w:rsidRPr="00CD555D">
              <w:rPr>
                <w:rFonts w:ascii="Times New Roman" w:hAnsi="Times New Roman"/>
                <w:sz w:val="20"/>
                <w:szCs w:val="20"/>
                <w:lang w:eastAsia="ko-KR"/>
              </w:rPr>
              <w:t xml:space="preserve">., </w:t>
            </w:r>
            <w:proofErr w:type="spellStart"/>
            <w:r w:rsidR="002F5218" w:rsidRPr="00CD555D">
              <w:rPr>
                <w:rFonts w:ascii="Times New Roman" w:hAnsi="Times New Roman"/>
                <w:i/>
                <w:sz w:val="20"/>
                <w:szCs w:val="20"/>
                <w:lang w:val="en-US" w:eastAsia="ko-KR"/>
              </w:rPr>
              <w:t>Poa</w:t>
            </w:r>
            <w:proofErr w:type="spellEnd"/>
            <w:r w:rsidR="002F5218" w:rsidRPr="00CD555D">
              <w:rPr>
                <w:rFonts w:ascii="Times New Roman" w:hAnsi="Times New Roman"/>
                <w:i/>
                <w:sz w:val="20"/>
                <w:szCs w:val="20"/>
                <w:lang w:eastAsia="ko-KR"/>
              </w:rPr>
              <w:t xml:space="preserve"> </w:t>
            </w:r>
            <w:proofErr w:type="spellStart"/>
            <w:r w:rsidR="002F5218" w:rsidRPr="00CD555D">
              <w:rPr>
                <w:rFonts w:ascii="Times New Roman" w:hAnsi="Times New Roman"/>
                <w:i/>
                <w:sz w:val="20"/>
                <w:szCs w:val="20"/>
                <w:lang w:val="en-US" w:eastAsia="ko-KR"/>
              </w:rPr>
              <w:t>palustris</w:t>
            </w:r>
            <w:proofErr w:type="spellEnd"/>
            <w:r w:rsidR="002F5218" w:rsidRPr="00CD555D">
              <w:rPr>
                <w:rFonts w:ascii="Times New Roman" w:hAnsi="Times New Roman"/>
                <w:i/>
                <w:sz w:val="20"/>
                <w:szCs w:val="20"/>
                <w:lang w:eastAsia="ko-KR"/>
              </w:rPr>
              <w:t xml:space="preserve"> </w:t>
            </w:r>
            <w:r w:rsidR="002F5218" w:rsidRPr="00CD555D">
              <w:rPr>
                <w:rFonts w:ascii="Times New Roman" w:hAnsi="Times New Roman"/>
                <w:sz w:val="20"/>
                <w:szCs w:val="20"/>
                <w:lang w:val="en-US" w:eastAsia="ko-KR"/>
              </w:rPr>
              <w:t>L</w:t>
            </w:r>
            <w:r w:rsidR="002F5218" w:rsidRPr="00CD555D">
              <w:rPr>
                <w:rFonts w:ascii="Times New Roman" w:hAnsi="Times New Roman"/>
                <w:sz w:val="20"/>
                <w:szCs w:val="20"/>
                <w:lang w:eastAsia="ko-KR"/>
              </w:rPr>
              <w:t xml:space="preserve">.) фитоценоза. Калбинский хребет, горы Коктау, урочище </w:t>
            </w:r>
            <w:proofErr w:type="spellStart"/>
            <w:r w:rsidR="002F5218" w:rsidRPr="00CD555D">
              <w:rPr>
                <w:rFonts w:ascii="Times New Roman" w:hAnsi="Times New Roman"/>
                <w:sz w:val="20"/>
                <w:szCs w:val="20"/>
                <w:lang w:eastAsia="ko-KR"/>
              </w:rPr>
              <w:t>Талды</w:t>
            </w:r>
            <w:proofErr w:type="spellEnd"/>
            <w:r w:rsidR="002F5218" w:rsidRPr="00CD555D">
              <w:rPr>
                <w:rFonts w:ascii="Times New Roman" w:hAnsi="Times New Roman"/>
                <w:sz w:val="20"/>
                <w:szCs w:val="20"/>
                <w:lang w:eastAsia="ko-KR"/>
              </w:rPr>
              <w:t xml:space="preserve">, </w:t>
            </w:r>
            <w:proofErr w:type="spellStart"/>
            <w:r w:rsidR="002F5218" w:rsidRPr="00CD555D">
              <w:rPr>
                <w:rFonts w:ascii="Times New Roman" w:hAnsi="Times New Roman"/>
                <w:sz w:val="20"/>
                <w:szCs w:val="20"/>
                <w:lang w:eastAsia="ko-KR"/>
              </w:rPr>
              <w:t>окр</w:t>
            </w:r>
            <w:proofErr w:type="spellEnd"/>
            <w:r w:rsidR="002F5218" w:rsidRPr="00CD555D">
              <w:rPr>
                <w:rFonts w:ascii="Times New Roman" w:hAnsi="Times New Roman"/>
                <w:sz w:val="20"/>
                <w:szCs w:val="20"/>
                <w:lang w:eastAsia="ko-KR"/>
              </w:rPr>
              <w:t xml:space="preserve">. с. Алгабас, 49°40´28´´ </w:t>
            </w:r>
            <w:proofErr w:type="spellStart"/>
            <w:r w:rsidR="002F5218" w:rsidRPr="00CD555D">
              <w:rPr>
                <w:rFonts w:ascii="Times New Roman" w:hAnsi="Times New Roman"/>
                <w:sz w:val="20"/>
                <w:szCs w:val="20"/>
                <w:lang w:eastAsia="ko-KR"/>
              </w:rPr>
              <w:t>с.ш</w:t>
            </w:r>
            <w:proofErr w:type="spellEnd"/>
            <w:r w:rsidR="002F5218" w:rsidRPr="00CD555D">
              <w:rPr>
                <w:rFonts w:ascii="Times New Roman" w:hAnsi="Times New Roman"/>
                <w:sz w:val="20"/>
                <w:szCs w:val="20"/>
                <w:lang w:eastAsia="ko-KR"/>
              </w:rPr>
              <w:t xml:space="preserve">., 82°36´30´´ </w:t>
            </w:r>
            <w:proofErr w:type="spellStart"/>
            <w:r w:rsidR="002F5218" w:rsidRPr="00CD555D">
              <w:rPr>
                <w:rFonts w:ascii="Times New Roman" w:hAnsi="Times New Roman"/>
                <w:sz w:val="20"/>
                <w:szCs w:val="20"/>
                <w:lang w:eastAsia="ko-KR"/>
              </w:rPr>
              <w:t>в.д</w:t>
            </w:r>
            <w:proofErr w:type="spellEnd"/>
            <w:r w:rsidR="002F5218" w:rsidRPr="00CD555D">
              <w:rPr>
                <w:rFonts w:ascii="Times New Roman" w:hAnsi="Times New Roman"/>
                <w:sz w:val="20"/>
                <w:szCs w:val="20"/>
                <w:lang w:eastAsia="ko-KR"/>
              </w:rPr>
              <w:t xml:space="preserve">., 862 м. над </w:t>
            </w:r>
            <w:proofErr w:type="spellStart"/>
            <w:r w:rsidR="002F5218" w:rsidRPr="00CD555D">
              <w:rPr>
                <w:rFonts w:ascii="Times New Roman" w:hAnsi="Times New Roman"/>
                <w:sz w:val="20"/>
                <w:szCs w:val="20"/>
                <w:lang w:eastAsia="ko-KR"/>
              </w:rPr>
              <w:t>ур</w:t>
            </w:r>
            <w:proofErr w:type="spellEnd"/>
            <w:r w:rsidR="002F5218" w:rsidRPr="00CD555D">
              <w:rPr>
                <w:rFonts w:ascii="Times New Roman" w:hAnsi="Times New Roman"/>
                <w:sz w:val="20"/>
                <w:szCs w:val="20"/>
                <w:lang w:eastAsia="ko-KR"/>
              </w:rPr>
              <w:t>. м.</w:t>
            </w:r>
          </w:p>
        </w:tc>
        <w:tc>
          <w:tcPr>
            <w:tcW w:w="2126" w:type="dxa"/>
            <w:shd w:val="clear" w:color="auto" w:fill="auto"/>
          </w:tcPr>
          <w:p w14:paraId="39106997" w14:textId="77777777" w:rsidR="002F5218" w:rsidRPr="00CD555D" w:rsidRDefault="002F5218" w:rsidP="00F66831">
            <w:pPr>
              <w:spacing w:after="0" w:line="240" w:lineRule="auto"/>
              <w:contextualSpacing/>
              <w:jc w:val="both"/>
              <w:rPr>
                <w:rFonts w:ascii="Times New Roman" w:hAnsi="Times New Roman"/>
                <w:sz w:val="20"/>
                <w:szCs w:val="20"/>
              </w:rPr>
            </w:pPr>
            <w:r w:rsidRPr="00CD555D">
              <w:rPr>
                <w:rFonts w:ascii="Times New Roman" w:hAnsi="Times New Roman"/>
                <w:sz w:val="20"/>
                <w:szCs w:val="20"/>
                <w:lang w:eastAsia="ko-KR"/>
              </w:rPr>
              <w:t>Поляна в ложбине с избыточным увлажнением на обильно-</w:t>
            </w:r>
            <w:proofErr w:type="spellStart"/>
            <w:r w:rsidRPr="00CD555D">
              <w:rPr>
                <w:rFonts w:ascii="Times New Roman" w:hAnsi="Times New Roman"/>
                <w:sz w:val="20"/>
                <w:szCs w:val="20"/>
                <w:lang w:eastAsia="ko-KR"/>
              </w:rPr>
              <w:t>гумусированных</w:t>
            </w:r>
            <w:proofErr w:type="spellEnd"/>
            <w:r w:rsidRPr="00CD555D">
              <w:rPr>
                <w:rFonts w:ascii="Times New Roman" w:hAnsi="Times New Roman"/>
                <w:sz w:val="20"/>
                <w:szCs w:val="20"/>
                <w:lang w:eastAsia="ko-KR"/>
              </w:rPr>
              <w:t xml:space="preserve"> горно-луговых черноземах.</w:t>
            </w:r>
          </w:p>
          <w:p w14:paraId="45AF9222" w14:textId="77777777" w:rsidR="002F5218" w:rsidRPr="00CD555D" w:rsidRDefault="002F5218" w:rsidP="00F66831">
            <w:pPr>
              <w:spacing w:after="0" w:line="240" w:lineRule="auto"/>
              <w:contextualSpacing/>
              <w:jc w:val="both"/>
              <w:rPr>
                <w:rFonts w:ascii="Times New Roman" w:hAnsi="Times New Roman"/>
                <w:sz w:val="20"/>
                <w:szCs w:val="20"/>
              </w:rPr>
            </w:pPr>
          </w:p>
        </w:tc>
        <w:tc>
          <w:tcPr>
            <w:tcW w:w="851" w:type="dxa"/>
            <w:shd w:val="clear" w:color="auto" w:fill="auto"/>
          </w:tcPr>
          <w:p w14:paraId="7B860434" w14:textId="77777777" w:rsidR="002F5218" w:rsidRPr="00CD555D" w:rsidRDefault="002F5218" w:rsidP="00F66831">
            <w:pPr>
              <w:spacing w:after="0" w:line="240" w:lineRule="auto"/>
              <w:contextualSpacing/>
              <w:jc w:val="both"/>
              <w:rPr>
                <w:rFonts w:ascii="Times New Roman" w:hAnsi="Times New Roman"/>
                <w:sz w:val="20"/>
                <w:szCs w:val="20"/>
              </w:rPr>
            </w:pPr>
            <w:r w:rsidRPr="00CD555D">
              <w:rPr>
                <w:rFonts w:ascii="Times New Roman" w:hAnsi="Times New Roman"/>
                <w:sz w:val="20"/>
                <w:szCs w:val="20"/>
              </w:rPr>
              <w:t>50</w:t>
            </w:r>
          </w:p>
        </w:tc>
        <w:tc>
          <w:tcPr>
            <w:tcW w:w="1134" w:type="dxa"/>
            <w:shd w:val="clear" w:color="auto" w:fill="auto"/>
          </w:tcPr>
          <w:p w14:paraId="5F5C47A2" w14:textId="77777777" w:rsidR="002F5218" w:rsidRPr="00CD555D" w:rsidRDefault="002F5218" w:rsidP="00F66831">
            <w:pPr>
              <w:spacing w:after="0" w:line="240" w:lineRule="auto"/>
              <w:contextualSpacing/>
              <w:jc w:val="both"/>
              <w:rPr>
                <w:rFonts w:ascii="Times New Roman" w:hAnsi="Times New Roman"/>
                <w:sz w:val="20"/>
                <w:szCs w:val="20"/>
              </w:rPr>
            </w:pPr>
            <w:r w:rsidRPr="00CD555D">
              <w:rPr>
                <w:rFonts w:ascii="Times New Roman" w:hAnsi="Times New Roman"/>
                <w:sz w:val="20"/>
                <w:szCs w:val="20"/>
              </w:rPr>
              <w:t>1</w:t>
            </w:r>
          </w:p>
        </w:tc>
        <w:tc>
          <w:tcPr>
            <w:tcW w:w="2609" w:type="dxa"/>
            <w:shd w:val="clear" w:color="auto" w:fill="auto"/>
          </w:tcPr>
          <w:p w14:paraId="7234FEB8" w14:textId="77777777" w:rsidR="002F5218" w:rsidRPr="00CD555D" w:rsidRDefault="002F5218" w:rsidP="00F66831">
            <w:pPr>
              <w:spacing w:after="0" w:line="240" w:lineRule="auto"/>
              <w:contextualSpacing/>
              <w:jc w:val="both"/>
              <w:rPr>
                <w:rFonts w:ascii="Times New Roman" w:hAnsi="Times New Roman"/>
                <w:sz w:val="20"/>
                <w:szCs w:val="20"/>
              </w:rPr>
            </w:pPr>
            <w:r w:rsidRPr="00CD555D">
              <w:rPr>
                <w:rFonts w:ascii="Times New Roman" w:hAnsi="Times New Roman"/>
                <w:sz w:val="20"/>
                <w:szCs w:val="20"/>
                <w:lang w:eastAsia="ko-KR"/>
              </w:rPr>
              <w:t xml:space="preserve">10 генеративных особей. </w:t>
            </w:r>
            <w:proofErr w:type="spellStart"/>
            <w:r w:rsidRPr="00CD555D">
              <w:rPr>
                <w:rFonts w:ascii="Times New Roman" w:hAnsi="Times New Roman"/>
                <w:sz w:val="20"/>
                <w:szCs w:val="20"/>
                <w:lang w:eastAsia="ko-KR"/>
              </w:rPr>
              <w:t>Неполночленная</w:t>
            </w:r>
            <w:proofErr w:type="spellEnd"/>
            <w:r w:rsidRPr="00CD555D">
              <w:rPr>
                <w:rFonts w:ascii="Times New Roman" w:hAnsi="Times New Roman"/>
                <w:sz w:val="20"/>
                <w:szCs w:val="20"/>
                <w:lang w:eastAsia="ko-KR"/>
              </w:rPr>
              <w:t xml:space="preserve">, правосторонняя, стареющая, со слабым семенным размножением, испытывает сильную конкуренцию от </w:t>
            </w:r>
            <w:r w:rsidRPr="00CD555D">
              <w:rPr>
                <w:rFonts w:ascii="Times New Roman" w:hAnsi="Times New Roman"/>
                <w:i/>
                <w:sz w:val="20"/>
                <w:szCs w:val="20"/>
                <w:lang w:val="en-US" w:eastAsia="ko-KR"/>
              </w:rPr>
              <w:t>Scirpus</w:t>
            </w:r>
            <w:r w:rsidRPr="00CD555D">
              <w:rPr>
                <w:rFonts w:ascii="Times New Roman" w:hAnsi="Times New Roman"/>
                <w:i/>
                <w:sz w:val="20"/>
                <w:szCs w:val="20"/>
                <w:lang w:eastAsia="ko-KR"/>
              </w:rPr>
              <w:t xml:space="preserve"> </w:t>
            </w:r>
            <w:r w:rsidRPr="00CD555D">
              <w:rPr>
                <w:rFonts w:ascii="Times New Roman" w:hAnsi="Times New Roman"/>
                <w:i/>
                <w:sz w:val="20"/>
                <w:szCs w:val="20"/>
                <w:lang w:val="en-US" w:eastAsia="ko-KR"/>
              </w:rPr>
              <w:t>sylvaticus</w:t>
            </w:r>
            <w:r w:rsidRPr="00CD555D">
              <w:rPr>
                <w:rFonts w:ascii="Times New Roman" w:hAnsi="Times New Roman"/>
                <w:i/>
                <w:sz w:val="20"/>
                <w:szCs w:val="20"/>
                <w:lang w:eastAsia="ko-KR"/>
              </w:rPr>
              <w:t xml:space="preserve"> </w:t>
            </w:r>
            <w:r w:rsidRPr="00CD555D">
              <w:rPr>
                <w:rFonts w:ascii="Times New Roman" w:hAnsi="Times New Roman"/>
                <w:sz w:val="20"/>
                <w:szCs w:val="20"/>
                <w:lang w:val="en-US" w:eastAsia="ko-KR"/>
              </w:rPr>
              <w:t>L</w:t>
            </w:r>
            <w:r w:rsidRPr="00CD555D">
              <w:rPr>
                <w:rFonts w:ascii="Times New Roman" w:hAnsi="Times New Roman"/>
                <w:sz w:val="20"/>
                <w:szCs w:val="20"/>
                <w:lang w:eastAsia="ko-KR"/>
              </w:rPr>
              <w:t>. за покрытую площадь, что является основной причиной слабого семенного размножения.</w:t>
            </w:r>
          </w:p>
        </w:tc>
      </w:tr>
      <w:tr w:rsidR="002F5218" w:rsidRPr="00CD555D" w14:paraId="3B6E02E2" w14:textId="77777777" w:rsidTr="002F5218">
        <w:tc>
          <w:tcPr>
            <w:tcW w:w="2631" w:type="dxa"/>
            <w:shd w:val="clear" w:color="auto" w:fill="auto"/>
          </w:tcPr>
          <w:p w14:paraId="3DF2B1A3" w14:textId="01B58D1C" w:rsidR="002F5218" w:rsidRPr="00CD555D" w:rsidRDefault="00CB068C" w:rsidP="00F66831">
            <w:pPr>
              <w:spacing w:after="0" w:line="240" w:lineRule="auto"/>
              <w:contextualSpacing/>
              <w:jc w:val="both"/>
              <w:rPr>
                <w:rFonts w:ascii="Times New Roman" w:hAnsi="Times New Roman"/>
                <w:sz w:val="20"/>
                <w:szCs w:val="20"/>
                <w:lang w:val="en-US" w:eastAsia="ko-KR"/>
              </w:rPr>
            </w:pPr>
            <w:r w:rsidRPr="00CD555D">
              <w:rPr>
                <w:rFonts w:ascii="Times New Roman" w:hAnsi="Times New Roman"/>
                <w:i/>
                <w:iCs/>
                <w:sz w:val="20"/>
                <w:szCs w:val="20"/>
                <w:lang w:eastAsia="ko-KR"/>
              </w:rPr>
              <w:t>4.</w:t>
            </w:r>
            <w:r w:rsidR="002F5218" w:rsidRPr="00CD555D">
              <w:rPr>
                <w:rFonts w:ascii="Times New Roman" w:hAnsi="Times New Roman"/>
                <w:i/>
                <w:iCs/>
                <w:sz w:val="20"/>
                <w:szCs w:val="20"/>
                <w:lang w:eastAsia="ko-KR"/>
              </w:rPr>
              <w:t>Ценопопуляция разнотравно-злакового</w:t>
            </w:r>
            <w:r w:rsidR="002F5218" w:rsidRPr="00CD555D">
              <w:rPr>
                <w:rFonts w:ascii="Times New Roman" w:hAnsi="Times New Roman"/>
                <w:sz w:val="20"/>
                <w:szCs w:val="20"/>
                <w:lang w:eastAsia="ko-KR"/>
              </w:rPr>
              <w:t xml:space="preserve"> (</w:t>
            </w:r>
            <w:proofErr w:type="spellStart"/>
            <w:r w:rsidR="002F5218" w:rsidRPr="00CD555D">
              <w:rPr>
                <w:rFonts w:ascii="Times New Roman" w:hAnsi="Times New Roman"/>
                <w:i/>
                <w:sz w:val="20"/>
                <w:szCs w:val="20"/>
                <w:lang w:val="en-US" w:eastAsia="ko-KR"/>
              </w:rPr>
              <w:t>Elytrigia</w:t>
            </w:r>
            <w:proofErr w:type="spellEnd"/>
            <w:r w:rsidR="002F5218" w:rsidRPr="00CD555D">
              <w:rPr>
                <w:rFonts w:ascii="Times New Roman" w:hAnsi="Times New Roman"/>
                <w:i/>
                <w:sz w:val="20"/>
                <w:szCs w:val="20"/>
                <w:lang w:eastAsia="ko-KR"/>
              </w:rPr>
              <w:t xml:space="preserve"> </w:t>
            </w:r>
            <w:proofErr w:type="spellStart"/>
            <w:r w:rsidR="002F5218" w:rsidRPr="00CD555D">
              <w:rPr>
                <w:rFonts w:ascii="Times New Roman" w:hAnsi="Times New Roman"/>
                <w:i/>
                <w:sz w:val="20"/>
                <w:szCs w:val="20"/>
                <w:lang w:val="en-US" w:eastAsia="ko-KR"/>
              </w:rPr>
              <w:t>repens</w:t>
            </w:r>
            <w:proofErr w:type="spellEnd"/>
            <w:r w:rsidR="002F5218" w:rsidRPr="00CD555D">
              <w:rPr>
                <w:rFonts w:ascii="Times New Roman" w:hAnsi="Times New Roman"/>
                <w:sz w:val="20"/>
                <w:szCs w:val="20"/>
                <w:lang w:eastAsia="ko-KR"/>
              </w:rPr>
              <w:t xml:space="preserve"> (</w:t>
            </w:r>
            <w:r w:rsidR="002F5218" w:rsidRPr="00CD555D">
              <w:rPr>
                <w:rFonts w:ascii="Times New Roman" w:hAnsi="Times New Roman"/>
                <w:sz w:val="20"/>
                <w:szCs w:val="20"/>
                <w:lang w:val="en-US" w:eastAsia="ko-KR"/>
              </w:rPr>
              <w:t>L</w:t>
            </w:r>
            <w:r w:rsidR="002F5218" w:rsidRPr="00CD555D">
              <w:rPr>
                <w:rFonts w:ascii="Times New Roman" w:hAnsi="Times New Roman"/>
                <w:sz w:val="20"/>
                <w:szCs w:val="20"/>
                <w:lang w:eastAsia="ko-KR"/>
              </w:rPr>
              <w:t xml:space="preserve">.) </w:t>
            </w:r>
            <w:r w:rsidR="002F5218" w:rsidRPr="00CD555D">
              <w:rPr>
                <w:rFonts w:ascii="Times New Roman" w:hAnsi="Times New Roman"/>
                <w:sz w:val="20"/>
                <w:szCs w:val="20"/>
                <w:lang w:val="en-US" w:eastAsia="ko-KR"/>
              </w:rPr>
              <w:t xml:space="preserve">Nevski, </w:t>
            </w:r>
            <w:proofErr w:type="spellStart"/>
            <w:r w:rsidR="002F5218" w:rsidRPr="00CD555D">
              <w:rPr>
                <w:rFonts w:ascii="Times New Roman" w:hAnsi="Times New Roman"/>
                <w:i/>
                <w:sz w:val="20"/>
                <w:szCs w:val="20"/>
                <w:lang w:val="en-US" w:eastAsia="ko-KR"/>
              </w:rPr>
              <w:t>Poa</w:t>
            </w:r>
            <w:proofErr w:type="spellEnd"/>
            <w:r w:rsidR="002F5218" w:rsidRPr="00CD555D">
              <w:rPr>
                <w:rFonts w:ascii="Times New Roman" w:hAnsi="Times New Roman"/>
                <w:i/>
                <w:sz w:val="20"/>
                <w:szCs w:val="20"/>
                <w:lang w:val="en-US" w:eastAsia="ko-KR"/>
              </w:rPr>
              <w:t xml:space="preserve"> angustifolia</w:t>
            </w:r>
            <w:r w:rsidR="002F5218" w:rsidRPr="00CD555D">
              <w:rPr>
                <w:rFonts w:ascii="Times New Roman" w:hAnsi="Times New Roman"/>
                <w:sz w:val="20"/>
                <w:szCs w:val="20"/>
                <w:lang w:val="en-US" w:eastAsia="ko-KR"/>
              </w:rPr>
              <w:t xml:space="preserve"> L., </w:t>
            </w:r>
            <w:r w:rsidR="002F5218" w:rsidRPr="00CD555D">
              <w:rPr>
                <w:rFonts w:ascii="Times New Roman" w:hAnsi="Times New Roman"/>
                <w:i/>
                <w:sz w:val="20"/>
                <w:szCs w:val="20"/>
                <w:lang w:val="en-US" w:eastAsia="ko-KR"/>
              </w:rPr>
              <w:t xml:space="preserve">Fragaria </w:t>
            </w:r>
            <w:proofErr w:type="spellStart"/>
            <w:r w:rsidR="002F5218" w:rsidRPr="00CD555D">
              <w:rPr>
                <w:rFonts w:ascii="Times New Roman" w:hAnsi="Times New Roman"/>
                <w:i/>
                <w:sz w:val="20"/>
                <w:szCs w:val="20"/>
                <w:lang w:val="en-US" w:eastAsia="ko-KR"/>
              </w:rPr>
              <w:t>virides</w:t>
            </w:r>
            <w:proofErr w:type="spellEnd"/>
            <w:r w:rsidR="002F5218" w:rsidRPr="00CD555D">
              <w:rPr>
                <w:rFonts w:ascii="Times New Roman" w:hAnsi="Times New Roman"/>
                <w:sz w:val="20"/>
                <w:szCs w:val="20"/>
                <w:lang w:val="en-US" w:eastAsia="ko-KR"/>
              </w:rPr>
              <w:t xml:space="preserve"> (</w:t>
            </w:r>
            <w:proofErr w:type="spellStart"/>
            <w:r w:rsidR="002F5218" w:rsidRPr="00CD555D">
              <w:rPr>
                <w:rFonts w:ascii="Times New Roman" w:hAnsi="Times New Roman"/>
                <w:sz w:val="20"/>
                <w:szCs w:val="20"/>
                <w:lang w:val="en-US" w:eastAsia="ko-KR"/>
              </w:rPr>
              <w:t>Duch</w:t>
            </w:r>
            <w:proofErr w:type="spellEnd"/>
            <w:r w:rsidR="002F5218" w:rsidRPr="00CD555D">
              <w:rPr>
                <w:rFonts w:ascii="Times New Roman" w:hAnsi="Times New Roman"/>
                <w:sz w:val="20"/>
                <w:szCs w:val="20"/>
                <w:lang w:val="en-US" w:eastAsia="ko-KR"/>
              </w:rPr>
              <w:t xml:space="preserve">.) Weston, </w:t>
            </w:r>
            <w:r w:rsidR="002F5218" w:rsidRPr="00CD555D">
              <w:rPr>
                <w:rFonts w:ascii="Times New Roman" w:hAnsi="Times New Roman"/>
                <w:i/>
                <w:sz w:val="20"/>
                <w:szCs w:val="20"/>
                <w:lang w:val="en-US" w:eastAsia="ko-KR"/>
              </w:rPr>
              <w:t xml:space="preserve">Ranunculus acris </w:t>
            </w:r>
            <w:r w:rsidR="002F5218" w:rsidRPr="00CD555D">
              <w:rPr>
                <w:rFonts w:ascii="Times New Roman" w:hAnsi="Times New Roman"/>
                <w:sz w:val="20"/>
                <w:szCs w:val="20"/>
                <w:lang w:val="en-US" w:eastAsia="ko-KR"/>
              </w:rPr>
              <w:t xml:space="preserve">L., </w:t>
            </w:r>
            <w:proofErr w:type="spellStart"/>
            <w:r w:rsidR="002F5218" w:rsidRPr="00CD555D">
              <w:rPr>
                <w:rFonts w:ascii="Times New Roman" w:hAnsi="Times New Roman"/>
                <w:i/>
                <w:sz w:val="20"/>
                <w:szCs w:val="20"/>
                <w:lang w:val="en-US" w:eastAsia="ko-KR"/>
              </w:rPr>
              <w:t>Galium</w:t>
            </w:r>
            <w:proofErr w:type="spellEnd"/>
            <w:r w:rsidR="002F5218" w:rsidRPr="00CD555D">
              <w:rPr>
                <w:rFonts w:ascii="Times New Roman" w:hAnsi="Times New Roman"/>
                <w:i/>
                <w:sz w:val="20"/>
                <w:szCs w:val="20"/>
                <w:lang w:val="en-US" w:eastAsia="ko-KR"/>
              </w:rPr>
              <w:t xml:space="preserve"> </w:t>
            </w:r>
            <w:proofErr w:type="spellStart"/>
            <w:r w:rsidR="002F5218" w:rsidRPr="00CD555D">
              <w:rPr>
                <w:rFonts w:ascii="Times New Roman" w:hAnsi="Times New Roman"/>
                <w:i/>
                <w:sz w:val="20"/>
                <w:szCs w:val="20"/>
                <w:lang w:val="en-US" w:eastAsia="ko-KR"/>
              </w:rPr>
              <w:t>verum</w:t>
            </w:r>
            <w:proofErr w:type="spellEnd"/>
            <w:r w:rsidR="002F5218" w:rsidRPr="00CD555D">
              <w:rPr>
                <w:rFonts w:ascii="Times New Roman" w:hAnsi="Times New Roman"/>
                <w:sz w:val="20"/>
                <w:szCs w:val="20"/>
                <w:lang w:val="en-US" w:eastAsia="ko-KR"/>
              </w:rPr>
              <w:t xml:space="preserve"> L.) </w:t>
            </w:r>
            <w:r w:rsidR="002F5218" w:rsidRPr="00CD555D">
              <w:rPr>
                <w:rFonts w:ascii="Times New Roman" w:hAnsi="Times New Roman"/>
                <w:sz w:val="20"/>
                <w:szCs w:val="20"/>
                <w:lang w:eastAsia="ko-KR"/>
              </w:rPr>
              <w:t>фитоценоза</w:t>
            </w:r>
            <w:r w:rsidR="002F5218" w:rsidRPr="00CD555D">
              <w:rPr>
                <w:rFonts w:ascii="Times New Roman" w:hAnsi="Times New Roman"/>
                <w:sz w:val="20"/>
                <w:szCs w:val="20"/>
                <w:lang w:val="en-US" w:eastAsia="ko-KR"/>
              </w:rPr>
              <w:t xml:space="preserve">. </w:t>
            </w:r>
          </w:p>
          <w:p w14:paraId="229580CD" w14:textId="77777777" w:rsidR="002F5218" w:rsidRPr="00CD555D" w:rsidRDefault="002F5218" w:rsidP="00F66831">
            <w:pPr>
              <w:spacing w:after="0" w:line="240" w:lineRule="auto"/>
              <w:contextualSpacing/>
              <w:jc w:val="both"/>
              <w:rPr>
                <w:rFonts w:ascii="Times New Roman" w:hAnsi="Times New Roman"/>
                <w:sz w:val="20"/>
                <w:szCs w:val="20"/>
                <w:lang w:val="en-US"/>
              </w:rPr>
            </w:pPr>
            <w:r w:rsidRPr="00CD555D">
              <w:rPr>
                <w:rFonts w:ascii="Times New Roman" w:hAnsi="Times New Roman"/>
                <w:sz w:val="20"/>
                <w:szCs w:val="20"/>
                <w:lang w:eastAsia="ko-KR"/>
              </w:rPr>
              <w:t>Калбинский</w:t>
            </w:r>
            <w:r w:rsidRPr="00CD555D">
              <w:rPr>
                <w:rFonts w:ascii="Times New Roman" w:hAnsi="Times New Roman"/>
                <w:sz w:val="20"/>
                <w:szCs w:val="20"/>
                <w:lang w:val="en-US" w:eastAsia="ko-KR"/>
              </w:rPr>
              <w:t xml:space="preserve"> </w:t>
            </w:r>
            <w:r w:rsidRPr="00CD555D">
              <w:rPr>
                <w:rFonts w:ascii="Times New Roman" w:hAnsi="Times New Roman"/>
                <w:sz w:val="20"/>
                <w:szCs w:val="20"/>
                <w:lang w:eastAsia="ko-KR"/>
              </w:rPr>
              <w:t>хребет</w:t>
            </w:r>
            <w:r w:rsidRPr="00CD555D">
              <w:rPr>
                <w:rFonts w:ascii="Times New Roman" w:hAnsi="Times New Roman"/>
                <w:sz w:val="20"/>
                <w:szCs w:val="20"/>
                <w:lang w:val="en-US" w:eastAsia="ko-KR"/>
              </w:rPr>
              <w:t xml:space="preserve">, </w:t>
            </w:r>
            <w:r w:rsidRPr="00CD555D">
              <w:rPr>
                <w:rFonts w:ascii="Times New Roman" w:hAnsi="Times New Roman"/>
                <w:sz w:val="20"/>
                <w:szCs w:val="20"/>
                <w:lang w:eastAsia="ko-KR"/>
              </w:rPr>
              <w:t>горы</w:t>
            </w:r>
            <w:r w:rsidRPr="00CD555D">
              <w:rPr>
                <w:rFonts w:ascii="Times New Roman" w:hAnsi="Times New Roman"/>
                <w:sz w:val="20"/>
                <w:szCs w:val="20"/>
                <w:lang w:val="en-US" w:eastAsia="ko-KR"/>
              </w:rPr>
              <w:t xml:space="preserve"> </w:t>
            </w:r>
            <w:r w:rsidRPr="00CD555D">
              <w:rPr>
                <w:rFonts w:ascii="Times New Roman" w:hAnsi="Times New Roman"/>
                <w:sz w:val="20"/>
                <w:szCs w:val="20"/>
                <w:lang w:eastAsia="ko-KR"/>
              </w:rPr>
              <w:t>Коктау</w:t>
            </w:r>
            <w:r w:rsidRPr="00CD555D">
              <w:rPr>
                <w:rFonts w:ascii="Times New Roman" w:hAnsi="Times New Roman"/>
                <w:sz w:val="20"/>
                <w:szCs w:val="20"/>
                <w:lang w:val="en-US" w:eastAsia="ko-KR"/>
              </w:rPr>
              <w:t xml:space="preserve">, 49°32´30´´ </w:t>
            </w:r>
            <w:r w:rsidRPr="00CD555D">
              <w:rPr>
                <w:rFonts w:ascii="Times New Roman" w:hAnsi="Times New Roman"/>
                <w:sz w:val="20"/>
                <w:szCs w:val="20"/>
                <w:lang w:eastAsia="ko-KR"/>
              </w:rPr>
              <w:t>с</w:t>
            </w:r>
            <w:r w:rsidRPr="00CD555D">
              <w:rPr>
                <w:rFonts w:ascii="Times New Roman" w:hAnsi="Times New Roman"/>
                <w:sz w:val="20"/>
                <w:szCs w:val="20"/>
                <w:lang w:val="en-US" w:eastAsia="ko-KR"/>
              </w:rPr>
              <w:t>.</w:t>
            </w:r>
            <w:r w:rsidRPr="00CD555D">
              <w:rPr>
                <w:rFonts w:ascii="Times New Roman" w:hAnsi="Times New Roman"/>
                <w:sz w:val="20"/>
                <w:szCs w:val="20"/>
                <w:lang w:eastAsia="ko-KR"/>
              </w:rPr>
              <w:t>ш</w:t>
            </w:r>
            <w:r w:rsidRPr="00CD555D">
              <w:rPr>
                <w:rFonts w:ascii="Times New Roman" w:hAnsi="Times New Roman"/>
                <w:sz w:val="20"/>
                <w:szCs w:val="20"/>
                <w:lang w:val="en-US" w:eastAsia="ko-KR"/>
              </w:rPr>
              <w:t xml:space="preserve">., 82°37´40´´ </w:t>
            </w:r>
            <w:r w:rsidRPr="00CD555D">
              <w:rPr>
                <w:rFonts w:ascii="Times New Roman" w:hAnsi="Times New Roman"/>
                <w:sz w:val="20"/>
                <w:szCs w:val="20"/>
                <w:lang w:eastAsia="ko-KR"/>
              </w:rPr>
              <w:t>в</w:t>
            </w:r>
            <w:r w:rsidRPr="00CD555D">
              <w:rPr>
                <w:rFonts w:ascii="Times New Roman" w:hAnsi="Times New Roman"/>
                <w:sz w:val="20"/>
                <w:szCs w:val="20"/>
                <w:lang w:val="en-US" w:eastAsia="ko-KR"/>
              </w:rPr>
              <w:t>.</w:t>
            </w:r>
            <w:r w:rsidRPr="00CD555D">
              <w:rPr>
                <w:rFonts w:ascii="Times New Roman" w:hAnsi="Times New Roman"/>
                <w:sz w:val="20"/>
                <w:szCs w:val="20"/>
                <w:lang w:eastAsia="ko-KR"/>
              </w:rPr>
              <w:t>д</w:t>
            </w:r>
            <w:r w:rsidRPr="00CD555D">
              <w:rPr>
                <w:rFonts w:ascii="Times New Roman" w:hAnsi="Times New Roman"/>
                <w:sz w:val="20"/>
                <w:szCs w:val="20"/>
                <w:lang w:val="en-US" w:eastAsia="ko-KR"/>
              </w:rPr>
              <w:t xml:space="preserve">., 860 </w:t>
            </w:r>
            <w:r w:rsidRPr="00CD555D">
              <w:rPr>
                <w:rFonts w:ascii="Times New Roman" w:hAnsi="Times New Roman"/>
                <w:sz w:val="20"/>
                <w:szCs w:val="20"/>
                <w:lang w:eastAsia="ko-KR"/>
              </w:rPr>
              <w:t>м</w:t>
            </w:r>
            <w:r w:rsidRPr="00CD555D">
              <w:rPr>
                <w:rFonts w:ascii="Times New Roman" w:hAnsi="Times New Roman"/>
                <w:sz w:val="20"/>
                <w:szCs w:val="20"/>
                <w:lang w:val="en-US" w:eastAsia="ko-KR"/>
              </w:rPr>
              <w:t xml:space="preserve">. </w:t>
            </w:r>
            <w:r w:rsidRPr="00CD555D">
              <w:rPr>
                <w:rFonts w:ascii="Times New Roman" w:hAnsi="Times New Roman"/>
                <w:sz w:val="20"/>
                <w:szCs w:val="20"/>
                <w:lang w:eastAsia="ko-KR"/>
              </w:rPr>
              <w:t>над</w:t>
            </w:r>
            <w:r w:rsidRPr="00CD555D">
              <w:rPr>
                <w:rFonts w:ascii="Times New Roman" w:hAnsi="Times New Roman"/>
                <w:sz w:val="20"/>
                <w:szCs w:val="20"/>
                <w:lang w:val="en-US" w:eastAsia="ko-KR"/>
              </w:rPr>
              <w:t xml:space="preserve"> </w:t>
            </w:r>
            <w:proofErr w:type="spellStart"/>
            <w:r w:rsidRPr="00CD555D">
              <w:rPr>
                <w:rFonts w:ascii="Times New Roman" w:hAnsi="Times New Roman"/>
                <w:sz w:val="20"/>
                <w:szCs w:val="20"/>
                <w:lang w:eastAsia="ko-KR"/>
              </w:rPr>
              <w:t>ур</w:t>
            </w:r>
            <w:proofErr w:type="spellEnd"/>
            <w:r w:rsidRPr="00CD555D">
              <w:rPr>
                <w:rFonts w:ascii="Times New Roman" w:hAnsi="Times New Roman"/>
                <w:sz w:val="20"/>
                <w:szCs w:val="20"/>
                <w:lang w:val="en-US" w:eastAsia="ko-KR"/>
              </w:rPr>
              <w:t xml:space="preserve">. </w:t>
            </w:r>
            <w:r w:rsidRPr="00CD555D">
              <w:rPr>
                <w:rFonts w:ascii="Times New Roman" w:hAnsi="Times New Roman"/>
                <w:sz w:val="20"/>
                <w:szCs w:val="20"/>
                <w:lang w:eastAsia="ko-KR"/>
              </w:rPr>
              <w:t>м</w:t>
            </w:r>
            <w:r w:rsidRPr="00CD555D">
              <w:rPr>
                <w:rFonts w:ascii="Times New Roman" w:hAnsi="Times New Roman"/>
                <w:sz w:val="20"/>
                <w:szCs w:val="20"/>
                <w:lang w:val="en-US" w:eastAsia="ko-KR"/>
              </w:rPr>
              <w:t>.</w:t>
            </w:r>
          </w:p>
        </w:tc>
        <w:tc>
          <w:tcPr>
            <w:tcW w:w="2126" w:type="dxa"/>
            <w:shd w:val="clear" w:color="auto" w:fill="auto"/>
          </w:tcPr>
          <w:p w14:paraId="5C7AEFFE" w14:textId="77777777" w:rsidR="002F5218" w:rsidRPr="00CD555D" w:rsidRDefault="002F5218" w:rsidP="00F66831">
            <w:pPr>
              <w:spacing w:after="0" w:line="240" w:lineRule="auto"/>
              <w:contextualSpacing/>
              <w:jc w:val="both"/>
              <w:rPr>
                <w:rFonts w:ascii="Times New Roman" w:hAnsi="Times New Roman"/>
                <w:sz w:val="20"/>
                <w:szCs w:val="20"/>
              </w:rPr>
            </w:pPr>
            <w:r w:rsidRPr="00CD555D">
              <w:rPr>
                <w:rFonts w:ascii="Times New Roman" w:hAnsi="Times New Roman"/>
                <w:sz w:val="20"/>
                <w:szCs w:val="20"/>
                <w:lang w:eastAsia="ko-KR"/>
              </w:rPr>
              <w:t xml:space="preserve">Гряда на закрытых </w:t>
            </w:r>
            <w:proofErr w:type="spellStart"/>
            <w:r w:rsidRPr="00CD555D">
              <w:rPr>
                <w:rFonts w:ascii="Times New Roman" w:hAnsi="Times New Roman"/>
                <w:sz w:val="20"/>
                <w:szCs w:val="20"/>
                <w:lang w:eastAsia="ko-KR"/>
              </w:rPr>
              <w:t>матрацевидных</w:t>
            </w:r>
            <w:proofErr w:type="spellEnd"/>
            <w:r w:rsidRPr="00CD555D">
              <w:rPr>
                <w:rFonts w:ascii="Times New Roman" w:hAnsi="Times New Roman"/>
                <w:sz w:val="20"/>
                <w:szCs w:val="20"/>
                <w:lang w:eastAsia="ko-KR"/>
              </w:rPr>
              <w:t xml:space="preserve"> </w:t>
            </w:r>
            <w:proofErr w:type="spellStart"/>
            <w:r w:rsidRPr="00CD555D">
              <w:rPr>
                <w:rFonts w:ascii="Times New Roman" w:hAnsi="Times New Roman"/>
                <w:sz w:val="20"/>
                <w:szCs w:val="20"/>
                <w:lang w:eastAsia="ko-KR"/>
              </w:rPr>
              <w:t>гранитоидах</w:t>
            </w:r>
            <w:proofErr w:type="spellEnd"/>
            <w:r w:rsidRPr="00CD555D">
              <w:rPr>
                <w:rFonts w:ascii="Times New Roman" w:hAnsi="Times New Roman"/>
                <w:sz w:val="20"/>
                <w:szCs w:val="20"/>
                <w:lang w:eastAsia="ko-KR"/>
              </w:rPr>
              <w:t>, хорошо защищённая с юго-запада от ветра и инсоляции (</w:t>
            </w:r>
            <w:r w:rsidRPr="00CD555D">
              <w:rPr>
                <w:rFonts w:ascii="Times New Roman" w:hAnsi="Times New Roman"/>
                <w:i/>
                <w:sz w:val="20"/>
                <w:szCs w:val="20"/>
                <w:lang w:val="en-US" w:eastAsia="ko-KR"/>
              </w:rPr>
              <w:t>Pinus</w:t>
            </w:r>
            <w:r w:rsidRPr="00CD555D">
              <w:rPr>
                <w:rFonts w:ascii="Times New Roman" w:hAnsi="Times New Roman"/>
                <w:i/>
                <w:sz w:val="20"/>
                <w:szCs w:val="20"/>
                <w:lang w:eastAsia="ko-KR"/>
              </w:rPr>
              <w:t xml:space="preserve"> </w:t>
            </w:r>
            <w:proofErr w:type="spellStart"/>
            <w:r w:rsidRPr="00CD555D">
              <w:rPr>
                <w:rFonts w:ascii="Times New Roman" w:hAnsi="Times New Roman"/>
                <w:i/>
                <w:sz w:val="20"/>
                <w:szCs w:val="20"/>
                <w:lang w:val="en-US" w:eastAsia="ko-KR"/>
              </w:rPr>
              <w:t>sylvestris</w:t>
            </w:r>
            <w:proofErr w:type="spellEnd"/>
            <w:r w:rsidRPr="00CD555D">
              <w:rPr>
                <w:rFonts w:ascii="Times New Roman" w:hAnsi="Times New Roman"/>
                <w:sz w:val="20"/>
                <w:szCs w:val="20"/>
                <w:lang w:eastAsia="ko-KR"/>
              </w:rPr>
              <w:t xml:space="preserve"> </w:t>
            </w:r>
            <w:r w:rsidRPr="00CD555D">
              <w:rPr>
                <w:rFonts w:ascii="Times New Roman" w:hAnsi="Times New Roman"/>
                <w:sz w:val="20"/>
                <w:szCs w:val="20"/>
                <w:lang w:val="en-US" w:eastAsia="ko-KR"/>
              </w:rPr>
              <w:t>L</w:t>
            </w:r>
            <w:r w:rsidRPr="00CD555D">
              <w:rPr>
                <w:rFonts w:ascii="Times New Roman" w:hAnsi="Times New Roman"/>
                <w:sz w:val="20"/>
                <w:szCs w:val="20"/>
                <w:lang w:eastAsia="ko-KR"/>
              </w:rPr>
              <w:t xml:space="preserve">., </w:t>
            </w:r>
            <w:proofErr w:type="spellStart"/>
            <w:r w:rsidRPr="00CD555D">
              <w:rPr>
                <w:rFonts w:ascii="Times New Roman" w:hAnsi="Times New Roman"/>
                <w:i/>
                <w:sz w:val="20"/>
                <w:szCs w:val="20"/>
                <w:lang w:val="en-US" w:eastAsia="ko-KR"/>
              </w:rPr>
              <w:t>Populus</w:t>
            </w:r>
            <w:proofErr w:type="spellEnd"/>
            <w:r w:rsidRPr="00CD555D">
              <w:rPr>
                <w:rFonts w:ascii="Times New Roman" w:hAnsi="Times New Roman"/>
                <w:i/>
                <w:sz w:val="20"/>
                <w:szCs w:val="20"/>
                <w:lang w:eastAsia="ko-KR"/>
              </w:rPr>
              <w:t xml:space="preserve"> </w:t>
            </w:r>
            <w:proofErr w:type="spellStart"/>
            <w:r w:rsidRPr="00CD555D">
              <w:rPr>
                <w:rFonts w:ascii="Times New Roman" w:hAnsi="Times New Roman"/>
                <w:i/>
                <w:sz w:val="20"/>
                <w:szCs w:val="20"/>
                <w:lang w:val="en-US" w:eastAsia="ko-KR"/>
              </w:rPr>
              <w:t>laurifolia</w:t>
            </w:r>
            <w:proofErr w:type="spellEnd"/>
            <w:r w:rsidRPr="00CD555D">
              <w:rPr>
                <w:rFonts w:ascii="Times New Roman" w:hAnsi="Times New Roman"/>
                <w:sz w:val="20"/>
                <w:szCs w:val="20"/>
                <w:lang w:eastAsia="ko-KR"/>
              </w:rPr>
              <w:t xml:space="preserve"> </w:t>
            </w:r>
            <w:proofErr w:type="spellStart"/>
            <w:r w:rsidRPr="00CD555D">
              <w:rPr>
                <w:rFonts w:ascii="Times New Roman" w:hAnsi="Times New Roman"/>
                <w:sz w:val="20"/>
                <w:szCs w:val="20"/>
                <w:lang w:val="en-US" w:eastAsia="ko-KR"/>
              </w:rPr>
              <w:t>Ledeb</w:t>
            </w:r>
            <w:proofErr w:type="spellEnd"/>
            <w:r w:rsidRPr="00CD555D">
              <w:rPr>
                <w:rFonts w:ascii="Times New Roman" w:hAnsi="Times New Roman"/>
                <w:sz w:val="20"/>
                <w:szCs w:val="20"/>
                <w:lang w:eastAsia="ko-KR"/>
              </w:rPr>
              <w:t>.)</w:t>
            </w:r>
          </w:p>
        </w:tc>
        <w:tc>
          <w:tcPr>
            <w:tcW w:w="851" w:type="dxa"/>
            <w:shd w:val="clear" w:color="auto" w:fill="auto"/>
          </w:tcPr>
          <w:p w14:paraId="7355D3F6" w14:textId="77777777" w:rsidR="002F5218" w:rsidRPr="00CD555D" w:rsidRDefault="002F5218" w:rsidP="00F66831">
            <w:pPr>
              <w:spacing w:after="0" w:line="240" w:lineRule="auto"/>
              <w:contextualSpacing/>
              <w:jc w:val="both"/>
              <w:rPr>
                <w:rFonts w:ascii="Times New Roman" w:hAnsi="Times New Roman"/>
                <w:sz w:val="20"/>
                <w:szCs w:val="20"/>
              </w:rPr>
            </w:pPr>
            <w:r w:rsidRPr="00CD555D">
              <w:rPr>
                <w:rFonts w:ascii="Times New Roman" w:hAnsi="Times New Roman"/>
                <w:sz w:val="20"/>
                <w:szCs w:val="20"/>
              </w:rPr>
              <w:t>150</w:t>
            </w:r>
          </w:p>
        </w:tc>
        <w:tc>
          <w:tcPr>
            <w:tcW w:w="1134" w:type="dxa"/>
            <w:shd w:val="clear" w:color="auto" w:fill="auto"/>
          </w:tcPr>
          <w:p w14:paraId="3EB18BC3" w14:textId="77777777" w:rsidR="002F5218" w:rsidRPr="00CD555D" w:rsidRDefault="002F5218" w:rsidP="00F66831">
            <w:pPr>
              <w:spacing w:after="0" w:line="240" w:lineRule="auto"/>
              <w:contextualSpacing/>
              <w:jc w:val="both"/>
              <w:rPr>
                <w:rFonts w:ascii="Times New Roman" w:hAnsi="Times New Roman"/>
                <w:sz w:val="20"/>
                <w:szCs w:val="20"/>
              </w:rPr>
            </w:pPr>
            <w:r w:rsidRPr="00CD555D">
              <w:rPr>
                <w:rFonts w:ascii="Times New Roman" w:hAnsi="Times New Roman"/>
                <w:sz w:val="20"/>
                <w:szCs w:val="20"/>
              </w:rPr>
              <w:t>3</w:t>
            </w:r>
          </w:p>
        </w:tc>
        <w:tc>
          <w:tcPr>
            <w:tcW w:w="2609" w:type="dxa"/>
            <w:shd w:val="clear" w:color="auto" w:fill="auto"/>
          </w:tcPr>
          <w:p w14:paraId="3C4B9A5F" w14:textId="77777777" w:rsidR="002F5218" w:rsidRPr="00CD555D" w:rsidRDefault="002F5218" w:rsidP="00F66831">
            <w:pPr>
              <w:spacing w:after="0" w:line="240" w:lineRule="auto"/>
              <w:contextualSpacing/>
              <w:jc w:val="both"/>
              <w:rPr>
                <w:rFonts w:ascii="Times New Roman" w:hAnsi="Times New Roman"/>
                <w:sz w:val="20"/>
                <w:szCs w:val="20"/>
              </w:rPr>
            </w:pPr>
            <w:r w:rsidRPr="00CD555D">
              <w:rPr>
                <w:rFonts w:ascii="Times New Roman" w:hAnsi="Times New Roman"/>
                <w:sz w:val="20"/>
                <w:szCs w:val="20"/>
                <w:lang w:eastAsia="ko-KR"/>
              </w:rPr>
              <w:t>16 генеративных особей. Ослабленная, увядающая, но с хорошим возобновлением. Не имеет возможности заселения новых территорий, испытывает конкуренцию других видов. При снижении антропогенной нагрузки возможно восстановление численности.</w:t>
            </w:r>
          </w:p>
        </w:tc>
      </w:tr>
      <w:tr w:rsidR="002F5218" w:rsidRPr="00CD555D" w14:paraId="00166DCA" w14:textId="77777777" w:rsidTr="002F5218">
        <w:tc>
          <w:tcPr>
            <w:tcW w:w="2631" w:type="dxa"/>
            <w:shd w:val="clear" w:color="auto" w:fill="auto"/>
          </w:tcPr>
          <w:p w14:paraId="46755B85" w14:textId="0644B3F9" w:rsidR="002F5218" w:rsidRPr="00CD555D" w:rsidRDefault="00CB068C" w:rsidP="00F66831">
            <w:pPr>
              <w:spacing w:after="0" w:line="240" w:lineRule="auto"/>
              <w:contextualSpacing/>
              <w:jc w:val="both"/>
              <w:rPr>
                <w:rFonts w:ascii="Times New Roman" w:hAnsi="Times New Roman"/>
                <w:sz w:val="20"/>
                <w:szCs w:val="20"/>
                <w:lang w:val="en-US"/>
              </w:rPr>
            </w:pPr>
            <w:r w:rsidRPr="00CD555D">
              <w:rPr>
                <w:rFonts w:ascii="Times New Roman" w:hAnsi="Times New Roman"/>
                <w:i/>
                <w:sz w:val="20"/>
                <w:szCs w:val="20"/>
              </w:rPr>
              <w:t>5.</w:t>
            </w:r>
            <w:r w:rsidR="002F5218" w:rsidRPr="00CD555D">
              <w:rPr>
                <w:rFonts w:ascii="Times New Roman" w:hAnsi="Times New Roman"/>
                <w:i/>
                <w:sz w:val="20"/>
                <w:szCs w:val="20"/>
              </w:rPr>
              <w:t xml:space="preserve">Ценопопуляция </w:t>
            </w:r>
            <w:proofErr w:type="spellStart"/>
            <w:r w:rsidR="002F5218" w:rsidRPr="00CD555D">
              <w:rPr>
                <w:rFonts w:ascii="Times New Roman" w:hAnsi="Times New Roman"/>
                <w:i/>
                <w:sz w:val="20"/>
                <w:szCs w:val="20"/>
              </w:rPr>
              <w:t>хвощево-лабазникового</w:t>
            </w:r>
            <w:proofErr w:type="spellEnd"/>
            <w:r w:rsidR="002F5218" w:rsidRPr="00CD555D">
              <w:rPr>
                <w:rFonts w:ascii="Times New Roman" w:hAnsi="Times New Roman"/>
                <w:sz w:val="20"/>
                <w:szCs w:val="20"/>
              </w:rPr>
              <w:t xml:space="preserve"> (</w:t>
            </w:r>
            <w:proofErr w:type="spellStart"/>
            <w:r w:rsidR="002F5218" w:rsidRPr="00CD555D">
              <w:rPr>
                <w:rFonts w:ascii="Times New Roman" w:hAnsi="Times New Roman"/>
                <w:i/>
                <w:sz w:val="20"/>
                <w:szCs w:val="20"/>
                <w:lang w:val="en-US"/>
              </w:rPr>
              <w:t>Filipendula</w:t>
            </w:r>
            <w:proofErr w:type="spellEnd"/>
            <w:r w:rsidR="002F5218" w:rsidRPr="00CD555D">
              <w:rPr>
                <w:rFonts w:ascii="Times New Roman" w:hAnsi="Times New Roman"/>
                <w:i/>
                <w:sz w:val="20"/>
                <w:szCs w:val="20"/>
              </w:rPr>
              <w:t xml:space="preserve"> </w:t>
            </w:r>
            <w:r w:rsidR="002F5218" w:rsidRPr="00CD555D">
              <w:rPr>
                <w:rFonts w:ascii="Times New Roman" w:hAnsi="Times New Roman"/>
                <w:i/>
                <w:sz w:val="20"/>
                <w:szCs w:val="20"/>
                <w:lang w:val="en-US"/>
              </w:rPr>
              <w:t>ulmaria</w:t>
            </w:r>
            <w:r w:rsidR="002F5218" w:rsidRPr="00CD555D">
              <w:rPr>
                <w:rFonts w:ascii="Times New Roman" w:hAnsi="Times New Roman"/>
                <w:sz w:val="20"/>
                <w:szCs w:val="20"/>
              </w:rPr>
              <w:t xml:space="preserve"> (</w:t>
            </w:r>
            <w:r w:rsidR="002F5218" w:rsidRPr="00CD555D">
              <w:rPr>
                <w:rFonts w:ascii="Times New Roman" w:hAnsi="Times New Roman"/>
                <w:sz w:val="20"/>
                <w:szCs w:val="20"/>
                <w:lang w:val="en-US"/>
              </w:rPr>
              <w:t>L</w:t>
            </w:r>
            <w:r w:rsidR="002F5218" w:rsidRPr="00CD555D">
              <w:rPr>
                <w:rFonts w:ascii="Times New Roman" w:hAnsi="Times New Roman"/>
                <w:sz w:val="20"/>
                <w:szCs w:val="20"/>
              </w:rPr>
              <w:t xml:space="preserve">.) </w:t>
            </w:r>
            <w:r w:rsidR="002F5218" w:rsidRPr="00CD555D">
              <w:rPr>
                <w:rFonts w:ascii="Times New Roman" w:hAnsi="Times New Roman"/>
                <w:sz w:val="20"/>
                <w:szCs w:val="20"/>
                <w:lang w:val="en-US"/>
              </w:rPr>
              <w:t xml:space="preserve">Maxim., </w:t>
            </w:r>
            <w:r w:rsidR="002F5218" w:rsidRPr="00CD555D">
              <w:rPr>
                <w:rFonts w:ascii="Times New Roman" w:hAnsi="Times New Roman"/>
                <w:i/>
                <w:sz w:val="20"/>
                <w:szCs w:val="20"/>
                <w:lang w:val="en-US"/>
              </w:rPr>
              <w:t xml:space="preserve">Equisetum </w:t>
            </w:r>
            <w:proofErr w:type="spellStart"/>
            <w:r w:rsidR="002F5218" w:rsidRPr="00CD555D">
              <w:rPr>
                <w:rFonts w:ascii="Times New Roman" w:hAnsi="Times New Roman"/>
                <w:i/>
                <w:sz w:val="20"/>
                <w:szCs w:val="20"/>
                <w:lang w:val="en-US"/>
              </w:rPr>
              <w:t>arvense</w:t>
            </w:r>
            <w:proofErr w:type="spellEnd"/>
            <w:r w:rsidR="002F5218" w:rsidRPr="00CD555D">
              <w:rPr>
                <w:rFonts w:ascii="Times New Roman" w:hAnsi="Times New Roman"/>
                <w:i/>
                <w:sz w:val="20"/>
                <w:szCs w:val="20"/>
                <w:lang w:val="en-US"/>
              </w:rPr>
              <w:t xml:space="preserve"> </w:t>
            </w:r>
            <w:r w:rsidR="002F5218" w:rsidRPr="00CD555D">
              <w:rPr>
                <w:rFonts w:ascii="Times New Roman" w:hAnsi="Times New Roman"/>
                <w:sz w:val="20"/>
                <w:szCs w:val="20"/>
                <w:lang w:val="en-US"/>
              </w:rPr>
              <w:t xml:space="preserve">L.) </w:t>
            </w:r>
            <w:r w:rsidR="002F5218" w:rsidRPr="00CD555D">
              <w:rPr>
                <w:rFonts w:ascii="Times New Roman" w:hAnsi="Times New Roman"/>
                <w:sz w:val="20"/>
                <w:szCs w:val="20"/>
              </w:rPr>
              <w:t>фитоценоза</w:t>
            </w:r>
            <w:r w:rsidR="002F5218" w:rsidRPr="00CD555D">
              <w:rPr>
                <w:rFonts w:ascii="Times New Roman" w:hAnsi="Times New Roman"/>
                <w:sz w:val="20"/>
                <w:szCs w:val="20"/>
                <w:lang w:val="en-US"/>
              </w:rPr>
              <w:t xml:space="preserve">. </w:t>
            </w:r>
          </w:p>
          <w:p w14:paraId="1F44D68F" w14:textId="77777777" w:rsidR="002F5218" w:rsidRPr="00CD555D" w:rsidRDefault="002F5218" w:rsidP="00F66831">
            <w:pPr>
              <w:spacing w:after="0" w:line="240" w:lineRule="auto"/>
              <w:contextualSpacing/>
              <w:jc w:val="both"/>
              <w:rPr>
                <w:rFonts w:ascii="Times New Roman" w:hAnsi="Times New Roman"/>
                <w:sz w:val="20"/>
                <w:szCs w:val="20"/>
              </w:rPr>
            </w:pPr>
            <w:r w:rsidRPr="00CD555D">
              <w:rPr>
                <w:rFonts w:ascii="Times New Roman" w:hAnsi="Times New Roman"/>
                <w:sz w:val="20"/>
                <w:szCs w:val="20"/>
              </w:rPr>
              <w:t xml:space="preserve">Калбинский хребет, урочище Царская долина, р. </w:t>
            </w:r>
            <w:proofErr w:type="spellStart"/>
            <w:r w:rsidRPr="00CD555D">
              <w:rPr>
                <w:rFonts w:ascii="Times New Roman" w:hAnsi="Times New Roman"/>
                <w:sz w:val="20"/>
                <w:szCs w:val="20"/>
              </w:rPr>
              <w:t>Таинтинка</w:t>
            </w:r>
            <w:proofErr w:type="spellEnd"/>
            <w:r w:rsidRPr="00CD555D">
              <w:rPr>
                <w:rFonts w:ascii="Times New Roman" w:hAnsi="Times New Roman"/>
                <w:sz w:val="20"/>
                <w:szCs w:val="20"/>
              </w:rPr>
              <w:t xml:space="preserve">, левый берег. 49°21'35'' </w:t>
            </w:r>
            <w:proofErr w:type="spellStart"/>
            <w:r w:rsidRPr="00CD555D">
              <w:rPr>
                <w:rFonts w:ascii="Times New Roman" w:hAnsi="Times New Roman"/>
                <w:sz w:val="20"/>
                <w:szCs w:val="20"/>
              </w:rPr>
              <w:t>с.ш</w:t>
            </w:r>
            <w:proofErr w:type="spellEnd"/>
            <w:r w:rsidRPr="00CD555D">
              <w:rPr>
                <w:rFonts w:ascii="Times New Roman" w:hAnsi="Times New Roman"/>
                <w:sz w:val="20"/>
                <w:szCs w:val="20"/>
              </w:rPr>
              <w:t xml:space="preserve">., 83°05'42'' </w:t>
            </w:r>
            <w:proofErr w:type="spellStart"/>
            <w:r w:rsidRPr="00CD555D">
              <w:rPr>
                <w:rFonts w:ascii="Times New Roman" w:hAnsi="Times New Roman"/>
                <w:sz w:val="20"/>
                <w:szCs w:val="20"/>
              </w:rPr>
              <w:t>в.д</w:t>
            </w:r>
            <w:proofErr w:type="spellEnd"/>
            <w:r w:rsidRPr="00CD555D">
              <w:rPr>
                <w:rFonts w:ascii="Times New Roman" w:hAnsi="Times New Roman"/>
                <w:sz w:val="20"/>
                <w:szCs w:val="20"/>
              </w:rPr>
              <w:t xml:space="preserve">., 977 м. над </w:t>
            </w:r>
            <w:proofErr w:type="spellStart"/>
            <w:r w:rsidRPr="00CD555D">
              <w:rPr>
                <w:rFonts w:ascii="Times New Roman" w:hAnsi="Times New Roman"/>
                <w:sz w:val="20"/>
                <w:szCs w:val="20"/>
              </w:rPr>
              <w:t>ур</w:t>
            </w:r>
            <w:proofErr w:type="spellEnd"/>
            <w:r w:rsidRPr="00CD555D">
              <w:rPr>
                <w:rFonts w:ascii="Times New Roman" w:hAnsi="Times New Roman"/>
                <w:sz w:val="20"/>
                <w:szCs w:val="20"/>
              </w:rPr>
              <w:t>. м.</w:t>
            </w:r>
          </w:p>
        </w:tc>
        <w:tc>
          <w:tcPr>
            <w:tcW w:w="2126" w:type="dxa"/>
            <w:shd w:val="clear" w:color="auto" w:fill="auto"/>
          </w:tcPr>
          <w:p w14:paraId="2EE7EC3D" w14:textId="77777777" w:rsidR="002F5218" w:rsidRPr="00CD555D" w:rsidRDefault="002F5218" w:rsidP="00F66831">
            <w:pPr>
              <w:spacing w:after="0" w:line="240" w:lineRule="auto"/>
              <w:contextualSpacing/>
              <w:jc w:val="both"/>
              <w:rPr>
                <w:rFonts w:ascii="Times New Roman" w:hAnsi="Times New Roman"/>
                <w:sz w:val="20"/>
                <w:szCs w:val="20"/>
              </w:rPr>
            </w:pPr>
            <w:r w:rsidRPr="00CD555D">
              <w:rPr>
                <w:rFonts w:ascii="Times New Roman" w:hAnsi="Times New Roman"/>
                <w:sz w:val="20"/>
                <w:szCs w:val="20"/>
              </w:rPr>
              <w:t>Разнотравно-злаковое сообщество. Узкая полоса в прибрежной части юго-западного склона.</w:t>
            </w:r>
          </w:p>
        </w:tc>
        <w:tc>
          <w:tcPr>
            <w:tcW w:w="851" w:type="dxa"/>
            <w:shd w:val="clear" w:color="auto" w:fill="auto"/>
          </w:tcPr>
          <w:p w14:paraId="125EB428" w14:textId="77777777" w:rsidR="002F5218" w:rsidRPr="00CD555D" w:rsidRDefault="002F5218" w:rsidP="00F66831">
            <w:pPr>
              <w:spacing w:after="0" w:line="240" w:lineRule="auto"/>
              <w:contextualSpacing/>
              <w:jc w:val="both"/>
              <w:rPr>
                <w:rFonts w:ascii="Times New Roman" w:hAnsi="Times New Roman"/>
                <w:sz w:val="20"/>
                <w:szCs w:val="20"/>
              </w:rPr>
            </w:pPr>
            <w:r w:rsidRPr="00CD555D">
              <w:rPr>
                <w:rFonts w:ascii="Times New Roman" w:hAnsi="Times New Roman"/>
                <w:sz w:val="20"/>
                <w:szCs w:val="20"/>
              </w:rPr>
              <w:t>50</w:t>
            </w:r>
          </w:p>
        </w:tc>
        <w:tc>
          <w:tcPr>
            <w:tcW w:w="1134" w:type="dxa"/>
            <w:shd w:val="clear" w:color="auto" w:fill="auto"/>
          </w:tcPr>
          <w:p w14:paraId="56322DC2" w14:textId="77777777" w:rsidR="002F5218" w:rsidRPr="00CD555D" w:rsidRDefault="002F5218" w:rsidP="00F66831">
            <w:pPr>
              <w:spacing w:after="0" w:line="240" w:lineRule="auto"/>
              <w:contextualSpacing/>
              <w:jc w:val="both"/>
              <w:rPr>
                <w:rFonts w:ascii="Times New Roman" w:hAnsi="Times New Roman"/>
                <w:sz w:val="20"/>
                <w:szCs w:val="20"/>
              </w:rPr>
            </w:pPr>
            <w:r w:rsidRPr="00CD555D">
              <w:rPr>
                <w:rFonts w:ascii="Times New Roman" w:hAnsi="Times New Roman"/>
                <w:sz w:val="20"/>
                <w:szCs w:val="20"/>
              </w:rPr>
              <w:t>2</w:t>
            </w:r>
          </w:p>
        </w:tc>
        <w:tc>
          <w:tcPr>
            <w:tcW w:w="2609" w:type="dxa"/>
            <w:shd w:val="clear" w:color="auto" w:fill="auto"/>
          </w:tcPr>
          <w:p w14:paraId="5E125367" w14:textId="77777777" w:rsidR="002F5218" w:rsidRPr="00CD555D" w:rsidRDefault="002F5218" w:rsidP="00F66831">
            <w:pPr>
              <w:spacing w:after="0" w:line="240" w:lineRule="auto"/>
              <w:contextualSpacing/>
              <w:jc w:val="both"/>
              <w:rPr>
                <w:rFonts w:ascii="Times New Roman" w:hAnsi="Times New Roman"/>
                <w:sz w:val="20"/>
                <w:szCs w:val="20"/>
              </w:rPr>
            </w:pPr>
            <w:r w:rsidRPr="00CD555D">
              <w:rPr>
                <w:rFonts w:ascii="Times New Roman" w:hAnsi="Times New Roman"/>
                <w:sz w:val="20"/>
                <w:szCs w:val="20"/>
              </w:rPr>
              <w:t xml:space="preserve">6 генеративных особей. Ценопопуляция угнетена и ослаблена. Особи плохо </w:t>
            </w:r>
            <w:proofErr w:type="spellStart"/>
            <w:r w:rsidRPr="00CD555D">
              <w:rPr>
                <w:rFonts w:ascii="Times New Roman" w:hAnsi="Times New Roman"/>
                <w:sz w:val="20"/>
                <w:szCs w:val="20"/>
              </w:rPr>
              <w:t>вегетируют</w:t>
            </w:r>
            <w:proofErr w:type="spellEnd"/>
            <w:r w:rsidRPr="00CD555D">
              <w:rPr>
                <w:rFonts w:ascii="Times New Roman" w:hAnsi="Times New Roman"/>
                <w:sz w:val="20"/>
                <w:szCs w:val="20"/>
              </w:rPr>
              <w:t xml:space="preserve"> и плодоносят. Преобладает семенное размножение, молодые особи сконцентрированы у материнского растения</w:t>
            </w:r>
          </w:p>
        </w:tc>
      </w:tr>
    </w:tbl>
    <w:p w14:paraId="46071940" w14:textId="77777777" w:rsidR="00B77946" w:rsidRPr="00CD555D" w:rsidRDefault="00B77946">
      <w:pPr>
        <w:rPr>
          <w:rFonts w:ascii="Times New Roman" w:hAnsi="Times New Roman"/>
          <w:sz w:val="28"/>
          <w:szCs w:val="28"/>
        </w:rPr>
      </w:pPr>
    </w:p>
    <w:p w14:paraId="7BBBD0B8" w14:textId="40CAFADF" w:rsidR="00F6536F" w:rsidRPr="00CD555D" w:rsidRDefault="00F6536F">
      <w:pPr>
        <w:rPr>
          <w:rFonts w:ascii="Times New Roman" w:hAnsi="Times New Roman"/>
          <w:sz w:val="28"/>
          <w:szCs w:val="28"/>
        </w:rPr>
      </w:pPr>
      <w:r w:rsidRPr="00CD555D">
        <w:rPr>
          <w:rFonts w:ascii="Times New Roman" w:hAnsi="Times New Roman"/>
          <w:sz w:val="28"/>
          <w:szCs w:val="28"/>
        </w:rPr>
        <w:lastRenderedPageBreak/>
        <w:t>Продолжение таблицы 8</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31"/>
        <w:gridCol w:w="2042"/>
        <w:gridCol w:w="935"/>
        <w:gridCol w:w="1191"/>
        <w:gridCol w:w="2552"/>
      </w:tblGrid>
      <w:tr w:rsidR="00F6536F" w:rsidRPr="00CD555D" w14:paraId="14F8892F" w14:textId="77777777" w:rsidTr="00F6536F">
        <w:tc>
          <w:tcPr>
            <w:tcW w:w="2631" w:type="dxa"/>
            <w:shd w:val="clear" w:color="auto" w:fill="auto"/>
          </w:tcPr>
          <w:p w14:paraId="745515B9" w14:textId="01D0326A" w:rsidR="00F6536F" w:rsidRPr="00CD555D" w:rsidRDefault="00F6536F" w:rsidP="00F6536F">
            <w:pPr>
              <w:spacing w:after="0" w:line="240" w:lineRule="auto"/>
              <w:contextualSpacing/>
              <w:jc w:val="both"/>
              <w:rPr>
                <w:rFonts w:ascii="Times New Roman" w:hAnsi="Times New Roman"/>
                <w:i/>
                <w:sz w:val="20"/>
                <w:szCs w:val="20"/>
              </w:rPr>
            </w:pPr>
            <w:r w:rsidRPr="00CD555D">
              <w:rPr>
                <w:rFonts w:ascii="Times New Roman" w:hAnsi="Times New Roman"/>
                <w:sz w:val="20"/>
                <w:szCs w:val="20"/>
              </w:rPr>
              <w:t xml:space="preserve">Название ценопопуляции и ее </w:t>
            </w:r>
            <w:proofErr w:type="spellStart"/>
            <w:r w:rsidRPr="00CD555D">
              <w:rPr>
                <w:rFonts w:ascii="Times New Roman" w:hAnsi="Times New Roman"/>
                <w:sz w:val="20"/>
                <w:szCs w:val="20"/>
              </w:rPr>
              <w:t>локалитет</w:t>
            </w:r>
            <w:proofErr w:type="spellEnd"/>
          </w:p>
        </w:tc>
        <w:tc>
          <w:tcPr>
            <w:tcW w:w="2042" w:type="dxa"/>
            <w:shd w:val="clear" w:color="auto" w:fill="auto"/>
          </w:tcPr>
          <w:p w14:paraId="7F2F584F" w14:textId="2B2ACAED" w:rsidR="00F6536F" w:rsidRPr="00CD555D" w:rsidRDefault="00F6536F" w:rsidP="00F6536F">
            <w:pPr>
              <w:spacing w:after="0" w:line="240" w:lineRule="auto"/>
              <w:contextualSpacing/>
              <w:jc w:val="both"/>
              <w:rPr>
                <w:rFonts w:ascii="Times New Roman" w:hAnsi="Times New Roman"/>
                <w:sz w:val="20"/>
                <w:szCs w:val="20"/>
              </w:rPr>
            </w:pPr>
            <w:r w:rsidRPr="00CD555D">
              <w:rPr>
                <w:rFonts w:ascii="Times New Roman" w:hAnsi="Times New Roman"/>
                <w:sz w:val="20"/>
                <w:szCs w:val="20"/>
              </w:rPr>
              <w:t>Эколого-фитоценотическая приуроченность</w:t>
            </w:r>
          </w:p>
        </w:tc>
        <w:tc>
          <w:tcPr>
            <w:tcW w:w="935" w:type="dxa"/>
            <w:shd w:val="clear" w:color="auto" w:fill="auto"/>
          </w:tcPr>
          <w:p w14:paraId="565BC383" w14:textId="1AC5731B" w:rsidR="00F6536F" w:rsidRPr="00CD555D" w:rsidRDefault="00F6536F" w:rsidP="00F6536F">
            <w:pPr>
              <w:spacing w:after="0" w:line="240" w:lineRule="auto"/>
              <w:contextualSpacing/>
              <w:jc w:val="both"/>
              <w:rPr>
                <w:rFonts w:ascii="Times New Roman" w:hAnsi="Times New Roman"/>
                <w:sz w:val="20"/>
                <w:szCs w:val="20"/>
              </w:rPr>
            </w:pPr>
            <w:proofErr w:type="spellStart"/>
            <w:r w:rsidRPr="00CD555D">
              <w:rPr>
                <w:rFonts w:ascii="Times New Roman" w:hAnsi="Times New Roman"/>
                <w:sz w:val="20"/>
                <w:szCs w:val="20"/>
              </w:rPr>
              <w:t>Пло-щадь</w:t>
            </w:r>
            <w:proofErr w:type="spellEnd"/>
            <w:r w:rsidRPr="00CD555D">
              <w:rPr>
                <w:rFonts w:ascii="Times New Roman" w:hAnsi="Times New Roman"/>
                <w:sz w:val="20"/>
                <w:szCs w:val="20"/>
              </w:rPr>
              <w:t>, м</w:t>
            </w:r>
            <w:r w:rsidRPr="00CD555D">
              <w:rPr>
                <w:rFonts w:ascii="Times New Roman" w:hAnsi="Times New Roman"/>
                <w:sz w:val="20"/>
                <w:szCs w:val="20"/>
                <w:vertAlign w:val="superscript"/>
              </w:rPr>
              <w:t>2</w:t>
            </w:r>
          </w:p>
        </w:tc>
        <w:tc>
          <w:tcPr>
            <w:tcW w:w="1191" w:type="dxa"/>
            <w:shd w:val="clear" w:color="auto" w:fill="auto"/>
          </w:tcPr>
          <w:p w14:paraId="19685953" w14:textId="16B85234" w:rsidR="00F6536F" w:rsidRPr="00CD555D" w:rsidRDefault="00F6536F" w:rsidP="00F6536F">
            <w:pPr>
              <w:spacing w:after="0" w:line="240" w:lineRule="auto"/>
              <w:contextualSpacing/>
              <w:jc w:val="both"/>
              <w:rPr>
                <w:rFonts w:ascii="Times New Roman" w:hAnsi="Times New Roman"/>
                <w:sz w:val="20"/>
                <w:szCs w:val="20"/>
              </w:rPr>
            </w:pPr>
            <w:r w:rsidRPr="00CD555D">
              <w:rPr>
                <w:rFonts w:ascii="Times New Roman" w:hAnsi="Times New Roman"/>
                <w:sz w:val="20"/>
                <w:szCs w:val="20"/>
              </w:rPr>
              <w:t>Кол</w:t>
            </w:r>
            <w:r w:rsidR="008F4D7E" w:rsidRPr="00CD555D">
              <w:rPr>
                <w:rFonts w:ascii="Times New Roman" w:hAnsi="Times New Roman"/>
                <w:sz w:val="20"/>
                <w:szCs w:val="20"/>
              </w:rPr>
              <w:t>-</w:t>
            </w:r>
            <w:r w:rsidRPr="00CD555D">
              <w:rPr>
                <w:rFonts w:ascii="Times New Roman" w:hAnsi="Times New Roman"/>
                <w:sz w:val="20"/>
                <w:szCs w:val="20"/>
              </w:rPr>
              <w:t xml:space="preserve">во молодых </w:t>
            </w:r>
            <w:proofErr w:type="spellStart"/>
            <w:r w:rsidRPr="00CD555D">
              <w:rPr>
                <w:rFonts w:ascii="Times New Roman" w:hAnsi="Times New Roman"/>
                <w:sz w:val="20"/>
                <w:szCs w:val="20"/>
              </w:rPr>
              <w:t>предгене-ративных</w:t>
            </w:r>
            <w:proofErr w:type="spellEnd"/>
            <w:r w:rsidRPr="00CD555D">
              <w:rPr>
                <w:rFonts w:ascii="Times New Roman" w:hAnsi="Times New Roman"/>
                <w:sz w:val="20"/>
                <w:szCs w:val="20"/>
              </w:rPr>
              <w:t xml:space="preserve"> особей на 10 м</w:t>
            </w:r>
            <w:r w:rsidRPr="00CD555D">
              <w:rPr>
                <w:rFonts w:ascii="Times New Roman" w:hAnsi="Times New Roman"/>
                <w:sz w:val="20"/>
                <w:szCs w:val="20"/>
                <w:vertAlign w:val="superscript"/>
              </w:rPr>
              <w:t>2</w:t>
            </w:r>
          </w:p>
        </w:tc>
        <w:tc>
          <w:tcPr>
            <w:tcW w:w="2552" w:type="dxa"/>
            <w:shd w:val="clear" w:color="auto" w:fill="auto"/>
          </w:tcPr>
          <w:p w14:paraId="05AC116D" w14:textId="77777777" w:rsidR="00F6536F" w:rsidRPr="00CD555D" w:rsidRDefault="00F6536F" w:rsidP="00F6536F">
            <w:pPr>
              <w:spacing w:after="0" w:line="240" w:lineRule="auto"/>
              <w:contextualSpacing/>
              <w:jc w:val="center"/>
              <w:rPr>
                <w:rFonts w:ascii="Times New Roman" w:hAnsi="Times New Roman"/>
                <w:sz w:val="20"/>
                <w:szCs w:val="20"/>
              </w:rPr>
            </w:pPr>
            <w:r w:rsidRPr="00CD555D">
              <w:rPr>
                <w:rFonts w:ascii="Times New Roman" w:hAnsi="Times New Roman"/>
                <w:sz w:val="20"/>
                <w:szCs w:val="20"/>
              </w:rPr>
              <w:t>Показатели жизненности</w:t>
            </w:r>
          </w:p>
          <w:p w14:paraId="53378BBC" w14:textId="35253FBD" w:rsidR="00F6536F" w:rsidRPr="00CD555D" w:rsidRDefault="00F6536F" w:rsidP="00F6536F">
            <w:pPr>
              <w:pStyle w:val="a5"/>
              <w:spacing w:after="0" w:line="240" w:lineRule="auto"/>
              <w:contextualSpacing/>
              <w:jc w:val="both"/>
              <w:rPr>
                <w:rFonts w:ascii="Times New Roman" w:hAnsi="Times New Roman"/>
                <w:sz w:val="20"/>
                <w:lang w:val="kk-KZ"/>
              </w:rPr>
            </w:pPr>
            <w:r w:rsidRPr="00CD555D">
              <w:rPr>
                <w:rFonts w:ascii="Times New Roman" w:hAnsi="Times New Roman"/>
                <w:sz w:val="20"/>
                <w:szCs w:val="20"/>
              </w:rPr>
              <w:t>ценопопуляции</w:t>
            </w:r>
          </w:p>
        </w:tc>
      </w:tr>
      <w:tr w:rsidR="002F5218" w:rsidRPr="00CD555D" w14:paraId="12014241" w14:textId="77777777" w:rsidTr="00F6536F">
        <w:tc>
          <w:tcPr>
            <w:tcW w:w="2631" w:type="dxa"/>
            <w:shd w:val="clear" w:color="auto" w:fill="auto"/>
          </w:tcPr>
          <w:p w14:paraId="4C7DC44E" w14:textId="1B60B36D" w:rsidR="002F5218" w:rsidRPr="00CD555D" w:rsidRDefault="00CB068C" w:rsidP="00F66831">
            <w:pPr>
              <w:spacing w:after="0" w:line="240" w:lineRule="auto"/>
              <w:contextualSpacing/>
              <w:jc w:val="both"/>
              <w:rPr>
                <w:rFonts w:ascii="Times New Roman" w:hAnsi="Times New Roman"/>
                <w:sz w:val="20"/>
                <w:szCs w:val="20"/>
              </w:rPr>
            </w:pPr>
            <w:r w:rsidRPr="00CD555D">
              <w:rPr>
                <w:rFonts w:ascii="Times New Roman" w:hAnsi="Times New Roman"/>
                <w:i/>
                <w:sz w:val="20"/>
                <w:szCs w:val="20"/>
              </w:rPr>
              <w:t>6.</w:t>
            </w:r>
            <w:r w:rsidR="002F5218" w:rsidRPr="00CD555D">
              <w:rPr>
                <w:rFonts w:ascii="Times New Roman" w:hAnsi="Times New Roman"/>
                <w:i/>
                <w:sz w:val="20"/>
                <w:szCs w:val="20"/>
              </w:rPr>
              <w:t>Ценопопуляция осоково-</w:t>
            </w:r>
            <w:proofErr w:type="spellStart"/>
            <w:r w:rsidR="002F5218" w:rsidRPr="00CD555D">
              <w:rPr>
                <w:rFonts w:ascii="Times New Roman" w:hAnsi="Times New Roman"/>
                <w:i/>
                <w:sz w:val="20"/>
                <w:szCs w:val="20"/>
              </w:rPr>
              <w:t>щучкового</w:t>
            </w:r>
            <w:proofErr w:type="spellEnd"/>
            <w:r w:rsidR="002F5218" w:rsidRPr="00CD555D">
              <w:rPr>
                <w:rFonts w:ascii="Times New Roman" w:hAnsi="Times New Roman"/>
                <w:i/>
                <w:sz w:val="20"/>
                <w:szCs w:val="20"/>
              </w:rPr>
              <w:t xml:space="preserve"> </w:t>
            </w:r>
            <w:r w:rsidR="002F5218" w:rsidRPr="00CD555D">
              <w:rPr>
                <w:rFonts w:ascii="Times New Roman" w:hAnsi="Times New Roman"/>
                <w:sz w:val="20"/>
                <w:szCs w:val="20"/>
              </w:rPr>
              <w:t>(</w:t>
            </w:r>
            <w:proofErr w:type="spellStart"/>
            <w:r w:rsidR="002F5218" w:rsidRPr="00CD555D">
              <w:rPr>
                <w:rFonts w:ascii="Times New Roman" w:hAnsi="Times New Roman"/>
                <w:i/>
                <w:sz w:val="20"/>
                <w:szCs w:val="20"/>
                <w:lang w:val="en-US"/>
              </w:rPr>
              <w:t>Deschampsia</w:t>
            </w:r>
            <w:proofErr w:type="spellEnd"/>
            <w:r w:rsidR="002F5218" w:rsidRPr="00CD555D">
              <w:rPr>
                <w:rFonts w:ascii="Times New Roman" w:hAnsi="Times New Roman"/>
                <w:i/>
                <w:sz w:val="20"/>
                <w:szCs w:val="20"/>
              </w:rPr>
              <w:t xml:space="preserve"> </w:t>
            </w:r>
            <w:proofErr w:type="spellStart"/>
            <w:r w:rsidR="002F5218" w:rsidRPr="00CD555D">
              <w:rPr>
                <w:rFonts w:ascii="Times New Roman" w:hAnsi="Times New Roman"/>
                <w:i/>
                <w:sz w:val="20"/>
                <w:szCs w:val="20"/>
                <w:lang w:val="en-US"/>
              </w:rPr>
              <w:t>cespitosa</w:t>
            </w:r>
            <w:proofErr w:type="spellEnd"/>
            <w:r w:rsidR="002F5218" w:rsidRPr="00CD555D">
              <w:rPr>
                <w:rFonts w:ascii="Times New Roman" w:hAnsi="Times New Roman"/>
                <w:sz w:val="20"/>
                <w:szCs w:val="20"/>
              </w:rPr>
              <w:t xml:space="preserve"> (</w:t>
            </w:r>
            <w:r w:rsidR="002F5218" w:rsidRPr="00CD555D">
              <w:rPr>
                <w:rFonts w:ascii="Times New Roman" w:hAnsi="Times New Roman"/>
                <w:sz w:val="20"/>
                <w:szCs w:val="20"/>
                <w:lang w:val="en-US"/>
              </w:rPr>
              <w:t>L</w:t>
            </w:r>
            <w:r w:rsidR="002F5218" w:rsidRPr="00CD555D">
              <w:rPr>
                <w:rFonts w:ascii="Times New Roman" w:hAnsi="Times New Roman"/>
                <w:sz w:val="20"/>
                <w:szCs w:val="20"/>
              </w:rPr>
              <w:t xml:space="preserve">.) </w:t>
            </w:r>
            <w:proofErr w:type="spellStart"/>
            <w:r w:rsidR="002F5218" w:rsidRPr="00CD555D">
              <w:rPr>
                <w:rFonts w:ascii="Times New Roman" w:hAnsi="Times New Roman"/>
                <w:sz w:val="20"/>
                <w:szCs w:val="20"/>
                <w:lang w:val="en-US"/>
              </w:rPr>
              <w:t>Beauv</w:t>
            </w:r>
            <w:proofErr w:type="spellEnd"/>
            <w:r w:rsidR="002F5218" w:rsidRPr="00CD555D">
              <w:rPr>
                <w:rFonts w:ascii="Times New Roman" w:hAnsi="Times New Roman"/>
                <w:sz w:val="20"/>
                <w:szCs w:val="20"/>
                <w:lang w:val="en-US"/>
              </w:rPr>
              <w:t xml:space="preserve">., </w:t>
            </w:r>
            <w:proofErr w:type="spellStart"/>
            <w:r w:rsidR="002F5218" w:rsidRPr="00CD555D">
              <w:rPr>
                <w:rFonts w:ascii="Times New Roman" w:hAnsi="Times New Roman"/>
                <w:i/>
                <w:sz w:val="20"/>
                <w:szCs w:val="20"/>
                <w:lang w:val="en-US"/>
              </w:rPr>
              <w:t>Carex</w:t>
            </w:r>
            <w:proofErr w:type="spellEnd"/>
            <w:r w:rsidR="002F5218" w:rsidRPr="00CD555D">
              <w:rPr>
                <w:rFonts w:ascii="Times New Roman" w:hAnsi="Times New Roman"/>
                <w:i/>
                <w:sz w:val="20"/>
                <w:szCs w:val="20"/>
                <w:lang w:val="en-US"/>
              </w:rPr>
              <w:t xml:space="preserve"> </w:t>
            </w:r>
            <w:proofErr w:type="spellStart"/>
            <w:r w:rsidR="002F5218" w:rsidRPr="00CD555D">
              <w:rPr>
                <w:rFonts w:ascii="Times New Roman" w:hAnsi="Times New Roman"/>
                <w:i/>
                <w:sz w:val="20"/>
                <w:szCs w:val="20"/>
                <w:lang w:val="en-US"/>
              </w:rPr>
              <w:t>humilus</w:t>
            </w:r>
            <w:proofErr w:type="spellEnd"/>
            <w:r w:rsidR="002F5218" w:rsidRPr="00CD555D">
              <w:rPr>
                <w:rFonts w:ascii="Times New Roman" w:hAnsi="Times New Roman"/>
                <w:sz w:val="20"/>
                <w:szCs w:val="20"/>
                <w:lang w:val="en-US"/>
              </w:rPr>
              <w:t xml:space="preserve"> </w:t>
            </w:r>
            <w:proofErr w:type="spellStart"/>
            <w:r w:rsidR="002F5218" w:rsidRPr="00CD555D">
              <w:rPr>
                <w:rFonts w:ascii="Times New Roman" w:hAnsi="Times New Roman"/>
                <w:sz w:val="20"/>
                <w:szCs w:val="20"/>
                <w:lang w:val="en-US"/>
              </w:rPr>
              <w:t>Leyss</w:t>
            </w:r>
            <w:proofErr w:type="spellEnd"/>
            <w:r w:rsidR="002F5218" w:rsidRPr="00CD555D">
              <w:rPr>
                <w:rFonts w:ascii="Times New Roman" w:hAnsi="Times New Roman"/>
                <w:sz w:val="20"/>
                <w:szCs w:val="20"/>
                <w:lang w:val="en-US"/>
              </w:rPr>
              <w:t xml:space="preserve">.) </w:t>
            </w:r>
            <w:r w:rsidR="002F5218" w:rsidRPr="00CD555D">
              <w:rPr>
                <w:rFonts w:ascii="Times New Roman" w:hAnsi="Times New Roman"/>
                <w:i/>
                <w:sz w:val="20"/>
                <w:szCs w:val="20"/>
              </w:rPr>
              <w:t>фитоценоза</w:t>
            </w:r>
            <w:r w:rsidR="002F5218" w:rsidRPr="00CD555D">
              <w:rPr>
                <w:rFonts w:ascii="Times New Roman" w:hAnsi="Times New Roman"/>
                <w:sz w:val="20"/>
                <w:szCs w:val="20"/>
                <w:lang w:val="en-US"/>
              </w:rPr>
              <w:t xml:space="preserve">. </w:t>
            </w:r>
            <w:r w:rsidR="002F5218" w:rsidRPr="00CD555D">
              <w:rPr>
                <w:rFonts w:ascii="Times New Roman" w:hAnsi="Times New Roman"/>
                <w:sz w:val="20"/>
                <w:szCs w:val="20"/>
              </w:rPr>
              <w:t xml:space="preserve">Калбинский хребет, перевал </w:t>
            </w:r>
            <w:proofErr w:type="spellStart"/>
            <w:r w:rsidR="002F5218" w:rsidRPr="00CD555D">
              <w:rPr>
                <w:rFonts w:ascii="Times New Roman" w:hAnsi="Times New Roman"/>
                <w:sz w:val="20"/>
                <w:szCs w:val="20"/>
              </w:rPr>
              <w:t>Умыш</w:t>
            </w:r>
            <w:proofErr w:type="spellEnd"/>
            <w:r w:rsidR="002F5218" w:rsidRPr="00CD555D">
              <w:rPr>
                <w:rFonts w:ascii="Times New Roman" w:hAnsi="Times New Roman"/>
                <w:sz w:val="20"/>
                <w:szCs w:val="20"/>
              </w:rPr>
              <w:t xml:space="preserve">, 49°16'50'' </w:t>
            </w:r>
            <w:proofErr w:type="spellStart"/>
            <w:r w:rsidR="002F5218" w:rsidRPr="00CD555D">
              <w:rPr>
                <w:rFonts w:ascii="Times New Roman" w:hAnsi="Times New Roman"/>
                <w:sz w:val="20"/>
                <w:szCs w:val="20"/>
              </w:rPr>
              <w:t>с.ш</w:t>
            </w:r>
            <w:proofErr w:type="spellEnd"/>
            <w:r w:rsidR="002F5218" w:rsidRPr="00CD555D">
              <w:rPr>
                <w:rFonts w:ascii="Times New Roman" w:hAnsi="Times New Roman"/>
                <w:sz w:val="20"/>
                <w:szCs w:val="20"/>
              </w:rPr>
              <w:t xml:space="preserve">., 83°07'16'' </w:t>
            </w:r>
            <w:proofErr w:type="spellStart"/>
            <w:r w:rsidR="002F5218" w:rsidRPr="00CD555D">
              <w:rPr>
                <w:rFonts w:ascii="Times New Roman" w:hAnsi="Times New Roman"/>
                <w:sz w:val="20"/>
                <w:szCs w:val="20"/>
              </w:rPr>
              <w:t>в.д</w:t>
            </w:r>
            <w:proofErr w:type="spellEnd"/>
            <w:r w:rsidR="002F5218" w:rsidRPr="00CD555D">
              <w:rPr>
                <w:rFonts w:ascii="Times New Roman" w:hAnsi="Times New Roman"/>
                <w:sz w:val="20"/>
                <w:szCs w:val="20"/>
              </w:rPr>
              <w:t xml:space="preserve">., 1230 м. над </w:t>
            </w:r>
            <w:proofErr w:type="spellStart"/>
            <w:r w:rsidR="002F5218" w:rsidRPr="00CD555D">
              <w:rPr>
                <w:rFonts w:ascii="Times New Roman" w:hAnsi="Times New Roman"/>
                <w:sz w:val="20"/>
                <w:szCs w:val="20"/>
              </w:rPr>
              <w:t>ур</w:t>
            </w:r>
            <w:proofErr w:type="spellEnd"/>
            <w:r w:rsidR="002F5218" w:rsidRPr="00CD555D">
              <w:rPr>
                <w:rFonts w:ascii="Times New Roman" w:hAnsi="Times New Roman"/>
                <w:sz w:val="20"/>
                <w:szCs w:val="20"/>
              </w:rPr>
              <w:t xml:space="preserve">. м. </w:t>
            </w:r>
          </w:p>
        </w:tc>
        <w:tc>
          <w:tcPr>
            <w:tcW w:w="2042" w:type="dxa"/>
            <w:shd w:val="clear" w:color="auto" w:fill="auto"/>
          </w:tcPr>
          <w:p w14:paraId="0FE0B3FD" w14:textId="77777777" w:rsidR="002F5218" w:rsidRPr="00CD555D" w:rsidRDefault="002F5218" w:rsidP="00F66831">
            <w:pPr>
              <w:spacing w:after="0" w:line="240" w:lineRule="auto"/>
              <w:contextualSpacing/>
              <w:jc w:val="both"/>
              <w:rPr>
                <w:rFonts w:ascii="Times New Roman" w:hAnsi="Times New Roman"/>
                <w:sz w:val="20"/>
                <w:szCs w:val="20"/>
              </w:rPr>
            </w:pPr>
            <w:r w:rsidRPr="00CD555D">
              <w:rPr>
                <w:rFonts w:ascii="Times New Roman" w:hAnsi="Times New Roman"/>
                <w:sz w:val="20"/>
                <w:szCs w:val="20"/>
              </w:rPr>
              <w:t>В долине ручья в составе разнотравных лугов. Ложбина с протекающим ключом.</w:t>
            </w:r>
          </w:p>
        </w:tc>
        <w:tc>
          <w:tcPr>
            <w:tcW w:w="935" w:type="dxa"/>
            <w:shd w:val="clear" w:color="auto" w:fill="auto"/>
          </w:tcPr>
          <w:p w14:paraId="3A65A79C" w14:textId="77777777" w:rsidR="002F5218" w:rsidRPr="00CD555D" w:rsidRDefault="002F5218" w:rsidP="00F66831">
            <w:pPr>
              <w:spacing w:after="0" w:line="240" w:lineRule="auto"/>
              <w:contextualSpacing/>
              <w:jc w:val="both"/>
              <w:rPr>
                <w:rFonts w:ascii="Times New Roman" w:hAnsi="Times New Roman"/>
                <w:sz w:val="20"/>
                <w:szCs w:val="20"/>
              </w:rPr>
            </w:pPr>
            <w:r w:rsidRPr="00CD555D">
              <w:rPr>
                <w:rFonts w:ascii="Times New Roman" w:hAnsi="Times New Roman"/>
                <w:sz w:val="20"/>
                <w:szCs w:val="20"/>
              </w:rPr>
              <w:t>200</w:t>
            </w:r>
          </w:p>
        </w:tc>
        <w:tc>
          <w:tcPr>
            <w:tcW w:w="1191" w:type="dxa"/>
            <w:shd w:val="clear" w:color="auto" w:fill="auto"/>
          </w:tcPr>
          <w:p w14:paraId="68DBD613" w14:textId="77777777" w:rsidR="002F5218" w:rsidRPr="00CD555D" w:rsidRDefault="002F5218" w:rsidP="00F66831">
            <w:pPr>
              <w:spacing w:after="0" w:line="240" w:lineRule="auto"/>
              <w:contextualSpacing/>
              <w:jc w:val="both"/>
              <w:rPr>
                <w:rFonts w:ascii="Times New Roman" w:hAnsi="Times New Roman"/>
                <w:sz w:val="20"/>
                <w:szCs w:val="20"/>
              </w:rPr>
            </w:pPr>
            <w:r w:rsidRPr="00CD555D">
              <w:rPr>
                <w:rFonts w:ascii="Times New Roman" w:hAnsi="Times New Roman"/>
                <w:sz w:val="20"/>
                <w:szCs w:val="20"/>
              </w:rPr>
              <w:t>4</w:t>
            </w:r>
          </w:p>
        </w:tc>
        <w:tc>
          <w:tcPr>
            <w:tcW w:w="2552" w:type="dxa"/>
            <w:shd w:val="clear" w:color="auto" w:fill="auto"/>
          </w:tcPr>
          <w:p w14:paraId="54B07EE7" w14:textId="77777777" w:rsidR="002F5218" w:rsidRPr="00CD555D" w:rsidRDefault="002F5218" w:rsidP="00F66831">
            <w:pPr>
              <w:pStyle w:val="a5"/>
              <w:spacing w:after="0" w:line="240" w:lineRule="auto"/>
              <w:contextualSpacing/>
              <w:jc w:val="both"/>
              <w:rPr>
                <w:rFonts w:ascii="Times New Roman" w:hAnsi="Times New Roman"/>
                <w:sz w:val="20"/>
                <w:lang w:val="kk-KZ"/>
              </w:rPr>
            </w:pPr>
            <w:r w:rsidRPr="00CD555D">
              <w:rPr>
                <w:rFonts w:ascii="Times New Roman" w:hAnsi="Times New Roman"/>
                <w:sz w:val="20"/>
                <w:lang w:val="kk-KZ"/>
              </w:rPr>
              <w:t>120 генеративных особей. Полночленная, прогрессирующая, с левосторонним спектром. Возобновление происходит как семенным так и вегетативным способом.</w:t>
            </w:r>
          </w:p>
        </w:tc>
      </w:tr>
      <w:tr w:rsidR="00956D27" w:rsidRPr="00CD555D" w14:paraId="19A515A3" w14:textId="77777777" w:rsidTr="002F5218">
        <w:tc>
          <w:tcPr>
            <w:tcW w:w="9351" w:type="dxa"/>
            <w:gridSpan w:val="5"/>
            <w:shd w:val="clear" w:color="auto" w:fill="auto"/>
          </w:tcPr>
          <w:p w14:paraId="55578563" w14:textId="77777777" w:rsidR="00956D27" w:rsidRPr="00CD555D" w:rsidRDefault="00956D27" w:rsidP="00F66831">
            <w:pPr>
              <w:pStyle w:val="a5"/>
              <w:spacing w:after="0" w:line="240" w:lineRule="auto"/>
              <w:contextualSpacing/>
              <w:jc w:val="center"/>
              <w:rPr>
                <w:rFonts w:ascii="Times New Roman" w:hAnsi="Times New Roman"/>
                <w:sz w:val="20"/>
                <w:lang w:val="kk-KZ"/>
              </w:rPr>
            </w:pPr>
            <w:proofErr w:type="spellStart"/>
            <w:r w:rsidRPr="00CD555D">
              <w:rPr>
                <w:rFonts w:ascii="Times New Roman" w:hAnsi="Times New Roman"/>
                <w:iCs/>
                <w:sz w:val="20"/>
              </w:rPr>
              <w:t>Сибинская</w:t>
            </w:r>
            <w:proofErr w:type="spellEnd"/>
            <w:r w:rsidRPr="00CD555D">
              <w:rPr>
                <w:rFonts w:ascii="Times New Roman" w:hAnsi="Times New Roman"/>
                <w:iCs/>
                <w:sz w:val="20"/>
              </w:rPr>
              <w:t xml:space="preserve"> популяция</w:t>
            </w:r>
          </w:p>
        </w:tc>
      </w:tr>
      <w:tr w:rsidR="002F5218" w:rsidRPr="00CD555D" w14:paraId="4E62502B" w14:textId="77777777" w:rsidTr="00F6536F">
        <w:tc>
          <w:tcPr>
            <w:tcW w:w="2631" w:type="dxa"/>
            <w:shd w:val="clear" w:color="auto" w:fill="auto"/>
          </w:tcPr>
          <w:p w14:paraId="2A234239" w14:textId="38AB8509" w:rsidR="002F5218" w:rsidRPr="00CD555D" w:rsidRDefault="00CB068C" w:rsidP="00F66831">
            <w:pPr>
              <w:spacing w:after="0" w:line="240" w:lineRule="auto"/>
              <w:contextualSpacing/>
              <w:jc w:val="both"/>
              <w:rPr>
                <w:rFonts w:ascii="Times New Roman" w:hAnsi="Times New Roman"/>
                <w:sz w:val="20"/>
                <w:szCs w:val="20"/>
              </w:rPr>
            </w:pPr>
            <w:r w:rsidRPr="00CD555D">
              <w:rPr>
                <w:rFonts w:ascii="Times New Roman" w:hAnsi="Times New Roman"/>
                <w:i/>
                <w:iCs/>
                <w:sz w:val="20"/>
                <w:szCs w:val="20"/>
                <w:lang w:eastAsia="ko-KR"/>
              </w:rPr>
              <w:t>7.</w:t>
            </w:r>
            <w:r w:rsidR="002F5218" w:rsidRPr="00CD555D">
              <w:rPr>
                <w:rFonts w:ascii="Times New Roman" w:hAnsi="Times New Roman"/>
                <w:i/>
                <w:iCs/>
                <w:sz w:val="20"/>
                <w:szCs w:val="20"/>
                <w:lang w:eastAsia="ko-KR"/>
              </w:rPr>
              <w:t>Ценопопуляция вейниково-осокового</w:t>
            </w:r>
            <w:r w:rsidR="002F5218" w:rsidRPr="00CD555D">
              <w:rPr>
                <w:rFonts w:ascii="Times New Roman" w:hAnsi="Times New Roman"/>
                <w:sz w:val="20"/>
                <w:szCs w:val="20"/>
                <w:lang w:eastAsia="ko-KR"/>
              </w:rPr>
              <w:t xml:space="preserve"> (</w:t>
            </w:r>
            <w:proofErr w:type="spellStart"/>
            <w:r w:rsidR="002F5218" w:rsidRPr="00CD555D">
              <w:rPr>
                <w:rFonts w:ascii="Times New Roman" w:hAnsi="Times New Roman"/>
                <w:i/>
                <w:iCs/>
                <w:sz w:val="20"/>
                <w:szCs w:val="20"/>
                <w:lang w:val="en-US" w:eastAsia="ko-KR"/>
              </w:rPr>
              <w:t>Carex</w:t>
            </w:r>
            <w:proofErr w:type="spellEnd"/>
            <w:r w:rsidR="002F5218" w:rsidRPr="00CD555D">
              <w:rPr>
                <w:rFonts w:ascii="Times New Roman" w:hAnsi="Times New Roman"/>
                <w:sz w:val="20"/>
                <w:szCs w:val="20"/>
                <w:lang w:eastAsia="ko-KR"/>
              </w:rPr>
              <w:t xml:space="preserve"> </w:t>
            </w:r>
            <w:proofErr w:type="spellStart"/>
            <w:r w:rsidR="002F5218" w:rsidRPr="00CD555D">
              <w:rPr>
                <w:rFonts w:ascii="Times New Roman" w:hAnsi="Times New Roman"/>
                <w:i/>
                <w:sz w:val="20"/>
                <w:szCs w:val="20"/>
                <w:lang w:val="en-US" w:eastAsia="ko-KR"/>
              </w:rPr>
              <w:t>disticha</w:t>
            </w:r>
            <w:proofErr w:type="spellEnd"/>
            <w:r w:rsidR="002F5218" w:rsidRPr="00CD555D">
              <w:rPr>
                <w:rFonts w:ascii="Times New Roman" w:hAnsi="Times New Roman"/>
                <w:sz w:val="20"/>
                <w:szCs w:val="20"/>
                <w:lang w:eastAsia="ko-KR"/>
              </w:rPr>
              <w:t xml:space="preserve"> </w:t>
            </w:r>
            <w:proofErr w:type="spellStart"/>
            <w:r w:rsidR="002F5218" w:rsidRPr="00CD555D">
              <w:rPr>
                <w:rFonts w:ascii="Times New Roman" w:hAnsi="Times New Roman"/>
                <w:sz w:val="20"/>
                <w:szCs w:val="20"/>
                <w:lang w:val="en-US" w:eastAsia="ko-KR"/>
              </w:rPr>
              <w:t>Huds</w:t>
            </w:r>
            <w:proofErr w:type="spellEnd"/>
            <w:r w:rsidR="002F5218" w:rsidRPr="00CD555D">
              <w:rPr>
                <w:rFonts w:ascii="Times New Roman" w:hAnsi="Times New Roman"/>
                <w:sz w:val="20"/>
                <w:szCs w:val="20"/>
                <w:lang w:eastAsia="ko-KR"/>
              </w:rPr>
              <w:t xml:space="preserve">, </w:t>
            </w:r>
            <w:r w:rsidR="002F5218" w:rsidRPr="00CD555D">
              <w:rPr>
                <w:rFonts w:ascii="Times New Roman" w:hAnsi="Times New Roman"/>
                <w:i/>
                <w:sz w:val="20"/>
                <w:szCs w:val="20"/>
                <w:lang w:val="en-US" w:eastAsia="ko-KR"/>
              </w:rPr>
              <w:t>Calamagrostis</w:t>
            </w:r>
            <w:r w:rsidR="002F5218" w:rsidRPr="00CD555D">
              <w:rPr>
                <w:rFonts w:ascii="Times New Roman" w:hAnsi="Times New Roman"/>
                <w:i/>
                <w:sz w:val="20"/>
                <w:szCs w:val="20"/>
                <w:lang w:eastAsia="ko-KR"/>
              </w:rPr>
              <w:t xml:space="preserve"> </w:t>
            </w:r>
            <w:r w:rsidR="002F5218" w:rsidRPr="00CD555D">
              <w:rPr>
                <w:rFonts w:ascii="Times New Roman" w:hAnsi="Times New Roman"/>
                <w:i/>
                <w:sz w:val="20"/>
                <w:szCs w:val="20"/>
                <w:lang w:val="en-US" w:eastAsia="ko-KR"/>
              </w:rPr>
              <w:t>epigeous</w:t>
            </w:r>
            <w:r w:rsidR="002F5218" w:rsidRPr="00CD555D">
              <w:rPr>
                <w:rFonts w:ascii="Times New Roman" w:hAnsi="Times New Roman"/>
                <w:sz w:val="20"/>
                <w:szCs w:val="20"/>
                <w:lang w:eastAsia="ko-KR"/>
              </w:rPr>
              <w:t xml:space="preserve"> (</w:t>
            </w:r>
            <w:r w:rsidR="002F5218" w:rsidRPr="00CD555D">
              <w:rPr>
                <w:rFonts w:ascii="Times New Roman" w:hAnsi="Times New Roman"/>
                <w:sz w:val="20"/>
                <w:szCs w:val="20"/>
                <w:lang w:val="en-US" w:eastAsia="ko-KR"/>
              </w:rPr>
              <w:t>L</w:t>
            </w:r>
            <w:r w:rsidR="002F5218" w:rsidRPr="00CD555D">
              <w:rPr>
                <w:rFonts w:ascii="Times New Roman" w:hAnsi="Times New Roman"/>
                <w:sz w:val="20"/>
                <w:szCs w:val="20"/>
                <w:lang w:eastAsia="ko-KR"/>
              </w:rPr>
              <w:t xml:space="preserve">.) </w:t>
            </w:r>
            <w:r w:rsidR="002F5218" w:rsidRPr="00CD555D">
              <w:rPr>
                <w:rFonts w:ascii="Times New Roman" w:hAnsi="Times New Roman"/>
                <w:sz w:val="20"/>
                <w:szCs w:val="20"/>
                <w:lang w:val="en-US" w:eastAsia="ko-KR"/>
              </w:rPr>
              <w:t>Roth</w:t>
            </w:r>
            <w:r w:rsidR="002F5218" w:rsidRPr="00CD555D">
              <w:rPr>
                <w:rFonts w:ascii="Times New Roman" w:hAnsi="Times New Roman"/>
                <w:sz w:val="20"/>
                <w:szCs w:val="20"/>
                <w:lang w:eastAsia="ko-KR"/>
              </w:rPr>
              <w:t xml:space="preserve">.) фитоценоза. Калбинский хребет, </w:t>
            </w:r>
            <w:proofErr w:type="spellStart"/>
            <w:r w:rsidR="002F5218" w:rsidRPr="00CD555D">
              <w:rPr>
                <w:rFonts w:ascii="Times New Roman" w:hAnsi="Times New Roman"/>
                <w:sz w:val="20"/>
                <w:szCs w:val="20"/>
                <w:lang w:eastAsia="ko-KR"/>
              </w:rPr>
              <w:t>Сибинская</w:t>
            </w:r>
            <w:proofErr w:type="spellEnd"/>
            <w:r w:rsidR="002F5218" w:rsidRPr="00CD555D">
              <w:rPr>
                <w:rFonts w:ascii="Times New Roman" w:hAnsi="Times New Roman"/>
                <w:sz w:val="20"/>
                <w:szCs w:val="20"/>
                <w:lang w:eastAsia="ko-KR"/>
              </w:rPr>
              <w:t xml:space="preserve"> впадина, оз. </w:t>
            </w:r>
            <w:proofErr w:type="spellStart"/>
            <w:r w:rsidR="002F5218" w:rsidRPr="00CD555D">
              <w:rPr>
                <w:rFonts w:ascii="Times New Roman" w:hAnsi="Times New Roman"/>
                <w:sz w:val="20"/>
                <w:szCs w:val="20"/>
                <w:lang w:eastAsia="ko-KR"/>
              </w:rPr>
              <w:t>Торткара</w:t>
            </w:r>
            <w:proofErr w:type="spellEnd"/>
            <w:r w:rsidR="002F5218" w:rsidRPr="00CD555D">
              <w:rPr>
                <w:rFonts w:ascii="Times New Roman" w:hAnsi="Times New Roman"/>
                <w:sz w:val="20"/>
                <w:szCs w:val="20"/>
                <w:lang w:eastAsia="ko-KR"/>
              </w:rPr>
              <w:t xml:space="preserve">, долина ручья. 49°25´55´´ </w:t>
            </w:r>
            <w:proofErr w:type="spellStart"/>
            <w:r w:rsidR="002F5218" w:rsidRPr="00CD555D">
              <w:rPr>
                <w:rFonts w:ascii="Times New Roman" w:hAnsi="Times New Roman"/>
                <w:sz w:val="20"/>
                <w:szCs w:val="20"/>
                <w:lang w:eastAsia="ko-KR"/>
              </w:rPr>
              <w:t>с.ш</w:t>
            </w:r>
            <w:proofErr w:type="spellEnd"/>
            <w:r w:rsidR="002F5218" w:rsidRPr="00CD555D">
              <w:rPr>
                <w:rFonts w:ascii="Times New Roman" w:hAnsi="Times New Roman"/>
                <w:sz w:val="20"/>
                <w:szCs w:val="20"/>
                <w:lang w:eastAsia="ko-KR"/>
              </w:rPr>
              <w:t xml:space="preserve">., 82°36´55´´ </w:t>
            </w:r>
            <w:proofErr w:type="spellStart"/>
            <w:r w:rsidR="002F5218" w:rsidRPr="00CD555D">
              <w:rPr>
                <w:rFonts w:ascii="Times New Roman" w:hAnsi="Times New Roman"/>
                <w:sz w:val="20"/>
                <w:szCs w:val="20"/>
                <w:lang w:eastAsia="ko-KR"/>
              </w:rPr>
              <w:t>в.д</w:t>
            </w:r>
            <w:proofErr w:type="spellEnd"/>
            <w:r w:rsidR="002F5218" w:rsidRPr="00CD555D">
              <w:rPr>
                <w:rFonts w:ascii="Times New Roman" w:hAnsi="Times New Roman"/>
                <w:sz w:val="20"/>
                <w:szCs w:val="20"/>
                <w:lang w:eastAsia="ko-KR"/>
              </w:rPr>
              <w:t xml:space="preserve">., 782 м. над </w:t>
            </w:r>
            <w:proofErr w:type="spellStart"/>
            <w:r w:rsidR="002F5218" w:rsidRPr="00CD555D">
              <w:rPr>
                <w:rFonts w:ascii="Times New Roman" w:hAnsi="Times New Roman"/>
                <w:sz w:val="20"/>
                <w:szCs w:val="20"/>
                <w:lang w:eastAsia="ko-KR"/>
              </w:rPr>
              <w:t>ур</w:t>
            </w:r>
            <w:proofErr w:type="spellEnd"/>
            <w:r w:rsidR="002F5218" w:rsidRPr="00CD555D">
              <w:rPr>
                <w:rFonts w:ascii="Times New Roman" w:hAnsi="Times New Roman"/>
                <w:sz w:val="20"/>
                <w:szCs w:val="20"/>
                <w:lang w:eastAsia="ko-KR"/>
              </w:rPr>
              <w:t>. м.</w:t>
            </w:r>
          </w:p>
        </w:tc>
        <w:tc>
          <w:tcPr>
            <w:tcW w:w="2042" w:type="dxa"/>
            <w:shd w:val="clear" w:color="auto" w:fill="auto"/>
          </w:tcPr>
          <w:p w14:paraId="25B04812" w14:textId="77777777" w:rsidR="002F5218" w:rsidRPr="00CD555D" w:rsidRDefault="002F5218" w:rsidP="00F66831">
            <w:pPr>
              <w:spacing w:after="0" w:line="240" w:lineRule="auto"/>
              <w:contextualSpacing/>
              <w:jc w:val="both"/>
              <w:rPr>
                <w:rFonts w:ascii="Times New Roman" w:hAnsi="Times New Roman"/>
                <w:sz w:val="20"/>
                <w:szCs w:val="20"/>
              </w:rPr>
            </w:pPr>
            <w:r w:rsidRPr="00CD555D">
              <w:rPr>
                <w:rFonts w:ascii="Times New Roman" w:hAnsi="Times New Roman"/>
                <w:sz w:val="20"/>
                <w:szCs w:val="20"/>
                <w:lang w:eastAsia="ko-KR"/>
              </w:rPr>
              <w:t>Заливные луга, Вид размещен небольшими группами по долине ручья</w:t>
            </w:r>
          </w:p>
        </w:tc>
        <w:tc>
          <w:tcPr>
            <w:tcW w:w="935" w:type="dxa"/>
            <w:shd w:val="clear" w:color="auto" w:fill="auto"/>
          </w:tcPr>
          <w:p w14:paraId="76C99953" w14:textId="77777777" w:rsidR="002F5218" w:rsidRPr="00CD555D" w:rsidRDefault="002F5218" w:rsidP="00F66831">
            <w:pPr>
              <w:spacing w:after="0" w:line="240" w:lineRule="auto"/>
              <w:contextualSpacing/>
              <w:jc w:val="both"/>
              <w:rPr>
                <w:rFonts w:ascii="Times New Roman" w:hAnsi="Times New Roman"/>
                <w:sz w:val="20"/>
                <w:szCs w:val="20"/>
              </w:rPr>
            </w:pPr>
            <w:r w:rsidRPr="00CD555D">
              <w:rPr>
                <w:rFonts w:ascii="Times New Roman" w:hAnsi="Times New Roman"/>
                <w:sz w:val="20"/>
                <w:szCs w:val="20"/>
              </w:rPr>
              <w:t>100</w:t>
            </w:r>
          </w:p>
        </w:tc>
        <w:tc>
          <w:tcPr>
            <w:tcW w:w="1191" w:type="dxa"/>
            <w:shd w:val="clear" w:color="auto" w:fill="auto"/>
          </w:tcPr>
          <w:p w14:paraId="2F0C0D99" w14:textId="77777777" w:rsidR="002F5218" w:rsidRPr="00CD555D" w:rsidRDefault="002F5218" w:rsidP="00F66831">
            <w:pPr>
              <w:spacing w:after="0" w:line="240" w:lineRule="auto"/>
              <w:contextualSpacing/>
              <w:jc w:val="both"/>
              <w:rPr>
                <w:rFonts w:ascii="Times New Roman" w:hAnsi="Times New Roman"/>
                <w:sz w:val="20"/>
                <w:szCs w:val="20"/>
              </w:rPr>
            </w:pPr>
            <w:r w:rsidRPr="00CD555D">
              <w:rPr>
                <w:rFonts w:ascii="Times New Roman" w:hAnsi="Times New Roman"/>
                <w:sz w:val="20"/>
                <w:szCs w:val="20"/>
              </w:rPr>
              <w:t>5</w:t>
            </w:r>
          </w:p>
        </w:tc>
        <w:tc>
          <w:tcPr>
            <w:tcW w:w="2552" w:type="dxa"/>
            <w:shd w:val="clear" w:color="auto" w:fill="auto"/>
          </w:tcPr>
          <w:p w14:paraId="7C727793" w14:textId="77777777" w:rsidR="002F5218" w:rsidRPr="00CD555D" w:rsidRDefault="002F5218" w:rsidP="00F66831">
            <w:pPr>
              <w:pStyle w:val="a5"/>
              <w:spacing w:after="0" w:line="240" w:lineRule="auto"/>
              <w:contextualSpacing/>
              <w:jc w:val="both"/>
              <w:rPr>
                <w:rFonts w:ascii="Times New Roman" w:hAnsi="Times New Roman"/>
                <w:sz w:val="20"/>
              </w:rPr>
            </w:pPr>
            <w:r w:rsidRPr="00CD555D">
              <w:rPr>
                <w:rFonts w:ascii="Times New Roman" w:hAnsi="Times New Roman"/>
                <w:sz w:val="20"/>
                <w:lang w:eastAsia="ko-KR"/>
              </w:rPr>
              <w:t>40 генеративных особей. Слабо прогрессирующая, с правосторонним спектром, стареющая, но с удовлетворительным возобновлением. Несмотря на сильное угнетение и конкуренцию в фитоценозе, популяция стремится к захвату новых территорий.</w:t>
            </w:r>
          </w:p>
        </w:tc>
      </w:tr>
      <w:tr w:rsidR="002F5218" w:rsidRPr="00CD555D" w14:paraId="4D259C13" w14:textId="77777777" w:rsidTr="00F6536F">
        <w:tc>
          <w:tcPr>
            <w:tcW w:w="2631" w:type="dxa"/>
            <w:shd w:val="clear" w:color="auto" w:fill="auto"/>
          </w:tcPr>
          <w:p w14:paraId="1C9525C9" w14:textId="62DF17EA" w:rsidR="002F5218" w:rsidRPr="00CD555D" w:rsidRDefault="00CB068C" w:rsidP="00F66831">
            <w:pPr>
              <w:pStyle w:val="a5"/>
              <w:spacing w:after="0" w:line="240" w:lineRule="auto"/>
              <w:contextualSpacing/>
              <w:jc w:val="both"/>
              <w:rPr>
                <w:rFonts w:ascii="Times New Roman" w:hAnsi="Times New Roman"/>
                <w:sz w:val="20"/>
                <w:lang w:eastAsia="ko-KR"/>
              </w:rPr>
            </w:pPr>
            <w:r w:rsidRPr="00CD555D">
              <w:rPr>
                <w:rFonts w:ascii="Times New Roman" w:hAnsi="Times New Roman"/>
                <w:i/>
                <w:iCs/>
                <w:sz w:val="20"/>
                <w:lang w:eastAsia="ko-KR"/>
              </w:rPr>
              <w:t>8.</w:t>
            </w:r>
            <w:r w:rsidR="002F5218" w:rsidRPr="00CD555D">
              <w:rPr>
                <w:rFonts w:ascii="Times New Roman" w:hAnsi="Times New Roman"/>
                <w:i/>
                <w:iCs/>
                <w:sz w:val="20"/>
                <w:lang w:eastAsia="ko-KR"/>
              </w:rPr>
              <w:t>Ценопопуляция осоково-</w:t>
            </w:r>
            <w:proofErr w:type="spellStart"/>
            <w:r w:rsidR="002F5218" w:rsidRPr="00CD555D">
              <w:rPr>
                <w:rFonts w:ascii="Times New Roman" w:hAnsi="Times New Roman"/>
                <w:i/>
                <w:iCs/>
                <w:sz w:val="20"/>
                <w:lang w:eastAsia="ko-KR"/>
              </w:rPr>
              <w:t>кровохлебкового</w:t>
            </w:r>
            <w:proofErr w:type="spellEnd"/>
            <w:r w:rsidR="002F5218" w:rsidRPr="00CD555D">
              <w:rPr>
                <w:rFonts w:ascii="Times New Roman" w:hAnsi="Times New Roman"/>
                <w:i/>
                <w:iCs/>
                <w:sz w:val="20"/>
                <w:lang w:eastAsia="ko-KR"/>
              </w:rPr>
              <w:t xml:space="preserve"> </w:t>
            </w:r>
            <w:r w:rsidR="002F5218" w:rsidRPr="00CD555D">
              <w:rPr>
                <w:rFonts w:ascii="Times New Roman" w:hAnsi="Times New Roman"/>
                <w:sz w:val="20"/>
                <w:lang w:eastAsia="ko-KR"/>
              </w:rPr>
              <w:t>(</w:t>
            </w:r>
            <w:proofErr w:type="spellStart"/>
            <w:r w:rsidR="002F5218" w:rsidRPr="00CD555D">
              <w:rPr>
                <w:rFonts w:ascii="Times New Roman" w:hAnsi="Times New Roman"/>
                <w:i/>
                <w:sz w:val="20"/>
                <w:lang w:eastAsia="ko-KR"/>
              </w:rPr>
              <w:t>Sanguisorba</w:t>
            </w:r>
            <w:proofErr w:type="spellEnd"/>
            <w:r w:rsidR="002F5218" w:rsidRPr="00CD555D">
              <w:rPr>
                <w:rFonts w:ascii="Times New Roman" w:hAnsi="Times New Roman"/>
                <w:i/>
                <w:sz w:val="20"/>
                <w:lang w:eastAsia="ko-KR"/>
              </w:rPr>
              <w:t xml:space="preserve"> </w:t>
            </w:r>
            <w:proofErr w:type="spellStart"/>
            <w:r w:rsidR="002F5218" w:rsidRPr="00CD555D">
              <w:rPr>
                <w:rFonts w:ascii="Times New Roman" w:hAnsi="Times New Roman"/>
                <w:i/>
                <w:sz w:val="20"/>
                <w:lang w:eastAsia="ko-KR"/>
              </w:rPr>
              <w:t>officinalis</w:t>
            </w:r>
            <w:proofErr w:type="spellEnd"/>
            <w:r w:rsidR="002F5218" w:rsidRPr="00CD555D">
              <w:rPr>
                <w:rFonts w:ascii="Times New Roman" w:hAnsi="Times New Roman"/>
                <w:sz w:val="20"/>
                <w:lang w:eastAsia="ko-KR"/>
              </w:rPr>
              <w:t xml:space="preserve"> </w:t>
            </w:r>
            <w:r w:rsidR="002F5218" w:rsidRPr="00CD555D">
              <w:rPr>
                <w:rFonts w:ascii="Times New Roman" w:hAnsi="Times New Roman"/>
                <w:sz w:val="20"/>
                <w:lang w:val="en-US" w:eastAsia="ko-KR"/>
              </w:rPr>
              <w:t>L</w:t>
            </w:r>
            <w:r w:rsidR="002F5218" w:rsidRPr="00CD555D">
              <w:rPr>
                <w:rFonts w:ascii="Times New Roman" w:hAnsi="Times New Roman"/>
                <w:sz w:val="20"/>
                <w:lang w:eastAsia="ko-KR"/>
              </w:rPr>
              <w:t xml:space="preserve">., </w:t>
            </w:r>
            <w:proofErr w:type="spellStart"/>
            <w:r w:rsidR="002F5218" w:rsidRPr="00CD555D">
              <w:rPr>
                <w:rFonts w:ascii="Times New Roman" w:hAnsi="Times New Roman"/>
                <w:i/>
                <w:sz w:val="20"/>
                <w:lang w:eastAsia="ko-KR"/>
              </w:rPr>
              <w:t>Carex</w:t>
            </w:r>
            <w:proofErr w:type="spellEnd"/>
            <w:r w:rsidR="002F5218" w:rsidRPr="00CD555D">
              <w:rPr>
                <w:rFonts w:ascii="Times New Roman" w:hAnsi="Times New Roman"/>
                <w:i/>
                <w:sz w:val="20"/>
                <w:lang w:eastAsia="ko-KR"/>
              </w:rPr>
              <w:t xml:space="preserve"> </w:t>
            </w:r>
            <w:proofErr w:type="spellStart"/>
            <w:r w:rsidR="002F5218" w:rsidRPr="00CD555D">
              <w:rPr>
                <w:rFonts w:ascii="Times New Roman" w:hAnsi="Times New Roman"/>
                <w:i/>
                <w:sz w:val="20"/>
                <w:lang w:val="en-US" w:eastAsia="ko-KR"/>
              </w:rPr>
              <w:t>disticha</w:t>
            </w:r>
            <w:proofErr w:type="spellEnd"/>
            <w:r w:rsidR="002F5218" w:rsidRPr="00CD555D">
              <w:rPr>
                <w:rFonts w:ascii="Times New Roman" w:hAnsi="Times New Roman"/>
                <w:i/>
                <w:sz w:val="20"/>
                <w:lang w:eastAsia="ko-KR"/>
              </w:rPr>
              <w:t xml:space="preserve"> </w:t>
            </w:r>
            <w:r w:rsidR="002F5218" w:rsidRPr="00CD555D">
              <w:rPr>
                <w:rFonts w:ascii="Times New Roman" w:hAnsi="Times New Roman"/>
                <w:sz w:val="20"/>
                <w:lang w:val="en-US" w:eastAsia="ko-KR"/>
              </w:rPr>
              <w:t>Jacq</w:t>
            </w:r>
            <w:r w:rsidR="002F5218" w:rsidRPr="00CD555D">
              <w:rPr>
                <w:rFonts w:ascii="Times New Roman" w:hAnsi="Times New Roman"/>
                <w:sz w:val="20"/>
                <w:lang w:eastAsia="ko-KR"/>
              </w:rPr>
              <w:t xml:space="preserve">.) фитоценоза. Калбинский хребет, </w:t>
            </w:r>
            <w:proofErr w:type="spellStart"/>
            <w:r w:rsidR="002F5218" w:rsidRPr="00CD555D">
              <w:rPr>
                <w:rFonts w:ascii="Times New Roman" w:hAnsi="Times New Roman"/>
                <w:sz w:val="20"/>
                <w:lang w:eastAsia="ko-KR"/>
              </w:rPr>
              <w:t>Сибинская</w:t>
            </w:r>
            <w:proofErr w:type="spellEnd"/>
            <w:r w:rsidR="002F5218" w:rsidRPr="00CD555D">
              <w:rPr>
                <w:rFonts w:ascii="Times New Roman" w:hAnsi="Times New Roman"/>
                <w:sz w:val="20"/>
                <w:lang w:eastAsia="ko-KR"/>
              </w:rPr>
              <w:t xml:space="preserve"> впадина, юго-западная окраина, </w:t>
            </w:r>
            <w:r w:rsidR="002F5218" w:rsidRPr="00CD555D">
              <w:rPr>
                <w:rFonts w:ascii="Times New Roman" w:hAnsi="Times New Roman"/>
                <w:sz w:val="20"/>
                <w:szCs w:val="20"/>
                <w:lang w:eastAsia="ko-KR"/>
              </w:rPr>
              <w:t xml:space="preserve">49°25´52″ </w:t>
            </w:r>
            <w:proofErr w:type="spellStart"/>
            <w:r w:rsidR="002F5218" w:rsidRPr="00CD555D">
              <w:rPr>
                <w:rFonts w:ascii="Times New Roman" w:hAnsi="Times New Roman"/>
                <w:sz w:val="20"/>
                <w:szCs w:val="20"/>
                <w:lang w:eastAsia="ko-KR"/>
              </w:rPr>
              <w:t>с.ш</w:t>
            </w:r>
            <w:proofErr w:type="spellEnd"/>
            <w:r w:rsidR="002F5218" w:rsidRPr="00CD555D">
              <w:rPr>
                <w:rFonts w:ascii="Times New Roman" w:hAnsi="Times New Roman"/>
                <w:sz w:val="20"/>
                <w:szCs w:val="20"/>
                <w:lang w:eastAsia="ko-KR"/>
              </w:rPr>
              <w:t xml:space="preserve">., 82°36´49″ </w:t>
            </w:r>
            <w:proofErr w:type="spellStart"/>
            <w:r w:rsidR="002F5218" w:rsidRPr="00CD555D">
              <w:rPr>
                <w:rFonts w:ascii="Times New Roman" w:hAnsi="Times New Roman"/>
                <w:sz w:val="20"/>
                <w:szCs w:val="20"/>
                <w:lang w:eastAsia="ko-KR"/>
              </w:rPr>
              <w:t>в.д</w:t>
            </w:r>
            <w:proofErr w:type="spellEnd"/>
            <w:r w:rsidR="002F5218" w:rsidRPr="00CD555D">
              <w:rPr>
                <w:rFonts w:ascii="Times New Roman" w:hAnsi="Times New Roman"/>
                <w:sz w:val="20"/>
                <w:szCs w:val="20"/>
                <w:lang w:eastAsia="ko-KR"/>
              </w:rPr>
              <w:t xml:space="preserve">., 791 м. над </w:t>
            </w:r>
            <w:proofErr w:type="spellStart"/>
            <w:r w:rsidR="002F5218" w:rsidRPr="00CD555D">
              <w:rPr>
                <w:rFonts w:ascii="Times New Roman" w:hAnsi="Times New Roman"/>
                <w:sz w:val="20"/>
                <w:szCs w:val="20"/>
                <w:lang w:eastAsia="ko-KR"/>
              </w:rPr>
              <w:t>ур</w:t>
            </w:r>
            <w:proofErr w:type="spellEnd"/>
            <w:r w:rsidR="002F5218" w:rsidRPr="00CD555D">
              <w:rPr>
                <w:rFonts w:ascii="Times New Roman" w:hAnsi="Times New Roman"/>
                <w:sz w:val="20"/>
                <w:szCs w:val="20"/>
                <w:lang w:eastAsia="ko-KR"/>
              </w:rPr>
              <w:t>. м.</w:t>
            </w:r>
          </w:p>
        </w:tc>
        <w:tc>
          <w:tcPr>
            <w:tcW w:w="2042" w:type="dxa"/>
            <w:shd w:val="clear" w:color="auto" w:fill="auto"/>
          </w:tcPr>
          <w:p w14:paraId="20D75555" w14:textId="77777777" w:rsidR="002F5218" w:rsidRPr="00CD555D" w:rsidRDefault="002F5218" w:rsidP="00F66831">
            <w:pPr>
              <w:spacing w:after="0" w:line="240" w:lineRule="auto"/>
              <w:contextualSpacing/>
              <w:jc w:val="both"/>
              <w:rPr>
                <w:rFonts w:ascii="Times New Roman" w:hAnsi="Times New Roman"/>
                <w:sz w:val="20"/>
                <w:szCs w:val="20"/>
                <w:lang w:eastAsia="ko-KR"/>
              </w:rPr>
            </w:pPr>
            <w:r w:rsidRPr="00CD555D">
              <w:rPr>
                <w:rFonts w:ascii="Times New Roman" w:hAnsi="Times New Roman"/>
                <w:sz w:val="20"/>
                <w:szCs w:val="20"/>
                <w:lang w:eastAsia="ko-KR"/>
              </w:rPr>
              <w:t>Открытые заливные разнотравные луга.</w:t>
            </w:r>
          </w:p>
        </w:tc>
        <w:tc>
          <w:tcPr>
            <w:tcW w:w="935" w:type="dxa"/>
            <w:shd w:val="clear" w:color="auto" w:fill="auto"/>
          </w:tcPr>
          <w:p w14:paraId="7FF15207" w14:textId="77777777" w:rsidR="002F5218" w:rsidRPr="00CD555D" w:rsidRDefault="002F5218" w:rsidP="00F66831">
            <w:pPr>
              <w:spacing w:after="0" w:line="240" w:lineRule="auto"/>
              <w:contextualSpacing/>
              <w:jc w:val="both"/>
              <w:rPr>
                <w:rFonts w:ascii="Times New Roman" w:hAnsi="Times New Roman"/>
                <w:sz w:val="20"/>
                <w:szCs w:val="20"/>
              </w:rPr>
            </w:pPr>
            <w:r w:rsidRPr="00CD555D">
              <w:rPr>
                <w:rFonts w:ascii="Times New Roman" w:hAnsi="Times New Roman"/>
                <w:sz w:val="20"/>
                <w:szCs w:val="20"/>
              </w:rPr>
              <w:t>250</w:t>
            </w:r>
          </w:p>
        </w:tc>
        <w:tc>
          <w:tcPr>
            <w:tcW w:w="1191" w:type="dxa"/>
            <w:shd w:val="clear" w:color="auto" w:fill="auto"/>
          </w:tcPr>
          <w:p w14:paraId="67E4C090" w14:textId="77777777" w:rsidR="002F5218" w:rsidRPr="00CD555D" w:rsidRDefault="002F5218" w:rsidP="00F66831">
            <w:pPr>
              <w:spacing w:after="0" w:line="240" w:lineRule="auto"/>
              <w:contextualSpacing/>
              <w:jc w:val="both"/>
              <w:rPr>
                <w:rFonts w:ascii="Times New Roman" w:hAnsi="Times New Roman"/>
                <w:sz w:val="20"/>
                <w:szCs w:val="20"/>
              </w:rPr>
            </w:pPr>
            <w:r w:rsidRPr="00CD555D">
              <w:rPr>
                <w:rFonts w:ascii="Times New Roman" w:hAnsi="Times New Roman"/>
                <w:sz w:val="20"/>
                <w:szCs w:val="20"/>
              </w:rPr>
              <w:t>7</w:t>
            </w:r>
          </w:p>
        </w:tc>
        <w:tc>
          <w:tcPr>
            <w:tcW w:w="2552" w:type="dxa"/>
            <w:shd w:val="clear" w:color="auto" w:fill="auto"/>
          </w:tcPr>
          <w:p w14:paraId="4DBC556A" w14:textId="77777777" w:rsidR="002F5218" w:rsidRPr="00CD555D" w:rsidRDefault="002F5218" w:rsidP="00F66831">
            <w:pPr>
              <w:pStyle w:val="a5"/>
              <w:spacing w:after="0" w:line="240" w:lineRule="auto"/>
              <w:contextualSpacing/>
              <w:jc w:val="both"/>
              <w:rPr>
                <w:rFonts w:ascii="Times New Roman" w:hAnsi="Times New Roman"/>
                <w:sz w:val="20"/>
              </w:rPr>
            </w:pPr>
            <w:r w:rsidRPr="00CD555D">
              <w:rPr>
                <w:rFonts w:ascii="Times New Roman" w:hAnsi="Times New Roman"/>
                <w:sz w:val="20"/>
                <w:lang w:eastAsia="ko-KR"/>
              </w:rPr>
              <w:t xml:space="preserve">110 генеративных особей. </w:t>
            </w:r>
            <w:proofErr w:type="spellStart"/>
            <w:r w:rsidRPr="00CD555D">
              <w:rPr>
                <w:rFonts w:ascii="Times New Roman" w:hAnsi="Times New Roman"/>
                <w:sz w:val="20"/>
                <w:lang w:eastAsia="ko-KR"/>
              </w:rPr>
              <w:t>Полночленная</w:t>
            </w:r>
            <w:proofErr w:type="spellEnd"/>
            <w:r w:rsidRPr="00CD555D">
              <w:rPr>
                <w:rFonts w:ascii="Times New Roman" w:hAnsi="Times New Roman"/>
                <w:sz w:val="20"/>
                <w:lang w:eastAsia="ko-KR"/>
              </w:rPr>
              <w:t>, с левосторонним спектром, с достаточной степенью возобновления. Несмотря на сложные условия, вид активно прогрессирует.</w:t>
            </w:r>
          </w:p>
        </w:tc>
      </w:tr>
      <w:tr w:rsidR="002F5218" w:rsidRPr="00CD555D" w14:paraId="3E5C20F5" w14:textId="77777777" w:rsidTr="00F6536F">
        <w:tc>
          <w:tcPr>
            <w:tcW w:w="2631" w:type="dxa"/>
            <w:shd w:val="clear" w:color="auto" w:fill="auto"/>
          </w:tcPr>
          <w:p w14:paraId="7D41C49C" w14:textId="1A12FDDD" w:rsidR="002F5218" w:rsidRPr="00CD555D" w:rsidRDefault="00CB068C" w:rsidP="00F66831">
            <w:pPr>
              <w:spacing w:after="0" w:line="240" w:lineRule="auto"/>
              <w:contextualSpacing/>
              <w:jc w:val="both"/>
              <w:rPr>
                <w:rFonts w:ascii="Times New Roman" w:hAnsi="Times New Roman"/>
                <w:i/>
                <w:iCs/>
                <w:sz w:val="20"/>
                <w:szCs w:val="20"/>
                <w:lang w:eastAsia="ko-KR"/>
              </w:rPr>
            </w:pPr>
            <w:r w:rsidRPr="00CD555D">
              <w:rPr>
                <w:rFonts w:ascii="Times New Roman" w:hAnsi="Times New Roman"/>
                <w:i/>
                <w:iCs/>
                <w:sz w:val="20"/>
                <w:szCs w:val="20"/>
                <w:lang w:eastAsia="ko-KR"/>
              </w:rPr>
              <w:t>9.</w:t>
            </w:r>
            <w:r w:rsidR="002F5218" w:rsidRPr="00CD555D">
              <w:rPr>
                <w:rFonts w:ascii="Times New Roman" w:hAnsi="Times New Roman"/>
                <w:i/>
                <w:iCs/>
                <w:sz w:val="20"/>
                <w:szCs w:val="20"/>
                <w:lang w:eastAsia="ko-KR"/>
              </w:rPr>
              <w:t>Ценопопуляция луково-</w:t>
            </w:r>
            <w:proofErr w:type="spellStart"/>
            <w:r w:rsidR="002F5218" w:rsidRPr="00CD555D">
              <w:rPr>
                <w:rFonts w:ascii="Times New Roman" w:hAnsi="Times New Roman"/>
                <w:i/>
                <w:iCs/>
                <w:sz w:val="20"/>
                <w:szCs w:val="20"/>
                <w:lang w:eastAsia="ko-KR"/>
              </w:rPr>
              <w:t>щучкового</w:t>
            </w:r>
            <w:proofErr w:type="spellEnd"/>
            <w:r w:rsidR="002F5218" w:rsidRPr="00CD555D">
              <w:rPr>
                <w:rFonts w:ascii="Times New Roman" w:hAnsi="Times New Roman"/>
                <w:i/>
                <w:iCs/>
                <w:sz w:val="20"/>
                <w:szCs w:val="20"/>
                <w:lang w:eastAsia="ko-KR"/>
              </w:rPr>
              <w:t xml:space="preserve"> (</w:t>
            </w:r>
            <w:proofErr w:type="spellStart"/>
            <w:r w:rsidR="002F5218" w:rsidRPr="00CD555D">
              <w:rPr>
                <w:rFonts w:ascii="Times New Roman" w:hAnsi="Times New Roman"/>
                <w:i/>
                <w:sz w:val="20"/>
                <w:szCs w:val="20"/>
                <w:lang w:val="en-US" w:eastAsia="ko-KR"/>
              </w:rPr>
              <w:t>Deschampsia</w:t>
            </w:r>
            <w:proofErr w:type="spellEnd"/>
            <w:r w:rsidR="002F5218" w:rsidRPr="00CD555D">
              <w:rPr>
                <w:rFonts w:ascii="Times New Roman" w:hAnsi="Times New Roman"/>
                <w:i/>
                <w:sz w:val="20"/>
                <w:szCs w:val="20"/>
                <w:lang w:eastAsia="ko-KR"/>
              </w:rPr>
              <w:t xml:space="preserve"> </w:t>
            </w:r>
            <w:proofErr w:type="spellStart"/>
            <w:r w:rsidR="002F5218" w:rsidRPr="00CD555D">
              <w:rPr>
                <w:rFonts w:ascii="Times New Roman" w:hAnsi="Times New Roman"/>
                <w:i/>
                <w:sz w:val="20"/>
                <w:szCs w:val="20"/>
                <w:lang w:val="en-US" w:eastAsia="ko-KR"/>
              </w:rPr>
              <w:t>cespitosa</w:t>
            </w:r>
            <w:proofErr w:type="spellEnd"/>
            <w:r w:rsidR="002F5218" w:rsidRPr="00CD555D">
              <w:rPr>
                <w:rFonts w:ascii="Times New Roman" w:hAnsi="Times New Roman"/>
                <w:sz w:val="20"/>
                <w:szCs w:val="20"/>
                <w:lang w:eastAsia="ko-KR"/>
              </w:rPr>
              <w:t xml:space="preserve"> (</w:t>
            </w:r>
            <w:r w:rsidR="002F5218" w:rsidRPr="00CD555D">
              <w:rPr>
                <w:rFonts w:ascii="Times New Roman" w:hAnsi="Times New Roman"/>
                <w:sz w:val="20"/>
                <w:szCs w:val="20"/>
                <w:lang w:val="en-US" w:eastAsia="ko-KR"/>
              </w:rPr>
              <w:t>L</w:t>
            </w:r>
            <w:r w:rsidR="002F5218" w:rsidRPr="00CD555D">
              <w:rPr>
                <w:rFonts w:ascii="Times New Roman" w:hAnsi="Times New Roman"/>
                <w:sz w:val="20"/>
                <w:szCs w:val="20"/>
                <w:lang w:eastAsia="ko-KR"/>
              </w:rPr>
              <w:t xml:space="preserve">.) </w:t>
            </w:r>
            <w:proofErr w:type="spellStart"/>
            <w:r w:rsidR="002F5218" w:rsidRPr="00CD555D">
              <w:rPr>
                <w:rFonts w:ascii="Times New Roman" w:hAnsi="Times New Roman"/>
                <w:sz w:val="20"/>
                <w:szCs w:val="20"/>
                <w:lang w:val="en-US" w:eastAsia="ko-KR"/>
              </w:rPr>
              <w:t>Beauv</w:t>
            </w:r>
            <w:proofErr w:type="spellEnd"/>
            <w:r w:rsidR="002F5218" w:rsidRPr="00CD555D">
              <w:rPr>
                <w:rFonts w:ascii="Times New Roman" w:hAnsi="Times New Roman"/>
                <w:sz w:val="20"/>
                <w:szCs w:val="20"/>
                <w:lang w:val="en-US" w:eastAsia="ko-KR"/>
              </w:rPr>
              <w:t xml:space="preserve">., </w:t>
            </w:r>
            <w:r w:rsidR="002F5218" w:rsidRPr="00CD555D">
              <w:rPr>
                <w:rFonts w:ascii="Times New Roman" w:hAnsi="Times New Roman"/>
                <w:i/>
                <w:sz w:val="20"/>
                <w:szCs w:val="20"/>
                <w:lang w:val="en-US" w:eastAsia="ko-KR"/>
              </w:rPr>
              <w:t xml:space="preserve">Allium </w:t>
            </w:r>
            <w:proofErr w:type="spellStart"/>
            <w:r w:rsidR="002F5218" w:rsidRPr="00CD555D">
              <w:rPr>
                <w:rFonts w:ascii="Times New Roman" w:hAnsi="Times New Roman"/>
                <w:i/>
                <w:sz w:val="20"/>
                <w:szCs w:val="20"/>
                <w:lang w:val="en-US" w:eastAsia="ko-KR"/>
              </w:rPr>
              <w:t>shoenoprasum</w:t>
            </w:r>
            <w:proofErr w:type="spellEnd"/>
            <w:r w:rsidR="002F5218" w:rsidRPr="00CD555D">
              <w:rPr>
                <w:rFonts w:ascii="Times New Roman" w:hAnsi="Times New Roman"/>
                <w:sz w:val="20"/>
                <w:szCs w:val="20"/>
                <w:lang w:val="en-US" w:eastAsia="ko-KR"/>
              </w:rPr>
              <w:t xml:space="preserve"> L.) </w:t>
            </w:r>
            <w:r w:rsidR="002F5218" w:rsidRPr="00CD555D">
              <w:rPr>
                <w:rFonts w:ascii="Times New Roman" w:hAnsi="Times New Roman"/>
                <w:i/>
                <w:iCs/>
                <w:sz w:val="20"/>
                <w:szCs w:val="20"/>
                <w:lang w:eastAsia="ko-KR"/>
              </w:rPr>
              <w:t>фитоценоза</w:t>
            </w:r>
            <w:r w:rsidR="002F5218" w:rsidRPr="00CD555D">
              <w:rPr>
                <w:rFonts w:ascii="Times New Roman" w:hAnsi="Times New Roman"/>
                <w:sz w:val="20"/>
                <w:szCs w:val="20"/>
                <w:lang w:val="en-US" w:eastAsia="ko-KR"/>
              </w:rPr>
              <w:t xml:space="preserve">. </w:t>
            </w:r>
            <w:r w:rsidR="002F5218" w:rsidRPr="00CD555D">
              <w:rPr>
                <w:rFonts w:ascii="Times New Roman" w:hAnsi="Times New Roman"/>
                <w:sz w:val="20"/>
                <w:szCs w:val="20"/>
                <w:lang w:eastAsia="ko-KR"/>
              </w:rPr>
              <w:t xml:space="preserve">Калбинский хребет, Восточная часть, </w:t>
            </w:r>
            <w:proofErr w:type="spellStart"/>
            <w:r w:rsidR="002F5218" w:rsidRPr="00CD555D">
              <w:rPr>
                <w:rFonts w:ascii="Times New Roman" w:hAnsi="Times New Roman"/>
                <w:sz w:val="20"/>
                <w:szCs w:val="20"/>
                <w:lang w:eastAsia="ko-KR"/>
              </w:rPr>
              <w:t>Сибинская</w:t>
            </w:r>
            <w:proofErr w:type="spellEnd"/>
            <w:r w:rsidR="002F5218" w:rsidRPr="00CD555D">
              <w:rPr>
                <w:rFonts w:ascii="Times New Roman" w:hAnsi="Times New Roman"/>
                <w:sz w:val="20"/>
                <w:szCs w:val="20"/>
                <w:lang w:eastAsia="ko-KR"/>
              </w:rPr>
              <w:t xml:space="preserve"> впадина, юго-восточная часть, 49°25'55'' </w:t>
            </w:r>
            <w:proofErr w:type="spellStart"/>
            <w:r w:rsidR="002F5218" w:rsidRPr="00CD555D">
              <w:rPr>
                <w:rFonts w:ascii="Times New Roman" w:hAnsi="Times New Roman"/>
                <w:sz w:val="20"/>
                <w:szCs w:val="20"/>
                <w:lang w:eastAsia="ko-KR"/>
              </w:rPr>
              <w:t>с.ш</w:t>
            </w:r>
            <w:proofErr w:type="spellEnd"/>
            <w:r w:rsidR="002F5218" w:rsidRPr="00CD555D">
              <w:rPr>
                <w:rFonts w:ascii="Times New Roman" w:hAnsi="Times New Roman"/>
                <w:sz w:val="20"/>
                <w:szCs w:val="20"/>
                <w:lang w:eastAsia="ko-KR"/>
              </w:rPr>
              <w:t xml:space="preserve">., 82°36'39'' </w:t>
            </w:r>
            <w:proofErr w:type="spellStart"/>
            <w:r w:rsidR="002F5218" w:rsidRPr="00CD555D">
              <w:rPr>
                <w:rFonts w:ascii="Times New Roman" w:hAnsi="Times New Roman"/>
                <w:sz w:val="20"/>
                <w:szCs w:val="20"/>
                <w:lang w:eastAsia="ko-KR"/>
              </w:rPr>
              <w:t>в.д</w:t>
            </w:r>
            <w:proofErr w:type="spellEnd"/>
            <w:r w:rsidR="002F5218" w:rsidRPr="00CD555D">
              <w:rPr>
                <w:rFonts w:ascii="Times New Roman" w:hAnsi="Times New Roman"/>
                <w:sz w:val="20"/>
                <w:szCs w:val="20"/>
                <w:lang w:eastAsia="ko-KR"/>
              </w:rPr>
              <w:t xml:space="preserve">., 782 м. над </w:t>
            </w:r>
            <w:proofErr w:type="spellStart"/>
            <w:r w:rsidR="002F5218" w:rsidRPr="00CD555D">
              <w:rPr>
                <w:rFonts w:ascii="Times New Roman" w:hAnsi="Times New Roman"/>
                <w:sz w:val="20"/>
                <w:szCs w:val="20"/>
                <w:lang w:eastAsia="ko-KR"/>
              </w:rPr>
              <w:t>ур</w:t>
            </w:r>
            <w:proofErr w:type="spellEnd"/>
            <w:r w:rsidR="002F5218" w:rsidRPr="00CD555D">
              <w:rPr>
                <w:rFonts w:ascii="Times New Roman" w:hAnsi="Times New Roman"/>
                <w:sz w:val="20"/>
                <w:szCs w:val="20"/>
                <w:lang w:eastAsia="ko-KR"/>
              </w:rPr>
              <w:t>. м.</w:t>
            </w:r>
          </w:p>
        </w:tc>
        <w:tc>
          <w:tcPr>
            <w:tcW w:w="2042" w:type="dxa"/>
            <w:shd w:val="clear" w:color="auto" w:fill="auto"/>
          </w:tcPr>
          <w:p w14:paraId="5F2082E4" w14:textId="77777777" w:rsidR="002F5218" w:rsidRPr="00CD555D" w:rsidRDefault="002F5218" w:rsidP="00F66831">
            <w:pPr>
              <w:spacing w:after="0" w:line="240" w:lineRule="auto"/>
              <w:contextualSpacing/>
              <w:jc w:val="both"/>
              <w:rPr>
                <w:rFonts w:ascii="Times New Roman" w:hAnsi="Times New Roman"/>
                <w:sz w:val="20"/>
                <w:szCs w:val="20"/>
                <w:lang w:eastAsia="ko-KR"/>
              </w:rPr>
            </w:pPr>
            <w:r w:rsidRPr="00CD555D">
              <w:rPr>
                <w:rFonts w:ascii="Times New Roman" w:hAnsi="Times New Roman"/>
                <w:sz w:val="20"/>
                <w:szCs w:val="20"/>
                <w:lang w:eastAsia="ko-KR"/>
              </w:rPr>
              <w:t>Сырые луга и чрезмерно-увлажненные опушки леса</w:t>
            </w:r>
          </w:p>
        </w:tc>
        <w:tc>
          <w:tcPr>
            <w:tcW w:w="935" w:type="dxa"/>
            <w:shd w:val="clear" w:color="auto" w:fill="auto"/>
          </w:tcPr>
          <w:p w14:paraId="7D4A4628" w14:textId="77777777" w:rsidR="002F5218" w:rsidRPr="00CD555D" w:rsidRDefault="002F5218" w:rsidP="00F66831">
            <w:pPr>
              <w:spacing w:after="0" w:line="240" w:lineRule="auto"/>
              <w:contextualSpacing/>
              <w:jc w:val="both"/>
              <w:rPr>
                <w:rFonts w:ascii="Times New Roman" w:hAnsi="Times New Roman"/>
                <w:sz w:val="20"/>
                <w:szCs w:val="20"/>
              </w:rPr>
            </w:pPr>
            <w:r w:rsidRPr="00CD555D">
              <w:rPr>
                <w:rFonts w:ascii="Times New Roman" w:hAnsi="Times New Roman"/>
                <w:sz w:val="20"/>
                <w:szCs w:val="20"/>
              </w:rPr>
              <w:t>600</w:t>
            </w:r>
          </w:p>
        </w:tc>
        <w:tc>
          <w:tcPr>
            <w:tcW w:w="1191" w:type="dxa"/>
            <w:shd w:val="clear" w:color="auto" w:fill="auto"/>
          </w:tcPr>
          <w:p w14:paraId="25726ADD" w14:textId="77777777" w:rsidR="002F5218" w:rsidRPr="00CD555D" w:rsidRDefault="002F5218" w:rsidP="00F66831">
            <w:pPr>
              <w:spacing w:after="0" w:line="240" w:lineRule="auto"/>
              <w:contextualSpacing/>
              <w:jc w:val="both"/>
              <w:rPr>
                <w:rFonts w:ascii="Times New Roman" w:hAnsi="Times New Roman"/>
                <w:sz w:val="20"/>
                <w:szCs w:val="20"/>
              </w:rPr>
            </w:pPr>
            <w:r w:rsidRPr="00CD555D">
              <w:rPr>
                <w:rFonts w:ascii="Times New Roman" w:hAnsi="Times New Roman"/>
                <w:sz w:val="20"/>
                <w:szCs w:val="20"/>
              </w:rPr>
              <w:t>4</w:t>
            </w:r>
          </w:p>
        </w:tc>
        <w:tc>
          <w:tcPr>
            <w:tcW w:w="2552" w:type="dxa"/>
            <w:shd w:val="clear" w:color="auto" w:fill="auto"/>
          </w:tcPr>
          <w:p w14:paraId="4E4FD063" w14:textId="77777777" w:rsidR="000F768B" w:rsidRPr="00CD555D" w:rsidRDefault="002F5218" w:rsidP="00F66831">
            <w:pPr>
              <w:pStyle w:val="a5"/>
              <w:spacing w:after="0" w:line="240" w:lineRule="auto"/>
              <w:contextualSpacing/>
              <w:jc w:val="both"/>
              <w:rPr>
                <w:rFonts w:ascii="Times New Roman" w:hAnsi="Times New Roman"/>
                <w:sz w:val="20"/>
                <w:lang w:eastAsia="ko-KR"/>
              </w:rPr>
            </w:pPr>
            <w:r w:rsidRPr="00CD555D">
              <w:rPr>
                <w:rFonts w:ascii="Times New Roman" w:hAnsi="Times New Roman"/>
                <w:sz w:val="20"/>
                <w:lang w:eastAsia="ko-KR"/>
              </w:rPr>
              <w:t>218 генеративных особей. Состояние ценопопуляции в луково-щучковых фитоценозах хорошее, вид стабильно занимает новые территории.</w:t>
            </w:r>
          </w:p>
          <w:p w14:paraId="317A5D5A" w14:textId="3D8C66C8" w:rsidR="002F5218" w:rsidRPr="00CD555D" w:rsidRDefault="002F5218" w:rsidP="00F66831">
            <w:pPr>
              <w:pStyle w:val="a5"/>
              <w:spacing w:after="0" w:line="240" w:lineRule="auto"/>
              <w:contextualSpacing/>
              <w:jc w:val="both"/>
              <w:rPr>
                <w:rFonts w:ascii="Times New Roman" w:hAnsi="Times New Roman"/>
                <w:sz w:val="20"/>
              </w:rPr>
            </w:pPr>
            <w:r w:rsidRPr="00CD555D">
              <w:rPr>
                <w:rFonts w:ascii="Times New Roman" w:hAnsi="Times New Roman"/>
                <w:sz w:val="20"/>
                <w:lang w:eastAsia="ko-KR"/>
              </w:rPr>
              <w:t xml:space="preserve">Экологическая амплитуда вида низкая. Возобновление стабильное, высокое. </w:t>
            </w:r>
          </w:p>
        </w:tc>
      </w:tr>
      <w:tr w:rsidR="002F5218" w:rsidRPr="00CD555D" w14:paraId="2CE3E02F" w14:textId="77777777" w:rsidTr="00F6536F">
        <w:tc>
          <w:tcPr>
            <w:tcW w:w="2631" w:type="dxa"/>
            <w:shd w:val="clear" w:color="auto" w:fill="auto"/>
          </w:tcPr>
          <w:p w14:paraId="32E2505D" w14:textId="0F4B88AE" w:rsidR="002F5218" w:rsidRPr="00CD555D" w:rsidRDefault="00CB068C" w:rsidP="00F66831">
            <w:pPr>
              <w:spacing w:after="0" w:line="240" w:lineRule="auto"/>
              <w:contextualSpacing/>
              <w:jc w:val="both"/>
              <w:rPr>
                <w:rFonts w:ascii="Times New Roman" w:hAnsi="Times New Roman"/>
                <w:sz w:val="20"/>
                <w:szCs w:val="20"/>
              </w:rPr>
            </w:pPr>
            <w:r w:rsidRPr="00CD555D">
              <w:rPr>
                <w:rFonts w:ascii="Times New Roman" w:hAnsi="Times New Roman"/>
                <w:i/>
                <w:iCs/>
                <w:sz w:val="20"/>
                <w:szCs w:val="20"/>
                <w:lang w:val="en-US" w:eastAsia="ko-KR"/>
              </w:rPr>
              <w:t>10.</w:t>
            </w:r>
            <w:r w:rsidR="002F5218" w:rsidRPr="00CD555D">
              <w:rPr>
                <w:rFonts w:ascii="Times New Roman" w:hAnsi="Times New Roman"/>
                <w:i/>
                <w:iCs/>
                <w:sz w:val="20"/>
                <w:szCs w:val="20"/>
                <w:lang w:eastAsia="ko-KR"/>
              </w:rPr>
              <w:t>Ценопопуляция</w:t>
            </w:r>
            <w:r w:rsidR="002F5218" w:rsidRPr="00CD555D">
              <w:rPr>
                <w:rFonts w:ascii="Times New Roman" w:hAnsi="Times New Roman"/>
                <w:i/>
                <w:iCs/>
                <w:sz w:val="20"/>
                <w:szCs w:val="20"/>
                <w:lang w:val="en-US" w:eastAsia="ko-KR"/>
              </w:rPr>
              <w:t xml:space="preserve"> </w:t>
            </w:r>
            <w:proofErr w:type="spellStart"/>
            <w:r w:rsidR="002F5218" w:rsidRPr="00CD555D">
              <w:rPr>
                <w:rFonts w:ascii="Times New Roman" w:hAnsi="Times New Roman"/>
                <w:i/>
                <w:iCs/>
                <w:sz w:val="20"/>
                <w:szCs w:val="20"/>
                <w:lang w:eastAsia="ko-KR"/>
              </w:rPr>
              <w:t>осоково</w:t>
            </w:r>
            <w:proofErr w:type="spellEnd"/>
            <w:r w:rsidR="002F5218" w:rsidRPr="00CD555D">
              <w:rPr>
                <w:rFonts w:ascii="Times New Roman" w:hAnsi="Times New Roman"/>
                <w:i/>
                <w:iCs/>
                <w:sz w:val="20"/>
                <w:szCs w:val="20"/>
                <w:lang w:val="en-US" w:eastAsia="ko-KR"/>
              </w:rPr>
              <w:t>-</w:t>
            </w:r>
            <w:proofErr w:type="spellStart"/>
            <w:r w:rsidR="002F5218" w:rsidRPr="00CD555D">
              <w:rPr>
                <w:rFonts w:ascii="Times New Roman" w:hAnsi="Times New Roman"/>
                <w:i/>
                <w:iCs/>
                <w:sz w:val="20"/>
                <w:szCs w:val="20"/>
                <w:lang w:eastAsia="ko-KR"/>
              </w:rPr>
              <w:t>хвощевого</w:t>
            </w:r>
            <w:proofErr w:type="spellEnd"/>
            <w:r w:rsidR="002F5218" w:rsidRPr="00CD555D">
              <w:rPr>
                <w:rFonts w:ascii="Times New Roman" w:hAnsi="Times New Roman"/>
                <w:i/>
                <w:iCs/>
                <w:sz w:val="20"/>
                <w:szCs w:val="20"/>
                <w:lang w:val="en-US" w:eastAsia="ko-KR"/>
              </w:rPr>
              <w:t xml:space="preserve"> </w:t>
            </w:r>
            <w:r w:rsidR="002F5218" w:rsidRPr="00CD555D">
              <w:rPr>
                <w:rFonts w:ascii="Times New Roman" w:hAnsi="Times New Roman"/>
                <w:sz w:val="20"/>
                <w:szCs w:val="20"/>
                <w:lang w:val="en-US" w:eastAsia="ko-KR"/>
              </w:rPr>
              <w:t>(</w:t>
            </w:r>
            <w:r w:rsidR="002F5218" w:rsidRPr="00CD555D">
              <w:rPr>
                <w:rFonts w:ascii="Times New Roman" w:hAnsi="Times New Roman"/>
                <w:i/>
                <w:sz w:val="20"/>
                <w:szCs w:val="20"/>
                <w:lang w:val="en-US" w:eastAsia="ko-KR"/>
              </w:rPr>
              <w:t>Equisetum pratense</w:t>
            </w:r>
            <w:r w:rsidR="002F5218" w:rsidRPr="00CD555D">
              <w:rPr>
                <w:rFonts w:ascii="Times New Roman" w:hAnsi="Times New Roman"/>
                <w:sz w:val="20"/>
                <w:szCs w:val="20"/>
                <w:lang w:val="en-US" w:eastAsia="ko-KR"/>
              </w:rPr>
              <w:t xml:space="preserve"> </w:t>
            </w:r>
            <w:proofErr w:type="spellStart"/>
            <w:r w:rsidR="002F5218" w:rsidRPr="00CD555D">
              <w:rPr>
                <w:rFonts w:ascii="Times New Roman" w:hAnsi="Times New Roman"/>
                <w:sz w:val="20"/>
                <w:szCs w:val="20"/>
                <w:lang w:val="en-US" w:eastAsia="ko-KR"/>
              </w:rPr>
              <w:t>Ehrh</w:t>
            </w:r>
            <w:proofErr w:type="spellEnd"/>
            <w:r w:rsidR="002F5218" w:rsidRPr="00CD555D">
              <w:rPr>
                <w:rFonts w:ascii="Times New Roman" w:hAnsi="Times New Roman"/>
                <w:sz w:val="20"/>
                <w:szCs w:val="20"/>
                <w:lang w:val="en-US" w:eastAsia="ko-KR"/>
              </w:rPr>
              <w:t xml:space="preserve">., </w:t>
            </w:r>
            <w:proofErr w:type="spellStart"/>
            <w:r w:rsidR="002F5218" w:rsidRPr="00CD555D">
              <w:rPr>
                <w:rFonts w:ascii="Times New Roman" w:hAnsi="Times New Roman"/>
                <w:i/>
                <w:sz w:val="20"/>
                <w:szCs w:val="20"/>
                <w:lang w:val="en-US" w:eastAsia="ko-KR"/>
              </w:rPr>
              <w:t>Carex</w:t>
            </w:r>
            <w:proofErr w:type="spellEnd"/>
            <w:r w:rsidR="002F5218" w:rsidRPr="00CD555D">
              <w:rPr>
                <w:rFonts w:ascii="Times New Roman" w:hAnsi="Times New Roman"/>
                <w:i/>
                <w:sz w:val="20"/>
                <w:szCs w:val="20"/>
                <w:lang w:val="en-US" w:eastAsia="ko-KR"/>
              </w:rPr>
              <w:t xml:space="preserve"> </w:t>
            </w:r>
            <w:proofErr w:type="spellStart"/>
            <w:r w:rsidR="002F5218" w:rsidRPr="00CD555D">
              <w:rPr>
                <w:rFonts w:ascii="Times New Roman" w:hAnsi="Times New Roman"/>
                <w:i/>
                <w:sz w:val="20"/>
                <w:szCs w:val="20"/>
                <w:lang w:val="en-US" w:eastAsia="ko-KR"/>
              </w:rPr>
              <w:t>juncella</w:t>
            </w:r>
            <w:proofErr w:type="spellEnd"/>
            <w:r w:rsidR="002F5218" w:rsidRPr="00CD555D">
              <w:rPr>
                <w:rFonts w:ascii="Times New Roman" w:hAnsi="Times New Roman"/>
                <w:sz w:val="20"/>
                <w:szCs w:val="20"/>
                <w:lang w:val="en-US" w:eastAsia="ko-KR"/>
              </w:rPr>
              <w:t xml:space="preserve"> (Fries) Th. Fries</w:t>
            </w:r>
            <w:r w:rsidR="002F5218" w:rsidRPr="00CD555D">
              <w:rPr>
                <w:rFonts w:ascii="Times New Roman" w:hAnsi="Times New Roman"/>
                <w:sz w:val="20"/>
                <w:szCs w:val="20"/>
                <w:lang w:eastAsia="ko-KR"/>
              </w:rPr>
              <w:t xml:space="preserve">) </w:t>
            </w:r>
            <w:r w:rsidR="002F5218" w:rsidRPr="00CD555D">
              <w:rPr>
                <w:rFonts w:ascii="Times New Roman" w:hAnsi="Times New Roman"/>
                <w:i/>
                <w:iCs/>
                <w:sz w:val="20"/>
                <w:szCs w:val="20"/>
                <w:lang w:eastAsia="ko-KR"/>
              </w:rPr>
              <w:t>фитоценоза</w:t>
            </w:r>
            <w:r w:rsidR="002F5218" w:rsidRPr="00CD555D">
              <w:rPr>
                <w:rFonts w:ascii="Times New Roman" w:hAnsi="Times New Roman"/>
                <w:sz w:val="20"/>
                <w:szCs w:val="20"/>
                <w:lang w:eastAsia="ko-KR"/>
              </w:rPr>
              <w:t xml:space="preserve">. Калбинский хребет, </w:t>
            </w:r>
            <w:proofErr w:type="spellStart"/>
            <w:r w:rsidR="002F5218" w:rsidRPr="00CD555D">
              <w:rPr>
                <w:rFonts w:ascii="Times New Roman" w:hAnsi="Times New Roman"/>
                <w:sz w:val="20"/>
                <w:szCs w:val="20"/>
                <w:lang w:eastAsia="ko-KR"/>
              </w:rPr>
              <w:t>Сибинская</w:t>
            </w:r>
            <w:proofErr w:type="spellEnd"/>
            <w:r w:rsidR="002F5218" w:rsidRPr="00CD555D">
              <w:rPr>
                <w:rFonts w:ascii="Times New Roman" w:hAnsi="Times New Roman"/>
                <w:sz w:val="20"/>
                <w:szCs w:val="20"/>
                <w:lang w:eastAsia="ko-KR"/>
              </w:rPr>
              <w:t xml:space="preserve"> впадина, юго-восток гор Коктау, 49°26'39'' </w:t>
            </w:r>
            <w:proofErr w:type="spellStart"/>
            <w:r w:rsidR="002F5218" w:rsidRPr="00CD555D">
              <w:rPr>
                <w:rFonts w:ascii="Times New Roman" w:hAnsi="Times New Roman"/>
                <w:sz w:val="20"/>
                <w:szCs w:val="20"/>
                <w:lang w:eastAsia="ko-KR"/>
              </w:rPr>
              <w:t>с.ш</w:t>
            </w:r>
            <w:proofErr w:type="spellEnd"/>
            <w:r w:rsidR="002F5218" w:rsidRPr="00CD555D">
              <w:rPr>
                <w:rFonts w:ascii="Times New Roman" w:hAnsi="Times New Roman"/>
                <w:sz w:val="20"/>
                <w:szCs w:val="20"/>
                <w:lang w:eastAsia="ko-KR"/>
              </w:rPr>
              <w:t xml:space="preserve">., 82°43'19'' </w:t>
            </w:r>
            <w:proofErr w:type="spellStart"/>
            <w:r w:rsidR="002F5218" w:rsidRPr="00CD555D">
              <w:rPr>
                <w:rFonts w:ascii="Times New Roman" w:hAnsi="Times New Roman"/>
                <w:sz w:val="20"/>
                <w:szCs w:val="20"/>
                <w:lang w:eastAsia="ko-KR"/>
              </w:rPr>
              <w:t>в.д</w:t>
            </w:r>
            <w:proofErr w:type="spellEnd"/>
            <w:r w:rsidR="002F5218" w:rsidRPr="00CD555D">
              <w:rPr>
                <w:rFonts w:ascii="Times New Roman" w:hAnsi="Times New Roman"/>
                <w:sz w:val="20"/>
                <w:szCs w:val="20"/>
                <w:lang w:eastAsia="ko-KR"/>
              </w:rPr>
              <w:t xml:space="preserve">., 904 м. над </w:t>
            </w:r>
            <w:proofErr w:type="spellStart"/>
            <w:r w:rsidR="002F5218" w:rsidRPr="00CD555D">
              <w:rPr>
                <w:rFonts w:ascii="Times New Roman" w:hAnsi="Times New Roman"/>
                <w:sz w:val="20"/>
                <w:szCs w:val="20"/>
                <w:lang w:eastAsia="ko-KR"/>
              </w:rPr>
              <w:t>ур</w:t>
            </w:r>
            <w:proofErr w:type="spellEnd"/>
            <w:r w:rsidR="002F5218" w:rsidRPr="00CD555D">
              <w:rPr>
                <w:rFonts w:ascii="Times New Roman" w:hAnsi="Times New Roman"/>
                <w:sz w:val="20"/>
                <w:szCs w:val="20"/>
                <w:lang w:eastAsia="ko-KR"/>
              </w:rPr>
              <w:t>. м.</w:t>
            </w:r>
          </w:p>
        </w:tc>
        <w:tc>
          <w:tcPr>
            <w:tcW w:w="2042" w:type="dxa"/>
            <w:shd w:val="clear" w:color="auto" w:fill="auto"/>
          </w:tcPr>
          <w:p w14:paraId="2F31D521" w14:textId="77777777" w:rsidR="002F5218" w:rsidRPr="00CD555D" w:rsidRDefault="002F5218" w:rsidP="00F66831">
            <w:pPr>
              <w:spacing w:after="0" w:line="240" w:lineRule="auto"/>
              <w:contextualSpacing/>
              <w:jc w:val="both"/>
              <w:rPr>
                <w:rFonts w:ascii="Times New Roman" w:hAnsi="Times New Roman"/>
                <w:sz w:val="20"/>
                <w:szCs w:val="20"/>
                <w:lang w:val="en-US" w:eastAsia="ko-KR"/>
              </w:rPr>
            </w:pPr>
            <w:r w:rsidRPr="00CD555D">
              <w:rPr>
                <w:rFonts w:ascii="Times New Roman" w:hAnsi="Times New Roman"/>
                <w:sz w:val="20"/>
                <w:szCs w:val="20"/>
                <w:lang w:eastAsia="ko-KR"/>
              </w:rPr>
              <w:t xml:space="preserve">Разнотравное сообщество на увлажненном пологом склоне с юго-запада защищена зарослями </w:t>
            </w:r>
            <w:proofErr w:type="spellStart"/>
            <w:r w:rsidRPr="00CD555D">
              <w:rPr>
                <w:rFonts w:ascii="Times New Roman" w:hAnsi="Times New Roman"/>
                <w:i/>
                <w:sz w:val="20"/>
                <w:szCs w:val="20"/>
                <w:lang w:eastAsia="ko-KR"/>
              </w:rPr>
              <w:t>Betula</w:t>
            </w:r>
            <w:proofErr w:type="spellEnd"/>
            <w:r w:rsidRPr="00CD555D">
              <w:rPr>
                <w:rFonts w:ascii="Times New Roman" w:hAnsi="Times New Roman"/>
                <w:i/>
                <w:sz w:val="20"/>
                <w:szCs w:val="20"/>
                <w:lang w:eastAsia="ko-KR"/>
              </w:rPr>
              <w:t xml:space="preserve"> </w:t>
            </w:r>
            <w:proofErr w:type="spellStart"/>
            <w:r w:rsidRPr="00CD555D">
              <w:rPr>
                <w:rFonts w:ascii="Times New Roman" w:hAnsi="Times New Roman"/>
                <w:i/>
                <w:sz w:val="20"/>
                <w:szCs w:val="20"/>
                <w:lang w:eastAsia="ko-KR"/>
              </w:rPr>
              <w:t>re</w:t>
            </w:r>
            <w:r w:rsidRPr="00CD555D">
              <w:rPr>
                <w:rFonts w:ascii="Times New Roman" w:hAnsi="Times New Roman"/>
                <w:i/>
                <w:sz w:val="20"/>
                <w:szCs w:val="20"/>
                <w:lang w:val="en-US" w:eastAsia="ko-KR"/>
              </w:rPr>
              <w:t>zn</w:t>
            </w:r>
            <w:r w:rsidRPr="00CD555D">
              <w:rPr>
                <w:rFonts w:ascii="Times New Roman" w:hAnsi="Times New Roman"/>
                <w:i/>
                <w:sz w:val="20"/>
                <w:szCs w:val="20"/>
                <w:lang w:eastAsia="ko-KR"/>
              </w:rPr>
              <w:t>ic</w:t>
            </w:r>
            <w:proofErr w:type="spellEnd"/>
            <w:r w:rsidRPr="00CD555D">
              <w:rPr>
                <w:rFonts w:ascii="Times New Roman" w:hAnsi="Times New Roman"/>
                <w:i/>
                <w:sz w:val="20"/>
                <w:szCs w:val="20"/>
                <w:lang w:val="en-US" w:eastAsia="ko-KR"/>
              </w:rPr>
              <w:t>z</w:t>
            </w:r>
            <w:proofErr w:type="spellStart"/>
            <w:r w:rsidRPr="00CD555D">
              <w:rPr>
                <w:rFonts w:ascii="Times New Roman" w:hAnsi="Times New Roman"/>
                <w:i/>
                <w:sz w:val="20"/>
                <w:szCs w:val="20"/>
                <w:lang w:eastAsia="ko-KR"/>
              </w:rPr>
              <w:t>enko</w:t>
            </w:r>
            <w:proofErr w:type="spellEnd"/>
            <w:r w:rsidRPr="00CD555D">
              <w:rPr>
                <w:rFonts w:ascii="Times New Roman" w:hAnsi="Times New Roman"/>
                <w:i/>
                <w:sz w:val="20"/>
                <w:szCs w:val="20"/>
                <w:lang w:val="en-US" w:eastAsia="ko-KR"/>
              </w:rPr>
              <w:t>an</w:t>
            </w:r>
            <w:r w:rsidRPr="00CD555D">
              <w:rPr>
                <w:rFonts w:ascii="Times New Roman" w:hAnsi="Times New Roman"/>
                <w:i/>
                <w:sz w:val="20"/>
                <w:szCs w:val="20"/>
                <w:lang w:eastAsia="ko-KR"/>
              </w:rPr>
              <w:t>a</w:t>
            </w:r>
            <w:r w:rsidRPr="00CD555D">
              <w:rPr>
                <w:rFonts w:ascii="Times New Roman" w:hAnsi="Times New Roman"/>
                <w:sz w:val="20"/>
                <w:szCs w:val="20"/>
                <w:lang w:eastAsia="ko-KR"/>
              </w:rPr>
              <w:t xml:space="preserve"> (</w:t>
            </w:r>
            <w:proofErr w:type="spellStart"/>
            <w:r w:rsidRPr="00CD555D">
              <w:rPr>
                <w:rFonts w:ascii="Times New Roman" w:hAnsi="Times New Roman"/>
                <w:sz w:val="20"/>
                <w:szCs w:val="20"/>
                <w:lang w:val="en-US" w:eastAsia="ko-KR"/>
              </w:rPr>
              <w:t>Litv</w:t>
            </w:r>
            <w:proofErr w:type="spellEnd"/>
            <w:r w:rsidRPr="00CD555D">
              <w:rPr>
                <w:rFonts w:ascii="Times New Roman" w:hAnsi="Times New Roman"/>
                <w:sz w:val="20"/>
                <w:szCs w:val="20"/>
                <w:lang w:eastAsia="ko-KR"/>
              </w:rPr>
              <w:t xml:space="preserve">.) </w:t>
            </w:r>
            <w:proofErr w:type="spellStart"/>
            <w:r w:rsidRPr="00CD555D">
              <w:rPr>
                <w:rFonts w:ascii="Times New Roman" w:hAnsi="Times New Roman"/>
                <w:sz w:val="20"/>
                <w:szCs w:val="20"/>
                <w:lang w:val="en-US" w:eastAsia="ko-KR"/>
              </w:rPr>
              <w:t>Schischk</w:t>
            </w:r>
            <w:proofErr w:type="spellEnd"/>
            <w:r w:rsidRPr="00CD555D">
              <w:rPr>
                <w:rFonts w:ascii="Times New Roman" w:hAnsi="Times New Roman"/>
                <w:sz w:val="20"/>
                <w:szCs w:val="20"/>
                <w:lang w:val="en-US" w:eastAsia="ko-KR"/>
              </w:rPr>
              <w:t xml:space="preserve">., </w:t>
            </w:r>
            <w:r w:rsidRPr="00CD555D">
              <w:rPr>
                <w:rFonts w:ascii="Times New Roman" w:hAnsi="Times New Roman"/>
                <w:i/>
                <w:sz w:val="20"/>
                <w:szCs w:val="20"/>
                <w:lang w:val="en-US" w:eastAsia="ko-KR"/>
              </w:rPr>
              <w:t xml:space="preserve">Salix </w:t>
            </w:r>
            <w:proofErr w:type="spellStart"/>
            <w:r w:rsidRPr="00CD555D">
              <w:rPr>
                <w:rFonts w:ascii="Times New Roman" w:hAnsi="Times New Roman"/>
                <w:i/>
                <w:sz w:val="20"/>
                <w:szCs w:val="20"/>
                <w:lang w:val="en-US" w:eastAsia="ko-KR"/>
              </w:rPr>
              <w:t>pentandra</w:t>
            </w:r>
            <w:proofErr w:type="spellEnd"/>
            <w:r w:rsidRPr="00CD555D">
              <w:rPr>
                <w:rFonts w:ascii="Times New Roman" w:hAnsi="Times New Roman"/>
                <w:sz w:val="20"/>
                <w:szCs w:val="20"/>
                <w:lang w:val="en-US" w:eastAsia="ko-KR"/>
              </w:rPr>
              <w:t xml:space="preserve"> L., </w:t>
            </w:r>
            <w:r w:rsidRPr="00CD555D">
              <w:rPr>
                <w:rFonts w:ascii="Times New Roman" w:hAnsi="Times New Roman"/>
                <w:i/>
                <w:sz w:val="20"/>
                <w:szCs w:val="20"/>
                <w:lang w:val="en-US" w:eastAsia="ko-KR"/>
              </w:rPr>
              <w:t xml:space="preserve">S. </w:t>
            </w:r>
            <w:proofErr w:type="spellStart"/>
            <w:r w:rsidRPr="00CD555D">
              <w:rPr>
                <w:rFonts w:ascii="Times New Roman" w:hAnsi="Times New Roman"/>
                <w:i/>
                <w:sz w:val="20"/>
                <w:szCs w:val="20"/>
                <w:lang w:val="en-US" w:eastAsia="ko-KR"/>
              </w:rPr>
              <w:t>rosmarinifolia</w:t>
            </w:r>
            <w:proofErr w:type="spellEnd"/>
            <w:r w:rsidRPr="00CD555D">
              <w:rPr>
                <w:rFonts w:ascii="Times New Roman" w:hAnsi="Times New Roman"/>
                <w:sz w:val="20"/>
                <w:szCs w:val="20"/>
                <w:lang w:val="en-US" w:eastAsia="ko-KR"/>
              </w:rPr>
              <w:t xml:space="preserve"> L., </w:t>
            </w:r>
            <w:r w:rsidRPr="00CD555D">
              <w:rPr>
                <w:rFonts w:ascii="Times New Roman" w:hAnsi="Times New Roman"/>
                <w:i/>
                <w:sz w:val="20"/>
                <w:szCs w:val="20"/>
                <w:lang w:val="en-US" w:eastAsia="ko-KR"/>
              </w:rPr>
              <w:t xml:space="preserve">Salix </w:t>
            </w:r>
            <w:proofErr w:type="spellStart"/>
            <w:r w:rsidRPr="00CD555D">
              <w:rPr>
                <w:rFonts w:ascii="Times New Roman" w:hAnsi="Times New Roman"/>
                <w:i/>
                <w:sz w:val="20"/>
                <w:szCs w:val="20"/>
                <w:lang w:val="en-US" w:eastAsia="ko-KR"/>
              </w:rPr>
              <w:t>bebbiana</w:t>
            </w:r>
            <w:proofErr w:type="spellEnd"/>
            <w:r w:rsidRPr="00CD555D">
              <w:rPr>
                <w:rFonts w:ascii="Times New Roman" w:hAnsi="Times New Roman"/>
                <w:i/>
                <w:sz w:val="20"/>
                <w:szCs w:val="20"/>
                <w:lang w:val="en-US" w:eastAsia="ko-KR"/>
              </w:rPr>
              <w:t xml:space="preserve"> </w:t>
            </w:r>
            <w:proofErr w:type="spellStart"/>
            <w:r w:rsidRPr="00CD555D">
              <w:rPr>
                <w:rFonts w:ascii="Times New Roman" w:hAnsi="Times New Roman"/>
                <w:sz w:val="20"/>
                <w:szCs w:val="20"/>
                <w:lang w:val="en-US" w:eastAsia="ko-KR"/>
              </w:rPr>
              <w:t>Sarg</w:t>
            </w:r>
            <w:proofErr w:type="spellEnd"/>
            <w:r w:rsidRPr="00CD555D">
              <w:rPr>
                <w:rFonts w:ascii="Times New Roman" w:hAnsi="Times New Roman"/>
                <w:sz w:val="20"/>
                <w:szCs w:val="20"/>
                <w:lang w:val="en-US" w:eastAsia="ko-KR"/>
              </w:rPr>
              <w:t xml:space="preserve">., </w:t>
            </w:r>
            <w:r w:rsidRPr="00CD555D">
              <w:rPr>
                <w:rFonts w:ascii="Times New Roman" w:hAnsi="Times New Roman"/>
                <w:i/>
                <w:sz w:val="20"/>
                <w:szCs w:val="20"/>
                <w:lang w:val="en-US" w:eastAsia="ko-KR"/>
              </w:rPr>
              <w:t xml:space="preserve">Salix </w:t>
            </w:r>
            <w:proofErr w:type="spellStart"/>
            <w:r w:rsidRPr="00CD555D">
              <w:rPr>
                <w:rFonts w:ascii="Times New Roman" w:hAnsi="Times New Roman"/>
                <w:i/>
                <w:sz w:val="20"/>
                <w:szCs w:val="20"/>
                <w:lang w:val="en-US" w:eastAsia="ko-KR"/>
              </w:rPr>
              <w:t>pyrolifolia</w:t>
            </w:r>
            <w:proofErr w:type="spellEnd"/>
            <w:r w:rsidRPr="00CD555D">
              <w:rPr>
                <w:rFonts w:ascii="Times New Roman" w:hAnsi="Times New Roman"/>
                <w:sz w:val="20"/>
                <w:szCs w:val="20"/>
                <w:lang w:val="en-US" w:eastAsia="ko-KR"/>
              </w:rPr>
              <w:t xml:space="preserve"> </w:t>
            </w:r>
            <w:proofErr w:type="spellStart"/>
            <w:r w:rsidRPr="00CD555D">
              <w:rPr>
                <w:rFonts w:ascii="Times New Roman" w:hAnsi="Times New Roman"/>
                <w:sz w:val="20"/>
                <w:szCs w:val="20"/>
                <w:lang w:val="en-US" w:eastAsia="ko-KR"/>
              </w:rPr>
              <w:t>Ledeb</w:t>
            </w:r>
            <w:proofErr w:type="spellEnd"/>
            <w:r w:rsidRPr="00CD555D">
              <w:rPr>
                <w:rFonts w:ascii="Times New Roman" w:hAnsi="Times New Roman"/>
                <w:sz w:val="20"/>
                <w:szCs w:val="20"/>
                <w:lang w:val="en-US" w:eastAsia="ko-KR"/>
              </w:rPr>
              <w:t>.</w:t>
            </w:r>
          </w:p>
        </w:tc>
        <w:tc>
          <w:tcPr>
            <w:tcW w:w="935" w:type="dxa"/>
            <w:shd w:val="clear" w:color="auto" w:fill="auto"/>
          </w:tcPr>
          <w:p w14:paraId="25CA288F" w14:textId="77777777" w:rsidR="002F5218" w:rsidRPr="00CD555D" w:rsidRDefault="002F5218" w:rsidP="00F66831">
            <w:pPr>
              <w:spacing w:after="0" w:line="240" w:lineRule="auto"/>
              <w:contextualSpacing/>
              <w:jc w:val="both"/>
              <w:rPr>
                <w:rFonts w:ascii="Times New Roman" w:hAnsi="Times New Roman"/>
                <w:sz w:val="20"/>
                <w:szCs w:val="20"/>
              </w:rPr>
            </w:pPr>
            <w:r w:rsidRPr="00CD555D">
              <w:rPr>
                <w:rFonts w:ascii="Times New Roman" w:hAnsi="Times New Roman"/>
                <w:sz w:val="20"/>
                <w:szCs w:val="20"/>
              </w:rPr>
              <w:t>80</w:t>
            </w:r>
          </w:p>
        </w:tc>
        <w:tc>
          <w:tcPr>
            <w:tcW w:w="1191" w:type="dxa"/>
            <w:shd w:val="clear" w:color="auto" w:fill="auto"/>
          </w:tcPr>
          <w:p w14:paraId="5782BA0F" w14:textId="77777777" w:rsidR="002F5218" w:rsidRPr="00CD555D" w:rsidRDefault="002F5218" w:rsidP="00F66831">
            <w:pPr>
              <w:spacing w:after="0" w:line="240" w:lineRule="auto"/>
              <w:contextualSpacing/>
              <w:jc w:val="both"/>
              <w:rPr>
                <w:rFonts w:ascii="Times New Roman" w:hAnsi="Times New Roman"/>
                <w:sz w:val="20"/>
                <w:szCs w:val="20"/>
              </w:rPr>
            </w:pPr>
            <w:r w:rsidRPr="00CD555D">
              <w:rPr>
                <w:rFonts w:ascii="Times New Roman" w:hAnsi="Times New Roman"/>
                <w:sz w:val="20"/>
                <w:szCs w:val="20"/>
              </w:rPr>
              <w:t>5</w:t>
            </w:r>
          </w:p>
        </w:tc>
        <w:tc>
          <w:tcPr>
            <w:tcW w:w="2552" w:type="dxa"/>
            <w:shd w:val="clear" w:color="auto" w:fill="auto"/>
          </w:tcPr>
          <w:p w14:paraId="4D28AF8F" w14:textId="77777777" w:rsidR="002F5218" w:rsidRPr="00CD555D" w:rsidRDefault="002F5218" w:rsidP="00F66831">
            <w:pPr>
              <w:pStyle w:val="a5"/>
              <w:spacing w:after="0" w:line="240" w:lineRule="auto"/>
              <w:contextualSpacing/>
              <w:jc w:val="both"/>
              <w:rPr>
                <w:rFonts w:ascii="Times New Roman" w:hAnsi="Times New Roman"/>
                <w:sz w:val="20"/>
                <w:lang w:eastAsia="ko-KR"/>
              </w:rPr>
            </w:pPr>
            <w:r w:rsidRPr="00CD555D">
              <w:rPr>
                <w:rFonts w:ascii="Times New Roman" w:hAnsi="Times New Roman"/>
                <w:sz w:val="20"/>
                <w:lang w:eastAsia="ko-KR"/>
              </w:rPr>
              <w:t>30 генеративных особей. Ценопопуляции осоково-</w:t>
            </w:r>
            <w:proofErr w:type="spellStart"/>
            <w:r w:rsidRPr="00CD555D">
              <w:rPr>
                <w:rFonts w:ascii="Times New Roman" w:hAnsi="Times New Roman"/>
                <w:sz w:val="20"/>
                <w:lang w:eastAsia="ko-KR"/>
              </w:rPr>
              <w:t>хвощевых</w:t>
            </w:r>
            <w:proofErr w:type="spellEnd"/>
            <w:r w:rsidRPr="00CD555D">
              <w:rPr>
                <w:rFonts w:ascii="Times New Roman" w:hAnsi="Times New Roman"/>
                <w:sz w:val="20"/>
                <w:lang w:eastAsia="ko-KR"/>
              </w:rPr>
              <w:t xml:space="preserve"> фитоценозов характеризуются как нормального типа, </w:t>
            </w:r>
            <w:proofErr w:type="spellStart"/>
            <w:r w:rsidRPr="00CD555D">
              <w:rPr>
                <w:rFonts w:ascii="Times New Roman" w:hAnsi="Times New Roman"/>
                <w:sz w:val="20"/>
                <w:lang w:eastAsia="ko-KR"/>
              </w:rPr>
              <w:t>полночленные</w:t>
            </w:r>
            <w:proofErr w:type="spellEnd"/>
            <w:r w:rsidRPr="00CD555D">
              <w:rPr>
                <w:rFonts w:ascii="Times New Roman" w:hAnsi="Times New Roman"/>
                <w:sz w:val="20"/>
                <w:lang w:eastAsia="ko-KR"/>
              </w:rPr>
              <w:t>, прогрессирующие, с высоким возобновлением.</w:t>
            </w:r>
          </w:p>
        </w:tc>
      </w:tr>
    </w:tbl>
    <w:p w14:paraId="08EF6FC8" w14:textId="77777777" w:rsidR="00F6536F" w:rsidRPr="00CD555D" w:rsidRDefault="00F6536F">
      <w:pPr>
        <w:rPr>
          <w:rFonts w:ascii="Times New Roman" w:hAnsi="Times New Roman"/>
          <w:sz w:val="28"/>
          <w:szCs w:val="28"/>
        </w:rPr>
      </w:pPr>
    </w:p>
    <w:p w14:paraId="175289FD" w14:textId="7671DB1A" w:rsidR="00F6536F" w:rsidRPr="00CD555D" w:rsidRDefault="00F6536F">
      <w:pPr>
        <w:rPr>
          <w:rFonts w:ascii="Times New Roman" w:hAnsi="Times New Roman"/>
          <w:sz w:val="28"/>
          <w:szCs w:val="28"/>
        </w:rPr>
      </w:pPr>
      <w:r w:rsidRPr="00CD555D">
        <w:rPr>
          <w:rFonts w:ascii="Times New Roman" w:hAnsi="Times New Roman"/>
          <w:sz w:val="28"/>
          <w:szCs w:val="28"/>
        </w:rPr>
        <w:lastRenderedPageBreak/>
        <w:t>Продолжение таблицы 8</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31"/>
        <w:gridCol w:w="2042"/>
        <w:gridCol w:w="935"/>
        <w:gridCol w:w="1191"/>
        <w:gridCol w:w="2552"/>
      </w:tblGrid>
      <w:tr w:rsidR="00F6536F" w:rsidRPr="00CD555D" w14:paraId="08729E8C" w14:textId="77777777" w:rsidTr="00F6536F">
        <w:tc>
          <w:tcPr>
            <w:tcW w:w="2631" w:type="dxa"/>
            <w:shd w:val="clear" w:color="auto" w:fill="auto"/>
          </w:tcPr>
          <w:p w14:paraId="4D062B8B" w14:textId="058F6AA5" w:rsidR="00F6536F" w:rsidRPr="00CD555D" w:rsidRDefault="00F6536F" w:rsidP="00F6536F">
            <w:pPr>
              <w:spacing w:after="0" w:line="240" w:lineRule="auto"/>
              <w:contextualSpacing/>
              <w:jc w:val="both"/>
              <w:rPr>
                <w:rFonts w:ascii="Times New Roman" w:hAnsi="Times New Roman"/>
                <w:i/>
                <w:iCs/>
                <w:sz w:val="20"/>
                <w:szCs w:val="20"/>
                <w:lang w:eastAsia="ko-KR"/>
              </w:rPr>
            </w:pPr>
            <w:r w:rsidRPr="00CD555D">
              <w:rPr>
                <w:rFonts w:ascii="Times New Roman" w:hAnsi="Times New Roman"/>
                <w:sz w:val="20"/>
                <w:szCs w:val="20"/>
              </w:rPr>
              <w:t xml:space="preserve">Название </w:t>
            </w:r>
            <w:r w:rsidR="002669EB" w:rsidRPr="00CD555D">
              <w:rPr>
                <w:rFonts w:ascii="Times New Roman" w:hAnsi="Times New Roman"/>
                <w:sz w:val="20"/>
                <w:szCs w:val="20"/>
              </w:rPr>
              <w:t>ЦП</w:t>
            </w:r>
            <w:r w:rsidRPr="00CD555D">
              <w:rPr>
                <w:rFonts w:ascii="Times New Roman" w:hAnsi="Times New Roman"/>
                <w:sz w:val="20"/>
                <w:szCs w:val="20"/>
              </w:rPr>
              <w:t xml:space="preserve"> и ее </w:t>
            </w:r>
            <w:proofErr w:type="spellStart"/>
            <w:r w:rsidRPr="00CD555D">
              <w:rPr>
                <w:rFonts w:ascii="Times New Roman" w:hAnsi="Times New Roman"/>
                <w:sz w:val="20"/>
                <w:szCs w:val="20"/>
              </w:rPr>
              <w:t>локалитет</w:t>
            </w:r>
            <w:proofErr w:type="spellEnd"/>
          </w:p>
        </w:tc>
        <w:tc>
          <w:tcPr>
            <w:tcW w:w="2042" w:type="dxa"/>
            <w:shd w:val="clear" w:color="auto" w:fill="auto"/>
          </w:tcPr>
          <w:p w14:paraId="00C1635E" w14:textId="4DB5C060" w:rsidR="00F6536F" w:rsidRPr="00CD555D" w:rsidRDefault="00F6536F" w:rsidP="00F6536F">
            <w:pPr>
              <w:spacing w:after="0" w:line="240" w:lineRule="auto"/>
              <w:contextualSpacing/>
              <w:jc w:val="both"/>
              <w:rPr>
                <w:rFonts w:ascii="Times New Roman" w:hAnsi="Times New Roman"/>
                <w:sz w:val="20"/>
                <w:szCs w:val="20"/>
                <w:lang w:eastAsia="ko-KR"/>
              </w:rPr>
            </w:pPr>
            <w:r w:rsidRPr="00CD555D">
              <w:rPr>
                <w:rFonts w:ascii="Times New Roman" w:hAnsi="Times New Roman"/>
                <w:sz w:val="20"/>
                <w:szCs w:val="20"/>
              </w:rPr>
              <w:t>Эколого-фитоценотическая приуроченность</w:t>
            </w:r>
          </w:p>
        </w:tc>
        <w:tc>
          <w:tcPr>
            <w:tcW w:w="935" w:type="dxa"/>
            <w:shd w:val="clear" w:color="auto" w:fill="auto"/>
          </w:tcPr>
          <w:p w14:paraId="160DC7E5" w14:textId="50A1F2BF" w:rsidR="00F6536F" w:rsidRPr="00CD555D" w:rsidRDefault="00F6536F" w:rsidP="00F6536F">
            <w:pPr>
              <w:spacing w:after="0" w:line="240" w:lineRule="auto"/>
              <w:contextualSpacing/>
              <w:jc w:val="both"/>
              <w:rPr>
                <w:rFonts w:ascii="Times New Roman" w:hAnsi="Times New Roman"/>
                <w:sz w:val="20"/>
                <w:szCs w:val="20"/>
              </w:rPr>
            </w:pPr>
            <w:proofErr w:type="spellStart"/>
            <w:r w:rsidRPr="00CD555D">
              <w:rPr>
                <w:rFonts w:ascii="Times New Roman" w:hAnsi="Times New Roman"/>
                <w:sz w:val="20"/>
                <w:szCs w:val="20"/>
              </w:rPr>
              <w:t>Пло-щадь</w:t>
            </w:r>
            <w:proofErr w:type="spellEnd"/>
            <w:r w:rsidRPr="00CD555D">
              <w:rPr>
                <w:rFonts w:ascii="Times New Roman" w:hAnsi="Times New Roman"/>
                <w:sz w:val="20"/>
                <w:szCs w:val="20"/>
              </w:rPr>
              <w:t>, м</w:t>
            </w:r>
            <w:r w:rsidRPr="00CD555D">
              <w:rPr>
                <w:rFonts w:ascii="Times New Roman" w:hAnsi="Times New Roman"/>
                <w:sz w:val="20"/>
                <w:szCs w:val="20"/>
                <w:vertAlign w:val="superscript"/>
              </w:rPr>
              <w:t>2</w:t>
            </w:r>
          </w:p>
        </w:tc>
        <w:tc>
          <w:tcPr>
            <w:tcW w:w="1191" w:type="dxa"/>
            <w:shd w:val="clear" w:color="auto" w:fill="auto"/>
          </w:tcPr>
          <w:p w14:paraId="29BA5F41" w14:textId="69FAFC27" w:rsidR="00F6536F" w:rsidRPr="00CD555D" w:rsidRDefault="00F6536F" w:rsidP="00F6536F">
            <w:pPr>
              <w:spacing w:after="0" w:line="240" w:lineRule="auto"/>
              <w:contextualSpacing/>
              <w:jc w:val="both"/>
              <w:rPr>
                <w:rFonts w:ascii="Times New Roman" w:hAnsi="Times New Roman"/>
                <w:sz w:val="20"/>
                <w:szCs w:val="20"/>
              </w:rPr>
            </w:pPr>
            <w:proofErr w:type="spellStart"/>
            <w:r w:rsidRPr="00CD555D">
              <w:rPr>
                <w:rFonts w:ascii="Times New Roman" w:hAnsi="Times New Roman"/>
                <w:sz w:val="20"/>
                <w:szCs w:val="20"/>
              </w:rPr>
              <w:t>Количест</w:t>
            </w:r>
            <w:proofErr w:type="spellEnd"/>
            <w:r w:rsidRPr="00CD555D">
              <w:rPr>
                <w:rFonts w:ascii="Times New Roman" w:hAnsi="Times New Roman"/>
                <w:sz w:val="20"/>
                <w:szCs w:val="20"/>
              </w:rPr>
              <w:t xml:space="preserve">-во </w:t>
            </w:r>
            <w:proofErr w:type="spellStart"/>
            <w:r w:rsidRPr="00CD555D">
              <w:rPr>
                <w:rFonts w:ascii="Times New Roman" w:hAnsi="Times New Roman"/>
                <w:sz w:val="20"/>
                <w:szCs w:val="20"/>
              </w:rPr>
              <w:t>предгене-ративных</w:t>
            </w:r>
            <w:proofErr w:type="spellEnd"/>
            <w:r w:rsidRPr="00CD555D">
              <w:rPr>
                <w:rFonts w:ascii="Times New Roman" w:hAnsi="Times New Roman"/>
                <w:sz w:val="20"/>
                <w:szCs w:val="20"/>
              </w:rPr>
              <w:t xml:space="preserve"> особей на 10 м</w:t>
            </w:r>
            <w:r w:rsidRPr="00CD555D">
              <w:rPr>
                <w:rFonts w:ascii="Times New Roman" w:hAnsi="Times New Roman"/>
                <w:sz w:val="20"/>
                <w:szCs w:val="20"/>
                <w:vertAlign w:val="superscript"/>
              </w:rPr>
              <w:t>2</w:t>
            </w:r>
          </w:p>
        </w:tc>
        <w:tc>
          <w:tcPr>
            <w:tcW w:w="2552" w:type="dxa"/>
            <w:shd w:val="clear" w:color="auto" w:fill="auto"/>
          </w:tcPr>
          <w:p w14:paraId="118B101A" w14:textId="77777777" w:rsidR="00F6536F" w:rsidRPr="00CD555D" w:rsidRDefault="00F6536F" w:rsidP="00F6536F">
            <w:pPr>
              <w:spacing w:after="0" w:line="240" w:lineRule="auto"/>
              <w:contextualSpacing/>
              <w:jc w:val="center"/>
              <w:rPr>
                <w:rFonts w:ascii="Times New Roman" w:hAnsi="Times New Roman"/>
                <w:sz w:val="20"/>
                <w:szCs w:val="20"/>
              </w:rPr>
            </w:pPr>
            <w:r w:rsidRPr="00CD555D">
              <w:rPr>
                <w:rFonts w:ascii="Times New Roman" w:hAnsi="Times New Roman"/>
                <w:sz w:val="20"/>
                <w:szCs w:val="20"/>
              </w:rPr>
              <w:t>Показатели жизненности</w:t>
            </w:r>
          </w:p>
          <w:p w14:paraId="6DE51564" w14:textId="7CFDC328" w:rsidR="00F6536F" w:rsidRPr="00CD555D" w:rsidRDefault="002669EB" w:rsidP="00F6536F">
            <w:pPr>
              <w:pStyle w:val="a5"/>
              <w:spacing w:after="0" w:line="240" w:lineRule="auto"/>
              <w:contextualSpacing/>
              <w:jc w:val="both"/>
              <w:rPr>
                <w:rFonts w:ascii="Times New Roman" w:hAnsi="Times New Roman"/>
                <w:sz w:val="20"/>
                <w:lang w:eastAsia="ko-KR"/>
              </w:rPr>
            </w:pPr>
            <w:r w:rsidRPr="00CD555D">
              <w:rPr>
                <w:rFonts w:ascii="Times New Roman" w:hAnsi="Times New Roman"/>
                <w:sz w:val="20"/>
                <w:szCs w:val="20"/>
              </w:rPr>
              <w:t>ЦП</w:t>
            </w:r>
          </w:p>
        </w:tc>
      </w:tr>
      <w:tr w:rsidR="00956D27" w:rsidRPr="00CD555D" w14:paraId="7FC63F99" w14:textId="77777777" w:rsidTr="002F5218">
        <w:tc>
          <w:tcPr>
            <w:tcW w:w="9351" w:type="dxa"/>
            <w:gridSpan w:val="5"/>
            <w:shd w:val="clear" w:color="auto" w:fill="auto"/>
          </w:tcPr>
          <w:p w14:paraId="3D1C3FBE" w14:textId="77777777" w:rsidR="00956D27" w:rsidRPr="00CD555D" w:rsidRDefault="00956D27" w:rsidP="00F66831">
            <w:pPr>
              <w:pStyle w:val="a5"/>
              <w:spacing w:after="0" w:line="240" w:lineRule="auto"/>
              <w:contextualSpacing/>
              <w:jc w:val="center"/>
              <w:rPr>
                <w:rFonts w:ascii="Times New Roman" w:hAnsi="Times New Roman"/>
                <w:sz w:val="20"/>
                <w:lang w:eastAsia="ko-KR"/>
              </w:rPr>
            </w:pPr>
            <w:proofErr w:type="spellStart"/>
            <w:r w:rsidRPr="00CD555D">
              <w:rPr>
                <w:rFonts w:ascii="Times New Roman" w:hAnsi="Times New Roman"/>
                <w:sz w:val="20"/>
                <w:lang w:eastAsia="ko-KR"/>
              </w:rPr>
              <w:t>Кокпектинская</w:t>
            </w:r>
            <w:proofErr w:type="spellEnd"/>
            <w:r w:rsidRPr="00CD555D">
              <w:rPr>
                <w:rFonts w:ascii="Times New Roman" w:hAnsi="Times New Roman"/>
                <w:sz w:val="20"/>
                <w:lang w:eastAsia="ko-KR"/>
              </w:rPr>
              <w:t xml:space="preserve"> популяция</w:t>
            </w:r>
          </w:p>
        </w:tc>
      </w:tr>
      <w:tr w:rsidR="002F5218" w:rsidRPr="00CD555D" w14:paraId="0EBABC31" w14:textId="77777777" w:rsidTr="00F6536F">
        <w:tc>
          <w:tcPr>
            <w:tcW w:w="2631" w:type="dxa"/>
            <w:shd w:val="clear" w:color="auto" w:fill="auto"/>
          </w:tcPr>
          <w:p w14:paraId="7EDDC62D" w14:textId="5E446072" w:rsidR="002F5218" w:rsidRPr="00CD555D" w:rsidRDefault="00CB068C" w:rsidP="00CB068C">
            <w:pPr>
              <w:pStyle w:val="a5"/>
              <w:spacing w:after="0" w:line="240" w:lineRule="auto"/>
              <w:contextualSpacing/>
              <w:jc w:val="both"/>
              <w:rPr>
                <w:rFonts w:ascii="Times New Roman" w:hAnsi="Times New Roman"/>
                <w:sz w:val="20"/>
                <w:lang w:val="kk-KZ"/>
              </w:rPr>
            </w:pPr>
            <w:r w:rsidRPr="00CD555D">
              <w:rPr>
                <w:rFonts w:ascii="Times New Roman" w:hAnsi="Times New Roman"/>
                <w:i/>
                <w:sz w:val="20"/>
                <w:lang w:val="kk-KZ"/>
              </w:rPr>
              <w:t>11.</w:t>
            </w:r>
            <w:r w:rsidR="002F5218" w:rsidRPr="00CD555D">
              <w:rPr>
                <w:rFonts w:ascii="Times New Roman" w:hAnsi="Times New Roman"/>
                <w:i/>
                <w:sz w:val="20"/>
                <w:lang w:val="kk-KZ"/>
              </w:rPr>
              <w:t>Ценопопуляция разнотравно-злакового</w:t>
            </w:r>
            <w:r w:rsidR="002F5218" w:rsidRPr="00CD555D">
              <w:rPr>
                <w:rFonts w:ascii="Times New Roman" w:hAnsi="Times New Roman"/>
                <w:sz w:val="20"/>
                <w:lang w:val="kk-KZ"/>
              </w:rPr>
              <w:t xml:space="preserve"> (</w:t>
            </w:r>
            <w:r w:rsidR="002F5218" w:rsidRPr="00CD555D">
              <w:rPr>
                <w:rFonts w:ascii="Times New Roman" w:hAnsi="Times New Roman"/>
                <w:i/>
                <w:sz w:val="20"/>
                <w:lang w:val="kk-KZ"/>
              </w:rPr>
              <w:t>Medicago falcata</w:t>
            </w:r>
            <w:r w:rsidR="002F5218" w:rsidRPr="00CD555D">
              <w:rPr>
                <w:rFonts w:ascii="Times New Roman" w:hAnsi="Times New Roman"/>
                <w:i/>
                <w:sz w:val="20"/>
              </w:rPr>
              <w:t xml:space="preserve"> </w:t>
            </w:r>
            <w:r w:rsidR="002F5218" w:rsidRPr="00CD555D">
              <w:rPr>
                <w:rFonts w:ascii="Times New Roman" w:hAnsi="Times New Roman"/>
                <w:sz w:val="20"/>
                <w:lang w:val="en-US"/>
              </w:rPr>
              <w:t>L</w:t>
            </w:r>
            <w:r w:rsidR="002F5218" w:rsidRPr="00CD555D">
              <w:rPr>
                <w:rFonts w:ascii="Times New Roman" w:hAnsi="Times New Roman"/>
                <w:sz w:val="20"/>
              </w:rPr>
              <w:t>.</w:t>
            </w:r>
            <w:r w:rsidR="002F5218" w:rsidRPr="00CD555D">
              <w:rPr>
                <w:rFonts w:ascii="Times New Roman" w:hAnsi="Times New Roman"/>
                <w:sz w:val="20"/>
                <w:lang w:val="kk-KZ"/>
              </w:rPr>
              <w:t xml:space="preserve">, </w:t>
            </w:r>
            <w:r w:rsidR="002F5218" w:rsidRPr="00CD555D">
              <w:rPr>
                <w:rFonts w:ascii="Times New Roman" w:hAnsi="Times New Roman"/>
                <w:i/>
                <w:sz w:val="20"/>
                <w:lang w:val="kk-KZ"/>
              </w:rPr>
              <w:t>Thalictrum simplex</w:t>
            </w:r>
            <w:r w:rsidR="002F5218" w:rsidRPr="00CD555D">
              <w:rPr>
                <w:rFonts w:ascii="Times New Roman" w:hAnsi="Times New Roman"/>
                <w:sz w:val="20"/>
              </w:rPr>
              <w:t xml:space="preserve"> </w:t>
            </w:r>
            <w:r w:rsidR="002F5218" w:rsidRPr="00CD555D">
              <w:rPr>
                <w:rFonts w:ascii="Times New Roman" w:hAnsi="Times New Roman"/>
                <w:sz w:val="20"/>
                <w:lang w:val="en-US"/>
              </w:rPr>
              <w:t>L</w:t>
            </w:r>
            <w:r w:rsidR="002F5218" w:rsidRPr="00CD555D">
              <w:rPr>
                <w:rFonts w:ascii="Times New Roman" w:hAnsi="Times New Roman"/>
                <w:sz w:val="20"/>
              </w:rPr>
              <w:t>.</w:t>
            </w:r>
            <w:r w:rsidR="002F5218" w:rsidRPr="00CD555D">
              <w:rPr>
                <w:rFonts w:ascii="Times New Roman" w:hAnsi="Times New Roman"/>
                <w:sz w:val="20"/>
                <w:lang w:val="kk-KZ"/>
              </w:rPr>
              <w:t xml:space="preserve">, </w:t>
            </w:r>
            <w:r w:rsidR="002F5218" w:rsidRPr="00CD555D">
              <w:rPr>
                <w:rFonts w:ascii="Times New Roman" w:hAnsi="Times New Roman"/>
                <w:i/>
                <w:sz w:val="20"/>
                <w:lang w:val="kk-KZ"/>
              </w:rPr>
              <w:t>Dactylis glomerata</w:t>
            </w:r>
            <w:r w:rsidR="002F5218" w:rsidRPr="00CD555D">
              <w:rPr>
                <w:rFonts w:ascii="Times New Roman" w:hAnsi="Times New Roman"/>
                <w:sz w:val="20"/>
              </w:rPr>
              <w:t xml:space="preserve"> </w:t>
            </w:r>
            <w:r w:rsidR="002F5218" w:rsidRPr="00CD555D">
              <w:rPr>
                <w:rFonts w:ascii="Times New Roman" w:hAnsi="Times New Roman"/>
                <w:sz w:val="20"/>
                <w:lang w:val="en-US"/>
              </w:rPr>
              <w:t>L</w:t>
            </w:r>
            <w:r w:rsidR="002F5218" w:rsidRPr="00CD555D">
              <w:rPr>
                <w:rFonts w:ascii="Times New Roman" w:hAnsi="Times New Roman"/>
                <w:sz w:val="20"/>
              </w:rPr>
              <w:t>.</w:t>
            </w:r>
            <w:r w:rsidR="002F5218" w:rsidRPr="00CD555D">
              <w:rPr>
                <w:rFonts w:ascii="Times New Roman" w:hAnsi="Times New Roman"/>
                <w:sz w:val="20"/>
                <w:lang w:val="kk-KZ"/>
              </w:rPr>
              <w:t xml:space="preserve">, </w:t>
            </w:r>
            <w:r w:rsidR="002F5218" w:rsidRPr="00CD555D">
              <w:rPr>
                <w:rFonts w:ascii="Times New Roman" w:hAnsi="Times New Roman"/>
                <w:i/>
                <w:sz w:val="20"/>
                <w:lang w:val="kk-KZ"/>
              </w:rPr>
              <w:t>Festuca pratensis</w:t>
            </w:r>
            <w:r w:rsidR="002F5218" w:rsidRPr="00CD555D">
              <w:rPr>
                <w:rFonts w:ascii="Times New Roman" w:hAnsi="Times New Roman"/>
                <w:sz w:val="20"/>
              </w:rPr>
              <w:t xml:space="preserve"> </w:t>
            </w:r>
            <w:proofErr w:type="spellStart"/>
            <w:r w:rsidR="002F5218" w:rsidRPr="00CD555D">
              <w:rPr>
                <w:rFonts w:ascii="Times New Roman" w:hAnsi="Times New Roman"/>
                <w:sz w:val="20"/>
                <w:lang w:val="en-US"/>
              </w:rPr>
              <w:t>Huds</w:t>
            </w:r>
            <w:proofErr w:type="spellEnd"/>
            <w:r w:rsidR="002F5218" w:rsidRPr="00CD555D">
              <w:rPr>
                <w:rFonts w:ascii="Times New Roman" w:hAnsi="Times New Roman"/>
                <w:sz w:val="20"/>
              </w:rPr>
              <w:t>.</w:t>
            </w:r>
            <w:r w:rsidR="002F5218" w:rsidRPr="00CD555D">
              <w:rPr>
                <w:rFonts w:ascii="Times New Roman" w:hAnsi="Times New Roman"/>
                <w:sz w:val="20"/>
                <w:lang w:val="kk-KZ"/>
              </w:rPr>
              <w:t xml:space="preserve">) фитоценоза. </w:t>
            </w:r>
          </w:p>
          <w:p w14:paraId="1D08AB5B" w14:textId="77777777" w:rsidR="002F5218" w:rsidRPr="00CD555D" w:rsidRDefault="002F5218" w:rsidP="00F66831">
            <w:pPr>
              <w:pStyle w:val="a5"/>
              <w:spacing w:after="0" w:line="240" w:lineRule="auto"/>
              <w:ind w:firstLine="709"/>
              <w:contextualSpacing/>
              <w:jc w:val="both"/>
              <w:rPr>
                <w:rFonts w:ascii="Times New Roman" w:hAnsi="Times New Roman"/>
                <w:sz w:val="24"/>
                <w:szCs w:val="24"/>
                <w:lang w:val="kk-KZ"/>
              </w:rPr>
            </w:pPr>
            <w:r w:rsidRPr="00CD555D">
              <w:rPr>
                <w:rFonts w:ascii="Times New Roman" w:hAnsi="Times New Roman"/>
                <w:sz w:val="20"/>
                <w:lang w:val="kk-KZ"/>
              </w:rPr>
              <w:t xml:space="preserve">Калбинский хребет, юго-восточная окраина, северные отроги Каражальских гор, долина р. Кокпектинка, </w:t>
            </w:r>
            <w:r w:rsidRPr="00CD555D">
              <w:rPr>
                <w:rFonts w:ascii="Times New Roman" w:hAnsi="Times New Roman"/>
                <w:sz w:val="20"/>
                <w:szCs w:val="20"/>
                <w:lang w:val="kk-KZ"/>
              </w:rPr>
              <w:t>48⁰50'13'' с.ш., 82⁰12'08'' в.д., 620 м над ур. м.</w:t>
            </w:r>
          </w:p>
        </w:tc>
        <w:tc>
          <w:tcPr>
            <w:tcW w:w="2042" w:type="dxa"/>
            <w:shd w:val="clear" w:color="auto" w:fill="auto"/>
          </w:tcPr>
          <w:p w14:paraId="70A27109" w14:textId="77777777" w:rsidR="002F5218" w:rsidRPr="00CD555D" w:rsidRDefault="002F5218" w:rsidP="00F66831">
            <w:pPr>
              <w:spacing w:after="0" w:line="240" w:lineRule="auto"/>
              <w:contextualSpacing/>
              <w:jc w:val="both"/>
              <w:rPr>
                <w:rFonts w:ascii="Times New Roman" w:hAnsi="Times New Roman"/>
                <w:sz w:val="20"/>
                <w:szCs w:val="20"/>
                <w:lang w:val="kk-KZ" w:eastAsia="ko-KR"/>
              </w:rPr>
            </w:pPr>
            <w:r w:rsidRPr="00CD555D">
              <w:rPr>
                <w:rFonts w:ascii="Times New Roman" w:hAnsi="Times New Roman"/>
                <w:sz w:val="20"/>
                <w:szCs w:val="20"/>
                <w:lang w:val="kk-KZ"/>
              </w:rPr>
              <w:t xml:space="preserve">Долина реки, под пологом </w:t>
            </w:r>
            <w:r w:rsidRPr="00CD555D">
              <w:rPr>
                <w:rFonts w:ascii="Times New Roman" w:hAnsi="Times New Roman"/>
                <w:i/>
                <w:sz w:val="20"/>
                <w:szCs w:val="20"/>
                <w:lang w:val="kk-KZ"/>
              </w:rPr>
              <w:t>Salix viminalis</w:t>
            </w:r>
            <w:r w:rsidRPr="00CD555D">
              <w:rPr>
                <w:rFonts w:ascii="Times New Roman" w:hAnsi="Times New Roman"/>
                <w:sz w:val="20"/>
                <w:szCs w:val="20"/>
                <w:lang w:val="kk-KZ"/>
              </w:rPr>
              <w:t xml:space="preserve"> L., </w:t>
            </w:r>
            <w:r w:rsidRPr="00CD555D">
              <w:rPr>
                <w:rFonts w:ascii="Times New Roman" w:hAnsi="Times New Roman"/>
                <w:i/>
                <w:sz w:val="20"/>
                <w:szCs w:val="20"/>
                <w:lang w:val="kk-KZ"/>
              </w:rPr>
              <w:t xml:space="preserve">S. tenuijulis </w:t>
            </w:r>
            <w:r w:rsidRPr="00CD555D">
              <w:rPr>
                <w:rFonts w:ascii="Times New Roman" w:hAnsi="Times New Roman"/>
                <w:sz w:val="20"/>
                <w:szCs w:val="20"/>
                <w:lang w:val="kk-KZ"/>
              </w:rPr>
              <w:t xml:space="preserve">Ledeb., </w:t>
            </w:r>
            <w:r w:rsidRPr="00CD555D">
              <w:rPr>
                <w:rFonts w:ascii="Times New Roman" w:hAnsi="Times New Roman"/>
                <w:i/>
                <w:sz w:val="20"/>
                <w:szCs w:val="20"/>
                <w:lang w:val="kk-KZ"/>
              </w:rPr>
              <w:t>Betula humilis</w:t>
            </w:r>
            <w:r w:rsidRPr="00CD555D">
              <w:rPr>
                <w:rFonts w:ascii="Times New Roman" w:hAnsi="Times New Roman"/>
                <w:sz w:val="20"/>
                <w:szCs w:val="20"/>
                <w:lang w:val="kk-KZ"/>
              </w:rPr>
              <w:t xml:space="preserve"> Schrank.</w:t>
            </w:r>
          </w:p>
        </w:tc>
        <w:tc>
          <w:tcPr>
            <w:tcW w:w="935" w:type="dxa"/>
            <w:shd w:val="clear" w:color="auto" w:fill="auto"/>
          </w:tcPr>
          <w:p w14:paraId="22D76234" w14:textId="77777777" w:rsidR="002F5218" w:rsidRPr="00CD555D" w:rsidRDefault="002F5218" w:rsidP="00F66831">
            <w:pPr>
              <w:spacing w:after="0" w:line="240" w:lineRule="auto"/>
              <w:contextualSpacing/>
              <w:jc w:val="both"/>
              <w:rPr>
                <w:rFonts w:ascii="Times New Roman" w:hAnsi="Times New Roman"/>
                <w:sz w:val="20"/>
                <w:szCs w:val="20"/>
              </w:rPr>
            </w:pPr>
            <w:r w:rsidRPr="00CD555D">
              <w:rPr>
                <w:rFonts w:ascii="Times New Roman" w:hAnsi="Times New Roman"/>
                <w:sz w:val="20"/>
                <w:szCs w:val="20"/>
              </w:rPr>
              <w:t>100</w:t>
            </w:r>
          </w:p>
        </w:tc>
        <w:tc>
          <w:tcPr>
            <w:tcW w:w="1191" w:type="dxa"/>
            <w:shd w:val="clear" w:color="auto" w:fill="auto"/>
          </w:tcPr>
          <w:p w14:paraId="3BDF2927" w14:textId="77777777" w:rsidR="002F5218" w:rsidRPr="00CD555D" w:rsidRDefault="002F5218" w:rsidP="00F66831">
            <w:pPr>
              <w:spacing w:after="0" w:line="240" w:lineRule="auto"/>
              <w:contextualSpacing/>
              <w:jc w:val="both"/>
              <w:rPr>
                <w:rFonts w:ascii="Times New Roman" w:hAnsi="Times New Roman"/>
                <w:sz w:val="20"/>
                <w:szCs w:val="20"/>
              </w:rPr>
            </w:pPr>
            <w:r w:rsidRPr="00CD555D">
              <w:rPr>
                <w:rFonts w:ascii="Times New Roman" w:hAnsi="Times New Roman"/>
                <w:sz w:val="20"/>
                <w:szCs w:val="20"/>
              </w:rPr>
              <w:t>5</w:t>
            </w:r>
          </w:p>
        </w:tc>
        <w:tc>
          <w:tcPr>
            <w:tcW w:w="2552" w:type="dxa"/>
            <w:shd w:val="clear" w:color="auto" w:fill="auto"/>
          </w:tcPr>
          <w:p w14:paraId="7B3A82D9" w14:textId="77777777" w:rsidR="002F5218" w:rsidRPr="00CD555D" w:rsidRDefault="002F5218" w:rsidP="00F66831">
            <w:pPr>
              <w:pStyle w:val="a5"/>
              <w:spacing w:after="0" w:line="240" w:lineRule="auto"/>
              <w:contextualSpacing/>
              <w:jc w:val="both"/>
              <w:rPr>
                <w:rFonts w:ascii="Times New Roman" w:hAnsi="Times New Roman"/>
                <w:sz w:val="20"/>
                <w:lang w:eastAsia="ko-KR"/>
              </w:rPr>
            </w:pPr>
            <w:r w:rsidRPr="00CD555D">
              <w:rPr>
                <w:rFonts w:ascii="Times New Roman" w:hAnsi="Times New Roman"/>
                <w:sz w:val="20"/>
              </w:rPr>
              <w:t xml:space="preserve">45 генеративных особей. Ценоэкотип в разнотравно-злаковых фитоценозах активно прогрессирует, с левосторонним спектром, </w:t>
            </w:r>
            <w:proofErr w:type="spellStart"/>
            <w:r w:rsidRPr="00CD555D">
              <w:rPr>
                <w:rFonts w:ascii="Times New Roman" w:hAnsi="Times New Roman"/>
                <w:sz w:val="20"/>
              </w:rPr>
              <w:t>полночленный</w:t>
            </w:r>
            <w:proofErr w:type="spellEnd"/>
            <w:r w:rsidRPr="00CD555D">
              <w:rPr>
                <w:rFonts w:ascii="Times New Roman" w:hAnsi="Times New Roman"/>
                <w:sz w:val="20"/>
              </w:rPr>
              <w:t>, с высоким семенным возобновлением. Способен к захвату новых территорий вниз по руслу реки.</w:t>
            </w:r>
          </w:p>
        </w:tc>
      </w:tr>
      <w:tr w:rsidR="002F5218" w:rsidRPr="00CD555D" w14:paraId="039A7FF5" w14:textId="77777777" w:rsidTr="00F6536F">
        <w:tc>
          <w:tcPr>
            <w:tcW w:w="2631" w:type="dxa"/>
            <w:shd w:val="clear" w:color="auto" w:fill="auto"/>
          </w:tcPr>
          <w:p w14:paraId="1BC457F8" w14:textId="1FB4B39A" w:rsidR="002F5218" w:rsidRPr="00CD555D" w:rsidRDefault="00CB068C" w:rsidP="00F66831">
            <w:pPr>
              <w:spacing w:after="0" w:line="240" w:lineRule="auto"/>
              <w:contextualSpacing/>
              <w:jc w:val="both"/>
              <w:rPr>
                <w:rFonts w:ascii="Times New Roman" w:hAnsi="Times New Roman"/>
                <w:sz w:val="20"/>
                <w:szCs w:val="20"/>
                <w:lang w:val="kk-KZ"/>
              </w:rPr>
            </w:pPr>
            <w:r w:rsidRPr="00CD555D">
              <w:rPr>
                <w:rFonts w:ascii="Times New Roman" w:hAnsi="Times New Roman"/>
                <w:i/>
                <w:sz w:val="20"/>
                <w:szCs w:val="20"/>
                <w:lang w:val="kk-KZ"/>
              </w:rPr>
              <w:t>12.</w:t>
            </w:r>
            <w:r w:rsidR="002F5218" w:rsidRPr="00CD555D">
              <w:rPr>
                <w:rFonts w:ascii="Times New Roman" w:hAnsi="Times New Roman"/>
                <w:i/>
                <w:sz w:val="20"/>
                <w:szCs w:val="20"/>
                <w:lang w:val="kk-KZ"/>
              </w:rPr>
              <w:t>Ценопопуляция разнотравно-осокового</w:t>
            </w:r>
            <w:r w:rsidR="002F5218" w:rsidRPr="00CD555D">
              <w:rPr>
                <w:rFonts w:ascii="Times New Roman" w:hAnsi="Times New Roman"/>
                <w:sz w:val="20"/>
                <w:szCs w:val="20"/>
                <w:lang w:val="kk-KZ"/>
              </w:rPr>
              <w:t xml:space="preserve"> (</w:t>
            </w:r>
            <w:proofErr w:type="spellStart"/>
            <w:r w:rsidR="002F5218" w:rsidRPr="00CD555D">
              <w:rPr>
                <w:rFonts w:ascii="Times New Roman" w:hAnsi="Times New Roman"/>
                <w:i/>
                <w:sz w:val="20"/>
                <w:szCs w:val="20"/>
                <w:lang w:val="en-US"/>
              </w:rPr>
              <w:t>Carex</w:t>
            </w:r>
            <w:proofErr w:type="spellEnd"/>
            <w:r w:rsidR="002F5218" w:rsidRPr="00CD555D">
              <w:rPr>
                <w:rFonts w:ascii="Times New Roman" w:hAnsi="Times New Roman"/>
                <w:i/>
                <w:sz w:val="20"/>
                <w:szCs w:val="20"/>
              </w:rPr>
              <w:t xml:space="preserve"> </w:t>
            </w:r>
            <w:proofErr w:type="spellStart"/>
            <w:r w:rsidR="002F5218" w:rsidRPr="00CD555D">
              <w:rPr>
                <w:rFonts w:ascii="Times New Roman" w:hAnsi="Times New Roman"/>
                <w:i/>
                <w:sz w:val="20"/>
                <w:szCs w:val="20"/>
                <w:lang w:val="en-US"/>
              </w:rPr>
              <w:t>juncella</w:t>
            </w:r>
            <w:proofErr w:type="spellEnd"/>
            <w:r w:rsidR="002F5218" w:rsidRPr="00CD555D">
              <w:rPr>
                <w:rFonts w:ascii="Times New Roman" w:hAnsi="Times New Roman"/>
                <w:i/>
                <w:sz w:val="20"/>
                <w:szCs w:val="20"/>
              </w:rPr>
              <w:t xml:space="preserve"> </w:t>
            </w:r>
            <w:r w:rsidR="002F5218" w:rsidRPr="00CD555D">
              <w:rPr>
                <w:rFonts w:ascii="Times New Roman" w:hAnsi="Times New Roman"/>
                <w:sz w:val="20"/>
                <w:szCs w:val="20"/>
              </w:rPr>
              <w:t>(</w:t>
            </w:r>
            <w:r w:rsidR="002F5218" w:rsidRPr="00CD555D">
              <w:rPr>
                <w:rFonts w:ascii="Times New Roman" w:hAnsi="Times New Roman"/>
                <w:sz w:val="20"/>
                <w:szCs w:val="20"/>
                <w:lang w:val="en-US"/>
              </w:rPr>
              <w:t>Fries</w:t>
            </w:r>
            <w:r w:rsidR="002F5218" w:rsidRPr="00CD555D">
              <w:rPr>
                <w:rFonts w:ascii="Times New Roman" w:hAnsi="Times New Roman"/>
                <w:sz w:val="20"/>
                <w:szCs w:val="20"/>
              </w:rPr>
              <w:t xml:space="preserve">) </w:t>
            </w:r>
            <w:r w:rsidR="002F5218" w:rsidRPr="00CD555D">
              <w:rPr>
                <w:rFonts w:ascii="Times New Roman" w:hAnsi="Times New Roman"/>
                <w:sz w:val="20"/>
                <w:szCs w:val="20"/>
                <w:lang w:val="en-US"/>
              </w:rPr>
              <w:t>Th</w:t>
            </w:r>
            <w:r w:rsidR="002F5218" w:rsidRPr="00CD555D">
              <w:rPr>
                <w:rFonts w:ascii="Times New Roman" w:hAnsi="Times New Roman"/>
                <w:sz w:val="20"/>
                <w:szCs w:val="20"/>
              </w:rPr>
              <w:t xml:space="preserve">. </w:t>
            </w:r>
            <w:r w:rsidR="002F5218" w:rsidRPr="00CD555D">
              <w:rPr>
                <w:rFonts w:ascii="Times New Roman" w:hAnsi="Times New Roman"/>
                <w:sz w:val="20"/>
                <w:szCs w:val="20"/>
                <w:lang w:val="en-US"/>
              </w:rPr>
              <w:t xml:space="preserve">Fries, </w:t>
            </w:r>
            <w:r w:rsidR="002F5218" w:rsidRPr="00CD555D">
              <w:rPr>
                <w:rFonts w:ascii="Times New Roman" w:hAnsi="Times New Roman"/>
                <w:i/>
                <w:sz w:val="20"/>
                <w:szCs w:val="20"/>
                <w:lang w:val="en-US"/>
              </w:rPr>
              <w:t xml:space="preserve">Equisetum pratense </w:t>
            </w:r>
            <w:proofErr w:type="spellStart"/>
            <w:r w:rsidR="002F5218" w:rsidRPr="00CD555D">
              <w:rPr>
                <w:rFonts w:ascii="Times New Roman" w:hAnsi="Times New Roman"/>
                <w:sz w:val="20"/>
                <w:szCs w:val="20"/>
                <w:lang w:val="en-US"/>
              </w:rPr>
              <w:t>Ehrh</w:t>
            </w:r>
            <w:proofErr w:type="spellEnd"/>
            <w:r w:rsidR="002F5218" w:rsidRPr="00CD555D">
              <w:rPr>
                <w:rFonts w:ascii="Times New Roman" w:hAnsi="Times New Roman"/>
                <w:sz w:val="20"/>
                <w:szCs w:val="20"/>
                <w:lang w:val="en-US"/>
              </w:rPr>
              <w:t xml:space="preserve">., </w:t>
            </w:r>
            <w:proofErr w:type="spellStart"/>
            <w:r w:rsidR="002F5218" w:rsidRPr="00CD555D">
              <w:rPr>
                <w:rFonts w:ascii="Times New Roman" w:hAnsi="Times New Roman"/>
                <w:i/>
                <w:sz w:val="20"/>
                <w:szCs w:val="20"/>
                <w:lang w:val="en-US"/>
              </w:rPr>
              <w:t>Filipendula</w:t>
            </w:r>
            <w:proofErr w:type="spellEnd"/>
            <w:r w:rsidR="002F5218" w:rsidRPr="00CD555D">
              <w:rPr>
                <w:rFonts w:ascii="Times New Roman" w:hAnsi="Times New Roman"/>
                <w:i/>
                <w:sz w:val="20"/>
                <w:szCs w:val="20"/>
                <w:lang w:val="en-US"/>
              </w:rPr>
              <w:t xml:space="preserve"> ulmaria</w:t>
            </w:r>
            <w:r w:rsidR="002F5218" w:rsidRPr="00CD555D">
              <w:rPr>
                <w:rFonts w:ascii="Times New Roman" w:hAnsi="Times New Roman"/>
                <w:sz w:val="20"/>
                <w:szCs w:val="20"/>
                <w:lang w:val="en-US"/>
              </w:rPr>
              <w:t xml:space="preserve"> (L.) Maxim., </w:t>
            </w:r>
            <w:r w:rsidR="002F5218" w:rsidRPr="00CD555D">
              <w:rPr>
                <w:rFonts w:ascii="Times New Roman" w:hAnsi="Times New Roman"/>
                <w:i/>
                <w:sz w:val="20"/>
                <w:szCs w:val="20"/>
                <w:lang w:val="en-US"/>
              </w:rPr>
              <w:t>Festuca pratensis</w:t>
            </w:r>
            <w:r w:rsidR="002F5218" w:rsidRPr="00CD555D">
              <w:rPr>
                <w:rFonts w:ascii="Times New Roman" w:hAnsi="Times New Roman"/>
                <w:sz w:val="20"/>
                <w:szCs w:val="20"/>
                <w:lang w:val="en-US"/>
              </w:rPr>
              <w:t xml:space="preserve"> </w:t>
            </w:r>
            <w:proofErr w:type="spellStart"/>
            <w:r w:rsidR="002F5218" w:rsidRPr="00CD555D">
              <w:rPr>
                <w:rFonts w:ascii="Times New Roman" w:hAnsi="Times New Roman"/>
                <w:sz w:val="20"/>
                <w:szCs w:val="20"/>
                <w:lang w:val="en-US"/>
              </w:rPr>
              <w:t>Huds</w:t>
            </w:r>
            <w:proofErr w:type="spellEnd"/>
            <w:r w:rsidR="002F5218" w:rsidRPr="00CD555D">
              <w:rPr>
                <w:rFonts w:ascii="Times New Roman" w:hAnsi="Times New Roman"/>
                <w:sz w:val="20"/>
                <w:szCs w:val="20"/>
                <w:lang w:val="en-US"/>
              </w:rPr>
              <w:t>.</w:t>
            </w:r>
            <w:r w:rsidR="002F5218" w:rsidRPr="00CD555D">
              <w:rPr>
                <w:rFonts w:ascii="Times New Roman" w:hAnsi="Times New Roman"/>
                <w:sz w:val="20"/>
                <w:szCs w:val="20"/>
                <w:lang w:val="kk-KZ"/>
              </w:rPr>
              <w:t xml:space="preserve">) фитоценоза. </w:t>
            </w:r>
          </w:p>
          <w:p w14:paraId="566F80F6" w14:textId="77777777" w:rsidR="002F5218" w:rsidRPr="00CD555D" w:rsidRDefault="002F5218" w:rsidP="00F66831">
            <w:pPr>
              <w:spacing w:after="0" w:line="240" w:lineRule="auto"/>
              <w:contextualSpacing/>
              <w:jc w:val="both"/>
              <w:rPr>
                <w:rFonts w:ascii="Times New Roman" w:hAnsi="Times New Roman"/>
                <w:sz w:val="20"/>
                <w:szCs w:val="20"/>
              </w:rPr>
            </w:pPr>
            <w:r w:rsidRPr="00CD555D">
              <w:rPr>
                <w:rFonts w:ascii="Times New Roman" w:hAnsi="Times New Roman"/>
                <w:sz w:val="20"/>
                <w:szCs w:val="20"/>
                <w:lang w:val="kk-KZ"/>
              </w:rPr>
              <w:t xml:space="preserve">Калбинский хребет, юго-западные предгорья, </w:t>
            </w:r>
            <w:r w:rsidRPr="00CD555D">
              <w:rPr>
                <w:rFonts w:ascii="Times New Roman" w:hAnsi="Times New Roman"/>
                <w:sz w:val="20"/>
                <w:lang w:val="kk-KZ"/>
              </w:rPr>
              <w:t>северные отроги Каражальских гор, долина р. Кокпектинка,</w:t>
            </w:r>
            <w:r w:rsidRPr="00CD555D">
              <w:rPr>
                <w:rFonts w:ascii="Times New Roman" w:hAnsi="Times New Roman"/>
                <w:sz w:val="20"/>
                <w:szCs w:val="20"/>
                <w:lang w:val="kk-KZ"/>
              </w:rPr>
              <w:t xml:space="preserve"> 48°51'14'' с.ш., 82°10'07'' в.д., 630 м. над ур. м. </w:t>
            </w:r>
          </w:p>
        </w:tc>
        <w:tc>
          <w:tcPr>
            <w:tcW w:w="2042" w:type="dxa"/>
            <w:shd w:val="clear" w:color="auto" w:fill="auto"/>
          </w:tcPr>
          <w:p w14:paraId="0EB33C3B" w14:textId="77777777" w:rsidR="002F5218" w:rsidRPr="00CD555D" w:rsidRDefault="002F5218" w:rsidP="00F66831">
            <w:pPr>
              <w:spacing w:after="0" w:line="240" w:lineRule="auto"/>
              <w:contextualSpacing/>
              <w:jc w:val="both"/>
              <w:rPr>
                <w:rFonts w:ascii="Times New Roman" w:hAnsi="Times New Roman"/>
                <w:sz w:val="20"/>
                <w:szCs w:val="20"/>
              </w:rPr>
            </w:pPr>
            <w:r w:rsidRPr="00CD555D">
              <w:rPr>
                <w:rFonts w:ascii="Times New Roman" w:hAnsi="Times New Roman"/>
                <w:sz w:val="20"/>
                <w:szCs w:val="20"/>
                <w:lang w:val="kk-KZ"/>
              </w:rPr>
              <w:t xml:space="preserve">Разнотравно-злаковые луга, местами защищенные пологом кустарника и </w:t>
            </w:r>
            <w:r w:rsidRPr="00CD555D">
              <w:rPr>
                <w:rFonts w:ascii="Times New Roman" w:hAnsi="Times New Roman"/>
                <w:i/>
                <w:sz w:val="20"/>
                <w:szCs w:val="20"/>
                <w:lang w:val="en-US"/>
              </w:rPr>
              <w:t>Betula</w:t>
            </w:r>
            <w:r w:rsidRPr="00CD555D">
              <w:rPr>
                <w:rFonts w:ascii="Times New Roman" w:hAnsi="Times New Roman"/>
                <w:i/>
                <w:sz w:val="20"/>
                <w:szCs w:val="20"/>
              </w:rPr>
              <w:t xml:space="preserve"> </w:t>
            </w:r>
            <w:r w:rsidRPr="00CD555D">
              <w:rPr>
                <w:rFonts w:ascii="Times New Roman" w:hAnsi="Times New Roman"/>
                <w:i/>
                <w:sz w:val="20"/>
                <w:szCs w:val="20"/>
                <w:lang w:val="en-US"/>
              </w:rPr>
              <w:t>humilis</w:t>
            </w:r>
            <w:r w:rsidRPr="00CD555D">
              <w:rPr>
                <w:rFonts w:ascii="Times New Roman" w:hAnsi="Times New Roman"/>
                <w:sz w:val="20"/>
                <w:szCs w:val="20"/>
              </w:rPr>
              <w:t xml:space="preserve"> </w:t>
            </w:r>
            <w:proofErr w:type="spellStart"/>
            <w:r w:rsidRPr="00CD555D">
              <w:rPr>
                <w:rFonts w:ascii="Times New Roman" w:hAnsi="Times New Roman"/>
                <w:sz w:val="20"/>
                <w:szCs w:val="20"/>
                <w:lang w:val="en-US"/>
              </w:rPr>
              <w:t>Schrank</w:t>
            </w:r>
            <w:proofErr w:type="spellEnd"/>
            <w:r w:rsidRPr="00CD555D">
              <w:rPr>
                <w:rFonts w:ascii="Times New Roman" w:hAnsi="Times New Roman"/>
                <w:sz w:val="20"/>
                <w:szCs w:val="20"/>
              </w:rPr>
              <w:t>.</w:t>
            </w:r>
          </w:p>
          <w:p w14:paraId="0D1A5544" w14:textId="77777777" w:rsidR="002F5218" w:rsidRPr="00CD555D" w:rsidRDefault="002F5218" w:rsidP="00F66831">
            <w:pPr>
              <w:spacing w:after="0" w:line="240" w:lineRule="auto"/>
              <w:contextualSpacing/>
              <w:jc w:val="both"/>
              <w:rPr>
                <w:rFonts w:ascii="Times New Roman" w:hAnsi="Times New Roman"/>
                <w:sz w:val="20"/>
                <w:szCs w:val="20"/>
                <w:lang w:eastAsia="ko-KR"/>
              </w:rPr>
            </w:pPr>
          </w:p>
        </w:tc>
        <w:tc>
          <w:tcPr>
            <w:tcW w:w="935" w:type="dxa"/>
            <w:shd w:val="clear" w:color="auto" w:fill="auto"/>
          </w:tcPr>
          <w:p w14:paraId="4645BD29" w14:textId="77777777" w:rsidR="002F5218" w:rsidRPr="00CD555D" w:rsidRDefault="002F5218" w:rsidP="00F66831">
            <w:pPr>
              <w:spacing w:after="0" w:line="240" w:lineRule="auto"/>
              <w:contextualSpacing/>
              <w:jc w:val="both"/>
              <w:rPr>
                <w:rFonts w:ascii="Times New Roman" w:hAnsi="Times New Roman"/>
                <w:sz w:val="20"/>
                <w:szCs w:val="20"/>
              </w:rPr>
            </w:pPr>
            <w:r w:rsidRPr="00CD555D">
              <w:rPr>
                <w:rFonts w:ascii="Times New Roman" w:hAnsi="Times New Roman"/>
                <w:sz w:val="20"/>
                <w:szCs w:val="20"/>
              </w:rPr>
              <w:t>50</w:t>
            </w:r>
          </w:p>
        </w:tc>
        <w:tc>
          <w:tcPr>
            <w:tcW w:w="1191" w:type="dxa"/>
            <w:shd w:val="clear" w:color="auto" w:fill="auto"/>
          </w:tcPr>
          <w:p w14:paraId="7C76B538" w14:textId="77777777" w:rsidR="002F5218" w:rsidRPr="00CD555D" w:rsidRDefault="002F5218" w:rsidP="00F66831">
            <w:pPr>
              <w:spacing w:after="0" w:line="240" w:lineRule="auto"/>
              <w:contextualSpacing/>
              <w:jc w:val="both"/>
              <w:rPr>
                <w:rFonts w:ascii="Times New Roman" w:hAnsi="Times New Roman"/>
                <w:sz w:val="20"/>
                <w:szCs w:val="20"/>
              </w:rPr>
            </w:pPr>
            <w:r w:rsidRPr="00CD555D">
              <w:rPr>
                <w:rFonts w:ascii="Times New Roman" w:hAnsi="Times New Roman"/>
                <w:sz w:val="20"/>
                <w:szCs w:val="20"/>
              </w:rPr>
              <w:t>5</w:t>
            </w:r>
          </w:p>
        </w:tc>
        <w:tc>
          <w:tcPr>
            <w:tcW w:w="2552" w:type="dxa"/>
            <w:shd w:val="clear" w:color="auto" w:fill="auto"/>
          </w:tcPr>
          <w:p w14:paraId="711311B0" w14:textId="77777777" w:rsidR="002F5218" w:rsidRPr="00CD555D" w:rsidRDefault="002F5218" w:rsidP="00F66831">
            <w:pPr>
              <w:pStyle w:val="a5"/>
              <w:spacing w:after="0" w:line="240" w:lineRule="auto"/>
              <w:contextualSpacing/>
              <w:jc w:val="both"/>
              <w:rPr>
                <w:rFonts w:ascii="Times New Roman" w:hAnsi="Times New Roman"/>
                <w:sz w:val="20"/>
                <w:lang w:eastAsia="ko-KR"/>
              </w:rPr>
            </w:pPr>
            <w:r w:rsidRPr="00CD555D">
              <w:rPr>
                <w:rFonts w:ascii="Times New Roman" w:hAnsi="Times New Roman"/>
                <w:sz w:val="20"/>
                <w:lang w:val="kk-KZ"/>
              </w:rPr>
              <w:t>17 генеративных особей. Устойчивые, медленно развивающиеся сообщества с высокой плотностью и конкуренцией. Ценоэкотип размножается преимущественно семенным путем, и имеет высокое возобновление.</w:t>
            </w:r>
          </w:p>
        </w:tc>
      </w:tr>
      <w:tr w:rsidR="00956D27" w:rsidRPr="00CD555D" w14:paraId="75D70540" w14:textId="77777777" w:rsidTr="002F5218">
        <w:tc>
          <w:tcPr>
            <w:tcW w:w="9351" w:type="dxa"/>
            <w:gridSpan w:val="5"/>
            <w:shd w:val="clear" w:color="auto" w:fill="auto"/>
          </w:tcPr>
          <w:p w14:paraId="592B8696" w14:textId="77777777" w:rsidR="00956D27" w:rsidRPr="00CD555D" w:rsidRDefault="00956D27" w:rsidP="00F66831">
            <w:pPr>
              <w:pStyle w:val="a5"/>
              <w:spacing w:after="0" w:line="240" w:lineRule="auto"/>
              <w:contextualSpacing/>
              <w:jc w:val="center"/>
              <w:rPr>
                <w:rFonts w:ascii="Times New Roman" w:hAnsi="Times New Roman"/>
                <w:bCs/>
                <w:sz w:val="20"/>
                <w:lang w:val="kk-KZ"/>
              </w:rPr>
            </w:pPr>
            <w:r w:rsidRPr="00CD555D">
              <w:rPr>
                <w:rFonts w:ascii="Times New Roman" w:hAnsi="Times New Roman"/>
                <w:bCs/>
                <w:sz w:val="20"/>
                <w:lang w:val="kk-KZ"/>
              </w:rPr>
              <w:t>Калбатауская популяция</w:t>
            </w:r>
          </w:p>
        </w:tc>
      </w:tr>
      <w:tr w:rsidR="002F5218" w:rsidRPr="00CD555D" w14:paraId="4003B627" w14:textId="77777777" w:rsidTr="00F6536F">
        <w:tc>
          <w:tcPr>
            <w:tcW w:w="2631" w:type="dxa"/>
            <w:shd w:val="clear" w:color="auto" w:fill="auto"/>
          </w:tcPr>
          <w:p w14:paraId="4B83446C" w14:textId="541F7644" w:rsidR="002F5218" w:rsidRPr="00CD555D" w:rsidRDefault="00CB068C" w:rsidP="00F66831">
            <w:pPr>
              <w:spacing w:after="0" w:line="240" w:lineRule="auto"/>
              <w:contextualSpacing/>
              <w:jc w:val="both"/>
              <w:rPr>
                <w:rFonts w:ascii="Times New Roman" w:hAnsi="Times New Roman"/>
                <w:sz w:val="20"/>
                <w:szCs w:val="20"/>
                <w:lang w:val="en-US"/>
              </w:rPr>
            </w:pPr>
            <w:r w:rsidRPr="00CD555D">
              <w:rPr>
                <w:rFonts w:ascii="Times New Roman" w:hAnsi="Times New Roman"/>
                <w:i/>
                <w:sz w:val="20"/>
                <w:szCs w:val="20"/>
                <w:lang w:val="en-US"/>
              </w:rPr>
              <w:t>13.</w:t>
            </w:r>
            <w:r w:rsidR="002F5218" w:rsidRPr="00CD555D">
              <w:rPr>
                <w:rFonts w:ascii="Times New Roman" w:hAnsi="Times New Roman"/>
                <w:i/>
                <w:sz w:val="20"/>
                <w:szCs w:val="20"/>
              </w:rPr>
              <w:t>Ценопопуляция</w:t>
            </w:r>
            <w:r w:rsidR="002F5218" w:rsidRPr="00CD555D">
              <w:rPr>
                <w:rFonts w:ascii="Times New Roman" w:hAnsi="Times New Roman"/>
                <w:i/>
                <w:sz w:val="20"/>
                <w:szCs w:val="20"/>
                <w:lang w:val="en-US"/>
              </w:rPr>
              <w:t xml:space="preserve"> </w:t>
            </w:r>
            <w:proofErr w:type="spellStart"/>
            <w:r w:rsidR="002F5218" w:rsidRPr="00CD555D">
              <w:rPr>
                <w:rFonts w:ascii="Times New Roman" w:hAnsi="Times New Roman"/>
                <w:i/>
                <w:sz w:val="20"/>
                <w:szCs w:val="20"/>
              </w:rPr>
              <w:t>осоково</w:t>
            </w:r>
            <w:proofErr w:type="spellEnd"/>
            <w:r w:rsidR="002F5218" w:rsidRPr="00CD555D">
              <w:rPr>
                <w:rFonts w:ascii="Times New Roman" w:hAnsi="Times New Roman"/>
                <w:i/>
                <w:sz w:val="20"/>
                <w:szCs w:val="20"/>
                <w:lang w:val="en-US"/>
              </w:rPr>
              <w:t>-</w:t>
            </w:r>
            <w:proofErr w:type="spellStart"/>
            <w:r w:rsidR="002F5218" w:rsidRPr="00CD555D">
              <w:rPr>
                <w:rFonts w:ascii="Times New Roman" w:hAnsi="Times New Roman"/>
                <w:i/>
                <w:sz w:val="20"/>
                <w:szCs w:val="20"/>
              </w:rPr>
              <w:t>хвощевого</w:t>
            </w:r>
            <w:proofErr w:type="spellEnd"/>
            <w:r w:rsidR="002F5218" w:rsidRPr="00CD555D">
              <w:rPr>
                <w:rFonts w:ascii="Times New Roman" w:hAnsi="Times New Roman"/>
                <w:sz w:val="20"/>
                <w:szCs w:val="20"/>
                <w:lang w:val="en-US"/>
              </w:rPr>
              <w:t xml:space="preserve"> (</w:t>
            </w:r>
            <w:r w:rsidR="002F5218" w:rsidRPr="00CD555D">
              <w:rPr>
                <w:rFonts w:ascii="Times New Roman" w:hAnsi="Times New Roman"/>
                <w:i/>
                <w:sz w:val="20"/>
                <w:szCs w:val="20"/>
                <w:lang w:val="en-US"/>
              </w:rPr>
              <w:t>Equisetum pratense</w:t>
            </w:r>
            <w:r w:rsidR="002F5218" w:rsidRPr="00CD555D">
              <w:rPr>
                <w:rFonts w:ascii="Times New Roman" w:hAnsi="Times New Roman"/>
                <w:sz w:val="20"/>
                <w:szCs w:val="20"/>
                <w:lang w:val="en-US"/>
              </w:rPr>
              <w:t xml:space="preserve"> </w:t>
            </w:r>
            <w:proofErr w:type="spellStart"/>
            <w:r w:rsidR="002F5218" w:rsidRPr="00CD555D">
              <w:rPr>
                <w:rFonts w:ascii="Times New Roman" w:hAnsi="Times New Roman"/>
                <w:sz w:val="20"/>
                <w:szCs w:val="20"/>
                <w:lang w:val="en-US"/>
              </w:rPr>
              <w:t>Ehrh</w:t>
            </w:r>
            <w:proofErr w:type="spellEnd"/>
            <w:r w:rsidR="002F5218" w:rsidRPr="00CD555D">
              <w:rPr>
                <w:rFonts w:ascii="Times New Roman" w:hAnsi="Times New Roman"/>
                <w:sz w:val="20"/>
                <w:szCs w:val="20"/>
                <w:lang w:val="en-US"/>
              </w:rPr>
              <w:t>,</w:t>
            </w:r>
            <w:r w:rsidR="002F5218" w:rsidRPr="00CD555D">
              <w:rPr>
                <w:rFonts w:ascii="Times New Roman" w:hAnsi="Times New Roman"/>
                <w:i/>
                <w:sz w:val="20"/>
                <w:szCs w:val="20"/>
                <w:lang w:val="en-US"/>
              </w:rPr>
              <w:t xml:space="preserve"> </w:t>
            </w:r>
            <w:proofErr w:type="spellStart"/>
            <w:r w:rsidR="002F5218" w:rsidRPr="00CD555D">
              <w:rPr>
                <w:rFonts w:ascii="Times New Roman" w:hAnsi="Times New Roman"/>
                <w:i/>
                <w:sz w:val="20"/>
                <w:szCs w:val="20"/>
                <w:lang w:val="en-US"/>
              </w:rPr>
              <w:t>Carex</w:t>
            </w:r>
            <w:proofErr w:type="spellEnd"/>
            <w:r w:rsidR="002F5218" w:rsidRPr="00CD555D">
              <w:rPr>
                <w:rFonts w:ascii="Times New Roman" w:hAnsi="Times New Roman"/>
                <w:i/>
                <w:sz w:val="20"/>
                <w:szCs w:val="20"/>
                <w:lang w:val="en-US"/>
              </w:rPr>
              <w:t xml:space="preserve"> </w:t>
            </w:r>
            <w:proofErr w:type="spellStart"/>
            <w:r w:rsidR="002F5218" w:rsidRPr="00CD555D">
              <w:rPr>
                <w:rFonts w:ascii="Times New Roman" w:hAnsi="Times New Roman"/>
                <w:i/>
                <w:sz w:val="20"/>
                <w:szCs w:val="20"/>
                <w:lang w:val="en-US"/>
              </w:rPr>
              <w:t>juncella</w:t>
            </w:r>
            <w:proofErr w:type="spellEnd"/>
            <w:r w:rsidR="002F5218" w:rsidRPr="00CD555D">
              <w:rPr>
                <w:rFonts w:ascii="Times New Roman" w:hAnsi="Times New Roman"/>
                <w:sz w:val="20"/>
                <w:szCs w:val="20"/>
                <w:lang w:val="en-US"/>
              </w:rPr>
              <w:t xml:space="preserve"> (Fries) Th. Fries) </w:t>
            </w:r>
            <w:r w:rsidR="002F5218" w:rsidRPr="00CD555D">
              <w:rPr>
                <w:rFonts w:ascii="Times New Roman" w:hAnsi="Times New Roman"/>
                <w:sz w:val="20"/>
                <w:szCs w:val="20"/>
              </w:rPr>
              <w:t>фитоценоза</w:t>
            </w:r>
            <w:r w:rsidR="002F5218" w:rsidRPr="00CD555D">
              <w:rPr>
                <w:rFonts w:ascii="Times New Roman" w:hAnsi="Times New Roman"/>
                <w:sz w:val="20"/>
                <w:szCs w:val="20"/>
                <w:lang w:val="en-US"/>
              </w:rPr>
              <w:t xml:space="preserve">. </w:t>
            </w:r>
            <w:r w:rsidR="002F5218" w:rsidRPr="00CD555D">
              <w:rPr>
                <w:rFonts w:ascii="Times New Roman" w:hAnsi="Times New Roman"/>
                <w:sz w:val="20"/>
                <w:szCs w:val="20"/>
              </w:rPr>
              <w:t>Калбинский</w:t>
            </w:r>
            <w:r w:rsidR="002F5218" w:rsidRPr="00CD555D">
              <w:rPr>
                <w:rFonts w:ascii="Times New Roman" w:hAnsi="Times New Roman"/>
                <w:sz w:val="20"/>
                <w:szCs w:val="20"/>
                <w:lang w:val="en-US"/>
              </w:rPr>
              <w:t xml:space="preserve"> </w:t>
            </w:r>
            <w:r w:rsidR="002F5218" w:rsidRPr="00CD555D">
              <w:rPr>
                <w:rFonts w:ascii="Times New Roman" w:hAnsi="Times New Roman"/>
                <w:sz w:val="20"/>
                <w:szCs w:val="20"/>
              </w:rPr>
              <w:t>хребет</w:t>
            </w:r>
            <w:r w:rsidR="002F5218" w:rsidRPr="00CD555D">
              <w:rPr>
                <w:rFonts w:ascii="Times New Roman" w:hAnsi="Times New Roman"/>
                <w:sz w:val="20"/>
                <w:szCs w:val="20"/>
                <w:lang w:val="en-US"/>
              </w:rPr>
              <w:t xml:space="preserve">, </w:t>
            </w:r>
            <w:r w:rsidR="002F5218" w:rsidRPr="00CD555D">
              <w:rPr>
                <w:rFonts w:ascii="Times New Roman" w:hAnsi="Times New Roman"/>
                <w:sz w:val="20"/>
                <w:szCs w:val="20"/>
              </w:rPr>
              <w:t>хребет</w:t>
            </w:r>
            <w:r w:rsidR="002F5218" w:rsidRPr="00CD555D">
              <w:rPr>
                <w:rFonts w:ascii="Times New Roman" w:hAnsi="Times New Roman"/>
                <w:sz w:val="20"/>
                <w:szCs w:val="20"/>
                <w:lang w:val="en-US"/>
              </w:rPr>
              <w:t xml:space="preserve"> </w:t>
            </w:r>
            <w:proofErr w:type="spellStart"/>
            <w:r w:rsidR="002F5218" w:rsidRPr="00CD555D">
              <w:rPr>
                <w:rFonts w:ascii="Times New Roman" w:hAnsi="Times New Roman"/>
                <w:sz w:val="20"/>
                <w:szCs w:val="20"/>
              </w:rPr>
              <w:t>Сарыжал</w:t>
            </w:r>
            <w:proofErr w:type="spellEnd"/>
            <w:r w:rsidR="002F5218" w:rsidRPr="00CD555D">
              <w:rPr>
                <w:rFonts w:ascii="Times New Roman" w:hAnsi="Times New Roman"/>
                <w:sz w:val="20"/>
                <w:szCs w:val="20"/>
                <w:lang w:val="en-US"/>
              </w:rPr>
              <w:t xml:space="preserve">, 49°11'25'' </w:t>
            </w:r>
            <w:r w:rsidR="002F5218" w:rsidRPr="00CD555D">
              <w:rPr>
                <w:rFonts w:ascii="Times New Roman" w:hAnsi="Times New Roman"/>
                <w:sz w:val="20"/>
                <w:szCs w:val="20"/>
              </w:rPr>
              <w:t>с</w:t>
            </w:r>
            <w:r w:rsidR="002F5218" w:rsidRPr="00CD555D">
              <w:rPr>
                <w:rFonts w:ascii="Times New Roman" w:hAnsi="Times New Roman"/>
                <w:sz w:val="20"/>
                <w:szCs w:val="20"/>
                <w:lang w:val="en-US"/>
              </w:rPr>
              <w:t>.</w:t>
            </w:r>
            <w:r w:rsidR="002F5218" w:rsidRPr="00CD555D">
              <w:rPr>
                <w:rFonts w:ascii="Times New Roman" w:hAnsi="Times New Roman"/>
                <w:sz w:val="20"/>
                <w:szCs w:val="20"/>
              </w:rPr>
              <w:t>ш</w:t>
            </w:r>
            <w:r w:rsidR="002F5218" w:rsidRPr="00CD555D">
              <w:rPr>
                <w:rFonts w:ascii="Times New Roman" w:hAnsi="Times New Roman"/>
                <w:sz w:val="20"/>
                <w:szCs w:val="20"/>
                <w:lang w:val="en-US"/>
              </w:rPr>
              <w:t xml:space="preserve">., 81°57'21'' </w:t>
            </w:r>
            <w:r w:rsidR="002F5218" w:rsidRPr="00CD555D">
              <w:rPr>
                <w:rFonts w:ascii="Times New Roman" w:hAnsi="Times New Roman"/>
                <w:sz w:val="20"/>
                <w:szCs w:val="20"/>
              </w:rPr>
              <w:t>в</w:t>
            </w:r>
            <w:r w:rsidR="002F5218" w:rsidRPr="00CD555D">
              <w:rPr>
                <w:rFonts w:ascii="Times New Roman" w:hAnsi="Times New Roman"/>
                <w:sz w:val="20"/>
                <w:szCs w:val="20"/>
                <w:lang w:val="en-US"/>
              </w:rPr>
              <w:t>.</w:t>
            </w:r>
            <w:r w:rsidR="002F5218" w:rsidRPr="00CD555D">
              <w:rPr>
                <w:rFonts w:ascii="Times New Roman" w:hAnsi="Times New Roman"/>
                <w:sz w:val="20"/>
                <w:szCs w:val="20"/>
              </w:rPr>
              <w:t>д</w:t>
            </w:r>
            <w:r w:rsidR="002F5218" w:rsidRPr="00CD555D">
              <w:rPr>
                <w:rFonts w:ascii="Times New Roman" w:hAnsi="Times New Roman"/>
                <w:sz w:val="20"/>
                <w:szCs w:val="20"/>
                <w:lang w:val="en-US"/>
              </w:rPr>
              <w:t xml:space="preserve">., 525 </w:t>
            </w:r>
            <w:r w:rsidR="002F5218" w:rsidRPr="00CD555D">
              <w:rPr>
                <w:rFonts w:ascii="Times New Roman" w:hAnsi="Times New Roman"/>
                <w:sz w:val="20"/>
                <w:szCs w:val="20"/>
              </w:rPr>
              <w:t>м</w:t>
            </w:r>
            <w:r w:rsidR="002F5218" w:rsidRPr="00CD555D">
              <w:rPr>
                <w:rFonts w:ascii="Times New Roman" w:hAnsi="Times New Roman"/>
                <w:sz w:val="20"/>
                <w:szCs w:val="20"/>
                <w:lang w:val="en-US"/>
              </w:rPr>
              <w:t xml:space="preserve">. </w:t>
            </w:r>
            <w:r w:rsidR="002F5218" w:rsidRPr="00CD555D">
              <w:rPr>
                <w:rFonts w:ascii="Times New Roman" w:hAnsi="Times New Roman"/>
                <w:sz w:val="20"/>
                <w:szCs w:val="20"/>
              </w:rPr>
              <w:t>над</w:t>
            </w:r>
            <w:r w:rsidR="002F5218" w:rsidRPr="00CD555D">
              <w:rPr>
                <w:rFonts w:ascii="Times New Roman" w:hAnsi="Times New Roman"/>
                <w:sz w:val="20"/>
                <w:szCs w:val="20"/>
                <w:lang w:val="en-US"/>
              </w:rPr>
              <w:t xml:space="preserve"> </w:t>
            </w:r>
            <w:proofErr w:type="spellStart"/>
            <w:r w:rsidR="002F5218" w:rsidRPr="00CD555D">
              <w:rPr>
                <w:rFonts w:ascii="Times New Roman" w:hAnsi="Times New Roman"/>
                <w:sz w:val="20"/>
                <w:szCs w:val="20"/>
              </w:rPr>
              <w:t>ур</w:t>
            </w:r>
            <w:proofErr w:type="spellEnd"/>
            <w:r w:rsidR="002F5218" w:rsidRPr="00CD555D">
              <w:rPr>
                <w:rFonts w:ascii="Times New Roman" w:hAnsi="Times New Roman"/>
                <w:sz w:val="20"/>
                <w:szCs w:val="20"/>
                <w:lang w:val="en-US"/>
              </w:rPr>
              <w:t xml:space="preserve">. </w:t>
            </w:r>
            <w:r w:rsidR="002F5218" w:rsidRPr="00CD555D">
              <w:rPr>
                <w:rFonts w:ascii="Times New Roman" w:hAnsi="Times New Roman"/>
                <w:sz w:val="20"/>
                <w:szCs w:val="20"/>
              </w:rPr>
              <w:t>м</w:t>
            </w:r>
            <w:r w:rsidR="002F5218" w:rsidRPr="00CD555D">
              <w:rPr>
                <w:rFonts w:ascii="Times New Roman" w:hAnsi="Times New Roman"/>
                <w:sz w:val="20"/>
                <w:szCs w:val="20"/>
                <w:lang w:val="en-US"/>
              </w:rPr>
              <w:t>.</w:t>
            </w:r>
          </w:p>
        </w:tc>
        <w:tc>
          <w:tcPr>
            <w:tcW w:w="2042" w:type="dxa"/>
            <w:shd w:val="clear" w:color="auto" w:fill="auto"/>
          </w:tcPr>
          <w:p w14:paraId="05E4C70B" w14:textId="77777777" w:rsidR="002F5218" w:rsidRPr="00CD555D" w:rsidRDefault="002F5218" w:rsidP="00F66831">
            <w:pPr>
              <w:spacing w:after="0" w:line="240" w:lineRule="auto"/>
              <w:contextualSpacing/>
              <w:jc w:val="both"/>
              <w:rPr>
                <w:rFonts w:ascii="Times New Roman" w:hAnsi="Times New Roman"/>
                <w:sz w:val="20"/>
                <w:szCs w:val="20"/>
              </w:rPr>
            </w:pPr>
            <w:r w:rsidRPr="00CD555D">
              <w:rPr>
                <w:rFonts w:ascii="Times New Roman" w:hAnsi="Times New Roman"/>
                <w:sz w:val="20"/>
                <w:szCs w:val="20"/>
              </w:rPr>
              <w:t>Разнотравные сырые луга, широкой полосой по юго-западной границе древесно-кустарникового массива.</w:t>
            </w:r>
          </w:p>
        </w:tc>
        <w:tc>
          <w:tcPr>
            <w:tcW w:w="935" w:type="dxa"/>
            <w:shd w:val="clear" w:color="auto" w:fill="auto"/>
          </w:tcPr>
          <w:p w14:paraId="34B4A260" w14:textId="77777777" w:rsidR="002F5218" w:rsidRPr="00CD555D" w:rsidRDefault="002F5218" w:rsidP="00F66831">
            <w:pPr>
              <w:spacing w:after="0" w:line="240" w:lineRule="auto"/>
              <w:contextualSpacing/>
              <w:jc w:val="both"/>
              <w:rPr>
                <w:rFonts w:ascii="Times New Roman" w:hAnsi="Times New Roman"/>
                <w:sz w:val="20"/>
                <w:szCs w:val="20"/>
              </w:rPr>
            </w:pPr>
            <w:r w:rsidRPr="00CD555D">
              <w:rPr>
                <w:rFonts w:ascii="Times New Roman" w:hAnsi="Times New Roman"/>
                <w:sz w:val="20"/>
                <w:szCs w:val="20"/>
              </w:rPr>
              <w:t>650</w:t>
            </w:r>
          </w:p>
          <w:p w14:paraId="10C60B41" w14:textId="77777777" w:rsidR="002F5218" w:rsidRPr="00CD555D" w:rsidRDefault="002F5218" w:rsidP="00F66831">
            <w:pPr>
              <w:spacing w:after="0" w:line="240" w:lineRule="auto"/>
              <w:contextualSpacing/>
              <w:jc w:val="both"/>
              <w:rPr>
                <w:rFonts w:ascii="Times New Roman" w:hAnsi="Times New Roman"/>
                <w:sz w:val="20"/>
                <w:szCs w:val="20"/>
              </w:rPr>
            </w:pPr>
          </w:p>
        </w:tc>
        <w:tc>
          <w:tcPr>
            <w:tcW w:w="1191" w:type="dxa"/>
            <w:shd w:val="clear" w:color="auto" w:fill="auto"/>
          </w:tcPr>
          <w:p w14:paraId="18AA6FF1" w14:textId="77777777" w:rsidR="002F5218" w:rsidRPr="00CD555D" w:rsidRDefault="002F5218" w:rsidP="00F66831">
            <w:pPr>
              <w:spacing w:after="0" w:line="240" w:lineRule="auto"/>
              <w:contextualSpacing/>
              <w:jc w:val="both"/>
              <w:rPr>
                <w:rFonts w:ascii="Times New Roman" w:hAnsi="Times New Roman"/>
                <w:sz w:val="20"/>
                <w:szCs w:val="20"/>
              </w:rPr>
            </w:pPr>
            <w:r w:rsidRPr="00CD555D">
              <w:rPr>
                <w:rFonts w:ascii="Times New Roman" w:hAnsi="Times New Roman"/>
                <w:sz w:val="20"/>
                <w:szCs w:val="20"/>
              </w:rPr>
              <w:t>1</w:t>
            </w:r>
          </w:p>
        </w:tc>
        <w:tc>
          <w:tcPr>
            <w:tcW w:w="2552" w:type="dxa"/>
            <w:shd w:val="clear" w:color="auto" w:fill="auto"/>
          </w:tcPr>
          <w:p w14:paraId="5D953449" w14:textId="77777777" w:rsidR="002F5218" w:rsidRPr="00CD555D" w:rsidRDefault="002F5218" w:rsidP="00F66831">
            <w:pPr>
              <w:pStyle w:val="a5"/>
              <w:spacing w:after="0" w:line="240" w:lineRule="auto"/>
              <w:contextualSpacing/>
              <w:jc w:val="both"/>
              <w:rPr>
                <w:rFonts w:ascii="Times New Roman" w:hAnsi="Times New Roman"/>
                <w:sz w:val="20"/>
                <w:lang w:val="kk-KZ"/>
              </w:rPr>
            </w:pPr>
            <w:r w:rsidRPr="00CD555D">
              <w:rPr>
                <w:rFonts w:ascii="Times New Roman" w:hAnsi="Times New Roman"/>
                <w:sz w:val="20"/>
              </w:rPr>
              <w:t xml:space="preserve">415 генеративных особей. </w:t>
            </w:r>
            <w:proofErr w:type="spellStart"/>
            <w:r w:rsidRPr="00CD555D">
              <w:rPr>
                <w:rFonts w:ascii="Times New Roman" w:hAnsi="Times New Roman"/>
                <w:sz w:val="20"/>
              </w:rPr>
              <w:t>Полночленная</w:t>
            </w:r>
            <w:proofErr w:type="spellEnd"/>
            <w:r w:rsidRPr="00CD555D">
              <w:rPr>
                <w:rFonts w:ascii="Times New Roman" w:hAnsi="Times New Roman"/>
                <w:sz w:val="20"/>
              </w:rPr>
              <w:t>, развитая, с удовлетворительным возобновлением. Несмотря на экстремальность условий, ценоэкотип занимает новые территории и имеет высокую конкуренцию в травостое.</w:t>
            </w:r>
          </w:p>
        </w:tc>
      </w:tr>
      <w:bookmarkEnd w:id="6"/>
    </w:tbl>
    <w:p w14:paraId="0E7A8DD1" w14:textId="77777777" w:rsidR="00956D27" w:rsidRPr="00CD555D" w:rsidRDefault="00956D27" w:rsidP="00F66831">
      <w:pPr>
        <w:spacing w:after="0" w:line="240" w:lineRule="auto"/>
        <w:ind w:firstLine="567"/>
        <w:contextualSpacing/>
        <w:jc w:val="both"/>
        <w:rPr>
          <w:rFonts w:ascii="Times New Roman" w:hAnsi="Times New Roman"/>
          <w:sz w:val="24"/>
          <w:szCs w:val="24"/>
        </w:rPr>
      </w:pPr>
    </w:p>
    <w:p w14:paraId="7266ED21" w14:textId="5E31BD48" w:rsidR="008F4609" w:rsidRPr="00CD555D" w:rsidRDefault="00773BC1" w:rsidP="00F66831">
      <w:pPr>
        <w:spacing w:after="0" w:line="240" w:lineRule="auto"/>
        <w:ind w:firstLine="709"/>
        <w:contextualSpacing/>
        <w:jc w:val="both"/>
        <w:rPr>
          <w:rFonts w:ascii="Times New Roman" w:hAnsi="Times New Roman"/>
          <w:sz w:val="28"/>
          <w:szCs w:val="28"/>
        </w:rPr>
      </w:pPr>
      <w:proofErr w:type="spellStart"/>
      <w:r w:rsidRPr="00CD555D">
        <w:rPr>
          <w:rFonts w:ascii="Times New Roman" w:hAnsi="Times New Roman"/>
          <w:b/>
          <w:sz w:val="28"/>
          <w:szCs w:val="28"/>
        </w:rPr>
        <w:t>Коктауская</w:t>
      </w:r>
      <w:proofErr w:type="spellEnd"/>
      <w:r w:rsidRPr="00CD555D">
        <w:rPr>
          <w:rFonts w:ascii="Times New Roman" w:hAnsi="Times New Roman"/>
          <w:b/>
          <w:sz w:val="28"/>
          <w:szCs w:val="28"/>
        </w:rPr>
        <w:t xml:space="preserve"> популяция </w:t>
      </w:r>
      <w:r w:rsidRPr="00CD555D">
        <w:rPr>
          <w:rFonts w:ascii="Times New Roman" w:hAnsi="Times New Roman"/>
          <w:sz w:val="28"/>
          <w:szCs w:val="28"/>
          <w:lang w:eastAsia="ko-KR"/>
        </w:rPr>
        <w:t>(</w:t>
      </w:r>
      <w:r w:rsidRPr="00CD555D">
        <w:rPr>
          <w:rFonts w:ascii="Times New Roman" w:hAnsi="Times New Roman"/>
          <w:sz w:val="28"/>
          <w:szCs w:val="28"/>
          <w:lang w:val="en-US" w:eastAsia="ko-KR"/>
        </w:rPr>
        <w:t>Pop</w:t>
      </w:r>
      <w:r w:rsidRPr="00CD555D">
        <w:rPr>
          <w:rFonts w:ascii="Times New Roman" w:hAnsi="Times New Roman"/>
          <w:sz w:val="28"/>
          <w:szCs w:val="28"/>
          <w:lang w:eastAsia="ko-KR"/>
        </w:rPr>
        <w:t xml:space="preserve"> 1)</w:t>
      </w:r>
      <w:r w:rsidRPr="00CD555D">
        <w:rPr>
          <w:rFonts w:ascii="Times New Roman" w:hAnsi="Times New Roman"/>
          <w:sz w:val="28"/>
          <w:szCs w:val="28"/>
        </w:rPr>
        <w:t xml:space="preserve"> размещена в восточной части Калбинского хребта, в южной и юго-западной части древних гор Коктау на высоте 600-800 м над </w:t>
      </w:r>
      <w:proofErr w:type="spellStart"/>
      <w:r w:rsidRPr="00CD555D">
        <w:rPr>
          <w:rFonts w:ascii="Times New Roman" w:hAnsi="Times New Roman"/>
          <w:sz w:val="28"/>
          <w:szCs w:val="28"/>
        </w:rPr>
        <w:t>ур</w:t>
      </w:r>
      <w:proofErr w:type="spellEnd"/>
      <w:r w:rsidRPr="00CD555D">
        <w:rPr>
          <w:rFonts w:ascii="Times New Roman" w:hAnsi="Times New Roman"/>
          <w:sz w:val="28"/>
          <w:szCs w:val="28"/>
        </w:rPr>
        <w:t>. м. Популяция занимает спорадичные локусы в горно-луговых мезо-</w:t>
      </w:r>
      <w:proofErr w:type="spellStart"/>
      <w:r w:rsidRPr="00CD555D">
        <w:rPr>
          <w:rFonts w:ascii="Times New Roman" w:hAnsi="Times New Roman"/>
          <w:sz w:val="28"/>
          <w:szCs w:val="28"/>
        </w:rPr>
        <w:t>гигрофитных</w:t>
      </w:r>
      <w:proofErr w:type="spellEnd"/>
      <w:r w:rsidRPr="00CD555D">
        <w:rPr>
          <w:rFonts w:ascii="Times New Roman" w:hAnsi="Times New Roman"/>
          <w:sz w:val="28"/>
          <w:szCs w:val="28"/>
        </w:rPr>
        <w:t xml:space="preserve"> </w:t>
      </w:r>
      <w:r w:rsidRPr="00CD555D">
        <w:rPr>
          <w:rFonts w:ascii="Times New Roman" w:hAnsi="Times New Roman"/>
          <w:bCs/>
          <w:sz w:val="28"/>
          <w:szCs w:val="28"/>
        </w:rPr>
        <w:t xml:space="preserve">растительных сообществах. </w:t>
      </w:r>
      <w:r w:rsidR="008F4609" w:rsidRPr="00CD555D">
        <w:rPr>
          <w:rFonts w:ascii="Times New Roman" w:hAnsi="Times New Roman"/>
          <w:sz w:val="28"/>
          <w:szCs w:val="28"/>
        </w:rPr>
        <w:t xml:space="preserve">Участки имеют полное или рассеянное освещение, реже полное затенение. Ветровое воздействие сильное в течение всего года, часто ветра порывистые с юго-восточными или северо-западными направлениями. Уровень годовых осадков в пределах 600-800 мм, которые приходятся на весенний и осенний период. </w:t>
      </w:r>
    </w:p>
    <w:p w14:paraId="5DB00EF3" w14:textId="55022F21" w:rsidR="00610CE3" w:rsidRPr="00CD555D" w:rsidRDefault="00773BC1"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lastRenderedPageBreak/>
        <w:t>Основными типичными местами произрастания являются замшелые камни в долине горных ручьев или рек, реже щебнистые или болотистые берега</w:t>
      </w:r>
      <w:r w:rsidR="00610CE3" w:rsidRPr="00CD555D">
        <w:rPr>
          <w:rFonts w:ascii="Times New Roman" w:hAnsi="Times New Roman"/>
          <w:sz w:val="28"/>
          <w:szCs w:val="28"/>
        </w:rPr>
        <w:t xml:space="preserve"> (</w:t>
      </w:r>
      <w:r w:rsidR="00EC11BB" w:rsidRPr="00CD555D">
        <w:rPr>
          <w:rFonts w:ascii="Times New Roman" w:hAnsi="Times New Roman"/>
          <w:sz w:val="28"/>
          <w:szCs w:val="28"/>
        </w:rPr>
        <w:t>р</w:t>
      </w:r>
      <w:r w:rsidR="00610CE3" w:rsidRPr="00CD555D">
        <w:rPr>
          <w:rFonts w:ascii="Times New Roman" w:hAnsi="Times New Roman"/>
          <w:sz w:val="28"/>
          <w:szCs w:val="28"/>
        </w:rPr>
        <w:t>ис</w:t>
      </w:r>
      <w:r w:rsidR="00EC11BB" w:rsidRPr="00CD555D">
        <w:rPr>
          <w:rFonts w:ascii="Times New Roman" w:hAnsi="Times New Roman"/>
          <w:sz w:val="28"/>
          <w:szCs w:val="28"/>
        </w:rPr>
        <w:t xml:space="preserve">унок </w:t>
      </w:r>
      <w:r w:rsidR="000A29F1" w:rsidRPr="00CD555D">
        <w:rPr>
          <w:rFonts w:ascii="Times New Roman" w:hAnsi="Times New Roman"/>
          <w:sz w:val="28"/>
          <w:szCs w:val="28"/>
        </w:rPr>
        <w:t>7</w:t>
      </w:r>
      <w:r w:rsidR="00610CE3" w:rsidRPr="00CD555D">
        <w:rPr>
          <w:rFonts w:ascii="Times New Roman" w:hAnsi="Times New Roman"/>
          <w:sz w:val="28"/>
          <w:szCs w:val="28"/>
        </w:rPr>
        <w:t>)</w:t>
      </w:r>
      <w:r w:rsidRPr="00CD555D">
        <w:rPr>
          <w:rFonts w:ascii="Times New Roman" w:hAnsi="Times New Roman"/>
          <w:sz w:val="28"/>
          <w:szCs w:val="28"/>
        </w:rPr>
        <w:t xml:space="preserve">. </w:t>
      </w:r>
    </w:p>
    <w:p w14:paraId="22654FE2" w14:textId="77777777" w:rsidR="00E71C90" w:rsidRPr="00CD555D" w:rsidRDefault="00E71C90" w:rsidP="00F66831">
      <w:pPr>
        <w:spacing w:after="0" w:line="240" w:lineRule="auto"/>
        <w:ind w:firstLine="709"/>
        <w:contextualSpacing/>
        <w:jc w:val="both"/>
        <w:rPr>
          <w:rFonts w:ascii="Times New Roman" w:hAnsi="Times New Roman"/>
          <w:sz w:val="24"/>
          <w:szCs w:val="24"/>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841"/>
      </w:tblGrid>
      <w:tr w:rsidR="00CA3369" w:rsidRPr="00CD555D" w14:paraId="15B7D7D4" w14:textId="77777777" w:rsidTr="00CA3369">
        <w:tc>
          <w:tcPr>
            <w:tcW w:w="4672" w:type="dxa"/>
          </w:tcPr>
          <w:p w14:paraId="40335170" w14:textId="2E690760" w:rsidR="00CA3369" w:rsidRPr="00CD555D" w:rsidRDefault="00CA3369" w:rsidP="00F66831">
            <w:pPr>
              <w:contextualSpacing/>
              <w:jc w:val="both"/>
              <w:rPr>
                <w:rFonts w:ascii="Times New Roman" w:hAnsi="Times New Roman"/>
                <w:sz w:val="24"/>
                <w:szCs w:val="24"/>
              </w:rPr>
            </w:pPr>
            <w:r w:rsidRPr="00CD555D">
              <w:rPr>
                <w:noProof/>
              </w:rPr>
              <w:drawing>
                <wp:inline distT="0" distB="0" distL="0" distR="0" wp14:anchorId="0E4CB7D5" wp14:editId="6F5D166C">
                  <wp:extent cx="2778760" cy="2501399"/>
                  <wp:effectExtent l="0" t="0" r="254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6550" t="4137" r="12440"/>
                          <a:stretch/>
                        </pic:blipFill>
                        <pic:spPr bwMode="auto">
                          <a:xfrm>
                            <a:off x="0" y="0"/>
                            <a:ext cx="2803621" cy="252377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3" w:type="dxa"/>
          </w:tcPr>
          <w:p w14:paraId="0BC8141A" w14:textId="0EE8FA05" w:rsidR="00CA3369" w:rsidRPr="00CD555D" w:rsidRDefault="00CA3369" w:rsidP="00F66831">
            <w:pPr>
              <w:contextualSpacing/>
              <w:jc w:val="both"/>
              <w:rPr>
                <w:rFonts w:ascii="Times New Roman" w:hAnsi="Times New Roman"/>
                <w:sz w:val="24"/>
                <w:szCs w:val="24"/>
              </w:rPr>
            </w:pPr>
            <w:r w:rsidRPr="00CD555D">
              <w:rPr>
                <w:noProof/>
              </w:rPr>
              <w:drawing>
                <wp:inline distT="0" distB="0" distL="0" distR="0" wp14:anchorId="1ACC5B79" wp14:editId="7DB3E218">
                  <wp:extent cx="2937420" cy="247904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8720" r="12270"/>
                          <a:stretch/>
                        </pic:blipFill>
                        <pic:spPr bwMode="auto">
                          <a:xfrm>
                            <a:off x="0" y="0"/>
                            <a:ext cx="2982477" cy="251706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A3369" w:rsidRPr="00CD555D" w14:paraId="2D9B9E6C" w14:textId="77777777" w:rsidTr="00CA3369">
        <w:tc>
          <w:tcPr>
            <w:tcW w:w="4672" w:type="dxa"/>
          </w:tcPr>
          <w:p w14:paraId="48DFA433" w14:textId="2AEDD3F0" w:rsidR="00CA3369" w:rsidRPr="00CD555D" w:rsidRDefault="00A003B8" w:rsidP="00F66831">
            <w:pPr>
              <w:contextualSpacing/>
              <w:jc w:val="both"/>
              <w:rPr>
                <w:rFonts w:ascii="Times New Roman" w:hAnsi="Times New Roman"/>
                <w:b/>
                <w:bCs/>
                <w:sz w:val="28"/>
                <w:szCs w:val="28"/>
                <w:lang w:val="en-US"/>
              </w:rPr>
            </w:pPr>
            <w:r w:rsidRPr="00CD555D">
              <w:rPr>
                <w:rFonts w:ascii="Times New Roman" w:hAnsi="Times New Roman"/>
                <w:b/>
                <w:bCs/>
                <w:sz w:val="28"/>
                <w:szCs w:val="28"/>
                <w:lang w:val="en-US"/>
              </w:rPr>
              <w:t>A</w:t>
            </w:r>
          </w:p>
        </w:tc>
        <w:tc>
          <w:tcPr>
            <w:tcW w:w="4673" w:type="dxa"/>
          </w:tcPr>
          <w:p w14:paraId="46AB1D9B" w14:textId="70FE19F6" w:rsidR="00CA3369" w:rsidRPr="00CD555D" w:rsidRDefault="00A003B8" w:rsidP="00F66831">
            <w:pPr>
              <w:contextualSpacing/>
              <w:jc w:val="both"/>
              <w:rPr>
                <w:rFonts w:ascii="Times New Roman" w:hAnsi="Times New Roman"/>
                <w:b/>
                <w:bCs/>
                <w:sz w:val="28"/>
                <w:szCs w:val="28"/>
                <w:lang w:val="en-US"/>
              </w:rPr>
            </w:pPr>
            <w:r w:rsidRPr="00CD555D">
              <w:rPr>
                <w:rFonts w:ascii="Times New Roman" w:hAnsi="Times New Roman"/>
                <w:b/>
                <w:bCs/>
                <w:sz w:val="28"/>
                <w:szCs w:val="28"/>
                <w:lang w:val="en-US"/>
              </w:rPr>
              <w:t>B</w:t>
            </w:r>
          </w:p>
        </w:tc>
      </w:tr>
    </w:tbl>
    <w:p w14:paraId="7D7F184A" w14:textId="03A4C05E" w:rsidR="00610CE3" w:rsidRPr="00CD555D" w:rsidRDefault="00610CE3" w:rsidP="00F66831">
      <w:pPr>
        <w:spacing w:after="0" w:line="240" w:lineRule="auto"/>
        <w:contextualSpacing/>
        <w:jc w:val="both"/>
        <w:rPr>
          <w:rFonts w:ascii="Times New Roman" w:hAnsi="Times New Roman"/>
          <w:sz w:val="28"/>
          <w:szCs w:val="28"/>
        </w:rPr>
      </w:pPr>
      <w:r w:rsidRPr="00CD555D">
        <w:rPr>
          <w:rFonts w:ascii="Times New Roman" w:hAnsi="Times New Roman"/>
          <w:sz w:val="28"/>
          <w:szCs w:val="28"/>
        </w:rPr>
        <w:t>Рис</w:t>
      </w:r>
      <w:r w:rsidR="00116231" w:rsidRPr="00CD555D">
        <w:rPr>
          <w:rFonts w:ascii="Times New Roman" w:hAnsi="Times New Roman"/>
          <w:sz w:val="28"/>
          <w:szCs w:val="28"/>
        </w:rPr>
        <w:t>унок</w:t>
      </w:r>
      <w:r w:rsidRPr="00CD555D">
        <w:rPr>
          <w:rFonts w:ascii="Times New Roman" w:hAnsi="Times New Roman"/>
          <w:sz w:val="28"/>
          <w:szCs w:val="28"/>
        </w:rPr>
        <w:t xml:space="preserve"> </w:t>
      </w:r>
      <w:r w:rsidR="000A29F1" w:rsidRPr="00CD555D">
        <w:rPr>
          <w:rFonts w:ascii="Times New Roman" w:hAnsi="Times New Roman"/>
          <w:sz w:val="28"/>
          <w:szCs w:val="28"/>
        </w:rPr>
        <w:t>7</w:t>
      </w:r>
      <w:r w:rsidR="00EC11BB" w:rsidRPr="00CD555D">
        <w:rPr>
          <w:rFonts w:ascii="Times New Roman" w:hAnsi="Times New Roman"/>
          <w:sz w:val="28"/>
          <w:szCs w:val="28"/>
        </w:rPr>
        <w:t xml:space="preserve"> –</w:t>
      </w:r>
      <w:r w:rsidRPr="00CD555D">
        <w:rPr>
          <w:rFonts w:ascii="Times New Roman" w:hAnsi="Times New Roman"/>
          <w:sz w:val="28"/>
          <w:szCs w:val="28"/>
        </w:rPr>
        <w:t xml:space="preserve"> </w:t>
      </w:r>
      <w:r w:rsidR="004E414D" w:rsidRPr="00CD555D">
        <w:rPr>
          <w:rFonts w:ascii="Times New Roman" w:hAnsi="Times New Roman"/>
          <w:i/>
          <w:iCs/>
          <w:sz w:val="28"/>
          <w:szCs w:val="28"/>
          <w:lang w:val="en-US"/>
        </w:rPr>
        <w:t>D</w:t>
      </w:r>
      <w:r w:rsidR="004E414D" w:rsidRPr="00CD555D">
        <w:rPr>
          <w:rFonts w:ascii="Times New Roman" w:hAnsi="Times New Roman"/>
          <w:i/>
          <w:iCs/>
          <w:sz w:val="28"/>
          <w:szCs w:val="28"/>
        </w:rPr>
        <w:t xml:space="preserve">. </w:t>
      </w:r>
      <w:r w:rsidR="004E414D" w:rsidRPr="00CD555D">
        <w:rPr>
          <w:rFonts w:ascii="Times New Roman" w:hAnsi="Times New Roman"/>
          <w:i/>
          <w:iCs/>
          <w:sz w:val="28"/>
          <w:szCs w:val="28"/>
          <w:lang w:val="en-US"/>
        </w:rPr>
        <w:t>incarnata</w:t>
      </w:r>
      <w:r w:rsidR="004E414D" w:rsidRPr="00CD555D">
        <w:rPr>
          <w:rFonts w:ascii="Times New Roman" w:hAnsi="Times New Roman"/>
          <w:sz w:val="28"/>
          <w:szCs w:val="28"/>
        </w:rPr>
        <w:t xml:space="preserve"> в </w:t>
      </w:r>
      <w:proofErr w:type="spellStart"/>
      <w:r w:rsidR="004E414D" w:rsidRPr="00CD555D">
        <w:rPr>
          <w:rFonts w:ascii="Times New Roman" w:hAnsi="Times New Roman"/>
          <w:sz w:val="28"/>
          <w:szCs w:val="28"/>
        </w:rPr>
        <w:t>Коктауской</w:t>
      </w:r>
      <w:proofErr w:type="spellEnd"/>
      <w:r w:rsidR="004E414D" w:rsidRPr="00CD555D">
        <w:rPr>
          <w:rFonts w:ascii="Times New Roman" w:hAnsi="Times New Roman"/>
          <w:sz w:val="28"/>
          <w:szCs w:val="28"/>
        </w:rPr>
        <w:t xml:space="preserve"> популяции. Естественные места обитания: </w:t>
      </w:r>
      <w:r w:rsidR="00A003B8" w:rsidRPr="00CD555D">
        <w:rPr>
          <w:rFonts w:ascii="Times New Roman" w:hAnsi="Times New Roman"/>
          <w:sz w:val="28"/>
          <w:szCs w:val="28"/>
          <w:lang w:val="en-US"/>
        </w:rPr>
        <w:t>A</w:t>
      </w:r>
      <w:r w:rsidR="004E414D" w:rsidRPr="00CD555D">
        <w:rPr>
          <w:rFonts w:ascii="Times New Roman" w:hAnsi="Times New Roman"/>
          <w:sz w:val="28"/>
          <w:szCs w:val="28"/>
        </w:rPr>
        <w:t xml:space="preserve"> – замшелые камни, </w:t>
      </w:r>
      <w:r w:rsidR="00A003B8" w:rsidRPr="00CD555D">
        <w:rPr>
          <w:rFonts w:ascii="Times New Roman" w:hAnsi="Times New Roman"/>
          <w:sz w:val="28"/>
          <w:szCs w:val="28"/>
          <w:lang w:val="en-US"/>
        </w:rPr>
        <w:t>B</w:t>
      </w:r>
      <w:r w:rsidR="004E414D" w:rsidRPr="00CD555D">
        <w:rPr>
          <w:rFonts w:ascii="Times New Roman" w:hAnsi="Times New Roman"/>
          <w:sz w:val="28"/>
          <w:szCs w:val="28"/>
        </w:rPr>
        <w:t xml:space="preserve"> – болотистые берега</w:t>
      </w:r>
    </w:p>
    <w:p w14:paraId="5EAF784C" w14:textId="77777777" w:rsidR="004E414D" w:rsidRPr="00CD555D" w:rsidRDefault="004E414D" w:rsidP="00F66831">
      <w:pPr>
        <w:spacing w:after="0" w:line="240" w:lineRule="auto"/>
        <w:ind w:firstLine="709"/>
        <w:contextualSpacing/>
        <w:jc w:val="both"/>
        <w:rPr>
          <w:rFonts w:ascii="Times New Roman" w:hAnsi="Times New Roman"/>
          <w:sz w:val="28"/>
          <w:szCs w:val="28"/>
        </w:rPr>
      </w:pPr>
    </w:p>
    <w:p w14:paraId="189D5C38" w14:textId="2E79D226" w:rsidR="002F5218" w:rsidRPr="00CD555D" w:rsidRDefault="00773BC1" w:rsidP="00F66831">
      <w:pPr>
        <w:spacing w:after="0" w:line="240" w:lineRule="auto"/>
        <w:ind w:firstLine="709"/>
        <w:contextualSpacing/>
        <w:jc w:val="both"/>
        <w:rPr>
          <w:noProof/>
          <w:sz w:val="28"/>
          <w:szCs w:val="28"/>
        </w:rPr>
      </w:pPr>
      <w:r w:rsidRPr="00CD555D">
        <w:rPr>
          <w:rFonts w:ascii="Times New Roman" w:hAnsi="Times New Roman"/>
          <w:sz w:val="28"/>
          <w:szCs w:val="28"/>
        </w:rPr>
        <w:t xml:space="preserve">На территории </w:t>
      </w:r>
      <w:proofErr w:type="spellStart"/>
      <w:r w:rsidRPr="00CD555D">
        <w:rPr>
          <w:rFonts w:ascii="Times New Roman" w:hAnsi="Times New Roman"/>
          <w:sz w:val="28"/>
          <w:szCs w:val="28"/>
        </w:rPr>
        <w:t>Коктауской</w:t>
      </w:r>
      <w:proofErr w:type="spellEnd"/>
      <w:r w:rsidRPr="00CD555D">
        <w:rPr>
          <w:rFonts w:ascii="Times New Roman" w:hAnsi="Times New Roman"/>
          <w:sz w:val="28"/>
          <w:szCs w:val="28"/>
        </w:rPr>
        <w:t xml:space="preserve"> популяции выделено 6 пространственно-изолированных ценопопуляций различных типов фитоценозов, отличающихся экологическими условиями и флористическим составом</w:t>
      </w:r>
      <w:r w:rsidR="005D096B" w:rsidRPr="00CD555D">
        <w:rPr>
          <w:rFonts w:ascii="Times New Roman" w:hAnsi="Times New Roman"/>
          <w:sz w:val="28"/>
          <w:szCs w:val="28"/>
        </w:rPr>
        <w:t xml:space="preserve"> (</w:t>
      </w:r>
      <w:r w:rsidR="000F54E2" w:rsidRPr="00CD555D">
        <w:rPr>
          <w:rFonts w:ascii="Times New Roman" w:hAnsi="Times New Roman"/>
          <w:sz w:val="28"/>
          <w:szCs w:val="28"/>
        </w:rPr>
        <w:t>р</w:t>
      </w:r>
      <w:r w:rsidR="005D096B" w:rsidRPr="00CD555D">
        <w:rPr>
          <w:rFonts w:ascii="Times New Roman" w:hAnsi="Times New Roman"/>
          <w:sz w:val="28"/>
          <w:szCs w:val="28"/>
        </w:rPr>
        <w:t xml:space="preserve">исунок </w:t>
      </w:r>
      <w:r w:rsidR="000A29F1" w:rsidRPr="00CD555D">
        <w:rPr>
          <w:rFonts w:ascii="Times New Roman" w:hAnsi="Times New Roman"/>
          <w:sz w:val="28"/>
          <w:szCs w:val="28"/>
        </w:rPr>
        <w:t>8</w:t>
      </w:r>
      <w:r w:rsidR="005D096B" w:rsidRPr="00CD555D">
        <w:rPr>
          <w:rFonts w:ascii="Times New Roman" w:hAnsi="Times New Roman"/>
          <w:sz w:val="28"/>
          <w:szCs w:val="28"/>
        </w:rPr>
        <w:t>)</w:t>
      </w:r>
      <w:r w:rsidRPr="00CD555D">
        <w:rPr>
          <w:rFonts w:ascii="Times New Roman" w:hAnsi="Times New Roman"/>
          <w:sz w:val="28"/>
          <w:szCs w:val="28"/>
        </w:rPr>
        <w:t>.</w:t>
      </w:r>
    </w:p>
    <w:p w14:paraId="17CBF06F" w14:textId="77777777" w:rsidR="002F5218" w:rsidRPr="00CD555D" w:rsidRDefault="002F5218" w:rsidP="00F66831">
      <w:pPr>
        <w:spacing w:after="0" w:line="240" w:lineRule="auto"/>
        <w:ind w:firstLine="709"/>
        <w:contextualSpacing/>
        <w:jc w:val="both"/>
        <w:rPr>
          <w:noProof/>
        </w:rPr>
      </w:pPr>
    </w:p>
    <w:p w14:paraId="3A3AE0F0" w14:textId="27914D4A" w:rsidR="002F5218" w:rsidRPr="00CD555D" w:rsidRDefault="002F5218" w:rsidP="00F66831">
      <w:pPr>
        <w:spacing w:after="0" w:line="240" w:lineRule="auto"/>
        <w:contextualSpacing/>
        <w:jc w:val="center"/>
        <w:rPr>
          <w:rFonts w:ascii="Times New Roman" w:hAnsi="Times New Roman"/>
          <w:i/>
          <w:iCs/>
          <w:sz w:val="28"/>
          <w:szCs w:val="28"/>
        </w:rPr>
      </w:pPr>
      <w:r w:rsidRPr="00CD555D">
        <w:rPr>
          <w:noProof/>
        </w:rPr>
        <w:drawing>
          <wp:inline distT="0" distB="0" distL="0" distR="0" wp14:anchorId="5115965F" wp14:editId="6673F52F">
            <wp:extent cx="6114197" cy="3427349"/>
            <wp:effectExtent l="0" t="0" r="1270" b="190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124284" cy="3433003"/>
                    </a:xfrm>
                    <a:prstGeom prst="rect">
                      <a:avLst/>
                    </a:prstGeom>
                    <a:noFill/>
                    <a:ln>
                      <a:noFill/>
                    </a:ln>
                  </pic:spPr>
                </pic:pic>
              </a:graphicData>
            </a:graphic>
          </wp:inline>
        </w:drawing>
      </w:r>
      <w:r w:rsidRPr="00CD555D">
        <w:rPr>
          <w:rFonts w:ascii="Times New Roman" w:hAnsi="Times New Roman"/>
          <w:sz w:val="28"/>
          <w:szCs w:val="28"/>
        </w:rPr>
        <w:t>Рис</w:t>
      </w:r>
      <w:r w:rsidR="005D096B" w:rsidRPr="00CD555D">
        <w:rPr>
          <w:rFonts w:ascii="Times New Roman" w:hAnsi="Times New Roman"/>
          <w:sz w:val="28"/>
          <w:szCs w:val="28"/>
        </w:rPr>
        <w:t>унок</w:t>
      </w:r>
      <w:r w:rsidRPr="00CD555D">
        <w:rPr>
          <w:rFonts w:ascii="Times New Roman" w:hAnsi="Times New Roman"/>
          <w:sz w:val="28"/>
          <w:szCs w:val="28"/>
        </w:rPr>
        <w:t xml:space="preserve"> </w:t>
      </w:r>
      <w:r w:rsidR="000A29F1" w:rsidRPr="00CD555D">
        <w:rPr>
          <w:rFonts w:ascii="Times New Roman" w:hAnsi="Times New Roman"/>
          <w:sz w:val="28"/>
          <w:szCs w:val="28"/>
        </w:rPr>
        <w:t>8</w:t>
      </w:r>
      <w:r w:rsidR="000F54E2" w:rsidRPr="00CD555D">
        <w:rPr>
          <w:rFonts w:ascii="Times New Roman" w:hAnsi="Times New Roman"/>
          <w:sz w:val="28"/>
          <w:szCs w:val="28"/>
        </w:rPr>
        <w:t xml:space="preserve"> –</w:t>
      </w:r>
      <w:r w:rsidRPr="00CD555D">
        <w:rPr>
          <w:rFonts w:ascii="Times New Roman" w:hAnsi="Times New Roman"/>
          <w:sz w:val="28"/>
          <w:szCs w:val="28"/>
        </w:rPr>
        <w:t xml:space="preserve"> </w:t>
      </w:r>
      <w:proofErr w:type="spellStart"/>
      <w:r w:rsidRPr="00CD555D">
        <w:rPr>
          <w:rFonts w:ascii="Times New Roman" w:hAnsi="Times New Roman"/>
          <w:sz w:val="28"/>
          <w:szCs w:val="28"/>
        </w:rPr>
        <w:t>Коктауская</w:t>
      </w:r>
      <w:proofErr w:type="spellEnd"/>
      <w:r w:rsidRPr="00CD555D">
        <w:rPr>
          <w:rFonts w:ascii="Times New Roman" w:hAnsi="Times New Roman"/>
          <w:sz w:val="28"/>
          <w:szCs w:val="28"/>
        </w:rPr>
        <w:t xml:space="preserve"> популяция </w:t>
      </w:r>
      <w:r w:rsidRPr="00CD555D">
        <w:rPr>
          <w:rFonts w:ascii="Times New Roman" w:hAnsi="Times New Roman"/>
          <w:i/>
          <w:iCs/>
          <w:sz w:val="28"/>
          <w:szCs w:val="28"/>
          <w:lang w:val="en-US"/>
        </w:rPr>
        <w:t>D</w:t>
      </w:r>
      <w:r w:rsidRPr="00CD555D">
        <w:rPr>
          <w:rFonts w:ascii="Times New Roman" w:hAnsi="Times New Roman"/>
          <w:i/>
          <w:iCs/>
          <w:sz w:val="28"/>
          <w:szCs w:val="28"/>
        </w:rPr>
        <w:t xml:space="preserve">. </w:t>
      </w:r>
      <w:r w:rsidRPr="00CD555D">
        <w:rPr>
          <w:rFonts w:ascii="Times New Roman" w:hAnsi="Times New Roman"/>
          <w:i/>
          <w:iCs/>
          <w:sz w:val="28"/>
          <w:szCs w:val="28"/>
          <w:lang w:val="en-US"/>
        </w:rPr>
        <w:t>incarnata</w:t>
      </w:r>
    </w:p>
    <w:p w14:paraId="0C4EE4A1" w14:textId="77777777" w:rsidR="002669EB" w:rsidRPr="00CD555D" w:rsidRDefault="002669EB" w:rsidP="00F66831">
      <w:pPr>
        <w:spacing w:after="0" w:line="240" w:lineRule="auto"/>
        <w:contextualSpacing/>
        <w:jc w:val="center"/>
        <w:rPr>
          <w:rFonts w:ascii="Times New Roman" w:hAnsi="Times New Roman"/>
          <w:sz w:val="28"/>
          <w:szCs w:val="28"/>
        </w:rPr>
      </w:pPr>
    </w:p>
    <w:p w14:paraId="10DBFE61" w14:textId="4695B7DF" w:rsidR="00773BC1" w:rsidRPr="00CD555D" w:rsidRDefault="002669EB" w:rsidP="00F66831">
      <w:pPr>
        <w:spacing w:after="0" w:line="240" w:lineRule="auto"/>
        <w:contextualSpacing/>
        <w:jc w:val="both"/>
        <w:rPr>
          <w:rFonts w:ascii="Times New Roman" w:hAnsi="Times New Roman"/>
          <w:sz w:val="24"/>
          <w:szCs w:val="24"/>
        </w:rPr>
      </w:pPr>
      <w:r w:rsidRPr="00CD555D">
        <w:rPr>
          <w:rFonts w:ascii="Times New Roman" w:hAnsi="Times New Roman"/>
          <w:sz w:val="28"/>
          <w:szCs w:val="28"/>
        </w:rPr>
        <w:t xml:space="preserve">Растительный покров разнообразен в видовом отношении и сложен 88 видами. Наиболее многочисленными являются семейства: </w:t>
      </w:r>
      <w:r w:rsidRPr="00CD555D">
        <w:rPr>
          <w:rFonts w:ascii="Times New Roman" w:hAnsi="Times New Roman"/>
          <w:sz w:val="28"/>
          <w:szCs w:val="28"/>
          <w:lang w:val="en-US"/>
        </w:rPr>
        <w:t>Poaceae</w:t>
      </w:r>
      <w:r w:rsidRPr="00CD555D">
        <w:rPr>
          <w:rFonts w:ascii="Times New Roman" w:hAnsi="Times New Roman"/>
          <w:sz w:val="28"/>
          <w:szCs w:val="28"/>
        </w:rPr>
        <w:t xml:space="preserve"> – 17%, </w:t>
      </w:r>
      <w:r w:rsidRPr="00CD555D">
        <w:rPr>
          <w:rFonts w:ascii="Times New Roman" w:hAnsi="Times New Roman"/>
          <w:sz w:val="28"/>
          <w:szCs w:val="28"/>
          <w:lang w:val="en-US"/>
        </w:rPr>
        <w:t>Asteraceae</w:t>
      </w:r>
      <w:r w:rsidRPr="00CD555D">
        <w:rPr>
          <w:rFonts w:ascii="Times New Roman" w:hAnsi="Times New Roman"/>
          <w:sz w:val="28"/>
          <w:szCs w:val="28"/>
        </w:rPr>
        <w:t xml:space="preserve"> – </w:t>
      </w:r>
      <w:r w:rsidRPr="00CD555D">
        <w:rPr>
          <w:rFonts w:ascii="Times New Roman" w:hAnsi="Times New Roman"/>
          <w:sz w:val="28"/>
          <w:szCs w:val="28"/>
        </w:rPr>
        <w:lastRenderedPageBreak/>
        <w:t xml:space="preserve">9%, </w:t>
      </w:r>
      <w:proofErr w:type="spellStart"/>
      <w:r w:rsidRPr="00CD555D">
        <w:rPr>
          <w:rFonts w:ascii="Times New Roman" w:hAnsi="Times New Roman"/>
          <w:sz w:val="28"/>
          <w:szCs w:val="28"/>
          <w:lang w:val="en-US"/>
        </w:rPr>
        <w:t>Rosaceae</w:t>
      </w:r>
      <w:proofErr w:type="spellEnd"/>
      <w:r w:rsidRPr="00CD555D">
        <w:rPr>
          <w:rFonts w:ascii="Times New Roman" w:hAnsi="Times New Roman"/>
          <w:sz w:val="28"/>
          <w:szCs w:val="28"/>
        </w:rPr>
        <w:t xml:space="preserve"> – 11%, </w:t>
      </w:r>
      <w:r w:rsidRPr="00CD555D">
        <w:rPr>
          <w:rFonts w:ascii="Times New Roman" w:hAnsi="Times New Roman"/>
          <w:sz w:val="28"/>
          <w:szCs w:val="28"/>
          <w:lang w:val="en-US"/>
        </w:rPr>
        <w:t>Ranunculaceae</w:t>
      </w:r>
      <w:r w:rsidRPr="00CD555D">
        <w:rPr>
          <w:rFonts w:ascii="Times New Roman" w:hAnsi="Times New Roman"/>
          <w:sz w:val="28"/>
          <w:szCs w:val="28"/>
        </w:rPr>
        <w:t xml:space="preserve"> – 11%, </w:t>
      </w:r>
      <w:r w:rsidRPr="00CD555D">
        <w:rPr>
          <w:rFonts w:ascii="Times New Roman" w:hAnsi="Times New Roman"/>
          <w:sz w:val="28"/>
          <w:szCs w:val="28"/>
          <w:lang w:val="en-US"/>
        </w:rPr>
        <w:t>Fabaceae</w:t>
      </w:r>
      <w:r w:rsidRPr="00CD555D">
        <w:rPr>
          <w:rFonts w:ascii="Times New Roman" w:hAnsi="Times New Roman"/>
          <w:sz w:val="28"/>
          <w:szCs w:val="28"/>
        </w:rPr>
        <w:t xml:space="preserve"> – 5%. По характеру жизненных форм на долю травянистых видов приходится 87% и на долю древесно-кустарниковых видов приходится 13% в сложении фитоценоза. В экологическом отношении в </w:t>
      </w:r>
      <w:proofErr w:type="spellStart"/>
      <w:r w:rsidRPr="00CD555D">
        <w:rPr>
          <w:rFonts w:ascii="Times New Roman" w:hAnsi="Times New Roman"/>
          <w:sz w:val="28"/>
          <w:szCs w:val="28"/>
        </w:rPr>
        <w:t>коктауской</w:t>
      </w:r>
      <w:proofErr w:type="spellEnd"/>
      <w:r w:rsidRPr="00CD555D">
        <w:rPr>
          <w:rFonts w:ascii="Times New Roman" w:hAnsi="Times New Roman"/>
          <w:sz w:val="28"/>
          <w:szCs w:val="28"/>
        </w:rPr>
        <w:t xml:space="preserve"> популяции преобладают </w:t>
      </w:r>
      <w:proofErr w:type="spellStart"/>
      <w:r w:rsidRPr="00CD555D">
        <w:rPr>
          <w:rFonts w:ascii="Times New Roman" w:hAnsi="Times New Roman"/>
          <w:sz w:val="28"/>
          <w:szCs w:val="28"/>
        </w:rPr>
        <w:t>мезофитные</w:t>
      </w:r>
      <w:proofErr w:type="spellEnd"/>
      <w:r w:rsidRPr="00CD555D">
        <w:rPr>
          <w:rFonts w:ascii="Times New Roman" w:hAnsi="Times New Roman"/>
          <w:sz w:val="28"/>
          <w:szCs w:val="28"/>
        </w:rPr>
        <w:t xml:space="preserve"> виды </w:t>
      </w:r>
      <w:r w:rsidR="00B77946" w:rsidRPr="00CD555D">
        <w:rPr>
          <w:szCs w:val="28"/>
        </w:rPr>
        <w:t>–</w:t>
      </w:r>
      <w:r w:rsidRPr="00CD555D">
        <w:rPr>
          <w:rFonts w:ascii="Times New Roman" w:hAnsi="Times New Roman"/>
          <w:sz w:val="28"/>
          <w:szCs w:val="28"/>
        </w:rPr>
        <w:t xml:space="preserve"> 75%, незначительную часть </w:t>
      </w:r>
      <w:proofErr w:type="spellStart"/>
      <w:r w:rsidRPr="00CD555D">
        <w:rPr>
          <w:rFonts w:ascii="Times New Roman" w:hAnsi="Times New Roman"/>
          <w:sz w:val="28"/>
          <w:szCs w:val="28"/>
        </w:rPr>
        <w:t>мезогигрофитов</w:t>
      </w:r>
      <w:proofErr w:type="spellEnd"/>
      <w:r w:rsidRPr="00CD555D">
        <w:rPr>
          <w:rFonts w:ascii="Times New Roman" w:hAnsi="Times New Roman"/>
          <w:sz w:val="28"/>
          <w:szCs w:val="28"/>
        </w:rPr>
        <w:t xml:space="preserve"> – 16% и </w:t>
      </w:r>
      <w:proofErr w:type="spellStart"/>
      <w:r w:rsidRPr="00CD555D">
        <w:rPr>
          <w:rFonts w:ascii="Times New Roman" w:hAnsi="Times New Roman"/>
          <w:sz w:val="28"/>
          <w:szCs w:val="28"/>
        </w:rPr>
        <w:t>ксеромезофиты</w:t>
      </w:r>
      <w:proofErr w:type="spellEnd"/>
      <w:r w:rsidRPr="00CD555D">
        <w:rPr>
          <w:rFonts w:ascii="Times New Roman" w:hAnsi="Times New Roman"/>
          <w:sz w:val="28"/>
          <w:szCs w:val="28"/>
        </w:rPr>
        <w:t xml:space="preserve"> – 9%. Коэффициент </w:t>
      </w:r>
      <w:proofErr w:type="spellStart"/>
      <w:r w:rsidRPr="00CD555D">
        <w:rPr>
          <w:rFonts w:ascii="Times New Roman" w:hAnsi="Times New Roman"/>
          <w:sz w:val="28"/>
          <w:szCs w:val="28"/>
        </w:rPr>
        <w:t>синантропизации</w:t>
      </w:r>
      <w:proofErr w:type="spellEnd"/>
      <w:r w:rsidRPr="00CD555D">
        <w:rPr>
          <w:rFonts w:ascii="Times New Roman" w:hAnsi="Times New Roman"/>
          <w:sz w:val="28"/>
          <w:szCs w:val="28"/>
        </w:rPr>
        <w:t xml:space="preserve"> – 36% - значительная степень антропогенной нагрузки.</w:t>
      </w:r>
    </w:p>
    <w:p w14:paraId="62BA79B9" w14:textId="77777777" w:rsidR="00773BC1" w:rsidRPr="00CD555D" w:rsidRDefault="00773BC1"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i/>
          <w:iCs/>
          <w:sz w:val="28"/>
          <w:szCs w:val="28"/>
        </w:rPr>
        <w:t xml:space="preserve">Ценопопуляция </w:t>
      </w:r>
      <w:r w:rsidRPr="00CD555D">
        <w:rPr>
          <w:rFonts w:ascii="Times New Roman" w:hAnsi="Times New Roman"/>
          <w:sz w:val="28"/>
          <w:szCs w:val="28"/>
        </w:rPr>
        <w:t>(</w:t>
      </w:r>
      <w:r w:rsidRPr="00CD555D">
        <w:rPr>
          <w:rFonts w:ascii="Times New Roman" w:hAnsi="Times New Roman"/>
          <w:sz w:val="28"/>
          <w:szCs w:val="28"/>
          <w:lang w:val="en-US"/>
        </w:rPr>
        <w:t>CP</w:t>
      </w:r>
      <w:r w:rsidRPr="00CD555D">
        <w:rPr>
          <w:rFonts w:ascii="Times New Roman" w:hAnsi="Times New Roman"/>
          <w:sz w:val="28"/>
          <w:szCs w:val="28"/>
        </w:rPr>
        <w:t>1)</w:t>
      </w:r>
      <w:r w:rsidRPr="00CD555D">
        <w:rPr>
          <w:rFonts w:ascii="Times New Roman" w:hAnsi="Times New Roman"/>
          <w:i/>
          <w:iCs/>
          <w:sz w:val="28"/>
          <w:szCs w:val="28"/>
        </w:rPr>
        <w:t xml:space="preserve"> мятно-осокового</w:t>
      </w:r>
      <w:r w:rsidRPr="00CD555D">
        <w:rPr>
          <w:rFonts w:ascii="Times New Roman" w:hAnsi="Times New Roman"/>
          <w:sz w:val="28"/>
          <w:szCs w:val="28"/>
        </w:rPr>
        <w:t xml:space="preserve"> (</w:t>
      </w:r>
      <w:proofErr w:type="spellStart"/>
      <w:r w:rsidRPr="00CD555D">
        <w:rPr>
          <w:rFonts w:ascii="Times New Roman" w:hAnsi="Times New Roman"/>
          <w:i/>
          <w:sz w:val="28"/>
          <w:szCs w:val="28"/>
          <w:lang w:val="en-US"/>
        </w:rPr>
        <w:t>Carex</w:t>
      </w:r>
      <w:proofErr w:type="spellEnd"/>
      <w:r w:rsidRPr="00CD555D">
        <w:rPr>
          <w:rFonts w:ascii="Times New Roman" w:hAnsi="Times New Roman"/>
          <w:i/>
          <w:sz w:val="28"/>
          <w:szCs w:val="28"/>
        </w:rPr>
        <w:t xml:space="preserve"> </w:t>
      </w:r>
      <w:r w:rsidRPr="00CD555D">
        <w:rPr>
          <w:rFonts w:ascii="Times New Roman" w:hAnsi="Times New Roman"/>
          <w:i/>
          <w:sz w:val="28"/>
          <w:szCs w:val="28"/>
          <w:lang w:val="en-US"/>
        </w:rPr>
        <w:t>macroura</w:t>
      </w:r>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t>Meinsh</w:t>
      </w:r>
      <w:proofErr w:type="spellEnd"/>
      <w:r w:rsidRPr="00CD555D">
        <w:rPr>
          <w:rFonts w:ascii="Times New Roman" w:hAnsi="Times New Roman"/>
          <w:sz w:val="28"/>
          <w:szCs w:val="28"/>
        </w:rPr>
        <w:t xml:space="preserve">., </w:t>
      </w:r>
      <w:r w:rsidRPr="00CD555D">
        <w:rPr>
          <w:rFonts w:ascii="Times New Roman" w:hAnsi="Times New Roman"/>
          <w:i/>
          <w:sz w:val="28"/>
          <w:szCs w:val="28"/>
          <w:lang w:val="en-US"/>
        </w:rPr>
        <w:t>Mentha</w:t>
      </w:r>
      <w:r w:rsidRPr="00CD555D">
        <w:rPr>
          <w:rFonts w:ascii="Times New Roman" w:hAnsi="Times New Roman"/>
          <w:i/>
          <w:sz w:val="28"/>
          <w:szCs w:val="28"/>
        </w:rPr>
        <w:t xml:space="preserve"> </w:t>
      </w:r>
      <w:proofErr w:type="spellStart"/>
      <w:r w:rsidRPr="00CD555D">
        <w:rPr>
          <w:rFonts w:ascii="Times New Roman" w:hAnsi="Times New Roman"/>
          <w:i/>
          <w:sz w:val="28"/>
          <w:szCs w:val="28"/>
          <w:lang w:val="en-US"/>
        </w:rPr>
        <w:t>asiatica</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t>Boriss</w:t>
      </w:r>
      <w:proofErr w:type="spellEnd"/>
      <w:r w:rsidRPr="00CD555D">
        <w:rPr>
          <w:rFonts w:ascii="Times New Roman" w:hAnsi="Times New Roman"/>
          <w:sz w:val="28"/>
          <w:szCs w:val="28"/>
        </w:rPr>
        <w:t xml:space="preserve">.) фитоценоза. Восточная часть Калбинского хребта, г. Коктау. Урочище </w:t>
      </w:r>
      <w:proofErr w:type="spellStart"/>
      <w:r w:rsidRPr="00CD555D">
        <w:rPr>
          <w:rFonts w:ascii="Times New Roman" w:hAnsi="Times New Roman"/>
          <w:sz w:val="28"/>
          <w:szCs w:val="28"/>
        </w:rPr>
        <w:t>Шат</w:t>
      </w:r>
      <w:proofErr w:type="spellEnd"/>
      <w:r w:rsidRPr="00CD555D">
        <w:rPr>
          <w:rFonts w:ascii="Times New Roman" w:hAnsi="Times New Roman"/>
          <w:sz w:val="28"/>
          <w:szCs w:val="28"/>
        </w:rPr>
        <w:t xml:space="preserve">. 49°35´45´´ </w:t>
      </w:r>
      <w:proofErr w:type="spellStart"/>
      <w:r w:rsidRPr="00CD555D">
        <w:rPr>
          <w:rFonts w:ascii="Times New Roman" w:hAnsi="Times New Roman"/>
          <w:sz w:val="28"/>
          <w:szCs w:val="28"/>
        </w:rPr>
        <w:t>с.ш</w:t>
      </w:r>
      <w:proofErr w:type="spellEnd"/>
      <w:r w:rsidRPr="00CD555D">
        <w:rPr>
          <w:rFonts w:ascii="Times New Roman" w:hAnsi="Times New Roman"/>
          <w:sz w:val="28"/>
          <w:szCs w:val="28"/>
        </w:rPr>
        <w:t xml:space="preserve">., 82°31´07´´ </w:t>
      </w:r>
      <w:proofErr w:type="spellStart"/>
      <w:r w:rsidRPr="00CD555D">
        <w:rPr>
          <w:rFonts w:ascii="Times New Roman" w:hAnsi="Times New Roman"/>
          <w:sz w:val="28"/>
          <w:szCs w:val="28"/>
        </w:rPr>
        <w:t>в.д</w:t>
      </w:r>
      <w:proofErr w:type="spellEnd"/>
      <w:r w:rsidRPr="00CD555D">
        <w:rPr>
          <w:rFonts w:ascii="Times New Roman" w:hAnsi="Times New Roman"/>
          <w:sz w:val="28"/>
          <w:szCs w:val="28"/>
        </w:rPr>
        <w:t xml:space="preserve">., 634 м. над </w:t>
      </w:r>
      <w:proofErr w:type="spellStart"/>
      <w:r w:rsidRPr="00CD555D">
        <w:rPr>
          <w:rFonts w:ascii="Times New Roman" w:hAnsi="Times New Roman"/>
          <w:sz w:val="28"/>
          <w:szCs w:val="28"/>
        </w:rPr>
        <w:t>ур</w:t>
      </w:r>
      <w:proofErr w:type="spellEnd"/>
      <w:r w:rsidRPr="00CD555D">
        <w:rPr>
          <w:rFonts w:ascii="Times New Roman" w:hAnsi="Times New Roman"/>
          <w:sz w:val="28"/>
          <w:szCs w:val="28"/>
        </w:rPr>
        <w:t>. м.</w:t>
      </w:r>
    </w:p>
    <w:p w14:paraId="26DC87AC" w14:textId="77777777" w:rsidR="00773BC1" w:rsidRPr="00CD555D" w:rsidRDefault="00773BC1"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Ценопопуляция расположена единичными особями по долине небольшого горного ручья северо-восточнее села </w:t>
      </w:r>
      <w:proofErr w:type="spellStart"/>
      <w:r w:rsidRPr="00CD555D">
        <w:rPr>
          <w:rFonts w:ascii="Times New Roman" w:hAnsi="Times New Roman"/>
          <w:sz w:val="28"/>
          <w:szCs w:val="28"/>
        </w:rPr>
        <w:t>Тоганас</w:t>
      </w:r>
      <w:proofErr w:type="spellEnd"/>
      <w:r w:rsidRPr="00CD555D">
        <w:rPr>
          <w:rFonts w:ascii="Times New Roman" w:hAnsi="Times New Roman"/>
          <w:sz w:val="28"/>
          <w:szCs w:val="28"/>
        </w:rPr>
        <w:t xml:space="preserve">. Рельеф участка очень сложный, представляет собой подножье северо-западного склона, сильно поросшее древесно-кустарниковыми видами. В большом количестве присутствуют промоины с выходом скальных пород (до 70%), между которых протекает небольшой горный ключ. Многочисленные камни покрыты тонким слоем мха, служащим субстратом для </w:t>
      </w:r>
      <w:r w:rsidRPr="00CD555D">
        <w:rPr>
          <w:rFonts w:ascii="Times New Roman" w:hAnsi="Times New Roman"/>
          <w:bCs/>
          <w:i/>
          <w:iCs/>
          <w:sz w:val="28"/>
          <w:szCs w:val="28"/>
        </w:rPr>
        <w:t xml:space="preserve">D. </w:t>
      </w:r>
      <w:proofErr w:type="spellStart"/>
      <w:r w:rsidRPr="00CD555D">
        <w:rPr>
          <w:rFonts w:ascii="Times New Roman" w:hAnsi="Times New Roman"/>
          <w:bCs/>
          <w:i/>
          <w:iCs/>
          <w:sz w:val="28"/>
          <w:szCs w:val="28"/>
        </w:rPr>
        <w:t>incarnatа</w:t>
      </w:r>
      <w:proofErr w:type="spellEnd"/>
      <w:r w:rsidRPr="00CD555D">
        <w:rPr>
          <w:rFonts w:ascii="Times New Roman" w:hAnsi="Times New Roman"/>
          <w:sz w:val="28"/>
          <w:szCs w:val="28"/>
        </w:rPr>
        <w:t>. Берега вдоль ручья преимущественно выровненные, с уклонами на северо-восток и юго-запад соответственно. Долина ручья относительно узкая, от 25 до 30 метров в ширину, сильно захламлена биологическим мусором, из павших веток и стволов кустарника.</w:t>
      </w:r>
    </w:p>
    <w:p w14:paraId="754DA6AD" w14:textId="55A891D4" w:rsidR="00773BC1" w:rsidRPr="00CD555D" w:rsidRDefault="00773BC1"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Из древесных видов чаще встречается </w:t>
      </w:r>
      <w:r w:rsidRPr="00CD555D">
        <w:rPr>
          <w:rFonts w:ascii="Times New Roman" w:hAnsi="Times New Roman"/>
          <w:i/>
          <w:sz w:val="28"/>
          <w:szCs w:val="28"/>
          <w:lang w:val="en-US"/>
        </w:rPr>
        <w:t>Betula</w:t>
      </w:r>
      <w:r w:rsidRPr="00CD555D">
        <w:rPr>
          <w:rFonts w:ascii="Times New Roman" w:hAnsi="Times New Roman"/>
          <w:i/>
          <w:sz w:val="28"/>
          <w:szCs w:val="28"/>
        </w:rPr>
        <w:t xml:space="preserve"> </w:t>
      </w:r>
      <w:r w:rsidRPr="00CD555D">
        <w:rPr>
          <w:rFonts w:ascii="Times New Roman" w:hAnsi="Times New Roman"/>
          <w:i/>
          <w:sz w:val="28"/>
          <w:szCs w:val="28"/>
          <w:lang w:val="en-US"/>
        </w:rPr>
        <w:t>pendula</w:t>
      </w:r>
      <w:r w:rsidRPr="00CD555D">
        <w:rPr>
          <w:rFonts w:ascii="Times New Roman" w:hAnsi="Times New Roman"/>
          <w:sz w:val="28"/>
          <w:szCs w:val="28"/>
        </w:rPr>
        <w:t xml:space="preserve"> </w:t>
      </w:r>
      <w:r w:rsidRPr="00CD555D">
        <w:rPr>
          <w:rFonts w:ascii="Times New Roman" w:hAnsi="Times New Roman"/>
          <w:sz w:val="28"/>
          <w:szCs w:val="28"/>
          <w:lang w:val="en-US"/>
        </w:rPr>
        <w:t>Roth</w:t>
      </w:r>
      <w:r w:rsidRPr="00CD555D">
        <w:rPr>
          <w:rFonts w:ascii="Times New Roman" w:hAnsi="Times New Roman"/>
          <w:sz w:val="28"/>
          <w:szCs w:val="28"/>
        </w:rPr>
        <w:t>, с плотность около 0,1</w:t>
      </w:r>
      <w:r w:rsidR="00B77946" w:rsidRPr="00CD555D">
        <w:rPr>
          <w:szCs w:val="28"/>
        </w:rPr>
        <w:t>–</w:t>
      </w:r>
      <w:r w:rsidRPr="00CD555D">
        <w:rPr>
          <w:rFonts w:ascii="Times New Roman" w:hAnsi="Times New Roman"/>
          <w:sz w:val="28"/>
          <w:szCs w:val="28"/>
        </w:rPr>
        <w:t xml:space="preserve">0,2. Реже можно встретить </w:t>
      </w:r>
      <w:r w:rsidRPr="00CD555D">
        <w:rPr>
          <w:rFonts w:ascii="Times New Roman" w:hAnsi="Times New Roman"/>
          <w:i/>
          <w:sz w:val="28"/>
          <w:szCs w:val="28"/>
          <w:lang w:val="en-US"/>
        </w:rPr>
        <w:t>Salix</w:t>
      </w:r>
      <w:r w:rsidRPr="00CD555D">
        <w:rPr>
          <w:rFonts w:ascii="Times New Roman" w:hAnsi="Times New Roman"/>
          <w:i/>
          <w:sz w:val="28"/>
          <w:szCs w:val="28"/>
        </w:rPr>
        <w:t xml:space="preserve"> </w:t>
      </w:r>
      <w:r w:rsidRPr="00CD555D">
        <w:rPr>
          <w:rFonts w:ascii="Times New Roman" w:hAnsi="Times New Roman"/>
          <w:i/>
          <w:sz w:val="28"/>
          <w:szCs w:val="28"/>
          <w:lang w:val="en-US"/>
        </w:rPr>
        <w:t>alba</w:t>
      </w:r>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В подлеске отмечено обильное развитие кустарниковых видов, расположенных в 2 яруса.</w:t>
      </w:r>
    </w:p>
    <w:p w14:paraId="3F0028D8" w14:textId="0187F0D5" w:rsidR="00773BC1" w:rsidRPr="00CD555D" w:rsidRDefault="00773BC1"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Первый кустарниковый ярус, 5</w:t>
      </w:r>
      <w:r w:rsidR="00B77946" w:rsidRPr="00CD555D">
        <w:rPr>
          <w:szCs w:val="28"/>
        </w:rPr>
        <w:t>–</w:t>
      </w:r>
      <w:r w:rsidRPr="00CD555D">
        <w:rPr>
          <w:rFonts w:ascii="Times New Roman" w:hAnsi="Times New Roman"/>
          <w:sz w:val="28"/>
          <w:szCs w:val="28"/>
        </w:rPr>
        <w:t xml:space="preserve">6 метров высотой и плотностью до 0,5, представлен </w:t>
      </w:r>
      <w:r w:rsidRPr="00CD555D">
        <w:rPr>
          <w:rFonts w:ascii="Times New Roman" w:hAnsi="Times New Roman"/>
          <w:i/>
          <w:sz w:val="28"/>
          <w:szCs w:val="28"/>
          <w:lang w:val="en-US"/>
        </w:rPr>
        <w:t>Salix</w:t>
      </w:r>
      <w:r w:rsidRPr="00CD555D">
        <w:rPr>
          <w:rFonts w:ascii="Times New Roman" w:hAnsi="Times New Roman"/>
          <w:i/>
          <w:sz w:val="28"/>
          <w:szCs w:val="28"/>
        </w:rPr>
        <w:t xml:space="preserve"> </w:t>
      </w:r>
      <w:proofErr w:type="spellStart"/>
      <w:r w:rsidRPr="00CD555D">
        <w:rPr>
          <w:rFonts w:ascii="Times New Roman" w:hAnsi="Times New Roman"/>
          <w:i/>
          <w:sz w:val="28"/>
          <w:szCs w:val="28"/>
          <w:lang w:val="en-US"/>
        </w:rPr>
        <w:t>pentandra</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w:t>
      </w:r>
      <w:r w:rsidRPr="00CD555D">
        <w:rPr>
          <w:rFonts w:ascii="Times New Roman" w:hAnsi="Times New Roman"/>
          <w:i/>
          <w:sz w:val="28"/>
          <w:szCs w:val="28"/>
          <w:lang w:val="en-US"/>
        </w:rPr>
        <w:t>Salix</w:t>
      </w:r>
      <w:r w:rsidRPr="00CD555D">
        <w:rPr>
          <w:rFonts w:ascii="Times New Roman" w:hAnsi="Times New Roman"/>
          <w:i/>
          <w:sz w:val="28"/>
          <w:szCs w:val="28"/>
        </w:rPr>
        <w:t xml:space="preserve"> </w:t>
      </w:r>
      <w:proofErr w:type="spellStart"/>
      <w:r w:rsidRPr="00CD555D">
        <w:rPr>
          <w:rFonts w:ascii="Times New Roman" w:hAnsi="Times New Roman"/>
          <w:i/>
          <w:sz w:val="28"/>
          <w:szCs w:val="28"/>
          <w:lang w:val="en-US"/>
        </w:rPr>
        <w:t>viminalis</w:t>
      </w:r>
      <w:proofErr w:type="spellEnd"/>
      <w:r w:rsidRPr="00CD555D">
        <w:rPr>
          <w:rFonts w:ascii="Times New Roman" w:hAnsi="Times New Roman"/>
          <w:i/>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w:t>
      </w:r>
      <w:proofErr w:type="spellStart"/>
      <w:r w:rsidRPr="00CD555D">
        <w:rPr>
          <w:rFonts w:ascii="Times New Roman" w:hAnsi="Times New Roman"/>
          <w:i/>
          <w:sz w:val="28"/>
          <w:szCs w:val="28"/>
          <w:lang w:val="en-US"/>
        </w:rPr>
        <w:t>Crataegus</w:t>
      </w:r>
      <w:proofErr w:type="spellEnd"/>
      <w:r w:rsidRPr="00CD555D">
        <w:rPr>
          <w:rFonts w:ascii="Times New Roman" w:hAnsi="Times New Roman"/>
          <w:i/>
          <w:sz w:val="28"/>
          <w:szCs w:val="28"/>
        </w:rPr>
        <w:t xml:space="preserve"> </w:t>
      </w:r>
      <w:r w:rsidRPr="00CD555D">
        <w:rPr>
          <w:rFonts w:ascii="Times New Roman" w:hAnsi="Times New Roman"/>
          <w:i/>
          <w:sz w:val="28"/>
          <w:szCs w:val="28"/>
          <w:lang w:val="en-US"/>
        </w:rPr>
        <w:t>sanguinea</w:t>
      </w:r>
      <w:r w:rsidRPr="00CD555D">
        <w:rPr>
          <w:rFonts w:ascii="Times New Roman" w:hAnsi="Times New Roman"/>
          <w:sz w:val="28"/>
          <w:szCs w:val="28"/>
        </w:rPr>
        <w:t xml:space="preserve"> </w:t>
      </w:r>
      <w:r w:rsidRPr="00CD555D">
        <w:rPr>
          <w:rFonts w:ascii="Times New Roman" w:hAnsi="Times New Roman"/>
          <w:sz w:val="28"/>
          <w:szCs w:val="28"/>
          <w:lang w:val="en-US"/>
        </w:rPr>
        <w:t>Pall</w:t>
      </w:r>
      <w:r w:rsidRPr="00CD555D">
        <w:rPr>
          <w:rFonts w:ascii="Times New Roman" w:hAnsi="Times New Roman"/>
          <w:sz w:val="28"/>
          <w:szCs w:val="28"/>
        </w:rPr>
        <w:t xml:space="preserve"> и </w:t>
      </w:r>
      <w:r w:rsidRPr="00CD555D">
        <w:rPr>
          <w:rFonts w:ascii="Times New Roman" w:hAnsi="Times New Roman"/>
          <w:i/>
          <w:sz w:val="28"/>
          <w:szCs w:val="28"/>
          <w:lang w:val="en-US"/>
        </w:rPr>
        <w:t>Padus</w:t>
      </w:r>
      <w:r w:rsidRPr="00CD555D">
        <w:rPr>
          <w:rFonts w:ascii="Times New Roman" w:hAnsi="Times New Roman"/>
          <w:i/>
          <w:sz w:val="28"/>
          <w:szCs w:val="28"/>
        </w:rPr>
        <w:t xml:space="preserve"> </w:t>
      </w:r>
      <w:r w:rsidRPr="00CD555D">
        <w:rPr>
          <w:rFonts w:ascii="Times New Roman" w:hAnsi="Times New Roman"/>
          <w:i/>
          <w:sz w:val="28"/>
          <w:szCs w:val="28"/>
          <w:lang w:val="en-US"/>
        </w:rPr>
        <w:t>avium</w:t>
      </w:r>
      <w:r w:rsidRPr="00CD555D">
        <w:rPr>
          <w:rFonts w:ascii="Times New Roman" w:hAnsi="Times New Roman"/>
          <w:i/>
          <w:sz w:val="28"/>
          <w:szCs w:val="28"/>
        </w:rPr>
        <w:t xml:space="preserve"> </w:t>
      </w:r>
      <w:r w:rsidRPr="00CD555D">
        <w:rPr>
          <w:rFonts w:ascii="Times New Roman" w:hAnsi="Times New Roman"/>
          <w:sz w:val="28"/>
          <w:szCs w:val="28"/>
          <w:lang w:val="en-US"/>
        </w:rPr>
        <w:t>Mill</w:t>
      </w:r>
      <w:r w:rsidRPr="00CD555D">
        <w:rPr>
          <w:rFonts w:ascii="Times New Roman" w:hAnsi="Times New Roman"/>
          <w:sz w:val="28"/>
          <w:szCs w:val="28"/>
        </w:rPr>
        <w:t>.</w:t>
      </w:r>
    </w:p>
    <w:p w14:paraId="1B77FFA7" w14:textId="68CF3442" w:rsidR="00773BC1" w:rsidRPr="00CD555D" w:rsidRDefault="00773BC1"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Второй кустарниковый ярус, высотой от 2 до 2,5 м, состоит исключительно из слаборазвитых молодых особей </w:t>
      </w:r>
      <w:r w:rsidRPr="00CD555D">
        <w:rPr>
          <w:rFonts w:ascii="Times New Roman" w:hAnsi="Times New Roman"/>
          <w:i/>
          <w:sz w:val="28"/>
          <w:szCs w:val="28"/>
          <w:lang w:val="en-US"/>
        </w:rPr>
        <w:t>Viburnum</w:t>
      </w:r>
      <w:r w:rsidRPr="00CD555D">
        <w:rPr>
          <w:rFonts w:ascii="Times New Roman" w:hAnsi="Times New Roman"/>
          <w:i/>
          <w:sz w:val="28"/>
          <w:szCs w:val="28"/>
        </w:rPr>
        <w:t xml:space="preserve"> </w:t>
      </w:r>
      <w:proofErr w:type="spellStart"/>
      <w:r w:rsidRPr="00CD555D">
        <w:rPr>
          <w:rFonts w:ascii="Times New Roman" w:hAnsi="Times New Roman"/>
          <w:i/>
          <w:sz w:val="28"/>
          <w:szCs w:val="28"/>
          <w:lang w:val="en-US"/>
        </w:rPr>
        <w:t>opulus</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w:t>
      </w:r>
      <w:r w:rsidR="001D0DEB" w:rsidRPr="00CD555D">
        <w:rPr>
          <w:rFonts w:ascii="Times New Roman" w:hAnsi="Times New Roman"/>
          <w:sz w:val="28"/>
          <w:szCs w:val="28"/>
        </w:rPr>
        <w:t xml:space="preserve"> </w:t>
      </w:r>
      <w:r w:rsidRPr="00CD555D">
        <w:rPr>
          <w:rFonts w:ascii="Times New Roman" w:hAnsi="Times New Roman"/>
          <w:sz w:val="28"/>
          <w:szCs w:val="28"/>
        </w:rPr>
        <w:t>В напочвенном ярусе хорошо развит травянистый покров, на который приходится около 60% в покрытии.</w:t>
      </w:r>
    </w:p>
    <w:p w14:paraId="65976994" w14:textId="2EC280E7" w:rsidR="00773BC1" w:rsidRPr="00CD555D" w:rsidRDefault="00773BC1"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Растительный покров размещен мозаично. Сконцентрирован на кочкарниках и глыбах горных пород. В связи с низкой плотностью расположения особей и видов, ярусность в травостое четко не выражена. Среди доминирующих видов важно отметить </w:t>
      </w:r>
      <w:r w:rsidRPr="00CD555D">
        <w:rPr>
          <w:rFonts w:ascii="Times New Roman" w:hAnsi="Times New Roman"/>
          <w:i/>
          <w:sz w:val="28"/>
          <w:szCs w:val="28"/>
          <w:lang w:val="en-US"/>
        </w:rPr>
        <w:t>Mentha</w:t>
      </w:r>
      <w:r w:rsidRPr="00CD555D">
        <w:rPr>
          <w:rFonts w:ascii="Times New Roman" w:hAnsi="Times New Roman"/>
          <w:i/>
          <w:sz w:val="28"/>
          <w:szCs w:val="28"/>
        </w:rPr>
        <w:t xml:space="preserve"> </w:t>
      </w:r>
      <w:proofErr w:type="spellStart"/>
      <w:r w:rsidRPr="00CD555D">
        <w:rPr>
          <w:rFonts w:ascii="Times New Roman" w:hAnsi="Times New Roman"/>
          <w:i/>
          <w:sz w:val="28"/>
          <w:szCs w:val="28"/>
          <w:lang w:val="en-US"/>
        </w:rPr>
        <w:t>asiatica</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t>Boriss</w:t>
      </w:r>
      <w:proofErr w:type="spellEnd"/>
      <w:r w:rsidRPr="00CD555D">
        <w:rPr>
          <w:rFonts w:ascii="Times New Roman" w:hAnsi="Times New Roman"/>
          <w:sz w:val="28"/>
          <w:szCs w:val="28"/>
        </w:rPr>
        <w:t xml:space="preserve">. – </w:t>
      </w:r>
      <w:r w:rsidRPr="00CD555D">
        <w:rPr>
          <w:rFonts w:ascii="Times New Roman" w:hAnsi="Times New Roman"/>
          <w:sz w:val="28"/>
          <w:szCs w:val="28"/>
          <w:lang w:val="en-US"/>
        </w:rPr>
        <w:t>cop</w:t>
      </w:r>
      <w:r w:rsidRPr="00CD555D">
        <w:rPr>
          <w:rFonts w:ascii="Times New Roman" w:hAnsi="Times New Roman"/>
          <w:sz w:val="28"/>
          <w:szCs w:val="28"/>
        </w:rPr>
        <w:t xml:space="preserve">, расположенная на кочках, образованных из </w:t>
      </w:r>
      <w:proofErr w:type="spellStart"/>
      <w:r w:rsidRPr="00CD555D">
        <w:rPr>
          <w:rFonts w:ascii="Times New Roman" w:hAnsi="Times New Roman"/>
          <w:i/>
          <w:sz w:val="28"/>
          <w:szCs w:val="28"/>
          <w:lang w:val="en-US"/>
        </w:rPr>
        <w:t>Carex</w:t>
      </w:r>
      <w:proofErr w:type="spellEnd"/>
      <w:r w:rsidRPr="00CD555D">
        <w:rPr>
          <w:rFonts w:ascii="Times New Roman" w:hAnsi="Times New Roman"/>
          <w:i/>
          <w:sz w:val="28"/>
          <w:szCs w:val="28"/>
        </w:rPr>
        <w:t xml:space="preserve"> </w:t>
      </w:r>
      <w:r w:rsidRPr="00CD555D">
        <w:rPr>
          <w:rFonts w:ascii="Times New Roman" w:hAnsi="Times New Roman"/>
          <w:i/>
          <w:sz w:val="28"/>
          <w:szCs w:val="28"/>
          <w:lang w:val="en-US"/>
        </w:rPr>
        <w:t>macroura</w:t>
      </w:r>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t>Meinsh</w:t>
      </w:r>
      <w:proofErr w:type="spellEnd"/>
      <w:r w:rsidRPr="00CD555D">
        <w:rPr>
          <w:rFonts w:ascii="Times New Roman" w:hAnsi="Times New Roman"/>
          <w:sz w:val="28"/>
          <w:szCs w:val="28"/>
        </w:rPr>
        <w:t xml:space="preserve">. – </w:t>
      </w:r>
      <w:r w:rsidRPr="00CD555D">
        <w:rPr>
          <w:rFonts w:ascii="Times New Roman" w:hAnsi="Times New Roman"/>
          <w:sz w:val="28"/>
          <w:szCs w:val="28"/>
          <w:lang w:val="en-US"/>
        </w:rPr>
        <w:t>cop</w:t>
      </w:r>
      <w:r w:rsidRPr="00CD555D">
        <w:rPr>
          <w:rFonts w:ascii="Times New Roman" w:hAnsi="Times New Roman"/>
          <w:sz w:val="28"/>
          <w:szCs w:val="28"/>
        </w:rPr>
        <w:t xml:space="preserve">. В более увлажненных местах преобладает </w:t>
      </w:r>
      <w:proofErr w:type="spellStart"/>
      <w:r w:rsidRPr="00CD555D">
        <w:rPr>
          <w:rFonts w:ascii="Times New Roman" w:hAnsi="Times New Roman"/>
          <w:sz w:val="28"/>
          <w:szCs w:val="28"/>
        </w:rPr>
        <w:t>кочкарниковые</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дернинки</w:t>
      </w:r>
      <w:proofErr w:type="spellEnd"/>
      <w:r w:rsidRPr="00CD555D">
        <w:rPr>
          <w:rFonts w:ascii="Times New Roman" w:hAnsi="Times New Roman"/>
          <w:sz w:val="28"/>
          <w:szCs w:val="28"/>
        </w:rPr>
        <w:t xml:space="preserve"> из </w:t>
      </w:r>
      <w:r w:rsidRPr="00CD555D">
        <w:rPr>
          <w:rFonts w:ascii="Times New Roman" w:hAnsi="Times New Roman"/>
          <w:i/>
          <w:sz w:val="28"/>
          <w:szCs w:val="28"/>
          <w:lang w:val="en-US"/>
        </w:rPr>
        <w:t>Scirpus</w:t>
      </w:r>
      <w:r w:rsidRPr="00CD555D">
        <w:rPr>
          <w:rFonts w:ascii="Times New Roman" w:hAnsi="Times New Roman"/>
          <w:i/>
          <w:sz w:val="28"/>
          <w:szCs w:val="28"/>
        </w:rPr>
        <w:t xml:space="preserve"> </w:t>
      </w:r>
      <w:proofErr w:type="spellStart"/>
      <w:r w:rsidRPr="00CD555D">
        <w:rPr>
          <w:rFonts w:ascii="Times New Roman" w:hAnsi="Times New Roman"/>
          <w:i/>
          <w:sz w:val="28"/>
          <w:szCs w:val="28"/>
          <w:lang w:val="en-US"/>
        </w:rPr>
        <w:t>silvaticus</w:t>
      </w:r>
      <w:proofErr w:type="spellEnd"/>
      <w:r w:rsidRPr="00CD555D">
        <w:rPr>
          <w:rFonts w:ascii="Times New Roman" w:hAnsi="Times New Roman"/>
          <w:i/>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 </w:t>
      </w:r>
      <w:proofErr w:type="spellStart"/>
      <w:r w:rsidRPr="00CD555D">
        <w:rPr>
          <w:rFonts w:ascii="Times New Roman" w:hAnsi="Times New Roman"/>
          <w:sz w:val="28"/>
          <w:szCs w:val="28"/>
          <w:lang w:val="en-US"/>
        </w:rPr>
        <w:t>sp</w:t>
      </w:r>
      <w:proofErr w:type="spellEnd"/>
      <w:r w:rsidRPr="00CD555D">
        <w:rPr>
          <w:rFonts w:ascii="Times New Roman" w:hAnsi="Times New Roman"/>
          <w:sz w:val="28"/>
          <w:szCs w:val="28"/>
        </w:rPr>
        <w:t xml:space="preserve">. В большом разнообразии встречаются второстепенные сопутствующие виды: </w:t>
      </w:r>
      <w:r w:rsidRPr="00CD555D">
        <w:rPr>
          <w:rFonts w:ascii="Times New Roman" w:hAnsi="Times New Roman"/>
          <w:i/>
          <w:sz w:val="28"/>
          <w:szCs w:val="28"/>
          <w:lang w:val="en-US"/>
        </w:rPr>
        <w:t>Angelica</w:t>
      </w:r>
      <w:r w:rsidRPr="00CD555D">
        <w:rPr>
          <w:rFonts w:ascii="Times New Roman" w:hAnsi="Times New Roman"/>
          <w:i/>
          <w:sz w:val="28"/>
          <w:szCs w:val="28"/>
        </w:rPr>
        <w:t xml:space="preserve"> </w:t>
      </w:r>
      <w:proofErr w:type="spellStart"/>
      <w:r w:rsidRPr="00CD555D">
        <w:rPr>
          <w:rFonts w:ascii="Times New Roman" w:hAnsi="Times New Roman"/>
          <w:i/>
          <w:sz w:val="28"/>
          <w:szCs w:val="28"/>
          <w:lang w:val="en-US"/>
        </w:rPr>
        <w:t>archangelica</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 </w:t>
      </w:r>
      <w:r w:rsidRPr="00CD555D">
        <w:rPr>
          <w:rFonts w:ascii="Times New Roman" w:hAnsi="Times New Roman"/>
          <w:sz w:val="28"/>
          <w:szCs w:val="28"/>
          <w:lang w:val="en-US"/>
        </w:rPr>
        <w:t>sol</w:t>
      </w:r>
      <w:r w:rsidRPr="00CD555D">
        <w:rPr>
          <w:rFonts w:ascii="Times New Roman" w:hAnsi="Times New Roman"/>
          <w:sz w:val="28"/>
          <w:szCs w:val="28"/>
        </w:rPr>
        <w:t xml:space="preserve">, </w:t>
      </w:r>
      <w:proofErr w:type="spellStart"/>
      <w:r w:rsidRPr="00CD555D">
        <w:rPr>
          <w:rFonts w:ascii="Times New Roman" w:hAnsi="Times New Roman"/>
          <w:i/>
          <w:sz w:val="28"/>
          <w:szCs w:val="28"/>
          <w:lang w:val="en-US"/>
        </w:rPr>
        <w:t>Urtica</w:t>
      </w:r>
      <w:proofErr w:type="spellEnd"/>
      <w:r w:rsidRPr="00CD555D">
        <w:rPr>
          <w:rFonts w:ascii="Times New Roman" w:hAnsi="Times New Roman"/>
          <w:i/>
          <w:sz w:val="28"/>
          <w:szCs w:val="28"/>
        </w:rPr>
        <w:t xml:space="preserve"> </w:t>
      </w:r>
      <w:proofErr w:type="spellStart"/>
      <w:r w:rsidRPr="00CD555D">
        <w:rPr>
          <w:rFonts w:ascii="Times New Roman" w:hAnsi="Times New Roman"/>
          <w:i/>
          <w:sz w:val="28"/>
          <w:szCs w:val="28"/>
          <w:lang w:val="en-US"/>
        </w:rPr>
        <w:t>dioica</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 </w:t>
      </w:r>
      <w:r w:rsidRPr="00CD555D">
        <w:rPr>
          <w:rFonts w:ascii="Times New Roman" w:hAnsi="Times New Roman"/>
          <w:sz w:val="28"/>
          <w:szCs w:val="28"/>
          <w:lang w:val="en-US"/>
        </w:rPr>
        <w:t>sol</w:t>
      </w:r>
      <w:r w:rsidRPr="00CD555D">
        <w:rPr>
          <w:rFonts w:ascii="Times New Roman" w:hAnsi="Times New Roman"/>
          <w:sz w:val="28"/>
          <w:szCs w:val="28"/>
        </w:rPr>
        <w:t xml:space="preserve">, </w:t>
      </w:r>
      <w:proofErr w:type="spellStart"/>
      <w:r w:rsidRPr="00CD555D">
        <w:rPr>
          <w:rFonts w:ascii="Times New Roman" w:hAnsi="Times New Roman"/>
          <w:i/>
          <w:sz w:val="28"/>
          <w:szCs w:val="28"/>
          <w:lang w:val="en-US"/>
        </w:rPr>
        <w:t>Vicia</w:t>
      </w:r>
      <w:proofErr w:type="spellEnd"/>
      <w:r w:rsidRPr="00CD555D">
        <w:rPr>
          <w:rFonts w:ascii="Times New Roman" w:hAnsi="Times New Roman"/>
          <w:i/>
          <w:sz w:val="28"/>
          <w:szCs w:val="28"/>
        </w:rPr>
        <w:t xml:space="preserve"> </w:t>
      </w:r>
      <w:proofErr w:type="spellStart"/>
      <w:r w:rsidRPr="00CD555D">
        <w:rPr>
          <w:rFonts w:ascii="Times New Roman" w:hAnsi="Times New Roman"/>
          <w:i/>
          <w:sz w:val="28"/>
          <w:szCs w:val="28"/>
          <w:lang w:val="en-US"/>
        </w:rPr>
        <w:t>sepium</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 </w:t>
      </w:r>
      <w:r w:rsidRPr="00CD555D">
        <w:rPr>
          <w:rFonts w:ascii="Times New Roman" w:hAnsi="Times New Roman"/>
          <w:sz w:val="28"/>
          <w:szCs w:val="28"/>
          <w:lang w:val="en-US"/>
        </w:rPr>
        <w:t>sol</w:t>
      </w:r>
      <w:r w:rsidRPr="00CD555D">
        <w:rPr>
          <w:rFonts w:ascii="Times New Roman" w:hAnsi="Times New Roman"/>
          <w:sz w:val="28"/>
          <w:szCs w:val="28"/>
        </w:rPr>
        <w:t xml:space="preserve">, </w:t>
      </w:r>
      <w:proofErr w:type="spellStart"/>
      <w:r w:rsidRPr="00CD555D">
        <w:rPr>
          <w:rFonts w:ascii="Times New Roman" w:hAnsi="Times New Roman"/>
          <w:i/>
          <w:sz w:val="28"/>
          <w:szCs w:val="28"/>
          <w:lang w:val="en-US"/>
        </w:rPr>
        <w:t>Dactylis</w:t>
      </w:r>
      <w:proofErr w:type="spellEnd"/>
      <w:r w:rsidRPr="00CD555D">
        <w:rPr>
          <w:rFonts w:ascii="Times New Roman" w:hAnsi="Times New Roman"/>
          <w:i/>
          <w:sz w:val="28"/>
          <w:szCs w:val="28"/>
        </w:rPr>
        <w:t xml:space="preserve"> </w:t>
      </w:r>
      <w:r w:rsidRPr="00CD555D">
        <w:rPr>
          <w:rFonts w:ascii="Times New Roman" w:hAnsi="Times New Roman"/>
          <w:i/>
          <w:sz w:val="28"/>
          <w:szCs w:val="28"/>
          <w:lang w:val="en-US"/>
        </w:rPr>
        <w:t>glomerata</w:t>
      </w:r>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 </w:t>
      </w:r>
      <w:r w:rsidRPr="00CD555D">
        <w:rPr>
          <w:rFonts w:ascii="Times New Roman" w:hAnsi="Times New Roman"/>
          <w:sz w:val="28"/>
          <w:szCs w:val="28"/>
          <w:lang w:val="en-US"/>
        </w:rPr>
        <w:t>sol</w:t>
      </w:r>
      <w:r w:rsidRPr="00CD555D">
        <w:rPr>
          <w:rFonts w:ascii="Times New Roman" w:hAnsi="Times New Roman"/>
          <w:sz w:val="28"/>
          <w:szCs w:val="28"/>
        </w:rPr>
        <w:t xml:space="preserve">, </w:t>
      </w:r>
      <w:proofErr w:type="spellStart"/>
      <w:r w:rsidRPr="00CD555D">
        <w:rPr>
          <w:rFonts w:ascii="Times New Roman" w:hAnsi="Times New Roman"/>
          <w:i/>
          <w:sz w:val="28"/>
          <w:szCs w:val="28"/>
          <w:lang w:val="en-US"/>
        </w:rPr>
        <w:t>Tephroseris</w:t>
      </w:r>
      <w:proofErr w:type="spellEnd"/>
      <w:r w:rsidRPr="00CD555D">
        <w:rPr>
          <w:rFonts w:ascii="Times New Roman" w:hAnsi="Times New Roman"/>
          <w:i/>
          <w:sz w:val="28"/>
          <w:szCs w:val="28"/>
        </w:rPr>
        <w:t xml:space="preserve"> </w:t>
      </w:r>
      <w:proofErr w:type="spellStart"/>
      <w:r w:rsidRPr="00CD555D">
        <w:rPr>
          <w:rFonts w:ascii="Times New Roman" w:hAnsi="Times New Roman"/>
          <w:i/>
          <w:sz w:val="28"/>
          <w:szCs w:val="28"/>
          <w:lang w:val="en-US"/>
        </w:rPr>
        <w:t>integrifolia</w:t>
      </w:r>
      <w:proofErr w:type="spellEnd"/>
      <w:r w:rsidRPr="00CD555D">
        <w:rPr>
          <w:rFonts w:ascii="Times New Roman" w:hAnsi="Times New Roman"/>
          <w:i/>
          <w:sz w:val="28"/>
          <w:szCs w:val="28"/>
        </w:rPr>
        <w:t xml:space="preserve"> </w:t>
      </w:r>
      <w:r w:rsidRPr="00CD555D">
        <w:rPr>
          <w:rFonts w:ascii="Times New Roman" w:hAnsi="Times New Roman"/>
          <w:sz w:val="28"/>
          <w:szCs w:val="28"/>
        </w:rPr>
        <w:t>(</w:t>
      </w:r>
      <w:r w:rsidRPr="00CD555D">
        <w:rPr>
          <w:rFonts w:ascii="Times New Roman" w:hAnsi="Times New Roman"/>
          <w:sz w:val="28"/>
          <w:szCs w:val="28"/>
          <w:lang w:val="en-US"/>
        </w:rPr>
        <w:t>L</w:t>
      </w:r>
      <w:r w:rsidRPr="00CD555D">
        <w:rPr>
          <w:rFonts w:ascii="Times New Roman" w:hAnsi="Times New Roman"/>
          <w:sz w:val="28"/>
          <w:szCs w:val="28"/>
        </w:rPr>
        <w:t xml:space="preserve">.) </w:t>
      </w:r>
      <w:r w:rsidRPr="00CD555D">
        <w:rPr>
          <w:rFonts w:ascii="Times New Roman" w:hAnsi="Times New Roman"/>
          <w:sz w:val="28"/>
          <w:szCs w:val="28"/>
          <w:lang w:val="en-US"/>
        </w:rPr>
        <w:t xml:space="preserve">Holub. – s, </w:t>
      </w:r>
      <w:r w:rsidRPr="00CD555D">
        <w:rPr>
          <w:rFonts w:ascii="Times New Roman" w:hAnsi="Times New Roman"/>
          <w:i/>
          <w:sz w:val="28"/>
          <w:szCs w:val="28"/>
          <w:lang w:val="en-US"/>
        </w:rPr>
        <w:t xml:space="preserve">Geranium </w:t>
      </w:r>
      <w:proofErr w:type="spellStart"/>
      <w:r w:rsidRPr="00CD555D">
        <w:rPr>
          <w:rFonts w:ascii="Times New Roman" w:hAnsi="Times New Roman"/>
          <w:i/>
          <w:sz w:val="28"/>
          <w:szCs w:val="28"/>
          <w:lang w:val="en-US"/>
        </w:rPr>
        <w:t>collinum</w:t>
      </w:r>
      <w:proofErr w:type="spellEnd"/>
      <w:r w:rsidRPr="00CD555D">
        <w:rPr>
          <w:rFonts w:ascii="Times New Roman" w:hAnsi="Times New Roman"/>
          <w:sz w:val="28"/>
          <w:szCs w:val="28"/>
          <w:lang w:val="en-US"/>
        </w:rPr>
        <w:t xml:space="preserve"> Steph. – sol, </w:t>
      </w:r>
      <w:r w:rsidRPr="00CD555D">
        <w:rPr>
          <w:rFonts w:ascii="Times New Roman" w:hAnsi="Times New Roman"/>
          <w:i/>
          <w:sz w:val="28"/>
          <w:szCs w:val="28"/>
          <w:lang w:val="en-US"/>
        </w:rPr>
        <w:t xml:space="preserve">Aconitum </w:t>
      </w:r>
      <w:proofErr w:type="spellStart"/>
      <w:r w:rsidRPr="00CD555D">
        <w:rPr>
          <w:rFonts w:ascii="Times New Roman" w:hAnsi="Times New Roman"/>
          <w:i/>
          <w:sz w:val="28"/>
          <w:szCs w:val="28"/>
          <w:lang w:val="en-US"/>
        </w:rPr>
        <w:t>volubile</w:t>
      </w:r>
      <w:proofErr w:type="spellEnd"/>
      <w:r w:rsidRPr="00CD555D">
        <w:rPr>
          <w:rFonts w:ascii="Times New Roman" w:hAnsi="Times New Roman"/>
          <w:sz w:val="28"/>
          <w:szCs w:val="28"/>
          <w:lang w:val="en-US"/>
        </w:rPr>
        <w:t xml:space="preserve"> Pall. ex </w:t>
      </w:r>
      <w:proofErr w:type="spellStart"/>
      <w:r w:rsidRPr="00CD555D">
        <w:rPr>
          <w:rFonts w:ascii="Times New Roman" w:hAnsi="Times New Roman"/>
          <w:sz w:val="28"/>
          <w:szCs w:val="28"/>
          <w:lang w:val="en-US"/>
        </w:rPr>
        <w:t>Koelle</w:t>
      </w:r>
      <w:proofErr w:type="spellEnd"/>
      <w:r w:rsidRPr="00CD555D">
        <w:rPr>
          <w:rFonts w:ascii="Times New Roman" w:hAnsi="Times New Roman"/>
          <w:sz w:val="28"/>
          <w:szCs w:val="28"/>
          <w:lang w:val="en-US"/>
        </w:rPr>
        <w:t xml:space="preserve"> – sol, </w:t>
      </w:r>
      <w:r w:rsidRPr="00CD555D">
        <w:rPr>
          <w:rFonts w:ascii="Times New Roman" w:hAnsi="Times New Roman"/>
          <w:i/>
          <w:sz w:val="28"/>
          <w:szCs w:val="28"/>
          <w:lang w:val="en-US"/>
        </w:rPr>
        <w:t xml:space="preserve">A. </w:t>
      </w:r>
      <w:proofErr w:type="spellStart"/>
      <w:r w:rsidRPr="00CD555D">
        <w:rPr>
          <w:rFonts w:ascii="Times New Roman" w:hAnsi="Times New Roman"/>
          <w:i/>
          <w:sz w:val="28"/>
          <w:szCs w:val="28"/>
          <w:lang w:val="en-US"/>
        </w:rPr>
        <w:t>septentrionale</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Koelle</w:t>
      </w:r>
      <w:proofErr w:type="spellEnd"/>
      <w:r w:rsidRPr="00CD555D">
        <w:rPr>
          <w:rFonts w:ascii="Times New Roman" w:hAnsi="Times New Roman"/>
          <w:sz w:val="28"/>
          <w:szCs w:val="28"/>
          <w:lang w:val="en-US"/>
        </w:rPr>
        <w:t xml:space="preserve"> – sol, </w:t>
      </w:r>
      <w:proofErr w:type="spellStart"/>
      <w:r w:rsidRPr="00CD555D">
        <w:rPr>
          <w:rFonts w:ascii="Times New Roman" w:hAnsi="Times New Roman"/>
          <w:i/>
          <w:sz w:val="28"/>
          <w:szCs w:val="28"/>
          <w:lang w:val="en-US"/>
        </w:rPr>
        <w:t>Arctium</w:t>
      </w:r>
      <w:proofErr w:type="spellEnd"/>
      <w:r w:rsidRPr="00CD555D">
        <w:rPr>
          <w:rFonts w:ascii="Times New Roman" w:hAnsi="Times New Roman"/>
          <w:i/>
          <w:sz w:val="28"/>
          <w:szCs w:val="28"/>
          <w:lang w:val="en-US"/>
        </w:rPr>
        <w:t xml:space="preserve"> </w:t>
      </w:r>
      <w:proofErr w:type="spellStart"/>
      <w:r w:rsidRPr="00CD555D">
        <w:rPr>
          <w:rFonts w:ascii="Times New Roman" w:hAnsi="Times New Roman"/>
          <w:i/>
          <w:sz w:val="28"/>
          <w:szCs w:val="28"/>
          <w:lang w:val="en-US"/>
        </w:rPr>
        <w:t>lappa</w:t>
      </w:r>
      <w:proofErr w:type="spellEnd"/>
      <w:r w:rsidRPr="00CD555D">
        <w:rPr>
          <w:rFonts w:ascii="Times New Roman" w:hAnsi="Times New Roman"/>
          <w:i/>
          <w:sz w:val="28"/>
          <w:szCs w:val="28"/>
          <w:lang w:val="en-US"/>
        </w:rPr>
        <w:t xml:space="preserve"> </w:t>
      </w:r>
      <w:r w:rsidRPr="00CD555D">
        <w:rPr>
          <w:rFonts w:ascii="Times New Roman" w:hAnsi="Times New Roman"/>
          <w:sz w:val="28"/>
          <w:szCs w:val="28"/>
          <w:lang w:val="en-US"/>
        </w:rPr>
        <w:t xml:space="preserve">L. – s, </w:t>
      </w:r>
      <w:r w:rsidRPr="00CD555D">
        <w:rPr>
          <w:rFonts w:ascii="Times New Roman" w:hAnsi="Times New Roman"/>
          <w:i/>
          <w:sz w:val="28"/>
          <w:szCs w:val="28"/>
          <w:lang w:val="en-US"/>
        </w:rPr>
        <w:t xml:space="preserve">Elymus </w:t>
      </w:r>
      <w:proofErr w:type="spellStart"/>
      <w:r w:rsidRPr="00CD555D">
        <w:rPr>
          <w:rFonts w:ascii="Times New Roman" w:hAnsi="Times New Roman"/>
          <w:i/>
          <w:sz w:val="28"/>
          <w:szCs w:val="28"/>
          <w:lang w:val="en-US"/>
        </w:rPr>
        <w:t>sibiricus</w:t>
      </w:r>
      <w:proofErr w:type="spellEnd"/>
      <w:r w:rsidRPr="00CD555D">
        <w:rPr>
          <w:rFonts w:ascii="Times New Roman" w:hAnsi="Times New Roman"/>
          <w:sz w:val="28"/>
          <w:szCs w:val="28"/>
          <w:lang w:val="en-US"/>
        </w:rPr>
        <w:t xml:space="preserve"> L. – sol, </w:t>
      </w:r>
      <w:proofErr w:type="spellStart"/>
      <w:r w:rsidRPr="00CD555D">
        <w:rPr>
          <w:rFonts w:ascii="Times New Roman" w:hAnsi="Times New Roman"/>
          <w:i/>
          <w:sz w:val="28"/>
          <w:szCs w:val="28"/>
          <w:lang w:val="en-US"/>
        </w:rPr>
        <w:t>Melica</w:t>
      </w:r>
      <w:proofErr w:type="spellEnd"/>
      <w:r w:rsidRPr="00CD555D">
        <w:rPr>
          <w:rFonts w:ascii="Times New Roman" w:hAnsi="Times New Roman"/>
          <w:i/>
          <w:sz w:val="28"/>
          <w:szCs w:val="28"/>
          <w:lang w:val="en-US"/>
        </w:rPr>
        <w:t xml:space="preserve"> nutans</w:t>
      </w:r>
      <w:r w:rsidRPr="00CD555D">
        <w:rPr>
          <w:rFonts w:ascii="Times New Roman" w:hAnsi="Times New Roman"/>
          <w:sz w:val="28"/>
          <w:szCs w:val="28"/>
          <w:lang w:val="en-US"/>
        </w:rPr>
        <w:t xml:space="preserve"> L. – sol, </w:t>
      </w:r>
      <w:proofErr w:type="spellStart"/>
      <w:r w:rsidRPr="00CD555D">
        <w:rPr>
          <w:rFonts w:ascii="Times New Roman" w:hAnsi="Times New Roman"/>
          <w:i/>
          <w:sz w:val="28"/>
          <w:szCs w:val="28"/>
          <w:lang w:val="en-US"/>
        </w:rPr>
        <w:t>Cerastium</w:t>
      </w:r>
      <w:proofErr w:type="spellEnd"/>
      <w:r w:rsidRPr="00CD555D">
        <w:rPr>
          <w:rFonts w:ascii="Times New Roman" w:hAnsi="Times New Roman"/>
          <w:i/>
          <w:sz w:val="28"/>
          <w:szCs w:val="28"/>
          <w:lang w:val="en-US"/>
        </w:rPr>
        <w:t xml:space="preserve"> </w:t>
      </w:r>
      <w:proofErr w:type="spellStart"/>
      <w:r w:rsidRPr="00CD555D">
        <w:rPr>
          <w:rFonts w:ascii="Times New Roman" w:hAnsi="Times New Roman"/>
          <w:i/>
          <w:sz w:val="28"/>
          <w:szCs w:val="28"/>
          <w:lang w:val="en-US"/>
        </w:rPr>
        <w:t>davuricum</w:t>
      </w:r>
      <w:proofErr w:type="spellEnd"/>
      <w:r w:rsidRPr="00CD555D">
        <w:rPr>
          <w:rFonts w:ascii="Times New Roman" w:hAnsi="Times New Roman"/>
          <w:sz w:val="28"/>
          <w:szCs w:val="28"/>
          <w:lang w:val="en-US"/>
        </w:rPr>
        <w:t xml:space="preserve"> Fisch. ex </w:t>
      </w:r>
      <w:proofErr w:type="spellStart"/>
      <w:r w:rsidRPr="00CD555D">
        <w:rPr>
          <w:rFonts w:ascii="Times New Roman" w:hAnsi="Times New Roman"/>
          <w:sz w:val="28"/>
          <w:szCs w:val="28"/>
          <w:lang w:val="en-US"/>
        </w:rPr>
        <w:t>Spreng</w:t>
      </w:r>
      <w:proofErr w:type="spellEnd"/>
      <w:r w:rsidRPr="00CD555D">
        <w:rPr>
          <w:rFonts w:ascii="Times New Roman" w:hAnsi="Times New Roman"/>
          <w:sz w:val="28"/>
          <w:szCs w:val="28"/>
          <w:lang w:val="en-US"/>
        </w:rPr>
        <w:t xml:space="preserve">. – s-sol, </w:t>
      </w:r>
      <w:proofErr w:type="spellStart"/>
      <w:r w:rsidRPr="00CD555D">
        <w:rPr>
          <w:rFonts w:ascii="Times New Roman" w:hAnsi="Times New Roman"/>
          <w:i/>
          <w:sz w:val="28"/>
          <w:szCs w:val="28"/>
          <w:lang w:val="en-US"/>
        </w:rPr>
        <w:t>Cerastium</w:t>
      </w:r>
      <w:proofErr w:type="spellEnd"/>
      <w:r w:rsidRPr="00CD555D">
        <w:rPr>
          <w:rFonts w:ascii="Times New Roman" w:hAnsi="Times New Roman"/>
          <w:i/>
          <w:sz w:val="28"/>
          <w:szCs w:val="28"/>
          <w:lang w:val="en-US"/>
        </w:rPr>
        <w:t xml:space="preserve"> </w:t>
      </w:r>
      <w:proofErr w:type="spellStart"/>
      <w:r w:rsidRPr="00CD555D">
        <w:rPr>
          <w:rFonts w:ascii="Times New Roman" w:hAnsi="Times New Roman"/>
          <w:i/>
          <w:sz w:val="28"/>
          <w:szCs w:val="28"/>
          <w:lang w:val="en-US"/>
        </w:rPr>
        <w:t>arvense</w:t>
      </w:r>
      <w:proofErr w:type="spellEnd"/>
      <w:r w:rsidRPr="00CD555D">
        <w:rPr>
          <w:rFonts w:ascii="Times New Roman" w:hAnsi="Times New Roman"/>
          <w:sz w:val="28"/>
          <w:szCs w:val="28"/>
          <w:lang w:val="en-US"/>
        </w:rPr>
        <w:t xml:space="preserve"> L. - sol, </w:t>
      </w:r>
      <w:r w:rsidRPr="00CD555D">
        <w:rPr>
          <w:rFonts w:ascii="Times New Roman" w:hAnsi="Times New Roman"/>
          <w:i/>
          <w:sz w:val="28"/>
          <w:szCs w:val="28"/>
          <w:lang w:val="en-US"/>
        </w:rPr>
        <w:t xml:space="preserve">Festuca </w:t>
      </w:r>
      <w:proofErr w:type="spellStart"/>
      <w:r w:rsidRPr="00CD555D">
        <w:rPr>
          <w:rFonts w:ascii="Times New Roman" w:hAnsi="Times New Roman"/>
          <w:i/>
          <w:sz w:val="28"/>
          <w:szCs w:val="28"/>
          <w:lang w:val="en-US"/>
        </w:rPr>
        <w:t>altissima</w:t>
      </w:r>
      <w:proofErr w:type="spellEnd"/>
      <w:r w:rsidRPr="00CD555D">
        <w:rPr>
          <w:rFonts w:ascii="Times New Roman" w:hAnsi="Times New Roman"/>
          <w:i/>
          <w:sz w:val="28"/>
          <w:szCs w:val="28"/>
          <w:lang w:val="en-US"/>
        </w:rPr>
        <w:t xml:space="preserve"> </w:t>
      </w:r>
      <w:r w:rsidRPr="00CD555D">
        <w:rPr>
          <w:rFonts w:ascii="Times New Roman" w:hAnsi="Times New Roman"/>
          <w:sz w:val="28"/>
          <w:szCs w:val="28"/>
          <w:lang w:val="en-US"/>
        </w:rPr>
        <w:t xml:space="preserve">All. - sol, </w:t>
      </w:r>
      <w:proofErr w:type="spellStart"/>
      <w:r w:rsidRPr="00CD555D">
        <w:rPr>
          <w:rFonts w:ascii="Times New Roman" w:hAnsi="Times New Roman"/>
          <w:i/>
          <w:sz w:val="28"/>
          <w:szCs w:val="28"/>
          <w:lang w:val="en-US"/>
        </w:rPr>
        <w:t>Sanguisorba</w:t>
      </w:r>
      <w:proofErr w:type="spellEnd"/>
      <w:r w:rsidRPr="00CD555D">
        <w:rPr>
          <w:rFonts w:ascii="Times New Roman" w:hAnsi="Times New Roman"/>
          <w:i/>
          <w:sz w:val="28"/>
          <w:szCs w:val="28"/>
          <w:lang w:val="en-US"/>
        </w:rPr>
        <w:t xml:space="preserve"> officinalis </w:t>
      </w:r>
      <w:r w:rsidRPr="00CD555D">
        <w:rPr>
          <w:rFonts w:ascii="Times New Roman" w:hAnsi="Times New Roman"/>
          <w:sz w:val="28"/>
          <w:szCs w:val="28"/>
          <w:lang w:val="en-US"/>
        </w:rPr>
        <w:t xml:space="preserve">L. - s, </w:t>
      </w:r>
      <w:proofErr w:type="spellStart"/>
      <w:r w:rsidRPr="00CD555D">
        <w:rPr>
          <w:rFonts w:ascii="Times New Roman" w:hAnsi="Times New Roman"/>
          <w:i/>
          <w:sz w:val="28"/>
          <w:szCs w:val="28"/>
          <w:lang w:val="en-US"/>
        </w:rPr>
        <w:t>Lamium</w:t>
      </w:r>
      <w:proofErr w:type="spellEnd"/>
      <w:r w:rsidRPr="00CD555D">
        <w:rPr>
          <w:rFonts w:ascii="Times New Roman" w:hAnsi="Times New Roman"/>
          <w:i/>
          <w:sz w:val="28"/>
          <w:szCs w:val="28"/>
          <w:lang w:val="en-US"/>
        </w:rPr>
        <w:t xml:space="preserve"> album</w:t>
      </w:r>
      <w:r w:rsidRPr="00CD555D">
        <w:rPr>
          <w:rFonts w:ascii="Times New Roman" w:hAnsi="Times New Roman"/>
          <w:sz w:val="28"/>
          <w:szCs w:val="28"/>
          <w:lang w:val="en-US"/>
        </w:rPr>
        <w:t xml:space="preserve"> L. – sol. </w:t>
      </w:r>
      <w:r w:rsidRPr="00CD555D">
        <w:rPr>
          <w:rFonts w:ascii="Times New Roman" w:hAnsi="Times New Roman"/>
          <w:sz w:val="28"/>
          <w:szCs w:val="28"/>
        </w:rPr>
        <w:t>По</w:t>
      </w:r>
      <w:r w:rsidRPr="00CD555D">
        <w:rPr>
          <w:rFonts w:ascii="Times New Roman" w:hAnsi="Times New Roman"/>
          <w:sz w:val="28"/>
          <w:szCs w:val="28"/>
          <w:lang w:val="en-US"/>
        </w:rPr>
        <w:t xml:space="preserve"> </w:t>
      </w:r>
      <w:r w:rsidRPr="00CD555D">
        <w:rPr>
          <w:rFonts w:ascii="Times New Roman" w:hAnsi="Times New Roman"/>
          <w:sz w:val="28"/>
          <w:szCs w:val="28"/>
        </w:rPr>
        <w:t>влажным</w:t>
      </w:r>
      <w:r w:rsidRPr="00CD555D">
        <w:rPr>
          <w:rFonts w:ascii="Times New Roman" w:hAnsi="Times New Roman"/>
          <w:sz w:val="28"/>
          <w:szCs w:val="28"/>
          <w:lang w:val="en-US"/>
        </w:rPr>
        <w:t xml:space="preserve"> </w:t>
      </w:r>
      <w:r w:rsidRPr="00CD555D">
        <w:rPr>
          <w:rFonts w:ascii="Times New Roman" w:hAnsi="Times New Roman"/>
          <w:sz w:val="28"/>
          <w:szCs w:val="28"/>
        </w:rPr>
        <w:t>ложбинкам</w:t>
      </w:r>
      <w:r w:rsidRPr="00CD555D">
        <w:rPr>
          <w:rFonts w:ascii="Times New Roman" w:hAnsi="Times New Roman"/>
          <w:sz w:val="28"/>
          <w:szCs w:val="28"/>
          <w:lang w:val="en-US"/>
        </w:rPr>
        <w:t xml:space="preserve"> </w:t>
      </w:r>
      <w:r w:rsidRPr="00CD555D">
        <w:rPr>
          <w:rFonts w:ascii="Times New Roman" w:hAnsi="Times New Roman"/>
          <w:sz w:val="28"/>
          <w:szCs w:val="28"/>
        </w:rPr>
        <w:t>присутствует</w:t>
      </w:r>
      <w:r w:rsidRPr="00CD555D">
        <w:rPr>
          <w:rFonts w:ascii="Times New Roman" w:hAnsi="Times New Roman"/>
          <w:sz w:val="28"/>
          <w:szCs w:val="28"/>
          <w:lang w:val="en-US"/>
        </w:rPr>
        <w:t xml:space="preserve"> </w:t>
      </w:r>
      <w:proofErr w:type="spellStart"/>
      <w:r w:rsidRPr="00CD555D">
        <w:rPr>
          <w:rFonts w:ascii="Times New Roman" w:hAnsi="Times New Roman"/>
          <w:i/>
          <w:sz w:val="28"/>
          <w:szCs w:val="28"/>
          <w:lang w:val="en-US"/>
        </w:rPr>
        <w:t>Poa</w:t>
      </w:r>
      <w:proofErr w:type="spellEnd"/>
      <w:r w:rsidRPr="00CD555D">
        <w:rPr>
          <w:rFonts w:ascii="Times New Roman" w:hAnsi="Times New Roman"/>
          <w:i/>
          <w:sz w:val="28"/>
          <w:szCs w:val="28"/>
          <w:lang w:val="en-US"/>
        </w:rPr>
        <w:t xml:space="preserve"> </w:t>
      </w:r>
      <w:proofErr w:type="spellStart"/>
      <w:r w:rsidRPr="00CD555D">
        <w:rPr>
          <w:rFonts w:ascii="Times New Roman" w:hAnsi="Times New Roman"/>
          <w:i/>
          <w:sz w:val="28"/>
          <w:szCs w:val="28"/>
          <w:lang w:val="en-US"/>
        </w:rPr>
        <w:t>palustris</w:t>
      </w:r>
      <w:proofErr w:type="spellEnd"/>
      <w:r w:rsidRPr="00CD555D">
        <w:rPr>
          <w:rFonts w:ascii="Times New Roman" w:hAnsi="Times New Roman"/>
          <w:i/>
          <w:sz w:val="28"/>
          <w:szCs w:val="28"/>
          <w:lang w:val="en-US"/>
        </w:rPr>
        <w:t xml:space="preserve"> </w:t>
      </w:r>
      <w:r w:rsidRPr="00CD555D">
        <w:rPr>
          <w:rFonts w:ascii="Times New Roman" w:hAnsi="Times New Roman"/>
          <w:sz w:val="28"/>
          <w:szCs w:val="28"/>
          <w:lang w:val="en-US"/>
        </w:rPr>
        <w:t xml:space="preserve">L. - sol, </w:t>
      </w:r>
      <w:r w:rsidRPr="00CD555D">
        <w:rPr>
          <w:rFonts w:ascii="Times New Roman" w:hAnsi="Times New Roman"/>
          <w:sz w:val="28"/>
          <w:szCs w:val="28"/>
        </w:rPr>
        <w:t>по</w:t>
      </w:r>
      <w:r w:rsidRPr="00CD555D">
        <w:rPr>
          <w:rFonts w:ascii="Times New Roman" w:hAnsi="Times New Roman"/>
          <w:sz w:val="28"/>
          <w:szCs w:val="28"/>
          <w:lang w:val="en-US"/>
        </w:rPr>
        <w:t xml:space="preserve"> </w:t>
      </w:r>
      <w:r w:rsidRPr="00CD555D">
        <w:rPr>
          <w:rFonts w:ascii="Times New Roman" w:hAnsi="Times New Roman"/>
          <w:sz w:val="28"/>
          <w:szCs w:val="28"/>
        </w:rPr>
        <w:t>затененным</w:t>
      </w:r>
      <w:r w:rsidRPr="00CD555D">
        <w:rPr>
          <w:rFonts w:ascii="Times New Roman" w:hAnsi="Times New Roman"/>
          <w:sz w:val="28"/>
          <w:szCs w:val="28"/>
          <w:lang w:val="en-US"/>
        </w:rPr>
        <w:t xml:space="preserve"> </w:t>
      </w:r>
      <w:r w:rsidRPr="00CD555D">
        <w:rPr>
          <w:rFonts w:ascii="Times New Roman" w:hAnsi="Times New Roman"/>
          <w:sz w:val="28"/>
          <w:szCs w:val="28"/>
        </w:rPr>
        <w:t>местам</w:t>
      </w:r>
      <w:r w:rsidRPr="00CD555D">
        <w:rPr>
          <w:rFonts w:ascii="Times New Roman" w:hAnsi="Times New Roman"/>
          <w:sz w:val="28"/>
          <w:szCs w:val="28"/>
          <w:lang w:val="en-US"/>
        </w:rPr>
        <w:t xml:space="preserve"> </w:t>
      </w:r>
      <w:r w:rsidRPr="00CD555D">
        <w:rPr>
          <w:rFonts w:ascii="Times New Roman" w:hAnsi="Times New Roman"/>
          <w:sz w:val="28"/>
          <w:szCs w:val="28"/>
        </w:rPr>
        <w:t>встречаются</w:t>
      </w:r>
      <w:r w:rsidRPr="00CD555D">
        <w:rPr>
          <w:rFonts w:ascii="Times New Roman" w:hAnsi="Times New Roman"/>
          <w:sz w:val="28"/>
          <w:szCs w:val="28"/>
          <w:lang w:val="en-US"/>
        </w:rPr>
        <w:t xml:space="preserve"> </w:t>
      </w:r>
      <w:proofErr w:type="spellStart"/>
      <w:r w:rsidRPr="00CD555D">
        <w:rPr>
          <w:rFonts w:ascii="Times New Roman" w:hAnsi="Times New Roman"/>
          <w:i/>
          <w:sz w:val="28"/>
          <w:szCs w:val="28"/>
          <w:lang w:val="en-US"/>
        </w:rPr>
        <w:t>Amoria</w:t>
      </w:r>
      <w:proofErr w:type="spellEnd"/>
      <w:r w:rsidRPr="00CD555D">
        <w:rPr>
          <w:rFonts w:ascii="Times New Roman" w:hAnsi="Times New Roman"/>
          <w:i/>
          <w:sz w:val="28"/>
          <w:szCs w:val="28"/>
          <w:lang w:val="en-US"/>
        </w:rPr>
        <w:t xml:space="preserve"> </w:t>
      </w:r>
      <w:proofErr w:type="spellStart"/>
      <w:r w:rsidRPr="00CD555D">
        <w:rPr>
          <w:rFonts w:ascii="Times New Roman" w:hAnsi="Times New Roman"/>
          <w:i/>
          <w:sz w:val="28"/>
          <w:szCs w:val="28"/>
          <w:lang w:val="en-US"/>
        </w:rPr>
        <w:t>hibrida</w:t>
      </w:r>
      <w:proofErr w:type="spellEnd"/>
      <w:r w:rsidRPr="00CD555D">
        <w:rPr>
          <w:rFonts w:ascii="Times New Roman" w:hAnsi="Times New Roman"/>
          <w:sz w:val="28"/>
          <w:szCs w:val="28"/>
          <w:lang w:val="en-US"/>
        </w:rPr>
        <w:t xml:space="preserve"> (L.) C. </w:t>
      </w:r>
      <w:proofErr w:type="spellStart"/>
      <w:r w:rsidRPr="00CD555D">
        <w:rPr>
          <w:rFonts w:ascii="Times New Roman" w:hAnsi="Times New Roman"/>
          <w:sz w:val="28"/>
          <w:szCs w:val="28"/>
          <w:lang w:val="en-US"/>
        </w:rPr>
        <w:t>Pesl</w:t>
      </w:r>
      <w:proofErr w:type="spellEnd"/>
      <w:r w:rsidRPr="00CD555D">
        <w:rPr>
          <w:rFonts w:ascii="Times New Roman" w:hAnsi="Times New Roman"/>
          <w:sz w:val="28"/>
          <w:szCs w:val="28"/>
          <w:lang w:val="en-US"/>
        </w:rPr>
        <w:t xml:space="preserve">. – sol, </w:t>
      </w:r>
      <w:r w:rsidRPr="00CD555D">
        <w:rPr>
          <w:rFonts w:ascii="Times New Roman" w:hAnsi="Times New Roman"/>
          <w:i/>
          <w:sz w:val="28"/>
          <w:szCs w:val="28"/>
          <w:lang w:val="en-US"/>
        </w:rPr>
        <w:t xml:space="preserve">A. </w:t>
      </w:r>
      <w:proofErr w:type="spellStart"/>
      <w:r w:rsidRPr="00CD555D">
        <w:rPr>
          <w:rFonts w:ascii="Times New Roman" w:hAnsi="Times New Roman"/>
          <w:i/>
          <w:sz w:val="28"/>
          <w:szCs w:val="28"/>
          <w:lang w:val="en-US"/>
        </w:rPr>
        <w:t>repens</w:t>
      </w:r>
      <w:proofErr w:type="spellEnd"/>
      <w:r w:rsidRPr="00CD555D">
        <w:rPr>
          <w:rFonts w:ascii="Times New Roman" w:hAnsi="Times New Roman"/>
          <w:sz w:val="28"/>
          <w:szCs w:val="28"/>
          <w:lang w:val="en-US"/>
        </w:rPr>
        <w:t xml:space="preserve"> (L.) C. </w:t>
      </w:r>
      <w:proofErr w:type="spellStart"/>
      <w:r w:rsidRPr="00CD555D">
        <w:rPr>
          <w:rFonts w:ascii="Times New Roman" w:hAnsi="Times New Roman"/>
          <w:sz w:val="28"/>
          <w:szCs w:val="28"/>
          <w:lang w:val="en-US"/>
        </w:rPr>
        <w:t>Presl</w:t>
      </w:r>
      <w:proofErr w:type="spellEnd"/>
      <w:r w:rsidRPr="00CD555D">
        <w:rPr>
          <w:rFonts w:ascii="Times New Roman" w:hAnsi="Times New Roman"/>
          <w:sz w:val="28"/>
          <w:szCs w:val="28"/>
          <w:lang w:val="en-US"/>
        </w:rPr>
        <w:t xml:space="preserve">. – sol, </w:t>
      </w:r>
      <w:proofErr w:type="spellStart"/>
      <w:r w:rsidRPr="00CD555D">
        <w:rPr>
          <w:rFonts w:ascii="Times New Roman" w:hAnsi="Times New Roman"/>
          <w:i/>
          <w:sz w:val="28"/>
          <w:szCs w:val="28"/>
          <w:lang w:val="en-US"/>
        </w:rPr>
        <w:t>Geum</w:t>
      </w:r>
      <w:proofErr w:type="spellEnd"/>
      <w:r w:rsidRPr="00CD555D">
        <w:rPr>
          <w:rFonts w:ascii="Times New Roman" w:hAnsi="Times New Roman"/>
          <w:i/>
          <w:sz w:val="28"/>
          <w:szCs w:val="28"/>
          <w:lang w:val="en-US"/>
        </w:rPr>
        <w:t xml:space="preserve"> </w:t>
      </w:r>
      <w:proofErr w:type="spellStart"/>
      <w:r w:rsidRPr="00CD555D">
        <w:rPr>
          <w:rFonts w:ascii="Times New Roman" w:hAnsi="Times New Roman"/>
          <w:i/>
          <w:sz w:val="28"/>
          <w:szCs w:val="28"/>
          <w:lang w:val="en-US"/>
        </w:rPr>
        <w:t>rivale</w:t>
      </w:r>
      <w:proofErr w:type="spellEnd"/>
      <w:r w:rsidRPr="00CD555D">
        <w:rPr>
          <w:rFonts w:ascii="Times New Roman" w:hAnsi="Times New Roman"/>
          <w:sz w:val="28"/>
          <w:szCs w:val="28"/>
          <w:lang w:val="en-US"/>
        </w:rPr>
        <w:t xml:space="preserve"> L. – sol. </w:t>
      </w:r>
      <w:r w:rsidRPr="00CD555D">
        <w:rPr>
          <w:rFonts w:ascii="Times New Roman" w:hAnsi="Times New Roman"/>
          <w:sz w:val="28"/>
          <w:szCs w:val="28"/>
        </w:rPr>
        <w:t xml:space="preserve">В местах со стоячей водой </w:t>
      </w:r>
      <w:r w:rsidRPr="00CD555D">
        <w:rPr>
          <w:rFonts w:ascii="Times New Roman" w:hAnsi="Times New Roman"/>
          <w:sz w:val="28"/>
          <w:szCs w:val="28"/>
        </w:rPr>
        <w:lastRenderedPageBreak/>
        <w:t xml:space="preserve">найдена </w:t>
      </w:r>
      <w:r w:rsidRPr="00CD555D">
        <w:rPr>
          <w:rFonts w:ascii="Times New Roman" w:hAnsi="Times New Roman"/>
          <w:i/>
          <w:sz w:val="28"/>
          <w:szCs w:val="28"/>
          <w:lang w:val="en-US"/>
        </w:rPr>
        <w:t>Veronica</w:t>
      </w:r>
      <w:r w:rsidRPr="00CD555D">
        <w:rPr>
          <w:rFonts w:ascii="Times New Roman" w:hAnsi="Times New Roman"/>
          <w:i/>
          <w:sz w:val="28"/>
          <w:szCs w:val="28"/>
        </w:rPr>
        <w:t xml:space="preserve"> </w:t>
      </w:r>
      <w:proofErr w:type="spellStart"/>
      <w:r w:rsidRPr="00CD555D">
        <w:rPr>
          <w:rFonts w:ascii="Times New Roman" w:hAnsi="Times New Roman"/>
          <w:i/>
          <w:sz w:val="28"/>
          <w:szCs w:val="28"/>
          <w:lang w:val="en-US"/>
        </w:rPr>
        <w:t>anagalis</w:t>
      </w:r>
      <w:proofErr w:type="spellEnd"/>
      <w:r w:rsidRPr="00CD555D">
        <w:rPr>
          <w:rFonts w:ascii="Times New Roman" w:hAnsi="Times New Roman"/>
          <w:i/>
          <w:sz w:val="28"/>
          <w:szCs w:val="28"/>
        </w:rPr>
        <w:t>-</w:t>
      </w:r>
      <w:proofErr w:type="spellStart"/>
      <w:r w:rsidRPr="00CD555D">
        <w:rPr>
          <w:rFonts w:ascii="Times New Roman" w:hAnsi="Times New Roman"/>
          <w:i/>
          <w:sz w:val="28"/>
          <w:szCs w:val="28"/>
          <w:lang w:val="en-US"/>
        </w:rPr>
        <w:t>aquatica</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w:t>
      </w:r>
      <w:r w:rsidR="00B77946" w:rsidRPr="00CD555D">
        <w:rPr>
          <w:szCs w:val="28"/>
        </w:rPr>
        <w:t>–</w:t>
      </w:r>
      <w:r w:rsidRPr="00CD555D">
        <w:rPr>
          <w:rFonts w:ascii="Times New Roman" w:hAnsi="Times New Roman"/>
          <w:sz w:val="28"/>
          <w:szCs w:val="28"/>
        </w:rPr>
        <w:t xml:space="preserve"> </w:t>
      </w:r>
      <w:r w:rsidRPr="00CD555D">
        <w:rPr>
          <w:rFonts w:ascii="Times New Roman" w:hAnsi="Times New Roman"/>
          <w:sz w:val="28"/>
          <w:szCs w:val="28"/>
          <w:lang w:val="en-US"/>
        </w:rPr>
        <w:t>sol</w:t>
      </w:r>
      <w:r w:rsidRPr="00CD555D">
        <w:rPr>
          <w:rFonts w:ascii="Times New Roman" w:hAnsi="Times New Roman"/>
          <w:sz w:val="28"/>
          <w:szCs w:val="28"/>
        </w:rPr>
        <w:t xml:space="preserve">. В местах скопления гумуса разрежено встречается </w:t>
      </w:r>
      <w:proofErr w:type="spellStart"/>
      <w:r w:rsidRPr="00CD555D">
        <w:rPr>
          <w:rFonts w:ascii="Times New Roman" w:hAnsi="Times New Roman"/>
          <w:i/>
          <w:sz w:val="28"/>
          <w:szCs w:val="28"/>
          <w:lang w:val="en-US"/>
        </w:rPr>
        <w:t>Rubus</w:t>
      </w:r>
      <w:proofErr w:type="spellEnd"/>
      <w:r w:rsidRPr="00CD555D">
        <w:rPr>
          <w:rFonts w:ascii="Times New Roman" w:hAnsi="Times New Roman"/>
          <w:i/>
          <w:sz w:val="28"/>
          <w:szCs w:val="28"/>
        </w:rPr>
        <w:t xml:space="preserve"> </w:t>
      </w:r>
      <w:proofErr w:type="spellStart"/>
      <w:r w:rsidRPr="00CD555D">
        <w:rPr>
          <w:rFonts w:ascii="Times New Roman" w:hAnsi="Times New Roman"/>
          <w:i/>
          <w:sz w:val="28"/>
          <w:szCs w:val="28"/>
          <w:lang w:val="en-US"/>
        </w:rPr>
        <w:t>saxatilis</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w:t>
      </w:r>
      <w:r w:rsidR="00B77946" w:rsidRPr="00CD555D">
        <w:rPr>
          <w:szCs w:val="28"/>
        </w:rPr>
        <w:t>–</w:t>
      </w:r>
      <w:r w:rsidRPr="00CD555D">
        <w:rPr>
          <w:rFonts w:ascii="Times New Roman" w:hAnsi="Times New Roman"/>
          <w:sz w:val="28"/>
          <w:szCs w:val="28"/>
        </w:rPr>
        <w:t xml:space="preserve"> </w:t>
      </w:r>
      <w:r w:rsidRPr="00CD555D">
        <w:rPr>
          <w:rFonts w:ascii="Times New Roman" w:hAnsi="Times New Roman"/>
          <w:sz w:val="28"/>
          <w:szCs w:val="28"/>
          <w:lang w:val="en-US"/>
        </w:rPr>
        <w:t>sol</w:t>
      </w:r>
      <w:r w:rsidRPr="00CD555D">
        <w:rPr>
          <w:rFonts w:ascii="Times New Roman" w:hAnsi="Times New Roman"/>
          <w:sz w:val="28"/>
          <w:szCs w:val="28"/>
        </w:rPr>
        <w:t xml:space="preserve">. Редко рыхлыми дернинами встречается </w:t>
      </w:r>
      <w:proofErr w:type="spellStart"/>
      <w:r w:rsidRPr="00CD555D">
        <w:rPr>
          <w:rFonts w:ascii="Times New Roman" w:hAnsi="Times New Roman"/>
          <w:i/>
          <w:sz w:val="28"/>
          <w:szCs w:val="28"/>
          <w:lang w:val="en-US"/>
        </w:rPr>
        <w:t>Elytrigia</w:t>
      </w:r>
      <w:proofErr w:type="spellEnd"/>
      <w:r w:rsidRPr="00CD555D">
        <w:rPr>
          <w:rFonts w:ascii="Times New Roman" w:hAnsi="Times New Roman"/>
          <w:i/>
          <w:sz w:val="28"/>
          <w:szCs w:val="28"/>
        </w:rPr>
        <w:t xml:space="preserve"> </w:t>
      </w:r>
      <w:proofErr w:type="spellStart"/>
      <w:r w:rsidRPr="00CD555D">
        <w:rPr>
          <w:rFonts w:ascii="Times New Roman" w:hAnsi="Times New Roman"/>
          <w:i/>
          <w:sz w:val="28"/>
          <w:szCs w:val="28"/>
          <w:lang w:val="en-US"/>
        </w:rPr>
        <w:t>repens</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w:t>
      </w:r>
      <w:r w:rsidRPr="00CD555D">
        <w:rPr>
          <w:rFonts w:ascii="Times New Roman" w:hAnsi="Times New Roman"/>
          <w:sz w:val="28"/>
          <w:szCs w:val="28"/>
          <w:lang w:val="en-US"/>
        </w:rPr>
        <w:t>Nevski</w:t>
      </w:r>
      <w:r w:rsidRPr="00CD555D">
        <w:rPr>
          <w:rFonts w:ascii="Times New Roman" w:hAnsi="Times New Roman"/>
          <w:sz w:val="28"/>
          <w:szCs w:val="28"/>
        </w:rPr>
        <w:t xml:space="preserve"> </w:t>
      </w:r>
      <w:r w:rsidR="00B77946" w:rsidRPr="00CD555D">
        <w:rPr>
          <w:szCs w:val="28"/>
        </w:rPr>
        <w:t>–</w:t>
      </w:r>
      <w:r w:rsidRPr="00CD555D">
        <w:rPr>
          <w:rFonts w:ascii="Times New Roman" w:hAnsi="Times New Roman"/>
          <w:sz w:val="28"/>
          <w:szCs w:val="28"/>
        </w:rPr>
        <w:t xml:space="preserve"> </w:t>
      </w:r>
      <w:r w:rsidRPr="00CD555D">
        <w:rPr>
          <w:rFonts w:ascii="Times New Roman" w:hAnsi="Times New Roman"/>
          <w:sz w:val="28"/>
          <w:szCs w:val="28"/>
          <w:lang w:val="en-US"/>
        </w:rPr>
        <w:t>sol</w:t>
      </w:r>
      <w:r w:rsidRPr="00CD555D">
        <w:rPr>
          <w:rFonts w:ascii="Times New Roman" w:hAnsi="Times New Roman"/>
          <w:sz w:val="28"/>
          <w:szCs w:val="28"/>
        </w:rPr>
        <w:t xml:space="preserve">. </w:t>
      </w:r>
      <w:r w:rsidR="001D0DEB" w:rsidRPr="00CD555D">
        <w:rPr>
          <w:rFonts w:ascii="Times New Roman" w:hAnsi="Times New Roman"/>
          <w:sz w:val="28"/>
          <w:szCs w:val="28"/>
        </w:rPr>
        <w:t>О</w:t>
      </w:r>
      <w:r w:rsidRPr="00CD555D">
        <w:rPr>
          <w:rFonts w:ascii="Times New Roman" w:hAnsi="Times New Roman"/>
          <w:sz w:val="28"/>
          <w:szCs w:val="28"/>
        </w:rPr>
        <w:t xml:space="preserve">тмечены плотные заросли </w:t>
      </w:r>
      <w:proofErr w:type="spellStart"/>
      <w:r w:rsidRPr="00CD555D">
        <w:rPr>
          <w:rFonts w:ascii="Times New Roman" w:hAnsi="Times New Roman"/>
          <w:i/>
          <w:sz w:val="28"/>
          <w:szCs w:val="28"/>
          <w:lang w:val="en-US"/>
        </w:rPr>
        <w:t>Rubus</w:t>
      </w:r>
      <w:proofErr w:type="spellEnd"/>
      <w:r w:rsidRPr="00CD555D">
        <w:rPr>
          <w:rFonts w:ascii="Times New Roman" w:hAnsi="Times New Roman"/>
          <w:i/>
          <w:sz w:val="28"/>
          <w:szCs w:val="28"/>
        </w:rPr>
        <w:t xml:space="preserve"> </w:t>
      </w:r>
      <w:proofErr w:type="spellStart"/>
      <w:r w:rsidRPr="00CD555D">
        <w:rPr>
          <w:rFonts w:ascii="Times New Roman" w:hAnsi="Times New Roman"/>
          <w:i/>
          <w:sz w:val="28"/>
          <w:szCs w:val="28"/>
          <w:lang w:val="en-US"/>
        </w:rPr>
        <w:t>idaeus</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 </w:t>
      </w:r>
      <w:proofErr w:type="spellStart"/>
      <w:r w:rsidRPr="00CD555D">
        <w:rPr>
          <w:rFonts w:ascii="Times New Roman" w:hAnsi="Times New Roman"/>
          <w:sz w:val="28"/>
          <w:szCs w:val="28"/>
          <w:lang w:val="en-US"/>
        </w:rPr>
        <w:t>sp</w:t>
      </w:r>
      <w:proofErr w:type="spellEnd"/>
      <w:r w:rsidRPr="00CD555D">
        <w:rPr>
          <w:rFonts w:ascii="Times New Roman" w:hAnsi="Times New Roman"/>
          <w:sz w:val="28"/>
          <w:szCs w:val="28"/>
        </w:rPr>
        <w:t xml:space="preserve">. Очень редко под пологом травостоя можно встретить </w:t>
      </w:r>
      <w:r w:rsidRPr="00CD555D">
        <w:rPr>
          <w:rFonts w:ascii="Times New Roman" w:hAnsi="Times New Roman"/>
          <w:i/>
          <w:sz w:val="28"/>
          <w:szCs w:val="28"/>
          <w:lang w:val="en-US"/>
        </w:rPr>
        <w:t>Pulmonaria</w:t>
      </w:r>
      <w:r w:rsidRPr="00CD555D">
        <w:rPr>
          <w:rFonts w:ascii="Times New Roman" w:hAnsi="Times New Roman"/>
          <w:i/>
          <w:sz w:val="28"/>
          <w:szCs w:val="28"/>
        </w:rPr>
        <w:t xml:space="preserve"> </w:t>
      </w:r>
      <w:proofErr w:type="spellStart"/>
      <w:r w:rsidRPr="00CD555D">
        <w:rPr>
          <w:rFonts w:ascii="Times New Roman" w:hAnsi="Times New Roman"/>
          <w:i/>
          <w:sz w:val="28"/>
          <w:szCs w:val="28"/>
          <w:lang w:val="en-US"/>
        </w:rPr>
        <w:t>mollis</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Wulf</w:t>
      </w:r>
      <w:r w:rsidRPr="00CD555D">
        <w:rPr>
          <w:rFonts w:ascii="Times New Roman" w:hAnsi="Times New Roman"/>
          <w:sz w:val="28"/>
          <w:szCs w:val="28"/>
        </w:rPr>
        <w:t xml:space="preserve">. </w:t>
      </w:r>
      <w:r w:rsidRPr="00CD555D">
        <w:rPr>
          <w:rFonts w:ascii="Times New Roman" w:hAnsi="Times New Roman"/>
          <w:sz w:val="28"/>
          <w:szCs w:val="28"/>
          <w:lang w:val="en-US"/>
        </w:rPr>
        <w:t>Ex</w:t>
      </w:r>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t>Hornem</w:t>
      </w:r>
      <w:proofErr w:type="spellEnd"/>
      <w:r w:rsidRPr="00CD555D">
        <w:rPr>
          <w:rFonts w:ascii="Times New Roman" w:hAnsi="Times New Roman"/>
          <w:sz w:val="28"/>
          <w:szCs w:val="28"/>
        </w:rPr>
        <w:t xml:space="preserve">. – </w:t>
      </w:r>
      <w:r w:rsidRPr="00CD555D">
        <w:rPr>
          <w:rFonts w:ascii="Times New Roman" w:hAnsi="Times New Roman"/>
          <w:sz w:val="28"/>
          <w:szCs w:val="28"/>
          <w:lang w:val="en-US"/>
        </w:rPr>
        <w:t>s</w:t>
      </w:r>
      <w:r w:rsidRPr="00CD555D">
        <w:rPr>
          <w:rFonts w:ascii="Times New Roman" w:hAnsi="Times New Roman"/>
          <w:sz w:val="28"/>
          <w:szCs w:val="28"/>
        </w:rPr>
        <w:t xml:space="preserve">. Древесно-кустарниковые виды обильно обвиты </w:t>
      </w:r>
      <w:proofErr w:type="spellStart"/>
      <w:r w:rsidRPr="00CD555D">
        <w:rPr>
          <w:rFonts w:ascii="Times New Roman" w:hAnsi="Times New Roman"/>
          <w:i/>
          <w:sz w:val="28"/>
          <w:szCs w:val="28"/>
          <w:lang w:val="en-US"/>
        </w:rPr>
        <w:t>Humulus</w:t>
      </w:r>
      <w:proofErr w:type="spellEnd"/>
      <w:r w:rsidRPr="00CD555D">
        <w:rPr>
          <w:rFonts w:ascii="Times New Roman" w:hAnsi="Times New Roman"/>
          <w:i/>
          <w:sz w:val="28"/>
          <w:szCs w:val="28"/>
        </w:rPr>
        <w:t xml:space="preserve"> </w:t>
      </w:r>
      <w:r w:rsidRPr="00CD555D">
        <w:rPr>
          <w:rFonts w:ascii="Times New Roman" w:hAnsi="Times New Roman"/>
          <w:i/>
          <w:sz w:val="28"/>
          <w:szCs w:val="28"/>
          <w:lang w:val="en-US"/>
        </w:rPr>
        <w:t>lupulus</w:t>
      </w:r>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 </w:t>
      </w:r>
      <w:r w:rsidRPr="00CD555D">
        <w:rPr>
          <w:rFonts w:ascii="Times New Roman" w:hAnsi="Times New Roman"/>
          <w:sz w:val="28"/>
          <w:szCs w:val="28"/>
          <w:lang w:val="en-US"/>
        </w:rPr>
        <w:t>sol</w:t>
      </w:r>
      <w:r w:rsidR="00B77946" w:rsidRPr="00CD555D">
        <w:rPr>
          <w:szCs w:val="28"/>
        </w:rPr>
        <w:t>–</w:t>
      </w:r>
      <w:proofErr w:type="spellStart"/>
      <w:r w:rsidRPr="00CD555D">
        <w:rPr>
          <w:rFonts w:ascii="Times New Roman" w:hAnsi="Times New Roman"/>
          <w:sz w:val="28"/>
          <w:szCs w:val="28"/>
          <w:lang w:val="en-US"/>
        </w:rPr>
        <w:t>sp</w:t>
      </w:r>
      <w:proofErr w:type="spellEnd"/>
      <w:r w:rsidRPr="00CD555D">
        <w:rPr>
          <w:rFonts w:ascii="Times New Roman" w:hAnsi="Times New Roman"/>
          <w:sz w:val="28"/>
          <w:szCs w:val="28"/>
        </w:rPr>
        <w:t xml:space="preserve">. Из реликтовых видов найдены единичные особи </w:t>
      </w:r>
      <w:proofErr w:type="spellStart"/>
      <w:r w:rsidRPr="00CD555D">
        <w:rPr>
          <w:rFonts w:ascii="Times New Roman" w:hAnsi="Times New Roman"/>
          <w:i/>
          <w:sz w:val="28"/>
          <w:szCs w:val="28"/>
          <w:lang w:val="en-US"/>
        </w:rPr>
        <w:t>Poa</w:t>
      </w:r>
      <w:proofErr w:type="spellEnd"/>
      <w:r w:rsidRPr="00CD555D">
        <w:rPr>
          <w:rFonts w:ascii="Times New Roman" w:hAnsi="Times New Roman"/>
          <w:i/>
          <w:sz w:val="28"/>
          <w:szCs w:val="28"/>
        </w:rPr>
        <w:t xml:space="preserve"> </w:t>
      </w:r>
      <w:proofErr w:type="spellStart"/>
      <w:r w:rsidRPr="00CD555D">
        <w:rPr>
          <w:rFonts w:ascii="Times New Roman" w:hAnsi="Times New Roman"/>
          <w:i/>
          <w:sz w:val="28"/>
          <w:szCs w:val="28"/>
          <w:lang w:val="en-US"/>
        </w:rPr>
        <w:t>remota</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t>Forsell</w:t>
      </w:r>
      <w:proofErr w:type="spellEnd"/>
      <w:r w:rsidRPr="00CD555D">
        <w:rPr>
          <w:rFonts w:ascii="Times New Roman" w:hAnsi="Times New Roman"/>
          <w:sz w:val="28"/>
          <w:szCs w:val="28"/>
        </w:rPr>
        <w:t xml:space="preserve">. – </w:t>
      </w:r>
      <w:r w:rsidRPr="00CD555D">
        <w:rPr>
          <w:rFonts w:ascii="Times New Roman" w:hAnsi="Times New Roman"/>
          <w:sz w:val="28"/>
          <w:szCs w:val="28"/>
          <w:lang w:val="en-US"/>
        </w:rPr>
        <w:t>s</w:t>
      </w:r>
      <w:r w:rsidRPr="00CD555D">
        <w:rPr>
          <w:rFonts w:ascii="Times New Roman" w:hAnsi="Times New Roman"/>
          <w:sz w:val="28"/>
          <w:szCs w:val="28"/>
        </w:rPr>
        <w:t xml:space="preserve">. </w:t>
      </w:r>
    </w:p>
    <w:p w14:paraId="1BB83043" w14:textId="4A7447C6" w:rsidR="005F7C06" w:rsidRPr="00CD555D" w:rsidRDefault="005F7C06"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Растения достаточно высокорослые: от 26 до 60 (</w:t>
      </w:r>
      <w:r w:rsidRPr="00CD555D">
        <w:rPr>
          <w:rFonts w:ascii="Times New Roman" w:hAnsi="Times New Roman"/>
          <w:sz w:val="28"/>
          <w:szCs w:val="28"/>
          <w:lang w:val="en-US"/>
        </w:rPr>
        <w:t>ẋ</w:t>
      </w:r>
      <w:r w:rsidRPr="00CD555D">
        <w:rPr>
          <w:rFonts w:ascii="Times New Roman" w:hAnsi="Times New Roman"/>
          <w:sz w:val="28"/>
          <w:szCs w:val="28"/>
        </w:rPr>
        <w:t xml:space="preserve">=27, здесь и далее </w:t>
      </w:r>
      <w:bookmarkStart w:id="7" w:name="__DdeLink__5680_4941678081"/>
      <w:r w:rsidRPr="00CD555D">
        <w:rPr>
          <w:rFonts w:ascii="Times New Roman" w:hAnsi="Times New Roman"/>
          <w:sz w:val="28"/>
          <w:szCs w:val="28"/>
          <w:lang w:val="en-US"/>
        </w:rPr>
        <w:t>ẋ</w:t>
      </w:r>
      <w:bookmarkEnd w:id="7"/>
      <w:r w:rsidRPr="00CD555D">
        <w:rPr>
          <w:rFonts w:ascii="Times New Roman" w:hAnsi="Times New Roman"/>
          <w:sz w:val="28"/>
          <w:szCs w:val="28"/>
        </w:rPr>
        <w:t>- средний показатель) см высотой. Листья светло-зеленые, многочисленные, в количестве 4-6 штук. Стебли ровные, прямостоячие, утолщенные к основанию до 0,8 (</w:t>
      </w:r>
      <w:r w:rsidRPr="00CD555D">
        <w:rPr>
          <w:rFonts w:ascii="Times New Roman" w:hAnsi="Times New Roman"/>
          <w:sz w:val="28"/>
          <w:szCs w:val="28"/>
          <w:lang w:val="en-US"/>
        </w:rPr>
        <w:t>ẋ</w:t>
      </w:r>
      <w:r w:rsidRPr="00CD555D">
        <w:rPr>
          <w:rFonts w:ascii="Times New Roman" w:hAnsi="Times New Roman"/>
          <w:sz w:val="28"/>
          <w:szCs w:val="28"/>
        </w:rPr>
        <w:t>=0,6) см, в длину расстояние от корневой шейки до цветоноса колеблется в диапазоне от 14 до 35 (</w:t>
      </w:r>
      <w:r w:rsidRPr="00CD555D">
        <w:rPr>
          <w:rFonts w:ascii="Times New Roman" w:hAnsi="Times New Roman"/>
          <w:sz w:val="28"/>
          <w:szCs w:val="28"/>
          <w:lang w:val="en-US"/>
        </w:rPr>
        <w:t>ẋ</w:t>
      </w:r>
      <w:r w:rsidRPr="00CD555D">
        <w:rPr>
          <w:rFonts w:ascii="Times New Roman" w:hAnsi="Times New Roman"/>
          <w:sz w:val="28"/>
          <w:szCs w:val="28"/>
        </w:rPr>
        <w:t>=27) см. Соцветия цилиндрической или яйцевидно-цилиндрической формы, слегка раскидистые, в длину 7</w:t>
      </w:r>
      <w:r w:rsidR="00B77946" w:rsidRPr="00CD555D">
        <w:rPr>
          <w:szCs w:val="28"/>
        </w:rPr>
        <w:t>–</w:t>
      </w:r>
      <w:r w:rsidRPr="00CD555D">
        <w:rPr>
          <w:rFonts w:ascii="Times New Roman" w:hAnsi="Times New Roman"/>
          <w:sz w:val="28"/>
          <w:szCs w:val="28"/>
        </w:rPr>
        <w:t>14 (</w:t>
      </w:r>
      <w:bookmarkStart w:id="8" w:name="__DdeLink__5680_4941678082"/>
      <w:r w:rsidRPr="00CD555D">
        <w:rPr>
          <w:rFonts w:ascii="Times New Roman" w:hAnsi="Times New Roman"/>
          <w:sz w:val="28"/>
          <w:szCs w:val="28"/>
          <w:lang w:val="en-US"/>
        </w:rPr>
        <w:t>ẋ</w:t>
      </w:r>
      <w:r w:rsidRPr="00CD555D">
        <w:rPr>
          <w:rFonts w:ascii="Times New Roman" w:hAnsi="Times New Roman"/>
          <w:sz w:val="28"/>
          <w:szCs w:val="28"/>
        </w:rPr>
        <w:t>=</w:t>
      </w:r>
      <w:bookmarkEnd w:id="8"/>
      <w:r w:rsidRPr="00CD555D">
        <w:rPr>
          <w:rFonts w:ascii="Times New Roman" w:hAnsi="Times New Roman"/>
          <w:sz w:val="28"/>
          <w:szCs w:val="28"/>
        </w:rPr>
        <w:t>10,2) см и 2,5</w:t>
      </w:r>
      <w:r w:rsidR="00B77946" w:rsidRPr="00CD555D">
        <w:rPr>
          <w:szCs w:val="28"/>
        </w:rPr>
        <w:t>–</w:t>
      </w:r>
      <w:r w:rsidRPr="00CD555D">
        <w:rPr>
          <w:rFonts w:ascii="Times New Roman" w:hAnsi="Times New Roman"/>
          <w:sz w:val="28"/>
          <w:szCs w:val="28"/>
        </w:rPr>
        <w:t>4,5 (</w:t>
      </w:r>
      <w:r w:rsidRPr="00CD555D">
        <w:rPr>
          <w:rFonts w:ascii="Times New Roman" w:hAnsi="Times New Roman"/>
          <w:sz w:val="28"/>
          <w:szCs w:val="28"/>
          <w:lang w:val="en-US"/>
        </w:rPr>
        <w:t>ẋ</w:t>
      </w:r>
      <w:r w:rsidRPr="00CD555D">
        <w:rPr>
          <w:rFonts w:ascii="Times New Roman" w:hAnsi="Times New Roman"/>
          <w:sz w:val="28"/>
          <w:szCs w:val="28"/>
        </w:rPr>
        <w:t>=3,6) см в ширину. Цветоносы четко различимые, в поперечнике граненные, однотонные со стеблем. Прикорневые листья укороченные, обратно-яйцевидной формы, немного светлее стебля, в длину достигают 6-12 (</w:t>
      </w:r>
      <w:r w:rsidRPr="00CD555D">
        <w:rPr>
          <w:rFonts w:ascii="Times New Roman" w:hAnsi="Times New Roman"/>
          <w:sz w:val="28"/>
          <w:szCs w:val="28"/>
          <w:lang w:val="en-US"/>
        </w:rPr>
        <w:t>ẋ</w:t>
      </w:r>
      <w:r w:rsidRPr="00CD555D">
        <w:rPr>
          <w:rFonts w:ascii="Times New Roman" w:hAnsi="Times New Roman"/>
          <w:sz w:val="28"/>
          <w:szCs w:val="28"/>
        </w:rPr>
        <w:t>=9,25) см и в ширину 2</w:t>
      </w:r>
      <w:r w:rsidR="00B77946" w:rsidRPr="00CD555D">
        <w:rPr>
          <w:szCs w:val="28"/>
        </w:rPr>
        <w:t>–</w:t>
      </w:r>
      <w:r w:rsidRPr="00CD555D">
        <w:rPr>
          <w:rFonts w:ascii="Times New Roman" w:hAnsi="Times New Roman"/>
          <w:sz w:val="28"/>
          <w:szCs w:val="28"/>
        </w:rPr>
        <w:t>3 (</w:t>
      </w:r>
      <w:r w:rsidRPr="00CD555D">
        <w:rPr>
          <w:rFonts w:ascii="Times New Roman" w:hAnsi="Times New Roman"/>
          <w:sz w:val="28"/>
          <w:szCs w:val="28"/>
          <w:lang w:val="en-US"/>
        </w:rPr>
        <w:t>ẋ</w:t>
      </w:r>
      <w:r w:rsidRPr="00CD555D">
        <w:rPr>
          <w:rFonts w:ascii="Times New Roman" w:hAnsi="Times New Roman"/>
          <w:sz w:val="28"/>
          <w:szCs w:val="28"/>
        </w:rPr>
        <w:t>=2,6) см. Стеблевые листья от узколанцетных до ланцетных, обычно вверх-направленные, с неявно выраженным башлычком. Размеры этих листьев в стадии цветения варьируют в длину от 8 до 18 (</w:t>
      </w:r>
      <w:r w:rsidRPr="00CD555D">
        <w:rPr>
          <w:rFonts w:ascii="Times New Roman" w:hAnsi="Times New Roman"/>
          <w:sz w:val="28"/>
          <w:szCs w:val="28"/>
          <w:lang w:val="en-US"/>
        </w:rPr>
        <w:t>ẋ</w:t>
      </w:r>
      <w:r w:rsidRPr="00CD555D">
        <w:rPr>
          <w:rFonts w:ascii="Times New Roman" w:hAnsi="Times New Roman"/>
          <w:sz w:val="28"/>
          <w:szCs w:val="28"/>
        </w:rPr>
        <w:t>=12) см и в ширину от 1 до 3 (</w:t>
      </w:r>
      <w:r w:rsidRPr="00CD555D">
        <w:rPr>
          <w:rFonts w:ascii="Times New Roman" w:hAnsi="Times New Roman"/>
          <w:sz w:val="28"/>
          <w:szCs w:val="28"/>
          <w:lang w:val="en-US"/>
        </w:rPr>
        <w:t>ẋ</w:t>
      </w:r>
      <w:r w:rsidRPr="00CD555D">
        <w:rPr>
          <w:rFonts w:ascii="Times New Roman" w:hAnsi="Times New Roman"/>
          <w:sz w:val="28"/>
          <w:szCs w:val="28"/>
        </w:rPr>
        <w:t>=2,2) см. Верхние стеблевые листья (</w:t>
      </w:r>
      <w:proofErr w:type="spellStart"/>
      <w:r w:rsidRPr="00CD555D">
        <w:rPr>
          <w:rFonts w:ascii="Times New Roman" w:hAnsi="Times New Roman"/>
          <w:sz w:val="28"/>
          <w:szCs w:val="28"/>
        </w:rPr>
        <w:t>брактеи</w:t>
      </w:r>
      <w:proofErr w:type="spellEnd"/>
      <w:r w:rsidRPr="00CD555D">
        <w:rPr>
          <w:rFonts w:ascii="Times New Roman" w:hAnsi="Times New Roman"/>
          <w:sz w:val="28"/>
          <w:szCs w:val="28"/>
        </w:rPr>
        <w:t>), слегка темнее, узколанцетные, редуцированные, в длину от 3 до 5,5 (</w:t>
      </w:r>
      <w:r w:rsidRPr="00CD555D">
        <w:rPr>
          <w:rFonts w:ascii="Times New Roman" w:hAnsi="Times New Roman"/>
          <w:sz w:val="28"/>
          <w:szCs w:val="28"/>
          <w:lang w:val="en-US"/>
        </w:rPr>
        <w:t>ẋ</w:t>
      </w:r>
      <w:r w:rsidRPr="00CD555D">
        <w:rPr>
          <w:rFonts w:ascii="Times New Roman" w:hAnsi="Times New Roman"/>
          <w:sz w:val="28"/>
          <w:szCs w:val="28"/>
        </w:rPr>
        <w:t>=4,75) см, в ширину от 0,5 до 1,2 (</w:t>
      </w:r>
      <w:r w:rsidRPr="00CD555D">
        <w:rPr>
          <w:rFonts w:ascii="Times New Roman" w:hAnsi="Times New Roman"/>
          <w:sz w:val="28"/>
          <w:szCs w:val="28"/>
          <w:lang w:val="en-US"/>
        </w:rPr>
        <w:t>ẋ</w:t>
      </w:r>
      <w:r w:rsidRPr="00CD555D">
        <w:rPr>
          <w:rFonts w:ascii="Times New Roman" w:hAnsi="Times New Roman"/>
          <w:sz w:val="28"/>
          <w:szCs w:val="28"/>
        </w:rPr>
        <w:t>=0,92) см. Цветки полноценные, хорошо сформированные.</w:t>
      </w:r>
    </w:p>
    <w:p w14:paraId="7CBA50A4" w14:textId="77777777" w:rsidR="00773BC1" w:rsidRPr="00CD555D" w:rsidRDefault="00773BC1"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В целом мятно-осоковую </w:t>
      </w:r>
      <w:proofErr w:type="spellStart"/>
      <w:r w:rsidRPr="00CD555D">
        <w:rPr>
          <w:rFonts w:ascii="Times New Roman" w:hAnsi="Times New Roman"/>
          <w:sz w:val="28"/>
          <w:szCs w:val="28"/>
        </w:rPr>
        <w:t>ценопопуляцию</w:t>
      </w:r>
      <w:proofErr w:type="spellEnd"/>
      <w:r w:rsidRPr="00CD555D">
        <w:rPr>
          <w:rFonts w:ascii="Times New Roman" w:hAnsi="Times New Roman"/>
          <w:sz w:val="28"/>
          <w:szCs w:val="28"/>
        </w:rPr>
        <w:t xml:space="preserve"> можно охарактеризовать как молодую, слабо прогрессирующую, способную к </w:t>
      </w:r>
      <w:proofErr w:type="spellStart"/>
      <w:r w:rsidRPr="00CD555D">
        <w:rPr>
          <w:rFonts w:ascii="Times New Roman" w:hAnsi="Times New Roman"/>
          <w:sz w:val="28"/>
          <w:szCs w:val="28"/>
        </w:rPr>
        <w:t>самоподдержанию</w:t>
      </w:r>
      <w:proofErr w:type="spellEnd"/>
      <w:r w:rsidRPr="00CD555D">
        <w:rPr>
          <w:rFonts w:ascii="Times New Roman" w:hAnsi="Times New Roman"/>
          <w:sz w:val="28"/>
          <w:szCs w:val="28"/>
        </w:rPr>
        <w:t xml:space="preserve"> семенным и вегетативным путем, стабильно удерживающую свою территорию. </w:t>
      </w:r>
    </w:p>
    <w:p w14:paraId="12B4A9C7" w14:textId="77777777" w:rsidR="00773BC1" w:rsidRPr="00CD555D" w:rsidRDefault="00773BC1"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Экологические условия для обитания вида в фитоценозе являются вполне оптимальными. Данный участок соответствует требованиям вида по освещенности, увлажнению, высоте над уровнем моря. При обследовании вида, следов вредителей, болезней и солнечных ожогов обнаружено не было. В целом, возобновление вида достаточно хорошее, много здоровых молодых вегетативных особей. </w:t>
      </w:r>
      <w:r w:rsidRPr="00CD555D">
        <w:rPr>
          <w:rFonts w:ascii="Times New Roman" w:hAnsi="Times New Roman"/>
          <w:i/>
          <w:sz w:val="28"/>
          <w:szCs w:val="28"/>
          <w:lang w:val="en-US"/>
        </w:rPr>
        <w:t>D</w:t>
      </w:r>
      <w:r w:rsidRPr="00CD555D">
        <w:rPr>
          <w:rFonts w:ascii="Times New Roman" w:hAnsi="Times New Roman"/>
          <w:i/>
          <w:sz w:val="28"/>
          <w:szCs w:val="28"/>
        </w:rPr>
        <w:t xml:space="preserve">. </w:t>
      </w:r>
      <w:r w:rsidRPr="00CD555D">
        <w:rPr>
          <w:rFonts w:ascii="Times New Roman" w:hAnsi="Times New Roman"/>
          <w:i/>
          <w:sz w:val="28"/>
          <w:szCs w:val="28"/>
          <w:lang w:val="en-US"/>
        </w:rPr>
        <w:t>incarnata</w:t>
      </w:r>
      <w:r w:rsidRPr="00CD555D">
        <w:rPr>
          <w:rFonts w:ascii="Times New Roman" w:hAnsi="Times New Roman"/>
          <w:sz w:val="28"/>
          <w:szCs w:val="28"/>
        </w:rPr>
        <w:t xml:space="preserve"> предпочитает заселять мохово-осоковые подушки, богатые </w:t>
      </w:r>
      <w:proofErr w:type="spellStart"/>
      <w:r w:rsidRPr="00CD555D">
        <w:rPr>
          <w:rFonts w:ascii="Times New Roman" w:hAnsi="Times New Roman"/>
          <w:sz w:val="28"/>
          <w:szCs w:val="28"/>
        </w:rPr>
        <w:t>гумусной</w:t>
      </w:r>
      <w:proofErr w:type="spellEnd"/>
      <w:r w:rsidRPr="00CD555D">
        <w:rPr>
          <w:rFonts w:ascii="Times New Roman" w:hAnsi="Times New Roman"/>
          <w:sz w:val="28"/>
          <w:szCs w:val="28"/>
        </w:rPr>
        <w:t xml:space="preserve"> подстилкой и обильного </w:t>
      </w:r>
      <w:proofErr w:type="spellStart"/>
      <w:r w:rsidRPr="00CD555D">
        <w:rPr>
          <w:rFonts w:ascii="Times New Roman" w:hAnsi="Times New Roman"/>
          <w:sz w:val="28"/>
          <w:szCs w:val="28"/>
        </w:rPr>
        <w:t>опада</w:t>
      </w:r>
      <w:proofErr w:type="spellEnd"/>
      <w:r w:rsidRPr="00CD555D">
        <w:rPr>
          <w:rFonts w:ascii="Times New Roman" w:hAnsi="Times New Roman"/>
          <w:sz w:val="28"/>
          <w:szCs w:val="28"/>
        </w:rPr>
        <w:t>. Обязательным условием является избыточное увлажнение. В этом проявляется жизненная стратегия вида.</w:t>
      </w:r>
    </w:p>
    <w:p w14:paraId="37E1F70F" w14:textId="77777777" w:rsidR="00773BC1" w:rsidRPr="00CD555D" w:rsidRDefault="00773BC1"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Из лимитирующих факторов важно отметить регулярный перегон скота через ручей в местах расселения </w:t>
      </w:r>
      <w:r w:rsidRPr="00CD555D">
        <w:rPr>
          <w:rFonts w:ascii="Times New Roman" w:hAnsi="Times New Roman"/>
          <w:i/>
          <w:sz w:val="28"/>
          <w:szCs w:val="28"/>
          <w:lang w:val="en-US"/>
        </w:rPr>
        <w:t>D</w:t>
      </w:r>
      <w:r w:rsidRPr="00CD555D">
        <w:rPr>
          <w:rFonts w:ascii="Times New Roman" w:hAnsi="Times New Roman"/>
          <w:i/>
          <w:sz w:val="28"/>
          <w:szCs w:val="28"/>
        </w:rPr>
        <w:t xml:space="preserve">. </w:t>
      </w:r>
      <w:r w:rsidRPr="00CD555D">
        <w:rPr>
          <w:rFonts w:ascii="Times New Roman" w:hAnsi="Times New Roman"/>
          <w:i/>
          <w:sz w:val="28"/>
          <w:szCs w:val="28"/>
          <w:lang w:val="en-US"/>
        </w:rPr>
        <w:t>incarnata</w:t>
      </w:r>
      <w:r w:rsidRPr="00CD555D">
        <w:rPr>
          <w:rFonts w:ascii="Times New Roman" w:hAnsi="Times New Roman"/>
          <w:sz w:val="28"/>
          <w:szCs w:val="28"/>
        </w:rPr>
        <w:t>. На некоторых цветущих особях найдена аномалия: расщепление губы цветка вместо 3 долей встречаются особи с 5-членной губой.</w:t>
      </w:r>
    </w:p>
    <w:p w14:paraId="72CFC407" w14:textId="71A40B30" w:rsidR="00773BC1" w:rsidRPr="00CD555D" w:rsidRDefault="00773BC1"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При первичном описание установлено, что состоянию вида в популяции нет угрозы, кроме того, на схожих экологических участка</w:t>
      </w:r>
      <w:r w:rsidR="008F4609" w:rsidRPr="00CD555D">
        <w:rPr>
          <w:rFonts w:ascii="Times New Roman" w:hAnsi="Times New Roman"/>
          <w:sz w:val="28"/>
          <w:szCs w:val="28"/>
        </w:rPr>
        <w:t>х</w:t>
      </w:r>
      <w:r w:rsidRPr="00CD555D">
        <w:rPr>
          <w:rFonts w:ascii="Times New Roman" w:hAnsi="Times New Roman"/>
          <w:sz w:val="28"/>
          <w:szCs w:val="28"/>
        </w:rPr>
        <w:t xml:space="preserve"> ниже по ручью вид вполне может расселиться и занять новые территории.</w:t>
      </w:r>
    </w:p>
    <w:p w14:paraId="46431AC7" w14:textId="74951F17" w:rsidR="00773BC1" w:rsidRPr="00CD555D" w:rsidRDefault="00773BC1"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i/>
          <w:iCs/>
          <w:sz w:val="28"/>
          <w:szCs w:val="28"/>
        </w:rPr>
        <w:t xml:space="preserve">Ценопопуляция </w:t>
      </w:r>
      <w:r w:rsidRPr="00CD555D">
        <w:rPr>
          <w:rFonts w:ascii="Times New Roman" w:hAnsi="Times New Roman"/>
          <w:sz w:val="28"/>
          <w:szCs w:val="28"/>
        </w:rPr>
        <w:t>(</w:t>
      </w:r>
      <w:r w:rsidRPr="00CD555D">
        <w:rPr>
          <w:rFonts w:ascii="Times New Roman" w:hAnsi="Times New Roman"/>
          <w:sz w:val="28"/>
          <w:szCs w:val="28"/>
          <w:lang w:val="en-US"/>
        </w:rPr>
        <w:t>CP</w:t>
      </w:r>
      <w:r w:rsidRPr="00CD555D">
        <w:rPr>
          <w:rFonts w:ascii="Times New Roman" w:hAnsi="Times New Roman"/>
          <w:sz w:val="28"/>
          <w:szCs w:val="28"/>
        </w:rPr>
        <w:t xml:space="preserve"> 2) </w:t>
      </w:r>
      <w:r w:rsidRPr="00CD555D">
        <w:rPr>
          <w:rFonts w:ascii="Times New Roman" w:hAnsi="Times New Roman"/>
          <w:i/>
          <w:iCs/>
          <w:sz w:val="28"/>
          <w:szCs w:val="28"/>
          <w:lang w:val="kk-KZ"/>
        </w:rPr>
        <w:t>василистниково</w:t>
      </w:r>
      <w:r w:rsidRPr="00CD555D">
        <w:rPr>
          <w:rFonts w:ascii="Times New Roman" w:hAnsi="Times New Roman"/>
          <w:i/>
          <w:iCs/>
          <w:sz w:val="28"/>
          <w:szCs w:val="28"/>
        </w:rPr>
        <w:t>-</w:t>
      </w:r>
      <w:proofErr w:type="spellStart"/>
      <w:r w:rsidRPr="00CD555D">
        <w:rPr>
          <w:rFonts w:ascii="Times New Roman" w:hAnsi="Times New Roman"/>
          <w:i/>
          <w:iCs/>
          <w:sz w:val="28"/>
          <w:szCs w:val="28"/>
        </w:rPr>
        <w:t>кровохлебково-лабазникового</w:t>
      </w:r>
      <w:proofErr w:type="spellEnd"/>
      <w:r w:rsidRPr="00CD555D">
        <w:rPr>
          <w:rFonts w:ascii="Times New Roman" w:hAnsi="Times New Roman"/>
          <w:sz w:val="28"/>
          <w:szCs w:val="28"/>
        </w:rPr>
        <w:t xml:space="preserve"> (</w:t>
      </w:r>
      <w:proofErr w:type="spellStart"/>
      <w:r w:rsidRPr="00CD555D">
        <w:rPr>
          <w:rFonts w:ascii="Times New Roman" w:hAnsi="Times New Roman"/>
          <w:i/>
          <w:sz w:val="28"/>
          <w:szCs w:val="28"/>
          <w:lang w:val="en-US"/>
        </w:rPr>
        <w:t>Filipendula</w:t>
      </w:r>
      <w:proofErr w:type="spellEnd"/>
      <w:r w:rsidRPr="00CD555D">
        <w:rPr>
          <w:rFonts w:ascii="Times New Roman" w:hAnsi="Times New Roman"/>
          <w:i/>
          <w:sz w:val="28"/>
          <w:szCs w:val="28"/>
        </w:rPr>
        <w:t xml:space="preserve"> </w:t>
      </w:r>
      <w:r w:rsidRPr="00CD555D">
        <w:rPr>
          <w:rFonts w:ascii="Times New Roman" w:hAnsi="Times New Roman"/>
          <w:i/>
          <w:sz w:val="28"/>
          <w:szCs w:val="28"/>
          <w:lang w:val="en-US"/>
        </w:rPr>
        <w:t>ulmaria</w:t>
      </w:r>
      <w:r w:rsidRPr="00CD555D">
        <w:rPr>
          <w:rFonts w:ascii="Times New Roman" w:hAnsi="Times New Roman"/>
          <w:i/>
          <w:sz w:val="28"/>
          <w:szCs w:val="28"/>
        </w:rPr>
        <w:t xml:space="preserve"> </w:t>
      </w:r>
      <w:r w:rsidRPr="00CD555D">
        <w:rPr>
          <w:rFonts w:ascii="Times New Roman" w:hAnsi="Times New Roman"/>
          <w:sz w:val="28"/>
          <w:szCs w:val="28"/>
        </w:rPr>
        <w:t>(</w:t>
      </w:r>
      <w:r w:rsidRPr="00CD555D">
        <w:rPr>
          <w:rFonts w:ascii="Times New Roman" w:hAnsi="Times New Roman"/>
          <w:sz w:val="28"/>
          <w:szCs w:val="28"/>
          <w:lang w:val="en-US"/>
        </w:rPr>
        <w:t>L</w:t>
      </w:r>
      <w:r w:rsidRPr="00CD555D">
        <w:rPr>
          <w:rFonts w:ascii="Times New Roman" w:hAnsi="Times New Roman"/>
          <w:sz w:val="28"/>
          <w:szCs w:val="28"/>
        </w:rPr>
        <w:t xml:space="preserve">.) </w:t>
      </w:r>
      <w:r w:rsidRPr="00CD555D">
        <w:rPr>
          <w:rFonts w:ascii="Times New Roman" w:hAnsi="Times New Roman"/>
          <w:sz w:val="28"/>
          <w:szCs w:val="28"/>
          <w:lang w:val="en-US"/>
        </w:rPr>
        <w:t>Maxim</w:t>
      </w:r>
      <w:r w:rsidRPr="00CD555D">
        <w:rPr>
          <w:rFonts w:ascii="Times New Roman" w:hAnsi="Times New Roman"/>
          <w:sz w:val="28"/>
          <w:szCs w:val="28"/>
        </w:rPr>
        <w:t xml:space="preserve">., </w:t>
      </w:r>
      <w:proofErr w:type="spellStart"/>
      <w:r w:rsidRPr="00CD555D">
        <w:rPr>
          <w:rFonts w:ascii="Times New Roman" w:hAnsi="Times New Roman"/>
          <w:i/>
          <w:sz w:val="28"/>
          <w:szCs w:val="28"/>
          <w:lang w:val="en-US"/>
        </w:rPr>
        <w:t>Sanguisorba</w:t>
      </w:r>
      <w:proofErr w:type="spellEnd"/>
      <w:r w:rsidRPr="00CD555D">
        <w:rPr>
          <w:rFonts w:ascii="Times New Roman" w:hAnsi="Times New Roman"/>
          <w:i/>
          <w:sz w:val="28"/>
          <w:szCs w:val="28"/>
        </w:rPr>
        <w:t xml:space="preserve"> </w:t>
      </w:r>
      <w:r w:rsidRPr="00CD555D">
        <w:rPr>
          <w:rFonts w:ascii="Times New Roman" w:hAnsi="Times New Roman"/>
          <w:i/>
          <w:sz w:val="28"/>
          <w:szCs w:val="28"/>
          <w:lang w:val="en-US"/>
        </w:rPr>
        <w:t>officinalis</w:t>
      </w:r>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w:t>
      </w:r>
      <w:r w:rsidRPr="00CD555D">
        <w:rPr>
          <w:rFonts w:ascii="Times New Roman" w:hAnsi="Times New Roman"/>
          <w:i/>
          <w:sz w:val="28"/>
          <w:szCs w:val="28"/>
          <w:lang w:val="en-US"/>
        </w:rPr>
        <w:t>Thalictrum</w:t>
      </w:r>
      <w:r w:rsidRPr="00CD555D">
        <w:rPr>
          <w:rFonts w:ascii="Times New Roman" w:hAnsi="Times New Roman"/>
          <w:i/>
          <w:sz w:val="28"/>
          <w:szCs w:val="28"/>
        </w:rPr>
        <w:t xml:space="preserve"> </w:t>
      </w:r>
      <w:r w:rsidRPr="00CD555D">
        <w:rPr>
          <w:rFonts w:ascii="Times New Roman" w:hAnsi="Times New Roman"/>
          <w:i/>
          <w:sz w:val="28"/>
          <w:szCs w:val="28"/>
          <w:lang w:val="en-US"/>
        </w:rPr>
        <w:t>minus</w:t>
      </w:r>
      <w:r w:rsidRPr="00CD555D">
        <w:rPr>
          <w:rFonts w:ascii="Times New Roman" w:hAnsi="Times New Roman"/>
          <w:i/>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фитоценоза. Данная популяция размещена в верхнем пределе юго-восточного склона гор Коктау восточной части Калбинского хребта в урочище </w:t>
      </w:r>
      <w:proofErr w:type="spellStart"/>
      <w:r w:rsidRPr="00CD555D">
        <w:rPr>
          <w:rFonts w:ascii="Times New Roman" w:hAnsi="Times New Roman"/>
          <w:sz w:val="28"/>
          <w:szCs w:val="28"/>
        </w:rPr>
        <w:t>Талды</w:t>
      </w:r>
      <w:proofErr w:type="spellEnd"/>
      <w:r w:rsidRPr="00CD555D">
        <w:rPr>
          <w:rFonts w:ascii="Times New Roman" w:hAnsi="Times New Roman"/>
          <w:sz w:val="28"/>
          <w:szCs w:val="28"/>
        </w:rPr>
        <w:t xml:space="preserve">. 49°30´01´´ </w:t>
      </w:r>
      <w:proofErr w:type="spellStart"/>
      <w:r w:rsidRPr="00CD555D">
        <w:rPr>
          <w:rFonts w:ascii="Times New Roman" w:hAnsi="Times New Roman"/>
          <w:sz w:val="28"/>
          <w:szCs w:val="28"/>
        </w:rPr>
        <w:t>с.ш</w:t>
      </w:r>
      <w:proofErr w:type="spellEnd"/>
      <w:r w:rsidRPr="00CD555D">
        <w:rPr>
          <w:rFonts w:ascii="Times New Roman" w:hAnsi="Times New Roman"/>
          <w:sz w:val="28"/>
          <w:szCs w:val="28"/>
        </w:rPr>
        <w:t xml:space="preserve">., 82°37´01´´ </w:t>
      </w:r>
      <w:proofErr w:type="spellStart"/>
      <w:r w:rsidRPr="00CD555D">
        <w:rPr>
          <w:rFonts w:ascii="Times New Roman" w:hAnsi="Times New Roman"/>
          <w:sz w:val="28"/>
          <w:szCs w:val="28"/>
        </w:rPr>
        <w:t>в.д</w:t>
      </w:r>
      <w:proofErr w:type="spellEnd"/>
      <w:r w:rsidRPr="00CD555D">
        <w:rPr>
          <w:rFonts w:ascii="Times New Roman" w:hAnsi="Times New Roman"/>
          <w:sz w:val="28"/>
          <w:szCs w:val="28"/>
        </w:rPr>
        <w:t xml:space="preserve">., 859 м. над </w:t>
      </w:r>
      <w:proofErr w:type="spellStart"/>
      <w:r w:rsidRPr="00CD555D">
        <w:rPr>
          <w:rFonts w:ascii="Times New Roman" w:hAnsi="Times New Roman"/>
          <w:sz w:val="28"/>
          <w:szCs w:val="28"/>
        </w:rPr>
        <w:t>ур</w:t>
      </w:r>
      <w:proofErr w:type="spellEnd"/>
      <w:r w:rsidRPr="00CD555D">
        <w:rPr>
          <w:rFonts w:ascii="Times New Roman" w:hAnsi="Times New Roman"/>
          <w:sz w:val="28"/>
          <w:szCs w:val="28"/>
        </w:rPr>
        <w:t xml:space="preserve">. м. Описание проведено в фазе </w:t>
      </w:r>
      <w:r w:rsidRPr="00CD555D">
        <w:rPr>
          <w:rFonts w:ascii="Times New Roman" w:hAnsi="Times New Roman"/>
          <w:sz w:val="28"/>
          <w:szCs w:val="28"/>
        </w:rPr>
        <w:lastRenderedPageBreak/>
        <w:t>цветение-конец цветения.</w:t>
      </w:r>
      <w:r w:rsidR="001D0DEB" w:rsidRPr="00CD555D">
        <w:rPr>
          <w:rFonts w:ascii="Times New Roman" w:hAnsi="Times New Roman"/>
          <w:sz w:val="28"/>
          <w:szCs w:val="28"/>
        </w:rPr>
        <w:t xml:space="preserve"> </w:t>
      </w:r>
      <w:r w:rsidRPr="00CD555D">
        <w:rPr>
          <w:rFonts w:ascii="Times New Roman" w:hAnsi="Times New Roman"/>
          <w:sz w:val="28"/>
          <w:szCs w:val="28"/>
        </w:rPr>
        <w:t>Вид размещен на луговой поляне, со всех сторон закрытой соснами (</w:t>
      </w:r>
      <w:r w:rsidRPr="00CD555D">
        <w:rPr>
          <w:rFonts w:ascii="Times New Roman" w:hAnsi="Times New Roman"/>
          <w:i/>
          <w:sz w:val="28"/>
          <w:szCs w:val="28"/>
          <w:lang w:val="en-US"/>
        </w:rPr>
        <w:t>Pinus</w:t>
      </w:r>
      <w:r w:rsidRPr="00CD555D">
        <w:rPr>
          <w:rFonts w:ascii="Times New Roman" w:hAnsi="Times New Roman"/>
          <w:i/>
          <w:sz w:val="28"/>
          <w:szCs w:val="28"/>
        </w:rPr>
        <w:t xml:space="preserve"> </w:t>
      </w:r>
      <w:proofErr w:type="spellStart"/>
      <w:r w:rsidRPr="00CD555D">
        <w:rPr>
          <w:rFonts w:ascii="Times New Roman" w:hAnsi="Times New Roman"/>
          <w:i/>
          <w:sz w:val="28"/>
          <w:szCs w:val="28"/>
          <w:lang w:val="en-US"/>
        </w:rPr>
        <w:t>sylvestris</w:t>
      </w:r>
      <w:proofErr w:type="spellEnd"/>
      <w:r w:rsidRPr="00CD555D">
        <w:rPr>
          <w:rFonts w:ascii="Times New Roman" w:hAnsi="Times New Roman"/>
          <w:i/>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Участок достаточно выровнен, с незначительным уклоном с северо-запада на юго-восток.</w:t>
      </w:r>
    </w:p>
    <w:p w14:paraId="176714EB" w14:textId="1CA32188" w:rsidR="00773BC1" w:rsidRPr="00CD555D" w:rsidRDefault="00773BC1"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Почвы горно-луговые, кислые, чрезмерно увлажненные. Почвенный субстрат представлен горным черноземом. Подстилающий слой материнские породы, толщиной 40</w:t>
      </w:r>
      <w:r w:rsidR="00B77946" w:rsidRPr="00CD555D">
        <w:rPr>
          <w:szCs w:val="28"/>
        </w:rPr>
        <w:t>–</w:t>
      </w:r>
      <w:r w:rsidRPr="00CD555D">
        <w:rPr>
          <w:rFonts w:ascii="Times New Roman" w:hAnsi="Times New Roman"/>
          <w:sz w:val="28"/>
          <w:szCs w:val="28"/>
        </w:rPr>
        <w:t xml:space="preserve">50 см. </w:t>
      </w:r>
      <w:proofErr w:type="spellStart"/>
      <w:r w:rsidRPr="00CD555D">
        <w:rPr>
          <w:rFonts w:ascii="Times New Roman" w:hAnsi="Times New Roman"/>
          <w:sz w:val="28"/>
          <w:szCs w:val="28"/>
        </w:rPr>
        <w:t>Опад</w:t>
      </w:r>
      <w:proofErr w:type="spellEnd"/>
      <w:r w:rsidRPr="00CD555D">
        <w:rPr>
          <w:rFonts w:ascii="Times New Roman" w:hAnsi="Times New Roman"/>
          <w:sz w:val="28"/>
          <w:szCs w:val="28"/>
        </w:rPr>
        <w:t xml:space="preserve"> значительный, до 70</w:t>
      </w:r>
      <w:r w:rsidR="00B77946" w:rsidRPr="00CD555D">
        <w:rPr>
          <w:szCs w:val="28"/>
        </w:rPr>
        <w:t>–</w:t>
      </w:r>
      <w:r w:rsidRPr="00CD555D">
        <w:rPr>
          <w:rFonts w:ascii="Times New Roman" w:hAnsi="Times New Roman"/>
          <w:sz w:val="28"/>
          <w:szCs w:val="28"/>
        </w:rPr>
        <w:t>80 г/м</w:t>
      </w:r>
      <w:r w:rsidRPr="00CD555D">
        <w:rPr>
          <w:rFonts w:ascii="Times New Roman" w:hAnsi="Times New Roman"/>
          <w:sz w:val="28"/>
          <w:szCs w:val="28"/>
          <w:lang w:eastAsia="ko-KR"/>
        </w:rPr>
        <w:t xml:space="preserve">², состоит из сухой листвы разнотравья. </w:t>
      </w:r>
    </w:p>
    <w:p w14:paraId="689A3FEE" w14:textId="6D368167" w:rsidR="00773BC1" w:rsidRPr="00CD555D" w:rsidRDefault="00773BC1"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Фитоценоз </w:t>
      </w:r>
      <w:proofErr w:type="spellStart"/>
      <w:r w:rsidRPr="00CD555D">
        <w:rPr>
          <w:rFonts w:ascii="Times New Roman" w:hAnsi="Times New Roman"/>
          <w:sz w:val="28"/>
          <w:szCs w:val="28"/>
        </w:rPr>
        <w:t>полидоминантен</w:t>
      </w:r>
      <w:proofErr w:type="spellEnd"/>
      <w:r w:rsidRPr="00CD555D">
        <w:rPr>
          <w:rFonts w:ascii="Times New Roman" w:hAnsi="Times New Roman"/>
          <w:sz w:val="28"/>
          <w:szCs w:val="28"/>
        </w:rPr>
        <w:t xml:space="preserve"> по составу. Травостой достаточно плотный, без заметных плешин. Общее покрытие фитоценоза около 95%. </w:t>
      </w:r>
      <w:r w:rsidRPr="00CD555D">
        <w:rPr>
          <w:rFonts w:ascii="Times New Roman" w:hAnsi="Times New Roman"/>
          <w:i/>
          <w:sz w:val="28"/>
          <w:szCs w:val="28"/>
          <w:lang w:val="en-US"/>
        </w:rPr>
        <w:t>D</w:t>
      </w:r>
      <w:r w:rsidRPr="00CD555D">
        <w:rPr>
          <w:rFonts w:ascii="Times New Roman" w:hAnsi="Times New Roman"/>
          <w:i/>
          <w:sz w:val="28"/>
          <w:szCs w:val="28"/>
        </w:rPr>
        <w:t xml:space="preserve">. </w:t>
      </w:r>
      <w:r w:rsidRPr="00CD555D">
        <w:rPr>
          <w:rFonts w:ascii="Times New Roman" w:hAnsi="Times New Roman"/>
          <w:i/>
          <w:sz w:val="28"/>
          <w:szCs w:val="28"/>
          <w:lang w:val="en-US"/>
        </w:rPr>
        <w:t>incarnata</w:t>
      </w:r>
      <w:r w:rsidRPr="00CD555D">
        <w:rPr>
          <w:rFonts w:ascii="Times New Roman" w:hAnsi="Times New Roman"/>
          <w:sz w:val="28"/>
          <w:szCs w:val="28"/>
        </w:rPr>
        <w:t xml:space="preserve"> играет существенную роль в сложении фитоценоза, на изучаемый вид приходится 1,6% в составе сообщества. Основу травостоя составляют три вида </w:t>
      </w:r>
      <w:proofErr w:type="spellStart"/>
      <w:r w:rsidRPr="00CD555D">
        <w:rPr>
          <w:rFonts w:ascii="Times New Roman" w:hAnsi="Times New Roman"/>
          <w:i/>
          <w:sz w:val="28"/>
          <w:szCs w:val="28"/>
          <w:lang w:val="en-US"/>
        </w:rPr>
        <w:t>Filipendula</w:t>
      </w:r>
      <w:proofErr w:type="spellEnd"/>
      <w:r w:rsidRPr="00CD555D">
        <w:rPr>
          <w:rFonts w:ascii="Times New Roman" w:hAnsi="Times New Roman"/>
          <w:i/>
          <w:sz w:val="28"/>
          <w:szCs w:val="28"/>
        </w:rPr>
        <w:t xml:space="preserve"> </w:t>
      </w:r>
      <w:r w:rsidRPr="00CD555D">
        <w:rPr>
          <w:rFonts w:ascii="Times New Roman" w:hAnsi="Times New Roman"/>
          <w:i/>
          <w:sz w:val="28"/>
          <w:szCs w:val="28"/>
          <w:lang w:val="en-US"/>
        </w:rPr>
        <w:t>ulmaria</w:t>
      </w:r>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w:t>
      </w:r>
      <w:r w:rsidRPr="00CD555D">
        <w:rPr>
          <w:rFonts w:ascii="Times New Roman" w:hAnsi="Times New Roman"/>
          <w:sz w:val="28"/>
          <w:szCs w:val="28"/>
          <w:lang w:val="en-US"/>
        </w:rPr>
        <w:t>Maxim</w:t>
      </w:r>
      <w:r w:rsidRPr="00CD555D">
        <w:rPr>
          <w:rFonts w:ascii="Times New Roman" w:hAnsi="Times New Roman"/>
          <w:sz w:val="28"/>
          <w:szCs w:val="28"/>
        </w:rPr>
        <w:t xml:space="preserve">., </w:t>
      </w:r>
      <w:proofErr w:type="spellStart"/>
      <w:r w:rsidRPr="00CD555D">
        <w:rPr>
          <w:rFonts w:ascii="Times New Roman" w:hAnsi="Times New Roman"/>
          <w:i/>
          <w:sz w:val="28"/>
          <w:szCs w:val="28"/>
          <w:lang w:val="en-US"/>
        </w:rPr>
        <w:t>Sanguisorba</w:t>
      </w:r>
      <w:proofErr w:type="spellEnd"/>
      <w:r w:rsidRPr="00CD555D">
        <w:rPr>
          <w:rFonts w:ascii="Times New Roman" w:hAnsi="Times New Roman"/>
          <w:i/>
          <w:sz w:val="28"/>
          <w:szCs w:val="28"/>
        </w:rPr>
        <w:t xml:space="preserve"> </w:t>
      </w:r>
      <w:r w:rsidRPr="00CD555D">
        <w:rPr>
          <w:rFonts w:ascii="Times New Roman" w:hAnsi="Times New Roman"/>
          <w:i/>
          <w:sz w:val="28"/>
          <w:szCs w:val="28"/>
          <w:lang w:val="en-US"/>
        </w:rPr>
        <w:t>officinalis</w:t>
      </w:r>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w:t>
      </w:r>
      <w:r w:rsidRPr="00CD555D">
        <w:rPr>
          <w:rFonts w:ascii="Times New Roman" w:hAnsi="Times New Roman"/>
          <w:i/>
          <w:sz w:val="28"/>
          <w:szCs w:val="28"/>
          <w:lang w:val="en-US"/>
        </w:rPr>
        <w:t>Thalictrum</w:t>
      </w:r>
      <w:r w:rsidRPr="00CD555D">
        <w:rPr>
          <w:rFonts w:ascii="Times New Roman" w:hAnsi="Times New Roman"/>
          <w:i/>
          <w:sz w:val="28"/>
          <w:szCs w:val="28"/>
        </w:rPr>
        <w:t xml:space="preserve"> </w:t>
      </w:r>
      <w:r w:rsidRPr="00CD555D">
        <w:rPr>
          <w:rFonts w:ascii="Times New Roman" w:hAnsi="Times New Roman"/>
          <w:i/>
          <w:sz w:val="28"/>
          <w:szCs w:val="28"/>
          <w:lang w:val="en-US"/>
        </w:rPr>
        <w:t>minus</w:t>
      </w:r>
      <w:r w:rsidRPr="00CD555D">
        <w:rPr>
          <w:rFonts w:ascii="Times New Roman" w:hAnsi="Times New Roman"/>
          <w:i/>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Из </w:t>
      </w:r>
      <w:proofErr w:type="spellStart"/>
      <w:r w:rsidRPr="00CD555D">
        <w:rPr>
          <w:rFonts w:ascii="Times New Roman" w:hAnsi="Times New Roman"/>
          <w:sz w:val="28"/>
          <w:szCs w:val="28"/>
        </w:rPr>
        <w:t>субдоминантов</w:t>
      </w:r>
      <w:proofErr w:type="spellEnd"/>
      <w:r w:rsidRPr="00CD555D">
        <w:rPr>
          <w:rFonts w:ascii="Times New Roman" w:hAnsi="Times New Roman"/>
          <w:sz w:val="28"/>
          <w:szCs w:val="28"/>
        </w:rPr>
        <w:t xml:space="preserve"> следует особо отметить </w:t>
      </w:r>
      <w:proofErr w:type="spellStart"/>
      <w:r w:rsidRPr="00CD555D">
        <w:rPr>
          <w:rFonts w:ascii="Times New Roman" w:hAnsi="Times New Roman"/>
          <w:i/>
          <w:iCs/>
          <w:sz w:val="28"/>
          <w:szCs w:val="28"/>
        </w:rPr>
        <w:t>Eleocharis</w:t>
      </w:r>
      <w:proofErr w:type="spellEnd"/>
      <w:r w:rsidRPr="00CD555D">
        <w:rPr>
          <w:rFonts w:ascii="Times New Roman" w:hAnsi="Times New Roman"/>
          <w:i/>
          <w:sz w:val="28"/>
          <w:szCs w:val="28"/>
        </w:rPr>
        <w:t xml:space="preserve"> </w:t>
      </w:r>
      <w:proofErr w:type="spellStart"/>
      <w:r w:rsidRPr="00CD555D">
        <w:rPr>
          <w:rFonts w:ascii="Times New Roman" w:hAnsi="Times New Roman"/>
          <w:i/>
          <w:sz w:val="28"/>
          <w:szCs w:val="28"/>
          <w:lang w:val="en-US"/>
        </w:rPr>
        <w:t>palustris</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t>Roem</w:t>
      </w:r>
      <w:proofErr w:type="spellEnd"/>
      <w:r w:rsidRPr="00CD555D">
        <w:rPr>
          <w:rFonts w:ascii="Times New Roman" w:hAnsi="Times New Roman"/>
          <w:sz w:val="28"/>
          <w:szCs w:val="28"/>
          <w:lang w:val="en-US"/>
        </w:rPr>
        <w:t xml:space="preserve">. &amp; </w:t>
      </w:r>
      <w:proofErr w:type="spellStart"/>
      <w:r w:rsidRPr="00CD555D">
        <w:rPr>
          <w:rFonts w:ascii="Times New Roman" w:hAnsi="Times New Roman"/>
          <w:sz w:val="28"/>
          <w:szCs w:val="28"/>
          <w:lang w:val="en-US"/>
        </w:rPr>
        <w:t>Schult</w:t>
      </w:r>
      <w:proofErr w:type="spellEnd"/>
      <w:r w:rsidRPr="00CD555D">
        <w:rPr>
          <w:rFonts w:ascii="Times New Roman" w:hAnsi="Times New Roman"/>
          <w:sz w:val="28"/>
          <w:szCs w:val="28"/>
          <w:lang w:val="en-US"/>
        </w:rPr>
        <w:t xml:space="preserve">. </w:t>
      </w:r>
      <w:r w:rsidR="00B77946" w:rsidRPr="00CD555D">
        <w:rPr>
          <w:szCs w:val="28"/>
          <w:lang w:val="en-US"/>
        </w:rPr>
        <w:t>–</w:t>
      </w:r>
      <w:r w:rsidRPr="00CD555D">
        <w:rPr>
          <w:rFonts w:ascii="Times New Roman" w:hAnsi="Times New Roman"/>
          <w:sz w:val="28"/>
          <w:szCs w:val="28"/>
          <w:lang w:val="en-US"/>
        </w:rPr>
        <w:t xml:space="preserve"> sol, </w:t>
      </w:r>
      <w:proofErr w:type="spellStart"/>
      <w:r w:rsidRPr="00CD555D">
        <w:rPr>
          <w:rFonts w:ascii="Times New Roman" w:hAnsi="Times New Roman"/>
          <w:i/>
          <w:sz w:val="28"/>
          <w:szCs w:val="28"/>
          <w:lang w:val="en-US"/>
        </w:rPr>
        <w:t>Carex</w:t>
      </w:r>
      <w:proofErr w:type="spellEnd"/>
      <w:r w:rsidRPr="00CD555D">
        <w:rPr>
          <w:rFonts w:ascii="Times New Roman" w:hAnsi="Times New Roman"/>
          <w:i/>
          <w:sz w:val="28"/>
          <w:szCs w:val="28"/>
          <w:lang w:val="en-US"/>
        </w:rPr>
        <w:t xml:space="preserve"> </w:t>
      </w:r>
      <w:proofErr w:type="spellStart"/>
      <w:r w:rsidRPr="00CD555D">
        <w:rPr>
          <w:rFonts w:ascii="Times New Roman" w:hAnsi="Times New Roman"/>
          <w:i/>
          <w:sz w:val="28"/>
          <w:szCs w:val="28"/>
          <w:lang w:val="en-US"/>
        </w:rPr>
        <w:t>disticha</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Huds</w:t>
      </w:r>
      <w:proofErr w:type="spellEnd"/>
      <w:r w:rsidRPr="00CD555D">
        <w:rPr>
          <w:rFonts w:ascii="Times New Roman" w:hAnsi="Times New Roman"/>
          <w:sz w:val="28"/>
          <w:szCs w:val="28"/>
          <w:lang w:val="en-US"/>
        </w:rPr>
        <w:t xml:space="preserve">. </w:t>
      </w:r>
      <w:r w:rsidR="00B77946" w:rsidRPr="00CD555D">
        <w:rPr>
          <w:szCs w:val="28"/>
          <w:lang w:val="en-US"/>
        </w:rPr>
        <w:t>–</w:t>
      </w:r>
      <w:r w:rsidRPr="00CD555D">
        <w:rPr>
          <w:rFonts w:ascii="Times New Roman" w:hAnsi="Times New Roman"/>
          <w:sz w:val="28"/>
          <w:szCs w:val="28"/>
          <w:lang w:val="en-US"/>
        </w:rPr>
        <w:t xml:space="preserve"> sol, </w:t>
      </w:r>
      <w:proofErr w:type="spellStart"/>
      <w:r w:rsidRPr="00CD555D">
        <w:rPr>
          <w:rFonts w:ascii="Times New Roman" w:hAnsi="Times New Roman"/>
          <w:i/>
          <w:sz w:val="28"/>
          <w:szCs w:val="28"/>
          <w:lang w:val="en-US"/>
        </w:rPr>
        <w:t>Plantago</w:t>
      </w:r>
      <w:proofErr w:type="spellEnd"/>
      <w:r w:rsidRPr="00CD555D">
        <w:rPr>
          <w:rFonts w:ascii="Times New Roman" w:hAnsi="Times New Roman"/>
          <w:i/>
          <w:sz w:val="28"/>
          <w:szCs w:val="28"/>
          <w:lang w:val="en-US"/>
        </w:rPr>
        <w:t xml:space="preserve"> media</w:t>
      </w:r>
      <w:r w:rsidRPr="00CD555D">
        <w:rPr>
          <w:rFonts w:ascii="Times New Roman" w:hAnsi="Times New Roman"/>
          <w:sz w:val="28"/>
          <w:szCs w:val="28"/>
          <w:lang w:val="en-US"/>
        </w:rPr>
        <w:t xml:space="preserve"> L. </w:t>
      </w:r>
      <w:r w:rsidR="00B77946" w:rsidRPr="00CD555D">
        <w:rPr>
          <w:szCs w:val="28"/>
          <w:lang w:val="en-US"/>
        </w:rPr>
        <w:t>–</w:t>
      </w:r>
      <w:r w:rsidRPr="00CD555D">
        <w:rPr>
          <w:rFonts w:ascii="Times New Roman" w:hAnsi="Times New Roman"/>
          <w:sz w:val="28"/>
          <w:szCs w:val="28"/>
          <w:lang w:val="en-US"/>
        </w:rPr>
        <w:t xml:space="preserve"> sol. </w:t>
      </w:r>
      <w:r w:rsidRPr="00CD555D">
        <w:rPr>
          <w:rFonts w:ascii="Times New Roman" w:hAnsi="Times New Roman"/>
          <w:sz w:val="28"/>
          <w:szCs w:val="28"/>
        </w:rPr>
        <w:t>Из</w:t>
      </w:r>
      <w:r w:rsidRPr="00CD555D">
        <w:rPr>
          <w:rFonts w:ascii="Times New Roman" w:hAnsi="Times New Roman"/>
          <w:sz w:val="28"/>
          <w:szCs w:val="28"/>
          <w:lang w:val="en-US"/>
        </w:rPr>
        <w:t xml:space="preserve"> </w:t>
      </w:r>
      <w:r w:rsidRPr="00CD555D">
        <w:rPr>
          <w:rFonts w:ascii="Times New Roman" w:hAnsi="Times New Roman"/>
          <w:sz w:val="28"/>
          <w:szCs w:val="28"/>
        </w:rPr>
        <w:t>второстепенных</w:t>
      </w:r>
      <w:r w:rsidRPr="00CD555D">
        <w:rPr>
          <w:rFonts w:ascii="Times New Roman" w:hAnsi="Times New Roman"/>
          <w:sz w:val="28"/>
          <w:szCs w:val="28"/>
          <w:lang w:val="en-US"/>
        </w:rPr>
        <w:t xml:space="preserve"> </w:t>
      </w:r>
      <w:r w:rsidRPr="00CD555D">
        <w:rPr>
          <w:rFonts w:ascii="Times New Roman" w:hAnsi="Times New Roman"/>
          <w:sz w:val="28"/>
          <w:szCs w:val="28"/>
        </w:rPr>
        <w:t>видов</w:t>
      </w:r>
      <w:r w:rsidRPr="00CD555D">
        <w:rPr>
          <w:rFonts w:ascii="Times New Roman" w:hAnsi="Times New Roman"/>
          <w:sz w:val="28"/>
          <w:szCs w:val="28"/>
          <w:lang w:val="en-US"/>
        </w:rPr>
        <w:t xml:space="preserve"> </w:t>
      </w:r>
      <w:r w:rsidRPr="00CD555D">
        <w:rPr>
          <w:rFonts w:ascii="Times New Roman" w:hAnsi="Times New Roman"/>
          <w:sz w:val="28"/>
          <w:szCs w:val="28"/>
        </w:rPr>
        <w:t>можно</w:t>
      </w:r>
      <w:r w:rsidRPr="00CD555D">
        <w:rPr>
          <w:rFonts w:ascii="Times New Roman" w:hAnsi="Times New Roman"/>
          <w:sz w:val="28"/>
          <w:szCs w:val="28"/>
          <w:lang w:val="en-US"/>
        </w:rPr>
        <w:t xml:space="preserve"> </w:t>
      </w:r>
      <w:r w:rsidRPr="00CD555D">
        <w:rPr>
          <w:rFonts w:ascii="Times New Roman" w:hAnsi="Times New Roman"/>
          <w:sz w:val="28"/>
          <w:szCs w:val="28"/>
        </w:rPr>
        <w:t>встретить</w:t>
      </w:r>
      <w:r w:rsidRPr="00CD555D">
        <w:rPr>
          <w:rFonts w:ascii="Times New Roman" w:hAnsi="Times New Roman"/>
          <w:sz w:val="28"/>
          <w:szCs w:val="28"/>
          <w:lang w:val="en-US"/>
        </w:rPr>
        <w:t xml:space="preserve"> </w:t>
      </w:r>
      <w:r w:rsidRPr="00CD555D">
        <w:rPr>
          <w:rFonts w:ascii="Times New Roman" w:hAnsi="Times New Roman"/>
          <w:i/>
          <w:sz w:val="28"/>
          <w:szCs w:val="28"/>
          <w:lang w:val="en-US"/>
        </w:rPr>
        <w:t xml:space="preserve">Mentha </w:t>
      </w:r>
      <w:proofErr w:type="spellStart"/>
      <w:r w:rsidRPr="00CD555D">
        <w:rPr>
          <w:rFonts w:ascii="Times New Roman" w:hAnsi="Times New Roman"/>
          <w:i/>
          <w:sz w:val="28"/>
          <w:szCs w:val="28"/>
          <w:lang w:val="en-US"/>
        </w:rPr>
        <w:t>asiatica</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Boriss</w:t>
      </w:r>
      <w:proofErr w:type="spellEnd"/>
      <w:r w:rsidRPr="00CD555D">
        <w:rPr>
          <w:rFonts w:ascii="Times New Roman" w:hAnsi="Times New Roman"/>
          <w:sz w:val="28"/>
          <w:szCs w:val="28"/>
          <w:lang w:val="en-US"/>
        </w:rPr>
        <w:t xml:space="preserve">. – sol, </w:t>
      </w:r>
      <w:proofErr w:type="spellStart"/>
      <w:r w:rsidRPr="00CD555D">
        <w:rPr>
          <w:rFonts w:ascii="Times New Roman" w:hAnsi="Times New Roman"/>
          <w:i/>
          <w:sz w:val="28"/>
          <w:szCs w:val="28"/>
          <w:lang w:val="en-US"/>
        </w:rPr>
        <w:t>Poa</w:t>
      </w:r>
      <w:proofErr w:type="spellEnd"/>
      <w:r w:rsidRPr="00CD555D">
        <w:rPr>
          <w:rFonts w:ascii="Times New Roman" w:hAnsi="Times New Roman"/>
          <w:i/>
          <w:sz w:val="28"/>
          <w:szCs w:val="28"/>
          <w:lang w:val="en-US"/>
        </w:rPr>
        <w:t xml:space="preserve"> </w:t>
      </w:r>
      <w:proofErr w:type="spellStart"/>
      <w:r w:rsidRPr="00CD555D">
        <w:rPr>
          <w:rFonts w:ascii="Times New Roman" w:hAnsi="Times New Roman"/>
          <w:i/>
          <w:sz w:val="28"/>
          <w:szCs w:val="28"/>
          <w:lang w:val="en-US"/>
        </w:rPr>
        <w:t>palustris</w:t>
      </w:r>
      <w:proofErr w:type="spellEnd"/>
      <w:r w:rsidRPr="00CD555D">
        <w:rPr>
          <w:rFonts w:ascii="Times New Roman" w:hAnsi="Times New Roman"/>
          <w:i/>
          <w:sz w:val="28"/>
          <w:szCs w:val="28"/>
          <w:lang w:val="en-US"/>
        </w:rPr>
        <w:t xml:space="preserve"> </w:t>
      </w:r>
      <w:r w:rsidRPr="00CD555D">
        <w:rPr>
          <w:rFonts w:ascii="Times New Roman" w:hAnsi="Times New Roman"/>
          <w:sz w:val="28"/>
          <w:szCs w:val="28"/>
          <w:lang w:val="en-US"/>
        </w:rPr>
        <w:t xml:space="preserve">L. – sol, </w:t>
      </w:r>
      <w:r w:rsidRPr="00CD555D">
        <w:rPr>
          <w:rFonts w:ascii="Times New Roman" w:hAnsi="Times New Roman"/>
          <w:i/>
          <w:sz w:val="28"/>
          <w:szCs w:val="28"/>
          <w:lang w:val="en-US"/>
        </w:rPr>
        <w:t xml:space="preserve">Veratrum </w:t>
      </w:r>
      <w:proofErr w:type="spellStart"/>
      <w:r w:rsidRPr="00CD555D">
        <w:rPr>
          <w:rFonts w:ascii="Times New Roman" w:hAnsi="Times New Roman"/>
          <w:i/>
          <w:sz w:val="28"/>
          <w:szCs w:val="28"/>
          <w:lang w:val="en-US"/>
        </w:rPr>
        <w:t>lobelianum</w:t>
      </w:r>
      <w:proofErr w:type="spellEnd"/>
      <w:r w:rsidRPr="00CD555D">
        <w:rPr>
          <w:rFonts w:ascii="Times New Roman" w:hAnsi="Times New Roman"/>
          <w:i/>
          <w:sz w:val="28"/>
          <w:szCs w:val="28"/>
          <w:lang w:val="en-US"/>
        </w:rPr>
        <w:t xml:space="preserve"> </w:t>
      </w:r>
      <w:proofErr w:type="spellStart"/>
      <w:r w:rsidRPr="00CD555D">
        <w:rPr>
          <w:rFonts w:ascii="Times New Roman" w:hAnsi="Times New Roman"/>
          <w:sz w:val="28"/>
          <w:szCs w:val="28"/>
          <w:lang w:val="en-US"/>
        </w:rPr>
        <w:t>Bernh</w:t>
      </w:r>
      <w:proofErr w:type="spellEnd"/>
      <w:r w:rsidRPr="00CD555D">
        <w:rPr>
          <w:rFonts w:ascii="Times New Roman" w:hAnsi="Times New Roman"/>
          <w:sz w:val="28"/>
          <w:szCs w:val="28"/>
          <w:lang w:val="en-US"/>
        </w:rPr>
        <w:t xml:space="preserve">. – s, </w:t>
      </w:r>
      <w:proofErr w:type="spellStart"/>
      <w:r w:rsidRPr="00CD555D">
        <w:rPr>
          <w:rFonts w:ascii="Times New Roman" w:hAnsi="Times New Roman"/>
          <w:i/>
          <w:sz w:val="28"/>
          <w:szCs w:val="28"/>
          <w:lang w:val="en-US"/>
        </w:rPr>
        <w:t>Serratula</w:t>
      </w:r>
      <w:proofErr w:type="spellEnd"/>
      <w:r w:rsidRPr="00CD555D">
        <w:rPr>
          <w:rFonts w:ascii="Times New Roman" w:hAnsi="Times New Roman"/>
          <w:i/>
          <w:sz w:val="28"/>
          <w:szCs w:val="28"/>
          <w:lang w:val="en-US"/>
        </w:rPr>
        <w:t xml:space="preserve"> </w:t>
      </w:r>
      <w:proofErr w:type="spellStart"/>
      <w:r w:rsidRPr="00CD555D">
        <w:rPr>
          <w:rFonts w:ascii="Times New Roman" w:hAnsi="Times New Roman"/>
          <w:i/>
          <w:sz w:val="28"/>
          <w:szCs w:val="28"/>
          <w:lang w:val="en-US"/>
        </w:rPr>
        <w:t>coronata</w:t>
      </w:r>
      <w:proofErr w:type="spellEnd"/>
      <w:r w:rsidRPr="00CD555D">
        <w:rPr>
          <w:rFonts w:ascii="Times New Roman" w:hAnsi="Times New Roman"/>
          <w:sz w:val="28"/>
          <w:szCs w:val="28"/>
          <w:lang w:val="en-US"/>
        </w:rPr>
        <w:t xml:space="preserve"> L.– sol, </w:t>
      </w:r>
      <w:proofErr w:type="spellStart"/>
      <w:r w:rsidRPr="00CD555D">
        <w:rPr>
          <w:rFonts w:ascii="Times New Roman" w:hAnsi="Times New Roman"/>
          <w:i/>
          <w:sz w:val="28"/>
          <w:szCs w:val="28"/>
          <w:lang w:val="en-US"/>
        </w:rPr>
        <w:t>Rumex</w:t>
      </w:r>
      <w:proofErr w:type="spellEnd"/>
      <w:r w:rsidRPr="00CD555D">
        <w:rPr>
          <w:rFonts w:ascii="Times New Roman" w:hAnsi="Times New Roman"/>
          <w:i/>
          <w:sz w:val="28"/>
          <w:szCs w:val="28"/>
          <w:lang w:val="en-US"/>
        </w:rPr>
        <w:t xml:space="preserve"> </w:t>
      </w:r>
      <w:proofErr w:type="spellStart"/>
      <w:r w:rsidRPr="00CD555D">
        <w:rPr>
          <w:rFonts w:ascii="Times New Roman" w:hAnsi="Times New Roman"/>
          <w:i/>
          <w:sz w:val="28"/>
          <w:szCs w:val="28"/>
          <w:lang w:val="en-US"/>
        </w:rPr>
        <w:t>acetosa</w:t>
      </w:r>
      <w:proofErr w:type="spellEnd"/>
      <w:r w:rsidRPr="00CD555D">
        <w:rPr>
          <w:rFonts w:ascii="Times New Roman" w:hAnsi="Times New Roman"/>
          <w:sz w:val="28"/>
          <w:szCs w:val="28"/>
          <w:lang w:val="en-US"/>
        </w:rPr>
        <w:t xml:space="preserve"> L. – sol, </w:t>
      </w:r>
      <w:r w:rsidRPr="00CD555D">
        <w:rPr>
          <w:rFonts w:ascii="Times New Roman" w:hAnsi="Times New Roman"/>
          <w:i/>
          <w:sz w:val="28"/>
          <w:szCs w:val="28"/>
          <w:lang w:val="en-US"/>
        </w:rPr>
        <w:t xml:space="preserve">Juncus </w:t>
      </w:r>
      <w:proofErr w:type="spellStart"/>
      <w:r w:rsidRPr="00CD555D">
        <w:rPr>
          <w:rFonts w:ascii="Times New Roman" w:hAnsi="Times New Roman"/>
          <w:i/>
          <w:sz w:val="28"/>
          <w:szCs w:val="28"/>
          <w:lang w:val="en-US"/>
        </w:rPr>
        <w:t>compressus</w:t>
      </w:r>
      <w:proofErr w:type="spellEnd"/>
      <w:r w:rsidRPr="00CD555D">
        <w:rPr>
          <w:rFonts w:ascii="Times New Roman" w:hAnsi="Times New Roman"/>
          <w:sz w:val="28"/>
          <w:szCs w:val="28"/>
          <w:lang w:val="en-US"/>
        </w:rPr>
        <w:t xml:space="preserve"> Jacq. – sol</w:t>
      </w:r>
      <w:r w:rsidR="00B77946" w:rsidRPr="00CD555D">
        <w:rPr>
          <w:szCs w:val="28"/>
          <w:lang w:val="en-US"/>
        </w:rPr>
        <w:t>–</w:t>
      </w:r>
      <w:proofErr w:type="spellStart"/>
      <w:r w:rsidRPr="00CD555D">
        <w:rPr>
          <w:rFonts w:ascii="Times New Roman" w:hAnsi="Times New Roman"/>
          <w:sz w:val="28"/>
          <w:szCs w:val="28"/>
          <w:lang w:val="en-US"/>
        </w:rPr>
        <w:t>sp</w:t>
      </w:r>
      <w:proofErr w:type="spellEnd"/>
      <w:r w:rsidRPr="00CD555D">
        <w:rPr>
          <w:rFonts w:ascii="Times New Roman" w:hAnsi="Times New Roman"/>
          <w:sz w:val="28"/>
          <w:szCs w:val="28"/>
          <w:lang w:val="en-US"/>
        </w:rPr>
        <w:t xml:space="preserve">, </w:t>
      </w:r>
      <w:r w:rsidRPr="00CD555D">
        <w:rPr>
          <w:rFonts w:ascii="Times New Roman" w:hAnsi="Times New Roman"/>
          <w:i/>
          <w:sz w:val="28"/>
          <w:szCs w:val="28"/>
          <w:lang w:val="en-US"/>
        </w:rPr>
        <w:t xml:space="preserve">Clematis </w:t>
      </w:r>
      <w:proofErr w:type="spellStart"/>
      <w:r w:rsidRPr="00CD555D">
        <w:rPr>
          <w:rFonts w:ascii="Times New Roman" w:hAnsi="Times New Roman"/>
          <w:i/>
          <w:sz w:val="28"/>
          <w:szCs w:val="28"/>
          <w:lang w:val="en-US"/>
        </w:rPr>
        <w:t>integrifolia</w:t>
      </w:r>
      <w:proofErr w:type="spellEnd"/>
      <w:r w:rsidRPr="00CD555D">
        <w:rPr>
          <w:rFonts w:ascii="Times New Roman" w:hAnsi="Times New Roman"/>
          <w:sz w:val="28"/>
          <w:szCs w:val="28"/>
          <w:lang w:val="en-US"/>
        </w:rPr>
        <w:t xml:space="preserve"> L. – sol, </w:t>
      </w:r>
      <w:r w:rsidRPr="00CD555D">
        <w:rPr>
          <w:rFonts w:ascii="Times New Roman" w:hAnsi="Times New Roman"/>
          <w:i/>
          <w:sz w:val="28"/>
          <w:szCs w:val="28"/>
          <w:lang w:val="en-US"/>
        </w:rPr>
        <w:t xml:space="preserve">Cirsium </w:t>
      </w:r>
      <w:proofErr w:type="spellStart"/>
      <w:r w:rsidRPr="00CD555D">
        <w:rPr>
          <w:rFonts w:ascii="Times New Roman" w:hAnsi="Times New Roman"/>
          <w:i/>
          <w:sz w:val="28"/>
          <w:szCs w:val="28"/>
          <w:lang w:val="en-US"/>
        </w:rPr>
        <w:t>incanum</w:t>
      </w:r>
      <w:proofErr w:type="spellEnd"/>
      <w:r w:rsidRPr="00CD555D">
        <w:rPr>
          <w:rFonts w:ascii="Times New Roman" w:hAnsi="Times New Roman"/>
          <w:sz w:val="28"/>
          <w:szCs w:val="28"/>
          <w:lang w:val="en-US"/>
        </w:rPr>
        <w:t xml:space="preserve"> (S.G. </w:t>
      </w:r>
      <w:proofErr w:type="spellStart"/>
      <w:r w:rsidRPr="00CD555D">
        <w:rPr>
          <w:rFonts w:ascii="Times New Roman" w:hAnsi="Times New Roman"/>
          <w:sz w:val="28"/>
          <w:szCs w:val="28"/>
          <w:lang w:val="en-US"/>
        </w:rPr>
        <w:t>Gmel</w:t>
      </w:r>
      <w:proofErr w:type="spellEnd"/>
      <w:r w:rsidRPr="00CD555D">
        <w:rPr>
          <w:rFonts w:ascii="Times New Roman" w:hAnsi="Times New Roman"/>
          <w:sz w:val="28"/>
          <w:szCs w:val="28"/>
          <w:lang w:val="en-US"/>
        </w:rPr>
        <w:t xml:space="preserve">.) Fisch. – sol, </w:t>
      </w:r>
      <w:r w:rsidRPr="00CD555D">
        <w:rPr>
          <w:rFonts w:ascii="Times New Roman" w:hAnsi="Times New Roman"/>
          <w:i/>
          <w:sz w:val="28"/>
          <w:szCs w:val="28"/>
          <w:lang w:val="en-US"/>
        </w:rPr>
        <w:t>Thalictrum flavum</w:t>
      </w:r>
      <w:r w:rsidRPr="00CD555D">
        <w:rPr>
          <w:rFonts w:ascii="Times New Roman" w:hAnsi="Times New Roman"/>
          <w:sz w:val="28"/>
          <w:szCs w:val="28"/>
          <w:lang w:val="en-US"/>
        </w:rPr>
        <w:t xml:space="preserve"> L. – sol</w:t>
      </w:r>
      <w:r w:rsidR="00B77946" w:rsidRPr="00CD555D">
        <w:rPr>
          <w:szCs w:val="28"/>
          <w:lang w:val="en-US"/>
        </w:rPr>
        <w:t>–</w:t>
      </w:r>
      <w:proofErr w:type="spellStart"/>
      <w:r w:rsidRPr="00CD555D">
        <w:rPr>
          <w:rFonts w:ascii="Times New Roman" w:hAnsi="Times New Roman"/>
          <w:sz w:val="28"/>
          <w:szCs w:val="28"/>
          <w:lang w:val="en-US"/>
        </w:rPr>
        <w:t>sp</w:t>
      </w:r>
      <w:proofErr w:type="spellEnd"/>
      <w:r w:rsidRPr="00CD555D">
        <w:rPr>
          <w:rFonts w:ascii="Times New Roman" w:hAnsi="Times New Roman"/>
          <w:sz w:val="28"/>
          <w:szCs w:val="28"/>
          <w:lang w:val="en-US"/>
        </w:rPr>
        <w:t xml:space="preserve">, </w:t>
      </w:r>
      <w:r w:rsidRPr="00CD555D">
        <w:rPr>
          <w:rFonts w:ascii="Times New Roman" w:hAnsi="Times New Roman"/>
          <w:i/>
          <w:sz w:val="28"/>
          <w:szCs w:val="28"/>
          <w:lang w:val="en-US"/>
        </w:rPr>
        <w:t xml:space="preserve">Veronica </w:t>
      </w:r>
      <w:proofErr w:type="spellStart"/>
      <w:r w:rsidRPr="00CD555D">
        <w:rPr>
          <w:rFonts w:ascii="Times New Roman" w:hAnsi="Times New Roman"/>
          <w:i/>
          <w:sz w:val="28"/>
          <w:szCs w:val="28"/>
          <w:lang w:val="en-US"/>
        </w:rPr>
        <w:t>longifolia</w:t>
      </w:r>
      <w:proofErr w:type="spellEnd"/>
      <w:r w:rsidRPr="00CD555D">
        <w:rPr>
          <w:rFonts w:ascii="Times New Roman" w:hAnsi="Times New Roman"/>
          <w:sz w:val="28"/>
          <w:szCs w:val="28"/>
          <w:lang w:val="en-US"/>
        </w:rPr>
        <w:t xml:space="preserve"> L. </w:t>
      </w:r>
      <w:r w:rsidR="00B77946" w:rsidRPr="00CD555D">
        <w:rPr>
          <w:szCs w:val="28"/>
          <w:lang w:val="en-US"/>
        </w:rPr>
        <w:t>–</w:t>
      </w:r>
      <w:r w:rsidRPr="00CD555D">
        <w:rPr>
          <w:rFonts w:ascii="Times New Roman" w:hAnsi="Times New Roman"/>
          <w:sz w:val="28"/>
          <w:szCs w:val="28"/>
          <w:lang w:val="en-US"/>
        </w:rPr>
        <w:t xml:space="preserve"> sol, </w:t>
      </w:r>
      <w:r w:rsidRPr="00CD555D">
        <w:rPr>
          <w:rFonts w:ascii="Times New Roman" w:hAnsi="Times New Roman"/>
          <w:i/>
          <w:sz w:val="28"/>
          <w:szCs w:val="28"/>
          <w:lang w:val="en-US"/>
        </w:rPr>
        <w:t>Alopecurus pratensis</w:t>
      </w:r>
      <w:r w:rsidRPr="00CD555D">
        <w:rPr>
          <w:rFonts w:ascii="Times New Roman" w:hAnsi="Times New Roman"/>
          <w:sz w:val="28"/>
          <w:szCs w:val="28"/>
          <w:lang w:val="en-US"/>
        </w:rPr>
        <w:t xml:space="preserve"> L. – </w:t>
      </w:r>
      <w:proofErr w:type="spellStart"/>
      <w:r w:rsidRPr="00CD555D">
        <w:rPr>
          <w:rFonts w:ascii="Times New Roman" w:hAnsi="Times New Roman"/>
          <w:sz w:val="28"/>
          <w:szCs w:val="28"/>
          <w:lang w:val="en-US"/>
        </w:rPr>
        <w:t>sp</w:t>
      </w:r>
      <w:proofErr w:type="spellEnd"/>
      <w:r w:rsidRPr="00CD555D">
        <w:rPr>
          <w:rFonts w:ascii="Times New Roman" w:hAnsi="Times New Roman"/>
          <w:sz w:val="28"/>
          <w:szCs w:val="28"/>
          <w:lang w:val="en-US"/>
        </w:rPr>
        <w:t xml:space="preserve">, </w:t>
      </w:r>
      <w:r w:rsidRPr="00CD555D">
        <w:rPr>
          <w:rFonts w:ascii="Times New Roman" w:hAnsi="Times New Roman"/>
          <w:i/>
          <w:sz w:val="28"/>
          <w:szCs w:val="28"/>
          <w:lang w:val="en-US"/>
        </w:rPr>
        <w:t>Thalictrum simplex</w:t>
      </w:r>
      <w:r w:rsidRPr="00CD555D">
        <w:rPr>
          <w:rFonts w:ascii="Times New Roman" w:hAnsi="Times New Roman"/>
          <w:sz w:val="28"/>
          <w:szCs w:val="28"/>
          <w:lang w:val="en-US"/>
        </w:rPr>
        <w:t xml:space="preserve"> L. – sol, </w:t>
      </w:r>
      <w:r w:rsidRPr="00CD555D">
        <w:rPr>
          <w:rFonts w:ascii="Times New Roman" w:hAnsi="Times New Roman"/>
          <w:i/>
          <w:sz w:val="28"/>
          <w:szCs w:val="28"/>
          <w:lang w:val="en-US"/>
        </w:rPr>
        <w:t xml:space="preserve">Geranium pratense </w:t>
      </w:r>
      <w:r w:rsidRPr="00CD555D">
        <w:rPr>
          <w:rFonts w:ascii="Times New Roman" w:hAnsi="Times New Roman"/>
          <w:sz w:val="28"/>
          <w:szCs w:val="28"/>
          <w:lang w:val="en-US"/>
        </w:rPr>
        <w:t xml:space="preserve">L. – sol, </w:t>
      </w:r>
      <w:r w:rsidRPr="00CD555D">
        <w:rPr>
          <w:rFonts w:ascii="Times New Roman" w:hAnsi="Times New Roman"/>
          <w:i/>
          <w:sz w:val="28"/>
          <w:szCs w:val="28"/>
          <w:lang w:val="en-US"/>
        </w:rPr>
        <w:t>Artemisia vulgaris</w:t>
      </w:r>
      <w:r w:rsidRPr="00CD555D">
        <w:rPr>
          <w:rFonts w:ascii="Times New Roman" w:hAnsi="Times New Roman"/>
          <w:sz w:val="28"/>
          <w:szCs w:val="28"/>
          <w:lang w:val="en-US"/>
        </w:rPr>
        <w:t xml:space="preserve"> L. – sol, </w:t>
      </w:r>
      <w:proofErr w:type="spellStart"/>
      <w:r w:rsidRPr="00CD555D">
        <w:rPr>
          <w:rFonts w:ascii="Times New Roman" w:hAnsi="Times New Roman"/>
          <w:i/>
          <w:sz w:val="28"/>
          <w:szCs w:val="28"/>
          <w:lang w:val="en-US"/>
        </w:rPr>
        <w:t>Dactylis</w:t>
      </w:r>
      <w:proofErr w:type="spellEnd"/>
      <w:r w:rsidRPr="00CD555D">
        <w:rPr>
          <w:rFonts w:ascii="Times New Roman" w:hAnsi="Times New Roman"/>
          <w:i/>
          <w:sz w:val="28"/>
          <w:szCs w:val="28"/>
          <w:lang w:val="en-US"/>
        </w:rPr>
        <w:t xml:space="preserve"> glomerata</w:t>
      </w:r>
      <w:r w:rsidRPr="00CD555D">
        <w:rPr>
          <w:rFonts w:ascii="Times New Roman" w:hAnsi="Times New Roman"/>
          <w:sz w:val="28"/>
          <w:szCs w:val="28"/>
          <w:lang w:val="en-US"/>
        </w:rPr>
        <w:t xml:space="preserve"> L. – sol, </w:t>
      </w:r>
      <w:proofErr w:type="spellStart"/>
      <w:r w:rsidRPr="00CD555D">
        <w:rPr>
          <w:rFonts w:ascii="Times New Roman" w:hAnsi="Times New Roman"/>
          <w:i/>
          <w:sz w:val="28"/>
          <w:szCs w:val="28"/>
          <w:lang w:val="en-US"/>
        </w:rPr>
        <w:t>Elytrigia</w:t>
      </w:r>
      <w:proofErr w:type="spellEnd"/>
      <w:r w:rsidRPr="00CD555D">
        <w:rPr>
          <w:rFonts w:ascii="Times New Roman" w:hAnsi="Times New Roman"/>
          <w:i/>
          <w:sz w:val="28"/>
          <w:szCs w:val="28"/>
          <w:lang w:val="en-US"/>
        </w:rPr>
        <w:t xml:space="preserve"> </w:t>
      </w:r>
      <w:proofErr w:type="spellStart"/>
      <w:r w:rsidRPr="00CD555D">
        <w:rPr>
          <w:rFonts w:ascii="Times New Roman" w:hAnsi="Times New Roman"/>
          <w:i/>
          <w:sz w:val="28"/>
          <w:szCs w:val="28"/>
          <w:lang w:val="en-US"/>
        </w:rPr>
        <w:t>repens</w:t>
      </w:r>
      <w:proofErr w:type="spellEnd"/>
      <w:r w:rsidRPr="00CD555D">
        <w:rPr>
          <w:rFonts w:ascii="Times New Roman" w:hAnsi="Times New Roman"/>
          <w:sz w:val="28"/>
          <w:szCs w:val="28"/>
          <w:lang w:val="en-US"/>
        </w:rPr>
        <w:t xml:space="preserve"> (L.) Nevski</w:t>
      </w:r>
      <w:r w:rsidRPr="00CD555D">
        <w:rPr>
          <w:rFonts w:ascii="Times New Roman" w:hAnsi="Times New Roman"/>
          <w:sz w:val="28"/>
          <w:szCs w:val="28"/>
        </w:rPr>
        <w:t xml:space="preserve"> – </w:t>
      </w:r>
      <w:r w:rsidRPr="00CD555D">
        <w:rPr>
          <w:rFonts w:ascii="Times New Roman" w:hAnsi="Times New Roman"/>
          <w:sz w:val="28"/>
          <w:szCs w:val="28"/>
          <w:lang w:val="en-US"/>
        </w:rPr>
        <w:t>sol</w:t>
      </w:r>
      <w:r w:rsidRPr="00CD555D">
        <w:rPr>
          <w:rFonts w:ascii="Times New Roman" w:hAnsi="Times New Roman"/>
          <w:sz w:val="28"/>
          <w:szCs w:val="28"/>
        </w:rPr>
        <w:t xml:space="preserve">, </w:t>
      </w:r>
      <w:r w:rsidR="00B801F9" w:rsidRPr="00CD555D">
        <w:rPr>
          <w:rFonts w:ascii="Times New Roman" w:hAnsi="Times New Roman"/>
          <w:i/>
          <w:iCs/>
          <w:sz w:val="28"/>
          <w:szCs w:val="28"/>
          <w:lang w:val="en-US"/>
        </w:rPr>
        <w:t>D</w:t>
      </w:r>
      <w:r w:rsidR="000F2819" w:rsidRPr="00CD555D">
        <w:rPr>
          <w:rFonts w:ascii="Times New Roman" w:hAnsi="Times New Roman"/>
          <w:i/>
          <w:iCs/>
          <w:sz w:val="28"/>
          <w:szCs w:val="28"/>
        </w:rPr>
        <w:t>.</w:t>
      </w:r>
      <w:r w:rsidRPr="00CD555D">
        <w:rPr>
          <w:rFonts w:ascii="Times New Roman" w:hAnsi="Times New Roman"/>
          <w:i/>
          <w:sz w:val="28"/>
          <w:szCs w:val="28"/>
        </w:rPr>
        <w:t xml:space="preserve"> </w:t>
      </w:r>
      <w:r w:rsidRPr="00CD555D">
        <w:rPr>
          <w:rFonts w:ascii="Times New Roman" w:hAnsi="Times New Roman"/>
          <w:i/>
          <w:sz w:val="28"/>
          <w:szCs w:val="28"/>
          <w:lang w:val="en-US"/>
        </w:rPr>
        <w:t>incarnata</w:t>
      </w:r>
      <w:r w:rsidRPr="00CD555D">
        <w:rPr>
          <w:rFonts w:ascii="Times New Roman" w:hAnsi="Times New Roman"/>
          <w:sz w:val="28"/>
          <w:szCs w:val="28"/>
        </w:rPr>
        <w:t xml:space="preserve"> – </w:t>
      </w:r>
      <w:r w:rsidRPr="00CD555D">
        <w:rPr>
          <w:rFonts w:ascii="Times New Roman" w:hAnsi="Times New Roman"/>
          <w:sz w:val="28"/>
          <w:szCs w:val="28"/>
          <w:lang w:val="en-US"/>
        </w:rPr>
        <w:t>sol</w:t>
      </w:r>
      <w:r w:rsidRPr="00CD555D">
        <w:rPr>
          <w:rFonts w:ascii="Times New Roman" w:hAnsi="Times New Roman"/>
          <w:sz w:val="28"/>
          <w:szCs w:val="28"/>
        </w:rPr>
        <w:t>.</w:t>
      </w:r>
    </w:p>
    <w:p w14:paraId="00936F06" w14:textId="02CFD0E3" w:rsidR="00773BC1" w:rsidRPr="00CD555D" w:rsidRDefault="00773BC1"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Изучаемый вид устойчиво занимает место в составе данного сообщества. На </w:t>
      </w:r>
      <w:r w:rsidRPr="00CD555D">
        <w:rPr>
          <w:rFonts w:ascii="Times New Roman" w:hAnsi="Times New Roman"/>
          <w:i/>
          <w:sz w:val="28"/>
          <w:szCs w:val="28"/>
          <w:lang w:val="en-US"/>
        </w:rPr>
        <w:t>D</w:t>
      </w:r>
      <w:r w:rsidRPr="00CD555D">
        <w:rPr>
          <w:rFonts w:ascii="Times New Roman" w:hAnsi="Times New Roman"/>
          <w:i/>
          <w:sz w:val="28"/>
          <w:szCs w:val="28"/>
        </w:rPr>
        <w:t xml:space="preserve">. </w:t>
      </w:r>
      <w:r w:rsidRPr="00CD555D">
        <w:rPr>
          <w:rFonts w:ascii="Times New Roman" w:hAnsi="Times New Roman"/>
          <w:i/>
          <w:sz w:val="28"/>
          <w:szCs w:val="28"/>
          <w:lang w:val="en-US"/>
        </w:rPr>
        <w:t>incarnata</w:t>
      </w:r>
      <w:r w:rsidRPr="00CD555D">
        <w:rPr>
          <w:rFonts w:ascii="Times New Roman" w:hAnsi="Times New Roman"/>
          <w:sz w:val="28"/>
          <w:szCs w:val="28"/>
        </w:rPr>
        <w:t xml:space="preserve"> приходится 1,5% в занимаемой фитоценозом площади.</w:t>
      </w:r>
    </w:p>
    <w:p w14:paraId="276A5EB2" w14:textId="41073181" w:rsidR="005F7C06" w:rsidRPr="00CD555D" w:rsidRDefault="005F7C06"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Взрослые особи высокорослы, до 73 см высотой (ẋ=47,8±6,5; </w:t>
      </w:r>
      <w:proofErr w:type="spellStart"/>
      <w:r w:rsidRPr="00CD555D">
        <w:rPr>
          <w:rFonts w:ascii="Times New Roman" w:hAnsi="Times New Roman"/>
          <w:sz w:val="28"/>
          <w:szCs w:val="28"/>
        </w:rPr>
        <w:t>Cv</w:t>
      </w:r>
      <w:proofErr w:type="spellEnd"/>
      <w:r w:rsidRPr="00CD555D">
        <w:rPr>
          <w:rFonts w:ascii="Times New Roman" w:hAnsi="Times New Roman"/>
          <w:sz w:val="28"/>
          <w:szCs w:val="28"/>
        </w:rPr>
        <w:t xml:space="preserve">=25%). Соцветия цилиндрические, плотные, обильно цветущие. Длина соцветий варьирует от 7 до 25 (ẋ=12,3±2,7; </w:t>
      </w:r>
      <w:proofErr w:type="spellStart"/>
      <w:r w:rsidRPr="00CD555D">
        <w:rPr>
          <w:rFonts w:ascii="Times New Roman" w:hAnsi="Times New Roman"/>
          <w:sz w:val="28"/>
          <w:szCs w:val="28"/>
        </w:rPr>
        <w:t>Cv</w:t>
      </w:r>
      <w:proofErr w:type="spellEnd"/>
      <w:r w:rsidRPr="00CD555D">
        <w:rPr>
          <w:rFonts w:ascii="Times New Roman" w:hAnsi="Times New Roman"/>
          <w:sz w:val="28"/>
          <w:szCs w:val="28"/>
        </w:rPr>
        <w:t xml:space="preserve"> </w:t>
      </w:r>
      <w:r w:rsidR="00B77946" w:rsidRPr="00CD555D">
        <w:rPr>
          <w:szCs w:val="28"/>
        </w:rPr>
        <w:t>–</w:t>
      </w:r>
      <w:r w:rsidRPr="00CD555D">
        <w:rPr>
          <w:rFonts w:ascii="Times New Roman" w:hAnsi="Times New Roman"/>
          <w:sz w:val="28"/>
          <w:szCs w:val="28"/>
        </w:rPr>
        <w:t xml:space="preserve"> очень высокий: до 40%) см. Ширина соцветий колеблется от 2,5 до 4,5 (ẋ=3,54±0,39; </w:t>
      </w:r>
      <w:proofErr w:type="spellStart"/>
      <w:r w:rsidRPr="00CD555D">
        <w:rPr>
          <w:rFonts w:ascii="Times New Roman" w:hAnsi="Times New Roman"/>
          <w:sz w:val="28"/>
          <w:szCs w:val="28"/>
        </w:rPr>
        <w:t>Cv</w:t>
      </w:r>
      <w:proofErr w:type="spellEnd"/>
      <w:r w:rsidRPr="00CD555D">
        <w:rPr>
          <w:rFonts w:ascii="Times New Roman" w:hAnsi="Times New Roman"/>
          <w:sz w:val="28"/>
          <w:szCs w:val="28"/>
        </w:rPr>
        <w:t>=</w:t>
      </w:r>
      <w:bookmarkStart w:id="9" w:name="__DdeLink__3992_822216725"/>
      <w:bookmarkEnd w:id="9"/>
      <w:r w:rsidRPr="00CD555D">
        <w:rPr>
          <w:rFonts w:ascii="Times New Roman" w:hAnsi="Times New Roman"/>
          <w:sz w:val="28"/>
          <w:szCs w:val="28"/>
        </w:rPr>
        <w:t xml:space="preserve">17%) см. Цветки правильно сформированные, без аномалий в строении. На одно соцветие приходится от 19 до 64 (ẋ=31,6±11,9; </w:t>
      </w:r>
      <w:proofErr w:type="spellStart"/>
      <w:r w:rsidRPr="00CD555D">
        <w:rPr>
          <w:rFonts w:ascii="Times New Roman" w:hAnsi="Times New Roman"/>
          <w:sz w:val="28"/>
          <w:szCs w:val="28"/>
        </w:rPr>
        <w:t>Cv</w:t>
      </w:r>
      <w:proofErr w:type="spellEnd"/>
      <w:r w:rsidRPr="00CD555D">
        <w:rPr>
          <w:rFonts w:ascii="Times New Roman" w:hAnsi="Times New Roman"/>
          <w:sz w:val="28"/>
          <w:szCs w:val="28"/>
        </w:rPr>
        <w:t xml:space="preserve"> до 40%) цветков. Стебли толстые, полые, прямые, в основании 0,6-1 (ẋ=0,8±0,14 см; </w:t>
      </w:r>
      <w:proofErr w:type="spellStart"/>
      <w:r w:rsidRPr="00CD555D">
        <w:rPr>
          <w:rFonts w:ascii="Times New Roman" w:hAnsi="Times New Roman"/>
          <w:sz w:val="28"/>
          <w:szCs w:val="28"/>
        </w:rPr>
        <w:t>Cv</w:t>
      </w:r>
      <w:proofErr w:type="spellEnd"/>
      <w:r w:rsidRPr="00CD555D">
        <w:rPr>
          <w:rFonts w:ascii="Times New Roman" w:hAnsi="Times New Roman"/>
          <w:sz w:val="28"/>
          <w:szCs w:val="28"/>
        </w:rPr>
        <w:t xml:space="preserve">=20%) см толщиной в диаметре. Длина от основания до цветоноса может достигать 42 (ẋ=34±4; </w:t>
      </w:r>
      <w:proofErr w:type="spellStart"/>
      <w:r w:rsidRPr="00CD555D">
        <w:rPr>
          <w:rFonts w:ascii="Times New Roman" w:hAnsi="Times New Roman"/>
          <w:sz w:val="28"/>
          <w:szCs w:val="28"/>
        </w:rPr>
        <w:t>Cv</w:t>
      </w:r>
      <w:proofErr w:type="spellEnd"/>
      <w:r w:rsidRPr="00CD555D">
        <w:rPr>
          <w:rFonts w:ascii="Times New Roman" w:hAnsi="Times New Roman"/>
          <w:sz w:val="28"/>
          <w:szCs w:val="28"/>
        </w:rPr>
        <w:t xml:space="preserve">=13%) см. Цветоносы тонкие, под соцветием граненные, в длину от 1 до 6 (ẋ=3,3) см под соцветием буроватые от чрезмерной инсоляции. </w:t>
      </w:r>
      <w:proofErr w:type="spellStart"/>
      <w:r w:rsidRPr="00CD555D">
        <w:rPr>
          <w:rFonts w:ascii="Times New Roman" w:hAnsi="Times New Roman"/>
          <w:sz w:val="28"/>
          <w:szCs w:val="28"/>
        </w:rPr>
        <w:t>Облиственность</w:t>
      </w:r>
      <w:proofErr w:type="spellEnd"/>
      <w:r w:rsidRPr="00CD555D">
        <w:rPr>
          <w:rFonts w:ascii="Times New Roman" w:hAnsi="Times New Roman"/>
          <w:sz w:val="28"/>
          <w:szCs w:val="28"/>
        </w:rPr>
        <w:t xml:space="preserve"> сравнительно высокая, на одну особь приходится от 4 до 8 (ẋ=6,2±0,7; </w:t>
      </w:r>
      <w:proofErr w:type="spellStart"/>
      <w:r w:rsidRPr="00CD555D">
        <w:rPr>
          <w:rFonts w:ascii="Times New Roman" w:hAnsi="Times New Roman"/>
          <w:sz w:val="28"/>
          <w:szCs w:val="28"/>
        </w:rPr>
        <w:t>Cv</w:t>
      </w:r>
      <w:proofErr w:type="spellEnd"/>
      <w:r w:rsidRPr="00CD555D">
        <w:rPr>
          <w:rFonts w:ascii="Times New Roman" w:hAnsi="Times New Roman"/>
          <w:sz w:val="28"/>
          <w:szCs w:val="28"/>
        </w:rPr>
        <w:t>=18%) сформированных листьев. Прикорневые листья широко-ланцетные, светло-зеленые, часто стелющиеся по земле, в длину достигают 9</w:t>
      </w:r>
      <w:r w:rsidR="00B77946" w:rsidRPr="00CD555D">
        <w:rPr>
          <w:szCs w:val="28"/>
        </w:rPr>
        <w:t>–</w:t>
      </w:r>
      <w:r w:rsidRPr="00CD555D">
        <w:rPr>
          <w:rFonts w:ascii="Times New Roman" w:hAnsi="Times New Roman"/>
          <w:sz w:val="28"/>
          <w:szCs w:val="28"/>
        </w:rPr>
        <w:t xml:space="preserve">17 (ẋ=12,6±2,6; </w:t>
      </w:r>
      <w:proofErr w:type="spellStart"/>
      <w:r w:rsidRPr="00CD555D">
        <w:rPr>
          <w:rFonts w:ascii="Times New Roman" w:hAnsi="Times New Roman"/>
          <w:sz w:val="28"/>
          <w:szCs w:val="28"/>
        </w:rPr>
        <w:t>Cv</w:t>
      </w:r>
      <w:proofErr w:type="spellEnd"/>
      <w:r w:rsidRPr="00CD555D">
        <w:rPr>
          <w:rFonts w:ascii="Times New Roman" w:hAnsi="Times New Roman"/>
          <w:sz w:val="28"/>
          <w:szCs w:val="28"/>
        </w:rPr>
        <w:t xml:space="preserve">=23%) см. Ширина прикорневых листьев варьирует от 1,5 до 5 (ẋ=3,3±1,1; </w:t>
      </w:r>
      <w:proofErr w:type="spellStart"/>
      <w:r w:rsidRPr="00CD555D">
        <w:rPr>
          <w:rFonts w:ascii="Times New Roman" w:hAnsi="Times New Roman"/>
          <w:sz w:val="28"/>
          <w:szCs w:val="28"/>
        </w:rPr>
        <w:t>Cv</w:t>
      </w:r>
      <w:proofErr w:type="spellEnd"/>
      <w:r w:rsidRPr="00CD555D">
        <w:rPr>
          <w:rFonts w:ascii="Times New Roman" w:hAnsi="Times New Roman"/>
          <w:sz w:val="28"/>
          <w:szCs w:val="28"/>
        </w:rPr>
        <w:t xml:space="preserve">=38%) см. Стеблевые листья от узко-ланцетных до ланцетных, на конце заостренные, вверх направленные. В длину могут быть от 9 до 20 (ẋ=1,1±2,3; </w:t>
      </w:r>
      <w:proofErr w:type="spellStart"/>
      <w:r w:rsidRPr="00CD555D">
        <w:rPr>
          <w:rFonts w:ascii="Times New Roman" w:hAnsi="Times New Roman"/>
          <w:sz w:val="28"/>
          <w:szCs w:val="28"/>
        </w:rPr>
        <w:t>Cv</w:t>
      </w:r>
      <w:proofErr w:type="spellEnd"/>
      <w:r w:rsidRPr="00CD555D">
        <w:rPr>
          <w:rFonts w:ascii="Times New Roman" w:hAnsi="Times New Roman"/>
          <w:sz w:val="28"/>
          <w:szCs w:val="28"/>
        </w:rPr>
        <w:t xml:space="preserve">=26%) см и в ширину от 1,5 до 4,5 (ẋ=2,3±0,6; </w:t>
      </w:r>
      <w:proofErr w:type="spellStart"/>
      <w:r w:rsidRPr="00CD555D">
        <w:rPr>
          <w:rFonts w:ascii="Times New Roman" w:hAnsi="Times New Roman"/>
          <w:sz w:val="28"/>
          <w:szCs w:val="28"/>
        </w:rPr>
        <w:t>Cv</w:t>
      </w:r>
      <w:proofErr w:type="spellEnd"/>
      <w:r w:rsidRPr="00CD555D">
        <w:rPr>
          <w:rFonts w:ascii="Times New Roman" w:hAnsi="Times New Roman"/>
          <w:sz w:val="28"/>
          <w:szCs w:val="28"/>
        </w:rPr>
        <w:t>=37%) см. Верхние стеблевые листья темно-зеленые, узко-ланцетные, почти линейные, на конце заостренные, с фиолетовой каймой по краю, в длину 5</w:t>
      </w:r>
      <w:r w:rsidR="00B77946" w:rsidRPr="00CD555D">
        <w:rPr>
          <w:szCs w:val="28"/>
        </w:rPr>
        <w:t>–</w:t>
      </w:r>
      <w:r w:rsidRPr="00CD555D">
        <w:rPr>
          <w:rFonts w:ascii="Times New Roman" w:hAnsi="Times New Roman"/>
          <w:sz w:val="28"/>
          <w:szCs w:val="28"/>
        </w:rPr>
        <w:t xml:space="preserve">7 (ẋ=5,56±0,55; </w:t>
      </w:r>
      <w:proofErr w:type="spellStart"/>
      <w:r w:rsidRPr="00CD555D">
        <w:rPr>
          <w:rFonts w:ascii="Times New Roman" w:hAnsi="Times New Roman"/>
          <w:sz w:val="28"/>
          <w:szCs w:val="28"/>
        </w:rPr>
        <w:t>Cv</w:t>
      </w:r>
      <w:proofErr w:type="spellEnd"/>
      <w:r w:rsidRPr="00CD555D">
        <w:rPr>
          <w:rFonts w:ascii="Times New Roman" w:hAnsi="Times New Roman"/>
          <w:sz w:val="28"/>
          <w:szCs w:val="28"/>
        </w:rPr>
        <w:t>=12%) см, в ширину 0,5</w:t>
      </w:r>
      <w:r w:rsidR="00B77946" w:rsidRPr="00CD555D">
        <w:rPr>
          <w:szCs w:val="28"/>
        </w:rPr>
        <w:t>–</w:t>
      </w:r>
      <w:r w:rsidRPr="00CD555D">
        <w:rPr>
          <w:rFonts w:ascii="Times New Roman" w:hAnsi="Times New Roman"/>
          <w:sz w:val="28"/>
          <w:szCs w:val="28"/>
        </w:rPr>
        <w:t xml:space="preserve">1 (ẋ=0,72±0,09; </w:t>
      </w:r>
      <w:proofErr w:type="spellStart"/>
      <w:r w:rsidRPr="00CD555D">
        <w:rPr>
          <w:rFonts w:ascii="Times New Roman" w:hAnsi="Times New Roman"/>
          <w:sz w:val="28"/>
          <w:szCs w:val="28"/>
        </w:rPr>
        <w:t>Cv</w:t>
      </w:r>
      <w:proofErr w:type="spellEnd"/>
      <w:r w:rsidRPr="00CD555D">
        <w:rPr>
          <w:rFonts w:ascii="Times New Roman" w:hAnsi="Times New Roman"/>
          <w:sz w:val="28"/>
          <w:szCs w:val="28"/>
        </w:rPr>
        <w:t>=15%) см.</w:t>
      </w:r>
    </w:p>
    <w:p w14:paraId="3316D953" w14:textId="77777777" w:rsidR="00773BC1" w:rsidRPr="00CD555D" w:rsidRDefault="00773BC1"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i/>
          <w:sz w:val="28"/>
          <w:szCs w:val="28"/>
          <w:lang w:val="en-US"/>
        </w:rPr>
        <w:t>D</w:t>
      </w:r>
      <w:r w:rsidRPr="00CD555D">
        <w:rPr>
          <w:rFonts w:ascii="Times New Roman" w:hAnsi="Times New Roman"/>
          <w:i/>
          <w:sz w:val="28"/>
          <w:szCs w:val="28"/>
        </w:rPr>
        <w:t xml:space="preserve">. </w:t>
      </w:r>
      <w:r w:rsidRPr="00CD555D">
        <w:rPr>
          <w:rFonts w:ascii="Times New Roman" w:hAnsi="Times New Roman"/>
          <w:i/>
          <w:sz w:val="28"/>
          <w:szCs w:val="28"/>
          <w:lang w:val="en-US"/>
        </w:rPr>
        <w:t>incarnata</w:t>
      </w:r>
      <w:r w:rsidRPr="00CD555D">
        <w:rPr>
          <w:rFonts w:ascii="Times New Roman" w:hAnsi="Times New Roman"/>
          <w:sz w:val="28"/>
          <w:szCs w:val="28"/>
        </w:rPr>
        <w:t xml:space="preserve"> предпочитает расселяться небольшими группами, на обильно увлажненных оголенных местах, реже в плотном травостое. Существующие условия обитания являются полностью оптимальными для вида: постоянное </w:t>
      </w:r>
      <w:r w:rsidRPr="00CD555D">
        <w:rPr>
          <w:rFonts w:ascii="Times New Roman" w:hAnsi="Times New Roman"/>
          <w:sz w:val="28"/>
          <w:szCs w:val="28"/>
        </w:rPr>
        <w:lastRenderedPageBreak/>
        <w:t xml:space="preserve">увлажнение, хорошо гумусированные почвы. На исследуемом локусе найдено достаточно много молодых вегетативных особей в различных стадиях роста и развития. Кроме того, наблюдается и вегетативное размножение методом заложения нескольких клубней пальчатого корня. В возрастном составе преобладают молодые особи в </w:t>
      </w:r>
      <w:proofErr w:type="spellStart"/>
      <w:r w:rsidRPr="00CD555D">
        <w:rPr>
          <w:rFonts w:ascii="Times New Roman" w:hAnsi="Times New Roman"/>
          <w:sz w:val="28"/>
          <w:szCs w:val="28"/>
        </w:rPr>
        <w:t>имматурной</w:t>
      </w:r>
      <w:proofErr w:type="spellEnd"/>
      <w:r w:rsidRPr="00CD555D">
        <w:rPr>
          <w:rFonts w:ascii="Times New Roman" w:hAnsi="Times New Roman"/>
          <w:sz w:val="28"/>
          <w:szCs w:val="28"/>
        </w:rPr>
        <w:t xml:space="preserve"> и </w:t>
      </w:r>
      <w:proofErr w:type="spellStart"/>
      <w:r w:rsidRPr="00CD555D">
        <w:rPr>
          <w:rFonts w:ascii="Times New Roman" w:hAnsi="Times New Roman"/>
          <w:sz w:val="28"/>
          <w:szCs w:val="28"/>
        </w:rPr>
        <w:t>виргинильной</w:t>
      </w:r>
      <w:proofErr w:type="spellEnd"/>
      <w:r w:rsidRPr="00CD555D">
        <w:rPr>
          <w:rFonts w:ascii="Times New Roman" w:hAnsi="Times New Roman"/>
          <w:sz w:val="28"/>
          <w:szCs w:val="28"/>
        </w:rPr>
        <w:t xml:space="preserve"> стадии роста, создающие диффузные пятна. Таким образом, возобновление достаточно хорошее. Генеративные особи образуют близко расположенные группы, сформированные в виде мозаичных пятен. Цветовая расцветка соцветий довольно различная. На большинстве особей преобладают вариации темно-розового до пурпурного. В редких случаях, как аномалия, встречается светло-фиолетовая расцветка. Цветки правильно сформированные, без аномалий в строении.</w:t>
      </w:r>
    </w:p>
    <w:p w14:paraId="15EDB87E" w14:textId="41B941BD" w:rsidR="00773BC1" w:rsidRPr="00CD555D" w:rsidRDefault="00773BC1"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Ценопопуляция нормального типа, с левосторонним спектром, активно прогрессирующая, размножающаяся как семенным, так и вегетативным способом.</w:t>
      </w:r>
      <w:r w:rsidR="001D0DEB" w:rsidRPr="00CD555D">
        <w:rPr>
          <w:rFonts w:ascii="Times New Roman" w:hAnsi="Times New Roman"/>
          <w:sz w:val="28"/>
          <w:szCs w:val="28"/>
        </w:rPr>
        <w:t xml:space="preserve"> </w:t>
      </w:r>
      <w:r w:rsidRPr="00CD555D">
        <w:rPr>
          <w:rFonts w:ascii="Times New Roman" w:hAnsi="Times New Roman"/>
          <w:sz w:val="28"/>
          <w:szCs w:val="28"/>
        </w:rPr>
        <w:t>Основными лимитирующими факторами для данного локуса являются: бесконтрольный выпас скота, сенокошение до фазы плодоношения, достаточно сильная конкуренция в фитоценозе, узкая экологическая приуроченность. Антропогенное влияние на фитоценоз имеет исключительно отрицательный характер: чрезмерный выпас скота, срывание цветущих побегов на букеты, сенокошение до фазы плодоношения соцветий.</w:t>
      </w:r>
    </w:p>
    <w:p w14:paraId="5BCB82B7" w14:textId="77777777" w:rsidR="00773BC1" w:rsidRPr="00CD555D" w:rsidRDefault="00773BC1"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В пределах данной ценопопуляции найдены генетические аномалии. Так редко встречается светло-фиолетовая окраска, вместо пурпурной. Из других аномалий установлено, что два верхних листа имеют фиолетовую кайму.</w:t>
      </w:r>
    </w:p>
    <w:p w14:paraId="29628CDF" w14:textId="77699B04" w:rsidR="00773BC1" w:rsidRPr="00CD555D" w:rsidRDefault="00773BC1"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i/>
          <w:iCs/>
          <w:sz w:val="28"/>
          <w:szCs w:val="28"/>
          <w:lang w:eastAsia="ko-KR"/>
        </w:rPr>
        <w:t xml:space="preserve">Ценопопуляция </w:t>
      </w:r>
      <w:r w:rsidRPr="00CD555D">
        <w:rPr>
          <w:rFonts w:ascii="Times New Roman" w:hAnsi="Times New Roman"/>
          <w:sz w:val="28"/>
          <w:szCs w:val="28"/>
          <w:lang w:eastAsia="ko-KR"/>
        </w:rPr>
        <w:t>(</w:t>
      </w:r>
      <w:r w:rsidRPr="00CD555D">
        <w:rPr>
          <w:rFonts w:ascii="Times New Roman" w:hAnsi="Times New Roman"/>
          <w:sz w:val="28"/>
          <w:szCs w:val="28"/>
          <w:lang w:val="en-US" w:eastAsia="ko-KR"/>
        </w:rPr>
        <w:t>CP</w:t>
      </w:r>
      <w:r w:rsidRPr="00CD555D">
        <w:rPr>
          <w:rFonts w:ascii="Times New Roman" w:hAnsi="Times New Roman"/>
          <w:sz w:val="28"/>
          <w:szCs w:val="28"/>
          <w:lang w:eastAsia="ko-KR"/>
        </w:rPr>
        <w:t xml:space="preserve"> 3) </w:t>
      </w:r>
      <w:proofErr w:type="spellStart"/>
      <w:r w:rsidRPr="00CD555D">
        <w:rPr>
          <w:rFonts w:ascii="Times New Roman" w:hAnsi="Times New Roman"/>
          <w:i/>
          <w:iCs/>
          <w:sz w:val="28"/>
          <w:szCs w:val="28"/>
          <w:lang w:eastAsia="ko-KR"/>
        </w:rPr>
        <w:t>мятликово-камышевого</w:t>
      </w:r>
      <w:proofErr w:type="spellEnd"/>
      <w:r w:rsidRPr="00CD555D">
        <w:rPr>
          <w:rFonts w:ascii="Times New Roman" w:hAnsi="Times New Roman"/>
          <w:sz w:val="28"/>
          <w:szCs w:val="28"/>
          <w:lang w:eastAsia="ko-KR"/>
        </w:rPr>
        <w:t xml:space="preserve"> (</w:t>
      </w:r>
      <w:r w:rsidRPr="00CD555D">
        <w:rPr>
          <w:rFonts w:ascii="Times New Roman" w:hAnsi="Times New Roman"/>
          <w:i/>
          <w:sz w:val="28"/>
          <w:szCs w:val="28"/>
          <w:lang w:val="en-US" w:eastAsia="ko-KR"/>
        </w:rPr>
        <w:t>Scirpus</w:t>
      </w:r>
      <w:r w:rsidRPr="00CD555D">
        <w:rPr>
          <w:rFonts w:ascii="Times New Roman" w:hAnsi="Times New Roman"/>
          <w:i/>
          <w:sz w:val="28"/>
          <w:szCs w:val="28"/>
          <w:lang w:eastAsia="ko-KR"/>
        </w:rPr>
        <w:t xml:space="preserve"> </w:t>
      </w:r>
      <w:r w:rsidRPr="00CD555D">
        <w:rPr>
          <w:rFonts w:ascii="Times New Roman" w:hAnsi="Times New Roman"/>
          <w:i/>
          <w:sz w:val="28"/>
          <w:szCs w:val="28"/>
          <w:lang w:val="en-US" w:eastAsia="ko-KR"/>
        </w:rPr>
        <w:t>sylvaticus</w:t>
      </w:r>
      <w:r w:rsidRPr="00CD555D">
        <w:rPr>
          <w:rFonts w:ascii="Times New Roman" w:hAnsi="Times New Roman"/>
          <w:sz w:val="28"/>
          <w:szCs w:val="28"/>
          <w:lang w:eastAsia="ko-KR"/>
        </w:rPr>
        <w:t xml:space="preserve"> </w:t>
      </w:r>
      <w:r w:rsidRPr="00CD555D">
        <w:rPr>
          <w:rFonts w:ascii="Times New Roman" w:hAnsi="Times New Roman"/>
          <w:sz w:val="28"/>
          <w:szCs w:val="28"/>
          <w:lang w:val="en-US" w:eastAsia="ko-KR"/>
        </w:rPr>
        <w:t>L</w:t>
      </w:r>
      <w:r w:rsidRPr="00CD555D">
        <w:rPr>
          <w:rFonts w:ascii="Times New Roman" w:hAnsi="Times New Roman"/>
          <w:sz w:val="28"/>
          <w:szCs w:val="28"/>
          <w:lang w:eastAsia="ko-KR"/>
        </w:rPr>
        <w:t xml:space="preserve">., </w:t>
      </w:r>
      <w:proofErr w:type="spellStart"/>
      <w:r w:rsidRPr="00CD555D">
        <w:rPr>
          <w:rFonts w:ascii="Times New Roman" w:hAnsi="Times New Roman"/>
          <w:i/>
          <w:sz w:val="28"/>
          <w:szCs w:val="28"/>
          <w:lang w:val="en-US" w:eastAsia="ko-KR"/>
        </w:rPr>
        <w:t>Poa</w:t>
      </w:r>
      <w:proofErr w:type="spellEnd"/>
      <w:r w:rsidRPr="00CD555D">
        <w:rPr>
          <w:rFonts w:ascii="Times New Roman" w:hAnsi="Times New Roman"/>
          <w:i/>
          <w:sz w:val="28"/>
          <w:szCs w:val="28"/>
          <w:lang w:eastAsia="ko-KR"/>
        </w:rPr>
        <w:t xml:space="preserve"> </w:t>
      </w:r>
      <w:proofErr w:type="spellStart"/>
      <w:r w:rsidRPr="00CD555D">
        <w:rPr>
          <w:rFonts w:ascii="Times New Roman" w:hAnsi="Times New Roman"/>
          <w:i/>
          <w:sz w:val="28"/>
          <w:szCs w:val="28"/>
          <w:lang w:val="en-US" w:eastAsia="ko-KR"/>
        </w:rPr>
        <w:t>palustris</w:t>
      </w:r>
      <w:proofErr w:type="spellEnd"/>
      <w:r w:rsidRPr="00CD555D">
        <w:rPr>
          <w:rFonts w:ascii="Times New Roman" w:hAnsi="Times New Roman"/>
          <w:i/>
          <w:sz w:val="28"/>
          <w:szCs w:val="28"/>
          <w:lang w:eastAsia="ko-KR"/>
        </w:rPr>
        <w:t xml:space="preserve"> </w:t>
      </w:r>
      <w:r w:rsidRPr="00CD555D">
        <w:rPr>
          <w:rFonts w:ascii="Times New Roman" w:hAnsi="Times New Roman"/>
          <w:sz w:val="28"/>
          <w:szCs w:val="28"/>
          <w:lang w:val="en-US" w:eastAsia="ko-KR"/>
        </w:rPr>
        <w:t>L</w:t>
      </w:r>
      <w:r w:rsidRPr="00CD555D">
        <w:rPr>
          <w:rFonts w:ascii="Times New Roman" w:hAnsi="Times New Roman"/>
          <w:sz w:val="28"/>
          <w:szCs w:val="28"/>
          <w:lang w:eastAsia="ko-KR"/>
        </w:rPr>
        <w:t>.) фитоценоза размещена на поляне в ложбине с избыточным увлажнением</w:t>
      </w:r>
      <w:r w:rsidR="00D77B4B" w:rsidRPr="00CD555D">
        <w:rPr>
          <w:rFonts w:ascii="Times New Roman" w:hAnsi="Times New Roman"/>
          <w:sz w:val="28"/>
          <w:szCs w:val="28"/>
          <w:lang w:eastAsia="ko-KR"/>
        </w:rPr>
        <w:t xml:space="preserve"> в горах Коктау</w:t>
      </w:r>
      <w:r w:rsidRPr="00CD555D">
        <w:rPr>
          <w:rFonts w:ascii="Times New Roman" w:hAnsi="Times New Roman"/>
          <w:sz w:val="28"/>
          <w:szCs w:val="28"/>
          <w:lang w:eastAsia="ko-KR"/>
        </w:rPr>
        <w:t>. 49°</w:t>
      </w:r>
      <w:r w:rsidR="0046250E" w:rsidRPr="00CD555D">
        <w:rPr>
          <w:rFonts w:ascii="Times New Roman" w:hAnsi="Times New Roman"/>
          <w:sz w:val="28"/>
          <w:szCs w:val="28"/>
          <w:lang w:eastAsia="ko-KR"/>
        </w:rPr>
        <w:t>4</w:t>
      </w:r>
      <w:r w:rsidRPr="00CD555D">
        <w:rPr>
          <w:rFonts w:ascii="Times New Roman" w:hAnsi="Times New Roman"/>
          <w:sz w:val="28"/>
          <w:szCs w:val="28"/>
          <w:lang w:eastAsia="ko-KR"/>
        </w:rPr>
        <w:t>0´</w:t>
      </w:r>
      <w:r w:rsidR="0046250E" w:rsidRPr="00CD555D">
        <w:rPr>
          <w:rFonts w:ascii="Times New Roman" w:hAnsi="Times New Roman"/>
          <w:sz w:val="28"/>
          <w:szCs w:val="28"/>
          <w:lang w:eastAsia="ko-KR"/>
        </w:rPr>
        <w:t>28</w:t>
      </w:r>
      <w:r w:rsidRPr="00CD555D">
        <w:rPr>
          <w:rFonts w:ascii="Times New Roman" w:hAnsi="Times New Roman"/>
          <w:sz w:val="28"/>
          <w:szCs w:val="28"/>
          <w:lang w:eastAsia="ko-KR"/>
        </w:rPr>
        <w:t xml:space="preserve">´´ </w:t>
      </w:r>
      <w:proofErr w:type="spellStart"/>
      <w:r w:rsidRPr="00CD555D">
        <w:rPr>
          <w:rFonts w:ascii="Times New Roman" w:hAnsi="Times New Roman"/>
          <w:sz w:val="28"/>
          <w:szCs w:val="28"/>
          <w:lang w:eastAsia="ko-KR"/>
        </w:rPr>
        <w:t>с.ш</w:t>
      </w:r>
      <w:proofErr w:type="spellEnd"/>
      <w:r w:rsidRPr="00CD555D">
        <w:rPr>
          <w:rFonts w:ascii="Times New Roman" w:hAnsi="Times New Roman"/>
          <w:sz w:val="28"/>
          <w:szCs w:val="28"/>
          <w:lang w:eastAsia="ko-KR"/>
        </w:rPr>
        <w:t>., 82°3</w:t>
      </w:r>
      <w:r w:rsidR="0046250E" w:rsidRPr="00CD555D">
        <w:rPr>
          <w:rFonts w:ascii="Times New Roman" w:hAnsi="Times New Roman"/>
          <w:sz w:val="28"/>
          <w:szCs w:val="28"/>
          <w:lang w:eastAsia="ko-KR"/>
        </w:rPr>
        <w:t>6</w:t>
      </w:r>
      <w:r w:rsidRPr="00CD555D">
        <w:rPr>
          <w:rFonts w:ascii="Times New Roman" w:hAnsi="Times New Roman"/>
          <w:sz w:val="28"/>
          <w:szCs w:val="28"/>
          <w:lang w:eastAsia="ko-KR"/>
        </w:rPr>
        <w:t>´</w:t>
      </w:r>
      <w:r w:rsidR="0046250E" w:rsidRPr="00CD555D">
        <w:rPr>
          <w:rFonts w:ascii="Times New Roman" w:hAnsi="Times New Roman"/>
          <w:sz w:val="28"/>
          <w:szCs w:val="28"/>
          <w:lang w:eastAsia="ko-KR"/>
        </w:rPr>
        <w:t>30</w:t>
      </w:r>
      <w:r w:rsidRPr="00CD555D">
        <w:rPr>
          <w:rFonts w:ascii="Times New Roman" w:hAnsi="Times New Roman"/>
          <w:sz w:val="28"/>
          <w:szCs w:val="28"/>
          <w:lang w:eastAsia="ko-KR"/>
        </w:rPr>
        <w:t xml:space="preserve">´´ </w:t>
      </w:r>
      <w:proofErr w:type="spellStart"/>
      <w:r w:rsidRPr="00CD555D">
        <w:rPr>
          <w:rFonts w:ascii="Times New Roman" w:hAnsi="Times New Roman"/>
          <w:sz w:val="28"/>
          <w:szCs w:val="28"/>
          <w:lang w:eastAsia="ko-KR"/>
        </w:rPr>
        <w:t>в.д</w:t>
      </w:r>
      <w:proofErr w:type="spellEnd"/>
      <w:r w:rsidRPr="00CD555D">
        <w:rPr>
          <w:rFonts w:ascii="Times New Roman" w:hAnsi="Times New Roman"/>
          <w:sz w:val="28"/>
          <w:szCs w:val="28"/>
          <w:lang w:eastAsia="ko-KR"/>
        </w:rPr>
        <w:t xml:space="preserve">., 862 м. над </w:t>
      </w:r>
      <w:proofErr w:type="spellStart"/>
      <w:r w:rsidRPr="00CD555D">
        <w:rPr>
          <w:rFonts w:ascii="Times New Roman" w:hAnsi="Times New Roman"/>
          <w:sz w:val="28"/>
          <w:szCs w:val="28"/>
          <w:lang w:eastAsia="ko-KR"/>
        </w:rPr>
        <w:t>ур</w:t>
      </w:r>
      <w:proofErr w:type="spellEnd"/>
      <w:r w:rsidRPr="00CD555D">
        <w:rPr>
          <w:rFonts w:ascii="Times New Roman" w:hAnsi="Times New Roman"/>
          <w:sz w:val="28"/>
          <w:szCs w:val="28"/>
          <w:lang w:eastAsia="ko-KR"/>
        </w:rPr>
        <w:t xml:space="preserve">. м. Растительность в фитоценозе представлена исключительно </w:t>
      </w:r>
      <w:proofErr w:type="spellStart"/>
      <w:r w:rsidRPr="00CD555D">
        <w:rPr>
          <w:rFonts w:ascii="Times New Roman" w:hAnsi="Times New Roman"/>
          <w:sz w:val="28"/>
          <w:szCs w:val="28"/>
          <w:lang w:eastAsia="ko-KR"/>
        </w:rPr>
        <w:t>гигрофитными</w:t>
      </w:r>
      <w:proofErr w:type="spellEnd"/>
      <w:r w:rsidRPr="00CD555D">
        <w:rPr>
          <w:rFonts w:ascii="Times New Roman" w:hAnsi="Times New Roman"/>
          <w:sz w:val="28"/>
          <w:szCs w:val="28"/>
          <w:lang w:eastAsia="ko-KR"/>
        </w:rPr>
        <w:t xml:space="preserve"> и </w:t>
      </w:r>
      <w:proofErr w:type="spellStart"/>
      <w:r w:rsidRPr="00CD555D">
        <w:rPr>
          <w:rFonts w:ascii="Times New Roman" w:hAnsi="Times New Roman"/>
          <w:sz w:val="28"/>
          <w:szCs w:val="28"/>
          <w:lang w:eastAsia="ko-KR"/>
        </w:rPr>
        <w:t>мезофитными</w:t>
      </w:r>
      <w:proofErr w:type="spellEnd"/>
      <w:r w:rsidRPr="00CD555D">
        <w:rPr>
          <w:rFonts w:ascii="Times New Roman" w:hAnsi="Times New Roman"/>
          <w:sz w:val="28"/>
          <w:szCs w:val="28"/>
          <w:lang w:eastAsia="ko-KR"/>
        </w:rPr>
        <w:t xml:space="preserve"> видами. Участок почти не защищен от ветра, открыт с юго-запада и северо-запада для постоянных ветров. Почвенный слой достаточно хорошо развит, с чрезмерным застоем воды. Представлен обильно-</w:t>
      </w:r>
      <w:proofErr w:type="spellStart"/>
      <w:r w:rsidRPr="00CD555D">
        <w:rPr>
          <w:rFonts w:ascii="Times New Roman" w:hAnsi="Times New Roman"/>
          <w:sz w:val="28"/>
          <w:szCs w:val="28"/>
          <w:lang w:eastAsia="ko-KR"/>
        </w:rPr>
        <w:t>гумусированным</w:t>
      </w:r>
      <w:proofErr w:type="spellEnd"/>
      <w:r w:rsidRPr="00CD555D">
        <w:rPr>
          <w:rFonts w:ascii="Times New Roman" w:hAnsi="Times New Roman"/>
          <w:sz w:val="28"/>
          <w:szCs w:val="28"/>
          <w:lang w:eastAsia="ko-KR"/>
        </w:rPr>
        <w:t xml:space="preserve"> горно-луговым черноземом. Субстрат покрыт значительным напочвенным слоем. </w:t>
      </w:r>
      <w:proofErr w:type="spellStart"/>
      <w:r w:rsidRPr="00CD555D">
        <w:rPr>
          <w:rFonts w:ascii="Times New Roman" w:hAnsi="Times New Roman"/>
          <w:sz w:val="28"/>
          <w:szCs w:val="28"/>
          <w:lang w:eastAsia="ko-KR"/>
        </w:rPr>
        <w:t>Гумусный</w:t>
      </w:r>
      <w:proofErr w:type="spellEnd"/>
      <w:r w:rsidRPr="00CD555D">
        <w:rPr>
          <w:rFonts w:ascii="Times New Roman" w:hAnsi="Times New Roman"/>
          <w:sz w:val="28"/>
          <w:szCs w:val="28"/>
          <w:lang w:eastAsia="ko-KR"/>
        </w:rPr>
        <w:t xml:space="preserve"> слой медленно разлагающийся, слабо торфяной, с пониженной кислотностью. </w:t>
      </w:r>
    </w:p>
    <w:p w14:paraId="44C315D6" w14:textId="6EECAD4A" w:rsidR="00773BC1" w:rsidRPr="00CD555D" w:rsidRDefault="00773BC1"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lang w:eastAsia="ko-KR"/>
        </w:rPr>
        <w:t xml:space="preserve">В связи с неоднородностью рельефа участка, ярусность в фитоценозе не выражена. В роли доминирующих видов выступают </w:t>
      </w:r>
      <w:r w:rsidRPr="00CD555D">
        <w:rPr>
          <w:rFonts w:ascii="Times New Roman" w:hAnsi="Times New Roman"/>
          <w:i/>
          <w:sz w:val="28"/>
          <w:szCs w:val="28"/>
          <w:lang w:val="en-US" w:eastAsia="ko-KR"/>
        </w:rPr>
        <w:t>Scirpus</w:t>
      </w:r>
      <w:r w:rsidRPr="00CD555D">
        <w:rPr>
          <w:rFonts w:ascii="Times New Roman" w:hAnsi="Times New Roman"/>
          <w:i/>
          <w:sz w:val="28"/>
          <w:szCs w:val="28"/>
          <w:lang w:eastAsia="ko-KR"/>
        </w:rPr>
        <w:t xml:space="preserve"> </w:t>
      </w:r>
      <w:r w:rsidRPr="00CD555D">
        <w:rPr>
          <w:rFonts w:ascii="Times New Roman" w:hAnsi="Times New Roman"/>
          <w:i/>
          <w:sz w:val="28"/>
          <w:szCs w:val="28"/>
          <w:lang w:val="en-US" w:eastAsia="ko-KR"/>
        </w:rPr>
        <w:t>sylvaticus</w:t>
      </w:r>
      <w:r w:rsidRPr="00CD555D">
        <w:rPr>
          <w:rFonts w:ascii="Times New Roman" w:hAnsi="Times New Roman"/>
          <w:sz w:val="28"/>
          <w:szCs w:val="28"/>
          <w:lang w:eastAsia="ko-KR"/>
        </w:rPr>
        <w:t xml:space="preserve"> </w:t>
      </w:r>
      <w:r w:rsidRPr="00CD555D">
        <w:rPr>
          <w:rFonts w:ascii="Times New Roman" w:hAnsi="Times New Roman"/>
          <w:sz w:val="28"/>
          <w:szCs w:val="28"/>
          <w:lang w:val="en-US" w:eastAsia="ko-KR"/>
        </w:rPr>
        <w:t>L</w:t>
      </w:r>
      <w:r w:rsidRPr="00CD555D">
        <w:rPr>
          <w:rFonts w:ascii="Times New Roman" w:hAnsi="Times New Roman"/>
          <w:sz w:val="28"/>
          <w:szCs w:val="28"/>
          <w:lang w:eastAsia="ko-KR"/>
        </w:rPr>
        <w:t xml:space="preserve">, </w:t>
      </w:r>
      <w:proofErr w:type="spellStart"/>
      <w:r w:rsidRPr="00CD555D">
        <w:rPr>
          <w:rFonts w:ascii="Times New Roman" w:hAnsi="Times New Roman"/>
          <w:i/>
          <w:sz w:val="28"/>
          <w:szCs w:val="28"/>
          <w:lang w:val="en-US" w:eastAsia="ko-KR"/>
        </w:rPr>
        <w:t>Poa</w:t>
      </w:r>
      <w:proofErr w:type="spellEnd"/>
      <w:r w:rsidRPr="00CD555D">
        <w:rPr>
          <w:rFonts w:ascii="Times New Roman" w:hAnsi="Times New Roman"/>
          <w:i/>
          <w:sz w:val="28"/>
          <w:szCs w:val="28"/>
          <w:lang w:eastAsia="ko-KR"/>
        </w:rPr>
        <w:t xml:space="preserve"> </w:t>
      </w:r>
      <w:proofErr w:type="spellStart"/>
      <w:r w:rsidRPr="00CD555D">
        <w:rPr>
          <w:rFonts w:ascii="Times New Roman" w:hAnsi="Times New Roman"/>
          <w:i/>
          <w:sz w:val="28"/>
          <w:szCs w:val="28"/>
          <w:lang w:val="en-US" w:eastAsia="ko-KR"/>
        </w:rPr>
        <w:t>palustris</w:t>
      </w:r>
      <w:proofErr w:type="spellEnd"/>
      <w:r w:rsidRPr="00CD555D">
        <w:rPr>
          <w:rFonts w:ascii="Times New Roman" w:hAnsi="Times New Roman"/>
          <w:sz w:val="28"/>
          <w:szCs w:val="28"/>
          <w:lang w:eastAsia="ko-KR"/>
        </w:rPr>
        <w:t xml:space="preserve"> </w:t>
      </w:r>
      <w:r w:rsidRPr="00CD555D">
        <w:rPr>
          <w:rFonts w:ascii="Times New Roman" w:hAnsi="Times New Roman"/>
          <w:sz w:val="28"/>
          <w:szCs w:val="28"/>
          <w:lang w:val="en-US" w:eastAsia="ko-KR"/>
        </w:rPr>
        <w:t>L</w:t>
      </w:r>
      <w:r w:rsidRPr="00CD555D">
        <w:rPr>
          <w:rFonts w:ascii="Times New Roman" w:hAnsi="Times New Roman"/>
          <w:sz w:val="28"/>
          <w:szCs w:val="28"/>
          <w:lang w:eastAsia="ko-KR"/>
        </w:rPr>
        <w:t xml:space="preserve">. </w:t>
      </w:r>
      <w:proofErr w:type="spellStart"/>
      <w:r w:rsidRPr="00CD555D">
        <w:rPr>
          <w:rFonts w:ascii="Times New Roman" w:hAnsi="Times New Roman"/>
          <w:sz w:val="28"/>
          <w:szCs w:val="28"/>
          <w:lang w:eastAsia="ko-KR"/>
        </w:rPr>
        <w:t>Субдоминирующими</w:t>
      </w:r>
      <w:proofErr w:type="spellEnd"/>
      <w:r w:rsidRPr="00CD555D">
        <w:rPr>
          <w:rFonts w:ascii="Times New Roman" w:hAnsi="Times New Roman"/>
          <w:sz w:val="28"/>
          <w:szCs w:val="28"/>
          <w:lang w:eastAsia="ko-KR"/>
        </w:rPr>
        <w:t xml:space="preserve"> видами являются </w:t>
      </w:r>
      <w:r w:rsidRPr="00CD555D">
        <w:rPr>
          <w:rFonts w:ascii="Times New Roman" w:hAnsi="Times New Roman"/>
          <w:i/>
          <w:sz w:val="28"/>
          <w:szCs w:val="28"/>
          <w:lang w:val="en-US" w:eastAsia="ko-KR"/>
        </w:rPr>
        <w:t>Alopecurus</w:t>
      </w:r>
      <w:r w:rsidRPr="00CD555D">
        <w:rPr>
          <w:rFonts w:ascii="Times New Roman" w:hAnsi="Times New Roman"/>
          <w:i/>
          <w:sz w:val="28"/>
          <w:szCs w:val="28"/>
          <w:lang w:eastAsia="ko-KR"/>
        </w:rPr>
        <w:t xml:space="preserve"> </w:t>
      </w:r>
      <w:r w:rsidRPr="00CD555D">
        <w:rPr>
          <w:rFonts w:ascii="Times New Roman" w:hAnsi="Times New Roman"/>
          <w:i/>
          <w:sz w:val="28"/>
          <w:szCs w:val="28"/>
          <w:lang w:val="en-US" w:eastAsia="ko-KR"/>
        </w:rPr>
        <w:t>pratensis</w:t>
      </w:r>
      <w:r w:rsidRPr="00CD555D">
        <w:rPr>
          <w:rFonts w:ascii="Times New Roman" w:hAnsi="Times New Roman"/>
          <w:i/>
          <w:sz w:val="28"/>
          <w:szCs w:val="28"/>
          <w:lang w:eastAsia="ko-KR"/>
        </w:rPr>
        <w:t xml:space="preserve"> </w:t>
      </w:r>
      <w:r w:rsidRPr="00CD555D">
        <w:rPr>
          <w:rFonts w:ascii="Times New Roman" w:hAnsi="Times New Roman"/>
          <w:sz w:val="28"/>
          <w:szCs w:val="28"/>
          <w:lang w:val="en-US" w:eastAsia="ko-KR"/>
        </w:rPr>
        <w:t>L</w:t>
      </w:r>
      <w:r w:rsidRPr="00CD555D">
        <w:rPr>
          <w:rFonts w:ascii="Times New Roman" w:hAnsi="Times New Roman"/>
          <w:sz w:val="28"/>
          <w:szCs w:val="28"/>
          <w:lang w:eastAsia="ko-KR"/>
        </w:rPr>
        <w:t xml:space="preserve">, </w:t>
      </w:r>
      <w:proofErr w:type="spellStart"/>
      <w:r w:rsidRPr="00CD555D">
        <w:rPr>
          <w:rFonts w:ascii="Times New Roman" w:hAnsi="Times New Roman"/>
          <w:i/>
          <w:sz w:val="28"/>
          <w:szCs w:val="28"/>
          <w:lang w:val="en-US" w:eastAsia="ko-KR"/>
        </w:rPr>
        <w:t>Filipendula</w:t>
      </w:r>
      <w:proofErr w:type="spellEnd"/>
      <w:r w:rsidRPr="00CD555D">
        <w:rPr>
          <w:rFonts w:ascii="Times New Roman" w:hAnsi="Times New Roman"/>
          <w:i/>
          <w:sz w:val="28"/>
          <w:szCs w:val="28"/>
          <w:lang w:eastAsia="ko-KR"/>
        </w:rPr>
        <w:t xml:space="preserve"> </w:t>
      </w:r>
      <w:r w:rsidRPr="00CD555D">
        <w:rPr>
          <w:rFonts w:ascii="Times New Roman" w:hAnsi="Times New Roman"/>
          <w:i/>
          <w:sz w:val="28"/>
          <w:szCs w:val="28"/>
          <w:lang w:val="en-US" w:eastAsia="ko-KR"/>
        </w:rPr>
        <w:t>ulmaria</w:t>
      </w:r>
      <w:r w:rsidRPr="00CD555D">
        <w:rPr>
          <w:rFonts w:ascii="Times New Roman" w:hAnsi="Times New Roman"/>
          <w:sz w:val="28"/>
          <w:szCs w:val="28"/>
          <w:lang w:eastAsia="ko-KR"/>
        </w:rPr>
        <w:t xml:space="preserve"> (</w:t>
      </w:r>
      <w:r w:rsidRPr="00CD555D">
        <w:rPr>
          <w:rFonts w:ascii="Times New Roman" w:hAnsi="Times New Roman"/>
          <w:sz w:val="28"/>
          <w:szCs w:val="28"/>
          <w:lang w:val="en-US" w:eastAsia="ko-KR"/>
        </w:rPr>
        <w:t>L</w:t>
      </w:r>
      <w:r w:rsidRPr="00CD555D">
        <w:rPr>
          <w:rFonts w:ascii="Times New Roman" w:hAnsi="Times New Roman"/>
          <w:sz w:val="28"/>
          <w:szCs w:val="28"/>
          <w:lang w:eastAsia="ko-KR"/>
        </w:rPr>
        <w:t xml:space="preserve">.) </w:t>
      </w:r>
      <w:r w:rsidRPr="00CD555D">
        <w:rPr>
          <w:rFonts w:ascii="Times New Roman" w:hAnsi="Times New Roman"/>
          <w:sz w:val="28"/>
          <w:szCs w:val="28"/>
          <w:lang w:val="en-US" w:eastAsia="ko-KR"/>
        </w:rPr>
        <w:t>Maxim</w:t>
      </w:r>
      <w:r w:rsidRPr="00CD555D">
        <w:rPr>
          <w:rFonts w:ascii="Times New Roman" w:hAnsi="Times New Roman"/>
          <w:sz w:val="28"/>
          <w:szCs w:val="28"/>
          <w:lang w:eastAsia="ko-KR"/>
        </w:rPr>
        <w:t xml:space="preserve">., </w:t>
      </w:r>
      <w:proofErr w:type="spellStart"/>
      <w:r w:rsidRPr="00CD555D">
        <w:rPr>
          <w:rFonts w:ascii="Times New Roman" w:hAnsi="Times New Roman"/>
          <w:i/>
          <w:sz w:val="28"/>
          <w:szCs w:val="28"/>
          <w:lang w:val="en-US" w:eastAsia="ko-KR"/>
        </w:rPr>
        <w:t>Sanguisorba</w:t>
      </w:r>
      <w:proofErr w:type="spellEnd"/>
      <w:r w:rsidRPr="00CD555D">
        <w:rPr>
          <w:rFonts w:ascii="Times New Roman" w:hAnsi="Times New Roman"/>
          <w:i/>
          <w:sz w:val="28"/>
          <w:szCs w:val="28"/>
          <w:lang w:eastAsia="ko-KR"/>
        </w:rPr>
        <w:t xml:space="preserve"> </w:t>
      </w:r>
      <w:r w:rsidRPr="00CD555D">
        <w:rPr>
          <w:rFonts w:ascii="Times New Roman" w:hAnsi="Times New Roman"/>
          <w:i/>
          <w:sz w:val="28"/>
          <w:szCs w:val="28"/>
          <w:lang w:val="en-US" w:eastAsia="ko-KR"/>
        </w:rPr>
        <w:t>officinalis</w:t>
      </w:r>
      <w:r w:rsidRPr="00CD555D">
        <w:rPr>
          <w:rFonts w:ascii="Times New Roman" w:hAnsi="Times New Roman"/>
          <w:i/>
          <w:sz w:val="28"/>
          <w:szCs w:val="28"/>
          <w:lang w:eastAsia="ko-KR"/>
        </w:rPr>
        <w:t xml:space="preserve"> </w:t>
      </w:r>
      <w:r w:rsidRPr="00CD555D">
        <w:rPr>
          <w:rFonts w:ascii="Times New Roman" w:hAnsi="Times New Roman"/>
          <w:sz w:val="28"/>
          <w:szCs w:val="28"/>
          <w:lang w:val="en-US" w:eastAsia="ko-KR"/>
        </w:rPr>
        <w:t>L</w:t>
      </w:r>
      <w:r w:rsidRPr="00CD555D">
        <w:rPr>
          <w:rFonts w:ascii="Times New Roman" w:hAnsi="Times New Roman"/>
          <w:sz w:val="28"/>
          <w:szCs w:val="28"/>
          <w:lang w:eastAsia="ko-KR"/>
        </w:rPr>
        <w:t xml:space="preserve">. По периферии фитоценоза преобладают </w:t>
      </w:r>
      <w:r w:rsidRPr="00CD555D">
        <w:rPr>
          <w:rFonts w:ascii="Times New Roman" w:hAnsi="Times New Roman"/>
          <w:i/>
          <w:sz w:val="28"/>
          <w:szCs w:val="28"/>
          <w:lang w:val="en-US" w:eastAsia="ko-KR"/>
        </w:rPr>
        <w:t>Thalictrum</w:t>
      </w:r>
      <w:r w:rsidRPr="00CD555D">
        <w:rPr>
          <w:rFonts w:ascii="Times New Roman" w:hAnsi="Times New Roman"/>
          <w:i/>
          <w:sz w:val="28"/>
          <w:szCs w:val="28"/>
          <w:lang w:eastAsia="ko-KR"/>
        </w:rPr>
        <w:t xml:space="preserve"> </w:t>
      </w:r>
      <w:r w:rsidRPr="00CD555D">
        <w:rPr>
          <w:rFonts w:ascii="Times New Roman" w:hAnsi="Times New Roman"/>
          <w:i/>
          <w:sz w:val="28"/>
          <w:szCs w:val="28"/>
          <w:lang w:val="en-US" w:eastAsia="ko-KR"/>
        </w:rPr>
        <w:t>minus</w:t>
      </w:r>
      <w:r w:rsidRPr="00CD555D">
        <w:rPr>
          <w:rFonts w:ascii="Times New Roman" w:hAnsi="Times New Roman"/>
          <w:i/>
          <w:sz w:val="28"/>
          <w:szCs w:val="28"/>
          <w:lang w:eastAsia="ko-KR"/>
        </w:rPr>
        <w:t xml:space="preserve"> </w:t>
      </w:r>
      <w:r w:rsidRPr="00CD555D">
        <w:rPr>
          <w:rFonts w:ascii="Times New Roman" w:hAnsi="Times New Roman"/>
          <w:sz w:val="28"/>
          <w:szCs w:val="28"/>
          <w:lang w:val="en-US" w:eastAsia="ko-KR"/>
        </w:rPr>
        <w:t>L</w:t>
      </w:r>
      <w:r w:rsidRPr="00CD555D">
        <w:rPr>
          <w:rFonts w:ascii="Times New Roman" w:hAnsi="Times New Roman"/>
          <w:sz w:val="28"/>
          <w:szCs w:val="28"/>
          <w:lang w:eastAsia="ko-KR"/>
        </w:rPr>
        <w:t xml:space="preserve">., </w:t>
      </w:r>
      <w:proofErr w:type="spellStart"/>
      <w:r w:rsidRPr="00CD555D">
        <w:rPr>
          <w:rFonts w:ascii="Times New Roman" w:hAnsi="Times New Roman"/>
          <w:i/>
          <w:sz w:val="28"/>
          <w:szCs w:val="28"/>
          <w:lang w:val="en-US" w:eastAsia="ko-KR"/>
        </w:rPr>
        <w:t>Serratula</w:t>
      </w:r>
      <w:proofErr w:type="spellEnd"/>
      <w:r w:rsidRPr="00CD555D">
        <w:rPr>
          <w:rFonts w:ascii="Times New Roman" w:hAnsi="Times New Roman"/>
          <w:i/>
          <w:sz w:val="28"/>
          <w:szCs w:val="28"/>
          <w:lang w:eastAsia="ko-KR"/>
        </w:rPr>
        <w:t xml:space="preserve"> </w:t>
      </w:r>
      <w:proofErr w:type="spellStart"/>
      <w:r w:rsidRPr="00CD555D">
        <w:rPr>
          <w:rFonts w:ascii="Times New Roman" w:hAnsi="Times New Roman"/>
          <w:i/>
          <w:sz w:val="28"/>
          <w:szCs w:val="28"/>
          <w:lang w:val="en-US" w:eastAsia="ko-KR"/>
        </w:rPr>
        <w:t>coronata</w:t>
      </w:r>
      <w:proofErr w:type="spellEnd"/>
      <w:r w:rsidRPr="00CD555D">
        <w:rPr>
          <w:rFonts w:ascii="Times New Roman" w:hAnsi="Times New Roman"/>
          <w:sz w:val="28"/>
          <w:szCs w:val="28"/>
          <w:lang w:eastAsia="ko-KR"/>
        </w:rPr>
        <w:t xml:space="preserve"> </w:t>
      </w:r>
      <w:r w:rsidRPr="00CD555D">
        <w:rPr>
          <w:rFonts w:ascii="Times New Roman" w:hAnsi="Times New Roman"/>
          <w:sz w:val="28"/>
          <w:szCs w:val="28"/>
          <w:lang w:val="en-US" w:eastAsia="ko-KR"/>
        </w:rPr>
        <w:t>L</w:t>
      </w:r>
      <w:r w:rsidRPr="00CD555D">
        <w:rPr>
          <w:rFonts w:ascii="Times New Roman" w:hAnsi="Times New Roman"/>
          <w:sz w:val="28"/>
          <w:szCs w:val="28"/>
          <w:lang w:eastAsia="ko-KR"/>
        </w:rPr>
        <w:t xml:space="preserve">., способствующие защите от ветра. Сопутствующими видами в составе фитоценоза являются </w:t>
      </w:r>
      <w:proofErr w:type="spellStart"/>
      <w:r w:rsidRPr="00CD555D">
        <w:rPr>
          <w:rFonts w:ascii="Times New Roman" w:hAnsi="Times New Roman"/>
          <w:i/>
          <w:sz w:val="28"/>
          <w:szCs w:val="28"/>
          <w:lang w:val="en-US" w:eastAsia="ko-KR"/>
        </w:rPr>
        <w:t>Vicia</w:t>
      </w:r>
      <w:proofErr w:type="spellEnd"/>
      <w:r w:rsidRPr="00CD555D">
        <w:rPr>
          <w:rFonts w:ascii="Times New Roman" w:hAnsi="Times New Roman"/>
          <w:i/>
          <w:sz w:val="28"/>
          <w:szCs w:val="28"/>
          <w:lang w:eastAsia="ko-KR"/>
        </w:rPr>
        <w:t xml:space="preserve"> </w:t>
      </w:r>
      <w:proofErr w:type="spellStart"/>
      <w:r w:rsidRPr="00CD555D">
        <w:rPr>
          <w:rFonts w:ascii="Times New Roman" w:hAnsi="Times New Roman"/>
          <w:i/>
          <w:sz w:val="28"/>
          <w:szCs w:val="28"/>
          <w:lang w:val="en-US" w:eastAsia="ko-KR"/>
        </w:rPr>
        <w:t>sepium</w:t>
      </w:r>
      <w:proofErr w:type="spellEnd"/>
      <w:r w:rsidRPr="00CD555D">
        <w:rPr>
          <w:rFonts w:ascii="Times New Roman" w:hAnsi="Times New Roman"/>
          <w:sz w:val="28"/>
          <w:szCs w:val="28"/>
          <w:lang w:eastAsia="ko-KR"/>
        </w:rPr>
        <w:t xml:space="preserve"> </w:t>
      </w:r>
      <w:r w:rsidRPr="00CD555D">
        <w:rPr>
          <w:rFonts w:ascii="Times New Roman" w:hAnsi="Times New Roman"/>
          <w:sz w:val="28"/>
          <w:szCs w:val="28"/>
          <w:lang w:val="en-US" w:eastAsia="ko-KR"/>
        </w:rPr>
        <w:t>L</w:t>
      </w:r>
      <w:r w:rsidRPr="00CD555D">
        <w:rPr>
          <w:rFonts w:ascii="Times New Roman" w:hAnsi="Times New Roman"/>
          <w:sz w:val="28"/>
          <w:szCs w:val="28"/>
          <w:lang w:eastAsia="ko-KR"/>
        </w:rPr>
        <w:t xml:space="preserve">., </w:t>
      </w:r>
      <w:r w:rsidRPr="00CD555D">
        <w:rPr>
          <w:rFonts w:ascii="Times New Roman" w:hAnsi="Times New Roman"/>
          <w:i/>
          <w:sz w:val="28"/>
          <w:szCs w:val="28"/>
          <w:lang w:val="en-US" w:eastAsia="ko-KR"/>
        </w:rPr>
        <w:t>Juncus</w:t>
      </w:r>
      <w:r w:rsidRPr="00CD555D">
        <w:rPr>
          <w:rFonts w:ascii="Times New Roman" w:hAnsi="Times New Roman"/>
          <w:i/>
          <w:sz w:val="28"/>
          <w:szCs w:val="28"/>
          <w:lang w:eastAsia="ko-KR"/>
        </w:rPr>
        <w:t xml:space="preserve"> </w:t>
      </w:r>
      <w:proofErr w:type="spellStart"/>
      <w:r w:rsidRPr="00CD555D">
        <w:rPr>
          <w:rFonts w:ascii="Times New Roman" w:hAnsi="Times New Roman"/>
          <w:i/>
          <w:sz w:val="28"/>
          <w:szCs w:val="28"/>
          <w:lang w:val="en-US"/>
        </w:rPr>
        <w:t>compressus</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Jacq</w:t>
      </w:r>
      <w:r w:rsidRPr="00CD555D">
        <w:rPr>
          <w:rFonts w:ascii="Times New Roman" w:hAnsi="Times New Roman"/>
          <w:sz w:val="28"/>
          <w:szCs w:val="28"/>
        </w:rPr>
        <w:t xml:space="preserve">., </w:t>
      </w:r>
      <w:proofErr w:type="spellStart"/>
      <w:r w:rsidRPr="00CD555D">
        <w:rPr>
          <w:rFonts w:ascii="Times New Roman" w:hAnsi="Times New Roman"/>
          <w:i/>
          <w:sz w:val="28"/>
          <w:szCs w:val="28"/>
          <w:lang w:val="en-US"/>
        </w:rPr>
        <w:t>Carex</w:t>
      </w:r>
      <w:proofErr w:type="spellEnd"/>
      <w:r w:rsidRPr="00CD555D">
        <w:rPr>
          <w:rFonts w:ascii="Times New Roman" w:hAnsi="Times New Roman"/>
          <w:i/>
          <w:sz w:val="28"/>
          <w:szCs w:val="28"/>
        </w:rPr>
        <w:t xml:space="preserve"> </w:t>
      </w:r>
      <w:proofErr w:type="spellStart"/>
      <w:r w:rsidRPr="00CD555D">
        <w:rPr>
          <w:rFonts w:ascii="Times New Roman" w:hAnsi="Times New Roman"/>
          <w:i/>
          <w:sz w:val="28"/>
          <w:szCs w:val="28"/>
          <w:lang w:val="en-US"/>
        </w:rPr>
        <w:t>disticha</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t>Huds</w:t>
      </w:r>
      <w:proofErr w:type="spellEnd"/>
      <w:r w:rsidRPr="00CD555D">
        <w:rPr>
          <w:rFonts w:ascii="Times New Roman" w:hAnsi="Times New Roman"/>
          <w:sz w:val="28"/>
          <w:szCs w:val="28"/>
        </w:rPr>
        <w:t xml:space="preserve">., </w:t>
      </w:r>
      <w:proofErr w:type="spellStart"/>
      <w:r w:rsidRPr="00CD555D">
        <w:rPr>
          <w:rFonts w:ascii="Times New Roman" w:hAnsi="Times New Roman"/>
          <w:i/>
          <w:sz w:val="28"/>
          <w:szCs w:val="28"/>
          <w:lang w:val="en-US"/>
        </w:rPr>
        <w:t>Plantago</w:t>
      </w:r>
      <w:proofErr w:type="spellEnd"/>
      <w:r w:rsidRPr="00CD555D">
        <w:rPr>
          <w:rFonts w:ascii="Times New Roman" w:hAnsi="Times New Roman"/>
          <w:i/>
          <w:sz w:val="28"/>
          <w:szCs w:val="28"/>
        </w:rPr>
        <w:t xml:space="preserve"> </w:t>
      </w:r>
      <w:r w:rsidRPr="00CD555D">
        <w:rPr>
          <w:rFonts w:ascii="Times New Roman" w:hAnsi="Times New Roman"/>
          <w:i/>
          <w:sz w:val="28"/>
          <w:szCs w:val="28"/>
          <w:lang w:val="en-US"/>
        </w:rPr>
        <w:t>media</w:t>
      </w:r>
      <w:r w:rsidRPr="00CD555D">
        <w:rPr>
          <w:rFonts w:ascii="Times New Roman" w:hAnsi="Times New Roman"/>
          <w:i/>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w:t>
      </w:r>
      <w:r w:rsidRPr="00CD555D">
        <w:rPr>
          <w:rFonts w:ascii="Times New Roman" w:hAnsi="Times New Roman"/>
          <w:i/>
          <w:sz w:val="28"/>
          <w:szCs w:val="28"/>
          <w:lang w:val="en-US"/>
        </w:rPr>
        <w:t>Cirsium</w:t>
      </w:r>
      <w:r w:rsidRPr="00CD555D">
        <w:rPr>
          <w:rFonts w:ascii="Times New Roman" w:hAnsi="Times New Roman"/>
          <w:i/>
          <w:sz w:val="28"/>
          <w:szCs w:val="28"/>
        </w:rPr>
        <w:t xml:space="preserve"> </w:t>
      </w:r>
      <w:proofErr w:type="spellStart"/>
      <w:r w:rsidRPr="00CD555D">
        <w:rPr>
          <w:rFonts w:ascii="Times New Roman" w:hAnsi="Times New Roman"/>
          <w:i/>
          <w:sz w:val="28"/>
          <w:szCs w:val="28"/>
          <w:lang w:val="en-US"/>
        </w:rPr>
        <w:t>incanum</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S</w:t>
      </w:r>
      <w:r w:rsidRPr="00CD555D">
        <w:rPr>
          <w:rFonts w:ascii="Times New Roman" w:hAnsi="Times New Roman"/>
          <w:sz w:val="28"/>
          <w:szCs w:val="28"/>
        </w:rPr>
        <w:t>.</w:t>
      </w:r>
      <w:r w:rsidRPr="00CD555D">
        <w:rPr>
          <w:rFonts w:ascii="Times New Roman" w:hAnsi="Times New Roman"/>
          <w:sz w:val="28"/>
          <w:szCs w:val="28"/>
          <w:lang w:val="en-US"/>
        </w:rPr>
        <w:t>G</w:t>
      </w:r>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t>Gmel</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Fisch</w:t>
      </w:r>
      <w:r w:rsidRPr="00CD555D">
        <w:rPr>
          <w:rFonts w:ascii="Times New Roman" w:hAnsi="Times New Roman"/>
          <w:sz w:val="28"/>
          <w:szCs w:val="28"/>
        </w:rPr>
        <w:t xml:space="preserve">., </w:t>
      </w:r>
      <w:r w:rsidRPr="00CD555D">
        <w:rPr>
          <w:rFonts w:ascii="Times New Roman" w:hAnsi="Times New Roman"/>
          <w:i/>
          <w:sz w:val="28"/>
          <w:szCs w:val="28"/>
          <w:lang w:val="en-US"/>
        </w:rPr>
        <w:t>Ranunculus</w:t>
      </w:r>
      <w:r w:rsidRPr="00CD555D">
        <w:rPr>
          <w:rFonts w:ascii="Times New Roman" w:hAnsi="Times New Roman"/>
          <w:i/>
          <w:sz w:val="28"/>
          <w:szCs w:val="28"/>
        </w:rPr>
        <w:t xml:space="preserve"> </w:t>
      </w:r>
      <w:proofErr w:type="spellStart"/>
      <w:r w:rsidRPr="00CD555D">
        <w:rPr>
          <w:rFonts w:ascii="Times New Roman" w:hAnsi="Times New Roman"/>
          <w:i/>
          <w:sz w:val="28"/>
          <w:szCs w:val="28"/>
          <w:lang w:val="en-US"/>
        </w:rPr>
        <w:t>kassubicus</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w:t>
      </w:r>
      <w:proofErr w:type="spellStart"/>
      <w:r w:rsidRPr="00CD555D">
        <w:rPr>
          <w:rFonts w:ascii="Times New Roman" w:hAnsi="Times New Roman"/>
          <w:i/>
          <w:sz w:val="28"/>
          <w:szCs w:val="28"/>
          <w:lang w:val="en-US"/>
        </w:rPr>
        <w:t>Galium</w:t>
      </w:r>
      <w:proofErr w:type="spellEnd"/>
      <w:r w:rsidRPr="00CD555D">
        <w:rPr>
          <w:rFonts w:ascii="Times New Roman" w:hAnsi="Times New Roman"/>
          <w:i/>
          <w:sz w:val="28"/>
          <w:szCs w:val="28"/>
        </w:rPr>
        <w:t xml:space="preserve"> </w:t>
      </w:r>
      <w:proofErr w:type="spellStart"/>
      <w:r w:rsidRPr="00CD555D">
        <w:rPr>
          <w:rFonts w:ascii="Times New Roman" w:hAnsi="Times New Roman"/>
          <w:i/>
          <w:sz w:val="28"/>
          <w:szCs w:val="28"/>
          <w:lang w:val="en-US"/>
        </w:rPr>
        <w:t>boreale</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w:t>
      </w:r>
    </w:p>
    <w:p w14:paraId="15970225" w14:textId="292E7DAF" w:rsidR="005F7C06" w:rsidRPr="00CD555D" w:rsidRDefault="005F7C06"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Взрослые генеративные растения достаточно высокорослы, от 35 до 62 (ẋ=49±9; </w:t>
      </w:r>
      <w:proofErr w:type="spellStart"/>
      <w:r w:rsidRPr="00CD555D">
        <w:rPr>
          <w:rFonts w:ascii="Times New Roman" w:hAnsi="Times New Roman"/>
          <w:sz w:val="28"/>
          <w:szCs w:val="28"/>
        </w:rPr>
        <w:t>Cv</w:t>
      </w:r>
      <w:proofErr w:type="spellEnd"/>
      <w:r w:rsidRPr="00CD555D">
        <w:rPr>
          <w:rFonts w:ascii="Times New Roman" w:hAnsi="Times New Roman"/>
          <w:sz w:val="28"/>
          <w:szCs w:val="28"/>
        </w:rPr>
        <w:t xml:space="preserve">=21%) см. Соцветия цилиндрические, немного рыхлые, с темно-розовой расцветкой. Размеры соцветий варьируют в длину от 6,5 до 14 </w:t>
      </w:r>
      <w:r w:rsidRPr="00CD555D">
        <w:rPr>
          <w:rFonts w:ascii="Times New Roman" w:hAnsi="Times New Roman"/>
          <w:sz w:val="28"/>
          <w:szCs w:val="28"/>
        </w:rPr>
        <w:lastRenderedPageBreak/>
        <w:t xml:space="preserve">(ẋ=10,2±2,9; </w:t>
      </w:r>
      <w:proofErr w:type="spellStart"/>
      <w:r w:rsidRPr="00CD555D">
        <w:rPr>
          <w:rFonts w:ascii="Times New Roman" w:hAnsi="Times New Roman"/>
          <w:sz w:val="28"/>
          <w:szCs w:val="28"/>
        </w:rPr>
        <w:t>Cv</w:t>
      </w:r>
      <w:proofErr w:type="spellEnd"/>
      <w:r w:rsidRPr="00CD555D">
        <w:rPr>
          <w:rFonts w:ascii="Times New Roman" w:hAnsi="Times New Roman"/>
          <w:sz w:val="28"/>
          <w:szCs w:val="28"/>
        </w:rPr>
        <w:t xml:space="preserve">=28%) см, в ширину от 2,5 до 3,5 (ẋ=3,2±0,4; </w:t>
      </w:r>
      <w:proofErr w:type="spellStart"/>
      <w:r w:rsidRPr="00CD555D">
        <w:rPr>
          <w:rFonts w:ascii="Times New Roman" w:hAnsi="Times New Roman"/>
          <w:sz w:val="28"/>
          <w:szCs w:val="28"/>
        </w:rPr>
        <w:t>Cv</w:t>
      </w:r>
      <w:proofErr w:type="spellEnd"/>
      <w:r w:rsidRPr="00CD555D">
        <w:rPr>
          <w:rFonts w:ascii="Times New Roman" w:hAnsi="Times New Roman"/>
          <w:sz w:val="28"/>
          <w:szCs w:val="28"/>
        </w:rPr>
        <w:t xml:space="preserve">=13%) см. На одно соцветие приходится от 15 до 24 (ẋ=20±3; </w:t>
      </w:r>
      <w:proofErr w:type="spellStart"/>
      <w:r w:rsidRPr="00CD555D">
        <w:rPr>
          <w:rFonts w:ascii="Times New Roman" w:hAnsi="Times New Roman"/>
          <w:sz w:val="28"/>
          <w:szCs w:val="28"/>
        </w:rPr>
        <w:t>Cv</w:t>
      </w:r>
      <w:proofErr w:type="spellEnd"/>
      <w:r w:rsidRPr="00CD555D">
        <w:rPr>
          <w:rFonts w:ascii="Times New Roman" w:hAnsi="Times New Roman"/>
          <w:sz w:val="28"/>
          <w:szCs w:val="28"/>
        </w:rPr>
        <w:t xml:space="preserve">=19%) цветков. Стебли полые, к основанию утолщаются до 0,5-0,7 (ẋ=0,63±0,08; </w:t>
      </w:r>
      <w:proofErr w:type="spellStart"/>
      <w:r w:rsidRPr="00CD555D">
        <w:rPr>
          <w:rFonts w:ascii="Times New Roman" w:hAnsi="Times New Roman"/>
          <w:sz w:val="28"/>
          <w:szCs w:val="28"/>
        </w:rPr>
        <w:t>Cv</w:t>
      </w:r>
      <w:proofErr w:type="spellEnd"/>
      <w:r w:rsidRPr="00CD555D">
        <w:rPr>
          <w:rFonts w:ascii="Times New Roman" w:hAnsi="Times New Roman"/>
          <w:sz w:val="28"/>
          <w:szCs w:val="28"/>
        </w:rPr>
        <w:t xml:space="preserve">=13%) см. Цветонос хрупкий, тонкий, под соцветием буроватый, в длину от 4,5 до 16 (ẋ=7,9±2,5; </w:t>
      </w:r>
      <w:proofErr w:type="spellStart"/>
      <w:r w:rsidRPr="00CD555D">
        <w:rPr>
          <w:rFonts w:ascii="Times New Roman" w:hAnsi="Times New Roman"/>
          <w:sz w:val="28"/>
          <w:szCs w:val="28"/>
        </w:rPr>
        <w:t>Cv</w:t>
      </w:r>
      <w:proofErr w:type="spellEnd"/>
      <w:r w:rsidRPr="00CD555D">
        <w:rPr>
          <w:rFonts w:ascii="Times New Roman" w:hAnsi="Times New Roman"/>
          <w:sz w:val="28"/>
          <w:szCs w:val="28"/>
        </w:rPr>
        <w:t xml:space="preserve">=35%) см. Расстояние от цветоноса до основания не превышает 35 (ẋ=31,5±2,7; </w:t>
      </w:r>
      <w:proofErr w:type="spellStart"/>
      <w:r w:rsidRPr="00CD555D">
        <w:rPr>
          <w:rFonts w:ascii="Times New Roman" w:hAnsi="Times New Roman"/>
          <w:sz w:val="28"/>
          <w:szCs w:val="28"/>
        </w:rPr>
        <w:t>Cv</w:t>
      </w:r>
      <w:proofErr w:type="spellEnd"/>
      <w:r w:rsidRPr="00CD555D">
        <w:rPr>
          <w:rFonts w:ascii="Times New Roman" w:hAnsi="Times New Roman"/>
          <w:sz w:val="28"/>
          <w:szCs w:val="28"/>
        </w:rPr>
        <w:t xml:space="preserve">=8%) см. </w:t>
      </w:r>
      <w:proofErr w:type="spellStart"/>
      <w:r w:rsidRPr="00CD555D">
        <w:rPr>
          <w:rFonts w:ascii="Times New Roman" w:hAnsi="Times New Roman"/>
          <w:sz w:val="28"/>
          <w:szCs w:val="28"/>
        </w:rPr>
        <w:t>Облиственность</w:t>
      </w:r>
      <w:proofErr w:type="spellEnd"/>
      <w:r w:rsidRPr="00CD555D">
        <w:rPr>
          <w:rFonts w:ascii="Times New Roman" w:hAnsi="Times New Roman"/>
          <w:sz w:val="28"/>
          <w:szCs w:val="28"/>
        </w:rPr>
        <w:t xml:space="preserve"> стеблей низкая, примерно 4-5 хорошо сформированных зеленых листьев. Прикорневые листья ланцетной формы, на конце иногда туповатые, в длину 6</w:t>
      </w:r>
      <w:r w:rsidR="00B77946" w:rsidRPr="00CD555D">
        <w:rPr>
          <w:szCs w:val="28"/>
        </w:rPr>
        <w:t>–</w:t>
      </w:r>
      <w:r w:rsidRPr="00CD555D">
        <w:rPr>
          <w:rFonts w:ascii="Times New Roman" w:hAnsi="Times New Roman"/>
          <w:sz w:val="28"/>
          <w:szCs w:val="28"/>
        </w:rPr>
        <w:t xml:space="preserve">14 (ẋ=9,2±2,6; </w:t>
      </w:r>
      <w:bookmarkStart w:id="10" w:name="__DdeLink__3993_822216725"/>
      <w:proofErr w:type="spellStart"/>
      <w:r w:rsidRPr="00CD555D">
        <w:rPr>
          <w:rFonts w:ascii="Times New Roman" w:hAnsi="Times New Roman"/>
          <w:sz w:val="28"/>
          <w:szCs w:val="28"/>
        </w:rPr>
        <w:t>Cv</w:t>
      </w:r>
      <w:proofErr w:type="spellEnd"/>
      <w:r w:rsidRPr="00CD555D">
        <w:rPr>
          <w:rFonts w:ascii="Times New Roman" w:hAnsi="Times New Roman"/>
          <w:sz w:val="28"/>
          <w:szCs w:val="28"/>
        </w:rPr>
        <w:t>=</w:t>
      </w:r>
      <w:bookmarkStart w:id="11" w:name="__DdeLink__4120_3010651700"/>
      <w:bookmarkEnd w:id="10"/>
      <w:bookmarkEnd w:id="11"/>
      <w:r w:rsidRPr="00CD555D">
        <w:rPr>
          <w:rFonts w:ascii="Times New Roman" w:hAnsi="Times New Roman"/>
          <w:sz w:val="28"/>
          <w:szCs w:val="28"/>
        </w:rPr>
        <w:t xml:space="preserve">28%) см, в ширину 1,5-3,5 (ẋ=2,4±0,7; </w:t>
      </w:r>
      <w:proofErr w:type="spellStart"/>
      <w:r w:rsidRPr="00CD555D">
        <w:rPr>
          <w:rFonts w:ascii="Times New Roman" w:hAnsi="Times New Roman"/>
          <w:sz w:val="28"/>
          <w:szCs w:val="28"/>
        </w:rPr>
        <w:t>Cv</w:t>
      </w:r>
      <w:proofErr w:type="spellEnd"/>
      <w:r w:rsidRPr="00CD555D">
        <w:rPr>
          <w:rFonts w:ascii="Times New Roman" w:hAnsi="Times New Roman"/>
          <w:sz w:val="28"/>
          <w:szCs w:val="28"/>
        </w:rPr>
        <w:t xml:space="preserve">=30%) см. Стеблевые листья продолговато-ланцетные, на конце заостренные, в длину от 12 до 14 (ẋ=13; </w:t>
      </w:r>
      <w:proofErr w:type="spellStart"/>
      <w:r w:rsidRPr="00CD555D">
        <w:rPr>
          <w:rFonts w:ascii="Times New Roman" w:hAnsi="Times New Roman"/>
          <w:sz w:val="28"/>
          <w:szCs w:val="28"/>
        </w:rPr>
        <w:t>Cv</w:t>
      </w:r>
      <w:proofErr w:type="spellEnd"/>
      <w:r w:rsidRPr="00CD555D">
        <w:rPr>
          <w:rFonts w:ascii="Times New Roman" w:hAnsi="Times New Roman"/>
          <w:sz w:val="28"/>
          <w:szCs w:val="28"/>
        </w:rPr>
        <w:t xml:space="preserve">=7%) см, в ширину от 1,5 до 3 (ẋ=2,2±0,6; </w:t>
      </w:r>
      <w:proofErr w:type="spellStart"/>
      <w:r w:rsidRPr="00CD555D">
        <w:rPr>
          <w:rFonts w:ascii="Times New Roman" w:hAnsi="Times New Roman"/>
          <w:sz w:val="28"/>
          <w:szCs w:val="28"/>
        </w:rPr>
        <w:t>Cv</w:t>
      </w:r>
      <w:proofErr w:type="spellEnd"/>
      <w:r w:rsidRPr="00CD555D">
        <w:rPr>
          <w:rFonts w:ascii="Times New Roman" w:hAnsi="Times New Roman"/>
          <w:sz w:val="28"/>
          <w:szCs w:val="28"/>
        </w:rPr>
        <w:t>=28%) см. Верхние стеблевые листья дифференцированы, от укороченных до вполне развитых, иногда отсутствуют. Размеры верхних листьев колеблются в длину от 2 до 8 (ẋ=4,4) см, в ширину от 0,4 до 1,5 (ẋ=0,83±0,4) см.</w:t>
      </w:r>
    </w:p>
    <w:p w14:paraId="0B298FE2" w14:textId="27E7A519" w:rsidR="00773BC1" w:rsidRPr="00CD555D" w:rsidRDefault="00773BC1"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i/>
          <w:sz w:val="28"/>
          <w:szCs w:val="28"/>
          <w:lang w:val="en-US"/>
        </w:rPr>
        <w:t>D</w:t>
      </w:r>
      <w:r w:rsidRPr="00CD555D">
        <w:rPr>
          <w:rFonts w:ascii="Times New Roman" w:hAnsi="Times New Roman"/>
          <w:i/>
          <w:sz w:val="28"/>
          <w:szCs w:val="28"/>
        </w:rPr>
        <w:t xml:space="preserve">. </w:t>
      </w:r>
      <w:r w:rsidRPr="00CD555D">
        <w:rPr>
          <w:rFonts w:ascii="Times New Roman" w:hAnsi="Times New Roman"/>
          <w:i/>
          <w:sz w:val="28"/>
          <w:szCs w:val="28"/>
          <w:lang w:val="en-US"/>
        </w:rPr>
        <w:t>incarnata</w:t>
      </w:r>
      <w:r w:rsidRPr="00CD555D">
        <w:rPr>
          <w:rFonts w:ascii="Times New Roman" w:hAnsi="Times New Roman"/>
          <w:sz w:val="28"/>
          <w:szCs w:val="28"/>
        </w:rPr>
        <w:t xml:space="preserve"> размещена по площади рассеянно, единичными особями. Цветки выполненные, светло-пурпурной окраски. </w:t>
      </w:r>
      <w:r w:rsidRPr="00CD555D">
        <w:rPr>
          <w:rFonts w:ascii="Times New Roman" w:hAnsi="Times New Roman"/>
          <w:i/>
          <w:iCs/>
          <w:sz w:val="28"/>
          <w:szCs w:val="28"/>
          <w:lang w:val="en-US"/>
        </w:rPr>
        <w:t>D</w:t>
      </w:r>
      <w:r w:rsidRPr="00CD555D">
        <w:rPr>
          <w:rFonts w:ascii="Times New Roman" w:hAnsi="Times New Roman"/>
          <w:i/>
          <w:iCs/>
          <w:sz w:val="28"/>
          <w:szCs w:val="28"/>
        </w:rPr>
        <w:t xml:space="preserve">. </w:t>
      </w:r>
      <w:r w:rsidRPr="00CD555D">
        <w:rPr>
          <w:rFonts w:ascii="Times New Roman" w:hAnsi="Times New Roman"/>
          <w:i/>
          <w:iCs/>
          <w:sz w:val="28"/>
          <w:szCs w:val="28"/>
          <w:lang w:val="en-US"/>
        </w:rPr>
        <w:t>incarnata</w:t>
      </w:r>
      <w:r w:rsidRPr="00CD555D">
        <w:rPr>
          <w:rFonts w:ascii="Times New Roman" w:hAnsi="Times New Roman"/>
          <w:sz w:val="28"/>
          <w:szCs w:val="28"/>
        </w:rPr>
        <w:t xml:space="preserve"> имеет очень низкое возобновление, с характерным правосторонним спектром. Редко встречается вегетативное размножение от пальчатого корня, путем заложения нескольких молодых клубней.</w:t>
      </w:r>
    </w:p>
    <w:p w14:paraId="54817C1C" w14:textId="77777777" w:rsidR="00773BC1" w:rsidRPr="00CD555D" w:rsidRDefault="00773BC1"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lang w:eastAsia="ko-KR"/>
        </w:rPr>
        <w:t xml:space="preserve">В целом особи </w:t>
      </w:r>
      <w:r w:rsidRPr="00CD555D">
        <w:rPr>
          <w:rFonts w:ascii="Times New Roman" w:hAnsi="Times New Roman"/>
          <w:i/>
          <w:sz w:val="28"/>
          <w:szCs w:val="28"/>
          <w:lang w:val="en-US" w:eastAsia="ko-KR"/>
        </w:rPr>
        <w:t>D</w:t>
      </w:r>
      <w:r w:rsidRPr="00CD555D">
        <w:rPr>
          <w:rFonts w:ascii="Times New Roman" w:hAnsi="Times New Roman"/>
          <w:i/>
          <w:sz w:val="28"/>
          <w:szCs w:val="28"/>
          <w:lang w:eastAsia="ko-KR"/>
        </w:rPr>
        <w:t xml:space="preserve">. </w:t>
      </w:r>
      <w:r w:rsidRPr="00CD555D">
        <w:rPr>
          <w:rFonts w:ascii="Times New Roman" w:hAnsi="Times New Roman"/>
          <w:i/>
          <w:sz w:val="28"/>
          <w:szCs w:val="28"/>
          <w:lang w:val="en-US" w:eastAsia="ko-KR"/>
        </w:rPr>
        <w:t>incarnata</w:t>
      </w:r>
      <w:r w:rsidRPr="00CD555D">
        <w:rPr>
          <w:rFonts w:ascii="Times New Roman" w:hAnsi="Times New Roman"/>
          <w:i/>
          <w:sz w:val="28"/>
          <w:szCs w:val="28"/>
          <w:lang w:eastAsia="ko-KR"/>
        </w:rPr>
        <w:t xml:space="preserve"> </w:t>
      </w:r>
      <w:r w:rsidRPr="00CD555D">
        <w:rPr>
          <w:rFonts w:ascii="Times New Roman" w:hAnsi="Times New Roman"/>
          <w:sz w:val="28"/>
          <w:szCs w:val="28"/>
          <w:lang w:eastAsia="ko-KR"/>
        </w:rPr>
        <w:t xml:space="preserve">входящие в </w:t>
      </w:r>
      <w:proofErr w:type="spellStart"/>
      <w:r w:rsidRPr="00CD555D">
        <w:rPr>
          <w:rFonts w:ascii="Times New Roman" w:hAnsi="Times New Roman"/>
          <w:sz w:val="28"/>
          <w:szCs w:val="28"/>
          <w:lang w:eastAsia="ko-KR"/>
        </w:rPr>
        <w:t>мятликово-камышевые</w:t>
      </w:r>
      <w:proofErr w:type="spellEnd"/>
      <w:r w:rsidRPr="00CD555D">
        <w:rPr>
          <w:rFonts w:ascii="Times New Roman" w:hAnsi="Times New Roman"/>
          <w:sz w:val="28"/>
          <w:szCs w:val="28"/>
          <w:lang w:eastAsia="ko-KR"/>
        </w:rPr>
        <w:t xml:space="preserve"> фитоценозы можно охарактеризовать как </w:t>
      </w:r>
      <w:proofErr w:type="spellStart"/>
      <w:r w:rsidRPr="00CD555D">
        <w:rPr>
          <w:rFonts w:ascii="Times New Roman" w:hAnsi="Times New Roman"/>
          <w:sz w:val="28"/>
          <w:szCs w:val="28"/>
          <w:lang w:eastAsia="ko-KR"/>
        </w:rPr>
        <w:t>неполночленные</w:t>
      </w:r>
      <w:proofErr w:type="spellEnd"/>
      <w:r w:rsidRPr="00CD555D">
        <w:rPr>
          <w:rFonts w:ascii="Times New Roman" w:hAnsi="Times New Roman"/>
          <w:sz w:val="28"/>
          <w:szCs w:val="28"/>
          <w:lang w:eastAsia="ko-KR"/>
        </w:rPr>
        <w:t xml:space="preserve">, правосторонние, стареющие, со слабым семенным размножением. Важно отметить сильную конкуренцию вида с </w:t>
      </w:r>
      <w:r w:rsidRPr="00CD555D">
        <w:rPr>
          <w:rFonts w:ascii="Times New Roman" w:hAnsi="Times New Roman"/>
          <w:i/>
          <w:sz w:val="28"/>
          <w:szCs w:val="28"/>
          <w:lang w:val="en-US" w:eastAsia="ko-KR"/>
        </w:rPr>
        <w:t>Scirpus</w:t>
      </w:r>
      <w:r w:rsidRPr="00CD555D">
        <w:rPr>
          <w:rFonts w:ascii="Times New Roman" w:hAnsi="Times New Roman"/>
          <w:i/>
          <w:sz w:val="28"/>
          <w:szCs w:val="28"/>
          <w:lang w:eastAsia="ko-KR"/>
        </w:rPr>
        <w:t xml:space="preserve"> </w:t>
      </w:r>
      <w:r w:rsidRPr="00CD555D">
        <w:rPr>
          <w:rFonts w:ascii="Times New Roman" w:hAnsi="Times New Roman"/>
          <w:i/>
          <w:sz w:val="28"/>
          <w:szCs w:val="28"/>
          <w:lang w:val="en-US" w:eastAsia="ko-KR"/>
        </w:rPr>
        <w:t>sylvaticus</w:t>
      </w:r>
      <w:r w:rsidRPr="00CD555D">
        <w:rPr>
          <w:rFonts w:ascii="Times New Roman" w:hAnsi="Times New Roman"/>
          <w:i/>
          <w:sz w:val="28"/>
          <w:szCs w:val="28"/>
          <w:lang w:eastAsia="ko-KR"/>
        </w:rPr>
        <w:t xml:space="preserve"> </w:t>
      </w:r>
      <w:r w:rsidRPr="00CD555D">
        <w:rPr>
          <w:rFonts w:ascii="Times New Roman" w:hAnsi="Times New Roman"/>
          <w:sz w:val="28"/>
          <w:szCs w:val="28"/>
          <w:lang w:val="en-US" w:eastAsia="ko-KR"/>
        </w:rPr>
        <w:t>L</w:t>
      </w:r>
      <w:r w:rsidRPr="00CD555D">
        <w:rPr>
          <w:rFonts w:ascii="Times New Roman" w:hAnsi="Times New Roman"/>
          <w:sz w:val="28"/>
          <w:szCs w:val="28"/>
          <w:lang w:eastAsia="ko-KR"/>
        </w:rPr>
        <w:t>. за покрытую площадь, что является основной причиной слабого семенного размножения.</w:t>
      </w:r>
    </w:p>
    <w:p w14:paraId="0683220E" w14:textId="3FE5EE03" w:rsidR="00773BC1" w:rsidRPr="00CD555D" w:rsidRDefault="00773BC1"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i/>
          <w:iCs/>
          <w:sz w:val="28"/>
          <w:szCs w:val="28"/>
          <w:lang w:eastAsia="ko-KR"/>
        </w:rPr>
        <w:t xml:space="preserve">Ценопопуляция </w:t>
      </w:r>
      <w:r w:rsidRPr="00CD555D">
        <w:rPr>
          <w:rFonts w:ascii="Times New Roman" w:hAnsi="Times New Roman"/>
          <w:sz w:val="28"/>
          <w:szCs w:val="28"/>
          <w:lang w:eastAsia="ko-KR"/>
        </w:rPr>
        <w:t>(</w:t>
      </w:r>
      <w:r w:rsidRPr="00CD555D">
        <w:rPr>
          <w:rFonts w:ascii="Times New Roman" w:hAnsi="Times New Roman"/>
          <w:sz w:val="28"/>
          <w:szCs w:val="28"/>
          <w:lang w:val="en-US" w:eastAsia="ko-KR"/>
        </w:rPr>
        <w:t>CP</w:t>
      </w:r>
      <w:r w:rsidRPr="00CD555D">
        <w:rPr>
          <w:rFonts w:ascii="Times New Roman" w:hAnsi="Times New Roman"/>
          <w:sz w:val="28"/>
          <w:szCs w:val="28"/>
          <w:lang w:eastAsia="ko-KR"/>
        </w:rPr>
        <w:t xml:space="preserve"> 4)</w:t>
      </w:r>
      <w:r w:rsidRPr="00CD555D">
        <w:rPr>
          <w:rFonts w:ascii="Times New Roman" w:hAnsi="Times New Roman"/>
          <w:i/>
          <w:iCs/>
          <w:sz w:val="28"/>
          <w:szCs w:val="28"/>
          <w:lang w:eastAsia="ko-KR"/>
        </w:rPr>
        <w:t xml:space="preserve"> разнотравно-злакового</w:t>
      </w:r>
      <w:r w:rsidRPr="00CD555D">
        <w:rPr>
          <w:rFonts w:ascii="Times New Roman" w:hAnsi="Times New Roman"/>
          <w:sz w:val="28"/>
          <w:szCs w:val="28"/>
          <w:lang w:eastAsia="ko-KR"/>
        </w:rPr>
        <w:t xml:space="preserve"> (</w:t>
      </w:r>
      <w:proofErr w:type="spellStart"/>
      <w:r w:rsidRPr="00CD555D">
        <w:rPr>
          <w:rFonts w:ascii="Times New Roman" w:hAnsi="Times New Roman"/>
          <w:i/>
          <w:sz w:val="28"/>
          <w:szCs w:val="28"/>
          <w:lang w:val="en-US" w:eastAsia="ko-KR"/>
        </w:rPr>
        <w:t>Elytrigia</w:t>
      </w:r>
      <w:proofErr w:type="spellEnd"/>
      <w:r w:rsidRPr="00CD555D">
        <w:rPr>
          <w:rFonts w:ascii="Times New Roman" w:hAnsi="Times New Roman"/>
          <w:i/>
          <w:sz w:val="28"/>
          <w:szCs w:val="28"/>
          <w:lang w:eastAsia="ko-KR"/>
        </w:rPr>
        <w:t xml:space="preserve"> </w:t>
      </w:r>
      <w:proofErr w:type="spellStart"/>
      <w:r w:rsidRPr="00CD555D">
        <w:rPr>
          <w:rFonts w:ascii="Times New Roman" w:hAnsi="Times New Roman"/>
          <w:i/>
          <w:sz w:val="28"/>
          <w:szCs w:val="28"/>
          <w:lang w:val="en-US" w:eastAsia="ko-KR"/>
        </w:rPr>
        <w:t>repens</w:t>
      </w:r>
      <w:proofErr w:type="spellEnd"/>
      <w:r w:rsidRPr="00CD555D">
        <w:rPr>
          <w:rFonts w:ascii="Times New Roman" w:hAnsi="Times New Roman"/>
          <w:sz w:val="28"/>
          <w:szCs w:val="28"/>
          <w:lang w:eastAsia="ko-KR"/>
        </w:rPr>
        <w:t xml:space="preserve"> (</w:t>
      </w:r>
      <w:r w:rsidRPr="00CD555D">
        <w:rPr>
          <w:rFonts w:ascii="Times New Roman" w:hAnsi="Times New Roman"/>
          <w:sz w:val="28"/>
          <w:szCs w:val="28"/>
          <w:lang w:val="en-US" w:eastAsia="ko-KR"/>
        </w:rPr>
        <w:t>L</w:t>
      </w:r>
      <w:r w:rsidRPr="00CD555D">
        <w:rPr>
          <w:rFonts w:ascii="Times New Roman" w:hAnsi="Times New Roman"/>
          <w:sz w:val="28"/>
          <w:szCs w:val="28"/>
          <w:lang w:eastAsia="ko-KR"/>
        </w:rPr>
        <w:t xml:space="preserve">.) </w:t>
      </w:r>
      <w:r w:rsidRPr="00CD555D">
        <w:rPr>
          <w:rFonts w:ascii="Times New Roman" w:hAnsi="Times New Roman"/>
          <w:sz w:val="28"/>
          <w:szCs w:val="28"/>
          <w:lang w:val="en-US" w:eastAsia="ko-KR"/>
        </w:rPr>
        <w:t xml:space="preserve">Nevski, </w:t>
      </w:r>
      <w:proofErr w:type="spellStart"/>
      <w:r w:rsidRPr="00CD555D">
        <w:rPr>
          <w:rFonts w:ascii="Times New Roman" w:hAnsi="Times New Roman"/>
          <w:i/>
          <w:sz w:val="28"/>
          <w:szCs w:val="28"/>
          <w:lang w:val="en-US" w:eastAsia="ko-KR"/>
        </w:rPr>
        <w:t>Poa</w:t>
      </w:r>
      <w:proofErr w:type="spellEnd"/>
      <w:r w:rsidRPr="00CD555D">
        <w:rPr>
          <w:rFonts w:ascii="Times New Roman" w:hAnsi="Times New Roman"/>
          <w:i/>
          <w:sz w:val="28"/>
          <w:szCs w:val="28"/>
          <w:lang w:val="en-US" w:eastAsia="ko-KR"/>
        </w:rPr>
        <w:t xml:space="preserve"> angustifolia</w:t>
      </w:r>
      <w:r w:rsidRPr="00CD555D">
        <w:rPr>
          <w:rFonts w:ascii="Times New Roman" w:hAnsi="Times New Roman"/>
          <w:sz w:val="28"/>
          <w:szCs w:val="28"/>
          <w:lang w:val="en-US" w:eastAsia="ko-KR"/>
        </w:rPr>
        <w:t xml:space="preserve"> L., </w:t>
      </w:r>
      <w:r w:rsidRPr="00CD555D">
        <w:rPr>
          <w:rFonts w:ascii="Times New Roman" w:hAnsi="Times New Roman"/>
          <w:i/>
          <w:sz w:val="28"/>
          <w:szCs w:val="28"/>
          <w:lang w:val="en-US" w:eastAsia="ko-KR"/>
        </w:rPr>
        <w:t xml:space="preserve">Fragaria </w:t>
      </w:r>
      <w:proofErr w:type="spellStart"/>
      <w:r w:rsidRPr="00CD555D">
        <w:rPr>
          <w:rFonts w:ascii="Times New Roman" w:hAnsi="Times New Roman"/>
          <w:i/>
          <w:sz w:val="28"/>
          <w:szCs w:val="28"/>
          <w:lang w:val="en-US" w:eastAsia="ko-KR"/>
        </w:rPr>
        <w:t>virides</w:t>
      </w:r>
      <w:proofErr w:type="spellEnd"/>
      <w:r w:rsidRPr="00CD555D">
        <w:rPr>
          <w:rFonts w:ascii="Times New Roman" w:hAnsi="Times New Roman"/>
          <w:sz w:val="28"/>
          <w:szCs w:val="28"/>
          <w:lang w:val="en-US" w:eastAsia="ko-KR"/>
        </w:rPr>
        <w:t xml:space="preserve"> (</w:t>
      </w:r>
      <w:proofErr w:type="spellStart"/>
      <w:r w:rsidRPr="00CD555D">
        <w:rPr>
          <w:rFonts w:ascii="Times New Roman" w:hAnsi="Times New Roman"/>
          <w:sz w:val="28"/>
          <w:szCs w:val="28"/>
          <w:lang w:val="en-US" w:eastAsia="ko-KR"/>
        </w:rPr>
        <w:t>Duch</w:t>
      </w:r>
      <w:proofErr w:type="spellEnd"/>
      <w:r w:rsidRPr="00CD555D">
        <w:rPr>
          <w:rFonts w:ascii="Times New Roman" w:hAnsi="Times New Roman"/>
          <w:sz w:val="28"/>
          <w:szCs w:val="28"/>
          <w:lang w:val="en-US" w:eastAsia="ko-KR"/>
        </w:rPr>
        <w:t xml:space="preserve">.) Weston, </w:t>
      </w:r>
      <w:r w:rsidRPr="00CD555D">
        <w:rPr>
          <w:rFonts w:ascii="Times New Roman" w:hAnsi="Times New Roman"/>
          <w:i/>
          <w:sz w:val="28"/>
          <w:szCs w:val="28"/>
          <w:lang w:val="en-US" w:eastAsia="ko-KR"/>
        </w:rPr>
        <w:t xml:space="preserve">Ranunculus acris </w:t>
      </w:r>
      <w:r w:rsidRPr="00CD555D">
        <w:rPr>
          <w:rFonts w:ascii="Times New Roman" w:hAnsi="Times New Roman"/>
          <w:sz w:val="28"/>
          <w:szCs w:val="28"/>
          <w:lang w:val="en-US" w:eastAsia="ko-KR"/>
        </w:rPr>
        <w:t xml:space="preserve">L., </w:t>
      </w:r>
      <w:proofErr w:type="spellStart"/>
      <w:r w:rsidRPr="00CD555D">
        <w:rPr>
          <w:rFonts w:ascii="Times New Roman" w:hAnsi="Times New Roman"/>
          <w:i/>
          <w:sz w:val="28"/>
          <w:szCs w:val="28"/>
          <w:lang w:val="en-US" w:eastAsia="ko-KR"/>
        </w:rPr>
        <w:t>Galium</w:t>
      </w:r>
      <w:proofErr w:type="spellEnd"/>
      <w:r w:rsidRPr="00CD555D">
        <w:rPr>
          <w:rFonts w:ascii="Times New Roman" w:hAnsi="Times New Roman"/>
          <w:i/>
          <w:sz w:val="28"/>
          <w:szCs w:val="28"/>
          <w:lang w:val="en-US" w:eastAsia="ko-KR"/>
        </w:rPr>
        <w:t xml:space="preserve"> </w:t>
      </w:r>
      <w:proofErr w:type="spellStart"/>
      <w:r w:rsidRPr="00CD555D">
        <w:rPr>
          <w:rFonts w:ascii="Times New Roman" w:hAnsi="Times New Roman"/>
          <w:i/>
          <w:sz w:val="28"/>
          <w:szCs w:val="28"/>
          <w:lang w:val="en-US" w:eastAsia="ko-KR"/>
        </w:rPr>
        <w:t>verum</w:t>
      </w:r>
      <w:proofErr w:type="spellEnd"/>
      <w:r w:rsidRPr="00CD555D">
        <w:rPr>
          <w:rFonts w:ascii="Times New Roman" w:hAnsi="Times New Roman"/>
          <w:sz w:val="28"/>
          <w:szCs w:val="28"/>
          <w:lang w:val="en-US" w:eastAsia="ko-KR"/>
        </w:rPr>
        <w:t xml:space="preserve"> L.) </w:t>
      </w:r>
      <w:r w:rsidRPr="00CD555D">
        <w:rPr>
          <w:rFonts w:ascii="Times New Roman" w:hAnsi="Times New Roman"/>
          <w:sz w:val="28"/>
          <w:szCs w:val="28"/>
          <w:lang w:eastAsia="ko-KR"/>
        </w:rPr>
        <w:t>фитоценоза</w:t>
      </w:r>
      <w:r w:rsidRPr="00CD555D">
        <w:rPr>
          <w:rFonts w:ascii="Times New Roman" w:hAnsi="Times New Roman"/>
          <w:sz w:val="28"/>
          <w:szCs w:val="28"/>
          <w:lang w:val="en-US" w:eastAsia="ko-KR"/>
        </w:rPr>
        <w:t xml:space="preserve">. </w:t>
      </w:r>
      <w:r w:rsidRPr="00CD555D">
        <w:rPr>
          <w:rFonts w:ascii="Times New Roman" w:hAnsi="Times New Roman"/>
          <w:sz w:val="28"/>
          <w:szCs w:val="28"/>
          <w:lang w:eastAsia="ko-KR"/>
        </w:rPr>
        <w:t>Ценопопуляция</w:t>
      </w:r>
      <w:r w:rsidRPr="00CD555D">
        <w:rPr>
          <w:rFonts w:ascii="Times New Roman" w:hAnsi="Times New Roman"/>
          <w:i/>
          <w:sz w:val="28"/>
          <w:szCs w:val="28"/>
          <w:lang w:eastAsia="ko-KR"/>
        </w:rPr>
        <w:t xml:space="preserve"> </w:t>
      </w:r>
      <w:r w:rsidRPr="00CD555D">
        <w:rPr>
          <w:rFonts w:ascii="Times New Roman" w:hAnsi="Times New Roman"/>
          <w:i/>
          <w:sz w:val="28"/>
          <w:szCs w:val="28"/>
          <w:lang w:val="en-US" w:eastAsia="ko-KR"/>
        </w:rPr>
        <w:t>D</w:t>
      </w:r>
      <w:r w:rsidRPr="00CD555D">
        <w:rPr>
          <w:rFonts w:ascii="Times New Roman" w:hAnsi="Times New Roman"/>
          <w:i/>
          <w:sz w:val="28"/>
          <w:szCs w:val="28"/>
          <w:lang w:eastAsia="ko-KR"/>
        </w:rPr>
        <w:t xml:space="preserve">. </w:t>
      </w:r>
      <w:r w:rsidRPr="00CD555D">
        <w:rPr>
          <w:rFonts w:ascii="Times New Roman" w:hAnsi="Times New Roman"/>
          <w:i/>
          <w:sz w:val="28"/>
          <w:szCs w:val="28"/>
          <w:lang w:val="en-US" w:eastAsia="ko-KR"/>
        </w:rPr>
        <w:t>incarnata</w:t>
      </w:r>
      <w:r w:rsidRPr="00CD555D">
        <w:rPr>
          <w:rFonts w:ascii="Times New Roman" w:hAnsi="Times New Roman"/>
          <w:sz w:val="28"/>
          <w:szCs w:val="28"/>
          <w:lang w:eastAsia="ko-KR"/>
        </w:rPr>
        <w:t xml:space="preserve"> занимает продолговатый участок, в виде гряды</w:t>
      </w:r>
      <w:r w:rsidR="00D77B4B" w:rsidRPr="00CD555D">
        <w:rPr>
          <w:rFonts w:ascii="Times New Roman" w:hAnsi="Times New Roman"/>
          <w:sz w:val="28"/>
          <w:szCs w:val="28"/>
          <w:lang w:eastAsia="ko-KR"/>
        </w:rPr>
        <w:t xml:space="preserve"> в горах Коктау</w:t>
      </w:r>
      <w:r w:rsidRPr="00CD555D">
        <w:rPr>
          <w:rFonts w:ascii="Times New Roman" w:hAnsi="Times New Roman"/>
          <w:sz w:val="28"/>
          <w:szCs w:val="28"/>
          <w:lang w:eastAsia="ko-KR"/>
        </w:rPr>
        <w:t>. 49°3</w:t>
      </w:r>
      <w:r w:rsidR="00D77B4B" w:rsidRPr="00CD555D">
        <w:rPr>
          <w:rFonts w:ascii="Times New Roman" w:hAnsi="Times New Roman"/>
          <w:sz w:val="28"/>
          <w:szCs w:val="28"/>
          <w:lang w:eastAsia="ko-KR"/>
        </w:rPr>
        <w:t>2</w:t>
      </w:r>
      <w:r w:rsidRPr="00CD555D">
        <w:rPr>
          <w:rFonts w:ascii="Times New Roman" w:hAnsi="Times New Roman"/>
          <w:sz w:val="28"/>
          <w:szCs w:val="28"/>
          <w:lang w:eastAsia="ko-KR"/>
        </w:rPr>
        <w:t>´</w:t>
      </w:r>
      <w:r w:rsidR="00D77B4B" w:rsidRPr="00CD555D">
        <w:rPr>
          <w:rFonts w:ascii="Times New Roman" w:hAnsi="Times New Roman"/>
          <w:sz w:val="28"/>
          <w:szCs w:val="28"/>
          <w:lang w:eastAsia="ko-KR"/>
        </w:rPr>
        <w:t>30</w:t>
      </w:r>
      <w:r w:rsidRPr="00CD555D">
        <w:rPr>
          <w:rFonts w:ascii="Times New Roman" w:hAnsi="Times New Roman"/>
          <w:sz w:val="28"/>
          <w:szCs w:val="28"/>
          <w:lang w:eastAsia="ko-KR"/>
        </w:rPr>
        <w:t xml:space="preserve">´´ </w:t>
      </w:r>
      <w:proofErr w:type="spellStart"/>
      <w:r w:rsidRPr="00CD555D">
        <w:rPr>
          <w:rFonts w:ascii="Times New Roman" w:hAnsi="Times New Roman"/>
          <w:sz w:val="28"/>
          <w:szCs w:val="28"/>
          <w:lang w:eastAsia="ko-KR"/>
        </w:rPr>
        <w:t>с.ш</w:t>
      </w:r>
      <w:proofErr w:type="spellEnd"/>
      <w:r w:rsidRPr="00CD555D">
        <w:rPr>
          <w:rFonts w:ascii="Times New Roman" w:hAnsi="Times New Roman"/>
          <w:sz w:val="28"/>
          <w:szCs w:val="28"/>
          <w:lang w:eastAsia="ko-KR"/>
        </w:rPr>
        <w:t>., 82°37´</w:t>
      </w:r>
      <w:r w:rsidR="00D77B4B" w:rsidRPr="00CD555D">
        <w:rPr>
          <w:rFonts w:ascii="Times New Roman" w:hAnsi="Times New Roman"/>
          <w:sz w:val="28"/>
          <w:szCs w:val="28"/>
          <w:lang w:eastAsia="ko-KR"/>
        </w:rPr>
        <w:t>40</w:t>
      </w:r>
      <w:r w:rsidRPr="00CD555D">
        <w:rPr>
          <w:rFonts w:ascii="Times New Roman" w:hAnsi="Times New Roman"/>
          <w:sz w:val="28"/>
          <w:szCs w:val="28"/>
          <w:lang w:eastAsia="ko-KR"/>
        </w:rPr>
        <w:t xml:space="preserve">´´ </w:t>
      </w:r>
      <w:proofErr w:type="spellStart"/>
      <w:r w:rsidRPr="00CD555D">
        <w:rPr>
          <w:rFonts w:ascii="Times New Roman" w:hAnsi="Times New Roman"/>
          <w:sz w:val="28"/>
          <w:szCs w:val="28"/>
          <w:lang w:eastAsia="ko-KR"/>
        </w:rPr>
        <w:t>в.д</w:t>
      </w:r>
      <w:proofErr w:type="spellEnd"/>
      <w:r w:rsidRPr="00CD555D">
        <w:rPr>
          <w:rFonts w:ascii="Times New Roman" w:hAnsi="Times New Roman"/>
          <w:sz w:val="28"/>
          <w:szCs w:val="28"/>
          <w:lang w:eastAsia="ko-KR"/>
        </w:rPr>
        <w:t xml:space="preserve">., 860 м над </w:t>
      </w:r>
      <w:proofErr w:type="spellStart"/>
      <w:r w:rsidRPr="00CD555D">
        <w:rPr>
          <w:rFonts w:ascii="Times New Roman" w:hAnsi="Times New Roman"/>
          <w:sz w:val="28"/>
          <w:szCs w:val="28"/>
          <w:lang w:eastAsia="ko-KR"/>
        </w:rPr>
        <w:t>ур</w:t>
      </w:r>
      <w:proofErr w:type="spellEnd"/>
      <w:r w:rsidRPr="00CD555D">
        <w:rPr>
          <w:rFonts w:ascii="Times New Roman" w:hAnsi="Times New Roman"/>
          <w:sz w:val="28"/>
          <w:szCs w:val="28"/>
          <w:lang w:eastAsia="ko-KR"/>
        </w:rPr>
        <w:t>. м. Сообщество хорошо защищено с юго-запада от ветра и инсоляции (</w:t>
      </w:r>
      <w:r w:rsidRPr="00CD555D">
        <w:rPr>
          <w:rFonts w:ascii="Times New Roman" w:hAnsi="Times New Roman"/>
          <w:i/>
          <w:sz w:val="28"/>
          <w:szCs w:val="28"/>
          <w:lang w:val="en-US" w:eastAsia="ko-KR"/>
        </w:rPr>
        <w:t>Pinus</w:t>
      </w:r>
      <w:r w:rsidRPr="00CD555D">
        <w:rPr>
          <w:rFonts w:ascii="Times New Roman" w:hAnsi="Times New Roman"/>
          <w:i/>
          <w:sz w:val="28"/>
          <w:szCs w:val="28"/>
          <w:lang w:eastAsia="ko-KR"/>
        </w:rPr>
        <w:t xml:space="preserve"> </w:t>
      </w:r>
      <w:proofErr w:type="spellStart"/>
      <w:r w:rsidRPr="00CD555D">
        <w:rPr>
          <w:rFonts w:ascii="Times New Roman" w:hAnsi="Times New Roman"/>
          <w:i/>
          <w:sz w:val="28"/>
          <w:szCs w:val="28"/>
          <w:lang w:val="en-US" w:eastAsia="ko-KR"/>
        </w:rPr>
        <w:t>sylvestris</w:t>
      </w:r>
      <w:proofErr w:type="spellEnd"/>
      <w:r w:rsidRPr="00CD555D">
        <w:rPr>
          <w:rFonts w:ascii="Times New Roman" w:hAnsi="Times New Roman"/>
          <w:sz w:val="28"/>
          <w:szCs w:val="28"/>
          <w:lang w:eastAsia="ko-KR"/>
        </w:rPr>
        <w:t xml:space="preserve"> </w:t>
      </w:r>
      <w:r w:rsidRPr="00CD555D">
        <w:rPr>
          <w:rFonts w:ascii="Times New Roman" w:hAnsi="Times New Roman"/>
          <w:sz w:val="28"/>
          <w:szCs w:val="28"/>
          <w:lang w:val="en-US" w:eastAsia="ko-KR"/>
        </w:rPr>
        <w:t>L</w:t>
      </w:r>
      <w:r w:rsidRPr="00CD555D">
        <w:rPr>
          <w:rFonts w:ascii="Times New Roman" w:hAnsi="Times New Roman"/>
          <w:sz w:val="28"/>
          <w:szCs w:val="28"/>
          <w:lang w:eastAsia="ko-KR"/>
        </w:rPr>
        <w:t xml:space="preserve">., </w:t>
      </w:r>
      <w:proofErr w:type="spellStart"/>
      <w:r w:rsidRPr="00CD555D">
        <w:rPr>
          <w:rFonts w:ascii="Times New Roman" w:hAnsi="Times New Roman"/>
          <w:i/>
          <w:sz w:val="28"/>
          <w:szCs w:val="28"/>
          <w:lang w:val="en-US" w:eastAsia="ko-KR"/>
        </w:rPr>
        <w:t>Populus</w:t>
      </w:r>
      <w:proofErr w:type="spellEnd"/>
      <w:r w:rsidRPr="00CD555D">
        <w:rPr>
          <w:rFonts w:ascii="Times New Roman" w:hAnsi="Times New Roman"/>
          <w:i/>
          <w:sz w:val="28"/>
          <w:szCs w:val="28"/>
          <w:lang w:eastAsia="ko-KR"/>
        </w:rPr>
        <w:t xml:space="preserve"> </w:t>
      </w:r>
      <w:proofErr w:type="spellStart"/>
      <w:r w:rsidRPr="00CD555D">
        <w:rPr>
          <w:rFonts w:ascii="Times New Roman" w:hAnsi="Times New Roman"/>
          <w:i/>
          <w:sz w:val="28"/>
          <w:szCs w:val="28"/>
          <w:lang w:val="en-US" w:eastAsia="ko-KR"/>
        </w:rPr>
        <w:t>laurifolia</w:t>
      </w:r>
      <w:proofErr w:type="spellEnd"/>
      <w:r w:rsidRPr="00CD555D">
        <w:rPr>
          <w:rFonts w:ascii="Times New Roman" w:hAnsi="Times New Roman"/>
          <w:sz w:val="28"/>
          <w:szCs w:val="28"/>
          <w:lang w:eastAsia="ko-KR"/>
        </w:rPr>
        <w:t xml:space="preserve"> </w:t>
      </w:r>
      <w:proofErr w:type="spellStart"/>
      <w:r w:rsidRPr="00CD555D">
        <w:rPr>
          <w:rFonts w:ascii="Times New Roman" w:hAnsi="Times New Roman"/>
          <w:sz w:val="28"/>
          <w:szCs w:val="28"/>
          <w:lang w:val="en-US" w:eastAsia="ko-KR"/>
        </w:rPr>
        <w:t>Ledeb</w:t>
      </w:r>
      <w:proofErr w:type="spellEnd"/>
      <w:r w:rsidRPr="00CD555D">
        <w:rPr>
          <w:rFonts w:ascii="Times New Roman" w:hAnsi="Times New Roman"/>
          <w:sz w:val="28"/>
          <w:szCs w:val="28"/>
          <w:lang w:eastAsia="ko-KR"/>
        </w:rPr>
        <w:t xml:space="preserve">.). Почвенный слой в местах роста </w:t>
      </w:r>
      <w:r w:rsidRPr="00CD555D">
        <w:rPr>
          <w:rFonts w:ascii="Times New Roman" w:hAnsi="Times New Roman"/>
          <w:i/>
          <w:sz w:val="28"/>
          <w:szCs w:val="28"/>
          <w:lang w:val="en-US" w:eastAsia="ko-KR"/>
        </w:rPr>
        <w:t>D</w:t>
      </w:r>
      <w:r w:rsidRPr="00CD555D">
        <w:rPr>
          <w:rFonts w:ascii="Times New Roman" w:hAnsi="Times New Roman"/>
          <w:i/>
          <w:sz w:val="28"/>
          <w:szCs w:val="28"/>
          <w:lang w:eastAsia="ko-KR"/>
        </w:rPr>
        <w:t xml:space="preserve">. </w:t>
      </w:r>
      <w:r w:rsidRPr="00CD555D">
        <w:rPr>
          <w:rFonts w:ascii="Times New Roman" w:hAnsi="Times New Roman"/>
          <w:i/>
          <w:sz w:val="28"/>
          <w:szCs w:val="28"/>
          <w:lang w:val="en-US" w:eastAsia="ko-KR"/>
        </w:rPr>
        <w:t>incarnata</w:t>
      </w:r>
      <w:r w:rsidRPr="00CD555D">
        <w:rPr>
          <w:rFonts w:ascii="Times New Roman" w:hAnsi="Times New Roman"/>
          <w:sz w:val="28"/>
          <w:szCs w:val="28"/>
          <w:lang w:eastAsia="ko-KR"/>
        </w:rPr>
        <w:t xml:space="preserve"> незначительный, но хорошо дренированный. Основной субстрат – горный чернозем, с мелким включением каменной крошки. Подстилающие материнские породы представлены закрытыми матрацевидными гранитоидами. Травостой достаточно хорошо развит, богат в видовом отношении. Состоит из растений смешанной экологии, представлен </w:t>
      </w:r>
      <w:proofErr w:type="spellStart"/>
      <w:r w:rsidRPr="00CD555D">
        <w:rPr>
          <w:rFonts w:ascii="Times New Roman" w:hAnsi="Times New Roman"/>
          <w:sz w:val="28"/>
          <w:szCs w:val="28"/>
          <w:lang w:eastAsia="ko-KR"/>
        </w:rPr>
        <w:t>мезофитными</w:t>
      </w:r>
      <w:proofErr w:type="spellEnd"/>
      <w:r w:rsidRPr="00CD555D">
        <w:rPr>
          <w:rFonts w:ascii="Times New Roman" w:hAnsi="Times New Roman"/>
          <w:sz w:val="28"/>
          <w:szCs w:val="28"/>
          <w:lang w:eastAsia="ko-KR"/>
        </w:rPr>
        <w:t xml:space="preserve"> и ксерофитными видами. Общее покрытие в травянистом ярусе достигает 65</w:t>
      </w:r>
      <w:r w:rsidR="0044596C" w:rsidRPr="00CD555D">
        <w:rPr>
          <w:szCs w:val="28"/>
        </w:rPr>
        <w:t>–</w:t>
      </w:r>
      <w:r w:rsidRPr="00CD555D">
        <w:rPr>
          <w:rFonts w:ascii="Times New Roman" w:hAnsi="Times New Roman"/>
          <w:sz w:val="28"/>
          <w:szCs w:val="28"/>
          <w:lang w:eastAsia="ko-KR"/>
        </w:rPr>
        <w:t>70%, но часто встречаются плешины без почвы и весенние промоины также лишенные растительности.</w:t>
      </w:r>
    </w:p>
    <w:p w14:paraId="6FBE2B6E" w14:textId="7F75ED91" w:rsidR="00773BC1" w:rsidRPr="00CD555D" w:rsidRDefault="00773BC1" w:rsidP="00F66831">
      <w:pPr>
        <w:spacing w:after="0" w:line="240" w:lineRule="auto"/>
        <w:ind w:firstLine="709"/>
        <w:contextualSpacing/>
        <w:jc w:val="both"/>
        <w:rPr>
          <w:rFonts w:ascii="Times New Roman" w:hAnsi="Times New Roman"/>
          <w:sz w:val="28"/>
          <w:szCs w:val="28"/>
          <w:lang w:val="en-US"/>
        </w:rPr>
      </w:pPr>
      <w:r w:rsidRPr="00CD555D">
        <w:rPr>
          <w:rFonts w:ascii="Times New Roman" w:hAnsi="Times New Roman"/>
          <w:sz w:val="28"/>
          <w:szCs w:val="28"/>
          <w:lang w:eastAsia="ko-KR"/>
        </w:rPr>
        <w:t xml:space="preserve">Травянистый состав не четко </w:t>
      </w:r>
      <w:proofErr w:type="spellStart"/>
      <w:r w:rsidRPr="00CD555D">
        <w:rPr>
          <w:rFonts w:ascii="Times New Roman" w:hAnsi="Times New Roman"/>
          <w:sz w:val="28"/>
          <w:szCs w:val="28"/>
          <w:lang w:eastAsia="ko-KR"/>
        </w:rPr>
        <w:t>трехярусный</w:t>
      </w:r>
      <w:proofErr w:type="spellEnd"/>
      <w:r w:rsidRPr="00CD555D">
        <w:rPr>
          <w:rFonts w:ascii="Times New Roman" w:hAnsi="Times New Roman"/>
          <w:sz w:val="28"/>
          <w:szCs w:val="28"/>
          <w:lang w:eastAsia="ko-KR"/>
        </w:rPr>
        <w:t xml:space="preserve">. Первый ярус (60-70 см высотой), в роли доминантов выступают </w:t>
      </w:r>
      <w:proofErr w:type="spellStart"/>
      <w:r w:rsidRPr="00CD555D">
        <w:rPr>
          <w:rFonts w:ascii="Times New Roman" w:hAnsi="Times New Roman"/>
          <w:i/>
          <w:sz w:val="28"/>
          <w:szCs w:val="28"/>
          <w:lang w:eastAsia="ko-KR"/>
        </w:rPr>
        <w:t>Elytrigia</w:t>
      </w:r>
      <w:proofErr w:type="spellEnd"/>
      <w:r w:rsidRPr="00CD555D">
        <w:rPr>
          <w:rFonts w:ascii="Times New Roman" w:hAnsi="Times New Roman"/>
          <w:i/>
          <w:sz w:val="28"/>
          <w:szCs w:val="28"/>
          <w:lang w:eastAsia="ko-KR"/>
        </w:rPr>
        <w:t xml:space="preserve"> </w:t>
      </w:r>
      <w:proofErr w:type="spellStart"/>
      <w:r w:rsidRPr="00CD555D">
        <w:rPr>
          <w:rFonts w:ascii="Times New Roman" w:hAnsi="Times New Roman"/>
          <w:i/>
          <w:sz w:val="28"/>
          <w:szCs w:val="28"/>
          <w:lang w:eastAsia="ko-KR"/>
        </w:rPr>
        <w:t>repens</w:t>
      </w:r>
      <w:proofErr w:type="spellEnd"/>
      <w:r w:rsidRPr="00CD555D">
        <w:rPr>
          <w:rFonts w:ascii="Times New Roman" w:hAnsi="Times New Roman"/>
          <w:sz w:val="28"/>
          <w:szCs w:val="28"/>
          <w:lang w:eastAsia="ko-KR"/>
        </w:rPr>
        <w:t xml:space="preserve"> (</w:t>
      </w:r>
      <w:r w:rsidRPr="00CD555D">
        <w:rPr>
          <w:rFonts w:ascii="Times New Roman" w:hAnsi="Times New Roman"/>
          <w:sz w:val="28"/>
          <w:szCs w:val="28"/>
          <w:lang w:val="en-US" w:eastAsia="ko-KR"/>
        </w:rPr>
        <w:t>L</w:t>
      </w:r>
      <w:r w:rsidRPr="00CD555D">
        <w:rPr>
          <w:rFonts w:ascii="Times New Roman" w:hAnsi="Times New Roman"/>
          <w:sz w:val="28"/>
          <w:szCs w:val="28"/>
          <w:lang w:eastAsia="ko-KR"/>
        </w:rPr>
        <w:t xml:space="preserve">.) </w:t>
      </w:r>
      <w:r w:rsidRPr="00CD555D">
        <w:rPr>
          <w:rFonts w:ascii="Times New Roman" w:hAnsi="Times New Roman"/>
          <w:sz w:val="28"/>
          <w:szCs w:val="28"/>
          <w:lang w:val="en-US" w:eastAsia="ko-KR"/>
        </w:rPr>
        <w:t xml:space="preserve">Nevski </w:t>
      </w:r>
      <w:r w:rsidR="0044596C" w:rsidRPr="00CD555D">
        <w:rPr>
          <w:szCs w:val="28"/>
          <w:lang w:val="en-US"/>
        </w:rPr>
        <w:t>–</w:t>
      </w:r>
      <w:r w:rsidRPr="00CD555D">
        <w:rPr>
          <w:rFonts w:ascii="Times New Roman" w:hAnsi="Times New Roman"/>
          <w:sz w:val="28"/>
          <w:szCs w:val="28"/>
          <w:lang w:val="en-US" w:eastAsia="ko-KR"/>
        </w:rPr>
        <w:t xml:space="preserve"> cop, </w:t>
      </w:r>
      <w:proofErr w:type="spellStart"/>
      <w:r w:rsidRPr="00CD555D">
        <w:rPr>
          <w:rFonts w:ascii="Times New Roman" w:hAnsi="Times New Roman"/>
          <w:i/>
          <w:sz w:val="28"/>
          <w:szCs w:val="28"/>
          <w:lang w:val="en-US" w:eastAsia="ko-KR"/>
        </w:rPr>
        <w:t>Poa</w:t>
      </w:r>
      <w:proofErr w:type="spellEnd"/>
      <w:r w:rsidRPr="00CD555D">
        <w:rPr>
          <w:rFonts w:ascii="Times New Roman" w:hAnsi="Times New Roman"/>
          <w:i/>
          <w:sz w:val="28"/>
          <w:szCs w:val="28"/>
          <w:lang w:val="en-US" w:eastAsia="ko-KR"/>
        </w:rPr>
        <w:t xml:space="preserve"> angustifolia</w:t>
      </w:r>
      <w:r w:rsidRPr="00CD555D">
        <w:rPr>
          <w:rFonts w:ascii="Times New Roman" w:hAnsi="Times New Roman"/>
          <w:sz w:val="28"/>
          <w:szCs w:val="28"/>
          <w:lang w:val="en-US" w:eastAsia="ko-KR"/>
        </w:rPr>
        <w:t xml:space="preserve"> L.</w:t>
      </w:r>
      <w:r w:rsidR="0044596C" w:rsidRPr="00CD555D">
        <w:rPr>
          <w:rFonts w:ascii="Times New Roman" w:hAnsi="Times New Roman"/>
          <w:sz w:val="28"/>
          <w:szCs w:val="28"/>
          <w:lang w:val="en-US" w:eastAsia="ko-KR"/>
        </w:rPr>
        <w:t xml:space="preserve"> </w:t>
      </w:r>
      <w:r w:rsidR="0044596C" w:rsidRPr="00CD555D">
        <w:rPr>
          <w:szCs w:val="28"/>
          <w:lang w:val="en-US"/>
        </w:rPr>
        <w:t>–</w:t>
      </w:r>
      <w:r w:rsidRPr="00CD555D">
        <w:rPr>
          <w:rFonts w:ascii="Times New Roman" w:hAnsi="Times New Roman"/>
          <w:sz w:val="28"/>
          <w:szCs w:val="28"/>
          <w:lang w:val="en-US" w:eastAsia="ko-KR"/>
        </w:rPr>
        <w:t xml:space="preserve"> cop, </w:t>
      </w:r>
      <w:proofErr w:type="spellStart"/>
      <w:r w:rsidRPr="00CD555D">
        <w:rPr>
          <w:rFonts w:ascii="Times New Roman" w:hAnsi="Times New Roman"/>
          <w:i/>
          <w:sz w:val="28"/>
          <w:szCs w:val="28"/>
          <w:lang w:val="en-US" w:eastAsia="ko-KR"/>
        </w:rPr>
        <w:t>Stipa</w:t>
      </w:r>
      <w:proofErr w:type="spellEnd"/>
      <w:r w:rsidRPr="00CD555D">
        <w:rPr>
          <w:rFonts w:ascii="Times New Roman" w:hAnsi="Times New Roman"/>
          <w:i/>
          <w:sz w:val="28"/>
          <w:szCs w:val="28"/>
          <w:lang w:val="en-US" w:eastAsia="ko-KR"/>
        </w:rPr>
        <w:t xml:space="preserve"> </w:t>
      </w:r>
      <w:proofErr w:type="spellStart"/>
      <w:r w:rsidRPr="00CD555D">
        <w:rPr>
          <w:rFonts w:ascii="Times New Roman" w:hAnsi="Times New Roman"/>
          <w:i/>
          <w:sz w:val="28"/>
          <w:szCs w:val="28"/>
          <w:lang w:val="en-US" w:eastAsia="ko-KR"/>
        </w:rPr>
        <w:t>pennata</w:t>
      </w:r>
      <w:proofErr w:type="spellEnd"/>
      <w:r w:rsidRPr="00CD555D">
        <w:rPr>
          <w:rFonts w:ascii="Times New Roman" w:hAnsi="Times New Roman"/>
          <w:sz w:val="28"/>
          <w:szCs w:val="28"/>
          <w:lang w:val="en-US" w:eastAsia="ko-KR"/>
        </w:rPr>
        <w:t xml:space="preserve"> L. </w:t>
      </w:r>
      <w:r w:rsidR="0044596C" w:rsidRPr="00CD555D">
        <w:rPr>
          <w:szCs w:val="28"/>
          <w:lang w:val="en-US"/>
        </w:rPr>
        <w:t>–</w:t>
      </w:r>
      <w:r w:rsidRPr="00CD555D">
        <w:rPr>
          <w:rFonts w:ascii="Times New Roman" w:hAnsi="Times New Roman"/>
          <w:sz w:val="28"/>
          <w:szCs w:val="28"/>
          <w:lang w:val="en-US" w:eastAsia="ko-KR"/>
        </w:rPr>
        <w:t xml:space="preserve"> sp. </w:t>
      </w:r>
      <w:r w:rsidRPr="00CD555D">
        <w:rPr>
          <w:rFonts w:ascii="Times New Roman" w:hAnsi="Times New Roman"/>
          <w:sz w:val="28"/>
          <w:szCs w:val="28"/>
          <w:lang w:eastAsia="ko-KR"/>
        </w:rPr>
        <w:t>Сопутствующими</w:t>
      </w:r>
      <w:r w:rsidRPr="00CD555D">
        <w:rPr>
          <w:rFonts w:ascii="Times New Roman" w:hAnsi="Times New Roman"/>
          <w:sz w:val="28"/>
          <w:szCs w:val="28"/>
          <w:lang w:val="en-US" w:eastAsia="ko-KR"/>
        </w:rPr>
        <w:t xml:space="preserve"> </w:t>
      </w:r>
      <w:r w:rsidRPr="00CD555D">
        <w:rPr>
          <w:rFonts w:ascii="Times New Roman" w:hAnsi="Times New Roman"/>
          <w:sz w:val="28"/>
          <w:szCs w:val="28"/>
          <w:lang w:eastAsia="ko-KR"/>
        </w:rPr>
        <w:t>видами</w:t>
      </w:r>
      <w:r w:rsidRPr="00CD555D">
        <w:rPr>
          <w:rFonts w:ascii="Times New Roman" w:hAnsi="Times New Roman"/>
          <w:sz w:val="28"/>
          <w:szCs w:val="28"/>
          <w:lang w:val="en-US" w:eastAsia="ko-KR"/>
        </w:rPr>
        <w:t xml:space="preserve"> </w:t>
      </w:r>
      <w:r w:rsidRPr="00CD555D">
        <w:rPr>
          <w:rFonts w:ascii="Times New Roman" w:hAnsi="Times New Roman"/>
          <w:sz w:val="28"/>
          <w:szCs w:val="28"/>
          <w:lang w:eastAsia="ko-KR"/>
        </w:rPr>
        <w:t>являются</w:t>
      </w:r>
      <w:r w:rsidRPr="00CD555D">
        <w:rPr>
          <w:rFonts w:ascii="Times New Roman" w:hAnsi="Times New Roman"/>
          <w:sz w:val="28"/>
          <w:szCs w:val="28"/>
          <w:lang w:val="en-US" w:eastAsia="ko-KR"/>
        </w:rPr>
        <w:t xml:space="preserve"> </w:t>
      </w:r>
      <w:r w:rsidRPr="00CD555D">
        <w:rPr>
          <w:rFonts w:ascii="Times New Roman" w:hAnsi="Times New Roman"/>
          <w:i/>
          <w:sz w:val="28"/>
          <w:szCs w:val="28"/>
          <w:lang w:val="en-US" w:eastAsia="ko-KR"/>
        </w:rPr>
        <w:t xml:space="preserve">Bupleurum </w:t>
      </w:r>
      <w:proofErr w:type="spellStart"/>
      <w:r w:rsidRPr="00CD555D">
        <w:rPr>
          <w:rFonts w:ascii="Times New Roman" w:hAnsi="Times New Roman"/>
          <w:i/>
          <w:sz w:val="28"/>
          <w:szCs w:val="28"/>
          <w:lang w:val="en-US" w:eastAsia="ko-KR"/>
        </w:rPr>
        <w:t>longifolium</w:t>
      </w:r>
      <w:proofErr w:type="spellEnd"/>
      <w:r w:rsidRPr="00CD555D">
        <w:rPr>
          <w:rFonts w:ascii="Times New Roman" w:hAnsi="Times New Roman"/>
          <w:i/>
          <w:sz w:val="28"/>
          <w:szCs w:val="28"/>
          <w:lang w:val="en-US" w:eastAsia="ko-KR"/>
        </w:rPr>
        <w:t xml:space="preserve"> </w:t>
      </w:r>
      <w:r w:rsidRPr="00CD555D">
        <w:rPr>
          <w:rFonts w:ascii="Times New Roman" w:hAnsi="Times New Roman"/>
          <w:sz w:val="28"/>
          <w:szCs w:val="28"/>
          <w:lang w:val="en-US" w:eastAsia="ko-KR"/>
        </w:rPr>
        <w:t>L.</w:t>
      </w:r>
      <w:r w:rsidRPr="00CD555D">
        <w:rPr>
          <w:rFonts w:ascii="Times New Roman" w:hAnsi="Times New Roman"/>
          <w:i/>
          <w:sz w:val="28"/>
          <w:szCs w:val="28"/>
          <w:lang w:val="en-US" w:eastAsia="ko-KR"/>
        </w:rPr>
        <w:t xml:space="preserve"> </w:t>
      </w:r>
      <w:r w:rsidRPr="00CD555D">
        <w:rPr>
          <w:rFonts w:ascii="Times New Roman" w:hAnsi="Times New Roman"/>
          <w:sz w:val="28"/>
          <w:szCs w:val="28"/>
          <w:lang w:val="en-US" w:eastAsia="ko-KR"/>
        </w:rPr>
        <w:t xml:space="preserve">subsp. </w:t>
      </w:r>
      <w:proofErr w:type="spellStart"/>
      <w:r w:rsidRPr="00CD555D">
        <w:rPr>
          <w:rFonts w:ascii="Times New Roman" w:hAnsi="Times New Roman"/>
          <w:i/>
          <w:sz w:val="28"/>
          <w:szCs w:val="28"/>
          <w:lang w:val="en-US" w:eastAsia="ko-KR"/>
        </w:rPr>
        <w:t>aureum</w:t>
      </w:r>
      <w:proofErr w:type="spellEnd"/>
      <w:r w:rsidRPr="00CD555D">
        <w:rPr>
          <w:rFonts w:ascii="Times New Roman" w:hAnsi="Times New Roman"/>
          <w:sz w:val="28"/>
          <w:szCs w:val="28"/>
          <w:lang w:val="en-US" w:eastAsia="ko-KR"/>
        </w:rPr>
        <w:t xml:space="preserve"> (Fisch. ex </w:t>
      </w:r>
      <w:proofErr w:type="spellStart"/>
      <w:r w:rsidRPr="00CD555D">
        <w:rPr>
          <w:rFonts w:ascii="Times New Roman" w:hAnsi="Times New Roman"/>
          <w:sz w:val="28"/>
          <w:szCs w:val="28"/>
          <w:lang w:val="en-US" w:eastAsia="ko-KR"/>
        </w:rPr>
        <w:t>Hoffm</w:t>
      </w:r>
      <w:proofErr w:type="spellEnd"/>
      <w:r w:rsidRPr="00CD555D">
        <w:rPr>
          <w:rFonts w:ascii="Times New Roman" w:hAnsi="Times New Roman"/>
          <w:sz w:val="28"/>
          <w:szCs w:val="28"/>
          <w:lang w:val="en-US" w:eastAsia="ko-KR"/>
        </w:rPr>
        <w:t xml:space="preserve">.) Soo </w:t>
      </w:r>
      <w:r w:rsidR="0044596C" w:rsidRPr="00CD555D">
        <w:rPr>
          <w:szCs w:val="28"/>
          <w:lang w:val="en-US"/>
        </w:rPr>
        <w:t>–</w:t>
      </w:r>
      <w:r w:rsidRPr="00CD555D">
        <w:rPr>
          <w:rFonts w:ascii="Times New Roman" w:hAnsi="Times New Roman"/>
          <w:sz w:val="28"/>
          <w:szCs w:val="28"/>
          <w:lang w:val="en-US" w:eastAsia="ko-KR"/>
        </w:rPr>
        <w:t xml:space="preserve"> sol, </w:t>
      </w:r>
      <w:proofErr w:type="spellStart"/>
      <w:r w:rsidRPr="00CD555D">
        <w:rPr>
          <w:rFonts w:ascii="Times New Roman" w:hAnsi="Times New Roman"/>
          <w:i/>
          <w:sz w:val="28"/>
          <w:szCs w:val="28"/>
          <w:lang w:val="en-US" w:eastAsia="ko-KR"/>
        </w:rPr>
        <w:t>Serratula</w:t>
      </w:r>
      <w:proofErr w:type="spellEnd"/>
      <w:r w:rsidRPr="00CD555D">
        <w:rPr>
          <w:rFonts w:ascii="Times New Roman" w:hAnsi="Times New Roman"/>
          <w:i/>
          <w:sz w:val="28"/>
          <w:szCs w:val="28"/>
          <w:lang w:val="en-US" w:eastAsia="ko-KR"/>
        </w:rPr>
        <w:t xml:space="preserve"> </w:t>
      </w:r>
      <w:proofErr w:type="spellStart"/>
      <w:r w:rsidRPr="00CD555D">
        <w:rPr>
          <w:rFonts w:ascii="Times New Roman" w:hAnsi="Times New Roman"/>
          <w:i/>
          <w:sz w:val="28"/>
          <w:szCs w:val="28"/>
          <w:lang w:val="en-US" w:eastAsia="ko-KR"/>
        </w:rPr>
        <w:t>coronata</w:t>
      </w:r>
      <w:proofErr w:type="spellEnd"/>
      <w:r w:rsidRPr="00CD555D">
        <w:rPr>
          <w:rFonts w:ascii="Times New Roman" w:hAnsi="Times New Roman"/>
          <w:sz w:val="28"/>
          <w:szCs w:val="28"/>
          <w:lang w:val="en-US" w:eastAsia="ko-KR"/>
        </w:rPr>
        <w:t xml:space="preserve"> L. </w:t>
      </w:r>
      <w:r w:rsidR="0044596C" w:rsidRPr="00CD555D">
        <w:rPr>
          <w:szCs w:val="28"/>
          <w:lang w:val="en-US"/>
        </w:rPr>
        <w:t>–</w:t>
      </w:r>
      <w:r w:rsidRPr="00CD555D">
        <w:rPr>
          <w:rFonts w:ascii="Times New Roman" w:hAnsi="Times New Roman"/>
          <w:sz w:val="28"/>
          <w:szCs w:val="28"/>
          <w:lang w:val="en-US" w:eastAsia="ko-KR"/>
        </w:rPr>
        <w:t xml:space="preserve"> sol, </w:t>
      </w:r>
      <w:r w:rsidRPr="00CD555D">
        <w:rPr>
          <w:rFonts w:ascii="Times New Roman" w:hAnsi="Times New Roman"/>
          <w:i/>
          <w:sz w:val="28"/>
          <w:szCs w:val="28"/>
          <w:lang w:val="en-US" w:eastAsia="ko-KR"/>
        </w:rPr>
        <w:t xml:space="preserve">Clematis </w:t>
      </w:r>
      <w:proofErr w:type="spellStart"/>
      <w:r w:rsidRPr="00CD555D">
        <w:rPr>
          <w:rFonts w:ascii="Times New Roman" w:hAnsi="Times New Roman"/>
          <w:i/>
          <w:sz w:val="28"/>
          <w:szCs w:val="28"/>
          <w:lang w:val="en-US" w:eastAsia="ko-KR"/>
        </w:rPr>
        <w:t>integrifolia</w:t>
      </w:r>
      <w:proofErr w:type="spellEnd"/>
      <w:r w:rsidRPr="00CD555D">
        <w:rPr>
          <w:rFonts w:ascii="Times New Roman" w:hAnsi="Times New Roman"/>
          <w:sz w:val="28"/>
          <w:szCs w:val="28"/>
          <w:lang w:val="en-US" w:eastAsia="ko-KR"/>
        </w:rPr>
        <w:t xml:space="preserve"> L. </w:t>
      </w:r>
      <w:r w:rsidR="0044596C" w:rsidRPr="00CD555D">
        <w:rPr>
          <w:szCs w:val="28"/>
          <w:lang w:val="en-US"/>
        </w:rPr>
        <w:t>–</w:t>
      </w:r>
      <w:r w:rsidRPr="00CD555D">
        <w:rPr>
          <w:rFonts w:ascii="Times New Roman" w:hAnsi="Times New Roman"/>
          <w:sz w:val="28"/>
          <w:szCs w:val="28"/>
          <w:lang w:val="en-US" w:eastAsia="ko-KR"/>
        </w:rPr>
        <w:t xml:space="preserve"> sol, </w:t>
      </w:r>
      <w:proofErr w:type="spellStart"/>
      <w:r w:rsidRPr="00CD555D">
        <w:rPr>
          <w:rFonts w:ascii="Times New Roman" w:hAnsi="Times New Roman"/>
          <w:i/>
          <w:sz w:val="28"/>
          <w:szCs w:val="28"/>
          <w:lang w:val="en-US" w:eastAsia="ko-KR"/>
        </w:rPr>
        <w:t>Phlomoides</w:t>
      </w:r>
      <w:proofErr w:type="spellEnd"/>
      <w:r w:rsidRPr="00CD555D">
        <w:rPr>
          <w:rFonts w:ascii="Times New Roman" w:hAnsi="Times New Roman"/>
          <w:i/>
          <w:sz w:val="28"/>
          <w:szCs w:val="28"/>
          <w:lang w:val="en-US" w:eastAsia="ko-KR"/>
        </w:rPr>
        <w:t xml:space="preserve"> </w:t>
      </w:r>
      <w:proofErr w:type="spellStart"/>
      <w:r w:rsidRPr="00CD555D">
        <w:rPr>
          <w:rFonts w:ascii="Times New Roman" w:hAnsi="Times New Roman"/>
          <w:i/>
          <w:sz w:val="28"/>
          <w:szCs w:val="28"/>
          <w:lang w:val="en-US" w:eastAsia="ko-KR"/>
        </w:rPr>
        <w:t>tuberosa</w:t>
      </w:r>
      <w:proofErr w:type="spellEnd"/>
      <w:r w:rsidRPr="00CD555D">
        <w:rPr>
          <w:rFonts w:ascii="Times New Roman" w:hAnsi="Times New Roman"/>
          <w:sz w:val="28"/>
          <w:szCs w:val="28"/>
          <w:lang w:val="en-US" w:eastAsia="ko-KR"/>
        </w:rPr>
        <w:t xml:space="preserve"> (L.) </w:t>
      </w:r>
      <w:proofErr w:type="spellStart"/>
      <w:r w:rsidRPr="00CD555D">
        <w:rPr>
          <w:rFonts w:ascii="Times New Roman" w:hAnsi="Times New Roman"/>
          <w:sz w:val="28"/>
          <w:szCs w:val="28"/>
          <w:lang w:val="en-US" w:eastAsia="ko-KR"/>
        </w:rPr>
        <w:t>Moench</w:t>
      </w:r>
      <w:proofErr w:type="spellEnd"/>
      <w:r w:rsidRPr="00CD555D">
        <w:rPr>
          <w:rFonts w:ascii="Times New Roman" w:hAnsi="Times New Roman"/>
          <w:sz w:val="28"/>
          <w:szCs w:val="28"/>
          <w:lang w:val="en-US" w:eastAsia="ko-KR"/>
        </w:rPr>
        <w:t xml:space="preserve">. </w:t>
      </w:r>
      <w:r w:rsidR="0044596C" w:rsidRPr="00CD555D">
        <w:rPr>
          <w:szCs w:val="28"/>
          <w:lang w:val="en-US"/>
        </w:rPr>
        <w:t>–</w:t>
      </w:r>
      <w:r w:rsidRPr="00CD555D">
        <w:rPr>
          <w:rFonts w:ascii="Times New Roman" w:hAnsi="Times New Roman"/>
          <w:sz w:val="28"/>
          <w:szCs w:val="28"/>
          <w:lang w:val="en-US" w:eastAsia="ko-KR"/>
        </w:rPr>
        <w:t xml:space="preserve"> sol, </w:t>
      </w:r>
      <w:r w:rsidRPr="00CD555D">
        <w:rPr>
          <w:rFonts w:ascii="Times New Roman" w:hAnsi="Times New Roman"/>
          <w:i/>
          <w:sz w:val="28"/>
          <w:szCs w:val="28"/>
          <w:lang w:val="en-US" w:eastAsia="ko-KR"/>
        </w:rPr>
        <w:t xml:space="preserve">Artemisia </w:t>
      </w:r>
      <w:proofErr w:type="spellStart"/>
      <w:r w:rsidRPr="00CD555D">
        <w:rPr>
          <w:rFonts w:ascii="Times New Roman" w:hAnsi="Times New Roman"/>
          <w:i/>
          <w:sz w:val="28"/>
          <w:szCs w:val="28"/>
          <w:lang w:val="en-US" w:eastAsia="ko-KR"/>
        </w:rPr>
        <w:t>austriaca</w:t>
      </w:r>
      <w:proofErr w:type="spellEnd"/>
      <w:r w:rsidRPr="00CD555D">
        <w:rPr>
          <w:rFonts w:ascii="Times New Roman" w:hAnsi="Times New Roman"/>
          <w:sz w:val="28"/>
          <w:szCs w:val="28"/>
          <w:lang w:val="en-US" w:eastAsia="ko-KR"/>
        </w:rPr>
        <w:t xml:space="preserve"> Jacq. </w:t>
      </w:r>
      <w:r w:rsidR="0044596C" w:rsidRPr="00CD555D">
        <w:rPr>
          <w:szCs w:val="28"/>
          <w:lang w:val="en-US"/>
        </w:rPr>
        <w:t>–</w:t>
      </w:r>
      <w:r w:rsidRPr="00CD555D">
        <w:rPr>
          <w:rFonts w:ascii="Times New Roman" w:hAnsi="Times New Roman"/>
          <w:sz w:val="28"/>
          <w:szCs w:val="28"/>
          <w:lang w:val="en-US" w:eastAsia="ko-KR"/>
        </w:rPr>
        <w:t xml:space="preserve"> sol.</w:t>
      </w:r>
    </w:p>
    <w:p w14:paraId="6D950B93" w14:textId="35DB0448" w:rsidR="00773BC1" w:rsidRPr="00CD555D" w:rsidRDefault="00773BC1" w:rsidP="00F66831">
      <w:pPr>
        <w:spacing w:after="0" w:line="240" w:lineRule="auto"/>
        <w:ind w:firstLine="709"/>
        <w:contextualSpacing/>
        <w:jc w:val="both"/>
        <w:rPr>
          <w:rFonts w:ascii="Times New Roman" w:hAnsi="Times New Roman"/>
          <w:sz w:val="28"/>
          <w:szCs w:val="28"/>
          <w:lang w:val="en-US"/>
        </w:rPr>
      </w:pPr>
      <w:r w:rsidRPr="00CD555D">
        <w:rPr>
          <w:rFonts w:ascii="Times New Roman" w:hAnsi="Times New Roman"/>
          <w:sz w:val="28"/>
          <w:szCs w:val="28"/>
          <w:lang w:eastAsia="ko-KR"/>
        </w:rPr>
        <w:t>Второй</w:t>
      </w:r>
      <w:r w:rsidRPr="00CD555D">
        <w:rPr>
          <w:rFonts w:ascii="Times New Roman" w:hAnsi="Times New Roman"/>
          <w:sz w:val="28"/>
          <w:szCs w:val="28"/>
          <w:lang w:val="en-US" w:eastAsia="ko-KR"/>
        </w:rPr>
        <w:t xml:space="preserve"> </w:t>
      </w:r>
      <w:r w:rsidRPr="00CD555D">
        <w:rPr>
          <w:rFonts w:ascii="Times New Roman" w:hAnsi="Times New Roman"/>
          <w:sz w:val="28"/>
          <w:szCs w:val="28"/>
          <w:lang w:eastAsia="ko-KR"/>
        </w:rPr>
        <w:t>ярус</w:t>
      </w:r>
      <w:r w:rsidRPr="00CD555D">
        <w:rPr>
          <w:rFonts w:ascii="Times New Roman" w:hAnsi="Times New Roman"/>
          <w:sz w:val="28"/>
          <w:szCs w:val="28"/>
          <w:lang w:val="en-US" w:eastAsia="ko-KR"/>
        </w:rPr>
        <w:t xml:space="preserve"> (45</w:t>
      </w:r>
      <w:r w:rsidR="0044596C" w:rsidRPr="00CD555D">
        <w:rPr>
          <w:rFonts w:ascii="Times New Roman" w:hAnsi="Times New Roman"/>
          <w:sz w:val="28"/>
          <w:szCs w:val="28"/>
          <w:lang w:val="en-US" w:eastAsia="ko-KR"/>
        </w:rPr>
        <w:t>–</w:t>
      </w:r>
      <w:r w:rsidRPr="00CD555D">
        <w:rPr>
          <w:rFonts w:ascii="Times New Roman" w:hAnsi="Times New Roman"/>
          <w:sz w:val="28"/>
          <w:szCs w:val="28"/>
          <w:lang w:val="en-US" w:eastAsia="ko-KR"/>
        </w:rPr>
        <w:t xml:space="preserve">55 </w:t>
      </w:r>
      <w:r w:rsidRPr="00CD555D">
        <w:rPr>
          <w:rFonts w:ascii="Times New Roman" w:hAnsi="Times New Roman"/>
          <w:sz w:val="28"/>
          <w:szCs w:val="28"/>
          <w:lang w:eastAsia="ko-KR"/>
        </w:rPr>
        <w:t>см</w:t>
      </w:r>
      <w:r w:rsidRPr="00CD555D">
        <w:rPr>
          <w:rFonts w:ascii="Times New Roman" w:hAnsi="Times New Roman"/>
          <w:sz w:val="28"/>
          <w:szCs w:val="28"/>
          <w:lang w:val="en-US" w:eastAsia="ko-KR"/>
        </w:rPr>
        <w:t xml:space="preserve"> </w:t>
      </w:r>
      <w:r w:rsidRPr="00CD555D">
        <w:rPr>
          <w:rFonts w:ascii="Times New Roman" w:hAnsi="Times New Roman"/>
          <w:sz w:val="28"/>
          <w:szCs w:val="28"/>
          <w:lang w:eastAsia="ko-KR"/>
        </w:rPr>
        <w:t>высотой</w:t>
      </w:r>
      <w:r w:rsidRPr="00CD555D">
        <w:rPr>
          <w:rFonts w:ascii="Times New Roman" w:hAnsi="Times New Roman"/>
          <w:sz w:val="28"/>
          <w:szCs w:val="28"/>
          <w:lang w:val="en-US" w:eastAsia="ko-KR"/>
        </w:rPr>
        <w:t xml:space="preserve">) </w:t>
      </w:r>
      <w:r w:rsidRPr="00CD555D">
        <w:rPr>
          <w:rFonts w:ascii="Times New Roman" w:hAnsi="Times New Roman"/>
          <w:sz w:val="28"/>
          <w:szCs w:val="28"/>
          <w:lang w:eastAsia="ko-KR"/>
        </w:rPr>
        <w:t>представлен</w:t>
      </w:r>
      <w:r w:rsidRPr="00CD555D">
        <w:rPr>
          <w:rFonts w:ascii="Times New Roman" w:hAnsi="Times New Roman"/>
          <w:sz w:val="28"/>
          <w:szCs w:val="28"/>
          <w:lang w:val="en-US" w:eastAsia="ko-KR"/>
        </w:rPr>
        <w:t xml:space="preserve"> </w:t>
      </w:r>
      <w:r w:rsidRPr="00CD555D">
        <w:rPr>
          <w:rFonts w:ascii="Times New Roman" w:hAnsi="Times New Roman"/>
          <w:i/>
          <w:sz w:val="28"/>
          <w:szCs w:val="28"/>
          <w:lang w:val="en-US" w:eastAsia="ko-KR"/>
        </w:rPr>
        <w:t>Ranunculus acris</w:t>
      </w:r>
      <w:r w:rsidRPr="00CD555D">
        <w:rPr>
          <w:rFonts w:ascii="Times New Roman" w:hAnsi="Times New Roman"/>
          <w:sz w:val="28"/>
          <w:szCs w:val="28"/>
          <w:lang w:val="en-US" w:eastAsia="ko-KR"/>
        </w:rPr>
        <w:t xml:space="preserve"> L. </w:t>
      </w:r>
      <w:r w:rsidR="0044596C" w:rsidRPr="00CD555D">
        <w:rPr>
          <w:szCs w:val="28"/>
          <w:lang w:val="en-US"/>
        </w:rPr>
        <w:t>–</w:t>
      </w:r>
      <w:r w:rsidRPr="00CD555D">
        <w:rPr>
          <w:rFonts w:ascii="Times New Roman" w:hAnsi="Times New Roman"/>
          <w:sz w:val="28"/>
          <w:szCs w:val="28"/>
          <w:lang w:val="en-US" w:eastAsia="ko-KR"/>
        </w:rPr>
        <w:t xml:space="preserve"> </w:t>
      </w:r>
      <w:proofErr w:type="spellStart"/>
      <w:r w:rsidRPr="00CD555D">
        <w:rPr>
          <w:rFonts w:ascii="Times New Roman" w:hAnsi="Times New Roman"/>
          <w:sz w:val="28"/>
          <w:szCs w:val="28"/>
          <w:lang w:val="en-US" w:eastAsia="ko-KR"/>
        </w:rPr>
        <w:t>sp</w:t>
      </w:r>
      <w:proofErr w:type="spellEnd"/>
      <w:r w:rsidRPr="00CD555D">
        <w:rPr>
          <w:rFonts w:ascii="Times New Roman" w:hAnsi="Times New Roman"/>
          <w:sz w:val="28"/>
          <w:szCs w:val="28"/>
          <w:lang w:val="en-US" w:eastAsia="ko-KR"/>
        </w:rPr>
        <w:t xml:space="preserve">, </w:t>
      </w:r>
      <w:r w:rsidR="00B801F9" w:rsidRPr="00CD555D">
        <w:rPr>
          <w:rFonts w:ascii="Times New Roman" w:hAnsi="Times New Roman"/>
          <w:i/>
          <w:iCs/>
          <w:sz w:val="28"/>
          <w:szCs w:val="28"/>
          <w:lang w:val="en-US" w:eastAsia="ko-KR"/>
        </w:rPr>
        <w:t>D</w:t>
      </w:r>
      <w:r w:rsidR="000F2819" w:rsidRPr="00CD555D">
        <w:rPr>
          <w:rFonts w:ascii="Times New Roman" w:hAnsi="Times New Roman"/>
          <w:i/>
          <w:iCs/>
          <w:sz w:val="28"/>
          <w:szCs w:val="28"/>
          <w:lang w:val="en-US" w:eastAsia="ko-KR"/>
        </w:rPr>
        <w:t>.</w:t>
      </w:r>
      <w:r w:rsidRPr="00CD555D">
        <w:rPr>
          <w:rFonts w:ascii="Times New Roman" w:hAnsi="Times New Roman"/>
          <w:i/>
          <w:sz w:val="28"/>
          <w:szCs w:val="28"/>
          <w:lang w:val="en-US" w:eastAsia="ko-KR"/>
        </w:rPr>
        <w:t xml:space="preserve"> incarnata</w:t>
      </w:r>
      <w:r w:rsidRPr="00CD555D">
        <w:rPr>
          <w:rFonts w:ascii="Times New Roman" w:hAnsi="Times New Roman"/>
          <w:sz w:val="28"/>
          <w:szCs w:val="28"/>
          <w:lang w:val="en-US" w:eastAsia="ko-KR"/>
        </w:rPr>
        <w:t xml:space="preserve"> </w:t>
      </w:r>
      <w:r w:rsidR="0044596C" w:rsidRPr="00CD555D">
        <w:rPr>
          <w:szCs w:val="28"/>
          <w:lang w:val="en-US"/>
        </w:rPr>
        <w:t>–</w:t>
      </w:r>
      <w:r w:rsidRPr="00CD555D">
        <w:rPr>
          <w:rFonts w:ascii="Times New Roman" w:hAnsi="Times New Roman"/>
          <w:sz w:val="28"/>
          <w:szCs w:val="28"/>
          <w:lang w:val="en-US" w:eastAsia="ko-KR"/>
        </w:rPr>
        <w:t xml:space="preserve"> </w:t>
      </w:r>
      <w:proofErr w:type="spellStart"/>
      <w:r w:rsidRPr="00CD555D">
        <w:rPr>
          <w:rFonts w:ascii="Times New Roman" w:hAnsi="Times New Roman"/>
          <w:sz w:val="28"/>
          <w:szCs w:val="28"/>
          <w:lang w:val="en-US" w:eastAsia="ko-KR"/>
        </w:rPr>
        <w:t>sp</w:t>
      </w:r>
      <w:proofErr w:type="spellEnd"/>
      <w:r w:rsidRPr="00CD555D">
        <w:rPr>
          <w:rFonts w:ascii="Times New Roman" w:hAnsi="Times New Roman"/>
          <w:sz w:val="28"/>
          <w:szCs w:val="28"/>
          <w:lang w:val="en-US" w:eastAsia="ko-KR"/>
        </w:rPr>
        <w:t xml:space="preserve">, </w:t>
      </w:r>
      <w:proofErr w:type="spellStart"/>
      <w:r w:rsidRPr="00CD555D">
        <w:rPr>
          <w:rFonts w:ascii="Times New Roman" w:hAnsi="Times New Roman"/>
          <w:i/>
          <w:sz w:val="28"/>
          <w:szCs w:val="28"/>
          <w:lang w:val="en-US" w:eastAsia="ko-KR"/>
        </w:rPr>
        <w:t>Galium</w:t>
      </w:r>
      <w:proofErr w:type="spellEnd"/>
      <w:r w:rsidRPr="00CD555D">
        <w:rPr>
          <w:rFonts w:ascii="Times New Roman" w:hAnsi="Times New Roman"/>
          <w:i/>
          <w:sz w:val="28"/>
          <w:szCs w:val="28"/>
          <w:lang w:val="en-US" w:eastAsia="ko-KR"/>
        </w:rPr>
        <w:t xml:space="preserve"> </w:t>
      </w:r>
      <w:proofErr w:type="spellStart"/>
      <w:r w:rsidRPr="00CD555D">
        <w:rPr>
          <w:rFonts w:ascii="Times New Roman" w:hAnsi="Times New Roman"/>
          <w:i/>
          <w:sz w:val="28"/>
          <w:szCs w:val="28"/>
          <w:lang w:val="en-US" w:eastAsia="ko-KR"/>
        </w:rPr>
        <w:t>verum</w:t>
      </w:r>
      <w:proofErr w:type="spellEnd"/>
      <w:r w:rsidRPr="00CD555D">
        <w:rPr>
          <w:rFonts w:ascii="Times New Roman" w:hAnsi="Times New Roman"/>
          <w:sz w:val="28"/>
          <w:szCs w:val="28"/>
          <w:lang w:val="en-US" w:eastAsia="ko-KR"/>
        </w:rPr>
        <w:t xml:space="preserve"> L. </w:t>
      </w:r>
      <w:r w:rsidR="0044596C" w:rsidRPr="00CD555D">
        <w:rPr>
          <w:szCs w:val="28"/>
          <w:lang w:val="en-US"/>
        </w:rPr>
        <w:t>–</w:t>
      </w:r>
      <w:r w:rsidRPr="00CD555D">
        <w:rPr>
          <w:rFonts w:ascii="Times New Roman" w:hAnsi="Times New Roman"/>
          <w:sz w:val="28"/>
          <w:szCs w:val="28"/>
          <w:lang w:val="en-US" w:eastAsia="ko-KR"/>
        </w:rPr>
        <w:t xml:space="preserve"> sp. </w:t>
      </w:r>
      <w:r w:rsidRPr="00CD555D">
        <w:rPr>
          <w:rFonts w:ascii="Times New Roman" w:hAnsi="Times New Roman"/>
          <w:sz w:val="28"/>
          <w:szCs w:val="28"/>
          <w:lang w:eastAsia="ko-KR"/>
        </w:rPr>
        <w:t>Второстепенными</w:t>
      </w:r>
      <w:r w:rsidRPr="00CD555D">
        <w:rPr>
          <w:rFonts w:ascii="Times New Roman" w:hAnsi="Times New Roman"/>
          <w:sz w:val="28"/>
          <w:szCs w:val="28"/>
          <w:lang w:val="en-US" w:eastAsia="ko-KR"/>
        </w:rPr>
        <w:t xml:space="preserve"> </w:t>
      </w:r>
      <w:r w:rsidRPr="00CD555D">
        <w:rPr>
          <w:rFonts w:ascii="Times New Roman" w:hAnsi="Times New Roman"/>
          <w:sz w:val="28"/>
          <w:szCs w:val="28"/>
          <w:lang w:eastAsia="ko-KR"/>
        </w:rPr>
        <w:t>видами</w:t>
      </w:r>
      <w:r w:rsidRPr="00CD555D">
        <w:rPr>
          <w:rFonts w:ascii="Times New Roman" w:hAnsi="Times New Roman"/>
          <w:sz w:val="28"/>
          <w:szCs w:val="28"/>
          <w:lang w:val="en-US" w:eastAsia="ko-KR"/>
        </w:rPr>
        <w:t xml:space="preserve"> </w:t>
      </w:r>
      <w:r w:rsidRPr="00CD555D">
        <w:rPr>
          <w:rFonts w:ascii="Times New Roman" w:hAnsi="Times New Roman"/>
          <w:sz w:val="28"/>
          <w:szCs w:val="28"/>
          <w:lang w:eastAsia="ko-KR"/>
        </w:rPr>
        <w:t>являются</w:t>
      </w:r>
      <w:r w:rsidRPr="00CD555D">
        <w:rPr>
          <w:rFonts w:ascii="Times New Roman" w:hAnsi="Times New Roman"/>
          <w:sz w:val="28"/>
          <w:szCs w:val="28"/>
          <w:lang w:val="en-US" w:eastAsia="ko-KR"/>
        </w:rPr>
        <w:t xml:space="preserve"> </w:t>
      </w:r>
      <w:proofErr w:type="spellStart"/>
      <w:r w:rsidRPr="00CD555D">
        <w:rPr>
          <w:rFonts w:ascii="Times New Roman" w:hAnsi="Times New Roman"/>
          <w:i/>
          <w:sz w:val="28"/>
          <w:szCs w:val="28"/>
          <w:lang w:val="en-US" w:eastAsia="ko-KR"/>
        </w:rPr>
        <w:lastRenderedPageBreak/>
        <w:t>Lupinaster</w:t>
      </w:r>
      <w:proofErr w:type="spellEnd"/>
      <w:r w:rsidRPr="00CD555D">
        <w:rPr>
          <w:rFonts w:ascii="Times New Roman" w:hAnsi="Times New Roman"/>
          <w:i/>
          <w:sz w:val="28"/>
          <w:szCs w:val="28"/>
          <w:lang w:val="en-US" w:eastAsia="ko-KR"/>
        </w:rPr>
        <w:t xml:space="preserve"> </w:t>
      </w:r>
      <w:proofErr w:type="spellStart"/>
      <w:r w:rsidRPr="00CD555D">
        <w:rPr>
          <w:rFonts w:ascii="Times New Roman" w:hAnsi="Times New Roman"/>
          <w:i/>
          <w:sz w:val="28"/>
          <w:szCs w:val="28"/>
          <w:lang w:val="en-US" w:eastAsia="ko-KR"/>
        </w:rPr>
        <w:t>pentaphyllus</w:t>
      </w:r>
      <w:proofErr w:type="spellEnd"/>
      <w:r w:rsidRPr="00CD555D">
        <w:rPr>
          <w:rFonts w:ascii="Times New Roman" w:hAnsi="Times New Roman"/>
          <w:i/>
          <w:sz w:val="28"/>
          <w:szCs w:val="28"/>
          <w:lang w:val="en-US" w:eastAsia="ko-KR"/>
        </w:rPr>
        <w:t xml:space="preserve"> </w:t>
      </w:r>
      <w:proofErr w:type="spellStart"/>
      <w:r w:rsidRPr="00CD555D">
        <w:rPr>
          <w:rFonts w:ascii="Times New Roman" w:hAnsi="Times New Roman"/>
          <w:sz w:val="28"/>
          <w:szCs w:val="28"/>
          <w:lang w:val="en-US" w:eastAsia="ko-KR"/>
        </w:rPr>
        <w:t>Moench</w:t>
      </w:r>
      <w:proofErr w:type="spellEnd"/>
      <w:r w:rsidRPr="00CD555D">
        <w:rPr>
          <w:rFonts w:ascii="Times New Roman" w:hAnsi="Times New Roman"/>
          <w:sz w:val="28"/>
          <w:szCs w:val="28"/>
          <w:lang w:val="en-US" w:eastAsia="ko-KR"/>
        </w:rPr>
        <w:t xml:space="preserve"> </w:t>
      </w:r>
      <w:r w:rsidR="0044596C" w:rsidRPr="00CD555D">
        <w:rPr>
          <w:szCs w:val="28"/>
          <w:lang w:val="en-US"/>
        </w:rPr>
        <w:t>–</w:t>
      </w:r>
      <w:r w:rsidRPr="00CD555D">
        <w:rPr>
          <w:rFonts w:ascii="Times New Roman" w:hAnsi="Times New Roman"/>
          <w:sz w:val="28"/>
          <w:szCs w:val="28"/>
          <w:lang w:val="en-US" w:eastAsia="ko-KR"/>
        </w:rPr>
        <w:t xml:space="preserve"> sol, </w:t>
      </w:r>
      <w:proofErr w:type="spellStart"/>
      <w:r w:rsidRPr="00CD555D">
        <w:rPr>
          <w:rFonts w:ascii="Times New Roman" w:hAnsi="Times New Roman"/>
          <w:i/>
          <w:sz w:val="28"/>
          <w:szCs w:val="28"/>
          <w:lang w:val="en-US" w:eastAsia="ko-KR"/>
        </w:rPr>
        <w:t>Filipendula</w:t>
      </w:r>
      <w:proofErr w:type="spellEnd"/>
      <w:r w:rsidRPr="00CD555D">
        <w:rPr>
          <w:rFonts w:ascii="Times New Roman" w:hAnsi="Times New Roman"/>
          <w:i/>
          <w:sz w:val="28"/>
          <w:szCs w:val="28"/>
          <w:lang w:val="en-US" w:eastAsia="ko-KR"/>
        </w:rPr>
        <w:t xml:space="preserve"> ulmaria </w:t>
      </w:r>
      <w:r w:rsidRPr="00CD555D">
        <w:rPr>
          <w:rFonts w:ascii="Times New Roman" w:hAnsi="Times New Roman"/>
          <w:sz w:val="28"/>
          <w:szCs w:val="28"/>
          <w:lang w:val="en-US" w:eastAsia="ko-KR"/>
        </w:rPr>
        <w:t xml:space="preserve">(L.) Maxim. </w:t>
      </w:r>
      <w:r w:rsidR="0044596C" w:rsidRPr="00CD555D">
        <w:rPr>
          <w:szCs w:val="28"/>
          <w:lang w:val="en-US"/>
        </w:rPr>
        <w:t>–</w:t>
      </w:r>
      <w:r w:rsidRPr="00CD555D">
        <w:rPr>
          <w:rFonts w:ascii="Times New Roman" w:hAnsi="Times New Roman"/>
          <w:sz w:val="28"/>
          <w:szCs w:val="28"/>
          <w:lang w:val="en-US" w:eastAsia="ko-KR"/>
        </w:rPr>
        <w:t xml:space="preserve"> sol, </w:t>
      </w:r>
      <w:proofErr w:type="spellStart"/>
      <w:r w:rsidRPr="00CD555D">
        <w:rPr>
          <w:rFonts w:ascii="Times New Roman" w:hAnsi="Times New Roman"/>
          <w:i/>
          <w:sz w:val="28"/>
          <w:szCs w:val="28"/>
          <w:lang w:val="en-US" w:eastAsia="ko-KR"/>
        </w:rPr>
        <w:t>Hupericum</w:t>
      </w:r>
      <w:proofErr w:type="spellEnd"/>
      <w:r w:rsidRPr="00CD555D">
        <w:rPr>
          <w:rFonts w:ascii="Times New Roman" w:hAnsi="Times New Roman"/>
          <w:i/>
          <w:sz w:val="28"/>
          <w:szCs w:val="28"/>
          <w:lang w:val="en-US" w:eastAsia="ko-KR"/>
        </w:rPr>
        <w:t xml:space="preserve"> </w:t>
      </w:r>
      <w:proofErr w:type="spellStart"/>
      <w:r w:rsidRPr="00CD555D">
        <w:rPr>
          <w:rFonts w:ascii="Times New Roman" w:hAnsi="Times New Roman"/>
          <w:i/>
          <w:sz w:val="28"/>
          <w:szCs w:val="28"/>
          <w:lang w:val="en-US" w:eastAsia="ko-KR"/>
        </w:rPr>
        <w:t>perforatum</w:t>
      </w:r>
      <w:proofErr w:type="spellEnd"/>
      <w:r w:rsidRPr="00CD555D">
        <w:rPr>
          <w:rFonts w:ascii="Times New Roman" w:hAnsi="Times New Roman"/>
          <w:sz w:val="28"/>
          <w:szCs w:val="28"/>
          <w:lang w:val="en-US" w:eastAsia="ko-KR"/>
        </w:rPr>
        <w:t xml:space="preserve"> L. </w:t>
      </w:r>
      <w:r w:rsidR="0044596C" w:rsidRPr="00CD555D">
        <w:rPr>
          <w:szCs w:val="28"/>
          <w:lang w:val="en-US"/>
        </w:rPr>
        <w:t>–</w:t>
      </w:r>
      <w:r w:rsidRPr="00CD555D">
        <w:rPr>
          <w:rFonts w:ascii="Times New Roman" w:hAnsi="Times New Roman"/>
          <w:sz w:val="28"/>
          <w:szCs w:val="28"/>
          <w:lang w:val="en-US" w:eastAsia="ko-KR"/>
        </w:rPr>
        <w:t xml:space="preserve"> sol, </w:t>
      </w:r>
      <w:proofErr w:type="spellStart"/>
      <w:r w:rsidRPr="00CD555D">
        <w:rPr>
          <w:rFonts w:ascii="Times New Roman" w:hAnsi="Times New Roman"/>
          <w:i/>
          <w:sz w:val="28"/>
          <w:szCs w:val="28"/>
          <w:lang w:val="en-US" w:eastAsia="ko-KR"/>
        </w:rPr>
        <w:t>Ligularia</w:t>
      </w:r>
      <w:proofErr w:type="spellEnd"/>
      <w:r w:rsidRPr="00CD555D">
        <w:rPr>
          <w:rFonts w:ascii="Times New Roman" w:hAnsi="Times New Roman"/>
          <w:i/>
          <w:sz w:val="28"/>
          <w:szCs w:val="28"/>
          <w:lang w:val="en-US" w:eastAsia="ko-KR"/>
        </w:rPr>
        <w:t xml:space="preserve"> glauca</w:t>
      </w:r>
      <w:r w:rsidRPr="00CD555D">
        <w:rPr>
          <w:rFonts w:ascii="Times New Roman" w:hAnsi="Times New Roman"/>
          <w:sz w:val="28"/>
          <w:szCs w:val="28"/>
          <w:lang w:val="en-US" w:eastAsia="ko-KR"/>
        </w:rPr>
        <w:t xml:space="preserve"> (L.) O. </w:t>
      </w:r>
      <w:proofErr w:type="spellStart"/>
      <w:r w:rsidRPr="00CD555D">
        <w:rPr>
          <w:rFonts w:ascii="Times New Roman" w:hAnsi="Times New Roman"/>
          <w:sz w:val="28"/>
          <w:szCs w:val="28"/>
          <w:lang w:val="en-US" w:eastAsia="ko-KR"/>
        </w:rPr>
        <w:t>Hoffm</w:t>
      </w:r>
      <w:proofErr w:type="spellEnd"/>
      <w:r w:rsidRPr="00CD555D">
        <w:rPr>
          <w:rFonts w:ascii="Times New Roman" w:hAnsi="Times New Roman"/>
          <w:sz w:val="28"/>
          <w:szCs w:val="28"/>
          <w:lang w:val="en-US" w:eastAsia="ko-KR"/>
        </w:rPr>
        <w:t xml:space="preserve">. </w:t>
      </w:r>
      <w:r w:rsidR="0044596C" w:rsidRPr="00CD555D">
        <w:rPr>
          <w:szCs w:val="28"/>
          <w:lang w:val="en-US"/>
        </w:rPr>
        <w:t>–</w:t>
      </w:r>
      <w:r w:rsidRPr="00CD555D">
        <w:rPr>
          <w:rFonts w:ascii="Times New Roman" w:hAnsi="Times New Roman"/>
          <w:sz w:val="28"/>
          <w:szCs w:val="28"/>
          <w:lang w:val="en-US" w:eastAsia="ko-KR"/>
        </w:rPr>
        <w:t xml:space="preserve"> s, </w:t>
      </w:r>
      <w:r w:rsidRPr="00CD555D">
        <w:rPr>
          <w:rFonts w:ascii="Times New Roman" w:hAnsi="Times New Roman"/>
          <w:i/>
          <w:sz w:val="28"/>
          <w:szCs w:val="28"/>
          <w:lang w:val="en-US" w:eastAsia="ko-KR"/>
        </w:rPr>
        <w:t>Medicago falcata</w:t>
      </w:r>
      <w:r w:rsidRPr="00CD555D">
        <w:rPr>
          <w:rFonts w:ascii="Times New Roman" w:hAnsi="Times New Roman"/>
          <w:sz w:val="28"/>
          <w:szCs w:val="28"/>
          <w:lang w:val="en-US" w:eastAsia="ko-KR"/>
        </w:rPr>
        <w:t xml:space="preserve"> L. </w:t>
      </w:r>
      <w:r w:rsidR="0044596C" w:rsidRPr="00CD555D">
        <w:rPr>
          <w:szCs w:val="28"/>
          <w:lang w:val="en-US"/>
        </w:rPr>
        <w:t>–</w:t>
      </w:r>
      <w:r w:rsidRPr="00CD555D">
        <w:rPr>
          <w:rFonts w:ascii="Times New Roman" w:hAnsi="Times New Roman"/>
          <w:sz w:val="28"/>
          <w:szCs w:val="28"/>
          <w:lang w:val="en-US" w:eastAsia="ko-KR"/>
        </w:rPr>
        <w:t xml:space="preserve"> s.</w:t>
      </w:r>
    </w:p>
    <w:p w14:paraId="09EA06E8" w14:textId="6A465E20" w:rsidR="00773BC1" w:rsidRPr="00CD555D" w:rsidRDefault="00773BC1"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lang w:eastAsia="ko-KR"/>
        </w:rPr>
        <w:t>Третий ярус (20</w:t>
      </w:r>
      <w:r w:rsidR="0044596C" w:rsidRPr="00CD555D">
        <w:rPr>
          <w:szCs w:val="28"/>
        </w:rPr>
        <w:t>–</w:t>
      </w:r>
      <w:r w:rsidRPr="00CD555D">
        <w:rPr>
          <w:rFonts w:ascii="Times New Roman" w:hAnsi="Times New Roman"/>
          <w:sz w:val="28"/>
          <w:szCs w:val="28"/>
          <w:lang w:eastAsia="ko-KR"/>
        </w:rPr>
        <w:t xml:space="preserve">35 см высотой) достаточно редок и </w:t>
      </w:r>
      <w:proofErr w:type="spellStart"/>
      <w:r w:rsidRPr="00CD555D">
        <w:rPr>
          <w:rFonts w:ascii="Times New Roman" w:hAnsi="Times New Roman"/>
          <w:sz w:val="28"/>
          <w:szCs w:val="28"/>
          <w:lang w:eastAsia="ko-KR"/>
        </w:rPr>
        <w:t>малочисленен</w:t>
      </w:r>
      <w:proofErr w:type="spellEnd"/>
      <w:r w:rsidRPr="00CD555D">
        <w:rPr>
          <w:rFonts w:ascii="Times New Roman" w:hAnsi="Times New Roman"/>
          <w:sz w:val="28"/>
          <w:szCs w:val="28"/>
          <w:lang w:eastAsia="ko-KR"/>
        </w:rPr>
        <w:t xml:space="preserve">. </w:t>
      </w:r>
      <w:proofErr w:type="spellStart"/>
      <w:r w:rsidRPr="00CD555D">
        <w:rPr>
          <w:rFonts w:ascii="Times New Roman" w:hAnsi="Times New Roman"/>
          <w:sz w:val="28"/>
          <w:szCs w:val="28"/>
          <w:lang w:eastAsia="ko-KR"/>
        </w:rPr>
        <w:t>Ярусообразующими</w:t>
      </w:r>
      <w:proofErr w:type="spellEnd"/>
      <w:r w:rsidRPr="00CD555D">
        <w:rPr>
          <w:rFonts w:ascii="Times New Roman" w:hAnsi="Times New Roman"/>
          <w:sz w:val="28"/>
          <w:szCs w:val="28"/>
          <w:lang w:val="en-US" w:eastAsia="ko-KR"/>
        </w:rPr>
        <w:t xml:space="preserve"> </w:t>
      </w:r>
      <w:r w:rsidRPr="00CD555D">
        <w:rPr>
          <w:rFonts w:ascii="Times New Roman" w:hAnsi="Times New Roman"/>
          <w:sz w:val="28"/>
          <w:szCs w:val="28"/>
          <w:lang w:eastAsia="ko-KR"/>
        </w:rPr>
        <w:t>видами</w:t>
      </w:r>
      <w:r w:rsidRPr="00CD555D">
        <w:rPr>
          <w:rFonts w:ascii="Times New Roman" w:hAnsi="Times New Roman"/>
          <w:sz w:val="28"/>
          <w:szCs w:val="28"/>
          <w:lang w:val="en-US" w:eastAsia="ko-KR"/>
        </w:rPr>
        <w:t xml:space="preserve"> </w:t>
      </w:r>
      <w:r w:rsidRPr="00CD555D">
        <w:rPr>
          <w:rFonts w:ascii="Times New Roman" w:hAnsi="Times New Roman"/>
          <w:sz w:val="28"/>
          <w:szCs w:val="28"/>
          <w:lang w:eastAsia="ko-KR"/>
        </w:rPr>
        <w:t>являются</w:t>
      </w:r>
      <w:r w:rsidRPr="00CD555D">
        <w:rPr>
          <w:rFonts w:ascii="Times New Roman" w:hAnsi="Times New Roman"/>
          <w:sz w:val="28"/>
          <w:szCs w:val="28"/>
          <w:lang w:val="en-US" w:eastAsia="ko-KR"/>
        </w:rPr>
        <w:t xml:space="preserve">: </w:t>
      </w:r>
      <w:r w:rsidRPr="00CD555D">
        <w:rPr>
          <w:rFonts w:ascii="Times New Roman" w:hAnsi="Times New Roman"/>
          <w:i/>
          <w:sz w:val="28"/>
          <w:szCs w:val="28"/>
          <w:lang w:val="en-US" w:eastAsia="ko-KR"/>
        </w:rPr>
        <w:t>Allium nutans</w:t>
      </w:r>
      <w:r w:rsidRPr="00CD555D">
        <w:rPr>
          <w:rFonts w:ascii="Times New Roman" w:hAnsi="Times New Roman"/>
          <w:sz w:val="28"/>
          <w:szCs w:val="28"/>
          <w:lang w:val="en-US" w:eastAsia="ko-KR"/>
        </w:rPr>
        <w:t xml:space="preserve"> L. </w:t>
      </w:r>
      <w:r w:rsidR="0044596C" w:rsidRPr="00CD555D">
        <w:rPr>
          <w:szCs w:val="28"/>
          <w:lang w:val="en-US"/>
        </w:rPr>
        <w:t>–</w:t>
      </w:r>
      <w:r w:rsidRPr="00CD555D">
        <w:rPr>
          <w:rFonts w:ascii="Times New Roman" w:hAnsi="Times New Roman"/>
          <w:sz w:val="28"/>
          <w:szCs w:val="28"/>
          <w:lang w:val="en-US" w:eastAsia="ko-KR"/>
        </w:rPr>
        <w:t xml:space="preserve"> sol, </w:t>
      </w:r>
      <w:r w:rsidRPr="00CD555D">
        <w:rPr>
          <w:rFonts w:ascii="Times New Roman" w:hAnsi="Times New Roman"/>
          <w:i/>
          <w:sz w:val="28"/>
          <w:szCs w:val="28"/>
          <w:lang w:val="en-US" w:eastAsia="ko-KR"/>
        </w:rPr>
        <w:t xml:space="preserve">Potentilla </w:t>
      </w:r>
      <w:proofErr w:type="spellStart"/>
      <w:r w:rsidRPr="00CD555D">
        <w:rPr>
          <w:rFonts w:ascii="Times New Roman" w:hAnsi="Times New Roman"/>
          <w:i/>
          <w:sz w:val="28"/>
          <w:szCs w:val="28"/>
          <w:lang w:val="en-US" w:eastAsia="ko-KR"/>
        </w:rPr>
        <w:t>bifurca</w:t>
      </w:r>
      <w:proofErr w:type="spellEnd"/>
      <w:r w:rsidRPr="00CD555D">
        <w:rPr>
          <w:rFonts w:ascii="Times New Roman" w:hAnsi="Times New Roman"/>
          <w:sz w:val="28"/>
          <w:szCs w:val="28"/>
          <w:lang w:val="en-US" w:eastAsia="ko-KR"/>
        </w:rPr>
        <w:t xml:space="preserve"> L. </w:t>
      </w:r>
      <w:r w:rsidR="0044596C" w:rsidRPr="00CD555D">
        <w:rPr>
          <w:szCs w:val="28"/>
          <w:lang w:val="en-US"/>
        </w:rPr>
        <w:t>–</w:t>
      </w:r>
      <w:r w:rsidRPr="00CD555D">
        <w:rPr>
          <w:rFonts w:ascii="Times New Roman" w:hAnsi="Times New Roman"/>
          <w:sz w:val="28"/>
          <w:szCs w:val="28"/>
          <w:lang w:val="en-US" w:eastAsia="ko-KR"/>
        </w:rPr>
        <w:t xml:space="preserve"> sol, </w:t>
      </w:r>
      <w:r w:rsidRPr="00CD555D">
        <w:rPr>
          <w:rFonts w:ascii="Times New Roman" w:hAnsi="Times New Roman"/>
          <w:i/>
          <w:sz w:val="28"/>
          <w:szCs w:val="28"/>
          <w:lang w:val="en-US" w:eastAsia="ko-KR"/>
        </w:rPr>
        <w:t xml:space="preserve">Sedum </w:t>
      </w:r>
      <w:proofErr w:type="spellStart"/>
      <w:r w:rsidRPr="00CD555D">
        <w:rPr>
          <w:rFonts w:ascii="Times New Roman" w:hAnsi="Times New Roman"/>
          <w:i/>
          <w:sz w:val="28"/>
          <w:szCs w:val="28"/>
          <w:lang w:val="en-US" w:eastAsia="ko-KR"/>
        </w:rPr>
        <w:t>hybridum</w:t>
      </w:r>
      <w:proofErr w:type="spellEnd"/>
      <w:r w:rsidRPr="00CD555D">
        <w:rPr>
          <w:rFonts w:ascii="Times New Roman" w:hAnsi="Times New Roman"/>
          <w:sz w:val="28"/>
          <w:szCs w:val="28"/>
          <w:lang w:val="en-US" w:eastAsia="ko-KR"/>
        </w:rPr>
        <w:t xml:space="preserve"> L. </w:t>
      </w:r>
      <w:r w:rsidR="0044596C" w:rsidRPr="00CD555D">
        <w:rPr>
          <w:szCs w:val="28"/>
          <w:lang w:val="en-US"/>
        </w:rPr>
        <w:t>–</w:t>
      </w:r>
      <w:r w:rsidRPr="00CD555D">
        <w:rPr>
          <w:rFonts w:ascii="Times New Roman" w:hAnsi="Times New Roman"/>
          <w:sz w:val="28"/>
          <w:szCs w:val="28"/>
          <w:lang w:val="en-US" w:eastAsia="ko-KR"/>
        </w:rPr>
        <w:t xml:space="preserve"> s, </w:t>
      </w:r>
      <w:r w:rsidRPr="00CD555D">
        <w:rPr>
          <w:rFonts w:ascii="Times New Roman" w:hAnsi="Times New Roman"/>
          <w:i/>
          <w:sz w:val="28"/>
          <w:szCs w:val="28"/>
          <w:lang w:val="en-US" w:eastAsia="ko-KR"/>
        </w:rPr>
        <w:t>Fragaria viridis</w:t>
      </w:r>
      <w:r w:rsidRPr="00CD555D">
        <w:rPr>
          <w:rFonts w:ascii="Times New Roman" w:hAnsi="Times New Roman"/>
          <w:sz w:val="28"/>
          <w:szCs w:val="28"/>
          <w:lang w:val="en-US" w:eastAsia="ko-KR"/>
        </w:rPr>
        <w:t xml:space="preserve"> (</w:t>
      </w:r>
      <w:proofErr w:type="spellStart"/>
      <w:r w:rsidRPr="00CD555D">
        <w:rPr>
          <w:rFonts w:ascii="Times New Roman" w:hAnsi="Times New Roman"/>
          <w:sz w:val="28"/>
          <w:szCs w:val="28"/>
          <w:lang w:val="en-US" w:eastAsia="ko-KR"/>
        </w:rPr>
        <w:t>Duch</w:t>
      </w:r>
      <w:proofErr w:type="spellEnd"/>
      <w:r w:rsidRPr="00CD555D">
        <w:rPr>
          <w:rFonts w:ascii="Times New Roman" w:hAnsi="Times New Roman"/>
          <w:sz w:val="28"/>
          <w:szCs w:val="28"/>
          <w:lang w:val="en-US" w:eastAsia="ko-KR"/>
        </w:rPr>
        <w:t>.) Weston</w:t>
      </w:r>
      <w:r w:rsidRPr="00CD555D">
        <w:rPr>
          <w:rFonts w:ascii="Times New Roman" w:hAnsi="Times New Roman"/>
          <w:sz w:val="28"/>
          <w:szCs w:val="28"/>
          <w:lang w:eastAsia="ko-KR"/>
        </w:rPr>
        <w:t xml:space="preserve"> </w:t>
      </w:r>
      <w:r w:rsidR="0044596C" w:rsidRPr="00CD555D">
        <w:rPr>
          <w:szCs w:val="28"/>
        </w:rPr>
        <w:t>–</w:t>
      </w:r>
      <w:r w:rsidRPr="00CD555D">
        <w:rPr>
          <w:rFonts w:ascii="Times New Roman" w:hAnsi="Times New Roman"/>
          <w:sz w:val="28"/>
          <w:szCs w:val="28"/>
          <w:lang w:eastAsia="ko-KR"/>
        </w:rPr>
        <w:t xml:space="preserve"> </w:t>
      </w:r>
      <w:r w:rsidRPr="00CD555D">
        <w:rPr>
          <w:rFonts w:ascii="Times New Roman" w:hAnsi="Times New Roman"/>
          <w:sz w:val="28"/>
          <w:szCs w:val="28"/>
          <w:lang w:val="en-US" w:eastAsia="ko-KR"/>
        </w:rPr>
        <w:t>s</w:t>
      </w:r>
      <w:r w:rsidRPr="00CD555D">
        <w:rPr>
          <w:rFonts w:ascii="Times New Roman" w:hAnsi="Times New Roman"/>
          <w:sz w:val="28"/>
          <w:szCs w:val="28"/>
          <w:lang w:eastAsia="ko-KR"/>
        </w:rPr>
        <w:t xml:space="preserve">. </w:t>
      </w:r>
    </w:p>
    <w:p w14:paraId="6AF0D79F" w14:textId="4460564C" w:rsidR="00C773BF" w:rsidRPr="00CD555D" w:rsidRDefault="00773BC1" w:rsidP="00F66831">
      <w:pPr>
        <w:spacing w:after="0" w:line="240" w:lineRule="auto"/>
        <w:ind w:firstLine="709"/>
        <w:contextualSpacing/>
        <w:jc w:val="both"/>
        <w:rPr>
          <w:sz w:val="28"/>
          <w:szCs w:val="28"/>
        </w:rPr>
      </w:pPr>
      <w:r w:rsidRPr="00CD555D">
        <w:rPr>
          <w:rFonts w:ascii="Times New Roman" w:hAnsi="Times New Roman"/>
          <w:sz w:val="28"/>
          <w:szCs w:val="28"/>
          <w:lang w:eastAsia="ko-KR"/>
        </w:rPr>
        <w:t xml:space="preserve">Особи </w:t>
      </w:r>
      <w:r w:rsidRPr="00CD555D">
        <w:rPr>
          <w:rFonts w:ascii="Times New Roman" w:hAnsi="Times New Roman"/>
          <w:i/>
          <w:sz w:val="28"/>
          <w:szCs w:val="28"/>
          <w:lang w:eastAsia="ko-KR"/>
        </w:rPr>
        <w:t xml:space="preserve">D. </w:t>
      </w:r>
      <w:proofErr w:type="spellStart"/>
      <w:r w:rsidRPr="00CD555D">
        <w:rPr>
          <w:rFonts w:ascii="Times New Roman" w:hAnsi="Times New Roman"/>
          <w:i/>
          <w:sz w:val="28"/>
          <w:szCs w:val="28"/>
          <w:lang w:val="en-US" w:eastAsia="ko-KR"/>
        </w:rPr>
        <w:t>i</w:t>
      </w:r>
      <w:r w:rsidRPr="00CD555D">
        <w:rPr>
          <w:rFonts w:ascii="Times New Roman" w:hAnsi="Times New Roman"/>
          <w:i/>
          <w:sz w:val="28"/>
          <w:szCs w:val="28"/>
          <w:lang w:eastAsia="ko-KR"/>
        </w:rPr>
        <w:t>ncarnata</w:t>
      </w:r>
      <w:proofErr w:type="spellEnd"/>
      <w:r w:rsidRPr="00CD555D">
        <w:rPr>
          <w:rFonts w:ascii="Times New Roman" w:hAnsi="Times New Roman"/>
          <w:sz w:val="28"/>
          <w:szCs w:val="28"/>
          <w:lang w:eastAsia="ko-KR"/>
        </w:rPr>
        <w:t xml:space="preserve"> (</w:t>
      </w:r>
      <w:r w:rsidRPr="00CD555D">
        <w:rPr>
          <w:rFonts w:ascii="Times New Roman" w:hAnsi="Times New Roman"/>
          <w:sz w:val="28"/>
          <w:szCs w:val="28"/>
          <w:lang w:val="en-US" w:eastAsia="ko-KR"/>
        </w:rPr>
        <w:t>L</w:t>
      </w:r>
      <w:r w:rsidRPr="00CD555D">
        <w:rPr>
          <w:rFonts w:ascii="Times New Roman" w:hAnsi="Times New Roman"/>
          <w:sz w:val="28"/>
          <w:szCs w:val="28"/>
          <w:lang w:eastAsia="ko-KR"/>
        </w:rPr>
        <w:t xml:space="preserve">.) </w:t>
      </w:r>
      <w:r w:rsidRPr="00CD555D">
        <w:rPr>
          <w:rFonts w:ascii="Times New Roman" w:hAnsi="Times New Roman"/>
          <w:sz w:val="28"/>
          <w:szCs w:val="28"/>
          <w:lang w:val="en-US" w:eastAsia="ko-KR"/>
        </w:rPr>
        <w:t>Soo</w:t>
      </w:r>
      <w:r w:rsidRPr="00CD555D">
        <w:rPr>
          <w:rFonts w:ascii="Times New Roman" w:hAnsi="Times New Roman"/>
          <w:sz w:val="28"/>
          <w:szCs w:val="28"/>
          <w:lang w:eastAsia="ko-KR"/>
        </w:rPr>
        <w:t xml:space="preserve"> сильно угнетенные. В большинстве преобладают вегетативные особи в ювенильной и </w:t>
      </w:r>
      <w:proofErr w:type="spellStart"/>
      <w:r w:rsidRPr="00CD555D">
        <w:rPr>
          <w:rFonts w:ascii="Times New Roman" w:hAnsi="Times New Roman"/>
          <w:sz w:val="28"/>
          <w:szCs w:val="28"/>
          <w:lang w:eastAsia="ko-KR"/>
        </w:rPr>
        <w:t>имматурной</w:t>
      </w:r>
      <w:proofErr w:type="spellEnd"/>
      <w:r w:rsidRPr="00CD555D">
        <w:rPr>
          <w:rFonts w:ascii="Times New Roman" w:hAnsi="Times New Roman"/>
          <w:sz w:val="28"/>
          <w:szCs w:val="28"/>
          <w:lang w:eastAsia="ko-KR"/>
        </w:rPr>
        <w:t xml:space="preserve"> стадии роста. </w:t>
      </w:r>
      <w:r w:rsidR="00C773BF" w:rsidRPr="00CD555D">
        <w:rPr>
          <w:rFonts w:ascii="Times New Roman" w:hAnsi="Times New Roman"/>
          <w:sz w:val="28"/>
          <w:szCs w:val="28"/>
          <w:lang w:eastAsia="ko-KR"/>
        </w:rPr>
        <w:t xml:space="preserve">Генеративные особи низкорослы: от 38 до 54 см (ẋ=44,6±6,8; </w:t>
      </w:r>
      <w:proofErr w:type="spellStart"/>
      <w:r w:rsidR="00C773BF" w:rsidRPr="00CD555D">
        <w:rPr>
          <w:rFonts w:ascii="Times New Roman" w:hAnsi="Times New Roman"/>
          <w:sz w:val="28"/>
          <w:szCs w:val="28"/>
          <w:lang w:eastAsia="ko-KR"/>
        </w:rPr>
        <w:t>Cv</w:t>
      </w:r>
      <w:proofErr w:type="spellEnd"/>
      <w:r w:rsidR="00C773BF" w:rsidRPr="00CD555D">
        <w:rPr>
          <w:rFonts w:ascii="Times New Roman" w:hAnsi="Times New Roman"/>
          <w:sz w:val="28"/>
          <w:szCs w:val="28"/>
          <w:lang w:eastAsia="ko-KR"/>
        </w:rPr>
        <w:t xml:space="preserve">=13%). Стебли хрупкие, тонкие, от 0,6 до 0,8 (ẋ=0,66±0,08; </w:t>
      </w:r>
      <w:proofErr w:type="spellStart"/>
      <w:r w:rsidR="00C773BF" w:rsidRPr="00CD555D">
        <w:rPr>
          <w:rFonts w:ascii="Times New Roman" w:hAnsi="Times New Roman"/>
          <w:sz w:val="28"/>
          <w:szCs w:val="28"/>
          <w:lang w:eastAsia="ko-KR"/>
        </w:rPr>
        <w:t>Cv</w:t>
      </w:r>
      <w:proofErr w:type="spellEnd"/>
      <w:r w:rsidR="00C773BF" w:rsidRPr="00CD555D">
        <w:rPr>
          <w:rFonts w:ascii="Times New Roman" w:hAnsi="Times New Roman"/>
          <w:sz w:val="28"/>
          <w:szCs w:val="28"/>
          <w:lang w:eastAsia="ko-KR"/>
        </w:rPr>
        <w:t xml:space="preserve">=12%) см в диаметре. Цветоносы ломкие, в среднем 7 см длинной. От основания корневой шейки до цветоноса 28 см. Цветение не массовое, слабое. На одну особь приходится от 13 до 27 (ẋ=18,3±5,2; </w:t>
      </w:r>
      <w:proofErr w:type="spellStart"/>
      <w:r w:rsidR="00C773BF" w:rsidRPr="00CD555D">
        <w:rPr>
          <w:rFonts w:ascii="Times New Roman" w:hAnsi="Times New Roman"/>
          <w:sz w:val="28"/>
          <w:szCs w:val="28"/>
          <w:lang w:eastAsia="ko-KR"/>
        </w:rPr>
        <w:t>Cv</w:t>
      </w:r>
      <w:proofErr w:type="spellEnd"/>
      <w:r w:rsidR="00C773BF" w:rsidRPr="00CD555D">
        <w:rPr>
          <w:rFonts w:ascii="Times New Roman" w:hAnsi="Times New Roman"/>
          <w:sz w:val="28"/>
          <w:szCs w:val="28"/>
          <w:lang w:eastAsia="ko-KR"/>
        </w:rPr>
        <w:t xml:space="preserve">=28%) цветков. Соцветия рыхлые, короткие: от 6 до 9 (ẋ=8±1,2; </w:t>
      </w:r>
      <w:proofErr w:type="spellStart"/>
      <w:r w:rsidR="00C773BF" w:rsidRPr="00CD555D">
        <w:rPr>
          <w:rFonts w:ascii="Times New Roman" w:hAnsi="Times New Roman"/>
          <w:sz w:val="28"/>
          <w:szCs w:val="28"/>
          <w:lang w:eastAsia="ko-KR"/>
        </w:rPr>
        <w:t>Cv</w:t>
      </w:r>
      <w:proofErr w:type="spellEnd"/>
      <w:r w:rsidR="00C773BF" w:rsidRPr="00CD555D">
        <w:rPr>
          <w:rFonts w:ascii="Times New Roman" w:hAnsi="Times New Roman"/>
          <w:sz w:val="28"/>
          <w:szCs w:val="28"/>
          <w:lang w:eastAsia="ko-KR"/>
        </w:rPr>
        <w:t xml:space="preserve">=15%) см длиной, и от 2,5 до 3,2 (ẋ=3,3±0,44 см; </w:t>
      </w:r>
      <w:proofErr w:type="spellStart"/>
      <w:r w:rsidR="00C773BF" w:rsidRPr="00CD555D">
        <w:rPr>
          <w:rFonts w:ascii="Times New Roman" w:hAnsi="Times New Roman"/>
          <w:sz w:val="28"/>
          <w:szCs w:val="28"/>
          <w:lang w:eastAsia="ko-KR"/>
        </w:rPr>
        <w:t>Cv</w:t>
      </w:r>
      <w:proofErr w:type="spellEnd"/>
      <w:r w:rsidR="00C773BF" w:rsidRPr="00CD555D">
        <w:rPr>
          <w:rFonts w:ascii="Times New Roman" w:hAnsi="Times New Roman"/>
          <w:sz w:val="28"/>
          <w:szCs w:val="28"/>
          <w:lang w:eastAsia="ko-KR"/>
        </w:rPr>
        <w:t xml:space="preserve">=15%) см шириной. Период цветения растянут. </w:t>
      </w:r>
      <w:proofErr w:type="spellStart"/>
      <w:r w:rsidR="00C773BF" w:rsidRPr="00CD555D">
        <w:rPr>
          <w:rFonts w:ascii="Times New Roman" w:hAnsi="Times New Roman"/>
          <w:sz w:val="28"/>
          <w:szCs w:val="28"/>
          <w:lang w:eastAsia="ko-KR"/>
        </w:rPr>
        <w:t>Облиственность</w:t>
      </w:r>
      <w:proofErr w:type="spellEnd"/>
      <w:r w:rsidR="00C773BF" w:rsidRPr="00CD555D">
        <w:rPr>
          <w:rFonts w:ascii="Times New Roman" w:hAnsi="Times New Roman"/>
          <w:sz w:val="28"/>
          <w:szCs w:val="28"/>
          <w:lang w:eastAsia="ko-KR"/>
        </w:rPr>
        <w:t xml:space="preserve"> стеблей на уровне нормы, колеблется от 4 до 7 (ẋ=5,2±1,2 шт.; </w:t>
      </w:r>
      <w:proofErr w:type="spellStart"/>
      <w:r w:rsidR="00C773BF" w:rsidRPr="00CD555D">
        <w:rPr>
          <w:rFonts w:ascii="Times New Roman" w:hAnsi="Times New Roman"/>
          <w:sz w:val="28"/>
          <w:szCs w:val="28"/>
          <w:lang w:eastAsia="ko-KR"/>
        </w:rPr>
        <w:t>Cv</w:t>
      </w:r>
      <w:proofErr w:type="spellEnd"/>
      <w:r w:rsidR="00C773BF" w:rsidRPr="00CD555D">
        <w:rPr>
          <w:rFonts w:ascii="Times New Roman" w:hAnsi="Times New Roman"/>
          <w:sz w:val="28"/>
          <w:szCs w:val="28"/>
          <w:lang w:eastAsia="ko-KR"/>
        </w:rPr>
        <w:t>=22%) листьев на особь. Прикорневые листья в количестве двух, полегающие к земле, ланцетной формы, в длину достигают от 4 до 10 (ẋ=7</w:t>
      </w:r>
      <w:bookmarkStart w:id="12" w:name="__DdeLink__14624_3437920881"/>
      <w:r w:rsidR="00C773BF" w:rsidRPr="00CD555D">
        <w:rPr>
          <w:rFonts w:ascii="Times New Roman" w:hAnsi="Times New Roman"/>
          <w:sz w:val="28"/>
          <w:szCs w:val="28"/>
          <w:lang w:eastAsia="ko-KR"/>
        </w:rPr>
        <w:t>±</w:t>
      </w:r>
      <w:bookmarkEnd w:id="12"/>
      <w:r w:rsidR="00C773BF" w:rsidRPr="00CD555D">
        <w:rPr>
          <w:rFonts w:ascii="Times New Roman" w:hAnsi="Times New Roman"/>
          <w:sz w:val="28"/>
          <w:szCs w:val="28"/>
          <w:lang w:eastAsia="ko-KR"/>
        </w:rPr>
        <w:t xml:space="preserve">2 см; </w:t>
      </w:r>
      <w:proofErr w:type="spellStart"/>
      <w:r w:rsidR="00C773BF" w:rsidRPr="00CD555D">
        <w:rPr>
          <w:rFonts w:ascii="Times New Roman" w:hAnsi="Times New Roman"/>
          <w:sz w:val="28"/>
          <w:szCs w:val="28"/>
          <w:lang w:eastAsia="ko-KR"/>
        </w:rPr>
        <w:t>Cv</w:t>
      </w:r>
      <w:proofErr w:type="spellEnd"/>
      <w:r w:rsidR="00C773BF" w:rsidRPr="00CD555D">
        <w:rPr>
          <w:rFonts w:ascii="Times New Roman" w:hAnsi="Times New Roman"/>
          <w:sz w:val="28"/>
          <w:szCs w:val="28"/>
          <w:lang w:eastAsia="ko-KR"/>
        </w:rPr>
        <w:t xml:space="preserve">=30%) см, и в ширину от 1,5 до 3 (ẋ=2,2±0,6) см. Стеблевые листья узколанцетные, заостренные, в длину варьируют от 8 до 17 (ẋ=12,3±3,2; </w:t>
      </w:r>
      <w:proofErr w:type="spellStart"/>
      <w:r w:rsidR="00C773BF" w:rsidRPr="00CD555D">
        <w:rPr>
          <w:rFonts w:ascii="Times New Roman" w:hAnsi="Times New Roman"/>
          <w:sz w:val="28"/>
          <w:szCs w:val="28"/>
          <w:lang w:eastAsia="ko-KR"/>
        </w:rPr>
        <w:t>Cv</w:t>
      </w:r>
      <w:proofErr w:type="spellEnd"/>
      <w:r w:rsidR="00C773BF" w:rsidRPr="00CD555D">
        <w:rPr>
          <w:rFonts w:ascii="Times New Roman" w:hAnsi="Times New Roman"/>
          <w:sz w:val="28"/>
          <w:szCs w:val="28"/>
          <w:lang w:eastAsia="ko-KR"/>
        </w:rPr>
        <w:t xml:space="preserve">=26%) см, в ширину колеблются от 1,5 до 3,5 (ẋ=2,5±0,8; </w:t>
      </w:r>
      <w:proofErr w:type="spellStart"/>
      <w:r w:rsidR="00C773BF" w:rsidRPr="00CD555D">
        <w:rPr>
          <w:rFonts w:ascii="Times New Roman" w:hAnsi="Times New Roman"/>
          <w:sz w:val="28"/>
          <w:szCs w:val="28"/>
          <w:lang w:eastAsia="ko-KR"/>
        </w:rPr>
        <w:t>Cv</w:t>
      </w:r>
      <w:proofErr w:type="spellEnd"/>
      <w:r w:rsidR="00C773BF" w:rsidRPr="00CD555D">
        <w:rPr>
          <w:rFonts w:ascii="Times New Roman" w:hAnsi="Times New Roman"/>
          <w:sz w:val="28"/>
          <w:szCs w:val="28"/>
          <w:lang w:eastAsia="ko-KR"/>
        </w:rPr>
        <w:t>=30%) см. Верхние стеблевые листья узкие, линейной формы, всегда заостренные, длинной 1,5</w:t>
      </w:r>
      <w:r w:rsidR="0044596C" w:rsidRPr="00CD555D">
        <w:rPr>
          <w:rFonts w:ascii="Times New Roman" w:hAnsi="Times New Roman"/>
          <w:sz w:val="28"/>
          <w:szCs w:val="28"/>
          <w:lang w:eastAsia="ko-KR"/>
        </w:rPr>
        <w:t>–</w:t>
      </w:r>
      <w:r w:rsidR="00C773BF" w:rsidRPr="00CD555D">
        <w:rPr>
          <w:rFonts w:ascii="Times New Roman" w:hAnsi="Times New Roman"/>
          <w:sz w:val="28"/>
          <w:szCs w:val="28"/>
          <w:lang w:eastAsia="ko-KR"/>
        </w:rPr>
        <w:t xml:space="preserve">4 (ẋ=3±1; </w:t>
      </w:r>
      <w:proofErr w:type="spellStart"/>
      <w:r w:rsidR="00C773BF" w:rsidRPr="00CD555D">
        <w:rPr>
          <w:rFonts w:ascii="Times New Roman" w:hAnsi="Times New Roman"/>
          <w:sz w:val="28"/>
          <w:szCs w:val="28"/>
          <w:lang w:eastAsia="ko-KR"/>
        </w:rPr>
        <w:t>Cv</w:t>
      </w:r>
      <w:proofErr w:type="spellEnd"/>
      <w:r w:rsidR="00C773BF" w:rsidRPr="00CD555D">
        <w:rPr>
          <w:rFonts w:ascii="Times New Roman" w:hAnsi="Times New Roman"/>
          <w:sz w:val="28"/>
          <w:szCs w:val="28"/>
          <w:lang w:eastAsia="ko-KR"/>
        </w:rPr>
        <w:t>=30%) см , шириной 0,4</w:t>
      </w:r>
      <w:r w:rsidR="0044596C" w:rsidRPr="00CD555D">
        <w:rPr>
          <w:rFonts w:ascii="Times New Roman" w:hAnsi="Times New Roman"/>
          <w:sz w:val="28"/>
          <w:szCs w:val="28"/>
          <w:lang w:eastAsia="ko-KR"/>
        </w:rPr>
        <w:t>–</w:t>
      </w:r>
      <w:r w:rsidR="00C773BF" w:rsidRPr="00CD555D">
        <w:rPr>
          <w:rFonts w:ascii="Times New Roman" w:hAnsi="Times New Roman"/>
          <w:sz w:val="28"/>
          <w:szCs w:val="28"/>
          <w:lang w:eastAsia="ko-KR"/>
        </w:rPr>
        <w:t xml:space="preserve">0,8 (ẋ=0,63±0,15; </w:t>
      </w:r>
      <w:proofErr w:type="spellStart"/>
      <w:r w:rsidR="00C773BF" w:rsidRPr="00CD555D">
        <w:rPr>
          <w:rFonts w:ascii="Times New Roman" w:hAnsi="Times New Roman"/>
          <w:sz w:val="28"/>
          <w:szCs w:val="28"/>
          <w:lang w:eastAsia="ko-KR"/>
        </w:rPr>
        <w:t>Cv</w:t>
      </w:r>
      <w:proofErr w:type="spellEnd"/>
      <w:r w:rsidR="00C773BF" w:rsidRPr="00CD555D">
        <w:rPr>
          <w:rFonts w:ascii="Times New Roman" w:hAnsi="Times New Roman"/>
          <w:sz w:val="28"/>
          <w:szCs w:val="28"/>
          <w:lang w:eastAsia="ko-KR"/>
        </w:rPr>
        <w:t>=20%) см.</w:t>
      </w:r>
      <w:r w:rsidR="00C773BF" w:rsidRPr="00CD555D">
        <w:rPr>
          <w:sz w:val="28"/>
          <w:szCs w:val="28"/>
          <w:lang w:eastAsia="ko-KR"/>
        </w:rPr>
        <w:t xml:space="preserve"> </w:t>
      </w:r>
    </w:p>
    <w:p w14:paraId="1335B302" w14:textId="77777777" w:rsidR="00773BC1" w:rsidRPr="00CD555D" w:rsidRDefault="00773BC1" w:rsidP="00F66831">
      <w:pPr>
        <w:spacing w:after="0" w:line="240" w:lineRule="auto"/>
        <w:ind w:firstLine="709"/>
        <w:contextualSpacing/>
        <w:jc w:val="both"/>
        <w:rPr>
          <w:rFonts w:ascii="Times New Roman" w:hAnsi="Times New Roman"/>
          <w:sz w:val="28"/>
          <w:szCs w:val="28"/>
          <w:lang w:eastAsia="ko-KR"/>
        </w:rPr>
      </w:pPr>
      <w:proofErr w:type="spellStart"/>
      <w:r w:rsidRPr="00CD555D">
        <w:rPr>
          <w:rFonts w:ascii="Times New Roman" w:hAnsi="Times New Roman"/>
          <w:sz w:val="28"/>
          <w:szCs w:val="28"/>
          <w:lang w:eastAsia="ko-KR"/>
        </w:rPr>
        <w:t>Ценопопуляцию</w:t>
      </w:r>
      <w:proofErr w:type="spellEnd"/>
      <w:r w:rsidRPr="00CD555D">
        <w:rPr>
          <w:rFonts w:ascii="Times New Roman" w:hAnsi="Times New Roman"/>
          <w:sz w:val="28"/>
          <w:szCs w:val="28"/>
          <w:lang w:eastAsia="ko-KR"/>
        </w:rPr>
        <w:t xml:space="preserve"> разнотравно-злаковых фитоценозов можно охарактеризовать как ослабленную, увядающую, но с хорошим возобновлением. Условия обитания частично не соответствуют экологическому оптимуму вида, характеризуются благоприятной увлажненной первой половиной лета и достаточно засушливой, угнетающей второй половиной. Основным лимитирующим фактором можно выделить выпас скота, приводящий к вытаптыванию. Важно отметить частичный застой воды в весенние месяцы, приводящий к </w:t>
      </w:r>
      <w:proofErr w:type="spellStart"/>
      <w:r w:rsidRPr="00CD555D">
        <w:rPr>
          <w:rFonts w:ascii="Times New Roman" w:hAnsi="Times New Roman"/>
          <w:sz w:val="28"/>
          <w:szCs w:val="28"/>
          <w:lang w:eastAsia="ko-KR"/>
        </w:rPr>
        <w:t>выпреванию</w:t>
      </w:r>
      <w:proofErr w:type="spellEnd"/>
      <w:r w:rsidRPr="00CD555D">
        <w:rPr>
          <w:rFonts w:ascii="Times New Roman" w:hAnsi="Times New Roman"/>
          <w:sz w:val="28"/>
          <w:szCs w:val="28"/>
          <w:lang w:eastAsia="ko-KR"/>
        </w:rPr>
        <w:t xml:space="preserve"> корней. Данная ценопопуляция </w:t>
      </w:r>
      <w:r w:rsidRPr="00CD555D">
        <w:rPr>
          <w:rFonts w:ascii="Times New Roman" w:hAnsi="Times New Roman"/>
          <w:i/>
          <w:sz w:val="28"/>
          <w:szCs w:val="28"/>
          <w:lang w:eastAsia="ko-KR"/>
        </w:rPr>
        <w:t xml:space="preserve">D. </w:t>
      </w:r>
      <w:proofErr w:type="spellStart"/>
      <w:r w:rsidRPr="00CD555D">
        <w:rPr>
          <w:rFonts w:ascii="Times New Roman" w:hAnsi="Times New Roman"/>
          <w:i/>
          <w:sz w:val="28"/>
          <w:szCs w:val="28"/>
          <w:lang w:val="en-US" w:eastAsia="ko-KR"/>
        </w:rPr>
        <w:t>i</w:t>
      </w:r>
      <w:r w:rsidRPr="00CD555D">
        <w:rPr>
          <w:rFonts w:ascii="Times New Roman" w:hAnsi="Times New Roman"/>
          <w:i/>
          <w:sz w:val="28"/>
          <w:szCs w:val="28"/>
          <w:lang w:eastAsia="ko-KR"/>
        </w:rPr>
        <w:t>ncarnata</w:t>
      </w:r>
      <w:proofErr w:type="spellEnd"/>
      <w:r w:rsidRPr="00CD555D">
        <w:rPr>
          <w:rFonts w:ascii="Times New Roman" w:hAnsi="Times New Roman"/>
          <w:sz w:val="28"/>
          <w:szCs w:val="28"/>
          <w:lang w:eastAsia="ko-KR"/>
        </w:rPr>
        <w:t xml:space="preserve"> не имеет возможности заселения новых территорий, испытывает конкуренцию других видов. При снижении антропогенной нагрузки возможно восстановление численности.</w:t>
      </w:r>
    </w:p>
    <w:p w14:paraId="0E211F7C" w14:textId="77777777" w:rsidR="00773BC1" w:rsidRPr="00CD555D" w:rsidRDefault="00773BC1" w:rsidP="00F66831">
      <w:pPr>
        <w:pStyle w:val="a5"/>
        <w:spacing w:after="0" w:line="240" w:lineRule="auto"/>
        <w:ind w:firstLine="709"/>
        <w:contextualSpacing/>
        <w:jc w:val="both"/>
        <w:rPr>
          <w:rFonts w:ascii="Times New Roman" w:hAnsi="Times New Roman"/>
          <w:sz w:val="28"/>
          <w:szCs w:val="28"/>
        </w:rPr>
      </w:pPr>
      <w:r w:rsidRPr="00CD555D">
        <w:rPr>
          <w:rFonts w:ascii="Times New Roman" w:hAnsi="Times New Roman"/>
          <w:i/>
          <w:sz w:val="28"/>
          <w:szCs w:val="28"/>
        </w:rPr>
        <w:t xml:space="preserve">Ценопопуляция </w:t>
      </w:r>
      <w:r w:rsidRPr="00CD555D">
        <w:rPr>
          <w:rFonts w:ascii="Times New Roman" w:hAnsi="Times New Roman"/>
          <w:iCs/>
          <w:sz w:val="28"/>
          <w:szCs w:val="28"/>
        </w:rPr>
        <w:t>(</w:t>
      </w:r>
      <w:r w:rsidRPr="00CD555D">
        <w:rPr>
          <w:rFonts w:ascii="Times New Roman" w:hAnsi="Times New Roman"/>
          <w:iCs/>
          <w:sz w:val="28"/>
          <w:szCs w:val="28"/>
          <w:lang w:val="en-US"/>
        </w:rPr>
        <w:t>CP</w:t>
      </w:r>
      <w:r w:rsidRPr="00CD555D">
        <w:rPr>
          <w:rFonts w:ascii="Times New Roman" w:hAnsi="Times New Roman"/>
          <w:iCs/>
          <w:sz w:val="28"/>
          <w:szCs w:val="28"/>
        </w:rPr>
        <w:t xml:space="preserve"> 5) </w:t>
      </w:r>
      <w:proofErr w:type="spellStart"/>
      <w:r w:rsidRPr="00CD555D">
        <w:rPr>
          <w:rFonts w:ascii="Times New Roman" w:hAnsi="Times New Roman"/>
          <w:i/>
          <w:sz w:val="28"/>
          <w:szCs w:val="28"/>
        </w:rPr>
        <w:t>хвощево-лабазникового</w:t>
      </w:r>
      <w:proofErr w:type="spellEnd"/>
      <w:r w:rsidRPr="00CD555D">
        <w:rPr>
          <w:rFonts w:ascii="Times New Roman" w:hAnsi="Times New Roman"/>
          <w:sz w:val="28"/>
          <w:szCs w:val="28"/>
        </w:rPr>
        <w:t xml:space="preserve"> (</w:t>
      </w:r>
      <w:proofErr w:type="spellStart"/>
      <w:r w:rsidRPr="00CD555D">
        <w:rPr>
          <w:rFonts w:ascii="Times New Roman" w:hAnsi="Times New Roman"/>
          <w:i/>
          <w:sz w:val="28"/>
          <w:szCs w:val="28"/>
          <w:lang w:val="en-US"/>
        </w:rPr>
        <w:t>Filipendula</w:t>
      </w:r>
      <w:proofErr w:type="spellEnd"/>
      <w:r w:rsidRPr="00CD555D">
        <w:rPr>
          <w:rFonts w:ascii="Times New Roman" w:hAnsi="Times New Roman"/>
          <w:i/>
          <w:sz w:val="28"/>
          <w:szCs w:val="28"/>
        </w:rPr>
        <w:t xml:space="preserve"> </w:t>
      </w:r>
      <w:r w:rsidRPr="00CD555D">
        <w:rPr>
          <w:rFonts w:ascii="Times New Roman" w:hAnsi="Times New Roman"/>
          <w:i/>
          <w:sz w:val="28"/>
          <w:szCs w:val="28"/>
          <w:lang w:val="en-US"/>
        </w:rPr>
        <w:t>ulmaria</w:t>
      </w:r>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w:t>
      </w:r>
      <w:r w:rsidRPr="00CD555D">
        <w:rPr>
          <w:rFonts w:ascii="Times New Roman" w:hAnsi="Times New Roman"/>
          <w:sz w:val="28"/>
          <w:szCs w:val="28"/>
          <w:lang w:val="en-US"/>
        </w:rPr>
        <w:t>Maxim</w:t>
      </w:r>
      <w:r w:rsidRPr="00CD555D">
        <w:rPr>
          <w:rFonts w:ascii="Times New Roman" w:hAnsi="Times New Roman"/>
          <w:sz w:val="28"/>
          <w:szCs w:val="28"/>
        </w:rPr>
        <w:t xml:space="preserve">., </w:t>
      </w:r>
      <w:r w:rsidRPr="00CD555D">
        <w:rPr>
          <w:rFonts w:ascii="Times New Roman" w:hAnsi="Times New Roman"/>
          <w:i/>
          <w:sz w:val="28"/>
          <w:szCs w:val="28"/>
          <w:lang w:val="en-US"/>
        </w:rPr>
        <w:t>Equisetum</w:t>
      </w:r>
      <w:r w:rsidRPr="00CD555D">
        <w:rPr>
          <w:rFonts w:ascii="Times New Roman" w:hAnsi="Times New Roman"/>
          <w:i/>
          <w:sz w:val="28"/>
          <w:szCs w:val="28"/>
        </w:rPr>
        <w:t xml:space="preserve"> </w:t>
      </w:r>
      <w:proofErr w:type="spellStart"/>
      <w:r w:rsidRPr="00CD555D">
        <w:rPr>
          <w:rFonts w:ascii="Times New Roman" w:hAnsi="Times New Roman"/>
          <w:i/>
          <w:sz w:val="28"/>
          <w:szCs w:val="28"/>
          <w:lang w:val="en-US"/>
        </w:rPr>
        <w:t>arvense</w:t>
      </w:r>
      <w:proofErr w:type="spellEnd"/>
      <w:r w:rsidRPr="00CD555D">
        <w:rPr>
          <w:rFonts w:ascii="Times New Roman" w:hAnsi="Times New Roman"/>
          <w:i/>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фитоценоза размещена на левом берегу р. </w:t>
      </w:r>
      <w:proofErr w:type="spellStart"/>
      <w:r w:rsidRPr="00CD555D">
        <w:rPr>
          <w:rFonts w:ascii="Times New Roman" w:hAnsi="Times New Roman"/>
          <w:sz w:val="28"/>
          <w:szCs w:val="28"/>
        </w:rPr>
        <w:t>Таинтинки</w:t>
      </w:r>
      <w:proofErr w:type="spellEnd"/>
      <w:r w:rsidRPr="00CD555D">
        <w:rPr>
          <w:rFonts w:ascii="Times New Roman" w:hAnsi="Times New Roman"/>
          <w:sz w:val="28"/>
          <w:szCs w:val="28"/>
        </w:rPr>
        <w:t xml:space="preserve"> и образует разнотравно-злаковое сообщество. Фитоценозы данного типа можно встретить в восточной части Калбинского хребта, в урочище Царская долина, по берегам реки </w:t>
      </w:r>
      <w:proofErr w:type="spellStart"/>
      <w:r w:rsidRPr="00CD555D">
        <w:rPr>
          <w:rFonts w:ascii="Times New Roman" w:hAnsi="Times New Roman"/>
          <w:sz w:val="28"/>
          <w:szCs w:val="28"/>
        </w:rPr>
        <w:t>Таинтинки</w:t>
      </w:r>
      <w:proofErr w:type="spellEnd"/>
      <w:r w:rsidRPr="00CD555D">
        <w:rPr>
          <w:rFonts w:ascii="Times New Roman" w:hAnsi="Times New Roman"/>
          <w:sz w:val="28"/>
          <w:szCs w:val="28"/>
        </w:rPr>
        <w:t xml:space="preserve">. 49°21'35'' </w:t>
      </w:r>
      <w:proofErr w:type="spellStart"/>
      <w:r w:rsidRPr="00CD555D">
        <w:rPr>
          <w:rFonts w:ascii="Times New Roman" w:hAnsi="Times New Roman"/>
          <w:sz w:val="28"/>
          <w:szCs w:val="28"/>
        </w:rPr>
        <w:t>с.ш</w:t>
      </w:r>
      <w:proofErr w:type="spellEnd"/>
      <w:r w:rsidRPr="00CD555D">
        <w:rPr>
          <w:rFonts w:ascii="Times New Roman" w:hAnsi="Times New Roman"/>
          <w:sz w:val="28"/>
          <w:szCs w:val="28"/>
        </w:rPr>
        <w:t xml:space="preserve">., 83°05'42'' </w:t>
      </w:r>
      <w:proofErr w:type="spellStart"/>
      <w:r w:rsidRPr="00CD555D">
        <w:rPr>
          <w:rFonts w:ascii="Times New Roman" w:hAnsi="Times New Roman"/>
          <w:sz w:val="28"/>
          <w:szCs w:val="28"/>
        </w:rPr>
        <w:t>в.д</w:t>
      </w:r>
      <w:proofErr w:type="spellEnd"/>
      <w:r w:rsidRPr="00CD555D">
        <w:rPr>
          <w:rFonts w:ascii="Times New Roman" w:hAnsi="Times New Roman"/>
          <w:sz w:val="28"/>
          <w:szCs w:val="28"/>
        </w:rPr>
        <w:t xml:space="preserve">., 977 м. над </w:t>
      </w:r>
      <w:proofErr w:type="spellStart"/>
      <w:r w:rsidRPr="00CD555D">
        <w:rPr>
          <w:rFonts w:ascii="Times New Roman" w:hAnsi="Times New Roman"/>
          <w:sz w:val="28"/>
          <w:szCs w:val="28"/>
        </w:rPr>
        <w:t>ур</w:t>
      </w:r>
      <w:proofErr w:type="spellEnd"/>
      <w:r w:rsidRPr="00CD555D">
        <w:rPr>
          <w:rFonts w:ascii="Times New Roman" w:hAnsi="Times New Roman"/>
          <w:sz w:val="28"/>
          <w:szCs w:val="28"/>
        </w:rPr>
        <w:t>. м. Растения размещены узкой полосой в прибрежной части юго-западного склона. Представлена одним типом фитоценоза.</w:t>
      </w:r>
    </w:p>
    <w:p w14:paraId="27C17DAA" w14:textId="3EDB7887" w:rsidR="00773BC1" w:rsidRPr="00CD555D" w:rsidRDefault="00773BC1" w:rsidP="00F66831">
      <w:pPr>
        <w:pStyle w:val="a5"/>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Рельеф выровненный, представлен небольшим склоном, крутизной не более 20°. Почвы луговые, слабо-гумусированные. Толщина почвенного горизонта составляет 15 – 25 см. Подстилающая порода – крупная галька. Растительный </w:t>
      </w:r>
      <w:proofErr w:type="spellStart"/>
      <w:r w:rsidRPr="00CD555D">
        <w:rPr>
          <w:rFonts w:ascii="Times New Roman" w:hAnsi="Times New Roman"/>
          <w:sz w:val="28"/>
          <w:szCs w:val="28"/>
        </w:rPr>
        <w:t>опад</w:t>
      </w:r>
      <w:proofErr w:type="spellEnd"/>
      <w:r w:rsidRPr="00CD555D">
        <w:rPr>
          <w:rFonts w:ascii="Times New Roman" w:hAnsi="Times New Roman"/>
          <w:sz w:val="28"/>
          <w:szCs w:val="28"/>
        </w:rPr>
        <w:t xml:space="preserve"> незначителен, не более 40</w:t>
      </w:r>
      <w:r w:rsidR="0044596C" w:rsidRPr="00CD555D">
        <w:rPr>
          <w:rFonts w:ascii="Times New Roman" w:hAnsi="Times New Roman"/>
          <w:sz w:val="28"/>
          <w:szCs w:val="28"/>
        </w:rPr>
        <w:t xml:space="preserve"> </w:t>
      </w:r>
      <w:r w:rsidRPr="00CD555D">
        <w:rPr>
          <w:rFonts w:ascii="Times New Roman" w:hAnsi="Times New Roman"/>
          <w:sz w:val="28"/>
          <w:szCs w:val="28"/>
        </w:rPr>
        <w:t>г/м</w:t>
      </w:r>
      <w:r w:rsidRPr="00CD555D">
        <w:rPr>
          <w:rFonts w:ascii="Times New Roman" w:hAnsi="Times New Roman"/>
          <w:sz w:val="28"/>
          <w:szCs w:val="28"/>
          <w:vertAlign w:val="superscript"/>
        </w:rPr>
        <w:t>2</w:t>
      </w:r>
      <w:r w:rsidRPr="00CD555D">
        <w:rPr>
          <w:rFonts w:ascii="Times New Roman" w:hAnsi="Times New Roman"/>
          <w:sz w:val="28"/>
          <w:szCs w:val="28"/>
        </w:rPr>
        <w:t xml:space="preserve">. Увлажнение почвы незначительное, но стабильное, застоя воды не происходит. </w:t>
      </w:r>
    </w:p>
    <w:p w14:paraId="44FE9D47" w14:textId="77777777" w:rsidR="00773BC1" w:rsidRPr="00CD555D" w:rsidRDefault="00773BC1" w:rsidP="00F66831">
      <w:pPr>
        <w:pStyle w:val="a5"/>
        <w:spacing w:after="0" w:line="240" w:lineRule="auto"/>
        <w:ind w:firstLine="709"/>
        <w:contextualSpacing/>
        <w:jc w:val="both"/>
        <w:rPr>
          <w:rFonts w:ascii="Times New Roman" w:hAnsi="Times New Roman"/>
          <w:sz w:val="28"/>
          <w:szCs w:val="28"/>
          <w:lang w:val="en-US"/>
        </w:rPr>
      </w:pPr>
      <w:r w:rsidRPr="00CD555D">
        <w:rPr>
          <w:rFonts w:ascii="Times New Roman" w:hAnsi="Times New Roman"/>
          <w:sz w:val="28"/>
          <w:szCs w:val="28"/>
        </w:rPr>
        <w:lastRenderedPageBreak/>
        <w:t>Кустарниковый ярус хорошо развит. Имеет довольно высокую плотность: 30-40%. Состоит</w:t>
      </w:r>
      <w:r w:rsidRPr="00CD555D">
        <w:rPr>
          <w:rFonts w:ascii="Times New Roman" w:hAnsi="Times New Roman"/>
          <w:sz w:val="28"/>
          <w:szCs w:val="28"/>
          <w:lang w:val="en-US"/>
        </w:rPr>
        <w:t xml:space="preserve"> </w:t>
      </w:r>
      <w:r w:rsidRPr="00CD555D">
        <w:rPr>
          <w:rFonts w:ascii="Times New Roman" w:hAnsi="Times New Roman"/>
          <w:sz w:val="28"/>
          <w:szCs w:val="28"/>
        </w:rPr>
        <w:t>из</w:t>
      </w:r>
      <w:r w:rsidRPr="00CD555D">
        <w:rPr>
          <w:rFonts w:ascii="Times New Roman" w:hAnsi="Times New Roman"/>
          <w:sz w:val="28"/>
          <w:szCs w:val="28"/>
          <w:lang w:val="en-US"/>
        </w:rPr>
        <w:t xml:space="preserve"> </w:t>
      </w:r>
      <w:r w:rsidRPr="00CD555D">
        <w:rPr>
          <w:rFonts w:ascii="Times New Roman" w:hAnsi="Times New Roman"/>
          <w:i/>
          <w:sz w:val="28"/>
          <w:szCs w:val="28"/>
          <w:lang w:val="en-US"/>
        </w:rPr>
        <w:t xml:space="preserve">Salix </w:t>
      </w:r>
      <w:proofErr w:type="spellStart"/>
      <w:r w:rsidRPr="00CD555D">
        <w:rPr>
          <w:rFonts w:ascii="Times New Roman" w:hAnsi="Times New Roman"/>
          <w:i/>
          <w:sz w:val="28"/>
          <w:szCs w:val="28"/>
          <w:lang w:val="en-US"/>
        </w:rPr>
        <w:t>viminalis</w:t>
      </w:r>
      <w:proofErr w:type="spellEnd"/>
      <w:r w:rsidRPr="00CD555D">
        <w:rPr>
          <w:rFonts w:ascii="Times New Roman" w:hAnsi="Times New Roman"/>
          <w:sz w:val="28"/>
          <w:szCs w:val="28"/>
          <w:lang w:val="en-US"/>
        </w:rPr>
        <w:t xml:space="preserve"> L., </w:t>
      </w:r>
      <w:proofErr w:type="spellStart"/>
      <w:r w:rsidRPr="00CD555D">
        <w:rPr>
          <w:rFonts w:ascii="Times New Roman" w:hAnsi="Times New Roman"/>
          <w:i/>
          <w:sz w:val="28"/>
          <w:szCs w:val="28"/>
          <w:lang w:val="en-US"/>
        </w:rPr>
        <w:t>Crataegus</w:t>
      </w:r>
      <w:proofErr w:type="spellEnd"/>
      <w:r w:rsidRPr="00CD555D">
        <w:rPr>
          <w:rFonts w:ascii="Times New Roman" w:hAnsi="Times New Roman"/>
          <w:i/>
          <w:sz w:val="28"/>
          <w:szCs w:val="28"/>
          <w:lang w:val="en-US"/>
        </w:rPr>
        <w:t xml:space="preserve"> </w:t>
      </w:r>
      <w:proofErr w:type="spellStart"/>
      <w:r w:rsidRPr="00CD555D">
        <w:rPr>
          <w:rFonts w:ascii="Times New Roman" w:hAnsi="Times New Roman"/>
          <w:i/>
          <w:sz w:val="28"/>
          <w:szCs w:val="28"/>
          <w:lang w:val="en-US"/>
        </w:rPr>
        <w:t>chlorocarpa</w:t>
      </w:r>
      <w:proofErr w:type="spellEnd"/>
      <w:r w:rsidRPr="00CD555D">
        <w:rPr>
          <w:rFonts w:ascii="Times New Roman" w:hAnsi="Times New Roman"/>
          <w:i/>
          <w:sz w:val="28"/>
          <w:szCs w:val="28"/>
          <w:lang w:val="en-US"/>
        </w:rPr>
        <w:t xml:space="preserve"> </w:t>
      </w:r>
      <w:proofErr w:type="spellStart"/>
      <w:r w:rsidRPr="00CD555D">
        <w:rPr>
          <w:rFonts w:ascii="Times New Roman" w:hAnsi="Times New Roman"/>
          <w:sz w:val="28"/>
          <w:szCs w:val="28"/>
          <w:lang w:val="en-US"/>
        </w:rPr>
        <w:t>Lenne</w:t>
      </w:r>
      <w:proofErr w:type="spellEnd"/>
      <w:r w:rsidRPr="00CD555D">
        <w:rPr>
          <w:rFonts w:ascii="Times New Roman" w:hAnsi="Times New Roman"/>
          <w:sz w:val="28"/>
          <w:szCs w:val="28"/>
          <w:lang w:val="en-US"/>
        </w:rPr>
        <w:t xml:space="preserve"> &amp; C. Koch., </w:t>
      </w:r>
      <w:proofErr w:type="spellStart"/>
      <w:r w:rsidRPr="00CD555D">
        <w:rPr>
          <w:rFonts w:ascii="Times New Roman" w:hAnsi="Times New Roman"/>
          <w:i/>
          <w:sz w:val="28"/>
          <w:szCs w:val="28"/>
          <w:lang w:val="en-US"/>
        </w:rPr>
        <w:t>Populus</w:t>
      </w:r>
      <w:proofErr w:type="spellEnd"/>
      <w:r w:rsidRPr="00CD555D">
        <w:rPr>
          <w:rFonts w:ascii="Times New Roman" w:hAnsi="Times New Roman"/>
          <w:i/>
          <w:sz w:val="28"/>
          <w:szCs w:val="28"/>
          <w:lang w:val="en-US"/>
        </w:rPr>
        <w:t xml:space="preserve"> </w:t>
      </w:r>
      <w:proofErr w:type="spellStart"/>
      <w:r w:rsidRPr="00CD555D">
        <w:rPr>
          <w:rFonts w:ascii="Times New Roman" w:hAnsi="Times New Roman"/>
          <w:i/>
          <w:sz w:val="28"/>
          <w:szCs w:val="28"/>
          <w:lang w:val="en-US"/>
        </w:rPr>
        <w:t>laurifolia</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Ledeb</w:t>
      </w:r>
      <w:proofErr w:type="spellEnd"/>
      <w:r w:rsidRPr="00CD555D">
        <w:rPr>
          <w:rFonts w:ascii="Times New Roman" w:hAnsi="Times New Roman"/>
          <w:sz w:val="28"/>
          <w:szCs w:val="28"/>
          <w:lang w:val="en-US"/>
        </w:rPr>
        <w:t>.</w:t>
      </w:r>
    </w:p>
    <w:p w14:paraId="76E4814F" w14:textId="6133D05A" w:rsidR="00773BC1" w:rsidRPr="00CD555D" w:rsidRDefault="00773BC1" w:rsidP="00F66831">
      <w:pPr>
        <w:pStyle w:val="a5"/>
        <w:spacing w:after="0" w:line="240" w:lineRule="auto"/>
        <w:ind w:firstLine="709"/>
        <w:contextualSpacing/>
        <w:jc w:val="both"/>
        <w:rPr>
          <w:rFonts w:ascii="Times New Roman" w:hAnsi="Times New Roman"/>
          <w:sz w:val="28"/>
          <w:szCs w:val="28"/>
          <w:lang w:val="en-US"/>
        </w:rPr>
      </w:pPr>
      <w:r w:rsidRPr="00CD555D">
        <w:rPr>
          <w:rFonts w:ascii="Times New Roman" w:hAnsi="Times New Roman"/>
          <w:sz w:val="28"/>
          <w:szCs w:val="28"/>
        </w:rPr>
        <w:t xml:space="preserve">Травостой хорошо развит, но беден в видовом отношении. Состоит в большинстве из </w:t>
      </w:r>
      <w:proofErr w:type="spellStart"/>
      <w:r w:rsidRPr="00CD555D">
        <w:rPr>
          <w:rFonts w:ascii="Times New Roman" w:hAnsi="Times New Roman"/>
          <w:sz w:val="28"/>
          <w:szCs w:val="28"/>
        </w:rPr>
        <w:t>мезофитных</w:t>
      </w:r>
      <w:proofErr w:type="spellEnd"/>
      <w:r w:rsidRPr="00CD555D">
        <w:rPr>
          <w:rFonts w:ascii="Times New Roman" w:hAnsi="Times New Roman"/>
          <w:sz w:val="28"/>
          <w:szCs w:val="28"/>
        </w:rPr>
        <w:t xml:space="preserve"> и </w:t>
      </w:r>
      <w:proofErr w:type="spellStart"/>
      <w:r w:rsidRPr="00CD555D">
        <w:rPr>
          <w:rFonts w:ascii="Times New Roman" w:hAnsi="Times New Roman"/>
          <w:sz w:val="28"/>
          <w:szCs w:val="28"/>
        </w:rPr>
        <w:t>гигро-мезофитных</w:t>
      </w:r>
      <w:proofErr w:type="spellEnd"/>
      <w:r w:rsidRPr="00CD555D">
        <w:rPr>
          <w:rFonts w:ascii="Times New Roman" w:hAnsi="Times New Roman"/>
          <w:sz w:val="28"/>
          <w:szCs w:val="28"/>
        </w:rPr>
        <w:t xml:space="preserve"> видов. В роли доминанта выступают </w:t>
      </w:r>
      <w:r w:rsidRPr="00CD555D">
        <w:rPr>
          <w:rFonts w:ascii="Times New Roman" w:hAnsi="Times New Roman"/>
          <w:i/>
          <w:sz w:val="28"/>
          <w:szCs w:val="28"/>
          <w:lang w:val="en-US"/>
        </w:rPr>
        <w:t>Equisetum</w:t>
      </w:r>
      <w:r w:rsidRPr="00CD555D">
        <w:rPr>
          <w:rFonts w:ascii="Times New Roman" w:hAnsi="Times New Roman"/>
          <w:i/>
          <w:sz w:val="28"/>
          <w:szCs w:val="28"/>
        </w:rPr>
        <w:t xml:space="preserve"> </w:t>
      </w:r>
      <w:proofErr w:type="spellStart"/>
      <w:r w:rsidRPr="00CD555D">
        <w:rPr>
          <w:rFonts w:ascii="Times New Roman" w:hAnsi="Times New Roman"/>
          <w:i/>
          <w:sz w:val="28"/>
          <w:szCs w:val="28"/>
          <w:lang w:val="en-US"/>
        </w:rPr>
        <w:t>arvense</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 </w:t>
      </w:r>
      <w:proofErr w:type="spellStart"/>
      <w:r w:rsidRPr="00CD555D">
        <w:rPr>
          <w:rFonts w:ascii="Times New Roman" w:hAnsi="Times New Roman"/>
          <w:sz w:val="28"/>
          <w:szCs w:val="28"/>
          <w:lang w:val="en-US"/>
        </w:rPr>
        <w:t>sp</w:t>
      </w:r>
      <w:proofErr w:type="spellEnd"/>
      <w:r w:rsidRPr="00CD555D">
        <w:rPr>
          <w:rFonts w:ascii="Times New Roman" w:hAnsi="Times New Roman"/>
          <w:sz w:val="28"/>
          <w:szCs w:val="28"/>
        </w:rPr>
        <w:t xml:space="preserve">, </w:t>
      </w:r>
      <w:proofErr w:type="spellStart"/>
      <w:r w:rsidRPr="00CD555D">
        <w:rPr>
          <w:rFonts w:ascii="Times New Roman" w:hAnsi="Times New Roman"/>
          <w:i/>
          <w:sz w:val="28"/>
          <w:szCs w:val="28"/>
          <w:lang w:val="en-US"/>
        </w:rPr>
        <w:t>Dactylis</w:t>
      </w:r>
      <w:proofErr w:type="spellEnd"/>
      <w:r w:rsidRPr="00CD555D">
        <w:rPr>
          <w:rFonts w:ascii="Times New Roman" w:hAnsi="Times New Roman"/>
          <w:i/>
          <w:sz w:val="28"/>
          <w:szCs w:val="28"/>
        </w:rPr>
        <w:t xml:space="preserve"> </w:t>
      </w:r>
      <w:r w:rsidRPr="00CD555D">
        <w:rPr>
          <w:rFonts w:ascii="Times New Roman" w:hAnsi="Times New Roman"/>
          <w:i/>
          <w:sz w:val="28"/>
          <w:szCs w:val="28"/>
          <w:lang w:val="en-US"/>
        </w:rPr>
        <w:t>glomerata</w:t>
      </w:r>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 </w:t>
      </w:r>
      <w:proofErr w:type="spellStart"/>
      <w:r w:rsidRPr="00CD555D">
        <w:rPr>
          <w:rFonts w:ascii="Times New Roman" w:hAnsi="Times New Roman"/>
          <w:sz w:val="28"/>
          <w:szCs w:val="28"/>
          <w:lang w:val="en-US"/>
        </w:rPr>
        <w:t>sp</w:t>
      </w:r>
      <w:proofErr w:type="spellEnd"/>
      <w:r w:rsidRPr="00CD555D">
        <w:rPr>
          <w:rFonts w:ascii="Times New Roman" w:hAnsi="Times New Roman"/>
          <w:sz w:val="28"/>
          <w:szCs w:val="28"/>
        </w:rPr>
        <w:t xml:space="preserve">, </w:t>
      </w:r>
      <w:proofErr w:type="spellStart"/>
      <w:r w:rsidRPr="00CD555D">
        <w:rPr>
          <w:rFonts w:ascii="Times New Roman" w:hAnsi="Times New Roman"/>
          <w:i/>
          <w:sz w:val="28"/>
          <w:szCs w:val="28"/>
          <w:lang w:val="en-US"/>
        </w:rPr>
        <w:t>Bromopsis</w:t>
      </w:r>
      <w:proofErr w:type="spellEnd"/>
      <w:r w:rsidRPr="00CD555D">
        <w:rPr>
          <w:rFonts w:ascii="Times New Roman" w:hAnsi="Times New Roman"/>
          <w:i/>
          <w:sz w:val="28"/>
          <w:szCs w:val="28"/>
        </w:rPr>
        <w:t xml:space="preserve"> </w:t>
      </w:r>
      <w:proofErr w:type="spellStart"/>
      <w:r w:rsidRPr="00CD555D">
        <w:rPr>
          <w:rFonts w:ascii="Times New Roman" w:hAnsi="Times New Roman"/>
          <w:i/>
          <w:sz w:val="28"/>
          <w:szCs w:val="28"/>
          <w:lang w:val="en-US"/>
        </w:rPr>
        <w:t>inermis</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t>Leyss</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Holub</w:t>
      </w:r>
      <w:r w:rsidRPr="00CD555D">
        <w:rPr>
          <w:rFonts w:ascii="Times New Roman" w:hAnsi="Times New Roman"/>
          <w:sz w:val="28"/>
          <w:szCs w:val="28"/>
        </w:rPr>
        <w:t xml:space="preserve"> – </w:t>
      </w:r>
      <w:proofErr w:type="spellStart"/>
      <w:r w:rsidRPr="00CD555D">
        <w:rPr>
          <w:rFonts w:ascii="Times New Roman" w:hAnsi="Times New Roman"/>
          <w:sz w:val="28"/>
          <w:szCs w:val="28"/>
          <w:lang w:val="en-US"/>
        </w:rPr>
        <w:t>sp</w:t>
      </w:r>
      <w:proofErr w:type="spellEnd"/>
      <w:r w:rsidRPr="00CD555D">
        <w:rPr>
          <w:rFonts w:ascii="Times New Roman" w:hAnsi="Times New Roman"/>
          <w:sz w:val="28"/>
          <w:szCs w:val="28"/>
        </w:rPr>
        <w:t xml:space="preserve">, </w:t>
      </w:r>
      <w:proofErr w:type="spellStart"/>
      <w:r w:rsidRPr="00CD555D">
        <w:rPr>
          <w:rFonts w:ascii="Times New Roman" w:hAnsi="Times New Roman"/>
          <w:i/>
          <w:sz w:val="28"/>
          <w:szCs w:val="28"/>
          <w:lang w:val="en-US"/>
        </w:rPr>
        <w:t>Filipendula</w:t>
      </w:r>
      <w:proofErr w:type="spellEnd"/>
      <w:r w:rsidRPr="00CD555D">
        <w:rPr>
          <w:rFonts w:ascii="Times New Roman" w:hAnsi="Times New Roman"/>
          <w:i/>
          <w:sz w:val="28"/>
          <w:szCs w:val="28"/>
        </w:rPr>
        <w:t xml:space="preserve"> </w:t>
      </w:r>
      <w:r w:rsidRPr="00CD555D">
        <w:rPr>
          <w:rFonts w:ascii="Times New Roman" w:hAnsi="Times New Roman"/>
          <w:i/>
          <w:sz w:val="28"/>
          <w:szCs w:val="28"/>
          <w:lang w:val="en-US"/>
        </w:rPr>
        <w:t>ulmaria</w:t>
      </w:r>
      <w:r w:rsidRPr="00CD555D">
        <w:rPr>
          <w:rFonts w:ascii="Times New Roman" w:hAnsi="Times New Roman"/>
          <w:i/>
          <w:sz w:val="28"/>
          <w:szCs w:val="28"/>
        </w:rPr>
        <w:t xml:space="preserve"> </w:t>
      </w:r>
      <w:r w:rsidRPr="00CD555D">
        <w:rPr>
          <w:rFonts w:ascii="Times New Roman" w:hAnsi="Times New Roman"/>
          <w:sz w:val="28"/>
          <w:szCs w:val="28"/>
        </w:rPr>
        <w:t>(</w:t>
      </w:r>
      <w:r w:rsidRPr="00CD555D">
        <w:rPr>
          <w:rFonts w:ascii="Times New Roman" w:hAnsi="Times New Roman"/>
          <w:sz w:val="28"/>
          <w:szCs w:val="28"/>
          <w:lang w:val="en-US"/>
        </w:rPr>
        <w:t>L</w:t>
      </w:r>
      <w:r w:rsidRPr="00CD555D">
        <w:rPr>
          <w:rFonts w:ascii="Times New Roman" w:hAnsi="Times New Roman"/>
          <w:sz w:val="28"/>
          <w:szCs w:val="28"/>
        </w:rPr>
        <w:t xml:space="preserve">.) </w:t>
      </w:r>
      <w:r w:rsidRPr="00CD555D">
        <w:rPr>
          <w:rFonts w:ascii="Times New Roman" w:hAnsi="Times New Roman"/>
          <w:sz w:val="28"/>
          <w:szCs w:val="28"/>
          <w:lang w:val="en-US"/>
        </w:rPr>
        <w:t>Maxim</w:t>
      </w:r>
      <w:r w:rsidRPr="00CD555D">
        <w:rPr>
          <w:rFonts w:ascii="Times New Roman" w:hAnsi="Times New Roman"/>
          <w:sz w:val="28"/>
          <w:szCs w:val="28"/>
        </w:rPr>
        <w:t xml:space="preserve">. – </w:t>
      </w:r>
      <w:r w:rsidRPr="00CD555D">
        <w:rPr>
          <w:rFonts w:ascii="Times New Roman" w:hAnsi="Times New Roman"/>
          <w:sz w:val="28"/>
          <w:szCs w:val="28"/>
          <w:lang w:val="en-US"/>
        </w:rPr>
        <w:t>cop</w:t>
      </w:r>
      <w:r w:rsidRPr="00CD555D">
        <w:rPr>
          <w:rFonts w:ascii="Times New Roman" w:hAnsi="Times New Roman"/>
          <w:sz w:val="28"/>
          <w:szCs w:val="28"/>
          <w:vertAlign w:val="subscript"/>
        </w:rPr>
        <w:t>1</w:t>
      </w:r>
      <w:r w:rsidRPr="00CD555D">
        <w:rPr>
          <w:rFonts w:ascii="Times New Roman" w:hAnsi="Times New Roman"/>
          <w:sz w:val="28"/>
          <w:szCs w:val="28"/>
        </w:rPr>
        <w:t xml:space="preserve">. Из сопутствующих, часто встречаемых видов можно отметить </w:t>
      </w:r>
      <w:r w:rsidRPr="00CD555D">
        <w:rPr>
          <w:rFonts w:ascii="Times New Roman" w:hAnsi="Times New Roman"/>
          <w:i/>
          <w:iCs/>
          <w:sz w:val="28"/>
          <w:szCs w:val="28"/>
          <w:lang w:val="en-US"/>
        </w:rPr>
        <w:t>Angelica</w:t>
      </w:r>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decurrens</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t>Ledeb</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 xml:space="preserve">B. </w:t>
      </w:r>
      <w:proofErr w:type="spellStart"/>
      <w:r w:rsidRPr="00CD555D">
        <w:rPr>
          <w:rFonts w:ascii="Times New Roman" w:hAnsi="Times New Roman"/>
          <w:sz w:val="28"/>
          <w:szCs w:val="28"/>
          <w:lang w:val="en-US"/>
        </w:rPr>
        <w:t>Fedtsch</w:t>
      </w:r>
      <w:proofErr w:type="spellEnd"/>
      <w:r w:rsidRPr="00CD555D">
        <w:rPr>
          <w:rFonts w:ascii="Times New Roman" w:hAnsi="Times New Roman"/>
          <w:sz w:val="28"/>
          <w:szCs w:val="28"/>
          <w:lang w:val="en-US"/>
        </w:rPr>
        <w:t xml:space="preserve">. – sol, </w:t>
      </w:r>
      <w:proofErr w:type="spellStart"/>
      <w:r w:rsidRPr="00CD555D">
        <w:rPr>
          <w:rFonts w:ascii="Times New Roman" w:hAnsi="Times New Roman"/>
          <w:i/>
          <w:sz w:val="28"/>
          <w:szCs w:val="28"/>
          <w:lang w:val="en-US"/>
        </w:rPr>
        <w:t>Plantago</w:t>
      </w:r>
      <w:proofErr w:type="spellEnd"/>
      <w:r w:rsidRPr="00CD555D">
        <w:rPr>
          <w:rFonts w:ascii="Times New Roman" w:hAnsi="Times New Roman"/>
          <w:i/>
          <w:sz w:val="28"/>
          <w:szCs w:val="28"/>
          <w:lang w:val="en-US"/>
        </w:rPr>
        <w:t xml:space="preserve"> media</w:t>
      </w:r>
      <w:r w:rsidRPr="00CD555D">
        <w:rPr>
          <w:rFonts w:ascii="Times New Roman" w:hAnsi="Times New Roman"/>
          <w:sz w:val="28"/>
          <w:szCs w:val="28"/>
          <w:lang w:val="en-US"/>
        </w:rPr>
        <w:t xml:space="preserve"> L. – sol, </w:t>
      </w:r>
      <w:r w:rsidRPr="00CD555D">
        <w:rPr>
          <w:rFonts w:ascii="Times New Roman" w:hAnsi="Times New Roman"/>
          <w:i/>
          <w:sz w:val="28"/>
          <w:szCs w:val="28"/>
          <w:lang w:val="en-US"/>
        </w:rPr>
        <w:t>Geranium pratense</w:t>
      </w:r>
      <w:r w:rsidRPr="00CD555D">
        <w:rPr>
          <w:rFonts w:ascii="Times New Roman" w:hAnsi="Times New Roman"/>
          <w:sz w:val="28"/>
          <w:szCs w:val="28"/>
          <w:lang w:val="en-US"/>
        </w:rPr>
        <w:t xml:space="preserve"> L. – sol, </w:t>
      </w:r>
      <w:r w:rsidRPr="00CD555D">
        <w:rPr>
          <w:rFonts w:ascii="Times New Roman" w:hAnsi="Times New Roman"/>
          <w:i/>
          <w:sz w:val="28"/>
          <w:szCs w:val="28"/>
          <w:lang w:val="en-US"/>
        </w:rPr>
        <w:t xml:space="preserve">Myosotis </w:t>
      </w:r>
      <w:proofErr w:type="spellStart"/>
      <w:r w:rsidRPr="00CD555D">
        <w:rPr>
          <w:rFonts w:ascii="Times New Roman" w:hAnsi="Times New Roman"/>
          <w:i/>
          <w:sz w:val="28"/>
          <w:szCs w:val="28"/>
          <w:lang w:val="en-US"/>
        </w:rPr>
        <w:t>palustris</w:t>
      </w:r>
      <w:proofErr w:type="spellEnd"/>
      <w:r w:rsidRPr="00CD555D">
        <w:rPr>
          <w:rFonts w:ascii="Times New Roman" w:hAnsi="Times New Roman"/>
          <w:sz w:val="28"/>
          <w:szCs w:val="28"/>
          <w:lang w:val="en-US"/>
        </w:rPr>
        <w:t xml:space="preserve"> (L.) L. – sol, </w:t>
      </w:r>
      <w:proofErr w:type="spellStart"/>
      <w:r w:rsidRPr="00CD555D">
        <w:rPr>
          <w:rFonts w:ascii="Times New Roman" w:hAnsi="Times New Roman"/>
          <w:i/>
          <w:sz w:val="28"/>
          <w:szCs w:val="28"/>
          <w:lang w:val="en-US"/>
        </w:rPr>
        <w:t>Cacalia</w:t>
      </w:r>
      <w:proofErr w:type="spellEnd"/>
      <w:r w:rsidRPr="00CD555D">
        <w:rPr>
          <w:rFonts w:ascii="Times New Roman" w:hAnsi="Times New Roman"/>
          <w:i/>
          <w:sz w:val="28"/>
          <w:szCs w:val="28"/>
          <w:lang w:val="en-US"/>
        </w:rPr>
        <w:t xml:space="preserve"> </w:t>
      </w:r>
      <w:proofErr w:type="spellStart"/>
      <w:r w:rsidRPr="00CD555D">
        <w:rPr>
          <w:rFonts w:ascii="Times New Roman" w:hAnsi="Times New Roman"/>
          <w:i/>
          <w:sz w:val="28"/>
          <w:szCs w:val="28"/>
          <w:lang w:val="en-US"/>
        </w:rPr>
        <w:t>hastata</w:t>
      </w:r>
      <w:proofErr w:type="spellEnd"/>
      <w:r w:rsidRPr="00CD555D">
        <w:rPr>
          <w:rFonts w:ascii="Times New Roman" w:hAnsi="Times New Roman"/>
          <w:sz w:val="28"/>
          <w:szCs w:val="28"/>
          <w:lang w:val="en-US"/>
        </w:rPr>
        <w:t xml:space="preserve"> L. – sol, </w:t>
      </w:r>
      <w:r w:rsidRPr="00CD555D">
        <w:rPr>
          <w:rFonts w:ascii="Times New Roman" w:hAnsi="Times New Roman"/>
          <w:i/>
          <w:sz w:val="28"/>
          <w:szCs w:val="28"/>
          <w:lang w:val="en-US"/>
        </w:rPr>
        <w:t xml:space="preserve">Calamagrostis </w:t>
      </w:r>
      <w:proofErr w:type="spellStart"/>
      <w:r w:rsidRPr="00CD555D">
        <w:rPr>
          <w:rFonts w:ascii="Times New Roman" w:hAnsi="Times New Roman"/>
          <w:i/>
          <w:sz w:val="28"/>
          <w:szCs w:val="28"/>
          <w:lang w:val="en-US"/>
        </w:rPr>
        <w:t>epigeios</w:t>
      </w:r>
      <w:proofErr w:type="spellEnd"/>
      <w:r w:rsidRPr="00CD555D">
        <w:rPr>
          <w:rFonts w:ascii="Times New Roman" w:hAnsi="Times New Roman"/>
          <w:sz w:val="28"/>
          <w:szCs w:val="28"/>
          <w:lang w:val="en-US"/>
        </w:rPr>
        <w:t xml:space="preserve"> (L.) Roth – sol, </w:t>
      </w:r>
      <w:r w:rsidRPr="00CD555D">
        <w:rPr>
          <w:rFonts w:ascii="Times New Roman" w:hAnsi="Times New Roman"/>
          <w:i/>
          <w:sz w:val="28"/>
          <w:szCs w:val="28"/>
          <w:lang w:val="en-US"/>
        </w:rPr>
        <w:t xml:space="preserve">Veronica </w:t>
      </w:r>
      <w:proofErr w:type="spellStart"/>
      <w:r w:rsidRPr="00CD555D">
        <w:rPr>
          <w:rFonts w:ascii="Times New Roman" w:hAnsi="Times New Roman"/>
          <w:i/>
          <w:sz w:val="28"/>
          <w:szCs w:val="28"/>
          <w:lang w:val="en-US"/>
        </w:rPr>
        <w:t>longifolia</w:t>
      </w:r>
      <w:proofErr w:type="spellEnd"/>
      <w:r w:rsidRPr="00CD555D">
        <w:rPr>
          <w:rFonts w:ascii="Times New Roman" w:hAnsi="Times New Roman"/>
          <w:sz w:val="28"/>
          <w:szCs w:val="28"/>
          <w:lang w:val="en-US"/>
        </w:rPr>
        <w:t xml:space="preserve"> L. – sol, </w:t>
      </w:r>
      <w:proofErr w:type="spellStart"/>
      <w:r w:rsidRPr="00CD555D">
        <w:rPr>
          <w:rFonts w:ascii="Times New Roman" w:hAnsi="Times New Roman"/>
          <w:i/>
          <w:sz w:val="28"/>
          <w:szCs w:val="28"/>
          <w:lang w:val="en-US"/>
        </w:rPr>
        <w:t>Rubus</w:t>
      </w:r>
      <w:proofErr w:type="spellEnd"/>
      <w:r w:rsidRPr="00CD555D">
        <w:rPr>
          <w:rFonts w:ascii="Times New Roman" w:hAnsi="Times New Roman"/>
          <w:i/>
          <w:sz w:val="28"/>
          <w:szCs w:val="28"/>
          <w:lang w:val="en-US"/>
        </w:rPr>
        <w:t xml:space="preserve"> </w:t>
      </w:r>
      <w:proofErr w:type="spellStart"/>
      <w:r w:rsidRPr="00CD555D">
        <w:rPr>
          <w:rFonts w:ascii="Times New Roman" w:hAnsi="Times New Roman"/>
          <w:i/>
          <w:sz w:val="28"/>
          <w:szCs w:val="28"/>
          <w:lang w:val="en-US"/>
        </w:rPr>
        <w:t>idaeus</w:t>
      </w:r>
      <w:proofErr w:type="spellEnd"/>
      <w:r w:rsidRPr="00CD555D">
        <w:rPr>
          <w:rFonts w:ascii="Times New Roman" w:hAnsi="Times New Roman"/>
          <w:sz w:val="28"/>
          <w:szCs w:val="28"/>
          <w:lang w:val="en-US"/>
        </w:rPr>
        <w:t xml:space="preserve"> L. – s, </w:t>
      </w:r>
      <w:proofErr w:type="spellStart"/>
      <w:r w:rsidRPr="00CD555D">
        <w:rPr>
          <w:rFonts w:ascii="Times New Roman" w:hAnsi="Times New Roman"/>
          <w:i/>
          <w:sz w:val="28"/>
          <w:szCs w:val="28"/>
          <w:lang w:val="en-US"/>
        </w:rPr>
        <w:t>Vicia</w:t>
      </w:r>
      <w:proofErr w:type="spellEnd"/>
      <w:r w:rsidRPr="00CD555D">
        <w:rPr>
          <w:rFonts w:ascii="Times New Roman" w:hAnsi="Times New Roman"/>
          <w:i/>
          <w:sz w:val="28"/>
          <w:szCs w:val="28"/>
          <w:lang w:val="en-US"/>
        </w:rPr>
        <w:t xml:space="preserve"> </w:t>
      </w:r>
      <w:proofErr w:type="spellStart"/>
      <w:r w:rsidRPr="00CD555D">
        <w:rPr>
          <w:rFonts w:ascii="Times New Roman" w:hAnsi="Times New Roman"/>
          <w:i/>
          <w:sz w:val="28"/>
          <w:szCs w:val="28"/>
          <w:lang w:val="en-US"/>
        </w:rPr>
        <w:t>sepium</w:t>
      </w:r>
      <w:proofErr w:type="spellEnd"/>
      <w:r w:rsidRPr="00CD555D">
        <w:rPr>
          <w:rFonts w:ascii="Times New Roman" w:hAnsi="Times New Roman"/>
          <w:sz w:val="28"/>
          <w:szCs w:val="28"/>
          <w:lang w:val="en-US"/>
        </w:rPr>
        <w:t xml:space="preserve"> L. – s, </w:t>
      </w:r>
      <w:proofErr w:type="spellStart"/>
      <w:r w:rsidRPr="00CD555D">
        <w:rPr>
          <w:rFonts w:ascii="Times New Roman" w:hAnsi="Times New Roman"/>
          <w:i/>
          <w:sz w:val="28"/>
          <w:szCs w:val="28"/>
          <w:lang w:val="en-US"/>
        </w:rPr>
        <w:t>Poa</w:t>
      </w:r>
      <w:proofErr w:type="spellEnd"/>
      <w:r w:rsidRPr="00CD555D">
        <w:rPr>
          <w:rFonts w:ascii="Times New Roman" w:hAnsi="Times New Roman"/>
          <w:i/>
          <w:sz w:val="28"/>
          <w:szCs w:val="28"/>
          <w:lang w:val="en-US"/>
        </w:rPr>
        <w:t xml:space="preserve"> </w:t>
      </w:r>
      <w:proofErr w:type="spellStart"/>
      <w:r w:rsidRPr="00CD555D">
        <w:rPr>
          <w:rFonts w:ascii="Times New Roman" w:hAnsi="Times New Roman"/>
          <w:i/>
          <w:sz w:val="28"/>
          <w:szCs w:val="28"/>
          <w:lang w:val="en-US"/>
        </w:rPr>
        <w:t>palustris</w:t>
      </w:r>
      <w:proofErr w:type="spellEnd"/>
      <w:r w:rsidRPr="00CD555D">
        <w:rPr>
          <w:rFonts w:ascii="Times New Roman" w:hAnsi="Times New Roman"/>
          <w:sz w:val="28"/>
          <w:szCs w:val="28"/>
          <w:lang w:val="en-US"/>
        </w:rPr>
        <w:t xml:space="preserve"> L. – s, </w:t>
      </w:r>
      <w:r w:rsidRPr="00CD555D">
        <w:rPr>
          <w:rFonts w:ascii="Times New Roman" w:hAnsi="Times New Roman"/>
          <w:i/>
          <w:sz w:val="28"/>
          <w:szCs w:val="28"/>
          <w:lang w:val="en-US"/>
        </w:rPr>
        <w:t xml:space="preserve">Elymus </w:t>
      </w:r>
      <w:proofErr w:type="spellStart"/>
      <w:r w:rsidRPr="00CD555D">
        <w:rPr>
          <w:rFonts w:ascii="Times New Roman" w:hAnsi="Times New Roman"/>
          <w:i/>
          <w:sz w:val="28"/>
          <w:szCs w:val="28"/>
          <w:lang w:val="en-US"/>
        </w:rPr>
        <w:t>caninus</w:t>
      </w:r>
      <w:proofErr w:type="spellEnd"/>
      <w:r w:rsidRPr="00CD555D">
        <w:rPr>
          <w:rFonts w:ascii="Times New Roman" w:hAnsi="Times New Roman"/>
          <w:sz w:val="28"/>
          <w:szCs w:val="28"/>
          <w:lang w:val="en-US"/>
        </w:rPr>
        <w:t xml:space="preserve"> (L.) L. – sol. </w:t>
      </w:r>
    </w:p>
    <w:p w14:paraId="1BCCE5B6" w14:textId="3A0FAB33" w:rsidR="00C773BF" w:rsidRPr="00CD555D" w:rsidRDefault="00C773BF" w:rsidP="00F66831">
      <w:pPr>
        <w:pStyle w:val="a5"/>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Взрослые генеративные особи низкорослы, в высоту не превышают 29</w:t>
      </w:r>
      <w:r w:rsidR="0044596C" w:rsidRPr="00CD555D">
        <w:rPr>
          <w:rFonts w:ascii="Times New Roman" w:hAnsi="Times New Roman"/>
          <w:sz w:val="28"/>
          <w:szCs w:val="28"/>
          <w:lang w:eastAsia="ko-KR"/>
        </w:rPr>
        <w:t>–</w:t>
      </w:r>
      <w:r w:rsidRPr="00CD555D">
        <w:rPr>
          <w:rFonts w:ascii="Times New Roman" w:hAnsi="Times New Roman"/>
          <w:sz w:val="28"/>
          <w:szCs w:val="28"/>
        </w:rPr>
        <w:t>48 (ẋ=37) см и при основании стебля в поперечнике составляют 0,4</w:t>
      </w:r>
      <w:r w:rsidR="0044596C" w:rsidRPr="00CD555D">
        <w:rPr>
          <w:rFonts w:ascii="Times New Roman" w:hAnsi="Times New Roman"/>
          <w:sz w:val="28"/>
          <w:szCs w:val="28"/>
          <w:lang w:eastAsia="ko-KR"/>
        </w:rPr>
        <w:t>–</w:t>
      </w:r>
      <w:r w:rsidRPr="00CD555D">
        <w:rPr>
          <w:rFonts w:ascii="Times New Roman" w:hAnsi="Times New Roman"/>
          <w:sz w:val="28"/>
          <w:szCs w:val="28"/>
        </w:rPr>
        <w:t>0,6 (ẋ=0,5) см. Соцветия укороченные, конусовидные или яйцевидные, с тусклой темно-розовой или светло-фиолетовой окраской. Размеры соцветия в длину составляют 3</w:t>
      </w:r>
      <w:r w:rsidR="0044596C" w:rsidRPr="00CD555D">
        <w:rPr>
          <w:rFonts w:ascii="Times New Roman" w:hAnsi="Times New Roman"/>
          <w:sz w:val="28"/>
          <w:szCs w:val="28"/>
          <w:lang w:eastAsia="ko-KR"/>
        </w:rPr>
        <w:t>–</w:t>
      </w:r>
      <w:r w:rsidRPr="00CD555D">
        <w:rPr>
          <w:rFonts w:ascii="Times New Roman" w:hAnsi="Times New Roman"/>
          <w:sz w:val="28"/>
          <w:szCs w:val="28"/>
        </w:rPr>
        <w:t>7,5 (ẋ=5,1) см, в ширину: 2</w:t>
      </w:r>
      <w:r w:rsidR="0044596C" w:rsidRPr="00CD555D">
        <w:rPr>
          <w:rFonts w:ascii="Times New Roman" w:hAnsi="Times New Roman"/>
          <w:sz w:val="28"/>
          <w:szCs w:val="28"/>
          <w:lang w:eastAsia="ko-KR"/>
        </w:rPr>
        <w:t>–</w:t>
      </w:r>
      <w:r w:rsidRPr="00CD555D">
        <w:rPr>
          <w:rFonts w:ascii="Times New Roman" w:hAnsi="Times New Roman"/>
          <w:sz w:val="28"/>
          <w:szCs w:val="28"/>
        </w:rPr>
        <w:t>3 (ẋ=2,5) см. Большинство цветков недоразвиты и имеют ряд отклонений от нормы. На одно соцветие приходится от 9 до 15 (ẋ=12,5) цветков. Цветоносы тонкие, ломкие, в длину от 4 до 8 (ẋ=5,75) см. Длина от основания стебля до цветоноса составляет 19</w:t>
      </w:r>
      <w:r w:rsidR="0044596C" w:rsidRPr="00CD555D">
        <w:rPr>
          <w:rFonts w:ascii="Times New Roman" w:hAnsi="Times New Roman"/>
          <w:sz w:val="28"/>
          <w:szCs w:val="28"/>
          <w:lang w:eastAsia="ko-KR"/>
        </w:rPr>
        <w:t>–</w:t>
      </w:r>
      <w:r w:rsidRPr="00CD555D">
        <w:rPr>
          <w:rFonts w:ascii="Times New Roman" w:hAnsi="Times New Roman"/>
          <w:sz w:val="28"/>
          <w:szCs w:val="28"/>
        </w:rPr>
        <w:t xml:space="preserve">32 (ẋ=25,75) см. </w:t>
      </w:r>
      <w:proofErr w:type="spellStart"/>
      <w:r w:rsidRPr="00CD555D">
        <w:rPr>
          <w:rFonts w:ascii="Times New Roman" w:hAnsi="Times New Roman"/>
          <w:sz w:val="28"/>
          <w:szCs w:val="28"/>
        </w:rPr>
        <w:t>Облиственность</w:t>
      </w:r>
      <w:proofErr w:type="spellEnd"/>
      <w:r w:rsidRPr="00CD555D">
        <w:rPr>
          <w:rFonts w:ascii="Times New Roman" w:hAnsi="Times New Roman"/>
          <w:sz w:val="28"/>
          <w:szCs w:val="28"/>
        </w:rPr>
        <w:t xml:space="preserve"> стеблей низкая. Прикорневые листья всегда укороченные, в длину 6 – 11 (ẋ=8,75) см, утолщенные, в ширину 1,5 – 3 (ẋ=2,12) см. Стеблевые листья ланцетные, вверх направленные, в длину 10</w:t>
      </w:r>
      <w:r w:rsidR="0044596C" w:rsidRPr="00CD555D">
        <w:rPr>
          <w:rFonts w:ascii="Times New Roman" w:hAnsi="Times New Roman"/>
          <w:sz w:val="28"/>
          <w:szCs w:val="28"/>
          <w:lang w:eastAsia="ko-KR"/>
        </w:rPr>
        <w:t>–</w:t>
      </w:r>
      <w:r w:rsidRPr="00CD555D">
        <w:rPr>
          <w:rFonts w:ascii="Times New Roman" w:hAnsi="Times New Roman"/>
          <w:sz w:val="28"/>
          <w:szCs w:val="28"/>
        </w:rPr>
        <w:t>14 (ẋ=12,2) см и 1</w:t>
      </w:r>
      <w:r w:rsidR="0044596C" w:rsidRPr="00CD555D">
        <w:rPr>
          <w:rFonts w:ascii="Times New Roman" w:hAnsi="Times New Roman"/>
          <w:sz w:val="28"/>
          <w:szCs w:val="28"/>
          <w:lang w:eastAsia="ko-KR"/>
        </w:rPr>
        <w:t>–</w:t>
      </w:r>
      <w:r w:rsidRPr="00CD555D">
        <w:rPr>
          <w:rFonts w:ascii="Times New Roman" w:hAnsi="Times New Roman"/>
          <w:sz w:val="28"/>
          <w:szCs w:val="28"/>
        </w:rPr>
        <w:t>3 (ẋ=1,95) см в ширину. Брактеи узколанцетной формы, светло-зеленой окраски, 1,5</w:t>
      </w:r>
      <w:r w:rsidR="0044596C" w:rsidRPr="00CD555D">
        <w:rPr>
          <w:rFonts w:ascii="Times New Roman" w:hAnsi="Times New Roman"/>
          <w:sz w:val="28"/>
          <w:szCs w:val="28"/>
          <w:lang w:eastAsia="ko-KR"/>
        </w:rPr>
        <w:t>–</w:t>
      </w:r>
      <w:r w:rsidRPr="00CD555D">
        <w:rPr>
          <w:rFonts w:ascii="Times New Roman" w:hAnsi="Times New Roman"/>
          <w:sz w:val="28"/>
          <w:szCs w:val="28"/>
        </w:rPr>
        <w:t>4 (ẋ=3,6) см в длину и 0,4 – 0,7 (ẋ=0,52±0,17) см в ширину.</w:t>
      </w:r>
    </w:p>
    <w:p w14:paraId="3741AFB5" w14:textId="37DE5B8E" w:rsidR="00773BC1" w:rsidRPr="00CD555D" w:rsidRDefault="00773BC1" w:rsidP="00F66831">
      <w:pPr>
        <w:pStyle w:val="a5"/>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Ценопопуляция угнетена и ослаблена. Особи плохо </w:t>
      </w:r>
      <w:proofErr w:type="spellStart"/>
      <w:r w:rsidRPr="00CD555D">
        <w:rPr>
          <w:rFonts w:ascii="Times New Roman" w:hAnsi="Times New Roman"/>
          <w:sz w:val="28"/>
          <w:szCs w:val="28"/>
        </w:rPr>
        <w:t>вегетируют</w:t>
      </w:r>
      <w:proofErr w:type="spellEnd"/>
      <w:r w:rsidRPr="00CD555D">
        <w:rPr>
          <w:rFonts w:ascii="Times New Roman" w:hAnsi="Times New Roman"/>
          <w:sz w:val="28"/>
          <w:szCs w:val="28"/>
        </w:rPr>
        <w:t xml:space="preserve"> и плодоносят. Преобладает семенное размножение, при этом молодые особи как правило сконцентрированы у материнского растения, что связано с хорошим развитием мицелия микоризного гриба. Вегетативное происхождение путем деления пальчатого корня не отмечено. Условия обитания вида далеки от оптимальных: сильная конкуренция в растительном сообществе, полное затенение, неподходящий субстрат с большим содержанием галечника, слишком высокая </w:t>
      </w:r>
      <w:proofErr w:type="spellStart"/>
      <w:r w:rsidRPr="00CD555D">
        <w:rPr>
          <w:rFonts w:ascii="Times New Roman" w:hAnsi="Times New Roman"/>
          <w:sz w:val="28"/>
          <w:szCs w:val="28"/>
        </w:rPr>
        <w:t>дренированность</w:t>
      </w:r>
      <w:proofErr w:type="spellEnd"/>
      <w:r w:rsidRPr="00CD555D">
        <w:rPr>
          <w:rFonts w:ascii="Times New Roman" w:hAnsi="Times New Roman"/>
          <w:sz w:val="28"/>
          <w:szCs w:val="28"/>
        </w:rPr>
        <w:t xml:space="preserve"> почвы не способствующая задержанию влаги. Растения </w:t>
      </w:r>
      <w:r w:rsidR="00B801F9" w:rsidRPr="00CD555D">
        <w:rPr>
          <w:rFonts w:ascii="Times New Roman" w:hAnsi="Times New Roman"/>
          <w:i/>
          <w:iCs/>
          <w:sz w:val="28"/>
          <w:szCs w:val="28"/>
          <w:lang w:val="en-US"/>
        </w:rPr>
        <w:t>D</w:t>
      </w:r>
      <w:r w:rsidR="000F2819" w:rsidRPr="00CD555D">
        <w:rPr>
          <w:rFonts w:ascii="Times New Roman" w:hAnsi="Times New Roman"/>
          <w:i/>
          <w:iCs/>
          <w:sz w:val="28"/>
          <w:szCs w:val="28"/>
        </w:rPr>
        <w:t>.</w:t>
      </w:r>
      <w:r w:rsidRPr="00CD555D">
        <w:rPr>
          <w:rFonts w:ascii="Times New Roman" w:hAnsi="Times New Roman"/>
          <w:i/>
          <w:sz w:val="28"/>
          <w:szCs w:val="28"/>
        </w:rPr>
        <w:t xml:space="preserve"> </w:t>
      </w:r>
      <w:r w:rsidRPr="00CD555D">
        <w:rPr>
          <w:rFonts w:ascii="Times New Roman" w:hAnsi="Times New Roman"/>
          <w:i/>
          <w:sz w:val="28"/>
          <w:szCs w:val="28"/>
          <w:lang w:val="en-US"/>
        </w:rPr>
        <w:t>incarnata</w:t>
      </w:r>
      <w:r w:rsidRPr="00CD555D">
        <w:rPr>
          <w:rFonts w:ascii="Times New Roman" w:hAnsi="Times New Roman"/>
          <w:sz w:val="28"/>
          <w:szCs w:val="28"/>
        </w:rPr>
        <w:t xml:space="preserve"> полностью закрыты под пологом травостоя, до 1 </w:t>
      </w:r>
      <w:r w:rsidR="0044596C" w:rsidRPr="00CD555D">
        <w:rPr>
          <w:rFonts w:ascii="Times New Roman" w:hAnsi="Times New Roman"/>
          <w:sz w:val="28"/>
          <w:szCs w:val="28"/>
          <w:lang w:eastAsia="ko-KR"/>
        </w:rPr>
        <w:t>–</w:t>
      </w:r>
      <w:r w:rsidRPr="00CD555D">
        <w:rPr>
          <w:rFonts w:ascii="Times New Roman" w:hAnsi="Times New Roman"/>
          <w:sz w:val="28"/>
          <w:szCs w:val="28"/>
        </w:rPr>
        <w:t xml:space="preserve"> 1,2 м высотой. Во время весенних паводков особи полностью находятся под водой в течении продолжительного периода.</w:t>
      </w:r>
    </w:p>
    <w:p w14:paraId="6DFE7DE8" w14:textId="6B4BA253" w:rsidR="00773BC1" w:rsidRPr="00CD555D" w:rsidRDefault="00773BC1" w:rsidP="00F66831">
      <w:pPr>
        <w:pStyle w:val="a5"/>
        <w:spacing w:after="0" w:line="240" w:lineRule="auto"/>
        <w:ind w:firstLine="709"/>
        <w:contextualSpacing/>
        <w:jc w:val="both"/>
        <w:rPr>
          <w:rFonts w:ascii="Times New Roman" w:hAnsi="Times New Roman"/>
          <w:sz w:val="28"/>
          <w:szCs w:val="28"/>
        </w:rPr>
      </w:pPr>
      <w:r w:rsidRPr="00CD555D">
        <w:rPr>
          <w:rFonts w:ascii="Times New Roman" w:hAnsi="Times New Roman"/>
          <w:i/>
          <w:sz w:val="28"/>
          <w:szCs w:val="28"/>
        </w:rPr>
        <w:t xml:space="preserve">Ценопопуляция </w:t>
      </w:r>
      <w:r w:rsidRPr="00CD555D">
        <w:rPr>
          <w:rFonts w:ascii="Times New Roman" w:hAnsi="Times New Roman"/>
          <w:iCs/>
          <w:sz w:val="28"/>
          <w:szCs w:val="28"/>
        </w:rPr>
        <w:t>(</w:t>
      </w:r>
      <w:r w:rsidRPr="00CD555D">
        <w:rPr>
          <w:rFonts w:ascii="Times New Roman" w:hAnsi="Times New Roman"/>
          <w:iCs/>
          <w:sz w:val="28"/>
          <w:szCs w:val="28"/>
          <w:lang w:val="en-US"/>
        </w:rPr>
        <w:t>CP</w:t>
      </w:r>
      <w:r w:rsidRPr="00CD555D">
        <w:rPr>
          <w:rFonts w:ascii="Times New Roman" w:hAnsi="Times New Roman"/>
          <w:iCs/>
          <w:sz w:val="28"/>
          <w:szCs w:val="28"/>
        </w:rPr>
        <w:t xml:space="preserve"> 6) </w:t>
      </w:r>
      <w:r w:rsidRPr="00CD555D">
        <w:rPr>
          <w:rFonts w:ascii="Times New Roman" w:hAnsi="Times New Roman"/>
          <w:i/>
          <w:sz w:val="28"/>
          <w:szCs w:val="28"/>
        </w:rPr>
        <w:t>осоково-</w:t>
      </w:r>
      <w:proofErr w:type="spellStart"/>
      <w:r w:rsidRPr="00CD555D">
        <w:rPr>
          <w:rFonts w:ascii="Times New Roman" w:hAnsi="Times New Roman"/>
          <w:i/>
          <w:sz w:val="28"/>
          <w:szCs w:val="28"/>
        </w:rPr>
        <w:t>щучкового</w:t>
      </w:r>
      <w:proofErr w:type="spellEnd"/>
      <w:r w:rsidRPr="00CD555D">
        <w:rPr>
          <w:rFonts w:ascii="Times New Roman" w:hAnsi="Times New Roman"/>
          <w:i/>
          <w:sz w:val="28"/>
          <w:szCs w:val="28"/>
        </w:rPr>
        <w:t xml:space="preserve"> фитоценоза</w:t>
      </w:r>
      <w:r w:rsidRPr="00CD555D">
        <w:rPr>
          <w:rFonts w:ascii="Times New Roman" w:hAnsi="Times New Roman"/>
          <w:sz w:val="28"/>
          <w:szCs w:val="28"/>
        </w:rPr>
        <w:t xml:space="preserve"> (</w:t>
      </w:r>
      <w:proofErr w:type="spellStart"/>
      <w:r w:rsidRPr="00CD555D">
        <w:rPr>
          <w:rFonts w:ascii="Times New Roman" w:hAnsi="Times New Roman"/>
          <w:i/>
          <w:sz w:val="28"/>
          <w:szCs w:val="28"/>
          <w:lang w:val="en-US"/>
        </w:rPr>
        <w:t>Deschampsia</w:t>
      </w:r>
      <w:proofErr w:type="spellEnd"/>
      <w:r w:rsidRPr="00CD555D">
        <w:rPr>
          <w:rFonts w:ascii="Times New Roman" w:hAnsi="Times New Roman"/>
          <w:i/>
          <w:sz w:val="28"/>
          <w:szCs w:val="28"/>
        </w:rPr>
        <w:t xml:space="preserve"> </w:t>
      </w:r>
      <w:proofErr w:type="spellStart"/>
      <w:r w:rsidRPr="00CD555D">
        <w:rPr>
          <w:rFonts w:ascii="Times New Roman" w:hAnsi="Times New Roman"/>
          <w:i/>
          <w:sz w:val="28"/>
          <w:szCs w:val="28"/>
          <w:lang w:val="en-US"/>
        </w:rPr>
        <w:t>cespitosa</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t>Beauv</w:t>
      </w:r>
      <w:proofErr w:type="spellEnd"/>
      <w:r w:rsidRPr="00CD555D">
        <w:rPr>
          <w:rFonts w:ascii="Times New Roman" w:hAnsi="Times New Roman"/>
          <w:sz w:val="28"/>
          <w:szCs w:val="28"/>
        </w:rPr>
        <w:t xml:space="preserve">., </w:t>
      </w:r>
      <w:proofErr w:type="spellStart"/>
      <w:r w:rsidRPr="00CD555D">
        <w:rPr>
          <w:rFonts w:ascii="Times New Roman" w:hAnsi="Times New Roman"/>
          <w:i/>
          <w:sz w:val="28"/>
          <w:szCs w:val="28"/>
          <w:lang w:val="en-US"/>
        </w:rPr>
        <w:t>Carex</w:t>
      </w:r>
      <w:proofErr w:type="spellEnd"/>
      <w:r w:rsidRPr="00CD555D">
        <w:rPr>
          <w:rFonts w:ascii="Times New Roman" w:hAnsi="Times New Roman"/>
          <w:i/>
          <w:sz w:val="28"/>
          <w:szCs w:val="28"/>
        </w:rPr>
        <w:t xml:space="preserve"> </w:t>
      </w:r>
      <w:proofErr w:type="spellStart"/>
      <w:r w:rsidRPr="00CD555D">
        <w:rPr>
          <w:rFonts w:ascii="Times New Roman" w:hAnsi="Times New Roman"/>
          <w:i/>
          <w:sz w:val="28"/>
          <w:szCs w:val="28"/>
          <w:lang w:val="en-US"/>
        </w:rPr>
        <w:t>humilus</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t>Leyss</w:t>
      </w:r>
      <w:proofErr w:type="spellEnd"/>
      <w:r w:rsidRPr="00CD555D">
        <w:rPr>
          <w:rFonts w:ascii="Times New Roman" w:hAnsi="Times New Roman"/>
          <w:sz w:val="28"/>
          <w:szCs w:val="28"/>
        </w:rPr>
        <w:t xml:space="preserve">.) занимает небольшую ложбину с протекающим ключом. Фитоценоз </w:t>
      </w:r>
      <w:r w:rsidRPr="00CD555D">
        <w:rPr>
          <w:rFonts w:ascii="Times New Roman" w:hAnsi="Times New Roman"/>
          <w:i/>
          <w:sz w:val="28"/>
          <w:szCs w:val="28"/>
          <w:lang w:val="en-US"/>
        </w:rPr>
        <w:t>D</w:t>
      </w:r>
      <w:r w:rsidRPr="00CD555D">
        <w:rPr>
          <w:rFonts w:ascii="Times New Roman" w:hAnsi="Times New Roman"/>
          <w:i/>
          <w:sz w:val="28"/>
          <w:szCs w:val="28"/>
        </w:rPr>
        <w:t xml:space="preserve">. </w:t>
      </w:r>
      <w:r w:rsidRPr="00CD555D">
        <w:rPr>
          <w:rFonts w:ascii="Times New Roman" w:hAnsi="Times New Roman"/>
          <w:i/>
          <w:sz w:val="28"/>
          <w:szCs w:val="28"/>
          <w:lang w:val="en-US"/>
        </w:rPr>
        <w:t>incarnata</w:t>
      </w:r>
      <w:r w:rsidRPr="00CD555D">
        <w:rPr>
          <w:rFonts w:ascii="Times New Roman" w:hAnsi="Times New Roman"/>
          <w:i/>
          <w:sz w:val="28"/>
          <w:szCs w:val="28"/>
        </w:rPr>
        <w:t xml:space="preserve"> </w:t>
      </w:r>
      <w:r w:rsidRPr="00CD555D">
        <w:rPr>
          <w:rFonts w:ascii="Times New Roman" w:hAnsi="Times New Roman"/>
          <w:sz w:val="28"/>
          <w:szCs w:val="28"/>
        </w:rPr>
        <w:t xml:space="preserve">расположен в восточной части Калбинского хребта на горном перевале </w:t>
      </w:r>
      <w:proofErr w:type="spellStart"/>
      <w:r w:rsidRPr="00CD555D">
        <w:rPr>
          <w:rFonts w:ascii="Times New Roman" w:hAnsi="Times New Roman"/>
          <w:sz w:val="28"/>
          <w:szCs w:val="28"/>
        </w:rPr>
        <w:t>Умыш</w:t>
      </w:r>
      <w:proofErr w:type="spellEnd"/>
      <w:r w:rsidRPr="00CD555D">
        <w:rPr>
          <w:rFonts w:ascii="Times New Roman" w:hAnsi="Times New Roman"/>
          <w:sz w:val="28"/>
          <w:szCs w:val="28"/>
        </w:rPr>
        <w:t xml:space="preserve">. Вид расселен небольшими плотными пятнами по долине ручья в составе разнотравных лугов. 49°16'50'' </w:t>
      </w:r>
      <w:proofErr w:type="spellStart"/>
      <w:r w:rsidRPr="00CD555D">
        <w:rPr>
          <w:rFonts w:ascii="Times New Roman" w:hAnsi="Times New Roman"/>
          <w:sz w:val="28"/>
          <w:szCs w:val="28"/>
        </w:rPr>
        <w:t>с.ш</w:t>
      </w:r>
      <w:proofErr w:type="spellEnd"/>
      <w:r w:rsidRPr="00CD555D">
        <w:rPr>
          <w:rFonts w:ascii="Times New Roman" w:hAnsi="Times New Roman"/>
          <w:sz w:val="28"/>
          <w:szCs w:val="28"/>
        </w:rPr>
        <w:t xml:space="preserve">., 83°07'16'' </w:t>
      </w:r>
      <w:proofErr w:type="spellStart"/>
      <w:r w:rsidRPr="00CD555D">
        <w:rPr>
          <w:rFonts w:ascii="Times New Roman" w:hAnsi="Times New Roman"/>
          <w:sz w:val="28"/>
          <w:szCs w:val="28"/>
        </w:rPr>
        <w:t>в.д</w:t>
      </w:r>
      <w:proofErr w:type="spellEnd"/>
      <w:r w:rsidRPr="00CD555D">
        <w:rPr>
          <w:rFonts w:ascii="Times New Roman" w:hAnsi="Times New Roman"/>
          <w:sz w:val="28"/>
          <w:szCs w:val="28"/>
        </w:rPr>
        <w:t xml:space="preserve">., 1230 м. над </w:t>
      </w:r>
      <w:proofErr w:type="spellStart"/>
      <w:r w:rsidRPr="00CD555D">
        <w:rPr>
          <w:rFonts w:ascii="Times New Roman" w:hAnsi="Times New Roman"/>
          <w:sz w:val="28"/>
          <w:szCs w:val="28"/>
        </w:rPr>
        <w:t>ур</w:t>
      </w:r>
      <w:proofErr w:type="spellEnd"/>
      <w:r w:rsidRPr="00CD555D">
        <w:rPr>
          <w:rFonts w:ascii="Times New Roman" w:hAnsi="Times New Roman"/>
          <w:sz w:val="28"/>
          <w:szCs w:val="28"/>
        </w:rPr>
        <w:t xml:space="preserve">. м. Рельеф занимаемой видом территории, довольно выровненный, со слабым наклоном на северо-запад. Местами встречаются </w:t>
      </w:r>
      <w:proofErr w:type="spellStart"/>
      <w:r w:rsidRPr="00CD555D">
        <w:rPr>
          <w:rFonts w:ascii="Times New Roman" w:hAnsi="Times New Roman"/>
          <w:sz w:val="28"/>
          <w:szCs w:val="28"/>
        </w:rPr>
        <w:t>кочкарниковые</w:t>
      </w:r>
      <w:proofErr w:type="spellEnd"/>
      <w:r w:rsidRPr="00CD555D">
        <w:rPr>
          <w:rFonts w:ascii="Times New Roman" w:hAnsi="Times New Roman"/>
          <w:sz w:val="28"/>
          <w:szCs w:val="28"/>
        </w:rPr>
        <w:t xml:space="preserve"> и бугристые элементы с различными углублениями, заполненными водой. Почвенный субстрат представлен горно-луговыми </w:t>
      </w:r>
      <w:proofErr w:type="spellStart"/>
      <w:r w:rsidRPr="00CD555D">
        <w:rPr>
          <w:rFonts w:ascii="Times New Roman" w:hAnsi="Times New Roman"/>
          <w:sz w:val="28"/>
          <w:szCs w:val="28"/>
        </w:rPr>
        <w:lastRenderedPageBreak/>
        <w:t>гумусированными</w:t>
      </w:r>
      <w:proofErr w:type="spellEnd"/>
      <w:r w:rsidRPr="00CD555D">
        <w:rPr>
          <w:rFonts w:ascii="Times New Roman" w:hAnsi="Times New Roman"/>
          <w:sz w:val="28"/>
          <w:szCs w:val="28"/>
        </w:rPr>
        <w:t xml:space="preserve"> черноземами. Растительный покров хорошо развит с общим покрытием до 95%. В высотном отношении: нечетко </w:t>
      </w:r>
      <w:proofErr w:type="spellStart"/>
      <w:r w:rsidRPr="00CD555D">
        <w:rPr>
          <w:rFonts w:ascii="Times New Roman" w:hAnsi="Times New Roman"/>
          <w:sz w:val="28"/>
          <w:szCs w:val="28"/>
        </w:rPr>
        <w:t>двухярусный</w:t>
      </w:r>
      <w:proofErr w:type="spellEnd"/>
      <w:r w:rsidRPr="00CD555D">
        <w:rPr>
          <w:rFonts w:ascii="Times New Roman" w:hAnsi="Times New Roman"/>
          <w:sz w:val="28"/>
          <w:szCs w:val="28"/>
        </w:rPr>
        <w:t xml:space="preserve">. В роли доминантов выступают </w:t>
      </w:r>
      <w:proofErr w:type="spellStart"/>
      <w:r w:rsidRPr="00CD555D">
        <w:rPr>
          <w:rFonts w:ascii="Times New Roman" w:hAnsi="Times New Roman"/>
          <w:i/>
          <w:sz w:val="28"/>
          <w:szCs w:val="28"/>
          <w:lang w:val="en-US"/>
        </w:rPr>
        <w:t>Deshampsia</w:t>
      </w:r>
      <w:proofErr w:type="spellEnd"/>
      <w:r w:rsidRPr="00CD555D">
        <w:rPr>
          <w:rFonts w:ascii="Times New Roman" w:hAnsi="Times New Roman"/>
          <w:i/>
          <w:sz w:val="28"/>
          <w:szCs w:val="28"/>
        </w:rPr>
        <w:t xml:space="preserve"> </w:t>
      </w:r>
      <w:proofErr w:type="spellStart"/>
      <w:r w:rsidRPr="00CD555D">
        <w:rPr>
          <w:rFonts w:ascii="Times New Roman" w:hAnsi="Times New Roman"/>
          <w:i/>
          <w:sz w:val="28"/>
          <w:szCs w:val="28"/>
          <w:lang w:val="en-US"/>
        </w:rPr>
        <w:t>cespitosa</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t>Beauv</w:t>
      </w:r>
      <w:proofErr w:type="spellEnd"/>
      <w:r w:rsidRPr="00CD555D">
        <w:rPr>
          <w:rFonts w:ascii="Times New Roman" w:hAnsi="Times New Roman"/>
          <w:sz w:val="28"/>
          <w:szCs w:val="28"/>
          <w:lang w:val="en-US"/>
        </w:rPr>
        <w:t xml:space="preserve">. – </w:t>
      </w:r>
      <w:proofErr w:type="spellStart"/>
      <w:r w:rsidRPr="00CD555D">
        <w:rPr>
          <w:rFonts w:ascii="Times New Roman" w:hAnsi="Times New Roman"/>
          <w:sz w:val="28"/>
          <w:szCs w:val="28"/>
          <w:lang w:val="en-US"/>
        </w:rPr>
        <w:t>sp</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i/>
          <w:sz w:val="28"/>
          <w:szCs w:val="28"/>
          <w:lang w:val="en-US"/>
        </w:rPr>
        <w:t>Carex</w:t>
      </w:r>
      <w:proofErr w:type="spellEnd"/>
      <w:r w:rsidRPr="00CD555D">
        <w:rPr>
          <w:rFonts w:ascii="Times New Roman" w:hAnsi="Times New Roman"/>
          <w:i/>
          <w:sz w:val="28"/>
          <w:szCs w:val="28"/>
          <w:lang w:val="en-US"/>
        </w:rPr>
        <w:t xml:space="preserve"> humilis</w:t>
      </w:r>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Leyss</w:t>
      </w:r>
      <w:proofErr w:type="spellEnd"/>
      <w:r w:rsidRPr="00CD555D">
        <w:rPr>
          <w:rFonts w:ascii="Times New Roman" w:hAnsi="Times New Roman"/>
          <w:sz w:val="28"/>
          <w:szCs w:val="28"/>
          <w:lang w:val="en-US"/>
        </w:rPr>
        <w:t xml:space="preserve">. – </w:t>
      </w:r>
      <w:proofErr w:type="spellStart"/>
      <w:r w:rsidRPr="00CD555D">
        <w:rPr>
          <w:rFonts w:ascii="Times New Roman" w:hAnsi="Times New Roman"/>
          <w:sz w:val="28"/>
          <w:szCs w:val="28"/>
          <w:lang w:val="en-US"/>
        </w:rPr>
        <w:t>sp</w:t>
      </w:r>
      <w:proofErr w:type="spellEnd"/>
      <w:r w:rsidRPr="00CD555D">
        <w:rPr>
          <w:rFonts w:ascii="Times New Roman" w:hAnsi="Times New Roman"/>
          <w:sz w:val="28"/>
          <w:szCs w:val="28"/>
          <w:lang w:val="en-US"/>
        </w:rPr>
        <w:t xml:space="preserve">, </w:t>
      </w:r>
      <w:r w:rsidR="00B801F9" w:rsidRPr="00CD555D">
        <w:rPr>
          <w:rFonts w:ascii="Times New Roman" w:hAnsi="Times New Roman"/>
          <w:i/>
          <w:iCs/>
          <w:sz w:val="28"/>
          <w:szCs w:val="28"/>
          <w:lang w:val="en-US"/>
        </w:rPr>
        <w:t>D</w:t>
      </w:r>
      <w:r w:rsidR="000F2819" w:rsidRPr="00CD555D">
        <w:rPr>
          <w:rFonts w:ascii="Times New Roman" w:hAnsi="Times New Roman"/>
          <w:i/>
          <w:iCs/>
          <w:sz w:val="28"/>
          <w:szCs w:val="28"/>
          <w:lang w:val="en-US"/>
        </w:rPr>
        <w:t>.</w:t>
      </w:r>
      <w:r w:rsidRPr="00CD555D">
        <w:rPr>
          <w:rFonts w:ascii="Times New Roman" w:hAnsi="Times New Roman"/>
          <w:i/>
          <w:sz w:val="28"/>
          <w:szCs w:val="28"/>
          <w:lang w:val="en-US"/>
        </w:rPr>
        <w:t xml:space="preserve"> incarnata</w:t>
      </w:r>
      <w:r w:rsidRPr="00CD555D">
        <w:rPr>
          <w:rFonts w:ascii="Times New Roman" w:hAnsi="Times New Roman"/>
          <w:sz w:val="28"/>
          <w:szCs w:val="28"/>
          <w:lang w:val="en-US"/>
        </w:rPr>
        <w:t xml:space="preserve"> – sol</w:t>
      </w:r>
      <w:r w:rsidR="0044596C" w:rsidRPr="00CD555D">
        <w:rPr>
          <w:rFonts w:ascii="Times New Roman" w:hAnsi="Times New Roman"/>
          <w:sz w:val="28"/>
          <w:szCs w:val="28"/>
          <w:lang w:val="en-US" w:eastAsia="ko-KR"/>
        </w:rPr>
        <w:t>–</w:t>
      </w:r>
      <w:r w:rsidRPr="00CD555D">
        <w:rPr>
          <w:rFonts w:ascii="Times New Roman" w:hAnsi="Times New Roman"/>
          <w:sz w:val="28"/>
          <w:szCs w:val="28"/>
          <w:lang w:val="en-US"/>
        </w:rPr>
        <w:t xml:space="preserve">sp. </w:t>
      </w:r>
      <w:r w:rsidRPr="00CD555D">
        <w:rPr>
          <w:rFonts w:ascii="Times New Roman" w:hAnsi="Times New Roman"/>
          <w:sz w:val="28"/>
          <w:szCs w:val="28"/>
        </w:rPr>
        <w:t>Из</w:t>
      </w:r>
      <w:r w:rsidRPr="00CD555D">
        <w:rPr>
          <w:rFonts w:ascii="Times New Roman" w:hAnsi="Times New Roman"/>
          <w:sz w:val="28"/>
          <w:szCs w:val="28"/>
          <w:lang w:val="en-US"/>
        </w:rPr>
        <w:t xml:space="preserve"> </w:t>
      </w:r>
      <w:r w:rsidRPr="00CD555D">
        <w:rPr>
          <w:rFonts w:ascii="Times New Roman" w:hAnsi="Times New Roman"/>
          <w:sz w:val="28"/>
          <w:szCs w:val="28"/>
        </w:rPr>
        <w:t>сопутствующих</w:t>
      </w:r>
      <w:r w:rsidRPr="00CD555D">
        <w:rPr>
          <w:rFonts w:ascii="Times New Roman" w:hAnsi="Times New Roman"/>
          <w:sz w:val="28"/>
          <w:szCs w:val="28"/>
          <w:lang w:val="en-US"/>
        </w:rPr>
        <w:t xml:space="preserve"> </w:t>
      </w:r>
      <w:r w:rsidRPr="00CD555D">
        <w:rPr>
          <w:rFonts w:ascii="Times New Roman" w:hAnsi="Times New Roman"/>
          <w:sz w:val="28"/>
          <w:szCs w:val="28"/>
        </w:rPr>
        <w:t>видов</w:t>
      </w:r>
      <w:r w:rsidRPr="00CD555D">
        <w:rPr>
          <w:rFonts w:ascii="Times New Roman" w:hAnsi="Times New Roman"/>
          <w:sz w:val="28"/>
          <w:szCs w:val="28"/>
          <w:lang w:val="en-US"/>
        </w:rPr>
        <w:t xml:space="preserve"> </w:t>
      </w:r>
      <w:r w:rsidRPr="00CD555D">
        <w:rPr>
          <w:rFonts w:ascii="Times New Roman" w:hAnsi="Times New Roman"/>
          <w:sz w:val="28"/>
          <w:szCs w:val="28"/>
        </w:rPr>
        <w:t>можно</w:t>
      </w:r>
      <w:r w:rsidRPr="00CD555D">
        <w:rPr>
          <w:rFonts w:ascii="Times New Roman" w:hAnsi="Times New Roman"/>
          <w:sz w:val="28"/>
          <w:szCs w:val="28"/>
          <w:lang w:val="en-US"/>
        </w:rPr>
        <w:t xml:space="preserve"> </w:t>
      </w:r>
      <w:r w:rsidRPr="00CD555D">
        <w:rPr>
          <w:rFonts w:ascii="Times New Roman" w:hAnsi="Times New Roman"/>
          <w:sz w:val="28"/>
          <w:szCs w:val="28"/>
        </w:rPr>
        <w:t>отметить</w:t>
      </w:r>
      <w:r w:rsidRPr="00CD555D">
        <w:rPr>
          <w:rFonts w:ascii="Times New Roman" w:hAnsi="Times New Roman"/>
          <w:sz w:val="28"/>
          <w:szCs w:val="28"/>
          <w:lang w:val="en-US"/>
        </w:rPr>
        <w:t xml:space="preserve">: </w:t>
      </w:r>
      <w:proofErr w:type="spellStart"/>
      <w:r w:rsidRPr="00CD555D">
        <w:rPr>
          <w:rFonts w:ascii="Times New Roman" w:hAnsi="Times New Roman"/>
          <w:i/>
          <w:sz w:val="28"/>
          <w:szCs w:val="28"/>
          <w:lang w:val="en-US"/>
        </w:rPr>
        <w:t>Filipendula</w:t>
      </w:r>
      <w:proofErr w:type="spellEnd"/>
      <w:r w:rsidRPr="00CD555D">
        <w:rPr>
          <w:rFonts w:ascii="Times New Roman" w:hAnsi="Times New Roman"/>
          <w:i/>
          <w:sz w:val="28"/>
          <w:szCs w:val="28"/>
          <w:lang w:val="en-US"/>
        </w:rPr>
        <w:t xml:space="preserve"> ulmaria</w:t>
      </w:r>
      <w:r w:rsidRPr="00CD555D">
        <w:rPr>
          <w:rFonts w:ascii="Times New Roman" w:hAnsi="Times New Roman"/>
          <w:sz w:val="28"/>
          <w:szCs w:val="28"/>
          <w:lang w:val="en-US"/>
        </w:rPr>
        <w:t xml:space="preserve"> (L.) Maxim. </w:t>
      </w:r>
      <w:r w:rsidR="0044596C" w:rsidRPr="00CD555D">
        <w:rPr>
          <w:rFonts w:ascii="Times New Roman" w:hAnsi="Times New Roman"/>
          <w:sz w:val="28"/>
          <w:szCs w:val="28"/>
          <w:lang w:val="en-US" w:eastAsia="ko-KR"/>
        </w:rPr>
        <w:t>–</w:t>
      </w:r>
      <w:r w:rsidRPr="00CD555D">
        <w:rPr>
          <w:rFonts w:ascii="Times New Roman" w:hAnsi="Times New Roman"/>
          <w:sz w:val="28"/>
          <w:szCs w:val="28"/>
          <w:lang w:val="en-US"/>
        </w:rPr>
        <w:t xml:space="preserve"> sol, </w:t>
      </w:r>
      <w:proofErr w:type="spellStart"/>
      <w:r w:rsidRPr="00CD555D">
        <w:rPr>
          <w:rFonts w:ascii="Times New Roman" w:hAnsi="Times New Roman"/>
          <w:i/>
          <w:sz w:val="28"/>
          <w:szCs w:val="28"/>
          <w:lang w:val="en-US"/>
        </w:rPr>
        <w:t>Geum</w:t>
      </w:r>
      <w:proofErr w:type="spellEnd"/>
      <w:r w:rsidRPr="00CD555D">
        <w:rPr>
          <w:rFonts w:ascii="Times New Roman" w:hAnsi="Times New Roman"/>
          <w:i/>
          <w:sz w:val="28"/>
          <w:szCs w:val="28"/>
          <w:lang w:val="en-US"/>
        </w:rPr>
        <w:t xml:space="preserve"> </w:t>
      </w:r>
      <w:proofErr w:type="spellStart"/>
      <w:r w:rsidRPr="00CD555D">
        <w:rPr>
          <w:rFonts w:ascii="Times New Roman" w:hAnsi="Times New Roman"/>
          <w:i/>
          <w:sz w:val="28"/>
          <w:szCs w:val="28"/>
          <w:lang w:val="en-US"/>
        </w:rPr>
        <w:t>rivale</w:t>
      </w:r>
      <w:proofErr w:type="spellEnd"/>
      <w:r w:rsidRPr="00CD555D">
        <w:rPr>
          <w:rFonts w:ascii="Times New Roman" w:hAnsi="Times New Roman"/>
          <w:sz w:val="28"/>
          <w:szCs w:val="28"/>
          <w:lang w:val="en-US"/>
        </w:rPr>
        <w:t xml:space="preserve"> L. </w:t>
      </w:r>
      <w:r w:rsidR="0044596C" w:rsidRPr="00CD555D">
        <w:rPr>
          <w:rFonts w:ascii="Times New Roman" w:hAnsi="Times New Roman"/>
          <w:sz w:val="28"/>
          <w:szCs w:val="28"/>
          <w:lang w:val="en-US" w:eastAsia="ko-KR"/>
        </w:rPr>
        <w:t>–</w:t>
      </w:r>
      <w:r w:rsidRPr="00CD555D">
        <w:rPr>
          <w:rFonts w:ascii="Times New Roman" w:hAnsi="Times New Roman"/>
          <w:sz w:val="28"/>
          <w:szCs w:val="28"/>
          <w:lang w:val="en-US"/>
        </w:rPr>
        <w:t xml:space="preserve"> sol, </w:t>
      </w:r>
      <w:r w:rsidRPr="00CD555D">
        <w:rPr>
          <w:rFonts w:ascii="Times New Roman" w:hAnsi="Times New Roman"/>
          <w:i/>
          <w:sz w:val="28"/>
          <w:szCs w:val="28"/>
          <w:lang w:val="en-US"/>
        </w:rPr>
        <w:t xml:space="preserve">Veratrum </w:t>
      </w:r>
      <w:proofErr w:type="spellStart"/>
      <w:r w:rsidRPr="00CD555D">
        <w:rPr>
          <w:rFonts w:ascii="Times New Roman" w:hAnsi="Times New Roman"/>
          <w:i/>
          <w:sz w:val="28"/>
          <w:szCs w:val="28"/>
          <w:lang w:val="en-US"/>
        </w:rPr>
        <w:t>lobelianum</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Bernh</w:t>
      </w:r>
      <w:proofErr w:type="spellEnd"/>
      <w:r w:rsidRPr="00CD555D">
        <w:rPr>
          <w:rFonts w:ascii="Times New Roman" w:hAnsi="Times New Roman"/>
          <w:sz w:val="28"/>
          <w:szCs w:val="28"/>
          <w:lang w:val="en-US"/>
        </w:rPr>
        <w:t xml:space="preserve">. – sol, </w:t>
      </w:r>
      <w:r w:rsidRPr="00CD555D">
        <w:rPr>
          <w:rFonts w:ascii="Times New Roman" w:hAnsi="Times New Roman"/>
          <w:i/>
          <w:sz w:val="28"/>
          <w:szCs w:val="28"/>
          <w:lang w:val="en-US"/>
        </w:rPr>
        <w:t xml:space="preserve">Ranunculus acris </w:t>
      </w:r>
      <w:r w:rsidRPr="00CD555D">
        <w:rPr>
          <w:rFonts w:ascii="Times New Roman" w:hAnsi="Times New Roman"/>
          <w:sz w:val="28"/>
          <w:szCs w:val="28"/>
          <w:lang w:val="en-US"/>
        </w:rPr>
        <w:t xml:space="preserve">L. – sol, </w:t>
      </w:r>
      <w:proofErr w:type="spellStart"/>
      <w:r w:rsidRPr="00CD555D">
        <w:rPr>
          <w:rFonts w:ascii="Times New Roman" w:hAnsi="Times New Roman"/>
          <w:i/>
          <w:sz w:val="28"/>
          <w:szCs w:val="28"/>
          <w:lang w:val="en-US"/>
        </w:rPr>
        <w:t>Poa</w:t>
      </w:r>
      <w:proofErr w:type="spellEnd"/>
      <w:r w:rsidRPr="00CD555D">
        <w:rPr>
          <w:rFonts w:ascii="Times New Roman" w:hAnsi="Times New Roman"/>
          <w:i/>
          <w:sz w:val="28"/>
          <w:szCs w:val="28"/>
          <w:lang w:val="en-US"/>
        </w:rPr>
        <w:t xml:space="preserve"> </w:t>
      </w:r>
      <w:proofErr w:type="spellStart"/>
      <w:r w:rsidRPr="00CD555D">
        <w:rPr>
          <w:rFonts w:ascii="Times New Roman" w:hAnsi="Times New Roman"/>
          <w:i/>
          <w:sz w:val="28"/>
          <w:szCs w:val="28"/>
          <w:lang w:val="en-US"/>
        </w:rPr>
        <w:t>palustris</w:t>
      </w:r>
      <w:proofErr w:type="spellEnd"/>
      <w:r w:rsidRPr="00CD555D">
        <w:rPr>
          <w:rFonts w:ascii="Times New Roman" w:hAnsi="Times New Roman"/>
          <w:sz w:val="28"/>
          <w:szCs w:val="28"/>
          <w:lang w:val="en-US"/>
        </w:rPr>
        <w:t xml:space="preserve"> L. – </w:t>
      </w:r>
      <w:proofErr w:type="spellStart"/>
      <w:r w:rsidRPr="00CD555D">
        <w:rPr>
          <w:rFonts w:ascii="Times New Roman" w:hAnsi="Times New Roman"/>
          <w:sz w:val="28"/>
          <w:szCs w:val="28"/>
          <w:lang w:val="en-US"/>
        </w:rPr>
        <w:t>sp</w:t>
      </w:r>
      <w:proofErr w:type="spellEnd"/>
      <w:r w:rsidRPr="00CD555D">
        <w:rPr>
          <w:rFonts w:ascii="Times New Roman" w:hAnsi="Times New Roman"/>
          <w:sz w:val="28"/>
          <w:szCs w:val="28"/>
          <w:lang w:val="en-US"/>
        </w:rPr>
        <w:t xml:space="preserve">, </w:t>
      </w:r>
      <w:r w:rsidRPr="00CD555D">
        <w:rPr>
          <w:rFonts w:ascii="Times New Roman" w:hAnsi="Times New Roman"/>
          <w:i/>
          <w:sz w:val="28"/>
          <w:szCs w:val="28"/>
          <w:lang w:val="en-US"/>
        </w:rPr>
        <w:t xml:space="preserve">Myosotis </w:t>
      </w:r>
      <w:proofErr w:type="spellStart"/>
      <w:r w:rsidRPr="00CD555D">
        <w:rPr>
          <w:rFonts w:ascii="Times New Roman" w:hAnsi="Times New Roman"/>
          <w:i/>
          <w:sz w:val="28"/>
          <w:szCs w:val="28"/>
          <w:lang w:val="en-US"/>
        </w:rPr>
        <w:t>palustris</w:t>
      </w:r>
      <w:proofErr w:type="spellEnd"/>
      <w:r w:rsidRPr="00CD555D">
        <w:rPr>
          <w:rFonts w:ascii="Times New Roman" w:hAnsi="Times New Roman"/>
          <w:sz w:val="28"/>
          <w:szCs w:val="28"/>
          <w:lang w:val="en-US"/>
        </w:rPr>
        <w:t xml:space="preserve"> (L.) L. – sol, </w:t>
      </w:r>
      <w:r w:rsidRPr="00CD555D">
        <w:rPr>
          <w:rFonts w:ascii="Times New Roman" w:hAnsi="Times New Roman"/>
          <w:sz w:val="28"/>
          <w:szCs w:val="28"/>
        </w:rPr>
        <w:t>вегетативные</w:t>
      </w:r>
      <w:r w:rsidRPr="00CD555D">
        <w:rPr>
          <w:rFonts w:ascii="Times New Roman" w:hAnsi="Times New Roman"/>
          <w:sz w:val="28"/>
          <w:szCs w:val="28"/>
          <w:lang w:val="en-US"/>
        </w:rPr>
        <w:t xml:space="preserve"> </w:t>
      </w:r>
      <w:r w:rsidRPr="00CD555D">
        <w:rPr>
          <w:rFonts w:ascii="Times New Roman" w:hAnsi="Times New Roman"/>
          <w:sz w:val="28"/>
          <w:szCs w:val="28"/>
        </w:rPr>
        <w:t>побеги</w:t>
      </w:r>
      <w:r w:rsidRPr="00CD555D">
        <w:rPr>
          <w:rFonts w:ascii="Times New Roman" w:hAnsi="Times New Roman"/>
          <w:sz w:val="28"/>
          <w:szCs w:val="28"/>
          <w:lang w:val="en-US"/>
        </w:rPr>
        <w:t xml:space="preserve"> </w:t>
      </w:r>
      <w:proofErr w:type="spellStart"/>
      <w:r w:rsidRPr="00CD555D">
        <w:rPr>
          <w:rFonts w:ascii="Times New Roman" w:hAnsi="Times New Roman"/>
          <w:i/>
          <w:sz w:val="28"/>
          <w:szCs w:val="28"/>
          <w:lang w:val="en-US"/>
        </w:rPr>
        <w:t>Sanguisorba</w:t>
      </w:r>
      <w:proofErr w:type="spellEnd"/>
      <w:r w:rsidRPr="00CD555D">
        <w:rPr>
          <w:rFonts w:ascii="Times New Roman" w:hAnsi="Times New Roman"/>
          <w:i/>
          <w:sz w:val="28"/>
          <w:szCs w:val="28"/>
          <w:lang w:val="en-US"/>
        </w:rPr>
        <w:t xml:space="preserve"> officinalis</w:t>
      </w:r>
      <w:r w:rsidRPr="00CD555D">
        <w:rPr>
          <w:rFonts w:ascii="Times New Roman" w:hAnsi="Times New Roman"/>
          <w:sz w:val="28"/>
          <w:szCs w:val="28"/>
          <w:lang w:val="en-US"/>
        </w:rPr>
        <w:t xml:space="preserve"> L. – sol, </w:t>
      </w:r>
      <w:r w:rsidRPr="00CD555D">
        <w:rPr>
          <w:rFonts w:ascii="Times New Roman" w:hAnsi="Times New Roman"/>
          <w:i/>
          <w:sz w:val="28"/>
          <w:szCs w:val="28"/>
          <w:lang w:val="en-US"/>
        </w:rPr>
        <w:t xml:space="preserve">Alchemilla </w:t>
      </w:r>
      <w:proofErr w:type="spellStart"/>
      <w:r w:rsidRPr="00CD555D">
        <w:rPr>
          <w:rFonts w:ascii="Times New Roman" w:hAnsi="Times New Roman"/>
          <w:i/>
          <w:sz w:val="28"/>
          <w:szCs w:val="28"/>
          <w:lang w:val="en-US"/>
        </w:rPr>
        <w:t>xanthochlora</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Rothm</w:t>
      </w:r>
      <w:proofErr w:type="spellEnd"/>
      <w:r w:rsidRPr="00CD555D">
        <w:rPr>
          <w:rFonts w:ascii="Times New Roman" w:hAnsi="Times New Roman"/>
          <w:sz w:val="28"/>
          <w:szCs w:val="28"/>
          <w:lang w:val="en-US"/>
        </w:rPr>
        <w:t xml:space="preserve">. – sol, </w:t>
      </w:r>
      <w:r w:rsidRPr="00CD555D">
        <w:rPr>
          <w:rFonts w:ascii="Times New Roman" w:hAnsi="Times New Roman"/>
          <w:i/>
          <w:sz w:val="28"/>
          <w:szCs w:val="28"/>
          <w:lang w:val="en-US"/>
        </w:rPr>
        <w:t xml:space="preserve">Viola </w:t>
      </w:r>
      <w:proofErr w:type="spellStart"/>
      <w:r w:rsidRPr="00CD555D">
        <w:rPr>
          <w:rFonts w:ascii="Times New Roman" w:hAnsi="Times New Roman"/>
          <w:i/>
          <w:sz w:val="28"/>
          <w:szCs w:val="28"/>
          <w:lang w:val="en-US"/>
        </w:rPr>
        <w:t>disjuncta</w:t>
      </w:r>
      <w:proofErr w:type="spellEnd"/>
      <w:r w:rsidRPr="00CD555D">
        <w:rPr>
          <w:rFonts w:ascii="Times New Roman" w:hAnsi="Times New Roman"/>
          <w:sz w:val="28"/>
          <w:szCs w:val="28"/>
          <w:lang w:val="en-US"/>
        </w:rPr>
        <w:t xml:space="preserve"> W. Beck. – sol, </w:t>
      </w:r>
      <w:proofErr w:type="spellStart"/>
      <w:r w:rsidRPr="00CD555D">
        <w:rPr>
          <w:rFonts w:ascii="Times New Roman" w:hAnsi="Times New Roman"/>
          <w:i/>
          <w:sz w:val="28"/>
          <w:szCs w:val="28"/>
          <w:lang w:val="en-US"/>
        </w:rPr>
        <w:t>Trollius</w:t>
      </w:r>
      <w:proofErr w:type="spellEnd"/>
      <w:r w:rsidRPr="00CD555D">
        <w:rPr>
          <w:rFonts w:ascii="Times New Roman" w:hAnsi="Times New Roman"/>
          <w:i/>
          <w:sz w:val="28"/>
          <w:szCs w:val="28"/>
          <w:lang w:val="en-US"/>
        </w:rPr>
        <w:t xml:space="preserve"> </w:t>
      </w:r>
      <w:proofErr w:type="spellStart"/>
      <w:r w:rsidRPr="00CD555D">
        <w:rPr>
          <w:rFonts w:ascii="Times New Roman" w:hAnsi="Times New Roman"/>
          <w:i/>
          <w:sz w:val="28"/>
          <w:szCs w:val="28"/>
          <w:lang w:val="en-US"/>
        </w:rPr>
        <w:t>altaicus</w:t>
      </w:r>
      <w:proofErr w:type="spellEnd"/>
      <w:r w:rsidRPr="00CD555D">
        <w:rPr>
          <w:rFonts w:ascii="Times New Roman" w:hAnsi="Times New Roman"/>
          <w:sz w:val="28"/>
          <w:szCs w:val="28"/>
          <w:lang w:val="en-US"/>
        </w:rPr>
        <w:t xml:space="preserve"> C.A. </w:t>
      </w:r>
      <w:proofErr w:type="spellStart"/>
      <w:r w:rsidRPr="00CD555D">
        <w:rPr>
          <w:rFonts w:ascii="Times New Roman" w:hAnsi="Times New Roman"/>
          <w:sz w:val="28"/>
          <w:szCs w:val="28"/>
          <w:lang w:val="en-US"/>
        </w:rPr>
        <w:t>Mey</w:t>
      </w:r>
      <w:proofErr w:type="spellEnd"/>
      <w:r w:rsidRPr="00CD555D">
        <w:rPr>
          <w:rFonts w:ascii="Times New Roman" w:hAnsi="Times New Roman"/>
          <w:sz w:val="28"/>
          <w:szCs w:val="28"/>
          <w:lang w:val="en-US"/>
        </w:rPr>
        <w:t xml:space="preserve"> – sol, </w:t>
      </w:r>
      <w:r w:rsidRPr="00CD555D">
        <w:rPr>
          <w:rFonts w:ascii="Times New Roman" w:hAnsi="Times New Roman"/>
          <w:i/>
          <w:sz w:val="28"/>
          <w:szCs w:val="28"/>
          <w:lang w:val="en-US"/>
        </w:rPr>
        <w:t xml:space="preserve">Bupleurum </w:t>
      </w:r>
      <w:proofErr w:type="spellStart"/>
      <w:r w:rsidRPr="00CD555D">
        <w:rPr>
          <w:rFonts w:ascii="Times New Roman" w:hAnsi="Times New Roman"/>
          <w:i/>
          <w:sz w:val="28"/>
          <w:szCs w:val="28"/>
          <w:lang w:val="en-US"/>
        </w:rPr>
        <w:t>longifolium</w:t>
      </w:r>
      <w:proofErr w:type="spellEnd"/>
      <w:r w:rsidRPr="00CD555D">
        <w:rPr>
          <w:rFonts w:ascii="Times New Roman" w:hAnsi="Times New Roman"/>
          <w:i/>
          <w:sz w:val="28"/>
          <w:szCs w:val="28"/>
          <w:lang w:val="en-US"/>
        </w:rPr>
        <w:t xml:space="preserve"> </w:t>
      </w:r>
      <w:r w:rsidRPr="00CD555D">
        <w:rPr>
          <w:rFonts w:ascii="Times New Roman" w:hAnsi="Times New Roman"/>
          <w:sz w:val="28"/>
          <w:szCs w:val="28"/>
          <w:lang w:val="en-US"/>
        </w:rPr>
        <w:t xml:space="preserve">L. subsp. </w:t>
      </w:r>
      <w:proofErr w:type="spellStart"/>
      <w:r w:rsidRPr="00CD555D">
        <w:rPr>
          <w:rFonts w:ascii="Times New Roman" w:hAnsi="Times New Roman"/>
          <w:i/>
          <w:sz w:val="28"/>
          <w:szCs w:val="28"/>
          <w:lang w:val="en-US"/>
        </w:rPr>
        <w:t>aureum</w:t>
      </w:r>
      <w:proofErr w:type="spellEnd"/>
      <w:r w:rsidRPr="00CD555D">
        <w:rPr>
          <w:rFonts w:ascii="Times New Roman" w:hAnsi="Times New Roman"/>
          <w:sz w:val="28"/>
          <w:szCs w:val="28"/>
          <w:lang w:val="en-US"/>
        </w:rPr>
        <w:t xml:space="preserve"> (Fisch.</w:t>
      </w:r>
      <w:r w:rsidR="0044596C" w:rsidRPr="00CD555D">
        <w:rPr>
          <w:rFonts w:ascii="Times New Roman" w:hAnsi="Times New Roman"/>
          <w:sz w:val="28"/>
          <w:szCs w:val="28"/>
          <w:lang w:val="en-US"/>
        </w:rPr>
        <w:t xml:space="preserve"> </w:t>
      </w:r>
      <w:r w:rsidRPr="00CD555D">
        <w:rPr>
          <w:rFonts w:ascii="Times New Roman" w:hAnsi="Times New Roman"/>
          <w:sz w:val="28"/>
          <w:szCs w:val="28"/>
          <w:lang w:val="en-US"/>
        </w:rPr>
        <w:t xml:space="preserve">ex </w:t>
      </w:r>
      <w:proofErr w:type="spellStart"/>
      <w:r w:rsidRPr="00CD555D">
        <w:rPr>
          <w:rFonts w:ascii="Times New Roman" w:hAnsi="Times New Roman"/>
          <w:sz w:val="28"/>
          <w:szCs w:val="28"/>
          <w:lang w:val="en-US"/>
        </w:rPr>
        <w:t>Hoffm</w:t>
      </w:r>
      <w:proofErr w:type="spellEnd"/>
      <w:r w:rsidRPr="00CD555D">
        <w:rPr>
          <w:rFonts w:ascii="Times New Roman" w:hAnsi="Times New Roman"/>
          <w:sz w:val="28"/>
          <w:szCs w:val="28"/>
          <w:lang w:val="en-US"/>
        </w:rPr>
        <w:t>.) Soo</w:t>
      </w:r>
      <w:r w:rsidRPr="00CD555D">
        <w:rPr>
          <w:rFonts w:ascii="Times New Roman" w:hAnsi="Times New Roman"/>
          <w:sz w:val="28"/>
          <w:szCs w:val="28"/>
        </w:rPr>
        <w:t xml:space="preserve"> – </w:t>
      </w:r>
      <w:r w:rsidRPr="00CD555D">
        <w:rPr>
          <w:rFonts w:ascii="Times New Roman" w:hAnsi="Times New Roman"/>
          <w:sz w:val="28"/>
          <w:szCs w:val="28"/>
          <w:lang w:val="en-US"/>
        </w:rPr>
        <w:t>sol</w:t>
      </w:r>
      <w:r w:rsidRPr="00CD555D">
        <w:rPr>
          <w:rFonts w:ascii="Times New Roman" w:hAnsi="Times New Roman"/>
          <w:sz w:val="28"/>
          <w:szCs w:val="28"/>
        </w:rPr>
        <w:t xml:space="preserve">. </w:t>
      </w:r>
    </w:p>
    <w:p w14:paraId="57310E3D" w14:textId="23ECABE1" w:rsidR="00773BC1" w:rsidRPr="00CD555D" w:rsidRDefault="00773BC1" w:rsidP="00F66831">
      <w:pPr>
        <w:pStyle w:val="a5"/>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Особи </w:t>
      </w:r>
      <w:r w:rsidRPr="00CD555D">
        <w:rPr>
          <w:rFonts w:ascii="Times New Roman" w:hAnsi="Times New Roman"/>
          <w:i/>
          <w:sz w:val="28"/>
          <w:szCs w:val="28"/>
          <w:lang w:val="en-US"/>
        </w:rPr>
        <w:t>D</w:t>
      </w:r>
      <w:r w:rsidRPr="00CD555D">
        <w:rPr>
          <w:rFonts w:ascii="Times New Roman" w:hAnsi="Times New Roman"/>
          <w:i/>
          <w:sz w:val="28"/>
          <w:szCs w:val="28"/>
        </w:rPr>
        <w:t xml:space="preserve">. </w:t>
      </w:r>
      <w:r w:rsidRPr="00CD555D">
        <w:rPr>
          <w:rFonts w:ascii="Times New Roman" w:hAnsi="Times New Roman"/>
          <w:i/>
          <w:sz w:val="28"/>
          <w:szCs w:val="28"/>
          <w:lang w:val="en-US"/>
        </w:rPr>
        <w:t>incarnata</w:t>
      </w:r>
      <w:r w:rsidRPr="00CD555D">
        <w:rPr>
          <w:rFonts w:ascii="Times New Roman" w:hAnsi="Times New Roman"/>
          <w:sz w:val="28"/>
          <w:szCs w:val="28"/>
        </w:rPr>
        <w:t xml:space="preserve"> активно размножаются и семенным и вегетативным путем. На вегетативный способ приходится 1,5% размножения в популяции.</w:t>
      </w:r>
    </w:p>
    <w:p w14:paraId="31C2AEC3" w14:textId="4EDE8F77" w:rsidR="00C773BF" w:rsidRPr="00CD555D" w:rsidRDefault="00C773BF" w:rsidP="00F66831">
      <w:pPr>
        <w:pStyle w:val="a5"/>
        <w:spacing w:after="0" w:line="240" w:lineRule="auto"/>
        <w:ind w:firstLine="709"/>
        <w:contextualSpacing/>
        <w:jc w:val="both"/>
        <w:rPr>
          <w:rFonts w:ascii="Times New Roman" w:hAnsi="Times New Roman"/>
          <w:sz w:val="28"/>
          <w:szCs w:val="28"/>
          <w:lang w:val="kk-KZ"/>
        </w:rPr>
      </w:pPr>
      <w:r w:rsidRPr="00CD555D">
        <w:rPr>
          <w:rFonts w:ascii="Times New Roman" w:eastAsia="Calibri" w:hAnsi="Times New Roman"/>
          <w:color w:val="00000A"/>
          <w:sz w:val="28"/>
          <w:szCs w:val="28"/>
          <w:lang w:val="kk-KZ" w:eastAsia="ru-RU"/>
        </w:rPr>
        <w:t>Генеративные особи значительно высокорослы: от 42 до 60 (ẋ=53,69±3,51; Cv=10,8%) см. Соцветия укороченные, конусовидно-цилиндрические, плотные. Колосовидные соцветия не превышают в длину 4 – 8 (ẋ=6,15) см; в ширину 2,5 – 3,5 (ẋ=2,94±0,23; Cv=10,2%) см. На одно соцветие приходится от 12 до 49 (ẋ=24,3) сформированных цветков. Цветоносы удлиненные, 3 – 7 (ẋ=5±1,05; Cv=29,8%) см, под соцветием всегда буроватые от солнечной инсоляции. Растояние от основания стебля до цветоноса составляет 26 – 43 (ẋ=36,5±6; Cv=18%) см. Стебли при основании немного утолщенные, в поперечнике диаметр составляет 0,5</w:t>
      </w:r>
      <w:r w:rsidR="0044596C" w:rsidRPr="00CD555D">
        <w:rPr>
          <w:rFonts w:ascii="Times New Roman" w:hAnsi="Times New Roman"/>
          <w:sz w:val="28"/>
          <w:szCs w:val="28"/>
          <w:lang w:eastAsia="ko-KR"/>
        </w:rPr>
        <w:t>–</w:t>
      </w:r>
      <w:r w:rsidRPr="00CD555D">
        <w:rPr>
          <w:rFonts w:ascii="Times New Roman" w:eastAsia="Calibri" w:hAnsi="Times New Roman"/>
          <w:color w:val="00000A"/>
          <w:sz w:val="28"/>
          <w:szCs w:val="28"/>
          <w:lang w:val="kk-KZ" w:eastAsia="ru-RU"/>
        </w:rPr>
        <w:t>0,7 (ẋ=0,58±0,04) см. Облиственность стебля высокая: 4</w:t>
      </w:r>
      <w:r w:rsidR="0044596C" w:rsidRPr="00CD555D">
        <w:rPr>
          <w:rFonts w:ascii="Times New Roman" w:hAnsi="Times New Roman"/>
          <w:sz w:val="28"/>
          <w:szCs w:val="28"/>
          <w:lang w:eastAsia="ko-KR"/>
        </w:rPr>
        <w:t>–</w:t>
      </w:r>
      <w:r w:rsidRPr="00CD555D">
        <w:rPr>
          <w:rFonts w:ascii="Times New Roman" w:eastAsia="Calibri" w:hAnsi="Times New Roman"/>
          <w:color w:val="00000A"/>
          <w:sz w:val="28"/>
          <w:szCs w:val="28"/>
          <w:lang w:val="kk-KZ" w:eastAsia="ru-RU"/>
        </w:rPr>
        <w:t>6 сформированных листа. Прикорневых листьев не более двух, всегда широколанцетные, укороченные. Размеры этих листьев варьируют в длину от 5 до 9 (ẋ=6,3±1,4; Cv=21%) см, в ширину от 2 до 2,5 (ẋ=2,2±0,25; Cv=11,5%) см. Стеблевые листья ланцетные, вверх направленные, в длину достигают 7</w:t>
      </w:r>
      <w:r w:rsidR="0044596C" w:rsidRPr="00CD555D">
        <w:rPr>
          <w:rFonts w:ascii="Times New Roman" w:hAnsi="Times New Roman"/>
          <w:sz w:val="28"/>
          <w:szCs w:val="28"/>
          <w:lang w:eastAsia="ko-KR"/>
        </w:rPr>
        <w:t>–</w:t>
      </w:r>
      <w:r w:rsidRPr="00CD555D">
        <w:rPr>
          <w:rFonts w:ascii="Times New Roman" w:eastAsia="Calibri" w:hAnsi="Times New Roman"/>
          <w:color w:val="00000A"/>
          <w:sz w:val="28"/>
          <w:szCs w:val="28"/>
          <w:lang w:val="kk-KZ" w:eastAsia="ru-RU"/>
        </w:rPr>
        <w:t>11 (ẋ=9,75±2,63; Cv=19,4%) см, в ширину 2-2,5 (ẋ=2,12±0,34; Cv=11,7%) см. Брактеи от узко-ланцетных до линейных, с фиолетовой каймой по краю, в длину 2</w:t>
      </w:r>
      <w:r w:rsidR="00C67AB9" w:rsidRPr="00CD555D">
        <w:rPr>
          <w:rFonts w:ascii="Times New Roman" w:hAnsi="Times New Roman"/>
          <w:sz w:val="28"/>
          <w:szCs w:val="28"/>
          <w:lang w:eastAsia="ko-KR"/>
        </w:rPr>
        <w:t>–</w:t>
      </w:r>
      <w:r w:rsidRPr="00CD555D">
        <w:rPr>
          <w:rFonts w:ascii="Times New Roman" w:eastAsia="Calibri" w:hAnsi="Times New Roman"/>
          <w:color w:val="00000A"/>
          <w:sz w:val="28"/>
          <w:szCs w:val="28"/>
          <w:lang w:val="kk-KZ" w:eastAsia="ru-RU"/>
        </w:rPr>
        <w:t>3,5 (ẋ=2,91±0,49; Cv=16,8%) см, в ширину 0,4</w:t>
      </w:r>
      <w:r w:rsidR="00C67AB9" w:rsidRPr="00CD555D">
        <w:rPr>
          <w:rFonts w:ascii="Times New Roman" w:hAnsi="Times New Roman"/>
          <w:sz w:val="28"/>
          <w:szCs w:val="28"/>
          <w:lang w:eastAsia="ko-KR"/>
        </w:rPr>
        <w:t>–</w:t>
      </w:r>
      <w:r w:rsidRPr="00CD555D">
        <w:rPr>
          <w:rFonts w:ascii="Times New Roman" w:eastAsia="Calibri" w:hAnsi="Times New Roman"/>
          <w:color w:val="00000A"/>
          <w:sz w:val="28"/>
          <w:szCs w:val="28"/>
          <w:lang w:val="kk-KZ" w:eastAsia="ru-RU"/>
        </w:rPr>
        <w:t>0,7 (ẋ=0,53±0,1) см.</w:t>
      </w:r>
    </w:p>
    <w:p w14:paraId="0FFC15CD" w14:textId="77777777" w:rsidR="00773BC1" w:rsidRPr="00CD555D" w:rsidRDefault="00773BC1" w:rsidP="00F66831">
      <w:pPr>
        <w:pStyle w:val="a5"/>
        <w:spacing w:after="0" w:line="240" w:lineRule="auto"/>
        <w:ind w:firstLine="709"/>
        <w:contextualSpacing/>
        <w:jc w:val="both"/>
        <w:rPr>
          <w:rFonts w:ascii="Times New Roman" w:hAnsi="Times New Roman"/>
          <w:sz w:val="28"/>
          <w:szCs w:val="28"/>
          <w:lang w:val="kk-KZ"/>
        </w:rPr>
      </w:pPr>
      <w:r w:rsidRPr="00CD555D">
        <w:rPr>
          <w:rFonts w:ascii="Times New Roman" w:hAnsi="Times New Roman"/>
          <w:sz w:val="28"/>
          <w:szCs w:val="28"/>
          <w:lang w:val="kk-KZ"/>
        </w:rPr>
        <w:t xml:space="preserve">Цветовая палитра соцветий варьирует от светло-фиолетовой до темно-пурпурной. </w:t>
      </w:r>
    </w:p>
    <w:p w14:paraId="60E12477" w14:textId="7780F5E2" w:rsidR="00773BC1" w:rsidRPr="00CD555D" w:rsidRDefault="00773BC1" w:rsidP="00F66831">
      <w:pPr>
        <w:pStyle w:val="a5"/>
        <w:spacing w:after="0" w:line="240" w:lineRule="auto"/>
        <w:ind w:firstLine="709"/>
        <w:contextualSpacing/>
        <w:jc w:val="both"/>
        <w:rPr>
          <w:rFonts w:ascii="Times New Roman" w:hAnsi="Times New Roman"/>
          <w:sz w:val="28"/>
          <w:szCs w:val="28"/>
          <w:lang w:val="kk-KZ"/>
        </w:rPr>
      </w:pPr>
      <w:r w:rsidRPr="00CD555D">
        <w:rPr>
          <w:rFonts w:ascii="Times New Roman" w:hAnsi="Times New Roman"/>
          <w:sz w:val="28"/>
          <w:szCs w:val="28"/>
          <w:lang w:val="kk-KZ"/>
        </w:rPr>
        <w:t>Ценопопуляцию можно охарактеризовать как полночленную, прогрессирующую, с левосторонним спектром. Возобновление происходит как семенным так и вегетативным способом.</w:t>
      </w:r>
      <w:r w:rsidR="001D0DEB" w:rsidRPr="00CD555D">
        <w:rPr>
          <w:rFonts w:ascii="Times New Roman" w:hAnsi="Times New Roman"/>
          <w:sz w:val="28"/>
          <w:szCs w:val="28"/>
          <w:lang w:val="kk-KZ"/>
        </w:rPr>
        <w:t xml:space="preserve"> </w:t>
      </w:r>
      <w:r w:rsidRPr="00CD555D">
        <w:rPr>
          <w:rFonts w:ascii="Times New Roman" w:hAnsi="Times New Roman"/>
          <w:sz w:val="28"/>
          <w:szCs w:val="28"/>
          <w:lang w:val="kk-KZ"/>
        </w:rPr>
        <w:t>Условия для обитания вида в фитоценозе являются оптимальными только частично. Вид достаточно хорошо развивается, но отмечено большое количество болезней. Установлены основные лимитирующие факторы: болезни, избыток влаги, плотный травостой. Среди антропегенных факторов преобладает вытаптыванием скотом.</w:t>
      </w:r>
      <w:r w:rsidR="001D0DEB" w:rsidRPr="00CD555D">
        <w:rPr>
          <w:rFonts w:ascii="Times New Roman" w:hAnsi="Times New Roman"/>
          <w:sz w:val="28"/>
          <w:szCs w:val="28"/>
          <w:lang w:val="kk-KZ"/>
        </w:rPr>
        <w:t xml:space="preserve"> </w:t>
      </w:r>
      <w:r w:rsidRPr="00CD555D">
        <w:rPr>
          <w:rFonts w:ascii="Times New Roman" w:hAnsi="Times New Roman"/>
          <w:sz w:val="28"/>
          <w:szCs w:val="28"/>
          <w:lang w:val="kk-KZ"/>
        </w:rPr>
        <w:t>Отмечены аномалии: потемнения и побурения под соцветием, возможно являющиеся защитной реакцией растения от солнечных ожогов.</w:t>
      </w:r>
    </w:p>
    <w:p w14:paraId="22A9C494" w14:textId="77777777" w:rsidR="001D0DEB" w:rsidRPr="00CD555D" w:rsidRDefault="001D0DEB" w:rsidP="00F66831">
      <w:pPr>
        <w:pStyle w:val="a5"/>
        <w:spacing w:after="0" w:line="240" w:lineRule="auto"/>
        <w:ind w:firstLine="709"/>
        <w:contextualSpacing/>
        <w:jc w:val="both"/>
        <w:rPr>
          <w:rFonts w:ascii="Times New Roman" w:hAnsi="Times New Roman"/>
          <w:b/>
          <w:bCs/>
          <w:sz w:val="28"/>
          <w:szCs w:val="28"/>
          <w:lang w:eastAsia="ko-KR"/>
        </w:rPr>
      </w:pPr>
    </w:p>
    <w:p w14:paraId="57BE8FE4" w14:textId="3C1B813D" w:rsidR="002341E5" w:rsidRPr="00CD555D" w:rsidRDefault="00773BC1" w:rsidP="00F66831">
      <w:pPr>
        <w:pStyle w:val="a5"/>
        <w:spacing w:after="0" w:line="240" w:lineRule="auto"/>
        <w:ind w:firstLine="709"/>
        <w:contextualSpacing/>
        <w:jc w:val="both"/>
        <w:rPr>
          <w:rFonts w:ascii="Times New Roman" w:hAnsi="Times New Roman"/>
          <w:sz w:val="28"/>
          <w:szCs w:val="28"/>
          <w:lang w:eastAsia="ko-KR"/>
        </w:rPr>
      </w:pPr>
      <w:proofErr w:type="spellStart"/>
      <w:r w:rsidRPr="00CD555D">
        <w:rPr>
          <w:rFonts w:ascii="Times New Roman" w:hAnsi="Times New Roman"/>
          <w:b/>
          <w:bCs/>
          <w:sz w:val="28"/>
          <w:szCs w:val="28"/>
          <w:lang w:eastAsia="ko-KR"/>
        </w:rPr>
        <w:t>Сибинская</w:t>
      </w:r>
      <w:proofErr w:type="spellEnd"/>
      <w:r w:rsidRPr="00CD555D">
        <w:rPr>
          <w:rFonts w:ascii="Times New Roman" w:hAnsi="Times New Roman"/>
          <w:b/>
          <w:bCs/>
          <w:sz w:val="28"/>
          <w:szCs w:val="28"/>
          <w:lang w:eastAsia="ko-KR"/>
        </w:rPr>
        <w:t xml:space="preserve"> популяция </w:t>
      </w:r>
      <w:r w:rsidRPr="00CD555D">
        <w:rPr>
          <w:rFonts w:ascii="Times New Roman" w:hAnsi="Times New Roman"/>
          <w:i/>
          <w:sz w:val="28"/>
          <w:szCs w:val="28"/>
          <w:lang w:eastAsia="ko-KR"/>
        </w:rPr>
        <w:t xml:space="preserve">D. </w:t>
      </w:r>
      <w:proofErr w:type="spellStart"/>
      <w:r w:rsidRPr="00CD555D">
        <w:rPr>
          <w:rFonts w:ascii="Times New Roman" w:hAnsi="Times New Roman"/>
          <w:i/>
          <w:sz w:val="28"/>
          <w:szCs w:val="28"/>
          <w:lang w:val="en-US" w:eastAsia="ko-KR"/>
        </w:rPr>
        <w:t>i</w:t>
      </w:r>
      <w:r w:rsidRPr="00CD555D">
        <w:rPr>
          <w:rFonts w:ascii="Times New Roman" w:hAnsi="Times New Roman"/>
          <w:i/>
          <w:sz w:val="28"/>
          <w:szCs w:val="28"/>
          <w:lang w:eastAsia="ko-KR"/>
        </w:rPr>
        <w:t>ncarnata</w:t>
      </w:r>
      <w:proofErr w:type="spellEnd"/>
      <w:r w:rsidRPr="00CD555D">
        <w:rPr>
          <w:rFonts w:ascii="Times New Roman" w:hAnsi="Times New Roman"/>
          <w:sz w:val="28"/>
          <w:szCs w:val="28"/>
          <w:lang w:eastAsia="ko-KR"/>
        </w:rPr>
        <w:t xml:space="preserve"> (</w:t>
      </w:r>
      <w:r w:rsidRPr="00CD555D">
        <w:rPr>
          <w:rFonts w:ascii="Times New Roman" w:hAnsi="Times New Roman"/>
          <w:sz w:val="28"/>
          <w:szCs w:val="28"/>
          <w:lang w:val="en-US" w:eastAsia="ko-KR"/>
        </w:rPr>
        <w:t>Pop</w:t>
      </w:r>
      <w:r w:rsidRPr="00CD555D">
        <w:rPr>
          <w:rFonts w:ascii="Times New Roman" w:hAnsi="Times New Roman"/>
          <w:sz w:val="28"/>
          <w:szCs w:val="28"/>
          <w:lang w:eastAsia="ko-KR"/>
        </w:rPr>
        <w:t xml:space="preserve"> 2) расположена в восточной части Калбинского хребта, в юго-западной части </w:t>
      </w:r>
      <w:proofErr w:type="spellStart"/>
      <w:r w:rsidRPr="00CD555D">
        <w:rPr>
          <w:rFonts w:ascii="Times New Roman" w:hAnsi="Times New Roman"/>
          <w:sz w:val="28"/>
          <w:szCs w:val="28"/>
          <w:lang w:eastAsia="ko-KR"/>
        </w:rPr>
        <w:t>Сибинской</w:t>
      </w:r>
      <w:proofErr w:type="spellEnd"/>
      <w:r w:rsidRPr="00CD555D">
        <w:rPr>
          <w:rFonts w:ascii="Times New Roman" w:hAnsi="Times New Roman"/>
          <w:sz w:val="28"/>
          <w:szCs w:val="28"/>
          <w:lang w:eastAsia="ko-KR"/>
        </w:rPr>
        <w:t xml:space="preserve"> впадины. </w:t>
      </w:r>
    </w:p>
    <w:p w14:paraId="3AD8A85C" w14:textId="26C6BCA8" w:rsidR="002341E5" w:rsidRPr="00CD555D" w:rsidRDefault="00773BC1" w:rsidP="00F66831">
      <w:pPr>
        <w:pStyle w:val="a5"/>
        <w:spacing w:after="0" w:line="240" w:lineRule="auto"/>
        <w:ind w:firstLine="709"/>
        <w:contextualSpacing/>
        <w:jc w:val="both"/>
        <w:rPr>
          <w:rFonts w:ascii="Times New Roman" w:hAnsi="Times New Roman"/>
          <w:sz w:val="28"/>
          <w:szCs w:val="28"/>
          <w:lang w:eastAsia="ko-KR"/>
        </w:rPr>
      </w:pPr>
      <w:r w:rsidRPr="00CD555D">
        <w:rPr>
          <w:rFonts w:ascii="Times New Roman" w:hAnsi="Times New Roman"/>
          <w:sz w:val="28"/>
          <w:szCs w:val="28"/>
          <w:lang w:eastAsia="ko-KR"/>
        </w:rPr>
        <w:t xml:space="preserve">Популяция расселена чаще небольшими, но плотными группами, часто образует </w:t>
      </w:r>
      <w:proofErr w:type="spellStart"/>
      <w:r w:rsidRPr="00CD555D">
        <w:rPr>
          <w:rFonts w:ascii="Times New Roman" w:hAnsi="Times New Roman"/>
          <w:sz w:val="28"/>
          <w:szCs w:val="28"/>
          <w:lang w:eastAsia="ko-KR"/>
        </w:rPr>
        <w:t>клональные</w:t>
      </w:r>
      <w:proofErr w:type="spellEnd"/>
      <w:r w:rsidRPr="00CD555D">
        <w:rPr>
          <w:rFonts w:ascii="Times New Roman" w:hAnsi="Times New Roman"/>
          <w:sz w:val="28"/>
          <w:szCs w:val="28"/>
          <w:lang w:eastAsia="ko-KR"/>
        </w:rPr>
        <w:t xml:space="preserve"> семьи. Основными местами произрастания вида являются заливные разнотравные луга, чрезмерно увлажненные опушки леса, сырые поляны</w:t>
      </w:r>
      <w:r w:rsidR="00115E68" w:rsidRPr="00CD555D">
        <w:rPr>
          <w:rFonts w:ascii="Times New Roman" w:hAnsi="Times New Roman"/>
          <w:sz w:val="28"/>
          <w:szCs w:val="28"/>
          <w:lang w:eastAsia="ko-KR"/>
        </w:rPr>
        <w:t xml:space="preserve"> (</w:t>
      </w:r>
      <w:r w:rsidR="000F54E2" w:rsidRPr="00CD555D">
        <w:rPr>
          <w:rFonts w:ascii="Times New Roman" w:hAnsi="Times New Roman"/>
          <w:sz w:val="28"/>
          <w:szCs w:val="28"/>
          <w:lang w:eastAsia="ko-KR"/>
        </w:rPr>
        <w:t>р</w:t>
      </w:r>
      <w:r w:rsidR="00115E68" w:rsidRPr="00CD555D">
        <w:rPr>
          <w:rFonts w:ascii="Times New Roman" w:hAnsi="Times New Roman"/>
          <w:sz w:val="28"/>
          <w:szCs w:val="28"/>
          <w:lang w:eastAsia="ko-KR"/>
        </w:rPr>
        <w:t>ис</w:t>
      </w:r>
      <w:r w:rsidR="000F54E2" w:rsidRPr="00CD555D">
        <w:rPr>
          <w:rFonts w:ascii="Times New Roman" w:hAnsi="Times New Roman"/>
          <w:sz w:val="28"/>
          <w:szCs w:val="28"/>
          <w:lang w:eastAsia="ko-KR"/>
        </w:rPr>
        <w:t>унок</w:t>
      </w:r>
      <w:r w:rsidR="00115E68" w:rsidRPr="00CD555D">
        <w:rPr>
          <w:rFonts w:ascii="Times New Roman" w:hAnsi="Times New Roman"/>
          <w:sz w:val="28"/>
          <w:szCs w:val="28"/>
          <w:lang w:eastAsia="ko-KR"/>
        </w:rPr>
        <w:t xml:space="preserve"> </w:t>
      </w:r>
      <w:r w:rsidR="000A29F1" w:rsidRPr="00CD555D">
        <w:rPr>
          <w:rFonts w:ascii="Times New Roman" w:hAnsi="Times New Roman"/>
          <w:sz w:val="28"/>
          <w:szCs w:val="28"/>
          <w:lang w:eastAsia="ko-KR"/>
        </w:rPr>
        <w:t>9</w:t>
      </w:r>
      <w:r w:rsidR="00115E68" w:rsidRPr="00CD555D">
        <w:rPr>
          <w:rFonts w:ascii="Times New Roman" w:hAnsi="Times New Roman"/>
          <w:sz w:val="28"/>
          <w:szCs w:val="28"/>
          <w:lang w:eastAsia="ko-KR"/>
        </w:rPr>
        <w:t>)</w:t>
      </w:r>
      <w:r w:rsidRPr="00CD555D">
        <w:rPr>
          <w:rFonts w:ascii="Times New Roman" w:hAnsi="Times New Roman"/>
          <w:sz w:val="28"/>
          <w:szCs w:val="28"/>
          <w:lang w:eastAsia="ko-KR"/>
        </w:rPr>
        <w:t>.</w:t>
      </w:r>
    </w:p>
    <w:p w14:paraId="549027AD" w14:textId="77777777" w:rsidR="00116231" w:rsidRPr="00CD555D" w:rsidRDefault="00116231" w:rsidP="00F66831">
      <w:pPr>
        <w:pStyle w:val="a5"/>
        <w:spacing w:after="0" w:line="240" w:lineRule="auto"/>
        <w:ind w:firstLine="709"/>
        <w:contextualSpacing/>
        <w:jc w:val="both"/>
        <w:rPr>
          <w:rFonts w:ascii="Times New Roman" w:hAnsi="Times New Roman"/>
          <w:sz w:val="28"/>
          <w:szCs w:val="28"/>
          <w:lang w:eastAsia="ko-KR"/>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9"/>
        <w:gridCol w:w="4879"/>
      </w:tblGrid>
      <w:tr w:rsidR="002341E5" w:rsidRPr="00CD555D" w14:paraId="145114A0" w14:textId="77777777" w:rsidTr="002341E5">
        <w:tc>
          <w:tcPr>
            <w:tcW w:w="4615" w:type="dxa"/>
          </w:tcPr>
          <w:p w14:paraId="6973C80A" w14:textId="61C80B82" w:rsidR="002341E5" w:rsidRPr="00CD555D" w:rsidRDefault="002341E5" w:rsidP="00F66831">
            <w:pPr>
              <w:pStyle w:val="a5"/>
              <w:spacing w:after="0" w:line="240" w:lineRule="auto"/>
              <w:contextualSpacing/>
              <w:jc w:val="both"/>
              <w:rPr>
                <w:rFonts w:ascii="Times New Roman" w:hAnsi="Times New Roman"/>
                <w:sz w:val="28"/>
                <w:szCs w:val="28"/>
                <w:lang w:eastAsia="ko-KR"/>
              </w:rPr>
            </w:pPr>
            <w:r w:rsidRPr="00CD555D">
              <w:rPr>
                <w:noProof/>
                <w:sz w:val="28"/>
                <w:szCs w:val="28"/>
              </w:rPr>
              <w:drawing>
                <wp:inline distT="0" distB="0" distL="0" distR="0" wp14:anchorId="526E59AF" wp14:editId="6E737825">
                  <wp:extent cx="2894965" cy="2652768"/>
                  <wp:effectExtent l="0" t="0" r="63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12631" r="5524"/>
                          <a:stretch/>
                        </pic:blipFill>
                        <pic:spPr bwMode="auto">
                          <a:xfrm>
                            <a:off x="0" y="0"/>
                            <a:ext cx="2901140" cy="265842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30" w:type="dxa"/>
          </w:tcPr>
          <w:p w14:paraId="19CE243E" w14:textId="3E75F8DF" w:rsidR="002341E5" w:rsidRPr="00CD555D" w:rsidRDefault="002341E5" w:rsidP="00F66831">
            <w:pPr>
              <w:pStyle w:val="a5"/>
              <w:spacing w:after="0" w:line="240" w:lineRule="auto"/>
              <w:contextualSpacing/>
              <w:jc w:val="both"/>
              <w:rPr>
                <w:rFonts w:ascii="Times New Roman" w:hAnsi="Times New Roman"/>
                <w:sz w:val="28"/>
                <w:szCs w:val="28"/>
                <w:lang w:eastAsia="ko-KR"/>
              </w:rPr>
            </w:pPr>
            <w:r w:rsidRPr="00CD555D">
              <w:rPr>
                <w:noProof/>
                <w:sz w:val="28"/>
                <w:szCs w:val="28"/>
              </w:rPr>
              <w:drawing>
                <wp:inline distT="0" distB="0" distL="0" distR="0" wp14:anchorId="4ED94EB0" wp14:editId="01ACA150">
                  <wp:extent cx="2971800" cy="2646459"/>
                  <wp:effectExtent l="0" t="0" r="0" b="190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11801" t="8917" r="11491"/>
                          <a:stretch/>
                        </pic:blipFill>
                        <pic:spPr bwMode="auto">
                          <a:xfrm>
                            <a:off x="0" y="0"/>
                            <a:ext cx="2973325" cy="264781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341E5" w:rsidRPr="00CD555D" w14:paraId="5B418CB2" w14:textId="77777777" w:rsidTr="002341E5">
        <w:tc>
          <w:tcPr>
            <w:tcW w:w="4615" w:type="dxa"/>
          </w:tcPr>
          <w:p w14:paraId="0590F726" w14:textId="46C0244D" w:rsidR="002341E5" w:rsidRPr="00CD555D" w:rsidRDefault="00842293" w:rsidP="00F66831">
            <w:pPr>
              <w:pStyle w:val="a5"/>
              <w:spacing w:after="0" w:line="240" w:lineRule="auto"/>
              <w:contextualSpacing/>
              <w:jc w:val="both"/>
              <w:rPr>
                <w:rFonts w:ascii="Times New Roman" w:hAnsi="Times New Roman"/>
                <w:b/>
                <w:bCs/>
                <w:sz w:val="28"/>
                <w:szCs w:val="28"/>
                <w:lang w:val="en-US" w:eastAsia="ko-KR"/>
              </w:rPr>
            </w:pPr>
            <w:r w:rsidRPr="00CD555D">
              <w:rPr>
                <w:rFonts w:ascii="Times New Roman" w:hAnsi="Times New Roman"/>
                <w:b/>
                <w:bCs/>
                <w:sz w:val="28"/>
                <w:szCs w:val="28"/>
                <w:lang w:val="en-US" w:eastAsia="ko-KR"/>
              </w:rPr>
              <w:t>A</w:t>
            </w:r>
          </w:p>
        </w:tc>
        <w:tc>
          <w:tcPr>
            <w:tcW w:w="4730" w:type="dxa"/>
          </w:tcPr>
          <w:p w14:paraId="2566290D" w14:textId="56EAA40F" w:rsidR="002341E5" w:rsidRPr="00CD555D" w:rsidRDefault="00842293" w:rsidP="00F66831">
            <w:pPr>
              <w:pStyle w:val="a5"/>
              <w:spacing w:after="0" w:line="240" w:lineRule="auto"/>
              <w:contextualSpacing/>
              <w:jc w:val="both"/>
              <w:rPr>
                <w:rFonts w:ascii="Times New Roman" w:hAnsi="Times New Roman"/>
                <w:b/>
                <w:bCs/>
                <w:sz w:val="28"/>
                <w:szCs w:val="28"/>
                <w:lang w:val="en-US" w:eastAsia="ko-KR"/>
              </w:rPr>
            </w:pPr>
            <w:r w:rsidRPr="00CD555D">
              <w:rPr>
                <w:rFonts w:ascii="Times New Roman" w:hAnsi="Times New Roman"/>
                <w:b/>
                <w:bCs/>
                <w:sz w:val="28"/>
                <w:szCs w:val="28"/>
                <w:lang w:val="en-US" w:eastAsia="ko-KR"/>
              </w:rPr>
              <w:t>B</w:t>
            </w:r>
          </w:p>
        </w:tc>
      </w:tr>
    </w:tbl>
    <w:p w14:paraId="5BED4A76" w14:textId="6551A1A4" w:rsidR="002341E5" w:rsidRPr="00CD555D" w:rsidRDefault="00115E68" w:rsidP="00F66831">
      <w:pPr>
        <w:pStyle w:val="a5"/>
        <w:spacing w:after="0" w:line="240" w:lineRule="auto"/>
        <w:contextualSpacing/>
        <w:jc w:val="both"/>
        <w:rPr>
          <w:rFonts w:ascii="Times New Roman" w:hAnsi="Times New Roman"/>
          <w:sz w:val="28"/>
          <w:szCs w:val="28"/>
          <w:lang w:eastAsia="ko-KR"/>
        </w:rPr>
      </w:pPr>
      <w:r w:rsidRPr="00CD555D">
        <w:rPr>
          <w:rFonts w:ascii="Times New Roman" w:hAnsi="Times New Roman"/>
          <w:sz w:val="28"/>
          <w:szCs w:val="28"/>
          <w:lang w:eastAsia="ko-KR"/>
        </w:rPr>
        <w:t xml:space="preserve">Рисунок </w:t>
      </w:r>
      <w:r w:rsidR="000A29F1" w:rsidRPr="00CD555D">
        <w:rPr>
          <w:rFonts w:ascii="Times New Roman" w:hAnsi="Times New Roman"/>
          <w:sz w:val="28"/>
          <w:szCs w:val="28"/>
          <w:lang w:eastAsia="ko-KR"/>
        </w:rPr>
        <w:t>9</w:t>
      </w:r>
      <w:r w:rsidR="000F54E2" w:rsidRPr="00CD555D">
        <w:rPr>
          <w:rFonts w:ascii="Times New Roman" w:hAnsi="Times New Roman"/>
          <w:sz w:val="28"/>
          <w:szCs w:val="28"/>
          <w:lang w:eastAsia="ko-KR"/>
        </w:rPr>
        <w:t xml:space="preserve"> –</w:t>
      </w:r>
      <w:r w:rsidRPr="00CD555D">
        <w:rPr>
          <w:rFonts w:ascii="Times New Roman" w:hAnsi="Times New Roman"/>
          <w:sz w:val="28"/>
          <w:szCs w:val="28"/>
          <w:lang w:eastAsia="ko-KR"/>
        </w:rPr>
        <w:t xml:space="preserve"> </w:t>
      </w:r>
      <w:r w:rsidR="002341E5" w:rsidRPr="00CD555D">
        <w:rPr>
          <w:rFonts w:ascii="Times New Roman" w:hAnsi="Times New Roman"/>
          <w:i/>
          <w:iCs/>
          <w:sz w:val="28"/>
          <w:szCs w:val="28"/>
          <w:lang w:val="en-US" w:eastAsia="ko-KR"/>
        </w:rPr>
        <w:t>D</w:t>
      </w:r>
      <w:r w:rsidR="002341E5" w:rsidRPr="00CD555D">
        <w:rPr>
          <w:rFonts w:ascii="Times New Roman" w:hAnsi="Times New Roman"/>
          <w:i/>
          <w:iCs/>
          <w:sz w:val="28"/>
          <w:szCs w:val="28"/>
          <w:lang w:eastAsia="ko-KR"/>
        </w:rPr>
        <w:t xml:space="preserve">. </w:t>
      </w:r>
      <w:r w:rsidR="002341E5" w:rsidRPr="00CD555D">
        <w:rPr>
          <w:rFonts w:ascii="Times New Roman" w:hAnsi="Times New Roman"/>
          <w:i/>
          <w:iCs/>
          <w:sz w:val="28"/>
          <w:szCs w:val="28"/>
          <w:lang w:val="en-US" w:eastAsia="ko-KR"/>
        </w:rPr>
        <w:t>incarnata</w:t>
      </w:r>
      <w:r w:rsidR="002341E5" w:rsidRPr="00CD555D">
        <w:rPr>
          <w:rFonts w:ascii="Times New Roman" w:hAnsi="Times New Roman"/>
          <w:sz w:val="28"/>
          <w:szCs w:val="28"/>
          <w:lang w:eastAsia="ko-KR"/>
        </w:rPr>
        <w:t xml:space="preserve"> в </w:t>
      </w:r>
      <w:proofErr w:type="spellStart"/>
      <w:r w:rsidR="002341E5" w:rsidRPr="00CD555D">
        <w:rPr>
          <w:rFonts w:ascii="Times New Roman" w:hAnsi="Times New Roman"/>
          <w:sz w:val="28"/>
          <w:szCs w:val="28"/>
          <w:lang w:eastAsia="ko-KR"/>
        </w:rPr>
        <w:t>Сибинской</w:t>
      </w:r>
      <w:proofErr w:type="spellEnd"/>
      <w:r w:rsidR="002341E5" w:rsidRPr="00CD555D">
        <w:rPr>
          <w:rFonts w:ascii="Times New Roman" w:hAnsi="Times New Roman"/>
          <w:sz w:val="28"/>
          <w:szCs w:val="28"/>
          <w:lang w:eastAsia="ko-KR"/>
        </w:rPr>
        <w:t xml:space="preserve"> популяции. Естественные места обитания: </w:t>
      </w:r>
      <w:r w:rsidR="00842293" w:rsidRPr="00CD555D">
        <w:rPr>
          <w:rFonts w:ascii="Times New Roman" w:hAnsi="Times New Roman"/>
          <w:sz w:val="28"/>
          <w:szCs w:val="28"/>
          <w:lang w:val="en-US" w:eastAsia="ko-KR"/>
        </w:rPr>
        <w:t>A</w:t>
      </w:r>
      <w:r w:rsidR="002341E5" w:rsidRPr="00CD555D">
        <w:rPr>
          <w:rFonts w:ascii="Times New Roman" w:hAnsi="Times New Roman"/>
          <w:sz w:val="28"/>
          <w:szCs w:val="28"/>
          <w:lang w:eastAsia="ko-KR"/>
        </w:rPr>
        <w:t xml:space="preserve"> – заливные луга, </w:t>
      </w:r>
      <w:r w:rsidR="00842293" w:rsidRPr="00CD555D">
        <w:rPr>
          <w:rFonts w:ascii="Times New Roman" w:hAnsi="Times New Roman"/>
          <w:sz w:val="28"/>
          <w:szCs w:val="28"/>
          <w:lang w:val="en-US" w:eastAsia="ko-KR"/>
        </w:rPr>
        <w:t>B</w:t>
      </w:r>
      <w:r w:rsidR="002341E5" w:rsidRPr="00CD555D">
        <w:rPr>
          <w:rFonts w:ascii="Times New Roman" w:hAnsi="Times New Roman"/>
          <w:sz w:val="28"/>
          <w:szCs w:val="28"/>
          <w:lang w:eastAsia="ko-KR"/>
        </w:rPr>
        <w:t xml:space="preserve"> – увлажненные опушки леса</w:t>
      </w:r>
    </w:p>
    <w:p w14:paraId="65CF9564" w14:textId="77777777" w:rsidR="002341E5" w:rsidRPr="00CD555D" w:rsidRDefault="002341E5" w:rsidP="00F66831">
      <w:pPr>
        <w:pStyle w:val="a5"/>
        <w:spacing w:after="0" w:line="240" w:lineRule="auto"/>
        <w:contextualSpacing/>
        <w:jc w:val="both"/>
        <w:rPr>
          <w:rFonts w:ascii="Times New Roman" w:hAnsi="Times New Roman"/>
          <w:sz w:val="28"/>
          <w:szCs w:val="28"/>
          <w:lang w:eastAsia="ko-KR"/>
        </w:rPr>
      </w:pPr>
    </w:p>
    <w:p w14:paraId="2A00BEC3" w14:textId="730F7B9B" w:rsidR="00773BC1" w:rsidRPr="00CD555D" w:rsidRDefault="00773BC1" w:rsidP="00F66831">
      <w:pPr>
        <w:pStyle w:val="a5"/>
        <w:spacing w:after="0" w:line="240" w:lineRule="auto"/>
        <w:ind w:firstLine="709"/>
        <w:contextualSpacing/>
        <w:jc w:val="both"/>
        <w:rPr>
          <w:rFonts w:ascii="Times New Roman" w:hAnsi="Times New Roman"/>
          <w:sz w:val="28"/>
          <w:szCs w:val="28"/>
          <w:lang w:eastAsia="ko-KR"/>
        </w:rPr>
      </w:pPr>
      <w:r w:rsidRPr="00CD555D">
        <w:rPr>
          <w:rFonts w:ascii="Times New Roman" w:hAnsi="Times New Roman"/>
          <w:sz w:val="28"/>
          <w:szCs w:val="28"/>
          <w:lang w:eastAsia="ko-KR"/>
        </w:rPr>
        <w:t xml:space="preserve">По флористическому составу и доминирующим видам в пределах </w:t>
      </w:r>
      <w:proofErr w:type="spellStart"/>
      <w:r w:rsidRPr="00CD555D">
        <w:rPr>
          <w:rFonts w:ascii="Times New Roman" w:hAnsi="Times New Roman"/>
          <w:sz w:val="28"/>
          <w:szCs w:val="28"/>
          <w:lang w:eastAsia="ko-KR"/>
        </w:rPr>
        <w:t>Сибинской</w:t>
      </w:r>
      <w:proofErr w:type="spellEnd"/>
      <w:r w:rsidRPr="00CD555D">
        <w:rPr>
          <w:rFonts w:ascii="Times New Roman" w:hAnsi="Times New Roman"/>
          <w:sz w:val="28"/>
          <w:szCs w:val="28"/>
          <w:lang w:eastAsia="ko-KR"/>
        </w:rPr>
        <w:t xml:space="preserve"> популяции выделено 4 основных типа фитоценозов</w:t>
      </w:r>
      <w:r w:rsidR="005D096B" w:rsidRPr="00CD555D">
        <w:rPr>
          <w:rFonts w:ascii="Times New Roman" w:hAnsi="Times New Roman"/>
          <w:sz w:val="28"/>
          <w:szCs w:val="28"/>
          <w:lang w:eastAsia="ko-KR"/>
        </w:rPr>
        <w:t xml:space="preserve"> (</w:t>
      </w:r>
      <w:r w:rsidR="000F54E2" w:rsidRPr="00CD555D">
        <w:rPr>
          <w:rFonts w:ascii="Times New Roman" w:hAnsi="Times New Roman"/>
          <w:sz w:val="28"/>
          <w:szCs w:val="28"/>
          <w:lang w:eastAsia="ko-KR"/>
        </w:rPr>
        <w:t>р</w:t>
      </w:r>
      <w:r w:rsidR="005D096B" w:rsidRPr="00CD555D">
        <w:rPr>
          <w:rFonts w:ascii="Times New Roman" w:hAnsi="Times New Roman"/>
          <w:sz w:val="28"/>
          <w:szCs w:val="28"/>
          <w:lang w:eastAsia="ko-KR"/>
        </w:rPr>
        <w:t xml:space="preserve">исунок </w:t>
      </w:r>
      <w:r w:rsidR="000A29F1" w:rsidRPr="00CD555D">
        <w:rPr>
          <w:rFonts w:ascii="Times New Roman" w:hAnsi="Times New Roman"/>
          <w:sz w:val="28"/>
          <w:szCs w:val="28"/>
          <w:lang w:eastAsia="ko-KR"/>
        </w:rPr>
        <w:t>10</w:t>
      </w:r>
      <w:r w:rsidR="005D096B" w:rsidRPr="00CD555D">
        <w:rPr>
          <w:rFonts w:ascii="Times New Roman" w:hAnsi="Times New Roman"/>
          <w:sz w:val="28"/>
          <w:szCs w:val="28"/>
          <w:lang w:eastAsia="ko-KR"/>
        </w:rPr>
        <w:t>)</w:t>
      </w:r>
      <w:r w:rsidRPr="00CD555D">
        <w:rPr>
          <w:rFonts w:ascii="Times New Roman" w:hAnsi="Times New Roman"/>
          <w:sz w:val="28"/>
          <w:szCs w:val="28"/>
          <w:lang w:eastAsia="ko-KR"/>
        </w:rPr>
        <w:t>.</w:t>
      </w:r>
    </w:p>
    <w:p w14:paraId="13339071" w14:textId="77777777" w:rsidR="008F4609" w:rsidRPr="00CD555D" w:rsidRDefault="008F4609" w:rsidP="00F66831">
      <w:pPr>
        <w:spacing w:after="0" w:line="240" w:lineRule="auto"/>
        <w:contextualSpacing/>
        <w:jc w:val="both"/>
        <w:rPr>
          <w:rFonts w:ascii="Times New Roman" w:hAnsi="Times New Roman"/>
          <w:sz w:val="28"/>
          <w:szCs w:val="28"/>
        </w:rPr>
      </w:pPr>
    </w:p>
    <w:p w14:paraId="3C38F539" w14:textId="77777777" w:rsidR="008F4609" w:rsidRPr="00CD555D" w:rsidRDefault="008F4609" w:rsidP="00F66831">
      <w:pPr>
        <w:spacing w:after="0" w:line="240" w:lineRule="auto"/>
        <w:contextualSpacing/>
        <w:jc w:val="both"/>
        <w:rPr>
          <w:rFonts w:ascii="Times New Roman" w:hAnsi="Times New Roman"/>
          <w:sz w:val="28"/>
          <w:szCs w:val="28"/>
        </w:rPr>
      </w:pPr>
      <w:r w:rsidRPr="00CD555D">
        <w:rPr>
          <w:noProof/>
          <w:sz w:val="28"/>
          <w:szCs w:val="28"/>
        </w:rPr>
        <w:drawing>
          <wp:inline distT="0" distB="0" distL="0" distR="0" wp14:anchorId="413887EF" wp14:editId="42270549">
            <wp:extent cx="6091914" cy="3418765"/>
            <wp:effectExtent l="0" t="0" r="444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107107" cy="3427291"/>
                    </a:xfrm>
                    <a:prstGeom prst="rect">
                      <a:avLst/>
                    </a:prstGeom>
                    <a:noFill/>
                    <a:ln>
                      <a:noFill/>
                    </a:ln>
                  </pic:spPr>
                </pic:pic>
              </a:graphicData>
            </a:graphic>
          </wp:inline>
        </w:drawing>
      </w:r>
    </w:p>
    <w:p w14:paraId="3601D398" w14:textId="65B56907" w:rsidR="001D0DEB" w:rsidRPr="00CD555D" w:rsidRDefault="008F4609" w:rsidP="00F66831">
      <w:pPr>
        <w:spacing w:after="0" w:line="240" w:lineRule="auto"/>
        <w:contextualSpacing/>
        <w:jc w:val="center"/>
        <w:rPr>
          <w:rFonts w:ascii="Times New Roman" w:hAnsi="Times New Roman"/>
          <w:i/>
          <w:iCs/>
          <w:sz w:val="28"/>
          <w:szCs w:val="28"/>
        </w:rPr>
      </w:pPr>
      <w:r w:rsidRPr="00CD555D">
        <w:rPr>
          <w:rFonts w:ascii="Times New Roman" w:hAnsi="Times New Roman"/>
          <w:sz w:val="28"/>
          <w:szCs w:val="28"/>
        </w:rPr>
        <w:t>Рис</w:t>
      </w:r>
      <w:r w:rsidR="005D096B" w:rsidRPr="00CD555D">
        <w:rPr>
          <w:rFonts w:ascii="Times New Roman" w:hAnsi="Times New Roman"/>
          <w:sz w:val="28"/>
          <w:szCs w:val="28"/>
        </w:rPr>
        <w:t>унок</w:t>
      </w:r>
      <w:r w:rsidRPr="00CD555D">
        <w:rPr>
          <w:rFonts w:ascii="Times New Roman" w:hAnsi="Times New Roman"/>
          <w:sz w:val="28"/>
          <w:szCs w:val="28"/>
        </w:rPr>
        <w:t xml:space="preserve"> </w:t>
      </w:r>
      <w:r w:rsidR="000A29F1" w:rsidRPr="00CD555D">
        <w:rPr>
          <w:rFonts w:ascii="Times New Roman" w:hAnsi="Times New Roman"/>
          <w:sz w:val="28"/>
          <w:szCs w:val="28"/>
        </w:rPr>
        <w:t>10</w:t>
      </w:r>
      <w:r w:rsidR="000F54E2" w:rsidRPr="00CD555D">
        <w:rPr>
          <w:rFonts w:ascii="Times New Roman" w:hAnsi="Times New Roman"/>
          <w:sz w:val="28"/>
          <w:szCs w:val="28"/>
        </w:rPr>
        <w:t xml:space="preserve"> –</w:t>
      </w:r>
      <w:r w:rsidRPr="00CD555D">
        <w:rPr>
          <w:rFonts w:ascii="Times New Roman" w:hAnsi="Times New Roman"/>
          <w:sz w:val="28"/>
          <w:szCs w:val="28"/>
        </w:rPr>
        <w:t xml:space="preserve"> </w:t>
      </w:r>
      <w:proofErr w:type="spellStart"/>
      <w:r w:rsidRPr="00CD555D">
        <w:rPr>
          <w:rFonts w:ascii="Times New Roman" w:hAnsi="Times New Roman"/>
          <w:sz w:val="28"/>
          <w:szCs w:val="28"/>
        </w:rPr>
        <w:t>Сибинская</w:t>
      </w:r>
      <w:proofErr w:type="spellEnd"/>
      <w:r w:rsidRPr="00CD555D">
        <w:rPr>
          <w:rFonts w:ascii="Times New Roman" w:hAnsi="Times New Roman"/>
          <w:sz w:val="28"/>
          <w:szCs w:val="28"/>
        </w:rPr>
        <w:t xml:space="preserve"> популяция </w:t>
      </w:r>
      <w:r w:rsidRPr="00CD555D">
        <w:rPr>
          <w:rFonts w:ascii="Times New Roman" w:hAnsi="Times New Roman"/>
          <w:i/>
          <w:iCs/>
          <w:sz w:val="28"/>
          <w:szCs w:val="28"/>
          <w:lang w:val="en-US"/>
        </w:rPr>
        <w:t>D</w:t>
      </w:r>
      <w:r w:rsidRPr="00CD555D">
        <w:rPr>
          <w:rFonts w:ascii="Times New Roman" w:hAnsi="Times New Roman"/>
          <w:i/>
          <w:iCs/>
          <w:sz w:val="28"/>
          <w:szCs w:val="28"/>
        </w:rPr>
        <w:t xml:space="preserve">. </w:t>
      </w:r>
      <w:r w:rsidRPr="00CD555D">
        <w:rPr>
          <w:rFonts w:ascii="Times New Roman" w:hAnsi="Times New Roman"/>
          <w:i/>
          <w:iCs/>
          <w:sz w:val="28"/>
          <w:szCs w:val="28"/>
          <w:lang w:val="en-US"/>
        </w:rPr>
        <w:t>incarnata</w:t>
      </w:r>
    </w:p>
    <w:p w14:paraId="7CEAC3FA" w14:textId="77777777" w:rsidR="009E0E1E" w:rsidRPr="00CD555D" w:rsidRDefault="009E0E1E" w:rsidP="00F66831">
      <w:pPr>
        <w:spacing w:after="0" w:line="240" w:lineRule="auto"/>
        <w:contextualSpacing/>
        <w:jc w:val="both"/>
        <w:rPr>
          <w:rFonts w:ascii="Times New Roman" w:hAnsi="Times New Roman"/>
          <w:sz w:val="28"/>
          <w:szCs w:val="28"/>
        </w:rPr>
      </w:pPr>
    </w:p>
    <w:p w14:paraId="6AE94CC8" w14:textId="72FE817F" w:rsidR="008F4609" w:rsidRPr="00CD555D" w:rsidRDefault="001D0DEB"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lang w:eastAsia="ko-KR"/>
        </w:rPr>
        <w:t xml:space="preserve">При отсутствии конкуренции занимает обширные поляны в понижениях. Территория полностью освещена и лишь по периферии существует рассеянное освещение под пологом кустарника. Ветровое воздействие постоянное, преобладают юго-восточные и юго-западные ветры. Растительный покров сложен 48 видами. Основной жизненной формой является травянистые растения </w:t>
      </w:r>
      <w:r w:rsidRPr="00CD555D">
        <w:rPr>
          <w:rFonts w:ascii="Times New Roman" w:hAnsi="Times New Roman"/>
          <w:sz w:val="28"/>
          <w:szCs w:val="28"/>
          <w:lang w:eastAsia="ko-KR"/>
        </w:rPr>
        <w:lastRenderedPageBreak/>
        <w:t xml:space="preserve">– 81%, на долю древесно-кустарниковых видов – приходится 19%. Самыми многочисленными в видовом отношении являются семейства: </w:t>
      </w:r>
      <w:r w:rsidRPr="00CD555D">
        <w:rPr>
          <w:rFonts w:ascii="Times New Roman" w:hAnsi="Times New Roman"/>
          <w:sz w:val="28"/>
          <w:szCs w:val="28"/>
          <w:lang w:val="en-US" w:eastAsia="ko-KR"/>
        </w:rPr>
        <w:t>Poaceae</w:t>
      </w:r>
      <w:r w:rsidRPr="00CD555D">
        <w:rPr>
          <w:rFonts w:ascii="Times New Roman" w:hAnsi="Times New Roman"/>
          <w:sz w:val="28"/>
          <w:szCs w:val="28"/>
          <w:lang w:eastAsia="ko-KR"/>
        </w:rPr>
        <w:t xml:space="preserve"> – 19%, </w:t>
      </w:r>
      <w:r w:rsidRPr="00CD555D">
        <w:rPr>
          <w:rFonts w:ascii="Times New Roman" w:hAnsi="Times New Roman"/>
          <w:sz w:val="28"/>
          <w:szCs w:val="28"/>
          <w:lang w:val="en-US" w:eastAsia="ko-KR"/>
        </w:rPr>
        <w:t>Salicaceae</w:t>
      </w:r>
      <w:r w:rsidRPr="00CD555D">
        <w:rPr>
          <w:rFonts w:ascii="Times New Roman" w:hAnsi="Times New Roman"/>
          <w:sz w:val="28"/>
          <w:szCs w:val="28"/>
          <w:lang w:eastAsia="ko-KR"/>
        </w:rPr>
        <w:t xml:space="preserve"> – 13%, </w:t>
      </w:r>
      <w:r w:rsidRPr="00CD555D">
        <w:rPr>
          <w:rFonts w:ascii="Times New Roman" w:hAnsi="Times New Roman"/>
          <w:sz w:val="28"/>
          <w:szCs w:val="28"/>
          <w:lang w:val="en-US" w:eastAsia="ko-KR"/>
        </w:rPr>
        <w:t>Ranunculaceae</w:t>
      </w:r>
      <w:r w:rsidRPr="00CD555D">
        <w:rPr>
          <w:rFonts w:ascii="Times New Roman" w:hAnsi="Times New Roman"/>
          <w:sz w:val="28"/>
          <w:szCs w:val="28"/>
          <w:lang w:eastAsia="ko-KR"/>
        </w:rPr>
        <w:t xml:space="preserve"> – 8%, </w:t>
      </w:r>
      <w:r w:rsidRPr="00CD555D">
        <w:rPr>
          <w:rFonts w:ascii="Times New Roman" w:hAnsi="Times New Roman"/>
          <w:sz w:val="28"/>
          <w:szCs w:val="28"/>
          <w:lang w:val="en-US" w:eastAsia="ko-KR"/>
        </w:rPr>
        <w:t>Asteraceae</w:t>
      </w:r>
      <w:r w:rsidRPr="00CD555D">
        <w:rPr>
          <w:rFonts w:ascii="Times New Roman" w:hAnsi="Times New Roman"/>
          <w:sz w:val="28"/>
          <w:szCs w:val="28"/>
          <w:lang w:eastAsia="ko-KR"/>
        </w:rPr>
        <w:t xml:space="preserve"> – 6%, </w:t>
      </w:r>
      <w:proofErr w:type="spellStart"/>
      <w:r w:rsidRPr="00CD555D">
        <w:rPr>
          <w:rFonts w:ascii="Times New Roman" w:hAnsi="Times New Roman"/>
          <w:sz w:val="28"/>
          <w:szCs w:val="28"/>
          <w:lang w:val="en-US" w:eastAsia="ko-KR"/>
        </w:rPr>
        <w:t>Rosaceae</w:t>
      </w:r>
      <w:proofErr w:type="spellEnd"/>
      <w:r w:rsidRPr="00CD555D">
        <w:rPr>
          <w:rFonts w:ascii="Times New Roman" w:hAnsi="Times New Roman"/>
          <w:sz w:val="28"/>
          <w:szCs w:val="28"/>
          <w:lang w:eastAsia="ko-KR"/>
        </w:rPr>
        <w:t xml:space="preserve"> – 6%, </w:t>
      </w:r>
      <w:proofErr w:type="spellStart"/>
      <w:r w:rsidRPr="00CD555D">
        <w:rPr>
          <w:rFonts w:ascii="Times New Roman" w:hAnsi="Times New Roman"/>
          <w:sz w:val="28"/>
          <w:szCs w:val="28"/>
          <w:lang w:val="en-US" w:eastAsia="ko-KR"/>
        </w:rPr>
        <w:t>Apiaceae</w:t>
      </w:r>
      <w:proofErr w:type="spellEnd"/>
      <w:r w:rsidRPr="00CD555D">
        <w:rPr>
          <w:rFonts w:ascii="Times New Roman" w:hAnsi="Times New Roman"/>
          <w:sz w:val="28"/>
          <w:szCs w:val="28"/>
          <w:lang w:eastAsia="ko-KR"/>
        </w:rPr>
        <w:t xml:space="preserve"> – 6%, </w:t>
      </w:r>
      <w:proofErr w:type="spellStart"/>
      <w:r w:rsidRPr="00CD555D">
        <w:rPr>
          <w:rFonts w:ascii="Times New Roman" w:hAnsi="Times New Roman"/>
          <w:sz w:val="28"/>
          <w:szCs w:val="28"/>
          <w:lang w:val="en-US" w:eastAsia="ko-KR"/>
        </w:rPr>
        <w:t>Cyperaceae</w:t>
      </w:r>
      <w:proofErr w:type="spellEnd"/>
      <w:r w:rsidRPr="00CD555D">
        <w:rPr>
          <w:rFonts w:ascii="Times New Roman" w:hAnsi="Times New Roman"/>
          <w:sz w:val="28"/>
          <w:szCs w:val="28"/>
          <w:lang w:eastAsia="ko-KR"/>
        </w:rPr>
        <w:t xml:space="preserve"> – 5%, </w:t>
      </w:r>
      <w:r w:rsidRPr="00CD555D">
        <w:rPr>
          <w:rFonts w:ascii="Times New Roman" w:hAnsi="Times New Roman"/>
          <w:sz w:val="28"/>
          <w:szCs w:val="28"/>
          <w:lang w:val="en-US" w:eastAsia="ko-KR"/>
        </w:rPr>
        <w:t>Fabaceae</w:t>
      </w:r>
      <w:r w:rsidRPr="00CD555D">
        <w:rPr>
          <w:rFonts w:ascii="Times New Roman" w:hAnsi="Times New Roman"/>
          <w:sz w:val="28"/>
          <w:szCs w:val="28"/>
          <w:lang w:eastAsia="ko-KR"/>
        </w:rPr>
        <w:t xml:space="preserve"> – 5%. По экологической приуроченности доминирующую часть составляют </w:t>
      </w:r>
      <w:proofErr w:type="spellStart"/>
      <w:r w:rsidRPr="00CD555D">
        <w:rPr>
          <w:rFonts w:ascii="Times New Roman" w:hAnsi="Times New Roman"/>
          <w:sz w:val="28"/>
          <w:szCs w:val="28"/>
          <w:lang w:eastAsia="ko-KR"/>
        </w:rPr>
        <w:t>мезофитные</w:t>
      </w:r>
      <w:proofErr w:type="spellEnd"/>
      <w:r w:rsidRPr="00CD555D">
        <w:rPr>
          <w:rFonts w:ascii="Times New Roman" w:hAnsi="Times New Roman"/>
          <w:sz w:val="28"/>
          <w:szCs w:val="28"/>
          <w:lang w:eastAsia="ko-KR"/>
        </w:rPr>
        <w:t xml:space="preserve"> виды – 67% и </w:t>
      </w:r>
      <w:proofErr w:type="spellStart"/>
      <w:r w:rsidRPr="00CD555D">
        <w:rPr>
          <w:rFonts w:ascii="Times New Roman" w:hAnsi="Times New Roman"/>
          <w:sz w:val="28"/>
          <w:szCs w:val="28"/>
          <w:lang w:eastAsia="ko-KR"/>
        </w:rPr>
        <w:t>мезогигрофитные</w:t>
      </w:r>
      <w:proofErr w:type="spellEnd"/>
      <w:r w:rsidRPr="00CD555D">
        <w:rPr>
          <w:rFonts w:ascii="Times New Roman" w:hAnsi="Times New Roman"/>
          <w:sz w:val="28"/>
          <w:szCs w:val="28"/>
          <w:lang w:eastAsia="ko-KR"/>
        </w:rPr>
        <w:t xml:space="preserve"> виды – 27%, меньшую часть </w:t>
      </w:r>
      <w:proofErr w:type="spellStart"/>
      <w:r w:rsidRPr="00CD555D">
        <w:rPr>
          <w:rFonts w:ascii="Times New Roman" w:hAnsi="Times New Roman"/>
          <w:sz w:val="28"/>
          <w:szCs w:val="28"/>
          <w:lang w:eastAsia="ko-KR"/>
        </w:rPr>
        <w:t>ксеромезофитные</w:t>
      </w:r>
      <w:proofErr w:type="spellEnd"/>
      <w:r w:rsidRPr="00CD555D">
        <w:rPr>
          <w:rFonts w:ascii="Times New Roman" w:hAnsi="Times New Roman"/>
          <w:sz w:val="28"/>
          <w:szCs w:val="28"/>
          <w:lang w:eastAsia="ko-KR"/>
        </w:rPr>
        <w:t xml:space="preserve"> виды – 6%. </w:t>
      </w:r>
      <w:r w:rsidRPr="00CD555D">
        <w:rPr>
          <w:rFonts w:ascii="Times New Roman" w:hAnsi="Times New Roman"/>
          <w:sz w:val="28"/>
          <w:szCs w:val="28"/>
        </w:rPr>
        <w:t xml:space="preserve">Коэффициент </w:t>
      </w:r>
      <w:proofErr w:type="spellStart"/>
      <w:r w:rsidRPr="00CD555D">
        <w:rPr>
          <w:rFonts w:ascii="Times New Roman" w:hAnsi="Times New Roman"/>
          <w:sz w:val="28"/>
          <w:szCs w:val="28"/>
        </w:rPr>
        <w:t>синантропизации</w:t>
      </w:r>
      <w:proofErr w:type="spellEnd"/>
      <w:r w:rsidRPr="00CD555D">
        <w:rPr>
          <w:rFonts w:ascii="Times New Roman" w:hAnsi="Times New Roman"/>
          <w:sz w:val="28"/>
          <w:szCs w:val="28"/>
        </w:rPr>
        <w:t xml:space="preserve"> – 39% </w:t>
      </w:r>
      <w:r w:rsidR="00C67AB9" w:rsidRPr="00CD555D">
        <w:rPr>
          <w:rFonts w:ascii="Times New Roman" w:hAnsi="Times New Roman"/>
          <w:sz w:val="28"/>
          <w:szCs w:val="28"/>
          <w:lang w:eastAsia="ko-KR"/>
        </w:rPr>
        <w:t>–</w:t>
      </w:r>
      <w:r w:rsidRPr="00CD555D">
        <w:rPr>
          <w:rFonts w:ascii="Times New Roman" w:hAnsi="Times New Roman"/>
          <w:sz w:val="28"/>
          <w:szCs w:val="28"/>
        </w:rPr>
        <w:t xml:space="preserve"> значительная степень антропогенной нагрузки.</w:t>
      </w:r>
    </w:p>
    <w:p w14:paraId="79A2FFF3" w14:textId="77777777" w:rsidR="00773BC1" w:rsidRPr="00CD555D" w:rsidRDefault="00773BC1" w:rsidP="00F66831">
      <w:pPr>
        <w:pStyle w:val="a5"/>
        <w:spacing w:after="0" w:line="240" w:lineRule="auto"/>
        <w:ind w:firstLine="709"/>
        <w:contextualSpacing/>
        <w:jc w:val="both"/>
        <w:rPr>
          <w:rFonts w:ascii="Times New Roman" w:hAnsi="Times New Roman"/>
          <w:b/>
          <w:bCs/>
          <w:sz w:val="28"/>
          <w:szCs w:val="28"/>
        </w:rPr>
      </w:pPr>
      <w:r w:rsidRPr="00CD555D">
        <w:rPr>
          <w:rFonts w:ascii="Times New Roman" w:hAnsi="Times New Roman"/>
          <w:i/>
          <w:iCs/>
          <w:sz w:val="28"/>
          <w:szCs w:val="28"/>
          <w:lang w:eastAsia="ko-KR"/>
        </w:rPr>
        <w:t xml:space="preserve">Ценопопуляция </w:t>
      </w:r>
      <w:r w:rsidRPr="00CD555D">
        <w:rPr>
          <w:rFonts w:ascii="Times New Roman" w:hAnsi="Times New Roman"/>
          <w:sz w:val="28"/>
          <w:szCs w:val="28"/>
          <w:lang w:eastAsia="ko-KR"/>
        </w:rPr>
        <w:t>(</w:t>
      </w:r>
      <w:r w:rsidRPr="00CD555D">
        <w:rPr>
          <w:rFonts w:ascii="Times New Roman" w:hAnsi="Times New Roman"/>
          <w:sz w:val="28"/>
          <w:szCs w:val="28"/>
          <w:lang w:val="en-US" w:eastAsia="ko-KR"/>
        </w:rPr>
        <w:t>CP</w:t>
      </w:r>
      <w:r w:rsidRPr="00CD555D">
        <w:rPr>
          <w:rFonts w:ascii="Times New Roman" w:hAnsi="Times New Roman"/>
          <w:sz w:val="28"/>
          <w:szCs w:val="28"/>
          <w:lang w:eastAsia="ko-KR"/>
        </w:rPr>
        <w:t xml:space="preserve"> 7) </w:t>
      </w:r>
      <w:r w:rsidRPr="00CD555D">
        <w:rPr>
          <w:rFonts w:ascii="Times New Roman" w:hAnsi="Times New Roman"/>
          <w:i/>
          <w:iCs/>
          <w:sz w:val="28"/>
          <w:szCs w:val="28"/>
          <w:lang w:eastAsia="ko-KR"/>
        </w:rPr>
        <w:t>вейниково-осокового</w:t>
      </w:r>
      <w:r w:rsidRPr="00CD555D">
        <w:rPr>
          <w:rFonts w:ascii="Times New Roman" w:hAnsi="Times New Roman"/>
          <w:sz w:val="28"/>
          <w:szCs w:val="28"/>
          <w:lang w:eastAsia="ko-KR"/>
        </w:rPr>
        <w:t xml:space="preserve"> (</w:t>
      </w:r>
      <w:proofErr w:type="spellStart"/>
      <w:r w:rsidRPr="00CD555D">
        <w:rPr>
          <w:rFonts w:ascii="Times New Roman" w:hAnsi="Times New Roman"/>
          <w:sz w:val="28"/>
          <w:szCs w:val="28"/>
          <w:lang w:val="en-US" w:eastAsia="ko-KR"/>
        </w:rPr>
        <w:t>Carex</w:t>
      </w:r>
      <w:proofErr w:type="spellEnd"/>
      <w:r w:rsidRPr="00CD555D">
        <w:rPr>
          <w:rFonts w:ascii="Times New Roman" w:hAnsi="Times New Roman"/>
          <w:sz w:val="28"/>
          <w:szCs w:val="28"/>
          <w:lang w:eastAsia="ko-KR"/>
        </w:rPr>
        <w:t xml:space="preserve"> </w:t>
      </w:r>
      <w:proofErr w:type="spellStart"/>
      <w:r w:rsidRPr="00CD555D">
        <w:rPr>
          <w:rFonts w:ascii="Times New Roman" w:hAnsi="Times New Roman"/>
          <w:i/>
          <w:sz w:val="28"/>
          <w:szCs w:val="28"/>
          <w:lang w:val="en-US" w:eastAsia="ko-KR"/>
        </w:rPr>
        <w:t>disticha</w:t>
      </w:r>
      <w:proofErr w:type="spellEnd"/>
      <w:r w:rsidRPr="00CD555D">
        <w:rPr>
          <w:rFonts w:ascii="Times New Roman" w:hAnsi="Times New Roman"/>
          <w:sz w:val="28"/>
          <w:szCs w:val="28"/>
          <w:lang w:eastAsia="ko-KR"/>
        </w:rPr>
        <w:t xml:space="preserve"> </w:t>
      </w:r>
      <w:proofErr w:type="spellStart"/>
      <w:r w:rsidRPr="00CD555D">
        <w:rPr>
          <w:rFonts w:ascii="Times New Roman" w:hAnsi="Times New Roman"/>
          <w:sz w:val="28"/>
          <w:szCs w:val="28"/>
          <w:lang w:val="en-US" w:eastAsia="ko-KR"/>
        </w:rPr>
        <w:t>Huds</w:t>
      </w:r>
      <w:proofErr w:type="spellEnd"/>
      <w:r w:rsidRPr="00CD555D">
        <w:rPr>
          <w:rFonts w:ascii="Times New Roman" w:hAnsi="Times New Roman"/>
          <w:sz w:val="28"/>
          <w:szCs w:val="28"/>
          <w:lang w:eastAsia="ko-KR"/>
        </w:rPr>
        <w:t xml:space="preserve">, </w:t>
      </w:r>
      <w:r w:rsidRPr="00CD555D">
        <w:rPr>
          <w:rFonts w:ascii="Times New Roman" w:hAnsi="Times New Roman"/>
          <w:i/>
          <w:sz w:val="28"/>
          <w:szCs w:val="28"/>
          <w:lang w:val="en-US" w:eastAsia="ko-KR"/>
        </w:rPr>
        <w:t>Calamagrostis</w:t>
      </w:r>
      <w:r w:rsidRPr="00CD555D">
        <w:rPr>
          <w:rFonts w:ascii="Times New Roman" w:hAnsi="Times New Roman"/>
          <w:i/>
          <w:sz w:val="28"/>
          <w:szCs w:val="28"/>
          <w:lang w:eastAsia="ko-KR"/>
        </w:rPr>
        <w:t xml:space="preserve"> </w:t>
      </w:r>
      <w:r w:rsidRPr="00CD555D">
        <w:rPr>
          <w:rFonts w:ascii="Times New Roman" w:hAnsi="Times New Roman"/>
          <w:i/>
          <w:sz w:val="28"/>
          <w:szCs w:val="28"/>
          <w:lang w:val="en-US" w:eastAsia="ko-KR"/>
        </w:rPr>
        <w:t>epigeous</w:t>
      </w:r>
      <w:r w:rsidRPr="00CD555D">
        <w:rPr>
          <w:rFonts w:ascii="Times New Roman" w:hAnsi="Times New Roman"/>
          <w:sz w:val="28"/>
          <w:szCs w:val="28"/>
          <w:lang w:eastAsia="ko-KR"/>
        </w:rPr>
        <w:t xml:space="preserve"> (</w:t>
      </w:r>
      <w:r w:rsidRPr="00CD555D">
        <w:rPr>
          <w:rFonts w:ascii="Times New Roman" w:hAnsi="Times New Roman"/>
          <w:sz w:val="28"/>
          <w:szCs w:val="28"/>
          <w:lang w:val="en-US" w:eastAsia="ko-KR"/>
        </w:rPr>
        <w:t>L</w:t>
      </w:r>
      <w:r w:rsidRPr="00CD555D">
        <w:rPr>
          <w:rFonts w:ascii="Times New Roman" w:hAnsi="Times New Roman"/>
          <w:sz w:val="28"/>
          <w:szCs w:val="28"/>
          <w:lang w:eastAsia="ko-KR"/>
        </w:rPr>
        <w:t xml:space="preserve">.) </w:t>
      </w:r>
      <w:r w:rsidRPr="00CD555D">
        <w:rPr>
          <w:rFonts w:ascii="Times New Roman" w:hAnsi="Times New Roman"/>
          <w:sz w:val="28"/>
          <w:szCs w:val="28"/>
          <w:lang w:val="en-US" w:eastAsia="ko-KR"/>
        </w:rPr>
        <w:t>Roth</w:t>
      </w:r>
      <w:r w:rsidRPr="00CD555D">
        <w:rPr>
          <w:rFonts w:ascii="Times New Roman" w:hAnsi="Times New Roman"/>
          <w:sz w:val="28"/>
          <w:szCs w:val="28"/>
          <w:lang w:eastAsia="ko-KR"/>
        </w:rPr>
        <w:t xml:space="preserve">.) фитоценоза расположена на юго-западной периферии </w:t>
      </w:r>
      <w:proofErr w:type="spellStart"/>
      <w:r w:rsidRPr="00CD555D">
        <w:rPr>
          <w:rFonts w:ascii="Times New Roman" w:hAnsi="Times New Roman"/>
          <w:sz w:val="28"/>
          <w:szCs w:val="28"/>
          <w:lang w:eastAsia="ko-KR"/>
        </w:rPr>
        <w:t>Сибинской</w:t>
      </w:r>
      <w:proofErr w:type="spellEnd"/>
      <w:r w:rsidRPr="00CD555D">
        <w:rPr>
          <w:rFonts w:ascii="Times New Roman" w:hAnsi="Times New Roman"/>
          <w:sz w:val="28"/>
          <w:szCs w:val="28"/>
          <w:lang w:eastAsia="ko-KR"/>
        </w:rPr>
        <w:t xml:space="preserve"> впадины. Вид занимает заливные луга, размещен небольшими группами по долине ручья </w:t>
      </w:r>
      <w:proofErr w:type="spellStart"/>
      <w:r w:rsidRPr="00CD555D">
        <w:rPr>
          <w:rFonts w:ascii="Times New Roman" w:hAnsi="Times New Roman"/>
          <w:sz w:val="28"/>
          <w:szCs w:val="28"/>
          <w:lang w:eastAsia="ko-KR"/>
        </w:rPr>
        <w:t>Талдыбулак</w:t>
      </w:r>
      <w:proofErr w:type="spellEnd"/>
      <w:r w:rsidRPr="00CD555D">
        <w:rPr>
          <w:rFonts w:ascii="Times New Roman" w:hAnsi="Times New Roman"/>
          <w:sz w:val="28"/>
          <w:szCs w:val="28"/>
          <w:lang w:eastAsia="ko-KR"/>
        </w:rPr>
        <w:t xml:space="preserve">, в районе озера </w:t>
      </w:r>
      <w:proofErr w:type="spellStart"/>
      <w:r w:rsidRPr="00CD555D">
        <w:rPr>
          <w:rFonts w:ascii="Times New Roman" w:hAnsi="Times New Roman"/>
          <w:sz w:val="28"/>
          <w:szCs w:val="28"/>
          <w:lang w:eastAsia="ko-KR"/>
        </w:rPr>
        <w:t>Торткара</w:t>
      </w:r>
      <w:proofErr w:type="spellEnd"/>
      <w:r w:rsidRPr="00CD555D">
        <w:rPr>
          <w:rFonts w:ascii="Times New Roman" w:hAnsi="Times New Roman"/>
          <w:sz w:val="28"/>
          <w:szCs w:val="28"/>
          <w:lang w:eastAsia="ko-KR"/>
        </w:rPr>
        <w:t xml:space="preserve">. Рельеф преимущественно выровнен, представляет собой небольшое межхолмовое понижение. Почвенный грунт чрезмерно-увлажненный, с обильным скопление воды на поверхности. 49°25´55´´ </w:t>
      </w:r>
      <w:proofErr w:type="spellStart"/>
      <w:r w:rsidRPr="00CD555D">
        <w:rPr>
          <w:rFonts w:ascii="Times New Roman" w:hAnsi="Times New Roman"/>
          <w:sz w:val="28"/>
          <w:szCs w:val="28"/>
          <w:lang w:eastAsia="ko-KR"/>
        </w:rPr>
        <w:t>с.ш</w:t>
      </w:r>
      <w:proofErr w:type="spellEnd"/>
      <w:r w:rsidRPr="00CD555D">
        <w:rPr>
          <w:rFonts w:ascii="Times New Roman" w:hAnsi="Times New Roman"/>
          <w:sz w:val="28"/>
          <w:szCs w:val="28"/>
          <w:lang w:eastAsia="ko-KR"/>
        </w:rPr>
        <w:t xml:space="preserve">., 82°36´55´´ </w:t>
      </w:r>
      <w:proofErr w:type="spellStart"/>
      <w:r w:rsidRPr="00CD555D">
        <w:rPr>
          <w:rFonts w:ascii="Times New Roman" w:hAnsi="Times New Roman"/>
          <w:sz w:val="28"/>
          <w:szCs w:val="28"/>
          <w:lang w:eastAsia="ko-KR"/>
        </w:rPr>
        <w:t>в.д</w:t>
      </w:r>
      <w:proofErr w:type="spellEnd"/>
      <w:r w:rsidRPr="00CD555D">
        <w:rPr>
          <w:rFonts w:ascii="Times New Roman" w:hAnsi="Times New Roman"/>
          <w:sz w:val="28"/>
          <w:szCs w:val="28"/>
          <w:lang w:eastAsia="ko-KR"/>
        </w:rPr>
        <w:t xml:space="preserve">., 782 м. над </w:t>
      </w:r>
      <w:proofErr w:type="spellStart"/>
      <w:r w:rsidRPr="00CD555D">
        <w:rPr>
          <w:rFonts w:ascii="Times New Roman" w:hAnsi="Times New Roman"/>
          <w:sz w:val="28"/>
          <w:szCs w:val="28"/>
          <w:lang w:eastAsia="ko-KR"/>
        </w:rPr>
        <w:t>ур</w:t>
      </w:r>
      <w:proofErr w:type="spellEnd"/>
      <w:r w:rsidRPr="00CD555D">
        <w:rPr>
          <w:rFonts w:ascii="Times New Roman" w:hAnsi="Times New Roman"/>
          <w:sz w:val="28"/>
          <w:szCs w:val="28"/>
          <w:lang w:eastAsia="ko-KR"/>
        </w:rPr>
        <w:t xml:space="preserve">. м. Субстрат представлен заболоченными почвами со значительным слоем </w:t>
      </w:r>
      <w:proofErr w:type="spellStart"/>
      <w:r w:rsidRPr="00CD555D">
        <w:rPr>
          <w:rFonts w:ascii="Times New Roman" w:hAnsi="Times New Roman"/>
          <w:sz w:val="28"/>
          <w:szCs w:val="28"/>
          <w:lang w:eastAsia="ko-KR"/>
        </w:rPr>
        <w:t>опада</w:t>
      </w:r>
      <w:proofErr w:type="spellEnd"/>
      <w:r w:rsidRPr="00CD555D">
        <w:rPr>
          <w:rFonts w:ascii="Times New Roman" w:hAnsi="Times New Roman"/>
          <w:sz w:val="28"/>
          <w:szCs w:val="28"/>
          <w:lang w:eastAsia="ko-KR"/>
        </w:rPr>
        <w:t xml:space="preserve"> и почвенной подстилки.</w:t>
      </w:r>
    </w:p>
    <w:p w14:paraId="7D42078F" w14:textId="77777777" w:rsidR="00773BC1" w:rsidRPr="00CD555D" w:rsidRDefault="00773BC1" w:rsidP="00F66831">
      <w:pPr>
        <w:pStyle w:val="a5"/>
        <w:spacing w:after="0" w:line="240" w:lineRule="auto"/>
        <w:ind w:firstLine="709"/>
        <w:contextualSpacing/>
        <w:jc w:val="both"/>
        <w:rPr>
          <w:rFonts w:ascii="Times New Roman" w:hAnsi="Times New Roman"/>
          <w:b/>
          <w:bCs/>
          <w:sz w:val="28"/>
          <w:szCs w:val="28"/>
        </w:rPr>
      </w:pPr>
      <w:r w:rsidRPr="00CD555D">
        <w:rPr>
          <w:rFonts w:ascii="Times New Roman" w:hAnsi="Times New Roman"/>
          <w:sz w:val="28"/>
          <w:szCs w:val="28"/>
          <w:lang w:eastAsia="ko-KR"/>
        </w:rPr>
        <w:t xml:space="preserve">Древесно-кустарниковый ярус размещен по окраинам сообщества, состоит из </w:t>
      </w:r>
      <w:r w:rsidRPr="00CD555D">
        <w:rPr>
          <w:rFonts w:ascii="Times New Roman" w:hAnsi="Times New Roman"/>
          <w:i/>
          <w:sz w:val="28"/>
          <w:szCs w:val="28"/>
          <w:lang w:val="en-US" w:eastAsia="ko-KR"/>
        </w:rPr>
        <w:t>Salix</w:t>
      </w:r>
      <w:r w:rsidRPr="00CD555D">
        <w:rPr>
          <w:rFonts w:ascii="Times New Roman" w:hAnsi="Times New Roman"/>
          <w:i/>
          <w:sz w:val="28"/>
          <w:szCs w:val="28"/>
          <w:lang w:eastAsia="ko-KR"/>
        </w:rPr>
        <w:t xml:space="preserve"> </w:t>
      </w:r>
      <w:proofErr w:type="spellStart"/>
      <w:r w:rsidRPr="00CD555D">
        <w:rPr>
          <w:rFonts w:ascii="Times New Roman" w:hAnsi="Times New Roman"/>
          <w:i/>
          <w:sz w:val="28"/>
          <w:szCs w:val="28"/>
          <w:lang w:val="en-US" w:eastAsia="ko-KR"/>
        </w:rPr>
        <w:t>pentandra</w:t>
      </w:r>
      <w:proofErr w:type="spellEnd"/>
      <w:r w:rsidRPr="00CD555D">
        <w:rPr>
          <w:rFonts w:ascii="Times New Roman" w:hAnsi="Times New Roman"/>
          <w:i/>
          <w:sz w:val="28"/>
          <w:szCs w:val="28"/>
          <w:lang w:eastAsia="ko-KR"/>
        </w:rPr>
        <w:t xml:space="preserve"> </w:t>
      </w:r>
      <w:r w:rsidRPr="00CD555D">
        <w:rPr>
          <w:rFonts w:ascii="Times New Roman" w:hAnsi="Times New Roman"/>
          <w:sz w:val="28"/>
          <w:szCs w:val="28"/>
          <w:lang w:val="en-US" w:eastAsia="ko-KR"/>
        </w:rPr>
        <w:t>L</w:t>
      </w:r>
      <w:r w:rsidRPr="00CD555D">
        <w:rPr>
          <w:rFonts w:ascii="Times New Roman" w:hAnsi="Times New Roman"/>
          <w:sz w:val="28"/>
          <w:szCs w:val="28"/>
          <w:lang w:eastAsia="ko-KR"/>
        </w:rPr>
        <w:t xml:space="preserve">., </w:t>
      </w:r>
      <w:r w:rsidRPr="00CD555D">
        <w:rPr>
          <w:rFonts w:ascii="Times New Roman" w:hAnsi="Times New Roman"/>
          <w:i/>
          <w:sz w:val="28"/>
          <w:szCs w:val="28"/>
          <w:lang w:val="en-US" w:eastAsia="ko-KR"/>
        </w:rPr>
        <w:t>S</w:t>
      </w:r>
      <w:r w:rsidRPr="00CD555D">
        <w:rPr>
          <w:rFonts w:ascii="Times New Roman" w:hAnsi="Times New Roman"/>
          <w:i/>
          <w:sz w:val="28"/>
          <w:szCs w:val="28"/>
          <w:lang w:eastAsia="ko-KR"/>
        </w:rPr>
        <w:t xml:space="preserve">. </w:t>
      </w:r>
      <w:proofErr w:type="spellStart"/>
      <w:r w:rsidRPr="00CD555D">
        <w:rPr>
          <w:rFonts w:ascii="Times New Roman" w:hAnsi="Times New Roman"/>
          <w:i/>
          <w:sz w:val="28"/>
          <w:szCs w:val="28"/>
          <w:lang w:val="en-US" w:eastAsia="ko-KR"/>
        </w:rPr>
        <w:t>viminalis</w:t>
      </w:r>
      <w:proofErr w:type="spellEnd"/>
      <w:r w:rsidRPr="00CD555D">
        <w:rPr>
          <w:rFonts w:ascii="Times New Roman" w:hAnsi="Times New Roman"/>
          <w:i/>
          <w:sz w:val="28"/>
          <w:szCs w:val="28"/>
          <w:lang w:eastAsia="ko-KR"/>
        </w:rPr>
        <w:t xml:space="preserve"> </w:t>
      </w:r>
      <w:r w:rsidRPr="00CD555D">
        <w:rPr>
          <w:rFonts w:ascii="Times New Roman" w:hAnsi="Times New Roman"/>
          <w:sz w:val="28"/>
          <w:szCs w:val="28"/>
          <w:lang w:val="en-US" w:eastAsia="ko-KR"/>
        </w:rPr>
        <w:t>L</w:t>
      </w:r>
      <w:r w:rsidRPr="00CD555D">
        <w:rPr>
          <w:rFonts w:ascii="Times New Roman" w:hAnsi="Times New Roman"/>
          <w:sz w:val="28"/>
          <w:szCs w:val="28"/>
          <w:lang w:eastAsia="ko-KR"/>
        </w:rPr>
        <w:t xml:space="preserve">., </w:t>
      </w:r>
      <w:r w:rsidRPr="00CD555D">
        <w:rPr>
          <w:rFonts w:ascii="Times New Roman" w:hAnsi="Times New Roman"/>
          <w:i/>
          <w:sz w:val="28"/>
          <w:szCs w:val="28"/>
          <w:lang w:val="en-US" w:eastAsia="ko-KR"/>
        </w:rPr>
        <w:t>Betula</w:t>
      </w:r>
      <w:r w:rsidRPr="00CD555D">
        <w:rPr>
          <w:rFonts w:ascii="Times New Roman" w:hAnsi="Times New Roman"/>
          <w:i/>
          <w:sz w:val="28"/>
          <w:szCs w:val="28"/>
          <w:lang w:eastAsia="ko-KR"/>
        </w:rPr>
        <w:t xml:space="preserve"> </w:t>
      </w:r>
      <w:r w:rsidRPr="00CD555D">
        <w:rPr>
          <w:rFonts w:ascii="Times New Roman" w:hAnsi="Times New Roman"/>
          <w:i/>
          <w:sz w:val="28"/>
          <w:szCs w:val="28"/>
          <w:lang w:val="en-US" w:eastAsia="ko-KR"/>
        </w:rPr>
        <w:t>pendula</w:t>
      </w:r>
      <w:r w:rsidRPr="00CD555D">
        <w:rPr>
          <w:rFonts w:ascii="Times New Roman" w:hAnsi="Times New Roman"/>
          <w:i/>
          <w:sz w:val="28"/>
          <w:szCs w:val="28"/>
          <w:lang w:eastAsia="ko-KR"/>
        </w:rPr>
        <w:t xml:space="preserve"> </w:t>
      </w:r>
      <w:r w:rsidRPr="00CD555D">
        <w:rPr>
          <w:rFonts w:ascii="Times New Roman" w:hAnsi="Times New Roman"/>
          <w:sz w:val="28"/>
          <w:szCs w:val="28"/>
          <w:lang w:val="en-US" w:eastAsia="ko-KR"/>
        </w:rPr>
        <w:t>Roth</w:t>
      </w:r>
      <w:r w:rsidRPr="00CD555D">
        <w:rPr>
          <w:rFonts w:ascii="Times New Roman" w:hAnsi="Times New Roman"/>
          <w:sz w:val="28"/>
          <w:szCs w:val="28"/>
          <w:lang w:eastAsia="ko-KR"/>
        </w:rPr>
        <w:t>.</w:t>
      </w:r>
    </w:p>
    <w:p w14:paraId="6928E392" w14:textId="25CC030B" w:rsidR="00773BC1" w:rsidRPr="00CD555D" w:rsidRDefault="00773BC1" w:rsidP="00F66831">
      <w:pPr>
        <w:pStyle w:val="a5"/>
        <w:spacing w:after="0" w:line="240" w:lineRule="auto"/>
        <w:ind w:firstLine="709"/>
        <w:contextualSpacing/>
        <w:jc w:val="both"/>
        <w:rPr>
          <w:rFonts w:ascii="Times New Roman" w:hAnsi="Times New Roman"/>
          <w:b/>
          <w:bCs/>
          <w:sz w:val="28"/>
          <w:szCs w:val="28"/>
        </w:rPr>
      </w:pPr>
      <w:r w:rsidRPr="00CD555D">
        <w:rPr>
          <w:rFonts w:ascii="Times New Roman" w:hAnsi="Times New Roman"/>
          <w:sz w:val="28"/>
          <w:szCs w:val="28"/>
          <w:lang w:eastAsia="ko-KR"/>
        </w:rPr>
        <w:t>Травостой достаточно хорошо сформирован, с общим покрытием 80</w:t>
      </w:r>
      <w:r w:rsidR="00C67AB9" w:rsidRPr="00CD555D">
        <w:rPr>
          <w:rFonts w:ascii="Times New Roman" w:hAnsi="Times New Roman"/>
          <w:sz w:val="28"/>
          <w:szCs w:val="28"/>
          <w:lang w:eastAsia="ko-KR"/>
        </w:rPr>
        <w:t>–</w:t>
      </w:r>
      <w:r w:rsidRPr="00CD555D">
        <w:rPr>
          <w:rFonts w:ascii="Times New Roman" w:hAnsi="Times New Roman"/>
          <w:sz w:val="28"/>
          <w:szCs w:val="28"/>
          <w:lang w:eastAsia="ko-KR"/>
        </w:rPr>
        <w:t xml:space="preserve">100%. По высотной структуре нечетко </w:t>
      </w:r>
      <w:proofErr w:type="spellStart"/>
      <w:r w:rsidRPr="00CD555D">
        <w:rPr>
          <w:rFonts w:ascii="Times New Roman" w:hAnsi="Times New Roman"/>
          <w:sz w:val="28"/>
          <w:szCs w:val="28"/>
          <w:lang w:eastAsia="ko-KR"/>
        </w:rPr>
        <w:t>трехярусный</w:t>
      </w:r>
      <w:proofErr w:type="spellEnd"/>
      <w:r w:rsidRPr="00CD555D">
        <w:rPr>
          <w:rFonts w:ascii="Times New Roman" w:hAnsi="Times New Roman"/>
          <w:sz w:val="28"/>
          <w:szCs w:val="28"/>
          <w:lang w:eastAsia="ko-KR"/>
        </w:rPr>
        <w:t>.</w:t>
      </w:r>
    </w:p>
    <w:p w14:paraId="60AF4429" w14:textId="1B71A6CB" w:rsidR="00773BC1" w:rsidRPr="00CD555D" w:rsidRDefault="00773BC1" w:rsidP="00F66831">
      <w:pPr>
        <w:pStyle w:val="a5"/>
        <w:spacing w:after="0" w:line="240" w:lineRule="auto"/>
        <w:ind w:firstLine="709"/>
        <w:contextualSpacing/>
        <w:jc w:val="both"/>
        <w:rPr>
          <w:rFonts w:ascii="Times New Roman" w:hAnsi="Times New Roman"/>
          <w:b/>
          <w:bCs/>
          <w:sz w:val="28"/>
          <w:szCs w:val="28"/>
          <w:lang w:val="en-US"/>
        </w:rPr>
      </w:pPr>
      <w:r w:rsidRPr="00CD555D">
        <w:rPr>
          <w:rFonts w:ascii="Times New Roman" w:hAnsi="Times New Roman"/>
          <w:sz w:val="28"/>
          <w:szCs w:val="28"/>
          <w:lang w:eastAsia="ko-KR"/>
        </w:rPr>
        <w:t>Первый ярус, 95</w:t>
      </w:r>
      <w:r w:rsidR="00C67AB9" w:rsidRPr="00CD555D">
        <w:rPr>
          <w:rFonts w:ascii="Times New Roman" w:hAnsi="Times New Roman"/>
          <w:sz w:val="28"/>
          <w:szCs w:val="28"/>
          <w:lang w:eastAsia="ko-KR"/>
        </w:rPr>
        <w:t>–</w:t>
      </w:r>
      <w:r w:rsidRPr="00CD555D">
        <w:rPr>
          <w:rFonts w:ascii="Times New Roman" w:hAnsi="Times New Roman"/>
          <w:sz w:val="28"/>
          <w:szCs w:val="28"/>
          <w:lang w:eastAsia="ko-KR"/>
        </w:rPr>
        <w:t xml:space="preserve">110 см высотой, сильно </w:t>
      </w:r>
      <w:proofErr w:type="spellStart"/>
      <w:r w:rsidRPr="00CD555D">
        <w:rPr>
          <w:rFonts w:ascii="Times New Roman" w:hAnsi="Times New Roman"/>
          <w:sz w:val="28"/>
          <w:szCs w:val="28"/>
          <w:lang w:eastAsia="ko-KR"/>
        </w:rPr>
        <w:t>изрежен</w:t>
      </w:r>
      <w:proofErr w:type="spellEnd"/>
      <w:r w:rsidRPr="00CD555D">
        <w:rPr>
          <w:rFonts w:ascii="Times New Roman" w:hAnsi="Times New Roman"/>
          <w:sz w:val="28"/>
          <w:szCs w:val="28"/>
          <w:lang w:eastAsia="ko-KR"/>
        </w:rPr>
        <w:t xml:space="preserve">. В роли доминанта выступает </w:t>
      </w:r>
      <w:r w:rsidRPr="00CD555D">
        <w:rPr>
          <w:rFonts w:ascii="Times New Roman" w:hAnsi="Times New Roman"/>
          <w:i/>
          <w:sz w:val="28"/>
          <w:szCs w:val="28"/>
          <w:lang w:val="en-US" w:eastAsia="ko-KR"/>
        </w:rPr>
        <w:t>Calamagrostis</w:t>
      </w:r>
      <w:r w:rsidRPr="00CD555D">
        <w:rPr>
          <w:rFonts w:ascii="Times New Roman" w:hAnsi="Times New Roman"/>
          <w:i/>
          <w:sz w:val="28"/>
          <w:szCs w:val="28"/>
          <w:lang w:eastAsia="ko-KR"/>
        </w:rPr>
        <w:t xml:space="preserve"> </w:t>
      </w:r>
      <w:r w:rsidRPr="00CD555D">
        <w:rPr>
          <w:rFonts w:ascii="Times New Roman" w:hAnsi="Times New Roman"/>
          <w:i/>
          <w:sz w:val="28"/>
          <w:szCs w:val="28"/>
          <w:lang w:val="en-US" w:eastAsia="ko-KR"/>
        </w:rPr>
        <w:t>epigeous</w:t>
      </w:r>
      <w:r w:rsidRPr="00CD555D">
        <w:rPr>
          <w:rFonts w:ascii="Times New Roman" w:hAnsi="Times New Roman"/>
          <w:i/>
          <w:sz w:val="28"/>
          <w:szCs w:val="28"/>
          <w:lang w:eastAsia="ko-KR"/>
        </w:rPr>
        <w:t xml:space="preserve"> </w:t>
      </w:r>
      <w:r w:rsidRPr="00CD555D">
        <w:rPr>
          <w:rFonts w:ascii="Times New Roman" w:hAnsi="Times New Roman"/>
          <w:sz w:val="28"/>
          <w:szCs w:val="28"/>
          <w:lang w:eastAsia="ko-KR"/>
        </w:rPr>
        <w:t>(</w:t>
      </w:r>
      <w:r w:rsidRPr="00CD555D">
        <w:rPr>
          <w:rFonts w:ascii="Times New Roman" w:hAnsi="Times New Roman"/>
          <w:sz w:val="28"/>
          <w:szCs w:val="28"/>
          <w:lang w:val="en-US" w:eastAsia="ko-KR"/>
        </w:rPr>
        <w:t>L</w:t>
      </w:r>
      <w:r w:rsidRPr="00CD555D">
        <w:rPr>
          <w:rFonts w:ascii="Times New Roman" w:hAnsi="Times New Roman"/>
          <w:sz w:val="28"/>
          <w:szCs w:val="28"/>
          <w:lang w:eastAsia="ko-KR"/>
        </w:rPr>
        <w:t xml:space="preserve">.) </w:t>
      </w:r>
      <w:r w:rsidRPr="00CD555D">
        <w:rPr>
          <w:rFonts w:ascii="Times New Roman" w:hAnsi="Times New Roman"/>
          <w:sz w:val="28"/>
          <w:szCs w:val="28"/>
          <w:lang w:val="en-US" w:eastAsia="ko-KR"/>
        </w:rPr>
        <w:t>Roth</w:t>
      </w:r>
      <w:r w:rsidRPr="00CD555D">
        <w:rPr>
          <w:rFonts w:ascii="Times New Roman" w:hAnsi="Times New Roman"/>
          <w:sz w:val="28"/>
          <w:szCs w:val="28"/>
          <w:lang w:eastAsia="ko-KR"/>
        </w:rPr>
        <w:t xml:space="preserve">. Сопутствующими видами являются </w:t>
      </w:r>
      <w:r w:rsidRPr="00CD555D">
        <w:rPr>
          <w:rFonts w:ascii="Times New Roman" w:hAnsi="Times New Roman"/>
          <w:i/>
          <w:sz w:val="28"/>
          <w:szCs w:val="28"/>
          <w:lang w:val="en-US" w:eastAsia="ko-KR"/>
        </w:rPr>
        <w:t>Thalictrum</w:t>
      </w:r>
      <w:r w:rsidRPr="00CD555D">
        <w:rPr>
          <w:rFonts w:ascii="Times New Roman" w:hAnsi="Times New Roman"/>
          <w:i/>
          <w:sz w:val="28"/>
          <w:szCs w:val="28"/>
          <w:lang w:eastAsia="ko-KR"/>
        </w:rPr>
        <w:t xml:space="preserve"> </w:t>
      </w:r>
      <w:r w:rsidRPr="00CD555D">
        <w:rPr>
          <w:rFonts w:ascii="Times New Roman" w:hAnsi="Times New Roman"/>
          <w:i/>
          <w:sz w:val="28"/>
          <w:szCs w:val="28"/>
          <w:lang w:val="en-US" w:eastAsia="ko-KR"/>
        </w:rPr>
        <w:t>simplex</w:t>
      </w:r>
      <w:r w:rsidRPr="00CD555D">
        <w:rPr>
          <w:rFonts w:ascii="Times New Roman" w:hAnsi="Times New Roman"/>
          <w:sz w:val="28"/>
          <w:szCs w:val="28"/>
          <w:lang w:eastAsia="ko-KR"/>
        </w:rPr>
        <w:t xml:space="preserve"> </w:t>
      </w:r>
      <w:r w:rsidRPr="00CD555D">
        <w:rPr>
          <w:rFonts w:ascii="Times New Roman" w:hAnsi="Times New Roman"/>
          <w:sz w:val="28"/>
          <w:szCs w:val="28"/>
          <w:lang w:val="en-US" w:eastAsia="ko-KR"/>
        </w:rPr>
        <w:t>L</w:t>
      </w:r>
      <w:r w:rsidRPr="00CD555D">
        <w:rPr>
          <w:rFonts w:ascii="Times New Roman" w:hAnsi="Times New Roman"/>
          <w:sz w:val="28"/>
          <w:szCs w:val="28"/>
          <w:lang w:eastAsia="ko-KR"/>
        </w:rPr>
        <w:t xml:space="preserve">. – </w:t>
      </w:r>
      <w:r w:rsidRPr="00CD555D">
        <w:rPr>
          <w:rFonts w:ascii="Times New Roman" w:hAnsi="Times New Roman"/>
          <w:sz w:val="28"/>
          <w:szCs w:val="28"/>
          <w:lang w:val="en-US" w:eastAsia="ko-KR"/>
        </w:rPr>
        <w:t>sol</w:t>
      </w:r>
      <w:r w:rsidRPr="00CD555D">
        <w:rPr>
          <w:rFonts w:ascii="Times New Roman" w:hAnsi="Times New Roman"/>
          <w:sz w:val="28"/>
          <w:szCs w:val="28"/>
          <w:lang w:eastAsia="ko-KR"/>
        </w:rPr>
        <w:t xml:space="preserve">, </w:t>
      </w:r>
      <w:r w:rsidRPr="00CD555D">
        <w:rPr>
          <w:rFonts w:ascii="Times New Roman" w:hAnsi="Times New Roman"/>
          <w:i/>
          <w:sz w:val="28"/>
          <w:szCs w:val="28"/>
          <w:lang w:val="en-US" w:eastAsia="ko-KR"/>
        </w:rPr>
        <w:t>Cirsium</w:t>
      </w:r>
      <w:r w:rsidRPr="00CD555D">
        <w:rPr>
          <w:rFonts w:ascii="Times New Roman" w:hAnsi="Times New Roman"/>
          <w:i/>
          <w:sz w:val="28"/>
          <w:szCs w:val="28"/>
          <w:lang w:eastAsia="ko-KR"/>
        </w:rPr>
        <w:t xml:space="preserve"> </w:t>
      </w:r>
      <w:proofErr w:type="spellStart"/>
      <w:r w:rsidRPr="00CD555D">
        <w:rPr>
          <w:rFonts w:ascii="Times New Roman" w:hAnsi="Times New Roman"/>
          <w:i/>
          <w:sz w:val="28"/>
          <w:szCs w:val="28"/>
          <w:lang w:val="en-US" w:eastAsia="ko-KR"/>
        </w:rPr>
        <w:t>incanum</w:t>
      </w:r>
      <w:proofErr w:type="spellEnd"/>
      <w:r w:rsidRPr="00CD555D">
        <w:rPr>
          <w:rFonts w:ascii="Times New Roman" w:hAnsi="Times New Roman"/>
          <w:sz w:val="28"/>
          <w:szCs w:val="28"/>
          <w:lang w:eastAsia="ko-KR"/>
        </w:rPr>
        <w:t xml:space="preserve"> (</w:t>
      </w:r>
      <w:r w:rsidRPr="00CD555D">
        <w:rPr>
          <w:rFonts w:ascii="Times New Roman" w:hAnsi="Times New Roman"/>
          <w:sz w:val="28"/>
          <w:szCs w:val="28"/>
          <w:lang w:val="en-US" w:eastAsia="ko-KR"/>
        </w:rPr>
        <w:t>S</w:t>
      </w:r>
      <w:r w:rsidRPr="00CD555D">
        <w:rPr>
          <w:rFonts w:ascii="Times New Roman" w:hAnsi="Times New Roman"/>
          <w:sz w:val="28"/>
          <w:szCs w:val="28"/>
          <w:lang w:eastAsia="ko-KR"/>
        </w:rPr>
        <w:t>.</w:t>
      </w:r>
      <w:r w:rsidRPr="00CD555D">
        <w:rPr>
          <w:rFonts w:ascii="Times New Roman" w:hAnsi="Times New Roman"/>
          <w:sz w:val="28"/>
          <w:szCs w:val="28"/>
          <w:lang w:val="en-US" w:eastAsia="ko-KR"/>
        </w:rPr>
        <w:t>G</w:t>
      </w:r>
      <w:r w:rsidRPr="00CD555D">
        <w:rPr>
          <w:rFonts w:ascii="Times New Roman" w:hAnsi="Times New Roman"/>
          <w:sz w:val="28"/>
          <w:szCs w:val="28"/>
          <w:lang w:eastAsia="ko-KR"/>
        </w:rPr>
        <w:t xml:space="preserve">. </w:t>
      </w:r>
      <w:proofErr w:type="spellStart"/>
      <w:r w:rsidRPr="00CD555D">
        <w:rPr>
          <w:rFonts w:ascii="Times New Roman" w:hAnsi="Times New Roman"/>
          <w:sz w:val="28"/>
          <w:szCs w:val="28"/>
          <w:lang w:val="en-US" w:eastAsia="ko-KR"/>
        </w:rPr>
        <w:t>Gmel</w:t>
      </w:r>
      <w:proofErr w:type="spellEnd"/>
      <w:r w:rsidRPr="00CD555D">
        <w:rPr>
          <w:rFonts w:ascii="Times New Roman" w:hAnsi="Times New Roman"/>
          <w:sz w:val="28"/>
          <w:szCs w:val="28"/>
          <w:lang w:eastAsia="ko-KR"/>
        </w:rPr>
        <w:t xml:space="preserve">.) </w:t>
      </w:r>
      <w:r w:rsidRPr="00CD555D">
        <w:rPr>
          <w:rFonts w:ascii="Times New Roman" w:hAnsi="Times New Roman"/>
          <w:sz w:val="28"/>
          <w:szCs w:val="28"/>
          <w:lang w:val="en-US" w:eastAsia="ko-KR"/>
        </w:rPr>
        <w:t xml:space="preserve">Fisch. – sol, </w:t>
      </w:r>
      <w:r w:rsidRPr="00CD555D">
        <w:rPr>
          <w:rFonts w:ascii="Times New Roman" w:hAnsi="Times New Roman"/>
          <w:i/>
          <w:sz w:val="28"/>
          <w:szCs w:val="28"/>
          <w:lang w:val="en-US" w:eastAsia="ko-KR"/>
        </w:rPr>
        <w:t xml:space="preserve">Veronica </w:t>
      </w:r>
      <w:proofErr w:type="spellStart"/>
      <w:r w:rsidRPr="00CD555D">
        <w:rPr>
          <w:rFonts w:ascii="Times New Roman" w:hAnsi="Times New Roman"/>
          <w:i/>
          <w:sz w:val="28"/>
          <w:szCs w:val="28"/>
          <w:lang w:val="en-US" w:eastAsia="ko-KR"/>
        </w:rPr>
        <w:t>longifolia</w:t>
      </w:r>
      <w:proofErr w:type="spellEnd"/>
      <w:r w:rsidRPr="00CD555D">
        <w:rPr>
          <w:rFonts w:ascii="Times New Roman" w:hAnsi="Times New Roman"/>
          <w:sz w:val="28"/>
          <w:szCs w:val="28"/>
          <w:lang w:val="en-US" w:eastAsia="ko-KR"/>
        </w:rPr>
        <w:t xml:space="preserve"> L. – sol, </w:t>
      </w:r>
      <w:proofErr w:type="spellStart"/>
      <w:r w:rsidRPr="00CD555D">
        <w:rPr>
          <w:rFonts w:ascii="Times New Roman" w:hAnsi="Times New Roman"/>
          <w:i/>
          <w:sz w:val="28"/>
          <w:szCs w:val="28"/>
          <w:lang w:val="en-US" w:eastAsia="ko-KR"/>
        </w:rPr>
        <w:t>Sonchus</w:t>
      </w:r>
      <w:proofErr w:type="spellEnd"/>
      <w:r w:rsidRPr="00CD555D">
        <w:rPr>
          <w:rFonts w:ascii="Times New Roman" w:hAnsi="Times New Roman"/>
          <w:i/>
          <w:sz w:val="28"/>
          <w:szCs w:val="28"/>
          <w:lang w:val="en-US" w:eastAsia="ko-KR"/>
        </w:rPr>
        <w:t xml:space="preserve"> arvensis </w:t>
      </w:r>
      <w:r w:rsidRPr="00CD555D">
        <w:rPr>
          <w:rFonts w:ascii="Times New Roman" w:hAnsi="Times New Roman"/>
          <w:sz w:val="28"/>
          <w:szCs w:val="28"/>
          <w:lang w:val="en-US" w:eastAsia="ko-KR"/>
        </w:rPr>
        <w:t xml:space="preserve">L. – s, </w:t>
      </w:r>
      <w:r w:rsidRPr="00CD555D">
        <w:rPr>
          <w:rFonts w:ascii="Times New Roman" w:hAnsi="Times New Roman"/>
          <w:i/>
          <w:sz w:val="28"/>
          <w:szCs w:val="28"/>
          <w:lang w:val="en-US" w:eastAsia="ko-KR"/>
        </w:rPr>
        <w:t xml:space="preserve">Alopecurus </w:t>
      </w:r>
      <w:proofErr w:type="spellStart"/>
      <w:r w:rsidRPr="00CD555D">
        <w:rPr>
          <w:rFonts w:ascii="Times New Roman" w:hAnsi="Times New Roman"/>
          <w:i/>
          <w:sz w:val="28"/>
          <w:szCs w:val="28"/>
          <w:lang w:val="en-US" w:eastAsia="ko-KR"/>
        </w:rPr>
        <w:t>glaucus</w:t>
      </w:r>
      <w:proofErr w:type="spellEnd"/>
      <w:r w:rsidRPr="00CD555D">
        <w:rPr>
          <w:rFonts w:ascii="Times New Roman" w:hAnsi="Times New Roman"/>
          <w:i/>
          <w:sz w:val="28"/>
          <w:szCs w:val="28"/>
          <w:lang w:val="en-US" w:eastAsia="ko-KR"/>
        </w:rPr>
        <w:t xml:space="preserve"> </w:t>
      </w:r>
      <w:r w:rsidRPr="00CD555D">
        <w:rPr>
          <w:rFonts w:ascii="Times New Roman" w:hAnsi="Times New Roman"/>
          <w:sz w:val="28"/>
          <w:szCs w:val="28"/>
          <w:lang w:val="en-US" w:eastAsia="ko-KR"/>
        </w:rPr>
        <w:t xml:space="preserve">Less. - sol. </w:t>
      </w:r>
    </w:p>
    <w:p w14:paraId="3ED6B6DB" w14:textId="100B1909" w:rsidR="00773BC1" w:rsidRPr="00CD555D" w:rsidRDefault="00773BC1" w:rsidP="00F66831">
      <w:pPr>
        <w:pStyle w:val="a5"/>
        <w:spacing w:after="0" w:line="240" w:lineRule="auto"/>
        <w:ind w:firstLine="709"/>
        <w:contextualSpacing/>
        <w:jc w:val="both"/>
        <w:rPr>
          <w:rFonts w:ascii="Times New Roman" w:hAnsi="Times New Roman"/>
          <w:b/>
          <w:bCs/>
          <w:sz w:val="28"/>
          <w:szCs w:val="28"/>
          <w:lang w:val="en-US"/>
        </w:rPr>
      </w:pPr>
      <w:r w:rsidRPr="00CD555D">
        <w:rPr>
          <w:rFonts w:ascii="Times New Roman" w:hAnsi="Times New Roman"/>
          <w:sz w:val="28"/>
          <w:szCs w:val="28"/>
          <w:lang w:eastAsia="ko-KR"/>
        </w:rPr>
        <w:t>Второй ярус, 40</w:t>
      </w:r>
      <w:r w:rsidR="00C67AB9" w:rsidRPr="00CD555D">
        <w:rPr>
          <w:rFonts w:ascii="Times New Roman" w:hAnsi="Times New Roman"/>
          <w:sz w:val="28"/>
          <w:szCs w:val="28"/>
          <w:lang w:eastAsia="ko-KR"/>
        </w:rPr>
        <w:t>–</w:t>
      </w:r>
      <w:r w:rsidRPr="00CD555D">
        <w:rPr>
          <w:rFonts w:ascii="Times New Roman" w:hAnsi="Times New Roman"/>
          <w:sz w:val="28"/>
          <w:szCs w:val="28"/>
          <w:lang w:eastAsia="ko-KR"/>
        </w:rPr>
        <w:t xml:space="preserve">60 см высотой, достаточно плотный, с высокой сомкнутостью. Доминирующими видами являются </w:t>
      </w:r>
      <w:r w:rsidRPr="00CD555D">
        <w:rPr>
          <w:rFonts w:ascii="Times New Roman" w:hAnsi="Times New Roman"/>
          <w:i/>
          <w:sz w:val="28"/>
          <w:szCs w:val="28"/>
          <w:lang w:val="en-US" w:eastAsia="ko-KR"/>
        </w:rPr>
        <w:t>Ranunculus</w:t>
      </w:r>
      <w:r w:rsidRPr="00CD555D">
        <w:rPr>
          <w:rFonts w:ascii="Times New Roman" w:hAnsi="Times New Roman"/>
          <w:i/>
          <w:sz w:val="28"/>
          <w:szCs w:val="28"/>
          <w:lang w:eastAsia="ko-KR"/>
        </w:rPr>
        <w:t xml:space="preserve"> </w:t>
      </w:r>
      <w:r w:rsidRPr="00CD555D">
        <w:rPr>
          <w:rFonts w:ascii="Times New Roman" w:hAnsi="Times New Roman"/>
          <w:i/>
          <w:sz w:val="28"/>
          <w:szCs w:val="28"/>
          <w:lang w:val="en-US" w:eastAsia="ko-KR"/>
        </w:rPr>
        <w:t>acris</w:t>
      </w:r>
      <w:r w:rsidRPr="00CD555D">
        <w:rPr>
          <w:rFonts w:ascii="Times New Roman" w:hAnsi="Times New Roman"/>
          <w:sz w:val="28"/>
          <w:szCs w:val="28"/>
          <w:lang w:eastAsia="ko-KR"/>
        </w:rPr>
        <w:t xml:space="preserve"> </w:t>
      </w:r>
      <w:r w:rsidRPr="00CD555D">
        <w:rPr>
          <w:rFonts w:ascii="Times New Roman" w:hAnsi="Times New Roman"/>
          <w:sz w:val="28"/>
          <w:szCs w:val="28"/>
          <w:lang w:val="en-US" w:eastAsia="ko-KR"/>
        </w:rPr>
        <w:t>L</w:t>
      </w:r>
      <w:r w:rsidRPr="00CD555D">
        <w:rPr>
          <w:rFonts w:ascii="Times New Roman" w:hAnsi="Times New Roman"/>
          <w:sz w:val="28"/>
          <w:szCs w:val="28"/>
          <w:lang w:eastAsia="ko-KR"/>
        </w:rPr>
        <w:t xml:space="preserve">. – </w:t>
      </w:r>
      <w:proofErr w:type="spellStart"/>
      <w:r w:rsidRPr="00CD555D">
        <w:rPr>
          <w:rFonts w:ascii="Times New Roman" w:hAnsi="Times New Roman"/>
          <w:sz w:val="28"/>
          <w:szCs w:val="28"/>
          <w:lang w:val="en-US" w:eastAsia="ko-KR"/>
        </w:rPr>
        <w:t>sp</w:t>
      </w:r>
      <w:proofErr w:type="spellEnd"/>
      <w:r w:rsidRPr="00CD555D">
        <w:rPr>
          <w:rFonts w:ascii="Times New Roman" w:hAnsi="Times New Roman"/>
          <w:sz w:val="28"/>
          <w:szCs w:val="28"/>
          <w:lang w:eastAsia="ko-KR"/>
        </w:rPr>
        <w:t xml:space="preserve">, </w:t>
      </w:r>
      <w:bookmarkStart w:id="13" w:name="__DdeLink__606_285791040"/>
      <w:r w:rsidR="00B801F9" w:rsidRPr="00CD555D">
        <w:rPr>
          <w:rFonts w:ascii="Times New Roman" w:hAnsi="Times New Roman"/>
          <w:i/>
          <w:iCs/>
          <w:sz w:val="28"/>
          <w:szCs w:val="28"/>
          <w:lang w:val="en-US" w:eastAsia="ko-KR"/>
        </w:rPr>
        <w:t>D</w:t>
      </w:r>
      <w:r w:rsidR="000F2819" w:rsidRPr="00CD555D">
        <w:rPr>
          <w:rFonts w:ascii="Times New Roman" w:hAnsi="Times New Roman"/>
          <w:i/>
          <w:iCs/>
          <w:sz w:val="28"/>
          <w:szCs w:val="28"/>
          <w:lang w:eastAsia="ko-KR"/>
        </w:rPr>
        <w:t>.</w:t>
      </w:r>
      <w:r w:rsidRPr="00CD555D">
        <w:rPr>
          <w:rFonts w:ascii="Times New Roman" w:hAnsi="Times New Roman"/>
          <w:i/>
          <w:sz w:val="28"/>
          <w:szCs w:val="28"/>
          <w:lang w:eastAsia="ko-KR"/>
        </w:rPr>
        <w:t xml:space="preserve"> </w:t>
      </w:r>
      <w:r w:rsidRPr="00CD555D">
        <w:rPr>
          <w:rFonts w:ascii="Times New Roman" w:hAnsi="Times New Roman"/>
          <w:i/>
          <w:sz w:val="28"/>
          <w:szCs w:val="28"/>
          <w:lang w:val="en-US" w:eastAsia="ko-KR"/>
        </w:rPr>
        <w:t>incarnata</w:t>
      </w:r>
      <w:bookmarkEnd w:id="13"/>
      <w:r w:rsidRPr="00CD555D">
        <w:rPr>
          <w:rFonts w:ascii="Times New Roman" w:hAnsi="Times New Roman"/>
          <w:sz w:val="28"/>
          <w:szCs w:val="28"/>
          <w:lang w:eastAsia="ko-KR"/>
        </w:rPr>
        <w:t xml:space="preserve"> – </w:t>
      </w:r>
      <w:r w:rsidRPr="00CD555D">
        <w:rPr>
          <w:rFonts w:ascii="Times New Roman" w:hAnsi="Times New Roman"/>
          <w:sz w:val="28"/>
          <w:szCs w:val="28"/>
          <w:lang w:val="en-US" w:eastAsia="ko-KR"/>
        </w:rPr>
        <w:t>sol</w:t>
      </w:r>
      <w:r w:rsidR="00C67AB9" w:rsidRPr="00CD555D">
        <w:rPr>
          <w:rFonts w:ascii="Times New Roman" w:hAnsi="Times New Roman"/>
          <w:sz w:val="28"/>
          <w:szCs w:val="28"/>
          <w:lang w:eastAsia="ko-KR"/>
        </w:rPr>
        <w:t>–</w:t>
      </w:r>
      <w:proofErr w:type="spellStart"/>
      <w:r w:rsidRPr="00CD555D">
        <w:rPr>
          <w:rFonts w:ascii="Times New Roman" w:hAnsi="Times New Roman"/>
          <w:sz w:val="28"/>
          <w:szCs w:val="28"/>
          <w:lang w:val="en-US" w:eastAsia="ko-KR"/>
        </w:rPr>
        <w:t>sp</w:t>
      </w:r>
      <w:proofErr w:type="spellEnd"/>
      <w:r w:rsidRPr="00CD555D">
        <w:rPr>
          <w:rFonts w:ascii="Times New Roman" w:hAnsi="Times New Roman"/>
          <w:sz w:val="28"/>
          <w:szCs w:val="28"/>
          <w:lang w:eastAsia="ko-KR"/>
        </w:rPr>
        <w:t xml:space="preserve">. </w:t>
      </w:r>
      <w:proofErr w:type="spellStart"/>
      <w:r w:rsidRPr="00CD555D">
        <w:rPr>
          <w:rFonts w:ascii="Times New Roman" w:hAnsi="Times New Roman"/>
          <w:sz w:val="28"/>
          <w:szCs w:val="28"/>
          <w:lang w:val="en-US" w:eastAsia="ko-KR"/>
        </w:rPr>
        <w:t>Второстепенными</w:t>
      </w:r>
      <w:proofErr w:type="spellEnd"/>
      <w:r w:rsidRPr="00CD555D">
        <w:rPr>
          <w:rFonts w:ascii="Times New Roman" w:hAnsi="Times New Roman"/>
          <w:sz w:val="28"/>
          <w:szCs w:val="28"/>
          <w:lang w:val="en-US" w:eastAsia="ko-KR"/>
        </w:rPr>
        <w:t xml:space="preserve"> </w:t>
      </w:r>
      <w:proofErr w:type="spellStart"/>
      <w:r w:rsidRPr="00CD555D">
        <w:rPr>
          <w:rFonts w:ascii="Times New Roman" w:hAnsi="Times New Roman"/>
          <w:sz w:val="28"/>
          <w:szCs w:val="28"/>
          <w:lang w:val="en-US" w:eastAsia="ko-KR"/>
        </w:rPr>
        <w:t>видами</w:t>
      </w:r>
      <w:proofErr w:type="spellEnd"/>
      <w:r w:rsidRPr="00CD555D">
        <w:rPr>
          <w:rFonts w:ascii="Times New Roman" w:hAnsi="Times New Roman"/>
          <w:sz w:val="28"/>
          <w:szCs w:val="28"/>
          <w:lang w:val="en-US" w:eastAsia="ko-KR"/>
        </w:rPr>
        <w:t xml:space="preserve"> </w:t>
      </w:r>
      <w:proofErr w:type="spellStart"/>
      <w:r w:rsidRPr="00CD555D">
        <w:rPr>
          <w:rFonts w:ascii="Times New Roman" w:hAnsi="Times New Roman"/>
          <w:i/>
          <w:sz w:val="28"/>
          <w:szCs w:val="28"/>
          <w:lang w:val="en-US" w:eastAsia="ko-KR"/>
        </w:rPr>
        <w:t>Poa</w:t>
      </w:r>
      <w:proofErr w:type="spellEnd"/>
      <w:r w:rsidRPr="00CD555D">
        <w:rPr>
          <w:rFonts w:ascii="Times New Roman" w:hAnsi="Times New Roman"/>
          <w:i/>
          <w:sz w:val="28"/>
          <w:szCs w:val="28"/>
          <w:lang w:val="en-US" w:eastAsia="ko-KR"/>
        </w:rPr>
        <w:t xml:space="preserve"> </w:t>
      </w:r>
      <w:proofErr w:type="spellStart"/>
      <w:r w:rsidRPr="00CD555D">
        <w:rPr>
          <w:rFonts w:ascii="Times New Roman" w:hAnsi="Times New Roman"/>
          <w:i/>
          <w:sz w:val="28"/>
          <w:szCs w:val="28"/>
          <w:lang w:val="en-US" w:eastAsia="ko-KR"/>
        </w:rPr>
        <w:t>palustris</w:t>
      </w:r>
      <w:proofErr w:type="spellEnd"/>
      <w:r w:rsidRPr="00CD555D">
        <w:rPr>
          <w:rFonts w:ascii="Times New Roman" w:hAnsi="Times New Roman"/>
          <w:i/>
          <w:sz w:val="28"/>
          <w:szCs w:val="28"/>
          <w:lang w:val="en-US" w:eastAsia="ko-KR"/>
        </w:rPr>
        <w:t xml:space="preserve"> </w:t>
      </w:r>
      <w:r w:rsidRPr="00CD555D">
        <w:rPr>
          <w:rFonts w:ascii="Times New Roman" w:hAnsi="Times New Roman"/>
          <w:sz w:val="28"/>
          <w:szCs w:val="28"/>
          <w:lang w:val="en-US" w:eastAsia="ko-KR"/>
        </w:rPr>
        <w:t xml:space="preserve">L. – sol, </w:t>
      </w:r>
      <w:proofErr w:type="spellStart"/>
      <w:r w:rsidRPr="00CD555D">
        <w:rPr>
          <w:rFonts w:ascii="Times New Roman" w:hAnsi="Times New Roman"/>
          <w:i/>
          <w:sz w:val="28"/>
          <w:szCs w:val="28"/>
          <w:lang w:val="en-US" w:eastAsia="ko-KR"/>
        </w:rPr>
        <w:t>Vicia</w:t>
      </w:r>
      <w:proofErr w:type="spellEnd"/>
      <w:r w:rsidRPr="00CD555D">
        <w:rPr>
          <w:rFonts w:ascii="Times New Roman" w:hAnsi="Times New Roman"/>
          <w:i/>
          <w:sz w:val="28"/>
          <w:szCs w:val="28"/>
          <w:lang w:val="en-US" w:eastAsia="ko-KR"/>
        </w:rPr>
        <w:t xml:space="preserve"> </w:t>
      </w:r>
      <w:proofErr w:type="spellStart"/>
      <w:r w:rsidRPr="00CD555D">
        <w:rPr>
          <w:rFonts w:ascii="Times New Roman" w:hAnsi="Times New Roman"/>
          <w:i/>
          <w:sz w:val="28"/>
          <w:szCs w:val="28"/>
          <w:lang w:val="en-US" w:eastAsia="ko-KR"/>
        </w:rPr>
        <w:t>sepium</w:t>
      </w:r>
      <w:proofErr w:type="spellEnd"/>
      <w:r w:rsidRPr="00CD555D">
        <w:rPr>
          <w:rFonts w:ascii="Times New Roman" w:hAnsi="Times New Roman"/>
          <w:sz w:val="28"/>
          <w:szCs w:val="28"/>
          <w:lang w:val="en-US" w:eastAsia="ko-KR"/>
        </w:rPr>
        <w:t xml:space="preserve"> L. – sol, </w:t>
      </w:r>
      <w:r w:rsidRPr="00CD555D">
        <w:rPr>
          <w:rFonts w:ascii="Times New Roman" w:hAnsi="Times New Roman"/>
          <w:i/>
          <w:sz w:val="28"/>
          <w:szCs w:val="28"/>
          <w:lang w:val="en-US" w:eastAsia="ko-KR"/>
        </w:rPr>
        <w:t xml:space="preserve">Artemisia </w:t>
      </w:r>
      <w:proofErr w:type="spellStart"/>
      <w:r w:rsidRPr="00CD555D">
        <w:rPr>
          <w:rFonts w:ascii="Times New Roman" w:hAnsi="Times New Roman"/>
          <w:i/>
          <w:sz w:val="28"/>
          <w:szCs w:val="28"/>
          <w:lang w:val="en-US" w:eastAsia="ko-KR"/>
        </w:rPr>
        <w:t>tanacetifolia</w:t>
      </w:r>
      <w:proofErr w:type="spellEnd"/>
      <w:r w:rsidRPr="00CD555D">
        <w:rPr>
          <w:rFonts w:ascii="Times New Roman" w:hAnsi="Times New Roman"/>
          <w:i/>
          <w:sz w:val="28"/>
          <w:szCs w:val="28"/>
          <w:lang w:val="en-US" w:eastAsia="ko-KR"/>
        </w:rPr>
        <w:t xml:space="preserve"> </w:t>
      </w:r>
      <w:r w:rsidRPr="00CD555D">
        <w:rPr>
          <w:rFonts w:ascii="Times New Roman" w:hAnsi="Times New Roman"/>
          <w:sz w:val="28"/>
          <w:szCs w:val="28"/>
          <w:lang w:val="en-US" w:eastAsia="ko-KR"/>
        </w:rPr>
        <w:t>L. – sol.</w:t>
      </w:r>
    </w:p>
    <w:p w14:paraId="4E31C0DB" w14:textId="7603B062" w:rsidR="00773BC1" w:rsidRPr="00CD555D" w:rsidRDefault="00773BC1" w:rsidP="00F66831">
      <w:pPr>
        <w:pStyle w:val="a5"/>
        <w:spacing w:after="0" w:line="240" w:lineRule="auto"/>
        <w:ind w:firstLine="709"/>
        <w:contextualSpacing/>
        <w:jc w:val="both"/>
        <w:rPr>
          <w:rFonts w:ascii="Times New Roman" w:hAnsi="Times New Roman"/>
          <w:sz w:val="28"/>
          <w:szCs w:val="28"/>
          <w:lang w:val="en-US" w:eastAsia="ko-KR"/>
        </w:rPr>
      </w:pPr>
      <w:proofErr w:type="spellStart"/>
      <w:r w:rsidRPr="00CD555D">
        <w:rPr>
          <w:rFonts w:ascii="Times New Roman" w:hAnsi="Times New Roman"/>
          <w:sz w:val="28"/>
          <w:szCs w:val="28"/>
          <w:lang w:val="en-US" w:eastAsia="ko-KR"/>
        </w:rPr>
        <w:t>Третий</w:t>
      </w:r>
      <w:proofErr w:type="spellEnd"/>
      <w:r w:rsidRPr="00CD555D">
        <w:rPr>
          <w:rFonts w:ascii="Times New Roman" w:hAnsi="Times New Roman"/>
          <w:sz w:val="28"/>
          <w:szCs w:val="28"/>
          <w:lang w:val="en-US" w:eastAsia="ko-KR"/>
        </w:rPr>
        <w:t xml:space="preserve"> </w:t>
      </w:r>
      <w:proofErr w:type="spellStart"/>
      <w:r w:rsidRPr="00CD555D">
        <w:rPr>
          <w:rFonts w:ascii="Times New Roman" w:hAnsi="Times New Roman"/>
          <w:sz w:val="28"/>
          <w:szCs w:val="28"/>
          <w:lang w:val="en-US" w:eastAsia="ko-KR"/>
        </w:rPr>
        <w:t>ярус</w:t>
      </w:r>
      <w:proofErr w:type="spellEnd"/>
      <w:r w:rsidRPr="00CD555D">
        <w:rPr>
          <w:rFonts w:ascii="Times New Roman" w:hAnsi="Times New Roman"/>
          <w:sz w:val="28"/>
          <w:szCs w:val="28"/>
          <w:lang w:val="en-US" w:eastAsia="ko-KR"/>
        </w:rPr>
        <w:t>, 20</w:t>
      </w:r>
      <w:r w:rsidR="00C67AB9" w:rsidRPr="00CD555D">
        <w:rPr>
          <w:rFonts w:ascii="Times New Roman" w:hAnsi="Times New Roman"/>
          <w:sz w:val="28"/>
          <w:szCs w:val="28"/>
          <w:lang w:val="en-US" w:eastAsia="ko-KR"/>
        </w:rPr>
        <w:t>–</w:t>
      </w:r>
      <w:r w:rsidRPr="00CD555D">
        <w:rPr>
          <w:rFonts w:ascii="Times New Roman" w:hAnsi="Times New Roman"/>
          <w:sz w:val="28"/>
          <w:szCs w:val="28"/>
          <w:lang w:val="en-US" w:eastAsia="ko-KR"/>
        </w:rPr>
        <w:t xml:space="preserve">30 </w:t>
      </w:r>
      <w:proofErr w:type="spellStart"/>
      <w:r w:rsidRPr="00CD555D">
        <w:rPr>
          <w:rFonts w:ascii="Times New Roman" w:hAnsi="Times New Roman"/>
          <w:sz w:val="28"/>
          <w:szCs w:val="28"/>
          <w:lang w:val="en-US" w:eastAsia="ko-KR"/>
        </w:rPr>
        <w:t>см</w:t>
      </w:r>
      <w:proofErr w:type="spellEnd"/>
      <w:r w:rsidRPr="00CD555D">
        <w:rPr>
          <w:rFonts w:ascii="Times New Roman" w:hAnsi="Times New Roman"/>
          <w:sz w:val="28"/>
          <w:szCs w:val="28"/>
          <w:lang w:val="en-US" w:eastAsia="ko-KR"/>
        </w:rPr>
        <w:t xml:space="preserve"> </w:t>
      </w:r>
      <w:proofErr w:type="spellStart"/>
      <w:r w:rsidRPr="00CD555D">
        <w:rPr>
          <w:rFonts w:ascii="Times New Roman" w:hAnsi="Times New Roman"/>
          <w:sz w:val="28"/>
          <w:szCs w:val="28"/>
          <w:lang w:val="en-US" w:eastAsia="ko-KR"/>
        </w:rPr>
        <w:t>высотой</w:t>
      </w:r>
      <w:proofErr w:type="spellEnd"/>
      <w:r w:rsidRPr="00CD555D">
        <w:rPr>
          <w:rFonts w:ascii="Times New Roman" w:hAnsi="Times New Roman"/>
          <w:sz w:val="28"/>
          <w:szCs w:val="28"/>
          <w:lang w:val="en-US" w:eastAsia="ko-KR"/>
        </w:rPr>
        <w:t xml:space="preserve">, </w:t>
      </w:r>
      <w:proofErr w:type="spellStart"/>
      <w:r w:rsidRPr="00CD555D">
        <w:rPr>
          <w:rFonts w:ascii="Times New Roman" w:hAnsi="Times New Roman"/>
          <w:sz w:val="28"/>
          <w:szCs w:val="28"/>
          <w:lang w:val="en-US" w:eastAsia="ko-KR"/>
        </w:rPr>
        <w:t>состоит</w:t>
      </w:r>
      <w:proofErr w:type="spellEnd"/>
      <w:r w:rsidRPr="00CD555D">
        <w:rPr>
          <w:rFonts w:ascii="Times New Roman" w:hAnsi="Times New Roman"/>
          <w:sz w:val="28"/>
          <w:szCs w:val="28"/>
          <w:lang w:val="en-US" w:eastAsia="ko-KR"/>
        </w:rPr>
        <w:t xml:space="preserve"> </w:t>
      </w:r>
      <w:proofErr w:type="spellStart"/>
      <w:r w:rsidRPr="00CD555D">
        <w:rPr>
          <w:rFonts w:ascii="Times New Roman" w:hAnsi="Times New Roman"/>
          <w:sz w:val="28"/>
          <w:szCs w:val="28"/>
          <w:lang w:val="en-US" w:eastAsia="ko-KR"/>
        </w:rPr>
        <w:t>из</w:t>
      </w:r>
      <w:proofErr w:type="spellEnd"/>
      <w:r w:rsidRPr="00CD555D">
        <w:rPr>
          <w:rFonts w:ascii="Times New Roman" w:hAnsi="Times New Roman"/>
          <w:sz w:val="28"/>
          <w:szCs w:val="28"/>
          <w:lang w:val="en-US" w:eastAsia="ko-KR"/>
        </w:rPr>
        <w:t xml:space="preserve"> </w:t>
      </w:r>
      <w:r w:rsidRPr="00CD555D">
        <w:rPr>
          <w:rFonts w:ascii="Times New Roman" w:hAnsi="Times New Roman"/>
          <w:i/>
          <w:sz w:val="28"/>
          <w:szCs w:val="28"/>
          <w:lang w:val="en-US" w:eastAsia="ko-KR"/>
        </w:rPr>
        <w:t xml:space="preserve">Potentilla </w:t>
      </w:r>
      <w:proofErr w:type="spellStart"/>
      <w:r w:rsidRPr="00CD555D">
        <w:rPr>
          <w:rFonts w:ascii="Times New Roman" w:hAnsi="Times New Roman"/>
          <w:i/>
          <w:sz w:val="28"/>
          <w:szCs w:val="28"/>
          <w:lang w:val="en-US" w:eastAsia="ko-KR"/>
        </w:rPr>
        <w:t>anserina</w:t>
      </w:r>
      <w:proofErr w:type="spellEnd"/>
      <w:r w:rsidRPr="00CD555D">
        <w:rPr>
          <w:rFonts w:ascii="Times New Roman" w:hAnsi="Times New Roman"/>
          <w:sz w:val="28"/>
          <w:szCs w:val="28"/>
          <w:lang w:val="en-US" w:eastAsia="ko-KR"/>
        </w:rPr>
        <w:t xml:space="preserve"> L. – sol, </w:t>
      </w:r>
      <w:proofErr w:type="spellStart"/>
      <w:r w:rsidRPr="00CD555D">
        <w:rPr>
          <w:rFonts w:ascii="Times New Roman" w:hAnsi="Times New Roman"/>
          <w:i/>
          <w:sz w:val="28"/>
          <w:szCs w:val="28"/>
          <w:lang w:val="en-US" w:eastAsia="ko-KR"/>
        </w:rPr>
        <w:t>Amoria</w:t>
      </w:r>
      <w:proofErr w:type="spellEnd"/>
      <w:r w:rsidRPr="00CD555D">
        <w:rPr>
          <w:rFonts w:ascii="Times New Roman" w:hAnsi="Times New Roman"/>
          <w:i/>
          <w:sz w:val="28"/>
          <w:szCs w:val="28"/>
          <w:lang w:val="en-US" w:eastAsia="ko-KR"/>
        </w:rPr>
        <w:t xml:space="preserve"> </w:t>
      </w:r>
      <w:proofErr w:type="spellStart"/>
      <w:r w:rsidRPr="00CD555D">
        <w:rPr>
          <w:rFonts w:ascii="Times New Roman" w:hAnsi="Times New Roman"/>
          <w:i/>
          <w:sz w:val="28"/>
          <w:szCs w:val="28"/>
          <w:lang w:val="en-US" w:eastAsia="ko-KR"/>
        </w:rPr>
        <w:t>repens</w:t>
      </w:r>
      <w:proofErr w:type="spellEnd"/>
      <w:r w:rsidRPr="00CD555D">
        <w:rPr>
          <w:rFonts w:ascii="Times New Roman" w:hAnsi="Times New Roman"/>
          <w:sz w:val="28"/>
          <w:szCs w:val="28"/>
          <w:lang w:val="en-US" w:eastAsia="ko-KR"/>
        </w:rPr>
        <w:t xml:space="preserve"> (L.) C. </w:t>
      </w:r>
      <w:proofErr w:type="spellStart"/>
      <w:r w:rsidRPr="00CD555D">
        <w:rPr>
          <w:rFonts w:ascii="Times New Roman" w:hAnsi="Times New Roman"/>
          <w:sz w:val="28"/>
          <w:szCs w:val="28"/>
          <w:lang w:val="en-US" w:eastAsia="ko-KR"/>
        </w:rPr>
        <w:t>Presl</w:t>
      </w:r>
      <w:proofErr w:type="spellEnd"/>
      <w:r w:rsidRPr="00CD555D">
        <w:rPr>
          <w:rFonts w:ascii="Times New Roman" w:hAnsi="Times New Roman"/>
          <w:sz w:val="28"/>
          <w:szCs w:val="28"/>
          <w:lang w:val="en-US" w:eastAsia="ko-KR"/>
        </w:rPr>
        <w:t xml:space="preserve"> – sol, </w:t>
      </w:r>
      <w:r w:rsidRPr="00CD555D">
        <w:rPr>
          <w:rFonts w:ascii="Times New Roman" w:hAnsi="Times New Roman"/>
          <w:i/>
          <w:sz w:val="28"/>
          <w:szCs w:val="28"/>
          <w:lang w:val="en-US" w:eastAsia="ko-KR"/>
        </w:rPr>
        <w:t xml:space="preserve">Eleocharis </w:t>
      </w:r>
      <w:proofErr w:type="spellStart"/>
      <w:r w:rsidRPr="00CD555D">
        <w:rPr>
          <w:rFonts w:ascii="Times New Roman" w:hAnsi="Times New Roman"/>
          <w:i/>
          <w:sz w:val="28"/>
          <w:szCs w:val="28"/>
          <w:lang w:val="en-US" w:eastAsia="ko-KR"/>
        </w:rPr>
        <w:t>palustris</w:t>
      </w:r>
      <w:proofErr w:type="spellEnd"/>
      <w:r w:rsidRPr="00CD555D">
        <w:rPr>
          <w:rFonts w:ascii="Times New Roman" w:hAnsi="Times New Roman"/>
          <w:sz w:val="28"/>
          <w:szCs w:val="28"/>
          <w:lang w:val="en-US" w:eastAsia="ko-KR"/>
        </w:rPr>
        <w:t xml:space="preserve"> (L.) </w:t>
      </w:r>
      <w:proofErr w:type="spellStart"/>
      <w:r w:rsidRPr="00CD555D">
        <w:rPr>
          <w:rFonts w:ascii="Times New Roman" w:hAnsi="Times New Roman"/>
          <w:sz w:val="28"/>
          <w:szCs w:val="28"/>
          <w:lang w:val="en-US" w:eastAsia="ko-KR"/>
        </w:rPr>
        <w:t>Roem</w:t>
      </w:r>
      <w:proofErr w:type="spellEnd"/>
      <w:r w:rsidRPr="00CD555D">
        <w:rPr>
          <w:rFonts w:ascii="Times New Roman" w:hAnsi="Times New Roman"/>
          <w:sz w:val="28"/>
          <w:szCs w:val="28"/>
          <w:lang w:val="en-US" w:eastAsia="ko-KR"/>
        </w:rPr>
        <w:t xml:space="preserve">. &amp; </w:t>
      </w:r>
      <w:proofErr w:type="spellStart"/>
      <w:r w:rsidRPr="00CD555D">
        <w:rPr>
          <w:rFonts w:ascii="Times New Roman" w:hAnsi="Times New Roman"/>
          <w:sz w:val="28"/>
          <w:szCs w:val="28"/>
          <w:lang w:val="en-US" w:eastAsia="ko-KR"/>
        </w:rPr>
        <w:t>Schult</w:t>
      </w:r>
      <w:proofErr w:type="spellEnd"/>
      <w:r w:rsidRPr="00CD555D">
        <w:rPr>
          <w:rFonts w:ascii="Times New Roman" w:hAnsi="Times New Roman"/>
          <w:sz w:val="28"/>
          <w:szCs w:val="28"/>
          <w:lang w:val="en-US" w:eastAsia="ko-KR"/>
        </w:rPr>
        <w:t xml:space="preserve">. – sol, </w:t>
      </w:r>
      <w:proofErr w:type="spellStart"/>
      <w:r w:rsidRPr="00CD555D">
        <w:rPr>
          <w:rFonts w:ascii="Times New Roman" w:hAnsi="Times New Roman"/>
          <w:i/>
          <w:sz w:val="28"/>
          <w:szCs w:val="28"/>
          <w:lang w:val="en-US" w:eastAsia="ko-KR"/>
        </w:rPr>
        <w:t>Stellaria</w:t>
      </w:r>
      <w:proofErr w:type="spellEnd"/>
      <w:r w:rsidRPr="00CD555D">
        <w:rPr>
          <w:rFonts w:ascii="Times New Roman" w:hAnsi="Times New Roman"/>
          <w:i/>
          <w:sz w:val="28"/>
          <w:szCs w:val="28"/>
          <w:lang w:val="en-US" w:eastAsia="ko-KR"/>
        </w:rPr>
        <w:t xml:space="preserve"> </w:t>
      </w:r>
      <w:proofErr w:type="spellStart"/>
      <w:r w:rsidRPr="00CD555D">
        <w:rPr>
          <w:rFonts w:ascii="Times New Roman" w:hAnsi="Times New Roman"/>
          <w:i/>
          <w:sz w:val="28"/>
          <w:szCs w:val="28"/>
          <w:lang w:val="en-US" w:eastAsia="ko-KR"/>
        </w:rPr>
        <w:t>graminea</w:t>
      </w:r>
      <w:proofErr w:type="spellEnd"/>
      <w:r w:rsidRPr="00CD555D">
        <w:rPr>
          <w:rFonts w:ascii="Times New Roman" w:hAnsi="Times New Roman"/>
          <w:sz w:val="28"/>
          <w:szCs w:val="28"/>
          <w:lang w:val="en-US" w:eastAsia="ko-KR"/>
        </w:rPr>
        <w:t xml:space="preserve"> L. – s, </w:t>
      </w:r>
      <w:r w:rsidRPr="00CD555D">
        <w:rPr>
          <w:rFonts w:ascii="Times New Roman" w:hAnsi="Times New Roman"/>
          <w:i/>
          <w:sz w:val="28"/>
          <w:szCs w:val="28"/>
          <w:lang w:val="en-US" w:eastAsia="ko-KR"/>
        </w:rPr>
        <w:t xml:space="preserve">Equisetum </w:t>
      </w:r>
      <w:proofErr w:type="spellStart"/>
      <w:r w:rsidRPr="00CD555D">
        <w:rPr>
          <w:rFonts w:ascii="Times New Roman" w:hAnsi="Times New Roman"/>
          <w:i/>
          <w:sz w:val="28"/>
          <w:szCs w:val="28"/>
          <w:lang w:val="en-US" w:eastAsia="ko-KR"/>
        </w:rPr>
        <w:t>arvense</w:t>
      </w:r>
      <w:proofErr w:type="spellEnd"/>
      <w:r w:rsidRPr="00CD555D">
        <w:rPr>
          <w:rFonts w:ascii="Times New Roman" w:hAnsi="Times New Roman"/>
          <w:sz w:val="28"/>
          <w:szCs w:val="28"/>
          <w:lang w:val="en-US" w:eastAsia="ko-KR"/>
        </w:rPr>
        <w:t xml:space="preserve"> L. – sol, </w:t>
      </w:r>
      <w:r w:rsidRPr="00CD555D">
        <w:rPr>
          <w:rFonts w:ascii="Times New Roman" w:hAnsi="Times New Roman"/>
          <w:i/>
          <w:sz w:val="28"/>
          <w:szCs w:val="28"/>
          <w:lang w:val="en-US" w:eastAsia="ko-KR"/>
        </w:rPr>
        <w:t xml:space="preserve">Juncus </w:t>
      </w:r>
      <w:proofErr w:type="spellStart"/>
      <w:r w:rsidRPr="00CD555D">
        <w:rPr>
          <w:rFonts w:ascii="Times New Roman" w:hAnsi="Times New Roman"/>
          <w:i/>
          <w:sz w:val="28"/>
          <w:szCs w:val="28"/>
          <w:lang w:val="en-US" w:eastAsia="ko-KR"/>
        </w:rPr>
        <w:t>compressus</w:t>
      </w:r>
      <w:proofErr w:type="spellEnd"/>
      <w:r w:rsidRPr="00CD555D">
        <w:rPr>
          <w:rFonts w:ascii="Times New Roman" w:hAnsi="Times New Roman"/>
          <w:sz w:val="28"/>
          <w:szCs w:val="28"/>
          <w:lang w:val="en-US" w:eastAsia="ko-KR"/>
        </w:rPr>
        <w:t xml:space="preserve"> Jacq. – sol, </w:t>
      </w:r>
      <w:r w:rsidRPr="00CD555D">
        <w:rPr>
          <w:rFonts w:ascii="Times New Roman" w:hAnsi="Times New Roman"/>
          <w:i/>
          <w:sz w:val="28"/>
          <w:szCs w:val="28"/>
          <w:lang w:val="en-US" w:eastAsia="ko-KR"/>
        </w:rPr>
        <w:t xml:space="preserve">Mentha </w:t>
      </w:r>
      <w:proofErr w:type="spellStart"/>
      <w:r w:rsidRPr="00CD555D">
        <w:rPr>
          <w:rFonts w:ascii="Times New Roman" w:hAnsi="Times New Roman"/>
          <w:i/>
          <w:sz w:val="28"/>
          <w:szCs w:val="28"/>
          <w:lang w:val="en-US" w:eastAsia="ko-KR"/>
        </w:rPr>
        <w:t>asiatica</w:t>
      </w:r>
      <w:proofErr w:type="spellEnd"/>
      <w:r w:rsidRPr="00CD555D">
        <w:rPr>
          <w:rFonts w:ascii="Times New Roman" w:hAnsi="Times New Roman"/>
          <w:sz w:val="28"/>
          <w:szCs w:val="28"/>
          <w:lang w:val="en-US" w:eastAsia="ko-KR"/>
        </w:rPr>
        <w:t xml:space="preserve"> </w:t>
      </w:r>
      <w:proofErr w:type="spellStart"/>
      <w:r w:rsidRPr="00CD555D">
        <w:rPr>
          <w:rFonts w:ascii="Times New Roman" w:hAnsi="Times New Roman"/>
          <w:sz w:val="28"/>
          <w:szCs w:val="28"/>
          <w:lang w:val="en-US" w:eastAsia="ko-KR"/>
        </w:rPr>
        <w:t>Boriss</w:t>
      </w:r>
      <w:proofErr w:type="spellEnd"/>
      <w:r w:rsidRPr="00CD555D">
        <w:rPr>
          <w:rFonts w:ascii="Times New Roman" w:hAnsi="Times New Roman"/>
          <w:sz w:val="28"/>
          <w:szCs w:val="28"/>
          <w:lang w:val="en-US" w:eastAsia="ko-KR"/>
        </w:rPr>
        <w:t xml:space="preserve">. – s, </w:t>
      </w:r>
      <w:proofErr w:type="spellStart"/>
      <w:r w:rsidRPr="00CD555D">
        <w:rPr>
          <w:rFonts w:ascii="Times New Roman" w:hAnsi="Times New Roman"/>
          <w:i/>
          <w:sz w:val="28"/>
          <w:szCs w:val="28"/>
          <w:lang w:val="en-US" w:eastAsia="ko-KR"/>
        </w:rPr>
        <w:t>Carum</w:t>
      </w:r>
      <w:proofErr w:type="spellEnd"/>
      <w:r w:rsidRPr="00CD555D">
        <w:rPr>
          <w:rFonts w:ascii="Times New Roman" w:hAnsi="Times New Roman"/>
          <w:i/>
          <w:sz w:val="28"/>
          <w:szCs w:val="28"/>
          <w:lang w:val="en-US" w:eastAsia="ko-KR"/>
        </w:rPr>
        <w:t xml:space="preserve"> </w:t>
      </w:r>
      <w:proofErr w:type="spellStart"/>
      <w:r w:rsidRPr="00CD555D">
        <w:rPr>
          <w:rFonts w:ascii="Times New Roman" w:hAnsi="Times New Roman"/>
          <w:i/>
          <w:sz w:val="28"/>
          <w:szCs w:val="28"/>
          <w:lang w:val="en-US" w:eastAsia="ko-KR"/>
        </w:rPr>
        <w:t>carvi</w:t>
      </w:r>
      <w:proofErr w:type="spellEnd"/>
      <w:r w:rsidRPr="00CD555D">
        <w:rPr>
          <w:rFonts w:ascii="Times New Roman" w:hAnsi="Times New Roman"/>
          <w:sz w:val="28"/>
          <w:szCs w:val="28"/>
          <w:lang w:val="en-US" w:eastAsia="ko-KR"/>
        </w:rPr>
        <w:t xml:space="preserve"> L. – s, </w:t>
      </w:r>
      <w:proofErr w:type="spellStart"/>
      <w:r w:rsidRPr="00CD555D">
        <w:rPr>
          <w:rFonts w:ascii="Times New Roman" w:hAnsi="Times New Roman"/>
          <w:i/>
          <w:sz w:val="28"/>
          <w:szCs w:val="28"/>
          <w:lang w:val="en-US" w:eastAsia="ko-KR"/>
        </w:rPr>
        <w:t>Plantago</w:t>
      </w:r>
      <w:proofErr w:type="spellEnd"/>
      <w:r w:rsidRPr="00CD555D">
        <w:rPr>
          <w:rFonts w:ascii="Times New Roman" w:hAnsi="Times New Roman"/>
          <w:i/>
          <w:sz w:val="28"/>
          <w:szCs w:val="28"/>
          <w:lang w:val="en-US" w:eastAsia="ko-KR"/>
        </w:rPr>
        <w:t xml:space="preserve"> media</w:t>
      </w:r>
      <w:r w:rsidRPr="00CD555D">
        <w:rPr>
          <w:rFonts w:ascii="Times New Roman" w:hAnsi="Times New Roman"/>
          <w:sz w:val="28"/>
          <w:szCs w:val="28"/>
          <w:lang w:val="en-US" w:eastAsia="ko-KR"/>
        </w:rPr>
        <w:t xml:space="preserve"> L. – s, </w:t>
      </w:r>
      <w:proofErr w:type="spellStart"/>
      <w:r w:rsidRPr="00CD555D">
        <w:rPr>
          <w:rFonts w:ascii="Times New Roman" w:hAnsi="Times New Roman"/>
          <w:i/>
          <w:sz w:val="28"/>
          <w:szCs w:val="28"/>
          <w:lang w:val="en-US" w:eastAsia="ko-KR"/>
        </w:rPr>
        <w:t>Lupinaster</w:t>
      </w:r>
      <w:proofErr w:type="spellEnd"/>
      <w:r w:rsidRPr="00CD555D">
        <w:rPr>
          <w:rFonts w:ascii="Times New Roman" w:hAnsi="Times New Roman"/>
          <w:i/>
          <w:sz w:val="28"/>
          <w:szCs w:val="28"/>
          <w:lang w:val="en-US" w:eastAsia="ko-KR"/>
        </w:rPr>
        <w:t xml:space="preserve"> </w:t>
      </w:r>
      <w:proofErr w:type="spellStart"/>
      <w:r w:rsidRPr="00CD555D">
        <w:rPr>
          <w:rFonts w:ascii="Times New Roman" w:hAnsi="Times New Roman"/>
          <w:i/>
          <w:sz w:val="28"/>
          <w:szCs w:val="28"/>
          <w:lang w:val="en-US" w:eastAsia="ko-KR"/>
        </w:rPr>
        <w:t>pentaphyllus</w:t>
      </w:r>
      <w:proofErr w:type="spellEnd"/>
      <w:r w:rsidRPr="00CD555D">
        <w:rPr>
          <w:rFonts w:ascii="Times New Roman" w:hAnsi="Times New Roman"/>
          <w:i/>
          <w:sz w:val="28"/>
          <w:szCs w:val="28"/>
          <w:lang w:val="en-US" w:eastAsia="ko-KR"/>
        </w:rPr>
        <w:t xml:space="preserve"> </w:t>
      </w:r>
      <w:proofErr w:type="spellStart"/>
      <w:r w:rsidRPr="00CD555D">
        <w:rPr>
          <w:rFonts w:ascii="Times New Roman" w:hAnsi="Times New Roman"/>
          <w:sz w:val="28"/>
          <w:szCs w:val="28"/>
          <w:lang w:val="en-US" w:eastAsia="ko-KR"/>
        </w:rPr>
        <w:t>Moench</w:t>
      </w:r>
      <w:proofErr w:type="spellEnd"/>
      <w:r w:rsidRPr="00CD555D">
        <w:rPr>
          <w:rFonts w:ascii="Times New Roman" w:hAnsi="Times New Roman"/>
          <w:sz w:val="28"/>
          <w:szCs w:val="28"/>
          <w:lang w:val="en-US" w:eastAsia="ko-KR"/>
        </w:rPr>
        <w:t xml:space="preserve"> – s.</w:t>
      </w:r>
    </w:p>
    <w:p w14:paraId="27E1805B" w14:textId="005BFA72" w:rsidR="00A9775A" w:rsidRPr="00CD555D" w:rsidRDefault="00A9775A" w:rsidP="00F66831">
      <w:pPr>
        <w:spacing w:after="0" w:line="240" w:lineRule="auto"/>
        <w:ind w:firstLine="709"/>
        <w:contextualSpacing/>
        <w:jc w:val="both"/>
        <w:rPr>
          <w:rFonts w:ascii="Times New Roman" w:eastAsia="Calibri" w:hAnsi="Times New Roman" w:cs="Calibri"/>
          <w:color w:val="00000A"/>
          <w:sz w:val="28"/>
          <w:szCs w:val="28"/>
          <w:lang w:eastAsia="ru-RU"/>
        </w:rPr>
      </w:pPr>
      <w:r w:rsidRPr="00CD555D">
        <w:rPr>
          <w:rFonts w:ascii="Times New Roman" w:eastAsia="Calibri" w:hAnsi="Times New Roman"/>
          <w:color w:val="00000A"/>
          <w:sz w:val="28"/>
          <w:szCs w:val="28"/>
          <w:lang w:eastAsia="ko-KR"/>
        </w:rPr>
        <w:t>Генеративные особи высокорослы, от 26 до 43 (</w:t>
      </w:r>
      <w:r w:rsidRPr="00CD555D">
        <w:rPr>
          <w:rFonts w:ascii="Times New Roman" w:eastAsia="Calibri" w:hAnsi="Times New Roman"/>
          <w:color w:val="00000A"/>
          <w:sz w:val="28"/>
          <w:szCs w:val="28"/>
          <w:lang w:val="kk-KZ" w:eastAsia="ko-KR"/>
        </w:rPr>
        <w:t>ẋ=</w:t>
      </w:r>
      <w:r w:rsidRPr="00CD555D">
        <w:rPr>
          <w:rFonts w:ascii="Times New Roman" w:eastAsia="Calibri" w:hAnsi="Times New Roman"/>
          <w:color w:val="00000A"/>
          <w:sz w:val="28"/>
          <w:szCs w:val="28"/>
          <w:lang w:eastAsia="ko-KR"/>
        </w:rPr>
        <w:t xml:space="preserve">32±6; </w:t>
      </w:r>
      <w:r w:rsidRPr="00CD555D">
        <w:rPr>
          <w:rFonts w:ascii="Times New Roman" w:eastAsia="Calibri" w:hAnsi="Times New Roman"/>
          <w:color w:val="00000A"/>
          <w:sz w:val="28"/>
          <w:szCs w:val="28"/>
          <w:lang w:val="kk-KZ" w:eastAsia="ko-KR"/>
        </w:rPr>
        <w:t>Cv=</w:t>
      </w:r>
      <w:r w:rsidRPr="00CD555D">
        <w:rPr>
          <w:rFonts w:ascii="Times New Roman" w:eastAsia="Calibri" w:hAnsi="Times New Roman"/>
          <w:color w:val="00000A"/>
          <w:sz w:val="28"/>
          <w:szCs w:val="28"/>
          <w:lang w:eastAsia="ko-KR"/>
        </w:rPr>
        <w:t>29%) см. Соцветия достаточно плотные, короткие, 6,5</w:t>
      </w:r>
      <w:r w:rsidR="00C67AB9" w:rsidRPr="00CD555D">
        <w:rPr>
          <w:rFonts w:ascii="Times New Roman" w:hAnsi="Times New Roman"/>
          <w:sz w:val="28"/>
          <w:szCs w:val="28"/>
          <w:lang w:eastAsia="ko-KR"/>
        </w:rPr>
        <w:t>–</w:t>
      </w:r>
      <w:r w:rsidRPr="00CD555D">
        <w:rPr>
          <w:rFonts w:ascii="Times New Roman" w:eastAsia="Calibri" w:hAnsi="Times New Roman"/>
          <w:color w:val="00000A"/>
          <w:sz w:val="28"/>
          <w:szCs w:val="28"/>
          <w:lang w:eastAsia="ko-KR"/>
        </w:rPr>
        <w:t>13 (</w:t>
      </w:r>
      <w:r w:rsidRPr="00CD555D">
        <w:rPr>
          <w:rFonts w:ascii="Times New Roman" w:eastAsia="Calibri" w:hAnsi="Times New Roman"/>
          <w:color w:val="00000A"/>
          <w:sz w:val="28"/>
          <w:szCs w:val="28"/>
          <w:lang w:val="kk-KZ" w:eastAsia="ko-KR"/>
        </w:rPr>
        <w:t>ẋ=</w:t>
      </w:r>
      <w:r w:rsidRPr="00CD555D">
        <w:rPr>
          <w:rFonts w:ascii="Times New Roman" w:eastAsia="Calibri" w:hAnsi="Times New Roman"/>
          <w:color w:val="00000A"/>
          <w:sz w:val="28"/>
          <w:szCs w:val="28"/>
          <w:lang w:eastAsia="ko-KR"/>
        </w:rPr>
        <w:t xml:space="preserve">9,2±1,7; </w:t>
      </w:r>
      <w:r w:rsidRPr="00CD555D">
        <w:rPr>
          <w:rFonts w:ascii="Times New Roman" w:eastAsia="Calibri" w:hAnsi="Times New Roman"/>
          <w:color w:val="00000A"/>
          <w:sz w:val="28"/>
          <w:szCs w:val="28"/>
          <w:lang w:val="kk-KZ" w:eastAsia="ko-KR"/>
        </w:rPr>
        <w:t>Cv=</w:t>
      </w:r>
      <w:r w:rsidRPr="00CD555D">
        <w:rPr>
          <w:rFonts w:ascii="Times New Roman" w:eastAsia="Calibri" w:hAnsi="Times New Roman"/>
          <w:color w:val="00000A"/>
          <w:sz w:val="28"/>
          <w:szCs w:val="28"/>
          <w:lang w:eastAsia="ko-KR"/>
        </w:rPr>
        <w:t>24%) см длиной, 2,5</w:t>
      </w:r>
      <w:r w:rsidR="00C67AB9" w:rsidRPr="00CD555D">
        <w:rPr>
          <w:rFonts w:ascii="Times New Roman" w:hAnsi="Times New Roman"/>
          <w:sz w:val="28"/>
          <w:szCs w:val="28"/>
          <w:lang w:eastAsia="ko-KR"/>
        </w:rPr>
        <w:t>–</w:t>
      </w:r>
      <w:r w:rsidRPr="00CD555D">
        <w:rPr>
          <w:rFonts w:ascii="Times New Roman" w:eastAsia="Calibri" w:hAnsi="Times New Roman"/>
          <w:color w:val="00000A"/>
          <w:sz w:val="28"/>
          <w:szCs w:val="28"/>
          <w:lang w:eastAsia="ko-KR"/>
        </w:rPr>
        <w:t>3,5 (</w:t>
      </w:r>
      <w:r w:rsidRPr="00CD555D">
        <w:rPr>
          <w:rFonts w:ascii="Times New Roman" w:eastAsia="Calibri" w:hAnsi="Times New Roman"/>
          <w:color w:val="00000A"/>
          <w:sz w:val="28"/>
          <w:szCs w:val="28"/>
          <w:lang w:val="kk-KZ" w:eastAsia="ko-KR"/>
        </w:rPr>
        <w:t>ẋ=</w:t>
      </w:r>
      <w:r w:rsidRPr="00CD555D">
        <w:rPr>
          <w:rFonts w:ascii="Times New Roman" w:eastAsia="Calibri" w:hAnsi="Times New Roman"/>
          <w:color w:val="00000A"/>
          <w:sz w:val="28"/>
          <w:szCs w:val="28"/>
          <w:lang w:eastAsia="ko-KR"/>
        </w:rPr>
        <w:t xml:space="preserve">2,87±0,22; </w:t>
      </w:r>
      <w:r w:rsidRPr="00CD555D">
        <w:rPr>
          <w:rFonts w:ascii="Times New Roman" w:eastAsia="Calibri" w:hAnsi="Times New Roman"/>
          <w:color w:val="00000A"/>
          <w:sz w:val="28"/>
          <w:szCs w:val="28"/>
          <w:lang w:val="kk-KZ" w:eastAsia="ko-KR"/>
        </w:rPr>
        <w:t>Cv=</w:t>
      </w:r>
      <w:r w:rsidRPr="00CD555D">
        <w:rPr>
          <w:rFonts w:ascii="Times New Roman" w:eastAsia="Calibri" w:hAnsi="Times New Roman"/>
          <w:color w:val="00000A"/>
          <w:sz w:val="28"/>
          <w:szCs w:val="28"/>
          <w:lang w:eastAsia="ko-KR"/>
        </w:rPr>
        <w:t>11%) см шириной. Цветовые вариации соцветий варьируют от светло-розового до пурпурного. Цветки правильно сформированные, не многочисленные, от 14 до 28 (</w:t>
      </w:r>
      <w:r w:rsidRPr="00CD555D">
        <w:rPr>
          <w:rFonts w:ascii="Times New Roman" w:eastAsia="Calibri" w:hAnsi="Times New Roman"/>
          <w:color w:val="00000A"/>
          <w:sz w:val="28"/>
          <w:szCs w:val="28"/>
          <w:lang w:val="kk-KZ" w:eastAsia="ko-KR"/>
        </w:rPr>
        <w:t>ẋ=</w:t>
      </w:r>
      <w:r w:rsidRPr="00CD555D">
        <w:rPr>
          <w:rFonts w:ascii="Times New Roman" w:eastAsia="Calibri" w:hAnsi="Times New Roman"/>
          <w:color w:val="00000A"/>
          <w:sz w:val="28"/>
          <w:szCs w:val="28"/>
          <w:lang w:eastAsia="ko-KR"/>
        </w:rPr>
        <w:t xml:space="preserve">20,7±3,9; </w:t>
      </w:r>
      <w:r w:rsidRPr="00CD555D">
        <w:rPr>
          <w:rFonts w:ascii="Times New Roman" w:eastAsia="Calibri" w:hAnsi="Times New Roman"/>
          <w:color w:val="00000A"/>
          <w:sz w:val="28"/>
          <w:szCs w:val="28"/>
          <w:lang w:val="kk-KZ" w:eastAsia="ko-KR"/>
        </w:rPr>
        <w:t>Cv=</w:t>
      </w:r>
      <w:r w:rsidRPr="00CD555D">
        <w:rPr>
          <w:rFonts w:ascii="Times New Roman" w:eastAsia="Calibri" w:hAnsi="Times New Roman"/>
          <w:color w:val="00000A"/>
          <w:sz w:val="28"/>
          <w:szCs w:val="28"/>
          <w:lang w:eastAsia="ko-KR"/>
        </w:rPr>
        <w:t xml:space="preserve">22%) штук на соцветие. Цветоносы, короткие </w:t>
      </w:r>
      <w:r w:rsidR="00C67AB9" w:rsidRPr="00CD555D">
        <w:rPr>
          <w:rFonts w:ascii="Times New Roman" w:hAnsi="Times New Roman"/>
          <w:sz w:val="28"/>
          <w:szCs w:val="28"/>
          <w:lang w:eastAsia="ko-KR"/>
        </w:rPr>
        <w:t>–</w:t>
      </w:r>
      <w:r w:rsidRPr="00CD555D">
        <w:rPr>
          <w:rFonts w:ascii="Times New Roman" w:eastAsia="Calibri" w:hAnsi="Times New Roman"/>
          <w:color w:val="00000A"/>
          <w:sz w:val="28"/>
          <w:szCs w:val="28"/>
          <w:lang w:eastAsia="ko-KR"/>
        </w:rPr>
        <w:t xml:space="preserve"> 3-5 см длинной, граненные под соцветием. Стебли зеленые, полые, при основании утолщаются до 0,8 см (</w:t>
      </w:r>
      <w:r w:rsidRPr="00CD555D">
        <w:rPr>
          <w:rFonts w:ascii="Times New Roman" w:eastAsia="Calibri" w:hAnsi="Times New Roman"/>
          <w:color w:val="00000A"/>
          <w:sz w:val="28"/>
          <w:szCs w:val="28"/>
          <w:lang w:val="kk-KZ" w:eastAsia="ko-KR"/>
        </w:rPr>
        <w:t>ẋ=</w:t>
      </w:r>
      <w:r w:rsidRPr="00CD555D">
        <w:rPr>
          <w:rFonts w:ascii="Times New Roman" w:eastAsia="Calibri" w:hAnsi="Times New Roman"/>
          <w:color w:val="00000A"/>
          <w:sz w:val="28"/>
          <w:szCs w:val="28"/>
          <w:lang w:eastAsia="ko-KR"/>
        </w:rPr>
        <w:t xml:space="preserve">0,7±0,05; </w:t>
      </w:r>
      <w:r w:rsidRPr="00CD555D">
        <w:rPr>
          <w:rFonts w:ascii="Times New Roman" w:eastAsia="Calibri" w:hAnsi="Times New Roman"/>
          <w:color w:val="00000A"/>
          <w:sz w:val="28"/>
          <w:szCs w:val="28"/>
          <w:lang w:val="kk-KZ" w:eastAsia="ko-KR"/>
        </w:rPr>
        <w:t>Cv=</w:t>
      </w:r>
      <w:r w:rsidRPr="00CD555D">
        <w:rPr>
          <w:rFonts w:ascii="Times New Roman" w:eastAsia="Calibri" w:hAnsi="Times New Roman"/>
          <w:color w:val="00000A"/>
          <w:sz w:val="28"/>
          <w:szCs w:val="28"/>
          <w:lang w:eastAsia="ko-KR"/>
        </w:rPr>
        <w:t xml:space="preserve">9,4%). Расстояние от основания до цветоноса от 25 до 32 см. </w:t>
      </w:r>
      <w:proofErr w:type="spellStart"/>
      <w:r w:rsidRPr="00CD555D">
        <w:rPr>
          <w:rFonts w:ascii="Times New Roman" w:eastAsia="Calibri" w:hAnsi="Times New Roman"/>
          <w:color w:val="00000A"/>
          <w:sz w:val="28"/>
          <w:szCs w:val="28"/>
          <w:lang w:eastAsia="ko-KR"/>
        </w:rPr>
        <w:t>Облиственность</w:t>
      </w:r>
      <w:proofErr w:type="spellEnd"/>
      <w:r w:rsidRPr="00CD555D">
        <w:rPr>
          <w:rFonts w:ascii="Times New Roman" w:eastAsia="Calibri" w:hAnsi="Times New Roman"/>
          <w:color w:val="00000A"/>
          <w:sz w:val="28"/>
          <w:szCs w:val="28"/>
          <w:lang w:eastAsia="ko-KR"/>
        </w:rPr>
        <w:t xml:space="preserve"> стеблей высокая, 4</w:t>
      </w:r>
      <w:r w:rsidR="00C67AB9" w:rsidRPr="00CD555D">
        <w:rPr>
          <w:rFonts w:ascii="Times New Roman" w:hAnsi="Times New Roman"/>
          <w:sz w:val="28"/>
          <w:szCs w:val="28"/>
          <w:lang w:eastAsia="ko-KR"/>
        </w:rPr>
        <w:t>–</w:t>
      </w:r>
      <w:r w:rsidRPr="00CD555D">
        <w:rPr>
          <w:rFonts w:ascii="Times New Roman" w:eastAsia="Calibri" w:hAnsi="Times New Roman"/>
          <w:color w:val="00000A"/>
          <w:sz w:val="28"/>
          <w:szCs w:val="28"/>
          <w:lang w:eastAsia="ko-KR"/>
        </w:rPr>
        <w:t>7 (</w:t>
      </w:r>
      <w:r w:rsidRPr="00CD555D">
        <w:rPr>
          <w:rFonts w:ascii="Times New Roman" w:eastAsia="Calibri" w:hAnsi="Times New Roman"/>
          <w:color w:val="00000A"/>
          <w:sz w:val="28"/>
          <w:szCs w:val="28"/>
          <w:lang w:val="kk-KZ" w:eastAsia="ko-KR"/>
        </w:rPr>
        <w:t>ẋ=</w:t>
      </w:r>
      <w:r w:rsidRPr="00CD555D">
        <w:rPr>
          <w:rFonts w:ascii="Times New Roman" w:eastAsia="Calibri" w:hAnsi="Times New Roman"/>
          <w:color w:val="00000A"/>
          <w:sz w:val="28"/>
          <w:szCs w:val="28"/>
          <w:lang w:eastAsia="ko-KR"/>
        </w:rPr>
        <w:t xml:space="preserve">5,33±1,03; </w:t>
      </w:r>
      <w:r w:rsidRPr="00CD555D">
        <w:rPr>
          <w:rFonts w:ascii="Times New Roman" w:eastAsia="Calibri" w:hAnsi="Times New Roman"/>
          <w:color w:val="00000A"/>
          <w:sz w:val="28"/>
          <w:szCs w:val="28"/>
          <w:lang w:val="kk-KZ" w:eastAsia="ko-KR"/>
        </w:rPr>
        <w:t>Cv=</w:t>
      </w:r>
      <w:r w:rsidRPr="00CD555D">
        <w:rPr>
          <w:rFonts w:ascii="Times New Roman" w:eastAsia="Calibri" w:hAnsi="Times New Roman"/>
          <w:color w:val="00000A"/>
          <w:sz w:val="28"/>
          <w:szCs w:val="28"/>
          <w:lang w:eastAsia="ko-KR"/>
        </w:rPr>
        <w:t>19%) полноценно развитых листа на побег. Прикорневые листья от узко-ланцетных до ланцетных, иногда редуцированные до яйцевидных, 4</w:t>
      </w:r>
      <w:r w:rsidR="00C67AB9" w:rsidRPr="00CD555D">
        <w:rPr>
          <w:rFonts w:ascii="Times New Roman" w:hAnsi="Times New Roman"/>
          <w:sz w:val="28"/>
          <w:szCs w:val="28"/>
          <w:lang w:eastAsia="ko-KR"/>
        </w:rPr>
        <w:t>–</w:t>
      </w:r>
      <w:r w:rsidRPr="00CD555D">
        <w:rPr>
          <w:rFonts w:ascii="Times New Roman" w:eastAsia="Calibri" w:hAnsi="Times New Roman"/>
          <w:color w:val="00000A"/>
          <w:sz w:val="28"/>
          <w:szCs w:val="28"/>
          <w:lang w:eastAsia="ko-KR"/>
        </w:rPr>
        <w:t>15 (</w:t>
      </w:r>
      <w:r w:rsidRPr="00CD555D">
        <w:rPr>
          <w:rFonts w:ascii="Times New Roman" w:eastAsia="Calibri" w:hAnsi="Times New Roman"/>
          <w:color w:val="00000A"/>
          <w:sz w:val="28"/>
          <w:szCs w:val="28"/>
          <w:lang w:val="kk-KZ" w:eastAsia="ko-KR"/>
        </w:rPr>
        <w:t>ẋ=</w:t>
      </w:r>
      <w:r w:rsidRPr="00CD555D">
        <w:rPr>
          <w:rFonts w:ascii="Times New Roman" w:eastAsia="Calibri" w:hAnsi="Times New Roman"/>
          <w:color w:val="00000A"/>
          <w:sz w:val="28"/>
          <w:szCs w:val="28"/>
          <w:lang w:eastAsia="ko-KR"/>
        </w:rPr>
        <w:t xml:space="preserve">11,75±4,5; </w:t>
      </w:r>
      <w:r w:rsidRPr="00CD555D">
        <w:rPr>
          <w:rFonts w:ascii="Times New Roman" w:eastAsia="Calibri" w:hAnsi="Times New Roman"/>
          <w:color w:val="00000A"/>
          <w:sz w:val="28"/>
          <w:szCs w:val="28"/>
          <w:lang w:val="kk-KZ" w:eastAsia="ko-KR"/>
        </w:rPr>
        <w:t>Cv=</w:t>
      </w:r>
      <w:r w:rsidRPr="00CD555D">
        <w:rPr>
          <w:rFonts w:ascii="Times New Roman" w:eastAsia="Calibri" w:hAnsi="Times New Roman"/>
          <w:color w:val="00000A"/>
          <w:sz w:val="28"/>
          <w:szCs w:val="28"/>
          <w:lang w:eastAsia="ko-KR"/>
        </w:rPr>
        <w:t>35%) см длиной, 1</w:t>
      </w:r>
      <w:r w:rsidR="00C67AB9" w:rsidRPr="00CD555D">
        <w:rPr>
          <w:rFonts w:ascii="Times New Roman" w:hAnsi="Times New Roman"/>
          <w:sz w:val="28"/>
          <w:szCs w:val="28"/>
          <w:lang w:eastAsia="ko-KR"/>
        </w:rPr>
        <w:t>–</w:t>
      </w:r>
      <w:r w:rsidRPr="00CD555D">
        <w:rPr>
          <w:rFonts w:ascii="Times New Roman" w:eastAsia="Calibri" w:hAnsi="Times New Roman"/>
          <w:color w:val="00000A"/>
          <w:sz w:val="28"/>
          <w:szCs w:val="28"/>
          <w:lang w:eastAsia="ko-KR"/>
        </w:rPr>
        <w:t>3 (</w:t>
      </w:r>
      <w:r w:rsidRPr="00CD555D">
        <w:rPr>
          <w:rFonts w:ascii="Times New Roman" w:eastAsia="Calibri" w:hAnsi="Times New Roman"/>
          <w:color w:val="00000A"/>
          <w:sz w:val="28"/>
          <w:szCs w:val="28"/>
          <w:lang w:val="kk-KZ" w:eastAsia="ko-KR"/>
        </w:rPr>
        <w:t>ẋ=</w:t>
      </w:r>
      <w:r w:rsidRPr="00CD555D">
        <w:rPr>
          <w:rFonts w:ascii="Times New Roman" w:eastAsia="Calibri" w:hAnsi="Times New Roman"/>
          <w:color w:val="00000A"/>
          <w:sz w:val="28"/>
          <w:szCs w:val="28"/>
          <w:lang w:eastAsia="ko-KR"/>
        </w:rPr>
        <w:t xml:space="preserve">1,75±0,56; </w:t>
      </w:r>
      <w:r w:rsidRPr="00CD555D">
        <w:rPr>
          <w:rFonts w:ascii="Times New Roman" w:eastAsia="Calibri" w:hAnsi="Times New Roman"/>
          <w:color w:val="00000A"/>
          <w:sz w:val="28"/>
          <w:szCs w:val="28"/>
          <w:lang w:val="kk-KZ" w:eastAsia="ko-KR"/>
        </w:rPr>
        <w:t>Cv=</w:t>
      </w:r>
      <w:r w:rsidRPr="00CD555D">
        <w:rPr>
          <w:rFonts w:ascii="Times New Roman" w:eastAsia="Calibri" w:hAnsi="Times New Roman"/>
          <w:color w:val="00000A"/>
          <w:sz w:val="28"/>
          <w:szCs w:val="28"/>
          <w:lang w:eastAsia="ko-KR"/>
        </w:rPr>
        <w:t xml:space="preserve">39%) см шириной. Стеблевые листья ланцетные, вверх </w:t>
      </w:r>
      <w:r w:rsidRPr="00CD555D">
        <w:rPr>
          <w:rFonts w:ascii="Times New Roman" w:eastAsia="Calibri" w:hAnsi="Times New Roman"/>
          <w:color w:val="00000A"/>
          <w:sz w:val="28"/>
          <w:szCs w:val="28"/>
          <w:lang w:eastAsia="ko-KR"/>
        </w:rPr>
        <w:lastRenderedPageBreak/>
        <w:t>направленные, в длину от 12 до 19 (</w:t>
      </w:r>
      <w:r w:rsidRPr="00CD555D">
        <w:rPr>
          <w:rFonts w:ascii="Times New Roman" w:eastAsia="Calibri" w:hAnsi="Times New Roman"/>
          <w:color w:val="00000A"/>
          <w:sz w:val="28"/>
          <w:szCs w:val="28"/>
          <w:lang w:val="kk-KZ" w:eastAsia="ko-KR"/>
        </w:rPr>
        <w:t>ẋ=</w:t>
      </w:r>
      <w:r w:rsidRPr="00CD555D">
        <w:rPr>
          <w:rFonts w:ascii="Times New Roman" w:eastAsia="Calibri" w:hAnsi="Times New Roman"/>
          <w:color w:val="00000A"/>
          <w:sz w:val="28"/>
          <w:szCs w:val="28"/>
          <w:lang w:eastAsia="ko-KR"/>
        </w:rPr>
        <w:t xml:space="preserve">15,38±0,76; </w:t>
      </w:r>
      <w:r w:rsidRPr="00CD555D">
        <w:rPr>
          <w:rFonts w:ascii="Times New Roman" w:eastAsia="Calibri" w:hAnsi="Times New Roman"/>
          <w:color w:val="00000A"/>
          <w:sz w:val="28"/>
          <w:szCs w:val="28"/>
          <w:lang w:val="kk-KZ" w:eastAsia="ko-KR"/>
        </w:rPr>
        <w:t>Cv=</w:t>
      </w:r>
      <w:r w:rsidRPr="00CD555D">
        <w:rPr>
          <w:rFonts w:ascii="Times New Roman" w:eastAsia="Calibri" w:hAnsi="Times New Roman"/>
          <w:color w:val="00000A"/>
          <w:sz w:val="28"/>
          <w:szCs w:val="28"/>
          <w:lang w:eastAsia="ko-KR"/>
        </w:rPr>
        <w:t>6%) см, в ширину от 1,5 до 2,5 (</w:t>
      </w:r>
      <w:r w:rsidRPr="00CD555D">
        <w:rPr>
          <w:rFonts w:ascii="Times New Roman" w:eastAsia="Calibri" w:hAnsi="Times New Roman"/>
          <w:color w:val="00000A"/>
          <w:sz w:val="28"/>
          <w:szCs w:val="28"/>
          <w:lang w:val="kk-KZ" w:eastAsia="ko-KR"/>
        </w:rPr>
        <w:t>ẋ=</w:t>
      </w:r>
      <w:r w:rsidRPr="00CD555D">
        <w:rPr>
          <w:rFonts w:ascii="Times New Roman" w:eastAsia="Calibri" w:hAnsi="Times New Roman"/>
          <w:color w:val="00000A"/>
          <w:sz w:val="28"/>
          <w:szCs w:val="28"/>
          <w:lang w:eastAsia="ko-KR"/>
        </w:rPr>
        <w:t xml:space="preserve">1,9±0,3; </w:t>
      </w:r>
      <w:r w:rsidRPr="00CD555D">
        <w:rPr>
          <w:rFonts w:ascii="Times New Roman" w:eastAsia="Calibri" w:hAnsi="Times New Roman"/>
          <w:color w:val="00000A"/>
          <w:sz w:val="28"/>
          <w:szCs w:val="28"/>
          <w:lang w:val="kk-KZ" w:eastAsia="ko-KR"/>
        </w:rPr>
        <w:t>Cv=</w:t>
      </w:r>
      <w:r w:rsidRPr="00CD555D">
        <w:rPr>
          <w:rFonts w:ascii="Times New Roman" w:eastAsia="Calibri" w:hAnsi="Times New Roman"/>
          <w:color w:val="00000A"/>
          <w:sz w:val="28"/>
          <w:szCs w:val="28"/>
          <w:lang w:eastAsia="ko-KR"/>
        </w:rPr>
        <w:t>20%) см. Верхние стеблевые листья узко-ланцетные, часто с буроватой каймой по краю, от 1,5 до 4,5 (</w:t>
      </w:r>
      <w:r w:rsidRPr="00CD555D">
        <w:rPr>
          <w:rFonts w:ascii="Times New Roman" w:eastAsia="Calibri" w:hAnsi="Times New Roman"/>
          <w:color w:val="00000A"/>
          <w:sz w:val="28"/>
          <w:szCs w:val="28"/>
          <w:lang w:val="kk-KZ" w:eastAsia="ko-KR"/>
        </w:rPr>
        <w:t>ẋ=</w:t>
      </w:r>
      <w:r w:rsidRPr="00CD555D">
        <w:rPr>
          <w:rFonts w:ascii="Times New Roman" w:eastAsia="Calibri" w:hAnsi="Times New Roman"/>
          <w:color w:val="00000A"/>
          <w:sz w:val="28"/>
          <w:szCs w:val="28"/>
          <w:lang w:eastAsia="ko-KR"/>
        </w:rPr>
        <w:t xml:space="preserve">3,43±1,1; </w:t>
      </w:r>
      <w:r w:rsidRPr="00CD555D">
        <w:rPr>
          <w:rFonts w:ascii="Times New Roman" w:eastAsia="Calibri" w:hAnsi="Times New Roman"/>
          <w:color w:val="00000A"/>
          <w:sz w:val="28"/>
          <w:szCs w:val="28"/>
          <w:lang w:val="kk-KZ" w:eastAsia="ko-KR"/>
        </w:rPr>
        <w:t>Cv=</w:t>
      </w:r>
      <w:r w:rsidRPr="00CD555D">
        <w:rPr>
          <w:rFonts w:ascii="Times New Roman" w:eastAsia="Calibri" w:hAnsi="Times New Roman"/>
          <w:color w:val="00000A"/>
          <w:sz w:val="28"/>
          <w:szCs w:val="28"/>
          <w:lang w:eastAsia="ko-KR"/>
        </w:rPr>
        <w:t>35%) см в длину, от 0,3 до 1 (</w:t>
      </w:r>
      <w:r w:rsidRPr="00CD555D">
        <w:rPr>
          <w:rFonts w:ascii="Times New Roman" w:eastAsia="Calibri" w:hAnsi="Times New Roman"/>
          <w:color w:val="00000A"/>
          <w:sz w:val="28"/>
          <w:szCs w:val="28"/>
          <w:lang w:val="kk-KZ" w:eastAsia="ko-KR"/>
        </w:rPr>
        <w:t>ẋ=</w:t>
      </w:r>
      <w:r w:rsidRPr="00CD555D">
        <w:rPr>
          <w:rFonts w:ascii="Times New Roman" w:eastAsia="Calibri" w:hAnsi="Times New Roman"/>
          <w:color w:val="00000A"/>
          <w:sz w:val="28"/>
          <w:szCs w:val="28"/>
          <w:lang w:eastAsia="ko-KR"/>
        </w:rPr>
        <w:t xml:space="preserve">0,55±0,17; </w:t>
      </w:r>
      <w:r w:rsidRPr="00CD555D">
        <w:rPr>
          <w:rFonts w:ascii="Times New Roman" w:eastAsia="Calibri" w:hAnsi="Times New Roman"/>
          <w:color w:val="00000A"/>
          <w:sz w:val="28"/>
          <w:szCs w:val="28"/>
          <w:lang w:val="kk-KZ" w:eastAsia="ko-KR"/>
        </w:rPr>
        <w:t>Cv=</w:t>
      </w:r>
      <w:r w:rsidRPr="00CD555D">
        <w:rPr>
          <w:rFonts w:ascii="Times New Roman" w:eastAsia="Calibri" w:hAnsi="Times New Roman"/>
          <w:color w:val="00000A"/>
          <w:sz w:val="28"/>
          <w:szCs w:val="28"/>
          <w:lang w:eastAsia="ko-KR"/>
        </w:rPr>
        <w:t>38%) см в ширину.</w:t>
      </w:r>
    </w:p>
    <w:p w14:paraId="65C06E78" w14:textId="13B3EE73" w:rsidR="00773BC1" w:rsidRPr="00CD555D" w:rsidRDefault="00773BC1" w:rsidP="00F66831">
      <w:pPr>
        <w:pStyle w:val="a5"/>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lang w:eastAsia="ko-KR"/>
        </w:rPr>
        <w:t xml:space="preserve">Состояние </w:t>
      </w:r>
      <w:r w:rsidRPr="00CD555D">
        <w:rPr>
          <w:rFonts w:ascii="Times New Roman" w:hAnsi="Times New Roman"/>
          <w:i/>
          <w:sz w:val="28"/>
          <w:szCs w:val="28"/>
          <w:lang w:val="en-US" w:eastAsia="ko-KR"/>
        </w:rPr>
        <w:t>D</w:t>
      </w:r>
      <w:r w:rsidRPr="00CD555D">
        <w:rPr>
          <w:rFonts w:ascii="Times New Roman" w:hAnsi="Times New Roman"/>
          <w:i/>
          <w:sz w:val="28"/>
          <w:szCs w:val="28"/>
          <w:lang w:eastAsia="ko-KR"/>
        </w:rPr>
        <w:t xml:space="preserve">. </w:t>
      </w:r>
      <w:r w:rsidRPr="00CD555D">
        <w:rPr>
          <w:rFonts w:ascii="Times New Roman" w:hAnsi="Times New Roman"/>
          <w:i/>
          <w:sz w:val="28"/>
          <w:szCs w:val="28"/>
          <w:lang w:val="en-US" w:eastAsia="ko-KR"/>
        </w:rPr>
        <w:t>incarnata</w:t>
      </w:r>
      <w:r w:rsidRPr="00CD555D">
        <w:rPr>
          <w:rFonts w:ascii="Times New Roman" w:hAnsi="Times New Roman"/>
          <w:sz w:val="28"/>
          <w:szCs w:val="28"/>
          <w:lang w:eastAsia="ko-KR"/>
        </w:rPr>
        <w:t xml:space="preserve"> угнетенное, сказывается чрезмерный застой воды. Условия обитания соответствуют частично. Травостой слишком плотный для нормального развития </w:t>
      </w:r>
      <w:r w:rsidRPr="00CD555D">
        <w:rPr>
          <w:rFonts w:ascii="Times New Roman" w:hAnsi="Times New Roman"/>
          <w:i/>
          <w:iCs/>
          <w:sz w:val="28"/>
          <w:szCs w:val="28"/>
          <w:lang w:eastAsia="ko-KR"/>
        </w:rPr>
        <w:t>D. incarnata</w:t>
      </w:r>
      <w:r w:rsidRPr="00CD555D">
        <w:rPr>
          <w:rFonts w:ascii="Times New Roman" w:hAnsi="Times New Roman"/>
          <w:sz w:val="28"/>
          <w:szCs w:val="28"/>
          <w:lang w:eastAsia="ko-KR"/>
        </w:rPr>
        <w:t>. Возобновление хорошее:1</w:t>
      </w:r>
      <w:r w:rsidR="00C67AB9" w:rsidRPr="00CD555D">
        <w:rPr>
          <w:rFonts w:ascii="Times New Roman" w:hAnsi="Times New Roman"/>
          <w:sz w:val="28"/>
          <w:szCs w:val="28"/>
          <w:lang w:eastAsia="ko-KR"/>
        </w:rPr>
        <w:t>–</w:t>
      </w:r>
      <w:r w:rsidRPr="00CD555D">
        <w:rPr>
          <w:rFonts w:ascii="Times New Roman" w:hAnsi="Times New Roman"/>
          <w:sz w:val="28"/>
          <w:szCs w:val="28"/>
          <w:lang w:eastAsia="ko-KR"/>
        </w:rPr>
        <w:t>2 вегетативных особей на 1 м</w:t>
      </w:r>
      <w:r w:rsidRPr="00CD555D">
        <w:rPr>
          <w:rFonts w:ascii="Times New Roman" w:hAnsi="Times New Roman"/>
          <w:sz w:val="28"/>
          <w:szCs w:val="28"/>
          <w:vertAlign w:val="superscript"/>
          <w:lang w:eastAsia="ko-KR"/>
        </w:rPr>
        <w:t>2</w:t>
      </w:r>
      <w:r w:rsidRPr="00CD555D">
        <w:rPr>
          <w:rFonts w:ascii="Times New Roman" w:hAnsi="Times New Roman"/>
          <w:sz w:val="28"/>
          <w:szCs w:val="28"/>
          <w:lang w:eastAsia="ko-KR"/>
        </w:rPr>
        <w:t>, но в возрастном составе преобладают в основном генеративные особи. Возможно, сказывается сенокошение в фазе плодоношения.</w:t>
      </w:r>
    </w:p>
    <w:p w14:paraId="225AD46D" w14:textId="77777777" w:rsidR="00773BC1" w:rsidRPr="00CD555D" w:rsidRDefault="00773BC1" w:rsidP="00F66831">
      <w:pPr>
        <w:pStyle w:val="a5"/>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lang w:eastAsia="ko-KR"/>
        </w:rPr>
        <w:t>Цветовые вариации соцветий варьируют от светло-розового до пурпурного.</w:t>
      </w:r>
    </w:p>
    <w:p w14:paraId="1194237B" w14:textId="77777777" w:rsidR="00773BC1" w:rsidRPr="00CD555D" w:rsidRDefault="00773BC1" w:rsidP="00F66831">
      <w:pPr>
        <w:pStyle w:val="a5"/>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lang w:eastAsia="ko-KR"/>
        </w:rPr>
        <w:t>Ценопопуляции вейниково-осоковых фитоценозов можно охарактеризовать как слабо прогрессирующую, с правосторонним спектром, стареющую, но с удовлетворительным возобновлением. Несмотря на сильное угнетение и конкуренцию в фитоценозе, популяция стремится к захвату новых территорий.</w:t>
      </w:r>
    </w:p>
    <w:p w14:paraId="7B21DCE7" w14:textId="77777777" w:rsidR="00773BC1" w:rsidRPr="00CD555D" w:rsidRDefault="00773BC1" w:rsidP="00F66831">
      <w:pPr>
        <w:pStyle w:val="a5"/>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lang w:eastAsia="ko-KR"/>
        </w:rPr>
        <w:t xml:space="preserve">Основными лимитирующими факторами являются: конкуренция с другими видами, застой воды, вырывание на букеты, сенокошение в фазе плодоношения. </w:t>
      </w:r>
    </w:p>
    <w:p w14:paraId="5D248519" w14:textId="547C296B" w:rsidR="00773BC1" w:rsidRPr="00CD555D" w:rsidRDefault="00773BC1" w:rsidP="00F66831">
      <w:pPr>
        <w:pStyle w:val="a5"/>
        <w:spacing w:after="0" w:line="240" w:lineRule="auto"/>
        <w:ind w:firstLine="709"/>
        <w:contextualSpacing/>
        <w:jc w:val="both"/>
        <w:rPr>
          <w:rFonts w:ascii="Times New Roman" w:hAnsi="Times New Roman"/>
          <w:sz w:val="28"/>
          <w:szCs w:val="28"/>
          <w:lang w:eastAsia="ko-KR"/>
        </w:rPr>
      </w:pPr>
      <w:r w:rsidRPr="00CD555D">
        <w:rPr>
          <w:rFonts w:ascii="Times New Roman" w:hAnsi="Times New Roman"/>
          <w:i/>
          <w:iCs/>
          <w:sz w:val="28"/>
          <w:szCs w:val="28"/>
          <w:lang w:eastAsia="ko-KR"/>
        </w:rPr>
        <w:t xml:space="preserve">Ценопопуляция </w:t>
      </w:r>
      <w:r w:rsidRPr="00CD555D">
        <w:rPr>
          <w:rFonts w:ascii="Times New Roman" w:hAnsi="Times New Roman"/>
          <w:sz w:val="28"/>
          <w:szCs w:val="28"/>
          <w:lang w:eastAsia="ko-KR"/>
        </w:rPr>
        <w:t>(</w:t>
      </w:r>
      <w:r w:rsidRPr="00CD555D">
        <w:rPr>
          <w:rFonts w:ascii="Times New Roman" w:hAnsi="Times New Roman"/>
          <w:sz w:val="28"/>
          <w:szCs w:val="28"/>
          <w:lang w:val="en-US" w:eastAsia="ko-KR"/>
        </w:rPr>
        <w:t>CP</w:t>
      </w:r>
      <w:r w:rsidRPr="00CD555D">
        <w:rPr>
          <w:rFonts w:ascii="Times New Roman" w:hAnsi="Times New Roman"/>
          <w:sz w:val="28"/>
          <w:szCs w:val="28"/>
          <w:lang w:eastAsia="ko-KR"/>
        </w:rPr>
        <w:t xml:space="preserve"> 8) </w:t>
      </w:r>
      <w:r w:rsidRPr="00CD555D">
        <w:rPr>
          <w:rFonts w:ascii="Times New Roman" w:hAnsi="Times New Roman"/>
          <w:i/>
          <w:iCs/>
          <w:sz w:val="28"/>
          <w:szCs w:val="28"/>
          <w:lang w:eastAsia="ko-KR"/>
        </w:rPr>
        <w:t>осоково-</w:t>
      </w:r>
      <w:proofErr w:type="spellStart"/>
      <w:r w:rsidRPr="00CD555D">
        <w:rPr>
          <w:rFonts w:ascii="Times New Roman" w:hAnsi="Times New Roman"/>
          <w:i/>
          <w:iCs/>
          <w:sz w:val="28"/>
          <w:szCs w:val="28"/>
          <w:lang w:eastAsia="ko-KR"/>
        </w:rPr>
        <w:t>кровохлебкового</w:t>
      </w:r>
      <w:proofErr w:type="spellEnd"/>
      <w:r w:rsidRPr="00CD555D">
        <w:rPr>
          <w:rFonts w:ascii="Times New Roman" w:hAnsi="Times New Roman"/>
          <w:i/>
          <w:iCs/>
          <w:sz w:val="28"/>
          <w:szCs w:val="28"/>
          <w:lang w:eastAsia="ko-KR"/>
        </w:rPr>
        <w:t xml:space="preserve"> </w:t>
      </w:r>
      <w:r w:rsidRPr="00CD555D">
        <w:rPr>
          <w:rFonts w:ascii="Times New Roman" w:hAnsi="Times New Roman"/>
          <w:sz w:val="28"/>
          <w:szCs w:val="28"/>
          <w:lang w:eastAsia="ko-KR"/>
        </w:rPr>
        <w:t>(</w:t>
      </w:r>
      <w:bookmarkStart w:id="14" w:name="__DdeLink__652_4038650485"/>
      <w:proofErr w:type="spellStart"/>
      <w:r w:rsidRPr="00CD555D">
        <w:rPr>
          <w:rFonts w:ascii="Times New Roman" w:hAnsi="Times New Roman"/>
          <w:i/>
          <w:sz w:val="28"/>
          <w:szCs w:val="28"/>
          <w:lang w:eastAsia="ko-KR"/>
        </w:rPr>
        <w:t>Sanguisorba</w:t>
      </w:r>
      <w:proofErr w:type="spellEnd"/>
      <w:r w:rsidRPr="00CD555D">
        <w:rPr>
          <w:rFonts w:ascii="Times New Roman" w:hAnsi="Times New Roman"/>
          <w:i/>
          <w:sz w:val="28"/>
          <w:szCs w:val="28"/>
          <w:lang w:eastAsia="ko-KR"/>
        </w:rPr>
        <w:t xml:space="preserve"> </w:t>
      </w:r>
      <w:proofErr w:type="spellStart"/>
      <w:r w:rsidRPr="00CD555D">
        <w:rPr>
          <w:rFonts w:ascii="Times New Roman" w:hAnsi="Times New Roman"/>
          <w:i/>
          <w:sz w:val="28"/>
          <w:szCs w:val="28"/>
          <w:lang w:eastAsia="ko-KR"/>
        </w:rPr>
        <w:t>officinalis</w:t>
      </w:r>
      <w:proofErr w:type="spellEnd"/>
      <w:r w:rsidRPr="00CD555D">
        <w:rPr>
          <w:rFonts w:ascii="Times New Roman" w:hAnsi="Times New Roman"/>
          <w:sz w:val="28"/>
          <w:szCs w:val="28"/>
          <w:lang w:eastAsia="ko-KR"/>
        </w:rPr>
        <w:t xml:space="preserve"> </w:t>
      </w:r>
      <w:r w:rsidRPr="00CD555D">
        <w:rPr>
          <w:rFonts w:ascii="Times New Roman" w:hAnsi="Times New Roman"/>
          <w:sz w:val="28"/>
          <w:szCs w:val="28"/>
          <w:lang w:val="en-US" w:eastAsia="ko-KR"/>
        </w:rPr>
        <w:t>L</w:t>
      </w:r>
      <w:r w:rsidRPr="00CD555D">
        <w:rPr>
          <w:rFonts w:ascii="Times New Roman" w:hAnsi="Times New Roman"/>
          <w:sz w:val="28"/>
          <w:szCs w:val="28"/>
          <w:lang w:eastAsia="ko-KR"/>
        </w:rPr>
        <w:t xml:space="preserve">., </w:t>
      </w:r>
      <w:proofErr w:type="spellStart"/>
      <w:r w:rsidRPr="00CD555D">
        <w:rPr>
          <w:rFonts w:ascii="Times New Roman" w:hAnsi="Times New Roman"/>
          <w:i/>
          <w:sz w:val="28"/>
          <w:szCs w:val="28"/>
          <w:lang w:eastAsia="ko-KR"/>
        </w:rPr>
        <w:t>Carex</w:t>
      </w:r>
      <w:proofErr w:type="spellEnd"/>
      <w:r w:rsidRPr="00CD555D">
        <w:rPr>
          <w:rFonts w:ascii="Times New Roman" w:hAnsi="Times New Roman"/>
          <w:i/>
          <w:sz w:val="28"/>
          <w:szCs w:val="28"/>
          <w:lang w:eastAsia="ko-KR"/>
        </w:rPr>
        <w:t xml:space="preserve"> </w:t>
      </w:r>
      <w:proofErr w:type="spellStart"/>
      <w:r w:rsidRPr="00CD555D">
        <w:rPr>
          <w:rFonts w:ascii="Times New Roman" w:hAnsi="Times New Roman"/>
          <w:i/>
          <w:sz w:val="28"/>
          <w:szCs w:val="28"/>
          <w:lang w:val="en-US" w:eastAsia="ko-KR"/>
        </w:rPr>
        <w:t>disticha</w:t>
      </w:r>
      <w:bookmarkEnd w:id="14"/>
      <w:proofErr w:type="spellEnd"/>
      <w:r w:rsidRPr="00CD555D">
        <w:rPr>
          <w:rFonts w:ascii="Times New Roman" w:hAnsi="Times New Roman"/>
          <w:i/>
          <w:sz w:val="28"/>
          <w:szCs w:val="28"/>
          <w:lang w:eastAsia="ko-KR"/>
        </w:rPr>
        <w:t xml:space="preserve"> </w:t>
      </w:r>
      <w:r w:rsidRPr="00CD555D">
        <w:rPr>
          <w:rFonts w:ascii="Times New Roman" w:hAnsi="Times New Roman"/>
          <w:sz w:val="28"/>
          <w:szCs w:val="28"/>
          <w:lang w:val="en-US" w:eastAsia="ko-KR"/>
        </w:rPr>
        <w:t>Jacq</w:t>
      </w:r>
      <w:r w:rsidRPr="00CD555D">
        <w:rPr>
          <w:rFonts w:ascii="Times New Roman" w:hAnsi="Times New Roman"/>
          <w:sz w:val="28"/>
          <w:szCs w:val="28"/>
          <w:lang w:eastAsia="ko-KR"/>
        </w:rPr>
        <w:t xml:space="preserve">.) фитоценоза расположена в юго-западной окраине </w:t>
      </w:r>
      <w:proofErr w:type="spellStart"/>
      <w:r w:rsidRPr="00CD555D">
        <w:rPr>
          <w:rFonts w:ascii="Times New Roman" w:hAnsi="Times New Roman"/>
          <w:sz w:val="28"/>
          <w:szCs w:val="28"/>
          <w:lang w:eastAsia="ko-KR"/>
        </w:rPr>
        <w:t>Сибинской</w:t>
      </w:r>
      <w:proofErr w:type="spellEnd"/>
      <w:r w:rsidRPr="00CD555D">
        <w:rPr>
          <w:rFonts w:ascii="Times New Roman" w:hAnsi="Times New Roman"/>
          <w:sz w:val="28"/>
          <w:szCs w:val="28"/>
          <w:lang w:eastAsia="ko-KR"/>
        </w:rPr>
        <w:t xml:space="preserve"> впадины. Координаты местоположения: 49°2</w:t>
      </w:r>
      <w:r w:rsidR="007C7F04" w:rsidRPr="00CD555D">
        <w:rPr>
          <w:rFonts w:ascii="Times New Roman" w:hAnsi="Times New Roman"/>
          <w:sz w:val="28"/>
          <w:szCs w:val="28"/>
          <w:lang w:eastAsia="ko-KR"/>
        </w:rPr>
        <w:t>6</w:t>
      </w:r>
      <w:r w:rsidRPr="00CD555D">
        <w:rPr>
          <w:rFonts w:ascii="Times New Roman" w:hAnsi="Times New Roman"/>
          <w:sz w:val="28"/>
          <w:szCs w:val="28"/>
          <w:lang w:eastAsia="ko-KR"/>
        </w:rPr>
        <w:t xml:space="preserve">´52″ </w:t>
      </w:r>
      <w:proofErr w:type="spellStart"/>
      <w:r w:rsidRPr="00CD555D">
        <w:rPr>
          <w:rFonts w:ascii="Times New Roman" w:hAnsi="Times New Roman"/>
          <w:sz w:val="28"/>
          <w:szCs w:val="28"/>
          <w:lang w:eastAsia="ko-KR"/>
        </w:rPr>
        <w:t>с.ш</w:t>
      </w:r>
      <w:proofErr w:type="spellEnd"/>
      <w:r w:rsidRPr="00CD555D">
        <w:rPr>
          <w:rFonts w:ascii="Times New Roman" w:hAnsi="Times New Roman"/>
          <w:sz w:val="28"/>
          <w:szCs w:val="28"/>
          <w:lang w:eastAsia="ko-KR"/>
        </w:rPr>
        <w:t>., 82°3</w:t>
      </w:r>
      <w:r w:rsidR="007C7F04" w:rsidRPr="00CD555D">
        <w:rPr>
          <w:rFonts w:ascii="Times New Roman" w:hAnsi="Times New Roman"/>
          <w:sz w:val="28"/>
          <w:szCs w:val="28"/>
          <w:lang w:eastAsia="ko-KR"/>
        </w:rPr>
        <w:t>7</w:t>
      </w:r>
      <w:r w:rsidRPr="00CD555D">
        <w:rPr>
          <w:rFonts w:ascii="Times New Roman" w:hAnsi="Times New Roman"/>
          <w:sz w:val="28"/>
          <w:szCs w:val="28"/>
          <w:lang w:eastAsia="ko-KR"/>
        </w:rPr>
        <w:t xml:space="preserve">´49″ </w:t>
      </w:r>
      <w:proofErr w:type="spellStart"/>
      <w:r w:rsidRPr="00CD555D">
        <w:rPr>
          <w:rFonts w:ascii="Times New Roman" w:hAnsi="Times New Roman"/>
          <w:sz w:val="28"/>
          <w:szCs w:val="28"/>
          <w:lang w:eastAsia="ko-KR"/>
        </w:rPr>
        <w:t>в.д</w:t>
      </w:r>
      <w:proofErr w:type="spellEnd"/>
      <w:r w:rsidRPr="00CD555D">
        <w:rPr>
          <w:rFonts w:ascii="Times New Roman" w:hAnsi="Times New Roman"/>
          <w:sz w:val="28"/>
          <w:szCs w:val="28"/>
          <w:lang w:eastAsia="ko-KR"/>
        </w:rPr>
        <w:t xml:space="preserve">., 791 м. над </w:t>
      </w:r>
      <w:proofErr w:type="spellStart"/>
      <w:r w:rsidRPr="00CD555D">
        <w:rPr>
          <w:rFonts w:ascii="Times New Roman" w:hAnsi="Times New Roman"/>
          <w:sz w:val="28"/>
          <w:szCs w:val="28"/>
          <w:lang w:eastAsia="ko-KR"/>
        </w:rPr>
        <w:t>ур</w:t>
      </w:r>
      <w:proofErr w:type="spellEnd"/>
      <w:r w:rsidRPr="00CD555D">
        <w:rPr>
          <w:rFonts w:ascii="Times New Roman" w:hAnsi="Times New Roman"/>
          <w:sz w:val="28"/>
          <w:szCs w:val="28"/>
          <w:lang w:eastAsia="ko-KR"/>
        </w:rPr>
        <w:t>. м. Вид занимает открытые заливные разнотравные луга.</w:t>
      </w:r>
    </w:p>
    <w:p w14:paraId="5D130199" w14:textId="77777777" w:rsidR="00773BC1" w:rsidRPr="00CD555D" w:rsidRDefault="00773BC1" w:rsidP="00F66831">
      <w:pPr>
        <w:pStyle w:val="a5"/>
        <w:spacing w:after="0" w:line="240" w:lineRule="auto"/>
        <w:ind w:firstLine="709"/>
        <w:contextualSpacing/>
        <w:jc w:val="both"/>
        <w:rPr>
          <w:rFonts w:ascii="Times New Roman" w:hAnsi="Times New Roman"/>
          <w:sz w:val="28"/>
          <w:szCs w:val="28"/>
          <w:lang w:eastAsia="ko-KR"/>
        </w:rPr>
      </w:pPr>
      <w:r w:rsidRPr="00CD555D">
        <w:rPr>
          <w:rFonts w:ascii="Times New Roman" w:hAnsi="Times New Roman"/>
          <w:sz w:val="28"/>
          <w:szCs w:val="28"/>
          <w:lang w:eastAsia="ko-KR"/>
        </w:rPr>
        <w:t>Вследствие суровых экологических условий (сильного ветра), особи компактны, укорочены.</w:t>
      </w:r>
    </w:p>
    <w:p w14:paraId="3D312B8A" w14:textId="77777777" w:rsidR="00773BC1" w:rsidRPr="00CD555D" w:rsidRDefault="00773BC1" w:rsidP="00F66831">
      <w:pPr>
        <w:pStyle w:val="a5"/>
        <w:spacing w:after="0" w:line="240" w:lineRule="auto"/>
        <w:ind w:firstLine="709"/>
        <w:contextualSpacing/>
        <w:jc w:val="both"/>
        <w:rPr>
          <w:rFonts w:ascii="Times New Roman" w:hAnsi="Times New Roman"/>
          <w:sz w:val="28"/>
          <w:szCs w:val="28"/>
          <w:lang w:eastAsia="ko-KR"/>
        </w:rPr>
      </w:pPr>
      <w:r w:rsidRPr="00CD555D">
        <w:rPr>
          <w:rFonts w:ascii="Times New Roman" w:hAnsi="Times New Roman"/>
          <w:sz w:val="28"/>
          <w:szCs w:val="28"/>
          <w:lang w:eastAsia="ko-KR"/>
        </w:rPr>
        <w:t xml:space="preserve">Рельеф участка преимущественно выровненный, без резких понижений. По юго-западной </w:t>
      </w:r>
      <w:proofErr w:type="spellStart"/>
      <w:r w:rsidRPr="00CD555D">
        <w:rPr>
          <w:rFonts w:ascii="Times New Roman" w:hAnsi="Times New Roman"/>
          <w:sz w:val="28"/>
          <w:szCs w:val="28"/>
          <w:lang w:eastAsia="ko-KR"/>
        </w:rPr>
        <w:t>переферии</w:t>
      </w:r>
      <w:proofErr w:type="spellEnd"/>
      <w:r w:rsidRPr="00CD555D">
        <w:rPr>
          <w:rFonts w:ascii="Times New Roman" w:hAnsi="Times New Roman"/>
          <w:sz w:val="28"/>
          <w:szCs w:val="28"/>
          <w:lang w:eastAsia="ko-KR"/>
        </w:rPr>
        <w:t xml:space="preserve"> расположен ключ, снабжающий всю прилегающую территорию влагой. Почвы чрезмерно-увлажненные, луговые, хорошо гумусированные. С юго-западной части фитоценоз защищен кустарниковыми зарослями, состоящими из молодых побегов </w:t>
      </w:r>
      <w:r w:rsidRPr="00CD555D">
        <w:rPr>
          <w:rFonts w:ascii="Times New Roman" w:hAnsi="Times New Roman"/>
          <w:i/>
          <w:sz w:val="28"/>
          <w:szCs w:val="28"/>
          <w:lang w:val="en-US" w:eastAsia="ko-KR"/>
        </w:rPr>
        <w:t>Salix</w:t>
      </w:r>
      <w:r w:rsidRPr="00CD555D">
        <w:rPr>
          <w:rFonts w:ascii="Times New Roman" w:hAnsi="Times New Roman"/>
          <w:i/>
          <w:sz w:val="28"/>
          <w:szCs w:val="28"/>
          <w:lang w:eastAsia="ko-KR"/>
        </w:rPr>
        <w:t xml:space="preserve"> </w:t>
      </w:r>
      <w:proofErr w:type="spellStart"/>
      <w:r w:rsidRPr="00CD555D">
        <w:rPr>
          <w:rFonts w:ascii="Times New Roman" w:hAnsi="Times New Roman"/>
          <w:i/>
          <w:sz w:val="28"/>
          <w:szCs w:val="28"/>
          <w:lang w:val="en-US" w:eastAsia="ko-KR"/>
        </w:rPr>
        <w:t>viminalis</w:t>
      </w:r>
      <w:proofErr w:type="spellEnd"/>
      <w:r w:rsidRPr="00CD555D">
        <w:rPr>
          <w:rFonts w:ascii="Times New Roman" w:hAnsi="Times New Roman"/>
          <w:i/>
          <w:sz w:val="28"/>
          <w:szCs w:val="28"/>
          <w:lang w:eastAsia="ko-KR"/>
        </w:rPr>
        <w:t xml:space="preserve"> </w:t>
      </w:r>
      <w:r w:rsidRPr="00CD555D">
        <w:rPr>
          <w:rFonts w:ascii="Times New Roman" w:hAnsi="Times New Roman"/>
          <w:sz w:val="28"/>
          <w:szCs w:val="28"/>
          <w:lang w:val="en-US" w:eastAsia="ko-KR"/>
        </w:rPr>
        <w:t>L</w:t>
      </w:r>
      <w:r w:rsidRPr="00CD555D">
        <w:rPr>
          <w:rFonts w:ascii="Times New Roman" w:hAnsi="Times New Roman"/>
          <w:sz w:val="28"/>
          <w:szCs w:val="28"/>
          <w:lang w:eastAsia="ko-KR"/>
        </w:rPr>
        <w:t>.</w:t>
      </w:r>
    </w:p>
    <w:p w14:paraId="2260289F" w14:textId="53137846" w:rsidR="00773BC1" w:rsidRPr="00CD555D" w:rsidRDefault="00773BC1" w:rsidP="00F66831">
      <w:pPr>
        <w:pStyle w:val="a5"/>
        <w:spacing w:after="0" w:line="240" w:lineRule="auto"/>
        <w:ind w:firstLine="709"/>
        <w:contextualSpacing/>
        <w:jc w:val="both"/>
        <w:rPr>
          <w:rFonts w:ascii="Times New Roman" w:hAnsi="Times New Roman"/>
          <w:sz w:val="28"/>
          <w:szCs w:val="28"/>
          <w:lang w:val="en-US" w:eastAsia="ko-KR"/>
        </w:rPr>
      </w:pPr>
      <w:r w:rsidRPr="00CD555D">
        <w:rPr>
          <w:rFonts w:ascii="Times New Roman" w:hAnsi="Times New Roman"/>
          <w:sz w:val="28"/>
          <w:szCs w:val="28"/>
          <w:lang w:eastAsia="ko-KR"/>
        </w:rPr>
        <w:t xml:space="preserve">Травостой плотный, хорошо развитый. Ярусность травянистого покрова на момент описания почти не выражена. В роли доминирующих видов постоянно выступают </w:t>
      </w:r>
      <w:proofErr w:type="spellStart"/>
      <w:r w:rsidRPr="00CD555D">
        <w:rPr>
          <w:rFonts w:ascii="Times New Roman" w:hAnsi="Times New Roman"/>
          <w:i/>
          <w:sz w:val="28"/>
          <w:szCs w:val="28"/>
          <w:lang w:val="en-US" w:eastAsia="ko-KR"/>
        </w:rPr>
        <w:t>Carex</w:t>
      </w:r>
      <w:proofErr w:type="spellEnd"/>
      <w:r w:rsidRPr="00CD555D">
        <w:rPr>
          <w:rFonts w:ascii="Times New Roman" w:hAnsi="Times New Roman"/>
          <w:i/>
          <w:sz w:val="28"/>
          <w:szCs w:val="28"/>
          <w:lang w:eastAsia="ko-KR"/>
        </w:rPr>
        <w:t xml:space="preserve"> </w:t>
      </w:r>
      <w:proofErr w:type="spellStart"/>
      <w:r w:rsidRPr="00CD555D">
        <w:rPr>
          <w:rFonts w:ascii="Times New Roman" w:hAnsi="Times New Roman"/>
          <w:i/>
          <w:sz w:val="28"/>
          <w:szCs w:val="28"/>
          <w:lang w:val="en-US" w:eastAsia="ko-KR"/>
        </w:rPr>
        <w:t>disticha</w:t>
      </w:r>
      <w:proofErr w:type="spellEnd"/>
      <w:r w:rsidRPr="00CD555D">
        <w:rPr>
          <w:rFonts w:ascii="Times New Roman" w:hAnsi="Times New Roman"/>
          <w:sz w:val="28"/>
          <w:szCs w:val="28"/>
          <w:lang w:eastAsia="ko-KR"/>
        </w:rPr>
        <w:t xml:space="preserve"> </w:t>
      </w:r>
      <w:r w:rsidRPr="00CD555D">
        <w:rPr>
          <w:rFonts w:ascii="Times New Roman" w:hAnsi="Times New Roman"/>
          <w:sz w:val="28"/>
          <w:szCs w:val="28"/>
          <w:lang w:val="en-US" w:eastAsia="ko-KR"/>
        </w:rPr>
        <w:t>Jacq</w:t>
      </w:r>
      <w:r w:rsidRPr="00CD555D">
        <w:rPr>
          <w:rFonts w:ascii="Times New Roman" w:hAnsi="Times New Roman"/>
          <w:sz w:val="28"/>
          <w:szCs w:val="28"/>
          <w:lang w:eastAsia="ko-KR"/>
        </w:rPr>
        <w:t xml:space="preserve">. </w:t>
      </w:r>
      <w:r w:rsidR="00C67AB9" w:rsidRPr="00CD555D">
        <w:rPr>
          <w:rFonts w:ascii="Times New Roman" w:hAnsi="Times New Roman"/>
          <w:sz w:val="28"/>
          <w:szCs w:val="28"/>
          <w:lang w:eastAsia="ko-KR"/>
        </w:rPr>
        <w:t>–</w:t>
      </w:r>
      <w:r w:rsidRPr="00CD555D">
        <w:rPr>
          <w:rFonts w:ascii="Times New Roman" w:hAnsi="Times New Roman"/>
          <w:sz w:val="28"/>
          <w:szCs w:val="28"/>
          <w:lang w:eastAsia="ko-KR"/>
        </w:rPr>
        <w:t xml:space="preserve"> </w:t>
      </w:r>
      <w:r w:rsidRPr="00CD555D">
        <w:rPr>
          <w:rFonts w:ascii="Times New Roman" w:hAnsi="Times New Roman"/>
          <w:sz w:val="28"/>
          <w:szCs w:val="28"/>
          <w:lang w:val="en-US" w:eastAsia="ko-KR"/>
        </w:rPr>
        <w:t>cop</w:t>
      </w:r>
      <w:r w:rsidRPr="00CD555D">
        <w:rPr>
          <w:rFonts w:ascii="Times New Roman" w:hAnsi="Times New Roman"/>
          <w:sz w:val="28"/>
          <w:szCs w:val="28"/>
          <w:vertAlign w:val="subscript"/>
          <w:lang w:eastAsia="ko-KR"/>
        </w:rPr>
        <w:t>1</w:t>
      </w:r>
      <w:r w:rsidRPr="00CD555D">
        <w:rPr>
          <w:rFonts w:ascii="Times New Roman" w:hAnsi="Times New Roman"/>
          <w:sz w:val="28"/>
          <w:szCs w:val="28"/>
          <w:lang w:eastAsia="ko-KR"/>
        </w:rPr>
        <w:t xml:space="preserve">, </w:t>
      </w:r>
      <w:proofErr w:type="spellStart"/>
      <w:r w:rsidRPr="00CD555D">
        <w:rPr>
          <w:rFonts w:ascii="Times New Roman" w:hAnsi="Times New Roman"/>
          <w:i/>
          <w:sz w:val="28"/>
          <w:szCs w:val="28"/>
          <w:lang w:val="en-US" w:eastAsia="ko-KR"/>
        </w:rPr>
        <w:t>Sanguisorba</w:t>
      </w:r>
      <w:proofErr w:type="spellEnd"/>
      <w:r w:rsidRPr="00CD555D">
        <w:rPr>
          <w:rFonts w:ascii="Times New Roman" w:hAnsi="Times New Roman"/>
          <w:i/>
          <w:sz w:val="28"/>
          <w:szCs w:val="28"/>
          <w:lang w:eastAsia="ko-KR"/>
        </w:rPr>
        <w:t xml:space="preserve"> </w:t>
      </w:r>
      <w:r w:rsidRPr="00CD555D">
        <w:rPr>
          <w:rFonts w:ascii="Times New Roman" w:hAnsi="Times New Roman"/>
          <w:i/>
          <w:sz w:val="28"/>
          <w:szCs w:val="28"/>
          <w:lang w:val="en-US" w:eastAsia="ko-KR"/>
        </w:rPr>
        <w:t>officinalis</w:t>
      </w:r>
      <w:r w:rsidRPr="00CD555D">
        <w:rPr>
          <w:rFonts w:ascii="Times New Roman" w:hAnsi="Times New Roman"/>
          <w:sz w:val="28"/>
          <w:szCs w:val="28"/>
          <w:lang w:eastAsia="ko-KR"/>
        </w:rPr>
        <w:t xml:space="preserve"> </w:t>
      </w:r>
      <w:r w:rsidRPr="00CD555D">
        <w:rPr>
          <w:rFonts w:ascii="Times New Roman" w:hAnsi="Times New Roman"/>
          <w:sz w:val="28"/>
          <w:szCs w:val="28"/>
          <w:lang w:val="en-US" w:eastAsia="ko-KR"/>
        </w:rPr>
        <w:t>L</w:t>
      </w:r>
      <w:r w:rsidRPr="00CD555D">
        <w:rPr>
          <w:rFonts w:ascii="Times New Roman" w:hAnsi="Times New Roman"/>
          <w:i/>
          <w:sz w:val="28"/>
          <w:szCs w:val="28"/>
          <w:lang w:eastAsia="ko-KR"/>
        </w:rPr>
        <w:t>.</w:t>
      </w:r>
      <w:r w:rsidRPr="00CD555D">
        <w:rPr>
          <w:rFonts w:ascii="Times New Roman" w:hAnsi="Times New Roman"/>
          <w:sz w:val="28"/>
          <w:szCs w:val="28"/>
          <w:lang w:eastAsia="ko-KR"/>
        </w:rPr>
        <w:t xml:space="preserve"> (вегетативные побеги) </w:t>
      </w:r>
      <w:r w:rsidR="00C67AB9" w:rsidRPr="00CD555D">
        <w:rPr>
          <w:rFonts w:ascii="Times New Roman" w:hAnsi="Times New Roman"/>
          <w:sz w:val="28"/>
          <w:szCs w:val="28"/>
          <w:lang w:eastAsia="ko-KR"/>
        </w:rPr>
        <w:t>–</w:t>
      </w:r>
      <w:r w:rsidRPr="00CD555D">
        <w:rPr>
          <w:rFonts w:ascii="Times New Roman" w:hAnsi="Times New Roman"/>
          <w:sz w:val="28"/>
          <w:szCs w:val="28"/>
          <w:lang w:eastAsia="ko-KR"/>
        </w:rPr>
        <w:t xml:space="preserve"> </w:t>
      </w:r>
      <w:proofErr w:type="spellStart"/>
      <w:r w:rsidRPr="00CD555D">
        <w:rPr>
          <w:rFonts w:ascii="Times New Roman" w:hAnsi="Times New Roman"/>
          <w:sz w:val="28"/>
          <w:szCs w:val="28"/>
          <w:lang w:val="en-US" w:eastAsia="ko-KR"/>
        </w:rPr>
        <w:t>sp</w:t>
      </w:r>
      <w:proofErr w:type="spellEnd"/>
      <w:r w:rsidR="00C67AB9" w:rsidRPr="00CD555D">
        <w:rPr>
          <w:rFonts w:ascii="Times New Roman" w:hAnsi="Times New Roman"/>
          <w:sz w:val="28"/>
          <w:szCs w:val="28"/>
          <w:lang w:eastAsia="ko-KR"/>
        </w:rPr>
        <w:t>–</w:t>
      </w:r>
      <w:r w:rsidRPr="00CD555D">
        <w:rPr>
          <w:rFonts w:ascii="Times New Roman" w:hAnsi="Times New Roman"/>
          <w:sz w:val="28"/>
          <w:szCs w:val="28"/>
          <w:lang w:val="en-US" w:eastAsia="ko-KR"/>
        </w:rPr>
        <w:t>cop</w:t>
      </w:r>
      <w:r w:rsidRPr="00CD555D">
        <w:rPr>
          <w:rFonts w:ascii="Times New Roman" w:hAnsi="Times New Roman"/>
          <w:sz w:val="28"/>
          <w:szCs w:val="28"/>
          <w:vertAlign w:val="subscript"/>
          <w:lang w:eastAsia="ko-KR"/>
        </w:rPr>
        <w:t>1</w:t>
      </w:r>
      <w:r w:rsidRPr="00CD555D">
        <w:rPr>
          <w:rFonts w:ascii="Times New Roman" w:hAnsi="Times New Roman"/>
          <w:sz w:val="28"/>
          <w:szCs w:val="28"/>
          <w:lang w:eastAsia="ko-KR"/>
        </w:rPr>
        <w:t xml:space="preserve">, </w:t>
      </w:r>
      <w:r w:rsidRPr="00CD555D">
        <w:rPr>
          <w:rFonts w:ascii="Times New Roman" w:hAnsi="Times New Roman"/>
          <w:i/>
          <w:sz w:val="28"/>
          <w:szCs w:val="28"/>
          <w:lang w:val="en-US" w:eastAsia="ko-KR"/>
        </w:rPr>
        <w:t>D</w:t>
      </w:r>
      <w:r w:rsidRPr="00CD555D">
        <w:rPr>
          <w:rFonts w:ascii="Times New Roman" w:hAnsi="Times New Roman"/>
          <w:i/>
          <w:sz w:val="28"/>
          <w:szCs w:val="28"/>
          <w:lang w:eastAsia="ko-KR"/>
        </w:rPr>
        <w:t xml:space="preserve">. </w:t>
      </w:r>
      <w:r w:rsidRPr="00CD555D">
        <w:rPr>
          <w:rFonts w:ascii="Times New Roman" w:hAnsi="Times New Roman"/>
          <w:i/>
          <w:sz w:val="28"/>
          <w:szCs w:val="28"/>
          <w:lang w:val="en-US" w:eastAsia="ko-KR"/>
        </w:rPr>
        <w:t>incarnata</w:t>
      </w:r>
      <w:r w:rsidR="000F768B" w:rsidRPr="00CD555D">
        <w:rPr>
          <w:rFonts w:ascii="Times New Roman" w:hAnsi="Times New Roman"/>
          <w:i/>
          <w:sz w:val="28"/>
          <w:szCs w:val="28"/>
          <w:lang w:eastAsia="ko-KR"/>
        </w:rPr>
        <w:t xml:space="preserve"> – </w:t>
      </w:r>
      <w:proofErr w:type="spellStart"/>
      <w:r w:rsidRPr="00CD555D">
        <w:rPr>
          <w:rFonts w:ascii="Times New Roman" w:hAnsi="Times New Roman"/>
          <w:sz w:val="28"/>
          <w:szCs w:val="28"/>
          <w:lang w:val="en-US" w:eastAsia="ko-KR"/>
        </w:rPr>
        <w:t>sp</w:t>
      </w:r>
      <w:proofErr w:type="spellEnd"/>
      <w:r w:rsidRPr="00CD555D">
        <w:rPr>
          <w:rFonts w:ascii="Times New Roman" w:hAnsi="Times New Roman"/>
          <w:sz w:val="28"/>
          <w:szCs w:val="28"/>
          <w:lang w:eastAsia="ko-KR"/>
        </w:rPr>
        <w:t xml:space="preserve">, </w:t>
      </w:r>
      <w:r w:rsidRPr="00CD555D">
        <w:rPr>
          <w:rFonts w:ascii="Times New Roman" w:hAnsi="Times New Roman"/>
          <w:i/>
          <w:sz w:val="28"/>
          <w:szCs w:val="28"/>
          <w:lang w:val="en-US" w:eastAsia="ko-KR"/>
        </w:rPr>
        <w:t>Ranunculus</w:t>
      </w:r>
      <w:r w:rsidRPr="00CD555D">
        <w:rPr>
          <w:rFonts w:ascii="Times New Roman" w:hAnsi="Times New Roman"/>
          <w:i/>
          <w:sz w:val="28"/>
          <w:szCs w:val="28"/>
          <w:lang w:eastAsia="ko-KR"/>
        </w:rPr>
        <w:t xml:space="preserve"> </w:t>
      </w:r>
      <w:r w:rsidRPr="00CD555D">
        <w:rPr>
          <w:rFonts w:ascii="Times New Roman" w:hAnsi="Times New Roman"/>
          <w:i/>
          <w:sz w:val="28"/>
          <w:szCs w:val="28"/>
          <w:lang w:val="en-US" w:eastAsia="ko-KR"/>
        </w:rPr>
        <w:t>acris</w:t>
      </w:r>
      <w:r w:rsidRPr="00CD555D">
        <w:rPr>
          <w:rFonts w:ascii="Times New Roman" w:hAnsi="Times New Roman"/>
          <w:sz w:val="28"/>
          <w:szCs w:val="28"/>
          <w:lang w:eastAsia="ko-KR"/>
        </w:rPr>
        <w:t xml:space="preserve"> </w:t>
      </w:r>
      <w:r w:rsidRPr="00CD555D">
        <w:rPr>
          <w:rFonts w:ascii="Times New Roman" w:hAnsi="Times New Roman"/>
          <w:sz w:val="28"/>
          <w:szCs w:val="28"/>
          <w:lang w:val="en-US" w:eastAsia="ko-KR"/>
        </w:rPr>
        <w:t>L</w:t>
      </w:r>
      <w:r w:rsidRPr="00CD555D">
        <w:rPr>
          <w:rFonts w:ascii="Times New Roman" w:hAnsi="Times New Roman"/>
          <w:sz w:val="28"/>
          <w:szCs w:val="28"/>
          <w:lang w:eastAsia="ko-KR"/>
        </w:rPr>
        <w:t xml:space="preserve">. </w:t>
      </w:r>
      <w:r w:rsidR="00C67AB9" w:rsidRPr="00CD555D">
        <w:rPr>
          <w:rFonts w:ascii="Times New Roman" w:hAnsi="Times New Roman"/>
          <w:sz w:val="28"/>
          <w:szCs w:val="28"/>
          <w:lang w:eastAsia="ko-KR"/>
        </w:rPr>
        <w:t>–</w:t>
      </w:r>
      <w:r w:rsidRPr="00CD555D">
        <w:rPr>
          <w:rFonts w:ascii="Times New Roman" w:hAnsi="Times New Roman"/>
          <w:sz w:val="28"/>
          <w:szCs w:val="28"/>
          <w:lang w:eastAsia="ko-KR"/>
        </w:rPr>
        <w:t xml:space="preserve"> </w:t>
      </w:r>
      <w:proofErr w:type="spellStart"/>
      <w:r w:rsidRPr="00CD555D">
        <w:rPr>
          <w:rFonts w:ascii="Times New Roman" w:hAnsi="Times New Roman"/>
          <w:sz w:val="28"/>
          <w:szCs w:val="28"/>
          <w:lang w:val="en-US" w:eastAsia="ko-KR"/>
        </w:rPr>
        <w:t>sp</w:t>
      </w:r>
      <w:proofErr w:type="spellEnd"/>
      <w:r w:rsidRPr="00CD555D">
        <w:rPr>
          <w:rFonts w:ascii="Times New Roman" w:hAnsi="Times New Roman"/>
          <w:sz w:val="28"/>
          <w:szCs w:val="28"/>
          <w:lang w:eastAsia="ko-KR"/>
        </w:rPr>
        <w:t xml:space="preserve">. Второстепенными видами являются </w:t>
      </w:r>
      <w:proofErr w:type="spellStart"/>
      <w:r w:rsidRPr="00CD555D">
        <w:rPr>
          <w:rFonts w:ascii="Times New Roman" w:hAnsi="Times New Roman"/>
          <w:sz w:val="28"/>
          <w:szCs w:val="28"/>
          <w:lang w:eastAsia="ko-KR"/>
        </w:rPr>
        <w:t>мезофитные</w:t>
      </w:r>
      <w:proofErr w:type="spellEnd"/>
      <w:r w:rsidRPr="00CD555D">
        <w:rPr>
          <w:rFonts w:ascii="Times New Roman" w:hAnsi="Times New Roman"/>
          <w:sz w:val="28"/>
          <w:szCs w:val="28"/>
          <w:lang w:eastAsia="ko-KR"/>
        </w:rPr>
        <w:t xml:space="preserve"> виды растений: </w:t>
      </w:r>
      <w:proofErr w:type="spellStart"/>
      <w:r w:rsidRPr="00CD555D">
        <w:rPr>
          <w:rFonts w:ascii="Times New Roman" w:hAnsi="Times New Roman"/>
          <w:i/>
          <w:sz w:val="28"/>
          <w:szCs w:val="28"/>
          <w:lang w:val="en-US" w:eastAsia="ko-KR"/>
        </w:rPr>
        <w:t>Sonchis</w:t>
      </w:r>
      <w:proofErr w:type="spellEnd"/>
      <w:r w:rsidRPr="00CD555D">
        <w:rPr>
          <w:rFonts w:ascii="Times New Roman" w:hAnsi="Times New Roman"/>
          <w:i/>
          <w:sz w:val="28"/>
          <w:szCs w:val="28"/>
          <w:lang w:eastAsia="ko-KR"/>
        </w:rPr>
        <w:t xml:space="preserve"> </w:t>
      </w:r>
      <w:r w:rsidRPr="00CD555D">
        <w:rPr>
          <w:rFonts w:ascii="Times New Roman" w:hAnsi="Times New Roman"/>
          <w:i/>
          <w:sz w:val="28"/>
          <w:szCs w:val="28"/>
          <w:lang w:val="en-US" w:eastAsia="ko-KR"/>
        </w:rPr>
        <w:t>arvensis</w:t>
      </w:r>
      <w:r w:rsidRPr="00CD555D">
        <w:rPr>
          <w:rFonts w:ascii="Times New Roman" w:hAnsi="Times New Roman"/>
          <w:sz w:val="28"/>
          <w:szCs w:val="28"/>
          <w:lang w:eastAsia="ko-KR"/>
        </w:rPr>
        <w:t xml:space="preserve"> </w:t>
      </w:r>
      <w:r w:rsidRPr="00CD555D">
        <w:rPr>
          <w:rFonts w:ascii="Times New Roman" w:hAnsi="Times New Roman"/>
          <w:sz w:val="28"/>
          <w:szCs w:val="28"/>
          <w:lang w:val="en-US" w:eastAsia="ko-KR"/>
        </w:rPr>
        <w:t>L</w:t>
      </w:r>
      <w:r w:rsidRPr="00CD555D">
        <w:rPr>
          <w:rFonts w:ascii="Times New Roman" w:hAnsi="Times New Roman"/>
          <w:sz w:val="28"/>
          <w:szCs w:val="28"/>
          <w:lang w:eastAsia="ko-KR"/>
        </w:rPr>
        <w:t xml:space="preserve">. - </w:t>
      </w:r>
      <w:r w:rsidRPr="00CD555D">
        <w:rPr>
          <w:rFonts w:ascii="Times New Roman" w:hAnsi="Times New Roman"/>
          <w:sz w:val="28"/>
          <w:szCs w:val="28"/>
          <w:lang w:val="en-US" w:eastAsia="ko-KR"/>
        </w:rPr>
        <w:t>sol</w:t>
      </w:r>
      <w:r w:rsidRPr="00CD555D">
        <w:rPr>
          <w:rFonts w:ascii="Times New Roman" w:hAnsi="Times New Roman"/>
          <w:sz w:val="28"/>
          <w:szCs w:val="28"/>
          <w:lang w:eastAsia="ko-KR"/>
        </w:rPr>
        <w:t xml:space="preserve">, </w:t>
      </w:r>
      <w:proofErr w:type="spellStart"/>
      <w:r w:rsidRPr="00CD555D">
        <w:rPr>
          <w:rFonts w:ascii="Times New Roman" w:hAnsi="Times New Roman"/>
          <w:i/>
          <w:sz w:val="28"/>
          <w:szCs w:val="28"/>
          <w:lang w:val="en-US" w:eastAsia="ko-KR"/>
        </w:rPr>
        <w:t>Filipendula</w:t>
      </w:r>
      <w:proofErr w:type="spellEnd"/>
      <w:r w:rsidRPr="00CD555D">
        <w:rPr>
          <w:rFonts w:ascii="Times New Roman" w:hAnsi="Times New Roman"/>
          <w:i/>
          <w:sz w:val="28"/>
          <w:szCs w:val="28"/>
          <w:lang w:eastAsia="ko-KR"/>
        </w:rPr>
        <w:t xml:space="preserve"> </w:t>
      </w:r>
      <w:r w:rsidRPr="00CD555D">
        <w:rPr>
          <w:rFonts w:ascii="Times New Roman" w:hAnsi="Times New Roman"/>
          <w:i/>
          <w:sz w:val="28"/>
          <w:szCs w:val="28"/>
          <w:lang w:val="en-US" w:eastAsia="ko-KR"/>
        </w:rPr>
        <w:t>ulmaria</w:t>
      </w:r>
      <w:r w:rsidRPr="00CD555D">
        <w:rPr>
          <w:rFonts w:ascii="Times New Roman" w:hAnsi="Times New Roman"/>
          <w:sz w:val="28"/>
          <w:szCs w:val="28"/>
          <w:lang w:eastAsia="ko-KR"/>
        </w:rPr>
        <w:t xml:space="preserve"> (</w:t>
      </w:r>
      <w:r w:rsidRPr="00CD555D">
        <w:rPr>
          <w:rFonts w:ascii="Times New Roman" w:hAnsi="Times New Roman"/>
          <w:sz w:val="28"/>
          <w:szCs w:val="28"/>
          <w:lang w:val="en-US" w:eastAsia="ko-KR"/>
        </w:rPr>
        <w:t>L</w:t>
      </w:r>
      <w:r w:rsidRPr="00CD555D">
        <w:rPr>
          <w:rFonts w:ascii="Times New Roman" w:hAnsi="Times New Roman"/>
          <w:sz w:val="28"/>
          <w:szCs w:val="28"/>
          <w:lang w:eastAsia="ko-KR"/>
        </w:rPr>
        <w:t xml:space="preserve">.) </w:t>
      </w:r>
      <w:r w:rsidRPr="00CD555D">
        <w:rPr>
          <w:rFonts w:ascii="Times New Roman" w:hAnsi="Times New Roman"/>
          <w:sz w:val="28"/>
          <w:szCs w:val="28"/>
          <w:lang w:val="en-US" w:eastAsia="ko-KR"/>
        </w:rPr>
        <w:t xml:space="preserve">Maxim. </w:t>
      </w:r>
      <w:r w:rsidR="00C67AB9" w:rsidRPr="00CD555D">
        <w:rPr>
          <w:rFonts w:ascii="Times New Roman" w:hAnsi="Times New Roman"/>
          <w:sz w:val="28"/>
          <w:szCs w:val="28"/>
          <w:lang w:val="en-US" w:eastAsia="ko-KR"/>
        </w:rPr>
        <w:t>–</w:t>
      </w:r>
      <w:r w:rsidRPr="00CD555D">
        <w:rPr>
          <w:rFonts w:ascii="Times New Roman" w:hAnsi="Times New Roman"/>
          <w:sz w:val="28"/>
          <w:szCs w:val="28"/>
          <w:lang w:val="en-US" w:eastAsia="ko-KR"/>
        </w:rPr>
        <w:t xml:space="preserve"> sol, </w:t>
      </w:r>
      <w:r w:rsidRPr="00CD555D">
        <w:rPr>
          <w:rFonts w:ascii="Times New Roman" w:hAnsi="Times New Roman"/>
          <w:i/>
          <w:sz w:val="28"/>
          <w:szCs w:val="28"/>
          <w:lang w:val="en-US" w:eastAsia="ko-KR"/>
        </w:rPr>
        <w:t>Thalictrum simplex</w:t>
      </w:r>
      <w:r w:rsidRPr="00CD555D">
        <w:rPr>
          <w:rFonts w:ascii="Times New Roman" w:hAnsi="Times New Roman"/>
          <w:sz w:val="28"/>
          <w:szCs w:val="28"/>
          <w:lang w:val="en-US" w:eastAsia="ko-KR"/>
        </w:rPr>
        <w:t xml:space="preserve"> L. </w:t>
      </w:r>
      <w:r w:rsidR="00C67AB9" w:rsidRPr="00CD555D">
        <w:rPr>
          <w:rFonts w:ascii="Times New Roman" w:hAnsi="Times New Roman"/>
          <w:sz w:val="28"/>
          <w:szCs w:val="28"/>
          <w:lang w:val="en-US" w:eastAsia="ko-KR"/>
        </w:rPr>
        <w:t>–</w:t>
      </w:r>
      <w:r w:rsidRPr="00CD555D">
        <w:rPr>
          <w:rFonts w:ascii="Times New Roman" w:hAnsi="Times New Roman"/>
          <w:sz w:val="28"/>
          <w:szCs w:val="28"/>
          <w:lang w:val="en-US" w:eastAsia="ko-KR"/>
        </w:rPr>
        <w:t xml:space="preserve"> sol, </w:t>
      </w:r>
      <w:r w:rsidRPr="00CD555D">
        <w:rPr>
          <w:rFonts w:ascii="Times New Roman" w:hAnsi="Times New Roman"/>
          <w:i/>
          <w:sz w:val="28"/>
          <w:szCs w:val="28"/>
          <w:lang w:val="en-US" w:eastAsia="ko-KR"/>
        </w:rPr>
        <w:t xml:space="preserve">Anthriscus </w:t>
      </w:r>
      <w:proofErr w:type="spellStart"/>
      <w:r w:rsidRPr="00CD555D">
        <w:rPr>
          <w:rFonts w:ascii="Times New Roman" w:hAnsi="Times New Roman"/>
          <w:i/>
          <w:sz w:val="28"/>
          <w:szCs w:val="28"/>
          <w:lang w:val="en-US" w:eastAsia="ko-KR"/>
        </w:rPr>
        <w:t>sylvestris</w:t>
      </w:r>
      <w:proofErr w:type="spellEnd"/>
      <w:r w:rsidRPr="00CD555D">
        <w:rPr>
          <w:rFonts w:ascii="Times New Roman" w:hAnsi="Times New Roman"/>
          <w:sz w:val="28"/>
          <w:szCs w:val="28"/>
          <w:lang w:val="en-US" w:eastAsia="ko-KR"/>
        </w:rPr>
        <w:t xml:space="preserve"> (L.) </w:t>
      </w:r>
      <w:proofErr w:type="spellStart"/>
      <w:r w:rsidRPr="00CD555D">
        <w:rPr>
          <w:rFonts w:ascii="Times New Roman" w:hAnsi="Times New Roman"/>
          <w:sz w:val="28"/>
          <w:szCs w:val="28"/>
          <w:lang w:val="en-US" w:eastAsia="ko-KR"/>
        </w:rPr>
        <w:t>Hoffm</w:t>
      </w:r>
      <w:proofErr w:type="spellEnd"/>
      <w:r w:rsidRPr="00CD555D">
        <w:rPr>
          <w:rFonts w:ascii="Times New Roman" w:hAnsi="Times New Roman"/>
          <w:sz w:val="28"/>
          <w:szCs w:val="28"/>
          <w:lang w:val="en-US" w:eastAsia="ko-KR"/>
        </w:rPr>
        <w:t xml:space="preserve">. </w:t>
      </w:r>
      <w:r w:rsidR="00C67AB9" w:rsidRPr="00CD555D">
        <w:rPr>
          <w:rFonts w:ascii="Times New Roman" w:hAnsi="Times New Roman"/>
          <w:sz w:val="28"/>
          <w:szCs w:val="28"/>
          <w:lang w:val="en-US" w:eastAsia="ko-KR"/>
        </w:rPr>
        <w:t>–</w:t>
      </w:r>
      <w:r w:rsidRPr="00CD555D">
        <w:rPr>
          <w:rFonts w:ascii="Times New Roman" w:hAnsi="Times New Roman"/>
          <w:sz w:val="28"/>
          <w:szCs w:val="28"/>
          <w:lang w:val="en-US" w:eastAsia="ko-KR"/>
        </w:rPr>
        <w:t xml:space="preserve"> sol, </w:t>
      </w:r>
      <w:r w:rsidRPr="00CD555D">
        <w:rPr>
          <w:rFonts w:ascii="Times New Roman" w:hAnsi="Times New Roman"/>
          <w:i/>
          <w:sz w:val="28"/>
          <w:szCs w:val="28"/>
          <w:lang w:val="en-US" w:eastAsia="ko-KR"/>
        </w:rPr>
        <w:t>Alopecurus pratensis</w:t>
      </w:r>
      <w:r w:rsidRPr="00CD555D">
        <w:rPr>
          <w:rFonts w:ascii="Times New Roman" w:hAnsi="Times New Roman"/>
          <w:sz w:val="28"/>
          <w:szCs w:val="28"/>
          <w:lang w:val="en-US" w:eastAsia="ko-KR"/>
        </w:rPr>
        <w:t xml:space="preserve"> L. </w:t>
      </w:r>
      <w:r w:rsidR="00C67AB9" w:rsidRPr="00CD555D">
        <w:rPr>
          <w:rFonts w:ascii="Times New Roman" w:hAnsi="Times New Roman"/>
          <w:sz w:val="28"/>
          <w:szCs w:val="28"/>
          <w:lang w:val="en-US" w:eastAsia="ko-KR"/>
        </w:rPr>
        <w:t>–</w:t>
      </w:r>
      <w:r w:rsidRPr="00CD555D">
        <w:rPr>
          <w:rFonts w:ascii="Times New Roman" w:hAnsi="Times New Roman"/>
          <w:sz w:val="28"/>
          <w:szCs w:val="28"/>
          <w:lang w:val="en-US" w:eastAsia="ko-KR"/>
        </w:rPr>
        <w:t xml:space="preserve"> sol, </w:t>
      </w:r>
      <w:r w:rsidRPr="00CD555D">
        <w:rPr>
          <w:rFonts w:ascii="Times New Roman" w:hAnsi="Times New Roman"/>
          <w:i/>
          <w:sz w:val="28"/>
          <w:szCs w:val="28"/>
          <w:lang w:val="en-US" w:eastAsia="ko-KR"/>
        </w:rPr>
        <w:t xml:space="preserve">Koeleria </w:t>
      </w:r>
      <w:proofErr w:type="spellStart"/>
      <w:r w:rsidRPr="00CD555D">
        <w:rPr>
          <w:rFonts w:ascii="Times New Roman" w:hAnsi="Times New Roman"/>
          <w:i/>
          <w:sz w:val="28"/>
          <w:szCs w:val="28"/>
          <w:lang w:val="en-US" w:eastAsia="ko-KR"/>
        </w:rPr>
        <w:t>cristata</w:t>
      </w:r>
      <w:proofErr w:type="spellEnd"/>
      <w:r w:rsidRPr="00CD555D">
        <w:rPr>
          <w:rFonts w:ascii="Times New Roman" w:hAnsi="Times New Roman"/>
          <w:sz w:val="28"/>
          <w:szCs w:val="28"/>
          <w:lang w:val="en-US" w:eastAsia="ko-KR"/>
        </w:rPr>
        <w:t xml:space="preserve"> (L.) Pers. </w:t>
      </w:r>
      <w:r w:rsidR="00C67AB9" w:rsidRPr="00CD555D">
        <w:rPr>
          <w:rFonts w:ascii="Times New Roman" w:hAnsi="Times New Roman"/>
          <w:sz w:val="28"/>
          <w:szCs w:val="28"/>
          <w:lang w:val="en-US" w:eastAsia="ko-KR"/>
        </w:rPr>
        <w:t>–</w:t>
      </w:r>
      <w:r w:rsidRPr="00CD555D">
        <w:rPr>
          <w:rFonts w:ascii="Times New Roman" w:hAnsi="Times New Roman"/>
          <w:sz w:val="28"/>
          <w:szCs w:val="28"/>
          <w:lang w:val="en-US" w:eastAsia="ko-KR"/>
        </w:rPr>
        <w:t xml:space="preserve"> s, </w:t>
      </w:r>
      <w:r w:rsidRPr="00CD555D">
        <w:rPr>
          <w:rFonts w:ascii="Times New Roman" w:hAnsi="Times New Roman"/>
          <w:i/>
          <w:sz w:val="28"/>
          <w:szCs w:val="28"/>
          <w:lang w:val="en-US" w:eastAsia="ko-KR"/>
        </w:rPr>
        <w:t xml:space="preserve">Thalictrum minus </w:t>
      </w:r>
      <w:r w:rsidRPr="00CD555D">
        <w:rPr>
          <w:rFonts w:ascii="Times New Roman" w:hAnsi="Times New Roman"/>
          <w:sz w:val="28"/>
          <w:szCs w:val="28"/>
          <w:lang w:val="en-US" w:eastAsia="ko-KR"/>
        </w:rPr>
        <w:t xml:space="preserve">L. </w:t>
      </w:r>
      <w:r w:rsidR="00C67AB9" w:rsidRPr="00CD555D">
        <w:rPr>
          <w:rFonts w:ascii="Times New Roman" w:hAnsi="Times New Roman"/>
          <w:sz w:val="28"/>
          <w:szCs w:val="28"/>
          <w:lang w:val="en-US" w:eastAsia="ko-KR"/>
        </w:rPr>
        <w:t>–</w:t>
      </w:r>
      <w:r w:rsidRPr="00CD555D">
        <w:rPr>
          <w:rFonts w:ascii="Times New Roman" w:hAnsi="Times New Roman"/>
          <w:sz w:val="28"/>
          <w:szCs w:val="28"/>
          <w:lang w:val="en-US" w:eastAsia="ko-KR"/>
        </w:rPr>
        <w:t xml:space="preserve"> sol, </w:t>
      </w:r>
      <w:proofErr w:type="spellStart"/>
      <w:r w:rsidRPr="00CD555D">
        <w:rPr>
          <w:rFonts w:ascii="Times New Roman" w:hAnsi="Times New Roman"/>
          <w:i/>
          <w:sz w:val="28"/>
          <w:szCs w:val="28"/>
          <w:lang w:val="en-US" w:eastAsia="ko-KR"/>
        </w:rPr>
        <w:t>Poa</w:t>
      </w:r>
      <w:proofErr w:type="spellEnd"/>
      <w:r w:rsidRPr="00CD555D">
        <w:rPr>
          <w:rFonts w:ascii="Times New Roman" w:hAnsi="Times New Roman"/>
          <w:i/>
          <w:sz w:val="28"/>
          <w:szCs w:val="28"/>
          <w:lang w:val="en-US" w:eastAsia="ko-KR"/>
        </w:rPr>
        <w:t xml:space="preserve"> </w:t>
      </w:r>
      <w:proofErr w:type="spellStart"/>
      <w:r w:rsidRPr="00CD555D">
        <w:rPr>
          <w:rFonts w:ascii="Times New Roman" w:hAnsi="Times New Roman"/>
          <w:i/>
          <w:sz w:val="28"/>
          <w:szCs w:val="28"/>
          <w:lang w:val="en-US" w:eastAsia="ko-KR"/>
        </w:rPr>
        <w:t>palustris</w:t>
      </w:r>
      <w:proofErr w:type="spellEnd"/>
      <w:r w:rsidRPr="00CD555D">
        <w:rPr>
          <w:rFonts w:ascii="Times New Roman" w:hAnsi="Times New Roman"/>
          <w:i/>
          <w:sz w:val="28"/>
          <w:szCs w:val="28"/>
          <w:lang w:val="en-US" w:eastAsia="ko-KR"/>
        </w:rPr>
        <w:t xml:space="preserve"> </w:t>
      </w:r>
      <w:r w:rsidRPr="00CD555D">
        <w:rPr>
          <w:rFonts w:ascii="Times New Roman" w:hAnsi="Times New Roman"/>
          <w:sz w:val="28"/>
          <w:szCs w:val="28"/>
          <w:lang w:val="en-US" w:eastAsia="ko-KR"/>
        </w:rPr>
        <w:t xml:space="preserve">L. </w:t>
      </w:r>
      <w:r w:rsidR="00C67AB9" w:rsidRPr="00CD555D">
        <w:rPr>
          <w:rFonts w:ascii="Times New Roman" w:hAnsi="Times New Roman"/>
          <w:sz w:val="28"/>
          <w:szCs w:val="28"/>
          <w:lang w:val="en-US" w:eastAsia="ko-KR"/>
        </w:rPr>
        <w:t>–</w:t>
      </w:r>
      <w:r w:rsidRPr="00CD555D">
        <w:rPr>
          <w:rFonts w:ascii="Times New Roman" w:hAnsi="Times New Roman"/>
          <w:sz w:val="28"/>
          <w:szCs w:val="28"/>
          <w:lang w:val="en-US" w:eastAsia="ko-KR"/>
        </w:rPr>
        <w:t xml:space="preserve"> sol.</w:t>
      </w:r>
    </w:p>
    <w:p w14:paraId="351E4481" w14:textId="1D9AFEE1" w:rsidR="00A9775A" w:rsidRPr="00CD555D" w:rsidRDefault="00773BC1" w:rsidP="00F66831">
      <w:pPr>
        <w:pStyle w:val="a5"/>
        <w:spacing w:after="0" w:line="240" w:lineRule="auto"/>
        <w:ind w:firstLine="709"/>
        <w:contextualSpacing/>
        <w:jc w:val="both"/>
        <w:rPr>
          <w:rFonts w:ascii="Times New Roman" w:hAnsi="Times New Roman"/>
          <w:sz w:val="28"/>
          <w:szCs w:val="28"/>
          <w:lang w:eastAsia="ko-KR"/>
        </w:rPr>
      </w:pPr>
      <w:r w:rsidRPr="00CD555D">
        <w:rPr>
          <w:rFonts w:ascii="Times New Roman" w:hAnsi="Times New Roman"/>
          <w:sz w:val="28"/>
          <w:szCs w:val="28"/>
          <w:lang w:eastAsia="ko-KR"/>
        </w:rPr>
        <w:t xml:space="preserve">Растения </w:t>
      </w:r>
      <w:r w:rsidRPr="00CD555D">
        <w:rPr>
          <w:rFonts w:ascii="Times New Roman" w:hAnsi="Times New Roman"/>
          <w:i/>
          <w:sz w:val="28"/>
          <w:szCs w:val="28"/>
          <w:lang w:val="en-US" w:eastAsia="ko-KR"/>
        </w:rPr>
        <w:t>D</w:t>
      </w:r>
      <w:r w:rsidRPr="00CD555D">
        <w:rPr>
          <w:rFonts w:ascii="Times New Roman" w:hAnsi="Times New Roman"/>
          <w:i/>
          <w:sz w:val="28"/>
          <w:szCs w:val="28"/>
          <w:lang w:eastAsia="ko-KR"/>
        </w:rPr>
        <w:t xml:space="preserve">. </w:t>
      </w:r>
      <w:r w:rsidRPr="00CD555D">
        <w:rPr>
          <w:rFonts w:ascii="Times New Roman" w:hAnsi="Times New Roman"/>
          <w:i/>
          <w:sz w:val="28"/>
          <w:szCs w:val="28"/>
          <w:lang w:val="en-US" w:eastAsia="ko-KR"/>
        </w:rPr>
        <w:t>incarnata</w:t>
      </w:r>
      <w:r w:rsidRPr="00CD555D">
        <w:rPr>
          <w:rFonts w:ascii="Times New Roman" w:hAnsi="Times New Roman"/>
          <w:sz w:val="28"/>
          <w:szCs w:val="28"/>
          <w:lang w:eastAsia="ko-KR"/>
        </w:rPr>
        <w:t xml:space="preserve"> низкорослые, приземистые. Примечательны узкими листьями. Отмечено побурение листьев на всех особях.</w:t>
      </w:r>
      <w:r w:rsidR="00A9775A" w:rsidRPr="00CD555D">
        <w:rPr>
          <w:rFonts w:ascii="Times New Roman" w:hAnsi="Times New Roman"/>
          <w:sz w:val="28"/>
          <w:szCs w:val="28"/>
          <w:lang w:eastAsia="ko-KR"/>
        </w:rPr>
        <w:t xml:space="preserve"> </w:t>
      </w:r>
      <w:r w:rsidR="00A9775A" w:rsidRPr="00CD555D">
        <w:rPr>
          <w:rFonts w:ascii="Times New Roman" w:eastAsia="Calibri" w:hAnsi="Times New Roman"/>
          <w:color w:val="00000A"/>
          <w:sz w:val="28"/>
          <w:szCs w:val="28"/>
          <w:lang w:eastAsia="ko-KR"/>
        </w:rPr>
        <w:t xml:space="preserve">Высота растений составляет 24 </w:t>
      </w:r>
      <w:r w:rsidR="00C67AB9" w:rsidRPr="00CD555D">
        <w:rPr>
          <w:rFonts w:ascii="Times New Roman" w:hAnsi="Times New Roman"/>
          <w:sz w:val="28"/>
          <w:szCs w:val="28"/>
          <w:lang w:eastAsia="ko-KR"/>
        </w:rPr>
        <w:t>–</w:t>
      </w:r>
      <w:r w:rsidR="00A9775A" w:rsidRPr="00CD555D">
        <w:rPr>
          <w:rFonts w:ascii="Times New Roman" w:eastAsia="Calibri" w:hAnsi="Times New Roman"/>
          <w:color w:val="00000A"/>
          <w:sz w:val="28"/>
          <w:szCs w:val="28"/>
          <w:lang w:eastAsia="ko-KR"/>
        </w:rPr>
        <w:t xml:space="preserve"> 40 см (ẋ=28,4±7,65). Соцветия цилиндрические, плотные. Цветовые вариации цветков изменяются от фиолетового до пурпурного оттенков. Длина соцветия варьирует от 5 до 12 см (ẋ=7,33±2,94; </w:t>
      </w:r>
      <w:proofErr w:type="spellStart"/>
      <w:r w:rsidR="00A9775A" w:rsidRPr="00CD555D">
        <w:rPr>
          <w:rFonts w:ascii="Times New Roman" w:eastAsia="Calibri" w:hAnsi="Times New Roman"/>
          <w:color w:val="00000A"/>
          <w:sz w:val="28"/>
          <w:szCs w:val="28"/>
          <w:lang w:eastAsia="ko-KR"/>
        </w:rPr>
        <w:t>Cv</w:t>
      </w:r>
      <w:proofErr w:type="spellEnd"/>
      <w:r w:rsidR="00A9775A" w:rsidRPr="00CD555D">
        <w:rPr>
          <w:rFonts w:ascii="Times New Roman" w:eastAsia="Calibri" w:hAnsi="Times New Roman"/>
          <w:color w:val="00000A"/>
          <w:sz w:val="28"/>
          <w:szCs w:val="28"/>
          <w:lang w:eastAsia="ko-KR"/>
        </w:rPr>
        <w:t xml:space="preserve">=40%), ширина соцветия от 2 до 3 см (ẋ=2,5±0,3; </w:t>
      </w:r>
      <w:proofErr w:type="spellStart"/>
      <w:r w:rsidR="00A9775A" w:rsidRPr="00CD555D">
        <w:rPr>
          <w:rFonts w:ascii="Times New Roman" w:eastAsia="Calibri" w:hAnsi="Times New Roman"/>
          <w:color w:val="00000A"/>
          <w:sz w:val="28"/>
          <w:szCs w:val="28"/>
          <w:lang w:eastAsia="ko-KR"/>
        </w:rPr>
        <w:t>Cv</w:t>
      </w:r>
      <w:proofErr w:type="spellEnd"/>
      <w:r w:rsidR="00A9775A" w:rsidRPr="00CD555D">
        <w:rPr>
          <w:rFonts w:ascii="Times New Roman" w:eastAsia="Calibri" w:hAnsi="Times New Roman"/>
          <w:color w:val="00000A"/>
          <w:sz w:val="28"/>
          <w:szCs w:val="28"/>
          <w:lang w:eastAsia="ko-KR"/>
        </w:rPr>
        <w:t xml:space="preserve">=12%). Цветоносы не всегда развиты, часто почти не развиты. Длина цветоноса от 1,5 до 5 (ẋ=3,41±1,35; </w:t>
      </w:r>
      <w:proofErr w:type="spellStart"/>
      <w:r w:rsidR="00A9775A" w:rsidRPr="00CD555D">
        <w:rPr>
          <w:rFonts w:ascii="Times New Roman" w:eastAsia="Calibri" w:hAnsi="Times New Roman"/>
          <w:color w:val="00000A"/>
          <w:sz w:val="28"/>
          <w:szCs w:val="28"/>
          <w:lang w:eastAsia="ko-KR"/>
        </w:rPr>
        <w:lastRenderedPageBreak/>
        <w:t>Cv</w:t>
      </w:r>
      <w:proofErr w:type="spellEnd"/>
      <w:r w:rsidR="00A9775A" w:rsidRPr="00CD555D">
        <w:rPr>
          <w:rFonts w:ascii="Times New Roman" w:eastAsia="Calibri" w:hAnsi="Times New Roman"/>
          <w:color w:val="00000A"/>
          <w:sz w:val="28"/>
          <w:szCs w:val="28"/>
          <w:lang w:eastAsia="ko-KR"/>
        </w:rPr>
        <w:t xml:space="preserve">=39%). </w:t>
      </w:r>
      <w:proofErr w:type="spellStart"/>
      <w:r w:rsidR="00A9775A" w:rsidRPr="00CD555D">
        <w:rPr>
          <w:rFonts w:ascii="Times New Roman" w:eastAsia="Calibri" w:hAnsi="Times New Roman"/>
          <w:color w:val="00000A"/>
          <w:sz w:val="28"/>
          <w:szCs w:val="28"/>
          <w:lang w:eastAsia="ko-KR"/>
        </w:rPr>
        <w:t>Листонесущая</w:t>
      </w:r>
      <w:proofErr w:type="spellEnd"/>
      <w:r w:rsidR="00A9775A" w:rsidRPr="00CD555D">
        <w:rPr>
          <w:rFonts w:ascii="Times New Roman" w:eastAsia="Calibri" w:hAnsi="Times New Roman"/>
          <w:color w:val="00000A"/>
          <w:sz w:val="28"/>
          <w:szCs w:val="28"/>
          <w:lang w:eastAsia="ko-KR"/>
        </w:rPr>
        <w:t xml:space="preserve"> часть стебля короткая, расстояние от цветоноса до основания: 14 </w:t>
      </w:r>
      <w:r w:rsidR="00C67AB9" w:rsidRPr="00CD555D">
        <w:rPr>
          <w:rFonts w:ascii="Times New Roman" w:hAnsi="Times New Roman"/>
          <w:sz w:val="28"/>
          <w:szCs w:val="28"/>
          <w:lang w:eastAsia="ko-KR"/>
        </w:rPr>
        <w:t>–</w:t>
      </w:r>
      <w:r w:rsidR="00A9775A" w:rsidRPr="00CD555D">
        <w:rPr>
          <w:rFonts w:ascii="Times New Roman" w:eastAsia="Calibri" w:hAnsi="Times New Roman"/>
          <w:color w:val="00000A"/>
          <w:sz w:val="28"/>
          <w:szCs w:val="28"/>
          <w:lang w:eastAsia="ko-KR"/>
        </w:rPr>
        <w:t xml:space="preserve"> 25 (ẋ=18±4; </w:t>
      </w:r>
      <w:proofErr w:type="spellStart"/>
      <w:r w:rsidR="00A9775A" w:rsidRPr="00CD555D">
        <w:rPr>
          <w:rFonts w:ascii="Times New Roman" w:eastAsia="Calibri" w:hAnsi="Times New Roman"/>
          <w:color w:val="00000A"/>
          <w:sz w:val="28"/>
          <w:szCs w:val="28"/>
          <w:lang w:eastAsia="ko-KR"/>
        </w:rPr>
        <w:t>Cv</w:t>
      </w:r>
      <w:proofErr w:type="spellEnd"/>
      <w:r w:rsidR="00A9775A" w:rsidRPr="00CD555D">
        <w:rPr>
          <w:rFonts w:ascii="Times New Roman" w:eastAsia="Calibri" w:hAnsi="Times New Roman"/>
          <w:color w:val="00000A"/>
          <w:sz w:val="28"/>
          <w:szCs w:val="28"/>
          <w:lang w:eastAsia="ko-KR"/>
        </w:rPr>
        <w:t xml:space="preserve">=22%). Прикорневые листья ланцетные, стелющиеся по земле, в длину 4 </w:t>
      </w:r>
      <w:r w:rsidR="00C67AB9" w:rsidRPr="00CD555D">
        <w:rPr>
          <w:rFonts w:ascii="Times New Roman" w:hAnsi="Times New Roman"/>
          <w:sz w:val="28"/>
          <w:szCs w:val="28"/>
          <w:lang w:eastAsia="ko-KR"/>
        </w:rPr>
        <w:t>–</w:t>
      </w:r>
      <w:r w:rsidR="00A9775A" w:rsidRPr="00CD555D">
        <w:rPr>
          <w:rFonts w:ascii="Times New Roman" w:eastAsia="Calibri" w:hAnsi="Times New Roman"/>
          <w:color w:val="00000A"/>
          <w:sz w:val="28"/>
          <w:szCs w:val="28"/>
          <w:lang w:eastAsia="ko-KR"/>
        </w:rPr>
        <w:t xml:space="preserve"> 12 (ẋ=7,66±</w:t>
      </w:r>
      <w:bookmarkStart w:id="15" w:name="__DdeLink__657_962142130"/>
      <w:bookmarkEnd w:id="15"/>
      <w:r w:rsidR="00A9775A" w:rsidRPr="00CD555D">
        <w:rPr>
          <w:rFonts w:ascii="Times New Roman" w:eastAsia="Calibri" w:hAnsi="Times New Roman"/>
          <w:color w:val="00000A"/>
          <w:sz w:val="28"/>
          <w:szCs w:val="28"/>
          <w:lang w:eastAsia="ko-KR"/>
        </w:rPr>
        <w:t xml:space="preserve">2,73; </w:t>
      </w:r>
      <w:proofErr w:type="spellStart"/>
      <w:r w:rsidR="00A9775A" w:rsidRPr="00CD555D">
        <w:rPr>
          <w:rFonts w:ascii="Times New Roman" w:eastAsia="Calibri" w:hAnsi="Times New Roman"/>
          <w:color w:val="00000A"/>
          <w:sz w:val="28"/>
          <w:szCs w:val="28"/>
          <w:lang w:eastAsia="ko-KR"/>
        </w:rPr>
        <w:t>Cv</w:t>
      </w:r>
      <w:proofErr w:type="spellEnd"/>
      <w:r w:rsidR="00A9775A" w:rsidRPr="00CD555D">
        <w:rPr>
          <w:rFonts w:ascii="Times New Roman" w:eastAsia="Calibri" w:hAnsi="Times New Roman"/>
          <w:color w:val="00000A"/>
          <w:sz w:val="28"/>
          <w:szCs w:val="28"/>
          <w:lang w:eastAsia="ko-KR"/>
        </w:rPr>
        <w:t xml:space="preserve">=35%) см, в ширину 1 </w:t>
      </w:r>
      <w:r w:rsidR="00C67AB9" w:rsidRPr="00CD555D">
        <w:rPr>
          <w:rFonts w:ascii="Times New Roman" w:hAnsi="Times New Roman"/>
          <w:sz w:val="28"/>
          <w:szCs w:val="28"/>
          <w:lang w:eastAsia="ko-KR"/>
        </w:rPr>
        <w:t>–</w:t>
      </w:r>
      <w:r w:rsidR="00A9775A" w:rsidRPr="00CD555D">
        <w:rPr>
          <w:rFonts w:ascii="Times New Roman" w:eastAsia="Calibri" w:hAnsi="Times New Roman"/>
          <w:color w:val="00000A"/>
          <w:sz w:val="28"/>
          <w:szCs w:val="28"/>
          <w:lang w:eastAsia="ko-KR"/>
        </w:rPr>
        <w:t xml:space="preserve"> 2,5 (ẋ=1,75±0,52; </w:t>
      </w:r>
      <w:proofErr w:type="spellStart"/>
      <w:r w:rsidR="00A9775A" w:rsidRPr="00CD555D">
        <w:rPr>
          <w:rFonts w:ascii="Times New Roman" w:eastAsia="Calibri" w:hAnsi="Times New Roman"/>
          <w:color w:val="00000A"/>
          <w:sz w:val="28"/>
          <w:szCs w:val="28"/>
          <w:lang w:eastAsia="ko-KR"/>
        </w:rPr>
        <w:t>Cv</w:t>
      </w:r>
      <w:proofErr w:type="spellEnd"/>
      <w:r w:rsidR="00A9775A" w:rsidRPr="00CD555D">
        <w:rPr>
          <w:rFonts w:ascii="Times New Roman" w:eastAsia="Calibri" w:hAnsi="Times New Roman"/>
          <w:color w:val="00000A"/>
          <w:sz w:val="28"/>
          <w:szCs w:val="28"/>
          <w:lang w:eastAsia="ko-KR"/>
        </w:rPr>
        <w:t>=</w:t>
      </w:r>
      <w:bookmarkStart w:id="16" w:name="__DdeLink__659_962142130"/>
      <w:bookmarkEnd w:id="16"/>
      <w:r w:rsidR="00A9775A" w:rsidRPr="00CD555D">
        <w:rPr>
          <w:rFonts w:ascii="Times New Roman" w:eastAsia="Calibri" w:hAnsi="Times New Roman"/>
          <w:color w:val="00000A"/>
          <w:sz w:val="28"/>
          <w:szCs w:val="28"/>
          <w:lang w:eastAsia="ko-KR"/>
        </w:rPr>
        <w:t xml:space="preserve">29%) см. Стеблевые листья узколанцетные, вверх направленные, длинной от 7 до 11 (ẋ=8,5±1,64; </w:t>
      </w:r>
      <w:proofErr w:type="spellStart"/>
      <w:r w:rsidR="00A9775A" w:rsidRPr="00CD555D">
        <w:rPr>
          <w:rFonts w:ascii="Times New Roman" w:eastAsia="Calibri" w:hAnsi="Times New Roman"/>
          <w:color w:val="00000A"/>
          <w:sz w:val="28"/>
          <w:szCs w:val="28"/>
          <w:lang w:eastAsia="ko-KR"/>
        </w:rPr>
        <w:t>Cv</w:t>
      </w:r>
      <w:proofErr w:type="spellEnd"/>
      <w:r w:rsidR="00A9775A" w:rsidRPr="00CD555D">
        <w:rPr>
          <w:rFonts w:ascii="Times New Roman" w:eastAsia="Calibri" w:hAnsi="Times New Roman"/>
          <w:color w:val="00000A"/>
          <w:sz w:val="28"/>
          <w:szCs w:val="28"/>
          <w:lang w:eastAsia="ko-KR"/>
        </w:rPr>
        <w:t xml:space="preserve">=19,3%) см, шириной: 1,5 </w:t>
      </w:r>
      <w:r w:rsidR="00C67AB9" w:rsidRPr="00CD555D">
        <w:rPr>
          <w:rFonts w:ascii="Times New Roman" w:hAnsi="Times New Roman"/>
          <w:sz w:val="28"/>
          <w:szCs w:val="28"/>
          <w:lang w:eastAsia="ko-KR"/>
        </w:rPr>
        <w:t>–</w:t>
      </w:r>
      <w:r w:rsidR="00A9775A" w:rsidRPr="00CD555D">
        <w:rPr>
          <w:rFonts w:ascii="Times New Roman" w:eastAsia="Calibri" w:hAnsi="Times New Roman"/>
          <w:color w:val="00000A"/>
          <w:sz w:val="28"/>
          <w:szCs w:val="28"/>
          <w:lang w:eastAsia="ko-KR"/>
        </w:rPr>
        <w:t xml:space="preserve"> 2 (ẋ=1,9±0,2; </w:t>
      </w:r>
      <w:proofErr w:type="spellStart"/>
      <w:r w:rsidR="00A9775A" w:rsidRPr="00CD555D">
        <w:rPr>
          <w:rFonts w:ascii="Times New Roman" w:eastAsia="Calibri" w:hAnsi="Times New Roman"/>
          <w:color w:val="00000A"/>
          <w:sz w:val="28"/>
          <w:szCs w:val="28"/>
          <w:lang w:eastAsia="ko-KR"/>
        </w:rPr>
        <w:t>Cv</w:t>
      </w:r>
      <w:proofErr w:type="spellEnd"/>
      <w:r w:rsidR="00A9775A" w:rsidRPr="00CD555D">
        <w:rPr>
          <w:rFonts w:ascii="Times New Roman" w:eastAsia="Calibri" w:hAnsi="Times New Roman"/>
          <w:color w:val="00000A"/>
          <w:sz w:val="28"/>
          <w:szCs w:val="28"/>
          <w:lang w:eastAsia="ko-KR"/>
        </w:rPr>
        <w:t xml:space="preserve">=10,65%) см. Брактеи сформированные, с фиолетовым оттенком, длинной от 2 до 7 (ẋ=4,5±1,5; </w:t>
      </w:r>
      <w:proofErr w:type="spellStart"/>
      <w:r w:rsidR="00A9775A" w:rsidRPr="00CD555D">
        <w:rPr>
          <w:rFonts w:ascii="Times New Roman" w:eastAsia="Calibri" w:hAnsi="Times New Roman"/>
          <w:color w:val="00000A"/>
          <w:sz w:val="28"/>
          <w:szCs w:val="28"/>
          <w:lang w:eastAsia="ko-KR"/>
        </w:rPr>
        <w:t>Cv</w:t>
      </w:r>
      <w:proofErr w:type="spellEnd"/>
      <w:r w:rsidR="00A9775A" w:rsidRPr="00CD555D">
        <w:rPr>
          <w:rFonts w:ascii="Times New Roman" w:eastAsia="Calibri" w:hAnsi="Times New Roman"/>
          <w:color w:val="00000A"/>
          <w:sz w:val="28"/>
          <w:szCs w:val="28"/>
          <w:lang w:eastAsia="ko-KR"/>
        </w:rPr>
        <w:t xml:space="preserve">=39%) см, шириной от 0,5 до 1,5 (ẋ=0,9±0,3; </w:t>
      </w:r>
      <w:proofErr w:type="spellStart"/>
      <w:r w:rsidR="00A9775A" w:rsidRPr="00CD555D">
        <w:rPr>
          <w:rFonts w:ascii="Times New Roman" w:eastAsia="Calibri" w:hAnsi="Times New Roman"/>
          <w:color w:val="00000A"/>
          <w:sz w:val="28"/>
          <w:szCs w:val="28"/>
          <w:lang w:eastAsia="ko-KR"/>
        </w:rPr>
        <w:t>Cv</w:t>
      </w:r>
      <w:proofErr w:type="spellEnd"/>
      <w:r w:rsidR="00A9775A" w:rsidRPr="00CD555D">
        <w:rPr>
          <w:rFonts w:ascii="Times New Roman" w:eastAsia="Calibri" w:hAnsi="Times New Roman"/>
          <w:color w:val="00000A"/>
          <w:sz w:val="28"/>
          <w:szCs w:val="28"/>
          <w:lang w:eastAsia="ko-KR"/>
        </w:rPr>
        <w:t xml:space="preserve">=39%) см. Стебель выполненный, с диаметром при основании от 0,5 до 0,9 (ẋ=0,62±0,16; </w:t>
      </w:r>
      <w:proofErr w:type="spellStart"/>
      <w:r w:rsidR="00A9775A" w:rsidRPr="00CD555D">
        <w:rPr>
          <w:rFonts w:ascii="Times New Roman" w:eastAsia="Calibri" w:hAnsi="Times New Roman"/>
          <w:color w:val="00000A"/>
          <w:sz w:val="28"/>
          <w:szCs w:val="28"/>
          <w:lang w:eastAsia="ko-KR"/>
        </w:rPr>
        <w:t>Cv</w:t>
      </w:r>
      <w:proofErr w:type="spellEnd"/>
      <w:r w:rsidR="00A9775A" w:rsidRPr="00CD555D">
        <w:rPr>
          <w:rFonts w:ascii="Times New Roman" w:eastAsia="Calibri" w:hAnsi="Times New Roman"/>
          <w:color w:val="00000A"/>
          <w:sz w:val="28"/>
          <w:szCs w:val="28"/>
          <w:lang w:eastAsia="ko-KR"/>
        </w:rPr>
        <w:t xml:space="preserve">=25,9%) см. Количество цветков от 14 до 30 (ẋ=17,16±6; </w:t>
      </w:r>
      <w:proofErr w:type="spellStart"/>
      <w:r w:rsidR="00A9775A" w:rsidRPr="00CD555D">
        <w:rPr>
          <w:rFonts w:ascii="Times New Roman" w:eastAsia="Calibri" w:hAnsi="Times New Roman"/>
          <w:color w:val="00000A"/>
          <w:sz w:val="28"/>
          <w:szCs w:val="28"/>
          <w:lang w:eastAsia="ko-KR"/>
        </w:rPr>
        <w:t>Cv</w:t>
      </w:r>
      <w:proofErr w:type="spellEnd"/>
      <w:r w:rsidR="00A9775A" w:rsidRPr="00CD555D">
        <w:rPr>
          <w:rFonts w:ascii="Times New Roman" w:eastAsia="Calibri" w:hAnsi="Times New Roman"/>
          <w:color w:val="00000A"/>
          <w:sz w:val="28"/>
          <w:szCs w:val="28"/>
          <w:lang w:eastAsia="ko-KR"/>
        </w:rPr>
        <w:t>=36%) на одно соцветие.</w:t>
      </w:r>
    </w:p>
    <w:p w14:paraId="3AED14F9" w14:textId="77777777" w:rsidR="00773BC1" w:rsidRPr="00CD555D" w:rsidRDefault="00773BC1" w:rsidP="00F66831">
      <w:pPr>
        <w:pStyle w:val="a5"/>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lang w:eastAsia="ko-KR"/>
        </w:rPr>
        <w:t>Ценопопуляции осоково-</w:t>
      </w:r>
      <w:proofErr w:type="spellStart"/>
      <w:r w:rsidRPr="00CD555D">
        <w:rPr>
          <w:rFonts w:ascii="Times New Roman" w:hAnsi="Times New Roman"/>
          <w:sz w:val="28"/>
          <w:szCs w:val="28"/>
          <w:lang w:eastAsia="ko-KR"/>
        </w:rPr>
        <w:t>кровохлебковых</w:t>
      </w:r>
      <w:proofErr w:type="spellEnd"/>
      <w:r w:rsidRPr="00CD555D">
        <w:rPr>
          <w:rFonts w:ascii="Times New Roman" w:hAnsi="Times New Roman"/>
          <w:sz w:val="28"/>
          <w:szCs w:val="28"/>
          <w:lang w:eastAsia="ko-KR"/>
        </w:rPr>
        <w:t xml:space="preserve"> фитоценозов можно охарактеризовать как </w:t>
      </w:r>
      <w:proofErr w:type="spellStart"/>
      <w:r w:rsidRPr="00CD555D">
        <w:rPr>
          <w:rFonts w:ascii="Times New Roman" w:hAnsi="Times New Roman"/>
          <w:sz w:val="28"/>
          <w:szCs w:val="28"/>
          <w:lang w:eastAsia="ko-KR"/>
        </w:rPr>
        <w:t>полночленную</w:t>
      </w:r>
      <w:proofErr w:type="spellEnd"/>
      <w:r w:rsidRPr="00CD555D">
        <w:rPr>
          <w:rFonts w:ascii="Times New Roman" w:hAnsi="Times New Roman"/>
          <w:sz w:val="28"/>
          <w:szCs w:val="28"/>
          <w:lang w:eastAsia="ko-KR"/>
        </w:rPr>
        <w:t>, с левосторонним спектром, с достаточной степенью возобновления. Несмотря на сложные условия, вид активно прогрессирует.</w:t>
      </w:r>
    </w:p>
    <w:p w14:paraId="344A6AED" w14:textId="77777777" w:rsidR="00773BC1" w:rsidRPr="00CD555D" w:rsidRDefault="00773BC1" w:rsidP="00F66831">
      <w:pPr>
        <w:pStyle w:val="a5"/>
        <w:spacing w:after="0" w:line="240" w:lineRule="auto"/>
        <w:ind w:firstLine="709"/>
        <w:contextualSpacing/>
        <w:jc w:val="both"/>
        <w:rPr>
          <w:rFonts w:ascii="Times New Roman" w:hAnsi="Times New Roman"/>
          <w:sz w:val="28"/>
          <w:szCs w:val="28"/>
          <w:lang w:eastAsia="ko-KR"/>
        </w:rPr>
      </w:pPr>
      <w:r w:rsidRPr="00CD555D">
        <w:rPr>
          <w:rFonts w:ascii="Times New Roman" w:hAnsi="Times New Roman"/>
          <w:sz w:val="28"/>
          <w:szCs w:val="28"/>
          <w:lang w:eastAsia="ko-KR"/>
        </w:rPr>
        <w:t>В числе лимитирующих факторов важно отметить: постоянный застой воды в течении всего периода вегетации и сильную инсоляцию, отрицательно влияющую на самочувствие растений.</w:t>
      </w:r>
    </w:p>
    <w:p w14:paraId="25F4D11A" w14:textId="278BB80B" w:rsidR="00773BC1" w:rsidRPr="00CD555D" w:rsidRDefault="00773BC1" w:rsidP="00F66831">
      <w:pPr>
        <w:spacing w:after="0" w:line="240" w:lineRule="auto"/>
        <w:ind w:firstLine="709"/>
        <w:contextualSpacing/>
        <w:jc w:val="both"/>
        <w:rPr>
          <w:rFonts w:ascii="Times New Roman" w:hAnsi="Times New Roman"/>
          <w:sz w:val="28"/>
          <w:szCs w:val="28"/>
          <w:lang w:eastAsia="ko-KR"/>
        </w:rPr>
      </w:pPr>
      <w:r w:rsidRPr="00CD555D">
        <w:rPr>
          <w:rFonts w:ascii="Times New Roman" w:hAnsi="Times New Roman"/>
          <w:i/>
          <w:iCs/>
          <w:sz w:val="28"/>
          <w:szCs w:val="28"/>
          <w:lang w:eastAsia="ko-KR"/>
        </w:rPr>
        <w:t xml:space="preserve">Ценопопуляция </w:t>
      </w:r>
      <w:r w:rsidRPr="00CD555D">
        <w:rPr>
          <w:rFonts w:ascii="Times New Roman" w:hAnsi="Times New Roman"/>
          <w:sz w:val="28"/>
          <w:szCs w:val="28"/>
          <w:lang w:eastAsia="ko-KR"/>
        </w:rPr>
        <w:t>(</w:t>
      </w:r>
      <w:r w:rsidRPr="00CD555D">
        <w:rPr>
          <w:rFonts w:ascii="Times New Roman" w:hAnsi="Times New Roman"/>
          <w:sz w:val="28"/>
          <w:szCs w:val="28"/>
          <w:lang w:val="en-US" w:eastAsia="ko-KR"/>
        </w:rPr>
        <w:t>CP</w:t>
      </w:r>
      <w:r w:rsidRPr="00CD555D">
        <w:rPr>
          <w:rFonts w:ascii="Times New Roman" w:hAnsi="Times New Roman"/>
          <w:sz w:val="28"/>
          <w:szCs w:val="28"/>
          <w:lang w:eastAsia="ko-KR"/>
        </w:rPr>
        <w:t xml:space="preserve"> 9) </w:t>
      </w:r>
      <w:r w:rsidRPr="00CD555D">
        <w:rPr>
          <w:rFonts w:ascii="Times New Roman" w:hAnsi="Times New Roman"/>
          <w:i/>
          <w:iCs/>
          <w:sz w:val="28"/>
          <w:szCs w:val="28"/>
          <w:lang w:eastAsia="ko-KR"/>
        </w:rPr>
        <w:t>луково-</w:t>
      </w:r>
      <w:proofErr w:type="spellStart"/>
      <w:r w:rsidRPr="00CD555D">
        <w:rPr>
          <w:rFonts w:ascii="Times New Roman" w:hAnsi="Times New Roman"/>
          <w:i/>
          <w:iCs/>
          <w:sz w:val="28"/>
          <w:szCs w:val="28"/>
          <w:lang w:eastAsia="ko-KR"/>
        </w:rPr>
        <w:t>щучкового</w:t>
      </w:r>
      <w:proofErr w:type="spellEnd"/>
      <w:r w:rsidRPr="00CD555D">
        <w:rPr>
          <w:rFonts w:ascii="Times New Roman" w:hAnsi="Times New Roman"/>
          <w:i/>
          <w:iCs/>
          <w:sz w:val="28"/>
          <w:szCs w:val="28"/>
          <w:lang w:eastAsia="ko-KR"/>
        </w:rPr>
        <w:t xml:space="preserve"> (</w:t>
      </w:r>
      <w:proofErr w:type="spellStart"/>
      <w:r w:rsidRPr="00CD555D">
        <w:rPr>
          <w:rFonts w:ascii="Times New Roman" w:hAnsi="Times New Roman"/>
          <w:i/>
          <w:sz w:val="28"/>
          <w:szCs w:val="28"/>
          <w:lang w:val="en-US" w:eastAsia="ko-KR"/>
        </w:rPr>
        <w:t>Deschampsia</w:t>
      </w:r>
      <w:proofErr w:type="spellEnd"/>
      <w:r w:rsidRPr="00CD555D">
        <w:rPr>
          <w:rFonts w:ascii="Times New Roman" w:hAnsi="Times New Roman"/>
          <w:i/>
          <w:sz w:val="28"/>
          <w:szCs w:val="28"/>
          <w:lang w:eastAsia="ko-KR"/>
        </w:rPr>
        <w:t xml:space="preserve"> </w:t>
      </w:r>
      <w:proofErr w:type="spellStart"/>
      <w:r w:rsidRPr="00CD555D">
        <w:rPr>
          <w:rFonts w:ascii="Times New Roman" w:hAnsi="Times New Roman"/>
          <w:i/>
          <w:sz w:val="28"/>
          <w:szCs w:val="28"/>
          <w:lang w:val="en-US" w:eastAsia="ko-KR"/>
        </w:rPr>
        <w:t>cespitosa</w:t>
      </w:r>
      <w:proofErr w:type="spellEnd"/>
      <w:r w:rsidRPr="00CD555D">
        <w:rPr>
          <w:rFonts w:ascii="Times New Roman" w:hAnsi="Times New Roman"/>
          <w:sz w:val="28"/>
          <w:szCs w:val="28"/>
          <w:lang w:eastAsia="ko-KR"/>
        </w:rPr>
        <w:t xml:space="preserve"> (</w:t>
      </w:r>
      <w:r w:rsidRPr="00CD555D">
        <w:rPr>
          <w:rFonts w:ascii="Times New Roman" w:hAnsi="Times New Roman"/>
          <w:sz w:val="28"/>
          <w:szCs w:val="28"/>
          <w:lang w:val="en-US" w:eastAsia="ko-KR"/>
        </w:rPr>
        <w:t>L</w:t>
      </w:r>
      <w:r w:rsidRPr="00CD555D">
        <w:rPr>
          <w:rFonts w:ascii="Times New Roman" w:hAnsi="Times New Roman"/>
          <w:sz w:val="28"/>
          <w:szCs w:val="28"/>
          <w:lang w:eastAsia="ko-KR"/>
        </w:rPr>
        <w:t xml:space="preserve">.) </w:t>
      </w:r>
      <w:proofErr w:type="spellStart"/>
      <w:r w:rsidRPr="00CD555D">
        <w:rPr>
          <w:rFonts w:ascii="Times New Roman" w:hAnsi="Times New Roman"/>
          <w:sz w:val="28"/>
          <w:szCs w:val="28"/>
          <w:lang w:val="en-US" w:eastAsia="ko-KR"/>
        </w:rPr>
        <w:t>Beauv</w:t>
      </w:r>
      <w:proofErr w:type="spellEnd"/>
      <w:r w:rsidRPr="00CD555D">
        <w:rPr>
          <w:rFonts w:ascii="Times New Roman" w:hAnsi="Times New Roman"/>
          <w:sz w:val="28"/>
          <w:szCs w:val="28"/>
          <w:lang w:eastAsia="ko-KR"/>
        </w:rPr>
        <w:t xml:space="preserve">., </w:t>
      </w:r>
      <w:r w:rsidRPr="00CD555D">
        <w:rPr>
          <w:rFonts w:ascii="Times New Roman" w:hAnsi="Times New Roman"/>
          <w:i/>
          <w:sz w:val="28"/>
          <w:szCs w:val="28"/>
          <w:lang w:val="en-US" w:eastAsia="ko-KR"/>
        </w:rPr>
        <w:t>Allium</w:t>
      </w:r>
      <w:r w:rsidRPr="00CD555D">
        <w:rPr>
          <w:rFonts w:ascii="Times New Roman" w:hAnsi="Times New Roman"/>
          <w:i/>
          <w:sz w:val="28"/>
          <w:szCs w:val="28"/>
          <w:lang w:eastAsia="ko-KR"/>
        </w:rPr>
        <w:t xml:space="preserve"> </w:t>
      </w:r>
      <w:proofErr w:type="spellStart"/>
      <w:r w:rsidRPr="00CD555D">
        <w:rPr>
          <w:rFonts w:ascii="Times New Roman" w:hAnsi="Times New Roman"/>
          <w:i/>
          <w:sz w:val="28"/>
          <w:szCs w:val="28"/>
          <w:lang w:val="en-US" w:eastAsia="ko-KR"/>
        </w:rPr>
        <w:t>shoenoprasum</w:t>
      </w:r>
      <w:proofErr w:type="spellEnd"/>
      <w:r w:rsidRPr="00CD555D">
        <w:rPr>
          <w:rFonts w:ascii="Times New Roman" w:hAnsi="Times New Roman"/>
          <w:sz w:val="28"/>
          <w:szCs w:val="28"/>
          <w:lang w:eastAsia="ko-KR"/>
        </w:rPr>
        <w:t xml:space="preserve"> </w:t>
      </w:r>
      <w:r w:rsidRPr="00CD555D">
        <w:rPr>
          <w:rFonts w:ascii="Times New Roman" w:hAnsi="Times New Roman"/>
          <w:sz w:val="28"/>
          <w:szCs w:val="28"/>
          <w:lang w:val="en-US" w:eastAsia="ko-KR"/>
        </w:rPr>
        <w:t>L</w:t>
      </w:r>
      <w:r w:rsidRPr="00CD555D">
        <w:rPr>
          <w:rFonts w:ascii="Times New Roman" w:hAnsi="Times New Roman"/>
          <w:sz w:val="28"/>
          <w:szCs w:val="28"/>
          <w:lang w:eastAsia="ko-KR"/>
        </w:rPr>
        <w:t xml:space="preserve">.) </w:t>
      </w:r>
      <w:r w:rsidRPr="00CD555D">
        <w:rPr>
          <w:rFonts w:ascii="Times New Roman" w:hAnsi="Times New Roman"/>
          <w:i/>
          <w:iCs/>
          <w:sz w:val="28"/>
          <w:szCs w:val="28"/>
          <w:lang w:eastAsia="ko-KR"/>
        </w:rPr>
        <w:t>фитоценоза</w:t>
      </w:r>
      <w:r w:rsidRPr="00CD555D">
        <w:rPr>
          <w:rFonts w:ascii="Times New Roman" w:hAnsi="Times New Roman"/>
          <w:sz w:val="28"/>
          <w:szCs w:val="28"/>
          <w:lang w:eastAsia="ko-KR"/>
        </w:rPr>
        <w:t xml:space="preserve">. Сообщество расположено в Восточной части Калбинского хребта, в юго-восточной части </w:t>
      </w:r>
      <w:proofErr w:type="spellStart"/>
      <w:r w:rsidRPr="00CD555D">
        <w:rPr>
          <w:rFonts w:ascii="Times New Roman" w:hAnsi="Times New Roman"/>
          <w:sz w:val="28"/>
          <w:szCs w:val="28"/>
          <w:lang w:eastAsia="ko-KR"/>
        </w:rPr>
        <w:t>Сибинской</w:t>
      </w:r>
      <w:proofErr w:type="spellEnd"/>
      <w:r w:rsidRPr="00CD555D">
        <w:rPr>
          <w:rFonts w:ascii="Times New Roman" w:hAnsi="Times New Roman"/>
          <w:sz w:val="28"/>
          <w:szCs w:val="28"/>
          <w:lang w:eastAsia="ko-KR"/>
        </w:rPr>
        <w:t xml:space="preserve"> впадины. 49°2</w:t>
      </w:r>
      <w:r w:rsidR="00DC56C2" w:rsidRPr="00CD555D">
        <w:rPr>
          <w:rFonts w:ascii="Times New Roman" w:hAnsi="Times New Roman"/>
          <w:sz w:val="28"/>
          <w:szCs w:val="28"/>
          <w:lang w:eastAsia="ko-KR"/>
        </w:rPr>
        <w:t>8</w:t>
      </w:r>
      <w:r w:rsidRPr="00CD555D">
        <w:rPr>
          <w:rFonts w:ascii="Times New Roman" w:hAnsi="Times New Roman"/>
          <w:sz w:val="28"/>
          <w:szCs w:val="28"/>
          <w:lang w:eastAsia="ko-KR"/>
        </w:rPr>
        <w:t xml:space="preserve">'55'' </w:t>
      </w:r>
      <w:proofErr w:type="spellStart"/>
      <w:r w:rsidRPr="00CD555D">
        <w:rPr>
          <w:rFonts w:ascii="Times New Roman" w:hAnsi="Times New Roman"/>
          <w:sz w:val="28"/>
          <w:szCs w:val="28"/>
          <w:lang w:eastAsia="ko-KR"/>
        </w:rPr>
        <w:t>с.ш</w:t>
      </w:r>
      <w:proofErr w:type="spellEnd"/>
      <w:r w:rsidRPr="00CD555D">
        <w:rPr>
          <w:rFonts w:ascii="Times New Roman" w:hAnsi="Times New Roman"/>
          <w:sz w:val="28"/>
          <w:szCs w:val="28"/>
          <w:lang w:eastAsia="ko-KR"/>
        </w:rPr>
        <w:t>., 82°3</w:t>
      </w:r>
      <w:r w:rsidR="00DC56C2" w:rsidRPr="00CD555D">
        <w:rPr>
          <w:rFonts w:ascii="Times New Roman" w:hAnsi="Times New Roman"/>
          <w:sz w:val="28"/>
          <w:szCs w:val="28"/>
          <w:lang w:eastAsia="ko-KR"/>
        </w:rPr>
        <w:t>4</w:t>
      </w:r>
      <w:r w:rsidRPr="00CD555D">
        <w:rPr>
          <w:rFonts w:ascii="Times New Roman" w:hAnsi="Times New Roman"/>
          <w:sz w:val="28"/>
          <w:szCs w:val="28"/>
          <w:lang w:eastAsia="ko-KR"/>
        </w:rPr>
        <w:t xml:space="preserve">'39'' </w:t>
      </w:r>
      <w:proofErr w:type="spellStart"/>
      <w:r w:rsidRPr="00CD555D">
        <w:rPr>
          <w:rFonts w:ascii="Times New Roman" w:hAnsi="Times New Roman"/>
          <w:sz w:val="28"/>
          <w:szCs w:val="28"/>
          <w:lang w:eastAsia="ko-KR"/>
        </w:rPr>
        <w:t>в.д</w:t>
      </w:r>
      <w:proofErr w:type="spellEnd"/>
      <w:r w:rsidRPr="00CD555D">
        <w:rPr>
          <w:rFonts w:ascii="Times New Roman" w:hAnsi="Times New Roman"/>
          <w:sz w:val="28"/>
          <w:szCs w:val="28"/>
          <w:lang w:eastAsia="ko-KR"/>
        </w:rPr>
        <w:t xml:space="preserve">., 782 м. над </w:t>
      </w:r>
      <w:proofErr w:type="spellStart"/>
      <w:r w:rsidRPr="00CD555D">
        <w:rPr>
          <w:rFonts w:ascii="Times New Roman" w:hAnsi="Times New Roman"/>
          <w:sz w:val="28"/>
          <w:szCs w:val="28"/>
          <w:lang w:eastAsia="ko-KR"/>
        </w:rPr>
        <w:t>ур</w:t>
      </w:r>
      <w:proofErr w:type="spellEnd"/>
      <w:r w:rsidRPr="00CD555D">
        <w:rPr>
          <w:rFonts w:ascii="Times New Roman" w:hAnsi="Times New Roman"/>
          <w:sz w:val="28"/>
          <w:szCs w:val="28"/>
          <w:lang w:eastAsia="ko-KR"/>
        </w:rPr>
        <w:t xml:space="preserve">. м. Популяция занимает сырые луга и чрезмерно-увлажненные опушки леса. Поверхностная вода сохраняется весь вегетационный период. Рельеф выровненный, однотипный. Почвенный горизонт хорошо выражен, со значительным содержанием </w:t>
      </w:r>
      <w:proofErr w:type="spellStart"/>
      <w:r w:rsidRPr="00CD555D">
        <w:rPr>
          <w:rFonts w:ascii="Times New Roman" w:hAnsi="Times New Roman"/>
          <w:sz w:val="28"/>
          <w:szCs w:val="28"/>
          <w:lang w:eastAsia="ko-KR"/>
        </w:rPr>
        <w:t>гумусного</w:t>
      </w:r>
      <w:proofErr w:type="spellEnd"/>
      <w:r w:rsidRPr="00CD555D">
        <w:rPr>
          <w:rFonts w:ascii="Times New Roman" w:hAnsi="Times New Roman"/>
          <w:sz w:val="28"/>
          <w:szCs w:val="28"/>
          <w:lang w:eastAsia="ko-KR"/>
        </w:rPr>
        <w:t xml:space="preserve"> слоя. Основным типом почв являются луговые.</w:t>
      </w:r>
    </w:p>
    <w:p w14:paraId="3C06A577" w14:textId="77777777" w:rsidR="00773BC1" w:rsidRPr="00CD555D" w:rsidRDefault="00773BC1" w:rsidP="00F66831">
      <w:pPr>
        <w:spacing w:after="0" w:line="240" w:lineRule="auto"/>
        <w:ind w:firstLine="709"/>
        <w:contextualSpacing/>
        <w:jc w:val="both"/>
        <w:rPr>
          <w:rFonts w:ascii="Times New Roman" w:hAnsi="Times New Roman"/>
          <w:sz w:val="28"/>
          <w:szCs w:val="28"/>
          <w:lang w:eastAsia="ko-KR"/>
        </w:rPr>
      </w:pPr>
      <w:r w:rsidRPr="00CD555D">
        <w:rPr>
          <w:rFonts w:ascii="Times New Roman" w:hAnsi="Times New Roman"/>
          <w:sz w:val="28"/>
          <w:szCs w:val="28"/>
          <w:lang w:eastAsia="ko-KR"/>
        </w:rPr>
        <w:t>С юго-востока ценопопуляция защищена от ветра плотными зарослями из ивы (</w:t>
      </w:r>
      <w:proofErr w:type="spellStart"/>
      <w:r w:rsidRPr="00CD555D">
        <w:rPr>
          <w:rFonts w:ascii="Times New Roman" w:hAnsi="Times New Roman"/>
          <w:i/>
          <w:sz w:val="28"/>
          <w:szCs w:val="28"/>
          <w:lang w:eastAsia="ko-KR"/>
        </w:rPr>
        <w:t>Salix</w:t>
      </w:r>
      <w:proofErr w:type="spellEnd"/>
      <w:r w:rsidRPr="00CD555D">
        <w:rPr>
          <w:rFonts w:ascii="Times New Roman" w:hAnsi="Times New Roman"/>
          <w:i/>
          <w:sz w:val="28"/>
          <w:szCs w:val="28"/>
          <w:lang w:eastAsia="ko-KR"/>
        </w:rPr>
        <w:t xml:space="preserve"> </w:t>
      </w:r>
      <w:proofErr w:type="spellStart"/>
      <w:r w:rsidRPr="00CD555D">
        <w:rPr>
          <w:rFonts w:ascii="Times New Roman" w:hAnsi="Times New Roman"/>
          <w:i/>
          <w:sz w:val="28"/>
          <w:szCs w:val="28"/>
          <w:lang w:eastAsia="ko-KR"/>
        </w:rPr>
        <w:t>pentandra</w:t>
      </w:r>
      <w:proofErr w:type="spellEnd"/>
      <w:r w:rsidRPr="00CD555D">
        <w:rPr>
          <w:rFonts w:ascii="Times New Roman" w:hAnsi="Times New Roman"/>
          <w:sz w:val="28"/>
          <w:szCs w:val="28"/>
          <w:lang w:eastAsia="ko-KR"/>
        </w:rPr>
        <w:t xml:space="preserve"> </w:t>
      </w:r>
      <w:r w:rsidRPr="00CD555D">
        <w:rPr>
          <w:rFonts w:ascii="Times New Roman" w:hAnsi="Times New Roman"/>
          <w:sz w:val="28"/>
          <w:szCs w:val="28"/>
          <w:lang w:val="en-US" w:eastAsia="ko-KR"/>
        </w:rPr>
        <w:t>L</w:t>
      </w:r>
      <w:r w:rsidRPr="00CD555D">
        <w:rPr>
          <w:rFonts w:ascii="Times New Roman" w:hAnsi="Times New Roman"/>
          <w:sz w:val="28"/>
          <w:szCs w:val="28"/>
          <w:lang w:eastAsia="ko-KR"/>
        </w:rPr>
        <w:t xml:space="preserve">., </w:t>
      </w:r>
      <w:r w:rsidRPr="00CD555D">
        <w:rPr>
          <w:rFonts w:ascii="Times New Roman" w:hAnsi="Times New Roman"/>
          <w:i/>
          <w:sz w:val="28"/>
          <w:szCs w:val="28"/>
          <w:lang w:eastAsia="ko-KR"/>
        </w:rPr>
        <w:t xml:space="preserve">S. </w:t>
      </w:r>
      <w:r w:rsidRPr="00CD555D">
        <w:rPr>
          <w:rFonts w:ascii="Times New Roman" w:hAnsi="Times New Roman"/>
          <w:i/>
          <w:sz w:val="28"/>
          <w:szCs w:val="28"/>
          <w:lang w:val="en-US" w:eastAsia="ko-KR"/>
        </w:rPr>
        <w:t>v</w:t>
      </w:r>
      <w:proofErr w:type="spellStart"/>
      <w:r w:rsidRPr="00CD555D">
        <w:rPr>
          <w:rFonts w:ascii="Times New Roman" w:hAnsi="Times New Roman"/>
          <w:i/>
          <w:sz w:val="28"/>
          <w:szCs w:val="28"/>
          <w:lang w:eastAsia="ko-KR"/>
        </w:rPr>
        <w:t>iminalis</w:t>
      </w:r>
      <w:proofErr w:type="spellEnd"/>
      <w:r w:rsidRPr="00CD555D">
        <w:rPr>
          <w:rFonts w:ascii="Times New Roman" w:hAnsi="Times New Roman"/>
          <w:sz w:val="28"/>
          <w:szCs w:val="28"/>
          <w:lang w:eastAsia="ko-KR"/>
        </w:rPr>
        <w:t xml:space="preserve"> </w:t>
      </w:r>
      <w:r w:rsidRPr="00CD555D">
        <w:rPr>
          <w:rFonts w:ascii="Times New Roman" w:hAnsi="Times New Roman"/>
          <w:sz w:val="28"/>
          <w:szCs w:val="28"/>
          <w:lang w:val="en-US" w:eastAsia="ko-KR"/>
        </w:rPr>
        <w:t>L</w:t>
      </w:r>
      <w:r w:rsidRPr="00CD555D">
        <w:rPr>
          <w:rFonts w:ascii="Times New Roman" w:hAnsi="Times New Roman"/>
          <w:sz w:val="28"/>
          <w:szCs w:val="28"/>
          <w:lang w:eastAsia="ko-KR"/>
        </w:rPr>
        <w:t xml:space="preserve">., </w:t>
      </w:r>
      <w:r w:rsidRPr="00CD555D">
        <w:rPr>
          <w:rFonts w:ascii="Times New Roman" w:hAnsi="Times New Roman"/>
          <w:i/>
          <w:sz w:val="28"/>
          <w:szCs w:val="28"/>
          <w:lang w:val="en-US" w:eastAsia="ko-KR"/>
        </w:rPr>
        <w:t>S</w:t>
      </w:r>
      <w:r w:rsidRPr="00CD555D">
        <w:rPr>
          <w:rFonts w:ascii="Times New Roman" w:hAnsi="Times New Roman"/>
          <w:i/>
          <w:sz w:val="28"/>
          <w:szCs w:val="28"/>
          <w:lang w:eastAsia="ko-KR"/>
        </w:rPr>
        <w:t xml:space="preserve">. </w:t>
      </w:r>
      <w:proofErr w:type="spellStart"/>
      <w:r w:rsidRPr="00CD555D">
        <w:rPr>
          <w:rFonts w:ascii="Times New Roman" w:hAnsi="Times New Roman"/>
          <w:i/>
          <w:sz w:val="28"/>
          <w:szCs w:val="28"/>
          <w:lang w:eastAsia="ko-KR"/>
        </w:rPr>
        <w:t>ci</w:t>
      </w:r>
      <w:proofErr w:type="spellEnd"/>
      <w:r w:rsidRPr="00CD555D">
        <w:rPr>
          <w:rFonts w:ascii="Times New Roman" w:hAnsi="Times New Roman"/>
          <w:i/>
          <w:sz w:val="28"/>
          <w:szCs w:val="28"/>
          <w:lang w:val="en-US" w:eastAsia="ko-KR"/>
        </w:rPr>
        <w:t>n</w:t>
      </w:r>
      <w:proofErr w:type="spellStart"/>
      <w:r w:rsidRPr="00CD555D">
        <w:rPr>
          <w:rFonts w:ascii="Times New Roman" w:hAnsi="Times New Roman"/>
          <w:i/>
          <w:sz w:val="28"/>
          <w:szCs w:val="28"/>
          <w:lang w:eastAsia="ko-KR"/>
        </w:rPr>
        <w:t>irea</w:t>
      </w:r>
      <w:proofErr w:type="spellEnd"/>
      <w:r w:rsidRPr="00CD555D">
        <w:rPr>
          <w:rFonts w:ascii="Times New Roman" w:hAnsi="Times New Roman"/>
          <w:sz w:val="28"/>
          <w:szCs w:val="28"/>
          <w:lang w:eastAsia="ko-KR"/>
        </w:rPr>
        <w:t xml:space="preserve"> </w:t>
      </w:r>
      <w:r w:rsidRPr="00CD555D">
        <w:rPr>
          <w:rFonts w:ascii="Times New Roman" w:hAnsi="Times New Roman"/>
          <w:sz w:val="28"/>
          <w:szCs w:val="28"/>
          <w:lang w:val="en-US" w:eastAsia="ko-KR"/>
        </w:rPr>
        <w:t>L</w:t>
      </w:r>
      <w:r w:rsidRPr="00CD555D">
        <w:rPr>
          <w:rFonts w:ascii="Times New Roman" w:hAnsi="Times New Roman"/>
          <w:sz w:val="28"/>
          <w:szCs w:val="28"/>
          <w:lang w:eastAsia="ko-KR"/>
        </w:rPr>
        <w:t xml:space="preserve">., </w:t>
      </w:r>
      <w:r w:rsidRPr="00CD555D">
        <w:rPr>
          <w:rFonts w:ascii="Times New Roman" w:hAnsi="Times New Roman"/>
          <w:i/>
          <w:sz w:val="28"/>
          <w:szCs w:val="28"/>
          <w:lang w:val="en-US" w:eastAsia="ko-KR"/>
        </w:rPr>
        <w:t>S</w:t>
      </w:r>
      <w:r w:rsidRPr="00CD555D">
        <w:rPr>
          <w:rFonts w:ascii="Times New Roman" w:hAnsi="Times New Roman"/>
          <w:i/>
          <w:sz w:val="28"/>
          <w:szCs w:val="28"/>
          <w:lang w:eastAsia="ko-KR"/>
        </w:rPr>
        <w:t xml:space="preserve">. </w:t>
      </w:r>
      <w:proofErr w:type="spellStart"/>
      <w:r w:rsidRPr="00CD555D">
        <w:rPr>
          <w:rFonts w:ascii="Times New Roman" w:hAnsi="Times New Roman"/>
          <w:i/>
          <w:sz w:val="28"/>
          <w:szCs w:val="28"/>
          <w:lang w:eastAsia="ko-KR"/>
        </w:rPr>
        <w:t>rosmarinifolia</w:t>
      </w:r>
      <w:proofErr w:type="spellEnd"/>
      <w:r w:rsidRPr="00CD555D">
        <w:rPr>
          <w:rFonts w:ascii="Times New Roman" w:hAnsi="Times New Roman"/>
          <w:sz w:val="28"/>
          <w:szCs w:val="28"/>
          <w:lang w:eastAsia="ko-KR"/>
        </w:rPr>
        <w:t xml:space="preserve"> </w:t>
      </w:r>
      <w:r w:rsidRPr="00CD555D">
        <w:rPr>
          <w:rFonts w:ascii="Times New Roman" w:hAnsi="Times New Roman"/>
          <w:sz w:val="28"/>
          <w:szCs w:val="28"/>
          <w:lang w:val="en-US" w:eastAsia="ko-KR"/>
        </w:rPr>
        <w:t>L</w:t>
      </w:r>
      <w:r w:rsidRPr="00CD555D">
        <w:rPr>
          <w:rFonts w:ascii="Times New Roman" w:hAnsi="Times New Roman"/>
          <w:sz w:val="28"/>
          <w:szCs w:val="28"/>
          <w:lang w:eastAsia="ko-KR"/>
        </w:rPr>
        <w:t xml:space="preserve">.), редко </w:t>
      </w:r>
      <w:proofErr w:type="spellStart"/>
      <w:r w:rsidRPr="00CD555D">
        <w:rPr>
          <w:rFonts w:ascii="Times New Roman" w:hAnsi="Times New Roman"/>
          <w:i/>
          <w:sz w:val="28"/>
          <w:szCs w:val="28"/>
          <w:lang w:eastAsia="ko-KR"/>
        </w:rPr>
        <w:t>Betula</w:t>
      </w:r>
      <w:proofErr w:type="spellEnd"/>
      <w:r w:rsidRPr="00CD555D">
        <w:rPr>
          <w:rFonts w:ascii="Times New Roman" w:hAnsi="Times New Roman"/>
          <w:i/>
          <w:sz w:val="28"/>
          <w:szCs w:val="28"/>
          <w:lang w:eastAsia="ko-KR"/>
        </w:rPr>
        <w:t xml:space="preserve"> </w:t>
      </w:r>
      <w:proofErr w:type="spellStart"/>
      <w:r w:rsidRPr="00CD555D">
        <w:rPr>
          <w:rFonts w:ascii="Times New Roman" w:hAnsi="Times New Roman"/>
          <w:i/>
          <w:sz w:val="28"/>
          <w:szCs w:val="28"/>
          <w:lang w:eastAsia="ko-KR"/>
        </w:rPr>
        <w:t>re</w:t>
      </w:r>
      <w:r w:rsidRPr="00CD555D">
        <w:rPr>
          <w:rFonts w:ascii="Times New Roman" w:hAnsi="Times New Roman"/>
          <w:i/>
          <w:sz w:val="28"/>
          <w:szCs w:val="28"/>
          <w:lang w:val="en-US" w:eastAsia="ko-KR"/>
        </w:rPr>
        <w:t>zn</w:t>
      </w:r>
      <w:r w:rsidRPr="00CD555D">
        <w:rPr>
          <w:rFonts w:ascii="Times New Roman" w:hAnsi="Times New Roman"/>
          <w:i/>
          <w:sz w:val="28"/>
          <w:szCs w:val="28"/>
          <w:lang w:eastAsia="ko-KR"/>
        </w:rPr>
        <w:t>ic</w:t>
      </w:r>
      <w:proofErr w:type="spellEnd"/>
      <w:r w:rsidRPr="00CD555D">
        <w:rPr>
          <w:rFonts w:ascii="Times New Roman" w:hAnsi="Times New Roman"/>
          <w:i/>
          <w:sz w:val="28"/>
          <w:szCs w:val="28"/>
          <w:lang w:val="en-US" w:eastAsia="ko-KR"/>
        </w:rPr>
        <w:t>z</w:t>
      </w:r>
      <w:proofErr w:type="spellStart"/>
      <w:r w:rsidRPr="00CD555D">
        <w:rPr>
          <w:rFonts w:ascii="Times New Roman" w:hAnsi="Times New Roman"/>
          <w:i/>
          <w:sz w:val="28"/>
          <w:szCs w:val="28"/>
          <w:lang w:eastAsia="ko-KR"/>
        </w:rPr>
        <w:t>enko</w:t>
      </w:r>
      <w:proofErr w:type="spellEnd"/>
      <w:r w:rsidRPr="00CD555D">
        <w:rPr>
          <w:rFonts w:ascii="Times New Roman" w:hAnsi="Times New Roman"/>
          <w:i/>
          <w:sz w:val="28"/>
          <w:szCs w:val="28"/>
          <w:lang w:val="en-US" w:eastAsia="ko-KR"/>
        </w:rPr>
        <w:t>an</w:t>
      </w:r>
      <w:r w:rsidRPr="00CD555D">
        <w:rPr>
          <w:rFonts w:ascii="Times New Roman" w:hAnsi="Times New Roman"/>
          <w:i/>
          <w:sz w:val="28"/>
          <w:szCs w:val="28"/>
          <w:lang w:eastAsia="ko-KR"/>
        </w:rPr>
        <w:t>a</w:t>
      </w:r>
      <w:r w:rsidRPr="00CD555D">
        <w:rPr>
          <w:rFonts w:ascii="Times New Roman" w:hAnsi="Times New Roman"/>
          <w:sz w:val="28"/>
          <w:szCs w:val="28"/>
          <w:lang w:eastAsia="ko-KR"/>
        </w:rPr>
        <w:t xml:space="preserve"> (</w:t>
      </w:r>
      <w:proofErr w:type="spellStart"/>
      <w:r w:rsidRPr="00CD555D">
        <w:rPr>
          <w:rFonts w:ascii="Times New Roman" w:hAnsi="Times New Roman"/>
          <w:sz w:val="28"/>
          <w:szCs w:val="28"/>
          <w:lang w:val="en-US" w:eastAsia="ko-KR"/>
        </w:rPr>
        <w:t>Litv</w:t>
      </w:r>
      <w:proofErr w:type="spellEnd"/>
      <w:r w:rsidRPr="00CD555D">
        <w:rPr>
          <w:rFonts w:ascii="Times New Roman" w:hAnsi="Times New Roman"/>
          <w:sz w:val="28"/>
          <w:szCs w:val="28"/>
          <w:lang w:eastAsia="ko-KR"/>
        </w:rPr>
        <w:t xml:space="preserve">.) </w:t>
      </w:r>
      <w:proofErr w:type="spellStart"/>
      <w:r w:rsidRPr="00CD555D">
        <w:rPr>
          <w:rFonts w:ascii="Times New Roman" w:hAnsi="Times New Roman"/>
          <w:sz w:val="28"/>
          <w:szCs w:val="28"/>
          <w:lang w:val="en-US" w:eastAsia="ko-KR"/>
        </w:rPr>
        <w:t>Schischk</w:t>
      </w:r>
      <w:proofErr w:type="spellEnd"/>
      <w:r w:rsidRPr="00CD555D">
        <w:rPr>
          <w:rFonts w:ascii="Times New Roman" w:hAnsi="Times New Roman"/>
          <w:sz w:val="28"/>
          <w:szCs w:val="28"/>
          <w:lang w:eastAsia="ko-KR"/>
        </w:rPr>
        <w:t xml:space="preserve">., на юго-восточной периферии расположены плотные заросли </w:t>
      </w:r>
      <w:proofErr w:type="spellStart"/>
      <w:r w:rsidRPr="00CD555D">
        <w:rPr>
          <w:rFonts w:ascii="Times New Roman" w:hAnsi="Times New Roman"/>
          <w:i/>
          <w:sz w:val="28"/>
          <w:szCs w:val="28"/>
          <w:lang w:eastAsia="ko-KR"/>
        </w:rPr>
        <w:t>Betula</w:t>
      </w:r>
      <w:proofErr w:type="spellEnd"/>
      <w:r w:rsidRPr="00CD555D">
        <w:rPr>
          <w:rFonts w:ascii="Times New Roman" w:hAnsi="Times New Roman"/>
          <w:i/>
          <w:sz w:val="28"/>
          <w:szCs w:val="28"/>
          <w:lang w:eastAsia="ko-KR"/>
        </w:rPr>
        <w:t xml:space="preserve"> </w:t>
      </w:r>
      <w:proofErr w:type="spellStart"/>
      <w:r w:rsidRPr="00CD555D">
        <w:rPr>
          <w:rFonts w:ascii="Times New Roman" w:hAnsi="Times New Roman"/>
          <w:i/>
          <w:sz w:val="28"/>
          <w:szCs w:val="28"/>
          <w:lang w:eastAsia="ko-KR"/>
        </w:rPr>
        <w:t>re</w:t>
      </w:r>
      <w:r w:rsidRPr="00CD555D">
        <w:rPr>
          <w:rFonts w:ascii="Times New Roman" w:hAnsi="Times New Roman"/>
          <w:i/>
          <w:sz w:val="28"/>
          <w:szCs w:val="28"/>
          <w:lang w:val="en-US" w:eastAsia="ko-KR"/>
        </w:rPr>
        <w:t>zn</w:t>
      </w:r>
      <w:r w:rsidRPr="00CD555D">
        <w:rPr>
          <w:rFonts w:ascii="Times New Roman" w:hAnsi="Times New Roman"/>
          <w:i/>
          <w:sz w:val="28"/>
          <w:szCs w:val="28"/>
          <w:lang w:eastAsia="ko-KR"/>
        </w:rPr>
        <w:t>ic</w:t>
      </w:r>
      <w:proofErr w:type="spellEnd"/>
      <w:r w:rsidRPr="00CD555D">
        <w:rPr>
          <w:rFonts w:ascii="Times New Roman" w:hAnsi="Times New Roman"/>
          <w:i/>
          <w:sz w:val="28"/>
          <w:szCs w:val="28"/>
          <w:lang w:val="en-US" w:eastAsia="ko-KR"/>
        </w:rPr>
        <w:t>z</w:t>
      </w:r>
      <w:proofErr w:type="spellStart"/>
      <w:r w:rsidRPr="00CD555D">
        <w:rPr>
          <w:rFonts w:ascii="Times New Roman" w:hAnsi="Times New Roman"/>
          <w:i/>
          <w:sz w:val="28"/>
          <w:szCs w:val="28"/>
          <w:lang w:eastAsia="ko-KR"/>
        </w:rPr>
        <w:t>enko</w:t>
      </w:r>
      <w:proofErr w:type="spellEnd"/>
      <w:r w:rsidRPr="00CD555D">
        <w:rPr>
          <w:rFonts w:ascii="Times New Roman" w:hAnsi="Times New Roman"/>
          <w:i/>
          <w:sz w:val="28"/>
          <w:szCs w:val="28"/>
          <w:lang w:val="en-US" w:eastAsia="ko-KR"/>
        </w:rPr>
        <w:t>an</w:t>
      </w:r>
      <w:r w:rsidRPr="00CD555D">
        <w:rPr>
          <w:rFonts w:ascii="Times New Roman" w:hAnsi="Times New Roman"/>
          <w:i/>
          <w:sz w:val="28"/>
          <w:szCs w:val="28"/>
          <w:lang w:eastAsia="ko-KR"/>
        </w:rPr>
        <w:t>a</w:t>
      </w:r>
      <w:r w:rsidRPr="00CD555D">
        <w:rPr>
          <w:rFonts w:ascii="Times New Roman" w:hAnsi="Times New Roman"/>
          <w:sz w:val="28"/>
          <w:szCs w:val="28"/>
          <w:lang w:eastAsia="ko-KR"/>
        </w:rPr>
        <w:t xml:space="preserve"> (</w:t>
      </w:r>
      <w:proofErr w:type="spellStart"/>
      <w:r w:rsidRPr="00CD555D">
        <w:rPr>
          <w:rFonts w:ascii="Times New Roman" w:hAnsi="Times New Roman"/>
          <w:sz w:val="28"/>
          <w:szCs w:val="28"/>
          <w:lang w:val="en-US" w:eastAsia="ko-KR"/>
        </w:rPr>
        <w:t>Litv</w:t>
      </w:r>
      <w:proofErr w:type="spellEnd"/>
      <w:r w:rsidRPr="00CD555D">
        <w:rPr>
          <w:rFonts w:ascii="Times New Roman" w:hAnsi="Times New Roman"/>
          <w:sz w:val="28"/>
          <w:szCs w:val="28"/>
          <w:lang w:eastAsia="ko-KR"/>
        </w:rPr>
        <w:t xml:space="preserve">.) </w:t>
      </w:r>
      <w:proofErr w:type="spellStart"/>
      <w:r w:rsidRPr="00CD555D">
        <w:rPr>
          <w:rFonts w:ascii="Times New Roman" w:hAnsi="Times New Roman"/>
          <w:sz w:val="28"/>
          <w:szCs w:val="28"/>
          <w:lang w:val="en-US" w:eastAsia="ko-KR"/>
        </w:rPr>
        <w:t>Schischk</w:t>
      </w:r>
      <w:proofErr w:type="spellEnd"/>
      <w:r w:rsidRPr="00CD555D">
        <w:rPr>
          <w:rFonts w:ascii="Times New Roman" w:hAnsi="Times New Roman"/>
          <w:sz w:val="28"/>
          <w:szCs w:val="28"/>
          <w:lang w:eastAsia="ko-KR"/>
        </w:rPr>
        <w:t>. с подлеском из ивы. По юго-восточной границе популяции протекает небольшой ручей.</w:t>
      </w:r>
    </w:p>
    <w:p w14:paraId="6606A9F5" w14:textId="77777777" w:rsidR="00773BC1" w:rsidRPr="00CD555D" w:rsidRDefault="00773BC1" w:rsidP="00F66831">
      <w:pPr>
        <w:spacing w:after="0" w:line="240" w:lineRule="auto"/>
        <w:ind w:firstLine="709"/>
        <w:contextualSpacing/>
        <w:jc w:val="both"/>
        <w:rPr>
          <w:rFonts w:ascii="Times New Roman" w:hAnsi="Times New Roman"/>
          <w:sz w:val="28"/>
          <w:szCs w:val="28"/>
          <w:lang w:eastAsia="ko-KR"/>
        </w:rPr>
      </w:pPr>
      <w:r w:rsidRPr="00CD555D">
        <w:rPr>
          <w:rFonts w:ascii="Times New Roman" w:hAnsi="Times New Roman"/>
          <w:sz w:val="28"/>
          <w:szCs w:val="28"/>
          <w:lang w:eastAsia="ko-KR"/>
        </w:rPr>
        <w:t>В хозяйственном значении данная территория используется под сенокосные угодья, в осенний период как пастбища.</w:t>
      </w:r>
    </w:p>
    <w:p w14:paraId="28B31324" w14:textId="77777777" w:rsidR="00773BC1" w:rsidRPr="00CD555D" w:rsidRDefault="00773BC1" w:rsidP="00F66831">
      <w:pPr>
        <w:spacing w:after="0" w:line="240" w:lineRule="auto"/>
        <w:ind w:firstLine="709"/>
        <w:contextualSpacing/>
        <w:jc w:val="both"/>
        <w:rPr>
          <w:rFonts w:ascii="Times New Roman" w:hAnsi="Times New Roman"/>
          <w:sz w:val="28"/>
          <w:szCs w:val="28"/>
          <w:lang w:eastAsia="ko-KR"/>
        </w:rPr>
      </w:pPr>
      <w:r w:rsidRPr="00CD555D">
        <w:rPr>
          <w:rFonts w:ascii="Times New Roman" w:hAnsi="Times New Roman"/>
          <w:sz w:val="28"/>
          <w:szCs w:val="28"/>
          <w:lang w:eastAsia="ko-KR"/>
        </w:rPr>
        <w:t>Травостой в видовом отношении очень беден, особенно в местах концентрации орхидей.</w:t>
      </w:r>
    </w:p>
    <w:p w14:paraId="78F21E92" w14:textId="5EE88B81" w:rsidR="00773BC1" w:rsidRPr="00CD555D" w:rsidRDefault="00773BC1" w:rsidP="00F66831">
      <w:pPr>
        <w:spacing w:after="0" w:line="240" w:lineRule="auto"/>
        <w:ind w:firstLine="709"/>
        <w:contextualSpacing/>
        <w:jc w:val="both"/>
        <w:rPr>
          <w:rFonts w:ascii="Times New Roman" w:hAnsi="Times New Roman"/>
          <w:sz w:val="28"/>
          <w:szCs w:val="28"/>
          <w:lang w:val="en-US" w:eastAsia="ko-KR"/>
        </w:rPr>
      </w:pPr>
      <w:r w:rsidRPr="00CD555D">
        <w:rPr>
          <w:rFonts w:ascii="Times New Roman" w:hAnsi="Times New Roman"/>
          <w:sz w:val="28"/>
          <w:szCs w:val="28"/>
          <w:lang w:eastAsia="ko-KR"/>
        </w:rPr>
        <w:t xml:space="preserve">Травостой четко </w:t>
      </w:r>
      <w:proofErr w:type="spellStart"/>
      <w:r w:rsidRPr="00CD555D">
        <w:rPr>
          <w:rFonts w:ascii="Times New Roman" w:hAnsi="Times New Roman"/>
          <w:sz w:val="28"/>
          <w:szCs w:val="28"/>
          <w:lang w:eastAsia="ko-KR"/>
        </w:rPr>
        <w:t>двухярусный</w:t>
      </w:r>
      <w:proofErr w:type="spellEnd"/>
      <w:r w:rsidRPr="00CD555D">
        <w:rPr>
          <w:rFonts w:ascii="Times New Roman" w:hAnsi="Times New Roman"/>
          <w:sz w:val="28"/>
          <w:szCs w:val="28"/>
          <w:lang w:eastAsia="ko-KR"/>
        </w:rPr>
        <w:t xml:space="preserve">. Первый ярус: </w:t>
      </w:r>
      <w:proofErr w:type="spellStart"/>
      <w:r w:rsidRPr="00CD555D">
        <w:rPr>
          <w:rFonts w:ascii="Times New Roman" w:hAnsi="Times New Roman"/>
          <w:i/>
          <w:sz w:val="28"/>
          <w:szCs w:val="28"/>
          <w:lang w:val="en-US" w:eastAsia="ko-KR"/>
        </w:rPr>
        <w:t>Deschampsia</w:t>
      </w:r>
      <w:proofErr w:type="spellEnd"/>
      <w:r w:rsidRPr="00CD555D">
        <w:rPr>
          <w:rFonts w:ascii="Times New Roman" w:hAnsi="Times New Roman"/>
          <w:i/>
          <w:sz w:val="28"/>
          <w:szCs w:val="28"/>
          <w:lang w:eastAsia="ko-KR"/>
        </w:rPr>
        <w:t xml:space="preserve"> </w:t>
      </w:r>
      <w:proofErr w:type="spellStart"/>
      <w:r w:rsidRPr="00CD555D">
        <w:rPr>
          <w:rFonts w:ascii="Times New Roman" w:hAnsi="Times New Roman"/>
          <w:i/>
          <w:sz w:val="28"/>
          <w:szCs w:val="28"/>
          <w:lang w:val="en-US" w:eastAsia="ko-KR"/>
        </w:rPr>
        <w:t>cespitosa</w:t>
      </w:r>
      <w:proofErr w:type="spellEnd"/>
      <w:r w:rsidRPr="00CD555D">
        <w:rPr>
          <w:rFonts w:ascii="Times New Roman" w:hAnsi="Times New Roman"/>
          <w:sz w:val="28"/>
          <w:szCs w:val="28"/>
          <w:lang w:eastAsia="ko-KR"/>
        </w:rPr>
        <w:t xml:space="preserve"> (</w:t>
      </w:r>
      <w:r w:rsidRPr="00CD555D">
        <w:rPr>
          <w:rFonts w:ascii="Times New Roman" w:hAnsi="Times New Roman"/>
          <w:sz w:val="28"/>
          <w:szCs w:val="28"/>
          <w:lang w:val="en-US" w:eastAsia="ko-KR"/>
        </w:rPr>
        <w:t>L</w:t>
      </w:r>
      <w:r w:rsidRPr="00CD555D">
        <w:rPr>
          <w:rFonts w:ascii="Times New Roman" w:hAnsi="Times New Roman"/>
          <w:sz w:val="28"/>
          <w:szCs w:val="28"/>
          <w:lang w:eastAsia="ko-KR"/>
        </w:rPr>
        <w:t xml:space="preserve">.) </w:t>
      </w:r>
      <w:proofErr w:type="spellStart"/>
      <w:r w:rsidRPr="00CD555D">
        <w:rPr>
          <w:rFonts w:ascii="Times New Roman" w:hAnsi="Times New Roman"/>
          <w:sz w:val="28"/>
          <w:szCs w:val="28"/>
          <w:lang w:val="en-US" w:eastAsia="ko-KR"/>
        </w:rPr>
        <w:t>Beauv</w:t>
      </w:r>
      <w:proofErr w:type="spellEnd"/>
      <w:r w:rsidRPr="00CD555D">
        <w:rPr>
          <w:rFonts w:ascii="Times New Roman" w:hAnsi="Times New Roman"/>
          <w:sz w:val="28"/>
          <w:szCs w:val="28"/>
          <w:lang w:val="en-US" w:eastAsia="ko-KR"/>
        </w:rPr>
        <w:t xml:space="preserve">. </w:t>
      </w:r>
      <w:r w:rsidR="00C67AB9" w:rsidRPr="00CD555D">
        <w:rPr>
          <w:rFonts w:ascii="Times New Roman" w:hAnsi="Times New Roman"/>
          <w:sz w:val="28"/>
          <w:szCs w:val="28"/>
          <w:lang w:val="en-US" w:eastAsia="ko-KR"/>
        </w:rPr>
        <w:t>–</w:t>
      </w:r>
      <w:r w:rsidRPr="00CD555D">
        <w:rPr>
          <w:rFonts w:ascii="Times New Roman" w:hAnsi="Times New Roman"/>
          <w:sz w:val="28"/>
          <w:szCs w:val="28"/>
          <w:lang w:val="en-US" w:eastAsia="ko-KR"/>
        </w:rPr>
        <w:t xml:space="preserve"> </w:t>
      </w:r>
      <w:proofErr w:type="spellStart"/>
      <w:r w:rsidRPr="00CD555D">
        <w:rPr>
          <w:rFonts w:ascii="Times New Roman" w:hAnsi="Times New Roman"/>
          <w:sz w:val="28"/>
          <w:szCs w:val="28"/>
          <w:lang w:val="en-US" w:eastAsia="ko-KR"/>
        </w:rPr>
        <w:t>sp</w:t>
      </w:r>
      <w:proofErr w:type="spellEnd"/>
      <w:r w:rsidRPr="00CD555D">
        <w:rPr>
          <w:rFonts w:ascii="Times New Roman" w:hAnsi="Times New Roman"/>
          <w:sz w:val="28"/>
          <w:szCs w:val="28"/>
          <w:lang w:val="en-US" w:eastAsia="ko-KR"/>
        </w:rPr>
        <w:t xml:space="preserve">, </w:t>
      </w:r>
      <w:r w:rsidRPr="00CD555D">
        <w:rPr>
          <w:rFonts w:ascii="Times New Roman" w:hAnsi="Times New Roman"/>
          <w:sz w:val="28"/>
          <w:szCs w:val="28"/>
          <w:lang w:eastAsia="ko-KR"/>
        </w:rPr>
        <w:t>реже</w:t>
      </w:r>
      <w:r w:rsidRPr="00CD555D">
        <w:rPr>
          <w:rFonts w:ascii="Times New Roman" w:hAnsi="Times New Roman"/>
          <w:sz w:val="28"/>
          <w:szCs w:val="28"/>
          <w:lang w:val="en-US" w:eastAsia="ko-KR"/>
        </w:rPr>
        <w:t xml:space="preserve"> </w:t>
      </w:r>
      <w:r w:rsidRPr="00CD555D">
        <w:rPr>
          <w:rFonts w:ascii="Times New Roman" w:hAnsi="Times New Roman"/>
          <w:i/>
          <w:sz w:val="28"/>
          <w:szCs w:val="28"/>
          <w:lang w:val="en-US" w:eastAsia="ko-KR"/>
        </w:rPr>
        <w:t xml:space="preserve">Veratrum </w:t>
      </w:r>
      <w:proofErr w:type="spellStart"/>
      <w:r w:rsidRPr="00CD555D">
        <w:rPr>
          <w:rFonts w:ascii="Times New Roman" w:hAnsi="Times New Roman"/>
          <w:i/>
          <w:sz w:val="28"/>
          <w:szCs w:val="28"/>
          <w:lang w:val="en-US" w:eastAsia="ko-KR"/>
        </w:rPr>
        <w:t>lobelianum</w:t>
      </w:r>
      <w:proofErr w:type="spellEnd"/>
      <w:r w:rsidRPr="00CD555D">
        <w:rPr>
          <w:rFonts w:ascii="Times New Roman" w:hAnsi="Times New Roman"/>
          <w:i/>
          <w:sz w:val="28"/>
          <w:szCs w:val="28"/>
          <w:lang w:val="en-US" w:eastAsia="ko-KR"/>
        </w:rPr>
        <w:t xml:space="preserve"> </w:t>
      </w:r>
      <w:proofErr w:type="spellStart"/>
      <w:r w:rsidRPr="00CD555D">
        <w:rPr>
          <w:rFonts w:ascii="Times New Roman" w:hAnsi="Times New Roman"/>
          <w:sz w:val="28"/>
          <w:szCs w:val="28"/>
          <w:lang w:val="en-US" w:eastAsia="ko-KR"/>
        </w:rPr>
        <w:t>Bernh</w:t>
      </w:r>
      <w:proofErr w:type="spellEnd"/>
      <w:r w:rsidRPr="00CD555D">
        <w:rPr>
          <w:rFonts w:ascii="Times New Roman" w:hAnsi="Times New Roman"/>
          <w:sz w:val="28"/>
          <w:szCs w:val="28"/>
          <w:lang w:val="en-US" w:eastAsia="ko-KR"/>
        </w:rPr>
        <w:t xml:space="preserve">. </w:t>
      </w:r>
      <w:r w:rsidR="00C67AB9" w:rsidRPr="00CD555D">
        <w:rPr>
          <w:rFonts w:ascii="Times New Roman" w:hAnsi="Times New Roman"/>
          <w:sz w:val="28"/>
          <w:szCs w:val="28"/>
          <w:lang w:val="en-US" w:eastAsia="ko-KR"/>
        </w:rPr>
        <w:t>–</w:t>
      </w:r>
      <w:r w:rsidRPr="00CD555D">
        <w:rPr>
          <w:rFonts w:ascii="Times New Roman" w:hAnsi="Times New Roman"/>
          <w:sz w:val="28"/>
          <w:szCs w:val="28"/>
          <w:lang w:val="en-US" w:eastAsia="ko-KR"/>
        </w:rPr>
        <w:t xml:space="preserve"> sol, </w:t>
      </w:r>
      <w:proofErr w:type="spellStart"/>
      <w:r w:rsidRPr="00CD555D">
        <w:rPr>
          <w:rFonts w:ascii="Times New Roman" w:hAnsi="Times New Roman"/>
          <w:i/>
          <w:sz w:val="28"/>
          <w:szCs w:val="28"/>
          <w:lang w:val="en-US" w:eastAsia="ko-KR"/>
        </w:rPr>
        <w:t>Poa</w:t>
      </w:r>
      <w:proofErr w:type="spellEnd"/>
      <w:r w:rsidRPr="00CD555D">
        <w:rPr>
          <w:rFonts w:ascii="Times New Roman" w:hAnsi="Times New Roman"/>
          <w:i/>
          <w:sz w:val="28"/>
          <w:szCs w:val="28"/>
          <w:lang w:val="en-US" w:eastAsia="ko-KR"/>
        </w:rPr>
        <w:t xml:space="preserve"> </w:t>
      </w:r>
      <w:proofErr w:type="spellStart"/>
      <w:r w:rsidRPr="00CD555D">
        <w:rPr>
          <w:rFonts w:ascii="Times New Roman" w:hAnsi="Times New Roman"/>
          <w:i/>
          <w:sz w:val="28"/>
          <w:szCs w:val="28"/>
          <w:lang w:val="en-US" w:eastAsia="ko-KR"/>
        </w:rPr>
        <w:t>palustris</w:t>
      </w:r>
      <w:proofErr w:type="spellEnd"/>
      <w:r w:rsidRPr="00CD555D">
        <w:rPr>
          <w:rFonts w:ascii="Times New Roman" w:hAnsi="Times New Roman"/>
          <w:i/>
          <w:sz w:val="28"/>
          <w:szCs w:val="28"/>
          <w:lang w:val="en-US" w:eastAsia="ko-KR"/>
        </w:rPr>
        <w:t xml:space="preserve"> </w:t>
      </w:r>
      <w:r w:rsidRPr="00CD555D">
        <w:rPr>
          <w:rFonts w:ascii="Times New Roman" w:hAnsi="Times New Roman"/>
          <w:sz w:val="28"/>
          <w:szCs w:val="28"/>
          <w:lang w:val="en-US" w:eastAsia="ko-KR"/>
        </w:rPr>
        <w:t xml:space="preserve">L. </w:t>
      </w:r>
      <w:r w:rsidR="00C67AB9" w:rsidRPr="00CD555D">
        <w:rPr>
          <w:rFonts w:ascii="Times New Roman" w:hAnsi="Times New Roman"/>
          <w:sz w:val="28"/>
          <w:szCs w:val="28"/>
          <w:lang w:val="en-US" w:eastAsia="ko-KR"/>
        </w:rPr>
        <w:t>–</w:t>
      </w:r>
      <w:r w:rsidRPr="00CD555D">
        <w:rPr>
          <w:rFonts w:ascii="Times New Roman" w:hAnsi="Times New Roman"/>
          <w:sz w:val="28"/>
          <w:szCs w:val="28"/>
          <w:lang w:val="en-US" w:eastAsia="ko-KR"/>
        </w:rPr>
        <w:t xml:space="preserve"> sol, </w:t>
      </w:r>
      <w:proofErr w:type="spellStart"/>
      <w:r w:rsidRPr="00CD555D">
        <w:rPr>
          <w:rFonts w:ascii="Times New Roman" w:hAnsi="Times New Roman"/>
          <w:i/>
          <w:sz w:val="28"/>
          <w:szCs w:val="28"/>
          <w:lang w:val="en-US" w:eastAsia="ko-KR"/>
        </w:rPr>
        <w:t>Sanguisorba</w:t>
      </w:r>
      <w:proofErr w:type="spellEnd"/>
      <w:r w:rsidRPr="00CD555D">
        <w:rPr>
          <w:rFonts w:ascii="Times New Roman" w:hAnsi="Times New Roman"/>
          <w:i/>
          <w:sz w:val="28"/>
          <w:szCs w:val="28"/>
          <w:lang w:val="en-US" w:eastAsia="ko-KR"/>
        </w:rPr>
        <w:t xml:space="preserve"> officinalis</w:t>
      </w:r>
      <w:r w:rsidRPr="00CD555D">
        <w:rPr>
          <w:rFonts w:ascii="Times New Roman" w:hAnsi="Times New Roman"/>
          <w:sz w:val="28"/>
          <w:szCs w:val="28"/>
          <w:lang w:val="en-US" w:eastAsia="ko-KR"/>
        </w:rPr>
        <w:t xml:space="preserve"> L. </w:t>
      </w:r>
      <w:r w:rsidR="00C67AB9" w:rsidRPr="00CD555D">
        <w:rPr>
          <w:rFonts w:ascii="Times New Roman" w:hAnsi="Times New Roman"/>
          <w:sz w:val="28"/>
          <w:szCs w:val="28"/>
          <w:lang w:val="en-US" w:eastAsia="ko-KR"/>
        </w:rPr>
        <w:t>–</w:t>
      </w:r>
      <w:r w:rsidRPr="00CD555D">
        <w:rPr>
          <w:rFonts w:ascii="Times New Roman" w:hAnsi="Times New Roman"/>
          <w:sz w:val="28"/>
          <w:szCs w:val="28"/>
          <w:lang w:val="en-US" w:eastAsia="ko-KR"/>
        </w:rPr>
        <w:t xml:space="preserve"> sol, </w:t>
      </w:r>
      <w:proofErr w:type="spellStart"/>
      <w:r w:rsidRPr="00CD555D">
        <w:rPr>
          <w:rFonts w:ascii="Times New Roman" w:hAnsi="Times New Roman"/>
          <w:i/>
          <w:sz w:val="28"/>
          <w:szCs w:val="28"/>
          <w:lang w:val="en-US" w:eastAsia="ko-KR"/>
        </w:rPr>
        <w:t>Calamogrostis</w:t>
      </w:r>
      <w:proofErr w:type="spellEnd"/>
      <w:r w:rsidRPr="00CD555D">
        <w:rPr>
          <w:rFonts w:ascii="Times New Roman" w:hAnsi="Times New Roman"/>
          <w:i/>
          <w:sz w:val="28"/>
          <w:szCs w:val="28"/>
          <w:lang w:val="en-US" w:eastAsia="ko-KR"/>
        </w:rPr>
        <w:t xml:space="preserve"> epigeous</w:t>
      </w:r>
      <w:r w:rsidRPr="00CD555D">
        <w:rPr>
          <w:rFonts w:ascii="Times New Roman" w:hAnsi="Times New Roman"/>
          <w:sz w:val="28"/>
          <w:szCs w:val="28"/>
          <w:lang w:val="en-US" w:eastAsia="ko-KR"/>
        </w:rPr>
        <w:t xml:space="preserve"> (L.) Roth. </w:t>
      </w:r>
      <w:r w:rsidR="00C67AB9" w:rsidRPr="00CD555D">
        <w:rPr>
          <w:rFonts w:ascii="Times New Roman" w:hAnsi="Times New Roman"/>
          <w:sz w:val="28"/>
          <w:szCs w:val="28"/>
          <w:lang w:val="en-US" w:eastAsia="ko-KR"/>
        </w:rPr>
        <w:t>–</w:t>
      </w:r>
      <w:r w:rsidRPr="00CD555D">
        <w:rPr>
          <w:rFonts w:ascii="Times New Roman" w:hAnsi="Times New Roman"/>
          <w:sz w:val="28"/>
          <w:szCs w:val="28"/>
          <w:lang w:val="en-US" w:eastAsia="ko-KR"/>
        </w:rPr>
        <w:t xml:space="preserve"> sol, </w:t>
      </w:r>
      <w:proofErr w:type="spellStart"/>
      <w:r w:rsidRPr="00CD555D">
        <w:rPr>
          <w:rFonts w:ascii="Times New Roman" w:hAnsi="Times New Roman"/>
          <w:i/>
          <w:sz w:val="28"/>
          <w:szCs w:val="28"/>
          <w:lang w:val="en-US" w:eastAsia="ko-KR"/>
        </w:rPr>
        <w:t>Filipendula</w:t>
      </w:r>
      <w:proofErr w:type="spellEnd"/>
      <w:r w:rsidRPr="00CD555D">
        <w:rPr>
          <w:rFonts w:ascii="Times New Roman" w:hAnsi="Times New Roman"/>
          <w:i/>
          <w:sz w:val="28"/>
          <w:szCs w:val="28"/>
          <w:lang w:val="en-US" w:eastAsia="ko-KR"/>
        </w:rPr>
        <w:t xml:space="preserve"> ulmaria</w:t>
      </w:r>
      <w:r w:rsidRPr="00CD555D">
        <w:rPr>
          <w:rFonts w:ascii="Times New Roman" w:hAnsi="Times New Roman"/>
          <w:sz w:val="28"/>
          <w:szCs w:val="28"/>
          <w:lang w:val="en-US" w:eastAsia="ko-KR"/>
        </w:rPr>
        <w:t xml:space="preserve"> (L.) Maxim. </w:t>
      </w:r>
      <w:r w:rsidR="00C67AB9" w:rsidRPr="00CD555D">
        <w:rPr>
          <w:rFonts w:ascii="Times New Roman" w:hAnsi="Times New Roman"/>
          <w:sz w:val="28"/>
          <w:szCs w:val="28"/>
          <w:lang w:val="en-US" w:eastAsia="ko-KR"/>
        </w:rPr>
        <w:t>–</w:t>
      </w:r>
      <w:r w:rsidRPr="00CD555D">
        <w:rPr>
          <w:rFonts w:ascii="Times New Roman" w:hAnsi="Times New Roman"/>
          <w:sz w:val="28"/>
          <w:szCs w:val="28"/>
          <w:lang w:val="en-US" w:eastAsia="ko-KR"/>
        </w:rPr>
        <w:t xml:space="preserve"> sol, </w:t>
      </w:r>
      <w:r w:rsidRPr="00CD555D">
        <w:rPr>
          <w:rFonts w:ascii="Times New Roman" w:hAnsi="Times New Roman"/>
          <w:i/>
          <w:sz w:val="28"/>
          <w:szCs w:val="28"/>
          <w:lang w:val="en-US" w:eastAsia="ko-KR"/>
        </w:rPr>
        <w:t>Alopecurus pratensis</w:t>
      </w:r>
      <w:r w:rsidRPr="00CD555D">
        <w:rPr>
          <w:rFonts w:ascii="Times New Roman" w:hAnsi="Times New Roman"/>
          <w:sz w:val="28"/>
          <w:szCs w:val="28"/>
          <w:lang w:val="en-US" w:eastAsia="ko-KR"/>
        </w:rPr>
        <w:t xml:space="preserve"> L. </w:t>
      </w:r>
      <w:r w:rsidR="00C67AB9" w:rsidRPr="00CD555D">
        <w:rPr>
          <w:rFonts w:ascii="Times New Roman" w:hAnsi="Times New Roman"/>
          <w:sz w:val="28"/>
          <w:szCs w:val="28"/>
          <w:lang w:val="en-US" w:eastAsia="ko-KR"/>
        </w:rPr>
        <w:t>–</w:t>
      </w:r>
      <w:r w:rsidRPr="00CD555D">
        <w:rPr>
          <w:rFonts w:ascii="Times New Roman" w:hAnsi="Times New Roman"/>
          <w:sz w:val="28"/>
          <w:szCs w:val="28"/>
          <w:lang w:val="en-US" w:eastAsia="ko-KR"/>
        </w:rPr>
        <w:t xml:space="preserve"> sol, </w:t>
      </w:r>
      <w:r w:rsidRPr="00CD555D">
        <w:rPr>
          <w:rFonts w:ascii="Times New Roman" w:hAnsi="Times New Roman"/>
          <w:i/>
          <w:sz w:val="28"/>
          <w:szCs w:val="28"/>
          <w:lang w:val="en-US" w:eastAsia="ko-KR"/>
        </w:rPr>
        <w:t>Festuca pratensis</w:t>
      </w:r>
      <w:r w:rsidRPr="00CD555D">
        <w:rPr>
          <w:rFonts w:ascii="Times New Roman" w:hAnsi="Times New Roman"/>
          <w:sz w:val="28"/>
          <w:szCs w:val="28"/>
          <w:lang w:val="en-US" w:eastAsia="ko-KR"/>
        </w:rPr>
        <w:t xml:space="preserve"> </w:t>
      </w:r>
      <w:proofErr w:type="spellStart"/>
      <w:r w:rsidRPr="00CD555D">
        <w:rPr>
          <w:rFonts w:ascii="Times New Roman" w:hAnsi="Times New Roman"/>
          <w:sz w:val="28"/>
          <w:szCs w:val="28"/>
          <w:lang w:val="en-US" w:eastAsia="ko-KR"/>
        </w:rPr>
        <w:t>Huds</w:t>
      </w:r>
      <w:proofErr w:type="spellEnd"/>
      <w:r w:rsidRPr="00CD555D">
        <w:rPr>
          <w:rFonts w:ascii="Times New Roman" w:hAnsi="Times New Roman"/>
          <w:sz w:val="28"/>
          <w:szCs w:val="28"/>
          <w:lang w:val="en-US" w:eastAsia="ko-KR"/>
        </w:rPr>
        <w:t xml:space="preserve">. </w:t>
      </w:r>
      <w:r w:rsidR="00C67AB9" w:rsidRPr="00CD555D">
        <w:rPr>
          <w:rFonts w:ascii="Times New Roman" w:hAnsi="Times New Roman"/>
          <w:sz w:val="28"/>
          <w:szCs w:val="28"/>
          <w:lang w:val="en-US" w:eastAsia="ko-KR"/>
        </w:rPr>
        <w:t>–</w:t>
      </w:r>
      <w:r w:rsidRPr="00CD555D">
        <w:rPr>
          <w:rFonts w:ascii="Times New Roman" w:hAnsi="Times New Roman"/>
          <w:sz w:val="28"/>
          <w:szCs w:val="28"/>
          <w:lang w:val="en-US" w:eastAsia="ko-KR"/>
        </w:rPr>
        <w:t xml:space="preserve"> sol, </w:t>
      </w:r>
      <w:proofErr w:type="spellStart"/>
      <w:r w:rsidRPr="00CD555D">
        <w:rPr>
          <w:rFonts w:ascii="Times New Roman" w:hAnsi="Times New Roman"/>
          <w:i/>
          <w:sz w:val="28"/>
          <w:szCs w:val="28"/>
          <w:lang w:val="en-US" w:eastAsia="ko-KR"/>
        </w:rPr>
        <w:t>Elytrigia</w:t>
      </w:r>
      <w:proofErr w:type="spellEnd"/>
      <w:r w:rsidRPr="00CD555D">
        <w:rPr>
          <w:rFonts w:ascii="Times New Roman" w:hAnsi="Times New Roman"/>
          <w:i/>
          <w:sz w:val="28"/>
          <w:szCs w:val="28"/>
          <w:lang w:val="en-US" w:eastAsia="ko-KR"/>
        </w:rPr>
        <w:t xml:space="preserve"> </w:t>
      </w:r>
      <w:proofErr w:type="spellStart"/>
      <w:r w:rsidRPr="00CD555D">
        <w:rPr>
          <w:rFonts w:ascii="Times New Roman" w:hAnsi="Times New Roman"/>
          <w:i/>
          <w:sz w:val="28"/>
          <w:szCs w:val="28"/>
          <w:lang w:val="en-US" w:eastAsia="ko-KR"/>
        </w:rPr>
        <w:t>repens</w:t>
      </w:r>
      <w:proofErr w:type="spellEnd"/>
      <w:r w:rsidRPr="00CD555D">
        <w:rPr>
          <w:rFonts w:ascii="Times New Roman" w:hAnsi="Times New Roman"/>
          <w:sz w:val="28"/>
          <w:szCs w:val="28"/>
          <w:lang w:val="en-US" w:eastAsia="ko-KR"/>
        </w:rPr>
        <w:t xml:space="preserve"> (L.) Nevski </w:t>
      </w:r>
      <w:r w:rsidR="00C67AB9" w:rsidRPr="00CD555D">
        <w:rPr>
          <w:rFonts w:ascii="Times New Roman" w:hAnsi="Times New Roman"/>
          <w:sz w:val="28"/>
          <w:szCs w:val="28"/>
          <w:lang w:val="en-US" w:eastAsia="ko-KR"/>
        </w:rPr>
        <w:t>–</w:t>
      </w:r>
      <w:r w:rsidRPr="00CD555D">
        <w:rPr>
          <w:rFonts w:ascii="Times New Roman" w:hAnsi="Times New Roman"/>
          <w:sz w:val="28"/>
          <w:szCs w:val="28"/>
          <w:lang w:val="en-US" w:eastAsia="ko-KR"/>
        </w:rPr>
        <w:t xml:space="preserve"> sol.</w:t>
      </w:r>
    </w:p>
    <w:p w14:paraId="7B8BC6B7" w14:textId="629EBFEB" w:rsidR="00773BC1" w:rsidRPr="00CD555D" w:rsidRDefault="00773BC1" w:rsidP="00F66831">
      <w:pPr>
        <w:spacing w:after="0" w:line="240" w:lineRule="auto"/>
        <w:ind w:firstLine="709"/>
        <w:contextualSpacing/>
        <w:jc w:val="both"/>
        <w:rPr>
          <w:rFonts w:ascii="Times New Roman" w:hAnsi="Times New Roman"/>
          <w:sz w:val="28"/>
          <w:szCs w:val="28"/>
          <w:lang w:eastAsia="ko-KR"/>
        </w:rPr>
      </w:pPr>
      <w:r w:rsidRPr="00CD555D">
        <w:rPr>
          <w:rFonts w:ascii="Times New Roman" w:hAnsi="Times New Roman"/>
          <w:sz w:val="28"/>
          <w:szCs w:val="28"/>
          <w:lang w:eastAsia="ko-KR"/>
        </w:rPr>
        <w:t>Второй</w:t>
      </w:r>
      <w:r w:rsidRPr="00CD555D">
        <w:rPr>
          <w:rFonts w:ascii="Times New Roman" w:hAnsi="Times New Roman"/>
          <w:sz w:val="28"/>
          <w:szCs w:val="28"/>
          <w:lang w:val="en-US" w:eastAsia="ko-KR"/>
        </w:rPr>
        <w:t xml:space="preserve"> </w:t>
      </w:r>
      <w:r w:rsidRPr="00CD555D">
        <w:rPr>
          <w:rFonts w:ascii="Times New Roman" w:hAnsi="Times New Roman"/>
          <w:sz w:val="28"/>
          <w:szCs w:val="28"/>
          <w:lang w:eastAsia="ko-KR"/>
        </w:rPr>
        <w:t>ярус</w:t>
      </w:r>
      <w:r w:rsidRPr="00CD555D">
        <w:rPr>
          <w:rFonts w:ascii="Times New Roman" w:hAnsi="Times New Roman"/>
          <w:sz w:val="28"/>
          <w:szCs w:val="28"/>
          <w:lang w:val="en-US" w:eastAsia="ko-KR"/>
        </w:rPr>
        <w:t xml:space="preserve"> </w:t>
      </w:r>
      <w:r w:rsidRPr="00CD555D">
        <w:rPr>
          <w:rFonts w:ascii="Times New Roman" w:hAnsi="Times New Roman"/>
          <w:sz w:val="28"/>
          <w:szCs w:val="28"/>
          <w:lang w:eastAsia="ko-KR"/>
        </w:rPr>
        <w:t>сформирован</w:t>
      </w:r>
      <w:r w:rsidRPr="00CD555D">
        <w:rPr>
          <w:rFonts w:ascii="Times New Roman" w:hAnsi="Times New Roman"/>
          <w:sz w:val="28"/>
          <w:szCs w:val="28"/>
          <w:lang w:val="en-US" w:eastAsia="ko-KR"/>
        </w:rPr>
        <w:t xml:space="preserve"> </w:t>
      </w:r>
      <w:r w:rsidRPr="00CD555D">
        <w:rPr>
          <w:rFonts w:ascii="Times New Roman" w:hAnsi="Times New Roman"/>
          <w:i/>
          <w:sz w:val="28"/>
          <w:szCs w:val="28"/>
          <w:lang w:val="en-US" w:eastAsia="ko-KR"/>
        </w:rPr>
        <w:t xml:space="preserve">Allium </w:t>
      </w:r>
      <w:proofErr w:type="spellStart"/>
      <w:r w:rsidRPr="00CD555D">
        <w:rPr>
          <w:rFonts w:ascii="Times New Roman" w:hAnsi="Times New Roman"/>
          <w:i/>
          <w:sz w:val="28"/>
          <w:szCs w:val="28"/>
          <w:lang w:val="en-US" w:eastAsia="ko-KR"/>
        </w:rPr>
        <w:t>shoenoprasum</w:t>
      </w:r>
      <w:proofErr w:type="spellEnd"/>
      <w:r w:rsidRPr="00CD555D">
        <w:rPr>
          <w:rFonts w:ascii="Times New Roman" w:hAnsi="Times New Roman"/>
          <w:sz w:val="28"/>
          <w:szCs w:val="28"/>
          <w:lang w:val="en-US" w:eastAsia="ko-KR"/>
        </w:rPr>
        <w:t xml:space="preserve"> L. </w:t>
      </w:r>
      <w:r w:rsidR="00C67AB9" w:rsidRPr="00CD555D">
        <w:rPr>
          <w:rFonts w:ascii="Times New Roman" w:hAnsi="Times New Roman"/>
          <w:sz w:val="28"/>
          <w:szCs w:val="28"/>
          <w:lang w:val="en-US" w:eastAsia="ko-KR"/>
        </w:rPr>
        <w:t>–</w:t>
      </w:r>
      <w:r w:rsidRPr="00CD555D">
        <w:rPr>
          <w:rFonts w:ascii="Times New Roman" w:hAnsi="Times New Roman"/>
          <w:sz w:val="28"/>
          <w:szCs w:val="28"/>
          <w:lang w:val="en-US" w:eastAsia="ko-KR"/>
        </w:rPr>
        <w:t xml:space="preserve"> 95%. </w:t>
      </w:r>
      <w:r w:rsidRPr="00CD555D">
        <w:rPr>
          <w:rFonts w:ascii="Times New Roman" w:hAnsi="Times New Roman"/>
          <w:sz w:val="28"/>
          <w:szCs w:val="28"/>
          <w:lang w:eastAsia="ko-KR"/>
        </w:rPr>
        <w:t>Как</w:t>
      </w:r>
      <w:r w:rsidRPr="00CD555D">
        <w:rPr>
          <w:rFonts w:ascii="Times New Roman" w:hAnsi="Times New Roman"/>
          <w:sz w:val="28"/>
          <w:szCs w:val="28"/>
          <w:lang w:val="en-US" w:eastAsia="ko-KR"/>
        </w:rPr>
        <w:t xml:space="preserve"> </w:t>
      </w:r>
      <w:r w:rsidRPr="00CD555D">
        <w:rPr>
          <w:rFonts w:ascii="Times New Roman" w:hAnsi="Times New Roman"/>
          <w:sz w:val="28"/>
          <w:szCs w:val="28"/>
          <w:lang w:eastAsia="ko-KR"/>
        </w:rPr>
        <w:t>сопутствующие</w:t>
      </w:r>
      <w:r w:rsidRPr="00CD555D">
        <w:rPr>
          <w:rFonts w:ascii="Times New Roman" w:hAnsi="Times New Roman"/>
          <w:sz w:val="28"/>
          <w:szCs w:val="28"/>
          <w:lang w:val="en-US" w:eastAsia="ko-KR"/>
        </w:rPr>
        <w:t xml:space="preserve">: </w:t>
      </w:r>
      <w:r w:rsidRPr="00CD555D">
        <w:rPr>
          <w:rFonts w:ascii="Times New Roman" w:hAnsi="Times New Roman"/>
          <w:i/>
          <w:sz w:val="28"/>
          <w:szCs w:val="28"/>
          <w:lang w:val="en-US" w:eastAsia="ko-KR"/>
        </w:rPr>
        <w:t>D. incarnata</w:t>
      </w:r>
      <w:r w:rsidRPr="00CD555D">
        <w:rPr>
          <w:rFonts w:ascii="Times New Roman" w:hAnsi="Times New Roman"/>
          <w:sz w:val="28"/>
          <w:szCs w:val="28"/>
          <w:lang w:val="en-US" w:eastAsia="ko-KR"/>
        </w:rPr>
        <w:t xml:space="preserve"> </w:t>
      </w:r>
      <w:r w:rsidR="00C67AB9" w:rsidRPr="00CD555D">
        <w:rPr>
          <w:rFonts w:ascii="Times New Roman" w:hAnsi="Times New Roman"/>
          <w:sz w:val="28"/>
          <w:szCs w:val="28"/>
          <w:lang w:val="en-US" w:eastAsia="ko-KR"/>
        </w:rPr>
        <w:t>–</w:t>
      </w:r>
      <w:r w:rsidRPr="00CD555D">
        <w:rPr>
          <w:rFonts w:ascii="Times New Roman" w:hAnsi="Times New Roman"/>
          <w:sz w:val="28"/>
          <w:szCs w:val="28"/>
          <w:lang w:val="en-US" w:eastAsia="ko-KR"/>
        </w:rPr>
        <w:t xml:space="preserve"> sol-</w:t>
      </w:r>
      <w:proofErr w:type="spellStart"/>
      <w:r w:rsidRPr="00CD555D">
        <w:rPr>
          <w:rFonts w:ascii="Times New Roman" w:hAnsi="Times New Roman"/>
          <w:sz w:val="28"/>
          <w:szCs w:val="28"/>
          <w:lang w:val="en-US" w:eastAsia="ko-KR"/>
        </w:rPr>
        <w:t>sp</w:t>
      </w:r>
      <w:proofErr w:type="spellEnd"/>
      <w:r w:rsidRPr="00CD555D">
        <w:rPr>
          <w:rFonts w:ascii="Times New Roman" w:hAnsi="Times New Roman"/>
          <w:sz w:val="28"/>
          <w:szCs w:val="28"/>
          <w:lang w:val="en-US" w:eastAsia="ko-KR"/>
        </w:rPr>
        <w:t xml:space="preserve">, </w:t>
      </w:r>
      <w:proofErr w:type="spellStart"/>
      <w:r w:rsidRPr="00CD555D">
        <w:rPr>
          <w:rFonts w:ascii="Times New Roman" w:hAnsi="Times New Roman"/>
          <w:i/>
          <w:sz w:val="28"/>
          <w:szCs w:val="28"/>
          <w:lang w:val="en-US" w:eastAsia="ko-KR"/>
        </w:rPr>
        <w:t>Carex</w:t>
      </w:r>
      <w:proofErr w:type="spellEnd"/>
      <w:r w:rsidRPr="00CD555D">
        <w:rPr>
          <w:rFonts w:ascii="Times New Roman" w:hAnsi="Times New Roman"/>
          <w:i/>
          <w:sz w:val="28"/>
          <w:szCs w:val="28"/>
          <w:lang w:val="en-US" w:eastAsia="ko-KR"/>
        </w:rPr>
        <w:t xml:space="preserve"> </w:t>
      </w:r>
      <w:proofErr w:type="spellStart"/>
      <w:r w:rsidRPr="00CD555D">
        <w:rPr>
          <w:rFonts w:ascii="Times New Roman" w:hAnsi="Times New Roman"/>
          <w:i/>
          <w:sz w:val="28"/>
          <w:szCs w:val="28"/>
          <w:lang w:val="en-US" w:eastAsia="ko-KR"/>
        </w:rPr>
        <w:t>juncella</w:t>
      </w:r>
      <w:proofErr w:type="spellEnd"/>
      <w:r w:rsidRPr="00CD555D">
        <w:rPr>
          <w:rFonts w:ascii="Times New Roman" w:hAnsi="Times New Roman"/>
          <w:i/>
          <w:sz w:val="28"/>
          <w:szCs w:val="28"/>
          <w:lang w:val="en-US" w:eastAsia="ko-KR"/>
        </w:rPr>
        <w:t xml:space="preserve"> </w:t>
      </w:r>
      <w:r w:rsidRPr="00CD555D">
        <w:rPr>
          <w:rFonts w:ascii="Times New Roman" w:hAnsi="Times New Roman"/>
          <w:sz w:val="28"/>
          <w:szCs w:val="28"/>
          <w:lang w:val="en-US" w:eastAsia="ko-KR"/>
        </w:rPr>
        <w:t xml:space="preserve">(Fries) Th. Fries </w:t>
      </w:r>
      <w:r w:rsidR="00C67AB9" w:rsidRPr="00CD555D">
        <w:rPr>
          <w:rFonts w:ascii="Times New Roman" w:hAnsi="Times New Roman"/>
          <w:sz w:val="28"/>
          <w:szCs w:val="28"/>
          <w:lang w:val="en-US" w:eastAsia="ko-KR"/>
        </w:rPr>
        <w:t>–</w:t>
      </w:r>
      <w:r w:rsidRPr="00CD555D">
        <w:rPr>
          <w:rFonts w:ascii="Times New Roman" w:hAnsi="Times New Roman"/>
          <w:sz w:val="28"/>
          <w:szCs w:val="28"/>
          <w:lang w:val="en-US" w:eastAsia="ko-KR"/>
        </w:rPr>
        <w:t xml:space="preserve"> sol, </w:t>
      </w:r>
      <w:r w:rsidRPr="00CD555D">
        <w:rPr>
          <w:rFonts w:ascii="Times New Roman" w:hAnsi="Times New Roman"/>
          <w:i/>
          <w:sz w:val="28"/>
          <w:szCs w:val="28"/>
          <w:lang w:val="en-US" w:eastAsia="ko-KR"/>
        </w:rPr>
        <w:t>Ranunculus acris</w:t>
      </w:r>
      <w:r w:rsidRPr="00CD555D">
        <w:rPr>
          <w:rFonts w:ascii="Times New Roman" w:hAnsi="Times New Roman"/>
          <w:sz w:val="28"/>
          <w:szCs w:val="28"/>
          <w:lang w:val="en-US" w:eastAsia="ko-KR"/>
        </w:rPr>
        <w:t xml:space="preserve"> L. </w:t>
      </w:r>
      <w:r w:rsidR="00C67AB9" w:rsidRPr="00CD555D">
        <w:rPr>
          <w:rFonts w:ascii="Times New Roman" w:hAnsi="Times New Roman"/>
          <w:sz w:val="28"/>
          <w:szCs w:val="28"/>
          <w:lang w:val="en-US" w:eastAsia="ko-KR"/>
        </w:rPr>
        <w:t>–</w:t>
      </w:r>
      <w:r w:rsidRPr="00CD555D">
        <w:rPr>
          <w:rFonts w:ascii="Times New Roman" w:hAnsi="Times New Roman"/>
          <w:sz w:val="28"/>
          <w:szCs w:val="28"/>
          <w:lang w:val="en-US" w:eastAsia="ko-KR"/>
        </w:rPr>
        <w:t xml:space="preserve"> sol, </w:t>
      </w:r>
      <w:proofErr w:type="spellStart"/>
      <w:r w:rsidRPr="00CD555D">
        <w:rPr>
          <w:rFonts w:ascii="Times New Roman" w:hAnsi="Times New Roman"/>
          <w:i/>
          <w:sz w:val="28"/>
          <w:szCs w:val="28"/>
          <w:lang w:val="en-US" w:eastAsia="ko-KR"/>
        </w:rPr>
        <w:t>Plantago</w:t>
      </w:r>
      <w:proofErr w:type="spellEnd"/>
      <w:r w:rsidRPr="00CD555D">
        <w:rPr>
          <w:rFonts w:ascii="Times New Roman" w:hAnsi="Times New Roman"/>
          <w:i/>
          <w:sz w:val="28"/>
          <w:szCs w:val="28"/>
          <w:lang w:val="en-US" w:eastAsia="ko-KR"/>
        </w:rPr>
        <w:t xml:space="preserve"> media</w:t>
      </w:r>
      <w:r w:rsidRPr="00CD555D">
        <w:rPr>
          <w:rFonts w:ascii="Times New Roman" w:hAnsi="Times New Roman"/>
          <w:sz w:val="28"/>
          <w:szCs w:val="28"/>
          <w:lang w:val="en-US" w:eastAsia="ko-KR"/>
        </w:rPr>
        <w:t xml:space="preserve"> L. </w:t>
      </w:r>
      <w:r w:rsidR="00C67AB9" w:rsidRPr="00CD555D">
        <w:rPr>
          <w:rFonts w:ascii="Times New Roman" w:hAnsi="Times New Roman"/>
          <w:sz w:val="28"/>
          <w:szCs w:val="28"/>
          <w:lang w:val="en-US" w:eastAsia="ko-KR"/>
        </w:rPr>
        <w:t>–</w:t>
      </w:r>
      <w:r w:rsidRPr="00CD555D">
        <w:rPr>
          <w:rFonts w:ascii="Times New Roman" w:hAnsi="Times New Roman"/>
          <w:sz w:val="28"/>
          <w:szCs w:val="28"/>
          <w:lang w:val="en-US" w:eastAsia="ko-KR"/>
        </w:rPr>
        <w:t xml:space="preserve"> s, </w:t>
      </w:r>
      <w:r w:rsidRPr="00CD555D">
        <w:rPr>
          <w:rFonts w:ascii="Times New Roman" w:hAnsi="Times New Roman"/>
          <w:sz w:val="28"/>
          <w:szCs w:val="28"/>
          <w:lang w:eastAsia="ko-KR"/>
        </w:rPr>
        <w:t>вегетативные</w:t>
      </w:r>
      <w:r w:rsidRPr="00CD555D">
        <w:rPr>
          <w:rFonts w:ascii="Times New Roman" w:hAnsi="Times New Roman"/>
          <w:sz w:val="28"/>
          <w:szCs w:val="28"/>
          <w:lang w:val="en-US" w:eastAsia="ko-KR"/>
        </w:rPr>
        <w:t xml:space="preserve"> </w:t>
      </w:r>
      <w:r w:rsidRPr="00CD555D">
        <w:rPr>
          <w:rFonts w:ascii="Times New Roman" w:hAnsi="Times New Roman"/>
          <w:sz w:val="28"/>
          <w:szCs w:val="28"/>
          <w:lang w:eastAsia="ko-KR"/>
        </w:rPr>
        <w:t>побеги</w:t>
      </w:r>
      <w:r w:rsidRPr="00CD555D">
        <w:rPr>
          <w:rFonts w:ascii="Times New Roman" w:hAnsi="Times New Roman"/>
          <w:sz w:val="28"/>
          <w:szCs w:val="28"/>
          <w:lang w:val="en-US" w:eastAsia="ko-KR"/>
        </w:rPr>
        <w:t xml:space="preserve"> </w:t>
      </w:r>
      <w:proofErr w:type="spellStart"/>
      <w:r w:rsidRPr="00CD555D">
        <w:rPr>
          <w:rFonts w:ascii="Times New Roman" w:hAnsi="Times New Roman"/>
          <w:i/>
          <w:sz w:val="28"/>
          <w:szCs w:val="28"/>
          <w:lang w:val="en-US" w:eastAsia="ko-KR"/>
        </w:rPr>
        <w:t>Sanguisorba</w:t>
      </w:r>
      <w:proofErr w:type="spellEnd"/>
      <w:r w:rsidRPr="00CD555D">
        <w:rPr>
          <w:rFonts w:ascii="Times New Roman" w:hAnsi="Times New Roman"/>
          <w:i/>
          <w:sz w:val="28"/>
          <w:szCs w:val="28"/>
          <w:lang w:val="en-US" w:eastAsia="ko-KR"/>
        </w:rPr>
        <w:t xml:space="preserve"> officinalis</w:t>
      </w:r>
      <w:r w:rsidRPr="00CD555D">
        <w:rPr>
          <w:rFonts w:ascii="Times New Roman" w:hAnsi="Times New Roman"/>
          <w:sz w:val="28"/>
          <w:szCs w:val="28"/>
          <w:lang w:val="en-US" w:eastAsia="ko-KR"/>
        </w:rPr>
        <w:t xml:space="preserve"> L. </w:t>
      </w:r>
      <w:r w:rsidR="00C67AB9" w:rsidRPr="00CD555D">
        <w:rPr>
          <w:rFonts w:ascii="Times New Roman" w:hAnsi="Times New Roman"/>
          <w:sz w:val="28"/>
          <w:szCs w:val="28"/>
          <w:lang w:val="en-US" w:eastAsia="ko-KR"/>
        </w:rPr>
        <w:t>–</w:t>
      </w:r>
      <w:r w:rsidRPr="00CD555D">
        <w:rPr>
          <w:rFonts w:ascii="Times New Roman" w:hAnsi="Times New Roman"/>
          <w:sz w:val="28"/>
          <w:szCs w:val="28"/>
          <w:lang w:val="en-US" w:eastAsia="ko-KR"/>
        </w:rPr>
        <w:t xml:space="preserve"> </w:t>
      </w:r>
      <w:proofErr w:type="spellStart"/>
      <w:r w:rsidRPr="00CD555D">
        <w:rPr>
          <w:rFonts w:ascii="Times New Roman" w:hAnsi="Times New Roman"/>
          <w:sz w:val="28"/>
          <w:szCs w:val="28"/>
          <w:lang w:val="en-US" w:eastAsia="ko-KR"/>
        </w:rPr>
        <w:t>sp</w:t>
      </w:r>
      <w:proofErr w:type="spellEnd"/>
      <w:r w:rsidRPr="00CD555D">
        <w:rPr>
          <w:rFonts w:ascii="Times New Roman" w:hAnsi="Times New Roman"/>
          <w:sz w:val="28"/>
          <w:szCs w:val="28"/>
          <w:lang w:val="en-US" w:eastAsia="ko-KR"/>
        </w:rPr>
        <w:t>- cop</w:t>
      </w:r>
      <w:r w:rsidRPr="00CD555D">
        <w:rPr>
          <w:rFonts w:ascii="Times New Roman" w:hAnsi="Times New Roman"/>
          <w:sz w:val="28"/>
          <w:szCs w:val="28"/>
          <w:vertAlign w:val="subscript"/>
          <w:lang w:val="en-US" w:eastAsia="ko-KR"/>
        </w:rPr>
        <w:t>2</w:t>
      </w:r>
      <w:r w:rsidRPr="00CD555D">
        <w:rPr>
          <w:rFonts w:ascii="Times New Roman" w:hAnsi="Times New Roman"/>
          <w:sz w:val="28"/>
          <w:szCs w:val="28"/>
          <w:lang w:val="en-US" w:eastAsia="ko-KR"/>
        </w:rPr>
        <w:t xml:space="preserve">. </w:t>
      </w:r>
      <w:r w:rsidRPr="00CD555D">
        <w:rPr>
          <w:rFonts w:ascii="Times New Roman" w:hAnsi="Times New Roman"/>
          <w:sz w:val="28"/>
          <w:szCs w:val="28"/>
          <w:lang w:eastAsia="ko-KR"/>
        </w:rPr>
        <w:t xml:space="preserve">Общее проективное покрытие достигает 100%. В период массового цветения </w:t>
      </w:r>
      <w:r w:rsidRPr="00CD555D">
        <w:rPr>
          <w:rFonts w:ascii="Times New Roman" w:hAnsi="Times New Roman"/>
          <w:i/>
          <w:sz w:val="28"/>
          <w:szCs w:val="28"/>
          <w:lang w:eastAsia="ko-KR"/>
        </w:rPr>
        <w:t xml:space="preserve">A. </w:t>
      </w:r>
      <w:proofErr w:type="spellStart"/>
      <w:r w:rsidR="00C67AB9" w:rsidRPr="00CD555D">
        <w:rPr>
          <w:rFonts w:ascii="Times New Roman" w:hAnsi="Times New Roman"/>
          <w:i/>
          <w:sz w:val="28"/>
          <w:szCs w:val="28"/>
          <w:lang w:val="en-US" w:eastAsia="ko-KR"/>
        </w:rPr>
        <w:t>sphoenoprasum</w:t>
      </w:r>
      <w:proofErr w:type="spellEnd"/>
      <w:r w:rsidR="00C67AB9" w:rsidRPr="00CD555D">
        <w:rPr>
          <w:rFonts w:ascii="Times New Roman" w:hAnsi="Times New Roman"/>
          <w:i/>
          <w:sz w:val="28"/>
          <w:szCs w:val="28"/>
          <w:lang w:eastAsia="ko-KR"/>
        </w:rPr>
        <w:t xml:space="preserve"> </w:t>
      </w:r>
      <w:r w:rsidRPr="00CD555D">
        <w:rPr>
          <w:rFonts w:ascii="Times New Roman" w:hAnsi="Times New Roman"/>
          <w:sz w:val="28"/>
          <w:szCs w:val="28"/>
          <w:lang w:eastAsia="ko-KR"/>
        </w:rPr>
        <w:t>формируется сиреневый аспект.</w:t>
      </w:r>
    </w:p>
    <w:p w14:paraId="426CA6C8" w14:textId="14E7D6CC" w:rsidR="00A9775A" w:rsidRPr="00CD555D" w:rsidRDefault="00A9775A" w:rsidP="00F66831">
      <w:pPr>
        <w:spacing w:after="0" w:line="240" w:lineRule="auto"/>
        <w:ind w:firstLine="709"/>
        <w:contextualSpacing/>
        <w:jc w:val="both"/>
        <w:rPr>
          <w:rFonts w:ascii="Times New Roman" w:hAnsi="Times New Roman"/>
          <w:sz w:val="28"/>
          <w:szCs w:val="28"/>
          <w:lang w:eastAsia="ko-KR"/>
        </w:rPr>
      </w:pPr>
      <w:r w:rsidRPr="00CD555D">
        <w:rPr>
          <w:rFonts w:ascii="Times New Roman" w:eastAsia="Calibri" w:hAnsi="Times New Roman"/>
          <w:color w:val="00000A"/>
          <w:sz w:val="28"/>
          <w:szCs w:val="28"/>
          <w:lang w:eastAsia="ko-KR"/>
        </w:rPr>
        <w:lastRenderedPageBreak/>
        <w:t xml:space="preserve">Растения сравнительно высокорослы, достигают 38 </w:t>
      </w:r>
      <w:r w:rsidR="00C67AB9" w:rsidRPr="00CD555D">
        <w:rPr>
          <w:rFonts w:ascii="Times New Roman" w:hAnsi="Times New Roman"/>
          <w:sz w:val="28"/>
          <w:szCs w:val="28"/>
          <w:lang w:eastAsia="ko-KR"/>
        </w:rPr>
        <w:t>–</w:t>
      </w:r>
      <w:r w:rsidRPr="00CD555D">
        <w:rPr>
          <w:rFonts w:ascii="Times New Roman" w:eastAsia="Calibri" w:hAnsi="Times New Roman"/>
          <w:color w:val="00000A"/>
          <w:sz w:val="28"/>
          <w:szCs w:val="28"/>
          <w:lang w:eastAsia="ko-KR"/>
        </w:rPr>
        <w:t xml:space="preserve"> 70 (</w:t>
      </w:r>
      <w:r w:rsidRPr="00CD555D">
        <w:rPr>
          <w:rFonts w:ascii="Times New Roman" w:eastAsia="Calibri" w:hAnsi="Times New Roman"/>
          <w:color w:val="00000A"/>
          <w:sz w:val="28"/>
          <w:szCs w:val="28"/>
          <w:lang w:val="kk-KZ" w:eastAsia="ko-KR"/>
        </w:rPr>
        <w:t>ẋ=</w:t>
      </w:r>
      <w:r w:rsidRPr="00CD555D">
        <w:rPr>
          <w:rFonts w:ascii="Times New Roman" w:eastAsia="Calibri" w:hAnsi="Times New Roman"/>
          <w:color w:val="00000A"/>
          <w:sz w:val="28"/>
          <w:szCs w:val="28"/>
          <w:lang w:eastAsia="ko-KR"/>
        </w:rPr>
        <w:t xml:space="preserve">47,5±3,9; </w:t>
      </w:r>
      <w:r w:rsidRPr="00CD555D">
        <w:rPr>
          <w:rFonts w:ascii="Times New Roman" w:eastAsia="Calibri" w:hAnsi="Times New Roman"/>
          <w:color w:val="00000A"/>
          <w:sz w:val="28"/>
          <w:szCs w:val="28"/>
          <w:lang w:val="kk-KZ" w:eastAsia="ko-KR"/>
        </w:rPr>
        <w:t>Cv=</w:t>
      </w:r>
      <w:r w:rsidRPr="00CD555D">
        <w:rPr>
          <w:rFonts w:ascii="Times New Roman" w:eastAsia="Calibri" w:hAnsi="Times New Roman"/>
          <w:color w:val="00000A"/>
          <w:sz w:val="28"/>
          <w:szCs w:val="28"/>
          <w:lang w:eastAsia="ko-KR"/>
        </w:rPr>
        <w:t xml:space="preserve">17%) см. Соцветия конусовидные, реже продолговато-цилиндрические, немного рыхлые, могут иметь достаточно вариабельную окраску </w:t>
      </w:r>
      <w:r w:rsidR="00C67AB9" w:rsidRPr="00CD555D">
        <w:rPr>
          <w:rFonts w:ascii="Times New Roman" w:hAnsi="Times New Roman"/>
          <w:sz w:val="28"/>
          <w:szCs w:val="28"/>
          <w:lang w:eastAsia="ko-KR"/>
        </w:rPr>
        <w:t>–</w:t>
      </w:r>
      <w:r w:rsidRPr="00CD555D">
        <w:rPr>
          <w:rFonts w:ascii="Times New Roman" w:eastAsia="Calibri" w:hAnsi="Times New Roman"/>
          <w:color w:val="00000A"/>
          <w:sz w:val="28"/>
          <w:szCs w:val="28"/>
          <w:lang w:eastAsia="ko-KR"/>
        </w:rPr>
        <w:t xml:space="preserve"> от светло-розоватых до пурпурных оттенков. Длина соцветий составляет 6 </w:t>
      </w:r>
      <w:r w:rsidR="00C67AB9" w:rsidRPr="00CD555D">
        <w:rPr>
          <w:rFonts w:ascii="Times New Roman" w:hAnsi="Times New Roman"/>
          <w:sz w:val="28"/>
          <w:szCs w:val="28"/>
          <w:lang w:eastAsia="ko-KR"/>
        </w:rPr>
        <w:t>–</w:t>
      </w:r>
      <w:r w:rsidRPr="00CD555D">
        <w:rPr>
          <w:rFonts w:ascii="Times New Roman" w:eastAsia="Calibri" w:hAnsi="Times New Roman"/>
          <w:color w:val="00000A"/>
          <w:sz w:val="28"/>
          <w:szCs w:val="28"/>
          <w:lang w:eastAsia="ko-KR"/>
        </w:rPr>
        <w:t xml:space="preserve"> 16 (</w:t>
      </w:r>
      <w:r w:rsidRPr="00CD555D">
        <w:rPr>
          <w:rFonts w:ascii="Times New Roman" w:eastAsia="Calibri" w:hAnsi="Times New Roman"/>
          <w:color w:val="00000A"/>
          <w:sz w:val="28"/>
          <w:szCs w:val="28"/>
          <w:lang w:val="kk-KZ" w:eastAsia="ko-KR"/>
        </w:rPr>
        <w:t>ẋ=</w:t>
      </w:r>
      <w:r w:rsidRPr="00CD555D">
        <w:rPr>
          <w:rFonts w:ascii="Times New Roman" w:eastAsia="Calibri" w:hAnsi="Times New Roman"/>
          <w:color w:val="00000A"/>
          <w:sz w:val="28"/>
          <w:szCs w:val="28"/>
          <w:lang w:eastAsia="ko-KR"/>
        </w:rPr>
        <w:t xml:space="preserve"> 11,6±1,3; </w:t>
      </w:r>
      <w:r w:rsidRPr="00CD555D">
        <w:rPr>
          <w:rFonts w:ascii="Times New Roman" w:eastAsia="Calibri" w:hAnsi="Times New Roman"/>
          <w:color w:val="00000A"/>
          <w:sz w:val="28"/>
          <w:szCs w:val="28"/>
          <w:lang w:val="kk-KZ" w:eastAsia="ko-KR"/>
        </w:rPr>
        <w:t>Cv=</w:t>
      </w:r>
      <w:r w:rsidRPr="00CD555D">
        <w:rPr>
          <w:rFonts w:ascii="Times New Roman" w:eastAsia="Calibri" w:hAnsi="Times New Roman"/>
          <w:color w:val="00000A"/>
          <w:sz w:val="28"/>
          <w:szCs w:val="28"/>
          <w:lang w:eastAsia="ko-KR"/>
        </w:rPr>
        <w:t xml:space="preserve">23%) см; ширина соцветий не превышает 2 </w:t>
      </w:r>
      <w:r w:rsidR="00C67AB9" w:rsidRPr="00CD555D">
        <w:rPr>
          <w:rFonts w:ascii="Times New Roman" w:hAnsi="Times New Roman"/>
          <w:sz w:val="28"/>
          <w:szCs w:val="28"/>
          <w:lang w:eastAsia="ko-KR"/>
        </w:rPr>
        <w:t>–</w:t>
      </w:r>
      <w:r w:rsidRPr="00CD555D">
        <w:rPr>
          <w:rFonts w:ascii="Times New Roman" w:eastAsia="Calibri" w:hAnsi="Times New Roman"/>
          <w:color w:val="00000A"/>
          <w:sz w:val="28"/>
          <w:szCs w:val="28"/>
          <w:lang w:eastAsia="ko-KR"/>
        </w:rPr>
        <w:t xml:space="preserve"> 3,5 (</w:t>
      </w:r>
      <w:r w:rsidRPr="00CD555D">
        <w:rPr>
          <w:rFonts w:ascii="Times New Roman" w:eastAsia="Calibri" w:hAnsi="Times New Roman"/>
          <w:color w:val="00000A"/>
          <w:sz w:val="28"/>
          <w:szCs w:val="28"/>
          <w:lang w:val="kk-KZ" w:eastAsia="ko-KR"/>
        </w:rPr>
        <w:t>ẋ=</w:t>
      </w:r>
      <w:r w:rsidRPr="00CD555D">
        <w:rPr>
          <w:rFonts w:ascii="Times New Roman" w:eastAsia="Calibri" w:hAnsi="Times New Roman"/>
          <w:color w:val="00000A"/>
          <w:sz w:val="28"/>
          <w:szCs w:val="28"/>
          <w:lang w:eastAsia="ko-KR"/>
        </w:rPr>
        <w:t xml:space="preserve">2,55±0,31; </w:t>
      </w:r>
      <w:r w:rsidRPr="00CD555D">
        <w:rPr>
          <w:rFonts w:ascii="Times New Roman" w:eastAsia="Calibri" w:hAnsi="Times New Roman"/>
          <w:color w:val="00000A"/>
          <w:sz w:val="28"/>
          <w:szCs w:val="28"/>
          <w:lang w:val="kk-KZ" w:eastAsia="ko-KR"/>
        </w:rPr>
        <w:t>Cv=</w:t>
      </w:r>
      <w:r w:rsidRPr="00CD555D">
        <w:rPr>
          <w:rFonts w:ascii="Times New Roman" w:eastAsia="Calibri" w:hAnsi="Times New Roman"/>
          <w:color w:val="00000A"/>
          <w:sz w:val="28"/>
          <w:szCs w:val="28"/>
          <w:lang w:eastAsia="ko-KR"/>
        </w:rPr>
        <w:t xml:space="preserve">23,8%) см. Цветоносы укороченные, в длину составляют 3 </w:t>
      </w:r>
      <w:r w:rsidR="00C67AB9" w:rsidRPr="00CD555D">
        <w:rPr>
          <w:rFonts w:ascii="Times New Roman" w:hAnsi="Times New Roman"/>
          <w:sz w:val="28"/>
          <w:szCs w:val="28"/>
          <w:lang w:eastAsia="ko-KR"/>
        </w:rPr>
        <w:t>–</w:t>
      </w:r>
      <w:r w:rsidRPr="00CD555D">
        <w:rPr>
          <w:rFonts w:ascii="Times New Roman" w:eastAsia="Calibri" w:hAnsi="Times New Roman"/>
          <w:color w:val="00000A"/>
          <w:sz w:val="28"/>
          <w:szCs w:val="28"/>
          <w:lang w:eastAsia="ko-KR"/>
        </w:rPr>
        <w:t xml:space="preserve"> 5 (</w:t>
      </w:r>
      <w:r w:rsidRPr="00CD555D">
        <w:rPr>
          <w:rFonts w:ascii="Times New Roman" w:eastAsia="Calibri" w:hAnsi="Times New Roman"/>
          <w:color w:val="00000A"/>
          <w:sz w:val="28"/>
          <w:szCs w:val="28"/>
          <w:lang w:val="kk-KZ" w:eastAsia="ko-KR"/>
        </w:rPr>
        <w:t>ẋ=</w:t>
      </w:r>
      <w:r w:rsidRPr="00CD555D">
        <w:rPr>
          <w:rFonts w:ascii="Times New Roman" w:eastAsia="Calibri" w:hAnsi="Times New Roman"/>
          <w:color w:val="00000A"/>
          <w:sz w:val="28"/>
          <w:szCs w:val="28"/>
          <w:lang w:eastAsia="ko-KR"/>
        </w:rPr>
        <w:t xml:space="preserve">5,04±1,23; </w:t>
      </w:r>
      <w:r w:rsidRPr="00CD555D">
        <w:rPr>
          <w:rFonts w:ascii="Times New Roman" w:eastAsia="Calibri" w:hAnsi="Times New Roman"/>
          <w:color w:val="00000A"/>
          <w:sz w:val="28"/>
          <w:szCs w:val="28"/>
          <w:lang w:val="kk-KZ" w:eastAsia="ko-KR"/>
        </w:rPr>
        <w:t>Cv=</w:t>
      </w:r>
      <w:r w:rsidRPr="00CD555D">
        <w:rPr>
          <w:rFonts w:ascii="Times New Roman" w:eastAsia="Calibri" w:hAnsi="Times New Roman"/>
          <w:color w:val="00000A"/>
          <w:sz w:val="28"/>
          <w:szCs w:val="28"/>
          <w:lang w:eastAsia="ko-KR"/>
        </w:rPr>
        <w:t xml:space="preserve">37%) см, редко в высоком травостое достигают 8-9 см. На одно соцветие приходится 18 </w:t>
      </w:r>
      <w:r w:rsidR="00C67AB9" w:rsidRPr="00CD555D">
        <w:rPr>
          <w:rFonts w:ascii="Times New Roman" w:hAnsi="Times New Roman"/>
          <w:sz w:val="28"/>
          <w:szCs w:val="28"/>
          <w:lang w:eastAsia="ko-KR"/>
        </w:rPr>
        <w:t>–</w:t>
      </w:r>
      <w:r w:rsidRPr="00CD555D">
        <w:rPr>
          <w:rFonts w:ascii="Times New Roman" w:eastAsia="Calibri" w:hAnsi="Times New Roman"/>
          <w:color w:val="00000A"/>
          <w:sz w:val="28"/>
          <w:szCs w:val="28"/>
          <w:lang w:eastAsia="ko-KR"/>
        </w:rPr>
        <w:t xml:space="preserve"> 30 (</w:t>
      </w:r>
      <w:r w:rsidRPr="00CD555D">
        <w:rPr>
          <w:rFonts w:ascii="Times New Roman" w:eastAsia="Calibri" w:hAnsi="Times New Roman"/>
          <w:color w:val="00000A"/>
          <w:sz w:val="28"/>
          <w:szCs w:val="28"/>
          <w:lang w:val="kk-KZ" w:eastAsia="ko-KR"/>
        </w:rPr>
        <w:t>ẋ=</w:t>
      </w:r>
      <w:r w:rsidRPr="00CD555D">
        <w:rPr>
          <w:rFonts w:ascii="Times New Roman" w:eastAsia="Calibri" w:hAnsi="Times New Roman"/>
          <w:color w:val="00000A"/>
          <w:sz w:val="28"/>
          <w:szCs w:val="28"/>
          <w:lang w:eastAsia="ko-KR"/>
        </w:rPr>
        <w:t xml:space="preserve">21,8±3,2; </w:t>
      </w:r>
      <w:r w:rsidRPr="00CD555D">
        <w:rPr>
          <w:rFonts w:ascii="Times New Roman" w:eastAsia="Calibri" w:hAnsi="Times New Roman"/>
          <w:color w:val="00000A"/>
          <w:sz w:val="28"/>
          <w:szCs w:val="28"/>
          <w:lang w:val="kk-KZ" w:eastAsia="ko-KR"/>
        </w:rPr>
        <w:t>Cv=</w:t>
      </w:r>
      <w:r w:rsidRPr="00CD555D">
        <w:rPr>
          <w:rFonts w:ascii="Times New Roman" w:eastAsia="Calibri" w:hAnsi="Times New Roman"/>
          <w:color w:val="00000A"/>
          <w:sz w:val="28"/>
          <w:szCs w:val="28"/>
          <w:lang w:eastAsia="ko-KR"/>
        </w:rPr>
        <w:t xml:space="preserve">18,2%) полноценно сформированных цветков. </w:t>
      </w:r>
      <w:proofErr w:type="spellStart"/>
      <w:r w:rsidRPr="00CD555D">
        <w:rPr>
          <w:rFonts w:ascii="Times New Roman" w:eastAsia="Calibri" w:hAnsi="Times New Roman"/>
          <w:color w:val="00000A"/>
          <w:sz w:val="28"/>
          <w:szCs w:val="28"/>
          <w:lang w:eastAsia="ko-KR"/>
        </w:rPr>
        <w:t>Листонесущая</w:t>
      </w:r>
      <w:proofErr w:type="spellEnd"/>
      <w:r w:rsidRPr="00CD555D">
        <w:rPr>
          <w:rFonts w:ascii="Times New Roman" w:eastAsia="Calibri" w:hAnsi="Times New Roman"/>
          <w:color w:val="00000A"/>
          <w:sz w:val="28"/>
          <w:szCs w:val="28"/>
          <w:lang w:eastAsia="ko-KR"/>
        </w:rPr>
        <w:t xml:space="preserve"> часть побега значительна, в длину колеблется в диапазоне 25 </w:t>
      </w:r>
      <w:r w:rsidR="00C67AB9" w:rsidRPr="00CD555D">
        <w:rPr>
          <w:rFonts w:ascii="Times New Roman" w:hAnsi="Times New Roman"/>
          <w:sz w:val="28"/>
          <w:szCs w:val="28"/>
          <w:lang w:eastAsia="ko-KR"/>
        </w:rPr>
        <w:t>–</w:t>
      </w:r>
      <w:r w:rsidRPr="00CD555D">
        <w:rPr>
          <w:rFonts w:ascii="Times New Roman" w:eastAsia="Calibri" w:hAnsi="Times New Roman"/>
          <w:color w:val="00000A"/>
          <w:sz w:val="28"/>
          <w:szCs w:val="28"/>
          <w:lang w:eastAsia="ko-KR"/>
        </w:rPr>
        <w:t xml:space="preserve"> 40 (</w:t>
      </w:r>
      <w:r w:rsidRPr="00CD555D">
        <w:rPr>
          <w:rFonts w:ascii="Times New Roman" w:eastAsia="Calibri" w:hAnsi="Times New Roman"/>
          <w:color w:val="00000A"/>
          <w:sz w:val="28"/>
          <w:szCs w:val="28"/>
          <w:lang w:val="kk-KZ" w:eastAsia="ko-KR"/>
        </w:rPr>
        <w:t>ẋ=</w:t>
      </w:r>
      <w:r w:rsidRPr="00CD555D">
        <w:rPr>
          <w:rFonts w:ascii="Times New Roman" w:eastAsia="Calibri" w:hAnsi="Times New Roman"/>
          <w:color w:val="00000A"/>
          <w:sz w:val="28"/>
          <w:szCs w:val="28"/>
          <w:lang w:eastAsia="ko-KR"/>
        </w:rPr>
        <w:t xml:space="preserve">33,45±3,52; </w:t>
      </w:r>
      <w:r w:rsidRPr="00CD555D">
        <w:rPr>
          <w:rFonts w:ascii="Times New Roman" w:eastAsia="Calibri" w:hAnsi="Times New Roman"/>
          <w:color w:val="00000A"/>
          <w:sz w:val="28"/>
          <w:szCs w:val="28"/>
          <w:lang w:val="kk-KZ" w:eastAsia="ko-KR"/>
        </w:rPr>
        <w:t>Cv=</w:t>
      </w:r>
      <w:r w:rsidRPr="00CD555D">
        <w:rPr>
          <w:rFonts w:ascii="Times New Roman" w:eastAsia="Calibri" w:hAnsi="Times New Roman"/>
          <w:color w:val="00000A"/>
          <w:sz w:val="28"/>
          <w:szCs w:val="28"/>
          <w:lang w:eastAsia="ko-KR"/>
        </w:rPr>
        <w:t xml:space="preserve">15%) см. Прикорневые листья обычно широко-ланцетные, реже обратно-яйцевидные, в длину не превышают 6,5 </w:t>
      </w:r>
      <w:r w:rsidR="00C67AB9" w:rsidRPr="00CD555D">
        <w:rPr>
          <w:rFonts w:ascii="Times New Roman" w:hAnsi="Times New Roman"/>
          <w:sz w:val="28"/>
          <w:szCs w:val="28"/>
          <w:lang w:eastAsia="ko-KR"/>
        </w:rPr>
        <w:t>–</w:t>
      </w:r>
      <w:r w:rsidRPr="00CD555D">
        <w:rPr>
          <w:rFonts w:ascii="Times New Roman" w:eastAsia="Calibri" w:hAnsi="Times New Roman"/>
          <w:color w:val="00000A"/>
          <w:sz w:val="28"/>
          <w:szCs w:val="28"/>
          <w:lang w:eastAsia="ko-KR"/>
        </w:rPr>
        <w:t xml:space="preserve"> 13 (</w:t>
      </w:r>
      <w:r w:rsidRPr="00CD555D">
        <w:rPr>
          <w:rFonts w:ascii="Times New Roman" w:eastAsia="Calibri" w:hAnsi="Times New Roman"/>
          <w:color w:val="00000A"/>
          <w:sz w:val="28"/>
          <w:szCs w:val="28"/>
          <w:lang w:val="kk-KZ" w:eastAsia="ko-KR"/>
        </w:rPr>
        <w:t>ẋ=</w:t>
      </w:r>
      <w:r w:rsidRPr="00CD555D">
        <w:rPr>
          <w:rFonts w:ascii="Times New Roman" w:eastAsia="Calibri" w:hAnsi="Times New Roman"/>
          <w:color w:val="00000A"/>
          <w:sz w:val="28"/>
          <w:szCs w:val="28"/>
          <w:lang w:eastAsia="ko-KR"/>
        </w:rPr>
        <w:t xml:space="preserve">9,37±2,62; </w:t>
      </w:r>
      <w:r w:rsidRPr="00CD555D">
        <w:rPr>
          <w:rFonts w:ascii="Times New Roman" w:eastAsia="Calibri" w:hAnsi="Times New Roman"/>
          <w:color w:val="00000A"/>
          <w:sz w:val="28"/>
          <w:szCs w:val="28"/>
          <w:lang w:val="kk-KZ" w:eastAsia="ko-KR"/>
        </w:rPr>
        <w:t>Cv=</w:t>
      </w:r>
      <w:r w:rsidRPr="00CD555D">
        <w:rPr>
          <w:rFonts w:ascii="Times New Roman" w:eastAsia="Calibri" w:hAnsi="Times New Roman"/>
          <w:color w:val="00000A"/>
          <w:sz w:val="28"/>
          <w:szCs w:val="28"/>
          <w:lang w:eastAsia="ko-KR"/>
        </w:rPr>
        <w:t xml:space="preserve">34%) см, в ширину 2 </w:t>
      </w:r>
      <w:r w:rsidR="00C67AB9" w:rsidRPr="00CD555D">
        <w:rPr>
          <w:rFonts w:ascii="Times New Roman" w:hAnsi="Times New Roman"/>
          <w:sz w:val="28"/>
          <w:szCs w:val="28"/>
          <w:lang w:eastAsia="ko-KR"/>
        </w:rPr>
        <w:t>–</w:t>
      </w:r>
      <w:r w:rsidRPr="00CD555D">
        <w:rPr>
          <w:rFonts w:ascii="Times New Roman" w:eastAsia="Calibri" w:hAnsi="Times New Roman"/>
          <w:color w:val="00000A"/>
          <w:sz w:val="28"/>
          <w:szCs w:val="28"/>
          <w:lang w:eastAsia="ko-KR"/>
        </w:rPr>
        <w:t xml:space="preserve"> 3,5 (</w:t>
      </w:r>
      <w:r w:rsidRPr="00CD555D">
        <w:rPr>
          <w:rFonts w:ascii="Times New Roman" w:eastAsia="Calibri" w:hAnsi="Times New Roman"/>
          <w:color w:val="00000A"/>
          <w:sz w:val="28"/>
          <w:szCs w:val="28"/>
          <w:lang w:val="kk-KZ" w:eastAsia="ko-KR"/>
        </w:rPr>
        <w:t>ẋ=</w:t>
      </w:r>
      <w:r w:rsidRPr="00CD555D">
        <w:rPr>
          <w:rFonts w:ascii="Times New Roman" w:eastAsia="Calibri" w:hAnsi="Times New Roman"/>
          <w:color w:val="00000A"/>
          <w:sz w:val="28"/>
          <w:szCs w:val="28"/>
          <w:lang w:eastAsia="ko-KR"/>
        </w:rPr>
        <w:t xml:space="preserve">2,68±0,56; </w:t>
      </w:r>
      <w:r w:rsidRPr="00CD555D">
        <w:rPr>
          <w:rFonts w:ascii="Times New Roman" w:eastAsia="Calibri" w:hAnsi="Times New Roman"/>
          <w:color w:val="00000A"/>
          <w:sz w:val="28"/>
          <w:szCs w:val="28"/>
          <w:lang w:val="kk-KZ" w:eastAsia="ko-KR"/>
        </w:rPr>
        <w:t>Cv=</w:t>
      </w:r>
      <w:r w:rsidRPr="00CD555D">
        <w:rPr>
          <w:rFonts w:ascii="Times New Roman" w:eastAsia="Calibri" w:hAnsi="Times New Roman"/>
          <w:color w:val="00000A"/>
          <w:sz w:val="28"/>
          <w:szCs w:val="28"/>
          <w:lang w:eastAsia="ko-KR"/>
        </w:rPr>
        <w:t xml:space="preserve">25%) см. Стеблевые листья хорошо развиты, ломкие, вверх направленные, ланцетные, на конце всегда заостренные, длинной 9,5 </w:t>
      </w:r>
      <w:r w:rsidR="00C67AB9" w:rsidRPr="00CD555D">
        <w:rPr>
          <w:rFonts w:ascii="Times New Roman" w:hAnsi="Times New Roman"/>
          <w:sz w:val="28"/>
          <w:szCs w:val="28"/>
          <w:lang w:eastAsia="ko-KR"/>
        </w:rPr>
        <w:t>–</w:t>
      </w:r>
      <w:r w:rsidRPr="00CD555D">
        <w:rPr>
          <w:rFonts w:ascii="Times New Roman" w:eastAsia="Calibri" w:hAnsi="Times New Roman"/>
          <w:color w:val="00000A"/>
          <w:sz w:val="28"/>
          <w:szCs w:val="28"/>
          <w:lang w:eastAsia="ko-KR"/>
        </w:rPr>
        <w:t xml:space="preserve"> 18 (</w:t>
      </w:r>
      <w:r w:rsidRPr="00CD555D">
        <w:rPr>
          <w:rFonts w:ascii="Times New Roman" w:eastAsia="Calibri" w:hAnsi="Times New Roman"/>
          <w:color w:val="00000A"/>
          <w:sz w:val="28"/>
          <w:szCs w:val="28"/>
          <w:lang w:val="kk-KZ" w:eastAsia="ko-KR"/>
        </w:rPr>
        <w:t>ẋ=</w:t>
      </w:r>
      <w:r w:rsidRPr="00CD555D">
        <w:rPr>
          <w:rFonts w:ascii="Times New Roman" w:eastAsia="Calibri" w:hAnsi="Times New Roman"/>
          <w:color w:val="00000A"/>
          <w:sz w:val="28"/>
          <w:szCs w:val="28"/>
          <w:lang w:eastAsia="ko-KR"/>
        </w:rPr>
        <w:t xml:space="preserve">14,3±1,96; </w:t>
      </w:r>
      <w:r w:rsidRPr="00CD555D">
        <w:rPr>
          <w:rFonts w:ascii="Times New Roman" w:eastAsia="Calibri" w:hAnsi="Times New Roman"/>
          <w:color w:val="00000A"/>
          <w:sz w:val="28"/>
          <w:szCs w:val="28"/>
          <w:lang w:val="kk-KZ" w:eastAsia="ko-KR"/>
        </w:rPr>
        <w:t>Cv=</w:t>
      </w:r>
      <w:r w:rsidRPr="00CD555D">
        <w:rPr>
          <w:rFonts w:ascii="Times New Roman" w:eastAsia="Calibri" w:hAnsi="Times New Roman"/>
          <w:color w:val="00000A"/>
          <w:sz w:val="28"/>
          <w:szCs w:val="28"/>
          <w:lang w:eastAsia="ko-KR"/>
        </w:rPr>
        <w:t xml:space="preserve">16%) см, шириной 2 </w:t>
      </w:r>
      <w:r w:rsidR="00C67AB9" w:rsidRPr="00CD555D">
        <w:rPr>
          <w:rFonts w:ascii="Times New Roman" w:hAnsi="Times New Roman"/>
          <w:sz w:val="28"/>
          <w:szCs w:val="28"/>
          <w:lang w:eastAsia="ko-KR"/>
        </w:rPr>
        <w:t>–</w:t>
      </w:r>
      <w:r w:rsidRPr="00CD555D">
        <w:rPr>
          <w:rFonts w:ascii="Times New Roman" w:eastAsia="Calibri" w:hAnsi="Times New Roman"/>
          <w:color w:val="00000A"/>
          <w:sz w:val="28"/>
          <w:szCs w:val="28"/>
          <w:lang w:eastAsia="ko-KR"/>
        </w:rPr>
        <w:t xml:space="preserve"> 3,5 (</w:t>
      </w:r>
      <w:r w:rsidRPr="00CD555D">
        <w:rPr>
          <w:rFonts w:ascii="Times New Roman" w:eastAsia="Calibri" w:hAnsi="Times New Roman"/>
          <w:color w:val="00000A"/>
          <w:sz w:val="28"/>
          <w:szCs w:val="28"/>
          <w:lang w:val="kk-KZ" w:eastAsia="ko-KR"/>
        </w:rPr>
        <w:t>ẋ=</w:t>
      </w:r>
      <w:r w:rsidRPr="00CD555D">
        <w:rPr>
          <w:rFonts w:ascii="Times New Roman" w:eastAsia="Calibri" w:hAnsi="Times New Roman"/>
          <w:color w:val="00000A"/>
          <w:sz w:val="28"/>
          <w:szCs w:val="28"/>
          <w:lang w:eastAsia="ko-KR"/>
        </w:rPr>
        <w:t xml:space="preserve">2,81±0,48; </w:t>
      </w:r>
      <w:r w:rsidRPr="00CD555D">
        <w:rPr>
          <w:rFonts w:ascii="Times New Roman" w:eastAsia="Calibri" w:hAnsi="Times New Roman"/>
          <w:color w:val="00000A"/>
          <w:sz w:val="28"/>
          <w:szCs w:val="28"/>
          <w:lang w:val="kk-KZ" w:eastAsia="ko-KR"/>
        </w:rPr>
        <w:t>Cv=</w:t>
      </w:r>
      <w:r w:rsidRPr="00CD555D">
        <w:rPr>
          <w:rFonts w:ascii="Times New Roman" w:eastAsia="Calibri" w:hAnsi="Times New Roman"/>
          <w:color w:val="00000A"/>
          <w:sz w:val="28"/>
          <w:szCs w:val="28"/>
          <w:lang w:eastAsia="ko-KR"/>
        </w:rPr>
        <w:t>20,9%) см. Брактеи полноценно сформированные, узко-ланцетной или линейной формы, в длину варьируют от 3 до 7 (</w:t>
      </w:r>
      <w:r w:rsidRPr="00CD555D">
        <w:rPr>
          <w:rFonts w:ascii="Times New Roman" w:eastAsia="Calibri" w:hAnsi="Times New Roman"/>
          <w:color w:val="00000A"/>
          <w:sz w:val="28"/>
          <w:szCs w:val="28"/>
          <w:lang w:val="kk-KZ" w:eastAsia="ko-KR"/>
        </w:rPr>
        <w:t>ẋ=</w:t>
      </w:r>
      <w:r w:rsidRPr="00CD555D">
        <w:rPr>
          <w:rFonts w:ascii="Times New Roman" w:eastAsia="Calibri" w:hAnsi="Times New Roman"/>
          <w:color w:val="00000A"/>
          <w:sz w:val="28"/>
          <w:szCs w:val="28"/>
          <w:lang w:eastAsia="ko-KR"/>
        </w:rPr>
        <w:t xml:space="preserve">4,75±1,07; </w:t>
      </w:r>
      <w:r w:rsidRPr="00CD555D">
        <w:rPr>
          <w:rFonts w:ascii="Times New Roman" w:eastAsia="Calibri" w:hAnsi="Times New Roman"/>
          <w:color w:val="00000A"/>
          <w:sz w:val="28"/>
          <w:szCs w:val="28"/>
          <w:lang w:val="kk-KZ" w:eastAsia="ko-KR"/>
        </w:rPr>
        <w:t>Cv=</w:t>
      </w:r>
      <w:r w:rsidRPr="00CD555D">
        <w:rPr>
          <w:rFonts w:ascii="Times New Roman" w:eastAsia="Calibri" w:hAnsi="Times New Roman"/>
          <w:color w:val="00000A"/>
          <w:sz w:val="28"/>
          <w:szCs w:val="28"/>
          <w:lang w:eastAsia="ko-KR"/>
        </w:rPr>
        <w:t>27,5%) см, в ширину от 0,7 до 1,5 (</w:t>
      </w:r>
      <w:r w:rsidRPr="00CD555D">
        <w:rPr>
          <w:rFonts w:ascii="Times New Roman" w:eastAsia="Calibri" w:hAnsi="Times New Roman"/>
          <w:color w:val="00000A"/>
          <w:sz w:val="28"/>
          <w:szCs w:val="28"/>
          <w:lang w:val="kk-KZ" w:eastAsia="ko-KR"/>
        </w:rPr>
        <w:t>ẋ=</w:t>
      </w:r>
      <w:r w:rsidRPr="00CD555D">
        <w:rPr>
          <w:rFonts w:ascii="Times New Roman" w:eastAsia="Calibri" w:hAnsi="Times New Roman"/>
          <w:color w:val="00000A"/>
          <w:sz w:val="28"/>
          <w:szCs w:val="28"/>
          <w:lang w:eastAsia="ko-KR"/>
        </w:rPr>
        <w:t xml:space="preserve">0,91±0,21; </w:t>
      </w:r>
      <w:r w:rsidRPr="00CD555D">
        <w:rPr>
          <w:rFonts w:ascii="Times New Roman" w:eastAsia="Calibri" w:hAnsi="Times New Roman"/>
          <w:color w:val="00000A"/>
          <w:sz w:val="28"/>
          <w:szCs w:val="28"/>
          <w:lang w:val="kk-KZ" w:eastAsia="ko-KR"/>
        </w:rPr>
        <w:t>Cv=</w:t>
      </w:r>
      <w:r w:rsidRPr="00CD555D">
        <w:rPr>
          <w:rFonts w:ascii="Times New Roman" w:eastAsia="Calibri" w:hAnsi="Times New Roman"/>
          <w:color w:val="00000A"/>
          <w:sz w:val="28"/>
          <w:szCs w:val="28"/>
          <w:lang w:eastAsia="ko-KR"/>
        </w:rPr>
        <w:t>29%) см. Стебли полые, ломкие, при основании значительно утолщаются до 1 (</w:t>
      </w:r>
      <w:r w:rsidRPr="00CD555D">
        <w:rPr>
          <w:rFonts w:ascii="Times New Roman" w:eastAsia="Calibri" w:hAnsi="Times New Roman"/>
          <w:color w:val="00000A"/>
          <w:sz w:val="28"/>
          <w:szCs w:val="28"/>
          <w:lang w:val="kk-KZ" w:eastAsia="ko-KR"/>
        </w:rPr>
        <w:t>ẋ=</w:t>
      </w:r>
      <w:r w:rsidRPr="00CD555D">
        <w:rPr>
          <w:rFonts w:ascii="Times New Roman" w:eastAsia="Calibri" w:hAnsi="Times New Roman"/>
          <w:color w:val="00000A"/>
          <w:sz w:val="28"/>
          <w:szCs w:val="28"/>
          <w:lang w:eastAsia="ko-KR"/>
        </w:rPr>
        <w:t xml:space="preserve">0,77±0,09; </w:t>
      </w:r>
      <w:r w:rsidRPr="00CD555D">
        <w:rPr>
          <w:rFonts w:ascii="Times New Roman" w:eastAsia="Calibri" w:hAnsi="Times New Roman"/>
          <w:color w:val="00000A"/>
          <w:sz w:val="28"/>
          <w:szCs w:val="28"/>
          <w:lang w:val="kk-KZ" w:eastAsia="ko-KR"/>
        </w:rPr>
        <w:t>Cv=</w:t>
      </w:r>
      <w:r w:rsidRPr="00CD555D">
        <w:rPr>
          <w:rFonts w:ascii="Times New Roman" w:eastAsia="Calibri" w:hAnsi="Times New Roman"/>
          <w:color w:val="00000A"/>
          <w:sz w:val="28"/>
          <w:szCs w:val="28"/>
          <w:lang w:eastAsia="ko-KR"/>
        </w:rPr>
        <w:t>15,5%) см в поперечнике.</w:t>
      </w:r>
    </w:p>
    <w:p w14:paraId="3C53481A" w14:textId="77777777" w:rsidR="00773BC1" w:rsidRPr="00CD555D" w:rsidRDefault="00773BC1" w:rsidP="00F66831">
      <w:pPr>
        <w:spacing w:after="0" w:line="240" w:lineRule="auto"/>
        <w:ind w:firstLine="709"/>
        <w:contextualSpacing/>
        <w:jc w:val="both"/>
        <w:rPr>
          <w:rFonts w:ascii="Times New Roman" w:hAnsi="Times New Roman"/>
          <w:sz w:val="28"/>
          <w:szCs w:val="28"/>
          <w:lang w:eastAsia="ko-KR"/>
        </w:rPr>
      </w:pPr>
      <w:r w:rsidRPr="00CD555D">
        <w:rPr>
          <w:rFonts w:ascii="Times New Roman" w:hAnsi="Times New Roman"/>
          <w:sz w:val="28"/>
          <w:szCs w:val="28"/>
          <w:lang w:eastAsia="ko-KR"/>
        </w:rPr>
        <w:t>Состояние ценопопуляции в луково-щучковых фитоценозах хорошее, вид стабильно занимает новые территории. Особи вида, произрастающие вблизи кустарникового яруса, даже при одинаковом почвенном и растительном фоне, всегда выше приблизительно на 10 см и имеют увеличенное соцветие.</w:t>
      </w:r>
    </w:p>
    <w:p w14:paraId="6201DD64" w14:textId="5F86D61B" w:rsidR="00773BC1" w:rsidRPr="00CD555D" w:rsidRDefault="00773BC1" w:rsidP="00F66831">
      <w:pPr>
        <w:spacing w:after="0" w:line="240" w:lineRule="auto"/>
        <w:ind w:firstLine="709"/>
        <w:contextualSpacing/>
        <w:jc w:val="both"/>
        <w:rPr>
          <w:rFonts w:ascii="Times New Roman" w:hAnsi="Times New Roman"/>
          <w:sz w:val="28"/>
          <w:szCs w:val="28"/>
          <w:lang w:eastAsia="ko-KR"/>
        </w:rPr>
      </w:pPr>
      <w:r w:rsidRPr="00CD555D">
        <w:rPr>
          <w:rFonts w:ascii="Times New Roman" w:hAnsi="Times New Roman"/>
          <w:sz w:val="28"/>
          <w:szCs w:val="28"/>
          <w:lang w:eastAsia="ko-KR"/>
        </w:rPr>
        <w:t xml:space="preserve">Экологическая амплитуда вида низкая. Вид требователен к рассеянному свету. При сильной инсоляции вид вымирает. Неблагоприятен застой воды, который может сохраняться весь период вегетации. Популяция испытывает влияние постоянных порывистых ветров, поэтому размещен узкой лентой шириной 5-6 м и около 100 м длиной, вдоль кустарниковой периферии с северо-востока на юго-запад. Возобновление стабильное, высокое. Семенное возобновление как правило отмечается внутри рассеянных скоплений особей, обычно на расстоянии 15 </w:t>
      </w:r>
      <w:r w:rsidR="000045BC" w:rsidRPr="00CD555D">
        <w:rPr>
          <w:rFonts w:ascii="Times New Roman" w:hAnsi="Times New Roman"/>
          <w:sz w:val="28"/>
          <w:szCs w:val="28"/>
          <w:lang w:eastAsia="ko-KR"/>
        </w:rPr>
        <w:t>–</w:t>
      </w:r>
      <w:r w:rsidRPr="00CD555D">
        <w:rPr>
          <w:rFonts w:ascii="Times New Roman" w:hAnsi="Times New Roman"/>
          <w:sz w:val="28"/>
          <w:szCs w:val="28"/>
          <w:lang w:eastAsia="ko-KR"/>
        </w:rPr>
        <w:t xml:space="preserve"> 30 см от материнской особи, расселение на большее расстояние происходит достаточно редко.</w:t>
      </w:r>
    </w:p>
    <w:p w14:paraId="7C973E42" w14:textId="77777777" w:rsidR="00773BC1" w:rsidRPr="00CD555D" w:rsidRDefault="00773BC1"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Основными лимитирующими факторами являются: постоянный застой воды, ветровое угнетение, сильная инсоляция на открытых участках.</w:t>
      </w:r>
    </w:p>
    <w:p w14:paraId="513C709F" w14:textId="77777777" w:rsidR="00773BC1" w:rsidRPr="00CD555D" w:rsidRDefault="00773BC1" w:rsidP="00F66831">
      <w:pPr>
        <w:spacing w:after="0" w:line="240" w:lineRule="auto"/>
        <w:ind w:firstLine="709"/>
        <w:contextualSpacing/>
        <w:jc w:val="both"/>
        <w:rPr>
          <w:rFonts w:ascii="Times New Roman" w:hAnsi="Times New Roman"/>
          <w:sz w:val="28"/>
          <w:szCs w:val="28"/>
          <w:lang w:eastAsia="ko-KR"/>
        </w:rPr>
      </w:pPr>
      <w:r w:rsidRPr="00CD555D">
        <w:rPr>
          <w:rFonts w:ascii="Times New Roman" w:hAnsi="Times New Roman"/>
          <w:sz w:val="28"/>
          <w:szCs w:val="28"/>
        </w:rPr>
        <w:t xml:space="preserve">Антропогенное влияние: сенокошение в фазе плодоношения, стравливание и вытаптывание скотом, вырывание на букеты. </w:t>
      </w:r>
      <w:r w:rsidRPr="00CD555D">
        <w:rPr>
          <w:rFonts w:ascii="Times New Roman" w:hAnsi="Times New Roman"/>
          <w:sz w:val="28"/>
          <w:szCs w:val="28"/>
          <w:lang w:eastAsia="ko-KR"/>
        </w:rPr>
        <w:t xml:space="preserve">При снижении антропогенной нагрузки популяция способна к расширению и занятию новых территорий. </w:t>
      </w:r>
    </w:p>
    <w:p w14:paraId="16B96D57" w14:textId="69BB3C8B" w:rsidR="00773BC1" w:rsidRPr="00CD555D" w:rsidRDefault="00773BC1" w:rsidP="00F66831">
      <w:pPr>
        <w:spacing w:after="0" w:line="240" w:lineRule="auto"/>
        <w:ind w:firstLine="709"/>
        <w:contextualSpacing/>
        <w:jc w:val="both"/>
        <w:rPr>
          <w:rFonts w:ascii="Times New Roman" w:hAnsi="Times New Roman"/>
          <w:sz w:val="28"/>
          <w:szCs w:val="28"/>
          <w:lang w:val="en-US"/>
        </w:rPr>
      </w:pPr>
      <w:r w:rsidRPr="00CD555D">
        <w:rPr>
          <w:rFonts w:ascii="Times New Roman" w:hAnsi="Times New Roman"/>
          <w:i/>
          <w:iCs/>
          <w:sz w:val="28"/>
          <w:szCs w:val="28"/>
          <w:lang w:eastAsia="ko-KR"/>
        </w:rPr>
        <w:t xml:space="preserve">Ценопопуляция </w:t>
      </w:r>
      <w:r w:rsidRPr="00CD555D">
        <w:rPr>
          <w:rFonts w:ascii="Times New Roman" w:hAnsi="Times New Roman"/>
          <w:sz w:val="28"/>
          <w:szCs w:val="28"/>
          <w:lang w:eastAsia="ko-KR"/>
        </w:rPr>
        <w:t>(</w:t>
      </w:r>
      <w:r w:rsidRPr="00CD555D">
        <w:rPr>
          <w:rFonts w:ascii="Times New Roman" w:hAnsi="Times New Roman"/>
          <w:sz w:val="28"/>
          <w:szCs w:val="28"/>
          <w:lang w:val="en-US" w:eastAsia="ko-KR"/>
        </w:rPr>
        <w:t>CP</w:t>
      </w:r>
      <w:r w:rsidRPr="00CD555D">
        <w:rPr>
          <w:rFonts w:ascii="Times New Roman" w:hAnsi="Times New Roman"/>
          <w:sz w:val="28"/>
          <w:szCs w:val="28"/>
          <w:lang w:eastAsia="ko-KR"/>
        </w:rPr>
        <w:t xml:space="preserve"> 10) </w:t>
      </w:r>
      <w:r w:rsidRPr="00CD555D">
        <w:rPr>
          <w:rFonts w:ascii="Times New Roman" w:hAnsi="Times New Roman"/>
          <w:i/>
          <w:iCs/>
          <w:sz w:val="28"/>
          <w:szCs w:val="28"/>
          <w:lang w:eastAsia="ko-KR"/>
        </w:rPr>
        <w:t>осоково-</w:t>
      </w:r>
      <w:proofErr w:type="spellStart"/>
      <w:r w:rsidRPr="00CD555D">
        <w:rPr>
          <w:rFonts w:ascii="Times New Roman" w:hAnsi="Times New Roman"/>
          <w:i/>
          <w:iCs/>
          <w:sz w:val="28"/>
          <w:szCs w:val="28"/>
          <w:lang w:eastAsia="ko-KR"/>
        </w:rPr>
        <w:t>хвощевого</w:t>
      </w:r>
      <w:proofErr w:type="spellEnd"/>
      <w:r w:rsidRPr="00CD555D">
        <w:rPr>
          <w:rFonts w:ascii="Times New Roman" w:hAnsi="Times New Roman"/>
          <w:i/>
          <w:iCs/>
          <w:sz w:val="28"/>
          <w:szCs w:val="28"/>
          <w:lang w:eastAsia="ko-KR"/>
        </w:rPr>
        <w:t xml:space="preserve"> фитоценоза</w:t>
      </w:r>
      <w:r w:rsidRPr="00CD555D">
        <w:rPr>
          <w:rFonts w:ascii="Times New Roman" w:hAnsi="Times New Roman"/>
          <w:sz w:val="28"/>
          <w:szCs w:val="28"/>
          <w:lang w:eastAsia="ko-KR"/>
        </w:rPr>
        <w:t xml:space="preserve"> (</w:t>
      </w:r>
      <w:proofErr w:type="spellStart"/>
      <w:r w:rsidRPr="00CD555D">
        <w:rPr>
          <w:rFonts w:ascii="Times New Roman" w:hAnsi="Times New Roman"/>
          <w:i/>
          <w:sz w:val="28"/>
          <w:szCs w:val="28"/>
          <w:lang w:eastAsia="ko-KR"/>
        </w:rPr>
        <w:t>Equisetum</w:t>
      </w:r>
      <w:proofErr w:type="spellEnd"/>
      <w:r w:rsidRPr="00CD555D">
        <w:rPr>
          <w:rFonts w:ascii="Times New Roman" w:hAnsi="Times New Roman"/>
          <w:i/>
          <w:sz w:val="28"/>
          <w:szCs w:val="28"/>
          <w:lang w:eastAsia="ko-KR"/>
        </w:rPr>
        <w:t xml:space="preserve"> </w:t>
      </w:r>
      <w:proofErr w:type="spellStart"/>
      <w:r w:rsidRPr="00CD555D">
        <w:rPr>
          <w:rFonts w:ascii="Times New Roman" w:hAnsi="Times New Roman"/>
          <w:i/>
          <w:sz w:val="28"/>
          <w:szCs w:val="28"/>
          <w:lang w:eastAsia="ko-KR"/>
        </w:rPr>
        <w:t>pratens</w:t>
      </w:r>
      <w:proofErr w:type="spellEnd"/>
      <w:r w:rsidRPr="00CD555D">
        <w:rPr>
          <w:rFonts w:ascii="Times New Roman" w:hAnsi="Times New Roman"/>
          <w:i/>
          <w:sz w:val="28"/>
          <w:szCs w:val="28"/>
          <w:lang w:val="en-US" w:eastAsia="ko-KR"/>
        </w:rPr>
        <w:t>e</w:t>
      </w:r>
      <w:r w:rsidRPr="00CD555D">
        <w:rPr>
          <w:rFonts w:ascii="Times New Roman" w:hAnsi="Times New Roman"/>
          <w:sz w:val="28"/>
          <w:szCs w:val="28"/>
          <w:lang w:eastAsia="ko-KR"/>
        </w:rPr>
        <w:t xml:space="preserve"> </w:t>
      </w:r>
      <w:proofErr w:type="spellStart"/>
      <w:r w:rsidRPr="00CD555D">
        <w:rPr>
          <w:rFonts w:ascii="Times New Roman" w:hAnsi="Times New Roman"/>
          <w:sz w:val="28"/>
          <w:szCs w:val="28"/>
          <w:lang w:val="en-US" w:eastAsia="ko-KR"/>
        </w:rPr>
        <w:t>Ehrh</w:t>
      </w:r>
      <w:proofErr w:type="spellEnd"/>
      <w:r w:rsidRPr="00CD555D">
        <w:rPr>
          <w:rFonts w:ascii="Times New Roman" w:hAnsi="Times New Roman"/>
          <w:sz w:val="28"/>
          <w:szCs w:val="28"/>
          <w:lang w:eastAsia="ko-KR"/>
        </w:rPr>
        <w:t xml:space="preserve">., </w:t>
      </w:r>
      <w:proofErr w:type="spellStart"/>
      <w:r w:rsidRPr="00CD555D">
        <w:rPr>
          <w:rFonts w:ascii="Times New Roman" w:hAnsi="Times New Roman"/>
          <w:i/>
          <w:sz w:val="28"/>
          <w:szCs w:val="28"/>
          <w:lang w:eastAsia="ko-KR"/>
        </w:rPr>
        <w:t>Carex</w:t>
      </w:r>
      <w:proofErr w:type="spellEnd"/>
      <w:r w:rsidRPr="00CD555D">
        <w:rPr>
          <w:rFonts w:ascii="Times New Roman" w:hAnsi="Times New Roman"/>
          <w:i/>
          <w:sz w:val="28"/>
          <w:szCs w:val="28"/>
          <w:lang w:eastAsia="ko-KR"/>
        </w:rPr>
        <w:t xml:space="preserve"> </w:t>
      </w:r>
      <w:proofErr w:type="spellStart"/>
      <w:r w:rsidRPr="00CD555D">
        <w:rPr>
          <w:rFonts w:ascii="Times New Roman" w:hAnsi="Times New Roman"/>
          <w:i/>
          <w:sz w:val="28"/>
          <w:szCs w:val="28"/>
          <w:lang w:eastAsia="ko-KR"/>
        </w:rPr>
        <w:t>junce</w:t>
      </w:r>
      <w:r w:rsidRPr="00CD555D">
        <w:rPr>
          <w:rFonts w:ascii="Times New Roman" w:hAnsi="Times New Roman"/>
          <w:i/>
          <w:sz w:val="28"/>
          <w:szCs w:val="28"/>
          <w:lang w:val="en-US" w:eastAsia="ko-KR"/>
        </w:rPr>
        <w:t>lla</w:t>
      </w:r>
      <w:proofErr w:type="spellEnd"/>
      <w:r w:rsidRPr="00CD555D">
        <w:rPr>
          <w:rFonts w:ascii="Times New Roman" w:hAnsi="Times New Roman"/>
          <w:sz w:val="28"/>
          <w:szCs w:val="28"/>
          <w:lang w:eastAsia="ko-KR"/>
        </w:rPr>
        <w:t xml:space="preserve"> (</w:t>
      </w:r>
      <w:r w:rsidRPr="00CD555D">
        <w:rPr>
          <w:rFonts w:ascii="Times New Roman" w:hAnsi="Times New Roman"/>
          <w:sz w:val="28"/>
          <w:szCs w:val="28"/>
          <w:lang w:val="en-US" w:eastAsia="ko-KR"/>
        </w:rPr>
        <w:t>Fries</w:t>
      </w:r>
      <w:r w:rsidRPr="00CD555D">
        <w:rPr>
          <w:rFonts w:ascii="Times New Roman" w:hAnsi="Times New Roman"/>
          <w:sz w:val="28"/>
          <w:szCs w:val="28"/>
          <w:lang w:eastAsia="ko-KR"/>
        </w:rPr>
        <w:t xml:space="preserve">) </w:t>
      </w:r>
      <w:r w:rsidRPr="00CD555D">
        <w:rPr>
          <w:rFonts w:ascii="Times New Roman" w:hAnsi="Times New Roman"/>
          <w:sz w:val="28"/>
          <w:szCs w:val="28"/>
          <w:lang w:val="en-US" w:eastAsia="ko-KR"/>
        </w:rPr>
        <w:t>Th</w:t>
      </w:r>
      <w:r w:rsidRPr="00CD555D">
        <w:rPr>
          <w:rFonts w:ascii="Times New Roman" w:hAnsi="Times New Roman"/>
          <w:sz w:val="28"/>
          <w:szCs w:val="28"/>
          <w:lang w:eastAsia="ko-KR"/>
        </w:rPr>
        <w:t xml:space="preserve">. </w:t>
      </w:r>
      <w:r w:rsidRPr="00CD555D">
        <w:rPr>
          <w:rFonts w:ascii="Times New Roman" w:hAnsi="Times New Roman"/>
          <w:sz w:val="28"/>
          <w:szCs w:val="28"/>
          <w:lang w:val="en-US" w:eastAsia="ko-KR"/>
        </w:rPr>
        <w:t>Fries</w:t>
      </w:r>
      <w:r w:rsidRPr="00CD555D">
        <w:rPr>
          <w:rFonts w:ascii="Times New Roman" w:hAnsi="Times New Roman"/>
          <w:sz w:val="28"/>
          <w:szCs w:val="28"/>
          <w:lang w:eastAsia="ko-KR"/>
        </w:rPr>
        <w:t xml:space="preserve">). Описана в </w:t>
      </w:r>
      <w:proofErr w:type="spellStart"/>
      <w:r w:rsidRPr="00CD555D">
        <w:rPr>
          <w:rFonts w:ascii="Times New Roman" w:hAnsi="Times New Roman"/>
          <w:sz w:val="28"/>
          <w:szCs w:val="28"/>
          <w:lang w:eastAsia="ko-KR"/>
        </w:rPr>
        <w:t>Сибинской</w:t>
      </w:r>
      <w:proofErr w:type="spellEnd"/>
      <w:r w:rsidRPr="00CD555D">
        <w:rPr>
          <w:rFonts w:ascii="Times New Roman" w:hAnsi="Times New Roman"/>
          <w:sz w:val="28"/>
          <w:szCs w:val="28"/>
          <w:lang w:eastAsia="ko-KR"/>
        </w:rPr>
        <w:t xml:space="preserve"> впадине, на </w:t>
      </w:r>
      <w:proofErr w:type="spellStart"/>
      <w:r w:rsidRPr="00CD555D">
        <w:rPr>
          <w:rFonts w:ascii="Times New Roman" w:hAnsi="Times New Roman"/>
          <w:sz w:val="28"/>
          <w:szCs w:val="28"/>
          <w:lang w:eastAsia="ko-KR"/>
        </w:rPr>
        <w:t>юго</w:t>
      </w:r>
      <w:proofErr w:type="spellEnd"/>
      <w:r w:rsidRPr="00CD555D">
        <w:rPr>
          <w:rFonts w:ascii="Times New Roman" w:hAnsi="Times New Roman"/>
          <w:sz w:val="28"/>
          <w:szCs w:val="28"/>
          <w:lang w:eastAsia="ko-KR"/>
        </w:rPr>
        <w:t xml:space="preserve"> — востоке гор Коктау. 49°2</w:t>
      </w:r>
      <w:r w:rsidR="00DC56C2" w:rsidRPr="00CD555D">
        <w:rPr>
          <w:rFonts w:ascii="Times New Roman" w:hAnsi="Times New Roman"/>
          <w:sz w:val="28"/>
          <w:szCs w:val="28"/>
          <w:lang w:eastAsia="ko-KR"/>
        </w:rPr>
        <w:t>3</w:t>
      </w:r>
      <w:r w:rsidRPr="00CD555D">
        <w:rPr>
          <w:rFonts w:ascii="Times New Roman" w:hAnsi="Times New Roman"/>
          <w:sz w:val="28"/>
          <w:szCs w:val="28"/>
          <w:lang w:eastAsia="ko-KR"/>
        </w:rPr>
        <w:t xml:space="preserve">'39'' </w:t>
      </w:r>
      <w:proofErr w:type="spellStart"/>
      <w:r w:rsidRPr="00CD555D">
        <w:rPr>
          <w:rFonts w:ascii="Times New Roman" w:hAnsi="Times New Roman"/>
          <w:sz w:val="28"/>
          <w:szCs w:val="28"/>
          <w:lang w:eastAsia="ko-KR"/>
        </w:rPr>
        <w:t>с.ш</w:t>
      </w:r>
      <w:proofErr w:type="spellEnd"/>
      <w:r w:rsidRPr="00CD555D">
        <w:rPr>
          <w:rFonts w:ascii="Times New Roman" w:hAnsi="Times New Roman"/>
          <w:sz w:val="28"/>
          <w:szCs w:val="28"/>
          <w:lang w:eastAsia="ko-KR"/>
        </w:rPr>
        <w:t xml:space="preserve">., 82°43'19'' </w:t>
      </w:r>
      <w:proofErr w:type="spellStart"/>
      <w:r w:rsidRPr="00CD555D">
        <w:rPr>
          <w:rFonts w:ascii="Times New Roman" w:hAnsi="Times New Roman"/>
          <w:sz w:val="28"/>
          <w:szCs w:val="28"/>
          <w:lang w:eastAsia="ko-KR"/>
        </w:rPr>
        <w:t>в.д</w:t>
      </w:r>
      <w:proofErr w:type="spellEnd"/>
      <w:r w:rsidRPr="00CD555D">
        <w:rPr>
          <w:rFonts w:ascii="Times New Roman" w:hAnsi="Times New Roman"/>
          <w:sz w:val="28"/>
          <w:szCs w:val="28"/>
          <w:lang w:eastAsia="ko-KR"/>
        </w:rPr>
        <w:t xml:space="preserve">., 904 м. над </w:t>
      </w:r>
      <w:proofErr w:type="spellStart"/>
      <w:r w:rsidRPr="00CD555D">
        <w:rPr>
          <w:rFonts w:ascii="Times New Roman" w:hAnsi="Times New Roman"/>
          <w:sz w:val="28"/>
          <w:szCs w:val="28"/>
          <w:lang w:eastAsia="ko-KR"/>
        </w:rPr>
        <w:t>ур</w:t>
      </w:r>
      <w:proofErr w:type="spellEnd"/>
      <w:r w:rsidRPr="00CD555D">
        <w:rPr>
          <w:rFonts w:ascii="Times New Roman" w:hAnsi="Times New Roman"/>
          <w:sz w:val="28"/>
          <w:szCs w:val="28"/>
          <w:lang w:eastAsia="ko-KR"/>
        </w:rPr>
        <w:t xml:space="preserve">. м. Расположена на правом берегу небольшого проточного ключа. Ценопопуляция представляет собой травянистое сообщество на небольшом пологом склоне. Территория фитоценоза с юго-запада защищена зарослями </w:t>
      </w:r>
      <w:proofErr w:type="spellStart"/>
      <w:r w:rsidRPr="00CD555D">
        <w:rPr>
          <w:rFonts w:ascii="Times New Roman" w:hAnsi="Times New Roman"/>
          <w:i/>
          <w:sz w:val="28"/>
          <w:szCs w:val="28"/>
          <w:lang w:eastAsia="ko-KR"/>
        </w:rPr>
        <w:t>Betula</w:t>
      </w:r>
      <w:proofErr w:type="spellEnd"/>
      <w:r w:rsidRPr="00CD555D">
        <w:rPr>
          <w:rFonts w:ascii="Times New Roman" w:hAnsi="Times New Roman"/>
          <w:i/>
          <w:sz w:val="28"/>
          <w:szCs w:val="28"/>
          <w:lang w:eastAsia="ko-KR"/>
        </w:rPr>
        <w:t xml:space="preserve"> </w:t>
      </w:r>
      <w:proofErr w:type="spellStart"/>
      <w:r w:rsidRPr="00CD555D">
        <w:rPr>
          <w:rFonts w:ascii="Times New Roman" w:hAnsi="Times New Roman"/>
          <w:i/>
          <w:sz w:val="28"/>
          <w:szCs w:val="28"/>
          <w:lang w:eastAsia="ko-KR"/>
        </w:rPr>
        <w:t>re</w:t>
      </w:r>
      <w:r w:rsidRPr="00CD555D">
        <w:rPr>
          <w:rFonts w:ascii="Times New Roman" w:hAnsi="Times New Roman"/>
          <w:i/>
          <w:sz w:val="28"/>
          <w:szCs w:val="28"/>
          <w:lang w:val="en-US" w:eastAsia="ko-KR"/>
        </w:rPr>
        <w:t>zn</w:t>
      </w:r>
      <w:r w:rsidRPr="00CD555D">
        <w:rPr>
          <w:rFonts w:ascii="Times New Roman" w:hAnsi="Times New Roman"/>
          <w:i/>
          <w:sz w:val="28"/>
          <w:szCs w:val="28"/>
          <w:lang w:eastAsia="ko-KR"/>
        </w:rPr>
        <w:t>ic</w:t>
      </w:r>
      <w:proofErr w:type="spellEnd"/>
      <w:r w:rsidRPr="00CD555D">
        <w:rPr>
          <w:rFonts w:ascii="Times New Roman" w:hAnsi="Times New Roman"/>
          <w:i/>
          <w:sz w:val="28"/>
          <w:szCs w:val="28"/>
          <w:lang w:val="en-US" w:eastAsia="ko-KR"/>
        </w:rPr>
        <w:t>z</w:t>
      </w:r>
      <w:proofErr w:type="spellStart"/>
      <w:r w:rsidRPr="00CD555D">
        <w:rPr>
          <w:rFonts w:ascii="Times New Roman" w:hAnsi="Times New Roman"/>
          <w:i/>
          <w:sz w:val="28"/>
          <w:szCs w:val="28"/>
          <w:lang w:eastAsia="ko-KR"/>
        </w:rPr>
        <w:t>enko</w:t>
      </w:r>
      <w:proofErr w:type="spellEnd"/>
      <w:r w:rsidRPr="00CD555D">
        <w:rPr>
          <w:rFonts w:ascii="Times New Roman" w:hAnsi="Times New Roman"/>
          <w:i/>
          <w:sz w:val="28"/>
          <w:szCs w:val="28"/>
          <w:lang w:val="en-US" w:eastAsia="ko-KR"/>
        </w:rPr>
        <w:t>an</w:t>
      </w:r>
      <w:r w:rsidRPr="00CD555D">
        <w:rPr>
          <w:rFonts w:ascii="Times New Roman" w:hAnsi="Times New Roman"/>
          <w:i/>
          <w:sz w:val="28"/>
          <w:szCs w:val="28"/>
          <w:lang w:eastAsia="ko-KR"/>
        </w:rPr>
        <w:t>a</w:t>
      </w:r>
      <w:r w:rsidRPr="00CD555D">
        <w:rPr>
          <w:rFonts w:ascii="Times New Roman" w:hAnsi="Times New Roman"/>
          <w:sz w:val="28"/>
          <w:szCs w:val="28"/>
          <w:lang w:eastAsia="ko-KR"/>
        </w:rPr>
        <w:t xml:space="preserve"> (</w:t>
      </w:r>
      <w:proofErr w:type="spellStart"/>
      <w:r w:rsidRPr="00CD555D">
        <w:rPr>
          <w:rFonts w:ascii="Times New Roman" w:hAnsi="Times New Roman"/>
          <w:sz w:val="28"/>
          <w:szCs w:val="28"/>
          <w:lang w:val="en-US" w:eastAsia="ko-KR"/>
        </w:rPr>
        <w:t>Litv</w:t>
      </w:r>
      <w:proofErr w:type="spellEnd"/>
      <w:r w:rsidRPr="00CD555D">
        <w:rPr>
          <w:rFonts w:ascii="Times New Roman" w:hAnsi="Times New Roman"/>
          <w:sz w:val="28"/>
          <w:szCs w:val="28"/>
          <w:lang w:eastAsia="ko-KR"/>
        </w:rPr>
        <w:t xml:space="preserve">.) </w:t>
      </w:r>
      <w:proofErr w:type="spellStart"/>
      <w:r w:rsidRPr="00CD555D">
        <w:rPr>
          <w:rFonts w:ascii="Times New Roman" w:hAnsi="Times New Roman"/>
          <w:sz w:val="28"/>
          <w:szCs w:val="28"/>
          <w:lang w:val="en-US" w:eastAsia="ko-KR"/>
        </w:rPr>
        <w:t>Schischk</w:t>
      </w:r>
      <w:proofErr w:type="spellEnd"/>
      <w:r w:rsidRPr="00CD555D">
        <w:rPr>
          <w:rFonts w:ascii="Times New Roman" w:hAnsi="Times New Roman"/>
          <w:sz w:val="28"/>
          <w:szCs w:val="28"/>
          <w:lang w:val="en-US" w:eastAsia="ko-KR"/>
        </w:rPr>
        <w:t xml:space="preserve">., </w:t>
      </w:r>
      <w:r w:rsidRPr="00CD555D">
        <w:rPr>
          <w:rFonts w:ascii="Times New Roman" w:hAnsi="Times New Roman"/>
          <w:i/>
          <w:sz w:val="28"/>
          <w:szCs w:val="28"/>
          <w:lang w:val="en-US" w:eastAsia="ko-KR"/>
        </w:rPr>
        <w:t xml:space="preserve">Salix </w:t>
      </w:r>
      <w:proofErr w:type="spellStart"/>
      <w:r w:rsidRPr="00CD555D">
        <w:rPr>
          <w:rFonts w:ascii="Times New Roman" w:hAnsi="Times New Roman"/>
          <w:i/>
          <w:sz w:val="28"/>
          <w:szCs w:val="28"/>
          <w:lang w:val="en-US" w:eastAsia="ko-KR"/>
        </w:rPr>
        <w:t>pentandra</w:t>
      </w:r>
      <w:proofErr w:type="spellEnd"/>
      <w:r w:rsidRPr="00CD555D">
        <w:rPr>
          <w:rFonts w:ascii="Times New Roman" w:hAnsi="Times New Roman"/>
          <w:sz w:val="28"/>
          <w:szCs w:val="28"/>
          <w:lang w:val="en-US" w:eastAsia="ko-KR"/>
        </w:rPr>
        <w:t xml:space="preserve"> L., </w:t>
      </w:r>
      <w:r w:rsidRPr="00CD555D">
        <w:rPr>
          <w:rFonts w:ascii="Times New Roman" w:hAnsi="Times New Roman"/>
          <w:i/>
          <w:sz w:val="28"/>
          <w:szCs w:val="28"/>
          <w:lang w:val="en-US" w:eastAsia="ko-KR"/>
        </w:rPr>
        <w:t xml:space="preserve">S. </w:t>
      </w:r>
      <w:proofErr w:type="spellStart"/>
      <w:r w:rsidRPr="00CD555D">
        <w:rPr>
          <w:rFonts w:ascii="Times New Roman" w:hAnsi="Times New Roman"/>
          <w:i/>
          <w:sz w:val="28"/>
          <w:szCs w:val="28"/>
          <w:lang w:val="en-US" w:eastAsia="ko-KR"/>
        </w:rPr>
        <w:t>rosmarinifolia</w:t>
      </w:r>
      <w:proofErr w:type="spellEnd"/>
      <w:r w:rsidRPr="00CD555D">
        <w:rPr>
          <w:rFonts w:ascii="Times New Roman" w:hAnsi="Times New Roman"/>
          <w:sz w:val="28"/>
          <w:szCs w:val="28"/>
          <w:lang w:val="en-US" w:eastAsia="ko-KR"/>
        </w:rPr>
        <w:t xml:space="preserve"> L., </w:t>
      </w:r>
      <w:r w:rsidRPr="00CD555D">
        <w:rPr>
          <w:rFonts w:ascii="Times New Roman" w:hAnsi="Times New Roman"/>
          <w:i/>
          <w:sz w:val="28"/>
          <w:szCs w:val="28"/>
          <w:lang w:val="en-US" w:eastAsia="ko-KR"/>
        </w:rPr>
        <w:t xml:space="preserve">Salix </w:t>
      </w:r>
      <w:proofErr w:type="spellStart"/>
      <w:r w:rsidRPr="00CD555D">
        <w:rPr>
          <w:rFonts w:ascii="Times New Roman" w:hAnsi="Times New Roman"/>
          <w:i/>
          <w:sz w:val="28"/>
          <w:szCs w:val="28"/>
          <w:lang w:val="en-US" w:eastAsia="ko-KR"/>
        </w:rPr>
        <w:t>bebbiana</w:t>
      </w:r>
      <w:proofErr w:type="spellEnd"/>
      <w:r w:rsidRPr="00CD555D">
        <w:rPr>
          <w:rFonts w:ascii="Times New Roman" w:hAnsi="Times New Roman"/>
          <w:i/>
          <w:sz w:val="28"/>
          <w:szCs w:val="28"/>
          <w:lang w:val="en-US" w:eastAsia="ko-KR"/>
        </w:rPr>
        <w:t xml:space="preserve"> </w:t>
      </w:r>
      <w:proofErr w:type="spellStart"/>
      <w:r w:rsidRPr="00CD555D">
        <w:rPr>
          <w:rFonts w:ascii="Times New Roman" w:hAnsi="Times New Roman"/>
          <w:sz w:val="28"/>
          <w:szCs w:val="28"/>
          <w:lang w:val="en-US" w:eastAsia="ko-KR"/>
        </w:rPr>
        <w:t>Sarg</w:t>
      </w:r>
      <w:proofErr w:type="spellEnd"/>
      <w:r w:rsidRPr="00CD555D">
        <w:rPr>
          <w:rFonts w:ascii="Times New Roman" w:hAnsi="Times New Roman"/>
          <w:sz w:val="28"/>
          <w:szCs w:val="28"/>
          <w:lang w:val="en-US" w:eastAsia="ko-KR"/>
        </w:rPr>
        <w:t xml:space="preserve">., </w:t>
      </w:r>
      <w:r w:rsidRPr="00CD555D">
        <w:rPr>
          <w:rFonts w:ascii="Times New Roman" w:hAnsi="Times New Roman"/>
          <w:i/>
          <w:sz w:val="28"/>
          <w:szCs w:val="28"/>
          <w:lang w:val="en-US" w:eastAsia="ko-KR"/>
        </w:rPr>
        <w:t xml:space="preserve">Salix </w:t>
      </w:r>
      <w:proofErr w:type="spellStart"/>
      <w:r w:rsidRPr="00CD555D">
        <w:rPr>
          <w:rFonts w:ascii="Times New Roman" w:hAnsi="Times New Roman"/>
          <w:i/>
          <w:sz w:val="28"/>
          <w:szCs w:val="28"/>
          <w:lang w:val="en-US" w:eastAsia="ko-KR"/>
        </w:rPr>
        <w:t>pyrolifolia</w:t>
      </w:r>
      <w:proofErr w:type="spellEnd"/>
      <w:r w:rsidRPr="00CD555D">
        <w:rPr>
          <w:rFonts w:ascii="Times New Roman" w:hAnsi="Times New Roman"/>
          <w:sz w:val="28"/>
          <w:szCs w:val="28"/>
          <w:lang w:val="en-US" w:eastAsia="ko-KR"/>
        </w:rPr>
        <w:t xml:space="preserve"> </w:t>
      </w:r>
      <w:proofErr w:type="spellStart"/>
      <w:r w:rsidRPr="00CD555D">
        <w:rPr>
          <w:rFonts w:ascii="Times New Roman" w:hAnsi="Times New Roman"/>
          <w:sz w:val="28"/>
          <w:szCs w:val="28"/>
          <w:lang w:val="en-US" w:eastAsia="ko-KR"/>
        </w:rPr>
        <w:t>Ledeb</w:t>
      </w:r>
      <w:proofErr w:type="spellEnd"/>
      <w:r w:rsidRPr="00CD555D">
        <w:rPr>
          <w:rFonts w:ascii="Times New Roman" w:hAnsi="Times New Roman"/>
          <w:sz w:val="28"/>
          <w:szCs w:val="28"/>
          <w:lang w:val="en-US" w:eastAsia="ko-KR"/>
        </w:rPr>
        <w:t xml:space="preserve">. </w:t>
      </w:r>
    </w:p>
    <w:p w14:paraId="62A45375" w14:textId="553200B8" w:rsidR="00773BC1" w:rsidRPr="00CD555D" w:rsidRDefault="00773BC1" w:rsidP="00F66831">
      <w:pPr>
        <w:pStyle w:val="a5"/>
        <w:spacing w:after="0" w:line="240" w:lineRule="auto"/>
        <w:ind w:firstLine="709"/>
        <w:contextualSpacing/>
        <w:jc w:val="both"/>
        <w:rPr>
          <w:rFonts w:ascii="Times New Roman" w:hAnsi="Times New Roman"/>
          <w:sz w:val="28"/>
          <w:szCs w:val="28"/>
          <w:lang w:eastAsia="ko-KR"/>
        </w:rPr>
      </w:pPr>
      <w:r w:rsidRPr="00CD555D">
        <w:rPr>
          <w:rFonts w:ascii="Times New Roman" w:hAnsi="Times New Roman"/>
          <w:sz w:val="28"/>
          <w:szCs w:val="28"/>
          <w:lang w:eastAsia="ko-KR"/>
        </w:rPr>
        <w:lastRenderedPageBreak/>
        <w:t xml:space="preserve">Травянистый покров хорошо развит, имеет высокую плотность до 0,9 </w:t>
      </w:r>
      <w:r w:rsidR="000045BC" w:rsidRPr="00CD555D">
        <w:rPr>
          <w:rFonts w:ascii="Times New Roman" w:hAnsi="Times New Roman"/>
          <w:sz w:val="28"/>
          <w:szCs w:val="28"/>
          <w:lang w:eastAsia="ko-KR"/>
        </w:rPr>
        <w:t>–</w:t>
      </w:r>
      <w:r w:rsidRPr="00CD555D">
        <w:rPr>
          <w:rFonts w:ascii="Times New Roman" w:hAnsi="Times New Roman"/>
          <w:sz w:val="28"/>
          <w:szCs w:val="28"/>
          <w:lang w:eastAsia="ko-KR"/>
        </w:rPr>
        <w:t xml:space="preserve"> 1 и общее покрытие до 80 </w:t>
      </w:r>
      <w:r w:rsidR="000045BC" w:rsidRPr="00CD555D">
        <w:rPr>
          <w:rFonts w:ascii="Times New Roman" w:hAnsi="Times New Roman"/>
          <w:sz w:val="28"/>
          <w:szCs w:val="28"/>
          <w:lang w:eastAsia="ko-KR"/>
        </w:rPr>
        <w:t>–</w:t>
      </w:r>
      <w:r w:rsidRPr="00CD555D">
        <w:rPr>
          <w:rFonts w:ascii="Times New Roman" w:hAnsi="Times New Roman"/>
          <w:sz w:val="28"/>
          <w:szCs w:val="28"/>
          <w:lang w:eastAsia="ko-KR"/>
        </w:rPr>
        <w:t xml:space="preserve"> 95%. Но беден в видовом отношении. </w:t>
      </w:r>
    </w:p>
    <w:p w14:paraId="552299D4" w14:textId="5810CEE8" w:rsidR="00773BC1" w:rsidRPr="00CD555D" w:rsidRDefault="00773BC1" w:rsidP="00F66831">
      <w:pPr>
        <w:pStyle w:val="a5"/>
        <w:spacing w:after="0" w:line="240" w:lineRule="auto"/>
        <w:ind w:firstLine="709"/>
        <w:contextualSpacing/>
        <w:jc w:val="both"/>
        <w:rPr>
          <w:rFonts w:ascii="Times New Roman" w:hAnsi="Times New Roman"/>
          <w:sz w:val="28"/>
          <w:szCs w:val="28"/>
          <w:lang w:eastAsia="ko-KR"/>
        </w:rPr>
      </w:pPr>
      <w:r w:rsidRPr="00CD555D">
        <w:rPr>
          <w:rFonts w:ascii="Times New Roman" w:hAnsi="Times New Roman"/>
          <w:sz w:val="28"/>
          <w:szCs w:val="28"/>
          <w:lang w:eastAsia="ko-KR"/>
        </w:rPr>
        <w:t xml:space="preserve">Почвенный субстрат представлен хорошо развитым, обильно </w:t>
      </w:r>
      <w:proofErr w:type="spellStart"/>
      <w:r w:rsidRPr="00CD555D">
        <w:rPr>
          <w:rFonts w:ascii="Times New Roman" w:hAnsi="Times New Roman"/>
          <w:sz w:val="28"/>
          <w:szCs w:val="28"/>
          <w:lang w:eastAsia="ko-KR"/>
        </w:rPr>
        <w:t>гумусированным</w:t>
      </w:r>
      <w:proofErr w:type="spellEnd"/>
      <w:r w:rsidRPr="00CD555D">
        <w:rPr>
          <w:rFonts w:ascii="Times New Roman" w:hAnsi="Times New Roman"/>
          <w:sz w:val="28"/>
          <w:szCs w:val="28"/>
          <w:lang w:eastAsia="ko-KR"/>
        </w:rPr>
        <w:t xml:space="preserve"> луговым черноземом, с большим количеством </w:t>
      </w:r>
      <w:proofErr w:type="spellStart"/>
      <w:r w:rsidRPr="00CD555D">
        <w:rPr>
          <w:rFonts w:ascii="Times New Roman" w:hAnsi="Times New Roman"/>
          <w:sz w:val="28"/>
          <w:szCs w:val="28"/>
          <w:lang w:eastAsia="ko-KR"/>
        </w:rPr>
        <w:t>опада</w:t>
      </w:r>
      <w:proofErr w:type="spellEnd"/>
      <w:r w:rsidRPr="00CD555D">
        <w:rPr>
          <w:rFonts w:ascii="Times New Roman" w:hAnsi="Times New Roman"/>
          <w:sz w:val="28"/>
          <w:szCs w:val="28"/>
          <w:lang w:eastAsia="ko-KR"/>
        </w:rPr>
        <w:t xml:space="preserve"> </w:t>
      </w:r>
      <w:r w:rsidR="000045BC" w:rsidRPr="00CD555D">
        <w:rPr>
          <w:rFonts w:ascii="Times New Roman" w:hAnsi="Times New Roman"/>
          <w:sz w:val="28"/>
          <w:szCs w:val="28"/>
          <w:lang w:eastAsia="ko-KR"/>
        </w:rPr>
        <w:t>–</w:t>
      </w:r>
      <w:r w:rsidRPr="00CD555D">
        <w:rPr>
          <w:rFonts w:ascii="Times New Roman" w:hAnsi="Times New Roman"/>
          <w:sz w:val="28"/>
          <w:szCs w:val="28"/>
          <w:lang w:eastAsia="ko-KR"/>
        </w:rPr>
        <w:t xml:space="preserve"> до 70</w:t>
      </w:r>
      <w:r w:rsidR="000045BC" w:rsidRPr="00CD555D">
        <w:rPr>
          <w:rFonts w:ascii="Times New Roman" w:hAnsi="Times New Roman"/>
          <w:sz w:val="28"/>
          <w:szCs w:val="28"/>
          <w:lang w:eastAsia="ko-KR"/>
        </w:rPr>
        <w:t>–</w:t>
      </w:r>
      <w:r w:rsidRPr="00CD555D">
        <w:rPr>
          <w:rFonts w:ascii="Times New Roman" w:hAnsi="Times New Roman"/>
          <w:sz w:val="28"/>
          <w:szCs w:val="28"/>
          <w:lang w:eastAsia="ko-KR"/>
        </w:rPr>
        <w:t>80 г. Верхний почвенный слой на 5</w:t>
      </w:r>
      <w:r w:rsidR="000045BC" w:rsidRPr="00CD555D">
        <w:rPr>
          <w:rFonts w:ascii="Times New Roman" w:hAnsi="Times New Roman"/>
          <w:sz w:val="28"/>
          <w:szCs w:val="28"/>
          <w:lang w:eastAsia="ko-KR"/>
        </w:rPr>
        <w:t>–</w:t>
      </w:r>
      <w:r w:rsidRPr="00CD555D">
        <w:rPr>
          <w:rFonts w:ascii="Times New Roman" w:hAnsi="Times New Roman"/>
          <w:sz w:val="28"/>
          <w:szCs w:val="28"/>
          <w:lang w:eastAsia="ko-KR"/>
        </w:rPr>
        <w:t>7 см покрыт мхами. Почвы слабо-дренированные. Увлажнение почвенного горизонта неоднородное: от умеренного до избыточного, местами в понижениях наблюдается застой воды.</w:t>
      </w:r>
    </w:p>
    <w:p w14:paraId="2B742A31" w14:textId="314037D3" w:rsidR="00773BC1" w:rsidRPr="00CD555D" w:rsidRDefault="00773BC1" w:rsidP="00F66831">
      <w:pPr>
        <w:pStyle w:val="a5"/>
        <w:spacing w:after="0" w:line="240" w:lineRule="auto"/>
        <w:ind w:firstLine="709"/>
        <w:contextualSpacing/>
        <w:jc w:val="both"/>
        <w:rPr>
          <w:rFonts w:ascii="Times New Roman" w:hAnsi="Times New Roman"/>
          <w:sz w:val="28"/>
          <w:szCs w:val="28"/>
          <w:lang w:eastAsia="ko-KR"/>
        </w:rPr>
      </w:pPr>
      <w:r w:rsidRPr="00CD555D">
        <w:rPr>
          <w:rFonts w:ascii="Times New Roman" w:hAnsi="Times New Roman"/>
          <w:sz w:val="28"/>
          <w:szCs w:val="28"/>
          <w:lang w:eastAsia="ko-KR"/>
        </w:rPr>
        <w:t xml:space="preserve">Травостой четко двухъярусный. Представлен </w:t>
      </w:r>
      <w:proofErr w:type="spellStart"/>
      <w:r w:rsidRPr="00CD555D">
        <w:rPr>
          <w:rFonts w:ascii="Times New Roman" w:hAnsi="Times New Roman"/>
          <w:sz w:val="28"/>
          <w:szCs w:val="28"/>
          <w:lang w:eastAsia="ko-KR"/>
        </w:rPr>
        <w:t>мезофильными</w:t>
      </w:r>
      <w:proofErr w:type="spellEnd"/>
      <w:r w:rsidRPr="00CD555D">
        <w:rPr>
          <w:rFonts w:ascii="Times New Roman" w:hAnsi="Times New Roman"/>
          <w:sz w:val="28"/>
          <w:szCs w:val="28"/>
          <w:lang w:eastAsia="ko-KR"/>
        </w:rPr>
        <w:t xml:space="preserve"> и </w:t>
      </w:r>
      <w:proofErr w:type="spellStart"/>
      <w:r w:rsidRPr="00CD555D">
        <w:rPr>
          <w:rFonts w:ascii="Times New Roman" w:hAnsi="Times New Roman"/>
          <w:sz w:val="28"/>
          <w:szCs w:val="28"/>
          <w:lang w:eastAsia="ko-KR"/>
        </w:rPr>
        <w:t>мезогигрофильными</w:t>
      </w:r>
      <w:proofErr w:type="spellEnd"/>
      <w:r w:rsidRPr="00CD555D">
        <w:rPr>
          <w:rFonts w:ascii="Times New Roman" w:hAnsi="Times New Roman"/>
          <w:sz w:val="28"/>
          <w:szCs w:val="28"/>
          <w:lang w:eastAsia="ko-KR"/>
        </w:rPr>
        <w:t xml:space="preserve"> видами.</w:t>
      </w:r>
    </w:p>
    <w:p w14:paraId="22835AEA" w14:textId="0358BAD1" w:rsidR="00773BC1" w:rsidRPr="00CD555D" w:rsidRDefault="00773BC1" w:rsidP="00F66831">
      <w:pPr>
        <w:pStyle w:val="a5"/>
        <w:spacing w:after="0" w:line="240" w:lineRule="auto"/>
        <w:ind w:firstLine="709"/>
        <w:contextualSpacing/>
        <w:jc w:val="both"/>
        <w:rPr>
          <w:rFonts w:ascii="Times New Roman" w:hAnsi="Times New Roman"/>
          <w:sz w:val="28"/>
          <w:szCs w:val="28"/>
          <w:lang w:val="en-US" w:eastAsia="ko-KR"/>
        </w:rPr>
      </w:pPr>
      <w:r w:rsidRPr="00CD555D">
        <w:rPr>
          <w:rFonts w:ascii="Times New Roman" w:hAnsi="Times New Roman"/>
          <w:sz w:val="28"/>
          <w:szCs w:val="28"/>
          <w:lang w:eastAsia="ko-KR"/>
        </w:rPr>
        <w:t>Первый ярус, высотой 100</w:t>
      </w:r>
      <w:r w:rsidR="000045BC" w:rsidRPr="00CD555D">
        <w:rPr>
          <w:rFonts w:ascii="Times New Roman" w:hAnsi="Times New Roman"/>
          <w:sz w:val="28"/>
          <w:szCs w:val="28"/>
          <w:lang w:eastAsia="ko-KR"/>
        </w:rPr>
        <w:t>–</w:t>
      </w:r>
      <w:r w:rsidRPr="00CD555D">
        <w:rPr>
          <w:rFonts w:ascii="Times New Roman" w:hAnsi="Times New Roman"/>
          <w:sz w:val="28"/>
          <w:szCs w:val="28"/>
          <w:lang w:eastAsia="ko-KR"/>
        </w:rPr>
        <w:t xml:space="preserve">110 см, </w:t>
      </w:r>
      <w:proofErr w:type="spellStart"/>
      <w:r w:rsidRPr="00CD555D">
        <w:rPr>
          <w:rFonts w:ascii="Times New Roman" w:hAnsi="Times New Roman"/>
          <w:sz w:val="28"/>
          <w:szCs w:val="28"/>
          <w:lang w:eastAsia="ko-KR"/>
        </w:rPr>
        <w:t>изрежен</w:t>
      </w:r>
      <w:proofErr w:type="spellEnd"/>
      <w:r w:rsidRPr="00CD555D">
        <w:rPr>
          <w:rFonts w:ascii="Times New Roman" w:hAnsi="Times New Roman"/>
          <w:sz w:val="28"/>
          <w:szCs w:val="28"/>
          <w:lang w:eastAsia="ko-KR"/>
        </w:rPr>
        <w:t xml:space="preserve">, составлен с доминированием </w:t>
      </w:r>
      <w:proofErr w:type="spellStart"/>
      <w:r w:rsidRPr="00CD555D">
        <w:rPr>
          <w:rFonts w:ascii="Times New Roman" w:hAnsi="Times New Roman"/>
          <w:i/>
          <w:sz w:val="28"/>
          <w:szCs w:val="28"/>
          <w:lang w:eastAsia="ko-KR"/>
        </w:rPr>
        <w:t>Filipendula</w:t>
      </w:r>
      <w:proofErr w:type="spellEnd"/>
      <w:r w:rsidRPr="00CD555D">
        <w:rPr>
          <w:rFonts w:ascii="Times New Roman" w:hAnsi="Times New Roman"/>
          <w:i/>
          <w:sz w:val="28"/>
          <w:szCs w:val="28"/>
          <w:lang w:eastAsia="ko-KR"/>
        </w:rPr>
        <w:t xml:space="preserve"> ulmaria</w:t>
      </w:r>
      <w:r w:rsidRPr="00CD555D">
        <w:rPr>
          <w:rFonts w:ascii="Times New Roman" w:hAnsi="Times New Roman"/>
          <w:sz w:val="28"/>
          <w:szCs w:val="28"/>
          <w:lang w:eastAsia="ko-KR"/>
        </w:rPr>
        <w:t xml:space="preserve"> (</w:t>
      </w:r>
      <w:r w:rsidRPr="00CD555D">
        <w:rPr>
          <w:rFonts w:ascii="Times New Roman" w:hAnsi="Times New Roman"/>
          <w:sz w:val="28"/>
          <w:szCs w:val="28"/>
          <w:lang w:val="en-US" w:eastAsia="ko-KR"/>
        </w:rPr>
        <w:t>L</w:t>
      </w:r>
      <w:r w:rsidRPr="00CD555D">
        <w:rPr>
          <w:rFonts w:ascii="Times New Roman" w:hAnsi="Times New Roman"/>
          <w:sz w:val="28"/>
          <w:szCs w:val="28"/>
          <w:lang w:eastAsia="ko-KR"/>
        </w:rPr>
        <w:t xml:space="preserve">.) </w:t>
      </w:r>
      <w:r w:rsidRPr="00CD555D">
        <w:rPr>
          <w:rFonts w:ascii="Times New Roman" w:hAnsi="Times New Roman"/>
          <w:sz w:val="28"/>
          <w:szCs w:val="28"/>
          <w:lang w:val="en-US" w:eastAsia="ko-KR"/>
        </w:rPr>
        <w:t>Maxim</w:t>
      </w:r>
      <w:r w:rsidRPr="00CD555D">
        <w:rPr>
          <w:rFonts w:ascii="Times New Roman" w:hAnsi="Times New Roman"/>
          <w:sz w:val="28"/>
          <w:szCs w:val="28"/>
          <w:lang w:eastAsia="ko-KR"/>
        </w:rPr>
        <w:t xml:space="preserve"> </w:t>
      </w:r>
      <w:r w:rsidR="000045BC" w:rsidRPr="00CD555D">
        <w:rPr>
          <w:rFonts w:ascii="Times New Roman" w:hAnsi="Times New Roman"/>
          <w:sz w:val="28"/>
          <w:szCs w:val="28"/>
          <w:lang w:eastAsia="ko-KR"/>
        </w:rPr>
        <w:t>–</w:t>
      </w:r>
      <w:r w:rsidRPr="00CD555D">
        <w:rPr>
          <w:rFonts w:ascii="Times New Roman" w:hAnsi="Times New Roman"/>
          <w:sz w:val="28"/>
          <w:szCs w:val="28"/>
          <w:lang w:eastAsia="ko-KR"/>
        </w:rPr>
        <w:t xml:space="preserve"> </w:t>
      </w:r>
      <w:proofErr w:type="spellStart"/>
      <w:r w:rsidRPr="00CD555D">
        <w:rPr>
          <w:rFonts w:ascii="Times New Roman" w:hAnsi="Times New Roman"/>
          <w:sz w:val="28"/>
          <w:szCs w:val="28"/>
          <w:lang w:eastAsia="ko-KR"/>
        </w:rPr>
        <w:t>sp</w:t>
      </w:r>
      <w:proofErr w:type="spellEnd"/>
      <w:r w:rsidRPr="00CD555D">
        <w:rPr>
          <w:rFonts w:ascii="Times New Roman" w:hAnsi="Times New Roman"/>
          <w:sz w:val="28"/>
          <w:szCs w:val="28"/>
          <w:lang w:eastAsia="ko-KR"/>
        </w:rPr>
        <w:t xml:space="preserve"> и </w:t>
      </w:r>
      <w:proofErr w:type="spellStart"/>
      <w:r w:rsidRPr="00CD555D">
        <w:rPr>
          <w:rFonts w:ascii="Times New Roman" w:hAnsi="Times New Roman"/>
          <w:i/>
          <w:sz w:val="28"/>
          <w:szCs w:val="28"/>
          <w:lang w:eastAsia="ko-KR"/>
        </w:rPr>
        <w:t>Deschampsia</w:t>
      </w:r>
      <w:proofErr w:type="spellEnd"/>
      <w:r w:rsidRPr="00CD555D">
        <w:rPr>
          <w:rFonts w:ascii="Times New Roman" w:hAnsi="Times New Roman"/>
          <w:i/>
          <w:sz w:val="28"/>
          <w:szCs w:val="28"/>
          <w:lang w:eastAsia="ko-KR"/>
        </w:rPr>
        <w:t xml:space="preserve"> </w:t>
      </w:r>
      <w:proofErr w:type="spellStart"/>
      <w:r w:rsidRPr="00CD555D">
        <w:rPr>
          <w:rFonts w:ascii="Times New Roman" w:hAnsi="Times New Roman"/>
          <w:i/>
          <w:sz w:val="28"/>
          <w:szCs w:val="28"/>
          <w:lang w:eastAsia="ko-KR"/>
        </w:rPr>
        <w:t>cespitosa</w:t>
      </w:r>
      <w:proofErr w:type="spellEnd"/>
      <w:r w:rsidRPr="00CD555D">
        <w:rPr>
          <w:rFonts w:ascii="Times New Roman" w:hAnsi="Times New Roman"/>
          <w:sz w:val="28"/>
          <w:szCs w:val="28"/>
          <w:lang w:eastAsia="ko-KR"/>
        </w:rPr>
        <w:t xml:space="preserve"> (</w:t>
      </w:r>
      <w:r w:rsidRPr="00CD555D">
        <w:rPr>
          <w:rFonts w:ascii="Times New Roman" w:hAnsi="Times New Roman"/>
          <w:sz w:val="28"/>
          <w:szCs w:val="28"/>
          <w:lang w:val="en-US" w:eastAsia="ko-KR"/>
        </w:rPr>
        <w:t>L</w:t>
      </w:r>
      <w:r w:rsidRPr="00CD555D">
        <w:rPr>
          <w:rFonts w:ascii="Times New Roman" w:hAnsi="Times New Roman"/>
          <w:sz w:val="28"/>
          <w:szCs w:val="28"/>
          <w:lang w:eastAsia="ko-KR"/>
        </w:rPr>
        <w:t xml:space="preserve">.) </w:t>
      </w:r>
      <w:proofErr w:type="spellStart"/>
      <w:r w:rsidRPr="00CD555D">
        <w:rPr>
          <w:rFonts w:ascii="Times New Roman" w:hAnsi="Times New Roman"/>
          <w:sz w:val="28"/>
          <w:szCs w:val="28"/>
          <w:lang w:val="en-US" w:eastAsia="ko-KR"/>
        </w:rPr>
        <w:t>Beauv</w:t>
      </w:r>
      <w:proofErr w:type="spellEnd"/>
      <w:r w:rsidRPr="00CD555D">
        <w:rPr>
          <w:rFonts w:ascii="Times New Roman" w:hAnsi="Times New Roman"/>
          <w:sz w:val="28"/>
          <w:szCs w:val="28"/>
          <w:lang w:eastAsia="ko-KR"/>
        </w:rPr>
        <w:t xml:space="preserve">. </w:t>
      </w:r>
      <w:r w:rsidR="000045BC" w:rsidRPr="00CD555D">
        <w:rPr>
          <w:rFonts w:ascii="Times New Roman" w:hAnsi="Times New Roman"/>
          <w:sz w:val="28"/>
          <w:szCs w:val="28"/>
          <w:lang w:eastAsia="ko-KR"/>
        </w:rPr>
        <w:t>–</w:t>
      </w:r>
      <w:r w:rsidRPr="00CD555D">
        <w:rPr>
          <w:rFonts w:ascii="Times New Roman" w:hAnsi="Times New Roman"/>
          <w:sz w:val="28"/>
          <w:szCs w:val="28"/>
          <w:lang w:eastAsia="ko-KR"/>
        </w:rPr>
        <w:t xml:space="preserve"> </w:t>
      </w:r>
      <w:proofErr w:type="spellStart"/>
      <w:r w:rsidRPr="00CD555D">
        <w:rPr>
          <w:rFonts w:ascii="Times New Roman" w:hAnsi="Times New Roman"/>
          <w:sz w:val="28"/>
          <w:szCs w:val="28"/>
          <w:lang w:val="en-US" w:eastAsia="ko-KR"/>
        </w:rPr>
        <w:t>sp</w:t>
      </w:r>
      <w:proofErr w:type="spellEnd"/>
      <w:r w:rsidRPr="00CD555D">
        <w:rPr>
          <w:rFonts w:ascii="Times New Roman" w:hAnsi="Times New Roman"/>
          <w:sz w:val="28"/>
          <w:szCs w:val="28"/>
          <w:lang w:eastAsia="ko-KR"/>
        </w:rPr>
        <w:t xml:space="preserve">. Сопутствующими видами являются </w:t>
      </w:r>
      <w:proofErr w:type="spellStart"/>
      <w:r w:rsidRPr="00CD555D">
        <w:rPr>
          <w:rFonts w:ascii="Times New Roman" w:hAnsi="Times New Roman"/>
          <w:i/>
          <w:sz w:val="28"/>
          <w:szCs w:val="28"/>
          <w:lang w:val="en-US" w:eastAsia="ko-KR"/>
        </w:rPr>
        <w:t>Trollius</w:t>
      </w:r>
      <w:proofErr w:type="spellEnd"/>
      <w:r w:rsidRPr="00CD555D">
        <w:rPr>
          <w:rFonts w:ascii="Times New Roman" w:hAnsi="Times New Roman"/>
          <w:i/>
          <w:sz w:val="28"/>
          <w:szCs w:val="28"/>
          <w:lang w:eastAsia="ko-KR"/>
        </w:rPr>
        <w:t xml:space="preserve"> </w:t>
      </w:r>
      <w:proofErr w:type="spellStart"/>
      <w:r w:rsidRPr="00CD555D">
        <w:rPr>
          <w:rFonts w:ascii="Times New Roman" w:hAnsi="Times New Roman"/>
          <w:i/>
          <w:sz w:val="28"/>
          <w:szCs w:val="28"/>
          <w:lang w:val="en-US" w:eastAsia="ko-KR"/>
        </w:rPr>
        <w:t>altaicus</w:t>
      </w:r>
      <w:proofErr w:type="spellEnd"/>
      <w:r w:rsidRPr="00CD555D">
        <w:rPr>
          <w:rFonts w:ascii="Times New Roman" w:hAnsi="Times New Roman"/>
          <w:sz w:val="28"/>
          <w:szCs w:val="28"/>
          <w:lang w:eastAsia="ko-KR"/>
        </w:rPr>
        <w:t xml:space="preserve"> </w:t>
      </w:r>
      <w:r w:rsidRPr="00CD555D">
        <w:rPr>
          <w:rFonts w:ascii="Times New Roman" w:hAnsi="Times New Roman"/>
          <w:sz w:val="28"/>
          <w:szCs w:val="28"/>
          <w:lang w:val="en-US" w:eastAsia="ko-KR"/>
        </w:rPr>
        <w:t>C</w:t>
      </w:r>
      <w:r w:rsidRPr="00CD555D">
        <w:rPr>
          <w:rFonts w:ascii="Times New Roman" w:hAnsi="Times New Roman"/>
          <w:sz w:val="28"/>
          <w:szCs w:val="28"/>
          <w:lang w:eastAsia="ko-KR"/>
        </w:rPr>
        <w:t>.</w:t>
      </w:r>
      <w:r w:rsidRPr="00CD555D">
        <w:rPr>
          <w:rFonts w:ascii="Times New Roman" w:hAnsi="Times New Roman"/>
          <w:sz w:val="28"/>
          <w:szCs w:val="28"/>
          <w:lang w:val="en-US" w:eastAsia="ko-KR"/>
        </w:rPr>
        <w:t>A</w:t>
      </w:r>
      <w:r w:rsidRPr="00CD555D">
        <w:rPr>
          <w:rFonts w:ascii="Times New Roman" w:hAnsi="Times New Roman"/>
          <w:sz w:val="28"/>
          <w:szCs w:val="28"/>
          <w:lang w:eastAsia="ko-KR"/>
        </w:rPr>
        <w:t xml:space="preserve">. </w:t>
      </w:r>
      <w:proofErr w:type="spellStart"/>
      <w:r w:rsidRPr="00CD555D">
        <w:rPr>
          <w:rFonts w:ascii="Times New Roman" w:hAnsi="Times New Roman"/>
          <w:sz w:val="28"/>
          <w:szCs w:val="28"/>
          <w:lang w:val="en-US" w:eastAsia="ko-KR"/>
        </w:rPr>
        <w:t>Mey</w:t>
      </w:r>
      <w:proofErr w:type="spellEnd"/>
      <w:r w:rsidRPr="00CD555D">
        <w:rPr>
          <w:rFonts w:ascii="Times New Roman" w:hAnsi="Times New Roman"/>
          <w:sz w:val="28"/>
          <w:szCs w:val="28"/>
          <w:lang w:eastAsia="ko-KR"/>
        </w:rPr>
        <w:t xml:space="preserve"> </w:t>
      </w:r>
      <w:r w:rsidR="000045BC" w:rsidRPr="00CD555D">
        <w:rPr>
          <w:rFonts w:ascii="Times New Roman" w:hAnsi="Times New Roman"/>
          <w:sz w:val="28"/>
          <w:szCs w:val="28"/>
          <w:lang w:eastAsia="ko-KR"/>
        </w:rPr>
        <w:t>–</w:t>
      </w:r>
      <w:r w:rsidRPr="00CD555D">
        <w:rPr>
          <w:rFonts w:ascii="Times New Roman" w:hAnsi="Times New Roman"/>
          <w:sz w:val="28"/>
          <w:szCs w:val="28"/>
          <w:lang w:eastAsia="ko-KR"/>
        </w:rPr>
        <w:t xml:space="preserve"> </w:t>
      </w:r>
      <w:r w:rsidRPr="00CD555D">
        <w:rPr>
          <w:rFonts w:ascii="Times New Roman" w:hAnsi="Times New Roman"/>
          <w:sz w:val="28"/>
          <w:szCs w:val="28"/>
          <w:lang w:val="en-US" w:eastAsia="ko-KR"/>
        </w:rPr>
        <w:t>sol</w:t>
      </w:r>
      <w:r w:rsidRPr="00CD555D">
        <w:rPr>
          <w:rFonts w:ascii="Times New Roman" w:hAnsi="Times New Roman"/>
          <w:sz w:val="28"/>
          <w:szCs w:val="28"/>
          <w:lang w:eastAsia="ko-KR"/>
        </w:rPr>
        <w:t xml:space="preserve">, </w:t>
      </w:r>
      <w:proofErr w:type="spellStart"/>
      <w:r w:rsidRPr="00CD555D">
        <w:rPr>
          <w:rFonts w:ascii="Times New Roman" w:hAnsi="Times New Roman"/>
          <w:i/>
          <w:sz w:val="28"/>
          <w:szCs w:val="28"/>
          <w:lang w:val="en-US" w:eastAsia="ko-KR"/>
        </w:rPr>
        <w:t>Poa</w:t>
      </w:r>
      <w:proofErr w:type="spellEnd"/>
      <w:r w:rsidRPr="00CD555D">
        <w:rPr>
          <w:rFonts w:ascii="Times New Roman" w:hAnsi="Times New Roman"/>
          <w:i/>
          <w:sz w:val="28"/>
          <w:szCs w:val="28"/>
          <w:lang w:eastAsia="ko-KR"/>
        </w:rPr>
        <w:t xml:space="preserve"> </w:t>
      </w:r>
      <w:r w:rsidRPr="00CD555D">
        <w:rPr>
          <w:rFonts w:ascii="Times New Roman" w:hAnsi="Times New Roman"/>
          <w:i/>
          <w:sz w:val="28"/>
          <w:szCs w:val="28"/>
          <w:lang w:val="en-US" w:eastAsia="ko-KR"/>
        </w:rPr>
        <w:t>pratensis</w:t>
      </w:r>
      <w:r w:rsidRPr="00CD555D">
        <w:rPr>
          <w:rFonts w:ascii="Times New Roman" w:hAnsi="Times New Roman"/>
          <w:sz w:val="28"/>
          <w:szCs w:val="28"/>
          <w:lang w:eastAsia="ko-KR"/>
        </w:rPr>
        <w:t xml:space="preserve"> </w:t>
      </w:r>
      <w:r w:rsidRPr="00CD555D">
        <w:rPr>
          <w:rFonts w:ascii="Times New Roman" w:hAnsi="Times New Roman"/>
          <w:sz w:val="28"/>
          <w:szCs w:val="28"/>
          <w:lang w:val="en-US" w:eastAsia="ko-KR"/>
        </w:rPr>
        <w:t>L</w:t>
      </w:r>
      <w:r w:rsidRPr="00CD555D">
        <w:rPr>
          <w:rFonts w:ascii="Times New Roman" w:hAnsi="Times New Roman"/>
          <w:sz w:val="28"/>
          <w:szCs w:val="28"/>
          <w:lang w:eastAsia="ko-KR"/>
        </w:rPr>
        <w:t xml:space="preserve">. </w:t>
      </w:r>
      <w:r w:rsidR="000045BC" w:rsidRPr="00CD555D">
        <w:rPr>
          <w:rFonts w:ascii="Times New Roman" w:hAnsi="Times New Roman"/>
          <w:sz w:val="28"/>
          <w:szCs w:val="28"/>
          <w:lang w:eastAsia="ko-KR"/>
        </w:rPr>
        <w:t>–</w:t>
      </w:r>
      <w:r w:rsidRPr="00CD555D">
        <w:rPr>
          <w:rFonts w:ascii="Times New Roman" w:hAnsi="Times New Roman"/>
          <w:sz w:val="28"/>
          <w:szCs w:val="28"/>
          <w:lang w:eastAsia="ko-KR"/>
        </w:rPr>
        <w:t xml:space="preserve"> </w:t>
      </w:r>
      <w:r w:rsidRPr="00CD555D">
        <w:rPr>
          <w:rFonts w:ascii="Times New Roman" w:hAnsi="Times New Roman"/>
          <w:sz w:val="28"/>
          <w:szCs w:val="28"/>
          <w:lang w:val="en-US" w:eastAsia="ko-KR"/>
        </w:rPr>
        <w:t>sol</w:t>
      </w:r>
      <w:r w:rsidRPr="00CD555D">
        <w:rPr>
          <w:rFonts w:ascii="Times New Roman" w:hAnsi="Times New Roman"/>
          <w:sz w:val="28"/>
          <w:szCs w:val="28"/>
          <w:lang w:eastAsia="ko-KR"/>
        </w:rPr>
        <w:t xml:space="preserve">, </w:t>
      </w:r>
      <w:r w:rsidRPr="00CD555D">
        <w:rPr>
          <w:rFonts w:ascii="Times New Roman" w:hAnsi="Times New Roman"/>
          <w:i/>
          <w:sz w:val="28"/>
          <w:szCs w:val="28"/>
          <w:lang w:val="en-US" w:eastAsia="ko-KR"/>
        </w:rPr>
        <w:t>Allium</w:t>
      </w:r>
      <w:r w:rsidRPr="00CD555D">
        <w:rPr>
          <w:rFonts w:ascii="Times New Roman" w:hAnsi="Times New Roman"/>
          <w:i/>
          <w:sz w:val="28"/>
          <w:szCs w:val="28"/>
          <w:lang w:eastAsia="ko-KR"/>
        </w:rPr>
        <w:t xml:space="preserve"> </w:t>
      </w:r>
      <w:proofErr w:type="spellStart"/>
      <w:r w:rsidRPr="00CD555D">
        <w:rPr>
          <w:rFonts w:ascii="Times New Roman" w:hAnsi="Times New Roman"/>
          <w:i/>
          <w:sz w:val="28"/>
          <w:szCs w:val="28"/>
          <w:lang w:val="en-US" w:eastAsia="ko-KR"/>
        </w:rPr>
        <w:t>hymenorchizum</w:t>
      </w:r>
      <w:proofErr w:type="spellEnd"/>
      <w:r w:rsidRPr="00CD555D">
        <w:rPr>
          <w:rFonts w:ascii="Times New Roman" w:hAnsi="Times New Roman"/>
          <w:sz w:val="28"/>
          <w:szCs w:val="28"/>
          <w:lang w:eastAsia="ko-KR"/>
        </w:rPr>
        <w:t xml:space="preserve"> </w:t>
      </w:r>
      <w:proofErr w:type="spellStart"/>
      <w:r w:rsidRPr="00CD555D">
        <w:rPr>
          <w:rFonts w:ascii="Times New Roman" w:hAnsi="Times New Roman"/>
          <w:sz w:val="28"/>
          <w:szCs w:val="28"/>
          <w:lang w:val="en-US" w:eastAsia="ko-KR"/>
        </w:rPr>
        <w:t>Ledeb</w:t>
      </w:r>
      <w:proofErr w:type="spellEnd"/>
      <w:r w:rsidRPr="00CD555D">
        <w:rPr>
          <w:rFonts w:ascii="Times New Roman" w:hAnsi="Times New Roman"/>
          <w:sz w:val="28"/>
          <w:szCs w:val="28"/>
          <w:lang w:eastAsia="ko-KR"/>
        </w:rPr>
        <w:t xml:space="preserve">. </w:t>
      </w:r>
      <w:r w:rsidR="000045BC" w:rsidRPr="00CD555D">
        <w:rPr>
          <w:rFonts w:ascii="Times New Roman" w:hAnsi="Times New Roman"/>
          <w:sz w:val="28"/>
          <w:szCs w:val="28"/>
          <w:lang w:eastAsia="ko-KR"/>
        </w:rPr>
        <w:t>–</w:t>
      </w:r>
      <w:r w:rsidRPr="00CD555D">
        <w:rPr>
          <w:rFonts w:ascii="Times New Roman" w:hAnsi="Times New Roman"/>
          <w:sz w:val="28"/>
          <w:szCs w:val="28"/>
          <w:lang w:eastAsia="ko-KR"/>
        </w:rPr>
        <w:t xml:space="preserve"> </w:t>
      </w:r>
      <w:r w:rsidRPr="00CD555D">
        <w:rPr>
          <w:rFonts w:ascii="Times New Roman" w:hAnsi="Times New Roman"/>
          <w:sz w:val="28"/>
          <w:szCs w:val="28"/>
          <w:lang w:val="en-US" w:eastAsia="ko-KR"/>
        </w:rPr>
        <w:t>sol</w:t>
      </w:r>
      <w:r w:rsidRPr="00CD555D">
        <w:rPr>
          <w:rFonts w:ascii="Times New Roman" w:hAnsi="Times New Roman"/>
          <w:sz w:val="28"/>
          <w:szCs w:val="28"/>
          <w:lang w:eastAsia="ko-KR"/>
        </w:rPr>
        <w:t xml:space="preserve">, </w:t>
      </w:r>
      <w:proofErr w:type="spellStart"/>
      <w:r w:rsidRPr="00CD555D">
        <w:rPr>
          <w:rFonts w:ascii="Times New Roman" w:hAnsi="Times New Roman"/>
          <w:i/>
          <w:sz w:val="28"/>
          <w:szCs w:val="28"/>
          <w:lang w:val="en-US" w:eastAsia="ko-KR"/>
        </w:rPr>
        <w:t>Calamogrostis</w:t>
      </w:r>
      <w:proofErr w:type="spellEnd"/>
      <w:r w:rsidRPr="00CD555D">
        <w:rPr>
          <w:rFonts w:ascii="Times New Roman" w:hAnsi="Times New Roman"/>
          <w:i/>
          <w:sz w:val="28"/>
          <w:szCs w:val="28"/>
          <w:lang w:eastAsia="ko-KR"/>
        </w:rPr>
        <w:t xml:space="preserve"> </w:t>
      </w:r>
      <w:proofErr w:type="spellStart"/>
      <w:r w:rsidRPr="00CD555D">
        <w:rPr>
          <w:rFonts w:ascii="Times New Roman" w:hAnsi="Times New Roman"/>
          <w:i/>
          <w:sz w:val="28"/>
          <w:szCs w:val="28"/>
          <w:lang w:val="en-US" w:eastAsia="ko-KR"/>
        </w:rPr>
        <w:t>epigeios</w:t>
      </w:r>
      <w:proofErr w:type="spellEnd"/>
      <w:r w:rsidRPr="00CD555D">
        <w:rPr>
          <w:rFonts w:ascii="Times New Roman" w:hAnsi="Times New Roman"/>
          <w:sz w:val="28"/>
          <w:szCs w:val="28"/>
          <w:lang w:eastAsia="ko-KR"/>
        </w:rPr>
        <w:t xml:space="preserve"> (</w:t>
      </w:r>
      <w:r w:rsidRPr="00CD555D">
        <w:rPr>
          <w:rFonts w:ascii="Times New Roman" w:hAnsi="Times New Roman"/>
          <w:sz w:val="28"/>
          <w:szCs w:val="28"/>
          <w:lang w:val="en-US" w:eastAsia="ko-KR"/>
        </w:rPr>
        <w:t>L</w:t>
      </w:r>
      <w:r w:rsidRPr="00CD555D">
        <w:rPr>
          <w:rFonts w:ascii="Times New Roman" w:hAnsi="Times New Roman"/>
          <w:sz w:val="28"/>
          <w:szCs w:val="28"/>
          <w:lang w:eastAsia="ko-KR"/>
        </w:rPr>
        <w:t xml:space="preserve">.) </w:t>
      </w:r>
      <w:r w:rsidRPr="00CD555D">
        <w:rPr>
          <w:rFonts w:ascii="Times New Roman" w:hAnsi="Times New Roman"/>
          <w:sz w:val="28"/>
          <w:szCs w:val="28"/>
          <w:lang w:val="en-US" w:eastAsia="ko-KR"/>
        </w:rPr>
        <w:t xml:space="preserve">Roth </w:t>
      </w:r>
      <w:r w:rsidR="000045BC" w:rsidRPr="00CD555D">
        <w:rPr>
          <w:rFonts w:ascii="Times New Roman" w:hAnsi="Times New Roman"/>
          <w:sz w:val="28"/>
          <w:szCs w:val="28"/>
          <w:lang w:val="en-US" w:eastAsia="ko-KR"/>
        </w:rPr>
        <w:t>–</w:t>
      </w:r>
      <w:r w:rsidRPr="00CD555D">
        <w:rPr>
          <w:rFonts w:ascii="Times New Roman" w:hAnsi="Times New Roman"/>
          <w:sz w:val="28"/>
          <w:szCs w:val="28"/>
          <w:lang w:val="en-US" w:eastAsia="ko-KR"/>
        </w:rPr>
        <w:t xml:space="preserve"> s, </w:t>
      </w:r>
      <w:r w:rsidRPr="00CD555D">
        <w:rPr>
          <w:rFonts w:ascii="Times New Roman" w:hAnsi="Times New Roman"/>
          <w:i/>
          <w:sz w:val="28"/>
          <w:szCs w:val="28"/>
          <w:lang w:val="en-US" w:eastAsia="ko-KR"/>
        </w:rPr>
        <w:t xml:space="preserve">Veratrum </w:t>
      </w:r>
      <w:proofErr w:type="spellStart"/>
      <w:r w:rsidRPr="00CD555D">
        <w:rPr>
          <w:rFonts w:ascii="Times New Roman" w:hAnsi="Times New Roman"/>
          <w:i/>
          <w:sz w:val="28"/>
          <w:szCs w:val="28"/>
          <w:lang w:val="en-US" w:eastAsia="ko-KR"/>
        </w:rPr>
        <w:t>lobelianum</w:t>
      </w:r>
      <w:proofErr w:type="spellEnd"/>
      <w:r w:rsidRPr="00CD555D">
        <w:rPr>
          <w:rFonts w:ascii="Times New Roman" w:hAnsi="Times New Roman"/>
          <w:sz w:val="28"/>
          <w:szCs w:val="28"/>
          <w:lang w:val="en-US" w:eastAsia="ko-KR"/>
        </w:rPr>
        <w:t xml:space="preserve"> </w:t>
      </w:r>
      <w:proofErr w:type="spellStart"/>
      <w:r w:rsidRPr="00CD555D">
        <w:rPr>
          <w:rFonts w:ascii="Times New Roman" w:hAnsi="Times New Roman"/>
          <w:sz w:val="28"/>
          <w:szCs w:val="28"/>
          <w:lang w:val="en-US" w:eastAsia="ko-KR"/>
        </w:rPr>
        <w:t>Bernh</w:t>
      </w:r>
      <w:proofErr w:type="spellEnd"/>
      <w:r w:rsidRPr="00CD555D">
        <w:rPr>
          <w:rFonts w:ascii="Times New Roman" w:hAnsi="Times New Roman"/>
          <w:sz w:val="28"/>
          <w:szCs w:val="28"/>
          <w:lang w:val="en-US" w:eastAsia="ko-KR"/>
        </w:rPr>
        <w:t xml:space="preserve">. </w:t>
      </w:r>
      <w:r w:rsidR="000045BC" w:rsidRPr="00CD555D">
        <w:rPr>
          <w:rFonts w:ascii="Times New Roman" w:hAnsi="Times New Roman"/>
          <w:sz w:val="28"/>
          <w:szCs w:val="28"/>
          <w:lang w:val="en-US" w:eastAsia="ko-KR"/>
        </w:rPr>
        <w:t>–</w:t>
      </w:r>
      <w:r w:rsidRPr="00CD555D">
        <w:rPr>
          <w:rFonts w:ascii="Times New Roman" w:hAnsi="Times New Roman"/>
          <w:sz w:val="28"/>
          <w:szCs w:val="28"/>
          <w:lang w:val="en-US" w:eastAsia="ko-KR"/>
        </w:rPr>
        <w:t xml:space="preserve"> sol, </w:t>
      </w:r>
      <w:r w:rsidRPr="00CD555D">
        <w:rPr>
          <w:rFonts w:ascii="Times New Roman" w:hAnsi="Times New Roman"/>
          <w:i/>
          <w:sz w:val="28"/>
          <w:szCs w:val="28"/>
          <w:lang w:val="en-US" w:eastAsia="ko-KR"/>
        </w:rPr>
        <w:t xml:space="preserve">Angelica </w:t>
      </w:r>
      <w:proofErr w:type="spellStart"/>
      <w:r w:rsidRPr="00CD555D">
        <w:rPr>
          <w:rFonts w:ascii="Times New Roman" w:hAnsi="Times New Roman"/>
          <w:i/>
          <w:sz w:val="28"/>
          <w:szCs w:val="28"/>
          <w:lang w:val="en-US" w:eastAsia="ko-KR"/>
        </w:rPr>
        <w:t>decurrens</w:t>
      </w:r>
      <w:proofErr w:type="spellEnd"/>
      <w:r w:rsidRPr="00CD555D">
        <w:rPr>
          <w:rFonts w:ascii="Times New Roman" w:hAnsi="Times New Roman"/>
          <w:sz w:val="28"/>
          <w:szCs w:val="28"/>
          <w:lang w:val="en-US" w:eastAsia="ko-KR"/>
        </w:rPr>
        <w:t xml:space="preserve"> (</w:t>
      </w:r>
      <w:proofErr w:type="spellStart"/>
      <w:r w:rsidRPr="00CD555D">
        <w:rPr>
          <w:rFonts w:ascii="Times New Roman" w:hAnsi="Times New Roman"/>
          <w:sz w:val="28"/>
          <w:szCs w:val="28"/>
          <w:lang w:val="en-US" w:eastAsia="ko-KR"/>
        </w:rPr>
        <w:t>Ledeb</w:t>
      </w:r>
      <w:proofErr w:type="spellEnd"/>
      <w:r w:rsidRPr="00CD555D">
        <w:rPr>
          <w:rFonts w:ascii="Times New Roman" w:hAnsi="Times New Roman"/>
          <w:sz w:val="28"/>
          <w:szCs w:val="28"/>
          <w:lang w:val="en-US" w:eastAsia="ko-KR"/>
        </w:rPr>
        <w:t xml:space="preserve">.) B. </w:t>
      </w:r>
      <w:proofErr w:type="spellStart"/>
      <w:r w:rsidRPr="00CD555D">
        <w:rPr>
          <w:rFonts w:ascii="Times New Roman" w:hAnsi="Times New Roman"/>
          <w:sz w:val="28"/>
          <w:szCs w:val="28"/>
          <w:lang w:val="en-US" w:eastAsia="ko-KR"/>
        </w:rPr>
        <w:t>Fedtsch</w:t>
      </w:r>
      <w:proofErr w:type="spellEnd"/>
      <w:r w:rsidRPr="00CD555D">
        <w:rPr>
          <w:rFonts w:ascii="Times New Roman" w:hAnsi="Times New Roman"/>
          <w:sz w:val="28"/>
          <w:szCs w:val="28"/>
          <w:lang w:val="en-US" w:eastAsia="ko-KR"/>
        </w:rPr>
        <w:t xml:space="preserve">. </w:t>
      </w:r>
      <w:r w:rsidR="000045BC" w:rsidRPr="00CD555D">
        <w:rPr>
          <w:rFonts w:ascii="Times New Roman" w:hAnsi="Times New Roman"/>
          <w:sz w:val="28"/>
          <w:szCs w:val="28"/>
          <w:lang w:val="en-US" w:eastAsia="ko-KR"/>
        </w:rPr>
        <w:t>–</w:t>
      </w:r>
      <w:r w:rsidRPr="00CD555D">
        <w:rPr>
          <w:rFonts w:ascii="Times New Roman" w:hAnsi="Times New Roman"/>
          <w:sz w:val="28"/>
          <w:szCs w:val="28"/>
          <w:lang w:val="en-US" w:eastAsia="ko-KR"/>
        </w:rPr>
        <w:t xml:space="preserve"> sol.</w:t>
      </w:r>
    </w:p>
    <w:p w14:paraId="244396EE" w14:textId="55166256" w:rsidR="00773BC1" w:rsidRPr="00CD555D" w:rsidRDefault="00773BC1" w:rsidP="00F66831">
      <w:pPr>
        <w:pStyle w:val="a5"/>
        <w:spacing w:after="0" w:line="240" w:lineRule="auto"/>
        <w:ind w:firstLine="709"/>
        <w:contextualSpacing/>
        <w:jc w:val="both"/>
        <w:rPr>
          <w:rFonts w:ascii="Times New Roman" w:hAnsi="Times New Roman"/>
          <w:sz w:val="28"/>
          <w:szCs w:val="28"/>
          <w:lang w:val="en-US"/>
        </w:rPr>
      </w:pPr>
      <w:r w:rsidRPr="00CD555D">
        <w:rPr>
          <w:rFonts w:ascii="Times New Roman" w:hAnsi="Times New Roman"/>
          <w:sz w:val="28"/>
          <w:szCs w:val="28"/>
          <w:lang w:eastAsia="ko-KR"/>
        </w:rPr>
        <w:t xml:space="preserve">Второй ярус, 40-60 см высотой, имеет значительное покрытие до 80%. преобладающими видами в ярусе являются </w:t>
      </w:r>
      <w:r w:rsidR="00B801F9" w:rsidRPr="00CD555D">
        <w:rPr>
          <w:rFonts w:ascii="Times New Roman" w:hAnsi="Times New Roman"/>
          <w:i/>
          <w:iCs/>
          <w:sz w:val="28"/>
          <w:szCs w:val="28"/>
          <w:lang w:val="en-US" w:eastAsia="ko-KR"/>
        </w:rPr>
        <w:t>D</w:t>
      </w:r>
      <w:r w:rsidR="000F2819" w:rsidRPr="00CD555D">
        <w:rPr>
          <w:rFonts w:ascii="Times New Roman" w:hAnsi="Times New Roman"/>
          <w:i/>
          <w:iCs/>
          <w:sz w:val="28"/>
          <w:szCs w:val="28"/>
          <w:lang w:eastAsia="ko-KR"/>
        </w:rPr>
        <w:t>.</w:t>
      </w:r>
      <w:r w:rsidRPr="00CD555D">
        <w:rPr>
          <w:rFonts w:ascii="Times New Roman" w:hAnsi="Times New Roman"/>
          <w:i/>
          <w:sz w:val="28"/>
          <w:szCs w:val="28"/>
          <w:lang w:eastAsia="ko-KR"/>
        </w:rPr>
        <w:t xml:space="preserve"> </w:t>
      </w:r>
      <w:r w:rsidRPr="00CD555D">
        <w:rPr>
          <w:rFonts w:ascii="Times New Roman" w:hAnsi="Times New Roman"/>
          <w:i/>
          <w:sz w:val="28"/>
          <w:szCs w:val="28"/>
          <w:lang w:val="en-US" w:eastAsia="ko-KR"/>
        </w:rPr>
        <w:t>incarnata</w:t>
      </w:r>
      <w:r w:rsidRPr="00CD555D">
        <w:rPr>
          <w:rFonts w:ascii="Times New Roman" w:hAnsi="Times New Roman"/>
          <w:sz w:val="28"/>
          <w:szCs w:val="28"/>
          <w:lang w:eastAsia="ko-KR"/>
        </w:rPr>
        <w:t xml:space="preserve"> </w:t>
      </w:r>
      <w:r w:rsidR="000045BC" w:rsidRPr="00CD555D">
        <w:rPr>
          <w:rFonts w:ascii="Times New Roman" w:hAnsi="Times New Roman"/>
          <w:sz w:val="28"/>
          <w:szCs w:val="28"/>
          <w:lang w:eastAsia="ko-KR"/>
        </w:rPr>
        <w:t>–</w:t>
      </w:r>
      <w:r w:rsidRPr="00CD555D">
        <w:rPr>
          <w:rFonts w:ascii="Times New Roman" w:hAnsi="Times New Roman"/>
          <w:sz w:val="28"/>
          <w:szCs w:val="28"/>
          <w:lang w:eastAsia="ko-KR"/>
        </w:rPr>
        <w:t xml:space="preserve"> </w:t>
      </w:r>
      <w:proofErr w:type="spellStart"/>
      <w:r w:rsidRPr="00CD555D">
        <w:rPr>
          <w:rFonts w:ascii="Times New Roman" w:hAnsi="Times New Roman"/>
          <w:sz w:val="28"/>
          <w:szCs w:val="28"/>
          <w:lang w:val="en-US" w:eastAsia="ko-KR"/>
        </w:rPr>
        <w:t>sp</w:t>
      </w:r>
      <w:proofErr w:type="spellEnd"/>
      <w:r w:rsidRPr="00CD555D">
        <w:rPr>
          <w:rFonts w:ascii="Times New Roman" w:hAnsi="Times New Roman"/>
          <w:sz w:val="28"/>
          <w:szCs w:val="28"/>
          <w:lang w:eastAsia="ko-KR"/>
        </w:rPr>
        <w:t xml:space="preserve">, </w:t>
      </w:r>
      <w:r w:rsidRPr="00CD555D">
        <w:rPr>
          <w:rFonts w:ascii="Times New Roman" w:hAnsi="Times New Roman"/>
          <w:i/>
          <w:sz w:val="28"/>
          <w:szCs w:val="28"/>
          <w:lang w:val="en-US" w:eastAsia="ko-KR"/>
        </w:rPr>
        <w:t>D</w:t>
      </w:r>
      <w:r w:rsidRPr="00CD555D">
        <w:rPr>
          <w:rFonts w:ascii="Times New Roman" w:hAnsi="Times New Roman"/>
          <w:i/>
          <w:sz w:val="28"/>
          <w:szCs w:val="28"/>
          <w:lang w:eastAsia="ko-KR"/>
        </w:rPr>
        <w:t xml:space="preserve">. </w:t>
      </w:r>
      <w:r w:rsidRPr="00CD555D">
        <w:rPr>
          <w:rFonts w:ascii="Times New Roman" w:hAnsi="Times New Roman"/>
          <w:i/>
          <w:sz w:val="28"/>
          <w:szCs w:val="28"/>
          <w:lang w:val="en-US" w:eastAsia="ko-KR"/>
        </w:rPr>
        <w:t>maculata</w:t>
      </w:r>
      <w:r w:rsidRPr="00CD555D">
        <w:rPr>
          <w:rFonts w:ascii="Times New Roman" w:hAnsi="Times New Roman"/>
          <w:sz w:val="28"/>
          <w:szCs w:val="28"/>
          <w:lang w:eastAsia="ko-KR"/>
        </w:rPr>
        <w:t xml:space="preserve"> (</w:t>
      </w:r>
      <w:r w:rsidRPr="00CD555D">
        <w:rPr>
          <w:rFonts w:ascii="Times New Roman" w:hAnsi="Times New Roman"/>
          <w:sz w:val="28"/>
          <w:szCs w:val="28"/>
          <w:lang w:val="en-US" w:eastAsia="ko-KR"/>
        </w:rPr>
        <w:t>L</w:t>
      </w:r>
      <w:r w:rsidRPr="00CD555D">
        <w:rPr>
          <w:rFonts w:ascii="Times New Roman" w:hAnsi="Times New Roman"/>
          <w:sz w:val="28"/>
          <w:szCs w:val="28"/>
          <w:lang w:eastAsia="ko-KR"/>
        </w:rPr>
        <w:t xml:space="preserve">.) </w:t>
      </w:r>
      <w:r w:rsidRPr="00CD555D">
        <w:rPr>
          <w:rFonts w:ascii="Times New Roman" w:hAnsi="Times New Roman"/>
          <w:sz w:val="28"/>
          <w:szCs w:val="28"/>
          <w:lang w:val="en-US" w:eastAsia="ko-KR"/>
        </w:rPr>
        <w:t xml:space="preserve">Soo </w:t>
      </w:r>
      <w:r w:rsidR="000045BC" w:rsidRPr="00CD555D">
        <w:rPr>
          <w:rFonts w:ascii="Times New Roman" w:hAnsi="Times New Roman"/>
          <w:sz w:val="28"/>
          <w:szCs w:val="28"/>
          <w:lang w:val="en-US" w:eastAsia="ko-KR"/>
        </w:rPr>
        <w:t>–</w:t>
      </w:r>
      <w:r w:rsidRPr="00CD555D">
        <w:rPr>
          <w:rFonts w:ascii="Times New Roman" w:hAnsi="Times New Roman"/>
          <w:sz w:val="28"/>
          <w:szCs w:val="28"/>
          <w:lang w:val="en-US" w:eastAsia="ko-KR"/>
        </w:rPr>
        <w:t xml:space="preserve"> </w:t>
      </w:r>
      <w:proofErr w:type="spellStart"/>
      <w:r w:rsidRPr="00CD555D">
        <w:rPr>
          <w:rFonts w:ascii="Times New Roman" w:hAnsi="Times New Roman"/>
          <w:sz w:val="28"/>
          <w:szCs w:val="28"/>
          <w:lang w:val="en-US" w:eastAsia="ko-KR"/>
        </w:rPr>
        <w:t>sp</w:t>
      </w:r>
      <w:proofErr w:type="spellEnd"/>
      <w:r w:rsidRPr="00CD555D">
        <w:rPr>
          <w:rFonts w:ascii="Times New Roman" w:hAnsi="Times New Roman"/>
          <w:sz w:val="28"/>
          <w:szCs w:val="28"/>
          <w:lang w:val="en-US" w:eastAsia="ko-KR"/>
        </w:rPr>
        <w:t xml:space="preserve">, </w:t>
      </w:r>
      <w:r w:rsidRPr="00CD555D">
        <w:rPr>
          <w:rFonts w:ascii="Times New Roman" w:hAnsi="Times New Roman"/>
          <w:i/>
          <w:sz w:val="28"/>
          <w:szCs w:val="28"/>
          <w:lang w:val="en-US" w:eastAsia="ko-KR"/>
        </w:rPr>
        <w:t xml:space="preserve">Equisetum pratense </w:t>
      </w:r>
      <w:proofErr w:type="spellStart"/>
      <w:r w:rsidRPr="00CD555D">
        <w:rPr>
          <w:rFonts w:ascii="Times New Roman" w:hAnsi="Times New Roman"/>
          <w:sz w:val="28"/>
          <w:szCs w:val="28"/>
          <w:lang w:val="en-US" w:eastAsia="ko-KR"/>
        </w:rPr>
        <w:t>Ehrn</w:t>
      </w:r>
      <w:proofErr w:type="spellEnd"/>
      <w:r w:rsidRPr="00CD555D">
        <w:rPr>
          <w:rFonts w:ascii="Times New Roman" w:hAnsi="Times New Roman"/>
          <w:sz w:val="28"/>
          <w:szCs w:val="28"/>
          <w:lang w:val="en-US" w:eastAsia="ko-KR"/>
        </w:rPr>
        <w:t xml:space="preserve">. </w:t>
      </w:r>
      <w:r w:rsidR="000045BC" w:rsidRPr="00CD555D">
        <w:rPr>
          <w:rFonts w:ascii="Times New Roman" w:hAnsi="Times New Roman"/>
          <w:sz w:val="28"/>
          <w:szCs w:val="28"/>
          <w:lang w:val="en-US" w:eastAsia="ko-KR"/>
        </w:rPr>
        <w:t>–</w:t>
      </w:r>
      <w:r w:rsidRPr="00CD555D">
        <w:rPr>
          <w:rFonts w:ascii="Times New Roman" w:hAnsi="Times New Roman"/>
          <w:sz w:val="28"/>
          <w:szCs w:val="28"/>
          <w:lang w:val="en-US" w:eastAsia="ko-KR"/>
        </w:rPr>
        <w:t xml:space="preserve"> cop</w:t>
      </w:r>
      <w:r w:rsidRPr="00CD555D">
        <w:rPr>
          <w:rFonts w:ascii="Times New Roman" w:hAnsi="Times New Roman"/>
          <w:sz w:val="28"/>
          <w:szCs w:val="28"/>
          <w:vertAlign w:val="subscript"/>
          <w:lang w:val="en-US" w:eastAsia="ko-KR"/>
        </w:rPr>
        <w:t>1</w:t>
      </w:r>
      <w:r w:rsidRPr="00CD555D">
        <w:rPr>
          <w:rFonts w:ascii="Times New Roman" w:hAnsi="Times New Roman"/>
          <w:sz w:val="28"/>
          <w:szCs w:val="28"/>
          <w:lang w:val="en-US" w:eastAsia="ko-KR"/>
        </w:rPr>
        <w:t xml:space="preserve">, </w:t>
      </w:r>
      <w:proofErr w:type="spellStart"/>
      <w:r w:rsidRPr="00CD555D">
        <w:rPr>
          <w:rFonts w:ascii="Times New Roman" w:hAnsi="Times New Roman"/>
          <w:i/>
          <w:sz w:val="28"/>
          <w:szCs w:val="28"/>
          <w:lang w:val="en-US" w:eastAsia="ko-KR"/>
        </w:rPr>
        <w:t>Carum</w:t>
      </w:r>
      <w:proofErr w:type="spellEnd"/>
      <w:r w:rsidRPr="00CD555D">
        <w:rPr>
          <w:rFonts w:ascii="Times New Roman" w:hAnsi="Times New Roman"/>
          <w:i/>
          <w:sz w:val="28"/>
          <w:szCs w:val="28"/>
          <w:lang w:val="en-US" w:eastAsia="ko-KR"/>
        </w:rPr>
        <w:t xml:space="preserve"> </w:t>
      </w:r>
      <w:proofErr w:type="spellStart"/>
      <w:r w:rsidRPr="00CD555D">
        <w:rPr>
          <w:rFonts w:ascii="Times New Roman" w:hAnsi="Times New Roman"/>
          <w:i/>
          <w:sz w:val="28"/>
          <w:szCs w:val="28"/>
          <w:lang w:val="en-US" w:eastAsia="ko-KR"/>
        </w:rPr>
        <w:t>carvi</w:t>
      </w:r>
      <w:proofErr w:type="spellEnd"/>
      <w:r w:rsidRPr="00CD555D">
        <w:rPr>
          <w:rFonts w:ascii="Times New Roman" w:hAnsi="Times New Roman"/>
          <w:sz w:val="28"/>
          <w:szCs w:val="28"/>
          <w:lang w:val="en-US" w:eastAsia="ko-KR"/>
        </w:rPr>
        <w:t xml:space="preserve"> L. </w:t>
      </w:r>
      <w:r w:rsidR="000045BC" w:rsidRPr="00CD555D">
        <w:rPr>
          <w:rFonts w:ascii="Times New Roman" w:hAnsi="Times New Roman"/>
          <w:sz w:val="28"/>
          <w:szCs w:val="28"/>
          <w:lang w:val="en-US" w:eastAsia="ko-KR"/>
        </w:rPr>
        <w:t>–</w:t>
      </w:r>
      <w:r w:rsidRPr="00CD555D">
        <w:rPr>
          <w:rFonts w:ascii="Times New Roman" w:hAnsi="Times New Roman"/>
          <w:sz w:val="28"/>
          <w:szCs w:val="28"/>
          <w:lang w:val="en-US" w:eastAsia="ko-KR"/>
        </w:rPr>
        <w:t xml:space="preserve"> sol, </w:t>
      </w:r>
      <w:proofErr w:type="spellStart"/>
      <w:r w:rsidRPr="00CD555D">
        <w:rPr>
          <w:rFonts w:ascii="Times New Roman" w:hAnsi="Times New Roman"/>
          <w:i/>
          <w:sz w:val="28"/>
          <w:szCs w:val="28"/>
          <w:lang w:val="en-US" w:eastAsia="ko-KR"/>
        </w:rPr>
        <w:t>Sanguisorba</w:t>
      </w:r>
      <w:proofErr w:type="spellEnd"/>
      <w:r w:rsidRPr="00CD555D">
        <w:rPr>
          <w:rFonts w:ascii="Times New Roman" w:hAnsi="Times New Roman"/>
          <w:i/>
          <w:sz w:val="28"/>
          <w:szCs w:val="28"/>
          <w:lang w:val="en-US" w:eastAsia="ko-KR"/>
        </w:rPr>
        <w:t xml:space="preserve"> officinalis</w:t>
      </w:r>
      <w:r w:rsidRPr="00CD555D">
        <w:rPr>
          <w:rFonts w:ascii="Times New Roman" w:hAnsi="Times New Roman"/>
          <w:sz w:val="28"/>
          <w:szCs w:val="28"/>
          <w:lang w:val="en-US" w:eastAsia="ko-KR"/>
        </w:rPr>
        <w:t xml:space="preserve"> L. </w:t>
      </w:r>
      <w:r w:rsidR="000045BC" w:rsidRPr="00CD555D">
        <w:rPr>
          <w:rFonts w:ascii="Times New Roman" w:hAnsi="Times New Roman"/>
          <w:sz w:val="28"/>
          <w:szCs w:val="28"/>
          <w:lang w:val="en-US" w:eastAsia="ko-KR"/>
        </w:rPr>
        <w:t>–</w:t>
      </w:r>
      <w:r w:rsidRPr="00CD555D">
        <w:rPr>
          <w:rFonts w:ascii="Times New Roman" w:hAnsi="Times New Roman"/>
          <w:sz w:val="28"/>
          <w:szCs w:val="28"/>
          <w:lang w:val="en-US" w:eastAsia="ko-KR"/>
        </w:rPr>
        <w:t xml:space="preserve"> sol, </w:t>
      </w:r>
      <w:r w:rsidRPr="00CD555D">
        <w:rPr>
          <w:rFonts w:ascii="Times New Roman" w:hAnsi="Times New Roman"/>
          <w:i/>
          <w:sz w:val="28"/>
          <w:szCs w:val="28"/>
          <w:lang w:val="en-US" w:eastAsia="ko-KR"/>
        </w:rPr>
        <w:t>Ranunculus acris</w:t>
      </w:r>
      <w:r w:rsidRPr="00CD555D">
        <w:rPr>
          <w:rFonts w:ascii="Times New Roman" w:hAnsi="Times New Roman"/>
          <w:sz w:val="28"/>
          <w:szCs w:val="28"/>
          <w:lang w:val="en-US" w:eastAsia="ko-KR"/>
        </w:rPr>
        <w:t xml:space="preserve"> L. </w:t>
      </w:r>
      <w:r w:rsidR="000045BC" w:rsidRPr="00CD555D">
        <w:rPr>
          <w:rFonts w:ascii="Times New Roman" w:hAnsi="Times New Roman"/>
          <w:sz w:val="28"/>
          <w:szCs w:val="28"/>
          <w:lang w:val="en-US" w:eastAsia="ko-KR"/>
        </w:rPr>
        <w:t>–</w:t>
      </w:r>
      <w:r w:rsidRPr="00CD555D">
        <w:rPr>
          <w:rFonts w:ascii="Times New Roman" w:hAnsi="Times New Roman"/>
          <w:sz w:val="28"/>
          <w:szCs w:val="28"/>
          <w:lang w:val="en-US" w:eastAsia="ko-KR"/>
        </w:rPr>
        <w:t xml:space="preserve"> sol.</w:t>
      </w:r>
    </w:p>
    <w:p w14:paraId="2E15B745" w14:textId="49D042E5" w:rsidR="00A9775A" w:rsidRPr="00CD555D" w:rsidRDefault="00A9775A" w:rsidP="00F66831">
      <w:pPr>
        <w:spacing w:after="0" w:line="240" w:lineRule="auto"/>
        <w:ind w:firstLine="709"/>
        <w:contextualSpacing/>
        <w:jc w:val="both"/>
        <w:rPr>
          <w:rFonts w:ascii="Times New Roman" w:eastAsia="Calibri" w:hAnsi="Times New Roman" w:cs="Calibri"/>
          <w:color w:val="00000A"/>
          <w:sz w:val="28"/>
          <w:szCs w:val="28"/>
          <w:lang w:eastAsia="ru-RU"/>
        </w:rPr>
      </w:pPr>
      <w:r w:rsidRPr="00CD555D">
        <w:rPr>
          <w:rFonts w:ascii="Times New Roman" w:eastAsia="Calibri" w:hAnsi="Times New Roman"/>
          <w:color w:val="00000A"/>
          <w:sz w:val="28"/>
          <w:szCs w:val="28"/>
          <w:lang w:eastAsia="ko-KR"/>
        </w:rPr>
        <w:t xml:space="preserve">Особи </w:t>
      </w:r>
      <w:bookmarkStart w:id="17" w:name="__DdeLink__746_2522618895"/>
      <w:bookmarkStart w:id="18" w:name="__DdeLink__2423_3864531373"/>
      <w:r w:rsidRPr="00CD555D">
        <w:rPr>
          <w:rFonts w:ascii="Times New Roman" w:eastAsia="Calibri" w:hAnsi="Times New Roman"/>
          <w:i/>
          <w:color w:val="00000A"/>
          <w:sz w:val="28"/>
          <w:szCs w:val="28"/>
          <w:lang w:eastAsia="ko-KR"/>
        </w:rPr>
        <w:t>D. incarnata</w:t>
      </w:r>
      <w:bookmarkEnd w:id="17"/>
      <w:bookmarkEnd w:id="18"/>
      <w:r w:rsidRPr="00CD555D">
        <w:rPr>
          <w:rFonts w:ascii="Times New Roman" w:eastAsia="Calibri" w:hAnsi="Times New Roman"/>
          <w:color w:val="00000A"/>
          <w:sz w:val="28"/>
          <w:szCs w:val="28"/>
          <w:lang w:eastAsia="ko-KR"/>
        </w:rPr>
        <w:t xml:space="preserve"> произрастающие в осоково-</w:t>
      </w:r>
      <w:proofErr w:type="spellStart"/>
      <w:r w:rsidRPr="00CD555D">
        <w:rPr>
          <w:rFonts w:ascii="Times New Roman" w:eastAsia="Calibri" w:hAnsi="Times New Roman"/>
          <w:color w:val="00000A"/>
          <w:sz w:val="28"/>
          <w:szCs w:val="28"/>
          <w:lang w:eastAsia="ko-KR"/>
        </w:rPr>
        <w:t>хвощевом</w:t>
      </w:r>
      <w:proofErr w:type="spellEnd"/>
      <w:r w:rsidRPr="00CD555D">
        <w:rPr>
          <w:rFonts w:ascii="Times New Roman" w:eastAsia="Calibri" w:hAnsi="Times New Roman"/>
          <w:color w:val="00000A"/>
          <w:sz w:val="28"/>
          <w:szCs w:val="28"/>
          <w:lang w:eastAsia="ko-KR"/>
        </w:rPr>
        <w:t xml:space="preserve"> фитоценозе хорошо развиты, высокорослы, от 32 до 47 (</w:t>
      </w:r>
      <w:r w:rsidRPr="00CD555D">
        <w:rPr>
          <w:rFonts w:ascii="Times New Roman" w:eastAsia="Calibri" w:hAnsi="Times New Roman"/>
          <w:color w:val="00000A"/>
          <w:sz w:val="28"/>
          <w:szCs w:val="28"/>
          <w:lang w:val="kk-KZ" w:eastAsia="ko-KR"/>
        </w:rPr>
        <w:t>ẋ=</w:t>
      </w:r>
      <w:r w:rsidRPr="00CD555D">
        <w:rPr>
          <w:rFonts w:ascii="Times New Roman" w:eastAsia="Calibri" w:hAnsi="Times New Roman"/>
          <w:color w:val="00000A"/>
          <w:sz w:val="28"/>
          <w:szCs w:val="28"/>
          <w:lang w:eastAsia="ko-KR"/>
        </w:rPr>
        <w:t xml:space="preserve">37,5±3,5; </w:t>
      </w:r>
      <w:r w:rsidRPr="00CD555D">
        <w:rPr>
          <w:rFonts w:ascii="Times New Roman" w:eastAsia="Calibri" w:hAnsi="Times New Roman"/>
          <w:color w:val="00000A"/>
          <w:sz w:val="28"/>
          <w:szCs w:val="28"/>
          <w:lang w:val="kk-KZ" w:eastAsia="ko-KR"/>
        </w:rPr>
        <w:t>Cv=</w:t>
      </w:r>
      <w:r w:rsidRPr="00CD555D">
        <w:rPr>
          <w:rFonts w:ascii="Times New Roman" w:eastAsia="Calibri" w:hAnsi="Times New Roman"/>
          <w:color w:val="00000A"/>
          <w:sz w:val="28"/>
          <w:szCs w:val="28"/>
          <w:lang w:eastAsia="ko-KR"/>
        </w:rPr>
        <w:t xml:space="preserve">14%) см в высоту. Экологические условия для произрастания являются оптимальными. Вид хорошо освещен, при этом занимая пространства в низинах рельефа хорошо защищен от ветра. Растения </w:t>
      </w:r>
      <w:r w:rsidRPr="00CD555D">
        <w:rPr>
          <w:rFonts w:ascii="Times New Roman" w:eastAsia="Calibri" w:hAnsi="Times New Roman"/>
          <w:i/>
          <w:iCs/>
          <w:color w:val="00000A"/>
          <w:sz w:val="28"/>
          <w:szCs w:val="28"/>
          <w:lang w:eastAsia="ko-KR"/>
        </w:rPr>
        <w:t>D. incarnata</w:t>
      </w:r>
      <w:r w:rsidRPr="00CD555D">
        <w:rPr>
          <w:rFonts w:ascii="Times New Roman" w:eastAsia="Calibri" w:hAnsi="Times New Roman"/>
          <w:color w:val="00000A"/>
          <w:sz w:val="28"/>
          <w:szCs w:val="28"/>
          <w:lang w:eastAsia="ko-KR"/>
        </w:rPr>
        <w:t xml:space="preserve"> находятся в верхнем горизонте травостоя и легко опыляются насекомыми. Аномалии в строении не обнаружены. Соцветия плотные, цилиндрические, реже булавовидные, насчитывают от 10 до 23 (</w:t>
      </w:r>
      <w:r w:rsidRPr="00CD555D">
        <w:rPr>
          <w:rFonts w:ascii="Times New Roman" w:eastAsia="Calibri" w:hAnsi="Times New Roman"/>
          <w:color w:val="00000A"/>
          <w:sz w:val="28"/>
          <w:szCs w:val="28"/>
          <w:lang w:val="kk-KZ" w:eastAsia="ko-KR"/>
        </w:rPr>
        <w:t>ẋ=</w:t>
      </w:r>
      <w:r w:rsidRPr="00CD555D">
        <w:rPr>
          <w:rFonts w:ascii="Times New Roman" w:eastAsia="Calibri" w:hAnsi="Times New Roman"/>
          <w:color w:val="00000A"/>
          <w:sz w:val="28"/>
          <w:szCs w:val="28"/>
          <w:lang w:eastAsia="ko-KR"/>
        </w:rPr>
        <w:t xml:space="preserve">14,1±3,1; </w:t>
      </w:r>
      <w:r w:rsidRPr="00CD555D">
        <w:rPr>
          <w:rFonts w:ascii="Times New Roman" w:eastAsia="Calibri" w:hAnsi="Times New Roman"/>
          <w:color w:val="00000A"/>
          <w:sz w:val="28"/>
          <w:szCs w:val="28"/>
          <w:lang w:val="kk-KZ" w:eastAsia="ko-KR"/>
        </w:rPr>
        <w:t>Cv=</w:t>
      </w:r>
      <w:r w:rsidRPr="00CD555D">
        <w:rPr>
          <w:rFonts w:ascii="Times New Roman" w:eastAsia="Calibri" w:hAnsi="Times New Roman"/>
          <w:color w:val="00000A"/>
          <w:sz w:val="28"/>
          <w:szCs w:val="28"/>
          <w:lang w:eastAsia="ko-KR"/>
        </w:rPr>
        <w:t>32%) цветков. Цветовые вариации соцветий изменяется от розовых до пурпурных оттенков. Размеры соцветий в длину составляют от 4 до 6 (</w:t>
      </w:r>
      <w:r w:rsidRPr="00CD555D">
        <w:rPr>
          <w:rFonts w:ascii="Times New Roman" w:eastAsia="Calibri" w:hAnsi="Times New Roman"/>
          <w:color w:val="00000A"/>
          <w:sz w:val="28"/>
          <w:szCs w:val="28"/>
          <w:lang w:val="kk-KZ" w:eastAsia="ko-KR"/>
        </w:rPr>
        <w:t>ẋ=</w:t>
      </w:r>
      <w:r w:rsidRPr="00CD555D">
        <w:rPr>
          <w:rFonts w:ascii="Times New Roman" w:eastAsia="Calibri" w:hAnsi="Times New Roman"/>
          <w:color w:val="00000A"/>
          <w:sz w:val="28"/>
          <w:szCs w:val="28"/>
          <w:lang w:eastAsia="ko-KR"/>
        </w:rPr>
        <w:t xml:space="preserve">5,57±1,3; </w:t>
      </w:r>
      <w:r w:rsidRPr="00CD555D">
        <w:rPr>
          <w:rFonts w:ascii="Times New Roman" w:eastAsia="Calibri" w:hAnsi="Times New Roman"/>
          <w:color w:val="00000A"/>
          <w:sz w:val="28"/>
          <w:szCs w:val="28"/>
          <w:lang w:val="kk-KZ" w:eastAsia="ko-KR"/>
        </w:rPr>
        <w:t>Cv=</w:t>
      </w:r>
      <w:r w:rsidRPr="00CD555D">
        <w:rPr>
          <w:rFonts w:ascii="Times New Roman" w:eastAsia="Calibri" w:hAnsi="Times New Roman"/>
          <w:color w:val="00000A"/>
          <w:sz w:val="28"/>
          <w:szCs w:val="28"/>
          <w:lang w:eastAsia="ko-KR"/>
        </w:rPr>
        <w:t xml:space="preserve">35%) см, реже до 11 см; в ширину не превышает 2 </w:t>
      </w:r>
      <w:r w:rsidR="000045BC" w:rsidRPr="00CD555D">
        <w:rPr>
          <w:rFonts w:ascii="Times New Roman" w:hAnsi="Times New Roman"/>
          <w:sz w:val="28"/>
          <w:szCs w:val="28"/>
          <w:lang w:eastAsia="ko-KR"/>
        </w:rPr>
        <w:t>–</w:t>
      </w:r>
      <w:r w:rsidRPr="00CD555D">
        <w:rPr>
          <w:rFonts w:ascii="Times New Roman" w:eastAsia="Calibri" w:hAnsi="Times New Roman"/>
          <w:color w:val="00000A"/>
          <w:sz w:val="28"/>
          <w:szCs w:val="28"/>
          <w:lang w:eastAsia="ko-KR"/>
        </w:rPr>
        <w:t xml:space="preserve"> 3 (</w:t>
      </w:r>
      <w:r w:rsidRPr="00CD555D">
        <w:rPr>
          <w:rFonts w:ascii="Times New Roman" w:eastAsia="Calibri" w:hAnsi="Times New Roman"/>
          <w:color w:val="00000A"/>
          <w:sz w:val="28"/>
          <w:szCs w:val="28"/>
          <w:lang w:val="kk-KZ" w:eastAsia="ko-KR"/>
        </w:rPr>
        <w:t>ẋ=</w:t>
      </w:r>
      <w:r w:rsidRPr="00CD555D">
        <w:rPr>
          <w:rFonts w:ascii="Times New Roman" w:eastAsia="Calibri" w:hAnsi="Times New Roman"/>
          <w:color w:val="00000A"/>
          <w:sz w:val="28"/>
          <w:szCs w:val="28"/>
          <w:lang w:eastAsia="ko-KR"/>
        </w:rPr>
        <w:t xml:space="preserve">2,4±0,25; </w:t>
      </w:r>
      <w:r w:rsidRPr="00CD555D">
        <w:rPr>
          <w:rFonts w:ascii="Times New Roman" w:eastAsia="Calibri" w:hAnsi="Times New Roman"/>
          <w:color w:val="00000A"/>
          <w:sz w:val="28"/>
          <w:szCs w:val="28"/>
          <w:lang w:val="kk-KZ" w:eastAsia="ko-KR"/>
        </w:rPr>
        <w:t>Cv=</w:t>
      </w:r>
      <w:r w:rsidRPr="00CD555D">
        <w:rPr>
          <w:rFonts w:ascii="Times New Roman" w:eastAsia="Calibri" w:hAnsi="Times New Roman"/>
          <w:color w:val="00000A"/>
          <w:sz w:val="28"/>
          <w:szCs w:val="28"/>
          <w:lang w:eastAsia="ko-KR"/>
        </w:rPr>
        <w:t xml:space="preserve">14%). Стебли полые, ломкие, под соцветием граненные, при основании утолщенные до 0,5 </w:t>
      </w:r>
      <w:r w:rsidR="000045BC" w:rsidRPr="00CD555D">
        <w:rPr>
          <w:rFonts w:ascii="Times New Roman" w:hAnsi="Times New Roman"/>
          <w:sz w:val="28"/>
          <w:szCs w:val="28"/>
          <w:lang w:eastAsia="ko-KR"/>
        </w:rPr>
        <w:t>–</w:t>
      </w:r>
      <w:r w:rsidRPr="00CD555D">
        <w:rPr>
          <w:rFonts w:ascii="Times New Roman" w:eastAsia="Calibri" w:hAnsi="Times New Roman"/>
          <w:color w:val="00000A"/>
          <w:sz w:val="28"/>
          <w:szCs w:val="28"/>
          <w:lang w:eastAsia="ko-KR"/>
        </w:rPr>
        <w:t xml:space="preserve"> 0,7 (</w:t>
      </w:r>
      <w:r w:rsidRPr="00CD555D">
        <w:rPr>
          <w:rFonts w:ascii="Times New Roman" w:eastAsia="Calibri" w:hAnsi="Times New Roman"/>
          <w:color w:val="00000A"/>
          <w:sz w:val="28"/>
          <w:szCs w:val="28"/>
          <w:lang w:val="kk-KZ" w:eastAsia="ko-KR"/>
        </w:rPr>
        <w:t>ẋ=</w:t>
      </w:r>
      <w:r w:rsidRPr="00CD555D">
        <w:rPr>
          <w:rFonts w:ascii="Times New Roman" w:eastAsia="Calibri" w:hAnsi="Times New Roman"/>
          <w:color w:val="00000A"/>
          <w:sz w:val="28"/>
          <w:szCs w:val="28"/>
          <w:lang w:eastAsia="ko-KR"/>
        </w:rPr>
        <w:t xml:space="preserve">0,54±0,1; </w:t>
      </w:r>
      <w:r w:rsidRPr="00CD555D">
        <w:rPr>
          <w:rFonts w:ascii="Times New Roman" w:eastAsia="Calibri" w:hAnsi="Times New Roman"/>
          <w:color w:val="00000A"/>
          <w:sz w:val="28"/>
          <w:szCs w:val="28"/>
          <w:lang w:val="kk-KZ" w:eastAsia="ko-KR"/>
        </w:rPr>
        <w:t>Cv=</w:t>
      </w:r>
      <w:r w:rsidRPr="00CD555D">
        <w:rPr>
          <w:rFonts w:ascii="Times New Roman" w:eastAsia="Calibri" w:hAnsi="Times New Roman"/>
          <w:color w:val="00000A"/>
          <w:sz w:val="28"/>
          <w:szCs w:val="28"/>
          <w:lang w:eastAsia="ko-KR"/>
        </w:rPr>
        <w:t xml:space="preserve">16%). Цветоносы укороченные, тонкие, ломкие, в длину достигают 3 </w:t>
      </w:r>
      <w:r w:rsidR="000045BC" w:rsidRPr="00CD555D">
        <w:rPr>
          <w:rFonts w:ascii="Times New Roman" w:hAnsi="Times New Roman"/>
          <w:sz w:val="28"/>
          <w:szCs w:val="28"/>
          <w:lang w:eastAsia="ko-KR"/>
        </w:rPr>
        <w:t>–</w:t>
      </w:r>
      <w:r w:rsidRPr="00CD555D">
        <w:rPr>
          <w:rFonts w:ascii="Times New Roman" w:eastAsia="Calibri" w:hAnsi="Times New Roman"/>
          <w:color w:val="00000A"/>
          <w:sz w:val="28"/>
          <w:szCs w:val="28"/>
          <w:lang w:eastAsia="ko-KR"/>
        </w:rPr>
        <w:t xml:space="preserve"> 5 (</w:t>
      </w:r>
      <w:r w:rsidRPr="00CD555D">
        <w:rPr>
          <w:rFonts w:ascii="Times New Roman" w:eastAsia="Calibri" w:hAnsi="Times New Roman"/>
          <w:color w:val="00000A"/>
          <w:sz w:val="28"/>
          <w:szCs w:val="28"/>
          <w:lang w:val="kk-KZ" w:eastAsia="ko-KR"/>
        </w:rPr>
        <w:t>ẋ=</w:t>
      </w:r>
      <w:r w:rsidRPr="00CD555D">
        <w:rPr>
          <w:rFonts w:ascii="Times New Roman" w:eastAsia="Calibri" w:hAnsi="Times New Roman"/>
          <w:color w:val="00000A"/>
          <w:sz w:val="28"/>
          <w:szCs w:val="28"/>
          <w:lang w:eastAsia="ko-KR"/>
        </w:rPr>
        <w:t xml:space="preserve">3,7±0,73; </w:t>
      </w:r>
      <w:r w:rsidRPr="00CD555D">
        <w:rPr>
          <w:rFonts w:ascii="Times New Roman" w:eastAsia="Calibri" w:hAnsi="Times New Roman"/>
          <w:color w:val="00000A"/>
          <w:sz w:val="28"/>
          <w:szCs w:val="28"/>
          <w:lang w:val="kk-KZ" w:eastAsia="ko-KR"/>
        </w:rPr>
        <w:t>Cv=</w:t>
      </w:r>
      <w:r w:rsidRPr="00CD555D">
        <w:rPr>
          <w:rFonts w:ascii="Times New Roman" w:eastAsia="Calibri" w:hAnsi="Times New Roman"/>
          <w:color w:val="00000A"/>
          <w:sz w:val="28"/>
          <w:szCs w:val="28"/>
          <w:lang w:eastAsia="ko-KR"/>
        </w:rPr>
        <w:t>25%). Расстояние от основания до цветоноса варьирует от 21 до 28 (</w:t>
      </w:r>
      <w:r w:rsidRPr="00CD555D">
        <w:rPr>
          <w:rFonts w:ascii="Times New Roman" w:eastAsia="Calibri" w:hAnsi="Times New Roman"/>
          <w:color w:val="00000A"/>
          <w:sz w:val="28"/>
          <w:szCs w:val="28"/>
          <w:lang w:val="kk-KZ" w:eastAsia="ko-KR"/>
        </w:rPr>
        <w:t>ẋ=</w:t>
      </w:r>
      <w:r w:rsidRPr="00CD555D">
        <w:rPr>
          <w:rFonts w:ascii="Times New Roman" w:eastAsia="Calibri" w:hAnsi="Times New Roman"/>
          <w:color w:val="00000A"/>
          <w:sz w:val="28"/>
          <w:szCs w:val="28"/>
          <w:lang w:eastAsia="ko-KR"/>
        </w:rPr>
        <w:t xml:space="preserve">25±2,1; </w:t>
      </w:r>
      <w:r w:rsidRPr="00CD555D">
        <w:rPr>
          <w:rFonts w:ascii="Times New Roman" w:eastAsia="Calibri" w:hAnsi="Times New Roman"/>
          <w:color w:val="00000A"/>
          <w:sz w:val="28"/>
          <w:szCs w:val="28"/>
          <w:lang w:val="kk-KZ" w:eastAsia="ko-KR"/>
        </w:rPr>
        <w:t>Cv=</w:t>
      </w:r>
      <w:r w:rsidRPr="00CD555D">
        <w:rPr>
          <w:rFonts w:ascii="Times New Roman" w:eastAsia="Calibri" w:hAnsi="Times New Roman"/>
          <w:color w:val="00000A"/>
          <w:sz w:val="28"/>
          <w:szCs w:val="28"/>
          <w:lang w:eastAsia="ko-KR"/>
        </w:rPr>
        <w:t xml:space="preserve">10,5%) см. Прикорневых листьев не более двух, всегда ланцетные, стелющиеся, реже вверх направленные, в длину достигают 8 </w:t>
      </w:r>
      <w:r w:rsidR="000045BC" w:rsidRPr="00CD555D">
        <w:rPr>
          <w:rFonts w:ascii="Times New Roman" w:hAnsi="Times New Roman"/>
          <w:sz w:val="28"/>
          <w:szCs w:val="28"/>
          <w:lang w:eastAsia="ko-KR"/>
        </w:rPr>
        <w:t>–</w:t>
      </w:r>
      <w:r w:rsidRPr="00CD555D">
        <w:rPr>
          <w:rFonts w:ascii="Times New Roman" w:eastAsia="Calibri" w:hAnsi="Times New Roman"/>
          <w:color w:val="00000A"/>
          <w:sz w:val="28"/>
          <w:szCs w:val="28"/>
          <w:lang w:eastAsia="ko-KR"/>
        </w:rPr>
        <w:t xml:space="preserve"> 14 (</w:t>
      </w:r>
      <w:r w:rsidRPr="00CD555D">
        <w:rPr>
          <w:rFonts w:ascii="Times New Roman" w:eastAsia="Calibri" w:hAnsi="Times New Roman"/>
          <w:color w:val="00000A"/>
          <w:sz w:val="28"/>
          <w:szCs w:val="28"/>
          <w:lang w:val="kk-KZ" w:eastAsia="ko-KR"/>
        </w:rPr>
        <w:t>ẋ=</w:t>
      </w:r>
      <w:r w:rsidRPr="00CD555D">
        <w:rPr>
          <w:rFonts w:ascii="Times New Roman" w:eastAsia="Calibri" w:hAnsi="Times New Roman"/>
          <w:color w:val="00000A"/>
          <w:sz w:val="28"/>
          <w:szCs w:val="28"/>
          <w:lang w:eastAsia="ko-KR"/>
        </w:rPr>
        <w:t xml:space="preserve">10,6±2,6; </w:t>
      </w:r>
      <w:r w:rsidRPr="00CD555D">
        <w:rPr>
          <w:rFonts w:ascii="Times New Roman" w:eastAsia="Calibri" w:hAnsi="Times New Roman"/>
          <w:color w:val="00000A"/>
          <w:sz w:val="28"/>
          <w:szCs w:val="28"/>
          <w:lang w:val="kk-KZ" w:eastAsia="ko-KR"/>
        </w:rPr>
        <w:t>Cv=</w:t>
      </w:r>
      <w:r w:rsidRPr="00CD555D">
        <w:rPr>
          <w:rFonts w:ascii="Times New Roman" w:eastAsia="Calibri" w:hAnsi="Times New Roman"/>
          <w:color w:val="00000A"/>
          <w:sz w:val="28"/>
          <w:szCs w:val="28"/>
          <w:lang w:eastAsia="ko-KR"/>
        </w:rPr>
        <w:t xml:space="preserve">24,9%) см, в ширину достигают 1,3 </w:t>
      </w:r>
      <w:r w:rsidR="000045BC" w:rsidRPr="00CD555D">
        <w:rPr>
          <w:rFonts w:ascii="Times New Roman" w:hAnsi="Times New Roman"/>
          <w:sz w:val="28"/>
          <w:szCs w:val="28"/>
          <w:lang w:eastAsia="ko-KR"/>
        </w:rPr>
        <w:t>–</w:t>
      </w:r>
      <w:r w:rsidRPr="00CD555D">
        <w:rPr>
          <w:rFonts w:ascii="Times New Roman" w:eastAsia="Calibri" w:hAnsi="Times New Roman"/>
          <w:color w:val="00000A"/>
          <w:sz w:val="28"/>
          <w:szCs w:val="28"/>
          <w:lang w:eastAsia="ko-KR"/>
        </w:rPr>
        <w:t xml:space="preserve"> 2,5 (</w:t>
      </w:r>
      <w:r w:rsidRPr="00CD555D">
        <w:rPr>
          <w:rFonts w:ascii="Times New Roman" w:eastAsia="Calibri" w:hAnsi="Times New Roman"/>
          <w:color w:val="00000A"/>
          <w:sz w:val="28"/>
          <w:szCs w:val="28"/>
          <w:lang w:val="kk-KZ" w:eastAsia="ko-KR"/>
        </w:rPr>
        <w:t>ẋ=</w:t>
      </w:r>
      <w:r w:rsidRPr="00CD555D">
        <w:rPr>
          <w:rFonts w:ascii="Times New Roman" w:eastAsia="Calibri" w:hAnsi="Times New Roman"/>
          <w:color w:val="00000A"/>
          <w:sz w:val="28"/>
          <w:szCs w:val="28"/>
          <w:lang w:eastAsia="ko-KR"/>
        </w:rPr>
        <w:t xml:space="preserve">1,68±0,42; </w:t>
      </w:r>
      <w:r w:rsidRPr="00CD555D">
        <w:rPr>
          <w:rFonts w:ascii="Times New Roman" w:eastAsia="Calibri" w:hAnsi="Times New Roman"/>
          <w:color w:val="00000A"/>
          <w:sz w:val="28"/>
          <w:szCs w:val="28"/>
          <w:lang w:val="kk-KZ" w:eastAsia="ko-KR"/>
        </w:rPr>
        <w:t>Cv=</w:t>
      </w:r>
      <w:r w:rsidRPr="00CD555D">
        <w:rPr>
          <w:rFonts w:ascii="Times New Roman" w:eastAsia="Calibri" w:hAnsi="Times New Roman"/>
          <w:color w:val="00000A"/>
          <w:sz w:val="28"/>
          <w:szCs w:val="28"/>
          <w:lang w:eastAsia="ko-KR"/>
        </w:rPr>
        <w:t xml:space="preserve">25%) см. Стеблевые листья узко-ланцетные, вверх направленные, с характерным изгибом на конце, длинной 10 </w:t>
      </w:r>
      <w:r w:rsidR="000045BC" w:rsidRPr="00CD555D">
        <w:rPr>
          <w:rFonts w:ascii="Times New Roman" w:hAnsi="Times New Roman"/>
          <w:sz w:val="28"/>
          <w:szCs w:val="28"/>
          <w:lang w:eastAsia="ko-KR"/>
        </w:rPr>
        <w:t>–</w:t>
      </w:r>
      <w:r w:rsidRPr="00CD555D">
        <w:rPr>
          <w:rFonts w:ascii="Times New Roman" w:eastAsia="Calibri" w:hAnsi="Times New Roman"/>
          <w:color w:val="00000A"/>
          <w:sz w:val="28"/>
          <w:szCs w:val="28"/>
          <w:lang w:eastAsia="ko-KR"/>
        </w:rPr>
        <w:t xml:space="preserve"> 15 (</w:t>
      </w:r>
      <w:r w:rsidRPr="00CD555D">
        <w:rPr>
          <w:rFonts w:ascii="Times New Roman" w:eastAsia="Calibri" w:hAnsi="Times New Roman"/>
          <w:color w:val="00000A"/>
          <w:sz w:val="28"/>
          <w:szCs w:val="28"/>
          <w:lang w:val="kk-KZ" w:eastAsia="ko-KR"/>
        </w:rPr>
        <w:t>ẋ=</w:t>
      </w:r>
      <w:r w:rsidRPr="00CD555D">
        <w:rPr>
          <w:rFonts w:ascii="Times New Roman" w:eastAsia="Calibri" w:hAnsi="Times New Roman"/>
          <w:color w:val="00000A"/>
          <w:sz w:val="28"/>
          <w:szCs w:val="28"/>
          <w:lang w:eastAsia="ko-KR"/>
        </w:rPr>
        <w:t xml:space="preserve">11,3±3,2; </w:t>
      </w:r>
      <w:r w:rsidRPr="00CD555D">
        <w:rPr>
          <w:rFonts w:ascii="Times New Roman" w:eastAsia="Calibri" w:hAnsi="Times New Roman"/>
          <w:color w:val="00000A"/>
          <w:sz w:val="28"/>
          <w:szCs w:val="28"/>
          <w:lang w:val="kk-KZ" w:eastAsia="ko-KR"/>
        </w:rPr>
        <w:t>Cv=</w:t>
      </w:r>
      <w:r w:rsidRPr="00CD555D">
        <w:rPr>
          <w:rFonts w:ascii="Times New Roman" w:eastAsia="Calibri" w:hAnsi="Times New Roman"/>
          <w:color w:val="00000A"/>
          <w:sz w:val="28"/>
          <w:szCs w:val="28"/>
          <w:lang w:eastAsia="ko-KR"/>
        </w:rPr>
        <w:t xml:space="preserve">28%) см, редко до 6 см; шириной 1 </w:t>
      </w:r>
      <w:r w:rsidR="000045BC" w:rsidRPr="00CD555D">
        <w:rPr>
          <w:rFonts w:ascii="Times New Roman" w:hAnsi="Times New Roman"/>
          <w:sz w:val="28"/>
          <w:szCs w:val="28"/>
          <w:lang w:eastAsia="ko-KR"/>
        </w:rPr>
        <w:t>–</w:t>
      </w:r>
      <w:r w:rsidRPr="00CD555D">
        <w:rPr>
          <w:rFonts w:ascii="Times New Roman" w:eastAsia="Calibri" w:hAnsi="Times New Roman"/>
          <w:color w:val="00000A"/>
          <w:sz w:val="28"/>
          <w:szCs w:val="28"/>
          <w:lang w:eastAsia="ko-KR"/>
        </w:rPr>
        <w:t xml:space="preserve"> 2,5 (</w:t>
      </w:r>
      <w:r w:rsidRPr="00CD555D">
        <w:rPr>
          <w:rFonts w:ascii="Times New Roman" w:eastAsia="Calibri" w:hAnsi="Times New Roman"/>
          <w:color w:val="00000A"/>
          <w:sz w:val="28"/>
          <w:szCs w:val="28"/>
          <w:lang w:val="kk-KZ" w:eastAsia="ko-KR"/>
        </w:rPr>
        <w:t>ẋ=</w:t>
      </w:r>
      <w:r w:rsidRPr="00CD555D">
        <w:rPr>
          <w:rFonts w:ascii="Times New Roman" w:eastAsia="Calibri" w:hAnsi="Times New Roman"/>
          <w:color w:val="00000A"/>
          <w:sz w:val="28"/>
          <w:szCs w:val="28"/>
          <w:lang w:eastAsia="ko-KR"/>
        </w:rPr>
        <w:t xml:space="preserve">1,56±0,49; </w:t>
      </w:r>
      <w:r w:rsidRPr="00CD555D">
        <w:rPr>
          <w:rFonts w:ascii="Times New Roman" w:eastAsia="Calibri" w:hAnsi="Times New Roman"/>
          <w:color w:val="00000A"/>
          <w:sz w:val="28"/>
          <w:szCs w:val="28"/>
          <w:lang w:val="kk-KZ" w:eastAsia="ko-KR"/>
        </w:rPr>
        <w:t>Cv=</w:t>
      </w:r>
      <w:r w:rsidRPr="00CD555D">
        <w:rPr>
          <w:rFonts w:ascii="Times New Roman" w:eastAsia="Calibri" w:hAnsi="Times New Roman"/>
          <w:color w:val="00000A"/>
          <w:sz w:val="28"/>
          <w:szCs w:val="28"/>
          <w:lang w:eastAsia="ko-KR"/>
        </w:rPr>
        <w:t xml:space="preserve">31%) см. Брактеи линейные, реже узко-ланцетные, с фиолетовой каймой по краю, расположены перпендикулярно стеблю. Длина </w:t>
      </w:r>
      <w:proofErr w:type="spellStart"/>
      <w:r w:rsidRPr="00CD555D">
        <w:rPr>
          <w:rFonts w:ascii="Times New Roman" w:eastAsia="Calibri" w:hAnsi="Times New Roman"/>
          <w:color w:val="00000A"/>
          <w:sz w:val="28"/>
          <w:szCs w:val="28"/>
          <w:lang w:eastAsia="ko-KR"/>
        </w:rPr>
        <w:t>брактей</w:t>
      </w:r>
      <w:proofErr w:type="spellEnd"/>
      <w:r w:rsidRPr="00CD555D">
        <w:rPr>
          <w:rFonts w:ascii="Times New Roman" w:eastAsia="Calibri" w:hAnsi="Times New Roman"/>
          <w:color w:val="00000A"/>
          <w:sz w:val="28"/>
          <w:szCs w:val="28"/>
          <w:lang w:eastAsia="ko-KR"/>
        </w:rPr>
        <w:t xml:space="preserve"> составляет 2,5 </w:t>
      </w:r>
      <w:r w:rsidR="000045BC" w:rsidRPr="00CD555D">
        <w:rPr>
          <w:rFonts w:ascii="Times New Roman" w:hAnsi="Times New Roman"/>
          <w:sz w:val="28"/>
          <w:szCs w:val="28"/>
          <w:lang w:eastAsia="ko-KR"/>
        </w:rPr>
        <w:t>–</w:t>
      </w:r>
      <w:r w:rsidRPr="00CD555D">
        <w:rPr>
          <w:rFonts w:ascii="Times New Roman" w:eastAsia="Calibri" w:hAnsi="Times New Roman"/>
          <w:color w:val="00000A"/>
          <w:sz w:val="28"/>
          <w:szCs w:val="28"/>
          <w:lang w:eastAsia="ko-KR"/>
        </w:rPr>
        <w:t xml:space="preserve"> 4 (</w:t>
      </w:r>
      <w:r w:rsidRPr="00CD555D">
        <w:rPr>
          <w:rFonts w:ascii="Times New Roman" w:eastAsia="Calibri" w:hAnsi="Times New Roman"/>
          <w:color w:val="00000A"/>
          <w:sz w:val="28"/>
          <w:szCs w:val="28"/>
          <w:lang w:val="kk-KZ" w:eastAsia="ko-KR"/>
        </w:rPr>
        <w:t>ẋ=</w:t>
      </w:r>
      <w:r w:rsidRPr="00CD555D">
        <w:rPr>
          <w:rFonts w:ascii="Times New Roman" w:eastAsia="Calibri" w:hAnsi="Times New Roman"/>
          <w:color w:val="00000A"/>
          <w:sz w:val="28"/>
          <w:szCs w:val="28"/>
          <w:lang w:eastAsia="ko-KR"/>
        </w:rPr>
        <w:t xml:space="preserve">3,16±0,43; </w:t>
      </w:r>
      <w:r w:rsidRPr="00CD555D">
        <w:rPr>
          <w:rFonts w:ascii="Times New Roman" w:eastAsia="Calibri" w:hAnsi="Times New Roman"/>
          <w:color w:val="00000A"/>
          <w:sz w:val="28"/>
          <w:szCs w:val="28"/>
          <w:lang w:val="kk-KZ" w:eastAsia="ko-KR"/>
        </w:rPr>
        <w:t>Cv=</w:t>
      </w:r>
      <w:r w:rsidRPr="00CD555D">
        <w:rPr>
          <w:rFonts w:ascii="Times New Roman" w:eastAsia="Calibri" w:hAnsi="Times New Roman"/>
          <w:color w:val="00000A"/>
          <w:sz w:val="28"/>
          <w:szCs w:val="28"/>
          <w:lang w:eastAsia="ko-KR"/>
        </w:rPr>
        <w:t xml:space="preserve">18%) см, ширина не превышает 0,5 </w:t>
      </w:r>
      <w:r w:rsidR="000045BC" w:rsidRPr="00CD555D">
        <w:rPr>
          <w:rFonts w:ascii="Times New Roman" w:hAnsi="Times New Roman"/>
          <w:sz w:val="28"/>
          <w:szCs w:val="28"/>
          <w:lang w:eastAsia="ko-KR"/>
        </w:rPr>
        <w:t>–</w:t>
      </w:r>
      <w:r w:rsidRPr="00CD555D">
        <w:rPr>
          <w:rFonts w:ascii="Times New Roman" w:eastAsia="Calibri" w:hAnsi="Times New Roman"/>
          <w:color w:val="00000A"/>
          <w:sz w:val="28"/>
          <w:szCs w:val="28"/>
          <w:lang w:eastAsia="ko-KR"/>
        </w:rPr>
        <w:t xml:space="preserve"> 0,9 (</w:t>
      </w:r>
      <w:r w:rsidRPr="00CD555D">
        <w:rPr>
          <w:rFonts w:ascii="Times New Roman" w:eastAsia="Calibri" w:hAnsi="Times New Roman"/>
          <w:color w:val="00000A"/>
          <w:sz w:val="28"/>
          <w:szCs w:val="28"/>
          <w:lang w:val="kk-KZ" w:eastAsia="ko-KR"/>
        </w:rPr>
        <w:t>ẋ=</w:t>
      </w:r>
      <w:r w:rsidRPr="00CD555D">
        <w:rPr>
          <w:rFonts w:ascii="Times New Roman" w:eastAsia="Calibri" w:hAnsi="Times New Roman"/>
          <w:color w:val="00000A"/>
          <w:sz w:val="28"/>
          <w:szCs w:val="28"/>
          <w:lang w:eastAsia="ko-KR"/>
        </w:rPr>
        <w:t xml:space="preserve">0,57±0,13; </w:t>
      </w:r>
      <w:r w:rsidRPr="00CD555D">
        <w:rPr>
          <w:rFonts w:ascii="Times New Roman" w:eastAsia="Calibri" w:hAnsi="Times New Roman"/>
          <w:color w:val="00000A"/>
          <w:sz w:val="28"/>
          <w:szCs w:val="28"/>
          <w:lang w:val="kk-KZ" w:eastAsia="ko-KR"/>
        </w:rPr>
        <w:t>Cv=</w:t>
      </w:r>
      <w:r w:rsidRPr="00CD555D">
        <w:rPr>
          <w:rFonts w:ascii="Times New Roman" w:eastAsia="Calibri" w:hAnsi="Times New Roman"/>
          <w:color w:val="00000A"/>
          <w:sz w:val="28"/>
          <w:szCs w:val="28"/>
          <w:lang w:eastAsia="ko-KR"/>
        </w:rPr>
        <w:t>26%) см.</w:t>
      </w:r>
    </w:p>
    <w:p w14:paraId="5001ECB8" w14:textId="32EF7CDA" w:rsidR="00773BC1" w:rsidRPr="00CD555D" w:rsidRDefault="00773BC1" w:rsidP="00F66831">
      <w:pPr>
        <w:pStyle w:val="a5"/>
        <w:spacing w:after="0" w:line="240" w:lineRule="auto"/>
        <w:ind w:firstLine="709"/>
        <w:contextualSpacing/>
        <w:jc w:val="both"/>
        <w:rPr>
          <w:rFonts w:ascii="Times New Roman" w:hAnsi="Times New Roman"/>
          <w:sz w:val="28"/>
          <w:szCs w:val="28"/>
          <w:lang w:eastAsia="ko-KR"/>
        </w:rPr>
      </w:pPr>
      <w:r w:rsidRPr="00CD555D">
        <w:rPr>
          <w:rFonts w:ascii="Times New Roman" w:hAnsi="Times New Roman"/>
          <w:sz w:val="28"/>
          <w:szCs w:val="28"/>
          <w:lang w:eastAsia="ko-KR"/>
        </w:rPr>
        <w:t>Ценопопуляции осоково-</w:t>
      </w:r>
      <w:proofErr w:type="spellStart"/>
      <w:r w:rsidRPr="00CD555D">
        <w:rPr>
          <w:rFonts w:ascii="Times New Roman" w:hAnsi="Times New Roman"/>
          <w:sz w:val="28"/>
          <w:szCs w:val="28"/>
          <w:lang w:eastAsia="ko-KR"/>
        </w:rPr>
        <w:t>хвощевых</w:t>
      </w:r>
      <w:proofErr w:type="spellEnd"/>
      <w:r w:rsidRPr="00CD555D">
        <w:rPr>
          <w:rFonts w:ascii="Times New Roman" w:hAnsi="Times New Roman"/>
          <w:sz w:val="28"/>
          <w:szCs w:val="28"/>
          <w:lang w:eastAsia="ko-KR"/>
        </w:rPr>
        <w:t xml:space="preserve"> фитоценозов можно охарактеризовать как нормального типа, </w:t>
      </w:r>
      <w:proofErr w:type="spellStart"/>
      <w:r w:rsidRPr="00CD555D">
        <w:rPr>
          <w:rFonts w:ascii="Times New Roman" w:hAnsi="Times New Roman"/>
          <w:sz w:val="28"/>
          <w:szCs w:val="28"/>
          <w:lang w:eastAsia="ko-KR"/>
        </w:rPr>
        <w:t>полночленные</w:t>
      </w:r>
      <w:proofErr w:type="spellEnd"/>
      <w:r w:rsidRPr="00CD555D">
        <w:rPr>
          <w:rFonts w:ascii="Times New Roman" w:hAnsi="Times New Roman"/>
          <w:sz w:val="28"/>
          <w:szCs w:val="28"/>
          <w:lang w:eastAsia="ko-KR"/>
        </w:rPr>
        <w:t>, прогрессирующие. Болезни и вредители не обнаружены. Аномалии не отмечены.</w:t>
      </w:r>
    </w:p>
    <w:p w14:paraId="74E33AE3" w14:textId="77777777" w:rsidR="00773BC1" w:rsidRPr="00CD555D" w:rsidRDefault="00773BC1" w:rsidP="00F66831">
      <w:pPr>
        <w:pStyle w:val="a5"/>
        <w:spacing w:after="0" w:line="240" w:lineRule="auto"/>
        <w:ind w:firstLine="709"/>
        <w:contextualSpacing/>
        <w:jc w:val="both"/>
        <w:rPr>
          <w:rFonts w:ascii="Times New Roman" w:hAnsi="Times New Roman"/>
          <w:sz w:val="28"/>
          <w:szCs w:val="28"/>
        </w:rPr>
      </w:pPr>
    </w:p>
    <w:p w14:paraId="00B1411B" w14:textId="77777777" w:rsidR="001D0DEB" w:rsidRPr="00CD555D" w:rsidRDefault="00773BC1" w:rsidP="00F66831">
      <w:pPr>
        <w:pStyle w:val="a5"/>
        <w:spacing w:after="0" w:line="240" w:lineRule="auto"/>
        <w:ind w:firstLine="709"/>
        <w:contextualSpacing/>
        <w:jc w:val="both"/>
        <w:rPr>
          <w:rFonts w:ascii="Times New Roman" w:hAnsi="Times New Roman"/>
          <w:sz w:val="28"/>
          <w:szCs w:val="28"/>
        </w:rPr>
      </w:pPr>
      <w:bookmarkStart w:id="19" w:name="_Hlk44885591"/>
      <w:r w:rsidRPr="00CD555D">
        <w:rPr>
          <w:rFonts w:ascii="Times New Roman" w:hAnsi="Times New Roman"/>
          <w:b/>
          <w:sz w:val="28"/>
          <w:szCs w:val="28"/>
          <w:lang w:val="kk-KZ"/>
        </w:rPr>
        <w:lastRenderedPageBreak/>
        <w:t>Кокпектинская популяция</w:t>
      </w:r>
      <w:r w:rsidRPr="00CD555D">
        <w:rPr>
          <w:rFonts w:ascii="Times New Roman" w:hAnsi="Times New Roman"/>
          <w:sz w:val="28"/>
          <w:szCs w:val="28"/>
          <w:lang w:val="kk-KZ"/>
        </w:rPr>
        <w:t xml:space="preserve"> </w:t>
      </w:r>
      <w:r w:rsidRPr="00CD555D">
        <w:rPr>
          <w:rFonts w:ascii="Times New Roman" w:hAnsi="Times New Roman"/>
          <w:i/>
          <w:sz w:val="28"/>
          <w:szCs w:val="28"/>
          <w:lang w:val="kk-KZ"/>
        </w:rPr>
        <w:t xml:space="preserve">D. </w:t>
      </w:r>
      <w:r w:rsidRPr="00CD555D">
        <w:rPr>
          <w:rFonts w:ascii="Times New Roman" w:hAnsi="Times New Roman"/>
          <w:i/>
          <w:sz w:val="28"/>
          <w:szCs w:val="28"/>
          <w:lang w:val="en-US"/>
        </w:rPr>
        <w:t>incarnata</w:t>
      </w:r>
      <w:r w:rsidRPr="00CD555D">
        <w:rPr>
          <w:rFonts w:ascii="Times New Roman" w:hAnsi="Times New Roman"/>
          <w:sz w:val="28"/>
          <w:szCs w:val="28"/>
        </w:rPr>
        <w:t xml:space="preserve"> (</w:t>
      </w:r>
      <w:r w:rsidRPr="00CD555D">
        <w:rPr>
          <w:rFonts w:ascii="Times New Roman" w:hAnsi="Times New Roman"/>
          <w:sz w:val="28"/>
          <w:szCs w:val="28"/>
          <w:lang w:val="en-US"/>
        </w:rPr>
        <w:t>pop</w:t>
      </w:r>
      <w:r w:rsidRPr="00CD555D">
        <w:rPr>
          <w:rFonts w:ascii="Times New Roman" w:hAnsi="Times New Roman"/>
          <w:sz w:val="28"/>
          <w:szCs w:val="28"/>
        </w:rPr>
        <w:t xml:space="preserve"> 3) расположена в юго-западном предгорье юго-восточной окраины Калбинского хребта, в северных отрогах </w:t>
      </w:r>
      <w:proofErr w:type="spellStart"/>
      <w:r w:rsidRPr="00CD555D">
        <w:rPr>
          <w:rFonts w:ascii="Times New Roman" w:hAnsi="Times New Roman"/>
          <w:sz w:val="28"/>
          <w:szCs w:val="28"/>
        </w:rPr>
        <w:t>Каражальских</w:t>
      </w:r>
      <w:proofErr w:type="spellEnd"/>
      <w:r w:rsidRPr="00CD555D">
        <w:rPr>
          <w:rFonts w:ascii="Times New Roman" w:hAnsi="Times New Roman"/>
          <w:sz w:val="28"/>
          <w:szCs w:val="28"/>
        </w:rPr>
        <w:t xml:space="preserve"> гор. Занимает оба берега долины реки </w:t>
      </w:r>
      <w:proofErr w:type="spellStart"/>
      <w:r w:rsidRPr="00CD555D">
        <w:rPr>
          <w:rFonts w:ascii="Times New Roman" w:hAnsi="Times New Roman"/>
          <w:sz w:val="28"/>
          <w:szCs w:val="28"/>
        </w:rPr>
        <w:t>Кокпектинка</w:t>
      </w:r>
      <w:proofErr w:type="spellEnd"/>
      <w:r w:rsidRPr="00CD555D">
        <w:rPr>
          <w:rFonts w:ascii="Times New Roman" w:hAnsi="Times New Roman"/>
          <w:sz w:val="28"/>
          <w:szCs w:val="28"/>
        </w:rPr>
        <w:t xml:space="preserve">. Координаты местонахождения: 48°50' </w:t>
      </w:r>
      <w:proofErr w:type="spellStart"/>
      <w:r w:rsidRPr="00CD555D">
        <w:rPr>
          <w:rFonts w:ascii="Times New Roman" w:hAnsi="Times New Roman"/>
          <w:sz w:val="28"/>
          <w:szCs w:val="28"/>
        </w:rPr>
        <w:t>с.ш</w:t>
      </w:r>
      <w:proofErr w:type="spellEnd"/>
      <w:r w:rsidRPr="00CD555D">
        <w:rPr>
          <w:rFonts w:ascii="Times New Roman" w:hAnsi="Times New Roman"/>
          <w:sz w:val="28"/>
          <w:szCs w:val="28"/>
        </w:rPr>
        <w:t xml:space="preserve">., 82°12' </w:t>
      </w:r>
      <w:proofErr w:type="spellStart"/>
      <w:r w:rsidRPr="00CD555D">
        <w:rPr>
          <w:rFonts w:ascii="Times New Roman" w:hAnsi="Times New Roman"/>
          <w:sz w:val="28"/>
          <w:szCs w:val="28"/>
        </w:rPr>
        <w:t>в.д</w:t>
      </w:r>
      <w:proofErr w:type="spellEnd"/>
      <w:r w:rsidRPr="00CD555D">
        <w:rPr>
          <w:rFonts w:ascii="Times New Roman" w:hAnsi="Times New Roman"/>
          <w:sz w:val="28"/>
          <w:szCs w:val="28"/>
        </w:rPr>
        <w:t xml:space="preserve">., 600 м. над </w:t>
      </w:r>
      <w:proofErr w:type="spellStart"/>
      <w:r w:rsidRPr="00CD555D">
        <w:rPr>
          <w:rFonts w:ascii="Times New Roman" w:hAnsi="Times New Roman"/>
          <w:sz w:val="28"/>
          <w:szCs w:val="28"/>
        </w:rPr>
        <w:t>ур</w:t>
      </w:r>
      <w:proofErr w:type="spellEnd"/>
      <w:r w:rsidRPr="00CD555D">
        <w:rPr>
          <w:rFonts w:ascii="Times New Roman" w:hAnsi="Times New Roman"/>
          <w:sz w:val="28"/>
          <w:szCs w:val="28"/>
        </w:rPr>
        <w:t>. м.</w:t>
      </w:r>
    </w:p>
    <w:p w14:paraId="55B70D4C" w14:textId="1D8E8C83" w:rsidR="001D0DEB" w:rsidRPr="00CD555D" w:rsidRDefault="001D0DEB" w:rsidP="00F66831">
      <w:pPr>
        <w:pStyle w:val="a5"/>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Условия обитания вида близки к оптимальным. Почвенный слой местами хорошо выражен. Уровень инсоляции довольно низкий, недостаточный, обычно рассеянный.</w:t>
      </w:r>
    </w:p>
    <w:p w14:paraId="4C5713D2" w14:textId="6EA55784" w:rsidR="00773BC1" w:rsidRPr="00CD555D" w:rsidRDefault="001D0DEB" w:rsidP="00F66831">
      <w:pPr>
        <w:pStyle w:val="a5"/>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Растительный покров с высокой плотностью и высотой травостоя, но беден в видовом отношении – 19 видов. Основу фитоценоза составляют травянистые виды – 84%, в меньшей степени древесные виды и кустарники – 16%. В видовом отношении самыми многочисленными являются семейства: </w:t>
      </w:r>
      <w:r w:rsidRPr="00CD555D">
        <w:rPr>
          <w:rFonts w:ascii="Times New Roman" w:hAnsi="Times New Roman"/>
          <w:sz w:val="28"/>
          <w:szCs w:val="28"/>
          <w:lang w:val="en-US"/>
        </w:rPr>
        <w:t>Fabaceae</w:t>
      </w:r>
      <w:r w:rsidRPr="00CD555D">
        <w:rPr>
          <w:rFonts w:ascii="Times New Roman" w:hAnsi="Times New Roman"/>
          <w:sz w:val="28"/>
          <w:szCs w:val="28"/>
        </w:rPr>
        <w:t xml:space="preserve"> – 26%, </w:t>
      </w:r>
      <w:r w:rsidRPr="00CD555D">
        <w:rPr>
          <w:rFonts w:ascii="Times New Roman" w:hAnsi="Times New Roman"/>
          <w:sz w:val="28"/>
          <w:szCs w:val="28"/>
          <w:lang w:val="en-US"/>
        </w:rPr>
        <w:t>Poaceae</w:t>
      </w:r>
      <w:r w:rsidRPr="00CD555D">
        <w:rPr>
          <w:rFonts w:ascii="Times New Roman" w:hAnsi="Times New Roman"/>
          <w:sz w:val="28"/>
          <w:szCs w:val="28"/>
        </w:rPr>
        <w:t xml:space="preserve"> – 21%, </w:t>
      </w:r>
      <w:r w:rsidRPr="00CD555D">
        <w:rPr>
          <w:rFonts w:ascii="Times New Roman" w:hAnsi="Times New Roman"/>
          <w:sz w:val="28"/>
          <w:szCs w:val="28"/>
          <w:lang w:val="en-US"/>
        </w:rPr>
        <w:t>Salicaceae</w:t>
      </w:r>
      <w:r w:rsidRPr="00CD555D">
        <w:rPr>
          <w:rFonts w:ascii="Times New Roman" w:hAnsi="Times New Roman"/>
          <w:sz w:val="28"/>
          <w:szCs w:val="28"/>
        </w:rPr>
        <w:t xml:space="preserve"> – 10%. По экологической приуроченности преобладают мезофиты – 68%, на долю </w:t>
      </w:r>
      <w:proofErr w:type="spellStart"/>
      <w:r w:rsidRPr="00CD555D">
        <w:rPr>
          <w:rFonts w:ascii="Times New Roman" w:hAnsi="Times New Roman"/>
          <w:sz w:val="28"/>
          <w:szCs w:val="28"/>
        </w:rPr>
        <w:t>мезогигрофитов</w:t>
      </w:r>
      <w:proofErr w:type="spellEnd"/>
      <w:r w:rsidRPr="00CD555D">
        <w:rPr>
          <w:rFonts w:ascii="Times New Roman" w:hAnsi="Times New Roman"/>
          <w:sz w:val="28"/>
          <w:szCs w:val="28"/>
        </w:rPr>
        <w:t xml:space="preserve"> и </w:t>
      </w:r>
      <w:proofErr w:type="spellStart"/>
      <w:r w:rsidRPr="00CD555D">
        <w:rPr>
          <w:rFonts w:ascii="Times New Roman" w:hAnsi="Times New Roman"/>
          <w:sz w:val="28"/>
          <w:szCs w:val="28"/>
        </w:rPr>
        <w:t>ксеромезофитов</w:t>
      </w:r>
      <w:proofErr w:type="spellEnd"/>
      <w:r w:rsidRPr="00CD555D">
        <w:rPr>
          <w:rFonts w:ascii="Times New Roman" w:hAnsi="Times New Roman"/>
          <w:sz w:val="28"/>
          <w:szCs w:val="28"/>
        </w:rPr>
        <w:t xml:space="preserve"> приходится по 16%. Коэффициент </w:t>
      </w:r>
      <w:proofErr w:type="spellStart"/>
      <w:r w:rsidRPr="00CD555D">
        <w:rPr>
          <w:rFonts w:ascii="Times New Roman" w:hAnsi="Times New Roman"/>
          <w:sz w:val="28"/>
          <w:szCs w:val="28"/>
        </w:rPr>
        <w:t>синантропизации</w:t>
      </w:r>
      <w:proofErr w:type="spellEnd"/>
      <w:r w:rsidRPr="00CD555D">
        <w:rPr>
          <w:rFonts w:ascii="Times New Roman" w:hAnsi="Times New Roman"/>
          <w:sz w:val="28"/>
          <w:szCs w:val="28"/>
        </w:rPr>
        <w:t xml:space="preserve"> – 42% </w:t>
      </w:r>
      <w:r w:rsidR="000045BC" w:rsidRPr="00CD555D">
        <w:rPr>
          <w:rFonts w:ascii="Times New Roman" w:hAnsi="Times New Roman"/>
          <w:sz w:val="28"/>
          <w:szCs w:val="28"/>
          <w:lang w:eastAsia="ko-KR"/>
        </w:rPr>
        <w:t>–</w:t>
      </w:r>
      <w:r w:rsidRPr="00CD555D">
        <w:rPr>
          <w:rFonts w:ascii="Times New Roman" w:hAnsi="Times New Roman"/>
          <w:sz w:val="28"/>
          <w:szCs w:val="28"/>
        </w:rPr>
        <w:t xml:space="preserve"> значительная степень антропогенной нагрузки.</w:t>
      </w:r>
    </w:p>
    <w:p w14:paraId="43A034C8" w14:textId="3FF9E1D8" w:rsidR="00773BC1" w:rsidRPr="00CD555D" w:rsidRDefault="00773BC1" w:rsidP="00F66831">
      <w:pPr>
        <w:pStyle w:val="a5"/>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Типичными местами обитания вида являются замшелые, обильно гумусированные берега реки, поросшие гряды камней в русле реки, заболоченные низины на опушках ивняка и березняка, и под пологом разреженного кустарника</w:t>
      </w:r>
      <w:r w:rsidR="00C36156" w:rsidRPr="00CD555D">
        <w:rPr>
          <w:rFonts w:ascii="Times New Roman" w:hAnsi="Times New Roman"/>
          <w:sz w:val="28"/>
          <w:szCs w:val="28"/>
        </w:rPr>
        <w:t xml:space="preserve"> (</w:t>
      </w:r>
      <w:r w:rsidR="000F54E2" w:rsidRPr="00CD555D">
        <w:rPr>
          <w:rFonts w:ascii="Times New Roman" w:hAnsi="Times New Roman"/>
          <w:sz w:val="28"/>
          <w:szCs w:val="28"/>
        </w:rPr>
        <w:t>р</w:t>
      </w:r>
      <w:r w:rsidR="00C36156" w:rsidRPr="00CD555D">
        <w:rPr>
          <w:rFonts w:ascii="Times New Roman" w:hAnsi="Times New Roman"/>
          <w:sz w:val="28"/>
          <w:szCs w:val="28"/>
        </w:rPr>
        <w:t>ис</w:t>
      </w:r>
      <w:r w:rsidR="000F54E2" w:rsidRPr="00CD555D">
        <w:rPr>
          <w:rFonts w:ascii="Times New Roman" w:hAnsi="Times New Roman"/>
          <w:sz w:val="28"/>
          <w:szCs w:val="28"/>
        </w:rPr>
        <w:t>унок</w:t>
      </w:r>
      <w:r w:rsidR="00C36156" w:rsidRPr="00CD555D">
        <w:rPr>
          <w:rFonts w:ascii="Times New Roman" w:hAnsi="Times New Roman"/>
          <w:sz w:val="28"/>
          <w:szCs w:val="28"/>
        </w:rPr>
        <w:t xml:space="preserve"> </w:t>
      </w:r>
      <w:r w:rsidR="000A29F1" w:rsidRPr="00CD555D">
        <w:rPr>
          <w:rFonts w:ascii="Times New Roman" w:hAnsi="Times New Roman"/>
          <w:sz w:val="28"/>
          <w:szCs w:val="28"/>
        </w:rPr>
        <w:t>11</w:t>
      </w:r>
      <w:r w:rsidR="00C36156" w:rsidRPr="00CD555D">
        <w:rPr>
          <w:rFonts w:ascii="Times New Roman" w:hAnsi="Times New Roman"/>
          <w:sz w:val="28"/>
          <w:szCs w:val="28"/>
        </w:rPr>
        <w:t>)</w:t>
      </w:r>
      <w:r w:rsidRPr="00CD555D">
        <w:rPr>
          <w:rFonts w:ascii="Times New Roman" w:hAnsi="Times New Roman"/>
          <w:sz w:val="28"/>
          <w:szCs w:val="28"/>
        </w:rPr>
        <w:t>.</w:t>
      </w:r>
    </w:p>
    <w:p w14:paraId="02052F86" w14:textId="77777777" w:rsidR="00835FD5" w:rsidRPr="00CD555D" w:rsidRDefault="00835FD5" w:rsidP="00F66831">
      <w:pPr>
        <w:pStyle w:val="a5"/>
        <w:spacing w:after="0" w:line="240" w:lineRule="auto"/>
        <w:ind w:firstLine="709"/>
        <w:contextualSpacing/>
        <w:jc w:val="both"/>
        <w:rPr>
          <w:rFonts w:ascii="Times New Roman" w:hAnsi="Times New Roman"/>
          <w:sz w:val="28"/>
          <w:szCs w:val="28"/>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88"/>
        <w:gridCol w:w="4550"/>
      </w:tblGrid>
      <w:tr w:rsidR="00835FD5" w:rsidRPr="00CD555D" w14:paraId="69E1C8B9" w14:textId="77777777" w:rsidTr="00835FD5">
        <w:tc>
          <w:tcPr>
            <w:tcW w:w="4672" w:type="dxa"/>
          </w:tcPr>
          <w:p w14:paraId="65DA4C79" w14:textId="25A23F08" w:rsidR="00CA3369" w:rsidRPr="00CD555D" w:rsidRDefault="00CA3369" w:rsidP="00F66831">
            <w:pPr>
              <w:pStyle w:val="a5"/>
              <w:spacing w:after="0" w:line="240" w:lineRule="auto"/>
              <w:contextualSpacing/>
              <w:jc w:val="both"/>
              <w:rPr>
                <w:rFonts w:ascii="Times New Roman" w:hAnsi="Times New Roman"/>
                <w:sz w:val="28"/>
                <w:szCs w:val="28"/>
              </w:rPr>
            </w:pPr>
            <w:r w:rsidRPr="00CD555D">
              <w:rPr>
                <w:noProof/>
                <w:sz w:val="28"/>
                <w:szCs w:val="28"/>
              </w:rPr>
              <w:drawing>
                <wp:inline distT="0" distB="0" distL="0" distR="0" wp14:anchorId="5C58D3DF" wp14:editId="092DF0C8">
                  <wp:extent cx="3093818" cy="2138680"/>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3555"/>
                          <a:stretch/>
                        </pic:blipFill>
                        <pic:spPr bwMode="auto">
                          <a:xfrm>
                            <a:off x="0" y="0"/>
                            <a:ext cx="3124418" cy="215983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3" w:type="dxa"/>
          </w:tcPr>
          <w:p w14:paraId="02B4B71F" w14:textId="6E3D9E90" w:rsidR="00CA3369" w:rsidRPr="00CD555D" w:rsidRDefault="00835FD5" w:rsidP="00F66831">
            <w:pPr>
              <w:pStyle w:val="a5"/>
              <w:spacing w:after="0" w:line="240" w:lineRule="auto"/>
              <w:contextualSpacing/>
              <w:jc w:val="both"/>
              <w:rPr>
                <w:rFonts w:ascii="Times New Roman" w:hAnsi="Times New Roman"/>
                <w:sz w:val="28"/>
                <w:szCs w:val="28"/>
              </w:rPr>
            </w:pPr>
            <w:r w:rsidRPr="00CD555D">
              <w:rPr>
                <w:noProof/>
                <w:sz w:val="28"/>
                <w:szCs w:val="28"/>
              </w:rPr>
              <w:drawing>
                <wp:inline distT="0" distB="0" distL="0" distR="0" wp14:anchorId="393F84D7" wp14:editId="01043164">
                  <wp:extent cx="2640935" cy="2152221"/>
                  <wp:effectExtent l="0" t="0" r="7620" b="63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9588" t="7112" r="19140" b="5769"/>
                          <a:stretch/>
                        </pic:blipFill>
                        <pic:spPr bwMode="auto">
                          <a:xfrm>
                            <a:off x="0" y="0"/>
                            <a:ext cx="2650546" cy="216005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35FD5" w:rsidRPr="00CD555D" w14:paraId="546970C8" w14:textId="77777777" w:rsidTr="00835FD5">
        <w:tc>
          <w:tcPr>
            <w:tcW w:w="4672" w:type="dxa"/>
          </w:tcPr>
          <w:p w14:paraId="15DE3E59" w14:textId="1C46C62A" w:rsidR="00CA3369" w:rsidRPr="00CD555D" w:rsidRDefault="00842293" w:rsidP="00F66831">
            <w:pPr>
              <w:pStyle w:val="a5"/>
              <w:spacing w:after="0" w:line="240" w:lineRule="auto"/>
              <w:contextualSpacing/>
              <w:jc w:val="both"/>
              <w:rPr>
                <w:rFonts w:ascii="Times New Roman" w:hAnsi="Times New Roman"/>
                <w:b/>
                <w:bCs/>
                <w:sz w:val="28"/>
                <w:szCs w:val="28"/>
                <w:lang w:val="en-US"/>
              </w:rPr>
            </w:pPr>
            <w:r w:rsidRPr="00CD555D">
              <w:rPr>
                <w:rFonts w:ascii="Times New Roman" w:hAnsi="Times New Roman"/>
                <w:b/>
                <w:bCs/>
                <w:sz w:val="28"/>
                <w:szCs w:val="28"/>
                <w:lang w:val="en-US"/>
              </w:rPr>
              <w:t>A</w:t>
            </w:r>
          </w:p>
        </w:tc>
        <w:tc>
          <w:tcPr>
            <w:tcW w:w="4673" w:type="dxa"/>
          </w:tcPr>
          <w:p w14:paraId="0A0A9E59" w14:textId="74346F6B" w:rsidR="00CA3369" w:rsidRPr="00CD555D" w:rsidRDefault="00842293" w:rsidP="00F66831">
            <w:pPr>
              <w:pStyle w:val="a5"/>
              <w:spacing w:after="0" w:line="240" w:lineRule="auto"/>
              <w:contextualSpacing/>
              <w:jc w:val="both"/>
              <w:rPr>
                <w:rFonts w:ascii="Times New Roman" w:hAnsi="Times New Roman"/>
                <w:b/>
                <w:bCs/>
                <w:sz w:val="28"/>
                <w:szCs w:val="28"/>
                <w:lang w:val="en-US"/>
              </w:rPr>
            </w:pPr>
            <w:r w:rsidRPr="00CD555D">
              <w:rPr>
                <w:rFonts w:ascii="Times New Roman" w:hAnsi="Times New Roman"/>
                <w:b/>
                <w:bCs/>
                <w:sz w:val="28"/>
                <w:szCs w:val="28"/>
                <w:lang w:val="en-US"/>
              </w:rPr>
              <w:t>B</w:t>
            </w:r>
          </w:p>
        </w:tc>
      </w:tr>
    </w:tbl>
    <w:p w14:paraId="5BBA4A26" w14:textId="4ACACF6F" w:rsidR="00CA3369" w:rsidRPr="00CD555D" w:rsidRDefault="00C36156" w:rsidP="00F66831">
      <w:pPr>
        <w:pStyle w:val="a5"/>
        <w:spacing w:after="0" w:line="240" w:lineRule="auto"/>
        <w:contextualSpacing/>
        <w:jc w:val="both"/>
        <w:rPr>
          <w:rFonts w:ascii="Times New Roman" w:hAnsi="Times New Roman"/>
          <w:sz w:val="28"/>
          <w:szCs w:val="28"/>
        </w:rPr>
      </w:pPr>
      <w:r w:rsidRPr="00CD555D">
        <w:rPr>
          <w:rFonts w:ascii="Times New Roman" w:hAnsi="Times New Roman"/>
          <w:sz w:val="28"/>
          <w:szCs w:val="28"/>
        </w:rPr>
        <w:t xml:space="preserve">Рисунок </w:t>
      </w:r>
      <w:r w:rsidR="000A29F1" w:rsidRPr="00CD555D">
        <w:rPr>
          <w:rFonts w:ascii="Times New Roman" w:hAnsi="Times New Roman"/>
          <w:sz w:val="28"/>
          <w:szCs w:val="28"/>
        </w:rPr>
        <w:t>11</w:t>
      </w:r>
      <w:r w:rsidR="000F54E2" w:rsidRPr="00CD555D">
        <w:rPr>
          <w:rFonts w:ascii="Times New Roman" w:hAnsi="Times New Roman"/>
          <w:sz w:val="28"/>
          <w:szCs w:val="28"/>
        </w:rPr>
        <w:t xml:space="preserve"> –</w:t>
      </w:r>
      <w:r w:rsidRPr="00CD555D">
        <w:rPr>
          <w:rFonts w:ascii="Times New Roman" w:hAnsi="Times New Roman"/>
          <w:sz w:val="28"/>
          <w:szCs w:val="28"/>
        </w:rPr>
        <w:t xml:space="preserve"> </w:t>
      </w:r>
      <w:r w:rsidR="00835FD5" w:rsidRPr="00CD555D">
        <w:rPr>
          <w:rFonts w:ascii="Times New Roman" w:hAnsi="Times New Roman"/>
          <w:i/>
          <w:iCs/>
          <w:sz w:val="28"/>
          <w:szCs w:val="28"/>
          <w:lang w:val="en-US"/>
        </w:rPr>
        <w:t>D</w:t>
      </w:r>
      <w:r w:rsidR="00835FD5" w:rsidRPr="00CD555D">
        <w:rPr>
          <w:rFonts w:ascii="Times New Roman" w:hAnsi="Times New Roman"/>
          <w:i/>
          <w:iCs/>
          <w:sz w:val="28"/>
          <w:szCs w:val="28"/>
        </w:rPr>
        <w:t xml:space="preserve">. </w:t>
      </w:r>
      <w:r w:rsidR="00835FD5" w:rsidRPr="00CD555D">
        <w:rPr>
          <w:rFonts w:ascii="Times New Roman" w:hAnsi="Times New Roman"/>
          <w:i/>
          <w:iCs/>
          <w:sz w:val="28"/>
          <w:szCs w:val="28"/>
          <w:lang w:val="en-US"/>
        </w:rPr>
        <w:t>incarnata</w:t>
      </w:r>
      <w:r w:rsidR="00835FD5" w:rsidRPr="00CD555D">
        <w:rPr>
          <w:rFonts w:ascii="Times New Roman" w:hAnsi="Times New Roman"/>
          <w:sz w:val="28"/>
          <w:szCs w:val="28"/>
        </w:rPr>
        <w:t xml:space="preserve"> в </w:t>
      </w:r>
      <w:proofErr w:type="spellStart"/>
      <w:r w:rsidR="00835FD5" w:rsidRPr="00CD555D">
        <w:rPr>
          <w:rFonts w:ascii="Times New Roman" w:hAnsi="Times New Roman"/>
          <w:sz w:val="28"/>
          <w:szCs w:val="28"/>
        </w:rPr>
        <w:t>Кокпектинской</w:t>
      </w:r>
      <w:proofErr w:type="spellEnd"/>
      <w:r w:rsidR="00835FD5" w:rsidRPr="00CD555D">
        <w:rPr>
          <w:rFonts w:ascii="Times New Roman" w:hAnsi="Times New Roman"/>
          <w:sz w:val="28"/>
          <w:szCs w:val="28"/>
        </w:rPr>
        <w:t xml:space="preserve"> популяции. Естественные места обитания: </w:t>
      </w:r>
      <w:r w:rsidR="00842293" w:rsidRPr="00CD555D">
        <w:rPr>
          <w:rFonts w:ascii="Times New Roman" w:hAnsi="Times New Roman"/>
          <w:sz w:val="28"/>
          <w:szCs w:val="28"/>
          <w:lang w:val="en-US"/>
        </w:rPr>
        <w:t>A</w:t>
      </w:r>
      <w:r w:rsidR="00835FD5" w:rsidRPr="00CD555D">
        <w:rPr>
          <w:rFonts w:ascii="Times New Roman" w:hAnsi="Times New Roman"/>
          <w:sz w:val="28"/>
          <w:szCs w:val="28"/>
        </w:rPr>
        <w:t xml:space="preserve"> – гумусированные берега рек, </w:t>
      </w:r>
      <w:r w:rsidR="00842293" w:rsidRPr="00CD555D">
        <w:rPr>
          <w:rFonts w:ascii="Times New Roman" w:hAnsi="Times New Roman"/>
          <w:sz w:val="28"/>
          <w:szCs w:val="28"/>
          <w:lang w:val="en-US"/>
        </w:rPr>
        <w:t>B</w:t>
      </w:r>
      <w:r w:rsidR="00835FD5" w:rsidRPr="00CD555D">
        <w:rPr>
          <w:rFonts w:ascii="Times New Roman" w:hAnsi="Times New Roman"/>
          <w:sz w:val="28"/>
          <w:szCs w:val="28"/>
        </w:rPr>
        <w:t xml:space="preserve"> – заболоченные низины на опушках ивняка</w:t>
      </w:r>
    </w:p>
    <w:p w14:paraId="0E96C59D" w14:textId="11162F1E" w:rsidR="00CA3369" w:rsidRPr="00CD555D" w:rsidRDefault="00CA3369" w:rsidP="00F66831">
      <w:pPr>
        <w:pStyle w:val="a5"/>
        <w:spacing w:after="0" w:line="240" w:lineRule="auto"/>
        <w:contextualSpacing/>
        <w:jc w:val="both"/>
        <w:rPr>
          <w:rFonts w:ascii="Times New Roman" w:hAnsi="Times New Roman"/>
          <w:sz w:val="28"/>
          <w:szCs w:val="28"/>
        </w:rPr>
      </w:pPr>
    </w:p>
    <w:p w14:paraId="0179C721" w14:textId="4E0C0BF0" w:rsidR="00773BC1" w:rsidRPr="00CD555D" w:rsidRDefault="00773BC1" w:rsidP="00F66831">
      <w:pPr>
        <w:pStyle w:val="a5"/>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В пределах </w:t>
      </w:r>
      <w:proofErr w:type="spellStart"/>
      <w:r w:rsidRPr="00CD555D">
        <w:rPr>
          <w:rFonts w:ascii="Times New Roman" w:hAnsi="Times New Roman"/>
          <w:sz w:val="28"/>
          <w:szCs w:val="28"/>
        </w:rPr>
        <w:t>Кокпектинской</w:t>
      </w:r>
      <w:proofErr w:type="spellEnd"/>
      <w:r w:rsidRPr="00CD555D">
        <w:rPr>
          <w:rFonts w:ascii="Times New Roman" w:hAnsi="Times New Roman"/>
          <w:sz w:val="28"/>
          <w:szCs w:val="28"/>
        </w:rPr>
        <w:t xml:space="preserve"> популяции выделено два основных типа фитоценоза различных по основным доминирующим видам и экологическим условиям мест произрастания</w:t>
      </w:r>
      <w:r w:rsidR="000A29F1" w:rsidRPr="00CD555D">
        <w:rPr>
          <w:rFonts w:ascii="Times New Roman" w:hAnsi="Times New Roman"/>
          <w:sz w:val="28"/>
          <w:szCs w:val="28"/>
        </w:rPr>
        <w:t xml:space="preserve"> (Рисунок 12)</w:t>
      </w:r>
      <w:r w:rsidRPr="00CD555D">
        <w:rPr>
          <w:rFonts w:ascii="Times New Roman" w:hAnsi="Times New Roman"/>
          <w:sz w:val="28"/>
          <w:szCs w:val="28"/>
        </w:rPr>
        <w:t>.</w:t>
      </w:r>
    </w:p>
    <w:p w14:paraId="3FE31EEF" w14:textId="77777777" w:rsidR="008F4609" w:rsidRPr="00CD555D" w:rsidRDefault="008F4609" w:rsidP="00F66831">
      <w:pPr>
        <w:spacing w:after="0" w:line="240" w:lineRule="auto"/>
        <w:contextualSpacing/>
        <w:jc w:val="both"/>
        <w:rPr>
          <w:rFonts w:ascii="Times New Roman" w:hAnsi="Times New Roman"/>
          <w:sz w:val="28"/>
          <w:szCs w:val="28"/>
        </w:rPr>
      </w:pPr>
    </w:p>
    <w:p w14:paraId="07267A31" w14:textId="77777777" w:rsidR="008F4609" w:rsidRPr="00CD555D" w:rsidRDefault="008F4609" w:rsidP="00F66831">
      <w:pPr>
        <w:spacing w:after="0" w:line="240" w:lineRule="auto"/>
        <w:contextualSpacing/>
        <w:jc w:val="both"/>
        <w:rPr>
          <w:rFonts w:ascii="Times New Roman" w:hAnsi="Times New Roman"/>
          <w:sz w:val="28"/>
          <w:szCs w:val="28"/>
          <w:lang w:val="en-US"/>
        </w:rPr>
      </w:pPr>
      <w:r w:rsidRPr="00CD555D">
        <w:rPr>
          <w:noProof/>
          <w:sz w:val="28"/>
          <w:szCs w:val="28"/>
        </w:rPr>
        <w:lastRenderedPageBreak/>
        <w:drawing>
          <wp:inline distT="0" distB="0" distL="0" distR="0" wp14:anchorId="73F3595D" wp14:editId="766E7534">
            <wp:extent cx="6093908" cy="3357349"/>
            <wp:effectExtent l="0" t="0" r="254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106522" cy="3364298"/>
                    </a:xfrm>
                    <a:prstGeom prst="rect">
                      <a:avLst/>
                    </a:prstGeom>
                    <a:noFill/>
                    <a:ln>
                      <a:noFill/>
                    </a:ln>
                  </pic:spPr>
                </pic:pic>
              </a:graphicData>
            </a:graphic>
          </wp:inline>
        </w:drawing>
      </w:r>
    </w:p>
    <w:p w14:paraId="6A2A4DB0" w14:textId="5C4EBD13" w:rsidR="008F4609" w:rsidRPr="00CD555D" w:rsidRDefault="008F4609" w:rsidP="00F66831">
      <w:pPr>
        <w:spacing w:after="0" w:line="240" w:lineRule="auto"/>
        <w:contextualSpacing/>
        <w:jc w:val="center"/>
        <w:rPr>
          <w:rFonts w:ascii="Times New Roman" w:hAnsi="Times New Roman"/>
          <w:sz w:val="28"/>
          <w:szCs w:val="28"/>
          <w:lang w:val="en-US"/>
        </w:rPr>
      </w:pPr>
      <w:r w:rsidRPr="00CD555D">
        <w:rPr>
          <w:rFonts w:ascii="Times New Roman" w:hAnsi="Times New Roman"/>
          <w:sz w:val="28"/>
          <w:szCs w:val="28"/>
        </w:rPr>
        <w:t>Рис</w:t>
      </w:r>
      <w:r w:rsidR="000F54E2" w:rsidRPr="00CD555D">
        <w:rPr>
          <w:rFonts w:ascii="Times New Roman" w:hAnsi="Times New Roman"/>
          <w:sz w:val="28"/>
          <w:szCs w:val="28"/>
        </w:rPr>
        <w:t>унок</w:t>
      </w:r>
      <w:r w:rsidRPr="00CD555D">
        <w:rPr>
          <w:rFonts w:ascii="Times New Roman" w:hAnsi="Times New Roman"/>
          <w:sz w:val="28"/>
          <w:szCs w:val="28"/>
          <w:lang w:val="en-US"/>
        </w:rPr>
        <w:t xml:space="preserve"> </w:t>
      </w:r>
      <w:r w:rsidR="000A29F1" w:rsidRPr="00CD555D">
        <w:rPr>
          <w:rFonts w:ascii="Times New Roman" w:hAnsi="Times New Roman"/>
          <w:sz w:val="28"/>
          <w:szCs w:val="28"/>
          <w:lang w:val="en-US"/>
        </w:rPr>
        <w:t>12</w:t>
      </w:r>
      <w:r w:rsidR="000F54E2" w:rsidRPr="00CD555D">
        <w:rPr>
          <w:rFonts w:ascii="Times New Roman" w:hAnsi="Times New Roman"/>
          <w:sz w:val="28"/>
          <w:szCs w:val="28"/>
          <w:lang w:val="en-US"/>
        </w:rPr>
        <w:t xml:space="preserve"> –</w:t>
      </w:r>
      <w:r w:rsidRPr="00CD555D">
        <w:rPr>
          <w:rFonts w:ascii="Times New Roman" w:hAnsi="Times New Roman"/>
          <w:sz w:val="28"/>
          <w:szCs w:val="28"/>
          <w:lang w:val="en-US"/>
        </w:rPr>
        <w:t xml:space="preserve"> </w:t>
      </w:r>
      <w:proofErr w:type="spellStart"/>
      <w:r w:rsidRPr="00CD555D">
        <w:rPr>
          <w:rFonts w:ascii="Times New Roman" w:hAnsi="Times New Roman"/>
          <w:sz w:val="28"/>
          <w:szCs w:val="28"/>
        </w:rPr>
        <w:t>Кокпектинская</w:t>
      </w:r>
      <w:proofErr w:type="spellEnd"/>
      <w:r w:rsidRPr="00CD555D">
        <w:rPr>
          <w:rFonts w:ascii="Times New Roman" w:hAnsi="Times New Roman"/>
          <w:sz w:val="28"/>
          <w:szCs w:val="28"/>
          <w:lang w:val="en-US"/>
        </w:rPr>
        <w:t xml:space="preserve"> </w:t>
      </w:r>
      <w:r w:rsidRPr="00CD555D">
        <w:rPr>
          <w:rFonts w:ascii="Times New Roman" w:hAnsi="Times New Roman"/>
          <w:sz w:val="28"/>
          <w:szCs w:val="28"/>
        </w:rPr>
        <w:t>популяция</w:t>
      </w:r>
      <w:r w:rsidRPr="00CD555D">
        <w:rPr>
          <w:rFonts w:ascii="Times New Roman" w:hAnsi="Times New Roman"/>
          <w:sz w:val="28"/>
          <w:szCs w:val="28"/>
          <w:lang w:val="en-US"/>
        </w:rPr>
        <w:t xml:space="preserve"> </w:t>
      </w:r>
      <w:r w:rsidRPr="00CD555D">
        <w:rPr>
          <w:rFonts w:ascii="Times New Roman" w:hAnsi="Times New Roman"/>
          <w:i/>
          <w:iCs/>
          <w:sz w:val="28"/>
          <w:szCs w:val="28"/>
          <w:lang w:val="en-US"/>
        </w:rPr>
        <w:t>D. incarnata</w:t>
      </w:r>
    </w:p>
    <w:p w14:paraId="6DA51A59" w14:textId="77777777" w:rsidR="008F4609" w:rsidRPr="00CD555D" w:rsidRDefault="008F4609" w:rsidP="00F66831">
      <w:pPr>
        <w:pStyle w:val="a5"/>
        <w:spacing w:after="0" w:line="240" w:lineRule="auto"/>
        <w:contextualSpacing/>
        <w:jc w:val="both"/>
        <w:rPr>
          <w:rFonts w:ascii="Times New Roman" w:hAnsi="Times New Roman"/>
          <w:sz w:val="28"/>
          <w:szCs w:val="28"/>
          <w:lang w:val="en-US"/>
        </w:rPr>
      </w:pPr>
    </w:p>
    <w:bookmarkEnd w:id="19"/>
    <w:p w14:paraId="37D8F58F" w14:textId="77777777" w:rsidR="00773BC1" w:rsidRPr="00CD555D" w:rsidRDefault="00773BC1" w:rsidP="00F66831">
      <w:pPr>
        <w:pStyle w:val="a5"/>
        <w:spacing w:after="0" w:line="240" w:lineRule="auto"/>
        <w:ind w:firstLine="709"/>
        <w:contextualSpacing/>
        <w:jc w:val="both"/>
        <w:rPr>
          <w:rFonts w:ascii="Times New Roman" w:hAnsi="Times New Roman"/>
          <w:sz w:val="28"/>
          <w:szCs w:val="28"/>
          <w:lang w:val="kk-KZ"/>
        </w:rPr>
      </w:pPr>
      <w:r w:rsidRPr="00CD555D">
        <w:rPr>
          <w:rFonts w:ascii="Times New Roman" w:hAnsi="Times New Roman"/>
          <w:i/>
          <w:sz w:val="28"/>
          <w:szCs w:val="28"/>
          <w:lang w:val="kk-KZ"/>
        </w:rPr>
        <w:t xml:space="preserve">Ценопопуляция </w:t>
      </w:r>
      <w:r w:rsidRPr="00CD555D">
        <w:rPr>
          <w:rFonts w:ascii="Times New Roman" w:hAnsi="Times New Roman"/>
          <w:iCs/>
          <w:sz w:val="28"/>
          <w:szCs w:val="28"/>
          <w:lang w:val="en-US"/>
        </w:rPr>
        <w:t xml:space="preserve">(CP 11) </w:t>
      </w:r>
      <w:r w:rsidRPr="00CD555D">
        <w:rPr>
          <w:rFonts w:ascii="Times New Roman" w:hAnsi="Times New Roman"/>
          <w:i/>
          <w:sz w:val="28"/>
          <w:szCs w:val="28"/>
          <w:lang w:val="kk-KZ"/>
        </w:rPr>
        <w:t>разнотравно-злакового</w:t>
      </w:r>
      <w:r w:rsidRPr="00CD555D">
        <w:rPr>
          <w:rFonts w:ascii="Times New Roman" w:hAnsi="Times New Roman"/>
          <w:sz w:val="28"/>
          <w:szCs w:val="28"/>
          <w:lang w:val="kk-KZ"/>
        </w:rPr>
        <w:t xml:space="preserve"> (</w:t>
      </w:r>
      <w:r w:rsidRPr="00CD555D">
        <w:rPr>
          <w:rFonts w:ascii="Times New Roman" w:hAnsi="Times New Roman"/>
          <w:i/>
          <w:sz w:val="28"/>
          <w:szCs w:val="28"/>
          <w:lang w:val="kk-KZ"/>
        </w:rPr>
        <w:t>Medicago falcata</w:t>
      </w:r>
      <w:r w:rsidRPr="00CD555D">
        <w:rPr>
          <w:rFonts w:ascii="Times New Roman" w:hAnsi="Times New Roman"/>
          <w:i/>
          <w:sz w:val="28"/>
          <w:szCs w:val="28"/>
          <w:lang w:val="en-US"/>
        </w:rPr>
        <w:t xml:space="preserve"> </w:t>
      </w:r>
      <w:r w:rsidRPr="00CD555D">
        <w:rPr>
          <w:rFonts w:ascii="Times New Roman" w:hAnsi="Times New Roman"/>
          <w:sz w:val="28"/>
          <w:szCs w:val="28"/>
          <w:lang w:val="en-US"/>
        </w:rPr>
        <w:t>L.</w:t>
      </w:r>
      <w:r w:rsidRPr="00CD555D">
        <w:rPr>
          <w:rFonts w:ascii="Times New Roman" w:hAnsi="Times New Roman"/>
          <w:sz w:val="28"/>
          <w:szCs w:val="28"/>
          <w:lang w:val="kk-KZ"/>
        </w:rPr>
        <w:t xml:space="preserve">, </w:t>
      </w:r>
      <w:r w:rsidRPr="00CD555D">
        <w:rPr>
          <w:rFonts w:ascii="Times New Roman" w:hAnsi="Times New Roman"/>
          <w:i/>
          <w:sz w:val="28"/>
          <w:szCs w:val="28"/>
          <w:lang w:val="kk-KZ"/>
        </w:rPr>
        <w:t>Thalictrum simplex</w:t>
      </w:r>
      <w:r w:rsidRPr="00CD555D">
        <w:rPr>
          <w:rFonts w:ascii="Times New Roman" w:hAnsi="Times New Roman"/>
          <w:sz w:val="28"/>
          <w:szCs w:val="28"/>
          <w:lang w:val="en-US"/>
        </w:rPr>
        <w:t xml:space="preserve"> L.</w:t>
      </w:r>
      <w:r w:rsidRPr="00CD555D">
        <w:rPr>
          <w:rFonts w:ascii="Times New Roman" w:hAnsi="Times New Roman"/>
          <w:sz w:val="28"/>
          <w:szCs w:val="28"/>
          <w:lang w:val="kk-KZ"/>
        </w:rPr>
        <w:t xml:space="preserve">, </w:t>
      </w:r>
      <w:r w:rsidRPr="00CD555D">
        <w:rPr>
          <w:rFonts w:ascii="Times New Roman" w:hAnsi="Times New Roman"/>
          <w:i/>
          <w:sz w:val="28"/>
          <w:szCs w:val="28"/>
          <w:lang w:val="kk-KZ"/>
        </w:rPr>
        <w:t>Dactylis glomerata</w:t>
      </w:r>
      <w:r w:rsidRPr="00CD555D">
        <w:rPr>
          <w:rFonts w:ascii="Times New Roman" w:hAnsi="Times New Roman"/>
          <w:sz w:val="28"/>
          <w:szCs w:val="28"/>
          <w:lang w:val="en-US"/>
        </w:rPr>
        <w:t xml:space="preserve"> L.</w:t>
      </w:r>
      <w:r w:rsidRPr="00CD555D">
        <w:rPr>
          <w:rFonts w:ascii="Times New Roman" w:hAnsi="Times New Roman"/>
          <w:sz w:val="28"/>
          <w:szCs w:val="28"/>
          <w:lang w:val="kk-KZ"/>
        </w:rPr>
        <w:t xml:space="preserve">, </w:t>
      </w:r>
      <w:r w:rsidRPr="00CD555D">
        <w:rPr>
          <w:rFonts w:ascii="Times New Roman" w:hAnsi="Times New Roman"/>
          <w:i/>
          <w:sz w:val="28"/>
          <w:szCs w:val="28"/>
          <w:lang w:val="kk-KZ"/>
        </w:rPr>
        <w:t>Festuca pratensis</w:t>
      </w:r>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Huds</w:t>
      </w:r>
      <w:proofErr w:type="spellEnd"/>
      <w:r w:rsidRPr="00CD555D">
        <w:rPr>
          <w:rFonts w:ascii="Times New Roman" w:hAnsi="Times New Roman"/>
          <w:sz w:val="28"/>
          <w:szCs w:val="28"/>
          <w:lang w:val="en-US"/>
        </w:rPr>
        <w:t>.</w:t>
      </w:r>
      <w:r w:rsidRPr="00CD555D">
        <w:rPr>
          <w:rFonts w:ascii="Times New Roman" w:hAnsi="Times New Roman"/>
          <w:sz w:val="28"/>
          <w:szCs w:val="28"/>
          <w:lang w:val="kk-KZ"/>
        </w:rPr>
        <w:t>) фитоценоза. Вид занимает долину реки под пологом леса. Координаты местонахождения: 48⁰50'13'' с.ш., 82⁰12'08'' в.д., 620 м над ур. м.</w:t>
      </w:r>
    </w:p>
    <w:p w14:paraId="19514E1D" w14:textId="46960598" w:rsidR="00773BC1" w:rsidRPr="00CD555D" w:rsidRDefault="00773BC1" w:rsidP="00F66831">
      <w:pPr>
        <w:pStyle w:val="a5"/>
        <w:spacing w:after="0" w:line="240" w:lineRule="auto"/>
        <w:ind w:firstLine="709"/>
        <w:contextualSpacing/>
        <w:jc w:val="both"/>
        <w:rPr>
          <w:rFonts w:ascii="Times New Roman" w:hAnsi="Times New Roman"/>
          <w:sz w:val="28"/>
          <w:szCs w:val="28"/>
          <w:lang w:val="kk-KZ"/>
        </w:rPr>
      </w:pPr>
      <w:r w:rsidRPr="00CD555D">
        <w:rPr>
          <w:rFonts w:ascii="Times New Roman" w:hAnsi="Times New Roman"/>
          <w:sz w:val="28"/>
          <w:szCs w:val="28"/>
          <w:lang w:val="kk-KZ"/>
        </w:rPr>
        <w:t>Рельеф местности в основном выровненный, с небольшим уклоном к руслу реки, но местами кочкарниковый. Почвенный субстрат представлен луговыми, хорошо гумусированными суглинками. Почвенный горизонт хорошо развит, 30-40 см толщиной. Напочвенная подстилка 3</w:t>
      </w:r>
      <w:r w:rsidR="000045BC" w:rsidRPr="00CD555D">
        <w:rPr>
          <w:rFonts w:ascii="Times New Roman" w:hAnsi="Times New Roman"/>
          <w:sz w:val="28"/>
          <w:szCs w:val="28"/>
          <w:lang w:eastAsia="ko-KR"/>
        </w:rPr>
        <w:t>–</w:t>
      </w:r>
      <w:r w:rsidRPr="00CD555D">
        <w:rPr>
          <w:rFonts w:ascii="Times New Roman" w:hAnsi="Times New Roman"/>
          <w:sz w:val="28"/>
          <w:szCs w:val="28"/>
          <w:lang w:val="kk-KZ"/>
        </w:rPr>
        <w:t xml:space="preserve">4 см толщиной, равномерна по всей территории. </w:t>
      </w:r>
      <w:r w:rsidRPr="00CD555D">
        <w:rPr>
          <w:rFonts w:ascii="Times New Roman" w:hAnsi="Times New Roman"/>
          <w:sz w:val="28"/>
          <w:szCs w:val="28"/>
        </w:rPr>
        <w:t>О</w:t>
      </w:r>
      <w:r w:rsidRPr="00CD555D">
        <w:rPr>
          <w:rFonts w:ascii="Times New Roman" w:hAnsi="Times New Roman"/>
          <w:sz w:val="28"/>
          <w:szCs w:val="28"/>
          <w:lang w:val="kk-KZ"/>
        </w:rPr>
        <w:t>пад незначителен, 20</w:t>
      </w:r>
      <w:r w:rsidR="000045BC" w:rsidRPr="00CD555D">
        <w:rPr>
          <w:rFonts w:ascii="Times New Roman" w:hAnsi="Times New Roman"/>
          <w:sz w:val="28"/>
          <w:szCs w:val="28"/>
          <w:lang w:eastAsia="ko-KR"/>
        </w:rPr>
        <w:t>–</w:t>
      </w:r>
      <w:r w:rsidRPr="00CD555D">
        <w:rPr>
          <w:rFonts w:ascii="Times New Roman" w:hAnsi="Times New Roman"/>
          <w:sz w:val="28"/>
          <w:szCs w:val="28"/>
          <w:lang w:val="kk-KZ"/>
        </w:rPr>
        <w:t>30 г/м</w:t>
      </w:r>
      <w:r w:rsidRPr="00CD555D">
        <w:rPr>
          <w:rFonts w:ascii="Times New Roman" w:hAnsi="Times New Roman"/>
          <w:sz w:val="28"/>
          <w:szCs w:val="28"/>
          <w:vertAlign w:val="superscript"/>
          <w:lang w:val="kk-KZ"/>
        </w:rPr>
        <w:t>2</w:t>
      </w:r>
      <w:r w:rsidRPr="00CD555D">
        <w:rPr>
          <w:rFonts w:ascii="Times New Roman" w:hAnsi="Times New Roman"/>
          <w:sz w:val="28"/>
          <w:szCs w:val="28"/>
          <w:lang w:val="kk-KZ"/>
        </w:rPr>
        <w:t>. Подстилающим слоем является речная галька, служащая хорошим дренажным слоем. Застоя воды на поверхности не отмечено.</w:t>
      </w:r>
    </w:p>
    <w:p w14:paraId="5F2E6156" w14:textId="2C163BF4" w:rsidR="00773BC1" w:rsidRPr="00CD555D" w:rsidRDefault="00773BC1" w:rsidP="00F66831">
      <w:pPr>
        <w:pStyle w:val="a5"/>
        <w:spacing w:after="0" w:line="240" w:lineRule="auto"/>
        <w:ind w:firstLine="709"/>
        <w:contextualSpacing/>
        <w:jc w:val="both"/>
        <w:rPr>
          <w:rFonts w:ascii="Times New Roman" w:hAnsi="Times New Roman"/>
          <w:sz w:val="28"/>
          <w:szCs w:val="28"/>
          <w:lang w:val="kk-KZ"/>
        </w:rPr>
      </w:pPr>
      <w:r w:rsidRPr="00CD555D">
        <w:rPr>
          <w:rFonts w:ascii="Times New Roman" w:hAnsi="Times New Roman"/>
          <w:sz w:val="28"/>
          <w:szCs w:val="28"/>
          <w:lang w:val="kk-KZ"/>
        </w:rPr>
        <w:t>Вид расселен небольшими группами по 5</w:t>
      </w:r>
      <w:r w:rsidR="000045BC" w:rsidRPr="00CD555D">
        <w:rPr>
          <w:rFonts w:ascii="Times New Roman" w:hAnsi="Times New Roman"/>
          <w:sz w:val="28"/>
          <w:szCs w:val="28"/>
          <w:lang w:eastAsia="ko-KR"/>
        </w:rPr>
        <w:t>–</w:t>
      </w:r>
      <w:r w:rsidRPr="00CD555D">
        <w:rPr>
          <w:rFonts w:ascii="Times New Roman" w:hAnsi="Times New Roman"/>
          <w:sz w:val="28"/>
          <w:szCs w:val="28"/>
          <w:lang w:val="kk-KZ"/>
        </w:rPr>
        <w:t xml:space="preserve">10 особей. Ценопопуляция расположена под пологом </w:t>
      </w:r>
      <w:r w:rsidRPr="00CD555D">
        <w:rPr>
          <w:rFonts w:ascii="Times New Roman" w:hAnsi="Times New Roman"/>
          <w:i/>
          <w:sz w:val="28"/>
          <w:szCs w:val="28"/>
          <w:lang w:val="kk-KZ"/>
        </w:rPr>
        <w:t>Salix viminalis</w:t>
      </w:r>
      <w:r w:rsidRPr="00CD555D">
        <w:rPr>
          <w:rFonts w:ascii="Times New Roman" w:hAnsi="Times New Roman"/>
          <w:sz w:val="28"/>
          <w:szCs w:val="28"/>
          <w:lang w:val="kk-KZ"/>
        </w:rPr>
        <w:t xml:space="preserve"> L., </w:t>
      </w:r>
      <w:r w:rsidRPr="00CD555D">
        <w:rPr>
          <w:rFonts w:ascii="Times New Roman" w:hAnsi="Times New Roman"/>
          <w:i/>
          <w:sz w:val="28"/>
          <w:szCs w:val="28"/>
          <w:lang w:val="kk-KZ"/>
        </w:rPr>
        <w:t xml:space="preserve">S. tenuijulis </w:t>
      </w:r>
      <w:r w:rsidRPr="00CD555D">
        <w:rPr>
          <w:rFonts w:ascii="Times New Roman" w:hAnsi="Times New Roman"/>
          <w:sz w:val="28"/>
          <w:szCs w:val="28"/>
          <w:lang w:val="kk-KZ"/>
        </w:rPr>
        <w:t xml:space="preserve">Ledeb., </w:t>
      </w:r>
      <w:r w:rsidRPr="00CD555D">
        <w:rPr>
          <w:rFonts w:ascii="Times New Roman" w:hAnsi="Times New Roman"/>
          <w:i/>
          <w:sz w:val="28"/>
          <w:szCs w:val="28"/>
          <w:lang w:val="kk-KZ"/>
        </w:rPr>
        <w:t>Betula humilis</w:t>
      </w:r>
      <w:r w:rsidRPr="00CD555D">
        <w:rPr>
          <w:rFonts w:ascii="Times New Roman" w:hAnsi="Times New Roman"/>
          <w:sz w:val="28"/>
          <w:szCs w:val="28"/>
          <w:lang w:val="kk-KZ"/>
        </w:rPr>
        <w:t xml:space="preserve"> Schrank, которые создают рассеянное освещение. </w:t>
      </w:r>
    </w:p>
    <w:p w14:paraId="1158FFEE" w14:textId="77777777" w:rsidR="00773BC1" w:rsidRPr="00CD555D" w:rsidRDefault="00773BC1" w:rsidP="00F66831">
      <w:pPr>
        <w:pStyle w:val="a5"/>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Травостой хорошо развит, имеет покрытие до 100%, в высотном отношении четко </w:t>
      </w:r>
      <w:proofErr w:type="spellStart"/>
      <w:r w:rsidRPr="00CD555D">
        <w:rPr>
          <w:rFonts w:ascii="Times New Roman" w:hAnsi="Times New Roman"/>
          <w:sz w:val="28"/>
          <w:szCs w:val="28"/>
        </w:rPr>
        <w:t>двухярусный</w:t>
      </w:r>
      <w:proofErr w:type="spellEnd"/>
      <w:r w:rsidRPr="00CD555D">
        <w:rPr>
          <w:rFonts w:ascii="Times New Roman" w:hAnsi="Times New Roman"/>
          <w:sz w:val="28"/>
          <w:szCs w:val="28"/>
        </w:rPr>
        <w:t xml:space="preserve">. </w:t>
      </w:r>
    </w:p>
    <w:p w14:paraId="1E5EFF37" w14:textId="5E64AEC2" w:rsidR="00773BC1" w:rsidRPr="00CD555D" w:rsidRDefault="00773BC1" w:rsidP="00F66831">
      <w:pPr>
        <w:pStyle w:val="a5"/>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Первый ярус, 60</w:t>
      </w:r>
      <w:r w:rsidR="000045BC" w:rsidRPr="00CD555D">
        <w:rPr>
          <w:rFonts w:ascii="Times New Roman" w:hAnsi="Times New Roman"/>
          <w:sz w:val="28"/>
          <w:szCs w:val="28"/>
          <w:lang w:eastAsia="ko-KR"/>
        </w:rPr>
        <w:t>–</w:t>
      </w:r>
      <w:r w:rsidRPr="00CD555D">
        <w:rPr>
          <w:rFonts w:ascii="Times New Roman" w:hAnsi="Times New Roman"/>
          <w:sz w:val="28"/>
          <w:szCs w:val="28"/>
        </w:rPr>
        <w:t xml:space="preserve">80 см высотой, состоит из </w:t>
      </w:r>
      <w:proofErr w:type="spellStart"/>
      <w:r w:rsidRPr="00CD555D">
        <w:rPr>
          <w:rFonts w:ascii="Times New Roman" w:hAnsi="Times New Roman"/>
          <w:i/>
          <w:sz w:val="28"/>
          <w:szCs w:val="28"/>
          <w:lang w:val="en-US"/>
        </w:rPr>
        <w:t>Dactylis</w:t>
      </w:r>
      <w:proofErr w:type="spellEnd"/>
      <w:r w:rsidRPr="00CD555D">
        <w:rPr>
          <w:rFonts w:ascii="Times New Roman" w:hAnsi="Times New Roman"/>
          <w:i/>
          <w:sz w:val="28"/>
          <w:szCs w:val="28"/>
        </w:rPr>
        <w:t xml:space="preserve"> </w:t>
      </w:r>
      <w:r w:rsidRPr="00CD555D">
        <w:rPr>
          <w:rFonts w:ascii="Times New Roman" w:hAnsi="Times New Roman"/>
          <w:i/>
          <w:sz w:val="28"/>
          <w:szCs w:val="28"/>
          <w:lang w:val="en-US"/>
        </w:rPr>
        <w:t>glomerata</w:t>
      </w:r>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 </w:t>
      </w:r>
      <w:proofErr w:type="spellStart"/>
      <w:r w:rsidRPr="00CD555D">
        <w:rPr>
          <w:rFonts w:ascii="Times New Roman" w:hAnsi="Times New Roman"/>
          <w:sz w:val="28"/>
          <w:szCs w:val="28"/>
          <w:lang w:val="en-US"/>
        </w:rPr>
        <w:t>sp</w:t>
      </w:r>
      <w:proofErr w:type="spellEnd"/>
      <w:r w:rsidRPr="00CD555D">
        <w:rPr>
          <w:rFonts w:ascii="Times New Roman" w:hAnsi="Times New Roman"/>
          <w:sz w:val="28"/>
          <w:szCs w:val="28"/>
        </w:rPr>
        <w:t xml:space="preserve">, </w:t>
      </w:r>
      <w:r w:rsidRPr="00CD555D">
        <w:rPr>
          <w:rFonts w:ascii="Times New Roman" w:hAnsi="Times New Roman"/>
          <w:i/>
          <w:sz w:val="28"/>
          <w:szCs w:val="28"/>
          <w:lang w:val="en-US"/>
        </w:rPr>
        <w:t>Thalictrum</w:t>
      </w:r>
      <w:r w:rsidRPr="00CD555D">
        <w:rPr>
          <w:rFonts w:ascii="Times New Roman" w:hAnsi="Times New Roman"/>
          <w:i/>
          <w:sz w:val="28"/>
          <w:szCs w:val="28"/>
        </w:rPr>
        <w:t xml:space="preserve"> </w:t>
      </w:r>
      <w:r w:rsidRPr="00CD555D">
        <w:rPr>
          <w:rFonts w:ascii="Times New Roman" w:hAnsi="Times New Roman"/>
          <w:i/>
          <w:sz w:val="28"/>
          <w:szCs w:val="28"/>
          <w:lang w:val="en-US"/>
        </w:rPr>
        <w:t>simplex</w:t>
      </w:r>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 </w:t>
      </w:r>
      <w:proofErr w:type="spellStart"/>
      <w:r w:rsidRPr="00CD555D">
        <w:rPr>
          <w:rFonts w:ascii="Times New Roman" w:hAnsi="Times New Roman"/>
          <w:sz w:val="28"/>
          <w:szCs w:val="28"/>
          <w:lang w:val="en-US"/>
        </w:rPr>
        <w:t>sp</w:t>
      </w:r>
      <w:proofErr w:type="spellEnd"/>
      <w:r w:rsidRPr="00CD555D">
        <w:rPr>
          <w:rFonts w:ascii="Times New Roman" w:hAnsi="Times New Roman"/>
          <w:sz w:val="28"/>
          <w:szCs w:val="28"/>
        </w:rPr>
        <w:t xml:space="preserve">. </w:t>
      </w:r>
      <w:r w:rsidRPr="00CD555D">
        <w:rPr>
          <w:rFonts w:ascii="Times New Roman" w:hAnsi="Times New Roman"/>
          <w:sz w:val="28"/>
          <w:szCs w:val="28"/>
          <w:lang w:val="kk-KZ"/>
        </w:rPr>
        <w:t xml:space="preserve">Из сопутствующих видов следует отметить </w:t>
      </w:r>
      <w:proofErr w:type="spellStart"/>
      <w:r w:rsidRPr="00CD555D">
        <w:rPr>
          <w:rFonts w:ascii="Times New Roman" w:hAnsi="Times New Roman"/>
          <w:i/>
          <w:sz w:val="28"/>
          <w:szCs w:val="28"/>
          <w:lang w:val="en-US"/>
        </w:rPr>
        <w:t>Glycerhiza</w:t>
      </w:r>
      <w:proofErr w:type="spellEnd"/>
      <w:r w:rsidRPr="00CD555D">
        <w:rPr>
          <w:rFonts w:ascii="Times New Roman" w:hAnsi="Times New Roman"/>
          <w:i/>
          <w:sz w:val="28"/>
          <w:szCs w:val="28"/>
        </w:rPr>
        <w:t xml:space="preserve"> </w:t>
      </w:r>
      <w:r w:rsidRPr="00CD555D">
        <w:rPr>
          <w:rFonts w:ascii="Times New Roman" w:hAnsi="Times New Roman"/>
          <w:i/>
          <w:sz w:val="28"/>
          <w:szCs w:val="28"/>
          <w:lang w:val="en-US"/>
        </w:rPr>
        <w:t>glabra</w:t>
      </w:r>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 </w:t>
      </w:r>
      <w:r w:rsidRPr="00CD555D">
        <w:rPr>
          <w:rFonts w:ascii="Times New Roman" w:hAnsi="Times New Roman"/>
          <w:sz w:val="28"/>
          <w:szCs w:val="28"/>
          <w:lang w:val="en-US"/>
        </w:rPr>
        <w:t>sol</w:t>
      </w:r>
      <w:r w:rsidRPr="00CD555D">
        <w:rPr>
          <w:rFonts w:ascii="Times New Roman" w:hAnsi="Times New Roman"/>
          <w:sz w:val="28"/>
          <w:szCs w:val="28"/>
        </w:rPr>
        <w:t xml:space="preserve">, </w:t>
      </w:r>
      <w:r w:rsidRPr="00CD555D">
        <w:rPr>
          <w:rFonts w:ascii="Times New Roman" w:hAnsi="Times New Roman"/>
          <w:i/>
          <w:sz w:val="28"/>
          <w:szCs w:val="28"/>
          <w:lang w:val="en-US"/>
        </w:rPr>
        <w:t>Medicago</w:t>
      </w:r>
      <w:r w:rsidRPr="00CD555D">
        <w:rPr>
          <w:rFonts w:ascii="Times New Roman" w:hAnsi="Times New Roman"/>
          <w:i/>
          <w:sz w:val="28"/>
          <w:szCs w:val="28"/>
        </w:rPr>
        <w:t xml:space="preserve"> </w:t>
      </w:r>
      <w:r w:rsidRPr="00CD555D">
        <w:rPr>
          <w:rFonts w:ascii="Times New Roman" w:hAnsi="Times New Roman"/>
          <w:i/>
          <w:sz w:val="28"/>
          <w:szCs w:val="28"/>
          <w:lang w:val="en-US"/>
        </w:rPr>
        <w:t>falcata</w:t>
      </w:r>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 </w:t>
      </w:r>
      <w:r w:rsidRPr="00CD555D">
        <w:rPr>
          <w:rFonts w:ascii="Times New Roman" w:hAnsi="Times New Roman"/>
          <w:sz w:val="28"/>
          <w:szCs w:val="28"/>
          <w:lang w:val="en-US"/>
        </w:rPr>
        <w:t>sol</w:t>
      </w:r>
      <w:r w:rsidRPr="00CD555D">
        <w:rPr>
          <w:rFonts w:ascii="Times New Roman" w:hAnsi="Times New Roman"/>
          <w:sz w:val="28"/>
          <w:szCs w:val="28"/>
        </w:rPr>
        <w:t xml:space="preserve">, </w:t>
      </w:r>
      <w:r w:rsidRPr="00CD555D">
        <w:rPr>
          <w:rFonts w:ascii="Times New Roman" w:hAnsi="Times New Roman"/>
          <w:i/>
          <w:sz w:val="28"/>
          <w:szCs w:val="28"/>
          <w:lang w:val="en-US"/>
        </w:rPr>
        <w:t>Festuca</w:t>
      </w:r>
      <w:r w:rsidRPr="00CD555D">
        <w:rPr>
          <w:rFonts w:ascii="Times New Roman" w:hAnsi="Times New Roman"/>
          <w:i/>
          <w:sz w:val="28"/>
          <w:szCs w:val="28"/>
        </w:rPr>
        <w:t xml:space="preserve"> </w:t>
      </w:r>
      <w:r w:rsidRPr="00CD555D">
        <w:rPr>
          <w:rFonts w:ascii="Times New Roman" w:hAnsi="Times New Roman"/>
          <w:i/>
          <w:sz w:val="28"/>
          <w:szCs w:val="28"/>
          <w:lang w:val="en-US"/>
        </w:rPr>
        <w:t>pratensis</w:t>
      </w:r>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t>Huds</w:t>
      </w:r>
      <w:proofErr w:type="spellEnd"/>
      <w:r w:rsidRPr="00CD555D">
        <w:rPr>
          <w:rFonts w:ascii="Times New Roman" w:hAnsi="Times New Roman"/>
          <w:sz w:val="28"/>
          <w:szCs w:val="28"/>
        </w:rPr>
        <w:t xml:space="preserve">. – </w:t>
      </w:r>
      <w:r w:rsidRPr="00CD555D">
        <w:rPr>
          <w:rFonts w:ascii="Times New Roman" w:hAnsi="Times New Roman"/>
          <w:sz w:val="28"/>
          <w:szCs w:val="28"/>
          <w:lang w:val="en-US"/>
        </w:rPr>
        <w:t>sol</w:t>
      </w:r>
      <w:r w:rsidRPr="00CD555D">
        <w:rPr>
          <w:rFonts w:ascii="Times New Roman" w:hAnsi="Times New Roman"/>
          <w:sz w:val="28"/>
          <w:szCs w:val="28"/>
        </w:rPr>
        <w:t xml:space="preserve">, </w:t>
      </w:r>
      <w:proofErr w:type="spellStart"/>
      <w:r w:rsidRPr="00CD555D">
        <w:rPr>
          <w:rFonts w:ascii="Times New Roman" w:hAnsi="Times New Roman"/>
          <w:i/>
          <w:sz w:val="28"/>
          <w:szCs w:val="28"/>
          <w:lang w:val="en-US"/>
        </w:rPr>
        <w:t>Filipendula</w:t>
      </w:r>
      <w:proofErr w:type="spellEnd"/>
      <w:r w:rsidRPr="00CD555D">
        <w:rPr>
          <w:rFonts w:ascii="Times New Roman" w:hAnsi="Times New Roman"/>
          <w:i/>
          <w:sz w:val="28"/>
          <w:szCs w:val="28"/>
        </w:rPr>
        <w:t xml:space="preserve"> </w:t>
      </w:r>
      <w:r w:rsidRPr="00CD555D">
        <w:rPr>
          <w:rFonts w:ascii="Times New Roman" w:hAnsi="Times New Roman"/>
          <w:i/>
          <w:sz w:val="28"/>
          <w:szCs w:val="28"/>
          <w:lang w:val="en-US"/>
        </w:rPr>
        <w:t>ulmaria</w:t>
      </w:r>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w:t>
      </w:r>
      <w:r w:rsidRPr="00CD555D">
        <w:rPr>
          <w:rFonts w:ascii="Times New Roman" w:hAnsi="Times New Roman"/>
          <w:sz w:val="28"/>
          <w:szCs w:val="28"/>
          <w:lang w:val="en-US"/>
        </w:rPr>
        <w:t>Maxim</w:t>
      </w:r>
      <w:r w:rsidRPr="00CD555D">
        <w:rPr>
          <w:rFonts w:ascii="Times New Roman" w:hAnsi="Times New Roman"/>
          <w:sz w:val="28"/>
          <w:szCs w:val="28"/>
        </w:rPr>
        <w:t xml:space="preserve">. – </w:t>
      </w:r>
      <w:r w:rsidRPr="00CD555D">
        <w:rPr>
          <w:rFonts w:ascii="Times New Roman" w:hAnsi="Times New Roman"/>
          <w:sz w:val="28"/>
          <w:szCs w:val="28"/>
          <w:lang w:val="en-US"/>
        </w:rPr>
        <w:t>sol</w:t>
      </w:r>
      <w:r w:rsidRPr="00CD555D">
        <w:rPr>
          <w:rFonts w:ascii="Times New Roman" w:hAnsi="Times New Roman"/>
          <w:sz w:val="28"/>
          <w:szCs w:val="28"/>
        </w:rPr>
        <w:t xml:space="preserve">, </w:t>
      </w:r>
      <w:proofErr w:type="spellStart"/>
      <w:r w:rsidRPr="00CD555D">
        <w:rPr>
          <w:rFonts w:ascii="Times New Roman" w:hAnsi="Times New Roman"/>
          <w:i/>
          <w:sz w:val="28"/>
          <w:szCs w:val="28"/>
          <w:lang w:val="en-US"/>
        </w:rPr>
        <w:t>Melilotus</w:t>
      </w:r>
      <w:proofErr w:type="spellEnd"/>
      <w:r w:rsidRPr="00CD555D">
        <w:rPr>
          <w:rFonts w:ascii="Times New Roman" w:hAnsi="Times New Roman"/>
          <w:i/>
          <w:sz w:val="28"/>
          <w:szCs w:val="28"/>
        </w:rPr>
        <w:t xml:space="preserve"> </w:t>
      </w:r>
      <w:proofErr w:type="spellStart"/>
      <w:r w:rsidRPr="00CD555D">
        <w:rPr>
          <w:rFonts w:ascii="Times New Roman" w:hAnsi="Times New Roman"/>
          <w:i/>
          <w:sz w:val="28"/>
          <w:szCs w:val="28"/>
          <w:lang w:val="en-US"/>
        </w:rPr>
        <w:t>albus</w:t>
      </w:r>
      <w:proofErr w:type="spellEnd"/>
      <w:r w:rsidRPr="00CD555D">
        <w:rPr>
          <w:rFonts w:ascii="Times New Roman" w:hAnsi="Times New Roman"/>
          <w:i/>
          <w:sz w:val="28"/>
          <w:szCs w:val="28"/>
        </w:rPr>
        <w:t xml:space="preserve"> </w:t>
      </w:r>
      <w:proofErr w:type="spellStart"/>
      <w:r w:rsidRPr="00CD555D">
        <w:rPr>
          <w:rFonts w:ascii="Times New Roman" w:hAnsi="Times New Roman"/>
          <w:sz w:val="28"/>
          <w:szCs w:val="28"/>
          <w:lang w:val="en-US"/>
        </w:rPr>
        <w:t>Medik</w:t>
      </w:r>
      <w:proofErr w:type="spellEnd"/>
      <w:r w:rsidRPr="00CD555D">
        <w:rPr>
          <w:rFonts w:ascii="Times New Roman" w:hAnsi="Times New Roman"/>
          <w:sz w:val="28"/>
          <w:szCs w:val="28"/>
        </w:rPr>
        <w:t xml:space="preserve">. – </w:t>
      </w:r>
      <w:r w:rsidRPr="00CD555D">
        <w:rPr>
          <w:rFonts w:ascii="Times New Roman" w:hAnsi="Times New Roman"/>
          <w:sz w:val="28"/>
          <w:szCs w:val="28"/>
          <w:lang w:val="en-US"/>
        </w:rPr>
        <w:t>sol</w:t>
      </w:r>
      <w:r w:rsidRPr="00CD555D">
        <w:rPr>
          <w:rFonts w:ascii="Times New Roman" w:hAnsi="Times New Roman"/>
          <w:sz w:val="28"/>
          <w:szCs w:val="28"/>
        </w:rPr>
        <w:t>.</w:t>
      </w:r>
    </w:p>
    <w:p w14:paraId="3D71ABD6" w14:textId="2D54767A" w:rsidR="00773BC1" w:rsidRPr="00CD555D" w:rsidRDefault="00773BC1" w:rsidP="00F66831">
      <w:pPr>
        <w:pStyle w:val="a5"/>
        <w:spacing w:after="0" w:line="240" w:lineRule="auto"/>
        <w:ind w:firstLine="709"/>
        <w:contextualSpacing/>
        <w:jc w:val="both"/>
        <w:rPr>
          <w:rFonts w:ascii="Times New Roman" w:hAnsi="Times New Roman"/>
          <w:sz w:val="28"/>
          <w:szCs w:val="28"/>
          <w:lang w:val="en-US"/>
        </w:rPr>
      </w:pPr>
      <w:r w:rsidRPr="00CD555D">
        <w:rPr>
          <w:rFonts w:ascii="Times New Roman" w:hAnsi="Times New Roman"/>
          <w:sz w:val="28"/>
          <w:szCs w:val="28"/>
        </w:rPr>
        <w:t>Второй ярус, 30</w:t>
      </w:r>
      <w:r w:rsidR="000045BC" w:rsidRPr="00CD555D">
        <w:rPr>
          <w:rFonts w:ascii="Times New Roman" w:hAnsi="Times New Roman"/>
          <w:sz w:val="28"/>
          <w:szCs w:val="28"/>
          <w:lang w:eastAsia="ko-KR"/>
        </w:rPr>
        <w:t>–</w:t>
      </w:r>
      <w:r w:rsidRPr="00CD555D">
        <w:rPr>
          <w:rFonts w:ascii="Times New Roman" w:hAnsi="Times New Roman"/>
          <w:sz w:val="28"/>
          <w:szCs w:val="28"/>
        </w:rPr>
        <w:t xml:space="preserve">50 см высотой, развит в освещенных местах. В роли доминантов выступают </w:t>
      </w:r>
      <w:proofErr w:type="spellStart"/>
      <w:r w:rsidRPr="00CD555D">
        <w:rPr>
          <w:rFonts w:ascii="Times New Roman" w:hAnsi="Times New Roman"/>
          <w:i/>
          <w:sz w:val="28"/>
          <w:szCs w:val="28"/>
          <w:lang w:val="en-US"/>
        </w:rPr>
        <w:t>Carex</w:t>
      </w:r>
      <w:proofErr w:type="spellEnd"/>
      <w:r w:rsidRPr="00CD555D">
        <w:rPr>
          <w:rFonts w:ascii="Times New Roman" w:hAnsi="Times New Roman"/>
          <w:i/>
          <w:sz w:val="28"/>
          <w:szCs w:val="28"/>
        </w:rPr>
        <w:t xml:space="preserve"> </w:t>
      </w:r>
      <w:proofErr w:type="spellStart"/>
      <w:r w:rsidRPr="00CD555D">
        <w:rPr>
          <w:rFonts w:ascii="Times New Roman" w:hAnsi="Times New Roman"/>
          <w:i/>
          <w:sz w:val="28"/>
          <w:szCs w:val="28"/>
          <w:lang w:val="en-US"/>
        </w:rPr>
        <w:t>juncella</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Fries</w:t>
      </w:r>
      <w:r w:rsidRPr="00CD555D">
        <w:rPr>
          <w:rFonts w:ascii="Times New Roman" w:hAnsi="Times New Roman"/>
          <w:sz w:val="28"/>
          <w:szCs w:val="28"/>
        </w:rPr>
        <w:t xml:space="preserve">) </w:t>
      </w:r>
      <w:r w:rsidRPr="00CD555D">
        <w:rPr>
          <w:rFonts w:ascii="Times New Roman" w:hAnsi="Times New Roman"/>
          <w:sz w:val="28"/>
          <w:szCs w:val="28"/>
          <w:lang w:val="en-US"/>
        </w:rPr>
        <w:t>Th</w:t>
      </w:r>
      <w:r w:rsidRPr="00CD555D">
        <w:rPr>
          <w:rFonts w:ascii="Times New Roman" w:hAnsi="Times New Roman"/>
          <w:sz w:val="28"/>
          <w:szCs w:val="28"/>
        </w:rPr>
        <w:t xml:space="preserve">. </w:t>
      </w:r>
      <w:r w:rsidRPr="00CD555D">
        <w:rPr>
          <w:rFonts w:ascii="Times New Roman" w:hAnsi="Times New Roman"/>
          <w:sz w:val="28"/>
          <w:szCs w:val="28"/>
          <w:lang w:val="en-US"/>
        </w:rPr>
        <w:t xml:space="preserve">Fries – </w:t>
      </w:r>
      <w:proofErr w:type="spellStart"/>
      <w:r w:rsidRPr="00CD555D">
        <w:rPr>
          <w:rFonts w:ascii="Times New Roman" w:hAnsi="Times New Roman"/>
          <w:sz w:val="28"/>
          <w:szCs w:val="28"/>
          <w:lang w:val="en-US"/>
        </w:rPr>
        <w:t>sp</w:t>
      </w:r>
      <w:proofErr w:type="spellEnd"/>
      <w:r w:rsidRPr="00CD555D">
        <w:rPr>
          <w:rFonts w:ascii="Times New Roman" w:hAnsi="Times New Roman"/>
          <w:sz w:val="28"/>
          <w:szCs w:val="28"/>
          <w:lang w:val="en-US"/>
        </w:rPr>
        <w:t xml:space="preserve">, </w:t>
      </w:r>
      <w:r w:rsidRPr="00CD555D">
        <w:rPr>
          <w:rFonts w:ascii="Times New Roman" w:hAnsi="Times New Roman"/>
          <w:i/>
          <w:sz w:val="28"/>
          <w:szCs w:val="28"/>
          <w:lang w:val="en-US"/>
        </w:rPr>
        <w:t xml:space="preserve">Geranium </w:t>
      </w:r>
      <w:proofErr w:type="spellStart"/>
      <w:r w:rsidRPr="00CD555D">
        <w:rPr>
          <w:rFonts w:ascii="Times New Roman" w:hAnsi="Times New Roman"/>
          <w:i/>
          <w:sz w:val="28"/>
          <w:szCs w:val="28"/>
          <w:lang w:val="en-US"/>
        </w:rPr>
        <w:t>collinum</w:t>
      </w:r>
      <w:proofErr w:type="spellEnd"/>
      <w:r w:rsidRPr="00CD555D">
        <w:rPr>
          <w:rFonts w:ascii="Times New Roman" w:hAnsi="Times New Roman"/>
          <w:sz w:val="28"/>
          <w:szCs w:val="28"/>
          <w:lang w:val="en-US"/>
        </w:rPr>
        <w:t xml:space="preserve"> Steph. – </w:t>
      </w:r>
      <w:proofErr w:type="spellStart"/>
      <w:r w:rsidRPr="00CD555D">
        <w:rPr>
          <w:rFonts w:ascii="Times New Roman" w:hAnsi="Times New Roman"/>
          <w:sz w:val="28"/>
          <w:szCs w:val="28"/>
          <w:lang w:val="en-US"/>
        </w:rPr>
        <w:t>sp</w:t>
      </w:r>
      <w:proofErr w:type="spellEnd"/>
      <w:r w:rsidRPr="00CD555D">
        <w:rPr>
          <w:rFonts w:ascii="Times New Roman" w:hAnsi="Times New Roman"/>
          <w:sz w:val="28"/>
          <w:szCs w:val="28"/>
          <w:lang w:val="en-US"/>
        </w:rPr>
        <w:t xml:space="preserve">, </w:t>
      </w:r>
      <w:r w:rsidRPr="00CD555D">
        <w:rPr>
          <w:rFonts w:ascii="Times New Roman" w:hAnsi="Times New Roman"/>
          <w:i/>
          <w:sz w:val="28"/>
          <w:szCs w:val="28"/>
          <w:lang w:val="en-US"/>
        </w:rPr>
        <w:t>D. incarnata</w:t>
      </w:r>
      <w:r w:rsidRPr="00CD555D">
        <w:rPr>
          <w:rFonts w:ascii="Times New Roman" w:hAnsi="Times New Roman"/>
          <w:sz w:val="28"/>
          <w:szCs w:val="28"/>
          <w:lang w:val="en-US"/>
        </w:rPr>
        <w:t xml:space="preserve"> – sol-sp. </w:t>
      </w:r>
      <w:r w:rsidRPr="00CD555D">
        <w:rPr>
          <w:rFonts w:ascii="Times New Roman" w:hAnsi="Times New Roman"/>
          <w:sz w:val="28"/>
          <w:szCs w:val="28"/>
        </w:rPr>
        <w:t>Второстепенными</w:t>
      </w:r>
      <w:r w:rsidRPr="00CD555D">
        <w:rPr>
          <w:rFonts w:ascii="Times New Roman" w:hAnsi="Times New Roman"/>
          <w:sz w:val="28"/>
          <w:szCs w:val="28"/>
          <w:lang w:val="en-US"/>
        </w:rPr>
        <w:t xml:space="preserve"> </w:t>
      </w:r>
      <w:r w:rsidRPr="00CD555D">
        <w:rPr>
          <w:rFonts w:ascii="Times New Roman" w:hAnsi="Times New Roman"/>
          <w:sz w:val="28"/>
          <w:szCs w:val="28"/>
        </w:rPr>
        <w:t>видами</w:t>
      </w:r>
      <w:r w:rsidRPr="00CD555D">
        <w:rPr>
          <w:rFonts w:ascii="Times New Roman" w:hAnsi="Times New Roman"/>
          <w:sz w:val="28"/>
          <w:szCs w:val="28"/>
          <w:lang w:val="en-US"/>
        </w:rPr>
        <w:t xml:space="preserve">, </w:t>
      </w:r>
      <w:r w:rsidRPr="00CD555D">
        <w:rPr>
          <w:rFonts w:ascii="Times New Roman" w:hAnsi="Times New Roman"/>
          <w:sz w:val="28"/>
          <w:szCs w:val="28"/>
        </w:rPr>
        <w:t>слагающими</w:t>
      </w:r>
      <w:r w:rsidRPr="00CD555D">
        <w:rPr>
          <w:rFonts w:ascii="Times New Roman" w:hAnsi="Times New Roman"/>
          <w:sz w:val="28"/>
          <w:szCs w:val="28"/>
          <w:lang w:val="en-US"/>
        </w:rPr>
        <w:t xml:space="preserve"> </w:t>
      </w:r>
      <w:r w:rsidRPr="00CD555D">
        <w:rPr>
          <w:rFonts w:ascii="Times New Roman" w:hAnsi="Times New Roman"/>
          <w:sz w:val="28"/>
          <w:szCs w:val="28"/>
        </w:rPr>
        <w:t>основу</w:t>
      </w:r>
      <w:r w:rsidRPr="00CD555D">
        <w:rPr>
          <w:rFonts w:ascii="Times New Roman" w:hAnsi="Times New Roman"/>
          <w:sz w:val="28"/>
          <w:szCs w:val="28"/>
          <w:lang w:val="en-US"/>
        </w:rPr>
        <w:t xml:space="preserve"> </w:t>
      </w:r>
      <w:r w:rsidRPr="00CD555D">
        <w:rPr>
          <w:rFonts w:ascii="Times New Roman" w:hAnsi="Times New Roman"/>
          <w:sz w:val="28"/>
          <w:szCs w:val="28"/>
        </w:rPr>
        <w:t>травостоя</w:t>
      </w:r>
      <w:r w:rsidRPr="00CD555D">
        <w:rPr>
          <w:rFonts w:ascii="Times New Roman" w:hAnsi="Times New Roman"/>
          <w:sz w:val="28"/>
          <w:szCs w:val="28"/>
          <w:lang w:val="en-US"/>
        </w:rPr>
        <w:t xml:space="preserve">, </w:t>
      </w:r>
      <w:r w:rsidRPr="00CD555D">
        <w:rPr>
          <w:rFonts w:ascii="Times New Roman" w:hAnsi="Times New Roman"/>
          <w:sz w:val="28"/>
          <w:szCs w:val="28"/>
        </w:rPr>
        <w:t>являются</w:t>
      </w:r>
      <w:r w:rsidRPr="00CD555D">
        <w:rPr>
          <w:rFonts w:ascii="Times New Roman" w:hAnsi="Times New Roman"/>
          <w:sz w:val="28"/>
          <w:szCs w:val="28"/>
          <w:lang w:val="en-US"/>
        </w:rPr>
        <w:t xml:space="preserve">: </w:t>
      </w:r>
      <w:proofErr w:type="spellStart"/>
      <w:r w:rsidRPr="00CD555D">
        <w:rPr>
          <w:rFonts w:ascii="Times New Roman" w:hAnsi="Times New Roman"/>
          <w:i/>
          <w:sz w:val="28"/>
          <w:szCs w:val="28"/>
          <w:lang w:val="en-US"/>
        </w:rPr>
        <w:t>Equsetum</w:t>
      </w:r>
      <w:proofErr w:type="spellEnd"/>
      <w:r w:rsidRPr="00CD555D">
        <w:rPr>
          <w:rFonts w:ascii="Times New Roman" w:hAnsi="Times New Roman"/>
          <w:i/>
          <w:sz w:val="28"/>
          <w:szCs w:val="28"/>
          <w:lang w:val="en-US"/>
        </w:rPr>
        <w:t xml:space="preserve"> pratense</w:t>
      </w:r>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Ehrh</w:t>
      </w:r>
      <w:proofErr w:type="spellEnd"/>
      <w:r w:rsidRPr="00CD555D">
        <w:rPr>
          <w:rFonts w:ascii="Times New Roman" w:hAnsi="Times New Roman"/>
          <w:sz w:val="28"/>
          <w:szCs w:val="28"/>
          <w:lang w:val="en-US"/>
        </w:rPr>
        <w:t xml:space="preserve">. – sol, </w:t>
      </w:r>
      <w:proofErr w:type="spellStart"/>
      <w:r w:rsidRPr="00CD555D">
        <w:rPr>
          <w:rFonts w:ascii="Times New Roman" w:hAnsi="Times New Roman"/>
          <w:i/>
          <w:sz w:val="28"/>
          <w:szCs w:val="28"/>
          <w:lang w:val="en-US"/>
        </w:rPr>
        <w:t>Amoria</w:t>
      </w:r>
      <w:proofErr w:type="spellEnd"/>
      <w:r w:rsidRPr="00CD555D">
        <w:rPr>
          <w:rFonts w:ascii="Times New Roman" w:hAnsi="Times New Roman"/>
          <w:i/>
          <w:sz w:val="28"/>
          <w:szCs w:val="28"/>
          <w:lang w:val="en-US"/>
        </w:rPr>
        <w:t xml:space="preserve"> hybrida</w:t>
      </w:r>
      <w:r w:rsidRPr="00CD555D">
        <w:rPr>
          <w:rFonts w:ascii="Times New Roman" w:hAnsi="Times New Roman"/>
          <w:sz w:val="28"/>
          <w:szCs w:val="28"/>
          <w:lang w:val="en-US"/>
        </w:rPr>
        <w:t xml:space="preserve"> (L.) </w:t>
      </w:r>
      <w:proofErr w:type="spellStart"/>
      <w:r w:rsidRPr="00CD555D">
        <w:rPr>
          <w:rFonts w:ascii="Times New Roman" w:hAnsi="Times New Roman"/>
          <w:sz w:val="28"/>
          <w:szCs w:val="28"/>
          <w:lang w:val="en-US"/>
        </w:rPr>
        <w:t>C.Presl</w:t>
      </w:r>
      <w:proofErr w:type="spellEnd"/>
      <w:r w:rsidRPr="00CD555D">
        <w:rPr>
          <w:rFonts w:ascii="Times New Roman" w:hAnsi="Times New Roman"/>
          <w:sz w:val="28"/>
          <w:szCs w:val="28"/>
          <w:lang w:val="en-US"/>
        </w:rPr>
        <w:t xml:space="preserve">. – sol, </w:t>
      </w:r>
      <w:r w:rsidRPr="00CD555D">
        <w:rPr>
          <w:rFonts w:ascii="Times New Roman" w:hAnsi="Times New Roman"/>
          <w:i/>
          <w:sz w:val="28"/>
          <w:szCs w:val="28"/>
          <w:lang w:val="en-US"/>
        </w:rPr>
        <w:t xml:space="preserve">Hypericum </w:t>
      </w:r>
      <w:proofErr w:type="spellStart"/>
      <w:r w:rsidRPr="00CD555D">
        <w:rPr>
          <w:rFonts w:ascii="Times New Roman" w:hAnsi="Times New Roman"/>
          <w:i/>
          <w:sz w:val="28"/>
          <w:szCs w:val="28"/>
          <w:lang w:val="en-US"/>
        </w:rPr>
        <w:t>perforatum</w:t>
      </w:r>
      <w:proofErr w:type="spellEnd"/>
      <w:r w:rsidRPr="00CD555D">
        <w:rPr>
          <w:rFonts w:ascii="Times New Roman" w:hAnsi="Times New Roman"/>
          <w:sz w:val="28"/>
          <w:szCs w:val="28"/>
          <w:lang w:val="en-US"/>
        </w:rPr>
        <w:t xml:space="preserve"> L. – sol, </w:t>
      </w:r>
      <w:proofErr w:type="spellStart"/>
      <w:r w:rsidRPr="00CD555D">
        <w:rPr>
          <w:rFonts w:ascii="Times New Roman" w:hAnsi="Times New Roman"/>
          <w:i/>
          <w:sz w:val="28"/>
          <w:szCs w:val="28"/>
          <w:lang w:val="en-US"/>
        </w:rPr>
        <w:t>Poa</w:t>
      </w:r>
      <w:proofErr w:type="spellEnd"/>
      <w:r w:rsidRPr="00CD555D">
        <w:rPr>
          <w:rFonts w:ascii="Times New Roman" w:hAnsi="Times New Roman"/>
          <w:i/>
          <w:sz w:val="28"/>
          <w:szCs w:val="28"/>
          <w:lang w:val="en-US"/>
        </w:rPr>
        <w:t xml:space="preserve"> </w:t>
      </w:r>
      <w:proofErr w:type="spellStart"/>
      <w:r w:rsidRPr="00CD555D">
        <w:rPr>
          <w:rFonts w:ascii="Times New Roman" w:hAnsi="Times New Roman"/>
          <w:i/>
          <w:sz w:val="28"/>
          <w:szCs w:val="28"/>
          <w:lang w:val="en-US"/>
        </w:rPr>
        <w:t>palustris</w:t>
      </w:r>
      <w:proofErr w:type="spellEnd"/>
      <w:r w:rsidRPr="00CD555D">
        <w:rPr>
          <w:rFonts w:ascii="Times New Roman" w:hAnsi="Times New Roman"/>
          <w:sz w:val="28"/>
          <w:szCs w:val="28"/>
          <w:lang w:val="en-US"/>
        </w:rPr>
        <w:t xml:space="preserve"> L. </w:t>
      </w:r>
      <w:r w:rsidR="005E7757" w:rsidRPr="00CD555D">
        <w:rPr>
          <w:rFonts w:ascii="Times New Roman" w:hAnsi="Times New Roman"/>
          <w:sz w:val="28"/>
          <w:szCs w:val="28"/>
          <w:lang w:val="en-US" w:eastAsia="ko-KR"/>
        </w:rPr>
        <w:t>–</w:t>
      </w:r>
      <w:r w:rsidRPr="00CD555D">
        <w:rPr>
          <w:rFonts w:ascii="Times New Roman" w:hAnsi="Times New Roman"/>
          <w:sz w:val="28"/>
          <w:szCs w:val="28"/>
          <w:lang w:val="en-US"/>
        </w:rPr>
        <w:t xml:space="preserve"> sol, </w:t>
      </w:r>
      <w:r w:rsidRPr="00CD555D">
        <w:rPr>
          <w:rFonts w:ascii="Times New Roman" w:hAnsi="Times New Roman"/>
          <w:i/>
          <w:sz w:val="28"/>
          <w:szCs w:val="28"/>
          <w:lang w:val="en-US"/>
        </w:rPr>
        <w:t>Convolvulus arvensis</w:t>
      </w:r>
      <w:r w:rsidRPr="00CD555D">
        <w:rPr>
          <w:rFonts w:ascii="Times New Roman" w:hAnsi="Times New Roman"/>
          <w:sz w:val="28"/>
          <w:szCs w:val="28"/>
          <w:lang w:val="en-US"/>
        </w:rPr>
        <w:t xml:space="preserve"> L. – s.</w:t>
      </w:r>
    </w:p>
    <w:p w14:paraId="307043A8" w14:textId="5DE0522E" w:rsidR="00A9775A" w:rsidRPr="00CD555D" w:rsidRDefault="00A9775A" w:rsidP="00F66831">
      <w:pPr>
        <w:pStyle w:val="a5"/>
        <w:spacing w:after="0" w:line="240" w:lineRule="auto"/>
        <w:ind w:firstLine="709"/>
        <w:contextualSpacing/>
        <w:jc w:val="both"/>
        <w:rPr>
          <w:rFonts w:ascii="Times New Roman" w:hAnsi="Times New Roman"/>
          <w:sz w:val="28"/>
          <w:szCs w:val="28"/>
        </w:rPr>
      </w:pPr>
      <w:r w:rsidRPr="00CD555D">
        <w:rPr>
          <w:rFonts w:ascii="Times New Roman" w:eastAsia="Calibri" w:hAnsi="Times New Roman"/>
          <w:color w:val="00000A"/>
          <w:sz w:val="28"/>
          <w:szCs w:val="28"/>
          <w:lang w:eastAsia="ru-RU"/>
        </w:rPr>
        <w:lastRenderedPageBreak/>
        <w:t>Особи вида довольно высокорослы, от 38 до 59 (</w:t>
      </w:r>
      <w:r w:rsidRPr="00CD555D">
        <w:rPr>
          <w:rFonts w:ascii="Times New Roman" w:eastAsia="Calibri" w:hAnsi="Times New Roman"/>
          <w:color w:val="00000A"/>
          <w:sz w:val="28"/>
          <w:szCs w:val="28"/>
          <w:lang w:val="kk-KZ" w:eastAsia="ko-KR"/>
        </w:rPr>
        <w:t>ẋ=</w:t>
      </w:r>
      <w:r w:rsidRPr="00CD555D">
        <w:rPr>
          <w:rFonts w:ascii="Times New Roman" w:eastAsia="Calibri" w:hAnsi="Times New Roman"/>
          <w:color w:val="00000A"/>
          <w:sz w:val="28"/>
          <w:szCs w:val="28"/>
          <w:lang w:eastAsia="ru-RU"/>
        </w:rPr>
        <w:t xml:space="preserve">46,5±7,1; </w:t>
      </w:r>
      <w:r w:rsidRPr="00CD555D">
        <w:rPr>
          <w:rFonts w:ascii="Times New Roman" w:eastAsia="Calibri" w:hAnsi="Times New Roman"/>
          <w:color w:val="00000A"/>
          <w:sz w:val="28"/>
          <w:szCs w:val="28"/>
          <w:lang w:val="kk-KZ" w:eastAsia="ko-KR"/>
        </w:rPr>
        <w:t>Cv=</w:t>
      </w:r>
      <w:r w:rsidRPr="00CD555D">
        <w:rPr>
          <w:rFonts w:ascii="Times New Roman" w:eastAsia="Calibri" w:hAnsi="Times New Roman"/>
          <w:color w:val="00000A"/>
          <w:sz w:val="28"/>
          <w:szCs w:val="28"/>
          <w:lang w:eastAsia="ru-RU"/>
        </w:rPr>
        <w:t>21,6%) см. Толщина стебля при основании 0,5 – 0,9 (</w:t>
      </w:r>
      <w:r w:rsidRPr="00CD555D">
        <w:rPr>
          <w:rFonts w:ascii="Times New Roman" w:eastAsia="Calibri" w:hAnsi="Times New Roman"/>
          <w:color w:val="00000A"/>
          <w:sz w:val="28"/>
          <w:szCs w:val="28"/>
          <w:lang w:val="kk-KZ" w:eastAsia="ko-KR"/>
        </w:rPr>
        <w:t>ẋ=</w:t>
      </w:r>
      <w:r w:rsidRPr="00CD555D">
        <w:rPr>
          <w:rFonts w:ascii="Times New Roman" w:eastAsia="Calibri" w:hAnsi="Times New Roman"/>
          <w:color w:val="00000A"/>
          <w:sz w:val="28"/>
          <w:szCs w:val="28"/>
          <w:lang w:eastAsia="ru-RU"/>
        </w:rPr>
        <w:t xml:space="preserve">0,66±0,15; </w:t>
      </w:r>
      <w:r w:rsidRPr="00CD555D">
        <w:rPr>
          <w:rFonts w:ascii="Times New Roman" w:eastAsia="Calibri" w:hAnsi="Times New Roman"/>
          <w:color w:val="00000A"/>
          <w:sz w:val="28"/>
          <w:szCs w:val="28"/>
          <w:lang w:val="kk-KZ" w:eastAsia="ko-KR"/>
        </w:rPr>
        <w:t>Cv=</w:t>
      </w:r>
      <w:r w:rsidRPr="00CD555D">
        <w:rPr>
          <w:rFonts w:ascii="Times New Roman" w:eastAsia="Calibri" w:hAnsi="Times New Roman"/>
          <w:color w:val="00000A"/>
          <w:sz w:val="28"/>
          <w:szCs w:val="28"/>
          <w:lang w:eastAsia="ru-RU"/>
        </w:rPr>
        <w:t>22%) см. Колосовидные соцветия немного рыхлые, редко плотные. По форме преимущественно цилиндрические. В размерах соцветия достаточно изменчивы: в длину 6 – 14 (</w:t>
      </w:r>
      <w:r w:rsidRPr="00CD555D">
        <w:rPr>
          <w:rFonts w:ascii="Times New Roman" w:eastAsia="Calibri" w:hAnsi="Times New Roman"/>
          <w:color w:val="00000A"/>
          <w:sz w:val="28"/>
          <w:szCs w:val="28"/>
          <w:lang w:val="kk-KZ" w:eastAsia="ko-KR"/>
        </w:rPr>
        <w:t>ẋ=</w:t>
      </w:r>
      <w:r w:rsidRPr="00CD555D">
        <w:rPr>
          <w:rFonts w:ascii="Times New Roman" w:eastAsia="Calibri" w:hAnsi="Times New Roman"/>
          <w:color w:val="00000A"/>
          <w:sz w:val="28"/>
          <w:szCs w:val="28"/>
          <w:lang w:eastAsia="ru-RU"/>
        </w:rPr>
        <w:t xml:space="preserve">10,5±2,2; </w:t>
      </w:r>
      <w:r w:rsidRPr="00CD555D">
        <w:rPr>
          <w:rFonts w:ascii="Times New Roman" w:eastAsia="Calibri" w:hAnsi="Times New Roman"/>
          <w:color w:val="00000A"/>
          <w:sz w:val="28"/>
          <w:szCs w:val="28"/>
          <w:lang w:val="kk-KZ" w:eastAsia="ko-KR"/>
        </w:rPr>
        <w:t>Cv=</w:t>
      </w:r>
      <w:r w:rsidRPr="00CD555D">
        <w:rPr>
          <w:rFonts w:ascii="Times New Roman" w:eastAsia="Calibri" w:hAnsi="Times New Roman"/>
          <w:color w:val="00000A"/>
          <w:sz w:val="28"/>
          <w:szCs w:val="28"/>
          <w:lang w:eastAsia="ru-RU"/>
        </w:rPr>
        <w:t>33%) см; в ширину 2,5 – 3,5 (</w:t>
      </w:r>
      <w:r w:rsidRPr="00CD555D">
        <w:rPr>
          <w:rFonts w:ascii="Times New Roman" w:eastAsia="Calibri" w:hAnsi="Times New Roman"/>
          <w:color w:val="00000A"/>
          <w:sz w:val="28"/>
          <w:szCs w:val="28"/>
          <w:lang w:val="kk-KZ" w:eastAsia="ko-KR"/>
        </w:rPr>
        <w:t>ẋ=</w:t>
      </w:r>
      <w:r w:rsidRPr="00CD555D">
        <w:rPr>
          <w:rFonts w:ascii="Times New Roman" w:eastAsia="Calibri" w:hAnsi="Times New Roman"/>
          <w:color w:val="00000A"/>
          <w:sz w:val="28"/>
          <w:szCs w:val="28"/>
          <w:lang w:eastAsia="ru-RU"/>
        </w:rPr>
        <w:t xml:space="preserve">2,87±0,25; </w:t>
      </w:r>
      <w:r w:rsidRPr="00CD555D">
        <w:rPr>
          <w:rFonts w:ascii="Times New Roman" w:eastAsia="Calibri" w:hAnsi="Times New Roman"/>
          <w:color w:val="00000A"/>
          <w:sz w:val="28"/>
          <w:szCs w:val="28"/>
          <w:lang w:val="kk-KZ" w:eastAsia="ko-KR"/>
        </w:rPr>
        <w:t>Cv=</w:t>
      </w:r>
      <w:r w:rsidRPr="00CD555D">
        <w:rPr>
          <w:rFonts w:ascii="Times New Roman" w:eastAsia="Calibri" w:hAnsi="Times New Roman"/>
          <w:color w:val="00000A"/>
          <w:sz w:val="28"/>
          <w:szCs w:val="28"/>
          <w:lang w:eastAsia="ru-RU"/>
        </w:rPr>
        <w:t>10,8%) см. Цветовые вариации соцветий варьируют от светло-сиреневых до темно-розовых оттенков. На одно соцветие приходится 13 – 25 (</w:t>
      </w:r>
      <w:r w:rsidRPr="00CD555D">
        <w:rPr>
          <w:rFonts w:ascii="Times New Roman" w:eastAsia="Calibri" w:hAnsi="Times New Roman"/>
          <w:color w:val="00000A"/>
          <w:sz w:val="28"/>
          <w:szCs w:val="28"/>
          <w:lang w:val="kk-KZ" w:eastAsia="ko-KR"/>
        </w:rPr>
        <w:t>ẋ=</w:t>
      </w:r>
      <w:r w:rsidRPr="00CD555D">
        <w:rPr>
          <w:rFonts w:ascii="Times New Roman" w:eastAsia="Calibri" w:hAnsi="Times New Roman"/>
          <w:color w:val="00000A"/>
          <w:sz w:val="28"/>
          <w:szCs w:val="28"/>
          <w:lang w:eastAsia="ru-RU"/>
        </w:rPr>
        <w:t xml:space="preserve">20±4,1; </w:t>
      </w:r>
      <w:r w:rsidRPr="00CD555D">
        <w:rPr>
          <w:rFonts w:ascii="Times New Roman" w:eastAsia="Calibri" w:hAnsi="Times New Roman"/>
          <w:color w:val="00000A"/>
          <w:sz w:val="28"/>
          <w:szCs w:val="28"/>
          <w:lang w:val="kk-KZ" w:eastAsia="ko-KR"/>
        </w:rPr>
        <w:t>Cv=</w:t>
      </w:r>
      <w:r w:rsidRPr="00CD555D">
        <w:rPr>
          <w:rFonts w:ascii="Times New Roman" w:eastAsia="Calibri" w:hAnsi="Times New Roman"/>
          <w:color w:val="00000A"/>
          <w:sz w:val="28"/>
          <w:szCs w:val="28"/>
          <w:lang w:eastAsia="ru-RU"/>
        </w:rPr>
        <w:t>20%) цветков. Цветоносы у взрослых генеративных особей обычно удлиненные: 3 – 8 (</w:t>
      </w:r>
      <w:r w:rsidRPr="00CD555D">
        <w:rPr>
          <w:rFonts w:ascii="Times New Roman" w:eastAsia="Calibri" w:hAnsi="Times New Roman"/>
          <w:color w:val="00000A"/>
          <w:sz w:val="28"/>
          <w:szCs w:val="28"/>
          <w:lang w:val="kk-KZ" w:eastAsia="ko-KR"/>
        </w:rPr>
        <w:t>ẋ=</w:t>
      </w:r>
      <w:r w:rsidRPr="00CD555D">
        <w:rPr>
          <w:rFonts w:ascii="Times New Roman" w:eastAsia="Calibri" w:hAnsi="Times New Roman"/>
          <w:color w:val="00000A"/>
          <w:sz w:val="28"/>
          <w:szCs w:val="28"/>
          <w:lang w:eastAsia="ru-RU"/>
        </w:rPr>
        <w:t xml:space="preserve">5±1,4; </w:t>
      </w:r>
      <w:r w:rsidRPr="00CD555D">
        <w:rPr>
          <w:rFonts w:ascii="Times New Roman" w:eastAsia="Calibri" w:hAnsi="Times New Roman"/>
          <w:color w:val="00000A"/>
          <w:sz w:val="28"/>
          <w:szCs w:val="28"/>
          <w:lang w:val="kk-KZ" w:eastAsia="ko-KR"/>
        </w:rPr>
        <w:t>Cv=</w:t>
      </w:r>
      <w:r w:rsidRPr="00CD555D">
        <w:rPr>
          <w:rFonts w:ascii="Times New Roman" w:eastAsia="Calibri" w:hAnsi="Times New Roman"/>
          <w:color w:val="00000A"/>
          <w:sz w:val="28"/>
          <w:szCs w:val="28"/>
          <w:lang w:eastAsia="ru-RU"/>
        </w:rPr>
        <w:t>32%) см. Длина от основания стебля до цветоноса составляет 21 – 29 (</w:t>
      </w:r>
      <w:r w:rsidRPr="00CD555D">
        <w:rPr>
          <w:rFonts w:ascii="Times New Roman" w:eastAsia="Calibri" w:hAnsi="Times New Roman"/>
          <w:color w:val="00000A"/>
          <w:sz w:val="28"/>
          <w:szCs w:val="28"/>
          <w:lang w:val="kk-KZ" w:eastAsia="ko-KR"/>
        </w:rPr>
        <w:t>ẋ=</w:t>
      </w:r>
      <w:r w:rsidRPr="00CD555D">
        <w:rPr>
          <w:rFonts w:ascii="Times New Roman" w:eastAsia="Calibri" w:hAnsi="Times New Roman"/>
          <w:color w:val="00000A"/>
          <w:sz w:val="28"/>
          <w:szCs w:val="28"/>
          <w:lang w:eastAsia="ru-RU"/>
        </w:rPr>
        <w:t xml:space="preserve">25,4±2,02; </w:t>
      </w:r>
      <w:r w:rsidRPr="00CD555D">
        <w:rPr>
          <w:rFonts w:ascii="Times New Roman" w:eastAsia="Calibri" w:hAnsi="Times New Roman"/>
          <w:color w:val="00000A"/>
          <w:sz w:val="28"/>
          <w:szCs w:val="28"/>
          <w:lang w:val="kk-KZ" w:eastAsia="ko-KR"/>
        </w:rPr>
        <w:t>Cv=</w:t>
      </w:r>
      <w:r w:rsidRPr="00CD555D">
        <w:rPr>
          <w:rFonts w:ascii="Times New Roman" w:eastAsia="Calibri" w:hAnsi="Times New Roman"/>
          <w:color w:val="00000A"/>
          <w:sz w:val="28"/>
          <w:szCs w:val="28"/>
          <w:lang w:eastAsia="ru-RU"/>
        </w:rPr>
        <w:t xml:space="preserve">10,5%) см. </w:t>
      </w:r>
      <w:proofErr w:type="spellStart"/>
      <w:r w:rsidRPr="00CD555D">
        <w:rPr>
          <w:rFonts w:ascii="Times New Roman" w:eastAsia="Calibri" w:hAnsi="Times New Roman"/>
          <w:color w:val="00000A"/>
          <w:sz w:val="28"/>
          <w:szCs w:val="28"/>
          <w:lang w:eastAsia="ru-RU"/>
        </w:rPr>
        <w:t>Облиственность</w:t>
      </w:r>
      <w:proofErr w:type="spellEnd"/>
      <w:r w:rsidRPr="00CD555D">
        <w:rPr>
          <w:rFonts w:ascii="Times New Roman" w:eastAsia="Calibri" w:hAnsi="Times New Roman"/>
          <w:color w:val="00000A"/>
          <w:sz w:val="28"/>
          <w:szCs w:val="28"/>
          <w:lang w:eastAsia="ru-RU"/>
        </w:rPr>
        <w:t xml:space="preserve"> стебля высокая. Самыми крупными являются прикорневые листья, широколанцетные по форме и как правило стелющиеся по земле. В длину прикорневые листья составляют 7 – 11 (</w:t>
      </w:r>
      <w:r w:rsidRPr="00CD555D">
        <w:rPr>
          <w:rFonts w:ascii="Times New Roman" w:eastAsia="Calibri" w:hAnsi="Times New Roman"/>
          <w:color w:val="00000A"/>
          <w:sz w:val="28"/>
          <w:szCs w:val="28"/>
          <w:lang w:val="kk-KZ" w:eastAsia="ko-KR"/>
        </w:rPr>
        <w:t>ẋ=</w:t>
      </w:r>
      <w:r w:rsidRPr="00CD555D">
        <w:rPr>
          <w:rFonts w:ascii="Times New Roman" w:eastAsia="Calibri" w:hAnsi="Times New Roman"/>
          <w:color w:val="00000A"/>
          <w:sz w:val="28"/>
          <w:szCs w:val="28"/>
          <w:lang w:eastAsia="ru-RU"/>
        </w:rPr>
        <w:t xml:space="preserve">10,1±1,6; </w:t>
      </w:r>
      <w:r w:rsidRPr="00CD555D">
        <w:rPr>
          <w:rFonts w:ascii="Times New Roman" w:eastAsia="Calibri" w:hAnsi="Times New Roman"/>
          <w:color w:val="00000A"/>
          <w:sz w:val="28"/>
          <w:szCs w:val="28"/>
          <w:lang w:val="kk-KZ" w:eastAsia="ko-KR"/>
        </w:rPr>
        <w:t>Cv=</w:t>
      </w:r>
      <w:r w:rsidRPr="00CD555D">
        <w:rPr>
          <w:rFonts w:ascii="Times New Roman" w:eastAsia="Calibri" w:hAnsi="Times New Roman"/>
          <w:color w:val="00000A"/>
          <w:sz w:val="28"/>
          <w:szCs w:val="28"/>
          <w:lang w:eastAsia="ru-RU"/>
        </w:rPr>
        <w:t>15,7%) см, в ширину 1,5 – 4 (</w:t>
      </w:r>
      <w:r w:rsidRPr="00CD555D">
        <w:rPr>
          <w:rFonts w:ascii="Times New Roman" w:eastAsia="Calibri" w:hAnsi="Times New Roman"/>
          <w:color w:val="00000A"/>
          <w:sz w:val="28"/>
          <w:szCs w:val="28"/>
          <w:lang w:val="kk-KZ" w:eastAsia="ko-KR"/>
        </w:rPr>
        <w:t>ẋ=</w:t>
      </w:r>
      <w:r w:rsidRPr="00CD555D">
        <w:rPr>
          <w:rFonts w:ascii="Times New Roman" w:eastAsia="Calibri" w:hAnsi="Times New Roman"/>
          <w:color w:val="00000A"/>
          <w:sz w:val="28"/>
          <w:szCs w:val="28"/>
          <w:lang w:eastAsia="ru-RU"/>
        </w:rPr>
        <w:t xml:space="preserve">2,57±0,7; </w:t>
      </w:r>
      <w:r w:rsidRPr="00CD555D">
        <w:rPr>
          <w:rFonts w:ascii="Times New Roman" w:eastAsia="Calibri" w:hAnsi="Times New Roman"/>
          <w:color w:val="00000A"/>
          <w:sz w:val="28"/>
          <w:szCs w:val="28"/>
          <w:lang w:val="kk-KZ" w:eastAsia="ko-KR"/>
        </w:rPr>
        <w:t>Cv=</w:t>
      </w:r>
      <w:r w:rsidRPr="00CD555D">
        <w:rPr>
          <w:rFonts w:ascii="Times New Roman" w:eastAsia="Calibri" w:hAnsi="Times New Roman"/>
          <w:color w:val="00000A"/>
          <w:sz w:val="28"/>
          <w:szCs w:val="28"/>
          <w:lang w:eastAsia="ru-RU"/>
        </w:rPr>
        <w:t>30%) см. Стеблевые листья узколанцетной формы, вверх направленные, длиной 9 – 16 (</w:t>
      </w:r>
      <w:r w:rsidRPr="00CD555D">
        <w:rPr>
          <w:rFonts w:ascii="Times New Roman" w:eastAsia="Calibri" w:hAnsi="Times New Roman"/>
          <w:color w:val="00000A"/>
          <w:sz w:val="28"/>
          <w:szCs w:val="28"/>
          <w:lang w:val="kk-KZ" w:eastAsia="ko-KR"/>
        </w:rPr>
        <w:t>ẋ=</w:t>
      </w:r>
      <w:r w:rsidRPr="00CD555D">
        <w:rPr>
          <w:rFonts w:ascii="Times New Roman" w:eastAsia="Calibri" w:hAnsi="Times New Roman"/>
          <w:color w:val="00000A"/>
          <w:sz w:val="28"/>
          <w:szCs w:val="28"/>
          <w:lang w:eastAsia="ru-RU"/>
        </w:rPr>
        <w:t xml:space="preserve">13,2±2,7; </w:t>
      </w:r>
      <w:r w:rsidRPr="00CD555D">
        <w:rPr>
          <w:rFonts w:ascii="Times New Roman" w:eastAsia="Calibri" w:hAnsi="Times New Roman"/>
          <w:color w:val="00000A"/>
          <w:sz w:val="28"/>
          <w:szCs w:val="28"/>
          <w:lang w:val="kk-KZ" w:eastAsia="ko-KR"/>
        </w:rPr>
        <w:t>Cv=</w:t>
      </w:r>
      <w:r w:rsidRPr="00CD555D">
        <w:rPr>
          <w:rFonts w:ascii="Times New Roman" w:eastAsia="Calibri" w:hAnsi="Times New Roman"/>
          <w:color w:val="00000A"/>
          <w:sz w:val="28"/>
          <w:szCs w:val="28"/>
          <w:lang w:eastAsia="ru-RU"/>
        </w:rPr>
        <w:t>21%) см, шириной 1 – 3 (</w:t>
      </w:r>
      <w:r w:rsidRPr="00CD555D">
        <w:rPr>
          <w:rFonts w:ascii="Times New Roman" w:eastAsia="Calibri" w:hAnsi="Times New Roman"/>
          <w:color w:val="00000A"/>
          <w:sz w:val="28"/>
          <w:szCs w:val="28"/>
          <w:lang w:val="kk-KZ" w:eastAsia="ko-KR"/>
        </w:rPr>
        <w:t>ẋ=</w:t>
      </w:r>
      <w:r w:rsidRPr="00CD555D">
        <w:rPr>
          <w:rFonts w:ascii="Times New Roman" w:eastAsia="Calibri" w:hAnsi="Times New Roman"/>
          <w:color w:val="00000A"/>
          <w:sz w:val="28"/>
          <w:szCs w:val="28"/>
          <w:lang w:eastAsia="ru-RU"/>
        </w:rPr>
        <w:t xml:space="preserve">2,08±0,7; </w:t>
      </w:r>
      <w:r w:rsidRPr="00CD555D">
        <w:rPr>
          <w:rFonts w:ascii="Times New Roman" w:eastAsia="Calibri" w:hAnsi="Times New Roman"/>
          <w:color w:val="00000A"/>
          <w:sz w:val="28"/>
          <w:szCs w:val="28"/>
          <w:lang w:val="kk-KZ" w:eastAsia="ko-KR"/>
        </w:rPr>
        <w:t>Cv=</w:t>
      </w:r>
      <w:r w:rsidRPr="00CD555D">
        <w:rPr>
          <w:rFonts w:ascii="Times New Roman" w:eastAsia="Calibri" w:hAnsi="Times New Roman"/>
          <w:color w:val="00000A"/>
          <w:sz w:val="28"/>
          <w:szCs w:val="28"/>
          <w:lang w:eastAsia="ru-RU"/>
        </w:rPr>
        <w:t>35%) см. Брактеи в количестве двух, светло-зеленой окраски, длиной 2,5 – 8 (</w:t>
      </w:r>
      <w:r w:rsidRPr="00CD555D">
        <w:rPr>
          <w:rFonts w:ascii="Times New Roman" w:eastAsia="Calibri" w:hAnsi="Times New Roman"/>
          <w:color w:val="00000A"/>
          <w:sz w:val="28"/>
          <w:szCs w:val="28"/>
          <w:lang w:val="kk-KZ" w:eastAsia="ko-KR"/>
        </w:rPr>
        <w:t>ẋ=</w:t>
      </w:r>
      <w:r w:rsidRPr="00CD555D">
        <w:rPr>
          <w:rFonts w:ascii="Times New Roman" w:eastAsia="Calibri" w:hAnsi="Times New Roman"/>
          <w:color w:val="00000A"/>
          <w:sz w:val="28"/>
          <w:szCs w:val="28"/>
          <w:lang w:eastAsia="ru-RU"/>
        </w:rPr>
        <w:t xml:space="preserve">4,1±1,6; </w:t>
      </w:r>
      <w:r w:rsidRPr="00CD555D">
        <w:rPr>
          <w:rFonts w:ascii="Times New Roman" w:eastAsia="Calibri" w:hAnsi="Times New Roman"/>
          <w:color w:val="00000A"/>
          <w:sz w:val="28"/>
          <w:szCs w:val="28"/>
          <w:lang w:val="kk-KZ" w:eastAsia="ko-KR"/>
        </w:rPr>
        <w:t>Cv=</w:t>
      </w:r>
      <w:r w:rsidRPr="00CD555D">
        <w:rPr>
          <w:rFonts w:ascii="Times New Roman" w:eastAsia="Calibri" w:hAnsi="Times New Roman"/>
          <w:color w:val="00000A"/>
          <w:sz w:val="28"/>
          <w:szCs w:val="28"/>
          <w:lang w:eastAsia="ru-RU"/>
        </w:rPr>
        <w:t>35%), шириной 0,4 – 1,5 (</w:t>
      </w:r>
      <w:r w:rsidRPr="00CD555D">
        <w:rPr>
          <w:rFonts w:ascii="Times New Roman" w:eastAsia="Calibri" w:hAnsi="Times New Roman"/>
          <w:color w:val="00000A"/>
          <w:sz w:val="28"/>
          <w:szCs w:val="28"/>
          <w:lang w:val="kk-KZ" w:eastAsia="ko-KR"/>
        </w:rPr>
        <w:t>ẋ=</w:t>
      </w:r>
      <w:r w:rsidRPr="00CD555D">
        <w:rPr>
          <w:rFonts w:ascii="Times New Roman" w:eastAsia="Calibri" w:hAnsi="Times New Roman"/>
          <w:color w:val="00000A"/>
          <w:sz w:val="28"/>
          <w:szCs w:val="28"/>
          <w:lang w:eastAsia="ru-RU"/>
        </w:rPr>
        <w:t>0,72±0,3) см.</w:t>
      </w:r>
    </w:p>
    <w:p w14:paraId="4CD9F5D3" w14:textId="76518535" w:rsidR="00773BC1" w:rsidRPr="00CD555D" w:rsidRDefault="00773BC1" w:rsidP="00F66831">
      <w:pPr>
        <w:pStyle w:val="a5"/>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Экологические условия для роста и развития вида близки к оптимальным: умеренное увлажнение, частичная защита от сильного ветра, рассеянное освещение, хорошая </w:t>
      </w:r>
      <w:proofErr w:type="spellStart"/>
      <w:r w:rsidRPr="00CD555D">
        <w:rPr>
          <w:rFonts w:ascii="Times New Roman" w:hAnsi="Times New Roman"/>
          <w:sz w:val="28"/>
          <w:szCs w:val="28"/>
        </w:rPr>
        <w:t>гумусированность</w:t>
      </w:r>
      <w:proofErr w:type="spellEnd"/>
      <w:r w:rsidRPr="00CD555D">
        <w:rPr>
          <w:rFonts w:ascii="Times New Roman" w:hAnsi="Times New Roman"/>
          <w:sz w:val="28"/>
          <w:szCs w:val="28"/>
        </w:rPr>
        <w:t xml:space="preserve"> почвы. </w:t>
      </w:r>
    </w:p>
    <w:p w14:paraId="22D14927" w14:textId="56D231C4" w:rsidR="00773BC1" w:rsidRPr="00CD555D" w:rsidRDefault="00773BC1" w:rsidP="00F66831">
      <w:pPr>
        <w:pStyle w:val="a5"/>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Ценоэкотип </w:t>
      </w:r>
      <w:r w:rsidRPr="00CD555D">
        <w:rPr>
          <w:rFonts w:ascii="Times New Roman" w:hAnsi="Times New Roman"/>
          <w:i/>
          <w:sz w:val="28"/>
          <w:szCs w:val="28"/>
          <w:lang w:val="en-US"/>
        </w:rPr>
        <w:t>D</w:t>
      </w:r>
      <w:r w:rsidRPr="00CD555D">
        <w:rPr>
          <w:rFonts w:ascii="Times New Roman" w:hAnsi="Times New Roman"/>
          <w:i/>
          <w:sz w:val="28"/>
          <w:szCs w:val="28"/>
        </w:rPr>
        <w:t xml:space="preserve">. </w:t>
      </w:r>
      <w:r w:rsidRPr="00CD555D">
        <w:rPr>
          <w:rFonts w:ascii="Times New Roman" w:hAnsi="Times New Roman"/>
          <w:i/>
          <w:sz w:val="28"/>
          <w:szCs w:val="28"/>
          <w:lang w:val="en-US"/>
        </w:rPr>
        <w:t>incarnata</w:t>
      </w:r>
      <w:r w:rsidRPr="00CD555D">
        <w:rPr>
          <w:rFonts w:ascii="Times New Roman" w:hAnsi="Times New Roman"/>
          <w:sz w:val="28"/>
          <w:szCs w:val="28"/>
        </w:rPr>
        <w:t xml:space="preserve"> в разнотравно-злаковых фитоценозах активно прогрессирует, с левосторонним спектром, </w:t>
      </w:r>
      <w:proofErr w:type="spellStart"/>
      <w:r w:rsidRPr="00CD555D">
        <w:rPr>
          <w:rFonts w:ascii="Times New Roman" w:hAnsi="Times New Roman"/>
          <w:sz w:val="28"/>
          <w:szCs w:val="28"/>
        </w:rPr>
        <w:t>полночленный</w:t>
      </w:r>
      <w:proofErr w:type="spellEnd"/>
      <w:r w:rsidRPr="00CD555D">
        <w:rPr>
          <w:rFonts w:ascii="Times New Roman" w:hAnsi="Times New Roman"/>
          <w:sz w:val="28"/>
          <w:szCs w:val="28"/>
        </w:rPr>
        <w:t xml:space="preserve">, с высоким семенным возобновлением. Способен к захвату новых территорий вниз по руслу реки. Отмечены аномалии в строении цветка: два вида нижней цветковой губы. Часть особей имеет нижнюю цветковую губу схожую с </w:t>
      </w:r>
      <w:r w:rsidR="00B801F9" w:rsidRPr="00CD555D">
        <w:rPr>
          <w:rFonts w:ascii="Times New Roman" w:hAnsi="Times New Roman"/>
          <w:i/>
          <w:iCs/>
          <w:sz w:val="28"/>
          <w:szCs w:val="28"/>
          <w:lang w:val="en-US"/>
        </w:rPr>
        <w:t>D</w:t>
      </w:r>
      <w:r w:rsidR="000F2819" w:rsidRPr="00CD555D">
        <w:rPr>
          <w:rFonts w:ascii="Times New Roman" w:hAnsi="Times New Roman"/>
          <w:i/>
          <w:iCs/>
          <w:sz w:val="28"/>
          <w:szCs w:val="28"/>
        </w:rPr>
        <w:t>.</w:t>
      </w:r>
      <w:r w:rsidRPr="00CD555D">
        <w:rPr>
          <w:rFonts w:ascii="Times New Roman" w:hAnsi="Times New Roman"/>
          <w:i/>
          <w:sz w:val="28"/>
          <w:szCs w:val="28"/>
        </w:rPr>
        <w:t xml:space="preserve"> </w:t>
      </w:r>
      <w:r w:rsidRPr="00CD555D">
        <w:rPr>
          <w:rFonts w:ascii="Times New Roman" w:hAnsi="Times New Roman"/>
          <w:i/>
          <w:sz w:val="28"/>
          <w:szCs w:val="28"/>
          <w:lang w:val="en-US"/>
        </w:rPr>
        <w:t>fuchsii</w:t>
      </w:r>
      <w:r w:rsidRPr="00CD555D">
        <w:rPr>
          <w:rFonts w:ascii="Times New Roman" w:hAnsi="Times New Roman"/>
          <w:sz w:val="28"/>
          <w:szCs w:val="28"/>
        </w:rPr>
        <w:t xml:space="preserve"> </w:t>
      </w:r>
      <w:r w:rsidR="005E7757" w:rsidRPr="00CD555D">
        <w:rPr>
          <w:rFonts w:ascii="Times New Roman" w:hAnsi="Times New Roman"/>
          <w:sz w:val="28"/>
          <w:szCs w:val="28"/>
          <w:lang w:eastAsia="ko-KR"/>
        </w:rPr>
        <w:t>–</w:t>
      </w:r>
      <w:r w:rsidRPr="00CD555D">
        <w:rPr>
          <w:rFonts w:ascii="Times New Roman" w:hAnsi="Times New Roman"/>
          <w:sz w:val="28"/>
          <w:szCs w:val="28"/>
        </w:rPr>
        <w:t xml:space="preserve"> </w:t>
      </w:r>
      <w:proofErr w:type="spellStart"/>
      <w:r w:rsidRPr="00CD555D">
        <w:rPr>
          <w:rFonts w:ascii="Times New Roman" w:hAnsi="Times New Roman"/>
          <w:sz w:val="28"/>
          <w:szCs w:val="28"/>
        </w:rPr>
        <w:t>трезубцеобразную</w:t>
      </w:r>
      <w:proofErr w:type="spellEnd"/>
      <w:r w:rsidRPr="00CD555D">
        <w:rPr>
          <w:rFonts w:ascii="Times New Roman" w:hAnsi="Times New Roman"/>
          <w:sz w:val="28"/>
          <w:szCs w:val="28"/>
        </w:rPr>
        <w:t xml:space="preserve">, </w:t>
      </w:r>
      <w:r w:rsidRPr="00CD555D">
        <w:rPr>
          <w:rFonts w:ascii="Times New Roman" w:hAnsi="Times New Roman"/>
          <w:sz w:val="28"/>
          <w:szCs w:val="28"/>
          <w:lang w:val="kk-KZ"/>
        </w:rPr>
        <w:t xml:space="preserve">остальные стандартую для вида </w:t>
      </w:r>
      <w:r w:rsidR="005E7757" w:rsidRPr="00CD555D">
        <w:rPr>
          <w:rFonts w:ascii="Times New Roman" w:hAnsi="Times New Roman"/>
          <w:sz w:val="28"/>
          <w:szCs w:val="28"/>
          <w:lang w:eastAsia="ko-KR"/>
        </w:rPr>
        <w:t>–</w:t>
      </w:r>
      <w:r w:rsidRPr="00CD555D">
        <w:rPr>
          <w:rFonts w:ascii="Times New Roman" w:hAnsi="Times New Roman"/>
          <w:sz w:val="28"/>
          <w:szCs w:val="28"/>
          <w:lang w:val="kk-KZ"/>
        </w:rPr>
        <w:t xml:space="preserve"> ромбовидную</w:t>
      </w:r>
      <w:r w:rsidRPr="00CD555D">
        <w:rPr>
          <w:rFonts w:ascii="Times New Roman" w:hAnsi="Times New Roman"/>
          <w:sz w:val="28"/>
          <w:szCs w:val="28"/>
        </w:rPr>
        <w:t>.</w:t>
      </w:r>
      <w:r w:rsidR="001D0DEB" w:rsidRPr="00CD555D">
        <w:rPr>
          <w:rFonts w:ascii="Times New Roman" w:hAnsi="Times New Roman"/>
          <w:sz w:val="28"/>
          <w:szCs w:val="28"/>
        </w:rPr>
        <w:t xml:space="preserve"> </w:t>
      </w:r>
      <w:r w:rsidRPr="00CD555D">
        <w:rPr>
          <w:rFonts w:ascii="Times New Roman" w:hAnsi="Times New Roman"/>
          <w:sz w:val="28"/>
          <w:szCs w:val="28"/>
        </w:rPr>
        <w:t>Единично встречаются болезни. Возобновление преимущественно семенное.</w:t>
      </w:r>
    </w:p>
    <w:p w14:paraId="51F01058" w14:textId="2513B10D" w:rsidR="00773BC1" w:rsidRPr="00CD555D" w:rsidRDefault="00773BC1" w:rsidP="00F66831">
      <w:pPr>
        <w:pStyle w:val="a5"/>
        <w:spacing w:after="0" w:line="240" w:lineRule="auto"/>
        <w:ind w:firstLine="709"/>
        <w:contextualSpacing/>
        <w:jc w:val="both"/>
        <w:rPr>
          <w:rFonts w:ascii="Times New Roman" w:hAnsi="Times New Roman"/>
          <w:sz w:val="28"/>
          <w:szCs w:val="28"/>
          <w:lang w:val="kk-KZ"/>
        </w:rPr>
      </w:pPr>
      <w:r w:rsidRPr="00CD555D">
        <w:rPr>
          <w:rFonts w:ascii="Times New Roman" w:hAnsi="Times New Roman"/>
          <w:i/>
          <w:sz w:val="28"/>
          <w:szCs w:val="28"/>
          <w:lang w:val="kk-KZ"/>
        </w:rPr>
        <w:t xml:space="preserve">Ценопопуляция </w:t>
      </w:r>
      <w:r w:rsidRPr="00CD555D">
        <w:rPr>
          <w:rFonts w:ascii="Times New Roman" w:hAnsi="Times New Roman"/>
          <w:iCs/>
          <w:sz w:val="28"/>
          <w:szCs w:val="28"/>
        </w:rPr>
        <w:t>(</w:t>
      </w:r>
      <w:r w:rsidR="003E4F46" w:rsidRPr="00CD555D">
        <w:rPr>
          <w:rFonts w:ascii="Times New Roman" w:hAnsi="Times New Roman"/>
          <w:iCs/>
          <w:sz w:val="28"/>
          <w:szCs w:val="28"/>
          <w:lang w:val="en-US"/>
        </w:rPr>
        <w:t>CP</w:t>
      </w:r>
      <w:r w:rsidR="003E4F46" w:rsidRPr="00CD555D">
        <w:rPr>
          <w:rFonts w:ascii="Times New Roman" w:hAnsi="Times New Roman"/>
          <w:iCs/>
          <w:sz w:val="28"/>
          <w:szCs w:val="28"/>
        </w:rPr>
        <w:t xml:space="preserve"> </w:t>
      </w:r>
      <w:r w:rsidRPr="00CD555D">
        <w:rPr>
          <w:rFonts w:ascii="Times New Roman" w:hAnsi="Times New Roman"/>
          <w:iCs/>
          <w:sz w:val="28"/>
          <w:szCs w:val="28"/>
        </w:rPr>
        <w:t xml:space="preserve">12) </w:t>
      </w:r>
      <w:r w:rsidRPr="00CD555D">
        <w:rPr>
          <w:rFonts w:ascii="Times New Roman" w:hAnsi="Times New Roman"/>
          <w:i/>
          <w:sz w:val="28"/>
          <w:szCs w:val="28"/>
          <w:lang w:val="kk-KZ"/>
        </w:rPr>
        <w:t>разнотравно-осокового</w:t>
      </w:r>
      <w:r w:rsidRPr="00CD555D">
        <w:rPr>
          <w:rFonts w:ascii="Times New Roman" w:hAnsi="Times New Roman"/>
          <w:sz w:val="28"/>
          <w:szCs w:val="28"/>
          <w:lang w:val="kk-KZ"/>
        </w:rPr>
        <w:t xml:space="preserve"> (</w:t>
      </w:r>
      <w:proofErr w:type="spellStart"/>
      <w:r w:rsidRPr="00CD555D">
        <w:rPr>
          <w:rFonts w:ascii="Times New Roman" w:hAnsi="Times New Roman"/>
          <w:i/>
          <w:sz w:val="28"/>
          <w:szCs w:val="28"/>
          <w:lang w:val="en-US"/>
        </w:rPr>
        <w:t>Carex</w:t>
      </w:r>
      <w:proofErr w:type="spellEnd"/>
      <w:r w:rsidRPr="00CD555D">
        <w:rPr>
          <w:rFonts w:ascii="Times New Roman" w:hAnsi="Times New Roman"/>
          <w:i/>
          <w:sz w:val="28"/>
          <w:szCs w:val="28"/>
        </w:rPr>
        <w:t xml:space="preserve"> </w:t>
      </w:r>
      <w:proofErr w:type="spellStart"/>
      <w:r w:rsidRPr="00CD555D">
        <w:rPr>
          <w:rFonts w:ascii="Times New Roman" w:hAnsi="Times New Roman"/>
          <w:i/>
          <w:sz w:val="28"/>
          <w:szCs w:val="28"/>
          <w:lang w:val="en-US"/>
        </w:rPr>
        <w:t>juncella</w:t>
      </w:r>
      <w:proofErr w:type="spellEnd"/>
      <w:r w:rsidRPr="00CD555D">
        <w:rPr>
          <w:rFonts w:ascii="Times New Roman" w:hAnsi="Times New Roman"/>
          <w:i/>
          <w:sz w:val="28"/>
          <w:szCs w:val="28"/>
        </w:rPr>
        <w:t xml:space="preserve"> </w:t>
      </w:r>
      <w:r w:rsidRPr="00CD555D">
        <w:rPr>
          <w:rFonts w:ascii="Times New Roman" w:hAnsi="Times New Roman"/>
          <w:sz w:val="28"/>
          <w:szCs w:val="28"/>
        </w:rPr>
        <w:t>(</w:t>
      </w:r>
      <w:r w:rsidRPr="00CD555D">
        <w:rPr>
          <w:rFonts w:ascii="Times New Roman" w:hAnsi="Times New Roman"/>
          <w:sz w:val="28"/>
          <w:szCs w:val="28"/>
          <w:lang w:val="en-US"/>
        </w:rPr>
        <w:t>Fries</w:t>
      </w:r>
      <w:r w:rsidRPr="00CD555D">
        <w:rPr>
          <w:rFonts w:ascii="Times New Roman" w:hAnsi="Times New Roman"/>
          <w:sz w:val="28"/>
          <w:szCs w:val="28"/>
        </w:rPr>
        <w:t xml:space="preserve">) </w:t>
      </w:r>
      <w:r w:rsidRPr="00CD555D">
        <w:rPr>
          <w:rFonts w:ascii="Times New Roman" w:hAnsi="Times New Roman"/>
          <w:sz w:val="28"/>
          <w:szCs w:val="28"/>
          <w:lang w:val="en-US"/>
        </w:rPr>
        <w:t>Th</w:t>
      </w:r>
      <w:r w:rsidRPr="00CD555D">
        <w:rPr>
          <w:rFonts w:ascii="Times New Roman" w:hAnsi="Times New Roman"/>
          <w:sz w:val="28"/>
          <w:szCs w:val="28"/>
        </w:rPr>
        <w:t xml:space="preserve">. </w:t>
      </w:r>
      <w:r w:rsidRPr="00CD555D">
        <w:rPr>
          <w:rFonts w:ascii="Times New Roman" w:hAnsi="Times New Roman"/>
          <w:sz w:val="28"/>
          <w:szCs w:val="28"/>
          <w:lang w:val="en-US"/>
        </w:rPr>
        <w:t>Fries</w:t>
      </w:r>
      <w:r w:rsidRPr="00CD555D">
        <w:rPr>
          <w:rFonts w:ascii="Times New Roman" w:hAnsi="Times New Roman"/>
          <w:sz w:val="28"/>
          <w:szCs w:val="28"/>
        </w:rPr>
        <w:t xml:space="preserve">, </w:t>
      </w:r>
      <w:r w:rsidRPr="00CD555D">
        <w:rPr>
          <w:rFonts w:ascii="Times New Roman" w:hAnsi="Times New Roman"/>
          <w:i/>
          <w:sz w:val="28"/>
          <w:szCs w:val="28"/>
          <w:lang w:val="en-US"/>
        </w:rPr>
        <w:t>Equisetum</w:t>
      </w:r>
      <w:r w:rsidRPr="00CD555D">
        <w:rPr>
          <w:rFonts w:ascii="Times New Roman" w:hAnsi="Times New Roman"/>
          <w:i/>
          <w:sz w:val="28"/>
          <w:szCs w:val="28"/>
        </w:rPr>
        <w:t xml:space="preserve"> </w:t>
      </w:r>
      <w:r w:rsidRPr="00CD555D">
        <w:rPr>
          <w:rFonts w:ascii="Times New Roman" w:hAnsi="Times New Roman"/>
          <w:i/>
          <w:sz w:val="28"/>
          <w:szCs w:val="28"/>
          <w:lang w:val="en-US"/>
        </w:rPr>
        <w:t>pratense</w:t>
      </w:r>
      <w:r w:rsidRPr="00CD555D">
        <w:rPr>
          <w:rFonts w:ascii="Times New Roman" w:hAnsi="Times New Roman"/>
          <w:i/>
          <w:sz w:val="28"/>
          <w:szCs w:val="28"/>
        </w:rPr>
        <w:t xml:space="preserve"> </w:t>
      </w:r>
      <w:proofErr w:type="spellStart"/>
      <w:r w:rsidRPr="00CD555D">
        <w:rPr>
          <w:rFonts w:ascii="Times New Roman" w:hAnsi="Times New Roman"/>
          <w:sz w:val="28"/>
          <w:szCs w:val="28"/>
          <w:lang w:val="en-US"/>
        </w:rPr>
        <w:t>Ehrh</w:t>
      </w:r>
      <w:proofErr w:type="spellEnd"/>
      <w:r w:rsidRPr="00CD555D">
        <w:rPr>
          <w:rFonts w:ascii="Times New Roman" w:hAnsi="Times New Roman"/>
          <w:sz w:val="28"/>
          <w:szCs w:val="28"/>
        </w:rPr>
        <w:t xml:space="preserve">., </w:t>
      </w:r>
      <w:proofErr w:type="spellStart"/>
      <w:r w:rsidRPr="00CD555D">
        <w:rPr>
          <w:rFonts w:ascii="Times New Roman" w:hAnsi="Times New Roman"/>
          <w:i/>
          <w:sz w:val="28"/>
          <w:szCs w:val="28"/>
          <w:lang w:val="en-US"/>
        </w:rPr>
        <w:t>Filipendula</w:t>
      </w:r>
      <w:proofErr w:type="spellEnd"/>
      <w:r w:rsidRPr="00CD555D">
        <w:rPr>
          <w:rFonts w:ascii="Times New Roman" w:hAnsi="Times New Roman"/>
          <w:i/>
          <w:sz w:val="28"/>
          <w:szCs w:val="28"/>
        </w:rPr>
        <w:t xml:space="preserve"> </w:t>
      </w:r>
      <w:r w:rsidRPr="00CD555D">
        <w:rPr>
          <w:rFonts w:ascii="Times New Roman" w:hAnsi="Times New Roman"/>
          <w:i/>
          <w:sz w:val="28"/>
          <w:szCs w:val="28"/>
          <w:lang w:val="en-US"/>
        </w:rPr>
        <w:t>ulmaria</w:t>
      </w:r>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w:t>
      </w:r>
      <w:r w:rsidRPr="00CD555D">
        <w:rPr>
          <w:rFonts w:ascii="Times New Roman" w:hAnsi="Times New Roman"/>
          <w:sz w:val="28"/>
          <w:szCs w:val="28"/>
          <w:lang w:val="en-US"/>
        </w:rPr>
        <w:t>Maxim</w:t>
      </w:r>
      <w:r w:rsidRPr="00CD555D">
        <w:rPr>
          <w:rFonts w:ascii="Times New Roman" w:hAnsi="Times New Roman"/>
          <w:sz w:val="28"/>
          <w:szCs w:val="28"/>
        </w:rPr>
        <w:t xml:space="preserve">., </w:t>
      </w:r>
      <w:r w:rsidRPr="00CD555D">
        <w:rPr>
          <w:rFonts w:ascii="Times New Roman" w:hAnsi="Times New Roman"/>
          <w:i/>
          <w:sz w:val="28"/>
          <w:szCs w:val="28"/>
          <w:lang w:val="en-US"/>
        </w:rPr>
        <w:t>Festuca</w:t>
      </w:r>
      <w:r w:rsidRPr="00CD555D">
        <w:rPr>
          <w:rFonts w:ascii="Times New Roman" w:hAnsi="Times New Roman"/>
          <w:i/>
          <w:sz w:val="28"/>
          <w:szCs w:val="28"/>
        </w:rPr>
        <w:t xml:space="preserve"> </w:t>
      </w:r>
      <w:r w:rsidRPr="00CD555D">
        <w:rPr>
          <w:rFonts w:ascii="Times New Roman" w:hAnsi="Times New Roman"/>
          <w:i/>
          <w:sz w:val="28"/>
          <w:szCs w:val="28"/>
          <w:lang w:val="en-US"/>
        </w:rPr>
        <w:t>pratensis</w:t>
      </w:r>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t>Huds</w:t>
      </w:r>
      <w:proofErr w:type="spellEnd"/>
      <w:r w:rsidRPr="00CD555D">
        <w:rPr>
          <w:rFonts w:ascii="Times New Roman" w:hAnsi="Times New Roman"/>
          <w:sz w:val="28"/>
          <w:szCs w:val="28"/>
        </w:rPr>
        <w:t>.</w:t>
      </w:r>
      <w:r w:rsidRPr="00CD555D">
        <w:rPr>
          <w:rFonts w:ascii="Times New Roman" w:hAnsi="Times New Roman"/>
          <w:sz w:val="28"/>
          <w:szCs w:val="28"/>
          <w:lang w:val="kk-KZ"/>
        </w:rPr>
        <w:t>) фитоценоза, расположена в восточной части Калбинского хребта на юго-западных предгорьях. 48</w:t>
      </w:r>
      <w:r w:rsidRPr="00CD555D">
        <w:rPr>
          <w:rFonts w:ascii="Times New Roman" w:hAnsi="Times New Roman"/>
          <w:sz w:val="28"/>
          <w:szCs w:val="28"/>
        </w:rPr>
        <w:t>°</w:t>
      </w:r>
      <w:r w:rsidR="005257B2" w:rsidRPr="00CD555D">
        <w:rPr>
          <w:rFonts w:ascii="Times New Roman" w:hAnsi="Times New Roman"/>
          <w:sz w:val="28"/>
          <w:szCs w:val="28"/>
        </w:rPr>
        <w:t>46</w:t>
      </w:r>
      <w:r w:rsidRPr="00CD555D">
        <w:rPr>
          <w:rFonts w:ascii="Times New Roman" w:hAnsi="Times New Roman"/>
          <w:sz w:val="28"/>
          <w:szCs w:val="28"/>
          <w:lang w:val="kk-KZ"/>
        </w:rPr>
        <w:t>'14'' с.ш., 82</w:t>
      </w:r>
      <w:r w:rsidRPr="00CD555D">
        <w:rPr>
          <w:rFonts w:ascii="Times New Roman" w:hAnsi="Times New Roman"/>
          <w:sz w:val="28"/>
          <w:szCs w:val="28"/>
        </w:rPr>
        <w:t>°</w:t>
      </w:r>
      <w:r w:rsidRPr="00CD555D">
        <w:rPr>
          <w:rFonts w:ascii="Times New Roman" w:hAnsi="Times New Roman"/>
          <w:sz w:val="28"/>
          <w:szCs w:val="28"/>
          <w:lang w:val="kk-KZ"/>
        </w:rPr>
        <w:t>1</w:t>
      </w:r>
      <w:r w:rsidR="005257B2" w:rsidRPr="00CD555D">
        <w:rPr>
          <w:rFonts w:ascii="Times New Roman" w:hAnsi="Times New Roman"/>
          <w:sz w:val="28"/>
          <w:szCs w:val="28"/>
          <w:lang w:val="kk-KZ"/>
        </w:rPr>
        <w:t>2</w:t>
      </w:r>
      <w:r w:rsidRPr="00CD555D">
        <w:rPr>
          <w:rFonts w:ascii="Times New Roman" w:hAnsi="Times New Roman"/>
          <w:sz w:val="28"/>
          <w:szCs w:val="28"/>
          <w:lang w:val="kk-KZ"/>
        </w:rPr>
        <w:t xml:space="preserve">'07'' в.д., 630 м. над ур. м. Ценопопуляция занимает территорию разнотравно-злаковых лугов, местами защищенных пологом кустарника и </w:t>
      </w:r>
      <w:r w:rsidRPr="00CD555D">
        <w:rPr>
          <w:rFonts w:ascii="Times New Roman" w:hAnsi="Times New Roman"/>
          <w:i/>
          <w:sz w:val="28"/>
          <w:szCs w:val="28"/>
          <w:lang w:val="en-US"/>
        </w:rPr>
        <w:t>Betula</w:t>
      </w:r>
      <w:r w:rsidRPr="00CD555D">
        <w:rPr>
          <w:rFonts w:ascii="Times New Roman" w:hAnsi="Times New Roman"/>
          <w:i/>
          <w:sz w:val="28"/>
          <w:szCs w:val="28"/>
        </w:rPr>
        <w:t xml:space="preserve"> </w:t>
      </w:r>
      <w:r w:rsidRPr="00CD555D">
        <w:rPr>
          <w:rFonts w:ascii="Times New Roman" w:hAnsi="Times New Roman"/>
          <w:i/>
          <w:sz w:val="28"/>
          <w:szCs w:val="28"/>
          <w:lang w:val="en-US"/>
        </w:rPr>
        <w:t>humilis</w:t>
      </w:r>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t>Schrank</w:t>
      </w:r>
      <w:proofErr w:type="spellEnd"/>
      <w:r w:rsidRPr="00CD555D">
        <w:rPr>
          <w:rFonts w:ascii="Times New Roman" w:hAnsi="Times New Roman"/>
          <w:sz w:val="28"/>
          <w:szCs w:val="28"/>
        </w:rPr>
        <w:t xml:space="preserve"> </w:t>
      </w:r>
      <w:r w:rsidR="005E7757" w:rsidRPr="00CD555D">
        <w:rPr>
          <w:rFonts w:ascii="Times New Roman" w:hAnsi="Times New Roman"/>
          <w:sz w:val="28"/>
          <w:szCs w:val="28"/>
          <w:lang w:eastAsia="ko-KR"/>
        </w:rPr>
        <w:t>–</w:t>
      </w:r>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t>sp</w:t>
      </w:r>
      <w:proofErr w:type="spellEnd"/>
      <w:r w:rsidRPr="00CD555D">
        <w:rPr>
          <w:rFonts w:ascii="Times New Roman" w:hAnsi="Times New Roman"/>
          <w:sz w:val="28"/>
          <w:szCs w:val="28"/>
          <w:lang w:val="kk-KZ"/>
        </w:rPr>
        <w:t>. Рельеф фитоценоза довольно выровненный и не имеет резких перепадов. Почвенный слой представлен обильно гумусированными горно-луговыми черноземами с большим слоем наносного мусора. Подстилающий слой – галька. Опад незначительный, медленно перепревающий. В основном почвенный слой умеренно увлажненный, застоя воды не отмечено. Солнечное освещение рассеянное. Ветровое воздействие на ценопопуляцию вида ослаблено довольно высоким травостоем.</w:t>
      </w:r>
    </w:p>
    <w:p w14:paraId="01AFDC22" w14:textId="53B75FF8" w:rsidR="00773BC1" w:rsidRPr="00CD555D" w:rsidRDefault="00773BC1" w:rsidP="00F66831">
      <w:pPr>
        <w:pStyle w:val="a5"/>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lang w:val="kk-KZ"/>
        </w:rPr>
        <w:t>Травянистый состав хорошо развит, с покрытием до 100%. В высотном отношении четко двухярусный. Первый ярус, 60</w:t>
      </w:r>
      <w:r w:rsidR="005E7757" w:rsidRPr="00CD555D">
        <w:rPr>
          <w:rFonts w:ascii="Times New Roman" w:hAnsi="Times New Roman"/>
          <w:sz w:val="28"/>
          <w:szCs w:val="28"/>
          <w:lang w:val="kk-KZ" w:eastAsia="ko-KR"/>
        </w:rPr>
        <w:t>–</w:t>
      </w:r>
      <w:r w:rsidRPr="00CD555D">
        <w:rPr>
          <w:rFonts w:ascii="Times New Roman" w:hAnsi="Times New Roman"/>
          <w:sz w:val="28"/>
          <w:szCs w:val="28"/>
          <w:lang w:val="kk-KZ"/>
        </w:rPr>
        <w:t xml:space="preserve">80 см высотой, состоит преимущественно из </w:t>
      </w:r>
      <w:r w:rsidRPr="00CD555D">
        <w:rPr>
          <w:rFonts w:ascii="Times New Roman" w:hAnsi="Times New Roman"/>
          <w:i/>
          <w:sz w:val="28"/>
          <w:szCs w:val="28"/>
          <w:lang w:val="kk-KZ"/>
        </w:rPr>
        <w:t xml:space="preserve">Festuca pratensis </w:t>
      </w:r>
      <w:r w:rsidRPr="00CD555D">
        <w:rPr>
          <w:rFonts w:ascii="Times New Roman" w:hAnsi="Times New Roman"/>
          <w:sz w:val="28"/>
          <w:szCs w:val="28"/>
          <w:lang w:val="kk-KZ"/>
        </w:rPr>
        <w:t xml:space="preserve">Huds.– sp, </w:t>
      </w:r>
      <w:r w:rsidRPr="00CD555D">
        <w:rPr>
          <w:rFonts w:ascii="Times New Roman" w:hAnsi="Times New Roman"/>
          <w:i/>
          <w:sz w:val="28"/>
          <w:szCs w:val="28"/>
          <w:lang w:val="kk-KZ"/>
        </w:rPr>
        <w:t>Filipendula ulmaria</w:t>
      </w:r>
      <w:r w:rsidRPr="00CD555D">
        <w:rPr>
          <w:rFonts w:ascii="Times New Roman" w:hAnsi="Times New Roman"/>
          <w:sz w:val="28"/>
          <w:szCs w:val="28"/>
          <w:lang w:val="kk-KZ"/>
        </w:rPr>
        <w:t xml:space="preserve"> (L.) Maxim. – sp. В роли второстепенных видов можно отметить </w:t>
      </w:r>
      <w:r w:rsidRPr="00CD555D">
        <w:rPr>
          <w:rFonts w:ascii="Times New Roman" w:hAnsi="Times New Roman"/>
          <w:i/>
          <w:sz w:val="28"/>
          <w:szCs w:val="28"/>
          <w:lang w:val="kk-KZ"/>
        </w:rPr>
        <w:t>Dactylis glomerata</w:t>
      </w:r>
      <w:r w:rsidRPr="00CD555D">
        <w:rPr>
          <w:rFonts w:ascii="Times New Roman" w:hAnsi="Times New Roman"/>
          <w:sz w:val="28"/>
          <w:szCs w:val="28"/>
          <w:lang w:val="kk-KZ"/>
        </w:rPr>
        <w:t xml:space="preserve"> L. – sol, </w:t>
      </w:r>
      <w:r w:rsidRPr="00CD555D">
        <w:rPr>
          <w:rFonts w:ascii="Times New Roman" w:hAnsi="Times New Roman"/>
          <w:i/>
          <w:sz w:val="28"/>
          <w:szCs w:val="28"/>
          <w:lang w:val="kk-KZ"/>
        </w:rPr>
        <w:t>Calamogrostis epigeios</w:t>
      </w:r>
      <w:r w:rsidRPr="00CD555D">
        <w:rPr>
          <w:rFonts w:ascii="Times New Roman" w:hAnsi="Times New Roman"/>
          <w:sz w:val="28"/>
          <w:szCs w:val="28"/>
          <w:lang w:val="kk-KZ"/>
        </w:rPr>
        <w:t xml:space="preserve"> (L.) R</w:t>
      </w:r>
      <w:proofErr w:type="spellStart"/>
      <w:r w:rsidRPr="00CD555D">
        <w:rPr>
          <w:rFonts w:ascii="Times New Roman" w:hAnsi="Times New Roman"/>
          <w:sz w:val="28"/>
          <w:szCs w:val="28"/>
          <w:lang w:val="en-US"/>
        </w:rPr>
        <w:t>oth</w:t>
      </w:r>
      <w:proofErr w:type="spellEnd"/>
      <w:r w:rsidRPr="00CD555D">
        <w:rPr>
          <w:rFonts w:ascii="Times New Roman" w:hAnsi="Times New Roman"/>
          <w:sz w:val="28"/>
          <w:szCs w:val="28"/>
        </w:rPr>
        <w:t xml:space="preserve"> </w:t>
      </w:r>
      <w:r w:rsidRPr="00CD555D">
        <w:rPr>
          <w:rFonts w:ascii="Times New Roman" w:hAnsi="Times New Roman"/>
          <w:sz w:val="28"/>
          <w:szCs w:val="28"/>
          <w:lang w:val="kk-KZ"/>
        </w:rPr>
        <w:t xml:space="preserve">– sol, </w:t>
      </w:r>
      <w:r w:rsidRPr="00CD555D">
        <w:rPr>
          <w:rFonts w:ascii="Times New Roman" w:hAnsi="Times New Roman"/>
          <w:i/>
          <w:iCs/>
          <w:sz w:val="28"/>
          <w:szCs w:val="28"/>
          <w:lang w:val="kk-KZ"/>
        </w:rPr>
        <w:t>Thalictrum simplex</w:t>
      </w:r>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 </w:t>
      </w:r>
      <w:r w:rsidRPr="00CD555D">
        <w:rPr>
          <w:rFonts w:ascii="Times New Roman" w:hAnsi="Times New Roman"/>
          <w:sz w:val="28"/>
          <w:szCs w:val="28"/>
          <w:lang w:val="en-US"/>
        </w:rPr>
        <w:t>sol</w:t>
      </w:r>
      <w:r w:rsidRPr="00CD555D">
        <w:rPr>
          <w:rFonts w:ascii="Times New Roman" w:hAnsi="Times New Roman"/>
          <w:sz w:val="28"/>
          <w:szCs w:val="28"/>
        </w:rPr>
        <w:t>.</w:t>
      </w:r>
    </w:p>
    <w:p w14:paraId="529CC7DC" w14:textId="353D81BB" w:rsidR="00773BC1" w:rsidRPr="00CD555D" w:rsidRDefault="00773BC1" w:rsidP="00F66831">
      <w:pPr>
        <w:pStyle w:val="a5"/>
        <w:spacing w:after="0" w:line="240" w:lineRule="auto"/>
        <w:ind w:firstLine="709"/>
        <w:contextualSpacing/>
        <w:jc w:val="both"/>
        <w:rPr>
          <w:rFonts w:ascii="Times New Roman" w:hAnsi="Times New Roman"/>
          <w:sz w:val="28"/>
          <w:szCs w:val="28"/>
          <w:lang w:val="en-US"/>
        </w:rPr>
      </w:pPr>
      <w:r w:rsidRPr="00CD555D">
        <w:rPr>
          <w:rFonts w:ascii="Times New Roman" w:hAnsi="Times New Roman"/>
          <w:sz w:val="28"/>
          <w:szCs w:val="28"/>
          <w:lang w:val="kk-KZ"/>
        </w:rPr>
        <w:lastRenderedPageBreak/>
        <w:t>Второй ярус, 30</w:t>
      </w:r>
      <w:r w:rsidR="005E7757" w:rsidRPr="00CD555D">
        <w:rPr>
          <w:rFonts w:ascii="Times New Roman" w:hAnsi="Times New Roman"/>
          <w:sz w:val="28"/>
          <w:szCs w:val="28"/>
          <w:lang w:eastAsia="ko-KR"/>
        </w:rPr>
        <w:t>–</w:t>
      </w:r>
      <w:r w:rsidRPr="00CD555D">
        <w:rPr>
          <w:rFonts w:ascii="Times New Roman" w:hAnsi="Times New Roman"/>
          <w:sz w:val="28"/>
          <w:szCs w:val="28"/>
          <w:lang w:val="kk-KZ"/>
        </w:rPr>
        <w:t xml:space="preserve">50 см высотой, состоит из гигро-мезофитных и мезофитных видов. В роли доминантов выступают </w:t>
      </w:r>
      <w:r w:rsidRPr="00CD555D">
        <w:rPr>
          <w:rFonts w:ascii="Times New Roman" w:hAnsi="Times New Roman"/>
          <w:i/>
          <w:sz w:val="28"/>
          <w:szCs w:val="28"/>
          <w:lang w:val="kk-KZ"/>
        </w:rPr>
        <w:t>Carex juncella</w:t>
      </w:r>
      <w:r w:rsidRPr="00CD555D">
        <w:rPr>
          <w:rFonts w:ascii="Times New Roman" w:hAnsi="Times New Roman"/>
          <w:sz w:val="28"/>
          <w:szCs w:val="28"/>
          <w:lang w:val="kk-KZ"/>
        </w:rPr>
        <w:t xml:space="preserve"> </w:t>
      </w:r>
      <w:r w:rsidRPr="00CD555D">
        <w:rPr>
          <w:rFonts w:ascii="Times New Roman" w:hAnsi="Times New Roman"/>
          <w:sz w:val="28"/>
          <w:szCs w:val="28"/>
          <w:lang w:val="en-US"/>
        </w:rPr>
        <w:t xml:space="preserve">(Fries) Th. Fries </w:t>
      </w:r>
      <w:r w:rsidRPr="00CD555D">
        <w:rPr>
          <w:rFonts w:ascii="Times New Roman" w:hAnsi="Times New Roman"/>
          <w:sz w:val="28"/>
          <w:szCs w:val="28"/>
          <w:lang w:val="kk-KZ"/>
        </w:rPr>
        <w:t xml:space="preserve">– sp, </w:t>
      </w:r>
      <w:r w:rsidRPr="00CD555D">
        <w:rPr>
          <w:rFonts w:ascii="Times New Roman" w:hAnsi="Times New Roman"/>
          <w:i/>
          <w:sz w:val="28"/>
          <w:szCs w:val="28"/>
          <w:lang w:val="kk-KZ"/>
        </w:rPr>
        <w:t>Equisetum pratens</w:t>
      </w:r>
      <w:r w:rsidRPr="00CD555D">
        <w:rPr>
          <w:rFonts w:ascii="Times New Roman" w:hAnsi="Times New Roman"/>
          <w:i/>
          <w:sz w:val="28"/>
          <w:szCs w:val="28"/>
          <w:lang w:val="en-US"/>
        </w:rPr>
        <w:t xml:space="preserve">e </w:t>
      </w:r>
      <w:proofErr w:type="spellStart"/>
      <w:r w:rsidRPr="00CD555D">
        <w:rPr>
          <w:rFonts w:ascii="Times New Roman" w:hAnsi="Times New Roman"/>
          <w:sz w:val="28"/>
          <w:szCs w:val="28"/>
          <w:lang w:val="en-US"/>
        </w:rPr>
        <w:t>Ehrh</w:t>
      </w:r>
      <w:proofErr w:type="spellEnd"/>
      <w:r w:rsidRPr="00CD555D">
        <w:rPr>
          <w:rFonts w:ascii="Times New Roman" w:hAnsi="Times New Roman"/>
          <w:sz w:val="28"/>
          <w:szCs w:val="28"/>
          <w:lang w:val="en-US"/>
        </w:rPr>
        <w:t>.</w:t>
      </w:r>
      <w:r w:rsidRPr="00CD555D">
        <w:rPr>
          <w:rFonts w:ascii="Times New Roman" w:hAnsi="Times New Roman"/>
          <w:sz w:val="28"/>
          <w:szCs w:val="28"/>
          <w:lang w:val="kk-KZ"/>
        </w:rPr>
        <w:t xml:space="preserve"> – sp, </w:t>
      </w:r>
      <w:r w:rsidRPr="00CD555D">
        <w:rPr>
          <w:rFonts w:ascii="Times New Roman" w:hAnsi="Times New Roman"/>
          <w:i/>
          <w:sz w:val="28"/>
          <w:szCs w:val="28"/>
          <w:lang w:val="kk-KZ"/>
        </w:rPr>
        <w:t>D</w:t>
      </w:r>
      <w:r w:rsidRPr="00CD555D">
        <w:rPr>
          <w:rFonts w:ascii="Times New Roman" w:hAnsi="Times New Roman"/>
          <w:i/>
          <w:sz w:val="28"/>
          <w:szCs w:val="28"/>
          <w:lang w:val="en-US"/>
        </w:rPr>
        <w:t>.</w:t>
      </w:r>
      <w:r w:rsidRPr="00CD555D">
        <w:rPr>
          <w:rFonts w:ascii="Times New Roman" w:hAnsi="Times New Roman"/>
          <w:i/>
          <w:sz w:val="28"/>
          <w:szCs w:val="28"/>
          <w:lang w:val="kk-KZ"/>
        </w:rPr>
        <w:t xml:space="preserve"> incarnata</w:t>
      </w:r>
      <w:r w:rsidRPr="00CD555D">
        <w:rPr>
          <w:rFonts w:ascii="Times New Roman" w:hAnsi="Times New Roman"/>
          <w:sz w:val="28"/>
          <w:szCs w:val="28"/>
          <w:lang w:val="kk-KZ"/>
        </w:rPr>
        <w:t xml:space="preserve"> – sol-sp. Сопутствующими видами являются </w:t>
      </w:r>
      <w:r w:rsidRPr="00CD555D">
        <w:rPr>
          <w:rFonts w:ascii="Times New Roman" w:hAnsi="Times New Roman"/>
          <w:i/>
          <w:sz w:val="28"/>
          <w:szCs w:val="28"/>
          <w:lang w:val="kk-KZ"/>
        </w:rPr>
        <w:t>Vicia sepium</w:t>
      </w:r>
      <w:r w:rsidRPr="00CD555D">
        <w:rPr>
          <w:rFonts w:ascii="Times New Roman" w:hAnsi="Times New Roman"/>
          <w:sz w:val="28"/>
          <w:szCs w:val="28"/>
          <w:lang w:val="kk-KZ"/>
        </w:rPr>
        <w:t xml:space="preserve"> L. – sol, </w:t>
      </w:r>
      <w:r w:rsidRPr="00CD555D">
        <w:rPr>
          <w:rFonts w:ascii="Times New Roman" w:hAnsi="Times New Roman"/>
          <w:i/>
          <w:sz w:val="28"/>
          <w:szCs w:val="28"/>
          <w:lang w:val="kk-KZ"/>
        </w:rPr>
        <w:t>Amoria hybrida</w:t>
      </w:r>
      <w:r w:rsidRPr="00CD555D">
        <w:rPr>
          <w:rFonts w:ascii="Times New Roman" w:hAnsi="Times New Roman"/>
          <w:sz w:val="28"/>
          <w:szCs w:val="28"/>
          <w:lang w:val="kk-KZ"/>
        </w:rPr>
        <w:t xml:space="preserve"> (L.) C</w:t>
      </w:r>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Presl</w:t>
      </w:r>
      <w:proofErr w:type="spellEnd"/>
      <w:r w:rsidRPr="00CD555D">
        <w:rPr>
          <w:rFonts w:ascii="Times New Roman" w:hAnsi="Times New Roman"/>
          <w:sz w:val="28"/>
          <w:szCs w:val="28"/>
          <w:lang w:val="en-US"/>
        </w:rPr>
        <w:t xml:space="preserve">. – sol, </w:t>
      </w:r>
      <w:r w:rsidRPr="00CD555D">
        <w:rPr>
          <w:rFonts w:ascii="Times New Roman" w:hAnsi="Times New Roman"/>
          <w:i/>
          <w:sz w:val="28"/>
          <w:szCs w:val="28"/>
          <w:lang w:val="en-US"/>
        </w:rPr>
        <w:t>Convolvulus arvensis</w:t>
      </w:r>
      <w:r w:rsidRPr="00CD555D">
        <w:rPr>
          <w:rFonts w:ascii="Times New Roman" w:hAnsi="Times New Roman"/>
          <w:sz w:val="28"/>
          <w:szCs w:val="28"/>
          <w:lang w:val="en-US"/>
        </w:rPr>
        <w:t xml:space="preserve"> L. – sol, </w:t>
      </w:r>
      <w:r w:rsidRPr="00CD555D">
        <w:rPr>
          <w:rFonts w:ascii="Times New Roman" w:hAnsi="Times New Roman"/>
          <w:i/>
          <w:sz w:val="28"/>
          <w:szCs w:val="28"/>
          <w:lang w:val="en-US"/>
        </w:rPr>
        <w:t>Medicago falcata</w:t>
      </w:r>
      <w:r w:rsidRPr="00CD555D">
        <w:rPr>
          <w:rFonts w:ascii="Times New Roman" w:hAnsi="Times New Roman"/>
          <w:sz w:val="28"/>
          <w:szCs w:val="28"/>
          <w:lang w:val="en-US"/>
        </w:rPr>
        <w:t xml:space="preserve"> L. – sol.</w:t>
      </w:r>
    </w:p>
    <w:p w14:paraId="63AC3603" w14:textId="77777777" w:rsidR="00773BC1" w:rsidRPr="00CD555D" w:rsidRDefault="00773BC1" w:rsidP="00F66831">
      <w:pPr>
        <w:pStyle w:val="a5"/>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Состояние вида в фитоценозе довольно хорошее. Семенное возобновление является предпочтительным. Весьма редко встречается вегетативное размножение путем деления пальчатого корня.</w:t>
      </w:r>
    </w:p>
    <w:p w14:paraId="60A101EE" w14:textId="7A57DB21" w:rsidR="00773BC1" w:rsidRPr="00CD555D" w:rsidRDefault="00773BC1" w:rsidP="00F66831">
      <w:pPr>
        <w:pStyle w:val="a5"/>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Описание вида проводилось в фазе конца цветения. Генеративные растения </w:t>
      </w:r>
      <w:r w:rsidRPr="00CD555D">
        <w:rPr>
          <w:rFonts w:ascii="Times New Roman" w:hAnsi="Times New Roman"/>
          <w:i/>
          <w:sz w:val="28"/>
          <w:szCs w:val="28"/>
          <w:lang w:val="en-US"/>
        </w:rPr>
        <w:t>D</w:t>
      </w:r>
      <w:r w:rsidRPr="00CD555D">
        <w:rPr>
          <w:rFonts w:ascii="Times New Roman" w:hAnsi="Times New Roman"/>
          <w:i/>
          <w:sz w:val="28"/>
          <w:szCs w:val="28"/>
        </w:rPr>
        <w:t xml:space="preserve">. </w:t>
      </w:r>
      <w:r w:rsidRPr="00CD555D">
        <w:rPr>
          <w:rFonts w:ascii="Times New Roman" w:hAnsi="Times New Roman"/>
          <w:i/>
          <w:sz w:val="28"/>
          <w:szCs w:val="28"/>
          <w:lang w:val="en-US"/>
        </w:rPr>
        <w:t>incarnata</w:t>
      </w:r>
      <w:r w:rsidRPr="00CD555D">
        <w:rPr>
          <w:rFonts w:ascii="Times New Roman" w:hAnsi="Times New Roman"/>
          <w:sz w:val="28"/>
          <w:szCs w:val="28"/>
        </w:rPr>
        <w:t xml:space="preserve"> весьма крупные.</w:t>
      </w:r>
      <w:r w:rsidR="00A9775A" w:rsidRPr="00CD555D">
        <w:rPr>
          <w:rFonts w:ascii="Times New Roman" w:hAnsi="Times New Roman"/>
          <w:sz w:val="28"/>
          <w:szCs w:val="28"/>
        </w:rPr>
        <w:t xml:space="preserve"> </w:t>
      </w:r>
      <w:r w:rsidR="00A9775A" w:rsidRPr="00CD555D">
        <w:rPr>
          <w:rFonts w:ascii="Times New Roman" w:eastAsia="Calibri" w:hAnsi="Times New Roman"/>
          <w:color w:val="00000A"/>
          <w:sz w:val="28"/>
          <w:szCs w:val="28"/>
          <w:lang w:eastAsia="ru-RU"/>
        </w:rPr>
        <w:t>Стебли высокие, от 43 – 83 (</w:t>
      </w:r>
      <w:r w:rsidR="00A9775A" w:rsidRPr="00CD555D">
        <w:rPr>
          <w:rFonts w:ascii="Times New Roman" w:eastAsia="Calibri" w:hAnsi="Times New Roman"/>
          <w:color w:val="00000A"/>
          <w:sz w:val="28"/>
          <w:szCs w:val="28"/>
          <w:lang w:val="kk-KZ" w:eastAsia="ko-KR"/>
        </w:rPr>
        <w:t>ẋ=</w:t>
      </w:r>
      <w:r w:rsidR="00A9775A" w:rsidRPr="00CD555D">
        <w:rPr>
          <w:rFonts w:ascii="Times New Roman" w:eastAsia="Calibri" w:hAnsi="Times New Roman"/>
          <w:color w:val="00000A"/>
          <w:sz w:val="28"/>
          <w:szCs w:val="28"/>
          <w:lang w:eastAsia="ru-RU"/>
        </w:rPr>
        <w:t xml:space="preserve">63,4±8,3; </w:t>
      </w:r>
      <w:r w:rsidR="00A9775A" w:rsidRPr="00CD555D">
        <w:rPr>
          <w:rFonts w:ascii="Times New Roman" w:eastAsia="Calibri" w:hAnsi="Times New Roman"/>
          <w:color w:val="00000A"/>
          <w:sz w:val="28"/>
          <w:szCs w:val="28"/>
          <w:lang w:val="kk-KZ" w:eastAsia="ko-KR"/>
        </w:rPr>
        <w:t>Cv=</w:t>
      </w:r>
      <w:r w:rsidR="00A9775A" w:rsidRPr="00CD555D">
        <w:rPr>
          <w:rFonts w:ascii="Times New Roman" w:eastAsia="Calibri" w:hAnsi="Times New Roman"/>
          <w:color w:val="00000A"/>
          <w:sz w:val="28"/>
          <w:szCs w:val="28"/>
          <w:lang w:eastAsia="ru-RU"/>
        </w:rPr>
        <w:t>14,6%) см. При основании в толщину достигают 0,6±1,2 (</w:t>
      </w:r>
      <w:r w:rsidR="00A9775A" w:rsidRPr="00CD555D">
        <w:rPr>
          <w:rFonts w:ascii="Times New Roman" w:eastAsia="Calibri" w:hAnsi="Times New Roman"/>
          <w:color w:val="00000A"/>
          <w:sz w:val="28"/>
          <w:szCs w:val="28"/>
          <w:lang w:val="kk-KZ" w:eastAsia="ko-KR"/>
        </w:rPr>
        <w:t>ẋ=</w:t>
      </w:r>
      <w:r w:rsidR="00A9775A" w:rsidRPr="00CD555D">
        <w:rPr>
          <w:rFonts w:ascii="Times New Roman" w:eastAsia="Calibri" w:hAnsi="Times New Roman"/>
          <w:color w:val="00000A"/>
          <w:sz w:val="28"/>
          <w:szCs w:val="28"/>
          <w:lang w:eastAsia="ru-RU"/>
        </w:rPr>
        <w:t xml:space="preserve">0,75±0,1; </w:t>
      </w:r>
      <w:r w:rsidR="00A9775A" w:rsidRPr="00CD555D">
        <w:rPr>
          <w:rFonts w:ascii="Times New Roman" w:eastAsia="Calibri" w:hAnsi="Times New Roman"/>
          <w:color w:val="00000A"/>
          <w:sz w:val="28"/>
          <w:szCs w:val="28"/>
          <w:lang w:val="kk-KZ" w:eastAsia="ko-KR"/>
        </w:rPr>
        <w:t>Cv=</w:t>
      </w:r>
      <w:r w:rsidR="00A9775A" w:rsidRPr="00CD555D">
        <w:rPr>
          <w:rFonts w:ascii="Times New Roman" w:eastAsia="Calibri" w:hAnsi="Times New Roman"/>
          <w:color w:val="00000A"/>
          <w:sz w:val="28"/>
          <w:szCs w:val="28"/>
          <w:lang w:eastAsia="ru-RU"/>
        </w:rPr>
        <w:t xml:space="preserve">31%) см. Соцветия слегка рыхлые, темно-розового цвета, в длину 10 </w:t>
      </w:r>
      <w:r w:rsidR="005E7757" w:rsidRPr="00CD555D">
        <w:rPr>
          <w:rFonts w:ascii="Times New Roman" w:hAnsi="Times New Roman"/>
          <w:sz w:val="28"/>
          <w:szCs w:val="28"/>
          <w:lang w:eastAsia="ko-KR"/>
        </w:rPr>
        <w:t>–</w:t>
      </w:r>
      <w:r w:rsidR="00A9775A" w:rsidRPr="00CD555D">
        <w:rPr>
          <w:rFonts w:ascii="Times New Roman" w:eastAsia="Calibri" w:hAnsi="Times New Roman"/>
          <w:color w:val="00000A"/>
          <w:sz w:val="28"/>
          <w:szCs w:val="28"/>
          <w:lang w:eastAsia="ru-RU"/>
        </w:rPr>
        <w:t xml:space="preserve"> 16 (</w:t>
      </w:r>
      <w:r w:rsidR="00A9775A" w:rsidRPr="00CD555D">
        <w:rPr>
          <w:rFonts w:ascii="Times New Roman" w:eastAsia="Calibri" w:hAnsi="Times New Roman"/>
          <w:color w:val="00000A"/>
          <w:sz w:val="28"/>
          <w:szCs w:val="28"/>
          <w:lang w:val="kk-KZ" w:eastAsia="ko-KR"/>
        </w:rPr>
        <w:t>ẋ=</w:t>
      </w:r>
      <w:r w:rsidR="00A9775A" w:rsidRPr="00CD555D">
        <w:rPr>
          <w:rFonts w:ascii="Times New Roman" w:eastAsia="Calibri" w:hAnsi="Times New Roman"/>
          <w:color w:val="00000A"/>
          <w:sz w:val="28"/>
          <w:szCs w:val="28"/>
          <w:lang w:eastAsia="ru-RU"/>
        </w:rPr>
        <w:t>14,3±4) см, реже 25 см; в ширину 2 – 4 (</w:t>
      </w:r>
      <w:r w:rsidR="00A9775A" w:rsidRPr="00CD555D">
        <w:rPr>
          <w:rFonts w:ascii="Times New Roman" w:eastAsia="Calibri" w:hAnsi="Times New Roman"/>
          <w:color w:val="00000A"/>
          <w:sz w:val="28"/>
          <w:szCs w:val="28"/>
          <w:lang w:val="kk-KZ" w:eastAsia="ko-KR"/>
        </w:rPr>
        <w:t>ẋ=</w:t>
      </w:r>
      <w:r w:rsidR="00A9775A" w:rsidRPr="00CD555D">
        <w:rPr>
          <w:rFonts w:ascii="Times New Roman" w:eastAsia="Calibri" w:hAnsi="Times New Roman"/>
          <w:color w:val="00000A"/>
          <w:sz w:val="28"/>
          <w:szCs w:val="28"/>
          <w:lang w:eastAsia="ru-RU"/>
        </w:rPr>
        <w:t xml:space="preserve">3±0,5; </w:t>
      </w:r>
      <w:r w:rsidR="00A9775A" w:rsidRPr="00CD555D">
        <w:rPr>
          <w:rFonts w:ascii="Times New Roman" w:eastAsia="Calibri" w:hAnsi="Times New Roman"/>
          <w:color w:val="00000A"/>
          <w:sz w:val="28"/>
          <w:szCs w:val="28"/>
          <w:lang w:val="kk-KZ" w:eastAsia="ko-KR"/>
        </w:rPr>
        <w:t>Cv=</w:t>
      </w:r>
      <w:r w:rsidR="00A9775A" w:rsidRPr="00CD555D">
        <w:rPr>
          <w:rFonts w:ascii="Times New Roman" w:eastAsia="Calibri" w:hAnsi="Times New Roman"/>
          <w:color w:val="00000A"/>
          <w:sz w:val="28"/>
          <w:szCs w:val="28"/>
          <w:lang w:eastAsia="ru-RU"/>
        </w:rPr>
        <w:t>18%) см. Цветки правильно сформированы, аномалии в строении не отмечены. На одно соцветие приходится 19 – 47 (</w:t>
      </w:r>
      <w:r w:rsidR="00A9775A" w:rsidRPr="00CD555D">
        <w:rPr>
          <w:rFonts w:ascii="Times New Roman" w:eastAsia="Calibri" w:hAnsi="Times New Roman"/>
          <w:color w:val="00000A"/>
          <w:sz w:val="28"/>
          <w:szCs w:val="28"/>
          <w:lang w:val="kk-KZ" w:eastAsia="ko-KR"/>
        </w:rPr>
        <w:t>ẋ=</w:t>
      </w:r>
      <w:r w:rsidR="00A9775A" w:rsidRPr="00CD555D">
        <w:rPr>
          <w:rFonts w:ascii="Times New Roman" w:eastAsia="Calibri" w:hAnsi="Times New Roman"/>
          <w:color w:val="00000A"/>
          <w:sz w:val="28"/>
          <w:szCs w:val="28"/>
          <w:lang w:eastAsia="ru-RU"/>
        </w:rPr>
        <w:t>26±4) цветков. Цветоносы длиной 3,5 – 9 (</w:t>
      </w:r>
      <w:r w:rsidR="00A9775A" w:rsidRPr="00CD555D">
        <w:rPr>
          <w:rFonts w:ascii="Times New Roman" w:eastAsia="Calibri" w:hAnsi="Times New Roman"/>
          <w:color w:val="00000A"/>
          <w:sz w:val="28"/>
          <w:szCs w:val="28"/>
          <w:lang w:val="kk-KZ" w:eastAsia="ko-KR"/>
        </w:rPr>
        <w:t>ẋ=</w:t>
      </w:r>
      <w:r w:rsidR="00A9775A" w:rsidRPr="00CD555D">
        <w:rPr>
          <w:rFonts w:ascii="Times New Roman" w:eastAsia="Calibri" w:hAnsi="Times New Roman"/>
          <w:color w:val="00000A"/>
          <w:sz w:val="28"/>
          <w:szCs w:val="28"/>
          <w:lang w:eastAsia="ru-RU"/>
        </w:rPr>
        <w:t xml:space="preserve">6,64±1,7; </w:t>
      </w:r>
      <w:r w:rsidR="00A9775A" w:rsidRPr="00CD555D">
        <w:rPr>
          <w:rFonts w:ascii="Times New Roman" w:eastAsia="Calibri" w:hAnsi="Times New Roman"/>
          <w:color w:val="00000A"/>
          <w:sz w:val="28"/>
          <w:szCs w:val="28"/>
          <w:lang w:val="kk-KZ" w:eastAsia="ko-KR"/>
        </w:rPr>
        <w:t>Cv=</w:t>
      </w:r>
      <w:r w:rsidR="00A9775A" w:rsidRPr="00CD555D">
        <w:rPr>
          <w:rFonts w:ascii="Times New Roman" w:eastAsia="Calibri" w:hAnsi="Times New Roman"/>
          <w:color w:val="00000A"/>
          <w:sz w:val="28"/>
          <w:szCs w:val="28"/>
          <w:lang w:eastAsia="ru-RU"/>
        </w:rPr>
        <w:t xml:space="preserve">29%) см с небольшим побурением у соцветия. Расстояние от основания стебля до цветоноса варьирует от 38 до 53 (43,6±5,99; 13,7%) см. </w:t>
      </w:r>
      <w:proofErr w:type="spellStart"/>
      <w:r w:rsidR="00A9775A" w:rsidRPr="00CD555D">
        <w:rPr>
          <w:rFonts w:ascii="Times New Roman" w:eastAsia="Calibri" w:hAnsi="Times New Roman"/>
          <w:color w:val="00000A"/>
          <w:sz w:val="28"/>
          <w:szCs w:val="28"/>
          <w:lang w:eastAsia="ru-RU"/>
        </w:rPr>
        <w:t>Облиственность</w:t>
      </w:r>
      <w:proofErr w:type="spellEnd"/>
      <w:r w:rsidR="00A9775A" w:rsidRPr="00CD555D">
        <w:rPr>
          <w:rFonts w:ascii="Times New Roman" w:eastAsia="Calibri" w:hAnsi="Times New Roman"/>
          <w:color w:val="00000A"/>
          <w:sz w:val="28"/>
          <w:szCs w:val="28"/>
          <w:lang w:eastAsia="ru-RU"/>
        </w:rPr>
        <w:t xml:space="preserve"> стеблей высокая: 5 – 8 (</w:t>
      </w:r>
      <w:r w:rsidR="00A9775A" w:rsidRPr="00CD555D">
        <w:rPr>
          <w:rFonts w:ascii="Times New Roman" w:eastAsia="Calibri" w:hAnsi="Times New Roman"/>
          <w:color w:val="00000A"/>
          <w:sz w:val="28"/>
          <w:szCs w:val="28"/>
          <w:lang w:val="kk-KZ" w:eastAsia="ko-KR"/>
        </w:rPr>
        <w:t>ẋ=</w:t>
      </w:r>
      <w:r w:rsidR="00A9775A" w:rsidRPr="00CD555D">
        <w:rPr>
          <w:rFonts w:ascii="Times New Roman" w:eastAsia="Calibri" w:hAnsi="Times New Roman"/>
          <w:color w:val="00000A"/>
          <w:sz w:val="28"/>
          <w:szCs w:val="28"/>
          <w:lang w:eastAsia="ru-RU"/>
        </w:rPr>
        <w:t xml:space="preserve">6,5±1,2; </w:t>
      </w:r>
      <w:r w:rsidR="00A9775A" w:rsidRPr="00CD555D">
        <w:rPr>
          <w:rFonts w:ascii="Times New Roman" w:eastAsia="Calibri" w:hAnsi="Times New Roman"/>
          <w:color w:val="00000A"/>
          <w:sz w:val="28"/>
          <w:szCs w:val="28"/>
          <w:lang w:val="kk-KZ" w:eastAsia="ko-KR"/>
        </w:rPr>
        <w:t>Cv=</w:t>
      </w:r>
      <w:r w:rsidR="00A9775A" w:rsidRPr="00CD555D">
        <w:rPr>
          <w:rFonts w:ascii="Times New Roman" w:eastAsia="Calibri" w:hAnsi="Times New Roman"/>
          <w:color w:val="00000A"/>
          <w:sz w:val="28"/>
          <w:szCs w:val="28"/>
          <w:lang w:eastAsia="ru-RU"/>
        </w:rPr>
        <w:t>18%) см. Прикорневые листья заметно отличаются по форме и размерам: длина составляет 4 – 13 (</w:t>
      </w:r>
      <w:r w:rsidR="00A9775A" w:rsidRPr="00CD555D">
        <w:rPr>
          <w:rFonts w:ascii="Times New Roman" w:eastAsia="Calibri" w:hAnsi="Times New Roman"/>
          <w:color w:val="00000A"/>
          <w:sz w:val="28"/>
          <w:szCs w:val="28"/>
          <w:lang w:val="kk-KZ" w:eastAsia="ko-KR"/>
        </w:rPr>
        <w:t>ẋ=</w:t>
      </w:r>
      <w:r w:rsidR="00A9775A" w:rsidRPr="00CD555D">
        <w:rPr>
          <w:rFonts w:ascii="Times New Roman" w:eastAsia="Calibri" w:hAnsi="Times New Roman"/>
          <w:color w:val="00000A"/>
          <w:sz w:val="28"/>
          <w:szCs w:val="28"/>
          <w:lang w:eastAsia="ru-RU"/>
        </w:rPr>
        <w:t xml:space="preserve">8,66±3,44; </w:t>
      </w:r>
      <w:r w:rsidR="00A9775A" w:rsidRPr="00CD555D">
        <w:rPr>
          <w:rFonts w:ascii="Times New Roman" w:eastAsia="Calibri" w:hAnsi="Times New Roman"/>
          <w:color w:val="00000A"/>
          <w:sz w:val="28"/>
          <w:szCs w:val="28"/>
          <w:lang w:val="kk-KZ" w:eastAsia="ko-KR"/>
        </w:rPr>
        <w:t>Cv=</w:t>
      </w:r>
      <w:r w:rsidR="00A9775A" w:rsidRPr="00CD555D">
        <w:rPr>
          <w:rFonts w:ascii="Times New Roman" w:eastAsia="Calibri" w:hAnsi="Times New Roman"/>
          <w:color w:val="00000A"/>
          <w:sz w:val="28"/>
          <w:szCs w:val="28"/>
          <w:lang w:eastAsia="ru-RU"/>
        </w:rPr>
        <w:t>39%) см, ширина – 2 – 3,5 (2,33±0,68; 29,2%) см. Стеблевые листья вверх направленные, на кончике отогнутые, длиной 13 – 22 (</w:t>
      </w:r>
      <w:r w:rsidR="00A9775A" w:rsidRPr="00CD555D">
        <w:rPr>
          <w:rFonts w:ascii="Times New Roman" w:eastAsia="Calibri" w:hAnsi="Times New Roman"/>
          <w:color w:val="00000A"/>
          <w:sz w:val="28"/>
          <w:szCs w:val="28"/>
          <w:lang w:val="kk-KZ" w:eastAsia="ko-KR"/>
        </w:rPr>
        <w:t>ẋ=</w:t>
      </w:r>
      <w:r w:rsidR="00A9775A" w:rsidRPr="00CD555D">
        <w:rPr>
          <w:rFonts w:ascii="Times New Roman" w:eastAsia="Calibri" w:hAnsi="Times New Roman"/>
          <w:color w:val="00000A"/>
          <w:sz w:val="28"/>
          <w:szCs w:val="28"/>
          <w:lang w:eastAsia="ru-RU"/>
        </w:rPr>
        <w:t xml:space="preserve">17,3±3,44; </w:t>
      </w:r>
      <w:r w:rsidR="00A9775A" w:rsidRPr="00CD555D">
        <w:rPr>
          <w:rFonts w:ascii="Times New Roman" w:eastAsia="Calibri" w:hAnsi="Times New Roman"/>
          <w:color w:val="00000A"/>
          <w:sz w:val="28"/>
          <w:szCs w:val="28"/>
          <w:lang w:val="kk-KZ" w:eastAsia="ko-KR"/>
        </w:rPr>
        <w:t>Cv=</w:t>
      </w:r>
      <w:r w:rsidR="00A9775A" w:rsidRPr="00CD555D">
        <w:rPr>
          <w:rFonts w:ascii="Times New Roman" w:eastAsia="Calibri" w:hAnsi="Times New Roman"/>
          <w:color w:val="00000A"/>
          <w:sz w:val="28"/>
          <w:szCs w:val="28"/>
          <w:lang w:eastAsia="ru-RU"/>
        </w:rPr>
        <w:t>19%) см, шириной 1,8 – 3,5 (</w:t>
      </w:r>
      <w:r w:rsidR="00A9775A" w:rsidRPr="00CD555D">
        <w:rPr>
          <w:rFonts w:ascii="Times New Roman" w:eastAsia="Calibri" w:hAnsi="Times New Roman"/>
          <w:color w:val="00000A"/>
          <w:sz w:val="28"/>
          <w:szCs w:val="28"/>
          <w:lang w:val="kk-KZ" w:eastAsia="ko-KR"/>
        </w:rPr>
        <w:t>ẋ=</w:t>
      </w:r>
      <w:r w:rsidR="00A9775A" w:rsidRPr="00CD555D">
        <w:rPr>
          <w:rFonts w:ascii="Times New Roman" w:eastAsia="Calibri" w:hAnsi="Times New Roman"/>
          <w:color w:val="00000A"/>
          <w:sz w:val="28"/>
          <w:szCs w:val="28"/>
          <w:lang w:eastAsia="ru-RU"/>
        </w:rPr>
        <w:t>2,46±0,66). Брактеи светло-зеленые, 2 – 7 (</w:t>
      </w:r>
      <w:r w:rsidR="00A9775A" w:rsidRPr="00CD555D">
        <w:rPr>
          <w:rFonts w:ascii="Times New Roman" w:eastAsia="Calibri" w:hAnsi="Times New Roman"/>
          <w:color w:val="00000A"/>
          <w:sz w:val="28"/>
          <w:szCs w:val="28"/>
          <w:lang w:val="kk-KZ" w:eastAsia="ko-KR"/>
        </w:rPr>
        <w:t>ẋ=</w:t>
      </w:r>
      <w:r w:rsidR="00A9775A" w:rsidRPr="00CD555D">
        <w:rPr>
          <w:rFonts w:ascii="Times New Roman" w:eastAsia="Calibri" w:hAnsi="Times New Roman"/>
          <w:color w:val="00000A"/>
          <w:sz w:val="28"/>
          <w:szCs w:val="28"/>
          <w:lang w:eastAsia="ru-RU"/>
        </w:rPr>
        <w:t xml:space="preserve">4,2±0,9; </w:t>
      </w:r>
      <w:r w:rsidR="00A9775A" w:rsidRPr="00CD555D">
        <w:rPr>
          <w:rFonts w:ascii="Times New Roman" w:eastAsia="Calibri" w:hAnsi="Times New Roman"/>
          <w:color w:val="00000A"/>
          <w:sz w:val="28"/>
          <w:szCs w:val="28"/>
          <w:lang w:val="kk-KZ" w:eastAsia="ko-KR"/>
        </w:rPr>
        <w:t>Cv=</w:t>
      </w:r>
      <w:r w:rsidR="00A9775A" w:rsidRPr="00CD555D">
        <w:rPr>
          <w:rFonts w:ascii="Times New Roman" w:eastAsia="Calibri" w:hAnsi="Times New Roman"/>
          <w:color w:val="00000A"/>
          <w:sz w:val="28"/>
          <w:szCs w:val="28"/>
          <w:lang w:eastAsia="ru-RU"/>
        </w:rPr>
        <w:t>32%) см длиной и 0,5 – 1 (</w:t>
      </w:r>
      <w:r w:rsidR="00A9775A" w:rsidRPr="00CD555D">
        <w:rPr>
          <w:rFonts w:ascii="Times New Roman" w:eastAsia="Calibri" w:hAnsi="Times New Roman"/>
          <w:color w:val="00000A"/>
          <w:sz w:val="28"/>
          <w:szCs w:val="28"/>
          <w:lang w:val="kk-KZ" w:eastAsia="ko-KR"/>
        </w:rPr>
        <w:t>ẋ=</w:t>
      </w:r>
      <w:r w:rsidR="00A9775A" w:rsidRPr="00CD555D">
        <w:rPr>
          <w:rFonts w:ascii="Times New Roman" w:eastAsia="Calibri" w:hAnsi="Times New Roman"/>
          <w:color w:val="00000A"/>
          <w:sz w:val="28"/>
          <w:szCs w:val="28"/>
          <w:lang w:eastAsia="ru-RU"/>
        </w:rPr>
        <w:t xml:space="preserve">0,65±0,2; </w:t>
      </w:r>
      <w:r w:rsidR="00A9775A" w:rsidRPr="00CD555D">
        <w:rPr>
          <w:rFonts w:ascii="Times New Roman" w:eastAsia="Calibri" w:hAnsi="Times New Roman"/>
          <w:color w:val="00000A"/>
          <w:sz w:val="28"/>
          <w:szCs w:val="28"/>
          <w:lang w:val="kk-KZ" w:eastAsia="ko-KR"/>
        </w:rPr>
        <w:t>Cv=</w:t>
      </w:r>
      <w:r w:rsidR="00A9775A" w:rsidRPr="00CD555D">
        <w:rPr>
          <w:rFonts w:ascii="Times New Roman" w:eastAsia="Calibri" w:hAnsi="Times New Roman"/>
          <w:color w:val="00000A"/>
          <w:sz w:val="28"/>
          <w:szCs w:val="28"/>
          <w:lang w:eastAsia="ru-RU"/>
        </w:rPr>
        <w:t>32%) см шириной.</w:t>
      </w:r>
    </w:p>
    <w:p w14:paraId="1BD3F66F" w14:textId="77777777" w:rsidR="00773BC1" w:rsidRPr="00CD555D" w:rsidRDefault="00773BC1" w:rsidP="00F66831">
      <w:pPr>
        <w:pStyle w:val="a5"/>
        <w:spacing w:after="0" w:line="240" w:lineRule="auto"/>
        <w:ind w:firstLine="709"/>
        <w:contextualSpacing/>
        <w:jc w:val="both"/>
        <w:rPr>
          <w:rFonts w:ascii="Times New Roman" w:hAnsi="Times New Roman"/>
          <w:sz w:val="28"/>
          <w:szCs w:val="28"/>
          <w:lang w:val="kk-KZ"/>
        </w:rPr>
      </w:pPr>
      <w:r w:rsidRPr="00CD555D">
        <w:rPr>
          <w:rFonts w:ascii="Times New Roman" w:hAnsi="Times New Roman"/>
          <w:sz w:val="28"/>
          <w:szCs w:val="28"/>
          <w:lang w:val="kk-KZ"/>
        </w:rPr>
        <w:t>В целом ценопопуляции разнотравно-осоковых фитоценозов – устойчивые, медленно развивающиеся сообщества с высокой плотностью и конкуренцией. Ценоэкотип размножается преимущественно семенным путем, и имеет высокое возобновление. Из лимитирующих факторов важно отметить вытаптывание скотом. По комплексу природно-климатических условий и степени лимтирующих факторов ценопопуляция способна к захвату новых территорий.</w:t>
      </w:r>
    </w:p>
    <w:p w14:paraId="2DA1B42D" w14:textId="77777777" w:rsidR="00773BC1" w:rsidRPr="00CD555D" w:rsidRDefault="00773BC1" w:rsidP="00F66831">
      <w:pPr>
        <w:pStyle w:val="a5"/>
        <w:spacing w:after="0" w:line="240" w:lineRule="auto"/>
        <w:ind w:firstLine="709"/>
        <w:contextualSpacing/>
        <w:jc w:val="both"/>
        <w:rPr>
          <w:rFonts w:ascii="Times New Roman" w:hAnsi="Times New Roman"/>
          <w:sz w:val="28"/>
          <w:szCs w:val="28"/>
          <w:lang w:val="kk-KZ"/>
        </w:rPr>
      </w:pPr>
    </w:p>
    <w:p w14:paraId="2F89F080" w14:textId="77777777" w:rsidR="00773BC1" w:rsidRPr="00CD555D" w:rsidRDefault="00773BC1" w:rsidP="00F66831">
      <w:pPr>
        <w:pStyle w:val="a5"/>
        <w:spacing w:after="0" w:line="240" w:lineRule="auto"/>
        <w:ind w:firstLine="709"/>
        <w:contextualSpacing/>
        <w:jc w:val="both"/>
        <w:rPr>
          <w:rFonts w:ascii="Times New Roman" w:hAnsi="Times New Roman"/>
          <w:sz w:val="28"/>
          <w:szCs w:val="28"/>
        </w:rPr>
      </w:pPr>
      <w:bookmarkStart w:id="20" w:name="_Hlk44885617"/>
      <w:r w:rsidRPr="00CD555D">
        <w:rPr>
          <w:rFonts w:ascii="Times New Roman" w:hAnsi="Times New Roman"/>
          <w:b/>
          <w:sz w:val="28"/>
          <w:szCs w:val="28"/>
          <w:lang w:val="kk-KZ"/>
        </w:rPr>
        <w:t>Калбатауская популяция</w:t>
      </w:r>
      <w:r w:rsidRPr="00CD555D">
        <w:rPr>
          <w:rFonts w:ascii="Times New Roman" w:hAnsi="Times New Roman"/>
          <w:sz w:val="28"/>
          <w:szCs w:val="28"/>
          <w:lang w:val="kk-KZ"/>
        </w:rPr>
        <w:t xml:space="preserve"> </w:t>
      </w:r>
      <w:r w:rsidRPr="00CD555D">
        <w:rPr>
          <w:rFonts w:ascii="Times New Roman" w:hAnsi="Times New Roman"/>
          <w:i/>
          <w:sz w:val="28"/>
          <w:szCs w:val="28"/>
          <w:lang w:val="en-US"/>
        </w:rPr>
        <w:t>D</w:t>
      </w:r>
      <w:r w:rsidRPr="00CD555D">
        <w:rPr>
          <w:rFonts w:ascii="Times New Roman" w:hAnsi="Times New Roman"/>
          <w:i/>
          <w:sz w:val="28"/>
          <w:szCs w:val="28"/>
        </w:rPr>
        <w:t xml:space="preserve">. </w:t>
      </w:r>
      <w:r w:rsidRPr="00CD555D">
        <w:rPr>
          <w:rFonts w:ascii="Times New Roman" w:hAnsi="Times New Roman"/>
          <w:i/>
          <w:sz w:val="28"/>
          <w:szCs w:val="28"/>
          <w:lang w:val="en-US"/>
        </w:rPr>
        <w:t>incarnata</w:t>
      </w:r>
      <w:r w:rsidRPr="00CD555D">
        <w:rPr>
          <w:rFonts w:ascii="Times New Roman" w:hAnsi="Times New Roman"/>
          <w:i/>
          <w:sz w:val="28"/>
          <w:szCs w:val="28"/>
        </w:rPr>
        <w:t xml:space="preserve"> </w:t>
      </w:r>
      <w:r w:rsidRPr="00CD555D">
        <w:rPr>
          <w:rFonts w:ascii="Times New Roman" w:hAnsi="Times New Roman"/>
          <w:sz w:val="28"/>
          <w:szCs w:val="28"/>
        </w:rPr>
        <w:t xml:space="preserve">расположена в юго-западных отрогах восточной части Калбинского нагорья, на подножье небольшого хребта </w:t>
      </w:r>
      <w:proofErr w:type="spellStart"/>
      <w:r w:rsidRPr="00CD555D">
        <w:rPr>
          <w:rFonts w:ascii="Times New Roman" w:hAnsi="Times New Roman"/>
          <w:sz w:val="28"/>
          <w:szCs w:val="28"/>
        </w:rPr>
        <w:t>Сарыжал</w:t>
      </w:r>
      <w:proofErr w:type="spellEnd"/>
      <w:r w:rsidRPr="00CD555D">
        <w:rPr>
          <w:rFonts w:ascii="Times New Roman" w:hAnsi="Times New Roman"/>
          <w:sz w:val="28"/>
          <w:szCs w:val="28"/>
        </w:rPr>
        <w:t xml:space="preserve">. Вид занимает отрывочные фитоценозы в долине реки Шар, в окрестностях села </w:t>
      </w:r>
      <w:proofErr w:type="spellStart"/>
      <w:r w:rsidRPr="00CD555D">
        <w:rPr>
          <w:rFonts w:ascii="Times New Roman" w:hAnsi="Times New Roman"/>
          <w:sz w:val="28"/>
          <w:szCs w:val="28"/>
        </w:rPr>
        <w:t>Калбатау</w:t>
      </w:r>
      <w:proofErr w:type="spellEnd"/>
      <w:r w:rsidRPr="00CD555D">
        <w:rPr>
          <w:rFonts w:ascii="Times New Roman" w:hAnsi="Times New Roman"/>
          <w:sz w:val="28"/>
          <w:szCs w:val="28"/>
        </w:rPr>
        <w:t>.</w:t>
      </w:r>
    </w:p>
    <w:p w14:paraId="16D96722" w14:textId="6BEF9DF5" w:rsidR="001D0DEB" w:rsidRPr="00CD555D" w:rsidRDefault="00773BC1" w:rsidP="00F66831">
      <w:pPr>
        <w:pStyle w:val="a5"/>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Условия обитания вида не соответствуют оптимальным, местами становятся экстремальными. На состоянии особей негативно сказывается повышенная инсоляция, ветровое воздействие и антропогенное влияние. </w:t>
      </w:r>
      <w:r w:rsidR="00835FD5" w:rsidRPr="00CD555D">
        <w:rPr>
          <w:rFonts w:ascii="Times New Roman" w:hAnsi="Times New Roman"/>
          <w:sz w:val="28"/>
          <w:szCs w:val="28"/>
        </w:rPr>
        <w:t xml:space="preserve">Вид развивается при полном освещении в плотных низкотравных сообществах. </w:t>
      </w:r>
      <w:r w:rsidR="001D0DEB" w:rsidRPr="00CD555D">
        <w:rPr>
          <w:rFonts w:ascii="Times New Roman" w:hAnsi="Times New Roman"/>
          <w:sz w:val="28"/>
          <w:szCs w:val="28"/>
        </w:rPr>
        <w:t xml:space="preserve">Растительный покров беден в видовом отношении – 18 видов. Основной жизненной формой является травянистая растительность – 95%, на долю кустарников и деревьев приходится 5%. По количеству видов самыми многочисленными являются семейства: </w:t>
      </w:r>
      <w:r w:rsidR="001D0DEB" w:rsidRPr="00CD555D">
        <w:rPr>
          <w:rFonts w:ascii="Times New Roman" w:hAnsi="Times New Roman"/>
          <w:sz w:val="28"/>
          <w:szCs w:val="28"/>
          <w:lang w:val="en-US"/>
        </w:rPr>
        <w:t>Poaceae</w:t>
      </w:r>
      <w:r w:rsidR="001D0DEB" w:rsidRPr="00CD555D">
        <w:rPr>
          <w:rFonts w:ascii="Times New Roman" w:hAnsi="Times New Roman"/>
          <w:sz w:val="28"/>
          <w:szCs w:val="28"/>
        </w:rPr>
        <w:t xml:space="preserve"> – 17%, </w:t>
      </w:r>
      <w:r w:rsidR="001D0DEB" w:rsidRPr="00CD555D">
        <w:rPr>
          <w:rFonts w:ascii="Times New Roman" w:hAnsi="Times New Roman"/>
          <w:sz w:val="28"/>
          <w:szCs w:val="28"/>
          <w:lang w:val="en-US"/>
        </w:rPr>
        <w:t>Fabaceae</w:t>
      </w:r>
      <w:r w:rsidR="001D0DEB" w:rsidRPr="00CD555D">
        <w:rPr>
          <w:rFonts w:ascii="Times New Roman" w:hAnsi="Times New Roman"/>
          <w:sz w:val="28"/>
          <w:szCs w:val="28"/>
        </w:rPr>
        <w:t xml:space="preserve"> – 17%, </w:t>
      </w:r>
      <w:proofErr w:type="spellStart"/>
      <w:r w:rsidR="001D0DEB" w:rsidRPr="00CD555D">
        <w:rPr>
          <w:rFonts w:ascii="Times New Roman" w:hAnsi="Times New Roman"/>
          <w:sz w:val="28"/>
          <w:szCs w:val="28"/>
          <w:lang w:val="en-US"/>
        </w:rPr>
        <w:t>Rosaceae</w:t>
      </w:r>
      <w:proofErr w:type="spellEnd"/>
      <w:r w:rsidR="001D0DEB" w:rsidRPr="00CD555D">
        <w:rPr>
          <w:rFonts w:ascii="Times New Roman" w:hAnsi="Times New Roman"/>
          <w:sz w:val="28"/>
          <w:szCs w:val="28"/>
        </w:rPr>
        <w:t xml:space="preserve"> – 11%, </w:t>
      </w:r>
      <w:r w:rsidR="001D0DEB" w:rsidRPr="00CD555D">
        <w:rPr>
          <w:rFonts w:ascii="Times New Roman" w:hAnsi="Times New Roman"/>
          <w:sz w:val="28"/>
          <w:szCs w:val="28"/>
          <w:lang w:val="en-US"/>
        </w:rPr>
        <w:t>Ranunculaceae</w:t>
      </w:r>
      <w:r w:rsidR="001D0DEB" w:rsidRPr="00CD555D">
        <w:rPr>
          <w:rFonts w:ascii="Times New Roman" w:hAnsi="Times New Roman"/>
          <w:sz w:val="28"/>
          <w:szCs w:val="28"/>
        </w:rPr>
        <w:t xml:space="preserve"> – 11%. По экологической приуроченности преобладают мезофиты – 67%, менее значительны </w:t>
      </w:r>
      <w:proofErr w:type="spellStart"/>
      <w:r w:rsidR="001D0DEB" w:rsidRPr="00CD555D">
        <w:rPr>
          <w:rFonts w:ascii="Times New Roman" w:hAnsi="Times New Roman"/>
          <w:sz w:val="28"/>
          <w:szCs w:val="28"/>
        </w:rPr>
        <w:t>мезогигрофиты</w:t>
      </w:r>
      <w:proofErr w:type="spellEnd"/>
      <w:r w:rsidR="001D0DEB" w:rsidRPr="00CD555D">
        <w:rPr>
          <w:rFonts w:ascii="Times New Roman" w:hAnsi="Times New Roman"/>
          <w:sz w:val="28"/>
          <w:szCs w:val="28"/>
        </w:rPr>
        <w:t xml:space="preserve"> – 22% и </w:t>
      </w:r>
      <w:proofErr w:type="spellStart"/>
      <w:r w:rsidR="001D0DEB" w:rsidRPr="00CD555D">
        <w:rPr>
          <w:rFonts w:ascii="Times New Roman" w:hAnsi="Times New Roman"/>
          <w:sz w:val="28"/>
          <w:szCs w:val="28"/>
        </w:rPr>
        <w:t>ксеромезофиты</w:t>
      </w:r>
      <w:proofErr w:type="spellEnd"/>
      <w:r w:rsidR="001D0DEB" w:rsidRPr="00CD555D">
        <w:rPr>
          <w:rFonts w:ascii="Times New Roman" w:hAnsi="Times New Roman"/>
          <w:sz w:val="28"/>
          <w:szCs w:val="28"/>
        </w:rPr>
        <w:t xml:space="preserve"> – </w:t>
      </w:r>
      <w:r w:rsidR="001D0DEB" w:rsidRPr="00CD555D">
        <w:rPr>
          <w:rFonts w:ascii="Times New Roman" w:hAnsi="Times New Roman"/>
          <w:sz w:val="28"/>
          <w:szCs w:val="28"/>
        </w:rPr>
        <w:lastRenderedPageBreak/>
        <w:t xml:space="preserve">11%. Коэффициент </w:t>
      </w:r>
      <w:proofErr w:type="spellStart"/>
      <w:r w:rsidR="001D0DEB" w:rsidRPr="00CD555D">
        <w:rPr>
          <w:rFonts w:ascii="Times New Roman" w:hAnsi="Times New Roman"/>
          <w:sz w:val="28"/>
          <w:szCs w:val="28"/>
        </w:rPr>
        <w:t>синантропизации</w:t>
      </w:r>
      <w:proofErr w:type="spellEnd"/>
      <w:r w:rsidR="001D0DEB" w:rsidRPr="00CD555D">
        <w:rPr>
          <w:rFonts w:ascii="Times New Roman" w:hAnsi="Times New Roman"/>
          <w:sz w:val="28"/>
          <w:szCs w:val="28"/>
        </w:rPr>
        <w:t xml:space="preserve"> – 33% </w:t>
      </w:r>
      <w:r w:rsidR="005E7757" w:rsidRPr="00CD555D">
        <w:rPr>
          <w:rFonts w:ascii="Times New Roman" w:hAnsi="Times New Roman"/>
          <w:sz w:val="28"/>
          <w:szCs w:val="28"/>
          <w:lang w:eastAsia="ko-KR"/>
        </w:rPr>
        <w:t>–</w:t>
      </w:r>
      <w:r w:rsidR="001D0DEB" w:rsidRPr="00CD555D">
        <w:rPr>
          <w:rFonts w:ascii="Times New Roman" w:hAnsi="Times New Roman"/>
          <w:sz w:val="28"/>
          <w:szCs w:val="28"/>
        </w:rPr>
        <w:t xml:space="preserve"> значительная степень антропогенной нагрузки. </w:t>
      </w:r>
    </w:p>
    <w:p w14:paraId="59DC2348" w14:textId="5885E2EC" w:rsidR="00773BC1" w:rsidRPr="00CD555D" w:rsidRDefault="00773BC1" w:rsidP="00F66831">
      <w:pPr>
        <w:pStyle w:val="a5"/>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Основными местами обитания вида являются заливные луга, сырые понижения, реже опушки ивняка</w:t>
      </w:r>
      <w:r w:rsidR="00C36156" w:rsidRPr="00CD555D">
        <w:rPr>
          <w:rFonts w:ascii="Times New Roman" w:hAnsi="Times New Roman"/>
          <w:sz w:val="28"/>
          <w:szCs w:val="28"/>
        </w:rPr>
        <w:t xml:space="preserve"> (</w:t>
      </w:r>
      <w:r w:rsidR="000F54E2" w:rsidRPr="00CD555D">
        <w:rPr>
          <w:rFonts w:ascii="Times New Roman" w:hAnsi="Times New Roman"/>
          <w:sz w:val="28"/>
          <w:szCs w:val="28"/>
        </w:rPr>
        <w:t>р</w:t>
      </w:r>
      <w:r w:rsidR="00C36156" w:rsidRPr="00CD555D">
        <w:rPr>
          <w:rFonts w:ascii="Times New Roman" w:hAnsi="Times New Roman"/>
          <w:sz w:val="28"/>
          <w:szCs w:val="28"/>
        </w:rPr>
        <w:t>ис</w:t>
      </w:r>
      <w:r w:rsidR="000F54E2" w:rsidRPr="00CD555D">
        <w:rPr>
          <w:rFonts w:ascii="Times New Roman" w:hAnsi="Times New Roman"/>
          <w:sz w:val="28"/>
          <w:szCs w:val="28"/>
        </w:rPr>
        <w:t>унок</w:t>
      </w:r>
      <w:r w:rsidR="00C36156" w:rsidRPr="00CD555D">
        <w:rPr>
          <w:rFonts w:ascii="Times New Roman" w:hAnsi="Times New Roman"/>
          <w:sz w:val="28"/>
          <w:szCs w:val="28"/>
        </w:rPr>
        <w:t xml:space="preserve"> </w:t>
      </w:r>
      <w:r w:rsidR="006B2374" w:rsidRPr="00CD555D">
        <w:rPr>
          <w:rFonts w:ascii="Times New Roman" w:hAnsi="Times New Roman"/>
          <w:sz w:val="28"/>
          <w:szCs w:val="28"/>
        </w:rPr>
        <w:t>13</w:t>
      </w:r>
      <w:r w:rsidR="00C36156" w:rsidRPr="00CD555D">
        <w:rPr>
          <w:rFonts w:ascii="Times New Roman" w:hAnsi="Times New Roman"/>
          <w:sz w:val="28"/>
          <w:szCs w:val="28"/>
        </w:rPr>
        <w:t>)</w:t>
      </w:r>
      <w:r w:rsidRPr="00CD555D">
        <w:rPr>
          <w:rFonts w:ascii="Times New Roman" w:hAnsi="Times New Roman"/>
          <w:sz w:val="28"/>
          <w:szCs w:val="28"/>
        </w:rPr>
        <w:t xml:space="preserve">. </w:t>
      </w:r>
    </w:p>
    <w:p w14:paraId="30929C60" w14:textId="77777777" w:rsidR="005003D7" w:rsidRPr="00CD555D" w:rsidRDefault="005003D7" w:rsidP="00F66831">
      <w:pPr>
        <w:pStyle w:val="a5"/>
        <w:spacing w:after="0" w:line="240" w:lineRule="auto"/>
        <w:ind w:firstLine="709"/>
        <w:contextualSpacing/>
        <w:jc w:val="both"/>
        <w:rPr>
          <w:rFonts w:ascii="Times New Roman" w:hAnsi="Times New Roman"/>
          <w:sz w:val="28"/>
          <w:szCs w:val="28"/>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98"/>
        <w:gridCol w:w="4640"/>
      </w:tblGrid>
      <w:tr w:rsidR="005003D7" w:rsidRPr="00CD555D" w14:paraId="6F6EF0B5" w14:textId="77777777" w:rsidTr="005003D7">
        <w:tc>
          <w:tcPr>
            <w:tcW w:w="4672" w:type="dxa"/>
          </w:tcPr>
          <w:p w14:paraId="46BEA135" w14:textId="6AA7C3F1" w:rsidR="00835FD5" w:rsidRPr="00CD555D" w:rsidRDefault="00835FD5" w:rsidP="00F66831">
            <w:pPr>
              <w:pStyle w:val="a5"/>
              <w:spacing w:after="0" w:line="240" w:lineRule="auto"/>
              <w:contextualSpacing/>
              <w:jc w:val="both"/>
              <w:rPr>
                <w:rFonts w:ascii="Times New Roman" w:hAnsi="Times New Roman"/>
                <w:sz w:val="28"/>
                <w:szCs w:val="28"/>
              </w:rPr>
            </w:pPr>
            <w:r w:rsidRPr="00CD555D">
              <w:rPr>
                <w:noProof/>
                <w:sz w:val="28"/>
                <w:szCs w:val="28"/>
              </w:rPr>
              <w:drawing>
                <wp:inline distT="0" distB="0" distL="0" distR="0" wp14:anchorId="38038CB4" wp14:editId="60E970E0">
                  <wp:extent cx="3037193" cy="2286000"/>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18102" r="15396" b="24924"/>
                          <a:stretch/>
                        </pic:blipFill>
                        <pic:spPr bwMode="auto">
                          <a:xfrm>
                            <a:off x="0" y="0"/>
                            <a:ext cx="3043316" cy="229060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3" w:type="dxa"/>
          </w:tcPr>
          <w:p w14:paraId="1A3B4912" w14:textId="179114F7" w:rsidR="00835FD5" w:rsidRPr="00CD555D" w:rsidRDefault="00835FD5" w:rsidP="00F66831">
            <w:pPr>
              <w:pStyle w:val="a5"/>
              <w:spacing w:after="0" w:line="240" w:lineRule="auto"/>
              <w:contextualSpacing/>
              <w:jc w:val="both"/>
              <w:rPr>
                <w:rFonts w:ascii="Times New Roman" w:hAnsi="Times New Roman"/>
                <w:sz w:val="28"/>
                <w:szCs w:val="28"/>
              </w:rPr>
            </w:pPr>
            <w:r w:rsidRPr="00CD555D">
              <w:rPr>
                <w:noProof/>
                <w:sz w:val="28"/>
                <w:szCs w:val="28"/>
              </w:rPr>
              <w:drawing>
                <wp:inline distT="0" distB="0" distL="0" distR="0" wp14:anchorId="7F72991C" wp14:editId="2E0DEAD5">
                  <wp:extent cx="2686943" cy="2303693"/>
                  <wp:effectExtent l="0" t="0" r="0" b="190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14281" t="6670" r="13144"/>
                          <a:stretch/>
                        </pic:blipFill>
                        <pic:spPr bwMode="auto">
                          <a:xfrm>
                            <a:off x="0" y="0"/>
                            <a:ext cx="2725761" cy="233697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003D7" w:rsidRPr="00CD555D" w14:paraId="09EC81D5" w14:textId="77777777" w:rsidTr="005003D7">
        <w:tc>
          <w:tcPr>
            <w:tcW w:w="4672" w:type="dxa"/>
          </w:tcPr>
          <w:p w14:paraId="0E15404D" w14:textId="02603647" w:rsidR="00835FD5" w:rsidRPr="00CD555D" w:rsidRDefault="00842293" w:rsidP="00F66831">
            <w:pPr>
              <w:pStyle w:val="a5"/>
              <w:spacing w:after="0" w:line="240" w:lineRule="auto"/>
              <w:contextualSpacing/>
              <w:jc w:val="both"/>
              <w:rPr>
                <w:rFonts w:ascii="Times New Roman" w:hAnsi="Times New Roman"/>
                <w:b/>
                <w:bCs/>
                <w:sz w:val="28"/>
                <w:szCs w:val="28"/>
                <w:lang w:val="en-US"/>
              </w:rPr>
            </w:pPr>
            <w:r w:rsidRPr="00CD555D">
              <w:rPr>
                <w:rFonts w:ascii="Times New Roman" w:hAnsi="Times New Roman"/>
                <w:b/>
                <w:bCs/>
                <w:sz w:val="28"/>
                <w:szCs w:val="28"/>
                <w:lang w:val="en-US"/>
              </w:rPr>
              <w:t>A</w:t>
            </w:r>
          </w:p>
        </w:tc>
        <w:tc>
          <w:tcPr>
            <w:tcW w:w="4673" w:type="dxa"/>
          </w:tcPr>
          <w:p w14:paraId="605076DA" w14:textId="1B624D08" w:rsidR="00835FD5" w:rsidRPr="00CD555D" w:rsidRDefault="00842293" w:rsidP="00F66831">
            <w:pPr>
              <w:pStyle w:val="a5"/>
              <w:spacing w:after="0" w:line="240" w:lineRule="auto"/>
              <w:contextualSpacing/>
              <w:jc w:val="both"/>
              <w:rPr>
                <w:rFonts w:ascii="Times New Roman" w:hAnsi="Times New Roman"/>
                <w:b/>
                <w:bCs/>
                <w:sz w:val="28"/>
                <w:szCs w:val="28"/>
                <w:lang w:val="en-US"/>
              </w:rPr>
            </w:pPr>
            <w:r w:rsidRPr="00CD555D">
              <w:rPr>
                <w:rFonts w:ascii="Times New Roman" w:hAnsi="Times New Roman"/>
                <w:b/>
                <w:bCs/>
                <w:sz w:val="28"/>
                <w:szCs w:val="28"/>
                <w:lang w:val="en-US"/>
              </w:rPr>
              <w:t>B</w:t>
            </w:r>
          </w:p>
        </w:tc>
      </w:tr>
    </w:tbl>
    <w:p w14:paraId="7DC78BB6" w14:textId="1C6CF332" w:rsidR="00835FD5" w:rsidRPr="00CD555D" w:rsidRDefault="00C36156" w:rsidP="00F66831">
      <w:pPr>
        <w:pStyle w:val="a5"/>
        <w:spacing w:after="0" w:line="240" w:lineRule="auto"/>
        <w:contextualSpacing/>
        <w:jc w:val="both"/>
        <w:rPr>
          <w:rFonts w:ascii="Times New Roman" w:hAnsi="Times New Roman"/>
          <w:sz w:val="28"/>
          <w:szCs w:val="28"/>
        </w:rPr>
      </w:pPr>
      <w:r w:rsidRPr="00CD555D">
        <w:rPr>
          <w:rFonts w:ascii="Times New Roman" w:hAnsi="Times New Roman"/>
          <w:sz w:val="28"/>
          <w:szCs w:val="28"/>
        </w:rPr>
        <w:t xml:space="preserve">Рисунок </w:t>
      </w:r>
      <w:r w:rsidR="006B2374" w:rsidRPr="00CD555D">
        <w:rPr>
          <w:rFonts w:ascii="Times New Roman" w:hAnsi="Times New Roman"/>
          <w:sz w:val="28"/>
          <w:szCs w:val="28"/>
        </w:rPr>
        <w:t>1</w:t>
      </w:r>
      <w:r w:rsidRPr="00CD555D">
        <w:rPr>
          <w:rFonts w:ascii="Times New Roman" w:hAnsi="Times New Roman"/>
          <w:sz w:val="28"/>
          <w:szCs w:val="28"/>
        </w:rPr>
        <w:t>3</w:t>
      </w:r>
      <w:r w:rsidR="000F54E2" w:rsidRPr="00CD555D">
        <w:rPr>
          <w:rFonts w:ascii="Times New Roman" w:hAnsi="Times New Roman"/>
          <w:sz w:val="28"/>
          <w:szCs w:val="28"/>
        </w:rPr>
        <w:t xml:space="preserve"> –</w:t>
      </w:r>
      <w:r w:rsidRPr="00CD555D">
        <w:rPr>
          <w:rFonts w:ascii="Times New Roman" w:hAnsi="Times New Roman"/>
          <w:sz w:val="28"/>
          <w:szCs w:val="28"/>
        </w:rPr>
        <w:t xml:space="preserve"> </w:t>
      </w:r>
      <w:r w:rsidR="005003D7" w:rsidRPr="00CD555D">
        <w:rPr>
          <w:rFonts w:ascii="Times New Roman" w:hAnsi="Times New Roman"/>
          <w:i/>
          <w:iCs/>
          <w:sz w:val="28"/>
          <w:szCs w:val="28"/>
          <w:lang w:val="en-US"/>
        </w:rPr>
        <w:t>D</w:t>
      </w:r>
      <w:r w:rsidR="005003D7" w:rsidRPr="00CD555D">
        <w:rPr>
          <w:rFonts w:ascii="Times New Roman" w:hAnsi="Times New Roman"/>
          <w:i/>
          <w:iCs/>
          <w:sz w:val="28"/>
          <w:szCs w:val="28"/>
        </w:rPr>
        <w:t xml:space="preserve">. </w:t>
      </w:r>
      <w:r w:rsidR="005003D7" w:rsidRPr="00CD555D">
        <w:rPr>
          <w:rFonts w:ascii="Times New Roman" w:hAnsi="Times New Roman"/>
          <w:i/>
          <w:iCs/>
          <w:sz w:val="28"/>
          <w:szCs w:val="28"/>
          <w:lang w:val="en-US"/>
        </w:rPr>
        <w:t>incarnata</w:t>
      </w:r>
      <w:r w:rsidR="005003D7" w:rsidRPr="00CD555D">
        <w:rPr>
          <w:rFonts w:ascii="Times New Roman" w:hAnsi="Times New Roman"/>
          <w:sz w:val="28"/>
          <w:szCs w:val="28"/>
        </w:rPr>
        <w:t xml:space="preserve"> в </w:t>
      </w:r>
      <w:proofErr w:type="spellStart"/>
      <w:r w:rsidR="005003D7" w:rsidRPr="00CD555D">
        <w:rPr>
          <w:rFonts w:ascii="Times New Roman" w:hAnsi="Times New Roman"/>
          <w:sz w:val="28"/>
          <w:szCs w:val="28"/>
        </w:rPr>
        <w:t>Калбатауской</w:t>
      </w:r>
      <w:proofErr w:type="spellEnd"/>
      <w:r w:rsidR="005003D7" w:rsidRPr="00CD555D">
        <w:rPr>
          <w:rFonts w:ascii="Times New Roman" w:hAnsi="Times New Roman"/>
          <w:sz w:val="28"/>
          <w:szCs w:val="28"/>
        </w:rPr>
        <w:t xml:space="preserve"> популяции. Естественные места обитания: </w:t>
      </w:r>
      <w:r w:rsidR="00842293" w:rsidRPr="00CD555D">
        <w:rPr>
          <w:rFonts w:ascii="Times New Roman" w:hAnsi="Times New Roman"/>
          <w:sz w:val="28"/>
          <w:szCs w:val="28"/>
          <w:lang w:val="en-US"/>
        </w:rPr>
        <w:t>A</w:t>
      </w:r>
      <w:r w:rsidR="005003D7" w:rsidRPr="00CD555D">
        <w:rPr>
          <w:rFonts w:ascii="Times New Roman" w:hAnsi="Times New Roman"/>
          <w:sz w:val="28"/>
          <w:szCs w:val="28"/>
        </w:rPr>
        <w:t xml:space="preserve"> – Опушка ивняка, </w:t>
      </w:r>
      <w:r w:rsidR="00842293" w:rsidRPr="00CD555D">
        <w:rPr>
          <w:rFonts w:ascii="Times New Roman" w:hAnsi="Times New Roman"/>
          <w:sz w:val="28"/>
          <w:szCs w:val="28"/>
          <w:lang w:val="en-US"/>
        </w:rPr>
        <w:t>B</w:t>
      </w:r>
      <w:r w:rsidR="005003D7" w:rsidRPr="00CD555D">
        <w:rPr>
          <w:rFonts w:ascii="Times New Roman" w:hAnsi="Times New Roman"/>
          <w:sz w:val="28"/>
          <w:szCs w:val="28"/>
        </w:rPr>
        <w:t xml:space="preserve"> – сырые понижения</w:t>
      </w:r>
    </w:p>
    <w:p w14:paraId="3BC2C89A" w14:textId="77777777" w:rsidR="00835FD5" w:rsidRPr="00CD555D" w:rsidRDefault="00835FD5" w:rsidP="00F66831">
      <w:pPr>
        <w:pStyle w:val="a5"/>
        <w:spacing w:after="0" w:line="240" w:lineRule="auto"/>
        <w:ind w:firstLine="709"/>
        <w:contextualSpacing/>
        <w:jc w:val="both"/>
        <w:rPr>
          <w:rFonts w:ascii="Times New Roman" w:hAnsi="Times New Roman"/>
          <w:sz w:val="28"/>
          <w:szCs w:val="28"/>
        </w:rPr>
      </w:pPr>
    </w:p>
    <w:p w14:paraId="6D42779E" w14:textId="6692E095" w:rsidR="00773BC1" w:rsidRPr="00CD555D" w:rsidRDefault="00773BC1" w:rsidP="00F66831">
      <w:pPr>
        <w:pStyle w:val="a5"/>
        <w:spacing w:after="0" w:line="240" w:lineRule="auto"/>
        <w:ind w:firstLine="709"/>
        <w:contextualSpacing/>
        <w:jc w:val="both"/>
        <w:rPr>
          <w:rFonts w:ascii="Times New Roman" w:hAnsi="Times New Roman"/>
          <w:sz w:val="28"/>
          <w:szCs w:val="28"/>
        </w:rPr>
      </w:pPr>
      <w:proofErr w:type="spellStart"/>
      <w:r w:rsidRPr="00CD555D">
        <w:rPr>
          <w:rFonts w:ascii="Times New Roman" w:hAnsi="Times New Roman"/>
          <w:sz w:val="28"/>
          <w:szCs w:val="28"/>
        </w:rPr>
        <w:t>Калбатауская</w:t>
      </w:r>
      <w:proofErr w:type="spellEnd"/>
      <w:r w:rsidRPr="00CD555D">
        <w:rPr>
          <w:rFonts w:ascii="Times New Roman" w:hAnsi="Times New Roman"/>
          <w:sz w:val="28"/>
          <w:szCs w:val="28"/>
        </w:rPr>
        <w:t xml:space="preserve"> популяци</w:t>
      </w:r>
      <w:r w:rsidR="000F54E2" w:rsidRPr="00CD555D">
        <w:rPr>
          <w:rFonts w:ascii="Times New Roman" w:hAnsi="Times New Roman"/>
          <w:sz w:val="28"/>
          <w:szCs w:val="28"/>
        </w:rPr>
        <w:t>я</w:t>
      </w:r>
      <w:r w:rsidRPr="00CD555D">
        <w:rPr>
          <w:rFonts w:ascii="Times New Roman" w:hAnsi="Times New Roman"/>
          <w:sz w:val="28"/>
          <w:szCs w:val="28"/>
        </w:rPr>
        <w:t xml:space="preserve"> представлена одним типом фитоценозов, сходных по видовому составу и экологическим условиям</w:t>
      </w:r>
      <w:r w:rsidR="000F54E2" w:rsidRPr="00CD555D">
        <w:rPr>
          <w:rFonts w:ascii="Times New Roman" w:hAnsi="Times New Roman"/>
          <w:sz w:val="28"/>
          <w:szCs w:val="28"/>
        </w:rPr>
        <w:t xml:space="preserve"> (рисунок </w:t>
      </w:r>
      <w:r w:rsidR="006B2374" w:rsidRPr="00CD555D">
        <w:rPr>
          <w:rFonts w:ascii="Times New Roman" w:hAnsi="Times New Roman"/>
          <w:sz w:val="28"/>
          <w:szCs w:val="28"/>
        </w:rPr>
        <w:t>14</w:t>
      </w:r>
      <w:r w:rsidR="000F54E2" w:rsidRPr="00CD555D">
        <w:rPr>
          <w:rFonts w:ascii="Times New Roman" w:hAnsi="Times New Roman"/>
          <w:sz w:val="28"/>
          <w:szCs w:val="28"/>
        </w:rPr>
        <w:t>)</w:t>
      </w:r>
      <w:r w:rsidRPr="00CD555D">
        <w:rPr>
          <w:rFonts w:ascii="Times New Roman" w:hAnsi="Times New Roman"/>
          <w:sz w:val="28"/>
          <w:szCs w:val="28"/>
        </w:rPr>
        <w:t>.</w:t>
      </w:r>
    </w:p>
    <w:p w14:paraId="3C393D8E" w14:textId="77777777" w:rsidR="008F4609" w:rsidRPr="00CD555D" w:rsidRDefault="008F4609" w:rsidP="00F66831">
      <w:pPr>
        <w:spacing w:after="0" w:line="240" w:lineRule="auto"/>
        <w:contextualSpacing/>
        <w:jc w:val="both"/>
        <w:rPr>
          <w:rFonts w:ascii="Times New Roman" w:hAnsi="Times New Roman"/>
          <w:sz w:val="28"/>
          <w:szCs w:val="28"/>
        </w:rPr>
      </w:pPr>
    </w:p>
    <w:p w14:paraId="7AFB5104" w14:textId="77777777" w:rsidR="008F4609" w:rsidRPr="00CD555D" w:rsidRDefault="008F4609" w:rsidP="00F66831">
      <w:pPr>
        <w:spacing w:after="0" w:line="240" w:lineRule="auto"/>
        <w:contextualSpacing/>
        <w:jc w:val="both"/>
        <w:rPr>
          <w:rFonts w:ascii="Times New Roman" w:hAnsi="Times New Roman"/>
          <w:sz w:val="28"/>
          <w:szCs w:val="28"/>
          <w:lang w:val="en-US"/>
        </w:rPr>
      </w:pPr>
      <w:r w:rsidRPr="00CD555D">
        <w:rPr>
          <w:noProof/>
          <w:sz w:val="28"/>
          <w:szCs w:val="28"/>
        </w:rPr>
        <w:drawing>
          <wp:inline distT="0" distB="0" distL="0" distR="0" wp14:anchorId="25532951" wp14:editId="0264C918">
            <wp:extent cx="5940425" cy="3266440"/>
            <wp:effectExtent l="0" t="0" r="317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0425" cy="3266440"/>
                    </a:xfrm>
                    <a:prstGeom prst="rect">
                      <a:avLst/>
                    </a:prstGeom>
                    <a:noFill/>
                    <a:ln>
                      <a:noFill/>
                    </a:ln>
                  </pic:spPr>
                </pic:pic>
              </a:graphicData>
            </a:graphic>
          </wp:inline>
        </w:drawing>
      </w:r>
    </w:p>
    <w:p w14:paraId="165FFDE4" w14:textId="5016A673" w:rsidR="008F4609" w:rsidRPr="00CD555D" w:rsidRDefault="008F4609" w:rsidP="00F66831">
      <w:pPr>
        <w:spacing w:after="0" w:line="240" w:lineRule="auto"/>
        <w:contextualSpacing/>
        <w:jc w:val="center"/>
        <w:rPr>
          <w:rFonts w:ascii="Times New Roman" w:hAnsi="Times New Roman"/>
          <w:sz w:val="28"/>
          <w:szCs w:val="28"/>
          <w:lang w:val="en-US"/>
        </w:rPr>
      </w:pPr>
      <w:r w:rsidRPr="00CD555D">
        <w:rPr>
          <w:rFonts w:ascii="Times New Roman" w:hAnsi="Times New Roman"/>
          <w:sz w:val="28"/>
          <w:szCs w:val="28"/>
        </w:rPr>
        <w:t>Рис</w:t>
      </w:r>
      <w:r w:rsidR="000F54E2" w:rsidRPr="00CD555D">
        <w:rPr>
          <w:rFonts w:ascii="Times New Roman" w:hAnsi="Times New Roman"/>
          <w:sz w:val="28"/>
          <w:szCs w:val="28"/>
        </w:rPr>
        <w:t>унок</w:t>
      </w:r>
      <w:r w:rsidRPr="00CD555D">
        <w:rPr>
          <w:rFonts w:ascii="Times New Roman" w:hAnsi="Times New Roman"/>
          <w:sz w:val="28"/>
          <w:szCs w:val="28"/>
          <w:lang w:val="en-US"/>
        </w:rPr>
        <w:t xml:space="preserve"> </w:t>
      </w:r>
      <w:r w:rsidR="006B2374" w:rsidRPr="00CD555D">
        <w:rPr>
          <w:rFonts w:ascii="Times New Roman" w:hAnsi="Times New Roman"/>
          <w:sz w:val="28"/>
          <w:szCs w:val="28"/>
          <w:lang w:val="en-US"/>
        </w:rPr>
        <w:t>14</w:t>
      </w:r>
      <w:r w:rsidR="000F54E2" w:rsidRPr="00CD555D">
        <w:rPr>
          <w:rFonts w:ascii="Times New Roman" w:hAnsi="Times New Roman"/>
          <w:sz w:val="28"/>
          <w:szCs w:val="28"/>
          <w:lang w:val="en-US"/>
        </w:rPr>
        <w:t xml:space="preserve"> –</w:t>
      </w:r>
      <w:r w:rsidRPr="00CD555D">
        <w:rPr>
          <w:rFonts w:ascii="Times New Roman" w:hAnsi="Times New Roman"/>
          <w:sz w:val="28"/>
          <w:szCs w:val="28"/>
          <w:lang w:val="en-US"/>
        </w:rPr>
        <w:t xml:space="preserve"> </w:t>
      </w:r>
      <w:proofErr w:type="spellStart"/>
      <w:r w:rsidRPr="00CD555D">
        <w:rPr>
          <w:rFonts w:ascii="Times New Roman" w:hAnsi="Times New Roman"/>
          <w:sz w:val="28"/>
          <w:szCs w:val="28"/>
        </w:rPr>
        <w:t>Калбатауская</w:t>
      </w:r>
      <w:proofErr w:type="spellEnd"/>
      <w:r w:rsidRPr="00CD555D">
        <w:rPr>
          <w:rFonts w:ascii="Times New Roman" w:hAnsi="Times New Roman"/>
          <w:sz w:val="28"/>
          <w:szCs w:val="28"/>
          <w:lang w:val="en-US"/>
        </w:rPr>
        <w:t xml:space="preserve"> </w:t>
      </w:r>
      <w:r w:rsidRPr="00CD555D">
        <w:rPr>
          <w:rFonts w:ascii="Times New Roman" w:hAnsi="Times New Roman"/>
          <w:sz w:val="28"/>
          <w:szCs w:val="28"/>
        </w:rPr>
        <w:t>популяция</w:t>
      </w:r>
      <w:r w:rsidRPr="00CD555D">
        <w:rPr>
          <w:rFonts w:ascii="Times New Roman" w:hAnsi="Times New Roman"/>
          <w:sz w:val="28"/>
          <w:szCs w:val="28"/>
          <w:lang w:val="en-US"/>
        </w:rPr>
        <w:t xml:space="preserve"> </w:t>
      </w:r>
      <w:r w:rsidRPr="00CD555D">
        <w:rPr>
          <w:rFonts w:ascii="Times New Roman" w:hAnsi="Times New Roman"/>
          <w:i/>
          <w:iCs/>
          <w:sz w:val="28"/>
          <w:szCs w:val="28"/>
          <w:lang w:val="en-US"/>
        </w:rPr>
        <w:t>D. incarnata</w:t>
      </w:r>
    </w:p>
    <w:p w14:paraId="7B9BDBFB" w14:textId="77777777" w:rsidR="008F4609" w:rsidRPr="00CD555D" w:rsidRDefault="008F4609" w:rsidP="00F66831">
      <w:pPr>
        <w:spacing w:after="0" w:line="240" w:lineRule="auto"/>
        <w:contextualSpacing/>
        <w:jc w:val="both"/>
        <w:rPr>
          <w:rFonts w:ascii="Times New Roman" w:hAnsi="Times New Roman"/>
          <w:sz w:val="28"/>
          <w:szCs w:val="28"/>
          <w:lang w:val="en-US"/>
        </w:rPr>
      </w:pPr>
    </w:p>
    <w:bookmarkEnd w:id="20"/>
    <w:p w14:paraId="29F3C8E8" w14:textId="77777777" w:rsidR="00773BC1" w:rsidRPr="00CD555D" w:rsidRDefault="00773BC1" w:rsidP="00F66831">
      <w:pPr>
        <w:pStyle w:val="a5"/>
        <w:spacing w:after="0" w:line="240" w:lineRule="auto"/>
        <w:ind w:firstLine="709"/>
        <w:contextualSpacing/>
        <w:jc w:val="both"/>
        <w:rPr>
          <w:rFonts w:ascii="Times New Roman" w:hAnsi="Times New Roman"/>
          <w:sz w:val="28"/>
          <w:szCs w:val="28"/>
        </w:rPr>
      </w:pPr>
      <w:r w:rsidRPr="00CD555D">
        <w:rPr>
          <w:rFonts w:ascii="Times New Roman" w:hAnsi="Times New Roman"/>
          <w:i/>
          <w:sz w:val="28"/>
          <w:szCs w:val="28"/>
        </w:rPr>
        <w:t>Ценопопуляция</w:t>
      </w:r>
      <w:r w:rsidRPr="00CD555D">
        <w:rPr>
          <w:rFonts w:ascii="Times New Roman" w:hAnsi="Times New Roman"/>
          <w:i/>
          <w:sz w:val="28"/>
          <w:szCs w:val="28"/>
          <w:lang w:val="en-US"/>
        </w:rPr>
        <w:t xml:space="preserve"> </w:t>
      </w:r>
      <w:r w:rsidRPr="00CD555D">
        <w:rPr>
          <w:rFonts w:ascii="Times New Roman" w:hAnsi="Times New Roman"/>
          <w:iCs/>
          <w:sz w:val="28"/>
          <w:szCs w:val="28"/>
          <w:lang w:val="en-US"/>
        </w:rPr>
        <w:t xml:space="preserve">(CP 13) </w:t>
      </w:r>
      <w:proofErr w:type="spellStart"/>
      <w:r w:rsidRPr="00CD555D">
        <w:rPr>
          <w:rFonts w:ascii="Times New Roman" w:hAnsi="Times New Roman"/>
          <w:i/>
          <w:sz w:val="28"/>
          <w:szCs w:val="28"/>
        </w:rPr>
        <w:t>осоково</w:t>
      </w:r>
      <w:proofErr w:type="spellEnd"/>
      <w:r w:rsidRPr="00CD555D">
        <w:rPr>
          <w:rFonts w:ascii="Times New Roman" w:hAnsi="Times New Roman"/>
          <w:i/>
          <w:sz w:val="28"/>
          <w:szCs w:val="28"/>
          <w:lang w:val="en-US"/>
        </w:rPr>
        <w:t>-</w:t>
      </w:r>
      <w:proofErr w:type="spellStart"/>
      <w:r w:rsidRPr="00CD555D">
        <w:rPr>
          <w:rFonts w:ascii="Times New Roman" w:hAnsi="Times New Roman"/>
          <w:i/>
          <w:sz w:val="28"/>
          <w:szCs w:val="28"/>
        </w:rPr>
        <w:t>хвощевого</w:t>
      </w:r>
      <w:proofErr w:type="spellEnd"/>
      <w:r w:rsidRPr="00CD555D">
        <w:rPr>
          <w:rFonts w:ascii="Times New Roman" w:hAnsi="Times New Roman"/>
          <w:sz w:val="28"/>
          <w:szCs w:val="28"/>
          <w:lang w:val="en-US"/>
        </w:rPr>
        <w:t xml:space="preserve"> (</w:t>
      </w:r>
      <w:r w:rsidRPr="00CD555D">
        <w:rPr>
          <w:rFonts w:ascii="Times New Roman" w:hAnsi="Times New Roman"/>
          <w:i/>
          <w:sz w:val="28"/>
          <w:szCs w:val="28"/>
          <w:lang w:val="en-US"/>
        </w:rPr>
        <w:t>Equisetum pratense</w:t>
      </w:r>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Ehrh</w:t>
      </w:r>
      <w:proofErr w:type="spellEnd"/>
      <w:r w:rsidRPr="00CD555D">
        <w:rPr>
          <w:rFonts w:ascii="Times New Roman" w:hAnsi="Times New Roman"/>
          <w:sz w:val="28"/>
          <w:szCs w:val="28"/>
          <w:lang w:val="en-US"/>
        </w:rPr>
        <w:t>,</w:t>
      </w:r>
      <w:r w:rsidRPr="00CD555D">
        <w:rPr>
          <w:rFonts w:ascii="Times New Roman" w:hAnsi="Times New Roman"/>
          <w:i/>
          <w:sz w:val="28"/>
          <w:szCs w:val="28"/>
          <w:lang w:val="en-US"/>
        </w:rPr>
        <w:t xml:space="preserve"> </w:t>
      </w:r>
      <w:proofErr w:type="spellStart"/>
      <w:r w:rsidRPr="00CD555D">
        <w:rPr>
          <w:rFonts w:ascii="Times New Roman" w:hAnsi="Times New Roman"/>
          <w:i/>
          <w:sz w:val="28"/>
          <w:szCs w:val="28"/>
          <w:lang w:val="en-US"/>
        </w:rPr>
        <w:t>Carex</w:t>
      </w:r>
      <w:proofErr w:type="spellEnd"/>
      <w:r w:rsidRPr="00CD555D">
        <w:rPr>
          <w:rFonts w:ascii="Times New Roman" w:hAnsi="Times New Roman"/>
          <w:i/>
          <w:sz w:val="28"/>
          <w:szCs w:val="28"/>
          <w:lang w:val="en-US"/>
        </w:rPr>
        <w:t xml:space="preserve"> </w:t>
      </w:r>
      <w:proofErr w:type="spellStart"/>
      <w:r w:rsidRPr="00CD555D">
        <w:rPr>
          <w:rFonts w:ascii="Times New Roman" w:hAnsi="Times New Roman"/>
          <w:i/>
          <w:sz w:val="28"/>
          <w:szCs w:val="28"/>
          <w:lang w:val="en-US"/>
        </w:rPr>
        <w:t>juncella</w:t>
      </w:r>
      <w:proofErr w:type="spellEnd"/>
      <w:r w:rsidRPr="00CD555D">
        <w:rPr>
          <w:rFonts w:ascii="Times New Roman" w:hAnsi="Times New Roman"/>
          <w:sz w:val="28"/>
          <w:szCs w:val="28"/>
          <w:lang w:val="en-US"/>
        </w:rPr>
        <w:t xml:space="preserve"> (Fries) Th. Fries</w:t>
      </w:r>
      <w:r w:rsidRPr="00CD555D">
        <w:rPr>
          <w:rFonts w:ascii="Times New Roman" w:hAnsi="Times New Roman"/>
          <w:sz w:val="28"/>
          <w:szCs w:val="28"/>
        </w:rPr>
        <w:t xml:space="preserve">) фитоценоза. 49°11'25'' </w:t>
      </w:r>
      <w:proofErr w:type="spellStart"/>
      <w:r w:rsidRPr="00CD555D">
        <w:rPr>
          <w:rFonts w:ascii="Times New Roman" w:hAnsi="Times New Roman"/>
          <w:sz w:val="28"/>
          <w:szCs w:val="28"/>
        </w:rPr>
        <w:t>с.ш</w:t>
      </w:r>
      <w:proofErr w:type="spellEnd"/>
      <w:r w:rsidRPr="00CD555D">
        <w:rPr>
          <w:rFonts w:ascii="Times New Roman" w:hAnsi="Times New Roman"/>
          <w:sz w:val="28"/>
          <w:szCs w:val="28"/>
        </w:rPr>
        <w:t xml:space="preserve">., 81°57'21'' </w:t>
      </w:r>
      <w:proofErr w:type="spellStart"/>
      <w:r w:rsidRPr="00CD555D">
        <w:rPr>
          <w:rFonts w:ascii="Times New Roman" w:hAnsi="Times New Roman"/>
          <w:sz w:val="28"/>
          <w:szCs w:val="28"/>
        </w:rPr>
        <w:t>в.д</w:t>
      </w:r>
      <w:proofErr w:type="spellEnd"/>
      <w:r w:rsidRPr="00CD555D">
        <w:rPr>
          <w:rFonts w:ascii="Times New Roman" w:hAnsi="Times New Roman"/>
          <w:sz w:val="28"/>
          <w:szCs w:val="28"/>
        </w:rPr>
        <w:t xml:space="preserve">., 525 м. над </w:t>
      </w:r>
      <w:proofErr w:type="spellStart"/>
      <w:r w:rsidRPr="00CD555D">
        <w:rPr>
          <w:rFonts w:ascii="Times New Roman" w:hAnsi="Times New Roman"/>
          <w:sz w:val="28"/>
          <w:szCs w:val="28"/>
        </w:rPr>
        <w:t>ур</w:t>
      </w:r>
      <w:proofErr w:type="spellEnd"/>
      <w:r w:rsidRPr="00CD555D">
        <w:rPr>
          <w:rFonts w:ascii="Times New Roman" w:hAnsi="Times New Roman"/>
          <w:sz w:val="28"/>
          <w:szCs w:val="28"/>
        </w:rPr>
        <w:t xml:space="preserve">. м. Рельеф выровненный, представляет собой заболоченную луговину в понижении холмов. Популяция занимает разнотравные сырые луга, широкой </w:t>
      </w:r>
      <w:r w:rsidRPr="00CD555D">
        <w:rPr>
          <w:rFonts w:ascii="Times New Roman" w:hAnsi="Times New Roman"/>
          <w:sz w:val="28"/>
          <w:szCs w:val="28"/>
        </w:rPr>
        <w:lastRenderedPageBreak/>
        <w:t xml:space="preserve">полосой расселяясь по юго-западной границе древесно-кустарникового массива. Почвы луговые, обильно гумусированные. </w:t>
      </w:r>
      <w:proofErr w:type="spellStart"/>
      <w:r w:rsidRPr="00CD555D">
        <w:rPr>
          <w:rFonts w:ascii="Times New Roman" w:hAnsi="Times New Roman"/>
          <w:sz w:val="28"/>
          <w:szCs w:val="28"/>
        </w:rPr>
        <w:t>Опад</w:t>
      </w:r>
      <w:proofErr w:type="spellEnd"/>
      <w:r w:rsidRPr="00CD555D">
        <w:rPr>
          <w:rFonts w:ascii="Times New Roman" w:hAnsi="Times New Roman"/>
          <w:sz w:val="28"/>
          <w:szCs w:val="28"/>
        </w:rPr>
        <w:t xml:space="preserve"> обильный, 70-90 г/м</w:t>
      </w:r>
      <w:r w:rsidRPr="00CD555D">
        <w:rPr>
          <w:rFonts w:ascii="Times New Roman" w:hAnsi="Times New Roman"/>
          <w:sz w:val="28"/>
          <w:szCs w:val="28"/>
          <w:vertAlign w:val="superscript"/>
        </w:rPr>
        <w:t>2</w:t>
      </w:r>
      <w:r w:rsidRPr="00CD555D">
        <w:rPr>
          <w:rFonts w:ascii="Times New Roman" w:hAnsi="Times New Roman"/>
          <w:sz w:val="28"/>
          <w:szCs w:val="28"/>
        </w:rPr>
        <w:t xml:space="preserve">. Древесно-кустарниковая растительность расположена на границе фитоценоза и представлена </w:t>
      </w:r>
      <w:r w:rsidRPr="00CD555D">
        <w:rPr>
          <w:rFonts w:ascii="Times New Roman" w:hAnsi="Times New Roman"/>
          <w:i/>
          <w:sz w:val="28"/>
          <w:szCs w:val="28"/>
          <w:lang w:val="en-US"/>
        </w:rPr>
        <w:t>Salix</w:t>
      </w:r>
      <w:r w:rsidRPr="00CD555D">
        <w:rPr>
          <w:rFonts w:ascii="Times New Roman" w:hAnsi="Times New Roman"/>
          <w:i/>
          <w:sz w:val="28"/>
          <w:szCs w:val="28"/>
        </w:rPr>
        <w:t xml:space="preserve"> </w:t>
      </w:r>
      <w:proofErr w:type="spellStart"/>
      <w:r w:rsidRPr="00CD555D">
        <w:rPr>
          <w:rFonts w:ascii="Times New Roman" w:hAnsi="Times New Roman"/>
          <w:i/>
          <w:sz w:val="28"/>
          <w:szCs w:val="28"/>
          <w:lang w:val="en-US"/>
        </w:rPr>
        <w:t>viminalis</w:t>
      </w:r>
      <w:proofErr w:type="spellEnd"/>
      <w:r w:rsidRPr="00CD555D">
        <w:rPr>
          <w:rFonts w:ascii="Times New Roman" w:hAnsi="Times New Roman"/>
          <w:i/>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w:t>
      </w:r>
    </w:p>
    <w:p w14:paraId="086F4453" w14:textId="4DED3C92" w:rsidR="00773BC1" w:rsidRPr="00CD555D" w:rsidRDefault="00773BC1" w:rsidP="00F66831">
      <w:pPr>
        <w:pStyle w:val="a5"/>
        <w:spacing w:after="0" w:line="240" w:lineRule="auto"/>
        <w:ind w:firstLine="709"/>
        <w:contextualSpacing/>
        <w:jc w:val="both"/>
        <w:rPr>
          <w:rFonts w:ascii="Times New Roman" w:hAnsi="Times New Roman"/>
          <w:sz w:val="28"/>
          <w:szCs w:val="28"/>
          <w:lang w:val="en-US"/>
        </w:rPr>
      </w:pPr>
      <w:r w:rsidRPr="00CD555D">
        <w:rPr>
          <w:rFonts w:ascii="Times New Roman" w:hAnsi="Times New Roman"/>
          <w:sz w:val="28"/>
          <w:szCs w:val="28"/>
        </w:rPr>
        <w:t>Травостой хорошо развит, богат в видовом разнообразии, имеет покрытие до 100%. В</w:t>
      </w:r>
      <w:r w:rsidRPr="00CD555D">
        <w:rPr>
          <w:rFonts w:ascii="Times New Roman" w:hAnsi="Times New Roman"/>
          <w:sz w:val="28"/>
          <w:szCs w:val="28"/>
          <w:lang w:val="en-US"/>
        </w:rPr>
        <w:t xml:space="preserve"> </w:t>
      </w:r>
      <w:r w:rsidRPr="00CD555D">
        <w:rPr>
          <w:rFonts w:ascii="Times New Roman" w:hAnsi="Times New Roman"/>
          <w:sz w:val="28"/>
          <w:szCs w:val="28"/>
        </w:rPr>
        <w:t>роли</w:t>
      </w:r>
      <w:r w:rsidRPr="00CD555D">
        <w:rPr>
          <w:rFonts w:ascii="Times New Roman" w:hAnsi="Times New Roman"/>
          <w:sz w:val="28"/>
          <w:szCs w:val="28"/>
          <w:lang w:val="en-US"/>
        </w:rPr>
        <w:t xml:space="preserve"> </w:t>
      </w:r>
      <w:r w:rsidRPr="00CD555D">
        <w:rPr>
          <w:rFonts w:ascii="Times New Roman" w:hAnsi="Times New Roman"/>
          <w:sz w:val="28"/>
          <w:szCs w:val="28"/>
        </w:rPr>
        <w:t>доминанта</w:t>
      </w:r>
      <w:r w:rsidRPr="00CD555D">
        <w:rPr>
          <w:rFonts w:ascii="Times New Roman" w:hAnsi="Times New Roman"/>
          <w:sz w:val="28"/>
          <w:szCs w:val="28"/>
          <w:lang w:val="en-US"/>
        </w:rPr>
        <w:t xml:space="preserve"> </w:t>
      </w:r>
      <w:r w:rsidRPr="00CD555D">
        <w:rPr>
          <w:rFonts w:ascii="Times New Roman" w:hAnsi="Times New Roman"/>
          <w:sz w:val="28"/>
          <w:szCs w:val="28"/>
        </w:rPr>
        <w:t>выступает</w:t>
      </w:r>
      <w:r w:rsidRPr="00CD555D">
        <w:rPr>
          <w:rFonts w:ascii="Times New Roman" w:hAnsi="Times New Roman"/>
          <w:sz w:val="28"/>
          <w:szCs w:val="28"/>
          <w:lang w:val="en-US"/>
        </w:rPr>
        <w:t xml:space="preserve"> </w:t>
      </w:r>
      <w:proofErr w:type="spellStart"/>
      <w:r w:rsidRPr="00CD555D">
        <w:rPr>
          <w:rFonts w:ascii="Times New Roman" w:hAnsi="Times New Roman"/>
          <w:i/>
          <w:sz w:val="28"/>
          <w:szCs w:val="28"/>
          <w:lang w:val="en-US"/>
        </w:rPr>
        <w:t>Carex</w:t>
      </w:r>
      <w:proofErr w:type="spellEnd"/>
      <w:r w:rsidRPr="00CD555D">
        <w:rPr>
          <w:rFonts w:ascii="Times New Roman" w:hAnsi="Times New Roman"/>
          <w:i/>
          <w:sz w:val="28"/>
          <w:szCs w:val="28"/>
          <w:lang w:val="en-US"/>
        </w:rPr>
        <w:t xml:space="preserve"> </w:t>
      </w:r>
      <w:proofErr w:type="spellStart"/>
      <w:r w:rsidRPr="00CD555D">
        <w:rPr>
          <w:rFonts w:ascii="Times New Roman" w:hAnsi="Times New Roman"/>
          <w:i/>
          <w:sz w:val="28"/>
          <w:szCs w:val="28"/>
          <w:lang w:val="en-US"/>
        </w:rPr>
        <w:t>juncella</w:t>
      </w:r>
      <w:proofErr w:type="spellEnd"/>
      <w:r w:rsidRPr="00CD555D">
        <w:rPr>
          <w:rFonts w:ascii="Times New Roman" w:hAnsi="Times New Roman"/>
          <w:sz w:val="28"/>
          <w:szCs w:val="28"/>
          <w:lang w:val="en-US"/>
        </w:rPr>
        <w:t xml:space="preserve"> (Fries) Th. Fries – </w:t>
      </w:r>
      <w:proofErr w:type="spellStart"/>
      <w:r w:rsidRPr="00CD555D">
        <w:rPr>
          <w:rFonts w:ascii="Times New Roman" w:hAnsi="Times New Roman"/>
          <w:sz w:val="28"/>
          <w:szCs w:val="28"/>
          <w:lang w:val="en-US"/>
        </w:rPr>
        <w:t>sp</w:t>
      </w:r>
      <w:proofErr w:type="spellEnd"/>
      <w:r w:rsidR="005E7757" w:rsidRPr="00CD555D">
        <w:rPr>
          <w:rFonts w:ascii="Times New Roman" w:hAnsi="Times New Roman"/>
          <w:sz w:val="28"/>
          <w:szCs w:val="28"/>
          <w:lang w:val="en-US" w:eastAsia="ko-KR"/>
        </w:rPr>
        <w:t>–</w:t>
      </w:r>
      <w:r w:rsidRPr="00CD555D">
        <w:rPr>
          <w:rFonts w:ascii="Times New Roman" w:hAnsi="Times New Roman"/>
          <w:sz w:val="28"/>
          <w:szCs w:val="28"/>
          <w:lang w:val="en-US"/>
        </w:rPr>
        <w:t>cop</w:t>
      </w:r>
      <w:r w:rsidRPr="00CD555D">
        <w:rPr>
          <w:rFonts w:ascii="Times New Roman" w:hAnsi="Times New Roman"/>
          <w:sz w:val="28"/>
          <w:szCs w:val="28"/>
          <w:vertAlign w:val="subscript"/>
          <w:lang w:val="en-US"/>
        </w:rPr>
        <w:t>1</w:t>
      </w:r>
      <w:r w:rsidRPr="00CD555D">
        <w:rPr>
          <w:rFonts w:ascii="Times New Roman" w:hAnsi="Times New Roman"/>
          <w:sz w:val="28"/>
          <w:szCs w:val="28"/>
          <w:lang w:val="en-US"/>
        </w:rPr>
        <w:t xml:space="preserve">, </w:t>
      </w:r>
      <w:r w:rsidRPr="00CD555D">
        <w:rPr>
          <w:rFonts w:ascii="Times New Roman" w:hAnsi="Times New Roman"/>
          <w:i/>
          <w:sz w:val="28"/>
          <w:szCs w:val="28"/>
          <w:lang w:val="en-US"/>
        </w:rPr>
        <w:t>Equisetum pratense</w:t>
      </w:r>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Ehrh</w:t>
      </w:r>
      <w:proofErr w:type="spellEnd"/>
      <w:r w:rsidRPr="00CD555D">
        <w:rPr>
          <w:rFonts w:ascii="Times New Roman" w:hAnsi="Times New Roman"/>
          <w:sz w:val="28"/>
          <w:szCs w:val="28"/>
          <w:lang w:val="en-US"/>
        </w:rPr>
        <w:t xml:space="preserve"> – cop</w:t>
      </w:r>
      <w:r w:rsidRPr="00CD555D">
        <w:rPr>
          <w:rFonts w:ascii="Times New Roman" w:hAnsi="Times New Roman"/>
          <w:sz w:val="28"/>
          <w:szCs w:val="28"/>
          <w:vertAlign w:val="subscript"/>
          <w:lang w:val="en-US"/>
        </w:rPr>
        <w:t>1</w:t>
      </w:r>
      <w:r w:rsidRPr="00CD555D">
        <w:rPr>
          <w:rFonts w:ascii="Times New Roman" w:hAnsi="Times New Roman"/>
          <w:sz w:val="28"/>
          <w:szCs w:val="28"/>
          <w:lang w:val="en-US"/>
        </w:rPr>
        <w:t xml:space="preserve">, </w:t>
      </w:r>
      <w:r w:rsidRPr="00CD555D">
        <w:rPr>
          <w:rFonts w:ascii="Times New Roman" w:hAnsi="Times New Roman"/>
          <w:i/>
          <w:sz w:val="28"/>
          <w:szCs w:val="28"/>
          <w:lang w:val="en-US"/>
        </w:rPr>
        <w:t xml:space="preserve">Geranium </w:t>
      </w:r>
      <w:proofErr w:type="spellStart"/>
      <w:r w:rsidRPr="00CD555D">
        <w:rPr>
          <w:rFonts w:ascii="Times New Roman" w:hAnsi="Times New Roman"/>
          <w:i/>
          <w:sz w:val="28"/>
          <w:szCs w:val="28"/>
          <w:lang w:val="en-US"/>
        </w:rPr>
        <w:t>collinum</w:t>
      </w:r>
      <w:proofErr w:type="spellEnd"/>
      <w:r w:rsidRPr="00CD555D">
        <w:rPr>
          <w:rFonts w:ascii="Times New Roman" w:hAnsi="Times New Roman"/>
          <w:sz w:val="28"/>
          <w:szCs w:val="28"/>
          <w:lang w:val="en-US"/>
        </w:rPr>
        <w:t xml:space="preserve"> Steph. – </w:t>
      </w:r>
      <w:proofErr w:type="spellStart"/>
      <w:r w:rsidRPr="00CD555D">
        <w:rPr>
          <w:rFonts w:ascii="Times New Roman" w:hAnsi="Times New Roman"/>
          <w:sz w:val="28"/>
          <w:szCs w:val="28"/>
          <w:lang w:val="en-US"/>
        </w:rPr>
        <w:t>sp</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i/>
          <w:sz w:val="28"/>
          <w:szCs w:val="28"/>
          <w:lang w:val="en-US"/>
        </w:rPr>
        <w:t>Glycerhiza</w:t>
      </w:r>
      <w:proofErr w:type="spellEnd"/>
      <w:r w:rsidRPr="00CD555D">
        <w:rPr>
          <w:rFonts w:ascii="Times New Roman" w:hAnsi="Times New Roman"/>
          <w:i/>
          <w:sz w:val="28"/>
          <w:szCs w:val="28"/>
          <w:lang w:val="en-US"/>
        </w:rPr>
        <w:t xml:space="preserve"> glabra</w:t>
      </w:r>
      <w:r w:rsidRPr="00CD555D">
        <w:rPr>
          <w:rFonts w:ascii="Times New Roman" w:hAnsi="Times New Roman"/>
          <w:sz w:val="28"/>
          <w:szCs w:val="28"/>
          <w:lang w:val="en-US"/>
        </w:rPr>
        <w:t xml:space="preserve"> L. – sp.</w:t>
      </w:r>
    </w:p>
    <w:p w14:paraId="2F9CE80A" w14:textId="745C5FED" w:rsidR="00773BC1" w:rsidRPr="00CD555D" w:rsidRDefault="00773BC1" w:rsidP="00F66831">
      <w:pPr>
        <w:pStyle w:val="a5"/>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В высотном отношении травостой четко </w:t>
      </w:r>
      <w:proofErr w:type="spellStart"/>
      <w:r w:rsidRPr="00CD555D">
        <w:rPr>
          <w:rFonts w:ascii="Times New Roman" w:hAnsi="Times New Roman"/>
          <w:sz w:val="28"/>
          <w:szCs w:val="28"/>
        </w:rPr>
        <w:t>двухярусный</w:t>
      </w:r>
      <w:proofErr w:type="spellEnd"/>
      <w:r w:rsidRPr="00CD555D">
        <w:rPr>
          <w:rFonts w:ascii="Times New Roman" w:hAnsi="Times New Roman"/>
          <w:sz w:val="28"/>
          <w:szCs w:val="28"/>
        </w:rPr>
        <w:t>.</w:t>
      </w:r>
    </w:p>
    <w:p w14:paraId="317E90D7" w14:textId="77777777" w:rsidR="00773BC1" w:rsidRPr="00CD555D" w:rsidRDefault="00773BC1" w:rsidP="00F66831">
      <w:pPr>
        <w:pStyle w:val="a5"/>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Первый ярус, 60-80 см высотой, состоит из </w:t>
      </w:r>
      <w:r w:rsidRPr="00CD555D">
        <w:rPr>
          <w:rFonts w:ascii="Times New Roman" w:hAnsi="Times New Roman"/>
          <w:i/>
          <w:sz w:val="28"/>
          <w:szCs w:val="28"/>
          <w:lang w:val="en-US"/>
        </w:rPr>
        <w:t>Alopecurus</w:t>
      </w:r>
      <w:r w:rsidRPr="00CD555D">
        <w:rPr>
          <w:rFonts w:ascii="Times New Roman" w:hAnsi="Times New Roman"/>
          <w:i/>
          <w:sz w:val="28"/>
          <w:szCs w:val="28"/>
        </w:rPr>
        <w:t xml:space="preserve"> </w:t>
      </w:r>
      <w:r w:rsidRPr="00CD555D">
        <w:rPr>
          <w:rFonts w:ascii="Times New Roman" w:hAnsi="Times New Roman"/>
          <w:i/>
          <w:sz w:val="28"/>
          <w:szCs w:val="28"/>
          <w:lang w:val="en-US"/>
        </w:rPr>
        <w:t>pratensis</w:t>
      </w:r>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 </w:t>
      </w:r>
      <w:r w:rsidRPr="00CD555D">
        <w:rPr>
          <w:rFonts w:ascii="Times New Roman" w:hAnsi="Times New Roman"/>
          <w:sz w:val="28"/>
          <w:szCs w:val="28"/>
          <w:lang w:val="en-US"/>
        </w:rPr>
        <w:t>sol</w:t>
      </w:r>
      <w:r w:rsidRPr="00CD555D">
        <w:rPr>
          <w:rFonts w:ascii="Times New Roman" w:hAnsi="Times New Roman"/>
          <w:sz w:val="28"/>
          <w:szCs w:val="28"/>
        </w:rPr>
        <w:t xml:space="preserve">, </w:t>
      </w:r>
      <w:r w:rsidRPr="00CD555D">
        <w:rPr>
          <w:rFonts w:ascii="Times New Roman" w:hAnsi="Times New Roman"/>
          <w:i/>
          <w:sz w:val="28"/>
          <w:szCs w:val="28"/>
          <w:lang w:val="en-US"/>
        </w:rPr>
        <w:t>Festuca</w:t>
      </w:r>
      <w:r w:rsidRPr="00CD555D">
        <w:rPr>
          <w:rFonts w:ascii="Times New Roman" w:hAnsi="Times New Roman"/>
          <w:i/>
          <w:sz w:val="28"/>
          <w:szCs w:val="28"/>
        </w:rPr>
        <w:t xml:space="preserve"> </w:t>
      </w:r>
      <w:r w:rsidRPr="00CD555D">
        <w:rPr>
          <w:rFonts w:ascii="Times New Roman" w:hAnsi="Times New Roman"/>
          <w:i/>
          <w:sz w:val="28"/>
          <w:szCs w:val="28"/>
          <w:lang w:val="en-US"/>
        </w:rPr>
        <w:t>pratensis</w:t>
      </w:r>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t>Huds</w:t>
      </w:r>
      <w:proofErr w:type="spellEnd"/>
      <w:r w:rsidRPr="00CD555D">
        <w:rPr>
          <w:rFonts w:ascii="Times New Roman" w:hAnsi="Times New Roman"/>
          <w:sz w:val="28"/>
          <w:szCs w:val="28"/>
        </w:rPr>
        <w:t xml:space="preserve">. – </w:t>
      </w:r>
      <w:r w:rsidRPr="00CD555D">
        <w:rPr>
          <w:rFonts w:ascii="Times New Roman" w:hAnsi="Times New Roman"/>
          <w:sz w:val="28"/>
          <w:szCs w:val="28"/>
          <w:lang w:val="en-US"/>
        </w:rPr>
        <w:t>sol</w:t>
      </w:r>
      <w:r w:rsidRPr="00CD555D">
        <w:rPr>
          <w:rFonts w:ascii="Times New Roman" w:hAnsi="Times New Roman"/>
          <w:sz w:val="28"/>
          <w:szCs w:val="28"/>
        </w:rPr>
        <w:t xml:space="preserve">, </w:t>
      </w:r>
      <w:proofErr w:type="spellStart"/>
      <w:r w:rsidRPr="00CD555D">
        <w:rPr>
          <w:rFonts w:ascii="Times New Roman" w:hAnsi="Times New Roman"/>
          <w:i/>
          <w:sz w:val="28"/>
          <w:szCs w:val="28"/>
          <w:lang w:val="en-US"/>
        </w:rPr>
        <w:t>Glycerhiza</w:t>
      </w:r>
      <w:proofErr w:type="spellEnd"/>
      <w:r w:rsidRPr="00CD555D">
        <w:rPr>
          <w:rFonts w:ascii="Times New Roman" w:hAnsi="Times New Roman"/>
          <w:i/>
          <w:sz w:val="28"/>
          <w:szCs w:val="28"/>
        </w:rPr>
        <w:t xml:space="preserve"> </w:t>
      </w:r>
      <w:r w:rsidRPr="00CD555D">
        <w:rPr>
          <w:rFonts w:ascii="Times New Roman" w:hAnsi="Times New Roman"/>
          <w:i/>
          <w:sz w:val="28"/>
          <w:szCs w:val="28"/>
          <w:lang w:val="en-US"/>
        </w:rPr>
        <w:t>glabra</w:t>
      </w:r>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 </w:t>
      </w:r>
      <w:proofErr w:type="spellStart"/>
      <w:r w:rsidRPr="00CD555D">
        <w:rPr>
          <w:rFonts w:ascii="Times New Roman" w:hAnsi="Times New Roman"/>
          <w:sz w:val="28"/>
          <w:szCs w:val="28"/>
          <w:lang w:val="en-US"/>
        </w:rPr>
        <w:t>sp</w:t>
      </w:r>
      <w:proofErr w:type="spellEnd"/>
      <w:r w:rsidRPr="00CD555D">
        <w:rPr>
          <w:rFonts w:ascii="Times New Roman" w:hAnsi="Times New Roman"/>
          <w:sz w:val="28"/>
          <w:szCs w:val="28"/>
        </w:rPr>
        <w:t xml:space="preserve">, </w:t>
      </w:r>
      <w:proofErr w:type="spellStart"/>
      <w:r w:rsidRPr="00CD555D">
        <w:rPr>
          <w:rFonts w:ascii="Times New Roman" w:hAnsi="Times New Roman"/>
          <w:i/>
          <w:sz w:val="28"/>
          <w:szCs w:val="28"/>
          <w:lang w:val="en-US"/>
        </w:rPr>
        <w:t>Hordeum</w:t>
      </w:r>
      <w:proofErr w:type="spellEnd"/>
      <w:r w:rsidRPr="00CD555D">
        <w:rPr>
          <w:rFonts w:ascii="Times New Roman" w:hAnsi="Times New Roman"/>
          <w:i/>
          <w:sz w:val="28"/>
          <w:szCs w:val="28"/>
        </w:rPr>
        <w:t xml:space="preserve"> </w:t>
      </w:r>
      <w:proofErr w:type="spellStart"/>
      <w:r w:rsidRPr="00CD555D">
        <w:rPr>
          <w:rFonts w:ascii="Times New Roman" w:hAnsi="Times New Roman"/>
          <w:i/>
          <w:sz w:val="28"/>
          <w:szCs w:val="28"/>
          <w:lang w:val="en-US"/>
        </w:rPr>
        <w:t>bogdanii</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Wilensky</w:t>
      </w:r>
      <w:r w:rsidRPr="00CD555D">
        <w:rPr>
          <w:rFonts w:ascii="Times New Roman" w:hAnsi="Times New Roman"/>
          <w:sz w:val="28"/>
          <w:szCs w:val="28"/>
        </w:rPr>
        <w:t xml:space="preserve"> – </w:t>
      </w:r>
      <w:r w:rsidRPr="00CD555D">
        <w:rPr>
          <w:rFonts w:ascii="Times New Roman" w:hAnsi="Times New Roman"/>
          <w:sz w:val="28"/>
          <w:szCs w:val="28"/>
          <w:lang w:val="en-US"/>
        </w:rPr>
        <w:t>sol</w:t>
      </w:r>
      <w:r w:rsidRPr="00CD555D">
        <w:rPr>
          <w:rFonts w:ascii="Times New Roman" w:hAnsi="Times New Roman"/>
          <w:sz w:val="28"/>
          <w:szCs w:val="28"/>
        </w:rPr>
        <w:t xml:space="preserve">, </w:t>
      </w:r>
      <w:r w:rsidRPr="00CD555D">
        <w:rPr>
          <w:rFonts w:ascii="Times New Roman" w:hAnsi="Times New Roman"/>
          <w:i/>
          <w:sz w:val="28"/>
          <w:szCs w:val="28"/>
          <w:lang w:val="en-US"/>
        </w:rPr>
        <w:t>Thalictrum</w:t>
      </w:r>
      <w:r w:rsidRPr="00CD555D">
        <w:rPr>
          <w:rFonts w:ascii="Times New Roman" w:hAnsi="Times New Roman"/>
          <w:i/>
          <w:sz w:val="28"/>
          <w:szCs w:val="28"/>
        </w:rPr>
        <w:t xml:space="preserve"> </w:t>
      </w:r>
      <w:r w:rsidRPr="00CD555D">
        <w:rPr>
          <w:rFonts w:ascii="Times New Roman" w:hAnsi="Times New Roman"/>
          <w:i/>
          <w:sz w:val="28"/>
          <w:szCs w:val="28"/>
          <w:lang w:val="en-US"/>
        </w:rPr>
        <w:t>simplex</w:t>
      </w:r>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 </w:t>
      </w:r>
      <w:r w:rsidRPr="00CD555D">
        <w:rPr>
          <w:rFonts w:ascii="Times New Roman" w:hAnsi="Times New Roman"/>
          <w:sz w:val="28"/>
          <w:szCs w:val="28"/>
          <w:lang w:val="en-US"/>
        </w:rPr>
        <w:t>sol</w:t>
      </w:r>
      <w:r w:rsidRPr="00CD555D">
        <w:rPr>
          <w:rFonts w:ascii="Times New Roman" w:hAnsi="Times New Roman"/>
          <w:sz w:val="28"/>
          <w:szCs w:val="28"/>
        </w:rPr>
        <w:t xml:space="preserve">, </w:t>
      </w:r>
      <w:proofErr w:type="spellStart"/>
      <w:r w:rsidRPr="00CD555D">
        <w:rPr>
          <w:rFonts w:ascii="Times New Roman" w:hAnsi="Times New Roman"/>
          <w:i/>
          <w:sz w:val="28"/>
          <w:szCs w:val="28"/>
          <w:lang w:val="en-US"/>
        </w:rPr>
        <w:t>Inula</w:t>
      </w:r>
      <w:proofErr w:type="spellEnd"/>
      <w:r w:rsidRPr="00CD555D">
        <w:rPr>
          <w:rFonts w:ascii="Times New Roman" w:hAnsi="Times New Roman"/>
          <w:i/>
          <w:sz w:val="28"/>
          <w:szCs w:val="28"/>
        </w:rPr>
        <w:t xml:space="preserve"> </w:t>
      </w:r>
      <w:r w:rsidRPr="00CD555D">
        <w:rPr>
          <w:rFonts w:ascii="Times New Roman" w:hAnsi="Times New Roman"/>
          <w:i/>
          <w:sz w:val="28"/>
          <w:szCs w:val="28"/>
          <w:lang w:val="en-US"/>
        </w:rPr>
        <w:t>helenium</w:t>
      </w:r>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 </w:t>
      </w:r>
      <w:r w:rsidRPr="00CD555D">
        <w:rPr>
          <w:rFonts w:ascii="Times New Roman" w:hAnsi="Times New Roman"/>
          <w:sz w:val="28"/>
          <w:szCs w:val="28"/>
          <w:lang w:val="en-US"/>
        </w:rPr>
        <w:t>sol</w:t>
      </w:r>
      <w:r w:rsidRPr="00CD555D">
        <w:rPr>
          <w:rFonts w:ascii="Times New Roman" w:hAnsi="Times New Roman"/>
          <w:sz w:val="28"/>
          <w:szCs w:val="28"/>
        </w:rPr>
        <w:t xml:space="preserve">, </w:t>
      </w:r>
      <w:proofErr w:type="spellStart"/>
      <w:r w:rsidRPr="00CD555D">
        <w:rPr>
          <w:rFonts w:ascii="Times New Roman" w:hAnsi="Times New Roman"/>
          <w:i/>
          <w:sz w:val="28"/>
          <w:szCs w:val="28"/>
          <w:lang w:val="en-US"/>
        </w:rPr>
        <w:t>Filipendula</w:t>
      </w:r>
      <w:proofErr w:type="spellEnd"/>
      <w:r w:rsidRPr="00CD555D">
        <w:rPr>
          <w:rFonts w:ascii="Times New Roman" w:hAnsi="Times New Roman"/>
          <w:i/>
          <w:sz w:val="28"/>
          <w:szCs w:val="28"/>
        </w:rPr>
        <w:t xml:space="preserve"> </w:t>
      </w:r>
      <w:r w:rsidRPr="00CD555D">
        <w:rPr>
          <w:rFonts w:ascii="Times New Roman" w:hAnsi="Times New Roman"/>
          <w:i/>
          <w:sz w:val="28"/>
          <w:szCs w:val="28"/>
          <w:lang w:val="en-US"/>
        </w:rPr>
        <w:t>ulmaria</w:t>
      </w:r>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w:t>
      </w:r>
      <w:r w:rsidRPr="00CD555D">
        <w:rPr>
          <w:rFonts w:ascii="Times New Roman" w:hAnsi="Times New Roman"/>
          <w:sz w:val="28"/>
          <w:szCs w:val="28"/>
          <w:lang w:val="en-US"/>
        </w:rPr>
        <w:t>Maxim</w:t>
      </w:r>
      <w:r w:rsidRPr="00CD555D">
        <w:rPr>
          <w:rFonts w:ascii="Times New Roman" w:hAnsi="Times New Roman"/>
          <w:sz w:val="28"/>
          <w:szCs w:val="28"/>
        </w:rPr>
        <w:t xml:space="preserve">. – </w:t>
      </w:r>
      <w:r w:rsidRPr="00CD555D">
        <w:rPr>
          <w:rFonts w:ascii="Times New Roman" w:hAnsi="Times New Roman"/>
          <w:sz w:val="28"/>
          <w:szCs w:val="28"/>
          <w:lang w:val="en-US"/>
        </w:rPr>
        <w:t>sol</w:t>
      </w:r>
      <w:r w:rsidRPr="00CD555D">
        <w:rPr>
          <w:rFonts w:ascii="Times New Roman" w:hAnsi="Times New Roman"/>
          <w:sz w:val="28"/>
          <w:szCs w:val="28"/>
        </w:rPr>
        <w:t xml:space="preserve">. </w:t>
      </w:r>
    </w:p>
    <w:p w14:paraId="5F874D56" w14:textId="77777777" w:rsidR="00773BC1" w:rsidRPr="00CD555D" w:rsidRDefault="00773BC1" w:rsidP="00F66831">
      <w:pPr>
        <w:pStyle w:val="a5"/>
        <w:spacing w:after="0" w:line="240" w:lineRule="auto"/>
        <w:ind w:firstLine="709"/>
        <w:contextualSpacing/>
        <w:jc w:val="both"/>
        <w:rPr>
          <w:rFonts w:ascii="Times New Roman" w:hAnsi="Times New Roman"/>
          <w:sz w:val="28"/>
          <w:szCs w:val="28"/>
          <w:lang w:val="en-US"/>
        </w:rPr>
      </w:pPr>
      <w:r w:rsidRPr="00CD555D">
        <w:rPr>
          <w:rFonts w:ascii="Times New Roman" w:hAnsi="Times New Roman"/>
          <w:sz w:val="28"/>
          <w:szCs w:val="28"/>
        </w:rPr>
        <w:t xml:space="preserve">Второй ярус 30-50 см высотой, представлен в основном </w:t>
      </w:r>
      <w:r w:rsidRPr="00CD555D">
        <w:rPr>
          <w:rFonts w:ascii="Times New Roman" w:hAnsi="Times New Roman"/>
          <w:i/>
          <w:sz w:val="28"/>
          <w:szCs w:val="28"/>
          <w:lang w:val="en-US"/>
        </w:rPr>
        <w:t>Equisetum</w:t>
      </w:r>
      <w:r w:rsidRPr="00CD555D">
        <w:rPr>
          <w:rFonts w:ascii="Times New Roman" w:hAnsi="Times New Roman"/>
          <w:i/>
          <w:sz w:val="28"/>
          <w:szCs w:val="28"/>
        </w:rPr>
        <w:t xml:space="preserve"> </w:t>
      </w:r>
      <w:r w:rsidRPr="00CD555D">
        <w:rPr>
          <w:rFonts w:ascii="Times New Roman" w:hAnsi="Times New Roman"/>
          <w:i/>
          <w:sz w:val="28"/>
          <w:szCs w:val="28"/>
          <w:lang w:val="en-US"/>
        </w:rPr>
        <w:t>pratense</w:t>
      </w:r>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t>Ehrh</w:t>
      </w:r>
      <w:proofErr w:type="spellEnd"/>
      <w:r w:rsidRPr="00CD555D">
        <w:rPr>
          <w:rFonts w:ascii="Times New Roman" w:hAnsi="Times New Roman"/>
          <w:sz w:val="28"/>
          <w:szCs w:val="28"/>
        </w:rPr>
        <w:t xml:space="preserve">. – </w:t>
      </w:r>
      <w:proofErr w:type="spellStart"/>
      <w:r w:rsidRPr="00CD555D">
        <w:rPr>
          <w:rFonts w:ascii="Times New Roman" w:hAnsi="Times New Roman"/>
          <w:sz w:val="28"/>
          <w:szCs w:val="28"/>
          <w:lang w:val="en-US"/>
        </w:rPr>
        <w:t>sp</w:t>
      </w:r>
      <w:proofErr w:type="spellEnd"/>
      <w:r w:rsidRPr="00CD555D">
        <w:rPr>
          <w:rFonts w:ascii="Times New Roman" w:hAnsi="Times New Roman"/>
          <w:sz w:val="28"/>
          <w:szCs w:val="28"/>
        </w:rPr>
        <w:t xml:space="preserve">, </w:t>
      </w:r>
      <w:proofErr w:type="spellStart"/>
      <w:r w:rsidRPr="00CD555D">
        <w:rPr>
          <w:rFonts w:ascii="Times New Roman" w:hAnsi="Times New Roman"/>
          <w:i/>
          <w:sz w:val="28"/>
          <w:szCs w:val="28"/>
          <w:lang w:val="en-US"/>
        </w:rPr>
        <w:t>Carex</w:t>
      </w:r>
      <w:proofErr w:type="spellEnd"/>
      <w:r w:rsidRPr="00CD555D">
        <w:rPr>
          <w:rFonts w:ascii="Times New Roman" w:hAnsi="Times New Roman"/>
          <w:i/>
          <w:sz w:val="28"/>
          <w:szCs w:val="28"/>
        </w:rPr>
        <w:t xml:space="preserve"> </w:t>
      </w:r>
      <w:proofErr w:type="spellStart"/>
      <w:r w:rsidRPr="00CD555D">
        <w:rPr>
          <w:rFonts w:ascii="Times New Roman" w:hAnsi="Times New Roman"/>
          <w:i/>
          <w:sz w:val="28"/>
          <w:szCs w:val="28"/>
          <w:lang w:val="en-US"/>
        </w:rPr>
        <w:t>juncella</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Fries</w:t>
      </w:r>
      <w:r w:rsidRPr="00CD555D">
        <w:rPr>
          <w:rFonts w:ascii="Times New Roman" w:hAnsi="Times New Roman"/>
          <w:sz w:val="28"/>
          <w:szCs w:val="28"/>
        </w:rPr>
        <w:t xml:space="preserve">) </w:t>
      </w:r>
      <w:r w:rsidRPr="00CD555D">
        <w:rPr>
          <w:rFonts w:ascii="Times New Roman" w:hAnsi="Times New Roman"/>
          <w:sz w:val="28"/>
          <w:szCs w:val="28"/>
          <w:lang w:val="en-US"/>
        </w:rPr>
        <w:t>Th</w:t>
      </w:r>
      <w:r w:rsidRPr="00CD555D">
        <w:rPr>
          <w:rFonts w:ascii="Times New Roman" w:hAnsi="Times New Roman"/>
          <w:sz w:val="28"/>
          <w:szCs w:val="28"/>
        </w:rPr>
        <w:t xml:space="preserve">. </w:t>
      </w:r>
      <w:r w:rsidRPr="00CD555D">
        <w:rPr>
          <w:rFonts w:ascii="Times New Roman" w:hAnsi="Times New Roman"/>
          <w:sz w:val="28"/>
          <w:szCs w:val="28"/>
          <w:lang w:val="en-US"/>
        </w:rPr>
        <w:t xml:space="preserve">Fries – sol, </w:t>
      </w:r>
      <w:proofErr w:type="spellStart"/>
      <w:r w:rsidRPr="00CD555D">
        <w:rPr>
          <w:rFonts w:ascii="Times New Roman" w:hAnsi="Times New Roman"/>
          <w:i/>
          <w:sz w:val="28"/>
          <w:szCs w:val="28"/>
          <w:lang w:val="en-US"/>
        </w:rPr>
        <w:t>Plantago</w:t>
      </w:r>
      <w:proofErr w:type="spellEnd"/>
      <w:r w:rsidRPr="00CD555D">
        <w:rPr>
          <w:rFonts w:ascii="Times New Roman" w:hAnsi="Times New Roman"/>
          <w:i/>
          <w:sz w:val="28"/>
          <w:szCs w:val="28"/>
          <w:lang w:val="en-US"/>
        </w:rPr>
        <w:t xml:space="preserve"> media</w:t>
      </w:r>
      <w:r w:rsidRPr="00CD555D">
        <w:rPr>
          <w:rFonts w:ascii="Times New Roman" w:hAnsi="Times New Roman"/>
          <w:sz w:val="28"/>
          <w:szCs w:val="28"/>
          <w:lang w:val="en-US"/>
        </w:rPr>
        <w:t xml:space="preserve"> L. – sol, </w:t>
      </w:r>
      <w:r w:rsidRPr="00CD555D">
        <w:rPr>
          <w:rFonts w:ascii="Times New Roman" w:hAnsi="Times New Roman"/>
          <w:sz w:val="28"/>
          <w:szCs w:val="28"/>
        </w:rPr>
        <w:t>вегетативные</w:t>
      </w:r>
      <w:r w:rsidRPr="00CD555D">
        <w:rPr>
          <w:rFonts w:ascii="Times New Roman" w:hAnsi="Times New Roman"/>
          <w:sz w:val="28"/>
          <w:szCs w:val="28"/>
          <w:lang w:val="en-US"/>
        </w:rPr>
        <w:t xml:space="preserve"> </w:t>
      </w:r>
      <w:r w:rsidRPr="00CD555D">
        <w:rPr>
          <w:rFonts w:ascii="Times New Roman" w:hAnsi="Times New Roman"/>
          <w:sz w:val="28"/>
          <w:szCs w:val="28"/>
        </w:rPr>
        <w:t>побеги</w:t>
      </w:r>
      <w:r w:rsidRPr="00CD555D">
        <w:rPr>
          <w:rFonts w:ascii="Times New Roman" w:hAnsi="Times New Roman"/>
          <w:sz w:val="28"/>
          <w:szCs w:val="28"/>
          <w:lang w:val="en-US"/>
        </w:rPr>
        <w:t xml:space="preserve"> </w:t>
      </w:r>
      <w:proofErr w:type="spellStart"/>
      <w:r w:rsidRPr="00CD555D">
        <w:rPr>
          <w:rFonts w:ascii="Times New Roman" w:hAnsi="Times New Roman"/>
          <w:i/>
          <w:sz w:val="28"/>
          <w:szCs w:val="28"/>
          <w:lang w:val="en-US"/>
        </w:rPr>
        <w:t>Sanguisorba</w:t>
      </w:r>
      <w:proofErr w:type="spellEnd"/>
      <w:r w:rsidRPr="00CD555D">
        <w:rPr>
          <w:rFonts w:ascii="Times New Roman" w:hAnsi="Times New Roman"/>
          <w:i/>
          <w:sz w:val="28"/>
          <w:szCs w:val="28"/>
          <w:lang w:val="en-US"/>
        </w:rPr>
        <w:t xml:space="preserve"> officinalis</w:t>
      </w:r>
      <w:r w:rsidRPr="00CD555D">
        <w:rPr>
          <w:rFonts w:ascii="Times New Roman" w:hAnsi="Times New Roman"/>
          <w:sz w:val="28"/>
          <w:szCs w:val="28"/>
          <w:lang w:val="en-US"/>
        </w:rPr>
        <w:t xml:space="preserve"> L. – </w:t>
      </w:r>
      <w:proofErr w:type="spellStart"/>
      <w:r w:rsidRPr="00CD555D">
        <w:rPr>
          <w:rFonts w:ascii="Times New Roman" w:hAnsi="Times New Roman"/>
          <w:sz w:val="28"/>
          <w:szCs w:val="28"/>
          <w:lang w:val="en-US"/>
        </w:rPr>
        <w:t>sp</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i/>
          <w:sz w:val="28"/>
          <w:szCs w:val="28"/>
          <w:lang w:val="en-US"/>
        </w:rPr>
        <w:t>Trifolium</w:t>
      </w:r>
      <w:proofErr w:type="spellEnd"/>
      <w:r w:rsidRPr="00CD555D">
        <w:rPr>
          <w:rFonts w:ascii="Times New Roman" w:hAnsi="Times New Roman"/>
          <w:i/>
          <w:sz w:val="28"/>
          <w:szCs w:val="28"/>
          <w:lang w:val="en-US"/>
        </w:rPr>
        <w:t xml:space="preserve"> pratense</w:t>
      </w:r>
      <w:r w:rsidRPr="00CD555D">
        <w:rPr>
          <w:rFonts w:ascii="Times New Roman" w:hAnsi="Times New Roman"/>
          <w:sz w:val="28"/>
          <w:szCs w:val="28"/>
          <w:lang w:val="en-US"/>
        </w:rPr>
        <w:t xml:space="preserve"> L. – </w:t>
      </w:r>
      <w:proofErr w:type="spellStart"/>
      <w:r w:rsidRPr="00CD555D">
        <w:rPr>
          <w:rFonts w:ascii="Times New Roman" w:hAnsi="Times New Roman"/>
          <w:sz w:val="28"/>
          <w:szCs w:val="28"/>
          <w:lang w:val="en-US"/>
        </w:rPr>
        <w:t>sp</w:t>
      </w:r>
      <w:proofErr w:type="spellEnd"/>
      <w:r w:rsidRPr="00CD555D">
        <w:rPr>
          <w:rFonts w:ascii="Times New Roman" w:hAnsi="Times New Roman"/>
          <w:sz w:val="28"/>
          <w:szCs w:val="28"/>
          <w:lang w:val="en-US"/>
        </w:rPr>
        <w:t xml:space="preserve">, </w:t>
      </w:r>
      <w:r w:rsidRPr="00CD555D">
        <w:rPr>
          <w:rFonts w:ascii="Times New Roman" w:hAnsi="Times New Roman"/>
          <w:i/>
          <w:sz w:val="28"/>
          <w:szCs w:val="28"/>
          <w:lang w:val="en-US"/>
        </w:rPr>
        <w:t xml:space="preserve">Ranunculus acris </w:t>
      </w:r>
      <w:r w:rsidRPr="00CD555D">
        <w:rPr>
          <w:rFonts w:ascii="Times New Roman" w:hAnsi="Times New Roman"/>
          <w:sz w:val="28"/>
          <w:szCs w:val="28"/>
          <w:lang w:val="en-US"/>
        </w:rPr>
        <w:t xml:space="preserve">L. – sol, </w:t>
      </w:r>
      <w:proofErr w:type="spellStart"/>
      <w:r w:rsidRPr="00CD555D">
        <w:rPr>
          <w:rFonts w:ascii="Times New Roman" w:hAnsi="Times New Roman"/>
          <w:i/>
          <w:sz w:val="28"/>
          <w:szCs w:val="28"/>
          <w:lang w:val="en-US"/>
        </w:rPr>
        <w:t>Lathyrus</w:t>
      </w:r>
      <w:proofErr w:type="spellEnd"/>
      <w:r w:rsidRPr="00CD555D">
        <w:rPr>
          <w:rFonts w:ascii="Times New Roman" w:hAnsi="Times New Roman"/>
          <w:i/>
          <w:sz w:val="28"/>
          <w:szCs w:val="28"/>
          <w:lang w:val="en-US"/>
        </w:rPr>
        <w:t xml:space="preserve"> pratensis</w:t>
      </w:r>
      <w:r w:rsidRPr="00CD555D">
        <w:rPr>
          <w:rFonts w:ascii="Times New Roman" w:hAnsi="Times New Roman"/>
          <w:sz w:val="28"/>
          <w:szCs w:val="28"/>
          <w:lang w:val="en-US"/>
        </w:rPr>
        <w:t xml:space="preserve"> L. – sol, </w:t>
      </w:r>
      <w:proofErr w:type="spellStart"/>
      <w:r w:rsidRPr="00CD555D">
        <w:rPr>
          <w:rFonts w:ascii="Times New Roman" w:hAnsi="Times New Roman"/>
          <w:i/>
          <w:sz w:val="28"/>
          <w:szCs w:val="28"/>
          <w:lang w:val="en-US"/>
        </w:rPr>
        <w:t>Renanthus</w:t>
      </w:r>
      <w:proofErr w:type="spellEnd"/>
      <w:r w:rsidRPr="00CD555D">
        <w:rPr>
          <w:rFonts w:ascii="Times New Roman" w:hAnsi="Times New Roman"/>
          <w:i/>
          <w:sz w:val="28"/>
          <w:szCs w:val="28"/>
          <w:lang w:val="en-US"/>
        </w:rPr>
        <w:t xml:space="preserve"> </w:t>
      </w:r>
      <w:proofErr w:type="spellStart"/>
      <w:r w:rsidRPr="00CD555D">
        <w:rPr>
          <w:rFonts w:ascii="Times New Roman" w:hAnsi="Times New Roman"/>
          <w:i/>
          <w:sz w:val="28"/>
          <w:szCs w:val="28"/>
          <w:lang w:val="en-US"/>
        </w:rPr>
        <w:t>songaricus</w:t>
      </w:r>
      <w:proofErr w:type="spellEnd"/>
      <w:r w:rsidRPr="00CD555D">
        <w:rPr>
          <w:rFonts w:ascii="Times New Roman" w:hAnsi="Times New Roman"/>
          <w:i/>
          <w:sz w:val="28"/>
          <w:szCs w:val="28"/>
          <w:lang w:val="en-US"/>
        </w:rPr>
        <w:t xml:space="preserve"> </w:t>
      </w:r>
      <w:r w:rsidRPr="00CD555D">
        <w:rPr>
          <w:rFonts w:ascii="Times New Roman" w:hAnsi="Times New Roman"/>
          <w:sz w:val="28"/>
          <w:szCs w:val="28"/>
          <w:lang w:val="en-US"/>
        </w:rPr>
        <w:t>(</w:t>
      </w:r>
      <w:proofErr w:type="spellStart"/>
      <w:r w:rsidRPr="00CD555D">
        <w:rPr>
          <w:rFonts w:ascii="Times New Roman" w:hAnsi="Times New Roman"/>
          <w:sz w:val="28"/>
          <w:szCs w:val="28"/>
          <w:lang w:val="en-US"/>
        </w:rPr>
        <w:t>Sterneck</w:t>
      </w:r>
      <w:proofErr w:type="spellEnd"/>
      <w:r w:rsidRPr="00CD555D">
        <w:rPr>
          <w:rFonts w:ascii="Times New Roman" w:hAnsi="Times New Roman"/>
          <w:sz w:val="28"/>
          <w:szCs w:val="28"/>
          <w:lang w:val="en-US"/>
        </w:rPr>
        <w:t xml:space="preserve">) B. </w:t>
      </w:r>
      <w:proofErr w:type="spellStart"/>
      <w:r w:rsidRPr="00CD555D">
        <w:rPr>
          <w:rFonts w:ascii="Times New Roman" w:hAnsi="Times New Roman"/>
          <w:sz w:val="28"/>
          <w:szCs w:val="28"/>
          <w:lang w:val="en-US"/>
        </w:rPr>
        <w:t>Fedtsch</w:t>
      </w:r>
      <w:proofErr w:type="spellEnd"/>
      <w:r w:rsidRPr="00CD555D">
        <w:rPr>
          <w:rFonts w:ascii="Times New Roman" w:hAnsi="Times New Roman"/>
          <w:sz w:val="28"/>
          <w:szCs w:val="28"/>
          <w:lang w:val="en-US"/>
        </w:rPr>
        <w:t xml:space="preserve">. – sol. </w:t>
      </w:r>
    </w:p>
    <w:p w14:paraId="64AED626" w14:textId="67EC9DDB" w:rsidR="00773BC1" w:rsidRPr="00CD555D" w:rsidRDefault="00773BC1" w:rsidP="00F66831">
      <w:pPr>
        <w:pStyle w:val="a5"/>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Состояние вида удовлетворительное. Вид активно заселяет открытые освещенные места, но заметно угнетен от инсоляции и постоянного ветрового воздействия. Вследствие этого большинство особей </w:t>
      </w:r>
      <w:r w:rsidR="00B801F9" w:rsidRPr="00CD555D">
        <w:rPr>
          <w:rFonts w:ascii="Times New Roman" w:hAnsi="Times New Roman"/>
          <w:i/>
          <w:iCs/>
          <w:sz w:val="28"/>
          <w:szCs w:val="28"/>
          <w:lang w:val="en-US"/>
        </w:rPr>
        <w:t>Dactylorhiza</w:t>
      </w:r>
      <w:r w:rsidRPr="00CD555D">
        <w:rPr>
          <w:rFonts w:ascii="Times New Roman" w:hAnsi="Times New Roman"/>
          <w:sz w:val="28"/>
          <w:szCs w:val="28"/>
        </w:rPr>
        <w:t xml:space="preserve"> не превышают высоты травостоя. Под пологом травостоя отмечены низкорослые цветущие особи с укороченным стеблем и достаточно развитым соцветием. Влажность почвы является оптимальной для вида. Застоя воды на поверхности почвы не отмечено. </w:t>
      </w:r>
    </w:p>
    <w:p w14:paraId="225A5DF4" w14:textId="5E53452A" w:rsidR="00773BC1" w:rsidRPr="00CD555D" w:rsidRDefault="00773BC1" w:rsidP="00F66831">
      <w:pPr>
        <w:pStyle w:val="a5"/>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Популяция вида активно размножается как семенным, так и вегетативным способом. Но возобновление популяции слабое, неудовлетворительное. Отмечено 415 генеративных особей. Молодые ювенильные и </w:t>
      </w:r>
      <w:proofErr w:type="spellStart"/>
      <w:r w:rsidRPr="00CD555D">
        <w:rPr>
          <w:rFonts w:ascii="Times New Roman" w:hAnsi="Times New Roman"/>
          <w:sz w:val="28"/>
          <w:szCs w:val="28"/>
        </w:rPr>
        <w:t>имматурные</w:t>
      </w:r>
      <w:proofErr w:type="spellEnd"/>
      <w:r w:rsidRPr="00CD555D">
        <w:rPr>
          <w:rFonts w:ascii="Times New Roman" w:hAnsi="Times New Roman"/>
          <w:sz w:val="28"/>
          <w:szCs w:val="28"/>
        </w:rPr>
        <w:t xml:space="preserve"> особи преимущественно располагаются на северо-востоке и на юго-западе территории популяции, в связи с направлением движения ветра. Примечательной особенностью особей этой популяции являются достаточно крупные соцветия с хорошо развитыми зелеными прилистниками. Соцветия рыхлые, конусовидной или </w:t>
      </w:r>
      <w:proofErr w:type="spellStart"/>
      <w:r w:rsidRPr="00CD555D">
        <w:rPr>
          <w:rFonts w:ascii="Times New Roman" w:hAnsi="Times New Roman"/>
          <w:sz w:val="28"/>
          <w:szCs w:val="28"/>
        </w:rPr>
        <w:t>цилиндрическо</w:t>
      </w:r>
      <w:proofErr w:type="spellEnd"/>
      <w:r w:rsidRPr="00CD555D">
        <w:rPr>
          <w:rFonts w:ascii="Times New Roman" w:hAnsi="Times New Roman"/>
          <w:sz w:val="28"/>
          <w:szCs w:val="28"/>
        </w:rPr>
        <w:t>-конусовидной формы. Цветовые вариации соцветий от фиолетовых до пурпурных оттенков.</w:t>
      </w:r>
    </w:p>
    <w:p w14:paraId="630E34ED" w14:textId="51E0605B" w:rsidR="00054F24" w:rsidRPr="00CD555D" w:rsidRDefault="00054F24" w:rsidP="00F66831">
      <w:pPr>
        <w:spacing w:after="0" w:line="240" w:lineRule="auto"/>
        <w:ind w:firstLine="709"/>
        <w:contextualSpacing/>
        <w:jc w:val="both"/>
        <w:rPr>
          <w:rFonts w:ascii="Times New Roman" w:eastAsia="Calibri" w:hAnsi="Times New Roman" w:cs="Calibri"/>
          <w:color w:val="00000A"/>
          <w:sz w:val="28"/>
          <w:szCs w:val="28"/>
          <w:lang w:eastAsia="ru-RU"/>
        </w:rPr>
      </w:pPr>
      <w:r w:rsidRPr="00CD555D">
        <w:rPr>
          <w:rFonts w:ascii="Times New Roman" w:eastAsia="Calibri" w:hAnsi="Times New Roman"/>
          <w:color w:val="00000A"/>
          <w:sz w:val="28"/>
          <w:szCs w:val="28"/>
          <w:lang w:eastAsia="ru-RU"/>
        </w:rPr>
        <w:t xml:space="preserve">Высота генеративных растений варьирует в пределах 29 </w:t>
      </w:r>
      <w:r w:rsidR="005E7757" w:rsidRPr="00CD555D">
        <w:rPr>
          <w:rFonts w:ascii="Times New Roman" w:hAnsi="Times New Roman"/>
          <w:sz w:val="28"/>
          <w:szCs w:val="28"/>
          <w:lang w:eastAsia="ko-KR"/>
        </w:rPr>
        <w:t>–</w:t>
      </w:r>
      <w:r w:rsidRPr="00CD555D">
        <w:rPr>
          <w:rFonts w:ascii="Times New Roman" w:eastAsia="Calibri" w:hAnsi="Times New Roman"/>
          <w:color w:val="00000A"/>
          <w:sz w:val="28"/>
          <w:szCs w:val="28"/>
          <w:lang w:eastAsia="ru-RU"/>
        </w:rPr>
        <w:t xml:space="preserve"> 41 (</w:t>
      </w:r>
      <w:r w:rsidRPr="00CD555D">
        <w:rPr>
          <w:rFonts w:ascii="Times New Roman" w:eastAsia="Calibri" w:hAnsi="Times New Roman"/>
          <w:color w:val="00000A"/>
          <w:sz w:val="28"/>
          <w:szCs w:val="28"/>
          <w:lang w:val="kk-KZ" w:eastAsia="ko-KR"/>
        </w:rPr>
        <w:t>ẋ=</w:t>
      </w:r>
      <w:r w:rsidRPr="00CD555D">
        <w:rPr>
          <w:rFonts w:ascii="Times New Roman" w:eastAsia="Calibri" w:hAnsi="Times New Roman"/>
          <w:color w:val="00000A"/>
          <w:sz w:val="28"/>
          <w:szCs w:val="28"/>
          <w:lang w:eastAsia="ru-RU"/>
        </w:rPr>
        <w:t xml:space="preserve">38±5,8; </w:t>
      </w:r>
      <w:r w:rsidRPr="00CD555D">
        <w:rPr>
          <w:rFonts w:ascii="Times New Roman" w:eastAsia="Calibri" w:hAnsi="Times New Roman"/>
          <w:color w:val="00000A"/>
          <w:sz w:val="28"/>
          <w:szCs w:val="28"/>
          <w:lang w:val="kk-KZ" w:eastAsia="ko-KR"/>
        </w:rPr>
        <w:t>Cv=</w:t>
      </w:r>
      <w:bookmarkStart w:id="21" w:name="__DdeLink__4560_535625064"/>
      <w:bookmarkEnd w:id="21"/>
      <w:r w:rsidRPr="00CD555D">
        <w:rPr>
          <w:rFonts w:ascii="Times New Roman" w:eastAsia="Calibri" w:hAnsi="Times New Roman"/>
          <w:color w:val="00000A"/>
          <w:sz w:val="28"/>
          <w:szCs w:val="28"/>
          <w:lang w:eastAsia="ru-RU"/>
        </w:rPr>
        <w:t>17%) см. Размеры соцветий составляют в длину от 6 до 33 (</w:t>
      </w:r>
      <w:r w:rsidRPr="00CD555D">
        <w:rPr>
          <w:rFonts w:ascii="Times New Roman" w:eastAsia="Calibri" w:hAnsi="Times New Roman"/>
          <w:color w:val="00000A"/>
          <w:sz w:val="28"/>
          <w:szCs w:val="28"/>
          <w:lang w:val="kk-KZ" w:eastAsia="ko-KR"/>
        </w:rPr>
        <w:t>ẋ=</w:t>
      </w:r>
      <w:r w:rsidRPr="00CD555D">
        <w:rPr>
          <w:rFonts w:ascii="Times New Roman" w:eastAsia="Calibri" w:hAnsi="Times New Roman"/>
          <w:color w:val="00000A"/>
          <w:sz w:val="28"/>
          <w:szCs w:val="28"/>
          <w:lang w:eastAsia="ru-RU"/>
        </w:rPr>
        <w:t xml:space="preserve">15,8±3,4; </w:t>
      </w:r>
      <w:r w:rsidRPr="00CD555D">
        <w:rPr>
          <w:rFonts w:ascii="Times New Roman" w:eastAsia="Calibri" w:hAnsi="Times New Roman"/>
          <w:color w:val="00000A"/>
          <w:sz w:val="28"/>
          <w:szCs w:val="28"/>
          <w:lang w:val="kk-KZ" w:eastAsia="ko-KR"/>
        </w:rPr>
        <w:t>Cv=</w:t>
      </w:r>
      <w:r w:rsidRPr="00CD555D">
        <w:rPr>
          <w:rFonts w:ascii="Times New Roman" w:eastAsia="Calibri" w:hAnsi="Times New Roman"/>
          <w:color w:val="00000A"/>
          <w:sz w:val="28"/>
          <w:szCs w:val="28"/>
          <w:lang w:eastAsia="ru-RU"/>
        </w:rPr>
        <w:t>28%) см, в ширину от 2,5 до 4 (</w:t>
      </w:r>
      <w:r w:rsidRPr="00CD555D">
        <w:rPr>
          <w:rFonts w:ascii="Times New Roman" w:eastAsia="Calibri" w:hAnsi="Times New Roman"/>
          <w:color w:val="00000A"/>
          <w:sz w:val="28"/>
          <w:szCs w:val="28"/>
          <w:lang w:val="kk-KZ" w:eastAsia="ko-KR"/>
        </w:rPr>
        <w:t>ẋ=</w:t>
      </w:r>
      <w:r w:rsidRPr="00CD555D">
        <w:rPr>
          <w:rFonts w:ascii="Times New Roman" w:eastAsia="Calibri" w:hAnsi="Times New Roman"/>
          <w:color w:val="00000A"/>
          <w:sz w:val="28"/>
          <w:szCs w:val="28"/>
          <w:lang w:eastAsia="ru-RU"/>
        </w:rPr>
        <w:t xml:space="preserve">3,1±0,3; </w:t>
      </w:r>
      <w:r w:rsidRPr="00CD555D">
        <w:rPr>
          <w:rFonts w:ascii="Times New Roman" w:eastAsia="Calibri" w:hAnsi="Times New Roman"/>
          <w:color w:val="00000A"/>
          <w:sz w:val="28"/>
          <w:szCs w:val="28"/>
          <w:lang w:val="kk-KZ" w:eastAsia="ko-KR"/>
        </w:rPr>
        <w:t>Cv=</w:t>
      </w:r>
      <w:r w:rsidRPr="00CD555D">
        <w:rPr>
          <w:rFonts w:ascii="Times New Roman" w:eastAsia="Calibri" w:hAnsi="Times New Roman"/>
          <w:color w:val="00000A"/>
          <w:sz w:val="28"/>
          <w:szCs w:val="28"/>
          <w:lang w:eastAsia="ru-RU"/>
        </w:rPr>
        <w:t>12%) см. Цветоносы крепкие, утолщенные, устойчивые к сгибаниям, в длину не превышают 5 (</w:t>
      </w:r>
      <w:r w:rsidRPr="00CD555D">
        <w:rPr>
          <w:rFonts w:ascii="Times New Roman" w:eastAsia="Calibri" w:hAnsi="Times New Roman"/>
          <w:color w:val="00000A"/>
          <w:sz w:val="28"/>
          <w:szCs w:val="28"/>
          <w:lang w:val="kk-KZ" w:eastAsia="ko-KR"/>
        </w:rPr>
        <w:t>ẋ=</w:t>
      </w:r>
      <w:r w:rsidRPr="00CD555D">
        <w:rPr>
          <w:rFonts w:ascii="Times New Roman" w:eastAsia="Calibri" w:hAnsi="Times New Roman"/>
          <w:color w:val="00000A"/>
          <w:sz w:val="28"/>
          <w:szCs w:val="28"/>
          <w:lang w:eastAsia="ru-RU"/>
        </w:rPr>
        <w:t xml:space="preserve">3,2±0,9; </w:t>
      </w:r>
      <w:r w:rsidRPr="00CD555D">
        <w:rPr>
          <w:rFonts w:ascii="Times New Roman" w:eastAsia="Calibri" w:hAnsi="Times New Roman"/>
          <w:color w:val="00000A"/>
          <w:sz w:val="28"/>
          <w:szCs w:val="28"/>
          <w:lang w:val="kk-KZ" w:eastAsia="ko-KR"/>
        </w:rPr>
        <w:t>Cv=</w:t>
      </w:r>
      <w:r w:rsidRPr="00CD555D">
        <w:rPr>
          <w:rFonts w:ascii="Times New Roman" w:eastAsia="Calibri" w:hAnsi="Times New Roman"/>
          <w:color w:val="00000A"/>
          <w:sz w:val="28"/>
          <w:szCs w:val="28"/>
          <w:lang w:eastAsia="ru-RU"/>
        </w:rPr>
        <w:t>34%) см. Длина от основания стебля до цветоноса составляет 14 – 29 (</w:t>
      </w:r>
      <w:r w:rsidRPr="00CD555D">
        <w:rPr>
          <w:rFonts w:ascii="Times New Roman" w:eastAsia="Calibri" w:hAnsi="Times New Roman"/>
          <w:color w:val="00000A"/>
          <w:sz w:val="28"/>
          <w:szCs w:val="28"/>
          <w:lang w:val="kk-KZ" w:eastAsia="ko-KR"/>
        </w:rPr>
        <w:t>ẋ=</w:t>
      </w:r>
      <w:r w:rsidRPr="00CD555D">
        <w:rPr>
          <w:rFonts w:ascii="Times New Roman" w:eastAsia="Calibri" w:hAnsi="Times New Roman"/>
          <w:color w:val="00000A"/>
          <w:sz w:val="28"/>
          <w:szCs w:val="28"/>
          <w:lang w:eastAsia="ru-RU"/>
        </w:rPr>
        <w:t xml:space="preserve">22±3,9; </w:t>
      </w:r>
      <w:r w:rsidRPr="00CD555D">
        <w:rPr>
          <w:rFonts w:ascii="Times New Roman" w:eastAsia="Calibri" w:hAnsi="Times New Roman"/>
          <w:color w:val="00000A"/>
          <w:sz w:val="28"/>
          <w:szCs w:val="28"/>
          <w:lang w:val="kk-KZ" w:eastAsia="ko-KR"/>
        </w:rPr>
        <w:t>Cv=</w:t>
      </w:r>
      <w:r w:rsidRPr="00CD555D">
        <w:rPr>
          <w:rFonts w:ascii="Times New Roman" w:eastAsia="Calibri" w:hAnsi="Times New Roman"/>
          <w:color w:val="00000A"/>
          <w:sz w:val="28"/>
          <w:szCs w:val="28"/>
          <w:lang w:eastAsia="ru-RU"/>
        </w:rPr>
        <w:t xml:space="preserve">20%) см. Соцветия рыхлые, конусовидной или </w:t>
      </w:r>
      <w:proofErr w:type="spellStart"/>
      <w:r w:rsidRPr="00CD555D">
        <w:rPr>
          <w:rFonts w:ascii="Times New Roman" w:eastAsia="Calibri" w:hAnsi="Times New Roman"/>
          <w:color w:val="00000A"/>
          <w:sz w:val="28"/>
          <w:szCs w:val="28"/>
          <w:lang w:eastAsia="ru-RU"/>
        </w:rPr>
        <w:t>цилиндрическо</w:t>
      </w:r>
      <w:proofErr w:type="spellEnd"/>
      <w:r w:rsidRPr="00CD555D">
        <w:rPr>
          <w:rFonts w:ascii="Times New Roman" w:eastAsia="Calibri" w:hAnsi="Times New Roman"/>
          <w:color w:val="00000A"/>
          <w:sz w:val="28"/>
          <w:szCs w:val="28"/>
          <w:lang w:eastAsia="ru-RU"/>
        </w:rPr>
        <w:t>-конусовидной формы. Цветовые вариации соцветий от фиолетовых до пурпурных оттенков. На одно соцветие приходится от 23 до 55 (</w:t>
      </w:r>
      <w:r w:rsidRPr="00CD555D">
        <w:rPr>
          <w:rFonts w:ascii="Times New Roman" w:eastAsia="Calibri" w:hAnsi="Times New Roman"/>
          <w:color w:val="00000A"/>
          <w:sz w:val="28"/>
          <w:szCs w:val="28"/>
          <w:lang w:val="kk-KZ" w:eastAsia="ko-KR"/>
        </w:rPr>
        <w:t>ẋ=</w:t>
      </w:r>
      <w:r w:rsidRPr="00CD555D">
        <w:rPr>
          <w:rFonts w:ascii="Times New Roman" w:eastAsia="Calibri" w:hAnsi="Times New Roman"/>
          <w:color w:val="00000A"/>
          <w:sz w:val="28"/>
          <w:szCs w:val="28"/>
          <w:lang w:eastAsia="ru-RU"/>
        </w:rPr>
        <w:t>37) сформированных цветков. Стебли выполненные, при основании 0,6 – 1 (</w:t>
      </w:r>
      <w:r w:rsidRPr="00CD555D">
        <w:rPr>
          <w:rFonts w:ascii="Times New Roman" w:eastAsia="Calibri" w:hAnsi="Times New Roman"/>
          <w:color w:val="00000A"/>
          <w:sz w:val="28"/>
          <w:szCs w:val="28"/>
          <w:lang w:val="kk-KZ" w:eastAsia="ko-KR"/>
        </w:rPr>
        <w:t>ẋ=</w:t>
      </w:r>
      <w:r w:rsidRPr="00CD555D">
        <w:rPr>
          <w:rFonts w:ascii="Times New Roman" w:eastAsia="Calibri" w:hAnsi="Times New Roman"/>
          <w:color w:val="00000A"/>
          <w:sz w:val="28"/>
          <w:szCs w:val="28"/>
          <w:lang w:eastAsia="ru-RU"/>
        </w:rPr>
        <w:t xml:space="preserve">0,81±0,11; </w:t>
      </w:r>
      <w:r w:rsidRPr="00CD555D">
        <w:rPr>
          <w:rFonts w:ascii="Times New Roman" w:eastAsia="Calibri" w:hAnsi="Times New Roman"/>
          <w:color w:val="00000A"/>
          <w:sz w:val="28"/>
          <w:szCs w:val="28"/>
          <w:lang w:val="kk-KZ" w:eastAsia="ko-KR"/>
        </w:rPr>
        <w:t>Cv=</w:t>
      </w:r>
      <w:r w:rsidRPr="00CD555D">
        <w:rPr>
          <w:rFonts w:ascii="Times New Roman" w:eastAsia="Calibri" w:hAnsi="Times New Roman"/>
          <w:color w:val="00000A"/>
          <w:sz w:val="28"/>
          <w:szCs w:val="28"/>
          <w:lang w:eastAsia="ru-RU"/>
        </w:rPr>
        <w:t xml:space="preserve">15,5%) см в диаметре, обильно </w:t>
      </w:r>
      <w:proofErr w:type="spellStart"/>
      <w:r w:rsidRPr="00CD555D">
        <w:rPr>
          <w:rFonts w:ascii="Times New Roman" w:eastAsia="Calibri" w:hAnsi="Times New Roman"/>
          <w:color w:val="00000A"/>
          <w:sz w:val="28"/>
          <w:szCs w:val="28"/>
          <w:lang w:eastAsia="ru-RU"/>
        </w:rPr>
        <w:t>облиственны</w:t>
      </w:r>
      <w:proofErr w:type="spellEnd"/>
      <w:r w:rsidRPr="00CD555D">
        <w:rPr>
          <w:rFonts w:ascii="Times New Roman" w:eastAsia="Calibri" w:hAnsi="Times New Roman"/>
          <w:color w:val="00000A"/>
          <w:sz w:val="28"/>
          <w:szCs w:val="28"/>
          <w:lang w:eastAsia="ru-RU"/>
        </w:rPr>
        <w:t>. На одну особь приходится от 5 до 8 (</w:t>
      </w:r>
      <w:r w:rsidRPr="00CD555D">
        <w:rPr>
          <w:rFonts w:ascii="Times New Roman" w:eastAsia="Calibri" w:hAnsi="Times New Roman"/>
          <w:color w:val="00000A"/>
          <w:sz w:val="28"/>
          <w:szCs w:val="28"/>
          <w:lang w:val="kk-KZ" w:eastAsia="ko-KR"/>
        </w:rPr>
        <w:t>ẋ=</w:t>
      </w:r>
      <w:r w:rsidRPr="00CD555D">
        <w:rPr>
          <w:rFonts w:ascii="Times New Roman" w:eastAsia="Calibri" w:hAnsi="Times New Roman"/>
          <w:color w:val="00000A"/>
          <w:sz w:val="28"/>
          <w:szCs w:val="28"/>
          <w:lang w:eastAsia="ru-RU"/>
        </w:rPr>
        <w:t xml:space="preserve">6,42±1,02; </w:t>
      </w:r>
      <w:r w:rsidRPr="00CD555D">
        <w:rPr>
          <w:rFonts w:ascii="Times New Roman" w:eastAsia="Calibri" w:hAnsi="Times New Roman"/>
          <w:color w:val="00000A"/>
          <w:sz w:val="28"/>
          <w:szCs w:val="28"/>
          <w:lang w:val="kk-KZ" w:eastAsia="ko-KR"/>
        </w:rPr>
        <w:t>Cv=</w:t>
      </w:r>
      <w:r w:rsidRPr="00CD555D">
        <w:rPr>
          <w:rFonts w:ascii="Times New Roman" w:eastAsia="Calibri" w:hAnsi="Times New Roman"/>
          <w:color w:val="00000A"/>
          <w:sz w:val="28"/>
          <w:szCs w:val="28"/>
          <w:lang w:eastAsia="ru-RU"/>
        </w:rPr>
        <w:t xml:space="preserve">17,8%) сформированных листьев. </w:t>
      </w:r>
      <w:r w:rsidRPr="00CD555D">
        <w:rPr>
          <w:rFonts w:ascii="Times New Roman" w:eastAsia="Calibri" w:hAnsi="Times New Roman"/>
          <w:color w:val="00000A"/>
          <w:sz w:val="28"/>
          <w:szCs w:val="28"/>
          <w:lang w:eastAsia="ru-RU"/>
        </w:rPr>
        <w:lastRenderedPageBreak/>
        <w:t>Листовые пластинки пальчатокоренников часто повреждены, возможно вследствие выпаса скота или грызунами. При повреждении листа скотом, листовая пластинка растет в ширину. Влагалища листьев плотные, сильно сросшиеся. Прикорневые листья короткие, шире стеблевых. Сильно варьируют в длину: 1,5 – 11 (</w:t>
      </w:r>
      <w:r w:rsidRPr="00CD555D">
        <w:rPr>
          <w:rFonts w:ascii="Times New Roman" w:eastAsia="Calibri" w:hAnsi="Times New Roman"/>
          <w:color w:val="00000A"/>
          <w:sz w:val="28"/>
          <w:szCs w:val="28"/>
          <w:lang w:val="kk-KZ" w:eastAsia="ko-KR"/>
        </w:rPr>
        <w:t>ẋ=</w:t>
      </w:r>
      <w:r w:rsidRPr="00CD555D">
        <w:rPr>
          <w:rFonts w:ascii="Times New Roman" w:eastAsia="Calibri" w:hAnsi="Times New Roman"/>
          <w:color w:val="00000A"/>
          <w:sz w:val="28"/>
          <w:szCs w:val="28"/>
          <w:lang w:eastAsia="ru-RU"/>
        </w:rPr>
        <w:t>5,85) см, и в ширину: 1,5 – 3 (</w:t>
      </w:r>
      <w:r w:rsidRPr="00CD555D">
        <w:rPr>
          <w:rFonts w:ascii="Times New Roman" w:eastAsia="Calibri" w:hAnsi="Times New Roman"/>
          <w:color w:val="00000A"/>
          <w:sz w:val="28"/>
          <w:szCs w:val="28"/>
          <w:lang w:val="kk-KZ" w:eastAsia="ko-KR"/>
        </w:rPr>
        <w:t>ẋ=</w:t>
      </w:r>
      <w:r w:rsidRPr="00CD555D">
        <w:rPr>
          <w:rFonts w:ascii="Times New Roman" w:eastAsia="Calibri" w:hAnsi="Times New Roman"/>
          <w:color w:val="00000A"/>
          <w:sz w:val="28"/>
          <w:szCs w:val="28"/>
          <w:lang w:eastAsia="ru-RU"/>
        </w:rPr>
        <w:t>2,28±0,81) см. Стеблевые листья вверх направленные, узкие, заостренные, в длину 7 – 17 (</w:t>
      </w:r>
      <w:r w:rsidRPr="00CD555D">
        <w:rPr>
          <w:rFonts w:ascii="Times New Roman" w:eastAsia="Calibri" w:hAnsi="Times New Roman"/>
          <w:color w:val="00000A"/>
          <w:sz w:val="28"/>
          <w:szCs w:val="28"/>
          <w:lang w:val="kk-KZ" w:eastAsia="ko-KR"/>
        </w:rPr>
        <w:t>ẋ=</w:t>
      </w:r>
      <w:r w:rsidRPr="00CD555D">
        <w:rPr>
          <w:rFonts w:ascii="Times New Roman" w:eastAsia="Calibri" w:hAnsi="Times New Roman"/>
          <w:color w:val="00000A"/>
          <w:sz w:val="28"/>
          <w:szCs w:val="28"/>
          <w:lang w:eastAsia="ru-RU"/>
        </w:rPr>
        <w:t xml:space="preserve">10,5±2,8; </w:t>
      </w:r>
      <w:r w:rsidRPr="00CD555D">
        <w:rPr>
          <w:rFonts w:ascii="Times New Roman" w:eastAsia="Calibri" w:hAnsi="Times New Roman"/>
          <w:color w:val="00000A"/>
          <w:sz w:val="28"/>
          <w:szCs w:val="28"/>
          <w:lang w:val="kk-KZ" w:eastAsia="ko-KR"/>
        </w:rPr>
        <w:t>Cv=</w:t>
      </w:r>
      <w:r w:rsidRPr="00CD555D">
        <w:rPr>
          <w:rFonts w:ascii="Times New Roman" w:eastAsia="Calibri" w:hAnsi="Times New Roman"/>
          <w:color w:val="00000A"/>
          <w:sz w:val="28"/>
          <w:szCs w:val="28"/>
          <w:lang w:eastAsia="ru-RU"/>
        </w:rPr>
        <w:t>29%) см, в ширину 2 – 5 (</w:t>
      </w:r>
      <w:r w:rsidRPr="00CD555D">
        <w:rPr>
          <w:rFonts w:ascii="Times New Roman" w:eastAsia="Calibri" w:hAnsi="Times New Roman"/>
          <w:color w:val="00000A"/>
          <w:sz w:val="28"/>
          <w:szCs w:val="28"/>
          <w:lang w:val="kk-KZ" w:eastAsia="ko-KR"/>
        </w:rPr>
        <w:t>ẋ=</w:t>
      </w:r>
      <w:r w:rsidRPr="00CD555D">
        <w:rPr>
          <w:rFonts w:ascii="Times New Roman" w:eastAsia="Calibri" w:hAnsi="Times New Roman"/>
          <w:color w:val="00000A"/>
          <w:sz w:val="28"/>
          <w:szCs w:val="28"/>
          <w:lang w:eastAsia="ru-RU"/>
        </w:rPr>
        <w:t xml:space="preserve">3,5±0,85; </w:t>
      </w:r>
      <w:r w:rsidRPr="00CD555D">
        <w:rPr>
          <w:rFonts w:ascii="Times New Roman" w:eastAsia="Calibri" w:hAnsi="Times New Roman"/>
          <w:color w:val="00000A"/>
          <w:sz w:val="28"/>
          <w:szCs w:val="28"/>
          <w:lang w:val="kk-KZ" w:eastAsia="ko-KR"/>
        </w:rPr>
        <w:t>Cv=</w:t>
      </w:r>
      <w:r w:rsidRPr="00CD555D">
        <w:rPr>
          <w:rFonts w:ascii="Times New Roman" w:eastAsia="Calibri" w:hAnsi="Times New Roman"/>
          <w:color w:val="00000A"/>
          <w:sz w:val="28"/>
          <w:szCs w:val="28"/>
          <w:lang w:eastAsia="ru-RU"/>
        </w:rPr>
        <w:t>27,3%) см. Брактеи полностью зеленые, реже с фиолетовой каймой, длиной 3,5 – 6 (</w:t>
      </w:r>
      <w:r w:rsidRPr="00CD555D">
        <w:rPr>
          <w:rFonts w:ascii="Times New Roman" w:eastAsia="Calibri" w:hAnsi="Times New Roman"/>
          <w:color w:val="00000A"/>
          <w:sz w:val="28"/>
          <w:szCs w:val="28"/>
          <w:lang w:val="kk-KZ" w:eastAsia="ko-KR"/>
        </w:rPr>
        <w:t>ẋ=</w:t>
      </w:r>
      <w:r w:rsidRPr="00CD555D">
        <w:rPr>
          <w:rFonts w:ascii="Times New Roman" w:eastAsia="Calibri" w:hAnsi="Times New Roman"/>
          <w:color w:val="00000A"/>
          <w:sz w:val="28"/>
          <w:szCs w:val="28"/>
          <w:lang w:eastAsia="ru-RU"/>
        </w:rPr>
        <w:t xml:space="preserve">4,57±0,75; </w:t>
      </w:r>
      <w:r w:rsidRPr="00CD555D">
        <w:rPr>
          <w:rFonts w:ascii="Times New Roman" w:eastAsia="Calibri" w:hAnsi="Times New Roman"/>
          <w:color w:val="00000A"/>
          <w:sz w:val="28"/>
          <w:szCs w:val="28"/>
          <w:lang w:val="kk-KZ" w:eastAsia="ko-KR"/>
        </w:rPr>
        <w:t>Cv=</w:t>
      </w:r>
      <w:r w:rsidRPr="00CD555D">
        <w:rPr>
          <w:rFonts w:ascii="Times New Roman" w:eastAsia="Calibri" w:hAnsi="Times New Roman"/>
          <w:color w:val="00000A"/>
          <w:sz w:val="28"/>
          <w:szCs w:val="28"/>
          <w:lang w:eastAsia="ru-RU"/>
        </w:rPr>
        <w:t xml:space="preserve">18,4%) см, шириной 0,6 </w:t>
      </w:r>
      <w:r w:rsidR="005E7757" w:rsidRPr="00CD555D">
        <w:rPr>
          <w:rFonts w:ascii="Times New Roman" w:hAnsi="Times New Roman"/>
          <w:sz w:val="28"/>
          <w:szCs w:val="28"/>
          <w:lang w:eastAsia="ko-KR"/>
        </w:rPr>
        <w:t>–</w:t>
      </w:r>
      <w:r w:rsidRPr="00CD555D">
        <w:rPr>
          <w:rFonts w:ascii="Times New Roman" w:eastAsia="Calibri" w:hAnsi="Times New Roman"/>
          <w:color w:val="00000A"/>
          <w:sz w:val="28"/>
          <w:szCs w:val="28"/>
          <w:lang w:eastAsia="ru-RU"/>
        </w:rPr>
        <w:t xml:space="preserve"> 1,3 (</w:t>
      </w:r>
      <w:r w:rsidRPr="00CD555D">
        <w:rPr>
          <w:rFonts w:ascii="Times New Roman" w:eastAsia="Calibri" w:hAnsi="Times New Roman"/>
          <w:color w:val="00000A"/>
          <w:sz w:val="28"/>
          <w:szCs w:val="28"/>
          <w:lang w:val="kk-KZ" w:eastAsia="ko-KR"/>
        </w:rPr>
        <w:t>ẋ=</w:t>
      </w:r>
      <w:r w:rsidRPr="00CD555D">
        <w:rPr>
          <w:rFonts w:ascii="Times New Roman" w:eastAsia="Calibri" w:hAnsi="Times New Roman"/>
          <w:color w:val="00000A"/>
          <w:sz w:val="28"/>
          <w:szCs w:val="28"/>
          <w:lang w:eastAsia="ru-RU"/>
        </w:rPr>
        <w:t xml:space="preserve">0,9±0,2; </w:t>
      </w:r>
      <w:r w:rsidRPr="00CD555D">
        <w:rPr>
          <w:rFonts w:ascii="Times New Roman" w:eastAsia="Calibri" w:hAnsi="Times New Roman"/>
          <w:color w:val="00000A"/>
          <w:sz w:val="28"/>
          <w:szCs w:val="28"/>
          <w:lang w:val="kk-KZ" w:eastAsia="ko-KR"/>
        </w:rPr>
        <w:t>Cv=</w:t>
      </w:r>
      <w:r w:rsidRPr="00CD555D">
        <w:rPr>
          <w:rFonts w:ascii="Times New Roman" w:eastAsia="Calibri" w:hAnsi="Times New Roman"/>
          <w:color w:val="00000A"/>
          <w:sz w:val="28"/>
          <w:szCs w:val="28"/>
          <w:lang w:eastAsia="ru-RU"/>
        </w:rPr>
        <w:t>26%) см.</w:t>
      </w:r>
    </w:p>
    <w:p w14:paraId="7FD30D90" w14:textId="77777777" w:rsidR="00773BC1" w:rsidRPr="00CD555D" w:rsidRDefault="00773BC1" w:rsidP="00F66831">
      <w:pPr>
        <w:pStyle w:val="a5"/>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В целом ценопопуляция осоково-</w:t>
      </w:r>
      <w:proofErr w:type="spellStart"/>
      <w:r w:rsidRPr="00CD555D">
        <w:rPr>
          <w:rFonts w:ascii="Times New Roman" w:hAnsi="Times New Roman"/>
          <w:sz w:val="28"/>
          <w:szCs w:val="28"/>
        </w:rPr>
        <w:t>хвощевых</w:t>
      </w:r>
      <w:proofErr w:type="spellEnd"/>
      <w:r w:rsidRPr="00CD555D">
        <w:rPr>
          <w:rFonts w:ascii="Times New Roman" w:hAnsi="Times New Roman"/>
          <w:sz w:val="28"/>
          <w:szCs w:val="28"/>
        </w:rPr>
        <w:t xml:space="preserve"> фитоценозов </w:t>
      </w:r>
      <w:proofErr w:type="spellStart"/>
      <w:r w:rsidRPr="00CD555D">
        <w:rPr>
          <w:rFonts w:ascii="Times New Roman" w:hAnsi="Times New Roman"/>
          <w:sz w:val="28"/>
          <w:szCs w:val="28"/>
        </w:rPr>
        <w:t>полночленная</w:t>
      </w:r>
      <w:proofErr w:type="spellEnd"/>
      <w:r w:rsidRPr="00CD555D">
        <w:rPr>
          <w:rFonts w:ascii="Times New Roman" w:hAnsi="Times New Roman"/>
          <w:sz w:val="28"/>
          <w:szCs w:val="28"/>
        </w:rPr>
        <w:t xml:space="preserve">, развитая, с удовлетворительным возобновлением. Несмотря на экстремальность условий ценоэкотип занимает новые территории и имеет высокую конкуренцию в травостое. Популяция испытывает лимитирующее антропогенное влияние, в том числе чрезмерный выпас скота, сенокошение до фазы плодоношения, вырывание на букеты. </w:t>
      </w:r>
    </w:p>
    <w:p w14:paraId="030FCE68" w14:textId="005F5369" w:rsidR="00773BC1" w:rsidRPr="00CD555D" w:rsidRDefault="00773BC1" w:rsidP="00F66831">
      <w:pPr>
        <w:pStyle w:val="a5"/>
        <w:spacing w:after="0" w:line="240" w:lineRule="auto"/>
        <w:ind w:firstLine="709"/>
        <w:contextualSpacing/>
        <w:jc w:val="both"/>
        <w:rPr>
          <w:rFonts w:ascii="Times New Roman" w:hAnsi="Times New Roman"/>
          <w:sz w:val="28"/>
          <w:szCs w:val="28"/>
          <w:lang w:val="en-US"/>
        </w:rPr>
      </w:pPr>
      <w:bookmarkStart w:id="22" w:name="_Hlk44885673"/>
      <w:r w:rsidRPr="00CD555D">
        <w:rPr>
          <w:rFonts w:ascii="Times New Roman" w:hAnsi="Times New Roman"/>
          <w:sz w:val="28"/>
          <w:szCs w:val="28"/>
        </w:rPr>
        <w:t xml:space="preserve">Флора популяций </w:t>
      </w:r>
      <w:r w:rsidRPr="00CD555D">
        <w:rPr>
          <w:rFonts w:ascii="Times New Roman" w:hAnsi="Times New Roman"/>
          <w:i/>
          <w:iCs/>
          <w:sz w:val="28"/>
          <w:szCs w:val="28"/>
          <w:lang w:val="en-US"/>
        </w:rPr>
        <w:t>D</w:t>
      </w:r>
      <w:r w:rsidRPr="00CD555D">
        <w:rPr>
          <w:rFonts w:ascii="Times New Roman" w:hAnsi="Times New Roman"/>
          <w:i/>
          <w:iCs/>
          <w:sz w:val="28"/>
          <w:szCs w:val="28"/>
        </w:rPr>
        <w:t xml:space="preserve">. </w:t>
      </w:r>
      <w:r w:rsidRPr="00CD555D">
        <w:rPr>
          <w:rFonts w:ascii="Times New Roman" w:hAnsi="Times New Roman"/>
          <w:i/>
          <w:iCs/>
          <w:sz w:val="28"/>
          <w:szCs w:val="28"/>
          <w:lang w:val="en-US"/>
        </w:rPr>
        <w:t>incarnata</w:t>
      </w:r>
      <w:r w:rsidRPr="00CD555D">
        <w:rPr>
          <w:rFonts w:ascii="Times New Roman" w:hAnsi="Times New Roman"/>
          <w:sz w:val="28"/>
          <w:szCs w:val="28"/>
        </w:rPr>
        <w:t xml:space="preserve"> на Калбинском хребте насчитывает 117 видов, принадлежащих к 30 семействам и 80 родам</w:t>
      </w:r>
      <w:r w:rsidR="00FC5D6A" w:rsidRPr="00CD555D">
        <w:rPr>
          <w:rFonts w:ascii="Times New Roman" w:hAnsi="Times New Roman"/>
          <w:sz w:val="28"/>
          <w:szCs w:val="28"/>
        </w:rPr>
        <w:t xml:space="preserve"> (Приложение</w:t>
      </w:r>
      <w:r w:rsidR="00CF552A" w:rsidRPr="00CD555D">
        <w:rPr>
          <w:rFonts w:ascii="Times New Roman" w:hAnsi="Times New Roman"/>
          <w:sz w:val="28"/>
          <w:szCs w:val="28"/>
        </w:rPr>
        <w:t xml:space="preserve"> В</w:t>
      </w:r>
      <w:r w:rsidR="00FC5D6A" w:rsidRPr="00CD555D">
        <w:rPr>
          <w:rFonts w:ascii="Times New Roman" w:hAnsi="Times New Roman"/>
          <w:sz w:val="28"/>
          <w:szCs w:val="28"/>
        </w:rPr>
        <w:t>)</w:t>
      </w:r>
      <w:r w:rsidRPr="00CD555D">
        <w:rPr>
          <w:rFonts w:ascii="Times New Roman" w:hAnsi="Times New Roman"/>
          <w:sz w:val="28"/>
          <w:szCs w:val="28"/>
        </w:rPr>
        <w:t xml:space="preserve">. Характерными видами-маркерами являются </w:t>
      </w:r>
      <w:r w:rsidRPr="00CD555D">
        <w:rPr>
          <w:rFonts w:ascii="Times New Roman" w:hAnsi="Times New Roman"/>
          <w:i/>
          <w:sz w:val="28"/>
          <w:szCs w:val="28"/>
          <w:lang w:val="en-US"/>
        </w:rPr>
        <w:t>Thalictrum</w:t>
      </w:r>
      <w:r w:rsidRPr="00CD555D">
        <w:rPr>
          <w:rFonts w:ascii="Times New Roman" w:hAnsi="Times New Roman"/>
          <w:i/>
          <w:sz w:val="28"/>
          <w:szCs w:val="28"/>
        </w:rPr>
        <w:t xml:space="preserve"> </w:t>
      </w:r>
      <w:r w:rsidRPr="00CD555D">
        <w:rPr>
          <w:rFonts w:ascii="Times New Roman" w:hAnsi="Times New Roman"/>
          <w:i/>
          <w:sz w:val="28"/>
          <w:szCs w:val="28"/>
          <w:lang w:val="en-US"/>
        </w:rPr>
        <w:t>simplex</w:t>
      </w:r>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w:t>
      </w:r>
      <w:r w:rsidRPr="00CD555D">
        <w:rPr>
          <w:rFonts w:ascii="Times New Roman" w:hAnsi="Times New Roman"/>
          <w:i/>
          <w:sz w:val="28"/>
          <w:szCs w:val="28"/>
          <w:lang w:val="en-US"/>
        </w:rPr>
        <w:t>Salix</w:t>
      </w:r>
      <w:r w:rsidRPr="00CD555D">
        <w:rPr>
          <w:rFonts w:ascii="Times New Roman" w:hAnsi="Times New Roman"/>
          <w:i/>
          <w:sz w:val="28"/>
          <w:szCs w:val="28"/>
        </w:rPr>
        <w:t xml:space="preserve"> </w:t>
      </w:r>
      <w:proofErr w:type="spellStart"/>
      <w:r w:rsidRPr="00CD555D">
        <w:rPr>
          <w:rFonts w:ascii="Times New Roman" w:hAnsi="Times New Roman"/>
          <w:i/>
          <w:sz w:val="28"/>
          <w:szCs w:val="28"/>
          <w:lang w:val="en-US"/>
        </w:rPr>
        <w:t>viminalis</w:t>
      </w:r>
      <w:proofErr w:type="spellEnd"/>
      <w:r w:rsidRPr="00CD555D">
        <w:rPr>
          <w:rFonts w:ascii="Times New Roman" w:hAnsi="Times New Roman"/>
          <w:i/>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w:t>
      </w:r>
      <w:proofErr w:type="spellStart"/>
      <w:r w:rsidRPr="00CD555D">
        <w:rPr>
          <w:rFonts w:ascii="Times New Roman" w:hAnsi="Times New Roman"/>
          <w:i/>
          <w:sz w:val="28"/>
          <w:szCs w:val="28"/>
          <w:lang w:val="en-US"/>
        </w:rPr>
        <w:t>Filipendula</w:t>
      </w:r>
      <w:proofErr w:type="spellEnd"/>
      <w:r w:rsidRPr="00CD555D">
        <w:rPr>
          <w:rFonts w:ascii="Times New Roman" w:hAnsi="Times New Roman"/>
          <w:i/>
          <w:sz w:val="28"/>
          <w:szCs w:val="28"/>
        </w:rPr>
        <w:t xml:space="preserve"> </w:t>
      </w:r>
      <w:r w:rsidRPr="00CD555D">
        <w:rPr>
          <w:rFonts w:ascii="Times New Roman" w:hAnsi="Times New Roman"/>
          <w:i/>
          <w:sz w:val="28"/>
          <w:szCs w:val="28"/>
          <w:lang w:val="en-US"/>
        </w:rPr>
        <w:t>ulmaria</w:t>
      </w:r>
      <w:r w:rsidRPr="00CD555D">
        <w:rPr>
          <w:rFonts w:ascii="Times New Roman" w:hAnsi="Times New Roman"/>
          <w:i/>
          <w:sz w:val="28"/>
          <w:szCs w:val="28"/>
        </w:rPr>
        <w:t xml:space="preserve"> </w:t>
      </w:r>
      <w:r w:rsidRPr="00CD555D">
        <w:rPr>
          <w:rFonts w:ascii="Times New Roman" w:hAnsi="Times New Roman"/>
          <w:sz w:val="28"/>
          <w:szCs w:val="28"/>
        </w:rPr>
        <w:t>(</w:t>
      </w:r>
      <w:r w:rsidRPr="00CD555D">
        <w:rPr>
          <w:rFonts w:ascii="Times New Roman" w:hAnsi="Times New Roman"/>
          <w:sz w:val="28"/>
          <w:szCs w:val="28"/>
          <w:lang w:val="en-US"/>
        </w:rPr>
        <w:t>L</w:t>
      </w:r>
      <w:r w:rsidRPr="00CD555D">
        <w:rPr>
          <w:rFonts w:ascii="Times New Roman" w:hAnsi="Times New Roman"/>
          <w:sz w:val="28"/>
          <w:szCs w:val="28"/>
        </w:rPr>
        <w:t xml:space="preserve">.) </w:t>
      </w:r>
      <w:r w:rsidRPr="00CD555D">
        <w:rPr>
          <w:rFonts w:ascii="Times New Roman" w:hAnsi="Times New Roman"/>
          <w:sz w:val="28"/>
          <w:szCs w:val="28"/>
          <w:lang w:val="en-US"/>
        </w:rPr>
        <w:t xml:space="preserve">Maxim., </w:t>
      </w:r>
      <w:proofErr w:type="spellStart"/>
      <w:r w:rsidRPr="00CD555D">
        <w:rPr>
          <w:rFonts w:ascii="Times New Roman" w:hAnsi="Times New Roman"/>
          <w:i/>
          <w:sz w:val="28"/>
          <w:szCs w:val="28"/>
          <w:lang w:val="en-US"/>
        </w:rPr>
        <w:t>Sanguisorba</w:t>
      </w:r>
      <w:proofErr w:type="spellEnd"/>
      <w:r w:rsidRPr="00CD555D">
        <w:rPr>
          <w:rFonts w:ascii="Times New Roman" w:hAnsi="Times New Roman"/>
          <w:i/>
          <w:sz w:val="28"/>
          <w:szCs w:val="28"/>
          <w:lang w:val="en-US"/>
        </w:rPr>
        <w:t xml:space="preserve"> officinalis </w:t>
      </w:r>
      <w:r w:rsidRPr="00CD555D">
        <w:rPr>
          <w:rFonts w:ascii="Times New Roman" w:hAnsi="Times New Roman"/>
          <w:sz w:val="28"/>
          <w:szCs w:val="28"/>
          <w:lang w:val="en-US"/>
        </w:rPr>
        <w:t xml:space="preserve">L., </w:t>
      </w:r>
      <w:r w:rsidRPr="00CD555D">
        <w:rPr>
          <w:rFonts w:ascii="Times New Roman" w:hAnsi="Times New Roman"/>
          <w:i/>
          <w:sz w:val="28"/>
          <w:szCs w:val="28"/>
          <w:lang w:val="en-US"/>
        </w:rPr>
        <w:t>Geranium pratense</w:t>
      </w:r>
      <w:r w:rsidRPr="00CD555D">
        <w:rPr>
          <w:rFonts w:ascii="Times New Roman" w:hAnsi="Times New Roman"/>
          <w:sz w:val="28"/>
          <w:szCs w:val="28"/>
          <w:lang w:val="en-US"/>
        </w:rPr>
        <w:t xml:space="preserve"> L., </w:t>
      </w:r>
      <w:r w:rsidRPr="00CD555D">
        <w:rPr>
          <w:rFonts w:ascii="Times New Roman" w:hAnsi="Times New Roman"/>
          <w:i/>
          <w:sz w:val="28"/>
          <w:szCs w:val="28"/>
          <w:lang w:val="en-US" w:eastAsia="ko-KR"/>
        </w:rPr>
        <w:t>Festuca pratensis</w:t>
      </w:r>
      <w:r w:rsidRPr="00CD555D">
        <w:rPr>
          <w:rFonts w:ascii="Times New Roman" w:hAnsi="Times New Roman"/>
          <w:sz w:val="28"/>
          <w:szCs w:val="28"/>
          <w:lang w:val="en-US" w:eastAsia="ko-KR"/>
        </w:rPr>
        <w:t xml:space="preserve"> </w:t>
      </w:r>
      <w:proofErr w:type="spellStart"/>
      <w:r w:rsidRPr="00CD555D">
        <w:rPr>
          <w:rFonts w:ascii="Times New Roman" w:hAnsi="Times New Roman"/>
          <w:sz w:val="28"/>
          <w:szCs w:val="28"/>
          <w:lang w:val="en-US" w:eastAsia="ko-KR"/>
        </w:rPr>
        <w:t>Huds</w:t>
      </w:r>
      <w:proofErr w:type="spellEnd"/>
      <w:r w:rsidRPr="00CD555D">
        <w:rPr>
          <w:rFonts w:ascii="Times New Roman" w:hAnsi="Times New Roman"/>
          <w:sz w:val="28"/>
          <w:szCs w:val="28"/>
          <w:lang w:val="en-US" w:eastAsia="ko-KR"/>
        </w:rPr>
        <w:t xml:space="preserve">. </w:t>
      </w:r>
      <w:r w:rsidRPr="00CD555D">
        <w:rPr>
          <w:rFonts w:ascii="Times New Roman" w:hAnsi="Times New Roman"/>
          <w:sz w:val="28"/>
          <w:szCs w:val="28"/>
        </w:rPr>
        <w:t>Наличие</w:t>
      </w:r>
      <w:r w:rsidRPr="00CD555D">
        <w:rPr>
          <w:rFonts w:ascii="Times New Roman" w:hAnsi="Times New Roman"/>
          <w:sz w:val="28"/>
          <w:szCs w:val="28"/>
          <w:lang w:val="en-US"/>
        </w:rPr>
        <w:t xml:space="preserve"> </w:t>
      </w:r>
      <w:r w:rsidRPr="00CD555D">
        <w:rPr>
          <w:rFonts w:ascii="Times New Roman" w:hAnsi="Times New Roman"/>
          <w:sz w:val="28"/>
          <w:szCs w:val="28"/>
        </w:rPr>
        <w:t>сорных</w:t>
      </w:r>
      <w:r w:rsidRPr="00CD555D">
        <w:rPr>
          <w:rFonts w:ascii="Times New Roman" w:hAnsi="Times New Roman"/>
          <w:sz w:val="28"/>
          <w:szCs w:val="28"/>
          <w:lang w:val="en-US"/>
        </w:rPr>
        <w:t xml:space="preserve"> </w:t>
      </w:r>
      <w:r w:rsidRPr="00CD555D">
        <w:rPr>
          <w:rFonts w:ascii="Times New Roman" w:hAnsi="Times New Roman"/>
          <w:sz w:val="28"/>
          <w:szCs w:val="28"/>
        </w:rPr>
        <w:t>видов</w:t>
      </w:r>
      <w:r w:rsidRPr="00CD555D">
        <w:rPr>
          <w:rFonts w:ascii="Times New Roman" w:hAnsi="Times New Roman"/>
          <w:sz w:val="28"/>
          <w:szCs w:val="28"/>
          <w:lang w:val="en-US"/>
        </w:rPr>
        <w:t xml:space="preserve">: </w:t>
      </w:r>
      <w:proofErr w:type="spellStart"/>
      <w:r w:rsidRPr="00CD555D">
        <w:rPr>
          <w:rFonts w:ascii="Times New Roman" w:hAnsi="Times New Roman"/>
          <w:i/>
          <w:sz w:val="28"/>
          <w:szCs w:val="28"/>
          <w:lang w:val="en-US"/>
        </w:rPr>
        <w:t>Humulus</w:t>
      </w:r>
      <w:proofErr w:type="spellEnd"/>
      <w:r w:rsidRPr="00CD555D">
        <w:rPr>
          <w:rFonts w:ascii="Times New Roman" w:hAnsi="Times New Roman"/>
          <w:i/>
          <w:sz w:val="28"/>
          <w:szCs w:val="28"/>
          <w:lang w:val="en-US"/>
        </w:rPr>
        <w:t xml:space="preserve"> lupulus</w:t>
      </w:r>
      <w:r w:rsidRPr="00CD555D">
        <w:rPr>
          <w:rFonts w:ascii="Times New Roman" w:hAnsi="Times New Roman"/>
          <w:sz w:val="28"/>
          <w:szCs w:val="28"/>
          <w:lang w:val="en-US"/>
        </w:rPr>
        <w:t xml:space="preserve"> L., </w:t>
      </w:r>
      <w:proofErr w:type="spellStart"/>
      <w:r w:rsidRPr="00CD555D">
        <w:rPr>
          <w:rFonts w:ascii="Times New Roman" w:hAnsi="Times New Roman"/>
          <w:i/>
          <w:sz w:val="28"/>
          <w:szCs w:val="28"/>
          <w:lang w:val="en-US"/>
        </w:rPr>
        <w:t>Urtica</w:t>
      </w:r>
      <w:proofErr w:type="spellEnd"/>
      <w:r w:rsidRPr="00CD555D">
        <w:rPr>
          <w:rFonts w:ascii="Times New Roman" w:hAnsi="Times New Roman"/>
          <w:i/>
          <w:sz w:val="28"/>
          <w:szCs w:val="28"/>
          <w:lang w:val="en-US"/>
        </w:rPr>
        <w:t xml:space="preserve"> </w:t>
      </w:r>
      <w:proofErr w:type="spellStart"/>
      <w:r w:rsidRPr="00CD555D">
        <w:rPr>
          <w:rFonts w:ascii="Times New Roman" w:hAnsi="Times New Roman"/>
          <w:i/>
          <w:sz w:val="28"/>
          <w:szCs w:val="28"/>
          <w:lang w:val="en-US"/>
        </w:rPr>
        <w:t>dioica</w:t>
      </w:r>
      <w:proofErr w:type="spellEnd"/>
      <w:r w:rsidRPr="00CD555D">
        <w:rPr>
          <w:rFonts w:ascii="Times New Roman" w:hAnsi="Times New Roman"/>
          <w:sz w:val="28"/>
          <w:szCs w:val="28"/>
          <w:lang w:val="en-US"/>
        </w:rPr>
        <w:t xml:space="preserve"> L., </w:t>
      </w:r>
      <w:proofErr w:type="spellStart"/>
      <w:r w:rsidRPr="00CD555D">
        <w:rPr>
          <w:rFonts w:ascii="Times New Roman" w:hAnsi="Times New Roman"/>
          <w:i/>
          <w:sz w:val="28"/>
          <w:szCs w:val="28"/>
          <w:lang w:val="en-US"/>
        </w:rPr>
        <w:t>Arctium</w:t>
      </w:r>
      <w:proofErr w:type="spellEnd"/>
      <w:r w:rsidRPr="00CD555D">
        <w:rPr>
          <w:rFonts w:ascii="Times New Roman" w:hAnsi="Times New Roman"/>
          <w:i/>
          <w:sz w:val="28"/>
          <w:szCs w:val="28"/>
          <w:lang w:val="en-US"/>
        </w:rPr>
        <w:t xml:space="preserve"> </w:t>
      </w:r>
      <w:proofErr w:type="spellStart"/>
      <w:r w:rsidRPr="00CD555D">
        <w:rPr>
          <w:rFonts w:ascii="Times New Roman" w:hAnsi="Times New Roman"/>
          <w:i/>
          <w:sz w:val="28"/>
          <w:szCs w:val="28"/>
          <w:lang w:val="en-US"/>
        </w:rPr>
        <w:t>lappa</w:t>
      </w:r>
      <w:proofErr w:type="spellEnd"/>
      <w:r w:rsidRPr="00CD555D">
        <w:rPr>
          <w:rFonts w:ascii="Times New Roman" w:hAnsi="Times New Roman"/>
          <w:i/>
          <w:sz w:val="28"/>
          <w:szCs w:val="28"/>
          <w:lang w:val="en-US"/>
        </w:rPr>
        <w:t xml:space="preserve"> </w:t>
      </w:r>
      <w:r w:rsidRPr="00CD555D">
        <w:rPr>
          <w:rFonts w:ascii="Times New Roman" w:hAnsi="Times New Roman"/>
          <w:sz w:val="28"/>
          <w:szCs w:val="28"/>
          <w:lang w:val="en-US"/>
        </w:rPr>
        <w:t xml:space="preserve">L. </w:t>
      </w:r>
      <w:r w:rsidRPr="00CD555D">
        <w:rPr>
          <w:rFonts w:ascii="Times New Roman" w:hAnsi="Times New Roman"/>
          <w:sz w:val="28"/>
          <w:szCs w:val="28"/>
        </w:rPr>
        <w:t>подтверждает</w:t>
      </w:r>
      <w:r w:rsidRPr="00CD555D">
        <w:rPr>
          <w:rFonts w:ascii="Times New Roman" w:hAnsi="Times New Roman"/>
          <w:sz w:val="28"/>
          <w:szCs w:val="28"/>
          <w:lang w:val="en-US"/>
        </w:rPr>
        <w:t xml:space="preserve"> </w:t>
      </w:r>
      <w:r w:rsidRPr="00CD555D">
        <w:rPr>
          <w:rFonts w:ascii="Times New Roman" w:hAnsi="Times New Roman"/>
          <w:sz w:val="28"/>
          <w:szCs w:val="28"/>
        </w:rPr>
        <w:t>высокую</w:t>
      </w:r>
      <w:r w:rsidRPr="00CD555D">
        <w:rPr>
          <w:rFonts w:ascii="Times New Roman" w:hAnsi="Times New Roman"/>
          <w:sz w:val="28"/>
          <w:szCs w:val="28"/>
          <w:lang w:val="en-US"/>
        </w:rPr>
        <w:t xml:space="preserve"> </w:t>
      </w:r>
      <w:r w:rsidRPr="00CD555D">
        <w:rPr>
          <w:rFonts w:ascii="Times New Roman" w:hAnsi="Times New Roman"/>
          <w:sz w:val="28"/>
          <w:szCs w:val="28"/>
        </w:rPr>
        <w:t>антропогенную</w:t>
      </w:r>
      <w:r w:rsidRPr="00CD555D">
        <w:rPr>
          <w:rFonts w:ascii="Times New Roman" w:hAnsi="Times New Roman"/>
          <w:sz w:val="28"/>
          <w:szCs w:val="28"/>
          <w:lang w:val="en-US"/>
        </w:rPr>
        <w:t xml:space="preserve"> </w:t>
      </w:r>
      <w:r w:rsidRPr="00CD555D">
        <w:rPr>
          <w:rFonts w:ascii="Times New Roman" w:hAnsi="Times New Roman"/>
          <w:sz w:val="28"/>
          <w:szCs w:val="28"/>
        </w:rPr>
        <w:t>нагрузку</w:t>
      </w:r>
      <w:r w:rsidRPr="00CD555D">
        <w:rPr>
          <w:rFonts w:ascii="Times New Roman" w:hAnsi="Times New Roman"/>
          <w:sz w:val="28"/>
          <w:szCs w:val="28"/>
          <w:lang w:val="en-US"/>
        </w:rPr>
        <w:t xml:space="preserve"> </w:t>
      </w:r>
      <w:r w:rsidRPr="00CD555D">
        <w:rPr>
          <w:rFonts w:ascii="Times New Roman" w:hAnsi="Times New Roman"/>
          <w:sz w:val="28"/>
          <w:szCs w:val="28"/>
        </w:rPr>
        <w:t>на</w:t>
      </w:r>
      <w:r w:rsidRPr="00CD555D">
        <w:rPr>
          <w:rFonts w:ascii="Times New Roman" w:hAnsi="Times New Roman"/>
          <w:sz w:val="28"/>
          <w:szCs w:val="28"/>
          <w:lang w:val="en-US"/>
        </w:rPr>
        <w:t xml:space="preserve"> </w:t>
      </w:r>
      <w:r w:rsidRPr="00CD555D">
        <w:rPr>
          <w:rFonts w:ascii="Times New Roman" w:hAnsi="Times New Roman"/>
          <w:sz w:val="28"/>
          <w:szCs w:val="28"/>
        </w:rPr>
        <w:t>природные</w:t>
      </w:r>
      <w:r w:rsidRPr="00CD555D">
        <w:rPr>
          <w:rFonts w:ascii="Times New Roman" w:hAnsi="Times New Roman"/>
          <w:sz w:val="28"/>
          <w:szCs w:val="28"/>
          <w:lang w:val="en-US"/>
        </w:rPr>
        <w:t xml:space="preserve"> </w:t>
      </w:r>
      <w:r w:rsidRPr="00CD555D">
        <w:rPr>
          <w:rFonts w:ascii="Times New Roman" w:hAnsi="Times New Roman"/>
          <w:sz w:val="28"/>
          <w:szCs w:val="28"/>
        </w:rPr>
        <w:t>фитоценозы</w:t>
      </w:r>
      <w:r w:rsidRPr="00CD555D">
        <w:rPr>
          <w:rFonts w:ascii="Times New Roman" w:hAnsi="Times New Roman"/>
          <w:sz w:val="28"/>
          <w:szCs w:val="28"/>
          <w:lang w:val="en-US"/>
        </w:rPr>
        <w:t>.</w:t>
      </w:r>
    </w:p>
    <w:p w14:paraId="106E228F" w14:textId="51668E0C" w:rsidR="00773BC1" w:rsidRPr="00CD555D" w:rsidRDefault="00773BC1" w:rsidP="00F66831">
      <w:pPr>
        <w:spacing w:after="0" w:line="240" w:lineRule="auto"/>
        <w:ind w:firstLine="454"/>
        <w:contextualSpacing/>
        <w:jc w:val="both"/>
        <w:rPr>
          <w:rFonts w:ascii="Times New Roman" w:hAnsi="Times New Roman"/>
          <w:sz w:val="28"/>
          <w:szCs w:val="28"/>
        </w:rPr>
      </w:pPr>
      <w:r w:rsidRPr="00CD555D">
        <w:rPr>
          <w:rFonts w:ascii="Times New Roman" w:hAnsi="Times New Roman"/>
          <w:sz w:val="28"/>
          <w:szCs w:val="28"/>
        </w:rPr>
        <w:t xml:space="preserve">Флоропопуляционное сходство обследованных популяций варьирует в пределах 9 -27%. Сходство видового состава составляет: </w:t>
      </w:r>
      <w:proofErr w:type="spellStart"/>
      <w:r w:rsidRPr="00CD555D">
        <w:rPr>
          <w:rFonts w:ascii="Times New Roman" w:hAnsi="Times New Roman"/>
          <w:sz w:val="28"/>
          <w:szCs w:val="28"/>
        </w:rPr>
        <w:t>коктауской</w:t>
      </w:r>
      <w:proofErr w:type="spellEnd"/>
      <w:r w:rsidRPr="00CD555D">
        <w:rPr>
          <w:rFonts w:ascii="Times New Roman" w:hAnsi="Times New Roman"/>
          <w:sz w:val="28"/>
          <w:szCs w:val="28"/>
        </w:rPr>
        <w:t xml:space="preserve"> с </w:t>
      </w:r>
      <w:proofErr w:type="spellStart"/>
      <w:r w:rsidRPr="00CD555D">
        <w:rPr>
          <w:rFonts w:ascii="Times New Roman" w:hAnsi="Times New Roman"/>
          <w:sz w:val="28"/>
          <w:szCs w:val="28"/>
        </w:rPr>
        <w:t>сибинской</w:t>
      </w:r>
      <w:proofErr w:type="spellEnd"/>
      <w:r w:rsidRPr="00CD555D">
        <w:rPr>
          <w:rFonts w:ascii="Times New Roman" w:hAnsi="Times New Roman"/>
          <w:sz w:val="28"/>
          <w:szCs w:val="28"/>
        </w:rPr>
        <w:t xml:space="preserve"> – 27%, </w:t>
      </w:r>
      <w:proofErr w:type="spellStart"/>
      <w:r w:rsidRPr="00CD555D">
        <w:rPr>
          <w:rFonts w:ascii="Times New Roman" w:hAnsi="Times New Roman"/>
          <w:sz w:val="28"/>
          <w:szCs w:val="28"/>
        </w:rPr>
        <w:t>коктауской</w:t>
      </w:r>
      <w:proofErr w:type="spellEnd"/>
      <w:r w:rsidRPr="00CD555D">
        <w:rPr>
          <w:rFonts w:ascii="Times New Roman" w:hAnsi="Times New Roman"/>
          <w:sz w:val="28"/>
          <w:szCs w:val="28"/>
        </w:rPr>
        <w:t xml:space="preserve"> с </w:t>
      </w:r>
      <w:proofErr w:type="spellStart"/>
      <w:r w:rsidRPr="00CD555D">
        <w:rPr>
          <w:rFonts w:ascii="Times New Roman" w:hAnsi="Times New Roman"/>
          <w:sz w:val="28"/>
          <w:szCs w:val="28"/>
        </w:rPr>
        <w:t>кокпектинской</w:t>
      </w:r>
      <w:proofErr w:type="spellEnd"/>
      <w:r w:rsidRPr="00CD555D">
        <w:rPr>
          <w:rFonts w:ascii="Times New Roman" w:hAnsi="Times New Roman"/>
          <w:sz w:val="28"/>
          <w:szCs w:val="28"/>
        </w:rPr>
        <w:t xml:space="preserve"> – 13%, </w:t>
      </w:r>
      <w:proofErr w:type="spellStart"/>
      <w:r w:rsidRPr="00CD555D">
        <w:rPr>
          <w:rFonts w:ascii="Times New Roman" w:hAnsi="Times New Roman"/>
          <w:sz w:val="28"/>
          <w:szCs w:val="28"/>
        </w:rPr>
        <w:t>кокпектинской</w:t>
      </w:r>
      <w:proofErr w:type="spellEnd"/>
      <w:r w:rsidRPr="00CD555D">
        <w:rPr>
          <w:rFonts w:ascii="Times New Roman" w:hAnsi="Times New Roman"/>
          <w:sz w:val="28"/>
          <w:szCs w:val="28"/>
        </w:rPr>
        <w:t xml:space="preserve"> с </w:t>
      </w:r>
      <w:proofErr w:type="spellStart"/>
      <w:r w:rsidRPr="00CD555D">
        <w:rPr>
          <w:rFonts w:ascii="Times New Roman" w:hAnsi="Times New Roman"/>
          <w:sz w:val="28"/>
          <w:szCs w:val="28"/>
        </w:rPr>
        <w:t>калбатауской</w:t>
      </w:r>
      <w:proofErr w:type="spellEnd"/>
      <w:r w:rsidRPr="00CD555D">
        <w:rPr>
          <w:rFonts w:ascii="Times New Roman" w:hAnsi="Times New Roman"/>
          <w:sz w:val="28"/>
          <w:szCs w:val="28"/>
        </w:rPr>
        <w:t xml:space="preserve"> – 9%, </w:t>
      </w:r>
      <w:proofErr w:type="spellStart"/>
      <w:r w:rsidRPr="00CD555D">
        <w:rPr>
          <w:rFonts w:ascii="Times New Roman" w:hAnsi="Times New Roman"/>
          <w:sz w:val="28"/>
          <w:szCs w:val="28"/>
        </w:rPr>
        <w:t>сибинской</w:t>
      </w:r>
      <w:proofErr w:type="spellEnd"/>
      <w:r w:rsidRPr="00CD555D">
        <w:rPr>
          <w:rFonts w:ascii="Times New Roman" w:hAnsi="Times New Roman"/>
          <w:sz w:val="28"/>
          <w:szCs w:val="28"/>
        </w:rPr>
        <w:t xml:space="preserve"> с </w:t>
      </w:r>
      <w:proofErr w:type="spellStart"/>
      <w:r w:rsidRPr="00CD555D">
        <w:rPr>
          <w:rFonts w:ascii="Times New Roman" w:hAnsi="Times New Roman"/>
          <w:sz w:val="28"/>
          <w:szCs w:val="28"/>
        </w:rPr>
        <w:t>кокпектинской</w:t>
      </w:r>
      <w:proofErr w:type="spellEnd"/>
      <w:r w:rsidRPr="00CD555D">
        <w:rPr>
          <w:rFonts w:ascii="Times New Roman" w:hAnsi="Times New Roman"/>
          <w:sz w:val="28"/>
          <w:szCs w:val="28"/>
        </w:rPr>
        <w:t xml:space="preserve"> – 17%, </w:t>
      </w:r>
      <w:proofErr w:type="spellStart"/>
      <w:r w:rsidRPr="00CD555D">
        <w:rPr>
          <w:rFonts w:ascii="Times New Roman" w:hAnsi="Times New Roman"/>
          <w:sz w:val="28"/>
          <w:szCs w:val="28"/>
        </w:rPr>
        <w:t>сибинской</w:t>
      </w:r>
      <w:proofErr w:type="spellEnd"/>
      <w:r w:rsidRPr="00CD555D">
        <w:rPr>
          <w:rFonts w:ascii="Times New Roman" w:hAnsi="Times New Roman"/>
          <w:sz w:val="28"/>
          <w:szCs w:val="28"/>
        </w:rPr>
        <w:t xml:space="preserve"> с </w:t>
      </w:r>
      <w:proofErr w:type="spellStart"/>
      <w:r w:rsidRPr="00CD555D">
        <w:rPr>
          <w:rFonts w:ascii="Times New Roman" w:hAnsi="Times New Roman"/>
          <w:sz w:val="28"/>
          <w:szCs w:val="28"/>
        </w:rPr>
        <w:t>калбатауской</w:t>
      </w:r>
      <w:proofErr w:type="spellEnd"/>
      <w:r w:rsidRPr="00CD555D">
        <w:rPr>
          <w:rFonts w:ascii="Times New Roman" w:hAnsi="Times New Roman"/>
          <w:sz w:val="28"/>
          <w:szCs w:val="28"/>
        </w:rPr>
        <w:t xml:space="preserve"> – 20%. Результаты сходства фитоценозов также свидетельствуют о высокой экологической пластичности вида, который в итоге способен произрастать в различных типах фитоценозов. В экологическом отношении во всех популяциях основу фитоценозов составляют мезофиты – 67</w:t>
      </w:r>
      <w:r w:rsidR="005E7757" w:rsidRPr="00CD555D">
        <w:rPr>
          <w:rFonts w:ascii="Times New Roman" w:hAnsi="Times New Roman"/>
          <w:sz w:val="28"/>
          <w:szCs w:val="28"/>
          <w:lang w:eastAsia="ko-KR"/>
        </w:rPr>
        <w:t>–</w:t>
      </w:r>
      <w:r w:rsidRPr="00CD555D">
        <w:rPr>
          <w:rFonts w:ascii="Times New Roman" w:hAnsi="Times New Roman"/>
          <w:sz w:val="28"/>
          <w:szCs w:val="28"/>
        </w:rPr>
        <w:t xml:space="preserve">75%, в меньшей доле представлены </w:t>
      </w:r>
      <w:proofErr w:type="spellStart"/>
      <w:r w:rsidRPr="00CD555D">
        <w:rPr>
          <w:rFonts w:ascii="Times New Roman" w:hAnsi="Times New Roman"/>
          <w:sz w:val="28"/>
          <w:szCs w:val="28"/>
        </w:rPr>
        <w:t>мезогигрофиты</w:t>
      </w:r>
      <w:proofErr w:type="spellEnd"/>
      <w:r w:rsidRPr="00CD555D">
        <w:rPr>
          <w:rFonts w:ascii="Times New Roman" w:hAnsi="Times New Roman"/>
          <w:sz w:val="28"/>
          <w:szCs w:val="28"/>
        </w:rPr>
        <w:t xml:space="preserve"> – 16</w:t>
      </w:r>
      <w:r w:rsidR="005E7757" w:rsidRPr="00CD555D">
        <w:rPr>
          <w:rFonts w:ascii="Times New Roman" w:hAnsi="Times New Roman"/>
          <w:sz w:val="28"/>
          <w:szCs w:val="28"/>
          <w:lang w:eastAsia="ko-KR"/>
        </w:rPr>
        <w:t>–</w:t>
      </w:r>
      <w:r w:rsidRPr="00CD555D">
        <w:rPr>
          <w:rFonts w:ascii="Times New Roman" w:hAnsi="Times New Roman"/>
          <w:sz w:val="28"/>
          <w:szCs w:val="28"/>
        </w:rPr>
        <w:t xml:space="preserve">27% и </w:t>
      </w:r>
      <w:proofErr w:type="spellStart"/>
      <w:r w:rsidRPr="00CD555D">
        <w:rPr>
          <w:rFonts w:ascii="Times New Roman" w:hAnsi="Times New Roman"/>
          <w:sz w:val="28"/>
          <w:szCs w:val="28"/>
        </w:rPr>
        <w:t>ксеромезофиты</w:t>
      </w:r>
      <w:proofErr w:type="spellEnd"/>
      <w:r w:rsidRPr="00CD555D">
        <w:rPr>
          <w:rFonts w:ascii="Times New Roman" w:hAnsi="Times New Roman"/>
          <w:sz w:val="28"/>
          <w:szCs w:val="28"/>
        </w:rPr>
        <w:t xml:space="preserve"> – 6</w:t>
      </w:r>
      <w:r w:rsidR="005E7757" w:rsidRPr="00CD555D">
        <w:rPr>
          <w:rFonts w:ascii="Times New Roman" w:hAnsi="Times New Roman"/>
          <w:sz w:val="28"/>
          <w:szCs w:val="28"/>
          <w:lang w:eastAsia="ko-KR"/>
        </w:rPr>
        <w:t>–</w:t>
      </w:r>
      <w:r w:rsidRPr="00CD555D">
        <w:rPr>
          <w:rFonts w:ascii="Times New Roman" w:hAnsi="Times New Roman"/>
          <w:sz w:val="28"/>
          <w:szCs w:val="28"/>
        </w:rPr>
        <w:t xml:space="preserve">16%. При сравнении флоры популяций </w:t>
      </w:r>
      <w:r w:rsidRPr="00CD555D">
        <w:rPr>
          <w:rFonts w:ascii="Times New Roman" w:hAnsi="Times New Roman"/>
          <w:i/>
          <w:iCs/>
          <w:sz w:val="28"/>
          <w:szCs w:val="28"/>
          <w:lang w:val="en-US"/>
        </w:rPr>
        <w:t>D</w:t>
      </w:r>
      <w:r w:rsidRPr="00CD555D">
        <w:rPr>
          <w:rFonts w:ascii="Times New Roman" w:hAnsi="Times New Roman"/>
          <w:i/>
          <w:iCs/>
          <w:sz w:val="28"/>
          <w:szCs w:val="28"/>
        </w:rPr>
        <w:t xml:space="preserve">. </w:t>
      </w:r>
      <w:r w:rsidRPr="00CD555D">
        <w:rPr>
          <w:rFonts w:ascii="Times New Roman" w:hAnsi="Times New Roman"/>
          <w:i/>
          <w:iCs/>
          <w:sz w:val="28"/>
          <w:szCs w:val="28"/>
          <w:lang w:val="en-US"/>
        </w:rPr>
        <w:t>incarnata</w:t>
      </w:r>
      <w:r w:rsidRPr="00CD555D">
        <w:rPr>
          <w:rFonts w:ascii="Times New Roman" w:hAnsi="Times New Roman"/>
          <w:sz w:val="28"/>
          <w:szCs w:val="28"/>
        </w:rPr>
        <w:t xml:space="preserve"> со флорой Калбинского хребта (табл</w:t>
      </w:r>
      <w:r w:rsidR="000F54E2" w:rsidRPr="00CD555D">
        <w:rPr>
          <w:rFonts w:ascii="Times New Roman" w:hAnsi="Times New Roman"/>
          <w:sz w:val="28"/>
          <w:szCs w:val="28"/>
        </w:rPr>
        <w:t>ица</w:t>
      </w:r>
      <w:r w:rsidRPr="00CD555D">
        <w:rPr>
          <w:rFonts w:ascii="Times New Roman" w:hAnsi="Times New Roman"/>
          <w:sz w:val="28"/>
          <w:szCs w:val="28"/>
        </w:rPr>
        <w:t xml:space="preserve"> </w:t>
      </w:r>
      <w:r w:rsidR="00C55501" w:rsidRPr="00CD555D">
        <w:rPr>
          <w:rFonts w:ascii="Times New Roman" w:hAnsi="Times New Roman"/>
          <w:sz w:val="28"/>
          <w:szCs w:val="28"/>
        </w:rPr>
        <w:t>9</w:t>
      </w:r>
      <w:r w:rsidRPr="00CD555D">
        <w:rPr>
          <w:rFonts w:ascii="Times New Roman" w:hAnsi="Times New Roman"/>
          <w:sz w:val="28"/>
          <w:szCs w:val="28"/>
        </w:rPr>
        <w:t xml:space="preserve">), установлено, что семейства Poaceae </w:t>
      </w:r>
      <w:proofErr w:type="spellStart"/>
      <w:r w:rsidRPr="00CD555D">
        <w:rPr>
          <w:rFonts w:ascii="Times New Roman" w:hAnsi="Times New Roman"/>
          <w:color w:val="000000"/>
          <w:sz w:val="28"/>
          <w:szCs w:val="28"/>
          <w:shd w:val="clear" w:color="auto" w:fill="F8F9FA"/>
        </w:rPr>
        <w:t>Barnhart</w:t>
      </w:r>
      <w:proofErr w:type="spellEnd"/>
      <w:r w:rsidRPr="00CD555D">
        <w:rPr>
          <w:rFonts w:ascii="Times New Roman" w:hAnsi="Times New Roman"/>
          <w:color w:val="000000"/>
          <w:sz w:val="28"/>
          <w:szCs w:val="28"/>
          <w:shd w:val="clear" w:color="auto" w:fill="F8F9FA"/>
        </w:rPr>
        <w:t xml:space="preserve">, </w:t>
      </w:r>
      <w:r w:rsidRPr="00CD555D">
        <w:rPr>
          <w:rFonts w:ascii="Times New Roman" w:hAnsi="Times New Roman"/>
          <w:iCs/>
          <w:sz w:val="28"/>
          <w:szCs w:val="28"/>
          <w:lang w:val="en-US"/>
        </w:rPr>
        <w:t>Ranunculaceae</w:t>
      </w:r>
      <w:r w:rsidRPr="00CD555D">
        <w:rPr>
          <w:rFonts w:ascii="Times New Roman" w:hAnsi="Times New Roman"/>
          <w:iCs/>
          <w:sz w:val="28"/>
          <w:szCs w:val="28"/>
        </w:rPr>
        <w:t xml:space="preserve"> </w:t>
      </w:r>
      <w:proofErr w:type="spellStart"/>
      <w:r w:rsidRPr="00CD555D">
        <w:rPr>
          <w:rFonts w:ascii="Times New Roman" w:hAnsi="Times New Roman"/>
          <w:iCs/>
          <w:sz w:val="28"/>
          <w:szCs w:val="28"/>
          <w:lang w:val="en-US"/>
        </w:rPr>
        <w:t>Juss</w:t>
      </w:r>
      <w:proofErr w:type="spellEnd"/>
      <w:r w:rsidRPr="00CD555D">
        <w:rPr>
          <w:rFonts w:ascii="Times New Roman" w:hAnsi="Times New Roman"/>
          <w:iCs/>
          <w:sz w:val="28"/>
          <w:szCs w:val="28"/>
        </w:rPr>
        <w:t xml:space="preserve">., </w:t>
      </w:r>
      <w:proofErr w:type="spellStart"/>
      <w:r w:rsidRPr="00CD555D">
        <w:rPr>
          <w:rFonts w:ascii="Times New Roman" w:hAnsi="Times New Roman"/>
          <w:sz w:val="28"/>
          <w:szCs w:val="28"/>
          <w:lang w:val="en-US"/>
        </w:rPr>
        <w:t>Rosaceae</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t>Juss</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Asteraceae</w:t>
      </w:r>
      <w:proofErr w:type="spellEnd"/>
      <w:r w:rsidRPr="00CD555D">
        <w:rPr>
          <w:rStyle w:val="fontstyle01"/>
          <w:i/>
          <w:iCs/>
          <w:sz w:val="28"/>
          <w:szCs w:val="28"/>
        </w:rPr>
        <w:t xml:space="preserve"> </w:t>
      </w:r>
      <w:proofErr w:type="spellStart"/>
      <w:r w:rsidRPr="00CD555D">
        <w:rPr>
          <w:rFonts w:ascii="Times New Roman" w:hAnsi="Times New Roman"/>
          <w:color w:val="000000"/>
          <w:sz w:val="28"/>
          <w:szCs w:val="28"/>
          <w:lang w:val="en-US"/>
        </w:rPr>
        <w:t>Bercht</w:t>
      </w:r>
      <w:proofErr w:type="spellEnd"/>
      <w:r w:rsidRPr="00CD555D">
        <w:rPr>
          <w:rFonts w:ascii="Times New Roman" w:hAnsi="Times New Roman"/>
          <w:color w:val="000000"/>
          <w:sz w:val="28"/>
          <w:szCs w:val="28"/>
        </w:rPr>
        <w:t xml:space="preserve">. &amp; </w:t>
      </w:r>
      <w:r w:rsidRPr="00CD555D">
        <w:rPr>
          <w:rFonts w:ascii="Times New Roman" w:hAnsi="Times New Roman"/>
          <w:color w:val="000000"/>
          <w:sz w:val="28"/>
          <w:szCs w:val="28"/>
          <w:lang w:val="en-US"/>
        </w:rPr>
        <w:t>J</w:t>
      </w:r>
      <w:r w:rsidRPr="00CD555D">
        <w:rPr>
          <w:rFonts w:ascii="Times New Roman" w:hAnsi="Times New Roman"/>
          <w:color w:val="000000"/>
          <w:sz w:val="28"/>
          <w:szCs w:val="28"/>
        </w:rPr>
        <w:t xml:space="preserve">. </w:t>
      </w:r>
      <w:proofErr w:type="spellStart"/>
      <w:r w:rsidRPr="00CD555D">
        <w:rPr>
          <w:rFonts w:ascii="Times New Roman" w:hAnsi="Times New Roman"/>
          <w:color w:val="000000"/>
          <w:sz w:val="28"/>
          <w:szCs w:val="28"/>
          <w:lang w:val="en-US"/>
        </w:rPr>
        <w:t>Presl</w:t>
      </w:r>
      <w:proofErr w:type="spellEnd"/>
      <w:r w:rsidRPr="00CD555D">
        <w:rPr>
          <w:rFonts w:ascii="Times New Roman" w:hAnsi="Times New Roman"/>
          <w:color w:val="000000"/>
          <w:sz w:val="28"/>
          <w:szCs w:val="28"/>
        </w:rPr>
        <w:t xml:space="preserve">. различаются в доле участия в формировании видового состава. Это происходит за счет большего числа </w:t>
      </w:r>
      <w:proofErr w:type="spellStart"/>
      <w:r w:rsidRPr="00CD555D">
        <w:rPr>
          <w:rFonts w:ascii="Times New Roman" w:hAnsi="Times New Roman"/>
          <w:color w:val="000000"/>
          <w:sz w:val="28"/>
          <w:szCs w:val="28"/>
        </w:rPr>
        <w:t>мезофитных</w:t>
      </w:r>
      <w:proofErr w:type="spellEnd"/>
      <w:r w:rsidRPr="00CD555D">
        <w:rPr>
          <w:rFonts w:ascii="Times New Roman" w:hAnsi="Times New Roman"/>
          <w:color w:val="000000"/>
          <w:sz w:val="28"/>
          <w:szCs w:val="28"/>
        </w:rPr>
        <w:t xml:space="preserve"> и </w:t>
      </w:r>
      <w:proofErr w:type="spellStart"/>
      <w:r w:rsidRPr="00CD555D">
        <w:rPr>
          <w:rFonts w:ascii="Times New Roman" w:hAnsi="Times New Roman"/>
          <w:color w:val="000000"/>
          <w:sz w:val="28"/>
          <w:szCs w:val="28"/>
        </w:rPr>
        <w:t>мезогигрофитных</w:t>
      </w:r>
      <w:proofErr w:type="spellEnd"/>
      <w:r w:rsidRPr="00CD555D">
        <w:rPr>
          <w:rFonts w:ascii="Times New Roman" w:hAnsi="Times New Roman"/>
          <w:color w:val="000000"/>
          <w:sz w:val="28"/>
          <w:szCs w:val="28"/>
        </w:rPr>
        <w:t xml:space="preserve"> видов и низкого числа ксерофитов и </w:t>
      </w:r>
      <w:proofErr w:type="spellStart"/>
      <w:r w:rsidRPr="00CD555D">
        <w:rPr>
          <w:rFonts w:ascii="Times New Roman" w:hAnsi="Times New Roman"/>
          <w:color w:val="000000"/>
          <w:sz w:val="28"/>
          <w:szCs w:val="28"/>
        </w:rPr>
        <w:t>петрофитов</w:t>
      </w:r>
      <w:proofErr w:type="spellEnd"/>
      <w:r w:rsidRPr="00CD555D">
        <w:rPr>
          <w:rFonts w:ascii="Times New Roman" w:hAnsi="Times New Roman"/>
          <w:color w:val="000000"/>
          <w:sz w:val="28"/>
          <w:szCs w:val="28"/>
        </w:rPr>
        <w:t xml:space="preserve">, свидетельствует о приуроченности вида к разнотравно-злаковым типам сообществ. Коэффициент ранговой корреляции </w:t>
      </w:r>
      <w:proofErr w:type="spellStart"/>
      <w:r w:rsidRPr="00CD555D">
        <w:rPr>
          <w:rFonts w:ascii="Times New Roman" w:hAnsi="Times New Roman"/>
          <w:color w:val="000000"/>
          <w:sz w:val="28"/>
          <w:szCs w:val="28"/>
        </w:rPr>
        <w:t>Спирмена</w:t>
      </w:r>
      <w:proofErr w:type="spellEnd"/>
      <w:r w:rsidRPr="00CD555D">
        <w:rPr>
          <w:rFonts w:ascii="Times New Roman" w:hAnsi="Times New Roman"/>
          <w:color w:val="000000"/>
          <w:sz w:val="28"/>
          <w:szCs w:val="28"/>
        </w:rPr>
        <w:t xml:space="preserve"> составляет 0,837, т.е. связь прямая и сильная, а флора популяций</w:t>
      </w:r>
      <w:r w:rsidRPr="00CD555D">
        <w:rPr>
          <w:rFonts w:ascii="Times New Roman" w:hAnsi="Times New Roman"/>
          <w:color w:val="000000"/>
          <w:sz w:val="28"/>
          <w:szCs w:val="28"/>
          <w:shd w:val="clear" w:color="auto" w:fill="F8F9FA"/>
        </w:rPr>
        <w:t xml:space="preserve"> </w:t>
      </w:r>
      <w:r w:rsidRPr="00CD555D">
        <w:rPr>
          <w:rFonts w:ascii="Times New Roman" w:hAnsi="Times New Roman"/>
          <w:i/>
          <w:iCs/>
          <w:sz w:val="28"/>
          <w:szCs w:val="28"/>
          <w:lang w:val="en-US"/>
        </w:rPr>
        <w:t>D</w:t>
      </w:r>
      <w:r w:rsidRPr="00CD555D">
        <w:rPr>
          <w:rFonts w:ascii="Times New Roman" w:hAnsi="Times New Roman"/>
          <w:i/>
          <w:iCs/>
          <w:sz w:val="28"/>
          <w:szCs w:val="28"/>
        </w:rPr>
        <w:t xml:space="preserve">. </w:t>
      </w:r>
      <w:r w:rsidRPr="00CD555D">
        <w:rPr>
          <w:rFonts w:ascii="Times New Roman" w:hAnsi="Times New Roman"/>
          <w:i/>
          <w:iCs/>
          <w:sz w:val="28"/>
          <w:szCs w:val="28"/>
          <w:lang w:val="en-US"/>
        </w:rPr>
        <w:t>incarnata</w:t>
      </w:r>
      <w:r w:rsidRPr="00CD555D">
        <w:rPr>
          <w:rFonts w:ascii="Times New Roman" w:hAnsi="Times New Roman"/>
          <w:i/>
          <w:iCs/>
          <w:sz w:val="28"/>
          <w:szCs w:val="28"/>
        </w:rPr>
        <w:t xml:space="preserve"> </w:t>
      </w:r>
      <w:r w:rsidRPr="00CD555D">
        <w:rPr>
          <w:rFonts w:ascii="Times New Roman" w:hAnsi="Times New Roman"/>
          <w:sz w:val="28"/>
          <w:szCs w:val="28"/>
        </w:rPr>
        <w:t xml:space="preserve">по спектру 10 ведущих семейств довольно схожа со флорой Калбинского хребта. </w:t>
      </w:r>
    </w:p>
    <w:p w14:paraId="3BFBF4C2" w14:textId="77777777" w:rsidR="000252B4" w:rsidRPr="00CD555D" w:rsidRDefault="000252B4" w:rsidP="000252B4">
      <w:pPr>
        <w:spacing w:after="0" w:line="240" w:lineRule="auto"/>
        <w:ind w:firstLine="454"/>
        <w:contextualSpacing/>
        <w:jc w:val="both"/>
        <w:rPr>
          <w:rFonts w:ascii="Times New Roman" w:hAnsi="Times New Roman"/>
          <w:sz w:val="28"/>
          <w:szCs w:val="28"/>
        </w:rPr>
      </w:pPr>
      <w:r w:rsidRPr="00CD555D">
        <w:rPr>
          <w:rFonts w:ascii="Times New Roman" w:hAnsi="Times New Roman"/>
          <w:sz w:val="28"/>
          <w:szCs w:val="28"/>
        </w:rPr>
        <w:t xml:space="preserve">Высокий процент доли видов, приходящийся на первые десять семейств – 72,5%, указывает на высокую степень антропогенной трансформации флоры популяций </w:t>
      </w:r>
      <w:r w:rsidRPr="00CD555D">
        <w:rPr>
          <w:rFonts w:ascii="Times New Roman" w:hAnsi="Times New Roman"/>
          <w:i/>
          <w:iCs/>
          <w:sz w:val="28"/>
          <w:szCs w:val="28"/>
          <w:lang w:val="en-US"/>
        </w:rPr>
        <w:t>D</w:t>
      </w:r>
      <w:r w:rsidRPr="00CD555D">
        <w:rPr>
          <w:rFonts w:ascii="Times New Roman" w:hAnsi="Times New Roman"/>
          <w:i/>
          <w:iCs/>
          <w:sz w:val="28"/>
          <w:szCs w:val="28"/>
        </w:rPr>
        <w:t xml:space="preserve">. </w:t>
      </w:r>
      <w:r w:rsidRPr="00CD555D">
        <w:rPr>
          <w:rFonts w:ascii="Times New Roman" w:hAnsi="Times New Roman"/>
          <w:i/>
          <w:iCs/>
          <w:sz w:val="28"/>
          <w:szCs w:val="28"/>
          <w:lang w:val="en-US"/>
        </w:rPr>
        <w:t>incarnata</w:t>
      </w:r>
      <w:r w:rsidRPr="00CD555D">
        <w:rPr>
          <w:rFonts w:ascii="Times New Roman" w:hAnsi="Times New Roman"/>
          <w:sz w:val="28"/>
          <w:szCs w:val="28"/>
        </w:rPr>
        <w:t xml:space="preserve">, в отличии от всей флоры Калбинского хребта (55,52%). </w:t>
      </w:r>
    </w:p>
    <w:p w14:paraId="29AA6D84" w14:textId="289EE914" w:rsidR="000252B4" w:rsidRPr="00CD555D" w:rsidRDefault="000252B4" w:rsidP="000252B4">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Преобладающей жизненной формой является травянистая растительность – 81</w:t>
      </w:r>
      <w:r w:rsidR="005E7757" w:rsidRPr="00CD555D">
        <w:rPr>
          <w:rFonts w:ascii="Times New Roman" w:hAnsi="Times New Roman"/>
          <w:sz w:val="28"/>
          <w:szCs w:val="28"/>
          <w:lang w:eastAsia="ko-KR"/>
        </w:rPr>
        <w:t>–</w:t>
      </w:r>
      <w:r w:rsidRPr="00CD555D">
        <w:rPr>
          <w:rFonts w:ascii="Times New Roman" w:hAnsi="Times New Roman"/>
          <w:sz w:val="28"/>
          <w:szCs w:val="28"/>
        </w:rPr>
        <w:t>95%, незначительна доля кустарников и деревьев – 5</w:t>
      </w:r>
      <w:r w:rsidR="005E7757" w:rsidRPr="00CD555D">
        <w:rPr>
          <w:rFonts w:ascii="Times New Roman" w:hAnsi="Times New Roman"/>
          <w:sz w:val="28"/>
          <w:szCs w:val="28"/>
          <w:lang w:eastAsia="ko-KR"/>
        </w:rPr>
        <w:t>–</w:t>
      </w:r>
      <w:r w:rsidRPr="00CD555D">
        <w:rPr>
          <w:rFonts w:ascii="Times New Roman" w:hAnsi="Times New Roman"/>
          <w:sz w:val="28"/>
          <w:szCs w:val="28"/>
        </w:rPr>
        <w:t>19%.</w:t>
      </w:r>
    </w:p>
    <w:p w14:paraId="6C3072F5" w14:textId="77777777" w:rsidR="00773BC1" w:rsidRPr="00CD555D" w:rsidRDefault="00773BC1" w:rsidP="00F66831">
      <w:pPr>
        <w:spacing w:after="0" w:line="240" w:lineRule="auto"/>
        <w:contextualSpacing/>
        <w:jc w:val="both"/>
        <w:rPr>
          <w:rFonts w:ascii="Times New Roman" w:hAnsi="Times New Roman"/>
          <w:sz w:val="28"/>
          <w:szCs w:val="28"/>
        </w:rPr>
      </w:pPr>
    </w:p>
    <w:p w14:paraId="19B71BE4" w14:textId="375EBA00" w:rsidR="00773BC1" w:rsidRPr="00CD555D" w:rsidRDefault="00773BC1" w:rsidP="00F66831">
      <w:pPr>
        <w:spacing w:after="0" w:line="240" w:lineRule="auto"/>
        <w:contextualSpacing/>
        <w:jc w:val="both"/>
        <w:rPr>
          <w:rFonts w:ascii="Times New Roman" w:hAnsi="Times New Roman"/>
          <w:sz w:val="28"/>
          <w:szCs w:val="28"/>
        </w:rPr>
      </w:pPr>
      <w:r w:rsidRPr="00CD555D">
        <w:rPr>
          <w:rFonts w:ascii="Times New Roman" w:hAnsi="Times New Roman"/>
          <w:sz w:val="28"/>
          <w:szCs w:val="28"/>
        </w:rPr>
        <w:t xml:space="preserve">Таблица </w:t>
      </w:r>
      <w:r w:rsidR="00C55501" w:rsidRPr="00CD555D">
        <w:rPr>
          <w:rFonts w:ascii="Times New Roman" w:hAnsi="Times New Roman"/>
          <w:sz w:val="28"/>
          <w:szCs w:val="28"/>
        </w:rPr>
        <w:t>9</w:t>
      </w:r>
      <w:r w:rsidRPr="00CD555D">
        <w:rPr>
          <w:rFonts w:ascii="Times New Roman" w:hAnsi="Times New Roman"/>
          <w:sz w:val="28"/>
          <w:szCs w:val="28"/>
        </w:rPr>
        <w:t xml:space="preserve"> – Ведущие семейства флоры популяций </w:t>
      </w:r>
      <w:r w:rsidR="00B801F9" w:rsidRPr="00CD555D">
        <w:rPr>
          <w:rFonts w:ascii="Times New Roman" w:hAnsi="Times New Roman"/>
          <w:i/>
          <w:iCs/>
          <w:sz w:val="28"/>
          <w:szCs w:val="28"/>
          <w:lang w:val="en-US"/>
        </w:rPr>
        <w:t>D</w:t>
      </w:r>
      <w:r w:rsidR="00D12365" w:rsidRPr="00CD555D">
        <w:rPr>
          <w:rFonts w:ascii="Times New Roman" w:hAnsi="Times New Roman"/>
          <w:i/>
          <w:iCs/>
          <w:sz w:val="28"/>
          <w:szCs w:val="28"/>
        </w:rPr>
        <w:t>.</w:t>
      </w:r>
      <w:r w:rsidRPr="00CD555D">
        <w:rPr>
          <w:rFonts w:ascii="Times New Roman" w:hAnsi="Times New Roman"/>
          <w:i/>
          <w:iCs/>
          <w:sz w:val="28"/>
          <w:szCs w:val="28"/>
        </w:rPr>
        <w:t xml:space="preserve"> </w:t>
      </w:r>
      <w:r w:rsidRPr="00CD555D">
        <w:rPr>
          <w:rFonts w:ascii="Times New Roman" w:hAnsi="Times New Roman"/>
          <w:i/>
          <w:iCs/>
          <w:sz w:val="28"/>
          <w:szCs w:val="28"/>
          <w:lang w:val="en-US"/>
        </w:rPr>
        <w:t>incarnata</w:t>
      </w:r>
      <w:r w:rsidRPr="00CD555D">
        <w:rPr>
          <w:rFonts w:ascii="Times New Roman" w:hAnsi="Times New Roman"/>
          <w:sz w:val="28"/>
          <w:szCs w:val="28"/>
        </w:rPr>
        <w:t xml:space="preserve"> по числу видов</w:t>
      </w:r>
    </w:p>
    <w:p w14:paraId="517A9779" w14:textId="77777777" w:rsidR="00455989" w:rsidRPr="00CD555D" w:rsidRDefault="00455989" w:rsidP="00F66831">
      <w:pPr>
        <w:spacing w:after="0" w:line="240" w:lineRule="auto"/>
        <w:contextualSpacing/>
        <w:jc w:val="both"/>
        <w:rPr>
          <w:rFonts w:ascii="Times New Roman" w:hAnsi="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4"/>
        <w:gridCol w:w="1984"/>
        <w:gridCol w:w="1910"/>
        <w:gridCol w:w="2456"/>
      </w:tblGrid>
      <w:tr w:rsidR="00773BC1" w:rsidRPr="00CD555D" w14:paraId="2FB702D8" w14:textId="77777777" w:rsidTr="00773BC1">
        <w:tc>
          <w:tcPr>
            <w:tcW w:w="3114" w:type="dxa"/>
            <w:vMerge w:val="restart"/>
            <w:shd w:val="clear" w:color="auto" w:fill="auto"/>
            <w:vAlign w:val="center"/>
          </w:tcPr>
          <w:p w14:paraId="20B5A91C" w14:textId="77777777" w:rsidR="00773BC1" w:rsidRPr="00CD555D" w:rsidRDefault="00773BC1" w:rsidP="00F66831">
            <w:pPr>
              <w:pStyle w:val="a5"/>
              <w:spacing w:after="0" w:line="240" w:lineRule="auto"/>
              <w:contextualSpacing/>
              <w:jc w:val="center"/>
              <w:rPr>
                <w:rFonts w:ascii="Times New Roman" w:hAnsi="Times New Roman"/>
                <w:sz w:val="20"/>
                <w:szCs w:val="20"/>
              </w:rPr>
            </w:pPr>
            <w:r w:rsidRPr="00CD555D">
              <w:rPr>
                <w:rFonts w:ascii="Times New Roman" w:hAnsi="Times New Roman"/>
                <w:sz w:val="20"/>
                <w:szCs w:val="20"/>
              </w:rPr>
              <w:t>Семейство</w:t>
            </w:r>
          </w:p>
        </w:tc>
        <w:tc>
          <w:tcPr>
            <w:tcW w:w="3894" w:type="dxa"/>
            <w:gridSpan w:val="2"/>
            <w:shd w:val="clear" w:color="auto" w:fill="auto"/>
            <w:vAlign w:val="center"/>
          </w:tcPr>
          <w:p w14:paraId="7425623F" w14:textId="77777777" w:rsidR="00773BC1" w:rsidRPr="00CD555D" w:rsidRDefault="00773BC1" w:rsidP="00F66831">
            <w:pPr>
              <w:pStyle w:val="a5"/>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rPr>
              <w:t xml:space="preserve">Ценофлора популяций </w:t>
            </w:r>
            <w:r w:rsidRPr="00CD555D">
              <w:rPr>
                <w:rFonts w:ascii="Times New Roman" w:hAnsi="Times New Roman"/>
                <w:i/>
                <w:iCs/>
                <w:sz w:val="20"/>
                <w:szCs w:val="20"/>
                <w:lang w:val="en-US"/>
              </w:rPr>
              <w:t>D</w:t>
            </w:r>
            <w:r w:rsidRPr="00CD555D">
              <w:rPr>
                <w:rFonts w:ascii="Times New Roman" w:hAnsi="Times New Roman"/>
                <w:i/>
                <w:iCs/>
                <w:sz w:val="20"/>
                <w:szCs w:val="20"/>
              </w:rPr>
              <w:t xml:space="preserve">. </w:t>
            </w:r>
            <w:r w:rsidRPr="00CD555D">
              <w:rPr>
                <w:rFonts w:ascii="Times New Roman" w:hAnsi="Times New Roman"/>
                <w:i/>
                <w:iCs/>
                <w:sz w:val="20"/>
                <w:szCs w:val="20"/>
                <w:lang w:val="en-US"/>
              </w:rPr>
              <w:t>incarnata</w:t>
            </w:r>
          </w:p>
        </w:tc>
        <w:tc>
          <w:tcPr>
            <w:tcW w:w="2456" w:type="dxa"/>
            <w:shd w:val="clear" w:color="auto" w:fill="auto"/>
            <w:vAlign w:val="center"/>
          </w:tcPr>
          <w:p w14:paraId="59370B3D" w14:textId="77777777" w:rsidR="00773BC1" w:rsidRPr="00CD555D" w:rsidRDefault="00773BC1" w:rsidP="00F66831">
            <w:pPr>
              <w:pStyle w:val="a5"/>
              <w:spacing w:after="0" w:line="240" w:lineRule="auto"/>
              <w:contextualSpacing/>
              <w:jc w:val="center"/>
              <w:rPr>
                <w:rFonts w:ascii="Times New Roman" w:hAnsi="Times New Roman"/>
                <w:sz w:val="20"/>
                <w:szCs w:val="20"/>
              </w:rPr>
            </w:pPr>
            <w:r w:rsidRPr="00CD555D">
              <w:rPr>
                <w:rFonts w:ascii="Times New Roman" w:hAnsi="Times New Roman"/>
                <w:sz w:val="20"/>
                <w:szCs w:val="20"/>
              </w:rPr>
              <w:t>Флора Калбинского хребта</w:t>
            </w:r>
          </w:p>
        </w:tc>
      </w:tr>
      <w:tr w:rsidR="00773BC1" w:rsidRPr="00CD555D" w14:paraId="70B890B4" w14:textId="77777777" w:rsidTr="00773BC1">
        <w:tc>
          <w:tcPr>
            <w:tcW w:w="3114" w:type="dxa"/>
            <w:vMerge/>
            <w:shd w:val="clear" w:color="auto" w:fill="auto"/>
          </w:tcPr>
          <w:p w14:paraId="1AF4F096" w14:textId="77777777" w:rsidR="00773BC1" w:rsidRPr="00CD555D" w:rsidRDefault="00773BC1" w:rsidP="00F66831">
            <w:pPr>
              <w:pStyle w:val="a5"/>
              <w:spacing w:after="0" w:line="240" w:lineRule="auto"/>
              <w:contextualSpacing/>
              <w:jc w:val="both"/>
              <w:rPr>
                <w:rFonts w:ascii="Times New Roman" w:hAnsi="Times New Roman"/>
                <w:sz w:val="20"/>
                <w:szCs w:val="20"/>
              </w:rPr>
            </w:pPr>
          </w:p>
        </w:tc>
        <w:tc>
          <w:tcPr>
            <w:tcW w:w="1984" w:type="dxa"/>
            <w:shd w:val="clear" w:color="auto" w:fill="auto"/>
            <w:vAlign w:val="center"/>
          </w:tcPr>
          <w:p w14:paraId="41BE7559" w14:textId="77777777" w:rsidR="00773BC1" w:rsidRPr="00CD555D" w:rsidRDefault="00773BC1" w:rsidP="00F66831">
            <w:pPr>
              <w:pStyle w:val="a5"/>
              <w:spacing w:after="0" w:line="240" w:lineRule="auto"/>
              <w:contextualSpacing/>
              <w:jc w:val="center"/>
              <w:rPr>
                <w:rFonts w:ascii="Times New Roman" w:hAnsi="Times New Roman"/>
                <w:sz w:val="20"/>
                <w:szCs w:val="20"/>
              </w:rPr>
            </w:pPr>
            <w:r w:rsidRPr="00CD555D">
              <w:rPr>
                <w:rFonts w:ascii="Times New Roman" w:hAnsi="Times New Roman"/>
                <w:sz w:val="20"/>
                <w:szCs w:val="20"/>
              </w:rPr>
              <w:t>Число родов/% от общего числа</w:t>
            </w:r>
          </w:p>
        </w:tc>
        <w:tc>
          <w:tcPr>
            <w:tcW w:w="1910" w:type="dxa"/>
            <w:shd w:val="clear" w:color="auto" w:fill="auto"/>
            <w:vAlign w:val="center"/>
          </w:tcPr>
          <w:p w14:paraId="42A89C6B" w14:textId="77777777" w:rsidR="00773BC1" w:rsidRPr="00CD555D" w:rsidRDefault="00773BC1" w:rsidP="00F66831">
            <w:pPr>
              <w:pStyle w:val="a5"/>
              <w:spacing w:after="0" w:line="240" w:lineRule="auto"/>
              <w:contextualSpacing/>
              <w:jc w:val="center"/>
              <w:rPr>
                <w:rFonts w:ascii="Times New Roman" w:hAnsi="Times New Roman"/>
                <w:sz w:val="20"/>
                <w:szCs w:val="20"/>
              </w:rPr>
            </w:pPr>
            <w:r w:rsidRPr="00CD555D">
              <w:rPr>
                <w:rFonts w:ascii="Times New Roman" w:hAnsi="Times New Roman"/>
                <w:sz w:val="20"/>
                <w:szCs w:val="20"/>
              </w:rPr>
              <w:t>Число видов/% от общего числа</w:t>
            </w:r>
          </w:p>
        </w:tc>
        <w:tc>
          <w:tcPr>
            <w:tcW w:w="2456" w:type="dxa"/>
            <w:shd w:val="clear" w:color="auto" w:fill="auto"/>
            <w:vAlign w:val="center"/>
          </w:tcPr>
          <w:p w14:paraId="59857A7A" w14:textId="77777777" w:rsidR="00773BC1" w:rsidRPr="00CD555D" w:rsidRDefault="00773BC1" w:rsidP="00F66831">
            <w:pPr>
              <w:pStyle w:val="a5"/>
              <w:spacing w:after="0" w:line="240" w:lineRule="auto"/>
              <w:contextualSpacing/>
              <w:jc w:val="center"/>
              <w:rPr>
                <w:rFonts w:ascii="Times New Roman" w:hAnsi="Times New Roman"/>
                <w:sz w:val="20"/>
                <w:szCs w:val="20"/>
              </w:rPr>
            </w:pPr>
            <w:r w:rsidRPr="00CD555D">
              <w:rPr>
                <w:rFonts w:ascii="Times New Roman" w:hAnsi="Times New Roman"/>
                <w:sz w:val="20"/>
                <w:szCs w:val="20"/>
              </w:rPr>
              <w:t>Число видов/% от общего числа</w:t>
            </w:r>
          </w:p>
        </w:tc>
      </w:tr>
      <w:tr w:rsidR="00773BC1" w:rsidRPr="00CD555D" w14:paraId="3C0FE869" w14:textId="77777777" w:rsidTr="00773BC1">
        <w:tc>
          <w:tcPr>
            <w:tcW w:w="3114" w:type="dxa"/>
            <w:shd w:val="clear" w:color="auto" w:fill="auto"/>
            <w:vAlign w:val="center"/>
          </w:tcPr>
          <w:p w14:paraId="7394494A" w14:textId="77777777" w:rsidR="00773BC1" w:rsidRPr="00CD555D" w:rsidRDefault="00773BC1" w:rsidP="00F66831">
            <w:pPr>
              <w:pStyle w:val="a5"/>
              <w:spacing w:after="0" w:line="240" w:lineRule="auto"/>
              <w:contextualSpacing/>
              <w:jc w:val="both"/>
              <w:rPr>
                <w:rFonts w:ascii="Times New Roman" w:hAnsi="Times New Roman"/>
                <w:sz w:val="20"/>
                <w:szCs w:val="20"/>
              </w:rPr>
            </w:pPr>
            <w:r w:rsidRPr="00CD555D">
              <w:rPr>
                <w:rFonts w:ascii="Times New Roman" w:hAnsi="Times New Roman"/>
                <w:iCs/>
                <w:sz w:val="20"/>
                <w:szCs w:val="20"/>
                <w:lang w:val="en-US"/>
              </w:rPr>
              <w:t xml:space="preserve">Ranunculaceae </w:t>
            </w:r>
            <w:proofErr w:type="spellStart"/>
            <w:r w:rsidRPr="00CD555D">
              <w:rPr>
                <w:rFonts w:ascii="Times New Roman" w:hAnsi="Times New Roman"/>
                <w:iCs/>
                <w:sz w:val="20"/>
                <w:szCs w:val="20"/>
                <w:lang w:val="en-US"/>
              </w:rPr>
              <w:t>Juss</w:t>
            </w:r>
            <w:proofErr w:type="spellEnd"/>
            <w:r w:rsidRPr="00CD555D">
              <w:rPr>
                <w:rFonts w:ascii="Times New Roman" w:hAnsi="Times New Roman"/>
                <w:iCs/>
                <w:sz w:val="20"/>
                <w:szCs w:val="20"/>
                <w:lang w:val="en-US"/>
              </w:rPr>
              <w:t>.</w:t>
            </w:r>
          </w:p>
        </w:tc>
        <w:tc>
          <w:tcPr>
            <w:tcW w:w="1984" w:type="dxa"/>
            <w:shd w:val="clear" w:color="auto" w:fill="auto"/>
            <w:vAlign w:val="center"/>
          </w:tcPr>
          <w:p w14:paraId="1ACC9E7C" w14:textId="77777777" w:rsidR="00773BC1" w:rsidRPr="00CD555D" w:rsidRDefault="00773BC1" w:rsidP="00F66831">
            <w:pPr>
              <w:pStyle w:val="a5"/>
              <w:spacing w:after="0" w:line="240" w:lineRule="auto"/>
              <w:contextualSpacing/>
              <w:jc w:val="center"/>
              <w:rPr>
                <w:rFonts w:ascii="Times New Roman" w:hAnsi="Times New Roman"/>
                <w:sz w:val="20"/>
                <w:szCs w:val="20"/>
              </w:rPr>
            </w:pPr>
            <w:r w:rsidRPr="00CD555D">
              <w:rPr>
                <w:rFonts w:ascii="Times New Roman" w:hAnsi="Times New Roman"/>
                <w:sz w:val="20"/>
                <w:szCs w:val="20"/>
              </w:rPr>
              <w:t>6/7,5</w:t>
            </w:r>
          </w:p>
        </w:tc>
        <w:tc>
          <w:tcPr>
            <w:tcW w:w="1910" w:type="dxa"/>
            <w:shd w:val="clear" w:color="auto" w:fill="auto"/>
            <w:vAlign w:val="center"/>
          </w:tcPr>
          <w:p w14:paraId="36E8C59A" w14:textId="77777777" w:rsidR="00773BC1" w:rsidRPr="00CD555D" w:rsidRDefault="00773BC1" w:rsidP="00F66831">
            <w:pPr>
              <w:pStyle w:val="a5"/>
              <w:spacing w:after="0" w:line="240" w:lineRule="auto"/>
              <w:contextualSpacing/>
              <w:jc w:val="center"/>
              <w:rPr>
                <w:rFonts w:ascii="Times New Roman" w:hAnsi="Times New Roman"/>
                <w:sz w:val="20"/>
                <w:szCs w:val="20"/>
              </w:rPr>
            </w:pPr>
            <w:r w:rsidRPr="00CD555D">
              <w:rPr>
                <w:rFonts w:ascii="Times New Roman" w:hAnsi="Times New Roman"/>
                <w:sz w:val="20"/>
                <w:szCs w:val="20"/>
              </w:rPr>
              <w:t>10/8,5</w:t>
            </w:r>
          </w:p>
        </w:tc>
        <w:tc>
          <w:tcPr>
            <w:tcW w:w="2456" w:type="dxa"/>
            <w:shd w:val="clear" w:color="auto" w:fill="auto"/>
            <w:vAlign w:val="center"/>
          </w:tcPr>
          <w:p w14:paraId="1AF17486" w14:textId="77777777" w:rsidR="00773BC1" w:rsidRPr="00CD555D" w:rsidRDefault="00773BC1" w:rsidP="00F66831">
            <w:pPr>
              <w:pStyle w:val="a5"/>
              <w:spacing w:after="0" w:line="240" w:lineRule="auto"/>
              <w:contextualSpacing/>
              <w:jc w:val="center"/>
              <w:rPr>
                <w:rFonts w:ascii="Times New Roman" w:hAnsi="Times New Roman"/>
                <w:sz w:val="20"/>
                <w:szCs w:val="20"/>
              </w:rPr>
            </w:pPr>
            <w:r w:rsidRPr="00CD555D">
              <w:rPr>
                <w:rFonts w:ascii="Times New Roman" w:hAnsi="Times New Roman"/>
                <w:sz w:val="20"/>
                <w:szCs w:val="20"/>
              </w:rPr>
              <w:t>52/4,01</w:t>
            </w:r>
          </w:p>
        </w:tc>
      </w:tr>
      <w:tr w:rsidR="00773BC1" w:rsidRPr="00CD555D" w14:paraId="30BDE4B7" w14:textId="77777777" w:rsidTr="00773BC1">
        <w:tc>
          <w:tcPr>
            <w:tcW w:w="3114" w:type="dxa"/>
            <w:shd w:val="clear" w:color="auto" w:fill="auto"/>
            <w:vAlign w:val="center"/>
          </w:tcPr>
          <w:p w14:paraId="4953D2AB" w14:textId="77777777" w:rsidR="00773BC1" w:rsidRPr="00CD555D" w:rsidRDefault="00773BC1" w:rsidP="00F66831">
            <w:pPr>
              <w:pStyle w:val="a5"/>
              <w:spacing w:after="0" w:line="240" w:lineRule="auto"/>
              <w:contextualSpacing/>
              <w:jc w:val="both"/>
              <w:rPr>
                <w:rFonts w:ascii="Times New Roman" w:hAnsi="Times New Roman"/>
                <w:sz w:val="20"/>
                <w:szCs w:val="20"/>
              </w:rPr>
            </w:pPr>
            <w:proofErr w:type="spellStart"/>
            <w:r w:rsidRPr="00CD555D">
              <w:rPr>
                <w:rFonts w:ascii="Times New Roman" w:hAnsi="Times New Roman"/>
                <w:sz w:val="20"/>
                <w:szCs w:val="20"/>
              </w:rPr>
              <w:t>Caryophyllaceae</w:t>
            </w:r>
            <w:proofErr w:type="spellEnd"/>
            <w:r w:rsidRPr="00CD555D">
              <w:rPr>
                <w:rFonts w:ascii="Times New Roman" w:hAnsi="Times New Roman"/>
                <w:sz w:val="20"/>
                <w:szCs w:val="20"/>
                <w:lang w:val="en-US"/>
              </w:rPr>
              <w:t xml:space="preserve"> </w:t>
            </w:r>
            <w:proofErr w:type="spellStart"/>
            <w:r w:rsidRPr="00CD555D">
              <w:rPr>
                <w:rFonts w:ascii="Times New Roman" w:hAnsi="Times New Roman"/>
                <w:sz w:val="20"/>
                <w:szCs w:val="20"/>
                <w:lang w:val="en-US"/>
              </w:rPr>
              <w:t>Juss</w:t>
            </w:r>
            <w:proofErr w:type="spellEnd"/>
            <w:r w:rsidRPr="00CD555D">
              <w:rPr>
                <w:rFonts w:ascii="Times New Roman" w:hAnsi="Times New Roman"/>
                <w:sz w:val="20"/>
                <w:szCs w:val="20"/>
                <w:lang w:val="en-US"/>
              </w:rPr>
              <w:t>.</w:t>
            </w:r>
          </w:p>
        </w:tc>
        <w:tc>
          <w:tcPr>
            <w:tcW w:w="1984" w:type="dxa"/>
            <w:shd w:val="clear" w:color="auto" w:fill="auto"/>
            <w:vAlign w:val="center"/>
          </w:tcPr>
          <w:p w14:paraId="2FC5D1C0" w14:textId="77777777" w:rsidR="00773BC1" w:rsidRPr="00CD555D" w:rsidRDefault="00773BC1" w:rsidP="00F66831">
            <w:pPr>
              <w:pStyle w:val="a5"/>
              <w:spacing w:after="0" w:line="240" w:lineRule="auto"/>
              <w:contextualSpacing/>
              <w:jc w:val="center"/>
              <w:rPr>
                <w:rFonts w:ascii="Times New Roman" w:hAnsi="Times New Roman"/>
                <w:sz w:val="20"/>
                <w:szCs w:val="20"/>
              </w:rPr>
            </w:pPr>
            <w:r w:rsidRPr="00CD555D">
              <w:rPr>
                <w:rFonts w:ascii="Times New Roman" w:hAnsi="Times New Roman"/>
                <w:sz w:val="20"/>
                <w:szCs w:val="20"/>
              </w:rPr>
              <w:t>2/2,5</w:t>
            </w:r>
          </w:p>
        </w:tc>
        <w:tc>
          <w:tcPr>
            <w:tcW w:w="1910" w:type="dxa"/>
            <w:shd w:val="clear" w:color="auto" w:fill="auto"/>
            <w:vAlign w:val="center"/>
          </w:tcPr>
          <w:p w14:paraId="530C6E3E" w14:textId="77777777" w:rsidR="00773BC1" w:rsidRPr="00CD555D" w:rsidRDefault="00773BC1" w:rsidP="00F66831">
            <w:pPr>
              <w:pStyle w:val="a5"/>
              <w:spacing w:after="0" w:line="240" w:lineRule="auto"/>
              <w:contextualSpacing/>
              <w:jc w:val="center"/>
              <w:rPr>
                <w:rFonts w:ascii="Times New Roman" w:hAnsi="Times New Roman"/>
                <w:sz w:val="20"/>
                <w:szCs w:val="20"/>
              </w:rPr>
            </w:pPr>
            <w:r w:rsidRPr="00CD555D">
              <w:rPr>
                <w:rFonts w:ascii="Times New Roman" w:hAnsi="Times New Roman"/>
                <w:sz w:val="20"/>
                <w:szCs w:val="20"/>
              </w:rPr>
              <w:t>3/2,5</w:t>
            </w:r>
          </w:p>
        </w:tc>
        <w:tc>
          <w:tcPr>
            <w:tcW w:w="2456" w:type="dxa"/>
            <w:shd w:val="clear" w:color="auto" w:fill="auto"/>
            <w:vAlign w:val="center"/>
          </w:tcPr>
          <w:p w14:paraId="1EEE22E8" w14:textId="77777777" w:rsidR="00773BC1" w:rsidRPr="00CD555D" w:rsidRDefault="00773BC1" w:rsidP="00F66831">
            <w:pPr>
              <w:pStyle w:val="a5"/>
              <w:spacing w:after="0" w:line="240" w:lineRule="auto"/>
              <w:contextualSpacing/>
              <w:jc w:val="center"/>
              <w:rPr>
                <w:rFonts w:ascii="Times New Roman" w:hAnsi="Times New Roman"/>
                <w:sz w:val="20"/>
                <w:szCs w:val="20"/>
              </w:rPr>
            </w:pPr>
            <w:r w:rsidRPr="00CD555D">
              <w:rPr>
                <w:rFonts w:ascii="Times New Roman" w:hAnsi="Times New Roman"/>
                <w:sz w:val="20"/>
                <w:szCs w:val="20"/>
              </w:rPr>
              <w:t>51/3,94</w:t>
            </w:r>
          </w:p>
        </w:tc>
      </w:tr>
      <w:tr w:rsidR="00773BC1" w:rsidRPr="00CD555D" w14:paraId="209A90B8" w14:textId="77777777" w:rsidTr="00773BC1">
        <w:tc>
          <w:tcPr>
            <w:tcW w:w="3114" w:type="dxa"/>
            <w:shd w:val="clear" w:color="auto" w:fill="auto"/>
            <w:vAlign w:val="center"/>
          </w:tcPr>
          <w:p w14:paraId="7FFC106D" w14:textId="77777777" w:rsidR="00773BC1" w:rsidRPr="00CD555D" w:rsidRDefault="00773BC1" w:rsidP="00F66831">
            <w:pPr>
              <w:pStyle w:val="a5"/>
              <w:spacing w:after="0" w:line="240" w:lineRule="auto"/>
              <w:contextualSpacing/>
              <w:jc w:val="both"/>
              <w:rPr>
                <w:rFonts w:ascii="Times New Roman" w:hAnsi="Times New Roman"/>
                <w:sz w:val="20"/>
                <w:szCs w:val="20"/>
              </w:rPr>
            </w:pPr>
            <w:proofErr w:type="spellStart"/>
            <w:r w:rsidRPr="00CD555D">
              <w:rPr>
                <w:rFonts w:ascii="Times New Roman" w:hAnsi="Times New Roman"/>
                <w:sz w:val="20"/>
                <w:szCs w:val="20"/>
              </w:rPr>
              <w:t>Salicaceae</w:t>
            </w:r>
            <w:proofErr w:type="spellEnd"/>
            <w:r w:rsidRPr="00CD555D">
              <w:rPr>
                <w:rFonts w:ascii="Times New Roman" w:hAnsi="Times New Roman"/>
                <w:sz w:val="20"/>
                <w:szCs w:val="20"/>
                <w:lang w:val="en-US"/>
              </w:rPr>
              <w:t xml:space="preserve"> </w:t>
            </w:r>
            <w:proofErr w:type="spellStart"/>
            <w:r w:rsidRPr="00CD555D">
              <w:rPr>
                <w:rFonts w:ascii="Times New Roman" w:hAnsi="Times New Roman"/>
                <w:sz w:val="20"/>
                <w:szCs w:val="20"/>
                <w:lang w:val="en-US"/>
              </w:rPr>
              <w:t>Mirb</w:t>
            </w:r>
            <w:proofErr w:type="spellEnd"/>
            <w:r w:rsidRPr="00CD555D">
              <w:rPr>
                <w:rFonts w:ascii="Times New Roman" w:hAnsi="Times New Roman"/>
                <w:sz w:val="20"/>
                <w:szCs w:val="20"/>
                <w:lang w:val="en-US"/>
              </w:rPr>
              <w:t>.</w:t>
            </w:r>
          </w:p>
        </w:tc>
        <w:tc>
          <w:tcPr>
            <w:tcW w:w="1984" w:type="dxa"/>
            <w:shd w:val="clear" w:color="auto" w:fill="auto"/>
            <w:vAlign w:val="center"/>
          </w:tcPr>
          <w:p w14:paraId="040F1E89" w14:textId="77777777" w:rsidR="00773BC1" w:rsidRPr="00CD555D" w:rsidRDefault="00773BC1" w:rsidP="00F66831">
            <w:pPr>
              <w:pStyle w:val="a5"/>
              <w:spacing w:after="0" w:line="240" w:lineRule="auto"/>
              <w:contextualSpacing/>
              <w:jc w:val="center"/>
              <w:rPr>
                <w:rFonts w:ascii="Times New Roman" w:hAnsi="Times New Roman"/>
                <w:sz w:val="20"/>
                <w:szCs w:val="20"/>
              </w:rPr>
            </w:pPr>
            <w:r w:rsidRPr="00CD555D">
              <w:rPr>
                <w:rFonts w:ascii="Times New Roman" w:hAnsi="Times New Roman"/>
                <w:sz w:val="20"/>
                <w:szCs w:val="20"/>
              </w:rPr>
              <w:t>2/2,5</w:t>
            </w:r>
          </w:p>
        </w:tc>
        <w:tc>
          <w:tcPr>
            <w:tcW w:w="1910" w:type="dxa"/>
            <w:shd w:val="clear" w:color="auto" w:fill="auto"/>
            <w:vAlign w:val="center"/>
          </w:tcPr>
          <w:p w14:paraId="531327D7" w14:textId="77777777" w:rsidR="00773BC1" w:rsidRPr="00CD555D" w:rsidRDefault="00773BC1" w:rsidP="00F66831">
            <w:pPr>
              <w:pStyle w:val="a5"/>
              <w:spacing w:after="0" w:line="240" w:lineRule="auto"/>
              <w:contextualSpacing/>
              <w:jc w:val="center"/>
              <w:rPr>
                <w:rFonts w:ascii="Times New Roman" w:hAnsi="Times New Roman"/>
                <w:sz w:val="20"/>
                <w:szCs w:val="20"/>
              </w:rPr>
            </w:pPr>
            <w:r w:rsidRPr="00CD555D">
              <w:rPr>
                <w:rFonts w:ascii="Times New Roman" w:hAnsi="Times New Roman"/>
                <w:sz w:val="20"/>
                <w:szCs w:val="20"/>
              </w:rPr>
              <w:t>9/7,7</w:t>
            </w:r>
          </w:p>
        </w:tc>
        <w:tc>
          <w:tcPr>
            <w:tcW w:w="2456" w:type="dxa"/>
            <w:shd w:val="clear" w:color="auto" w:fill="auto"/>
            <w:vAlign w:val="center"/>
          </w:tcPr>
          <w:p w14:paraId="20EC342E" w14:textId="77777777" w:rsidR="00773BC1" w:rsidRPr="00CD555D" w:rsidRDefault="00773BC1" w:rsidP="00F66831">
            <w:pPr>
              <w:pStyle w:val="a5"/>
              <w:spacing w:after="0" w:line="240" w:lineRule="auto"/>
              <w:contextualSpacing/>
              <w:jc w:val="center"/>
              <w:rPr>
                <w:rFonts w:ascii="Times New Roman" w:hAnsi="Times New Roman"/>
                <w:sz w:val="20"/>
                <w:szCs w:val="20"/>
              </w:rPr>
            </w:pPr>
            <w:r w:rsidRPr="00CD555D">
              <w:rPr>
                <w:rFonts w:ascii="Times New Roman" w:hAnsi="Times New Roman"/>
                <w:sz w:val="20"/>
                <w:szCs w:val="20"/>
              </w:rPr>
              <w:t>26/2,01</w:t>
            </w:r>
          </w:p>
        </w:tc>
      </w:tr>
      <w:tr w:rsidR="00773BC1" w:rsidRPr="00CD555D" w14:paraId="15A7C9CF" w14:textId="77777777" w:rsidTr="00773BC1">
        <w:tc>
          <w:tcPr>
            <w:tcW w:w="3114" w:type="dxa"/>
            <w:shd w:val="clear" w:color="auto" w:fill="auto"/>
            <w:vAlign w:val="center"/>
          </w:tcPr>
          <w:p w14:paraId="64AEABAC" w14:textId="77777777" w:rsidR="00773BC1" w:rsidRPr="00CD555D" w:rsidRDefault="00773BC1" w:rsidP="00F66831">
            <w:pPr>
              <w:pStyle w:val="a5"/>
              <w:spacing w:after="0" w:line="240" w:lineRule="auto"/>
              <w:contextualSpacing/>
              <w:jc w:val="both"/>
              <w:rPr>
                <w:rFonts w:ascii="Times New Roman" w:hAnsi="Times New Roman"/>
                <w:sz w:val="20"/>
                <w:szCs w:val="20"/>
              </w:rPr>
            </w:pPr>
            <w:proofErr w:type="spellStart"/>
            <w:r w:rsidRPr="00CD555D">
              <w:rPr>
                <w:rFonts w:ascii="Times New Roman" w:hAnsi="Times New Roman"/>
                <w:sz w:val="20"/>
                <w:szCs w:val="20"/>
              </w:rPr>
              <w:t>Rosaceae</w:t>
            </w:r>
            <w:proofErr w:type="spellEnd"/>
            <w:r w:rsidRPr="00CD555D">
              <w:rPr>
                <w:rFonts w:ascii="Times New Roman" w:hAnsi="Times New Roman"/>
                <w:sz w:val="20"/>
                <w:szCs w:val="20"/>
                <w:lang w:val="en-US"/>
              </w:rPr>
              <w:t xml:space="preserve"> </w:t>
            </w:r>
            <w:proofErr w:type="spellStart"/>
            <w:r w:rsidRPr="00CD555D">
              <w:rPr>
                <w:rFonts w:ascii="Times New Roman" w:hAnsi="Times New Roman"/>
                <w:sz w:val="20"/>
                <w:szCs w:val="20"/>
                <w:lang w:val="en-US"/>
              </w:rPr>
              <w:t>Juss</w:t>
            </w:r>
            <w:proofErr w:type="spellEnd"/>
            <w:r w:rsidRPr="00CD555D">
              <w:rPr>
                <w:rFonts w:ascii="Times New Roman" w:hAnsi="Times New Roman"/>
                <w:sz w:val="20"/>
                <w:szCs w:val="20"/>
                <w:lang w:val="en-US"/>
              </w:rPr>
              <w:t>.</w:t>
            </w:r>
          </w:p>
        </w:tc>
        <w:tc>
          <w:tcPr>
            <w:tcW w:w="1984" w:type="dxa"/>
            <w:shd w:val="clear" w:color="auto" w:fill="auto"/>
            <w:vAlign w:val="center"/>
          </w:tcPr>
          <w:p w14:paraId="1BFCD49B" w14:textId="77777777" w:rsidR="00773BC1" w:rsidRPr="00CD555D" w:rsidRDefault="00773BC1" w:rsidP="00F66831">
            <w:pPr>
              <w:pStyle w:val="a5"/>
              <w:spacing w:after="0" w:line="240" w:lineRule="auto"/>
              <w:contextualSpacing/>
              <w:jc w:val="center"/>
              <w:rPr>
                <w:rFonts w:ascii="Times New Roman" w:hAnsi="Times New Roman"/>
                <w:sz w:val="20"/>
                <w:szCs w:val="20"/>
              </w:rPr>
            </w:pPr>
            <w:r w:rsidRPr="00CD555D">
              <w:rPr>
                <w:rFonts w:ascii="Times New Roman" w:hAnsi="Times New Roman"/>
                <w:sz w:val="20"/>
                <w:szCs w:val="20"/>
              </w:rPr>
              <w:t>8/10</w:t>
            </w:r>
          </w:p>
        </w:tc>
        <w:tc>
          <w:tcPr>
            <w:tcW w:w="1910" w:type="dxa"/>
            <w:shd w:val="clear" w:color="auto" w:fill="auto"/>
            <w:vAlign w:val="center"/>
          </w:tcPr>
          <w:p w14:paraId="4D750018" w14:textId="77777777" w:rsidR="00773BC1" w:rsidRPr="00CD555D" w:rsidRDefault="00773BC1" w:rsidP="00F66831">
            <w:pPr>
              <w:pStyle w:val="a5"/>
              <w:spacing w:after="0" w:line="240" w:lineRule="auto"/>
              <w:contextualSpacing/>
              <w:jc w:val="center"/>
              <w:rPr>
                <w:rFonts w:ascii="Times New Roman" w:hAnsi="Times New Roman"/>
                <w:sz w:val="20"/>
                <w:szCs w:val="20"/>
              </w:rPr>
            </w:pPr>
            <w:r w:rsidRPr="00CD555D">
              <w:rPr>
                <w:rFonts w:ascii="Times New Roman" w:hAnsi="Times New Roman"/>
                <w:sz w:val="20"/>
                <w:szCs w:val="20"/>
              </w:rPr>
              <w:t>11/9,4</w:t>
            </w:r>
          </w:p>
        </w:tc>
        <w:tc>
          <w:tcPr>
            <w:tcW w:w="2456" w:type="dxa"/>
            <w:shd w:val="clear" w:color="auto" w:fill="auto"/>
            <w:vAlign w:val="center"/>
          </w:tcPr>
          <w:p w14:paraId="1C9184FE" w14:textId="77777777" w:rsidR="00773BC1" w:rsidRPr="00CD555D" w:rsidRDefault="00773BC1" w:rsidP="00F66831">
            <w:pPr>
              <w:pStyle w:val="a5"/>
              <w:spacing w:after="0" w:line="240" w:lineRule="auto"/>
              <w:contextualSpacing/>
              <w:jc w:val="center"/>
              <w:rPr>
                <w:rFonts w:ascii="Times New Roman" w:hAnsi="Times New Roman"/>
                <w:sz w:val="20"/>
                <w:szCs w:val="20"/>
              </w:rPr>
            </w:pPr>
            <w:r w:rsidRPr="00CD555D">
              <w:rPr>
                <w:rFonts w:ascii="Times New Roman" w:hAnsi="Times New Roman"/>
                <w:sz w:val="20"/>
                <w:szCs w:val="20"/>
              </w:rPr>
              <w:t>58/4,47</w:t>
            </w:r>
          </w:p>
        </w:tc>
      </w:tr>
      <w:tr w:rsidR="00773BC1" w:rsidRPr="00CD555D" w14:paraId="61570E35" w14:textId="77777777" w:rsidTr="00773BC1">
        <w:tc>
          <w:tcPr>
            <w:tcW w:w="3114" w:type="dxa"/>
            <w:shd w:val="clear" w:color="auto" w:fill="auto"/>
            <w:vAlign w:val="center"/>
          </w:tcPr>
          <w:p w14:paraId="60F5D341" w14:textId="77777777" w:rsidR="00773BC1" w:rsidRPr="00CD555D" w:rsidRDefault="00773BC1" w:rsidP="00F66831">
            <w:pPr>
              <w:pStyle w:val="a5"/>
              <w:spacing w:after="0" w:line="240" w:lineRule="auto"/>
              <w:contextualSpacing/>
              <w:jc w:val="both"/>
              <w:rPr>
                <w:rFonts w:ascii="Times New Roman" w:hAnsi="Times New Roman"/>
                <w:sz w:val="20"/>
                <w:szCs w:val="20"/>
              </w:rPr>
            </w:pPr>
            <w:proofErr w:type="spellStart"/>
            <w:r w:rsidRPr="00CD555D">
              <w:rPr>
                <w:rStyle w:val="fontstyle01"/>
                <w:b w:val="0"/>
                <w:bCs w:val="0"/>
                <w:i/>
                <w:iCs/>
                <w:sz w:val="20"/>
                <w:szCs w:val="20"/>
              </w:rPr>
              <w:t>Fabaceae</w:t>
            </w:r>
            <w:proofErr w:type="spellEnd"/>
            <w:r w:rsidRPr="00CD555D">
              <w:rPr>
                <w:rStyle w:val="fontstyle01"/>
                <w:b w:val="0"/>
                <w:bCs w:val="0"/>
                <w:i/>
                <w:iCs/>
                <w:sz w:val="20"/>
                <w:szCs w:val="20"/>
              </w:rPr>
              <w:t xml:space="preserve"> </w:t>
            </w:r>
            <w:proofErr w:type="spellStart"/>
            <w:r w:rsidRPr="00CD555D">
              <w:rPr>
                <w:rStyle w:val="fontstyle01"/>
                <w:b w:val="0"/>
                <w:bCs w:val="0"/>
                <w:i/>
                <w:iCs/>
                <w:sz w:val="20"/>
                <w:szCs w:val="20"/>
                <w:lang w:val="en-US"/>
              </w:rPr>
              <w:t>Lindl</w:t>
            </w:r>
            <w:proofErr w:type="spellEnd"/>
            <w:r w:rsidRPr="00CD555D">
              <w:rPr>
                <w:rStyle w:val="fontstyle01"/>
                <w:b w:val="0"/>
                <w:bCs w:val="0"/>
                <w:i/>
                <w:iCs/>
                <w:sz w:val="20"/>
                <w:szCs w:val="20"/>
                <w:lang w:val="en-US"/>
              </w:rPr>
              <w:t>.</w:t>
            </w:r>
          </w:p>
        </w:tc>
        <w:tc>
          <w:tcPr>
            <w:tcW w:w="1984" w:type="dxa"/>
            <w:shd w:val="clear" w:color="auto" w:fill="auto"/>
            <w:vAlign w:val="center"/>
          </w:tcPr>
          <w:p w14:paraId="51B64246" w14:textId="77777777" w:rsidR="00773BC1" w:rsidRPr="00CD555D" w:rsidRDefault="00773BC1" w:rsidP="00F66831">
            <w:pPr>
              <w:pStyle w:val="a5"/>
              <w:spacing w:after="0" w:line="240" w:lineRule="auto"/>
              <w:contextualSpacing/>
              <w:jc w:val="center"/>
              <w:rPr>
                <w:rFonts w:ascii="Times New Roman" w:hAnsi="Times New Roman"/>
                <w:sz w:val="20"/>
                <w:szCs w:val="20"/>
              </w:rPr>
            </w:pPr>
            <w:r w:rsidRPr="00CD555D">
              <w:rPr>
                <w:rFonts w:ascii="Times New Roman" w:hAnsi="Times New Roman"/>
                <w:sz w:val="20"/>
                <w:szCs w:val="20"/>
              </w:rPr>
              <w:t>8/10</w:t>
            </w:r>
          </w:p>
        </w:tc>
        <w:tc>
          <w:tcPr>
            <w:tcW w:w="1910" w:type="dxa"/>
            <w:shd w:val="clear" w:color="auto" w:fill="auto"/>
            <w:vAlign w:val="center"/>
          </w:tcPr>
          <w:p w14:paraId="58195337" w14:textId="77777777" w:rsidR="00773BC1" w:rsidRPr="00CD555D" w:rsidRDefault="00773BC1" w:rsidP="00F66831">
            <w:pPr>
              <w:pStyle w:val="a5"/>
              <w:spacing w:after="0" w:line="240" w:lineRule="auto"/>
              <w:contextualSpacing/>
              <w:jc w:val="center"/>
              <w:rPr>
                <w:rFonts w:ascii="Times New Roman" w:hAnsi="Times New Roman"/>
                <w:sz w:val="20"/>
                <w:szCs w:val="20"/>
              </w:rPr>
            </w:pPr>
            <w:r w:rsidRPr="00CD555D">
              <w:rPr>
                <w:rFonts w:ascii="Times New Roman" w:hAnsi="Times New Roman"/>
                <w:sz w:val="20"/>
                <w:szCs w:val="20"/>
              </w:rPr>
              <w:t>9/7,7</w:t>
            </w:r>
          </w:p>
        </w:tc>
        <w:tc>
          <w:tcPr>
            <w:tcW w:w="2456" w:type="dxa"/>
            <w:shd w:val="clear" w:color="auto" w:fill="auto"/>
            <w:vAlign w:val="center"/>
          </w:tcPr>
          <w:p w14:paraId="5E9A5260" w14:textId="77777777" w:rsidR="00773BC1" w:rsidRPr="00CD555D" w:rsidRDefault="00773BC1" w:rsidP="00F66831">
            <w:pPr>
              <w:pStyle w:val="a5"/>
              <w:spacing w:after="0" w:line="240" w:lineRule="auto"/>
              <w:contextualSpacing/>
              <w:jc w:val="center"/>
              <w:rPr>
                <w:rFonts w:ascii="Times New Roman" w:hAnsi="Times New Roman"/>
                <w:sz w:val="20"/>
                <w:szCs w:val="20"/>
              </w:rPr>
            </w:pPr>
            <w:r w:rsidRPr="00CD555D">
              <w:rPr>
                <w:rFonts w:ascii="Times New Roman" w:hAnsi="Times New Roman"/>
                <w:sz w:val="20"/>
                <w:szCs w:val="20"/>
              </w:rPr>
              <w:t>95/7,33</w:t>
            </w:r>
          </w:p>
        </w:tc>
      </w:tr>
      <w:tr w:rsidR="00773BC1" w:rsidRPr="00CD555D" w14:paraId="332FB311" w14:textId="77777777" w:rsidTr="00773BC1">
        <w:tc>
          <w:tcPr>
            <w:tcW w:w="3114" w:type="dxa"/>
            <w:shd w:val="clear" w:color="auto" w:fill="auto"/>
            <w:vAlign w:val="center"/>
          </w:tcPr>
          <w:p w14:paraId="63C8DF38" w14:textId="77777777" w:rsidR="00773BC1" w:rsidRPr="00CD555D" w:rsidRDefault="00773BC1" w:rsidP="00F66831">
            <w:pPr>
              <w:pStyle w:val="a5"/>
              <w:spacing w:after="0" w:line="240" w:lineRule="auto"/>
              <w:contextualSpacing/>
              <w:jc w:val="both"/>
              <w:rPr>
                <w:rFonts w:ascii="Times New Roman" w:hAnsi="Times New Roman"/>
                <w:sz w:val="20"/>
                <w:szCs w:val="20"/>
              </w:rPr>
            </w:pPr>
            <w:proofErr w:type="spellStart"/>
            <w:r w:rsidRPr="00CD555D">
              <w:rPr>
                <w:rStyle w:val="fontstyle01"/>
                <w:b w:val="0"/>
                <w:bCs w:val="0"/>
                <w:i/>
                <w:iCs/>
                <w:sz w:val="20"/>
                <w:szCs w:val="20"/>
              </w:rPr>
              <w:t>Apiaceae</w:t>
            </w:r>
            <w:proofErr w:type="spellEnd"/>
            <w:r w:rsidRPr="00CD555D">
              <w:rPr>
                <w:rStyle w:val="fontstyle01"/>
                <w:b w:val="0"/>
                <w:bCs w:val="0"/>
                <w:i/>
                <w:iCs/>
                <w:sz w:val="20"/>
                <w:szCs w:val="20"/>
                <w:lang w:val="en-US"/>
              </w:rPr>
              <w:t xml:space="preserve"> </w:t>
            </w:r>
            <w:proofErr w:type="spellStart"/>
            <w:r w:rsidRPr="00CD555D">
              <w:rPr>
                <w:rStyle w:val="fontstyle01"/>
                <w:b w:val="0"/>
                <w:bCs w:val="0"/>
                <w:i/>
                <w:iCs/>
                <w:sz w:val="20"/>
                <w:szCs w:val="20"/>
                <w:lang w:val="en-US"/>
              </w:rPr>
              <w:t>Lindl</w:t>
            </w:r>
            <w:proofErr w:type="spellEnd"/>
            <w:r w:rsidRPr="00CD555D">
              <w:rPr>
                <w:rStyle w:val="fontstyle01"/>
                <w:b w:val="0"/>
                <w:bCs w:val="0"/>
                <w:i/>
                <w:iCs/>
                <w:sz w:val="20"/>
                <w:szCs w:val="20"/>
                <w:lang w:val="en-US"/>
              </w:rPr>
              <w:t>.</w:t>
            </w:r>
          </w:p>
        </w:tc>
        <w:tc>
          <w:tcPr>
            <w:tcW w:w="1984" w:type="dxa"/>
            <w:shd w:val="clear" w:color="auto" w:fill="auto"/>
            <w:vAlign w:val="center"/>
          </w:tcPr>
          <w:p w14:paraId="2C284AA0" w14:textId="77777777" w:rsidR="00773BC1" w:rsidRPr="00CD555D" w:rsidRDefault="00773BC1" w:rsidP="00F66831">
            <w:pPr>
              <w:pStyle w:val="a5"/>
              <w:spacing w:after="0" w:line="240" w:lineRule="auto"/>
              <w:contextualSpacing/>
              <w:jc w:val="center"/>
              <w:rPr>
                <w:rFonts w:ascii="Times New Roman" w:hAnsi="Times New Roman"/>
                <w:sz w:val="20"/>
                <w:szCs w:val="20"/>
              </w:rPr>
            </w:pPr>
            <w:r w:rsidRPr="00CD555D">
              <w:rPr>
                <w:rFonts w:ascii="Times New Roman" w:hAnsi="Times New Roman"/>
                <w:sz w:val="20"/>
                <w:szCs w:val="20"/>
              </w:rPr>
              <w:t>4/5</w:t>
            </w:r>
          </w:p>
        </w:tc>
        <w:tc>
          <w:tcPr>
            <w:tcW w:w="1910" w:type="dxa"/>
            <w:shd w:val="clear" w:color="auto" w:fill="auto"/>
            <w:vAlign w:val="center"/>
          </w:tcPr>
          <w:p w14:paraId="20C3A974" w14:textId="77777777" w:rsidR="00773BC1" w:rsidRPr="00CD555D" w:rsidRDefault="00773BC1" w:rsidP="00F66831">
            <w:pPr>
              <w:pStyle w:val="a5"/>
              <w:spacing w:after="0" w:line="240" w:lineRule="auto"/>
              <w:contextualSpacing/>
              <w:jc w:val="center"/>
              <w:rPr>
                <w:rFonts w:ascii="Times New Roman" w:hAnsi="Times New Roman"/>
                <w:sz w:val="20"/>
                <w:szCs w:val="20"/>
              </w:rPr>
            </w:pPr>
            <w:r w:rsidRPr="00CD555D">
              <w:rPr>
                <w:rFonts w:ascii="Times New Roman" w:hAnsi="Times New Roman"/>
                <w:sz w:val="20"/>
                <w:szCs w:val="20"/>
              </w:rPr>
              <w:t>5/4,27</w:t>
            </w:r>
          </w:p>
        </w:tc>
        <w:tc>
          <w:tcPr>
            <w:tcW w:w="2456" w:type="dxa"/>
            <w:shd w:val="clear" w:color="auto" w:fill="auto"/>
            <w:vAlign w:val="center"/>
          </w:tcPr>
          <w:p w14:paraId="0D488C01" w14:textId="77777777" w:rsidR="00773BC1" w:rsidRPr="00CD555D" w:rsidRDefault="00773BC1" w:rsidP="00F66831">
            <w:pPr>
              <w:pStyle w:val="a5"/>
              <w:spacing w:after="0" w:line="240" w:lineRule="auto"/>
              <w:contextualSpacing/>
              <w:jc w:val="center"/>
              <w:rPr>
                <w:rFonts w:ascii="Times New Roman" w:hAnsi="Times New Roman"/>
                <w:sz w:val="20"/>
                <w:szCs w:val="20"/>
              </w:rPr>
            </w:pPr>
            <w:r w:rsidRPr="00CD555D">
              <w:rPr>
                <w:rFonts w:ascii="Times New Roman" w:hAnsi="Times New Roman"/>
                <w:sz w:val="20"/>
                <w:szCs w:val="20"/>
              </w:rPr>
              <w:t>39/3,01</w:t>
            </w:r>
          </w:p>
        </w:tc>
      </w:tr>
      <w:tr w:rsidR="00773BC1" w:rsidRPr="00CD555D" w14:paraId="026B8583" w14:textId="77777777" w:rsidTr="00773BC1">
        <w:tc>
          <w:tcPr>
            <w:tcW w:w="3114" w:type="dxa"/>
            <w:shd w:val="clear" w:color="auto" w:fill="auto"/>
            <w:vAlign w:val="center"/>
          </w:tcPr>
          <w:p w14:paraId="47F56F90" w14:textId="77777777" w:rsidR="00773BC1" w:rsidRPr="00CD555D" w:rsidRDefault="00773BC1" w:rsidP="00F66831">
            <w:pPr>
              <w:pStyle w:val="a5"/>
              <w:spacing w:after="0" w:line="240" w:lineRule="auto"/>
              <w:contextualSpacing/>
              <w:jc w:val="both"/>
              <w:rPr>
                <w:rFonts w:ascii="Times New Roman" w:hAnsi="Times New Roman"/>
                <w:sz w:val="20"/>
                <w:szCs w:val="20"/>
              </w:rPr>
            </w:pPr>
            <w:proofErr w:type="spellStart"/>
            <w:r w:rsidRPr="00CD555D">
              <w:rPr>
                <w:rStyle w:val="fontstyle01"/>
                <w:b w:val="0"/>
                <w:bCs w:val="0"/>
                <w:i/>
                <w:iCs/>
                <w:sz w:val="20"/>
                <w:szCs w:val="20"/>
              </w:rPr>
              <w:t>Asteraceae</w:t>
            </w:r>
            <w:proofErr w:type="spellEnd"/>
            <w:r w:rsidRPr="00CD555D">
              <w:rPr>
                <w:rStyle w:val="fontstyle01"/>
                <w:b w:val="0"/>
                <w:bCs w:val="0"/>
                <w:i/>
                <w:iCs/>
                <w:sz w:val="20"/>
                <w:szCs w:val="20"/>
                <w:lang w:val="en-US"/>
              </w:rPr>
              <w:t xml:space="preserve"> </w:t>
            </w:r>
            <w:proofErr w:type="spellStart"/>
            <w:r w:rsidRPr="00CD555D">
              <w:rPr>
                <w:rFonts w:ascii="Times New Roman" w:hAnsi="Times New Roman"/>
                <w:color w:val="000000"/>
                <w:sz w:val="20"/>
                <w:szCs w:val="20"/>
              </w:rPr>
              <w:t>Bercht</w:t>
            </w:r>
            <w:proofErr w:type="spellEnd"/>
            <w:r w:rsidRPr="00CD555D">
              <w:rPr>
                <w:rFonts w:ascii="Times New Roman" w:hAnsi="Times New Roman"/>
                <w:color w:val="000000"/>
                <w:sz w:val="20"/>
                <w:szCs w:val="20"/>
              </w:rPr>
              <w:t>. &amp; </w:t>
            </w:r>
            <w:proofErr w:type="spellStart"/>
            <w:r w:rsidRPr="00CD555D">
              <w:rPr>
                <w:rFonts w:ascii="Times New Roman" w:hAnsi="Times New Roman"/>
                <w:color w:val="000000"/>
                <w:sz w:val="20"/>
                <w:szCs w:val="20"/>
              </w:rPr>
              <w:t>J.Presl</w:t>
            </w:r>
            <w:proofErr w:type="spellEnd"/>
            <w:r w:rsidRPr="00CD555D">
              <w:rPr>
                <w:rFonts w:ascii="Times New Roman" w:hAnsi="Times New Roman"/>
                <w:color w:val="000000"/>
                <w:sz w:val="20"/>
                <w:szCs w:val="20"/>
                <w:lang w:val="en-US"/>
              </w:rPr>
              <w:t>.</w:t>
            </w:r>
          </w:p>
        </w:tc>
        <w:tc>
          <w:tcPr>
            <w:tcW w:w="1984" w:type="dxa"/>
            <w:shd w:val="clear" w:color="auto" w:fill="auto"/>
            <w:vAlign w:val="center"/>
          </w:tcPr>
          <w:p w14:paraId="2DC5BFBB" w14:textId="77777777" w:rsidR="00773BC1" w:rsidRPr="00CD555D" w:rsidRDefault="00773BC1" w:rsidP="00F66831">
            <w:pPr>
              <w:pStyle w:val="a5"/>
              <w:spacing w:after="0" w:line="240" w:lineRule="auto"/>
              <w:contextualSpacing/>
              <w:jc w:val="center"/>
              <w:rPr>
                <w:rFonts w:ascii="Times New Roman" w:hAnsi="Times New Roman"/>
                <w:sz w:val="20"/>
                <w:szCs w:val="20"/>
              </w:rPr>
            </w:pPr>
            <w:r w:rsidRPr="00CD555D">
              <w:rPr>
                <w:rFonts w:ascii="Times New Roman" w:hAnsi="Times New Roman"/>
                <w:sz w:val="20"/>
                <w:szCs w:val="20"/>
              </w:rPr>
              <w:t>9/11,25</w:t>
            </w:r>
          </w:p>
        </w:tc>
        <w:tc>
          <w:tcPr>
            <w:tcW w:w="1910" w:type="dxa"/>
            <w:shd w:val="clear" w:color="auto" w:fill="auto"/>
            <w:vAlign w:val="center"/>
          </w:tcPr>
          <w:p w14:paraId="1659294D" w14:textId="77777777" w:rsidR="00773BC1" w:rsidRPr="00CD555D" w:rsidRDefault="00773BC1" w:rsidP="00F66831">
            <w:pPr>
              <w:pStyle w:val="a5"/>
              <w:spacing w:after="0" w:line="240" w:lineRule="auto"/>
              <w:contextualSpacing/>
              <w:jc w:val="center"/>
              <w:rPr>
                <w:rFonts w:ascii="Times New Roman" w:hAnsi="Times New Roman"/>
                <w:sz w:val="20"/>
                <w:szCs w:val="20"/>
              </w:rPr>
            </w:pPr>
            <w:r w:rsidRPr="00CD555D">
              <w:rPr>
                <w:rFonts w:ascii="Times New Roman" w:hAnsi="Times New Roman"/>
                <w:sz w:val="20"/>
                <w:szCs w:val="20"/>
              </w:rPr>
              <w:t>11/9,4</w:t>
            </w:r>
          </w:p>
        </w:tc>
        <w:tc>
          <w:tcPr>
            <w:tcW w:w="2456" w:type="dxa"/>
            <w:shd w:val="clear" w:color="auto" w:fill="auto"/>
            <w:vAlign w:val="center"/>
          </w:tcPr>
          <w:p w14:paraId="75922392" w14:textId="77777777" w:rsidR="00773BC1" w:rsidRPr="00CD555D" w:rsidRDefault="00773BC1" w:rsidP="00F66831">
            <w:pPr>
              <w:pStyle w:val="a5"/>
              <w:spacing w:after="0" w:line="240" w:lineRule="auto"/>
              <w:contextualSpacing/>
              <w:jc w:val="center"/>
              <w:rPr>
                <w:rFonts w:ascii="Times New Roman" w:hAnsi="Times New Roman"/>
                <w:sz w:val="20"/>
                <w:szCs w:val="20"/>
              </w:rPr>
            </w:pPr>
            <w:r w:rsidRPr="00CD555D">
              <w:rPr>
                <w:rFonts w:ascii="Times New Roman" w:hAnsi="Times New Roman"/>
                <w:sz w:val="20"/>
                <w:szCs w:val="20"/>
              </w:rPr>
              <w:t>188/14,51</w:t>
            </w:r>
          </w:p>
        </w:tc>
      </w:tr>
      <w:tr w:rsidR="00773BC1" w:rsidRPr="00CD555D" w14:paraId="5664557C" w14:textId="77777777" w:rsidTr="00773BC1">
        <w:tc>
          <w:tcPr>
            <w:tcW w:w="3114" w:type="dxa"/>
            <w:shd w:val="clear" w:color="auto" w:fill="auto"/>
            <w:vAlign w:val="center"/>
          </w:tcPr>
          <w:p w14:paraId="71EDB499" w14:textId="77777777" w:rsidR="00773BC1" w:rsidRPr="00CD555D" w:rsidRDefault="00773BC1" w:rsidP="00F66831">
            <w:pPr>
              <w:pStyle w:val="a5"/>
              <w:spacing w:after="0" w:line="240" w:lineRule="auto"/>
              <w:contextualSpacing/>
              <w:jc w:val="both"/>
              <w:rPr>
                <w:rFonts w:ascii="Times New Roman" w:hAnsi="Times New Roman"/>
                <w:sz w:val="20"/>
                <w:szCs w:val="20"/>
              </w:rPr>
            </w:pPr>
            <w:proofErr w:type="spellStart"/>
            <w:r w:rsidRPr="00CD555D">
              <w:rPr>
                <w:rStyle w:val="fontstyle01"/>
                <w:b w:val="0"/>
                <w:bCs w:val="0"/>
                <w:i/>
                <w:iCs/>
                <w:sz w:val="20"/>
                <w:szCs w:val="20"/>
              </w:rPr>
              <w:t>Lamiaceae</w:t>
            </w:r>
            <w:proofErr w:type="spellEnd"/>
            <w:r w:rsidRPr="00CD555D">
              <w:rPr>
                <w:rStyle w:val="fontstyle01"/>
                <w:b w:val="0"/>
                <w:bCs w:val="0"/>
                <w:i/>
                <w:iCs/>
                <w:sz w:val="20"/>
                <w:szCs w:val="20"/>
                <w:lang w:val="en-US"/>
              </w:rPr>
              <w:t xml:space="preserve"> </w:t>
            </w:r>
            <w:proofErr w:type="spellStart"/>
            <w:r w:rsidRPr="00CD555D">
              <w:rPr>
                <w:rStyle w:val="fontstyle01"/>
                <w:b w:val="0"/>
                <w:bCs w:val="0"/>
                <w:i/>
                <w:iCs/>
                <w:sz w:val="20"/>
                <w:szCs w:val="20"/>
                <w:lang w:val="en-US"/>
              </w:rPr>
              <w:t>Martinov</w:t>
            </w:r>
            <w:proofErr w:type="spellEnd"/>
          </w:p>
        </w:tc>
        <w:tc>
          <w:tcPr>
            <w:tcW w:w="1984" w:type="dxa"/>
            <w:shd w:val="clear" w:color="auto" w:fill="auto"/>
            <w:vAlign w:val="center"/>
          </w:tcPr>
          <w:p w14:paraId="473652C3" w14:textId="77777777" w:rsidR="00773BC1" w:rsidRPr="00CD555D" w:rsidRDefault="00773BC1" w:rsidP="00F66831">
            <w:pPr>
              <w:pStyle w:val="a5"/>
              <w:spacing w:after="0" w:line="240" w:lineRule="auto"/>
              <w:contextualSpacing/>
              <w:jc w:val="center"/>
              <w:rPr>
                <w:rFonts w:ascii="Times New Roman" w:hAnsi="Times New Roman"/>
                <w:sz w:val="20"/>
                <w:szCs w:val="20"/>
              </w:rPr>
            </w:pPr>
            <w:r w:rsidRPr="00CD555D">
              <w:rPr>
                <w:rFonts w:ascii="Times New Roman" w:hAnsi="Times New Roman"/>
                <w:sz w:val="20"/>
                <w:szCs w:val="20"/>
              </w:rPr>
              <w:t>3/3,75</w:t>
            </w:r>
          </w:p>
        </w:tc>
        <w:tc>
          <w:tcPr>
            <w:tcW w:w="1910" w:type="dxa"/>
            <w:shd w:val="clear" w:color="auto" w:fill="auto"/>
            <w:vAlign w:val="center"/>
          </w:tcPr>
          <w:p w14:paraId="0A11D317" w14:textId="77777777" w:rsidR="00773BC1" w:rsidRPr="00CD555D" w:rsidRDefault="00773BC1" w:rsidP="00F66831">
            <w:pPr>
              <w:pStyle w:val="a5"/>
              <w:spacing w:after="0" w:line="240" w:lineRule="auto"/>
              <w:contextualSpacing/>
              <w:jc w:val="center"/>
              <w:rPr>
                <w:rFonts w:ascii="Times New Roman" w:hAnsi="Times New Roman"/>
                <w:sz w:val="20"/>
                <w:szCs w:val="20"/>
              </w:rPr>
            </w:pPr>
            <w:r w:rsidRPr="00CD555D">
              <w:rPr>
                <w:rFonts w:ascii="Times New Roman" w:hAnsi="Times New Roman"/>
                <w:sz w:val="20"/>
                <w:szCs w:val="20"/>
              </w:rPr>
              <w:t>3/2,5</w:t>
            </w:r>
          </w:p>
        </w:tc>
        <w:tc>
          <w:tcPr>
            <w:tcW w:w="2456" w:type="dxa"/>
            <w:shd w:val="clear" w:color="auto" w:fill="auto"/>
            <w:vAlign w:val="center"/>
          </w:tcPr>
          <w:p w14:paraId="68DBE16F" w14:textId="77777777" w:rsidR="00773BC1" w:rsidRPr="00CD555D" w:rsidRDefault="00773BC1" w:rsidP="00F66831">
            <w:pPr>
              <w:pStyle w:val="a5"/>
              <w:spacing w:after="0" w:line="240" w:lineRule="auto"/>
              <w:contextualSpacing/>
              <w:jc w:val="center"/>
              <w:rPr>
                <w:rFonts w:ascii="Times New Roman" w:hAnsi="Times New Roman"/>
                <w:sz w:val="20"/>
                <w:szCs w:val="20"/>
              </w:rPr>
            </w:pPr>
            <w:r w:rsidRPr="00CD555D">
              <w:rPr>
                <w:rFonts w:ascii="Times New Roman" w:hAnsi="Times New Roman"/>
                <w:sz w:val="20"/>
                <w:szCs w:val="20"/>
              </w:rPr>
              <w:t>43/3,32</w:t>
            </w:r>
          </w:p>
        </w:tc>
      </w:tr>
      <w:tr w:rsidR="00773BC1" w:rsidRPr="00CD555D" w14:paraId="5DB04343" w14:textId="77777777" w:rsidTr="00773BC1">
        <w:tc>
          <w:tcPr>
            <w:tcW w:w="3114" w:type="dxa"/>
            <w:shd w:val="clear" w:color="auto" w:fill="auto"/>
            <w:vAlign w:val="center"/>
          </w:tcPr>
          <w:p w14:paraId="6230610B" w14:textId="77777777" w:rsidR="00773BC1" w:rsidRPr="00CD555D" w:rsidRDefault="00773BC1" w:rsidP="00F66831">
            <w:pPr>
              <w:pStyle w:val="a5"/>
              <w:spacing w:after="0" w:line="240" w:lineRule="auto"/>
              <w:contextualSpacing/>
              <w:jc w:val="both"/>
              <w:rPr>
                <w:rFonts w:ascii="Times New Roman" w:hAnsi="Times New Roman"/>
                <w:sz w:val="20"/>
                <w:szCs w:val="20"/>
              </w:rPr>
            </w:pPr>
            <w:proofErr w:type="spellStart"/>
            <w:r w:rsidRPr="00CD555D">
              <w:rPr>
                <w:rFonts w:ascii="Times New Roman" w:hAnsi="Times New Roman"/>
                <w:sz w:val="20"/>
                <w:szCs w:val="20"/>
              </w:rPr>
              <w:t>Cyperaceae</w:t>
            </w:r>
            <w:proofErr w:type="spellEnd"/>
            <w:r w:rsidRPr="00CD555D">
              <w:rPr>
                <w:rFonts w:ascii="Times New Roman" w:hAnsi="Times New Roman"/>
                <w:sz w:val="20"/>
                <w:szCs w:val="20"/>
              </w:rPr>
              <w:t xml:space="preserve"> </w:t>
            </w:r>
            <w:proofErr w:type="spellStart"/>
            <w:r w:rsidRPr="00CD555D">
              <w:rPr>
                <w:rFonts w:ascii="Times New Roman" w:hAnsi="Times New Roman"/>
                <w:color w:val="000000"/>
                <w:sz w:val="20"/>
                <w:szCs w:val="20"/>
                <w:shd w:val="clear" w:color="auto" w:fill="F8F9FA"/>
              </w:rPr>
              <w:t>Juss</w:t>
            </w:r>
            <w:proofErr w:type="spellEnd"/>
            <w:r w:rsidRPr="00CD555D">
              <w:rPr>
                <w:rFonts w:ascii="Times New Roman" w:hAnsi="Times New Roman"/>
                <w:color w:val="000000"/>
                <w:sz w:val="20"/>
                <w:szCs w:val="20"/>
                <w:shd w:val="clear" w:color="auto" w:fill="F8F9FA"/>
              </w:rPr>
              <w:t>.</w:t>
            </w:r>
          </w:p>
        </w:tc>
        <w:tc>
          <w:tcPr>
            <w:tcW w:w="1984" w:type="dxa"/>
            <w:shd w:val="clear" w:color="auto" w:fill="auto"/>
            <w:vAlign w:val="center"/>
          </w:tcPr>
          <w:p w14:paraId="7507CB85" w14:textId="77777777" w:rsidR="00773BC1" w:rsidRPr="00CD555D" w:rsidRDefault="00773BC1" w:rsidP="00F66831">
            <w:pPr>
              <w:pStyle w:val="a5"/>
              <w:spacing w:after="0" w:line="240" w:lineRule="auto"/>
              <w:contextualSpacing/>
              <w:jc w:val="center"/>
              <w:rPr>
                <w:rFonts w:ascii="Times New Roman" w:hAnsi="Times New Roman"/>
                <w:sz w:val="20"/>
                <w:szCs w:val="20"/>
              </w:rPr>
            </w:pPr>
            <w:r w:rsidRPr="00CD555D">
              <w:rPr>
                <w:rFonts w:ascii="Times New Roman" w:hAnsi="Times New Roman"/>
                <w:sz w:val="20"/>
                <w:szCs w:val="20"/>
              </w:rPr>
              <w:t>2/2,5</w:t>
            </w:r>
          </w:p>
        </w:tc>
        <w:tc>
          <w:tcPr>
            <w:tcW w:w="1910" w:type="dxa"/>
            <w:shd w:val="clear" w:color="auto" w:fill="auto"/>
            <w:vAlign w:val="center"/>
          </w:tcPr>
          <w:p w14:paraId="47179611" w14:textId="77777777" w:rsidR="00773BC1" w:rsidRPr="00CD555D" w:rsidRDefault="00773BC1" w:rsidP="00F66831">
            <w:pPr>
              <w:pStyle w:val="a5"/>
              <w:spacing w:after="0" w:line="240" w:lineRule="auto"/>
              <w:contextualSpacing/>
              <w:jc w:val="center"/>
              <w:rPr>
                <w:rFonts w:ascii="Times New Roman" w:hAnsi="Times New Roman"/>
                <w:sz w:val="20"/>
                <w:szCs w:val="20"/>
              </w:rPr>
            </w:pPr>
            <w:r w:rsidRPr="00CD555D">
              <w:rPr>
                <w:rFonts w:ascii="Times New Roman" w:hAnsi="Times New Roman"/>
                <w:sz w:val="20"/>
                <w:szCs w:val="20"/>
              </w:rPr>
              <w:t>5/4,27</w:t>
            </w:r>
          </w:p>
        </w:tc>
        <w:tc>
          <w:tcPr>
            <w:tcW w:w="2456" w:type="dxa"/>
            <w:shd w:val="clear" w:color="auto" w:fill="auto"/>
            <w:vAlign w:val="center"/>
          </w:tcPr>
          <w:p w14:paraId="6EE4E19D" w14:textId="77777777" w:rsidR="00773BC1" w:rsidRPr="00CD555D" w:rsidRDefault="00773BC1" w:rsidP="00F66831">
            <w:pPr>
              <w:pStyle w:val="a5"/>
              <w:spacing w:after="0" w:line="240" w:lineRule="auto"/>
              <w:contextualSpacing/>
              <w:jc w:val="center"/>
              <w:rPr>
                <w:rFonts w:ascii="Times New Roman" w:hAnsi="Times New Roman"/>
                <w:sz w:val="20"/>
                <w:szCs w:val="20"/>
              </w:rPr>
            </w:pPr>
            <w:r w:rsidRPr="00CD555D">
              <w:rPr>
                <w:rFonts w:ascii="Times New Roman" w:hAnsi="Times New Roman"/>
                <w:sz w:val="20"/>
                <w:szCs w:val="20"/>
              </w:rPr>
              <w:t>44/3,39</w:t>
            </w:r>
          </w:p>
        </w:tc>
      </w:tr>
      <w:tr w:rsidR="00773BC1" w:rsidRPr="00CD555D" w14:paraId="4A2E366E" w14:textId="77777777" w:rsidTr="00773BC1">
        <w:tc>
          <w:tcPr>
            <w:tcW w:w="3114" w:type="dxa"/>
            <w:shd w:val="clear" w:color="auto" w:fill="auto"/>
            <w:vAlign w:val="center"/>
          </w:tcPr>
          <w:p w14:paraId="4E114BAA" w14:textId="77777777" w:rsidR="00773BC1" w:rsidRPr="00CD555D" w:rsidRDefault="00773BC1" w:rsidP="00F66831">
            <w:pPr>
              <w:pStyle w:val="a5"/>
              <w:spacing w:after="0" w:line="240" w:lineRule="auto"/>
              <w:contextualSpacing/>
              <w:jc w:val="both"/>
              <w:rPr>
                <w:rFonts w:ascii="Times New Roman" w:hAnsi="Times New Roman"/>
                <w:sz w:val="20"/>
                <w:szCs w:val="20"/>
              </w:rPr>
            </w:pPr>
            <w:r w:rsidRPr="00CD555D">
              <w:rPr>
                <w:rFonts w:ascii="Times New Roman" w:hAnsi="Times New Roman"/>
                <w:sz w:val="20"/>
                <w:szCs w:val="20"/>
              </w:rPr>
              <w:t xml:space="preserve">Poaceae </w:t>
            </w:r>
            <w:proofErr w:type="spellStart"/>
            <w:r w:rsidRPr="00CD555D">
              <w:rPr>
                <w:rFonts w:ascii="Times New Roman" w:hAnsi="Times New Roman"/>
                <w:color w:val="000000"/>
                <w:sz w:val="20"/>
                <w:szCs w:val="20"/>
                <w:shd w:val="clear" w:color="auto" w:fill="F8F9FA"/>
              </w:rPr>
              <w:t>Barnhart</w:t>
            </w:r>
            <w:proofErr w:type="spellEnd"/>
          </w:p>
        </w:tc>
        <w:tc>
          <w:tcPr>
            <w:tcW w:w="1984" w:type="dxa"/>
            <w:shd w:val="clear" w:color="auto" w:fill="auto"/>
            <w:vAlign w:val="center"/>
          </w:tcPr>
          <w:p w14:paraId="089088EF" w14:textId="77777777" w:rsidR="00773BC1" w:rsidRPr="00CD555D" w:rsidRDefault="00773BC1" w:rsidP="00F66831">
            <w:pPr>
              <w:pStyle w:val="a5"/>
              <w:spacing w:after="0" w:line="240" w:lineRule="auto"/>
              <w:contextualSpacing/>
              <w:jc w:val="center"/>
              <w:rPr>
                <w:rFonts w:ascii="Times New Roman" w:hAnsi="Times New Roman"/>
                <w:sz w:val="20"/>
                <w:szCs w:val="20"/>
              </w:rPr>
            </w:pPr>
            <w:r w:rsidRPr="00CD555D">
              <w:rPr>
                <w:rFonts w:ascii="Times New Roman" w:hAnsi="Times New Roman"/>
                <w:sz w:val="20"/>
                <w:szCs w:val="20"/>
              </w:rPr>
              <w:t>14/17,5</w:t>
            </w:r>
          </w:p>
        </w:tc>
        <w:tc>
          <w:tcPr>
            <w:tcW w:w="1910" w:type="dxa"/>
            <w:shd w:val="clear" w:color="auto" w:fill="auto"/>
            <w:vAlign w:val="center"/>
          </w:tcPr>
          <w:p w14:paraId="2BE1F9F0" w14:textId="77777777" w:rsidR="00773BC1" w:rsidRPr="00CD555D" w:rsidRDefault="00773BC1" w:rsidP="00F66831">
            <w:pPr>
              <w:pStyle w:val="a5"/>
              <w:spacing w:after="0" w:line="240" w:lineRule="auto"/>
              <w:contextualSpacing/>
              <w:jc w:val="center"/>
              <w:rPr>
                <w:rFonts w:ascii="Times New Roman" w:hAnsi="Times New Roman"/>
                <w:sz w:val="20"/>
                <w:szCs w:val="20"/>
              </w:rPr>
            </w:pPr>
            <w:r w:rsidRPr="00CD555D">
              <w:rPr>
                <w:rFonts w:ascii="Times New Roman" w:hAnsi="Times New Roman"/>
                <w:sz w:val="20"/>
                <w:szCs w:val="20"/>
              </w:rPr>
              <w:t>20/17,1</w:t>
            </w:r>
          </w:p>
        </w:tc>
        <w:tc>
          <w:tcPr>
            <w:tcW w:w="2456" w:type="dxa"/>
            <w:shd w:val="clear" w:color="auto" w:fill="auto"/>
            <w:vAlign w:val="center"/>
          </w:tcPr>
          <w:p w14:paraId="173E401C" w14:textId="77777777" w:rsidR="00773BC1" w:rsidRPr="00CD555D" w:rsidRDefault="00773BC1" w:rsidP="00F66831">
            <w:pPr>
              <w:pStyle w:val="a5"/>
              <w:spacing w:after="0" w:line="240" w:lineRule="auto"/>
              <w:contextualSpacing/>
              <w:jc w:val="center"/>
              <w:rPr>
                <w:rFonts w:ascii="Times New Roman" w:hAnsi="Times New Roman"/>
                <w:sz w:val="20"/>
                <w:szCs w:val="20"/>
              </w:rPr>
            </w:pPr>
            <w:r w:rsidRPr="00CD555D">
              <w:rPr>
                <w:rFonts w:ascii="Times New Roman" w:hAnsi="Times New Roman"/>
                <w:sz w:val="20"/>
                <w:szCs w:val="20"/>
              </w:rPr>
              <w:t>123/9,49</w:t>
            </w:r>
          </w:p>
        </w:tc>
      </w:tr>
      <w:tr w:rsidR="00773BC1" w:rsidRPr="00CD555D" w14:paraId="040942BB" w14:textId="77777777" w:rsidTr="00773BC1">
        <w:tc>
          <w:tcPr>
            <w:tcW w:w="3114" w:type="dxa"/>
            <w:shd w:val="clear" w:color="auto" w:fill="auto"/>
            <w:vAlign w:val="center"/>
          </w:tcPr>
          <w:p w14:paraId="69EB0601" w14:textId="77777777" w:rsidR="00773BC1" w:rsidRPr="00CD555D" w:rsidRDefault="00773BC1" w:rsidP="00F66831">
            <w:pPr>
              <w:pStyle w:val="a5"/>
              <w:spacing w:after="0" w:line="240" w:lineRule="auto"/>
              <w:contextualSpacing/>
              <w:jc w:val="both"/>
              <w:rPr>
                <w:rFonts w:ascii="Times New Roman" w:hAnsi="Times New Roman"/>
                <w:sz w:val="20"/>
                <w:szCs w:val="20"/>
              </w:rPr>
            </w:pPr>
            <w:r w:rsidRPr="00CD555D">
              <w:rPr>
                <w:rFonts w:ascii="Times New Roman" w:hAnsi="Times New Roman"/>
                <w:sz w:val="20"/>
                <w:szCs w:val="20"/>
              </w:rPr>
              <w:t>Всего</w:t>
            </w:r>
          </w:p>
        </w:tc>
        <w:tc>
          <w:tcPr>
            <w:tcW w:w="1984" w:type="dxa"/>
            <w:shd w:val="clear" w:color="auto" w:fill="auto"/>
            <w:vAlign w:val="center"/>
          </w:tcPr>
          <w:p w14:paraId="785251B7" w14:textId="77777777" w:rsidR="00773BC1" w:rsidRPr="00CD555D" w:rsidRDefault="00773BC1" w:rsidP="00F66831">
            <w:pPr>
              <w:pStyle w:val="a5"/>
              <w:spacing w:after="0" w:line="240" w:lineRule="auto"/>
              <w:contextualSpacing/>
              <w:jc w:val="center"/>
              <w:rPr>
                <w:rFonts w:ascii="Times New Roman" w:hAnsi="Times New Roman"/>
                <w:sz w:val="20"/>
                <w:szCs w:val="20"/>
              </w:rPr>
            </w:pPr>
            <w:r w:rsidRPr="00CD555D">
              <w:rPr>
                <w:rFonts w:ascii="Times New Roman" w:hAnsi="Times New Roman"/>
                <w:sz w:val="20"/>
                <w:szCs w:val="20"/>
              </w:rPr>
              <w:t>58/72,5</w:t>
            </w:r>
          </w:p>
        </w:tc>
        <w:tc>
          <w:tcPr>
            <w:tcW w:w="1910" w:type="dxa"/>
            <w:shd w:val="clear" w:color="auto" w:fill="auto"/>
            <w:vAlign w:val="center"/>
          </w:tcPr>
          <w:p w14:paraId="0915D544" w14:textId="77777777" w:rsidR="00773BC1" w:rsidRPr="00CD555D" w:rsidRDefault="00773BC1" w:rsidP="00F66831">
            <w:pPr>
              <w:pStyle w:val="a5"/>
              <w:spacing w:after="0" w:line="240" w:lineRule="auto"/>
              <w:contextualSpacing/>
              <w:jc w:val="center"/>
              <w:rPr>
                <w:rFonts w:ascii="Times New Roman" w:hAnsi="Times New Roman"/>
                <w:sz w:val="20"/>
                <w:szCs w:val="20"/>
              </w:rPr>
            </w:pPr>
            <w:r w:rsidRPr="00CD555D">
              <w:rPr>
                <w:rFonts w:ascii="Times New Roman" w:hAnsi="Times New Roman"/>
                <w:sz w:val="20"/>
                <w:szCs w:val="20"/>
              </w:rPr>
              <w:t>86/73,34</w:t>
            </w:r>
          </w:p>
        </w:tc>
        <w:tc>
          <w:tcPr>
            <w:tcW w:w="2456" w:type="dxa"/>
            <w:shd w:val="clear" w:color="auto" w:fill="auto"/>
            <w:vAlign w:val="center"/>
          </w:tcPr>
          <w:p w14:paraId="25A347E1" w14:textId="77777777" w:rsidR="00773BC1" w:rsidRPr="00CD555D" w:rsidRDefault="00773BC1" w:rsidP="00F66831">
            <w:pPr>
              <w:pStyle w:val="a5"/>
              <w:spacing w:after="0" w:line="240" w:lineRule="auto"/>
              <w:contextualSpacing/>
              <w:jc w:val="center"/>
              <w:rPr>
                <w:rFonts w:ascii="Times New Roman" w:hAnsi="Times New Roman"/>
                <w:sz w:val="20"/>
                <w:szCs w:val="20"/>
              </w:rPr>
            </w:pPr>
            <w:r w:rsidRPr="00CD555D">
              <w:rPr>
                <w:rFonts w:ascii="Times New Roman" w:hAnsi="Times New Roman"/>
                <w:sz w:val="20"/>
                <w:szCs w:val="20"/>
              </w:rPr>
              <w:t>719/55,52</w:t>
            </w:r>
          </w:p>
        </w:tc>
      </w:tr>
    </w:tbl>
    <w:p w14:paraId="7251B80D" w14:textId="77777777" w:rsidR="00773BC1" w:rsidRPr="00CD555D" w:rsidRDefault="00773BC1" w:rsidP="00F66831">
      <w:pPr>
        <w:spacing w:after="0" w:line="240" w:lineRule="auto"/>
        <w:ind w:firstLine="454"/>
        <w:contextualSpacing/>
        <w:jc w:val="both"/>
        <w:rPr>
          <w:rFonts w:ascii="Times New Roman" w:hAnsi="Times New Roman"/>
          <w:szCs w:val="24"/>
        </w:rPr>
      </w:pPr>
    </w:p>
    <w:p w14:paraId="5CF7D95C" w14:textId="7356E9F5" w:rsidR="00773BC1" w:rsidRPr="00CD555D" w:rsidRDefault="00773BC1" w:rsidP="00F66831">
      <w:pPr>
        <w:pStyle w:val="a5"/>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При анализе возрастного состава популяций, динамичности и стабильности ценопопуляций установлено что индекс восстановления находится в пределах оптимума. Господствующее положение занимают особи </w:t>
      </w:r>
      <w:proofErr w:type="spellStart"/>
      <w:r w:rsidRPr="00CD555D">
        <w:rPr>
          <w:rFonts w:ascii="Times New Roman" w:hAnsi="Times New Roman"/>
          <w:sz w:val="28"/>
          <w:szCs w:val="28"/>
        </w:rPr>
        <w:t>виргинильной</w:t>
      </w:r>
      <w:proofErr w:type="spellEnd"/>
      <w:r w:rsidRPr="00CD555D">
        <w:rPr>
          <w:rFonts w:ascii="Times New Roman" w:hAnsi="Times New Roman"/>
          <w:sz w:val="28"/>
          <w:szCs w:val="28"/>
        </w:rPr>
        <w:t xml:space="preserve"> и </w:t>
      </w:r>
      <w:proofErr w:type="spellStart"/>
      <w:r w:rsidRPr="00CD555D">
        <w:rPr>
          <w:rFonts w:ascii="Times New Roman" w:hAnsi="Times New Roman"/>
          <w:sz w:val="28"/>
          <w:szCs w:val="28"/>
        </w:rPr>
        <w:t>предгенеративной</w:t>
      </w:r>
      <w:proofErr w:type="spellEnd"/>
      <w:r w:rsidRPr="00CD555D">
        <w:rPr>
          <w:rFonts w:ascii="Times New Roman" w:hAnsi="Times New Roman"/>
          <w:sz w:val="28"/>
          <w:szCs w:val="28"/>
        </w:rPr>
        <w:t xml:space="preserve"> стадии роста.</w:t>
      </w:r>
    </w:p>
    <w:p w14:paraId="2B5A9243" w14:textId="44E145A2" w:rsidR="00773BC1" w:rsidRPr="007D2625" w:rsidRDefault="00773BC1" w:rsidP="00F66831">
      <w:pPr>
        <w:pStyle w:val="a5"/>
        <w:spacing w:after="0" w:line="240" w:lineRule="auto"/>
        <w:ind w:firstLine="709"/>
        <w:contextualSpacing/>
        <w:jc w:val="both"/>
        <w:rPr>
          <w:rFonts w:ascii="Times New Roman" w:hAnsi="Times New Roman"/>
          <w:sz w:val="28"/>
          <w:szCs w:val="28"/>
        </w:rPr>
      </w:pPr>
      <w:r w:rsidRPr="00770A62">
        <w:rPr>
          <w:rFonts w:ascii="Times New Roman" w:hAnsi="Times New Roman"/>
          <w:sz w:val="28"/>
          <w:szCs w:val="28"/>
        </w:rPr>
        <w:t>При анализе результатов полевых данных, установлено что все популяции заметно различаются по флористическому составу</w:t>
      </w:r>
      <w:r w:rsidR="00A42323" w:rsidRPr="00770A62">
        <w:rPr>
          <w:rFonts w:ascii="Times New Roman" w:hAnsi="Times New Roman"/>
          <w:sz w:val="28"/>
          <w:szCs w:val="28"/>
        </w:rPr>
        <w:t xml:space="preserve"> (</w:t>
      </w:r>
      <w:r w:rsidR="00C34C04" w:rsidRPr="00770A62">
        <w:rPr>
          <w:rFonts w:ascii="Times New Roman" w:hAnsi="Times New Roman"/>
          <w:sz w:val="28"/>
          <w:szCs w:val="28"/>
        </w:rPr>
        <w:t>Приложение</w:t>
      </w:r>
      <w:r w:rsidR="00CF552A" w:rsidRPr="00770A62">
        <w:rPr>
          <w:rFonts w:ascii="Times New Roman" w:hAnsi="Times New Roman"/>
          <w:sz w:val="28"/>
          <w:szCs w:val="28"/>
        </w:rPr>
        <w:t xml:space="preserve"> В</w:t>
      </w:r>
      <w:r w:rsidR="00A42323" w:rsidRPr="00770A62">
        <w:rPr>
          <w:rFonts w:ascii="Times New Roman" w:hAnsi="Times New Roman"/>
          <w:sz w:val="28"/>
          <w:szCs w:val="28"/>
        </w:rPr>
        <w:t>)</w:t>
      </w:r>
      <w:r w:rsidRPr="00770A62">
        <w:rPr>
          <w:rFonts w:ascii="Times New Roman" w:hAnsi="Times New Roman"/>
          <w:sz w:val="28"/>
          <w:szCs w:val="28"/>
        </w:rPr>
        <w:t xml:space="preserve"> и условиям произрастания. Как правило популяции разновозрастные, </w:t>
      </w:r>
      <w:proofErr w:type="spellStart"/>
      <w:r w:rsidRPr="00770A62">
        <w:rPr>
          <w:rFonts w:ascii="Times New Roman" w:hAnsi="Times New Roman"/>
          <w:sz w:val="28"/>
          <w:szCs w:val="28"/>
        </w:rPr>
        <w:t>полночленные</w:t>
      </w:r>
      <w:proofErr w:type="spellEnd"/>
      <w:r w:rsidRPr="00770A62">
        <w:rPr>
          <w:rFonts w:ascii="Times New Roman" w:hAnsi="Times New Roman"/>
          <w:sz w:val="28"/>
          <w:szCs w:val="28"/>
        </w:rPr>
        <w:t xml:space="preserve">, с левосторонним спектром, со слабым возобновлением. Относительно более сложные условия произрастания существуют в мятно-осоковых, разнотравно-злаковых фитоценозах. </w:t>
      </w:r>
      <w:proofErr w:type="spellStart"/>
      <w:r w:rsidRPr="00770A62">
        <w:rPr>
          <w:rFonts w:ascii="Times New Roman" w:hAnsi="Times New Roman"/>
          <w:sz w:val="28"/>
          <w:szCs w:val="28"/>
        </w:rPr>
        <w:t>Ценоэкотипы</w:t>
      </w:r>
      <w:proofErr w:type="spellEnd"/>
      <w:r w:rsidRPr="00770A62">
        <w:rPr>
          <w:rFonts w:ascii="Times New Roman" w:hAnsi="Times New Roman"/>
          <w:sz w:val="28"/>
          <w:szCs w:val="28"/>
        </w:rPr>
        <w:t xml:space="preserve"> занимают замшелые </w:t>
      </w:r>
      <w:proofErr w:type="spellStart"/>
      <w:r w:rsidRPr="00770A62">
        <w:rPr>
          <w:rFonts w:ascii="Times New Roman" w:hAnsi="Times New Roman"/>
          <w:sz w:val="28"/>
          <w:szCs w:val="28"/>
        </w:rPr>
        <w:t>скальники</w:t>
      </w:r>
      <w:proofErr w:type="spellEnd"/>
      <w:r w:rsidRPr="00770A62">
        <w:rPr>
          <w:rFonts w:ascii="Times New Roman" w:hAnsi="Times New Roman"/>
          <w:sz w:val="28"/>
          <w:szCs w:val="28"/>
        </w:rPr>
        <w:t>, щебнистые берега ручьев и горных рек и имеют сложности с развитием молодого подроста</w:t>
      </w:r>
      <w:r w:rsidRPr="007D2625">
        <w:rPr>
          <w:rFonts w:ascii="Times New Roman" w:hAnsi="Times New Roman"/>
          <w:sz w:val="28"/>
          <w:szCs w:val="28"/>
        </w:rPr>
        <w:t xml:space="preserve">. Оптимальными условиями обладают </w:t>
      </w:r>
      <w:proofErr w:type="spellStart"/>
      <w:r w:rsidRPr="007D2625">
        <w:rPr>
          <w:rFonts w:ascii="Times New Roman" w:hAnsi="Times New Roman"/>
          <w:sz w:val="28"/>
          <w:szCs w:val="28"/>
        </w:rPr>
        <w:t>василистниково-кровохлебково-лабазниковые</w:t>
      </w:r>
      <w:proofErr w:type="spellEnd"/>
      <w:r w:rsidRPr="007D2625">
        <w:rPr>
          <w:rFonts w:ascii="Times New Roman" w:hAnsi="Times New Roman"/>
          <w:sz w:val="28"/>
          <w:szCs w:val="28"/>
        </w:rPr>
        <w:t xml:space="preserve">, разнотравно-осоковые фитоценозы: чрезмерно увлажненные луга и опушки леса с низкой плотностью и конкуренцией. В связи со слабой конкурентной способностью вид поселяется в </w:t>
      </w:r>
      <w:r w:rsidRPr="007D2625">
        <w:rPr>
          <w:rFonts w:ascii="Times New Roman" w:hAnsi="Times New Roman"/>
          <w:bCs/>
          <w:sz w:val="28"/>
          <w:szCs w:val="28"/>
        </w:rPr>
        <w:t xml:space="preserve">разных эколого-фитоценотических условиях: увлажненные луга, заливные разнотравные луга, сырые, чрезмерно увлажненные луга, </w:t>
      </w:r>
      <w:proofErr w:type="spellStart"/>
      <w:r w:rsidRPr="007D2625">
        <w:rPr>
          <w:rFonts w:ascii="Times New Roman" w:hAnsi="Times New Roman"/>
          <w:bCs/>
          <w:sz w:val="28"/>
          <w:szCs w:val="28"/>
        </w:rPr>
        <w:t>остепненные</w:t>
      </w:r>
      <w:proofErr w:type="spellEnd"/>
      <w:r w:rsidRPr="007D2625">
        <w:rPr>
          <w:rFonts w:ascii="Times New Roman" w:hAnsi="Times New Roman"/>
          <w:bCs/>
          <w:sz w:val="28"/>
          <w:szCs w:val="28"/>
        </w:rPr>
        <w:t xml:space="preserve"> умеренно увлажненные разнотравно-осоково-злаковые луга, замшелые россыпи камней среди древесно-кустарниковой растительности, на полянах под пологом </w:t>
      </w:r>
      <w:r w:rsidRPr="007D2625">
        <w:rPr>
          <w:rFonts w:ascii="Times New Roman" w:hAnsi="Times New Roman"/>
          <w:i/>
          <w:sz w:val="28"/>
          <w:szCs w:val="28"/>
          <w:lang w:val="en-US"/>
        </w:rPr>
        <w:t>Salix</w:t>
      </w:r>
      <w:r w:rsidRPr="007D2625">
        <w:rPr>
          <w:rFonts w:ascii="Times New Roman" w:hAnsi="Times New Roman"/>
          <w:i/>
          <w:sz w:val="28"/>
          <w:szCs w:val="28"/>
        </w:rPr>
        <w:t xml:space="preserve"> </w:t>
      </w:r>
      <w:proofErr w:type="spellStart"/>
      <w:r w:rsidRPr="007D2625">
        <w:rPr>
          <w:rFonts w:ascii="Times New Roman" w:hAnsi="Times New Roman"/>
          <w:i/>
          <w:sz w:val="28"/>
          <w:szCs w:val="28"/>
          <w:lang w:val="en-US"/>
        </w:rPr>
        <w:t>viminalis</w:t>
      </w:r>
      <w:proofErr w:type="spellEnd"/>
      <w:r w:rsidRPr="007D2625">
        <w:rPr>
          <w:rFonts w:ascii="Times New Roman" w:hAnsi="Times New Roman"/>
          <w:i/>
          <w:sz w:val="28"/>
          <w:szCs w:val="28"/>
        </w:rPr>
        <w:t xml:space="preserve"> </w:t>
      </w:r>
      <w:r w:rsidRPr="007D2625">
        <w:rPr>
          <w:rFonts w:ascii="Times New Roman" w:hAnsi="Times New Roman"/>
          <w:sz w:val="28"/>
          <w:szCs w:val="28"/>
          <w:lang w:val="en-US"/>
        </w:rPr>
        <w:t>L</w:t>
      </w:r>
      <w:r w:rsidRPr="007D2625">
        <w:rPr>
          <w:rFonts w:ascii="Times New Roman" w:hAnsi="Times New Roman"/>
          <w:sz w:val="28"/>
          <w:szCs w:val="28"/>
        </w:rPr>
        <w:t>.</w:t>
      </w:r>
    </w:p>
    <w:p w14:paraId="4CA9E723" w14:textId="6BF18745" w:rsidR="00773BC1" w:rsidRPr="00770A62" w:rsidRDefault="00773BC1" w:rsidP="00F66831">
      <w:pPr>
        <w:spacing w:after="0" w:line="240" w:lineRule="auto"/>
        <w:ind w:firstLine="709"/>
        <w:contextualSpacing/>
        <w:jc w:val="both"/>
        <w:rPr>
          <w:rFonts w:ascii="Times New Roman" w:hAnsi="Times New Roman"/>
          <w:sz w:val="28"/>
          <w:szCs w:val="28"/>
        </w:rPr>
      </w:pPr>
      <w:r w:rsidRPr="007D2625">
        <w:rPr>
          <w:rFonts w:ascii="Times New Roman" w:hAnsi="Times New Roman"/>
          <w:sz w:val="28"/>
          <w:szCs w:val="28"/>
        </w:rPr>
        <w:t>Экологический оптимум вида приходится на юго-восточные склоны с рассеянным освещением и умеренным ветровым воздействием. Самоподдержание и размножение вида осуществляется преимущественно</w:t>
      </w:r>
      <w:r w:rsidRPr="00770A62">
        <w:rPr>
          <w:rFonts w:ascii="Times New Roman" w:hAnsi="Times New Roman"/>
          <w:sz w:val="28"/>
          <w:szCs w:val="28"/>
        </w:rPr>
        <w:t xml:space="preserve"> семенами, реже вегетативным делением пальчатого корня.</w:t>
      </w:r>
    </w:p>
    <w:bookmarkEnd w:id="22"/>
    <w:p w14:paraId="188FA345" w14:textId="4B43D283" w:rsidR="00773BC1" w:rsidRPr="00CD555D" w:rsidRDefault="00773BC1" w:rsidP="00F66831">
      <w:pPr>
        <w:pStyle w:val="a5"/>
        <w:spacing w:after="0" w:line="240" w:lineRule="auto"/>
        <w:ind w:firstLine="709"/>
        <w:contextualSpacing/>
        <w:jc w:val="both"/>
        <w:rPr>
          <w:rFonts w:ascii="Times New Roman" w:hAnsi="Times New Roman"/>
          <w:sz w:val="28"/>
          <w:szCs w:val="28"/>
          <w:lang w:eastAsia="ko-KR"/>
        </w:rPr>
      </w:pPr>
      <w:r w:rsidRPr="00770A62">
        <w:rPr>
          <w:rFonts w:ascii="Times New Roman" w:hAnsi="Times New Roman"/>
          <w:bCs/>
          <w:sz w:val="28"/>
          <w:szCs w:val="28"/>
        </w:rPr>
        <w:t xml:space="preserve">Эколого-биологический анализ подтвердил </w:t>
      </w:r>
      <w:proofErr w:type="spellStart"/>
      <w:r w:rsidRPr="00770A62">
        <w:rPr>
          <w:rFonts w:ascii="Times New Roman" w:hAnsi="Times New Roman"/>
          <w:bCs/>
          <w:sz w:val="28"/>
          <w:szCs w:val="28"/>
        </w:rPr>
        <w:t>мезофитный</w:t>
      </w:r>
      <w:proofErr w:type="spellEnd"/>
      <w:r w:rsidRPr="00770A62">
        <w:rPr>
          <w:rFonts w:ascii="Times New Roman" w:hAnsi="Times New Roman"/>
          <w:bCs/>
          <w:sz w:val="28"/>
          <w:szCs w:val="28"/>
        </w:rPr>
        <w:t xml:space="preserve"> и </w:t>
      </w:r>
      <w:proofErr w:type="spellStart"/>
      <w:r w:rsidRPr="00770A62">
        <w:rPr>
          <w:rFonts w:ascii="Times New Roman" w:hAnsi="Times New Roman"/>
          <w:bCs/>
          <w:sz w:val="28"/>
          <w:szCs w:val="28"/>
        </w:rPr>
        <w:t>гигромезофитный</w:t>
      </w:r>
      <w:proofErr w:type="spellEnd"/>
      <w:r w:rsidRPr="00770A62">
        <w:rPr>
          <w:rFonts w:ascii="Times New Roman" w:hAnsi="Times New Roman"/>
          <w:bCs/>
          <w:sz w:val="28"/>
          <w:szCs w:val="28"/>
        </w:rPr>
        <w:t xml:space="preserve"> характер флоры </w:t>
      </w:r>
      <w:r w:rsidRPr="00770A62">
        <w:rPr>
          <w:rFonts w:ascii="Times New Roman" w:hAnsi="Times New Roman"/>
          <w:sz w:val="28"/>
          <w:szCs w:val="28"/>
        </w:rPr>
        <w:t xml:space="preserve">луговых и долинных местообитаний популяций </w:t>
      </w:r>
      <w:r w:rsidRPr="00770A62">
        <w:rPr>
          <w:rFonts w:ascii="Times New Roman" w:hAnsi="Times New Roman"/>
          <w:i/>
          <w:iCs/>
          <w:sz w:val="28"/>
          <w:szCs w:val="28"/>
          <w:lang w:val="en-US"/>
        </w:rPr>
        <w:t>D</w:t>
      </w:r>
      <w:r w:rsidRPr="00770A62">
        <w:rPr>
          <w:rFonts w:ascii="Times New Roman" w:hAnsi="Times New Roman"/>
          <w:i/>
          <w:iCs/>
          <w:sz w:val="28"/>
          <w:szCs w:val="28"/>
        </w:rPr>
        <w:t xml:space="preserve">. </w:t>
      </w:r>
      <w:r w:rsidRPr="00770A62">
        <w:rPr>
          <w:rFonts w:ascii="Times New Roman" w:hAnsi="Times New Roman"/>
          <w:i/>
          <w:iCs/>
          <w:sz w:val="28"/>
          <w:szCs w:val="28"/>
          <w:lang w:val="en-US"/>
        </w:rPr>
        <w:t>incarnata</w:t>
      </w:r>
      <w:r w:rsidRPr="00770A62">
        <w:rPr>
          <w:rFonts w:ascii="Times New Roman" w:hAnsi="Times New Roman"/>
          <w:sz w:val="28"/>
          <w:szCs w:val="28"/>
        </w:rPr>
        <w:t>.</w:t>
      </w:r>
      <w:r w:rsidRPr="00CD555D">
        <w:rPr>
          <w:rFonts w:ascii="Times New Roman" w:hAnsi="Times New Roman"/>
          <w:bCs/>
          <w:sz w:val="28"/>
          <w:szCs w:val="28"/>
        </w:rPr>
        <w:t xml:space="preserve"> </w:t>
      </w:r>
    </w:p>
    <w:p w14:paraId="1D4EAC63" w14:textId="002428C1" w:rsidR="00773BC1" w:rsidRPr="00CD555D" w:rsidRDefault="00773BC1"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Основными лимитирующими факторами, существенно ограничивающими расселение вида, являются высокая конкуренция в фитоценозах, антропогенная нагрузка, строгая экологическая приуроченность.</w:t>
      </w:r>
    </w:p>
    <w:p w14:paraId="6E381C37" w14:textId="61E58F43" w:rsidR="00773BC1" w:rsidRPr="00CD555D" w:rsidRDefault="00773BC1"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lastRenderedPageBreak/>
        <w:t>Обследованные популяции требуют охраны и проведения многолетнего мониторинга за демографической структурой.</w:t>
      </w:r>
    </w:p>
    <w:p w14:paraId="16A53232" w14:textId="77777777" w:rsidR="00FC4A43" w:rsidRPr="00CD555D" w:rsidRDefault="00FC4A43" w:rsidP="00F66831">
      <w:pPr>
        <w:spacing w:after="0" w:line="240" w:lineRule="auto"/>
        <w:contextualSpacing/>
        <w:rPr>
          <w:rFonts w:ascii="Times New Roman" w:hAnsi="Times New Roman"/>
          <w:sz w:val="28"/>
          <w:szCs w:val="28"/>
        </w:rPr>
      </w:pPr>
    </w:p>
    <w:p w14:paraId="45C86946" w14:textId="79F1EFC6" w:rsidR="00273B69" w:rsidRPr="00CD555D" w:rsidRDefault="00256CAA" w:rsidP="00F66831">
      <w:pPr>
        <w:spacing w:after="0" w:line="240" w:lineRule="auto"/>
        <w:ind w:firstLine="709"/>
        <w:contextualSpacing/>
        <w:rPr>
          <w:rFonts w:ascii="Times New Roman" w:hAnsi="Times New Roman"/>
          <w:i/>
          <w:iCs/>
          <w:sz w:val="28"/>
          <w:szCs w:val="28"/>
        </w:rPr>
      </w:pPr>
      <w:r w:rsidRPr="00CD555D">
        <w:rPr>
          <w:rFonts w:ascii="Times New Roman" w:hAnsi="Times New Roman"/>
          <w:sz w:val="28"/>
          <w:szCs w:val="28"/>
        </w:rPr>
        <w:t>3.2.2</w:t>
      </w:r>
      <w:r w:rsidRPr="00CD555D">
        <w:rPr>
          <w:rFonts w:ascii="Times New Roman" w:hAnsi="Times New Roman"/>
          <w:i/>
          <w:iCs/>
          <w:sz w:val="28"/>
          <w:szCs w:val="28"/>
        </w:rPr>
        <w:t xml:space="preserve"> </w:t>
      </w:r>
      <w:r w:rsidR="00465278" w:rsidRPr="00CD555D">
        <w:rPr>
          <w:rFonts w:ascii="Times New Roman" w:hAnsi="Times New Roman"/>
          <w:sz w:val="28"/>
          <w:szCs w:val="28"/>
        </w:rPr>
        <w:t xml:space="preserve">Популяции </w:t>
      </w:r>
      <w:r w:rsidR="00B801F9" w:rsidRPr="00CD555D">
        <w:rPr>
          <w:rFonts w:ascii="Times New Roman" w:hAnsi="Times New Roman"/>
          <w:i/>
          <w:iCs/>
          <w:sz w:val="28"/>
          <w:szCs w:val="28"/>
          <w:lang w:val="en-US"/>
        </w:rPr>
        <w:t>D</w:t>
      </w:r>
      <w:r w:rsidR="000F2819" w:rsidRPr="00CD555D">
        <w:rPr>
          <w:rFonts w:ascii="Times New Roman" w:hAnsi="Times New Roman"/>
          <w:i/>
          <w:iCs/>
          <w:sz w:val="28"/>
          <w:szCs w:val="28"/>
        </w:rPr>
        <w:t>.</w:t>
      </w:r>
      <w:r w:rsidR="00E46D07" w:rsidRPr="00CD555D">
        <w:rPr>
          <w:rFonts w:ascii="Times New Roman" w:hAnsi="Times New Roman"/>
          <w:i/>
          <w:iCs/>
          <w:sz w:val="28"/>
          <w:szCs w:val="28"/>
        </w:rPr>
        <w:t xml:space="preserve"> </w:t>
      </w:r>
      <w:r w:rsidR="00E46D07" w:rsidRPr="00CD555D">
        <w:rPr>
          <w:rFonts w:ascii="Times New Roman" w:hAnsi="Times New Roman"/>
          <w:i/>
          <w:iCs/>
          <w:sz w:val="28"/>
          <w:szCs w:val="28"/>
          <w:lang w:val="en-US"/>
        </w:rPr>
        <w:t>fuchsii</w:t>
      </w:r>
    </w:p>
    <w:p w14:paraId="778B167B" w14:textId="30125385" w:rsidR="00773BC1" w:rsidRPr="00CD555D" w:rsidRDefault="00773BC1" w:rsidP="00F66831">
      <w:pPr>
        <w:spacing w:after="0" w:line="240" w:lineRule="auto"/>
        <w:ind w:firstLine="454"/>
        <w:contextualSpacing/>
        <w:jc w:val="both"/>
        <w:rPr>
          <w:rFonts w:ascii="Times New Roman" w:hAnsi="Times New Roman"/>
          <w:sz w:val="28"/>
          <w:szCs w:val="28"/>
        </w:rPr>
      </w:pPr>
      <w:r w:rsidRPr="00CD555D">
        <w:rPr>
          <w:rFonts w:ascii="Times New Roman" w:hAnsi="Times New Roman"/>
          <w:sz w:val="28"/>
          <w:szCs w:val="28"/>
        </w:rPr>
        <w:t>В результате экспедиционных обследований выделены 4 основные популяции</w:t>
      </w:r>
      <w:r w:rsidR="009F4B32" w:rsidRPr="00CD555D">
        <w:rPr>
          <w:rFonts w:ascii="Times New Roman" w:hAnsi="Times New Roman"/>
          <w:sz w:val="28"/>
          <w:szCs w:val="28"/>
        </w:rPr>
        <w:t xml:space="preserve"> </w:t>
      </w:r>
      <w:r w:rsidR="009F4B32" w:rsidRPr="00CD555D">
        <w:rPr>
          <w:rFonts w:ascii="Times New Roman" w:hAnsi="Times New Roman"/>
          <w:i/>
          <w:iCs/>
          <w:sz w:val="28"/>
          <w:szCs w:val="28"/>
          <w:lang w:val="en-US"/>
        </w:rPr>
        <w:t>D</w:t>
      </w:r>
      <w:r w:rsidR="009F4B32" w:rsidRPr="00CD555D">
        <w:rPr>
          <w:rFonts w:ascii="Times New Roman" w:hAnsi="Times New Roman"/>
          <w:i/>
          <w:iCs/>
          <w:sz w:val="28"/>
          <w:szCs w:val="28"/>
        </w:rPr>
        <w:t xml:space="preserve">. </w:t>
      </w:r>
      <w:r w:rsidR="009F4B32" w:rsidRPr="00CD555D">
        <w:rPr>
          <w:rFonts w:ascii="Times New Roman" w:hAnsi="Times New Roman"/>
          <w:i/>
          <w:iCs/>
          <w:sz w:val="28"/>
          <w:szCs w:val="28"/>
          <w:lang w:val="en-US"/>
        </w:rPr>
        <w:t>fuchsii</w:t>
      </w:r>
      <w:r w:rsidR="009612F0" w:rsidRPr="00CD555D">
        <w:rPr>
          <w:rFonts w:ascii="Times New Roman" w:hAnsi="Times New Roman"/>
          <w:i/>
          <w:iCs/>
          <w:sz w:val="28"/>
          <w:szCs w:val="28"/>
        </w:rPr>
        <w:t xml:space="preserve"> </w:t>
      </w:r>
      <w:r w:rsidR="009612F0" w:rsidRPr="00CD555D">
        <w:rPr>
          <w:rFonts w:ascii="Times New Roman" w:hAnsi="Times New Roman"/>
          <w:sz w:val="28"/>
          <w:szCs w:val="28"/>
        </w:rPr>
        <w:t>[</w:t>
      </w:r>
      <w:r w:rsidR="00F60B64" w:rsidRPr="00CD555D">
        <w:rPr>
          <w:rFonts w:ascii="Times New Roman" w:hAnsi="Times New Roman"/>
          <w:sz w:val="28"/>
          <w:szCs w:val="28"/>
        </w:rPr>
        <w:t>233-235</w:t>
      </w:r>
      <w:r w:rsidR="009612F0" w:rsidRPr="00CD555D">
        <w:rPr>
          <w:rFonts w:ascii="Times New Roman" w:hAnsi="Times New Roman"/>
          <w:sz w:val="28"/>
          <w:szCs w:val="28"/>
        </w:rPr>
        <w:t>]</w:t>
      </w:r>
      <w:r w:rsidRPr="00CD555D">
        <w:rPr>
          <w:rFonts w:ascii="Times New Roman" w:hAnsi="Times New Roman"/>
          <w:sz w:val="28"/>
          <w:szCs w:val="28"/>
        </w:rPr>
        <w:t xml:space="preserve">, названные по географической принадлежности: </w:t>
      </w:r>
      <w:proofErr w:type="spellStart"/>
      <w:r w:rsidRPr="00CD555D">
        <w:rPr>
          <w:rFonts w:ascii="Times New Roman" w:hAnsi="Times New Roman"/>
          <w:sz w:val="28"/>
          <w:szCs w:val="28"/>
        </w:rPr>
        <w:t>Сарымсактинская</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Бухтарминская</w:t>
      </w:r>
      <w:proofErr w:type="spellEnd"/>
      <w:r w:rsidRPr="00CD555D">
        <w:rPr>
          <w:rFonts w:ascii="Times New Roman" w:hAnsi="Times New Roman"/>
          <w:sz w:val="28"/>
          <w:szCs w:val="28"/>
        </w:rPr>
        <w:t xml:space="preserve">, Западно-Алтайская и </w:t>
      </w:r>
      <w:proofErr w:type="spellStart"/>
      <w:r w:rsidRPr="00CD555D">
        <w:rPr>
          <w:rFonts w:ascii="Times New Roman" w:hAnsi="Times New Roman"/>
          <w:sz w:val="28"/>
          <w:szCs w:val="28"/>
        </w:rPr>
        <w:t>Азутауская</w:t>
      </w:r>
      <w:proofErr w:type="spellEnd"/>
      <w:r w:rsidRPr="00CD555D">
        <w:rPr>
          <w:rFonts w:ascii="Times New Roman" w:hAnsi="Times New Roman"/>
          <w:sz w:val="28"/>
          <w:szCs w:val="28"/>
        </w:rPr>
        <w:t>.</w:t>
      </w:r>
    </w:p>
    <w:p w14:paraId="005D9558" w14:textId="0A381CD3" w:rsidR="00E8257E" w:rsidRPr="00CD555D" w:rsidRDefault="00E8257E" w:rsidP="00F66831">
      <w:pPr>
        <w:spacing w:after="0" w:line="240" w:lineRule="auto"/>
        <w:ind w:firstLine="454"/>
        <w:contextualSpacing/>
        <w:jc w:val="both"/>
        <w:rPr>
          <w:rFonts w:ascii="Times New Roman" w:hAnsi="Times New Roman"/>
          <w:sz w:val="28"/>
          <w:szCs w:val="28"/>
        </w:rPr>
      </w:pPr>
      <w:r w:rsidRPr="00CD555D">
        <w:rPr>
          <w:rFonts w:ascii="Times New Roman" w:hAnsi="Times New Roman"/>
          <w:sz w:val="28"/>
          <w:szCs w:val="28"/>
        </w:rPr>
        <w:t>Зафиксировано 12 ценопопуляций (табл</w:t>
      </w:r>
      <w:r w:rsidR="00D12365" w:rsidRPr="00CD555D">
        <w:rPr>
          <w:rFonts w:ascii="Times New Roman" w:hAnsi="Times New Roman"/>
          <w:sz w:val="28"/>
          <w:szCs w:val="28"/>
        </w:rPr>
        <w:t>ица</w:t>
      </w:r>
      <w:r w:rsidRPr="00CD555D">
        <w:rPr>
          <w:rFonts w:ascii="Times New Roman" w:hAnsi="Times New Roman"/>
          <w:sz w:val="28"/>
          <w:szCs w:val="28"/>
        </w:rPr>
        <w:t xml:space="preserve"> </w:t>
      </w:r>
      <w:r w:rsidR="00C55501" w:rsidRPr="00CD555D">
        <w:rPr>
          <w:rFonts w:ascii="Times New Roman" w:hAnsi="Times New Roman"/>
          <w:sz w:val="28"/>
          <w:szCs w:val="28"/>
        </w:rPr>
        <w:t>10</w:t>
      </w:r>
      <w:r w:rsidRPr="00CD555D">
        <w:rPr>
          <w:rFonts w:ascii="Times New Roman" w:hAnsi="Times New Roman"/>
          <w:sz w:val="28"/>
          <w:szCs w:val="28"/>
        </w:rPr>
        <w:t xml:space="preserve">) </w:t>
      </w:r>
      <w:r w:rsidRPr="00CD555D">
        <w:rPr>
          <w:rFonts w:ascii="Times New Roman" w:hAnsi="Times New Roman"/>
          <w:i/>
          <w:iCs/>
          <w:sz w:val="28"/>
          <w:szCs w:val="28"/>
        </w:rPr>
        <w:t>D.</w:t>
      </w:r>
      <w:r w:rsidRPr="00CD555D">
        <w:rPr>
          <w:rFonts w:ascii="Times New Roman" w:hAnsi="Times New Roman"/>
          <w:sz w:val="28"/>
          <w:szCs w:val="28"/>
        </w:rPr>
        <w:t xml:space="preserve"> </w:t>
      </w:r>
      <w:r w:rsidRPr="00CD555D">
        <w:rPr>
          <w:rFonts w:ascii="Times New Roman" w:hAnsi="Times New Roman"/>
          <w:i/>
          <w:sz w:val="28"/>
          <w:szCs w:val="28"/>
          <w:lang w:val="en-US"/>
        </w:rPr>
        <w:t>fuchsii</w:t>
      </w:r>
      <w:r w:rsidRPr="00CD555D">
        <w:rPr>
          <w:rFonts w:ascii="Times New Roman" w:hAnsi="Times New Roman"/>
          <w:sz w:val="28"/>
          <w:szCs w:val="28"/>
        </w:rPr>
        <w:t xml:space="preserve"> в разных эколого-фитоценотических условиях.</w:t>
      </w:r>
    </w:p>
    <w:p w14:paraId="213711A2" w14:textId="45B1DF7E" w:rsidR="00A96281" w:rsidRPr="00CD555D" w:rsidRDefault="00A96281">
      <w:pPr>
        <w:rPr>
          <w:rFonts w:ascii="Times New Roman" w:hAnsi="Times New Roman"/>
          <w:sz w:val="28"/>
          <w:szCs w:val="28"/>
        </w:rPr>
      </w:pPr>
    </w:p>
    <w:p w14:paraId="58AC4453" w14:textId="5586FC63" w:rsidR="00E8257E" w:rsidRPr="00CD555D" w:rsidRDefault="00E8257E" w:rsidP="00F66831">
      <w:pPr>
        <w:spacing w:after="0" w:line="240" w:lineRule="auto"/>
        <w:contextualSpacing/>
        <w:rPr>
          <w:rFonts w:ascii="Times New Roman" w:hAnsi="Times New Roman"/>
          <w:i/>
          <w:sz w:val="28"/>
          <w:szCs w:val="28"/>
        </w:rPr>
      </w:pPr>
      <w:r w:rsidRPr="00CD555D">
        <w:rPr>
          <w:rFonts w:ascii="Times New Roman" w:hAnsi="Times New Roman"/>
          <w:sz w:val="28"/>
          <w:szCs w:val="28"/>
        </w:rPr>
        <w:t xml:space="preserve">Таблица </w:t>
      </w:r>
      <w:r w:rsidR="00C55501" w:rsidRPr="00CD555D">
        <w:rPr>
          <w:rFonts w:ascii="Times New Roman" w:hAnsi="Times New Roman"/>
          <w:sz w:val="28"/>
          <w:szCs w:val="28"/>
        </w:rPr>
        <w:t>10</w:t>
      </w:r>
      <w:r w:rsidR="00D12365" w:rsidRPr="00CD555D">
        <w:rPr>
          <w:rFonts w:ascii="Times New Roman" w:hAnsi="Times New Roman"/>
          <w:sz w:val="28"/>
          <w:szCs w:val="28"/>
        </w:rPr>
        <w:t xml:space="preserve"> –</w:t>
      </w:r>
      <w:r w:rsidRPr="00CD555D">
        <w:rPr>
          <w:rFonts w:ascii="Times New Roman" w:hAnsi="Times New Roman"/>
          <w:sz w:val="28"/>
          <w:szCs w:val="28"/>
        </w:rPr>
        <w:t xml:space="preserve"> Характеристика местонахождений ценопопуляций </w:t>
      </w:r>
      <w:r w:rsidRPr="00CD555D">
        <w:rPr>
          <w:rFonts w:ascii="Times New Roman" w:hAnsi="Times New Roman"/>
          <w:i/>
          <w:iCs/>
          <w:sz w:val="28"/>
          <w:szCs w:val="28"/>
        </w:rPr>
        <w:t>D.</w:t>
      </w:r>
      <w:r w:rsidRPr="00CD555D">
        <w:rPr>
          <w:rFonts w:ascii="Times New Roman" w:hAnsi="Times New Roman"/>
          <w:sz w:val="28"/>
          <w:szCs w:val="28"/>
        </w:rPr>
        <w:t xml:space="preserve"> </w:t>
      </w:r>
      <w:r w:rsidRPr="00CD555D">
        <w:rPr>
          <w:rFonts w:ascii="Times New Roman" w:hAnsi="Times New Roman"/>
          <w:i/>
          <w:sz w:val="28"/>
          <w:szCs w:val="28"/>
          <w:lang w:val="en-US"/>
        </w:rPr>
        <w:t>fuchsii</w:t>
      </w:r>
    </w:p>
    <w:p w14:paraId="3DEC36EA" w14:textId="77777777" w:rsidR="002F24EE" w:rsidRPr="00CD555D" w:rsidRDefault="002F24EE" w:rsidP="00F66831">
      <w:pPr>
        <w:spacing w:after="0" w:line="240" w:lineRule="auto"/>
        <w:contextualSpacing/>
        <w:rPr>
          <w:rFonts w:ascii="Times New Roman" w:hAnsi="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39"/>
        <w:gridCol w:w="1782"/>
        <w:gridCol w:w="652"/>
        <w:gridCol w:w="850"/>
        <w:gridCol w:w="2805"/>
      </w:tblGrid>
      <w:tr w:rsidR="000252B4" w:rsidRPr="00CD555D" w14:paraId="2674DA32" w14:textId="77777777" w:rsidTr="000252B4">
        <w:tc>
          <w:tcPr>
            <w:tcW w:w="3539" w:type="dxa"/>
            <w:shd w:val="clear" w:color="auto" w:fill="auto"/>
          </w:tcPr>
          <w:p w14:paraId="404E6CAF" w14:textId="7AEA7411" w:rsidR="002F24EE" w:rsidRPr="00CD555D" w:rsidRDefault="002F24EE" w:rsidP="00F66831">
            <w:pPr>
              <w:spacing w:after="0" w:line="240" w:lineRule="auto"/>
              <w:contextualSpacing/>
              <w:jc w:val="center"/>
              <w:rPr>
                <w:rFonts w:ascii="Times New Roman" w:hAnsi="Times New Roman"/>
                <w:sz w:val="20"/>
                <w:szCs w:val="20"/>
              </w:rPr>
            </w:pPr>
            <w:bookmarkStart w:id="23" w:name="_Hlk47389412"/>
            <w:r w:rsidRPr="00CD555D">
              <w:rPr>
                <w:rFonts w:ascii="Times New Roman" w:hAnsi="Times New Roman"/>
                <w:sz w:val="20"/>
                <w:szCs w:val="20"/>
              </w:rPr>
              <w:t xml:space="preserve">Местонахождение </w:t>
            </w:r>
            <w:r w:rsidR="0064311B" w:rsidRPr="00CD555D">
              <w:rPr>
                <w:rFonts w:ascii="Times New Roman" w:hAnsi="Times New Roman"/>
                <w:sz w:val="20"/>
                <w:szCs w:val="20"/>
              </w:rPr>
              <w:t>ЦП</w:t>
            </w:r>
          </w:p>
        </w:tc>
        <w:tc>
          <w:tcPr>
            <w:tcW w:w="1782" w:type="dxa"/>
            <w:shd w:val="clear" w:color="auto" w:fill="auto"/>
          </w:tcPr>
          <w:p w14:paraId="1BAC49B9" w14:textId="73606287" w:rsidR="002F24EE" w:rsidRPr="00CD555D" w:rsidRDefault="002F24EE"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Местообитание</w:t>
            </w:r>
          </w:p>
        </w:tc>
        <w:tc>
          <w:tcPr>
            <w:tcW w:w="652" w:type="dxa"/>
            <w:shd w:val="clear" w:color="auto" w:fill="auto"/>
          </w:tcPr>
          <w:p w14:paraId="3B94F102" w14:textId="56D1A4B2" w:rsidR="002F24EE" w:rsidRPr="00CD555D" w:rsidRDefault="002F24EE" w:rsidP="00F66831">
            <w:pPr>
              <w:spacing w:after="0" w:line="240" w:lineRule="auto"/>
              <w:contextualSpacing/>
              <w:jc w:val="center"/>
              <w:rPr>
                <w:rFonts w:ascii="Times New Roman" w:hAnsi="Times New Roman"/>
                <w:sz w:val="20"/>
                <w:szCs w:val="20"/>
                <w:vertAlign w:val="superscript"/>
              </w:rPr>
            </w:pPr>
            <w:proofErr w:type="spellStart"/>
            <w:r w:rsidRPr="00CD555D">
              <w:rPr>
                <w:rFonts w:ascii="Times New Roman" w:hAnsi="Times New Roman"/>
                <w:sz w:val="20"/>
                <w:szCs w:val="20"/>
              </w:rPr>
              <w:t>Пло</w:t>
            </w:r>
            <w:r w:rsidR="0064311B" w:rsidRPr="00CD555D">
              <w:rPr>
                <w:rFonts w:ascii="Times New Roman" w:hAnsi="Times New Roman"/>
                <w:sz w:val="20"/>
                <w:szCs w:val="20"/>
              </w:rPr>
              <w:t>-</w:t>
            </w:r>
            <w:r w:rsidRPr="00CD555D">
              <w:rPr>
                <w:rFonts w:ascii="Times New Roman" w:hAnsi="Times New Roman"/>
                <w:sz w:val="20"/>
                <w:szCs w:val="20"/>
              </w:rPr>
              <w:t>щадь</w:t>
            </w:r>
            <w:proofErr w:type="spellEnd"/>
            <w:r w:rsidRPr="00CD555D">
              <w:rPr>
                <w:rFonts w:ascii="Times New Roman" w:hAnsi="Times New Roman"/>
                <w:sz w:val="20"/>
                <w:szCs w:val="20"/>
              </w:rPr>
              <w:t xml:space="preserve"> </w:t>
            </w:r>
            <w:r w:rsidR="0064311B" w:rsidRPr="00CD555D">
              <w:rPr>
                <w:rFonts w:ascii="Times New Roman" w:hAnsi="Times New Roman"/>
                <w:sz w:val="20"/>
                <w:szCs w:val="20"/>
              </w:rPr>
              <w:t>ЦП</w:t>
            </w:r>
            <w:r w:rsidRPr="00CD555D">
              <w:rPr>
                <w:rFonts w:ascii="Times New Roman" w:hAnsi="Times New Roman"/>
                <w:sz w:val="20"/>
                <w:szCs w:val="20"/>
              </w:rPr>
              <w:t>, м</w:t>
            </w:r>
            <w:r w:rsidRPr="00CD555D">
              <w:rPr>
                <w:rFonts w:ascii="Times New Roman" w:hAnsi="Times New Roman"/>
                <w:sz w:val="20"/>
                <w:szCs w:val="20"/>
                <w:vertAlign w:val="superscript"/>
              </w:rPr>
              <w:t>2</w:t>
            </w:r>
          </w:p>
        </w:tc>
        <w:tc>
          <w:tcPr>
            <w:tcW w:w="850" w:type="dxa"/>
            <w:shd w:val="clear" w:color="auto" w:fill="auto"/>
          </w:tcPr>
          <w:p w14:paraId="5BEEB969" w14:textId="49028A70" w:rsidR="002F24EE" w:rsidRPr="00CD555D" w:rsidRDefault="002F24EE" w:rsidP="00F66831">
            <w:pPr>
              <w:spacing w:after="0" w:line="240" w:lineRule="auto"/>
              <w:contextualSpacing/>
              <w:jc w:val="center"/>
              <w:rPr>
                <w:rFonts w:ascii="Times New Roman" w:hAnsi="Times New Roman"/>
                <w:sz w:val="20"/>
                <w:szCs w:val="20"/>
                <w:vertAlign w:val="superscript"/>
              </w:rPr>
            </w:pPr>
            <w:r w:rsidRPr="00CD555D">
              <w:rPr>
                <w:rFonts w:ascii="Times New Roman" w:hAnsi="Times New Roman"/>
                <w:sz w:val="20"/>
                <w:szCs w:val="20"/>
              </w:rPr>
              <w:t xml:space="preserve">Кол-во </w:t>
            </w:r>
            <w:proofErr w:type="spellStart"/>
            <w:r w:rsidR="000252B4" w:rsidRPr="00CD555D">
              <w:rPr>
                <w:rFonts w:ascii="Times New Roman" w:hAnsi="Times New Roman"/>
                <w:sz w:val="20"/>
                <w:szCs w:val="20"/>
              </w:rPr>
              <w:t>вегета-тивных</w:t>
            </w:r>
            <w:proofErr w:type="spellEnd"/>
            <w:r w:rsidR="000252B4" w:rsidRPr="00CD555D">
              <w:rPr>
                <w:rFonts w:ascii="Times New Roman" w:hAnsi="Times New Roman"/>
                <w:sz w:val="20"/>
                <w:szCs w:val="20"/>
              </w:rPr>
              <w:t xml:space="preserve"> </w:t>
            </w:r>
            <w:r w:rsidRPr="00CD555D">
              <w:rPr>
                <w:rFonts w:ascii="Times New Roman" w:hAnsi="Times New Roman"/>
                <w:sz w:val="20"/>
                <w:szCs w:val="20"/>
              </w:rPr>
              <w:t>особей на 10 м</w:t>
            </w:r>
            <w:r w:rsidRPr="00CD555D">
              <w:rPr>
                <w:rFonts w:ascii="Times New Roman" w:hAnsi="Times New Roman"/>
                <w:sz w:val="20"/>
                <w:szCs w:val="20"/>
                <w:vertAlign w:val="superscript"/>
              </w:rPr>
              <w:t>2</w:t>
            </w:r>
          </w:p>
        </w:tc>
        <w:tc>
          <w:tcPr>
            <w:tcW w:w="2805" w:type="dxa"/>
            <w:shd w:val="clear" w:color="auto" w:fill="auto"/>
          </w:tcPr>
          <w:p w14:paraId="704BC942" w14:textId="3BCC2DB4" w:rsidR="002F24EE" w:rsidRPr="00CD555D" w:rsidRDefault="002F24EE"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 xml:space="preserve">Показатели жизненности </w:t>
            </w:r>
            <w:r w:rsidR="0064311B" w:rsidRPr="00CD555D">
              <w:rPr>
                <w:rFonts w:ascii="Times New Roman" w:hAnsi="Times New Roman"/>
                <w:sz w:val="20"/>
                <w:szCs w:val="20"/>
              </w:rPr>
              <w:t>ЦП</w:t>
            </w:r>
          </w:p>
        </w:tc>
      </w:tr>
      <w:tr w:rsidR="002F24EE" w:rsidRPr="00CD555D" w14:paraId="4D18CDC8" w14:textId="77777777" w:rsidTr="001B1842">
        <w:tc>
          <w:tcPr>
            <w:tcW w:w="0" w:type="auto"/>
            <w:gridSpan w:val="5"/>
            <w:shd w:val="clear" w:color="auto" w:fill="auto"/>
          </w:tcPr>
          <w:p w14:paraId="5CDE0954" w14:textId="14F86B22" w:rsidR="002F24EE" w:rsidRPr="00CD555D" w:rsidRDefault="002F24EE" w:rsidP="002F24EE">
            <w:pPr>
              <w:spacing w:after="0" w:line="240" w:lineRule="auto"/>
              <w:contextualSpacing/>
              <w:jc w:val="center"/>
              <w:rPr>
                <w:rFonts w:ascii="Times New Roman" w:hAnsi="Times New Roman"/>
                <w:sz w:val="20"/>
                <w:szCs w:val="20"/>
              </w:rPr>
            </w:pPr>
            <w:proofErr w:type="spellStart"/>
            <w:r w:rsidRPr="00CD555D">
              <w:rPr>
                <w:rFonts w:ascii="Times New Roman" w:hAnsi="Times New Roman"/>
                <w:sz w:val="20"/>
                <w:szCs w:val="20"/>
              </w:rPr>
              <w:t>Сарымсактинская</w:t>
            </w:r>
            <w:proofErr w:type="spellEnd"/>
            <w:r w:rsidRPr="00CD555D">
              <w:rPr>
                <w:rFonts w:ascii="Times New Roman" w:hAnsi="Times New Roman"/>
                <w:sz w:val="20"/>
                <w:szCs w:val="20"/>
              </w:rPr>
              <w:t xml:space="preserve"> популяция</w:t>
            </w:r>
          </w:p>
        </w:tc>
      </w:tr>
      <w:tr w:rsidR="000252B4" w:rsidRPr="00CD555D" w14:paraId="133C7771" w14:textId="77777777" w:rsidTr="000252B4">
        <w:tc>
          <w:tcPr>
            <w:tcW w:w="3539" w:type="dxa"/>
            <w:shd w:val="clear" w:color="auto" w:fill="auto"/>
          </w:tcPr>
          <w:p w14:paraId="7201FD65" w14:textId="484D6310" w:rsidR="002F24EE" w:rsidRPr="00CD555D" w:rsidRDefault="002F24EE" w:rsidP="00F66831">
            <w:pPr>
              <w:spacing w:after="0" w:line="240" w:lineRule="auto"/>
              <w:contextualSpacing/>
              <w:jc w:val="both"/>
              <w:rPr>
                <w:rFonts w:ascii="Times New Roman" w:hAnsi="Times New Roman"/>
                <w:sz w:val="20"/>
                <w:szCs w:val="20"/>
              </w:rPr>
            </w:pPr>
            <w:r w:rsidRPr="00CD555D">
              <w:rPr>
                <w:rFonts w:ascii="Times New Roman" w:hAnsi="Times New Roman"/>
                <w:sz w:val="20"/>
                <w:szCs w:val="20"/>
              </w:rPr>
              <w:t>1.Ценопопуляция разнотравно-вейникового (</w:t>
            </w:r>
            <w:r w:rsidRPr="00CD555D">
              <w:rPr>
                <w:rFonts w:ascii="Times New Roman" w:hAnsi="Times New Roman"/>
                <w:i/>
                <w:iCs/>
                <w:sz w:val="20"/>
                <w:szCs w:val="20"/>
                <w:lang w:val="en-US"/>
              </w:rPr>
              <w:t>Calamagrostis</w:t>
            </w:r>
            <w:r w:rsidRPr="00CD555D">
              <w:rPr>
                <w:rFonts w:ascii="Times New Roman" w:hAnsi="Times New Roman"/>
                <w:i/>
                <w:iCs/>
                <w:sz w:val="20"/>
                <w:szCs w:val="20"/>
              </w:rPr>
              <w:t xml:space="preserve"> </w:t>
            </w:r>
            <w:proofErr w:type="spellStart"/>
            <w:r w:rsidRPr="00CD555D">
              <w:rPr>
                <w:rFonts w:ascii="Times New Roman" w:hAnsi="Times New Roman"/>
                <w:i/>
                <w:iCs/>
                <w:sz w:val="20"/>
                <w:szCs w:val="20"/>
                <w:lang w:val="en-US"/>
              </w:rPr>
              <w:t>epigeios</w:t>
            </w:r>
            <w:proofErr w:type="spellEnd"/>
            <w:r w:rsidRPr="00CD555D">
              <w:rPr>
                <w:rFonts w:ascii="Times New Roman" w:hAnsi="Times New Roman"/>
                <w:i/>
                <w:iCs/>
                <w:sz w:val="20"/>
                <w:szCs w:val="20"/>
              </w:rPr>
              <w:t xml:space="preserve"> </w:t>
            </w:r>
            <w:r w:rsidRPr="00CD555D">
              <w:rPr>
                <w:rFonts w:ascii="Times New Roman" w:hAnsi="Times New Roman"/>
                <w:sz w:val="20"/>
                <w:szCs w:val="20"/>
              </w:rPr>
              <w:t>(</w:t>
            </w:r>
            <w:r w:rsidRPr="00CD555D">
              <w:rPr>
                <w:rFonts w:ascii="Times New Roman" w:hAnsi="Times New Roman"/>
                <w:sz w:val="20"/>
                <w:szCs w:val="20"/>
                <w:lang w:val="en-US"/>
              </w:rPr>
              <w:t>L</w:t>
            </w:r>
            <w:r w:rsidRPr="00CD555D">
              <w:rPr>
                <w:rFonts w:ascii="Times New Roman" w:hAnsi="Times New Roman"/>
                <w:sz w:val="20"/>
                <w:szCs w:val="20"/>
              </w:rPr>
              <w:t xml:space="preserve">.) </w:t>
            </w:r>
            <w:r w:rsidRPr="00CD555D">
              <w:rPr>
                <w:rFonts w:ascii="Times New Roman" w:hAnsi="Times New Roman"/>
                <w:sz w:val="20"/>
                <w:szCs w:val="20"/>
                <w:lang w:val="en-US"/>
              </w:rPr>
              <w:t>Roth</w:t>
            </w:r>
            <w:r w:rsidRPr="00CD555D">
              <w:rPr>
                <w:rFonts w:ascii="Times New Roman" w:hAnsi="Times New Roman"/>
                <w:sz w:val="20"/>
                <w:szCs w:val="20"/>
              </w:rPr>
              <w:t xml:space="preserve">, </w:t>
            </w:r>
            <w:proofErr w:type="spellStart"/>
            <w:r w:rsidRPr="00CD555D">
              <w:rPr>
                <w:rFonts w:ascii="Times New Roman" w:hAnsi="Times New Roman"/>
                <w:i/>
                <w:iCs/>
                <w:sz w:val="20"/>
                <w:szCs w:val="20"/>
                <w:lang w:val="en-US"/>
              </w:rPr>
              <w:t>heteroherba</w:t>
            </w:r>
            <w:proofErr w:type="spellEnd"/>
            <w:r w:rsidRPr="00CD555D">
              <w:rPr>
                <w:rFonts w:ascii="Times New Roman" w:hAnsi="Times New Roman"/>
                <w:sz w:val="20"/>
                <w:szCs w:val="20"/>
              </w:rPr>
              <w:t xml:space="preserve">) фитоценоза. Юго-восточное предгорье </w:t>
            </w:r>
            <w:proofErr w:type="spellStart"/>
            <w:r w:rsidRPr="00CD555D">
              <w:rPr>
                <w:rFonts w:ascii="Times New Roman" w:hAnsi="Times New Roman"/>
                <w:sz w:val="20"/>
                <w:szCs w:val="20"/>
              </w:rPr>
              <w:t>Бухтарминских</w:t>
            </w:r>
            <w:proofErr w:type="spellEnd"/>
            <w:r w:rsidRPr="00CD555D">
              <w:rPr>
                <w:rFonts w:ascii="Times New Roman" w:hAnsi="Times New Roman"/>
                <w:sz w:val="20"/>
                <w:szCs w:val="20"/>
              </w:rPr>
              <w:t xml:space="preserve"> гор, в 3 км юго-западнее с. Катон-Карагай. 49⁰11′01″ </w:t>
            </w:r>
            <w:proofErr w:type="spellStart"/>
            <w:r w:rsidRPr="00CD555D">
              <w:rPr>
                <w:rFonts w:ascii="Times New Roman" w:hAnsi="Times New Roman"/>
                <w:sz w:val="20"/>
                <w:szCs w:val="20"/>
              </w:rPr>
              <w:t>с.ш</w:t>
            </w:r>
            <w:proofErr w:type="spellEnd"/>
            <w:r w:rsidRPr="00CD555D">
              <w:rPr>
                <w:rFonts w:ascii="Times New Roman" w:hAnsi="Times New Roman"/>
                <w:sz w:val="20"/>
                <w:szCs w:val="20"/>
              </w:rPr>
              <w:t xml:space="preserve">., 85⁰30′53″ </w:t>
            </w:r>
            <w:proofErr w:type="spellStart"/>
            <w:r w:rsidRPr="00CD555D">
              <w:rPr>
                <w:rFonts w:ascii="Times New Roman" w:hAnsi="Times New Roman"/>
                <w:sz w:val="20"/>
                <w:szCs w:val="20"/>
              </w:rPr>
              <w:t>в.д</w:t>
            </w:r>
            <w:proofErr w:type="spellEnd"/>
            <w:r w:rsidRPr="00CD555D">
              <w:rPr>
                <w:rFonts w:ascii="Times New Roman" w:hAnsi="Times New Roman"/>
                <w:sz w:val="20"/>
                <w:szCs w:val="20"/>
              </w:rPr>
              <w:t xml:space="preserve">., 912 </w:t>
            </w:r>
            <w:proofErr w:type="spellStart"/>
            <w:r w:rsidRPr="00CD555D">
              <w:rPr>
                <w:rFonts w:ascii="Times New Roman" w:hAnsi="Times New Roman"/>
                <w:sz w:val="20"/>
                <w:szCs w:val="20"/>
              </w:rPr>
              <w:t>м.н.у.м</w:t>
            </w:r>
            <w:proofErr w:type="spellEnd"/>
            <w:r w:rsidRPr="00CD555D">
              <w:rPr>
                <w:rFonts w:ascii="Times New Roman" w:hAnsi="Times New Roman"/>
                <w:sz w:val="20"/>
                <w:szCs w:val="20"/>
              </w:rPr>
              <w:t>.</w:t>
            </w:r>
          </w:p>
        </w:tc>
        <w:tc>
          <w:tcPr>
            <w:tcW w:w="1782" w:type="dxa"/>
            <w:shd w:val="clear" w:color="auto" w:fill="auto"/>
          </w:tcPr>
          <w:p w14:paraId="51630274" w14:textId="77777777" w:rsidR="002F24EE" w:rsidRPr="00CD555D" w:rsidRDefault="002F24EE" w:rsidP="00F66831">
            <w:pPr>
              <w:spacing w:after="0" w:line="240" w:lineRule="auto"/>
              <w:contextualSpacing/>
              <w:jc w:val="both"/>
              <w:rPr>
                <w:rFonts w:ascii="Times New Roman" w:hAnsi="Times New Roman"/>
                <w:sz w:val="20"/>
                <w:szCs w:val="20"/>
              </w:rPr>
            </w:pPr>
            <w:r w:rsidRPr="00CD555D">
              <w:rPr>
                <w:rFonts w:ascii="Times New Roman" w:hAnsi="Times New Roman"/>
                <w:sz w:val="20"/>
                <w:szCs w:val="20"/>
              </w:rPr>
              <w:t>Влажные луговины, поляны, сильно разреженные березовые насаждения.</w:t>
            </w:r>
          </w:p>
        </w:tc>
        <w:tc>
          <w:tcPr>
            <w:tcW w:w="652" w:type="dxa"/>
            <w:shd w:val="clear" w:color="auto" w:fill="auto"/>
          </w:tcPr>
          <w:p w14:paraId="5E61F23B" w14:textId="77777777" w:rsidR="002F24EE" w:rsidRPr="00CD555D" w:rsidRDefault="002F24EE" w:rsidP="00F66831">
            <w:pPr>
              <w:spacing w:after="0" w:line="240" w:lineRule="auto"/>
              <w:contextualSpacing/>
              <w:jc w:val="both"/>
              <w:rPr>
                <w:rFonts w:ascii="Times New Roman" w:hAnsi="Times New Roman"/>
                <w:sz w:val="20"/>
                <w:szCs w:val="20"/>
              </w:rPr>
            </w:pPr>
            <w:r w:rsidRPr="00CD555D">
              <w:rPr>
                <w:rFonts w:ascii="Times New Roman" w:hAnsi="Times New Roman"/>
                <w:sz w:val="20"/>
                <w:szCs w:val="20"/>
              </w:rPr>
              <w:t>500</w:t>
            </w:r>
          </w:p>
        </w:tc>
        <w:tc>
          <w:tcPr>
            <w:tcW w:w="850" w:type="dxa"/>
            <w:shd w:val="clear" w:color="auto" w:fill="auto"/>
          </w:tcPr>
          <w:p w14:paraId="6E96B652" w14:textId="77777777" w:rsidR="002F24EE" w:rsidRPr="00CD555D" w:rsidRDefault="002F24EE" w:rsidP="00F66831">
            <w:pPr>
              <w:spacing w:after="0" w:line="240" w:lineRule="auto"/>
              <w:contextualSpacing/>
              <w:jc w:val="both"/>
              <w:rPr>
                <w:rFonts w:ascii="Times New Roman" w:hAnsi="Times New Roman"/>
                <w:sz w:val="20"/>
                <w:szCs w:val="20"/>
              </w:rPr>
            </w:pPr>
            <w:r w:rsidRPr="00CD555D">
              <w:rPr>
                <w:rFonts w:ascii="Times New Roman" w:hAnsi="Times New Roman"/>
                <w:sz w:val="20"/>
                <w:szCs w:val="20"/>
              </w:rPr>
              <w:t>1,55</w:t>
            </w:r>
          </w:p>
        </w:tc>
        <w:tc>
          <w:tcPr>
            <w:tcW w:w="2805" w:type="dxa"/>
            <w:shd w:val="clear" w:color="auto" w:fill="auto"/>
          </w:tcPr>
          <w:p w14:paraId="26DD4F6B" w14:textId="3D0F7DE2" w:rsidR="002F24EE" w:rsidRPr="00CD555D" w:rsidRDefault="002F24EE" w:rsidP="00F66831">
            <w:pPr>
              <w:spacing w:after="0" w:line="240" w:lineRule="auto"/>
              <w:contextualSpacing/>
              <w:jc w:val="both"/>
              <w:rPr>
                <w:rFonts w:ascii="Times New Roman" w:hAnsi="Times New Roman"/>
                <w:sz w:val="20"/>
                <w:szCs w:val="20"/>
              </w:rPr>
            </w:pPr>
            <w:r w:rsidRPr="00CD555D">
              <w:rPr>
                <w:rFonts w:ascii="Times New Roman" w:hAnsi="Times New Roman"/>
                <w:sz w:val="20"/>
                <w:szCs w:val="20"/>
              </w:rPr>
              <w:t xml:space="preserve">42 генеративных особи. Прогрессирующая </w:t>
            </w:r>
            <w:r w:rsidR="0064311B" w:rsidRPr="00CD555D">
              <w:rPr>
                <w:rFonts w:ascii="Times New Roman" w:hAnsi="Times New Roman"/>
                <w:sz w:val="20"/>
                <w:szCs w:val="20"/>
              </w:rPr>
              <w:t>ЦП</w:t>
            </w:r>
            <w:r w:rsidRPr="00CD555D">
              <w:rPr>
                <w:rFonts w:ascii="Times New Roman" w:hAnsi="Times New Roman"/>
                <w:sz w:val="20"/>
                <w:szCs w:val="20"/>
              </w:rPr>
              <w:t>. Возобновление семенное. Вегетативного размножения нет.</w:t>
            </w:r>
          </w:p>
        </w:tc>
      </w:tr>
      <w:tr w:rsidR="000252B4" w:rsidRPr="00CD555D" w14:paraId="2C5EBA67" w14:textId="77777777" w:rsidTr="000252B4">
        <w:tc>
          <w:tcPr>
            <w:tcW w:w="3539" w:type="dxa"/>
            <w:shd w:val="clear" w:color="auto" w:fill="auto"/>
          </w:tcPr>
          <w:p w14:paraId="64985AF1" w14:textId="75D3D298" w:rsidR="002F24EE" w:rsidRPr="00CD555D" w:rsidRDefault="002F24EE" w:rsidP="00F66831">
            <w:pPr>
              <w:spacing w:after="0" w:line="240" w:lineRule="auto"/>
              <w:contextualSpacing/>
              <w:jc w:val="both"/>
              <w:rPr>
                <w:rFonts w:ascii="Times New Roman" w:hAnsi="Times New Roman"/>
                <w:sz w:val="20"/>
                <w:szCs w:val="20"/>
              </w:rPr>
            </w:pPr>
            <w:r w:rsidRPr="00CD555D">
              <w:rPr>
                <w:rFonts w:ascii="Times New Roman" w:hAnsi="Times New Roman"/>
                <w:sz w:val="20"/>
                <w:szCs w:val="20"/>
              </w:rPr>
              <w:t>2.Ценопопуляция разнотравно-</w:t>
            </w:r>
            <w:proofErr w:type="spellStart"/>
            <w:r w:rsidRPr="00CD555D">
              <w:rPr>
                <w:rFonts w:ascii="Times New Roman" w:hAnsi="Times New Roman"/>
                <w:sz w:val="20"/>
                <w:szCs w:val="20"/>
              </w:rPr>
              <w:t>лабазникового</w:t>
            </w:r>
            <w:proofErr w:type="spellEnd"/>
            <w:r w:rsidRPr="00CD555D">
              <w:rPr>
                <w:rFonts w:ascii="Times New Roman" w:hAnsi="Times New Roman"/>
                <w:sz w:val="20"/>
                <w:szCs w:val="20"/>
              </w:rPr>
              <w:t xml:space="preserve"> (</w:t>
            </w:r>
            <w:proofErr w:type="spellStart"/>
            <w:r w:rsidRPr="00CD555D">
              <w:rPr>
                <w:rFonts w:ascii="Times New Roman" w:hAnsi="Times New Roman"/>
                <w:i/>
                <w:iCs/>
                <w:sz w:val="20"/>
                <w:szCs w:val="20"/>
                <w:lang w:val="en-US"/>
              </w:rPr>
              <w:t>Filipendula</w:t>
            </w:r>
            <w:proofErr w:type="spellEnd"/>
            <w:r w:rsidRPr="00CD555D">
              <w:rPr>
                <w:rFonts w:ascii="Times New Roman" w:hAnsi="Times New Roman"/>
                <w:i/>
                <w:iCs/>
                <w:sz w:val="20"/>
                <w:szCs w:val="20"/>
              </w:rPr>
              <w:t xml:space="preserve"> </w:t>
            </w:r>
            <w:r w:rsidRPr="00CD555D">
              <w:rPr>
                <w:rFonts w:ascii="Times New Roman" w:hAnsi="Times New Roman"/>
                <w:i/>
                <w:iCs/>
                <w:sz w:val="20"/>
                <w:szCs w:val="20"/>
                <w:lang w:val="en-US"/>
              </w:rPr>
              <w:t>ulmaria</w:t>
            </w:r>
            <w:r w:rsidRPr="00CD555D">
              <w:rPr>
                <w:rFonts w:ascii="Times New Roman" w:hAnsi="Times New Roman"/>
                <w:sz w:val="20"/>
                <w:szCs w:val="20"/>
              </w:rPr>
              <w:t xml:space="preserve"> (</w:t>
            </w:r>
            <w:r w:rsidRPr="00CD555D">
              <w:rPr>
                <w:rFonts w:ascii="Times New Roman" w:hAnsi="Times New Roman"/>
                <w:sz w:val="20"/>
                <w:szCs w:val="20"/>
                <w:lang w:val="en-US"/>
              </w:rPr>
              <w:t>L</w:t>
            </w:r>
            <w:r w:rsidRPr="00CD555D">
              <w:rPr>
                <w:rFonts w:ascii="Times New Roman" w:hAnsi="Times New Roman"/>
                <w:sz w:val="20"/>
                <w:szCs w:val="20"/>
              </w:rPr>
              <w:t xml:space="preserve">.) </w:t>
            </w:r>
            <w:r w:rsidRPr="00CD555D">
              <w:rPr>
                <w:rFonts w:ascii="Times New Roman" w:hAnsi="Times New Roman"/>
                <w:sz w:val="20"/>
                <w:szCs w:val="20"/>
                <w:lang w:val="en-US"/>
              </w:rPr>
              <w:t>Maxim</w:t>
            </w:r>
            <w:r w:rsidRPr="00CD555D">
              <w:rPr>
                <w:rFonts w:ascii="Times New Roman" w:hAnsi="Times New Roman"/>
                <w:sz w:val="20"/>
                <w:szCs w:val="20"/>
              </w:rPr>
              <w:t xml:space="preserve">, </w:t>
            </w:r>
            <w:proofErr w:type="spellStart"/>
            <w:r w:rsidRPr="00CD555D">
              <w:rPr>
                <w:rFonts w:ascii="Times New Roman" w:hAnsi="Times New Roman"/>
                <w:i/>
                <w:iCs/>
                <w:sz w:val="20"/>
                <w:szCs w:val="20"/>
                <w:lang w:val="en-US"/>
              </w:rPr>
              <w:t>Sonchus</w:t>
            </w:r>
            <w:proofErr w:type="spellEnd"/>
            <w:r w:rsidRPr="00CD555D">
              <w:rPr>
                <w:rFonts w:ascii="Times New Roman" w:hAnsi="Times New Roman"/>
                <w:i/>
                <w:iCs/>
                <w:sz w:val="20"/>
                <w:szCs w:val="20"/>
              </w:rPr>
              <w:t xml:space="preserve"> </w:t>
            </w:r>
            <w:r w:rsidRPr="00CD555D">
              <w:rPr>
                <w:rFonts w:ascii="Times New Roman" w:hAnsi="Times New Roman"/>
                <w:i/>
                <w:iCs/>
                <w:sz w:val="20"/>
                <w:szCs w:val="20"/>
                <w:lang w:val="en-US"/>
              </w:rPr>
              <w:t>arvensis</w:t>
            </w:r>
            <w:r w:rsidRPr="00CD555D">
              <w:rPr>
                <w:rFonts w:ascii="Times New Roman" w:hAnsi="Times New Roman"/>
                <w:i/>
                <w:iCs/>
                <w:sz w:val="20"/>
                <w:szCs w:val="20"/>
              </w:rPr>
              <w:t xml:space="preserve"> </w:t>
            </w:r>
            <w:r w:rsidRPr="00CD555D">
              <w:rPr>
                <w:rFonts w:ascii="Times New Roman" w:hAnsi="Times New Roman"/>
                <w:sz w:val="20"/>
                <w:szCs w:val="20"/>
                <w:lang w:val="en-US"/>
              </w:rPr>
              <w:t>L</w:t>
            </w:r>
            <w:r w:rsidRPr="00CD555D">
              <w:rPr>
                <w:rFonts w:ascii="Times New Roman" w:hAnsi="Times New Roman"/>
                <w:sz w:val="20"/>
                <w:szCs w:val="20"/>
              </w:rPr>
              <w:t xml:space="preserve">., </w:t>
            </w:r>
            <w:r w:rsidRPr="00CD555D">
              <w:rPr>
                <w:rFonts w:ascii="Times New Roman" w:hAnsi="Times New Roman"/>
                <w:i/>
                <w:iCs/>
                <w:sz w:val="20"/>
                <w:szCs w:val="20"/>
                <w:lang w:val="en-US"/>
              </w:rPr>
              <w:t>Equisetum</w:t>
            </w:r>
            <w:r w:rsidRPr="00CD555D">
              <w:rPr>
                <w:rFonts w:ascii="Times New Roman" w:hAnsi="Times New Roman"/>
                <w:i/>
                <w:iCs/>
                <w:sz w:val="20"/>
                <w:szCs w:val="20"/>
              </w:rPr>
              <w:t xml:space="preserve"> </w:t>
            </w:r>
            <w:proofErr w:type="spellStart"/>
            <w:r w:rsidRPr="00CD555D">
              <w:rPr>
                <w:rFonts w:ascii="Times New Roman" w:hAnsi="Times New Roman"/>
                <w:i/>
                <w:iCs/>
                <w:sz w:val="20"/>
                <w:szCs w:val="20"/>
                <w:lang w:val="en-US"/>
              </w:rPr>
              <w:t>arvense</w:t>
            </w:r>
            <w:proofErr w:type="spellEnd"/>
            <w:r w:rsidRPr="00CD555D">
              <w:rPr>
                <w:rFonts w:ascii="Times New Roman" w:hAnsi="Times New Roman"/>
                <w:i/>
                <w:iCs/>
                <w:sz w:val="20"/>
                <w:szCs w:val="20"/>
              </w:rPr>
              <w:t xml:space="preserve"> </w:t>
            </w:r>
            <w:r w:rsidRPr="00CD555D">
              <w:rPr>
                <w:rFonts w:ascii="Times New Roman" w:hAnsi="Times New Roman"/>
                <w:sz w:val="20"/>
                <w:szCs w:val="20"/>
                <w:lang w:val="en-US"/>
              </w:rPr>
              <w:t>L</w:t>
            </w:r>
            <w:r w:rsidRPr="00CD555D">
              <w:rPr>
                <w:rFonts w:ascii="Times New Roman" w:hAnsi="Times New Roman"/>
                <w:sz w:val="20"/>
                <w:szCs w:val="20"/>
              </w:rPr>
              <w:t xml:space="preserve">.) фитоценоза. Северо-западные предгорья хребта </w:t>
            </w:r>
            <w:proofErr w:type="spellStart"/>
            <w:r w:rsidRPr="00CD555D">
              <w:rPr>
                <w:rFonts w:ascii="Times New Roman" w:hAnsi="Times New Roman"/>
                <w:sz w:val="20"/>
                <w:szCs w:val="20"/>
              </w:rPr>
              <w:t>Сарымсакты</w:t>
            </w:r>
            <w:proofErr w:type="spellEnd"/>
            <w:r w:rsidRPr="00CD555D">
              <w:rPr>
                <w:rFonts w:ascii="Times New Roman" w:hAnsi="Times New Roman"/>
                <w:sz w:val="20"/>
                <w:szCs w:val="20"/>
              </w:rPr>
              <w:t xml:space="preserve">, в окрестностях с. </w:t>
            </w:r>
            <w:proofErr w:type="spellStart"/>
            <w:r w:rsidRPr="00CD555D">
              <w:rPr>
                <w:rFonts w:ascii="Times New Roman" w:hAnsi="Times New Roman"/>
                <w:sz w:val="20"/>
                <w:szCs w:val="20"/>
              </w:rPr>
              <w:t>Топкаин</w:t>
            </w:r>
            <w:proofErr w:type="spellEnd"/>
            <w:r w:rsidRPr="00CD555D">
              <w:rPr>
                <w:rFonts w:ascii="Times New Roman" w:hAnsi="Times New Roman"/>
                <w:sz w:val="20"/>
                <w:szCs w:val="20"/>
              </w:rPr>
              <w:t xml:space="preserve">. 85⁰31′4″ </w:t>
            </w:r>
            <w:proofErr w:type="spellStart"/>
            <w:r w:rsidRPr="00CD555D">
              <w:rPr>
                <w:rFonts w:ascii="Times New Roman" w:hAnsi="Times New Roman"/>
                <w:sz w:val="20"/>
                <w:szCs w:val="20"/>
              </w:rPr>
              <w:t>с.ш</w:t>
            </w:r>
            <w:proofErr w:type="spellEnd"/>
            <w:r w:rsidRPr="00CD555D">
              <w:rPr>
                <w:rFonts w:ascii="Times New Roman" w:hAnsi="Times New Roman"/>
                <w:sz w:val="20"/>
                <w:szCs w:val="20"/>
              </w:rPr>
              <w:t xml:space="preserve">., 49⁰11′26″ </w:t>
            </w:r>
            <w:proofErr w:type="spellStart"/>
            <w:r w:rsidRPr="00CD555D">
              <w:rPr>
                <w:rFonts w:ascii="Times New Roman" w:hAnsi="Times New Roman"/>
                <w:sz w:val="20"/>
                <w:szCs w:val="20"/>
              </w:rPr>
              <w:t>в.д</w:t>
            </w:r>
            <w:proofErr w:type="spellEnd"/>
            <w:r w:rsidRPr="00CD555D">
              <w:rPr>
                <w:rFonts w:ascii="Times New Roman" w:hAnsi="Times New Roman"/>
                <w:sz w:val="20"/>
                <w:szCs w:val="20"/>
              </w:rPr>
              <w:t xml:space="preserve">., 857 </w:t>
            </w:r>
            <w:proofErr w:type="spellStart"/>
            <w:r w:rsidRPr="00CD555D">
              <w:rPr>
                <w:rFonts w:ascii="Times New Roman" w:hAnsi="Times New Roman"/>
                <w:sz w:val="20"/>
                <w:szCs w:val="20"/>
              </w:rPr>
              <w:t>м.н.у.м</w:t>
            </w:r>
            <w:proofErr w:type="spellEnd"/>
            <w:r w:rsidRPr="00CD555D">
              <w:rPr>
                <w:rFonts w:ascii="Times New Roman" w:hAnsi="Times New Roman"/>
                <w:sz w:val="20"/>
                <w:szCs w:val="20"/>
              </w:rPr>
              <w:t>.</w:t>
            </w:r>
          </w:p>
        </w:tc>
        <w:tc>
          <w:tcPr>
            <w:tcW w:w="1782" w:type="dxa"/>
            <w:shd w:val="clear" w:color="auto" w:fill="auto"/>
          </w:tcPr>
          <w:p w14:paraId="43E5C63D" w14:textId="77777777" w:rsidR="002F24EE" w:rsidRPr="00CD555D" w:rsidRDefault="002F24EE" w:rsidP="00F66831">
            <w:pPr>
              <w:spacing w:after="0" w:line="240" w:lineRule="auto"/>
              <w:contextualSpacing/>
              <w:jc w:val="both"/>
              <w:rPr>
                <w:rFonts w:ascii="Times New Roman" w:hAnsi="Times New Roman"/>
                <w:sz w:val="20"/>
                <w:szCs w:val="20"/>
              </w:rPr>
            </w:pPr>
            <w:r w:rsidRPr="00CD555D">
              <w:rPr>
                <w:rFonts w:ascii="Times New Roman" w:hAnsi="Times New Roman"/>
                <w:sz w:val="20"/>
                <w:szCs w:val="20"/>
              </w:rPr>
              <w:t>Под пологом березового леса, в долине ручья в составе кустарниковых формаций.</w:t>
            </w:r>
          </w:p>
        </w:tc>
        <w:tc>
          <w:tcPr>
            <w:tcW w:w="652" w:type="dxa"/>
            <w:shd w:val="clear" w:color="auto" w:fill="auto"/>
          </w:tcPr>
          <w:p w14:paraId="60F2E135" w14:textId="77777777" w:rsidR="002F24EE" w:rsidRPr="00CD555D" w:rsidRDefault="002F24EE" w:rsidP="00F66831">
            <w:pPr>
              <w:spacing w:after="0" w:line="240" w:lineRule="auto"/>
              <w:contextualSpacing/>
              <w:jc w:val="both"/>
              <w:rPr>
                <w:rFonts w:ascii="Times New Roman" w:hAnsi="Times New Roman"/>
                <w:sz w:val="20"/>
                <w:szCs w:val="20"/>
              </w:rPr>
            </w:pPr>
            <w:r w:rsidRPr="00CD555D">
              <w:rPr>
                <w:rFonts w:ascii="Times New Roman" w:hAnsi="Times New Roman"/>
                <w:sz w:val="20"/>
                <w:szCs w:val="20"/>
              </w:rPr>
              <w:t>350</w:t>
            </w:r>
          </w:p>
        </w:tc>
        <w:tc>
          <w:tcPr>
            <w:tcW w:w="850" w:type="dxa"/>
            <w:shd w:val="clear" w:color="auto" w:fill="auto"/>
          </w:tcPr>
          <w:p w14:paraId="60B6A04B" w14:textId="77777777" w:rsidR="002F24EE" w:rsidRPr="00CD555D" w:rsidRDefault="002F24EE" w:rsidP="00F66831">
            <w:pPr>
              <w:spacing w:after="0" w:line="240" w:lineRule="auto"/>
              <w:contextualSpacing/>
              <w:jc w:val="both"/>
              <w:rPr>
                <w:rFonts w:ascii="Times New Roman" w:hAnsi="Times New Roman"/>
                <w:sz w:val="20"/>
                <w:szCs w:val="20"/>
              </w:rPr>
            </w:pPr>
            <w:r w:rsidRPr="00CD555D">
              <w:rPr>
                <w:rFonts w:ascii="Times New Roman" w:hAnsi="Times New Roman"/>
                <w:sz w:val="20"/>
                <w:szCs w:val="20"/>
              </w:rPr>
              <w:t>2</w:t>
            </w:r>
          </w:p>
        </w:tc>
        <w:tc>
          <w:tcPr>
            <w:tcW w:w="2805" w:type="dxa"/>
            <w:shd w:val="clear" w:color="auto" w:fill="auto"/>
          </w:tcPr>
          <w:p w14:paraId="5930489E" w14:textId="3DB55CE6" w:rsidR="002F24EE" w:rsidRPr="00CD555D" w:rsidRDefault="002F24EE" w:rsidP="00F66831">
            <w:pPr>
              <w:spacing w:after="0" w:line="240" w:lineRule="auto"/>
              <w:contextualSpacing/>
              <w:jc w:val="both"/>
              <w:rPr>
                <w:rFonts w:ascii="Times New Roman" w:hAnsi="Times New Roman"/>
                <w:sz w:val="20"/>
                <w:szCs w:val="20"/>
              </w:rPr>
            </w:pPr>
            <w:r w:rsidRPr="00CD555D">
              <w:rPr>
                <w:rFonts w:ascii="Times New Roman" w:hAnsi="Times New Roman"/>
                <w:sz w:val="20"/>
                <w:szCs w:val="20"/>
              </w:rPr>
              <w:t xml:space="preserve">18 генеративных особей. </w:t>
            </w:r>
            <w:r w:rsidR="0064311B" w:rsidRPr="00CD555D">
              <w:rPr>
                <w:rFonts w:ascii="Times New Roman" w:hAnsi="Times New Roman"/>
                <w:sz w:val="20"/>
                <w:szCs w:val="20"/>
              </w:rPr>
              <w:t>ЦП</w:t>
            </w:r>
            <w:r w:rsidRPr="00CD555D">
              <w:rPr>
                <w:rFonts w:ascii="Times New Roman" w:hAnsi="Times New Roman"/>
                <w:sz w:val="20"/>
                <w:szCs w:val="20"/>
              </w:rPr>
              <w:t xml:space="preserve"> со стабильным состоянием, полноценно развивающаяся и вегетирующая. Имеет приспособительную стратегию, и не способна к агрессивному захвату новых территорий. Преобладает семенное размножение.</w:t>
            </w:r>
          </w:p>
        </w:tc>
      </w:tr>
      <w:tr w:rsidR="000252B4" w:rsidRPr="00CD555D" w14:paraId="496805F4" w14:textId="77777777" w:rsidTr="000252B4">
        <w:tc>
          <w:tcPr>
            <w:tcW w:w="3539" w:type="dxa"/>
            <w:shd w:val="clear" w:color="auto" w:fill="auto"/>
          </w:tcPr>
          <w:p w14:paraId="320ACE7A" w14:textId="5B535EB8" w:rsidR="002F24EE" w:rsidRPr="00CD555D" w:rsidRDefault="002F24EE" w:rsidP="00F66831">
            <w:pPr>
              <w:spacing w:after="0" w:line="240" w:lineRule="auto"/>
              <w:contextualSpacing/>
              <w:jc w:val="both"/>
              <w:rPr>
                <w:rFonts w:ascii="Times New Roman" w:hAnsi="Times New Roman"/>
                <w:sz w:val="20"/>
                <w:szCs w:val="20"/>
              </w:rPr>
            </w:pPr>
            <w:r w:rsidRPr="00CD555D">
              <w:rPr>
                <w:rFonts w:ascii="Times New Roman" w:hAnsi="Times New Roman"/>
                <w:sz w:val="20"/>
                <w:szCs w:val="20"/>
              </w:rPr>
              <w:t>3.Ценопопуляция бруснично-</w:t>
            </w:r>
            <w:proofErr w:type="spellStart"/>
            <w:r w:rsidRPr="00CD555D">
              <w:rPr>
                <w:rFonts w:ascii="Times New Roman" w:hAnsi="Times New Roman"/>
                <w:sz w:val="20"/>
                <w:szCs w:val="20"/>
              </w:rPr>
              <w:t>шикшевого</w:t>
            </w:r>
            <w:proofErr w:type="spellEnd"/>
            <w:r w:rsidRPr="00CD555D">
              <w:rPr>
                <w:rFonts w:ascii="Times New Roman" w:hAnsi="Times New Roman"/>
                <w:sz w:val="20"/>
                <w:szCs w:val="20"/>
              </w:rPr>
              <w:t xml:space="preserve"> (</w:t>
            </w:r>
            <w:proofErr w:type="spellStart"/>
            <w:r w:rsidRPr="00CD555D">
              <w:rPr>
                <w:rFonts w:ascii="Times New Roman" w:hAnsi="Times New Roman"/>
                <w:i/>
                <w:iCs/>
                <w:sz w:val="20"/>
                <w:szCs w:val="20"/>
                <w:lang w:val="en-US"/>
              </w:rPr>
              <w:t>Empetrum</w:t>
            </w:r>
            <w:proofErr w:type="spellEnd"/>
            <w:r w:rsidRPr="00CD555D">
              <w:rPr>
                <w:rFonts w:ascii="Times New Roman" w:hAnsi="Times New Roman"/>
                <w:i/>
                <w:iCs/>
                <w:sz w:val="20"/>
                <w:szCs w:val="20"/>
              </w:rPr>
              <w:t xml:space="preserve"> </w:t>
            </w:r>
            <w:r w:rsidRPr="00CD555D">
              <w:rPr>
                <w:rFonts w:ascii="Times New Roman" w:hAnsi="Times New Roman"/>
                <w:i/>
                <w:iCs/>
                <w:sz w:val="20"/>
                <w:szCs w:val="20"/>
                <w:lang w:val="en-US"/>
              </w:rPr>
              <w:t>nigrum</w:t>
            </w:r>
            <w:r w:rsidRPr="00CD555D">
              <w:rPr>
                <w:rFonts w:ascii="Times New Roman" w:hAnsi="Times New Roman"/>
                <w:sz w:val="20"/>
                <w:szCs w:val="20"/>
              </w:rPr>
              <w:t xml:space="preserve"> </w:t>
            </w:r>
            <w:r w:rsidRPr="00CD555D">
              <w:rPr>
                <w:rFonts w:ascii="Times New Roman" w:hAnsi="Times New Roman"/>
                <w:sz w:val="20"/>
                <w:szCs w:val="20"/>
                <w:lang w:val="en-US"/>
              </w:rPr>
              <w:t>L</w:t>
            </w:r>
            <w:r w:rsidRPr="00CD555D">
              <w:rPr>
                <w:rFonts w:ascii="Times New Roman" w:hAnsi="Times New Roman"/>
                <w:sz w:val="20"/>
                <w:szCs w:val="20"/>
              </w:rPr>
              <w:t xml:space="preserve">., </w:t>
            </w:r>
            <w:r w:rsidRPr="00CD555D">
              <w:rPr>
                <w:rFonts w:ascii="Times New Roman" w:hAnsi="Times New Roman"/>
                <w:i/>
                <w:iCs/>
                <w:sz w:val="20"/>
                <w:szCs w:val="20"/>
                <w:lang w:val="en-US"/>
              </w:rPr>
              <w:t>Vaccinium</w:t>
            </w:r>
            <w:r w:rsidRPr="00CD555D">
              <w:rPr>
                <w:rFonts w:ascii="Times New Roman" w:hAnsi="Times New Roman"/>
                <w:i/>
                <w:iCs/>
                <w:sz w:val="20"/>
                <w:szCs w:val="20"/>
              </w:rPr>
              <w:t xml:space="preserve"> </w:t>
            </w:r>
            <w:proofErr w:type="spellStart"/>
            <w:r w:rsidRPr="00CD555D">
              <w:rPr>
                <w:rFonts w:ascii="Times New Roman" w:hAnsi="Times New Roman"/>
                <w:i/>
                <w:iCs/>
                <w:sz w:val="20"/>
                <w:szCs w:val="20"/>
                <w:lang w:val="en-US"/>
              </w:rPr>
              <w:t>vitis</w:t>
            </w:r>
            <w:proofErr w:type="spellEnd"/>
            <w:r w:rsidRPr="00CD555D">
              <w:rPr>
                <w:rFonts w:ascii="Times New Roman" w:hAnsi="Times New Roman"/>
                <w:i/>
                <w:iCs/>
                <w:sz w:val="20"/>
                <w:szCs w:val="20"/>
              </w:rPr>
              <w:t>-</w:t>
            </w:r>
            <w:proofErr w:type="spellStart"/>
            <w:r w:rsidRPr="00CD555D">
              <w:rPr>
                <w:rFonts w:ascii="Times New Roman" w:hAnsi="Times New Roman"/>
                <w:i/>
                <w:iCs/>
                <w:sz w:val="20"/>
                <w:szCs w:val="20"/>
                <w:lang w:val="en-US"/>
              </w:rPr>
              <w:t>idaea</w:t>
            </w:r>
            <w:proofErr w:type="spellEnd"/>
            <w:r w:rsidRPr="00CD555D">
              <w:rPr>
                <w:rFonts w:ascii="Times New Roman" w:hAnsi="Times New Roman"/>
                <w:i/>
                <w:iCs/>
                <w:sz w:val="20"/>
                <w:szCs w:val="20"/>
              </w:rPr>
              <w:t xml:space="preserve"> </w:t>
            </w:r>
            <w:r w:rsidRPr="00CD555D">
              <w:rPr>
                <w:rFonts w:ascii="Times New Roman" w:hAnsi="Times New Roman"/>
                <w:sz w:val="20"/>
                <w:szCs w:val="20"/>
                <w:lang w:val="en-US"/>
              </w:rPr>
              <w:t>L</w:t>
            </w:r>
            <w:r w:rsidRPr="00CD555D">
              <w:rPr>
                <w:rFonts w:ascii="Times New Roman" w:hAnsi="Times New Roman"/>
                <w:sz w:val="20"/>
                <w:szCs w:val="20"/>
              </w:rPr>
              <w:t xml:space="preserve">.) фитоценоза. Хребет </w:t>
            </w:r>
            <w:proofErr w:type="spellStart"/>
            <w:r w:rsidRPr="00CD555D">
              <w:rPr>
                <w:rFonts w:ascii="Times New Roman" w:hAnsi="Times New Roman"/>
                <w:sz w:val="20"/>
                <w:szCs w:val="20"/>
              </w:rPr>
              <w:t>Сарымсакты</w:t>
            </w:r>
            <w:proofErr w:type="spellEnd"/>
            <w:r w:rsidRPr="00CD555D">
              <w:rPr>
                <w:rFonts w:ascii="Times New Roman" w:hAnsi="Times New Roman"/>
                <w:sz w:val="20"/>
                <w:szCs w:val="20"/>
              </w:rPr>
              <w:t xml:space="preserve">, окрестности с. Катон-Карагай. 85⁰33′30″ </w:t>
            </w:r>
            <w:proofErr w:type="spellStart"/>
            <w:r w:rsidRPr="00CD555D">
              <w:rPr>
                <w:rFonts w:ascii="Times New Roman" w:hAnsi="Times New Roman"/>
                <w:sz w:val="20"/>
                <w:szCs w:val="20"/>
              </w:rPr>
              <w:t>с.ш</w:t>
            </w:r>
            <w:proofErr w:type="spellEnd"/>
            <w:r w:rsidRPr="00CD555D">
              <w:rPr>
                <w:rFonts w:ascii="Times New Roman" w:hAnsi="Times New Roman"/>
                <w:sz w:val="20"/>
                <w:szCs w:val="20"/>
              </w:rPr>
              <w:t xml:space="preserve">., 49⁰11′18″ </w:t>
            </w:r>
            <w:proofErr w:type="spellStart"/>
            <w:r w:rsidRPr="00CD555D">
              <w:rPr>
                <w:rFonts w:ascii="Times New Roman" w:hAnsi="Times New Roman"/>
                <w:sz w:val="20"/>
                <w:szCs w:val="20"/>
              </w:rPr>
              <w:t>в.д</w:t>
            </w:r>
            <w:proofErr w:type="spellEnd"/>
            <w:r w:rsidRPr="00CD555D">
              <w:rPr>
                <w:rFonts w:ascii="Times New Roman" w:hAnsi="Times New Roman"/>
                <w:sz w:val="20"/>
                <w:szCs w:val="20"/>
              </w:rPr>
              <w:t xml:space="preserve">., 946 </w:t>
            </w:r>
            <w:proofErr w:type="spellStart"/>
            <w:r w:rsidRPr="00CD555D">
              <w:rPr>
                <w:rFonts w:ascii="Times New Roman" w:hAnsi="Times New Roman"/>
                <w:sz w:val="20"/>
                <w:szCs w:val="20"/>
              </w:rPr>
              <w:t>м.н.у.м</w:t>
            </w:r>
            <w:proofErr w:type="spellEnd"/>
            <w:r w:rsidRPr="00CD555D">
              <w:rPr>
                <w:rFonts w:ascii="Times New Roman" w:hAnsi="Times New Roman"/>
                <w:sz w:val="20"/>
                <w:szCs w:val="20"/>
              </w:rPr>
              <w:t>.</w:t>
            </w:r>
          </w:p>
        </w:tc>
        <w:tc>
          <w:tcPr>
            <w:tcW w:w="1782" w:type="dxa"/>
            <w:shd w:val="clear" w:color="auto" w:fill="auto"/>
          </w:tcPr>
          <w:p w14:paraId="639FFE00" w14:textId="77777777" w:rsidR="002F24EE" w:rsidRPr="00CD555D" w:rsidRDefault="002F24EE" w:rsidP="00F66831">
            <w:pPr>
              <w:spacing w:after="0" w:line="240" w:lineRule="auto"/>
              <w:contextualSpacing/>
              <w:jc w:val="both"/>
              <w:rPr>
                <w:rFonts w:ascii="Times New Roman" w:hAnsi="Times New Roman"/>
                <w:sz w:val="20"/>
                <w:szCs w:val="20"/>
              </w:rPr>
            </w:pPr>
            <w:r w:rsidRPr="00CD555D">
              <w:rPr>
                <w:rFonts w:ascii="Times New Roman" w:hAnsi="Times New Roman"/>
                <w:sz w:val="20"/>
                <w:szCs w:val="20"/>
              </w:rPr>
              <w:t>Болотистые лесные опушки.</w:t>
            </w:r>
          </w:p>
        </w:tc>
        <w:tc>
          <w:tcPr>
            <w:tcW w:w="652" w:type="dxa"/>
            <w:shd w:val="clear" w:color="auto" w:fill="auto"/>
          </w:tcPr>
          <w:p w14:paraId="0BE0447C" w14:textId="77777777" w:rsidR="002F24EE" w:rsidRPr="00CD555D" w:rsidRDefault="002F24EE" w:rsidP="00F66831">
            <w:pPr>
              <w:spacing w:after="0" w:line="240" w:lineRule="auto"/>
              <w:contextualSpacing/>
              <w:jc w:val="both"/>
              <w:rPr>
                <w:rFonts w:ascii="Times New Roman" w:hAnsi="Times New Roman"/>
                <w:sz w:val="20"/>
                <w:szCs w:val="20"/>
              </w:rPr>
            </w:pPr>
            <w:r w:rsidRPr="00CD555D">
              <w:rPr>
                <w:rFonts w:ascii="Times New Roman" w:hAnsi="Times New Roman"/>
                <w:sz w:val="20"/>
                <w:szCs w:val="20"/>
              </w:rPr>
              <w:t>250</w:t>
            </w:r>
          </w:p>
        </w:tc>
        <w:tc>
          <w:tcPr>
            <w:tcW w:w="850" w:type="dxa"/>
            <w:shd w:val="clear" w:color="auto" w:fill="auto"/>
          </w:tcPr>
          <w:p w14:paraId="35AFED8A" w14:textId="77777777" w:rsidR="002F24EE" w:rsidRPr="00CD555D" w:rsidRDefault="002F24EE" w:rsidP="00F66831">
            <w:pPr>
              <w:spacing w:after="0" w:line="240" w:lineRule="auto"/>
              <w:contextualSpacing/>
              <w:jc w:val="both"/>
              <w:rPr>
                <w:rFonts w:ascii="Times New Roman" w:hAnsi="Times New Roman"/>
                <w:sz w:val="20"/>
                <w:szCs w:val="20"/>
              </w:rPr>
            </w:pPr>
            <w:r w:rsidRPr="00CD555D">
              <w:rPr>
                <w:rFonts w:ascii="Times New Roman" w:hAnsi="Times New Roman"/>
                <w:sz w:val="20"/>
                <w:szCs w:val="20"/>
              </w:rPr>
              <w:t>0,2</w:t>
            </w:r>
          </w:p>
        </w:tc>
        <w:tc>
          <w:tcPr>
            <w:tcW w:w="2805" w:type="dxa"/>
            <w:shd w:val="clear" w:color="auto" w:fill="auto"/>
          </w:tcPr>
          <w:p w14:paraId="39388C38" w14:textId="40880A40" w:rsidR="002F24EE" w:rsidRPr="00CD555D" w:rsidRDefault="002F24EE" w:rsidP="00F66831">
            <w:pPr>
              <w:spacing w:after="0" w:line="240" w:lineRule="auto"/>
              <w:contextualSpacing/>
              <w:jc w:val="both"/>
              <w:rPr>
                <w:rFonts w:ascii="Times New Roman" w:hAnsi="Times New Roman"/>
                <w:sz w:val="20"/>
                <w:szCs w:val="20"/>
              </w:rPr>
            </w:pPr>
            <w:r w:rsidRPr="00CD555D">
              <w:rPr>
                <w:rFonts w:ascii="Times New Roman" w:hAnsi="Times New Roman"/>
                <w:sz w:val="20"/>
                <w:szCs w:val="20"/>
              </w:rPr>
              <w:t xml:space="preserve">34 генеративных особей. Вымирающая </w:t>
            </w:r>
            <w:r w:rsidR="0064311B" w:rsidRPr="00CD555D">
              <w:rPr>
                <w:rFonts w:ascii="Times New Roman" w:hAnsi="Times New Roman"/>
                <w:sz w:val="20"/>
                <w:szCs w:val="20"/>
              </w:rPr>
              <w:t>ЦП</w:t>
            </w:r>
            <w:r w:rsidRPr="00CD555D">
              <w:rPr>
                <w:rFonts w:ascii="Times New Roman" w:hAnsi="Times New Roman"/>
                <w:sz w:val="20"/>
                <w:szCs w:val="20"/>
              </w:rPr>
              <w:t xml:space="preserve"> с правосторонним спектром. Семенное возобновление единично. Вегетативное отсутствует.</w:t>
            </w:r>
          </w:p>
        </w:tc>
      </w:tr>
      <w:tr w:rsidR="002F24EE" w:rsidRPr="00CD555D" w14:paraId="3575F20F" w14:textId="77777777" w:rsidTr="001B1842">
        <w:tc>
          <w:tcPr>
            <w:tcW w:w="0" w:type="auto"/>
            <w:gridSpan w:val="5"/>
            <w:shd w:val="clear" w:color="auto" w:fill="auto"/>
          </w:tcPr>
          <w:p w14:paraId="6ECFD046" w14:textId="78D6C7A4" w:rsidR="002F24EE" w:rsidRPr="00CD555D" w:rsidRDefault="002F24EE" w:rsidP="002F24EE">
            <w:pPr>
              <w:spacing w:after="0" w:line="240" w:lineRule="auto"/>
              <w:contextualSpacing/>
              <w:jc w:val="center"/>
              <w:rPr>
                <w:rFonts w:ascii="Times New Roman" w:hAnsi="Times New Roman"/>
                <w:sz w:val="20"/>
                <w:szCs w:val="20"/>
              </w:rPr>
            </w:pPr>
            <w:proofErr w:type="spellStart"/>
            <w:r w:rsidRPr="00CD555D">
              <w:rPr>
                <w:rFonts w:ascii="Times New Roman" w:hAnsi="Times New Roman"/>
                <w:sz w:val="20"/>
                <w:szCs w:val="20"/>
              </w:rPr>
              <w:t>Бухтарминская</w:t>
            </w:r>
            <w:proofErr w:type="spellEnd"/>
            <w:r w:rsidRPr="00CD555D">
              <w:rPr>
                <w:rFonts w:ascii="Times New Roman" w:hAnsi="Times New Roman"/>
                <w:sz w:val="20"/>
                <w:szCs w:val="20"/>
              </w:rPr>
              <w:t xml:space="preserve"> популяция</w:t>
            </w:r>
          </w:p>
        </w:tc>
      </w:tr>
      <w:tr w:rsidR="000252B4" w:rsidRPr="00CD555D" w14:paraId="4EBEE327" w14:textId="77777777" w:rsidTr="000252B4">
        <w:tc>
          <w:tcPr>
            <w:tcW w:w="3539" w:type="dxa"/>
            <w:shd w:val="clear" w:color="auto" w:fill="auto"/>
          </w:tcPr>
          <w:p w14:paraId="38977297" w14:textId="52572060" w:rsidR="002F24EE" w:rsidRPr="00CD555D" w:rsidRDefault="00D90EEB" w:rsidP="00F66831">
            <w:pPr>
              <w:spacing w:after="0" w:line="240" w:lineRule="auto"/>
              <w:contextualSpacing/>
              <w:jc w:val="both"/>
              <w:rPr>
                <w:rFonts w:ascii="Times New Roman" w:hAnsi="Times New Roman"/>
                <w:sz w:val="20"/>
                <w:szCs w:val="20"/>
              </w:rPr>
            </w:pPr>
            <w:r>
              <w:rPr>
                <w:rFonts w:ascii="Times New Roman" w:hAnsi="Times New Roman"/>
                <w:sz w:val="20"/>
                <w:szCs w:val="20"/>
              </w:rPr>
              <w:t>4.</w:t>
            </w:r>
            <w:r w:rsidR="002F24EE" w:rsidRPr="00CD555D">
              <w:rPr>
                <w:rFonts w:ascii="Times New Roman" w:hAnsi="Times New Roman"/>
                <w:sz w:val="20"/>
                <w:szCs w:val="20"/>
              </w:rPr>
              <w:t>Ценопопуляция мать-и-</w:t>
            </w:r>
            <w:proofErr w:type="spellStart"/>
            <w:r w:rsidR="002F24EE" w:rsidRPr="00CD555D">
              <w:rPr>
                <w:rFonts w:ascii="Times New Roman" w:hAnsi="Times New Roman"/>
                <w:sz w:val="20"/>
                <w:szCs w:val="20"/>
              </w:rPr>
              <w:t>мачехово</w:t>
            </w:r>
            <w:proofErr w:type="spellEnd"/>
            <w:r w:rsidR="002F24EE" w:rsidRPr="00CD555D">
              <w:rPr>
                <w:rFonts w:ascii="Times New Roman" w:hAnsi="Times New Roman"/>
                <w:sz w:val="20"/>
                <w:szCs w:val="20"/>
              </w:rPr>
              <w:t>-</w:t>
            </w:r>
            <w:proofErr w:type="spellStart"/>
            <w:r w:rsidR="002F24EE" w:rsidRPr="00CD555D">
              <w:rPr>
                <w:rFonts w:ascii="Times New Roman" w:hAnsi="Times New Roman"/>
                <w:sz w:val="20"/>
                <w:szCs w:val="20"/>
              </w:rPr>
              <w:t>хвощевого</w:t>
            </w:r>
            <w:proofErr w:type="spellEnd"/>
            <w:r w:rsidR="002F24EE" w:rsidRPr="00CD555D">
              <w:rPr>
                <w:rFonts w:ascii="Times New Roman" w:hAnsi="Times New Roman"/>
                <w:sz w:val="20"/>
                <w:szCs w:val="20"/>
              </w:rPr>
              <w:t xml:space="preserve"> (</w:t>
            </w:r>
            <w:proofErr w:type="spellStart"/>
            <w:r w:rsidR="002F24EE" w:rsidRPr="00CD555D">
              <w:rPr>
                <w:rFonts w:ascii="Times New Roman" w:hAnsi="Times New Roman"/>
                <w:i/>
                <w:iCs/>
                <w:sz w:val="20"/>
                <w:szCs w:val="20"/>
                <w:lang w:val="en-US"/>
              </w:rPr>
              <w:t>Tussilago</w:t>
            </w:r>
            <w:proofErr w:type="spellEnd"/>
            <w:r w:rsidR="002F24EE" w:rsidRPr="00CD555D">
              <w:rPr>
                <w:rFonts w:ascii="Times New Roman" w:hAnsi="Times New Roman"/>
                <w:i/>
                <w:iCs/>
                <w:sz w:val="20"/>
                <w:szCs w:val="20"/>
              </w:rPr>
              <w:t xml:space="preserve"> </w:t>
            </w:r>
            <w:proofErr w:type="spellStart"/>
            <w:r w:rsidR="002F24EE" w:rsidRPr="00CD555D">
              <w:rPr>
                <w:rFonts w:ascii="Times New Roman" w:hAnsi="Times New Roman"/>
                <w:i/>
                <w:iCs/>
                <w:sz w:val="20"/>
                <w:szCs w:val="20"/>
                <w:lang w:val="en-US"/>
              </w:rPr>
              <w:t>farfara</w:t>
            </w:r>
            <w:proofErr w:type="spellEnd"/>
            <w:r w:rsidR="002F24EE" w:rsidRPr="00CD555D">
              <w:rPr>
                <w:rFonts w:ascii="Times New Roman" w:hAnsi="Times New Roman"/>
                <w:i/>
                <w:iCs/>
                <w:sz w:val="20"/>
                <w:szCs w:val="20"/>
              </w:rPr>
              <w:t xml:space="preserve"> </w:t>
            </w:r>
            <w:r w:rsidR="002F24EE" w:rsidRPr="00CD555D">
              <w:rPr>
                <w:rFonts w:ascii="Times New Roman" w:hAnsi="Times New Roman"/>
                <w:sz w:val="20"/>
                <w:szCs w:val="20"/>
                <w:lang w:val="en-US"/>
              </w:rPr>
              <w:t>L</w:t>
            </w:r>
            <w:r w:rsidR="002F24EE" w:rsidRPr="00CD555D">
              <w:rPr>
                <w:rFonts w:ascii="Times New Roman" w:hAnsi="Times New Roman"/>
                <w:sz w:val="20"/>
                <w:szCs w:val="20"/>
              </w:rPr>
              <w:t xml:space="preserve">., </w:t>
            </w:r>
            <w:r w:rsidR="002F24EE" w:rsidRPr="00CD555D">
              <w:rPr>
                <w:rFonts w:ascii="Times New Roman" w:hAnsi="Times New Roman"/>
                <w:i/>
                <w:iCs/>
                <w:sz w:val="20"/>
                <w:szCs w:val="20"/>
                <w:lang w:val="en-US"/>
              </w:rPr>
              <w:t>Equisetum</w:t>
            </w:r>
            <w:r w:rsidR="002F24EE" w:rsidRPr="00CD555D">
              <w:rPr>
                <w:rFonts w:ascii="Times New Roman" w:hAnsi="Times New Roman"/>
                <w:i/>
                <w:iCs/>
                <w:sz w:val="20"/>
                <w:szCs w:val="20"/>
              </w:rPr>
              <w:t xml:space="preserve"> </w:t>
            </w:r>
            <w:proofErr w:type="spellStart"/>
            <w:r w:rsidR="002F24EE" w:rsidRPr="00CD555D">
              <w:rPr>
                <w:rFonts w:ascii="Times New Roman" w:hAnsi="Times New Roman"/>
                <w:i/>
                <w:iCs/>
                <w:sz w:val="20"/>
                <w:szCs w:val="20"/>
                <w:lang w:val="en-US"/>
              </w:rPr>
              <w:t>sylvaticum</w:t>
            </w:r>
            <w:proofErr w:type="spellEnd"/>
            <w:r w:rsidR="002F24EE" w:rsidRPr="00CD555D">
              <w:rPr>
                <w:rFonts w:ascii="Times New Roman" w:hAnsi="Times New Roman"/>
                <w:sz w:val="20"/>
                <w:szCs w:val="20"/>
              </w:rPr>
              <w:t xml:space="preserve"> </w:t>
            </w:r>
            <w:r w:rsidR="002F24EE" w:rsidRPr="00CD555D">
              <w:rPr>
                <w:rFonts w:ascii="Times New Roman" w:hAnsi="Times New Roman"/>
                <w:sz w:val="20"/>
                <w:szCs w:val="20"/>
                <w:lang w:val="en-US"/>
              </w:rPr>
              <w:t>L</w:t>
            </w:r>
            <w:r w:rsidR="002F24EE" w:rsidRPr="00CD555D">
              <w:rPr>
                <w:rFonts w:ascii="Times New Roman" w:hAnsi="Times New Roman"/>
                <w:sz w:val="20"/>
                <w:szCs w:val="20"/>
              </w:rPr>
              <w:t xml:space="preserve">.) фитоценоза. Западная часть </w:t>
            </w:r>
            <w:proofErr w:type="spellStart"/>
            <w:r w:rsidR="002F24EE" w:rsidRPr="00CD555D">
              <w:rPr>
                <w:rFonts w:ascii="Times New Roman" w:hAnsi="Times New Roman"/>
                <w:sz w:val="20"/>
                <w:szCs w:val="20"/>
              </w:rPr>
              <w:t>Бухтарминских</w:t>
            </w:r>
            <w:proofErr w:type="spellEnd"/>
            <w:r w:rsidR="002F24EE" w:rsidRPr="00CD555D">
              <w:rPr>
                <w:rFonts w:ascii="Times New Roman" w:hAnsi="Times New Roman"/>
                <w:sz w:val="20"/>
                <w:szCs w:val="20"/>
              </w:rPr>
              <w:t xml:space="preserve"> гор, в </w:t>
            </w:r>
            <w:proofErr w:type="spellStart"/>
            <w:r w:rsidR="002F24EE" w:rsidRPr="00CD555D">
              <w:rPr>
                <w:rFonts w:ascii="Times New Roman" w:hAnsi="Times New Roman"/>
                <w:sz w:val="20"/>
                <w:szCs w:val="20"/>
              </w:rPr>
              <w:t>окр</w:t>
            </w:r>
            <w:proofErr w:type="spellEnd"/>
            <w:r w:rsidR="002F24EE" w:rsidRPr="00CD555D">
              <w:rPr>
                <w:rFonts w:ascii="Times New Roman" w:hAnsi="Times New Roman"/>
                <w:sz w:val="20"/>
                <w:szCs w:val="20"/>
              </w:rPr>
              <w:t xml:space="preserve">. с. </w:t>
            </w:r>
            <w:proofErr w:type="spellStart"/>
            <w:r w:rsidR="002F24EE" w:rsidRPr="00CD555D">
              <w:rPr>
                <w:rFonts w:ascii="Times New Roman" w:hAnsi="Times New Roman"/>
                <w:sz w:val="20"/>
                <w:szCs w:val="20"/>
              </w:rPr>
              <w:t>Маймыр</w:t>
            </w:r>
            <w:proofErr w:type="spellEnd"/>
            <w:r w:rsidR="002F24EE" w:rsidRPr="00CD555D">
              <w:rPr>
                <w:rFonts w:ascii="Times New Roman" w:hAnsi="Times New Roman"/>
                <w:sz w:val="20"/>
                <w:szCs w:val="20"/>
              </w:rPr>
              <w:t xml:space="preserve">, в дол. р. Нарын, урочище Боташ, 49⁰10′14″ </w:t>
            </w:r>
            <w:proofErr w:type="spellStart"/>
            <w:r w:rsidR="002F24EE" w:rsidRPr="00CD555D">
              <w:rPr>
                <w:rFonts w:ascii="Times New Roman" w:hAnsi="Times New Roman"/>
                <w:sz w:val="20"/>
                <w:szCs w:val="20"/>
              </w:rPr>
              <w:t>с.ш</w:t>
            </w:r>
            <w:proofErr w:type="spellEnd"/>
            <w:r w:rsidR="002F24EE" w:rsidRPr="00CD555D">
              <w:rPr>
                <w:rFonts w:ascii="Times New Roman" w:hAnsi="Times New Roman"/>
                <w:sz w:val="20"/>
                <w:szCs w:val="20"/>
              </w:rPr>
              <w:t xml:space="preserve">., 85⁰00′01″ </w:t>
            </w:r>
            <w:proofErr w:type="spellStart"/>
            <w:r w:rsidR="002F24EE" w:rsidRPr="00CD555D">
              <w:rPr>
                <w:rFonts w:ascii="Times New Roman" w:hAnsi="Times New Roman"/>
                <w:sz w:val="20"/>
                <w:szCs w:val="20"/>
              </w:rPr>
              <w:t>в.д</w:t>
            </w:r>
            <w:proofErr w:type="spellEnd"/>
            <w:r w:rsidR="002F24EE" w:rsidRPr="00CD555D">
              <w:rPr>
                <w:rFonts w:ascii="Times New Roman" w:hAnsi="Times New Roman"/>
                <w:sz w:val="20"/>
                <w:szCs w:val="20"/>
              </w:rPr>
              <w:t xml:space="preserve">., 739 </w:t>
            </w:r>
            <w:proofErr w:type="spellStart"/>
            <w:r w:rsidR="002F24EE" w:rsidRPr="00CD555D">
              <w:rPr>
                <w:rFonts w:ascii="Times New Roman" w:hAnsi="Times New Roman"/>
                <w:sz w:val="20"/>
                <w:szCs w:val="20"/>
              </w:rPr>
              <w:t>м.н.у.м</w:t>
            </w:r>
            <w:proofErr w:type="spellEnd"/>
            <w:r w:rsidR="002F24EE" w:rsidRPr="00CD555D">
              <w:rPr>
                <w:rFonts w:ascii="Times New Roman" w:hAnsi="Times New Roman"/>
                <w:sz w:val="20"/>
                <w:szCs w:val="20"/>
              </w:rPr>
              <w:t xml:space="preserve">. </w:t>
            </w:r>
          </w:p>
        </w:tc>
        <w:tc>
          <w:tcPr>
            <w:tcW w:w="1782" w:type="dxa"/>
            <w:shd w:val="clear" w:color="auto" w:fill="auto"/>
          </w:tcPr>
          <w:p w14:paraId="2513E585" w14:textId="77777777" w:rsidR="002F24EE" w:rsidRPr="00CD555D" w:rsidRDefault="002F24EE" w:rsidP="00F66831">
            <w:pPr>
              <w:spacing w:after="0" w:line="240" w:lineRule="auto"/>
              <w:contextualSpacing/>
              <w:jc w:val="both"/>
              <w:rPr>
                <w:rFonts w:ascii="Times New Roman" w:hAnsi="Times New Roman"/>
                <w:sz w:val="20"/>
                <w:szCs w:val="20"/>
              </w:rPr>
            </w:pPr>
            <w:r w:rsidRPr="00CD555D">
              <w:rPr>
                <w:rFonts w:ascii="Times New Roman" w:hAnsi="Times New Roman"/>
                <w:sz w:val="20"/>
                <w:szCs w:val="20"/>
              </w:rPr>
              <w:t>Под пологом древесного яруса, прибрежной узкой полосой вдоль ручья шириной 10 м.</w:t>
            </w:r>
          </w:p>
        </w:tc>
        <w:tc>
          <w:tcPr>
            <w:tcW w:w="652" w:type="dxa"/>
            <w:shd w:val="clear" w:color="auto" w:fill="auto"/>
          </w:tcPr>
          <w:p w14:paraId="0758F0EB" w14:textId="77777777" w:rsidR="002F24EE" w:rsidRPr="00CD555D" w:rsidRDefault="002F24EE" w:rsidP="00F66831">
            <w:pPr>
              <w:spacing w:after="0" w:line="240" w:lineRule="auto"/>
              <w:contextualSpacing/>
              <w:jc w:val="both"/>
              <w:rPr>
                <w:rFonts w:ascii="Times New Roman" w:hAnsi="Times New Roman"/>
                <w:sz w:val="20"/>
                <w:szCs w:val="20"/>
              </w:rPr>
            </w:pPr>
            <w:r w:rsidRPr="00CD555D">
              <w:rPr>
                <w:rFonts w:ascii="Times New Roman" w:hAnsi="Times New Roman"/>
                <w:sz w:val="20"/>
                <w:szCs w:val="20"/>
              </w:rPr>
              <w:t>100</w:t>
            </w:r>
          </w:p>
        </w:tc>
        <w:tc>
          <w:tcPr>
            <w:tcW w:w="850" w:type="dxa"/>
            <w:shd w:val="clear" w:color="auto" w:fill="auto"/>
          </w:tcPr>
          <w:p w14:paraId="7A1F136D" w14:textId="77777777" w:rsidR="002F24EE" w:rsidRPr="00CD555D" w:rsidRDefault="002F24EE" w:rsidP="00F66831">
            <w:pPr>
              <w:spacing w:after="0" w:line="240" w:lineRule="auto"/>
              <w:contextualSpacing/>
              <w:jc w:val="both"/>
              <w:rPr>
                <w:rFonts w:ascii="Times New Roman" w:hAnsi="Times New Roman"/>
                <w:sz w:val="20"/>
                <w:szCs w:val="20"/>
              </w:rPr>
            </w:pPr>
            <w:r w:rsidRPr="00CD555D">
              <w:rPr>
                <w:rFonts w:ascii="Times New Roman" w:hAnsi="Times New Roman"/>
                <w:sz w:val="20"/>
                <w:szCs w:val="20"/>
              </w:rPr>
              <w:t>1</w:t>
            </w:r>
          </w:p>
        </w:tc>
        <w:tc>
          <w:tcPr>
            <w:tcW w:w="2805" w:type="dxa"/>
            <w:shd w:val="clear" w:color="auto" w:fill="auto"/>
          </w:tcPr>
          <w:p w14:paraId="1539354F" w14:textId="4D473120" w:rsidR="002F24EE" w:rsidRPr="00CD555D" w:rsidRDefault="002F24EE" w:rsidP="00F66831">
            <w:pPr>
              <w:spacing w:after="0" w:line="240" w:lineRule="auto"/>
              <w:contextualSpacing/>
              <w:jc w:val="both"/>
              <w:rPr>
                <w:rFonts w:ascii="Times New Roman" w:hAnsi="Times New Roman"/>
                <w:sz w:val="20"/>
                <w:szCs w:val="20"/>
              </w:rPr>
            </w:pPr>
            <w:r w:rsidRPr="00CD555D">
              <w:rPr>
                <w:rFonts w:ascii="Times New Roman" w:hAnsi="Times New Roman"/>
                <w:sz w:val="20"/>
                <w:szCs w:val="20"/>
              </w:rPr>
              <w:t xml:space="preserve">39 генеративных особей. </w:t>
            </w:r>
            <w:r w:rsidR="0064311B" w:rsidRPr="00CD555D">
              <w:rPr>
                <w:rFonts w:ascii="Times New Roman" w:hAnsi="Times New Roman"/>
                <w:sz w:val="20"/>
                <w:szCs w:val="20"/>
              </w:rPr>
              <w:t>ЦП</w:t>
            </w:r>
            <w:r w:rsidRPr="00CD555D">
              <w:rPr>
                <w:rFonts w:ascii="Times New Roman" w:hAnsi="Times New Roman"/>
                <w:sz w:val="20"/>
                <w:szCs w:val="20"/>
              </w:rPr>
              <w:t xml:space="preserve"> с удовлетворительным состоянием. Семенное возобновление обильно, вегетативное единично.</w:t>
            </w:r>
          </w:p>
        </w:tc>
      </w:tr>
      <w:tr w:rsidR="002F24EE" w:rsidRPr="00CD555D" w14:paraId="4CD4178B" w14:textId="77777777" w:rsidTr="001B1842">
        <w:tc>
          <w:tcPr>
            <w:tcW w:w="0" w:type="auto"/>
            <w:gridSpan w:val="5"/>
            <w:shd w:val="clear" w:color="auto" w:fill="auto"/>
          </w:tcPr>
          <w:p w14:paraId="0C525002" w14:textId="66D34023" w:rsidR="002F24EE" w:rsidRPr="00CD555D" w:rsidRDefault="002F24EE" w:rsidP="002F24EE">
            <w:pPr>
              <w:spacing w:after="0" w:line="240" w:lineRule="auto"/>
              <w:contextualSpacing/>
              <w:jc w:val="center"/>
              <w:rPr>
                <w:rFonts w:ascii="Times New Roman" w:hAnsi="Times New Roman"/>
                <w:sz w:val="20"/>
                <w:szCs w:val="20"/>
              </w:rPr>
            </w:pPr>
            <w:r w:rsidRPr="00CD555D">
              <w:rPr>
                <w:rFonts w:ascii="Times New Roman" w:hAnsi="Times New Roman"/>
                <w:sz w:val="20"/>
                <w:szCs w:val="20"/>
              </w:rPr>
              <w:t>Западно-Алтайская популяция</w:t>
            </w:r>
          </w:p>
        </w:tc>
      </w:tr>
      <w:tr w:rsidR="000252B4" w:rsidRPr="00CD555D" w14:paraId="5E58D9C7" w14:textId="77777777" w:rsidTr="000252B4">
        <w:tc>
          <w:tcPr>
            <w:tcW w:w="3539" w:type="dxa"/>
            <w:shd w:val="clear" w:color="auto" w:fill="auto"/>
          </w:tcPr>
          <w:p w14:paraId="2B047F84" w14:textId="595BDA60" w:rsidR="002F24EE" w:rsidRPr="00CD555D" w:rsidRDefault="00D90EEB" w:rsidP="00F66831">
            <w:pPr>
              <w:spacing w:after="0" w:line="240" w:lineRule="auto"/>
              <w:contextualSpacing/>
              <w:jc w:val="both"/>
              <w:rPr>
                <w:rFonts w:ascii="Times New Roman" w:hAnsi="Times New Roman"/>
                <w:sz w:val="20"/>
                <w:szCs w:val="20"/>
              </w:rPr>
            </w:pPr>
            <w:r>
              <w:rPr>
                <w:rFonts w:ascii="Times New Roman" w:hAnsi="Times New Roman"/>
                <w:sz w:val="20"/>
                <w:szCs w:val="20"/>
              </w:rPr>
              <w:t>5.</w:t>
            </w:r>
            <w:r w:rsidR="002F24EE" w:rsidRPr="00CD555D">
              <w:rPr>
                <w:rFonts w:ascii="Times New Roman" w:hAnsi="Times New Roman"/>
                <w:sz w:val="20"/>
                <w:szCs w:val="20"/>
              </w:rPr>
              <w:t>Ценопопуляция злаково-лукового</w:t>
            </w:r>
            <w:r w:rsidR="002F24EE" w:rsidRPr="00CD555D">
              <w:rPr>
                <w:rFonts w:ascii="Times New Roman" w:hAnsi="Times New Roman"/>
                <w:b/>
                <w:bCs/>
                <w:i/>
                <w:iCs/>
                <w:sz w:val="20"/>
                <w:szCs w:val="20"/>
              </w:rPr>
              <w:t xml:space="preserve"> </w:t>
            </w:r>
            <w:r w:rsidR="002F24EE" w:rsidRPr="00CD555D">
              <w:rPr>
                <w:rFonts w:ascii="Times New Roman" w:hAnsi="Times New Roman"/>
                <w:sz w:val="20"/>
                <w:szCs w:val="20"/>
              </w:rPr>
              <w:t>(</w:t>
            </w:r>
            <w:r w:rsidR="002F24EE" w:rsidRPr="00CD555D">
              <w:rPr>
                <w:rFonts w:ascii="Times New Roman" w:hAnsi="Times New Roman"/>
                <w:i/>
                <w:iCs/>
                <w:sz w:val="20"/>
                <w:szCs w:val="20"/>
                <w:lang w:val="en-US"/>
              </w:rPr>
              <w:t>Allium</w:t>
            </w:r>
            <w:r w:rsidR="002F24EE" w:rsidRPr="00CD555D">
              <w:rPr>
                <w:rFonts w:ascii="Times New Roman" w:hAnsi="Times New Roman"/>
                <w:i/>
                <w:iCs/>
                <w:sz w:val="20"/>
                <w:szCs w:val="20"/>
              </w:rPr>
              <w:t xml:space="preserve"> </w:t>
            </w:r>
            <w:proofErr w:type="spellStart"/>
            <w:r w:rsidR="002F24EE" w:rsidRPr="00CD555D">
              <w:rPr>
                <w:rFonts w:ascii="Times New Roman" w:hAnsi="Times New Roman"/>
                <w:i/>
                <w:iCs/>
                <w:sz w:val="20"/>
                <w:szCs w:val="20"/>
                <w:lang w:val="en-US"/>
              </w:rPr>
              <w:t>microdictyon</w:t>
            </w:r>
            <w:proofErr w:type="spellEnd"/>
            <w:r w:rsidR="002F24EE" w:rsidRPr="00CD555D">
              <w:rPr>
                <w:rFonts w:ascii="Times New Roman" w:hAnsi="Times New Roman"/>
                <w:sz w:val="20"/>
                <w:szCs w:val="20"/>
              </w:rPr>
              <w:t xml:space="preserve"> </w:t>
            </w:r>
            <w:proofErr w:type="spellStart"/>
            <w:r w:rsidR="002F24EE" w:rsidRPr="00CD555D">
              <w:rPr>
                <w:rFonts w:ascii="Times New Roman" w:hAnsi="Times New Roman"/>
                <w:sz w:val="20"/>
                <w:szCs w:val="20"/>
                <w:lang w:val="en-US"/>
              </w:rPr>
              <w:t>Prokh</w:t>
            </w:r>
            <w:proofErr w:type="spellEnd"/>
            <w:r w:rsidR="002F24EE" w:rsidRPr="00CD555D">
              <w:rPr>
                <w:rFonts w:ascii="Times New Roman" w:hAnsi="Times New Roman"/>
                <w:sz w:val="20"/>
                <w:szCs w:val="20"/>
              </w:rPr>
              <w:t xml:space="preserve">., </w:t>
            </w:r>
            <w:proofErr w:type="spellStart"/>
            <w:r w:rsidR="002F24EE" w:rsidRPr="00CD555D">
              <w:rPr>
                <w:rFonts w:ascii="Times New Roman" w:hAnsi="Times New Roman"/>
                <w:i/>
                <w:iCs/>
                <w:sz w:val="20"/>
                <w:szCs w:val="20"/>
                <w:lang w:val="en-US"/>
              </w:rPr>
              <w:t>Dactylis</w:t>
            </w:r>
            <w:proofErr w:type="spellEnd"/>
            <w:r w:rsidR="002F24EE" w:rsidRPr="00CD555D">
              <w:rPr>
                <w:rFonts w:ascii="Times New Roman" w:hAnsi="Times New Roman"/>
                <w:i/>
                <w:iCs/>
                <w:sz w:val="20"/>
                <w:szCs w:val="20"/>
              </w:rPr>
              <w:t xml:space="preserve"> </w:t>
            </w:r>
            <w:r w:rsidR="002F24EE" w:rsidRPr="00CD555D">
              <w:rPr>
                <w:rFonts w:ascii="Times New Roman" w:hAnsi="Times New Roman"/>
                <w:i/>
                <w:iCs/>
                <w:sz w:val="20"/>
                <w:szCs w:val="20"/>
                <w:lang w:val="en-US"/>
              </w:rPr>
              <w:t>glomerata</w:t>
            </w:r>
            <w:r w:rsidR="002F24EE" w:rsidRPr="00CD555D">
              <w:rPr>
                <w:rFonts w:ascii="Times New Roman" w:hAnsi="Times New Roman"/>
                <w:sz w:val="20"/>
                <w:szCs w:val="20"/>
              </w:rPr>
              <w:t xml:space="preserve"> </w:t>
            </w:r>
            <w:r w:rsidR="002F24EE" w:rsidRPr="00CD555D">
              <w:rPr>
                <w:rFonts w:ascii="Times New Roman" w:hAnsi="Times New Roman"/>
                <w:sz w:val="20"/>
                <w:szCs w:val="20"/>
                <w:lang w:val="en-US"/>
              </w:rPr>
              <w:t>L</w:t>
            </w:r>
            <w:r w:rsidR="002F24EE" w:rsidRPr="00CD555D">
              <w:rPr>
                <w:rFonts w:ascii="Times New Roman" w:hAnsi="Times New Roman"/>
                <w:sz w:val="20"/>
                <w:szCs w:val="20"/>
              </w:rPr>
              <w:t xml:space="preserve">., </w:t>
            </w:r>
            <w:r w:rsidR="002F24EE" w:rsidRPr="00CD555D">
              <w:rPr>
                <w:rFonts w:ascii="Times New Roman" w:hAnsi="Times New Roman"/>
                <w:i/>
                <w:iCs/>
                <w:sz w:val="20"/>
                <w:szCs w:val="20"/>
                <w:lang w:val="en-US"/>
              </w:rPr>
              <w:t>Phleum</w:t>
            </w:r>
            <w:r w:rsidR="002F24EE" w:rsidRPr="00CD555D">
              <w:rPr>
                <w:rFonts w:ascii="Times New Roman" w:hAnsi="Times New Roman"/>
                <w:i/>
                <w:iCs/>
                <w:sz w:val="20"/>
                <w:szCs w:val="20"/>
              </w:rPr>
              <w:t xml:space="preserve"> </w:t>
            </w:r>
            <w:proofErr w:type="spellStart"/>
            <w:r w:rsidR="002F24EE" w:rsidRPr="00CD555D">
              <w:rPr>
                <w:rFonts w:ascii="Times New Roman" w:hAnsi="Times New Roman"/>
                <w:i/>
                <w:iCs/>
                <w:sz w:val="20"/>
                <w:szCs w:val="20"/>
                <w:lang w:val="en-US"/>
              </w:rPr>
              <w:t>phleoides</w:t>
            </w:r>
            <w:proofErr w:type="spellEnd"/>
            <w:r w:rsidR="002F24EE" w:rsidRPr="00CD555D">
              <w:rPr>
                <w:rFonts w:ascii="Times New Roman" w:hAnsi="Times New Roman"/>
                <w:sz w:val="20"/>
                <w:szCs w:val="20"/>
              </w:rPr>
              <w:t>) фитоценоза</w:t>
            </w:r>
            <w:r w:rsidR="002F24EE" w:rsidRPr="00CD555D">
              <w:rPr>
                <w:rFonts w:ascii="Times New Roman" w:hAnsi="Times New Roman"/>
                <w:i/>
                <w:iCs/>
                <w:sz w:val="20"/>
                <w:szCs w:val="20"/>
              </w:rPr>
              <w:t>.</w:t>
            </w:r>
            <w:r w:rsidR="002F24EE" w:rsidRPr="00CD555D">
              <w:rPr>
                <w:rFonts w:ascii="Times New Roman" w:hAnsi="Times New Roman"/>
                <w:sz w:val="20"/>
                <w:szCs w:val="20"/>
              </w:rPr>
              <w:t xml:space="preserve"> Юго-западные предгорьях Ивановского хребта. 50⁰20′38″ </w:t>
            </w:r>
            <w:proofErr w:type="spellStart"/>
            <w:r w:rsidR="002F24EE" w:rsidRPr="00CD555D">
              <w:rPr>
                <w:rFonts w:ascii="Times New Roman" w:hAnsi="Times New Roman"/>
                <w:sz w:val="20"/>
                <w:szCs w:val="20"/>
              </w:rPr>
              <w:t>с.ш</w:t>
            </w:r>
            <w:proofErr w:type="spellEnd"/>
            <w:r w:rsidR="002F24EE" w:rsidRPr="00CD555D">
              <w:rPr>
                <w:rFonts w:ascii="Times New Roman" w:hAnsi="Times New Roman"/>
                <w:sz w:val="20"/>
                <w:szCs w:val="20"/>
              </w:rPr>
              <w:t xml:space="preserve">., 83⁰53′34″ </w:t>
            </w:r>
            <w:proofErr w:type="spellStart"/>
            <w:r w:rsidR="002F24EE" w:rsidRPr="00CD555D">
              <w:rPr>
                <w:rFonts w:ascii="Times New Roman" w:hAnsi="Times New Roman"/>
                <w:sz w:val="20"/>
                <w:szCs w:val="20"/>
              </w:rPr>
              <w:t>в.д</w:t>
            </w:r>
            <w:proofErr w:type="spellEnd"/>
            <w:r w:rsidR="002F24EE" w:rsidRPr="00CD555D">
              <w:rPr>
                <w:rFonts w:ascii="Times New Roman" w:hAnsi="Times New Roman"/>
                <w:sz w:val="20"/>
                <w:szCs w:val="20"/>
              </w:rPr>
              <w:t xml:space="preserve">., 1212 </w:t>
            </w:r>
            <w:proofErr w:type="spellStart"/>
            <w:r w:rsidR="002F24EE" w:rsidRPr="00CD555D">
              <w:rPr>
                <w:rFonts w:ascii="Times New Roman" w:hAnsi="Times New Roman"/>
                <w:sz w:val="20"/>
                <w:szCs w:val="20"/>
              </w:rPr>
              <w:t>м.н.у.м</w:t>
            </w:r>
            <w:proofErr w:type="spellEnd"/>
            <w:r w:rsidR="002F24EE" w:rsidRPr="00CD555D">
              <w:rPr>
                <w:rFonts w:ascii="Times New Roman" w:hAnsi="Times New Roman"/>
                <w:sz w:val="20"/>
                <w:szCs w:val="20"/>
              </w:rPr>
              <w:t>.</w:t>
            </w:r>
          </w:p>
        </w:tc>
        <w:tc>
          <w:tcPr>
            <w:tcW w:w="1782" w:type="dxa"/>
            <w:shd w:val="clear" w:color="auto" w:fill="auto"/>
          </w:tcPr>
          <w:p w14:paraId="669CBBB9" w14:textId="77777777" w:rsidR="002F24EE" w:rsidRPr="00CD555D" w:rsidRDefault="002F24EE" w:rsidP="00F66831">
            <w:pPr>
              <w:spacing w:after="0" w:line="240" w:lineRule="auto"/>
              <w:contextualSpacing/>
              <w:jc w:val="both"/>
              <w:rPr>
                <w:rFonts w:ascii="Times New Roman" w:hAnsi="Times New Roman"/>
                <w:sz w:val="20"/>
                <w:szCs w:val="20"/>
              </w:rPr>
            </w:pPr>
            <w:r w:rsidRPr="00CD555D">
              <w:rPr>
                <w:rFonts w:ascii="Times New Roman" w:hAnsi="Times New Roman"/>
                <w:sz w:val="20"/>
                <w:szCs w:val="20"/>
              </w:rPr>
              <w:t>Пихтово-березовые опушки, на увлажненных моховых полянах с рассеянным освещением.</w:t>
            </w:r>
          </w:p>
        </w:tc>
        <w:tc>
          <w:tcPr>
            <w:tcW w:w="652" w:type="dxa"/>
            <w:shd w:val="clear" w:color="auto" w:fill="auto"/>
          </w:tcPr>
          <w:p w14:paraId="25DAA111" w14:textId="77777777" w:rsidR="002F24EE" w:rsidRPr="00CD555D" w:rsidRDefault="002F24EE" w:rsidP="00F66831">
            <w:pPr>
              <w:spacing w:after="0" w:line="240" w:lineRule="auto"/>
              <w:contextualSpacing/>
              <w:jc w:val="both"/>
              <w:rPr>
                <w:rFonts w:ascii="Times New Roman" w:hAnsi="Times New Roman"/>
                <w:sz w:val="20"/>
                <w:szCs w:val="20"/>
              </w:rPr>
            </w:pPr>
            <w:r w:rsidRPr="00CD555D">
              <w:rPr>
                <w:rFonts w:ascii="Times New Roman" w:hAnsi="Times New Roman"/>
                <w:sz w:val="20"/>
                <w:szCs w:val="20"/>
              </w:rPr>
              <w:t>550</w:t>
            </w:r>
          </w:p>
        </w:tc>
        <w:tc>
          <w:tcPr>
            <w:tcW w:w="850" w:type="dxa"/>
            <w:shd w:val="clear" w:color="auto" w:fill="auto"/>
          </w:tcPr>
          <w:p w14:paraId="4F61E27D" w14:textId="77777777" w:rsidR="002F24EE" w:rsidRPr="00CD555D" w:rsidRDefault="002F24EE" w:rsidP="00F66831">
            <w:pPr>
              <w:spacing w:after="0" w:line="240" w:lineRule="auto"/>
              <w:contextualSpacing/>
              <w:jc w:val="both"/>
              <w:rPr>
                <w:rFonts w:ascii="Times New Roman" w:hAnsi="Times New Roman"/>
                <w:sz w:val="20"/>
                <w:szCs w:val="20"/>
              </w:rPr>
            </w:pPr>
            <w:r w:rsidRPr="00CD555D">
              <w:rPr>
                <w:rFonts w:ascii="Times New Roman" w:hAnsi="Times New Roman"/>
                <w:sz w:val="20"/>
                <w:szCs w:val="20"/>
              </w:rPr>
              <w:t>2</w:t>
            </w:r>
          </w:p>
        </w:tc>
        <w:tc>
          <w:tcPr>
            <w:tcW w:w="2805" w:type="dxa"/>
            <w:shd w:val="clear" w:color="auto" w:fill="auto"/>
          </w:tcPr>
          <w:p w14:paraId="793AC307" w14:textId="19766ECA" w:rsidR="002F24EE" w:rsidRPr="00CD555D" w:rsidRDefault="002F24EE" w:rsidP="00F66831">
            <w:pPr>
              <w:spacing w:after="0" w:line="240" w:lineRule="auto"/>
              <w:contextualSpacing/>
              <w:jc w:val="both"/>
              <w:rPr>
                <w:rFonts w:ascii="Times New Roman" w:hAnsi="Times New Roman"/>
                <w:sz w:val="20"/>
                <w:szCs w:val="20"/>
              </w:rPr>
            </w:pPr>
            <w:r w:rsidRPr="00CD555D">
              <w:rPr>
                <w:rFonts w:ascii="Times New Roman" w:hAnsi="Times New Roman"/>
                <w:sz w:val="20"/>
                <w:szCs w:val="20"/>
              </w:rPr>
              <w:t xml:space="preserve">22 генеративных особей. Состояние </w:t>
            </w:r>
            <w:r w:rsidR="0064311B" w:rsidRPr="00CD555D">
              <w:rPr>
                <w:rFonts w:ascii="Times New Roman" w:hAnsi="Times New Roman"/>
                <w:sz w:val="20"/>
                <w:szCs w:val="20"/>
              </w:rPr>
              <w:t>ЦП</w:t>
            </w:r>
            <w:r w:rsidRPr="00CD555D">
              <w:rPr>
                <w:rFonts w:ascii="Times New Roman" w:hAnsi="Times New Roman"/>
                <w:sz w:val="20"/>
                <w:szCs w:val="20"/>
              </w:rPr>
              <w:t xml:space="preserve"> достаточно хорошее. Отмечено высокое возобновление вида.</w:t>
            </w:r>
          </w:p>
        </w:tc>
      </w:tr>
    </w:tbl>
    <w:p w14:paraId="4E8A2F10" w14:textId="4EC75A93" w:rsidR="00A96281" w:rsidRPr="00CD555D" w:rsidRDefault="00A96281" w:rsidP="00A96281">
      <w:pPr>
        <w:spacing w:line="240" w:lineRule="auto"/>
        <w:contextualSpacing/>
        <w:rPr>
          <w:rFonts w:ascii="Times New Roman" w:hAnsi="Times New Roman"/>
          <w:sz w:val="28"/>
          <w:szCs w:val="28"/>
        </w:rPr>
      </w:pPr>
      <w:r w:rsidRPr="00CD555D">
        <w:rPr>
          <w:rFonts w:ascii="Times New Roman" w:hAnsi="Times New Roman"/>
          <w:sz w:val="28"/>
          <w:szCs w:val="28"/>
        </w:rPr>
        <w:lastRenderedPageBreak/>
        <w:t>Продолжение таблицы 10</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97"/>
        <w:gridCol w:w="1701"/>
        <w:gridCol w:w="938"/>
        <w:gridCol w:w="905"/>
        <w:gridCol w:w="2687"/>
      </w:tblGrid>
      <w:tr w:rsidR="00A96281" w:rsidRPr="00CD555D" w14:paraId="1AD8A3AA" w14:textId="77777777" w:rsidTr="00A96281">
        <w:tc>
          <w:tcPr>
            <w:tcW w:w="3397" w:type="dxa"/>
            <w:shd w:val="clear" w:color="auto" w:fill="auto"/>
          </w:tcPr>
          <w:p w14:paraId="47F25FA2" w14:textId="3E71DFAF" w:rsidR="00A96281" w:rsidRPr="00CD555D" w:rsidRDefault="00A96281" w:rsidP="00A96281">
            <w:pPr>
              <w:spacing w:after="0" w:line="240" w:lineRule="auto"/>
              <w:contextualSpacing/>
              <w:jc w:val="both"/>
              <w:rPr>
                <w:rFonts w:ascii="Times New Roman" w:hAnsi="Times New Roman"/>
                <w:sz w:val="20"/>
                <w:szCs w:val="20"/>
              </w:rPr>
            </w:pPr>
            <w:r w:rsidRPr="00CD555D">
              <w:rPr>
                <w:rFonts w:ascii="Times New Roman" w:hAnsi="Times New Roman"/>
                <w:sz w:val="20"/>
                <w:szCs w:val="20"/>
              </w:rPr>
              <w:t xml:space="preserve">Местонахождение </w:t>
            </w:r>
            <w:r w:rsidR="002E5BA0" w:rsidRPr="00CD555D">
              <w:rPr>
                <w:rFonts w:ascii="Times New Roman" w:hAnsi="Times New Roman"/>
                <w:sz w:val="20"/>
                <w:szCs w:val="20"/>
              </w:rPr>
              <w:t>ЦП</w:t>
            </w:r>
          </w:p>
        </w:tc>
        <w:tc>
          <w:tcPr>
            <w:tcW w:w="1701" w:type="dxa"/>
            <w:shd w:val="clear" w:color="auto" w:fill="auto"/>
          </w:tcPr>
          <w:p w14:paraId="384BACE8" w14:textId="03DF9DFC" w:rsidR="00A96281" w:rsidRPr="00CD555D" w:rsidRDefault="00A96281" w:rsidP="00A96281">
            <w:pPr>
              <w:spacing w:after="0" w:line="240" w:lineRule="auto"/>
              <w:contextualSpacing/>
              <w:jc w:val="both"/>
              <w:rPr>
                <w:rFonts w:ascii="Times New Roman" w:hAnsi="Times New Roman"/>
                <w:sz w:val="20"/>
                <w:szCs w:val="20"/>
              </w:rPr>
            </w:pPr>
            <w:r w:rsidRPr="00CD555D">
              <w:rPr>
                <w:rFonts w:ascii="Times New Roman" w:hAnsi="Times New Roman"/>
                <w:sz w:val="20"/>
                <w:szCs w:val="20"/>
              </w:rPr>
              <w:t>Местообитание</w:t>
            </w:r>
          </w:p>
        </w:tc>
        <w:tc>
          <w:tcPr>
            <w:tcW w:w="938" w:type="dxa"/>
            <w:shd w:val="clear" w:color="auto" w:fill="auto"/>
          </w:tcPr>
          <w:p w14:paraId="4A351F11" w14:textId="1585B913" w:rsidR="00A96281" w:rsidRPr="00CD555D" w:rsidRDefault="00A96281" w:rsidP="00A96281">
            <w:pPr>
              <w:spacing w:after="0" w:line="240" w:lineRule="auto"/>
              <w:contextualSpacing/>
              <w:jc w:val="both"/>
              <w:rPr>
                <w:rFonts w:ascii="Times New Roman" w:hAnsi="Times New Roman"/>
                <w:sz w:val="20"/>
                <w:szCs w:val="20"/>
              </w:rPr>
            </w:pPr>
            <w:proofErr w:type="spellStart"/>
            <w:r w:rsidRPr="00CD555D">
              <w:rPr>
                <w:rFonts w:ascii="Times New Roman" w:hAnsi="Times New Roman"/>
                <w:sz w:val="20"/>
                <w:szCs w:val="20"/>
              </w:rPr>
              <w:t>Пло-щадь</w:t>
            </w:r>
            <w:proofErr w:type="spellEnd"/>
            <w:r w:rsidRPr="00CD555D">
              <w:rPr>
                <w:rFonts w:ascii="Times New Roman" w:hAnsi="Times New Roman"/>
                <w:sz w:val="20"/>
                <w:szCs w:val="20"/>
              </w:rPr>
              <w:t xml:space="preserve"> ЦП, м</w:t>
            </w:r>
            <w:r w:rsidRPr="00CD555D">
              <w:rPr>
                <w:rFonts w:ascii="Times New Roman" w:hAnsi="Times New Roman"/>
                <w:sz w:val="20"/>
                <w:szCs w:val="20"/>
                <w:vertAlign w:val="superscript"/>
              </w:rPr>
              <w:t>2</w:t>
            </w:r>
          </w:p>
        </w:tc>
        <w:tc>
          <w:tcPr>
            <w:tcW w:w="905" w:type="dxa"/>
            <w:shd w:val="clear" w:color="auto" w:fill="auto"/>
          </w:tcPr>
          <w:p w14:paraId="72F5A065" w14:textId="725361E6" w:rsidR="00A96281" w:rsidRPr="00CD555D" w:rsidRDefault="00A96281" w:rsidP="00A96281">
            <w:pPr>
              <w:spacing w:after="0" w:line="240" w:lineRule="auto"/>
              <w:contextualSpacing/>
              <w:jc w:val="both"/>
              <w:rPr>
                <w:rFonts w:ascii="Times New Roman" w:hAnsi="Times New Roman"/>
                <w:sz w:val="20"/>
                <w:szCs w:val="20"/>
              </w:rPr>
            </w:pPr>
            <w:r w:rsidRPr="00CD555D">
              <w:rPr>
                <w:rFonts w:ascii="Times New Roman" w:hAnsi="Times New Roman"/>
                <w:sz w:val="20"/>
                <w:szCs w:val="20"/>
              </w:rPr>
              <w:t xml:space="preserve">Кол-во </w:t>
            </w:r>
            <w:proofErr w:type="spellStart"/>
            <w:r w:rsidRPr="00CD555D">
              <w:rPr>
                <w:rFonts w:ascii="Times New Roman" w:hAnsi="Times New Roman"/>
                <w:sz w:val="20"/>
                <w:szCs w:val="20"/>
              </w:rPr>
              <w:t>предге-нера-тивных</w:t>
            </w:r>
            <w:proofErr w:type="spellEnd"/>
            <w:r w:rsidRPr="00CD555D">
              <w:rPr>
                <w:rFonts w:ascii="Times New Roman" w:hAnsi="Times New Roman"/>
                <w:sz w:val="20"/>
                <w:szCs w:val="20"/>
              </w:rPr>
              <w:t xml:space="preserve"> особей на 10 м</w:t>
            </w:r>
            <w:r w:rsidRPr="00CD555D">
              <w:rPr>
                <w:rFonts w:ascii="Times New Roman" w:hAnsi="Times New Roman"/>
                <w:sz w:val="20"/>
                <w:szCs w:val="20"/>
                <w:vertAlign w:val="superscript"/>
              </w:rPr>
              <w:t>2</w:t>
            </w:r>
          </w:p>
        </w:tc>
        <w:tc>
          <w:tcPr>
            <w:tcW w:w="2687" w:type="dxa"/>
            <w:shd w:val="clear" w:color="auto" w:fill="auto"/>
          </w:tcPr>
          <w:p w14:paraId="54173EFF" w14:textId="4AF29372" w:rsidR="00A96281" w:rsidRPr="00CD555D" w:rsidRDefault="00A96281" w:rsidP="00A96281">
            <w:pPr>
              <w:pStyle w:val="a5"/>
              <w:spacing w:after="0" w:line="240" w:lineRule="auto"/>
              <w:contextualSpacing/>
              <w:jc w:val="both"/>
              <w:rPr>
                <w:rFonts w:ascii="Times New Roman" w:hAnsi="Times New Roman"/>
                <w:sz w:val="20"/>
                <w:szCs w:val="20"/>
              </w:rPr>
            </w:pPr>
            <w:r w:rsidRPr="00CD555D">
              <w:rPr>
                <w:rFonts w:ascii="Times New Roman" w:hAnsi="Times New Roman"/>
                <w:sz w:val="20"/>
                <w:szCs w:val="20"/>
              </w:rPr>
              <w:t>Показатели жизненности ценопопуляции</w:t>
            </w:r>
          </w:p>
        </w:tc>
      </w:tr>
      <w:tr w:rsidR="00A96281" w:rsidRPr="00CD555D" w14:paraId="005E1E49" w14:textId="77777777" w:rsidTr="00A96281">
        <w:tc>
          <w:tcPr>
            <w:tcW w:w="3397" w:type="dxa"/>
            <w:shd w:val="clear" w:color="auto" w:fill="auto"/>
          </w:tcPr>
          <w:p w14:paraId="65B51D1F" w14:textId="1D58BBEA" w:rsidR="002F24EE" w:rsidRPr="00CD555D" w:rsidRDefault="00D90EEB" w:rsidP="00F66831">
            <w:pPr>
              <w:spacing w:after="0" w:line="240" w:lineRule="auto"/>
              <w:contextualSpacing/>
              <w:jc w:val="both"/>
              <w:rPr>
                <w:rFonts w:ascii="Times New Roman" w:hAnsi="Times New Roman"/>
                <w:sz w:val="20"/>
                <w:szCs w:val="20"/>
              </w:rPr>
            </w:pPr>
            <w:r>
              <w:rPr>
                <w:rFonts w:ascii="Times New Roman" w:hAnsi="Times New Roman"/>
                <w:sz w:val="20"/>
                <w:szCs w:val="20"/>
              </w:rPr>
              <w:t>6.</w:t>
            </w:r>
            <w:r w:rsidR="002F24EE" w:rsidRPr="00CD555D">
              <w:rPr>
                <w:rFonts w:ascii="Times New Roman" w:hAnsi="Times New Roman"/>
                <w:sz w:val="20"/>
                <w:szCs w:val="20"/>
              </w:rPr>
              <w:t xml:space="preserve">Ценопопуляция </w:t>
            </w:r>
            <w:proofErr w:type="spellStart"/>
            <w:r w:rsidR="002F24EE" w:rsidRPr="00CD555D">
              <w:rPr>
                <w:rFonts w:ascii="Times New Roman" w:hAnsi="Times New Roman"/>
                <w:sz w:val="20"/>
                <w:szCs w:val="20"/>
              </w:rPr>
              <w:t>хвощево</w:t>
            </w:r>
            <w:proofErr w:type="spellEnd"/>
            <w:r w:rsidR="002F24EE" w:rsidRPr="00CD555D">
              <w:rPr>
                <w:rFonts w:ascii="Times New Roman" w:hAnsi="Times New Roman"/>
                <w:sz w:val="20"/>
                <w:szCs w:val="20"/>
              </w:rPr>
              <w:t>-осокового (</w:t>
            </w:r>
            <w:proofErr w:type="spellStart"/>
            <w:r w:rsidR="002F24EE" w:rsidRPr="00CD555D">
              <w:rPr>
                <w:rFonts w:ascii="Times New Roman" w:hAnsi="Times New Roman"/>
                <w:i/>
                <w:iCs/>
                <w:sz w:val="20"/>
                <w:szCs w:val="20"/>
                <w:lang w:val="en-US"/>
              </w:rPr>
              <w:t>Carex</w:t>
            </w:r>
            <w:proofErr w:type="spellEnd"/>
            <w:r w:rsidR="002F24EE" w:rsidRPr="00CD555D">
              <w:rPr>
                <w:rFonts w:ascii="Times New Roman" w:hAnsi="Times New Roman"/>
                <w:i/>
                <w:iCs/>
                <w:sz w:val="20"/>
                <w:szCs w:val="20"/>
              </w:rPr>
              <w:t xml:space="preserve"> </w:t>
            </w:r>
            <w:r w:rsidR="002F24EE" w:rsidRPr="00CD555D">
              <w:rPr>
                <w:rFonts w:ascii="Times New Roman" w:hAnsi="Times New Roman"/>
                <w:i/>
                <w:iCs/>
                <w:sz w:val="20"/>
                <w:szCs w:val="20"/>
                <w:lang w:val="en-US"/>
              </w:rPr>
              <w:t>elongata</w:t>
            </w:r>
            <w:r w:rsidR="002F24EE" w:rsidRPr="00CD555D">
              <w:rPr>
                <w:rFonts w:ascii="Times New Roman" w:hAnsi="Times New Roman"/>
                <w:i/>
                <w:iCs/>
                <w:sz w:val="20"/>
                <w:szCs w:val="20"/>
              </w:rPr>
              <w:t xml:space="preserve"> </w:t>
            </w:r>
            <w:r w:rsidR="002F24EE" w:rsidRPr="00CD555D">
              <w:rPr>
                <w:rFonts w:ascii="Times New Roman" w:hAnsi="Times New Roman"/>
                <w:sz w:val="20"/>
                <w:szCs w:val="20"/>
                <w:lang w:val="en-US"/>
              </w:rPr>
              <w:t>L</w:t>
            </w:r>
            <w:r w:rsidR="002F24EE" w:rsidRPr="00CD555D">
              <w:rPr>
                <w:rFonts w:ascii="Times New Roman" w:hAnsi="Times New Roman"/>
                <w:sz w:val="20"/>
                <w:szCs w:val="20"/>
              </w:rPr>
              <w:t xml:space="preserve">., </w:t>
            </w:r>
            <w:r w:rsidR="002F24EE" w:rsidRPr="00CD555D">
              <w:rPr>
                <w:rFonts w:ascii="Times New Roman" w:hAnsi="Times New Roman"/>
                <w:i/>
                <w:iCs/>
                <w:sz w:val="20"/>
                <w:szCs w:val="20"/>
                <w:lang w:val="en-US"/>
              </w:rPr>
              <w:t>Equisetum</w:t>
            </w:r>
            <w:r w:rsidR="002F24EE" w:rsidRPr="00CD555D">
              <w:rPr>
                <w:rFonts w:ascii="Times New Roman" w:hAnsi="Times New Roman"/>
                <w:i/>
                <w:iCs/>
                <w:sz w:val="20"/>
                <w:szCs w:val="20"/>
              </w:rPr>
              <w:t xml:space="preserve"> </w:t>
            </w:r>
            <w:proofErr w:type="spellStart"/>
            <w:r w:rsidR="002F24EE" w:rsidRPr="00CD555D">
              <w:rPr>
                <w:rFonts w:ascii="Times New Roman" w:hAnsi="Times New Roman"/>
                <w:i/>
                <w:iCs/>
                <w:sz w:val="20"/>
                <w:szCs w:val="20"/>
                <w:lang w:val="en-US"/>
              </w:rPr>
              <w:t>arvense</w:t>
            </w:r>
            <w:proofErr w:type="spellEnd"/>
            <w:r w:rsidR="002F24EE" w:rsidRPr="00CD555D">
              <w:rPr>
                <w:rFonts w:ascii="Times New Roman" w:hAnsi="Times New Roman"/>
                <w:i/>
                <w:iCs/>
                <w:sz w:val="20"/>
                <w:szCs w:val="20"/>
              </w:rPr>
              <w:t xml:space="preserve"> </w:t>
            </w:r>
            <w:r w:rsidR="002F24EE" w:rsidRPr="00CD555D">
              <w:rPr>
                <w:rFonts w:ascii="Times New Roman" w:hAnsi="Times New Roman"/>
                <w:sz w:val="20"/>
                <w:szCs w:val="20"/>
                <w:lang w:val="en-US"/>
              </w:rPr>
              <w:t>L</w:t>
            </w:r>
            <w:r w:rsidR="002F24EE" w:rsidRPr="00CD555D">
              <w:rPr>
                <w:rFonts w:ascii="Times New Roman" w:hAnsi="Times New Roman"/>
                <w:sz w:val="20"/>
                <w:szCs w:val="20"/>
              </w:rPr>
              <w:t xml:space="preserve">.) фитоценоза. Юго-западные предгорья Ивановского хребта, в дол. р. Большая </w:t>
            </w:r>
            <w:proofErr w:type="spellStart"/>
            <w:r w:rsidR="002F24EE" w:rsidRPr="00CD555D">
              <w:rPr>
                <w:rFonts w:ascii="Times New Roman" w:hAnsi="Times New Roman"/>
                <w:sz w:val="20"/>
                <w:szCs w:val="20"/>
              </w:rPr>
              <w:t>Поперечка</w:t>
            </w:r>
            <w:proofErr w:type="spellEnd"/>
            <w:r w:rsidR="002F24EE" w:rsidRPr="00CD555D">
              <w:rPr>
                <w:rFonts w:ascii="Times New Roman" w:hAnsi="Times New Roman"/>
                <w:sz w:val="20"/>
                <w:szCs w:val="20"/>
              </w:rPr>
              <w:t xml:space="preserve">, окрестности </w:t>
            </w:r>
            <w:proofErr w:type="spellStart"/>
            <w:r w:rsidR="002F24EE" w:rsidRPr="00CD555D">
              <w:rPr>
                <w:rFonts w:ascii="Times New Roman" w:hAnsi="Times New Roman"/>
                <w:sz w:val="20"/>
                <w:szCs w:val="20"/>
              </w:rPr>
              <w:t>поселья</w:t>
            </w:r>
            <w:proofErr w:type="spellEnd"/>
            <w:r w:rsidR="002F24EE" w:rsidRPr="00CD555D">
              <w:rPr>
                <w:rFonts w:ascii="Times New Roman" w:hAnsi="Times New Roman"/>
                <w:sz w:val="20"/>
                <w:szCs w:val="20"/>
              </w:rPr>
              <w:t xml:space="preserve"> Серый Луг.</w:t>
            </w:r>
          </w:p>
          <w:p w14:paraId="702B0F24" w14:textId="77777777" w:rsidR="002F24EE" w:rsidRPr="00CD555D" w:rsidRDefault="002F24EE" w:rsidP="00F66831">
            <w:pPr>
              <w:spacing w:after="0" w:line="240" w:lineRule="auto"/>
              <w:contextualSpacing/>
              <w:jc w:val="both"/>
              <w:rPr>
                <w:rFonts w:ascii="Times New Roman" w:hAnsi="Times New Roman"/>
                <w:sz w:val="20"/>
                <w:szCs w:val="20"/>
              </w:rPr>
            </w:pPr>
            <w:r w:rsidRPr="00CD555D">
              <w:rPr>
                <w:rFonts w:ascii="Times New Roman" w:hAnsi="Times New Roman"/>
                <w:sz w:val="20"/>
                <w:szCs w:val="20"/>
              </w:rPr>
              <w:t xml:space="preserve">50⁰20′56″ </w:t>
            </w:r>
            <w:proofErr w:type="spellStart"/>
            <w:r w:rsidRPr="00CD555D">
              <w:rPr>
                <w:rFonts w:ascii="Times New Roman" w:hAnsi="Times New Roman"/>
                <w:sz w:val="20"/>
                <w:szCs w:val="20"/>
              </w:rPr>
              <w:t>с.ш</w:t>
            </w:r>
            <w:proofErr w:type="spellEnd"/>
            <w:r w:rsidRPr="00CD555D">
              <w:rPr>
                <w:rFonts w:ascii="Times New Roman" w:hAnsi="Times New Roman"/>
                <w:sz w:val="20"/>
                <w:szCs w:val="20"/>
              </w:rPr>
              <w:t xml:space="preserve">., 83⁰53′31″ </w:t>
            </w:r>
            <w:proofErr w:type="spellStart"/>
            <w:r w:rsidRPr="00CD555D">
              <w:rPr>
                <w:rFonts w:ascii="Times New Roman" w:hAnsi="Times New Roman"/>
                <w:sz w:val="20"/>
                <w:szCs w:val="20"/>
              </w:rPr>
              <w:t>в.д</w:t>
            </w:r>
            <w:proofErr w:type="spellEnd"/>
            <w:r w:rsidRPr="00CD555D">
              <w:rPr>
                <w:rFonts w:ascii="Times New Roman" w:hAnsi="Times New Roman"/>
                <w:sz w:val="20"/>
                <w:szCs w:val="20"/>
              </w:rPr>
              <w:t xml:space="preserve">., 1197 </w:t>
            </w:r>
            <w:proofErr w:type="spellStart"/>
            <w:r w:rsidRPr="00CD555D">
              <w:rPr>
                <w:rFonts w:ascii="Times New Roman" w:hAnsi="Times New Roman"/>
                <w:sz w:val="20"/>
                <w:szCs w:val="20"/>
              </w:rPr>
              <w:t>м.н.у.м</w:t>
            </w:r>
            <w:proofErr w:type="spellEnd"/>
            <w:r w:rsidRPr="00CD555D">
              <w:rPr>
                <w:rFonts w:ascii="Times New Roman" w:hAnsi="Times New Roman"/>
                <w:sz w:val="20"/>
                <w:szCs w:val="20"/>
              </w:rPr>
              <w:t>.</w:t>
            </w:r>
          </w:p>
        </w:tc>
        <w:tc>
          <w:tcPr>
            <w:tcW w:w="1701" w:type="dxa"/>
            <w:shd w:val="clear" w:color="auto" w:fill="auto"/>
          </w:tcPr>
          <w:p w14:paraId="3EF0D2F6" w14:textId="77777777" w:rsidR="002F24EE" w:rsidRPr="00CD555D" w:rsidRDefault="002F24EE" w:rsidP="00F66831">
            <w:pPr>
              <w:spacing w:after="0" w:line="240" w:lineRule="auto"/>
              <w:contextualSpacing/>
              <w:jc w:val="both"/>
              <w:rPr>
                <w:rFonts w:ascii="Times New Roman" w:hAnsi="Times New Roman"/>
                <w:sz w:val="20"/>
                <w:szCs w:val="20"/>
              </w:rPr>
            </w:pPr>
            <w:r w:rsidRPr="00CD555D">
              <w:rPr>
                <w:rFonts w:ascii="Times New Roman" w:hAnsi="Times New Roman"/>
                <w:sz w:val="20"/>
                <w:szCs w:val="20"/>
              </w:rPr>
              <w:t>Заболоченная низина в русле горного ручья.</w:t>
            </w:r>
          </w:p>
        </w:tc>
        <w:tc>
          <w:tcPr>
            <w:tcW w:w="938" w:type="dxa"/>
            <w:shd w:val="clear" w:color="auto" w:fill="auto"/>
          </w:tcPr>
          <w:p w14:paraId="37D9FD03" w14:textId="77777777" w:rsidR="002F24EE" w:rsidRPr="00CD555D" w:rsidRDefault="002F24EE" w:rsidP="00F66831">
            <w:pPr>
              <w:spacing w:after="0" w:line="240" w:lineRule="auto"/>
              <w:contextualSpacing/>
              <w:jc w:val="both"/>
              <w:rPr>
                <w:rFonts w:ascii="Times New Roman" w:hAnsi="Times New Roman"/>
                <w:sz w:val="20"/>
                <w:szCs w:val="20"/>
              </w:rPr>
            </w:pPr>
            <w:r w:rsidRPr="00CD555D">
              <w:rPr>
                <w:rFonts w:ascii="Times New Roman" w:hAnsi="Times New Roman"/>
                <w:sz w:val="20"/>
                <w:szCs w:val="20"/>
              </w:rPr>
              <w:t>150</w:t>
            </w:r>
          </w:p>
        </w:tc>
        <w:tc>
          <w:tcPr>
            <w:tcW w:w="905" w:type="dxa"/>
            <w:shd w:val="clear" w:color="auto" w:fill="auto"/>
          </w:tcPr>
          <w:p w14:paraId="40CC272B" w14:textId="77777777" w:rsidR="002F24EE" w:rsidRPr="00CD555D" w:rsidRDefault="002F24EE" w:rsidP="00F66831">
            <w:pPr>
              <w:spacing w:after="0" w:line="240" w:lineRule="auto"/>
              <w:contextualSpacing/>
              <w:jc w:val="both"/>
              <w:rPr>
                <w:rFonts w:ascii="Times New Roman" w:hAnsi="Times New Roman"/>
                <w:sz w:val="20"/>
                <w:szCs w:val="20"/>
              </w:rPr>
            </w:pPr>
            <w:r w:rsidRPr="00CD555D">
              <w:rPr>
                <w:rFonts w:ascii="Times New Roman" w:hAnsi="Times New Roman"/>
                <w:sz w:val="20"/>
                <w:szCs w:val="20"/>
              </w:rPr>
              <w:t>1</w:t>
            </w:r>
          </w:p>
        </w:tc>
        <w:tc>
          <w:tcPr>
            <w:tcW w:w="2687" w:type="dxa"/>
            <w:shd w:val="clear" w:color="auto" w:fill="auto"/>
          </w:tcPr>
          <w:p w14:paraId="7307769B" w14:textId="77777777" w:rsidR="002F24EE" w:rsidRPr="00CD555D" w:rsidRDefault="002F24EE" w:rsidP="00F66831">
            <w:pPr>
              <w:pStyle w:val="a5"/>
              <w:spacing w:after="0" w:line="240" w:lineRule="auto"/>
              <w:contextualSpacing/>
              <w:jc w:val="both"/>
              <w:rPr>
                <w:rFonts w:ascii="Times New Roman" w:hAnsi="Times New Roman"/>
                <w:sz w:val="20"/>
                <w:szCs w:val="20"/>
                <w:lang w:val="kk-KZ"/>
              </w:rPr>
            </w:pPr>
            <w:r w:rsidRPr="00CD555D">
              <w:rPr>
                <w:rFonts w:ascii="Times New Roman" w:hAnsi="Times New Roman"/>
                <w:sz w:val="20"/>
                <w:szCs w:val="20"/>
              </w:rPr>
              <w:t xml:space="preserve">16 генеративных особей. Ценопопуляция развитая, </w:t>
            </w:r>
            <w:proofErr w:type="spellStart"/>
            <w:r w:rsidRPr="00CD555D">
              <w:rPr>
                <w:rFonts w:ascii="Times New Roman" w:hAnsi="Times New Roman"/>
                <w:sz w:val="20"/>
                <w:szCs w:val="20"/>
              </w:rPr>
              <w:t>полночленная</w:t>
            </w:r>
            <w:proofErr w:type="spellEnd"/>
            <w:r w:rsidRPr="00CD555D">
              <w:rPr>
                <w:rFonts w:ascii="Times New Roman" w:hAnsi="Times New Roman"/>
                <w:sz w:val="20"/>
                <w:szCs w:val="20"/>
              </w:rPr>
              <w:t>. Возобновление стабильное, семенное.</w:t>
            </w:r>
          </w:p>
        </w:tc>
      </w:tr>
      <w:tr w:rsidR="00A96281" w:rsidRPr="00CD555D" w14:paraId="34112714" w14:textId="77777777" w:rsidTr="00A96281">
        <w:tc>
          <w:tcPr>
            <w:tcW w:w="3397" w:type="dxa"/>
            <w:shd w:val="clear" w:color="auto" w:fill="auto"/>
          </w:tcPr>
          <w:p w14:paraId="1BB95C50" w14:textId="26C99103" w:rsidR="002F24EE" w:rsidRPr="00CD555D" w:rsidRDefault="00D90EEB" w:rsidP="00F66831">
            <w:pPr>
              <w:spacing w:after="0" w:line="240" w:lineRule="auto"/>
              <w:contextualSpacing/>
              <w:jc w:val="both"/>
              <w:rPr>
                <w:rFonts w:ascii="Times New Roman" w:hAnsi="Times New Roman"/>
                <w:sz w:val="20"/>
                <w:szCs w:val="20"/>
              </w:rPr>
            </w:pPr>
            <w:r>
              <w:rPr>
                <w:rFonts w:ascii="Times New Roman" w:hAnsi="Times New Roman"/>
                <w:sz w:val="20"/>
                <w:szCs w:val="20"/>
              </w:rPr>
              <w:t>7.</w:t>
            </w:r>
            <w:r w:rsidR="002F24EE" w:rsidRPr="00CD555D">
              <w:rPr>
                <w:rFonts w:ascii="Times New Roman" w:hAnsi="Times New Roman"/>
                <w:sz w:val="20"/>
                <w:szCs w:val="20"/>
              </w:rPr>
              <w:t xml:space="preserve">Ценопопуляция </w:t>
            </w:r>
            <w:proofErr w:type="spellStart"/>
            <w:r w:rsidR="002F24EE" w:rsidRPr="00CD555D">
              <w:rPr>
                <w:rFonts w:ascii="Times New Roman" w:hAnsi="Times New Roman"/>
                <w:sz w:val="20"/>
                <w:szCs w:val="20"/>
              </w:rPr>
              <w:t>хвощево</w:t>
            </w:r>
            <w:proofErr w:type="spellEnd"/>
            <w:r w:rsidR="002F24EE" w:rsidRPr="00CD555D">
              <w:rPr>
                <w:rFonts w:ascii="Times New Roman" w:hAnsi="Times New Roman"/>
                <w:sz w:val="20"/>
                <w:szCs w:val="20"/>
              </w:rPr>
              <w:t>-злакового (</w:t>
            </w:r>
            <w:r w:rsidR="002F24EE" w:rsidRPr="00CD555D">
              <w:rPr>
                <w:rFonts w:ascii="Times New Roman" w:hAnsi="Times New Roman"/>
                <w:i/>
                <w:iCs/>
                <w:sz w:val="20"/>
                <w:szCs w:val="20"/>
                <w:lang w:val="en-US"/>
              </w:rPr>
              <w:t>Equisetum</w:t>
            </w:r>
            <w:r w:rsidR="002F24EE" w:rsidRPr="00CD555D">
              <w:rPr>
                <w:rFonts w:ascii="Times New Roman" w:hAnsi="Times New Roman"/>
                <w:i/>
                <w:iCs/>
                <w:sz w:val="20"/>
                <w:szCs w:val="20"/>
              </w:rPr>
              <w:t xml:space="preserve"> </w:t>
            </w:r>
            <w:proofErr w:type="spellStart"/>
            <w:r w:rsidR="002F24EE" w:rsidRPr="00CD555D">
              <w:rPr>
                <w:rFonts w:ascii="Times New Roman" w:hAnsi="Times New Roman"/>
                <w:i/>
                <w:iCs/>
                <w:sz w:val="20"/>
                <w:szCs w:val="20"/>
                <w:lang w:val="en-US"/>
              </w:rPr>
              <w:t>arvense</w:t>
            </w:r>
            <w:proofErr w:type="spellEnd"/>
            <w:r w:rsidR="002F24EE" w:rsidRPr="00CD555D">
              <w:rPr>
                <w:rFonts w:ascii="Times New Roman" w:hAnsi="Times New Roman"/>
                <w:sz w:val="20"/>
                <w:szCs w:val="20"/>
              </w:rPr>
              <w:t xml:space="preserve"> </w:t>
            </w:r>
            <w:r w:rsidR="002F24EE" w:rsidRPr="00CD555D">
              <w:rPr>
                <w:rFonts w:ascii="Times New Roman" w:hAnsi="Times New Roman"/>
                <w:sz w:val="20"/>
                <w:szCs w:val="20"/>
                <w:lang w:val="en-US"/>
              </w:rPr>
              <w:t>L</w:t>
            </w:r>
            <w:r w:rsidR="002F24EE" w:rsidRPr="00CD555D">
              <w:rPr>
                <w:rFonts w:ascii="Times New Roman" w:hAnsi="Times New Roman"/>
                <w:sz w:val="20"/>
                <w:szCs w:val="20"/>
              </w:rPr>
              <w:t xml:space="preserve">., </w:t>
            </w:r>
            <w:r w:rsidR="002F24EE" w:rsidRPr="00CD555D">
              <w:rPr>
                <w:rFonts w:ascii="Times New Roman" w:hAnsi="Times New Roman"/>
                <w:i/>
                <w:iCs/>
                <w:sz w:val="20"/>
                <w:szCs w:val="20"/>
                <w:lang w:val="en-US"/>
              </w:rPr>
              <w:t>Festuca</w:t>
            </w:r>
            <w:r w:rsidR="002F24EE" w:rsidRPr="00CD555D">
              <w:rPr>
                <w:rFonts w:ascii="Times New Roman" w:hAnsi="Times New Roman"/>
                <w:i/>
                <w:iCs/>
                <w:sz w:val="20"/>
                <w:szCs w:val="20"/>
              </w:rPr>
              <w:t xml:space="preserve"> </w:t>
            </w:r>
            <w:proofErr w:type="spellStart"/>
            <w:r w:rsidR="002F24EE" w:rsidRPr="00CD555D">
              <w:rPr>
                <w:rFonts w:ascii="Times New Roman" w:hAnsi="Times New Roman"/>
                <w:i/>
                <w:iCs/>
                <w:sz w:val="20"/>
                <w:szCs w:val="20"/>
                <w:lang w:val="en-US"/>
              </w:rPr>
              <w:t>altissima</w:t>
            </w:r>
            <w:proofErr w:type="spellEnd"/>
            <w:r w:rsidR="002F24EE" w:rsidRPr="00CD555D">
              <w:rPr>
                <w:rFonts w:ascii="Times New Roman" w:hAnsi="Times New Roman"/>
                <w:i/>
                <w:iCs/>
                <w:sz w:val="20"/>
                <w:szCs w:val="20"/>
              </w:rPr>
              <w:t xml:space="preserve"> </w:t>
            </w:r>
            <w:r w:rsidR="002F24EE" w:rsidRPr="00CD555D">
              <w:rPr>
                <w:rFonts w:ascii="Times New Roman" w:hAnsi="Times New Roman"/>
                <w:sz w:val="20"/>
                <w:szCs w:val="20"/>
                <w:lang w:val="en-US"/>
              </w:rPr>
              <w:t>All</w:t>
            </w:r>
            <w:r w:rsidR="002F24EE" w:rsidRPr="00CD555D">
              <w:rPr>
                <w:rFonts w:ascii="Times New Roman" w:hAnsi="Times New Roman"/>
                <w:sz w:val="20"/>
                <w:szCs w:val="20"/>
              </w:rPr>
              <w:t xml:space="preserve">., </w:t>
            </w:r>
            <w:r w:rsidR="002F24EE" w:rsidRPr="00CD555D">
              <w:rPr>
                <w:rFonts w:ascii="Times New Roman" w:hAnsi="Times New Roman"/>
                <w:i/>
                <w:iCs/>
                <w:sz w:val="20"/>
                <w:szCs w:val="20"/>
                <w:lang w:val="en-US"/>
              </w:rPr>
              <w:t>Agrostis</w:t>
            </w:r>
            <w:r w:rsidR="002F24EE" w:rsidRPr="00CD555D">
              <w:rPr>
                <w:rFonts w:ascii="Times New Roman" w:hAnsi="Times New Roman"/>
                <w:i/>
                <w:iCs/>
                <w:sz w:val="20"/>
                <w:szCs w:val="20"/>
              </w:rPr>
              <w:t xml:space="preserve"> </w:t>
            </w:r>
            <w:r w:rsidR="002F24EE" w:rsidRPr="00CD555D">
              <w:rPr>
                <w:rFonts w:ascii="Times New Roman" w:hAnsi="Times New Roman"/>
                <w:i/>
                <w:iCs/>
                <w:sz w:val="20"/>
                <w:szCs w:val="20"/>
                <w:lang w:val="en-US"/>
              </w:rPr>
              <w:t>gigantea</w:t>
            </w:r>
            <w:r w:rsidR="002F24EE" w:rsidRPr="00CD555D">
              <w:rPr>
                <w:rFonts w:ascii="Times New Roman" w:hAnsi="Times New Roman"/>
                <w:sz w:val="20"/>
                <w:szCs w:val="20"/>
              </w:rPr>
              <w:t xml:space="preserve"> </w:t>
            </w:r>
            <w:r w:rsidR="002F24EE" w:rsidRPr="00CD555D">
              <w:rPr>
                <w:rFonts w:ascii="Times New Roman" w:hAnsi="Times New Roman"/>
                <w:sz w:val="20"/>
                <w:szCs w:val="20"/>
                <w:lang w:val="en-US"/>
              </w:rPr>
              <w:t>Roth</w:t>
            </w:r>
            <w:r w:rsidR="002F24EE" w:rsidRPr="00CD555D">
              <w:rPr>
                <w:rFonts w:ascii="Times New Roman" w:hAnsi="Times New Roman"/>
                <w:sz w:val="20"/>
                <w:szCs w:val="20"/>
              </w:rPr>
              <w:t xml:space="preserve">) фитоценоза. Северные склоны Ивановского хребта, в </w:t>
            </w:r>
            <w:proofErr w:type="spellStart"/>
            <w:r w:rsidR="002F24EE" w:rsidRPr="00CD555D">
              <w:rPr>
                <w:rFonts w:ascii="Times New Roman" w:hAnsi="Times New Roman"/>
                <w:sz w:val="20"/>
                <w:szCs w:val="20"/>
              </w:rPr>
              <w:t>окр</w:t>
            </w:r>
            <w:proofErr w:type="spellEnd"/>
            <w:r w:rsidR="002F24EE" w:rsidRPr="00CD555D">
              <w:rPr>
                <w:rFonts w:ascii="Times New Roman" w:hAnsi="Times New Roman"/>
                <w:sz w:val="20"/>
                <w:szCs w:val="20"/>
              </w:rPr>
              <w:t xml:space="preserve">. </w:t>
            </w:r>
            <w:proofErr w:type="spellStart"/>
            <w:r w:rsidR="002F24EE" w:rsidRPr="00CD555D">
              <w:rPr>
                <w:rFonts w:ascii="Times New Roman" w:hAnsi="Times New Roman"/>
                <w:sz w:val="20"/>
                <w:szCs w:val="20"/>
              </w:rPr>
              <w:t>поселья</w:t>
            </w:r>
            <w:proofErr w:type="spellEnd"/>
            <w:r w:rsidR="002F24EE" w:rsidRPr="00CD555D">
              <w:rPr>
                <w:rFonts w:ascii="Times New Roman" w:hAnsi="Times New Roman"/>
                <w:sz w:val="20"/>
                <w:szCs w:val="20"/>
              </w:rPr>
              <w:t xml:space="preserve"> Серый Луг. 50⁰20′57″ </w:t>
            </w:r>
            <w:proofErr w:type="spellStart"/>
            <w:r w:rsidR="002F24EE" w:rsidRPr="00CD555D">
              <w:rPr>
                <w:rFonts w:ascii="Times New Roman" w:hAnsi="Times New Roman"/>
                <w:sz w:val="20"/>
                <w:szCs w:val="20"/>
              </w:rPr>
              <w:t>с.ш</w:t>
            </w:r>
            <w:proofErr w:type="spellEnd"/>
            <w:r w:rsidR="002F24EE" w:rsidRPr="00CD555D">
              <w:rPr>
                <w:rFonts w:ascii="Times New Roman" w:hAnsi="Times New Roman"/>
                <w:sz w:val="20"/>
                <w:szCs w:val="20"/>
              </w:rPr>
              <w:t xml:space="preserve">., 83⁰53′31″ </w:t>
            </w:r>
            <w:proofErr w:type="spellStart"/>
            <w:r w:rsidR="002F24EE" w:rsidRPr="00CD555D">
              <w:rPr>
                <w:rFonts w:ascii="Times New Roman" w:hAnsi="Times New Roman"/>
                <w:sz w:val="20"/>
                <w:szCs w:val="20"/>
              </w:rPr>
              <w:t>в.д</w:t>
            </w:r>
            <w:proofErr w:type="spellEnd"/>
            <w:r w:rsidR="002F24EE" w:rsidRPr="00CD555D">
              <w:rPr>
                <w:rFonts w:ascii="Times New Roman" w:hAnsi="Times New Roman"/>
                <w:sz w:val="20"/>
                <w:szCs w:val="20"/>
              </w:rPr>
              <w:t xml:space="preserve">., 1184 </w:t>
            </w:r>
            <w:proofErr w:type="spellStart"/>
            <w:r w:rsidR="002F24EE" w:rsidRPr="00CD555D">
              <w:rPr>
                <w:rFonts w:ascii="Times New Roman" w:hAnsi="Times New Roman"/>
                <w:sz w:val="20"/>
                <w:szCs w:val="20"/>
              </w:rPr>
              <w:t>м.н.у.м</w:t>
            </w:r>
            <w:proofErr w:type="spellEnd"/>
            <w:r w:rsidR="002F24EE" w:rsidRPr="00CD555D">
              <w:rPr>
                <w:rFonts w:ascii="Times New Roman" w:hAnsi="Times New Roman"/>
                <w:sz w:val="20"/>
                <w:szCs w:val="20"/>
              </w:rPr>
              <w:t xml:space="preserve">. </w:t>
            </w:r>
          </w:p>
        </w:tc>
        <w:tc>
          <w:tcPr>
            <w:tcW w:w="1701" w:type="dxa"/>
            <w:shd w:val="clear" w:color="auto" w:fill="auto"/>
          </w:tcPr>
          <w:p w14:paraId="31173C29" w14:textId="77777777" w:rsidR="002F24EE" w:rsidRPr="00CD555D" w:rsidRDefault="002F24EE" w:rsidP="00F66831">
            <w:pPr>
              <w:spacing w:after="0" w:line="240" w:lineRule="auto"/>
              <w:contextualSpacing/>
              <w:jc w:val="both"/>
              <w:rPr>
                <w:rFonts w:ascii="Times New Roman" w:hAnsi="Times New Roman"/>
                <w:sz w:val="20"/>
                <w:szCs w:val="20"/>
              </w:rPr>
            </w:pPr>
            <w:r w:rsidRPr="00CD555D">
              <w:rPr>
                <w:rFonts w:ascii="Times New Roman" w:hAnsi="Times New Roman"/>
                <w:sz w:val="20"/>
                <w:szCs w:val="20"/>
              </w:rPr>
              <w:t>Долина горного ручья, крутые береговые склоны, крутизной 45-60⁰.</w:t>
            </w:r>
          </w:p>
        </w:tc>
        <w:tc>
          <w:tcPr>
            <w:tcW w:w="938" w:type="dxa"/>
            <w:shd w:val="clear" w:color="auto" w:fill="auto"/>
          </w:tcPr>
          <w:p w14:paraId="636BB53A" w14:textId="77777777" w:rsidR="002F24EE" w:rsidRPr="00CD555D" w:rsidRDefault="002F24EE" w:rsidP="00F66831">
            <w:pPr>
              <w:spacing w:after="0" w:line="240" w:lineRule="auto"/>
              <w:contextualSpacing/>
              <w:jc w:val="both"/>
              <w:rPr>
                <w:rFonts w:ascii="Times New Roman" w:hAnsi="Times New Roman"/>
                <w:sz w:val="20"/>
                <w:szCs w:val="20"/>
              </w:rPr>
            </w:pPr>
            <w:r w:rsidRPr="00CD555D">
              <w:rPr>
                <w:rFonts w:ascii="Times New Roman" w:hAnsi="Times New Roman"/>
                <w:sz w:val="20"/>
                <w:szCs w:val="20"/>
              </w:rPr>
              <w:t>100</w:t>
            </w:r>
          </w:p>
        </w:tc>
        <w:tc>
          <w:tcPr>
            <w:tcW w:w="905" w:type="dxa"/>
            <w:shd w:val="clear" w:color="auto" w:fill="auto"/>
          </w:tcPr>
          <w:p w14:paraId="36146516" w14:textId="77777777" w:rsidR="002F24EE" w:rsidRPr="00CD555D" w:rsidRDefault="002F24EE" w:rsidP="00F66831">
            <w:pPr>
              <w:spacing w:after="0" w:line="240" w:lineRule="auto"/>
              <w:contextualSpacing/>
              <w:jc w:val="both"/>
              <w:rPr>
                <w:rFonts w:ascii="Times New Roman" w:hAnsi="Times New Roman"/>
                <w:sz w:val="20"/>
                <w:szCs w:val="20"/>
              </w:rPr>
            </w:pPr>
            <w:r w:rsidRPr="00CD555D">
              <w:rPr>
                <w:rFonts w:ascii="Times New Roman" w:hAnsi="Times New Roman"/>
                <w:sz w:val="20"/>
                <w:szCs w:val="20"/>
              </w:rPr>
              <w:t>1,5</w:t>
            </w:r>
          </w:p>
        </w:tc>
        <w:tc>
          <w:tcPr>
            <w:tcW w:w="2687" w:type="dxa"/>
            <w:shd w:val="clear" w:color="auto" w:fill="auto"/>
          </w:tcPr>
          <w:p w14:paraId="4776CFDD" w14:textId="77777777" w:rsidR="002F24EE" w:rsidRPr="00CD555D" w:rsidRDefault="002F24EE" w:rsidP="00F66831">
            <w:pPr>
              <w:pStyle w:val="a5"/>
              <w:spacing w:after="0" w:line="240" w:lineRule="auto"/>
              <w:contextualSpacing/>
              <w:jc w:val="both"/>
              <w:rPr>
                <w:rFonts w:ascii="Times New Roman" w:hAnsi="Times New Roman"/>
                <w:sz w:val="20"/>
                <w:szCs w:val="20"/>
                <w:lang w:eastAsia="ko-KR"/>
              </w:rPr>
            </w:pPr>
            <w:r w:rsidRPr="00CD555D">
              <w:rPr>
                <w:rFonts w:ascii="Times New Roman" w:hAnsi="Times New Roman"/>
                <w:sz w:val="20"/>
                <w:szCs w:val="20"/>
              </w:rPr>
              <w:t>56 генеративных особей. Состояние вида в исследуемом фитоценозе достаточно стабильное. Вид устойчиво занимает место в сообществе и способен к захвату новых территорий.</w:t>
            </w:r>
          </w:p>
        </w:tc>
      </w:tr>
      <w:tr w:rsidR="00A96281" w:rsidRPr="00CD555D" w14:paraId="4CF1BD97" w14:textId="77777777" w:rsidTr="00A96281">
        <w:tc>
          <w:tcPr>
            <w:tcW w:w="3397" w:type="dxa"/>
            <w:shd w:val="clear" w:color="auto" w:fill="auto"/>
          </w:tcPr>
          <w:p w14:paraId="6E2BB2E7" w14:textId="56AC2A09" w:rsidR="002F24EE" w:rsidRPr="00CD555D" w:rsidRDefault="00D90EEB" w:rsidP="00F66831">
            <w:pPr>
              <w:pStyle w:val="a5"/>
              <w:spacing w:after="0" w:line="240" w:lineRule="auto"/>
              <w:contextualSpacing/>
              <w:jc w:val="both"/>
              <w:rPr>
                <w:rFonts w:ascii="Times New Roman" w:hAnsi="Times New Roman"/>
                <w:sz w:val="20"/>
                <w:szCs w:val="20"/>
                <w:lang w:eastAsia="ko-KR"/>
              </w:rPr>
            </w:pPr>
            <w:r>
              <w:rPr>
                <w:rFonts w:ascii="Times New Roman" w:hAnsi="Times New Roman"/>
                <w:sz w:val="20"/>
                <w:szCs w:val="20"/>
              </w:rPr>
              <w:t>8.</w:t>
            </w:r>
            <w:r w:rsidR="002F24EE" w:rsidRPr="00CD555D">
              <w:rPr>
                <w:rFonts w:ascii="Times New Roman" w:hAnsi="Times New Roman"/>
                <w:sz w:val="20"/>
                <w:szCs w:val="20"/>
              </w:rPr>
              <w:t>Ценопопуляция осоково-разнотравного (</w:t>
            </w:r>
            <w:proofErr w:type="spellStart"/>
            <w:r w:rsidR="002F24EE" w:rsidRPr="00CD555D">
              <w:rPr>
                <w:rFonts w:ascii="Times New Roman" w:hAnsi="Times New Roman"/>
                <w:i/>
                <w:iCs/>
                <w:sz w:val="20"/>
                <w:szCs w:val="20"/>
                <w:lang w:val="en-US"/>
              </w:rPr>
              <w:t>Carex</w:t>
            </w:r>
            <w:proofErr w:type="spellEnd"/>
            <w:r w:rsidR="002F24EE" w:rsidRPr="00CD555D">
              <w:rPr>
                <w:rFonts w:ascii="Times New Roman" w:hAnsi="Times New Roman"/>
                <w:i/>
                <w:iCs/>
                <w:sz w:val="20"/>
                <w:szCs w:val="20"/>
              </w:rPr>
              <w:t xml:space="preserve"> </w:t>
            </w:r>
            <w:r w:rsidR="002F24EE" w:rsidRPr="00CD555D">
              <w:rPr>
                <w:rFonts w:ascii="Times New Roman" w:hAnsi="Times New Roman"/>
                <w:i/>
                <w:iCs/>
                <w:sz w:val="20"/>
                <w:szCs w:val="20"/>
                <w:lang w:val="en-US"/>
              </w:rPr>
              <w:t>elongata</w:t>
            </w:r>
            <w:r w:rsidR="002F24EE" w:rsidRPr="00CD555D">
              <w:rPr>
                <w:rFonts w:ascii="Times New Roman" w:hAnsi="Times New Roman"/>
                <w:i/>
                <w:iCs/>
                <w:sz w:val="20"/>
                <w:szCs w:val="20"/>
              </w:rPr>
              <w:t xml:space="preserve"> </w:t>
            </w:r>
            <w:r w:rsidR="002F24EE" w:rsidRPr="00CD555D">
              <w:rPr>
                <w:rFonts w:ascii="Times New Roman" w:hAnsi="Times New Roman"/>
                <w:sz w:val="20"/>
                <w:szCs w:val="20"/>
                <w:lang w:val="en-US"/>
              </w:rPr>
              <w:t>L</w:t>
            </w:r>
            <w:r w:rsidR="002F24EE" w:rsidRPr="00CD555D">
              <w:rPr>
                <w:rFonts w:ascii="Times New Roman" w:hAnsi="Times New Roman"/>
                <w:sz w:val="20"/>
                <w:szCs w:val="20"/>
              </w:rPr>
              <w:t xml:space="preserve">., </w:t>
            </w:r>
            <w:proofErr w:type="spellStart"/>
            <w:r w:rsidR="002F24EE" w:rsidRPr="00CD555D">
              <w:rPr>
                <w:rFonts w:ascii="Times New Roman" w:hAnsi="Times New Roman"/>
                <w:i/>
                <w:iCs/>
                <w:sz w:val="20"/>
                <w:szCs w:val="20"/>
                <w:lang w:val="en-US"/>
              </w:rPr>
              <w:t>heteroherba</w:t>
            </w:r>
            <w:proofErr w:type="spellEnd"/>
            <w:r w:rsidR="002F24EE" w:rsidRPr="00CD555D">
              <w:rPr>
                <w:rFonts w:ascii="Times New Roman" w:hAnsi="Times New Roman"/>
                <w:sz w:val="20"/>
                <w:szCs w:val="20"/>
              </w:rPr>
              <w:t xml:space="preserve">) фитоценоза. Юго-западные склоны </w:t>
            </w:r>
            <w:proofErr w:type="spellStart"/>
            <w:r w:rsidR="002F24EE" w:rsidRPr="00CD555D">
              <w:rPr>
                <w:rFonts w:ascii="Times New Roman" w:hAnsi="Times New Roman"/>
                <w:sz w:val="20"/>
                <w:szCs w:val="20"/>
              </w:rPr>
              <w:t>Линейского</w:t>
            </w:r>
            <w:proofErr w:type="spellEnd"/>
            <w:r w:rsidR="002F24EE" w:rsidRPr="00CD555D">
              <w:rPr>
                <w:rFonts w:ascii="Times New Roman" w:hAnsi="Times New Roman"/>
                <w:sz w:val="20"/>
                <w:szCs w:val="20"/>
              </w:rPr>
              <w:t xml:space="preserve"> хребта, урочище </w:t>
            </w:r>
            <w:proofErr w:type="spellStart"/>
            <w:r w:rsidR="002F24EE" w:rsidRPr="00CD555D">
              <w:rPr>
                <w:rFonts w:ascii="Times New Roman" w:hAnsi="Times New Roman"/>
                <w:sz w:val="20"/>
                <w:szCs w:val="20"/>
              </w:rPr>
              <w:t>Крутьма</w:t>
            </w:r>
            <w:proofErr w:type="spellEnd"/>
            <w:r w:rsidR="002F24EE" w:rsidRPr="00CD555D">
              <w:rPr>
                <w:rFonts w:ascii="Times New Roman" w:hAnsi="Times New Roman"/>
                <w:sz w:val="20"/>
                <w:szCs w:val="20"/>
              </w:rPr>
              <w:t xml:space="preserve">. 84⁰8′54″ </w:t>
            </w:r>
            <w:proofErr w:type="spellStart"/>
            <w:r w:rsidR="002F24EE" w:rsidRPr="00CD555D">
              <w:rPr>
                <w:rFonts w:ascii="Times New Roman" w:hAnsi="Times New Roman"/>
                <w:sz w:val="20"/>
                <w:szCs w:val="20"/>
              </w:rPr>
              <w:t>с.ш</w:t>
            </w:r>
            <w:proofErr w:type="spellEnd"/>
            <w:r w:rsidR="002F24EE" w:rsidRPr="00CD555D">
              <w:rPr>
                <w:rFonts w:ascii="Times New Roman" w:hAnsi="Times New Roman"/>
                <w:sz w:val="20"/>
                <w:szCs w:val="20"/>
              </w:rPr>
              <w:t xml:space="preserve">., 50⁰23′51″ </w:t>
            </w:r>
            <w:proofErr w:type="spellStart"/>
            <w:r w:rsidR="002F24EE" w:rsidRPr="00CD555D">
              <w:rPr>
                <w:rFonts w:ascii="Times New Roman" w:hAnsi="Times New Roman"/>
                <w:sz w:val="20"/>
                <w:szCs w:val="20"/>
              </w:rPr>
              <w:t>в.д</w:t>
            </w:r>
            <w:proofErr w:type="spellEnd"/>
            <w:r w:rsidR="002F24EE" w:rsidRPr="00CD555D">
              <w:rPr>
                <w:rFonts w:ascii="Times New Roman" w:hAnsi="Times New Roman"/>
                <w:sz w:val="20"/>
                <w:szCs w:val="20"/>
              </w:rPr>
              <w:t xml:space="preserve">., 1359 </w:t>
            </w:r>
            <w:proofErr w:type="spellStart"/>
            <w:r w:rsidR="002F24EE" w:rsidRPr="00CD555D">
              <w:rPr>
                <w:rFonts w:ascii="Times New Roman" w:hAnsi="Times New Roman"/>
                <w:sz w:val="20"/>
                <w:szCs w:val="20"/>
              </w:rPr>
              <w:t>м.н.у.м</w:t>
            </w:r>
            <w:proofErr w:type="spellEnd"/>
            <w:r w:rsidR="002F24EE" w:rsidRPr="00CD555D">
              <w:rPr>
                <w:rFonts w:ascii="Times New Roman" w:hAnsi="Times New Roman"/>
                <w:sz w:val="20"/>
                <w:szCs w:val="20"/>
              </w:rPr>
              <w:t>.</w:t>
            </w:r>
          </w:p>
        </w:tc>
        <w:tc>
          <w:tcPr>
            <w:tcW w:w="1701" w:type="dxa"/>
            <w:shd w:val="clear" w:color="auto" w:fill="auto"/>
          </w:tcPr>
          <w:p w14:paraId="1D7B2847" w14:textId="77777777" w:rsidR="002F24EE" w:rsidRPr="00CD555D" w:rsidRDefault="002F24EE" w:rsidP="00F66831">
            <w:pPr>
              <w:spacing w:after="0" w:line="240" w:lineRule="auto"/>
              <w:contextualSpacing/>
              <w:jc w:val="both"/>
              <w:rPr>
                <w:rFonts w:ascii="Times New Roman" w:hAnsi="Times New Roman"/>
                <w:sz w:val="20"/>
                <w:szCs w:val="20"/>
                <w:lang w:eastAsia="ko-KR"/>
              </w:rPr>
            </w:pPr>
            <w:r w:rsidRPr="00CD555D">
              <w:rPr>
                <w:rFonts w:ascii="Times New Roman" w:hAnsi="Times New Roman"/>
                <w:sz w:val="20"/>
                <w:szCs w:val="20"/>
              </w:rPr>
              <w:t>Заболоченная луговина, Вид расселен узкой полосой по руслу ручья</w:t>
            </w:r>
          </w:p>
        </w:tc>
        <w:tc>
          <w:tcPr>
            <w:tcW w:w="938" w:type="dxa"/>
            <w:shd w:val="clear" w:color="auto" w:fill="auto"/>
          </w:tcPr>
          <w:p w14:paraId="18C4F60D" w14:textId="77777777" w:rsidR="002F24EE" w:rsidRPr="00CD555D" w:rsidRDefault="002F24EE" w:rsidP="00F66831">
            <w:pPr>
              <w:spacing w:after="0" w:line="240" w:lineRule="auto"/>
              <w:contextualSpacing/>
              <w:jc w:val="both"/>
              <w:rPr>
                <w:rFonts w:ascii="Times New Roman" w:hAnsi="Times New Roman"/>
                <w:sz w:val="20"/>
                <w:szCs w:val="20"/>
                <w:lang w:val="en-US"/>
              </w:rPr>
            </w:pPr>
            <w:r w:rsidRPr="00CD555D">
              <w:rPr>
                <w:rFonts w:ascii="Times New Roman" w:hAnsi="Times New Roman"/>
                <w:sz w:val="20"/>
                <w:szCs w:val="20"/>
                <w:lang w:val="en-US"/>
              </w:rPr>
              <w:t>200</w:t>
            </w:r>
          </w:p>
        </w:tc>
        <w:tc>
          <w:tcPr>
            <w:tcW w:w="905" w:type="dxa"/>
            <w:shd w:val="clear" w:color="auto" w:fill="auto"/>
          </w:tcPr>
          <w:p w14:paraId="5720046C" w14:textId="77777777" w:rsidR="002F24EE" w:rsidRPr="00CD555D" w:rsidRDefault="002F24EE" w:rsidP="00F66831">
            <w:pPr>
              <w:spacing w:after="0" w:line="240" w:lineRule="auto"/>
              <w:contextualSpacing/>
              <w:jc w:val="both"/>
              <w:rPr>
                <w:rFonts w:ascii="Times New Roman" w:hAnsi="Times New Roman"/>
                <w:sz w:val="20"/>
                <w:szCs w:val="20"/>
                <w:lang w:val="en-US"/>
              </w:rPr>
            </w:pPr>
            <w:r w:rsidRPr="00CD555D">
              <w:rPr>
                <w:rFonts w:ascii="Times New Roman" w:hAnsi="Times New Roman"/>
                <w:sz w:val="20"/>
                <w:szCs w:val="20"/>
                <w:lang w:val="en-US"/>
              </w:rPr>
              <w:t>1</w:t>
            </w:r>
          </w:p>
        </w:tc>
        <w:tc>
          <w:tcPr>
            <w:tcW w:w="2687" w:type="dxa"/>
            <w:shd w:val="clear" w:color="auto" w:fill="auto"/>
          </w:tcPr>
          <w:p w14:paraId="025689D1" w14:textId="77777777" w:rsidR="002F24EE" w:rsidRPr="00CD555D" w:rsidRDefault="002F24EE" w:rsidP="00F66831">
            <w:pPr>
              <w:spacing w:after="0" w:line="240" w:lineRule="auto"/>
              <w:contextualSpacing/>
              <w:jc w:val="both"/>
              <w:rPr>
                <w:rFonts w:ascii="Times New Roman" w:hAnsi="Times New Roman"/>
                <w:sz w:val="20"/>
                <w:szCs w:val="20"/>
              </w:rPr>
            </w:pPr>
            <w:r w:rsidRPr="00CD555D">
              <w:rPr>
                <w:rFonts w:ascii="Times New Roman" w:hAnsi="Times New Roman"/>
                <w:sz w:val="20"/>
                <w:szCs w:val="20"/>
              </w:rPr>
              <w:t>35 генеративных особей. Состояние вида заметно угнетенное. Достаточно высокое количество молодого вегетативного подроста.</w:t>
            </w:r>
          </w:p>
        </w:tc>
      </w:tr>
      <w:tr w:rsidR="00A96281" w:rsidRPr="00CD555D" w14:paraId="4A17DB38" w14:textId="77777777" w:rsidTr="00A96281">
        <w:tc>
          <w:tcPr>
            <w:tcW w:w="3397" w:type="dxa"/>
            <w:shd w:val="clear" w:color="auto" w:fill="auto"/>
          </w:tcPr>
          <w:p w14:paraId="1EEADE72" w14:textId="0A703409" w:rsidR="002F24EE" w:rsidRPr="00CD555D" w:rsidRDefault="00D90EEB" w:rsidP="00F66831">
            <w:pPr>
              <w:spacing w:after="0" w:line="240" w:lineRule="auto"/>
              <w:contextualSpacing/>
              <w:jc w:val="both"/>
              <w:rPr>
                <w:rFonts w:ascii="Times New Roman" w:hAnsi="Times New Roman"/>
                <w:sz w:val="20"/>
                <w:szCs w:val="20"/>
              </w:rPr>
            </w:pPr>
            <w:r>
              <w:rPr>
                <w:rFonts w:ascii="Times New Roman" w:hAnsi="Times New Roman"/>
                <w:sz w:val="20"/>
                <w:szCs w:val="20"/>
              </w:rPr>
              <w:t>9.</w:t>
            </w:r>
            <w:r w:rsidR="002F24EE" w:rsidRPr="00CD555D">
              <w:rPr>
                <w:rFonts w:ascii="Times New Roman" w:hAnsi="Times New Roman"/>
                <w:sz w:val="20"/>
                <w:szCs w:val="20"/>
              </w:rPr>
              <w:t>Ценопопуляция осоково-кустарникового (</w:t>
            </w:r>
            <w:r w:rsidR="002F24EE" w:rsidRPr="00CD555D">
              <w:rPr>
                <w:rFonts w:ascii="Times New Roman" w:hAnsi="Times New Roman"/>
                <w:i/>
                <w:iCs/>
                <w:sz w:val="20"/>
                <w:szCs w:val="20"/>
                <w:lang w:val="en-US"/>
              </w:rPr>
              <w:t>Betula</w:t>
            </w:r>
            <w:r w:rsidR="002F24EE" w:rsidRPr="00CD555D">
              <w:rPr>
                <w:rFonts w:ascii="Times New Roman" w:hAnsi="Times New Roman"/>
                <w:i/>
                <w:iCs/>
                <w:sz w:val="20"/>
                <w:szCs w:val="20"/>
              </w:rPr>
              <w:t xml:space="preserve"> </w:t>
            </w:r>
            <w:proofErr w:type="spellStart"/>
            <w:r w:rsidR="002F24EE" w:rsidRPr="00CD555D">
              <w:rPr>
                <w:rFonts w:ascii="Times New Roman" w:hAnsi="Times New Roman"/>
                <w:i/>
                <w:iCs/>
                <w:sz w:val="20"/>
                <w:szCs w:val="20"/>
                <w:lang w:val="en-US"/>
              </w:rPr>
              <w:t>verucosa</w:t>
            </w:r>
            <w:proofErr w:type="spellEnd"/>
            <w:r w:rsidR="002F24EE" w:rsidRPr="00CD555D">
              <w:rPr>
                <w:rFonts w:ascii="Times New Roman" w:hAnsi="Times New Roman"/>
                <w:sz w:val="20"/>
                <w:szCs w:val="20"/>
              </w:rPr>
              <w:t xml:space="preserve"> </w:t>
            </w:r>
            <w:proofErr w:type="spellStart"/>
            <w:r w:rsidR="002F24EE" w:rsidRPr="00CD555D">
              <w:rPr>
                <w:rFonts w:ascii="Times New Roman" w:hAnsi="Times New Roman"/>
                <w:sz w:val="20"/>
                <w:szCs w:val="20"/>
                <w:lang w:val="en-US"/>
              </w:rPr>
              <w:t>Ehrh</w:t>
            </w:r>
            <w:proofErr w:type="spellEnd"/>
            <w:r w:rsidR="002F24EE" w:rsidRPr="00CD555D">
              <w:rPr>
                <w:rFonts w:ascii="Times New Roman" w:hAnsi="Times New Roman"/>
                <w:sz w:val="20"/>
                <w:szCs w:val="20"/>
              </w:rPr>
              <w:t xml:space="preserve">., </w:t>
            </w:r>
            <w:r w:rsidR="002F24EE" w:rsidRPr="00CD555D">
              <w:rPr>
                <w:rFonts w:ascii="Times New Roman" w:hAnsi="Times New Roman"/>
                <w:i/>
                <w:iCs/>
                <w:sz w:val="20"/>
                <w:szCs w:val="20"/>
                <w:lang w:val="en-US"/>
              </w:rPr>
              <w:t>B</w:t>
            </w:r>
            <w:r w:rsidR="002F24EE" w:rsidRPr="00CD555D">
              <w:rPr>
                <w:rFonts w:ascii="Times New Roman" w:hAnsi="Times New Roman"/>
                <w:i/>
                <w:iCs/>
                <w:sz w:val="20"/>
                <w:szCs w:val="20"/>
              </w:rPr>
              <w:t xml:space="preserve">. </w:t>
            </w:r>
            <w:proofErr w:type="spellStart"/>
            <w:r w:rsidR="002F24EE" w:rsidRPr="00CD555D">
              <w:rPr>
                <w:rFonts w:ascii="Times New Roman" w:hAnsi="Times New Roman"/>
                <w:i/>
                <w:iCs/>
                <w:sz w:val="20"/>
                <w:szCs w:val="20"/>
                <w:lang w:val="en-US"/>
              </w:rPr>
              <w:t>microphylla</w:t>
            </w:r>
            <w:proofErr w:type="spellEnd"/>
            <w:r w:rsidR="002F24EE" w:rsidRPr="00CD555D">
              <w:rPr>
                <w:rFonts w:ascii="Times New Roman" w:hAnsi="Times New Roman"/>
                <w:sz w:val="20"/>
                <w:szCs w:val="20"/>
              </w:rPr>
              <w:t xml:space="preserve"> </w:t>
            </w:r>
            <w:r w:rsidR="002F24EE" w:rsidRPr="00CD555D">
              <w:rPr>
                <w:rFonts w:ascii="Times New Roman" w:hAnsi="Times New Roman"/>
                <w:sz w:val="20"/>
                <w:szCs w:val="20"/>
                <w:lang w:val="en-US"/>
              </w:rPr>
              <w:t>Bunge</w:t>
            </w:r>
            <w:r w:rsidR="002F24EE" w:rsidRPr="00CD555D">
              <w:rPr>
                <w:rFonts w:ascii="Times New Roman" w:hAnsi="Times New Roman"/>
                <w:sz w:val="20"/>
                <w:szCs w:val="20"/>
              </w:rPr>
              <w:t xml:space="preserve">, </w:t>
            </w:r>
            <w:proofErr w:type="spellStart"/>
            <w:r w:rsidR="002F24EE" w:rsidRPr="00CD555D">
              <w:rPr>
                <w:rFonts w:ascii="Times New Roman" w:hAnsi="Times New Roman"/>
                <w:i/>
                <w:iCs/>
                <w:sz w:val="20"/>
                <w:szCs w:val="20"/>
                <w:lang w:val="en-US"/>
              </w:rPr>
              <w:t>Carex</w:t>
            </w:r>
            <w:proofErr w:type="spellEnd"/>
            <w:r w:rsidR="002F24EE" w:rsidRPr="00CD555D">
              <w:rPr>
                <w:rFonts w:ascii="Times New Roman" w:hAnsi="Times New Roman"/>
                <w:i/>
                <w:iCs/>
                <w:sz w:val="20"/>
                <w:szCs w:val="20"/>
              </w:rPr>
              <w:t xml:space="preserve"> </w:t>
            </w:r>
            <w:r w:rsidR="002F24EE" w:rsidRPr="00CD555D">
              <w:rPr>
                <w:rFonts w:ascii="Times New Roman" w:hAnsi="Times New Roman"/>
                <w:i/>
                <w:iCs/>
                <w:sz w:val="20"/>
                <w:szCs w:val="20"/>
                <w:lang w:val="en-US"/>
              </w:rPr>
              <w:t>elongata</w:t>
            </w:r>
            <w:r w:rsidR="002F24EE" w:rsidRPr="00CD555D">
              <w:rPr>
                <w:rFonts w:ascii="Times New Roman" w:hAnsi="Times New Roman"/>
                <w:sz w:val="20"/>
                <w:szCs w:val="20"/>
              </w:rPr>
              <w:t xml:space="preserve"> </w:t>
            </w:r>
            <w:r w:rsidR="002F24EE" w:rsidRPr="00CD555D">
              <w:rPr>
                <w:rFonts w:ascii="Times New Roman" w:hAnsi="Times New Roman"/>
                <w:sz w:val="20"/>
                <w:szCs w:val="20"/>
                <w:lang w:val="en-US"/>
              </w:rPr>
              <w:t>L</w:t>
            </w:r>
            <w:r w:rsidR="002F24EE" w:rsidRPr="00CD555D">
              <w:rPr>
                <w:rFonts w:ascii="Times New Roman" w:hAnsi="Times New Roman"/>
                <w:sz w:val="20"/>
                <w:szCs w:val="20"/>
              </w:rPr>
              <w:t xml:space="preserve">.) фитоценоза. Западные отроги </w:t>
            </w:r>
            <w:proofErr w:type="spellStart"/>
            <w:r w:rsidR="002F24EE" w:rsidRPr="00CD555D">
              <w:rPr>
                <w:rFonts w:ascii="Times New Roman" w:hAnsi="Times New Roman"/>
                <w:sz w:val="20"/>
                <w:szCs w:val="20"/>
              </w:rPr>
              <w:t>Линейского</w:t>
            </w:r>
            <w:proofErr w:type="spellEnd"/>
            <w:r w:rsidR="002F24EE" w:rsidRPr="00CD555D">
              <w:rPr>
                <w:rFonts w:ascii="Times New Roman" w:hAnsi="Times New Roman"/>
                <w:sz w:val="20"/>
                <w:szCs w:val="20"/>
              </w:rPr>
              <w:t xml:space="preserve"> хребта, в долине реки Черная </w:t>
            </w:r>
            <w:proofErr w:type="spellStart"/>
            <w:r w:rsidR="002F24EE" w:rsidRPr="00CD555D">
              <w:rPr>
                <w:rFonts w:ascii="Times New Roman" w:hAnsi="Times New Roman"/>
                <w:sz w:val="20"/>
                <w:szCs w:val="20"/>
              </w:rPr>
              <w:t>Уба</w:t>
            </w:r>
            <w:proofErr w:type="spellEnd"/>
            <w:r w:rsidR="002F24EE" w:rsidRPr="00CD555D">
              <w:rPr>
                <w:rFonts w:ascii="Times New Roman" w:hAnsi="Times New Roman"/>
                <w:sz w:val="20"/>
                <w:szCs w:val="20"/>
              </w:rPr>
              <w:t xml:space="preserve">. </w:t>
            </w:r>
          </w:p>
          <w:p w14:paraId="33648D50" w14:textId="77777777" w:rsidR="002F24EE" w:rsidRPr="00CD555D" w:rsidRDefault="002F24EE" w:rsidP="00F66831">
            <w:pPr>
              <w:spacing w:after="0" w:line="240" w:lineRule="auto"/>
              <w:contextualSpacing/>
              <w:jc w:val="both"/>
              <w:rPr>
                <w:rFonts w:ascii="Times New Roman" w:hAnsi="Times New Roman"/>
                <w:i/>
                <w:iCs/>
                <w:sz w:val="20"/>
                <w:szCs w:val="20"/>
                <w:lang w:eastAsia="ko-KR"/>
              </w:rPr>
            </w:pPr>
            <w:r w:rsidRPr="00CD555D">
              <w:rPr>
                <w:rFonts w:ascii="Times New Roman" w:hAnsi="Times New Roman"/>
                <w:sz w:val="20"/>
                <w:szCs w:val="20"/>
              </w:rPr>
              <w:t xml:space="preserve">84⁰10′50″ </w:t>
            </w:r>
            <w:proofErr w:type="spellStart"/>
            <w:r w:rsidRPr="00CD555D">
              <w:rPr>
                <w:rFonts w:ascii="Times New Roman" w:hAnsi="Times New Roman"/>
                <w:sz w:val="20"/>
                <w:szCs w:val="20"/>
              </w:rPr>
              <w:t>с.ш</w:t>
            </w:r>
            <w:proofErr w:type="spellEnd"/>
            <w:r w:rsidRPr="00CD555D">
              <w:rPr>
                <w:rFonts w:ascii="Times New Roman" w:hAnsi="Times New Roman"/>
                <w:sz w:val="20"/>
                <w:szCs w:val="20"/>
              </w:rPr>
              <w:t xml:space="preserve">., 50⁰24′50″ </w:t>
            </w:r>
            <w:proofErr w:type="spellStart"/>
            <w:r w:rsidRPr="00CD555D">
              <w:rPr>
                <w:rFonts w:ascii="Times New Roman" w:hAnsi="Times New Roman"/>
                <w:sz w:val="20"/>
                <w:szCs w:val="20"/>
              </w:rPr>
              <w:t>в.д</w:t>
            </w:r>
            <w:proofErr w:type="spellEnd"/>
            <w:r w:rsidRPr="00CD555D">
              <w:rPr>
                <w:rFonts w:ascii="Times New Roman" w:hAnsi="Times New Roman"/>
                <w:sz w:val="20"/>
                <w:szCs w:val="20"/>
              </w:rPr>
              <w:t xml:space="preserve">., 1300 </w:t>
            </w:r>
            <w:proofErr w:type="spellStart"/>
            <w:r w:rsidRPr="00CD555D">
              <w:rPr>
                <w:rFonts w:ascii="Times New Roman" w:hAnsi="Times New Roman"/>
                <w:sz w:val="20"/>
                <w:szCs w:val="20"/>
              </w:rPr>
              <w:t>м.н.у.м</w:t>
            </w:r>
            <w:proofErr w:type="spellEnd"/>
            <w:r w:rsidRPr="00CD555D">
              <w:rPr>
                <w:rFonts w:ascii="Times New Roman" w:hAnsi="Times New Roman"/>
                <w:sz w:val="20"/>
                <w:szCs w:val="20"/>
              </w:rPr>
              <w:t xml:space="preserve">. </w:t>
            </w:r>
          </w:p>
        </w:tc>
        <w:tc>
          <w:tcPr>
            <w:tcW w:w="1701" w:type="dxa"/>
            <w:shd w:val="clear" w:color="auto" w:fill="auto"/>
          </w:tcPr>
          <w:p w14:paraId="338DFDFF" w14:textId="77777777" w:rsidR="002F24EE" w:rsidRPr="00CD555D" w:rsidRDefault="002F24EE" w:rsidP="00F66831">
            <w:pPr>
              <w:spacing w:after="0" w:line="240" w:lineRule="auto"/>
              <w:contextualSpacing/>
              <w:jc w:val="both"/>
              <w:rPr>
                <w:rFonts w:ascii="Times New Roman" w:hAnsi="Times New Roman"/>
                <w:sz w:val="20"/>
                <w:szCs w:val="20"/>
                <w:lang w:eastAsia="ko-KR"/>
              </w:rPr>
            </w:pPr>
            <w:r w:rsidRPr="00CD555D">
              <w:rPr>
                <w:rFonts w:ascii="Times New Roman" w:hAnsi="Times New Roman"/>
                <w:sz w:val="20"/>
                <w:szCs w:val="20"/>
              </w:rPr>
              <w:t>Опушка кустарниковых и древесных сообществ.</w:t>
            </w:r>
          </w:p>
        </w:tc>
        <w:tc>
          <w:tcPr>
            <w:tcW w:w="938" w:type="dxa"/>
            <w:shd w:val="clear" w:color="auto" w:fill="auto"/>
          </w:tcPr>
          <w:p w14:paraId="6955E17F" w14:textId="77777777" w:rsidR="002F24EE" w:rsidRPr="00CD555D" w:rsidRDefault="002F24EE" w:rsidP="00F66831">
            <w:pPr>
              <w:spacing w:after="0" w:line="240" w:lineRule="auto"/>
              <w:contextualSpacing/>
              <w:jc w:val="both"/>
              <w:rPr>
                <w:rFonts w:ascii="Times New Roman" w:hAnsi="Times New Roman"/>
                <w:sz w:val="20"/>
                <w:szCs w:val="20"/>
                <w:lang w:val="en-US"/>
              </w:rPr>
            </w:pPr>
            <w:r w:rsidRPr="00CD555D">
              <w:rPr>
                <w:rFonts w:ascii="Times New Roman" w:hAnsi="Times New Roman"/>
                <w:sz w:val="20"/>
                <w:szCs w:val="20"/>
                <w:lang w:val="en-US"/>
              </w:rPr>
              <w:t>250</w:t>
            </w:r>
          </w:p>
        </w:tc>
        <w:tc>
          <w:tcPr>
            <w:tcW w:w="905" w:type="dxa"/>
            <w:shd w:val="clear" w:color="auto" w:fill="auto"/>
          </w:tcPr>
          <w:p w14:paraId="1EB8B861" w14:textId="77777777" w:rsidR="002F24EE" w:rsidRPr="00CD555D" w:rsidRDefault="002F24EE" w:rsidP="00F66831">
            <w:pPr>
              <w:spacing w:after="0" w:line="240" w:lineRule="auto"/>
              <w:contextualSpacing/>
              <w:jc w:val="both"/>
              <w:rPr>
                <w:rFonts w:ascii="Times New Roman" w:hAnsi="Times New Roman"/>
                <w:sz w:val="20"/>
                <w:szCs w:val="20"/>
                <w:lang w:val="en-US"/>
              </w:rPr>
            </w:pPr>
            <w:r w:rsidRPr="00CD555D">
              <w:rPr>
                <w:rFonts w:ascii="Times New Roman" w:hAnsi="Times New Roman"/>
                <w:sz w:val="20"/>
                <w:szCs w:val="20"/>
                <w:lang w:val="en-US"/>
              </w:rPr>
              <w:t>1.5</w:t>
            </w:r>
          </w:p>
        </w:tc>
        <w:tc>
          <w:tcPr>
            <w:tcW w:w="2687" w:type="dxa"/>
            <w:shd w:val="clear" w:color="auto" w:fill="auto"/>
          </w:tcPr>
          <w:p w14:paraId="2F8622A7" w14:textId="77777777" w:rsidR="002F24EE" w:rsidRPr="00CD555D" w:rsidRDefault="002F24EE" w:rsidP="00F66831">
            <w:pPr>
              <w:spacing w:after="0" w:line="240" w:lineRule="auto"/>
              <w:contextualSpacing/>
              <w:jc w:val="both"/>
              <w:rPr>
                <w:rFonts w:ascii="Times New Roman" w:hAnsi="Times New Roman"/>
                <w:sz w:val="20"/>
                <w:szCs w:val="20"/>
              </w:rPr>
            </w:pPr>
            <w:r w:rsidRPr="00CD555D">
              <w:rPr>
                <w:rFonts w:ascii="Times New Roman" w:hAnsi="Times New Roman"/>
                <w:sz w:val="20"/>
                <w:szCs w:val="20"/>
              </w:rPr>
              <w:t>18 генеративных особей. Состояние вида заметно угнетенное. Испытывает высокую экологическую нагрузка в связи с отклонение экологического оптимума в данном типе сообществ.</w:t>
            </w:r>
          </w:p>
          <w:p w14:paraId="47EC2A19" w14:textId="77777777" w:rsidR="002F24EE" w:rsidRPr="00CD555D" w:rsidRDefault="002F24EE" w:rsidP="00F66831">
            <w:pPr>
              <w:spacing w:after="0" w:line="240" w:lineRule="auto"/>
              <w:contextualSpacing/>
              <w:jc w:val="both"/>
              <w:rPr>
                <w:rFonts w:ascii="Times New Roman" w:hAnsi="Times New Roman"/>
                <w:sz w:val="20"/>
                <w:szCs w:val="20"/>
              </w:rPr>
            </w:pPr>
            <w:r w:rsidRPr="00CD555D">
              <w:rPr>
                <w:rFonts w:ascii="Times New Roman" w:hAnsi="Times New Roman"/>
                <w:sz w:val="20"/>
                <w:szCs w:val="20"/>
              </w:rPr>
              <w:t>Обилен вегетативный подрост.</w:t>
            </w:r>
          </w:p>
        </w:tc>
      </w:tr>
      <w:tr w:rsidR="002F24EE" w:rsidRPr="00CD555D" w14:paraId="5CD46727" w14:textId="77777777" w:rsidTr="00A96281">
        <w:tc>
          <w:tcPr>
            <w:tcW w:w="9628" w:type="dxa"/>
            <w:gridSpan w:val="5"/>
            <w:shd w:val="clear" w:color="auto" w:fill="auto"/>
          </w:tcPr>
          <w:p w14:paraId="2F2C981D" w14:textId="756AC21E" w:rsidR="002F24EE" w:rsidRPr="00CD555D" w:rsidRDefault="002F24EE" w:rsidP="002F24EE">
            <w:pPr>
              <w:spacing w:after="0" w:line="240" w:lineRule="auto"/>
              <w:contextualSpacing/>
              <w:jc w:val="center"/>
              <w:rPr>
                <w:rFonts w:ascii="Times New Roman" w:hAnsi="Times New Roman"/>
                <w:sz w:val="20"/>
                <w:szCs w:val="20"/>
              </w:rPr>
            </w:pPr>
            <w:proofErr w:type="spellStart"/>
            <w:r w:rsidRPr="00CD555D">
              <w:rPr>
                <w:rFonts w:ascii="Times New Roman" w:hAnsi="Times New Roman"/>
                <w:sz w:val="20"/>
                <w:szCs w:val="20"/>
              </w:rPr>
              <w:t>Азутавская</w:t>
            </w:r>
            <w:proofErr w:type="spellEnd"/>
            <w:r w:rsidRPr="00CD555D">
              <w:rPr>
                <w:rFonts w:ascii="Times New Roman" w:hAnsi="Times New Roman"/>
                <w:sz w:val="20"/>
                <w:szCs w:val="20"/>
              </w:rPr>
              <w:t xml:space="preserve"> популяция</w:t>
            </w:r>
          </w:p>
        </w:tc>
      </w:tr>
      <w:tr w:rsidR="00A96281" w:rsidRPr="00CD555D" w14:paraId="69923D51" w14:textId="77777777" w:rsidTr="00A96281">
        <w:tc>
          <w:tcPr>
            <w:tcW w:w="3397" w:type="dxa"/>
            <w:shd w:val="clear" w:color="auto" w:fill="auto"/>
          </w:tcPr>
          <w:p w14:paraId="44E65AD9" w14:textId="14E48C88" w:rsidR="002F24EE" w:rsidRPr="00CD555D" w:rsidRDefault="00D90EEB" w:rsidP="00F66831">
            <w:pPr>
              <w:spacing w:after="0" w:line="240" w:lineRule="auto"/>
              <w:contextualSpacing/>
              <w:jc w:val="both"/>
              <w:rPr>
                <w:rFonts w:ascii="Times New Roman" w:hAnsi="Times New Roman"/>
                <w:sz w:val="20"/>
                <w:szCs w:val="20"/>
              </w:rPr>
            </w:pPr>
            <w:r>
              <w:rPr>
                <w:rFonts w:ascii="Times New Roman" w:hAnsi="Times New Roman"/>
                <w:sz w:val="20"/>
                <w:szCs w:val="20"/>
              </w:rPr>
              <w:t>10.</w:t>
            </w:r>
            <w:r w:rsidR="002F24EE" w:rsidRPr="00CD555D">
              <w:rPr>
                <w:rFonts w:ascii="Times New Roman" w:hAnsi="Times New Roman"/>
                <w:sz w:val="20"/>
                <w:szCs w:val="20"/>
              </w:rPr>
              <w:t>Ценопопуляция вейниково-</w:t>
            </w:r>
            <w:proofErr w:type="spellStart"/>
            <w:r w:rsidR="002F24EE" w:rsidRPr="00CD555D">
              <w:rPr>
                <w:rFonts w:ascii="Times New Roman" w:hAnsi="Times New Roman"/>
                <w:sz w:val="20"/>
                <w:szCs w:val="20"/>
              </w:rPr>
              <w:t>черноголовкового</w:t>
            </w:r>
            <w:proofErr w:type="spellEnd"/>
            <w:r w:rsidR="002F24EE" w:rsidRPr="00CD555D">
              <w:rPr>
                <w:rFonts w:ascii="Times New Roman" w:hAnsi="Times New Roman"/>
                <w:sz w:val="20"/>
                <w:szCs w:val="20"/>
              </w:rPr>
              <w:t xml:space="preserve"> (</w:t>
            </w:r>
            <w:r w:rsidR="002F24EE" w:rsidRPr="00CD555D">
              <w:rPr>
                <w:rFonts w:ascii="Times New Roman" w:hAnsi="Times New Roman"/>
                <w:i/>
                <w:iCs/>
                <w:sz w:val="20"/>
                <w:szCs w:val="20"/>
                <w:lang w:val="en-US"/>
              </w:rPr>
              <w:t>Calamagrostis</w:t>
            </w:r>
            <w:r w:rsidR="002F24EE" w:rsidRPr="00CD555D">
              <w:rPr>
                <w:rFonts w:ascii="Times New Roman" w:hAnsi="Times New Roman"/>
                <w:i/>
                <w:iCs/>
                <w:sz w:val="20"/>
                <w:szCs w:val="20"/>
              </w:rPr>
              <w:t xml:space="preserve"> </w:t>
            </w:r>
            <w:proofErr w:type="spellStart"/>
            <w:r w:rsidR="002F24EE" w:rsidRPr="00CD555D">
              <w:rPr>
                <w:rFonts w:ascii="Times New Roman" w:hAnsi="Times New Roman"/>
                <w:i/>
                <w:iCs/>
                <w:sz w:val="20"/>
                <w:szCs w:val="20"/>
                <w:lang w:val="en-US"/>
              </w:rPr>
              <w:t>epigeois</w:t>
            </w:r>
            <w:proofErr w:type="spellEnd"/>
            <w:r w:rsidR="002F24EE" w:rsidRPr="00CD555D">
              <w:rPr>
                <w:rFonts w:ascii="Times New Roman" w:hAnsi="Times New Roman"/>
                <w:i/>
                <w:iCs/>
                <w:sz w:val="20"/>
                <w:szCs w:val="20"/>
              </w:rPr>
              <w:t xml:space="preserve"> </w:t>
            </w:r>
            <w:r w:rsidR="002F24EE" w:rsidRPr="00CD555D">
              <w:rPr>
                <w:rFonts w:ascii="Times New Roman" w:hAnsi="Times New Roman"/>
                <w:sz w:val="20"/>
                <w:szCs w:val="20"/>
              </w:rPr>
              <w:t>(</w:t>
            </w:r>
            <w:r w:rsidR="002F24EE" w:rsidRPr="00CD555D">
              <w:rPr>
                <w:rFonts w:ascii="Times New Roman" w:hAnsi="Times New Roman"/>
                <w:sz w:val="20"/>
                <w:szCs w:val="20"/>
                <w:lang w:val="en-US"/>
              </w:rPr>
              <w:t>L</w:t>
            </w:r>
            <w:r w:rsidR="002F24EE" w:rsidRPr="00CD555D">
              <w:rPr>
                <w:rFonts w:ascii="Times New Roman" w:hAnsi="Times New Roman"/>
                <w:sz w:val="20"/>
                <w:szCs w:val="20"/>
              </w:rPr>
              <w:t xml:space="preserve">.) </w:t>
            </w:r>
            <w:r w:rsidR="002F24EE" w:rsidRPr="00CD555D">
              <w:rPr>
                <w:rFonts w:ascii="Times New Roman" w:hAnsi="Times New Roman"/>
                <w:sz w:val="20"/>
                <w:szCs w:val="20"/>
                <w:lang w:val="en-US"/>
              </w:rPr>
              <w:t>Roth</w:t>
            </w:r>
            <w:r w:rsidR="002F24EE" w:rsidRPr="00CD555D">
              <w:rPr>
                <w:rFonts w:ascii="Times New Roman" w:hAnsi="Times New Roman"/>
                <w:sz w:val="20"/>
                <w:szCs w:val="20"/>
              </w:rPr>
              <w:t xml:space="preserve">, </w:t>
            </w:r>
            <w:r w:rsidR="002F24EE" w:rsidRPr="00CD555D">
              <w:rPr>
                <w:rFonts w:ascii="Times New Roman" w:hAnsi="Times New Roman"/>
                <w:i/>
                <w:iCs/>
                <w:sz w:val="20"/>
                <w:szCs w:val="20"/>
                <w:lang w:val="en-US"/>
              </w:rPr>
              <w:t>Prunella</w:t>
            </w:r>
            <w:r w:rsidR="002F24EE" w:rsidRPr="00CD555D">
              <w:rPr>
                <w:rFonts w:ascii="Times New Roman" w:hAnsi="Times New Roman"/>
                <w:i/>
                <w:iCs/>
                <w:sz w:val="20"/>
                <w:szCs w:val="20"/>
              </w:rPr>
              <w:t xml:space="preserve"> </w:t>
            </w:r>
            <w:r w:rsidR="002F24EE" w:rsidRPr="00CD555D">
              <w:rPr>
                <w:rFonts w:ascii="Times New Roman" w:hAnsi="Times New Roman"/>
                <w:i/>
                <w:iCs/>
                <w:sz w:val="20"/>
                <w:szCs w:val="20"/>
                <w:lang w:val="en-US"/>
              </w:rPr>
              <w:t>vulgaris</w:t>
            </w:r>
            <w:r w:rsidR="002F24EE" w:rsidRPr="00CD555D">
              <w:rPr>
                <w:rFonts w:ascii="Times New Roman" w:hAnsi="Times New Roman"/>
                <w:sz w:val="20"/>
                <w:szCs w:val="20"/>
              </w:rPr>
              <w:t xml:space="preserve"> </w:t>
            </w:r>
            <w:r w:rsidR="002F24EE" w:rsidRPr="00CD555D">
              <w:rPr>
                <w:rFonts w:ascii="Times New Roman" w:hAnsi="Times New Roman"/>
                <w:sz w:val="20"/>
                <w:szCs w:val="20"/>
                <w:lang w:val="en-US"/>
              </w:rPr>
              <w:t>L</w:t>
            </w:r>
            <w:r w:rsidR="002F24EE" w:rsidRPr="00CD555D">
              <w:rPr>
                <w:rFonts w:ascii="Times New Roman" w:hAnsi="Times New Roman"/>
                <w:sz w:val="20"/>
                <w:szCs w:val="20"/>
              </w:rPr>
              <w:t xml:space="preserve">.) фитоценоза. </w:t>
            </w:r>
            <w:r w:rsidR="002F24EE" w:rsidRPr="00CD555D">
              <w:rPr>
                <w:rFonts w:ascii="Times New Roman" w:hAnsi="Times New Roman"/>
                <w:sz w:val="20"/>
                <w:szCs w:val="20"/>
                <w:lang w:val="en-US"/>
              </w:rPr>
              <w:t>C</w:t>
            </w:r>
            <w:proofErr w:type="spellStart"/>
            <w:r w:rsidR="002F24EE" w:rsidRPr="00CD555D">
              <w:rPr>
                <w:rFonts w:ascii="Times New Roman" w:hAnsi="Times New Roman"/>
                <w:sz w:val="20"/>
                <w:szCs w:val="20"/>
              </w:rPr>
              <w:t>еверо</w:t>
            </w:r>
            <w:proofErr w:type="spellEnd"/>
            <w:r w:rsidR="002F24EE" w:rsidRPr="00CD555D">
              <w:rPr>
                <w:rFonts w:ascii="Times New Roman" w:hAnsi="Times New Roman"/>
                <w:sz w:val="20"/>
                <w:szCs w:val="20"/>
              </w:rPr>
              <w:t xml:space="preserve">-западные склоны хребта </w:t>
            </w:r>
            <w:proofErr w:type="spellStart"/>
            <w:r w:rsidR="002F24EE" w:rsidRPr="00CD555D">
              <w:rPr>
                <w:rFonts w:ascii="Times New Roman" w:hAnsi="Times New Roman"/>
                <w:sz w:val="20"/>
                <w:szCs w:val="20"/>
              </w:rPr>
              <w:t>Азутау</w:t>
            </w:r>
            <w:proofErr w:type="spellEnd"/>
            <w:r w:rsidR="002F24EE" w:rsidRPr="00CD555D">
              <w:rPr>
                <w:rFonts w:ascii="Times New Roman" w:hAnsi="Times New Roman"/>
                <w:sz w:val="20"/>
                <w:szCs w:val="20"/>
              </w:rPr>
              <w:t>.</w:t>
            </w:r>
          </w:p>
          <w:p w14:paraId="5437FD30" w14:textId="77777777" w:rsidR="002F24EE" w:rsidRPr="00CD555D" w:rsidRDefault="002F24EE" w:rsidP="00F66831">
            <w:pPr>
              <w:spacing w:after="0" w:line="240" w:lineRule="auto"/>
              <w:contextualSpacing/>
              <w:jc w:val="both"/>
              <w:rPr>
                <w:rFonts w:ascii="Times New Roman" w:hAnsi="Times New Roman"/>
                <w:sz w:val="20"/>
                <w:szCs w:val="20"/>
              </w:rPr>
            </w:pPr>
            <w:r w:rsidRPr="00CD555D">
              <w:rPr>
                <w:rFonts w:ascii="Times New Roman" w:hAnsi="Times New Roman"/>
                <w:sz w:val="20"/>
                <w:szCs w:val="20"/>
              </w:rPr>
              <w:t xml:space="preserve">48⁰30′07″ </w:t>
            </w:r>
            <w:proofErr w:type="spellStart"/>
            <w:r w:rsidRPr="00CD555D">
              <w:rPr>
                <w:rFonts w:ascii="Times New Roman" w:hAnsi="Times New Roman"/>
                <w:sz w:val="20"/>
                <w:szCs w:val="20"/>
              </w:rPr>
              <w:t>с.ш</w:t>
            </w:r>
            <w:proofErr w:type="spellEnd"/>
            <w:r w:rsidRPr="00CD555D">
              <w:rPr>
                <w:rFonts w:ascii="Times New Roman" w:hAnsi="Times New Roman"/>
                <w:sz w:val="20"/>
                <w:szCs w:val="20"/>
              </w:rPr>
              <w:t xml:space="preserve">., 85⁰53′12″ </w:t>
            </w:r>
            <w:proofErr w:type="spellStart"/>
            <w:r w:rsidRPr="00CD555D">
              <w:rPr>
                <w:rFonts w:ascii="Times New Roman" w:hAnsi="Times New Roman"/>
                <w:sz w:val="20"/>
                <w:szCs w:val="20"/>
              </w:rPr>
              <w:t>в.д</w:t>
            </w:r>
            <w:proofErr w:type="spellEnd"/>
            <w:r w:rsidRPr="00CD555D">
              <w:rPr>
                <w:rFonts w:ascii="Times New Roman" w:hAnsi="Times New Roman"/>
                <w:sz w:val="20"/>
                <w:szCs w:val="20"/>
              </w:rPr>
              <w:t xml:space="preserve">., 1365 </w:t>
            </w:r>
            <w:proofErr w:type="spellStart"/>
            <w:r w:rsidRPr="00CD555D">
              <w:rPr>
                <w:rFonts w:ascii="Times New Roman" w:hAnsi="Times New Roman"/>
                <w:sz w:val="20"/>
                <w:szCs w:val="20"/>
              </w:rPr>
              <w:t>м.н.у.м</w:t>
            </w:r>
            <w:proofErr w:type="spellEnd"/>
            <w:r w:rsidRPr="00CD555D">
              <w:rPr>
                <w:rFonts w:ascii="Times New Roman" w:hAnsi="Times New Roman"/>
                <w:sz w:val="20"/>
                <w:szCs w:val="20"/>
              </w:rPr>
              <w:t xml:space="preserve">. </w:t>
            </w:r>
          </w:p>
        </w:tc>
        <w:tc>
          <w:tcPr>
            <w:tcW w:w="1701" w:type="dxa"/>
            <w:shd w:val="clear" w:color="auto" w:fill="auto"/>
          </w:tcPr>
          <w:p w14:paraId="02F909C9" w14:textId="77777777" w:rsidR="002F24EE" w:rsidRPr="00CD555D" w:rsidRDefault="002F24EE" w:rsidP="00F66831">
            <w:pPr>
              <w:spacing w:after="0" w:line="240" w:lineRule="auto"/>
              <w:contextualSpacing/>
              <w:jc w:val="both"/>
              <w:rPr>
                <w:rFonts w:ascii="Times New Roman" w:hAnsi="Times New Roman"/>
                <w:sz w:val="20"/>
                <w:szCs w:val="20"/>
                <w:lang w:eastAsia="ko-KR"/>
              </w:rPr>
            </w:pPr>
            <w:r w:rsidRPr="00CD555D">
              <w:rPr>
                <w:rFonts w:ascii="Times New Roman" w:hAnsi="Times New Roman"/>
                <w:sz w:val="20"/>
                <w:szCs w:val="20"/>
              </w:rPr>
              <w:t xml:space="preserve">Понижение, поросшее </w:t>
            </w:r>
            <w:r w:rsidRPr="00CD555D">
              <w:rPr>
                <w:rFonts w:ascii="Times New Roman" w:hAnsi="Times New Roman"/>
                <w:i/>
                <w:iCs/>
                <w:sz w:val="20"/>
                <w:szCs w:val="20"/>
                <w:lang w:val="en-US"/>
              </w:rPr>
              <w:t>Salix</w:t>
            </w:r>
            <w:r w:rsidRPr="00CD555D">
              <w:rPr>
                <w:rFonts w:ascii="Times New Roman" w:hAnsi="Times New Roman"/>
                <w:i/>
                <w:iCs/>
                <w:sz w:val="20"/>
                <w:szCs w:val="20"/>
              </w:rPr>
              <w:t xml:space="preserve"> </w:t>
            </w:r>
            <w:proofErr w:type="spellStart"/>
            <w:r w:rsidRPr="00CD555D">
              <w:rPr>
                <w:rFonts w:ascii="Times New Roman" w:hAnsi="Times New Roman"/>
                <w:i/>
                <w:iCs/>
                <w:sz w:val="20"/>
                <w:szCs w:val="20"/>
                <w:lang w:val="en-US"/>
              </w:rPr>
              <w:t>veminalis</w:t>
            </w:r>
            <w:proofErr w:type="spellEnd"/>
            <w:r w:rsidRPr="00CD555D">
              <w:rPr>
                <w:rFonts w:ascii="Times New Roman" w:hAnsi="Times New Roman"/>
                <w:i/>
                <w:iCs/>
                <w:sz w:val="20"/>
                <w:szCs w:val="20"/>
              </w:rPr>
              <w:t xml:space="preserve"> </w:t>
            </w:r>
            <w:r w:rsidRPr="00CD555D">
              <w:rPr>
                <w:rFonts w:ascii="Times New Roman" w:hAnsi="Times New Roman"/>
                <w:sz w:val="20"/>
                <w:szCs w:val="20"/>
                <w:lang w:val="en-US"/>
              </w:rPr>
              <w:t>L</w:t>
            </w:r>
            <w:r w:rsidRPr="00CD555D">
              <w:rPr>
                <w:rFonts w:ascii="Times New Roman" w:hAnsi="Times New Roman"/>
                <w:sz w:val="20"/>
                <w:szCs w:val="20"/>
              </w:rPr>
              <w:t xml:space="preserve">., поляна, окруженная с северо-востока </w:t>
            </w:r>
            <w:r w:rsidRPr="00CD555D">
              <w:rPr>
                <w:rFonts w:ascii="Times New Roman" w:hAnsi="Times New Roman"/>
                <w:i/>
                <w:iCs/>
                <w:sz w:val="20"/>
                <w:szCs w:val="20"/>
                <w:lang w:val="en-US"/>
              </w:rPr>
              <w:t>Salix</w:t>
            </w:r>
            <w:r w:rsidRPr="00CD555D">
              <w:rPr>
                <w:rFonts w:ascii="Times New Roman" w:hAnsi="Times New Roman"/>
                <w:i/>
                <w:iCs/>
                <w:sz w:val="20"/>
                <w:szCs w:val="20"/>
              </w:rPr>
              <w:t xml:space="preserve"> </w:t>
            </w:r>
            <w:proofErr w:type="spellStart"/>
            <w:r w:rsidRPr="00CD555D">
              <w:rPr>
                <w:rFonts w:ascii="Times New Roman" w:hAnsi="Times New Roman"/>
                <w:i/>
                <w:iCs/>
                <w:sz w:val="20"/>
                <w:szCs w:val="20"/>
                <w:lang w:val="en-US"/>
              </w:rPr>
              <w:t>viminalis</w:t>
            </w:r>
            <w:proofErr w:type="spellEnd"/>
            <w:r w:rsidRPr="00CD555D">
              <w:rPr>
                <w:rFonts w:ascii="Times New Roman" w:hAnsi="Times New Roman"/>
                <w:sz w:val="20"/>
                <w:szCs w:val="20"/>
              </w:rPr>
              <w:t xml:space="preserve"> </w:t>
            </w:r>
            <w:r w:rsidRPr="00CD555D">
              <w:rPr>
                <w:rFonts w:ascii="Times New Roman" w:hAnsi="Times New Roman"/>
                <w:sz w:val="20"/>
                <w:szCs w:val="20"/>
                <w:lang w:val="en-US"/>
              </w:rPr>
              <w:t>L</w:t>
            </w:r>
            <w:r w:rsidRPr="00CD555D">
              <w:rPr>
                <w:rFonts w:ascii="Times New Roman" w:hAnsi="Times New Roman"/>
                <w:sz w:val="20"/>
                <w:szCs w:val="20"/>
              </w:rPr>
              <w:t xml:space="preserve">., с юго-запада </w:t>
            </w:r>
            <w:r w:rsidRPr="00CD555D">
              <w:rPr>
                <w:rFonts w:ascii="Times New Roman" w:hAnsi="Times New Roman"/>
                <w:i/>
                <w:iCs/>
                <w:sz w:val="20"/>
                <w:szCs w:val="20"/>
                <w:lang w:val="en-US"/>
              </w:rPr>
              <w:t>Betula</w:t>
            </w:r>
            <w:r w:rsidRPr="00CD555D">
              <w:rPr>
                <w:rFonts w:ascii="Times New Roman" w:hAnsi="Times New Roman"/>
                <w:i/>
                <w:iCs/>
                <w:sz w:val="20"/>
                <w:szCs w:val="20"/>
              </w:rPr>
              <w:t xml:space="preserve"> </w:t>
            </w:r>
            <w:r w:rsidRPr="00CD555D">
              <w:rPr>
                <w:rFonts w:ascii="Times New Roman" w:hAnsi="Times New Roman"/>
                <w:i/>
                <w:iCs/>
                <w:sz w:val="20"/>
                <w:szCs w:val="20"/>
                <w:lang w:val="en-US"/>
              </w:rPr>
              <w:t>verrucosa</w:t>
            </w:r>
            <w:r w:rsidRPr="00CD555D">
              <w:rPr>
                <w:rFonts w:ascii="Times New Roman" w:hAnsi="Times New Roman"/>
                <w:sz w:val="20"/>
                <w:szCs w:val="20"/>
              </w:rPr>
              <w:t xml:space="preserve"> </w:t>
            </w:r>
            <w:proofErr w:type="spellStart"/>
            <w:r w:rsidRPr="00CD555D">
              <w:rPr>
                <w:rFonts w:ascii="Times New Roman" w:hAnsi="Times New Roman"/>
                <w:sz w:val="20"/>
                <w:szCs w:val="20"/>
                <w:lang w:val="en-US"/>
              </w:rPr>
              <w:t>Ehrh</w:t>
            </w:r>
            <w:proofErr w:type="spellEnd"/>
            <w:r w:rsidRPr="00CD555D">
              <w:rPr>
                <w:rFonts w:ascii="Times New Roman" w:hAnsi="Times New Roman"/>
                <w:sz w:val="20"/>
                <w:szCs w:val="20"/>
              </w:rPr>
              <w:t>.</w:t>
            </w:r>
          </w:p>
        </w:tc>
        <w:tc>
          <w:tcPr>
            <w:tcW w:w="938" w:type="dxa"/>
            <w:shd w:val="clear" w:color="auto" w:fill="auto"/>
          </w:tcPr>
          <w:p w14:paraId="26F9145A" w14:textId="77777777" w:rsidR="002F24EE" w:rsidRPr="00CD555D" w:rsidRDefault="002F24EE" w:rsidP="00F66831">
            <w:pPr>
              <w:spacing w:after="0" w:line="240" w:lineRule="auto"/>
              <w:contextualSpacing/>
              <w:jc w:val="both"/>
              <w:rPr>
                <w:rFonts w:ascii="Times New Roman" w:hAnsi="Times New Roman"/>
                <w:sz w:val="20"/>
                <w:szCs w:val="20"/>
                <w:lang w:val="en-US"/>
              </w:rPr>
            </w:pPr>
            <w:r w:rsidRPr="00CD555D">
              <w:rPr>
                <w:rFonts w:ascii="Times New Roman" w:hAnsi="Times New Roman"/>
                <w:sz w:val="20"/>
                <w:szCs w:val="20"/>
                <w:lang w:val="en-US"/>
              </w:rPr>
              <w:t>100</w:t>
            </w:r>
          </w:p>
        </w:tc>
        <w:tc>
          <w:tcPr>
            <w:tcW w:w="905" w:type="dxa"/>
            <w:shd w:val="clear" w:color="auto" w:fill="auto"/>
          </w:tcPr>
          <w:p w14:paraId="3C8E7A3E" w14:textId="77777777" w:rsidR="002F24EE" w:rsidRPr="00CD555D" w:rsidRDefault="002F24EE" w:rsidP="00F66831">
            <w:pPr>
              <w:spacing w:after="0" w:line="240" w:lineRule="auto"/>
              <w:contextualSpacing/>
              <w:jc w:val="both"/>
              <w:rPr>
                <w:rFonts w:ascii="Times New Roman" w:hAnsi="Times New Roman"/>
                <w:sz w:val="20"/>
                <w:szCs w:val="20"/>
                <w:lang w:val="en-US"/>
              </w:rPr>
            </w:pPr>
            <w:r w:rsidRPr="00CD555D">
              <w:rPr>
                <w:rFonts w:ascii="Times New Roman" w:hAnsi="Times New Roman"/>
                <w:sz w:val="20"/>
                <w:szCs w:val="20"/>
                <w:lang w:val="en-US"/>
              </w:rPr>
              <w:t>0.8</w:t>
            </w:r>
          </w:p>
        </w:tc>
        <w:tc>
          <w:tcPr>
            <w:tcW w:w="2687" w:type="dxa"/>
            <w:shd w:val="clear" w:color="auto" w:fill="auto"/>
          </w:tcPr>
          <w:p w14:paraId="40F47A2F" w14:textId="77777777" w:rsidR="002F24EE" w:rsidRPr="00CD555D" w:rsidRDefault="002F24EE" w:rsidP="00F66831">
            <w:pPr>
              <w:spacing w:after="0" w:line="240" w:lineRule="auto"/>
              <w:contextualSpacing/>
              <w:jc w:val="both"/>
              <w:rPr>
                <w:rFonts w:ascii="Times New Roman" w:hAnsi="Times New Roman"/>
                <w:sz w:val="20"/>
                <w:szCs w:val="20"/>
              </w:rPr>
            </w:pPr>
            <w:r w:rsidRPr="00CD555D">
              <w:rPr>
                <w:rFonts w:ascii="Times New Roman" w:hAnsi="Times New Roman"/>
                <w:sz w:val="20"/>
                <w:szCs w:val="20"/>
              </w:rPr>
              <w:t>12 генеративных особей. Популяция стабильная, медленно прогрессирующая, с левосторонним спектром.</w:t>
            </w:r>
          </w:p>
          <w:p w14:paraId="7E0038DC" w14:textId="77777777" w:rsidR="002F24EE" w:rsidRPr="00CD555D" w:rsidRDefault="002F24EE" w:rsidP="00F66831">
            <w:pPr>
              <w:spacing w:after="0" w:line="240" w:lineRule="auto"/>
              <w:contextualSpacing/>
              <w:jc w:val="both"/>
              <w:rPr>
                <w:rFonts w:ascii="Times New Roman" w:hAnsi="Times New Roman"/>
                <w:sz w:val="20"/>
                <w:szCs w:val="20"/>
              </w:rPr>
            </w:pPr>
            <w:r w:rsidRPr="00CD555D">
              <w:rPr>
                <w:rFonts w:ascii="Times New Roman" w:hAnsi="Times New Roman"/>
                <w:sz w:val="20"/>
                <w:szCs w:val="20"/>
              </w:rPr>
              <w:t>Вегетативное размножение не отмечено. Семенное размножение удовлетворительное.</w:t>
            </w:r>
          </w:p>
        </w:tc>
      </w:tr>
      <w:tr w:rsidR="00A96281" w:rsidRPr="00CD555D" w14:paraId="44BE8CA1" w14:textId="77777777" w:rsidTr="00A96281">
        <w:tc>
          <w:tcPr>
            <w:tcW w:w="3397" w:type="dxa"/>
            <w:shd w:val="clear" w:color="auto" w:fill="auto"/>
          </w:tcPr>
          <w:p w14:paraId="07B34372" w14:textId="7B8C3CB4" w:rsidR="002F24EE" w:rsidRPr="00CD555D" w:rsidRDefault="00D90EEB" w:rsidP="00F66831">
            <w:pPr>
              <w:pStyle w:val="a5"/>
              <w:spacing w:after="0" w:line="240" w:lineRule="auto"/>
              <w:contextualSpacing/>
              <w:jc w:val="both"/>
              <w:rPr>
                <w:rFonts w:ascii="Times New Roman" w:hAnsi="Times New Roman"/>
                <w:i/>
                <w:iCs/>
                <w:sz w:val="20"/>
                <w:szCs w:val="20"/>
                <w:lang w:eastAsia="ko-KR"/>
              </w:rPr>
            </w:pPr>
            <w:r>
              <w:rPr>
                <w:rFonts w:ascii="Times New Roman" w:hAnsi="Times New Roman"/>
                <w:sz w:val="20"/>
                <w:szCs w:val="20"/>
              </w:rPr>
              <w:t>11.</w:t>
            </w:r>
            <w:r w:rsidR="002F24EE" w:rsidRPr="00CD555D">
              <w:rPr>
                <w:rFonts w:ascii="Times New Roman" w:hAnsi="Times New Roman"/>
                <w:sz w:val="20"/>
                <w:szCs w:val="20"/>
              </w:rPr>
              <w:t>Ценопопуляция кустарниково-разнотравного (</w:t>
            </w:r>
            <w:r w:rsidR="002F24EE" w:rsidRPr="00CD555D">
              <w:rPr>
                <w:rFonts w:ascii="Times New Roman" w:hAnsi="Times New Roman"/>
                <w:i/>
                <w:iCs/>
                <w:sz w:val="20"/>
                <w:szCs w:val="20"/>
                <w:lang w:val="en-US"/>
              </w:rPr>
              <w:t>Salix</w:t>
            </w:r>
            <w:r w:rsidR="002F24EE" w:rsidRPr="00CD555D">
              <w:rPr>
                <w:rFonts w:ascii="Times New Roman" w:hAnsi="Times New Roman"/>
                <w:i/>
                <w:iCs/>
                <w:sz w:val="20"/>
                <w:szCs w:val="20"/>
              </w:rPr>
              <w:t xml:space="preserve"> </w:t>
            </w:r>
            <w:proofErr w:type="spellStart"/>
            <w:r w:rsidR="002F24EE" w:rsidRPr="00CD555D">
              <w:rPr>
                <w:rFonts w:ascii="Times New Roman" w:hAnsi="Times New Roman"/>
                <w:i/>
                <w:iCs/>
                <w:sz w:val="20"/>
                <w:szCs w:val="20"/>
                <w:lang w:val="en-US"/>
              </w:rPr>
              <w:t>caprea</w:t>
            </w:r>
            <w:proofErr w:type="spellEnd"/>
            <w:r w:rsidR="002F24EE" w:rsidRPr="00CD555D">
              <w:rPr>
                <w:rFonts w:ascii="Times New Roman" w:hAnsi="Times New Roman"/>
                <w:i/>
                <w:iCs/>
                <w:sz w:val="20"/>
                <w:szCs w:val="20"/>
              </w:rPr>
              <w:t xml:space="preserve"> </w:t>
            </w:r>
            <w:r w:rsidR="002F24EE" w:rsidRPr="00CD555D">
              <w:rPr>
                <w:rFonts w:ascii="Times New Roman" w:hAnsi="Times New Roman"/>
                <w:sz w:val="20"/>
                <w:szCs w:val="20"/>
                <w:lang w:val="en-US"/>
              </w:rPr>
              <w:t>L</w:t>
            </w:r>
            <w:r w:rsidR="002F24EE" w:rsidRPr="00CD555D">
              <w:rPr>
                <w:rFonts w:ascii="Times New Roman" w:hAnsi="Times New Roman"/>
                <w:sz w:val="20"/>
                <w:szCs w:val="20"/>
              </w:rPr>
              <w:t>.</w:t>
            </w:r>
            <w:r w:rsidR="002F24EE" w:rsidRPr="00CD555D">
              <w:rPr>
                <w:rFonts w:ascii="Times New Roman" w:hAnsi="Times New Roman"/>
                <w:i/>
                <w:iCs/>
                <w:sz w:val="20"/>
                <w:szCs w:val="20"/>
              </w:rPr>
              <w:t>,</w:t>
            </w:r>
            <w:r w:rsidR="002F24EE" w:rsidRPr="00CD555D">
              <w:rPr>
                <w:rFonts w:ascii="Times New Roman" w:hAnsi="Times New Roman"/>
                <w:sz w:val="20"/>
                <w:szCs w:val="20"/>
              </w:rPr>
              <w:t xml:space="preserve"> </w:t>
            </w:r>
            <w:r w:rsidR="002F24EE" w:rsidRPr="00CD555D">
              <w:rPr>
                <w:rFonts w:ascii="Times New Roman" w:hAnsi="Times New Roman"/>
                <w:i/>
                <w:iCs/>
                <w:sz w:val="20"/>
                <w:szCs w:val="20"/>
                <w:lang w:val="en-US"/>
              </w:rPr>
              <w:t>S</w:t>
            </w:r>
            <w:r w:rsidR="002F24EE" w:rsidRPr="00CD555D">
              <w:rPr>
                <w:rFonts w:ascii="Times New Roman" w:hAnsi="Times New Roman"/>
                <w:i/>
                <w:iCs/>
                <w:sz w:val="20"/>
                <w:szCs w:val="20"/>
              </w:rPr>
              <w:t xml:space="preserve">. </w:t>
            </w:r>
            <w:proofErr w:type="spellStart"/>
            <w:r w:rsidR="002F24EE" w:rsidRPr="00CD555D">
              <w:rPr>
                <w:rFonts w:ascii="Times New Roman" w:hAnsi="Times New Roman"/>
                <w:i/>
                <w:iCs/>
                <w:sz w:val="20"/>
                <w:szCs w:val="20"/>
                <w:lang w:val="en-US"/>
              </w:rPr>
              <w:t>viminalis</w:t>
            </w:r>
            <w:proofErr w:type="spellEnd"/>
            <w:r w:rsidR="002F24EE" w:rsidRPr="00CD555D">
              <w:rPr>
                <w:rFonts w:ascii="Times New Roman" w:hAnsi="Times New Roman"/>
                <w:i/>
                <w:iCs/>
                <w:sz w:val="20"/>
                <w:szCs w:val="20"/>
              </w:rPr>
              <w:t xml:space="preserve"> </w:t>
            </w:r>
            <w:r w:rsidR="002F24EE" w:rsidRPr="00CD555D">
              <w:rPr>
                <w:rFonts w:ascii="Times New Roman" w:hAnsi="Times New Roman"/>
                <w:sz w:val="20"/>
                <w:szCs w:val="20"/>
                <w:lang w:val="en-US"/>
              </w:rPr>
              <w:t>L</w:t>
            </w:r>
            <w:r w:rsidR="002F24EE" w:rsidRPr="00CD555D">
              <w:rPr>
                <w:rFonts w:ascii="Times New Roman" w:hAnsi="Times New Roman"/>
                <w:sz w:val="20"/>
                <w:szCs w:val="20"/>
              </w:rPr>
              <w:t>.</w:t>
            </w:r>
            <w:r w:rsidR="002F24EE" w:rsidRPr="00CD555D">
              <w:rPr>
                <w:rFonts w:ascii="Times New Roman" w:hAnsi="Times New Roman"/>
                <w:i/>
                <w:iCs/>
                <w:sz w:val="20"/>
                <w:szCs w:val="20"/>
              </w:rPr>
              <w:t xml:space="preserve">, </w:t>
            </w:r>
            <w:r w:rsidR="002F24EE" w:rsidRPr="00CD555D">
              <w:rPr>
                <w:rFonts w:ascii="Times New Roman" w:hAnsi="Times New Roman"/>
                <w:i/>
                <w:iCs/>
                <w:sz w:val="20"/>
                <w:szCs w:val="20"/>
                <w:lang w:val="en-US"/>
              </w:rPr>
              <w:t>Equisetum</w:t>
            </w:r>
            <w:r w:rsidR="002F24EE" w:rsidRPr="00CD555D">
              <w:rPr>
                <w:rFonts w:ascii="Times New Roman" w:hAnsi="Times New Roman"/>
                <w:sz w:val="20"/>
                <w:szCs w:val="20"/>
              </w:rPr>
              <w:t xml:space="preserve"> </w:t>
            </w:r>
            <w:proofErr w:type="spellStart"/>
            <w:r w:rsidR="002F24EE" w:rsidRPr="00CD555D">
              <w:rPr>
                <w:rFonts w:ascii="Times New Roman" w:hAnsi="Times New Roman"/>
                <w:i/>
                <w:iCs/>
                <w:sz w:val="20"/>
                <w:szCs w:val="20"/>
                <w:lang w:val="en-US"/>
              </w:rPr>
              <w:t>sylvaticum</w:t>
            </w:r>
            <w:proofErr w:type="spellEnd"/>
            <w:r w:rsidR="002F24EE" w:rsidRPr="00CD555D">
              <w:rPr>
                <w:rFonts w:ascii="Times New Roman" w:hAnsi="Times New Roman"/>
                <w:i/>
                <w:iCs/>
                <w:sz w:val="20"/>
                <w:szCs w:val="20"/>
              </w:rPr>
              <w:t xml:space="preserve"> </w:t>
            </w:r>
            <w:r w:rsidR="002F24EE" w:rsidRPr="00CD555D">
              <w:rPr>
                <w:rFonts w:ascii="Times New Roman" w:hAnsi="Times New Roman"/>
                <w:sz w:val="20"/>
                <w:szCs w:val="20"/>
                <w:lang w:val="en-US"/>
              </w:rPr>
              <w:t>L</w:t>
            </w:r>
            <w:r w:rsidR="002F24EE" w:rsidRPr="00CD555D">
              <w:rPr>
                <w:rFonts w:ascii="Times New Roman" w:hAnsi="Times New Roman"/>
                <w:sz w:val="20"/>
                <w:szCs w:val="20"/>
              </w:rPr>
              <w:t>.</w:t>
            </w:r>
            <w:r w:rsidR="002F24EE" w:rsidRPr="00CD555D">
              <w:rPr>
                <w:rFonts w:ascii="Times New Roman" w:hAnsi="Times New Roman"/>
                <w:i/>
                <w:iCs/>
                <w:sz w:val="20"/>
                <w:szCs w:val="20"/>
              </w:rPr>
              <w:t xml:space="preserve">, </w:t>
            </w:r>
            <w:proofErr w:type="spellStart"/>
            <w:r w:rsidR="002F24EE" w:rsidRPr="00CD555D">
              <w:rPr>
                <w:rFonts w:ascii="Times New Roman" w:hAnsi="Times New Roman"/>
                <w:i/>
                <w:iCs/>
                <w:sz w:val="20"/>
                <w:szCs w:val="20"/>
                <w:lang w:val="en-US"/>
              </w:rPr>
              <w:t>Carex</w:t>
            </w:r>
            <w:proofErr w:type="spellEnd"/>
            <w:r w:rsidR="002F24EE" w:rsidRPr="00CD555D">
              <w:rPr>
                <w:rFonts w:ascii="Times New Roman" w:hAnsi="Times New Roman"/>
                <w:i/>
                <w:iCs/>
                <w:sz w:val="20"/>
                <w:szCs w:val="20"/>
              </w:rPr>
              <w:t xml:space="preserve"> </w:t>
            </w:r>
            <w:proofErr w:type="spellStart"/>
            <w:r w:rsidR="002F24EE" w:rsidRPr="00CD555D">
              <w:rPr>
                <w:rFonts w:ascii="Times New Roman" w:hAnsi="Times New Roman"/>
                <w:i/>
                <w:iCs/>
                <w:sz w:val="20"/>
                <w:szCs w:val="20"/>
                <w:lang w:val="en-US"/>
              </w:rPr>
              <w:t>disticha</w:t>
            </w:r>
            <w:proofErr w:type="spellEnd"/>
            <w:r w:rsidR="002F24EE" w:rsidRPr="00CD555D">
              <w:rPr>
                <w:rFonts w:ascii="Times New Roman" w:hAnsi="Times New Roman"/>
                <w:i/>
                <w:iCs/>
                <w:sz w:val="20"/>
                <w:szCs w:val="20"/>
              </w:rPr>
              <w:t xml:space="preserve"> </w:t>
            </w:r>
            <w:proofErr w:type="spellStart"/>
            <w:r w:rsidR="002F24EE" w:rsidRPr="00CD555D">
              <w:rPr>
                <w:rFonts w:ascii="Times New Roman" w:hAnsi="Times New Roman"/>
                <w:sz w:val="20"/>
                <w:szCs w:val="20"/>
                <w:lang w:val="en-US"/>
              </w:rPr>
              <w:t>Huds</w:t>
            </w:r>
            <w:proofErr w:type="spellEnd"/>
            <w:r w:rsidR="002F24EE" w:rsidRPr="00CD555D">
              <w:rPr>
                <w:rFonts w:ascii="Times New Roman" w:hAnsi="Times New Roman"/>
                <w:sz w:val="20"/>
                <w:szCs w:val="20"/>
              </w:rPr>
              <w:t xml:space="preserve">.) фитоценоза. Южный Алтай, хребет </w:t>
            </w:r>
            <w:proofErr w:type="spellStart"/>
            <w:r w:rsidR="002F24EE" w:rsidRPr="00CD555D">
              <w:rPr>
                <w:rFonts w:ascii="Times New Roman" w:hAnsi="Times New Roman"/>
                <w:sz w:val="20"/>
                <w:szCs w:val="20"/>
              </w:rPr>
              <w:t>Азутау</w:t>
            </w:r>
            <w:proofErr w:type="spellEnd"/>
            <w:r w:rsidR="002F24EE" w:rsidRPr="00CD555D">
              <w:rPr>
                <w:rFonts w:ascii="Times New Roman" w:hAnsi="Times New Roman"/>
                <w:sz w:val="20"/>
                <w:szCs w:val="20"/>
              </w:rPr>
              <w:t xml:space="preserve">, Мраморный перевал, северо-западный склон. 48°28'16" </w:t>
            </w:r>
            <w:proofErr w:type="spellStart"/>
            <w:r w:rsidR="002F24EE" w:rsidRPr="00CD555D">
              <w:rPr>
                <w:rFonts w:ascii="Times New Roman" w:hAnsi="Times New Roman"/>
                <w:sz w:val="20"/>
                <w:szCs w:val="20"/>
              </w:rPr>
              <w:t>с.ш</w:t>
            </w:r>
            <w:proofErr w:type="spellEnd"/>
            <w:r w:rsidR="002F24EE" w:rsidRPr="00CD555D">
              <w:rPr>
                <w:rFonts w:ascii="Times New Roman" w:hAnsi="Times New Roman"/>
                <w:sz w:val="20"/>
                <w:szCs w:val="20"/>
              </w:rPr>
              <w:t xml:space="preserve">., 85°54'42" </w:t>
            </w:r>
            <w:proofErr w:type="spellStart"/>
            <w:r w:rsidR="002F24EE" w:rsidRPr="00CD555D">
              <w:rPr>
                <w:rFonts w:ascii="Times New Roman" w:hAnsi="Times New Roman"/>
                <w:sz w:val="20"/>
                <w:szCs w:val="20"/>
              </w:rPr>
              <w:t>в.д</w:t>
            </w:r>
            <w:proofErr w:type="spellEnd"/>
            <w:r w:rsidR="002F24EE" w:rsidRPr="00CD555D">
              <w:rPr>
                <w:rFonts w:ascii="Times New Roman" w:hAnsi="Times New Roman"/>
                <w:sz w:val="20"/>
                <w:szCs w:val="20"/>
              </w:rPr>
              <w:t xml:space="preserve">., 1370 м над </w:t>
            </w:r>
            <w:proofErr w:type="spellStart"/>
            <w:r w:rsidR="002F24EE" w:rsidRPr="00CD555D">
              <w:rPr>
                <w:rFonts w:ascii="Times New Roman" w:hAnsi="Times New Roman"/>
                <w:sz w:val="20"/>
                <w:szCs w:val="20"/>
              </w:rPr>
              <w:t>ур</w:t>
            </w:r>
            <w:proofErr w:type="spellEnd"/>
            <w:r w:rsidR="002F24EE" w:rsidRPr="00CD555D">
              <w:rPr>
                <w:rFonts w:ascii="Times New Roman" w:hAnsi="Times New Roman"/>
                <w:sz w:val="20"/>
                <w:szCs w:val="20"/>
              </w:rPr>
              <w:t xml:space="preserve">. м. </w:t>
            </w:r>
          </w:p>
        </w:tc>
        <w:tc>
          <w:tcPr>
            <w:tcW w:w="1701" w:type="dxa"/>
            <w:shd w:val="clear" w:color="auto" w:fill="auto"/>
          </w:tcPr>
          <w:p w14:paraId="032F2956" w14:textId="77777777" w:rsidR="002F24EE" w:rsidRPr="00CD555D" w:rsidRDefault="002F24EE" w:rsidP="00F66831">
            <w:pPr>
              <w:spacing w:after="0" w:line="240" w:lineRule="auto"/>
              <w:contextualSpacing/>
              <w:jc w:val="both"/>
              <w:rPr>
                <w:rFonts w:ascii="Times New Roman" w:hAnsi="Times New Roman"/>
                <w:sz w:val="20"/>
                <w:szCs w:val="20"/>
                <w:lang w:eastAsia="ko-KR"/>
              </w:rPr>
            </w:pPr>
            <w:r w:rsidRPr="00CD555D">
              <w:rPr>
                <w:rFonts w:ascii="Times New Roman" w:hAnsi="Times New Roman"/>
                <w:sz w:val="20"/>
                <w:szCs w:val="20"/>
              </w:rPr>
              <w:t xml:space="preserve">Заросли ивняка из </w:t>
            </w:r>
            <w:r w:rsidRPr="00CD555D">
              <w:rPr>
                <w:rFonts w:ascii="Times New Roman" w:hAnsi="Times New Roman"/>
                <w:i/>
                <w:iCs/>
                <w:sz w:val="20"/>
                <w:szCs w:val="20"/>
                <w:lang w:val="en-US"/>
              </w:rPr>
              <w:t>Salix</w:t>
            </w:r>
            <w:r w:rsidRPr="00CD555D">
              <w:rPr>
                <w:rFonts w:ascii="Times New Roman" w:hAnsi="Times New Roman"/>
                <w:i/>
                <w:iCs/>
                <w:sz w:val="20"/>
                <w:szCs w:val="20"/>
              </w:rPr>
              <w:t xml:space="preserve"> </w:t>
            </w:r>
            <w:proofErr w:type="spellStart"/>
            <w:r w:rsidRPr="00CD555D">
              <w:rPr>
                <w:rFonts w:ascii="Times New Roman" w:hAnsi="Times New Roman"/>
                <w:i/>
                <w:iCs/>
                <w:sz w:val="20"/>
                <w:szCs w:val="20"/>
                <w:lang w:val="en-US"/>
              </w:rPr>
              <w:t>caprea</w:t>
            </w:r>
            <w:proofErr w:type="spellEnd"/>
            <w:r w:rsidRPr="00CD555D">
              <w:rPr>
                <w:rFonts w:ascii="Times New Roman" w:hAnsi="Times New Roman"/>
                <w:i/>
                <w:iCs/>
                <w:sz w:val="20"/>
                <w:szCs w:val="20"/>
              </w:rPr>
              <w:t xml:space="preserve"> </w:t>
            </w:r>
            <w:r w:rsidRPr="00CD555D">
              <w:rPr>
                <w:rFonts w:ascii="Times New Roman" w:hAnsi="Times New Roman"/>
                <w:sz w:val="20"/>
                <w:szCs w:val="20"/>
                <w:lang w:val="en-US"/>
              </w:rPr>
              <w:t>L</w:t>
            </w:r>
            <w:r w:rsidRPr="00CD555D">
              <w:rPr>
                <w:rFonts w:ascii="Times New Roman" w:hAnsi="Times New Roman"/>
                <w:sz w:val="20"/>
                <w:szCs w:val="20"/>
              </w:rPr>
              <w:t xml:space="preserve">. и </w:t>
            </w:r>
            <w:r w:rsidRPr="00CD555D">
              <w:rPr>
                <w:rFonts w:ascii="Times New Roman" w:hAnsi="Times New Roman"/>
                <w:i/>
                <w:iCs/>
                <w:sz w:val="20"/>
                <w:szCs w:val="20"/>
                <w:lang w:val="en-US"/>
              </w:rPr>
              <w:t>Salix</w:t>
            </w:r>
            <w:r w:rsidRPr="00CD555D">
              <w:rPr>
                <w:rFonts w:ascii="Times New Roman" w:hAnsi="Times New Roman"/>
                <w:i/>
                <w:iCs/>
                <w:sz w:val="20"/>
                <w:szCs w:val="20"/>
              </w:rPr>
              <w:t xml:space="preserve"> </w:t>
            </w:r>
            <w:proofErr w:type="spellStart"/>
            <w:r w:rsidRPr="00CD555D">
              <w:rPr>
                <w:rFonts w:ascii="Times New Roman" w:hAnsi="Times New Roman"/>
                <w:i/>
                <w:iCs/>
                <w:sz w:val="20"/>
                <w:szCs w:val="20"/>
                <w:lang w:val="en-US"/>
              </w:rPr>
              <w:t>viminalis</w:t>
            </w:r>
            <w:proofErr w:type="spellEnd"/>
            <w:r w:rsidRPr="00CD555D">
              <w:rPr>
                <w:rFonts w:ascii="Times New Roman" w:hAnsi="Times New Roman"/>
                <w:i/>
                <w:iCs/>
                <w:sz w:val="20"/>
                <w:szCs w:val="20"/>
              </w:rPr>
              <w:t xml:space="preserve"> </w:t>
            </w:r>
            <w:r w:rsidRPr="00CD555D">
              <w:rPr>
                <w:rFonts w:ascii="Times New Roman" w:hAnsi="Times New Roman"/>
                <w:sz w:val="20"/>
                <w:szCs w:val="20"/>
                <w:lang w:val="en-US"/>
              </w:rPr>
              <w:t>L</w:t>
            </w:r>
            <w:r w:rsidRPr="00CD555D">
              <w:rPr>
                <w:rFonts w:ascii="Times New Roman" w:hAnsi="Times New Roman"/>
                <w:sz w:val="20"/>
                <w:szCs w:val="20"/>
              </w:rPr>
              <w:t>.</w:t>
            </w:r>
          </w:p>
        </w:tc>
        <w:tc>
          <w:tcPr>
            <w:tcW w:w="938" w:type="dxa"/>
            <w:shd w:val="clear" w:color="auto" w:fill="auto"/>
          </w:tcPr>
          <w:p w14:paraId="43516F34" w14:textId="77777777" w:rsidR="002F24EE" w:rsidRPr="00CD555D" w:rsidRDefault="002F24EE" w:rsidP="00F66831">
            <w:pPr>
              <w:spacing w:after="0" w:line="240" w:lineRule="auto"/>
              <w:contextualSpacing/>
              <w:jc w:val="both"/>
              <w:rPr>
                <w:rFonts w:ascii="Times New Roman" w:hAnsi="Times New Roman"/>
                <w:sz w:val="20"/>
                <w:szCs w:val="20"/>
                <w:lang w:val="en-US"/>
              </w:rPr>
            </w:pPr>
            <w:r w:rsidRPr="00CD555D">
              <w:rPr>
                <w:rFonts w:ascii="Times New Roman" w:hAnsi="Times New Roman"/>
                <w:sz w:val="20"/>
                <w:szCs w:val="20"/>
                <w:lang w:val="en-US"/>
              </w:rPr>
              <w:t>200</w:t>
            </w:r>
          </w:p>
        </w:tc>
        <w:tc>
          <w:tcPr>
            <w:tcW w:w="905" w:type="dxa"/>
            <w:shd w:val="clear" w:color="auto" w:fill="auto"/>
          </w:tcPr>
          <w:p w14:paraId="2624091E" w14:textId="77777777" w:rsidR="002F24EE" w:rsidRPr="00CD555D" w:rsidRDefault="002F24EE" w:rsidP="00F66831">
            <w:pPr>
              <w:spacing w:after="0" w:line="240" w:lineRule="auto"/>
              <w:contextualSpacing/>
              <w:jc w:val="both"/>
              <w:rPr>
                <w:rFonts w:ascii="Times New Roman" w:hAnsi="Times New Roman"/>
                <w:sz w:val="20"/>
                <w:szCs w:val="20"/>
                <w:lang w:val="en-US"/>
              </w:rPr>
            </w:pPr>
            <w:r w:rsidRPr="00CD555D">
              <w:rPr>
                <w:rFonts w:ascii="Times New Roman" w:hAnsi="Times New Roman"/>
                <w:sz w:val="20"/>
                <w:szCs w:val="20"/>
                <w:lang w:val="en-US"/>
              </w:rPr>
              <w:t>0.5</w:t>
            </w:r>
          </w:p>
        </w:tc>
        <w:tc>
          <w:tcPr>
            <w:tcW w:w="2687" w:type="dxa"/>
            <w:shd w:val="clear" w:color="auto" w:fill="auto"/>
          </w:tcPr>
          <w:p w14:paraId="4F7E8B9B" w14:textId="77777777" w:rsidR="002F24EE" w:rsidRPr="00CD555D" w:rsidRDefault="002F24EE" w:rsidP="00F66831">
            <w:pPr>
              <w:pStyle w:val="a5"/>
              <w:spacing w:after="0" w:line="240" w:lineRule="auto"/>
              <w:contextualSpacing/>
              <w:jc w:val="both"/>
              <w:rPr>
                <w:rFonts w:ascii="Times New Roman" w:hAnsi="Times New Roman"/>
                <w:sz w:val="20"/>
                <w:szCs w:val="20"/>
                <w:lang w:eastAsia="ko-KR"/>
              </w:rPr>
            </w:pPr>
            <w:r w:rsidRPr="00CD555D">
              <w:rPr>
                <w:rFonts w:ascii="Times New Roman" w:hAnsi="Times New Roman"/>
                <w:sz w:val="20"/>
                <w:szCs w:val="20"/>
                <w:lang w:eastAsia="ko-KR"/>
              </w:rPr>
              <w:t>48 генеративных особей. Состояние вида угнетенное. Подрост редок. Вегетативное размножение не отмечено.</w:t>
            </w:r>
          </w:p>
        </w:tc>
      </w:tr>
      <w:tr w:rsidR="00A96281" w:rsidRPr="00CD555D" w14:paraId="2F224359" w14:textId="77777777" w:rsidTr="00A96281">
        <w:tc>
          <w:tcPr>
            <w:tcW w:w="3397" w:type="dxa"/>
            <w:shd w:val="clear" w:color="auto" w:fill="auto"/>
          </w:tcPr>
          <w:p w14:paraId="0F85273A" w14:textId="509CCDC5" w:rsidR="002F24EE" w:rsidRPr="00CD555D" w:rsidRDefault="00D90EEB" w:rsidP="00F66831">
            <w:pPr>
              <w:spacing w:after="0" w:line="240" w:lineRule="auto"/>
              <w:contextualSpacing/>
              <w:jc w:val="both"/>
              <w:rPr>
                <w:rFonts w:ascii="Times New Roman" w:hAnsi="Times New Roman"/>
                <w:sz w:val="20"/>
                <w:szCs w:val="20"/>
              </w:rPr>
            </w:pPr>
            <w:r>
              <w:rPr>
                <w:rFonts w:ascii="Times New Roman" w:hAnsi="Times New Roman"/>
                <w:sz w:val="20"/>
                <w:szCs w:val="20"/>
              </w:rPr>
              <w:t>12.</w:t>
            </w:r>
            <w:r w:rsidR="002F24EE" w:rsidRPr="00CD555D">
              <w:rPr>
                <w:rFonts w:ascii="Times New Roman" w:hAnsi="Times New Roman"/>
                <w:sz w:val="20"/>
                <w:szCs w:val="20"/>
              </w:rPr>
              <w:t>Ценопопуляция осокового (</w:t>
            </w:r>
            <w:proofErr w:type="spellStart"/>
            <w:r w:rsidR="002F24EE" w:rsidRPr="00CD555D">
              <w:rPr>
                <w:rFonts w:ascii="Times New Roman" w:hAnsi="Times New Roman"/>
                <w:i/>
                <w:iCs/>
                <w:sz w:val="20"/>
                <w:szCs w:val="20"/>
                <w:lang w:val="en-US"/>
              </w:rPr>
              <w:t>Carex</w:t>
            </w:r>
            <w:proofErr w:type="spellEnd"/>
            <w:r w:rsidR="002F24EE" w:rsidRPr="00CD555D">
              <w:rPr>
                <w:rFonts w:ascii="Times New Roman" w:hAnsi="Times New Roman"/>
                <w:i/>
                <w:iCs/>
                <w:sz w:val="20"/>
                <w:szCs w:val="20"/>
              </w:rPr>
              <w:t xml:space="preserve"> </w:t>
            </w:r>
            <w:proofErr w:type="spellStart"/>
            <w:r w:rsidR="002F24EE" w:rsidRPr="00CD555D">
              <w:rPr>
                <w:rFonts w:ascii="Times New Roman" w:hAnsi="Times New Roman"/>
                <w:i/>
                <w:iCs/>
                <w:sz w:val="20"/>
                <w:szCs w:val="20"/>
                <w:lang w:val="en-US"/>
              </w:rPr>
              <w:t>juncella</w:t>
            </w:r>
            <w:proofErr w:type="spellEnd"/>
            <w:r w:rsidR="002F24EE" w:rsidRPr="00CD555D">
              <w:rPr>
                <w:rFonts w:ascii="Times New Roman" w:hAnsi="Times New Roman"/>
                <w:sz w:val="20"/>
                <w:szCs w:val="20"/>
              </w:rPr>
              <w:t xml:space="preserve"> </w:t>
            </w:r>
            <w:r w:rsidR="002F24EE" w:rsidRPr="00CD555D">
              <w:rPr>
                <w:rFonts w:ascii="Times New Roman" w:hAnsi="Times New Roman"/>
                <w:sz w:val="20"/>
                <w:szCs w:val="20"/>
                <w:lang w:val="en-US"/>
              </w:rPr>
              <w:t>Fries</w:t>
            </w:r>
            <w:r w:rsidR="002F24EE" w:rsidRPr="00CD555D">
              <w:rPr>
                <w:rFonts w:ascii="Times New Roman" w:hAnsi="Times New Roman"/>
                <w:sz w:val="20"/>
                <w:szCs w:val="20"/>
              </w:rPr>
              <w:t xml:space="preserve">) фитоценоза. Северо-восточное предгорье хребта </w:t>
            </w:r>
            <w:proofErr w:type="spellStart"/>
            <w:r w:rsidR="002F24EE" w:rsidRPr="00CD555D">
              <w:rPr>
                <w:rFonts w:ascii="Times New Roman" w:hAnsi="Times New Roman"/>
                <w:sz w:val="20"/>
                <w:szCs w:val="20"/>
              </w:rPr>
              <w:t>Азутау</w:t>
            </w:r>
            <w:proofErr w:type="spellEnd"/>
            <w:r w:rsidR="002F24EE" w:rsidRPr="00CD555D">
              <w:rPr>
                <w:rFonts w:ascii="Times New Roman" w:hAnsi="Times New Roman"/>
                <w:sz w:val="20"/>
                <w:szCs w:val="20"/>
              </w:rPr>
              <w:t xml:space="preserve">. </w:t>
            </w:r>
          </w:p>
          <w:p w14:paraId="023E89B5" w14:textId="77777777" w:rsidR="002F24EE" w:rsidRPr="00CD555D" w:rsidRDefault="002F24EE" w:rsidP="00F66831">
            <w:pPr>
              <w:spacing w:after="0" w:line="240" w:lineRule="auto"/>
              <w:contextualSpacing/>
              <w:jc w:val="both"/>
              <w:rPr>
                <w:rFonts w:ascii="Times New Roman" w:hAnsi="Times New Roman"/>
                <w:sz w:val="20"/>
                <w:szCs w:val="20"/>
              </w:rPr>
            </w:pPr>
            <w:r w:rsidRPr="00CD555D">
              <w:rPr>
                <w:rFonts w:ascii="Times New Roman" w:hAnsi="Times New Roman"/>
                <w:sz w:val="20"/>
                <w:szCs w:val="20"/>
              </w:rPr>
              <w:lastRenderedPageBreak/>
              <w:t xml:space="preserve">48⁰31′22″ </w:t>
            </w:r>
            <w:proofErr w:type="spellStart"/>
            <w:r w:rsidRPr="00CD555D">
              <w:rPr>
                <w:rFonts w:ascii="Times New Roman" w:hAnsi="Times New Roman"/>
                <w:sz w:val="20"/>
                <w:szCs w:val="20"/>
              </w:rPr>
              <w:t>с.ш</w:t>
            </w:r>
            <w:proofErr w:type="spellEnd"/>
            <w:r w:rsidRPr="00CD555D">
              <w:rPr>
                <w:rFonts w:ascii="Times New Roman" w:hAnsi="Times New Roman"/>
                <w:sz w:val="20"/>
                <w:szCs w:val="20"/>
              </w:rPr>
              <w:t xml:space="preserve">., 85⁰53′25″ </w:t>
            </w:r>
            <w:proofErr w:type="spellStart"/>
            <w:r w:rsidRPr="00CD555D">
              <w:rPr>
                <w:rFonts w:ascii="Times New Roman" w:hAnsi="Times New Roman"/>
                <w:sz w:val="20"/>
                <w:szCs w:val="20"/>
              </w:rPr>
              <w:t>в.д</w:t>
            </w:r>
            <w:proofErr w:type="spellEnd"/>
            <w:r w:rsidRPr="00CD555D">
              <w:rPr>
                <w:rFonts w:ascii="Times New Roman" w:hAnsi="Times New Roman"/>
                <w:sz w:val="20"/>
                <w:szCs w:val="20"/>
              </w:rPr>
              <w:t xml:space="preserve">., 1290 </w:t>
            </w:r>
            <w:proofErr w:type="spellStart"/>
            <w:r w:rsidRPr="00CD555D">
              <w:rPr>
                <w:rFonts w:ascii="Times New Roman" w:hAnsi="Times New Roman"/>
                <w:sz w:val="20"/>
                <w:szCs w:val="20"/>
              </w:rPr>
              <w:t>м.н.у.м</w:t>
            </w:r>
            <w:proofErr w:type="spellEnd"/>
            <w:r w:rsidRPr="00CD555D">
              <w:rPr>
                <w:rFonts w:ascii="Times New Roman" w:hAnsi="Times New Roman"/>
                <w:sz w:val="20"/>
                <w:szCs w:val="20"/>
              </w:rPr>
              <w:t xml:space="preserve">. Урочище </w:t>
            </w:r>
            <w:proofErr w:type="spellStart"/>
            <w:r w:rsidRPr="00CD555D">
              <w:rPr>
                <w:rFonts w:ascii="Times New Roman" w:hAnsi="Times New Roman"/>
                <w:sz w:val="20"/>
                <w:szCs w:val="20"/>
              </w:rPr>
              <w:t>Карагашты</w:t>
            </w:r>
            <w:proofErr w:type="spellEnd"/>
            <w:r w:rsidRPr="00CD555D">
              <w:rPr>
                <w:rFonts w:ascii="Times New Roman" w:hAnsi="Times New Roman"/>
                <w:sz w:val="20"/>
                <w:szCs w:val="20"/>
              </w:rPr>
              <w:t xml:space="preserve">. </w:t>
            </w:r>
          </w:p>
        </w:tc>
        <w:tc>
          <w:tcPr>
            <w:tcW w:w="1701" w:type="dxa"/>
            <w:shd w:val="clear" w:color="auto" w:fill="auto"/>
          </w:tcPr>
          <w:p w14:paraId="3435899F" w14:textId="77777777" w:rsidR="002F24EE" w:rsidRPr="00CD555D" w:rsidRDefault="002F24EE" w:rsidP="00F66831">
            <w:pPr>
              <w:spacing w:after="0" w:line="240" w:lineRule="auto"/>
              <w:contextualSpacing/>
              <w:jc w:val="both"/>
              <w:rPr>
                <w:rFonts w:ascii="Times New Roman" w:hAnsi="Times New Roman"/>
                <w:sz w:val="20"/>
                <w:szCs w:val="20"/>
                <w:lang w:eastAsia="ko-KR"/>
              </w:rPr>
            </w:pPr>
            <w:r w:rsidRPr="00CD555D">
              <w:rPr>
                <w:rFonts w:ascii="Times New Roman" w:hAnsi="Times New Roman"/>
                <w:sz w:val="20"/>
                <w:szCs w:val="20"/>
              </w:rPr>
              <w:lastRenderedPageBreak/>
              <w:t>Луговая впадина, ориентирован-</w:t>
            </w:r>
            <w:proofErr w:type="spellStart"/>
            <w:r w:rsidRPr="00CD555D">
              <w:rPr>
                <w:rFonts w:ascii="Times New Roman" w:hAnsi="Times New Roman"/>
                <w:sz w:val="20"/>
                <w:szCs w:val="20"/>
              </w:rPr>
              <w:t>ная</w:t>
            </w:r>
            <w:proofErr w:type="spellEnd"/>
            <w:r w:rsidRPr="00CD555D">
              <w:rPr>
                <w:rFonts w:ascii="Times New Roman" w:hAnsi="Times New Roman"/>
                <w:sz w:val="20"/>
                <w:szCs w:val="20"/>
              </w:rPr>
              <w:t xml:space="preserve"> с юго-запада на северо-восток.</w:t>
            </w:r>
          </w:p>
        </w:tc>
        <w:tc>
          <w:tcPr>
            <w:tcW w:w="938" w:type="dxa"/>
            <w:shd w:val="clear" w:color="auto" w:fill="auto"/>
          </w:tcPr>
          <w:p w14:paraId="04ED5A55" w14:textId="77777777" w:rsidR="002F24EE" w:rsidRPr="00CD555D" w:rsidRDefault="002F24EE" w:rsidP="00F66831">
            <w:pPr>
              <w:spacing w:after="0" w:line="240" w:lineRule="auto"/>
              <w:contextualSpacing/>
              <w:jc w:val="both"/>
              <w:rPr>
                <w:rFonts w:ascii="Times New Roman" w:hAnsi="Times New Roman"/>
                <w:sz w:val="20"/>
                <w:szCs w:val="20"/>
              </w:rPr>
            </w:pPr>
            <w:r w:rsidRPr="00CD555D">
              <w:rPr>
                <w:rFonts w:ascii="Times New Roman" w:hAnsi="Times New Roman"/>
                <w:sz w:val="20"/>
                <w:szCs w:val="20"/>
              </w:rPr>
              <w:t>500</w:t>
            </w:r>
          </w:p>
        </w:tc>
        <w:tc>
          <w:tcPr>
            <w:tcW w:w="905" w:type="dxa"/>
            <w:shd w:val="clear" w:color="auto" w:fill="auto"/>
          </w:tcPr>
          <w:p w14:paraId="20AF1086" w14:textId="77777777" w:rsidR="002F24EE" w:rsidRPr="00CD555D" w:rsidRDefault="002F24EE" w:rsidP="00F66831">
            <w:pPr>
              <w:spacing w:after="0" w:line="240" w:lineRule="auto"/>
              <w:contextualSpacing/>
              <w:jc w:val="both"/>
              <w:rPr>
                <w:rFonts w:ascii="Times New Roman" w:hAnsi="Times New Roman"/>
                <w:sz w:val="20"/>
                <w:szCs w:val="20"/>
              </w:rPr>
            </w:pPr>
            <w:r w:rsidRPr="00CD555D">
              <w:rPr>
                <w:rFonts w:ascii="Times New Roman" w:hAnsi="Times New Roman"/>
                <w:sz w:val="20"/>
                <w:szCs w:val="20"/>
              </w:rPr>
              <w:t>1</w:t>
            </w:r>
          </w:p>
        </w:tc>
        <w:tc>
          <w:tcPr>
            <w:tcW w:w="2687" w:type="dxa"/>
            <w:shd w:val="clear" w:color="auto" w:fill="auto"/>
          </w:tcPr>
          <w:p w14:paraId="7719AD82" w14:textId="77777777" w:rsidR="002F24EE" w:rsidRPr="00CD555D" w:rsidRDefault="002F24EE" w:rsidP="00F66831">
            <w:pPr>
              <w:spacing w:after="0" w:line="240" w:lineRule="auto"/>
              <w:contextualSpacing/>
              <w:jc w:val="both"/>
              <w:rPr>
                <w:rFonts w:ascii="Times New Roman" w:hAnsi="Times New Roman"/>
                <w:sz w:val="20"/>
                <w:szCs w:val="20"/>
              </w:rPr>
            </w:pPr>
            <w:r w:rsidRPr="00CD555D">
              <w:rPr>
                <w:rFonts w:ascii="Times New Roman" w:hAnsi="Times New Roman"/>
                <w:sz w:val="20"/>
                <w:szCs w:val="20"/>
              </w:rPr>
              <w:t xml:space="preserve">37 генеративных особей. Особи хорошо развиты. Закрыты пологом травостоя. </w:t>
            </w:r>
            <w:r w:rsidRPr="00CD555D">
              <w:rPr>
                <w:rFonts w:ascii="Times New Roman" w:hAnsi="Times New Roman"/>
                <w:sz w:val="20"/>
                <w:szCs w:val="20"/>
              </w:rPr>
              <w:lastRenderedPageBreak/>
              <w:t>Преобладает семенное размножение.</w:t>
            </w:r>
          </w:p>
        </w:tc>
      </w:tr>
      <w:bookmarkEnd w:id="23"/>
    </w:tbl>
    <w:p w14:paraId="218DF8C7" w14:textId="77777777" w:rsidR="00E8257E" w:rsidRPr="00CD555D" w:rsidRDefault="00E8257E" w:rsidP="00F66831">
      <w:pPr>
        <w:spacing w:after="0" w:line="240" w:lineRule="auto"/>
        <w:contextualSpacing/>
        <w:jc w:val="both"/>
        <w:rPr>
          <w:rFonts w:ascii="Times New Roman" w:hAnsi="Times New Roman"/>
          <w:sz w:val="28"/>
          <w:szCs w:val="28"/>
        </w:rPr>
      </w:pPr>
    </w:p>
    <w:p w14:paraId="5DB15188" w14:textId="77777777" w:rsidR="00A26701" w:rsidRPr="00CD555D" w:rsidRDefault="00773BC1" w:rsidP="00F66831">
      <w:pPr>
        <w:spacing w:after="0" w:line="240" w:lineRule="auto"/>
        <w:ind w:firstLine="454"/>
        <w:contextualSpacing/>
        <w:jc w:val="both"/>
        <w:rPr>
          <w:rFonts w:ascii="Times New Roman" w:hAnsi="Times New Roman"/>
          <w:sz w:val="28"/>
          <w:szCs w:val="28"/>
        </w:rPr>
      </w:pPr>
      <w:proofErr w:type="spellStart"/>
      <w:r w:rsidRPr="00CD555D">
        <w:rPr>
          <w:rFonts w:ascii="Times New Roman" w:hAnsi="Times New Roman"/>
          <w:b/>
          <w:bCs/>
          <w:sz w:val="28"/>
          <w:szCs w:val="28"/>
        </w:rPr>
        <w:t>Сарымсактинская</w:t>
      </w:r>
      <w:proofErr w:type="spellEnd"/>
      <w:r w:rsidRPr="00CD555D">
        <w:rPr>
          <w:rFonts w:ascii="Times New Roman" w:hAnsi="Times New Roman"/>
          <w:b/>
          <w:bCs/>
          <w:sz w:val="28"/>
          <w:szCs w:val="28"/>
        </w:rPr>
        <w:t xml:space="preserve"> популяция </w:t>
      </w:r>
      <w:r w:rsidRPr="00CD555D">
        <w:rPr>
          <w:rFonts w:ascii="Times New Roman" w:hAnsi="Times New Roman"/>
          <w:sz w:val="28"/>
          <w:szCs w:val="28"/>
        </w:rPr>
        <w:t xml:space="preserve">расположена в предгорьях хребта </w:t>
      </w:r>
      <w:proofErr w:type="spellStart"/>
      <w:r w:rsidRPr="00CD555D">
        <w:rPr>
          <w:rFonts w:ascii="Times New Roman" w:hAnsi="Times New Roman"/>
          <w:sz w:val="28"/>
          <w:szCs w:val="28"/>
        </w:rPr>
        <w:t>Сарымсакты</w:t>
      </w:r>
      <w:proofErr w:type="spellEnd"/>
      <w:r w:rsidRPr="00CD555D">
        <w:rPr>
          <w:rFonts w:ascii="Times New Roman" w:hAnsi="Times New Roman"/>
          <w:sz w:val="28"/>
          <w:szCs w:val="28"/>
        </w:rPr>
        <w:t xml:space="preserve">. Популяция хорошо защищена от сильной инсоляции и ветрового воздействия. </w:t>
      </w:r>
    </w:p>
    <w:p w14:paraId="1E2E05CE" w14:textId="7F9C96FB" w:rsidR="002E0D78" w:rsidRPr="00CD555D" w:rsidRDefault="00A26701" w:rsidP="00F66831">
      <w:pPr>
        <w:spacing w:after="0" w:line="240" w:lineRule="auto"/>
        <w:ind w:firstLine="454"/>
        <w:contextualSpacing/>
        <w:jc w:val="both"/>
        <w:rPr>
          <w:rFonts w:ascii="Times New Roman" w:hAnsi="Times New Roman"/>
          <w:sz w:val="28"/>
          <w:szCs w:val="28"/>
        </w:rPr>
      </w:pPr>
      <w:r w:rsidRPr="00CD555D">
        <w:rPr>
          <w:rFonts w:ascii="Times New Roman" w:hAnsi="Times New Roman"/>
          <w:sz w:val="28"/>
          <w:szCs w:val="28"/>
        </w:rPr>
        <w:t xml:space="preserve">Влажность почвы постоянно умеренная. Богатый напочвенный покров способствует регуляции влажности и терморегуляции. Близкое залегание грунтовых вод, не ведет к образованию застоя воды на поверхности. Травостой хорошо сформирован, четко </w:t>
      </w:r>
      <w:proofErr w:type="spellStart"/>
      <w:r w:rsidRPr="00CD555D">
        <w:rPr>
          <w:rFonts w:ascii="Times New Roman" w:hAnsi="Times New Roman"/>
          <w:sz w:val="28"/>
          <w:szCs w:val="28"/>
        </w:rPr>
        <w:t>трехярусный</w:t>
      </w:r>
      <w:proofErr w:type="spellEnd"/>
      <w:r w:rsidRPr="00CD555D">
        <w:rPr>
          <w:rFonts w:ascii="Times New Roman" w:hAnsi="Times New Roman"/>
          <w:sz w:val="28"/>
          <w:szCs w:val="28"/>
        </w:rPr>
        <w:t xml:space="preserve">, сложен 112 видами. По характеру жизненных форм преобладают травянистые виды – 92 вида (82%), на долю древесно-кустарниковой флоры приходятся 20 видов (18%). В экологическом плане преобладают мезофиты – 77 видов (68%), незначительную часть составляют </w:t>
      </w:r>
      <w:proofErr w:type="spellStart"/>
      <w:r w:rsidRPr="00CD555D">
        <w:rPr>
          <w:rFonts w:ascii="Times New Roman" w:hAnsi="Times New Roman"/>
          <w:sz w:val="28"/>
          <w:szCs w:val="28"/>
        </w:rPr>
        <w:t>мезогигрофиты</w:t>
      </w:r>
      <w:proofErr w:type="spellEnd"/>
      <w:r w:rsidRPr="00CD555D">
        <w:rPr>
          <w:rFonts w:ascii="Times New Roman" w:hAnsi="Times New Roman"/>
          <w:sz w:val="28"/>
          <w:szCs w:val="28"/>
        </w:rPr>
        <w:t xml:space="preserve"> – 22 вида (20%) и </w:t>
      </w:r>
      <w:proofErr w:type="spellStart"/>
      <w:r w:rsidRPr="00CD555D">
        <w:rPr>
          <w:rFonts w:ascii="Times New Roman" w:hAnsi="Times New Roman"/>
          <w:sz w:val="28"/>
          <w:szCs w:val="28"/>
        </w:rPr>
        <w:t>ксеромезофиты</w:t>
      </w:r>
      <w:proofErr w:type="spellEnd"/>
      <w:r w:rsidRPr="00CD555D">
        <w:rPr>
          <w:rFonts w:ascii="Times New Roman" w:hAnsi="Times New Roman"/>
          <w:sz w:val="28"/>
          <w:szCs w:val="28"/>
        </w:rPr>
        <w:t xml:space="preserve"> – 13 видов (12%). </w:t>
      </w:r>
      <w:r w:rsidR="002E0D78" w:rsidRPr="00CD555D">
        <w:rPr>
          <w:rFonts w:ascii="Times New Roman" w:hAnsi="Times New Roman"/>
          <w:sz w:val="28"/>
          <w:szCs w:val="28"/>
        </w:rPr>
        <w:t>Типичными условиями обитания являются: в лесных сообществах по</w:t>
      </w:r>
      <w:r w:rsidR="00657C92" w:rsidRPr="00CD555D">
        <w:rPr>
          <w:rFonts w:ascii="Times New Roman" w:hAnsi="Times New Roman"/>
          <w:sz w:val="28"/>
          <w:szCs w:val="28"/>
        </w:rPr>
        <w:t>д</w:t>
      </w:r>
      <w:r w:rsidR="002E0D78" w:rsidRPr="00CD555D">
        <w:rPr>
          <w:rFonts w:ascii="Times New Roman" w:hAnsi="Times New Roman"/>
          <w:sz w:val="28"/>
          <w:szCs w:val="28"/>
        </w:rPr>
        <w:t xml:space="preserve"> пологом </w:t>
      </w:r>
      <w:r w:rsidR="002E0D78" w:rsidRPr="00CD555D">
        <w:rPr>
          <w:rFonts w:ascii="Times New Roman" w:hAnsi="Times New Roman"/>
          <w:i/>
          <w:iCs/>
          <w:sz w:val="28"/>
          <w:szCs w:val="28"/>
          <w:lang w:val="en-US"/>
        </w:rPr>
        <w:t>Betula</w:t>
      </w:r>
      <w:r w:rsidR="002E0D78" w:rsidRPr="00CD555D">
        <w:rPr>
          <w:rFonts w:ascii="Times New Roman" w:hAnsi="Times New Roman"/>
          <w:i/>
          <w:iCs/>
          <w:sz w:val="28"/>
          <w:szCs w:val="28"/>
        </w:rPr>
        <w:t xml:space="preserve"> </w:t>
      </w:r>
      <w:r w:rsidR="002E0D78" w:rsidRPr="00CD555D">
        <w:rPr>
          <w:rFonts w:ascii="Times New Roman" w:hAnsi="Times New Roman"/>
          <w:i/>
          <w:iCs/>
          <w:sz w:val="28"/>
          <w:szCs w:val="28"/>
          <w:lang w:val="en-US"/>
        </w:rPr>
        <w:t>verrucosa</w:t>
      </w:r>
      <w:r w:rsidR="002E0D78" w:rsidRPr="00CD555D">
        <w:rPr>
          <w:rFonts w:ascii="Times New Roman" w:hAnsi="Times New Roman"/>
          <w:i/>
          <w:iCs/>
          <w:sz w:val="28"/>
          <w:szCs w:val="28"/>
        </w:rPr>
        <w:t xml:space="preserve"> </w:t>
      </w:r>
      <w:proofErr w:type="spellStart"/>
      <w:r w:rsidR="002E0D78" w:rsidRPr="00CD555D">
        <w:rPr>
          <w:rFonts w:ascii="Times New Roman" w:hAnsi="Times New Roman"/>
          <w:sz w:val="28"/>
          <w:szCs w:val="28"/>
          <w:lang w:val="en-US"/>
        </w:rPr>
        <w:t>Ehrh</w:t>
      </w:r>
      <w:proofErr w:type="spellEnd"/>
      <w:r w:rsidR="002E0D78" w:rsidRPr="00CD555D">
        <w:rPr>
          <w:rFonts w:ascii="Times New Roman" w:hAnsi="Times New Roman"/>
          <w:i/>
          <w:iCs/>
          <w:sz w:val="28"/>
          <w:szCs w:val="28"/>
        </w:rPr>
        <w:t>.</w:t>
      </w:r>
      <w:r w:rsidR="002E0D78" w:rsidRPr="00CD555D">
        <w:rPr>
          <w:rFonts w:ascii="Times New Roman" w:hAnsi="Times New Roman"/>
          <w:sz w:val="28"/>
          <w:szCs w:val="28"/>
        </w:rPr>
        <w:t>, долины горных ручьев, болотистые лесные опушки</w:t>
      </w:r>
      <w:r w:rsidR="00C36156" w:rsidRPr="00CD555D">
        <w:rPr>
          <w:rFonts w:ascii="Times New Roman" w:hAnsi="Times New Roman"/>
          <w:sz w:val="28"/>
          <w:szCs w:val="28"/>
        </w:rPr>
        <w:t xml:space="preserve"> (</w:t>
      </w:r>
      <w:r w:rsidR="00D12365" w:rsidRPr="00CD555D">
        <w:rPr>
          <w:rFonts w:ascii="Times New Roman" w:hAnsi="Times New Roman"/>
          <w:sz w:val="28"/>
          <w:szCs w:val="28"/>
        </w:rPr>
        <w:t>р</w:t>
      </w:r>
      <w:r w:rsidR="00C36156" w:rsidRPr="00CD555D">
        <w:rPr>
          <w:rFonts w:ascii="Times New Roman" w:hAnsi="Times New Roman"/>
          <w:sz w:val="28"/>
          <w:szCs w:val="28"/>
        </w:rPr>
        <w:t>ис</w:t>
      </w:r>
      <w:r w:rsidR="00D12365" w:rsidRPr="00CD555D">
        <w:rPr>
          <w:rFonts w:ascii="Times New Roman" w:hAnsi="Times New Roman"/>
          <w:sz w:val="28"/>
          <w:szCs w:val="28"/>
        </w:rPr>
        <w:t>унок</w:t>
      </w:r>
      <w:r w:rsidR="00C36156" w:rsidRPr="00CD555D">
        <w:rPr>
          <w:rFonts w:ascii="Times New Roman" w:hAnsi="Times New Roman"/>
          <w:sz w:val="28"/>
          <w:szCs w:val="28"/>
        </w:rPr>
        <w:t xml:space="preserve"> </w:t>
      </w:r>
      <w:r w:rsidR="006B2374" w:rsidRPr="00CD555D">
        <w:rPr>
          <w:rFonts w:ascii="Times New Roman" w:hAnsi="Times New Roman"/>
          <w:sz w:val="28"/>
          <w:szCs w:val="28"/>
        </w:rPr>
        <w:t>15</w:t>
      </w:r>
      <w:r w:rsidR="00C36156" w:rsidRPr="00CD555D">
        <w:rPr>
          <w:rFonts w:ascii="Times New Roman" w:hAnsi="Times New Roman"/>
          <w:sz w:val="28"/>
          <w:szCs w:val="28"/>
        </w:rPr>
        <w:t>)</w:t>
      </w:r>
      <w:r w:rsidR="002E0D78" w:rsidRPr="00CD555D">
        <w:rPr>
          <w:rFonts w:ascii="Times New Roman" w:hAnsi="Times New Roman"/>
          <w:sz w:val="28"/>
          <w:szCs w:val="28"/>
        </w:rPr>
        <w:t>.</w:t>
      </w:r>
    </w:p>
    <w:p w14:paraId="23C95AF0" w14:textId="77777777" w:rsidR="0013557D" w:rsidRPr="00CD555D" w:rsidRDefault="0013557D" w:rsidP="00F66831">
      <w:pPr>
        <w:spacing w:after="0" w:line="240" w:lineRule="auto"/>
        <w:ind w:firstLine="454"/>
        <w:contextualSpacing/>
        <w:jc w:val="both"/>
        <w:rPr>
          <w:rFonts w:ascii="Times New Roman" w:hAnsi="Times New Roman"/>
          <w:sz w:val="24"/>
          <w:szCs w:val="24"/>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10"/>
        <w:gridCol w:w="4528"/>
      </w:tblGrid>
      <w:tr w:rsidR="0013557D" w:rsidRPr="00CD555D" w14:paraId="6DD8B7C4" w14:textId="77777777" w:rsidTr="0013557D">
        <w:tc>
          <w:tcPr>
            <w:tcW w:w="4672" w:type="dxa"/>
          </w:tcPr>
          <w:p w14:paraId="14FE9970" w14:textId="65CF6881" w:rsidR="002E0D78" w:rsidRPr="00CD555D" w:rsidRDefault="0013557D" w:rsidP="00F66831">
            <w:pPr>
              <w:contextualSpacing/>
              <w:jc w:val="both"/>
              <w:rPr>
                <w:rFonts w:ascii="Times New Roman" w:hAnsi="Times New Roman"/>
                <w:sz w:val="24"/>
                <w:szCs w:val="24"/>
                <w:lang w:val="en-US"/>
              </w:rPr>
            </w:pPr>
            <w:r w:rsidRPr="00CD555D">
              <w:rPr>
                <w:noProof/>
              </w:rPr>
              <w:drawing>
                <wp:inline distT="0" distB="0" distL="0" distR="0" wp14:anchorId="135C0DD2" wp14:editId="07CC8C37">
                  <wp:extent cx="3107690" cy="2447838"/>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2402" r="9942" b="7939"/>
                          <a:stretch/>
                        </pic:blipFill>
                        <pic:spPr bwMode="auto">
                          <a:xfrm>
                            <a:off x="0" y="0"/>
                            <a:ext cx="3117541" cy="245559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3" w:type="dxa"/>
          </w:tcPr>
          <w:p w14:paraId="06510926" w14:textId="3309AFE6" w:rsidR="002E0D78" w:rsidRPr="00CD555D" w:rsidRDefault="0013557D" w:rsidP="00F66831">
            <w:pPr>
              <w:contextualSpacing/>
              <w:jc w:val="both"/>
              <w:rPr>
                <w:rFonts w:ascii="Times New Roman" w:hAnsi="Times New Roman"/>
                <w:sz w:val="24"/>
                <w:szCs w:val="24"/>
              </w:rPr>
            </w:pPr>
            <w:r w:rsidRPr="00CD555D">
              <w:rPr>
                <w:noProof/>
              </w:rPr>
              <w:drawing>
                <wp:inline distT="0" distB="0" distL="0" distR="0" wp14:anchorId="21CAF47B" wp14:editId="656DBA2D">
                  <wp:extent cx="2616200" cy="2460770"/>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12479" t="8505" r="14568"/>
                          <a:stretch/>
                        </pic:blipFill>
                        <pic:spPr bwMode="auto">
                          <a:xfrm>
                            <a:off x="0" y="0"/>
                            <a:ext cx="2622120" cy="246633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3557D" w:rsidRPr="00CD555D" w14:paraId="4B76F33F" w14:textId="77777777" w:rsidTr="0013557D">
        <w:tc>
          <w:tcPr>
            <w:tcW w:w="4672" w:type="dxa"/>
          </w:tcPr>
          <w:p w14:paraId="2E0EC68D" w14:textId="2E56B570" w:rsidR="002E0D78" w:rsidRPr="00CD555D" w:rsidRDefault="00842293" w:rsidP="00F66831">
            <w:pPr>
              <w:contextualSpacing/>
              <w:jc w:val="both"/>
              <w:rPr>
                <w:rFonts w:ascii="Times New Roman" w:hAnsi="Times New Roman"/>
                <w:b/>
                <w:bCs/>
                <w:sz w:val="28"/>
                <w:szCs w:val="28"/>
                <w:lang w:val="en-US"/>
              </w:rPr>
            </w:pPr>
            <w:r w:rsidRPr="00CD555D">
              <w:rPr>
                <w:rFonts w:ascii="Times New Roman" w:hAnsi="Times New Roman"/>
                <w:b/>
                <w:bCs/>
                <w:sz w:val="28"/>
                <w:szCs w:val="28"/>
                <w:lang w:val="en-US"/>
              </w:rPr>
              <w:t>A</w:t>
            </w:r>
          </w:p>
        </w:tc>
        <w:tc>
          <w:tcPr>
            <w:tcW w:w="4673" w:type="dxa"/>
          </w:tcPr>
          <w:p w14:paraId="07E3DBE1" w14:textId="472DF730" w:rsidR="002E0D78" w:rsidRPr="00CD555D" w:rsidRDefault="00842293" w:rsidP="00F66831">
            <w:pPr>
              <w:contextualSpacing/>
              <w:jc w:val="both"/>
              <w:rPr>
                <w:rFonts w:ascii="Times New Roman" w:hAnsi="Times New Roman"/>
                <w:b/>
                <w:bCs/>
                <w:sz w:val="28"/>
                <w:szCs w:val="28"/>
                <w:lang w:val="en-US"/>
              </w:rPr>
            </w:pPr>
            <w:r w:rsidRPr="00CD555D">
              <w:rPr>
                <w:rFonts w:ascii="Times New Roman" w:hAnsi="Times New Roman"/>
                <w:b/>
                <w:bCs/>
                <w:sz w:val="28"/>
                <w:szCs w:val="28"/>
                <w:lang w:val="en-US"/>
              </w:rPr>
              <w:t>B</w:t>
            </w:r>
          </w:p>
        </w:tc>
      </w:tr>
    </w:tbl>
    <w:p w14:paraId="5A37B10A" w14:textId="70EB62CF" w:rsidR="002E0D78" w:rsidRPr="00CD555D" w:rsidRDefault="00C36156" w:rsidP="00F66831">
      <w:pPr>
        <w:spacing w:after="0" w:line="240" w:lineRule="auto"/>
        <w:contextualSpacing/>
        <w:jc w:val="both"/>
        <w:rPr>
          <w:rFonts w:ascii="Times New Roman" w:hAnsi="Times New Roman"/>
          <w:sz w:val="28"/>
          <w:szCs w:val="28"/>
        </w:rPr>
      </w:pPr>
      <w:bookmarkStart w:id="24" w:name="_Hlk85661960"/>
      <w:r w:rsidRPr="00CD555D">
        <w:rPr>
          <w:rFonts w:ascii="Times New Roman" w:hAnsi="Times New Roman"/>
          <w:sz w:val="28"/>
          <w:szCs w:val="28"/>
        </w:rPr>
        <w:t xml:space="preserve">Рисунок </w:t>
      </w:r>
      <w:r w:rsidR="006B2374" w:rsidRPr="00CD555D">
        <w:rPr>
          <w:rFonts w:ascii="Times New Roman" w:hAnsi="Times New Roman"/>
          <w:sz w:val="28"/>
          <w:szCs w:val="28"/>
        </w:rPr>
        <w:t>15</w:t>
      </w:r>
      <w:r w:rsidR="00D12365" w:rsidRPr="00CD555D">
        <w:rPr>
          <w:rFonts w:ascii="Times New Roman" w:hAnsi="Times New Roman"/>
          <w:sz w:val="28"/>
          <w:szCs w:val="28"/>
        </w:rPr>
        <w:t xml:space="preserve"> –</w:t>
      </w:r>
      <w:r w:rsidRPr="00CD555D">
        <w:rPr>
          <w:rFonts w:ascii="Times New Roman" w:hAnsi="Times New Roman"/>
          <w:sz w:val="28"/>
          <w:szCs w:val="28"/>
        </w:rPr>
        <w:t xml:space="preserve"> </w:t>
      </w:r>
      <w:r w:rsidR="0013557D" w:rsidRPr="00CD555D">
        <w:rPr>
          <w:rFonts w:ascii="Times New Roman" w:hAnsi="Times New Roman"/>
          <w:i/>
          <w:iCs/>
          <w:sz w:val="28"/>
          <w:szCs w:val="28"/>
          <w:lang w:val="en-US"/>
        </w:rPr>
        <w:t>D</w:t>
      </w:r>
      <w:r w:rsidR="0013557D" w:rsidRPr="00CD555D">
        <w:rPr>
          <w:rFonts w:ascii="Times New Roman" w:hAnsi="Times New Roman"/>
          <w:i/>
          <w:iCs/>
          <w:sz w:val="28"/>
          <w:szCs w:val="28"/>
        </w:rPr>
        <w:t xml:space="preserve">. </w:t>
      </w:r>
      <w:r w:rsidR="0013557D" w:rsidRPr="00CD555D">
        <w:rPr>
          <w:rFonts w:ascii="Times New Roman" w:hAnsi="Times New Roman"/>
          <w:i/>
          <w:iCs/>
          <w:sz w:val="28"/>
          <w:szCs w:val="28"/>
          <w:lang w:val="en-US"/>
        </w:rPr>
        <w:t>fuchsii</w:t>
      </w:r>
      <w:r w:rsidR="0013557D" w:rsidRPr="00CD555D">
        <w:rPr>
          <w:rFonts w:ascii="Times New Roman" w:hAnsi="Times New Roman"/>
          <w:sz w:val="28"/>
          <w:szCs w:val="28"/>
        </w:rPr>
        <w:t xml:space="preserve"> в </w:t>
      </w:r>
      <w:proofErr w:type="spellStart"/>
      <w:r w:rsidR="0013557D" w:rsidRPr="00CD555D">
        <w:rPr>
          <w:rFonts w:ascii="Times New Roman" w:hAnsi="Times New Roman"/>
          <w:sz w:val="28"/>
          <w:szCs w:val="28"/>
        </w:rPr>
        <w:t>Сарымсактинской</w:t>
      </w:r>
      <w:proofErr w:type="spellEnd"/>
      <w:r w:rsidR="0013557D" w:rsidRPr="00CD555D">
        <w:rPr>
          <w:rFonts w:ascii="Times New Roman" w:hAnsi="Times New Roman"/>
          <w:sz w:val="28"/>
          <w:szCs w:val="28"/>
        </w:rPr>
        <w:t xml:space="preserve"> популяции. Естественные места обитания: </w:t>
      </w:r>
      <w:r w:rsidR="00842293" w:rsidRPr="00CD555D">
        <w:rPr>
          <w:rFonts w:ascii="Times New Roman" w:hAnsi="Times New Roman"/>
          <w:sz w:val="28"/>
          <w:szCs w:val="28"/>
          <w:lang w:val="en-US"/>
        </w:rPr>
        <w:t>A</w:t>
      </w:r>
      <w:r w:rsidR="0013557D" w:rsidRPr="00CD555D">
        <w:rPr>
          <w:rFonts w:ascii="Times New Roman" w:hAnsi="Times New Roman"/>
          <w:sz w:val="28"/>
          <w:szCs w:val="28"/>
        </w:rPr>
        <w:t xml:space="preserve"> – под пологом березняка, </w:t>
      </w:r>
      <w:r w:rsidR="00842293" w:rsidRPr="00CD555D">
        <w:rPr>
          <w:rFonts w:ascii="Times New Roman" w:hAnsi="Times New Roman"/>
          <w:sz w:val="28"/>
          <w:szCs w:val="28"/>
          <w:lang w:val="en-US"/>
        </w:rPr>
        <w:t>B</w:t>
      </w:r>
      <w:r w:rsidR="0013557D" w:rsidRPr="00CD555D">
        <w:rPr>
          <w:rFonts w:ascii="Times New Roman" w:hAnsi="Times New Roman"/>
          <w:sz w:val="28"/>
          <w:szCs w:val="28"/>
        </w:rPr>
        <w:t xml:space="preserve"> – болотистые лесные опушки</w:t>
      </w:r>
    </w:p>
    <w:p w14:paraId="3F80D478" w14:textId="77777777" w:rsidR="0013557D" w:rsidRPr="00CD555D" w:rsidRDefault="0013557D" w:rsidP="00F66831">
      <w:pPr>
        <w:spacing w:after="0" w:line="240" w:lineRule="auto"/>
        <w:contextualSpacing/>
        <w:jc w:val="both"/>
        <w:rPr>
          <w:rFonts w:ascii="Times New Roman" w:hAnsi="Times New Roman"/>
          <w:sz w:val="28"/>
          <w:szCs w:val="28"/>
        </w:rPr>
      </w:pPr>
    </w:p>
    <w:bookmarkEnd w:id="24"/>
    <w:p w14:paraId="7F2DA2C7" w14:textId="7DF57D71" w:rsidR="00773BC1" w:rsidRPr="00CD555D" w:rsidRDefault="00773BC1" w:rsidP="00F66831">
      <w:pPr>
        <w:spacing w:after="0" w:line="240" w:lineRule="auto"/>
        <w:ind w:firstLine="454"/>
        <w:contextualSpacing/>
        <w:jc w:val="both"/>
        <w:rPr>
          <w:rFonts w:ascii="Times New Roman" w:hAnsi="Times New Roman"/>
          <w:sz w:val="28"/>
          <w:szCs w:val="28"/>
        </w:rPr>
      </w:pPr>
      <w:r w:rsidRPr="00CD555D">
        <w:rPr>
          <w:rFonts w:ascii="Times New Roman" w:hAnsi="Times New Roman"/>
          <w:sz w:val="28"/>
          <w:szCs w:val="28"/>
        </w:rPr>
        <w:t xml:space="preserve">По флористическому составу и доминирующим видам в пределах </w:t>
      </w:r>
      <w:proofErr w:type="spellStart"/>
      <w:r w:rsidRPr="00CD555D">
        <w:rPr>
          <w:rFonts w:ascii="Times New Roman" w:hAnsi="Times New Roman"/>
          <w:sz w:val="28"/>
          <w:szCs w:val="28"/>
        </w:rPr>
        <w:t>Сарымсактинской</w:t>
      </w:r>
      <w:proofErr w:type="spellEnd"/>
      <w:r w:rsidRPr="00CD555D">
        <w:rPr>
          <w:rFonts w:ascii="Times New Roman" w:hAnsi="Times New Roman"/>
          <w:sz w:val="28"/>
          <w:szCs w:val="28"/>
        </w:rPr>
        <w:t xml:space="preserve"> популяции было выделено 3 типа ценопопуляций</w:t>
      </w:r>
      <w:r w:rsidR="00EA14E9" w:rsidRPr="00CD555D">
        <w:rPr>
          <w:rFonts w:ascii="Times New Roman" w:hAnsi="Times New Roman"/>
          <w:sz w:val="28"/>
          <w:szCs w:val="28"/>
        </w:rPr>
        <w:t xml:space="preserve">, </w:t>
      </w:r>
      <w:r w:rsidRPr="00CD555D">
        <w:rPr>
          <w:rFonts w:ascii="Times New Roman" w:hAnsi="Times New Roman"/>
          <w:sz w:val="28"/>
          <w:szCs w:val="28"/>
        </w:rPr>
        <w:t>четко различимые по экологической приуроченности и доминирующим видам</w:t>
      </w:r>
      <w:r w:rsidR="00D12365" w:rsidRPr="00CD555D">
        <w:rPr>
          <w:rFonts w:ascii="Times New Roman" w:hAnsi="Times New Roman"/>
          <w:sz w:val="28"/>
          <w:szCs w:val="28"/>
        </w:rPr>
        <w:t xml:space="preserve"> (рисунок </w:t>
      </w:r>
      <w:r w:rsidR="006B2374" w:rsidRPr="00CD555D">
        <w:rPr>
          <w:rFonts w:ascii="Times New Roman" w:hAnsi="Times New Roman"/>
          <w:sz w:val="28"/>
          <w:szCs w:val="28"/>
        </w:rPr>
        <w:t>16</w:t>
      </w:r>
      <w:r w:rsidR="00D12365" w:rsidRPr="00CD555D">
        <w:rPr>
          <w:rFonts w:ascii="Times New Roman" w:hAnsi="Times New Roman"/>
          <w:sz w:val="28"/>
          <w:szCs w:val="28"/>
        </w:rPr>
        <w:t>)</w:t>
      </w:r>
      <w:r w:rsidRPr="00CD555D">
        <w:rPr>
          <w:rFonts w:ascii="Times New Roman" w:hAnsi="Times New Roman"/>
          <w:sz w:val="28"/>
          <w:szCs w:val="28"/>
        </w:rPr>
        <w:t>.</w:t>
      </w:r>
    </w:p>
    <w:p w14:paraId="09163D46" w14:textId="3539643F" w:rsidR="00A26701" w:rsidRPr="00CD555D" w:rsidRDefault="00A26701" w:rsidP="00F66831">
      <w:pPr>
        <w:spacing w:after="0" w:line="240" w:lineRule="auto"/>
        <w:contextualSpacing/>
        <w:jc w:val="both"/>
        <w:rPr>
          <w:rFonts w:ascii="Times New Roman" w:hAnsi="Times New Roman"/>
          <w:sz w:val="28"/>
          <w:szCs w:val="28"/>
        </w:rPr>
      </w:pPr>
    </w:p>
    <w:p w14:paraId="6FE4792F" w14:textId="77777777" w:rsidR="00A26701" w:rsidRPr="00CD555D" w:rsidRDefault="00A26701" w:rsidP="00A5552B">
      <w:pPr>
        <w:spacing w:after="0" w:line="240" w:lineRule="auto"/>
        <w:contextualSpacing/>
        <w:jc w:val="center"/>
        <w:rPr>
          <w:rFonts w:ascii="Times New Roman" w:hAnsi="Times New Roman"/>
          <w:sz w:val="24"/>
          <w:szCs w:val="24"/>
        </w:rPr>
      </w:pPr>
      <w:r w:rsidRPr="00CD555D">
        <w:rPr>
          <w:noProof/>
        </w:rPr>
        <w:lastRenderedPageBreak/>
        <w:drawing>
          <wp:inline distT="0" distB="0" distL="0" distR="0" wp14:anchorId="3A910BEA" wp14:editId="767EC444">
            <wp:extent cx="6016577" cy="3401568"/>
            <wp:effectExtent l="0" t="0" r="3810" b="889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059840" cy="3426028"/>
                    </a:xfrm>
                    <a:prstGeom prst="rect">
                      <a:avLst/>
                    </a:prstGeom>
                    <a:noFill/>
                    <a:ln>
                      <a:noFill/>
                    </a:ln>
                  </pic:spPr>
                </pic:pic>
              </a:graphicData>
            </a:graphic>
          </wp:inline>
        </w:drawing>
      </w:r>
    </w:p>
    <w:p w14:paraId="2B0A05E6" w14:textId="19F8143F" w:rsidR="00A26701" w:rsidRPr="00CD555D" w:rsidRDefault="00A26701" w:rsidP="00F66831">
      <w:pPr>
        <w:spacing w:after="0" w:line="240" w:lineRule="auto"/>
        <w:contextualSpacing/>
        <w:jc w:val="center"/>
        <w:rPr>
          <w:rFonts w:ascii="Times New Roman" w:hAnsi="Times New Roman"/>
          <w:sz w:val="28"/>
          <w:szCs w:val="28"/>
        </w:rPr>
      </w:pPr>
      <w:r w:rsidRPr="00CD555D">
        <w:rPr>
          <w:rFonts w:ascii="Times New Roman" w:hAnsi="Times New Roman"/>
          <w:sz w:val="28"/>
          <w:szCs w:val="28"/>
        </w:rPr>
        <w:t xml:space="preserve">Рисунок </w:t>
      </w:r>
      <w:r w:rsidR="006B2374" w:rsidRPr="00CD555D">
        <w:rPr>
          <w:rFonts w:ascii="Times New Roman" w:hAnsi="Times New Roman"/>
          <w:sz w:val="28"/>
          <w:szCs w:val="28"/>
        </w:rPr>
        <w:t>16</w:t>
      </w:r>
      <w:r w:rsidR="00D12365" w:rsidRPr="00CD555D">
        <w:rPr>
          <w:rFonts w:ascii="Times New Roman" w:hAnsi="Times New Roman"/>
          <w:sz w:val="28"/>
          <w:szCs w:val="28"/>
        </w:rPr>
        <w:t xml:space="preserve"> – </w:t>
      </w:r>
      <w:proofErr w:type="spellStart"/>
      <w:r w:rsidRPr="00CD555D">
        <w:rPr>
          <w:rFonts w:ascii="Times New Roman" w:hAnsi="Times New Roman"/>
          <w:sz w:val="28"/>
          <w:szCs w:val="28"/>
        </w:rPr>
        <w:t>Сарымсактинская</w:t>
      </w:r>
      <w:proofErr w:type="spellEnd"/>
      <w:r w:rsidRPr="00CD555D">
        <w:rPr>
          <w:rFonts w:ascii="Times New Roman" w:hAnsi="Times New Roman"/>
          <w:sz w:val="28"/>
          <w:szCs w:val="28"/>
        </w:rPr>
        <w:t xml:space="preserve"> популяция </w:t>
      </w:r>
      <w:r w:rsidRPr="00CD555D">
        <w:rPr>
          <w:rFonts w:ascii="Times New Roman" w:hAnsi="Times New Roman"/>
          <w:i/>
          <w:iCs/>
          <w:sz w:val="28"/>
          <w:szCs w:val="28"/>
          <w:lang w:val="en-US"/>
        </w:rPr>
        <w:t>D</w:t>
      </w:r>
      <w:r w:rsidRPr="00CD555D">
        <w:rPr>
          <w:rFonts w:ascii="Times New Roman" w:hAnsi="Times New Roman"/>
          <w:i/>
          <w:iCs/>
          <w:sz w:val="28"/>
          <w:szCs w:val="28"/>
        </w:rPr>
        <w:t xml:space="preserve">. </w:t>
      </w:r>
      <w:r w:rsidRPr="00CD555D">
        <w:rPr>
          <w:rFonts w:ascii="Times New Roman" w:hAnsi="Times New Roman"/>
          <w:i/>
          <w:iCs/>
          <w:sz w:val="28"/>
          <w:szCs w:val="28"/>
          <w:lang w:val="en-US"/>
        </w:rPr>
        <w:t>fuchsii</w:t>
      </w:r>
    </w:p>
    <w:p w14:paraId="75C7991A" w14:textId="77777777" w:rsidR="00A26701" w:rsidRPr="00CD555D" w:rsidRDefault="00A26701" w:rsidP="00F66831">
      <w:pPr>
        <w:spacing w:after="0" w:line="240" w:lineRule="auto"/>
        <w:contextualSpacing/>
        <w:jc w:val="both"/>
        <w:rPr>
          <w:rFonts w:ascii="Times New Roman" w:hAnsi="Times New Roman"/>
          <w:sz w:val="28"/>
          <w:szCs w:val="28"/>
        </w:rPr>
      </w:pPr>
    </w:p>
    <w:p w14:paraId="14CAB856" w14:textId="530F5BBB" w:rsidR="00773BC1" w:rsidRPr="00CD555D" w:rsidRDefault="00773BC1"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i/>
          <w:iCs/>
          <w:sz w:val="28"/>
          <w:szCs w:val="28"/>
        </w:rPr>
        <w:t xml:space="preserve">Ценопопуляция </w:t>
      </w:r>
      <w:r w:rsidR="00D538F4" w:rsidRPr="00CD555D">
        <w:rPr>
          <w:rFonts w:ascii="Times New Roman" w:hAnsi="Times New Roman"/>
          <w:i/>
          <w:iCs/>
          <w:sz w:val="28"/>
          <w:szCs w:val="28"/>
        </w:rPr>
        <w:t>(</w:t>
      </w:r>
      <w:r w:rsidR="00D538F4" w:rsidRPr="00CD555D">
        <w:rPr>
          <w:rFonts w:ascii="Times New Roman" w:hAnsi="Times New Roman"/>
          <w:i/>
          <w:iCs/>
          <w:sz w:val="28"/>
          <w:szCs w:val="28"/>
          <w:lang w:val="en-US"/>
        </w:rPr>
        <w:t>CP</w:t>
      </w:r>
      <w:r w:rsidR="00D538F4" w:rsidRPr="00CD555D">
        <w:rPr>
          <w:rFonts w:ascii="Times New Roman" w:hAnsi="Times New Roman"/>
          <w:i/>
          <w:iCs/>
          <w:sz w:val="28"/>
          <w:szCs w:val="28"/>
        </w:rPr>
        <w:t xml:space="preserve">1) </w:t>
      </w:r>
      <w:r w:rsidRPr="00CD555D">
        <w:rPr>
          <w:rFonts w:ascii="Times New Roman" w:hAnsi="Times New Roman"/>
          <w:i/>
          <w:iCs/>
          <w:sz w:val="28"/>
          <w:szCs w:val="28"/>
        </w:rPr>
        <w:t>разнотравно-вейникового</w:t>
      </w:r>
      <w:r w:rsidRPr="00CD555D">
        <w:rPr>
          <w:rFonts w:ascii="Times New Roman" w:hAnsi="Times New Roman"/>
          <w:sz w:val="28"/>
          <w:szCs w:val="28"/>
        </w:rPr>
        <w:t xml:space="preserve"> (</w:t>
      </w:r>
      <w:bookmarkStart w:id="25" w:name="_Hlk62198647"/>
      <w:r w:rsidRPr="00CD555D">
        <w:rPr>
          <w:rFonts w:ascii="Times New Roman" w:hAnsi="Times New Roman"/>
          <w:i/>
          <w:iCs/>
          <w:sz w:val="28"/>
          <w:szCs w:val="28"/>
          <w:lang w:val="en-US"/>
        </w:rPr>
        <w:t>Calamagrostis</w:t>
      </w:r>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epigeios</w:t>
      </w:r>
      <w:proofErr w:type="spellEnd"/>
      <w:r w:rsidRPr="00CD555D">
        <w:rPr>
          <w:rFonts w:ascii="Times New Roman" w:hAnsi="Times New Roman"/>
          <w:i/>
          <w:iCs/>
          <w:sz w:val="28"/>
          <w:szCs w:val="28"/>
        </w:rPr>
        <w:t xml:space="preserve"> </w:t>
      </w:r>
      <w:r w:rsidRPr="00CD555D">
        <w:rPr>
          <w:rFonts w:ascii="Times New Roman" w:hAnsi="Times New Roman"/>
          <w:sz w:val="28"/>
          <w:szCs w:val="28"/>
        </w:rPr>
        <w:t>(</w:t>
      </w:r>
      <w:r w:rsidRPr="00CD555D">
        <w:rPr>
          <w:rFonts w:ascii="Times New Roman" w:hAnsi="Times New Roman"/>
          <w:sz w:val="28"/>
          <w:szCs w:val="28"/>
          <w:lang w:val="en-US"/>
        </w:rPr>
        <w:t>L</w:t>
      </w:r>
      <w:r w:rsidRPr="00CD555D">
        <w:rPr>
          <w:rFonts w:ascii="Times New Roman" w:hAnsi="Times New Roman"/>
          <w:sz w:val="28"/>
          <w:szCs w:val="28"/>
        </w:rPr>
        <w:t xml:space="preserve">.) </w:t>
      </w:r>
      <w:r w:rsidRPr="00CD555D">
        <w:rPr>
          <w:rFonts w:ascii="Times New Roman" w:hAnsi="Times New Roman"/>
          <w:sz w:val="28"/>
          <w:szCs w:val="28"/>
          <w:lang w:val="en-US"/>
        </w:rPr>
        <w:t>Roth</w:t>
      </w:r>
      <w:r w:rsidRPr="00CD555D">
        <w:rPr>
          <w:rFonts w:ascii="Times New Roman" w:hAnsi="Times New Roman"/>
          <w:sz w:val="28"/>
          <w:szCs w:val="28"/>
        </w:rPr>
        <w:t>,</w:t>
      </w:r>
      <w:bookmarkEnd w:id="25"/>
      <w:r w:rsidRPr="00CD555D">
        <w:rPr>
          <w:rFonts w:ascii="Times New Roman" w:hAnsi="Times New Roman"/>
          <w:sz w:val="28"/>
          <w:szCs w:val="28"/>
        </w:rPr>
        <w:t xml:space="preserve"> </w:t>
      </w:r>
      <w:proofErr w:type="spellStart"/>
      <w:r w:rsidRPr="00CD555D">
        <w:rPr>
          <w:rFonts w:ascii="Times New Roman" w:hAnsi="Times New Roman"/>
          <w:i/>
          <w:iCs/>
          <w:sz w:val="28"/>
          <w:szCs w:val="28"/>
          <w:lang w:val="en-US"/>
        </w:rPr>
        <w:t>heteroherba</w:t>
      </w:r>
      <w:proofErr w:type="spellEnd"/>
      <w:r w:rsidRPr="00CD555D">
        <w:rPr>
          <w:rFonts w:ascii="Times New Roman" w:hAnsi="Times New Roman"/>
          <w:sz w:val="28"/>
          <w:szCs w:val="28"/>
        </w:rPr>
        <w:t xml:space="preserve">) фитоценоза, занимает юго-восточное предгорье </w:t>
      </w:r>
      <w:proofErr w:type="spellStart"/>
      <w:r w:rsidRPr="00CD555D">
        <w:rPr>
          <w:rFonts w:ascii="Times New Roman" w:hAnsi="Times New Roman"/>
          <w:sz w:val="28"/>
          <w:szCs w:val="28"/>
        </w:rPr>
        <w:t>Бухтарминских</w:t>
      </w:r>
      <w:proofErr w:type="spellEnd"/>
      <w:r w:rsidRPr="00CD555D">
        <w:rPr>
          <w:rFonts w:ascii="Times New Roman" w:hAnsi="Times New Roman"/>
          <w:sz w:val="28"/>
          <w:szCs w:val="28"/>
        </w:rPr>
        <w:t xml:space="preserve"> гор, в 3 км юго-западнее с. Катон-Карагай. Координаты: 49⁰11′01″ </w:t>
      </w:r>
      <w:proofErr w:type="spellStart"/>
      <w:r w:rsidRPr="00CD555D">
        <w:rPr>
          <w:rFonts w:ascii="Times New Roman" w:hAnsi="Times New Roman"/>
          <w:sz w:val="28"/>
          <w:szCs w:val="28"/>
        </w:rPr>
        <w:t>с.ш</w:t>
      </w:r>
      <w:proofErr w:type="spellEnd"/>
      <w:r w:rsidRPr="00CD555D">
        <w:rPr>
          <w:rFonts w:ascii="Times New Roman" w:hAnsi="Times New Roman"/>
          <w:sz w:val="28"/>
          <w:szCs w:val="28"/>
        </w:rPr>
        <w:t xml:space="preserve">., 85⁰30′53″ </w:t>
      </w:r>
      <w:proofErr w:type="spellStart"/>
      <w:r w:rsidRPr="00CD555D">
        <w:rPr>
          <w:rFonts w:ascii="Times New Roman" w:hAnsi="Times New Roman"/>
          <w:sz w:val="28"/>
          <w:szCs w:val="28"/>
        </w:rPr>
        <w:t>в.д</w:t>
      </w:r>
      <w:proofErr w:type="spellEnd"/>
      <w:r w:rsidRPr="00CD555D">
        <w:rPr>
          <w:rFonts w:ascii="Times New Roman" w:hAnsi="Times New Roman"/>
          <w:sz w:val="28"/>
          <w:szCs w:val="28"/>
        </w:rPr>
        <w:t xml:space="preserve">., 912 </w:t>
      </w:r>
      <w:proofErr w:type="spellStart"/>
      <w:r w:rsidRPr="00CD555D">
        <w:rPr>
          <w:rFonts w:ascii="Times New Roman" w:hAnsi="Times New Roman"/>
          <w:sz w:val="28"/>
          <w:szCs w:val="28"/>
        </w:rPr>
        <w:t>м.н.у.м</w:t>
      </w:r>
      <w:proofErr w:type="spellEnd"/>
      <w:r w:rsidRPr="00CD555D">
        <w:rPr>
          <w:rFonts w:ascii="Times New Roman" w:hAnsi="Times New Roman"/>
          <w:sz w:val="28"/>
          <w:szCs w:val="28"/>
        </w:rPr>
        <w:t xml:space="preserve">. Лесообразующая порода – березовые сообщества из </w:t>
      </w:r>
      <w:bookmarkStart w:id="26" w:name="_Hlk62198662"/>
      <w:r w:rsidRPr="00CD555D">
        <w:rPr>
          <w:rFonts w:ascii="Times New Roman" w:hAnsi="Times New Roman"/>
          <w:i/>
          <w:iCs/>
          <w:sz w:val="28"/>
          <w:szCs w:val="28"/>
          <w:lang w:val="en-US"/>
        </w:rPr>
        <w:t>Betula</w:t>
      </w:r>
      <w:r w:rsidRPr="00CD555D">
        <w:rPr>
          <w:rFonts w:ascii="Times New Roman" w:hAnsi="Times New Roman"/>
          <w:i/>
          <w:iCs/>
          <w:sz w:val="28"/>
          <w:szCs w:val="28"/>
        </w:rPr>
        <w:t xml:space="preserve"> </w:t>
      </w:r>
      <w:r w:rsidRPr="00CD555D">
        <w:rPr>
          <w:rFonts w:ascii="Times New Roman" w:hAnsi="Times New Roman"/>
          <w:i/>
          <w:iCs/>
          <w:sz w:val="28"/>
          <w:szCs w:val="28"/>
          <w:lang w:val="en-US"/>
        </w:rPr>
        <w:t>verrucosa</w:t>
      </w:r>
      <w:r w:rsidRPr="00CD555D">
        <w:rPr>
          <w:rFonts w:ascii="Times New Roman" w:hAnsi="Times New Roman"/>
          <w:i/>
          <w:iCs/>
          <w:sz w:val="28"/>
          <w:szCs w:val="28"/>
        </w:rPr>
        <w:t xml:space="preserve"> </w:t>
      </w:r>
      <w:proofErr w:type="spellStart"/>
      <w:r w:rsidRPr="00CD555D">
        <w:rPr>
          <w:rFonts w:ascii="Times New Roman" w:hAnsi="Times New Roman"/>
          <w:sz w:val="28"/>
          <w:szCs w:val="28"/>
          <w:lang w:val="en-US"/>
        </w:rPr>
        <w:t>Ehrh</w:t>
      </w:r>
      <w:proofErr w:type="spellEnd"/>
      <w:r w:rsidRPr="00CD555D">
        <w:rPr>
          <w:rFonts w:ascii="Times New Roman" w:hAnsi="Times New Roman"/>
          <w:i/>
          <w:iCs/>
          <w:sz w:val="28"/>
          <w:szCs w:val="28"/>
        </w:rPr>
        <w:t>.</w:t>
      </w:r>
      <w:r w:rsidRPr="00CD555D">
        <w:rPr>
          <w:rFonts w:ascii="Times New Roman" w:hAnsi="Times New Roman"/>
          <w:sz w:val="28"/>
          <w:szCs w:val="28"/>
        </w:rPr>
        <w:t xml:space="preserve"> </w:t>
      </w:r>
      <w:bookmarkEnd w:id="26"/>
      <w:r w:rsidRPr="00CD555D">
        <w:rPr>
          <w:rFonts w:ascii="Times New Roman" w:hAnsi="Times New Roman"/>
          <w:sz w:val="28"/>
          <w:szCs w:val="28"/>
        </w:rPr>
        <w:t xml:space="preserve">Сомкнутость 06-03. Часто с открытыми полянами. Подлесок </w:t>
      </w:r>
      <w:proofErr w:type="spellStart"/>
      <w:r w:rsidRPr="00CD555D">
        <w:rPr>
          <w:rFonts w:ascii="Times New Roman" w:hAnsi="Times New Roman"/>
          <w:sz w:val="28"/>
          <w:szCs w:val="28"/>
        </w:rPr>
        <w:t>изрежен</w:t>
      </w:r>
      <w:proofErr w:type="spellEnd"/>
      <w:r w:rsidRPr="00CD555D">
        <w:rPr>
          <w:rFonts w:ascii="Times New Roman" w:hAnsi="Times New Roman"/>
          <w:sz w:val="28"/>
          <w:szCs w:val="28"/>
        </w:rPr>
        <w:t xml:space="preserve">, составлен </w:t>
      </w:r>
      <w:bookmarkStart w:id="27" w:name="_Hlk62198675"/>
      <w:r w:rsidRPr="00CD555D">
        <w:rPr>
          <w:rFonts w:ascii="Times New Roman" w:hAnsi="Times New Roman"/>
          <w:i/>
          <w:iCs/>
          <w:sz w:val="28"/>
          <w:szCs w:val="28"/>
          <w:lang w:val="en-US"/>
        </w:rPr>
        <w:t>Lonicera</w:t>
      </w:r>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tatarica</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w:t>
      </w:r>
      <w:bookmarkEnd w:id="27"/>
      <w:r w:rsidRPr="00CD555D">
        <w:rPr>
          <w:rFonts w:ascii="Times New Roman" w:hAnsi="Times New Roman"/>
          <w:sz w:val="28"/>
          <w:szCs w:val="28"/>
        </w:rPr>
        <w:t xml:space="preserve">– </w:t>
      </w:r>
      <w:r w:rsidRPr="00CD555D">
        <w:rPr>
          <w:rFonts w:ascii="Times New Roman" w:hAnsi="Times New Roman"/>
          <w:sz w:val="28"/>
          <w:szCs w:val="28"/>
          <w:lang w:val="en-US"/>
        </w:rPr>
        <w:t>sol</w:t>
      </w:r>
      <w:r w:rsidRPr="00CD555D">
        <w:rPr>
          <w:rFonts w:ascii="Times New Roman" w:hAnsi="Times New Roman"/>
          <w:sz w:val="28"/>
          <w:szCs w:val="28"/>
        </w:rPr>
        <w:t xml:space="preserve">, </w:t>
      </w:r>
      <w:bookmarkStart w:id="28" w:name="_Hlk62200141"/>
      <w:bookmarkStart w:id="29" w:name="_Hlk62198694"/>
      <w:r w:rsidRPr="00CD555D">
        <w:rPr>
          <w:rFonts w:ascii="Times New Roman" w:hAnsi="Times New Roman"/>
          <w:i/>
          <w:iCs/>
          <w:sz w:val="28"/>
          <w:szCs w:val="28"/>
          <w:lang w:val="en-US"/>
        </w:rPr>
        <w:t>Salix</w:t>
      </w:r>
      <w:bookmarkEnd w:id="28"/>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viminalis</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w:t>
      </w:r>
      <w:bookmarkEnd w:id="29"/>
      <w:r w:rsidR="005E7757" w:rsidRPr="00CD555D">
        <w:rPr>
          <w:rFonts w:ascii="Times New Roman" w:hAnsi="Times New Roman"/>
          <w:sz w:val="28"/>
          <w:szCs w:val="28"/>
          <w:lang w:eastAsia="ko-KR"/>
        </w:rPr>
        <w:t xml:space="preserve"> – </w:t>
      </w:r>
      <w:r w:rsidRPr="00CD555D">
        <w:rPr>
          <w:rFonts w:ascii="Times New Roman" w:hAnsi="Times New Roman"/>
          <w:sz w:val="28"/>
          <w:szCs w:val="28"/>
          <w:lang w:val="en-US"/>
        </w:rPr>
        <w:t>sol</w:t>
      </w:r>
      <w:r w:rsidRPr="00CD555D">
        <w:rPr>
          <w:rFonts w:ascii="Times New Roman" w:hAnsi="Times New Roman"/>
          <w:sz w:val="28"/>
          <w:szCs w:val="28"/>
        </w:rPr>
        <w:t>-</w:t>
      </w:r>
      <w:proofErr w:type="spellStart"/>
      <w:r w:rsidRPr="00CD555D">
        <w:rPr>
          <w:rFonts w:ascii="Times New Roman" w:hAnsi="Times New Roman"/>
          <w:sz w:val="28"/>
          <w:szCs w:val="28"/>
          <w:lang w:val="en-US"/>
        </w:rPr>
        <w:t>sp</w:t>
      </w:r>
      <w:proofErr w:type="spellEnd"/>
      <w:r w:rsidRPr="00CD555D">
        <w:rPr>
          <w:rFonts w:ascii="Times New Roman" w:hAnsi="Times New Roman"/>
          <w:sz w:val="28"/>
          <w:szCs w:val="28"/>
        </w:rPr>
        <w:t xml:space="preserve">, </w:t>
      </w:r>
      <w:bookmarkStart w:id="30" w:name="_Hlk62198719"/>
      <w:r w:rsidRPr="00CD555D">
        <w:rPr>
          <w:rFonts w:ascii="Times New Roman" w:hAnsi="Times New Roman"/>
          <w:i/>
          <w:iCs/>
          <w:sz w:val="28"/>
          <w:szCs w:val="28"/>
          <w:lang w:val="en-US"/>
        </w:rPr>
        <w:t>S</w:t>
      </w:r>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bebbiana</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t>Sarg</w:t>
      </w:r>
      <w:proofErr w:type="spellEnd"/>
      <w:r w:rsidRPr="00CD555D">
        <w:rPr>
          <w:rFonts w:ascii="Times New Roman" w:hAnsi="Times New Roman"/>
          <w:sz w:val="28"/>
          <w:szCs w:val="28"/>
        </w:rPr>
        <w:t xml:space="preserve">. – </w:t>
      </w:r>
      <w:r w:rsidRPr="00CD555D">
        <w:rPr>
          <w:rFonts w:ascii="Times New Roman" w:hAnsi="Times New Roman"/>
          <w:sz w:val="28"/>
          <w:szCs w:val="28"/>
          <w:lang w:val="en-US"/>
        </w:rPr>
        <w:t>sol</w:t>
      </w:r>
      <w:r w:rsidRPr="00CD555D">
        <w:rPr>
          <w:rFonts w:ascii="Times New Roman" w:hAnsi="Times New Roman"/>
          <w:sz w:val="28"/>
          <w:szCs w:val="28"/>
        </w:rPr>
        <w:t xml:space="preserve">, </w:t>
      </w:r>
      <w:r w:rsidRPr="00CD555D">
        <w:rPr>
          <w:rFonts w:ascii="Times New Roman" w:hAnsi="Times New Roman"/>
          <w:i/>
          <w:iCs/>
          <w:sz w:val="28"/>
          <w:szCs w:val="28"/>
          <w:lang w:val="en-US"/>
        </w:rPr>
        <w:t>S</w:t>
      </w:r>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pyrolifolia</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t>Ledeb</w:t>
      </w:r>
      <w:proofErr w:type="spellEnd"/>
      <w:r w:rsidRPr="00CD555D">
        <w:rPr>
          <w:rFonts w:ascii="Times New Roman" w:hAnsi="Times New Roman"/>
          <w:sz w:val="28"/>
          <w:szCs w:val="28"/>
        </w:rPr>
        <w:t xml:space="preserve">. – </w:t>
      </w:r>
      <w:r w:rsidRPr="00CD555D">
        <w:rPr>
          <w:rFonts w:ascii="Times New Roman" w:hAnsi="Times New Roman"/>
          <w:sz w:val="28"/>
          <w:szCs w:val="28"/>
          <w:lang w:val="en-US"/>
        </w:rPr>
        <w:t>sol</w:t>
      </w:r>
      <w:r w:rsidRPr="00CD555D">
        <w:rPr>
          <w:rFonts w:ascii="Times New Roman" w:hAnsi="Times New Roman"/>
          <w:sz w:val="28"/>
          <w:szCs w:val="28"/>
        </w:rPr>
        <w:t xml:space="preserve">, </w:t>
      </w:r>
      <w:proofErr w:type="spellStart"/>
      <w:r w:rsidRPr="00CD555D">
        <w:rPr>
          <w:rFonts w:ascii="Times New Roman" w:hAnsi="Times New Roman"/>
          <w:i/>
          <w:iCs/>
          <w:sz w:val="28"/>
          <w:szCs w:val="28"/>
          <w:lang w:val="en-US"/>
        </w:rPr>
        <w:t>Crataegus</w:t>
      </w:r>
      <w:proofErr w:type="spellEnd"/>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chlorocarpa</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t>Lenne</w:t>
      </w:r>
      <w:proofErr w:type="spellEnd"/>
      <w:r w:rsidRPr="00CD555D">
        <w:rPr>
          <w:rFonts w:ascii="Times New Roman" w:hAnsi="Times New Roman"/>
          <w:sz w:val="28"/>
          <w:szCs w:val="28"/>
        </w:rPr>
        <w:t xml:space="preserve"> &amp; </w:t>
      </w:r>
      <w:r w:rsidRPr="00CD555D">
        <w:rPr>
          <w:rFonts w:ascii="Times New Roman" w:hAnsi="Times New Roman"/>
          <w:sz w:val="28"/>
          <w:szCs w:val="28"/>
          <w:lang w:val="en-US"/>
        </w:rPr>
        <w:t>C</w:t>
      </w:r>
      <w:r w:rsidRPr="00CD555D">
        <w:rPr>
          <w:rFonts w:ascii="Times New Roman" w:hAnsi="Times New Roman"/>
          <w:sz w:val="28"/>
          <w:szCs w:val="28"/>
        </w:rPr>
        <w:t xml:space="preserve">. </w:t>
      </w:r>
      <w:r w:rsidRPr="00CD555D">
        <w:rPr>
          <w:rFonts w:ascii="Times New Roman" w:hAnsi="Times New Roman"/>
          <w:sz w:val="28"/>
          <w:szCs w:val="28"/>
          <w:lang w:val="en-US"/>
        </w:rPr>
        <w:t>Koch</w:t>
      </w:r>
      <w:r w:rsidR="00D538F4" w:rsidRPr="00CD555D">
        <w:rPr>
          <w:rFonts w:ascii="Times New Roman" w:hAnsi="Times New Roman"/>
          <w:sz w:val="28"/>
          <w:szCs w:val="28"/>
        </w:rPr>
        <w:t xml:space="preserve"> </w:t>
      </w:r>
      <w:r w:rsidRPr="00CD555D">
        <w:rPr>
          <w:rFonts w:ascii="Times New Roman" w:hAnsi="Times New Roman"/>
          <w:sz w:val="28"/>
          <w:szCs w:val="28"/>
        </w:rPr>
        <w:t xml:space="preserve">– </w:t>
      </w:r>
      <w:r w:rsidRPr="00CD555D">
        <w:rPr>
          <w:rFonts w:ascii="Times New Roman" w:hAnsi="Times New Roman"/>
          <w:sz w:val="28"/>
          <w:szCs w:val="28"/>
          <w:lang w:val="en-US"/>
        </w:rPr>
        <w:t>sol</w:t>
      </w:r>
      <w:r w:rsidRPr="00CD555D">
        <w:rPr>
          <w:rFonts w:ascii="Times New Roman" w:hAnsi="Times New Roman"/>
          <w:sz w:val="28"/>
          <w:szCs w:val="28"/>
        </w:rPr>
        <w:t xml:space="preserve">, </w:t>
      </w:r>
      <w:r w:rsidRPr="00CD555D">
        <w:rPr>
          <w:rFonts w:ascii="Times New Roman" w:hAnsi="Times New Roman"/>
          <w:i/>
          <w:iCs/>
          <w:sz w:val="28"/>
          <w:szCs w:val="28"/>
          <w:lang w:val="en-US"/>
        </w:rPr>
        <w:t>Rosa</w:t>
      </w:r>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acicularis</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t>Lindl</w:t>
      </w:r>
      <w:proofErr w:type="spellEnd"/>
      <w:r w:rsidRPr="00CD555D">
        <w:rPr>
          <w:rFonts w:ascii="Times New Roman" w:hAnsi="Times New Roman"/>
          <w:sz w:val="28"/>
          <w:szCs w:val="28"/>
        </w:rPr>
        <w:t xml:space="preserve">. – </w:t>
      </w:r>
      <w:r w:rsidRPr="00CD555D">
        <w:rPr>
          <w:rFonts w:ascii="Times New Roman" w:hAnsi="Times New Roman"/>
          <w:sz w:val="28"/>
          <w:szCs w:val="28"/>
          <w:lang w:val="en-US"/>
        </w:rPr>
        <w:t>sol</w:t>
      </w:r>
      <w:r w:rsidRPr="00CD555D">
        <w:rPr>
          <w:rFonts w:ascii="Times New Roman" w:hAnsi="Times New Roman"/>
          <w:sz w:val="28"/>
          <w:szCs w:val="28"/>
        </w:rPr>
        <w:t xml:space="preserve">, </w:t>
      </w:r>
      <w:r w:rsidRPr="00CD555D">
        <w:rPr>
          <w:rFonts w:ascii="Times New Roman" w:hAnsi="Times New Roman"/>
          <w:i/>
          <w:iCs/>
          <w:sz w:val="28"/>
          <w:szCs w:val="28"/>
          <w:lang w:val="en-US"/>
        </w:rPr>
        <w:t>Padus</w:t>
      </w:r>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racemosa</w:t>
      </w:r>
      <w:proofErr w:type="spellEnd"/>
      <w:r w:rsidRPr="00CD555D">
        <w:rPr>
          <w:rFonts w:ascii="Times New Roman" w:hAnsi="Times New Roman"/>
          <w:i/>
          <w:iCs/>
          <w:sz w:val="28"/>
          <w:szCs w:val="28"/>
        </w:rPr>
        <w:t xml:space="preserve"> </w:t>
      </w:r>
      <w:r w:rsidRPr="00CD555D">
        <w:rPr>
          <w:rFonts w:ascii="Times New Roman" w:hAnsi="Times New Roman"/>
          <w:sz w:val="28"/>
          <w:szCs w:val="28"/>
        </w:rPr>
        <w:t>(</w:t>
      </w:r>
      <w:r w:rsidRPr="00CD555D">
        <w:rPr>
          <w:rFonts w:ascii="Times New Roman" w:hAnsi="Times New Roman"/>
          <w:sz w:val="28"/>
          <w:szCs w:val="28"/>
          <w:lang w:val="en-US"/>
        </w:rPr>
        <w:t>Lam</w:t>
      </w:r>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t>Gilib</w:t>
      </w:r>
      <w:proofErr w:type="spellEnd"/>
      <w:r w:rsidRPr="00CD555D">
        <w:rPr>
          <w:rFonts w:ascii="Times New Roman" w:hAnsi="Times New Roman"/>
          <w:sz w:val="28"/>
          <w:szCs w:val="28"/>
        </w:rPr>
        <w:t xml:space="preserve">. – </w:t>
      </w:r>
      <w:r w:rsidRPr="00CD555D">
        <w:rPr>
          <w:rFonts w:ascii="Times New Roman" w:hAnsi="Times New Roman"/>
          <w:sz w:val="28"/>
          <w:szCs w:val="28"/>
          <w:lang w:val="en-US"/>
        </w:rPr>
        <w:t>s</w:t>
      </w:r>
      <w:r w:rsidRPr="00CD555D">
        <w:rPr>
          <w:rFonts w:ascii="Times New Roman" w:hAnsi="Times New Roman"/>
          <w:sz w:val="28"/>
          <w:szCs w:val="28"/>
        </w:rPr>
        <w:t xml:space="preserve">, </w:t>
      </w:r>
      <w:r w:rsidRPr="00CD555D">
        <w:rPr>
          <w:rFonts w:ascii="Times New Roman" w:hAnsi="Times New Roman"/>
          <w:i/>
          <w:iCs/>
          <w:sz w:val="28"/>
          <w:szCs w:val="28"/>
          <w:lang w:val="en-US"/>
        </w:rPr>
        <w:t>Malus</w:t>
      </w:r>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baccata</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t>Borkh</w:t>
      </w:r>
      <w:bookmarkEnd w:id="30"/>
      <w:proofErr w:type="spellEnd"/>
      <w:r w:rsidRPr="00CD555D">
        <w:rPr>
          <w:rFonts w:ascii="Times New Roman" w:hAnsi="Times New Roman"/>
          <w:sz w:val="28"/>
          <w:szCs w:val="28"/>
        </w:rPr>
        <w:t xml:space="preserve">. – </w:t>
      </w:r>
      <w:r w:rsidRPr="00CD555D">
        <w:rPr>
          <w:rFonts w:ascii="Times New Roman" w:hAnsi="Times New Roman"/>
          <w:sz w:val="28"/>
          <w:szCs w:val="28"/>
          <w:lang w:val="en-US"/>
        </w:rPr>
        <w:t>s</w:t>
      </w:r>
      <w:r w:rsidRPr="00CD555D">
        <w:rPr>
          <w:rFonts w:ascii="Times New Roman" w:hAnsi="Times New Roman"/>
          <w:sz w:val="28"/>
          <w:szCs w:val="28"/>
        </w:rPr>
        <w:t>. Покрытие подлеска составляет 5-8%.</w:t>
      </w:r>
    </w:p>
    <w:p w14:paraId="400E8173" w14:textId="786F5663" w:rsidR="00773BC1" w:rsidRPr="00CD555D" w:rsidRDefault="00773BC1"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Рельеф выровненный, мелко </w:t>
      </w:r>
      <w:proofErr w:type="spellStart"/>
      <w:r w:rsidRPr="00CD555D">
        <w:rPr>
          <w:rFonts w:ascii="Times New Roman" w:hAnsi="Times New Roman"/>
          <w:sz w:val="28"/>
          <w:szCs w:val="28"/>
        </w:rPr>
        <w:t>кочкарниковый</w:t>
      </w:r>
      <w:proofErr w:type="spellEnd"/>
      <w:r w:rsidRPr="00CD555D">
        <w:rPr>
          <w:rFonts w:ascii="Times New Roman" w:hAnsi="Times New Roman"/>
          <w:sz w:val="28"/>
          <w:szCs w:val="28"/>
        </w:rPr>
        <w:t>, по поверхности овально-мелкобугристый. Местами с узкими неглубокими ложбинками, промытыми и изрезанными родниковыми водами, ориентированными с северо-востока на северо-запад. Почвенный слой значительный до 1 метра толщиной. Подстилающий слой крупная обкатанная галька. Верхний слой 12</w:t>
      </w:r>
      <w:r w:rsidR="005E7757" w:rsidRPr="00CD555D">
        <w:rPr>
          <w:rFonts w:ascii="Times New Roman" w:hAnsi="Times New Roman"/>
          <w:sz w:val="28"/>
          <w:szCs w:val="28"/>
          <w:lang w:eastAsia="ko-KR"/>
        </w:rPr>
        <w:t>–</w:t>
      </w:r>
      <w:r w:rsidRPr="00CD555D">
        <w:rPr>
          <w:rFonts w:ascii="Times New Roman" w:hAnsi="Times New Roman"/>
          <w:sz w:val="28"/>
          <w:szCs w:val="28"/>
        </w:rPr>
        <w:t xml:space="preserve">15 см </w:t>
      </w:r>
      <w:r w:rsidR="00D538F4" w:rsidRPr="00CD555D">
        <w:rPr>
          <w:rFonts w:ascii="Times New Roman" w:hAnsi="Times New Roman"/>
          <w:sz w:val="28"/>
          <w:szCs w:val="28"/>
        </w:rPr>
        <w:t>высокообогащенный</w:t>
      </w:r>
      <w:r w:rsidRPr="00CD555D">
        <w:rPr>
          <w:rFonts w:ascii="Times New Roman" w:hAnsi="Times New Roman"/>
          <w:sz w:val="28"/>
          <w:szCs w:val="28"/>
        </w:rPr>
        <w:t xml:space="preserve"> гумусом. Ниже залегает слой илисто-</w:t>
      </w:r>
      <w:proofErr w:type="spellStart"/>
      <w:r w:rsidRPr="00CD555D">
        <w:rPr>
          <w:rFonts w:ascii="Times New Roman" w:hAnsi="Times New Roman"/>
          <w:sz w:val="28"/>
          <w:szCs w:val="28"/>
        </w:rPr>
        <w:t>песчанных</w:t>
      </w:r>
      <w:proofErr w:type="spellEnd"/>
      <w:r w:rsidRPr="00CD555D">
        <w:rPr>
          <w:rFonts w:ascii="Times New Roman" w:hAnsi="Times New Roman"/>
          <w:sz w:val="28"/>
          <w:szCs w:val="28"/>
        </w:rPr>
        <w:t xml:space="preserve"> образований. Почвенный субстрат рыхлый, представлен горным черноземом. Растительный </w:t>
      </w:r>
      <w:proofErr w:type="spellStart"/>
      <w:r w:rsidRPr="00CD555D">
        <w:rPr>
          <w:rFonts w:ascii="Times New Roman" w:hAnsi="Times New Roman"/>
          <w:sz w:val="28"/>
          <w:szCs w:val="28"/>
        </w:rPr>
        <w:t>опад</w:t>
      </w:r>
      <w:proofErr w:type="spellEnd"/>
      <w:r w:rsidRPr="00CD555D">
        <w:rPr>
          <w:rFonts w:ascii="Times New Roman" w:hAnsi="Times New Roman"/>
          <w:sz w:val="28"/>
          <w:szCs w:val="28"/>
        </w:rPr>
        <w:t xml:space="preserve"> значителен, 3</w:t>
      </w:r>
      <w:r w:rsidR="005E7757" w:rsidRPr="00CD555D">
        <w:rPr>
          <w:rFonts w:ascii="Times New Roman" w:hAnsi="Times New Roman"/>
          <w:sz w:val="28"/>
          <w:szCs w:val="28"/>
          <w:lang w:eastAsia="ko-KR"/>
        </w:rPr>
        <w:t>–</w:t>
      </w:r>
      <w:r w:rsidRPr="00CD555D">
        <w:rPr>
          <w:rFonts w:ascii="Times New Roman" w:hAnsi="Times New Roman"/>
          <w:sz w:val="28"/>
          <w:szCs w:val="28"/>
        </w:rPr>
        <w:t xml:space="preserve">5 см толщиной, сложен преимущественно травянистыми листьями. Мацерация </w:t>
      </w:r>
      <w:proofErr w:type="spellStart"/>
      <w:r w:rsidRPr="00CD555D">
        <w:rPr>
          <w:rFonts w:ascii="Times New Roman" w:hAnsi="Times New Roman"/>
          <w:sz w:val="28"/>
          <w:szCs w:val="28"/>
        </w:rPr>
        <w:t>опада</w:t>
      </w:r>
      <w:proofErr w:type="spellEnd"/>
      <w:r w:rsidRPr="00CD555D">
        <w:rPr>
          <w:rFonts w:ascii="Times New Roman" w:hAnsi="Times New Roman"/>
          <w:sz w:val="28"/>
          <w:szCs w:val="28"/>
        </w:rPr>
        <w:t xml:space="preserve"> проходит в два вегетационных сезона. </w:t>
      </w:r>
    </w:p>
    <w:p w14:paraId="0788FA30" w14:textId="77777777" w:rsidR="00773BC1" w:rsidRPr="00CD555D" w:rsidRDefault="00773BC1"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Первый ярус составлен исключительно из </w:t>
      </w:r>
      <w:bookmarkStart w:id="31" w:name="_Hlk62198765"/>
      <w:r w:rsidRPr="00CD555D">
        <w:rPr>
          <w:rFonts w:ascii="Times New Roman" w:hAnsi="Times New Roman"/>
          <w:i/>
          <w:iCs/>
          <w:sz w:val="28"/>
          <w:szCs w:val="28"/>
          <w:lang w:val="en-US"/>
        </w:rPr>
        <w:t>Angelica</w:t>
      </w:r>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sylvestris</w:t>
      </w:r>
      <w:proofErr w:type="spellEnd"/>
      <w:r w:rsidRPr="00CD555D">
        <w:rPr>
          <w:rFonts w:ascii="Times New Roman" w:hAnsi="Times New Roman"/>
          <w:i/>
          <w:iCs/>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w:t>
      </w:r>
      <w:proofErr w:type="spellStart"/>
      <w:r w:rsidRPr="00CD555D">
        <w:rPr>
          <w:rFonts w:ascii="Times New Roman" w:hAnsi="Times New Roman"/>
          <w:i/>
          <w:iCs/>
          <w:sz w:val="28"/>
          <w:szCs w:val="28"/>
          <w:lang w:val="en-US"/>
        </w:rPr>
        <w:t>Dactylis</w:t>
      </w:r>
      <w:proofErr w:type="spellEnd"/>
      <w:r w:rsidRPr="00CD555D">
        <w:rPr>
          <w:rFonts w:ascii="Times New Roman" w:hAnsi="Times New Roman"/>
          <w:i/>
          <w:iCs/>
          <w:sz w:val="28"/>
          <w:szCs w:val="28"/>
        </w:rPr>
        <w:t xml:space="preserve"> </w:t>
      </w:r>
      <w:r w:rsidRPr="00CD555D">
        <w:rPr>
          <w:rFonts w:ascii="Times New Roman" w:hAnsi="Times New Roman"/>
          <w:i/>
          <w:iCs/>
          <w:sz w:val="28"/>
          <w:szCs w:val="28"/>
          <w:lang w:val="en-US"/>
        </w:rPr>
        <w:t>glomerata</w:t>
      </w:r>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и </w:t>
      </w:r>
      <w:proofErr w:type="spellStart"/>
      <w:r w:rsidRPr="00CD555D">
        <w:rPr>
          <w:rFonts w:ascii="Times New Roman" w:hAnsi="Times New Roman"/>
          <w:i/>
          <w:iCs/>
          <w:sz w:val="28"/>
          <w:szCs w:val="28"/>
          <w:lang w:val="en-US"/>
        </w:rPr>
        <w:t>Ligularia</w:t>
      </w:r>
      <w:proofErr w:type="spellEnd"/>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robusta</w:t>
      </w:r>
      <w:proofErr w:type="spellEnd"/>
      <w:r w:rsidRPr="00CD555D">
        <w:rPr>
          <w:rFonts w:ascii="Times New Roman" w:hAnsi="Times New Roman"/>
          <w:i/>
          <w:iCs/>
          <w:sz w:val="28"/>
          <w:szCs w:val="28"/>
        </w:rPr>
        <w:t xml:space="preserve"> </w:t>
      </w:r>
      <w:r w:rsidRPr="00CD555D">
        <w:rPr>
          <w:rFonts w:ascii="Times New Roman" w:hAnsi="Times New Roman"/>
          <w:sz w:val="28"/>
          <w:szCs w:val="28"/>
        </w:rPr>
        <w:t>(</w:t>
      </w:r>
      <w:proofErr w:type="spellStart"/>
      <w:r w:rsidRPr="00CD555D">
        <w:rPr>
          <w:rFonts w:ascii="Times New Roman" w:hAnsi="Times New Roman"/>
          <w:sz w:val="28"/>
          <w:szCs w:val="28"/>
          <w:lang w:val="en-US"/>
        </w:rPr>
        <w:t>Ledeb</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DC</w:t>
      </w:r>
      <w:r w:rsidRPr="00CD555D">
        <w:rPr>
          <w:rFonts w:ascii="Times New Roman" w:hAnsi="Times New Roman"/>
          <w:sz w:val="28"/>
          <w:szCs w:val="28"/>
        </w:rPr>
        <w:t>.</w:t>
      </w:r>
    </w:p>
    <w:bookmarkEnd w:id="31"/>
    <w:p w14:paraId="2CF2BC03" w14:textId="01892B33" w:rsidR="00773BC1" w:rsidRPr="00CD555D" w:rsidRDefault="00773BC1"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2 ярус, 50</w:t>
      </w:r>
      <w:r w:rsidR="005E7757" w:rsidRPr="00CD555D">
        <w:rPr>
          <w:rFonts w:ascii="Times New Roman" w:hAnsi="Times New Roman"/>
          <w:sz w:val="28"/>
          <w:szCs w:val="28"/>
          <w:lang w:eastAsia="ko-KR"/>
        </w:rPr>
        <w:t>–</w:t>
      </w:r>
      <w:r w:rsidRPr="00CD555D">
        <w:rPr>
          <w:rFonts w:ascii="Times New Roman" w:hAnsi="Times New Roman"/>
          <w:sz w:val="28"/>
          <w:szCs w:val="28"/>
        </w:rPr>
        <w:t xml:space="preserve">60 см высотой, составлен растениями семейства злаковых – рыхло-корневищные злаки: </w:t>
      </w:r>
      <w:bookmarkStart w:id="32" w:name="_Hlk62198787"/>
      <w:r w:rsidRPr="00CD555D">
        <w:rPr>
          <w:rFonts w:ascii="Times New Roman" w:hAnsi="Times New Roman"/>
          <w:i/>
          <w:iCs/>
          <w:sz w:val="28"/>
          <w:szCs w:val="28"/>
          <w:lang w:val="en-US"/>
        </w:rPr>
        <w:t>Calamagrostis</w:t>
      </w:r>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epigeios</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w:t>
      </w:r>
      <w:r w:rsidRPr="00CD555D">
        <w:rPr>
          <w:rFonts w:ascii="Times New Roman" w:hAnsi="Times New Roman"/>
          <w:sz w:val="28"/>
          <w:szCs w:val="28"/>
          <w:lang w:val="en-US"/>
        </w:rPr>
        <w:t xml:space="preserve">Roth – soc, </w:t>
      </w:r>
      <w:r w:rsidRPr="00CD555D">
        <w:rPr>
          <w:rFonts w:ascii="Times New Roman" w:hAnsi="Times New Roman"/>
          <w:i/>
          <w:iCs/>
          <w:sz w:val="28"/>
          <w:szCs w:val="28"/>
          <w:lang w:val="en-US"/>
        </w:rPr>
        <w:t xml:space="preserve">Elymus </w:t>
      </w:r>
      <w:proofErr w:type="spellStart"/>
      <w:r w:rsidRPr="00CD555D">
        <w:rPr>
          <w:rFonts w:ascii="Times New Roman" w:hAnsi="Times New Roman"/>
          <w:i/>
          <w:iCs/>
          <w:sz w:val="28"/>
          <w:szCs w:val="28"/>
          <w:lang w:val="en-US"/>
        </w:rPr>
        <w:t>caninus</w:t>
      </w:r>
      <w:proofErr w:type="spellEnd"/>
      <w:r w:rsidRPr="00CD555D">
        <w:rPr>
          <w:rFonts w:ascii="Times New Roman" w:hAnsi="Times New Roman"/>
          <w:sz w:val="28"/>
          <w:szCs w:val="28"/>
          <w:lang w:val="en-US"/>
        </w:rPr>
        <w:t xml:space="preserve"> (L.) L. – sol, </w:t>
      </w:r>
      <w:r w:rsidRPr="00CD555D">
        <w:rPr>
          <w:rFonts w:ascii="Times New Roman" w:hAnsi="Times New Roman"/>
          <w:i/>
          <w:iCs/>
          <w:sz w:val="28"/>
          <w:szCs w:val="28"/>
          <w:lang w:val="en-US"/>
        </w:rPr>
        <w:t xml:space="preserve">E. </w:t>
      </w:r>
      <w:proofErr w:type="spellStart"/>
      <w:r w:rsidRPr="00CD555D">
        <w:rPr>
          <w:rFonts w:ascii="Times New Roman" w:hAnsi="Times New Roman"/>
          <w:i/>
          <w:iCs/>
          <w:sz w:val="28"/>
          <w:szCs w:val="28"/>
          <w:lang w:val="en-US"/>
        </w:rPr>
        <w:t>mutabilis</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Drob</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Tzvel</w:t>
      </w:r>
      <w:proofErr w:type="spellEnd"/>
      <w:r w:rsidRPr="00CD555D">
        <w:rPr>
          <w:rFonts w:ascii="Times New Roman" w:hAnsi="Times New Roman"/>
          <w:sz w:val="28"/>
          <w:szCs w:val="28"/>
          <w:lang w:val="en-US"/>
        </w:rPr>
        <w:t xml:space="preserve">. – sol, </w:t>
      </w:r>
      <w:proofErr w:type="spellStart"/>
      <w:r w:rsidRPr="00CD555D">
        <w:rPr>
          <w:rFonts w:ascii="Times New Roman" w:hAnsi="Times New Roman"/>
          <w:i/>
          <w:iCs/>
          <w:sz w:val="28"/>
          <w:szCs w:val="28"/>
          <w:lang w:val="en-US"/>
        </w:rPr>
        <w:t>Hordeum</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brevisubulatum</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sz w:val="28"/>
          <w:szCs w:val="28"/>
          <w:lang w:val="en-US"/>
        </w:rPr>
        <w:t>Trin</w:t>
      </w:r>
      <w:proofErr w:type="spellEnd"/>
      <w:r w:rsidRPr="00CD555D">
        <w:rPr>
          <w:rFonts w:ascii="Times New Roman" w:hAnsi="Times New Roman"/>
          <w:sz w:val="28"/>
          <w:szCs w:val="28"/>
          <w:lang w:val="en-US"/>
        </w:rPr>
        <w:t xml:space="preserve">.) Link – sol, </w:t>
      </w:r>
      <w:r w:rsidRPr="00CD555D">
        <w:rPr>
          <w:rFonts w:ascii="Times New Roman" w:hAnsi="Times New Roman"/>
          <w:i/>
          <w:iCs/>
          <w:sz w:val="28"/>
          <w:szCs w:val="28"/>
          <w:lang w:val="en-US"/>
        </w:rPr>
        <w:t>Festuca pratensis</w:t>
      </w:r>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Huds</w:t>
      </w:r>
      <w:proofErr w:type="spellEnd"/>
      <w:r w:rsidRPr="00CD555D">
        <w:rPr>
          <w:rFonts w:ascii="Times New Roman" w:hAnsi="Times New Roman"/>
          <w:sz w:val="28"/>
          <w:szCs w:val="28"/>
          <w:lang w:val="en-US"/>
        </w:rPr>
        <w:t xml:space="preserve">. – sol, </w:t>
      </w:r>
      <w:proofErr w:type="spellStart"/>
      <w:r w:rsidRPr="00CD555D">
        <w:rPr>
          <w:rFonts w:ascii="Times New Roman" w:hAnsi="Times New Roman"/>
          <w:i/>
          <w:iCs/>
          <w:sz w:val="28"/>
          <w:szCs w:val="28"/>
          <w:lang w:val="en-US"/>
        </w:rPr>
        <w:t>Poa</w:t>
      </w:r>
      <w:proofErr w:type="spellEnd"/>
      <w:r w:rsidRPr="00CD555D">
        <w:rPr>
          <w:rFonts w:ascii="Times New Roman" w:hAnsi="Times New Roman"/>
          <w:i/>
          <w:iCs/>
          <w:sz w:val="28"/>
          <w:szCs w:val="28"/>
          <w:lang w:val="en-US"/>
        </w:rPr>
        <w:t xml:space="preserve"> pratensis</w:t>
      </w:r>
      <w:r w:rsidRPr="00CD555D">
        <w:rPr>
          <w:rFonts w:ascii="Times New Roman" w:hAnsi="Times New Roman"/>
          <w:sz w:val="28"/>
          <w:szCs w:val="28"/>
          <w:lang w:val="en-US"/>
        </w:rPr>
        <w:t xml:space="preserve"> L. – sol. </w:t>
      </w:r>
      <w:r w:rsidRPr="00CD555D">
        <w:rPr>
          <w:rFonts w:ascii="Times New Roman" w:hAnsi="Times New Roman"/>
          <w:sz w:val="28"/>
          <w:szCs w:val="28"/>
        </w:rPr>
        <w:t>Из</w:t>
      </w:r>
      <w:r w:rsidRPr="00CD555D">
        <w:rPr>
          <w:rFonts w:ascii="Times New Roman" w:hAnsi="Times New Roman"/>
          <w:sz w:val="28"/>
          <w:szCs w:val="28"/>
          <w:lang w:val="en-US"/>
        </w:rPr>
        <w:t xml:space="preserve"> </w:t>
      </w:r>
      <w:r w:rsidRPr="00CD555D">
        <w:rPr>
          <w:rFonts w:ascii="Times New Roman" w:hAnsi="Times New Roman"/>
          <w:sz w:val="28"/>
          <w:szCs w:val="28"/>
        </w:rPr>
        <w:t>других</w:t>
      </w:r>
      <w:r w:rsidRPr="00CD555D">
        <w:rPr>
          <w:rFonts w:ascii="Times New Roman" w:hAnsi="Times New Roman"/>
          <w:sz w:val="28"/>
          <w:szCs w:val="28"/>
          <w:lang w:val="en-US"/>
        </w:rPr>
        <w:t xml:space="preserve"> </w:t>
      </w:r>
      <w:r w:rsidRPr="00CD555D">
        <w:rPr>
          <w:rFonts w:ascii="Times New Roman" w:hAnsi="Times New Roman"/>
          <w:sz w:val="28"/>
          <w:szCs w:val="28"/>
        </w:rPr>
        <w:t>травянистых</w:t>
      </w:r>
      <w:r w:rsidRPr="00CD555D">
        <w:rPr>
          <w:rFonts w:ascii="Times New Roman" w:hAnsi="Times New Roman"/>
          <w:sz w:val="28"/>
          <w:szCs w:val="28"/>
          <w:lang w:val="en-US"/>
        </w:rPr>
        <w:t xml:space="preserve"> </w:t>
      </w:r>
      <w:r w:rsidRPr="00CD555D">
        <w:rPr>
          <w:rFonts w:ascii="Times New Roman" w:hAnsi="Times New Roman"/>
          <w:sz w:val="28"/>
          <w:szCs w:val="28"/>
        </w:rPr>
        <w:t>растений</w:t>
      </w:r>
      <w:r w:rsidRPr="00CD555D">
        <w:rPr>
          <w:rFonts w:ascii="Times New Roman" w:hAnsi="Times New Roman"/>
          <w:sz w:val="28"/>
          <w:szCs w:val="28"/>
          <w:lang w:val="en-US"/>
        </w:rPr>
        <w:t xml:space="preserve"> </w:t>
      </w:r>
      <w:r w:rsidRPr="00CD555D">
        <w:rPr>
          <w:rFonts w:ascii="Times New Roman" w:hAnsi="Times New Roman"/>
          <w:sz w:val="28"/>
          <w:szCs w:val="28"/>
        </w:rPr>
        <w:t>в</w:t>
      </w:r>
      <w:r w:rsidRPr="00CD555D">
        <w:rPr>
          <w:rFonts w:ascii="Times New Roman" w:hAnsi="Times New Roman"/>
          <w:sz w:val="28"/>
          <w:szCs w:val="28"/>
          <w:lang w:val="en-US"/>
        </w:rPr>
        <w:t xml:space="preserve"> </w:t>
      </w:r>
      <w:r w:rsidRPr="00CD555D">
        <w:rPr>
          <w:rFonts w:ascii="Times New Roman" w:hAnsi="Times New Roman"/>
          <w:sz w:val="28"/>
          <w:szCs w:val="28"/>
        </w:rPr>
        <w:t>формировании</w:t>
      </w:r>
      <w:r w:rsidRPr="00CD555D">
        <w:rPr>
          <w:rFonts w:ascii="Times New Roman" w:hAnsi="Times New Roman"/>
          <w:sz w:val="28"/>
          <w:szCs w:val="28"/>
          <w:lang w:val="en-US"/>
        </w:rPr>
        <w:t xml:space="preserve"> </w:t>
      </w:r>
      <w:r w:rsidRPr="00CD555D">
        <w:rPr>
          <w:rFonts w:ascii="Times New Roman" w:hAnsi="Times New Roman"/>
          <w:sz w:val="28"/>
          <w:szCs w:val="28"/>
        </w:rPr>
        <w:t>фитоценоза</w:t>
      </w:r>
      <w:r w:rsidRPr="00CD555D">
        <w:rPr>
          <w:rFonts w:ascii="Times New Roman" w:hAnsi="Times New Roman"/>
          <w:sz w:val="28"/>
          <w:szCs w:val="28"/>
          <w:lang w:val="en-US"/>
        </w:rPr>
        <w:t xml:space="preserve"> </w:t>
      </w:r>
      <w:r w:rsidRPr="00CD555D">
        <w:rPr>
          <w:rFonts w:ascii="Times New Roman" w:hAnsi="Times New Roman"/>
          <w:sz w:val="28"/>
          <w:szCs w:val="28"/>
        </w:rPr>
        <w:t>участвуют</w:t>
      </w:r>
      <w:r w:rsidRPr="00CD555D">
        <w:rPr>
          <w:rFonts w:ascii="Times New Roman" w:hAnsi="Times New Roman"/>
          <w:sz w:val="28"/>
          <w:szCs w:val="28"/>
          <w:lang w:val="en-US"/>
        </w:rPr>
        <w:t xml:space="preserve">: </w:t>
      </w:r>
      <w:proofErr w:type="spellStart"/>
      <w:r w:rsidRPr="00CD555D">
        <w:rPr>
          <w:rFonts w:ascii="Times New Roman" w:hAnsi="Times New Roman"/>
          <w:i/>
          <w:iCs/>
          <w:sz w:val="28"/>
          <w:szCs w:val="28"/>
          <w:lang w:val="en-US"/>
        </w:rPr>
        <w:t>Sanguisorba</w:t>
      </w:r>
      <w:proofErr w:type="spellEnd"/>
      <w:r w:rsidRPr="00CD555D">
        <w:rPr>
          <w:rFonts w:ascii="Times New Roman" w:hAnsi="Times New Roman"/>
          <w:i/>
          <w:iCs/>
          <w:sz w:val="28"/>
          <w:szCs w:val="28"/>
          <w:lang w:val="en-US"/>
        </w:rPr>
        <w:t xml:space="preserve"> officinalis</w:t>
      </w:r>
      <w:r w:rsidRPr="00CD555D">
        <w:rPr>
          <w:rFonts w:ascii="Times New Roman" w:hAnsi="Times New Roman"/>
          <w:sz w:val="28"/>
          <w:szCs w:val="28"/>
          <w:lang w:val="en-US"/>
        </w:rPr>
        <w:t xml:space="preserve"> L. – s</w:t>
      </w:r>
      <w:r w:rsidRPr="00CD555D">
        <w:rPr>
          <w:rFonts w:ascii="Times New Roman" w:hAnsi="Times New Roman"/>
          <w:i/>
          <w:iCs/>
          <w:sz w:val="28"/>
          <w:szCs w:val="28"/>
          <w:lang w:val="en-US"/>
        </w:rPr>
        <w:t xml:space="preserve">, </w:t>
      </w:r>
      <w:bookmarkStart w:id="33" w:name="_Hlk62200184"/>
      <w:r w:rsidRPr="00CD555D">
        <w:rPr>
          <w:rFonts w:ascii="Times New Roman" w:hAnsi="Times New Roman"/>
          <w:i/>
          <w:iCs/>
          <w:sz w:val="28"/>
          <w:szCs w:val="28"/>
          <w:lang w:val="en-US"/>
        </w:rPr>
        <w:lastRenderedPageBreak/>
        <w:t>Thalictrum</w:t>
      </w:r>
      <w:bookmarkEnd w:id="33"/>
      <w:r w:rsidRPr="00CD555D">
        <w:rPr>
          <w:rFonts w:ascii="Times New Roman" w:hAnsi="Times New Roman"/>
          <w:i/>
          <w:iCs/>
          <w:sz w:val="28"/>
          <w:szCs w:val="28"/>
          <w:lang w:val="en-US"/>
        </w:rPr>
        <w:t xml:space="preserve"> simplex</w:t>
      </w:r>
      <w:r w:rsidRPr="00CD555D">
        <w:rPr>
          <w:rFonts w:ascii="Times New Roman" w:hAnsi="Times New Roman"/>
          <w:sz w:val="28"/>
          <w:szCs w:val="28"/>
          <w:lang w:val="en-US"/>
        </w:rPr>
        <w:t xml:space="preserve"> L.– </w:t>
      </w:r>
      <w:proofErr w:type="spellStart"/>
      <w:r w:rsidRPr="00CD555D">
        <w:rPr>
          <w:rFonts w:ascii="Times New Roman" w:hAnsi="Times New Roman"/>
          <w:sz w:val="28"/>
          <w:szCs w:val="28"/>
          <w:lang w:val="en-US"/>
        </w:rPr>
        <w:t>sp</w:t>
      </w:r>
      <w:proofErr w:type="spellEnd"/>
      <w:r w:rsidRPr="00CD555D">
        <w:rPr>
          <w:rFonts w:ascii="Times New Roman" w:hAnsi="Times New Roman"/>
          <w:sz w:val="28"/>
          <w:szCs w:val="28"/>
          <w:lang w:val="en-US"/>
        </w:rPr>
        <w:t xml:space="preserve">, </w:t>
      </w:r>
      <w:r w:rsidRPr="00CD555D">
        <w:rPr>
          <w:rFonts w:ascii="Times New Roman" w:hAnsi="Times New Roman"/>
          <w:i/>
          <w:iCs/>
          <w:sz w:val="28"/>
          <w:szCs w:val="28"/>
          <w:lang w:val="en-US"/>
        </w:rPr>
        <w:t xml:space="preserve">T. </w:t>
      </w:r>
      <w:proofErr w:type="spellStart"/>
      <w:r w:rsidRPr="00CD555D">
        <w:rPr>
          <w:rFonts w:ascii="Times New Roman" w:hAnsi="Times New Roman"/>
          <w:i/>
          <w:iCs/>
          <w:sz w:val="28"/>
          <w:szCs w:val="28"/>
          <w:lang w:val="en-US"/>
        </w:rPr>
        <w:t>foetidum</w:t>
      </w:r>
      <w:proofErr w:type="spellEnd"/>
      <w:r w:rsidRPr="00CD555D">
        <w:rPr>
          <w:rFonts w:ascii="Times New Roman" w:hAnsi="Times New Roman"/>
          <w:sz w:val="28"/>
          <w:szCs w:val="28"/>
          <w:lang w:val="en-US"/>
        </w:rPr>
        <w:t xml:space="preserve"> L. – s, </w:t>
      </w:r>
      <w:bookmarkStart w:id="34" w:name="_Hlk62032163"/>
      <w:bookmarkStart w:id="35" w:name="_Hlk62033005"/>
      <w:proofErr w:type="spellStart"/>
      <w:r w:rsidRPr="00CD555D">
        <w:rPr>
          <w:rFonts w:ascii="Times New Roman" w:hAnsi="Times New Roman"/>
          <w:i/>
          <w:iCs/>
          <w:sz w:val="28"/>
          <w:szCs w:val="28"/>
          <w:lang w:val="en-US"/>
        </w:rPr>
        <w:t>Filipendula</w:t>
      </w:r>
      <w:proofErr w:type="spellEnd"/>
      <w:r w:rsidRPr="00CD555D">
        <w:rPr>
          <w:rFonts w:ascii="Times New Roman" w:hAnsi="Times New Roman"/>
          <w:i/>
          <w:iCs/>
          <w:sz w:val="28"/>
          <w:szCs w:val="28"/>
          <w:lang w:val="en-US"/>
        </w:rPr>
        <w:t xml:space="preserve"> ulmaria</w:t>
      </w:r>
      <w:r w:rsidRPr="00CD555D">
        <w:rPr>
          <w:rFonts w:ascii="Times New Roman" w:hAnsi="Times New Roman"/>
          <w:sz w:val="28"/>
          <w:szCs w:val="28"/>
          <w:lang w:val="en-US"/>
        </w:rPr>
        <w:t xml:space="preserve"> (L.) Maxim</w:t>
      </w:r>
      <w:bookmarkEnd w:id="34"/>
      <w:r w:rsidRPr="00CD555D">
        <w:rPr>
          <w:rFonts w:ascii="Times New Roman" w:hAnsi="Times New Roman"/>
          <w:sz w:val="28"/>
          <w:szCs w:val="28"/>
          <w:lang w:val="en-US"/>
        </w:rPr>
        <w:t>.</w:t>
      </w:r>
      <w:bookmarkEnd w:id="35"/>
      <w:r w:rsidRPr="00CD555D">
        <w:rPr>
          <w:rFonts w:ascii="Times New Roman" w:hAnsi="Times New Roman"/>
          <w:sz w:val="28"/>
          <w:szCs w:val="28"/>
          <w:lang w:val="en-US"/>
        </w:rPr>
        <w:t xml:space="preserve"> – sol, </w:t>
      </w:r>
      <w:bookmarkStart w:id="36" w:name="_Hlk62199929"/>
      <w:proofErr w:type="spellStart"/>
      <w:r w:rsidRPr="00CD555D">
        <w:rPr>
          <w:rFonts w:ascii="Times New Roman" w:hAnsi="Times New Roman"/>
          <w:i/>
          <w:iCs/>
          <w:sz w:val="28"/>
          <w:szCs w:val="28"/>
          <w:lang w:val="en-US"/>
        </w:rPr>
        <w:t>Bistorta</w:t>
      </w:r>
      <w:proofErr w:type="spellEnd"/>
      <w:r w:rsidRPr="00CD555D">
        <w:rPr>
          <w:rFonts w:ascii="Times New Roman" w:hAnsi="Times New Roman"/>
          <w:i/>
          <w:iCs/>
          <w:sz w:val="28"/>
          <w:szCs w:val="28"/>
          <w:lang w:val="en-US"/>
        </w:rPr>
        <w:t xml:space="preserve"> </w:t>
      </w:r>
      <w:bookmarkEnd w:id="36"/>
      <w:r w:rsidRPr="00CD555D">
        <w:rPr>
          <w:rFonts w:ascii="Times New Roman" w:hAnsi="Times New Roman"/>
          <w:i/>
          <w:iCs/>
          <w:sz w:val="28"/>
          <w:szCs w:val="28"/>
          <w:lang w:val="en-US"/>
        </w:rPr>
        <w:t>vivipara</w:t>
      </w:r>
      <w:r w:rsidRPr="00CD555D">
        <w:rPr>
          <w:rFonts w:ascii="Times New Roman" w:hAnsi="Times New Roman"/>
          <w:sz w:val="28"/>
          <w:szCs w:val="28"/>
          <w:lang w:val="en-US"/>
        </w:rPr>
        <w:t xml:space="preserve"> (L.) S.F. Gray – </w:t>
      </w:r>
      <w:proofErr w:type="spellStart"/>
      <w:r w:rsidRPr="00CD555D">
        <w:rPr>
          <w:rFonts w:ascii="Times New Roman" w:hAnsi="Times New Roman"/>
          <w:sz w:val="28"/>
          <w:szCs w:val="28"/>
          <w:lang w:val="en-US"/>
        </w:rPr>
        <w:t>sp</w:t>
      </w:r>
      <w:proofErr w:type="spellEnd"/>
      <w:r w:rsidRPr="00CD555D">
        <w:rPr>
          <w:rFonts w:ascii="Times New Roman" w:hAnsi="Times New Roman"/>
          <w:sz w:val="28"/>
          <w:szCs w:val="28"/>
          <w:lang w:val="en-US"/>
        </w:rPr>
        <w:t xml:space="preserve">, </w:t>
      </w:r>
      <w:r w:rsidRPr="00CD555D">
        <w:rPr>
          <w:rFonts w:ascii="Times New Roman" w:hAnsi="Times New Roman"/>
          <w:i/>
          <w:iCs/>
          <w:sz w:val="28"/>
          <w:szCs w:val="28"/>
          <w:lang w:val="en-US"/>
        </w:rPr>
        <w:t>B. major</w:t>
      </w:r>
      <w:r w:rsidRPr="00CD555D">
        <w:rPr>
          <w:rFonts w:ascii="Times New Roman" w:hAnsi="Times New Roman"/>
          <w:sz w:val="28"/>
          <w:szCs w:val="28"/>
          <w:lang w:val="en-US"/>
        </w:rPr>
        <w:t xml:space="preserve"> S.F. Gray – sol, </w:t>
      </w:r>
      <w:r w:rsidR="00B801F9" w:rsidRPr="00CD555D">
        <w:rPr>
          <w:rFonts w:ascii="Times New Roman" w:hAnsi="Times New Roman"/>
          <w:i/>
          <w:iCs/>
          <w:sz w:val="28"/>
          <w:szCs w:val="28"/>
          <w:lang w:val="en-US"/>
        </w:rPr>
        <w:t>D</w:t>
      </w:r>
      <w:r w:rsidR="000F2819" w:rsidRPr="00CD555D">
        <w:rPr>
          <w:rFonts w:ascii="Times New Roman" w:hAnsi="Times New Roman"/>
          <w:i/>
          <w:iCs/>
          <w:sz w:val="28"/>
          <w:szCs w:val="28"/>
          <w:lang w:val="en-US"/>
        </w:rPr>
        <w:t>.</w:t>
      </w:r>
      <w:r w:rsidRPr="00CD555D">
        <w:rPr>
          <w:rFonts w:ascii="Times New Roman" w:hAnsi="Times New Roman"/>
          <w:i/>
          <w:iCs/>
          <w:sz w:val="28"/>
          <w:szCs w:val="28"/>
          <w:lang w:val="en-US"/>
        </w:rPr>
        <w:t xml:space="preserve"> fuchsii</w:t>
      </w:r>
      <w:r w:rsidRPr="00CD555D">
        <w:rPr>
          <w:rFonts w:ascii="Times New Roman" w:hAnsi="Times New Roman"/>
          <w:sz w:val="28"/>
          <w:szCs w:val="28"/>
          <w:lang w:val="en-US"/>
        </w:rPr>
        <w:t xml:space="preserve"> – </w:t>
      </w:r>
      <w:proofErr w:type="spellStart"/>
      <w:r w:rsidRPr="00CD555D">
        <w:rPr>
          <w:rFonts w:ascii="Times New Roman" w:hAnsi="Times New Roman"/>
          <w:sz w:val="28"/>
          <w:szCs w:val="28"/>
          <w:lang w:val="en-US"/>
        </w:rPr>
        <w:t>sp</w:t>
      </w:r>
      <w:proofErr w:type="spellEnd"/>
      <w:r w:rsidRPr="00CD555D">
        <w:rPr>
          <w:rFonts w:ascii="Times New Roman" w:hAnsi="Times New Roman"/>
          <w:sz w:val="28"/>
          <w:szCs w:val="28"/>
          <w:lang w:val="en-US"/>
        </w:rPr>
        <w:t xml:space="preserve">, </w:t>
      </w:r>
      <w:bookmarkStart w:id="37" w:name="_Hlk62199951"/>
      <w:r w:rsidRPr="00CD555D">
        <w:rPr>
          <w:rFonts w:ascii="Times New Roman" w:hAnsi="Times New Roman"/>
          <w:i/>
          <w:iCs/>
          <w:sz w:val="28"/>
          <w:szCs w:val="28"/>
          <w:lang w:val="en-US"/>
        </w:rPr>
        <w:t>Equisetum</w:t>
      </w:r>
      <w:bookmarkEnd w:id="37"/>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sylvaticum</w:t>
      </w:r>
      <w:proofErr w:type="spellEnd"/>
      <w:r w:rsidRPr="00CD555D">
        <w:rPr>
          <w:rFonts w:ascii="Times New Roman" w:hAnsi="Times New Roman"/>
          <w:sz w:val="28"/>
          <w:szCs w:val="28"/>
          <w:lang w:val="en-US"/>
        </w:rPr>
        <w:t xml:space="preserve"> L.– cop, </w:t>
      </w:r>
      <w:r w:rsidRPr="00CD555D">
        <w:rPr>
          <w:rFonts w:ascii="Times New Roman" w:hAnsi="Times New Roman"/>
          <w:i/>
          <w:iCs/>
          <w:sz w:val="28"/>
          <w:szCs w:val="28"/>
          <w:lang w:val="en-US"/>
        </w:rPr>
        <w:t xml:space="preserve">E. </w:t>
      </w:r>
      <w:proofErr w:type="spellStart"/>
      <w:r w:rsidRPr="00CD555D">
        <w:rPr>
          <w:rFonts w:ascii="Times New Roman" w:hAnsi="Times New Roman"/>
          <w:i/>
          <w:iCs/>
          <w:sz w:val="28"/>
          <w:szCs w:val="28"/>
          <w:lang w:val="en-US"/>
        </w:rPr>
        <w:t>palustre</w:t>
      </w:r>
      <w:proofErr w:type="spellEnd"/>
      <w:r w:rsidRPr="00CD555D">
        <w:rPr>
          <w:rFonts w:ascii="Times New Roman" w:hAnsi="Times New Roman"/>
          <w:i/>
          <w:iCs/>
          <w:sz w:val="28"/>
          <w:szCs w:val="28"/>
          <w:lang w:val="en-US"/>
        </w:rPr>
        <w:t xml:space="preserve"> </w:t>
      </w:r>
      <w:r w:rsidRPr="00CD555D">
        <w:rPr>
          <w:rFonts w:ascii="Times New Roman" w:hAnsi="Times New Roman"/>
          <w:sz w:val="28"/>
          <w:szCs w:val="28"/>
          <w:lang w:val="en-US"/>
        </w:rPr>
        <w:t xml:space="preserve">L.– sol, </w:t>
      </w:r>
      <w:bookmarkStart w:id="38" w:name="_Hlk62199979"/>
      <w:proofErr w:type="spellStart"/>
      <w:r w:rsidRPr="00CD555D">
        <w:rPr>
          <w:rFonts w:ascii="Times New Roman" w:hAnsi="Times New Roman"/>
          <w:i/>
          <w:iCs/>
          <w:sz w:val="28"/>
          <w:szCs w:val="28"/>
          <w:lang w:val="en-US"/>
        </w:rPr>
        <w:t>Lathyrus</w:t>
      </w:r>
      <w:bookmarkEnd w:id="38"/>
      <w:proofErr w:type="spellEnd"/>
      <w:r w:rsidRPr="00CD555D">
        <w:rPr>
          <w:rFonts w:ascii="Times New Roman" w:hAnsi="Times New Roman"/>
          <w:i/>
          <w:iCs/>
          <w:sz w:val="28"/>
          <w:szCs w:val="28"/>
          <w:lang w:val="en-US"/>
        </w:rPr>
        <w:t xml:space="preserve"> pratensis</w:t>
      </w:r>
      <w:r w:rsidRPr="00CD555D">
        <w:rPr>
          <w:rFonts w:ascii="Times New Roman" w:hAnsi="Times New Roman"/>
          <w:sz w:val="28"/>
          <w:szCs w:val="28"/>
          <w:lang w:val="en-US"/>
        </w:rPr>
        <w:t xml:space="preserve"> L. – sol, </w:t>
      </w:r>
      <w:r w:rsidRPr="00CD555D">
        <w:rPr>
          <w:rFonts w:ascii="Times New Roman" w:hAnsi="Times New Roman"/>
          <w:i/>
          <w:iCs/>
          <w:sz w:val="28"/>
          <w:szCs w:val="28"/>
          <w:lang w:val="en-US"/>
        </w:rPr>
        <w:t xml:space="preserve">L. </w:t>
      </w:r>
      <w:proofErr w:type="spellStart"/>
      <w:r w:rsidRPr="00CD555D">
        <w:rPr>
          <w:rFonts w:ascii="Times New Roman" w:hAnsi="Times New Roman"/>
          <w:i/>
          <w:iCs/>
          <w:sz w:val="28"/>
          <w:szCs w:val="28"/>
          <w:lang w:val="en-US"/>
        </w:rPr>
        <w:t>gmelinii</w:t>
      </w:r>
      <w:proofErr w:type="spellEnd"/>
      <w:r w:rsidRPr="00CD555D">
        <w:rPr>
          <w:rFonts w:ascii="Times New Roman" w:hAnsi="Times New Roman"/>
          <w:sz w:val="28"/>
          <w:szCs w:val="28"/>
          <w:lang w:val="en-US"/>
        </w:rPr>
        <w:t xml:space="preserve"> Fritsch – sol, </w:t>
      </w:r>
      <w:r w:rsidRPr="00CD555D">
        <w:rPr>
          <w:rFonts w:ascii="Times New Roman" w:hAnsi="Times New Roman"/>
          <w:i/>
          <w:iCs/>
          <w:sz w:val="28"/>
          <w:szCs w:val="28"/>
          <w:lang w:val="en-US"/>
        </w:rPr>
        <w:t xml:space="preserve">Geranium </w:t>
      </w:r>
      <w:proofErr w:type="spellStart"/>
      <w:r w:rsidRPr="00CD555D">
        <w:rPr>
          <w:rFonts w:ascii="Times New Roman" w:hAnsi="Times New Roman"/>
          <w:i/>
          <w:iCs/>
          <w:sz w:val="28"/>
          <w:szCs w:val="28"/>
          <w:lang w:val="en-US"/>
        </w:rPr>
        <w:t>pseudosibiricum</w:t>
      </w:r>
      <w:proofErr w:type="spellEnd"/>
      <w:r w:rsidRPr="00CD555D">
        <w:rPr>
          <w:rFonts w:ascii="Times New Roman" w:hAnsi="Times New Roman"/>
          <w:sz w:val="28"/>
          <w:szCs w:val="28"/>
          <w:lang w:val="en-US"/>
        </w:rPr>
        <w:t xml:space="preserve"> J. Mayer – s, </w:t>
      </w:r>
      <w:proofErr w:type="spellStart"/>
      <w:r w:rsidRPr="00CD555D">
        <w:rPr>
          <w:rFonts w:ascii="Times New Roman" w:hAnsi="Times New Roman"/>
          <w:i/>
          <w:iCs/>
          <w:sz w:val="28"/>
          <w:szCs w:val="28"/>
          <w:lang w:val="en-US"/>
        </w:rPr>
        <w:t>Triglochin</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palustre</w:t>
      </w:r>
      <w:proofErr w:type="spellEnd"/>
      <w:r w:rsidRPr="00CD555D">
        <w:rPr>
          <w:rFonts w:ascii="Times New Roman" w:hAnsi="Times New Roman"/>
          <w:sz w:val="28"/>
          <w:szCs w:val="28"/>
          <w:lang w:val="en-US"/>
        </w:rPr>
        <w:t xml:space="preserve"> L. – sol, </w:t>
      </w:r>
      <w:proofErr w:type="spellStart"/>
      <w:r w:rsidRPr="00CD555D">
        <w:rPr>
          <w:rFonts w:ascii="Times New Roman" w:hAnsi="Times New Roman"/>
          <w:i/>
          <w:iCs/>
          <w:sz w:val="28"/>
          <w:szCs w:val="28"/>
          <w:lang w:val="en-US"/>
        </w:rPr>
        <w:t>Hierochloë</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odorata</w:t>
      </w:r>
      <w:proofErr w:type="spellEnd"/>
      <w:r w:rsidRPr="00CD555D">
        <w:rPr>
          <w:rFonts w:ascii="Times New Roman" w:hAnsi="Times New Roman"/>
          <w:sz w:val="28"/>
          <w:szCs w:val="28"/>
          <w:lang w:val="en-US"/>
        </w:rPr>
        <w:t xml:space="preserve"> (L.) </w:t>
      </w:r>
      <w:proofErr w:type="spellStart"/>
      <w:r w:rsidRPr="00CD555D">
        <w:rPr>
          <w:rFonts w:ascii="Times New Roman" w:hAnsi="Times New Roman"/>
          <w:sz w:val="28"/>
          <w:szCs w:val="28"/>
          <w:lang w:val="en-US"/>
        </w:rPr>
        <w:t>Beauv</w:t>
      </w:r>
      <w:proofErr w:type="spellEnd"/>
      <w:r w:rsidRPr="00CD555D">
        <w:rPr>
          <w:rFonts w:ascii="Times New Roman" w:hAnsi="Times New Roman"/>
          <w:sz w:val="28"/>
          <w:szCs w:val="28"/>
          <w:lang w:val="en-US"/>
        </w:rPr>
        <w:t xml:space="preserve">. – sol, </w:t>
      </w:r>
      <w:r w:rsidRPr="00CD555D">
        <w:rPr>
          <w:rFonts w:ascii="Times New Roman" w:hAnsi="Times New Roman"/>
          <w:i/>
          <w:iCs/>
          <w:sz w:val="28"/>
          <w:szCs w:val="28"/>
          <w:lang w:val="en-US"/>
        </w:rPr>
        <w:t xml:space="preserve">Juncus </w:t>
      </w:r>
      <w:proofErr w:type="spellStart"/>
      <w:r w:rsidRPr="00CD555D">
        <w:rPr>
          <w:rFonts w:ascii="Times New Roman" w:hAnsi="Times New Roman"/>
          <w:i/>
          <w:iCs/>
          <w:sz w:val="28"/>
          <w:szCs w:val="28"/>
          <w:lang w:val="en-US"/>
        </w:rPr>
        <w:t>compressus</w:t>
      </w:r>
      <w:proofErr w:type="spellEnd"/>
      <w:r w:rsidRPr="00CD555D">
        <w:rPr>
          <w:rFonts w:ascii="Times New Roman" w:hAnsi="Times New Roman"/>
          <w:sz w:val="28"/>
          <w:szCs w:val="28"/>
          <w:lang w:val="en-US"/>
        </w:rPr>
        <w:t xml:space="preserve"> Jacq. – sol, </w:t>
      </w:r>
      <w:r w:rsidRPr="00CD555D">
        <w:rPr>
          <w:rFonts w:ascii="Times New Roman" w:hAnsi="Times New Roman"/>
          <w:i/>
          <w:iCs/>
          <w:sz w:val="28"/>
          <w:szCs w:val="28"/>
          <w:lang w:val="en-US"/>
        </w:rPr>
        <w:t xml:space="preserve">Veratrum </w:t>
      </w:r>
      <w:proofErr w:type="spellStart"/>
      <w:r w:rsidRPr="00CD555D">
        <w:rPr>
          <w:rFonts w:ascii="Times New Roman" w:hAnsi="Times New Roman"/>
          <w:i/>
          <w:iCs/>
          <w:sz w:val="28"/>
          <w:szCs w:val="28"/>
          <w:lang w:val="en-US"/>
        </w:rPr>
        <w:t>lobelianum</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Bernh</w:t>
      </w:r>
      <w:proofErr w:type="spellEnd"/>
      <w:r w:rsidRPr="00CD555D">
        <w:rPr>
          <w:rFonts w:ascii="Times New Roman" w:hAnsi="Times New Roman"/>
          <w:sz w:val="28"/>
          <w:szCs w:val="28"/>
          <w:lang w:val="en-US"/>
        </w:rPr>
        <w:t xml:space="preserve">. – sol, </w:t>
      </w:r>
      <w:r w:rsidRPr="00CD555D">
        <w:rPr>
          <w:rFonts w:ascii="Times New Roman" w:hAnsi="Times New Roman"/>
          <w:i/>
          <w:iCs/>
          <w:sz w:val="28"/>
          <w:szCs w:val="28"/>
          <w:lang w:val="en-US"/>
        </w:rPr>
        <w:t xml:space="preserve">Cypripedium </w:t>
      </w:r>
      <w:proofErr w:type="spellStart"/>
      <w:r w:rsidRPr="00CD555D">
        <w:rPr>
          <w:rFonts w:ascii="Times New Roman" w:hAnsi="Times New Roman"/>
          <w:i/>
          <w:iCs/>
          <w:sz w:val="28"/>
          <w:szCs w:val="28"/>
          <w:lang w:val="en-US"/>
        </w:rPr>
        <w:t>macranthon</w:t>
      </w:r>
      <w:proofErr w:type="spellEnd"/>
      <w:r w:rsidRPr="00CD555D">
        <w:rPr>
          <w:rFonts w:ascii="Times New Roman" w:hAnsi="Times New Roman"/>
          <w:sz w:val="28"/>
          <w:szCs w:val="28"/>
          <w:lang w:val="en-US"/>
        </w:rPr>
        <w:t xml:space="preserve"> Sw. – </w:t>
      </w:r>
      <w:proofErr w:type="spellStart"/>
      <w:r w:rsidRPr="00CD555D">
        <w:rPr>
          <w:rFonts w:ascii="Times New Roman" w:hAnsi="Times New Roman"/>
          <w:sz w:val="28"/>
          <w:szCs w:val="28"/>
          <w:lang w:val="en-US"/>
        </w:rPr>
        <w:t>sp</w:t>
      </w:r>
      <w:proofErr w:type="spellEnd"/>
      <w:r w:rsidRPr="00CD555D">
        <w:rPr>
          <w:rFonts w:ascii="Times New Roman" w:hAnsi="Times New Roman"/>
          <w:sz w:val="28"/>
          <w:szCs w:val="28"/>
          <w:lang w:val="en-US"/>
        </w:rPr>
        <w:t xml:space="preserve">, </w:t>
      </w:r>
      <w:r w:rsidRPr="00CD555D">
        <w:rPr>
          <w:rFonts w:ascii="Times New Roman" w:hAnsi="Times New Roman"/>
          <w:i/>
          <w:iCs/>
          <w:sz w:val="28"/>
          <w:szCs w:val="28"/>
          <w:lang w:val="en-US"/>
        </w:rPr>
        <w:t xml:space="preserve">Orchis </w:t>
      </w:r>
      <w:proofErr w:type="spellStart"/>
      <w:r w:rsidRPr="00CD555D">
        <w:rPr>
          <w:rFonts w:ascii="Times New Roman" w:hAnsi="Times New Roman"/>
          <w:i/>
          <w:iCs/>
          <w:sz w:val="28"/>
          <w:szCs w:val="28"/>
          <w:lang w:val="en-US"/>
        </w:rPr>
        <w:t>militaris</w:t>
      </w:r>
      <w:proofErr w:type="spellEnd"/>
      <w:r w:rsidRPr="00CD555D">
        <w:rPr>
          <w:rFonts w:ascii="Times New Roman" w:hAnsi="Times New Roman"/>
          <w:sz w:val="28"/>
          <w:szCs w:val="28"/>
          <w:lang w:val="en-US"/>
        </w:rPr>
        <w:t xml:space="preserve"> L.– s, </w:t>
      </w:r>
      <w:proofErr w:type="spellStart"/>
      <w:r w:rsidRPr="00CD555D">
        <w:rPr>
          <w:rFonts w:ascii="Times New Roman" w:hAnsi="Times New Roman"/>
          <w:i/>
          <w:iCs/>
          <w:sz w:val="28"/>
          <w:szCs w:val="28"/>
          <w:lang w:val="en-US"/>
        </w:rPr>
        <w:t>Epipactis</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palustris</w:t>
      </w:r>
      <w:proofErr w:type="spellEnd"/>
      <w:r w:rsidRPr="00CD555D">
        <w:rPr>
          <w:rFonts w:ascii="Times New Roman" w:hAnsi="Times New Roman"/>
          <w:sz w:val="28"/>
          <w:szCs w:val="28"/>
          <w:lang w:val="en-US"/>
        </w:rPr>
        <w:t xml:space="preserve"> (L.) </w:t>
      </w:r>
      <w:proofErr w:type="spellStart"/>
      <w:r w:rsidRPr="00CD555D">
        <w:rPr>
          <w:rFonts w:ascii="Times New Roman" w:hAnsi="Times New Roman"/>
          <w:sz w:val="28"/>
          <w:szCs w:val="28"/>
          <w:lang w:val="en-US"/>
        </w:rPr>
        <w:t>Crantz</w:t>
      </w:r>
      <w:proofErr w:type="spellEnd"/>
      <w:r w:rsidRPr="00CD555D">
        <w:rPr>
          <w:rFonts w:ascii="Times New Roman" w:hAnsi="Times New Roman"/>
          <w:sz w:val="28"/>
          <w:szCs w:val="28"/>
        </w:rPr>
        <w:t xml:space="preserve"> – </w:t>
      </w:r>
      <w:r w:rsidRPr="00CD555D">
        <w:rPr>
          <w:rFonts w:ascii="Times New Roman" w:hAnsi="Times New Roman"/>
          <w:sz w:val="28"/>
          <w:szCs w:val="28"/>
          <w:lang w:val="en-US"/>
        </w:rPr>
        <w:t>sol</w:t>
      </w:r>
      <w:r w:rsidRPr="00CD555D">
        <w:rPr>
          <w:rFonts w:ascii="Times New Roman" w:hAnsi="Times New Roman"/>
          <w:sz w:val="28"/>
          <w:szCs w:val="28"/>
        </w:rPr>
        <w:t xml:space="preserve"> и др.</w:t>
      </w:r>
    </w:p>
    <w:bookmarkEnd w:id="32"/>
    <w:p w14:paraId="772377E2" w14:textId="77777777" w:rsidR="00773BC1" w:rsidRPr="00CD555D" w:rsidRDefault="00773BC1"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Третий ярус, 15-20 см высотой, состоит только из </w:t>
      </w:r>
      <w:proofErr w:type="spellStart"/>
      <w:r w:rsidRPr="00CD555D">
        <w:rPr>
          <w:rFonts w:ascii="Times New Roman" w:hAnsi="Times New Roman"/>
          <w:i/>
          <w:iCs/>
          <w:sz w:val="28"/>
          <w:szCs w:val="28"/>
          <w:lang w:val="en-US"/>
        </w:rPr>
        <w:t>Rubus</w:t>
      </w:r>
      <w:proofErr w:type="spellEnd"/>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saxatilis</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 </w:t>
      </w:r>
      <w:r w:rsidRPr="00CD555D">
        <w:rPr>
          <w:rFonts w:ascii="Times New Roman" w:hAnsi="Times New Roman"/>
          <w:sz w:val="28"/>
          <w:szCs w:val="28"/>
          <w:lang w:val="en-US"/>
        </w:rPr>
        <w:t>soc</w:t>
      </w:r>
      <w:r w:rsidRPr="00CD555D">
        <w:rPr>
          <w:rFonts w:ascii="Times New Roman" w:hAnsi="Times New Roman"/>
          <w:sz w:val="28"/>
          <w:szCs w:val="28"/>
        </w:rPr>
        <w:t>.</w:t>
      </w:r>
    </w:p>
    <w:p w14:paraId="26BB0D2B" w14:textId="01E1F659" w:rsidR="00773BC1" w:rsidRPr="00CD555D" w:rsidRDefault="00773BC1"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Общее проективное покрытие 80</w:t>
      </w:r>
      <w:r w:rsidR="005E7757" w:rsidRPr="00CD555D">
        <w:rPr>
          <w:rFonts w:ascii="Times New Roman" w:hAnsi="Times New Roman"/>
          <w:sz w:val="28"/>
          <w:szCs w:val="28"/>
          <w:lang w:eastAsia="ko-KR"/>
        </w:rPr>
        <w:t>–</w:t>
      </w:r>
      <w:r w:rsidRPr="00CD555D">
        <w:rPr>
          <w:rFonts w:ascii="Times New Roman" w:hAnsi="Times New Roman"/>
          <w:sz w:val="28"/>
          <w:szCs w:val="28"/>
        </w:rPr>
        <w:t xml:space="preserve">90%. Покрытие изучаемого вида 2%. </w:t>
      </w:r>
    </w:p>
    <w:p w14:paraId="70F4EC08" w14:textId="25C75D6D" w:rsidR="00773BC1" w:rsidRPr="00CD555D" w:rsidRDefault="00B801F9"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i/>
          <w:iCs/>
          <w:sz w:val="28"/>
          <w:szCs w:val="28"/>
          <w:lang w:val="en-US"/>
        </w:rPr>
        <w:t>D</w:t>
      </w:r>
      <w:r w:rsidR="000F2819" w:rsidRPr="00CD555D">
        <w:rPr>
          <w:rFonts w:ascii="Times New Roman" w:hAnsi="Times New Roman"/>
          <w:i/>
          <w:iCs/>
          <w:sz w:val="28"/>
          <w:szCs w:val="28"/>
        </w:rPr>
        <w:t>.</w:t>
      </w:r>
      <w:r w:rsidR="00773BC1" w:rsidRPr="00CD555D">
        <w:rPr>
          <w:rFonts w:ascii="Times New Roman" w:hAnsi="Times New Roman"/>
          <w:i/>
          <w:iCs/>
          <w:sz w:val="28"/>
          <w:szCs w:val="28"/>
        </w:rPr>
        <w:t xml:space="preserve"> </w:t>
      </w:r>
      <w:r w:rsidR="00773BC1" w:rsidRPr="00CD555D">
        <w:rPr>
          <w:rFonts w:ascii="Times New Roman" w:hAnsi="Times New Roman"/>
          <w:i/>
          <w:iCs/>
          <w:sz w:val="28"/>
          <w:szCs w:val="28"/>
          <w:lang w:val="en-US"/>
        </w:rPr>
        <w:t>fuchsii</w:t>
      </w:r>
      <w:r w:rsidR="00773BC1" w:rsidRPr="00CD555D">
        <w:rPr>
          <w:rFonts w:ascii="Times New Roman" w:hAnsi="Times New Roman"/>
          <w:sz w:val="28"/>
          <w:szCs w:val="28"/>
        </w:rPr>
        <w:t xml:space="preserve"> расселен небольшими группами по влажным луговинам, но в сумме занимает значительную площадь до нескольких гектаров. Участки, занимаемые видом как правило размещены на полянах или сильно разреженных березовых насаждениях. По участку размещена рассеянно, плотных гнезд не образует. Плотность генеративных особей от 1 до 4 (2,76±0,6, 36,5%). Особи расположены на уровне второго травянистого яруса. Высота генеративных особей от 35 до 63 (50,13±3,44, 12,5%) см. Размеры соцветий: длина от 6 до 13 (9,53±0,99, 18%) см, ширина от 2 до 3 (2,8±0,2, 13%) см. Длина цветоноса от 6 до 11 (7,8±0,9, 21,2%) см. Листья в количестве 5</w:t>
      </w:r>
      <w:r w:rsidR="005E7757" w:rsidRPr="00CD555D">
        <w:rPr>
          <w:rFonts w:ascii="Times New Roman" w:hAnsi="Times New Roman"/>
          <w:sz w:val="28"/>
          <w:szCs w:val="28"/>
          <w:lang w:eastAsia="ko-KR"/>
        </w:rPr>
        <w:t>–</w:t>
      </w:r>
      <w:r w:rsidR="00773BC1" w:rsidRPr="00CD555D">
        <w:rPr>
          <w:rFonts w:ascii="Times New Roman" w:hAnsi="Times New Roman"/>
          <w:sz w:val="28"/>
          <w:szCs w:val="28"/>
        </w:rPr>
        <w:t>8 (5,81±0,48, 15,7% штук). На одно соцветие приходится от 19 до 26 (22,3±1,5, 9,9%) штук. Растения характеризуются светло-розовой и бледно-сиреневой окраской цветков и высокорослостью.</w:t>
      </w:r>
    </w:p>
    <w:p w14:paraId="7F0FDEB2" w14:textId="12FB019B" w:rsidR="00773BC1" w:rsidRPr="00CD555D" w:rsidRDefault="002F42D5"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Ценопопуляция относится к прогрессирующим. </w:t>
      </w:r>
      <w:r w:rsidR="00773BC1" w:rsidRPr="00CD555D">
        <w:rPr>
          <w:rFonts w:ascii="Times New Roman" w:hAnsi="Times New Roman"/>
          <w:sz w:val="28"/>
          <w:szCs w:val="28"/>
        </w:rPr>
        <w:t>Возобновление исключительно семенное. Вегетативного размножения нет. На 1 м</w:t>
      </w:r>
      <w:r w:rsidR="00773BC1" w:rsidRPr="00CD555D">
        <w:rPr>
          <w:rFonts w:ascii="Times New Roman" w:hAnsi="Times New Roman"/>
          <w:sz w:val="28"/>
          <w:szCs w:val="28"/>
          <w:vertAlign w:val="superscript"/>
        </w:rPr>
        <w:t>2</w:t>
      </w:r>
      <w:r w:rsidR="00773BC1" w:rsidRPr="00CD555D">
        <w:rPr>
          <w:rFonts w:ascii="Times New Roman" w:hAnsi="Times New Roman"/>
          <w:sz w:val="28"/>
          <w:szCs w:val="28"/>
        </w:rPr>
        <w:t xml:space="preserve"> приходится до 6 (1,55) молодых особей.</w:t>
      </w:r>
    </w:p>
    <w:p w14:paraId="1EDF532B" w14:textId="530C368D" w:rsidR="00773BC1" w:rsidRPr="00CD555D" w:rsidRDefault="00773BC1"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i/>
          <w:iCs/>
          <w:sz w:val="28"/>
          <w:szCs w:val="28"/>
        </w:rPr>
        <w:t xml:space="preserve">Ценопопуляция </w:t>
      </w:r>
      <w:r w:rsidR="00D538F4" w:rsidRPr="00CD555D">
        <w:rPr>
          <w:rFonts w:ascii="Times New Roman" w:hAnsi="Times New Roman"/>
          <w:i/>
          <w:iCs/>
          <w:sz w:val="28"/>
          <w:szCs w:val="28"/>
        </w:rPr>
        <w:t>(</w:t>
      </w:r>
      <w:r w:rsidR="00D538F4" w:rsidRPr="00CD555D">
        <w:rPr>
          <w:rFonts w:ascii="Times New Roman" w:hAnsi="Times New Roman"/>
          <w:i/>
          <w:iCs/>
          <w:sz w:val="28"/>
          <w:szCs w:val="28"/>
          <w:lang w:val="en-US"/>
        </w:rPr>
        <w:t>CP</w:t>
      </w:r>
      <w:r w:rsidR="00D538F4" w:rsidRPr="00CD555D">
        <w:rPr>
          <w:rFonts w:ascii="Times New Roman" w:hAnsi="Times New Roman"/>
          <w:i/>
          <w:iCs/>
          <w:sz w:val="28"/>
          <w:szCs w:val="28"/>
        </w:rPr>
        <w:t xml:space="preserve">2) </w:t>
      </w:r>
      <w:r w:rsidRPr="00CD555D">
        <w:rPr>
          <w:rFonts w:ascii="Times New Roman" w:hAnsi="Times New Roman"/>
          <w:i/>
          <w:iCs/>
          <w:sz w:val="28"/>
          <w:szCs w:val="28"/>
        </w:rPr>
        <w:t>разнотравно-</w:t>
      </w:r>
      <w:proofErr w:type="spellStart"/>
      <w:r w:rsidRPr="00CD555D">
        <w:rPr>
          <w:rFonts w:ascii="Times New Roman" w:hAnsi="Times New Roman"/>
          <w:i/>
          <w:iCs/>
          <w:sz w:val="28"/>
          <w:szCs w:val="28"/>
        </w:rPr>
        <w:t>лабазникового</w:t>
      </w:r>
      <w:proofErr w:type="spellEnd"/>
      <w:r w:rsidRPr="00CD555D">
        <w:rPr>
          <w:rFonts w:ascii="Times New Roman" w:hAnsi="Times New Roman"/>
          <w:sz w:val="28"/>
          <w:szCs w:val="28"/>
        </w:rPr>
        <w:t xml:space="preserve"> (</w:t>
      </w:r>
      <w:bookmarkStart w:id="39" w:name="_Hlk62198899"/>
      <w:proofErr w:type="spellStart"/>
      <w:r w:rsidRPr="00CD555D">
        <w:rPr>
          <w:rFonts w:ascii="Times New Roman" w:hAnsi="Times New Roman"/>
          <w:i/>
          <w:iCs/>
          <w:sz w:val="28"/>
          <w:szCs w:val="28"/>
          <w:lang w:val="en-US"/>
        </w:rPr>
        <w:t>Filipendula</w:t>
      </w:r>
      <w:proofErr w:type="spellEnd"/>
      <w:r w:rsidRPr="00CD555D">
        <w:rPr>
          <w:rFonts w:ascii="Times New Roman" w:hAnsi="Times New Roman"/>
          <w:i/>
          <w:iCs/>
          <w:sz w:val="28"/>
          <w:szCs w:val="28"/>
        </w:rPr>
        <w:t xml:space="preserve"> </w:t>
      </w:r>
      <w:r w:rsidRPr="00CD555D">
        <w:rPr>
          <w:rFonts w:ascii="Times New Roman" w:hAnsi="Times New Roman"/>
          <w:i/>
          <w:iCs/>
          <w:sz w:val="28"/>
          <w:szCs w:val="28"/>
          <w:lang w:val="en-US"/>
        </w:rPr>
        <w:t>ulmaria</w:t>
      </w:r>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w:t>
      </w:r>
      <w:r w:rsidRPr="00CD555D">
        <w:rPr>
          <w:rFonts w:ascii="Times New Roman" w:hAnsi="Times New Roman"/>
          <w:sz w:val="28"/>
          <w:szCs w:val="28"/>
          <w:lang w:val="en-US"/>
        </w:rPr>
        <w:t>Maxim</w:t>
      </w:r>
      <w:r w:rsidRPr="00CD555D">
        <w:rPr>
          <w:rFonts w:ascii="Times New Roman" w:hAnsi="Times New Roman"/>
          <w:sz w:val="28"/>
          <w:szCs w:val="28"/>
        </w:rPr>
        <w:t xml:space="preserve">, </w:t>
      </w:r>
      <w:proofErr w:type="spellStart"/>
      <w:r w:rsidRPr="00CD555D">
        <w:rPr>
          <w:rFonts w:ascii="Times New Roman" w:hAnsi="Times New Roman"/>
          <w:i/>
          <w:iCs/>
          <w:sz w:val="28"/>
          <w:szCs w:val="28"/>
          <w:lang w:val="en-US"/>
        </w:rPr>
        <w:t>Sonchus</w:t>
      </w:r>
      <w:proofErr w:type="spellEnd"/>
      <w:r w:rsidRPr="00CD555D">
        <w:rPr>
          <w:rFonts w:ascii="Times New Roman" w:hAnsi="Times New Roman"/>
          <w:i/>
          <w:iCs/>
          <w:sz w:val="28"/>
          <w:szCs w:val="28"/>
        </w:rPr>
        <w:t xml:space="preserve"> </w:t>
      </w:r>
      <w:r w:rsidRPr="00CD555D">
        <w:rPr>
          <w:rFonts w:ascii="Times New Roman" w:hAnsi="Times New Roman"/>
          <w:i/>
          <w:iCs/>
          <w:sz w:val="28"/>
          <w:szCs w:val="28"/>
          <w:lang w:val="en-US"/>
        </w:rPr>
        <w:t>arvensis</w:t>
      </w:r>
      <w:r w:rsidRPr="00CD555D">
        <w:rPr>
          <w:rFonts w:ascii="Times New Roman" w:hAnsi="Times New Roman"/>
          <w:i/>
          <w:iCs/>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w:t>
      </w:r>
      <w:r w:rsidRPr="00CD555D">
        <w:rPr>
          <w:rFonts w:ascii="Times New Roman" w:hAnsi="Times New Roman"/>
          <w:i/>
          <w:iCs/>
          <w:sz w:val="28"/>
          <w:szCs w:val="28"/>
          <w:lang w:val="en-US"/>
        </w:rPr>
        <w:t>Equisetum</w:t>
      </w:r>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arvense</w:t>
      </w:r>
      <w:proofErr w:type="spellEnd"/>
      <w:r w:rsidRPr="00CD555D">
        <w:rPr>
          <w:rFonts w:ascii="Times New Roman" w:hAnsi="Times New Roman"/>
          <w:i/>
          <w:iCs/>
          <w:sz w:val="28"/>
          <w:szCs w:val="28"/>
        </w:rPr>
        <w:t xml:space="preserve"> </w:t>
      </w:r>
      <w:r w:rsidRPr="00CD555D">
        <w:rPr>
          <w:rFonts w:ascii="Times New Roman" w:hAnsi="Times New Roman"/>
          <w:sz w:val="28"/>
          <w:szCs w:val="28"/>
          <w:lang w:val="en-US"/>
        </w:rPr>
        <w:t>L</w:t>
      </w:r>
      <w:bookmarkEnd w:id="39"/>
      <w:r w:rsidRPr="00CD555D">
        <w:rPr>
          <w:rFonts w:ascii="Times New Roman" w:hAnsi="Times New Roman"/>
          <w:sz w:val="28"/>
          <w:szCs w:val="28"/>
        </w:rPr>
        <w:t xml:space="preserve">.) фитоценоза. Расположена под пологом березового леса, в долине ручья в составе кустарниковых формаций. </w:t>
      </w:r>
    </w:p>
    <w:p w14:paraId="78865FE0" w14:textId="77777777" w:rsidR="00773BC1" w:rsidRPr="00CD555D" w:rsidRDefault="00773BC1"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Расселена единичными особями в северо-западных предгорьях хребта </w:t>
      </w:r>
      <w:proofErr w:type="spellStart"/>
      <w:r w:rsidRPr="00CD555D">
        <w:rPr>
          <w:rFonts w:ascii="Times New Roman" w:hAnsi="Times New Roman"/>
          <w:sz w:val="28"/>
          <w:szCs w:val="28"/>
        </w:rPr>
        <w:t>Сарымсакты</w:t>
      </w:r>
      <w:proofErr w:type="spellEnd"/>
      <w:r w:rsidRPr="00CD555D">
        <w:rPr>
          <w:rFonts w:ascii="Times New Roman" w:hAnsi="Times New Roman"/>
          <w:sz w:val="28"/>
          <w:szCs w:val="28"/>
        </w:rPr>
        <w:t xml:space="preserve">, в окрестностях с. </w:t>
      </w:r>
      <w:proofErr w:type="spellStart"/>
      <w:r w:rsidRPr="00CD555D">
        <w:rPr>
          <w:rFonts w:ascii="Times New Roman" w:hAnsi="Times New Roman"/>
          <w:sz w:val="28"/>
          <w:szCs w:val="28"/>
        </w:rPr>
        <w:t>Топкаин</w:t>
      </w:r>
      <w:proofErr w:type="spellEnd"/>
      <w:r w:rsidRPr="00CD555D">
        <w:rPr>
          <w:rFonts w:ascii="Times New Roman" w:hAnsi="Times New Roman"/>
          <w:sz w:val="28"/>
          <w:szCs w:val="28"/>
        </w:rPr>
        <w:t xml:space="preserve">. Координаты местоположения: 85⁰31′4″ </w:t>
      </w:r>
      <w:proofErr w:type="spellStart"/>
      <w:r w:rsidRPr="00CD555D">
        <w:rPr>
          <w:rFonts w:ascii="Times New Roman" w:hAnsi="Times New Roman"/>
          <w:sz w:val="28"/>
          <w:szCs w:val="28"/>
        </w:rPr>
        <w:t>с.ш</w:t>
      </w:r>
      <w:proofErr w:type="spellEnd"/>
      <w:r w:rsidRPr="00CD555D">
        <w:rPr>
          <w:rFonts w:ascii="Times New Roman" w:hAnsi="Times New Roman"/>
          <w:sz w:val="28"/>
          <w:szCs w:val="28"/>
        </w:rPr>
        <w:t xml:space="preserve">., 49⁰11′26″ </w:t>
      </w:r>
      <w:proofErr w:type="spellStart"/>
      <w:r w:rsidRPr="00CD555D">
        <w:rPr>
          <w:rFonts w:ascii="Times New Roman" w:hAnsi="Times New Roman"/>
          <w:sz w:val="28"/>
          <w:szCs w:val="28"/>
        </w:rPr>
        <w:t>в.д</w:t>
      </w:r>
      <w:proofErr w:type="spellEnd"/>
      <w:r w:rsidRPr="00CD555D">
        <w:rPr>
          <w:rFonts w:ascii="Times New Roman" w:hAnsi="Times New Roman"/>
          <w:sz w:val="28"/>
          <w:szCs w:val="28"/>
        </w:rPr>
        <w:t xml:space="preserve">., 857 </w:t>
      </w:r>
      <w:proofErr w:type="spellStart"/>
      <w:r w:rsidRPr="00CD555D">
        <w:rPr>
          <w:rFonts w:ascii="Times New Roman" w:hAnsi="Times New Roman"/>
          <w:sz w:val="28"/>
          <w:szCs w:val="28"/>
        </w:rPr>
        <w:t>м.н.у.м</w:t>
      </w:r>
      <w:proofErr w:type="spellEnd"/>
      <w:r w:rsidRPr="00CD555D">
        <w:rPr>
          <w:rFonts w:ascii="Times New Roman" w:hAnsi="Times New Roman"/>
          <w:sz w:val="28"/>
          <w:szCs w:val="28"/>
        </w:rPr>
        <w:t xml:space="preserve">. Входит в состав кустарниковых фитоценозов, часто встречается на опушках березовых и смешанных лесов. В травостое не образует групп. Как правило, встречается в долинах рек и ручьев, на участках со стабильным увлажнением и богатым </w:t>
      </w:r>
      <w:proofErr w:type="spellStart"/>
      <w:r w:rsidRPr="00CD555D">
        <w:rPr>
          <w:rFonts w:ascii="Times New Roman" w:hAnsi="Times New Roman"/>
          <w:sz w:val="28"/>
          <w:szCs w:val="28"/>
        </w:rPr>
        <w:t>гумусным</w:t>
      </w:r>
      <w:proofErr w:type="spellEnd"/>
      <w:r w:rsidRPr="00CD555D">
        <w:rPr>
          <w:rFonts w:ascii="Times New Roman" w:hAnsi="Times New Roman"/>
          <w:sz w:val="28"/>
          <w:szCs w:val="28"/>
        </w:rPr>
        <w:t xml:space="preserve"> субстратом. Популяция представлена одним типом фитоценоза – разнотравно-</w:t>
      </w:r>
      <w:proofErr w:type="spellStart"/>
      <w:r w:rsidRPr="00CD555D">
        <w:rPr>
          <w:rFonts w:ascii="Times New Roman" w:hAnsi="Times New Roman"/>
          <w:sz w:val="28"/>
          <w:szCs w:val="28"/>
        </w:rPr>
        <w:t>лабазниковым</w:t>
      </w:r>
      <w:proofErr w:type="spellEnd"/>
      <w:r w:rsidRPr="00CD555D">
        <w:rPr>
          <w:rFonts w:ascii="Times New Roman" w:hAnsi="Times New Roman"/>
          <w:sz w:val="28"/>
          <w:szCs w:val="28"/>
        </w:rPr>
        <w:t>.</w:t>
      </w:r>
    </w:p>
    <w:p w14:paraId="56190A9C" w14:textId="77777777" w:rsidR="00773BC1" w:rsidRPr="00CD555D" w:rsidRDefault="00773BC1"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Рельеф территории довольно сложный, бугристый, с многочисленными понижениями. Почвенный субстрат представлен луговыми черноземами. Напочвенная подстилка значительно развита, до 3 – 5 см толщиной. Растительный </w:t>
      </w:r>
      <w:proofErr w:type="spellStart"/>
      <w:r w:rsidRPr="00CD555D">
        <w:rPr>
          <w:rFonts w:ascii="Times New Roman" w:hAnsi="Times New Roman"/>
          <w:sz w:val="28"/>
          <w:szCs w:val="28"/>
        </w:rPr>
        <w:t>опад</w:t>
      </w:r>
      <w:proofErr w:type="spellEnd"/>
      <w:r w:rsidRPr="00CD555D">
        <w:rPr>
          <w:rFonts w:ascii="Times New Roman" w:hAnsi="Times New Roman"/>
          <w:sz w:val="28"/>
          <w:szCs w:val="28"/>
        </w:rPr>
        <w:t xml:space="preserve"> обилен, разной степени мацерации, до 70 – 80 г/м</w:t>
      </w:r>
      <w:r w:rsidRPr="00CD555D">
        <w:rPr>
          <w:rFonts w:ascii="Times New Roman" w:hAnsi="Times New Roman"/>
          <w:sz w:val="28"/>
          <w:szCs w:val="28"/>
          <w:vertAlign w:val="superscript"/>
        </w:rPr>
        <w:t>2</w:t>
      </w:r>
      <w:r w:rsidRPr="00CD555D">
        <w:rPr>
          <w:rFonts w:ascii="Times New Roman" w:hAnsi="Times New Roman"/>
          <w:sz w:val="28"/>
          <w:szCs w:val="28"/>
        </w:rPr>
        <w:t>. Водный баланс характеризуется умеренным увлажнением, в весенне-летний период избыточно-увлажненный. Освещение как правило рассеянное, редко полное затенение.</w:t>
      </w:r>
    </w:p>
    <w:p w14:paraId="19B8F4CA" w14:textId="77777777" w:rsidR="00773BC1" w:rsidRPr="00CD555D" w:rsidRDefault="00773BC1"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В древесно-кустарниковом ярусе следует выделить </w:t>
      </w:r>
      <w:bookmarkStart w:id="40" w:name="_Hlk62198912"/>
      <w:r w:rsidRPr="00CD555D">
        <w:rPr>
          <w:rFonts w:ascii="Times New Roman" w:hAnsi="Times New Roman"/>
          <w:i/>
          <w:iCs/>
          <w:sz w:val="28"/>
          <w:szCs w:val="28"/>
          <w:lang w:val="en-US"/>
        </w:rPr>
        <w:t>Betula</w:t>
      </w:r>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verucosa</w:t>
      </w:r>
      <w:proofErr w:type="spellEnd"/>
      <w:r w:rsidRPr="00CD555D">
        <w:rPr>
          <w:rFonts w:ascii="Times New Roman" w:hAnsi="Times New Roman"/>
          <w:sz w:val="28"/>
          <w:szCs w:val="28"/>
        </w:rPr>
        <w:t xml:space="preserve"> </w:t>
      </w:r>
      <w:bookmarkStart w:id="41" w:name="_Hlk62044435"/>
      <w:proofErr w:type="spellStart"/>
      <w:r w:rsidRPr="00CD555D">
        <w:rPr>
          <w:rFonts w:ascii="Times New Roman" w:hAnsi="Times New Roman"/>
          <w:sz w:val="28"/>
          <w:szCs w:val="28"/>
          <w:lang w:val="en-US"/>
        </w:rPr>
        <w:t>Ehrh</w:t>
      </w:r>
      <w:bookmarkEnd w:id="41"/>
      <w:proofErr w:type="spellEnd"/>
      <w:r w:rsidRPr="00CD555D">
        <w:rPr>
          <w:rFonts w:ascii="Times New Roman" w:hAnsi="Times New Roman"/>
          <w:sz w:val="28"/>
          <w:szCs w:val="28"/>
        </w:rPr>
        <w:t xml:space="preserve">. – </w:t>
      </w:r>
      <w:proofErr w:type="spellStart"/>
      <w:r w:rsidRPr="00CD555D">
        <w:rPr>
          <w:rFonts w:ascii="Times New Roman" w:hAnsi="Times New Roman"/>
          <w:sz w:val="28"/>
          <w:szCs w:val="28"/>
          <w:lang w:val="en-US"/>
        </w:rPr>
        <w:t>sp</w:t>
      </w:r>
      <w:proofErr w:type="spellEnd"/>
      <w:r w:rsidRPr="00CD555D">
        <w:rPr>
          <w:rFonts w:ascii="Times New Roman" w:hAnsi="Times New Roman"/>
          <w:sz w:val="28"/>
          <w:szCs w:val="28"/>
        </w:rPr>
        <w:t xml:space="preserve">, </w:t>
      </w:r>
      <w:proofErr w:type="spellStart"/>
      <w:r w:rsidRPr="00CD555D">
        <w:rPr>
          <w:rFonts w:ascii="Times New Roman" w:hAnsi="Times New Roman"/>
          <w:i/>
          <w:iCs/>
          <w:sz w:val="28"/>
          <w:szCs w:val="28"/>
          <w:lang w:val="en-US"/>
        </w:rPr>
        <w:t>Crataegus</w:t>
      </w:r>
      <w:proofErr w:type="spellEnd"/>
      <w:r w:rsidRPr="00CD555D">
        <w:rPr>
          <w:rFonts w:ascii="Times New Roman" w:hAnsi="Times New Roman"/>
          <w:i/>
          <w:iCs/>
          <w:sz w:val="28"/>
          <w:szCs w:val="28"/>
        </w:rPr>
        <w:t xml:space="preserve"> </w:t>
      </w:r>
      <w:r w:rsidRPr="00CD555D">
        <w:rPr>
          <w:rFonts w:ascii="Times New Roman" w:hAnsi="Times New Roman"/>
          <w:i/>
          <w:iCs/>
          <w:sz w:val="28"/>
          <w:szCs w:val="28"/>
          <w:lang w:val="en-US"/>
        </w:rPr>
        <w:t>sanguinea</w:t>
      </w:r>
      <w:r w:rsidRPr="00CD555D">
        <w:rPr>
          <w:rFonts w:ascii="Times New Roman" w:hAnsi="Times New Roman"/>
          <w:sz w:val="28"/>
          <w:szCs w:val="28"/>
        </w:rPr>
        <w:t xml:space="preserve"> </w:t>
      </w:r>
      <w:r w:rsidRPr="00CD555D">
        <w:rPr>
          <w:rFonts w:ascii="Times New Roman" w:hAnsi="Times New Roman"/>
          <w:sz w:val="28"/>
          <w:szCs w:val="28"/>
          <w:lang w:val="en-US"/>
        </w:rPr>
        <w:t>Pall</w:t>
      </w:r>
      <w:r w:rsidRPr="00CD555D">
        <w:rPr>
          <w:rFonts w:ascii="Times New Roman" w:hAnsi="Times New Roman"/>
          <w:sz w:val="28"/>
          <w:szCs w:val="28"/>
        </w:rPr>
        <w:t xml:space="preserve"> – </w:t>
      </w:r>
      <w:r w:rsidRPr="00CD555D">
        <w:rPr>
          <w:rFonts w:ascii="Times New Roman" w:hAnsi="Times New Roman"/>
          <w:sz w:val="28"/>
          <w:szCs w:val="28"/>
          <w:lang w:val="en-US"/>
        </w:rPr>
        <w:t>sol</w:t>
      </w:r>
      <w:r w:rsidRPr="00CD555D">
        <w:rPr>
          <w:rFonts w:ascii="Times New Roman" w:hAnsi="Times New Roman"/>
          <w:sz w:val="28"/>
          <w:szCs w:val="28"/>
        </w:rPr>
        <w:t xml:space="preserve">, </w:t>
      </w:r>
      <w:r w:rsidRPr="00CD555D">
        <w:rPr>
          <w:rFonts w:ascii="Times New Roman" w:hAnsi="Times New Roman"/>
          <w:i/>
          <w:iCs/>
          <w:sz w:val="28"/>
          <w:szCs w:val="28"/>
          <w:lang w:val="en-US"/>
        </w:rPr>
        <w:t>Padus</w:t>
      </w:r>
      <w:r w:rsidRPr="00CD555D">
        <w:rPr>
          <w:rFonts w:ascii="Times New Roman" w:hAnsi="Times New Roman"/>
          <w:i/>
          <w:iCs/>
          <w:sz w:val="28"/>
          <w:szCs w:val="28"/>
        </w:rPr>
        <w:t xml:space="preserve"> </w:t>
      </w:r>
      <w:r w:rsidRPr="00CD555D">
        <w:rPr>
          <w:rFonts w:ascii="Times New Roman" w:hAnsi="Times New Roman"/>
          <w:i/>
          <w:iCs/>
          <w:sz w:val="28"/>
          <w:szCs w:val="28"/>
          <w:lang w:val="en-US"/>
        </w:rPr>
        <w:t>avium</w:t>
      </w:r>
      <w:r w:rsidRPr="00CD555D">
        <w:rPr>
          <w:rFonts w:ascii="Times New Roman" w:hAnsi="Times New Roman"/>
          <w:sz w:val="28"/>
          <w:szCs w:val="28"/>
        </w:rPr>
        <w:t xml:space="preserve"> </w:t>
      </w:r>
      <w:r w:rsidRPr="00CD555D">
        <w:rPr>
          <w:rFonts w:ascii="Times New Roman" w:hAnsi="Times New Roman"/>
          <w:sz w:val="28"/>
          <w:szCs w:val="28"/>
          <w:lang w:val="en-US"/>
        </w:rPr>
        <w:t>Mill</w:t>
      </w:r>
      <w:r w:rsidRPr="00CD555D">
        <w:rPr>
          <w:rFonts w:ascii="Times New Roman" w:hAnsi="Times New Roman"/>
          <w:sz w:val="28"/>
          <w:szCs w:val="28"/>
        </w:rPr>
        <w:t xml:space="preserve">. – </w:t>
      </w:r>
      <w:r w:rsidRPr="00CD555D">
        <w:rPr>
          <w:rFonts w:ascii="Times New Roman" w:hAnsi="Times New Roman"/>
          <w:sz w:val="28"/>
          <w:szCs w:val="28"/>
          <w:lang w:val="en-US"/>
        </w:rPr>
        <w:t>sol</w:t>
      </w:r>
      <w:r w:rsidRPr="00CD555D">
        <w:rPr>
          <w:rFonts w:ascii="Times New Roman" w:hAnsi="Times New Roman"/>
          <w:sz w:val="28"/>
          <w:szCs w:val="28"/>
        </w:rPr>
        <w:t xml:space="preserve">, </w:t>
      </w:r>
      <w:r w:rsidRPr="00CD555D">
        <w:rPr>
          <w:rFonts w:ascii="Times New Roman" w:hAnsi="Times New Roman"/>
          <w:i/>
          <w:iCs/>
          <w:sz w:val="28"/>
          <w:szCs w:val="28"/>
          <w:lang w:val="en-US"/>
        </w:rPr>
        <w:t>Spiraea</w:t>
      </w:r>
      <w:r w:rsidRPr="00CD555D">
        <w:rPr>
          <w:rFonts w:ascii="Times New Roman" w:hAnsi="Times New Roman"/>
          <w:i/>
          <w:iCs/>
          <w:sz w:val="28"/>
          <w:szCs w:val="28"/>
        </w:rPr>
        <w:t xml:space="preserve"> </w:t>
      </w:r>
      <w:r w:rsidRPr="00CD555D">
        <w:rPr>
          <w:rFonts w:ascii="Times New Roman" w:hAnsi="Times New Roman"/>
          <w:i/>
          <w:iCs/>
          <w:sz w:val="28"/>
          <w:szCs w:val="28"/>
          <w:lang w:val="en-US"/>
        </w:rPr>
        <w:t>media</w:t>
      </w:r>
      <w:r w:rsidRPr="00CD555D">
        <w:rPr>
          <w:rFonts w:ascii="Times New Roman" w:hAnsi="Times New Roman"/>
          <w:sz w:val="28"/>
          <w:szCs w:val="28"/>
        </w:rPr>
        <w:t xml:space="preserve"> </w:t>
      </w:r>
      <w:r w:rsidRPr="00CD555D">
        <w:rPr>
          <w:rFonts w:ascii="Times New Roman" w:hAnsi="Times New Roman"/>
          <w:sz w:val="28"/>
          <w:szCs w:val="28"/>
          <w:lang w:val="en-US"/>
        </w:rPr>
        <w:t>Franz</w:t>
      </w:r>
      <w:r w:rsidRPr="00CD555D">
        <w:rPr>
          <w:rFonts w:ascii="Times New Roman" w:hAnsi="Times New Roman"/>
          <w:sz w:val="28"/>
          <w:szCs w:val="28"/>
        </w:rPr>
        <w:t xml:space="preserve"> </w:t>
      </w:r>
      <w:r w:rsidRPr="00CD555D">
        <w:rPr>
          <w:rFonts w:ascii="Times New Roman" w:hAnsi="Times New Roman"/>
          <w:sz w:val="28"/>
          <w:szCs w:val="28"/>
          <w:lang w:val="en-US"/>
        </w:rPr>
        <w:t>Schmidt</w:t>
      </w:r>
      <w:r w:rsidRPr="00CD555D">
        <w:rPr>
          <w:rFonts w:ascii="Times New Roman" w:hAnsi="Times New Roman"/>
          <w:sz w:val="28"/>
          <w:szCs w:val="28"/>
        </w:rPr>
        <w:t xml:space="preserve"> – </w:t>
      </w:r>
      <w:r w:rsidRPr="00CD555D">
        <w:rPr>
          <w:rFonts w:ascii="Times New Roman" w:hAnsi="Times New Roman"/>
          <w:sz w:val="28"/>
          <w:szCs w:val="28"/>
          <w:lang w:val="en-US"/>
        </w:rPr>
        <w:t>sol</w:t>
      </w:r>
      <w:r w:rsidRPr="00CD555D">
        <w:rPr>
          <w:rFonts w:ascii="Times New Roman" w:hAnsi="Times New Roman"/>
          <w:sz w:val="28"/>
          <w:szCs w:val="28"/>
        </w:rPr>
        <w:t xml:space="preserve">, </w:t>
      </w:r>
      <w:r w:rsidRPr="00CD555D">
        <w:rPr>
          <w:rFonts w:ascii="Times New Roman" w:hAnsi="Times New Roman"/>
          <w:i/>
          <w:iCs/>
          <w:sz w:val="28"/>
          <w:szCs w:val="28"/>
          <w:lang w:val="en-US"/>
        </w:rPr>
        <w:t>Rosa</w:t>
      </w:r>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acicularis</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t>Lindl</w:t>
      </w:r>
      <w:proofErr w:type="spellEnd"/>
      <w:r w:rsidRPr="00CD555D">
        <w:rPr>
          <w:rFonts w:ascii="Times New Roman" w:hAnsi="Times New Roman"/>
          <w:sz w:val="28"/>
          <w:szCs w:val="28"/>
        </w:rPr>
        <w:t xml:space="preserve">. – </w:t>
      </w:r>
      <w:proofErr w:type="spellStart"/>
      <w:r w:rsidRPr="00CD555D">
        <w:rPr>
          <w:rFonts w:ascii="Times New Roman" w:hAnsi="Times New Roman"/>
          <w:sz w:val="28"/>
          <w:szCs w:val="28"/>
          <w:lang w:val="en-US"/>
        </w:rPr>
        <w:t>sp</w:t>
      </w:r>
      <w:proofErr w:type="spellEnd"/>
      <w:r w:rsidRPr="00CD555D">
        <w:rPr>
          <w:rFonts w:ascii="Times New Roman" w:hAnsi="Times New Roman"/>
          <w:sz w:val="28"/>
          <w:szCs w:val="28"/>
        </w:rPr>
        <w:t xml:space="preserve">, </w:t>
      </w:r>
      <w:r w:rsidRPr="00CD555D">
        <w:rPr>
          <w:rFonts w:ascii="Times New Roman" w:hAnsi="Times New Roman"/>
          <w:i/>
          <w:iCs/>
          <w:sz w:val="28"/>
          <w:szCs w:val="28"/>
          <w:lang w:val="en-US"/>
        </w:rPr>
        <w:t>Malus</w:t>
      </w:r>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baccata</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t>Borkh</w:t>
      </w:r>
      <w:proofErr w:type="spellEnd"/>
      <w:r w:rsidRPr="00CD555D">
        <w:rPr>
          <w:rFonts w:ascii="Times New Roman" w:hAnsi="Times New Roman"/>
          <w:sz w:val="28"/>
          <w:szCs w:val="28"/>
        </w:rPr>
        <w:t xml:space="preserve">. – </w:t>
      </w:r>
      <w:r w:rsidRPr="00CD555D">
        <w:rPr>
          <w:rFonts w:ascii="Times New Roman" w:hAnsi="Times New Roman"/>
          <w:sz w:val="28"/>
          <w:szCs w:val="28"/>
          <w:lang w:val="en-US"/>
        </w:rPr>
        <w:t>sol</w:t>
      </w:r>
      <w:r w:rsidRPr="00CD555D">
        <w:rPr>
          <w:rFonts w:ascii="Times New Roman" w:hAnsi="Times New Roman"/>
          <w:sz w:val="28"/>
          <w:szCs w:val="28"/>
        </w:rPr>
        <w:t xml:space="preserve">, </w:t>
      </w:r>
      <w:r w:rsidRPr="00CD555D">
        <w:rPr>
          <w:rFonts w:ascii="Times New Roman" w:hAnsi="Times New Roman"/>
          <w:i/>
          <w:iCs/>
          <w:sz w:val="28"/>
          <w:szCs w:val="28"/>
          <w:lang w:val="en-US"/>
        </w:rPr>
        <w:t>Lonicera</w:t>
      </w:r>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tatarica</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w:t>
      </w:r>
      <w:bookmarkEnd w:id="40"/>
      <w:r w:rsidRPr="00CD555D">
        <w:rPr>
          <w:rFonts w:ascii="Times New Roman" w:hAnsi="Times New Roman"/>
          <w:sz w:val="28"/>
          <w:szCs w:val="28"/>
        </w:rPr>
        <w:t xml:space="preserve">– </w:t>
      </w:r>
      <w:r w:rsidRPr="00CD555D">
        <w:rPr>
          <w:rFonts w:ascii="Times New Roman" w:hAnsi="Times New Roman"/>
          <w:sz w:val="28"/>
          <w:szCs w:val="28"/>
          <w:lang w:val="en-US"/>
        </w:rPr>
        <w:t>sol</w:t>
      </w:r>
      <w:r w:rsidRPr="00CD555D">
        <w:rPr>
          <w:rFonts w:ascii="Times New Roman" w:hAnsi="Times New Roman"/>
          <w:sz w:val="28"/>
          <w:szCs w:val="28"/>
        </w:rPr>
        <w:t>.</w:t>
      </w:r>
    </w:p>
    <w:p w14:paraId="6793B55C" w14:textId="471C50C4" w:rsidR="00773BC1" w:rsidRPr="00CD555D" w:rsidRDefault="00773BC1" w:rsidP="00F66831">
      <w:pPr>
        <w:spacing w:after="0" w:line="240" w:lineRule="auto"/>
        <w:ind w:firstLine="709"/>
        <w:contextualSpacing/>
        <w:jc w:val="both"/>
        <w:rPr>
          <w:rFonts w:ascii="Times New Roman" w:hAnsi="Times New Roman"/>
          <w:sz w:val="28"/>
          <w:szCs w:val="28"/>
          <w:lang w:val="en-US"/>
        </w:rPr>
      </w:pPr>
      <w:r w:rsidRPr="00CD555D">
        <w:rPr>
          <w:rFonts w:ascii="Times New Roman" w:hAnsi="Times New Roman"/>
          <w:sz w:val="28"/>
          <w:szCs w:val="28"/>
        </w:rPr>
        <w:lastRenderedPageBreak/>
        <w:t xml:space="preserve">Травянистый ярус хорошо развит. Преобладают </w:t>
      </w:r>
      <w:proofErr w:type="spellStart"/>
      <w:r w:rsidRPr="00CD555D">
        <w:rPr>
          <w:rFonts w:ascii="Times New Roman" w:hAnsi="Times New Roman"/>
          <w:sz w:val="28"/>
          <w:szCs w:val="28"/>
        </w:rPr>
        <w:t>мезофитные</w:t>
      </w:r>
      <w:proofErr w:type="spellEnd"/>
      <w:r w:rsidRPr="00CD555D">
        <w:rPr>
          <w:rFonts w:ascii="Times New Roman" w:hAnsi="Times New Roman"/>
          <w:sz w:val="28"/>
          <w:szCs w:val="28"/>
        </w:rPr>
        <w:t xml:space="preserve"> и мезо-</w:t>
      </w:r>
      <w:proofErr w:type="spellStart"/>
      <w:r w:rsidRPr="00CD555D">
        <w:rPr>
          <w:rFonts w:ascii="Times New Roman" w:hAnsi="Times New Roman"/>
          <w:sz w:val="28"/>
          <w:szCs w:val="28"/>
        </w:rPr>
        <w:t>гигрофитные</w:t>
      </w:r>
      <w:proofErr w:type="spellEnd"/>
      <w:r w:rsidRPr="00CD555D">
        <w:rPr>
          <w:rFonts w:ascii="Times New Roman" w:hAnsi="Times New Roman"/>
          <w:sz w:val="28"/>
          <w:szCs w:val="28"/>
        </w:rPr>
        <w:t xml:space="preserve"> виды. Плотность травостоя варьирует от 80 до 90%. В высотной градации – четко </w:t>
      </w:r>
      <w:proofErr w:type="spellStart"/>
      <w:r w:rsidRPr="00CD555D">
        <w:rPr>
          <w:rFonts w:ascii="Times New Roman" w:hAnsi="Times New Roman"/>
          <w:sz w:val="28"/>
          <w:szCs w:val="28"/>
        </w:rPr>
        <w:t>двухярусный</w:t>
      </w:r>
      <w:proofErr w:type="spellEnd"/>
      <w:r w:rsidRPr="00CD555D">
        <w:rPr>
          <w:rFonts w:ascii="Times New Roman" w:hAnsi="Times New Roman"/>
          <w:sz w:val="28"/>
          <w:szCs w:val="28"/>
        </w:rPr>
        <w:t>. Первый ярус, 70</w:t>
      </w:r>
      <w:r w:rsidR="005E7757" w:rsidRPr="00CD555D">
        <w:rPr>
          <w:rFonts w:ascii="Times New Roman" w:hAnsi="Times New Roman"/>
          <w:sz w:val="28"/>
          <w:szCs w:val="28"/>
          <w:lang w:eastAsia="ko-KR"/>
        </w:rPr>
        <w:t>–</w:t>
      </w:r>
      <w:r w:rsidRPr="00CD555D">
        <w:rPr>
          <w:rFonts w:ascii="Times New Roman" w:hAnsi="Times New Roman"/>
          <w:sz w:val="28"/>
          <w:szCs w:val="28"/>
        </w:rPr>
        <w:t>90 см высотой, сосредоточен не равномерно, тяготеет к пологу кустарника. В</w:t>
      </w:r>
      <w:r w:rsidRPr="00CD555D">
        <w:rPr>
          <w:rFonts w:ascii="Times New Roman" w:hAnsi="Times New Roman"/>
          <w:sz w:val="28"/>
          <w:szCs w:val="28"/>
          <w:lang w:val="en-US"/>
        </w:rPr>
        <w:t xml:space="preserve"> </w:t>
      </w:r>
      <w:r w:rsidRPr="00CD555D">
        <w:rPr>
          <w:rFonts w:ascii="Times New Roman" w:hAnsi="Times New Roman"/>
          <w:sz w:val="28"/>
          <w:szCs w:val="28"/>
        </w:rPr>
        <w:t>роли</w:t>
      </w:r>
      <w:r w:rsidRPr="00CD555D">
        <w:rPr>
          <w:rFonts w:ascii="Times New Roman" w:hAnsi="Times New Roman"/>
          <w:sz w:val="28"/>
          <w:szCs w:val="28"/>
          <w:lang w:val="en-US"/>
        </w:rPr>
        <w:t xml:space="preserve"> </w:t>
      </w:r>
      <w:r w:rsidRPr="00CD555D">
        <w:rPr>
          <w:rFonts w:ascii="Times New Roman" w:hAnsi="Times New Roman"/>
          <w:sz w:val="28"/>
          <w:szCs w:val="28"/>
        </w:rPr>
        <w:t>доминанта</w:t>
      </w:r>
      <w:r w:rsidRPr="00CD555D">
        <w:rPr>
          <w:rFonts w:ascii="Times New Roman" w:hAnsi="Times New Roman"/>
          <w:sz w:val="28"/>
          <w:szCs w:val="28"/>
          <w:lang w:val="en-US"/>
        </w:rPr>
        <w:t xml:space="preserve"> </w:t>
      </w:r>
      <w:r w:rsidRPr="00CD555D">
        <w:rPr>
          <w:rFonts w:ascii="Times New Roman" w:hAnsi="Times New Roman"/>
          <w:sz w:val="28"/>
          <w:szCs w:val="28"/>
        </w:rPr>
        <w:t>выступают</w:t>
      </w:r>
      <w:r w:rsidRPr="00CD555D">
        <w:rPr>
          <w:rFonts w:ascii="Times New Roman" w:hAnsi="Times New Roman"/>
          <w:sz w:val="28"/>
          <w:szCs w:val="28"/>
          <w:lang w:val="en-US"/>
        </w:rPr>
        <w:t xml:space="preserve"> </w:t>
      </w:r>
      <w:bookmarkStart w:id="42" w:name="_Hlk62198924"/>
      <w:proofErr w:type="spellStart"/>
      <w:r w:rsidRPr="00CD555D">
        <w:rPr>
          <w:rFonts w:ascii="Times New Roman" w:hAnsi="Times New Roman"/>
          <w:i/>
          <w:iCs/>
          <w:sz w:val="28"/>
          <w:szCs w:val="28"/>
          <w:lang w:val="en-US"/>
        </w:rPr>
        <w:t>Filipendula</w:t>
      </w:r>
      <w:proofErr w:type="spellEnd"/>
      <w:r w:rsidRPr="00CD555D">
        <w:rPr>
          <w:rFonts w:ascii="Times New Roman" w:hAnsi="Times New Roman"/>
          <w:i/>
          <w:iCs/>
          <w:sz w:val="28"/>
          <w:szCs w:val="28"/>
          <w:lang w:val="en-US"/>
        </w:rPr>
        <w:t xml:space="preserve"> ulmaria</w:t>
      </w:r>
      <w:r w:rsidRPr="00CD555D">
        <w:rPr>
          <w:rFonts w:ascii="Times New Roman" w:hAnsi="Times New Roman"/>
          <w:sz w:val="28"/>
          <w:szCs w:val="28"/>
          <w:lang w:val="en-US"/>
        </w:rPr>
        <w:t xml:space="preserve"> </w:t>
      </w:r>
      <w:bookmarkStart w:id="43" w:name="_Hlk62131867"/>
      <w:r w:rsidRPr="00CD555D">
        <w:rPr>
          <w:rFonts w:ascii="Times New Roman" w:hAnsi="Times New Roman"/>
          <w:sz w:val="28"/>
          <w:szCs w:val="28"/>
          <w:lang w:val="en-US"/>
        </w:rPr>
        <w:t xml:space="preserve">(L.) Maxim. </w:t>
      </w:r>
      <w:bookmarkEnd w:id="43"/>
      <w:r w:rsidRPr="00CD555D">
        <w:rPr>
          <w:rFonts w:ascii="Times New Roman" w:hAnsi="Times New Roman"/>
          <w:sz w:val="28"/>
          <w:szCs w:val="28"/>
          <w:lang w:val="en-US"/>
        </w:rPr>
        <w:t>– cop</w:t>
      </w:r>
      <w:r w:rsidRPr="00CD555D">
        <w:rPr>
          <w:rFonts w:ascii="Times New Roman" w:hAnsi="Times New Roman"/>
          <w:sz w:val="28"/>
          <w:szCs w:val="28"/>
          <w:vertAlign w:val="subscript"/>
          <w:lang w:val="en-US"/>
        </w:rPr>
        <w:t>2</w:t>
      </w:r>
      <w:r w:rsidRPr="00CD555D">
        <w:rPr>
          <w:rFonts w:ascii="Times New Roman" w:hAnsi="Times New Roman"/>
          <w:sz w:val="28"/>
          <w:szCs w:val="28"/>
          <w:lang w:val="en-US"/>
        </w:rPr>
        <w:t xml:space="preserve">, </w:t>
      </w:r>
      <w:proofErr w:type="spellStart"/>
      <w:r w:rsidRPr="00CD555D">
        <w:rPr>
          <w:rFonts w:ascii="Times New Roman" w:hAnsi="Times New Roman"/>
          <w:i/>
          <w:iCs/>
          <w:sz w:val="28"/>
          <w:szCs w:val="28"/>
          <w:lang w:val="en-US"/>
        </w:rPr>
        <w:t>Sonchus</w:t>
      </w:r>
      <w:proofErr w:type="spellEnd"/>
      <w:r w:rsidRPr="00CD555D">
        <w:rPr>
          <w:rFonts w:ascii="Times New Roman" w:hAnsi="Times New Roman"/>
          <w:i/>
          <w:iCs/>
          <w:sz w:val="28"/>
          <w:szCs w:val="28"/>
          <w:lang w:val="en-US"/>
        </w:rPr>
        <w:t xml:space="preserve"> arvensis</w:t>
      </w:r>
      <w:r w:rsidRPr="00CD555D">
        <w:rPr>
          <w:rFonts w:ascii="Times New Roman" w:hAnsi="Times New Roman"/>
          <w:sz w:val="28"/>
          <w:szCs w:val="28"/>
          <w:lang w:val="en-US"/>
        </w:rPr>
        <w:t xml:space="preserve"> L. – sp. </w:t>
      </w:r>
      <w:bookmarkEnd w:id="42"/>
      <w:r w:rsidRPr="00CD555D">
        <w:rPr>
          <w:rFonts w:ascii="Times New Roman" w:hAnsi="Times New Roman"/>
          <w:sz w:val="28"/>
          <w:szCs w:val="28"/>
        </w:rPr>
        <w:t>Среди</w:t>
      </w:r>
      <w:r w:rsidRPr="00CD555D">
        <w:rPr>
          <w:rFonts w:ascii="Times New Roman" w:hAnsi="Times New Roman"/>
          <w:sz w:val="28"/>
          <w:szCs w:val="28"/>
          <w:lang w:val="en-US"/>
        </w:rPr>
        <w:t xml:space="preserve"> </w:t>
      </w:r>
      <w:r w:rsidRPr="00CD555D">
        <w:rPr>
          <w:rFonts w:ascii="Times New Roman" w:hAnsi="Times New Roman"/>
          <w:sz w:val="28"/>
          <w:szCs w:val="28"/>
        </w:rPr>
        <w:t>второстепенных</w:t>
      </w:r>
      <w:r w:rsidRPr="00CD555D">
        <w:rPr>
          <w:rFonts w:ascii="Times New Roman" w:hAnsi="Times New Roman"/>
          <w:sz w:val="28"/>
          <w:szCs w:val="28"/>
          <w:lang w:val="en-US"/>
        </w:rPr>
        <w:t xml:space="preserve"> </w:t>
      </w:r>
      <w:r w:rsidRPr="00CD555D">
        <w:rPr>
          <w:rFonts w:ascii="Times New Roman" w:hAnsi="Times New Roman"/>
          <w:sz w:val="28"/>
          <w:szCs w:val="28"/>
        </w:rPr>
        <w:t>видов</w:t>
      </w:r>
      <w:r w:rsidRPr="00CD555D">
        <w:rPr>
          <w:rFonts w:ascii="Times New Roman" w:hAnsi="Times New Roman"/>
          <w:sz w:val="28"/>
          <w:szCs w:val="28"/>
          <w:lang w:val="en-US"/>
        </w:rPr>
        <w:t xml:space="preserve"> </w:t>
      </w:r>
      <w:r w:rsidRPr="00CD555D">
        <w:rPr>
          <w:rFonts w:ascii="Times New Roman" w:hAnsi="Times New Roman"/>
          <w:sz w:val="28"/>
          <w:szCs w:val="28"/>
        </w:rPr>
        <w:t>следует</w:t>
      </w:r>
      <w:r w:rsidRPr="00CD555D">
        <w:rPr>
          <w:rFonts w:ascii="Times New Roman" w:hAnsi="Times New Roman"/>
          <w:sz w:val="28"/>
          <w:szCs w:val="28"/>
          <w:lang w:val="en-US"/>
        </w:rPr>
        <w:t xml:space="preserve"> </w:t>
      </w:r>
      <w:r w:rsidRPr="00CD555D">
        <w:rPr>
          <w:rFonts w:ascii="Times New Roman" w:hAnsi="Times New Roman"/>
          <w:sz w:val="28"/>
          <w:szCs w:val="28"/>
        </w:rPr>
        <w:t>выделить</w:t>
      </w:r>
      <w:r w:rsidRPr="00CD555D">
        <w:rPr>
          <w:rFonts w:ascii="Times New Roman" w:hAnsi="Times New Roman"/>
          <w:sz w:val="28"/>
          <w:szCs w:val="28"/>
          <w:lang w:val="en-US"/>
        </w:rPr>
        <w:t xml:space="preserve">: </w:t>
      </w:r>
      <w:bookmarkStart w:id="44" w:name="_Hlk62198933"/>
      <w:proofErr w:type="spellStart"/>
      <w:r w:rsidRPr="00CD555D">
        <w:rPr>
          <w:rFonts w:ascii="Times New Roman" w:hAnsi="Times New Roman"/>
          <w:i/>
          <w:iCs/>
          <w:sz w:val="28"/>
          <w:szCs w:val="28"/>
          <w:lang w:val="en-US"/>
        </w:rPr>
        <w:t>Agrimonia</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pilosa</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Ledeb</w:t>
      </w:r>
      <w:proofErr w:type="spellEnd"/>
      <w:r w:rsidRPr="00CD555D">
        <w:rPr>
          <w:rFonts w:ascii="Times New Roman" w:hAnsi="Times New Roman"/>
          <w:sz w:val="28"/>
          <w:szCs w:val="28"/>
          <w:lang w:val="en-US"/>
        </w:rPr>
        <w:t xml:space="preserve">. – sol, </w:t>
      </w:r>
      <w:r w:rsidRPr="00CD555D">
        <w:rPr>
          <w:rFonts w:ascii="Times New Roman" w:hAnsi="Times New Roman"/>
          <w:i/>
          <w:iCs/>
          <w:sz w:val="28"/>
          <w:szCs w:val="28"/>
          <w:lang w:val="en-US"/>
        </w:rPr>
        <w:t xml:space="preserve">Angelica </w:t>
      </w:r>
      <w:proofErr w:type="spellStart"/>
      <w:r w:rsidRPr="00CD555D">
        <w:rPr>
          <w:rFonts w:ascii="Times New Roman" w:hAnsi="Times New Roman"/>
          <w:i/>
          <w:iCs/>
          <w:sz w:val="28"/>
          <w:szCs w:val="28"/>
          <w:lang w:val="en-US"/>
        </w:rPr>
        <w:t>decurrens</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Ledeb</w:t>
      </w:r>
      <w:proofErr w:type="spellEnd"/>
      <w:r w:rsidRPr="00CD555D">
        <w:rPr>
          <w:rFonts w:ascii="Times New Roman" w:hAnsi="Times New Roman"/>
          <w:sz w:val="28"/>
          <w:szCs w:val="28"/>
          <w:lang w:val="en-US"/>
        </w:rPr>
        <w:t xml:space="preserve">.) B. </w:t>
      </w:r>
      <w:proofErr w:type="spellStart"/>
      <w:r w:rsidRPr="00CD555D">
        <w:rPr>
          <w:rFonts w:ascii="Times New Roman" w:hAnsi="Times New Roman"/>
          <w:sz w:val="28"/>
          <w:szCs w:val="28"/>
          <w:lang w:val="en-US"/>
        </w:rPr>
        <w:t>Fedtch</w:t>
      </w:r>
      <w:proofErr w:type="spellEnd"/>
      <w:r w:rsidRPr="00CD555D">
        <w:rPr>
          <w:rFonts w:ascii="Times New Roman" w:hAnsi="Times New Roman"/>
          <w:sz w:val="28"/>
          <w:szCs w:val="28"/>
          <w:lang w:val="en-US"/>
        </w:rPr>
        <w:t xml:space="preserve">. – sol, </w:t>
      </w:r>
      <w:proofErr w:type="spellStart"/>
      <w:r w:rsidRPr="00CD555D">
        <w:rPr>
          <w:rFonts w:ascii="Times New Roman" w:hAnsi="Times New Roman"/>
          <w:i/>
          <w:iCs/>
          <w:sz w:val="28"/>
          <w:szCs w:val="28"/>
          <w:lang w:val="en-US"/>
        </w:rPr>
        <w:t>Dactylis</w:t>
      </w:r>
      <w:proofErr w:type="spellEnd"/>
      <w:r w:rsidRPr="00CD555D">
        <w:rPr>
          <w:rFonts w:ascii="Times New Roman" w:hAnsi="Times New Roman"/>
          <w:i/>
          <w:iCs/>
          <w:sz w:val="28"/>
          <w:szCs w:val="28"/>
          <w:lang w:val="en-US"/>
        </w:rPr>
        <w:t xml:space="preserve"> glomerata</w:t>
      </w:r>
      <w:r w:rsidRPr="00CD555D">
        <w:rPr>
          <w:rFonts w:ascii="Times New Roman" w:hAnsi="Times New Roman"/>
          <w:sz w:val="28"/>
          <w:szCs w:val="28"/>
          <w:lang w:val="en-US"/>
        </w:rPr>
        <w:t xml:space="preserve"> L. – sol, </w:t>
      </w:r>
      <w:r w:rsidRPr="00CD555D">
        <w:rPr>
          <w:rFonts w:ascii="Times New Roman" w:hAnsi="Times New Roman"/>
          <w:i/>
          <w:iCs/>
          <w:sz w:val="28"/>
          <w:szCs w:val="28"/>
          <w:lang w:val="en-US"/>
        </w:rPr>
        <w:t xml:space="preserve">Phragmites </w:t>
      </w:r>
      <w:proofErr w:type="spellStart"/>
      <w:r w:rsidRPr="00CD555D">
        <w:rPr>
          <w:rFonts w:ascii="Times New Roman" w:hAnsi="Times New Roman"/>
          <w:i/>
          <w:iCs/>
          <w:sz w:val="28"/>
          <w:szCs w:val="28"/>
          <w:lang w:val="en-US"/>
        </w:rPr>
        <w:t>australis</w:t>
      </w:r>
      <w:proofErr w:type="spellEnd"/>
      <w:r w:rsidRPr="00CD555D">
        <w:rPr>
          <w:rFonts w:ascii="Times New Roman" w:hAnsi="Times New Roman"/>
          <w:sz w:val="28"/>
          <w:szCs w:val="28"/>
          <w:lang w:val="en-US"/>
        </w:rPr>
        <w:t xml:space="preserve"> (Cav.) </w:t>
      </w:r>
      <w:proofErr w:type="spellStart"/>
      <w:r w:rsidRPr="00CD555D">
        <w:rPr>
          <w:rFonts w:ascii="Times New Roman" w:hAnsi="Times New Roman"/>
          <w:sz w:val="28"/>
          <w:szCs w:val="28"/>
          <w:lang w:val="en-US"/>
        </w:rPr>
        <w:t>Trin</w:t>
      </w:r>
      <w:proofErr w:type="spellEnd"/>
      <w:r w:rsidRPr="00CD555D">
        <w:rPr>
          <w:rFonts w:ascii="Times New Roman" w:hAnsi="Times New Roman"/>
          <w:sz w:val="28"/>
          <w:szCs w:val="28"/>
          <w:lang w:val="en-US"/>
        </w:rPr>
        <w:t xml:space="preserve">. ex </w:t>
      </w:r>
      <w:proofErr w:type="spellStart"/>
      <w:r w:rsidRPr="00CD555D">
        <w:rPr>
          <w:rFonts w:ascii="Times New Roman" w:hAnsi="Times New Roman"/>
          <w:sz w:val="28"/>
          <w:szCs w:val="28"/>
          <w:lang w:val="en-US"/>
        </w:rPr>
        <w:t>Steud</w:t>
      </w:r>
      <w:proofErr w:type="spellEnd"/>
      <w:r w:rsidRPr="00CD555D">
        <w:rPr>
          <w:rFonts w:ascii="Times New Roman" w:hAnsi="Times New Roman"/>
          <w:sz w:val="28"/>
          <w:szCs w:val="28"/>
          <w:lang w:val="en-US"/>
        </w:rPr>
        <w:t xml:space="preserve">. – sol, </w:t>
      </w:r>
      <w:r w:rsidRPr="00CD555D">
        <w:rPr>
          <w:rFonts w:ascii="Times New Roman" w:hAnsi="Times New Roman"/>
          <w:i/>
          <w:iCs/>
          <w:sz w:val="28"/>
          <w:szCs w:val="28"/>
          <w:lang w:val="en-US"/>
        </w:rPr>
        <w:t xml:space="preserve">Phleum </w:t>
      </w:r>
      <w:proofErr w:type="spellStart"/>
      <w:r w:rsidRPr="00CD555D">
        <w:rPr>
          <w:rFonts w:ascii="Times New Roman" w:hAnsi="Times New Roman"/>
          <w:i/>
          <w:iCs/>
          <w:sz w:val="28"/>
          <w:szCs w:val="28"/>
          <w:lang w:val="en-US"/>
        </w:rPr>
        <w:t>phleoides</w:t>
      </w:r>
      <w:proofErr w:type="spellEnd"/>
      <w:r w:rsidRPr="00CD555D">
        <w:rPr>
          <w:rFonts w:ascii="Times New Roman" w:hAnsi="Times New Roman"/>
          <w:sz w:val="28"/>
          <w:szCs w:val="28"/>
          <w:lang w:val="en-US"/>
        </w:rPr>
        <w:t xml:space="preserve"> (L.) Karst. – sol, </w:t>
      </w:r>
      <w:r w:rsidRPr="00CD555D">
        <w:rPr>
          <w:rFonts w:ascii="Times New Roman" w:hAnsi="Times New Roman"/>
          <w:i/>
          <w:iCs/>
          <w:sz w:val="28"/>
          <w:szCs w:val="28"/>
          <w:lang w:val="en-US"/>
        </w:rPr>
        <w:t>Paeonia anomala</w:t>
      </w:r>
      <w:r w:rsidRPr="00CD555D">
        <w:rPr>
          <w:rFonts w:ascii="Times New Roman" w:hAnsi="Times New Roman"/>
          <w:sz w:val="28"/>
          <w:szCs w:val="28"/>
          <w:lang w:val="en-US"/>
        </w:rPr>
        <w:t xml:space="preserve"> L. – sol, </w:t>
      </w:r>
      <w:r w:rsidRPr="00CD555D">
        <w:rPr>
          <w:rFonts w:ascii="Times New Roman" w:hAnsi="Times New Roman"/>
          <w:i/>
          <w:iCs/>
          <w:sz w:val="28"/>
          <w:szCs w:val="28"/>
          <w:lang w:val="en-US"/>
        </w:rPr>
        <w:t xml:space="preserve">Hypericum </w:t>
      </w:r>
      <w:proofErr w:type="spellStart"/>
      <w:r w:rsidRPr="00CD555D">
        <w:rPr>
          <w:rFonts w:ascii="Times New Roman" w:hAnsi="Times New Roman"/>
          <w:i/>
          <w:iCs/>
          <w:sz w:val="28"/>
          <w:szCs w:val="28"/>
          <w:lang w:val="en-US"/>
        </w:rPr>
        <w:t>perforatum</w:t>
      </w:r>
      <w:proofErr w:type="spellEnd"/>
      <w:r w:rsidRPr="00CD555D">
        <w:rPr>
          <w:rFonts w:ascii="Times New Roman" w:hAnsi="Times New Roman"/>
          <w:sz w:val="28"/>
          <w:szCs w:val="28"/>
          <w:lang w:val="en-US"/>
        </w:rPr>
        <w:t xml:space="preserve"> L. – sol, </w:t>
      </w:r>
      <w:proofErr w:type="spellStart"/>
      <w:r w:rsidRPr="00CD555D">
        <w:rPr>
          <w:rFonts w:ascii="Times New Roman" w:hAnsi="Times New Roman"/>
          <w:i/>
          <w:iCs/>
          <w:sz w:val="28"/>
          <w:szCs w:val="28"/>
          <w:lang w:val="en-US"/>
        </w:rPr>
        <w:t>Listera</w:t>
      </w:r>
      <w:proofErr w:type="spellEnd"/>
      <w:r w:rsidRPr="00CD555D">
        <w:rPr>
          <w:rFonts w:ascii="Times New Roman" w:hAnsi="Times New Roman"/>
          <w:i/>
          <w:iCs/>
          <w:sz w:val="28"/>
          <w:szCs w:val="28"/>
          <w:lang w:val="en-US"/>
        </w:rPr>
        <w:t xml:space="preserve"> ovata</w:t>
      </w:r>
      <w:r w:rsidRPr="00CD555D">
        <w:rPr>
          <w:rFonts w:ascii="Times New Roman" w:hAnsi="Times New Roman"/>
          <w:sz w:val="28"/>
          <w:szCs w:val="28"/>
          <w:lang w:val="en-US"/>
        </w:rPr>
        <w:t xml:space="preserve"> (L.) R. Br. – s. </w:t>
      </w:r>
      <w:bookmarkEnd w:id="44"/>
      <w:r w:rsidRPr="00CD555D">
        <w:rPr>
          <w:rFonts w:ascii="Times New Roman" w:hAnsi="Times New Roman"/>
          <w:sz w:val="28"/>
          <w:szCs w:val="28"/>
        </w:rPr>
        <w:t>Второй</w:t>
      </w:r>
      <w:r w:rsidRPr="00CD555D">
        <w:rPr>
          <w:rFonts w:ascii="Times New Roman" w:hAnsi="Times New Roman"/>
          <w:sz w:val="28"/>
          <w:szCs w:val="28"/>
          <w:lang w:val="en-US"/>
        </w:rPr>
        <w:t xml:space="preserve"> </w:t>
      </w:r>
      <w:r w:rsidRPr="00CD555D">
        <w:rPr>
          <w:rFonts w:ascii="Times New Roman" w:hAnsi="Times New Roman"/>
          <w:sz w:val="28"/>
          <w:szCs w:val="28"/>
        </w:rPr>
        <w:t>ярус</w:t>
      </w:r>
      <w:r w:rsidRPr="00CD555D">
        <w:rPr>
          <w:rFonts w:ascii="Times New Roman" w:hAnsi="Times New Roman"/>
          <w:sz w:val="28"/>
          <w:szCs w:val="28"/>
          <w:lang w:val="en-US"/>
        </w:rPr>
        <w:t xml:space="preserve">, 50-70 </w:t>
      </w:r>
      <w:r w:rsidRPr="00CD555D">
        <w:rPr>
          <w:rFonts w:ascii="Times New Roman" w:hAnsi="Times New Roman"/>
          <w:sz w:val="28"/>
          <w:szCs w:val="28"/>
        </w:rPr>
        <w:t>см</w:t>
      </w:r>
      <w:r w:rsidRPr="00CD555D">
        <w:rPr>
          <w:rFonts w:ascii="Times New Roman" w:hAnsi="Times New Roman"/>
          <w:sz w:val="28"/>
          <w:szCs w:val="28"/>
          <w:lang w:val="en-US"/>
        </w:rPr>
        <w:t xml:space="preserve"> </w:t>
      </w:r>
      <w:r w:rsidRPr="00CD555D">
        <w:rPr>
          <w:rFonts w:ascii="Times New Roman" w:hAnsi="Times New Roman"/>
          <w:sz w:val="28"/>
          <w:szCs w:val="28"/>
        </w:rPr>
        <w:t>высотой</w:t>
      </w:r>
      <w:r w:rsidRPr="00CD555D">
        <w:rPr>
          <w:rFonts w:ascii="Times New Roman" w:hAnsi="Times New Roman"/>
          <w:sz w:val="28"/>
          <w:szCs w:val="28"/>
          <w:lang w:val="en-US"/>
        </w:rPr>
        <w:t xml:space="preserve">, </w:t>
      </w:r>
      <w:r w:rsidRPr="00CD555D">
        <w:rPr>
          <w:rFonts w:ascii="Times New Roman" w:hAnsi="Times New Roman"/>
          <w:sz w:val="28"/>
          <w:szCs w:val="28"/>
        </w:rPr>
        <w:t>имеет</w:t>
      </w:r>
      <w:r w:rsidRPr="00CD555D">
        <w:rPr>
          <w:rFonts w:ascii="Times New Roman" w:hAnsi="Times New Roman"/>
          <w:sz w:val="28"/>
          <w:szCs w:val="28"/>
          <w:lang w:val="en-US"/>
        </w:rPr>
        <w:t xml:space="preserve"> </w:t>
      </w:r>
      <w:r w:rsidRPr="00CD555D">
        <w:rPr>
          <w:rFonts w:ascii="Times New Roman" w:hAnsi="Times New Roman"/>
          <w:sz w:val="28"/>
          <w:szCs w:val="28"/>
        </w:rPr>
        <w:t>низкую</w:t>
      </w:r>
      <w:r w:rsidRPr="00CD555D">
        <w:rPr>
          <w:rFonts w:ascii="Times New Roman" w:hAnsi="Times New Roman"/>
          <w:sz w:val="28"/>
          <w:szCs w:val="28"/>
          <w:lang w:val="en-US"/>
        </w:rPr>
        <w:t xml:space="preserve"> </w:t>
      </w:r>
      <w:r w:rsidRPr="00CD555D">
        <w:rPr>
          <w:rFonts w:ascii="Times New Roman" w:hAnsi="Times New Roman"/>
          <w:sz w:val="28"/>
          <w:szCs w:val="28"/>
        </w:rPr>
        <w:t>плотность</w:t>
      </w:r>
      <w:r w:rsidRPr="00CD555D">
        <w:rPr>
          <w:rFonts w:ascii="Times New Roman" w:hAnsi="Times New Roman"/>
          <w:sz w:val="28"/>
          <w:szCs w:val="28"/>
          <w:lang w:val="en-US"/>
        </w:rPr>
        <w:t xml:space="preserve"> – 15-25%. </w:t>
      </w:r>
      <w:r w:rsidRPr="00CD555D">
        <w:rPr>
          <w:rFonts w:ascii="Times New Roman" w:hAnsi="Times New Roman"/>
          <w:sz w:val="28"/>
          <w:szCs w:val="28"/>
        </w:rPr>
        <w:t>В</w:t>
      </w:r>
      <w:r w:rsidRPr="00CD555D">
        <w:rPr>
          <w:rFonts w:ascii="Times New Roman" w:hAnsi="Times New Roman"/>
          <w:sz w:val="28"/>
          <w:szCs w:val="28"/>
          <w:lang w:val="en-US"/>
        </w:rPr>
        <w:t xml:space="preserve"> </w:t>
      </w:r>
      <w:r w:rsidRPr="00CD555D">
        <w:rPr>
          <w:rFonts w:ascii="Times New Roman" w:hAnsi="Times New Roman"/>
          <w:sz w:val="28"/>
          <w:szCs w:val="28"/>
        </w:rPr>
        <w:t>роли</w:t>
      </w:r>
      <w:r w:rsidRPr="00CD555D">
        <w:rPr>
          <w:rFonts w:ascii="Times New Roman" w:hAnsi="Times New Roman"/>
          <w:sz w:val="28"/>
          <w:szCs w:val="28"/>
          <w:lang w:val="en-US"/>
        </w:rPr>
        <w:t xml:space="preserve"> </w:t>
      </w:r>
      <w:r w:rsidRPr="00CD555D">
        <w:rPr>
          <w:rFonts w:ascii="Times New Roman" w:hAnsi="Times New Roman"/>
          <w:sz w:val="28"/>
          <w:szCs w:val="28"/>
        </w:rPr>
        <w:t>доминантов</w:t>
      </w:r>
      <w:r w:rsidRPr="00CD555D">
        <w:rPr>
          <w:rFonts w:ascii="Times New Roman" w:hAnsi="Times New Roman"/>
          <w:sz w:val="28"/>
          <w:szCs w:val="28"/>
          <w:lang w:val="en-US"/>
        </w:rPr>
        <w:t xml:space="preserve"> </w:t>
      </w:r>
      <w:r w:rsidRPr="00CD555D">
        <w:rPr>
          <w:rFonts w:ascii="Times New Roman" w:hAnsi="Times New Roman"/>
          <w:sz w:val="28"/>
          <w:szCs w:val="28"/>
        </w:rPr>
        <w:t>выступают</w:t>
      </w:r>
      <w:r w:rsidRPr="00CD555D">
        <w:rPr>
          <w:rFonts w:ascii="Times New Roman" w:hAnsi="Times New Roman"/>
          <w:sz w:val="28"/>
          <w:szCs w:val="28"/>
          <w:lang w:val="en-US"/>
        </w:rPr>
        <w:t xml:space="preserve"> </w:t>
      </w:r>
      <w:bookmarkStart w:id="45" w:name="_Hlk62198944"/>
      <w:r w:rsidR="00B801F9" w:rsidRPr="00CD555D">
        <w:rPr>
          <w:rFonts w:ascii="Times New Roman" w:hAnsi="Times New Roman"/>
          <w:i/>
          <w:iCs/>
          <w:sz w:val="28"/>
          <w:szCs w:val="28"/>
          <w:lang w:val="en-US"/>
        </w:rPr>
        <w:t>D</w:t>
      </w:r>
      <w:r w:rsidR="000F2819" w:rsidRPr="00CD555D">
        <w:rPr>
          <w:rFonts w:ascii="Times New Roman" w:hAnsi="Times New Roman"/>
          <w:i/>
          <w:iCs/>
          <w:sz w:val="28"/>
          <w:szCs w:val="28"/>
          <w:lang w:val="en-US"/>
        </w:rPr>
        <w:t>.</w:t>
      </w:r>
      <w:r w:rsidRPr="00CD555D">
        <w:rPr>
          <w:rFonts w:ascii="Times New Roman" w:hAnsi="Times New Roman"/>
          <w:i/>
          <w:iCs/>
          <w:sz w:val="28"/>
          <w:szCs w:val="28"/>
          <w:lang w:val="en-US"/>
        </w:rPr>
        <w:t xml:space="preserve"> fuchsii</w:t>
      </w:r>
      <w:r w:rsidRPr="00CD555D">
        <w:rPr>
          <w:rFonts w:ascii="Times New Roman" w:hAnsi="Times New Roman"/>
          <w:sz w:val="28"/>
          <w:szCs w:val="28"/>
          <w:lang w:val="en-US"/>
        </w:rPr>
        <w:t xml:space="preserve"> – sol </w:t>
      </w:r>
      <w:r w:rsidR="005E7757" w:rsidRPr="00CD555D">
        <w:rPr>
          <w:rFonts w:ascii="Times New Roman" w:hAnsi="Times New Roman"/>
          <w:sz w:val="28"/>
          <w:szCs w:val="28"/>
          <w:lang w:val="en-US" w:eastAsia="ko-KR"/>
        </w:rPr>
        <w:t>–</w:t>
      </w:r>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sp</w:t>
      </w:r>
      <w:proofErr w:type="spellEnd"/>
      <w:r w:rsidRPr="00CD555D">
        <w:rPr>
          <w:rFonts w:ascii="Times New Roman" w:hAnsi="Times New Roman"/>
          <w:sz w:val="28"/>
          <w:szCs w:val="28"/>
          <w:lang w:val="en-US"/>
        </w:rPr>
        <w:t xml:space="preserve">, </w:t>
      </w:r>
      <w:r w:rsidRPr="00CD555D">
        <w:rPr>
          <w:rFonts w:ascii="Times New Roman" w:hAnsi="Times New Roman"/>
          <w:i/>
          <w:iCs/>
          <w:sz w:val="28"/>
          <w:szCs w:val="28"/>
          <w:lang w:val="en-US"/>
        </w:rPr>
        <w:t xml:space="preserve">Equisetum </w:t>
      </w:r>
      <w:proofErr w:type="spellStart"/>
      <w:r w:rsidRPr="00CD555D">
        <w:rPr>
          <w:rFonts w:ascii="Times New Roman" w:hAnsi="Times New Roman"/>
          <w:i/>
          <w:iCs/>
          <w:sz w:val="28"/>
          <w:szCs w:val="28"/>
          <w:lang w:val="en-US"/>
        </w:rPr>
        <w:t>arvense</w:t>
      </w:r>
      <w:proofErr w:type="spellEnd"/>
      <w:r w:rsidRPr="00CD555D">
        <w:rPr>
          <w:rFonts w:ascii="Times New Roman" w:hAnsi="Times New Roman"/>
          <w:sz w:val="28"/>
          <w:szCs w:val="28"/>
          <w:lang w:val="en-US"/>
        </w:rPr>
        <w:t xml:space="preserve"> L. – sp-cop</w:t>
      </w:r>
      <w:r w:rsidRPr="00CD555D">
        <w:rPr>
          <w:rFonts w:ascii="Times New Roman" w:hAnsi="Times New Roman"/>
          <w:sz w:val="28"/>
          <w:szCs w:val="28"/>
          <w:vertAlign w:val="subscript"/>
          <w:lang w:val="en-US"/>
        </w:rPr>
        <w:t>2</w:t>
      </w:r>
      <w:r w:rsidRPr="00CD555D">
        <w:rPr>
          <w:rFonts w:ascii="Times New Roman" w:hAnsi="Times New Roman"/>
          <w:sz w:val="28"/>
          <w:szCs w:val="28"/>
          <w:lang w:val="en-US"/>
        </w:rPr>
        <w:t>,</w:t>
      </w:r>
      <w:r w:rsidRPr="00CD555D">
        <w:rPr>
          <w:rFonts w:ascii="Times New Roman" w:hAnsi="Times New Roman"/>
          <w:i/>
          <w:iCs/>
          <w:sz w:val="28"/>
          <w:szCs w:val="28"/>
          <w:lang w:val="en-US"/>
        </w:rPr>
        <w:t xml:space="preserve"> E. pratense</w:t>
      </w:r>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Ehrh</w:t>
      </w:r>
      <w:proofErr w:type="spellEnd"/>
      <w:r w:rsidRPr="00CD555D">
        <w:rPr>
          <w:rFonts w:ascii="Times New Roman" w:hAnsi="Times New Roman"/>
          <w:sz w:val="28"/>
          <w:szCs w:val="28"/>
          <w:lang w:val="en-US"/>
        </w:rPr>
        <w:t xml:space="preserve">. – sol, </w:t>
      </w:r>
      <w:proofErr w:type="spellStart"/>
      <w:r w:rsidRPr="00CD555D">
        <w:rPr>
          <w:rFonts w:ascii="Times New Roman" w:hAnsi="Times New Roman"/>
          <w:i/>
          <w:iCs/>
          <w:sz w:val="28"/>
          <w:szCs w:val="28"/>
          <w:lang w:val="en-US"/>
        </w:rPr>
        <w:t>Vicia</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sepium</w:t>
      </w:r>
      <w:proofErr w:type="spellEnd"/>
      <w:r w:rsidRPr="00CD555D">
        <w:rPr>
          <w:rFonts w:ascii="Times New Roman" w:hAnsi="Times New Roman"/>
          <w:sz w:val="28"/>
          <w:szCs w:val="28"/>
          <w:lang w:val="en-US"/>
        </w:rPr>
        <w:t xml:space="preserve"> L.– </w:t>
      </w:r>
      <w:proofErr w:type="spellStart"/>
      <w:r w:rsidRPr="00CD555D">
        <w:rPr>
          <w:rFonts w:ascii="Times New Roman" w:hAnsi="Times New Roman"/>
          <w:sz w:val="28"/>
          <w:szCs w:val="28"/>
          <w:lang w:val="en-US"/>
        </w:rPr>
        <w:t>sp</w:t>
      </w:r>
      <w:proofErr w:type="spellEnd"/>
      <w:r w:rsidRPr="00CD555D">
        <w:rPr>
          <w:rFonts w:ascii="Times New Roman" w:hAnsi="Times New Roman"/>
          <w:sz w:val="28"/>
          <w:szCs w:val="28"/>
          <w:lang w:val="en-US"/>
        </w:rPr>
        <w:t xml:space="preserve">, </w:t>
      </w:r>
      <w:r w:rsidRPr="00CD555D">
        <w:rPr>
          <w:rFonts w:ascii="Times New Roman" w:hAnsi="Times New Roman"/>
          <w:i/>
          <w:iCs/>
          <w:sz w:val="28"/>
          <w:szCs w:val="28"/>
          <w:lang w:val="en-US"/>
        </w:rPr>
        <w:t xml:space="preserve">Mentha </w:t>
      </w:r>
      <w:proofErr w:type="spellStart"/>
      <w:r w:rsidRPr="00CD555D">
        <w:rPr>
          <w:rFonts w:ascii="Times New Roman" w:hAnsi="Times New Roman"/>
          <w:i/>
          <w:iCs/>
          <w:sz w:val="28"/>
          <w:szCs w:val="28"/>
          <w:lang w:val="en-US"/>
        </w:rPr>
        <w:t>asiatica</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Boriss</w:t>
      </w:r>
      <w:proofErr w:type="spellEnd"/>
      <w:r w:rsidRPr="00CD555D">
        <w:rPr>
          <w:rFonts w:ascii="Times New Roman" w:hAnsi="Times New Roman"/>
          <w:sz w:val="28"/>
          <w:szCs w:val="28"/>
          <w:lang w:val="en-US"/>
        </w:rPr>
        <w:t xml:space="preserve">. – sol, </w:t>
      </w:r>
      <w:proofErr w:type="spellStart"/>
      <w:r w:rsidRPr="00CD555D">
        <w:rPr>
          <w:rFonts w:ascii="Times New Roman" w:hAnsi="Times New Roman"/>
          <w:i/>
          <w:iCs/>
          <w:sz w:val="28"/>
          <w:szCs w:val="28"/>
          <w:lang w:val="en-US"/>
        </w:rPr>
        <w:t>Atragene</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sibirica</w:t>
      </w:r>
      <w:proofErr w:type="spellEnd"/>
      <w:r w:rsidRPr="00CD555D">
        <w:rPr>
          <w:rFonts w:ascii="Times New Roman" w:hAnsi="Times New Roman"/>
          <w:sz w:val="28"/>
          <w:szCs w:val="28"/>
          <w:lang w:val="en-US"/>
        </w:rPr>
        <w:t xml:space="preserve"> L. – sol, </w:t>
      </w:r>
      <w:proofErr w:type="spellStart"/>
      <w:r w:rsidRPr="00CD555D">
        <w:rPr>
          <w:rFonts w:ascii="Times New Roman" w:hAnsi="Times New Roman"/>
          <w:i/>
          <w:iCs/>
          <w:sz w:val="28"/>
          <w:szCs w:val="28"/>
          <w:lang w:val="en-US"/>
        </w:rPr>
        <w:t>Tussilago</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farfara</w:t>
      </w:r>
      <w:proofErr w:type="spellEnd"/>
      <w:r w:rsidRPr="00CD555D">
        <w:rPr>
          <w:rFonts w:ascii="Times New Roman" w:hAnsi="Times New Roman"/>
          <w:sz w:val="28"/>
          <w:szCs w:val="28"/>
          <w:lang w:val="en-US"/>
        </w:rPr>
        <w:t xml:space="preserve"> L. – sol</w:t>
      </w:r>
      <w:r w:rsidR="005E7757" w:rsidRPr="00CD555D">
        <w:rPr>
          <w:rFonts w:ascii="Times New Roman" w:hAnsi="Times New Roman"/>
          <w:sz w:val="28"/>
          <w:szCs w:val="28"/>
          <w:lang w:val="en-US" w:eastAsia="ko-KR"/>
        </w:rPr>
        <w:t>–</w:t>
      </w:r>
      <w:proofErr w:type="spellStart"/>
      <w:r w:rsidRPr="00CD555D">
        <w:rPr>
          <w:rFonts w:ascii="Times New Roman" w:hAnsi="Times New Roman"/>
          <w:sz w:val="28"/>
          <w:szCs w:val="28"/>
          <w:lang w:val="en-US"/>
        </w:rPr>
        <w:t>sp</w:t>
      </w:r>
      <w:proofErr w:type="spellEnd"/>
      <w:r w:rsidRPr="00CD555D">
        <w:rPr>
          <w:rFonts w:ascii="Times New Roman" w:hAnsi="Times New Roman"/>
          <w:sz w:val="28"/>
          <w:szCs w:val="28"/>
          <w:lang w:val="en-US"/>
        </w:rPr>
        <w:t xml:space="preserve">, </w:t>
      </w:r>
      <w:r w:rsidRPr="00CD555D">
        <w:rPr>
          <w:rFonts w:ascii="Times New Roman" w:hAnsi="Times New Roman"/>
          <w:i/>
          <w:iCs/>
          <w:sz w:val="28"/>
          <w:szCs w:val="28"/>
          <w:lang w:val="en-US"/>
        </w:rPr>
        <w:t>Linaria vulgaris</w:t>
      </w:r>
      <w:r w:rsidRPr="00CD555D">
        <w:rPr>
          <w:rFonts w:ascii="Times New Roman" w:hAnsi="Times New Roman"/>
          <w:sz w:val="28"/>
          <w:szCs w:val="28"/>
          <w:lang w:val="en-US"/>
        </w:rPr>
        <w:t xml:space="preserve"> L. – s, </w:t>
      </w:r>
      <w:proofErr w:type="spellStart"/>
      <w:r w:rsidRPr="00CD555D">
        <w:rPr>
          <w:rFonts w:ascii="Times New Roman" w:hAnsi="Times New Roman"/>
          <w:i/>
          <w:iCs/>
          <w:sz w:val="28"/>
          <w:szCs w:val="28"/>
          <w:lang w:val="en-US"/>
        </w:rPr>
        <w:t>Pedicularis</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proboscidea</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Stev</w:t>
      </w:r>
      <w:proofErr w:type="spellEnd"/>
      <w:r w:rsidRPr="00CD555D">
        <w:rPr>
          <w:rFonts w:ascii="Times New Roman" w:hAnsi="Times New Roman"/>
          <w:sz w:val="28"/>
          <w:szCs w:val="28"/>
          <w:lang w:val="en-US"/>
        </w:rPr>
        <w:t xml:space="preserve">. – sol, </w:t>
      </w:r>
      <w:r w:rsidRPr="00CD555D">
        <w:rPr>
          <w:rFonts w:ascii="Times New Roman" w:hAnsi="Times New Roman"/>
          <w:i/>
          <w:iCs/>
          <w:sz w:val="28"/>
          <w:szCs w:val="28"/>
          <w:lang w:val="en-US"/>
        </w:rPr>
        <w:t xml:space="preserve">Rhinanthus </w:t>
      </w:r>
      <w:proofErr w:type="spellStart"/>
      <w:r w:rsidRPr="00CD555D">
        <w:rPr>
          <w:rFonts w:ascii="Times New Roman" w:hAnsi="Times New Roman"/>
          <w:i/>
          <w:iCs/>
          <w:sz w:val="28"/>
          <w:szCs w:val="28"/>
          <w:lang w:val="en-US"/>
        </w:rPr>
        <w:t>songaricus</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Sterneck</w:t>
      </w:r>
      <w:proofErr w:type="spellEnd"/>
      <w:r w:rsidRPr="00CD555D">
        <w:rPr>
          <w:rFonts w:ascii="Times New Roman" w:hAnsi="Times New Roman"/>
          <w:sz w:val="28"/>
          <w:szCs w:val="28"/>
          <w:lang w:val="en-US"/>
        </w:rPr>
        <w:t xml:space="preserve">) B. </w:t>
      </w:r>
      <w:proofErr w:type="spellStart"/>
      <w:r w:rsidRPr="00CD555D">
        <w:rPr>
          <w:rFonts w:ascii="Times New Roman" w:hAnsi="Times New Roman"/>
          <w:sz w:val="28"/>
          <w:szCs w:val="28"/>
          <w:lang w:val="en-US"/>
        </w:rPr>
        <w:t>Fedtsch</w:t>
      </w:r>
      <w:proofErr w:type="spellEnd"/>
      <w:r w:rsidRPr="00CD555D">
        <w:rPr>
          <w:rFonts w:ascii="Times New Roman" w:hAnsi="Times New Roman"/>
          <w:sz w:val="28"/>
          <w:szCs w:val="28"/>
          <w:lang w:val="en-US"/>
        </w:rPr>
        <w:t xml:space="preserve">. – s </w:t>
      </w:r>
      <w:r w:rsidRPr="00CD555D">
        <w:rPr>
          <w:rFonts w:ascii="Times New Roman" w:hAnsi="Times New Roman"/>
          <w:sz w:val="28"/>
          <w:szCs w:val="28"/>
        </w:rPr>
        <w:t>и</w:t>
      </w:r>
      <w:r w:rsidRPr="00CD555D">
        <w:rPr>
          <w:rFonts w:ascii="Times New Roman" w:hAnsi="Times New Roman"/>
          <w:sz w:val="28"/>
          <w:szCs w:val="28"/>
          <w:lang w:val="en-US"/>
        </w:rPr>
        <w:t xml:space="preserve"> </w:t>
      </w:r>
      <w:proofErr w:type="spellStart"/>
      <w:r w:rsidRPr="00CD555D">
        <w:rPr>
          <w:rFonts w:ascii="Times New Roman" w:hAnsi="Times New Roman"/>
          <w:sz w:val="28"/>
          <w:szCs w:val="28"/>
        </w:rPr>
        <w:t>др</w:t>
      </w:r>
      <w:proofErr w:type="spellEnd"/>
      <w:r w:rsidRPr="00CD555D">
        <w:rPr>
          <w:rFonts w:ascii="Times New Roman" w:hAnsi="Times New Roman"/>
          <w:sz w:val="28"/>
          <w:szCs w:val="28"/>
          <w:lang w:val="en-US"/>
        </w:rPr>
        <w:t>.</w:t>
      </w:r>
    </w:p>
    <w:bookmarkEnd w:id="45"/>
    <w:p w14:paraId="28A16B4E" w14:textId="66D5882D" w:rsidR="00773BC1" w:rsidRPr="00CD555D" w:rsidRDefault="00773BC1"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Состояние вида в изучаемой ценопопуляции стабильное. Вид полноценно развивается и </w:t>
      </w:r>
      <w:proofErr w:type="spellStart"/>
      <w:r w:rsidRPr="00CD555D">
        <w:rPr>
          <w:rFonts w:ascii="Times New Roman" w:hAnsi="Times New Roman"/>
          <w:sz w:val="28"/>
          <w:szCs w:val="28"/>
        </w:rPr>
        <w:t>вегетирует</w:t>
      </w:r>
      <w:proofErr w:type="spellEnd"/>
      <w:r w:rsidRPr="00CD555D">
        <w:rPr>
          <w:rFonts w:ascii="Times New Roman" w:hAnsi="Times New Roman"/>
          <w:sz w:val="28"/>
          <w:szCs w:val="28"/>
        </w:rPr>
        <w:t>. Исследуемые особи легко повреждаемы и хрупки ввиду высокорослости – 70</w:t>
      </w:r>
      <w:r w:rsidR="005E7757" w:rsidRPr="00CD555D">
        <w:rPr>
          <w:rFonts w:ascii="Times New Roman" w:hAnsi="Times New Roman"/>
          <w:sz w:val="28"/>
          <w:szCs w:val="28"/>
          <w:lang w:eastAsia="ko-KR"/>
        </w:rPr>
        <w:t>–</w:t>
      </w:r>
      <w:r w:rsidRPr="00CD555D">
        <w:rPr>
          <w:rFonts w:ascii="Times New Roman" w:hAnsi="Times New Roman"/>
          <w:sz w:val="28"/>
          <w:szCs w:val="28"/>
        </w:rPr>
        <w:t>75 см. Соцветия рыхлые, удлиненные, до 29 см длиной. Цветонос ломкий, тонкий, округлый в сечении, в длину достигает 27 см. Клубни корневой системы вытянутые, залегают на глубине 3,5 – 4,5 см.</w:t>
      </w:r>
    </w:p>
    <w:p w14:paraId="539E63DB" w14:textId="77777777" w:rsidR="00773BC1" w:rsidRPr="00CD555D" w:rsidRDefault="00773BC1"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Популяция нуждается в полноценной охране и комплексной защите. Среди лимитирующих факторов следует выделить вытаптывание домашними и дикими животными.</w:t>
      </w:r>
    </w:p>
    <w:p w14:paraId="7E699E33" w14:textId="48329F26" w:rsidR="00773BC1" w:rsidRPr="00CD555D" w:rsidRDefault="00773BC1"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i/>
          <w:iCs/>
          <w:sz w:val="28"/>
          <w:szCs w:val="28"/>
        </w:rPr>
        <w:t xml:space="preserve">Ценопопуляция </w:t>
      </w:r>
      <w:r w:rsidR="00D538F4" w:rsidRPr="00CD555D">
        <w:rPr>
          <w:rFonts w:ascii="Times New Roman" w:hAnsi="Times New Roman"/>
          <w:i/>
          <w:iCs/>
          <w:sz w:val="28"/>
          <w:szCs w:val="28"/>
        </w:rPr>
        <w:t>(</w:t>
      </w:r>
      <w:r w:rsidR="00D538F4" w:rsidRPr="00CD555D">
        <w:rPr>
          <w:rFonts w:ascii="Times New Roman" w:hAnsi="Times New Roman"/>
          <w:i/>
          <w:iCs/>
          <w:sz w:val="28"/>
          <w:szCs w:val="28"/>
          <w:lang w:val="en-US"/>
        </w:rPr>
        <w:t>CP</w:t>
      </w:r>
      <w:r w:rsidR="00D538F4" w:rsidRPr="00CD555D">
        <w:rPr>
          <w:rFonts w:ascii="Times New Roman" w:hAnsi="Times New Roman"/>
          <w:i/>
          <w:iCs/>
          <w:sz w:val="28"/>
          <w:szCs w:val="28"/>
        </w:rPr>
        <w:t xml:space="preserve">3) </w:t>
      </w:r>
      <w:r w:rsidRPr="00CD555D">
        <w:rPr>
          <w:rFonts w:ascii="Times New Roman" w:hAnsi="Times New Roman"/>
          <w:i/>
          <w:iCs/>
          <w:sz w:val="28"/>
          <w:szCs w:val="28"/>
        </w:rPr>
        <w:t>бруснично-</w:t>
      </w:r>
      <w:proofErr w:type="spellStart"/>
      <w:r w:rsidRPr="00CD555D">
        <w:rPr>
          <w:rFonts w:ascii="Times New Roman" w:hAnsi="Times New Roman"/>
          <w:i/>
          <w:iCs/>
          <w:sz w:val="28"/>
          <w:szCs w:val="28"/>
        </w:rPr>
        <w:t>шикшевого</w:t>
      </w:r>
      <w:proofErr w:type="spellEnd"/>
      <w:r w:rsidRPr="00CD555D">
        <w:rPr>
          <w:rFonts w:ascii="Times New Roman" w:hAnsi="Times New Roman"/>
          <w:i/>
          <w:iCs/>
          <w:sz w:val="28"/>
          <w:szCs w:val="28"/>
        </w:rPr>
        <w:t xml:space="preserve"> фитоценоза</w:t>
      </w:r>
      <w:r w:rsidRPr="00CD555D">
        <w:rPr>
          <w:rFonts w:ascii="Times New Roman" w:hAnsi="Times New Roman"/>
          <w:sz w:val="28"/>
          <w:szCs w:val="28"/>
        </w:rPr>
        <w:t xml:space="preserve"> (</w:t>
      </w:r>
      <w:bookmarkStart w:id="46" w:name="_Hlk62198970"/>
      <w:proofErr w:type="spellStart"/>
      <w:r w:rsidRPr="00CD555D">
        <w:rPr>
          <w:rFonts w:ascii="Times New Roman" w:hAnsi="Times New Roman"/>
          <w:i/>
          <w:iCs/>
          <w:sz w:val="28"/>
          <w:szCs w:val="28"/>
          <w:lang w:val="en-US"/>
        </w:rPr>
        <w:t>Empetrum</w:t>
      </w:r>
      <w:proofErr w:type="spellEnd"/>
      <w:r w:rsidRPr="00CD555D">
        <w:rPr>
          <w:rFonts w:ascii="Times New Roman" w:hAnsi="Times New Roman"/>
          <w:i/>
          <w:iCs/>
          <w:sz w:val="28"/>
          <w:szCs w:val="28"/>
        </w:rPr>
        <w:t xml:space="preserve"> </w:t>
      </w:r>
      <w:r w:rsidRPr="00CD555D">
        <w:rPr>
          <w:rFonts w:ascii="Times New Roman" w:hAnsi="Times New Roman"/>
          <w:i/>
          <w:iCs/>
          <w:sz w:val="28"/>
          <w:szCs w:val="28"/>
          <w:lang w:val="en-US"/>
        </w:rPr>
        <w:t>nigrum</w:t>
      </w:r>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w:t>
      </w:r>
      <w:r w:rsidRPr="00CD555D">
        <w:rPr>
          <w:rFonts w:ascii="Times New Roman" w:hAnsi="Times New Roman"/>
          <w:i/>
          <w:iCs/>
          <w:sz w:val="28"/>
          <w:szCs w:val="28"/>
          <w:lang w:val="en-US"/>
        </w:rPr>
        <w:t>Vaccinium</w:t>
      </w:r>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vitis</w:t>
      </w:r>
      <w:proofErr w:type="spellEnd"/>
      <w:r w:rsidRPr="00CD555D">
        <w:rPr>
          <w:rFonts w:ascii="Times New Roman" w:hAnsi="Times New Roman"/>
          <w:i/>
          <w:iCs/>
          <w:sz w:val="28"/>
          <w:szCs w:val="28"/>
        </w:rPr>
        <w:t>-</w:t>
      </w:r>
      <w:proofErr w:type="spellStart"/>
      <w:r w:rsidRPr="00CD555D">
        <w:rPr>
          <w:rFonts w:ascii="Times New Roman" w:hAnsi="Times New Roman"/>
          <w:i/>
          <w:iCs/>
          <w:sz w:val="28"/>
          <w:szCs w:val="28"/>
          <w:lang w:val="en-US"/>
        </w:rPr>
        <w:t>idaea</w:t>
      </w:r>
      <w:proofErr w:type="spellEnd"/>
      <w:r w:rsidRPr="00CD555D">
        <w:rPr>
          <w:rFonts w:ascii="Times New Roman" w:hAnsi="Times New Roman"/>
          <w:i/>
          <w:iCs/>
          <w:sz w:val="28"/>
          <w:szCs w:val="28"/>
        </w:rPr>
        <w:t xml:space="preserve"> </w:t>
      </w:r>
      <w:r w:rsidRPr="00CD555D">
        <w:rPr>
          <w:rFonts w:ascii="Times New Roman" w:hAnsi="Times New Roman"/>
          <w:sz w:val="28"/>
          <w:szCs w:val="28"/>
          <w:lang w:val="en-US"/>
        </w:rPr>
        <w:t>L</w:t>
      </w:r>
      <w:bookmarkEnd w:id="46"/>
      <w:r w:rsidRPr="00CD555D">
        <w:rPr>
          <w:rFonts w:ascii="Times New Roman" w:hAnsi="Times New Roman"/>
          <w:sz w:val="28"/>
          <w:szCs w:val="28"/>
        </w:rPr>
        <w:t xml:space="preserve">.) фитоценоза занимает болотистые лесные опушки. Часто заходит в чащу леса. Расположена в окрестностях с. Катон-Карагай. Координаты: 85⁰33′30″ </w:t>
      </w:r>
      <w:proofErr w:type="spellStart"/>
      <w:r w:rsidRPr="00CD555D">
        <w:rPr>
          <w:rFonts w:ascii="Times New Roman" w:hAnsi="Times New Roman"/>
          <w:sz w:val="28"/>
          <w:szCs w:val="28"/>
        </w:rPr>
        <w:t>с.ш</w:t>
      </w:r>
      <w:proofErr w:type="spellEnd"/>
      <w:r w:rsidRPr="00CD555D">
        <w:rPr>
          <w:rFonts w:ascii="Times New Roman" w:hAnsi="Times New Roman"/>
          <w:sz w:val="28"/>
          <w:szCs w:val="28"/>
        </w:rPr>
        <w:t xml:space="preserve">., 49⁰11′18″ </w:t>
      </w:r>
      <w:proofErr w:type="spellStart"/>
      <w:r w:rsidRPr="00CD555D">
        <w:rPr>
          <w:rFonts w:ascii="Times New Roman" w:hAnsi="Times New Roman"/>
          <w:sz w:val="28"/>
          <w:szCs w:val="28"/>
        </w:rPr>
        <w:t>в.д</w:t>
      </w:r>
      <w:proofErr w:type="spellEnd"/>
      <w:r w:rsidRPr="00CD555D">
        <w:rPr>
          <w:rFonts w:ascii="Times New Roman" w:hAnsi="Times New Roman"/>
          <w:sz w:val="28"/>
          <w:szCs w:val="28"/>
        </w:rPr>
        <w:t xml:space="preserve">., 946 </w:t>
      </w:r>
      <w:proofErr w:type="spellStart"/>
      <w:r w:rsidRPr="00CD555D">
        <w:rPr>
          <w:rFonts w:ascii="Times New Roman" w:hAnsi="Times New Roman"/>
          <w:sz w:val="28"/>
          <w:szCs w:val="28"/>
        </w:rPr>
        <w:t>м.н.у.м</w:t>
      </w:r>
      <w:proofErr w:type="spellEnd"/>
      <w:r w:rsidRPr="00CD555D">
        <w:rPr>
          <w:rFonts w:ascii="Times New Roman" w:hAnsi="Times New Roman"/>
          <w:sz w:val="28"/>
          <w:szCs w:val="28"/>
        </w:rPr>
        <w:t>.</w:t>
      </w:r>
    </w:p>
    <w:p w14:paraId="34E6FBF8" w14:textId="58DBC8ED" w:rsidR="00773BC1" w:rsidRPr="00CD555D" w:rsidRDefault="00773BC1"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Древесно-кустарниковый ярус состоит из </w:t>
      </w:r>
      <w:bookmarkStart w:id="47" w:name="_Hlk62198979"/>
      <w:proofErr w:type="spellStart"/>
      <w:r w:rsidRPr="00CD555D">
        <w:rPr>
          <w:rFonts w:ascii="Times New Roman" w:hAnsi="Times New Roman"/>
          <w:i/>
          <w:iCs/>
          <w:sz w:val="28"/>
          <w:szCs w:val="28"/>
          <w:lang w:val="en-US"/>
        </w:rPr>
        <w:t>Picea</w:t>
      </w:r>
      <w:proofErr w:type="spellEnd"/>
      <w:r w:rsidRPr="00CD555D">
        <w:rPr>
          <w:rFonts w:ascii="Times New Roman" w:hAnsi="Times New Roman"/>
          <w:i/>
          <w:iCs/>
          <w:sz w:val="28"/>
          <w:szCs w:val="28"/>
        </w:rPr>
        <w:t xml:space="preserve"> </w:t>
      </w:r>
      <w:r w:rsidRPr="00CD555D">
        <w:rPr>
          <w:rFonts w:ascii="Times New Roman" w:hAnsi="Times New Roman"/>
          <w:i/>
          <w:iCs/>
          <w:sz w:val="28"/>
          <w:szCs w:val="28"/>
          <w:lang w:val="en-US"/>
        </w:rPr>
        <w:t>obovata</w:t>
      </w:r>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t>Ledeb</w:t>
      </w:r>
      <w:proofErr w:type="spellEnd"/>
      <w:r w:rsidRPr="00CD555D">
        <w:rPr>
          <w:rFonts w:ascii="Times New Roman" w:hAnsi="Times New Roman"/>
          <w:sz w:val="28"/>
          <w:szCs w:val="28"/>
        </w:rPr>
        <w:t xml:space="preserve">. – </w:t>
      </w:r>
      <w:r w:rsidRPr="00CD555D">
        <w:rPr>
          <w:rFonts w:ascii="Times New Roman" w:hAnsi="Times New Roman"/>
          <w:sz w:val="28"/>
          <w:szCs w:val="28"/>
          <w:lang w:val="en-US"/>
        </w:rPr>
        <w:t>cop</w:t>
      </w:r>
      <w:r w:rsidRPr="00CD555D">
        <w:rPr>
          <w:rFonts w:ascii="Times New Roman" w:hAnsi="Times New Roman"/>
          <w:sz w:val="28"/>
          <w:szCs w:val="28"/>
          <w:vertAlign w:val="subscript"/>
        </w:rPr>
        <w:t>2</w:t>
      </w:r>
      <w:r w:rsidRPr="00CD555D">
        <w:rPr>
          <w:rFonts w:ascii="Times New Roman" w:hAnsi="Times New Roman"/>
          <w:sz w:val="28"/>
          <w:szCs w:val="28"/>
        </w:rPr>
        <w:t xml:space="preserve">, </w:t>
      </w:r>
      <w:r w:rsidRPr="00CD555D">
        <w:rPr>
          <w:rFonts w:ascii="Times New Roman" w:hAnsi="Times New Roman"/>
          <w:i/>
          <w:iCs/>
          <w:sz w:val="28"/>
          <w:szCs w:val="28"/>
          <w:lang w:val="en-US"/>
        </w:rPr>
        <w:t>Betula</w:t>
      </w:r>
      <w:r w:rsidRPr="00CD555D">
        <w:rPr>
          <w:rFonts w:ascii="Times New Roman" w:hAnsi="Times New Roman"/>
          <w:i/>
          <w:iCs/>
          <w:sz w:val="28"/>
          <w:szCs w:val="28"/>
        </w:rPr>
        <w:t xml:space="preserve"> </w:t>
      </w:r>
      <w:r w:rsidRPr="00CD555D">
        <w:rPr>
          <w:rFonts w:ascii="Times New Roman" w:hAnsi="Times New Roman"/>
          <w:i/>
          <w:iCs/>
          <w:sz w:val="28"/>
          <w:szCs w:val="28"/>
          <w:lang w:val="en-US"/>
        </w:rPr>
        <w:t>pendula</w:t>
      </w:r>
      <w:r w:rsidRPr="00CD555D">
        <w:rPr>
          <w:rFonts w:ascii="Times New Roman" w:hAnsi="Times New Roman"/>
          <w:sz w:val="28"/>
          <w:szCs w:val="28"/>
        </w:rPr>
        <w:t xml:space="preserve"> </w:t>
      </w:r>
      <w:r w:rsidRPr="00CD555D">
        <w:rPr>
          <w:rFonts w:ascii="Times New Roman" w:hAnsi="Times New Roman"/>
          <w:sz w:val="28"/>
          <w:szCs w:val="28"/>
          <w:lang w:val="en-US"/>
        </w:rPr>
        <w:t>Roth</w:t>
      </w:r>
      <w:r w:rsidRPr="00CD555D">
        <w:rPr>
          <w:rFonts w:ascii="Times New Roman" w:hAnsi="Times New Roman"/>
          <w:sz w:val="28"/>
          <w:szCs w:val="28"/>
        </w:rPr>
        <w:t xml:space="preserve"> </w:t>
      </w:r>
      <w:r w:rsidR="005E7757" w:rsidRPr="00CD555D">
        <w:rPr>
          <w:rFonts w:ascii="Times New Roman" w:hAnsi="Times New Roman"/>
          <w:sz w:val="28"/>
          <w:szCs w:val="28"/>
          <w:lang w:eastAsia="ko-KR"/>
        </w:rPr>
        <w:t>–</w:t>
      </w:r>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t>sp</w:t>
      </w:r>
      <w:proofErr w:type="spellEnd"/>
      <w:r w:rsidRPr="00CD555D">
        <w:rPr>
          <w:rFonts w:ascii="Times New Roman" w:hAnsi="Times New Roman"/>
          <w:sz w:val="28"/>
          <w:szCs w:val="28"/>
        </w:rPr>
        <w:t xml:space="preserve">, </w:t>
      </w:r>
      <w:r w:rsidRPr="00CD555D">
        <w:rPr>
          <w:rFonts w:ascii="Times New Roman" w:hAnsi="Times New Roman"/>
          <w:i/>
          <w:iCs/>
          <w:sz w:val="28"/>
          <w:szCs w:val="28"/>
          <w:lang w:val="en-US"/>
        </w:rPr>
        <w:t>Pinus</w:t>
      </w:r>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sibirica</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Du</w:t>
      </w:r>
      <w:r w:rsidRPr="00CD555D">
        <w:rPr>
          <w:rFonts w:ascii="Times New Roman" w:hAnsi="Times New Roman"/>
          <w:sz w:val="28"/>
          <w:szCs w:val="28"/>
        </w:rPr>
        <w:t xml:space="preserve"> </w:t>
      </w:r>
      <w:r w:rsidRPr="00CD555D">
        <w:rPr>
          <w:rFonts w:ascii="Times New Roman" w:hAnsi="Times New Roman"/>
          <w:sz w:val="28"/>
          <w:szCs w:val="28"/>
          <w:lang w:val="en-US"/>
        </w:rPr>
        <w:t>Tour</w:t>
      </w:r>
      <w:r w:rsidRPr="00CD555D">
        <w:rPr>
          <w:rFonts w:ascii="Times New Roman" w:hAnsi="Times New Roman"/>
          <w:sz w:val="28"/>
          <w:szCs w:val="28"/>
        </w:rPr>
        <w:t xml:space="preserve"> – </w:t>
      </w:r>
      <w:r w:rsidRPr="00CD555D">
        <w:rPr>
          <w:rFonts w:ascii="Times New Roman" w:hAnsi="Times New Roman"/>
          <w:sz w:val="28"/>
          <w:szCs w:val="28"/>
          <w:lang w:val="en-US"/>
        </w:rPr>
        <w:t>sol</w:t>
      </w:r>
      <w:r w:rsidRPr="00CD555D">
        <w:rPr>
          <w:rFonts w:ascii="Times New Roman" w:hAnsi="Times New Roman"/>
          <w:sz w:val="28"/>
          <w:szCs w:val="28"/>
        </w:rPr>
        <w:t xml:space="preserve">, </w:t>
      </w:r>
      <w:r w:rsidRPr="00CD555D">
        <w:rPr>
          <w:rFonts w:ascii="Times New Roman" w:hAnsi="Times New Roman"/>
          <w:i/>
          <w:iCs/>
          <w:sz w:val="28"/>
          <w:szCs w:val="28"/>
          <w:lang w:val="en-US"/>
        </w:rPr>
        <w:t>Salix</w:t>
      </w:r>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caprea</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 </w:t>
      </w:r>
      <w:r w:rsidRPr="00CD555D">
        <w:rPr>
          <w:rFonts w:ascii="Times New Roman" w:hAnsi="Times New Roman"/>
          <w:sz w:val="28"/>
          <w:szCs w:val="28"/>
          <w:lang w:val="en-US"/>
        </w:rPr>
        <w:t>s</w:t>
      </w:r>
      <w:r w:rsidRPr="00CD555D">
        <w:rPr>
          <w:rFonts w:ascii="Times New Roman" w:hAnsi="Times New Roman"/>
          <w:sz w:val="28"/>
          <w:szCs w:val="28"/>
        </w:rPr>
        <w:t xml:space="preserve">, </w:t>
      </w:r>
      <w:r w:rsidRPr="00CD555D">
        <w:rPr>
          <w:rFonts w:ascii="Times New Roman" w:hAnsi="Times New Roman"/>
          <w:i/>
          <w:iCs/>
          <w:sz w:val="28"/>
          <w:szCs w:val="28"/>
          <w:lang w:val="en-US"/>
        </w:rPr>
        <w:t>S</w:t>
      </w:r>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pyrolifolia</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t>Ledeb</w:t>
      </w:r>
      <w:proofErr w:type="spellEnd"/>
      <w:r w:rsidRPr="00CD555D">
        <w:rPr>
          <w:rFonts w:ascii="Times New Roman" w:hAnsi="Times New Roman"/>
          <w:sz w:val="28"/>
          <w:szCs w:val="28"/>
        </w:rPr>
        <w:t xml:space="preserve">. – </w:t>
      </w:r>
      <w:r w:rsidRPr="00CD555D">
        <w:rPr>
          <w:rFonts w:ascii="Times New Roman" w:hAnsi="Times New Roman"/>
          <w:sz w:val="28"/>
          <w:szCs w:val="28"/>
          <w:lang w:val="en-US"/>
        </w:rPr>
        <w:t>sol</w:t>
      </w:r>
      <w:r w:rsidRPr="00CD555D">
        <w:rPr>
          <w:rFonts w:ascii="Times New Roman" w:hAnsi="Times New Roman"/>
          <w:sz w:val="28"/>
          <w:szCs w:val="28"/>
        </w:rPr>
        <w:t xml:space="preserve">, </w:t>
      </w:r>
      <w:proofErr w:type="spellStart"/>
      <w:r w:rsidRPr="00CD555D">
        <w:rPr>
          <w:rFonts w:ascii="Times New Roman" w:hAnsi="Times New Roman"/>
          <w:i/>
          <w:iCs/>
          <w:sz w:val="28"/>
          <w:szCs w:val="28"/>
          <w:lang w:val="en-US"/>
        </w:rPr>
        <w:t>Empetrum</w:t>
      </w:r>
      <w:proofErr w:type="spellEnd"/>
      <w:r w:rsidRPr="00CD555D">
        <w:rPr>
          <w:rFonts w:ascii="Times New Roman" w:hAnsi="Times New Roman"/>
          <w:i/>
          <w:iCs/>
          <w:sz w:val="28"/>
          <w:szCs w:val="28"/>
        </w:rPr>
        <w:t xml:space="preserve"> </w:t>
      </w:r>
      <w:r w:rsidRPr="00CD555D">
        <w:rPr>
          <w:rFonts w:ascii="Times New Roman" w:hAnsi="Times New Roman"/>
          <w:i/>
          <w:iCs/>
          <w:sz w:val="28"/>
          <w:szCs w:val="28"/>
          <w:lang w:val="en-US"/>
        </w:rPr>
        <w:t>nigrum</w:t>
      </w:r>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 </w:t>
      </w:r>
      <w:r w:rsidRPr="00CD555D">
        <w:rPr>
          <w:rFonts w:ascii="Times New Roman" w:hAnsi="Times New Roman"/>
          <w:sz w:val="28"/>
          <w:szCs w:val="28"/>
          <w:lang w:val="en-US"/>
        </w:rPr>
        <w:t>cop</w:t>
      </w:r>
      <w:r w:rsidRPr="00CD555D">
        <w:rPr>
          <w:rFonts w:ascii="Times New Roman" w:hAnsi="Times New Roman"/>
          <w:sz w:val="28"/>
          <w:szCs w:val="28"/>
          <w:vertAlign w:val="subscript"/>
        </w:rPr>
        <w:t>2</w:t>
      </w:r>
      <w:r w:rsidRPr="00CD555D">
        <w:rPr>
          <w:rFonts w:ascii="Times New Roman" w:hAnsi="Times New Roman"/>
          <w:sz w:val="28"/>
          <w:szCs w:val="28"/>
        </w:rPr>
        <w:t xml:space="preserve">, </w:t>
      </w:r>
      <w:r w:rsidRPr="00CD555D">
        <w:rPr>
          <w:rFonts w:ascii="Times New Roman" w:hAnsi="Times New Roman"/>
          <w:i/>
          <w:iCs/>
          <w:sz w:val="28"/>
          <w:szCs w:val="28"/>
          <w:lang w:val="en-US"/>
        </w:rPr>
        <w:t>Vaccinium</w:t>
      </w:r>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vitis</w:t>
      </w:r>
      <w:proofErr w:type="spellEnd"/>
      <w:r w:rsidRPr="00CD555D">
        <w:rPr>
          <w:rFonts w:ascii="Times New Roman" w:hAnsi="Times New Roman"/>
          <w:i/>
          <w:iCs/>
          <w:sz w:val="28"/>
          <w:szCs w:val="28"/>
        </w:rPr>
        <w:t>-</w:t>
      </w:r>
      <w:proofErr w:type="spellStart"/>
      <w:r w:rsidRPr="00CD555D">
        <w:rPr>
          <w:rFonts w:ascii="Times New Roman" w:hAnsi="Times New Roman"/>
          <w:i/>
          <w:iCs/>
          <w:sz w:val="28"/>
          <w:szCs w:val="28"/>
          <w:lang w:val="en-US"/>
        </w:rPr>
        <w:t>idaea</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 </w:t>
      </w:r>
      <w:r w:rsidRPr="00CD555D">
        <w:rPr>
          <w:rFonts w:ascii="Times New Roman" w:hAnsi="Times New Roman"/>
          <w:sz w:val="28"/>
          <w:szCs w:val="28"/>
          <w:lang w:val="en-US"/>
        </w:rPr>
        <w:t>cop</w:t>
      </w:r>
      <w:r w:rsidRPr="00CD555D">
        <w:rPr>
          <w:rFonts w:ascii="Times New Roman" w:hAnsi="Times New Roman"/>
          <w:sz w:val="28"/>
          <w:szCs w:val="28"/>
          <w:vertAlign w:val="subscript"/>
        </w:rPr>
        <w:t>2</w:t>
      </w:r>
      <w:r w:rsidRPr="00CD555D">
        <w:rPr>
          <w:rFonts w:ascii="Times New Roman" w:hAnsi="Times New Roman"/>
          <w:sz w:val="28"/>
          <w:szCs w:val="28"/>
        </w:rPr>
        <w:t xml:space="preserve">, </w:t>
      </w:r>
      <w:proofErr w:type="spellStart"/>
      <w:r w:rsidRPr="00CD555D">
        <w:rPr>
          <w:rFonts w:ascii="Times New Roman" w:hAnsi="Times New Roman"/>
          <w:i/>
          <w:iCs/>
          <w:sz w:val="28"/>
          <w:szCs w:val="28"/>
          <w:lang w:val="en-US"/>
        </w:rPr>
        <w:t>Pentaphylloides</w:t>
      </w:r>
      <w:proofErr w:type="spellEnd"/>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fruticosa</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w:t>
      </w:r>
      <w:r w:rsidRPr="00CD555D">
        <w:rPr>
          <w:rFonts w:ascii="Times New Roman" w:hAnsi="Times New Roman"/>
          <w:sz w:val="28"/>
          <w:szCs w:val="28"/>
          <w:lang w:val="en-US"/>
        </w:rPr>
        <w:t>O</w:t>
      </w:r>
      <w:r w:rsidRPr="00CD555D">
        <w:rPr>
          <w:rFonts w:ascii="Times New Roman" w:hAnsi="Times New Roman"/>
          <w:sz w:val="28"/>
          <w:szCs w:val="28"/>
        </w:rPr>
        <w:t xml:space="preserve">. </w:t>
      </w:r>
      <w:r w:rsidRPr="00CD555D">
        <w:rPr>
          <w:rFonts w:ascii="Times New Roman" w:hAnsi="Times New Roman"/>
          <w:sz w:val="28"/>
          <w:szCs w:val="28"/>
          <w:lang w:val="en-US"/>
        </w:rPr>
        <w:t>Schwarz</w:t>
      </w:r>
      <w:r w:rsidRPr="00CD555D">
        <w:rPr>
          <w:rFonts w:ascii="Times New Roman" w:hAnsi="Times New Roman"/>
          <w:sz w:val="28"/>
          <w:szCs w:val="28"/>
        </w:rPr>
        <w:t xml:space="preserve"> – </w:t>
      </w:r>
      <w:r w:rsidRPr="00CD555D">
        <w:rPr>
          <w:rFonts w:ascii="Times New Roman" w:hAnsi="Times New Roman"/>
          <w:sz w:val="28"/>
          <w:szCs w:val="28"/>
          <w:lang w:val="en-US"/>
        </w:rPr>
        <w:t>sol</w:t>
      </w:r>
      <w:r w:rsidRPr="00CD555D">
        <w:rPr>
          <w:rFonts w:ascii="Times New Roman" w:hAnsi="Times New Roman"/>
          <w:sz w:val="28"/>
          <w:szCs w:val="28"/>
        </w:rPr>
        <w:t>.</w:t>
      </w:r>
    </w:p>
    <w:bookmarkEnd w:id="47"/>
    <w:p w14:paraId="1C5D333C" w14:textId="7BBE71A1" w:rsidR="00773BC1" w:rsidRPr="00CD555D" w:rsidRDefault="00773BC1" w:rsidP="00F66831">
      <w:pPr>
        <w:spacing w:after="0" w:line="240" w:lineRule="auto"/>
        <w:ind w:firstLine="709"/>
        <w:contextualSpacing/>
        <w:jc w:val="both"/>
        <w:rPr>
          <w:rFonts w:ascii="Times New Roman" w:hAnsi="Times New Roman"/>
          <w:sz w:val="28"/>
          <w:szCs w:val="28"/>
          <w:lang w:val="en-US"/>
        </w:rPr>
      </w:pPr>
      <w:r w:rsidRPr="00CD555D">
        <w:rPr>
          <w:rFonts w:ascii="Times New Roman" w:hAnsi="Times New Roman"/>
          <w:sz w:val="28"/>
          <w:szCs w:val="28"/>
        </w:rPr>
        <w:t xml:space="preserve">Травостой слабо выражен, без выраженных доминантов. В качестве второстепенных видов выступают: </w:t>
      </w:r>
      <w:bookmarkStart w:id="48" w:name="_Hlk62198990"/>
      <w:proofErr w:type="spellStart"/>
      <w:r w:rsidRPr="00CD555D">
        <w:rPr>
          <w:rFonts w:ascii="Times New Roman" w:hAnsi="Times New Roman"/>
          <w:i/>
          <w:iCs/>
          <w:sz w:val="28"/>
          <w:szCs w:val="28"/>
          <w:lang w:val="en-US"/>
        </w:rPr>
        <w:t>Pyrola</w:t>
      </w:r>
      <w:proofErr w:type="spellEnd"/>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rotundifolia</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 </w:t>
      </w:r>
      <w:r w:rsidRPr="00CD555D">
        <w:rPr>
          <w:rFonts w:ascii="Times New Roman" w:hAnsi="Times New Roman"/>
          <w:sz w:val="28"/>
          <w:szCs w:val="28"/>
          <w:lang w:val="en-US"/>
        </w:rPr>
        <w:t>sol</w:t>
      </w:r>
      <w:r w:rsidRPr="00CD555D">
        <w:rPr>
          <w:rFonts w:ascii="Times New Roman" w:hAnsi="Times New Roman"/>
          <w:sz w:val="28"/>
          <w:szCs w:val="28"/>
        </w:rPr>
        <w:t xml:space="preserve">, </w:t>
      </w:r>
      <w:proofErr w:type="spellStart"/>
      <w:r w:rsidRPr="00CD555D">
        <w:rPr>
          <w:rFonts w:ascii="Times New Roman" w:hAnsi="Times New Roman"/>
          <w:i/>
          <w:iCs/>
          <w:sz w:val="28"/>
          <w:szCs w:val="28"/>
          <w:lang w:val="en-US"/>
        </w:rPr>
        <w:t>Carex</w:t>
      </w:r>
      <w:proofErr w:type="spellEnd"/>
      <w:r w:rsidRPr="00CD555D">
        <w:rPr>
          <w:rFonts w:ascii="Times New Roman" w:hAnsi="Times New Roman"/>
          <w:i/>
          <w:iCs/>
          <w:sz w:val="28"/>
          <w:szCs w:val="28"/>
        </w:rPr>
        <w:t xml:space="preserve"> </w:t>
      </w:r>
      <w:r w:rsidRPr="00CD555D">
        <w:rPr>
          <w:rFonts w:ascii="Times New Roman" w:hAnsi="Times New Roman"/>
          <w:i/>
          <w:iCs/>
          <w:sz w:val="28"/>
          <w:szCs w:val="28"/>
          <w:lang w:val="en-US"/>
        </w:rPr>
        <w:t>macroura</w:t>
      </w:r>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t>Meinsh</w:t>
      </w:r>
      <w:proofErr w:type="spellEnd"/>
      <w:r w:rsidRPr="00CD555D">
        <w:rPr>
          <w:rFonts w:ascii="Times New Roman" w:hAnsi="Times New Roman"/>
          <w:sz w:val="28"/>
          <w:szCs w:val="28"/>
        </w:rPr>
        <w:t xml:space="preserve">. – </w:t>
      </w:r>
      <w:r w:rsidRPr="00CD555D">
        <w:rPr>
          <w:rFonts w:ascii="Times New Roman" w:hAnsi="Times New Roman"/>
          <w:sz w:val="28"/>
          <w:szCs w:val="28"/>
          <w:lang w:val="en-US"/>
        </w:rPr>
        <w:t>sol</w:t>
      </w:r>
      <w:r w:rsidRPr="00CD555D">
        <w:rPr>
          <w:rFonts w:ascii="Times New Roman" w:hAnsi="Times New Roman"/>
          <w:sz w:val="28"/>
          <w:szCs w:val="28"/>
        </w:rPr>
        <w:t xml:space="preserve">, </w:t>
      </w:r>
      <w:r w:rsidRPr="00CD555D">
        <w:rPr>
          <w:rFonts w:ascii="Times New Roman" w:hAnsi="Times New Roman"/>
          <w:i/>
          <w:iCs/>
          <w:sz w:val="28"/>
          <w:szCs w:val="28"/>
          <w:lang w:val="en-US"/>
        </w:rPr>
        <w:t>C</w:t>
      </w:r>
      <w:r w:rsidRPr="00CD555D">
        <w:rPr>
          <w:rFonts w:ascii="Times New Roman" w:hAnsi="Times New Roman"/>
          <w:i/>
          <w:iCs/>
          <w:sz w:val="28"/>
          <w:szCs w:val="28"/>
        </w:rPr>
        <w:t xml:space="preserve">. </w:t>
      </w:r>
      <w:r w:rsidRPr="00CD555D">
        <w:rPr>
          <w:rFonts w:ascii="Times New Roman" w:hAnsi="Times New Roman"/>
          <w:i/>
          <w:iCs/>
          <w:sz w:val="28"/>
          <w:szCs w:val="28"/>
          <w:lang w:val="en-US"/>
        </w:rPr>
        <w:t>alba</w:t>
      </w:r>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t>Scop</w:t>
      </w:r>
      <w:proofErr w:type="spellEnd"/>
      <w:r w:rsidRPr="00CD555D">
        <w:rPr>
          <w:rFonts w:ascii="Times New Roman" w:hAnsi="Times New Roman"/>
          <w:sz w:val="28"/>
          <w:szCs w:val="28"/>
        </w:rPr>
        <w:t xml:space="preserve">. – </w:t>
      </w:r>
      <w:r w:rsidRPr="00CD555D">
        <w:rPr>
          <w:rFonts w:ascii="Times New Roman" w:hAnsi="Times New Roman"/>
          <w:sz w:val="28"/>
          <w:szCs w:val="28"/>
          <w:lang w:val="en-US"/>
        </w:rPr>
        <w:t>sol</w:t>
      </w:r>
      <w:r w:rsidRPr="00CD555D">
        <w:rPr>
          <w:rFonts w:ascii="Times New Roman" w:hAnsi="Times New Roman"/>
          <w:sz w:val="28"/>
          <w:szCs w:val="28"/>
        </w:rPr>
        <w:t xml:space="preserve">, </w:t>
      </w:r>
      <w:r w:rsidRPr="00CD555D">
        <w:rPr>
          <w:rFonts w:ascii="Times New Roman" w:hAnsi="Times New Roman"/>
          <w:i/>
          <w:iCs/>
          <w:sz w:val="28"/>
          <w:szCs w:val="28"/>
          <w:lang w:val="en-US"/>
        </w:rPr>
        <w:t>C</w:t>
      </w:r>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dichroa</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t>Freyn</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V</w:t>
      </w:r>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t>Krecz</w:t>
      </w:r>
      <w:proofErr w:type="spellEnd"/>
      <w:r w:rsidRPr="00CD555D">
        <w:rPr>
          <w:rFonts w:ascii="Times New Roman" w:hAnsi="Times New Roman"/>
          <w:sz w:val="28"/>
          <w:szCs w:val="28"/>
        </w:rPr>
        <w:t xml:space="preserve">. – </w:t>
      </w:r>
      <w:r w:rsidRPr="00CD555D">
        <w:rPr>
          <w:rFonts w:ascii="Times New Roman" w:hAnsi="Times New Roman"/>
          <w:sz w:val="28"/>
          <w:szCs w:val="28"/>
          <w:lang w:val="en-US"/>
        </w:rPr>
        <w:t>sol</w:t>
      </w:r>
      <w:r w:rsidRPr="00CD555D">
        <w:rPr>
          <w:rFonts w:ascii="Times New Roman" w:hAnsi="Times New Roman"/>
          <w:sz w:val="28"/>
          <w:szCs w:val="28"/>
        </w:rPr>
        <w:t xml:space="preserve">, </w:t>
      </w:r>
      <w:r w:rsidRPr="00CD555D">
        <w:rPr>
          <w:rFonts w:ascii="Times New Roman" w:hAnsi="Times New Roman"/>
          <w:i/>
          <w:iCs/>
          <w:sz w:val="28"/>
          <w:szCs w:val="28"/>
          <w:lang w:val="en-US"/>
        </w:rPr>
        <w:t>Paris</w:t>
      </w:r>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quadrifolia</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 </w:t>
      </w:r>
      <w:r w:rsidRPr="00CD555D">
        <w:rPr>
          <w:rFonts w:ascii="Times New Roman" w:hAnsi="Times New Roman"/>
          <w:sz w:val="28"/>
          <w:szCs w:val="28"/>
          <w:lang w:val="en-US"/>
        </w:rPr>
        <w:t>s</w:t>
      </w:r>
      <w:r w:rsidRPr="00CD555D">
        <w:rPr>
          <w:rFonts w:ascii="Times New Roman" w:hAnsi="Times New Roman"/>
          <w:sz w:val="28"/>
          <w:szCs w:val="28"/>
        </w:rPr>
        <w:t xml:space="preserve">, </w:t>
      </w:r>
      <w:proofErr w:type="spellStart"/>
      <w:r w:rsidRPr="00CD555D">
        <w:rPr>
          <w:rFonts w:ascii="Times New Roman" w:hAnsi="Times New Roman"/>
          <w:i/>
          <w:iCs/>
          <w:sz w:val="28"/>
          <w:szCs w:val="28"/>
          <w:lang w:val="en-US"/>
        </w:rPr>
        <w:t>Oxycoccus</w:t>
      </w:r>
      <w:proofErr w:type="spellEnd"/>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microcarpus</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t>Turcz</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ex</w:t>
      </w:r>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t>Rupr</w:t>
      </w:r>
      <w:proofErr w:type="spellEnd"/>
      <w:r w:rsidRPr="00CD555D">
        <w:rPr>
          <w:rFonts w:ascii="Times New Roman" w:hAnsi="Times New Roman"/>
          <w:sz w:val="28"/>
          <w:szCs w:val="28"/>
        </w:rPr>
        <w:t xml:space="preserve">. – </w:t>
      </w:r>
      <w:r w:rsidRPr="00CD555D">
        <w:rPr>
          <w:rFonts w:ascii="Times New Roman" w:hAnsi="Times New Roman"/>
          <w:sz w:val="28"/>
          <w:szCs w:val="28"/>
          <w:lang w:val="en-US"/>
        </w:rPr>
        <w:t>sol</w:t>
      </w:r>
      <w:r w:rsidRPr="00CD555D">
        <w:rPr>
          <w:rFonts w:ascii="Times New Roman" w:hAnsi="Times New Roman"/>
          <w:sz w:val="28"/>
          <w:szCs w:val="28"/>
        </w:rPr>
        <w:t xml:space="preserve">, </w:t>
      </w:r>
      <w:proofErr w:type="spellStart"/>
      <w:r w:rsidRPr="00CD555D">
        <w:rPr>
          <w:rFonts w:ascii="Times New Roman" w:hAnsi="Times New Roman"/>
          <w:i/>
          <w:iCs/>
          <w:sz w:val="28"/>
          <w:szCs w:val="28"/>
          <w:lang w:val="en-US"/>
        </w:rPr>
        <w:t>Saussurea</w:t>
      </w:r>
      <w:proofErr w:type="spellEnd"/>
      <w:r w:rsidRPr="00CD555D">
        <w:rPr>
          <w:rFonts w:ascii="Times New Roman" w:hAnsi="Times New Roman"/>
          <w:i/>
          <w:iCs/>
          <w:sz w:val="28"/>
          <w:szCs w:val="28"/>
        </w:rPr>
        <w:t xml:space="preserve"> </w:t>
      </w:r>
      <w:r w:rsidRPr="00CD555D">
        <w:rPr>
          <w:rFonts w:ascii="Times New Roman" w:hAnsi="Times New Roman"/>
          <w:i/>
          <w:iCs/>
          <w:sz w:val="28"/>
          <w:szCs w:val="28"/>
          <w:lang w:val="en-US"/>
        </w:rPr>
        <w:t>parviflora</w:t>
      </w:r>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t>Poir</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DC</w:t>
      </w:r>
      <w:r w:rsidRPr="00CD555D">
        <w:rPr>
          <w:rFonts w:ascii="Times New Roman" w:hAnsi="Times New Roman"/>
          <w:sz w:val="28"/>
          <w:szCs w:val="28"/>
        </w:rPr>
        <w:t xml:space="preserve">. – </w:t>
      </w:r>
      <w:r w:rsidRPr="00CD555D">
        <w:rPr>
          <w:rFonts w:ascii="Times New Roman" w:hAnsi="Times New Roman"/>
          <w:sz w:val="28"/>
          <w:szCs w:val="28"/>
          <w:lang w:val="en-US"/>
        </w:rPr>
        <w:t>sol</w:t>
      </w:r>
      <w:r w:rsidRPr="00CD555D">
        <w:rPr>
          <w:rFonts w:ascii="Times New Roman" w:hAnsi="Times New Roman"/>
          <w:sz w:val="28"/>
          <w:szCs w:val="28"/>
        </w:rPr>
        <w:t xml:space="preserve">, </w:t>
      </w:r>
      <w:r w:rsidRPr="00CD555D">
        <w:rPr>
          <w:rFonts w:ascii="Times New Roman" w:hAnsi="Times New Roman"/>
          <w:i/>
          <w:iCs/>
          <w:sz w:val="28"/>
          <w:szCs w:val="28"/>
          <w:lang w:val="en-US"/>
        </w:rPr>
        <w:t>Linnaea</w:t>
      </w:r>
      <w:r w:rsidRPr="00CD555D">
        <w:rPr>
          <w:rFonts w:ascii="Times New Roman" w:hAnsi="Times New Roman"/>
          <w:i/>
          <w:iCs/>
          <w:sz w:val="28"/>
          <w:szCs w:val="28"/>
        </w:rPr>
        <w:t xml:space="preserve"> </w:t>
      </w:r>
      <w:r w:rsidRPr="00CD555D">
        <w:rPr>
          <w:rFonts w:ascii="Times New Roman" w:hAnsi="Times New Roman"/>
          <w:i/>
          <w:iCs/>
          <w:sz w:val="28"/>
          <w:szCs w:val="28"/>
          <w:lang w:val="en-US"/>
        </w:rPr>
        <w:t>borealis</w:t>
      </w:r>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 </w:t>
      </w:r>
      <w:r w:rsidRPr="00CD555D">
        <w:rPr>
          <w:rFonts w:ascii="Times New Roman" w:hAnsi="Times New Roman"/>
          <w:sz w:val="28"/>
          <w:szCs w:val="28"/>
          <w:lang w:val="en-US"/>
        </w:rPr>
        <w:t>sol</w:t>
      </w:r>
      <w:r w:rsidRPr="00CD555D">
        <w:rPr>
          <w:rFonts w:ascii="Times New Roman" w:hAnsi="Times New Roman"/>
          <w:sz w:val="28"/>
          <w:szCs w:val="28"/>
        </w:rPr>
        <w:t xml:space="preserve">, </w:t>
      </w:r>
      <w:proofErr w:type="spellStart"/>
      <w:r w:rsidRPr="00CD555D">
        <w:rPr>
          <w:rFonts w:ascii="Times New Roman" w:hAnsi="Times New Roman"/>
          <w:i/>
          <w:iCs/>
          <w:sz w:val="28"/>
          <w:szCs w:val="28"/>
          <w:lang w:val="en-US"/>
        </w:rPr>
        <w:t>Lathyrus</w:t>
      </w:r>
      <w:proofErr w:type="spellEnd"/>
      <w:r w:rsidRPr="00CD555D">
        <w:rPr>
          <w:rFonts w:ascii="Times New Roman" w:hAnsi="Times New Roman"/>
          <w:i/>
          <w:iCs/>
          <w:sz w:val="28"/>
          <w:szCs w:val="28"/>
        </w:rPr>
        <w:t xml:space="preserve"> </w:t>
      </w:r>
      <w:r w:rsidRPr="00CD555D">
        <w:rPr>
          <w:rFonts w:ascii="Times New Roman" w:hAnsi="Times New Roman"/>
          <w:i/>
          <w:iCs/>
          <w:sz w:val="28"/>
          <w:szCs w:val="28"/>
          <w:lang w:val="en-US"/>
        </w:rPr>
        <w:t>pratensis</w:t>
      </w:r>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 </w:t>
      </w:r>
      <w:r w:rsidRPr="00CD555D">
        <w:rPr>
          <w:rFonts w:ascii="Times New Roman" w:hAnsi="Times New Roman"/>
          <w:sz w:val="28"/>
          <w:szCs w:val="28"/>
          <w:lang w:val="en-US"/>
        </w:rPr>
        <w:t>sol</w:t>
      </w:r>
      <w:r w:rsidRPr="00CD555D">
        <w:rPr>
          <w:rFonts w:ascii="Times New Roman" w:hAnsi="Times New Roman"/>
          <w:sz w:val="28"/>
          <w:szCs w:val="28"/>
        </w:rPr>
        <w:t xml:space="preserve">, </w:t>
      </w:r>
      <w:proofErr w:type="spellStart"/>
      <w:r w:rsidRPr="00CD555D">
        <w:rPr>
          <w:rFonts w:ascii="Times New Roman" w:hAnsi="Times New Roman"/>
          <w:i/>
          <w:iCs/>
          <w:sz w:val="28"/>
          <w:szCs w:val="28"/>
          <w:lang w:val="en-US"/>
        </w:rPr>
        <w:t>Herminium</w:t>
      </w:r>
      <w:proofErr w:type="spellEnd"/>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monorchis</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w:t>
      </w:r>
      <w:r w:rsidRPr="00CD555D">
        <w:rPr>
          <w:rFonts w:ascii="Times New Roman" w:hAnsi="Times New Roman"/>
          <w:sz w:val="28"/>
          <w:szCs w:val="28"/>
          <w:lang w:val="en-US"/>
        </w:rPr>
        <w:t>R</w:t>
      </w:r>
      <w:r w:rsidRPr="00CD555D">
        <w:rPr>
          <w:rFonts w:ascii="Times New Roman" w:hAnsi="Times New Roman"/>
          <w:sz w:val="28"/>
          <w:szCs w:val="28"/>
        </w:rPr>
        <w:t xml:space="preserve">. </w:t>
      </w:r>
      <w:r w:rsidRPr="00CD555D">
        <w:rPr>
          <w:rFonts w:ascii="Times New Roman" w:hAnsi="Times New Roman"/>
          <w:sz w:val="28"/>
          <w:szCs w:val="28"/>
          <w:lang w:val="en-US"/>
        </w:rPr>
        <w:t>Br</w:t>
      </w:r>
      <w:r w:rsidRPr="00CD555D">
        <w:rPr>
          <w:rFonts w:ascii="Times New Roman" w:hAnsi="Times New Roman"/>
          <w:sz w:val="28"/>
          <w:szCs w:val="28"/>
        </w:rPr>
        <w:t xml:space="preserve">. – </w:t>
      </w:r>
      <w:r w:rsidRPr="00CD555D">
        <w:rPr>
          <w:rFonts w:ascii="Times New Roman" w:hAnsi="Times New Roman"/>
          <w:sz w:val="28"/>
          <w:szCs w:val="28"/>
          <w:lang w:val="en-US"/>
        </w:rPr>
        <w:t>s</w:t>
      </w:r>
      <w:r w:rsidRPr="00CD555D">
        <w:rPr>
          <w:rFonts w:ascii="Times New Roman" w:hAnsi="Times New Roman"/>
          <w:sz w:val="28"/>
          <w:szCs w:val="28"/>
        </w:rPr>
        <w:t xml:space="preserve">, </w:t>
      </w:r>
      <w:r w:rsidRPr="00CD555D">
        <w:rPr>
          <w:rFonts w:ascii="Times New Roman" w:hAnsi="Times New Roman"/>
          <w:i/>
          <w:iCs/>
          <w:sz w:val="28"/>
          <w:szCs w:val="28"/>
          <w:lang w:val="en-US"/>
        </w:rPr>
        <w:t>Equisetum</w:t>
      </w:r>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ramosissimum</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t>Desf</w:t>
      </w:r>
      <w:proofErr w:type="spellEnd"/>
      <w:r w:rsidRPr="00CD555D">
        <w:rPr>
          <w:rFonts w:ascii="Times New Roman" w:hAnsi="Times New Roman"/>
          <w:sz w:val="28"/>
          <w:szCs w:val="28"/>
        </w:rPr>
        <w:t xml:space="preserve">. – </w:t>
      </w:r>
      <w:r w:rsidRPr="00CD555D">
        <w:rPr>
          <w:rFonts w:ascii="Times New Roman" w:hAnsi="Times New Roman"/>
          <w:sz w:val="28"/>
          <w:szCs w:val="28"/>
          <w:lang w:val="en-US"/>
        </w:rPr>
        <w:t>sol</w:t>
      </w:r>
      <w:r w:rsidRPr="00CD555D">
        <w:rPr>
          <w:rFonts w:ascii="Times New Roman" w:hAnsi="Times New Roman"/>
          <w:sz w:val="28"/>
          <w:szCs w:val="28"/>
        </w:rPr>
        <w:t xml:space="preserve">, </w:t>
      </w:r>
      <w:proofErr w:type="spellStart"/>
      <w:r w:rsidRPr="00CD555D">
        <w:rPr>
          <w:rFonts w:ascii="Times New Roman" w:hAnsi="Times New Roman"/>
          <w:i/>
          <w:iCs/>
          <w:sz w:val="28"/>
          <w:szCs w:val="28"/>
          <w:lang w:val="en-US"/>
        </w:rPr>
        <w:t>Galium</w:t>
      </w:r>
      <w:proofErr w:type="spellEnd"/>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verum</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 </w:t>
      </w:r>
      <w:r w:rsidRPr="00CD555D">
        <w:rPr>
          <w:rFonts w:ascii="Times New Roman" w:hAnsi="Times New Roman"/>
          <w:sz w:val="28"/>
          <w:szCs w:val="28"/>
          <w:lang w:val="en-US"/>
        </w:rPr>
        <w:t>sol</w:t>
      </w:r>
      <w:r w:rsidRPr="00CD555D">
        <w:rPr>
          <w:rFonts w:ascii="Times New Roman" w:hAnsi="Times New Roman"/>
          <w:sz w:val="28"/>
          <w:szCs w:val="28"/>
        </w:rPr>
        <w:t xml:space="preserve">, </w:t>
      </w:r>
      <w:proofErr w:type="spellStart"/>
      <w:r w:rsidRPr="00CD555D">
        <w:rPr>
          <w:rFonts w:ascii="Times New Roman" w:hAnsi="Times New Roman"/>
          <w:i/>
          <w:iCs/>
          <w:sz w:val="28"/>
          <w:szCs w:val="28"/>
          <w:lang w:val="en-US"/>
        </w:rPr>
        <w:t>Melica</w:t>
      </w:r>
      <w:proofErr w:type="spellEnd"/>
      <w:r w:rsidRPr="00CD555D">
        <w:rPr>
          <w:rFonts w:ascii="Times New Roman" w:hAnsi="Times New Roman"/>
          <w:i/>
          <w:iCs/>
          <w:sz w:val="28"/>
          <w:szCs w:val="28"/>
        </w:rPr>
        <w:t xml:space="preserve"> </w:t>
      </w:r>
      <w:r w:rsidRPr="00CD555D">
        <w:rPr>
          <w:rFonts w:ascii="Times New Roman" w:hAnsi="Times New Roman"/>
          <w:i/>
          <w:iCs/>
          <w:sz w:val="28"/>
          <w:szCs w:val="28"/>
          <w:lang w:val="en-US"/>
        </w:rPr>
        <w:t>nutans</w:t>
      </w:r>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 </w:t>
      </w:r>
      <w:r w:rsidRPr="00CD555D">
        <w:rPr>
          <w:rFonts w:ascii="Times New Roman" w:hAnsi="Times New Roman"/>
          <w:sz w:val="28"/>
          <w:szCs w:val="28"/>
          <w:lang w:val="en-US"/>
        </w:rPr>
        <w:t>sol</w:t>
      </w:r>
      <w:r w:rsidRPr="00CD555D">
        <w:rPr>
          <w:rFonts w:ascii="Times New Roman" w:hAnsi="Times New Roman"/>
          <w:sz w:val="28"/>
          <w:szCs w:val="28"/>
        </w:rPr>
        <w:t xml:space="preserve">, </w:t>
      </w:r>
      <w:proofErr w:type="spellStart"/>
      <w:r w:rsidRPr="00CD555D">
        <w:rPr>
          <w:rFonts w:ascii="Times New Roman" w:hAnsi="Times New Roman"/>
          <w:i/>
          <w:iCs/>
          <w:sz w:val="28"/>
          <w:szCs w:val="28"/>
          <w:lang w:val="en-US"/>
        </w:rPr>
        <w:t>Inula</w:t>
      </w:r>
      <w:proofErr w:type="spellEnd"/>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britanica</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 </w:t>
      </w:r>
      <w:r w:rsidRPr="00CD555D">
        <w:rPr>
          <w:rFonts w:ascii="Times New Roman" w:hAnsi="Times New Roman"/>
          <w:sz w:val="28"/>
          <w:szCs w:val="28"/>
          <w:lang w:val="en-US"/>
        </w:rPr>
        <w:t>sol</w:t>
      </w:r>
      <w:r w:rsidRPr="00CD555D">
        <w:rPr>
          <w:rFonts w:ascii="Times New Roman" w:hAnsi="Times New Roman"/>
          <w:sz w:val="28"/>
          <w:szCs w:val="28"/>
        </w:rPr>
        <w:t xml:space="preserve">, </w:t>
      </w:r>
      <w:r w:rsidRPr="00CD555D">
        <w:rPr>
          <w:rFonts w:ascii="Times New Roman" w:hAnsi="Times New Roman"/>
          <w:i/>
          <w:iCs/>
          <w:sz w:val="28"/>
          <w:szCs w:val="28"/>
          <w:lang w:val="en-US"/>
        </w:rPr>
        <w:t>Calamagrostis</w:t>
      </w:r>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neglecta</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t>Ehrh</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t>Gaertn</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Mey</w:t>
      </w:r>
      <w:proofErr w:type="spellEnd"/>
      <w:r w:rsidRPr="00CD555D">
        <w:rPr>
          <w:rFonts w:ascii="Times New Roman" w:hAnsi="Times New Roman"/>
          <w:sz w:val="28"/>
          <w:szCs w:val="28"/>
          <w:lang w:val="en-US"/>
        </w:rPr>
        <w:t xml:space="preserve">. &amp; </w:t>
      </w:r>
      <w:proofErr w:type="spellStart"/>
      <w:r w:rsidRPr="00CD555D">
        <w:rPr>
          <w:rFonts w:ascii="Times New Roman" w:hAnsi="Times New Roman"/>
          <w:sz w:val="28"/>
          <w:szCs w:val="28"/>
          <w:lang w:val="en-US"/>
        </w:rPr>
        <w:t>Scherb</w:t>
      </w:r>
      <w:proofErr w:type="spellEnd"/>
      <w:r w:rsidRPr="00CD555D">
        <w:rPr>
          <w:rFonts w:ascii="Times New Roman" w:hAnsi="Times New Roman"/>
          <w:sz w:val="28"/>
          <w:szCs w:val="28"/>
          <w:lang w:val="en-US"/>
        </w:rPr>
        <w:t xml:space="preserve">. – sol, </w:t>
      </w:r>
      <w:proofErr w:type="spellStart"/>
      <w:r w:rsidRPr="00CD555D">
        <w:rPr>
          <w:rFonts w:ascii="Times New Roman" w:hAnsi="Times New Roman"/>
          <w:i/>
          <w:iCs/>
          <w:sz w:val="28"/>
          <w:szCs w:val="28"/>
          <w:lang w:val="en-US"/>
        </w:rPr>
        <w:t>Deschampsia</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cespitosa</w:t>
      </w:r>
      <w:proofErr w:type="spellEnd"/>
      <w:r w:rsidRPr="00CD555D">
        <w:rPr>
          <w:rFonts w:ascii="Times New Roman" w:hAnsi="Times New Roman"/>
          <w:sz w:val="28"/>
          <w:szCs w:val="28"/>
          <w:lang w:val="en-US"/>
        </w:rPr>
        <w:t xml:space="preserve"> (L.) </w:t>
      </w:r>
      <w:proofErr w:type="spellStart"/>
      <w:r w:rsidRPr="00CD555D">
        <w:rPr>
          <w:rFonts w:ascii="Times New Roman" w:hAnsi="Times New Roman"/>
          <w:sz w:val="28"/>
          <w:szCs w:val="28"/>
          <w:lang w:val="en-US"/>
        </w:rPr>
        <w:t>Beauv</w:t>
      </w:r>
      <w:proofErr w:type="spellEnd"/>
      <w:r w:rsidRPr="00CD555D">
        <w:rPr>
          <w:rFonts w:ascii="Times New Roman" w:hAnsi="Times New Roman"/>
          <w:sz w:val="28"/>
          <w:szCs w:val="28"/>
          <w:lang w:val="en-US"/>
        </w:rPr>
        <w:t xml:space="preserve">. – sol, </w:t>
      </w:r>
      <w:r w:rsidRPr="00CD555D">
        <w:rPr>
          <w:rFonts w:ascii="Times New Roman" w:hAnsi="Times New Roman"/>
          <w:i/>
          <w:iCs/>
          <w:sz w:val="28"/>
          <w:szCs w:val="28"/>
          <w:lang w:val="en-US"/>
        </w:rPr>
        <w:t>Thalictrum minus</w:t>
      </w:r>
      <w:r w:rsidRPr="00CD555D">
        <w:rPr>
          <w:rFonts w:ascii="Times New Roman" w:hAnsi="Times New Roman"/>
          <w:sz w:val="28"/>
          <w:szCs w:val="28"/>
          <w:lang w:val="en-US"/>
        </w:rPr>
        <w:t xml:space="preserve"> L. – sol, </w:t>
      </w:r>
      <w:proofErr w:type="spellStart"/>
      <w:r w:rsidRPr="00CD555D">
        <w:rPr>
          <w:rFonts w:ascii="Times New Roman" w:hAnsi="Times New Roman"/>
          <w:i/>
          <w:iCs/>
          <w:sz w:val="28"/>
          <w:szCs w:val="28"/>
          <w:lang w:val="en-US"/>
        </w:rPr>
        <w:t>Chelidonium</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majus</w:t>
      </w:r>
      <w:proofErr w:type="spellEnd"/>
      <w:r w:rsidRPr="00CD555D">
        <w:rPr>
          <w:rFonts w:ascii="Times New Roman" w:hAnsi="Times New Roman"/>
          <w:sz w:val="28"/>
          <w:szCs w:val="28"/>
          <w:lang w:val="en-US"/>
        </w:rPr>
        <w:t xml:space="preserve"> L.– s, </w:t>
      </w:r>
      <w:proofErr w:type="spellStart"/>
      <w:r w:rsidRPr="00CD555D">
        <w:rPr>
          <w:rFonts w:ascii="Times New Roman" w:hAnsi="Times New Roman"/>
          <w:i/>
          <w:iCs/>
          <w:sz w:val="28"/>
          <w:szCs w:val="28"/>
          <w:lang w:val="en-US"/>
        </w:rPr>
        <w:t>Cerastium</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pauciflorum</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Stev</w:t>
      </w:r>
      <w:proofErr w:type="spellEnd"/>
      <w:r w:rsidRPr="00CD555D">
        <w:rPr>
          <w:rFonts w:ascii="Times New Roman" w:hAnsi="Times New Roman"/>
          <w:sz w:val="28"/>
          <w:szCs w:val="28"/>
          <w:lang w:val="en-US"/>
        </w:rPr>
        <w:t xml:space="preserve">. Ex Ser. – s, </w:t>
      </w:r>
      <w:proofErr w:type="spellStart"/>
      <w:r w:rsidRPr="00CD555D">
        <w:rPr>
          <w:rFonts w:ascii="Times New Roman" w:hAnsi="Times New Roman"/>
          <w:i/>
          <w:iCs/>
          <w:sz w:val="28"/>
          <w:szCs w:val="28"/>
          <w:lang w:val="en-US"/>
        </w:rPr>
        <w:t>Rumex</w:t>
      </w:r>
      <w:proofErr w:type="spellEnd"/>
      <w:r w:rsidRPr="00CD555D">
        <w:rPr>
          <w:rFonts w:ascii="Times New Roman" w:hAnsi="Times New Roman"/>
          <w:i/>
          <w:iCs/>
          <w:sz w:val="28"/>
          <w:szCs w:val="28"/>
          <w:lang w:val="en-US"/>
        </w:rPr>
        <w:t xml:space="preserve"> aquaticus</w:t>
      </w:r>
      <w:r w:rsidRPr="00CD555D">
        <w:rPr>
          <w:rFonts w:ascii="Times New Roman" w:hAnsi="Times New Roman"/>
          <w:sz w:val="28"/>
          <w:szCs w:val="28"/>
          <w:lang w:val="en-US"/>
        </w:rPr>
        <w:t xml:space="preserve"> L. – sol, </w:t>
      </w:r>
      <w:r w:rsidR="00B801F9" w:rsidRPr="00CD555D">
        <w:rPr>
          <w:rFonts w:ascii="Times New Roman" w:hAnsi="Times New Roman"/>
          <w:i/>
          <w:iCs/>
          <w:sz w:val="28"/>
          <w:szCs w:val="28"/>
          <w:lang w:val="en-US"/>
        </w:rPr>
        <w:t>D</w:t>
      </w:r>
      <w:r w:rsidR="000F2819" w:rsidRPr="00CD555D">
        <w:rPr>
          <w:rFonts w:ascii="Times New Roman" w:hAnsi="Times New Roman"/>
          <w:i/>
          <w:iCs/>
          <w:sz w:val="28"/>
          <w:szCs w:val="28"/>
          <w:lang w:val="en-US"/>
        </w:rPr>
        <w:t>.</w:t>
      </w:r>
      <w:r w:rsidRPr="00CD555D">
        <w:rPr>
          <w:rFonts w:ascii="Times New Roman" w:hAnsi="Times New Roman"/>
          <w:i/>
          <w:iCs/>
          <w:sz w:val="28"/>
          <w:szCs w:val="28"/>
          <w:lang w:val="en-US"/>
        </w:rPr>
        <w:t xml:space="preserve"> fuchsii</w:t>
      </w:r>
      <w:r w:rsidRPr="00CD555D">
        <w:rPr>
          <w:rFonts w:ascii="Times New Roman" w:hAnsi="Times New Roman"/>
          <w:sz w:val="28"/>
          <w:szCs w:val="28"/>
          <w:lang w:val="en-US"/>
        </w:rPr>
        <w:t xml:space="preserve"> – </w:t>
      </w:r>
      <w:proofErr w:type="spellStart"/>
      <w:r w:rsidRPr="00CD555D">
        <w:rPr>
          <w:rFonts w:ascii="Times New Roman" w:hAnsi="Times New Roman"/>
          <w:sz w:val="28"/>
          <w:szCs w:val="28"/>
          <w:lang w:val="en-US"/>
        </w:rPr>
        <w:t>sp</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i/>
          <w:iCs/>
          <w:sz w:val="28"/>
          <w:szCs w:val="28"/>
          <w:lang w:val="en-US"/>
        </w:rPr>
        <w:t>Poa</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palustris</w:t>
      </w:r>
      <w:proofErr w:type="spellEnd"/>
      <w:r w:rsidRPr="00CD555D">
        <w:rPr>
          <w:rFonts w:ascii="Times New Roman" w:hAnsi="Times New Roman"/>
          <w:sz w:val="28"/>
          <w:szCs w:val="28"/>
          <w:lang w:val="en-US"/>
        </w:rPr>
        <w:t xml:space="preserve"> L. – sol, </w:t>
      </w:r>
      <w:r w:rsidRPr="00CD555D">
        <w:rPr>
          <w:rFonts w:ascii="Times New Roman" w:hAnsi="Times New Roman"/>
          <w:i/>
          <w:iCs/>
          <w:sz w:val="28"/>
          <w:szCs w:val="28"/>
          <w:lang w:val="en-US"/>
        </w:rPr>
        <w:t xml:space="preserve">P. </w:t>
      </w:r>
      <w:proofErr w:type="spellStart"/>
      <w:r w:rsidRPr="00CD555D">
        <w:rPr>
          <w:rFonts w:ascii="Times New Roman" w:hAnsi="Times New Roman"/>
          <w:i/>
          <w:iCs/>
          <w:sz w:val="28"/>
          <w:szCs w:val="28"/>
          <w:lang w:val="en-US"/>
        </w:rPr>
        <w:t>remota</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Forsell</w:t>
      </w:r>
      <w:proofErr w:type="spellEnd"/>
      <w:r w:rsidRPr="00CD555D">
        <w:rPr>
          <w:rFonts w:ascii="Times New Roman" w:hAnsi="Times New Roman"/>
          <w:sz w:val="28"/>
          <w:szCs w:val="28"/>
          <w:lang w:val="en-US"/>
        </w:rPr>
        <w:t xml:space="preserve">. – s, </w:t>
      </w:r>
      <w:r w:rsidRPr="00CD555D">
        <w:rPr>
          <w:rFonts w:ascii="Times New Roman" w:hAnsi="Times New Roman"/>
          <w:i/>
          <w:iCs/>
          <w:sz w:val="28"/>
          <w:szCs w:val="28"/>
          <w:lang w:val="en-US"/>
        </w:rPr>
        <w:t xml:space="preserve">Milium </w:t>
      </w:r>
      <w:proofErr w:type="spellStart"/>
      <w:r w:rsidRPr="00CD555D">
        <w:rPr>
          <w:rFonts w:ascii="Times New Roman" w:hAnsi="Times New Roman"/>
          <w:i/>
          <w:iCs/>
          <w:sz w:val="28"/>
          <w:szCs w:val="28"/>
          <w:lang w:val="en-US"/>
        </w:rPr>
        <w:t>effusum</w:t>
      </w:r>
      <w:proofErr w:type="spellEnd"/>
      <w:r w:rsidRPr="00CD555D">
        <w:rPr>
          <w:rFonts w:ascii="Times New Roman" w:hAnsi="Times New Roman"/>
          <w:sz w:val="28"/>
          <w:szCs w:val="28"/>
          <w:lang w:val="en-US"/>
        </w:rPr>
        <w:t xml:space="preserve"> L. – sol, </w:t>
      </w:r>
      <w:r w:rsidRPr="00CD555D">
        <w:rPr>
          <w:rFonts w:ascii="Times New Roman" w:hAnsi="Times New Roman"/>
          <w:i/>
          <w:iCs/>
          <w:sz w:val="28"/>
          <w:szCs w:val="28"/>
          <w:lang w:val="en-US"/>
        </w:rPr>
        <w:t xml:space="preserve">Cypripedium </w:t>
      </w:r>
      <w:proofErr w:type="spellStart"/>
      <w:r w:rsidRPr="00CD555D">
        <w:rPr>
          <w:rFonts w:ascii="Times New Roman" w:hAnsi="Times New Roman"/>
          <w:i/>
          <w:iCs/>
          <w:sz w:val="28"/>
          <w:szCs w:val="28"/>
          <w:lang w:val="en-US"/>
        </w:rPr>
        <w:t>macranthon</w:t>
      </w:r>
      <w:proofErr w:type="spellEnd"/>
      <w:r w:rsidRPr="00CD555D">
        <w:rPr>
          <w:rFonts w:ascii="Times New Roman" w:hAnsi="Times New Roman"/>
          <w:sz w:val="28"/>
          <w:szCs w:val="28"/>
          <w:lang w:val="en-US"/>
        </w:rPr>
        <w:t xml:space="preserve"> Sw. – s, </w:t>
      </w:r>
      <w:r w:rsidRPr="00CD555D">
        <w:rPr>
          <w:rFonts w:ascii="Times New Roman" w:hAnsi="Times New Roman"/>
          <w:i/>
          <w:iCs/>
          <w:sz w:val="28"/>
          <w:szCs w:val="28"/>
          <w:lang w:val="en-US"/>
        </w:rPr>
        <w:t xml:space="preserve">Orchis </w:t>
      </w:r>
      <w:proofErr w:type="spellStart"/>
      <w:r w:rsidRPr="00CD555D">
        <w:rPr>
          <w:rFonts w:ascii="Times New Roman" w:hAnsi="Times New Roman"/>
          <w:i/>
          <w:iCs/>
          <w:sz w:val="28"/>
          <w:szCs w:val="28"/>
          <w:lang w:val="en-US"/>
        </w:rPr>
        <w:t>militaris</w:t>
      </w:r>
      <w:proofErr w:type="spellEnd"/>
      <w:r w:rsidRPr="00CD555D">
        <w:rPr>
          <w:rFonts w:ascii="Times New Roman" w:hAnsi="Times New Roman"/>
          <w:sz w:val="28"/>
          <w:szCs w:val="28"/>
          <w:lang w:val="en-US"/>
        </w:rPr>
        <w:t xml:space="preserve"> L. – s.</w:t>
      </w:r>
    </w:p>
    <w:bookmarkEnd w:id="48"/>
    <w:p w14:paraId="0E953039" w14:textId="02B80471" w:rsidR="00773BC1" w:rsidRPr="00CD555D" w:rsidRDefault="002F42D5" w:rsidP="00F66831">
      <w:pPr>
        <w:spacing w:after="0" w:line="240" w:lineRule="auto"/>
        <w:ind w:firstLine="454"/>
        <w:contextualSpacing/>
        <w:jc w:val="both"/>
        <w:rPr>
          <w:rFonts w:ascii="Times New Roman" w:hAnsi="Times New Roman"/>
          <w:sz w:val="28"/>
          <w:szCs w:val="28"/>
        </w:rPr>
      </w:pPr>
      <w:r w:rsidRPr="00CD555D">
        <w:rPr>
          <w:rFonts w:ascii="Times New Roman" w:hAnsi="Times New Roman"/>
          <w:sz w:val="28"/>
          <w:szCs w:val="28"/>
        </w:rPr>
        <w:t>По степени возобновления и возрастному составу ценопопуляция относится к вымирающим. Имеет четкий правосторонний спектр. Семенное возобновление единично. Вегетативное размножение отсутствует.</w:t>
      </w:r>
    </w:p>
    <w:p w14:paraId="688F1C72" w14:textId="77777777" w:rsidR="005E7757" w:rsidRPr="00CD555D" w:rsidRDefault="005E7757" w:rsidP="00F66831">
      <w:pPr>
        <w:spacing w:after="0" w:line="240" w:lineRule="auto"/>
        <w:ind w:firstLine="454"/>
        <w:contextualSpacing/>
        <w:jc w:val="both"/>
        <w:rPr>
          <w:rFonts w:ascii="Times New Roman" w:hAnsi="Times New Roman"/>
          <w:sz w:val="28"/>
          <w:szCs w:val="28"/>
        </w:rPr>
      </w:pPr>
    </w:p>
    <w:p w14:paraId="0E527957" w14:textId="1FFEDB75" w:rsidR="00A26701" w:rsidRPr="00CD555D" w:rsidRDefault="00773BC1" w:rsidP="00F66831">
      <w:pPr>
        <w:spacing w:after="0" w:line="240" w:lineRule="auto"/>
        <w:ind w:firstLine="454"/>
        <w:contextualSpacing/>
        <w:jc w:val="both"/>
        <w:rPr>
          <w:rFonts w:ascii="Times New Roman" w:hAnsi="Times New Roman"/>
          <w:sz w:val="28"/>
          <w:szCs w:val="28"/>
        </w:rPr>
      </w:pPr>
      <w:proofErr w:type="spellStart"/>
      <w:r w:rsidRPr="00CD555D">
        <w:rPr>
          <w:rFonts w:ascii="Times New Roman" w:hAnsi="Times New Roman"/>
          <w:b/>
          <w:bCs/>
          <w:sz w:val="28"/>
          <w:szCs w:val="28"/>
        </w:rPr>
        <w:lastRenderedPageBreak/>
        <w:t>Бухтарминская</w:t>
      </w:r>
      <w:proofErr w:type="spellEnd"/>
      <w:r w:rsidRPr="00CD555D">
        <w:rPr>
          <w:rFonts w:ascii="Times New Roman" w:hAnsi="Times New Roman"/>
          <w:b/>
          <w:bCs/>
          <w:sz w:val="28"/>
          <w:szCs w:val="28"/>
        </w:rPr>
        <w:t xml:space="preserve"> популяция </w:t>
      </w:r>
      <w:r w:rsidRPr="00CD555D">
        <w:rPr>
          <w:rFonts w:ascii="Times New Roman" w:hAnsi="Times New Roman"/>
          <w:sz w:val="28"/>
          <w:szCs w:val="28"/>
        </w:rPr>
        <w:t xml:space="preserve">расположена в западной части </w:t>
      </w:r>
      <w:proofErr w:type="spellStart"/>
      <w:r w:rsidRPr="00CD555D">
        <w:rPr>
          <w:rFonts w:ascii="Times New Roman" w:hAnsi="Times New Roman"/>
          <w:sz w:val="28"/>
          <w:szCs w:val="28"/>
        </w:rPr>
        <w:t>Бухтарминских</w:t>
      </w:r>
      <w:proofErr w:type="spellEnd"/>
      <w:r w:rsidRPr="00CD555D">
        <w:rPr>
          <w:rFonts w:ascii="Times New Roman" w:hAnsi="Times New Roman"/>
          <w:sz w:val="28"/>
          <w:szCs w:val="28"/>
        </w:rPr>
        <w:t xml:space="preserve"> гор. Вид расселен небольшими группами по долине реки Нарын. </w:t>
      </w:r>
    </w:p>
    <w:p w14:paraId="2CFE0FFB" w14:textId="03F57A36" w:rsidR="0013557D" w:rsidRPr="00CD555D" w:rsidRDefault="00B74B2A" w:rsidP="00F66831">
      <w:pPr>
        <w:spacing w:after="0" w:line="240" w:lineRule="auto"/>
        <w:ind w:firstLine="454"/>
        <w:contextualSpacing/>
        <w:jc w:val="both"/>
        <w:rPr>
          <w:rFonts w:ascii="Times New Roman" w:hAnsi="Times New Roman"/>
          <w:sz w:val="28"/>
          <w:szCs w:val="28"/>
        </w:rPr>
      </w:pPr>
      <w:r w:rsidRPr="00CD555D">
        <w:rPr>
          <w:rFonts w:ascii="Times New Roman" w:hAnsi="Times New Roman"/>
          <w:sz w:val="28"/>
          <w:szCs w:val="28"/>
        </w:rPr>
        <w:t xml:space="preserve">Типичными местами обитания являются: полог древесного яруса, прибрежной </w:t>
      </w:r>
      <w:r w:rsidR="00D92707" w:rsidRPr="00CD555D">
        <w:rPr>
          <w:rFonts w:ascii="Times New Roman" w:hAnsi="Times New Roman"/>
          <w:sz w:val="28"/>
          <w:szCs w:val="28"/>
        </w:rPr>
        <w:t>узкой полосой вдоль ручья шириной 10 м</w:t>
      </w:r>
      <w:r w:rsidR="00C36156" w:rsidRPr="00CD555D">
        <w:rPr>
          <w:rFonts w:ascii="Times New Roman" w:hAnsi="Times New Roman"/>
          <w:sz w:val="28"/>
          <w:szCs w:val="28"/>
        </w:rPr>
        <w:t xml:space="preserve"> (</w:t>
      </w:r>
      <w:r w:rsidR="00D12365" w:rsidRPr="00CD555D">
        <w:rPr>
          <w:rFonts w:ascii="Times New Roman" w:hAnsi="Times New Roman"/>
          <w:sz w:val="28"/>
          <w:szCs w:val="28"/>
        </w:rPr>
        <w:t>р</w:t>
      </w:r>
      <w:r w:rsidR="00C36156" w:rsidRPr="00CD555D">
        <w:rPr>
          <w:rFonts w:ascii="Times New Roman" w:hAnsi="Times New Roman"/>
          <w:sz w:val="28"/>
          <w:szCs w:val="28"/>
        </w:rPr>
        <w:t>ис</w:t>
      </w:r>
      <w:r w:rsidR="00D12365" w:rsidRPr="00CD555D">
        <w:rPr>
          <w:rFonts w:ascii="Times New Roman" w:hAnsi="Times New Roman"/>
          <w:sz w:val="28"/>
          <w:szCs w:val="28"/>
        </w:rPr>
        <w:t>унок</w:t>
      </w:r>
      <w:r w:rsidR="00C36156" w:rsidRPr="00CD555D">
        <w:rPr>
          <w:rFonts w:ascii="Times New Roman" w:hAnsi="Times New Roman"/>
          <w:sz w:val="28"/>
          <w:szCs w:val="28"/>
        </w:rPr>
        <w:t xml:space="preserve"> </w:t>
      </w:r>
      <w:r w:rsidR="006B2374" w:rsidRPr="00CD555D">
        <w:rPr>
          <w:rFonts w:ascii="Times New Roman" w:hAnsi="Times New Roman"/>
          <w:sz w:val="28"/>
          <w:szCs w:val="28"/>
        </w:rPr>
        <w:t>17</w:t>
      </w:r>
      <w:r w:rsidR="00C36156" w:rsidRPr="00CD555D">
        <w:rPr>
          <w:rFonts w:ascii="Times New Roman" w:hAnsi="Times New Roman"/>
          <w:sz w:val="28"/>
          <w:szCs w:val="28"/>
        </w:rPr>
        <w:t>)</w:t>
      </w:r>
      <w:r w:rsidR="00D92707" w:rsidRPr="00CD555D">
        <w:rPr>
          <w:rFonts w:ascii="Times New Roman" w:hAnsi="Times New Roman"/>
          <w:sz w:val="28"/>
          <w:szCs w:val="28"/>
        </w:rPr>
        <w:t xml:space="preserve">. </w:t>
      </w:r>
    </w:p>
    <w:p w14:paraId="6CD8A86F" w14:textId="77777777" w:rsidR="00772077" w:rsidRPr="00CD555D" w:rsidRDefault="00772077" w:rsidP="00F66831">
      <w:pPr>
        <w:spacing w:after="0" w:line="240" w:lineRule="auto"/>
        <w:ind w:firstLine="454"/>
        <w:contextualSpacing/>
        <w:jc w:val="both"/>
        <w:rPr>
          <w:rFonts w:ascii="Times New Roman" w:hAnsi="Times New Roman"/>
          <w:sz w:val="28"/>
          <w:szCs w:val="28"/>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46"/>
        <w:gridCol w:w="4592"/>
      </w:tblGrid>
      <w:tr w:rsidR="00772077" w:rsidRPr="00CD555D" w14:paraId="390793B8" w14:textId="77777777" w:rsidTr="00772077">
        <w:tc>
          <w:tcPr>
            <w:tcW w:w="4672" w:type="dxa"/>
          </w:tcPr>
          <w:p w14:paraId="25F9C0F2" w14:textId="2985040D" w:rsidR="0013557D" w:rsidRPr="00CD555D" w:rsidRDefault="0013557D" w:rsidP="00F66831">
            <w:pPr>
              <w:contextualSpacing/>
              <w:jc w:val="both"/>
              <w:rPr>
                <w:rFonts w:ascii="Times New Roman" w:hAnsi="Times New Roman"/>
                <w:sz w:val="28"/>
                <w:szCs w:val="28"/>
              </w:rPr>
            </w:pPr>
            <w:r w:rsidRPr="00CD555D">
              <w:rPr>
                <w:noProof/>
                <w:sz w:val="28"/>
                <w:szCs w:val="28"/>
              </w:rPr>
              <w:drawing>
                <wp:inline distT="0" distB="0" distL="0" distR="0" wp14:anchorId="02A77A82" wp14:editId="5350336C">
                  <wp:extent cx="3062808" cy="2506230"/>
                  <wp:effectExtent l="0" t="0" r="4445" b="889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7098" t="8210" r="12431" b="3990"/>
                          <a:stretch/>
                        </pic:blipFill>
                        <pic:spPr bwMode="auto">
                          <a:xfrm>
                            <a:off x="0" y="0"/>
                            <a:ext cx="3071557" cy="251338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3" w:type="dxa"/>
          </w:tcPr>
          <w:p w14:paraId="796BD642" w14:textId="67EB735F" w:rsidR="0013557D" w:rsidRPr="00CD555D" w:rsidRDefault="00772077" w:rsidP="00F66831">
            <w:pPr>
              <w:contextualSpacing/>
              <w:jc w:val="both"/>
              <w:rPr>
                <w:rFonts w:ascii="Times New Roman" w:hAnsi="Times New Roman"/>
                <w:sz w:val="28"/>
                <w:szCs w:val="28"/>
              </w:rPr>
            </w:pPr>
            <w:r w:rsidRPr="00CD555D">
              <w:rPr>
                <w:noProof/>
                <w:sz w:val="28"/>
                <w:szCs w:val="28"/>
              </w:rPr>
              <w:drawing>
                <wp:inline distT="0" distB="0" distL="0" distR="0" wp14:anchorId="587FB00C" wp14:editId="330A7C5B">
                  <wp:extent cx="2628051" cy="2497633"/>
                  <wp:effectExtent l="0" t="0" r="127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r="21087"/>
                          <a:stretch/>
                        </pic:blipFill>
                        <pic:spPr bwMode="auto">
                          <a:xfrm>
                            <a:off x="0" y="0"/>
                            <a:ext cx="2647319" cy="251594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72077" w:rsidRPr="00CD555D" w14:paraId="1DF5B34C" w14:textId="77777777" w:rsidTr="00772077">
        <w:tc>
          <w:tcPr>
            <w:tcW w:w="4672" w:type="dxa"/>
          </w:tcPr>
          <w:p w14:paraId="72BAC97D" w14:textId="152E610E" w:rsidR="0013557D" w:rsidRPr="00CD555D" w:rsidRDefault="00842293" w:rsidP="00F66831">
            <w:pPr>
              <w:contextualSpacing/>
              <w:jc w:val="both"/>
              <w:rPr>
                <w:rFonts w:ascii="Times New Roman" w:hAnsi="Times New Roman"/>
                <w:b/>
                <w:bCs/>
                <w:sz w:val="28"/>
                <w:szCs w:val="28"/>
                <w:lang w:val="en-US"/>
              </w:rPr>
            </w:pPr>
            <w:r w:rsidRPr="00CD555D">
              <w:rPr>
                <w:rFonts w:ascii="Times New Roman" w:hAnsi="Times New Roman"/>
                <w:b/>
                <w:bCs/>
                <w:sz w:val="28"/>
                <w:szCs w:val="28"/>
                <w:lang w:val="en-US"/>
              </w:rPr>
              <w:t>A</w:t>
            </w:r>
          </w:p>
        </w:tc>
        <w:tc>
          <w:tcPr>
            <w:tcW w:w="4673" w:type="dxa"/>
          </w:tcPr>
          <w:p w14:paraId="02D0C3D7" w14:textId="639D3F45" w:rsidR="0013557D" w:rsidRPr="00CD555D" w:rsidRDefault="00842293" w:rsidP="00F66831">
            <w:pPr>
              <w:contextualSpacing/>
              <w:jc w:val="both"/>
              <w:rPr>
                <w:rFonts w:ascii="Times New Roman" w:hAnsi="Times New Roman"/>
                <w:b/>
                <w:bCs/>
                <w:sz w:val="28"/>
                <w:szCs w:val="28"/>
                <w:lang w:val="en-US"/>
              </w:rPr>
            </w:pPr>
            <w:r w:rsidRPr="00CD555D">
              <w:rPr>
                <w:rFonts w:ascii="Times New Roman" w:hAnsi="Times New Roman"/>
                <w:b/>
                <w:bCs/>
                <w:sz w:val="28"/>
                <w:szCs w:val="28"/>
                <w:lang w:val="en-US"/>
              </w:rPr>
              <w:t>B</w:t>
            </w:r>
          </w:p>
        </w:tc>
      </w:tr>
    </w:tbl>
    <w:p w14:paraId="0E6347D2" w14:textId="238C01FA" w:rsidR="0013557D" w:rsidRPr="00CD555D" w:rsidRDefault="00C36156" w:rsidP="00F66831">
      <w:pPr>
        <w:spacing w:after="0" w:line="240" w:lineRule="auto"/>
        <w:contextualSpacing/>
        <w:jc w:val="both"/>
        <w:rPr>
          <w:rFonts w:ascii="Times New Roman" w:hAnsi="Times New Roman"/>
          <w:sz w:val="28"/>
          <w:szCs w:val="28"/>
        </w:rPr>
      </w:pPr>
      <w:r w:rsidRPr="00CD555D">
        <w:rPr>
          <w:rFonts w:ascii="Times New Roman" w:hAnsi="Times New Roman"/>
          <w:sz w:val="28"/>
          <w:szCs w:val="28"/>
        </w:rPr>
        <w:t xml:space="preserve">Рисунок </w:t>
      </w:r>
      <w:r w:rsidR="006B2374" w:rsidRPr="00CD555D">
        <w:rPr>
          <w:rFonts w:ascii="Times New Roman" w:hAnsi="Times New Roman"/>
          <w:sz w:val="28"/>
          <w:szCs w:val="28"/>
        </w:rPr>
        <w:t>17</w:t>
      </w:r>
      <w:r w:rsidR="00D12365" w:rsidRPr="00CD555D">
        <w:rPr>
          <w:rFonts w:ascii="Times New Roman" w:hAnsi="Times New Roman"/>
          <w:sz w:val="28"/>
          <w:szCs w:val="28"/>
        </w:rPr>
        <w:t xml:space="preserve"> –</w:t>
      </w:r>
      <w:r w:rsidRPr="00CD555D">
        <w:rPr>
          <w:rFonts w:ascii="Times New Roman" w:hAnsi="Times New Roman"/>
          <w:sz w:val="28"/>
          <w:szCs w:val="28"/>
        </w:rPr>
        <w:t xml:space="preserve"> </w:t>
      </w:r>
      <w:r w:rsidR="00772077" w:rsidRPr="00CD555D">
        <w:rPr>
          <w:rFonts w:ascii="Times New Roman" w:hAnsi="Times New Roman"/>
          <w:i/>
          <w:iCs/>
          <w:sz w:val="28"/>
          <w:szCs w:val="28"/>
          <w:lang w:val="en-US"/>
        </w:rPr>
        <w:t>D</w:t>
      </w:r>
      <w:r w:rsidR="00772077" w:rsidRPr="00CD555D">
        <w:rPr>
          <w:rFonts w:ascii="Times New Roman" w:hAnsi="Times New Roman"/>
          <w:i/>
          <w:iCs/>
          <w:sz w:val="28"/>
          <w:szCs w:val="28"/>
        </w:rPr>
        <w:t xml:space="preserve">. </w:t>
      </w:r>
      <w:r w:rsidR="00772077" w:rsidRPr="00CD555D">
        <w:rPr>
          <w:rFonts w:ascii="Times New Roman" w:hAnsi="Times New Roman"/>
          <w:i/>
          <w:iCs/>
          <w:sz w:val="28"/>
          <w:szCs w:val="28"/>
          <w:lang w:val="en-US"/>
        </w:rPr>
        <w:t>fuchsii</w:t>
      </w:r>
      <w:r w:rsidR="00772077" w:rsidRPr="00CD555D">
        <w:rPr>
          <w:rFonts w:ascii="Times New Roman" w:hAnsi="Times New Roman"/>
          <w:sz w:val="28"/>
          <w:szCs w:val="28"/>
        </w:rPr>
        <w:t xml:space="preserve"> в </w:t>
      </w:r>
      <w:proofErr w:type="spellStart"/>
      <w:r w:rsidR="00772077" w:rsidRPr="00CD555D">
        <w:rPr>
          <w:rFonts w:ascii="Times New Roman" w:hAnsi="Times New Roman"/>
          <w:sz w:val="28"/>
          <w:szCs w:val="28"/>
        </w:rPr>
        <w:t>Бухтарминской</w:t>
      </w:r>
      <w:proofErr w:type="spellEnd"/>
      <w:r w:rsidR="00772077" w:rsidRPr="00CD555D">
        <w:rPr>
          <w:rFonts w:ascii="Times New Roman" w:hAnsi="Times New Roman"/>
          <w:sz w:val="28"/>
          <w:szCs w:val="28"/>
        </w:rPr>
        <w:t xml:space="preserve"> популяции. Естественные места обитания: </w:t>
      </w:r>
      <w:r w:rsidR="00842293" w:rsidRPr="00CD555D">
        <w:rPr>
          <w:rFonts w:ascii="Times New Roman" w:hAnsi="Times New Roman"/>
          <w:sz w:val="28"/>
          <w:szCs w:val="28"/>
          <w:lang w:val="en-US"/>
        </w:rPr>
        <w:t>A</w:t>
      </w:r>
      <w:r w:rsidR="00842293" w:rsidRPr="00CD555D">
        <w:rPr>
          <w:rFonts w:ascii="Times New Roman" w:hAnsi="Times New Roman"/>
          <w:sz w:val="28"/>
          <w:szCs w:val="28"/>
        </w:rPr>
        <w:t xml:space="preserve"> – </w:t>
      </w:r>
      <w:r w:rsidR="00772077" w:rsidRPr="00CD555D">
        <w:rPr>
          <w:rFonts w:ascii="Times New Roman" w:hAnsi="Times New Roman"/>
          <w:sz w:val="28"/>
          <w:szCs w:val="28"/>
        </w:rPr>
        <w:t xml:space="preserve">гумусированные берега горных ручьев, </w:t>
      </w:r>
      <w:r w:rsidR="00842293" w:rsidRPr="00CD555D">
        <w:rPr>
          <w:rFonts w:ascii="Times New Roman" w:hAnsi="Times New Roman"/>
          <w:sz w:val="28"/>
          <w:szCs w:val="28"/>
          <w:lang w:val="en-US"/>
        </w:rPr>
        <w:t>B</w:t>
      </w:r>
      <w:r w:rsidR="00772077" w:rsidRPr="00CD555D">
        <w:rPr>
          <w:rFonts w:ascii="Times New Roman" w:hAnsi="Times New Roman"/>
          <w:sz w:val="28"/>
          <w:szCs w:val="28"/>
        </w:rPr>
        <w:t xml:space="preserve"> – полог древесного яруса</w:t>
      </w:r>
    </w:p>
    <w:p w14:paraId="176BCAAB" w14:textId="77777777" w:rsidR="0013557D" w:rsidRPr="00CD555D" w:rsidRDefault="0013557D" w:rsidP="00F66831">
      <w:pPr>
        <w:spacing w:after="0" w:line="240" w:lineRule="auto"/>
        <w:ind w:firstLine="454"/>
        <w:contextualSpacing/>
        <w:jc w:val="both"/>
        <w:rPr>
          <w:rFonts w:ascii="Times New Roman" w:hAnsi="Times New Roman"/>
          <w:sz w:val="28"/>
          <w:szCs w:val="28"/>
        </w:rPr>
      </w:pPr>
    </w:p>
    <w:p w14:paraId="5D2043E1" w14:textId="17269A2C" w:rsidR="00773BC1" w:rsidRPr="00CD555D" w:rsidRDefault="00773BC1" w:rsidP="00F66831">
      <w:pPr>
        <w:spacing w:after="0" w:line="240" w:lineRule="auto"/>
        <w:ind w:firstLine="709"/>
        <w:contextualSpacing/>
        <w:jc w:val="both"/>
        <w:rPr>
          <w:rFonts w:ascii="Times New Roman" w:hAnsi="Times New Roman"/>
          <w:b/>
          <w:bCs/>
          <w:sz w:val="28"/>
          <w:szCs w:val="28"/>
        </w:rPr>
      </w:pPr>
      <w:r w:rsidRPr="00CD555D">
        <w:rPr>
          <w:rFonts w:ascii="Times New Roman" w:hAnsi="Times New Roman"/>
          <w:sz w:val="28"/>
          <w:szCs w:val="28"/>
        </w:rPr>
        <w:t xml:space="preserve">В пределах </w:t>
      </w:r>
      <w:proofErr w:type="spellStart"/>
      <w:r w:rsidRPr="00CD555D">
        <w:rPr>
          <w:rFonts w:ascii="Times New Roman" w:hAnsi="Times New Roman"/>
          <w:sz w:val="28"/>
          <w:szCs w:val="28"/>
        </w:rPr>
        <w:t>Бухтарминской</w:t>
      </w:r>
      <w:proofErr w:type="spellEnd"/>
      <w:r w:rsidRPr="00CD555D">
        <w:rPr>
          <w:rFonts w:ascii="Times New Roman" w:hAnsi="Times New Roman"/>
          <w:sz w:val="28"/>
          <w:szCs w:val="28"/>
        </w:rPr>
        <w:t xml:space="preserve"> популяции выделен один тип ценопопуляций</w:t>
      </w:r>
      <w:r w:rsidR="00D12365" w:rsidRPr="00CD555D">
        <w:rPr>
          <w:rFonts w:ascii="Times New Roman" w:hAnsi="Times New Roman"/>
          <w:sz w:val="28"/>
          <w:szCs w:val="28"/>
        </w:rPr>
        <w:t xml:space="preserve"> (рисунок </w:t>
      </w:r>
      <w:r w:rsidR="006B2374" w:rsidRPr="00CD555D">
        <w:rPr>
          <w:rFonts w:ascii="Times New Roman" w:hAnsi="Times New Roman"/>
          <w:sz w:val="28"/>
          <w:szCs w:val="28"/>
        </w:rPr>
        <w:t>18</w:t>
      </w:r>
      <w:r w:rsidR="00D12365" w:rsidRPr="00CD555D">
        <w:rPr>
          <w:rFonts w:ascii="Times New Roman" w:hAnsi="Times New Roman"/>
          <w:sz w:val="28"/>
          <w:szCs w:val="28"/>
        </w:rPr>
        <w:t>)</w:t>
      </w:r>
      <w:r w:rsidRPr="00CD555D">
        <w:rPr>
          <w:rFonts w:ascii="Times New Roman" w:hAnsi="Times New Roman"/>
          <w:sz w:val="28"/>
          <w:szCs w:val="28"/>
        </w:rPr>
        <w:t>.</w:t>
      </w:r>
    </w:p>
    <w:p w14:paraId="0BFA6E80" w14:textId="77777777" w:rsidR="00A26701" w:rsidRPr="00CD555D" w:rsidRDefault="00A26701" w:rsidP="00F66831">
      <w:pPr>
        <w:spacing w:after="0" w:line="240" w:lineRule="auto"/>
        <w:ind w:firstLine="709"/>
        <w:contextualSpacing/>
        <w:jc w:val="both"/>
        <w:rPr>
          <w:rFonts w:ascii="Times New Roman" w:hAnsi="Times New Roman"/>
          <w:b/>
          <w:bCs/>
          <w:sz w:val="28"/>
          <w:szCs w:val="28"/>
        </w:rPr>
      </w:pPr>
    </w:p>
    <w:p w14:paraId="5B965298" w14:textId="77777777" w:rsidR="00A26701" w:rsidRPr="00CD555D" w:rsidRDefault="00A26701" w:rsidP="00A5552B">
      <w:pPr>
        <w:spacing w:after="0" w:line="240" w:lineRule="auto"/>
        <w:contextualSpacing/>
        <w:jc w:val="both"/>
        <w:rPr>
          <w:rFonts w:ascii="Times New Roman" w:hAnsi="Times New Roman"/>
          <w:sz w:val="24"/>
          <w:szCs w:val="24"/>
        </w:rPr>
      </w:pPr>
      <w:r w:rsidRPr="00CD555D">
        <w:rPr>
          <w:noProof/>
        </w:rPr>
        <w:drawing>
          <wp:inline distT="0" distB="0" distL="0" distR="0" wp14:anchorId="549BF76B" wp14:editId="2AD8AC06">
            <wp:extent cx="6284726" cy="3489350"/>
            <wp:effectExtent l="0" t="0" r="190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343952" cy="3522233"/>
                    </a:xfrm>
                    <a:prstGeom prst="rect">
                      <a:avLst/>
                    </a:prstGeom>
                    <a:noFill/>
                    <a:ln>
                      <a:noFill/>
                    </a:ln>
                  </pic:spPr>
                </pic:pic>
              </a:graphicData>
            </a:graphic>
          </wp:inline>
        </w:drawing>
      </w:r>
    </w:p>
    <w:p w14:paraId="30EB795F" w14:textId="55432080" w:rsidR="00A26701" w:rsidRPr="00CD555D" w:rsidRDefault="00A26701" w:rsidP="00F66831">
      <w:pPr>
        <w:spacing w:after="0" w:line="240" w:lineRule="auto"/>
        <w:contextualSpacing/>
        <w:jc w:val="center"/>
        <w:rPr>
          <w:rFonts w:ascii="Times New Roman" w:hAnsi="Times New Roman"/>
          <w:i/>
          <w:iCs/>
          <w:sz w:val="28"/>
          <w:szCs w:val="28"/>
        </w:rPr>
      </w:pPr>
      <w:r w:rsidRPr="00CD555D">
        <w:rPr>
          <w:rFonts w:ascii="Times New Roman" w:hAnsi="Times New Roman"/>
          <w:sz w:val="28"/>
          <w:szCs w:val="28"/>
        </w:rPr>
        <w:t xml:space="preserve">Рисунок </w:t>
      </w:r>
      <w:r w:rsidR="006B2374" w:rsidRPr="00CD555D">
        <w:rPr>
          <w:rFonts w:ascii="Times New Roman" w:hAnsi="Times New Roman"/>
          <w:sz w:val="28"/>
          <w:szCs w:val="28"/>
        </w:rPr>
        <w:t>18</w:t>
      </w:r>
      <w:r w:rsidR="00D12365" w:rsidRPr="00CD555D">
        <w:rPr>
          <w:rFonts w:ascii="Times New Roman" w:hAnsi="Times New Roman"/>
          <w:sz w:val="28"/>
          <w:szCs w:val="28"/>
        </w:rPr>
        <w:t xml:space="preserve"> –</w:t>
      </w:r>
      <w:r w:rsidRPr="00CD555D">
        <w:rPr>
          <w:rFonts w:ascii="Times New Roman" w:hAnsi="Times New Roman"/>
          <w:sz w:val="28"/>
          <w:szCs w:val="28"/>
        </w:rPr>
        <w:t xml:space="preserve"> </w:t>
      </w:r>
      <w:proofErr w:type="spellStart"/>
      <w:r w:rsidRPr="00CD555D">
        <w:rPr>
          <w:rFonts w:ascii="Times New Roman" w:hAnsi="Times New Roman"/>
          <w:sz w:val="28"/>
          <w:szCs w:val="28"/>
        </w:rPr>
        <w:t>Бухтарминская</w:t>
      </w:r>
      <w:proofErr w:type="spellEnd"/>
      <w:r w:rsidRPr="00CD555D">
        <w:rPr>
          <w:rFonts w:ascii="Times New Roman" w:hAnsi="Times New Roman"/>
          <w:sz w:val="28"/>
          <w:szCs w:val="28"/>
        </w:rPr>
        <w:t xml:space="preserve"> популяция </w:t>
      </w:r>
      <w:r w:rsidRPr="00CD555D">
        <w:rPr>
          <w:rFonts w:ascii="Times New Roman" w:hAnsi="Times New Roman"/>
          <w:i/>
          <w:iCs/>
          <w:sz w:val="28"/>
          <w:szCs w:val="28"/>
          <w:lang w:val="en-US"/>
        </w:rPr>
        <w:t>D</w:t>
      </w:r>
      <w:r w:rsidRPr="00CD555D">
        <w:rPr>
          <w:rFonts w:ascii="Times New Roman" w:hAnsi="Times New Roman"/>
          <w:i/>
          <w:iCs/>
          <w:sz w:val="28"/>
          <w:szCs w:val="28"/>
        </w:rPr>
        <w:t xml:space="preserve">. </w:t>
      </w:r>
      <w:r w:rsidRPr="00CD555D">
        <w:rPr>
          <w:rFonts w:ascii="Times New Roman" w:hAnsi="Times New Roman"/>
          <w:i/>
          <w:iCs/>
          <w:sz w:val="28"/>
          <w:szCs w:val="28"/>
          <w:lang w:val="en-US"/>
        </w:rPr>
        <w:t>fuchsii</w:t>
      </w:r>
    </w:p>
    <w:p w14:paraId="0B42AC3D" w14:textId="77777777" w:rsidR="005E7757" w:rsidRPr="00CD555D" w:rsidRDefault="005E7757" w:rsidP="00F66831">
      <w:pPr>
        <w:spacing w:after="0" w:line="240" w:lineRule="auto"/>
        <w:contextualSpacing/>
        <w:jc w:val="center"/>
        <w:rPr>
          <w:rFonts w:ascii="Times New Roman" w:hAnsi="Times New Roman"/>
          <w:sz w:val="28"/>
          <w:szCs w:val="28"/>
        </w:rPr>
      </w:pPr>
    </w:p>
    <w:p w14:paraId="5A9685C2" w14:textId="0D4C43E9" w:rsidR="00A26701" w:rsidRPr="00CD555D" w:rsidRDefault="000252B4" w:rsidP="000252B4">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lastRenderedPageBreak/>
        <w:t xml:space="preserve">Почвенный субстрат представлен луговыми почвами с верхним </w:t>
      </w:r>
      <w:proofErr w:type="spellStart"/>
      <w:r w:rsidRPr="00CD555D">
        <w:rPr>
          <w:rFonts w:ascii="Times New Roman" w:hAnsi="Times New Roman"/>
          <w:sz w:val="28"/>
          <w:szCs w:val="28"/>
        </w:rPr>
        <w:t>гумусным</w:t>
      </w:r>
      <w:proofErr w:type="spellEnd"/>
      <w:r w:rsidRPr="00CD555D">
        <w:rPr>
          <w:rFonts w:ascii="Times New Roman" w:hAnsi="Times New Roman"/>
          <w:sz w:val="28"/>
          <w:szCs w:val="28"/>
        </w:rPr>
        <w:t xml:space="preserve"> слоем толщиной 10 см. Ниже залегает слой илистых </w:t>
      </w:r>
      <w:proofErr w:type="spellStart"/>
      <w:r w:rsidRPr="00CD555D">
        <w:rPr>
          <w:rFonts w:ascii="Times New Roman" w:hAnsi="Times New Roman"/>
          <w:sz w:val="28"/>
          <w:szCs w:val="28"/>
        </w:rPr>
        <w:t>лесовых</w:t>
      </w:r>
      <w:proofErr w:type="spellEnd"/>
      <w:r w:rsidRPr="00CD555D">
        <w:rPr>
          <w:rFonts w:ascii="Times New Roman" w:hAnsi="Times New Roman"/>
          <w:sz w:val="28"/>
          <w:szCs w:val="28"/>
        </w:rPr>
        <w:t xml:space="preserve"> отложений толщиной 50 см. Подстилающий слой - речная обкатанная галька. Растительный покров умеренно развит, с покрытием 50</w:t>
      </w:r>
      <w:r w:rsidR="005E7757" w:rsidRPr="00CD555D">
        <w:rPr>
          <w:rFonts w:ascii="Times New Roman" w:hAnsi="Times New Roman"/>
          <w:sz w:val="28"/>
          <w:szCs w:val="28"/>
          <w:lang w:eastAsia="ko-KR"/>
        </w:rPr>
        <w:t>–</w:t>
      </w:r>
      <w:r w:rsidRPr="00CD555D">
        <w:rPr>
          <w:rFonts w:ascii="Times New Roman" w:hAnsi="Times New Roman"/>
          <w:sz w:val="28"/>
          <w:szCs w:val="28"/>
        </w:rPr>
        <w:t xml:space="preserve">60% и меньше. Состоит из 59 видов высших растений. Травянистый покров </w:t>
      </w:r>
      <w:proofErr w:type="spellStart"/>
      <w:r w:rsidRPr="00CD555D">
        <w:rPr>
          <w:rFonts w:ascii="Times New Roman" w:hAnsi="Times New Roman"/>
          <w:sz w:val="28"/>
          <w:szCs w:val="28"/>
        </w:rPr>
        <w:t>двухярусный</w:t>
      </w:r>
      <w:proofErr w:type="spellEnd"/>
      <w:r w:rsidRPr="00CD555D">
        <w:rPr>
          <w:rFonts w:ascii="Times New Roman" w:hAnsi="Times New Roman"/>
          <w:sz w:val="28"/>
          <w:szCs w:val="28"/>
        </w:rPr>
        <w:t xml:space="preserve">, представлен 49 видами (83%). Древесно-кустарниковый ярус образует полог леса, состоит из 10 видов (17%). В экологическом плане доминируют мезофиты – 43 вида (73%), незначительна доля </w:t>
      </w:r>
      <w:proofErr w:type="spellStart"/>
      <w:r w:rsidRPr="00CD555D">
        <w:rPr>
          <w:rFonts w:ascii="Times New Roman" w:hAnsi="Times New Roman"/>
          <w:sz w:val="28"/>
          <w:szCs w:val="28"/>
        </w:rPr>
        <w:t>мезогигрофитов</w:t>
      </w:r>
      <w:proofErr w:type="spellEnd"/>
      <w:r w:rsidRPr="00CD555D">
        <w:rPr>
          <w:rFonts w:ascii="Times New Roman" w:hAnsi="Times New Roman"/>
          <w:sz w:val="28"/>
          <w:szCs w:val="28"/>
        </w:rPr>
        <w:t xml:space="preserve"> – 11 видов (1</w:t>
      </w:r>
      <w:r w:rsidR="00DC6CC2">
        <w:rPr>
          <w:rFonts w:ascii="Times New Roman" w:hAnsi="Times New Roman"/>
          <w:sz w:val="28"/>
          <w:szCs w:val="28"/>
        </w:rPr>
        <w:t>9</w:t>
      </w:r>
      <w:r w:rsidRPr="00CD555D">
        <w:rPr>
          <w:rFonts w:ascii="Times New Roman" w:hAnsi="Times New Roman"/>
          <w:sz w:val="28"/>
          <w:szCs w:val="28"/>
        </w:rPr>
        <w:t xml:space="preserve">%) и </w:t>
      </w:r>
      <w:proofErr w:type="spellStart"/>
      <w:r w:rsidRPr="00CD555D">
        <w:rPr>
          <w:rFonts w:ascii="Times New Roman" w:hAnsi="Times New Roman"/>
          <w:sz w:val="28"/>
          <w:szCs w:val="28"/>
        </w:rPr>
        <w:t>ксеромезофитов</w:t>
      </w:r>
      <w:proofErr w:type="spellEnd"/>
      <w:r w:rsidRPr="00CD555D">
        <w:rPr>
          <w:rFonts w:ascii="Times New Roman" w:hAnsi="Times New Roman"/>
          <w:sz w:val="28"/>
          <w:szCs w:val="28"/>
        </w:rPr>
        <w:t xml:space="preserve"> 5 видов (8%). Доля участия вида в сложении фитоценоза – 2%.</w:t>
      </w:r>
    </w:p>
    <w:p w14:paraId="39D907D3" w14:textId="4C6265F5" w:rsidR="00773BC1" w:rsidRPr="00CD555D" w:rsidRDefault="00773BC1"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i/>
          <w:iCs/>
          <w:sz w:val="28"/>
          <w:szCs w:val="28"/>
        </w:rPr>
        <w:t xml:space="preserve">Ценопопуляция </w:t>
      </w:r>
      <w:r w:rsidR="00D538F4" w:rsidRPr="00CD555D">
        <w:rPr>
          <w:rFonts w:ascii="Times New Roman" w:hAnsi="Times New Roman"/>
          <w:i/>
          <w:iCs/>
          <w:sz w:val="28"/>
          <w:szCs w:val="28"/>
        </w:rPr>
        <w:t>(</w:t>
      </w:r>
      <w:r w:rsidR="00D538F4" w:rsidRPr="00CD555D">
        <w:rPr>
          <w:rFonts w:ascii="Times New Roman" w:hAnsi="Times New Roman"/>
          <w:i/>
          <w:iCs/>
          <w:sz w:val="28"/>
          <w:szCs w:val="28"/>
          <w:lang w:val="en-US"/>
        </w:rPr>
        <w:t>CP</w:t>
      </w:r>
      <w:r w:rsidR="00D538F4" w:rsidRPr="00CD555D">
        <w:rPr>
          <w:rFonts w:ascii="Times New Roman" w:hAnsi="Times New Roman"/>
          <w:i/>
          <w:iCs/>
          <w:sz w:val="28"/>
          <w:szCs w:val="28"/>
        </w:rPr>
        <w:t xml:space="preserve">4) </w:t>
      </w:r>
      <w:r w:rsidRPr="00CD555D">
        <w:rPr>
          <w:rFonts w:ascii="Times New Roman" w:hAnsi="Times New Roman"/>
          <w:i/>
          <w:iCs/>
          <w:sz w:val="28"/>
          <w:szCs w:val="28"/>
        </w:rPr>
        <w:t>мать-и-</w:t>
      </w:r>
      <w:proofErr w:type="spellStart"/>
      <w:r w:rsidRPr="00CD555D">
        <w:rPr>
          <w:rFonts w:ascii="Times New Roman" w:hAnsi="Times New Roman"/>
          <w:i/>
          <w:iCs/>
          <w:sz w:val="28"/>
          <w:szCs w:val="28"/>
        </w:rPr>
        <w:t>мачехово</w:t>
      </w:r>
      <w:proofErr w:type="spellEnd"/>
      <w:r w:rsidRPr="00CD555D">
        <w:rPr>
          <w:rFonts w:ascii="Times New Roman" w:hAnsi="Times New Roman"/>
          <w:i/>
          <w:iCs/>
          <w:sz w:val="28"/>
          <w:szCs w:val="28"/>
        </w:rPr>
        <w:t>-</w:t>
      </w:r>
      <w:proofErr w:type="spellStart"/>
      <w:r w:rsidRPr="00CD555D">
        <w:rPr>
          <w:rFonts w:ascii="Times New Roman" w:hAnsi="Times New Roman"/>
          <w:i/>
          <w:iCs/>
          <w:sz w:val="28"/>
          <w:szCs w:val="28"/>
        </w:rPr>
        <w:t>хвощевого</w:t>
      </w:r>
      <w:proofErr w:type="spellEnd"/>
      <w:r w:rsidRPr="00CD555D">
        <w:rPr>
          <w:rFonts w:ascii="Times New Roman" w:hAnsi="Times New Roman"/>
          <w:sz w:val="28"/>
          <w:szCs w:val="28"/>
        </w:rPr>
        <w:t xml:space="preserve"> (</w:t>
      </w:r>
      <w:bookmarkStart w:id="49" w:name="_Hlk62199007"/>
      <w:proofErr w:type="spellStart"/>
      <w:r w:rsidRPr="00CD555D">
        <w:rPr>
          <w:rFonts w:ascii="Times New Roman" w:hAnsi="Times New Roman"/>
          <w:i/>
          <w:iCs/>
          <w:sz w:val="28"/>
          <w:szCs w:val="28"/>
          <w:lang w:val="en-US"/>
        </w:rPr>
        <w:t>Tussilago</w:t>
      </w:r>
      <w:proofErr w:type="spellEnd"/>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farfara</w:t>
      </w:r>
      <w:proofErr w:type="spellEnd"/>
      <w:r w:rsidRPr="00CD555D">
        <w:rPr>
          <w:rFonts w:ascii="Times New Roman" w:hAnsi="Times New Roman"/>
          <w:i/>
          <w:iCs/>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w:t>
      </w:r>
      <w:r w:rsidRPr="00CD555D">
        <w:rPr>
          <w:rFonts w:ascii="Times New Roman" w:hAnsi="Times New Roman"/>
          <w:i/>
          <w:iCs/>
          <w:sz w:val="28"/>
          <w:szCs w:val="28"/>
          <w:lang w:val="en-US"/>
        </w:rPr>
        <w:t>Equisetum</w:t>
      </w:r>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sylvaticum</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L</w:t>
      </w:r>
      <w:bookmarkEnd w:id="49"/>
      <w:r w:rsidRPr="00CD555D">
        <w:rPr>
          <w:rFonts w:ascii="Times New Roman" w:hAnsi="Times New Roman"/>
          <w:sz w:val="28"/>
          <w:szCs w:val="28"/>
        </w:rPr>
        <w:t xml:space="preserve">.) фитоценоза. Расположена в западной части </w:t>
      </w:r>
      <w:proofErr w:type="spellStart"/>
      <w:r w:rsidRPr="00CD555D">
        <w:rPr>
          <w:rFonts w:ascii="Times New Roman" w:hAnsi="Times New Roman"/>
          <w:sz w:val="28"/>
          <w:szCs w:val="28"/>
        </w:rPr>
        <w:t>Бухтарминских</w:t>
      </w:r>
      <w:proofErr w:type="spellEnd"/>
      <w:r w:rsidRPr="00CD555D">
        <w:rPr>
          <w:rFonts w:ascii="Times New Roman" w:hAnsi="Times New Roman"/>
          <w:sz w:val="28"/>
          <w:szCs w:val="28"/>
        </w:rPr>
        <w:t xml:space="preserve"> гор, в </w:t>
      </w:r>
      <w:proofErr w:type="spellStart"/>
      <w:r w:rsidRPr="00CD555D">
        <w:rPr>
          <w:rFonts w:ascii="Times New Roman" w:hAnsi="Times New Roman"/>
          <w:sz w:val="28"/>
          <w:szCs w:val="28"/>
        </w:rPr>
        <w:t>окр</w:t>
      </w:r>
      <w:proofErr w:type="spellEnd"/>
      <w:r w:rsidRPr="00CD555D">
        <w:rPr>
          <w:rFonts w:ascii="Times New Roman" w:hAnsi="Times New Roman"/>
          <w:sz w:val="28"/>
          <w:szCs w:val="28"/>
        </w:rPr>
        <w:t xml:space="preserve">. с. </w:t>
      </w:r>
      <w:proofErr w:type="spellStart"/>
      <w:r w:rsidRPr="00CD555D">
        <w:rPr>
          <w:rFonts w:ascii="Times New Roman" w:hAnsi="Times New Roman"/>
          <w:sz w:val="28"/>
          <w:szCs w:val="28"/>
        </w:rPr>
        <w:t>Маймыр</w:t>
      </w:r>
      <w:proofErr w:type="spellEnd"/>
      <w:r w:rsidRPr="00CD555D">
        <w:rPr>
          <w:rFonts w:ascii="Times New Roman" w:hAnsi="Times New Roman"/>
          <w:sz w:val="28"/>
          <w:szCs w:val="28"/>
        </w:rPr>
        <w:t xml:space="preserve">. 49⁰10′14″ </w:t>
      </w:r>
      <w:proofErr w:type="spellStart"/>
      <w:r w:rsidRPr="00CD555D">
        <w:rPr>
          <w:rFonts w:ascii="Times New Roman" w:hAnsi="Times New Roman"/>
          <w:sz w:val="28"/>
          <w:szCs w:val="28"/>
        </w:rPr>
        <w:t>с.ш</w:t>
      </w:r>
      <w:proofErr w:type="spellEnd"/>
      <w:r w:rsidRPr="00CD555D">
        <w:rPr>
          <w:rFonts w:ascii="Times New Roman" w:hAnsi="Times New Roman"/>
          <w:sz w:val="28"/>
          <w:szCs w:val="28"/>
        </w:rPr>
        <w:t xml:space="preserve">., 85⁰00′01″ </w:t>
      </w:r>
      <w:proofErr w:type="spellStart"/>
      <w:r w:rsidRPr="00CD555D">
        <w:rPr>
          <w:rFonts w:ascii="Times New Roman" w:hAnsi="Times New Roman"/>
          <w:sz w:val="28"/>
          <w:szCs w:val="28"/>
        </w:rPr>
        <w:t>в.д</w:t>
      </w:r>
      <w:proofErr w:type="spellEnd"/>
      <w:r w:rsidRPr="00CD555D">
        <w:rPr>
          <w:rFonts w:ascii="Times New Roman" w:hAnsi="Times New Roman"/>
          <w:sz w:val="28"/>
          <w:szCs w:val="28"/>
        </w:rPr>
        <w:t xml:space="preserve">., 739 </w:t>
      </w:r>
      <w:proofErr w:type="spellStart"/>
      <w:r w:rsidRPr="00CD555D">
        <w:rPr>
          <w:rFonts w:ascii="Times New Roman" w:hAnsi="Times New Roman"/>
          <w:sz w:val="28"/>
          <w:szCs w:val="28"/>
        </w:rPr>
        <w:t>м.н.у.м</w:t>
      </w:r>
      <w:proofErr w:type="spellEnd"/>
      <w:r w:rsidRPr="00CD555D">
        <w:rPr>
          <w:rFonts w:ascii="Times New Roman" w:hAnsi="Times New Roman"/>
          <w:sz w:val="28"/>
          <w:szCs w:val="28"/>
        </w:rPr>
        <w:t xml:space="preserve">. Вид расселен небольшими группами по долине реки Нарын, в урочище Боташ под пологом древесного яруса. Почвенный субстрат представлен луговыми почвами с верхним </w:t>
      </w:r>
      <w:proofErr w:type="spellStart"/>
      <w:r w:rsidRPr="00CD555D">
        <w:rPr>
          <w:rFonts w:ascii="Times New Roman" w:hAnsi="Times New Roman"/>
          <w:sz w:val="28"/>
          <w:szCs w:val="28"/>
        </w:rPr>
        <w:t>гумусным</w:t>
      </w:r>
      <w:proofErr w:type="spellEnd"/>
      <w:r w:rsidRPr="00CD555D">
        <w:rPr>
          <w:rFonts w:ascii="Times New Roman" w:hAnsi="Times New Roman"/>
          <w:sz w:val="28"/>
          <w:szCs w:val="28"/>
        </w:rPr>
        <w:t xml:space="preserve"> слоем толщиной 10 см. Ниже залегает слой илистых </w:t>
      </w:r>
      <w:proofErr w:type="spellStart"/>
      <w:r w:rsidRPr="00CD555D">
        <w:rPr>
          <w:rFonts w:ascii="Times New Roman" w:hAnsi="Times New Roman"/>
          <w:sz w:val="28"/>
          <w:szCs w:val="28"/>
        </w:rPr>
        <w:t>лесовых</w:t>
      </w:r>
      <w:proofErr w:type="spellEnd"/>
      <w:r w:rsidRPr="00CD555D">
        <w:rPr>
          <w:rFonts w:ascii="Times New Roman" w:hAnsi="Times New Roman"/>
          <w:sz w:val="28"/>
          <w:szCs w:val="28"/>
        </w:rPr>
        <w:t xml:space="preserve"> отложений толщиной 50 см. Подстилающий слой </w:t>
      </w:r>
      <w:r w:rsidR="003B5820" w:rsidRPr="00CD555D">
        <w:rPr>
          <w:rFonts w:ascii="Times New Roman" w:hAnsi="Times New Roman"/>
          <w:sz w:val="28"/>
          <w:szCs w:val="28"/>
          <w:lang w:eastAsia="ko-KR"/>
        </w:rPr>
        <w:t>–</w:t>
      </w:r>
      <w:r w:rsidRPr="00CD555D">
        <w:rPr>
          <w:rFonts w:ascii="Times New Roman" w:hAnsi="Times New Roman"/>
          <w:sz w:val="28"/>
          <w:szCs w:val="28"/>
        </w:rPr>
        <w:t xml:space="preserve"> речная обкатанная галька. Увлажнение почвы умеренное, местами избыточное с выходом воды на поверхность. Растительный </w:t>
      </w:r>
      <w:proofErr w:type="spellStart"/>
      <w:r w:rsidRPr="00CD555D">
        <w:rPr>
          <w:rFonts w:ascii="Times New Roman" w:hAnsi="Times New Roman"/>
          <w:sz w:val="28"/>
          <w:szCs w:val="28"/>
        </w:rPr>
        <w:t>опад</w:t>
      </w:r>
      <w:proofErr w:type="spellEnd"/>
      <w:r w:rsidRPr="00CD555D">
        <w:rPr>
          <w:rFonts w:ascii="Times New Roman" w:hAnsi="Times New Roman"/>
          <w:sz w:val="28"/>
          <w:szCs w:val="28"/>
        </w:rPr>
        <w:t xml:space="preserve"> хорошо выражен, 3</w:t>
      </w:r>
      <w:r w:rsidR="003B5820" w:rsidRPr="00CD555D">
        <w:rPr>
          <w:rFonts w:ascii="Times New Roman" w:hAnsi="Times New Roman"/>
          <w:sz w:val="28"/>
          <w:szCs w:val="28"/>
          <w:lang w:eastAsia="ko-KR"/>
        </w:rPr>
        <w:t>–</w:t>
      </w:r>
      <w:r w:rsidRPr="00CD555D">
        <w:rPr>
          <w:rFonts w:ascii="Times New Roman" w:hAnsi="Times New Roman"/>
          <w:sz w:val="28"/>
          <w:szCs w:val="28"/>
        </w:rPr>
        <w:t>5 см толщиной, сформирован в основном листьями березы и травостоя в разной степени мацерации.</w:t>
      </w:r>
    </w:p>
    <w:p w14:paraId="560DF182" w14:textId="77777777" w:rsidR="00773BC1" w:rsidRPr="00CD555D" w:rsidRDefault="00773BC1"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Основная древесная порода – </w:t>
      </w:r>
      <w:r w:rsidRPr="00CD555D">
        <w:rPr>
          <w:rFonts w:ascii="Times New Roman" w:hAnsi="Times New Roman"/>
          <w:i/>
          <w:iCs/>
          <w:sz w:val="28"/>
          <w:szCs w:val="28"/>
          <w:lang w:val="en-US"/>
        </w:rPr>
        <w:t>Betula</w:t>
      </w:r>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verucosa</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t>Ehrh</w:t>
      </w:r>
      <w:proofErr w:type="spellEnd"/>
      <w:r w:rsidRPr="00CD555D">
        <w:rPr>
          <w:rFonts w:ascii="Times New Roman" w:hAnsi="Times New Roman"/>
          <w:sz w:val="28"/>
          <w:szCs w:val="28"/>
        </w:rPr>
        <w:t xml:space="preserve">, имеет сомкнутость от 06 до 03. Подлесок </w:t>
      </w:r>
      <w:proofErr w:type="spellStart"/>
      <w:r w:rsidRPr="00CD555D">
        <w:rPr>
          <w:rFonts w:ascii="Times New Roman" w:hAnsi="Times New Roman"/>
          <w:sz w:val="28"/>
          <w:szCs w:val="28"/>
        </w:rPr>
        <w:t>изрежен</w:t>
      </w:r>
      <w:proofErr w:type="spellEnd"/>
      <w:r w:rsidRPr="00CD555D">
        <w:rPr>
          <w:rFonts w:ascii="Times New Roman" w:hAnsi="Times New Roman"/>
          <w:sz w:val="28"/>
          <w:szCs w:val="28"/>
        </w:rPr>
        <w:t xml:space="preserve">, сформирован двумя ярусами. </w:t>
      </w:r>
    </w:p>
    <w:p w14:paraId="6FF6E97B" w14:textId="77777777" w:rsidR="00773BC1" w:rsidRPr="00CD555D" w:rsidRDefault="00773BC1"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Первый ярус </w:t>
      </w:r>
      <w:bookmarkStart w:id="50" w:name="_Hlk62199022"/>
      <w:proofErr w:type="spellStart"/>
      <w:r w:rsidRPr="00CD555D">
        <w:rPr>
          <w:rFonts w:ascii="Times New Roman" w:hAnsi="Times New Roman"/>
          <w:i/>
          <w:iCs/>
          <w:sz w:val="28"/>
          <w:szCs w:val="28"/>
          <w:lang w:val="en-US"/>
        </w:rPr>
        <w:t>Crataegus</w:t>
      </w:r>
      <w:proofErr w:type="spellEnd"/>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chlorocarpa</w:t>
      </w:r>
      <w:proofErr w:type="spellEnd"/>
      <w:r w:rsidRPr="00CD555D">
        <w:rPr>
          <w:rFonts w:ascii="Times New Roman" w:hAnsi="Times New Roman"/>
          <w:i/>
          <w:iCs/>
          <w:sz w:val="28"/>
          <w:szCs w:val="28"/>
        </w:rPr>
        <w:t xml:space="preserve"> </w:t>
      </w:r>
      <w:proofErr w:type="spellStart"/>
      <w:r w:rsidRPr="00CD555D">
        <w:rPr>
          <w:rFonts w:ascii="Times New Roman" w:hAnsi="Times New Roman"/>
          <w:sz w:val="28"/>
          <w:szCs w:val="28"/>
          <w:lang w:val="en-US"/>
        </w:rPr>
        <w:t>Lenne</w:t>
      </w:r>
      <w:proofErr w:type="spellEnd"/>
      <w:r w:rsidRPr="00CD555D">
        <w:rPr>
          <w:rFonts w:ascii="Times New Roman" w:hAnsi="Times New Roman"/>
          <w:sz w:val="28"/>
          <w:szCs w:val="28"/>
        </w:rPr>
        <w:t xml:space="preserve"> &amp; </w:t>
      </w:r>
      <w:r w:rsidRPr="00CD555D">
        <w:rPr>
          <w:rFonts w:ascii="Times New Roman" w:hAnsi="Times New Roman"/>
          <w:sz w:val="28"/>
          <w:szCs w:val="28"/>
          <w:lang w:val="en-US"/>
        </w:rPr>
        <w:t>C</w:t>
      </w:r>
      <w:r w:rsidRPr="00CD555D">
        <w:rPr>
          <w:rFonts w:ascii="Times New Roman" w:hAnsi="Times New Roman"/>
          <w:sz w:val="28"/>
          <w:szCs w:val="28"/>
        </w:rPr>
        <w:t xml:space="preserve">. </w:t>
      </w:r>
      <w:r w:rsidRPr="00CD555D">
        <w:rPr>
          <w:rFonts w:ascii="Times New Roman" w:hAnsi="Times New Roman"/>
          <w:sz w:val="28"/>
          <w:szCs w:val="28"/>
          <w:lang w:val="en-US"/>
        </w:rPr>
        <w:t>Koch</w:t>
      </w:r>
      <w:r w:rsidRPr="00CD555D">
        <w:rPr>
          <w:rFonts w:ascii="Times New Roman" w:hAnsi="Times New Roman"/>
          <w:sz w:val="28"/>
          <w:szCs w:val="28"/>
        </w:rPr>
        <w:t xml:space="preserve"> – </w:t>
      </w:r>
      <w:proofErr w:type="spellStart"/>
      <w:r w:rsidRPr="00CD555D">
        <w:rPr>
          <w:rFonts w:ascii="Times New Roman" w:hAnsi="Times New Roman"/>
          <w:sz w:val="28"/>
          <w:szCs w:val="28"/>
          <w:lang w:val="en-US"/>
        </w:rPr>
        <w:t>sp</w:t>
      </w:r>
      <w:proofErr w:type="spellEnd"/>
      <w:r w:rsidRPr="00CD555D">
        <w:rPr>
          <w:rFonts w:ascii="Times New Roman" w:hAnsi="Times New Roman"/>
          <w:sz w:val="28"/>
          <w:szCs w:val="28"/>
        </w:rPr>
        <w:t xml:space="preserve">, </w:t>
      </w:r>
      <w:r w:rsidRPr="00CD555D">
        <w:rPr>
          <w:rFonts w:ascii="Times New Roman" w:hAnsi="Times New Roman"/>
          <w:i/>
          <w:iCs/>
          <w:sz w:val="28"/>
          <w:szCs w:val="28"/>
          <w:lang w:val="en-US"/>
        </w:rPr>
        <w:t>Viburnum</w:t>
      </w:r>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opulus</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 </w:t>
      </w:r>
      <w:r w:rsidRPr="00CD555D">
        <w:rPr>
          <w:rFonts w:ascii="Times New Roman" w:hAnsi="Times New Roman"/>
          <w:sz w:val="28"/>
          <w:szCs w:val="28"/>
          <w:lang w:val="en-US"/>
        </w:rPr>
        <w:t>sol</w:t>
      </w:r>
      <w:r w:rsidRPr="00CD555D">
        <w:rPr>
          <w:rFonts w:ascii="Times New Roman" w:hAnsi="Times New Roman"/>
          <w:sz w:val="28"/>
          <w:szCs w:val="28"/>
        </w:rPr>
        <w:t xml:space="preserve">, </w:t>
      </w:r>
      <w:r w:rsidRPr="00CD555D">
        <w:rPr>
          <w:rFonts w:ascii="Times New Roman" w:hAnsi="Times New Roman"/>
          <w:i/>
          <w:iCs/>
          <w:sz w:val="28"/>
          <w:szCs w:val="28"/>
          <w:lang w:val="en-US"/>
        </w:rPr>
        <w:t>Padus</w:t>
      </w:r>
      <w:r w:rsidRPr="00CD555D">
        <w:rPr>
          <w:rFonts w:ascii="Times New Roman" w:hAnsi="Times New Roman"/>
          <w:i/>
          <w:iCs/>
          <w:sz w:val="28"/>
          <w:szCs w:val="28"/>
        </w:rPr>
        <w:t xml:space="preserve"> </w:t>
      </w:r>
      <w:r w:rsidRPr="00CD555D">
        <w:rPr>
          <w:rFonts w:ascii="Times New Roman" w:hAnsi="Times New Roman"/>
          <w:i/>
          <w:iCs/>
          <w:sz w:val="28"/>
          <w:szCs w:val="28"/>
          <w:lang w:val="en-US"/>
        </w:rPr>
        <w:t>avium</w:t>
      </w:r>
      <w:r w:rsidRPr="00CD555D">
        <w:rPr>
          <w:rFonts w:ascii="Times New Roman" w:hAnsi="Times New Roman"/>
          <w:i/>
          <w:iCs/>
          <w:sz w:val="28"/>
          <w:szCs w:val="28"/>
        </w:rPr>
        <w:t xml:space="preserve"> </w:t>
      </w:r>
      <w:r w:rsidRPr="00CD555D">
        <w:rPr>
          <w:rFonts w:ascii="Times New Roman" w:hAnsi="Times New Roman"/>
          <w:sz w:val="28"/>
          <w:szCs w:val="28"/>
          <w:lang w:val="en-US"/>
        </w:rPr>
        <w:t>Mill</w:t>
      </w:r>
      <w:r w:rsidRPr="00CD555D">
        <w:rPr>
          <w:rFonts w:ascii="Times New Roman" w:hAnsi="Times New Roman"/>
          <w:sz w:val="28"/>
          <w:szCs w:val="28"/>
        </w:rPr>
        <w:t xml:space="preserve">. – </w:t>
      </w:r>
      <w:bookmarkEnd w:id="50"/>
      <w:r w:rsidRPr="00CD555D">
        <w:rPr>
          <w:rFonts w:ascii="Times New Roman" w:hAnsi="Times New Roman"/>
          <w:sz w:val="28"/>
          <w:szCs w:val="28"/>
          <w:lang w:val="en-US"/>
        </w:rPr>
        <w:t>s</w:t>
      </w:r>
      <w:r w:rsidRPr="00CD555D">
        <w:rPr>
          <w:rFonts w:ascii="Times New Roman" w:hAnsi="Times New Roman"/>
          <w:sz w:val="28"/>
          <w:szCs w:val="28"/>
        </w:rPr>
        <w:t xml:space="preserve">. Плотность яруса – 12%. Сомкнутость 2%. Высота в среднем 3-4 (5) м. </w:t>
      </w:r>
    </w:p>
    <w:p w14:paraId="6E680B0B" w14:textId="77777777" w:rsidR="00773BC1" w:rsidRPr="00CD555D" w:rsidRDefault="00773BC1" w:rsidP="00F66831">
      <w:pPr>
        <w:spacing w:after="0" w:line="240" w:lineRule="auto"/>
        <w:ind w:firstLine="709"/>
        <w:contextualSpacing/>
        <w:jc w:val="both"/>
        <w:rPr>
          <w:rFonts w:ascii="Times New Roman" w:hAnsi="Times New Roman"/>
          <w:sz w:val="28"/>
          <w:szCs w:val="28"/>
          <w:lang w:val="en-US"/>
        </w:rPr>
      </w:pPr>
      <w:r w:rsidRPr="00CD555D">
        <w:rPr>
          <w:rFonts w:ascii="Times New Roman" w:hAnsi="Times New Roman"/>
          <w:sz w:val="28"/>
          <w:szCs w:val="28"/>
        </w:rPr>
        <w:t xml:space="preserve">Второй кустарниковый ярус, 1 – 2 м высотой, </w:t>
      </w:r>
      <w:proofErr w:type="spellStart"/>
      <w:r w:rsidRPr="00CD555D">
        <w:rPr>
          <w:rFonts w:ascii="Times New Roman" w:hAnsi="Times New Roman"/>
          <w:sz w:val="28"/>
          <w:szCs w:val="28"/>
        </w:rPr>
        <w:t>изрежен</w:t>
      </w:r>
      <w:proofErr w:type="spellEnd"/>
      <w:r w:rsidRPr="00CD555D">
        <w:rPr>
          <w:rFonts w:ascii="Times New Roman" w:hAnsi="Times New Roman"/>
          <w:sz w:val="28"/>
          <w:szCs w:val="28"/>
        </w:rPr>
        <w:t>. В</w:t>
      </w:r>
      <w:r w:rsidRPr="00CD555D">
        <w:rPr>
          <w:rFonts w:ascii="Times New Roman" w:hAnsi="Times New Roman"/>
          <w:sz w:val="28"/>
          <w:szCs w:val="28"/>
          <w:lang w:val="en-US"/>
        </w:rPr>
        <w:t xml:space="preserve"> </w:t>
      </w:r>
      <w:r w:rsidRPr="00CD555D">
        <w:rPr>
          <w:rFonts w:ascii="Times New Roman" w:hAnsi="Times New Roman"/>
          <w:sz w:val="28"/>
          <w:szCs w:val="28"/>
        </w:rPr>
        <w:t>его</w:t>
      </w:r>
      <w:r w:rsidRPr="00CD555D">
        <w:rPr>
          <w:rFonts w:ascii="Times New Roman" w:hAnsi="Times New Roman"/>
          <w:sz w:val="28"/>
          <w:szCs w:val="28"/>
          <w:lang w:val="en-US"/>
        </w:rPr>
        <w:t xml:space="preserve"> </w:t>
      </w:r>
      <w:r w:rsidRPr="00CD555D">
        <w:rPr>
          <w:rFonts w:ascii="Times New Roman" w:hAnsi="Times New Roman"/>
          <w:sz w:val="28"/>
          <w:szCs w:val="28"/>
        </w:rPr>
        <w:t>сложении</w:t>
      </w:r>
      <w:r w:rsidRPr="00CD555D">
        <w:rPr>
          <w:rFonts w:ascii="Times New Roman" w:hAnsi="Times New Roman"/>
          <w:sz w:val="28"/>
          <w:szCs w:val="28"/>
          <w:lang w:val="en-US"/>
        </w:rPr>
        <w:t xml:space="preserve"> </w:t>
      </w:r>
      <w:r w:rsidRPr="00CD555D">
        <w:rPr>
          <w:rFonts w:ascii="Times New Roman" w:hAnsi="Times New Roman"/>
          <w:sz w:val="28"/>
          <w:szCs w:val="28"/>
        </w:rPr>
        <w:t>участвуют</w:t>
      </w:r>
      <w:r w:rsidRPr="00CD555D">
        <w:rPr>
          <w:rFonts w:ascii="Times New Roman" w:hAnsi="Times New Roman"/>
          <w:sz w:val="28"/>
          <w:szCs w:val="28"/>
          <w:lang w:val="en-US"/>
        </w:rPr>
        <w:t xml:space="preserve">: </w:t>
      </w:r>
      <w:bookmarkStart w:id="51" w:name="_Hlk62199032"/>
      <w:r w:rsidRPr="00CD555D">
        <w:rPr>
          <w:rFonts w:ascii="Times New Roman" w:hAnsi="Times New Roman"/>
          <w:i/>
          <w:iCs/>
          <w:sz w:val="28"/>
          <w:szCs w:val="28"/>
          <w:lang w:val="en-US"/>
        </w:rPr>
        <w:t xml:space="preserve">Cotoneaster </w:t>
      </w:r>
      <w:proofErr w:type="spellStart"/>
      <w:r w:rsidRPr="00CD555D">
        <w:rPr>
          <w:rFonts w:ascii="Times New Roman" w:hAnsi="Times New Roman"/>
          <w:i/>
          <w:iCs/>
          <w:sz w:val="28"/>
          <w:szCs w:val="28"/>
          <w:lang w:val="en-US"/>
        </w:rPr>
        <w:t>melanocarpus</w:t>
      </w:r>
      <w:proofErr w:type="spellEnd"/>
      <w:r w:rsidRPr="00CD555D">
        <w:rPr>
          <w:rFonts w:ascii="Times New Roman" w:hAnsi="Times New Roman"/>
          <w:sz w:val="28"/>
          <w:szCs w:val="28"/>
          <w:lang w:val="en-US"/>
        </w:rPr>
        <w:t xml:space="preserve"> Fisch. ex </w:t>
      </w:r>
      <w:proofErr w:type="spellStart"/>
      <w:r w:rsidRPr="00CD555D">
        <w:rPr>
          <w:rFonts w:ascii="Times New Roman" w:hAnsi="Times New Roman"/>
          <w:sz w:val="28"/>
          <w:szCs w:val="28"/>
          <w:lang w:val="en-US"/>
        </w:rPr>
        <w:t>Blytt</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sp</w:t>
      </w:r>
      <w:proofErr w:type="spellEnd"/>
      <w:r w:rsidRPr="00CD555D">
        <w:rPr>
          <w:rFonts w:ascii="Times New Roman" w:hAnsi="Times New Roman"/>
          <w:sz w:val="28"/>
          <w:szCs w:val="28"/>
          <w:lang w:val="en-US"/>
        </w:rPr>
        <w:t xml:space="preserve">, </w:t>
      </w:r>
      <w:r w:rsidRPr="00CD555D">
        <w:rPr>
          <w:rFonts w:ascii="Times New Roman" w:hAnsi="Times New Roman"/>
          <w:i/>
          <w:iCs/>
          <w:sz w:val="28"/>
          <w:szCs w:val="28"/>
          <w:lang w:val="en-US"/>
        </w:rPr>
        <w:t xml:space="preserve">Rosa </w:t>
      </w:r>
      <w:proofErr w:type="spellStart"/>
      <w:r w:rsidRPr="00CD555D">
        <w:rPr>
          <w:rFonts w:ascii="Times New Roman" w:hAnsi="Times New Roman"/>
          <w:i/>
          <w:iCs/>
          <w:sz w:val="28"/>
          <w:szCs w:val="28"/>
          <w:lang w:val="en-US"/>
        </w:rPr>
        <w:t>acicularis</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Lindl</w:t>
      </w:r>
      <w:proofErr w:type="spellEnd"/>
      <w:r w:rsidRPr="00CD555D">
        <w:rPr>
          <w:rFonts w:ascii="Times New Roman" w:hAnsi="Times New Roman"/>
          <w:sz w:val="28"/>
          <w:szCs w:val="28"/>
          <w:lang w:val="en-US"/>
        </w:rPr>
        <w:t xml:space="preserve">. – </w:t>
      </w:r>
      <w:proofErr w:type="spellStart"/>
      <w:r w:rsidRPr="00CD555D">
        <w:rPr>
          <w:rFonts w:ascii="Times New Roman" w:hAnsi="Times New Roman"/>
          <w:sz w:val="28"/>
          <w:szCs w:val="28"/>
          <w:lang w:val="en-US"/>
        </w:rPr>
        <w:t>sp</w:t>
      </w:r>
      <w:proofErr w:type="spellEnd"/>
      <w:r w:rsidRPr="00CD555D">
        <w:rPr>
          <w:rFonts w:ascii="Times New Roman" w:hAnsi="Times New Roman"/>
          <w:sz w:val="28"/>
          <w:szCs w:val="28"/>
          <w:lang w:val="en-US"/>
        </w:rPr>
        <w:t xml:space="preserve">, </w:t>
      </w:r>
      <w:r w:rsidRPr="00CD555D">
        <w:rPr>
          <w:rFonts w:ascii="Times New Roman" w:hAnsi="Times New Roman"/>
          <w:i/>
          <w:iCs/>
          <w:sz w:val="28"/>
          <w:szCs w:val="28"/>
          <w:lang w:val="en-US"/>
        </w:rPr>
        <w:t xml:space="preserve">Lonicera </w:t>
      </w:r>
      <w:proofErr w:type="spellStart"/>
      <w:r w:rsidRPr="00CD555D">
        <w:rPr>
          <w:rFonts w:ascii="Times New Roman" w:hAnsi="Times New Roman"/>
          <w:i/>
          <w:iCs/>
          <w:sz w:val="28"/>
          <w:szCs w:val="28"/>
          <w:lang w:val="en-US"/>
        </w:rPr>
        <w:t>tatarica</w:t>
      </w:r>
      <w:proofErr w:type="spellEnd"/>
      <w:r w:rsidRPr="00CD555D">
        <w:rPr>
          <w:rFonts w:ascii="Times New Roman" w:hAnsi="Times New Roman"/>
          <w:sz w:val="28"/>
          <w:szCs w:val="28"/>
          <w:lang w:val="en-US"/>
        </w:rPr>
        <w:t xml:space="preserve"> L. – s, </w:t>
      </w:r>
      <w:proofErr w:type="spellStart"/>
      <w:r w:rsidRPr="00CD555D">
        <w:rPr>
          <w:rFonts w:ascii="Times New Roman" w:hAnsi="Times New Roman"/>
          <w:i/>
          <w:iCs/>
          <w:sz w:val="28"/>
          <w:szCs w:val="28"/>
          <w:lang w:val="en-US"/>
        </w:rPr>
        <w:t>Ribes</w:t>
      </w:r>
      <w:proofErr w:type="spellEnd"/>
      <w:r w:rsidRPr="00CD555D">
        <w:rPr>
          <w:rFonts w:ascii="Times New Roman" w:hAnsi="Times New Roman"/>
          <w:i/>
          <w:iCs/>
          <w:sz w:val="28"/>
          <w:szCs w:val="28"/>
          <w:lang w:val="en-US"/>
        </w:rPr>
        <w:t xml:space="preserve"> nigrum </w:t>
      </w:r>
      <w:r w:rsidRPr="00CD555D">
        <w:rPr>
          <w:rFonts w:ascii="Times New Roman" w:hAnsi="Times New Roman"/>
          <w:sz w:val="28"/>
          <w:szCs w:val="28"/>
          <w:lang w:val="en-US"/>
        </w:rPr>
        <w:t xml:space="preserve">L. – sol. </w:t>
      </w:r>
    </w:p>
    <w:bookmarkEnd w:id="51"/>
    <w:p w14:paraId="287C8C79" w14:textId="5001F168" w:rsidR="00773BC1" w:rsidRPr="00CD555D" w:rsidRDefault="00773BC1"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Растительный покров умеренно развит, с покрытием 50</w:t>
      </w:r>
      <w:r w:rsidR="003B5820" w:rsidRPr="00CD555D">
        <w:rPr>
          <w:rFonts w:ascii="Times New Roman" w:hAnsi="Times New Roman"/>
          <w:sz w:val="28"/>
          <w:szCs w:val="28"/>
          <w:lang w:eastAsia="ko-KR"/>
        </w:rPr>
        <w:t>–</w:t>
      </w:r>
      <w:r w:rsidRPr="00CD555D">
        <w:rPr>
          <w:rFonts w:ascii="Times New Roman" w:hAnsi="Times New Roman"/>
          <w:sz w:val="28"/>
          <w:szCs w:val="28"/>
        </w:rPr>
        <w:t xml:space="preserve">60% и меньше. Травянистый покров </w:t>
      </w:r>
      <w:proofErr w:type="spellStart"/>
      <w:r w:rsidRPr="00CD555D">
        <w:rPr>
          <w:rFonts w:ascii="Times New Roman" w:hAnsi="Times New Roman"/>
          <w:sz w:val="28"/>
          <w:szCs w:val="28"/>
        </w:rPr>
        <w:t>двухярусный</w:t>
      </w:r>
      <w:proofErr w:type="spellEnd"/>
      <w:r w:rsidRPr="00CD555D">
        <w:rPr>
          <w:rFonts w:ascii="Times New Roman" w:hAnsi="Times New Roman"/>
          <w:sz w:val="28"/>
          <w:szCs w:val="28"/>
        </w:rPr>
        <w:t xml:space="preserve">. </w:t>
      </w:r>
    </w:p>
    <w:p w14:paraId="4D25D1F3" w14:textId="4A373A43" w:rsidR="00773BC1" w:rsidRPr="00CD555D" w:rsidRDefault="00773BC1" w:rsidP="00F66831">
      <w:pPr>
        <w:spacing w:after="0" w:line="240" w:lineRule="auto"/>
        <w:ind w:firstLine="709"/>
        <w:contextualSpacing/>
        <w:jc w:val="both"/>
        <w:rPr>
          <w:rFonts w:ascii="Times New Roman" w:hAnsi="Times New Roman"/>
          <w:sz w:val="28"/>
          <w:szCs w:val="28"/>
          <w:lang w:val="en-US"/>
        </w:rPr>
      </w:pPr>
      <w:r w:rsidRPr="00CD555D">
        <w:rPr>
          <w:rFonts w:ascii="Times New Roman" w:hAnsi="Times New Roman"/>
          <w:sz w:val="28"/>
          <w:szCs w:val="28"/>
        </w:rPr>
        <w:t>Первый ярус слабо выражен, 60</w:t>
      </w:r>
      <w:r w:rsidR="003B5820" w:rsidRPr="00CD555D">
        <w:rPr>
          <w:rFonts w:ascii="Times New Roman" w:hAnsi="Times New Roman"/>
          <w:sz w:val="28"/>
          <w:szCs w:val="28"/>
          <w:lang w:eastAsia="ko-KR"/>
        </w:rPr>
        <w:t>–</w:t>
      </w:r>
      <w:r w:rsidRPr="00CD555D">
        <w:rPr>
          <w:rFonts w:ascii="Times New Roman" w:hAnsi="Times New Roman"/>
          <w:sz w:val="28"/>
          <w:szCs w:val="28"/>
        </w:rPr>
        <w:t xml:space="preserve">80 см высотой, образован </w:t>
      </w:r>
      <w:bookmarkStart w:id="52" w:name="_Hlk62199044"/>
      <w:proofErr w:type="spellStart"/>
      <w:r w:rsidRPr="00CD555D">
        <w:rPr>
          <w:rFonts w:ascii="Times New Roman" w:hAnsi="Times New Roman"/>
          <w:i/>
          <w:iCs/>
          <w:sz w:val="28"/>
          <w:szCs w:val="28"/>
          <w:lang w:val="en-US"/>
        </w:rPr>
        <w:t>Dactylis</w:t>
      </w:r>
      <w:proofErr w:type="spellEnd"/>
      <w:r w:rsidRPr="00CD555D">
        <w:rPr>
          <w:rFonts w:ascii="Times New Roman" w:hAnsi="Times New Roman"/>
          <w:i/>
          <w:iCs/>
          <w:sz w:val="28"/>
          <w:szCs w:val="28"/>
        </w:rPr>
        <w:t xml:space="preserve"> </w:t>
      </w:r>
      <w:r w:rsidRPr="00CD555D">
        <w:rPr>
          <w:rFonts w:ascii="Times New Roman" w:hAnsi="Times New Roman"/>
          <w:i/>
          <w:iCs/>
          <w:sz w:val="28"/>
          <w:szCs w:val="28"/>
          <w:lang w:val="en-US"/>
        </w:rPr>
        <w:t>glomerata</w:t>
      </w:r>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 </w:t>
      </w:r>
      <w:r w:rsidRPr="00CD555D">
        <w:rPr>
          <w:rFonts w:ascii="Times New Roman" w:hAnsi="Times New Roman"/>
          <w:sz w:val="28"/>
          <w:szCs w:val="28"/>
          <w:lang w:val="en-US"/>
        </w:rPr>
        <w:t>sol</w:t>
      </w:r>
      <w:r w:rsidRPr="00CD555D">
        <w:rPr>
          <w:rFonts w:ascii="Times New Roman" w:hAnsi="Times New Roman"/>
          <w:sz w:val="28"/>
          <w:szCs w:val="28"/>
        </w:rPr>
        <w:t xml:space="preserve">, </w:t>
      </w:r>
      <w:r w:rsidR="00B801F9" w:rsidRPr="00CD555D">
        <w:rPr>
          <w:rFonts w:ascii="Times New Roman" w:hAnsi="Times New Roman"/>
          <w:i/>
          <w:iCs/>
          <w:sz w:val="28"/>
          <w:szCs w:val="28"/>
          <w:lang w:val="en-US"/>
        </w:rPr>
        <w:t>D</w:t>
      </w:r>
      <w:r w:rsidR="000F2819" w:rsidRPr="00CD555D">
        <w:rPr>
          <w:rFonts w:ascii="Times New Roman" w:hAnsi="Times New Roman"/>
          <w:i/>
          <w:iCs/>
          <w:sz w:val="28"/>
          <w:szCs w:val="28"/>
        </w:rPr>
        <w:t>.</w:t>
      </w:r>
      <w:r w:rsidRPr="00CD555D">
        <w:rPr>
          <w:rFonts w:ascii="Times New Roman" w:hAnsi="Times New Roman"/>
          <w:i/>
          <w:iCs/>
          <w:sz w:val="28"/>
          <w:szCs w:val="28"/>
        </w:rPr>
        <w:t xml:space="preserve"> </w:t>
      </w:r>
      <w:r w:rsidRPr="00CD555D">
        <w:rPr>
          <w:rFonts w:ascii="Times New Roman" w:hAnsi="Times New Roman"/>
          <w:i/>
          <w:iCs/>
          <w:sz w:val="28"/>
          <w:szCs w:val="28"/>
          <w:lang w:val="en-US"/>
        </w:rPr>
        <w:t>fuchsii</w:t>
      </w:r>
      <w:r w:rsidRPr="00CD555D">
        <w:rPr>
          <w:rFonts w:ascii="Times New Roman" w:hAnsi="Times New Roman"/>
          <w:sz w:val="28"/>
          <w:szCs w:val="28"/>
        </w:rPr>
        <w:t xml:space="preserve"> – </w:t>
      </w:r>
      <w:r w:rsidRPr="00CD555D">
        <w:rPr>
          <w:rFonts w:ascii="Times New Roman" w:hAnsi="Times New Roman"/>
          <w:sz w:val="28"/>
          <w:szCs w:val="28"/>
          <w:lang w:val="en-US"/>
        </w:rPr>
        <w:t>sol</w:t>
      </w:r>
      <w:r w:rsidR="003B5820" w:rsidRPr="00CD555D">
        <w:rPr>
          <w:rFonts w:ascii="Times New Roman" w:hAnsi="Times New Roman"/>
          <w:sz w:val="28"/>
          <w:szCs w:val="28"/>
          <w:lang w:eastAsia="ko-KR"/>
        </w:rPr>
        <w:t>–</w:t>
      </w:r>
      <w:proofErr w:type="spellStart"/>
      <w:r w:rsidRPr="00CD555D">
        <w:rPr>
          <w:rFonts w:ascii="Times New Roman" w:hAnsi="Times New Roman"/>
          <w:sz w:val="28"/>
          <w:szCs w:val="28"/>
          <w:lang w:val="en-US"/>
        </w:rPr>
        <w:t>sp</w:t>
      </w:r>
      <w:proofErr w:type="spellEnd"/>
      <w:r w:rsidRPr="00CD555D">
        <w:rPr>
          <w:rFonts w:ascii="Times New Roman" w:hAnsi="Times New Roman"/>
          <w:sz w:val="28"/>
          <w:szCs w:val="28"/>
        </w:rPr>
        <w:t xml:space="preserve">, </w:t>
      </w:r>
      <w:r w:rsidRPr="00CD555D">
        <w:rPr>
          <w:rFonts w:ascii="Times New Roman" w:hAnsi="Times New Roman"/>
          <w:i/>
          <w:iCs/>
          <w:sz w:val="28"/>
          <w:szCs w:val="28"/>
          <w:lang w:val="en-US"/>
        </w:rPr>
        <w:t>Festuca</w:t>
      </w:r>
      <w:r w:rsidRPr="00CD555D">
        <w:rPr>
          <w:rFonts w:ascii="Times New Roman" w:hAnsi="Times New Roman"/>
          <w:i/>
          <w:iCs/>
          <w:sz w:val="28"/>
          <w:szCs w:val="28"/>
        </w:rPr>
        <w:t xml:space="preserve"> </w:t>
      </w:r>
      <w:r w:rsidRPr="00CD555D">
        <w:rPr>
          <w:rFonts w:ascii="Times New Roman" w:hAnsi="Times New Roman"/>
          <w:i/>
          <w:iCs/>
          <w:sz w:val="28"/>
          <w:szCs w:val="28"/>
          <w:lang w:val="en-US"/>
        </w:rPr>
        <w:t>pratensis</w:t>
      </w:r>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t>Huds</w:t>
      </w:r>
      <w:proofErr w:type="spellEnd"/>
      <w:r w:rsidRPr="00CD555D">
        <w:rPr>
          <w:rFonts w:ascii="Times New Roman" w:hAnsi="Times New Roman"/>
          <w:sz w:val="28"/>
          <w:szCs w:val="28"/>
        </w:rPr>
        <w:t xml:space="preserve">. – </w:t>
      </w:r>
      <w:proofErr w:type="spellStart"/>
      <w:r w:rsidRPr="00CD555D">
        <w:rPr>
          <w:rFonts w:ascii="Times New Roman" w:hAnsi="Times New Roman"/>
          <w:sz w:val="28"/>
          <w:szCs w:val="28"/>
          <w:lang w:val="en-US"/>
        </w:rPr>
        <w:t>sp</w:t>
      </w:r>
      <w:proofErr w:type="spellEnd"/>
      <w:r w:rsidRPr="00CD555D">
        <w:rPr>
          <w:rFonts w:ascii="Times New Roman" w:hAnsi="Times New Roman"/>
          <w:sz w:val="28"/>
          <w:szCs w:val="28"/>
        </w:rPr>
        <w:t xml:space="preserve">, </w:t>
      </w:r>
      <w:r w:rsidRPr="00CD555D">
        <w:rPr>
          <w:rFonts w:ascii="Times New Roman" w:hAnsi="Times New Roman"/>
          <w:i/>
          <w:iCs/>
          <w:sz w:val="28"/>
          <w:szCs w:val="28"/>
          <w:lang w:val="en-US"/>
        </w:rPr>
        <w:t>Polygonum</w:t>
      </w:r>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viviparum</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 </w:t>
      </w:r>
      <w:r w:rsidRPr="00CD555D">
        <w:rPr>
          <w:rFonts w:ascii="Times New Roman" w:hAnsi="Times New Roman"/>
          <w:sz w:val="28"/>
          <w:szCs w:val="28"/>
          <w:lang w:val="en-US"/>
        </w:rPr>
        <w:t>sol</w:t>
      </w:r>
      <w:r w:rsidRPr="00CD555D">
        <w:rPr>
          <w:rFonts w:ascii="Times New Roman" w:hAnsi="Times New Roman"/>
          <w:sz w:val="28"/>
          <w:szCs w:val="28"/>
        </w:rPr>
        <w:t xml:space="preserve">, </w:t>
      </w:r>
      <w:proofErr w:type="spellStart"/>
      <w:r w:rsidRPr="00CD555D">
        <w:rPr>
          <w:rFonts w:ascii="Times New Roman" w:hAnsi="Times New Roman"/>
          <w:i/>
          <w:iCs/>
          <w:sz w:val="28"/>
          <w:szCs w:val="28"/>
          <w:lang w:val="en-US"/>
        </w:rPr>
        <w:t>Carum</w:t>
      </w:r>
      <w:proofErr w:type="spellEnd"/>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carvi</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 </w:t>
      </w:r>
      <w:r w:rsidRPr="00CD555D">
        <w:rPr>
          <w:rFonts w:ascii="Times New Roman" w:hAnsi="Times New Roman"/>
          <w:sz w:val="28"/>
          <w:szCs w:val="28"/>
          <w:lang w:val="en-US"/>
        </w:rPr>
        <w:t>s</w:t>
      </w:r>
      <w:r w:rsidRPr="00CD555D">
        <w:rPr>
          <w:rFonts w:ascii="Times New Roman" w:hAnsi="Times New Roman"/>
          <w:sz w:val="28"/>
          <w:szCs w:val="28"/>
        </w:rPr>
        <w:t xml:space="preserve">, </w:t>
      </w:r>
      <w:proofErr w:type="spellStart"/>
      <w:r w:rsidRPr="00CD555D">
        <w:rPr>
          <w:rFonts w:ascii="Times New Roman" w:hAnsi="Times New Roman"/>
          <w:i/>
          <w:iCs/>
          <w:sz w:val="28"/>
          <w:szCs w:val="28"/>
          <w:lang w:val="en-US"/>
        </w:rPr>
        <w:t>Agrimonia</w:t>
      </w:r>
      <w:proofErr w:type="spellEnd"/>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pilosa</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t>Ledeb</w:t>
      </w:r>
      <w:proofErr w:type="spellEnd"/>
      <w:r w:rsidRPr="00CD555D">
        <w:rPr>
          <w:rFonts w:ascii="Times New Roman" w:hAnsi="Times New Roman"/>
          <w:sz w:val="28"/>
          <w:szCs w:val="28"/>
        </w:rPr>
        <w:t xml:space="preserve">. – </w:t>
      </w:r>
      <w:r w:rsidRPr="00CD555D">
        <w:rPr>
          <w:rFonts w:ascii="Times New Roman" w:hAnsi="Times New Roman"/>
          <w:sz w:val="28"/>
          <w:szCs w:val="28"/>
          <w:lang w:val="en-US"/>
        </w:rPr>
        <w:t>sol</w:t>
      </w:r>
      <w:r w:rsidRPr="00CD555D">
        <w:rPr>
          <w:rFonts w:ascii="Times New Roman" w:hAnsi="Times New Roman"/>
          <w:sz w:val="28"/>
          <w:szCs w:val="28"/>
        </w:rPr>
        <w:t xml:space="preserve">, </w:t>
      </w:r>
      <w:proofErr w:type="spellStart"/>
      <w:r w:rsidRPr="00CD555D">
        <w:rPr>
          <w:rFonts w:ascii="Times New Roman" w:hAnsi="Times New Roman"/>
          <w:i/>
          <w:iCs/>
          <w:sz w:val="28"/>
          <w:szCs w:val="28"/>
          <w:lang w:val="en-US"/>
        </w:rPr>
        <w:t>Vicia</w:t>
      </w:r>
      <w:proofErr w:type="spellEnd"/>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sepium</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 </w:t>
      </w:r>
      <w:r w:rsidRPr="00CD555D">
        <w:rPr>
          <w:rFonts w:ascii="Times New Roman" w:hAnsi="Times New Roman"/>
          <w:sz w:val="28"/>
          <w:szCs w:val="28"/>
          <w:lang w:val="en-US"/>
        </w:rPr>
        <w:t>sol</w:t>
      </w:r>
      <w:r w:rsidRPr="00CD555D">
        <w:rPr>
          <w:rFonts w:ascii="Times New Roman" w:hAnsi="Times New Roman"/>
          <w:sz w:val="28"/>
          <w:szCs w:val="28"/>
        </w:rPr>
        <w:t xml:space="preserve">, </w:t>
      </w:r>
      <w:r w:rsidRPr="00CD555D">
        <w:rPr>
          <w:rFonts w:ascii="Times New Roman" w:hAnsi="Times New Roman"/>
          <w:i/>
          <w:iCs/>
          <w:sz w:val="28"/>
          <w:szCs w:val="28"/>
          <w:lang w:val="en-US"/>
        </w:rPr>
        <w:t>Calamagrostis</w:t>
      </w:r>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langsdorffii</w:t>
      </w:r>
      <w:proofErr w:type="spellEnd"/>
      <w:r w:rsidRPr="00CD555D">
        <w:rPr>
          <w:rFonts w:ascii="Times New Roman" w:hAnsi="Times New Roman"/>
          <w:i/>
          <w:iCs/>
          <w:sz w:val="28"/>
          <w:szCs w:val="28"/>
        </w:rPr>
        <w:t xml:space="preserve"> </w:t>
      </w:r>
      <w:r w:rsidRPr="00CD555D">
        <w:rPr>
          <w:rFonts w:ascii="Times New Roman" w:hAnsi="Times New Roman"/>
          <w:sz w:val="28"/>
          <w:szCs w:val="28"/>
        </w:rPr>
        <w:t>– (</w:t>
      </w:r>
      <w:r w:rsidRPr="00CD555D">
        <w:rPr>
          <w:rFonts w:ascii="Times New Roman" w:hAnsi="Times New Roman"/>
          <w:sz w:val="28"/>
          <w:szCs w:val="28"/>
          <w:lang w:val="en-US"/>
        </w:rPr>
        <w:t>Link</w:t>
      </w:r>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t>Trin</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sol</w:t>
      </w:r>
      <w:r w:rsidRPr="00CD555D">
        <w:rPr>
          <w:rFonts w:ascii="Times New Roman" w:hAnsi="Times New Roman"/>
          <w:sz w:val="28"/>
          <w:szCs w:val="28"/>
        </w:rPr>
        <w:t xml:space="preserve">, </w:t>
      </w:r>
      <w:r w:rsidRPr="00CD555D">
        <w:rPr>
          <w:rFonts w:ascii="Times New Roman" w:hAnsi="Times New Roman"/>
          <w:i/>
          <w:iCs/>
          <w:sz w:val="28"/>
          <w:szCs w:val="28"/>
          <w:lang w:val="en-US"/>
        </w:rPr>
        <w:t>C</w:t>
      </w:r>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obtusata</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t>Trin</w:t>
      </w:r>
      <w:proofErr w:type="spellEnd"/>
      <w:r w:rsidRPr="00CD555D">
        <w:rPr>
          <w:rFonts w:ascii="Times New Roman" w:hAnsi="Times New Roman"/>
          <w:sz w:val="28"/>
          <w:szCs w:val="28"/>
        </w:rPr>
        <w:t xml:space="preserve">. – </w:t>
      </w:r>
      <w:r w:rsidRPr="00CD555D">
        <w:rPr>
          <w:rFonts w:ascii="Times New Roman" w:hAnsi="Times New Roman"/>
          <w:sz w:val="28"/>
          <w:szCs w:val="28"/>
          <w:lang w:val="en-US"/>
        </w:rPr>
        <w:t>s</w:t>
      </w:r>
      <w:r w:rsidRPr="00CD555D">
        <w:rPr>
          <w:rFonts w:ascii="Times New Roman" w:hAnsi="Times New Roman"/>
          <w:sz w:val="28"/>
          <w:szCs w:val="28"/>
        </w:rPr>
        <w:t xml:space="preserve">, </w:t>
      </w:r>
      <w:proofErr w:type="spellStart"/>
      <w:r w:rsidRPr="00CD555D">
        <w:rPr>
          <w:rFonts w:ascii="Times New Roman" w:hAnsi="Times New Roman"/>
          <w:i/>
          <w:iCs/>
          <w:sz w:val="28"/>
          <w:szCs w:val="28"/>
          <w:lang w:val="en-US"/>
        </w:rPr>
        <w:t>Poa</w:t>
      </w:r>
      <w:proofErr w:type="spellEnd"/>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nemoralis</w:t>
      </w:r>
      <w:proofErr w:type="spellEnd"/>
      <w:r w:rsidRPr="00CD555D">
        <w:rPr>
          <w:rFonts w:ascii="Times New Roman" w:hAnsi="Times New Roman"/>
          <w:i/>
          <w:iCs/>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 </w:t>
      </w:r>
      <w:proofErr w:type="spellStart"/>
      <w:r w:rsidRPr="00CD555D">
        <w:rPr>
          <w:rFonts w:ascii="Times New Roman" w:hAnsi="Times New Roman"/>
          <w:sz w:val="28"/>
          <w:szCs w:val="28"/>
          <w:lang w:val="en-US"/>
        </w:rPr>
        <w:t>sp</w:t>
      </w:r>
      <w:proofErr w:type="spellEnd"/>
      <w:r w:rsidRPr="00CD555D">
        <w:rPr>
          <w:rFonts w:ascii="Times New Roman" w:hAnsi="Times New Roman"/>
          <w:sz w:val="28"/>
          <w:szCs w:val="28"/>
        </w:rPr>
        <w:t xml:space="preserve">, </w:t>
      </w:r>
      <w:r w:rsidRPr="00CD555D">
        <w:rPr>
          <w:rFonts w:ascii="Times New Roman" w:hAnsi="Times New Roman"/>
          <w:i/>
          <w:iCs/>
          <w:sz w:val="28"/>
          <w:szCs w:val="28"/>
          <w:lang w:val="en-US"/>
        </w:rPr>
        <w:t>P</w:t>
      </w:r>
      <w:r w:rsidRPr="00CD555D">
        <w:rPr>
          <w:rFonts w:ascii="Times New Roman" w:hAnsi="Times New Roman"/>
          <w:i/>
          <w:iCs/>
          <w:sz w:val="28"/>
          <w:szCs w:val="28"/>
        </w:rPr>
        <w:t xml:space="preserve">. </w:t>
      </w:r>
      <w:r w:rsidRPr="00CD555D">
        <w:rPr>
          <w:rFonts w:ascii="Times New Roman" w:hAnsi="Times New Roman"/>
          <w:i/>
          <w:iCs/>
          <w:sz w:val="28"/>
          <w:szCs w:val="28"/>
          <w:lang w:val="en-US"/>
        </w:rPr>
        <w:t>pratensis</w:t>
      </w:r>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w:t>
      </w:r>
      <w:r w:rsidRPr="00CD555D">
        <w:rPr>
          <w:rFonts w:ascii="Times New Roman" w:hAnsi="Times New Roman"/>
          <w:sz w:val="28"/>
          <w:szCs w:val="28"/>
          <w:lang w:val="en-US"/>
        </w:rPr>
        <w:t>s</w:t>
      </w:r>
      <w:r w:rsidRPr="00CD555D">
        <w:rPr>
          <w:rFonts w:ascii="Times New Roman" w:hAnsi="Times New Roman"/>
          <w:sz w:val="28"/>
          <w:szCs w:val="28"/>
        </w:rPr>
        <w:t xml:space="preserve">, </w:t>
      </w:r>
      <w:r w:rsidRPr="00CD555D">
        <w:rPr>
          <w:rFonts w:ascii="Times New Roman" w:hAnsi="Times New Roman"/>
          <w:i/>
          <w:iCs/>
          <w:sz w:val="28"/>
          <w:szCs w:val="28"/>
          <w:lang w:val="en-US"/>
        </w:rPr>
        <w:t>P</w:t>
      </w:r>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palustris</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 </w:t>
      </w:r>
      <w:r w:rsidRPr="00CD555D">
        <w:rPr>
          <w:rFonts w:ascii="Times New Roman" w:hAnsi="Times New Roman"/>
          <w:sz w:val="28"/>
          <w:szCs w:val="28"/>
          <w:lang w:val="en-US"/>
        </w:rPr>
        <w:t>s</w:t>
      </w:r>
      <w:r w:rsidRPr="00CD555D">
        <w:rPr>
          <w:rFonts w:ascii="Times New Roman" w:hAnsi="Times New Roman"/>
          <w:sz w:val="28"/>
          <w:szCs w:val="28"/>
        </w:rPr>
        <w:t xml:space="preserve">, </w:t>
      </w:r>
      <w:proofErr w:type="spellStart"/>
      <w:r w:rsidRPr="00CD555D">
        <w:rPr>
          <w:rFonts w:ascii="Times New Roman" w:hAnsi="Times New Roman"/>
          <w:i/>
          <w:iCs/>
          <w:sz w:val="28"/>
          <w:szCs w:val="28"/>
          <w:lang w:val="en-US"/>
        </w:rPr>
        <w:t>Carex</w:t>
      </w:r>
      <w:proofErr w:type="spellEnd"/>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juncella</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Fries</w:t>
      </w:r>
      <w:r w:rsidRPr="00CD555D">
        <w:rPr>
          <w:rFonts w:ascii="Times New Roman" w:hAnsi="Times New Roman"/>
          <w:sz w:val="28"/>
          <w:szCs w:val="28"/>
        </w:rPr>
        <w:t xml:space="preserve">) – </w:t>
      </w:r>
      <w:proofErr w:type="spellStart"/>
      <w:r w:rsidRPr="00CD555D">
        <w:rPr>
          <w:rFonts w:ascii="Times New Roman" w:hAnsi="Times New Roman"/>
          <w:sz w:val="28"/>
          <w:szCs w:val="28"/>
          <w:lang w:val="en-US"/>
        </w:rPr>
        <w:t>sp</w:t>
      </w:r>
      <w:proofErr w:type="spellEnd"/>
      <w:r w:rsidRPr="00CD555D">
        <w:rPr>
          <w:rFonts w:ascii="Times New Roman" w:hAnsi="Times New Roman"/>
          <w:sz w:val="28"/>
          <w:szCs w:val="28"/>
        </w:rPr>
        <w:t xml:space="preserve">, </w:t>
      </w:r>
      <w:proofErr w:type="spellStart"/>
      <w:r w:rsidRPr="00CD555D">
        <w:rPr>
          <w:rFonts w:ascii="Times New Roman" w:hAnsi="Times New Roman"/>
          <w:i/>
          <w:iCs/>
          <w:sz w:val="28"/>
          <w:szCs w:val="28"/>
          <w:lang w:val="en-US"/>
        </w:rPr>
        <w:t>Filipendula</w:t>
      </w:r>
      <w:proofErr w:type="spellEnd"/>
      <w:r w:rsidRPr="00CD555D">
        <w:rPr>
          <w:rFonts w:ascii="Times New Roman" w:hAnsi="Times New Roman"/>
          <w:i/>
          <w:iCs/>
          <w:sz w:val="28"/>
          <w:szCs w:val="28"/>
        </w:rPr>
        <w:t xml:space="preserve"> </w:t>
      </w:r>
      <w:r w:rsidRPr="00CD555D">
        <w:rPr>
          <w:rFonts w:ascii="Times New Roman" w:hAnsi="Times New Roman"/>
          <w:i/>
          <w:iCs/>
          <w:sz w:val="28"/>
          <w:szCs w:val="28"/>
          <w:lang w:val="en-US"/>
        </w:rPr>
        <w:t>ulmaria</w:t>
      </w:r>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w:t>
      </w:r>
      <w:r w:rsidRPr="00CD555D">
        <w:rPr>
          <w:rFonts w:ascii="Times New Roman" w:hAnsi="Times New Roman"/>
          <w:sz w:val="28"/>
          <w:szCs w:val="28"/>
          <w:lang w:val="en-US"/>
        </w:rPr>
        <w:t xml:space="preserve">Maxim. – sol, </w:t>
      </w:r>
      <w:r w:rsidRPr="00CD555D">
        <w:rPr>
          <w:rFonts w:ascii="Times New Roman" w:hAnsi="Times New Roman"/>
          <w:i/>
          <w:iCs/>
          <w:sz w:val="28"/>
          <w:szCs w:val="28"/>
          <w:lang w:val="en-US"/>
        </w:rPr>
        <w:t xml:space="preserve">Angelica </w:t>
      </w:r>
      <w:proofErr w:type="spellStart"/>
      <w:r w:rsidRPr="00CD555D">
        <w:rPr>
          <w:rFonts w:ascii="Times New Roman" w:hAnsi="Times New Roman"/>
          <w:i/>
          <w:iCs/>
          <w:sz w:val="28"/>
          <w:szCs w:val="28"/>
          <w:lang w:val="en-US"/>
        </w:rPr>
        <w:t>sylvestris</w:t>
      </w:r>
      <w:proofErr w:type="spellEnd"/>
      <w:r w:rsidRPr="00CD555D">
        <w:rPr>
          <w:rFonts w:ascii="Times New Roman" w:hAnsi="Times New Roman"/>
          <w:sz w:val="28"/>
          <w:szCs w:val="28"/>
          <w:lang w:val="en-US"/>
        </w:rPr>
        <w:t xml:space="preserve"> L. – sol, </w:t>
      </w:r>
      <w:r w:rsidRPr="00CD555D">
        <w:rPr>
          <w:rFonts w:ascii="Times New Roman" w:hAnsi="Times New Roman"/>
          <w:i/>
          <w:iCs/>
          <w:sz w:val="28"/>
          <w:szCs w:val="28"/>
          <w:lang w:val="en-US"/>
        </w:rPr>
        <w:t xml:space="preserve">Geranium </w:t>
      </w:r>
      <w:proofErr w:type="spellStart"/>
      <w:r w:rsidRPr="00CD555D">
        <w:rPr>
          <w:rFonts w:ascii="Times New Roman" w:hAnsi="Times New Roman"/>
          <w:i/>
          <w:iCs/>
          <w:sz w:val="28"/>
          <w:szCs w:val="28"/>
          <w:lang w:val="en-US"/>
        </w:rPr>
        <w:t>pseudosibiricum</w:t>
      </w:r>
      <w:proofErr w:type="spellEnd"/>
      <w:r w:rsidRPr="00CD555D">
        <w:rPr>
          <w:rFonts w:ascii="Times New Roman" w:hAnsi="Times New Roman"/>
          <w:sz w:val="28"/>
          <w:szCs w:val="28"/>
          <w:lang w:val="en-US"/>
        </w:rPr>
        <w:t xml:space="preserve"> J. Mayer – </w:t>
      </w:r>
      <w:proofErr w:type="spellStart"/>
      <w:r w:rsidRPr="00CD555D">
        <w:rPr>
          <w:rFonts w:ascii="Times New Roman" w:hAnsi="Times New Roman"/>
          <w:sz w:val="28"/>
          <w:szCs w:val="28"/>
          <w:lang w:val="en-US"/>
        </w:rPr>
        <w:t>sp</w:t>
      </w:r>
      <w:proofErr w:type="spellEnd"/>
      <w:r w:rsidRPr="00CD555D">
        <w:rPr>
          <w:rFonts w:ascii="Times New Roman" w:hAnsi="Times New Roman"/>
          <w:sz w:val="28"/>
          <w:szCs w:val="28"/>
          <w:lang w:val="en-US"/>
        </w:rPr>
        <w:t xml:space="preserve">, </w:t>
      </w:r>
      <w:r w:rsidRPr="00CD555D">
        <w:rPr>
          <w:rFonts w:ascii="Times New Roman" w:hAnsi="Times New Roman"/>
          <w:i/>
          <w:iCs/>
          <w:sz w:val="28"/>
          <w:szCs w:val="28"/>
          <w:lang w:val="en-US"/>
        </w:rPr>
        <w:t xml:space="preserve">Hypericum </w:t>
      </w:r>
      <w:proofErr w:type="spellStart"/>
      <w:r w:rsidRPr="00CD555D">
        <w:rPr>
          <w:rFonts w:ascii="Times New Roman" w:hAnsi="Times New Roman"/>
          <w:i/>
          <w:iCs/>
          <w:sz w:val="28"/>
          <w:szCs w:val="28"/>
          <w:lang w:val="en-US"/>
        </w:rPr>
        <w:t>perforatum</w:t>
      </w:r>
      <w:proofErr w:type="spellEnd"/>
      <w:r w:rsidRPr="00CD555D">
        <w:rPr>
          <w:rFonts w:ascii="Times New Roman" w:hAnsi="Times New Roman"/>
          <w:sz w:val="28"/>
          <w:szCs w:val="28"/>
          <w:lang w:val="en-US"/>
        </w:rPr>
        <w:t xml:space="preserve"> L. – sol-</w:t>
      </w:r>
      <w:proofErr w:type="spellStart"/>
      <w:r w:rsidRPr="00CD555D">
        <w:rPr>
          <w:rFonts w:ascii="Times New Roman" w:hAnsi="Times New Roman"/>
          <w:sz w:val="28"/>
          <w:szCs w:val="28"/>
          <w:lang w:val="en-US"/>
        </w:rPr>
        <w:t>sp</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i/>
          <w:iCs/>
          <w:sz w:val="28"/>
          <w:szCs w:val="28"/>
          <w:lang w:val="en-US"/>
        </w:rPr>
        <w:t>Lathyrus</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gmelinii</w:t>
      </w:r>
      <w:proofErr w:type="spellEnd"/>
      <w:r w:rsidRPr="00CD555D">
        <w:rPr>
          <w:rFonts w:ascii="Times New Roman" w:hAnsi="Times New Roman"/>
          <w:sz w:val="28"/>
          <w:szCs w:val="28"/>
          <w:lang w:val="en-US"/>
        </w:rPr>
        <w:t xml:space="preserve"> Fritsch – s, </w:t>
      </w:r>
      <w:proofErr w:type="spellStart"/>
      <w:r w:rsidRPr="00CD555D">
        <w:rPr>
          <w:rFonts w:ascii="Times New Roman" w:hAnsi="Times New Roman"/>
          <w:i/>
          <w:iCs/>
          <w:sz w:val="28"/>
          <w:szCs w:val="28"/>
          <w:lang w:val="en-US"/>
        </w:rPr>
        <w:t>Crepis</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sibirica</w:t>
      </w:r>
      <w:proofErr w:type="spellEnd"/>
      <w:r w:rsidRPr="00CD555D">
        <w:rPr>
          <w:rFonts w:ascii="Times New Roman" w:hAnsi="Times New Roman"/>
          <w:sz w:val="28"/>
          <w:szCs w:val="28"/>
          <w:lang w:val="en-US"/>
        </w:rPr>
        <w:t xml:space="preserve"> L. – s, </w:t>
      </w:r>
      <w:r w:rsidRPr="00CD555D">
        <w:rPr>
          <w:rFonts w:ascii="Times New Roman" w:hAnsi="Times New Roman"/>
          <w:i/>
          <w:iCs/>
          <w:sz w:val="28"/>
          <w:szCs w:val="28"/>
          <w:lang w:val="en-US"/>
        </w:rPr>
        <w:t xml:space="preserve">Juncus </w:t>
      </w:r>
      <w:proofErr w:type="spellStart"/>
      <w:r w:rsidRPr="00CD555D">
        <w:rPr>
          <w:rFonts w:ascii="Times New Roman" w:hAnsi="Times New Roman"/>
          <w:i/>
          <w:iCs/>
          <w:sz w:val="28"/>
          <w:szCs w:val="28"/>
          <w:lang w:val="en-US"/>
        </w:rPr>
        <w:t>filiformis</w:t>
      </w:r>
      <w:proofErr w:type="spellEnd"/>
      <w:r w:rsidRPr="00CD555D">
        <w:rPr>
          <w:rFonts w:ascii="Times New Roman" w:hAnsi="Times New Roman"/>
          <w:sz w:val="28"/>
          <w:szCs w:val="28"/>
          <w:lang w:val="en-US"/>
        </w:rPr>
        <w:t xml:space="preserve"> L. – sol, </w:t>
      </w:r>
      <w:r w:rsidRPr="00CD555D">
        <w:rPr>
          <w:rFonts w:ascii="Times New Roman" w:hAnsi="Times New Roman"/>
          <w:i/>
          <w:iCs/>
          <w:sz w:val="28"/>
          <w:szCs w:val="28"/>
          <w:lang w:val="en-US"/>
        </w:rPr>
        <w:t xml:space="preserve">J. </w:t>
      </w:r>
      <w:proofErr w:type="spellStart"/>
      <w:r w:rsidRPr="00CD555D">
        <w:rPr>
          <w:rFonts w:ascii="Times New Roman" w:hAnsi="Times New Roman"/>
          <w:i/>
          <w:iCs/>
          <w:sz w:val="28"/>
          <w:szCs w:val="28"/>
          <w:lang w:val="en-US"/>
        </w:rPr>
        <w:t>compressus</w:t>
      </w:r>
      <w:proofErr w:type="spellEnd"/>
      <w:r w:rsidRPr="00CD555D">
        <w:rPr>
          <w:rFonts w:ascii="Times New Roman" w:hAnsi="Times New Roman"/>
          <w:sz w:val="28"/>
          <w:szCs w:val="28"/>
          <w:lang w:val="en-US"/>
        </w:rPr>
        <w:t xml:space="preserve"> Jacq. </w:t>
      </w:r>
      <w:proofErr w:type="spellStart"/>
      <w:r w:rsidRPr="00CD555D">
        <w:rPr>
          <w:rFonts w:ascii="Times New Roman" w:hAnsi="Times New Roman"/>
          <w:i/>
          <w:iCs/>
          <w:sz w:val="28"/>
          <w:szCs w:val="28"/>
          <w:lang w:val="en-US"/>
        </w:rPr>
        <w:t>Blysmus</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rufus</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Huds</w:t>
      </w:r>
      <w:proofErr w:type="spellEnd"/>
      <w:r w:rsidRPr="00CD555D">
        <w:rPr>
          <w:rFonts w:ascii="Times New Roman" w:hAnsi="Times New Roman"/>
          <w:sz w:val="28"/>
          <w:szCs w:val="28"/>
          <w:lang w:val="en-US"/>
        </w:rPr>
        <w:t xml:space="preserve">.) Link – sol, </w:t>
      </w:r>
      <w:r w:rsidRPr="00CD555D">
        <w:rPr>
          <w:rFonts w:ascii="Times New Roman" w:hAnsi="Times New Roman"/>
          <w:i/>
          <w:iCs/>
          <w:sz w:val="28"/>
          <w:szCs w:val="28"/>
          <w:lang w:val="en-US"/>
        </w:rPr>
        <w:t xml:space="preserve">Alopecurus </w:t>
      </w:r>
      <w:proofErr w:type="spellStart"/>
      <w:r w:rsidRPr="00CD555D">
        <w:rPr>
          <w:rFonts w:ascii="Times New Roman" w:hAnsi="Times New Roman"/>
          <w:i/>
          <w:iCs/>
          <w:sz w:val="28"/>
          <w:szCs w:val="28"/>
          <w:lang w:val="en-US"/>
        </w:rPr>
        <w:t>arundinaceus</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Poir</w:t>
      </w:r>
      <w:proofErr w:type="spellEnd"/>
      <w:r w:rsidRPr="00CD555D">
        <w:rPr>
          <w:rFonts w:ascii="Times New Roman" w:hAnsi="Times New Roman"/>
          <w:sz w:val="28"/>
          <w:szCs w:val="28"/>
          <w:lang w:val="en-US"/>
        </w:rPr>
        <w:t xml:space="preserve">. – s, </w:t>
      </w:r>
      <w:proofErr w:type="spellStart"/>
      <w:r w:rsidRPr="00CD555D">
        <w:rPr>
          <w:rFonts w:ascii="Times New Roman" w:hAnsi="Times New Roman"/>
          <w:i/>
          <w:iCs/>
          <w:sz w:val="28"/>
          <w:szCs w:val="28"/>
          <w:lang w:val="en-US"/>
        </w:rPr>
        <w:t>Listera</w:t>
      </w:r>
      <w:proofErr w:type="spellEnd"/>
      <w:r w:rsidRPr="00CD555D">
        <w:rPr>
          <w:rFonts w:ascii="Times New Roman" w:hAnsi="Times New Roman"/>
          <w:i/>
          <w:iCs/>
          <w:sz w:val="28"/>
          <w:szCs w:val="28"/>
          <w:lang w:val="en-US"/>
        </w:rPr>
        <w:t xml:space="preserve"> ovata</w:t>
      </w:r>
      <w:r w:rsidRPr="00CD555D">
        <w:rPr>
          <w:rFonts w:ascii="Times New Roman" w:hAnsi="Times New Roman"/>
          <w:sz w:val="28"/>
          <w:szCs w:val="28"/>
          <w:lang w:val="en-US"/>
        </w:rPr>
        <w:t xml:space="preserve"> (L.) R. Br. – sol, </w:t>
      </w:r>
      <w:proofErr w:type="spellStart"/>
      <w:r w:rsidRPr="00CD555D">
        <w:rPr>
          <w:rFonts w:ascii="Times New Roman" w:hAnsi="Times New Roman"/>
          <w:i/>
          <w:iCs/>
          <w:sz w:val="28"/>
          <w:szCs w:val="28"/>
          <w:lang w:val="en-US"/>
        </w:rPr>
        <w:t>Melica</w:t>
      </w:r>
      <w:proofErr w:type="spellEnd"/>
      <w:r w:rsidRPr="00CD555D">
        <w:rPr>
          <w:rFonts w:ascii="Times New Roman" w:hAnsi="Times New Roman"/>
          <w:i/>
          <w:iCs/>
          <w:sz w:val="28"/>
          <w:szCs w:val="28"/>
          <w:lang w:val="en-US"/>
        </w:rPr>
        <w:t xml:space="preserve"> nutans</w:t>
      </w:r>
      <w:r w:rsidRPr="00CD555D">
        <w:rPr>
          <w:rFonts w:ascii="Times New Roman" w:hAnsi="Times New Roman"/>
          <w:sz w:val="28"/>
          <w:szCs w:val="28"/>
          <w:lang w:val="en-US"/>
        </w:rPr>
        <w:t xml:space="preserve"> L. – s, </w:t>
      </w:r>
      <w:proofErr w:type="spellStart"/>
      <w:r w:rsidRPr="00CD555D">
        <w:rPr>
          <w:rFonts w:ascii="Times New Roman" w:hAnsi="Times New Roman"/>
          <w:i/>
          <w:iCs/>
          <w:sz w:val="28"/>
          <w:szCs w:val="28"/>
          <w:lang w:val="en-US"/>
        </w:rPr>
        <w:t>Sanguisorba</w:t>
      </w:r>
      <w:proofErr w:type="spellEnd"/>
      <w:r w:rsidRPr="00CD555D">
        <w:rPr>
          <w:rFonts w:ascii="Times New Roman" w:hAnsi="Times New Roman"/>
          <w:i/>
          <w:iCs/>
          <w:sz w:val="28"/>
          <w:szCs w:val="28"/>
          <w:lang w:val="en-US"/>
        </w:rPr>
        <w:t xml:space="preserve"> officinalis</w:t>
      </w:r>
      <w:r w:rsidRPr="00CD555D">
        <w:rPr>
          <w:rFonts w:ascii="Times New Roman" w:hAnsi="Times New Roman"/>
          <w:sz w:val="28"/>
          <w:szCs w:val="28"/>
          <w:lang w:val="en-US"/>
        </w:rPr>
        <w:t xml:space="preserve"> L. – sol, </w:t>
      </w:r>
      <w:r w:rsidRPr="00CD555D">
        <w:rPr>
          <w:rFonts w:ascii="Times New Roman" w:hAnsi="Times New Roman"/>
          <w:i/>
          <w:iCs/>
          <w:sz w:val="28"/>
          <w:szCs w:val="28"/>
          <w:lang w:val="en-US"/>
        </w:rPr>
        <w:t>Thalictrum flavum</w:t>
      </w:r>
      <w:r w:rsidRPr="00CD555D">
        <w:rPr>
          <w:rFonts w:ascii="Times New Roman" w:hAnsi="Times New Roman"/>
          <w:sz w:val="28"/>
          <w:szCs w:val="28"/>
          <w:lang w:val="en-US"/>
        </w:rPr>
        <w:t xml:space="preserve"> L. – sol, </w:t>
      </w:r>
      <w:r w:rsidRPr="00CD555D">
        <w:rPr>
          <w:rFonts w:ascii="Times New Roman" w:hAnsi="Times New Roman"/>
          <w:i/>
          <w:iCs/>
          <w:sz w:val="28"/>
          <w:szCs w:val="28"/>
          <w:lang w:val="en-US"/>
        </w:rPr>
        <w:t>T. simplex</w:t>
      </w:r>
      <w:r w:rsidRPr="00CD555D">
        <w:rPr>
          <w:rFonts w:ascii="Times New Roman" w:hAnsi="Times New Roman"/>
          <w:sz w:val="28"/>
          <w:szCs w:val="28"/>
          <w:lang w:val="en-US"/>
        </w:rPr>
        <w:t xml:space="preserve"> L. – sol, </w:t>
      </w:r>
      <w:r w:rsidRPr="00CD555D">
        <w:rPr>
          <w:rFonts w:ascii="Times New Roman" w:hAnsi="Times New Roman"/>
          <w:i/>
          <w:iCs/>
          <w:sz w:val="28"/>
          <w:szCs w:val="28"/>
          <w:lang w:val="en-US"/>
        </w:rPr>
        <w:t xml:space="preserve">Aconitum </w:t>
      </w:r>
      <w:proofErr w:type="spellStart"/>
      <w:r w:rsidRPr="00CD555D">
        <w:rPr>
          <w:rFonts w:ascii="Times New Roman" w:hAnsi="Times New Roman"/>
          <w:i/>
          <w:iCs/>
          <w:sz w:val="28"/>
          <w:szCs w:val="28"/>
          <w:lang w:val="en-US"/>
        </w:rPr>
        <w:t>volubile</w:t>
      </w:r>
      <w:proofErr w:type="spellEnd"/>
      <w:r w:rsidRPr="00CD555D">
        <w:rPr>
          <w:rFonts w:ascii="Times New Roman" w:hAnsi="Times New Roman"/>
          <w:sz w:val="28"/>
          <w:szCs w:val="28"/>
          <w:lang w:val="en-US"/>
        </w:rPr>
        <w:t xml:space="preserve"> Pall. ex </w:t>
      </w:r>
      <w:proofErr w:type="spellStart"/>
      <w:r w:rsidRPr="00CD555D">
        <w:rPr>
          <w:rFonts w:ascii="Times New Roman" w:hAnsi="Times New Roman"/>
          <w:sz w:val="28"/>
          <w:szCs w:val="28"/>
          <w:lang w:val="en-US"/>
        </w:rPr>
        <w:t>Koelle</w:t>
      </w:r>
      <w:proofErr w:type="spellEnd"/>
      <w:r w:rsidRPr="00CD555D">
        <w:rPr>
          <w:rFonts w:ascii="Times New Roman" w:hAnsi="Times New Roman"/>
          <w:sz w:val="28"/>
          <w:szCs w:val="28"/>
          <w:lang w:val="en-US"/>
        </w:rPr>
        <w:t xml:space="preserve"> – s, </w:t>
      </w:r>
      <w:proofErr w:type="spellStart"/>
      <w:r w:rsidRPr="00CD555D">
        <w:rPr>
          <w:rFonts w:ascii="Times New Roman" w:hAnsi="Times New Roman"/>
          <w:i/>
          <w:iCs/>
          <w:sz w:val="28"/>
          <w:szCs w:val="28"/>
          <w:lang w:val="en-US"/>
        </w:rPr>
        <w:t>Rumex</w:t>
      </w:r>
      <w:proofErr w:type="spellEnd"/>
      <w:r w:rsidRPr="00CD555D">
        <w:rPr>
          <w:rFonts w:ascii="Times New Roman" w:hAnsi="Times New Roman"/>
          <w:i/>
          <w:iCs/>
          <w:sz w:val="28"/>
          <w:szCs w:val="28"/>
          <w:lang w:val="en-US"/>
        </w:rPr>
        <w:t xml:space="preserve"> aquaticus</w:t>
      </w:r>
      <w:r w:rsidRPr="00CD555D">
        <w:rPr>
          <w:rFonts w:ascii="Times New Roman" w:hAnsi="Times New Roman"/>
          <w:sz w:val="28"/>
          <w:szCs w:val="28"/>
          <w:lang w:val="en-US"/>
        </w:rPr>
        <w:t xml:space="preserve"> L. – sol, </w:t>
      </w:r>
      <w:r w:rsidRPr="00CD555D">
        <w:rPr>
          <w:rFonts w:ascii="Times New Roman" w:hAnsi="Times New Roman"/>
          <w:i/>
          <w:iCs/>
          <w:sz w:val="28"/>
          <w:szCs w:val="28"/>
          <w:lang w:val="en-US"/>
        </w:rPr>
        <w:t xml:space="preserve">J. </w:t>
      </w:r>
      <w:proofErr w:type="spellStart"/>
      <w:r w:rsidRPr="00CD555D">
        <w:rPr>
          <w:rFonts w:ascii="Times New Roman" w:hAnsi="Times New Roman"/>
          <w:i/>
          <w:iCs/>
          <w:sz w:val="28"/>
          <w:szCs w:val="28"/>
          <w:lang w:val="en-US"/>
        </w:rPr>
        <w:t>gerardii</w:t>
      </w:r>
      <w:proofErr w:type="spellEnd"/>
      <w:r w:rsidRPr="00CD555D">
        <w:rPr>
          <w:rFonts w:ascii="Times New Roman" w:hAnsi="Times New Roman"/>
          <w:sz w:val="28"/>
          <w:szCs w:val="28"/>
          <w:lang w:val="en-US"/>
        </w:rPr>
        <w:t xml:space="preserve"> Loisel. – s, </w:t>
      </w:r>
      <w:proofErr w:type="spellStart"/>
      <w:r w:rsidRPr="00CD555D">
        <w:rPr>
          <w:rFonts w:ascii="Times New Roman" w:hAnsi="Times New Roman"/>
          <w:i/>
          <w:iCs/>
          <w:sz w:val="28"/>
          <w:szCs w:val="28"/>
          <w:lang w:val="en-US"/>
        </w:rPr>
        <w:t>Beckmannia</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eruciformis</w:t>
      </w:r>
      <w:proofErr w:type="spellEnd"/>
      <w:r w:rsidRPr="00CD555D">
        <w:rPr>
          <w:rFonts w:ascii="Times New Roman" w:hAnsi="Times New Roman"/>
          <w:sz w:val="28"/>
          <w:szCs w:val="28"/>
          <w:lang w:val="en-US"/>
        </w:rPr>
        <w:t xml:space="preserve"> (L.) Host – s, </w:t>
      </w:r>
      <w:proofErr w:type="spellStart"/>
      <w:r w:rsidRPr="00CD555D">
        <w:rPr>
          <w:rFonts w:ascii="Times New Roman" w:hAnsi="Times New Roman"/>
          <w:i/>
          <w:iCs/>
          <w:sz w:val="28"/>
          <w:szCs w:val="28"/>
          <w:lang w:val="en-US"/>
        </w:rPr>
        <w:t>Geum</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rivale</w:t>
      </w:r>
      <w:proofErr w:type="spellEnd"/>
      <w:r w:rsidRPr="00CD555D">
        <w:rPr>
          <w:rFonts w:ascii="Times New Roman" w:hAnsi="Times New Roman"/>
          <w:sz w:val="28"/>
          <w:szCs w:val="28"/>
          <w:lang w:val="en-US"/>
        </w:rPr>
        <w:t xml:space="preserve"> L. – sol, </w:t>
      </w:r>
      <w:proofErr w:type="spellStart"/>
      <w:r w:rsidRPr="00CD555D">
        <w:rPr>
          <w:rFonts w:ascii="Times New Roman" w:hAnsi="Times New Roman"/>
          <w:i/>
          <w:iCs/>
          <w:sz w:val="28"/>
          <w:szCs w:val="28"/>
          <w:lang w:val="en-US"/>
        </w:rPr>
        <w:t>Chelidonium</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majus</w:t>
      </w:r>
      <w:proofErr w:type="spellEnd"/>
      <w:r w:rsidRPr="00CD555D">
        <w:rPr>
          <w:rFonts w:ascii="Times New Roman" w:hAnsi="Times New Roman"/>
          <w:sz w:val="28"/>
          <w:szCs w:val="28"/>
          <w:lang w:val="en-US"/>
        </w:rPr>
        <w:t xml:space="preserve"> L. – s.</w:t>
      </w:r>
    </w:p>
    <w:bookmarkEnd w:id="52"/>
    <w:p w14:paraId="3EF448DE" w14:textId="77777777" w:rsidR="00773BC1" w:rsidRPr="00CD555D" w:rsidRDefault="00773BC1"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Доля участия вида в сложении фитоценоза – 2%.</w:t>
      </w:r>
    </w:p>
    <w:p w14:paraId="3C9C5493" w14:textId="348F0C61" w:rsidR="00773BC1" w:rsidRPr="00CD555D" w:rsidRDefault="00773BC1"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lastRenderedPageBreak/>
        <w:t>Нижний ярус, 35</w:t>
      </w:r>
      <w:r w:rsidR="003B5820" w:rsidRPr="00CD555D">
        <w:rPr>
          <w:rFonts w:ascii="Times New Roman" w:hAnsi="Times New Roman"/>
          <w:sz w:val="28"/>
          <w:szCs w:val="28"/>
          <w:lang w:eastAsia="ko-KR"/>
        </w:rPr>
        <w:t>–</w:t>
      </w:r>
      <w:r w:rsidRPr="00CD555D">
        <w:rPr>
          <w:rFonts w:ascii="Times New Roman" w:hAnsi="Times New Roman"/>
          <w:sz w:val="28"/>
          <w:szCs w:val="28"/>
        </w:rPr>
        <w:t>40 см высотой, имеет долю в покрытии 45</w:t>
      </w:r>
      <w:r w:rsidR="003B5820" w:rsidRPr="00CD555D">
        <w:rPr>
          <w:rFonts w:ascii="Times New Roman" w:hAnsi="Times New Roman"/>
          <w:sz w:val="28"/>
          <w:szCs w:val="28"/>
          <w:lang w:eastAsia="ko-KR"/>
        </w:rPr>
        <w:t>–</w:t>
      </w:r>
      <w:r w:rsidRPr="00CD555D">
        <w:rPr>
          <w:rFonts w:ascii="Times New Roman" w:hAnsi="Times New Roman"/>
          <w:sz w:val="28"/>
          <w:szCs w:val="28"/>
        </w:rPr>
        <w:t xml:space="preserve">50%. Образован </w:t>
      </w:r>
      <w:proofErr w:type="spellStart"/>
      <w:r w:rsidRPr="00CD555D">
        <w:rPr>
          <w:rFonts w:ascii="Times New Roman" w:hAnsi="Times New Roman"/>
          <w:sz w:val="28"/>
          <w:szCs w:val="28"/>
        </w:rPr>
        <w:t>аспектообразующими</w:t>
      </w:r>
      <w:proofErr w:type="spellEnd"/>
      <w:r w:rsidRPr="00CD555D">
        <w:rPr>
          <w:rFonts w:ascii="Times New Roman" w:hAnsi="Times New Roman"/>
          <w:sz w:val="28"/>
          <w:szCs w:val="28"/>
        </w:rPr>
        <w:t xml:space="preserve"> видами </w:t>
      </w:r>
      <w:bookmarkStart w:id="53" w:name="_Hlk62199060"/>
      <w:proofErr w:type="spellStart"/>
      <w:r w:rsidRPr="00CD555D">
        <w:rPr>
          <w:rFonts w:ascii="Times New Roman" w:hAnsi="Times New Roman"/>
          <w:i/>
          <w:iCs/>
          <w:sz w:val="28"/>
          <w:szCs w:val="28"/>
          <w:lang w:val="en-US"/>
        </w:rPr>
        <w:t>Tusilago</w:t>
      </w:r>
      <w:proofErr w:type="spellEnd"/>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farfara</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 </w:t>
      </w:r>
      <w:r w:rsidRPr="00CD555D">
        <w:rPr>
          <w:rFonts w:ascii="Times New Roman" w:hAnsi="Times New Roman"/>
          <w:sz w:val="28"/>
          <w:szCs w:val="28"/>
          <w:lang w:val="en-US"/>
        </w:rPr>
        <w:t>cop</w:t>
      </w:r>
      <w:r w:rsidRPr="00CD555D">
        <w:rPr>
          <w:rFonts w:ascii="Times New Roman" w:hAnsi="Times New Roman"/>
          <w:sz w:val="28"/>
          <w:szCs w:val="28"/>
          <w:vertAlign w:val="subscript"/>
        </w:rPr>
        <w:t>2</w:t>
      </w:r>
      <w:r w:rsidRPr="00CD555D">
        <w:rPr>
          <w:rFonts w:ascii="Times New Roman" w:hAnsi="Times New Roman"/>
          <w:sz w:val="28"/>
          <w:szCs w:val="28"/>
        </w:rPr>
        <w:t xml:space="preserve">, </w:t>
      </w:r>
      <w:r w:rsidRPr="00CD555D">
        <w:rPr>
          <w:rFonts w:ascii="Times New Roman" w:hAnsi="Times New Roman"/>
          <w:i/>
          <w:iCs/>
          <w:sz w:val="28"/>
          <w:szCs w:val="28"/>
          <w:lang w:val="en-US"/>
        </w:rPr>
        <w:t>Equisetum</w:t>
      </w:r>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sylvaticum</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 </w:t>
      </w:r>
      <w:r w:rsidRPr="00CD555D">
        <w:rPr>
          <w:rFonts w:ascii="Times New Roman" w:hAnsi="Times New Roman"/>
          <w:sz w:val="28"/>
          <w:szCs w:val="28"/>
          <w:lang w:val="en-US"/>
        </w:rPr>
        <w:t>cop</w:t>
      </w:r>
      <w:r w:rsidRPr="00CD555D">
        <w:rPr>
          <w:rFonts w:ascii="Times New Roman" w:hAnsi="Times New Roman"/>
          <w:sz w:val="28"/>
          <w:szCs w:val="28"/>
          <w:vertAlign w:val="subscript"/>
        </w:rPr>
        <w:t>2</w:t>
      </w:r>
      <w:r w:rsidRPr="00CD555D">
        <w:rPr>
          <w:rFonts w:ascii="Times New Roman" w:hAnsi="Times New Roman"/>
          <w:sz w:val="28"/>
          <w:szCs w:val="28"/>
        </w:rPr>
        <w:t xml:space="preserve"> – </w:t>
      </w:r>
      <w:proofErr w:type="spellStart"/>
      <w:r w:rsidRPr="00CD555D">
        <w:rPr>
          <w:rFonts w:ascii="Times New Roman" w:hAnsi="Times New Roman"/>
          <w:sz w:val="28"/>
          <w:szCs w:val="28"/>
          <w:lang w:val="en-US"/>
        </w:rPr>
        <w:t>sp</w:t>
      </w:r>
      <w:proofErr w:type="spellEnd"/>
      <w:r w:rsidRPr="00CD555D">
        <w:rPr>
          <w:rFonts w:ascii="Times New Roman" w:hAnsi="Times New Roman"/>
          <w:sz w:val="28"/>
          <w:szCs w:val="28"/>
        </w:rPr>
        <w:t xml:space="preserve">. В роли второстепенных видов выступают </w:t>
      </w:r>
      <w:proofErr w:type="spellStart"/>
      <w:r w:rsidRPr="00CD555D">
        <w:rPr>
          <w:rFonts w:ascii="Times New Roman" w:hAnsi="Times New Roman"/>
          <w:i/>
          <w:iCs/>
          <w:sz w:val="28"/>
          <w:szCs w:val="28"/>
          <w:lang w:val="en-US"/>
        </w:rPr>
        <w:t>Amoria</w:t>
      </w:r>
      <w:proofErr w:type="spellEnd"/>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hibrida</w:t>
      </w:r>
      <w:proofErr w:type="spellEnd"/>
      <w:r w:rsidRPr="00CD555D">
        <w:rPr>
          <w:rFonts w:ascii="Times New Roman" w:hAnsi="Times New Roman"/>
          <w:i/>
          <w:iCs/>
          <w:sz w:val="28"/>
          <w:szCs w:val="28"/>
        </w:rPr>
        <w:t xml:space="preserve"> (</w:t>
      </w:r>
      <w:r w:rsidRPr="00CD555D">
        <w:rPr>
          <w:rFonts w:ascii="Times New Roman" w:hAnsi="Times New Roman"/>
          <w:i/>
          <w:iCs/>
          <w:sz w:val="28"/>
          <w:szCs w:val="28"/>
          <w:lang w:val="en-US"/>
        </w:rPr>
        <w:t>L</w:t>
      </w:r>
      <w:r w:rsidRPr="00CD555D">
        <w:rPr>
          <w:rFonts w:ascii="Times New Roman" w:hAnsi="Times New Roman"/>
          <w:sz w:val="28"/>
          <w:szCs w:val="28"/>
        </w:rPr>
        <w:t xml:space="preserve">) </w:t>
      </w:r>
      <w:r w:rsidRPr="00CD555D">
        <w:rPr>
          <w:rFonts w:ascii="Times New Roman" w:hAnsi="Times New Roman"/>
          <w:sz w:val="28"/>
          <w:szCs w:val="28"/>
          <w:lang w:val="en-US"/>
        </w:rPr>
        <w:t>C</w:t>
      </w:r>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t>Presl</w:t>
      </w:r>
      <w:proofErr w:type="spellEnd"/>
      <w:r w:rsidRPr="00CD555D">
        <w:rPr>
          <w:rFonts w:ascii="Times New Roman" w:hAnsi="Times New Roman"/>
          <w:sz w:val="28"/>
          <w:szCs w:val="28"/>
        </w:rPr>
        <w:t xml:space="preserve"> – </w:t>
      </w:r>
      <w:r w:rsidRPr="00CD555D">
        <w:rPr>
          <w:rFonts w:ascii="Times New Roman" w:hAnsi="Times New Roman"/>
          <w:sz w:val="28"/>
          <w:szCs w:val="28"/>
          <w:lang w:val="en-US"/>
        </w:rPr>
        <w:t>sol</w:t>
      </w:r>
      <w:r w:rsidRPr="00CD555D">
        <w:rPr>
          <w:rFonts w:ascii="Times New Roman" w:hAnsi="Times New Roman"/>
          <w:sz w:val="28"/>
          <w:szCs w:val="28"/>
        </w:rPr>
        <w:t xml:space="preserve">, </w:t>
      </w:r>
      <w:r w:rsidRPr="00CD555D">
        <w:rPr>
          <w:rFonts w:ascii="Times New Roman" w:hAnsi="Times New Roman"/>
          <w:i/>
          <w:iCs/>
          <w:sz w:val="28"/>
          <w:szCs w:val="28"/>
          <w:lang w:val="en-US"/>
        </w:rPr>
        <w:t>A</w:t>
      </w:r>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repens</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w:t>
      </w:r>
      <w:r w:rsidRPr="00CD555D">
        <w:rPr>
          <w:rFonts w:ascii="Times New Roman" w:hAnsi="Times New Roman"/>
          <w:sz w:val="28"/>
          <w:szCs w:val="28"/>
          <w:lang w:val="en-US"/>
        </w:rPr>
        <w:t>C</w:t>
      </w:r>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t>Presl</w:t>
      </w:r>
      <w:proofErr w:type="spellEnd"/>
      <w:r w:rsidRPr="00CD555D">
        <w:rPr>
          <w:rFonts w:ascii="Times New Roman" w:hAnsi="Times New Roman"/>
          <w:sz w:val="28"/>
          <w:szCs w:val="28"/>
        </w:rPr>
        <w:t xml:space="preserve"> – </w:t>
      </w:r>
      <w:r w:rsidRPr="00CD555D">
        <w:rPr>
          <w:rFonts w:ascii="Times New Roman" w:hAnsi="Times New Roman"/>
          <w:sz w:val="28"/>
          <w:szCs w:val="28"/>
          <w:lang w:val="en-US"/>
        </w:rPr>
        <w:t>sol</w:t>
      </w:r>
      <w:r w:rsidRPr="00CD555D">
        <w:rPr>
          <w:rFonts w:ascii="Times New Roman" w:hAnsi="Times New Roman"/>
          <w:sz w:val="28"/>
          <w:szCs w:val="28"/>
        </w:rPr>
        <w:t xml:space="preserve">, </w:t>
      </w:r>
      <w:proofErr w:type="spellStart"/>
      <w:r w:rsidRPr="00CD555D">
        <w:rPr>
          <w:rFonts w:ascii="Times New Roman" w:hAnsi="Times New Roman"/>
          <w:i/>
          <w:iCs/>
          <w:sz w:val="28"/>
          <w:szCs w:val="28"/>
          <w:lang w:val="en-US"/>
        </w:rPr>
        <w:t>Achimilla</w:t>
      </w:r>
      <w:proofErr w:type="spellEnd"/>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xanthochlora</w:t>
      </w:r>
      <w:proofErr w:type="spellEnd"/>
      <w:r w:rsidRPr="00CD555D">
        <w:rPr>
          <w:rFonts w:ascii="Times New Roman" w:hAnsi="Times New Roman"/>
          <w:i/>
          <w:iCs/>
          <w:sz w:val="28"/>
          <w:szCs w:val="28"/>
        </w:rPr>
        <w:t xml:space="preserve"> </w:t>
      </w:r>
      <w:proofErr w:type="spellStart"/>
      <w:r w:rsidRPr="00CD555D">
        <w:rPr>
          <w:rFonts w:ascii="Times New Roman" w:hAnsi="Times New Roman"/>
          <w:sz w:val="28"/>
          <w:szCs w:val="28"/>
          <w:lang w:val="en-US"/>
        </w:rPr>
        <w:t>Rothm</w:t>
      </w:r>
      <w:proofErr w:type="spellEnd"/>
      <w:r w:rsidRPr="00CD555D">
        <w:rPr>
          <w:rFonts w:ascii="Times New Roman" w:hAnsi="Times New Roman"/>
          <w:sz w:val="28"/>
          <w:szCs w:val="28"/>
        </w:rPr>
        <w:t xml:space="preserve">. – </w:t>
      </w:r>
      <w:r w:rsidRPr="00CD555D">
        <w:rPr>
          <w:rFonts w:ascii="Times New Roman" w:hAnsi="Times New Roman"/>
          <w:sz w:val="28"/>
          <w:szCs w:val="28"/>
          <w:lang w:val="en-US"/>
        </w:rPr>
        <w:t>sol</w:t>
      </w:r>
      <w:r w:rsidRPr="00CD555D">
        <w:rPr>
          <w:rFonts w:ascii="Times New Roman" w:hAnsi="Times New Roman"/>
          <w:sz w:val="28"/>
          <w:szCs w:val="28"/>
        </w:rPr>
        <w:t>,</w:t>
      </w:r>
      <w:r w:rsidRPr="00CD555D">
        <w:rPr>
          <w:rFonts w:ascii="Times New Roman" w:hAnsi="Times New Roman"/>
          <w:i/>
          <w:iCs/>
          <w:sz w:val="28"/>
          <w:szCs w:val="28"/>
        </w:rPr>
        <w:t xml:space="preserve"> </w:t>
      </w:r>
      <w:r w:rsidRPr="00CD555D">
        <w:rPr>
          <w:rFonts w:ascii="Times New Roman" w:hAnsi="Times New Roman"/>
          <w:i/>
          <w:iCs/>
          <w:sz w:val="28"/>
          <w:szCs w:val="28"/>
          <w:lang w:val="en-US"/>
        </w:rPr>
        <w:t>A</w:t>
      </w:r>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sibirica</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t>Zam</w:t>
      </w:r>
      <w:proofErr w:type="spellEnd"/>
      <w:r w:rsidRPr="00CD555D">
        <w:rPr>
          <w:rFonts w:ascii="Times New Roman" w:hAnsi="Times New Roman"/>
          <w:sz w:val="28"/>
          <w:szCs w:val="28"/>
        </w:rPr>
        <w:t xml:space="preserve">. – </w:t>
      </w:r>
      <w:r w:rsidRPr="00CD555D">
        <w:rPr>
          <w:rFonts w:ascii="Times New Roman" w:hAnsi="Times New Roman"/>
          <w:sz w:val="28"/>
          <w:szCs w:val="28"/>
          <w:lang w:val="en-US"/>
        </w:rPr>
        <w:t>sol</w:t>
      </w:r>
      <w:r w:rsidRPr="00CD555D">
        <w:rPr>
          <w:rFonts w:ascii="Times New Roman" w:hAnsi="Times New Roman"/>
          <w:sz w:val="28"/>
          <w:szCs w:val="28"/>
        </w:rPr>
        <w:t xml:space="preserve">, </w:t>
      </w:r>
      <w:r w:rsidRPr="00CD555D">
        <w:rPr>
          <w:rFonts w:ascii="Times New Roman" w:hAnsi="Times New Roman"/>
          <w:i/>
          <w:iCs/>
          <w:sz w:val="28"/>
          <w:szCs w:val="28"/>
          <w:lang w:val="en-US"/>
        </w:rPr>
        <w:t>Prunella</w:t>
      </w:r>
      <w:r w:rsidRPr="00CD555D">
        <w:rPr>
          <w:rFonts w:ascii="Times New Roman" w:hAnsi="Times New Roman"/>
          <w:i/>
          <w:iCs/>
          <w:sz w:val="28"/>
          <w:szCs w:val="28"/>
        </w:rPr>
        <w:t xml:space="preserve"> </w:t>
      </w:r>
      <w:r w:rsidRPr="00CD555D">
        <w:rPr>
          <w:rFonts w:ascii="Times New Roman" w:hAnsi="Times New Roman"/>
          <w:i/>
          <w:iCs/>
          <w:sz w:val="28"/>
          <w:szCs w:val="28"/>
          <w:lang w:val="en-US"/>
        </w:rPr>
        <w:t>vulgaris</w:t>
      </w:r>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 </w:t>
      </w:r>
      <w:proofErr w:type="spellStart"/>
      <w:r w:rsidRPr="00CD555D">
        <w:rPr>
          <w:rFonts w:ascii="Times New Roman" w:hAnsi="Times New Roman"/>
          <w:sz w:val="28"/>
          <w:szCs w:val="28"/>
          <w:lang w:val="en-US"/>
        </w:rPr>
        <w:t>sp</w:t>
      </w:r>
      <w:proofErr w:type="spellEnd"/>
      <w:r w:rsidRPr="00CD555D">
        <w:rPr>
          <w:rFonts w:ascii="Times New Roman" w:hAnsi="Times New Roman"/>
          <w:sz w:val="28"/>
          <w:szCs w:val="28"/>
        </w:rPr>
        <w:t xml:space="preserve">, </w:t>
      </w:r>
      <w:r w:rsidRPr="00CD555D">
        <w:rPr>
          <w:rFonts w:ascii="Times New Roman" w:hAnsi="Times New Roman"/>
          <w:i/>
          <w:iCs/>
          <w:sz w:val="28"/>
          <w:szCs w:val="28"/>
          <w:lang w:val="en-US"/>
        </w:rPr>
        <w:t>Fragaria</w:t>
      </w:r>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vesca</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 </w:t>
      </w:r>
      <w:r w:rsidRPr="00CD555D">
        <w:rPr>
          <w:rFonts w:ascii="Times New Roman" w:hAnsi="Times New Roman"/>
          <w:sz w:val="28"/>
          <w:szCs w:val="28"/>
          <w:lang w:val="en-US"/>
        </w:rPr>
        <w:t>sol</w:t>
      </w:r>
      <w:r w:rsidRPr="00CD555D">
        <w:rPr>
          <w:rFonts w:ascii="Times New Roman" w:hAnsi="Times New Roman"/>
          <w:i/>
          <w:iCs/>
          <w:sz w:val="28"/>
          <w:szCs w:val="28"/>
        </w:rPr>
        <w:t xml:space="preserve">, </w:t>
      </w:r>
      <w:r w:rsidRPr="00CD555D">
        <w:rPr>
          <w:rFonts w:ascii="Times New Roman" w:hAnsi="Times New Roman"/>
          <w:i/>
          <w:iCs/>
          <w:sz w:val="28"/>
          <w:szCs w:val="28"/>
          <w:lang w:val="en-US"/>
        </w:rPr>
        <w:t>F</w:t>
      </w:r>
      <w:r w:rsidRPr="00CD555D">
        <w:rPr>
          <w:rFonts w:ascii="Times New Roman" w:hAnsi="Times New Roman"/>
          <w:i/>
          <w:iCs/>
          <w:sz w:val="28"/>
          <w:szCs w:val="28"/>
        </w:rPr>
        <w:t xml:space="preserve">. </w:t>
      </w:r>
      <w:r w:rsidRPr="00CD555D">
        <w:rPr>
          <w:rFonts w:ascii="Times New Roman" w:hAnsi="Times New Roman"/>
          <w:i/>
          <w:iCs/>
          <w:sz w:val="28"/>
          <w:szCs w:val="28"/>
          <w:lang w:val="en-US"/>
        </w:rPr>
        <w:t>viridis</w:t>
      </w:r>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t>Duch</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 xml:space="preserve">Weston – sol, </w:t>
      </w:r>
      <w:r w:rsidRPr="00CD555D">
        <w:rPr>
          <w:rFonts w:ascii="Times New Roman" w:hAnsi="Times New Roman"/>
          <w:i/>
          <w:iCs/>
          <w:sz w:val="28"/>
          <w:szCs w:val="28"/>
          <w:lang w:val="en-US"/>
        </w:rPr>
        <w:t xml:space="preserve">Pulmonaria </w:t>
      </w:r>
      <w:proofErr w:type="spellStart"/>
      <w:r w:rsidRPr="00CD555D">
        <w:rPr>
          <w:rFonts w:ascii="Times New Roman" w:hAnsi="Times New Roman"/>
          <w:i/>
          <w:iCs/>
          <w:sz w:val="28"/>
          <w:szCs w:val="28"/>
          <w:lang w:val="en-US"/>
        </w:rPr>
        <w:t>mollis</w:t>
      </w:r>
      <w:proofErr w:type="spellEnd"/>
      <w:r w:rsidRPr="00CD555D">
        <w:rPr>
          <w:rFonts w:ascii="Times New Roman" w:hAnsi="Times New Roman"/>
          <w:sz w:val="28"/>
          <w:szCs w:val="28"/>
          <w:lang w:val="en-US"/>
        </w:rPr>
        <w:t xml:space="preserve"> Wulf. ex </w:t>
      </w:r>
      <w:proofErr w:type="spellStart"/>
      <w:r w:rsidRPr="00CD555D">
        <w:rPr>
          <w:rFonts w:ascii="Times New Roman" w:hAnsi="Times New Roman"/>
          <w:sz w:val="28"/>
          <w:szCs w:val="28"/>
          <w:lang w:val="en-US"/>
        </w:rPr>
        <w:t>Hornem</w:t>
      </w:r>
      <w:proofErr w:type="spellEnd"/>
      <w:r w:rsidRPr="00CD555D">
        <w:rPr>
          <w:rFonts w:ascii="Times New Roman" w:hAnsi="Times New Roman"/>
          <w:sz w:val="28"/>
          <w:szCs w:val="28"/>
          <w:lang w:val="en-US"/>
        </w:rPr>
        <w:t xml:space="preserve">. – sol, </w:t>
      </w:r>
      <w:proofErr w:type="spellStart"/>
      <w:r w:rsidRPr="00CD555D">
        <w:rPr>
          <w:rFonts w:ascii="Times New Roman" w:hAnsi="Times New Roman"/>
          <w:i/>
          <w:iCs/>
          <w:sz w:val="28"/>
          <w:szCs w:val="28"/>
          <w:lang w:val="en-US"/>
        </w:rPr>
        <w:t>Rubus</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saxatilis</w:t>
      </w:r>
      <w:proofErr w:type="spellEnd"/>
      <w:r w:rsidRPr="00CD555D">
        <w:rPr>
          <w:rFonts w:ascii="Times New Roman" w:hAnsi="Times New Roman"/>
          <w:sz w:val="28"/>
          <w:szCs w:val="28"/>
          <w:lang w:val="en-US"/>
        </w:rPr>
        <w:t xml:space="preserve"> L. – sol-</w:t>
      </w:r>
      <w:proofErr w:type="spellStart"/>
      <w:r w:rsidRPr="00CD555D">
        <w:rPr>
          <w:rFonts w:ascii="Times New Roman" w:hAnsi="Times New Roman"/>
          <w:sz w:val="28"/>
          <w:szCs w:val="28"/>
          <w:lang w:val="en-US"/>
        </w:rPr>
        <w:t>sp</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i/>
          <w:iCs/>
          <w:sz w:val="28"/>
          <w:szCs w:val="28"/>
          <w:lang w:val="en-US"/>
        </w:rPr>
        <w:t>Polygola</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comosa</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sz w:val="28"/>
          <w:szCs w:val="28"/>
          <w:lang w:val="en-US"/>
        </w:rPr>
        <w:t>Schkuhr</w:t>
      </w:r>
      <w:proofErr w:type="spellEnd"/>
      <w:r w:rsidRPr="00CD555D">
        <w:rPr>
          <w:rFonts w:ascii="Times New Roman" w:hAnsi="Times New Roman"/>
          <w:sz w:val="28"/>
          <w:szCs w:val="28"/>
          <w:lang w:val="en-US"/>
        </w:rPr>
        <w:t xml:space="preserve"> – s, </w:t>
      </w:r>
      <w:proofErr w:type="spellStart"/>
      <w:r w:rsidRPr="00CD555D">
        <w:rPr>
          <w:rFonts w:ascii="Times New Roman" w:hAnsi="Times New Roman"/>
          <w:i/>
          <w:iCs/>
          <w:sz w:val="28"/>
          <w:szCs w:val="28"/>
          <w:lang w:val="en-US"/>
        </w:rPr>
        <w:t>Draba</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sibirica</w:t>
      </w:r>
      <w:proofErr w:type="spellEnd"/>
      <w:r w:rsidRPr="00CD555D">
        <w:rPr>
          <w:rFonts w:ascii="Times New Roman" w:hAnsi="Times New Roman"/>
          <w:i/>
          <w:iCs/>
          <w:sz w:val="28"/>
          <w:szCs w:val="28"/>
          <w:lang w:val="en-US"/>
        </w:rPr>
        <w:t xml:space="preserve"> </w:t>
      </w:r>
      <w:r w:rsidRPr="00CD555D">
        <w:rPr>
          <w:rFonts w:ascii="Times New Roman" w:hAnsi="Times New Roman"/>
          <w:sz w:val="28"/>
          <w:szCs w:val="28"/>
          <w:lang w:val="en-US"/>
        </w:rPr>
        <w:t xml:space="preserve">(Pall.) </w:t>
      </w:r>
      <w:proofErr w:type="spellStart"/>
      <w:r w:rsidRPr="00CD555D">
        <w:rPr>
          <w:rFonts w:ascii="Times New Roman" w:hAnsi="Times New Roman"/>
          <w:sz w:val="28"/>
          <w:szCs w:val="28"/>
          <w:lang w:val="en-US"/>
        </w:rPr>
        <w:t>Thell</w:t>
      </w:r>
      <w:proofErr w:type="spellEnd"/>
      <w:r w:rsidRPr="00CD555D">
        <w:rPr>
          <w:rFonts w:ascii="Times New Roman" w:hAnsi="Times New Roman"/>
          <w:sz w:val="28"/>
          <w:szCs w:val="28"/>
          <w:lang w:val="en-US"/>
        </w:rPr>
        <w:t xml:space="preserve">. – sol, </w:t>
      </w:r>
      <w:proofErr w:type="spellStart"/>
      <w:r w:rsidRPr="00CD555D">
        <w:rPr>
          <w:rFonts w:ascii="Times New Roman" w:hAnsi="Times New Roman"/>
          <w:i/>
          <w:iCs/>
          <w:sz w:val="28"/>
          <w:szCs w:val="28"/>
          <w:lang w:val="en-US"/>
        </w:rPr>
        <w:t>Carex</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disticha</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Huds</w:t>
      </w:r>
      <w:proofErr w:type="spellEnd"/>
      <w:r w:rsidRPr="00CD555D">
        <w:rPr>
          <w:rFonts w:ascii="Times New Roman" w:hAnsi="Times New Roman"/>
          <w:sz w:val="28"/>
          <w:szCs w:val="28"/>
          <w:lang w:val="en-US"/>
        </w:rPr>
        <w:t xml:space="preserve">. – sol, </w:t>
      </w:r>
      <w:r w:rsidRPr="00CD555D">
        <w:rPr>
          <w:rFonts w:ascii="Times New Roman" w:hAnsi="Times New Roman"/>
          <w:i/>
          <w:iCs/>
          <w:sz w:val="28"/>
          <w:szCs w:val="28"/>
          <w:lang w:val="en-US"/>
        </w:rPr>
        <w:t>C. macroura</w:t>
      </w:r>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Meinsh</w:t>
      </w:r>
      <w:proofErr w:type="spellEnd"/>
      <w:r w:rsidRPr="00CD555D">
        <w:rPr>
          <w:rFonts w:ascii="Times New Roman" w:hAnsi="Times New Roman"/>
          <w:sz w:val="28"/>
          <w:szCs w:val="28"/>
          <w:lang w:val="en-US"/>
        </w:rPr>
        <w:t>. – sol</w:t>
      </w:r>
      <w:r w:rsidRPr="00CD555D">
        <w:rPr>
          <w:rFonts w:ascii="Times New Roman" w:hAnsi="Times New Roman"/>
          <w:i/>
          <w:iCs/>
          <w:sz w:val="28"/>
          <w:szCs w:val="28"/>
          <w:lang w:val="en-US"/>
        </w:rPr>
        <w:t xml:space="preserve">, C. </w:t>
      </w:r>
      <w:proofErr w:type="spellStart"/>
      <w:r w:rsidRPr="00CD555D">
        <w:rPr>
          <w:rFonts w:ascii="Times New Roman" w:hAnsi="Times New Roman"/>
          <w:i/>
          <w:iCs/>
          <w:sz w:val="28"/>
          <w:szCs w:val="28"/>
          <w:lang w:val="en-US"/>
        </w:rPr>
        <w:t>nigra</w:t>
      </w:r>
      <w:proofErr w:type="spellEnd"/>
      <w:r w:rsidRPr="00CD555D">
        <w:rPr>
          <w:rFonts w:ascii="Times New Roman" w:hAnsi="Times New Roman"/>
          <w:sz w:val="28"/>
          <w:szCs w:val="28"/>
          <w:lang w:val="en-US"/>
        </w:rPr>
        <w:t xml:space="preserve"> (L.) Reichard</w:t>
      </w:r>
      <w:r w:rsidRPr="00CD555D">
        <w:rPr>
          <w:rFonts w:ascii="Times New Roman" w:hAnsi="Times New Roman"/>
          <w:sz w:val="28"/>
          <w:szCs w:val="28"/>
        </w:rPr>
        <w:t xml:space="preserve">. – </w:t>
      </w:r>
      <w:r w:rsidRPr="00CD555D">
        <w:rPr>
          <w:rFonts w:ascii="Times New Roman" w:hAnsi="Times New Roman"/>
          <w:sz w:val="28"/>
          <w:szCs w:val="28"/>
          <w:lang w:val="en-US"/>
        </w:rPr>
        <w:t>s</w:t>
      </w:r>
      <w:r w:rsidRPr="00CD555D">
        <w:rPr>
          <w:rFonts w:ascii="Times New Roman" w:hAnsi="Times New Roman"/>
          <w:sz w:val="28"/>
          <w:szCs w:val="28"/>
        </w:rPr>
        <w:t>.</w:t>
      </w:r>
    </w:p>
    <w:bookmarkEnd w:id="53"/>
    <w:p w14:paraId="13A59F4A" w14:textId="592BF093" w:rsidR="0077544F" w:rsidRPr="00CD555D" w:rsidRDefault="00773BC1"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Рельеф участка слабо выровненный, в виде кочкарников. Увлажненность умеренная. Популяция занимает участки с рассеянным освещением, травостой </w:t>
      </w:r>
      <w:proofErr w:type="spellStart"/>
      <w:r w:rsidRPr="00CD555D">
        <w:rPr>
          <w:rFonts w:ascii="Times New Roman" w:hAnsi="Times New Roman"/>
          <w:sz w:val="28"/>
          <w:szCs w:val="28"/>
        </w:rPr>
        <w:t>изрежен</w:t>
      </w:r>
      <w:proofErr w:type="spellEnd"/>
      <w:r w:rsidRPr="00CD555D">
        <w:rPr>
          <w:rFonts w:ascii="Times New Roman" w:hAnsi="Times New Roman"/>
          <w:sz w:val="28"/>
          <w:szCs w:val="28"/>
        </w:rPr>
        <w:t>. Верхний ярус не притеняет вид. Генеративные особи орхидей размещены на уровне 2 яруса в результате не притеняются. Особи по площади размещены рассеяно. Небольшими группами по 4</w:t>
      </w:r>
      <w:r w:rsidR="003B5820" w:rsidRPr="00CD555D">
        <w:rPr>
          <w:rFonts w:ascii="Times New Roman" w:hAnsi="Times New Roman"/>
          <w:sz w:val="28"/>
          <w:szCs w:val="28"/>
          <w:lang w:eastAsia="ko-KR"/>
        </w:rPr>
        <w:t>–</w:t>
      </w:r>
      <w:r w:rsidRPr="00CD555D">
        <w:rPr>
          <w:rFonts w:ascii="Times New Roman" w:hAnsi="Times New Roman"/>
          <w:sz w:val="28"/>
          <w:szCs w:val="28"/>
        </w:rPr>
        <w:t xml:space="preserve">5 генеративных особей. </w:t>
      </w:r>
    </w:p>
    <w:p w14:paraId="546562C5" w14:textId="0ECF1629" w:rsidR="00773BC1" w:rsidRPr="00CD555D" w:rsidRDefault="00773BC1"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Состояние растений удовлетворительное, </w:t>
      </w:r>
      <w:proofErr w:type="gramStart"/>
      <w:r w:rsidRPr="00CD555D">
        <w:rPr>
          <w:rFonts w:ascii="Times New Roman" w:hAnsi="Times New Roman"/>
          <w:sz w:val="28"/>
          <w:szCs w:val="28"/>
        </w:rPr>
        <w:t>площадь</w:t>
      </w:r>
      <w:proofErr w:type="gramEnd"/>
      <w:r w:rsidRPr="00CD555D">
        <w:rPr>
          <w:rFonts w:ascii="Times New Roman" w:hAnsi="Times New Roman"/>
          <w:sz w:val="28"/>
          <w:szCs w:val="28"/>
        </w:rPr>
        <w:t xml:space="preserve"> занимаемая орхидеей около 1 га. Популяция в виде прибрежной узкой полосы вдоль ручья шириной 10 м, ориентирована с северо-востока на северо-запад. Число растений на 10 м</w:t>
      </w:r>
      <w:r w:rsidRPr="00CD555D">
        <w:rPr>
          <w:rFonts w:ascii="Times New Roman" w:hAnsi="Times New Roman"/>
          <w:sz w:val="28"/>
          <w:szCs w:val="28"/>
          <w:vertAlign w:val="superscript"/>
        </w:rPr>
        <w:t>2</w:t>
      </w:r>
      <w:r w:rsidRPr="00CD555D">
        <w:rPr>
          <w:rFonts w:ascii="Times New Roman" w:hAnsi="Times New Roman"/>
          <w:sz w:val="28"/>
          <w:szCs w:val="28"/>
        </w:rPr>
        <w:t>: 8</w:t>
      </w:r>
      <w:r w:rsidR="003B5820" w:rsidRPr="00CD555D">
        <w:rPr>
          <w:rFonts w:ascii="Times New Roman" w:hAnsi="Times New Roman"/>
          <w:sz w:val="28"/>
          <w:szCs w:val="28"/>
          <w:lang w:eastAsia="ko-KR"/>
        </w:rPr>
        <w:t>–</w:t>
      </w:r>
      <w:r w:rsidRPr="00CD555D">
        <w:rPr>
          <w:rFonts w:ascii="Times New Roman" w:hAnsi="Times New Roman"/>
          <w:sz w:val="28"/>
          <w:szCs w:val="28"/>
        </w:rPr>
        <w:t>24. Окрас соцветий светло-розовый, сиреневый, очень редко белый. Семенное возобновление высокое, на 1 м</w:t>
      </w:r>
      <w:r w:rsidRPr="00CD555D">
        <w:rPr>
          <w:rFonts w:ascii="Times New Roman" w:hAnsi="Times New Roman"/>
          <w:sz w:val="28"/>
          <w:szCs w:val="28"/>
          <w:vertAlign w:val="superscript"/>
        </w:rPr>
        <w:t>2</w:t>
      </w:r>
      <w:r w:rsidRPr="00CD555D">
        <w:rPr>
          <w:rFonts w:ascii="Times New Roman" w:hAnsi="Times New Roman"/>
          <w:sz w:val="28"/>
          <w:szCs w:val="28"/>
        </w:rPr>
        <w:t xml:space="preserve"> насчитывается от 5 до 32 молодых </w:t>
      </w:r>
      <w:proofErr w:type="spellStart"/>
      <w:r w:rsidRPr="00CD555D">
        <w:rPr>
          <w:rFonts w:ascii="Times New Roman" w:hAnsi="Times New Roman"/>
          <w:sz w:val="28"/>
          <w:szCs w:val="28"/>
        </w:rPr>
        <w:t>предгенеративных</w:t>
      </w:r>
      <w:proofErr w:type="spellEnd"/>
      <w:r w:rsidRPr="00CD555D">
        <w:rPr>
          <w:rFonts w:ascii="Times New Roman" w:hAnsi="Times New Roman"/>
          <w:sz w:val="28"/>
          <w:szCs w:val="28"/>
        </w:rPr>
        <w:t xml:space="preserve"> особей. Генеративные особи значительно высокорослы: 33</w:t>
      </w:r>
      <w:r w:rsidR="003B5820" w:rsidRPr="00CD555D">
        <w:rPr>
          <w:rFonts w:ascii="Times New Roman" w:hAnsi="Times New Roman"/>
          <w:sz w:val="28"/>
          <w:szCs w:val="28"/>
          <w:lang w:eastAsia="ko-KR"/>
        </w:rPr>
        <w:t>–</w:t>
      </w:r>
      <w:r w:rsidRPr="00CD555D">
        <w:rPr>
          <w:rFonts w:ascii="Times New Roman" w:hAnsi="Times New Roman"/>
          <w:sz w:val="28"/>
          <w:szCs w:val="28"/>
        </w:rPr>
        <w:t>52 (44,45±4,7, 16%) см. Соцветия в форме усеченного конуса, длиной 5</w:t>
      </w:r>
      <w:r w:rsidR="003B5820" w:rsidRPr="00CD555D">
        <w:rPr>
          <w:rFonts w:ascii="Times New Roman" w:hAnsi="Times New Roman"/>
          <w:sz w:val="28"/>
          <w:szCs w:val="28"/>
          <w:lang w:eastAsia="ko-KR"/>
        </w:rPr>
        <w:t>–</w:t>
      </w:r>
      <w:r w:rsidRPr="00CD555D">
        <w:rPr>
          <w:rFonts w:ascii="Times New Roman" w:hAnsi="Times New Roman"/>
          <w:sz w:val="28"/>
          <w:szCs w:val="28"/>
        </w:rPr>
        <w:t>8 (6,1±0,7, 16%) см, шириной 2</w:t>
      </w:r>
      <w:r w:rsidR="003B5820" w:rsidRPr="00CD555D">
        <w:rPr>
          <w:rFonts w:ascii="Times New Roman" w:hAnsi="Times New Roman"/>
          <w:sz w:val="28"/>
          <w:szCs w:val="28"/>
          <w:lang w:eastAsia="ko-KR"/>
        </w:rPr>
        <w:t>–</w:t>
      </w:r>
      <w:r w:rsidRPr="00CD555D">
        <w:rPr>
          <w:rFonts w:ascii="Times New Roman" w:hAnsi="Times New Roman"/>
          <w:sz w:val="28"/>
          <w:szCs w:val="28"/>
        </w:rPr>
        <w:t xml:space="preserve">3 (2,7±0,24, 12%) см. Листья удлиненные, </w:t>
      </w:r>
      <w:proofErr w:type="gramStart"/>
      <w:r w:rsidRPr="00CD555D">
        <w:rPr>
          <w:rFonts w:ascii="Times New Roman" w:hAnsi="Times New Roman"/>
          <w:sz w:val="28"/>
          <w:szCs w:val="28"/>
        </w:rPr>
        <w:t>обратно-яйцевидные</w:t>
      </w:r>
      <w:proofErr w:type="gramEnd"/>
      <w:r w:rsidRPr="00CD555D">
        <w:rPr>
          <w:rFonts w:ascii="Times New Roman" w:hAnsi="Times New Roman"/>
          <w:sz w:val="28"/>
          <w:szCs w:val="28"/>
        </w:rPr>
        <w:t>, в количестве 5</w:t>
      </w:r>
      <w:r w:rsidR="003B5820" w:rsidRPr="00CD555D">
        <w:rPr>
          <w:rFonts w:ascii="Times New Roman" w:hAnsi="Times New Roman"/>
          <w:sz w:val="28"/>
          <w:szCs w:val="28"/>
          <w:lang w:eastAsia="ko-KR"/>
        </w:rPr>
        <w:t>–</w:t>
      </w:r>
      <w:r w:rsidRPr="00CD555D">
        <w:rPr>
          <w:rFonts w:ascii="Times New Roman" w:hAnsi="Times New Roman"/>
          <w:sz w:val="28"/>
          <w:szCs w:val="28"/>
        </w:rPr>
        <w:t>8 (6,7±0,58, 12,3%) штук. Количество цветков от 19 до 38 (29,2±4,2, 20%) штук.</w:t>
      </w:r>
    </w:p>
    <w:p w14:paraId="7C68FF1C" w14:textId="77777777" w:rsidR="00773BC1" w:rsidRPr="00CD555D" w:rsidRDefault="00773BC1" w:rsidP="00F66831">
      <w:pPr>
        <w:spacing w:after="0" w:line="240" w:lineRule="auto"/>
        <w:ind w:firstLine="454"/>
        <w:contextualSpacing/>
        <w:jc w:val="both"/>
        <w:rPr>
          <w:rFonts w:ascii="Times New Roman" w:hAnsi="Times New Roman"/>
          <w:sz w:val="28"/>
          <w:szCs w:val="28"/>
        </w:rPr>
      </w:pPr>
    </w:p>
    <w:p w14:paraId="78E33C74" w14:textId="77777777" w:rsidR="000252B4" w:rsidRPr="00CD555D" w:rsidRDefault="00773BC1" w:rsidP="000252B4">
      <w:pPr>
        <w:spacing w:after="0" w:line="240" w:lineRule="auto"/>
        <w:ind w:firstLine="709"/>
        <w:contextualSpacing/>
        <w:jc w:val="both"/>
        <w:rPr>
          <w:rFonts w:ascii="Times New Roman" w:hAnsi="Times New Roman"/>
          <w:sz w:val="28"/>
          <w:szCs w:val="28"/>
        </w:rPr>
      </w:pPr>
      <w:r w:rsidRPr="00CD555D">
        <w:rPr>
          <w:rFonts w:ascii="Times New Roman" w:hAnsi="Times New Roman"/>
          <w:b/>
          <w:bCs/>
          <w:sz w:val="28"/>
          <w:szCs w:val="28"/>
        </w:rPr>
        <w:t xml:space="preserve">Западно-Алтайская популяция </w:t>
      </w:r>
      <w:r w:rsidRPr="00CD555D">
        <w:rPr>
          <w:rFonts w:ascii="Times New Roman" w:hAnsi="Times New Roman"/>
          <w:sz w:val="28"/>
          <w:szCs w:val="28"/>
        </w:rPr>
        <w:t xml:space="preserve">занимает северные и юго-западные </w:t>
      </w:r>
      <w:proofErr w:type="spellStart"/>
      <w:r w:rsidRPr="00CD555D">
        <w:rPr>
          <w:rFonts w:ascii="Times New Roman" w:hAnsi="Times New Roman"/>
          <w:sz w:val="28"/>
          <w:szCs w:val="28"/>
        </w:rPr>
        <w:t>макросклоны</w:t>
      </w:r>
      <w:proofErr w:type="spellEnd"/>
      <w:r w:rsidRPr="00CD555D">
        <w:rPr>
          <w:rFonts w:ascii="Times New Roman" w:hAnsi="Times New Roman"/>
          <w:sz w:val="28"/>
          <w:szCs w:val="28"/>
        </w:rPr>
        <w:t xml:space="preserve"> в нижнем и среднем горном поясе Ивановского и </w:t>
      </w:r>
      <w:proofErr w:type="spellStart"/>
      <w:r w:rsidRPr="00CD555D">
        <w:rPr>
          <w:rFonts w:ascii="Times New Roman" w:hAnsi="Times New Roman"/>
          <w:sz w:val="28"/>
          <w:szCs w:val="28"/>
        </w:rPr>
        <w:t>Линейского</w:t>
      </w:r>
      <w:proofErr w:type="spellEnd"/>
      <w:r w:rsidRPr="00CD555D">
        <w:rPr>
          <w:rFonts w:ascii="Times New Roman" w:hAnsi="Times New Roman"/>
          <w:sz w:val="28"/>
          <w:szCs w:val="28"/>
        </w:rPr>
        <w:t xml:space="preserve"> хребтов. Популяция распространена отдельными группами вдоль горных ручьев и в долинах рек. </w:t>
      </w:r>
    </w:p>
    <w:p w14:paraId="790DAB28" w14:textId="1C6C115F" w:rsidR="000252B4" w:rsidRPr="00CD555D" w:rsidRDefault="000252B4" w:rsidP="000252B4">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Предпочитает хорошо дренированные гумусированные почвы со средним или сильным увлажнением, без застоя воды. Флористический состав представлен 141 видом. По характеру жизненных форм преобладают травянистые виды – 125 видов (89%), на долю древесно-кустарниковой растительности приходится 16 видов (11%). По экологической приуроченности преобладают мезофиты – 102 вида (72%), меньшей частью представлены </w:t>
      </w:r>
      <w:proofErr w:type="spellStart"/>
      <w:r w:rsidRPr="00CD555D">
        <w:rPr>
          <w:rFonts w:ascii="Times New Roman" w:hAnsi="Times New Roman"/>
          <w:sz w:val="28"/>
          <w:szCs w:val="28"/>
        </w:rPr>
        <w:t>мезогигрофиты</w:t>
      </w:r>
      <w:proofErr w:type="spellEnd"/>
      <w:r w:rsidRPr="00CD555D">
        <w:rPr>
          <w:rFonts w:ascii="Times New Roman" w:hAnsi="Times New Roman"/>
          <w:sz w:val="28"/>
          <w:szCs w:val="28"/>
        </w:rPr>
        <w:t xml:space="preserve"> – 26 видов (19%) и </w:t>
      </w:r>
      <w:proofErr w:type="spellStart"/>
      <w:r w:rsidRPr="00CD555D">
        <w:rPr>
          <w:rFonts w:ascii="Times New Roman" w:hAnsi="Times New Roman"/>
          <w:sz w:val="28"/>
          <w:szCs w:val="28"/>
        </w:rPr>
        <w:t>мезоксерофиты</w:t>
      </w:r>
      <w:proofErr w:type="spellEnd"/>
      <w:r w:rsidRPr="00CD555D">
        <w:rPr>
          <w:rFonts w:ascii="Times New Roman" w:hAnsi="Times New Roman"/>
          <w:sz w:val="28"/>
          <w:szCs w:val="28"/>
        </w:rPr>
        <w:t xml:space="preserve"> – 13 видов (9%).</w:t>
      </w:r>
    </w:p>
    <w:p w14:paraId="6D71C3F6" w14:textId="6CA4CD8F" w:rsidR="00FF1552" w:rsidRPr="00CD555D" w:rsidRDefault="00773BC1" w:rsidP="00F66831">
      <w:pPr>
        <w:spacing w:after="0" w:line="240" w:lineRule="auto"/>
        <w:ind w:firstLine="454"/>
        <w:contextualSpacing/>
        <w:jc w:val="both"/>
        <w:rPr>
          <w:rFonts w:ascii="Times New Roman" w:hAnsi="Times New Roman"/>
          <w:sz w:val="28"/>
          <w:szCs w:val="28"/>
        </w:rPr>
      </w:pPr>
      <w:r w:rsidRPr="00CD555D">
        <w:rPr>
          <w:rFonts w:ascii="Times New Roman" w:hAnsi="Times New Roman"/>
          <w:sz w:val="28"/>
          <w:szCs w:val="28"/>
        </w:rPr>
        <w:t>Вид часто расселяется на опушках пихтового и березового леса и моховых полянах с рассеянным светом</w:t>
      </w:r>
      <w:r w:rsidR="00D92707" w:rsidRPr="00CD555D">
        <w:rPr>
          <w:rFonts w:ascii="Times New Roman" w:hAnsi="Times New Roman"/>
          <w:sz w:val="28"/>
          <w:szCs w:val="28"/>
        </w:rPr>
        <w:t>, заболоченные низины в русле горного ручья, заболоченные луговины, опушки кустарниковых сообществ</w:t>
      </w:r>
      <w:r w:rsidR="00C36156" w:rsidRPr="00CD555D">
        <w:rPr>
          <w:rFonts w:ascii="Times New Roman" w:hAnsi="Times New Roman"/>
          <w:sz w:val="28"/>
          <w:szCs w:val="28"/>
        </w:rPr>
        <w:t xml:space="preserve"> (</w:t>
      </w:r>
      <w:r w:rsidR="00FC5D6A" w:rsidRPr="00CD555D">
        <w:rPr>
          <w:rFonts w:ascii="Times New Roman" w:hAnsi="Times New Roman"/>
          <w:sz w:val="28"/>
          <w:szCs w:val="28"/>
        </w:rPr>
        <w:t>рисунок</w:t>
      </w:r>
      <w:r w:rsidR="00C36156" w:rsidRPr="00CD555D">
        <w:rPr>
          <w:rFonts w:ascii="Times New Roman" w:hAnsi="Times New Roman"/>
          <w:sz w:val="28"/>
          <w:szCs w:val="28"/>
        </w:rPr>
        <w:t xml:space="preserve"> </w:t>
      </w:r>
      <w:r w:rsidR="006B2374" w:rsidRPr="00CD555D">
        <w:rPr>
          <w:rFonts w:ascii="Times New Roman" w:hAnsi="Times New Roman"/>
          <w:sz w:val="28"/>
          <w:szCs w:val="28"/>
        </w:rPr>
        <w:t>19</w:t>
      </w:r>
      <w:r w:rsidR="00C36156" w:rsidRPr="00CD555D">
        <w:rPr>
          <w:rFonts w:ascii="Times New Roman" w:hAnsi="Times New Roman"/>
          <w:sz w:val="28"/>
          <w:szCs w:val="28"/>
        </w:rPr>
        <w:t>)</w:t>
      </w:r>
      <w:r w:rsidRPr="00CD555D">
        <w:rPr>
          <w:rFonts w:ascii="Times New Roman" w:hAnsi="Times New Roman"/>
          <w:sz w:val="28"/>
          <w:szCs w:val="28"/>
        </w:rPr>
        <w:t>.</w:t>
      </w:r>
    </w:p>
    <w:p w14:paraId="1147E3D7" w14:textId="24F49019" w:rsidR="00FF1552" w:rsidRPr="00CD555D" w:rsidRDefault="00FF1552" w:rsidP="00F66831">
      <w:pPr>
        <w:spacing w:after="0" w:line="240" w:lineRule="auto"/>
        <w:ind w:firstLine="454"/>
        <w:contextualSpacing/>
        <w:jc w:val="both"/>
        <w:rPr>
          <w:rFonts w:ascii="Times New Roman" w:hAnsi="Times New Roman"/>
          <w:sz w:val="28"/>
          <w:szCs w:val="28"/>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8"/>
        <w:gridCol w:w="4790"/>
      </w:tblGrid>
      <w:tr w:rsidR="00FF1552" w:rsidRPr="00CD555D" w14:paraId="5F4F1696" w14:textId="77777777" w:rsidTr="0024319A">
        <w:tc>
          <w:tcPr>
            <w:tcW w:w="4672" w:type="dxa"/>
          </w:tcPr>
          <w:p w14:paraId="6C30056B" w14:textId="420D1F6D" w:rsidR="00FF1552" w:rsidRPr="00CD555D" w:rsidRDefault="00FF1552" w:rsidP="00F66831">
            <w:pPr>
              <w:contextualSpacing/>
              <w:jc w:val="both"/>
              <w:rPr>
                <w:rFonts w:ascii="Times New Roman" w:hAnsi="Times New Roman"/>
                <w:sz w:val="28"/>
                <w:szCs w:val="28"/>
              </w:rPr>
            </w:pPr>
            <w:r w:rsidRPr="00CD555D">
              <w:rPr>
                <w:noProof/>
                <w:sz w:val="28"/>
                <w:szCs w:val="28"/>
              </w:rPr>
              <w:lastRenderedPageBreak/>
              <w:drawing>
                <wp:inline distT="0" distB="0" distL="0" distR="0" wp14:anchorId="2DD2825C" wp14:editId="7AC0F20E">
                  <wp:extent cx="2977515" cy="2495937"/>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10532"/>
                          <a:stretch/>
                        </pic:blipFill>
                        <pic:spPr bwMode="auto">
                          <a:xfrm>
                            <a:off x="0" y="0"/>
                            <a:ext cx="2977515" cy="249593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3" w:type="dxa"/>
          </w:tcPr>
          <w:p w14:paraId="094CB882" w14:textId="46A43DA2" w:rsidR="00FF1552" w:rsidRPr="00CD555D" w:rsidRDefault="00FF1552" w:rsidP="00F66831">
            <w:pPr>
              <w:contextualSpacing/>
              <w:jc w:val="both"/>
              <w:rPr>
                <w:rFonts w:ascii="Times New Roman" w:hAnsi="Times New Roman"/>
                <w:sz w:val="28"/>
                <w:szCs w:val="28"/>
              </w:rPr>
            </w:pPr>
            <w:r w:rsidRPr="00CD555D">
              <w:rPr>
                <w:noProof/>
                <w:sz w:val="28"/>
                <w:szCs w:val="28"/>
              </w:rPr>
              <w:drawing>
                <wp:inline distT="0" distB="0" distL="0" distR="0" wp14:anchorId="03A9AA15" wp14:editId="4E1A97E6">
                  <wp:extent cx="2940685" cy="2499011"/>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5865" r="5882"/>
                          <a:stretch/>
                        </pic:blipFill>
                        <pic:spPr bwMode="auto">
                          <a:xfrm>
                            <a:off x="0" y="0"/>
                            <a:ext cx="2953196" cy="250964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F1552" w:rsidRPr="00CD555D" w14:paraId="2183682E" w14:textId="77777777" w:rsidTr="0024319A">
        <w:tc>
          <w:tcPr>
            <w:tcW w:w="4672" w:type="dxa"/>
          </w:tcPr>
          <w:p w14:paraId="78225DA4" w14:textId="48091C59" w:rsidR="00FF1552" w:rsidRPr="00CD555D" w:rsidRDefault="00842293" w:rsidP="00F66831">
            <w:pPr>
              <w:contextualSpacing/>
              <w:jc w:val="both"/>
              <w:rPr>
                <w:rFonts w:ascii="Times New Roman" w:hAnsi="Times New Roman"/>
                <w:b/>
                <w:bCs/>
                <w:sz w:val="28"/>
                <w:szCs w:val="28"/>
                <w:lang w:val="en-US"/>
              </w:rPr>
            </w:pPr>
            <w:r w:rsidRPr="00CD555D">
              <w:rPr>
                <w:rFonts w:ascii="Times New Roman" w:hAnsi="Times New Roman"/>
                <w:b/>
                <w:bCs/>
                <w:sz w:val="28"/>
                <w:szCs w:val="28"/>
                <w:lang w:val="en-US"/>
              </w:rPr>
              <w:t>A</w:t>
            </w:r>
          </w:p>
        </w:tc>
        <w:tc>
          <w:tcPr>
            <w:tcW w:w="4673" w:type="dxa"/>
          </w:tcPr>
          <w:p w14:paraId="596F6505" w14:textId="045E8C17" w:rsidR="00FF1552" w:rsidRPr="00CD555D" w:rsidRDefault="00842293" w:rsidP="00F66831">
            <w:pPr>
              <w:contextualSpacing/>
              <w:jc w:val="both"/>
              <w:rPr>
                <w:rFonts w:ascii="Times New Roman" w:hAnsi="Times New Roman"/>
                <w:b/>
                <w:bCs/>
                <w:sz w:val="28"/>
                <w:szCs w:val="28"/>
                <w:lang w:val="en-US"/>
              </w:rPr>
            </w:pPr>
            <w:r w:rsidRPr="00CD555D">
              <w:rPr>
                <w:rFonts w:ascii="Times New Roman" w:hAnsi="Times New Roman"/>
                <w:b/>
                <w:bCs/>
                <w:sz w:val="28"/>
                <w:szCs w:val="28"/>
                <w:lang w:val="en-US"/>
              </w:rPr>
              <w:t>B</w:t>
            </w:r>
          </w:p>
        </w:tc>
      </w:tr>
    </w:tbl>
    <w:p w14:paraId="467A6EDC" w14:textId="68402137" w:rsidR="00FF1552" w:rsidRPr="00CD555D" w:rsidRDefault="00C36156" w:rsidP="00F66831">
      <w:pPr>
        <w:spacing w:after="0" w:line="240" w:lineRule="auto"/>
        <w:contextualSpacing/>
        <w:jc w:val="both"/>
        <w:rPr>
          <w:rFonts w:ascii="Times New Roman" w:hAnsi="Times New Roman"/>
          <w:sz w:val="28"/>
          <w:szCs w:val="28"/>
        </w:rPr>
      </w:pPr>
      <w:r w:rsidRPr="00CD555D">
        <w:rPr>
          <w:rFonts w:ascii="Times New Roman" w:hAnsi="Times New Roman"/>
          <w:sz w:val="28"/>
          <w:szCs w:val="28"/>
        </w:rPr>
        <w:t xml:space="preserve">Рисунок </w:t>
      </w:r>
      <w:r w:rsidR="006B2374" w:rsidRPr="00CD555D">
        <w:rPr>
          <w:rFonts w:ascii="Times New Roman" w:hAnsi="Times New Roman"/>
          <w:sz w:val="28"/>
          <w:szCs w:val="28"/>
        </w:rPr>
        <w:t>19</w:t>
      </w:r>
      <w:r w:rsidR="00FC5D6A" w:rsidRPr="00CD555D">
        <w:rPr>
          <w:rFonts w:ascii="Times New Roman" w:hAnsi="Times New Roman"/>
          <w:sz w:val="28"/>
          <w:szCs w:val="28"/>
        </w:rPr>
        <w:t xml:space="preserve"> –</w:t>
      </w:r>
      <w:r w:rsidRPr="00CD555D">
        <w:rPr>
          <w:rFonts w:ascii="Times New Roman" w:hAnsi="Times New Roman"/>
          <w:sz w:val="28"/>
          <w:szCs w:val="28"/>
        </w:rPr>
        <w:t xml:space="preserve"> </w:t>
      </w:r>
      <w:r w:rsidR="00FF1552" w:rsidRPr="00CD555D">
        <w:rPr>
          <w:rFonts w:ascii="Times New Roman" w:hAnsi="Times New Roman"/>
          <w:i/>
          <w:iCs/>
          <w:sz w:val="28"/>
          <w:szCs w:val="28"/>
          <w:lang w:val="en-US"/>
        </w:rPr>
        <w:t>D</w:t>
      </w:r>
      <w:r w:rsidR="00FF1552" w:rsidRPr="00CD555D">
        <w:rPr>
          <w:rFonts w:ascii="Times New Roman" w:hAnsi="Times New Roman"/>
          <w:i/>
          <w:iCs/>
          <w:sz w:val="28"/>
          <w:szCs w:val="28"/>
        </w:rPr>
        <w:t xml:space="preserve">. </w:t>
      </w:r>
      <w:r w:rsidR="00FF1552" w:rsidRPr="00CD555D">
        <w:rPr>
          <w:rFonts w:ascii="Times New Roman" w:hAnsi="Times New Roman"/>
          <w:i/>
          <w:iCs/>
          <w:sz w:val="28"/>
          <w:szCs w:val="28"/>
          <w:lang w:val="en-US"/>
        </w:rPr>
        <w:t>fuchsii</w:t>
      </w:r>
      <w:r w:rsidR="00FF1552" w:rsidRPr="00CD555D">
        <w:rPr>
          <w:rFonts w:ascii="Times New Roman" w:hAnsi="Times New Roman"/>
          <w:sz w:val="28"/>
          <w:szCs w:val="28"/>
        </w:rPr>
        <w:t xml:space="preserve"> в Западно-Алтайской популяции. Естественные места обитания: </w:t>
      </w:r>
      <w:r w:rsidR="00842293" w:rsidRPr="00CD555D">
        <w:rPr>
          <w:rFonts w:ascii="Times New Roman" w:hAnsi="Times New Roman"/>
          <w:sz w:val="28"/>
          <w:szCs w:val="28"/>
          <w:lang w:val="en-US"/>
        </w:rPr>
        <w:t>A</w:t>
      </w:r>
      <w:r w:rsidR="00FF1552" w:rsidRPr="00CD555D">
        <w:rPr>
          <w:rFonts w:ascii="Times New Roman" w:hAnsi="Times New Roman"/>
          <w:sz w:val="28"/>
          <w:szCs w:val="28"/>
        </w:rPr>
        <w:t xml:space="preserve"> – моховые поляны с рассеянным светом, </w:t>
      </w:r>
      <w:r w:rsidR="00842293" w:rsidRPr="00CD555D">
        <w:rPr>
          <w:rFonts w:ascii="Times New Roman" w:hAnsi="Times New Roman"/>
          <w:sz w:val="28"/>
          <w:szCs w:val="28"/>
          <w:lang w:val="en-US"/>
        </w:rPr>
        <w:t>B</w:t>
      </w:r>
      <w:r w:rsidR="00FF1552" w:rsidRPr="00CD555D">
        <w:rPr>
          <w:rFonts w:ascii="Times New Roman" w:hAnsi="Times New Roman"/>
          <w:sz w:val="28"/>
          <w:szCs w:val="28"/>
        </w:rPr>
        <w:t xml:space="preserve"> – заболоченные низины в русле горного ручья</w:t>
      </w:r>
    </w:p>
    <w:p w14:paraId="1264FE70" w14:textId="77777777" w:rsidR="00FF1552" w:rsidRPr="00CD555D" w:rsidRDefault="00FF1552" w:rsidP="00F66831">
      <w:pPr>
        <w:spacing w:after="0" w:line="240" w:lineRule="auto"/>
        <w:ind w:firstLine="454"/>
        <w:contextualSpacing/>
        <w:jc w:val="both"/>
        <w:rPr>
          <w:rFonts w:ascii="Times New Roman" w:hAnsi="Times New Roman"/>
          <w:sz w:val="28"/>
          <w:szCs w:val="28"/>
        </w:rPr>
      </w:pPr>
    </w:p>
    <w:p w14:paraId="630FDD04" w14:textId="534912C7" w:rsidR="00773BC1" w:rsidRPr="00CD555D" w:rsidRDefault="00773BC1" w:rsidP="00F66831">
      <w:pPr>
        <w:spacing w:after="0" w:line="240" w:lineRule="auto"/>
        <w:ind w:firstLine="454"/>
        <w:contextualSpacing/>
        <w:jc w:val="both"/>
        <w:rPr>
          <w:rFonts w:ascii="Times New Roman" w:hAnsi="Times New Roman"/>
          <w:sz w:val="28"/>
          <w:szCs w:val="28"/>
        </w:rPr>
      </w:pPr>
      <w:r w:rsidRPr="00CD555D">
        <w:rPr>
          <w:rFonts w:ascii="Times New Roman" w:hAnsi="Times New Roman"/>
          <w:sz w:val="28"/>
          <w:szCs w:val="28"/>
        </w:rPr>
        <w:t xml:space="preserve">В зависимости от доминирующих видов и условий произрастания в Западно-Алтайской популяции выделено 5 типов фитоценозов с участием </w:t>
      </w:r>
      <w:r w:rsidRPr="00CD555D">
        <w:rPr>
          <w:rFonts w:ascii="Times New Roman" w:hAnsi="Times New Roman"/>
          <w:i/>
          <w:iCs/>
          <w:sz w:val="28"/>
          <w:szCs w:val="28"/>
          <w:lang w:val="en-US"/>
        </w:rPr>
        <w:t>D</w:t>
      </w:r>
      <w:r w:rsidRPr="00CD555D">
        <w:rPr>
          <w:rFonts w:ascii="Times New Roman" w:hAnsi="Times New Roman"/>
          <w:i/>
          <w:iCs/>
          <w:sz w:val="28"/>
          <w:szCs w:val="28"/>
        </w:rPr>
        <w:t xml:space="preserve">. </w:t>
      </w:r>
      <w:r w:rsidRPr="00CD555D">
        <w:rPr>
          <w:rFonts w:ascii="Times New Roman" w:hAnsi="Times New Roman"/>
          <w:i/>
          <w:iCs/>
          <w:sz w:val="28"/>
          <w:szCs w:val="28"/>
          <w:lang w:val="en-US"/>
        </w:rPr>
        <w:t>fuchsii</w:t>
      </w:r>
      <w:r w:rsidRPr="00CD555D">
        <w:rPr>
          <w:rFonts w:ascii="Times New Roman" w:hAnsi="Times New Roman"/>
          <w:i/>
          <w:iCs/>
          <w:sz w:val="28"/>
          <w:szCs w:val="28"/>
        </w:rPr>
        <w:t xml:space="preserve"> </w:t>
      </w:r>
      <w:r w:rsidRPr="00CD555D">
        <w:rPr>
          <w:rFonts w:ascii="Times New Roman" w:hAnsi="Times New Roman"/>
          <w:sz w:val="28"/>
          <w:szCs w:val="28"/>
        </w:rPr>
        <w:t>(</w:t>
      </w:r>
      <w:proofErr w:type="spellStart"/>
      <w:r w:rsidRPr="00CD555D">
        <w:rPr>
          <w:rFonts w:ascii="Times New Roman" w:hAnsi="Times New Roman"/>
          <w:sz w:val="28"/>
          <w:szCs w:val="28"/>
          <w:lang w:val="en-US"/>
        </w:rPr>
        <w:t>Druce</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Soo</w:t>
      </w:r>
      <w:r w:rsidR="00FC5D6A" w:rsidRPr="00CD555D">
        <w:rPr>
          <w:rFonts w:ascii="Times New Roman" w:hAnsi="Times New Roman"/>
          <w:sz w:val="28"/>
          <w:szCs w:val="28"/>
        </w:rPr>
        <w:t xml:space="preserve"> (рисунок </w:t>
      </w:r>
      <w:r w:rsidR="006B2374" w:rsidRPr="00CD555D">
        <w:rPr>
          <w:rFonts w:ascii="Times New Roman" w:hAnsi="Times New Roman"/>
          <w:sz w:val="28"/>
          <w:szCs w:val="28"/>
        </w:rPr>
        <w:t>20</w:t>
      </w:r>
      <w:r w:rsidR="00FC5D6A" w:rsidRPr="00CD555D">
        <w:rPr>
          <w:rFonts w:ascii="Times New Roman" w:hAnsi="Times New Roman"/>
          <w:sz w:val="28"/>
          <w:szCs w:val="28"/>
        </w:rPr>
        <w:t>)</w:t>
      </w:r>
      <w:r w:rsidRPr="00CD555D">
        <w:rPr>
          <w:rFonts w:ascii="Times New Roman" w:hAnsi="Times New Roman"/>
          <w:sz w:val="28"/>
          <w:szCs w:val="28"/>
        </w:rPr>
        <w:t xml:space="preserve">. </w:t>
      </w:r>
    </w:p>
    <w:p w14:paraId="6C2EBCF7" w14:textId="77777777" w:rsidR="00A26701" w:rsidRPr="00CD555D" w:rsidRDefault="00A26701" w:rsidP="00F66831">
      <w:pPr>
        <w:spacing w:after="0" w:line="240" w:lineRule="auto"/>
        <w:contextualSpacing/>
        <w:jc w:val="both"/>
        <w:rPr>
          <w:rFonts w:ascii="Times New Roman" w:hAnsi="Times New Roman"/>
          <w:sz w:val="28"/>
          <w:szCs w:val="28"/>
        </w:rPr>
      </w:pPr>
    </w:p>
    <w:p w14:paraId="581431F6" w14:textId="77777777" w:rsidR="00A26701" w:rsidRPr="00CD555D" w:rsidRDefault="00A26701" w:rsidP="00F66831">
      <w:pPr>
        <w:spacing w:after="0" w:line="240" w:lineRule="auto"/>
        <w:contextualSpacing/>
        <w:jc w:val="both"/>
        <w:rPr>
          <w:rFonts w:ascii="Times New Roman" w:hAnsi="Times New Roman"/>
          <w:sz w:val="28"/>
          <w:szCs w:val="28"/>
        </w:rPr>
      </w:pPr>
      <w:r w:rsidRPr="00CD555D">
        <w:rPr>
          <w:noProof/>
          <w:sz w:val="28"/>
          <w:szCs w:val="28"/>
        </w:rPr>
        <w:drawing>
          <wp:inline distT="0" distB="0" distL="0" distR="0" wp14:anchorId="7D192E21" wp14:editId="5312E5DD">
            <wp:extent cx="6099424" cy="3425588"/>
            <wp:effectExtent l="0" t="0" r="0" b="381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112532" cy="3432950"/>
                    </a:xfrm>
                    <a:prstGeom prst="rect">
                      <a:avLst/>
                    </a:prstGeom>
                    <a:noFill/>
                    <a:ln>
                      <a:noFill/>
                    </a:ln>
                  </pic:spPr>
                </pic:pic>
              </a:graphicData>
            </a:graphic>
          </wp:inline>
        </w:drawing>
      </w:r>
    </w:p>
    <w:p w14:paraId="19CD894E" w14:textId="0B2F9CC6" w:rsidR="00A26701" w:rsidRPr="00CD555D" w:rsidRDefault="00A26701" w:rsidP="00F66831">
      <w:pPr>
        <w:spacing w:after="0" w:line="240" w:lineRule="auto"/>
        <w:contextualSpacing/>
        <w:jc w:val="center"/>
        <w:rPr>
          <w:rFonts w:ascii="Times New Roman" w:hAnsi="Times New Roman"/>
          <w:i/>
          <w:iCs/>
          <w:sz w:val="28"/>
          <w:szCs w:val="28"/>
        </w:rPr>
      </w:pPr>
      <w:r w:rsidRPr="00CD555D">
        <w:rPr>
          <w:rFonts w:ascii="Times New Roman" w:hAnsi="Times New Roman"/>
          <w:sz w:val="28"/>
          <w:szCs w:val="28"/>
        </w:rPr>
        <w:t xml:space="preserve">Рисунок </w:t>
      </w:r>
      <w:r w:rsidR="006B2374" w:rsidRPr="00CD555D">
        <w:rPr>
          <w:rFonts w:ascii="Times New Roman" w:hAnsi="Times New Roman"/>
          <w:sz w:val="28"/>
          <w:szCs w:val="28"/>
        </w:rPr>
        <w:t>20</w:t>
      </w:r>
      <w:r w:rsidR="00FC5D6A" w:rsidRPr="00CD555D">
        <w:rPr>
          <w:rFonts w:ascii="Times New Roman" w:hAnsi="Times New Roman"/>
          <w:sz w:val="28"/>
          <w:szCs w:val="28"/>
        </w:rPr>
        <w:t xml:space="preserve"> –</w:t>
      </w:r>
      <w:r w:rsidRPr="00CD555D">
        <w:rPr>
          <w:rFonts w:ascii="Times New Roman" w:hAnsi="Times New Roman"/>
          <w:sz w:val="28"/>
          <w:szCs w:val="28"/>
        </w:rPr>
        <w:t xml:space="preserve"> Западно-Алтайская популяция </w:t>
      </w:r>
      <w:r w:rsidRPr="00CD555D">
        <w:rPr>
          <w:rFonts w:ascii="Times New Roman" w:hAnsi="Times New Roman"/>
          <w:i/>
          <w:iCs/>
          <w:sz w:val="28"/>
          <w:szCs w:val="28"/>
          <w:lang w:val="en-US"/>
        </w:rPr>
        <w:t>D</w:t>
      </w:r>
      <w:r w:rsidRPr="00CD555D">
        <w:rPr>
          <w:rFonts w:ascii="Times New Roman" w:hAnsi="Times New Roman"/>
          <w:i/>
          <w:iCs/>
          <w:sz w:val="28"/>
          <w:szCs w:val="28"/>
        </w:rPr>
        <w:t xml:space="preserve">. </w:t>
      </w:r>
      <w:r w:rsidRPr="00CD555D">
        <w:rPr>
          <w:rFonts w:ascii="Times New Roman" w:hAnsi="Times New Roman"/>
          <w:i/>
          <w:iCs/>
          <w:sz w:val="28"/>
          <w:szCs w:val="28"/>
          <w:lang w:val="en-US"/>
        </w:rPr>
        <w:t>fuchsii</w:t>
      </w:r>
    </w:p>
    <w:p w14:paraId="555BE3B8" w14:textId="77777777" w:rsidR="00D23F64" w:rsidRPr="00CD555D" w:rsidRDefault="00D23F64" w:rsidP="00F66831">
      <w:pPr>
        <w:spacing w:after="0" w:line="240" w:lineRule="auto"/>
        <w:contextualSpacing/>
        <w:jc w:val="both"/>
        <w:rPr>
          <w:rFonts w:ascii="Times New Roman" w:hAnsi="Times New Roman"/>
          <w:sz w:val="28"/>
          <w:szCs w:val="28"/>
        </w:rPr>
      </w:pPr>
    </w:p>
    <w:p w14:paraId="71C11A8A" w14:textId="2A35F38F" w:rsidR="009F4D8D" w:rsidRPr="00CD555D" w:rsidRDefault="009F4D8D"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i/>
          <w:iCs/>
          <w:sz w:val="28"/>
          <w:szCs w:val="28"/>
        </w:rPr>
        <w:t>Ценопопуляция (</w:t>
      </w:r>
      <w:r w:rsidRPr="00CD555D">
        <w:rPr>
          <w:rFonts w:ascii="Times New Roman" w:hAnsi="Times New Roman"/>
          <w:i/>
          <w:iCs/>
          <w:sz w:val="28"/>
          <w:szCs w:val="28"/>
          <w:lang w:val="en-US"/>
        </w:rPr>
        <w:t>CP</w:t>
      </w:r>
      <w:r w:rsidRPr="00CD555D">
        <w:rPr>
          <w:rFonts w:ascii="Times New Roman" w:hAnsi="Times New Roman"/>
          <w:i/>
          <w:iCs/>
          <w:sz w:val="28"/>
          <w:szCs w:val="28"/>
        </w:rPr>
        <w:t>5) злаково-лукового</w:t>
      </w:r>
      <w:r w:rsidRPr="00CD555D">
        <w:rPr>
          <w:rFonts w:ascii="Times New Roman" w:hAnsi="Times New Roman"/>
          <w:b/>
          <w:bCs/>
          <w:i/>
          <w:iCs/>
          <w:sz w:val="28"/>
          <w:szCs w:val="28"/>
        </w:rPr>
        <w:t xml:space="preserve"> </w:t>
      </w:r>
      <w:r w:rsidRPr="00CD555D">
        <w:rPr>
          <w:rFonts w:ascii="Times New Roman" w:hAnsi="Times New Roman"/>
          <w:sz w:val="28"/>
          <w:szCs w:val="28"/>
        </w:rPr>
        <w:t>(</w:t>
      </w:r>
      <w:r w:rsidRPr="00CD555D">
        <w:rPr>
          <w:rFonts w:ascii="Times New Roman" w:hAnsi="Times New Roman"/>
          <w:i/>
          <w:iCs/>
          <w:sz w:val="28"/>
          <w:szCs w:val="28"/>
          <w:lang w:val="en-US"/>
        </w:rPr>
        <w:t>Allium</w:t>
      </w:r>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microdictyon</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t>Prokh</w:t>
      </w:r>
      <w:proofErr w:type="spellEnd"/>
      <w:r w:rsidRPr="00CD555D">
        <w:rPr>
          <w:rFonts w:ascii="Times New Roman" w:hAnsi="Times New Roman"/>
          <w:sz w:val="28"/>
          <w:szCs w:val="28"/>
        </w:rPr>
        <w:t xml:space="preserve">., </w:t>
      </w:r>
      <w:proofErr w:type="spellStart"/>
      <w:r w:rsidRPr="00CD555D">
        <w:rPr>
          <w:rFonts w:ascii="Times New Roman" w:hAnsi="Times New Roman"/>
          <w:i/>
          <w:iCs/>
          <w:sz w:val="28"/>
          <w:szCs w:val="28"/>
          <w:lang w:val="en-US"/>
        </w:rPr>
        <w:t>Dactylis</w:t>
      </w:r>
      <w:proofErr w:type="spellEnd"/>
      <w:r w:rsidRPr="00CD555D">
        <w:rPr>
          <w:rFonts w:ascii="Times New Roman" w:hAnsi="Times New Roman"/>
          <w:i/>
          <w:iCs/>
          <w:sz w:val="28"/>
          <w:szCs w:val="28"/>
        </w:rPr>
        <w:t xml:space="preserve"> </w:t>
      </w:r>
      <w:r w:rsidRPr="00CD555D">
        <w:rPr>
          <w:rFonts w:ascii="Times New Roman" w:hAnsi="Times New Roman"/>
          <w:i/>
          <w:iCs/>
          <w:sz w:val="28"/>
          <w:szCs w:val="28"/>
          <w:lang w:val="en-US"/>
        </w:rPr>
        <w:t>glomerata</w:t>
      </w:r>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w:t>
      </w:r>
      <w:r w:rsidRPr="00CD555D">
        <w:rPr>
          <w:rFonts w:ascii="Times New Roman" w:hAnsi="Times New Roman"/>
          <w:i/>
          <w:iCs/>
          <w:sz w:val="28"/>
          <w:szCs w:val="28"/>
          <w:lang w:val="en-US"/>
        </w:rPr>
        <w:t>Phleum</w:t>
      </w:r>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phleoides</w:t>
      </w:r>
      <w:proofErr w:type="spellEnd"/>
      <w:r w:rsidRPr="00CD555D">
        <w:rPr>
          <w:rFonts w:ascii="Times New Roman" w:hAnsi="Times New Roman"/>
          <w:sz w:val="28"/>
          <w:szCs w:val="28"/>
        </w:rPr>
        <w:t xml:space="preserve">) </w:t>
      </w:r>
      <w:r w:rsidRPr="00CD555D">
        <w:rPr>
          <w:rFonts w:ascii="Times New Roman" w:hAnsi="Times New Roman"/>
          <w:i/>
          <w:iCs/>
          <w:sz w:val="28"/>
          <w:szCs w:val="28"/>
        </w:rPr>
        <w:t>фитоценоза</w:t>
      </w:r>
      <w:r w:rsidRPr="00CD555D">
        <w:rPr>
          <w:rFonts w:ascii="Times New Roman" w:hAnsi="Times New Roman"/>
          <w:sz w:val="28"/>
          <w:szCs w:val="28"/>
        </w:rPr>
        <w:t xml:space="preserve"> расположена в юго-западных предгорьях Ивановского хребта. Занимают пихтово-березовые опушки, расположены на увлажненных моховых полянах с рассеянным освещением. Координаты расположения: 50⁰20′38″ </w:t>
      </w:r>
      <w:proofErr w:type="spellStart"/>
      <w:r w:rsidRPr="00CD555D">
        <w:rPr>
          <w:rFonts w:ascii="Times New Roman" w:hAnsi="Times New Roman"/>
          <w:sz w:val="28"/>
          <w:szCs w:val="28"/>
        </w:rPr>
        <w:t>с.ш</w:t>
      </w:r>
      <w:proofErr w:type="spellEnd"/>
      <w:r w:rsidRPr="00CD555D">
        <w:rPr>
          <w:rFonts w:ascii="Times New Roman" w:hAnsi="Times New Roman"/>
          <w:sz w:val="28"/>
          <w:szCs w:val="28"/>
        </w:rPr>
        <w:t xml:space="preserve">., 83⁰53′34″ </w:t>
      </w:r>
      <w:proofErr w:type="spellStart"/>
      <w:r w:rsidRPr="00CD555D">
        <w:rPr>
          <w:rFonts w:ascii="Times New Roman" w:hAnsi="Times New Roman"/>
          <w:sz w:val="28"/>
          <w:szCs w:val="28"/>
        </w:rPr>
        <w:t>в.д</w:t>
      </w:r>
      <w:proofErr w:type="spellEnd"/>
      <w:r w:rsidRPr="00CD555D">
        <w:rPr>
          <w:rFonts w:ascii="Times New Roman" w:hAnsi="Times New Roman"/>
          <w:sz w:val="28"/>
          <w:szCs w:val="28"/>
        </w:rPr>
        <w:t xml:space="preserve">., 1212 </w:t>
      </w:r>
      <w:proofErr w:type="spellStart"/>
      <w:r w:rsidRPr="00CD555D">
        <w:rPr>
          <w:rFonts w:ascii="Times New Roman" w:hAnsi="Times New Roman"/>
          <w:sz w:val="28"/>
          <w:szCs w:val="28"/>
        </w:rPr>
        <w:t>м.н.у.м</w:t>
      </w:r>
      <w:proofErr w:type="spellEnd"/>
      <w:r w:rsidRPr="00CD555D">
        <w:rPr>
          <w:rFonts w:ascii="Times New Roman" w:hAnsi="Times New Roman"/>
          <w:sz w:val="28"/>
          <w:szCs w:val="28"/>
        </w:rPr>
        <w:t xml:space="preserve">. Рельеф </w:t>
      </w:r>
      <w:r w:rsidRPr="00CD555D">
        <w:rPr>
          <w:rFonts w:ascii="Times New Roman" w:hAnsi="Times New Roman"/>
          <w:sz w:val="28"/>
          <w:szCs w:val="28"/>
        </w:rPr>
        <w:lastRenderedPageBreak/>
        <w:t>занимаемой территории в большинстве выровненный, но со значительным уклоном в 15</w:t>
      </w:r>
      <w:r w:rsidR="003B5820" w:rsidRPr="00CD555D">
        <w:rPr>
          <w:rFonts w:ascii="Times New Roman" w:hAnsi="Times New Roman"/>
          <w:sz w:val="28"/>
          <w:szCs w:val="28"/>
          <w:lang w:eastAsia="ko-KR"/>
        </w:rPr>
        <w:t>–</w:t>
      </w:r>
      <w:r w:rsidRPr="00CD555D">
        <w:rPr>
          <w:rFonts w:ascii="Times New Roman" w:hAnsi="Times New Roman"/>
          <w:sz w:val="28"/>
          <w:szCs w:val="28"/>
        </w:rPr>
        <w:t xml:space="preserve">20⁰ на северо-запад. Доля участия </w:t>
      </w:r>
      <w:r w:rsidRPr="00CD555D">
        <w:rPr>
          <w:rFonts w:ascii="Times New Roman" w:hAnsi="Times New Roman"/>
          <w:i/>
          <w:iCs/>
          <w:sz w:val="28"/>
          <w:szCs w:val="28"/>
          <w:lang w:val="en-US"/>
        </w:rPr>
        <w:t>D</w:t>
      </w:r>
      <w:r w:rsidRPr="00CD555D">
        <w:rPr>
          <w:rFonts w:ascii="Times New Roman" w:hAnsi="Times New Roman"/>
          <w:i/>
          <w:iCs/>
          <w:sz w:val="28"/>
          <w:szCs w:val="28"/>
        </w:rPr>
        <w:t xml:space="preserve">. </w:t>
      </w:r>
      <w:r w:rsidRPr="00CD555D">
        <w:rPr>
          <w:rFonts w:ascii="Times New Roman" w:hAnsi="Times New Roman"/>
          <w:i/>
          <w:iCs/>
          <w:sz w:val="28"/>
          <w:szCs w:val="28"/>
          <w:lang w:val="en-US"/>
        </w:rPr>
        <w:t>fuchsii</w:t>
      </w:r>
      <w:r w:rsidRPr="00CD555D">
        <w:rPr>
          <w:rFonts w:ascii="Times New Roman" w:hAnsi="Times New Roman"/>
          <w:sz w:val="28"/>
          <w:szCs w:val="28"/>
        </w:rPr>
        <w:t xml:space="preserve"> </w:t>
      </w:r>
      <w:bookmarkStart w:id="54" w:name="_Hlk62114144"/>
      <w:r w:rsidRPr="00CD555D">
        <w:rPr>
          <w:rFonts w:ascii="Times New Roman" w:hAnsi="Times New Roman"/>
          <w:sz w:val="28"/>
          <w:szCs w:val="28"/>
        </w:rPr>
        <w:t>(</w:t>
      </w:r>
      <w:proofErr w:type="spellStart"/>
      <w:r w:rsidRPr="00CD555D">
        <w:rPr>
          <w:rFonts w:ascii="Times New Roman" w:hAnsi="Times New Roman"/>
          <w:sz w:val="28"/>
          <w:szCs w:val="28"/>
          <w:lang w:val="en-US"/>
        </w:rPr>
        <w:t>Druce</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Soo</w:t>
      </w:r>
      <w:r w:rsidRPr="00CD555D">
        <w:rPr>
          <w:rFonts w:ascii="Times New Roman" w:hAnsi="Times New Roman"/>
          <w:sz w:val="28"/>
          <w:szCs w:val="28"/>
        </w:rPr>
        <w:t xml:space="preserve"> </w:t>
      </w:r>
      <w:bookmarkEnd w:id="54"/>
      <w:r w:rsidRPr="00CD555D">
        <w:rPr>
          <w:rFonts w:ascii="Times New Roman" w:hAnsi="Times New Roman"/>
          <w:sz w:val="28"/>
          <w:szCs w:val="28"/>
        </w:rPr>
        <w:t xml:space="preserve">в сложении фитоценоза составляет 1,5%. </w:t>
      </w:r>
    </w:p>
    <w:p w14:paraId="18241134" w14:textId="77777777" w:rsidR="009F4D8D" w:rsidRPr="00CD555D" w:rsidRDefault="009F4D8D"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Почвенный субстрат умеренно увлажненный, обильно </w:t>
      </w:r>
      <w:proofErr w:type="spellStart"/>
      <w:r w:rsidRPr="00CD555D">
        <w:rPr>
          <w:rFonts w:ascii="Times New Roman" w:hAnsi="Times New Roman"/>
          <w:sz w:val="28"/>
          <w:szCs w:val="28"/>
        </w:rPr>
        <w:t>гумусированный</w:t>
      </w:r>
      <w:proofErr w:type="spellEnd"/>
      <w:r w:rsidRPr="00CD555D">
        <w:rPr>
          <w:rFonts w:ascii="Times New Roman" w:hAnsi="Times New Roman"/>
          <w:sz w:val="28"/>
          <w:szCs w:val="28"/>
        </w:rPr>
        <w:t xml:space="preserve">. Почвы – горные черноземы, со значительным слоем напочвенной подстилки и растительным </w:t>
      </w:r>
      <w:proofErr w:type="spellStart"/>
      <w:r w:rsidRPr="00CD555D">
        <w:rPr>
          <w:rFonts w:ascii="Times New Roman" w:hAnsi="Times New Roman"/>
          <w:sz w:val="28"/>
          <w:szCs w:val="28"/>
        </w:rPr>
        <w:t>опадом</w:t>
      </w:r>
      <w:proofErr w:type="spellEnd"/>
      <w:r w:rsidRPr="00CD555D">
        <w:rPr>
          <w:rFonts w:ascii="Times New Roman" w:hAnsi="Times New Roman"/>
          <w:sz w:val="28"/>
          <w:szCs w:val="28"/>
        </w:rPr>
        <w:t xml:space="preserve"> из хвои (150 г/м</w:t>
      </w:r>
      <w:r w:rsidRPr="00CD555D">
        <w:rPr>
          <w:rFonts w:ascii="Times New Roman" w:hAnsi="Times New Roman"/>
          <w:sz w:val="28"/>
          <w:szCs w:val="28"/>
          <w:vertAlign w:val="superscript"/>
        </w:rPr>
        <w:t>2</w:t>
      </w:r>
      <w:r w:rsidRPr="00CD555D">
        <w:rPr>
          <w:rFonts w:ascii="Times New Roman" w:hAnsi="Times New Roman"/>
          <w:sz w:val="28"/>
          <w:szCs w:val="28"/>
        </w:rPr>
        <w:t>).</w:t>
      </w:r>
    </w:p>
    <w:p w14:paraId="3AB4AF1D" w14:textId="77777777" w:rsidR="009F4D8D" w:rsidRPr="00CD555D" w:rsidRDefault="009F4D8D"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Древесно-кустарниковый ярус представлен </w:t>
      </w:r>
      <w:bookmarkStart w:id="55" w:name="_Hlk62199075"/>
      <w:proofErr w:type="spellStart"/>
      <w:r w:rsidRPr="00CD555D">
        <w:rPr>
          <w:rFonts w:ascii="Times New Roman" w:hAnsi="Times New Roman"/>
          <w:i/>
          <w:iCs/>
          <w:sz w:val="28"/>
          <w:szCs w:val="28"/>
          <w:lang w:val="en-US"/>
        </w:rPr>
        <w:t>Abies</w:t>
      </w:r>
      <w:proofErr w:type="spellEnd"/>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sibirica</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t>Ledeb</w:t>
      </w:r>
      <w:proofErr w:type="spellEnd"/>
      <w:r w:rsidRPr="00CD555D">
        <w:rPr>
          <w:rFonts w:ascii="Times New Roman" w:hAnsi="Times New Roman"/>
          <w:sz w:val="28"/>
          <w:szCs w:val="28"/>
        </w:rPr>
        <w:t xml:space="preserve">. – </w:t>
      </w:r>
      <w:r w:rsidRPr="00CD555D">
        <w:rPr>
          <w:rFonts w:ascii="Times New Roman" w:hAnsi="Times New Roman"/>
          <w:sz w:val="28"/>
          <w:szCs w:val="28"/>
          <w:lang w:val="en-US"/>
        </w:rPr>
        <w:t>cop</w:t>
      </w:r>
      <w:r w:rsidRPr="00CD555D">
        <w:rPr>
          <w:rFonts w:ascii="Times New Roman" w:hAnsi="Times New Roman"/>
          <w:sz w:val="28"/>
          <w:szCs w:val="28"/>
          <w:vertAlign w:val="subscript"/>
        </w:rPr>
        <w:t>2</w:t>
      </w:r>
      <w:r w:rsidRPr="00CD555D">
        <w:rPr>
          <w:rFonts w:ascii="Times New Roman" w:hAnsi="Times New Roman"/>
          <w:sz w:val="28"/>
          <w:szCs w:val="28"/>
        </w:rPr>
        <w:t xml:space="preserve">, </w:t>
      </w:r>
      <w:r w:rsidRPr="00CD555D">
        <w:rPr>
          <w:rFonts w:ascii="Times New Roman" w:hAnsi="Times New Roman"/>
          <w:i/>
          <w:iCs/>
          <w:sz w:val="28"/>
          <w:szCs w:val="28"/>
          <w:lang w:val="en-US"/>
        </w:rPr>
        <w:t>Betula</w:t>
      </w:r>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verucosa</w:t>
      </w:r>
      <w:proofErr w:type="spellEnd"/>
      <w:r w:rsidRPr="00CD555D">
        <w:rPr>
          <w:rFonts w:ascii="Times New Roman" w:hAnsi="Times New Roman"/>
          <w:sz w:val="28"/>
          <w:szCs w:val="28"/>
        </w:rPr>
        <w:t xml:space="preserve"> </w:t>
      </w:r>
      <w:bookmarkStart w:id="56" w:name="_Hlk62118274"/>
      <w:proofErr w:type="spellStart"/>
      <w:r w:rsidRPr="00CD555D">
        <w:rPr>
          <w:rFonts w:ascii="Times New Roman" w:hAnsi="Times New Roman"/>
          <w:sz w:val="28"/>
          <w:szCs w:val="28"/>
          <w:lang w:val="en-US"/>
        </w:rPr>
        <w:t>Ehrh</w:t>
      </w:r>
      <w:proofErr w:type="spellEnd"/>
      <w:r w:rsidRPr="00CD555D">
        <w:rPr>
          <w:rFonts w:ascii="Times New Roman" w:hAnsi="Times New Roman"/>
          <w:sz w:val="28"/>
          <w:szCs w:val="28"/>
        </w:rPr>
        <w:t>.</w:t>
      </w:r>
      <w:bookmarkEnd w:id="56"/>
      <w:r w:rsidRPr="00CD555D">
        <w:rPr>
          <w:rFonts w:ascii="Times New Roman" w:hAnsi="Times New Roman"/>
          <w:sz w:val="28"/>
          <w:szCs w:val="28"/>
        </w:rPr>
        <w:t xml:space="preserve"> – </w:t>
      </w:r>
      <w:r w:rsidRPr="00CD555D">
        <w:rPr>
          <w:rFonts w:ascii="Times New Roman" w:hAnsi="Times New Roman"/>
          <w:sz w:val="28"/>
          <w:szCs w:val="28"/>
          <w:lang w:val="en-US"/>
        </w:rPr>
        <w:t>cop</w:t>
      </w:r>
      <w:r w:rsidRPr="00CD555D">
        <w:rPr>
          <w:rFonts w:ascii="Times New Roman" w:hAnsi="Times New Roman"/>
          <w:sz w:val="28"/>
          <w:szCs w:val="28"/>
          <w:vertAlign w:val="subscript"/>
        </w:rPr>
        <w:t xml:space="preserve">1, </w:t>
      </w:r>
      <w:r w:rsidRPr="00CD555D">
        <w:rPr>
          <w:rFonts w:ascii="Times New Roman" w:hAnsi="Times New Roman"/>
          <w:i/>
          <w:iCs/>
          <w:sz w:val="28"/>
          <w:szCs w:val="28"/>
          <w:lang w:val="en-US"/>
        </w:rPr>
        <w:t>Sorbus</w:t>
      </w:r>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sibirica</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t>Hedl</w:t>
      </w:r>
      <w:proofErr w:type="spellEnd"/>
      <w:r w:rsidRPr="00CD555D">
        <w:rPr>
          <w:rFonts w:ascii="Times New Roman" w:hAnsi="Times New Roman"/>
          <w:sz w:val="28"/>
          <w:szCs w:val="28"/>
        </w:rPr>
        <w:t xml:space="preserve">. – </w:t>
      </w:r>
      <w:proofErr w:type="spellStart"/>
      <w:r w:rsidRPr="00CD555D">
        <w:rPr>
          <w:rFonts w:ascii="Times New Roman" w:hAnsi="Times New Roman"/>
          <w:sz w:val="28"/>
          <w:szCs w:val="28"/>
          <w:lang w:val="en-US"/>
        </w:rPr>
        <w:t>sp</w:t>
      </w:r>
      <w:proofErr w:type="spellEnd"/>
      <w:r w:rsidRPr="00CD555D">
        <w:rPr>
          <w:rFonts w:ascii="Times New Roman" w:hAnsi="Times New Roman"/>
          <w:sz w:val="28"/>
          <w:szCs w:val="28"/>
        </w:rPr>
        <w:t xml:space="preserve">, </w:t>
      </w:r>
      <w:r w:rsidRPr="00CD555D">
        <w:rPr>
          <w:rFonts w:ascii="Times New Roman" w:hAnsi="Times New Roman"/>
          <w:i/>
          <w:iCs/>
          <w:sz w:val="28"/>
          <w:szCs w:val="28"/>
          <w:lang w:val="en-US"/>
        </w:rPr>
        <w:t>Salix</w:t>
      </w:r>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cinirea</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 </w:t>
      </w:r>
      <w:r w:rsidRPr="00CD555D">
        <w:rPr>
          <w:rFonts w:ascii="Times New Roman" w:hAnsi="Times New Roman"/>
          <w:sz w:val="28"/>
          <w:szCs w:val="28"/>
          <w:lang w:val="en-US"/>
        </w:rPr>
        <w:t>sol</w:t>
      </w:r>
      <w:bookmarkEnd w:id="55"/>
      <w:r w:rsidRPr="00CD555D">
        <w:rPr>
          <w:rFonts w:ascii="Times New Roman" w:hAnsi="Times New Roman"/>
          <w:sz w:val="28"/>
          <w:szCs w:val="28"/>
        </w:rPr>
        <w:t>.</w:t>
      </w:r>
    </w:p>
    <w:p w14:paraId="40AEC05B" w14:textId="519E4AEF" w:rsidR="009F4D8D" w:rsidRPr="00CD555D" w:rsidRDefault="009F4D8D" w:rsidP="00F66831">
      <w:pPr>
        <w:spacing w:after="0" w:line="240" w:lineRule="auto"/>
        <w:ind w:firstLine="709"/>
        <w:contextualSpacing/>
        <w:jc w:val="both"/>
        <w:rPr>
          <w:rFonts w:ascii="Times New Roman" w:hAnsi="Times New Roman"/>
          <w:sz w:val="28"/>
          <w:szCs w:val="28"/>
          <w:lang w:val="en-US"/>
        </w:rPr>
      </w:pPr>
      <w:r w:rsidRPr="00CD555D">
        <w:rPr>
          <w:rFonts w:ascii="Times New Roman" w:hAnsi="Times New Roman"/>
          <w:sz w:val="28"/>
          <w:szCs w:val="28"/>
        </w:rPr>
        <w:t>Травянистый покров достаточно плотный, 80</w:t>
      </w:r>
      <w:r w:rsidR="003B5820" w:rsidRPr="00CD555D">
        <w:rPr>
          <w:rFonts w:ascii="Times New Roman" w:hAnsi="Times New Roman"/>
          <w:sz w:val="28"/>
          <w:szCs w:val="28"/>
          <w:lang w:eastAsia="ko-KR"/>
        </w:rPr>
        <w:t>–</w:t>
      </w:r>
      <w:r w:rsidRPr="00CD555D">
        <w:rPr>
          <w:rFonts w:ascii="Times New Roman" w:hAnsi="Times New Roman"/>
          <w:sz w:val="28"/>
          <w:szCs w:val="28"/>
        </w:rPr>
        <w:t xml:space="preserve">85%, местами встречаются оголенные участки. Ярусность в травостое не выражена. Доминирующими видами являются </w:t>
      </w:r>
      <w:bookmarkStart w:id="57" w:name="_Hlk62199086"/>
      <w:r w:rsidRPr="00CD555D">
        <w:rPr>
          <w:rFonts w:ascii="Times New Roman" w:hAnsi="Times New Roman"/>
          <w:i/>
          <w:iCs/>
          <w:sz w:val="28"/>
          <w:szCs w:val="28"/>
          <w:lang w:val="en-US"/>
        </w:rPr>
        <w:t>Allium</w:t>
      </w:r>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microdictyon</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t>Prokh</w:t>
      </w:r>
      <w:proofErr w:type="spellEnd"/>
      <w:r w:rsidRPr="00CD555D">
        <w:rPr>
          <w:rFonts w:ascii="Times New Roman" w:hAnsi="Times New Roman"/>
          <w:sz w:val="28"/>
          <w:szCs w:val="28"/>
        </w:rPr>
        <w:t xml:space="preserve">. – </w:t>
      </w:r>
      <w:r w:rsidRPr="00CD555D">
        <w:rPr>
          <w:rFonts w:ascii="Times New Roman" w:hAnsi="Times New Roman"/>
          <w:sz w:val="28"/>
          <w:szCs w:val="28"/>
          <w:lang w:val="en-US"/>
        </w:rPr>
        <w:t>cop</w:t>
      </w:r>
      <w:r w:rsidRPr="00CD555D">
        <w:rPr>
          <w:rFonts w:ascii="Times New Roman" w:hAnsi="Times New Roman"/>
          <w:sz w:val="28"/>
          <w:szCs w:val="28"/>
          <w:vertAlign w:val="subscript"/>
        </w:rPr>
        <w:t>2</w:t>
      </w:r>
      <w:r w:rsidRPr="00CD555D">
        <w:rPr>
          <w:rFonts w:ascii="Times New Roman" w:hAnsi="Times New Roman"/>
          <w:sz w:val="28"/>
          <w:szCs w:val="28"/>
        </w:rPr>
        <w:t xml:space="preserve">, </w:t>
      </w:r>
      <w:proofErr w:type="spellStart"/>
      <w:r w:rsidRPr="00CD555D">
        <w:rPr>
          <w:rFonts w:ascii="Times New Roman" w:hAnsi="Times New Roman"/>
          <w:i/>
          <w:iCs/>
          <w:sz w:val="28"/>
          <w:szCs w:val="28"/>
          <w:lang w:val="en-US"/>
        </w:rPr>
        <w:t>Dactylis</w:t>
      </w:r>
      <w:proofErr w:type="spellEnd"/>
      <w:r w:rsidRPr="00CD555D">
        <w:rPr>
          <w:rFonts w:ascii="Times New Roman" w:hAnsi="Times New Roman"/>
          <w:i/>
          <w:iCs/>
          <w:sz w:val="28"/>
          <w:szCs w:val="28"/>
        </w:rPr>
        <w:t xml:space="preserve"> </w:t>
      </w:r>
      <w:r w:rsidRPr="00CD555D">
        <w:rPr>
          <w:rFonts w:ascii="Times New Roman" w:hAnsi="Times New Roman"/>
          <w:i/>
          <w:iCs/>
          <w:sz w:val="28"/>
          <w:szCs w:val="28"/>
          <w:lang w:val="en-US"/>
        </w:rPr>
        <w:t>glomerata</w:t>
      </w:r>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 </w:t>
      </w:r>
      <w:proofErr w:type="spellStart"/>
      <w:r w:rsidRPr="00CD555D">
        <w:rPr>
          <w:rFonts w:ascii="Times New Roman" w:hAnsi="Times New Roman"/>
          <w:sz w:val="28"/>
          <w:szCs w:val="28"/>
          <w:lang w:val="en-US"/>
        </w:rPr>
        <w:t>sp</w:t>
      </w:r>
      <w:proofErr w:type="spellEnd"/>
      <w:r w:rsidRPr="00CD555D">
        <w:rPr>
          <w:rFonts w:ascii="Times New Roman" w:hAnsi="Times New Roman"/>
          <w:sz w:val="28"/>
          <w:szCs w:val="28"/>
        </w:rPr>
        <w:t xml:space="preserve">, </w:t>
      </w:r>
      <w:r w:rsidRPr="00CD555D">
        <w:rPr>
          <w:rFonts w:ascii="Times New Roman" w:hAnsi="Times New Roman"/>
          <w:i/>
          <w:iCs/>
          <w:sz w:val="28"/>
          <w:szCs w:val="28"/>
          <w:lang w:val="en-US"/>
        </w:rPr>
        <w:t>Phleum</w:t>
      </w:r>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phleoides</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w:t>
      </w:r>
      <w:r w:rsidRPr="00CD555D">
        <w:rPr>
          <w:rFonts w:ascii="Times New Roman" w:hAnsi="Times New Roman"/>
          <w:sz w:val="28"/>
          <w:szCs w:val="28"/>
          <w:lang w:val="en-US"/>
        </w:rPr>
        <w:t>Karst</w:t>
      </w:r>
      <w:r w:rsidRPr="00CD555D">
        <w:rPr>
          <w:rFonts w:ascii="Times New Roman" w:hAnsi="Times New Roman"/>
          <w:sz w:val="28"/>
          <w:szCs w:val="28"/>
        </w:rPr>
        <w:t xml:space="preserve">. – </w:t>
      </w:r>
      <w:proofErr w:type="spellStart"/>
      <w:r w:rsidRPr="00CD555D">
        <w:rPr>
          <w:rFonts w:ascii="Times New Roman" w:hAnsi="Times New Roman"/>
          <w:sz w:val="28"/>
          <w:szCs w:val="28"/>
          <w:lang w:val="en-US"/>
        </w:rPr>
        <w:t>sp</w:t>
      </w:r>
      <w:proofErr w:type="spellEnd"/>
      <w:r w:rsidRPr="00CD555D">
        <w:rPr>
          <w:rFonts w:ascii="Times New Roman" w:hAnsi="Times New Roman"/>
          <w:sz w:val="28"/>
          <w:szCs w:val="28"/>
        </w:rPr>
        <w:t xml:space="preserve">. В роли сопутствующих видов выступают: </w:t>
      </w:r>
      <w:proofErr w:type="spellStart"/>
      <w:r w:rsidRPr="00CD555D">
        <w:rPr>
          <w:rFonts w:ascii="Times New Roman" w:hAnsi="Times New Roman"/>
          <w:i/>
          <w:iCs/>
          <w:sz w:val="28"/>
          <w:szCs w:val="28"/>
          <w:lang w:val="en-US"/>
        </w:rPr>
        <w:t>Lathyrus</w:t>
      </w:r>
      <w:proofErr w:type="spellEnd"/>
      <w:r w:rsidRPr="00CD555D">
        <w:rPr>
          <w:rFonts w:ascii="Times New Roman" w:hAnsi="Times New Roman"/>
          <w:i/>
          <w:iCs/>
          <w:sz w:val="28"/>
          <w:szCs w:val="28"/>
        </w:rPr>
        <w:t xml:space="preserve"> </w:t>
      </w:r>
      <w:r w:rsidRPr="00CD555D">
        <w:rPr>
          <w:rFonts w:ascii="Times New Roman" w:hAnsi="Times New Roman"/>
          <w:i/>
          <w:iCs/>
          <w:sz w:val="28"/>
          <w:szCs w:val="28"/>
          <w:lang w:val="en-US"/>
        </w:rPr>
        <w:t>luteus</w:t>
      </w:r>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t>Peterm</w:t>
      </w:r>
      <w:proofErr w:type="spellEnd"/>
      <w:r w:rsidRPr="00CD555D">
        <w:rPr>
          <w:rFonts w:ascii="Times New Roman" w:hAnsi="Times New Roman"/>
          <w:sz w:val="28"/>
          <w:szCs w:val="28"/>
          <w:lang w:val="en-US"/>
        </w:rPr>
        <w:t xml:space="preserve">. – </w:t>
      </w:r>
      <w:proofErr w:type="spellStart"/>
      <w:r w:rsidRPr="00CD555D">
        <w:rPr>
          <w:rFonts w:ascii="Times New Roman" w:hAnsi="Times New Roman"/>
          <w:sz w:val="28"/>
          <w:szCs w:val="28"/>
          <w:lang w:val="en-US"/>
        </w:rPr>
        <w:t>sp</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i/>
          <w:iCs/>
          <w:sz w:val="28"/>
          <w:szCs w:val="28"/>
          <w:lang w:val="en-US"/>
        </w:rPr>
        <w:t>Trolius</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altaicus</w:t>
      </w:r>
      <w:proofErr w:type="spellEnd"/>
      <w:r w:rsidRPr="00CD555D">
        <w:rPr>
          <w:rFonts w:ascii="Times New Roman" w:hAnsi="Times New Roman"/>
          <w:sz w:val="28"/>
          <w:szCs w:val="28"/>
          <w:lang w:val="en-US"/>
        </w:rPr>
        <w:t xml:space="preserve"> </w:t>
      </w:r>
      <w:bookmarkStart w:id="58" w:name="_Hlk62127844"/>
      <w:r w:rsidRPr="00CD555D">
        <w:rPr>
          <w:rFonts w:ascii="Times New Roman" w:hAnsi="Times New Roman"/>
          <w:sz w:val="28"/>
          <w:szCs w:val="28"/>
          <w:lang w:val="en-US"/>
        </w:rPr>
        <w:t xml:space="preserve">C.A. </w:t>
      </w:r>
      <w:proofErr w:type="spellStart"/>
      <w:r w:rsidRPr="00CD555D">
        <w:rPr>
          <w:rFonts w:ascii="Times New Roman" w:hAnsi="Times New Roman"/>
          <w:sz w:val="28"/>
          <w:szCs w:val="28"/>
          <w:lang w:val="en-US"/>
        </w:rPr>
        <w:t>Mey</w:t>
      </w:r>
      <w:bookmarkEnd w:id="58"/>
      <w:proofErr w:type="spellEnd"/>
      <w:r w:rsidRPr="00CD555D">
        <w:rPr>
          <w:rFonts w:ascii="Times New Roman" w:hAnsi="Times New Roman"/>
          <w:sz w:val="28"/>
          <w:szCs w:val="28"/>
          <w:lang w:val="en-US"/>
        </w:rPr>
        <w:t xml:space="preserve">. – </w:t>
      </w:r>
      <w:proofErr w:type="spellStart"/>
      <w:r w:rsidRPr="00CD555D">
        <w:rPr>
          <w:rFonts w:ascii="Times New Roman" w:hAnsi="Times New Roman"/>
          <w:sz w:val="28"/>
          <w:szCs w:val="28"/>
          <w:lang w:val="en-US"/>
        </w:rPr>
        <w:t>sp</w:t>
      </w:r>
      <w:proofErr w:type="spellEnd"/>
      <w:r w:rsidRPr="00CD555D">
        <w:rPr>
          <w:rFonts w:ascii="Times New Roman" w:hAnsi="Times New Roman"/>
          <w:sz w:val="28"/>
          <w:szCs w:val="28"/>
          <w:lang w:val="en-US"/>
        </w:rPr>
        <w:t xml:space="preserve">, </w:t>
      </w:r>
      <w:bookmarkStart w:id="59" w:name="_Hlk62114361"/>
      <w:r w:rsidR="00B801F9" w:rsidRPr="00CD555D">
        <w:rPr>
          <w:rFonts w:ascii="Times New Roman" w:hAnsi="Times New Roman"/>
          <w:i/>
          <w:iCs/>
          <w:sz w:val="28"/>
          <w:szCs w:val="28"/>
          <w:lang w:val="en-US"/>
        </w:rPr>
        <w:t>D</w:t>
      </w:r>
      <w:r w:rsidR="000F2819" w:rsidRPr="00CD555D">
        <w:rPr>
          <w:rFonts w:ascii="Times New Roman" w:hAnsi="Times New Roman"/>
          <w:i/>
          <w:iCs/>
          <w:sz w:val="28"/>
          <w:szCs w:val="28"/>
          <w:lang w:val="en-US"/>
        </w:rPr>
        <w:t>.</w:t>
      </w:r>
      <w:r w:rsidRPr="00CD555D">
        <w:rPr>
          <w:rFonts w:ascii="Times New Roman" w:hAnsi="Times New Roman"/>
          <w:i/>
          <w:iCs/>
          <w:sz w:val="28"/>
          <w:szCs w:val="28"/>
          <w:lang w:val="en-US"/>
        </w:rPr>
        <w:t xml:space="preserve"> fuchsii</w:t>
      </w:r>
      <w:r w:rsidRPr="00CD555D">
        <w:rPr>
          <w:rFonts w:ascii="Times New Roman" w:hAnsi="Times New Roman"/>
          <w:sz w:val="28"/>
          <w:szCs w:val="28"/>
          <w:lang w:val="en-US"/>
        </w:rPr>
        <w:t xml:space="preserve"> – </w:t>
      </w:r>
      <w:proofErr w:type="spellStart"/>
      <w:r w:rsidRPr="00CD555D">
        <w:rPr>
          <w:rFonts w:ascii="Times New Roman" w:hAnsi="Times New Roman"/>
          <w:sz w:val="28"/>
          <w:szCs w:val="28"/>
          <w:lang w:val="en-US"/>
        </w:rPr>
        <w:t>sp</w:t>
      </w:r>
      <w:proofErr w:type="spellEnd"/>
      <w:r w:rsidRPr="00CD555D">
        <w:rPr>
          <w:rFonts w:ascii="Times New Roman" w:hAnsi="Times New Roman"/>
          <w:sz w:val="28"/>
          <w:szCs w:val="28"/>
          <w:lang w:val="en-US"/>
        </w:rPr>
        <w:t xml:space="preserve">, </w:t>
      </w:r>
      <w:bookmarkEnd w:id="59"/>
      <w:r w:rsidRPr="00CD555D">
        <w:rPr>
          <w:rFonts w:ascii="Times New Roman" w:hAnsi="Times New Roman"/>
          <w:i/>
          <w:iCs/>
          <w:sz w:val="28"/>
          <w:szCs w:val="28"/>
          <w:lang w:val="en-US"/>
        </w:rPr>
        <w:t xml:space="preserve">Festuca </w:t>
      </w:r>
      <w:proofErr w:type="spellStart"/>
      <w:r w:rsidRPr="00CD555D">
        <w:rPr>
          <w:rFonts w:ascii="Times New Roman" w:hAnsi="Times New Roman"/>
          <w:i/>
          <w:iCs/>
          <w:sz w:val="28"/>
          <w:szCs w:val="28"/>
          <w:lang w:val="en-US"/>
        </w:rPr>
        <w:t>altissima</w:t>
      </w:r>
      <w:proofErr w:type="spellEnd"/>
      <w:r w:rsidRPr="00CD555D">
        <w:rPr>
          <w:rFonts w:ascii="Times New Roman" w:hAnsi="Times New Roman"/>
          <w:sz w:val="28"/>
          <w:szCs w:val="28"/>
          <w:lang w:val="en-US"/>
        </w:rPr>
        <w:t xml:space="preserve"> All. – sol, </w:t>
      </w:r>
      <w:proofErr w:type="spellStart"/>
      <w:r w:rsidRPr="00CD555D">
        <w:rPr>
          <w:rFonts w:ascii="Times New Roman" w:hAnsi="Times New Roman"/>
          <w:i/>
          <w:iCs/>
          <w:sz w:val="28"/>
          <w:szCs w:val="28"/>
          <w:lang w:val="en-US"/>
        </w:rPr>
        <w:t>Amoria</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repens</w:t>
      </w:r>
      <w:proofErr w:type="spellEnd"/>
      <w:r w:rsidRPr="00CD555D">
        <w:rPr>
          <w:rFonts w:ascii="Times New Roman" w:hAnsi="Times New Roman"/>
          <w:sz w:val="28"/>
          <w:szCs w:val="28"/>
          <w:lang w:val="en-US"/>
        </w:rPr>
        <w:t xml:space="preserve"> (L.) C. </w:t>
      </w:r>
      <w:proofErr w:type="spellStart"/>
      <w:r w:rsidRPr="00CD555D">
        <w:rPr>
          <w:rFonts w:ascii="Times New Roman" w:hAnsi="Times New Roman"/>
          <w:sz w:val="28"/>
          <w:szCs w:val="28"/>
          <w:lang w:val="en-US"/>
        </w:rPr>
        <w:t>Presl</w:t>
      </w:r>
      <w:proofErr w:type="spellEnd"/>
      <w:r w:rsidRPr="00CD555D">
        <w:rPr>
          <w:rFonts w:ascii="Times New Roman" w:hAnsi="Times New Roman"/>
          <w:sz w:val="28"/>
          <w:szCs w:val="28"/>
          <w:lang w:val="en-US"/>
        </w:rPr>
        <w:t xml:space="preserve"> </w:t>
      </w:r>
      <w:r w:rsidR="003B5820" w:rsidRPr="00CD555D">
        <w:rPr>
          <w:rFonts w:ascii="Times New Roman" w:hAnsi="Times New Roman"/>
          <w:sz w:val="28"/>
          <w:szCs w:val="28"/>
          <w:lang w:val="en-US" w:eastAsia="ko-KR"/>
        </w:rPr>
        <w:t>–</w:t>
      </w:r>
      <w:r w:rsidRPr="00CD555D">
        <w:rPr>
          <w:rFonts w:ascii="Times New Roman" w:hAnsi="Times New Roman"/>
          <w:sz w:val="28"/>
          <w:szCs w:val="28"/>
          <w:lang w:val="en-US"/>
        </w:rPr>
        <w:t xml:space="preserve"> sol, </w:t>
      </w:r>
      <w:proofErr w:type="spellStart"/>
      <w:r w:rsidRPr="00CD555D">
        <w:rPr>
          <w:rFonts w:ascii="Times New Roman" w:hAnsi="Times New Roman"/>
          <w:i/>
          <w:iCs/>
          <w:sz w:val="28"/>
          <w:szCs w:val="28"/>
          <w:lang w:val="en-US"/>
        </w:rPr>
        <w:t>Trifolium</w:t>
      </w:r>
      <w:proofErr w:type="spellEnd"/>
      <w:r w:rsidRPr="00CD555D">
        <w:rPr>
          <w:rFonts w:ascii="Times New Roman" w:hAnsi="Times New Roman"/>
          <w:i/>
          <w:iCs/>
          <w:sz w:val="28"/>
          <w:szCs w:val="28"/>
          <w:lang w:val="en-US"/>
        </w:rPr>
        <w:t xml:space="preserve"> pratense</w:t>
      </w:r>
      <w:r w:rsidRPr="00CD555D">
        <w:rPr>
          <w:rFonts w:ascii="Times New Roman" w:hAnsi="Times New Roman"/>
          <w:sz w:val="28"/>
          <w:szCs w:val="28"/>
          <w:lang w:val="en-US"/>
        </w:rPr>
        <w:t xml:space="preserve"> L. – sol, </w:t>
      </w:r>
      <w:r w:rsidRPr="00CD555D">
        <w:rPr>
          <w:rFonts w:ascii="Times New Roman" w:hAnsi="Times New Roman"/>
          <w:i/>
          <w:iCs/>
          <w:sz w:val="28"/>
          <w:szCs w:val="28"/>
          <w:lang w:val="en-US"/>
        </w:rPr>
        <w:t xml:space="preserve">Geranium </w:t>
      </w:r>
      <w:proofErr w:type="spellStart"/>
      <w:r w:rsidRPr="00CD555D">
        <w:rPr>
          <w:rFonts w:ascii="Times New Roman" w:hAnsi="Times New Roman"/>
          <w:i/>
          <w:iCs/>
          <w:sz w:val="28"/>
          <w:szCs w:val="28"/>
          <w:lang w:val="en-US"/>
        </w:rPr>
        <w:t>collinum</w:t>
      </w:r>
      <w:proofErr w:type="spellEnd"/>
      <w:r w:rsidRPr="00CD555D">
        <w:rPr>
          <w:rFonts w:ascii="Times New Roman" w:hAnsi="Times New Roman"/>
          <w:sz w:val="28"/>
          <w:szCs w:val="28"/>
          <w:lang w:val="en-US"/>
        </w:rPr>
        <w:t xml:space="preserve"> Steph. – sol, </w:t>
      </w:r>
      <w:r w:rsidRPr="00CD555D">
        <w:rPr>
          <w:rFonts w:ascii="Times New Roman" w:hAnsi="Times New Roman"/>
          <w:i/>
          <w:iCs/>
          <w:sz w:val="28"/>
          <w:szCs w:val="28"/>
          <w:lang w:val="en-US"/>
        </w:rPr>
        <w:t>Thalictrum simplex</w:t>
      </w:r>
      <w:r w:rsidRPr="00CD555D">
        <w:rPr>
          <w:rFonts w:ascii="Times New Roman" w:hAnsi="Times New Roman"/>
          <w:sz w:val="28"/>
          <w:szCs w:val="28"/>
          <w:lang w:val="en-US"/>
        </w:rPr>
        <w:t xml:space="preserve"> L. – sol, </w:t>
      </w:r>
      <w:proofErr w:type="spellStart"/>
      <w:r w:rsidRPr="00CD555D">
        <w:rPr>
          <w:rFonts w:ascii="Times New Roman" w:hAnsi="Times New Roman"/>
          <w:i/>
          <w:iCs/>
          <w:sz w:val="28"/>
          <w:szCs w:val="28"/>
          <w:lang w:val="en-US"/>
        </w:rPr>
        <w:t>Plantago</w:t>
      </w:r>
      <w:proofErr w:type="spellEnd"/>
      <w:r w:rsidRPr="00CD555D">
        <w:rPr>
          <w:rFonts w:ascii="Times New Roman" w:hAnsi="Times New Roman"/>
          <w:i/>
          <w:iCs/>
          <w:sz w:val="28"/>
          <w:szCs w:val="28"/>
          <w:lang w:val="en-US"/>
        </w:rPr>
        <w:t xml:space="preserve"> media</w:t>
      </w:r>
      <w:r w:rsidRPr="00CD555D">
        <w:rPr>
          <w:rFonts w:ascii="Times New Roman" w:hAnsi="Times New Roman"/>
          <w:sz w:val="28"/>
          <w:szCs w:val="28"/>
          <w:lang w:val="en-US"/>
        </w:rPr>
        <w:t xml:space="preserve"> L. – sol, </w:t>
      </w:r>
      <w:proofErr w:type="spellStart"/>
      <w:r w:rsidRPr="00CD555D">
        <w:rPr>
          <w:rFonts w:ascii="Times New Roman" w:hAnsi="Times New Roman"/>
          <w:i/>
          <w:iCs/>
          <w:sz w:val="28"/>
          <w:szCs w:val="28"/>
          <w:lang w:val="en-US"/>
        </w:rPr>
        <w:t>Rumex</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acetosa</w:t>
      </w:r>
      <w:proofErr w:type="spellEnd"/>
      <w:r w:rsidRPr="00CD555D">
        <w:rPr>
          <w:rFonts w:ascii="Times New Roman" w:hAnsi="Times New Roman"/>
          <w:sz w:val="28"/>
          <w:szCs w:val="28"/>
          <w:lang w:val="en-US"/>
        </w:rPr>
        <w:t xml:space="preserve"> L. – s, </w:t>
      </w:r>
      <w:r w:rsidRPr="00CD555D">
        <w:rPr>
          <w:rFonts w:ascii="Times New Roman" w:hAnsi="Times New Roman"/>
          <w:i/>
          <w:iCs/>
          <w:sz w:val="28"/>
          <w:szCs w:val="28"/>
          <w:lang w:val="en-US"/>
        </w:rPr>
        <w:t xml:space="preserve">Cirsium </w:t>
      </w:r>
      <w:proofErr w:type="spellStart"/>
      <w:r w:rsidRPr="00CD555D">
        <w:rPr>
          <w:rFonts w:ascii="Times New Roman" w:hAnsi="Times New Roman"/>
          <w:i/>
          <w:iCs/>
          <w:sz w:val="28"/>
          <w:szCs w:val="28"/>
          <w:lang w:val="en-US"/>
        </w:rPr>
        <w:t>incanum</w:t>
      </w:r>
      <w:proofErr w:type="spellEnd"/>
      <w:r w:rsidRPr="00CD555D">
        <w:rPr>
          <w:rFonts w:ascii="Times New Roman" w:hAnsi="Times New Roman"/>
          <w:sz w:val="28"/>
          <w:szCs w:val="28"/>
          <w:lang w:val="en-US"/>
        </w:rPr>
        <w:t xml:space="preserve"> (S. G. </w:t>
      </w:r>
      <w:proofErr w:type="spellStart"/>
      <w:r w:rsidRPr="00CD555D">
        <w:rPr>
          <w:rFonts w:ascii="Times New Roman" w:hAnsi="Times New Roman"/>
          <w:sz w:val="28"/>
          <w:szCs w:val="28"/>
          <w:lang w:val="en-US"/>
        </w:rPr>
        <w:t>Gmel</w:t>
      </w:r>
      <w:proofErr w:type="spellEnd"/>
      <w:r w:rsidRPr="00CD555D">
        <w:rPr>
          <w:rFonts w:ascii="Times New Roman" w:hAnsi="Times New Roman"/>
          <w:sz w:val="28"/>
          <w:szCs w:val="28"/>
          <w:lang w:val="en-US"/>
        </w:rPr>
        <w:t xml:space="preserve">.) Fisch. – sol, </w:t>
      </w:r>
      <w:proofErr w:type="spellStart"/>
      <w:r w:rsidRPr="00CD555D">
        <w:rPr>
          <w:rFonts w:ascii="Times New Roman" w:hAnsi="Times New Roman"/>
          <w:i/>
          <w:iCs/>
          <w:sz w:val="28"/>
          <w:szCs w:val="28"/>
          <w:lang w:val="en-US"/>
        </w:rPr>
        <w:t>Crepis</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sibirica</w:t>
      </w:r>
      <w:proofErr w:type="spellEnd"/>
      <w:r w:rsidRPr="00CD555D">
        <w:rPr>
          <w:rFonts w:ascii="Times New Roman" w:hAnsi="Times New Roman"/>
          <w:sz w:val="28"/>
          <w:szCs w:val="28"/>
          <w:lang w:val="en-US"/>
        </w:rPr>
        <w:t xml:space="preserve"> L. – s, </w:t>
      </w:r>
      <w:r w:rsidRPr="00CD555D">
        <w:rPr>
          <w:rFonts w:ascii="Times New Roman" w:hAnsi="Times New Roman"/>
          <w:i/>
          <w:iCs/>
          <w:sz w:val="28"/>
          <w:szCs w:val="28"/>
          <w:lang w:val="en-US"/>
        </w:rPr>
        <w:t xml:space="preserve">Veratrum </w:t>
      </w:r>
      <w:proofErr w:type="spellStart"/>
      <w:r w:rsidRPr="00CD555D">
        <w:rPr>
          <w:rFonts w:ascii="Times New Roman" w:hAnsi="Times New Roman"/>
          <w:i/>
          <w:iCs/>
          <w:sz w:val="28"/>
          <w:szCs w:val="28"/>
          <w:lang w:val="en-US"/>
        </w:rPr>
        <w:t>lobelianum</w:t>
      </w:r>
      <w:proofErr w:type="spellEnd"/>
      <w:r w:rsidRPr="00CD555D">
        <w:rPr>
          <w:rFonts w:ascii="Times New Roman" w:hAnsi="Times New Roman"/>
          <w:sz w:val="28"/>
          <w:szCs w:val="28"/>
          <w:lang w:val="en-US"/>
        </w:rPr>
        <w:t xml:space="preserve"> </w:t>
      </w:r>
      <w:bookmarkStart w:id="60" w:name="_Hlk62119243"/>
      <w:proofErr w:type="spellStart"/>
      <w:r w:rsidRPr="00CD555D">
        <w:rPr>
          <w:rFonts w:ascii="Times New Roman" w:hAnsi="Times New Roman"/>
          <w:sz w:val="28"/>
          <w:szCs w:val="28"/>
          <w:lang w:val="en-US"/>
        </w:rPr>
        <w:t>Bernh</w:t>
      </w:r>
      <w:proofErr w:type="spellEnd"/>
      <w:r w:rsidRPr="00CD555D">
        <w:rPr>
          <w:rFonts w:ascii="Times New Roman" w:hAnsi="Times New Roman"/>
          <w:sz w:val="28"/>
          <w:szCs w:val="28"/>
          <w:lang w:val="en-US"/>
        </w:rPr>
        <w:t>.</w:t>
      </w:r>
      <w:bookmarkEnd w:id="60"/>
      <w:r w:rsidRPr="00CD555D">
        <w:rPr>
          <w:rFonts w:ascii="Times New Roman" w:hAnsi="Times New Roman"/>
          <w:sz w:val="28"/>
          <w:szCs w:val="28"/>
          <w:lang w:val="en-US"/>
        </w:rPr>
        <w:t xml:space="preserve"> – s, </w:t>
      </w:r>
      <w:proofErr w:type="spellStart"/>
      <w:r w:rsidRPr="00CD555D">
        <w:rPr>
          <w:rFonts w:ascii="Times New Roman" w:hAnsi="Times New Roman"/>
          <w:i/>
          <w:iCs/>
          <w:sz w:val="28"/>
          <w:szCs w:val="28"/>
          <w:lang w:val="en-US"/>
        </w:rPr>
        <w:t>Stellaria</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bungeana</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Fenzl</w:t>
      </w:r>
      <w:proofErr w:type="spellEnd"/>
      <w:r w:rsidRPr="00CD555D">
        <w:rPr>
          <w:rFonts w:ascii="Times New Roman" w:hAnsi="Times New Roman"/>
          <w:sz w:val="28"/>
          <w:szCs w:val="28"/>
          <w:lang w:val="en-US"/>
        </w:rPr>
        <w:t xml:space="preserve"> – s, </w:t>
      </w:r>
      <w:proofErr w:type="spellStart"/>
      <w:r w:rsidRPr="00CD555D">
        <w:rPr>
          <w:rFonts w:ascii="Times New Roman" w:hAnsi="Times New Roman"/>
          <w:i/>
          <w:iCs/>
          <w:sz w:val="28"/>
          <w:szCs w:val="28"/>
          <w:lang w:val="en-US"/>
        </w:rPr>
        <w:t>Cerastium</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arvense</w:t>
      </w:r>
      <w:proofErr w:type="spellEnd"/>
      <w:r w:rsidRPr="00CD555D">
        <w:rPr>
          <w:rFonts w:ascii="Times New Roman" w:hAnsi="Times New Roman"/>
          <w:sz w:val="28"/>
          <w:szCs w:val="28"/>
          <w:lang w:val="en-US"/>
        </w:rPr>
        <w:t xml:space="preserve"> L. – sol</w:t>
      </w:r>
      <w:r w:rsidRPr="00CD555D">
        <w:rPr>
          <w:rFonts w:ascii="Times New Roman" w:hAnsi="Times New Roman"/>
          <w:i/>
          <w:iCs/>
          <w:sz w:val="28"/>
          <w:szCs w:val="28"/>
          <w:lang w:val="en-US"/>
        </w:rPr>
        <w:t xml:space="preserve">, Aconitum </w:t>
      </w:r>
      <w:proofErr w:type="spellStart"/>
      <w:r w:rsidRPr="00CD555D">
        <w:rPr>
          <w:rFonts w:ascii="Times New Roman" w:hAnsi="Times New Roman"/>
          <w:i/>
          <w:iCs/>
          <w:sz w:val="28"/>
          <w:szCs w:val="28"/>
          <w:lang w:val="en-US"/>
        </w:rPr>
        <w:t>anthoroideum</w:t>
      </w:r>
      <w:proofErr w:type="spellEnd"/>
      <w:r w:rsidRPr="00CD555D">
        <w:rPr>
          <w:rFonts w:ascii="Times New Roman" w:hAnsi="Times New Roman"/>
          <w:sz w:val="28"/>
          <w:szCs w:val="28"/>
          <w:lang w:val="en-US"/>
        </w:rPr>
        <w:t xml:space="preserve"> DC. – s, </w:t>
      </w:r>
      <w:r w:rsidRPr="00CD555D">
        <w:rPr>
          <w:rFonts w:ascii="Times New Roman" w:hAnsi="Times New Roman"/>
          <w:i/>
          <w:iCs/>
          <w:sz w:val="28"/>
          <w:szCs w:val="28"/>
          <w:lang w:val="en-US"/>
        </w:rPr>
        <w:t xml:space="preserve">Alchemilla </w:t>
      </w:r>
      <w:proofErr w:type="spellStart"/>
      <w:r w:rsidRPr="00CD555D">
        <w:rPr>
          <w:rFonts w:ascii="Times New Roman" w:hAnsi="Times New Roman"/>
          <w:i/>
          <w:iCs/>
          <w:sz w:val="28"/>
          <w:szCs w:val="28"/>
          <w:lang w:val="en-US"/>
        </w:rPr>
        <w:t>bungei</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Juz</w:t>
      </w:r>
      <w:proofErr w:type="spellEnd"/>
      <w:r w:rsidRPr="00CD555D">
        <w:rPr>
          <w:rFonts w:ascii="Times New Roman" w:hAnsi="Times New Roman"/>
          <w:sz w:val="28"/>
          <w:szCs w:val="28"/>
          <w:lang w:val="en-US"/>
        </w:rPr>
        <w:t xml:space="preserve">. – s, </w:t>
      </w:r>
      <w:proofErr w:type="spellStart"/>
      <w:r w:rsidRPr="00CD555D">
        <w:rPr>
          <w:rFonts w:ascii="Times New Roman" w:hAnsi="Times New Roman"/>
          <w:i/>
          <w:iCs/>
          <w:sz w:val="28"/>
          <w:szCs w:val="28"/>
          <w:lang w:val="en-US"/>
        </w:rPr>
        <w:t>Sanguisorba</w:t>
      </w:r>
      <w:proofErr w:type="spellEnd"/>
      <w:r w:rsidRPr="00CD555D">
        <w:rPr>
          <w:rFonts w:ascii="Times New Roman" w:hAnsi="Times New Roman"/>
          <w:i/>
          <w:iCs/>
          <w:sz w:val="28"/>
          <w:szCs w:val="28"/>
          <w:lang w:val="en-US"/>
        </w:rPr>
        <w:t xml:space="preserve"> alpina</w:t>
      </w:r>
      <w:r w:rsidRPr="00CD555D">
        <w:rPr>
          <w:rFonts w:ascii="Times New Roman" w:hAnsi="Times New Roman"/>
          <w:sz w:val="28"/>
          <w:szCs w:val="28"/>
          <w:lang w:val="en-US"/>
        </w:rPr>
        <w:t xml:space="preserve"> Bunge – s, </w:t>
      </w:r>
      <w:r w:rsidRPr="00CD555D">
        <w:rPr>
          <w:rFonts w:ascii="Times New Roman" w:hAnsi="Times New Roman"/>
          <w:i/>
          <w:iCs/>
          <w:sz w:val="28"/>
          <w:szCs w:val="28"/>
          <w:lang w:val="en-US"/>
        </w:rPr>
        <w:t xml:space="preserve">Viola </w:t>
      </w:r>
      <w:proofErr w:type="spellStart"/>
      <w:r w:rsidRPr="00CD555D">
        <w:rPr>
          <w:rFonts w:ascii="Times New Roman" w:hAnsi="Times New Roman"/>
          <w:i/>
          <w:iCs/>
          <w:sz w:val="28"/>
          <w:szCs w:val="28"/>
          <w:lang w:val="en-US"/>
        </w:rPr>
        <w:t>altaica</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Vved</w:t>
      </w:r>
      <w:proofErr w:type="spellEnd"/>
      <w:r w:rsidRPr="00CD555D">
        <w:rPr>
          <w:rFonts w:ascii="Times New Roman" w:hAnsi="Times New Roman"/>
          <w:sz w:val="28"/>
          <w:szCs w:val="28"/>
          <w:lang w:val="en-US"/>
        </w:rPr>
        <w:t xml:space="preserve">. – s, </w:t>
      </w:r>
      <w:proofErr w:type="spellStart"/>
      <w:r w:rsidRPr="00CD555D">
        <w:rPr>
          <w:rFonts w:ascii="Times New Roman" w:hAnsi="Times New Roman"/>
          <w:i/>
          <w:iCs/>
          <w:sz w:val="28"/>
          <w:szCs w:val="28"/>
          <w:lang w:val="en-US"/>
        </w:rPr>
        <w:t>Chamaenerion</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angustifolium</w:t>
      </w:r>
      <w:proofErr w:type="spellEnd"/>
      <w:r w:rsidRPr="00CD555D">
        <w:rPr>
          <w:rFonts w:ascii="Times New Roman" w:hAnsi="Times New Roman"/>
          <w:sz w:val="28"/>
          <w:szCs w:val="28"/>
          <w:lang w:val="en-US"/>
        </w:rPr>
        <w:t xml:space="preserve"> (L.) </w:t>
      </w:r>
      <w:proofErr w:type="spellStart"/>
      <w:r w:rsidRPr="00CD555D">
        <w:rPr>
          <w:rFonts w:ascii="Times New Roman" w:hAnsi="Times New Roman"/>
          <w:sz w:val="28"/>
          <w:szCs w:val="28"/>
          <w:lang w:val="en-US"/>
        </w:rPr>
        <w:t>Scop</w:t>
      </w:r>
      <w:proofErr w:type="spellEnd"/>
      <w:r w:rsidRPr="00CD555D">
        <w:rPr>
          <w:rFonts w:ascii="Times New Roman" w:hAnsi="Times New Roman"/>
          <w:sz w:val="28"/>
          <w:szCs w:val="28"/>
          <w:lang w:val="en-US"/>
        </w:rPr>
        <w:t xml:space="preserve">. – s, </w:t>
      </w:r>
      <w:proofErr w:type="spellStart"/>
      <w:r w:rsidRPr="00CD555D">
        <w:rPr>
          <w:rFonts w:ascii="Times New Roman" w:hAnsi="Times New Roman"/>
          <w:i/>
          <w:iCs/>
          <w:sz w:val="28"/>
          <w:szCs w:val="28"/>
          <w:lang w:val="en-US"/>
        </w:rPr>
        <w:t>Carum</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carvi</w:t>
      </w:r>
      <w:proofErr w:type="spellEnd"/>
      <w:r w:rsidRPr="00CD555D">
        <w:rPr>
          <w:rFonts w:ascii="Times New Roman" w:hAnsi="Times New Roman"/>
          <w:sz w:val="28"/>
          <w:szCs w:val="28"/>
          <w:lang w:val="en-US"/>
        </w:rPr>
        <w:t xml:space="preserve"> L. </w:t>
      </w:r>
      <w:r w:rsidR="003B5820" w:rsidRPr="00CD555D">
        <w:rPr>
          <w:rFonts w:ascii="Times New Roman" w:hAnsi="Times New Roman"/>
          <w:sz w:val="28"/>
          <w:szCs w:val="28"/>
          <w:lang w:val="en-US" w:eastAsia="ko-KR"/>
        </w:rPr>
        <w:t>–</w:t>
      </w:r>
      <w:r w:rsidRPr="00CD555D">
        <w:rPr>
          <w:rFonts w:ascii="Times New Roman" w:hAnsi="Times New Roman"/>
          <w:sz w:val="28"/>
          <w:szCs w:val="28"/>
          <w:lang w:val="en-US"/>
        </w:rPr>
        <w:t xml:space="preserve"> s, </w:t>
      </w:r>
      <w:r w:rsidRPr="00CD555D">
        <w:rPr>
          <w:rFonts w:ascii="Times New Roman" w:hAnsi="Times New Roman"/>
          <w:i/>
          <w:iCs/>
          <w:sz w:val="28"/>
          <w:szCs w:val="28"/>
          <w:lang w:val="en-US"/>
        </w:rPr>
        <w:t xml:space="preserve">Angelica </w:t>
      </w:r>
      <w:proofErr w:type="spellStart"/>
      <w:r w:rsidRPr="00CD555D">
        <w:rPr>
          <w:rFonts w:ascii="Times New Roman" w:hAnsi="Times New Roman"/>
          <w:i/>
          <w:iCs/>
          <w:sz w:val="28"/>
          <w:szCs w:val="28"/>
          <w:lang w:val="en-US"/>
        </w:rPr>
        <w:t>decurrens</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Ledeb</w:t>
      </w:r>
      <w:proofErr w:type="spellEnd"/>
      <w:r w:rsidRPr="00CD555D">
        <w:rPr>
          <w:rFonts w:ascii="Times New Roman" w:hAnsi="Times New Roman"/>
          <w:sz w:val="28"/>
          <w:szCs w:val="28"/>
          <w:lang w:val="en-US"/>
        </w:rPr>
        <w:t xml:space="preserve">.) B. </w:t>
      </w:r>
      <w:proofErr w:type="spellStart"/>
      <w:r w:rsidRPr="00CD555D">
        <w:rPr>
          <w:rFonts w:ascii="Times New Roman" w:hAnsi="Times New Roman"/>
          <w:sz w:val="28"/>
          <w:szCs w:val="28"/>
          <w:lang w:val="en-US"/>
        </w:rPr>
        <w:t>Feddtsch</w:t>
      </w:r>
      <w:proofErr w:type="spellEnd"/>
      <w:r w:rsidRPr="00CD555D">
        <w:rPr>
          <w:rFonts w:ascii="Times New Roman" w:hAnsi="Times New Roman"/>
          <w:sz w:val="28"/>
          <w:szCs w:val="28"/>
          <w:lang w:val="en-US"/>
        </w:rPr>
        <w:t xml:space="preserve">. – s, </w:t>
      </w:r>
      <w:r w:rsidRPr="00CD555D">
        <w:rPr>
          <w:rFonts w:ascii="Times New Roman" w:hAnsi="Times New Roman"/>
          <w:i/>
          <w:iCs/>
          <w:sz w:val="28"/>
          <w:szCs w:val="28"/>
          <w:lang w:val="en-US"/>
        </w:rPr>
        <w:t xml:space="preserve">Aegopodium </w:t>
      </w:r>
      <w:proofErr w:type="spellStart"/>
      <w:r w:rsidRPr="00CD555D">
        <w:rPr>
          <w:rFonts w:ascii="Times New Roman" w:hAnsi="Times New Roman"/>
          <w:i/>
          <w:iCs/>
          <w:sz w:val="28"/>
          <w:szCs w:val="28"/>
          <w:lang w:val="en-US"/>
        </w:rPr>
        <w:t>alpestre</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Ledeb</w:t>
      </w:r>
      <w:proofErr w:type="spellEnd"/>
      <w:r w:rsidRPr="00CD555D">
        <w:rPr>
          <w:rFonts w:ascii="Times New Roman" w:hAnsi="Times New Roman"/>
          <w:sz w:val="28"/>
          <w:szCs w:val="28"/>
          <w:lang w:val="en-US"/>
        </w:rPr>
        <w:t xml:space="preserve">. – s, </w:t>
      </w:r>
      <w:r w:rsidRPr="00CD555D">
        <w:rPr>
          <w:rFonts w:ascii="Times New Roman" w:hAnsi="Times New Roman"/>
          <w:i/>
          <w:iCs/>
          <w:sz w:val="28"/>
          <w:szCs w:val="28"/>
          <w:lang w:val="en-US"/>
        </w:rPr>
        <w:t xml:space="preserve">Pulmonaria </w:t>
      </w:r>
      <w:proofErr w:type="spellStart"/>
      <w:r w:rsidRPr="00CD555D">
        <w:rPr>
          <w:rFonts w:ascii="Times New Roman" w:hAnsi="Times New Roman"/>
          <w:i/>
          <w:iCs/>
          <w:sz w:val="28"/>
          <w:szCs w:val="28"/>
          <w:lang w:val="en-US"/>
        </w:rPr>
        <w:t>mollis</w:t>
      </w:r>
      <w:proofErr w:type="spellEnd"/>
      <w:r w:rsidRPr="00CD555D">
        <w:rPr>
          <w:rFonts w:ascii="Times New Roman" w:hAnsi="Times New Roman"/>
          <w:sz w:val="28"/>
          <w:szCs w:val="28"/>
          <w:lang w:val="en-US"/>
        </w:rPr>
        <w:t xml:space="preserve"> Wulf. ex </w:t>
      </w:r>
      <w:proofErr w:type="spellStart"/>
      <w:r w:rsidRPr="00CD555D">
        <w:rPr>
          <w:rFonts w:ascii="Times New Roman" w:hAnsi="Times New Roman"/>
          <w:sz w:val="28"/>
          <w:szCs w:val="28"/>
          <w:lang w:val="en-US"/>
        </w:rPr>
        <w:t>Hornem</w:t>
      </w:r>
      <w:proofErr w:type="spellEnd"/>
      <w:r w:rsidRPr="00CD555D">
        <w:rPr>
          <w:rFonts w:ascii="Times New Roman" w:hAnsi="Times New Roman"/>
          <w:sz w:val="28"/>
          <w:szCs w:val="28"/>
          <w:lang w:val="en-US"/>
        </w:rPr>
        <w:t xml:space="preserve">. – s, </w:t>
      </w:r>
      <w:proofErr w:type="spellStart"/>
      <w:r w:rsidRPr="00CD555D">
        <w:rPr>
          <w:rFonts w:ascii="Times New Roman" w:hAnsi="Times New Roman"/>
          <w:i/>
          <w:iCs/>
          <w:sz w:val="28"/>
          <w:szCs w:val="28"/>
          <w:lang w:val="en-US"/>
        </w:rPr>
        <w:t>Lamium</w:t>
      </w:r>
      <w:proofErr w:type="spellEnd"/>
      <w:r w:rsidRPr="00CD555D">
        <w:rPr>
          <w:rFonts w:ascii="Times New Roman" w:hAnsi="Times New Roman"/>
          <w:i/>
          <w:iCs/>
          <w:sz w:val="28"/>
          <w:szCs w:val="28"/>
          <w:lang w:val="en-US"/>
        </w:rPr>
        <w:t xml:space="preserve"> album</w:t>
      </w:r>
      <w:r w:rsidRPr="00CD555D">
        <w:rPr>
          <w:rFonts w:ascii="Times New Roman" w:hAnsi="Times New Roman"/>
          <w:sz w:val="28"/>
          <w:szCs w:val="28"/>
          <w:lang w:val="en-US"/>
        </w:rPr>
        <w:t xml:space="preserve"> L. – s, </w:t>
      </w:r>
      <w:proofErr w:type="spellStart"/>
      <w:r w:rsidRPr="00CD555D">
        <w:rPr>
          <w:rFonts w:ascii="Times New Roman" w:hAnsi="Times New Roman"/>
          <w:i/>
          <w:iCs/>
          <w:sz w:val="28"/>
          <w:szCs w:val="28"/>
          <w:lang w:val="en-US"/>
        </w:rPr>
        <w:t>Galium</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boreale</w:t>
      </w:r>
      <w:proofErr w:type="spellEnd"/>
      <w:r w:rsidRPr="00CD555D">
        <w:rPr>
          <w:rFonts w:ascii="Times New Roman" w:hAnsi="Times New Roman"/>
          <w:sz w:val="28"/>
          <w:szCs w:val="28"/>
          <w:lang w:val="en-US"/>
        </w:rPr>
        <w:t xml:space="preserve"> L. – s, </w:t>
      </w:r>
      <w:proofErr w:type="spellStart"/>
      <w:r w:rsidRPr="00CD555D">
        <w:rPr>
          <w:rFonts w:ascii="Times New Roman" w:hAnsi="Times New Roman"/>
          <w:i/>
          <w:iCs/>
          <w:sz w:val="28"/>
          <w:szCs w:val="28"/>
          <w:lang w:val="en-US"/>
        </w:rPr>
        <w:t>Schulzia</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crinita</w:t>
      </w:r>
      <w:proofErr w:type="spellEnd"/>
      <w:r w:rsidRPr="00CD555D">
        <w:rPr>
          <w:rFonts w:ascii="Times New Roman" w:hAnsi="Times New Roman"/>
          <w:sz w:val="28"/>
          <w:szCs w:val="28"/>
          <w:lang w:val="en-US"/>
        </w:rPr>
        <w:t xml:space="preserve"> (Pall.) </w:t>
      </w:r>
      <w:proofErr w:type="spellStart"/>
      <w:r w:rsidRPr="00CD555D">
        <w:rPr>
          <w:rFonts w:ascii="Times New Roman" w:hAnsi="Times New Roman"/>
          <w:sz w:val="28"/>
          <w:szCs w:val="28"/>
          <w:lang w:val="en-US"/>
        </w:rPr>
        <w:t>Spreng</w:t>
      </w:r>
      <w:proofErr w:type="spellEnd"/>
      <w:r w:rsidRPr="00CD555D">
        <w:rPr>
          <w:rFonts w:ascii="Times New Roman" w:hAnsi="Times New Roman"/>
          <w:sz w:val="28"/>
          <w:szCs w:val="28"/>
          <w:lang w:val="en-US"/>
        </w:rPr>
        <w:t xml:space="preserve">. – s, </w:t>
      </w:r>
      <w:proofErr w:type="spellStart"/>
      <w:r w:rsidRPr="00CD555D">
        <w:rPr>
          <w:rFonts w:ascii="Times New Roman" w:hAnsi="Times New Roman"/>
          <w:i/>
          <w:iCs/>
          <w:sz w:val="28"/>
          <w:szCs w:val="28"/>
          <w:lang w:val="en-US"/>
        </w:rPr>
        <w:t>Inula</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britannica</w:t>
      </w:r>
      <w:proofErr w:type="spellEnd"/>
      <w:r w:rsidRPr="00CD555D">
        <w:rPr>
          <w:rFonts w:ascii="Times New Roman" w:hAnsi="Times New Roman"/>
          <w:sz w:val="28"/>
          <w:szCs w:val="28"/>
          <w:lang w:val="en-US"/>
        </w:rPr>
        <w:t xml:space="preserve"> L. – sol, </w:t>
      </w:r>
      <w:proofErr w:type="spellStart"/>
      <w:r w:rsidRPr="00CD555D">
        <w:rPr>
          <w:rFonts w:ascii="Times New Roman" w:hAnsi="Times New Roman"/>
          <w:i/>
          <w:iCs/>
          <w:sz w:val="28"/>
          <w:szCs w:val="28"/>
          <w:lang w:val="en-US"/>
        </w:rPr>
        <w:t>Tanacetum</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tanacetoides</w:t>
      </w:r>
      <w:proofErr w:type="spellEnd"/>
      <w:r w:rsidRPr="00CD555D">
        <w:rPr>
          <w:rFonts w:ascii="Times New Roman" w:hAnsi="Times New Roman"/>
          <w:sz w:val="28"/>
          <w:szCs w:val="28"/>
          <w:lang w:val="en-US"/>
        </w:rPr>
        <w:t xml:space="preserve"> (DC.) </w:t>
      </w:r>
      <w:proofErr w:type="spellStart"/>
      <w:r w:rsidRPr="00CD555D">
        <w:rPr>
          <w:rFonts w:ascii="Times New Roman" w:hAnsi="Times New Roman"/>
          <w:sz w:val="28"/>
          <w:szCs w:val="28"/>
          <w:lang w:val="en-US"/>
        </w:rPr>
        <w:t>Tzvel</w:t>
      </w:r>
      <w:proofErr w:type="spellEnd"/>
      <w:r w:rsidRPr="00CD555D">
        <w:rPr>
          <w:rFonts w:ascii="Times New Roman" w:hAnsi="Times New Roman"/>
          <w:sz w:val="28"/>
          <w:szCs w:val="28"/>
          <w:lang w:val="en-US"/>
        </w:rPr>
        <w:t xml:space="preserve">. – s, </w:t>
      </w:r>
      <w:proofErr w:type="spellStart"/>
      <w:r w:rsidRPr="00CD555D">
        <w:rPr>
          <w:rFonts w:ascii="Times New Roman" w:hAnsi="Times New Roman"/>
          <w:i/>
          <w:iCs/>
          <w:sz w:val="28"/>
          <w:szCs w:val="28"/>
          <w:lang w:val="en-US"/>
        </w:rPr>
        <w:t>Cacalia</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hastata</w:t>
      </w:r>
      <w:proofErr w:type="spellEnd"/>
      <w:r w:rsidRPr="00CD555D">
        <w:rPr>
          <w:rFonts w:ascii="Times New Roman" w:hAnsi="Times New Roman"/>
          <w:sz w:val="28"/>
          <w:szCs w:val="28"/>
          <w:lang w:val="en-US"/>
        </w:rPr>
        <w:t xml:space="preserve"> L. – s, </w:t>
      </w:r>
      <w:proofErr w:type="spellStart"/>
      <w:r w:rsidRPr="00CD555D">
        <w:rPr>
          <w:rFonts w:ascii="Times New Roman" w:hAnsi="Times New Roman"/>
          <w:i/>
          <w:iCs/>
          <w:sz w:val="28"/>
          <w:szCs w:val="28"/>
          <w:lang w:val="en-US"/>
        </w:rPr>
        <w:t>Sonchus</w:t>
      </w:r>
      <w:proofErr w:type="spellEnd"/>
      <w:r w:rsidRPr="00CD555D">
        <w:rPr>
          <w:rFonts w:ascii="Times New Roman" w:hAnsi="Times New Roman"/>
          <w:i/>
          <w:iCs/>
          <w:sz w:val="28"/>
          <w:szCs w:val="28"/>
          <w:lang w:val="en-US"/>
        </w:rPr>
        <w:t xml:space="preserve"> arvensis </w:t>
      </w:r>
      <w:r w:rsidRPr="00CD555D">
        <w:rPr>
          <w:rFonts w:ascii="Times New Roman" w:hAnsi="Times New Roman"/>
          <w:sz w:val="28"/>
          <w:szCs w:val="28"/>
          <w:lang w:val="en-US"/>
        </w:rPr>
        <w:t xml:space="preserve">L. – s, </w:t>
      </w:r>
      <w:proofErr w:type="spellStart"/>
      <w:r w:rsidRPr="00CD555D">
        <w:rPr>
          <w:rFonts w:ascii="Times New Roman" w:hAnsi="Times New Roman"/>
          <w:i/>
          <w:iCs/>
          <w:sz w:val="28"/>
          <w:szCs w:val="28"/>
          <w:lang w:val="en-US"/>
        </w:rPr>
        <w:t>Hieracium</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dublizkii</w:t>
      </w:r>
      <w:proofErr w:type="spellEnd"/>
      <w:r w:rsidRPr="00CD555D">
        <w:rPr>
          <w:rFonts w:ascii="Times New Roman" w:hAnsi="Times New Roman"/>
          <w:sz w:val="28"/>
          <w:szCs w:val="28"/>
          <w:lang w:val="en-US"/>
        </w:rPr>
        <w:t xml:space="preserve"> B. </w:t>
      </w:r>
      <w:proofErr w:type="spellStart"/>
      <w:r w:rsidRPr="00CD555D">
        <w:rPr>
          <w:rFonts w:ascii="Times New Roman" w:hAnsi="Times New Roman"/>
          <w:sz w:val="28"/>
          <w:szCs w:val="28"/>
          <w:lang w:val="en-US"/>
        </w:rPr>
        <w:t>Fedtsch</w:t>
      </w:r>
      <w:proofErr w:type="spellEnd"/>
      <w:r w:rsidRPr="00CD555D">
        <w:rPr>
          <w:rFonts w:ascii="Times New Roman" w:hAnsi="Times New Roman"/>
          <w:sz w:val="28"/>
          <w:szCs w:val="28"/>
          <w:lang w:val="en-US"/>
        </w:rPr>
        <w:t xml:space="preserve">. &amp; Nevski – s, </w:t>
      </w:r>
      <w:r w:rsidRPr="00CD555D">
        <w:rPr>
          <w:rFonts w:ascii="Times New Roman" w:hAnsi="Times New Roman"/>
          <w:i/>
          <w:iCs/>
          <w:sz w:val="28"/>
          <w:szCs w:val="28"/>
          <w:lang w:val="en-US"/>
        </w:rPr>
        <w:t xml:space="preserve">Sium </w:t>
      </w:r>
      <w:proofErr w:type="spellStart"/>
      <w:r w:rsidRPr="00CD555D">
        <w:rPr>
          <w:rFonts w:ascii="Times New Roman" w:hAnsi="Times New Roman"/>
          <w:i/>
          <w:iCs/>
          <w:sz w:val="28"/>
          <w:szCs w:val="28"/>
          <w:lang w:val="en-US"/>
        </w:rPr>
        <w:t>sisaroideum</w:t>
      </w:r>
      <w:proofErr w:type="spellEnd"/>
      <w:r w:rsidRPr="00CD555D">
        <w:rPr>
          <w:rFonts w:ascii="Times New Roman" w:hAnsi="Times New Roman"/>
          <w:sz w:val="28"/>
          <w:szCs w:val="28"/>
          <w:lang w:val="en-US"/>
        </w:rPr>
        <w:t xml:space="preserve"> DC. – s.</w:t>
      </w:r>
    </w:p>
    <w:bookmarkEnd w:id="57"/>
    <w:p w14:paraId="0B162E37" w14:textId="77777777" w:rsidR="009F4D8D" w:rsidRPr="00CD555D" w:rsidRDefault="009F4D8D"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Состояние</w:t>
      </w:r>
      <w:r w:rsidRPr="004719C0">
        <w:rPr>
          <w:rFonts w:ascii="Times New Roman" w:hAnsi="Times New Roman"/>
          <w:sz w:val="28"/>
          <w:szCs w:val="28"/>
        </w:rPr>
        <w:t xml:space="preserve"> </w:t>
      </w:r>
      <w:r w:rsidRPr="00CD555D">
        <w:rPr>
          <w:rFonts w:ascii="Times New Roman" w:hAnsi="Times New Roman"/>
          <w:i/>
          <w:iCs/>
          <w:sz w:val="28"/>
          <w:szCs w:val="28"/>
          <w:lang w:val="en-US"/>
        </w:rPr>
        <w:t>D</w:t>
      </w:r>
      <w:r w:rsidRPr="004719C0">
        <w:rPr>
          <w:rFonts w:ascii="Times New Roman" w:hAnsi="Times New Roman"/>
          <w:i/>
          <w:iCs/>
          <w:sz w:val="28"/>
          <w:szCs w:val="28"/>
        </w:rPr>
        <w:t xml:space="preserve">. </w:t>
      </w:r>
      <w:r w:rsidRPr="00CD555D">
        <w:rPr>
          <w:rFonts w:ascii="Times New Roman" w:hAnsi="Times New Roman"/>
          <w:i/>
          <w:iCs/>
          <w:sz w:val="28"/>
          <w:szCs w:val="28"/>
          <w:lang w:val="en-US"/>
        </w:rPr>
        <w:t>fuchsii</w:t>
      </w:r>
      <w:r w:rsidRPr="004719C0">
        <w:rPr>
          <w:rFonts w:ascii="Times New Roman" w:hAnsi="Times New Roman"/>
          <w:sz w:val="28"/>
          <w:szCs w:val="28"/>
        </w:rPr>
        <w:t xml:space="preserve"> (</w:t>
      </w:r>
      <w:proofErr w:type="spellStart"/>
      <w:r w:rsidRPr="00CD555D">
        <w:rPr>
          <w:rFonts w:ascii="Times New Roman" w:hAnsi="Times New Roman"/>
          <w:sz w:val="28"/>
          <w:szCs w:val="28"/>
          <w:lang w:val="en-US"/>
        </w:rPr>
        <w:t>Druce</w:t>
      </w:r>
      <w:proofErr w:type="spellEnd"/>
      <w:r w:rsidRPr="004719C0">
        <w:rPr>
          <w:rFonts w:ascii="Times New Roman" w:hAnsi="Times New Roman"/>
          <w:sz w:val="28"/>
          <w:szCs w:val="28"/>
        </w:rPr>
        <w:t xml:space="preserve">) </w:t>
      </w:r>
      <w:r w:rsidRPr="00CD555D">
        <w:rPr>
          <w:rFonts w:ascii="Times New Roman" w:hAnsi="Times New Roman"/>
          <w:sz w:val="28"/>
          <w:szCs w:val="28"/>
          <w:lang w:val="en-US"/>
        </w:rPr>
        <w:t>Soo</w:t>
      </w:r>
      <w:r w:rsidRPr="004719C0">
        <w:rPr>
          <w:rFonts w:ascii="Times New Roman" w:hAnsi="Times New Roman"/>
          <w:sz w:val="28"/>
          <w:szCs w:val="28"/>
        </w:rPr>
        <w:t xml:space="preserve"> </w:t>
      </w:r>
      <w:r w:rsidRPr="00CD555D">
        <w:rPr>
          <w:rFonts w:ascii="Times New Roman" w:hAnsi="Times New Roman"/>
          <w:sz w:val="28"/>
          <w:szCs w:val="28"/>
        </w:rPr>
        <w:t>в</w:t>
      </w:r>
      <w:r w:rsidRPr="004719C0">
        <w:rPr>
          <w:rFonts w:ascii="Times New Roman" w:hAnsi="Times New Roman"/>
          <w:sz w:val="28"/>
          <w:szCs w:val="28"/>
        </w:rPr>
        <w:t xml:space="preserve"> </w:t>
      </w:r>
      <w:r w:rsidRPr="00CD555D">
        <w:rPr>
          <w:rFonts w:ascii="Times New Roman" w:hAnsi="Times New Roman"/>
          <w:sz w:val="28"/>
          <w:szCs w:val="28"/>
        </w:rPr>
        <w:t>составе</w:t>
      </w:r>
      <w:r w:rsidRPr="004719C0">
        <w:rPr>
          <w:rFonts w:ascii="Times New Roman" w:hAnsi="Times New Roman"/>
          <w:sz w:val="28"/>
          <w:szCs w:val="28"/>
        </w:rPr>
        <w:t xml:space="preserve"> </w:t>
      </w:r>
      <w:r w:rsidRPr="00CD555D">
        <w:rPr>
          <w:rFonts w:ascii="Times New Roman" w:hAnsi="Times New Roman"/>
          <w:sz w:val="28"/>
          <w:szCs w:val="28"/>
        </w:rPr>
        <w:t>ценопопуляции</w:t>
      </w:r>
      <w:r w:rsidRPr="004719C0">
        <w:rPr>
          <w:rFonts w:ascii="Times New Roman" w:hAnsi="Times New Roman"/>
          <w:sz w:val="28"/>
          <w:szCs w:val="28"/>
        </w:rPr>
        <w:t xml:space="preserve"> </w:t>
      </w:r>
      <w:r w:rsidRPr="00CD555D">
        <w:rPr>
          <w:rFonts w:ascii="Times New Roman" w:hAnsi="Times New Roman"/>
          <w:sz w:val="28"/>
          <w:szCs w:val="28"/>
        </w:rPr>
        <w:t>достаточно</w:t>
      </w:r>
      <w:r w:rsidRPr="004719C0">
        <w:rPr>
          <w:rFonts w:ascii="Times New Roman" w:hAnsi="Times New Roman"/>
          <w:sz w:val="28"/>
          <w:szCs w:val="28"/>
        </w:rPr>
        <w:t xml:space="preserve"> </w:t>
      </w:r>
      <w:r w:rsidRPr="00CD555D">
        <w:rPr>
          <w:rFonts w:ascii="Times New Roman" w:hAnsi="Times New Roman"/>
          <w:sz w:val="28"/>
          <w:szCs w:val="28"/>
        </w:rPr>
        <w:t>хорошее</w:t>
      </w:r>
      <w:r w:rsidRPr="004719C0">
        <w:rPr>
          <w:rFonts w:ascii="Times New Roman" w:hAnsi="Times New Roman"/>
          <w:sz w:val="28"/>
          <w:szCs w:val="28"/>
        </w:rPr>
        <w:t xml:space="preserve">. </w:t>
      </w:r>
      <w:r w:rsidRPr="00CD555D">
        <w:rPr>
          <w:rFonts w:ascii="Times New Roman" w:hAnsi="Times New Roman"/>
          <w:sz w:val="28"/>
          <w:szCs w:val="28"/>
        </w:rPr>
        <w:t>Отмечено высокое возобновление вида: 6 – 11 (8,2) вегетативных особей на 1 м</w:t>
      </w:r>
      <w:r w:rsidRPr="00CD555D">
        <w:rPr>
          <w:rFonts w:ascii="Times New Roman" w:hAnsi="Times New Roman"/>
          <w:sz w:val="28"/>
          <w:szCs w:val="28"/>
          <w:vertAlign w:val="superscript"/>
        </w:rPr>
        <w:t>2</w:t>
      </w:r>
      <w:r w:rsidRPr="00CD555D">
        <w:rPr>
          <w:rFonts w:ascii="Times New Roman" w:hAnsi="Times New Roman"/>
          <w:sz w:val="28"/>
          <w:szCs w:val="28"/>
        </w:rPr>
        <w:t>. Генеративные особи многочисленны, насчитана 31 особь. Расположены единично или небольшими группами с плотностью 3 – 11 (7,2) особей на 1 м</w:t>
      </w:r>
      <w:r w:rsidRPr="00CD555D">
        <w:rPr>
          <w:rFonts w:ascii="Times New Roman" w:hAnsi="Times New Roman"/>
          <w:sz w:val="28"/>
          <w:szCs w:val="28"/>
          <w:vertAlign w:val="superscript"/>
        </w:rPr>
        <w:t>2</w:t>
      </w:r>
      <w:r w:rsidRPr="00CD555D">
        <w:rPr>
          <w:rFonts w:ascii="Times New Roman" w:hAnsi="Times New Roman"/>
          <w:sz w:val="28"/>
          <w:szCs w:val="28"/>
        </w:rPr>
        <w:t xml:space="preserve">. Взрослые особи высокорослы, высотой 32 – 42 (35,1±4,7, 17%) см. Соцветия сизоватые, рыхлые, с розовыми крапинками по всей губе, в длину варьируют 2,5 – 4,5 (3,5±0,54, 19%) см, в ширину 1,5 – 2 (1,56±0,14, 11%) см. Цветки сформированные, в количестве 8 – 18 (12,3±3,8; 31%) штук на одно соцветие. Цветоносы удлиненные, зеленые, длиной 4 – 7 (5,43±0,84; 19%) см. Листья очередные, от узко ланцетных до ланцетных, в количестве 4 – 6 (4,71±0,63, 15%) штук. Стеблевые листья линейно-ланцетные, длиной 8 – 10,5 (9,2±1,2, 11%) см, шириной 1 – 2 (1,6±0,48, 26%). Прикорневые листья </w:t>
      </w:r>
      <w:proofErr w:type="gramStart"/>
      <w:r w:rsidRPr="00CD555D">
        <w:rPr>
          <w:rFonts w:ascii="Times New Roman" w:hAnsi="Times New Roman"/>
          <w:sz w:val="28"/>
          <w:szCs w:val="28"/>
        </w:rPr>
        <w:t>обратно-яйцевидные</w:t>
      </w:r>
      <w:proofErr w:type="gramEnd"/>
      <w:r w:rsidRPr="00CD555D">
        <w:rPr>
          <w:rFonts w:ascii="Times New Roman" w:hAnsi="Times New Roman"/>
          <w:sz w:val="28"/>
          <w:szCs w:val="28"/>
        </w:rPr>
        <w:t xml:space="preserve">, в длину варьирует от 7 – 12 (8,75±1,83, 21%) см, в ширину 2 – 4 (3±0,63; 21%) см. </w:t>
      </w:r>
    </w:p>
    <w:p w14:paraId="6CF7AE92" w14:textId="77777777" w:rsidR="009F4D8D" w:rsidRPr="00CD555D" w:rsidRDefault="009F4D8D"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Условия произрастания соответствуют экологическому оптимуму вида. Вид устойчиво занимает территорию, полноценно </w:t>
      </w:r>
      <w:proofErr w:type="spellStart"/>
      <w:r w:rsidRPr="00CD555D">
        <w:rPr>
          <w:rFonts w:ascii="Times New Roman" w:hAnsi="Times New Roman"/>
          <w:sz w:val="28"/>
          <w:szCs w:val="28"/>
        </w:rPr>
        <w:t>вегетирует</w:t>
      </w:r>
      <w:proofErr w:type="spellEnd"/>
      <w:r w:rsidRPr="00CD555D">
        <w:rPr>
          <w:rFonts w:ascii="Times New Roman" w:hAnsi="Times New Roman"/>
          <w:sz w:val="28"/>
          <w:szCs w:val="28"/>
        </w:rPr>
        <w:t xml:space="preserve">, дает обильный молодой прирост. Обнаружены единичные особи вне ценопопуляции что свидетельствует о дальнейшем развитии фитоценоза и стремлении вида к захвату новых территорий. </w:t>
      </w:r>
    </w:p>
    <w:p w14:paraId="74F118E3" w14:textId="77777777" w:rsidR="009F4D8D" w:rsidRPr="00CD555D" w:rsidRDefault="009F4D8D"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lastRenderedPageBreak/>
        <w:t xml:space="preserve">Лимитирующие факторы не выявлены. В качестве аномалий следует выделить отсутствие </w:t>
      </w:r>
      <w:proofErr w:type="spellStart"/>
      <w:r w:rsidRPr="00CD555D">
        <w:rPr>
          <w:rFonts w:ascii="Times New Roman" w:hAnsi="Times New Roman"/>
          <w:sz w:val="28"/>
          <w:szCs w:val="28"/>
        </w:rPr>
        <w:t>брактейных</w:t>
      </w:r>
      <w:proofErr w:type="spellEnd"/>
      <w:r w:rsidRPr="00CD555D">
        <w:rPr>
          <w:rFonts w:ascii="Times New Roman" w:hAnsi="Times New Roman"/>
          <w:sz w:val="28"/>
          <w:szCs w:val="28"/>
        </w:rPr>
        <w:t xml:space="preserve"> листьев.</w:t>
      </w:r>
    </w:p>
    <w:p w14:paraId="6054B46C" w14:textId="2C887B65" w:rsidR="009F4D8D" w:rsidRPr="00CD555D" w:rsidRDefault="009F4D8D"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i/>
          <w:iCs/>
          <w:sz w:val="28"/>
          <w:szCs w:val="28"/>
        </w:rPr>
        <w:t>Ценопопуляция (</w:t>
      </w:r>
      <w:r w:rsidRPr="00CD555D">
        <w:rPr>
          <w:rFonts w:ascii="Times New Roman" w:hAnsi="Times New Roman"/>
          <w:i/>
          <w:iCs/>
          <w:sz w:val="28"/>
          <w:szCs w:val="28"/>
          <w:lang w:val="en-US"/>
        </w:rPr>
        <w:t>CP</w:t>
      </w:r>
      <w:r w:rsidRPr="00CD555D">
        <w:rPr>
          <w:rFonts w:ascii="Times New Roman" w:hAnsi="Times New Roman"/>
          <w:i/>
          <w:iCs/>
          <w:sz w:val="28"/>
          <w:szCs w:val="28"/>
        </w:rPr>
        <w:t xml:space="preserve">6) </w:t>
      </w:r>
      <w:proofErr w:type="spellStart"/>
      <w:r w:rsidRPr="00CD555D">
        <w:rPr>
          <w:rFonts w:ascii="Times New Roman" w:hAnsi="Times New Roman"/>
          <w:i/>
          <w:iCs/>
          <w:sz w:val="28"/>
          <w:szCs w:val="28"/>
        </w:rPr>
        <w:t>хвощево</w:t>
      </w:r>
      <w:proofErr w:type="spellEnd"/>
      <w:r w:rsidRPr="00CD555D">
        <w:rPr>
          <w:rFonts w:ascii="Times New Roman" w:hAnsi="Times New Roman"/>
          <w:i/>
          <w:iCs/>
          <w:sz w:val="28"/>
          <w:szCs w:val="28"/>
        </w:rPr>
        <w:t>-осокового</w:t>
      </w:r>
      <w:r w:rsidRPr="00CD555D">
        <w:rPr>
          <w:rFonts w:ascii="Times New Roman" w:hAnsi="Times New Roman"/>
          <w:sz w:val="28"/>
          <w:szCs w:val="28"/>
        </w:rPr>
        <w:t xml:space="preserve"> (</w:t>
      </w:r>
      <w:bookmarkStart w:id="61" w:name="_Hlk62199100"/>
      <w:proofErr w:type="spellStart"/>
      <w:r w:rsidRPr="00CD555D">
        <w:rPr>
          <w:rFonts w:ascii="Times New Roman" w:hAnsi="Times New Roman"/>
          <w:i/>
          <w:iCs/>
          <w:sz w:val="28"/>
          <w:szCs w:val="28"/>
          <w:lang w:val="en-US"/>
        </w:rPr>
        <w:t>Carex</w:t>
      </w:r>
      <w:proofErr w:type="spellEnd"/>
      <w:r w:rsidRPr="00CD555D">
        <w:rPr>
          <w:rFonts w:ascii="Times New Roman" w:hAnsi="Times New Roman"/>
          <w:i/>
          <w:iCs/>
          <w:sz w:val="28"/>
          <w:szCs w:val="28"/>
        </w:rPr>
        <w:t xml:space="preserve"> </w:t>
      </w:r>
      <w:r w:rsidRPr="00CD555D">
        <w:rPr>
          <w:rFonts w:ascii="Times New Roman" w:hAnsi="Times New Roman"/>
          <w:i/>
          <w:iCs/>
          <w:sz w:val="28"/>
          <w:szCs w:val="28"/>
          <w:lang w:val="en-US"/>
        </w:rPr>
        <w:t>elongata</w:t>
      </w:r>
      <w:r w:rsidRPr="00CD555D">
        <w:rPr>
          <w:rFonts w:ascii="Times New Roman" w:hAnsi="Times New Roman"/>
          <w:i/>
          <w:iCs/>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w:t>
      </w:r>
      <w:r w:rsidRPr="00CD555D">
        <w:rPr>
          <w:rFonts w:ascii="Times New Roman" w:hAnsi="Times New Roman"/>
          <w:i/>
          <w:iCs/>
          <w:sz w:val="28"/>
          <w:szCs w:val="28"/>
          <w:lang w:val="en-US"/>
        </w:rPr>
        <w:t>Equisetum</w:t>
      </w:r>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arvense</w:t>
      </w:r>
      <w:proofErr w:type="spellEnd"/>
      <w:r w:rsidRPr="00CD555D">
        <w:rPr>
          <w:rFonts w:ascii="Times New Roman" w:hAnsi="Times New Roman"/>
          <w:i/>
          <w:iCs/>
          <w:sz w:val="28"/>
          <w:szCs w:val="28"/>
        </w:rPr>
        <w:t xml:space="preserve"> </w:t>
      </w:r>
      <w:r w:rsidRPr="00CD555D">
        <w:rPr>
          <w:rFonts w:ascii="Times New Roman" w:hAnsi="Times New Roman"/>
          <w:sz w:val="28"/>
          <w:szCs w:val="28"/>
          <w:lang w:val="en-US"/>
        </w:rPr>
        <w:t>L</w:t>
      </w:r>
      <w:bookmarkEnd w:id="61"/>
      <w:r w:rsidRPr="00CD555D">
        <w:rPr>
          <w:rFonts w:ascii="Times New Roman" w:hAnsi="Times New Roman"/>
          <w:sz w:val="28"/>
          <w:szCs w:val="28"/>
        </w:rPr>
        <w:t xml:space="preserve">.) фитоценоза расположена в юго-западных предгорьях Ивановского хребта, в долине реки Большая </w:t>
      </w:r>
      <w:proofErr w:type="spellStart"/>
      <w:r w:rsidRPr="00CD555D">
        <w:rPr>
          <w:rFonts w:ascii="Times New Roman" w:hAnsi="Times New Roman"/>
          <w:sz w:val="28"/>
          <w:szCs w:val="28"/>
        </w:rPr>
        <w:t>Поперечка</w:t>
      </w:r>
      <w:proofErr w:type="spellEnd"/>
      <w:r w:rsidRPr="00CD555D">
        <w:rPr>
          <w:rFonts w:ascii="Times New Roman" w:hAnsi="Times New Roman"/>
          <w:sz w:val="28"/>
          <w:szCs w:val="28"/>
        </w:rPr>
        <w:t xml:space="preserve">, окрестности </w:t>
      </w:r>
      <w:proofErr w:type="spellStart"/>
      <w:r w:rsidRPr="00CD555D">
        <w:rPr>
          <w:rFonts w:ascii="Times New Roman" w:hAnsi="Times New Roman"/>
          <w:sz w:val="28"/>
          <w:szCs w:val="28"/>
        </w:rPr>
        <w:t>поселья</w:t>
      </w:r>
      <w:proofErr w:type="spellEnd"/>
      <w:r w:rsidRPr="00CD555D">
        <w:rPr>
          <w:rFonts w:ascii="Times New Roman" w:hAnsi="Times New Roman"/>
          <w:sz w:val="28"/>
          <w:szCs w:val="28"/>
        </w:rPr>
        <w:t xml:space="preserve"> Серый Луг. Координаты местоположения 50⁰20′56″ </w:t>
      </w:r>
      <w:proofErr w:type="spellStart"/>
      <w:r w:rsidRPr="00CD555D">
        <w:rPr>
          <w:rFonts w:ascii="Times New Roman" w:hAnsi="Times New Roman"/>
          <w:sz w:val="28"/>
          <w:szCs w:val="28"/>
        </w:rPr>
        <w:t>с.ш</w:t>
      </w:r>
      <w:proofErr w:type="spellEnd"/>
      <w:r w:rsidRPr="00CD555D">
        <w:rPr>
          <w:rFonts w:ascii="Times New Roman" w:hAnsi="Times New Roman"/>
          <w:sz w:val="28"/>
          <w:szCs w:val="28"/>
        </w:rPr>
        <w:t xml:space="preserve">., 83⁰53′31″ </w:t>
      </w:r>
      <w:proofErr w:type="spellStart"/>
      <w:r w:rsidRPr="00CD555D">
        <w:rPr>
          <w:rFonts w:ascii="Times New Roman" w:hAnsi="Times New Roman"/>
          <w:sz w:val="28"/>
          <w:szCs w:val="28"/>
        </w:rPr>
        <w:t>в.д</w:t>
      </w:r>
      <w:proofErr w:type="spellEnd"/>
      <w:r w:rsidRPr="00CD555D">
        <w:rPr>
          <w:rFonts w:ascii="Times New Roman" w:hAnsi="Times New Roman"/>
          <w:sz w:val="28"/>
          <w:szCs w:val="28"/>
        </w:rPr>
        <w:t xml:space="preserve">., 1197 </w:t>
      </w:r>
      <w:proofErr w:type="spellStart"/>
      <w:r w:rsidRPr="00CD555D">
        <w:rPr>
          <w:rFonts w:ascii="Times New Roman" w:hAnsi="Times New Roman"/>
          <w:sz w:val="28"/>
          <w:szCs w:val="28"/>
        </w:rPr>
        <w:t>м.н.у.м</w:t>
      </w:r>
      <w:proofErr w:type="spellEnd"/>
      <w:r w:rsidRPr="00CD555D">
        <w:rPr>
          <w:rFonts w:ascii="Times New Roman" w:hAnsi="Times New Roman"/>
          <w:sz w:val="28"/>
          <w:szCs w:val="28"/>
        </w:rPr>
        <w:t>. Сообщество занимает заболоченную низину в русле горного ручья. Всего насчитано 16 генеративных особей.</w:t>
      </w:r>
    </w:p>
    <w:p w14:paraId="2C9A8C18" w14:textId="77777777" w:rsidR="009F4D8D" w:rsidRPr="00CD555D" w:rsidRDefault="009F4D8D"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Рельеф территории достаточно сложный, с многочисленными неструктурированными понижениями. Почвенный субстрат - горный чернозем, с обильным увлажнением, местами наблюдается застой воды. Напочвенная подстилка ограничена, растительный </w:t>
      </w:r>
      <w:proofErr w:type="spellStart"/>
      <w:r w:rsidRPr="00CD555D">
        <w:rPr>
          <w:rFonts w:ascii="Times New Roman" w:hAnsi="Times New Roman"/>
          <w:sz w:val="28"/>
          <w:szCs w:val="28"/>
        </w:rPr>
        <w:t>опад</w:t>
      </w:r>
      <w:proofErr w:type="spellEnd"/>
      <w:r w:rsidRPr="00CD555D">
        <w:rPr>
          <w:rFonts w:ascii="Times New Roman" w:hAnsi="Times New Roman"/>
          <w:sz w:val="28"/>
          <w:szCs w:val="28"/>
        </w:rPr>
        <w:t xml:space="preserve"> незначителен 20-30 г/м</w:t>
      </w:r>
      <w:r w:rsidRPr="00CD555D">
        <w:rPr>
          <w:rFonts w:ascii="Times New Roman" w:hAnsi="Times New Roman"/>
          <w:sz w:val="28"/>
          <w:szCs w:val="28"/>
          <w:vertAlign w:val="superscript"/>
        </w:rPr>
        <w:t>2</w:t>
      </w:r>
      <w:r w:rsidRPr="00CD555D">
        <w:rPr>
          <w:rFonts w:ascii="Times New Roman" w:hAnsi="Times New Roman"/>
          <w:sz w:val="28"/>
          <w:szCs w:val="28"/>
        </w:rPr>
        <w:t>.</w:t>
      </w:r>
    </w:p>
    <w:p w14:paraId="3FFD4E09" w14:textId="62D78334" w:rsidR="009F4D8D" w:rsidRPr="00CD555D" w:rsidRDefault="009F4D8D"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Древесно-кустарниковый ярус представлен </w:t>
      </w:r>
      <w:bookmarkStart w:id="62" w:name="_Hlk62199112"/>
      <w:r w:rsidRPr="00CD555D">
        <w:rPr>
          <w:rFonts w:ascii="Times New Roman" w:hAnsi="Times New Roman"/>
          <w:i/>
          <w:iCs/>
          <w:sz w:val="28"/>
          <w:szCs w:val="28"/>
          <w:lang w:val="en-US"/>
        </w:rPr>
        <w:t>Betula</w:t>
      </w:r>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verucosa</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t>Ehrh</w:t>
      </w:r>
      <w:proofErr w:type="spellEnd"/>
      <w:r w:rsidRPr="00CD555D">
        <w:rPr>
          <w:rFonts w:ascii="Times New Roman" w:hAnsi="Times New Roman"/>
          <w:sz w:val="28"/>
          <w:szCs w:val="28"/>
        </w:rPr>
        <w:t>.</w:t>
      </w:r>
      <w:r w:rsidR="005003D7" w:rsidRPr="00CD555D">
        <w:rPr>
          <w:rFonts w:ascii="Times New Roman" w:hAnsi="Times New Roman"/>
          <w:sz w:val="28"/>
          <w:szCs w:val="28"/>
        </w:rPr>
        <w:t xml:space="preserve"> </w:t>
      </w:r>
      <w:r w:rsidRPr="00CD555D">
        <w:rPr>
          <w:rFonts w:ascii="Times New Roman" w:hAnsi="Times New Roman"/>
          <w:sz w:val="28"/>
          <w:szCs w:val="28"/>
        </w:rPr>
        <w:t xml:space="preserve">– </w:t>
      </w:r>
      <w:r w:rsidRPr="00CD555D">
        <w:rPr>
          <w:rFonts w:ascii="Times New Roman" w:hAnsi="Times New Roman"/>
          <w:sz w:val="28"/>
          <w:szCs w:val="28"/>
          <w:lang w:val="en-US"/>
        </w:rPr>
        <w:t>cop</w:t>
      </w:r>
      <w:r w:rsidRPr="00CD555D">
        <w:rPr>
          <w:rFonts w:ascii="Times New Roman" w:hAnsi="Times New Roman"/>
          <w:sz w:val="28"/>
          <w:szCs w:val="28"/>
          <w:vertAlign w:val="subscript"/>
        </w:rPr>
        <w:t>2</w:t>
      </w:r>
      <w:r w:rsidRPr="00CD555D">
        <w:rPr>
          <w:rFonts w:ascii="Times New Roman" w:hAnsi="Times New Roman"/>
          <w:sz w:val="28"/>
          <w:szCs w:val="28"/>
        </w:rPr>
        <w:t xml:space="preserve">, </w:t>
      </w:r>
      <w:r w:rsidRPr="00CD555D">
        <w:rPr>
          <w:rFonts w:ascii="Times New Roman" w:hAnsi="Times New Roman"/>
          <w:i/>
          <w:iCs/>
          <w:sz w:val="28"/>
          <w:szCs w:val="28"/>
          <w:lang w:val="en-US"/>
        </w:rPr>
        <w:t>Salix</w:t>
      </w:r>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caprea</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 </w:t>
      </w:r>
      <w:r w:rsidRPr="00CD555D">
        <w:rPr>
          <w:rFonts w:ascii="Times New Roman" w:hAnsi="Times New Roman"/>
          <w:sz w:val="28"/>
          <w:szCs w:val="28"/>
          <w:lang w:val="en-US"/>
        </w:rPr>
        <w:t>sol</w:t>
      </w:r>
      <w:r w:rsidRPr="00CD555D">
        <w:rPr>
          <w:rFonts w:ascii="Times New Roman" w:hAnsi="Times New Roman"/>
          <w:sz w:val="28"/>
          <w:szCs w:val="28"/>
        </w:rPr>
        <w:t xml:space="preserve">, </w:t>
      </w:r>
      <w:proofErr w:type="spellStart"/>
      <w:r w:rsidRPr="00CD555D">
        <w:rPr>
          <w:rFonts w:ascii="Times New Roman" w:hAnsi="Times New Roman"/>
          <w:i/>
          <w:iCs/>
          <w:sz w:val="28"/>
          <w:szCs w:val="28"/>
          <w:lang w:val="en-US"/>
        </w:rPr>
        <w:t>Populus</w:t>
      </w:r>
      <w:proofErr w:type="spellEnd"/>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tremula</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 </w:t>
      </w:r>
      <w:proofErr w:type="spellStart"/>
      <w:r w:rsidRPr="00CD555D">
        <w:rPr>
          <w:rFonts w:ascii="Times New Roman" w:hAnsi="Times New Roman"/>
          <w:sz w:val="28"/>
          <w:szCs w:val="28"/>
          <w:lang w:val="en-US"/>
        </w:rPr>
        <w:t>sp</w:t>
      </w:r>
      <w:proofErr w:type="spellEnd"/>
      <w:r w:rsidRPr="00CD555D">
        <w:rPr>
          <w:rFonts w:ascii="Times New Roman" w:hAnsi="Times New Roman"/>
          <w:sz w:val="28"/>
          <w:szCs w:val="28"/>
        </w:rPr>
        <w:t xml:space="preserve">, </w:t>
      </w:r>
      <w:proofErr w:type="spellStart"/>
      <w:r w:rsidRPr="00CD555D">
        <w:rPr>
          <w:rFonts w:ascii="Times New Roman" w:hAnsi="Times New Roman"/>
          <w:i/>
          <w:iCs/>
          <w:sz w:val="28"/>
          <w:szCs w:val="28"/>
          <w:lang w:val="en-US"/>
        </w:rPr>
        <w:t>Abies</w:t>
      </w:r>
      <w:proofErr w:type="spellEnd"/>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sibirica</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t>Ledeb</w:t>
      </w:r>
      <w:proofErr w:type="spellEnd"/>
      <w:r w:rsidRPr="00CD555D">
        <w:rPr>
          <w:rFonts w:ascii="Times New Roman" w:hAnsi="Times New Roman"/>
          <w:sz w:val="28"/>
          <w:szCs w:val="28"/>
        </w:rPr>
        <w:t xml:space="preserve">. – </w:t>
      </w:r>
      <w:proofErr w:type="spellStart"/>
      <w:r w:rsidRPr="00CD555D">
        <w:rPr>
          <w:rFonts w:ascii="Times New Roman" w:hAnsi="Times New Roman"/>
          <w:sz w:val="28"/>
          <w:szCs w:val="28"/>
          <w:lang w:val="en-US"/>
        </w:rPr>
        <w:t>sp</w:t>
      </w:r>
      <w:proofErr w:type="spellEnd"/>
      <w:r w:rsidRPr="00CD555D">
        <w:rPr>
          <w:rFonts w:ascii="Times New Roman" w:hAnsi="Times New Roman"/>
          <w:sz w:val="28"/>
          <w:szCs w:val="28"/>
        </w:rPr>
        <w:t xml:space="preserve">, </w:t>
      </w:r>
      <w:r w:rsidRPr="00CD555D">
        <w:rPr>
          <w:rFonts w:ascii="Times New Roman" w:hAnsi="Times New Roman"/>
          <w:i/>
          <w:iCs/>
          <w:sz w:val="28"/>
          <w:szCs w:val="28"/>
          <w:lang w:val="en-US"/>
        </w:rPr>
        <w:t>Spiraea</w:t>
      </w:r>
      <w:r w:rsidRPr="00CD555D">
        <w:rPr>
          <w:rFonts w:ascii="Times New Roman" w:hAnsi="Times New Roman"/>
          <w:i/>
          <w:iCs/>
          <w:sz w:val="28"/>
          <w:szCs w:val="28"/>
        </w:rPr>
        <w:t xml:space="preserve"> </w:t>
      </w:r>
      <w:r w:rsidRPr="00CD555D">
        <w:rPr>
          <w:rFonts w:ascii="Times New Roman" w:hAnsi="Times New Roman"/>
          <w:i/>
          <w:iCs/>
          <w:sz w:val="28"/>
          <w:szCs w:val="28"/>
          <w:lang w:val="en-US"/>
        </w:rPr>
        <w:t>media</w:t>
      </w:r>
      <w:r w:rsidRPr="00CD555D">
        <w:rPr>
          <w:rFonts w:ascii="Times New Roman" w:hAnsi="Times New Roman"/>
          <w:sz w:val="28"/>
          <w:szCs w:val="28"/>
        </w:rPr>
        <w:t xml:space="preserve"> </w:t>
      </w:r>
      <w:r w:rsidRPr="00CD555D">
        <w:rPr>
          <w:rFonts w:ascii="Times New Roman" w:hAnsi="Times New Roman"/>
          <w:sz w:val="28"/>
          <w:szCs w:val="28"/>
          <w:lang w:val="en-US"/>
        </w:rPr>
        <w:t>Franz</w:t>
      </w:r>
      <w:r w:rsidRPr="00CD555D">
        <w:rPr>
          <w:rFonts w:ascii="Times New Roman" w:hAnsi="Times New Roman"/>
          <w:sz w:val="28"/>
          <w:szCs w:val="28"/>
        </w:rPr>
        <w:t xml:space="preserve"> </w:t>
      </w:r>
      <w:r w:rsidRPr="00CD555D">
        <w:rPr>
          <w:rFonts w:ascii="Times New Roman" w:hAnsi="Times New Roman"/>
          <w:sz w:val="28"/>
          <w:szCs w:val="28"/>
          <w:lang w:val="en-US"/>
        </w:rPr>
        <w:t>Schmidt</w:t>
      </w:r>
      <w:r w:rsidRPr="00CD555D">
        <w:rPr>
          <w:rFonts w:ascii="Times New Roman" w:hAnsi="Times New Roman"/>
          <w:sz w:val="28"/>
          <w:szCs w:val="28"/>
        </w:rPr>
        <w:t xml:space="preserve"> – </w:t>
      </w:r>
      <w:r w:rsidRPr="00CD555D">
        <w:rPr>
          <w:rFonts w:ascii="Times New Roman" w:hAnsi="Times New Roman"/>
          <w:sz w:val="28"/>
          <w:szCs w:val="28"/>
          <w:lang w:val="en-US"/>
        </w:rPr>
        <w:t>sol</w:t>
      </w:r>
      <w:r w:rsidRPr="00CD555D">
        <w:rPr>
          <w:rFonts w:ascii="Times New Roman" w:hAnsi="Times New Roman"/>
          <w:sz w:val="28"/>
          <w:szCs w:val="28"/>
        </w:rPr>
        <w:t xml:space="preserve">, </w:t>
      </w:r>
      <w:r w:rsidRPr="00CD555D">
        <w:rPr>
          <w:rFonts w:ascii="Times New Roman" w:hAnsi="Times New Roman"/>
          <w:i/>
          <w:iCs/>
          <w:sz w:val="28"/>
          <w:szCs w:val="28"/>
          <w:lang w:val="en-US"/>
        </w:rPr>
        <w:t>Sorbus</w:t>
      </w:r>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sibirica</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t>Hedl</w:t>
      </w:r>
      <w:proofErr w:type="spellEnd"/>
      <w:r w:rsidRPr="00CD555D">
        <w:rPr>
          <w:rFonts w:ascii="Times New Roman" w:hAnsi="Times New Roman"/>
          <w:sz w:val="28"/>
          <w:szCs w:val="28"/>
        </w:rPr>
        <w:t>.</w:t>
      </w:r>
      <w:r w:rsidR="005003D7" w:rsidRPr="00CD555D">
        <w:rPr>
          <w:rFonts w:ascii="Times New Roman" w:hAnsi="Times New Roman"/>
          <w:sz w:val="28"/>
          <w:szCs w:val="28"/>
        </w:rPr>
        <w:t xml:space="preserve"> </w:t>
      </w:r>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t>sp</w:t>
      </w:r>
      <w:proofErr w:type="spellEnd"/>
      <w:r w:rsidRPr="00CD555D">
        <w:rPr>
          <w:rFonts w:ascii="Times New Roman" w:hAnsi="Times New Roman"/>
          <w:sz w:val="28"/>
          <w:szCs w:val="28"/>
        </w:rPr>
        <w:t xml:space="preserve">. </w:t>
      </w:r>
    </w:p>
    <w:bookmarkEnd w:id="62"/>
    <w:p w14:paraId="73A77686" w14:textId="2D34F4E6" w:rsidR="009F4D8D" w:rsidRPr="00CD555D" w:rsidRDefault="009F4D8D" w:rsidP="00F66831">
      <w:pPr>
        <w:spacing w:after="0" w:line="240" w:lineRule="auto"/>
        <w:ind w:firstLine="709"/>
        <w:contextualSpacing/>
        <w:jc w:val="both"/>
        <w:rPr>
          <w:rFonts w:ascii="Times New Roman" w:hAnsi="Times New Roman"/>
          <w:sz w:val="28"/>
          <w:szCs w:val="28"/>
          <w:lang w:val="en-US"/>
        </w:rPr>
      </w:pPr>
      <w:r w:rsidRPr="00CD555D">
        <w:rPr>
          <w:rFonts w:ascii="Times New Roman" w:hAnsi="Times New Roman"/>
          <w:sz w:val="28"/>
          <w:szCs w:val="28"/>
        </w:rPr>
        <w:t xml:space="preserve">Травянистый покров редкий, с низкой плотностью. В роли доминантов выступают </w:t>
      </w:r>
      <w:bookmarkStart w:id="63" w:name="_Hlk62199123"/>
      <w:r w:rsidRPr="00CD555D">
        <w:rPr>
          <w:rFonts w:ascii="Times New Roman" w:hAnsi="Times New Roman"/>
          <w:i/>
          <w:iCs/>
          <w:sz w:val="28"/>
          <w:szCs w:val="28"/>
          <w:lang w:val="en-US"/>
        </w:rPr>
        <w:t>Equisetum</w:t>
      </w:r>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arvense</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 </w:t>
      </w:r>
      <w:r w:rsidRPr="00CD555D">
        <w:rPr>
          <w:rFonts w:ascii="Times New Roman" w:hAnsi="Times New Roman"/>
          <w:sz w:val="28"/>
          <w:szCs w:val="28"/>
          <w:lang w:val="en-US"/>
        </w:rPr>
        <w:t>soc</w:t>
      </w:r>
      <w:r w:rsidRPr="00CD555D">
        <w:rPr>
          <w:rFonts w:ascii="Times New Roman" w:hAnsi="Times New Roman"/>
          <w:sz w:val="28"/>
          <w:szCs w:val="28"/>
        </w:rPr>
        <w:t xml:space="preserve">, </w:t>
      </w:r>
      <w:proofErr w:type="spellStart"/>
      <w:r w:rsidRPr="00CD555D">
        <w:rPr>
          <w:rFonts w:ascii="Times New Roman" w:hAnsi="Times New Roman"/>
          <w:i/>
          <w:iCs/>
          <w:sz w:val="28"/>
          <w:szCs w:val="28"/>
          <w:lang w:val="en-US"/>
        </w:rPr>
        <w:t>Carex</w:t>
      </w:r>
      <w:proofErr w:type="spellEnd"/>
      <w:r w:rsidRPr="00CD555D">
        <w:rPr>
          <w:rFonts w:ascii="Times New Roman" w:hAnsi="Times New Roman"/>
          <w:i/>
          <w:iCs/>
          <w:sz w:val="28"/>
          <w:szCs w:val="28"/>
        </w:rPr>
        <w:t xml:space="preserve"> </w:t>
      </w:r>
      <w:r w:rsidRPr="00CD555D">
        <w:rPr>
          <w:rFonts w:ascii="Times New Roman" w:hAnsi="Times New Roman"/>
          <w:i/>
          <w:iCs/>
          <w:sz w:val="28"/>
          <w:szCs w:val="28"/>
          <w:lang w:val="en-US"/>
        </w:rPr>
        <w:t>elongata</w:t>
      </w:r>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 </w:t>
      </w:r>
      <w:r w:rsidRPr="00CD555D">
        <w:rPr>
          <w:rFonts w:ascii="Times New Roman" w:hAnsi="Times New Roman"/>
          <w:sz w:val="28"/>
          <w:szCs w:val="28"/>
          <w:lang w:val="en-US"/>
        </w:rPr>
        <w:t>cop</w:t>
      </w:r>
      <w:r w:rsidRPr="00CD555D">
        <w:rPr>
          <w:rFonts w:ascii="Times New Roman" w:hAnsi="Times New Roman"/>
          <w:sz w:val="28"/>
          <w:szCs w:val="28"/>
          <w:vertAlign w:val="subscript"/>
        </w:rPr>
        <w:t>2</w:t>
      </w:r>
      <w:r w:rsidRPr="00CD555D">
        <w:rPr>
          <w:rFonts w:ascii="Times New Roman" w:hAnsi="Times New Roman"/>
          <w:sz w:val="28"/>
          <w:szCs w:val="28"/>
        </w:rPr>
        <w:t xml:space="preserve">. В качестве сопутствующих следует выделить </w:t>
      </w:r>
      <w:r w:rsidRPr="00CD555D">
        <w:rPr>
          <w:rFonts w:ascii="Times New Roman" w:hAnsi="Times New Roman"/>
          <w:i/>
          <w:iCs/>
          <w:sz w:val="28"/>
          <w:szCs w:val="28"/>
          <w:lang w:val="en-US"/>
        </w:rPr>
        <w:t>Veratrum</w:t>
      </w:r>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lobelianum</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t>Bernh</w:t>
      </w:r>
      <w:proofErr w:type="spellEnd"/>
      <w:r w:rsidRPr="00CD555D">
        <w:rPr>
          <w:rFonts w:ascii="Times New Roman" w:hAnsi="Times New Roman"/>
          <w:sz w:val="28"/>
          <w:szCs w:val="28"/>
        </w:rPr>
        <w:t xml:space="preserve">. – </w:t>
      </w:r>
      <w:r w:rsidRPr="00CD555D">
        <w:rPr>
          <w:rFonts w:ascii="Times New Roman" w:hAnsi="Times New Roman"/>
          <w:sz w:val="28"/>
          <w:szCs w:val="28"/>
          <w:lang w:val="en-US"/>
        </w:rPr>
        <w:t>sol</w:t>
      </w:r>
      <w:r w:rsidRPr="00CD555D">
        <w:rPr>
          <w:rFonts w:ascii="Times New Roman" w:hAnsi="Times New Roman"/>
          <w:sz w:val="28"/>
          <w:szCs w:val="28"/>
        </w:rPr>
        <w:t xml:space="preserve">, </w:t>
      </w:r>
      <w:r w:rsidRPr="00CD555D">
        <w:rPr>
          <w:rFonts w:ascii="Times New Roman" w:hAnsi="Times New Roman"/>
          <w:i/>
          <w:iCs/>
          <w:sz w:val="28"/>
          <w:szCs w:val="28"/>
          <w:lang w:val="en-US"/>
        </w:rPr>
        <w:t>Cirsium</w:t>
      </w:r>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helenioides</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w:t>
      </w:r>
      <w:r w:rsidRPr="00CD555D">
        <w:rPr>
          <w:rFonts w:ascii="Times New Roman" w:hAnsi="Times New Roman"/>
          <w:sz w:val="28"/>
          <w:szCs w:val="28"/>
          <w:lang w:val="en-US"/>
        </w:rPr>
        <w:t xml:space="preserve">Hill – </w:t>
      </w:r>
      <w:proofErr w:type="spellStart"/>
      <w:r w:rsidRPr="00CD555D">
        <w:rPr>
          <w:rFonts w:ascii="Times New Roman" w:hAnsi="Times New Roman"/>
          <w:sz w:val="28"/>
          <w:szCs w:val="28"/>
          <w:lang w:val="en-US"/>
        </w:rPr>
        <w:t>sp</w:t>
      </w:r>
      <w:proofErr w:type="spellEnd"/>
      <w:r w:rsidRPr="00CD555D">
        <w:rPr>
          <w:rFonts w:ascii="Times New Roman" w:hAnsi="Times New Roman"/>
          <w:sz w:val="28"/>
          <w:szCs w:val="28"/>
          <w:lang w:val="en-US"/>
        </w:rPr>
        <w:t xml:space="preserve">, </w:t>
      </w:r>
      <w:r w:rsidRPr="00CD555D">
        <w:rPr>
          <w:rFonts w:ascii="Times New Roman" w:hAnsi="Times New Roman"/>
          <w:i/>
          <w:iCs/>
          <w:sz w:val="28"/>
          <w:szCs w:val="28"/>
          <w:lang w:val="en-US"/>
        </w:rPr>
        <w:t xml:space="preserve">Geranium </w:t>
      </w:r>
      <w:proofErr w:type="spellStart"/>
      <w:r w:rsidRPr="00CD555D">
        <w:rPr>
          <w:rFonts w:ascii="Times New Roman" w:hAnsi="Times New Roman"/>
          <w:i/>
          <w:iCs/>
          <w:sz w:val="28"/>
          <w:szCs w:val="28"/>
          <w:lang w:val="en-US"/>
        </w:rPr>
        <w:t>collinum</w:t>
      </w:r>
      <w:proofErr w:type="spellEnd"/>
      <w:r w:rsidRPr="00CD555D">
        <w:rPr>
          <w:rFonts w:ascii="Times New Roman" w:hAnsi="Times New Roman"/>
          <w:sz w:val="28"/>
          <w:szCs w:val="28"/>
          <w:lang w:val="en-US"/>
        </w:rPr>
        <w:t xml:space="preserve"> Steph. – sol, </w:t>
      </w:r>
      <w:r w:rsidRPr="00CD555D">
        <w:rPr>
          <w:rFonts w:ascii="Times New Roman" w:hAnsi="Times New Roman"/>
          <w:i/>
          <w:iCs/>
          <w:sz w:val="28"/>
          <w:szCs w:val="28"/>
          <w:lang w:val="en-US"/>
        </w:rPr>
        <w:t xml:space="preserve">G. </w:t>
      </w:r>
      <w:proofErr w:type="spellStart"/>
      <w:r w:rsidRPr="00CD555D">
        <w:rPr>
          <w:rFonts w:ascii="Times New Roman" w:hAnsi="Times New Roman"/>
          <w:i/>
          <w:iCs/>
          <w:sz w:val="28"/>
          <w:szCs w:val="28"/>
          <w:lang w:val="en-US"/>
        </w:rPr>
        <w:t>albiflorum</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Ledeb</w:t>
      </w:r>
      <w:proofErr w:type="spellEnd"/>
      <w:r w:rsidRPr="00CD555D">
        <w:rPr>
          <w:rFonts w:ascii="Times New Roman" w:hAnsi="Times New Roman"/>
          <w:sz w:val="28"/>
          <w:szCs w:val="28"/>
          <w:lang w:val="en-US"/>
        </w:rPr>
        <w:t xml:space="preserve">. – sol, </w:t>
      </w:r>
      <w:proofErr w:type="spellStart"/>
      <w:r w:rsidRPr="00CD555D">
        <w:rPr>
          <w:rFonts w:ascii="Times New Roman" w:hAnsi="Times New Roman"/>
          <w:i/>
          <w:iCs/>
          <w:sz w:val="28"/>
          <w:szCs w:val="28"/>
          <w:lang w:val="en-US"/>
        </w:rPr>
        <w:t>Cynoglossum</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officinale</w:t>
      </w:r>
      <w:proofErr w:type="spellEnd"/>
      <w:r w:rsidRPr="00CD555D">
        <w:rPr>
          <w:rFonts w:ascii="Times New Roman" w:hAnsi="Times New Roman"/>
          <w:i/>
          <w:iCs/>
          <w:sz w:val="28"/>
          <w:szCs w:val="28"/>
          <w:lang w:val="en-US"/>
        </w:rPr>
        <w:t xml:space="preserve"> </w:t>
      </w:r>
      <w:r w:rsidRPr="00CD555D">
        <w:rPr>
          <w:rFonts w:ascii="Times New Roman" w:hAnsi="Times New Roman"/>
          <w:sz w:val="28"/>
          <w:szCs w:val="28"/>
          <w:lang w:val="en-US"/>
        </w:rPr>
        <w:t xml:space="preserve">L. – sol, </w:t>
      </w:r>
      <w:proofErr w:type="spellStart"/>
      <w:r w:rsidRPr="00CD555D">
        <w:rPr>
          <w:rFonts w:ascii="Times New Roman" w:hAnsi="Times New Roman"/>
          <w:i/>
          <w:iCs/>
          <w:sz w:val="28"/>
          <w:szCs w:val="28"/>
          <w:lang w:val="en-US"/>
        </w:rPr>
        <w:t>Tusilago</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farfara</w:t>
      </w:r>
      <w:proofErr w:type="spellEnd"/>
      <w:r w:rsidRPr="00CD555D">
        <w:rPr>
          <w:rFonts w:ascii="Times New Roman" w:hAnsi="Times New Roman"/>
          <w:sz w:val="28"/>
          <w:szCs w:val="28"/>
          <w:lang w:val="en-US"/>
        </w:rPr>
        <w:t xml:space="preserve"> L. – </w:t>
      </w:r>
      <w:proofErr w:type="spellStart"/>
      <w:r w:rsidRPr="00CD555D">
        <w:rPr>
          <w:rFonts w:ascii="Times New Roman" w:hAnsi="Times New Roman"/>
          <w:sz w:val="28"/>
          <w:szCs w:val="28"/>
          <w:lang w:val="en-US"/>
        </w:rPr>
        <w:t>sp</w:t>
      </w:r>
      <w:proofErr w:type="spellEnd"/>
      <w:r w:rsidRPr="00CD555D">
        <w:rPr>
          <w:rFonts w:ascii="Times New Roman" w:hAnsi="Times New Roman"/>
          <w:sz w:val="28"/>
          <w:szCs w:val="28"/>
          <w:lang w:val="en-US"/>
        </w:rPr>
        <w:t xml:space="preserve">, </w:t>
      </w:r>
      <w:r w:rsidRPr="00CD555D">
        <w:rPr>
          <w:rFonts w:ascii="Times New Roman" w:hAnsi="Times New Roman"/>
          <w:i/>
          <w:iCs/>
          <w:sz w:val="28"/>
          <w:szCs w:val="28"/>
          <w:lang w:val="en-US"/>
        </w:rPr>
        <w:t xml:space="preserve">Phleum </w:t>
      </w:r>
      <w:proofErr w:type="spellStart"/>
      <w:r w:rsidRPr="00CD555D">
        <w:rPr>
          <w:rFonts w:ascii="Times New Roman" w:hAnsi="Times New Roman"/>
          <w:i/>
          <w:iCs/>
          <w:sz w:val="28"/>
          <w:szCs w:val="28"/>
          <w:lang w:val="en-US"/>
        </w:rPr>
        <w:t>phleoides</w:t>
      </w:r>
      <w:proofErr w:type="spellEnd"/>
      <w:r w:rsidRPr="00CD555D">
        <w:rPr>
          <w:rFonts w:ascii="Times New Roman" w:hAnsi="Times New Roman"/>
          <w:sz w:val="28"/>
          <w:szCs w:val="28"/>
          <w:lang w:val="en-US"/>
        </w:rPr>
        <w:t xml:space="preserve"> (L.) Karst. – sol, </w:t>
      </w:r>
      <w:proofErr w:type="spellStart"/>
      <w:r w:rsidRPr="00CD555D">
        <w:rPr>
          <w:rFonts w:ascii="Times New Roman" w:hAnsi="Times New Roman"/>
          <w:i/>
          <w:iCs/>
          <w:sz w:val="28"/>
          <w:szCs w:val="28"/>
          <w:lang w:val="en-US"/>
        </w:rPr>
        <w:t>Dactylis</w:t>
      </w:r>
      <w:proofErr w:type="spellEnd"/>
      <w:r w:rsidRPr="00CD555D">
        <w:rPr>
          <w:rFonts w:ascii="Times New Roman" w:hAnsi="Times New Roman"/>
          <w:i/>
          <w:iCs/>
          <w:sz w:val="28"/>
          <w:szCs w:val="28"/>
          <w:lang w:val="en-US"/>
        </w:rPr>
        <w:t xml:space="preserve"> glomerata</w:t>
      </w:r>
      <w:r w:rsidRPr="00CD555D">
        <w:rPr>
          <w:rFonts w:ascii="Times New Roman" w:hAnsi="Times New Roman"/>
          <w:sz w:val="28"/>
          <w:szCs w:val="28"/>
          <w:lang w:val="en-US"/>
        </w:rPr>
        <w:t xml:space="preserve"> L. – sol, </w:t>
      </w:r>
      <w:proofErr w:type="spellStart"/>
      <w:r w:rsidRPr="00CD555D">
        <w:rPr>
          <w:rFonts w:ascii="Times New Roman" w:hAnsi="Times New Roman"/>
          <w:i/>
          <w:iCs/>
          <w:sz w:val="28"/>
          <w:szCs w:val="28"/>
          <w:lang w:val="en-US"/>
        </w:rPr>
        <w:t>Pedicularis</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altaica</w:t>
      </w:r>
      <w:proofErr w:type="spellEnd"/>
      <w:r w:rsidRPr="00CD555D">
        <w:rPr>
          <w:rFonts w:ascii="Times New Roman" w:hAnsi="Times New Roman"/>
          <w:sz w:val="28"/>
          <w:szCs w:val="28"/>
          <w:lang w:val="en-US"/>
        </w:rPr>
        <w:t xml:space="preserve"> Steph. ex </w:t>
      </w:r>
      <w:proofErr w:type="spellStart"/>
      <w:r w:rsidRPr="00CD555D">
        <w:rPr>
          <w:rFonts w:ascii="Times New Roman" w:hAnsi="Times New Roman"/>
          <w:sz w:val="28"/>
          <w:szCs w:val="28"/>
          <w:lang w:val="en-US"/>
        </w:rPr>
        <w:t>Stev</w:t>
      </w:r>
      <w:proofErr w:type="spellEnd"/>
      <w:r w:rsidRPr="00CD555D">
        <w:rPr>
          <w:rFonts w:ascii="Times New Roman" w:hAnsi="Times New Roman"/>
          <w:sz w:val="28"/>
          <w:szCs w:val="28"/>
          <w:lang w:val="en-US"/>
        </w:rPr>
        <w:t xml:space="preserve">. – sol, </w:t>
      </w:r>
      <w:proofErr w:type="spellStart"/>
      <w:r w:rsidRPr="00CD555D">
        <w:rPr>
          <w:rFonts w:ascii="Times New Roman" w:hAnsi="Times New Roman"/>
          <w:i/>
          <w:iCs/>
          <w:sz w:val="28"/>
          <w:szCs w:val="28"/>
          <w:lang w:val="en-US"/>
        </w:rPr>
        <w:t>Trollius</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altaicus</w:t>
      </w:r>
      <w:proofErr w:type="spellEnd"/>
      <w:r w:rsidRPr="00CD555D">
        <w:rPr>
          <w:rFonts w:ascii="Times New Roman" w:hAnsi="Times New Roman"/>
          <w:sz w:val="28"/>
          <w:szCs w:val="28"/>
          <w:lang w:val="en-US"/>
        </w:rPr>
        <w:t xml:space="preserve"> C.A. </w:t>
      </w:r>
      <w:proofErr w:type="spellStart"/>
      <w:r w:rsidRPr="00CD555D">
        <w:rPr>
          <w:rFonts w:ascii="Times New Roman" w:hAnsi="Times New Roman"/>
          <w:sz w:val="28"/>
          <w:szCs w:val="28"/>
          <w:lang w:val="en-US"/>
        </w:rPr>
        <w:t>Mey</w:t>
      </w:r>
      <w:proofErr w:type="spellEnd"/>
      <w:r w:rsidRPr="00CD555D">
        <w:rPr>
          <w:rFonts w:ascii="Times New Roman" w:hAnsi="Times New Roman"/>
          <w:sz w:val="28"/>
          <w:szCs w:val="28"/>
          <w:lang w:val="en-US"/>
        </w:rPr>
        <w:t xml:space="preserve"> – sol, </w:t>
      </w:r>
      <w:r w:rsidRPr="00CD555D">
        <w:rPr>
          <w:rFonts w:ascii="Times New Roman" w:hAnsi="Times New Roman"/>
          <w:i/>
          <w:iCs/>
          <w:sz w:val="28"/>
          <w:szCs w:val="28"/>
          <w:lang w:val="en-US"/>
        </w:rPr>
        <w:t xml:space="preserve">Euphorbia </w:t>
      </w:r>
      <w:proofErr w:type="spellStart"/>
      <w:r w:rsidRPr="00CD555D">
        <w:rPr>
          <w:rFonts w:ascii="Times New Roman" w:hAnsi="Times New Roman"/>
          <w:i/>
          <w:iCs/>
          <w:sz w:val="28"/>
          <w:szCs w:val="28"/>
          <w:lang w:val="en-US"/>
        </w:rPr>
        <w:t>longifolia</w:t>
      </w:r>
      <w:proofErr w:type="spellEnd"/>
      <w:r w:rsidRPr="00CD555D">
        <w:rPr>
          <w:rFonts w:ascii="Times New Roman" w:hAnsi="Times New Roman"/>
          <w:sz w:val="28"/>
          <w:szCs w:val="28"/>
          <w:lang w:val="en-US"/>
        </w:rPr>
        <w:t xml:space="preserve"> Lam. – sol, </w:t>
      </w:r>
      <w:proofErr w:type="spellStart"/>
      <w:r w:rsidRPr="00CD555D">
        <w:rPr>
          <w:rFonts w:ascii="Times New Roman" w:hAnsi="Times New Roman"/>
          <w:i/>
          <w:iCs/>
          <w:sz w:val="28"/>
          <w:szCs w:val="28"/>
          <w:lang w:val="en-US"/>
        </w:rPr>
        <w:t>Lappula</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microcarpa</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Ledeb</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Guerke</w:t>
      </w:r>
      <w:proofErr w:type="spellEnd"/>
      <w:r w:rsidRPr="00CD555D">
        <w:rPr>
          <w:rFonts w:ascii="Times New Roman" w:hAnsi="Times New Roman"/>
          <w:sz w:val="28"/>
          <w:szCs w:val="28"/>
          <w:lang w:val="en-US"/>
        </w:rPr>
        <w:t xml:space="preserve"> – sol, </w:t>
      </w:r>
      <w:r w:rsidRPr="00CD555D">
        <w:rPr>
          <w:rFonts w:ascii="Times New Roman" w:hAnsi="Times New Roman"/>
          <w:i/>
          <w:iCs/>
          <w:sz w:val="28"/>
          <w:szCs w:val="28"/>
          <w:lang w:val="en-US"/>
        </w:rPr>
        <w:t xml:space="preserve">Phragmites </w:t>
      </w:r>
      <w:proofErr w:type="spellStart"/>
      <w:r w:rsidRPr="00CD555D">
        <w:rPr>
          <w:rFonts w:ascii="Times New Roman" w:hAnsi="Times New Roman"/>
          <w:i/>
          <w:iCs/>
          <w:sz w:val="28"/>
          <w:szCs w:val="28"/>
          <w:lang w:val="en-US"/>
        </w:rPr>
        <w:t>australis</w:t>
      </w:r>
      <w:proofErr w:type="spellEnd"/>
      <w:r w:rsidRPr="00CD555D">
        <w:rPr>
          <w:rFonts w:ascii="Times New Roman" w:hAnsi="Times New Roman"/>
          <w:sz w:val="28"/>
          <w:szCs w:val="28"/>
          <w:lang w:val="en-US"/>
        </w:rPr>
        <w:t xml:space="preserve"> (Cav.) </w:t>
      </w:r>
      <w:proofErr w:type="spellStart"/>
      <w:r w:rsidRPr="00CD555D">
        <w:rPr>
          <w:rFonts w:ascii="Times New Roman" w:hAnsi="Times New Roman"/>
          <w:sz w:val="28"/>
          <w:szCs w:val="28"/>
          <w:lang w:val="en-US"/>
        </w:rPr>
        <w:t>Trin</w:t>
      </w:r>
      <w:proofErr w:type="spellEnd"/>
      <w:r w:rsidRPr="00CD555D">
        <w:rPr>
          <w:rFonts w:ascii="Times New Roman" w:hAnsi="Times New Roman"/>
          <w:sz w:val="28"/>
          <w:szCs w:val="28"/>
          <w:lang w:val="en-US"/>
        </w:rPr>
        <w:t xml:space="preserve">. ex </w:t>
      </w:r>
      <w:proofErr w:type="spellStart"/>
      <w:r w:rsidRPr="00CD555D">
        <w:rPr>
          <w:rFonts w:ascii="Times New Roman" w:hAnsi="Times New Roman"/>
          <w:sz w:val="28"/>
          <w:szCs w:val="28"/>
          <w:lang w:val="en-US"/>
        </w:rPr>
        <w:t>Steud</w:t>
      </w:r>
      <w:proofErr w:type="spellEnd"/>
      <w:r w:rsidRPr="00CD555D">
        <w:rPr>
          <w:rFonts w:ascii="Times New Roman" w:hAnsi="Times New Roman"/>
          <w:sz w:val="28"/>
          <w:szCs w:val="28"/>
          <w:lang w:val="en-US"/>
        </w:rPr>
        <w:t xml:space="preserve">. – </w:t>
      </w:r>
      <w:proofErr w:type="spellStart"/>
      <w:r w:rsidRPr="00CD555D">
        <w:rPr>
          <w:rFonts w:ascii="Times New Roman" w:hAnsi="Times New Roman"/>
          <w:sz w:val="28"/>
          <w:szCs w:val="28"/>
          <w:lang w:val="en-US"/>
        </w:rPr>
        <w:t>sp</w:t>
      </w:r>
      <w:proofErr w:type="spellEnd"/>
      <w:r w:rsidRPr="00CD555D">
        <w:rPr>
          <w:rFonts w:ascii="Times New Roman" w:hAnsi="Times New Roman"/>
          <w:sz w:val="28"/>
          <w:szCs w:val="28"/>
          <w:lang w:val="en-US"/>
        </w:rPr>
        <w:t xml:space="preserve">, </w:t>
      </w:r>
      <w:r w:rsidR="00B801F9" w:rsidRPr="00CD555D">
        <w:rPr>
          <w:rFonts w:ascii="Times New Roman" w:hAnsi="Times New Roman"/>
          <w:i/>
          <w:iCs/>
          <w:sz w:val="28"/>
          <w:szCs w:val="28"/>
          <w:lang w:val="en-US"/>
        </w:rPr>
        <w:t>D</w:t>
      </w:r>
      <w:r w:rsidRPr="00CD555D">
        <w:rPr>
          <w:rFonts w:ascii="Times New Roman" w:hAnsi="Times New Roman"/>
          <w:i/>
          <w:iCs/>
          <w:sz w:val="28"/>
          <w:szCs w:val="28"/>
          <w:lang w:val="en-US"/>
        </w:rPr>
        <w:t xml:space="preserve"> fuchsii</w:t>
      </w:r>
      <w:r w:rsidRPr="00CD555D">
        <w:rPr>
          <w:rFonts w:ascii="Times New Roman" w:hAnsi="Times New Roman"/>
          <w:sz w:val="28"/>
          <w:szCs w:val="28"/>
          <w:lang w:val="en-US"/>
        </w:rPr>
        <w:t xml:space="preserve"> – </w:t>
      </w:r>
      <w:proofErr w:type="spellStart"/>
      <w:r w:rsidRPr="00CD555D">
        <w:rPr>
          <w:rFonts w:ascii="Times New Roman" w:hAnsi="Times New Roman"/>
          <w:sz w:val="28"/>
          <w:szCs w:val="28"/>
          <w:lang w:val="en-US"/>
        </w:rPr>
        <w:t>sp</w:t>
      </w:r>
      <w:proofErr w:type="spellEnd"/>
      <w:r w:rsidRPr="00CD555D">
        <w:rPr>
          <w:rFonts w:ascii="Times New Roman" w:hAnsi="Times New Roman"/>
          <w:sz w:val="28"/>
          <w:szCs w:val="28"/>
          <w:lang w:val="en-US"/>
        </w:rPr>
        <w:t xml:space="preserve">, </w:t>
      </w:r>
      <w:r w:rsidRPr="00CD555D">
        <w:rPr>
          <w:rFonts w:ascii="Times New Roman" w:hAnsi="Times New Roman"/>
          <w:i/>
          <w:iCs/>
          <w:sz w:val="28"/>
          <w:szCs w:val="28"/>
          <w:lang w:val="en-US"/>
        </w:rPr>
        <w:t>D. incarnata</w:t>
      </w:r>
      <w:r w:rsidRPr="00CD555D">
        <w:rPr>
          <w:rFonts w:ascii="Times New Roman" w:hAnsi="Times New Roman"/>
          <w:sz w:val="28"/>
          <w:szCs w:val="28"/>
          <w:lang w:val="en-US"/>
        </w:rPr>
        <w:t xml:space="preserve"> </w:t>
      </w:r>
      <w:bookmarkStart w:id="64" w:name="_Hlk62132222"/>
      <w:r w:rsidRPr="00CD555D">
        <w:rPr>
          <w:rFonts w:ascii="Times New Roman" w:hAnsi="Times New Roman"/>
          <w:sz w:val="28"/>
          <w:szCs w:val="28"/>
          <w:lang w:val="en-US"/>
        </w:rPr>
        <w:t xml:space="preserve">(L.) Soo </w:t>
      </w:r>
      <w:bookmarkEnd w:id="64"/>
      <w:r w:rsidRPr="00CD555D">
        <w:rPr>
          <w:rFonts w:ascii="Times New Roman" w:hAnsi="Times New Roman"/>
          <w:sz w:val="28"/>
          <w:szCs w:val="28"/>
          <w:lang w:val="en-US"/>
        </w:rPr>
        <w:t xml:space="preserve">– sol, </w:t>
      </w:r>
      <w:r w:rsidRPr="00CD555D">
        <w:rPr>
          <w:rFonts w:ascii="Times New Roman" w:hAnsi="Times New Roman"/>
          <w:i/>
          <w:iCs/>
          <w:sz w:val="28"/>
          <w:szCs w:val="28"/>
          <w:lang w:val="en-US"/>
        </w:rPr>
        <w:t xml:space="preserve">Allium </w:t>
      </w:r>
      <w:proofErr w:type="spellStart"/>
      <w:r w:rsidRPr="00CD555D">
        <w:rPr>
          <w:rFonts w:ascii="Times New Roman" w:hAnsi="Times New Roman"/>
          <w:i/>
          <w:iCs/>
          <w:sz w:val="28"/>
          <w:szCs w:val="28"/>
          <w:lang w:val="en-US"/>
        </w:rPr>
        <w:t>microdictyon</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Prokh</w:t>
      </w:r>
      <w:proofErr w:type="spellEnd"/>
      <w:r w:rsidRPr="00CD555D">
        <w:rPr>
          <w:rFonts w:ascii="Times New Roman" w:hAnsi="Times New Roman"/>
          <w:sz w:val="28"/>
          <w:szCs w:val="28"/>
          <w:lang w:val="en-US"/>
        </w:rPr>
        <w:t xml:space="preserve">. – sol, </w:t>
      </w:r>
      <w:proofErr w:type="spellStart"/>
      <w:r w:rsidRPr="00CD555D">
        <w:rPr>
          <w:rFonts w:ascii="Times New Roman" w:hAnsi="Times New Roman"/>
          <w:i/>
          <w:iCs/>
          <w:sz w:val="28"/>
          <w:szCs w:val="28"/>
          <w:lang w:val="en-US"/>
        </w:rPr>
        <w:t>Chamaenerion</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angustifolium</w:t>
      </w:r>
      <w:proofErr w:type="spellEnd"/>
      <w:r w:rsidRPr="00CD555D">
        <w:rPr>
          <w:rFonts w:ascii="Times New Roman" w:hAnsi="Times New Roman"/>
          <w:sz w:val="28"/>
          <w:szCs w:val="28"/>
          <w:lang w:val="en-US"/>
        </w:rPr>
        <w:t xml:space="preserve"> (L.) </w:t>
      </w:r>
      <w:proofErr w:type="spellStart"/>
      <w:r w:rsidRPr="00CD555D">
        <w:rPr>
          <w:rFonts w:ascii="Times New Roman" w:hAnsi="Times New Roman"/>
          <w:sz w:val="28"/>
          <w:szCs w:val="28"/>
          <w:lang w:val="en-US"/>
        </w:rPr>
        <w:t>Scop</w:t>
      </w:r>
      <w:proofErr w:type="spellEnd"/>
      <w:r w:rsidRPr="00CD555D">
        <w:rPr>
          <w:rFonts w:ascii="Times New Roman" w:hAnsi="Times New Roman"/>
          <w:sz w:val="28"/>
          <w:szCs w:val="28"/>
          <w:lang w:val="en-US"/>
        </w:rPr>
        <w:t xml:space="preserve">. – </w:t>
      </w:r>
      <w:proofErr w:type="spellStart"/>
      <w:r w:rsidRPr="00CD555D">
        <w:rPr>
          <w:rFonts w:ascii="Times New Roman" w:hAnsi="Times New Roman"/>
          <w:sz w:val="28"/>
          <w:szCs w:val="28"/>
          <w:lang w:val="en-US"/>
        </w:rPr>
        <w:t>sp</w:t>
      </w:r>
      <w:proofErr w:type="spellEnd"/>
      <w:r w:rsidRPr="00CD555D">
        <w:rPr>
          <w:rFonts w:ascii="Times New Roman" w:hAnsi="Times New Roman"/>
          <w:sz w:val="28"/>
          <w:szCs w:val="28"/>
          <w:lang w:val="en-US"/>
        </w:rPr>
        <w:t xml:space="preserve">, </w:t>
      </w:r>
      <w:r w:rsidRPr="00CD555D">
        <w:rPr>
          <w:rFonts w:ascii="Times New Roman" w:hAnsi="Times New Roman"/>
          <w:i/>
          <w:iCs/>
          <w:sz w:val="28"/>
          <w:szCs w:val="28"/>
          <w:lang w:val="en-US"/>
        </w:rPr>
        <w:t xml:space="preserve">Thalictrum </w:t>
      </w:r>
      <w:proofErr w:type="spellStart"/>
      <w:r w:rsidRPr="00CD555D">
        <w:rPr>
          <w:rFonts w:ascii="Times New Roman" w:hAnsi="Times New Roman"/>
          <w:i/>
          <w:iCs/>
          <w:sz w:val="28"/>
          <w:szCs w:val="28"/>
          <w:lang w:val="en-US"/>
        </w:rPr>
        <w:t>isopiroides</w:t>
      </w:r>
      <w:proofErr w:type="spellEnd"/>
      <w:r w:rsidRPr="00CD555D">
        <w:rPr>
          <w:rFonts w:ascii="Arial" w:hAnsi="Arial" w:cs="Arial"/>
          <w:color w:val="4D5156"/>
          <w:sz w:val="28"/>
          <w:szCs w:val="28"/>
          <w:shd w:val="clear" w:color="auto" w:fill="FFFFFF"/>
          <w:lang w:val="en-US"/>
        </w:rPr>
        <w:t xml:space="preserve"> </w:t>
      </w:r>
      <w:proofErr w:type="spellStart"/>
      <w:r w:rsidRPr="00CD555D">
        <w:rPr>
          <w:rFonts w:ascii="Times New Roman" w:hAnsi="Times New Roman"/>
          <w:sz w:val="28"/>
          <w:szCs w:val="28"/>
          <w:lang w:val="en-US"/>
        </w:rPr>
        <w:t>C.</w:t>
      </w:r>
      <w:proofErr w:type="gramStart"/>
      <w:r w:rsidRPr="00CD555D">
        <w:rPr>
          <w:rFonts w:ascii="Times New Roman" w:hAnsi="Times New Roman"/>
          <w:sz w:val="28"/>
          <w:szCs w:val="28"/>
          <w:lang w:val="en-US"/>
        </w:rPr>
        <w:t>A.Mey</w:t>
      </w:r>
      <w:proofErr w:type="spellEnd"/>
      <w:proofErr w:type="gramEnd"/>
      <w:r w:rsidRPr="00CD555D">
        <w:rPr>
          <w:rFonts w:ascii="Times New Roman" w:hAnsi="Times New Roman"/>
          <w:i/>
          <w:iCs/>
          <w:sz w:val="28"/>
          <w:szCs w:val="28"/>
          <w:lang w:val="en-US"/>
        </w:rPr>
        <w:t xml:space="preserve"> </w:t>
      </w:r>
      <w:r w:rsidRPr="00CD555D">
        <w:rPr>
          <w:rFonts w:ascii="Times New Roman" w:hAnsi="Times New Roman"/>
          <w:sz w:val="28"/>
          <w:szCs w:val="28"/>
          <w:lang w:val="en-US"/>
        </w:rPr>
        <w:t xml:space="preserve">– sol, </w:t>
      </w:r>
      <w:proofErr w:type="spellStart"/>
      <w:r w:rsidRPr="00CD555D">
        <w:rPr>
          <w:rFonts w:ascii="Times New Roman" w:hAnsi="Times New Roman"/>
          <w:i/>
          <w:iCs/>
          <w:sz w:val="28"/>
          <w:szCs w:val="28"/>
          <w:lang w:val="en-US"/>
        </w:rPr>
        <w:t>Cacalia</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hastata</w:t>
      </w:r>
      <w:proofErr w:type="spellEnd"/>
      <w:r w:rsidRPr="00CD555D">
        <w:rPr>
          <w:rFonts w:ascii="Times New Roman" w:hAnsi="Times New Roman"/>
          <w:sz w:val="28"/>
          <w:szCs w:val="28"/>
          <w:lang w:val="en-US"/>
        </w:rPr>
        <w:t xml:space="preserve"> L. – sol, </w:t>
      </w:r>
      <w:r w:rsidRPr="00CD555D">
        <w:rPr>
          <w:rFonts w:ascii="Times New Roman" w:hAnsi="Times New Roman"/>
          <w:i/>
          <w:iCs/>
          <w:sz w:val="28"/>
          <w:szCs w:val="28"/>
          <w:lang w:val="en-US"/>
        </w:rPr>
        <w:t xml:space="preserve">Agrostis </w:t>
      </w:r>
      <w:proofErr w:type="spellStart"/>
      <w:r w:rsidRPr="00CD555D">
        <w:rPr>
          <w:rFonts w:ascii="Times New Roman" w:hAnsi="Times New Roman"/>
          <w:i/>
          <w:iCs/>
          <w:sz w:val="28"/>
          <w:szCs w:val="28"/>
          <w:lang w:val="en-US"/>
        </w:rPr>
        <w:t>albida</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Trin</w:t>
      </w:r>
      <w:proofErr w:type="spellEnd"/>
      <w:r w:rsidRPr="00CD555D">
        <w:rPr>
          <w:rFonts w:ascii="Times New Roman" w:hAnsi="Times New Roman"/>
          <w:sz w:val="28"/>
          <w:szCs w:val="28"/>
          <w:lang w:val="en-US"/>
        </w:rPr>
        <w:t xml:space="preserve">. – s, </w:t>
      </w:r>
      <w:r w:rsidRPr="00CD555D">
        <w:rPr>
          <w:rFonts w:ascii="Times New Roman" w:hAnsi="Times New Roman"/>
          <w:i/>
          <w:iCs/>
          <w:sz w:val="28"/>
          <w:szCs w:val="28"/>
          <w:lang w:val="en-US"/>
        </w:rPr>
        <w:t>A. gigantea</w:t>
      </w:r>
      <w:r w:rsidRPr="00CD555D">
        <w:rPr>
          <w:rFonts w:ascii="Times New Roman" w:hAnsi="Times New Roman"/>
          <w:sz w:val="28"/>
          <w:szCs w:val="28"/>
          <w:lang w:val="en-US"/>
        </w:rPr>
        <w:t xml:space="preserve"> Roth – sol</w:t>
      </w:r>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Rumex</w:t>
      </w:r>
      <w:proofErr w:type="spellEnd"/>
      <w:r w:rsidRPr="00CD555D">
        <w:rPr>
          <w:rFonts w:ascii="Times New Roman" w:hAnsi="Times New Roman"/>
          <w:i/>
          <w:iCs/>
          <w:sz w:val="28"/>
          <w:szCs w:val="28"/>
          <w:lang w:val="en-US"/>
        </w:rPr>
        <w:t xml:space="preserve"> aquaticus</w:t>
      </w:r>
      <w:r w:rsidRPr="00CD555D">
        <w:rPr>
          <w:rFonts w:ascii="Times New Roman" w:hAnsi="Times New Roman"/>
          <w:sz w:val="28"/>
          <w:szCs w:val="28"/>
          <w:lang w:val="en-US"/>
        </w:rPr>
        <w:t xml:space="preserve"> L. – s, </w:t>
      </w:r>
      <w:r w:rsidRPr="00CD555D">
        <w:rPr>
          <w:rFonts w:ascii="Times New Roman" w:hAnsi="Times New Roman"/>
          <w:i/>
          <w:iCs/>
          <w:sz w:val="28"/>
          <w:szCs w:val="28"/>
          <w:lang w:val="en-US"/>
        </w:rPr>
        <w:t xml:space="preserve">Caltha </w:t>
      </w:r>
      <w:proofErr w:type="spellStart"/>
      <w:r w:rsidRPr="00CD555D">
        <w:rPr>
          <w:rFonts w:ascii="Times New Roman" w:hAnsi="Times New Roman"/>
          <w:i/>
          <w:iCs/>
          <w:sz w:val="28"/>
          <w:szCs w:val="28"/>
          <w:lang w:val="en-US"/>
        </w:rPr>
        <w:t>palustris</w:t>
      </w:r>
      <w:proofErr w:type="spellEnd"/>
      <w:r w:rsidRPr="00CD555D">
        <w:rPr>
          <w:rFonts w:ascii="Times New Roman" w:hAnsi="Times New Roman"/>
          <w:sz w:val="28"/>
          <w:szCs w:val="28"/>
          <w:lang w:val="en-US"/>
        </w:rPr>
        <w:t xml:space="preserve"> L. – s, </w:t>
      </w:r>
      <w:r w:rsidRPr="00CD555D">
        <w:rPr>
          <w:rFonts w:ascii="Times New Roman" w:hAnsi="Times New Roman"/>
          <w:i/>
          <w:iCs/>
          <w:sz w:val="28"/>
          <w:szCs w:val="28"/>
          <w:lang w:val="en-US"/>
        </w:rPr>
        <w:t>Ranunculus acris</w:t>
      </w:r>
      <w:r w:rsidRPr="00CD555D">
        <w:rPr>
          <w:rFonts w:ascii="Times New Roman" w:hAnsi="Times New Roman"/>
          <w:sz w:val="28"/>
          <w:szCs w:val="28"/>
          <w:lang w:val="en-US"/>
        </w:rPr>
        <w:t xml:space="preserve"> L. – s, </w:t>
      </w:r>
      <w:proofErr w:type="spellStart"/>
      <w:r w:rsidRPr="00CD555D">
        <w:rPr>
          <w:rFonts w:ascii="Times New Roman" w:hAnsi="Times New Roman"/>
          <w:i/>
          <w:iCs/>
          <w:sz w:val="28"/>
          <w:szCs w:val="28"/>
          <w:lang w:val="en-US"/>
        </w:rPr>
        <w:t>Geum</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rivale</w:t>
      </w:r>
      <w:proofErr w:type="spellEnd"/>
      <w:r w:rsidRPr="00CD555D">
        <w:rPr>
          <w:rFonts w:ascii="Times New Roman" w:hAnsi="Times New Roman"/>
          <w:sz w:val="28"/>
          <w:szCs w:val="28"/>
          <w:lang w:val="en-US"/>
        </w:rPr>
        <w:t xml:space="preserve"> L. – s, </w:t>
      </w:r>
      <w:r w:rsidRPr="00CD555D">
        <w:rPr>
          <w:rFonts w:ascii="Times New Roman" w:hAnsi="Times New Roman"/>
          <w:i/>
          <w:iCs/>
          <w:sz w:val="28"/>
          <w:szCs w:val="28"/>
          <w:lang w:val="en-US"/>
        </w:rPr>
        <w:t xml:space="preserve">Potentilla </w:t>
      </w:r>
      <w:proofErr w:type="spellStart"/>
      <w:r w:rsidRPr="00CD555D">
        <w:rPr>
          <w:rFonts w:ascii="Times New Roman" w:hAnsi="Times New Roman"/>
          <w:i/>
          <w:iCs/>
          <w:sz w:val="28"/>
          <w:szCs w:val="28"/>
          <w:lang w:val="en-US"/>
        </w:rPr>
        <w:t>erecta</w:t>
      </w:r>
      <w:proofErr w:type="spellEnd"/>
      <w:r w:rsidRPr="00CD555D">
        <w:rPr>
          <w:rFonts w:ascii="Times New Roman" w:hAnsi="Times New Roman"/>
          <w:sz w:val="28"/>
          <w:szCs w:val="28"/>
          <w:lang w:val="en-US"/>
        </w:rPr>
        <w:t xml:space="preserve"> (L.) </w:t>
      </w:r>
      <w:proofErr w:type="spellStart"/>
      <w:r w:rsidRPr="00CD555D">
        <w:rPr>
          <w:rFonts w:ascii="Times New Roman" w:hAnsi="Times New Roman"/>
          <w:sz w:val="28"/>
          <w:szCs w:val="28"/>
          <w:lang w:val="en-US"/>
        </w:rPr>
        <w:t>Raeusch</w:t>
      </w:r>
      <w:proofErr w:type="spellEnd"/>
      <w:r w:rsidRPr="00CD555D">
        <w:rPr>
          <w:rFonts w:ascii="Times New Roman" w:hAnsi="Times New Roman"/>
          <w:sz w:val="28"/>
          <w:szCs w:val="28"/>
          <w:lang w:val="en-US"/>
        </w:rPr>
        <w:t xml:space="preserve">. – s, </w:t>
      </w:r>
      <w:r w:rsidRPr="00CD555D">
        <w:rPr>
          <w:rFonts w:ascii="Times New Roman" w:hAnsi="Times New Roman"/>
          <w:i/>
          <w:iCs/>
          <w:sz w:val="28"/>
          <w:szCs w:val="28"/>
          <w:lang w:val="en-US"/>
        </w:rPr>
        <w:t xml:space="preserve">Alchemilla </w:t>
      </w:r>
      <w:proofErr w:type="spellStart"/>
      <w:r w:rsidRPr="00CD555D">
        <w:rPr>
          <w:rFonts w:ascii="Times New Roman" w:hAnsi="Times New Roman"/>
          <w:i/>
          <w:iCs/>
          <w:sz w:val="28"/>
          <w:szCs w:val="28"/>
          <w:lang w:val="en-US"/>
        </w:rPr>
        <w:t>altaica</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Juz</w:t>
      </w:r>
      <w:proofErr w:type="spellEnd"/>
      <w:r w:rsidRPr="00CD555D">
        <w:rPr>
          <w:rFonts w:ascii="Times New Roman" w:hAnsi="Times New Roman"/>
          <w:sz w:val="28"/>
          <w:szCs w:val="28"/>
          <w:lang w:val="en-US"/>
        </w:rPr>
        <w:t xml:space="preserve">. – s, </w:t>
      </w:r>
      <w:r w:rsidRPr="00CD555D">
        <w:rPr>
          <w:rFonts w:ascii="Times New Roman" w:hAnsi="Times New Roman"/>
          <w:i/>
          <w:iCs/>
          <w:sz w:val="28"/>
          <w:szCs w:val="28"/>
          <w:lang w:val="en-US"/>
        </w:rPr>
        <w:t xml:space="preserve">Anthriscus </w:t>
      </w:r>
      <w:proofErr w:type="spellStart"/>
      <w:r w:rsidRPr="00CD555D">
        <w:rPr>
          <w:rFonts w:ascii="Times New Roman" w:hAnsi="Times New Roman"/>
          <w:i/>
          <w:iCs/>
          <w:sz w:val="28"/>
          <w:szCs w:val="28"/>
          <w:lang w:val="en-US"/>
        </w:rPr>
        <w:t>sylvestris</w:t>
      </w:r>
      <w:proofErr w:type="spellEnd"/>
      <w:r w:rsidRPr="00CD555D">
        <w:rPr>
          <w:rFonts w:ascii="Times New Roman" w:hAnsi="Times New Roman"/>
          <w:sz w:val="28"/>
          <w:szCs w:val="28"/>
          <w:lang w:val="en-US"/>
        </w:rPr>
        <w:t xml:space="preserve"> (L.) </w:t>
      </w:r>
      <w:proofErr w:type="spellStart"/>
      <w:r w:rsidRPr="00CD555D">
        <w:rPr>
          <w:rFonts w:ascii="Times New Roman" w:hAnsi="Times New Roman"/>
          <w:sz w:val="28"/>
          <w:szCs w:val="28"/>
          <w:lang w:val="en-US"/>
        </w:rPr>
        <w:t>Hoffm</w:t>
      </w:r>
      <w:proofErr w:type="spellEnd"/>
      <w:r w:rsidRPr="00CD555D">
        <w:rPr>
          <w:rFonts w:ascii="Times New Roman" w:hAnsi="Times New Roman"/>
          <w:sz w:val="28"/>
          <w:szCs w:val="28"/>
          <w:lang w:val="en-US"/>
        </w:rPr>
        <w:t xml:space="preserve">. – s, </w:t>
      </w:r>
      <w:r w:rsidRPr="00CD555D">
        <w:rPr>
          <w:rFonts w:ascii="Times New Roman" w:hAnsi="Times New Roman"/>
          <w:i/>
          <w:iCs/>
          <w:sz w:val="28"/>
          <w:szCs w:val="28"/>
          <w:lang w:val="en-US"/>
        </w:rPr>
        <w:t xml:space="preserve">Pulmonaria </w:t>
      </w:r>
      <w:proofErr w:type="spellStart"/>
      <w:r w:rsidRPr="00CD555D">
        <w:rPr>
          <w:rFonts w:ascii="Times New Roman" w:hAnsi="Times New Roman"/>
          <w:i/>
          <w:iCs/>
          <w:sz w:val="28"/>
          <w:szCs w:val="28"/>
          <w:lang w:val="en-US"/>
        </w:rPr>
        <w:t>mollis</w:t>
      </w:r>
      <w:proofErr w:type="spellEnd"/>
      <w:r w:rsidRPr="00CD555D">
        <w:rPr>
          <w:rFonts w:ascii="Times New Roman" w:hAnsi="Times New Roman"/>
          <w:sz w:val="28"/>
          <w:szCs w:val="28"/>
          <w:lang w:val="en-US"/>
        </w:rPr>
        <w:t xml:space="preserve"> Wulf. ex </w:t>
      </w:r>
      <w:proofErr w:type="spellStart"/>
      <w:r w:rsidRPr="00CD555D">
        <w:rPr>
          <w:rFonts w:ascii="Times New Roman" w:hAnsi="Times New Roman"/>
          <w:sz w:val="28"/>
          <w:szCs w:val="28"/>
          <w:lang w:val="en-US"/>
        </w:rPr>
        <w:t>Hornem</w:t>
      </w:r>
      <w:proofErr w:type="spellEnd"/>
      <w:r w:rsidRPr="00CD555D">
        <w:rPr>
          <w:rFonts w:ascii="Times New Roman" w:hAnsi="Times New Roman"/>
          <w:sz w:val="28"/>
          <w:szCs w:val="28"/>
          <w:lang w:val="en-US"/>
        </w:rPr>
        <w:t xml:space="preserve">. – s. </w:t>
      </w:r>
    </w:p>
    <w:bookmarkEnd w:id="63"/>
    <w:p w14:paraId="7A7AE8EA" w14:textId="77777777" w:rsidR="009F4D8D" w:rsidRPr="00CD555D" w:rsidRDefault="009F4D8D"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Особи расположены неравномерными группами. Вид образует много гибридных форм с </w:t>
      </w:r>
      <w:r w:rsidRPr="00CD555D">
        <w:rPr>
          <w:rFonts w:ascii="Times New Roman" w:hAnsi="Times New Roman"/>
          <w:i/>
          <w:iCs/>
          <w:sz w:val="28"/>
          <w:szCs w:val="28"/>
          <w:lang w:val="en-US"/>
        </w:rPr>
        <w:t>D</w:t>
      </w:r>
      <w:r w:rsidRPr="00CD555D">
        <w:rPr>
          <w:rFonts w:ascii="Times New Roman" w:hAnsi="Times New Roman"/>
          <w:i/>
          <w:iCs/>
          <w:sz w:val="28"/>
          <w:szCs w:val="28"/>
        </w:rPr>
        <w:t xml:space="preserve">. </w:t>
      </w:r>
      <w:r w:rsidRPr="00CD555D">
        <w:rPr>
          <w:rFonts w:ascii="Times New Roman" w:hAnsi="Times New Roman"/>
          <w:i/>
          <w:iCs/>
          <w:sz w:val="28"/>
          <w:szCs w:val="28"/>
          <w:lang w:val="en-US"/>
        </w:rPr>
        <w:t>incarnata</w:t>
      </w:r>
      <w:r w:rsidRPr="00CD555D">
        <w:rPr>
          <w:rFonts w:ascii="Times New Roman" w:hAnsi="Times New Roman"/>
          <w:sz w:val="28"/>
          <w:szCs w:val="28"/>
        </w:rPr>
        <w:t xml:space="preserve">. Ценопопуляция развитая, </w:t>
      </w:r>
      <w:proofErr w:type="spellStart"/>
      <w:r w:rsidRPr="00CD555D">
        <w:rPr>
          <w:rFonts w:ascii="Times New Roman" w:hAnsi="Times New Roman"/>
          <w:sz w:val="28"/>
          <w:szCs w:val="28"/>
        </w:rPr>
        <w:t>полночленная</w:t>
      </w:r>
      <w:proofErr w:type="spellEnd"/>
      <w:r w:rsidRPr="00CD555D">
        <w:rPr>
          <w:rFonts w:ascii="Times New Roman" w:hAnsi="Times New Roman"/>
          <w:sz w:val="28"/>
          <w:szCs w:val="28"/>
        </w:rPr>
        <w:t xml:space="preserve">. На момент описания находилась в фазе массового цветения. Взрослые генеративные особи высотой 29 – 52 (40,8±7,8; 19%) см. Соцветия рыхлые, булавовидные, длиной 3 – 6 (4,75±0,98; 20%) см, шириной 2 – 3 (2,41±0,37) см. Листья зеленые, со слабо выраженными округлыми пятнами. очередные, от узко-ланцетных до обратно-яйцевидных, в количестве 4 – 5 (4,33±0,51; 12%) штук. Стеблевые листья узко-ланцетные, вверх направленные, длиной 7 – 11 (9±1,4; 15%) см, шириной 1 – 1,5 (1,25±0,27) см. Прикорневые листья обратно-яйцевидные, со слабым пятнистым рисунком, в длину варьируют 5 – 9 (7,83±1,6; 20%) см, в ширину 1,5 – 3 (2,66±0,6; 22%) см. Цветоносы удлиненные, тонкие, зеленые, в длину колеблются 5,5 – 12 (7,8±2,4; 32%) см. Цветки в цветовой палитре варьируют от светло-фиолетовых до розовато-фиолетовых, с темным рисунком из крапинок и штрихов. На одно соцветие приходится 10 – 14 (12,3±1,5; 12%) полностью сформированных цветков. Ценопопуляция с высоким уровнем </w:t>
      </w:r>
      <w:proofErr w:type="spellStart"/>
      <w:r w:rsidRPr="00CD555D">
        <w:rPr>
          <w:rFonts w:ascii="Times New Roman" w:hAnsi="Times New Roman"/>
          <w:sz w:val="28"/>
          <w:szCs w:val="28"/>
        </w:rPr>
        <w:lastRenderedPageBreak/>
        <w:t>самовозобновления</w:t>
      </w:r>
      <w:proofErr w:type="spellEnd"/>
      <w:r w:rsidRPr="00CD555D">
        <w:rPr>
          <w:rFonts w:ascii="Times New Roman" w:hAnsi="Times New Roman"/>
          <w:sz w:val="28"/>
          <w:szCs w:val="28"/>
        </w:rPr>
        <w:t xml:space="preserve"> и размножения, до 3 – 8 (5,4±2; 30%) молодых особей на 1 м</w:t>
      </w:r>
      <w:r w:rsidRPr="00CD555D">
        <w:rPr>
          <w:rFonts w:ascii="Times New Roman" w:hAnsi="Times New Roman"/>
          <w:sz w:val="28"/>
          <w:szCs w:val="28"/>
          <w:vertAlign w:val="superscript"/>
        </w:rPr>
        <w:t>2</w:t>
      </w:r>
      <w:r w:rsidRPr="00CD555D">
        <w:rPr>
          <w:rFonts w:ascii="Times New Roman" w:hAnsi="Times New Roman"/>
          <w:sz w:val="28"/>
          <w:szCs w:val="28"/>
        </w:rPr>
        <w:t>.</w:t>
      </w:r>
    </w:p>
    <w:p w14:paraId="58464B1F" w14:textId="033A5F83" w:rsidR="009F4D8D" w:rsidRPr="00CD555D" w:rsidRDefault="009F4D8D"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i/>
          <w:iCs/>
          <w:sz w:val="28"/>
          <w:szCs w:val="28"/>
        </w:rPr>
        <w:t>Ценопопуляция (</w:t>
      </w:r>
      <w:r w:rsidRPr="00CD555D">
        <w:rPr>
          <w:rFonts w:ascii="Times New Roman" w:hAnsi="Times New Roman"/>
          <w:i/>
          <w:iCs/>
          <w:sz w:val="28"/>
          <w:szCs w:val="28"/>
          <w:lang w:val="en-US"/>
        </w:rPr>
        <w:t>CP</w:t>
      </w:r>
      <w:r w:rsidRPr="00CD555D">
        <w:rPr>
          <w:rFonts w:ascii="Times New Roman" w:hAnsi="Times New Roman"/>
          <w:i/>
          <w:iCs/>
          <w:sz w:val="28"/>
          <w:szCs w:val="28"/>
        </w:rPr>
        <w:t xml:space="preserve">7) </w:t>
      </w:r>
      <w:proofErr w:type="spellStart"/>
      <w:r w:rsidRPr="00CD555D">
        <w:rPr>
          <w:rFonts w:ascii="Times New Roman" w:hAnsi="Times New Roman"/>
          <w:i/>
          <w:iCs/>
          <w:sz w:val="28"/>
          <w:szCs w:val="28"/>
        </w:rPr>
        <w:t>хвощево</w:t>
      </w:r>
      <w:proofErr w:type="spellEnd"/>
      <w:r w:rsidRPr="00CD555D">
        <w:rPr>
          <w:rFonts w:ascii="Times New Roman" w:hAnsi="Times New Roman"/>
          <w:i/>
          <w:iCs/>
          <w:sz w:val="28"/>
          <w:szCs w:val="28"/>
        </w:rPr>
        <w:t>-злакового</w:t>
      </w:r>
      <w:r w:rsidRPr="00CD555D">
        <w:rPr>
          <w:rFonts w:ascii="Times New Roman" w:hAnsi="Times New Roman"/>
          <w:sz w:val="28"/>
          <w:szCs w:val="28"/>
        </w:rPr>
        <w:t xml:space="preserve"> (</w:t>
      </w:r>
      <w:bookmarkStart w:id="65" w:name="_Hlk62199136"/>
      <w:r w:rsidRPr="00CD555D">
        <w:rPr>
          <w:rFonts w:ascii="Times New Roman" w:hAnsi="Times New Roman"/>
          <w:i/>
          <w:iCs/>
          <w:sz w:val="28"/>
          <w:szCs w:val="28"/>
          <w:lang w:val="en-US"/>
        </w:rPr>
        <w:t>Equisetum</w:t>
      </w:r>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arvense</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w:t>
      </w:r>
      <w:bookmarkStart w:id="66" w:name="_Hlk62131325"/>
      <w:r w:rsidRPr="00CD555D">
        <w:rPr>
          <w:rFonts w:ascii="Times New Roman" w:hAnsi="Times New Roman"/>
          <w:i/>
          <w:iCs/>
          <w:sz w:val="28"/>
          <w:szCs w:val="28"/>
          <w:lang w:val="en-US"/>
        </w:rPr>
        <w:t>Festuca</w:t>
      </w:r>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altissima</w:t>
      </w:r>
      <w:proofErr w:type="spellEnd"/>
      <w:r w:rsidRPr="00CD555D">
        <w:rPr>
          <w:rFonts w:ascii="Times New Roman" w:hAnsi="Times New Roman"/>
          <w:i/>
          <w:iCs/>
          <w:sz w:val="28"/>
          <w:szCs w:val="28"/>
        </w:rPr>
        <w:t xml:space="preserve"> </w:t>
      </w:r>
      <w:r w:rsidRPr="00CD555D">
        <w:rPr>
          <w:rFonts w:ascii="Times New Roman" w:hAnsi="Times New Roman"/>
          <w:sz w:val="28"/>
          <w:szCs w:val="28"/>
          <w:lang w:val="en-US"/>
        </w:rPr>
        <w:t>All</w:t>
      </w:r>
      <w:r w:rsidRPr="00CD555D">
        <w:rPr>
          <w:rFonts w:ascii="Times New Roman" w:hAnsi="Times New Roman"/>
          <w:sz w:val="28"/>
          <w:szCs w:val="28"/>
        </w:rPr>
        <w:t>.</w:t>
      </w:r>
      <w:bookmarkEnd w:id="66"/>
      <w:r w:rsidRPr="00CD555D">
        <w:rPr>
          <w:rFonts w:ascii="Times New Roman" w:hAnsi="Times New Roman"/>
          <w:sz w:val="28"/>
          <w:szCs w:val="28"/>
        </w:rPr>
        <w:t xml:space="preserve">, </w:t>
      </w:r>
      <w:r w:rsidRPr="00CD555D">
        <w:rPr>
          <w:rFonts w:ascii="Times New Roman" w:hAnsi="Times New Roman"/>
          <w:i/>
          <w:iCs/>
          <w:sz w:val="28"/>
          <w:szCs w:val="28"/>
          <w:lang w:val="en-US"/>
        </w:rPr>
        <w:t>Agrostis</w:t>
      </w:r>
      <w:r w:rsidRPr="00CD555D">
        <w:rPr>
          <w:rFonts w:ascii="Times New Roman" w:hAnsi="Times New Roman"/>
          <w:i/>
          <w:iCs/>
          <w:sz w:val="28"/>
          <w:szCs w:val="28"/>
        </w:rPr>
        <w:t xml:space="preserve"> </w:t>
      </w:r>
      <w:r w:rsidRPr="00CD555D">
        <w:rPr>
          <w:rFonts w:ascii="Times New Roman" w:hAnsi="Times New Roman"/>
          <w:i/>
          <w:iCs/>
          <w:sz w:val="28"/>
          <w:szCs w:val="28"/>
          <w:lang w:val="en-US"/>
        </w:rPr>
        <w:t>gigantea</w:t>
      </w:r>
      <w:r w:rsidRPr="00CD555D">
        <w:rPr>
          <w:rFonts w:ascii="Times New Roman" w:hAnsi="Times New Roman"/>
          <w:sz w:val="28"/>
          <w:szCs w:val="28"/>
        </w:rPr>
        <w:t xml:space="preserve"> </w:t>
      </w:r>
      <w:r w:rsidRPr="00CD555D">
        <w:rPr>
          <w:rFonts w:ascii="Times New Roman" w:hAnsi="Times New Roman"/>
          <w:sz w:val="28"/>
          <w:szCs w:val="28"/>
          <w:lang w:val="en-US"/>
        </w:rPr>
        <w:t>Roth</w:t>
      </w:r>
      <w:bookmarkEnd w:id="65"/>
      <w:r w:rsidRPr="00CD555D">
        <w:rPr>
          <w:rFonts w:ascii="Times New Roman" w:hAnsi="Times New Roman"/>
          <w:sz w:val="28"/>
          <w:szCs w:val="28"/>
        </w:rPr>
        <w:t xml:space="preserve">) фитоценоза расположена на северных склонах Ивановского хребта, в </w:t>
      </w:r>
      <w:proofErr w:type="spellStart"/>
      <w:r w:rsidRPr="00CD555D">
        <w:rPr>
          <w:rFonts w:ascii="Times New Roman" w:hAnsi="Times New Roman"/>
          <w:sz w:val="28"/>
          <w:szCs w:val="28"/>
        </w:rPr>
        <w:t>окр</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поселья</w:t>
      </w:r>
      <w:proofErr w:type="spellEnd"/>
      <w:r w:rsidRPr="00CD555D">
        <w:rPr>
          <w:rFonts w:ascii="Times New Roman" w:hAnsi="Times New Roman"/>
          <w:sz w:val="28"/>
          <w:szCs w:val="28"/>
        </w:rPr>
        <w:t xml:space="preserve"> Серый Луг. Координаты местоположения: 50⁰20′57″ </w:t>
      </w:r>
      <w:proofErr w:type="spellStart"/>
      <w:r w:rsidRPr="00CD555D">
        <w:rPr>
          <w:rFonts w:ascii="Times New Roman" w:hAnsi="Times New Roman"/>
          <w:sz w:val="28"/>
          <w:szCs w:val="28"/>
        </w:rPr>
        <w:t>с.ш</w:t>
      </w:r>
      <w:proofErr w:type="spellEnd"/>
      <w:r w:rsidRPr="00CD555D">
        <w:rPr>
          <w:rFonts w:ascii="Times New Roman" w:hAnsi="Times New Roman"/>
          <w:sz w:val="28"/>
          <w:szCs w:val="28"/>
        </w:rPr>
        <w:t xml:space="preserve">., 83⁰53′31″ </w:t>
      </w:r>
      <w:proofErr w:type="spellStart"/>
      <w:r w:rsidRPr="00CD555D">
        <w:rPr>
          <w:rFonts w:ascii="Times New Roman" w:hAnsi="Times New Roman"/>
          <w:sz w:val="28"/>
          <w:szCs w:val="28"/>
        </w:rPr>
        <w:t>в.д</w:t>
      </w:r>
      <w:proofErr w:type="spellEnd"/>
      <w:r w:rsidRPr="00CD555D">
        <w:rPr>
          <w:rFonts w:ascii="Times New Roman" w:hAnsi="Times New Roman"/>
          <w:sz w:val="28"/>
          <w:szCs w:val="28"/>
        </w:rPr>
        <w:t xml:space="preserve">., 1184 </w:t>
      </w:r>
      <w:proofErr w:type="spellStart"/>
      <w:r w:rsidRPr="00CD555D">
        <w:rPr>
          <w:rFonts w:ascii="Times New Roman" w:hAnsi="Times New Roman"/>
          <w:sz w:val="28"/>
          <w:szCs w:val="28"/>
        </w:rPr>
        <w:t>м.н.у.м</w:t>
      </w:r>
      <w:proofErr w:type="spellEnd"/>
      <w:r w:rsidRPr="00CD555D">
        <w:rPr>
          <w:rFonts w:ascii="Times New Roman" w:hAnsi="Times New Roman"/>
          <w:sz w:val="28"/>
          <w:szCs w:val="28"/>
        </w:rPr>
        <w:t xml:space="preserve">. Сообщество занимает долину горного ручья. Места произрастания представляют собой крутые береговые склоны, крутизной 45-60⁰. Особи </w:t>
      </w:r>
      <w:r w:rsidR="00B801F9" w:rsidRPr="00CD555D">
        <w:rPr>
          <w:rFonts w:ascii="Times New Roman" w:hAnsi="Times New Roman"/>
          <w:i/>
          <w:iCs/>
          <w:sz w:val="28"/>
          <w:szCs w:val="28"/>
          <w:lang w:val="en-US"/>
        </w:rPr>
        <w:t>D</w:t>
      </w:r>
      <w:r w:rsidR="00CC77CF" w:rsidRPr="00CD555D">
        <w:rPr>
          <w:rFonts w:ascii="Times New Roman" w:hAnsi="Times New Roman"/>
          <w:i/>
          <w:iCs/>
          <w:sz w:val="28"/>
          <w:szCs w:val="28"/>
        </w:rPr>
        <w:t>.</w:t>
      </w:r>
      <w:r w:rsidRPr="00CD555D">
        <w:rPr>
          <w:rFonts w:ascii="Times New Roman" w:hAnsi="Times New Roman"/>
          <w:i/>
          <w:iCs/>
          <w:sz w:val="28"/>
          <w:szCs w:val="28"/>
        </w:rPr>
        <w:t xml:space="preserve"> </w:t>
      </w:r>
      <w:r w:rsidRPr="00CD555D">
        <w:rPr>
          <w:rFonts w:ascii="Times New Roman" w:hAnsi="Times New Roman"/>
          <w:i/>
          <w:iCs/>
          <w:sz w:val="28"/>
          <w:szCs w:val="28"/>
          <w:lang w:val="en-US"/>
        </w:rPr>
        <w:t>fuchsii</w:t>
      </w:r>
      <w:r w:rsidRPr="00CD555D">
        <w:rPr>
          <w:rFonts w:ascii="Times New Roman" w:hAnsi="Times New Roman"/>
          <w:sz w:val="28"/>
          <w:szCs w:val="28"/>
        </w:rPr>
        <w:t xml:space="preserve"> расположены узкой полосой, единичными особями, реже небольшими группами по 2-3 особи на моховых подушках. Площадь ценопопуляции составляет 200 м</w:t>
      </w:r>
      <w:r w:rsidRPr="00CD555D">
        <w:rPr>
          <w:rFonts w:ascii="Times New Roman" w:hAnsi="Times New Roman"/>
          <w:sz w:val="28"/>
          <w:szCs w:val="28"/>
          <w:vertAlign w:val="superscript"/>
        </w:rPr>
        <w:t>2</w:t>
      </w:r>
      <w:r w:rsidRPr="00CD555D">
        <w:rPr>
          <w:rFonts w:ascii="Times New Roman" w:hAnsi="Times New Roman"/>
          <w:sz w:val="28"/>
          <w:szCs w:val="28"/>
        </w:rPr>
        <w:t xml:space="preserve">. Рельеф достаточно сложный, уступчатый. Водный баланс с умеренным увлажнением. Отмечается высокая влажность воздуха, что положительно сказывается на вегетации изучаемого вида. Почвы – горные черноземы, с умеренной влажностью. Напочвенная подстилка развитая, плотная, 3-5 см толщиной. Растительный </w:t>
      </w:r>
      <w:proofErr w:type="spellStart"/>
      <w:r w:rsidRPr="00CD555D">
        <w:rPr>
          <w:rFonts w:ascii="Times New Roman" w:hAnsi="Times New Roman"/>
          <w:sz w:val="28"/>
          <w:szCs w:val="28"/>
        </w:rPr>
        <w:t>опад</w:t>
      </w:r>
      <w:proofErr w:type="spellEnd"/>
      <w:r w:rsidRPr="00CD555D">
        <w:rPr>
          <w:rFonts w:ascii="Times New Roman" w:hAnsi="Times New Roman"/>
          <w:sz w:val="28"/>
          <w:szCs w:val="28"/>
        </w:rPr>
        <w:t xml:space="preserve"> средней степени мацерации, 60 г/м</w:t>
      </w:r>
      <w:r w:rsidRPr="00CD555D">
        <w:rPr>
          <w:rFonts w:ascii="Times New Roman" w:hAnsi="Times New Roman"/>
          <w:sz w:val="28"/>
          <w:szCs w:val="28"/>
          <w:vertAlign w:val="superscript"/>
        </w:rPr>
        <w:t>2</w:t>
      </w:r>
      <w:r w:rsidRPr="00CD555D">
        <w:rPr>
          <w:rFonts w:ascii="Times New Roman" w:hAnsi="Times New Roman"/>
          <w:sz w:val="28"/>
          <w:szCs w:val="28"/>
        </w:rPr>
        <w:t xml:space="preserve">. </w:t>
      </w:r>
    </w:p>
    <w:p w14:paraId="1BBCD6AE" w14:textId="732CA4EE" w:rsidR="009F4D8D" w:rsidRPr="00CD555D" w:rsidRDefault="009F4D8D" w:rsidP="00F66831">
      <w:pPr>
        <w:spacing w:after="0" w:line="240" w:lineRule="auto"/>
        <w:ind w:firstLine="709"/>
        <w:contextualSpacing/>
        <w:jc w:val="both"/>
        <w:rPr>
          <w:rFonts w:ascii="Times New Roman" w:hAnsi="Times New Roman"/>
          <w:sz w:val="28"/>
          <w:szCs w:val="28"/>
          <w:lang w:val="en-US"/>
        </w:rPr>
      </w:pPr>
      <w:r w:rsidRPr="00CD555D">
        <w:rPr>
          <w:rFonts w:ascii="Times New Roman" w:hAnsi="Times New Roman"/>
          <w:sz w:val="28"/>
          <w:szCs w:val="28"/>
        </w:rPr>
        <w:t xml:space="preserve">Древесно-кустарниковый ярус представлен </w:t>
      </w:r>
      <w:bookmarkStart w:id="67" w:name="_Hlk62199146"/>
      <w:proofErr w:type="spellStart"/>
      <w:r w:rsidRPr="00CD555D">
        <w:rPr>
          <w:rFonts w:ascii="Times New Roman" w:hAnsi="Times New Roman"/>
          <w:i/>
          <w:iCs/>
          <w:sz w:val="28"/>
          <w:szCs w:val="28"/>
          <w:lang w:val="en-US"/>
        </w:rPr>
        <w:t>Abies</w:t>
      </w:r>
      <w:proofErr w:type="spellEnd"/>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sibirica</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t>Ledeb</w:t>
      </w:r>
      <w:proofErr w:type="spellEnd"/>
      <w:r w:rsidRPr="00CD555D">
        <w:rPr>
          <w:rFonts w:ascii="Times New Roman" w:hAnsi="Times New Roman"/>
          <w:sz w:val="28"/>
          <w:szCs w:val="28"/>
        </w:rPr>
        <w:t xml:space="preserve">. – </w:t>
      </w:r>
      <w:r w:rsidRPr="00CD555D">
        <w:rPr>
          <w:rFonts w:ascii="Times New Roman" w:hAnsi="Times New Roman"/>
          <w:sz w:val="28"/>
          <w:szCs w:val="28"/>
          <w:lang w:val="en-US"/>
        </w:rPr>
        <w:t>soc</w:t>
      </w:r>
      <w:r w:rsidRPr="00CD555D">
        <w:rPr>
          <w:rFonts w:ascii="Times New Roman" w:hAnsi="Times New Roman"/>
          <w:sz w:val="28"/>
          <w:szCs w:val="28"/>
        </w:rPr>
        <w:t xml:space="preserve">, </w:t>
      </w:r>
      <w:r w:rsidRPr="00CD555D">
        <w:rPr>
          <w:rFonts w:ascii="Times New Roman" w:hAnsi="Times New Roman"/>
          <w:i/>
          <w:iCs/>
          <w:sz w:val="28"/>
          <w:szCs w:val="28"/>
          <w:lang w:val="en-US"/>
        </w:rPr>
        <w:t>Betula</w:t>
      </w:r>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verucosa</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t>Ehrh</w:t>
      </w:r>
      <w:proofErr w:type="spellEnd"/>
      <w:r w:rsidRPr="00CD555D">
        <w:rPr>
          <w:rFonts w:ascii="Times New Roman" w:hAnsi="Times New Roman"/>
          <w:sz w:val="28"/>
          <w:szCs w:val="28"/>
        </w:rPr>
        <w:t xml:space="preserve">. – </w:t>
      </w:r>
      <w:proofErr w:type="spellStart"/>
      <w:r w:rsidRPr="00CD555D">
        <w:rPr>
          <w:rFonts w:ascii="Times New Roman" w:hAnsi="Times New Roman"/>
          <w:sz w:val="28"/>
          <w:szCs w:val="28"/>
          <w:lang w:val="en-US"/>
        </w:rPr>
        <w:t>sp</w:t>
      </w:r>
      <w:proofErr w:type="spellEnd"/>
      <w:r w:rsidRPr="00CD555D">
        <w:rPr>
          <w:rFonts w:ascii="Times New Roman" w:hAnsi="Times New Roman"/>
          <w:sz w:val="28"/>
          <w:szCs w:val="28"/>
        </w:rPr>
        <w:t xml:space="preserve">, </w:t>
      </w:r>
      <w:r w:rsidRPr="00CD555D">
        <w:rPr>
          <w:rFonts w:ascii="Times New Roman" w:hAnsi="Times New Roman"/>
          <w:i/>
          <w:iCs/>
          <w:sz w:val="28"/>
          <w:szCs w:val="28"/>
          <w:lang w:val="en-US"/>
        </w:rPr>
        <w:t>Salix</w:t>
      </w:r>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viminalis</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 </w:t>
      </w:r>
      <w:proofErr w:type="spellStart"/>
      <w:r w:rsidRPr="00CD555D">
        <w:rPr>
          <w:rFonts w:ascii="Times New Roman" w:hAnsi="Times New Roman"/>
          <w:sz w:val="28"/>
          <w:szCs w:val="28"/>
          <w:lang w:val="en-US"/>
        </w:rPr>
        <w:t>sp</w:t>
      </w:r>
      <w:proofErr w:type="spellEnd"/>
      <w:r w:rsidRPr="00CD555D">
        <w:rPr>
          <w:rFonts w:ascii="Times New Roman" w:hAnsi="Times New Roman"/>
          <w:sz w:val="28"/>
          <w:szCs w:val="28"/>
        </w:rPr>
        <w:t xml:space="preserve">, </w:t>
      </w:r>
      <w:proofErr w:type="spellStart"/>
      <w:r w:rsidRPr="00CD555D">
        <w:rPr>
          <w:rFonts w:ascii="Times New Roman" w:hAnsi="Times New Roman"/>
          <w:i/>
          <w:iCs/>
          <w:sz w:val="28"/>
          <w:szCs w:val="28"/>
          <w:lang w:val="en-US"/>
        </w:rPr>
        <w:t>Populus</w:t>
      </w:r>
      <w:proofErr w:type="spellEnd"/>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tremula</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 </w:t>
      </w:r>
      <w:r w:rsidRPr="00CD555D">
        <w:rPr>
          <w:rFonts w:ascii="Times New Roman" w:hAnsi="Times New Roman"/>
          <w:sz w:val="28"/>
          <w:szCs w:val="28"/>
          <w:lang w:val="en-US"/>
        </w:rPr>
        <w:t>sol</w:t>
      </w:r>
      <w:r w:rsidRPr="00CD555D">
        <w:rPr>
          <w:rFonts w:ascii="Times New Roman" w:hAnsi="Times New Roman"/>
          <w:sz w:val="28"/>
          <w:szCs w:val="28"/>
        </w:rPr>
        <w:t>. В</w:t>
      </w:r>
      <w:r w:rsidRPr="00CD555D">
        <w:rPr>
          <w:rFonts w:ascii="Times New Roman" w:hAnsi="Times New Roman"/>
          <w:sz w:val="28"/>
          <w:szCs w:val="28"/>
          <w:lang w:val="en-US"/>
        </w:rPr>
        <w:t xml:space="preserve"> </w:t>
      </w:r>
      <w:r w:rsidRPr="00CD555D">
        <w:rPr>
          <w:rFonts w:ascii="Times New Roman" w:hAnsi="Times New Roman"/>
          <w:sz w:val="28"/>
          <w:szCs w:val="28"/>
        </w:rPr>
        <w:t>подлеске</w:t>
      </w:r>
      <w:r w:rsidRPr="00CD555D">
        <w:rPr>
          <w:rFonts w:ascii="Times New Roman" w:hAnsi="Times New Roman"/>
          <w:sz w:val="28"/>
          <w:szCs w:val="28"/>
          <w:lang w:val="en-US"/>
        </w:rPr>
        <w:t xml:space="preserve"> </w:t>
      </w:r>
      <w:r w:rsidRPr="00CD555D">
        <w:rPr>
          <w:rFonts w:ascii="Times New Roman" w:hAnsi="Times New Roman"/>
          <w:sz w:val="28"/>
          <w:szCs w:val="28"/>
        </w:rPr>
        <w:t>преобладают</w:t>
      </w:r>
      <w:r w:rsidRPr="00CD555D">
        <w:rPr>
          <w:rFonts w:ascii="Times New Roman" w:hAnsi="Times New Roman"/>
          <w:sz w:val="28"/>
          <w:szCs w:val="28"/>
          <w:lang w:val="en-US"/>
        </w:rPr>
        <w:t xml:space="preserve"> </w:t>
      </w:r>
      <w:r w:rsidRPr="00CD555D">
        <w:rPr>
          <w:rFonts w:ascii="Times New Roman" w:hAnsi="Times New Roman"/>
          <w:i/>
          <w:iCs/>
          <w:sz w:val="28"/>
          <w:szCs w:val="28"/>
          <w:lang w:val="en-US"/>
        </w:rPr>
        <w:t>Spirea media</w:t>
      </w:r>
      <w:r w:rsidRPr="00CD555D">
        <w:rPr>
          <w:rFonts w:ascii="Times New Roman" w:hAnsi="Times New Roman"/>
          <w:sz w:val="28"/>
          <w:szCs w:val="28"/>
          <w:lang w:val="en-US"/>
        </w:rPr>
        <w:t xml:space="preserve"> Franz Schmidt – </w:t>
      </w:r>
      <w:proofErr w:type="spellStart"/>
      <w:r w:rsidRPr="00CD555D">
        <w:rPr>
          <w:rFonts w:ascii="Times New Roman" w:hAnsi="Times New Roman"/>
          <w:sz w:val="28"/>
          <w:szCs w:val="28"/>
          <w:lang w:val="en-US"/>
        </w:rPr>
        <w:t>sp</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i/>
          <w:iCs/>
          <w:sz w:val="28"/>
          <w:szCs w:val="28"/>
          <w:lang w:val="en-US"/>
        </w:rPr>
        <w:t>Ribes</w:t>
      </w:r>
      <w:proofErr w:type="spellEnd"/>
      <w:r w:rsidRPr="00CD555D">
        <w:rPr>
          <w:rFonts w:ascii="Times New Roman" w:hAnsi="Times New Roman"/>
          <w:i/>
          <w:iCs/>
          <w:sz w:val="28"/>
          <w:szCs w:val="28"/>
          <w:lang w:val="en-US"/>
        </w:rPr>
        <w:t xml:space="preserve"> rubrum</w:t>
      </w:r>
      <w:r w:rsidRPr="00CD555D">
        <w:rPr>
          <w:rFonts w:ascii="Times New Roman" w:hAnsi="Times New Roman"/>
          <w:sz w:val="28"/>
          <w:szCs w:val="28"/>
          <w:lang w:val="en-US"/>
        </w:rPr>
        <w:t xml:space="preserve"> L. – sol, </w:t>
      </w:r>
      <w:r w:rsidRPr="00CD555D">
        <w:rPr>
          <w:rFonts w:ascii="Times New Roman" w:hAnsi="Times New Roman"/>
          <w:i/>
          <w:iCs/>
          <w:sz w:val="28"/>
          <w:szCs w:val="28"/>
          <w:lang w:val="en-US"/>
        </w:rPr>
        <w:t xml:space="preserve">Caragana </w:t>
      </w:r>
      <w:proofErr w:type="spellStart"/>
      <w:r w:rsidRPr="00CD555D">
        <w:rPr>
          <w:rFonts w:ascii="Times New Roman" w:hAnsi="Times New Roman"/>
          <w:i/>
          <w:iCs/>
          <w:sz w:val="28"/>
          <w:szCs w:val="28"/>
          <w:lang w:val="en-US"/>
        </w:rPr>
        <w:t>arborescens</w:t>
      </w:r>
      <w:proofErr w:type="spellEnd"/>
      <w:r w:rsidRPr="00CD555D">
        <w:rPr>
          <w:rFonts w:ascii="Times New Roman" w:hAnsi="Times New Roman"/>
          <w:sz w:val="28"/>
          <w:szCs w:val="28"/>
          <w:lang w:val="en-US"/>
        </w:rPr>
        <w:t xml:space="preserve"> Lam. – sol. </w:t>
      </w:r>
    </w:p>
    <w:bookmarkEnd w:id="67"/>
    <w:p w14:paraId="368492B3" w14:textId="73EC9098" w:rsidR="009F4D8D" w:rsidRPr="00CD555D" w:rsidRDefault="009F4D8D" w:rsidP="00F66831">
      <w:pPr>
        <w:spacing w:after="0" w:line="240" w:lineRule="auto"/>
        <w:ind w:firstLine="709"/>
        <w:contextualSpacing/>
        <w:jc w:val="both"/>
        <w:rPr>
          <w:rFonts w:ascii="Times New Roman" w:hAnsi="Times New Roman"/>
          <w:sz w:val="28"/>
          <w:szCs w:val="28"/>
          <w:lang w:val="en-US"/>
        </w:rPr>
      </w:pPr>
      <w:r w:rsidRPr="00CD555D">
        <w:rPr>
          <w:rFonts w:ascii="Times New Roman" w:hAnsi="Times New Roman"/>
          <w:sz w:val="28"/>
          <w:szCs w:val="28"/>
        </w:rPr>
        <w:t>Травянистый ярус имеет низкую плотность. Ярусность в травостое четко не выражена. В</w:t>
      </w:r>
      <w:r w:rsidRPr="00CD555D">
        <w:rPr>
          <w:rFonts w:ascii="Times New Roman" w:hAnsi="Times New Roman"/>
          <w:sz w:val="28"/>
          <w:szCs w:val="28"/>
          <w:lang w:val="en-US"/>
        </w:rPr>
        <w:t xml:space="preserve"> </w:t>
      </w:r>
      <w:r w:rsidRPr="00CD555D">
        <w:rPr>
          <w:rFonts w:ascii="Times New Roman" w:hAnsi="Times New Roman"/>
          <w:sz w:val="28"/>
          <w:szCs w:val="28"/>
        </w:rPr>
        <w:t>роли</w:t>
      </w:r>
      <w:r w:rsidRPr="00CD555D">
        <w:rPr>
          <w:rFonts w:ascii="Times New Roman" w:hAnsi="Times New Roman"/>
          <w:sz w:val="28"/>
          <w:szCs w:val="28"/>
          <w:lang w:val="en-US"/>
        </w:rPr>
        <w:t xml:space="preserve"> </w:t>
      </w:r>
      <w:r w:rsidRPr="00CD555D">
        <w:rPr>
          <w:rFonts w:ascii="Times New Roman" w:hAnsi="Times New Roman"/>
          <w:sz w:val="28"/>
          <w:szCs w:val="28"/>
        </w:rPr>
        <w:t>доминантов</w:t>
      </w:r>
      <w:r w:rsidRPr="00CD555D">
        <w:rPr>
          <w:rFonts w:ascii="Times New Roman" w:hAnsi="Times New Roman"/>
          <w:sz w:val="28"/>
          <w:szCs w:val="28"/>
          <w:lang w:val="en-US"/>
        </w:rPr>
        <w:t xml:space="preserve"> </w:t>
      </w:r>
      <w:r w:rsidRPr="00CD555D">
        <w:rPr>
          <w:rFonts w:ascii="Times New Roman" w:hAnsi="Times New Roman"/>
          <w:sz w:val="28"/>
          <w:szCs w:val="28"/>
        </w:rPr>
        <w:t>выступают</w:t>
      </w:r>
      <w:r w:rsidRPr="00CD555D">
        <w:rPr>
          <w:rFonts w:ascii="Times New Roman" w:hAnsi="Times New Roman"/>
          <w:sz w:val="28"/>
          <w:szCs w:val="28"/>
          <w:lang w:val="en-US"/>
        </w:rPr>
        <w:t xml:space="preserve"> </w:t>
      </w:r>
      <w:bookmarkStart w:id="68" w:name="_Hlk62199157"/>
      <w:r w:rsidRPr="00CD555D">
        <w:rPr>
          <w:rFonts w:ascii="Times New Roman" w:hAnsi="Times New Roman"/>
          <w:i/>
          <w:iCs/>
          <w:sz w:val="28"/>
          <w:szCs w:val="28"/>
          <w:lang w:val="en-US"/>
        </w:rPr>
        <w:t xml:space="preserve">Equisetum </w:t>
      </w:r>
      <w:proofErr w:type="spellStart"/>
      <w:r w:rsidRPr="00CD555D">
        <w:rPr>
          <w:rFonts w:ascii="Times New Roman" w:hAnsi="Times New Roman"/>
          <w:i/>
          <w:iCs/>
          <w:sz w:val="28"/>
          <w:szCs w:val="28"/>
          <w:lang w:val="en-US"/>
        </w:rPr>
        <w:t>arvense</w:t>
      </w:r>
      <w:proofErr w:type="spellEnd"/>
      <w:r w:rsidRPr="00CD555D">
        <w:rPr>
          <w:rFonts w:ascii="Times New Roman" w:hAnsi="Times New Roman"/>
          <w:sz w:val="28"/>
          <w:szCs w:val="28"/>
          <w:lang w:val="en-US"/>
        </w:rPr>
        <w:t xml:space="preserve"> L. </w:t>
      </w:r>
      <w:r w:rsidR="003B5820" w:rsidRPr="00CD555D">
        <w:rPr>
          <w:rFonts w:ascii="Times New Roman" w:hAnsi="Times New Roman"/>
          <w:sz w:val="28"/>
          <w:szCs w:val="28"/>
          <w:lang w:val="en-US" w:eastAsia="ko-KR"/>
        </w:rPr>
        <w:t>–</w:t>
      </w:r>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sp</w:t>
      </w:r>
      <w:proofErr w:type="spellEnd"/>
      <w:r w:rsidRPr="00CD555D">
        <w:rPr>
          <w:rFonts w:ascii="Times New Roman" w:hAnsi="Times New Roman"/>
          <w:sz w:val="28"/>
          <w:szCs w:val="28"/>
          <w:lang w:val="en-US"/>
        </w:rPr>
        <w:t xml:space="preserve">, </w:t>
      </w:r>
      <w:r w:rsidRPr="00CD555D">
        <w:rPr>
          <w:rFonts w:ascii="Times New Roman" w:hAnsi="Times New Roman"/>
          <w:i/>
          <w:iCs/>
          <w:sz w:val="28"/>
          <w:szCs w:val="28"/>
          <w:lang w:val="en-US"/>
        </w:rPr>
        <w:t xml:space="preserve">Festuca </w:t>
      </w:r>
      <w:proofErr w:type="spellStart"/>
      <w:r w:rsidRPr="00CD555D">
        <w:rPr>
          <w:rFonts w:ascii="Times New Roman" w:hAnsi="Times New Roman"/>
          <w:i/>
          <w:iCs/>
          <w:sz w:val="28"/>
          <w:szCs w:val="28"/>
          <w:lang w:val="en-US"/>
        </w:rPr>
        <w:t>altissima</w:t>
      </w:r>
      <w:proofErr w:type="spellEnd"/>
      <w:r w:rsidRPr="00CD555D">
        <w:rPr>
          <w:rFonts w:ascii="Times New Roman" w:hAnsi="Times New Roman"/>
          <w:i/>
          <w:iCs/>
          <w:sz w:val="28"/>
          <w:szCs w:val="28"/>
          <w:lang w:val="en-US"/>
        </w:rPr>
        <w:t xml:space="preserve"> </w:t>
      </w:r>
      <w:r w:rsidRPr="00CD555D">
        <w:rPr>
          <w:rFonts w:ascii="Times New Roman" w:hAnsi="Times New Roman"/>
          <w:sz w:val="28"/>
          <w:szCs w:val="28"/>
          <w:lang w:val="en-US"/>
        </w:rPr>
        <w:t xml:space="preserve">All. </w:t>
      </w:r>
      <w:r w:rsidR="003B5820" w:rsidRPr="00CD555D">
        <w:rPr>
          <w:rFonts w:ascii="Times New Roman" w:hAnsi="Times New Roman"/>
          <w:sz w:val="28"/>
          <w:szCs w:val="28"/>
          <w:lang w:val="en-US" w:eastAsia="ko-KR"/>
        </w:rPr>
        <w:t>–</w:t>
      </w:r>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sp</w:t>
      </w:r>
      <w:proofErr w:type="spellEnd"/>
      <w:r w:rsidRPr="00CD555D">
        <w:rPr>
          <w:rFonts w:ascii="Times New Roman" w:hAnsi="Times New Roman"/>
          <w:sz w:val="28"/>
          <w:szCs w:val="28"/>
          <w:lang w:val="en-US"/>
        </w:rPr>
        <w:t xml:space="preserve">, </w:t>
      </w:r>
      <w:r w:rsidRPr="00CD555D">
        <w:rPr>
          <w:rFonts w:ascii="Times New Roman" w:hAnsi="Times New Roman"/>
          <w:i/>
          <w:iCs/>
          <w:sz w:val="28"/>
          <w:szCs w:val="28"/>
          <w:lang w:val="en-US"/>
        </w:rPr>
        <w:t>Agrostis gigantea</w:t>
      </w:r>
      <w:r w:rsidRPr="00CD555D">
        <w:rPr>
          <w:rFonts w:ascii="Times New Roman" w:hAnsi="Times New Roman"/>
          <w:sz w:val="28"/>
          <w:szCs w:val="28"/>
          <w:lang w:val="en-US"/>
        </w:rPr>
        <w:t xml:space="preserve"> Roth – sp. </w:t>
      </w:r>
      <w:bookmarkEnd w:id="68"/>
      <w:r w:rsidRPr="00CD555D">
        <w:rPr>
          <w:rFonts w:ascii="Times New Roman" w:hAnsi="Times New Roman"/>
          <w:sz w:val="28"/>
          <w:szCs w:val="28"/>
        </w:rPr>
        <w:t>Среди</w:t>
      </w:r>
      <w:r w:rsidRPr="00CD555D">
        <w:rPr>
          <w:rFonts w:ascii="Times New Roman" w:hAnsi="Times New Roman"/>
          <w:sz w:val="28"/>
          <w:szCs w:val="28"/>
          <w:lang w:val="en-US"/>
        </w:rPr>
        <w:t xml:space="preserve"> </w:t>
      </w:r>
      <w:r w:rsidRPr="00CD555D">
        <w:rPr>
          <w:rFonts w:ascii="Times New Roman" w:hAnsi="Times New Roman"/>
          <w:sz w:val="28"/>
          <w:szCs w:val="28"/>
        </w:rPr>
        <w:t>сопутствующих</w:t>
      </w:r>
      <w:r w:rsidRPr="00CD555D">
        <w:rPr>
          <w:rFonts w:ascii="Times New Roman" w:hAnsi="Times New Roman"/>
          <w:sz w:val="28"/>
          <w:szCs w:val="28"/>
          <w:lang w:val="en-US"/>
        </w:rPr>
        <w:t xml:space="preserve"> </w:t>
      </w:r>
      <w:r w:rsidRPr="00CD555D">
        <w:rPr>
          <w:rFonts w:ascii="Times New Roman" w:hAnsi="Times New Roman"/>
          <w:sz w:val="28"/>
          <w:szCs w:val="28"/>
        </w:rPr>
        <w:t>видов</w:t>
      </w:r>
      <w:r w:rsidRPr="00CD555D">
        <w:rPr>
          <w:rFonts w:ascii="Times New Roman" w:hAnsi="Times New Roman"/>
          <w:sz w:val="28"/>
          <w:szCs w:val="28"/>
          <w:lang w:val="en-US"/>
        </w:rPr>
        <w:t xml:space="preserve"> </w:t>
      </w:r>
      <w:r w:rsidRPr="00CD555D">
        <w:rPr>
          <w:rFonts w:ascii="Times New Roman" w:hAnsi="Times New Roman"/>
          <w:sz w:val="28"/>
          <w:szCs w:val="28"/>
        </w:rPr>
        <w:t>следует</w:t>
      </w:r>
      <w:r w:rsidRPr="00CD555D">
        <w:rPr>
          <w:rFonts w:ascii="Times New Roman" w:hAnsi="Times New Roman"/>
          <w:sz w:val="28"/>
          <w:szCs w:val="28"/>
          <w:lang w:val="en-US"/>
        </w:rPr>
        <w:t xml:space="preserve"> </w:t>
      </w:r>
      <w:r w:rsidRPr="00CD555D">
        <w:rPr>
          <w:rFonts w:ascii="Times New Roman" w:hAnsi="Times New Roman"/>
          <w:sz w:val="28"/>
          <w:szCs w:val="28"/>
        </w:rPr>
        <w:t>выделить</w:t>
      </w:r>
      <w:r w:rsidRPr="00CD555D">
        <w:rPr>
          <w:rFonts w:ascii="Times New Roman" w:hAnsi="Times New Roman"/>
          <w:sz w:val="28"/>
          <w:szCs w:val="28"/>
          <w:lang w:val="en-US"/>
        </w:rPr>
        <w:t xml:space="preserve"> </w:t>
      </w:r>
      <w:bookmarkStart w:id="69" w:name="_Hlk62199167"/>
      <w:r w:rsidRPr="00CD555D">
        <w:rPr>
          <w:rFonts w:ascii="Times New Roman" w:hAnsi="Times New Roman"/>
          <w:i/>
          <w:iCs/>
          <w:sz w:val="28"/>
          <w:szCs w:val="28"/>
          <w:lang w:val="en-US"/>
        </w:rPr>
        <w:t xml:space="preserve">Aconitum </w:t>
      </w:r>
      <w:proofErr w:type="spellStart"/>
      <w:r w:rsidRPr="00CD555D">
        <w:rPr>
          <w:rFonts w:ascii="Times New Roman" w:hAnsi="Times New Roman"/>
          <w:i/>
          <w:iCs/>
          <w:sz w:val="28"/>
          <w:szCs w:val="28"/>
          <w:lang w:val="en-US"/>
        </w:rPr>
        <w:t>septentrionale</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Koelle</w:t>
      </w:r>
      <w:proofErr w:type="spellEnd"/>
      <w:r w:rsidRPr="00CD555D">
        <w:rPr>
          <w:rFonts w:ascii="Times New Roman" w:hAnsi="Times New Roman"/>
          <w:sz w:val="28"/>
          <w:szCs w:val="28"/>
          <w:lang w:val="en-US"/>
        </w:rPr>
        <w:t xml:space="preserve"> – sol, </w:t>
      </w:r>
      <w:proofErr w:type="spellStart"/>
      <w:r w:rsidRPr="00CD555D">
        <w:rPr>
          <w:rFonts w:ascii="Times New Roman" w:hAnsi="Times New Roman"/>
          <w:i/>
          <w:iCs/>
          <w:sz w:val="28"/>
          <w:szCs w:val="28"/>
          <w:lang w:val="en-US"/>
        </w:rPr>
        <w:t>Pedicularis</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altaica</w:t>
      </w:r>
      <w:proofErr w:type="spellEnd"/>
      <w:r w:rsidRPr="00CD555D">
        <w:rPr>
          <w:rFonts w:ascii="Times New Roman" w:hAnsi="Times New Roman"/>
          <w:sz w:val="28"/>
          <w:szCs w:val="28"/>
          <w:lang w:val="en-US"/>
        </w:rPr>
        <w:t xml:space="preserve"> Steph. ex </w:t>
      </w:r>
      <w:proofErr w:type="spellStart"/>
      <w:r w:rsidRPr="00CD555D">
        <w:rPr>
          <w:rFonts w:ascii="Times New Roman" w:hAnsi="Times New Roman"/>
          <w:sz w:val="28"/>
          <w:szCs w:val="28"/>
          <w:lang w:val="en-US"/>
        </w:rPr>
        <w:t>Stev</w:t>
      </w:r>
      <w:proofErr w:type="spellEnd"/>
      <w:r w:rsidRPr="00CD555D">
        <w:rPr>
          <w:rFonts w:ascii="Times New Roman" w:hAnsi="Times New Roman"/>
          <w:sz w:val="28"/>
          <w:szCs w:val="28"/>
          <w:lang w:val="en-US"/>
        </w:rPr>
        <w:t xml:space="preserve">. – sol, </w:t>
      </w:r>
      <w:proofErr w:type="spellStart"/>
      <w:r w:rsidRPr="00CD555D">
        <w:rPr>
          <w:rFonts w:ascii="Times New Roman" w:hAnsi="Times New Roman"/>
          <w:i/>
          <w:iCs/>
          <w:sz w:val="28"/>
          <w:szCs w:val="28"/>
          <w:lang w:val="en-US"/>
        </w:rPr>
        <w:t>Orobus</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lacteus</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Bieb</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Wissjul</w:t>
      </w:r>
      <w:proofErr w:type="spellEnd"/>
      <w:r w:rsidRPr="00CD555D">
        <w:rPr>
          <w:rFonts w:ascii="Times New Roman" w:hAnsi="Times New Roman"/>
          <w:sz w:val="28"/>
          <w:szCs w:val="28"/>
          <w:lang w:val="en-US"/>
        </w:rPr>
        <w:t xml:space="preserve">. – sol, </w:t>
      </w:r>
      <w:proofErr w:type="spellStart"/>
      <w:r w:rsidRPr="00CD555D">
        <w:rPr>
          <w:rFonts w:ascii="Times New Roman" w:hAnsi="Times New Roman"/>
          <w:i/>
          <w:iCs/>
          <w:sz w:val="28"/>
          <w:szCs w:val="28"/>
          <w:lang w:val="en-US"/>
        </w:rPr>
        <w:t>Filipendula</w:t>
      </w:r>
      <w:proofErr w:type="spellEnd"/>
      <w:r w:rsidRPr="00CD555D">
        <w:rPr>
          <w:rFonts w:ascii="Times New Roman" w:hAnsi="Times New Roman"/>
          <w:i/>
          <w:iCs/>
          <w:sz w:val="28"/>
          <w:szCs w:val="28"/>
          <w:lang w:val="en-US"/>
        </w:rPr>
        <w:t xml:space="preserve"> ulmaria</w:t>
      </w:r>
      <w:r w:rsidRPr="00CD555D">
        <w:rPr>
          <w:rFonts w:ascii="Times New Roman" w:hAnsi="Times New Roman"/>
          <w:sz w:val="28"/>
          <w:szCs w:val="28"/>
          <w:lang w:val="en-US"/>
        </w:rPr>
        <w:t xml:space="preserve"> (L.) Maxim. – sol, </w:t>
      </w:r>
      <w:r w:rsidRPr="00CD555D">
        <w:rPr>
          <w:rFonts w:ascii="Times New Roman" w:hAnsi="Times New Roman"/>
          <w:i/>
          <w:iCs/>
          <w:sz w:val="28"/>
          <w:szCs w:val="28"/>
          <w:lang w:val="en-US"/>
        </w:rPr>
        <w:t xml:space="preserve">Cirsium </w:t>
      </w:r>
      <w:proofErr w:type="spellStart"/>
      <w:r w:rsidRPr="00CD555D">
        <w:rPr>
          <w:rFonts w:ascii="Times New Roman" w:hAnsi="Times New Roman"/>
          <w:i/>
          <w:iCs/>
          <w:sz w:val="28"/>
          <w:szCs w:val="28"/>
          <w:lang w:val="en-US"/>
        </w:rPr>
        <w:t>helenioides</w:t>
      </w:r>
      <w:proofErr w:type="spellEnd"/>
      <w:r w:rsidRPr="00CD555D">
        <w:rPr>
          <w:rFonts w:ascii="Times New Roman" w:hAnsi="Times New Roman"/>
          <w:sz w:val="28"/>
          <w:szCs w:val="28"/>
          <w:lang w:val="en-US"/>
        </w:rPr>
        <w:t xml:space="preserve"> (L.) Hill – sol, </w:t>
      </w:r>
      <w:r w:rsidRPr="00CD555D">
        <w:rPr>
          <w:rFonts w:ascii="Times New Roman" w:hAnsi="Times New Roman"/>
          <w:i/>
          <w:iCs/>
          <w:sz w:val="28"/>
          <w:szCs w:val="28"/>
          <w:lang w:val="en-US"/>
        </w:rPr>
        <w:t xml:space="preserve">Heracleum </w:t>
      </w:r>
      <w:proofErr w:type="spellStart"/>
      <w:r w:rsidRPr="00CD555D">
        <w:rPr>
          <w:rFonts w:ascii="Times New Roman" w:hAnsi="Times New Roman"/>
          <w:i/>
          <w:iCs/>
          <w:sz w:val="28"/>
          <w:szCs w:val="28"/>
          <w:lang w:val="en-US"/>
        </w:rPr>
        <w:t>dissectum</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Ledeb</w:t>
      </w:r>
      <w:proofErr w:type="spellEnd"/>
      <w:r w:rsidRPr="00CD555D">
        <w:rPr>
          <w:rFonts w:ascii="Times New Roman" w:hAnsi="Times New Roman"/>
          <w:sz w:val="28"/>
          <w:szCs w:val="28"/>
          <w:lang w:val="en-US"/>
        </w:rPr>
        <w:t xml:space="preserve">. – sol, </w:t>
      </w:r>
      <w:r w:rsidRPr="00CD555D">
        <w:rPr>
          <w:rFonts w:ascii="Times New Roman" w:hAnsi="Times New Roman"/>
          <w:i/>
          <w:iCs/>
          <w:sz w:val="28"/>
          <w:szCs w:val="28"/>
          <w:lang w:val="en-US"/>
        </w:rPr>
        <w:t xml:space="preserve">Allium </w:t>
      </w:r>
      <w:proofErr w:type="spellStart"/>
      <w:r w:rsidRPr="00CD555D">
        <w:rPr>
          <w:rFonts w:ascii="Times New Roman" w:hAnsi="Times New Roman"/>
          <w:i/>
          <w:iCs/>
          <w:sz w:val="28"/>
          <w:szCs w:val="28"/>
          <w:lang w:val="en-US"/>
        </w:rPr>
        <w:t>microdictyon</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Prokh</w:t>
      </w:r>
      <w:proofErr w:type="spellEnd"/>
      <w:r w:rsidRPr="00CD555D">
        <w:rPr>
          <w:rFonts w:ascii="Times New Roman" w:hAnsi="Times New Roman"/>
          <w:sz w:val="28"/>
          <w:szCs w:val="28"/>
          <w:lang w:val="en-US"/>
        </w:rPr>
        <w:t xml:space="preserve">. – sol, </w:t>
      </w:r>
      <w:r w:rsidRPr="00CD555D">
        <w:rPr>
          <w:rFonts w:ascii="Times New Roman" w:hAnsi="Times New Roman"/>
          <w:i/>
          <w:iCs/>
          <w:sz w:val="28"/>
          <w:szCs w:val="28"/>
          <w:lang w:val="en-US"/>
        </w:rPr>
        <w:t xml:space="preserve">Myosotis </w:t>
      </w:r>
      <w:proofErr w:type="spellStart"/>
      <w:r w:rsidRPr="00CD555D">
        <w:rPr>
          <w:rFonts w:ascii="Times New Roman" w:hAnsi="Times New Roman"/>
          <w:i/>
          <w:iCs/>
          <w:sz w:val="28"/>
          <w:szCs w:val="28"/>
          <w:lang w:val="en-US"/>
        </w:rPr>
        <w:t>krylovii</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Serg</w:t>
      </w:r>
      <w:proofErr w:type="spellEnd"/>
      <w:r w:rsidRPr="00CD555D">
        <w:rPr>
          <w:rFonts w:ascii="Times New Roman" w:hAnsi="Times New Roman"/>
          <w:sz w:val="28"/>
          <w:szCs w:val="28"/>
          <w:lang w:val="en-US"/>
        </w:rPr>
        <w:t xml:space="preserve">. – sol, </w:t>
      </w:r>
      <w:r w:rsidR="00B801F9" w:rsidRPr="00CD555D">
        <w:rPr>
          <w:rFonts w:ascii="Times New Roman" w:hAnsi="Times New Roman"/>
          <w:i/>
          <w:iCs/>
          <w:sz w:val="28"/>
          <w:szCs w:val="28"/>
          <w:lang w:val="en-US"/>
        </w:rPr>
        <w:t>Dactylorhiza</w:t>
      </w:r>
      <w:r w:rsidRPr="00CD555D">
        <w:rPr>
          <w:rFonts w:ascii="Times New Roman" w:hAnsi="Times New Roman"/>
          <w:i/>
          <w:iCs/>
          <w:sz w:val="28"/>
          <w:szCs w:val="28"/>
          <w:lang w:val="en-US"/>
        </w:rPr>
        <w:t xml:space="preserve"> incarnata</w:t>
      </w:r>
      <w:r w:rsidRPr="00CD555D">
        <w:rPr>
          <w:rFonts w:ascii="Times New Roman" w:hAnsi="Times New Roman"/>
          <w:sz w:val="28"/>
          <w:szCs w:val="28"/>
          <w:lang w:val="en-US"/>
        </w:rPr>
        <w:t xml:space="preserve"> (L.) Soo – sol, </w:t>
      </w:r>
      <w:r w:rsidRPr="00CD555D">
        <w:rPr>
          <w:rFonts w:ascii="Times New Roman" w:hAnsi="Times New Roman"/>
          <w:i/>
          <w:iCs/>
          <w:sz w:val="28"/>
          <w:szCs w:val="28"/>
          <w:lang w:val="en-US"/>
        </w:rPr>
        <w:t>D. fuchsii</w:t>
      </w:r>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Druce</w:t>
      </w:r>
      <w:proofErr w:type="spellEnd"/>
      <w:r w:rsidRPr="00CD555D">
        <w:rPr>
          <w:rFonts w:ascii="Times New Roman" w:hAnsi="Times New Roman"/>
          <w:sz w:val="28"/>
          <w:szCs w:val="28"/>
          <w:lang w:val="en-US"/>
        </w:rPr>
        <w:t xml:space="preserve">) Soo – </w:t>
      </w:r>
      <w:proofErr w:type="spellStart"/>
      <w:r w:rsidRPr="00CD555D">
        <w:rPr>
          <w:rFonts w:ascii="Times New Roman" w:hAnsi="Times New Roman"/>
          <w:sz w:val="28"/>
          <w:szCs w:val="28"/>
          <w:lang w:val="en-US"/>
        </w:rPr>
        <w:t>sp</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i/>
          <w:iCs/>
          <w:sz w:val="28"/>
          <w:szCs w:val="28"/>
          <w:lang w:val="en-US"/>
        </w:rPr>
        <w:t>Cacalia</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hastata</w:t>
      </w:r>
      <w:proofErr w:type="spellEnd"/>
      <w:r w:rsidRPr="00CD555D">
        <w:rPr>
          <w:rFonts w:ascii="Times New Roman" w:hAnsi="Times New Roman"/>
          <w:sz w:val="28"/>
          <w:szCs w:val="28"/>
          <w:lang w:val="en-US"/>
        </w:rPr>
        <w:t xml:space="preserve"> L. – sol, </w:t>
      </w:r>
      <w:proofErr w:type="spellStart"/>
      <w:r w:rsidRPr="00CD555D">
        <w:rPr>
          <w:rFonts w:ascii="Times New Roman" w:hAnsi="Times New Roman"/>
          <w:i/>
          <w:iCs/>
          <w:sz w:val="28"/>
          <w:szCs w:val="28"/>
          <w:lang w:val="en-US"/>
        </w:rPr>
        <w:t>Amoria</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repens</w:t>
      </w:r>
      <w:proofErr w:type="spellEnd"/>
      <w:r w:rsidRPr="00CD555D">
        <w:rPr>
          <w:rFonts w:ascii="Times New Roman" w:hAnsi="Times New Roman"/>
          <w:sz w:val="28"/>
          <w:szCs w:val="28"/>
          <w:lang w:val="en-US"/>
        </w:rPr>
        <w:t xml:space="preserve"> (L.) C. </w:t>
      </w:r>
      <w:proofErr w:type="spellStart"/>
      <w:r w:rsidRPr="00CD555D">
        <w:rPr>
          <w:rFonts w:ascii="Times New Roman" w:hAnsi="Times New Roman"/>
          <w:sz w:val="28"/>
          <w:szCs w:val="28"/>
          <w:lang w:val="en-US"/>
        </w:rPr>
        <w:t>Presl</w:t>
      </w:r>
      <w:proofErr w:type="spellEnd"/>
      <w:r w:rsidRPr="00CD555D">
        <w:rPr>
          <w:rFonts w:ascii="Times New Roman" w:hAnsi="Times New Roman"/>
          <w:sz w:val="28"/>
          <w:szCs w:val="28"/>
          <w:lang w:val="en-US"/>
        </w:rPr>
        <w:t xml:space="preserve"> – sol, </w:t>
      </w:r>
      <w:r w:rsidRPr="00CD555D">
        <w:rPr>
          <w:rFonts w:ascii="Times New Roman" w:hAnsi="Times New Roman"/>
          <w:i/>
          <w:iCs/>
          <w:sz w:val="28"/>
          <w:szCs w:val="28"/>
          <w:lang w:val="en-US"/>
        </w:rPr>
        <w:t xml:space="preserve">Myosotis </w:t>
      </w:r>
      <w:proofErr w:type="spellStart"/>
      <w:r w:rsidRPr="00CD555D">
        <w:rPr>
          <w:rFonts w:ascii="Times New Roman" w:hAnsi="Times New Roman"/>
          <w:i/>
          <w:iCs/>
          <w:sz w:val="28"/>
          <w:szCs w:val="28"/>
          <w:lang w:val="en-US"/>
        </w:rPr>
        <w:t>palustris</w:t>
      </w:r>
      <w:proofErr w:type="spellEnd"/>
      <w:r w:rsidRPr="00CD555D">
        <w:rPr>
          <w:rFonts w:ascii="Times New Roman" w:hAnsi="Times New Roman"/>
          <w:sz w:val="28"/>
          <w:szCs w:val="28"/>
          <w:lang w:val="en-US"/>
        </w:rPr>
        <w:t xml:space="preserve"> (L.) L. – s, </w:t>
      </w:r>
      <w:r w:rsidRPr="00CD555D">
        <w:rPr>
          <w:rFonts w:ascii="Times New Roman" w:hAnsi="Times New Roman"/>
          <w:i/>
          <w:iCs/>
          <w:sz w:val="28"/>
          <w:szCs w:val="28"/>
          <w:lang w:val="en-US"/>
        </w:rPr>
        <w:t>Prunella vulgaris</w:t>
      </w:r>
      <w:r w:rsidRPr="00CD555D">
        <w:rPr>
          <w:rFonts w:ascii="Times New Roman" w:hAnsi="Times New Roman"/>
          <w:sz w:val="28"/>
          <w:szCs w:val="28"/>
          <w:lang w:val="en-US"/>
        </w:rPr>
        <w:t xml:space="preserve"> L. – s, </w:t>
      </w:r>
      <w:r w:rsidRPr="00CD555D">
        <w:rPr>
          <w:rFonts w:ascii="Times New Roman" w:hAnsi="Times New Roman"/>
          <w:i/>
          <w:iCs/>
          <w:sz w:val="28"/>
          <w:szCs w:val="28"/>
          <w:lang w:val="en-US"/>
        </w:rPr>
        <w:t xml:space="preserve">Veronica </w:t>
      </w:r>
      <w:proofErr w:type="spellStart"/>
      <w:r w:rsidRPr="00CD555D">
        <w:rPr>
          <w:rFonts w:ascii="Times New Roman" w:hAnsi="Times New Roman"/>
          <w:i/>
          <w:iCs/>
          <w:sz w:val="28"/>
          <w:szCs w:val="28"/>
          <w:lang w:val="en-US"/>
        </w:rPr>
        <w:t>anagalis-aquatica</w:t>
      </w:r>
      <w:proofErr w:type="spellEnd"/>
      <w:r w:rsidRPr="00CD555D">
        <w:rPr>
          <w:rFonts w:ascii="Times New Roman" w:hAnsi="Times New Roman"/>
          <w:sz w:val="28"/>
          <w:szCs w:val="28"/>
          <w:lang w:val="en-US"/>
        </w:rPr>
        <w:t xml:space="preserve"> L. – sol, </w:t>
      </w:r>
      <w:proofErr w:type="spellStart"/>
      <w:r w:rsidRPr="00CD555D">
        <w:rPr>
          <w:rFonts w:ascii="Times New Roman" w:hAnsi="Times New Roman"/>
          <w:i/>
          <w:iCs/>
          <w:sz w:val="28"/>
          <w:szCs w:val="28"/>
          <w:lang w:val="en-US"/>
        </w:rPr>
        <w:t>Galium</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boreale</w:t>
      </w:r>
      <w:proofErr w:type="spellEnd"/>
      <w:r w:rsidRPr="00CD555D">
        <w:rPr>
          <w:rFonts w:ascii="Times New Roman" w:hAnsi="Times New Roman"/>
          <w:sz w:val="28"/>
          <w:szCs w:val="28"/>
          <w:lang w:val="en-US"/>
        </w:rPr>
        <w:t xml:space="preserve"> L. – s, </w:t>
      </w:r>
      <w:r w:rsidRPr="00CD555D">
        <w:rPr>
          <w:rFonts w:ascii="Times New Roman" w:hAnsi="Times New Roman"/>
          <w:i/>
          <w:iCs/>
          <w:sz w:val="28"/>
          <w:szCs w:val="28"/>
          <w:lang w:val="en-US"/>
        </w:rPr>
        <w:t>Linnaea borealis</w:t>
      </w:r>
      <w:r w:rsidRPr="00CD555D">
        <w:rPr>
          <w:rFonts w:ascii="Times New Roman" w:hAnsi="Times New Roman"/>
          <w:sz w:val="28"/>
          <w:szCs w:val="28"/>
          <w:lang w:val="en-US"/>
        </w:rPr>
        <w:t xml:space="preserve"> L. – s, </w:t>
      </w:r>
      <w:proofErr w:type="spellStart"/>
      <w:r w:rsidRPr="00CD555D">
        <w:rPr>
          <w:rFonts w:ascii="Times New Roman" w:hAnsi="Times New Roman"/>
          <w:i/>
          <w:iCs/>
          <w:sz w:val="28"/>
          <w:szCs w:val="28"/>
          <w:lang w:val="en-US"/>
        </w:rPr>
        <w:t>Bidens</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tripartita</w:t>
      </w:r>
      <w:proofErr w:type="spellEnd"/>
      <w:r w:rsidRPr="00CD555D">
        <w:rPr>
          <w:rFonts w:ascii="Times New Roman" w:hAnsi="Times New Roman"/>
          <w:sz w:val="28"/>
          <w:szCs w:val="28"/>
          <w:lang w:val="en-US"/>
        </w:rPr>
        <w:t xml:space="preserve"> L. – s, </w:t>
      </w:r>
      <w:proofErr w:type="spellStart"/>
      <w:r w:rsidRPr="00CD555D">
        <w:rPr>
          <w:rFonts w:ascii="Times New Roman" w:hAnsi="Times New Roman"/>
          <w:i/>
          <w:iCs/>
          <w:sz w:val="28"/>
          <w:szCs w:val="28"/>
          <w:lang w:val="en-US"/>
        </w:rPr>
        <w:t>Tussilago</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farfara</w:t>
      </w:r>
      <w:proofErr w:type="spellEnd"/>
      <w:r w:rsidRPr="00CD555D">
        <w:rPr>
          <w:rFonts w:ascii="Times New Roman" w:hAnsi="Times New Roman"/>
          <w:sz w:val="28"/>
          <w:szCs w:val="28"/>
          <w:lang w:val="en-US"/>
        </w:rPr>
        <w:t xml:space="preserve"> L. – s, </w:t>
      </w:r>
      <w:proofErr w:type="spellStart"/>
      <w:r w:rsidRPr="00CD555D">
        <w:rPr>
          <w:rFonts w:ascii="Times New Roman" w:hAnsi="Times New Roman"/>
          <w:i/>
          <w:iCs/>
          <w:sz w:val="28"/>
          <w:szCs w:val="28"/>
          <w:lang w:val="en-US"/>
        </w:rPr>
        <w:t>Sonchus</w:t>
      </w:r>
      <w:proofErr w:type="spellEnd"/>
      <w:r w:rsidRPr="00CD555D">
        <w:rPr>
          <w:rFonts w:ascii="Times New Roman" w:hAnsi="Times New Roman"/>
          <w:i/>
          <w:iCs/>
          <w:sz w:val="28"/>
          <w:szCs w:val="28"/>
          <w:lang w:val="en-US"/>
        </w:rPr>
        <w:t xml:space="preserve"> arvensis</w:t>
      </w:r>
      <w:r w:rsidRPr="00CD555D">
        <w:rPr>
          <w:rFonts w:ascii="Times New Roman" w:hAnsi="Times New Roman"/>
          <w:sz w:val="28"/>
          <w:szCs w:val="28"/>
          <w:lang w:val="en-US"/>
        </w:rPr>
        <w:t xml:space="preserve"> L. – sol.</w:t>
      </w:r>
    </w:p>
    <w:bookmarkEnd w:id="69"/>
    <w:p w14:paraId="16FCAD6E" w14:textId="52430CB2" w:rsidR="009F4D8D" w:rsidRPr="00CD555D" w:rsidRDefault="009F4D8D"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Состояние вида в исследуемом фитоценозе достаточно стабильное. Вид устойчиво занимает место в сообществе и способен к захвату новых территорий. </w:t>
      </w:r>
      <w:r w:rsidRPr="00CD555D">
        <w:rPr>
          <w:rFonts w:ascii="Times New Roman" w:hAnsi="Times New Roman"/>
          <w:i/>
          <w:iCs/>
          <w:sz w:val="28"/>
          <w:szCs w:val="28"/>
          <w:lang w:val="en-US"/>
        </w:rPr>
        <w:t>D</w:t>
      </w:r>
      <w:r w:rsidR="00141F97" w:rsidRPr="00CD555D">
        <w:rPr>
          <w:rFonts w:ascii="Times New Roman" w:hAnsi="Times New Roman"/>
          <w:i/>
          <w:iCs/>
          <w:sz w:val="28"/>
          <w:szCs w:val="28"/>
        </w:rPr>
        <w:t>.</w:t>
      </w:r>
      <w:r w:rsidRPr="00CD555D">
        <w:rPr>
          <w:rFonts w:ascii="Times New Roman" w:hAnsi="Times New Roman"/>
          <w:i/>
          <w:iCs/>
          <w:sz w:val="28"/>
          <w:szCs w:val="28"/>
        </w:rPr>
        <w:t xml:space="preserve"> </w:t>
      </w:r>
      <w:r w:rsidRPr="00CD555D">
        <w:rPr>
          <w:rFonts w:ascii="Times New Roman" w:hAnsi="Times New Roman"/>
          <w:i/>
          <w:iCs/>
          <w:sz w:val="28"/>
          <w:szCs w:val="28"/>
          <w:lang w:val="en-US"/>
        </w:rPr>
        <w:t>fuchsii</w:t>
      </w:r>
      <w:r w:rsidRPr="00CD555D">
        <w:rPr>
          <w:rFonts w:ascii="Times New Roman" w:hAnsi="Times New Roman"/>
          <w:sz w:val="28"/>
          <w:szCs w:val="28"/>
        </w:rPr>
        <w:t xml:space="preserve"> имеет среднюю степень возобновления, 2 – 3 молодые вегетативные особи, что является достаточным для </w:t>
      </w:r>
      <w:proofErr w:type="spellStart"/>
      <w:r w:rsidRPr="00CD555D">
        <w:rPr>
          <w:rFonts w:ascii="Times New Roman" w:hAnsi="Times New Roman"/>
          <w:sz w:val="28"/>
          <w:szCs w:val="28"/>
        </w:rPr>
        <w:t>самоподдержания</w:t>
      </w:r>
      <w:proofErr w:type="spellEnd"/>
      <w:r w:rsidRPr="00CD555D">
        <w:rPr>
          <w:rFonts w:ascii="Times New Roman" w:hAnsi="Times New Roman"/>
          <w:sz w:val="28"/>
          <w:szCs w:val="28"/>
        </w:rPr>
        <w:t xml:space="preserve">. Генеративные особи полноценно развиты, 29 – 43 (36,4; 10%) см высотой. Соцветия рыхлые, светло-фиолетовые, конусовидные, длиной 3,5 – 5 (4±0,5; 14%) см и шириной 1,5 – 3 (2,1±0,4) см. На одно соцветие приходится от 11 до 40 (21±3,3; 33%) цветков. Цветки фиолетовой, реже белой окраски, правильно сформированные. Цветоносы ломкие, зеленые, длиной 4 – 6 (5,1±0,5; 15%) см. Листья в количестве 4 – 5 (4,6±0,3; 11%) штук, очередные, зеленые, со слабо различимыми темными округлыми пятнами. Стеблевые листья узкие линейно-ланцетные, вверх направленные, почти без пятен, в длину варьируют 6 – 8 (6,92±0,69; 11%) см, в ширину 0,5 – 1,5 (0,93±0,32; 38%) см. Прикорневые листья </w:t>
      </w:r>
      <w:proofErr w:type="gramStart"/>
      <w:r w:rsidRPr="00CD555D">
        <w:rPr>
          <w:rFonts w:ascii="Times New Roman" w:hAnsi="Times New Roman"/>
          <w:sz w:val="28"/>
          <w:szCs w:val="28"/>
        </w:rPr>
        <w:t>широко-ланцетные</w:t>
      </w:r>
      <w:proofErr w:type="gramEnd"/>
      <w:r w:rsidRPr="00CD555D">
        <w:rPr>
          <w:rFonts w:ascii="Times New Roman" w:hAnsi="Times New Roman"/>
          <w:sz w:val="28"/>
          <w:szCs w:val="28"/>
        </w:rPr>
        <w:t xml:space="preserve">, реже обратно-яйцевидные, с нечетко выраженными пятнами по всей длине </w:t>
      </w:r>
      <w:r w:rsidRPr="00CD555D">
        <w:rPr>
          <w:rFonts w:ascii="Times New Roman" w:hAnsi="Times New Roman"/>
          <w:sz w:val="28"/>
          <w:szCs w:val="28"/>
        </w:rPr>
        <w:lastRenderedPageBreak/>
        <w:t xml:space="preserve">листа. Длина прикорневых листьев колеблется от 4,5 до 9 (6,75±1,13; 20%) см и ширина от 1 до 3 (2,3±0,54; 29%) см. </w:t>
      </w:r>
    </w:p>
    <w:p w14:paraId="7696049D" w14:textId="14D20A62" w:rsidR="009F4D8D" w:rsidRPr="00CD555D" w:rsidRDefault="009F4D8D"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i/>
          <w:iCs/>
          <w:sz w:val="28"/>
          <w:szCs w:val="28"/>
        </w:rPr>
        <w:t>Ценопопуляция (</w:t>
      </w:r>
      <w:r w:rsidRPr="00CD555D">
        <w:rPr>
          <w:rFonts w:ascii="Times New Roman" w:hAnsi="Times New Roman"/>
          <w:i/>
          <w:iCs/>
          <w:sz w:val="28"/>
          <w:szCs w:val="28"/>
          <w:lang w:val="en-US"/>
        </w:rPr>
        <w:t>CP</w:t>
      </w:r>
      <w:r w:rsidRPr="00CD555D">
        <w:rPr>
          <w:rFonts w:ascii="Times New Roman" w:hAnsi="Times New Roman"/>
          <w:i/>
          <w:iCs/>
          <w:sz w:val="28"/>
          <w:szCs w:val="28"/>
        </w:rPr>
        <w:t>8) осоково-разнотравного</w:t>
      </w:r>
      <w:r w:rsidRPr="00CD555D">
        <w:rPr>
          <w:rFonts w:ascii="Times New Roman" w:hAnsi="Times New Roman"/>
          <w:sz w:val="28"/>
          <w:szCs w:val="28"/>
        </w:rPr>
        <w:t xml:space="preserve"> (</w:t>
      </w:r>
      <w:proofErr w:type="spellStart"/>
      <w:r w:rsidRPr="00CD555D">
        <w:rPr>
          <w:rFonts w:ascii="Times New Roman" w:hAnsi="Times New Roman"/>
          <w:i/>
          <w:iCs/>
          <w:sz w:val="28"/>
          <w:szCs w:val="28"/>
          <w:lang w:val="en-US"/>
        </w:rPr>
        <w:t>Carex</w:t>
      </w:r>
      <w:proofErr w:type="spellEnd"/>
      <w:r w:rsidRPr="00CD555D">
        <w:rPr>
          <w:rFonts w:ascii="Times New Roman" w:hAnsi="Times New Roman"/>
          <w:i/>
          <w:iCs/>
          <w:sz w:val="28"/>
          <w:szCs w:val="28"/>
        </w:rPr>
        <w:t xml:space="preserve"> </w:t>
      </w:r>
      <w:r w:rsidRPr="00CD555D">
        <w:rPr>
          <w:rFonts w:ascii="Times New Roman" w:hAnsi="Times New Roman"/>
          <w:i/>
          <w:iCs/>
          <w:sz w:val="28"/>
          <w:szCs w:val="28"/>
          <w:lang w:val="en-US"/>
        </w:rPr>
        <w:t>elongat</w:t>
      </w:r>
      <w:r w:rsidR="00B74B2A" w:rsidRPr="00CD555D">
        <w:rPr>
          <w:rFonts w:ascii="Times New Roman" w:hAnsi="Times New Roman"/>
          <w:i/>
          <w:iCs/>
          <w:sz w:val="28"/>
          <w:szCs w:val="28"/>
          <w:lang w:val="en-US"/>
        </w:rPr>
        <w:t>a</w:t>
      </w:r>
      <w:r w:rsidRPr="00CD555D">
        <w:rPr>
          <w:rFonts w:ascii="Times New Roman" w:hAnsi="Times New Roman"/>
          <w:i/>
          <w:iCs/>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w:t>
      </w:r>
      <w:proofErr w:type="spellStart"/>
      <w:r w:rsidRPr="00CD555D">
        <w:rPr>
          <w:rFonts w:ascii="Times New Roman" w:hAnsi="Times New Roman"/>
          <w:i/>
          <w:iCs/>
          <w:sz w:val="28"/>
          <w:szCs w:val="28"/>
          <w:lang w:val="en-US"/>
        </w:rPr>
        <w:t>heteroherba</w:t>
      </w:r>
      <w:proofErr w:type="spellEnd"/>
      <w:r w:rsidRPr="00CD555D">
        <w:rPr>
          <w:rFonts w:ascii="Times New Roman" w:hAnsi="Times New Roman"/>
          <w:sz w:val="28"/>
          <w:szCs w:val="28"/>
        </w:rPr>
        <w:t xml:space="preserve">) фитоценоза занимает юго-западные склоны </w:t>
      </w:r>
      <w:proofErr w:type="spellStart"/>
      <w:r w:rsidRPr="00CD555D">
        <w:rPr>
          <w:rFonts w:ascii="Times New Roman" w:hAnsi="Times New Roman"/>
          <w:sz w:val="28"/>
          <w:szCs w:val="28"/>
        </w:rPr>
        <w:t>Линейского</w:t>
      </w:r>
      <w:proofErr w:type="spellEnd"/>
      <w:r w:rsidRPr="00CD555D">
        <w:rPr>
          <w:rFonts w:ascii="Times New Roman" w:hAnsi="Times New Roman"/>
          <w:sz w:val="28"/>
          <w:szCs w:val="28"/>
        </w:rPr>
        <w:t xml:space="preserve"> хребта, урочище </w:t>
      </w:r>
      <w:proofErr w:type="spellStart"/>
      <w:r w:rsidRPr="00CD555D">
        <w:rPr>
          <w:rFonts w:ascii="Times New Roman" w:hAnsi="Times New Roman"/>
          <w:sz w:val="28"/>
          <w:szCs w:val="28"/>
        </w:rPr>
        <w:t>Крутьма</w:t>
      </w:r>
      <w:proofErr w:type="spellEnd"/>
      <w:r w:rsidRPr="00CD555D">
        <w:rPr>
          <w:rFonts w:ascii="Times New Roman" w:hAnsi="Times New Roman"/>
          <w:sz w:val="28"/>
          <w:szCs w:val="28"/>
        </w:rPr>
        <w:t xml:space="preserve">. Координаты местоположения: 84⁰8′54″ </w:t>
      </w:r>
      <w:proofErr w:type="spellStart"/>
      <w:r w:rsidRPr="00CD555D">
        <w:rPr>
          <w:rFonts w:ascii="Times New Roman" w:hAnsi="Times New Roman"/>
          <w:sz w:val="28"/>
          <w:szCs w:val="28"/>
        </w:rPr>
        <w:t>с.ш</w:t>
      </w:r>
      <w:proofErr w:type="spellEnd"/>
      <w:r w:rsidRPr="00CD555D">
        <w:rPr>
          <w:rFonts w:ascii="Times New Roman" w:hAnsi="Times New Roman"/>
          <w:sz w:val="28"/>
          <w:szCs w:val="28"/>
        </w:rPr>
        <w:t xml:space="preserve">., 50⁰23′51″ </w:t>
      </w:r>
      <w:proofErr w:type="spellStart"/>
      <w:r w:rsidRPr="00CD555D">
        <w:rPr>
          <w:rFonts w:ascii="Times New Roman" w:hAnsi="Times New Roman"/>
          <w:sz w:val="28"/>
          <w:szCs w:val="28"/>
        </w:rPr>
        <w:t>в.д</w:t>
      </w:r>
      <w:proofErr w:type="spellEnd"/>
      <w:r w:rsidRPr="00CD555D">
        <w:rPr>
          <w:rFonts w:ascii="Times New Roman" w:hAnsi="Times New Roman"/>
          <w:sz w:val="28"/>
          <w:szCs w:val="28"/>
        </w:rPr>
        <w:t xml:space="preserve">., 1359 </w:t>
      </w:r>
      <w:proofErr w:type="spellStart"/>
      <w:r w:rsidRPr="00CD555D">
        <w:rPr>
          <w:rFonts w:ascii="Times New Roman" w:hAnsi="Times New Roman"/>
          <w:sz w:val="28"/>
          <w:szCs w:val="28"/>
        </w:rPr>
        <w:t>м.н.у.м</w:t>
      </w:r>
      <w:proofErr w:type="spellEnd"/>
      <w:r w:rsidRPr="00CD555D">
        <w:rPr>
          <w:rFonts w:ascii="Times New Roman" w:hAnsi="Times New Roman"/>
          <w:sz w:val="28"/>
          <w:szCs w:val="28"/>
        </w:rPr>
        <w:t>. Площадь ценопопуляции не превышает 50 м</w:t>
      </w:r>
      <w:r w:rsidRPr="00CD555D">
        <w:rPr>
          <w:rFonts w:ascii="Times New Roman" w:hAnsi="Times New Roman"/>
          <w:sz w:val="28"/>
          <w:szCs w:val="28"/>
          <w:vertAlign w:val="superscript"/>
        </w:rPr>
        <w:t>2</w:t>
      </w:r>
      <w:r w:rsidRPr="00CD555D">
        <w:rPr>
          <w:rFonts w:ascii="Times New Roman" w:hAnsi="Times New Roman"/>
          <w:sz w:val="28"/>
          <w:szCs w:val="28"/>
        </w:rPr>
        <w:t xml:space="preserve">. Рельеф территории уступчатый, с сильным наклоном в 25⁰. Почвенный субстрат представлен горным черноземом, с высоким содержанием гумуса. Почвенная подстилка развита, состоит из значительного слоя моховой прослойки. Растительный </w:t>
      </w:r>
      <w:proofErr w:type="spellStart"/>
      <w:r w:rsidRPr="00CD555D">
        <w:rPr>
          <w:rFonts w:ascii="Times New Roman" w:hAnsi="Times New Roman"/>
          <w:sz w:val="28"/>
          <w:szCs w:val="28"/>
        </w:rPr>
        <w:t>опад</w:t>
      </w:r>
      <w:proofErr w:type="spellEnd"/>
      <w:r w:rsidRPr="00CD555D">
        <w:rPr>
          <w:rFonts w:ascii="Times New Roman" w:hAnsi="Times New Roman"/>
          <w:sz w:val="28"/>
          <w:szCs w:val="28"/>
        </w:rPr>
        <w:t xml:space="preserve"> не более 1 см толщиной и весом 5 – 10 г/м</w:t>
      </w:r>
      <w:r w:rsidRPr="00CD555D">
        <w:rPr>
          <w:rFonts w:ascii="Times New Roman" w:hAnsi="Times New Roman"/>
          <w:sz w:val="28"/>
          <w:szCs w:val="28"/>
          <w:vertAlign w:val="superscript"/>
        </w:rPr>
        <w:t>2</w:t>
      </w:r>
      <w:r w:rsidRPr="00CD555D">
        <w:rPr>
          <w:rFonts w:ascii="Times New Roman" w:hAnsi="Times New Roman"/>
          <w:sz w:val="28"/>
          <w:szCs w:val="28"/>
        </w:rPr>
        <w:t>. Водный режим участка стабильно увлажненный.</w:t>
      </w:r>
    </w:p>
    <w:p w14:paraId="743BE8F4" w14:textId="77777777" w:rsidR="009F4D8D" w:rsidRPr="00CD555D" w:rsidRDefault="009F4D8D"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Вид занимает заболоченную луговину, расселен узкой полосой по руслу ручья. Всего насчитано 35 генеративных особей.</w:t>
      </w:r>
    </w:p>
    <w:p w14:paraId="3964C477" w14:textId="620F57D7" w:rsidR="009F4D8D" w:rsidRPr="00CD555D" w:rsidRDefault="009F4D8D"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В древесном ярусе преобладают </w:t>
      </w:r>
      <w:bookmarkStart w:id="70" w:name="_Hlk62199216"/>
      <w:r w:rsidRPr="00CD555D">
        <w:rPr>
          <w:rFonts w:ascii="Times New Roman" w:hAnsi="Times New Roman"/>
          <w:i/>
          <w:iCs/>
          <w:sz w:val="28"/>
          <w:szCs w:val="28"/>
          <w:lang w:val="en-US"/>
        </w:rPr>
        <w:t>Betula</w:t>
      </w:r>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verucosa</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t>Ehrh</w:t>
      </w:r>
      <w:proofErr w:type="spellEnd"/>
      <w:r w:rsidRPr="00CD555D">
        <w:rPr>
          <w:rFonts w:ascii="Times New Roman" w:hAnsi="Times New Roman"/>
          <w:sz w:val="28"/>
          <w:szCs w:val="28"/>
        </w:rPr>
        <w:t xml:space="preserve">. </w:t>
      </w:r>
      <w:r w:rsidR="003B5820" w:rsidRPr="00CD555D">
        <w:rPr>
          <w:rFonts w:ascii="Times New Roman" w:hAnsi="Times New Roman"/>
          <w:sz w:val="28"/>
          <w:szCs w:val="28"/>
          <w:lang w:eastAsia="ko-KR"/>
        </w:rPr>
        <w:t>–</w:t>
      </w:r>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t>sp</w:t>
      </w:r>
      <w:proofErr w:type="spellEnd"/>
      <w:r w:rsidRPr="00CD555D">
        <w:rPr>
          <w:rFonts w:ascii="Times New Roman" w:hAnsi="Times New Roman"/>
          <w:sz w:val="28"/>
          <w:szCs w:val="28"/>
        </w:rPr>
        <w:t xml:space="preserve">, </w:t>
      </w:r>
      <w:proofErr w:type="spellStart"/>
      <w:r w:rsidRPr="00CD555D">
        <w:rPr>
          <w:rFonts w:ascii="Times New Roman" w:hAnsi="Times New Roman"/>
          <w:i/>
          <w:iCs/>
          <w:sz w:val="28"/>
          <w:szCs w:val="28"/>
          <w:lang w:val="en-US"/>
        </w:rPr>
        <w:t>Picea</w:t>
      </w:r>
      <w:proofErr w:type="spellEnd"/>
      <w:r w:rsidRPr="00CD555D">
        <w:rPr>
          <w:rFonts w:ascii="Times New Roman" w:hAnsi="Times New Roman"/>
          <w:i/>
          <w:iCs/>
          <w:sz w:val="28"/>
          <w:szCs w:val="28"/>
        </w:rPr>
        <w:t xml:space="preserve"> </w:t>
      </w:r>
      <w:r w:rsidRPr="00CD555D">
        <w:rPr>
          <w:rFonts w:ascii="Times New Roman" w:hAnsi="Times New Roman"/>
          <w:i/>
          <w:iCs/>
          <w:sz w:val="28"/>
          <w:szCs w:val="28"/>
          <w:lang w:val="en-US"/>
        </w:rPr>
        <w:t>obovat</w:t>
      </w:r>
      <w:r w:rsidR="00420AC9" w:rsidRPr="00CD555D">
        <w:rPr>
          <w:rFonts w:ascii="Times New Roman" w:hAnsi="Times New Roman"/>
          <w:i/>
          <w:iCs/>
          <w:sz w:val="28"/>
          <w:szCs w:val="28"/>
          <w:lang w:val="en-US"/>
        </w:rPr>
        <w:t>a</w:t>
      </w:r>
      <w:r w:rsidRPr="00CD555D">
        <w:rPr>
          <w:rFonts w:ascii="Times New Roman" w:hAnsi="Times New Roman"/>
          <w:i/>
          <w:iCs/>
          <w:sz w:val="28"/>
          <w:szCs w:val="28"/>
        </w:rPr>
        <w:t xml:space="preserve"> </w:t>
      </w:r>
      <w:proofErr w:type="spellStart"/>
      <w:r w:rsidRPr="00CD555D">
        <w:rPr>
          <w:rFonts w:ascii="Times New Roman" w:hAnsi="Times New Roman"/>
          <w:sz w:val="28"/>
          <w:szCs w:val="28"/>
          <w:lang w:val="en-US"/>
        </w:rPr>
        <w:t>Ledeb</w:t>
      </w:r>
      <w:proofErr w:type="spellEnd"/>
      <w:r w:rsidRPr="00CD555D">
        <w:rPr>
          <w:rFonts w:ascii="Times New Roman" w:hAnsi="Times New Roman"/>
          <w:sz w:val="28"/>
          <w:szCs w:val="28"/>
        </w:rPr>
        <w:t xml:space="preserve">. – </w:t>
      </w:r>
      <w:proofErr w:type="spellStart"/>
      <w:r w:rsidRPr="00CD555D">
        <w:rPr>
          <w:rFonts w:ascii="Times New Roman" w:hAnsi="Times New Roman"/>
          <w:sz w:val="28"/>
          <w:szCs w:val="28"/>
          <w:lang w:val="en-US"/>
        </w:rPr>
        <w:t>sp</w:t>
      </w:r>
      <w:proofErr w:type="spellEnd"/>
      <w:r w:rsidRPr="00CD555D">
        <w:rPr>
          <w:rFonts w:ascii="Times New Roman" w:hAnsi="Times New Roman"/>
          <w:sz w:val="28"/>
          <w:szCs w:val="28"/>
        </w:rPr>
        <w:t xml:space="preserve">. Основу подлеска составляют следующие деревья и кустарники: </w:t>
      </w:r>
      <w:r w:rsidRPr="00CD555D">
        <w:rPr>
          <w:rFonts w:ascii="Times New Roman" w:hAnsi="Times New Roman"/>
          <w:i/>
          <w:iCs/>
          <w:sz w:val="28"/>
          <w:szCs w:val="28"/>
          <w:lang w:val="en-US"/>
        </w:rPr>
        <w:t>Spirea</w:t>
      </w:r>
      <w:r w:rsidRPr="00CD555D">
        <w:rPr>
          <w:rFonts w:ascii="Times New Roman" w:hAnsi="Times New Roman"/>
          <w:i/>
          <w:iCs/>
          <w:sz w:val="28"/>
          <w:szCs w:val="28"/>
        </w:rPr>
        <w:t xml:space="preserve"> </w:t>
      </w:r>
      <w:r w:rsidRPr="00CD555D">
        <w:rPr>
          <w:rFonts w:ascii="Times New Roman" w:hAnsi="Times New Roman"/>
          <w:i/>
          <w:iCs/>
          <w:sz w:val="28"/>
          <w:szCs w:val="28"/>
          <w:lang w:val="en-US"/>
        </w:rPr>
        <w:t>media</w:t>
      </w:r>
      <w:r w:rsidRPr="00CD555D">
        <w:rPr>
          <w:rFonts w:ascii="Times New Roman" w:hAnsi="Times New Roman"/>
          <w:sz w:val="28"/>
          <w:szCs w:val="28"/>
        </w:rPr>
        <w:t xml:space="preserve"> </w:t>
      </w:r>
      <w:r w:rsidRPr="00CD555D">
        <w:rPr>
          <w:rFonts w:ascii="Times New Roman" w:hAnsi="Times New Roman"/>
          <w:sz w:val="28"/>
          <w:szCs w:val="28"/>
          <w:lang w:val="en-US"/>
        </w:rPr>
        <w:t>Franz</w:t>
      </w:r>
      <w:r w:rsidRPr="00CD555D">
        <w:rPr>
          <w:rFonts w:ascii="Times New Roman" w:hAnsi="Times New Roman"/>
          <w:sz w:val="28"/>
          <w:szCs w:val="28"/>
        </w:rPr>
        <w:t xml:space="preserve"> </w:t>
      </w:r>
      <w:r w:rsidRPr="00CD555D">
        <w:rPr>
          <w:rFonts w:ascii="Times New Roman" w:hAnsi="Times New Roman"/>
          <w:sz w:val="28"/>
          <w:szCs w:val="28"/>
          <w:lang w:val="en-US"/>
        </w:rPr>
        <w:t>Schmidt</w:t>
      </w:r>
      <w:r w:rsidRPr="00CD555D">
        <w:rPr>
          <w:rFonts w:ascii="Times New Roman" w:hAnsi="Times New Roman"/>
          <w:sz w:val="28"/>
          <w:szCs w:val="28"/>
        </w:rPr>
        <w:t xml:space="preserve"> – </w:t>
      </w:r>
      <w:proofErr w:type="spellStart"/>
      <w:r w:rsidRPr="00CD555D">
        <w:rPr>
          <w:rFonts w:ascii="Times New Roman" w:hAnsi="Times New Roman"/>
          <w:sz w:val="28"/>
          <w:szCs w:val="28"/>
          <w:lang w:val="en-US"/>
        </w:rPr>
        <w:t>sp</w:t>
      </w:r>
      <w:proofErr w:type="spellEnd"/>
      <w:r w:rsidRPr="00CD555D">
        <w:rPr>
          <w:rFonts w:ascii="Times New Roman" w:hAnsi="Times New Roman"/>
          <w:sz w:val="28"/>
          <w:szCs w:val="28"/>
        </w:rPr>
        <w:t xml:space="preserve">, </w:t>
      </w:r>
      <w:r w:rsidRPr="00CD555D">
        <w:rPr>
          <w:rFonts w:ascii="Times New Roman" w:hAnsi="Times New Roman"/>
          <w:i/>
          <w:iCs/>
          <w:sz w:val="28"/>
          <w:szCs w:val="28"/>
          <w:lang w:val="en-US"/>
        </w:rPr>
        <w:t>Lonicera</w:t>
      </w:r>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altaica</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Pall</w:t>
      </w:r>
      <w:r w:rsidRPr="00CD555D">
        <w:rPr>
          <w:rFonts w:ascii="Times New Roman" w:hAnsi="Times New Roman"/>
          <w:sz w:val="28"/>
          <w:szCs w:val="28"/>
        </w:rPr>
        <w:t xml:space="preserve">. – </w:t>
      </w:r>
      <w:r w:rsidRPr="00CD555D">
        <w:rPr>
          <w:rFonts w:ascii="Times New Roman" w:hAnsi="Times New Roman"/>
          <w:sz w:val="28"/>
          <w:szCs w:val="28"/>
          <w:lang w:val="en-US"/>
        </w:rPr>
        <w:t>sol</w:t>
      </w:r>
      <w:r w:rsidRPr="00CD555D">
        <w:rPr>
          <w:rFonts w:ascii="Times New Roman" w:hAnsi="Times New Roman"/>
          <w:sz w:val="28"/>
          <w:szCs w:val="28"/>
        </w:rPr>
        <w:t xml:space="preserve">, </w:t>
      </w:r>
      <w:r w:rsidRPr="00CD555D">
        <w:rPr>
          <w:rFonts w:ascii="Times New Roman" w:hAnsi="Times New Roman"/>
          <w:i/>
          <w:iCs/>
          <w:sz w:val="28"/>
          <w:szCs w:val="28"/>
          <w:lang w:val="en-US"/>
        </w:rPr>
        <w:t>Sorbus</w:t>
      </w:r>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sibirica</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t>Hedl</w:t>
      </w:r>
      <w:proofErr w:type="spellEnd"/>
      <w:r w:rsidRPr="00CD555D">
        <w:rPr>
          <w:rFonts w:ascii="Times New Roman" w:hAnsi="Times New Roman"/>
          <w:sz w:val="28"/>
          <w:szCs w:val="28"/>
        </w:rPr>
        <w:t xml:space="preserve">. – </w:t>
      </w:r>
      <w:r w:rsidRPr="00CD555D">
        <w:rPr>
          <w:rFonts w:ascii="Times New Roman" w:hAnsi="Times New Roman"/>
          <w:sz w:val="28"/>
          <w:szCs w:val="28"/>
          <w:lang w:val="en-US"/>
        </w:rPr>
        <w:t>sol</w:t>
      </w:r>
      <w:r w:rsidRPr="00CD555D">
        <w:rPr>
          <w:rFonts w:ascii="Times New Roman" w:hAnsi="Times New Roman"/>
          <w:sz w:val="28"/>
          <w:szCs w:val="28"/>
        </w:rPr>
        <w:t xml:space="preserve">, </w:t>
      </w:r>
      <w:r w:rsidRPr="00CD555D">
        <w:rPr>
          <w:rFonts w:ascii="Times New Roman" w:hAnsi="Times New Roman"/>
          <w:i/>
          <w:iCs/>
          <w:sz w:val="28"/>
          <w:szCs w:val="28"/>
          <w:lang w:val="en-US"/>
        </w:rPr>
        <w:t>Salix</w:t>
      </w:r>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caprea</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 </w:t>
      </w:r>
      <w:r w:rsidRPr="00CD555D">
        <w:rPr>
          <w:rFonts w:ascii="Times New Roman" w:hAnsi="Times New Roman"/>
          <w:sz w:val="28"/>
          <w:szCs w:val="28"/>
          <w:lang w:val="en-US"/>
        </w:rPr>
        <w:t>sol</w:t>
      </w:r>
      <w:r w:rsidRPr="00CD555D">
        <w:rPr>
          <w:rFonts w:ascii="Times New Roman" w:hAnsi="Times New Roman"/>
          <w:sz w:val="28"/>
          <w:szCs w:val="28"/>
        </w:rPr>
        <w:t xml:space="preserve">, </w:t>
      </w:r>
      <w:proofErr w:type="spellStart"/>
      <w:r w:rsidRPr="00CD555D">
        <w:rPr>
          <w:rFonts w:ascii="Times New Roman" w:hAnsi="Times New Roman"/>
          <w:i/>
          <w:iCs/>
          <w:sz w:val="28"/>
          <w:szCs w:val="28"/>
          <w:lang w:val="en-US"/>
        </w:rPr>
        <w:t>Ribes</w:t>
      </w:r>
      <w:proofErr w:type="spellEnd"/>
      <w:r w:rsidRPr="00CD555D">
        <w:rPr>
          <w:rFonts w:ascii="Times New Roman" w:hAnsi="Times New Roman"/>
          <w:i/>
          <w:iCs/>
          <w:sz w:val="28"/>
          <w:szCs w:val="28"/>
        </w:rPr>
        <w:t xml:space="preserve"> </w:t>
      </w:r>
      <w:r w:rsidRPr="00CD555D">
        <w:rPr>
          <w:rFonts w:ascii="Times New Roman" w:hAnsi="Times New Roman"/>
          <w:i/>
          <w:iCs/>
          <w:sz w:val="28"/>
          <w:szCs w:val="28"/>
          <w:lang w:val="en-US"/>
        </w:rPr>
        <w:t>rubrum</w:t>
      </w:r>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 </w:t>
      </w:r>
      <w:r w:rsidRPr="00CD555D">
        <w:rPr>
          <w:rFonts w:ascii="Times New Roman" w:hAnsi="Times New Roman"/>
          <w:sz w:val="28"/>
          <w:szCs w:val="28"/>
          <w:lang w:val="en-US"/>
        </w:rPr>
        <w:t>sol</w:t>
      </w:r>
      <w:r w:rsidRPr="00CD555D">
        <w:rPr>
          <w:rFonts w:ascii="Times New Roman" w:hAnsi="Times New Roman"/>
          <w:sz w:val="28"/>
          <w:szCs w:val="28"/>
        </w:rPr>
        <w:t xml:space="preserve">, </w:t>
      </w:r>
      <w:r w:rsidRPr="00CD555D">
        <w:rPr>
          <w:rFonts w:ascii="Times New Roman" w:hAnsi="Times New Roman"/>
          <w:i/>
          <w:iCs/>
          <w:sz w:val="28"/>
          <w:szCs w:val="28"/>
          <w:lang w:val="en-US"/>
        </w:rPr>
        <w:t>Pinus</w:t>
      </w:r>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sibirica</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Du</w:t>
      </w:r>
      <w:r w:rsidRPr="00CD555D">
        <w:rPr>
          <w:rFonts w:ascii="Times New Roman" w:hAnsi="Times New Roman"/>
          <w:sz w:val="28"/>
          <w:szCs w:val="28"/>
        </w:rPr>
        <w:t xml:space="preserve"> </w:t>
      </w:r>
      <w:r w:rsidRPr="00CD555D">
        <w:rPr>
          <w:rFonts w:ascii="Times New Roman" w:hAnsi="Times New Roman"/>
          <w:sz w:val="28"/>
          <w:szCs w:val="28"/>
          <w:lang w:val="en-US"/>
        </w:rPr>
        <w:t>Tour</w:t>
      </w:r>
      <w:r w:rsidRPr="00CD555D">
        <w:rPr>
          <w:rFonts w:ascii="Times New Roman" w:hAnsi="Times New Roman"/>
          <w:sz w:val="28"/>
          <w:szCs w:val="28"/>
        </w:rPr>
        <w:t xml:space="preserve"> – </w:t>
      </w:r>
      <w:r w:rsidRPr="00CD555D">
        <w:rPr>
          <w:rFonts w:ascii="Times New Roman" w:hAnsi="Times New Roman"/>
          <w:sz w:val="28"/>
          <w:szCs w:val="28"/>
          <w:lang w:val="en-US"/>
        </w:rPr>
        <w:t>sol</w:t>
      </w:r>
      <w:r w:rsidRPr="00CD555D">
        <w:rPr>
          <w:rFonts w:ascii="Times New Roman" w:hAnsi="Times New Roman"/>
          <w:sz w:val="28"/>
          <w:szCs w:val="28"/>
        </w:rPr>
        <w:t xml:space="preserve">, </w:t>
      </w:r>
      <w:r w:rsidRPr="00CD555D">
        <w:rPr>
          <w:rFonts w:ascii="Times New Roman" w:hAnsi="Times New Roman"/>
          <w:i/>
          <w:iCs/>
          <w:sz w:val="28"/>
          <w:szCs w:val="28"/>
          <w:lang w:val="en-US"/>
        </w:rPr>
        <w:t>Betula</w:t>
      </w:r>
      <w:r w:rsidRPr="00CD555D">
        <w:rPr>
          <w:rFonts w:ascii="Times New Roman" w:hAnsi="Times New Roman"/>
          <w:i/>
          <w:iCs/>
          <w:sz w:val="28"/>
          <w:szCs w:val="28"/>
        </w:rPr>
        <w:t xml:space="preserve"> </w:t>
      </w:r>
      <w:r w:rsidRPr="00CD555D">
        <w:rPr>
          <w:rFonts w:ascii="Times New Roman" w:hAnsi="Times New Roman"/>
          <w:i/>
          <w:iCs/>
          <w:sz w:val="28"/>
          <w:szCs w:val="28"/>
          <w:lang w:val="en-US"/>
        </w:rPr>
        <w:t>pendula</w:t>
      </w:r>
      <w:r w:rsidRPr="00CD555D">
        <w:rPr>
          <w:rFonts w:ascii="Times New Roman" w:hAnsi="Times New Roman"/>
          <w:sz w:val="28"/>
          <w:szCs w:val="28"/>
        </w:rPr>
        <w:t xml:space="preserve"> </w:t>
      </w:r>
      <w:r w:rsidRPr="00CD555D">
        <w:rPr>
          <w:rFonts w:ascii="Times New Roman" w:hAnsi="Times New Roman"/>
          <w:sz w:val="28"/>
          <w:szCs w:val="28"/>
          <w:lang w:val="en-US"/>
        </w:rPr>
        <w:t>Roth</w:t>
      </w:r>
      <w:r w:rsidRPr="00CD555D">
        <w:rPr>
          <w:rFonts w:ascii="Times New Roman" w:hAnsi="Times New Roman"/>
          <w:sz w:val="28"/>
          <w:szCs w:val="28"/>
        </w:rPr>
        <w:t xml:space="preserve"> – </w:t>
      </w:r>
      <w:r w:rsidRPr="00CD555D">
        <w:rPr>
          <w:rFonts w:ascii="Times New Roman" w:hAnsi="Times New Roman"/>
          <w:sz w:val="28"/>
          <w:szCs w:val="28"/>
          <w:lang w:val="en-US"/>
        </w:rPr>
        <w:t>sol</w:t>
      </w:r>
      <w:r w:rsidRPr="00CD555D">
        <w:rPr>
          <w:rFonts w:ascii="Times New Roman" w:hAnsi="Times New Roman"/>
          <w:sz w:val="28"/>
          <w:szCs w:val="28"/>
        </w:rPr>
        <w:t xml:space="preserve">, </w:t>
      </w:r>
      <w:proofErr w:type="spellStart"/>
      <w:r w:rsidRPr="00CD555D">
        <w:rPr>
          <w:rFonts w:ascii="Times New Roman" w:hAnsi="Times New Roman"/>
          <w:i/>
          <w:iCs/>
          <w:sz w:val="28"/>
          <w:szCs w:val="28"/>
          <w:lang w:val="en-US"/>
        </w:rPr>
        <w:t>Abies</w:t>
      </w:r>
      <w:proofErr w:type="spellEnd"/>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sibirica</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t>Ledeb</w:t>
      </w:r>
      <w:proofErr w:type="spellEnd"/>
      <w:r w:rsidRPr="00CD555D">
        <w:rPr>
          <w:rFonts w:ascii="Times New Roman" w:hAnsi="Times New Roman"/>
          <w:sz w:val="28"/>
          <w:szCs w:val="28"/>
        </w:rPr>
        <w:t xml:space="preserve">. – </w:t>
      </w:r>
      <w:r w:rsidRPr="00CD555D">
        <w:rPr>
          <w:rFonts w:ascii="Times New Roman" w:hAnsi="Times New Roman"/>
          <w:sz w:val="28"/>
          <w:szCs w:val="28"/>
          <w:lang w:val="en-US"/>
        </w:rPr>
        <w:t>sol</w:t>
      </w:r>
      <w:r w:rsidRPr="00CD555D">
        <w:rPr>
          <w:rFonts w:ascii="Times New Roman" w:hAnsi="Times New Roman"/>
          <w:sz w:val="28"/>
          <w:szCs w:val="28"/>
        </w:rPr>
        <w:t>.</w:t>
      </w:r>
    </w:p>
    <w:p w14:paraId="69D1CB64" w14:textId="346F1DE2" w:rsidR="009F4D8D" w:rsidRPr="00CD555D" w:rsidRDefault="009F4D8D" w:rsidP="00F66831">
      <w:pPr>
        <w:spacing w:after="0" w:line="240" w:lineRule="auto"/>
        <w:ind w:firstLine="709"/>
        <w:contextualSpacing/>
        <w:jc w:val="both"/>
        <w:rPr>
          <w:rFonts w:ascii="Times New Roman" w:hAnsi="Times New Roman"/>
          <w:sz w:val="28"/>
          <w:szCs w:val="28"/>
          <w:lang w:val="en-US"/>
        </w:rPr>
      </w:pPr>
      <w:r w:rsidRPr="00CD555D">
        <w:rPr>
          <w:rFonts w:ascii="Times New Roman" w:hAnsi="Times New Roman"/>
          <w:sz w:val="28"/>
          <w:szCs w:val="28"/>
        </w:rPr>
        <w:t xml:space="preserve">Травянистый ярус полидоминантный, без выраженной </w:t>
      </w:r>
      <w:proofErr w:type="spellStart"/>
      <w:r w:rsidRPr="00CD555D">
        <w:rPr>
          <w:rFonts w:ascii="Times New Roman" w:hAnsi="Times New Roman"/>
          <w:sz w:val="28"/>
          <w:szCs w:val="28"/>
        </w:rPr>
        <w:t>ярусности</w:t>
      </w:r>
      <w:proofErr w:type="spellEnd"/>
      <w:r w:rsidRPr="00CD555D">
        <w:rPr>
          <w:rFonts w:ascii="Times New Roman" w:hAnsi="Times New Roman"/>
          <w:sz w:val="28"/>
          <w:szCs w:val="28"/>
        </w:rPr>
        <w:t xml:space="preserve">. В роли доминирующих видов выступают </w:t>
      </w:r>
      <w:proofErr w:type="spellStart"/>
      <w:r w:rsidRPr="00CD555D">
        <w:rPr>
          <w:rFonts w:ascii="Times New Roman" w:hAnsi="Times New Roman"/>
          <w:i/>
          <w:iCs/>
          <w:sz w:val="28"/>
          <w:szCs w:val="28"/>
          <w:lang w:val="en-US"/>
        </w:rPr>
        <w:t>Carex</w:t>
      </w:r>
      <w:proofErr w:type="spellEnd"/>
      <w:r w:rsidRPr="00CD555D">
        <w:rPr>
          <w:rFonts w:ascii="Times New Roman" w:hAnsi="Times New Roman"/>
          <w:i/>
          <w:iCs/>
          <w:sz w:val="28"/>
          <w:szCs w:val="28"/>
        </w:rPr>
        <w:t xml:space="preserve"> </w:t>
      </w:r>
      <w:r w:rsidRPr="00CD555D">
        <w:rPr>
          <w:rFonts w:ascii="Times New Roman" w:hAnsi="Times New Roman"/>
          <w:i/>
          <w:iCs/>
          <w:sz w:val="28"/>
          <w:szCs w:val="28"/>
          <w:lang w:val="en-US"/>
        </w:rPr>
        <w:t>elongata</w:t>
      </w:r>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 </w:t>
      </w:r>
      <w:r w:rsidRPr="00CD555D">
        <w:rPr>
          <w:rFonts w:ascii="Times New Roman" w:hAnsi="Times New Roman"/>
          <w:sz w:val="28"/>
          <w:szCs w:val="28"/>
          <w:lang w:val="en-US"/>
        </w:rPr>
        <w:t>cop</w:t>
      </w:r>
      <w:r w:rsidRPr="00CD555D">
        <w:rPr>
          <w:rFonts w:ascii="Times New Roman" w:hAnsi="Times New Roman"/>
          <w:sz w:val="28"/>
          <w:szCs w:val="28"/>
          <w:vertAlign w:val="subscript"/>
        </w:rPr>
        <w:t>1</w:t>
      </w:r>
      <w:r w:rsidRPr="00CD555D">
        <w:rPr>
          <w:rFonts w:ascii="Times New Roman" w:hAnsi="Times New Roman"/>
          <w:sz w:val="28"/>
          <w:szCs w:val="28"/>
        </w:rPr>
        <w:t xml:space="preserve">, </w:t>
      </w:r>
      <w:r w:rsidRPr="00CD555D">
        <w:rPr>
          <w:rFonts w:ascii="Times New Roman" w:hAnsi="Times New Roman"/>
          <w:i/>
          <w:iCs/>
          <w:sz w:val="28"/>
          <w:szCs w:val="28"/>
          <w:lang w:val="en-US"/>
        </w:rPr>
        <w:t>Juncus</w:t>
      </w:r>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compressus</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Jacq</w:t>
      </w:r>
      <w:r w:rsidRPr="00CD555D">
        <w:rPr>
          <w:rFonts w:ascii="Times New Roman" w:hAnsi="Times New Roman"/>
          <w:sz w:val="28"/>
          <w:szCs w:val="28"/>
        </w:rPr>
        <w:t xml:space="preserve">. – </w:t>
      </w:r>
      <w:r w:rsidRPr="00CD555D">
        <w:rPr>
          <w:rFonts w:ascii="Times New Roman" w:hAnsi="Times New Roman"/>
          <w:sz w:val="28"/>
          <w:szCs w:val="28"/>
          <w:lang w:val="en-US"/>
        </w:rPr>
        <w:t>cop</w:t>
      </w:r>
      <w:r w:rsidRPr="00CD555D">
        <w:rPr>
          <w:rFonts w:ascii="Times New Roman" w:hAnsi="Times New Roman"/>
          <w:sz w:val="28"/>
          <w:szCs w:val="28"/>
          <w:vertAlign w:val="subscript"/>
        </w:rPr>
        <w:t>1</w:t>
      </w:r>
      <w:r w:rsidRPr="00CD555D">
        <w:rPr>
          <w:rFonts w:ascii="Times New Roman" w:hAnsi="Times New Roman"/>
          <w:sz w:val="28"/>
          <w:szCs w:val="28"/>
        </w:rPr>
        <w:t xml:space="preserve">. Сопутствующими видами являются </w:t>
      </w:r>
      <w:proofErr w:type="spellStart"/>
      <w:r w:rsidRPr="00CD555D">
        <w:rPr>
          <w:rFonts w:ascii="Times New Roman" w:hAnsi="Times New Roman"/>
          <w:i/>
          <w:iCs/>
          <w:sz w:val="28"/>
          <w:szCs w:val="28"/>
          <w:lang w:val="en-US"/>
        </w:rPr>
        <w:t>Amoria</w:t>
      </w:r>
      <w:proofErr w:type="spellEnd"/>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repens</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w:t>
      </w:r>
      <w:r w:rsidRPr="00CD555D">
        <w:rPr>
          <w:rFonts w:ascii="Times New Roman" w:hAnsi="Times New Roman"/>
          <w:sz w:val="28"/>
          <w:szCs w:val="28"/>
          <w:lang w:val="en-US"/>
        </w:rPr>
        <w:t>C</w:t>
      </w:r>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t>Presl</w:t>
      </w:r>
      <w:proofErr w:type="spellEnd"/>
      <w:r w:rsidRPr="00CD555D">
        <w:rPr>
          <w:rFonts w:ascii="Times New Roman" w:hAnsi="Times New Roman"/>
          <w:sz w:val="28"/>
          <w:szCs w:val="28"/>
        </w:rPr>
        <w:t xml:space="preserve"> – </w:t>
      </w:r>
      <w:r w:rsidRPr="00CD555D">
        <w:rPr>
          <w:rFonts w:ascii="Times New Roman" w:hAnsi="Times New Roman"/>
          <w:sz w:val="28"/>
          <w:szCs w:val="28"/>
          <w:lang w:val="en-US"/>
        </w:rPr>
        <w:t>sol</w:t>
      </w:r>
      <w:r w:rsidRPr="00CD555D">
        <w:rPr>
          <w:rFonts w:ascii="Times New Roman" w:hAnsi="Times New Roman"/>
          <w:sz w:val="28"/>
          <w:szCs w:val="28"/>
        </w:rPr>
        <w:t xml:space="preserve">, </w:t>
      </w:r>
      <w:proofErr w:type="spellStart"/>
      <w:r w:rsidRPr="00CD555D">
        <w:rPr>
          <w:rFonts w:ascii="Times New Roman" w:hAnsi="Times New Roman"/>
          <w:i/>
          <w:iCs/>
          <w:sz w:val="28"/>
          <w:szCs w:val="28"/>
          <w:lang w:val="en-US"/>
        </w:rPr>
        <w:t>Phlomoides</w:t>
      </w:r>
      <w:proofErr w:type="spellEnd"/>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tuberosa</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t>Moench</w:t>
      </w:r>
      <w:proofErr w:type="spellEnd"/>
      <w:r w:rsidRPr="00CD555D">
        <w:rPr>
          <w:rFonts w:ascii="Times New Roman" w:hAnsi="Times New Roman"/>
          <w:sz w:val="28"/>
          <w:szCs w:val="28"/>
          <w:lang w:val="en-US"/>
        </w:rPr>
        <w:t xml:space="preserve"> – sol, </w:t>
      </w:r>
      <w:r w:rsidRPr="00CD555D">
        <w:rPr>
          <w:rFonts w:ascii="Times New Roman" w:hAnsi="Times New Roman"/>
          <w:i/>
          <w:iCs/>
          <w:sz w:val="28"/>
          <w:szCs w:val="28"/>
          <w:lang w:val="en-US"/>
        </w:rPr>
        <w:t>Geranium pratensis</w:t>
      </w:r>
      <w:r w:rsidRPr="00CD555D">
        <w:rPr>
          <w:rFonts w:ascii="Times New Roman" w:hAnsi="Times New Roman"/>
          <w:sz w:val="28"/>
          <w:szCs w:val="28"/>
          <w:lang w:val="en-US"/>
        </w:rPr>
        <w:t xml:space="preserve"> L. – sol, </w:t>
      </w:r>
      <w:proofErr w:type="spellStart"/>
      <w:r w:rsidRPr="00CD555D">
        <w:rPr>
          <w:rFonts w:ascii="Times New Roman" w:hAnsi="Times New Roman"/>
          <w:i/>
          <w:iCs/>
          <w:sz w:val="28"/>
          <w:szCs w:val="28"/>
          <w:lang w:val="en-US"/>
        </w:rPr>
        <w:t>Parnasia</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palustris</w:t>
      </w:r>
      <w:proofErr w:type="spellEnd"/>
      <w:r w:rsidRPr="00CD555D">
        <w:rPr>
          <w:rFonts w:ascii="Times New Roman" w:hAnsi="Times New Roman"/>
          <w:sz w:val="28"/>
          <w:szCs w:val="28"/>
          <w:lang w:val="en-US"/>
        </w:rPr>
        <w:t xml:space="preserve"> L. – sol, </w:t>
      </w:r>
      <w:proofErr w:type="spellStart"/>
      <w:r w:rsidRPr="00CD555D">
        <w:rPr>
          <w:rFonts w:ascii="Times New Roman" w:hAnsi="Times New Roman"/>
          <w:i/>
          <w:iCs/>
          <w:sz w:val="28"/>
          <w:szCs w:val="28"/>
          <w:lang w:val="en-US"/>
        </w:rPr>
        <w:t>Trifolium</w:t>
      </w:r>
      <w:proofErr w:type="spellEnd"/>
      <w:r w:rsidRPr="00CD555D">
        <w:rPr>
          <w:rFonts w:ascii="Times New Roman" w:hAnsi="Times New Roman"/>
          <w:i/>
          <w:iCs/>
          <w:sz w:val="28"/>
          <w:szCs w:val="28"/>
          <w:lang w:val="en-US"/>
        </w:rPr>
        <w:t xml:space="preserve"> pratense</w:t>
      </w:r>
      <w:r w:rsidRPr="00CD555D">
        <w:rPr>
          <w:rFonts w:ascii="Times New Roman" w:hAnsi="Times New Roman"/>
          <w:sz w:val="28"/>
          <w:szCs w:val="28"/>
          <w:lang w:val="en-US"/>
        </w:rPr>
        <w:t xml:space="preserve"> L. – sol, </w:t>
      </w:r>
      <w:r w:rsidRPr="00CD555D">
        <w:rPr>
          <w:rFonts w:ascii="Times New Roman" w:hAnsi="Times New Roman"/>
          <w:i/>
          <w:iCs/>
          <w:sz w:val="28"/>
          <w:szCs w:val="28"/>
          <w:lang w:val="en-US"/>
        </w:rPr>
        <w:t xml:space="preserve">Primula </w:t>
      </w:r>
      <w:proofErr w:type="spellStart"/>
      <w:r w:rsidRPr="00CD555D">
        <w:rPr>
          <w:rFonts w:ascii="Times New Roman" w:hAnsi="Times New Roman"/>
          <w:i/>
          <w:iCs/>
          <w:sz w:val="28"/>
          <w:szCs w:val="28"/>
          <w:lang w:val="en-US"/>
        </w:rPr>
        <w:t>macrocalyx</w:t>
      </w:r>
      <w:proofErr w:type="spellEnd"/>
      <w:r w:rsidRPr="00CD555D">
        <w:rPr>
          <w:rFonts w:ascii="Times New Roman" w:hAnsi="Times New Roman"/>
          <w:sz w:val="28"/>
          <w:szCs w:val="28"/>
          <w:lang w:val="en-US"/>
        </w:rPr>
        <w:t xml:space="preserve"> Bunge – sol, </w:t>
      </w:r>
      <w:proofErr w:type="spellStart"/>
      <w:r w:rsidRPr="00CD555D">
        <w:rPr>
          <w:rFonts w:ascii="Times New Roman" w:hAnsi="Times New Roman"/>
          <w:i/>
          <w:iCs/>
          <w:sz w:val="28"/>
          <w:szCs w:val="28"/>
          <w:lang w:val="en-US"/>
        </w:rPr>
        <w:t>Pedicularis</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altaica</w:t>
      </w:r>
      <w:proofErr w:type="spellEnd"/>
      <w:r w:rsidRPr="00CD555D">
        <w:rPr>
          <w:rFonts w:ascii="Times New Roman" w:hAnsi="Times New Roman"/>
          <w:sz w:val="28"/>
          <w:szCs w:val="28"/>
          <w:lang w:val="en-US"/>
        </w:rPr>
        <w:t xml:space="preserve"> Steph. ex </w:t>
      </w:r>
      <w:proofErr w:type="spellStart"/>
      <w:r w:rsidRPr="00CD555D">
        <w:rPr>
          <w:rFonts w:ascii="Times New Roman" w:hAnsi="Times New Roman"/>
          <w:sz w:val="28"/>
          <w:szCs w:val="28"/>
          <w:lang w:val="en-US"/>
        </w:rPr>
        <w:t>Stev</w:t>
      </w:r>
      <w:proofErr w:type="spellEnd"/>
      <w:r w:rsidRPr="00CD555D">
        <w:rPr>
          <w:rFonts w:ascii="Times New Roman" w:hAnsi="Times New Roman"/>
          <w:sz w:val="28"/>
          <w:szCs w:val="28"/>
          <w:lang w:val="en-US"/>
        </w:rPr>
        <w:t xml:space="preserve">. – sol, </w:t>
      </w:r>
      <w:r w:rsidRPr="00CD555D">
        <w:rPr>
          <w:rFonts w:ascii="Times New Roman" w:hAnsi="Times New Roman"/>
          <w:i/>
          <w:iCs/>
          <w:sz w:val="28"/>
          <w:szCs w:val="28"/>
          <w:lang w:val="en-US"/>
        </w:rPr>
        <w:t xml:space="preserve">Thalictrum </w:t>
      </w:r>
      <w:proofErr w:type="spellStart"/>
      <w:r w:rsidRPr="00CD555D">
        <w:rPr>
          <w:rFonts w:ascii="Times New Roman" w:hAnsi="Times New Roman"/>
          <w:i/>
          <w:iCs/>
          <w:sz w:val="28"/>
          <w:szCs w:val="28"/>
          <w:lang w:val="en-US"/>
        </w:rPr>
        <w:t>foetidum</w:t>
      </w:r>
      <w:proofErr w:type="spellEnd"/>
      <w:r w:rsidRPr="00CD555D">
        <w:rPr>
          <w:rFonts w:ascii="Times New Roman" w:hAnsi="Times New Roman"/>
          <w:sz w:val="28"/>
          <w:szCs w:val="28"/>
          <w:lang w:val="en-US"/>
        </w:rPr>
        <w:t xml:space="preserve"> L. – sol,</w:t>
      </w:r>
      <w:r w:rsidRPr="00CD555D">
        <w:rPr>
          <w:rFonts w:ascii="Times New Roman" w:hAnsi="Times New Roman"/>
          <w:i/>
          <w:iCs/>
          <w:sz w:val="28"/>
          <w:szCs w:val="28"/>
          <w:lang w:val="en-US"/>
        </w:rPr>
        <w:t xml:space="preserve"> T. minus</w:t>
      </w:r>
      <w:r w:rsidRPr="00CD555D">
        <w:rPr>
          <w:rFonts w:ascii="Times New Roman" w:hAnsi="Times New Roman"/>
          <w:sz w:val="28"/>
          <w:szCs w:val="28"/>
          <w:lang w:val="en-US"/>
        </w:rPr>
        <w:t xml:space="preserve"> L. – sol, </w:t>
      </w:r>
      <w:r w:rsidRPr="00CD555D">
        <w:rPr>
          <w:rFonts w:ascii="Times New Roman" w:hAnsi="Times New Roman"/>
          <w:i/>
          <w:iCs/>
          <w:sz w:val="28"/>
          <w:szCs w:val="28"/>
          <w:lang w:val="en-US"/>
        </w:rPr>
        <w:t>T. flavum</w:t>
      </w:r>
      <w:r w:rsidRPr="00CD555D">
        <w:rPr>
          <w:rFonts w:ascii="Times New Roman" w:hAnsi="Times New Roman"/>
          <w:sz w:val="28"/>
          <w:szCs w:val="28"/>
          <w:lang w:val="en-US"/>
        </w:rPr>
        <w:t xml:space="preserve"> L. – sol, </w:t>
      </w:r>
      <w:r w:rsidRPr="00CD555D">
        <w:rPr>
          <w:rFonts w:ascii="Times New Roman" w:hAnsi="Times New Roman"/>
          <w:i/>
          <w:iCs/>
          <w:sz w:val="28"/>
          <w:szCs w:val="28"/>
          <w:lang w:val="en-US"/>
        </w:rPr>
        <w:t xml:space="preserve">Potentilla </w:t>
      </w:r>
      <w:proofErr w:type="spellStart"/>
      <w:r w:rsidRPr="00CD555D">
        <w:rPr>
          <w:rFonts w:ascii="Times New Roman" w:hAnsi="Times New Roman"/>
          <w:i/>
          <w:iCs/>
          <w:sz w:val="28"/>
          <w:szCs w:val="28"/>
          <w:lang w:val="en-US"/>
        </w:rPr>
        <w:t>chrysantha</w:t>
      </w:r>
      <w:proofErr w:type="spellEnd"/>
      <w:r w:rsidRPr="00CD555D">
        <w:rPr>
          <w:rFonts w:ascii="Times New Roman" w:hAnsi="Times New Roman"/>
          <w:sz w:val="28"/>
          <w:szCs w:val="28"/>
          <w:lang w:val="en-US"/>
        </w:rPr>
        <w:t xml:space="preserve"> Trev. – sol, </w:t>
      </w:r>
      <w:r w:rsidRPr="00CD555D">
        <w:rPr>
          <w:rFonts w:ascii="Times New Roman" w:hAnsi="Times New Roman"/>
          <w:i/>
          <w:iCs/>
          <w:sz w:val="28"/>
          <w:szCs w:val="28"/>
          <w:lang w:val="en-US"/>
        </w:rPr>
        <w:t xml:space="preserve">Elymus </w:t>
      </w:r>
      <w:proofErr w:type="spellStart"/>
      <w:r w:rsidRPr="00CD555D">
        <w:rPr>
          <w:rFonts w:ascii="Times New Roman" w:hAnsi="Times New Roman"/>
          <w:i/>
          <w:iCs/>
          <w:sz w:val="28"/>
          <w:szCs w:val="28"/>
          <w:lang w:val="en-US"/>
        </w:rPr>
        <w:t>mutabilis</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Drob</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Tzvel</w:t>
      </w:r>
      <w:proofErr w:type="spellEnd"/>
      <w:r w:rsidRPr="00CD555D">
        <w:rPr>
          <w:rFonts w:ascii="Times New Roman" w:hAnsi="Times New Roman"/>
          <w:sz w:val="28"/>
          <w:szCs w:val="28"/>
          <w:lang w:val="en-US"/>
        </w:rPr>
        <w:t xml:space="preserve">. – sol, </w:t>
      </w:r>
      <w:proofErr w:type="spellStart"/>
      <w:r w:rsidRPr="00CD555D">
        <w:rPr>
          <w:rFonts w:ascii="Times New Roman" w:hAnsi="Times New Roman"/>
          <w:i/>
          <w:iCs/>
          <w:sz w:val="28"/>
          <w:szCs w:val="28"/>
          <w:lang w:val="en-US"/>
        </w:rPr>
        <w:t>Poa</w:t>
      </w:r>
      <w:proofErr w:type="spellEnd"/>
      <w:r w:rsidRPr="00CD555D">
        <w:rPr>
          <w:rFonts w:ascii="Times New Roman" w:hAnsi="Times New Roman"/>
          <w:i/>
          <w:iCs/>
          <w:sz w:val="28"/>
          <w:szCs w:val="28"/>
          <w:lang w:val="en-US"/>
        </w:rPr>
        <w:t xml:space="preserve"> pratensis</w:t>
      </w:r>
      <w:r w:rsidRPr="00CD555D">
        <w:rPr>
          <w:rFonts w:ascii="Times New Roman" w:hAnsi="Times New Roman"/>
          <w:sz w:val="28"/>
          <w:szCs w:val="28"/>
          <w:lang w:val="en-US"/>
        </w:rPr>
        <w:t xml:space="preserve"> L. – sol, </w:t>
      </w:r>
      <w:r w:rsidRPr="00CD555D">
        <w:rPr>
          <w:rFonts w:ascii="Times New Roman" w:hAnsi="Times New Roman"/>
          <w:i/>
          <w:iCs/>
          <w:sz w:val="28"/>
          <w:szCs w:val="28"/>
          <w:lang w:val="en-US"/>
        </w:rPr>
        <w:t xml:space="preserve">P. </w:t>
      </w:r>
      <w:proofErr w:type="spellStart"/>
      <w:r w:rsidRPr="00CD555D">
        <w:rPr>
          <w:rFonts w:ascii="Times New Roman" w:hAnsi="Times New Roman"/>
          <w:i/>
          <w:iCs/>
          <w:sz w:val="28"/>
          <w:szCs w:val="28"/>
          <w:lang w:val="en-US"/>
        </w:rPr>
        <w:t>palustris</w:t>
      </w:r>
      <w:proofErr w:type="spellEnd"/>
      <w:r w:rsidRPr="00CD555D">
        <w:rPr>
          <w:rFonts w:ascii="Times New Roman" w:hAnsi="Times New Roman"/>
          <w:sz w:val="28"/>
          <w:szCs w:val="28"/>
          <w:lang w:val="en-US"/>
        </w:rPr>
        <w:t xml:space="preserve"> L. – s, </w:t>
      </w:r>
      <w:r w:rsidRPr="00CD555D">
        <w:rPr>
          <w:rFonts w:ascii="Times New Roman" w:hAnsi="Times New Roman"/>
          <w:i/>
          <w:iCs/>
          <w:sz w:val="28"/>
          <w:szCs w:val="28"/>
          <w:lang w:val="en-US"/>
        </w:rPr>
        <w:t xml:space="preserve">P. </w:t>
      </w:r>
      <w:proofErr w:type="spellStart"/>
      <w:r w:rsidRPr="00CD555D">
        <w:rPr>
          <w:rFonts w:ascii="Times New Roman" w:hAnsi="Times New Roman"/>
          <w:i/>
          <w:iCs/>
          <w:sz w:val="28"/>
          <w:szCs w:val="28"/>
          <w:lang w:val="en-US"/>
        </w:rPr>
        <w:t>remota</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Forsell</w:t>
      </w:r>
      <w:proofErr w:type="spellEnd"/>
      <w:r w:rsidRPr="00CD555D">
        <w:rPr>
          <w:rFonts w:ascii="Times New Roman" w:hAnsi="Times New Roman"/>
          <w:sz w:val="28"/>
          <w:szCs w:val="28"/>
          <w:lang w:val="en-US"/>
        </w:rPr>
        <w:t xml:space="preserve">. – s, </w:t>
      </w:r>
      <w:proofErr w:type="spellStart"/>
      <w:r w:rsidRPr="00CD555D">
        <w:rPr>
          <w:rFonts w:ascii="Times New Roman" w:hAnsi="Times New Roman"/>
          <w:i/>
          <w:iCs/>
          <w:sz w:val="28"/>
          <w:szCs w:val="28"/>
          <w:lang w:val="en-US"/>
        </w:rPr>
        <w:t>Swertia</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obtusa</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Ledeb</w:t>
      </w:r>
      <w:proofErr w:type="spellEnd"/>
      <w:r w:rsidRPr="00CD555D">
        <w:rPr>
          <w:rFonts w:ascii="Times New Roman" w:hAnsi="Times New Roman"/>
          <w:sz w:val="28"/>
          <w:szCs w:val="28"/>
          <w:lang w:val="en-US"/>
        </w:rPr>
        <w:t xml:space="preserve">. – sol, </w:t>
      </w:r>
      <w:proofErr w:type="spellStart"/>
      <w:r w:rsidRPr="00CD555D">
        <w:rPr>
          <w:rFonts w:ascii="Times New Roman" w:hAnsi="Times New Roman"/>
          <w:i/>
          <w:iCs/>
          <w:sz w:val="28"/>
          <w:szCs w:val="28"/>
          <w:lang w:val="en-US"/>
        </w:rPr>
        <w:t>Deschampsia</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cespitosa</w:t>
      </w:r>
      <w:proofErr w:type="spellEnd"/>
      <w:r w:rsidRPr="00CD555D">
        <w:rPr>
          <w:rFonts w:ascii="Times New Roman" w:hAnsi="Times New Roman"/>
          <w:sz w:val="28"/>
          <w:szCs w:val="28"/>
          <w:lang w:val="en-US"/>
        </w:rPr>
        <w:t xml:space="preserve"> (L.) </w:t>
      </w:r>
      <w:proofErr w:type="spellStart"/>
      <w:r w:rsidRPr="00CD555D">
        <w:rPr>
          <w:rFonts w:ascii="Times New Roman" w:hAnsi="Times New Roman"/>
          <w:sz w:val="28"/>
          <w:szCs w:val="28"/>
          <w:lang w:val="en-US"/>
        </w:rPr>
        <w:t>Beauv</w:t>
      </w:r>
      <w:proofErr w:type="spellEnd"/>
      <w:r w:rsidRPr="00CD555D">
        <w:rPr>
          <w:rFonts w:ascii="Times New Roman" w:hAnsi="Times New Roman"/>
          <w:sz w:val="28"/>
          <w:szCs w:val="28"/>
          <w:lang w:val="en-US"/>
        </w:rPr>
        <w:t xml:space="preserve">. – sol, </w:t>
      </w:r>
      <w:r w:rsidRPr="00CD555D">
        <w:rPr>
          <w:rFonts w:ascii="Times New Roman" w:hAnsi="Times New Roman"/>
          <w:i/>
          <w:iCs/>
          <w:sz w:val="28"/>
          <w:szCs w:val="28"/>
          <w:lang w:val="en-US"/>
        </w:rPr>
        <w:t xml:space="preserve">Rhinanthus </w:t>
      </w:r>
      <w:proofErr w:type="spellStart"/>
      <w:r w:rsidRPr="00CD555D">
        <w:rPr>
          <w:rFonts w:ascii="Times New Roman" w:hAnsi="Times New Roman"/>
          <w:i/>
          <w:iCs/>
          <w:sz w:val="28"/>
          <w:szCs w:val="28"/>
          <w:lang w:val="en-US"/>
        </w:rPr>
        <w:t>aestivalis</w:t>
      </w:r>
      <w:proofErr w:type="spellEnd"/>
      <w:r w:rsidRPr="00CD555D">
        <w:rPr>
          <w:rFonts w:ascii="Times New Roman" w:hAnsi="Times New Roman"/>
          <w:i/>
          <w:iCs/>
          <w:sz w:val="28"/>
          <w:szCs w:val="28"/>
          <w:lang w:val="en-US"/>
        </w:rPr>
        <w:t xml:space="preserve"> </w:t>
      </w:r>
      <w:r w:rsidRPr="00CD555D">
        <w:rPr>
          <w:rFonts w:ascii="Times New Roman" w:hAnsi="Times New Roman"/>
          <w:sz w:val="28"/>
          <w:szCs w:val="28"/>
          <w:lang w:val="en-US"/>
        </w:rPr>
        <w:t>(N. Zing.) – sol,</w:t>
      </w:r>
      <w:bookmarkEnd w:id="70"/>
      <w:r w:rsidRPr="00CD555D">
        <w:rPr>
          <w:rFonts w:ascii="Times New Roman" w:hAnsi="Times New Roman"/>
          <w:sz w:val="28"/>
          <w:szCs w:val="28"/>
          <w:lang w:val="en-US"/>
        </w:rPr>
        <w:t xml:space="preserve"> </w:t>
      </w:r>
      <w:r w:rsidRPr="00CD555D">
        <w:rPr>
          <w:rFonts w:ascii="Times New Roman" w:hAnsi="Times New Roman"/>
          <w:i/>
          <w:iCs/>
          <w:sz w:val="28"/>
          <w:szCs w:val="28"/>
          <w:lang w:val="en-US"/>
        </w:rPr>
        <w:t>Equisetum pratense</w:t>
      </w:r>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Ehrh</w:t>
      </w:r>
      <w:proofErr w:type="spellEnd"/>
      <w:r w:rsidRPr="00CD555D">
        <w:rPr>
          <w:rFonts w:ascii="Times New Roman" w:hAnsi="Times New Roman"/>
          <w:sz w:val="28"/>
          <w:szCs w:val="28"/>
          <w:lang w:val="en-US"/>
        </w:rPr>
        <w:t xml:space="preserve">. – sol, </w:t>
      </w:r>
      <w:r w:rsidR="00B801F9" w:rsidRPr="00CD555D">
        <w:rPr>
          <w:rFonts w:ascii="Times New Roman" w:hAnsi="Times New Roman"/>
          <w:i/>
          <w:iCs/>
          <w:sz w:val="28"/>
          <w:szCs w:val="28"/>
          <w:lang w:val="en-US"/>
        </w:rPr>
        <w:t>D</w:t>
      </w:r>
      <w:r w:rsidR="00CC77CF" w:rsidRPr="00CD555D">
        <w:rPr>
          <w:rFonts w:ascii="Times New Roman" w:hAnsi="Times New Roman"/>
          <w:i/>
          <w:iCs/>
          <w:sz w:val="28"/>
          <w:szCs w:val="28"/>
          <w:lang w:val="en-US"/>
        </w:rPr>
        <w:t>.</w:t>
      </w:r>
      <w:r w:rsidRPr="00CD555D">
        <w:rPr>
          <w:rFonts w:ascii="Times New Roman" w:hAnsi="Times New Roman"/>
          <w:i/>
          <w:iCs/>
          <w:sz w:val="28"/>
          <w:szCs w:val="28"/>
          <w:lang w:val="en-US"/>
        </w:rPr>
        <w:t xml:space="preserve"> fuchsii</w:t>
      </w:r>
      <w:r w:rsidRPr="00CD555D">
        <w:rPr>
          <w:rFonts w:ascii="Times New Roman" w:hAnsi="Times New Roman"/>
          <w:sz w:val="28"/>
          <w:szCs w:val="28"/>
          <w:lang w:val="en-US"/>
        </w:rPr>
        <w:t xml:space="preserve"> – sol</w:t>
      </w:r>
      <w:r w:rsidR="003B5820" w:rsidRPr="00CD555D">
        <w:rPr>
          <w:rFonts w:ascii="Times New Roman" w:hAnsi="Times New Roman"/>
          <w:sz w:val="28"/>
          <w:szCs w:val="28"/>
          <w:lang w:val="en-US" w:eastAsia="ko-KR"/>
        </w:rPr>
        <w:t>–</w:t>
      </w:r>
      <w:proofErr w:type="spellStart"/>
      <w:r w:rsidRPr="00CD555D">
        <w:rPr>
          <w:rFonts w:ascii="Times New Roman" w:hAnsi="Times New Roman"/>
          <w:sz w:val="28"/>
          <w:szCs w:val="28"/>
          <w:lang w:val="en-US"/>
        </w:rPr>
        <w:t>sp</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i/>
          <w:iCs/>
          <w:sz w:val="28"/>
          <w:szCs w:val="28"/>
          <w:lang w:val="en-US"/>
        </w:rPr>
        <w:t>Elytrigia</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repens</w:t>
      </w:r>
      <w:proofErr w:type="spellEnd"/>
      <w:r w:rsidRPr="00CD555D">
        <w:rPr>
          <w:rFonts w:ascii="Times New Roman" w:hAnsi="Times New Roman"/>
          <w:sz w:val="28"/>
          <w:szCs w:val="28"/>
          <w:lang w:val="en-US"/>
        </w:rPr>
        <w:t xml:space="preserve"> (L.) Nevski – sol, </w:t>
      </w:r>
      <w:r w:rsidRPr="00CD555D">
        <w:rPr>
          <w:rFonts w:ascii="Times New Roman" w:hAnsi="Times New Roman"/>
          <w:i/>
          <w:iCs/>
          <w:sz w:val="28"/>
          <w:szCs w:val="28"/>
          <w:lang w:val="en-US"/>
        </w:rPr>
        <w:t xml:space="preserve">Angelica </w:t>
      </w:r>
      <w:proofErr w:type="spellStart"/>
      <w:r w:rsidRPr="00CD555D">
        <w:rPr>
          <w:rFonts w:ascii="Times New Roman" w:hAnsi="Times New Roman"/>
          <w:i/>
          <w:iCs/>
          <w:sz w:val="28"/>
          <w:szCs w:val="28"/>
          <w:lang w:val="en-US"/>
        </w:rPr>
        <w:t>sylvestris</w:t>
      </w:r>
      <w:proofErr w:type="spellEnd"/>
      <w:r w:rsidRPr="00CD555D">
        <w:rPr>
          <w:rFonts w:ascii="Times New Roman" w:hAnsi="Times New Roman"/>
          <w:sz w:val="28"/>
          <w:szCs w:val="28"/>
          <w:lang w:val="en-US"/>
        </w:rPr>
        <w:t xml:space="preserve"> L. – sol, </w:t>
      </w:r>
      <w:bookmarkStart w:id="71" w:name="_Hlk62201185"/>
      <w:proofErr w:type="spellStart"/>
      <w:r w:rsidRPr="00CD555D">
        <w:rPr>
          <w:rFonts w:ascii="Times New Roman" w:hAnsi="Times New Roman"/>
          <w:i/>
          <w:iCs/>
          <w:sz w:val="28"/>
          <w:szCs w:val="28"/>
          <w:lang w:val="en-US"/>
        </w:rPr>
        <w:t>Omalotheca</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sylvaticum</w:t>
      </w:r>
      <w:proofErr w:type="spellEnd"/>
      <w:r w:rsidRPr="00CD555D">
        <w:rPr>
          <w:rFonts w:ascii="Times New Roman" w:hAnsi="Times New Roman"/>
          <w:sz w:val="28"/>
          <w:szCs w:val="28"/>
          <w:lang w:val="en-US"/>
        </w:rPr>
        <w:t xml:space="preserve"> (</w:t>
      </w:r>
      <w:hyperlink r:id="rId48" w:tooltip="L." w:history="1">
        <w:r w:rsidRPr="00CD555D">
          <w:rPr>
            <w:rFonts w:ascii="Times New Roman" w:hAnsi="Times New Roman"/>
            <w:sz w:val="28"/>
            <w:szCs w:val="28"/>
            <w:lang w:val="en-US"/>
          </w:rPr>
          <w:t>L.</w:t>
        </w:r>
      </w:hyperlink>
      <w:r w:rsidRPr="00CD555D">
        <w:rPr>
          <w:rFonts w:ascii="Times New Roman" w:hAnsi="Times New Roman"/>
          <w:sz w:val="28"/>
          <w:szCs w:val="28"/>
          <w:lang w:val="en-US"/>
        </w:rPr>
        <w:t xml:space="preserve">) Sch. </w:t>
      </w:r>
      <w:proofErr w:type="spellStart"/>
      <w:r w:rsidRPr="00CD555D">
        <w:rPr>
          <w:rFonts w:ascii="Times New Roman" w:hAnsi="Times New Roman"/>
          <w:sz w:val="28"/>
          <w:szCs w:val="28"/>
          <w:lang w:val="en-US"/>
        </w:rPr>
        <w:t>Bip</w:t>
      </w:r>
      <w:proofErr w:type="spellEnd"/>
      <w:r w:rsidRPr="00CD555D">
        <w:rPr>
          <w:rFonts w:ascii="Times New Roman" w:hAnsi="Times New Roman"/>
          <w:sz w:val="28"/>
          <w:szCs w:val="28"/>
          <w:lang w:val="en-US"/>
        </w:rPr>
        <w:t>. &amp; F. Schultz</w:t>
      </w:r>
      <w:bookmarkEnd w:id="71"/>
      <w:r w:rsidRPr="00CD555D">
        <w:rPr>
          <w:rFonts w:ascii="Times New Roman" w:hAnsi="Times New Roman"/>
          <w:sz w:val="28"/>
          <w:szCs w:val="28"/>
          <w:lang w:val="en-US"/>
        </w:rPr>
        <w:t xml:space="preserve"> – sol, </w:t>
      </w:r>
      <w:proofErr w:type="spellStart"/>
      <w:r w:rsidRPr="00CD555D">
        <w:rPr>
          <w:rFonts w:ascii="Times New Roman" w:hAnsi="Times New Roman"/>
          <w:i/>
          <w:iCs/>
          <w:sz w:val="28"/>
          <w:szCs w:val="28"/>
          <w:lang w:val="en-US"/>
        </w:rPr>
        <w:t>Cynoglossum</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officinale</w:t>
      </w:r>
      <w:proofErr w:type="spellEnd"/>
      <w:r w:rsidRPr="00CD555D">
        <w:rPr>
          <w:rFonts w:ascii="Times New Roman" w:hAnsi="Times New Roman"/>
          <w:i/>
          <w:iCs/>
          <w:sz w:val="28"/>
          <w:szCs w:val="28"/>
          <w:lang w:val="en-US"/>
        </w:rPr>
        <w:t xml:space="preserve"> </w:t>
      </w:r>
      <w:r w:rsidRPr="00CD555D">
        <w:rPr>
          <w:rFonts w:ascii="Times New Roman" w:hAnsi="Times New Roman"/>
          <w:sz w:val="28"/>
          <w:szCs w:val="28"/>
          <w:lang w:val="en-US"/>
        </w:rPr>
        <w:t xml:space="preserve">L. – sol, </w:t>
      </w:r>
      <w:proofErr w:type="spellStart"/>
      <w:r w:rsidRPr="00CD555D">
        <w:rPr>
          <w:rFonts w:ascii="Times New Roman" w:hAnsi="Times New Roman"/>
          <w:i/>
          <w:iCs/>
          <w:sz w:val="28"/>
          <w:szCs w:val="28"/>
          <w:lang w:val="en-US"/>
        </w:rPr>
        <w:t>Lathyrus</w:t>
      </w:r>
      <w:proofErr w:type="spellEnd"/>
      <w:r w:rsidRPr="00CD555D">
        <w:rPr>
          <w:rFonts w:ascii="Times New Roman" w:hAnsi="Times New Roman"/>
          <w:i/>
          <w:iCs/>
          <w:sz w:val="28"/>
          <w:szCs w:val="28"/>
          <w:lang w:val="en-US"/>
        </w:rPr>
        <w:t xml:space="preserve"> luteus</w:t>
      </w:r>
      <w:r w:rsidRPr="00CD555D">
        <w:rPr>
          <w:rFonts w:ascii="Times New Roman" w:hAnsi="Times New Roman"/>
          <w:sz w:val="28"/>
          <w:szCs w:val="28"/>
          <w:lang w:val="en-US"/>
        </w:rPr>
        <w:t xml:space="preserve"> (L.) </w:t>
      </w:r>
      <w:proofErr w:type="spellStart"/>
      <w:r w:rsidRPr="00CD555D">
        <w:rPr>
          <w:rFonts w:ascii="Times New Roman" w:hAnsi="Times New Roman"/>
          <w:sz w:val="28"/>
          <w:szCs w:val="28"/>
          <w:lang w:val="en-US"/>
        </w:rPr>
        <w:t>Peterm</w:t>
      </w:r>
      <w:proofErr w:type="spellEnd"/>
      <w:r w:rsidRPr="00CD555D">
        <w:rPr>
          <w:rFonts w:ascii="Times New Roman" w:hAnsi="Times New Roman"/>
          <w:sz w:val="28"/>
          <w:szCs w:val="28"/>
          <w:lang w:val="en-US"/>
        </w:rPr>
        <w:t xml:space="preserve">. Subsp.– s, </w:t>
      </w:r>
      <w:r w:rsidRPr="00CD555D">
        <w:rPr>
          <w:rFonts w:ascii="Times New Roman" w:hAnsi="Times New Roman"/>
          <w:i/>
          <w:iCs/>
          <w:sz w:val="28"/>
          <w:szCs w:val="28"/>
          <w:lang w:val="en-US"/>
        </w:rPr>
        <w:t xml:space="preserve">Veratrum </w:t>
      </w:r>
      <w:proofErr w:type="spellStart"/>
      <w:r w:rsidRPr="00CD555D">
        <w:rPr>
          <w:rFonts w:ascii="Times New Roman" w:hAnsi="Times New Roman"/>
          <w:i/>
          <w:iCs/>
          <w:sz w:val="28"/>
          <w:szCs w:val="28"/>
          <w:lang w:val="en-US"/>
        </w:rPr>
        <w:t>lobelianum</w:t>
      </w:r>
      <w:proofErr w:type="spellEnd"/>
      <w:r w:rsidRPr="00CD555D">
        <w:rPr>
          <w:rFonts w:ascii="Times New Roman" w:hAnsi="Times New Roman"/>
          <w:sz w:val="28"/>
          <w:szCs w:val="28"/>
          <w:lang w:val="en-US"/>
        </w:rPr>
        <w:t xml:space="preserve"> </w:t>
      </w:r>
      <w:proofErr w:type="spellStart"/>
      <w:r w:rsidR="00420AC9" w:rsidRPr="00CD555D">
        <w:rPr>
          <w:rFonts w:ascii="Times New Roman" w:hAnsi="Times New Roman"/>
          <w:sz w:val="28"/>
          <w:szCs w:val="28"/>
          <w:lang w:val="en-US"/>
        </w:rPr>
        <w:t>Bernh</w:t>
      </w:r>
      <w:proofErr w:type="spellEnd"/>
      <w:r w:rsidR="00420AC9" w:rsidRPr="00CD555D">
        <w:rPr>
          <w:rFonts w:ascii="Times New Roman" w:hAnsi="Times New Roman"/>
          <w:sz w:val="28"/>
          <w:szCs w:val="28"/>
          <w:lang w:val="en-US"/>
        </w:rPr>
        <w:t>. –</w:t>
      </w:r>
      <w:r w:rsidRPr="00CD555D">
        <w:rPr>
          <w:rFonts w:ascii="Times New Roman" w:hAnsi="Times New Roman"/>
          <w:sz w:val="28"/>
          <w:szCs w:val="28"/>
          <w:lang w:val="en-US"/>
        </w:rPr>
        <w:t xml:space="preserve"> sol, </w:t>
      </w:r>
      <w:bookmarkStart w:id="72" w:name="_Hlk62201447"/>
      <w:r w:rsidRPr="00CD555D">
        <w:rPr>
          <w:rFonts w:ascii="Times New Roman" w:hAnsi="Times New Roman"/>
          <w:i/>
          <w:iCs/>
          <w:sz w:val="28"/>
          <w:szCs w:val="28"/>
          <w:lang w:val="en-US"/>
        </w:rPr>
        <w:t xml:space="preserve">Heracleum </w:t>
      </w:r>
      <w:proofErr w:type="spellStart"/>
      <w:r w:rsidRPr="00CD555D">
        <w:rPr>
          <w:rFonts w:ascii="Times New Roman" w:hAnsi="Times New Roman"/>
          <w:i/>
          <w:iCs/>
          <w:sz w:val="28"/>
          <w:szCs w:val="28"/>
          <w:lang w:val="en-US"/>
        </w:rPr>
        <w:t>sibiricum</w:t>
      </w:r>
      <w:proofErr w:type="spellEnd"/>
      <w:r w:rsidRPr="00CD555D">
        <w:rPr>
          <w:rFonts w:ascii="Times New Roman" w:hAnsi="Times New Roman"/>
          <w:sz w:val="28"/>
          <w:szCs w:val="28"/>
          <w:lang w:val="en-US"/>
        </w:rPr>
        <w:t xml:space="preserve"> L. </w:t>
      </w:r>
      <w:bookmarkEnd w:id="72"/>
      <w:r w:rsidRPr="00CD555D">
        <w:rPr>
          <w:rFonts w:ascii="Times New Roman" w:hAnsi="Times New Roman"/>
          <w:sz w:val="28"/>
          <w:szCs w:val="28"/>
          <w:lang w:val="en-US"/>
        </w:rPr>
        <w:t xml:space="preserve">– sol, </w:t>
      </w:r>
      <w:bookmarkStart w:id="73" w:name="_Hlk62201592"/>
      <w:proofErr w:type="spellStart"/>
      <w:r w:rsidRPr="00CD555D">
        <w:rPr>
          <w:rFonts w:ascii="Times New Roman" w:hAnsi="Times New Roman"/>
          <w:i/>
          <w:iCs/>
          <w:sz w:val="28"/>
          <w:szCs w:val="28"/>
          <w:lang w:val="en-US"/>
        </w:rPr>
        <w:t>Saussurea</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frolowii</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Ledeb</w:t>
      </w:r>
      <w:proofErr w:type="spellEnd"/>
      <w:r w:rsidRPr="00CD555D">
        <w:rPr>
          <w:rFonts w:ascii="Times New Roman" w:hAnsi="Times New Roman"/>
          <w:sz w:val="28"/>
          <w:szCs w:val="28"/>
          <w:lang w:val="en-US"/>
        </w:rPr>
        <w:t>.</w:t>
      </w:r>
      <w:bookmarkEnd w:id="73"/>
      <w:r w:rsidRPr="00CD555D">
        <w:rPr>
          <w:rFonts w:ascii="Times New Roman" w:hAnsi="Times New Roman"/>
          <w:sz w:val="28"/>
          <w:szCs w:val="28"/>
          <w:lang w:val="en-US"/>
        </w:rPr>
        <w:t xml:space="preserve"> – sol, </w:t>
      </w:r>
      <w:bookmarkStart w:id="74" w:name="_Hlk62201769"/>
      <w:r w:rsidRPr="00CD555D">
        <w:rPr>
          <w:rFonts w:ascii="Times New Roman" w:hAnsi="Times New Roman"/>
          <w:i/>
          <w:iCs/>
          <w:sz w:val="28"/>
          <w:szCs w:val="28"/>
          <w:lang w:val="en-US"/>
        </w:rPr>
        <w:t xml:space="preserve">Alchemilla </w:t>
      </w:r>
      <w:proofErr w:type="spellStart"/>
      <w:r w:rsidRPr="00CD555D">
        <w:rPr>
          <w:rFonts w:ascii="Times New Roman" w:hAnsi="Times New Roman"/>
          <w:i/>
          <w:iCs/>
          <w:sz w:val="28"/>
          <w:szCs w:val="28"/>
          <w:lang w:val="en-US"/>
        </w:rPr>
        <w:t>xanthochlora</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Rothm</w:t>
      </w:r>
      <w:proofErr w:type="spellEnd"/>
      <w:r w:rsidRPr="00CD555D">
        <w:rPr>
          <w:rFonts w:ascii="Times New Roman" w:hAnsi="Times New Roman"/>
          <w:sz w:val="28"/>
          <w:szCs w:val="28"/>
          <w:lang w:val="en-US"/>
        </w:rPr>
        <w:t xml:space="preserve">. </w:t>
      </w:r>
      <w:bookmarkEnd w:id="74"/>
      <w:r w:rsidRPr="00CD555D">
        <w:rPr>
          <w:rFonts w:ascii="Times New Roman" w:hAnsi="Times New Roman"/>
          <w:sz w:val="28"/>
          <w:szCs w:val="28"/>
          <w:lang w:val="en-US"/>
        </w:rPr>
        <w:t xml:space="preserve">– sol, </w:t>
      </w:r>
      <w:bookmarkStart w:id="75" w:name="_Hlk62201920"/>
      <w:r w:rsidRPr="00CD555D">
        <w:rPr>
          <w:rFonts w:ascii="Times New Roman" w:hAnsi="Times New Roman"/>
          <w:i/>
          <w:iCs/>
          <w:sz w:val="28"/>
          <w:szCs w:val="28"/>
          <w:lang w:val="en-US"/>
        </w:rPr>
        <w:t xml:space="preserve">A. </w:t>
      </w:r>
      <w:proofErr w:type="spellStart"/>
      <w:r w:rsidRPr="00CD555D">
        <w:rPr>
          <w:rFonts w:ascii="Times New Roman" w:hAnsi="Times New Roman"/>
          <w:i/>
          <w:iCs/>
          <w:sz w:val="28"/>
          <w:szCs w:val="28"/>
          <w:lang w:val="en-US"/>
        </w:rPr>
        <w:t>altaica</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Juz</w:t>
      </w:r>
      <w:proofErr w:type="spellEnd"/>
      <w:r w:rsidRPr="00CD555D">
        <w:rPr>
          <w:rFonts w:ascii="Times New Roman" w:hAnsi="Times New Roman"/>
          <w:sz w:val="28"/>
          <w:szCs w:val="28"/>
          <w:lang w:val="en-US"/>
        </w:rPr>
        <w:t xml:space="preserve">. – s, </w:t>
      </w:r>
      <w:r w:rsidRPr="00CD555D">
        <w:rPr>
          <w:rFonts w:ascii="Times New Roman" w:hAnsi="Times New Roman"/>
          <w:i/>
          <w:iCs/>
          <w:sz w:val="28"/>
          <w:szCs w:val="28"/>
          <w:lang w:val="en-US"/>
        </w:rPr>
        <w:t xml:space="preserve">Allium </w:t>
      </w:r>
      <w:proofErr w:type="spellStart"/>
      <w:r w:rsidRPr="00CD555D">
        <w:rPr>
          <w:rFonts w:ascii="Times New Roman" w:hAnsi="Times New Roman"/>
          <w:i/>
          <w:iCs/>
          <w:sz w:val="28"/>
          <w:szCs w:val="28"/>
          <w:lang w:val="en-US"/>
        </w:rPr>
        <w:t>ledebourianum</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Schults</w:t>
      </w:r>
      <w:proofErr w:type="spellEnd"/>
      <w:r w:rsidRPr="00CD555D">
        <w:rPr>
          <w:rFonts w:ascii="Times New Roman" w:hAnsi="Times New Roman"/>
          <w:sz w:val="28"/>
          <w:szCs w:val="28"/>
          <w:lang w:val="en-US"/>
        </w:rPr>
        <w:t xml:space="preserve">. &amp; </w:t>
      </w:r>
      <w:proofErr w:type="spellStart"/>
      <w:r w:rsidRPr="00CD555D">
        <w:rPr>
          <w:rFonts w:ascii="Times New Roman" w:hAnsi="Times New Roman"/>
          <w:sz w:val="28"/>
          <w:szCs w:val="28"/>
          <w:lang w:val="en-US"/>
        </w:rPr>
        <w:t>Schult</w:t>
      </w:r>
      <w:proofErr w:type="spellEnd"/>
      <w:r w:rsidRPr="00CD555D">
        <w:rPr>
          <w:rFonts w:ascii="Times New Roman" w:hAnsi="Times New Roman"/>
          <w:sz w:val="28"/>
          <w:szCs w:val="28"/>
          <w:lang w:val="en-US"/>
        </w:rPr>
        <w:t>. fil.</w:t>
      </w:r>
      <w:bookmarkEnd w:id="75"/>
      <w:r w:rsidRPr="00CD555D">
        <w:rPr>
          <w:rFonts w:ascii="Times New Roman" w:hAnsi="Times New Roman"/>
          <w:sz w:val="28"/>
          <w:szCs w:val="28"/>
          <w:lang w:val="en-US"/>
        </w:rPr>
        <w:t xml:space="preserve"> – </w:t>
      </w:r>
      <w:proofErr w:type="spellStart"/>
      <w:r w:rsidRPr="00CD555D">
        <w:rPr>
          <w:rFonts w:ascii="Times New Roman" w:hAnsi="Times New Roman"/>
          <w:sz w:val="28"/>
          <w:szCs w:val="28"/>
          <w:lang w:val="en-US"/>
        </w:rPr>
        <w:t>sp</w:t>
      </w:r>
      <w:proofErr w:type="spellEnd"/>
      <w:r w:rsidRPr="00CD555D">
        <w:rPr>
          <w:rFonts w:ascii="Times New Roman" w:hAnsi="Times New Roman"/>
          <w:sz w:val="28"/>
          <w:szCs w:val="28"/>
          <w:lang w:val="en-US"/>
        </w:rPr>
        <w:t xml:space="preserve">, </w:t>
      </w:r>
      <w:bookmarkStart w:id="76" w:name="_Hlk62202156"/>
      <w:proofErr w:type="spellStart"/>
      <w:r w:rsidRPr="00CD555D">
        <w:rPr>
          <w:rFonts w:ascii="Times New Roman" w:hAnsi="Times New Roman"/>
          <w:i/>
          <w:iCs/>
          <w:sz w:val="28"/>
          <w:szCs w:val="28"/>
          <w:lang w:val="en-US"/>
        </w:rPr>
        <w:t>Stemmacantha</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carthamoides</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Willd</w:t>
      </w:r>
      <w:proofErr w:type="spellEnd"/>
      <w:r w:rsidRPr="00CD555D">
        <w:rPr>
          <w:rFonts w:ascii="Times New Roman" w:hAnsi="Times New Roman"/>
          <w:sz w:val="28"/>
          <w:szCs w:val="28"/>
          <w:lang w:val="en-US"/>
        </w:rPr>
        <w:t xml:space="preserve">.) M. Dittrich </w:t>
      </w:r>
      <w:bookmarkEnd w:id="76"/>
      <w:r w:rsidRPr="00CD555D">
        <w:rPr>
          <w:rFonts w:ascii="Times New Roman" w:hAnsi="Times New Roman"/>
          <w:sz w:val="28"/>
          <w:szCs w:val="28"/>
          <w:lang w:val="en-US"/>
        </w:rPr>
        <w:t xml:space="preserve">– sol, </w:t>
      </w:r>
      <w:r w:rsidRPr="00CD555D">
        <w:rPr>
          <w:rFonts w:ascii="Times New Roman" w:hAnsi="Times New Roman"/>
          <w:i/>
          <w:iCs/>
          <w:sz w:val="28"/>
          <w:szCs w:val="28"/>
          <w:lang w:val="en-US"/>
        </w:rPr>
        <w:t xml:space="preserve">Achillea </w:t>
      </w:r>
      <w:proofErr w:type="spellStart"/>
      <w:r w:rsidRPr="00CD555D">
        <w:rPr>
          <w:rFonts w:ascii="Times New Roman" w:hAnsi="Times New Roman"/>
          <w:i/>
          <w:iCs/>
          <w:sz w:val="28"/>
          <w:szCs w:val="28"/>
          <w:lang w:val="en-US"/>
        </w:rPr>
        <w:t>millefolium</w:t>
      </w:r>
      <w:proofErr w:type="spellEnd"/>
      <w:r w:rsidRPr="00CD555D">
        <w:rPr>
          <w:rFonts w:ascii="Times New Roman" w:hAnsi="Times New Roman"/>
          <w:sz w:val="28"/>
          <w:szCs w:val="28"/>
          <w:lang w:val="en-US"/>
        </w:rPr>
        <w:t xml:space="preserve"> L. – sol, </w:t>
      </w:r>
      <w:bookmarkStart w:id="77" w:name="_Hlk62202273"/>
      <w:r w:rsidRPr="00CD555D">
        <w:rPr>
          <w:rFonts w:ascii="Times New Roman" w:hAnsi="Times New Roman"/>
          <w:i/>
          <w:iCs/>
          <w:sz w:val="28"/>
          <w:szCs w:val="28"/>
          <w:lang w:val="en-US"/>
        </w:rPr>
        <w:t xml:space="preserve">Agrostis </w:t>
      </w:r>
      <w:proofErr w:type="spellStart"/>
      <w:r w:rsidRPr="00CD555D">
        <w:rPr>
          <w:rFonts w:ascii="Times New Roman" w:hAnsi="Times New Roman"/>
          <w:i/>
          <w:iCs/>
          <w:sz w:val="28"/>
          <w:szCs w:val="28"/>
          <w:lang w:val="en-US"/>
        </w:rPr>
        <w:t>clavata</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Trin</w:t>
      </w:r>
      <w:proofErr w:type="spellEnd"/>
      <w:r w:rsidRPr="00CD555D">
        <w:rPr>
          <w:rFonts w:ascii="Times New Roman" w:hAnsi="Times New Roman"/>
          <w:sz w:val="28"/>
          <w:szCs w:val="28"/>
          <w:lang w:val="en-US"/>
        </w:rPr>
        <w:t xml:space="preserve">. </w:t>
      </w:r>
      <w:bookmarkEnd w:id="77"/>
      <w:r w:rsidRPr="00CD555D">
        <w:rPr>
          <w:rFonts w:ascii="Times New Roman" w:hAnsi="Times New Roman"/>
          <w:sz w:val="28"/>
          <w:szCs w:val="28"/>
          <w:lang w:val="en-US"/>
        </w:rPr>
        <w:t xml:space="preserve">– s, </w:t>
      </w:r>
      <w:bookmarkStart w:id="78" w:name="_Hlk62202352"/>
      <w:r w:rsidRPr="00CD555D">
        <w:rPr>
          <w:rFonts w:ascii="Times New Roman" w:hAnsi="Times New Roman"/>
          <w:i/>
          <w:iCs/>
          <w:sz w:val="28"/>
          <w:szCs w:val="28"/>
          <w:lang w:val="en-US"/>
        </w:rPr>
        <w:t xml:space="preserve">Phleum </w:t>
      </w:r>
      <w:proofErr w:type="spellStart"/>
      <w:r w:rsidRPr="00CD555D">
        <w:rPr>
          <w:rFonts w:ascii="Times New Roman" w:hAnsi="Times New Roman"/>
          <w:i/>
          <w:iCs/>
          <w:sz w:val="28"/>
          <w:szCs w:val="28"/>
          <w:lang w:val="en-US"/>
        </w:rPr>
        <w:t>alpinum</w:t>
      </w:r>
      <w:proofErr w:type="spellEnd"/>
      <w:r w:rsidRPr="00CD555D">
        <w:rPr>
          <w:rFonts w:ascii="Times New Roman" w:hAnsi="Times New Roman"/>
          <w:sz w:val="28"/>
          <w:szCs w:val="28"/>
          <w:lang w:val="en-US"/>
        </w:rPr>
        <w:t xml:space="preserve"> L. </w:t>
      </w:r>
      <w:bookmarkEnd w:id="78"/>
      <w:r w:rsidRPr="00CD555D">
        <w:rPr>
          <w:rFonts w:ascii="Times New Roman" w:hAnsi="Times New Roman"/>
          <w:sz w:val="28"/>
          <w:szCs w:val="28"/>
          <w:lang w:val="en-US"/>
        </w:rPr>
        <w:t xml:space="preserve">– s, </w:t>
      </w:r>
      <w:r w:rsidRPr="00CD555D">
        <w:rPr>
          <w:rFonts w:ascii="Times New Roman" w:hAnsi="Times New Roman"/>
          <w:i/>
          <w:iCs/>
          <w:sz w:val="28"/>
          <w:szCs w:val="28"/>
          <w:lang w:val="en-US"/>
        </w:rPr>
        <w:t xml:space="preserve">Agrostis </w:t>
      </w:r>
      <w:proofErr w:type="spellStart"/>
      <w:r w:rsidRPr="00CD555D">
        <w:rPr>
          <w:rFonts w:ascii="Times New Roman" w:hAnsi="Times New Roman"/>
          <w:i/>
          <w:iCs/>
          <w:sz w:val="28"/>
          <w:szCs w:val="28"/>
          <w:lang w:val="en-US"/>
        </w:rPr>
        <w:t>albida</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Trin</w:t>
      </w:r>
      <w:proofErr w:type="spellEnd"/>
      <w:r w:rsidRPr="00CD555D">
        <w:rPr>
          <w:rFonts w:ascii="Times New Roman" w:hAnsi="Times New Roman"/>
          <w:sz w:val="28"/>
          <w:szCs w:val="28"/>
          <w:lang w:val="en-US"/>
        </w:rPr>
        <w:t xml:space="preserve">. – s, </w:t>
      </w:r>
      <w:bookmarkStart w:id="79" w:name="_Hlk62202481"/>
      <w:proofErr w:type="spellStart"/>
      <w:r w:rsidRPr="00CD555D">
        <w:rPr>
          <w:rFonts w:ascii="Times New Roman" w:hAnsi="Times New Roman"/>
          <w:i/>
          <w:iCs/>
          <w:sz w:val="28"/>
          <w:szCs w:val="28"/>
          <w:lang w:val="en-US"/>
        </w:rPr>
        <w:t>Carex</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atherodes</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Spreng</w:t>
      </w:r>
      <w:proofErr w:type="spellEnd"/>
      <w:r w:rsidRPr="00CD555D">
        <w:rPr>
          <w:rFonts w:ascii="Times New Roman" w:hAnsi="Times New Roman"/>
          <w:sz w:val="28"/>
          <w:szCs w:val="28"/>
          <w:lang w:val="en-US"/>
        </w:rPr>
        <w:t>.</w:t>
      </w:r>
      <w:bookmarkEnd w:id="79"/>
      <w:r w:rsidRPr="00CD555D">
        <w:rPr>
          <w:rFonts w:ascii="Times New Roman" w:hAnsi="Times New Roman"/>
          <w:sz w:val="28"/>
          <w:szCs w:val="28"/>
          <w:lang w:val="en-US"/>
        </w:rPr>
        <w:t xml:space="preserve"> – sol, </w:t>
      </w:r>
      <w:bookmarkStart w:id="80" w:name="_Hlk62202593"/>
      <w:r w:rsidRPr="00CD555D">
        <w:rPr>
          <w:rFonts w:ascii="Times New Roman" w:hAnsi="Times New Roman"/>
          <w:i/>
          <w:iCs/>
          <w:sz w:val="28"/>
          <w:szCs w:val="28"/>
          <w:lang w:val="en-US"/>
        </w:rPr>
        <w:t xml:space="preserve">C. </w:t>
      </w:r>
      <w:proofErr w:type="spellStart"/>
      <w:r w:rsidRPr="00CD555D">
        <w:rPr>
          <w:rFonts w:ascii="Times New Roman" w:hAnsi="Times New Roman"/>
          <w:i/>
          <w:iCs/>
          <w:sz w:val="28"/>
          <w:szCs w:val="28"/>
          <w:lang w:val="en-US"/>
        </w:rPr>
        <w:t>cespitosa</w:t>
      </w:r>
      <w:proofErr w:type="spellEnd"/>
      <w:r w:rsidRPr="00CD555D">
        <w:rPr>
          <w:rFonts w:ascii="Times New Roman" w:hAnsi="Times New Roman"/>
          <w:sz w:val="28"/>
          <w:szCs w:val="28"/>
          <w:lang w:val="en-US"/>
        </w:rPr>
        <w:t xml:space="preserve"> L. </w:t>
      </w:r>
      <w:bookmarkEnd w:id="80"/>
      <w:r w:rsidRPr="00CD555D">
        <w:rPr>
          <w:rFonts w:ascii="Times New Roman" w:hAnsi="Times New Roman"/>
          <w:sz w:val="28"/>
          <w:szCs w:val="28"/>
          <w:lang w:val="en-US"/>
        </w:rPr>
        <w:t xml:space="preserve">– s, </w:t>
      </w:r>
      <w:bookmarkStart w:id="81" w:name="_Hlk62202669"/>
      <w:r w:rsidRPr="00CD555D">
        <w:rPr>
          <w:rFonts w:ascii="Times New Roman" w:hAnsi="Times New Roman"/>
          <w:i/>
          <w:iCs/>
          <w:sz w:val="28"/>
          <w:szCs w:val="28"/>
          <w:lang w:val="en-US"/>
        </w:rPr>
        <w:t xml:space="preserve">C. </w:t>
      </w:r>
      <w:proofErr w:type="spellStart"/>
      <w:r w:rsidRPr="00CD555D">
        <w:rPr>
          <w:rFonts w:ascii="Times New Roman" w:hAnsi="Times New Roman"/>
          <w:i/>
          <w:iCs/>
          <w:sz w:val="28"/>
          <w:szCs w:val="28"/>
          <w:lang w:val="en-US"/>
        </w:rPr>
        <w:t>pauciflora</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Lightf</w:t>
      </w:r>
      <w:proofErr w:type="spellEnd"/>
      <w:r w:rsidRPr="00CD555D">
        <w:rPr>
          <w:rFonts w:ascii="Times New Roman" w:hAnsi="Times New Roman"/>
          <w:sz w:val="28"/>
          <w:szCs w:val="28"/>
          <w:lang w:val="en-US"/>
        </w:rPr>
        <w:t xml:space="preserve">. </w:t>
      </w:r>
      <w:bookmarkEnd w:id="81"/>
      <w:r w:rsidRPr="00CD555D">
        <w:rPr>
          <w:rFonts w:ascii="Times New Roman" w:hAnsi="Times New Roman"/>
          <w:sz w:val="28"/>
          <w:szCs w:val="28"/>
          <w:lang w:val="en-US"/>
        </w:rPr>
        <w:t xml:space="preserve">– s, </w:t>
      </w:r>
      <w:bookmarkStart w:id="82" w:name="_Hlk62202760"/>
      <w:proofErr w:type="spellStart"/>
      <w:r w:rsidRPr="00CD555D">
        <w:rPr>
          <w:rFonts w:ascii="Times New Roman" w:hAnsi="Times New Roman"/>
          <w:i/>
          <w:iCs/>
          <w:sz w:val="28"/>
          <w:szCs w:val="28"/>
          <w:lang w:val="en-US"/>
        </w:rPr>
        <w:t>Rumex</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crispus</w:t>
      </w:r>
      <w:proofErr w:type="spellEnd"/>
      <w:r w:rsidRPr="00CD555D">
        <w:rPr>
          <w:rFonts w:ascii="Times New Roman" w:hAnsi="Times New Roman"/>
          <w:sz w:val="28"/>
          <w:szCs w:val="28"/>
          <w:lang w:val="en-US"/>
        </w:rPr>
        <w:t xml:space="preserve"> L. </w:t>
      </w:r>
      <w:bookmarkEnd w:id="82"/>
      <w:r w:rsidRPr="00CD555D">
        <w:rPr>
          <w:rFonts w:ascii="Times New Roman" w:hAnsi="Times New Roman"/>
          <w:sz w:val="28"/>
          <w:szCs w:val="28"/>
          <w:lang w:val="en-US"/>
        </w:rPr>
        <w:t xml:space="preserve">– s, </w:t>
      </w:r>
      <w:proofErr w:type="spellStart"/>
      <w:r w:rsidRPr="00CD555D">
        <w:rPr>
          <w:rFonts w:ascii="Times New Roman" w:hAnsi="Times New Roman"/>
          <w:i/>
          <w:iCs/>
          <w:sz w:val="28"/>
          <w:szCs w:val="28"/>
          <w:lang w:val="en-US"/>
        </w:rPr>
        <w:t>Sanguisorba</w:t>
      </w:r>
      <w:proofErr w:type="spellEnd"/>
      <w:r w:rsidRPr="00CD555D">
        <w:rPr>
          <w:rFonts w:ascii="Times New Roman" w:hAnsi="Times New Roman"/>
          <w:i/>
          <w:iCs/>
          <w:sz w:val="28"/>
          <w:szCs w:val="28"/>
          <w:lang w:val="en-US"/>
        </w:rPr>
        <w:t xml:space="preserve"> alpina</w:t>
      </w:r>
      <w:r w:rsidRPr="00CD555D">
        <w:rPr>
          <w:rFonts w:ascii="Times New Roman" w:hAnsi="Times New Roman"/>
          <w:sz w:val="28"/>
          <w:szCs w:val="28"/>
          <w:lang w:val="en-US"/>
        </w:rPr>
        <w:t xml:space="preserve"> Bunge – sol</w:t>
      </w:r>
      <w:r w:rsidRPr="00CD555D">
        <w:rPr>
          <w:rFonts w:ascii="Times New Roman" w:hAnsi="Times New Roman"/>
          <w:i/>
          <w:iCs/>
          <w:sz w:val="28"/>
          <w:szCs w:val="28"/>
          <w:lang w:val="en-US"/>
        </w:rPr>
        <w:t xml:space="preserve">, </w:t>
      </w:r>
      <w:bookmarkStart w:id="83" w:name="_Hlk62202962"/>
      <w:r w:rsidRPr="00CD555D">
        <w:rPr>
          <w:rFonts w:ascii="Times New Roman" w:hAnsi="Times New Roman"/>
          <w:i/>
          <w:iCs/>
          <w:sz w:val="28"/>
          <w:szCs w:val="28"/>
          <w:lang w:val="en-US"/>
        </w:rPr>
        <w:t xml:space="preserve">Hypericum </w:t>
      </w:r>
      <w:proofErr w:type="spellStart"/>
      <w:r w:rsidRPr="00CD555D">
        <w:rPr>
          <w:rFonts w:ascii="Times New Roman" w:hAnsi="Times New Roman"/>
          <w:i/>
          <w:iCs/>
          <w:sz w:val="28"/>
          <w:szCs w:val="28"/>
          <w:lang w:val="en-US"/>
        </w:rPr>
        <w:t>hirsutum</w:t>
      </w:r>
      <w:proofErr w:type="spellEnd"/>
      <w:r w:rsidRPr="00CD555D">
        <w:rPr>
          <w:rFonts w:ascii="Times New Roman" w:hAnsi="Times New Roman"/>
          <w:sz w:val="28"/>
          <w:szCs w:val="28"/>
          <w:lang w:val="en-US"/>
        </w:rPr>
        <w:t xml:space="preserve"> L. </w:t>
      </w:r>
      <w:bookmarkEnd w:id="83"/>
      <w:r w:rsidRPr="00CD555D">
        <w:rPr>
          <w:rFonts w:ascii="Times New Roman" w:hAnsi="Times New Roman"/>
          <w:sz w:val="28"/>
          <w:szCs w:val="28"/>
          <w:lang w:val="en-US"/>
        </w:rPr>
        <w:t xml:space="preserve">– s, </w:t>
      </w:r>
      <w:bookmarkStart w:id="84" w:name="_Hlk62204154"/>
      <w:r w:rsidRPr="00CD555D">
        <w:rPr>
          <w:rFonts w:ascii="Times New Roman" w:hAnsi="Times New Roman"/>
          <w:i/>
          <w:iCs/>
          <w:sz w:val="28"/>
          <w:szCs w:val="28"/>
          <w:lang w:val="en-US"/>
        </w:rPr>
        <w:t xml:space="preserve">Impatiens </w:t>
      </w:r>
      <w:proofErr w:type="spellStart"/>
      <w:r w:rsidRPr="00CD555D">
        <w:rPr>
          <w:rFonts w:ascii="Times New Roman" w:hAnsi="Times New Roman"/>
          <w:i/>
          <w:iCs/>
          <w:sz w:val="28"/>
          <w:szCs w:val="28"/>
          <w:lang w:val="en-US"/>
        </w:rPr>
        <w:t>noli</w:t>
      </w:r>
      <w:proofErr w:type="spellEnd"/>
      <w:r w:rsidRPr="00CD555D">
        <w:rPr>
          <w:rFonts w:ascii="Times New Roman" w:hAnsi="Times New Roman"/>
          <w:i/>
          <w:iCs/>
          <w:sz w:val="28"/>
          <w:szCs w:val="28"/>
          <w:lang w:val="en-US"/>
        </w:rPr>
        <w:t>-tangere</w:t>
      </w:r>
      <w:r w:rsidRPr="00CD555D">
        <w:rPr>
          <w:rFonts w:ascii="Times New Roman" w:hAnsi="Times New Roman"/>
          <w:sz w:val="28"/>
          <w:szCs w:val="28"/>
          <w:lang w:val="en-US"/>
        </w:rPr>
        <w:t xml:space="preserve"> L. </w:t>
      </w:r>
      <w:bookmarkEnd w:id="84"/>
      <w:r w:rsidRPr="00CD555D">
        <w:rPr>
          <w:rFonts w:ascii="Times New Roman" w:hAnsi="Times New Roman"/>
          <w:sz w:val="28"/>
          <w:szCs w:val="28"/>
          <w:lang w:val="en-US"/>
        </w:rPr>
        <w:t xml:space="preserve">– s, </w:t>
      </w:r>
      <w:bookmarkStart w:id="85" w:name="_Hlk62204232"/>
      <w:proofErr w:type="spellStart"/>
      <w:r w:rsidRPr="00CD555D">
        <w:rPr>
          <w:rFonts w:ascii="Times New Roman" w:hAnsi="Times New Roman"/>
          <w:i/>
          <w:iCs/>
          <w:sz w:val="28"/>
          <w:szCs w:val="28"/>
          <w:lang w:val="en-US"/>
        </w:rPr>
        <w:t>Epilobium</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palustre</w:t>
      </w:r>
      <w:proofErr w:type="spellEnd"/>
      <w:r w:rsidRPr="00CD555D">
        <w:rPr>
          <w:rFonts w:ascii="Times New Roman" w:hAnsi="Times New Roman"/>
          <w:sz w:val="28"/>
          <w:szCs w:val="28"/>
          <w:lang w:val="en-US"/>
        </w:rPr>
        <w:t xml:space="preserve"> L. </w:t>
      </w:r>
      <w:bookmarkEnd w:id="85"/>
      <w:r w:rsidRPr="00CD555D">
        <w:rPr>
          <w:rFonts w:ascii="Times New Roman" w:hAnsi="Times New Roman"/>
          <w:sz w:val="28"/>
          <w:szCs w:val="28"/>
          <w:lang w:val="en-US"/>
        </w:rPr>
        <w:t xml:space="preserve">– s, </w:t>
      </w:r>
      <w:bookmarkStart w:id="86" w:name="_Hlk62204576"/>
      <w:r w:rsidRPr="00CD555D">
        <w:rPr>
          <w:rFonts w:ascii="Times New Roman" w:hAnsi="Times New Roman"/>
          <w:i/>
          <w:iCs/>
          <w:sz w:val="28"/>
          <w:szCs w:val="28"/>
          <w:lang w:val="en-US"/>
        </w:rPr>
        <w:t xml:space="preserve">Myosotis </w:t>
      </w:r>
      <w:proofErr w:type="spellStart"/>
      <w:r w:rsidRPr="00CD555D">
        <w:rPr>
          <w:rFonts w:ascii="Times New Roman" w:hAnsi="Times New Roman"/>
          <w:i/>
          <w:iCs/>
          <w:sz w:val="28"/>
          <w:szCs w:val="28"/>
          <w:lang w:val="en-US"/>
        </w:rPr>
        <w:t>cespitosa</w:t>
      </w:r>
      <w:proofErr w:type="spellEnd"/>
      <w:r w:rsidRPr="00CD555D">
        <w:rPr>
          <w:rFonts w:ascii="Times New Roman" w:hAnsi="Times New Roman"/>
          <w:sz w:val="28"/>
          <w:szCs w:val="28"/>
          <w:lang w:val="en-US"/>
        </w:rPr>
        <w:t xml:space="preserve"> K.F. Schultz </w:t>
      </w:r>
      <w:bookmarkEnd w:id="86"/>
      <w:r w:rsidRPr="00CD555D">
        <w:rPr>
          <w:rFonts w:ascii="Times New Roman" w:hAnsi="Times New Roman"/>
          <w:sz w:val="28"/>
          <w:szCs w:val="28"/>
          <w:lang w:val="en-US"/>
        </w:rPr>
        <w:t xml:space="preserve">– sol, </w:t>
      </w:r>
      <w:bookmarkStart w:id="87" w:name="_Hlk62204826"/>
      <w:proofErr w:type="spellStart"/>
      <w:r w:rsidRPr="00CD555D">
        <w:rPr>
          <w:rFonts w:ascii="Times New Roman" w:hAnsi="Times New Roman"/>
          <w:i/>
          <w:iCs/>
          <w:sz w:val="28"/>
          <w:szCs w:val="28"/>
          <w:lang w:val="en-US"/>
        </w:rPr>
        <w:t>Phlomoides</w:t>
      </w:r>
      <w:proofErr w:type="spellEnd"/>
      <w:r w:rsidRPr="00CD555D">
        <w:rPr>
          <w:rFonts w:ascii="Times New Roman" w:hAnsi="Times New Roman"/>
          <w:i/>
          <w:iCs/>
          <w:sz w:val="28"/>
          <w:szCs w:val="28"/>
          <w:lang w:val="en-US"/>
        </w:rPr>
        <w:t xml:space="preserve"> alpina</w:t>
      </w:r>
      <w:r w:rsidRPr="00CD555D">
        <w:rPr>
          <w:rFonts w:ascii="Times New Roman" w:hAnsi="Times New Roman"/>
          <w:sz w:val="28"/>
          <w:szCs w:val="28"/>
          <w:lang w:val="en-US"/>
        </w:rPr>
        <w:t xml:space="preserve"> (Pall.) </w:t>
      </w:r>
      <w:proofErr w:type="spellStart"/>
      <w:r w:rsidRPr="00CD555D">
        <w:rPr>
          <w:rFonts w:ascii="Times New Roman" w:hAnsi="Times New Roman"/>
          <w:sz w:val="28"/>
          <w:szCs w:val="28"/>
          <w:lang w:val="en-US"/>
        </w:rPr>
        <w:t>Adyl</w:t>
      </w:r>
      <w:proofErr w:type="spellEnd"/>
      <w:r w:rsidRPr="00CD555D">
        <w:rPr>
          <w:rFonts w:ascii="Times New Roman" w:hAnsi="Times New Roman"/>
          <w:sz w:val="28"/>
          <w:szCs w:val="28"/>
          <w:lang w:val="en-US"/>
        </w:rPr>
        <w:t xml:space="preserve">., R. Kam. &amp; </w:t>
      </w:r>
      <w:proofErr w:type="spellStart"/>
      <w:r w:rsidRPr="00CD555D">
        <w:rPr>
          <w:rFonts w:ascii="Times New Roman" w:hAnsi="Times New Roman"/>
          <w:sz w:val="28"/>
          <w:szCs w:val="28"/>
          <w:lang w:val="en-US"/>
        </w:rPr>
        <w:t>Machmedov</w:t>
      </w:r>
      <w:proofErr w:type="spellEnd"/>
      <w:r w:rsidRPr="00CD555D">
        <w:rPr>
          <w:rFonts w:ascii="Times New Roman" w:hAnsi="Times New Roman"/>
          <w:sz w:val="28"/>
          <w:szCs w:val="28"/>
          <w:lang w:val="en-US"/>
        </w:rPr>
        <w:t xml:space="preserve"> </w:t>
      </w:r>
      <w:bookmarkEnd w:id="87"/>
      <w:r w:rsidRPr="00CD555D">
        <w:rPr>
          <w:rFonts w:ascii="Times New Roman" w:hAnsi="Times New Roman"/>
          <w:sz w:val="28"/>
          <w:szCs w:val="28"/>
          <w:lang w:val="en-US"/>
        </w:rPr>
        <w:t xml:space="preserve">– s, </w:t>
      </w:r>
      <w:bookmarkStart w:id="88" w:name="_Hlk62204894"/>
      <w:proofErr w:type="spellStart"/>
      <w:r w:rsidRPr="00CD555D">
        <w:rPr>
          <w:rFonts w:ascii="Times New Roman" w:hAnsi="Times New Roman"/>
          <w:i/>
          <w:iCs/>
          <w:sz w:val="28"/>
          <w:szCs w:val="28"/>
          <w:lang w:val="en-US"/>
        </w:rPr>
        <w:t>Origanum</w:t>
      </w:r>
      <w:proofErr w:type="spellEnd"/>
      <w:r w:rsidRPr="00CD555D">
        <w:rPr>
          <w:rFonts w:ascii="Times New Roman" w:hAnsi="Times New Roman"/>
          <w:i/>
          <w:iCs/>
          <w:sz w:val="28"/>
          <w:szCs w:val="28"/>
          <w:lang w:val="en-US"/>
        </w:rPr>
        <w:t xml:space="preserve"> vulgare</w:t>
      </w:r>
      <w:r w:rsidRPr="00CD555D">
        <w:rPr>
          <w:rFonts w:ascii="Times New Roman" w:hAnsi="Times New Roman"/>
          <w:sz w:val="28"/>
          <w:szCs w:val="28"/>
          <w:lang w:val="en-US"/>
        </w:rPr>
        <w:t xml:space="preserve"> L. </w:t>
      </w:r>
      <w:bookmarkEnd w:id="88"/>
      <w:r w:rsidRPr="00CD555D">
        <w:rPr>
          <w:rFonts w:ascii="Times New Roman" w:hAnsi="Times New Roman"/>
          <w:sz w:val="28"/>
          <w:szCs w:val="28"/>
          <w:lang w:val="en-US"/>
        </w:rPr>
        <w:t xml:space="preserve">– s, </w:t>
      </w:r>
      <w:r w:rsidRPr="00CD555D">
        <w:rPr>
          <w:rFonts w:ascii="Times New Roman" w:hAnsi="Times New Roman"/>
          <w:i/>
          <w:iCs/>
          <w:sz w:val="28"/>
          <w:szCs w:val="28"/>
          <w:lang w:val="en-US"/>
        </w:rPr>
        <w:t xml:space="preserve">Rhinanthus </w:t>
      </w:r>
      <w:proofErr w:type="spellStart"/>
      <w:r w:rsidRPr="00CD555D">
        <w:rPr>
          <w:rFonts w:ascii="Times New Roman" w:hAnsi="Times New Roman"/>
          <w:i/>
          <w:iCs/>
          <w:sz w:val="28"/>
          <w:szCs w:val="28"/>
          <w:lang w:val="en-US"/>
        </w:rPr>
        <w:t>songaricus</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Sterneck</w:t>
      </w:r>
      <w:proofErr w:type="spellEnd"/>
      <w:r w:rsidRPr="00CD555D">
        <w:rPr>
          <w:rFonts w:ascii="Times New Roman" w:hAnsi="Times New Roman"/>
          <w:sz w:val="28"/>
          <w:szCs w:val="28"/>
          <w:lang w:val="en-US"/>
        </w:rPr>
        <w:t xml:space="preserve">) B. </w:t>
      </w:r>
      <w:proofErr w:type="spellStart"/>
      <w:r w:rsidRPr="00CD555D">
        <w:rPr>
          <w:rFonts w:ascii="Times New Roman" w:hAnsi="Times New Roman"/>
          <w:sz w:val="28"/>
          <w:szCs w:val="28"/>
          <w:lang w:val="en-US"/>
        </w:rPr>
        <w:t>Fedtsch</w:t>
      </w:r>
      <w:proofErr w:type="spellEnd"/>
      <w:r w:rsidRPr="00CD555D">
        <w:rPr>
          <w:rFonts w:ascii="Times New Roman" w:hAnsi="Times New Roman"/>
          <w:sz w:val="28"/>
          <w:szCs w:val="28"/>
          <w:lang w:val="en-US"/>
        </w:rPr>
        <w:t>. – sol</w:t>
      </w:r>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Inula</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britanica</w:t>
      </w:r>
      <w:proofErr w:type="spellEnd"/>
      <w:r w:rsidRPr="00CD555D">
        <w:rPr>
          <w:rFonts w:ascii="Times New Roman" w:hAnsi="Times New Roman"/>
          <w:sz w:val="28"/>
          <w:szCs w:val="28"/>
          <w:lang w:val="en-US"/>
        </w:rPr>
        <w:t xml:space="preserve"> L. – s</w:t>
      </w:r>
      <w:bookmarkStart w:id="89" w:name="_Hlk62205088"/>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Ligularia</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altaica</w:t>
      </w:r>
      <w:proofErr w:type="spellEnd"/>
      <w:r w:rsidRPr="00CD555D">
        <w:rPr>
          <w:rFonts w:ascii="Times New Roman" w:hAnsi="Times New Roman"/>
          <w:sz w:val="28"/>
          <w:szCs w:val="28"/>
          <w:lang w:val="en-US"/>
        </w:rPr>
        <w:t xml:space="preserve"> DC. </w:t>
      </w:r>
      <w:bookmarkEnd w:id="89"/>
      <w:r w:rsidRPr="00CD555D">
        <w:rPr>
          <w:rFonts w:ascii="Times New Roman" w:hAnsi="Times New Roman"/>
          <w:sz w:val="28"/>
          <w:szCs w:val="28"/>
          <w:lang w:val="en-US"/>
        </w:rPr>
        <w:t xml:space="preserve">– sol, </w:t>
      </w:r>
      <w:proofErr w:type="spellStart"/>
      <w:r w:rsidRPr="00CD555D">
        <w:rPr>
          <w:rFonts w:ascii="Times New Roman" w:hAnsi="Times New Roman"/>
          <w:i/>
          <w:iCs/>
          <w:sz w:val="28"/>
          <w:szCs w:val="28"/>
          <w:lang w:val="en-US"/>
        </w:rPr>
        <w:t>Sonchus</w:t>
      </w:r>
      <w:proofErr w:type="spellEnd"/>
      <w:r w:rsidRPr="00CD555D">
        <w:rPr>
          <w:rFonts w:ascii="Times New Roman" w:hAnsi="Times New Roman"/>
          <w:i/>
          <w:iCs/>
          <w:sz w:val="28"/>
          <w:szCs w:val="28"/>
          <w:lang w:val="en-US"/>
        </w:rPr>
        <w:t xml:space="preserve"> arvensis</w:t>
      </w:r>
      <w:r w:rsidRPr="00CD555D">
        <w:rPr>
          <w:rFonts w:ascii="Times New Roman" w:hAnsi="Times New Roman"/>
          <w:sz w:val="28"/>
          <w:szCs w:val="28"/>
          <w:lang w:val="en-US"/>
        </w:rPr>
        <w:t xml:space="preserve"> L. – s, </w:t>
      </w:r>
      <w:proofErr w:type="spellStart"/>
      <w:r w:rsidRPr="00CD555D">
        <w:rPr>
          <w:rFonts w:ascii="Times New Roman" w:hAnsi="Times New Roman"/>
          <w:i/>
          <w:iCs/>
          <w:sz w:val="28"/>
          <w:szCs w:val="28"/>
          <w:lang w:val="en-US"/>
        </w:rPr>
        <w:t>Hieracium</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dublitzkii</w:t>
      </w:r>
      <w:proofErr w:type="spellEnd"/>
      <w:r w:rsidRPr="00CD555D">
        <w:rPr>
          <w:rFonts w:ascii="Times New Roman" w:hAnsi="Times New Roman"/>
          <w:sz w:val="28"/>
          <w:szCs w:val="28"/>
          <w:lang w:val="en-US"/>
        </w:rPr>
        <w:t xml:space="preserve"> B. </w:t>
      </w:r>
      <w:proofErr w:type="spellStart"/>
      <w:r w:rsidRPr="00CD555D">
        <w:rPr>
          <w:rFonts w:ascii="Times New Roman" w:hAnsi="Times New Roman"/>
          <w:sz w:val="28"/>
          <w:szCs w:val="28"/>
          <w:lang w:val="en-US"/>
        </w:rPr>
        <w:t>Fedtsch</w:t>
      </w:r>
      <w:proofErr w:type="spellEnd"/>
      <w:r w:rsidRPr="00CD555D">
        <w:rPr>
          <w:rFonts w:ascii="Times New Roman" w:hAnsi="Times New Roman"/>
          <w:sz w:val="28"/>
          <w:szCs w:val="28"/>
          <w:lang w:val="en-US"/>
        </w:rPr>
        <w:t xml:space="preserve">. &amp; Nevski – s, </w:t>
      </w:r>
      <w:bookmarkStart w:id="90" w:name="_Hlk62205357"/>
      <w:r w:rsidRPr="00CD555D">
        <w:rPr>
          <w:rFonts w:ascii="Times New Roman" w:hAnsi="Times New Roman"/>
          <w:i/>
          <w:iCs/>
          <w:sz w:val="28"/>
          <w:szCs w:val="28"/>
          <w:lang w:val="en-US"/>
        </w:rPr>
        <w:t xml:space="preserve">Bupleurum </w:t>
      </w:r>
      <w:proofErr w:type="spellStart"/>
      <w:r w:rsidRPr="00CD555D">
        <w:rPr>
          <w:rFonts w:ascii="Times New Roman" w:hAnsi="Times New Roman"/>
          <w:i/>
          <w:iCs/>
          <w:sz w:val="28"/>
          <w:szCs w:val="28"/>
          <w:lang w:val="en-US"/>
        </w:rPr>
        <w:t>longifolium</w:t>
      </w:r>
      <w:proofErr w:type="spellEnd"/>
      <w:r w:rsidRPr="00CD555D">
        <w:rPr>
          <w:rFonts w:ascii="Times New Roman" w:hAnsi="Times New Roman"/>
          <w:sz w:val="28"/>
          <w:szCs w:val="28"/>
          <w:lang w:val="en-US"/>
        </w:rPr>
        <w:t xml:space="preserve"> L. subsp. </w:t>
      </w:r>
      <w:proofErr w:type="spellStart"/>
      <w:r w:rsidRPr="00CD555D">
        <w:rPr>
          <w:rFonts w:ascii="Times New Roman" w:hAnsi="Times New Roman"/>
          <w:i/>
          <w:iCs/>
          <w:sz w:val="28"/>
          <w:szCs w:val="28"/>
          <w:lang w:val="en-US"/>
        </w:rPr>
        <w:t>aureum</w:t>
      </w:r>
      <w:proofErr w:type="spellEnd"/>
      <w:r w:rsidRPr="00CD555D">
        <w:rPr>
          <w:rFonts w:ascii="Times New Roman" w:hAnsi="Times New Roman"/>
          <w:sz w:val="28"/>
          <w:szCs w:val="28"/>
          <w:lang w:val="en-US"/>
        </w:rPr>
        <w:t xml:space="preserve"> (Fisch. ex </w:t>
      </w:r>
      <w:proofErr w:type="spellStart"/>
      <w:r w:rsidRPr="00CD555D">
        <w:rPr>
          <w:rFonts w:ascii="Times New Roman" w:hAnsi="Times New Roman"/>
          <w:sz w:val="28"/>
          <w:szCs w:val="28"/>
          <w:lang w:val="en-US"/>
        </w:rPr>
        <w:t>Hoffm</w:t>
      </w:r>
      <w:proofErr w:type="spellEnd"/>
      <w:r w:rsidRPr="00CD555D">
        <w:rPr>
          <w:rFonts w:ascii="Times New Roman" w:hAnsi="Times New Roman"/>
          <w:sz w:val="28"/>
          <w:szCs w:val="28"/>
          <w:lang w:val="en-US"/>
        </w:rPr>
        <w:t>.) Soo</w:t>
      </w:r>
      <w:bookmarkEnd w:id="90"/>
      <w:r w:rsidRPr="00CD555D">
        <w:rPr>
          <w:rFonts w:ascii="Times New Roman" w:hAnsi="Times New Roman"/>
          <w:sz w:val="28"/>
          <w:szCs w:val="28"/>
          <w:lang w:val="en-US"/>
        </w:rPr>
        <w:t xml:space="preserve"> – sol, </w:t>
      </w:r>
      <w:bookmarkStart w:id="91" w:name="_Hlk62205517"/>
      <w:r w:rsidRPr="00CD555D">
        <w:rPr>
          <w:rFonts w:ascii="Times New Roman" w:hAnsi="Times New Roman"/>
          <w:i/>
          <w:iCs/>
          <w:sz w:val="28"/>
          <w:szCs w:val="28"/>
          <w:lang w:val="en-US"/>
        </w:rPr>
        <w:t xml:space="preserve">Ranunculus </w:t>
      </w:r>
      <w:proofErr w:type="spellStart"/>
      <w:r w:rsidRPr="00CD555D">
        <w:rPr>
          <w:rFonts w:ascii="Times New Roman" w:hAnsi="Times New Roman"/>
          <w:i/>
          <w:iCs/>
          <w:sz w:val="28"/>
          <w:szCs w:val="28"/>
          <w:lang w:val="en-US"/>
        </w:rPr>
        <w:t>grandifolius</w:t>
      </w:r>
      <w:proofErr w:type="spellEnd"/>
      <w:r w:rsidRPr="00CD555D">
        <w:rPr>
          <w:rFonts w:ascii="Times New Roman" w:hAnsi="Times New Roman"/>
          <w:sz w:val="28"/>
          <w:szCs w:val="28"/>
          <w:lang w:val="en-US"/>
        </w:rPr>
        <w:t xml:space="preserve"> C.A. </w:t>
      </w:r>
      <w:proofErr w:type="spellStart"/>
      <w:r w:rsidRPr="00CD555D">
        <w:rPr>
          <w:rFonts w:ascii="Times New Roman" w:hAnsi="Times New Roman"/>
          <w:sz w:val="28"/>
          <w:szCs w:val="28"/>
          <w:lang w:val="en-US"/>
        </w:rPr>
        <w:t>Mey</w:t>
      </w:r>
      <w:proofErr w:type="spellEnd"/>
      <w:r w:rsidRPr="00CD555D">
        <w:rPr>
          <w:rFonts w:ascii="Times New Roman" w:hAnsi="Times New Roman"/>
          <w:sz w:val="28"/>
          <w:szCs w:val="28"/>
          <w:lang w:val="en-US"/>
        </w:rPr>
        <w:t xml:space="preserve">. </w:t>
      </w:r>
      <w:bookmarkEnd w:id="91"/>
      <w:r w:rsidRPr="00CD555D">
        <w:rPr>
          <w:rFonts w:ascii="Times New Roman" w:hAnsi="Times New Roman"/>
          <w:sz w:val="28"/>
          <w:szCs w:val="28"/>
          <w:lang w:val="en-US"/>
        </w:rPr>
        <w:t xml:space="preserve">– s, </w:t>
      </w:r>
      <w:r w:rsidRPr="00CD555D">
        <w:rPr>
          <w:rFonts w:ascii="Times New Roman" w:hAnsi="Times New Roman"/>
          <w:i/>
          <w:iCs/>
          <w:sz w:val="28"/>
          <w:szCs w:val="28"/>
          <w:lang w:val="en-US"/>
        </w:rPr>
        <w:t xml:space="preserve">Eleocharis </w:t>
      </w:r>
      <w:proofErr w:type="spellStart"/>
      <w:r w:rsidRPr="00CD555D">
        <w:rPr>
          <w:rFonts w:ascii="Times New Roman" w:hAnsi="Times New Roman"/>
          <w:i/>
          <w:iCs/>
          <w:sz w:val="28"/>
          <w:szCs w:val="28"/>
          <w:lang w:val="en-US"/>
        </w:rPr>
        <w:t>palustris</w:t>
      </w:r>
      <w:proofErr w:type="spellEnd"/>
      <w:r w:rsidRPr="00CD555D">
        <w:rPr>
          <w:rFonts w:ascii="Times New Roman" w:hAnsi="Times New Roman"/>
          <w:sz w:val="28"/>
          <w:szCs w:val="28"/>
          <w:lang w:val="en-US"/>
        </w:rPr>
        <w:t xml:space="preserve"> (L.) </w:t>
      </w:r>
      <w:proofErr w:type="spellStart"/>
      <w:r w:rsidRPr="00CD555D">
        <w:rPr>
          <w:rFonts w:ascii="Times New Roman" w:hAnsi="Times New Roman"/>
          <w:sz w:val="28"/>
          <w:szCs w:val="28"/>
          <w:lang w:val="en-US"/>
        </w:rPr>
        <w:t>Roem</w:t>
      </w:r>
      <w:proofErr w:type="spellEnd"/>
      <w:r w:rsidRPr="00CD555D">
        <w:rPr>
          <w:rFonts w:ascii="Times New Roman" w:hAnsi="Times New Roman"/>
          <w:sz w:val="28"/>
          <w:szCs w:val="28"/>
          <w:lang w:val="en-US"/>
        </w:rPr>
        <w:t xml:space="preserve">. &amp; </w:t>
      </w:r>
      <w:proofErr w:type="spellStart"/>
      <w:r w:rsidRPr="00CD555D">
        <w:rPr>
          <w:rFonts w:ascii="Times New Roman" w:hAnsi="Times New Roman"/>
          <w:sz w:val="28"/>
          <w:szCs w:val="28"/>
          <w:lang w:val="en-US"/>
        </w:rPr>
        <w:t>Schult</w:t>
      </w:r>
      <w:proofErr w:type="spellEnd"/>
      <w:r w:rsidRPr="00CD555D">
        <w:rPr>
          <w:rFonts w:ascii="Times New Roman" w:hAnsi="Times New Roman"/>
          <w:sz w:val="28"/>
          <w:szCs w:val="28"/>
          <w:lang w:val="en-US"/>
        </w:rPr>
        <w:t>. – s</w:t>
      </w:r>
      <w:r w:rsidRPr="00CD555D">
        <w:rPr>
          <w:rFonts w:ascii="Times New Roman" w:hAnsi="Times New Roman"/>
          <w:i/>
          <w:iCs/>
          <w:sz w:val="28"/>
          <w:szCs w:val="28"/>
          <w:lang w:val="en-US"/>
        </w:rPr>
        <w:t xml:space="preserve">, Elymus </w:t>
      </w:r>
      <w:proofErr w:type="spellStart"/>
      <w:r w:rsidRPr="00CD555D">
        <w:rPr>
          <w:rFonts w:ascii="Times New Roman" w:hAnsi="Times New Roman"/>
          <w:i/>
          <w:iCs/>
          <w:sz w:val="28"/>
          <w:szCs w:val="28"/>
          <w:lang w:val="en-US"/>
        </w:rPr>
        <w:t>mutabilis</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Drob</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Tzvel</w:t>
      </w:r>
      <w:proofErr w:type="spellEnd"/>
      <w:r w:rsidRPr="00CD555D">
        <w:rPr>
          <w:rFonts w:ascii="Times New Roman" w:hAnsi="Times New Roman"/>
          <w:sz w:val="28"/>
          <w:szCs w:val="28"/>
          <w:lang w:val="en-US"/>
        </w:rPr>
        <w:t xml:space="preserve">. – sol, </w:t>
      </w:r>
      <w:r w:rsidRPr="00CD555D">
        <w:rPr>
          <w:rFonts w:ascii="Times New Roman" w:hAnsi="Times New Roman"/>
          <w:i/>
          <w:iCs/>
          <w:sz w:val="28"/>
          <w:szCs w:val="28"/>
          <w:lang w:val="en-US"/>
        </w:rPr>
        <w:t xml:space="preserve">Calamagrostis </w:t>
      </w:r>
      <w:proofErr w:type="spellStart"/>
      <w:r w:rsidRPr="00CD555D">
        <w:rPr>
          <w:rFonts w:ascii="Times New Roman" w:hAnsi="Times New Roman"/>
          <w:i/>
          <w:iCs/>
          <w:sz w:val="28"/>
          <w:szCs w:val="28"/>
          <w:lang w:val="en-US"/>
        </w:rPr>
        <w:t>neglecta</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Ehrh</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Gaertn</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Mey</w:t>
      </w:r>
      <w:proofErr w:type="spellEnd"/>
      <w:r w:rsidRPr="00CD555D">
        <w:rPr>
          <w:rFonts w:ascii="Times New Roman" w:hAnsi="Times New Roman"/>
          <w:sz w:val="28"/>
          <w:szCs w:val="28"/>
          <w:lang w:val="en-US"/>
        </w:rPr>
        <w:t xml:space="preserve">. &amp; </w:t>
      </w:r>
      <w:proofErr w:type="spellStart"/>
      <w:r w:rsidRPr="00CD555D">
        <w:rPr>
          <w:rFonts w:ascii="Times New Roman" w:hAnsi="Times New Roman"/>
          <w:sz w:val="28"/>
          <w:szCs w:val="28"/>
          <w:lang w:val="en-US"/>
        </w:rPr>
        <w:t>Scherb</w:t>
      </w:r>
      <w:proofErr w:type="spellEnd"/>
      <w:r w:rsidRPr="00CD555D">
        <w:rPr>
          <w:rFonts w:ascii="Times New Roman" w:hAnsi="Times New Roman"/>
          <w:sz w:val="28"/>
          <w:szCs w:val="28"/>
          <w:lang w:val="en-US"/>
        </w:rPr>
        <w:t xml:space="preserve">. – sol, </w:t>
      </w:r>
      <w:r w:rsidRPr="00CD555D">
        <w:rPr>
          <w:rFonts w:ascii="Times New Roman" w:hAnsi="Times New Roman"/>
          <w:i/>
          <w:iCs/>
          <w:sz w:val="28"/>
          <w:szCs w:val="28"/>
          <w:lang w:val="en-US"/>
        </w:rPr>
        <w:t xml:space="preserve">Phleum </w:t>
      </w:r>
      <w:proofErr w:type="spellStart"/>
      <w:r w:rsidRPr="00CD555D">
        <w:rPr>
          <w:rFonts w:ascii="Times New Roman" w:hAnsi="Times New Roman"/>
          <w:i/>
          <w:iCs/>
          <w:sz w:val="28"/>
          <w:szCs w:val="28"/>
          <w:lang w:val="en-US"/>
        </w:rPr>
        <w:t>alpinum</w:t>
      </w:r>
      <w:proofErr w:type="spellEnd"/>
      <w:r w:rsidRPr="00CD555D">
        <w:rPr>
          <w:rFonts w:ascii="Times New Roman" w:hAnsi="Times New Roman"/>
          <w:sz w:val="28"/>
          <w:szCs w:val="28"/>
          <w:lang w:val="en-US"/>
        </w:rPr>
        <w:t xml:space="preserve"> L. – sol.</w:t>
      </w:r>
    </w:p>
    <w:p w14:paraId="3074A414" w14:textId="77777777" w:rsidR="009F4D8D" w:rsidRPr="00CD555D" w:rsidRDefault="009F4D8D"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lastRenderedPageBreak/>
        <w:t>Состояние</w:t>
      </w:r>
      <w:r w:rsidRPr="00CD555D">
        <w:rPr>
          <w:rFonts w:ascii="Times New Roman" w:hAnsi="Times New Roman"/>
          <w:sz w:val="28"/>
          <w:szCs w:val="28"/>
          <w:lang w:val="en-US"/>
        </w:rPr>
        <w:t xml:space="preserve"> </w:t>
      </w:r>
      <w:r w:rsidRPr="00CD555D">
        <w:rPr>
          <w:rFonts w:ascii="Times New Roman" w:hAnsi="Times New Roman"/>
          <w:sz w:val="28"/>
          <w:szCs w:val="28"/>
        </w:rPr>
        <w:t>вида</w:t>
      </w:r>
      <w:r w:rsidRPr="00CD555D">
        <w:rPr>
          <w:rFonts w:ascii="Times New Roman" w:hAnsi="Times New Roman"/>
          <w:sz w:val="28"/>
          <w:szCs w:val="28"/>
          <w:lang w:val="en-US"/>
        </w:rPr>
        <w:t xml:space="preserve"> </w:t>
      </w:r>
      <w:r w:rsidRPr="00CD555D">
        <w:rPr>
          <w:rFonts w:ascii="Times New Roman" w:hAnsi="Times New Roman"/>
          <w:sz w:val="28"/>
          <w:szCs w:val="28"/>
        </w:rPr>
        <w:t>заметно</w:t>
      </w:r>
      <w:r w:rsidRPr="00CD555D">
        <w:rPr>
          <w:rFonts w:ascii="Times New Roman" w:hAnsi="Times New Roman"/>
          <w:sz w:val="28"/>
          <w:szCs w:val="28"/>
          <w:lang w:val="en-US"/>
        </w:rPr>
        <w:t xml:space="preserve"> </w:t>
      </w:r>
      <w:r w:rsidRPr="00CD555D">
        <w:rPr>
          <w:rFonts w:ascii="Times New Roman" w:hAnsi="Times New Roman"/>
          <w:sz w:val="28"/>
          <w:szCs w:val="28"/>
        </w:rPr>
        <w:t>угнетенное</w:t>
      </w:r>
      <w:r w:rsidRPr="00CD555D">
        <w:rPr>
          <w:rFonts w:ascii="Times New Roman" w:hAnsi="Times New Roman"/>
          <w:sz w:val="28"/>
          <w:szCs w:val="28"/>
          <w:lang w:val="en-US"/>
        </w:rPr>
        <w:t xml:space="preserve">. </w:t>
      </w:r>
      <w:r w:rsidRPr="00CD555D">
        <w:rPr>
          <w:rFonts w:ascii="Times New Roman" w:hAnsi="Times New Roman"/>
          <w:sz w:val="28"/>
          <w:szCs w:val="28"/>
        </w:rPr>
        <w:t>Сказывается весенняя засуха. Описание проведено в фазе формирования коробочек. Достаточно высоко количество молодого вегетативного подроста, до 7 – 22 (12,66±5,3, 31%) особей на 1 м</w:t>
      </w:r>
      <w:r w:rsidRPr="00CD555D">
        <w:rPr>
          <w:rFonts w:ascii="Times New Roman" w:hAnsi="Times New Roman"/>
          <w:sz w:val="28"/>
          <w:szCs w:val="28"/>
          <w:vertAlign w:val="superscript"/>
        </w:rPr>
        <w:t>2</w:t>
      </w:r>
      <w:r w:rsidRPr="00CD555D">
        <w:rPr>
          <w:rFonts w:ascii="Times New Roman" w:hAnsi="Times New Roman"/>
          <w:sz w:val="28"/>
          <w:szCs w:val="28"/>
        </w:rPr>
        <w:t>. Генеративные особи низкорослы, в высоту колеблются в пределах 14 – 30 (21,5±4,1; 23%) см. Соцветия узкие, продолговато-яйцевидные, рыхлые, фиолетово-розовые в окраске. Длина соцветий варьирует от 3 до 4 (3,5±0,3; 9%) см, ширина от 1,5 до 2 (1,8±0,25; 16%) см. Цветонос тонкий, заметно удлиненный, достигает 4,5 – 6 (5,31±0,42; 9%) см в длину. Листья вверх направленные, ланцетные, в количестве 3 – 5 (3,87±0,68; 21,5%) штук. Стеблевые листья линейные, узколанцетные, в длину 5 – 7 (6,37±0,84; 16%) см, в ширину 1,5 – 2 (1,75±0,21; 14%) см. Цветки сформированные, редкие, с рисунком из темных линий и штриховок. На одно соцветие приходится 7 – 13 (9±2; 25%) цветков. Прикорневые листья обычно широко ланцетные или обратно яйцевидные, имеют слабо различимый рисунок из округлых пятен. Длина листьев достигает 6 – 8 (6,81±0,56; 10%) см и ширина 1,5 – 2,5 (1,87±0,25; 16%) см.</w:t>
      </w:r>
    </w:p>
    <w:p w14:paraId="05C76A90" w14:textId="131B753A" w:rsidR="009F4D8D" w:rsidRPr="00CD555D" w:rsidRDefault="009F4D8D"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i/>
          <w:iCs/>
          <w:sz w:val="28"/>
          <w:szCs w:val="28"/>
        </w:rPr>
        <w:t>Ценопопуляция (</w:t>
      </w:r>
      <w:r w:rsidRPr="00CD555D">
        <w:rPr>
          <w:rFonts w:ascii="Times New Roman" w:hAnsi="Times New Roman"/>
          <w:i/>
          <w:iCs/>
          <w:sz w:val="28"/>
          <w:szCs w:val="28"/>
          <w:lang w:val="en-US"/>
        </w:rPr>
        <w:t>CP</w:t>
      </w:r>
      <w:r w:rsidRPr="00CD555D">
        <w:rPr>
          <w:rFonts w:ascii="Times New Roman" w:hAnsi="Times New Roman"/>
          <w:i/>
          <w:iCs/>
          <w:sz w:val="28"/>
          <w:szCs w:val="28"/>
        </w:rPr>
        <w:t>9) осоково-кустарникового</w:t>
      </w:r>
      <w:r w:rsidRPr="00CD555D">
        <w:rPr>
          <w:rFonts w:ascii="Times New Roman" w:hAnsi="Times New Roman"/>
          <w:sz w:val="28"/>
          <w:szCs w:val="28"/>
        </w:rPr>
        <w:t xml:space="preserve"> фитоценоза расположена в западных отрогах </w:t>
      </w:r>
      <w:proofErr w:type="spellStart"/>
      <w:r w:rsidRPr="00CD555D">
        <w:rPr>
          <w:rFonts w:ascii="Times New Roman" w:hAnsi="Times New Roman"/>
          <w:sz w:val="28"/>
          <w:szCs w:val="28"/>
        </w:rPr>
        <w:t>Линейского</w:t>
      </w:r>
      <w:proofErr w:type="spellEnd"/>
      <w:r w:rsidRPr="00CD555D">
        <w:rPr>
          <w:rFonts w:ascii="Times New Roman" w:hAnsi="Times New Roman"/>
          <w:sz w:val="28"/>
          <w:szCs w:val="28"/>
        </w:rPr>
        <w:t xml:space="preserve"> хребта, в долине реки Черная </w:t>
      </w:r>
      <w:proofErr w:type="spellStart"/>
      <w:r w:rsidRPr="00CD555D">
        <w:rPr>
          <w:rFonts w:ascii="Times New Roman" w:hAnsi="Times New Roman"/>
          <w:sz w:val="28"/>
          <w:szCs w:val="28"/>
        </w:rPr>
        <w:t>Уба</w:t>
      </w:r>
      <w:proofErr w:type="spellEnd"/>
      <w:r w:rsidRPr="00CD555D">
        <w:rPr>
          <w:rFonts w:ascii="Times New Roman" w:hAnsi="Times New Roman"/>
          <w:sz w:val="28"/>
          <w:szCs w:val="28"/>
        </w:rPr>
        <w:t xml:space="preserve">. Координаты местоположения: 84⁰10′50″ </w:t>
      </w:r>
      <w:proofErr w:type="spellStart"/>
      <w:r w:rsidRPr="00CD555D">
        <w:rPr>
          <w:rFonts w:ascii="Times New Roman" w:hAnsi="Times New Roman"/>
          <w:sz w:val="28"/>
          <w:szCs w:val="28"/>
        </w:rPr>
        <w:t>с.ш</w:t>
      </w:r>
      <w:proofErr w:type="spellEnd"/>
      <w:r w:rsidRPr="00CD555D">
        <w:rPr>
          <w:rFonts w:ascii="Times New Roman" w:hAnsi="Times New Roman"/>
          <w:sz w:val="28"/>
          <w:szCs w:val="28"/>
        </w:rPr>
        <w:t xml:space="preserve">., 50⁰24′50″ </w:t>
      </w:r>
      <w:proofErr w:type="spellStart"/>
      <w:r w:rsidRPr="00CD555D">
        <w:rPr>
          <w:rFonts w:ascii="Times New Roman" w:hAnsi="Times New Roman"/>
          <w:sz w:val="28"/>
          <w:szCs w:val="28"/>
        </w:rPr>
        <w:t>в.д</w:t>
      </w:r>
      <w:proofErr w:type="spellEnd"/>
      <w:r w:rsidRPr="00CD555D">
        <w:rPr>
          <w:rFonts w:ascii="Times New Roman" w:hAnsi="Times New Roman"/>
          <w:sz w:val="28"/>
          <w:szCs w:val="28"/>
        </w:rPr>
        <w:t xml:space="preserve">., 1300 </w:t>
      </w:r>
      <w:proofErr w:type="spellStart"/>
      <w:r w:rsidRPr="00CD555D">
        <w:rPr>
          <w:rFonts w:ascii="Times New Roman" w:hAnsi="Times New Roman"/>
          <w:sz w:val="28"/>
          <w:szCs w:val="28"/>
        </w:rPr>
        <w:t>м.н.у.м</w:t>
      </w:r>
      <w:proofErr w:type="spellEnd"/>
      <w:r w:rsidRPr="00CD555D">
        <w:rPr>
          <w:rFonts w:ascii="Times New Roman" w:hAnsi="Times New Roman"/>
          <w:sz w:val="28"/>
          <w:szCs w:val="28"/>
        </w:rPr>
        <w:t>. Ценопопуляция занимает опушки кустарниковых и древесных сообществ. Вид расселен диффузно, небольшими группами. Всего найдено 18 генеративных особей. Площадь исследуемой ценопопуляции 100 м</w:t>
      </w:r>
      <w:r w:rsidRPr="00CD555D">
        <w:rPr>
          <w:rFonts w:ascii="Times New Roman" w:hAnsi="Times New Roman"/>
          <w:sz w:val="28"/>
          <w:szCs w:val="28"/>
          <w:vertAlign w:val="superscript"/>
        </w:rPr>
        <w:t>2</w:t>
      </w:r>
      <w:r w:rsidRPr="00CD555D">
        <w:rPr>
          <w:rFonts w:ascii="Times New Roman" w:hAnsi="Times New Roman"/>
          <w:sz w:val="28"/>
          <w:szCs w:val="28"/>
        </w:rPr>
        <w:t xml:space="preserve">. Рельеф </w:t>
      </w:r>
      <w:proofErr w:type="spellStart"/>
      <w:r w:rsidRPr="00CD555D">
        <w:rPr>
          <w:rFonts w:ascii="Times New Roman" w:hAnsi="Times New Roman"/>
          <w:sz w:val="28"/>
          <w:szCs w:val="28"/>
        </w:rPr>
        <w:t>кочкарниковый</w:t>
      </w:r>
      <w:proofErr w:type="spellEnd"/>
      <w:r w:rsidRPr="00CD555D">
        <w:rPr>
          <w:rFonts w:ascii="Times New Roman" w:hAnsi="Times New Roman"/>
          <w:sz w:val="28"/>
          <w:szCs w:val="28"/>
        </w:rPr>
        <w:t>, сложный, с многочисленными заболоченными понижениями. Водный режим неравномерен, отмечено чрезмерное весеннее снеготаяние и засушливый летний период. Почвы луговые, горно-черноземные. Напочвенная подстилка хорошо перепревающая, часто поросшая мхом, 3</w:t>
      </w:r>
      <w:r w:rsidR="005411DF" w:rsidRPr="00CD555D">
        <w:rPr>
          <w:rFonts w:ascii="Times New Roman" w:hAnsi="Times New Roman"/>
          <w:sz w:val="28"/>
          <w:szCs w:val="28"/>
          <w:lang w:eastAsia="ko-KR"/>
        </w:rPr>
        <w:t>–</w:t>
      </w:r>
      <w:r w:rsidRPr="00CD555D">
        <w:rPr>
          <w:rFonts w:ascii="Times New Roman" w:hAnsi="Times New Roman"/>
          <w:sz w:val="28"/>
          <w:szCs w:val="28"/>
        </w:rPr>
        <w:t xml:space="preserve">4 см толщиной. Растительный </w:t>
      </w:r>
      <w:proofErr w:type="spellStart"/>
      <w:r w:rsidRPr="00CD555D">
        <w:rPr>
          <w:rFonts w:ascii="Times New Roman" w:hAnsi="Times New Roman"/>
          <w:sz w:val="28"/>
          <w:szCs w:val="28"/>
        </w:rPr>
        <w:t>опад</w:t>
      </w:r>
      <w:proofErr w:type="spellEnd"/>
      <w:r w:rsidRPr="00CD555D">
        <w:rPr>
          <w:rFonts w:ascii="Times New Roman" w:hAnsi="Times New Roman"/>
          <w:sz w:val="28"/>
          <w:szCs w:val="28"/>
        </w:rPr>
        <w:t xml:space="preserve"> обилен 30</w:t>
      </w:r>
      <w:r w:rsidR="005411DF" w:rsidRPr="00CD555D">
        <w:rPr>
          <w:rFonts w:ascii="Times New Roman" w:hAnsi="Times New Roman"/>
          <w:sz w:val="28"/>
          <w:szCs w:val="28"/>
          <w:lang w:eastAsia="ko-KR"/>
        </w:rPr>
        <w:t>–</w:t>
      </w:r>
      <w:r w:rsidRPr="00CD555D">
        <w:rPr>
          <w:rFonts w:ascii="Times New Roman" w:hAnsi="Times New Roman"/>
          <w:sz w:val="28"/>
          <w:szCs w:val="28"/>
        </w:rPr>
        <w:t>40 г/м</w:t>
      </w:r>
      <w:r w:rsidRPr="00CD555D">
        <w:rPr>
          <w:rFonts w:ascii="Times New Roman" w:hAnsi="Times New Roman"/>
          <w:sz w:val="28"/>
          <w:szCs w:val="28"/>
          <w:vertAlign w:val="superscript"/>
        </w:rPr>
        <w:t>2</w:t>
      </w:r>
      <w:r w:rsidRPr="00CD555D">
        <w:rPr>
          <w:rFonts w:ascii="Times New Roman" w:hAnsi="Times New Roman"/>
          <w:sz w:val="28"/>
          <w:szCs w:val="28"/>
        </w:rPr>
        <w:t xml:space="preserve">. </w:t>
      </w:r>
    </w:p>
    <w:p w14:paraId="4E4FBAE1" w14:textId="1DC87BBE" w:rsidR="009F4D8D" w:rsidRPr="00CD555D" w:rsidRDefault="009F4D8D"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Древесно-кустарниковый ярус хорошо развит. Преобладают: </w:t>
      </w:r>
      <w:r w:rsidRPr="00CD555D">
        <w:rPr>
          <w:rFonts w:ascii="Times New Roman" w:hAnsi="Times New Roman"/>
          <w:i/>
          <w:iCs/>
          <w:sz w:val="28"/>
          <w:szCs w:val="28"/>
          <w:lang w:val="en-US"/>
        </w:rPr>
        <w:t>Betula</w:t>
      </w:r>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verucosa</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t>Ehrh</w:t>
      </w:r>
      <w:proofErr w:type="spellEnd"/>
      <w:r w:rsidRPr="00CD555D">
        <w:rPr>
          <w:rFonts w:ascii="Times New Roman" w:hAnsi="Times New Roman"/>
          <w:sz w:val="28"/>
          <w:szCs w:val="28"/>
        </w:rPr>
        <w:t xml:space="preserve">. – </w:t>
      </w:r>
      <w:proofErr w:type="spellStart"/>
      <w:r w:rsidRPr="00CD555D">
        <w:rPr>
          <w:rFonts w:ascii="Times New Roman" w:hAnsi="Times New Roman"/>
          <w:sz w:val="28"/>
          <w:szCs w:val="28"/>
          <w:lang w:val="en-US"/>
        </w:rPr>
        <w:t>sp</w:t>
      </w:r>
      <w:proofErr w:type="spellEnd"/>
      <w:r w:rsidRPr="00CD555D">
        <w:rPr>
          <w:rFonts w:ascii="Times New Roman" w:hAnsi="Times New Roman"/>
          <w:sz w:val="28"/>
          <w:szCs w:val="28"/>
        </w:rPr>
        <w:t xml:space="preserve">, </w:t>
      </w:r>
      <w:r w:rsidRPr="00CD555D">
        <w:rPr>
          <w:rFonts w:ascii="Times New Roman" w:hAnsi="Times New Roman"/>
          <w:i/>
          <w:iCs/>
          <w:sz w:val="28"/>
          <w:szCs w:val="28"/>
          <w:lang w:val="en-US"/>
        </w:rPr>
        <w:t>B</w:t>
      </w:r>
      <w:r w:rsidRPr="00CD555D">
        <w:rPr>
          <w:rFonts w:ascii="Times New Roman" w:hAnsi="Times New Roman"/>
          <w:i/>
          <w:iCs/>
          <w:sz w:val="28"/>
          <w:szCs w:val="28"/>
        </w:rPr>
        <w:t xml:space="preserve">. </w:t>
      </w:r>
      <w:r w:rsidRPr="00CD555D">
        <w:rPr>
          <w:rFonts w:ascii="Times New Roman" w:hAnsi="Times New Roman"/>
          <w:i/>
          <w:iCs/>
          <w:sz w:val="28"/>
          <w:szCs w:val="28"/>
          <w:lang w:val="en-US"/>
        </w:rPr>
        <w:t>pendula</w:t>
      </w:r>
      <w:r w:rsidRPr="00CD555D">
        <w:rPr>
          <w:rFonts w:ascii="Times New Roman" w:hAnsi="Times New Roman"/>
          <w:sz w:val="28"/>
          <w:szCs w:val="28"/>
        </w:rPr>
        <w:t xml:space="preserve"> </w:t>
      </w:r>
      <w:r w:rsidRPr="00CD555D">
        <w:rPr>
          <w:rFonts w:ascii="Times New Roman" w:hAnsi="Times New Roman"/>
          <w:sz w:val="28"/>
          <w:szCs w:val="28"/>
          <w:lang w:val="en-US"/>
        </w:rPr>
        <w:t>Roth</w:t>
      </w:r>
      <w:r w:rsidRPr="00CD555D">
        <w:rPr>
          <w:rFonts w:ascii="Times New Roman" w:hAnsi="Times New Roman"/>
          <w:sz w:val="28"/>
          <w:szCs w:val="28"/>
        </w:rPr>
        <w:t xml:space="preserve"> – </w:t>
      </w:r>
      <w:proofErr w:type="spellStart"/>
      <w:r w:rsidRPr="00CD555D">
        <w:rPr>
          <w:rFonts w:ascii="Times New Roman" w:hAnsi="Times New Roman"/>
          <w:sz w:val="28"/>
          <w:szCs w:val="28"/>
          <w:lang w:val="en-US"/>
        </w:rPr>
        <w:t>sp</w:t>
      </w:r>
      <w:proofErr w:type="spellEnd"/>
      <w:r w:rsidRPr="00CD555D">
        <w:rPr>
          <w:rFonts w:ascii="Times New Roman" w:hAnsi="Times New Roman"/>
          <w:sz w:val="28"/>
          <w:szCs w:val="28"/>
        </w:rPr>
        <w:t xml:space="preserve">, </w:t>
      </w:r>
      <w:bookmarkStart w:id="92" w:name="_Hlk62205780"/>
      <w:r w:rsidRPr="00CD555D">
        <w:rPr>
          <w:rFonts w:ascii="Times New Roman" w:hAnsi="Times New Roman"/>
          <w:i/>
          <w:iCs/>
          <w:sz w:val="28"/>
          <w:szCs w:val="28"/>
          <w:lang w:val="en-US"/>
        </w:rPr>
        <w:t>B</w:t>
      </w:r>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microphylla</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Bunge</w:t>
      </w:r>
      <w:r w:rsidRPr="00CD555D">
        <w:rPr>
          <w:rFonts w:ascii="Times New Roman" w:hAnsi="Times New Roman"/>
          <w:sz w:val="28"/>
          <w:szCs w:val="28"/>
        </w:rPr>
        <w:t xml:space="preserve"> </w:t>
      </w:r>
      <w:bookmarkEnd w:id="92"/>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t>sp</w:t>
      </w:r>
      <w:proofErr w:type="spellEnd"/>
      <w:r w:rsidRPr="00CD555D">
        <w:rPr>
          <w:rFonts w:ascii="Times New Roman" w:hAnsi="Times New Roman"/>
          <w:sz w:val="28"/>
          <w:szCs w:val="28"/>
        </w:rPr>
        <w:t xml:space="preserve">, </w:t>
      </w:r>
      <w:r w:rsidRPr="00CD555D">
        <w:rPr>
          <w:rFonts w:ascii="Times New Roman" w:hAnsi="Times New Roman"/>
          <w:i/>
          <w:iCs/>
          <w:sz w:val="28"/>
          <w:szCs w:val="28"/>
          <w:lang w:val="en-US"/>
        </w:rPr>
        <w:t>Salix</w:t>
      </w:r>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caprea</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 </w:t>
      </w:r>
      <w:r w:rsidRPr="00CD555D">
        <w:rPr>
          <w:rFonts w:ascii="Times New Roman" w:hAnsi="Times New Roman"/>
          <w:sz w:val="28"/>
          <w:szCs w:val="28"/>
          <w:lang w:val="en-US"/>
        </w:rPr>
        <w:t>sol</w:t>
      </w:r>
      <w:r w:rsidRPr="00CD555D">
        <w:rPr>
          <w:rFonts w:ascii="Times New Roman" w:hAnsi="Times New Roman"/>
          <w:sz w:val="28"/>
          <w:szCs w:val="28"/>
        </w:rPr>
        <w:t xml:space="preserve">, </w:t>
      </w:r>
      <w:r w:rsidRPr="00CD555D">
        <w:rPr>
          <w:rFonts w:ascii="Times New Roman" w:hAnsi="Times New Roman"/>
          <w:i/>
          <w:iCs/>
          <w:sz w:val="28"/>
          <w:szCs w:val="28"/>
          <w:lang w:val="en-US"/>
        </w:rPr>
        <w:t>S</w:t>
      </w:r>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viminalis</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 </w:t>
      </w:r>
      <w:r w:rsidRPr="00CD555D">
        <w:rPr>
          <w:rFonts w:ascii="Times New Roman" w:hAnsi="Times New Roman"/>
          <w:sz w:val="28"/>
          <w:szCs w:val="28"/>
          <w:lang w:val="en-US"/>
        </w:rPr>
        <w:t>sol</w:t>
      </w:r>
      <w:r w:rsidRPr="00CD555D">
        <w:rPr>
          <w:rFonts w:ascii="Times New Roman" w:hAnsi="Times New Roman"/>
          <w:sz w:val="28"/>
          <w:szCs w:val="28"/>
        </w:rPr>
        <w:t xml:space="preserve">, </w:t>
      </w:r>
      <w:proofErr w:type="spellStart"/>
      <w:r w:rsidRPr="00CD555D">
        <w:rPr>
          <w:rFonts w:ascii="Times New Roman" w:hAnsi="Times New Roman"/>
          <w:i/>
          <w:iCs/>
          <w:sz w:val="28"/>
          <w:szCs w:val="28"/>
          <w:lang w:val="en-US"/>
        </w:rPr>
        <w:t>Pentaphylloides</w:t>
      </w:r>
      <w:proofErr w:type="spellEnd"/>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fruticosa</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w:t>
      </w:r>
      <w:r w:rsidRPr="00CD555D">
        <w:rPr>
          <w:rFonts w:ascii="Times New Roman" w:hAnsi="Times New Roman"/>
          <w:sz w:val="28"/>
          <w:szCs w:val="28"/>
          <w:lang w:val="en-US"/>
        </w:rPr>
        <w:t>O</w:t>
      </w:r>
      <w:r w:rsidRPr="00CD555D">
        <w:rPr>
          <w:rFonts w:ascii="Times New Roman" w:hAnsi="Times New Roman"/>
          <w:sz w:val="28"/>
          <w:szCs w:val="28"/>
        </w:rPr>
        <w:t xml:space="preserve">. </w:t>
      </w:r>
      <w:r w:rsidRPr="00CD555D">
        <w:rPr>
          <w:rFonts w:ascii="Times New Roman" w:hAnsi="Times New Roman"/>
          <w:sz w:val="28"/>
          <w:szCs w:val="28"/>
          <w:lang w:val="en-US"/>
        </w:rPr>
        <w:t>Schwarz</w:t>
      </w:r>
      <w:r w:rsidRPr="00CD555D">
        <w:rPr>
          <w:rFonts w:ascii="Times New Roman" w:hAnsi="Times New Roman"/>
          <w:sz w:val="28"/>
          <w:szCs w:val="28"/>
        </w:rPr>
        <w:t xml:space="preserve"> – </w:t>
      </w:r>
      <w:r w:rsidRPr="00CD555D">
        <w:rPr>
          <w:rFonts w:ascii="Times New Roman" w:hAnsi="Times New Roman"/>
          <w:sz w:val="28"/>
          <w:szCs w:val="28"/>
          <w:lang w:val="en-US"/>
        </w:rPr>
        <w:t>sol</w:t>
      </w:r>
      <w:r w:rsidRPr="00CD555D">
        <w:rPr>
          <w:rFonts w:ascii="Times New Roman" w:hAnsi="Times New Roman"/>
          <w:sz w:val="28"/>
          <w:szCs w:val="28"/>
        </w:rPr>
        <w:t xml:space="preserve">, </w:t>
      </w:r>
      <w:r w:rsidRPr="00CD555D">
        <w:rPr>
          <w:rFonts w:ascii="Times New Roman" w:hAnsi="Times New Roman"/>
          <w:i/>
          <w:iCs/>
          <w:sz w:val="28"/>
          <w:szCs w:val="28"/>
          <w:lang w:val="en-US"/>
        </w:rPr>
        <w:t>Pinus</w:t>
      </w:r>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sibirica</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Du</w:t>
      </w:r>
      <w:r w:rsidRPr="00CD555D">
        <w:rPr>
          <w:rFonts w:ascii="Times New Roman" w:hAnsi="Times New Roman"/>
          <w:sz w:val="28"/>
          <w:szCs w:val="28"/>
        </w:rPr>
        <w:t xml:space="preserve"> </w:t>
      </w:r>
      <w:r w:rsidRPr="00CD555D">
        <w:rPr>
          <w:rFonts w:ascii="Times New Roman" w:hAnsi="Times New Roman"/>
          <w:sz w:val="28"/>
          <w:szCs w:val="28"/>
          <w:lang w:val="en-US"/>
        </w:rPr>
        <w:t>Tour</w:t>
      </w:r>
      <w:r w:rsidRPr="00CD555D">
        <w:rPr>
          <w:rFonts w:ascii="Times New Roman" w:hAnsi="Times New Roman"/>
          <w:sz w:val="28"/>
          <w:szCs w:val="28"/>
        </w:rPr>
        <w:t xml:space="preserve"> – </w:t>
      </w:r>
      <w:r w:rsidRPr="00CD555D">
        <w:rPr>
          <w:rFonts w:ascii="Times New Roman" w:hAnsi="Times New Roman"/>
          <w:sz w:val="28"/>
          <w:szCs w:val="28"/>
          <w:lang w:val="en-US"/>
        </w:rPr>
        <w:t>sol</w:t>
      </w:r>
      <w:r w:rsidRPr="00CD555D">
        <w:rPr>
          <w:rFonts w:ascii="Times New Roman" w:hAnsi="Times New Roman"/>
          <w:sz w:val="28"/>
          <w:szCs w:val="28"/>
        </w:rPr>
        <w:t xml:space="preserve">, </w:t>
      </w:r>
      <w:r w:rsidRPr="00CD555D">
        <w:rPr>
          <w:rFonts w:ascii="Times New Roman" w:hAnsi="Times New Roman"/>
          <w:i/>
          <w:iCs/>
          <w:sz w:val="28"/>
          <w:szCs w:val="28"/>
          <w:lang w:val="en-US"/>
        </w:rPr>
        <w:t>Spirea</w:t>
      </w:r>
      <w:r w:rsidRPr="00CD555D">
        <w:rPr>
          <w:rFonts w:ascii="Times New Roman" w:hAnsi="Times New Roman"/>
          <w:i/>
          <w:iCs/>
          <w:sz w:val="28"/>
          <w:szCs w:val="28"/>
        </w:rPr>
        <w:t xml:space="preserve"> </w:t>
      </w:r>
      <w:r w:rsidRPr="00CD555D">
        <w:rPr>
          <w:rFonts w:ascii="Times New Roman" w:hAnsi="Times New Roman"/>
          <w:i/>
          <w:iCs/>
          <w:sz w:val="28"/>
          <w:szCs w:val="28"/>
          <w:lang w:val="en-US"/>
        </w:rPr>
        <w:t>media</w:t>
      </w:r>
      <w:r w:rsidRPr="00CD555D">
        <w:rPr>
          <w:rFonts w:ascii="Times New Roman" w:hAnsi="Times New Roman"/>
          <w:sz w:val="28"/>
          <w:szCs w:val="28"/>
        </w:rPr>
        <w:t xml:space="preserve"> </w:t>
      </w:r>
      <w:r w:rsidRPr="00CD555D">
        <w:rPr>
          <w:rFonts w:ascii="Times New Roman" w:hAnsi="Times New Roman"/>
          <w:sz w:val="28"/>
          <w:szCs w:val="28"/>
          <w:lang w:val="en-US"/>
        </w:rPr>
        <w:t>Franz</w:t>
      </w:r>
      <w:r w:rsidRPr="00CD555D">
        <w:rPr>
          <w:rFonts w:ascii="Times New Roman" w:hAnsi="Times New Roman"/>
          <w:sz w:val="28"/>
          <w:szCs w:val="28"/>
        </w:rPr>
        <w:t xml:space="preserve"> </w:t>
      </w:r>
      <w:r w:rsidRPr="00CD555D">
        <w:rPr>
          <w:rFonts w:ascii="Times New Roman" w:hAnsi="Times New Roman"/>
          <w:sz w:val="28"/>
          <w:szCs w:val="28"/>
          <w:lang w:val="en-US"/>
        </w:rPr>
        <w:t>Schmidt</w:t>
      </w:r>
      <w:r w:rsidRPr="00CD555D">
        <w:rPr>
          <w:rFonts w:ascii="Times New Roman" w:hAnsi="Times New Roman"/>
          <w:sz w:val="28"/>
          <w:szCs w:val="28"/>
        </w:rPr>
        <w:t xml:space="preserve"> – </w:t>
      </w:r>
      <w:r w:rsidRPr="00CD555D">
        <w:rPr>
          <w:rFonts w:ascii="Times New Roman" w:hAnsi="Times New Roman"/>
          <w:sz w:val="28"/>
          <w:szCs w:val="28"/>
          <w:lang w:val="en-US"/>
        </w:rPr>
        <w:t>sol</w:t>
      </w:r>
      <w:r w:rsidRPr="00CD555D">
        <w:rPr>
          <w:rFonts w:ascii="Times New Roman" w:hAnsi="Times New Roman"/>
          <w:sz w:val="28"/>
          <w:szCs w:val="28"/>
        </w:rPr>
        <w:t xml:space="preserve">, </w:t>
      </w:r>
      <w:proofErr w:type="spellStart"/>
      <w:r w:rsidRPr="00CD555D">
        <w:rPr>
          <w:rFonts w:ascii="Times New Roman" w:hAnsi="Times New Roman"/>
          <w:i/>
          <w:iCs/>
          <w:sz w:val="28"/>
          <w:szCs w:val="28"/>
          <w:lang w:val="en-US"/>
        </w:rPr>
        <w:t>Picea</w:t>
      </w:r>
      <w:proofErr w:type="spellEnd"/>
      <w:r w:rsidRPr="00CD555D">
        <w:rPr>
          <w:rFonts w:ascii="Times New Roman" w:hAnsi="Times New Roman"/>
          <w:i/>
          <w:iCs/>
          <w:sz w:val="28"/>
          <w:szCs w:val="28"/>
        </w:rPr>
        <w:t xml:space="preserve"> </w:t>
      </w:r>
      <w:r w:rsidRPr="00CD555D">
        <w:rPr>
          <w:rFonts w:ascii="Times New Roman" w:hAnsi="Times New Roman"/>
          <w:i/>
          <w:iCs/>
          <w:sz w:val="28"/>
          <w:szCs w:val="28"/>
          <w:lang w:val="en-US"/>
        </w:rPr>
        <w:t>obovata</w:t>
      </w:r>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t>Ledeb</w:t>
      </w:r>
      <w:proofErr w:type="spellEnd"/>
      <w:r w:rsidRPr="00CD555D">
        <w:rPr>
          <w:rFonts w:ascii="Times New Roman" w:hAnsi="Times New Roman"/>
          <w:sz w:val="28"/>
          <w:szCs w:val="28"/>
        </w:rPr>
        <w:t xml:space="preserve">. – </w:t>
      </w:r>
      <w:r w:rsidRPr="00CD555D">
        <w:rPr>
          <w:rFonts w:ascii="Times New Roman" w:hAnsi="Times New Roman"/>
          <w:sz w:val="28"/>
          <w:szCs w:val="28"/>
          <w:lang w:val="en-US"/>
        </w:rPr>
        <w:t>sol</w:t>
      </w:r>
      <w:r w:rsidRPr="00CD555D">
        <w:rPr>
          <w:rFonts w:ascii="Times New Roman" w:hAnsi="Times New Roman"/>
          <w:sz w:val="28"/>
          <w:szCs w:val="28"/>
        </w:rPr>
        <w:t xml:space="preserve">. Сомкнутость кустарникового яруса 50-60%. Травянистый ярус заметно слабо развит. Представлен </w:t>
      </w:r>
      <w:proofErr w:type="spellStart"/>
      <w:r w:rsidRPr="00CD555D">
        <w:rPr>
          <w:rFonts w:ascii="Times New Roman" w:hAnsi="Times New Roman"/>
          <w:sz w:val="28"/>
          <w:szCs w:val="28"/>
        </w:rPr>
        <w:t>мезофитными</w:t>
      </w:r>
      <w:proofErr w:type="spellEnd"/>
      <w:r w:rsidRPr="00CD555D">
        <w:rPr>
          <w:rFonts w:ascii="Times New Roman" w:hAnsi="Times New Roman"/>
          <w:sz w:val="28"/>
          <w:szCs w:val="28"/>
        </w:rPr>
        <w:t xml:space="preserve"> и мезо-</w:t>
      </w:r>
      <w:proofErr w:type="spellStart"/>
      <w:r w:rsidRPr="00CD555D">
        <w:rPr>
          <w:rFonts w:ascii="Times New Roman" w:hAnsi="Times New Roman"/>
          <w:sz w:val="28"/>
          <w:szCs w:val="28"/>
        </w:rPr>
        <w:t>гигрофитными</w:t>
      </w:r>
      <w:proofErr w:type="spellEnd"/>
      <w:r w:rsidRPr="00CD555D">
        <w:rPr>
          <w:rFonts w:ascii="Times New Roman" w:hAnsi="Times New Roman"/>
          <w:sz w:val="28"/>
          <w:szCs w:val="28"/>
        </w:rPr>
        <w:t xml:space="preserve"> видами. Ярусность в травостое не выражена. В роли доминантов выступают </w:t>
      </w:r>
      <w:proofErr w:type="spellStart"/>
      <w:r w:rsidRPr="00CD555D">
        <w:rPr>
          <w:rFonts w:ascii="Times New Roman" w:hAnsi="Times New Roman"/>
          <w:i/>
          <w:iCs/>
          <w:sz w:val="28"/>
          <w:szCs w:val="28"/>
          <w:lang w:val="en-US"/>
        </w:rPr>
        <w:t>Carex</w:t>
      </w:r>
      <w:proofErr w:type="spellEnd"/>
      <w:r w:rsidRPr="00CD555D">
        <w:rPr>
          <w:rFonts w:ascii="Times New Roman" w:hAnsi="Times New Roman"/>
          <w:i/>
          <w:iCs/>
          <w:sz w:val="28"/>
          <w:szCs w:val="28"/>
        </w:rPr>
        <w:t xml:space="preserve"> </w:t>
      </w:r>
      <w:r w:rsidRPr="00CD555D">
        <w:rPr>
          <w:rFonts w:ascii="Times New Roman" w:hAnsi="Times New Roman"/>
          <w:i/>
          <w:iCs/>
          <w:sz w:val="28"/>
          <w:szCs w:val="28"/>
          <w:lang w:val="en-US"/>
        </w:rPr>
        <w:t>elongata</w:t>
      </w:r>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 </w:t>
      </w:r>
      <w:proofErr w:type="spellStart"/>
      <w:r w:rsidRPr="00CD555D">
        <w:rPr>
          <w:rFonts w:ascii="Times New Roman" w:hAnsi="Times New Roman"/>
          <w:sz w:val="28"/>
          <w:szCs w:val="28"/>
          <w:lang w:val="en-US"/>
        </w:rPr>
        <w:t>sp</w:t>
      </w:r>
      <w:proofErr w:type="spellEnd"/>
      <w:r w:rsidRPr="00CD555D">
        <w:rPr>
          <w:rFonts w:ascii="Times New Roman" w:hAnsi="Times New Roman"/>
          <w:sz w:val="28"/>
          <w:szCs w:val="28"/>
        </w:rPr>
        <w:t xml:space="preserve">, </w:t>
      </w:r>
      <w:r w:rsidRPr="00CD555D">
        <w:rPr>
          <w:rFonts w:ascii="Times New Roman" w:hAnsi="Times New Roman"/>
          <w:i/>
          <w:iCs/>
          <w:sz w:val="28"/>
          <w:szCs w:val="28"/>
          <w:lang w:val="en-US"/>
        </w:rPr>
        <w:t>Phragmites</w:t>
      </w:r>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australis</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Cav</w:t>
      </w:r>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t>Trin</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ex</w:t>
      </w:r>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t>Steud</w:t>
      </w:r>
      <w:proofErr w:type="spellEnd"/>
      <w:r w:rsidRPr="00CD555D">
        <w:rPr>
          <w:rFonts w:ascii="Times New Roman" w:hAnsi="Times New Roman"/>
          <w:sz w:val="28"/>
          <w:szCs w:val="28"/>
        </w:rPr>
        <w:t xml:space="preserve">. – </w:t>
      </w:r>
      <w:proofErr w:type="spellStart"/>
      <w:r w:rsidRPr="00CD555D">
        <w:rPr>
          <w:rFonts w:ascii="Times New Roman" w:hAnsi="Times New Roman"/>
          <w:sz w:val="28"/>
          <w:szCs w:val="28"/>
          <w:lang w:val="en-US"/>
        </w:rPr>
        <w:t>sp</w:t>
      </w:r>
      <w:proofErr w:type="spellEnd"/>
      <w:r w:rsidRPr="00CD555D">
        <w:rPr>
          <w:rFonts w:ascii="Times New Roman" w:hAnsi="Times New Roman"/>
          <w:sz w:val="28"/>
          <w:szCs w:val="28"/>
        </w:rPr>
        <w:t xml:space="preserve">, </w:t>
      </w:r>
      <w:r w:rsidRPr="00CD555D">
        <w:rPr>
          <w:rFonts w:ascii="Times New Roman" w:hAnsi="Times New Roman"/>
          <w:i/>
          <w:iCs/>
          <w:sz w:val="28"/>
          <w:szCs w:val="28"/>
          <w:lang w:val="en-US"/>
        </w:rPr>
        <w:t>Juncus</w:t>
      </w:r>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compresus</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Jacq</w:t>
      </w:r>
      <w:r w:rsidRPr="00CD555D">
        <w:rPr>
          <w:rFonts w:ascii="Times New Roman" w:hAnsi="Times New Roman"/>
          <w:sz w:val="28"/>
          <w:szCs w:val="28"/>
        </w:rPr>
        <w:t xml:space="preserve">. – </w:t>
      </w:r>
      <w:r w:rsidRPr="00CD555D">
        <w:rPr>
          <w:rFonts w:ascii="Times New Roman" w:hAnsi="Times New Roman"/>
          <w:sz w:val="28"/>
          <w:szCs w:val="28"/>
          <w:lang w:val="en-US"/>
        </w:rPr>
        <w:t>cop</w:t>
      </w:r>
      <w:r w:rsidRPr="00CD555D">
        <w:rPr>
          <w:rFonts w:ascii="Times New Roman" w:hAnsi="Times New Roman"/>
          <w:sz w:val="28"/>
          <w:szCs w:val="28"/>
          <w:vertAlign w:val="subscript"/>
        </w:rPr>
        <w:t>2</w:t>
      </w:r>
      <w:r w:rsidRPr="00CD555D">
        <w:rPr>
          <w:rFonts w:ascii="Times New Roman" w:hAnsi="Times New Roman"/>
          <w:sz w:val="28"/>
          <w:szCs w:val="28"/>
        </w:rPr>
        <w:t xml:space="preserve">. В качестве сопутствующих видов следует выделить </w:t>
      </w:r>
      <w:proofErr w:type="spellStart"/>
      <w:r w:rsidRPr="00CD555D">
        <w:rPr>
          <w:rFonts w:ascii="Times New Roman" w:hAnsi="Times New Roman"/>
          <w:i/>
          <w:iCs/>
          <w:sz w:val="28"/>
          <w:szCs w:val="28"/>
          <w:lang w:val="en-US"/>
        </w:rPr>
        <w:t>Trolius</w:t>
      </w:r>
      <w:proofErr w:type="spellEnd"/>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altaicus</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C</w:t>
      </w:r>
      <w:r w:rsidRPr="00CD555D">
        <w:rPr>
          <w:rFonts w:ascii="Times New Roman" w:hAnsi="Times New Roman"/>
          <w:sz w:val="28"/>
          <w:szCs w:val="28"/>
        </w:rPr>
        <w:t>.</w:t>
      </w:r>
      <w:r w:rsidRPr="00CD555D">
        <w:rPr>
          <w:rFonts w:ascii="Times New Roman" w:hAnsi="Times New Roman"/>
          <w:sz w:val="28"/>
          <w:szCs w:val="28"/>
          <w:lang w:val="en-US"/>
        </w:rPr>
        <w:t>A</w:t>
      </w:r>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t>Mey</w:t>
      </w:r>
      <w:proofErr w:type="spellEnd"/>
      <w:r w:rsidRPr="00CD555D">
        <w:rPr>
          <w:rFonts w:ascii="Times New Roman" w:hAnsi="Times New Roman"/>
          <w:sz w:val="28"/>
          <w:szCs w:val="28"/>
        </w:rPr>
        <w:t xml:space="preserve"> – </w:t>
      </w:r>
      <w:r w:rsidRPr="00CD555D">
        <w:rPr>
          <w:rFonts w:ascii="Times New Roman" w:hAnsi="Times New Roman"/>
          <w:sz w:val="28"/>
          <w:szCs w:val="28"/>
          <w:lang w:val="en-US"/>
        </w:rPr>
        <w:t>sol</w:t>
      </w:r>
      <w:r w:rsidRPr="00CD555D">
        <w:rPr>
          <w:rFonts w:ascii="Times New Roman" w:hAnsi="Times New Roman"/>
          <w:sz w:val="28"/>
          <w:szCs w:val="28"/>
        </w:rPr>
        <w:t xml:space="preserve">, </w:t>
      </w:r>
      <w:proofErr w:type="spellStart"/>
      <w:r w:rsidRPr="00CD555D">
        <w:rPr>
          <w:rFonts w:ascii="Times New Roman" w:hAnsi="Times New Roman"/>
          <w:i/>
          <w:iCs/>
          <w:sz w:val="28"/>
          <w:szCs w:val="28"/>
          <w:lang w:val="en-US"/>
        </w:rPr>
        <w:t>Vicia</w:t>
      </w:r>
      <w:proofErr w:type="spellEnd"/>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sepium</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 </w:t>
      </w:r>
      <w:r w:rsidRPr="00CD555D">
        <w:rPr>
          <w:rFonts w:ascii="Times New Roman" w:hAnsi="Times New Roman"/>
          <w:sz w:val="28"/>
          <w:szCs w:val="28"/>
          <w:lang w:val="en-US"/>
        </w:rPr>
        <w:t>sol</w:t>
      </w:r>
      <w:r w:rsidRPr="00CD555D">
        <w:rPr>
          <w:rFonts w:ascii="Times New Roman" w:hAnsi="Times New Roman"/>
          <w:sz w:val="28"/>
          <w:szCs w:val="28"/>
        </w:rPr>
        <w:t xml:space="preserve">, </w:t>
      </w:r>
      <w:proofErr w:type="spellStart"/>
      <w:r w:rsidRPr="00CD555D">
        <w:rPr>
          <w:rFonts w:ascii="Times New Roman" w:hAnsi="Times New Roman"/>
          <w:i/>
          <w:iCs/>
          <w:sz w:val="28"/>
          <w:szCs w:val="28"/>
          <w:lang w:val="en-US"/>
        </w:rPr>
        <w:t>Sanguisorba</w:t>
      </w:r>
      <w:proofErr w:type="spellEnd"/>
      <w:r w:rsidRPr="00CD555D">
        <w:rPr>
          <w:rFonts w:ascii="Times New Roman" w:hAnsi="Times New Roman"/>
          <w:i/>
          <w:iCs/>
          <w:sz w:val="28"/>
          <w:szCs w:val="28"/>
        </w:rPr>
        <w:t xml:space="preserve"> </w:t>
      </w:r>
      <w:r w:rsidRPr="00CD555D">
        <w:rPr>
          <w:rFonts w:ascii="Times New Roman" w:hAnsi="Times New Roman"/>
          <w:i/>
          <w:iCs/>
          <w:sz w:val="28"/>
          <w:szCs w:val="28"/>
          <w:lang w:val="en-US"/>
        </w:rPr>
        <w:t>officinalis</w:t>
      </w:r>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 </w:t>
      </w:r>
      <w:r w:rsidRPr="00CD555D">
        <w:rPr>
          <w:rFonts w:ascii="Times New Roman" w:hAnsi="Times New Roman"/>
          <w:sz w:val="28"/>
          <w:szCs w:val="28"/>
          <w:lang w:val="en-US"/>
        </w:rPr>
        <w:t>sol</w:t>
      </w:r>
      <w:r w:rsidRPr="00CD555D">
        <w:rPr>
          <w:rFonts w:ascii="Times New Roman" w:hAnsi="Times New Roman"/>
          <w:sz w:val="28"/>
          <w:szCs w:val="28"/>
        </w:rPr>
        <w:t xml:space="preserve">, </w:t>
      </w:r>
      <w:r w:rsidR="00B801F9" w:rsidRPr="00CD555D">
        <w:rPr>
          <w:rFonts w:ascii="Times New Roman" w:hAnsi="Times New Roman"/>
          <w:i/>
          <w:iCs/>
          <w:sz w:val="28"/>
          <w:szCs w:val="28"/>
          <w:lang w:val="en-US"/>
        </w:rPr>
        <w:t>D</w:t>
      </w:r>
      <w:r w:rsidR="00CC77CF" w:rsidRPr="00CD555D">
        <w:rPr>
          <w:rFonts w:ascii="Times New Roman" w:hAnsi="Times New Roman"/>
          <w:i/>
          <w:iCs/>
          <w:sz w:val="28"/>
          <w:szCs w:val="28"/>
        </w:rPr>
        <w:t>.</w:t>
      </w:r>
      <w:r w:rsidRPr="00CD555D">
        <w:rPr>
          <w:rFonts w:ascii="Times New Roman" w:hAnsi="Times New Roman"/>
          <w:i/>
          <w:iCs/>
          <w:sz w:val="28"/>
          <w:szCs w:val="28"/>
        </w:rPr>
        <w:t xml:space="preserve"> </w:t>
      </w:r>
      <w:r w:rsidRPr="00CD555D">
        <w:rPr>
          <w:rFonts w:ascii="Times New Roman" w:hAnsi="Times New Roman"/>
          <w:i/>
          <w:iCs/>
          <w:sz w:val="28"/>
          <w:szCs w:val="28"/>
          <w:lang w:val="en-US"/>
        </w:rPr>
        <w:t>fuchsii</w:t>
      </w:r>
      <w:r w:rsidRPr="00CD555D">
        <w:rPr>
          <w:rFonts w:ascii="Times New Roman" w:hAnsi="Times New Roman"/>
          <w:sz w:val="28"/>
          <w:szCs w:val="28"/>
        </w:rPr>
        <w:t xml:space="preserve"> – </w:t>
      </w:r>
      <w:r w:rsidRPr="00CD555D">
        <w:rPr>
          <w:rFonts w:ascii="Times New Roman" w:hAnsi="Times New Roman"/>
          <w:sz w:val="28"/>
          <w:szCs w:val="28"/>
          <w:lang w:val="en-US"/>
        </w:rPr>
        <w:t>sol</w:t>
      </w:r>
      <w:r w:rsidRPr="00CD555D">
        <w:rPr>
          <w:rFonts w:ascii="Times New Roman" w:hAnsi="Times New Roman"/>
          <w:sz w:val="28"/>
          <w:szCs w:val="28"/>
        </w:rPr>
        <w:t xml:space="preserve">, </w:t>
      </w:r>
      <w:proofErr w:type="spellStart"/>
      <w:r w:rsidRPr="00CD555D">
        <w:rPr>
          <w:rFonts w:ascii="Times New Roman" w:hAnsi="Times New Roman"/>
          <w:i/>
          <w:iCs/>
          <w:sz w:val="28"/>
          <w:szCs w:val="28"/>
          <w:lang w:val="en-US"/>
        </w:rPr>
        <w:t>Deschampsia</w:t>
      </w:r>
      <w:proofErr w:type="spellEnd"/>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cespitosa</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t>Beauv</w:t>
      </w:r>
      <w:proofErr w:type="spellEnd"/>
      <w:r w:rsidRPr="00CD555D">
        <w:rPr>
          <w:rFonts w:ascii="Times New Roman" w:hAnsi="Times New Roman"/>
          <w:sz w:val="28"/>
          <w:szCs w:val="28"/>
          <w:lang w:val="en-US"/>
        </w:rPr>
        <w:t xml:space="preserve">. – sol, </w:t>
      </w:r>
      <w:r w:rsidRPr="00CD555D">
        <w:rPr>
          <w:rFonts w:ascii="Times New Roman" w:hAnsi="Times New Roman"/>
          <w:i/>
          <w:iCs/>
          <w:sz w:val="28"/>
          <w:szCs w:val="28"/>
          <w:lang w:val="en-US"/>
        </w:rPr>
        <w:t xml:space="preserve">Phleum </w:t>
      </w:r>
      <w:proofErr w:type="spellStart"/>
      <w:r w:rsidRPr="00CD555D">
        <w:rPr>
          <w:rFonts w:ascii="Times New Roman" w:hAnsi="Times New Roman"/>
          <w:i/>
          <w:iCs/>
          <w:sz w:val="28"/>
          <w:szCs w:val="28"/>
          <w:lang w:val="en-US"/>
        </w:rPr>
        <w:t>phleoides</w:t>
      </w:r>
      <w:proofErr w:type="spellEnd"/>
      <w:r w:rsidRPr="00CD555D">
        <w:rPr>
          <w:rFonts w:ascii="Times New Roman" w:hAnsi="Times New Roman"/>
          <w:sz w:val="28"/>
          <w:szCs w:val="28"/>
          <w:lang w:val="en-US"/>
        </w:rPr>
        <w:t xml:space="preserve"> (L.) Karst. – sol, </w:t>
      </w:r>
      <w:r w:rsidRPr="00CD555D">
        <w:rPr>
          <w:rFonts w:ascii="Times New Roman" w:hAnsi="Times New Roman"/>
          <w:i/>
          <w:iCs/>
          <w:sz w:val="28"/>
          <w:szCs w:val="28"/>
          <w:lang w:val="en-US"/>
        </w:rPr>
        <w:t xml:space="preserve">Alchemilla </w:t>
      </w:r>
      <w:proofErr w:type="spellStart"/>
      <w:r w:rsidRPr="00CD555D">
        <w:rPr>
          <w:rFonts w:ascii="Times New Roman" w:hAnsi="Times New Roman"/>
          <w:i/>
          <w:iCs/>
          <w:sz w:val="28"/>
          <w:szCs w:val="28"/>
          <w:lang w:val="en-US"/>
        </w:rPr>
        <w:t>xanthochlora</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Rothm</w:t>
      </w:r>
      <w:proofErr w:type="spellEnd"/>
      <w:r w:rsidRPr="00CD555D">
        <w:rPr>
          <w:rFonts w:ascii="Times New Roman" w:hAnsi="Times New Roman"/>
          <w:sz w:val="28"/>
          <w:szCs w:val="28"/>
          <w:lang w:val="en-US"/>
        </w:rPr>
        <w:t xml:space="preserve">. – sol, </w:t>
      </w:r>
      <w:r w:rsidRPr="00CD555D">
        <w:rPr>
          <w:rFonts w:ascii="Times New Roman" w:hAnsi="Times New Roman"/>
          <w:i/>
          <w:iCs/>
          <w:sz w:val="28"/>
          <w:szCs w:val="28"/>
          <w:lang w:val="en-US"/>
        </w:rPr>
        <w:t>Geranium pratensis</w:t>
      </w:r>
      <w:r w:rsidRPr="00CD555D">
        <w:rPr>
          <w:rFonts w:ascii="Times New Roman" w:hAnsi="Times New Roman"/>
          <w:sz w:val="28"/>
          <w:szCs w:val="28"/>
          <w:lang w:val="en-US"/>
        </w:rPr>
        <w:t xml:space="preserve"> L. – sol, </w:t>
      </w:r>
      <w:r w:rsidRPr="00CD555D">
        <w:rPr>
          <w:rFonts w:ascii="Times New Roman" w:hAnsi="Times New Roman"/>
          <w:i/>
          <w:iCs/>
          <w:sz w:val="28"/>
          <w:szCs w:val="28"/>
          <w:lang w:val="en-US"/>
        </w:rPr>
        <w:t xml:space="preserve">Equisetum </w:t>
      </w:r>
      <w:proofErr w:type="spellStart"/>
      <w:r w:rsidRPr="00CD555D">
        <w:rPr>
          <w:rFonts w:ascii="Times New Roman" w:hAnsi="Times New Roman"/>
          <w:i/>
          <w:iCs/>
          <w:sz w:val="28"/>
          <w:szCs w:val="28"/>
          <w:lang w:val="en-US"/>
        </w:rPr>
        <w:t>arvense</w:t>
      </w:r>
      <w:proofErr w:type="spellEnd"/>
      <w:r w:rsidRPr="00CD555D">
        <w:rPr>
          <w:rFonts w:ascii="Times New Roman" w:hAnsi="Times New Roman"/>
          <w:sz w:val="28"/>
          <w:szCs w:val="28"/>
          <w:lang w:val="en-US"/>
        </w:rPr>
        <w:t xml:space="preserve"> L. – sol, </w:t>
      </w:r>
      <w:proofErr w:type="spellStart"/>
      <w:r w:rsidRPr="00CD555D">
        <w:rPr>
          <w:rFonts w:ascii="Times New Roman" w:hAnsi="Times New Roman"/>
          <w:i/>
          <w:iCs/>
          <w:sz w:val="28"/>
          <w:szCs w:val="28"/>
          <w:lang w:val="en-US"/>
        </w:rPr>
        <w:t>Parnassia</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palustris</w:t>
      </w:r>
      <w:proofErr w:type="spellEnd"/>
      <w:r w:rsidRPr="00CD555D">
        <w:rPr>
          <w:rFonts w:ascii="Times New Roman" w:hAnsi="Times New Roman"/>
          <w:sz w:val="28"/>
          <w:szCs w:val="28"/>
          <w:lang w:val="en-US"/>
        </w:rPr>
        <w:t xml:space="preserve"> L. – sol, </w:t>
      </w:r>
      <w:r w:rsidRPr="00CD555D">
        <w:rPr>
          <w:rFonts w:ascii="Times New Roman" w:hAnsi="Times New Roman"/>
          <w:i/>
          <w:iCs/>
          <w:sz w:val="28"/>
          <w:szCs w:val="28"/>
          <w:lang w:val="en-US"/>
        </w:rPr>
        <w:t xml:space="preserve">Rhinanthus </w:t>
      </w:r>
      <w:proofErr w:type="spellStart"/>
      <w:r w:rsidRPr="00CD555D">
        <w:rPr>
          <w:rFonts w:ascii="Times New Roman" w:hAnsi="Times New Roman"/>
          <w:i/>
          <w:iCs/>
          <w:sz w:val="28"/>
          <w:szCs w:val="28"/>
          <w:lang w:val="en-US"/>
        </w:rPr>
        <w:t>aestivalis</w:t>
      </w:r>
      <w:proofErr w:type="spellEnd"/>
      <w:r w:rsidRPr="00CD555D">
        <w:rPr>
          <w:rFonts w:ascii="Times New Roman" w:hAnsi="Times New Roman"/>
          <w:i/>
          <w:iCs/>
          <w:sz w:val="28"/>
          <w:szCs w:val="28"/>
          <w:lang w:val="en-US"/>
        </w:rPr>
        <w:t xml:space="preserve"> </w:t>
      </w:r>
      <w:r w:rsidRPr="00CD555D">
        <w:rPr>
          <w:rFonts w:ascii="Times New Roman" w:hAnsi="Times New Roman"/>
          <w:sz w:val="28"/>
          <w:szCs w:val="28"/>
          <w:lang w:val="en-US"/>
        </w:rPr>
        <w:t xml:space="preserve">(N. Zing.) </w:t>
      </w:r>
      <w:proofErr w:type="spellStart"/>
      <w:r w:rsidRPr="00CD555D">
        <w:rPr>
          <w:rFonts w:ascii="Times New Roman" w:hAnsi="Times New Roman"/>
          <w:sz w:val="28"/>
          <w:szCs w:val="28"/>
          <w:lang w:val="en-US"/>
        </w:rPr>
        <w:t>Schischk</w:t>
      </w:r>
      <w:proofErr w:type="spellEnd"/>
      <w:r w:rsidRPr="00CD555D">
        <w:rPr>
          <w:rFonts w:ascii="Times New Roman" w:hAnsi="Times New Roman"/>
          <w:sz w:val="28"/>
          <w:szCs w:val="28"/>
          <w:lang w:val="en-US"/>
        </w:rPr>
        <w:t xml:space="preserve">. &amp; </w:t>
      </w:r>
      <w:proofErr w:type="spellStart"/>
      <w:r w:rsidRPr="00CD555D">
        <w:rPr>
          <w:rFonts w:ascii="Times New Roman" w:hAnsi="Times New Roman"/>
          <w:sz w:val="28"/>
          <w:szCs w:val="28"/>
          <w:lang w:val="en-US"/>
        </w:rPr>
        <w:t>Serg</w:t>
      </w:r>
      <w:proofErr w:type="spellEnd"/>
      <w:r w:rsidRPr="00CD555D">
        <w:rPr>
          <w:rFonts w:ascii="Times New Roman" w:hAnsi="Times New Roman"/>
          <w:sz w:val="28"/>
          <w:szCs w:val="28"/>
          <w:lang w:val="en-US"/>
        </w:rPr>
        <w:t>.</w:t>
      </w:r>
      <w:r w:rsidRPr="00CD555D">
        <w:rPr>
          <w:rFonts w:ascii="Times New Roman" w:hAnsi="Times New Roman"/>
          <w:i/>
          <w:iCs/>
          <w:sz w:val="28"/>
          <w:szCs w:val="28"/>
          <w:lang w:val="en-US"/>
        </w:rPr>
        <w:t xml:space="preserve"> </w:t>
      </w:r>
      <w:r w:rsidRPr="00CD555D">
        <w:rPr>
          <w:rFonts w:ascii="Times New Roman" w:hAnsi="Times New Roman"/>
          <w:sz w:val="28"/>
          <w:szCs w:val="28"/>
          <w:lang w:val="en-US"/>
        </w:rPr>
        <w:t xml:space="preserve"> – sol, </w:t>
      </w:r>
      <w:r w:rsidRPr="00CD555D">
        <w:rPr>
          <w:rFonts w:ascii="Times New Roman" w:hAnsi="Times New Roman"/>
          <w:i/>
          <w:iCs/>
          <w:sz w:val="28"/>
          <w:szCs w:val="28"/>
          <w:lang w:val="en-US"/>
        </w:rPr>
        <w:t xml:space="preserve">Cirsium </w:t>
      </w:r>
      <w:proofErr w:type="spellStart"/>
      <w:r w:rsidRPr="00CD555D">
        <w:rPr>
          <w:rFonts w:ascii="Times New Roman" w:hAnsi="Times New Roman"/>
          <w:i/>
          <w:iCs/>
          <w:sz w:val="28"/>
          <w:szCs w:val="28"/>
          <w:lang w:val="en-US"/>
        </w:rPr>
        <w:t>helenioides</w:t>
      </w:r>
      <w:proofErr w:type="spellEnd"/>
      <w:r w:rsidRPr="00CD555D">
        <w:rPr>
          <w:rFonts w:ascii="Times New Roman" w:hAnsi="Times New Roman"/>
          <w:sz w:val="28"/>
          <w:szCs w:val="28"/>
          <w:lang w:val="en-US"/>
        </w:rPr>
        <w:t xml:space="preserve"> (L.) Hill – sol, </w:t>
      </w:r>
      <w:bookmarkStart w:id="93" w:name="_Hlk62212431"/>
      <w:r w:rsidRPr="00CD555D">
        <w:rPr>
          <w:rFonts w:ascii="Times New Roman" w:hAnsi="Times New Roman"/>
          <w:i/>
          <w:iCs/>
          <w:sz w:val="28"/>
          <w:szCs w:val="28"/>
          <w:lang w:val="en-US"/>
        </w:rPr>
        <w:t>Artemisia vulgaris</w:t>
      </w:r>
      <w:r w:rsidRPr="00CD555D">
        <w:rPr>
          <w:rFonts w:ascii="Times New Roman" w:hAnsi="Times New Roman"/>
          <w:sz w:val="28"/>
          <w:szCs w:val="28"/>
          <w:lang w:val="en-US"/>
        </w:rPr>
        <w:t xml:space="preserve"> L.</w:t>
      </w:r>
      <w:bookmarkEnd w:id="93"/>
      <w:r w:rsidRPr="00CD555D">
        <w:rPr>
          <w:rFonts w:ascii="Times New Roman" w:hAnsi="Times New Roman"/>
          <w:sz w:val="28"/>
          <w:szCs w:val="28"/>
          <w:lang w:val="en-US"/>
        </w:rPr>
        <w:t xml:space="preserve"> – s</w:t>
      </w:r>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Ligularia</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altaica</w:t>
      </w:r>
      <w:proofErr w:type="spellEnd"/>
      <w:r w:rsidRPr="00CD555D">
        <w:rPr>
          <w:rFonts w:ascii="Times New Roman" w:hAnsi="Times New Roman"/>
          <w:sz w:val="28"/>
          <w:szCs w:val="28"/>
          <w:lang w:val="en-US"/>
        </w:rPr>
        <w:t xml:space="preserve"> DC. – s</w:t>
      </w:r>
      <w:r w:rsidRPr="00CD555D">
        <w:rPr>
          <w:rFonts w:ascii="Times New Roman" w:hAnsi="Times New Roman"/>
          <w:i/>
          <w:iCs/>
          <w:sz w:val="28"/>
          <w:szCs w:val="28"/>
          <w:lang w:val="en-US"/>
        </w:rPr>
        <w:t xml:space="preserve">, </w:t>
      </w:r>
      <w:bookmarkStart w:id="94" w:name="_Hlk62212558"/>
      <w:r w:rsidRPr="00CD555D">
        <w:rPr>
          <w:rFonts w:ascii="Times New Roman" w:hAnsi="Times New Roman"/>
          <w:i/>
          <w:iCs/>
          <w:sz w:val="28"/>
          <w:szCs w:val="28"/>
          <w:lang w:val="en-US"/>
        </w:rPr>
        <w:t xml:space="preserve">Campanula </w:t>
      </w:r>
      <w:proofErr w:type="spellStart"/>
      <w:r w:rsidRPr="00CD555D">
        <w:rPr>
          <w:rFonts w:ascii="Times New Roman" w:hAnsi="Times New Roman"/>
          <w:i/>
          <w:iCs/>
          <w:sz w:val="28"/>
          <w:szCs w:val="28"/>
          <w:lang w:val="en-US"/>
        </w:rPr>
        <w:t>altaica</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Ledeb</w:t>
      </w:r>
      <w:proofErr w:type="spellEnd"/>
      <w:r w:rsidRPr="00CD555D">
        <w:rPr>
          <w:rFonts w:ascii="Times New Roman" w:hAnsi="Times New Roman"/>
          <w:sz w:val="28"/>
          <w:szCs w:val="28"/>
          <w:lang w:val="en-US"/>
        </w:rPr>
        <w:t xml:space="preserve">. </w:t>
      </w:r>
      <w:bookmarkEnd w:id="94"/>
      <w:r w:rsidRPr="00CD555D">
        <w:rPr>
          <w:rFonts w:ascii="Times New Roman" w:hAnsi="Times New Roman"/>
          <w:sz w:val="28"/>
          <w:szCs w:val="28"/>
          <w:lang w:val="en-US"/>
        </w:rPr>
        <w:t xml:space="preserve">– sol, </w:t>
      </w:r>
      <w:proofErr w:type="spellStart"/>
      <w:r w:rsidRPr="00CD555D">
        <w:rPr>
          <w:rFonts w:ascii="Times New Roman" w:hAnsi="Times New Roman"/>
          <w:i/>
          <w:iCs/>
          <w:sz w:val="28"/>
          <w:szCs w:val="28"/>
          <w:lang w:val="en-US"/>
        </w:rPr>
        <w:t>Pedicularis</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proboscidea</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Stev</w:t>
      </w:r>
      <w:proofErr w:type="spellEnd"/>
      <w:r w:rsidRPr="00CD555D">
        <w:rPr>
          <w:rFonts w:ascii="Times New Roman" w:hAnsi="Times New Roman"/>
          <w:sz w:val="28"/>
          <w:szCs w:val="28"/>
          <w:lang w:val="en-US"/>
        </w:rPr>
        <w:t xml:space="preserve">. – s, </w:t>
      </w:r>
      <w:bookmarkStart w:id="95" w:name="_Hlk62212758"/>
      <w:proofErr w:type="spellStart"/>
      <w:r w:rsidRPr="00CD555D">
        <w:rPr>
          <w:rFonts w:ascii="Times New Roman" w:hAnsi="Times New Roman"/>
          <w:i/>
          <w:iCs/>
          <w:sz w:val="28"/>
          <w:szCs w:val="28"/>
          <w:lang w:val="en-US"/>
        </w:rPr>
        <w:t>Scrophularia</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altaica</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Murr</w:t>
      </w:r>
      <w:proofErr w:type="spellEnd"/>
      <w:r w:rsidRPr="00CD555D">
        <w:rPr>
          <w:rFonts w:ascii="Times New Roman" w:hAnsi="Times New Roman"/>
          <w:sz w:val="28"/>
          <w:szCs w:val="28"/>
          <w:lang w:val="en-US"/>
        </w:rPr>
        <w:t xml:space="preserve">. </w:t>
      </w:r>
      <w:bookmarkEnd w:id="95"/>
      <w:r w:rsidRPr="00CD555D">
        <w:rPr>
          <w:rFonts w:ascii="Times New Roman" w:hAnsi="Times New Roman"/>
          <w:sz w:val="28"/>
          <w:szCs w:val="28"/>
          <w:lang w:val="en-US"/>
        </w:rPr>
        <w:t xml:space="preserve">– sol, </w:t>
      </w:r>
      <w:bookmarkStart w:id="96" w:name="_Hlk62212843"/>
      <w:proofErr w:type="spellStart"/>
      <w:r w:rsidRPr="00CD555D">
        <w:rPr>
          <w:rFonts w:ascii="Times New Roman" w:hAnsi="Times New Roman"/>
          <w:i/>
          <w:iCs/>
          <w:sz w:val="28"/>
          <w:szCs w:val="28"/>
          <w:lang w:val="en-US"/>
        </w:rPr>
        <w:t>Odontites</w:t>
      </w:r>
      <w:proofErr w:type="spellEnd"/>
      <w:r w:rsidRPr="00CD555D">
        <w:rPr>
          <w:rFonts w:ascii="Times New Roman" w:hAnsi="Times New Roman"/>
          <w:i/>
          <w:iCs/>
          <w:sz w:val="28"/>
          <w:szCs w:val="28"/>
          <w:lang w:val="en-US"/>
        </w:rPr>
        <w:t xml:space="preserve"> vulgaris</w:t>
      </w:r>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Moench</w:t>
      </w:r>
      <w:proofErr w:type="spellEnd"/>
      <w:r w:rsidRPr="00CD555D">
        <w:rPr>
          <w:rFonts w:ascii="Times New Roman" w:hAnsi="Times New Roman"/>
          <w:sz w:val="28"/>
          <w:szCs w:val="28"/>
          <w:lang w:val="en-US"/>
        </w:rPr>
        <w:t xml:space="preserve"> </w:t>
      </w:r>
      <w:bookmarkEnd w:id="96"/>
      <w:r w:rsidRPr="00CD555D">
        <w:rPr>
          <w:rFonts w:ascii="Times New Roman" w:hAnsi="Times New Roman"/>
          <w:sz w:val="28"/>
          <w:szCs w:val="28"/>
          <w:lang w:val="en-US"/>
        </w:rPr>
        <w:t xml:space="preserve">– s, </w:t>
      </w:r>
      <w:bookmarkStart w:id="97" w:name="_Hlk62212919"/>
      <w:r w:rsidRPr="00CD555D">
        <w:rPr>
          <w:rFonts w:ascii="Times New Roman" w:hAnsi="Times New Roman"/>
          <w:i/>
          <w:iCs/>
          <w:sz w:val="28"/>
          <w:szCs w:val="28"/>
          <w:lang w:val="en-US"/>
        </w:rPr>
        <w:t>Mentha arvensis</w:t>
      </w:r>
      <w:r w:rsidRPr="00CD555D">
        <w:rPr>
          <w:rFonts w:ascii="Times New Roman" w:hAnsi="Times New Roman"/>
          <w:sz w:val="28"/>
          <w:szCs w:val="28"/>
          <w:lang w:val="en-US"/>
        </w:rPr>
        <w:t xml:space="preserve"> L. </w:t>
      </w:r>
      <w:bookmarkEnd w:id="97"/>
      <w:r w:rsidRPr="00CD555D">
        <w:rPr>
          <w:rFonts w:ascii="Times New Roman" w:hAnsi="Times New Roman"/>
          <w:sz w:val="28"/>
          <w:szCs w:val="28"/>
          <w:lang w:val="en-US"/>
        </w:rPr>
        <w:t xml:space="preserve">– sol, </w:t>
      </w:r>
      <w:bookmarkStart w:id="98" w:name="_Hlk62212967"/>
      <w:r w:rsidRPr="00CD555D">
        <w:rPr>
          <w:rFonts w:ascii="Times New Roman" w:hAnsi="Times New Roman"/>
          <w:i/>
          <w:iCs/>
          <w:sz w:val="28"/>
          <w:szCs w:val="28"/>
          <w:lang w:val="en-US"/>
        </w:rPr>
        <w:t xml:space="preserve">M. </w:t>
      </w:r>
      <w:proofErr w:type="spellStart"/>
      <w:r w:rsidRPr="00CD555D">
        <w:rPr>
          <w:rFonts w:ascii="Times New Roman" w:hAnsi="Times New Roman"/>
          <w:i/>
          <w:iCs/>
          <w:sz w:val="28"/>
          <w:szCs w:val="28"/>
          <w:lang w:val="en-US"/>
        </w:rPr>
        <w:t>longifolia</w:t>
      </w:r>
      <w:proofErr w:type="spellEnd"/>
      <w:r w:rsidRPr="00CD555D">
        <w:rPr>
          <w:rFonts w:ascii="Times New Roman" w:hAnsi="Times New Roman"/>
          <w:sz w:val="28"/>
          <w:szCs w:val="28"/>
          <w:lang w:val="en-US"/>
        </w:rPr>
        <w:t xml:space="preserve"> (L.) </w:t>
      </w:r>
      <w:proofErr w:type="spellStart"/>
      <w:r w:rsidRPr="00CD555D">
        <w:rPr>
          <w:rFonts w:ascii="Times New Roman" w:hAnsi="Times New Roman"/>
          <w:sz w:val="28"/>
          <w:szCs w:val="28"/>
          <w:lang w:val="en-US"/>
        </w:rPr>
        <w:t>Huds</w:t>
      </w:r>
      <w:proofErr w:type="spellEnd"/>
      <w:r w:rsidRPr="00CD555D">
        <w:rPr>
          <w:rFonts w:ascii="Times New Roman" w:hAnsi="Times New Roman"/>
          <w:sz w:val="28"/>
          <w:szCs w:val="28"/>
          <w:lang w:val="en-US"/>
        </w:rPr>
        <w:t>.</w:t>
      </w:r>
      <w:bookmarkEnd w:id="98"/>
      <w:r w:rsidRPr="00CD555D">
        <w:rPr>
          <w:rFonts w:ascii="Times New Roman" w:hAnsi="Times New Roman"/>
          <w:sz w:val="28"/>
          <w:szCs w:val="28"/>
          <w:lang w:val="en-US"/>
        </w:rPr>
        <w:t xml:space="preserve"> – s, </w:t>
      </w:r>
      <w:bookmarkStart w:id="99" w:name="_Hlk62213048"/>
      <w:proofErr w:type="spellStart"/>
      <w:r w:rsidRPr="00CD555D">
        <w:rPr>
          <w:rFonts w:ascii="Times New Roman" w:hAnsi="Times New Roman"/>
          <w:i/>
          <w:iCs/>
          <w:sz w:val="28"/>
          <w:szCs w:val="28"/>
          <w:lang w:val="en-US"/>
        </w:rPr>
        <w:t>Stachys</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palustris</w:t>
      </w:r>
      <w:proofErr w:type="spellEnd"/>
      <w:r w:rsidRPr="00CD555D">
        <w:rPr>
          <w:rFonts w:ascii="Times New Roman" w:hAnsi="Times New Roman"/>
          <w:sz w:val="28"/>
          <w:szCs w:val="28"/>
          <w:lang w:val="en-US"/>
        </w:rPr>
        <w:t xml:space="preserve"> L. </w:t>
      </w:r>
      <w:bookmarkEnd w:id="99"/>
      <w:r w:rsidRPr="00CD555D">
        <w:rPr>
          <w:rFonts w:ascii="Times New Roman" w:hAnsi="Times New Roman"/>
          <w:sz w:val="28"/>
          <w:szCs w:val="28"/>
          <w:lang w:val="en-US"/>
        </w:rPr>
        <w:t xml:space="preserve">– s, </w:t>
      </w:r>
      <w:proofErr w:type="spellStart"/>
      <w:r w:rsidRPr="00CD555D">
        <w:rPr>
          <w:rFonts w:ascii="Times New Roman" w:hAnsi="Times New Roman"/>
          <w:i/>
          <w:iCs/>
          <w:sz w:val="28"/>
          <w:szCs w:val="28"/>
          <w:lang w:val="en-US"/>
        </w:rPr>
        <w:t>Lamium</w:t>
      </w:r>
      <w:proofErr w:type="spellEnd"/>
      <w:r w:rsidRPr="00CD555D">
        <w:rPr>
          <w:rFonts w:ascii="Times New Roman" w:hAnsi="Times New Roman"/>
          <w:i/>
          <w:iCs/>
          <w:sz w:val="28"/>
          <w:szCs w:val="28"/>
          <w:lang w:val="en-US"/>
        </w:rPr>
        <w:t xml:space="preserve"> album</w:t>
      </w:r>
      <w:r w:rsidRPr="00CD555D">
        <w:rPr>
          <w:rFonts w:ascii="Times New Roman" w:hAnsi="Times New Roman"/>
          <w:sz w:val="28"/>
          <w:szCs w:val="28"/>
          <w:lang w:val="en-US"/>
        </w:rPr>
        <w:t xml:space="preserve"> L. – s, </w:t>
      </w:r>
      <w:proofErr w:type="spellStart"/>
      <w:r w:rsidRPr="00CD555D">
        <w:rPr>
          <w:rFonts w:ascii="Times New Roman" w:hAnsi="Times New Roman"/>
          <w:i/>
          <w:iCs/>
          <w:sz w:val="28"/>
          <w:szCs w:val="28"/>
          <w:lang w:val="en-US"/>
        </w:rPr>
        <w:t>Cynoglossum</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officinale</w:t>
      </w:r>
      <w:proofErr w:type="spellEnd"/>
      <w:r w:rsidRPr="00CD555D">
        <w:rPr>
          <w:rFonts w:ascii="Times New Roman" w:hAnsi="Times New Roman"/>
          <w:sz w:val="28"/>
          <w:szCs w:val="28"/>
          <w:lang w:val="en-US"/>
        </w:rPr>
        <w:t xml:space="preserve"> L. – sol</w:t>
      </w:r>
      <w:bookmarkStart w:id="100" w:name="_Hlk62213222"/>
      <w:r w:rsidRPr="00CD555D">
        <w:rPr>
          <w:rFonts w:ascii="Times New Roman" w:hAnsi="Times New Roman"/>
          <w:sz w:val="28"/>
          <w:szCs w:val="28"/>
          <w:lang w:val="en-US"/>
        </w:rPr>
        <w:t xml:space="preserve">, </w:t>
      </w:r>
      <w:proofErr w:type="spellStart"/>
      <w:r w:rsidRPr="00CD555D">
        <w:rPr>
          <w:rFonts w:ascii="Times New Roman" w:hAnsi="Times New Roman"/>
          <w:i/>
          <w:iCs/>
          <w:sz w:val="28"/>
          <w:szCs w:val="28"/>
          <w:lang w:val="en-US"/>
        </w:rPr>
        <w:t>Lappula</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squarrosa</w:t>
      </w:r>
      <w:proofErr w:type="spellEnd"/>
      <w:r w:rsidRPr="00CD555D">
        <w:rPr>
          <w:rFonts w:ascii="Times New Roman" w:hAnsi="Times New Roman"/>
          <w:sz w:val="28"/>
          <w:szCs w:val="28"/>
          <w:lang w:val="en-US"/>
        </w:rPr>
        <w:t xml:space="preserve"> (Retz.) </w:t>
      </w:r>
      <w:proofErr w:type="spellStart"/>
      <w:r w:rsidRPr="00CD555D">
        <w:rPr>
          <w:rFonts w:ascii="Times New Roman" w:hAnsi="Times New Roman"/>
          <w:sz w:val="28"/>
          <w:szCs w:val="28"/>
          <w:lang w:val="en-US"/>
        </w:rPr>
        <w:t>Dumort</w:t>
      </w:r>
      <w:proofErr w:type="spellEnd"/>
      <w:r w:rsidRPr="00CD555D">
        <w:rPr>
          <w:rFonts w:ascii="Times New Roman" w:hAnsi="Times New Roman"/>
          <w:sz w:val="28"/>
          <w:szCs w:val="28"/>
          <w:lang w:val="en-US"/>
        </w:rPr>
        <w:t xml:space="preserve">. </w:t>
      </w:r>
      <w:bookmarkEnd w:id="100"/>
      <w:r w:rsidRPr="00CD555D">
        <w:rPr>
          <w:rFonts w:ascii="Times New Roman" w:hAnsi="Times New Roman"/>
          <w:sz w:val="28"/>
          <w:szCs w:val="28"/>
          <w:lang w:val="en-US"/>
        </w:rPr>
        <w:t xml:space="preserve">– s, </w:t>
      </w:r>
      <w:r w:rsidRPr="00CD555D">
        <w:rPr>
          <w:rFonts w:ascii="Times New Roman" w:hAnsi="Times New Roman"/>
          <w:i/>
          <w:iCs/>
          <w:sz w:val="28"/>
          <w:szCs w:val="28"/>
          <w:lang w:val="en-US"/>
        </w:rPr>
        <w:t>Prunella vulgaris</w:t>
      </w:r>
      <w:r w:rsidRPr="00CD555D">
        <w:rPr>
          <w:rFonts w:ascii="Times New Roman" w:hAnsi="Times New Roman"/>
          <w:sz w:val="28"/>
          <w:szCs w:val="28"/>
          <w:lang w:val="en-US"/>
        </w:rPr>
        <w:t xml:space="preserve"> L. – s, </w:t>
      </w:r>
      <w:r w:rsidRPr="00CD555D">
        <w:rPr>
          <w:rFonts w:ascii="Times New Roman" w:hAnsi="Times New Roman"/>
          <w:i/>
          <w:iCs/>
          <w:sz w:val="28"/>
          <w:szCs w:val="28"/>
          <w:lang w:val="en-US"/>
        </w:rPr>
        <w:lastRenderedPageBreak/>
        <w:t xml:space="preserve">Myosotis </w:t>
      </w:r>
      <w:proofErr w:type="spellStart"/>
      <w:r w:rsidRPr="00CD555D">
        <w:rPr>
          <w:rFonts w:ascii="Times New Roman" w:hAnsi="Times New Roman"/>
          <w:i/>
          <w:iCs/>
          <w:sz w:val="28"/>
          <w:szCs w:val="28"/>
          <w:lang w:val="en-US"/>
        </w:rPr>
        <w:t>palustris</w:t>
      </w:r>
      <w:proofErr w:type="spellEnd"/>
      <w:r w:rsidRPr="00CD555D">
        <w:rPr>
          <w:rFonts w:ascii="Times New Roman" w:hAnsi="Times New Roman"/>
          <w:sz w:val="28"/>
          <w:szCs w:val="28"/>
          <w:lang w:val="en-US"/>
        </w:rPr>
        <w:t xml:space="preserve"> (L.) L. – sol, </w:t>
      </w:r>
      <w:proofErr w:type="spellStart"/>
      <w:r w:rsidRPr="00CD555D">
        <w:rPr>
          <w:rFonts w:ascii="Times New Roman" w:hAnsi="Times New Roman"/>
          <w:i/>
          <w:iCs/>
          <w:sz w:val="28"/>
          <w:szCs w:val="28"/>
          <w:lang w:val="en-US"/>
        </w:rPr>
        <w:t>Swertia</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obtusa</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Ledeb</w:t>
      </w:r>
      <w:proofErr w:type="spellEnd"/>
      <w:r w:rsidRPr="00CD555D">
        <w:rPr>
          <w:rFonts w:ascii="Times New Roman" w:hAnsi="Times New Roman"/>
          <w:sz w:val="28"/>
          <w:szCs w:val="28"/>
          <w:lang w:val="en-US"/>
        </w:rPr>
        <w:t xml:space="preserve">. – s, </w:t>
      </w:r>
      <w:bookmarkStart w:id="101" w:name="_Hlk62213417"/>
      <w:proofErr w:type="spellStart"/>
      <w:r w:rsidRPr="00CD555D">
        <w:rPr>
          <w:rFonts w:ascii="Times New Roman" w:hAnsi="Times New Roman"/>
          <w:i/>
          <w:iCs/>
          <w:sz w:val="28"/>
          <w:szCs w:val="28"/>
          <w:lang w:val="en-US"/>
        </w:rPr>
        <w:t>Polemonium</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caeruleum</w:t>
      </w:r>
      <w:proofErr w:type="spellEnd"/>
      <w:r w:rsidRPr="00CD555D">
        <w:rPr>
          <w:rFonts w:ascii="Times New Roman" w:hAnsi="Times New Roman"/>
          <w:sz w:val="28"/>
          <w:szCs w:val="28"/>
          <w:lang w:val="en-US"/>
        </w:rPr>
        <w:t xml:space="preserve"> L. </w:t>
      </w:r>
      <w:bookmarkEnd w:id="101"/>
      <w:r w:rsidRPr="00CD555D">
        <w:rPr>
          <w:rFonts w:ascii="Times New Roman" w:hAnsi="Times New Roman"/>
          <w:sz w:val="28"/>
          <w:szCs w:val="28"/>
          <w:lang w:val="en-US"/>
        </w:rPr>
        <w:t xml:space="preserve">– s, </w:t>
      </w:r>
      <w:bookmarkStart w:id="102" w:name="_Hlk62213499"/>
      <w:proofErr w:type="spellStart"/>
      <w:r w:rsidRPr="00CD555D">
        <w:rPr>
          <w:rFonts w:ascii="Times New Roman" w:hAnsi="Times New Roman"/>
          <w:i/>
          <w:iCs/>
          <w:sz w:val="28"/>
          <w:szCs w:val="28"/>
          <w:lang w:val="en-US"/>
        </w:rPr>
        <w:t>Androsace</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filiformis</w:t>
      </w:r>
      <w:proofErr w:type="spellEnd"/>
      <w:r w:rsidRPr="00CD555D">
        <w:rPr>
          <w:rFonts w:ascii="Times New Roman" w:hAnsi="Times New Roman"/>
          <w:sz w:val="28"/>
          <w:szCs w:val="28"/>
          <w:lang w:val="en-US"/>
        </w:rPr>
        <w:t xml:space="preserve"> Retz. </w:t>
      </w:r>
      <w:bookmarkEnd w:id="102"/>
      <w:r w:rsidRPr="00CD555D">
        <w:rPr>
          <w:rFonts w:ascii="Times New Roman" w:hAnsi="Times New Roman"/>
          <w:sz w:val="28"/>
          <w:szCs w:val="28"/>
          <w:lang w:val="en-US"/>
        </w:rPr>
        <w:t xml:space="preserve">– sol, </w:t>
      </w:r>
      <w:r w:rsidRPr="00CD555D">
        <w:rPr>
          <w:rFonts w:ascii="Times New Roman" w:hAnsi="Times New Roman"/>
          <w:i/>
          <w:iCs/>
          <w:sz w:val="28"/>
          <w:szCs w:val="28"/>
          <w:lang w:val="en-US"/>
        </w:rPr>
        <w:t xml:space="preserve">Bupleurum </w:t>
      </w:r>
      <w:proofErr w:type="spellStart"/>
      <w:r w:rsidRPr="00CD555D">
        <w:rPr>
          <w:rFonts w:ascii="Times New Roman" w:hAnsi="Times New Roman"/>
          <w:i/>
          <w:iCs/>
          <w:sz w:val="28"/>
          <w:szCs w:val="28"/>
          <w:lang w:val="en-US"/>
        </w:rPr>
        <w:t>longifolium</w:t>
      </w:r>
      <w:proofErr w:type="spellEnd"/>
      <w:r w:rsidRPr="00CD555D">
        <w:rPr>
          <w:rFonts w:ascii="Times New Roman" w:hAnsi="Times New Roman"/>
          <w:sz w:val="28"/>
          <w:szCs w:val="28"/>
          <w:lang w:val="en-US"/>
        </w:rPr>
        <w:t xml:space="preserve"> L. subsp. </w:t>
      </w:r>
      <w:proofErr w:type="spellStart"/>
      <w:r w:rsidRPr="00CD555D">
        <w:rPr>
          <w:rFonts w:ascii="Times New Roman" w:hAnsi="Times New Roman"/>
          <w:i/>
          <w:iCs/>
          <w:sz w:val="28"/>
          <w:szCs w:val="28"/>
          <w:lang w:val="en-US"/>
        </w:rPr>
        <w:t>aureum</w:t>
      </w:r>
      <w:proofErr w:type="spellEnd"/>
      <w:r w:rsidRPr="00CD555D">
        <w:rPr>
          <w:rFonts w:ascii="Times New Roman" w:hAnsi="Times New Roman"/>
          <w:sz w:val="28"/>
          <w:szCs w:val="28"/>
          <w:lang w:val="en-US"/>
        </w:rPr>
        <w:t xml:space="preserve"> (Fisch. ex </w:t>
      </w:r>
      <w:proofErr w:type="spellStart"/>
      <w:r w:rsidRPr="00CD555D">
        <w:rPr>
          <w:rFonts w:ascii="Times New Roman" w:hAnsi="Times New Roman"/>
          <w:sz w:val="28"/>
          <w:szCs w:val="28"/>
          <w:lang w:val="en-US"/>
        </w:rPr>
        <w:t>Hoffm</w:t>
      </w:r>
      <w:proofErr w:type="spellEnd"/>
      <w:r w:rsidRPr="00CD555D">
        <w:rPr>
          <w:rFonts w:ascii="Times New Roman" w:hAnsi="Times New Roman"/>
          <w:sz w:val="28"/>
          <w:szCs w:val="28"/>
          <w:lang w:val="en-US"/>
        </w:rPr>
        <w:t xml:space="preserve">.) Soo – s, </w:t>
      </w:r>
      <w:proofErr w:type="spellStart"/>
      <w:r w:rsidRPr="00CD555D">
        <w:rPr>
          <w:rFonts w:ascii="Times New Roman" w:hAnsi="Times New Roman"/>
          <w:i/>
          <w:iCs/>
          <w:sz w:val="28"/>
          <w:szCs w:val="28"/>
          <w:lang w:val="en-US"/>
        </w:rPr>
        <w:t>Carum</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carvi</w:t>
      </w:r>
      <w:proofErr w:type="spellEnd"/>
      <w:r w:rsidRPr="00CD555D">
        <w:rPr>
          <w:rFonts w:ascii="Times New Roman" w:hAnsi="Times New Roman"/>
          <w:sz w:val="28"/>
          <w:szCs w:val="28"/>
          <w:lang w:val="en-US"/>
        </w:rPr>
        <w:t xml:space="preserve"> L. – s, </w:t>
      </w:r>
      <w:proofErr w:type="spellStart"/>
      <w:r w:rsidRPr="00CD555D">
        <w:rPr>
          <w:rFonts w:ascii="Times New Roman" w:hAnsi="Times New Roman"/>
          <w:i/>
          <w:iCs/>
          <w:sz w:val="28"/>
          <w:szCs w:val="28"/>
          <w:lang w:val="en-US"/>
        </w:rPr>
        <w:t>Chamaenerion</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angustifolium</w:t>
      </w:r>
      <w:proofErr w:type="spellEnd"/>
      <w:r w:rsidRPr="00CD555D">
        <w:rPr>
          <w:rFonts w:ascii="Times New Roman" w:hAnsi="Times New Roman"/>
          <w:sz w:val="28"/>
          <w:szCs w:val="28"/>
          <w:lang w:val="en-US"/>
        </w:rPr>
        <w:t xml:space="preserve"> (L.) </w:t>
      </w:r>
      <w:proofErr w:type="spellStart"/>
      <w:r w:rsidRPr="00CD555D">
        <w:rPr>
          <w:rFonts w:ascii="Times New Roman" w:hAnsi="Times New Roman"/>
          <w:sz w:val="28"/>
          <w:szCs w:val="28"/>
          <w:lang w:val="en-US"/>
        </w:rPr>
        <w:t>Scop</w:t>
      </w:r>
      <w:proofErr w:type="spellEnd"/>
      <w:r w:rsidRPr="00CD555D">
        <w:rPr>
          <w:rFonts w:ascii="Times New Roman" w:hAnsi="Times New Roman"/>
          <w:sz w:val="28"/>
          <w:szCs w:val="28"/>
          <w:lang w:val="en-US"/>
        </w:rPr>
        <w:t xml:space="preserve">. – sol, </w:t>
      </w:r>
      <w:bookmarkStart w:id="103" w:name="_Hlk62213721"/>
      <w:r w:rsidRPr="00CD555D">
        <w:rPr>
          <w:rFonts w:ascii="Times New Roman" w:hAnsi="Times New Roman"/>
          <w:i/>
          <w:iCs/>
          <w:sz w:val="28"/>
          <w:szCs w:val="28"/>
          <w:lang w:val="en-US"/>
        </w:rPr>
        <w:t xml:space="preserve">Oxalis </w:t>
      </w:r>
      <w:proofErr w:type="spellStart"/>
      <w:r w:rsidRPr="00CD555D">
        <w:rPr>
          <w:rFonts w:ascii="Times New Roman" w:hAnsi="Times New Roman"/>
          <w:i/>
          <w:iCs/>
          <w:sz w:val="28"/>
          <w:szCs w:val="28"/>
          <w:lang w:val="en-US"/>
        </w:rPr>
        <w:t>acetosella</w:t>
      </w:r>
      <w:proofErr w:type="spellEnd"/>
      <w:r w:rsidRPr="00CD555D">
        <w:rPr>
          <w:rFonts w:ascii="Times New Roman" w:hAnsi="Times New Roman"/>
          <w:sz w:val="28"/>
          <w:szCs w:val="28"/>
          <w:lang w:val="en-US"/>
        </w:rPr>
        <w:t xml:space="preserve"> L. </w:t>
      </w:r>
      <w:bookmarkEnd w:id="103"/>
      <w:r w:rsidRPr="00CD555D">
        <w:rPr>
          <w:rFonts w:ascii="Times New Roman" w:hAnsi="Times New Roman"/>
          <w:sz w:val="28"/>
          <w:szCs w:val="28"/>
          <w:lang w:val="en-US"/>
        </w:rPr>
        <w:t xml:space="preserve">– s, </w:t>
      </w:r>
      <w:r w:rsidRPr="00CD555D">
        <w:rPr>
          <w:rFonts w:ascii="Times New Roman" w:hAnsi="Times New Roman"/>
          <w:i/>
          <w:iCs/>
          <w:sz w:val="28"/>
          <w:szCs w:val="28"/>
          <w:lang w:val="en-US"/>
        </w:rPr>
        <w:t xml:space="preserve">Impatiens </w:t>
      </w:r>
      <w:proofErr w:type="spellStart"/>
      <w:r w:rsidRPr="00CD555D">
        <w:rPr>
          <w:rFonts w:ascii="Times New Roman" w:hAnsi="Times New Roman"/>
          <w:i/>
          <w:iCs/>
          <w:sz w:val="28"/>
          <w:szCs w:val="28"/>
          <w:lang w:val="en-US"/>
        </w:rPr>
        <w:t>noli</w:t>
      </w:r>
      <w:proofErr w:type="spellEnd"/>
      <w:r w:rsidRPr="00CD555D">
        <w:rPr>
          <w:rFonts w:ascii="Times New Roman" w:hAnsi="Times New Roman"/>
          <w:i/>
          <w:iCs/>
          <w:sz w:val="28"/>
          <w:szCs w:val="28"/>
          <w:lang w:val="en-US"/>
        </w:rPr>
        <w:t>-tangere</w:t>
      </w:r>
      <w:r w:rsidRPr="00CD555D">
        <w:rPr>
          <w:rFonts w:ascii="Times New Roman" w:hAnsi="Times New Roman"/>
          <w:sz w:val="28"/>
          <w:szCs w:val="28"/>
          <w:lang w:val="en-US"/>
        </w:rPr>
        <w:t xml:space="preserve"> L. – sol, </w:t>
      </w:r>
      <w:r w:rsidRPr="00CD555D">
        <w:rPr>
          <w:rFonts w:ascii="Times New Roman" w:hAnsi="Times New Roman"/>
          <w:i/>
          <w:iCs/>
          <w:sz w:val="28"/>
          <w:szCs w:val="28"/>
          <w:lang w:val="en-US"/>
        </w:rPr>
        <w:t xml:space="preserve">Geranium </w:t>
      </w:r>
      <w:proofErr w:type="spellStart"/>
      <w:r w:rsidRPr="00CD555D">
        <w:rPr>
          <w:rFonts w:ascii="Times New Roman" w:hAnsi="Times New Roman"/>
          <w:i/>
          <w:iCs/>
          <w:sz w:val="28"/>
          <w:szCs w:val="28"/>
          <w:lang w:val="en-US"/>
        </w:rPr>
        <w:t>albiflorum</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Ledeb</w:t>
      </w:r>
      <w:proofErr w:type="spellEnd"/>
      <w:r w:rsidRPr="00CD555D">
        <w:rPr>
          <w:rFonts w:ascii="Times New Roman" w:hAnsi="Times New Roman"/>
          <w:sz w:val="28"/>
          <w:szCs w:val="28"/>
          <w:lang w:val="en-US"/>
        </w:rPr>
        <w:t xml:space="preserve">. – sol, </w:t>
      </w:r>
      <w:bookmarkStart w:id="104" w:name="_Hlk62213872"/>
      <w:proofErr w:type="spellStart"/>
      <w:r w:rsidRPr="00CD555D">
        <w:rPr>
          <w:rFonts w:ascii="Times New Roman" w:hAnsi="Times New Roman"/>
          <w:i/>
          <w:iCs/>
          <w:sz w:val="28"/>
          <w:szCs w:val="28"/>
          <w:lang w:val="en-US"/>
        </w:rPr>
        <w:t>Melilotus</w:t>
      </w:r>
      <w:proofErr w:type="spellEnd"/>
      <w:r w:rsidRPr="00CD555D">
        <w:rPr>
          <w:rFonts w:ascii="Times New Roman" w:hAnsi="Times New Roman"/>
          <w:i/>
          <w:iCs/>
          <w:sz w:val="28"/>
          <w:szCs w:val="28"/>
          <w:lang w:val="en-US"/>
        </w:rPr>
        <w:t xml:space="preserve"> officinalis</w:t>
      </w:r>
      <w:r w:rsidRPr="00CD555D">
        <w:rPr>
          <w:rFonts w:ascii="Times New Roman" w:hAnsi="Times New Roman"/>
          <w:sz w:val="28"/>
          <w:szCs w:val="28"/>
          <w:lang w:val="en-US"/>
        </w:rPr>
        <w:t xml:space="preserve"> (L.) Pall</w:t>
      </w:r>
      <w:r w:rsidRPr="00CD555D">
        <w:rPr>
          <w:rFonts w:ascii="Times New Roman" w:hAnsi="Times New Roman"/>
          <w:sz w:val="28"/>
          <w:szCs w:val="28"/>
        </w:rPr>
        <w:t xml:space="preserve">. </w:t>
      </w:r>
      <w:bookmarkEnd w:id="104"/>
      <w:r w:rsidRPr="00CD555D">
        <w:rPr>
          <w:rFonts w:ascii="Times New Roman" w:hAnsi="Times New Roman"/>
          <w:sz w:val="28"/>
          <w:szCs w:val="28"/>
        </w:rPr>
        <w:t xml:space="preserve">– </w:t>
      </w:r>
      <w:r w:rsidRPr="00CD555D">
        <w:rPr>
          <w:rFonts w:ascii="Times New Roman" w:hAnsi="Times New Roman"/>
          <w:sz w:val="28"/>
          <w:szCs w:val="28"/>
          <w:lang w:val="en-US"/>
        </w:rPr>
        <w:t>s</w:t>
      </w:r>
      <w:r w:rsidRPr="00CD555D">
        <w:rPr>
          <w:rFonts w:ascii="Times New Roman" w:hAnsi="Times New Roman"/>
          <w:sz w:val="28"/>
          <w:szCs w:val="28"/>
        </w:rPr>
        <w:t xml:space="preserve">, </w:t>
      </w:r>
      <w:proofErr w:type="spellStart"/>
      <w:r w:rsidRPr="00CD555D">
        <w:rPr>
          <w:rFonts w:ascii="Times New Roman" w:hAnsi="Times New Roman"/>
          <w:i/>
          <w:iCs/>
          <w:sz w:val="28"/>
          <w:szCs w:val="28"/>
          <w:lang w:val="en-US"/>
        </w:rPr>
        <w:t>Geum</w:t>
      </w:r>
      <w:proofErr w:type="spellEnd"/>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rivale</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 </w:t>
      </w:r>
      <w:r w:rsidRPr="00CD555D">
        <w:rPr>
          <w:rFonts w:ascii="Times New Roman" w:hAnsi="Times New Roman"/>
          <w:sz w:val="28"/>
          <w:szCs w:val="28"/>
          <w:lang w:val="en-US"/>
        </w:rPr>
        <w:t>s</w:t>
      </w:r>
      <w:r w:rsidRPr="00CD555D">
        <w:rPr>
          <w:rFonts w:ascii="Times New Roman" w:hAnsi="Times New Roman"/>
          <w:sz w:val="28"/>
          <w:szCs w:val="28"/>
        </w:rPr>
        <w:t>.</w:t>
      </w:r>
    </w:p>
    <w:p w14:paraId="63C115CA" w14:textId="3343F447" w:rsidR="009F4D8D" w:rsidRPr="00CD555D" w:rsidRDefault="009F4D8D"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Обилен вегетативный подрост, 4-5 особей/м</w:t>
      </w:r>
      <w:r w:rsidRPr="00CD555D">
        <w:rPr>
          <w:rFonts w:ascii="Times New Roman" w:hAnsi="Times New Roman"/>
          <w:sz w:val="28"/>
          <w:szCs w:val="28"/>
          <w:vertAlign w:val="superscript"/>
        </w:rPr>
        <w:t>2</w:t>
      </w:r>
      <w:r w:rsidRPr="00CD555D">
        <w:rPr>
          <w:rFonts w:ascii="Times New Roman" w:hAnsi="Times New Roman"/>
          <w:sz w:val="28"/>
          <w:szCs w:val="28"/>
        </w:rPr>
        <w:t xml:space="preserve">, который обычно сконцентрирован возле материнской особи. Состояние вида заметно угнетенное. Вид испытывает высокую экологическую нагрузка в связи с отклонение экологического оптимума в данном типе сообществ. Генеративные особи низкорослы, высотой 27 </w:t>
      </w:r>
      <w:r w:rsidR="005411DF" w:rsidRPr="00CD555D">
        <w:rPr>
          <w:rFonts w:ascii="Times New Roman" w:hAnsi="Times New Roman"/>
          <w:sz w:val="28"/>
          <w:szCs w:val="28"/>
          <w:lang w:eastAsia="ko-KR"/>
        </w:rPr>
        <w:t>–</w:t>
      </w:r>
      <w:r w:rsidRPr="00CD555D">
        <w:rPr>
          <w:rFonts w:ascii="Times New Roman" w:hAnsi="Times New Roman"/>
          <w:sz w:val="28"/>
          <w:szCs w:val="28"/>
        </w:rPr>
        <w:t xml:space="preserve"> 32 (30,8±1,93; 9%) см. На стеблях взрослых растений всегда не более 4 – 5 (4,1±0,4; 12%) сформированных листьев. Стеблевые листья узко-ланцетные или линейно-ланцетные, в длину колеблются от 7 до 12 (9±1,1; 14%) см, и в ширину от 1,5 до 2,5 (1,94±0,2; 13%) см. Прикорневые листья широкие, ланцетные, реже обратно-яйцевидные, длиной 6 – 8 (6,68±0,57; 10%) см и шириной 1,5 – 3 (2,25±0,42; 23%) см. Цветонос плотный, выполненный, зеленый, в длину варьирует в пределах 3 – 5 (4,25±0,5) см. В качестве лимитирующих факторов следует отметить несоответствие требуемых экологических условий, в частности застой воды. Антропогенное влияние на этот тип фитоценоза не наблюдается.</w:t>
      </w:r>
    </w:p>
    <w:p w14:paraId="1380ADB2" w14:textId="77777777" w:rsidR="009F4D8D" w:rsidRPr="00CD555D" w:rsidRDefault="009F4D8D" w:rsidP="00F66831">
      <w:pPr>
        <w:spacing w:after="0" w:line="240" w:lineRule="auto"/>
        <w:ind w:firstLine="454"/>
        <w:contextualSpacing/>
        <w:jc w:val="both"/>
        <w:rPr>
          <w:rFonts w:ascii="Times New Roman" w:hAnsi="Times New Roman"/>
          <w:sz w:val="28"/>
          <w:szCs w:val="28"/>
        </w:rPr>
      </w:pPr>
    </w:p>
    <w:p w14:paraId="73AE7E18" w14:textId="18A6243B" w:rsidR="0024319A" w:rsidRPr="00CD555D" w:rsidRDefault="00773BC1" w:rsidP="00F66831">
      <w:pPr>
        <w:spacing w:after="0" w:line="240" w:lineRule="auto"/>
        <w:ind w:firstLine="454"/>
        <w:contextualSpacing/>
        <w:jc w:val="both"/>
        <w:rPr>
          <w:rFonts w:ascii="Times New Roman" w:hAnsi="Times New Roman"/>
          <w:sz w:val="28"/>
          <w:szCs w:val="28"/>
        </w:rPr>
      </w:pPr>
      <w:proofErr w:type="spellStart"/>
      <w:r w:rsidRPr="00CD555D">
        <w:rPr>
          <w:rFonts w:ascii="Times New Roman" w:hAnsi="Times New Roman"/>
          <w:b/>
          <w:bCs/>
          <w:sz w:val="28"/>
          <w:szCs w:val="28"/>
        </w:rPr>
        <w:t>Азутауская</w:t>
      </w:r>
      <w:proofErr w:type="spellEnd"/>
      <w:r w:rsidRPr="00CD555D">
        <w:rPr>
          <w:rFonts w:ascii="Times New Roman" w:hAnsi="Times New Roman"/>
          <w:b/>
          <w:bCs/>
          <w:sz w:val="28"/>
          <w:szCs w:val="28"/>
        </w:rPr>
        <w:t xml:space="preserve"> популяция</w:t>
      </w:r>
      <w:r w:rsidRPr="00CD555D">
        <w:rPr>
          <w:rFonts w:ascii="Times New Roman" w:hAnsi="Times New Roman"/>
          <w:sz w:val="28"/>
          <w:szCs w:val="28"/>
        </w:rPr>
        <w:t xml:space="preserve"> занимает северо-западные склоны хребта </w:t>
      </w:r>
      <w:proofErr w:type="spellStart"/>
      <w:r w:rsidRPr="00CD555D">
        <w:rPr>
          <w:rFonts w:ascii="Times New Roman" w:hAnsi="Times New Roman"/>
          <w:sz w:val="28"/>
          <w:szCs w:val="28"/>
        </w:rPr>
        <w:t>Азутау</w:t>
      </w:r>
      <w:proofErr w:type="spellEnd"/>
      <w:r w:rsidRPr="00CD555D">
        <w:rPr>
          <w:rFonts w:ascii="Times New Roman" w:hAnsi="Times New Roman"/>
          <w:sz w:val="28"/>
          <w:szCs w:val="28"/>
        </w:rPr>
        <w:t xml:space="preserve"> и Мраморного перевала. Территория, заселенная видом, характеризуется умеренным освещением, достаточным увлажнением. </w:t>
      </w:r>
      <w:r w:rsidR="00D92707" w:rsidRPr="00CD555D">
        <w:rPr>
          <w:rFonts w:ascii="Times New Roman" w:hAnsi="Times New Roman"/>
          <w:sz w:val="28"/>
          <w:szCs w:val="28"/>
        </w:rPr>
        <w:t xml:space="preserve">Типичными местами обитания являются понижения, поросшие </w:t>
      </w:r>
      <w:proofErr w:type="spellStart"/>
      <w:r w:rsidR="00D92707" w:rsidRPr="00CD555D">
        <w:rPr>
          <w:rFonts w:ascii="Times New Roman" w:hAnsi="Times New Roman"/>
          <w:i/>
          <w:iCs/>
          <w:sz w:val="28"/>
          <w:szCs w:val="28"/>
        </w:rPr>
        <w:t>Salix</w:t>
      </w:r>
      <w:proofErr w:type="spellEnd"/>
      <w:r w:rsidR="00D92707" w:rsidRPr="00CD555D">
        <w:rPr>
          <w:rFonts w:ascii="Times New Roman" w:hAnsi="Times New Roman"/>
          <w:i/>
          <w:iCs/>
          <w:sz w:val="28"/>
          <w:szCs w:val="28"/>
        </w:rPr>
        <w:t xml:space="preserve"> v</w:t>
      </w:r>
      <w:proofErr w:type="spellStart"/>
      <w:r w:rsidR="0024319A" w:rsidRPr="00CD555D">
        <w:rPr>
          <w:rFonts w:ascii="Times New Roman" w:hAnsi="Times New Roman"/>
          <w:i/>
          <w:iCs/>
          <w:sz w:val="28"/>
          <w:szCs w:val="28"/>
          <w:lang w:val="en-US"/>
        </w:rPr>
        <w:t>i</w:t>
      </w:r>
      <w:r w:rsidR="00D92707" w:rsidRPr="00CD555D">
        <w:rPr>
          <w:rFonts w:ascii="Times New Roman" w:hAnsi="Times New Roman"/>
          <w:i/>
          <w:iCs/>
          <w:sz w:val="28"/>
          <w:szCs w:val="28"/>
        </w:rPr>
        <w:t>minalis</w:t>
      </w:r>
      <w:proofErr w:type="spellEnd"/>
      <w:r w:rsidR="00D92707" w:rsidRPr="00CD555D">
        <w:rPr>
          <w:rFonts w:ascii="Times New Roman" w:hAnsi="Times New Roman"/>
          <w:sz w:val="28"/>
          <w:szCs w:val="28"/>
        </w:rPr>
        <w:t xml:space="preserve"> L., луговые впадины</w:t>
      </w:r>
      <w:r w:rsidR="00104654" w:rsidRPr="00CD555D">
        <w:rPr>
          <w:rFonts w:ascii="Times New Roman" w:hAnsi="Times New Roman"/>
          <w:sz w:val="28"/>
          <w:szCs w:val="28"/>
        </w:rPr>
        <w:t xml:space="preserve"> (</w:t>
      </w:r>
      <w:r w:rsidR="00FC5D6A" w:rsidRPr="00CD555D">
        <w:rPr>
          <w:rFonts w:ascii="Times New Roman" w:hAnsi="Times New Roman"/>
          <w:sz w:val="28"/>
          <w:szCs w:val="28"/>
        </w:rPr>
        <w:t>рисунок</w:t>
      </w:r>
      <w:r w:rsidR="00104654" w:rsidRPr="00CD555D">
        <w:rPr>
          <w:rFonts w:ascii="Times New Roman" w:hAnsi="Times New Roman"/>
          <w:sz w:val="28"/>
          <w:szCs w:val="28"/>
        </w:rPr>
        <w:t xml:space="preserve"> 2</w:t>
      </w:r>
      <w:r w:rsidR="006B2374" w:rsidRPr="00CD555D">
        <w:rPr>
          <w:rFonts w:ascii="Times New Roman" w:hAnsi="Times New Roman"/>
          <w:sz w:val="28"/>
          <w:szCs w:val="28"/>
        </w:rPr>
        <w:t>1</w:t>
      </w:r>
      <w:r w:rsidR="00104654" w:rsidRPr="00CD555D">
        <w:rPr>
          <w:rFonts w:ascii="Times New Roman" w:hAnsi="Times New Roman"/>
          <w:sz w:val="28"/>
          <w:szCs w:val="28"/>
        </w:rPr>
        <w:t>)</w:t>
      </w:r>
      <w:r w:rsidR="00D92707" w:rsidRPr="00CD555D">
        <w:rPr>
          <w:rFonts w:ascii="Times New Roman" w:hAnsi="Times New Roman"/>
          <w:sz w:val="28"/>
          <w:szCs w:val="28"/>
        </w:rPr>
        <w:t xml:space="preserve">. </w:t>
      </w:r>
    </w:p>
    <w:p w14:paraId="7453DB3C" w14:textId="77777777" w:rsidR="0024319A" w:rsidRPr="00CD555D" w:rsidRDefault="0024319A" w:rsidP="00F66831">
      <w:pPr>
        <w:spacing w:after="0" w:line="240" w:lineRule="auto"/>
        <w:ind w:firstLine="454"/>
        <w:contextualSpacing/>
        <w:jc w:val="both"/>
        <w:rPr>
          <w:rFonts w:ascii="Times New Roman" w:hAnsi="Times New Roman"/>
          <w:sz w:val="28"/>
          <w:szCs w:val="28"/>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04"/>
        <w:gridCol w:w="4686"/>
      </w:tblGrid>
      <w:tr w:rsidR="0024319A" w:rsidRPr="00CD555D" w14:paraId="367638BD" w14:textId="77777777" w:rsidTr="00534778">
        <w:tc>
          <w:tcPr>
            <w:tcW w:w="4672" w:type="dxa"/>
          </w:tcPr>
          <w:p w14:paraId="01E8A0BF" w14:textId="2BA82EC9" w:rsidR="0024319A" w:rsidRPr="00CD555D" w:rsidRDefault="0024319A" w:rsidP="00F66831">
            <w:pPr>
              <w:contextualSpacing/>
              <w:jc w:val="both"/>
              <w:rPr>
                <w:rFonts w:ascii="Times New Roman" w:hAnsi="Times New Roman"/>
                <w:sz w:val="28"/>
                <w:szCs w:val="28"/>
              </w:rPr>
            </w:pPr>
            <w:r w:rsidRPr="00CD555D">
              <w:rPr>
                <w:noProof/>
                <w:sz w:val="28"/>
                <w:szCs w:val="28"/>
              </w:rPr>
              <w:drawing>
                <wp:inline distT="0" distB="0" distL="0" distR="0" wp14:anchorId="464196E3" wp14:editId="28A5A5E0">
                  <wp:extent cx="2976880" cy="2955925"/>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11083" r="13388"/>
                          <a:stretch/>
                        </pic:blipFill>
                        <pic:spPr bwMode="auto">
                          <a:xfrm>
                            <a:off x="0" y="0"/>
                            <a:ext cx="2978540" cy="295757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3" w:type="dxa"/>
          </w:tcPr>
          <w:p w14:paraId="546B6107" w14:textId="4D5FBD73" w:rsidR="0024319A" w:rsidRPr="00CD555D" w:rsidRDefault="0024319A" w:rsidP="00F66831">
            <w:pPr>
              <w:contextualSpacing/>
              <w:jc w:val="both"/>
              <w:rPr>
                <w:rFonts w:ascii="Times New Roman" w:hAnsi="Times New Roman"/>
                <w:sz w:val="28"/>
                <w:szCs w:val="28"/>
              </w:rPr>
            </w:pPr>
            <w:r w:rsidRPr="00CD555D">
              <w:rPr>
                <w:noProof/>
                <w:sz w:val="28"/>
                <w:szCs w:val="28"/>
              </w:rPr>
              <w:drawing>
                <wp:inline distT="0" distB="0" distL="0" distR="0" wp14:anchorId="0FB56F06" wp14:editId="1208FFEB">
                  <wp:extent cx="2831067" cy="2936240"/>
                  <wp:effectExtent l="0" t="0" r="762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8547" t="2632" r="21045" b="-1"/>
                          <a:stretch/>
                        </pic:blipFill>
                        <pic:spPr bwMode="auto">
                          <a:xfrm>
                            <a:off x="0" y="0"/>
                            <a:ext cx="2846248" cy="295198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4319A" w:rsidRPr="00CD555D" w14:paraId="5E4CC2CF" w14:textId="77777777" w:rsidTr="00534778">
        <w:tc>
          <w:tcPr>
            <w:tcW w:w="4672" w:type="dxa"/>
          </w:tcPr>
          <w:p w14:paraId="706B8A6A" w14:textId="22784BFA" w:rsidR="0024319A" w:rsidRPr="00CD555D" w:rsidRDefault="00842293" w:rsidP="00F66831">
            <w:pPr>
              <w:contextualSpacing/>
              <w:jc w:val="both"/>
              <w:rPr>
                <w:rFonts w:ascii="Times New Roman" w:hAnsi="Times New Roman"/>
                <w:b/>
                <w:bCs/>
                <w:sz w:val="28"/>
                <w:szCs w:val="28"/>
                <w:lang w:val="en-US"/>
              </w:rPr>
            </w:pPr>
            <w:r w:rsidRPr="00CD555D">
              <w:rPr>
                <w:rFonts w:ascii="Times New Roman" w:hAnsi="Times New Roman"/>
                <w:b/>
                <w:bCs/>
                <w:sz w:val="28"/>
                <w:szCs w:val="28"/>
                <w:lang w:val="en-US"/>
              </w:rPr>
              <w:t>A</w:t>
            </w:r>
          </w:p>
        </w:tc>
        <w:tc>
          <w:tcPr>
            <w:tcW w:w="4673" w:type="dxa"/>
          </w:tcPr>
          <w:p w14:paraId="68AA09F4" w14:textId="4453AF4A" w:rsidR="0024319A" w:rsidRPr="00CD555D" w:rsidRDefault="00842293" w:rsidP="00F66831">
            <w:pPr>
              <w:contextualSpacing/>
              <w:jc w:val="both"/>
              <w:rPr>
                <w:rFonts w:ascii="Times New Roman" w:hAnsi="Times New Roman"/>
                <w:b/>
                <w:bCs/>
                <w:sz w:val="28"/>
                <w:szCs w:val="28"/>
                <w:lang w:val="en-US"/>
              </w:rPr>
            </w:pPr>
            <w:r w:rsidRPr="00CD555D">
              <w:rPr>
                <w:rFonts w:ascii="Times New Roman" w:hAnsi="Times New Roman"/>
                <w:b/>
                <w:bCs/>
                <w:sz w:val="28"/>
                <w:szCs w:val="28"/>
                <w:lang w:val="en-US"/>
              </w:rPr>
              <w:t>B</w:t>
            </w:r>
          </w:p>
        </w:tc>
      </w:tr>
    </w:tbl>
    <w:p w14:paraId="4C1961A6" w14:textId="0553ED80" w:rsidR="0024319A" w:rsidRPr="00CD555D" w:rsidRDefault="00104654" w:rsidP="00F66831">
      <w:pPr>
        <w:spacing w:after="0" w:line="240" w:lineRule="auto"/>
        <w:contextualSpacing/>
        <w:jc w:val="both"/>
        <w:rPr>
          <w:rFonts w:ascii="Times New Roman" w:hAnsi="Times New Roman"/>
          <w:sz w:val="28"/>
          <w:szCs w:val="28"/>
        </w:rPr>
      </w:pPr>
      <w:r w:rsidRPr="00CD555D">
        <w:rPr>
          <w:rFonts w:ascii="Times New Roman" w:hAnsi="Times New Roman"/>
          <w:sz w:val="28"/>
          <w:szCs w:val="28"/>
        </w:rPr>
        <w:t>Рисунок 2</w:t>
      </w:r>
      <w:r w:rsidR="006B2374" w:rsidRPr="00CD555D">
        <w:rPr>
          <w:rFonts w:ascii="Times New Roman" w:hAnsi="Times New Roman"/>
          <w:sz w:val="28"/>
          <w:szCs w:val="28"/>
        </w:rPr>
        <w:t>1</w:t>
      </w:r>
      <w:r w:rsidR="00FC5D6A" w:rsidRPr="00CD555D">
        <w:rPr>
          <w:rFonts w:ascii="Times New Roman" w:hAnsi="Times New Roman"/>
          <w:sz w:val="28"/>
          <w:szCs w:val="28"/>
        </w:rPr>
        <w:t xml:space="preserve"> –</w:t>
      </w:r>
      <w:r w:rsidRPr="00CD555D">
        <w:rPr>
          <w:rFonts w:ascii="Times New Roman" w:hAnsi="Times New Roman"/>
          <w:sz w:val="28"/>
          <w:szCs w:val="28"/>
        </w:rPr>
        <w:t xml:space="preserve"> </w:t>
      </w:r>
      <w:r w:rsidR="003F6A21" w:rsidRPr="00CD555D">
        <w:rPr>
          <w:rFonts w:ascii="Times New Roman" w:hAnsi="Times New Roman"/>
          <w:i/>
          <w:iCs/>
          <w:sz w:val="28"/>
          <w:szCs w:val="28"/>
          <w:lang w:val="en-US"/>
        </w:rPr>
        <w:t>D</w:t>
      </w:r>
      <w:r w:rsidR="003F6A21" w:rsidRPr="00CD555D">
        <w:rPr>
          <w:rFonts w:ascii="Times New Roman" w:hAnsi="Times New Roman"/>
          <w:i/>
          <w:iCs/>
          <w:sz w:val="28"/>
          <w:szCs w:val="28"/>
        </w:rPr>
        <w:t xml:space="preserve">. </w:t>
      </w:r>
      <w:r w:rsidR="003F6A21" w:rsidRPr="00CD555D">
        <w:rPr>
          <w:rFonts w:ascii="Times New Roman" w:hAnsi="Times New Roman"/>
          <w:i/>
          <w:iCs/>
          <w:sz w:val="28"/>
          <w:szCs w:val="28"/>
          <w:lang w:val="en-US"/>
        </w:rPr>
        <w:t>fuchsii</w:t>
      </w:r>
      <w:r w:rsidR="003F6A21" w:rsidRPr="00CD555D">
        <w:rPr>
          <w:rFonts w:ascii="Times New Roman" w:hAnsi="Times New Roman"/>
          <w:sz w:val="28"/>
          <w:szCs w:val="28"/>
        </w:rPr>
        <w:t xml:space="preserve"> в </w:t>
      </w:r>
      <w:proofErr w:type="spellStart"/>
      <w:r w:rsidR="003F6A21" w:rsidRPr="00CD555D">
        <w:rPr>
          <w:rFonts w:ascii="Times New Roman" w:hAnsi="Times New Roman"/>
          <w:sz w:val="28"/>
          <w:szCs w:val="28"/>
        </w:rPr>
        <w:t>Азутауской</w:t>
      </w:r>
      <w:proofErr w:type="spellEnd"/>
      <w:r w:rsidR="003F6A21" w:rsidRPr="00CD555D">
        <w:rPr>
          <w:rFonts w:ascii="Times New Roman" w:hAnsi="Times New Roman"/>
          <w:sz w:val="28"/>
          <w:szCs w:val="28"/>
        </w:rPr>
        <w:t xml:space="preserve"> популяции. Естественные места произрастания: </w:t>
      </w:r>
      <w:r w:rsidR="00842293" w:rsidRPr="00CD555D">
        <w:rPr>
          <w:rFonts w:ascii="Times New Roman" w:hAnsi="Times New Roman"/>
          <w:sz w:val="28"/>
          <w:szCs w:val="28"/>
          <w:lang w:val="en-US"/>
        </w:rPr>
        <w:t>A</w:t>
      </w:r>
      <w:r w:rsidR="003F6A21" w:rsidRPr="00CD555D">
        <w:rPr>
          <w:rFonts w:ascii="Times New Roman" w:hAnsi="Times New Roman"/>
          <w:sz w:val="28"/>
          <w:szCs w:val="28"/>
        </w:rPr>
        <w:t xml:space="preserve"> </w:t>
      </w:r>
      <w:r w:rsidRPr="00CD555D">
        <w:rPr>
          <w:rFonts w:ascii="Times New Roman" w:hAnsi="Times New Roman"/>
          <w:sz w:val="28"/>
          <w:szCs w:val="28"/>
        </w:rPr>
        <w:t>–</w:t>
      </w:r>
      <w:r w:rsidR="003F6A21" w:rsidRPr="00CD555D">
        <w:rPr>
          <w:rFonts w:ascii="Times New Roman" w:hAnsi="Times New Roman"/>
          <w:sz w:val="28"/>
          <w:szCs w:val="28"/>
        </w:rPr>
        <w:t xml:space="preserve"> понижения, поросшие </w:t>
      </w:r>
      <w:proofErr w:type="spellStart"/>
      <w:r w:rsidR="003F6A21" w:rsidRPr="00CD555D">
        <w:rPr>
          <w:rFonts w:ascii="Times New Roman" w:hAnsi="Times New Roman"/>
          <w:i/>
          <w:iCs/>
          <w:sz w:val="28"/>
          <w:szCs w:val="28"/>
        </w:rPr>
        <w:t>Salix</w:t>
      </w:r>
      <w:proofErr w:type="spellEnd"/>
      <w:r w:rsidR="003F6A21" w:rsidRPr="00CD555D">
        <w:rPr>
          <w:rFonts w:ascii="Times New Roman" w:hAnsi="Times New Roman"/>
          <w:i/>
          <w:iCs/>
          <w:sz w:val="28"/>
          <w:szCs w:val="28"/>
        </w:rPr>
        <w:t xml:space="preserve"> v</w:t>
      </w:r>
      <w:proofErr w:type="spellStart"/>
      <w:r w:rsidR="003F6A21" w:rsidRPr="00CD555D">
        <w:rPr>
          <w:rFonts w:ascii="Times New Roman" w:hAnsi="Times New Roman"/>
          <w:i/>
          <w:iCs/>
          <w:sz w:val="28"/>
          <w:szCs w:val="28"/>
          <w:lang w:val="en-US"/>
        </w:rPr>
        <w:t>i</w:t>
      </w:r>
      <w:r w:rsidR="003F6A21" w:rsidRPr="00CD555D">
        <w:rPr>
          <w:rFonts w:ascii="Times New Roman" w:hAnsi="Times New Roman"/>
          <w:i/>
          <w:iCs/>
          <w:sz w:val="28"/>
          <w:szCs w:val="28"/>
        </w:rPr>
        <w:t>minalis</w:t>
      </w:r>
      <w:proofErr w:type="spellEnd"/>
      <w:r w:rsidR="003F6A21" w:rsidRPr="00CD555D">
        <w:rPr>
          <w:rFonts w:ascii="Times New Roman" w:hAnsi="Times New Roman"/>
          <w:sz w:val="28"/>
          <w:szCs w:val="28"/>
        </w:rPr>
        <w:t xml:space="preserve"> L., </w:t>
      </w:r>
      <w:r w:rsidR="00842293" w:rsidRPr="00CD555D">
        <w:rPr>
          <w:rFonts w:ascii="Times New Roman" w:hAnsi="Times New Roman"/>
          <w:sz w:val="28"/>
          <w:szCs w:val="28"/>
          <w:lang w:val="en-US"/>
        </w:rPr>
        <w:t>B</w:t>
      </w:r>
      <w:r w:rsidR="003F6A21" w:rsidRPr="00CD555D">
        <w:rPr>
          <w:rFonts w:ascii="Times New Roman" w:hAnsi="Times New Roman"/>
          <w:sz w:val="28"/>
          <w:szCs w:val="28"/>
        </w:rPr>
        <w:t xml:space="preserve"> – луговые впадины</w:t>
      </w:r>
    </w:p>
    <w:p w14:paraId="1657D9B4" w14:textId="77777777" w:rsidR="003F6A21" w:rsidRPr="00CD555D" w:rsidRDefault="003F6A21" w:rsidP="00F66831">
      <w:pPr>
        <w:spacing w:after="0" w:line="240" w:lineRule="auto"/>
        <w:contextualSpacing/>
        <w:jc w:val="both"/>
        <w:rPr>
          <w:rFonts w:ascii="Times New Roman" w:hAnsi="Times New Roman"/>
          <w:sz w:val="28"/>
          <w:szCs w:val="28"/>
        </w:rPr>
      </w:pPr>
    </w:p>
    <w:p w14:paraId="33AA7F02" w14:textId="3D34F2F9" w:rsidR="00B55858" w:rsidRPr="00CD555D" w:rsidRDefault="00773BC1" w:rsidP="00F66831">
      <w:pPr>
        <w:spacing w:after="0" w:line="240" w:lineRule="auto"/>
        <w:ind w:firstLine="709"/>
        <w:contextualSpacing/>
        <w:jc w:val="both"/>
        <w:rPr>
          <w:rFonts w:ascii="Times New Roman" w:hAnsi="Times New Roman"/>
          <w:b/>
          <w:bCs/>
          <w:sz w:val="28"/>
          <w:szCs w:val="28"/>
        </w:rPr>
      </w:pPr>
      <w:r w:rsidRPr="00CD555D">
        <w:rPr>
          <w:rFonts w:ascii="Times New Roman" w:hAnsi="Times New Roman"/>
          <w:sz w:val="28"/>
          <w:szCs w:val="28"/>
        </w:rPr>
        <w:lastRenderedPageBreak/>
        <w:t xml:space="preserve">В зависимости от доминирующих видов и флористического состава в пределах </w:t>
      </w:r>
      <w:proofErr w:type="spellStart"/>
      <w:r w:rsidRPr="00CD555D">
        <w:rPr>
          <w:rFonts w:ascii="Times New Roman" w:hAnsi="Times New Roman"/>
          <w:sz w:val="28"/>
          <w:szCs w:val="28"/>
        </w:rPr>
        <w:t>Азутауской</w:t>
      </w:r>
      <w:proofErr w:type="spellEnd"/>
      <w:r w:rsidRPr="00CD555D">
        <w:rPr>
          <w:rFonts w:ascii="Times New Roman" w:hAnsi="Times New Roman"/>
          <w:sz w:val="28"/>
          <w:szCs w:val="28"/>
        </w:rPr>
        <w:t xml:space="preserve"> популяции выделено три типа фитоценозов</w:t>
      </w:r>
      <w:r w:rsidR="006B2374" w:rsidRPr="00CD555D">
        <w:rPr>
          <w:rFonts w:ascii="Times New Roman" w:hAnsi="Times New Roman"/>
          <w:sz w:val="28"/>
          <w:szCs w:val="28"/>
        </w:rPr>
        <w:t xml:space="preserve"> (рисунок 22)</w:t>
      </w:r>
      <w:r w:rsidRPr="00CD555D">
        <w:rPr>
          <w:rFonts w:ascii="Times New Roman" w:hAnsi="Times New Roman"/>
          <w:sz w:val="28"/>
          <w:szCs w:val="28"/>
        </w:rPr>
        <w:t>.</w:t>
      </w:r>
    </w:p>
    <w:p w14:paraId="3257EEEB" w14:textId="72756B09" w:rsidR="00A26701" w:rsidRPr="00CD555D" w:rsidRDefault="00A26701" w:rsidP="00F66831">
      <w:pPr>
        <w:spacing w:after="0" w:line="240" w:lineRule="auto"/>
        <w:contextualSpacing/>
        <w:jc w:val="both"/>
        <w:rPr>
          <w:rFonts w:ascii="Times New Roman" w:hAnsi="Times New Roman"/>
          <w:b/>
          <w:bCs/>
          <w:sz w:val="28"/>
          <w:szCs w:val="28"/>
        </w:rPr>
      </w:pPr>
    </w:p>
    <w:p w14:paraId="70CD0D88" w14:textId="77777777" w:rsidR="00A26701" w:rsidRPr="00CD555D" w:rsidRDefault="00A26701" w:rsidP="00F66831">
      <w:pPr>
        <w:spacing w:after="0" w:line="240" w:lineRule="auto"/>
        <w:contextualSpacing/>
        <w:jc w:val="both"/>
        <w:rPr>
          <w:rFonts w:ascii="Times New Roman" w:hAnsi="Times New Roman"/>
          <w:sz w:val="28"/>
          <w:szCs w:val="28"/>
        </w:rPr>
      </w:pPr>
      <w:r w:rsidRPr="00CD555D">
        <w:rPr>
          <w:noProof/>
          <w:sz w:val="28"/>
          <w:szCs w:val="28"/>
        </w:rPr>
        <w:drawing>
          <wp:inline distT="0" distB="0" distL="0" distR="0" wp14:anchorId="0DBEECFA" wp14:editId="44EEADC4">
            <wp:extent cx="6131556" cy="3384645"/>
            <wp:effectExtent l="0" t="0" r="3175" b="635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147687" cy="3393549"/>
                    </a:xfrm>
                    <a:prstGeom prst="rect">
                      <a:avLst/>
                    </a:prstGeom>
                    <a:noFill/>
                    <a:ln>
                      <a:noFill/>
                    </a:ln>
                  </pic:spPr>
                </pic:pic>
              </a:graphicData>
            </a:graphic>
          </wp:inline>
        </w:drawing>
      </w:r>
    </w:p>
    <w:p w14:paraId="058D0329" w14:textId="4751CD40" w:rsidR="00A26701" w:rsidRPr="00CD555D" w:rsidRDefault="00A26701" w:rsidP="00F66831">
      <w:pPr>
        <w:spacing w:after="0" w:line="240" w:lineRule="auto"/>
        <w:contextualSpacing/>
        <w:jc w:val="center"/>
        <w:rPr>
          <w:rFonts w:ascii="Times New Roman" w:hAnsi="Times New Roman"/>
          <w:sz w:val="28"/>
          <w:szCs w:val="28"/>
        </w:rPr>
      </w:pPr>
      <w:r w:rsidRPr="00CD555D">
        <w:rPr>
          <w:rFonts w:ascii="Times New Roman" w:hAnsi="Times New Roman"/>
          <w:sz w:val="28"/>
          <w:szCs w:val="28"/>
        </w:rPr>
        <w:t xml:space="preserve">Рисунок </w:t>
      </w:r>
      <w:r w:rsidR="006B2374" w:rsidRPr="00CD555D">
        <w:rPr>
          <w:rFonts w:ascii="Times New Roman" w:hAnsi="Times New Roman"/>
          <w:sz w:val="28"/>
          <w:szCs w:val="28"/>
        </w:rPr>
        <w:t>22</w:t>
      </w:r>
      <w:r w:rsidR="00FC5D6A" w:rsidRPr="00CD555D">
        <w:rPr>
          <w:rFonts w:ascii="Times New Roman" w:hAnsi="Times New Roman"/>
          <w:sz w:val="28"/>
          <w:szCs w:val="28"/>
        </w:rPr>
        <w:t xml:space="preserve"> –</w:t>
      </w:r>
      <w:r w:rsidRPr="00CD555D">
        <w:rPr>
          <w:rFonts w:ascii="Times New Roman" w:hAnsi="Times New Roman"/>
          <w:sz w:val="28"/>
          <w:szCs w:val="28"/>
        </w:rPr>
        <w:t xml:space="preserve"> </w:t>
      </w:r>
      <w:proofErr w:type="spellStart"/>
      <w:r w:rsidRPr="00CD555D">
        <w:rPr>
          <w:rFonts w:ascii="Times New Roman" w:hAnsi="Times New Roman"/>
          <w:sz w:val="28"/>
          <w:szCs w:val="28"/>
        </w:rPr>
        <w:t>Азутавская</w:t>
      </w:r>
      <w:proofErr w:type="spellEnd"/>
      <w:r w:rsidRPr="00CD555D">
        <w:rPr>
          <w:rFonts w:ascii="Times New Roman" w:hAnsi="Times New Roman"/>
          <w:sz w:val="28"/>
          <w:szCs w:val="28"/>
        </w:rPr>
        <w:t xml:space="preserve"> популяция </w:t>
      </w:r>
      <w:r w:rsidRPr="00CD555D">
        <w:rPr>
          <w:rFonts w:ascii="Times New Roman" w:hAnsi="Times New Roman"/>
          <w:i/>
          <w:iCs/>
          <w:sz w:val="28"/>
          <w:szCs w:val="28"/>
          <w:lang w:val="en-US"/>
        </w:rPr>
        <w:t>D</w:t>
      </w:r>
      <w:r w:rsidRPr="00CD555D">
        <w:rPr>
          <w:rFonts w:ascii="Times New Roman" w:hAnsi="Times New Roman"/>
          <w:i/>
          <w:iCs/>
          <w:sz w:val="28"/>
          <w:szCs w:val="28"/>
        </w:rPr>
        <w:t xml:space="preserve">. </w:t>
      </w:r>
      <w:r w:rsidRPr="00CD555D">
        <w:rPr>
          <w:rFonts w:ascii="Times New Roman" w:hAnsi="Times New Roman"/>
          <w:i/>
          <w:iCs/>
          <w:sz w:val="28"/>
          <w:szCs w:val="28"/>
          <w:lang w:val="en-US"/>
        </w:rPr>
        <w:t>fuchsii</w:t>
      </w:r>
    </w:p>
    <w:p w14:paraId="11086E0A" w14:textId="77777777" w:rsidR="00A26701" w:rsidRPr="00CD555D" w:rsidRDefault="00A26701" w:rsidP="00F66831">
      <w:pPr>
        <w:spacing w:after="0" w:line="240" w:lineRule="auto"/>
        <w:ind w:firstLine="454"/>
        <w:contextualSpacing/>
        <w:jc w:val="both"/>
        <w:rPr>
          <w:rFonts w:ascii="Times New Roman" w:hAnsi="Times New Roman"/>
          <w:sz w:val="28"/>
          <w:szCs w:val="28"/>
        </w:rPr>
      </w:pPr>
    </w:p>
    <w:p w14:paraId="7D6BD89A" w14:textId="651F0804" w:rsidR="00A26701" w:rsidRPr="00CD555D" w:rsidRDefault="00A26701" w:rsidP="00F66831">
      <w:pPr>
        <w:spacing w:after="0" w:line="240" w:lineRule="auto"/>
        <w:ind w:firstLine="454"/>
        <w:contextualSpacing/>
        <w:jc w:val="both"/>
        <w:rPr>
          <w:rFonts w:ascii="Times New Roman" w:hAnsi="Times New Roman"/>
          <w:sz w:val="28"/>
          <w:szCs w:val="28"/>
        </w:rPr>
      </w:pPr>
      <w:r w:rsidRPr="00CD555D">
        <w:rPr>
          <w:rFonts w:ascii="Times New Roman" w:hAnsi="Times New Roman"/>
          <w:sz w:val="28"/>
          <w:szCs w:val="28"/>
        </w:rPr>
        <w:t xml:space="preserve">Субстрат представлен луговыми почвами с обильным, но не избыточным увлажнением. Местами отмечен выход воды на поверхность грунта. </w:t>
      </w:r>
      <w:proofErr w:type="spellStart"/>
      <w:r w:rsidRPr="00CD555D">
        <w:rPr>
          <w:rFonts w:ascii="Times New Roman" w:hAnsi="Times New Roman"/>
          <w:sz w:val="28"/>
          <w:szCs w:val="28"/>
        </w:rPr>
        <w:t>Гумусный</w:t>
      </w:r>
      <w:proofErr w:type="spellEnd"/>
      <w:r w:rsidRPr="00CD555D">
        <w:rPr>
          <w:rFonts w:ascii="Times New Roman" w:hAnsi="Times New Roman"/>
          <w:sz w:val="28"/>
          <w:szCs w:val="28"/>
        </w:rPr>
        <w:t xml:space="preserve"> слой заметно обогащен обильно перепревающей листвой. Верхний подстилающий слой почвы на 70</w:t>
      </w:r>
      <w:r w:rsidR="005411DF" w:rsidRPr="00CD555D">
        <w:rPr>
          <w:rFonts w:ascii="Times New Roman" w:hAnsi="Times New Roman"/>
          <w:sz w:val="28"/>
          <w:szCs w:val="28"/>
          <w:lang w:eastAsia="ko-KR"/>
        </w:rPr>
        <w:t>–</w:t>
      </w:r>
      <w:r w:rsidRPr="00CD555D">
        <w:rPr>
          <w:rFonts w:ascii="Times New Roman" w:hAnsi="Times New Roman"/>
          <w:sz w:val="28"/>
          <w:szCs w:val="28"/>
        </w:rPr>
        <w:t xml:space="preserve">85% покрыт мхом, что, по-видимому, способствует обильному семенному размножению. Ценофлора </w:t>
      </w:r>
      <w:proofErr w:type="spellStart"/>
      <w:r w:rsidRPr="00CD555D">
        <w:rPr>
          <w:rFonts w:ascii="Times New Roman" w:hAnsi="Times New Roman"/>
          <w:sz w:val="28"/>
          <w:szCs w:val="28"/>
        </w:rPr>
        <w:t>Азутауской</w:t>
      </w:r>
      <w:proofErr w:type="spellEnd"/>
      <w:r w:rsidRPr="00CD555D">
        <w:rPr>
          <w:rFonts w:ascii="Times New Roman" w:hAnsi="Times New Roman"/>
          <w:sz w:val="28"/>
          <w:szCs w:val="28"/>
        </w:rPr>
        <w:t xml:space="preserve"> популяции представлена 77 видами высших растений. По характеру жизненных форм доминируют травянистые виды – 74 (96%), на древесно-кустарниковый ярус приходится лишь 3 вида (4%).</w:t>
      </w:r>
    </w:p>
    <w:p w14:paraId="0DEB0017" w14:textId="28EF4A50" w:rsidR="00773BC1" w:rsidRPr="00CD555D" w:rsidRDefault="00773BC1"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i/>
          <w:iCs/>
          <w:sz w:val="28"/>
          <w:szCs w:val="28"/>
        </w:rPr>
        <w:t xml:space="preserve">Ценопопуляция </w:t>
      </w:r>
      <w:r w:rsidR="009956E4" w:rsidRPr="00CD555D">
        <w:rPr>
          <w:rFonts w:ascii="Times New Roman" w:hAnsi="Times New Roman"/>
          <w:i/>
          <w:iCs/>
          <w:sz w:val="28"/>
          <w:szCs w:val="28"/>
        </w:rPr>
        <w:t>(</w:t>
      </w:r>
      <w:r w:rsidR="009956E4" w:rsidRPr="00CD555D">
        <w:rPr>
          <w:rFonts w:ascii="Times New Roman" w:hAnsi="Times New Roman"/>
          <w:i/>
          <w:iCs/>
          <w:sz w:val="28"/>
          <w:szCs w:val="28"/>
          <w:lang w:val="en-US"/>
        </w:rPr>
        <w:t>CP</w:t>
      </w:r>
      <w:r w:rsidR="009956E4" w:rsidRPr="00CD555D">
        <w:rPr>
          <w:rFonts w:ascii="Times New Roman" w:hAnsi="Times New Roman"/>
          <w:i/>
          <w:iCs/>
          <w:sz w:val="28"/>
          <w:szCs w:val="28"/>
        </w:rPr>
        <w:t xml:space="preserve">10) </w:t>
      </w:r>
      <w:r w:rsidRPr="00CD555D">
        <w:rPr>
          <w:rFonts w:ascii="Times New Roman" w:hAnsi="Times New Roman"/>
          <w:i/>
          <w:iCs/>
          <w:sz w:val="28"/>
          <w:szCs w:val="28"/>
        </w:rPr>
        <w:t>вейниково-</w:t>
      </w:r>
      <w:proofErr w:type="spellStart"/>
      <w:r w:rsidRPr="00CD555D">
        <w:rPr>
          <w:rFonts w:ascii="Times New Roman" w:hAnsi="Times New Roman"/>
          <w:i/>
          <w:iCs/>
          <w:sz w:val="28"/>
          <w:szCs w:val="28"/>
        </w:rPr>
        <w:t>черноголовкового</w:t>
      </w:r>
      <w:proofErr w:type="spellEnd"/>
      <w:r w:rsidRPr="00CD555D">
        <w:rPr>
          <w:rFonts w:ascii="Times New Roman" w:hAnsi="Times New Roman"/>
          <w:sz w:val="28"/>
          <w:szCs w:val="28"/>
        </w:rPr>
        <w:t xml:space="preserve"> (</w:t>
      </w:r>
      <w:r w:rsidRPr="00CD555D">
        <w:rPr>
          <w:rFonts w:ascii="Times New Roman" w:hAnsi="Times New Roman"/>
          <w:i/>
          <w:iCs/>
          <w:sz w:val="28"/>
          <w:szCs w:val="28"/>
          <w:lang w:val="en-US"/>
        </w:rPr>
        <w:t>Calamagrostis</w:t>
      </w:r>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epigeois</w:t>
      </w:r>
      <w:proofErr w:type="spellEnd"/>
      <w:r w:rsidRPr="00CD555D">
        <w:rPr>
          <w:rFonts w:ascii="Times New Roman" w:hAnsi="Times New Roman"/>
          <w:i/>
          <w:iCs/>
          <w:sz w:val="28"/>
          <w:szCs w:val="28"/>
        </w:rPr>
        <w:t xml:space="preserve"> </w:t>
      </w:r>
      <w:r w:rsidRPr="00CD555D">
        <w:rPr>
          <w:rFonts w:ascii="Times New Roman" w:hAnsi="Times New Roman"/>
          <w:sz w:val="28"/>
          <w:szCs w:val="28"/>
        </w:rPr>
        <w:t>(</w:t>
      </w:r>
      <w:r w:rsidRPr="00CD555D">
        <w:rPr>
          <w:rFonts w:ascii="Times New Roman" w:hAnsi="Times New Roman"/>
          <w:sz w:val="28"/>
          <w:szCs w:val="28"/>
          <w:lang w:val="en-US"/>
        </w:rPr>
        <w:t>L</w:t>
      </w:r>
      <w:r w:rsidRPr="00CD555D">
        <w:rPr>
          <w:rFonts w:ascii="Times New Roman" w:hAnsi="Times New Roman"/>
          <w:sz w:val="28"/>
          <w:szCs w:val="28"/>
        </w:rPr>
        <w:t xml:space="preserve">.) </w:t>
      </w:r>
      <w:r w:rsidRPr="00CD555D">
        <w:rPr>
          <w:rFonts w:ascii="Times New Roman" w:hAnsi="Times New Roman"/>
          <w:sz w:val="28"/>
          <w:szCs w:val="28"/>
          <w:lang w:val="en-US"/>
        </w:rPr>
        <w:t>Roth</w:t>
      </w:r>
      <w:r w:rsidRPr="00CD555D">
        <w:rPr>
          <w:rFonts w:ascii="Times New Roman" w:hAnsi="Times New Roman"/>
          <w:sz w:val="28"/>
          <w:szCs w:val="28"/>
        </w:rPr>
        <w:t xml:space="preserve">, </w:t>
      </w:r>
      <w:r w:rsidRPr="00CD555D">
        <w:rPr>
          <w:rFonts w:ascii="Times New Roman" w:hAnsi="Times New Roman"/>
          <w:i/>
          <w:iCs/>
          <w:sz w:val="28"/>
          <w:szCs w:val="28"/>
          <w:lang w:val="en-US"/>
        </w:rPr>
        <w:t>Prunella</w:t>
      </w:r>
      <w:r w:rsidRPr="00CD555D">
        <w:rPr>
          <w:rFonts w:ascii="Times New Roman" w:hAnsi="Times New Roman"/>
          <w:i/>
          <w:iCs/>
          <w:sz w:val="28"/>
          <w:szCs w:val="28"/>
        </w:rPr>
        <w:t xml:space="preserve"> </w:t>
      </w:r>
      <w:r w:rsidRPr="00CD555D">
        <w:rPr>
          <w:rFonts w:ascii="Times New Roman" w:hAnsi="Times New Roman"/>
          <w:i/>
          <w:iCs/>
          <w:sz w:val="28"/>
          <w:szCs w:val="28"/>
          <w:lang w:val="en-US"/>
        </w:rPr>
        <w:t>vulgaris</w:t>
      </w:r>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фитоценоза. Ценопопуляция занимает северо-западные склоны хребта </w:t>
      </w:r>
      <w:proofErr w:type="spellStart"/>
      <w:r w:rsidRPr="00CD555D">
        <w:rPr>
          <w:rFonts w:ascii="Times New Roman" w:hAnsi="Times New Roman"/>
          <w:sz w:val="28"/>
          <w:szCs w:val="28"/>
        </w:rPr>
        <w:t>Азутау</w:t>
      </w:r>
      <w:proofErr w:type="spellEnd"/>
      <w:r w:rsidRPr="00CD555D">
        <w:rPr>
          <w:rFonts w:ascii="Times New Roman" w:hAnsi="Times New Roman"/>
          <w:sz w:val="28"/>
          <w:szCs w:val="28"/>
        </w:rPr>
        <w:t xml:space="preserve">. Координаты: 48⁰30′07″ </w:t>
      </w:r>
      <w:proofErr w:type="spellStart"/>
      <w:r w:rsidRPr="00CD555D">
        <w:rPr>
          <w:rFonts w:ascii="Times New Roman" w:hAnsi="Times New Roman"/>
          <w:sz w:val="28"/>
          <w:szCs w:val="28"/>
        </w:rPr>
        <w:t>с.ш</w:t>
      </w:r>
      <w:proofErr w:type="spellEnd"/>
      <w:r w:rsidRPr="00CD555D">
        <w:rPr>
          <w:rFonts w:ascii="Times New Roman" w:hAnsi="Times New Roman"/>
          <w:sz w:val="28"/>
          <w:szCs w:val="28"/>
        </w:rPr>
        <w:t xml:space="preserve">., 85⁰53′12″ </w:t>
      </w:r>
      <w:proofErr w:type="spellStart"/>
      <w:r w:rsidRPr="00CD555D">
        <w:rPr>
          <w:rFonts w:ascii="Times New Roman" w:hAnsi="Times New Roman"/>
          <w:sz w:val="28"/>
          <w:szCs w:val="28"/>
        </w:rPr>
        <w:t>в.д</w:t>
      </w:r>
      <w:proofErr w:type="spellEnd"/>
      <w:r w:rsidRPr="00CD555D">
        <w:rPr>
          <w:rFonts w:ascii="Times New Roman" w:hAnsi="Times New Roman"/>
          <w:sz w:val="28"/>
          <w:szCs w:val="28"/>
        </w:rPr>
        <w:t xml:space="preserve">., 1365 </w:t>
      </w:r>
      <w:proofErr w:type="spellStart"/>
      <w:r w:rsidRPr="00CD555D">
        <w:rPr>
          <w:rFonts w:ascii="Times New Roman" w:hAnsi="Times New Roman"/>
          <w:sz w:val="28"/>
          <w:szCs w:val="28"/>
        </w:rPr>
        <w:t>м.н.у.м</w:t>
      </w:r>
      <w:proofErr w:type="spellEnd"/>
      <w:r w:rsidRPr="00CD555D">
        <w:rPr>
          <w:rFonts w:ascii="Times New Roman" w:hAnsi="Times New Roman"/>
          <w:sz w:val="28"/>
          <w:szCs w:val="28"/>
        </w:rPr>
        <w:t xml:space="preserve">. Сообщество занимает </w:t>
      </w:r>
      <w:r w:rsidR="006B2374" w:rsidRPr="00CD555D">
        <w:rPr>
          <w:rFonts w:ascii="Times New Roman" w:hAnsi="Times New Roman"/>
          <w:sz w:val="28"/>
          <w:szCs w:val="28"/>
        </w:rPr>
        <w:t>понижение,</w:t>
      </w:r>
      <w:r w:rsidRPr="00CD555D">
        <w:rPr>
          <w:rFonts w:ascii="Times New Roman" w:hAnsi="Times New Roman"/>
          <w:sz w:val="28"/>
          <w:szCs w:val="28"/>
        </w:rPr>
        <w:t xml:space="preserve"> поросшее </w:t>
      </w:r>
      <w:r w:rsidRPr="00CD555D">
        <w:rPr>
          <w:rFonts w:ascii="Times New Roman" w:hAnsi="Times New Roman"/>
          <w:i/>
          <w:iCs/>
          <w:sz w:val="28"/>
          <w:szCs w:val="28"/>
          <w:lang w:val="en-US"/>
        </w:rPr>
        <w:t>Salix</w:t>
      </w:r>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veminalis</w:t>
      </w:r>
      <w:proofErr w:type="spellEnd"/>
      <w:r w:rsidRPr="00CD555D">
        <w:rPr>
          <w:rFonts w:ascii="Times New Roman" w:hAnsi="Times New Roman"/>
          <w:i/>
          <w:iCs/>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Участок фитоценоза представляет собой </w:t>
      </w:r>
      <w:r w:rsidR="006B2374" w:rsidRPr="00CD555D">
        <w:rPr>
          <w:rFonts w:ascii="Times New Roman" w:hAnsi="Times New Roman"/>
          <w:sz w:val="28"/>
          <w:szCs w:val="28"/>
        </w:rPr>
        <w:t>поляну,</w:t>
      </w:r>
      <w:r w:rsidRPr="00CD555D">
        <w:rPr>
          <w:rFonts w:ascii="Times New Roman" w:hAnsi="Times New Roman"/>
          <w:sz w:val="28"/>
          <w:szCs w:val="28"/>
        </w:rPr>
        <w:t xml:space="preserve"> окруженную с северо-востока </w:t>
      </w:r>
      <w:r w:rsidRPr="00CD555D">
        <w:rPr>
          <w:rFonts w:ascii="Times New Roman" w:hAnsi="Times New Roman"/>
          <w:i/>
          <w:iCs/>
          <w:sz w:val="28"/>
          <w:szCs w:val="28"/>
          <w:lang w:val="en-US"/>
        </w:rPr>
        <w:t>Salix</w:t>
      </w:r>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viminalis</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с юго-запада </w:t>
      </w:r>
      <w:r w:rsidRPr="00CD555D">
        <w:rPr>
          <w:rFonts w:ascii="Times New Roman" w:hAnsi="Times New Roman"/>
          <w:i/>
          <w:iCs/>
          <w:sz w:val="28"/>
          <w:szCs w:val="28"/>
          <w:lang w:val="en-US"/>
        </w:rPr>
        <w:t>Betula</w:t>
      </w:r>
      <w:r w:rsidRPr="00CD555D">
        <w:rPr>
          <w:rFonts w:ascii="Times New Roman" w:hAnsi="Times New Roman"/>
          <w:i/>
          <w:iCs/>
          <w:sz w:val="28"/>
          <w:szCs w:val="28"/>
        </w:rPr>
        <w:t xml:space="preserve"> </w:t>
      </w:r>
      <w:r w:rsidRPr="00CD555D">
        <w:rPr>
          <w:rFonts w:ascii="Times New Roman" w:hAnsi="Times New Roman"/>
          <w:i/>
          <w:iCs/>
          <w:sz w:val="28"/>
          <w:szCs w:val="28"/>
          <w:lang w:val="en-US"/>
        </w:rPr>
        <w:t>verrucosa</w:t>
      </w:r>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t>Ehrh</w:t>
      </w:r>
      <w:proofErr w:type="spellEnd"/>
      <w:r w:rsidRPr="00CD555D">
        <w:rPr>
          <w:rFonts w:ascii="Times New Roman" w:hAnsi="Times New Roman"/>
          <w:sz w:val="28"/>
          <w:szCs w:val="28"/>
        </w:rPr>
        <w:t>. Рельеф в большинстве мелкобугристый. Почвенный горизонт глинистый илистый чрезмерно-увлажненный субстрат. Подстилающая порода – глина. Площадь фитоценоза – 25 м</w:t>
      </w:r>
      <w:r w:rsidRPr="00CD555D">
        <w:rPr>
          <w:rFonts w:ascii="Times New Roman" w:hAnsi="Times New Roman"/>
          <w:sz w:val="28"/>
          <w:szCs w:val="28"/>
          <w:vertAlign w:val="superscript"/>
        </w:rPr>
        <w:t>2</w:t>
      </w:r>
      <w:r w:rsidRPr="00CD555D">
        <w:rPr>
          <w:rFonts w:ascii="Times New Roman" w:hAnsi="Times New Roman"/>
          <w:sz w:val="28"/>
          <w:szCs w:val="28"/>
        </w:rPr>
        <w:t xml:space="preserve">. Число генеративных особей – 12 шт., вегетативных – 32 шт. По площади размещены рассеяно. Вегетативное размножение не отмечено. Семенное размножение удовлетворительное. Молодые особи отмечаются только возле материнских генеративных особей. </w:t>
      </w:r>
    </w:p>
    <w:p w14:paraId="0B6F3592" w14:textId="4340903B" w:rsidR="00773BC1" w:rsidRPr="00CD555D" w:rsidRDefault="00773BC1" w:rsidP="00F66831">
      <w:pPr>
        <w:spacing w:after="0" w:line="240" w:lineRule="auto"/>
        <w:ind w:firstLine="709"/>
        <w:contextualSpacing/>
        <w:jc w:val="both"/>
        <w:rPr>
          <w:rFonts w:ascii="Times New Roman" w:hAnsi="Times New Roman"/>
          <w:sz w:val="28"/>
          <w:szCs w:val="28"/>
          <w:lang w:val="en-US"/>
        </w:rPr>
      </w:pPr>
      <w:r w:rsidRPr="00CD555D">
        <w:rPr>
          <w:rFonts w:ascii="Times New Roman" w:hAnsi="Times New Roman"/>
          <w:sz w:val="28"/>
          <w:szCs w:val="28"/>
        </w:rPr>
        <w:t>Травостой заметно изреженный, с покрытием 50</w:t>
      </w:r>
      <w:r w:rsidR="005411DF" w:rsidRPr="00CD555D">
        <w:rPr>
          <w:rFonts w:ascii="Times New Roman" w:hAnsi="Times New Roman"/>
          <w:sz w:val="28"/>
          <w:szCs w:val="28"/>
          <w:lang w:eastAsia="ko-KR"/>
        </w:rPr>
        <w:t>–</w:t>
      </w:r>
      <w:r w:rsidRPr="00CD555D">
        <w:rPr>
          <w:rFonts w:ascii="Times New Roman" w:hAnsi="Times New Roman"/>
          <w:sz w:val="28"/>
          <w:szCs w:val="28"/>
        </w:rPr>
        <w:t xml:space="preserve">60%. Доминирующими видами являются низкорослый </w:t>
      </w:r>
      <w:r w:rsidRPr="00CD555D">
        <w:rPr>
          <w:rFonts w:ascii="Times New Roman" w:hAnsi="Times New Roman"/>
          <w:i/>
          <w:iCs/>
          <w:sz w:val="28"/>
          <w:szCs w:val="28"/>
          <w:lang w:val="en-US"/>
        </w:rPr>
        <w:t>Calamagrostis</w:t>
      </w:r>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epigeos</w:t>
      </w:r>
      <w:proofErr w:type="spellEnd"/>
      <w:r w:rsidRPr="00CD555D">
        <w:rPr>
          <w:rFonts w:ascii="Times New Roman" w:hAnsi="Times New Roman"/>
          <w:sz w:val="28"/>
          <w:szCs w:val="28"/>
        </w:rPr>
        <w:t xml:space="preserve"> </w:t>
      </w:r>
      <w:bookmarkStart w:id="105" w:name="_Hlk62213931"/>
      <w:r w:rsidRPr="00CD555D">
        <w:rPr>
          <w:rFonts w:ascii="Times New Roman" w:eastAsia="Calibri" w:hAnsi="Times New Roman"/>
          <w:sz w:val="28"/>
          <w:szCs w:val="28"/>
        </w:rPr>
        <w:t>(</w:t>
      </w:r>
      <w:r w:rsidRPr="00CD555D">
        <w:rPr>
          <w:rFonts w:ascii="Times New Roman" w:eastAsia="Calibri" w:hAnsi="Times New Roman"/>
          <w:sz w:val="28"/>
          <w:szCs w:val="28"/>
          <w:lang w:val="en-US"/>
        </w:rPr>
        <w:t>L</w:t>
      </w:r>
      <w:r w:rsidRPr="00CD555D">
        <w:rPr>
          <w:rFonts w:ascii="Times New Roman" w:eastAsia="Calibri" w:hAnsi="Times New Roman"/>
          <w:sz w:val="28"/>
          <w:szCs w:val="28"/>
        </w:rPr>
        <w:t xml:space="preserve">.) </w:t>
      </w:r>
      <w:r w:rsidRPr="00CD555D">
        <w:rPr>
          <w:rFonts w:ascii="Times New Roman" w:eastAsia="Calibri" w:hAnsi="Times New Roman"/>
          <w:sz w:val="28"/>
          <w:szCs w:val="28"/>
          <w:lang w:val="en-US"/>
        </w:rPr>
        <w:t>Roth</w:t>
      </w:r>
      <w:bookmarkEnd w:id="105"/>
      <w:r w:rsidRPr="00CD555D">
        <w:rPr>
          <w:rFonts w:ascii="Times New Roman" w:eastAsia="Calibri" w:hAnsi="Times New Roman"/>
          <w:sz w:val="28"/>
          <w:szCs w:val="28"/>
        </w:rPr>
        <w:t xml:space="preserve"> </w:t>
      </w:r>
      <w:r w:rsidRPr="00CD555D">
        <w:rPr>
          <w:rFonts w:ascii="Times New Roman" w:hAnsi="Times New Roman"/>
          <w:sz w:val="28"/>
          <w:szCs w:val="28"/>
        </w:rPr>
        <w:t xml:space="preserve">– </w:t>
      </w:r>
      <w:r w:rsidRPr="00CD555D">
        <w:rPr>
          <w:rFonts w:ascii="Times New Roman" w:hAnsi="Times New Roman"/>
          <w:sz w:val="28"/>
          <w:szCs w:val="28"/>
          <w:lang w:val="en-US"/>
        </w:rPr>
        <w:t>cop</w:t>
      </w:r>
      <w:r w:rsidRPr="00CD555D">
        <w:rPr>
          <w:rFonts w:ascii="Times New Roman" w:hAnsi="Times New Roman"/>
          <w:sz w:val="28"/>
          <w:szCs w:val="28"/>
          <w:vertAlign w:val="subscript"/>
        </w:rPr>
        <w:t>2</w:t>
      </w:r>
      <w:r w:rsidRPr="00CD555D">
        <w:rPr>
          <w:rFonts w:ascii="Times New Roman" w:hAnsi="Times New Roman"/>
          <w:sz w:val="28"/>
          <w:szCs w:val="28"/>
        </w:rPr>
        <w:t xml:space="preserve">, </w:t>
      </w:r>
      <w:r w:rsidRPr="00CD555D">
        <w:rPr>
          <w:rFonts w:ascii="Times New Roman" w:hAnsi="Times New Roman"/>
          <w:i/>
          <w:iCs/>
          <w:sz w:val="28"/>
          <w:szCs w:val="28"/>
          <w:lang w:val="en-US"/>
        </w:rPr>
        <w:t>Prunella</w:t>
      </w:r>
      <w:r w:rsidRPr="00CD555D">
        <w:rPr>
          <w:rFonts w:ascii="Times New Roman" w:hAnsi="Times New Roman"/>
          <w:i/>
          <w:iCs/>
          <w:sz w:val="28"/>
          <w:szCs w:val="28"/>
        </w:rPr>
        <w:t xml:space="preserve"> </w:t>
      </w:r>
      <w:r w:rsidRPr="00CD555D">
        <w:rPr>
          <w:rFonts w:ascii="Times New Roman" w:hAnsi="Times New Roman"/>
          <w:i/>
          <w:iCs/>
          <w:sz w:val="28"/>
          <w:szCs w:val="28"/>
          <w:lang w:val="en-US"/>
        </w:rPr>
        <w:t>vulgaris</w:t>
      </w:r>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 </w:t>
      </w:r>
      <w:r w:rsidRPr="00CD555D">
        <w:rPr>
          <w:rFonts w:ascii="Times New Roman" w:hAnsi="Times New Roman"/>
          <w:sz w:val="28"/>
          <w:szCs w:val="28"/>
          <w:lang w:val="en-US"/>
        </w:rPr>
        <w:t>cop</w:t>
      </w:r>
      <w:r w:rsidRPr="00CD555D">
        <w:rPr>
          <w:rFonts w:ascii="Times New Roman" w:hAnsi="Times New Roman"/>
          <w:sz w:val="28"/>
          <w:szCs w:val="28"/>
        </w:rPr>
        <w:t xml:space="preserve">. Второстепенными видами являются: </w:t>
      </w:r>
      <w:bookmarkStart w:id="106" w:name="_Hlk62206396"/>
      <w:r w:rsidRPr="00CD555D">
        <w:rPr>
          <w:rFonts w:ascii="Times New Roman" w:hAnsi="Times New Roman"/>
          <w:i/>
          <w:iCs/>
          <w:sz w:val="28"/>
          <w:szCs w:val="28"/>
          <w:lang w:val="en-US"/>
        </w:rPr>
        <w:t>Alchemilla</w:t>
      </w:r>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xanthochlora</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lastRenderedPageBreak/>
        <w:t>Rothm</w:t>
      </w:r>
      <w:proofErr w:type="spellEnd"/>
      <w:r w:rsidRPr="00CD555D">
        <w:rPr>
          <w:rFonts w:ascii="Times New Roman" w:hAnsi="Times New Roman"/>
          <w:sz w:val="28"/>
          <w:szCs w:val="28"/>
        </w:rPr>
        <w:t>.</w:t>
      </w:r>
      <w:bookmarkEnd w:id="106"/>
      <w:r w:rsidRPr="00CD555D">
        <w:rPr>
          <w:rFonts w:ascii="Times New Roman" w:hAnsi="Times New Roman"/>
          <w:sz w:val="28"/>
          <w:szCs w:val="28"/>
        </w:rPr>
        <w:t xml:space="preserve"> – </w:t>
      </w:r>
      <w:r w:rsidRPr="00CD555D">
        <w:rPr>
          <w:rFonts w:ascii="Times New Roman" w:hAnsi="Times New Roman"/>
          <w:sz w:val="28"/>
          <w:szCs w:val="28"/>
          <w:lang w:val="en-US"/>
        </w:rPr>
        <w:t>sol</w:t>
      </w:r>
      <w:r w:rsidRPr="00CD555D">
        <w:rPr>
          <w:rFonts w:ascii="Times New Roman" w:hAnsi="Times New Roman"/>
          <w:sz w:val="28"/>
          <w:szCs w:val="28"/>
        </w:rPr>
        <w:t xml:space="preserve">, </w:t>
      </w:r>
      <w:proofErr w:type="spellStart"/>
      <w:r w:rsidRPr="00CD555D">
        <w:rPr>
          <w:rFonts w:ascii="Times New Roman" w:hAnsi="Times New Roman"/>
          <w:i/>
          <w:iCs/>
          <w:sz w:val="28"/>
          <w:szCs w:val="28"/>
          <w:lang w:val="en-US"/>
        </w:rPr>
        <w:t>Trifolium</w:t>
      </w:r>
      <w:proofErr w:type="spellEnd"/>
      <w:r w:rsidRPr="00CD555D">
        <w:rPr>
          <w:rFonts w:ascii="Times New Roman" w:hAnsi="Times New Roman"/>
          <w:i/>
          <w:iCs/>
          <w:sz w:val="28"/>
          <w:szCs w:val="28"/>
        </w:rPr>
        <w:t xml:space="preserve"> </w:t>
      </w:r>
      <w:r w:rsidRPr="00CD555D">
        <w:rPr>
          <w:rFonts w:ascii="Times New Roman" w:hAnsi="Times New Roman"/>
          <w:i/>
          <w:iCs/>
          <w:sz w:val="28"/>
          <w:szCs w:val="28"/>
          <w:lang w:val="en-US"/>
        </w:rPr>
        <w:t>pratense</w:t>
      </w:r>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 </w:t>
      </w:r>
      <w:proofErr w:type="spellStart"/>
      <w:r w:rsidRPr="00CD555D">
        <w:rPr>
          <w:rFonts w:ascii="Times New Roman" w:hAnsi="Times New Roman"/>
          <w:sz w:val="28"/>
          <w:szCs w:val="28"/>
          <w:lang w:val="en-US"/>
        </w:rPr>
        <w:t>sp</w:t>
      </w:r>
      <w:proofErr w:type="spellEnd"/>
      <w:r w:rsidRPr="00CD555D">
        <w:rPr>
          <w:rFonts w:ascii="Times New Roman" w:hAnsi="Times New Roman"/>
          <w:sz w:val="28"/>
          <w:szCs w:val="28"/>
        </w:rPr>
        <w:t xml:space="preserve">, </w:t>
      </w:r>
      <w:bookmarkStart w:id="107" w:name="_Hlk62214905"/>
      <w:proofErr w:type="spellStart"/>
      <w:r w:rsidRPr="00CD555D">
        <w:rPr>
          <w:rFonts w:ascii="Times New Roman" w:hAnsi="Times New Roman"/>
          <w:i/>
          <w:iCs/>
          <w:sz w:val="28"/>
          <w:szCs w:val="28"/>
          <w:lang w:val="en-US"/>
        </w:rPr>
        <w:t>Rumex</w:t>
      </w:r>
      <w:proofErr w:type="spellEnd"/>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acetosella</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w:t>
      </w:r>
      <w:bookmarkEnd w:id="107"/>
      <w:r w:rsidRPr="00CD555D">
        <w:rPr>
          <w:rFonts w:ascii="Times New Roman" w:hAnsi="Times New Roman"/>
          <w:sz w:val="28"/>
          <w:szCs w:val="28"/>
        </w:rPr>
        <w:t xml:space="preserve">– </w:t>
      </w:r>
      <w:r w:rsidRPr="00CD555D">
        <w:rPr>
          <w:rFonts w:ascii="Times New Roman" w:hAnsi="Times New Roman"/>
          <w:sz w:val="28"/>
          <w:szCs w:val="28"/>
          <w:lang w:val="en-US"/>
        </w:rPr>
        <w:t>sol</w:t>
      </w:r>
      <w:r w:rsidRPr="00CD555D">
        <w:rPr>
          <w:rFonts w:ascii="Times New Roman" w:hAnsi="Times New Roman"/>
          <w:sz w:val="28"/>
          <w:szCs w:val="28"/>
        </w:rPr>
        <w:t xml:space="preserve">, </w:t>
      </w:r>
      <w:bookmarkStart w:id="108" w:name="_Hlk62215038"/>
      <w:r w:rsidRPr="00CD555D">
        <w:rPr>
          <w:rFonts w:ascii="Times New Roman" w:hAnsi="Times New Roman"/>
          <w:i/>
          <w:iCs/>
          <w:sz w:val="28"/>
          <w:szCs w:val="28"/>
          <w:lang w:val="en-US"/>
        </w:rPr>
        <w:t>R</w:t>
      </w:r>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acetosa</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 </w:t>
      </w:r>
      <w:r w:rsidRPr="00CD555D">
        <w:rPr>
          <w:rFonts w:ascii="Times New Roman" w:hAnsi="Times New Roman"/>
          <w:sz w:val="28"/>
          <w:szCs w:val="28"/>
          <w:lang w:val="en-US"/>
        </w:rPr>
        <w:t>sol</w:t>
      </w:r>
      <w:r w:rsidRPr="00CD555D">
        <w:rPr>
          <w:rFonts w:ascii="Times New Roman" w:hAnsi="Times New Roman"/>
          <w:sz w:val="28"/>
          <w:szCs w:val="28"/>
        </w:rPr>
        <w:t>,</w:t>
      </w:r>
      <w:r w:rsidRPr="00CD555D">
        <w:rPr>
          <w:rFonts w:ascii="Times New Roman" w:hAnsi="Times New Roman"/>
          <w:i/>
          <w:iCs/>
          <w:sz w:val="28"/>
          <w:szCs w:val="28"/>
        </w:rPr>
        <w:t xml:space="preserve"> </w:t>
      </w:r>
      <w:r w:rsidRPr="00CD555D">
        <w:rPr>
          <w:rFonts w:ascii="Times New Roman" w:hAnsi="Times New Roman"/>
          <w:i/>
          <w:iCs/>
          <w:sz w:val="28"/>
          <w:szCs w:val="28"/>
          <w:lang w:val="en-US"/>
        </w:rPr>
        <w:t>R</w:t>
      </w:r>
      <w:r w:rsidRPr="00CD555D">
        <w:rPr>
          <w:rFonts w:ascii="Times New Roman" w:hAnsi="Times New Roman"/>
          <w:i/>
          <w:iCs/>
          <w:sz w:val="28"/>
          <w:szCs w:val="28"/>
        </w:rPr>
        <w:t xml:space="preserve">. </w:t>
      </w:r>
      <w:bookmarkStart w:id="109" w:name="_Hlk62217597"/>
      <w:proofErr w:type="spellStart"/>
      <w:r w:rsidRPr="00CD555D">
        <w:rPr>
          <w:rFonts w:ascii="Times New Roman" w:hAnsi="Times New Roman"/>
          <w:i/>
          <w:iCs/>
          <w:sz w:val="28"/>
          <w:szCs w:val="28"/>
          <w:lang w:val="en-US"/>
        </w:rPr>
        <w:t>confertus</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t>Willd</w:t>
      </w:r>
      <w:proofErr w:type="spellEnd"/>
      <w:r w:rsidRPr="00CD555D">
        <w:rPr>
          <w:rFonts w:ascii="Times New Roman" w:hAnsi="Times New Roman"/>
          <w:sz w:val="28"/>
          <w:szCs w:val="28"/>
        </w:rPr>
        <w:t xml:space="preserve">. </w:t>
      </w:r>
      <w:bookmarkEnd w:id="109"/>
      <w:r w:rsidRPr="00CD555D">
        <w:rPr>
          <w:rFonts w:ascii="Times New Roman" w:hAnsi="Times New Roman"/>
          <w:sz w:val="28"/>
          <w:szCs w:val="28"/>
        </w:rPr>
        <w:t xml:space="preserve">– </w:t>
      </w:r>
      <w:r w:rsidRPr="00CD555D">
        <w:rPr>
          <w:rFonts w:ascii="Times New Roman" w:hAnsi="Times New Roman"/>
          <w:sz w:val="28"/>
          <w:szCs w:val="28"/>
          <w:lang w:val="en-US"/>
        </w:rPr>
        <w:t>s</w:t>
      </w:r>
      <w:r w:rsidRPr="00CD555D">
        <w:rPr>
          <w:rFonts w:ascii="Times New Roman" w:hAnsi="Times New Roman"/>
          <w:sz w:val="28"/>
          <w:szCs w:val="28"/>
        </w:rPr>
        <w:t xml:space="preserve">, </w:t>
      </w:r>
      <w:proofErr w:type="spellStart"/>
      <w:r w:rsidRPr="00CD555D">
        <w:rPr>
          <w:rFonts w:ascii="Times New Roman" w:hAnsi="Times New Roman"/>
          <w:i/>
          <w:iCs/>
          <w:sz w:val="28"/>
          <w:szCs w:val="28"/>
          <w:lang w:val="en-US"/>
        </w:rPr>
        <w:t>Poa</w:t>
      </w:r>
      <w:proofErr w:type="spellEnd"/>
      <w:r w:rsidRPr="00CD555D">
        <w:rPr>
          <w:rFonts w:ascii="Times New Roman" w:hAnsi="Times New Roman"/>
          <w:i/>
          <w:iCs/>
          <w:sz w:val="28"/>
          <w:szCs w:val="28"/>
        </w:rPr>
        <w:t xml:space="preserve"> </w:t>
      </w:r>
      <w:r w:rsidRPr="00CD555D">
        <w:rPr>
          <w:rFonts w:ascii="Times New Roman" w:hAnsi="Times New Roman"/>
          <w:i/>
          <w:iCs/>
          <w:sz w:val="28"/>
          <w:szCs w:val="28"/>
          <w:lang w:val="en-US"/>
        </w:rPr>
        <w:t>angustifolia</w:t>
      </w:r>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w:t>
      </w:r>
      <w:bookmarkEnd w:id="108"/>
      <w:r w:rsidRPr="00CD555D">
        <w:rPr>
          <w:rFonts w:ascii="Times New Roman" w:hAnsi="Times New Roman"/>
          <w:sz w:val="28"/>
          <w:szCs w:val="28"/>
        </w:rPr>
        <w:t xml:space="preserve">– </w:t>
      </w:r>
      <w:r w:rsidRPr="00CD555D">
        <w:rPr>
          <w:rFonts w:ascii="Times New Roman" w:hAnsi="Times New Roman"/>
          <w:sz w:val="28"/>
          <w:szCs w:val="28"/>
          <w:lang w:val="en-US"/>
        </w:rPr>
        <w:t>sol</w:t>
      </w:r>
      <w:r w:rsidRPr="00CD555D">
        <w:rPr>
          <w:rFonts w:ascii="Times New Roman" w:hAnsi="Times New Roman"/>
          <w:sz w:val="28"/>
          <w:szCs w:val="28"/>
        </w:rPr>
        <w:t xml:space="preserve">, </w:t>
      </w:r>
      <w:bookmarkStart w:id="110" w:name="_Hlk62223213"/>
      <w:proofErr w:type="spellStart"/>
      <w:r w:rsidRPr="00CD555D">
        <w:rPr>
          <w:rFonts w:ascii="Times New Roman" w:hAnsi="Times New Roman"/>
          <w:i/>
          <w:iCs/>
          <w:sz w:val="28"/>
          <w:szCs w:val="28"/>
          <w:lang w:val="en-US"/>
        </w:rPr>
        <w:t>Luzula</w:t>
      </w:r>
      <w:proofErr w:type="spellEnd"/>
      <w:r w:rsidRPr="00CD555D">
        <w:rPr>
          <w:rFonts w:ascii="Times New Roman" w:hAnsi="Times New Roman"/>
          <w:i/>
          <w:iCs/>
          <w:sz w:val="28"/>
          <w:szCs w:val="28"/>
        </w:rPr>
        <w:t xml:space="preserve"> </w:t>
      </w:r>
      <w:r w:rsidRPr="00CD555D">
        <w:rPr>
          <w:rFonts w:ascii="Times New Roman" w:hAnsi="Times New Roman"/>
          <w:i/>
          <w:iCs/>
          <w:sz w:val="28"/>
          <w:szCs w:val="28"/>
          <w:lang w:val="en-US"/>
        </w:rPr>
        <w:t>campestris</w:t>
      </w:r>
      <w:r w:rsidRPr="00CD555D">
        <w:rPr>
          <w:rFonts w:ascii="Times New Roman" w:hAnsi="Times New Roman"/>
          <w:i/>
          <w:iCs/>
          <w:sz w:val="28"/>
          <w:szCs w:val="28"/>
        </w:rPr>
        <w:t xml:space="preserve"> </w:t>
      </w:r>
      <w:r w:rsidRPr="00CD555D">
        <w:rPr>
          <w:rFonts w:ascii="Times New Roman" w:hAnsi="Times New Roman"/>
          <w:sz w:val="28"/>
          <w:szCs w:val="28"/>
        </w:rPr>
        <w:t>(</w:t>
      </w:r>
      <w:r w:rsidRPr="00CD555D">
        <w:rPr>
          <w:rFonts w:ascii="Times New Roman" w:hAnsi="Times New Roman"/>
          <w:sz w:val="28"/>
          <w:szCs w:val="28"/>
          <w:lang w:val="en-US"/>
        </w:rPr>
        <w:t>L</w:t>
      </w:r>
      <w:r w:rsidRPr="00CD555D">
        <w:rPr>
          <w:rFonts w:ascii="Times New Roman" w:hAnsi="Times New Roman"/>
          <w:sz w:val="28"/>
          <w:szCs w:val="28"/>
        </w:rPr>
        <w:t xml:space="preserve">.) </w:t>
      </w:r>
      <w:r w:rsidRPr="00CD555D">
        <w:rPr>
          <w:rFonts w:ascii="Times New Roman" w:hAnsi="Times New Roman"/>
          <w:sz w:val="28"/>
          <w:szCs w:val="28"/>
          <w:lang w:val="en-US"/>
        </w:rPr>
        <w:t>DC</w:t>
      </w:r>
      <w:r w:rsidRPr="00CD555D">
        <w:rPr>
          <w:rFonts w:ascii="Times New Roman" w:hAnsi="Times New Roman"/>
          <w:sz w:val="28"/>
          <w:szCs w:val="28"/>
        </w:rPr>
        <w:t xml:space="preserve">. </w:t>
      </w:r>
      <w:r w:rsidRPr="005E733B">
        <w:rPr>
          <w:rFonts w:ascii="Times New Roman" w:hAnsi="Times New Roman"/>
          <w:sz w:val="28"/>
          <w:szCs w:val="28"/>
          <w:lang w:val="en-US"/>
        </w:rPr>
        <w:t xml:space="preserve">(1805) </w:t>
      </w:r>
      <w:bookmarkEnd w:id="110"/>
      <w:r w:rsidRPr="005E733B">
        <w:rPr>
          <w:rFonts w:ascii="Times New Roman" w:hAnsi="Times New Roman"/>
          <w:sz w:val="28"/>
          <w:szCs w:val="28"/>
          <w:lang w:val="en-US"/>
        </w:rPr>
        <w:t xml:space="preserve">– </w:t>
      </w:r>
      <w:r w:rsidRPr="00CD555D">
        <w:rPr>
          <w:rFonts w:ascii="Times New Roman" w:hAnsi="Times New Roman"/>
          <w:sz w:val="28"/>
          <w:szCs w:val="28"/>
          <w:lang w:val="en-US"/>
        </w:rPr>
        <w:t>sol</w:t>
      </w:r>
      <w:r w:rsidRPr="005E733B">
        <w:rPr>
          <w:rFonts w:ascii="Times New Roman" w:hAnsi="Times New Roman"/>
          <w:sz w:val="28"/>
          <w:szCs w:val="28"/>
          <w:lang w:val="en-US"/>
        </w:rPr>
        <w:t>,</w:t>
      </w:r>
      <w:r w:rsidRPr="005E733B">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Dichodon</w:t>
      </w:r>
      <w:proofErr w:type="spellEnd"/>
      <w:r w:rsidRPr="005E733B">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cerastoides</w:t>
      </w:r>
      <w:proofErr w:type="spellEnd"/>
      <w:r w:rsidRPr="005E733B">
        <w:rPr>
          <w:rFonts w:ascii="Times New Roman" w:hAnsi="Times New Roman"/>
          <w:i/>
          <w:iCs/>
          <w:sz w:val="28"/>
          <w:szCs w:val="28"/>
          <w:lang w:val="en-US"/>
        </w:rPr>
        <w:t xml:space="preserve"> </w:t>
      </w:r>
      <w:r w:rsidRPr="005E733B">
        <w:rPr>
          <w:rFonts w:ascii="Times New Roman" w:hAnsi="Times New Roman"/>
          <w:sz w:val="28"/>
          <w:szCs w:val="28"/>
          <w:lang w:val="en-US"/>
        </w:rPr>
        <w:t>(</w:t>
      </w:r>
      <w:r w:rsidRPr="00CD555D">
        <w:rPr>
          <w:rFonts w:ascii="Times New Roman" w:hAnsi="Times New Roman"/>
          <w:sz w:val="28"/>
          <w:szCs w:val="28"/>
          <w:lang w:val="en-US"/>
        </w:rPr>
        <w:t>L</w:t>
      </w:r>
      <w:r w:rsidRPr="005E733B">
        <w:rPr>
          <w:rFonts w:ascii="Times New Roman" w:hAnsi="Times New Roman"/>
          <w:sz w:val="28"/>
          <w:szCs w:val="28"/>
          <w:lang w:val="en-US"/>
        </w:rPr>
        <w:t xml:space="preserve">.) </w:t>
      </w:r>
      <w:proofErr w:type="spellStart"/>
      <w:r w:rsidRPr="00CD555D">
        <w:rPr>
          <w:rFonts w:ascii="Times New Roman" w:hAnsi="Times New Roman"/>
          <w:sz w:val="28"/>
          <w:szCs w:val="28"/>
          <w:lang w:val="en-US"/>
        </w:rPr>
        <w:t>Reichenb</w:t>
      </w:r>
      <w:proofErr w:type="spellEnd"/>
      <w:r w:rsidRPr="00CD555D">
        <w:rPr>
          <w:rFonts w:ascii="Times New Roman" w:hAnsi="Times New Roman"/>
          <w:sz w:val="28"/>
          <w:szCs w:val="28"/>
          <w:lang w:val="en-US"/>
        </w:rPr>
        <w:t xml:space="preserve">.– sol, </w:t>
      </w:r>
      <w:bookmarkStart w:id="111" w:name="_Hlk62216756"/>
      <w:proofErr w:type="spellStart"/>
      <w:r w:rsidRPr="00CD555D">
        <w:rPr>
          <w:rFonts w:ascii="Times New Roman" w:hAnsi="Times New Roman"/>
          <w:i/>
          <w:iCs/>
          <w:sz w:val="28"/>
          <w:szCs w:val="28"/>
          <w:lang w:val="en-US"/>
        </w:rPr>
        <w:t>Taraxacum</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officinale</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sz w:val="28"/>
          <w:szCs w:val="28"/>
          <w:lang w:val="en-US"/>
        </w:rPr>
        <w:t>Wigg</w:t>
      </w:r>
      <w:proofErr w:type="spellEnd"/>
      <w:r w:rsidRPr="00CD555D">
        <w:rPr>
          <w:rFonts w:ascii="Times New Roman" w:hAnsi="Times New Roman"/>
          <w:sz w:val="28"/>
          <w:szCs w:val="28"/>
          <w:lang w:val="en-US"/>
        </w:rPr>
        <w:t xml:space="preserve">. </w:t>
      </w:r>
      <w:bookmarkEnd w:id="111"/>
      <w:r w:rsidRPr="00CD555D">
        <w:rPr>
          <w:rFonts w:ascii="Times New Roman" w:hAnsi="Times New Roman"/>
          <w:sz w:val="28"/>
          <w:szCs w:val="28"/>
          <w:lang w:val="en-US"/>
        </w:rPr>
        <w:t xml:space="preserve">– sol, </w:t>
      </w:r>
      <w:r w:rsidR="00B801F9" w:rsidRPr="00CD555D">
        <w:rPr>
          <w:rFonts w:ascii="Times New Roman" w:hAnsi="Times New Roman"/>
          <w:i/>
          <w:iCs/>
          <w:sz w:val="28"/>
          <w:szCs w:val="28"/>
          <w:lang w:val="en-US"/>
        </w:rPr>
        <w:t>D</w:t>
      </w:r>
      <w:r w:rsidR="00CC77CF" w:rsidRPr="00CD555D">
        <w:rPr>
          <w:rFonts w:ascii="Times New Roman" w:hAnsi="Times New Roman"/>
          <w:i/>
          <w:iCs/>
          <w:sz w:val="28"/>
          <w:szCs w:val="28"/>
          <w:lang w:val="en-US"/>
        </w:rPr>
        <w:t>.</w:t>
      </w:r>
      <w:r w:rsidRPr="00CD555D">
        <w:rPr>
          <w:rFonts w:ascii="Times New Roman" w:hAnsi="Times New Roman"/>
          <w:i/>
          <w:iCs/>
          <w:sz w:val="28"/>
          <w:szCs w:val="28"/>
          <w:lang w:val="en-US"/>
        </w:rPr>
        <w:t xml:space="preserve"> fuchsii</w:t>
      </w:r>
      <w:r w:rsidRPr="00CD555D">
        <w:rPr>
          <w:rFonts w:ascii="Times New Roman" w:hAnsi="Times New Roman"/>
          <w:sz w:val="28"/>
          <w:szCs w:val="28"/>
          <w:lang w:val="en-US"/>
        </w:rPr>
        <w:t xml:space="preserve"> – sol-</w:t>
      </w:r>
      <w:proofErr w:type="spellStart"/>
      <w:r w:rsidRPr="00CD555D">
        <w:rPr>
          <w:rFonts w:ascii="Times New Roman" w:hAnsi="Times New Roman"/>
          <w:sz w:val="28"/>
          <w:szCs w:val="28"/>
          <w:lang w:val="en-US"/>
        </w:rPr>
        <w:t>sp</w:t>
      </w:r>
      <w:proofErr w:type="spellEnd"/>
      <w:r w:rsidRPr="00CD555D">
        <w:rPr>
          <w:rFonts w:ascii="Times New Roman" w:hAnsi="Times New Roman"/>
          <w:sz w:val="28"/>
          <w:szCs w:val="28"/>
          <w:lang w:val="en-US"/>
        </w:rPr>
        <w:t xml:space="preserve">, </w:t>
      </w:r>
      <w:bookmarkStart w:id="112" w:name="_Hlk62216877"/>
      <w:r w:rsidRPr="00CD555D">
        <w:rPr>
          <w:rFonts w:ascii="Times New Roman" w:hAnsi="Times New Roman"/>
          <w:i/>
          <w:iCs/>
          <w:sz w:val="28"/>
          <w:szCs w:val="28"/>
          <w:lang w:val="en-US"/>
        </w:rPr>
        <w:t>Equisetum fluviatile</w:t>
      </w:r>
      <w:r w:rsidRPr="00CD555D">
        <w:rPr>
          <w:rFonts w:ascii="Times New Roman" w:hAnsi="Times New Roman"/>
          <w:sz w:val="28"/>
          <w:szCs w:val="28"/>
          <w:lang w:val="en-US"/>
        </w:rPr>
        <w:t xml:space="preserve"> L. </w:t>
      </w:r>
      <w:bookmarkEnd w:id="112"/>
      <w:r w:rsidRPr="00CD555D">
        <w:rPr>
          <w:rFonts w:ascii="Times New Roman" w:hAnsi="Times New Roman"/>
          <w:sz w:val="28"/>
          <w:szCs w:val="28"/>
          <w:lang w:val="en-US"/>
        </w:rPr>
        <w:t xml:space="preserve">– sol, </w:t>
      </w:r>
      <w:r w:rsidRPr="00CD555D">
        <w:rPr>
          <w:rFonts w:ascii="Times New Roman" w:hAnsi="Times New Roman"/>
          <w:i/>
          <w:iCs/>
          <w:sz w:val="28"/>
          <w:szCs w:val="28"/>
          <w:lang w:val="en-US"/>
        </w:rPr>
        <w:t xml:space="preserve">E. </w:t>
      </w:r>
      <w:proofErr w:type="spellStart"/>
      <w:r w:rsidRPr="00CD555D">
        <w:rPr>
          <w:rFonts w:ascii="Times New Roman" w:hAnsi="Times New Roman"/>
          <w:i/>
          <w:iCs/>
          <w:sz w:val="28"/>
          <w:szCs w:val="28"/>
          <w:lang w:val="en-US"/>
        </w:rPr>
        <w:t>arvense</w:t>
      </w:r>
      <w:proofErr w:type="spellEnd"/>
      <w:r w:rsidRPr="00CD555D">
        <w:rPr>
          <w:rFonts w:ascii="Times New Roman" w:hAnsi="Times New Roman"/>
          <w:sz w:val="28"/>
          <w:szCs w:val="28"/>
          <w:lang w:val="en-US"/>
        </w:rPr>
        <w:t xml:space="preserve"> L. – sol</w:t>
      </w:r>
      <w:r w:rsidRPr="00CD555D">
        <w:rPr>
          <w:rFonts w:ascii="Times New Roman" w:hAnsi="Times New Roman"/>
          <w:i/>
          <w:iCs/>
          <w:sz w:val="28"/>
          <w:szCs w:val="28"/>
          <w:lang w:val="en-US"/>
        </w:rPr>
        <w:t>, E. pratense</w:t>
      </w:r>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Ehrh</w:t>
      </w:r>
      <w:proofErr w:type="spellEnd"/>
      <w:r w:rsidRPr="00CD555D">
        <w:rPr>
          <w:rFonts w:ascii="Times New Roman" w:hAnsi="Times New Roman"/>
          <w:sz w:val="28"/>
          <w:szCs w:val="28"/>
          <w:lang w:val="en-US"/>
        </w:rPr>
        <w:t xml:space="preserve">. – sol, </w:t>
      </w:r>
      <w:proofErr w:type="spellStart"/>
      <w:r w:rsidRPr="00CD555D">
        <w:rPr>
          <w:rFonts w:ascii="Times New Roman" w:hAnsi="Times New Roman"/>
          <w:i/>
          <w:iCs/>
          <w:sz w:val="28"/>
          <w:szCs w:val="28"/>
          <w:lang w:val="en-US"/>
        </w:rPr>
        <w:t>Elytrigia</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repens</w:t>
      </w:r>
      <w:proofErr w:type="spellEnd"/>
      <w:r w:rsidRPr="00CD555D">
        <w:rPr>
          <w:rFonts w:ascii="Times New Roman" w:hAnsi="Times New Roman"/>
          <w:sz w:val="28"/>
          <w:szCs w:val="28"/>
          <w:lang w:val="en-US"/>
        </w:rPr>
        <w:t xml:space="preserve"> </w:t>
      </w:r>
      <w:bookmarkStart w:id="113" w:name="_Hlk62200916"/>
      <w:r w:rsidRPr="00CD555D">
        <w:rPr>
          <w:rFonts w:ascii="Times New Roman" w:hAnsi="Times New Roman"/>
          <w:sz w:val="28"/>
          <w:szCs w:val="28"/>
          <w:lang w:val="en-US"/>
        </w:rPr>
        <w:t>(L.) Nevski</w:t>
      </w:r>
      <w:bookmarkEnd w:id="113"/>
      <w:r w:rsidRPr="00CD555D">
        <w:rPr>
          <w:rFonts w:ascii="Times New Roman" w:hAnsi="Times New Roman"/>
          <w:sz w:val="28"/>
          <w:szCs w:val="28"/>
          <w:lang w:val="en-US"/>
        </w:rPr>
        <w:t xml:space="preserve"> </w:t>
      </w:r>
      <w:r w:rsidR="005411DF" w:rsidRPr="00CD555D">
        <w:rPr>
          <w:rFonts w:ascii="Times New Roman" w:hAnsi="Times New Roman"/>
          <w:sz w:val="28"/>
          <w:szCs w:val="28"/>
          <w:lang w:val="en-US" w:eastAsia="ko-KR"/>
        </w:rPr>
        <w:t>–</w:t>
      </w:r>
      <w:r w:rsidRPr="00CD555D">
        <w:rPr>
          <w:rFonts w:ascii="Times New Roman" w:hAnsi="Times New Roman"/>
          <w:sz w:val="28"/>
          <w:szCs w:val="28"/>
          <w:lang w:val="en-US"/>
        </w:rPr>
        <w:t xml:space="preserve"> sol, </w:t>
      </w:r>
      <w:bookmarkStart w:id="114" w:name="_Hlk62217133"/>
      <w:proofErr w:type="spellStart"/>
      <w:r w:rsidRPr="00CD555D">
        <w:rPr>
          <w:rFonts w:ascii="Times New Roman" w:hAnsi="Times New Roman"/>
          <w:i/>
          <w:iCs/>
          <w:sz w:val="28"/>
          <w:szCs w:val="28"/>
          <w:lang w:val="en-US"/>
        </w:rPr>
        <w:t>Phalaroides</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arundinaceae</w:t>
      </w:r>
      <w:proofErr w:type="spellEnd"/>
      <w:r w:rsidRPr="00CD555D">
        <w:rPr>
          <w:rFonts w:ascii="Times New Roman" w:hAnsi="Times New Roman"/>
          <w:sz w:val="28"/>
          <w:szCs w:val="28"/>
          <w:lang w:val="en-US"/>
        </w:rPr>
        <w:t xml:space="preserve"> (L.) </w:t>
      </w:r>
      <w:proofErr w:type="spellStart"/>
      <w:r w:rsidRPr="00CD555D">
        <w:rPr>
          <w:rFonts w:ascii="Times New Roman" w:hAnsi="Times New Roman"/>
          <w:sz w:val="28"/>
          <w:szCs w:val="28"/>
          <w:lang w:val="en-US"/>
        </w:rPr>
        <w:t>Rauschert</w:t>
      </w:r>
      <w:proofErr w:type="spellEnd"/>
      <w:r w:rsidRPr="00CD555D">
        <w:rPr>
          <w:rFonts w:ascii="Times New Roman" w:hAnsi="Times New Roman"/>
          <w:sz w:val="28"/>
          <w:szCs w:val="28"/>
          <w:lang w:val="en-US"/>
        </w:rPr>
        <w:t xml:space="preserve"> </w:t>
      </w:r>
      <w:bookmarkEnd w:id="114"/>
      <w:r w:rsidRPr="00CD555D">
        <w:rPr>
          <w:rFonts w:ascii="Times New Roman" w:hAnsi="Times New Roman"/>
          <w:sz w:val="28"/>
          <w:szCs w:val="28"/>
          <w:lang w:val="en-US"/>
        </w:rPr>
        <w:t xml:space="preserve">– s, </w:t>
      </w:r>
      <w:proofErr w:type="spellStart"/>
      <w:r w:rsidRPr="00CD555D">
        <w:rPr>
          <w:rFonts w:ascii="Times New Roman" w:hAnsi="Times New Roman"/>
          <w:i/>
          <w:iCs/>
          <w:sz w:val="28"/>
          <w:szCs w:val="28"/>
          <w:lang w:val="en-US"/>
        </w:rPr>
        <w:t>Beckmania</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eruciformis</w:t>
      </w:r>
      <w:proofErr w:type="spellEnd"/>
      <w:r w:rsidRPr="00CD555D">
        <w:rPr>
          <w:rFonts w:ascii="Times New Roman" w:hAnsi="Times New Roman"/>
          <w:sz w:val="28"/>
          <w:szCs w:val="28"/>
          <w:lang w:val="en-US"/>
        </w:rPr>
        <w:t xml:space="preserve"> (L.) Host – sol, </w:t>
      </w:r>
      <w:bookmarkStart w:id="115" w:name="_Hlk62217281"/>
      <w:proofErr w:type="spellStart"/>
      <w:r w:rsidRPr="00CD555D">
        <w:rPr>
          <w:rFonts w:ascii="Times New Roman" w:hAnsi="Times New Roman"/>
          <w:i/>
          <w:iCs/>
          <w:sz w:val="28"/>
          <w:szCs w:val="28"/>
          <w:lang w:val="en-US"/>
        </w:rPr>
        <w:t>Catabrosa</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aquatica</w:t>
      </w:r>
      <w:proofErr w:type="spellEnd"/>
      <w:r w:rsidRPr="00CD555D">
        <w:rPr>
          <w:rFonts w:ascii="Times New Roman" w:hAnsi="Times New Roman"/>
          <w:sz w:val="28"/>
          <w:szCs w:val="28"/>
          <w:lang w:val="en-US"/>
        </w:rPr>
        <w:t xml:space="preserve"> (L.) </w:t>
      </w:r>
      <w:proofErr w:type="spellStart"/>
      <w:r w:rsidRPr="00CD555D">
        <w:rPr>
          <w:rFonts w:ascii="Times New Roman" w:hAnsi="Times New Roman"/>
          <w:sz w:val="28"/>
          <w:szCs w:val="28"/>
          <w:lang w:val="en-US"/>
        </w:rPr>
        <w:t>Beauv</w:t>
      </w:r>
      <w:proofErr w:type="spellEnd"/>
      <w:r w:rsidRPr="00CD555D">
        <w:rPr>
          <w:rFonts w:ascii="Times New Roman" w:hAnsi="Times New Roman"/>
          <w:sz w:val="28"/>
          <w:szCs w:val="28"/>
          <w:lang w:val="en-US"/>
        </w:rPr>
        <w:t xml:space="preserve">. </w:t>
      </w:r>
      <w:bookmarkEnd w:id="115"/>
      <w:r w:rsidRPr="00CD555D">
        <w:rPr>
          <w:rFonts w:ascii="Times New Roman" w:hAnsi="Times New Roman"/>
          <w:sz w:val="28"/>
          <w:szCs w:val="28"/>
          <w:lang w:val="en-US"/>
        </w:rPr>
        <w:t xml:space="preserve">– s, </w:t>
      </w:r>
      <w:bookmarkStart w:id="116" w:name="_Hlk62217387"/>
      <w:r w:rsidRPr="00CD555D">
        <w:rPr>
          <w:rFonts w:ascii="Times New Roman" w:hAnsi="Times New Roman"/>
          <w:i/>
          <w:iCs/>
          <w:sz w:val="28"/>
          <w:szCs w:val="28"/>
          <w:lang w:val="en-US"/>
        </w:rPr>
        <w:t xml:space="preserve">Eleocharis </w:t>
      </w:r>
      <w:proofErr w:type="spellStart"/>
      <w:r w:rsidRPr="00CD555D">
        <w:rPr>
          <w:rFonts w:ascii="Times New Roman" w:hAnsi="Times New Roman"/>
          <w:i/>
          <w:iCs/>
          <w:sz w:val="28"/>
          <w:szCs w:val="28"/>
          <w:lang w:val="en-US"/>
        </w:rPr>
        <w:t>palustris</w:t>
      </w:r>
      <w:proofErr w:type="spellEnd"/>
      <w:r w:rsidRPr="00CD555D">
        <w:rPr>
          <w:rFonts w:ascii="Times New Roman" w:hAnsi="Times New Roman"/>
          <w:sz w:val="28"/>
          <w:szCs w:val="28"/>
          <w:lang w:val="en-US"/>
        </w:rPr>
        <w:t xml:space="preserve"> (L.) </w:t>
      </w:r>
      <w:proofErr w:type="spellStart"/>
      <w:r w:rsidRPr="00CD555D">
        <w:rPr>
          <w:rFonts w:ascii="Times New Roman" w:hAnsi="Times New Roman"/>
          <w:sz w:val="28"/>
          <w:szCs w:val="28"/>
          <w:lang w:val="en-US"/>
        </w:rPr>
        <w:t>Roem</w:t>
      </w:r>
      <w:proofErr w:type="spellEnd"/>
      <w:r w:rsidRPr="00CD555D">
        <w:rPr>
          <w:rFonts w:ascii="Times New Roman" w:hAnsi="Times New Roman"/>
          <w:sz w:val="28"/>
          <w:szCs w:val="28"/>
          <w:lang w:val="en-US"/>
        </w:rPr>
        <w:t xml:space="preserve">. &amp; </w:t>
      </w:r>
      <w:proofErr w:type="spellStart"/>
      <w:r w:rsidRPr="00CD555D">
        <w:rPr>
          <w:rFonts w:ascii="Times New Roman" w:hAnsi="Times New Roman"/>
          <w:sz w:val="28"/>
          <w:szCs w:val="28"/>
          <w:lang w:val="en-US"/>
        </w:rPr>
        <w:t>Schult</w:t>
      </w:r>
      <w:proofErr w:type="spellEnd"/>
      <w:r w:rsidRPr="00CD555D">
        <w:rPr>
          <w:rFonts w:ascii="Times New Roman" w:hAnsi="Times New Roman"/>
          <w:sz w:val="28"/>
          <w:szCs w:val="28"/>
          <w:lang w:val="en-US"/>
        </w:rPr>
        <w:t>.</w:t>
      </w:r>
      <w:bookmarkEnd w:id="116"/>
      <w:r w:rsidRPr="00CD555D">
        <w:rPr>
          <w:rFonts w:ascii="Times New Roman" w:hAnsi="Times New Roman"/>
          <w:sz w:val="28"/>
          <w:szCs w:val="28"/>
          <w:lang w:val="en-US"/>
        </w:rPr>
        <w:t xml:space="preserve"> – sol, </w:t>
      </w:r>
      <w:proofErr w:type="spellStart"/>
      <w:r w:rsidRPr="00CD555D">
        <w:rPr>
          <w:rFonts w:ascii="Times New Roman" w:hAnsi="Times New Roman"/>
          <w:i/>
          <w:iCs/>
          <w:sz w:val="28"/>
          <w:szCs w:val="28"/>
          <w:lang w:val="en-US"/>
        </w:rPr>
        <w:t>Blysmus</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rufus</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Huds</w:t>
      </w:r>
      <w:proofErr w:type="spellEnd"/>
      <w:r w:rsidRPr="00CD555D">
        <w:rPr>
          <w:rFonts w:ascii="Times New Roman" w:hAnsi="Times New Roman"/>
          <w:sz w:val="28"/>
          <w:szCs w:val="28"/>
          <w:lang w:val="en-US"/>
        </w:rPr>
        <w:t xml:space="preserve">.) Link – s, </w:t>
      </w:r>
      <w:r w:rsidRPr="00CD555D">
        <w:rPr>
          <w:rFonts w:ascii="Times New Roman" w:hAnsi="Times New Roman"/>
          <w:i/>
          <w:iCs/>
          <w:sz w:val="28"/>
          <w:szCs w:val="28"/>
          <w:lang w:val="en-US"/>
        </w:rPr>
        <w:t xml:space="preserve">Juncus </w:t>
      </w:r>
      <w:proofErr w:type="spellStart"/>
      <w:r w:rsidRPr="00CD555D">
        <w:rPr>
          <w:rFonts w:ascii="Times New Roman" w:hAnsi="Times New Roman"/>
          <w:i/>
          <w:iCs/>
          <w:sz w:val="28"/>
          <w:szCs w:val="28"/>
          <w:lang w:val="en-US"/>
        </w:rPr>
        <w:t>gerardii</w:t>
      </w:r>
      <w:proofErr w:type="spellEnd"/>
      <w:r w:rsidRPr="00CD555D">
        <w:rPr>
          <w:rFonts w:ascii="Times New Roman" w:hAnsi="Times New Roman"/>
          <w:i/>
          <w:iCs/>
          <w:sz w:val="28"/>
          <w:szCs w:val="28"/>
          <w:lang w:val="en-US"/>
        </w:rPr>
        <w:t xml:space="preserve"> </w:t>
      </w:r>
      <w:r w:rsidRPr="00CD555D">
        <w:rPr>
          <w:rFonts w:ascii="Times New Roman" w:hAnsi="Times New Roman"/>
          <w:sz w:val="28"/>
          <w:szCs w:val="28"/>
          <w:lang w:val="en-US"/>
        </w:rPr>
        <w:t xml:space="preserve">Loisel. – sol, </w:t>
      </w:r>
      <w:r w:rsidRPr="00CD555D">
        <w:rPr>
          <w:rFonts w:ascii="Times New Roman" w:hAnsi="Times New Roman"/>
          <w:i/>
          <w:iCs/>
          <w:sz w:val="28"/>
          <w:szCs w:val="28"/>
          <w:lang w:val="en-US"/>
        </w:rPr>
        <w:t xml:space="preserve">J. </w:t>
      </w:r>
      <w:proofErr w:type="spellStart"/>
      <w:r w:rsidRPr="00CD555D">
        <w:rPr>
          <w:rFonts w:ascii="Times New Roman" w:hAnsi="Times New Roman"/>
          <w:i/>
          <w:iCs/>
          <w:sz w:val="28"/>
          <w:szCs w:val="28"/>
          <w:lang w:val="en-US"/>
        </w:rPr>
        <w:t>compressus</w:t>
      </w:r>
      <w:proofErr w:type="spellEnd"/>
      <w:r w:rsidRPr="00CD555D">
        <w:rPr>
          <w:rFonts w:ascii="Times New Roman" w:hAnsi="Times New Roman"/>
          <w:sz w:val="28"/>
          <w:szCs w:val="28"/>
          <w:lang w:val="en-US"/>
        </w:rPr>
        <w:t xml:space="preserve"> </w:t>
      </w:r>
      <w:bookmarkStart w:id="117" w:name="_Hlk62206188"/>
      <w:r w:rsidRPr="00CD555D">
        <w:rPr>
          <w:rFonts w:ascii="Times New Roman" w:hAnsi="Times New Roman"/>
          <w:sz w:val="28"/>
          <w:szCs w:val="28"/>
          <w:lang w:val="en-US"/>
        </w:rPr>
        <w:t>Jacq.</w:t>
      </w:r>
      <w:bookmarkEnd w:id="117"/>
      <w:r w:rsidRPr="00CD555D">
        <w:rPr>
          <w:rFonts w:ascii="Times New Roman" w:hAnsi="Times New Roman"/>
          <w:sz w:val="28"/>
          <w:szCs w:val="28"/>
          <w:lang w:val="en-US"/>
        </w:rPr>
        <w:t xml:space="preserve"> – sol,</w:t>
      </w:r>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Bistorta</w:t>
      </w:r>
      <w:proofErr w:type="spellEnd"/>
      <w:r w:rsidRPr="00CD555D">
        <w:rPr>
          <w:rFonts w:ascii="Times New Roman" w:hAnsi="Times New Roman"/>
          <w:i/>
          <w:iCs/>
          <w:sz w:val="28"/>
          <w:szCs w:val="28"/>
          <w:lang w:val="en-US"/>
        </w:rPr>
        <w:t xml:space="preserve"> major</w:t>
      </w:r>
      <w:r w:rsidRPr="00CD555D">
        <w:rPr>
          <w:rFonts w:ascii="Times New Roman" w:hAnsi="Times New Roman"/>
          <w:sz w:val="28"/>
          <w:szCs w:val="28"/>
          <w:lang w:val="en-US"/>
        </w:rPr>
        <w:t xml:space="preserve"> S.F. Gray – sol, </w:t>
      </w:r>
      <w:bookmarkStart w:id="118" w:name="_Hlk62217741"/>
      <w:proofErr w:type="spellStart"/>
      <w:r w:rsidRPr="00CD555D">
        <w:rPr>
          <w:rFonts w:ascii="Times New Roman" w:hAnsi="Times New Roman"/>
          <w:i/>
          <w:iCs/>
          <w:sz w:val="28"/>
          <w:szCs w:val="28"/>
          <w:lang w:val="en-US"/>
        </w:rPr>
        <w:t>Trollius</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asiaticus</w:t>
      </w:r>
      <w:proofErr w:type="spellEnd"/>
      <w:r w:rsidRPr="00CD555D">
        <w:rPr>
          <w:rFonts w:ascii="Times New Roman" w:hAnsi="Times New Roman"/>
          <w:sz w:val="28"/>
          <w:szCs w:val="28"/>
          <w:lang w:val="en-US"/>
        </w:rPr>
        <w:t xml:space="preserve"> L. </w:t>
      </w:r>
      <w:bookmarkEnd w:id="118"/>
      <w:r w:rsidRPr="00CD555D">
        <w:rPr>
          <w:rFonts w:ascii="Times New Roman" w:hAnsi="Times New Roman"/>
          <w:sz w:val="28"/>
          <w:szCs w:val="28"/>
          <w:lang w:val="en-US"/>
        </w:rPr>
        <w:t xml:space="preserve">– sol, </w:t>
      </w:r>
      <w:r w:rsidRPr="00CD555D">
        <w:rPr>
          <w:rFonts w:ascii="Times New Roman" w:hAnsi="Times New Roman"/>
          <w:sz w:val="28"/>
          <w:szCs w:val="28"/>
        </w:rPr>
        <w:t>и</w:t>
      </w:r>
      <w:r w:rsidRPr="00CD555D">
        <w:rPr>
          <w:rFonts w:ascii="Times New Roman" w:hAnsi="Times New Roman"/>
          <w:sz w:val="28"/>
          <w:szCs w:val="28"/>
          <w:lang w:val="en-US"/>
        </w:rPr>
        <w:t xml:space="preserve"> </w:t>
      </w:r>
      <w:proofErr w:type="spellStart"/>
      <w:r w:rsidRPr="00CD555D">
        <w:rPr>
          <w:rFonts w:ascii="Times New Roman" w:hAnsi="Times New Roman"/>
          <w:sz w:val="28"/>
          <w:szCs w:val="28"/>
        </w:rPr>
        <w:t>др</w:t>
      </w:r>
      <w:proofErr w:type="spellEnd"/>
      <w:r w:rsidRPr="00CD555D">
        <w:rPr>
          <w:rFonts w:ascii="Times New Roman" w:hAnsi="Times New Roman"/>
          <w:sz w:val="28"/>
          <w:szCs w:val="28"/>
          <w:lang w:val="en-US"/>
        </w:rPr>
        <w:t>.</w:t>
      </w:r>
    </w:p>
    <w:p w14:paraId="4466D2E4" w14:textId="12C9A5E6" w:rsidR="00773BC1" w:rsidRPr="00CD555D" w:rsidRDefault="00773BC1"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Особи низкорослы, высотой от 21 до 41 (26,5±3,97, 18,3%) см. Соцветия рыхлые, светло-фиолетовые, длиной от 3 до 5 (3,37±0,59, 21%) см. Количество листьев 4 </w:t>
      </w:r>
      <w:r w:rsidR="005411DF" w:rsidRPr="00CD555D">
        <w:rPr>
          <w:rFonts w:ascii="Times New Roman" w:hAnsi="Times New Roman"/>
          <w:sz w:val="28"/>
          <w:szCs w:val="28"/>
          <w:lang w:eastAsia="ko-KR"/>
        </w:rPr>
        <w:t>–</w:t>
      </w:r>
      <w:r w:rsidRPr="00CD555D">
        <w:rPr>
          <w:rFonts w:ascii="Times New Roman" w:hAnsi="Times New Roman"/>
          <w:sz w:val="28"/>
          <w:szCs w:val="28"/>
        </w:rPr>
        <w:t xml:space="preserve"> 7 (5,25±0,72, 16%) штук. Количество цветков от 7 до 18 (12±3) штук.</w:t>
      </w:r>
    </w:p>
    <w:p w14:paraId="37B55F27" w14:textId="77777777" w:rsidR="00773BC1" w:rsidRPr="00CD555D" w:rsidRDefault="00773BC1"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В целом популяция стабильная, медленно прогрессирующая, с левосторонним спектром.</w:t>
      </w:r>
    </w:p>
    <w:p w14:paraId="44102B57" w14:textId="34BEFBB3" w:rsidR="00773BC1" w:rsidRPr="00CD555D" w:rsidRDefault="00773BC1"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i/>
          <w:iCs/>
          <w:sz w:val="28"/>
          <w:szCs w:val="28"/>
        </w:rPr>
        <w:t xml:space="preserve">Ценопопуляция </w:t>
      </w:r>
      <w:r w:rsidR="009956E4" w:rsidRPr="00CD555D">
        <w:rPr>
          <w:rFonts w:ascii="Times New Roman" w:hAnsi="Times New Roman"/>
          <w:i/>
          <w:iCs/>
          <w:sz w:val="28"/>
          <w:szCs w:val="28"/>
        </w:rPr>
        <w:t>(</w:t>
      </w:r>
      <w:r w:rsidR="009956E4" w:rsidRPr="00CD555D">
        <w:rPr>
          <w:rFonts w:ascii="Times New Roman" w:hAnsi="Times New Roman"/>
          <w:i/>
          <w:iCs/>
          <w:sz w:val="28"/>
          <w:szCs w:val="28"/>
          <w:lang w:val="en-US"/>
        </w:rPr>
        <w:t>CP</w:t>
      </w:r>
      <w:r w:rsidR="009956E4" w:rsidRPr="00CD555D">
        <w:rPr>
          <w:rFonts w:ascii="Times New Roman" w:hAnsi="Times New Roman"/>
          <w:i/>
          <w:iCs/>
          <w:sz w:val="28"/>
          <w:szCs w:val="28"/>
        </w:rPr>
        <w:t xml:space="preserve">11) </w:t>
      </w:r>
      <w:r w:rsidRPr="00CD555D">
        <w:rPr>
          <w:rFonts w:ascii="Times New Roman" w:hAnsi="Times New Roman"/>
          <w:i/>
          <w:iCs/>
          <w:sz w:val="28"/>
          <w:szCs w:val="28"/>
        </w:rPr>
        <w:t>кустарниково-разнотравного</w:t>
      </w:r>
      <w:r w:rsidRPr="00CD555D">
        <w:rPr>
          <w:rFonts w:ascii="Times New Roman" w:hAnsi="Times New Roman"/>
          <w:sz w:val="28"/>
          <w:szCs w:val="28"/>
        </w:rPr>
        <w:t xml:space="preserve"> (</w:t>
      </w:r>
      <w:r w:rsidRPr="00CD555D">
        <w:rPr>
          <w:rFonts w:ascii="Times New Roman" w:hAnsi="Times New Roman"/>
          <w:i/>
          <w:iCs/>
          <w:sz w:val="28"/>
          <w:szCs w:val="28"/>
          <w:lang w:val="en-US"/>
        </w:rPr>
        <w:t>Salix</w:t>
      </w:r>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caprea</w:t>
      </w:r>
      <w:proofErr w:type="spellEnd"/>
      <w:r w:rsidRPr="00CD555D">
        <w:rPr>
          <w:rFonts w:ascii="Times New Roman" w:hAnsi="Times New Roman"/>
          <w:i/>
          <w:iCs/>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w:t>
      </w:r>
      <w:r w:rsidRPr="00CD555D">
        <w:rPr>
          <w:rFonts w:ascii="Times New Roman" w:hAnsi="Times New Roman"/>
          <w:i/>
          <w:iCs/>
          <w:sz w:val="28"/>
          <w:szCs w:val="28"/>
        </w:rPr>
        <w:t>,</w:t>
      </w:r>
      <w:r w:rsidRPr="00CD555D">
        <w:rPr>
          <w:rFonts w:ascii="Times New Roman" w:hAnsi="Times New Roman"/>
          <w:sz w:val="28"/>
          <w:szCs w:val="28"/>
        </w:rPr>
        <w:t xml:space="preserve"> </w:t>
      </w:r>
      <w:r w:rsidRPr="00CD555D">
        <w:rPr>
          <w:rFonts w:ascii="Times New Roman" w:hAnsi="Times New Roman"/>
          <w:i/>
          <w:iCs/>
          <w:sz w:val="28"/>
          <w:szCs w:val="28"/>
          <w:lang w:val="en-US"/>
        </w:rPr>
        <w:t>S</w:t>
      </w:r>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viminalis</w:t>
      </w:r>
      <w:proofErr w:type="spellEnd"/>
      <w:r w:rsidRPr="00CD555D">
        <w:rPr>
          <w:rFonts w:ascii="Times New Roman" w:hAnsi="Times New Roman"/>
          <w:i/>
          <w:iCs/>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w:t>
      </w:r>
      <w:r w:rsidRPr="00CD555D">
        <w:rPr>
          <w:rFonts w:ascii="Times New Roman" w:hAnsi="Times New Roman"/>
          <w:i/>
          <w:iCs/>
          <w:sz w:val="28"/>
          <w:szCs w:val="28"/>
        </w:rPr>
        <w:t xml:space="preserve">, </w:t>
      </w:r>
      <w:r w:rsidRPr="00CD555D">
        <w:rPr>
          <w:rFonts w:ascii="Times New Roman" w:hAnsi="Times New Roman"/>
          <w:i/>
          <w:iCs/>
          <w:sz w:val="28"/>
          <w:szCs w:val="28"/>
          <w:lang w:val="en-US"/>
        </w:rPr>
        <w:t>Equisetum</w:t>
      </w:r>
      <w:r w:rsidRPr="00CD555D">
        <w:rPr>
          <w:rFonts w:ascii="Times New Roman" w:hAnsi="Times New Roman"/>
          <w:sz w:val="28"/>
          <w:szCs w:val="28"/>
        </w:rPr>
        <w:t xml:space="preserve"> </w:t>
      </w:r>
      <w:proofErr w:type="spellStart"/>
      <w:r w:rsidRPr="00CD555D">
        <w:rPr>
          <w:rFonts w:ascii="Times New Roman" w:hAnsi="Times New Roman"/>
          <w:i/>
          <w:iCs/>
          <w:sz w:val="28"/>
          <w:szCs w:val="28"/>
          <w:lang w:val="en-US"/>
        </w:rPr>
        <w:t>sylvaticum</w:t>
      </w:r>
      <w:proofErr w:type="spellEnd"/>
      <w:r w:rsidRPr="00CD555D">
        <w:rPr>
          <w:rFonts w:ascii="Times New Roman" w:hAnsi="Times New Roman"/>
          <w:i/>
          <w:iCs/>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w:t>
      </w:r>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Carex</w:t>
      </w:r>
      <w:proofErr w:type="spellEnd"/>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disticha</w:t>
      </w:r>
      <w:proofErr w:type="spellEnd"/>
      <w:r w:rsidRPr="00CD555D">
        <w:rPr>
          <w:rFonts w:ascii="Times New Roman" w:hAnsi="Times New Roman"/>
          <w:i/>
          <w:iCs/>
          <w:sz w:val="28"/>
          <w:szCs w:val="28"/>
        </w:rPr>
        <w:t xml:space="preserve"> </w:t>
      </w:r>
      <w:proofErr w:type="spellStart"/>
      <w:r w:rsidRPr="00CD555D">
        <w:rPr>
          <w:rFonts w:ascii="Times New Roman" w:hAnsi="Times New Roman"/>
          <w:sz w:val="28"/>
          <w:szCs w:val="28"/>
          <w:lang w:val="en-US"/>
        </w:rPr>
        <w:t>Huds</w:t>
      </w:r>
      <w:proofErr w:type="spellEnd"/>
      <w:r w:rsidRPr="00CD555D">
        <w:rPr>
          <w:rFonts w:ascii="Times New Roman" w:hAnsi="Times New Roman"/>
          <w:sz w:val="28"/>
          <w:szCs w:val="28"/>
        </w:rPr>
        <w:t xml:space="preserve">.) фитоценоза. Расположена на северо-западном склоне хребта </w:t>
      </w:r>
      <w:proofErr w:type="spellStart"/>
      <w:r w:rsidRPr="00CD555D">
        <w:rPr>
          <w:rFonts w:ascii="Times New Roman" w:hAnsi="Times New Roman"/>
          <w:sz w:val="28"/>
          <w:szCs w:val="28"/>
        </w:rPr>
        <w:t>Азутау</w:t>
      </w:r>
      <w:proofErr w:type="spellEnd"/>
      <w:r w:rsidRPr="00CD555D">
        <w:rPr>
          <w:rFonts w:ascii="Times New Roman" w:hAnsi="Times New Roman"/>
          <w:sz w:val="28"/>
          <w:szCs w:val="28"/>
        </w:rPr>
        <w:t xml:space="preserve">, в районе Мраморного перевала. Координаты: 48°28'16" </w:t>
      </w:r>
      <w:proofErr w:type="spellStart"/>
      <w:r w:rsidRPr="00CD555D">
        <w:rPr>
          <w:rFonts w:ascii="Times New Roman" w:hAnsi="Times New Roman"/>
          <w:sz w:val="28"/>
          <w:szCs w:val="28"/>
        </w:rPr>
        <w:t>с.ш</w:t>
      </w:r>
      <w:proofErr w:type="spellEnd"/>
      <w:r w:rsidRPr="00CD555D">
        <w:rPr>
          <w:rFonts w:ascii="Times New Roman" w:hAnsi="Times New Roman"/>
          <w:sz w:val="28"/>
          <w:szCs w:val="28"/>
        </w:rPr>
        <w:t xml:space="preserve">., 85°54'42" </w:t>
      </w:r>
      <w:proofErr w:type="spellStart"/>
      <w:r w:rsidRPr="00CD555D">
        <w:rPr>
          <w:rFonts w:ascii="Times New Roman" w:hAnsi="Times New Roman"/>
          <w:sz w:val="28"/>
          <w:szCs w:val="28"/>
        </w:rPr>
        <w:t>в.д</w:t>
      </w:r>
      <w:proofErr w:type="spellEnd"/>
      <w:r w:rsidRPr="00CD555D">
        <w:rPr>
          <w:rFonts w:ascii="Times New Roman" w:hAnsi="Times New Roman"/>
          <w:sz w:val="28"/>
          <w:szCs w:val="28"/>
        </w:rPr>
        <w:t xml:space="preserve">., 1370 м над </w:t>
      </w:r>
      <w:proofErr w:type="spellStart"/>
      <w:r w:rsidRPr="00CD555D">
        <w:rPr>
          <w:rFonts w:ascii="Times New Roman" w:hAnsi="Times New Roman"/>
          <w:sz w:val="28"/>
          <w:szCs w:val="28"/>
        </w:rPr>
        <w:t>ур</w:t>
      </w:r>
      <w:proofErr w:type="spellEnd"/>
      <w:r w:rsidRPr="00CD555D">
        <w:rPr>
          <w:rFonts w:ascii="Times New Roman" w:hAnsi="Times New Roman"/>
          <w:sz w:val="28"/>
          <w:szCs w:val="28"/>
        </w:rPr>
        <w:t xml:space="preserve">. м. Расположена в зарослях ивняка из </w:t>
      </w:r>
      <w:r w:rsidRPr="00CD555D">
        <w:rPr>
          <w:rFonts w:ascii="Times New Roman" w:hAnsi="Times New Roman"/>
          <w:i/>
          <w:iCs/>
          <w:sz w:val="28"/>
          <w:szCs w:val="28"/>
          <w:lang w:val="en-US"/>
        </w:rPr>
        <w:t>Salix</w:t>
      </w:r>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caprea</w:t>
      </w:r>
      <w:proofErr w:type="spellEnd"/>
      <w:r w:rsidRPr="00CD555D">
        <w:rPr>
          <w:rFonts w:ascii="Times New Roman" w:hAnsi="Times New Roman"/>
          <w:i/>
          <w:iCs/>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и </w:t>
      </w:r>
      <w:r w:rsidRPr="00CD555D">
        <w:rPr>
          <w:rFonts w:ascii="Times New Roman" w:hAnsi="Times New Roman"/>
          <w:i/>
          <w:iCs/>
          <w:sz w:val="28"/>
          <w:szCs w:val="28"/>
          <w:lang w:val="en-US"/>
        </w:rPr>
        <w:t>Salix</w:t>
      </w:r>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viminalis</w:t>
      </w:r>
      <w:proofErr w:type="spellEnd"/>
      <w:r w:rsidRPr="00CD555D">
        <w:rPr>
          <w:rFonts w:ascii="Times New Roman" w:hAnsi="Times New Roman"/>
          <w:i/>
          <w:iCs/>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Занимает территорию 500 м</w:t>
      </w:r>
      <w:r w:rsidRPr="00CD555D">
        <w:rPr>
          <w:rFonts w:ascii="Times New Roman" w:hAnsi="Times New Roman"/>
          <w:sz w:val="28"/>
          <w:szCs w:val="28"/>
          <w:vertAlign w:val="superscript"/>
        </w:rPr>
        <w:t>2</w:t>
      </w:r>
      <w:r w:rsidRPr="00CD555D">
        <w:rPr>
          <w:rFonts w:ascii="Times New Roman" w:hAnsi="Times New Roman"/>
          <w:sz w:val="28"/>
          <w:szCs w:val="28"/>
        </w:rPr>
        <w:t>. Территория, заселенная видом, характеризуется умеренным освещением, достаточным увлажнением. Сомкнутость крон составляет 6</w:t>
      </w:r>
      <w:r w:rsidR="005411DF" w:rsidRPr="00CD555D">
        <w:rPr>
          <w:rFonts w:ascii="Times New Roman" w:hAnsi="Times New Roman"/>
          <w:sz w:val="28"/>
          <w:szCs w:val="28"/>
          <w:lang w:eastAsia="ko-KR"/>
        </w:rPr>
        <w:t>–</w:t>
      </w:r>
      <w:r w:rsidRPr="00CD555D">
        <w:rPr>
          <w:rFonts w:ascii="Times New Roman" w:hAnsi="Times New Roman"/>
          <w:sz w:val="28"/>
          <w:szCs w:val="28"/>
        </w:rPr>
        <w:t xml:space="preserve">7. Субстрат представлен луговыми почвами с обильным, но не избыточным увлажнением. Местами отмечен выход воды на поверхность грунта. </w:t>
      </w:r>
      <w:proofErr w:type="spellStart"/>
      <w:r w:rsidRPr="00CD555D">
        <w:rPr>
          <w:rFonts w:ascii="Times New Roman" w:hAnsi="Times New Roman"/>
          <w:sz w:val="28"/>
          <w:szCs w:val="28"/>
        </w:rPr>
        <w:t>Гумусный</w:t>
      </w:r>
      <w:proofErr w:type="spellEnd"/>
      <w:r w:rsidRPr="00CD555D">
        <w:rPr>
          <w:rFonts w:ascii="Times New Roman" w:hAnsi="Times New Roman"/>
          <w:sz w:val="28"/>
          <w:szCs w:val="28"/>
        </w:rPr>
        <w:t xml:space="preserve"> слой заметно обогащен обильно перепревающей листвой. Верхний подстилающий слой почвы на 70-85% покрыт мхом, что, по-видимому, способствует обильному семенному размножению. </w:t>
      </w:r>
    </w:p>
    <w:p w14:paraId="3B5B9015" w14:textId="1DCAE48F" w:rsidR="00773BC1" w:rsidRPr="00CD555D" w:rsidRDefault="00773BC1" w:rsidP="00F66831">
      <w:pPr>
        <w:spacing w:after="0" w:line="240" w:lineRule="auto"/>
        <w:ind w:firstLine="709"/>
        <w:contextualSpacing/>
        <w:jc w:val="both"/>
        <w:rPr>
          <w:rFonts w:ascii="Times New Roman" w:hAnsi="Times New Roman"/>
          <w:sz w:val="28"/>
          <w:szCs w:val="28"/>
          <w:lang w:val="en-US"/>
        </w:rPr>
      </w:pPr>
      <w:r w:rsidRPr="00CD555D">
        <w:rPr>
          <w:rFonts w:ascii="Times New Roman" w:hAnsi="Times New Roman"/>
          <w:sz w:val="28"/>
          <w:szCs w:val="28"/>
        </w:rPr>
        <w:t xml:space="preserve">В травостое в роли доминантов выступают </w:t>
      </w:r>
      <w:r w:rsidRPr="00CD555D">
        <w:rPr>
          <w:rFonts w:ascii="Times New Roman" w:hAnsi="Times New Roman"/>
          <w:i/>
          <w:iCs/>
          <w:sz w:val="28"/>
          <w:szCs w:val="28"/>
          <w:lang w:val="en-US"/>
        </w:rPr>
        <w:t>Equisetum</w:t>
      </w:r>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sylvaticum</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w:t>
      </w:r>
      <w:r w:rsidR="005411DF" w:rsidRPr="00CD555D">
        <w:rPr>
          <w:rFonts w:ascii="Times New Roman" w:hAnsi="Times New Roman"/>
          <w:sz w:val="28"/>
          <w:szCs w:val="28"/>
        </w:rPr>
        <w:t xml:space="preserve"> </w:t>
      </w:r>
      <w:r w:rsidRPr="00CD555D">
        <w:rPr>
          <w:rFonts w:ascii="Times New Roman" w:hAnsi="Times New Roman"/>
          <w:sz w:val="28"/>
          <w:szCs w:val="28"/>
        </w:rPr>
        <w:t xml:space="preserve">– </w:t>
      </w:r>
      <w:r w:rsidRPr="00CD555D">
        <w:rPr>
          <w:rFonts w:ascii="Times New Roman" w:hAnsi="Times New Roman"/>
          <w:sz w:val="28"/>
          <w:szCs w:val="28"/>
          <w:lang w:val="en-US"/>
        </w:rPr>
        <w:t>cop</w:t>
      </w:r>
      <w:r w:rsidRPr="00CD555D">
        <w:rPr>
          <w:rFonts w:ascii="Times New Roman" w:hAnsi="Times New Roman"/>
          <w:sz w:val="28"/>
          <w:szCs w:val="28"/>
          <w:vertAlign w:val="subscript"/>
        </w:rPr>
        <w:t>2</w:t>
      </w:r>
      <w:r w:rsidRPr="00CD555D">
        <w:rPr>
          <w:rFonts w:ascii="Times New Roman" w:hAnsi="Times New Roman"/>
          <w:sz w:val="28"/>
          <w:szCs w:val="28"/>
        </w:rPr>
        <w:t xml:space="preserve">, </w:t>
      </w:r>
      <w:proofErr w:type="spellStart"/>
      <w:r w:rsidRPr="00CD555D">
        <w:rPr>
          <w:rFonts w:ascii="Times New Roman" w:hAnsi="Times New Roman"/>
          <w:i/>
          <w:iCs/>
          <w:sz w:val="28"/>
          <w:szCs w:val="28"/>
          <w:lang w:val="en-US"/>
        </w:rPr>
        <w:t>Carex</w:t>
      </w:r>
      <w:proofErr w:type="spellEnd"/>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disticha</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t>Huds</w:t>
      </w:r>
      <w:proofErr w:type="spellEnd"/>
      <w:r w:rsidRPr="00CD555D">
        <w:rPr>
          <w:rFonts w:ascii="Times New Roman" w:hAnsi="Times New Roman"/>
          <w:sz w:val="28"/>
          <w:szCs w:val="28"/>
        </w:rPr>
        <w:t xml:space="preserve">. – </w:t>
      </w:r>
      <w:r w:rsidRPr="00CD555D">
        <w:rPr>
          <w:rFonts w:ascii="Times New Roman" w:hAnsi="Times New Roman"/>
          <w:sz w:val="28"/>
          <w:szCs w:val="28"/>
          <w:lang w:val="en-US"/>
        </w:rPr>
        <w:t>cop</w:t>
      </w:r>
      <w:r w:rsidRPr="00CD555D">
        <w:rPr>
          <w:rFonts w:ascii="Times New Roman" w:hAnsi="Times New Roman"/>
          <w:sz w:val="28"/>
          <w:szCs w:val="28"/>
          <w:vertAlign w:val="subscript"/>
        </w:rPr>
        <w:t>2</w:t>
      </w:r>
      <w:r w:rsidRPr="00CD555D">
        <w:rPr>
          <w:rFonts w:ascii="Times New Roman" w:hAnsi="Times New Roman"/>
          <w:sz w:val="28"/>
          <w:szCs w:val="28"/>
        </w:rPr>
        <w:t>. В</w:t>
      </w:r>
      <w:r w:rsidRPr="00CD555D">
        <w:rPr>
          <w:rFonts w:ascii="Times New Roman" w:hAnsi="Times New Roman"/>
          <w:sz w:val="28"/>
          <w:szCs w:val="28"/>
          <w:lang w:val="en-US"/>
        </w:rPr>
        <w:t xml:space="preserve"> </w:t>
      </w:r>
      <w:r w:rsidRPr="00CD555D">
        <w:rPr>
          <w:rFonts w:ascii="Times New Roman" w:hAnsi="Times New Roman"/>
          <w:sz w:val="28"/>
          <w:szCs w:val="28"/>
        </w:rPr>
        <w:t>качестве</w:t>
      </w:r>
      <w:r w:rsidRPr="00CD555D">
        <w:rPr>
          <w:rFonts w:ascii="Times New Roman" w:hAnsi="Times New Roman"/>
          <w:sz w:val="28"/>
          <w:szCs w:val="28"/>
          <w:lang w:val="en-US"/>
        </w:rPr>
        <w:t xml:space="preserve"> </w:t>
      </w:r>
      <w:r w:rsidRPr="00CD555D">
        <w:rPr>
          <w:rFonts w:ascii="Times New Roman" w:hAnsi="Times New Roman"/>
          <w:sz w:val="28"/>
          <w:szCs w:val="28"/>
        </w:rPr>
        <w:t>сопутствующих</w:t>
      </w:r>
      <w:r w:rsidRPr="00CD555D">
        <w:rPr>
          <w:rFonts w:ascii="Times New Roman" w:hAnsi="Times New Roman"/>
          <w:sz w:val="28"/>
          <w:szCs w:val="28"/>
          <w:lang w:val="en-US"/>
        </w:rPr>
        <w:t xml:space="preserve"> </w:t>
      </w:r>
      <w:r w:rsidRPr="00CD555D">
        <w:rPr>
          <w:rFonts w:ascii="Times New Roman" w:hAnsi="Times New Roman"/>
          <w:sz w:val="28"/>
          <w:szCs w:val="28"/>
        </w:rPr>
        <w:t>выступают</w:t>
      </w:r>
      <w:r w:rsidRPr="00CD555D">
        <w:rPr>
          <w:rFonts w:ascii="Times New Roman" w:hAnsi="Times New Roman"/>
          <w:sz w:val="28"/>
          <w:szCs w:val="28"/>
          <w:lang w:val="en-US"/>
        </w:rPr>
        <w:t xml:space="preserve"> </w:t>
      </w:r>
      <w:proofErr w:type="spellStart"/>
      <w:r w:rsidRPr="00CD555D">
        <w:rPr>
          <w:rFonts w:ascii="Times New Roman" w:hAnsi="Times New Roman"/>
          <w:i/>
          <w:iCs/>
          <w:sz w:val="28"/>
          <w:szCs w:val="28"/>
          <w:lang w:val="en-US"/>
        </w:rPr>
        <w:t>Filipendula</w:t>
      </w:r>
      <w:proofErr w:type="spellEnd"/>
      <w:r w:rsidRPr="00CD555D">
        <w:rPr>
          <w:rFonts w:ascii="Times New Roman" w:hAnsi="Times New Roman"/>
          <w:i/>
          <w:iCs/>
          <w:sz w:val="28"/>
          <w:szCs w:val="28"/>
          <w:lang w:val="en-US"/>
        </w:rPr>
        <w:t xml:space="preserve"> ulmaria</w:t>
      </w:r>
      <w:r w:rsidRPr="00CD555D">
        <w:rPr>
          <w:rFonts w:ascii="Times New Roman" w:hAnsi="Times New Roman"/>
          <w:sz w:val="28"/>
          <w:szCs w:val="28"/>
          <w:lang w:val="en-US"/>
        </w:rPr>
        <w:t xml:space="preserve"> (L.) Maxim. – sol, </w:t>
      </w:r>
      <w:proofErr w:type="spellStart"/>
      <w:r w:rsidRPr="00CD555D">
        <w:rPr>
          <w:rFonts w:ascii="Times New Roman" w:hAnsi="Times New Roman"/>
          <w:i/>
          <w:iCs/>
          <w:sz w:val="28"/>
          <w:szCs w:val="28"/>
          <w:lang w:val="en-US"/>
        </w:rPr>
        <w:t>Sanguisorba</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officinale</w:t>
      </w:r>
      <w:proofErr w:type="spellEnd"/>
      <w:r w:rsidRPr="00CD555D">
        <w:rPr>
          <w:rFonts w:ascii="Times New Roman" w:hAnsi="Times New Roman"/>
          <w:sz w:val="28"/>
          <w:szCs w:val="28"/>
          <w:lang w:val="en-US"/>
        </w:rPr>
        <w:t xml:space="preserve"> L. – sol, </w:t>
      </w:r>
      <w:proofErr w:type="spellStart"/>
      <w:r w:rsidRPr="00CD555D">
        <w:rPr>
          <w:rFonts w:ascii="Times New Roman" w:hAnsi="Times New Roman"/>
          <w:i/>
          <w:iCs/>
          <w:sz w:val="28"/>
          <w:szCs w:val="28"/>
          <w:lang w:val="en-US"/>
        </w:rPr>
        <w:t>Agrimonia</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pilosa</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Ledeb</w:t>
      </w:r>
      <w:proofErr w:type="spellEnd"/>
      <w:r w:rsidRPr="00CD555D">
        <w:rPr>
          <w:rFonts w:ascii="Times New Roman" w:hAnsi="Times New Roman"/>
          <w:sz w:val="28"/>
          <w:szCs w:val="28"/>
          <w:lang w:val="en-US"/>
        </w:rPr>
        <w:t xml:space="preserve">. – s, </w:t>
      </w:r>
      <w:bookmarkStart w:id="119" w:name="_Hlk62221290"/>
      <w:proofErr w:type="spellStart"/>
      <w:r w:rsidRPr="00CD555D">
        <w:rPr>
          <w:rFonts w:ascii="Times New Roman" w:hAnsi="Times New Roman"/>
          <w:i/>
          <w:iCs/>
          <w:sz w:val="28"/>
          <w:szCs w:val="28"/>
          <w:lang w:val="en-US"/>
        </w:rPr>
        <w:t>Hesperis</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sibirica</w:t>
      </w:r>
      <w:proofErr w:type="spellEnd"/>
      <w:r w:rsidRPr="00CD555D">
        <w:rPr>
          <w:rFonts w:ascii="Times New Roman" w:hAnsi="Times New Roman"/>
          <w:sz w:val="28"/>
          <w:szCs w:val="28"/>
          <w:lang w:val="en-US"/>
        </w:rPr>
        <w:t xml:space="preserve"> L. </w:t>
      </w:r>
      <w:bookmarkEnd w:id="119"/>
      <w:r w:rsidRPr="00CD555D">
        <w:rPr>
          <w:rFonts w:ascii="Times New Roman" w:hAnsi="Times New Roman"/>
          <w:sz w:val="28"/>
          <w:szCs w:val="28"/>
          <w:lang w:val="en-US"/>
        </w:rPr>
        <w:t xml:space="preserve">– s, </w:t>
      </w:r>
      <w:r w:rsidRPr="00CD555D">
        <w:rPr>
          <w:rFonts w:ascii="Times New Roman" w:hAnsi="Times New Roman"/>
          <w:i/>
          <w:iCs/>
          <w:sz w:val="28"/>
          <w:szCs w:val="28"/>
          <w:lang w:val="en-US"/>
        </w:rPr>
        <w:t>Thalictrum minus</w:t>
      </w:r>
      <w:r w:rsidRPr="00CD555D">
        <w:rPr>
          <w:rFonts w:ascii="Times New Roman" w:hAnsi="Times New Roman"/>
          <w:sz w:val="28"/>
          <w:szCs w:val="28"/>
          <w:lang w:val="en-US"/>
        </w:rPr>
        <w:t xml:space="preserve"> L. – sol, </w:t>
      </w:r>
      <w:r w:rsidRPr="00CD555D">
        <w:rPr>
          <w:rFonts w:ascii="Times New Roman" w:hAnsi="Times New Roman"/>
          <w:i/>
          <w:iCs/>
          <w:sz w:val="28"/>
          <w:szCs w:val="28"/>
          <w:lang w:val="en-US"/>
        </w:rPr>
        <w:t>Ranunculus acris</w:t>
      </w:r>
      <w:r w:rsidRPr="00CD555D">
        <w:rPr>
          <w:rFonts w:ascii="Times New Roman" w:hAnsi="Times New Roman"/>
          <w:sz w:val="28"/>
          <w:szCs w:val="28"/>
          <w:lang w:val="en-US"/>
        </w:rPr>
        <w:t xml:space="preserve"> L. – sol, </w:t>
      </w:r>
      <w:r w:rsidRPr="00CD555D">
        <w:rPr>
          <w:rFonts w:ascii="Times New Roman" w:hAnsi="Times New Roman"/>
          <w:i/>
          <w:iCs/>
          <w:sz w:val="28"/>
          <w:szCs w:val="28"/>
          <w:lang w:val="en-US"/>
        </w:rPr>
        <w:t xml:space="preserve">R. </w:t>
      </w:r>
      <w:proofErr w:type="spellStart"/>
      <w:r w:rsidRPr="00CD555D">
        <w:rPr>
          <w:rFonts w:ascii="Times New Roman" w:hAnsi="Times New Roman"/>
          <w:i/>
          <w:iCs/>
          <w:sz w:val="28"/>
          <w:szCs w:val="28"/>
          <w:lang w:val="en-US"/>
        </w:rPr>
        <w:t>krylovii</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Ovez</w:t>
      </w:r>
      <w:proofErr w:type="spellEnd"/>
      <w:r w:rsidRPr="00CD555D">
        <w:rPr>
          <w:rFonts w:ascii="Times New Roman" w:hAnsi="Times New Roman"/>
          <w:sz w:val="28"/>
          <w:szCs w:val="28"/>
          <w:lang w:val="en-US"/>
        </w:rPr>
        <w:t xml:space="preserve">. – s, </w:t>
      </w:r>
      <w:proofErr w:type="spellStart"/>
      <w:r w:rsidRPr="00CD555D">
        <w:rPr>
          <w:rFonts w:ascii="Times New Roman" w:hAnsi="Times New Roman"/>
          <w:i/>
          <w:iCs/>
          <w:sz w:val="28"/>
          <w:szCs w:val="28"/>
          <w:lang w:val="en-US"/>
        </w:rPr>
        <w:t>Lychnis</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chalcedonica</w:t>
      </w:r>
      <w:proofErr w:type="spellEnd"/>
      <w:r w:rsidRPr="00CD555D">
        <w:rPr>
          <w:rFonts w:ascii="Times New Roman" w:hAnsi="Times New Roman"/>
          <w:sz w:val="28"/>
          <w:szCs w:val="28"/>
          <w:lang w:val="en-US"/>
        </w:rPr>
        <w:t xml:space="preserve"> L. – s, </w:t>
      </w:r>
      <w:r w:rsidRPr="00CD555D">
        <w:rPr>
          <w:rFonts w:ascii="Times New Roman" w:hAnsi="Times New Roman"/>
          <w:i/>
          <w:iCs/>
          <w:sz w:val="28"/>
          <w:szCs w:val="28"/>
          <w:lang w:val="en-US"/>
        </w:rPr>
        <w:t xml:space="preserve">Juncus </w:t>
      </w:r>
      <w:proofErr w:type="spellStart"/>
      <w:r w:rsidRPr="00CD555D">
        <w:rPr>
          <w:rFonts w:ascii="Times New Roman" w:hAnsi="Times New Roman"/>
          <w:i/>
          <w:iCs/>
          <w:sz w:val="28"/>
          <w:szCs w:val="28"/>
          <w:lang w:val="en-US"/>
        </w:rPr>
        <w:t>gerardii</w:t>
      </w:r>
      <w:proofErr w:type="spellEnd"/>
      <w:r w:rsidRPr="00CD555D">
        <w:rPr>
          <w:rFonts w:ascii="Times New Roman" w:hAnsi="Times New Roman"/>
          <w:sz w:val="28"/>
          <w:szCs w:val="28"/>
          <w:lang w:val="en-US"/>
        </w:rPr>
        <w:t xml:space="preserve"> </w:t>
      </w:r>
      <w:bookmarkStart w:id="120" w:name="_Hlk62217455"/>
      <w:r w:rsidRPr="00CD555D">
        <w:rPr>
          <w:rFonts w:ascii="Times New Roman" w:hAnsi="Times New Roman"/>
          <w:sz w:val="28"/>
          <w:szCs w:val="28"/>
          <w:lang w:val="en-US"/>
        </w:rPr>
        <w:t>Loisel.</w:t>
      </w:r>
      <w:bookmarkEnd w:id="120"/>
      <w:r w:rsidRPr="00CD555D">
        <w:rPr>
          <w:rFonts w:ascii="Times New Roman" w:hAnsi="Times New Roman"/>
          <w:sz w:val="28"/>
          <w:szCs w:val="28"/>
          <w:lang w:val="en-US"/>
        </w:rPr>
        <w:t xml:space="preserve"> – s, </w:t>
      </w:r>
      <w:bookmarkStart w:id="121" w:name="_Hlk62222969"/>
      <w:proofErr w:type="spellStart"/>
      <w:r w:rsidRPr="00CD555D">
        <w:rPr>
          <w:rFonts w:ascii="Times New Roman" w:hAnsi="Times New Roman"/>
          <w:i/>
          <w:iCs/>
          <w:sz w:val="28"/>
          <w:szCs w:val="28"/>
          <w:lang w:val="en-US"/>
        </w:rPr>
        <w:t>Carex</w:t>
      </w:r>
      <w:proofErr w:type="spellEnd"/>
      <w:r w:rsidRPr="00CD555D">
        <w:rPr>
          <w:rFonts w:ascii="Times New Roman" w:hAnsi="Times New Roman"/>
          <w:i/>
          <w:iCs/>
          <w:sz w:val="28"/>
          <w:szCs w:val="28"/>
          <w:lang w:val="en-US"/>
        </w:rPr>
        <w:t xml:space="preserve"> vulpine </w:t>
      </w:r>
      <w:r w:rsidRPr="00CD555D">
        <w:rPr>
          <w:rFonts w:ascii="Times New Roman" w:hAnsi="Times New Roman"/>
          <w:sz w:val="28"/>
          <w:szCs w:val="28"/>
          <w:lang w:val="en-US"/>
        </w:rPr>
        <w:t>L</w:t>
      </w:r>
      <w:bookmarkEnd w:id="121"/>
      <w:r w:rsidRPr="00CD555D">
        <w:rPr>
          <w:rFonts w:ascii="Times New Roman" w:hAnsi="Times New Roman"/>
          <w:sz w:val="28"/>
          <w:szCs w:val="28"/>
          <w:lang w:val="en-US"/>
        </w:rPr>
        <w:t xml:space="preserve">. – sol, </w:t>
      </w:r>
      <w:r w:rsidRPr="00CD555D">
        <w:rPr>
          <w:rFonts w:ascii="Times New Roman" w:hAnsi="Times New Roman"/>
          <w:i/>
          <w:iCs/>
          <w:sz w:val="28"/>
          <w:szCs w:val="28"/>
          <w:lang w:val="en-US"/>
        </w:rPr>
        <w:t xml:space="preserve">C. </w:t>
      </w:r>
      <w:bookmarkStart w:id="122" w:name="_Hlk62223016"/>
      <w:proofErr w:type="spellStart"/>
      <w:r w:rsidRPr="00CD555D">
        <w:rPr>
          <w:rFonts w:ascii="Times New Roman" w:hAnsi="Times New Roman"/>
          <w:i/>
          <w:iCs/>
          <w:sz w:val="28"/>
          <w:szCs w:val="28"/>
          <w:lang w:val="en-US"/>
        </w:rPr>
        <w:t>acuta</w:t>
      </w:r>
      <w:proofErr w:type="spellEnd"/>
      <w:r w:rsidRPr="00CD555D">
        <w:rPr>
          <w:rFonts w:ascii="Times New Roman" w:hAnsi="Times New Roman"/>
          <w:sz w:val="28"/>
          <w:szCs w:val="28"/>
          <w:lang w:val="en-US"/>
        </w:rPr>
        <w:t xml:space="preserve"> L. </w:t>
      </w:r>
      <w:bookmarkEnd w:id="122"/>
      <w:r w:rsidRPr="00CD555D">
        <w:rPr>
          <w:rFonts w:ascii="Times New Roman" w:hAnsi="Times New Roman"/>
          <w:sz w:val="28"/>
          <w:szCs w:val="28"/>
          <w:lang w:val="en-US"/>
        </w:rPr>
        <w:t xml:space="preserve">– s, </w:t>
      </w:r>
      <w:proofErr w:type="spellStart"/>
      <w:r w:rsidRPr="00CD555D">
        <w:rPr>
          <w:rFonts w:ascii="Times New Roman" w:hAnsi="Times New Roman"/>
          <w:i/>
          <w:iCs/>
          <w:sz w:val="28"/>
          <w:szCs w:val="28"/>
          <w:lang w:val="en-US"/>
        </w:rPr>
        <w:t>Melica</w:t>
      </w:r>
      <w:proofErr w:type="spellEnd"/>
      <w:r w:rsidRPr="00CD555D">
        <w:rPr>
          <w:rFonts w:ascii="Times New Roman" w:hAnsi="Times New Roman"/>
          <w:i/>
          <w:iCs/>
          <w:sz w:val="28"/>
          <w:szCs w:val="28"/>
          <w:lang w:val="en-US"/>
        </w:rPr>
        <w:t xml:space="preserve"> nutans</w:t>
      </w:r>
      <w:r w:rsidRPr="00CD555D">
        <w:rPr>
          <w:rFonts w:ascii="Times New Roman" w:hAnsi="Times New Roman"/>
          <w:sz w:val="28"/>
          <w:szCs w:val="28"/>
          <w:lang w:val="en-US"/>
        </w:rPr>
        <w:t xml:space="preserve"> L. – sol, </w:t>
      </w:r>
      <w:proofErr w:type="spellStart"/>
      <w:r w:rsidRPr="00CD555D">
        <w:rPr>
          <w:rFonts w:ascii="Times New Roman" w:hAnsi="Times New Roman"/>
          <w:i/>
          <w:iCs/>
          <w:sz w:val="28"/>
          <w:szCs w:val="28"/>
          <w:lang w:val="en-US"/>
        </w:rPr>
        <w:t>Poa</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palustris</w:t>
      </w:r>
      <w:proofErr w:type="spellEnd"/>
      <w:r w:rsidRPr="00CD555D">
        <w:rPr>
          <w:rFonts w:ascii="Times New Roman" w:hAnsi="Times New Roman"/>
          <w:sz w:val="28"/>
          <w:szCs w:val="28"/>
          <w:lang w:val="en-US"/>
        </w:rPr>
        <w:t xml:space="preserve"> L. – sol, </w:t>
      </w:r>
      <w:bookmarkStart w:id="123" w:name="_Hlk62223162"/>
      <w:proofErr w:type="spellStart"/>
      <w:r w:rsidRPr="00CD555D">
        <w:rPr>
          <w:rFonts w:ascii="Times New Roman" w:hAnsi="Times New Roman"/>
          <w:i/>
          <w:iCs/>
          <w:sz w:val="28"/>
          <w:szCs w:val="28"/>
          <w:lang w:val="en-US"/>
        </w:rPr>
        <w:t>Pedicularis</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resupinata</w:t>
      </w:r>
      <w:proofErr w:type="spellEnd"/>
      <w:r w:rsidRPr="00CD555D">
        <w:rPr>
          <w:rFonts w:ascii="Times New Roman" w:hAnsi="Times New Roman"/>
          <w:sz w:val="28"/>
          <w:szCs w:val="28"/>
          <w:lang w:val="en-US"/>
        </w:rPr>
        <w:t xml:space="preserve"> L. </w:t>
      </w:r>
      <w:bookmarkEnd w:id="123"/>
      <w:r w:rsidRPr="00CD555D">
        <w:rPr>
          <w:rFonts w:ascii="Times New Roman" w:hAnsi="Times New Roman"/>
          <w:sz w:val="28"/>
          <w:szCs w:val="28"/>
          <w:lang w:val="en-US"/>
        </w:rPr>
        <w:t xml:space="preserve">– sol, </w:t>
      </w:r>
      <w:proofErr w:type="spellStart"/>
      <w:r w:rsidRPr="00CD555D">
        <w:rPr>
          <w:rFonts w:ascii="Times New Roman" w:hAnsi="Times New Roman"/>
          <w:i/>
          <w:iCs/>
          <w:sz w:val="28"/>
          <w:szCs w:val="28"/>
          <w:lang w:val="en-US"/>
        </w:rPr>
        <w:t>Galium</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verum</w:t>
      </w:r>
      <w:proofErr w:type="spellEnd"/>
      <w:r w:rsidRPr="00CD555D">
        <w:rPr>
          <w:rFonts w:ascii="Times New Roman" w:hAnsi="Times New Roman"/>
          <w:sz w:val="28"/>
          <w:szCs w:val="28"/>
          <w:lang w:val="en-US"/>
        </w:rPr>
        <w:t xml:space="preserve"> L. – s, </w:t>
      </w:r>
      <w:r w:rsidRPr="00CD555D">
        <w:rPr>
          <w:rFonts w:ascii="Times New Roman" w:hAnsi="Times New Roman"/>
          <w:i/>
          <w:iCs/>
          <w:sz w:val="28"/>
          <w:szCs w:val="28"/>
          <w:lang w:val="en-US"/>
        </w:rPr>
        <w:t>Linaria vulgaris</w:t>
      </w:r>
      <w:r w:rsidRPr="00CD555D">
        <w:rPr>
          <w:rFonts w:ascii="Times New Roman" w:hAnsi="Times New Roman"/>
          <w:sz w:val="28"/>
          <w:szCs w:val="28"/>
          <w:lang w:val="en-US"/>
        </w:rPr>
        <w:t xml:space="preserve"> L. – s, </w:t>
      </w:r>
      <w:bookmarkStart w:id="124" w:name="_Hlk62223341"/>
      <w:r w:rsidRPr="00CD555D">
        <w:rPr>
          <w:rFonts w:ascii="Times New Roman" w:hAnsi="Times New Roman"/>
          <w:i/>
          <w:iCs/>
          <w:sz w:val="28"/>
          <w:szCs w:val="28"/>
          <w:lang w:val="en-US"/>
        </w:rPr>
        <w:t xml:space="preserve">Nepeta </w:t>
      </w:r>
      <w:proofErr w:type="spellStart"/>
      <w:r w:rsidRPr="00CD555D">
        <w:rPr>
          <w:rFonts w:ascii="Times New Roman" w:hAnsi="Times New Roman"/>
          <w:i/>
          <w:iCs/>
          <w:sz w:val="28"/>
          <w:szCs w:val="28"/>
          <w:lang w:val="en-US"/>
        </w:rPr>
        <w:t>pannonica</w:t>
      </w:r>
      <w:proofErr w:type="spellEnd"/>
      <w:r w:rsidRPr="00CD555D">
        <w:rPr>
          <w:rFonts w:ascii="Times New Roman" w:hAnsi="Times New Roman"/>
          <w:sz w:val="28"/>
          <w:szCs w:val="28"/>
          <w:lang w:val="en-US"/>
        </w:rPr>
        <w:t xml:space="preserve"> L. </w:t>
      </w:r>
      <w:bookmarkEnd w:id="124"/>
      <w:r w:rsidRPr="00CD555D">
        <w:rPr>
          <w:rFonts w:ascii="Times New Roman" w:hAnsi="Times New Roman"/>
          <w:sz w:val="28"/>
          <w:szCs w:val="28"/>
          <w:lang w:val="en-US"/>
        </w:rPr>
        <w:t xml:space="preserve">– s, </w:t>
      </w:r>
      <w:proofErr w:type="spellStart"/>
      <w:r w:rsidRPr="00CD555D">
        <w:rPr>
          <w:rFonts w:ascii="Times New Roman" w:hAnsi="Times New Roman"/>
          <w:i/>
          <w:iCs/>
          <w:sz w:val="28"/>
          <w:szCs w:val="28"/>
          <w:lang w:val="en-US"/>
        </w:rPr>
        <w:t>Cynoglossum</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officinale</w:t>
      </w:r>
      <w:proofErr w:type="spellEnd"/>
      <w:r w:rsidRPr="00CD555D">
        <w:rPr>
          <w:rFonts w:ascii="Times New Roman" w:hAnsi="Times New Roman"/>
          <w:sz w:val="28"/>
          <w:szCs w:val="28"/>
          <w:lang w:val="en-US"/>
        </w:rPr>
        <w:t xml:space="preserve"> L. – s, </w:t>
      </w:r>
      <w:r w:rsidRPr="00CD555D">
        <w:rPr>
          <w:rFonts w:ascii="Times New Roman" w:hAnsi="Times New Roman"/>
          <w:i/>
          <w:iCs/>
          <w:sz w:val="28"/>
          <w:szCs w:val="28"/>
          <w:lang w:val="en-US"/>
        </w:rPr>
        <w:t xml:space="preserve">Myosotis </w:t>
      </w:r>
      <w:proofErr w:type="spellStart"/>
      <w:r w:rsidRPr="00CD555D">
        <w:rPr>
          <w:rFonts w:ascii="Times New Roman" w:hAnsi="Times New Roman"/>
          <w:i/>
          <w:iCs/>
          <w:sz w:val="28"/>
          <w:szCs w:val="28"/>
          <w:lang w:val="en-US"/>
        </w:rPr>
        <w:t>krylovii</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Serg</w:t>
      </w:r>
      <w:proofErr w:type="spellEnd"/>
      <w:r w:rsidRPr="00CD555D">
        <w:rPr>
          <w:rFonts w:ascii="Times New Roman" w:hAnsi="Times New Roman"/>
          <w:sz w:val="28"/>
          <w:szCs w:val="28"/>
          <w:lang w:val="en-US"/>
        </w:rPr>
        <w:t xml:space="preserve">. – sol, </w:t>
      </w:r>
      <w:r w:rsidRPr="00CD555D">
        <w:rPr>
          <w:rFonts w:ascii="Times New Roman" w:hAnsi="Times New Roman"/>
          <w:i/>
          <w:iCs/>
          <w:sz w:val="28"/>
          <w:szCs w:val="28"/>
          <w:lang w:val="en-US"/>
        </w:rPr>
        <w:t xml:space="preserve">Alchemilla </w:t>
      </w:r>
      <w:proofErr w:type="spellStart"/>
      <w:r w:rsidRPr="00CD555D">
        <w:rPr>
          <w:rFonts w:ascii="Times New Roman" w:hAnsi="Times New Roman"/>
          <w:i/>
          <w:iCs/>
          <w:sz w:val="28"/>
          <w:szCs w:val="28"/>
          <w:lang w:val="en-US"/>
        </w:rPr>
        <w:t>sibirica</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Zam</w:t>
      </w:r>
      <w:proofErr w:type="spellEnd"/>
      <w:r w:rsidRPr="00CD555D">
        <w:rPr>
          <w:rFonts w:ascii="Times New Roman" w:hAnsi="Times New Roman"/>
          <w:sz w:val="28"/>
          <w:szCs w:val="28"/>
          <w:lang w:val="en-US"/>
        </w:rPr>
        <w:t xml:space="preserve">. – sol, </w:t>
      </w:r>
      <w:r w:rsidRPr="00CD555D">
        <w:rPr>
          <w:rFonts w:ascii="Times New Roman" w:hAnsi="Times New Roman"/>
          <w:i/>
          <w:iCs/>
          <w:sz w:val="28"/>
          <w:szCs w:val="28"/>
          <w:lang w:val="en-US"/>
        </w:rPr>
        <w:t xml:space="preserve">Potentilla </w:t>
      </w:r>
      <w:proofErr w:type="spellStart"/>
      <w:r w:rsidRPr="00CD555D">
        <w:rPr>
          <w:rFonts w:ascii="Times New Roman" w:hAnsi="Times New Roman"/>
          <w:i/>
          <w:iCs/>
          <w:sz w:val="28"/>
          <w:szCs w:val="28"/>
          <w:lang w:val="en-US"/>
        </w:rPr>
        <w:t>chrysantha</w:t>
      </w:r>
      <w:proofErr w:type="spellEnd"/>
      <w:r w:rsidRPr="00CD555D">
        <w:rPr>
          <w:rFonts w:ascii="Times New Roman" w:hAnsi="Times New Roman"/>
          <w:sz w:val="28"/>
          <w:szCs w:val="28"/>
          <w:lang w:val="en-US"/>
        </w:rPr>
        <w:t xml:space="preserve"> Trev. – s, </w:t>
      </w:r>
      <w:proofErr w:type="spellStart"/>
      <w:r w:rsidRPr="00CD555D">
        <w:rPr>
          <w:rFonts w:ascii="Times New Roman" w:hAnsi="Times New Roman"/>
          <w:i/>
          <w:iCs/>
          <w:sz w:val="28"/>
          <w:szCs w:val="28"/>
          <w:lang w:val="en-US"/>
        </w:rPr>
        <w:t>Stellaria</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bungeana</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Fenzl</w:t>
      </w:r>
      <w:proofErr w:type="spellEnd"/>
      <w:r w:rsidRPr="00CD555D">
        <w:rPr>
          <w:rFonts w:ascii="Times New Roman" w:hAnsi="Times New Roman"/>
          <w:sz w:val="28"/>
          <w:szCs w:val="28"/>
          <w:lang w:val="en-US"/>
        </w:rPr>
        <w:t xml:space="preserve"> – s, </w:t>
      </w:r>
      <w:bookmarkStart w:id="125" w:name="_Hlk62223580"/>
      <w:proofErr w:type="spellStart"/>
      <w:r w:rsidRPr="00CD555D">
        <w:rPr>
          <w:rFonts w:ascii="Times New Roman" w:hAnsi="Times New Roman"/>
          <w:i/>
          <w:iCs/>
          <w:sz w:val="28"/>
          <w:szCs w:val="28"/>
          <w:lang w:val="en-US"/>
        </w:rPr>
        <w:t>Urtica</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dioica</w:t>
      </w:r>
      <w:proofErr w:type="spellEnd"/>
      <w:r w:rsidRPr="00CD555D">
        <w:rPr>
          <w:rFonts w:ascii="Times New Roman" w:hAnsi="Times New Roman"/>
          <w:sz w:val="28"/>
          <w:szCs w:val="28"/>
          <w:lang w:val="en-US"/>
        </w:rPr>
        <w:t xml:space="preserve"> L. </w:t>
      </w:r>
      <w:bookmarkEnd w:id="125"/>
      <w:r w:rsidRPr="00CD555D">
        <w:rPr>
          <w:rFonts w:ascii="Times New Roman" w:hAnsi="Times New Roman"/>
          <w:sz w:val="28"/>
          <w:szCs w:val="28"/>
          <w:lang w:val="en-US"/>
        </w:rPr>
        <w:t xml:space="preserve">– sol, </w:t>
      </w:r>
      <w:r w:rsidRPr="00CD555D">
        <w:rPr>
          <w:rFonts w:ascii="Times New Roman" w:hAnsi="Times New Roman"/>
          <w:i/>
          <w:iCs/>
          <w:sz w:val="28"/>
          <w:szCs w:val="28"/>
          <w:lang w:val="en-US"/>
        </w:rPr>
        <w:t xml:space="preserve">Calamagrostis </w:t>
      </w:r>
      <w:proofErr w:type="spellStart"/>
      <w:r w:rsidRPr="00CD555D">
        <w:rPr>
          <w:rFonts w:ascii="Times New Roman" w:hAnsi="Times New Roman"/>
          <w:i/>
          <w:iCs/>
          <w:sz w:val="28"/>
          <w:szCs w:val="28"/>
          <w:lang w:val="en-US"/>
        </w:rPr>
        <w:t>obtusata</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Trin</w:t>
      </w:r>
      <w:proofErr w:type="spellEnd"/>
      <w:r w:rsidRPr="00CD555D">
        <w:rPr>
          <w:rFonts w:ascii="Times New Roman" w:hAnsi="Times New Roman"/>
          <w:sz w:val="28"/>
          <w:szCs w:val="28"/>
          <w:lang w:val="en-US"/>
        </w:rPr>
        <w:t xml:space="preserve">. – s, </w:t>
      </w:r>
      <w:r w:rsidR="00B801F9" w:rsidRPr="00CD555D">
        <w:rPr>
          <w:rFonts w:ascii="Times New Roman" w:hAnsi="Times New Roman"/>
          <w:i/>
          <w:iCs/>
          <w:sz w:val="28"/>
          <w:szCs w:val="28"/>
          <w:lang w:val="en-US"/>
        </w:rPr>
        <w:t>D</w:t>
      </w:r>
      <w:r w:rsidR="00CC77CF" w:rsidRPr="00CD555D">
        <w:rPr>
          <w:rFonts w:ascii="Times New Roman" w:hAnsi="Times New Roman"/>
          <w:i/>
          <w:iCs/>
          <w:sz w:val="28"/>
          <w:szCs w:val="28"/>
          <w:lang w:val="en-US"/>
        </w:rPr>
        <w:t>.</w:t>
      </w:r>
      <w:r w:rsidRPr="00CD555D">
        <w:rPr>
          <w:rFonts w:ascii="Times New Roman" w:hAnsi="Times New Roman"/>
          <w:i/>
          <w:iCs/>
          <w:sz w:val="28"/>
          <w:szCs w:val="28"/>
          <w:lang w:val="en-US"/>
        </w:rPr>
        <w:t xml:space="preserve"> fuchsii </w:t>
      </w:r>
      <w:r w:rsidRPr="00CD555D">
        <w:rPr>
          <w:rFonts w:ascii="Times New Roman" w:hAnsi="Times New Roman"/>
          <w:sz w:val="28"/>
          <w:szCs w:val="28"/>
          <w:lang w:val="en-US"/>
        </w:rPr>
        <w:t>– sol.</w:t>
      </w:r>
    </w:p>
    <w:p w14:paraId="42B3498C" w14:textId="6F3C36D2" w:rsidR="00773BC1" w:rsidRPr="00CD555D" w:rsidRDefault="00773BC1"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Большинство особей </w:t>
      </w:r>
      <w:bookmarkStart w:id="126" w:name="_Hlk62224012"/>
      <w:r w:rsidRPr="00CD555D">
        <w:rPr>
          <w:rFonts w:ascii="Times New Roman" w:hAnsi="Times New Roman"/>
          <w:i/>
          <w:iCs/>
          <w:sz w:val="28"/>
          <w:szCs w:val="28"/>
          <w:lang w:val="en-US"/>
        </w:rPr>
        <w:t>D</w:t>
      </w:r>
      <w:r w:rsidRPr="00CD555D">
        <w:rPr>
          <w:rFonts w:ascii="Times New Roman" w:hAnsi="Times New Roman"/>
          <w:i/>
          <w:iCs/>
          <w:sz w:val="28"/>
          <w:szCs w:val="28"/>
        </w:rPr>
        <w:t xml:space="preserve">. </w:t>
      </w:r>
      <w:r w:rsidRPr="00CD555D">
        <w:rPr>
          <w:rFonts w:ascii="Times New Roman" w:hAnsi="Times New Roman"/>
          <w:i/>
          <w:iCs/>
          <w:sz w:val="28"/>
          <w:szCs w:val="28"/>
          <w:lang w:val="en-US"/>
        </w:rPr>
        <w:t>fuchsii</w:t>
      </w:r>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t>Druce</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Soo</w:t>
      </w:r>
      <w:r w:rsidRPr="00CD555D">
        <w:rPr>
          <w:rFonts w:ascii="Times New Roman" w:hAnsi="Times New Roman"/>
          <w:sz w:val="28"/>
          <w:szCs w:val="28"/>
        </w:rPr>
        <w:t xml:space="preserve"> </w:t>
      </w:r>
      <w:bookmarkEnd w:id="126"/>
      <w:r w:rsidRPr="00CD555D">
        <w:rPr>
          <w:rFonts w:ascii="Times New Roman" w:hAnsi="Times New Roman"/>
          <w:sz w:val="28"/>
          <w:szCs w:val="28"/>
        </w:rPr>
        <w:t>(90%) характеризуются пестрыми листьями и лишь 10% особей с чистыми зелеными листьями. Высота генеративных особей от 32 до 40 (36,5±2,8, 7,7%) см. Соцветия рыхлые, длиной 5 – 7 (5,5±1,04, 19%) см. Цветоносы ломкие, 3 – 8 (5,5±1,87, 34%) см длиной. Листья слабо пятнистые, 5 – 7 (6±0,63, 10%) штук. Цветки обильные, в количестве 14 – 30 (22,66±5,2, 22,9%) штук.</w:t>
      </w:r>
    </w:p>
    <w:p w14:paraId="46D634E7" w14:textId="2E480B61" w:rsidR="00420AC9" w:rsidRPr="00CD555D" w:rsidRDefault="00420AC9"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Данный тип ценопопуляций относится к регрессивным. Состояние вида заметно угнетенное. </w:t>
      </w:r>
      <w:r w:rsidR="00BC23E9" w:rsidRPr="00CD555D">
        <w:rPr>
          <w:rFonts w:ascii="Times New Roman" w:hAnsi="Times New Roman"/>
          <w:sz w:val="28"/>
          <w:szCs w:val="28"/>
        </w:rPr>
        <w:t xml:space="preserve">Подрост редок. Вегетативное </w:t>
      </w:r>
      <w:proofErr w:type="spellStart"/>
      <w:r w:rsidR="00BC23E9" w:rsidRPr="00CD555D">
        <w:rPr>
          <w:rFonts w:ascii="Times New Roman" w:hAnsi="Times New Roman"/>
          <w:sz w:val="28"/>
          <w:szCs w:val="28"/>
        </w:rPr>
        <w:t>рамножение</w:t>
      </w:r>
      <w:proofErr w:type="spellEnd"/>
      <w:r w:rsidR="00BC23E9" w:rsidRPr="00CD555D">
        <w:rPr>
          <w:rFonts w:ascii="Times New Roman" w:hAnsi="Times New Roman"/>
          <w:sz w:val="28"/>
          <w:szCs w:val="28"/>
        </w:rPr>
        <w:t xml:space="preserve"> не отмечено.</w:t>
      </w:r>
    </w:p>
    <w:p w14:paraId="73196A7B" w14:textId="56F80F7F" w:rsidR="00773BC1" w:rsidRPr="00CD555D" w:rsidRDefault="00773BC1"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i/>
          <w:iCs/>
          <w:sz w:val="28"/>
          <w:szCs w:val="28"/>
        </w:rPr>
        <w:lastRenderedPageBreak/>
        <w:t xml:space="preserve">Ценопопуляция </w:t>
      </w:r>
      <w:r w:rsidR="009956E4" w:rsidRPr="00CD555D">
        <w:rPr>
          <w:rFonts w:ascii="Times New Roman" w:hAnsi="Times New Roman"/>
          <w:i/>
          <w:iCs/>
          <w:sz w:val="28"/>
          <w:szCs w:val="28"/>
        </w:rPr>
        <w:t>(</w:t>
      </w:r>
      <w:r w:rsidR="009956E4" w:rsidRPr="00CD555D">
        <w:rPr>
          <w:rFonts w:ascii="Times New Roman" w:hAnsi="Times New Roman"/>
          <w:i/>
          <w:iCs/>
          <w:sz w:val="28"/>
          <w:szCs w:val="28"/>
          <w:lang w:val="en-US"/>
        </w:rPr>
        <w:t>CP</w:t>
      </w:r>
      <w:r w:rsidR="009956E4" w:rsidRPr="00CD555D">
        <w:rPr>
          <w:rFonts w:ascii="Times New Roman" w:hAnsi="Times New Roman"/>
          <w:i/>
          <w:iCs/>
          <w:sz w:val="28"/>
          <w:szCs w:val="28"/>
        </w:rPr>
        <w:t xml:space="preserve">12) </w:t>
      </w:r>
      <w:r w:rsidRPr="00CD555D">
        <w:rPr>
          <w:rFonts w:ascii="Times New Roman" w:hAnsi="Times New Roman"/>
          <w:i/>
          <w:iCs/>
          <w:sz w:val="28"/>
          <w:szCs w:val="28"/>
        </w:rPr>
        <w:t>осокового фитоценоза</w:t>
      </w:r>
      <w:r w:rsidRPr="00CD555D">
        <w:rPr>
          <w:rFonts w:ascii="Times New Roman" w:hAnsi="Times New Roman"/>
          <w:b/>
          <w:bCs/>
          <w:i/>
          <w:iCs/>
          <w:sz w:val="28"/>
          <w:szCs w:val="28"/>
        </w:rPr>
        <w:t xml:space="preserve"> </w:t>
      </w:r>
      <w:r w:rsidRPr="00CD555D">
        <w:rPr>
          <w:rFonts w:ascii="Times New Roman" w:hAnsi="Times New Roman"/>
          <w:sz w:val="28"/>
          <w:szCs w:val="28"/>
        </w:rPr>
        <w:t>(</w:t>
      </w:r>
      <w:proofErr w:type="spellStart"/>
      <w:r w:rsidRPr="00CD555D">
        <w:rPr>
          <w:rFonts w:ascii="Times New Roman" w:hAnsi="Times New Roman"/>
          <w:i/>
          <w:iCs/>
          <w:sz w:val="28"/>
          <w:szCs w:val="28"/>
          <w:lang w:val="en-US"/>
        </w:rPr>
        <w:t>Carex</w:t>
      </w:r>
      <w:proofErr w:type="spellEnd"/>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juncella</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Fries</w:t>
      </w:r>
      <w:r w:rsidRPr="00CD555D">
        <w:rPr>
          <w:rFonts w:ascii="Times New Roman" w:hAnsi="Times New Roman"/>
          <w:sz w:val="28"/>
          <w:szCs w:val="28"/>
        </w:rPr>
        <w:t xml:space="preserve">)). Расположена на северо-восточном предгорье хребта </w:t>
      </w:r>
      <w:proofErr w:type="spellStart"/>
      <w:r w:rsidRPr="00CD555D">
        <w:rPr>
          <w:rFonts w:ascii="Times New Roman" w:hAnsi="Times New Roman"/>
          <w:sz w:val="28"/>
          <w:szCs w:val="28"/>
        </w:rPr>
        <w:t>Азутау</w:t>
      </w:r>
      <w:proofErr w:type="spellEnd"/>
      <w:r w:rsidR="00FC5D6A" w:rsidRPr="00CD555D">
        <w:rPr>
          <w:rFonts w:ascii="Times New Roman" w:hAnsi="Times New Roman"/>
          <w:sz w:val="28"/>
          <w:szCs w:val="28"/>
        </w:rPr>
        <w:t xml:space="preserve">, урочище </w:t>
      </w:r>
      <w:proofErr w:type="spellStart"/>
      <w:r w:rsidR="00FC5D6A" w:rsidRPr="00CD555D">
        <w:rPr>
          <w:rFonts w:ascii="Times New Roman" w:hAnsi="Times New Roman"/>
          <w:sz w:val="28"/>
          <w:szCs w:val="28"/>
        </w:rPr>
        <w:t>Карагашты</w:t>
      </w:r>
      <w:proofErr w:type="spellEnd"/>
      <w:r w:rsidRPr="00CD555D">
        <w:rPr>
          <w:rFonts w:ascii="Times New Roman" w:hAnsi="Times New Roman"/>
          <w:sz w:val="28"/>
          <w:szCs w:val="28"/>
        </w:rPr>
        <w:t xml:space="preserve">. Координаты: 48⁰31′22″ </w:t>
      </w:r>
      <w:proofErr w:type="spellStart"/>
      <w:r w:rsidRPr="00CD555D">
        <w:rPr>
          <w:rFonts w:ascii="Times New Roman" w:hAnsi="Times New Roman"/>
          <w:sz w:val="28"/>
          <w:szCs w:val="28"/>
        </w:rPr>
        <w:t>с.ш</w:t>
      </w:r>
      <w:proofErr w:type="spellEnd"/>
      <w:r w:rsidRPr="00CD555D">
        <w:rPr>
          <w:rFonts w:ascii="Times New Roman" w:hAnsi="Times New Roman"/>
          <w:sz w:val="28"/>
          <w:szCs w:val="28"/>
        </w:rPr>
        <w:t xml:space="preserve">., 85⁰53′25″ </w:t>
      </w:r>
      <w:proofErr w:type="spellStart"/>
      <w:r w:rsidRPr="00CD555D">
        <w:rPr>
          <w:rFonts w:ascii="Times New Roman" w:hAnsi="Times New Roman"/>
          <w:sz w:val="28"/>
          <w:szCs w:val="28"/>
        </w:rPr>
        <w:t>в.д</w:t>
      </w:r>
      <w:proofErr w:type="spellEnd"/>
      <w:r w:rsidRPr="00CD555D">
        <w:rPr>
          <w:rFonts w:ascii="Times New Roman" w:hAnsi="Times New Roman"/>
          <w:sz w:val="28"/>
          <w:szCs w:val="28"/>
        </w:rPr>
        <w:t xml:space="preserve">., 1290 </w:t>
      </w:r>
      <w:proofErr w:type="spellStart"/>
      <w:r w:rsidRPr="00CD555D">
        <w:rPr>
          <w:rFonts w:ascii="Times New Roman" w:hAnsi="Times New Roman"/>
          <w:sz w:val="28"/>
          <w:szCs w:val="28"/>
        </w:rPr>
        <w:t>м.н.у.м</w:t>
      </w:r>
      <w:proofErr w:type="spellEnd"/>
      <w:r w:rsidRPr="00CD555D">
        <w:rPr>
          <w:rFonts w:ascii="Times New Roman" w:hAnsi="Times New Roman"/>
          <w:sz w:val="28"/>
          <w:szCs w:val="28"/>
        </w:rPr>
        <w:t xml:space="preserve">. Вид занимает луговую впадину, ориентированную с юго-запада на северо-восток. Почвы луговые, окисленные, чрезмерно увлажненные. Напочвенный покров представлен хорошо развитым моховым покровом. Растительный </w:t>
      </w:r>
      <w:proofErr w:type="spellStart"/>
      <w:r w:rsidRPr="00CD555D">
        <w:rPr>
          <w:rFonts w:ascii="Times New Roman" w:hAnsi="Times New Roman"/>
          <w:sz w:val="28"/>
          <w:szCs w:val="28"/>
        </w:rPr>
        <w:t>опад</w:t>
      </w:r>
      <w:proofErr w:type="spellEnd"/>
      <w:r w:rsidRPr="00CD555D">
        <w:rPr>
          <w:rFonts w:ascii="Times New Roman" w:hAnsi="Times New Roman"/>
          <w:sz w:val="28"/>
          <w:szCs w:val="28"/>
        </w:rPr>
        <w:t xml:space="preserve"> слабо выражен. Рельеф, выровненный в местах произрастания вида, отмечаются незначительные понижения, окруженные разнотравно-злаковыми сообществами. Фитоценоз </w:t>
      </w:r>
      <w:proofErr w:type="spellStart"/>
      <w:r w:rsidRPr="00CD555D">
        <w:rPr>
          <w:rFonts w:ascii="Times New Roman" w:hAnsi="Times New Roman"/>
          <w:sz w:val="28"/>
          <w:szCs w:val="28"/>
        </w:rPr>
        <w:t>монодоминантный</w:t>
      </w:r>
      <w:proofErr w:type="spellEnd"/>
      <w:r w:rsidRPr="00CD555D">
        <w:rPr>
          <w:rFonts w:ascii="Times New Roman" w:hAnsi="Times New Roman"/>
          <w:sz w:val="28"/>
          <w:szCs w:val="28"/>
        </w:rPr>
        <w:t xml:space="preserve">. Доминирующим видом является </w:t>
      </w:r>
      <w:proofErr w:type="spellStart"/>
      <w:r w:rsidRPr="00CD555D">
        <w:rPr>
          <w:rFonts w:ascii="Times New Roman" w:hAnsi="Times New Roman"/>
          <w:i/>
          <w:iCs/>
          <w:sz w:val="28"/>
          <w:szCs w:val="28"/>
          <w:lang w:val="en-US"/>
        </w:rPr>
        <w:t>Carex</w:t>
      </w:r>
      <w:proofErr w:type="spellEnd"/>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juncella</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Fries</w:t>
      </w:r>
      <w:r w:rsidRPr="00CD555D">
        <w:rPr>
          <w:rFonts w:ascii="Times New Roman" w:hAnsi="Times New Roman"/>
          <w:sz w:val="28"/>
          <w:szCs w:val="28"/>
        </w:rPr>
        <w:t xml:space="preserve">) </w:t>
      </w:r>
      <w:r w:rsidR="005411DF" w:rsidRPr="00CD555D">
        <w:rPr>
          <w:rFonts w:ascii="Times New Roman" w:hAnsi="Times New Roman"/>
          <w:sz w:val="28"/>
          <w:szCs w:val="28"/>
          <w:lang w:eastAsia="ko-KR"/>
        </w:rPr>
        <w:t>–</w:t>
      </w:r>
      <w:r w:rsidRPr="00CD555D">
        <w:rPr>
          <w:rFonts w:ascii="Times New Roman" w:hAnsi="Times New Roman"/>
          <w:sz w:val="28"/>
          <w:szCs w:val="28"/>
        </w:rPr>
        <w:t xml:space="preserve"> </w:t>
      </w:r>
      <w:r w:rsidRPr="00CD555D">
        <w:rPr>
          <w:rFonts w:ascii="Times New Roman" w:hAnsi="Times New Roman"/>
          <w:sz w:val="28"/>
          <w:szCs w:val="28"/>
          <w:lang w:val="en-US"/>
        </w:rPr>
        <w:t>soc</w:t>
      </w:r>
      <w:r w:rsidRPr="00CD555D">
        <w:rPr>
          <w:rFonts w:ascii="Times New Roman" w:hAnsi="Times New Roman"/>
          <w:sz w:val="28"/>
          <w:szCs w:val="28"/>
        </w:rPr>
        <w:t xml:space="preserve">. На ее долю в формировании фитоценоза приходится до 90% Доля </w:t>
      </w:r>
      <w:r w:rsidRPr="00CD555D">
        <w:rPr>
          <w:rFonts w:ascii="Times New Roman" w:hAnsi="Times New Roman"/>
          <w:i/>
          <w:iCs/>
          <w:sz w:val="28"/>
          <w:szCs w:val="28"/>
          <w:lang w:val="en-US"/>
        </w:rPr>
        <w:t>D</w:t>
      </w:r>
      <w:r w:rsidRPr="00CD555D">
        <w:rPr>
          <w:rFonts w:ascii="Times New Roman" w:hAnsi="Times New Roman"/>
          <w:i/>
          <w:iCs/>
          <w:sz w:val="28"/>
          <w:szCs w:val="28"/>
        </w:rPr>
        <w:t xml:space="preserve">. </w:t>
      </w:r>
      <w:r w:rsidRPr="00CD555D">
        <w:rPr>
          <w:rFonts w:ascii="Times New Roman" w:hAnsi="Times New Roman"/>
          <w:i/>
          <w:iCs/>
          <w:sz w:val="28"/>
          <w:szCs w:val="28"/>
          <w:lang w:val="en-US"/>
        </w:rPr>
        <w:t>fuchsii</w:t>
      </w:r>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t>Druce</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Soo</w:t>
      </w:r>
      <w:r w:rsidRPr="00CD555D">
        <w:rPr>
          <w:rFonts w:ascii="Times New Roman" w:hAnsi="Times New Roman"/>
          <w:sz w:val="28"/>
          <w:szCs w:val="28"/>
        </w:rPr>
        <w:t xml:space="preserve"> в сложении фитоценоза не превышает 2%. </w:t>
      </w:r>
    </w:p>
    <w:p w14:paraId="3116DCBB" w14:textId="658813B2" w:rsidR="00773BC1" w:rsidRPr="00CD555D" w:rsidRDefault="00773BC1" w:rsidP="00F66831">
      <w:pPr>
        <w:spacing w:after="0" w:line="240" w:lineRule="auto"/>
        <w:ind w:firstLine="709"/>
        <w:contextualSpacing/>
        <w:jc w:val="both"/>
        <w:rPr>
          <w:rFonts w:ascii="Times New Roman" w:hAnsi="Times New Roman"/>
          <w:sz w:val="28"/>
          <w:szCs w:val="28"/>
          <w:lang w:val="en-US"/>
        </w:rPr>
      </w:pPr>
      <w:r w:rsidRPr="00CD555D">
        <w:rPr>
          <w:rFonts w:ascii="Times New Roman" w:hAnsi="Times New Roman"/>
          <w:sz w:val="28"/>
          <w:szCs w:val="28"/>
        </w:rPr>
        <w:t>Сопутствующие</w:t>
      </w:r>
      <w:r w:rsidRPr="00CD555D">
        <w:rPr>
          <w:rFonts w:ascii="Times New Roman" w:hAnsi="Times New Roman"/>
          <w:sz w:val="28"/>
          <w:szCs w:val="28"/>
          <w:lang w:val="en-US"/>
        </w:rPr>
        <w:t xml:space="preserve"> </w:t>
      </w:r>
      <w:r w:rsidRPr="00CD555D">
        <w:rPr>
          <w:rFonts w:ascii="Times New Roman" w:hAnsi="Times New Roman"/>
          <w:sz w:val="28"/>
          <w:szCs w:val="28"/>
        </w:rPr>
        <w:t>виды</w:t>
      </w:r>
      <w:r w:rsidRPr="00CD555D">
        <w:rPr>
          <w:rFonts w:ascii="Times New Roman" w:hAnsi="Times New Roman"/>
          <w:sz w:val="28"/>
          <w:szCs w:val="28"/>
          <w:lang w:val="en-US"/>
        </w:rPr>
        <w:t xml:space="preserve">: </w:t>
      </w:r>
      <w:r w:rsidRPr="00CD555D">
        <w:rPr>
          <w:rFonts w:ascii="Times New Roman" w:hAnsi="Times New Roman"/>
          <w:i/>
          <w:iCs/>
          <w:sz w:val="28"/>
          <w:szCs w:val="28"/>
          <w:lang w:val="en-US"/>
        </w:rPr>
        <w:t>Thalictrum simplex</w:t>
      </w:r>
      <w:r w:rsidRPr="00CD555D">
        <w:rPr>
          <w:rFonts w:ascii="Times New Roman" w:hAnsi="Times New Roman"/>
          <w:sz w:val="28"/>
          <w:szCs w:val="28"/>
          <w:lang w:val="en-US"/>
        </w:rPr>
        <w:t xml:space="preserve"> L. – sol, </w:t>
      </w:r>
      <w:r w:rsidRPr="00CD555D">
        <w:rPr>
          <w:rFonts w:ascii="Times New Roman" w:hAnsi="Times New Roman"/>
          <w:i/>
          <w:iCs/>
          <w:sz w:val="28"/>
          <w:szCs w:val="28"/>
          <w:lang w:val="en-US"/>
        </w:rPr>
        <w:t>Ranunculus acris</w:t>
      </w:r>
      <w:r w:rsidRPr="00CD555D">
        <w:rPr>
          <w:rFonts w:ascii="Times New Roman" w:hAnsi="Times New Roman"/>
          <w:sz w:val="28"/>
          <w:szCs w:val="28"/>
          <w:lang w:val="en-US"/>
        </w:rPr>
        <w:t xml:space="preserve"> L. – </w:t>
      </w:r>
      <w:proofErr w:type="spellStart"/>
      <w:r w:rsidRPr="00CD555D">
        <w:rPr>
          <w:rFonts w:ascii="Times New Roman" w:hAnsi="Times New Roman"/>
          <w:sz w:val="28"/>
          <w:szCs w:val="28"/>
          <w:lang w:val="en-US"/>
        </w:rPr>
        <w:t>sp</w:t>
      </w:r>
      <w:proofErr w:type="spellEnd"/>
      <w:r w:rsidRPr="00CD555D">
        <w:rPr>
          <w:rFonts w:ascii="Times New Roman" w:hAnsi="Times New Roman"/>
          <w:sz w:val="28"/>
          <w:szCs w:val="28"/>
          <w:lang w:val="en-US"/>
        </w:rPr>
        <w:t xml:space="preserve">-sol, </w:t>
      </w:r>
      <w:r w:rsidRPr="00CD555D">
        <w:rPr>
          <w:rFonts w:ascii="Times New Roman" w:hAnsi="Times New Roman"/>
          <w:i/>
          <w:iCs/>
          <w:sz w:val="28"/>
          <w:szCs w:val="28"/>
          <w:lang w:val="en-US"/>
        </w:rPr>
        <w:t xml:space="preserve">R. </w:t>
      </w:r>
      <w:proofErr w:type="spellStart"/>
      <w:r w:rsidRPr="00CD555D">
        <w:rPr>
          <w:rFonts w:ascii="Times New Roman" w:hAnsi="Times New Roman"/>
          <w:i/>
          <w:iCs/>
          <w:sz w:val="28"/>
          <w:szCs w:val="28"/>
          <w:lang w:val="en-US"/>
        </w:rPr>
        <w:t>repens</w:t>
      </w:r>
      <w:proofErr w:type="spellEnd"/>
      <w:r w:rsidRPr="00CD555D">
        <w:rPr>
          <w:rFonts w:ascii="Times New Roman" w:hAnsi="Times New Roman"/>
          <w:sz w:val="28"/>
          <w:szCs w:val="28"/>
          <w:lang w:val="en-US"/>
        </w:rPr>
        <w:t xml:space="preserve"> L. – sol, </w:t>
      </w:r>
      <w:proofErr w:type="spellStart"/>
      <w:r w:rsidRPr="00CD555D">
        <w:rPr>
          <w:rFonts w:ascii="Times New Roman" w:hAnsi="Times New Roman"/>
          <w:i/>
          <w:iCs/>
          <w:sz w:val="28"/>
          <w:szCs w:val="28"/>
          <w:lang w:val="en-US"/>
        </w:rPr>
        <w:t>Deschampsia</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cespitosa</w:t>
      </w:r>
      <w:proofErr w:type="spellEnd"/>
      <w:r w:rsidRPr="00CD555D">
        <w:rPr>
          <w:rFonts w:ascii="Times New Roman" w:hAnsi="Times New Roman"/>
          <w:sz w:val="28"/>
          <w:szCs w:val="28"/>
          <w:lang w:val="en-US"/>
        </w:rPr>
        <w:t xml:space="preserve"> (L.) </w:t>
      </w:r>
      <w:proofErr w:type="spellStart"/>
      <w:r w:rsidRPr="00CD555D">
        <w:rPr>
          <w:rFonts w:ascii="Times New Roman" w:hAnsi="Times New Roman"/>
          <w:sz w:val="28"/>
          <w:szCs w:val="28"/>
          <w:lang w:val="en-US"/>
        </w:rPr>
        <w:t>Beauv</w:t>
      </w:r>
      <w:proofErr w:type="spellEnd"/>
      <w:r w:rsidRPr="00CD555D">
        <w:rPr>
          <w:rFonts w:ascii="Times New Roman" w:hAnsi="Times New Roman"/>
          <w:sz w:val="28"/>
          <w:szCs w:val="28"/>
          <w:lang w:val="en-US"/>
        </w:rPr>
        <w:t>. – sol</w:t>
      </w:r>
      <w:r w:rsidR="005411DF" w:rsidRPr="00CD555D">
        <w:rPr>
          <w:rFonts w:ascii="Times New Roman" w:hAnsi="Times New Roman"/>
          <w:sz w:val="28"/>
          <w:szCs w:val="28"/>
          <w:lang w:val="en-US" w:eastAsia="ko-KR"/>
        </w:rPr>
        <w:t>–</w:t>
      </w:r>
      <w:proofErr w:type="spellStart"/>
      <w:r w:rsidRPr="00CD555D">
        <w:rPr>
          <w:rFonts w:ascii="Times New Roman" w:hAnsi="Times New Roman"/>
          <w:sz w:val="28"/>
          <w:szCs w:val="28"/>
          <w:lang w:val="en-US"/>
        </w:rPr>
        <w:t>sp</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i/>
          <w:iCs/>
          <w:sz w:val="28"/>
          <w:szCs w:val="28"/>
          <w:lang w:val="en-US"/>
        </w:rPr>
        <w:t>Poa</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palustris</w:t>
      </w:r>
      <w:proofErr w:type="spellEnd"/>
      <w:r w:rsidRPr="00CD555D">
        <w:rPr>
          <w:rFonts w:ascii="Times New Roman" w:hAnsi="Times New Roman"/>
          <w:sz w:val="28"/>
          <w:szCs w:val="28"/>
          <w:lang w:val="en-US"/>
        </w:rPr>
        <w:t xml:space="preserve"> L. – </w:t>
      </w:r>
      <w:proofErr w:type="spellStart"/>
      <w:r w:rsidRPr="00CD555D">
        <w:rPr>
          <w:rFonts w:ascii="Times New Roman" w:hAnsi="Times New Roman"/>
          <w:sz w:val="28"/>
          <w:szCs w:val="28"/>
          <w:lang w:val="en-US"/>
        </w:rPr>
        <w:t>sp</w:t>
      </w:r>
      <w:proofErr w:type="spellEnd"/>
      <w:r w:rsidR="005411DF" w:rsidRPr="00CD555D">
        <w:rPr>
          <w:rFonts w:ascii="Times New Roman" w:hAnsi="Times New Roman"/>
          <w:sz w:val="28"/>
          <w:szCs w:val="28"/>
          <w:lang w:val="en-US"/>
        </w:rPr>
        <w:t>,</w:t>
      </w:r>
      <w:r w:rsidRPr="00CD555D">
        <w:rPr>
          <w:rFonts w:ascii="Times New Roman" w:hAnsi="Times New Roman"/>
          <w:i/>
          <w:iCs/>
          <w:sz w:val="28"/>
          <w:szCs w:val="28"/>
          <w:lang w:val="en-US"/>
        </w:rPr>
        <w:t xml:space="preserve"> P. pratensis</w:t>
      </w:r>
      <w:r w:rsidRPr="00CD555D">
        <w:rPr>
          <w:rFonts w:ascii="Times New Roman" w:hAnsi="Times New Roman"/>
          <w:sz w:val="28"/>
          <w:szCs w:val="28"/>
          <w:lang w:val="en-US"/>
        </w:rPr>
        <w:t xml:space="preserve"> L. – sol, </w:t>
      </w:r>
      <w:proofErr w:type="spellStart"/>
      <w:r w:rsidRPr="00CD555D">
        <w:rPr>
          <w:rFonts w:ascii="Times New Roman" w:hAnsi="Times New Roman"/>
          <w:sz w:val="28"/>
          <w:szCs w:val="28"/>
          <w:lang w:val="en-US"/>
        </w:rPr>
        <w:t>Stev</w:t>
      </w:r>
      <w:proofErr w:type="spellEnd"/>
      <w:r w:rsidRPr="00CD555D">
        <w:rPr>
          <w:rFonts w:ascii="Times New Roman" w:hAnsi="Times New Roman"/>
          <w:sz w:val="28"/>
          <w:szCs w:val="28"/>
          <w:lang w:val="en-US"/>
        </w:rPr>
        <w:t xml:space="preserve">. – </w:t>
      </w:r>
      <w:proofErr w:type="spellStart"/>
      <w:r w:rsidRPr="00CD555D">
        <w:rPr>
          <w:rFonts w:ascii="Times New Roman" w:hAnsi="Times New Roman"/>
          <w:sz w:val="28"/>
          <w:szCs w:val="28"/>
          <w:lang w:val="en-US"/>
        </w:rPr>
        <w:t>sp</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i/>
          <w:iCs/>
          <w:sz w:val="28"/>
          <w:szCs w:val="28"/>
          <w:lang w:val="en-US"/>
        </w:rPr>
        <w:t>Trifolium</w:t>
      </w:r>
      <w:proofErr w:type="spellEnd"/>
      <w:r w:rsidRPr="00CD555D">
        <w:rPr>
          <w:rFonts w:ascii="Times New Roman" w:hAnsi="Times New Roman"/>
          <w:i/>
          <w:iCs/>
          <w:sz w:val="28"/>
          <w:szCs w:val="28"/>
          <w:lang w:val="en-US"/>
        </w:rPr>
        <w:t xml:space="preserve"> pratensis L.</w:t>
      </w:r>
      <w:r w:rsidRPr="00CD555D">
        <w:rPr>
          <w:rFonts w:ascii="Times New Roman" w:hAnsi="Times New Roman"/>
          <w:sz w:val="28"/>
          <w:szCs w:val="28"/>
          <w:lang w:val="en-US"/>
        </w:rPr>
        <w:t xml:space="preserve"> – </w:t>
      </w:r>
      <w:proofErr w:type="spellStart"/>
      <w:r w:rsidRPr="00CD555D">
        <w:rPr>
          <w:rFonts w:ascii="Times New Roman" w:hAnsi="Times New Roman"/>
          <w:sz w:val="28"/>
          <w:szCs w:val="28"/>
          <w:lang w:val="en-US"/>
        </w:rPr>
        <w:t>sp</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i/>
          <w:iCs/>
          <w:sz w:val="28"/>
          <w:szCs w:val="28"/>
          <w:lang w:val="en-US"/>
        </w:rPr>
        <w:t>Sanguisorba</w:t>
      </w:r>
      <w:proofErr w:type="spellEnd"/>
      <w:r w:rsidRPr="00CD555D">
        <w:rPr>
          <w:rFonts w:ascii="Times New Roman" w:hAnsi="Times New Roman"/>
          <w:i/>
          <w:iCs/>
          <w:sz w:val="28"/>
          <w:szCs w:val="28"/>
          <w:lang w:val="en-US"/>
        </w:rPr>
        <w:t xml:space="preserve"> officinalis</w:t>
      </w:r>
      <w:r w:rsidRPr="00CD555D">
        <w:rPr>
          <w:rFonts w:ascii="Times New Roman" w:hAnsi="Times New Roman"/>
          <w:sz w:val="28"/>
          <w:szCs w:val="28"/>
          <w:lang w:val="en-US"/>
        </w:rPr>
        <w:t xml:space="preserve"> L. – sol, </w:t>
      </w:r>
      <w:bookmarkStart w:id="127" w:name="_Hlk62456912"/>
      <w:proofErr w:type="spellStart"/>
      <w:r w:rsidRPr="00CD555D">
        <w:rPr>
          <w:rFonts w:ascii="Times New Roman" w:hAnsi="Times New Roman"/>
          <w:i/>
          <w:iCs/>
          <w:sz w:val="28"/>
          <w:szCs w:val="28"/>
          <w:lang w:val="en-US"/>
        </w:rPr>
        <w:t>Stellaria</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graminea</w:t>
      </w:r>
      <w:proofErr w:type="spellEnd"/>
      <w:r w:rsidRPr="00CD555D">
        <w:rPr>
          <w:rFonts w:ascii="Times New Roman" w:hAnsi="Times New Roman"/>
          <w:sz w:val="28"/>
          <w:szCs w:val="28"/>
          <w:lang w:val="en-US"/>
        </w:rPr>
        <w:t xml:space="preserve"> L. </w:t>
      </w:r>
      <w:bookmarkEnd w:id="127"/>
      <w:r w:rsidRPr="00CD555D">
        <w:rPr>
          <w:rFonts w:ascii="Times New Roman" w:hAnsi="Times New Roman"/>
          <w:sz w:val="28"/>
          <w:szCs w:val="28"/>
          <w:lang w:val="en-US"/>
        </w:rPr>
        <w:t xml:space="preserve">– sol, </w:t>
      </w:r>
      <w:r w:rsidRPr="00CD555D">
        <w:rPr>
          <w:rFonts w:ascii="Times New Roman" w:hAnsi="Times New Roman"/>
          <w:i/>
          <w:iCs/>
          <w:sz w:val="28"/>
          <w:szCs w:val="28"/>
          <w:lang w:val="en-US"/>
        </w:rPr>
        <w:t xml:space="preserve">Myosotis </w:t>
      </w:r>
      <w:proofErr w:type="spellStart"/>
      <w:r w:rsidRPr="00CD555D">
        <w:rPr>
          <w:rFonts w:ascii="Times New Roman" w:hAnsi="Times New Roman"/>
          <w:i/>
          <w:iCs/>
          <w:sz w:val="28"/>
          <w:szCs w:val="28"/>
          <w:lang w:val="en-US"/>
        </w:rPr>
        <w:t>palustris</w:t>
      </w:r>
      <w:proofErr w:type="spellEnd"/>
      <w:r w:rsidRPr="00CD555D">
        <w:rPr>
          <w:rFonts w:ascii="Times New Roman" w:hAnsi="Times New Roman"/>
          <w:sz w:val="28"/>
          <w:szCs w:val="28"/>
          <w:lang w:val="en-US"/>
        </w:rPr>
        <w:t xml:space="preserve"> (L.) L. – sol,</w:t>
      </w:r>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Filipendula</w:t>
      </w:r>
      <w:proofErr w:type="spellEnd"/>
      <w:r w:rsidRPr="00CD555D">
        <w:rPr>
          <w:rFonts w:ascii="Times New Roman" w:hAnsi="Times New Roman"/>
          <w:i/>
          <w:iCs/>
          <w:sz w:val="28"/>
          <w:szCs w:val="28"/>
          <w:lang w:val="en-US"/>
        </w:rPr>
        <w:t xml:space="preserve"> ulmaria</w:t>
      </w:r>
      <w:r w:rsidRPr="00CD555D">
        <w:rPr>
          <w:rFonts w:ascii="Times New Roman" w:hAnsi="Times New Roman"/>
          <w:sz w:val="28"/>
          <w:szCs w:val="28"/>
          <w:lang w:val="en-US"/>
        </w:rPr>
        <w:t xml:space="preserve"> </w:t>
      </w:r>
      <w:bookmarkStart w:id="128" w:name="_Hlk62219766"/>
      <w:r w:rsidRPr="00CD555D">
        <w:rPr>
          <w:rFonts w:ascii="Times New Roman" w:hAnsi="Times New Roman"/>
          <w:sz w:val="28"/>
          <w:szCs w:val="28"/>
          <w:lang w:val="en-US"/>
        </w:rPr>
        <w:t xml:space="preserve">(L.) Maxim. </w:t>
      </w:r>
      <w:bookmarkEnd w:id="128"/>
      <w:r w:rsidRPr="00CD555D">
        <w:rPr>
          <w:rFonts w:ascii="Times New Roman" w:hAnsi="Times New Roman"/>
          <w:sz w:val="28"/>
          <w:szCs w:val="28"/>
          <w:lang w:val="en-US"/>
        </w:rPr>
        <w:t xml:space="preserve">– sol, </w:t>
      </w:r>
      <w:bookmarkStart w:id="129" w:name="_Hlk62457309"/>
      <w:r w:rsidR="00B801F9" w:rsidRPr="00CD555D">
        <w:rPr>
          <w:rFonts w:ascii="Times New Roman" w:hAnsi="Times New Roman"/>
          <w:i/>
          <w:iCs/>
          <w:sz w:val="28"/>
          <w:szCs w:val="28"/>
          <w:lang w:val="en-US"/>
        </w:rPr>
        <w:t>Dactylorhiza</w:t>
      </w:r>
      <w:r w:rsidRPr="00CD555D">
        <w:rPr>
          <w:rFonts w:ascii="Times New Roman" w:hAnsi="Times New Roman"/>
          <w:i/>
          <w:iCs/>
          <w:sz w:val="28"/>
          <w:szCs w:val="28"/>
          <w:lang w:val="en-US"/>
        </w:rPr>
        <w:t xml:space="preserve"> salina</w:t>
      </w:r>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Turcz</w:t>
      </w:r>
      <w:proofErr w:type="spellEnd"/>
      <w:r w:rsidRPr="00CD555D">
        <w:rPr>
          <w:rFonts w:ascii="Times New Roman" w:hAnsi="Times New Roman"/>
          <w:sz w:val="28"/>
          <w:szCs w:val="28"/>
          <w:lang w:val="en-US"/>
        </w:rPr>
        <w:t xml:space="preserve">. ex </w:t>
      </w:r>
      <w:proofErr w:type="spellStart"/>
      <w:r w:rsidRPr="00CD555D">
        <w:rPr>
          <w:rFonts w:ascii="Times New Roman" w:hAnsi="Times New Roman"/>
          <w:sz w:val="28"/>
          <w:szCs w:val="28"/>
          <w:lang w:val="en-US"/>
        </w:rPr>
        <w:t>Lindl</w:t>
      </w:r>
      <w:proofErr w:type="spellEnd"/>
      <w:r w:rsidRPr="00CD555D">
        <w:rPr>
          <w:rFonts w:ascii="Times New Roman" w:hAnsi="Times New Roman"/>
          <w:sz w:val="28"/>
          <w:szCs w:val="28"/>
          <w:lang w:val="en-US"/>
        </w:rPr>
        <w:t>.) Soo</w:t>
      </w:r>
      <w:bookmarkEnd w:id="129"/>
      <w:r w:rsidRPr="00CD555D">
        <w:rPr>
          <w:rFonts w:ascii="Times New Roman" w:hAnsi="Times New Roman"/>
          <w:sz w:val="28"/>
          <w:szCs w:val="28"/>
          <w:lang w:val="en-US"/>
        </w:rPr>
        <w:t xml:space="preserve"> – </w:t>
      </w:r>
      <w:proofErr w:type="spellStart"/>
      <w:r w:rsidRPr="00CD555D">
        <w:rPr>
          <w:rFonts w:ascii="Times New Roman" w:hAnsi="Times New Roman"/>
          <w:sz w:val="28"/>
          <w:szCs w:val="28"/>
          <w:lang w:val="en-US"/>
        </w:rPr>
        <w:t>sp</w:t>
      </w:r>
      <w:proofErr w:type="spellEnd"/>
      <w:r w:rsidRPr="00CD555D">
        <w:rPr>
          <w:rFonts w:ascii="Times New Roman" w:hAnsi="Times New Roman"/>
          <w:sz w:val="28"/>
          <w:szCs w:val="28"/>
          <w:lang w:val="en-US"/>
        </w:rPr>
        <w:t xml:space="preserve">, </w:t>
      </w:r>
      <w:r w:rsidRPr="00CD555D">
        <w:rPr>
          <w:rFonts w:ascii="Times New Roman" w:hAnsi="Times New Roman"/>
          <w:i/>
          <w:iCs/>
          <w:sz w:val="28"/>
          <w:szCs w:val="28"/>
          <w:lang w:val="en-US"/>
        </w:rPr>
        <w:t>D. fuchsii</w:t>
      </w:r>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Druce</w:t>
      </w:r>
      <w:proofErr w:type="spellEnd"/>
      <w:r w:rsidRPr="00CD555D">
        <w:rPr>
          <w:rFonts w:ascii="Times New Roman" w:hAnsi="Times New Roman"/>
          <w:sz w:val="28"/>
          <w:szCs w:val="28"/>
          <w:lang w:val="en-US"/>
        </w:rPr>
        <w:t>) Soo – sol</w:t>
      </w:r>
      <w:r w:rsidR="005411DF" w:rsidRPr="00CD555D">
        <w:rPr>
          <w:rFonts w:ascii="Times New Roman" w:hAnsi="Times New Roman"/>
          <w:sz w:val="28"/>
          <w:szCs w:val="28"/>
          <w:lang w:val="en-US" w:eastAsia="ko-KR"/>
        </w:rPr>
        <w:t>–</w:t>
      </w:r>
      <w:proofErr w:type="spellStart"/>
      <w:r w:rsidRPr="00CD555D">
        <w:rPr>
          <w:rFonts w:ascii="Times New Roman" w:hAnsi="Times New Roman"/>
          <w:sz w:val="28"/>
          <w:szCs w:val="28"/>
          <w:lang w:val="en-US"/>
        </w:rPr>
        <w:t>sp</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i/>
          <w:iCs/>
          <w:sz w:val="28"/>
          <w:szCs w:val="28"/>
          <w:lang w:val="en-US"/>
        </w:rPr>
        <w:t>Geum</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rivale</w:t>
      </w:r>
      <w:proofErr w:type="spellEnd"/>
      <w:r w:rsidRPr="00CD555D">
        <w:rPr>
          <w:rFonts w:ascii="Times New Roman" w:hAnsi="Times New Roman"/>
          <w:sz w:val="28"/>
          <w:szCs w:val="28"/>
          <w:lang w:val="en-US"/>
        </w:rPr>
        <w:t xml:space="preserve"> L. – sol, </w:t>
      </w:r>
      <w:r w:rsidRPr="00CD555D">
        <w:rPr>
          <w:rFonts w:ascii="Times New Roman" w:hAnsi="Times New Roman"/>
          <w:i/>
          <w:iCs/>
          <w:sz w:val="28"/>
          <w:szCs w:val="28"/>
          <w:lang w:val="en-US"/>
        </w:rPr>
        <w:t xml:space="preserve">Juncus </w:t>
      </w:r>
      <w:proofErr w:type="spellStart"/>
      <w:r w:rsidRPr="00CD555D">
        <w:rPr>
          <w:rFonts w:ascii="Times New Roman" w:hAnsi="Times New Roman"/>
          <w:i/>
          <w:iCs/>
          <w:sz w:val="28"/>
          <w:szCs w:val="28"/>
          <w:lang w:val="en-US"/>
        </w:rPr>
        <w:t>compressus</w:t>
      </w:r>
      <w:proofErr w:type="spellEnd"/>
      <w:r w:rsidRPr="00CD555D">
        <w:rPr>
          <w:rFonts w:ascii="Times New Roman" w:hAnsi="Times New Roman"/>
          <w:sz w:val="28"/>
          <w:szCs w:val="28"/>
          <w:lang w:val="en-US"/>
        </w:rPr>
        <w:t xml:space="preserve"> Jacq. – sol, </w:t>
      </w:r>
      <w:proofErr w:type="spellStart"/>
      <w:r w:rsidRPr="00CD555D">
        <w:rPr>
          <w:rFonts w:ascii="Times New Roman" w:hAnsi="Times New Roman"/>
          <w:i/>
          <w:iCs/>
          <w:sz w:val="28"/>
          <w:szCs w:val="28"/>
          <w:lang w:val="en-US"/>
        </w:rPr>
        <w:t>Elytrigia</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repens</w:t>
      </w:r>
      <w:proofErr w:type="spellEnd"/>
      <w:r w:rsidRPr="00CD555D">
        <w:rPr>
          <w:rFonts w:ascii="Times New Roman" w:hAnsi="Times New Roman"/>
          <w:sz w:val="28"/>
          <w:szCs w:val="28"/>
          <w:lang w:val="en-US"/>
        </w:rPr>
        <w:t xml:space="preserve"> (L.) Nevski – sol, </w:t>
      </w:r>
      <w:bookmarkStart w:id="130" w:name="_Hlk62224186"/>
      <w:proofErr w:type="spellStart"/>
      <w:r w:rsidRPr="00CD555D">
        <w:rPr>
          <w:rFonts w:ascii="Times New Roman" w:hAnsi="Times New Roman"/>
          <w:i/>
          <w:iCs/>
          <w:sz w:val="28"/>
          <w:szCs w:val="28"/>
          <w:lang w:val="en-US"/>
        </w:rPr>
        <w:t>Deschampsia</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cespitosa</w:t>
      </w:r>
      <w:proofErr w:type="spellEnd"/>
      <w:r w:rsidRPr="00CD555D">
        <w:rPr>
          <w:rFonts w:ascii="Times New Roman" w:hAnsi="Times New Roman"/>
          <w:sz w:val="28"/>
          <w:szCs w:val="28"/>
          <w:lang w:val="en-US"/>
        </w:rPr>
        <w:t xml:space="preserve"> (L.) </w:t>
      </w:r>
      <w:proofErr w:type="spellStart"/>
      <w:r w:rsidRPr="00CD555D">
        <w:rPr>
          <w:rFonts w:ascii="Times New Roman" w:hAnsi="Times New Roman"/>
          <w:sz w:val="28"/>
          <w:szCs w:val="28"/>
          <w:lang w:val="en-US"/>
        </w:rPr>
        <w:t>Beauv</w:t>
      </w:r>
      <w:proofErr w:type="spellEnd"/>
      <w:r w:rsidRPr="00CD555D">
        <w:rPr>
          <w:rFonts w:ascii="Times New Roman" w:hAnsi="Times New Roman"/>
          <w:sz w:val="28"/>
          <w:szCs w:val="28"/>
          <w:lang w:val="en-US"/>
        </w:rPr>
        <w:t xml:space="preserve">. </w:t>
      </w:r>
      <w:bookmarkEnd w:id="130"/>
      <w:r w:rsidRPr="00CD555D">
        <w:rPr>
          <w:rFonts w:ascii="Times New Roman" w:hAnsi="Times New Roman"/>
          <w:sz w:val="28"/>
          <w:szCs w:val="28"/>
          <w:lang w:val="en-US"/>
        </w:rPr>
        <w:t xml:space="preserve">– sol, </w:t>
      </w:r>
      <w:r w:rsidRPr="00CD555D">
        <w:rPr>
          <w:rFonts w:ascii="Times New Roman" w:hAnsi="Times New Roman"/>
          <w:i/>
          <w:iCs/>
          <w:sz w:val="28"/>
          <w:szCs w:val="28"/>
          <w:lang w:val="en-US"/>
        </w:rPr>
        <w:t xml:space="preserve">Milium </w:t>
      </w:r>
      <w:proofErr w:type="spellStart"/>
      <w:r w:rsidRPr="00CD555D">
        <w:rPr>
          <w:rFonts w:ascii="Times New Roman" w:hAnsi="Times New Roman"/>
          <w:i/>
          <w:iCs/>
          <w:sz w:val="28"/>
          <w:szCs w:val="28"/>
          <w:lang w:val="en-US"/>
        </w:rPr>
        <w:t>effusum</w:t>
      </w:r>
      <w:proofErr w:type="spellEnd"/>
      <w:r w:rsidRPr="00CD555D">
        <w:rPr>
          <w:rFonts w:ascii="Times New Roman" w:hAnsi="Times New Roman"/>
          <w:sz w:val="28"/>
          <w:szCs w:val="28"/>
          <w:lang w:val="en-US"/>
        </w:rPr>
        <w:t xml:space="preserve"> L. – sol, </w:t>
      </w:r>
      <w:proofErr w:type="spellStart"/>
      <w:r w:rsidRPr="00CD555D">
        <w:rPr>
          <w:rFonts w:ascii="Times New Roman" w:hAnsi="Times New Roman"/>
          <w:i/>
          <w:iCs/>
          <w:sz w:val="28"/>
          <w:szCs w:val="28"/>
          <w:lang w:val="en-US"/>
        </w:rPr>
        <w:t>Carex</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disticha</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Huds</w:t>
      </w:r>
      <w:proofErr w:type="spellEnd"/>
      <w:r w:rsidRPr="00CD555D">
        <w:rPr>
          <w:rFonts w:ascii="Times New Roman" w:hAnsi="Times New Roman"/>
          <w:sz w:val="28"/>
          <w:szCs w:val="28"/>
          <w:lang w:val="en-US"/>
        </w:rPr>
        <w:t xml:space="preserve">. – sol, </w:t>
      </w:r>
      <w:r w:rsidRPr="00CD555D">
        <w:rPr>
          <w:rFonts w:ascii="Times New Roman" w:hAnsi="Times New Roman"/>
          <w:i/>
          <w:iCs/>
          <w:sz w:val="28"/>
          <w:szCs w:val="28"/>
          <w:lang w:val="en-US"/>
        </w:rPr>
        <w:t xml:space="preserve">C. </w:t>
      </w:r>
      <w:bookmarkStart w:id="131" w:name="_Hlk62457776"/>
      <w:proofErr w:type="spellStart"/>
      <w:r w:rsidRPr="00CD555D">
        <w:rPr>
          <w:rFonts w:ascii="Times New Roman" w:hAnsi="Times New Roman"/>
          <w:i/>
          <w:iCs/>
          <w:sz w:val="28"/>
          <w:szCs w:val="28"/>
          <w:lang w:val="en-US"/>
        </w:rPr>
        <w:t>cinerea</w:t>
      </w:r>
      <w:proofErr w:type="spellEnd"/>
      <w:r w:rsidRPr="00CD555D">
        <w:rPr>
          <w:rFonts w:ascii="Times New Roman" w:hAnsi="Times New Roman"/>
          <w:sz w:val="28"/>
          <w:szCs w:val="28"/>
          <w:lang w:val="en-US"/>
        </w:rPr>
        <w:t xml:space="preserve"> Poll. </w:t>
      </w:r>
      <w:bookmarkEnd w:id="131"/>
      <w:r w:rsidRPr="00CD555D">
        <w:rPr>
          <w:rFonts w:ascii="Times New Roman" w:hAnsi="Times New Roman"/>
          <w:sz w:val="28"/>
          <w:szCs w:val="28"/>
          <w:lang w:val="en-US"/>
        </w:rPr>
        <w:t xml:space="preserve">– sol, </w:t>
      </w:r>
      <w:r w:rsidRPr="00CD555D">
        <w:rPr>
          <w:rFonts w:ascii="Times New Roman" w:hAnsi="Times New Roman"/>
          <w:i/>
          <w:iCs/>
          <w:sz w:val="28"/>
          <w:szCs w:val="28"/>
          <w:lang w:val="en-US"/>
        </w:rPr>
        <w:t>C. macroura</w:t>
      </w:r>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Meinsh</w:t>
      </w:r>
      <w:proofErr w:type="spellEnd"/>
      <w:r w:rsidRPr="00CD555D">
        <w:rPr>
          <w:rFonts w:ascii="Times New Roman" w:hAnsi="Times New Roman"/>
          <w:sz w:val="28"/>
          <w:szCs w:val="28"/>
          <w:lang w:val="en-US"/>
        </w:rPr>
        <w:t xml:space="preserve">. – sol, </w:t>
      </w:r>
      <w:r w:rsidRPr="00CD555D">
        <w:rPr>
          <w:rFonts w:ascii="Times New Roman" w:hAnsi="Times New Roman"/>
          <w:i/>
          <w:iCs/>
          <w:sz w:val="28"/>
          <w:szCs w:val="28"/>
          <w:lang w:val="en-US"/>
        </w:rPr>
        <w:t xml:space="preserve">Festuca </w:t>
      </w:r>
      <w:proofErr w:type="spellStart"/>
      <w:r w:rsidRPr="00CD555D">
        <w:rPr>
          <w:rFonts w:ascii="Times New Roman" w:hAnsi="Times New Roman"/>
          <w:i/>
          <w:iCs/>
          <w:sz w:val="28"/>
          <w:szCs w:val="28"/>
          <w:lang w:val="en-US"/>
        </w:rPr>
        <w:t>altissima</w:t>
      </w:r>
      <w:proofErr w:type="spellEnd"/>
      <w:r w:rsidRPr="00CD555D">
        <w:rPr>
          <w:rFonts w:ascii="Times New Roman" w:hAnsi="Times New Roman"/>
          <w:sz w:val="28"/>
          <w:szCs w:val="28"/>
          <w:lang w:val="en-US"/>
        </w:rPr>
        <w:t xml:space="preserve"> All. – s, </w:t>
      </w:r>
      <w:r w:rsidRPr="00CD555D">
        <w:rPr>
          <w:rFonts w:ascii="Times New Roman" w:hAnsi="Times New Roman"/>
          <w:i/>
          <w:iCs/>
          <w:sz w:val="28"/>
          <w:szCs w:val="28"/>
          <w:lang w:val="en-US"/>
        </w:rPr>
        <w:t xml:space="preserve">Alchemilla </w:t>
      </w:r>
      <w:proofErr w:type="spellStart"/>
      <w:r w:rsidRPr="00CD555D">
        <w:rPr>
          <w:rFonts w:ascii="Times New Roman" w:hAnsi="Times New Roman"/>
          <w:i/>
          <w:iCs/>
          <w:sz w:val="28"/>
          <w:szCs w:val="28"/>
          <w:lang w:val="en-US"/>
        </w:rPr>
        <w:t>sibirica</w:t>
      </w:r>
      <w:proofErr w:type="spellEnd"/>
      <w:r w:rsidRPr="00CD555D">
        <w:rPr>
          <w:rFonts w:ascii="Times New Roman" w:hAnsi="Times New Roman"/>
          <w:sz w:val="28"/>
          <w:szCs w:val="28"/>
          <w:lang w:val="en-US"/>
        </w:rPr>
        <w:t xml:space="preserve"> </w:t>
      </w:r>
      <w:bookmarkStart w:id="132" w:name="_Hlk62223423"/>
      <w:proofErr w:type="spellStart"/>
      <w:r w:rsidRPr="00CD555D">
        <w:rPr>
          <w:rFonts w:ascii="Times New Roman" w:hAnsi="Times New Roman"/>
          <w:sz w:val="28"/>
          <w:szCs w:val="28"/>
          <w:lang w:val="en-US"/>
        </w:rPr>
        <w:t>Zam</w:t>
      </w:r>
      <w:proofErr w:type="spellEnd"/>
      <w:r w:rsidRPr="00CD555D">
        <w:rPr>
          <w:rFonts w:ascii="Times New Roman" w:hAnsi="Times New Roman"/>
          <w:sz w:val="28"/>
          <w:szCs w:val="28"/>
          <w:lang w:val="en-US"/>
        </w:rPr>
        <w:t>.</w:t>
      </w:r>
      <w:bookmarkEnd w:id="132"/>
      <w:r w:rsidRPr="00CD555D">
        <w:rPr>
          <w:rFonts w:ascii="Times New Roman" w:hAnsi="Times New Roman"/>
          <w:sz w:val="28"/>
          <w:szCs w:val="28"/>
          <w:lang w:val="en-US"/>
        </w:rPr>
        <w:t xml:space="preserve"> – s. </w:t>
      </w:r>
    </w:p>
    <w:p w14:paraId="551EC913" w14:textId="3A9D8DDD" w:rsidR="00773BC1" w:rsidRPr="00CD555D" w:rsidRDefault="00773BC1"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Особи низкорослы, высотой от 23 до 35 (28,2±3,2, 16%) см. Соцветия яйцевидные, длиной 2 – 4 (2,9±0,52, 25%) см. Цветонос укороченный, 2</w:t>
      </w:r>
      <w:r w:rsidR="00D2575A" w:rsidRPr="00CD555D">
        <w:rPr>
          <w:rFonts w:ascii="Times New Roman" w:hAnsi="Times New Roman"/>
          <w:sz w:val="28"/>
          <w:szCs w:val="28"/>
          <w:lang w:eastAsia="ko-KR"/>
        </w:rPr>
        <w:t>–</w:t>
      </w:r>
      <w:r w:rsidRPr="00CD555D">
        <w:rPr>
          <w:rFonts w:ascii="Times New Roman" w:hAnsi="Times New Roman"/>
          <w:sz w:val="28"/>
          <w:szCs w:val="28"/>
        </w:rPr>
        <w:t xml:space="preserve">4 (3,2±0,64, 28% см). Листья </w:t>
      </w:r>
      <w:proofErr w:type="gramStart"/>
      <w:r w:rsidRPr="00CD555D">
        <w:rPr>
          <w:rFonts w:ascii="Times New Roman" w:hAnsi="Times New Roman"/>
          <w:sz w:val="28"/>
          <w:szCs w:val="28"/>
        </w:rPr>
        <w:t>обратно-яйцевидные</w:t>
      </w:r>
      <w:proofErr w:type="gramEnd"/>
      <w:r w:rsidRPr="00CD555D">
        <w:rPr>
          <w:rFonts w:ascii="Times New Roman" w:hAnsi="Times New Roman"/>
          <w:sz w:val="28"/>
          <w:szCs w:val="28"/>
        </w:rPr>
        <w:t>, в количестве 5</w:t>
      </w:r>
      <w:r w:rsidR="00D2575A" w:rsidRPr="00CD555D">
        <w:rPr>
          <w:rFonts w:ascii="Times New Roman" w:hAnsi="Times New Roman"/>
          <w:sz w:val="28"/>
          <w:szCs w:val="28"/>
          <w:lang w:eastAsia="ko-KR"/>
        </w:rPr>
        <w:t>–</w:t>
      </w:r>
      <w:r w:rsidRPr="00CD555D">
        <w:rPr>
          <w:rFonts w:ascii="Times New Roman" w:hAnsi="Times New Roman"/>
          <w:sz w:val="28"/>
          <w:szCs w:val="28"/>
        </w:rPr>
        <w:t>6 (5,7±0,34, 8,5%) штук. На одно соцветие приходится от</w:t>
      </w:r>
      <w:r w:rsidR="00CF552A" w:rsidRPr="00CD555D">
        <w:rPr>
          <w:rFonts w:ascii="Times New Roman" w:hAnsi="Times New Roman"/>
          <w:sz w:val="28"/>
          <w:szCs w:val="28"/>
        </w:rPr>
        <w:t xml:space="preserve"> </w:t>
      </w:r>
      <w:r w:rsidRPr="00CD555D">
        <w:rPr>
          <w:rFonts w:ascii="Times New Roman" w:hAnsi="Times New Roman"/>
          <w:sz w:val="28"/>
          <w:szCs w:val="28"/>
        </w:rPr>
        <w:t>7 до 22 (16,4±3,7, 31%) сформированных цветков.</w:t>
      </w:r>
    </w:p>
    <w:p w14:paraId="1914C143" w14:textId="4279C869" w:rsidR="00773BC1" w:rsidRPr="00CD555D" w:rsidRDefault="00773BC1"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Особи хорошо развиты. Закрыты пологом травостоя.</w:t>
      </w:r>
      <w:r w:rsidR="00BC23E9" w:rsidRPr="00CD555D">
        <w:rPr>
          <w:rFonts w:ascii="Times New Roman" w:hAnsi="Times New Roman"/>
          <w:sz w:val="28"/>
          <w:szCs w:val="28"/>
        </w:rPr>
        <w:t xml:space="preserve"> Преобладает семенное размножение.</w:t>
      </w:r>
    </w:p>
    <w:p w14:paraId="40FDC50C" w14:textId="5BEADFB9" w:rsidR="00773BC1" w:rsidRPr="00CD555D" w:rsidRDefault="00773BC1" w:rsidP="00F66831">
      <w:pPr>
        <w:spacing w:after="0" w:line="240" w:lineRule="auto"/>
        <w:ind w:firstLine="454"/>
        <w:contextualSpacing/>
        <w:jc w:val="both"/>
        <w:rPr>
          <w:rFonts w:ascii="Times New Roman" w:hAnsi="Times New Roman"/>
          <w:sz w:val="28"/>
          <w:szCs w:val="28"/>
        </w:rPr>
      </w:pPr>
      <w:r w:rsidRPr="00CD555D">
        <w:rPr>
          <w:rFonts w:ascii="Times New Roman" w:hAnsi="Times New Roman"/>
          <w:sz w:val="28"/>
          <w:szCs w:val="28"/>
        </w:rPr>
        <w:t xml:space="preserve">Таким образом, флора популяций </w:t>
      </w:r>
      <w:r w:rsidRPr="00CD555D">
        <w:rPr>
          <w:rFonts w:ascii="Times New Roman" w:hAnsi="Times New Roman"/>
          <w:i/>
          <w:sz w:val="28"/>
          <w:szCs w:val="28"/>
          <w:lang w:val="en-US"/>
        </w:rPr>
        <w:t>D</w:t>
      </w:r>
      <w:r w:rsidRPr="00CD555D">
        <w:rPr>
          <w:rFonts w:ascii="Times New Roman" w:hAnsi="Times New Roman"/>
          <w:i/>
          <w:sz w:val="28"/>
          <w:szCs w:val="28"/>
        </w:rPr>
        <w:t xml:space="preserve">. </w:t>
      </w:r>
      <w:r w:rsidRPr="00CD555D">
        <w:rPr>
          <w:rFonts w:ascii="Times New Roman" w:hAnsi="Times New Roman"/>
          <w:i/>
          <w:sz w:val="28"/>
          <w:szCs w:val="28"/>
          <w:lang w:val="en-US"/>
        </w:rPr>
        <w:t>fuchsii</w:t>
      </w:r>
      <w:r w:rsidRPr="00CD555D">
        <w:rPr>
          <w:rFonts w:ascii="Times New Roman" w:hAnsi="Times New Roman"/>
          <w:i/>
          <w:sz w:val="28"/>
          <w:szCs w:val="28"/>
        </w:rPr>
        <w:t xml:space="preserve"> </w:t>
      </w:r>
      <w:r w:rsidRPr="00CD555D">
        <w:rPr>
          <w:rFonts w:ascii="Times New Roman" w:hAnsi="Times New Roman"/>
          <w:iCs/>
          <w:sz w:val="28"/>
          <w:szCs w:val="28"/>
        </w:rPr>
        <w:t>в Казахстанской части Алтайской горной страны насчитывает 251 вид, принадлежащих к 49 семействам и 155 родам (</w:t>
      </w:r>
      <w:r w:rsidR="00FC5D6A" w:rsidRPr="00CD555D">
        <w:rPr>
          <w:rFonts w:ascii="Times New Roman" w:hAnsi="Times New Roman"/>
          <w:iCs/>
          <w:sz w:val="28"/>
          <w:szCs w:val="28"/>
        </w:rPr>
        <w:t>Приложение</w:t>
      </w:r>
      <w:r w:rsidR="00CF552A" w:rsidRPr="00CD555D">
        <w:rPr>
          <w:rFonts w:ascii="Times New Roman" w:hAnsi="Times New Roman"/>
          <w:iCs/>
          <w:sz w:val="28"/>
          <w:szCs w:val="28"/>
        </w:rPr>
        <w:t xml:space="preserve"> В</w:t>
      </w:r>
      <w:r w:rsidRPr="00CD555D">
        <w:rPr>
          <w:rFonts w:ascii="Times New Roman" w:hAnsi="Times New Roman"/>
          <w:iCs/>
          <w:sz w:val="28"/>
          <w:szCs w:val="28"/>
        </w:rPr>
        <w:t xml:space="preserve">). Характерными видами маркерами являются </w:t>
      </w:r>
      <w:r w:rsidRPr="00CD555D">
        <w:rPr>
          <w:rFonts w:ascii="Times New Roman" w:hAnsi="Times New Roman"/>
          <w:i/>
          <w:iCs/>
          <w:sz w:val="28"/>
          <w:szCs w:val="28"/>
          <w:lang w:val="en-US"/>
        </w:rPr>
        <w:t>Betula</w:t>
      </w:r>
      <w:r w:rsidRPr="00CD555D">
        <w:rPr>
          <w:rFonts w:ascii="Times New Roman" w:hAnsi="Times New Roman"/>
          <w:i/>
          <w:iCs/>
          <w:sz w:val="28"/>
          <w:szCs w:val="28"/>
        </w:rPr>
        <w:t xml:space="preserve"> </w:t>
      </w:r>
      <w:r w:rsidRPr="00CD555D">
        <w:rPr>
          <w:rFonts w:ascii="Times New Roman" w:hAnsi="Times New Roman"/>
          <w:i/>
          <w:iCs/>
          <w:sz w:val="28"/>
          <w:szCs w:val="28"/>
          <w:lang w:val="en-US"/>
        </w:rPr>
        <w:t>verrucosa</w:t>
      </w:r>
      <w:r w:rsidRPr="00CD555D">
        <w:rPr>
          <w:rFonts w:ascii="Times New Roman" w:hAnsi="Times New Roman"/>
          <w:i/>
          <w:iCs/>
          <w:sz w:val="28"/>
          <w:szCs w:val="28"/>
        </w:rPr>
        <w:t xml:space="preserve"> </w:t>
      </w:r>
      <w:proofErr w:type="spellStart"/>
      <w:r w:rsidRPr="00CD555D">
        <w:rPr>
          <w:rFonts w:ascii="Times New Roman" w:hAnsi="Times New Roman"/>
          <w:sz w:val="28"/>
          <w:szCs w:val="28"/>
          <w:lang w:val="en-US"/>
        </w:rPr>
        <w:t>Ehrh</w:t>
      </w:r>
      <w:proofErr w:type="spellEnd"/>
      <w:r w:rsidRPr="00CD555D">
        <w:rPr>
          <w:rFonts w:ascii="Times New Roman" w:hAnsi="Times New Roman"/>
          <w:i/>
          <w:iCs/>
          <w:sz w:val="28"/>
          <w:szCs w:val="28"/>
        </w:rPr>
        <w:t xml:space="preserve">., </w:t>
      </w:r>
      <w:r w:rsidRPr="00CD555D">
        <w:rPr>
          <w:rFonts w:ascii="Times New Roman" w:hAnsi="Times New Roman"/>
          <w:i/>
          <w:iCs/>
          <w:sz w:val="28"/>
          <w:szCs w:val="28"/>
          <w:lang w:val="en-US"/>
        </w:rPr>
        <w:t>Juncus</w:t>
      </w:r>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compressus</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Jacq</w:t>
      </w:r>
      <w:r w:rsidRPr="00CD555D">
        <w:rPr>
          <w:rFonts w:ascii="Times New Roman" w:hAnsi="Times New Roman"/>
          <w:sz w:val="28"/>
          <w:szCs w:val="28"/>
        </w:rPr>
        <w:t xml:space="preserve">., </w:t>
      </w:r>
      <w:proofErr w:type="spellStart"/>
      <w:r w:rsidRPr="00CD555D">
        <w:rPr>
          <w:rFonts w:ascii="Times New Roman" w:hAnsi="Times New Roman"/>
          <w:i/>
          <w:iCs/>
          <w:sz w:val="28"/>
          <w:szCs w:val="28"/>
          <w:lang w:val="en-US"/>
        </w:rPr>
        <w:t>Poa</w:t>
      </w:r>
      <w:proofErr w:type="spellEnd"/>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palustris</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w:t>
      </w:r>
      <w:proofErr w:type="spellStart"/>
      <w:r w:rsidRPr="00CD555D">
        <w:rPr>
          <w:rFonts w:ascii="Times New Roman" w:hAnsi="Times New Roman"/>
          <w:i/>
          <w:iCs/>
          <w:sz w:val="28"/>
          <w:szCs w:val="28"/>
          <w:lang w:val="en-US"/>
        </w:rPr>
        <w:t>Poa</w:t>
      </w:r>
      <w:proofErr w:type="spellEnd"/>
      <w:r w:rsidRPr="00CD555D">
        <w:rPr>
          <w:rFonts w:ascii="Times New Roman" w:hAnsi="Times New Roman"/>
          <w:i/>
          <w:iCs/>
          <w:sz w:val="28"/>
          <w:szCs w:val="28"/>
        </w:rPr>
        <w:t xml:space="preserve"> </w:t>
      </w:r>
      <w:r w:rsidRPr="00CD555D">
        <w:rPr>
          <w:rFonts w:ascii="Times New Roman" w:hAnsi="Times New Roman"/>
          <w:i/>
          <w:iCs/>
          <w:sz w:val="28"/>
          <w:szCs w:val="28"/>
          <w:lang w:val="en-US"/>
        </w:rPr>
        <w:t>pratensis</w:t>
      </w:r>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w:t>
      </w:r>
      <w:proofErr w:type="spellStart"/>
      <w:r w:rsidRPr="00CD555D">
        <w:rPr>
          <w:rFonts w:ascii="Times New Roman" w:hAnsi="Times New Roman"/>
          <w:i/>
          <w:iCs/>
          <w:sz w:val="28"/>
          <w:szCs w:val="28"/>
          <w:lang w:val="en-US"/>
        </w:rPr>
        <w:t>Filipendula</w:t>
      </w:r>
      <w:proofErr w:type="spellEnd"/>
      <w:r w:rsidRPr="00CD555D">
        <w:rPr>
          <w:rFonts w:ascii="Times New Roman" w:hAnsi="Times New Roman"/>
          <w:i/>
          <w:iCs/>
          <w:sz w:val="28"/>
          <w:szCs w:val="28"/>
        </w:rPr>
        <w:t xml:space="preserve"> </w:t>
      </w:r>
      <w:r w:rsidRPr="00CD555D">
        <w:rPr>
          <w:rFonts w:ascii="Times New Roman" w:hAnsi="Times New Roman"/>
          <w:i/>
          <w:iCs/>
          <w:sz w:val="28"/>
          <w:szCs w:val="28"/>
          <w:lang w:val="en-US"/>
        </w:rPr>
        <w:t>ulmaria</w:t>
      </w:r>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w:t>
      </w:r>
      <w:r w:rsidRPr="00CD555D">
        <w:rPr>
          <w:rFonts w:ascii="Times New Roman" w:hAnsi="Times New Roman"/>
          <w:sz w:val="28"/>
          <w:szCs w:val="28"/>
          <w:lang w:val="en-US"/>
        </w:rPr>
        <w:t>Maxim</w:t>
      </w:r>
      <w:r w:rsidRPr="00CD555D">
        <w:rPr>
          <w:rFonts w:ascii="Times New Roman" w:hAnsi="Times New Roman"/>
          <w:sz w:val="28"/>
          <w:szCs w:val="28"/>
        </w:rPr>
        <w:t xml:space="preserve">., </w:t>
      </w:r>
      <w:proofErr w:type="spellStart"/>
      <w:r w:rsidRPr="00CD555D">
        <w:rPr>
          <w:rFonts w:ascii="Times New Roman" w:hAnsi="Times New Roman"/>
          <w:i/>
          <w:iCs/>
          <w:sz w:val="28"/>
          <w:szCs w:val="28"/>
          <w:lang w:val="en-US"/>
        </w:rPr>
        <w:t>Geum</w:t>
      </w:r>
      <w:proofErr w:type="spellEnd"/>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rivale</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w:t>
      </w:r>
      <w:proofErr w:type="spellStart"/>
      <w:r w:rsidRPr="00CD555D">
        <w:rPr>
          <w:rFonts w:ascii="Times New Roman" w:hAnsi="Times New Roman"/>
          <w:i/>
          <w:iCs/>
          <w:sz w:val="28"/>
          <w:szCs w:val="28"/>
          <w:lang w:val="en-US"/>
        </w:rPr>
        <w:t>Sanguisorba</w:t>
      </w:r>
      <w:proofErr w:type="spellEnd"/>
      <w:r w:rsidRPr="00CD555D">
        <w:rPr>
          <w:rFonts w:ascii="Times New Roman" w:hAnsi="Times New Roman"/>
          <w:i/>
          <w:iCs/>
          <w:sz w:val="28"/>
          <w:szCs w:val="28"/>
        </w:rPr>
        <w:t xml:space="preserve"> </w:t>
      </w:r>
      <w:r w:rsidRPr="00CD555D">
        <w:rPr>
          <w:rFonts w:ascii="Times New Roman" w:hAnsi="Times New Roman"/>
          <w:i/>
          <w:iCs/>
          <w:sz w:val="28"/>
          <w:szCs w:val="28"/>
          <w:lang w:val="en-US"/>
        </w:rPr>
        <w:t>officinalis</w:t>
      </w:r>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w:t>
      </w:r>
      <w:proofErr w:type="spellStart"/>
      <w:r w:rsidRPr="00CD555D">
        <w:rPr>
          <w:rFonts w:ascii="Times New Roman" w:hAnsi="Times New Roman"/>
          <w:sz w:val="28"/>
          <w:szCs w:val="28"/>
        </w:rPr>
        <w:t>Ценоэкотипы</w:t>
      </w:r>
      <w:proofErr w:type="spellEnd"/>
      <w:r w:rsidRPr="00CD555D">
        <w:rPr>
          <w:rFonts w:ascii="Times New Roman" w:hAnsi="Times New Roman"/>
          <w:sz w:val="28"/>
          <w:szCs w:val="28"/>
        </w:rPr>
        <w:t xml:space="preserve"> занимают влажные луговины, опушки березовых и смешанных лесов, долины рек и ручьев, на участках со стабильным увлажнением и богатым </w:t>
      </w:r>
      <w:proofErr w:type="spellStart"/>
      <w:r w:rsidRPr="00CD555D">
        <w:rPr>
          <w:rFonts w:ascii="Times New Roman" w:hAnsi="Times New Roman"/>
          <w:sz w:val="28"/>
          <w:szCs w:val="28"/>
        </w:rPr>
        <w:t>гумусным</w:t>
      </w:r>
      <w:proofErr w:type="spellEnd"/>
      <w:r w:rsidRPr="00CD555D">
        <w:rPr>
          <w:rFonts w:ascii="Times New Roman" w:hAnsi="Times New Roman"/>
          <w:sz w:val="28"/>
          <w:szCs w:val="28"/>
        </w:rPr>
        <w:t xml:space="preserve"> субстратом. Флоропопуляционное сходство обследованных популяций варьирует в пределах 12-24%. Сходство видового состава составляет: </w:t>
      </w:r>
      <w:proofErr w:type="spellStart"/>
      <w:r w:rsidRPr="00CD555D">
        <w:rPr>
          <w:rFonts w:ascii="Times New Roman" w:hAnsi="Times New Roman"/>
          <w:sz w:val="28"/>
          <w:szCs w:val="28"/>
        </w:rPr>
        <w:t>Сарымсактинской</w:t>
      </w:r>
      <w:proofErr w:type="spellEnd"/>
      <w:r w:rsidRPr="00CD555D">
        <w:rPr>
          <w:rFonts w:ascii="Times New Roman" w:hAnsi="Times New Roman"/>
          <w:sz w:val="28"/>
          <w:szCs w:val="28"/>
        </w:rPr>
        <w:t xml:space="preserve"> с </w:t>
      </w:r>
      <w:proofErr w:type="spellStart"/>
      <w:r w:rsidRPr="00CD555D">
        <w:rPr>
          <w:rFonts w:ascii="Times New Roman" w:hAnsi="Times New Roman"/>
          <w:sz w:val="28"/>
          <w:szCs w:val="28"/>
        </w:rPr>
        <w:t>Бухтарминской</w:t>
      </w:r>
      <w:proofErr w:type="spellEnd"/>
      <w:r w:rsidRPr="00CD555D">
        <w:rPr>
          <w:rFonts w:ascii="Times New Roman" w:hAnsi="Times New Roman"/>
          <w:sz w:val="28"/>
          <w:szCs w:val="28"/>
        </w:rPr>
        <w:t xml:space="preserve"> – 24%, </w:t>
      </w:r>
      <w:proofErr w:type="spellStart"/>
      <w:r w:rsidRPr="00CD555D">
        <w:rPr>
          <w:rFonts w:ascii="Times New Roman" w:hAnsi="Times New Roman"/>
          <w:sz w:val="28"/>
          <w:szCs w:val="28"/>
        </w:rPr>
        <w:t>Сарымсактинской</w:t>
      </w:r>
      <w:proofErr w:type="spellEnd"/>
      <w:r w:rsidRPr="00CD555D">
        <w:rPr>
          <w:rFonts w:ascii="Times New Roman" w:hAnsi="Times New Roman"/>
          <w:sz w:val="28"/>
          <w:szCs w:val="28"/>
        </w:rPr>
        <w:t xml:space="preserve"> с Западно-Алтайской – 23%, </w:t>
      </w:r>
      <w:proofErr w:type="spellStart"/>
      <w:r w:rsidRPr="00CD555D">
        <w:rPr>
          <w:rFonts w:ascii="Times New Roman" w:hAnsi="Times New Roman"/>
          <w:sz w:val="28"/>
          <w:szCs w:val="28"/>
        </w:rPr>
        <w:t>Сарымсактинской</w:t>
      </w:r>
      <w:proofErr w:type="spellEnd"/>
      <w:r w:rsidRPr="00CD555D">
        <w:rPr>
          <w:rFonts w:ascii="Times New Roman" w:hAnsi="Times New Roman"/>
          <w:sz w:val="28"/>
          <w:szCs w:val="28"/>
        </w:rPr>
        <w:t xml:space="preserve"> с </w:t>
      </w:r>
      <w:proofErr w:type="spellStart"/>
      <w:r w:rsidRPr="00CD555D">
        <w:rPr>
          <w:rFonts w:ascii="Times New Roman" w:hAnsi="Times New Roman"/>
          <w:sz w:val="28"/>
          <w:szCs w:val="28"/>
        </w:rPr>
        <w:t>Азутауской</w:t>
      </w:r>
      <w:proofErr w:type="spellEnd"/>
      <w:r w:rsidRPr="00CD555D">
        <w:rPr>
          <w:rFonts w:ascii="Times New Roman" w:hAnsi="Times New Roman"/>
          <w:sz w:val="28"/>
          <w:szCs w:val="28"/>
        </w:rPr>
        <w:t xml:space="preserve"> – 23%, </w:t>
      </w:r>
      <w:proofErr w:type="spellStart"/>
      <w:r w:rsidRPr="00CD555D">
        <w:rPr>
          <w:rFonts w:ascii="Times New Roman" w:hAnsi="Times New Roman"/>
          <w:sz w:val="28"/>
          <w:szCs w:val="28"/>
        </w:rPr>
        <w:t>Бухтарминской</w:t>
      </w:r>
      <w:proofErr w:type="spellEnd"/>
      <w:r w:rsidRPr="00CD555D">
        <w:rPr>
          <w:rFonts w:ascii="Times New Roman" w:hAnsi="Times New Roman"/>
          <w:sz w:val="28"/>
          <w:szCs w:val="28"/>
        </w:rPr>
        <w:t xml:space="preserve"> с </w:t>
      </w:r>
      <w:proofErr w:type="spellStart"/>
      <w:r w:rsidRPr="00CD555D">
        <w:rPr>
          <w:rFonts w:ascii="Times New Roman" w:hAnsi="Times New Roman"/>
          <w:sz w:val="28"/>
          <w:szCs w:val="28"/>
        </w:rPr>
        <w:t>Азутауской</w:t>
      </w:r>
      <w:proofErr w:type="spellEnd"/>
      <w:r w:rsidRPr="00CD555D">
        <w:rPr>
          <w:rFonts w:ascii="Times New Roman" w:hAnsi="Times New Roman"/>
          <w:sz w:val="28"/>
          <w:szCs w:val="28"/>
        </w:rPr>
        <w:t xml:space="preserve"> – 21%, </w:t>
      </w:r>
      <w:proofErr w:type="spellStart"/>
      <w:r w:rsidRPr="00CD555D">
        <w:rPr>
          <w:rFonts w:ascii="Times New Roman" w:hAnsi="Times New Roman"/>
          <w:sz w:val="28"/>
          <w:szCs w:val="28"/>
        </w:rPr>
        <w:t>Бухтарминской</w:t>
      </w:r>
      <w:proofErr w:type="spellEnd"/>
      <w:r w:rsidRPr="00CD555D">
        <w:rPr>
          <w:rFonts w:ascii="Times New Roman" w:hAnsi="Times New Roman"/>
          <w:sz w:val="28"/>
          <w:szCs w:val="28"/>
        </w:rPr>
        <w:t xml:space="preserve"> с Западно-Алтайской – 12%, Западно-Алтайской с </w:t>
      </w:r>
      <w:proofErr w:type="spellStart"/>
      <w:r w:rsidRPr="00CD555D">
        <w:rPr>
          <w:rFonts w:ascii="Times New Roman" w:hAnsi="Times New Roman"/>
          <w:sz w:val="28"/>
          <w:szCs w:val="28"/>
        </w:rPr>
        <w:t>Азутауской</w:t>
      </w:r>
      <w:proofErr w:type="spellEnd"/>
      <w:r w:rsidRPr="00CD555D">
        <w:rPr>
          <w:rFonts w:ascii="Times New Roman" w:hAnsi="Times New Roman"/>
          <w:sz w:val="28"/>
          <w:szCs w:val="28"/>
        </w:rPr>
        <w:t xml:space="preserve"> – 17%. В экологическом отношении во всех популяциях основу фитоценозов составляют мезофиты – 74%, в меньшей доле представлены </w:t>
      </w:r>
      <w:proofErr w:type="spellStart"/>
      <w:r w:rsidRPr="00CD555D">
        <w:rPr>
          <w:rFonts w:ascii="Times New Roman" w:hAnsi="Times New Roman"/>
          <w:sz w:val="28"/>
          <w:szCs w:val="28"/>
        </w:rPr>
        <w:t>мезогигрофиты</w:t>
      </w:r>
      <w:proofErr w:type="spellEnd"/>
      <w:r w:rsidRPr="00CD555D">
        <w:rPr>
          <w:rFonts w:ascii="Times New Roman" w:hAnsi="Times New Roman"/>
          <w:sz w:val="28"/>
          <w:szCs w:val="28"/>
        </w:rPr>
        <w:t xml:space="preserve"> – 18% и </w:t>
      </w:r>
      <w:proofErr w:type="spellStart"/>
      <w:r w:rsidRPr="00CD555D">
        <w:rPr>
          <w:rFonts w:ascii="Times New Roman" w:hAnsi="Times New Roman"/>
          <w:sz w:val="28"/>
          <w:szCs w:val="28"/>
        </w:rPr>
        <w:t>ксеромезофиты</w:t>
      </w:r>
      <w:proofErr w:type="spellEnd"/>
      <w:r w:rsidRPr="00CD555D">
        <w:rPr>
          <w:rFonts w:ascii="Times New Roman" w:hAnsi="Times New Roman"/>
          <w:sz w:val="28"/>
          <w:szCs w:val="28"/>
        </w:rPr>
        <w:t xml:space="preserve"> – 8%. Преобладающей жизненной формой является травянистая растительность – 219 видов (87%), незначительна доля кустарников и деревьев – 32 (13%). Самыми многочисленными </w:t>
      </w:r>
      <w:r w:rsidRPr="00CD555D">
        <w:rPr>
          <w:rFonts w:ascii="Times New Roman" w:hAnsi="Times New Roman"/>
          <w:sz w:val="28"/>
          <w:szCs w:val="28"/>
        </w:rPr>
        <w:lastRenderedPageBreak/>
        <w:t xml:space="preserve">семействами являются </w:t>
      </w:r>
      <w:r w:rsidRPr="00CD555D">
        <w:rPr>
          <w:rFonts w:ascii="Times New Roman" w:hAnsi="Times New Roman"/>
          <w:sz w:val="28"/>
          <w:szCs w:val="28"/>
          <w:lang w:val="en-US"/>
        </w:rPr>
        <w:t>Asteraceae</w:t>
      </w:r>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t>Dumort</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Poaceae</w:t>
      </w:r>
      <w:r w:rsidRPr="00CD555D">
        <w:rPr>
          <w:rFonts w:ascii="Times New Roman" w:hAnsi="Times New Roman"/>
          <w:sz w:val="28"/>
          <w:szCs w:val="28"/>
        </w:rPr>
        <w:t xml:space="preserve"> </w:t>
      </w:r>
      <w:r w:rsidRPr="00CD555D">
        <w:rPr>
          <w:rFonts w:ascii="Times New Roman" w:hAnsi="Times New Roman"/>
          <w:sz w:val="28"/>
          <w:szCs w:val="28"/>
          <w:lang w:val="en-US"/>
        </w:rPr>
        <w:t>Barnhart</w:t>
      </w:r>
      <w:r w:rsidRPr="00CD555D">
        <w:rPr>
          <w:rFonts w:ascii="Times New Roman" w:hAnsi="Times New Roman"/>
          <w:sz w:val="28"/>
          <w:szCs w:val="28"/>
        </w:rPr>
        <w:t xml:space="preserve">, </w:t>
      </w:r>
      <w:r w:rsidRPr="00CD555D">
        <w:rPr>
          <w:rFonts w:ascii="Times New Roman" w:hAnsi="Times New Roman"/>
          <w:sz w:val="28"/>
          <w:szCs w:val="28"/>
          <w:lang w:val="en-US"/>
        </w:rPr>
        <w:t>Ranunculaceae</w:t>
      </w:r>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t>Juss</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t>Rosaceae</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t>Juss</w:t>
      </w:r>
      <w:proofErr w:type="spellEnd"/>
      <w:r w:rsidRPr="00CD555D">
        <w:rPr>
          <w:rFonts w:ascii="Times New Roman" w:hAnsi="Times New Roman"/>
          <w:sz w:val="28"/>
          <w:szCs w:val="28"/>
        </w:rPr>
        <w:t>.</w:t>
      </w:r>
    </w:p>
    <w:p w14:paraId="3C0FD44E" w14:textId="75AFC5EA" w:rsidR="00A96281" w:rsidRPr="00CD555D" w:rsidRDefault="00773BC1" w:rsidP="00F66831">
      <w:pPr>
        <w:spacing w:after="0" w:line="240" w:lineRule="auto"/>
        <w:ind w:firstLine="454"/>
        <w:contextualSpacing/>
        <w:jc w:val="both"/>
        <w:rPr>
          <w:rFonts w:ascii="Times New Roman" w:hAnsi="Times New Roman"/>
          <w:sz w:val="28"/>
          <w:szCs w:val="28"/>
        </w:rPr>
      </w:pPr>
      <w:r w:rsidRPr="00CD555D">
        <w:rPr>
          <w:rFonts w:ascii="Times New Roman" w:hAnsi="Times New Roman"/>
          <w:sz w:val="28"/>
          <w:szCs w:val="28"/>
        </w:rPr>
        <w:t xml:space="preserve">Наличие сорных видов: </w:t>
      </w:r>
      <w:r w:rsidRPr="00CD555D">
        <w:rPr>
          <w:rFonts w:ascii="Times New Roman" w:hAnsi="Times New Roman"/>
          <w:i/>
          <w:iCs/>
          <w:sz w:val="28"/>
          <w:szCs w:val="28"/>
          <w:lang w:val="en-US"/>
        </w:rPr>
        <w:t>Heracleum</w:t>
      </w:r>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dissectum</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t>Ledeb</w:t>
      </w:r>
      <w:proofErr w:type="spellEnd"/>
      <w:r w:rsidRPr="00CD555D">
        <w:rPr>
          <w:rFonts w:ascii="Times New Roman" w:hAnsi="Times New Roman"/>
          <w:sz w:val="28"/>
          <w:szCs w:val="28"/>
        </w:rPr>
        <w:t xml:space="preserve">., </w:t>
      </w:r>
      <w:r w:rsidRPr="00CD555D">
        <w:rPr>
          <w:rFonts w:ascii="Times New Roman" w:hAnsi="Times New Roman"/>
          <w:i/>
          <w:iCs/>
          <w:sz w:val="28"/>
          <w:szCs w:val="28"/>
          <w:lang w:val="en-US"/>
        </w:rPr>
        <w:t>Artemisia</w:t>
      </w:r>
      <w:r w:rsidRPr="00CD555D">
        <w:rPr>
          <w:rFonts w:ascii="Times New Roman" w:hAnsi="Times New Roman"/>
          <w:i/>
          <w:iCs/>
          <w:sz w:val="28"/>
          <w:szCs w:val="28"/>
        </w:rPr>
        <w:t xml:space="preserve"> </w:t>
      </w:r>
      <w:r w:rsidRPr="00CD555D">
        <w:rPr>
          <w:rFonts w:ascii="Times New Roman" w:hAnsi="Times New Roman"/>
          <w:i/>
          <w:iCs/>
          <w:sz w:val="28"/>
          <w:szCs w:val="28"/>
          <w:lang w:val="en-US"/>
        </w:rPr>
        <w:t>vulgaris</w:t>
      </w:r>
      <w:r w:rsidRPr="00CD555D">
        <w:rPr>
          <w:rFonts w:ascii="Times New Roman" w:hAnsi="Times New Roman"/>
          <w:i/>
          <w:iCs/>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w:t>
      </w:r>
      <w:r w:rsidRPr="00CD555D">
        <w:rPr>
          <w:rFonts w:ascii="Times New Roman" w:hAnsi="Times New Roman"/>
          <w:i/>
          <w:iCs/>
          <w:sz w:val="28"/>
          <w:szCs w:val="28"/>
          <w:lang w:val="en-US"/>
        </w:rPr>
        <w:t>Cirsium</w:t>
      </w:r>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incanum</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S</w:t>
      </w:r>
      <w:r w:rsidRPr="00CD555D">
        <w:rPr>
          <w:rFonts w:ascii="Times New Roman" w:hAnsi="Times New Roman"/>
          <w:sz w:val="28"/>
          <w:szCs w:val="28"/>
        </w:rPr>
        <w:t>.</w:t>
      </w:r>
      <w:r w:rsidRPr="00CD555D">
        <w:rPr>
          <w:rFonts w:ascii="Times New Roman" w:hAnsi="Times New Roman"/>
          <w:sz w:val="28"/>
          <w:szCs w:val="28"/>
          <w:lang w:val="en-US"/>
        </w:rPr>
        <w:t>G</w:t>
      </w:r>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t>Gmel</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Fisch</w:t>
      </w:r>
      <w:r w:rsidRPr="00CD555D">
        <w:rPr>
          <w:rFonts w:ascii="Times New Roman" w:hAnsi="Times New Roman"/>
          <w:sz w:val="28"/>
          <w:szCs w:val="28"/>
        </w:rPr>
        <w:t xml:space="preserve">., </w:t>
      </w:r>
      <w:proofErr w:type="spellStart"/>
      <w:r w:rsidRPr="00CD555D">
        <w:rPr>
          <w:rFonts w:ascii="Times New Roman" w:hAnsi="Times New Roman"/>
          <w:i/>
          <w:iCs/>
          <w:sz w:val="28"/>
          <w:szCs w:val="28"/>
          <w:lang w:val="en-US"/>
        </w:rPr>
        <w:t>Sonchus</w:t>
      </w:r>
      <w:proofErr w:type="spellEnd"/>
      <w:r w:rsidRPr="00CD555D">
        <w:rPr>
          <w:rFonts w:ascii="Times New Roman" w:hAnsi="Times New Roman"/>
          <w:i/>
          <w:iCs/>
          <w:sz w:val="28"/>
          <w:szCs w:val="28"/>
        </w:rPr>
        <w:t xml:space="preserve"> </w:t>
      </w:r>
      <w:r w:rsidRPr="00CD555D">
        <w:rPr>
          <w:rFonts w:ascii="Times New Roman" w:hAnsi="Times New Roman"/>
          <w:i/>
          <w:iCs/>
          <w:sz w:val="28"/>
          <w:szCs w:val="28"/>
          <w:lang w:val="en-US"/>
        </w:rPr>
        <w:t>arvensis</w:t>
      </w:r>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подтверждает наличие антропогенной нагрузки на изучаемые популяции. При сравнении флористического состава популяций </w:t>
      </w:r>
      <w:r w:rsidRPr="00CD555D">
        <w:rPr>
          <w:rFonts w:ascii="Times New Roman" w:hAnsi="Times New Roman"/>
          <w:i/>
          <w:iCs/>
          <w:sz w:val="28"/>
          <w:szCs w:val="28"/>
          <w:lang w:val="en-US"/>
        </w:rPr>
        <w:t>D</w:t>
      </w:r>
      <w:r w:rsidRPr="00CD555D">
        <w:rPr>
          <w:rFonts w:ascii="Times New Roman" w:hAnsi="Times New Roman"/>
          <w:i/>
          <w:iCs/>
          <w:sz w:val="28"/>
          <w:szCs w:val="28"/>
        </w:rPr>
        <w:t xml:space="preserve">. </w:t>
      </w:r>
      <w:r w:rsidRPr="00CD555D">
        <w:rPr>
          <w:rFonts w:ascii="Times New Roman" w:hAnsi="Times New Roman"/>
          <w:i/>
          <w:iCs/>
          <w:sz w:val="28"/>
          <w:szCs w:val="28"/>
          <w:lang w:val="en-US"/>
        </w:rPr>
        <w:t>fuchsii</w:t>
      </w:r>
      <w:r w:rsidRPr="00CD555D">
        <w:rPr>
          <w:rFonts w:ascii="Times New Roman" w:hAnsi="Times New Roman"/>
          <w:i/>
          <w:iCs/>
          <w:sz w:val="28"/>
          <w:szCs w:val="28"/>
        </w:rPr>
        <w:t xml:space="preserve"> </w:t>
      </w:r>
      <w:r w:rsidRPr="00CD555D">
        <w:rPr>
          <w:rFonts w:ascii="Times New Roman" w:hAnsi="Times New Roman"/>
          <w:sz w:val="28"/>
          <w:szCs w:val="28"/>
        </w:rPr>
        <w:t>со флорой Казахстанского Алтая (табл</w:t>
      </w:r>
      <w:r w:rsidR="00FC5D6A" w:rsidRPr="00CD555D">
        <w:rPr>
          <w:rFonts w:ascii="Times New Roman" w:hAnsi="Times New Roman"/>
          <w:sz w:val="28"/>
          <w:szCs w:val="28"/>
        </w:rPr>
        <w:t>ица</w:t>
      </w:r>
      <w:r w:rsidRPr="00CD555D">
        <w:rPr>
          <w:rFonts w:ascii="Times New Roman" w:hAnsi="Times New Roman"/>
          <w:sz w:val="28"/>
          <w:szCs w:val="28"/>
        </w:rPr>
        <w:t xml:space="preserve"> </w:t>
      </w:r>
      <w:r w:rsidR="00A42323" w:rsidRPr="00CD555D">
        <w:rPr>
          <w:rFonts w:ascii="Times New Roman" w:hAnsi="Times New Roman"/>
          <w:sz w:val="28"/>
          <w:szCs w:val="28"/>
        </w:rPr>
        <w:t>1</w:t>
      </w:r>
      <w:r w:rsidR="00C55501" w:rsidRPr="00CD555D">
        <w:rPr>
          <w:rFonts w:ascii="Times New Roman" w:hAnsi="Times New Roman"/>
          <w:sz w:val="28"/>
          <w:szCs w:val="28"/>
        </w:rPr>
        <w:t>1</w:t>
      </w:r>
      <w:r w:rsidRPr="00CD555D">
        <w:rPr>
          <w:rFonts w:ascii="Times New Roman" w:hAnsi="Times New Roman"/>
          <w:sz w:val="28"/>
          <w:szCs w:val="28"/>
        </w:rPr>
        <w:t xml:space="preserve">), установлено, что семейства </w:t>
      </w:r>
      <w:r w:rsidRPr="00CD555D">
        <w:rPr>
          <w:rFonts w:ascii="Times New Roman" w:hAnsi="Times New Roman"/>
          <w:sz w:val="28"/>
          <w:szCs w:val="28"/>
          <w:lang w:val="en-US"/>
        </w:rPr>
        <w:t>Asteraceae</w:t>
      </w:r>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t>Dumort</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Fabaceae</w:t>
      </w:r>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t>Lindl</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Ranunculaceae</w:t>
      </w:r>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t>Juss</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t>Rosaceae</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t>Juss</w:t>
      </w:r>
      <w:proofErr w:type="spellEnd"/>
      <w:r w:rsidRPr="00CD555D">
        <w:rPr>
          <w:rFonts w:ascii="Times New Roman" w:hAnsi="Times New Roman"/>
          <w:sz w:val="28"/>
          <w:szCs w:val="28"/>
        </w:rPr>
        <w:t>. существенно отличаются в доле участия в формировании флористического состава.</w:t>
      </w:r>
    </w:p>
    <w:p w14:paraId="1AC8D811" w14:textId="77777777" w:rsidR="00A96281" w:rsidRPr="00CD555D" w:rsidRDefault="00A96281" w:rsidP="00A96281">
      <w:pPr>
        <w:spacing w:after="0" w:line="240" w:lineRule="auto"/>
        <w:contextualSpacing/>
        <w:jc w:val="center"/>
        <w:rPr>
          <w:rFonts w:ascii="Times New Roman" w:hAnsi="Times New Roman"/>
          <w:sz w:val="28"/>
          <w:szCs w:val="28"/>
        </w:rPr>
      </w:pPr>
    </w:p>
    <w:p w14:paraId="2615B39C" w14:textId="77777777" w:rsidR="00A96281" w:rsidRPr="00CD555D" w:rsidRDefault="00A96281" w:rsidP="00A96281">
      <w:pPr>
        <w:spacing w:after="0" w:line="240" w:lineRule="auto"/>
        <w:contextualSpacing/>
        <w:rPr>
          <w:rFonts w:ascii="Times New Roman" w:hAnsi="Times New Roman"/>
          <w:sz w:val="28"/>
          <w:szCs w:val="28"/>
        </w:rPr>
      </w:pPr>
      <w:r w:rsidRPr="00CD555D">
        <w:rPr>
          <w:rFonts w:ascii="Times New Roman" w:hAnsi="Times New Roman"/>
          <w:sz w:val="28"/>
          <w:szCs w:val="28"/>
        </w:rPr>
        <w:t xml:space="preserve">Таблица 11 – Ведущие семейства флоры популяций </w:t>
      </w:r>
      <w:r w:rsidRPr="00CD555D">
        <w:rPr>
          <w:rFonts w:ascii="Times New Roman" w:hAnsi="Times New Roman"/>
          <w:i/>
          <w:iCs/>
          <w:sz w:val="28"/>
          <w:szCs w:val="28"/>
          <w:lang w:val="en-US"/>
        </w:rPr>
        <w:t>D</w:t>
      </w:r>
      <w:r w:rsidRPr="00CD555D">
        <w:rPr>
          <w:rFonts w:ascii="Times New Roman" w:hAnsi="Times New Roman"/>
          <w:i/>
          <w:iCs/>
          <w:sz w:val="28"/>
          <w:szCs w:val="28"/>
        </w:rPr>
        <w:t xml:space="preserve">. </w:t>
      </w:r>
      <w:r w:rsidRPr="00CD555D">
        <w:rPr>
          <w:rFonts w:ascii="Times New Roman" w:hAnsi="Times New Roman"/>
          <w:i/>
          <w:iCs/>
          <w:sz w:val="28"/>
          <w:szCs w:val="28"/>
          <w:lang w:val="en-US"/>
        </w:rPr>
        <w:t>fuchsii</w:t>
      </w:r>
      <w:r w:rsidRPr="00CD555D">
        <w:rPr>
          <w:rFonts w:ascii="Times New Roman" w:hAnsi="Times New Roman"/>
          <w:i/>
          <w:iCs/>
          <w:sz w:val="28"/>
          <w:szCs w:val="28"/>
        </w:rPr>
        <w:t xml:space="preserve"> </w:t>
      </w:r>
      <w:r w:rsidRPr="00CD555D">
        <w:rPr>
          <w:rFonts w:ascii="Times New Roman" w:hAnsi="Times New Roman"/>
          <w:sz w:val="28"/>
          <w:szCs w:val="28"/>
        </w:rPr>
        <w:t>по числу видов</w:t>
      </w:r>
    </w:p>
    <w:p w14:paraId="29983154" w14:textId="77777777" w:rsidR="00A96281" w:rsidRPr="00CD555D" w:rsidRDefault="00A96281" w:rsidP="00A96281">
      <w:pPr>
        <w:spacing w:after="0" w:line="240" w:lineRule="auto"/>
        <w:contextualSpacing/>
        <w:rPr>
          <w:rFonts w:ascii="Times New Roman" w:hAnsi="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2693"/>
        <w:gridCol w:w="1984"/>
        <w:gridCol w:w="2829"/>
      </w:tblGrid>
      <w:tr w:rsidR="00A96281" w:rsidRPr="00CD555D" w14:paraId="632E5B90" w14:textId="77777777" w:rsidTr="001B1842">
        <w:trPr>
          <w:trHeight w:val="150"/>
        </w:trPr>
        <w:tc>
          <w:tcPr>
            <w:tcW w:w="2122" w:type="dxa"/>
            <w:vMerge w:val="restart"/>
          </w:tcPr>
          <w:p w14:paraId="4EA92C32" w14:textId="77777777" w:rsidR="00A96281" w:rsidRPr="00CD555D" w:rsidRDefault="00A96281" w:rsidP="001B1842">
            <w:pPr>
              <w:spacing w:after="0" w:line="240" w:lineRule="auto"/>
              <w:contextualSpacing/>
              <w:rPr>
                <w:rFonts w:ascii="Times New Roman" w:hAnsi="Times New Roman"/>
                <w:sz w:val="20"/>
                <w:szCs w:val="20"/>
              </w:rPr>
            </w:pPr>
          </w:p>
          <w:p w14:paraId="4B115B59" w14:textId="77777777" w:rsidR="00A96281" w:rsidRPr="00CD555D" w:rsidRDefault="00A96281" w:rsidP="001B1842">
            <w:pPr>
              <w:spacing w:after="0" w:line="240" w:lineRule="auto"/>
              <w:contextualSpacing/>
              <w:jc w:val="center"/>
              <w:rPr>
                <w:rFonts w:ascii="Times New Roman" w:hAnsi="Times New Roman"/>
                <w:sz w:val="20"/>
                <w:szCs w:val="20"/>
              </w:rPr>
            </w:pPr>
            <w:r w:rsidRPr="00CD555D">
              <w:rPr>
                <w:rFonts w:ascii="Times New Roman" w:hAnsi="Times New Roman"/>
                <w:sz w:val="20"/>
                <w:szCs w:val="20"/>
              </w:rPr>
              <w:t>Семейство</w:t>
            </w:r>
          </w:p>
        </w:tc>
        <w:tc>
          <w:tcPr>
            <w:tcW w:w="4677" w:type="dxa"/>
            <w:gridSpan w:val="2"/>
          </w:tcPr>
          <w:p w14:paraId="73EA2F5C" w14:textId="77777777" w:rsidR="00A96281" w:rsidRPr="00CD555D" w:rsidRDefault="00A96281" w:rsidP="001B1842">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rPr>
              <w:t xml:space="preserve">Ценофлора популяций </w:t>
            </w:r>
            <w:r w:rsidRPr="00CD555D">
              <w:rPr>
                <w:rFonts w:ascii="Times New Roman" w:hAnsi="Times New Roman"/>
                <w:i/>
                <w:iCs/>
                <w:sz w:val="20"/>
                <w:szCs w:val="20"/>
                <w:lang w:val="en-US"/>
              </w:rPr>
              <w:t>D</w:t>
            </w:r>
            <w:r w:rsidRPr="00CD555D">
              <w:rPr>
                <w:rFonts w:ascii="Times New Roman" w:hAnsi="Times New Roman"/>
                <w:i/>
                <w:iCs/>
                <w:sz w:val="20"/>
                <w:szCs w:val="20"/>
              </w:rPr>
              <w:t>.</w:t>
            </w:r>
            <w:r w:rsidRPr="00CD555D">
              <w:rPr>
                <w:rFonts w:ascii="Times New Roman" w:hAnsi="Times New Roman"/>
                <w:i/>
                <w:iCs/>
                <w:sz w:val="20"/>
                <w:szCs w:val="20"/>
                <w:lang w:val="en-US"/>
              </w:rPr>
              <w:t xml:space="preserve"> fuchsii</w:t>
            </w:r>
          </w:p>
        </w:tc>
        <w:tc>
          <w:tcPr>
            <w:tcW w:w="2829" w:type="dxa"/>
          </w:tcPr>
          <w:p w14:paraId="7A27C7F1" w14:textId="77777777" w:rsidR="00A96281" w:rsidRPr="00CD555D" w:rsidRDefault="00A96281" w:rsidP="001B1842">
            <w:pPr>
              <w:spacing w:after="0" w:line="240" w:lineRule="auto"/>
              <w:contextualSpacing/>
              <w:jc w:val="center"/>
              <w:rPr>
                <w:rFonts w:ascii="Times New Roman" w:hAnsi="Times New Roman"/>
                <w:sz w:val="20"/>
                <w:szCs w:val="20"/>
              </w:rPr>
            </w:pPr>
            <w:r w:rsidRPr="00CD555D">
              <w:rPr>
                <w:rFonts w:ascii="Times New Roman" w:hAnsi="Times New Roman"/>
                <w:sz w:val="20"/>
                <w:szCs w:val="20"/>
              </w:rPr>
              <w:t>Флора Казахстанского Алтая</w:t>
            </w:r>
          </w:p>
        </w:tc>
      </w:tr>
      <w:tr w:rsidR="00A96281" w:rsidRPr="00CD555D" w14:paraId="38C18384" w14:textId="77777777" w:rsidTr="001B1842">
        <w:trPr>
          <w:trHeight w:val="385"/>
        </w:trPr>
        <w:tc>
          <w:tcPr>
            <w:tcW w:w="2122" w:type="dxa"/>
            <w:vMerge/>
          </w:tcPr>
          <w:p w14:paraId="047B9CA0" w14:textId="77777777" w:rsidR="00A96281" w:rsidRPr="00CD555D" w:rsidRDefault="00A96281" w:rsidP="001B1842">
            <w:pPr>
              <w:spacing w:after="0" w:line="240" w:lineRule="auto"/>
              <w:contextualSpacing/>
              <w:jc w:val="center"/>
              <w:rPr>
                <w:rFonts w:ascii="Times New Roman" w:hAnsi="Times New Roman"/>
                <w:sz w:val="20"/>
                <w:szCs w:val="20"/>
                <w:lang w:val="en-US"/>
              </w:rPr>
            </w:pPr>
          </w:p>
        </w:tc>
        <w:tc>
          <w:tcPr>
            <w:tcW w:w="2693" w:type="dxa"/>
          </w:tcPr>
          <w:p w14:paraId="15345C87" w14:textId="77777777" w:rsidR="00A96281" w:rsidRPr="00CD555D" w:rsidRDefault="00A96281" w:rsidP="001B1842">
            <w:pPr>
              <w:spacing w:after="0" w:line="240" w:lineRule="auto"/>
              <w:contextualSpacing/>
              <w:jc w:val="center"/>
              <w:rPr>
                <w:rFonts w:ascii="Times New Roman" w:hAnsi="Times New Roman"/>
                <w:sz w:val="20"/>
                <w:szCs w:val="20"/>
              </w:rPr>
            </w:pPr>
            <w:r w:rsidRPr="00CD555D">
              <w:rPr>
                <w:rFonts w:ascii="Times New Roman" w:hAnsi="Times New Roman"/>
                <w:sz w:val="20"/>
                <w:szCs w:val="20"/>
              </w:rPr>
              <w:t>Число родов, % от общего числа</w:t>
            </w:r>
          </w:p>
        </w:tc>
        <w:tc>
          <w:tcPr>
            <w:tcW w:w="1984" w:type="dxa"/>
          </w:tcPr>
          <w:p w14:paraId="14CE5594" w14:textId="77777777" w:rsidR="00A96281" w:rsidRPr="00CD555D" w:rsidRDefault="00A96281" w:rsidP="001B1842">
            <w:pPr>
              <w:spacing w:after="0" w:line="240" w:lineRule="auto"/>
              <w:contextualSpacing/>
              <w:jc w:val="center"/>
              <w:rPr>
                <w:rFonts w:ascii="Times New Roman" w:hAnsi="Times New Roman"/>
                <w:sz w:val="20"/>
                <w:szCs w:val="20"/>
              </w:rPr>
            </w:pPr>
            <w:r w:rsidRPr="00CD555D">
              <w:rPr>
                <w:rFonts w:ascii="Times New Roman" w:hAnsi="Times New Roman"/>
                <w:sz w:val="20"/>
                <w:szCs w:val="20"/>
              </w:rPr>
              <w:t>Число видов, % от общего числа</w:t>
            </w:r>
          </w:p>
        </w:tc>
        <w:tc>
          <w:tcPr>
            <w:tcW w:w="2829" w:type="dxa"/>
          </w:tcPr>
          <w:p w14:paraId="4AB5BA86" w14:textId="77777777" w:rsidR="00A96281" w:rsidRPr="00CD555D" w:rsidRDefault="00A96281" w:rsidP="001B1842">
            <w:pPr>
              <w:spacing w:after="0" w:line="240" w:lineRule="auto"/>
              <w:contextualSpacing/>
              <w:jc w:val="center"/>
              <w:rPr>
                <w:rFonts w:ascii="Times New Roman" w:hAnsi="Times New Roman"/>
                <w:sz w:val="20"/>
                <w:szCs w:val="20"/>
              </w:rPr>
            </w:pPr>
            <w:r w:rsidRPr="00CD555D">
              <w:rPr>
                <w:rFonts w:ascii="Times New Roman" w:hAnsi="Times New Roman"/>
                <w:sz w:val="20"/>
                <w:szCs w:val="20"/>
              </w:rPr>
              <w:t>Число видов, % от общего числа</w:t>
            </w:r>
          </w:p>
        </w:tc>
      </w:tr>
      <w:tr w:rsidR="00A96281" w:rsidRPr="00CD555D" w14:paraId="608B5A27" w14:textId="77777777" w:rsidTr="001B1842">
        <w:tc>
          <w:tcPr>
            <w:tcW w:w="2122" w:type="dxa"/>
          </w:tcPr>
          <w:p w14:paraId="72DF3AD0" w14:textId="77777777" w:rsidR="00A96281" w:rsidRPr="00CD555D" w:rsidRDefault="00A96281" w:rsidP="001B1842">
            <w:pPr>
              <w:spacing w:after="0" w:line="240" w:lineRule="auto"/>
              <w:contextualSpacing/>
              <w:rPr>
                <w:rFonts w:ascii="Times New Roman" w:hAnsi="Times New Roman"/>
                <w:sz w:val="20"/>
                <w:szCs w:val="20"/>
              </w:rPr>
            </w:pPr>
            <w:proofErr w:type="spellStart"/>
            <w:r w:rsidRPr="00CD555D">
              <w:rPr>
                <w:rFonts w:ascii="Times New Roman" w:hAnsi="Times New Roman"/>
                <w:sz w:val="20"/>
                <w:szCs w:val="20"/>
                <w:lang w:val="en-US"/>
              </w:rPr>
              <w:t>Apiaceae</w:t>
            </w:r>
            <w:proofErr w:type="spellEnd"/>
            <w:r w:rsidRPr="00CD555D">
              <w:rPr>
                <w:rFonts w:ascii="Times New Roman" w:hAnsi="Times New Roman"/>
                <w:sz w:val="20"/>
                <w:szCs w:val="20"/>
                <w:lang w:val="en-US"/>
              </w:rPr>
              <w:t xml:space="preserve"> </w:t>
            </w:r>
            <w:proofErr w:type="spellStart"/>
            <w:r w:rsidRPr="00CD555D">
              <w:rPr>
                <w:rFonts w:ascii="Times New Roman" w:hAnsi="Times New Roman"/>
                <w:sz w:val="20"/>
                <w:szCs w:val="20"/>
                <w:lang w:val="en-US"/>
              </w:rPr>
              <w:t>Lindl</w:t>
            </w:r>
            <w:proofErr w:type="spellEnd"/>
            <w:r w:rsidRPr="00CD555D">
              <w:rPr>
                <w:rFonts w:ascii="Times New Roman" w:hAnsi="Times New Roman"/>
                <w:sz w:val="20"/>
                <w:szCs w:val="20"/>
                <w:lang w:val="en-US"/>
              </w:rPr>
              <w:t>.</w:t>
            </w:r>
          </w:p>
        </w:tc>
        <w:tc>
          <w:tcPr>
            <w:tcW w:w="2693" w:type="dxa"/>
          </w:tcPr>
          <w:p w14:paraId="78E031EC" w14:textId="77777777" w:rsidR="00A96281" w:rsidRPr="00CD555D" w:rsidRDefault="00A96281" w:rsidP="001B1842">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8/5,19</w:t>
            </w:r>
          </w:p>
        </w:tc>
        <w:tc>
          <w:tcPr>
            <w:tcW w:w="1984" w:type="dxa"/>
          </w:tcPr>
          <w:p w14:paraId="4BE82E62" w14:textId="77777777" w:rsidR="00A96281" w:rsidRPr="00CD555D" w:rsidRDefault="00A96281" w:rsidP="001B1842">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10/3,98</w:t>
            </w:r>
          </w:p>
        </w:tc>
        <w:tc>
          <w:tcPr>
            <w:tcW w:w="2829" w:type="dxa"/>
          </w:tcPr>
          <w:p w14:paraId="254844FD" w14:textId="77777777" w:rsidR="00A96281" w:rsidRPr="00CD555D" w:rsidRDefault="00A96281" w:rsidP="001B1842">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71/2,9</w:t>
            </w:r>
          </w:p>
        </w:tc>
      </w:tr>
      <w:tr w:rsidR="00A96281" w:rsidRPr="00CD555D" w14:paraId="192195B7" w14:textId="77777777" w:rsidTr="001B1842">
        <w:tc>
          <w:tcPr>
            <w:tcW w:w="2122" w:type="dxa"/>
          </w:tcPr>
          <w:p w14:paraId="5D0E6581" w14:textId="77777777" w:rsidR="00A96281" w:rsidRPr="00CD555D" w:rsidRDefault="00A96281" w:rsidP="001B1842">
            <w:pPr>
              <w:spacing w:after="0" w:line="240" w:lineRule="auto"/>
              <w:contextualSpacing/>
              <w:rPr>
                <w:rFonts w:ascii="Times New Roman" w:hAnsi="Times New Roman"/>
                <w:sz w:val="20"/>
                <w:szCs w:val="20"/>
              </w:rPr>
            </w:pPr>
            <w:r w:rsidRPr="00CD555D">
              <w:rPr>
                <w:rFonts w:ascii="Times New Roman" w:hAnsi="Times New Roman"/>
                <w:sz w:val="20"/>
                <w:szCs w:val="20"/>
                <w:lang w:val="en-US"/>
              </w:rPr>
              <w:t xml:space="preserve">Asteraceae </w:t>
            </w:r>
            <w:proofErr w:type="spellStart"/>
            <w:r w:rsidRPr="00CD555D">
              <w:rPr>
                <w:rFonts w:ascii="Times New Roman" w:hAnsi="Times New Roman"/>
                <w:sz w:val="20"/>
                <w:szCs w:val="20"/>
                <w:lang w:val="en-US"/>
              </w:rPr>
              <w:t>Dumort</w:t>
            </w:r>
            <w:proofErr w:type="spellEnd"/>
            <w:r w:rsidRPr="00CD555D">
              <w:rPr>
                <w:rFonts w:ascii="Times New Roman" w:hAnsi="Times New Roman"/>
                <w:sz w:val="20"/>
                <w:szCs w:val="20"/>
                <w:lang w:val="en-US"/>
              </w:rPr>
              <w:t>.</w:t>
            </w:r>
          </w:p>
        </w:tc>
        <w:tc>
          <w:tcPr>
            <w:tcW w:w="2693" w:type="dxa"/>
          </w:tcPr>
          <w:p w14:paraId="0C58EFD1" w14:textId="77777777" w:rsidR="00A96281" w:rsidRPr="00CD555D" w:rsidRDefault="00A96281" w:rsidP="001B1842">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16/10,39</w:t>
            </w:r>
          </w:p>
        </w:tc>
        <w:tc>
          <w:tcPr>
            <w:tcW w:w="1984" w:type="dxa"/>
          </w:tcPr>
          <w:p w14:paraId="4AF4D242" w14:textId="77777777" w:rsidR="00A96281" w:rsidRPr="00CD555D" w:rsidRDefault="00A96281" w:rsidP="001B1842">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19/7.57</w:t>
            </w:r>
          </w:p>
        </w:tc>
        <w:tc>
          <w:tcPr>
            <w:tcW w:w="2829" w:type="dxa"/>
          </w:tcPr>
          <w:p w14:paraId="2D3303B2" w14:textId="77777777" w:rsidR="00A96281" w:rsidRPr="00CD555D" w:rsidRDefault="00A96281" w:rsidP="001B1842">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324/13,3</w:t>
            </w:r>
          </w:p>
        </w:tc>
      </w:tr>
      <w:tr w:rsidR="00A96281" w:rsidRPr="00CD555D" w14:paraId="36485329" w14:textId="77777777" w:rsidTr="001B1842">
        <w:tc>
          <w:tcPr>
            <w:tcW w:w="2122" w:type="dxa"/>
          </w:tcPr>
          <w:p w14:paraId="38793CFC" w14:textId="77777777" w:rsidR="00A96281" w:rsidRPr="00CD555D" w:rsidRDefault="00A96281" w:rsidP="001B1842">
            <w:pPr>
              <w:spacing w:after="0" w:line="240" w:lineRule="auto"/>
              <w:contextualSpacing/>
              <w:rPr>
                <w:rFonts w:ascii="Times New Roman" w:hAnsi="Times New Roman"/>
                <w:sz w:val="20"/>
                <w:szCs w:val="20"/>
              </w:rPr>
            </w:pPr>
            <w:r w:rsidRPr="00CD555D">
              <w:rPr>
                <w:rFonts w:ascii="Times New Roman" w:hAnsi="Times New Roman"/>
                <w:sz w:val="20"/>
                <w:szCs w:val="20"/>
                <w:lang w:val="en-US"/>
              </w:rPr>
              <w:t xml:space="preserve">Caryophyllaceae </w:t>
            </w:r>
            <w:proofErr w:type="spellStart"/>
            <w:r w:rsidRPr="00CD555D">
              <w:rPr>
                <w:rFonts w:ascii="Times New Roman" w:hAnsi="Times New Roman"/>
                <w:sz w:val="20"/>
                <w:szCs w:val="20"/>
                <w:lang w:val="en-US"/>
              </w:rPr>
              <w:t>Juss</w:t>
            </w:r>
            <w:proofErr w:type="spellEnd"/>
            <w:r w:rsidRPr="00CD555D">
              <w:rPr>
                <w:rFonts w:ascii="Times New Roman" w:hAnsi="Times New Roman"/>
                <w:sz w:val="20"/>
                <w:szCs w:val="20"/>
                <w:lang w:val="en-US"/>
              </w:rPr>
              <w:t>.</w:t>
            </w:r>
          </w:p>
        </w:tc>
        <w:tc>
          <w:tcPr>
            <w:tcW w:w="2693" w:type="dxa"/>
          </w:tcPr>
          <w:p w14:paraId="1E256F88" w14:textId="77777777" w:rsidR="00A96281" w:rsidRPr="00CD555D" w:rsidRDefault="00A96281" w:rsidP="001B1842">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6/3,91</w:t>
            </w:r>
          </w:p>
        </w:tc>
        <w:tc>
          <w:tcPr>
            <w:tcW w:w="1984" w:type="dxa"/>
          </w:tcPr>
          <w:p w14:paraId="1D348209" w14:textId="77777777" w:rsidR="00A96281" w:rsidRPr="00CD555D" w:rsidRDefault="00A96281" w:rsidP="001B1842">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8/3,19</w:t>
            </w:r>
          </w:p>
        </w:tc>
        <w:tc>
          <w:tcPr>
            <w:tcW w:w="2829" w:type="dxa"/>
          </w:tcPr>
          <w:p w14:paraId="026D4DA5" w14:textId="77777777" w:rsidR="00A96281" w:rsidRPr="00CD555D" w:rsidRDefault="00A96281" w:rsidP="001B1842">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81/3,3</w:t>
            </w:r>
          </w:p>
        </w:tc>
      </w:tr>
      <w:tr w:rsidR="00A96281" w:rsidRPr="00CD555D" w14:paraId="572E5D5B" w14:textId="77777777" w:rsidTr="001B1842">
        <w:tc>
          <w:tcPr>
            <w:tcW w:w="2122" w:type="dxa"/>
          </w:tcPr>
          <w:p w14:paraId="0FAB29C9" w14:textId="77777777" w:rsidR="00A96281" w:rsidRPr="00CD555D" w:rsidRDefault="00A96281" w:rsidP="001B1842">
            <w:pPr>
              <w:spacing w:after="0" w:line="240" w:lineRule="auto"/>
              <w:contextualSpacing/>
              <w:rPr>
                <w:rFonts w:ascii="Times New Roman" w:hAnsi="Times New Roman"/>
                <w:sz w:val="20"/>
                <w:szCs w:val="20"/>
              </w:rPr>
            </w:pPr>
            <w:r w:rsidRPr="00CD555D">
              <w:rPr>
                <w:rFonts w:ascii="Times New Roman" w:hAnsi="Times New Roman"/>
                <w:sz w:val="20"/>
                <w:szCs w:val="20"/>
                <w:lang w:val="en-US"/>
              </w:rPr>
              <w:t xml:space="preserve">Fabaceae </w:t>
            </w:r>
            <w:proofErr w:type="spellStart"/>
            <w:r w:rsidRPr="00CD555D">
              <w:rPr>
                <w:rFonts w:ascii="Times New Roman" w:hAnsi="Times New Roman"/>
                <w:sz w:val="20"/>
                <w:szCs w:val="20"/>
                <w:lang w:val="en-US"/>
              </w:rPr>
              <w:t>Lindl</w:t>
            </w:r>
            <w:proofErr w:type="spellEnd"/>
            <w:r w:rsidRPr="00CD555D">
              <w:rPr>
                <w:rFonts w:ascii="Times New Roman" w:hAnsi="Times New Roman"/>
                <w:sz w:val="20"/>
                <w:szCs w:val="20"/>
                <w:lang w:val="en-US"/>
              </w:rPr>
              <w:t>.</w:t>
            </w:r>
          </w:p>
        </w:tc>
        <w:tc>
          <w:tcPr>
            <w:tcW w:w="2693" w:type="dxa"/>
          </w:tcPr>
          <w:p w14:paraId="346EBEFD" w14:textId="77777777" w:rsidR="00A96281" w:rsidRPr="00CD555D" w:rsidRDefault="00A96281" w:rsidP="001B1842">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7/4,55</w:t>
            </w:r>
          </w:p>
        </w:tc>
        <w:tc>
          <w:tcPr>
            <w:tcW w:w="1984" w:type="dxa"/>
          </w:tcPr>
          <w:p w14:paraId="17A1C7E1" w14:textId="77777777" w:rsidR="00A96281" w:rsidRPr="00CD555D" w:rsidRDefault="00A96281" w:rsidP="001B1842">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10/3,98</w:t>
            </w:r>
          </w:p>
        </w:tc>
        <w:tc>
          <w:tcPr>
            <w:tcW w:w="2829" w:type="dxa"/>
          </w:tcPr>
          <w:p w14:paraId="347DBFA8" w14:textId="77777777" w:rsidR="00A96281" w:rsidRPr="00CD555D" w:rsidRDefault="00A96281" w:rsidP="001B1842">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183/7,5</w:t>
            </w:r>
          </w:p>
        </w:tc>
      </w:tr>
      <w:tr w:rsidR="00A96281" w:rsidRPr="00CD555D" w14:paraId="02F2F6F4" w14:textId="77777777" w:rsidTr="001B1842">
        <w:tc>
          <w:tcPr>
            <w:tcW w:w="2122" w:type="dxa"/>
          </w:tcPr>
          <w:p w14:paraId="28C05748" w14:textId="77777777" w:rsidR="00A96281" w:rsidRPr="00CD555D" w:rsidRDefault="00A96281" w:rsidP="001B1842">
            <w:pPr>
              <w:spacing w:after="0" w:line="240" w:lineRule="auto"/>
              <w:contextualSpacing/>
              <w:rPr>
                <w:rFonts w:ascii="Times New Roman" w:hAnsi="Times New Roman"/>
                <w:sz w:val="20"/>
                <w:szCs w:val="20"/>
              </w:rPr>
            </w:pPr>
            <w:proofErr w:type="spellStart"/>
            <w:r w:rsidRPr="00CD555D">
              <w:rPr>
                <w:rFonts w:ascii="Times New Roman" w:hAnsi="Times New Roman"/>
                <w:sz w:val="20"/>
                <w:szCs w:val="20"/>
                <w:lang w:val="en-US"/>
              </w:rPr>
              <w:t>Lamiaceae</w:t>
            </w:r>
            <w:proofErr w:type="spellEnd"/>
            <w:r w:rsidRPr="00CD555D">
              <w:rPr>
                <w:rFonts w:ascii="Times New Roman" w:hAnsi="Times New Roman"/>
                <w:sz w:val="20"/>
                <w:szCs w:val="20"/>
                <w:lang w:val="en-US"/>
              </w:rPr>
              <w:t xml:space="preserve"> </w:t>
            </w:r>
            <w:proofErr w:type="spellStart"/>
            <w:r w:rsidRPr="00CD555D">
              <w:rPr>
                <w:rFonts w:ascii="Times New Roman" w:hAnsi="Times New Roman"/>
                <w:sz w:val="20"/>
                <w:szCs w:val="20"/>
                <w:lang w:val="en-US"/>
              </w:rPr>
              <w:t>Martinov</w:t>
            </w:r>
            <w:proofErr w:type="spellEnd"/>
          </w:p>
        </w:tc>
        <w:tc>
          <w:tcPr>
            <w:tcW w:w="2693" w:type="dxa"/>
          </w:tcPr>
          <w:p w14:paraId="75E13C38" w14:textId="77777777" w:rsidR="00A96281" w:rsidRPr="00CD555D" w:rsidRDefault="00A96281" w:rsidP="001B1842">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7/4,55</w:t>
            </w:r>
          </w:p>
        </w:tc>
        <w:tc>
          <w:tcPr>
            <w:tcW w:w="1984" w:type="dxa"/>
          </w:tcPr>
          <w:p w14:paraId="5CD03318" w14:textId="77777777" w:rsidR="00A96281" w:rsidRPr="00CD555D" w:rsidRDefault="00A96281" w:rsidP="001B1842">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10/3,98</w:t>
            </w:r>
          </w:p>
        </w:tc>
        <w:tc>
          <w:tcPr>
            <w:tcW w:w="2829" w:type="dxa"/>
          </w:tcPr>
          <w:p w14:paraId="3A44F836" w14:textId="77777777" w:rsidR="00A96281" w:rsidRPr="00CD555D" w:rsidRDefault="00A96281" w:rsidP="001B1842">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77/3,2</w:t>
            </w:r>
          </w:p>
        </w:tc>
      </w:tr>
      <w:tr w:rsidR="00A96281" w:rsidRPr="00CD555D" w14:paraId="199A10DE" w14:textId="77777777" w:rsidTr="001B1842">
        <w:tc>
          <w:tcPr>
            <w:tcW w:w="2122" w:type="dxa"/>
          </w:tcPr>
          <w:p w14:paraId="3DF89F1F" w14:textId="77777777" w:rsidR="00A96281" w:rsidRPr="00CD555D" w:rsidRDefault="00A96281" w:rsidP="001B1842">
            <w:pPr>
              <w:spacing w:after="0" w:line="240" w:lineRule="auto"/>
              <w:contextualSpacing/>
              <w:rPr>
                <w:rFonts w:ascii="Times New Roman" w:hAnsi="Times New Roman"/>
                <w:sz w:val="20"/>
                <w:szCs w:val="20"/>
              </w:rPr>
            </w:pPr>
            <w:r w:rsidRPr="00CD555D">
              <w:rPr>
                <w:rFonts w:ascii="Times New Roman" w:hAnsi="Times New Roman"/>
                <w:sz w:val="20"/>
                <w:szCs w:val="20"/>
                <w:lang w:val="en-US"/>
              </w:rPr>
              <w:t xml:space="preserve">Orchidaceae </w:t>
            </w:r>
            <w:proofErr w:type="spellStart"/>
            <w:r w:rsidRPr="00CD555D">
              <w:rPr>
                <w:rFonts w:ascii="Times New Roman" w:hAnsi="Times New Roman"/>
                <w:sz w:val="20"/>
                <w:szCs w:val="20"/>
                <w:lang w:val="en-US"/>
              </w:rPr>
              <w:t>Juss</w:t>
            </w:r>
            <w:proofErr w:type="spellEnd"/>
            <w:r w:rsidRPr="00CD555D">
              <w:rPr>
                <w:rFonts w:ascii="Times New Roman" w:hAnsi="Times New Roman"/>
                <w:sz w:val="20"/>
                <w:szCs w:val="20"/>
                <w:lang w:val="en-US"/>
              </w:rPr>
              <w:t>.</w:t>
            </w:r>
          </w:p>
        </w:tc>
        <w:tc>
          <w:tcPr>
            <w:tcW w:w="2693" w:type="dxa"/>
          </w:tcPr>
          <w:p w14:paraId="05FD2FC0" w14:textId="77777777" w:rsidR="00A96281" w:rsidRPr="00CD555D" w:rsidRDefault="00A96281" w:rsidP="001B1842">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7/4,55</w:t>
            </w:r>
          </w:p>
        </w:tc>
        <w:tc>
          <w:tcPr>
            <w:tcW w:w="1984" w:type="dxa"/>
          </w:tcPr>
          <w:p w14:paraId="5D1D87CE" w14:textId="77777777" w:rsidR="00A96281" w:rsidRPr="00CD555D" w:rsidRDefault="00A96281" w:rsidP="001B1842">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9/2,79</w:t>
            </w:r>
          </w:p>
        </w:tc>
        <w:tc>
          <w:tcPr>
            <w:tcW w:w="2829" w:type="dxa"/>
          </w:tcPr>
          <w:p w14:paraId="50EFC65F" w14:textId="77777777" w:rsidR="00A96281" w:rsidRPr="00CD555D" w:rsidRDefault="00A96281" w:rsidP="001B1842">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22/0,9</w:t>
            </w:r>
          </w:p>
        </w:tc>
      </w:tr>
      <w:tr w:rsidR="00A96281" w:rsidRPr="00CD555D" w14:paraId="3605B9B4" w14:textId="77777777" w:rsidTr="001B1842">
        <w:tc>
          <w:tcPr>
            <w:tcW w:w="2122" w:type="dxa"/>
          </w:tcPr>
          <w:p w14:paraId="4685CCC5" w14:textId="77777777" w:rsidR="00A96281" w:rsidRPr="00CD555D" w:rsidRDefault="00A96281" w:rsidP="001B1842">
            <w:pPr>
              <w:spacing w:after="0" w:line="240" w:lineRule="auto"/>
              <w:contextualSpacing/>
              <w:rPr>
                <w:rFonts w:ascii="Times New Roman" w:hAnsi="Times New Roman"/>
                <w:sz w:val="20"/>
                <w:szCs w:val="20"/>
              </w:rPr>
            </w:pPr>
            <w:r w:rsidRPr="00CD555D">
              <w:rPr>
                <w:rFonts w:ascii="Times New Roman" w:hAnsi="Times New Roman"/>
                <w:sz w:val="20"/>
                <w:szCs w:val="20"/>
                <w:lang w:val="en-US"/>
              </w:rPr>
              <w:t>Poaceae Barnhart</w:t>
            </w:r>
          </w:p>
        </w:tc>
        <w:tc>
          <w:tcPr>
            <w:tcW w:w="2693" w:type="dxa"/>
          </w:tcPr>
          <w:p w14:paraId="160D7D48" w14:textId="77777777" w:rsidR="00A96281" w:rsidRPr="00CD555D" w:rsidRDefault="00A96281" w:rsidP="001B1842">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19/12,34</w:t>
            </w:r>
          </w:p>
        </w:tc>
        <w:tc>
          <w:tcPr>
            <w:tcW w:w="1984" w:type="dxa"/>
          </w:tcPr>
          <w:p w14:paraId="1E8BF339" w14:textId="77777777" w:rsidR="00A96281" w:rsidRPr="00CD555D" w:rsidRDefault="00A96281" w:rsidP="001B1842">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33/13,15</w:t>
            </w:r>
          </w:p>
        </w:tc>
        <w:tc>
          <w:tcPr>
            <w:tcW w:w="2829" w:type="dxa"/>
          </w:tcPr>
          <w:p w14:paraId="79FE90CB" w14:textId="77777777" w:rsidR="00A96281" w:rsidRPr="00CD555D" w:rsidRDefault="00A96281" w:rsidP="001B1842">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308/12,6</w:t>
            </w:r>
          </w:p>
        </w:tc>
      </w:tr>
      <w:tr w:rsidR="00A96281" w:rsidRPr="00CD555D" w14:paraId="13806926" w14:textId="77777777" w:rsidTr="001B1842">
        <w:tc>
          <w:tcPr>
            <w:tcW w:w="2122" w:type="dxa"/>
          </w:tcPr>
          <w:p w14:paraId="14B1EEE8" w14:textId="77777777" w:rsidR="00A96281" w:rsidRPr="00CD555D" w:rsidRDefault="00A96281" w:rsidP="001B1842">
            <w:pPr>
              <w:spacing w:after="0" w:line="240" w:lineRule="auto"/>
              <w:contextualSpacing/>
              <w:rPr>
                <w:rFonts w:ascii="Times New Roman" w:hAnsi="Times New Roman"/>
                <w:sz w:val="20"/>
                <w:szCs w:val="20"/>
              </w:rPr>
            </w:pPr>
            <w:r w:rsidRPr="00CD555D">
              <w:rPr>
                <w:rFonts w:ascii="Times New Roman" w:hAnsi="Times New Roman"/>
                <w:sz w:val="20"/>
                <w:szCs w:val="20"/>
                <w:lang w:val="en-US"/>
              </w:rPr>
              <w:t xml:space="preserve">Ranunculaceae </w:t>
            </w:r>
            <w:proofErr w:type="spellStart"/>
            <w:r w:rsidRPr="00CD555D">
              <w:rPr>
                <w:rFonts w:ascii="Times New Roman" w:hAnsi="Times New Roman"/>
                <w:sz w:val="20"/>
                <w:szCs w:val="20"/>
                <w:lang w:val="en-US"/>
              </w:rPr>
              <w:t>Juss</w:t>
            </w:r>
            <w:proofErr w:type="spellEnd"/>
            <w:r w:rsidRPr="00CD555D">
              <w:rPr>
                <w:rFonts w:ascii="Times New Roman" w:hAnsi="Times New Roman"/>
                <w:sz w:val="20"/>
                <w:szCs w:val="20"/>
                <w:lang w:val="en-US"/>
              </w:rPr>
              <w:t>.</w:t>
            </w:r>
          </w:p>
        </w:tc>
        <w:tc>
          <w:tcPr>
            <w:tcW w:w="2693" w:type="dxa"/>
          </w:tcPr>
          <w:p w14:paraId="0926FCD2" w14:textId="77777777" w:rsidR="00A96281" w:rsidRPr="00CD555D" w:rsidRDefault="00A96281" w:rsidP="001B1842">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8/5,19</w:t>
            </w:r>
          </w:p>
        </w:tc>
        <w:tc>
          <w:tcPr>
            <w:tcW w:w="1984" w:type="dxa"/>
          </w:tcPr>
          <w:p w14:paraId="37BDC328" w14:textId="77777777" w:rsidR="00A96281" w:rsidRPr="00CD555D" w:rsidRDefault="00A96281" w:rsidP="001B1842">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20/7,97</w:t>
            </w:r>
          </w:p>
        </w:tc>
        <w:tc>
          <w:tcPr>
            <w:tcW w:w="2829" w:type="dxa"/>
          </w:tcPr>
          <w:p w14:paraId="05F49839" w14:textId="77777777" w:rsidR="00A96281" w:rsidRPr="00CD555D" w:rsidRDefault="00A96281" w:rsidP="001B1842">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10/4,2</w:t>
            </w:r>
          </w:p>
        </w:tc>
      </w:tr>
      <w:tr w:rsidR="00A96281" w:rsidRPr="00CD555D" w14:paraId="4F8468DF" w14:textId="77777777" w:rsidTr="001B1842">
        <w:tc>
          <w:tcPr>
            <w:tcW w:w="2122" w:type="dxa"/>
          </w:tcPr>
          <w:p w14:paraId="404E9140" w14:textId="77777777" w:rsidR="00A96281" w:rsidRPr="00CD555D" w:rsidRDefault="00A96281" w:rsidP="001B1842">
            <w:pPr>
              <w:spacing w:after="0" w:line="240" w:lineRule="auto"/>
              <w:contextualSpacing/>
              <w:rPr>
                <w:rFonts w:ascii="Times New Roman" w:hAnsi="Times New Roman"/>
                <w:sz w:val="20"/>
                <w:szCs w:val="20"/>
              </w:rPr>
            </w:pPr>
            <w:proofErr w:type="spellStart"/>
            <w:r w:rsidRPr="00CD555D">
              <w:rPr>
                <w:rFonts w:ascii="Times New Roman" w:hAnsi="Times New Roman"/>
                <w:sz w:val="20"/>
                <w:szCs w:val="20"/>
                <w:lang w:val="en-US"/>
              </w:rPr>
              <w:t>Rosaceae</w:t>
            </w:r>
            <w:proofErr w:type="spellEnd"/>
            <w:r w:rsidRPr="00CD555D">
              <w:rPr>
                <w:rFonts w:ascii="Times New Roman" w:hAnsi="Times New Roman"/>
                <w:sz w:val="20"/>
                <w:szCs w:val="20"/>
                <w:lang w:val="en-US"/>
              </w:rPr>
              <w:t xml:space="preserve"> </w:t>
            </w:r>
            <w:proofErr w:type="spellStart"/>
            <w:r w:rsidRPr="00CD555D">
              <w:rPr>
                <w:rFonts w:ascii="Times New Roman" w:hAnsi="Times New Roman"/>
                <w:sz w:val="20"/>
                <w:szCs w:val="20"/>
                <w:lang w:val="en-US"/>
              </w:rPr>
              <w:t>Juss</w:t>
            </w:r>
            <w:proofErr w:type="spellEnd"/>
            <w:r w:rsidRPr="00CD555D">
              <w:rPr>
                <w:rFonts w:ascii="Times New Roman" w:hAnsi="Times New Roman"/>
                <w:sz w:val="20"/>
                <w:szCs w:val="20"/>
                <w:lang w:val="en-US"/>
              </w:rPr>
              <w:t>.</w:t>
            </w:r>
          </w:p>
        </w:tc>
        <w:tc>
          <w:tcPr>
            <w:tcW w:w="2693" w:type="dxa"/>
          </w:tcPr>
          <w:p w14:paraId="212711CE" w14:textId="77777777" w:rsidR="00A96281" w:rsidRPr="00CD555D" w:rsidRDefault="00A96281" w:rsidP="001B1842">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15/9,74</w:t>
            </w:r>
          </w:p>
        </w:tc>
        <w:tc>
          <w:tcPr>
            <w:tcW w:w="1984" w:type="dxa"/>
          </w:tcPr>
          <w:p w14:paraId="72E2BF3C" w14:textId="77777777" w:rsidR="00A96281" w:rsidRPr="00CD555D" w:rsidRDefault="00A96281" w:rsidP="001B1842">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24/9,56</w:t>
            </w:r>
          </w:p>
        </w:tc>
        <w:tc>
          <w:tcPr>
            <w:tcW w:w="2829" w:type="dxa"/>
          </w:tcPr>
          <w:p w14:paraId="7FCF51DC" w14:textId="77777777" w:rsidR="00A96281" w:rsidRPr="00CD555D" w:rsidRDefault="00A96281" w:rsidP="001B1842">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109/4,5</w:t>
            </w:r>
          </w:p>
        </w:tc>
      </w:tr>
      <w:tr w:rsidR="00A96281" w:rsidRPr="00CD555D" w14:paraId="3B8AFC52" w14:textId="77777777" w:rsidTr="001B1842">
        <w:tc>
          <w:tcPr>
            <w:tcW w:w="2122" w:type="dxa"/>
          </w:tcPr>
          <w:p w14:paraId="25B807E8" w14:textId="77777777" w:rsidR="00A96281" w:rsidRPr="00CD555D" w:rsidRDefault="00A96281" w:rsidP="001B1842">
            <w:pPr>
              <w:spacing w:after="0" w:line="240" w:lineRule="auto"/>
              <w:contextualSpacing/>
              <w:rPr>
                <w:rFonts w:ascii="Times New Roman" w:hAnsi="Times New Roman"/>
                <w:sz w:val="20"/>
                <w:szCs w:val="20"/>
              </w:rPr>
            </w:pPr>
            <w:r w:rsidRPr="00CD555D">
              <w:rPr>
                <w:rFonts w:ascii="Times New Roman" w:hAnsi="Times New Roman"/>
                <w:sz w:val="20"/>
                <w:szCs w:val="20"/>
                <w:lang w:val="en-US"/>
              </w:rPr>
              <w:t xml:space="preserve">Scrophulariaceae </w:t>
            </w:r>
            <w:proofErr w:type="spellStart"/>
            <w:r w:rsidRPr="00CD555D">
              <w:rPr>
                <w:rFonts w:ascii="Times New Roman" w:hAnsi="Times New Roman"/>
                <w:sz w:val="20"/>
                <w:szCs w:val="20"/>
                <w:lang w:val="en-US"/>
              </w:rPr>
              <w:t>Juss</w:t>
            </w:r>
            <w:proofErr w:type="spellEnd"/>
            <w:r w:rsidRPr="00CD555D">
              <w:rPr>
                <w:rFonts w:ascii="Times New Roman" w:hAnsi="Times New Roman"/>
                <w:sz w:val="20"/>
                <w:szCs w:val="20"/>
                <w:lang w:val="en-US"/>
              </w:rPr>
              <w:t>.</w:t>
            </w:r>
          </w:p>
        </w:tc>
        <w:tc>
          <w:tcPr>
            <w:tcW w:w="2693" w:type="dxa"/>
          </w:tcPr>
          <w:p w14:paraId="20142168" w14:textId="77777777" w:rsidR="00A96281" w:rsidRPr="00CD555D" w:rsidRDefault="00A96281" w:rsidP="001B1842">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4/2,61</w:t>
            </w:r>
          </w:p>
        </w:tc>
        <w:tc>
          <w:tcPr>
            <w:tcW w:w="1984" w:type="dxa"/>
          </w:tcPr>
          <w:p w14:paraId="3F524941" w14:textId="77777777" w:rsidR="00A96281" w:rsidRPr="00CD555D" w:rsidRDefault="00A96281" w:rsidP="001B1842">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7/2,79</w:t>
            </w:r>
          </w:p>
        </w:tc>
        <w:tc>
          <w:tcPr>
            <w:tcW w:w="2829" w:type="dxa"/>
          </w:tcPr>
          <w:p w14:paraId="52D11E79" w14:textId="77777777" w:rsidR="00A96281" w:rsidRPr="00CD555D" w:rsidRDefault="00A96281" w:rsidP="001B1842">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71/2,9</w:t>
            </w:r>
          </w:p>
        </w:tc>
      </w:tr>
      <w:tr w:rsidR="00A96281" w:rsidRPr="00CD555D" w14:paraId="5CD153BE" w14:textId="77777777" w:rsidTr="001B1842">
        <w:tc>
          <w:tcPr>
            <w:tcW w:w="2122" w:type="dxa"/>
          </w:tcPr>
          <w:p w14:paraId="5DFEB300" w14:textId="77777777" w:rsidR="00A96281" w:rsidRPr="00CD555D" w:rsidRDefault="00A96281" w:rsidP="001B1842">
            <w:pPr>
              <w:spacing w:after="0" w:line="240" w:lineRule="auto"/>
              <w:contextualSpacing/>
              <w:rPr>
                <w:rFonts w:ascii="Times New Roman" w:hAnsi="Times New Roman"/>
                <w:sz w:val="20"/>
                <w:szCs w:val="20"/>
              </w:rPr>
            </w:pPr>
            <w:r w:rsidRPr="00CD555D">
              <w:rPr>
                <w:rFonts w:ascii="Times New Roman" w:hAnsi="Times New Roman"/>
                <w:sz w:val="20"/>
                <w:szCs w:val="20"/>
              </w:rPr>
              <w:t>Всего</w:t>
            </w:r>
          </w:p>
        </w:tc>
        <w:tc>
          <w:tcPr>
            <w:tcW w:w="2693" w:type="dxa"/>
          </w:tcPr>
          <w:p w14:paraId="0F25DF58" w14:textId="77777777" w:rsidR="00A96281" w:rsidRPr="00CD555D" w:rsidRDefault="00A96281" w:rsidP="001B1842">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97/62,99</w:t>
            </w:r>
          </w:p>
        </w:tc>
        <w:tc>
          <w:tcPr>
            <w:tcW w:w="1984" w:type="dxa"/>
          </w:tcPr>
          <w:p w14:paraId="3AF5EC5D" w14:textId="77777777" w:rsidR="00A96281" w:rsidRPr="00CD555D" w:rsidRDefault="00A96281" w:rsidP="001B1842">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150/59,76</w:t>
            </w:r>
          </w:p>
        </w:tc>
        <w:tc>
          <w:tcPr>
            <w:tcW w:w="2829" w:type="dxa"/>
          </w:tcPr>
          <w:p w14:paraId="07798ADF" w14:textId="77777777" w:rsidR="00A96281" w:rsidRPr="00CD555D" w:rsidRDefault="00A96281" w:rsidP="001B1842">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1256/51,8</w:t>
            </w:r>
          </w:p>
        </w:tc>
      </w:tr>
    </w:tbl>
    <w:p w14:paraId="65868BD8" w14:textId="77777777" w:rsidR="00A96281" w:rsidRPr="00CD555D" w:rsidRDefault="00A96281" w:rsidP="00A96281">
      <w:pPr>
        <w:spacing w:after="0" w:line="240" w:lineRule="auto"/>
        <w:contextualSpacing/>
        <w:jc w:val="center"/>
        <w:rPr>
          <w:rFonts w:ascii="Times New Roman" w:hAnsi="Times New Roman"/>
          <w:sz w:val="24"/>
          <w:szCs w:val="24"/>
        </w:rPr>
      </w:pPr>
    </w:p>
    <w:p w14:paraId="2AE49D4A" w14:textId="46507FA4" w:rsidR="00773BC1" w:rsidRPr="00CD555D" w:rsidRDefault="00773BC1" w:rsidP="00F66831">
      <w:pPr>
        <w:spacing w:after="0" w:line="240" w:lineRule="auto"/>
        <w:ind w:firstLine="454"/>
        <w:contextualSpacing/>
        <w:jc w:val="both"/>
        <w:rPr>
          <w:rFonts w:ascii="Times New Roman" w:hAnsi="Times New Roman"/>
          <w:sz w:val="28"/>
          <w:szCs w:val="28"/>
        </w:rPr>
      </w:pPr>
      <w:r w:rsidRPr="00CD555D">
        <w:rPr>
          <w:rFonts w:ascii="Times New Roman" w:hAnsi="Times New Roman"/>
          <w:sz w:val="28"/>
          <w:szCs w:val="28"/>
        </w:rPr>
        <w:t xml:space="preserve">Это связанно с низким количеством </w:t>
      </w:r>
      <w:proofErr w:type="spellStart"/>
      <w:r w:rsidRPr="00CD555D">
        <w:rPr>
          <w:rFonts w:ascii="Times New Roman" w:hAnsi="Times New Roman"/>
          <w:sz w:val="28"/>
          <w:szCs w:val="28"/>
        </w:rPr>
        <w:t>ксеромезофитных</w:t>
      </w:r>
      <w:proofErr w:type="spellEnd"/>
      <w:r w:rsidRPr="00CD555D">
        <w:rPr>
          <w:rFonts w:ascii="Times New Roman" w:hAnsi="Times New Roman"/>
          <w:sz w:val="28"/>
          <w:szCs w:val="28"/>
        </w:rPr>
        <w:t xml:space="preserve"> видов и преобладающим числом </w:t>
      </w:r>
      <w:proofErr w:type="spellStart"/>
      <w:r w:rsidRPr="00CD555D">
        <w:rPr>
          <w:rFonts w:ascii="Times New Roman" w:hAnsi="Times New Roman"/>
          <w:sz w:val="28"/>
          <w:szCs w:val="28"/>
        </w:rPr>
        <w:t>мезофитных</w:t>
      </w:r>
      <w:proofErr w:type="spellEnd"/>
      <w:r w:rsidRPr="00CD555D">
        <w:rPr>
          <w:rFonts w:ascii="Times New Roman" w:hAnsi="Times New Roman"/>
          <w:sz w:val="28"/>
          <w:szCs w:val="28"/>
        </w:rPr>
        <w:t xml:space="preserve"> видов, характерных для смешанных и темнохвойных лесов. Коэффициент ранговой корреляции </w:t>
      </w:r>
      <w:proofErr w:type="spellStart"/>
      <w:r w:rsidRPr="00CD555D">
        <w:rPr>
          <w:rFonts w:ascii="Times New Roman" w:hAnsi="Times New Roman"/>
          <w:sz w:val="28"/>
          <w:szCs w:val="28"/>
        </w:rPr>
        <w:t>Спирмена</w:t>
      </w:r>
      <w:proofErr w:type="spellEnd"/>
      <w:r w:rsidRPr="00CD555D">
        <w:rPr>
          <w:rFonts w:ascii="Times New Roman" w:hAnsi="Times New Roman"/>
          <w:sz w:val="28"/>
          <w:szCs w:val="28"/>
        </w:rPr>
        <w:t xml:space="preserve"> составляет 0,407, связь слабая и прямая. По спектру 10 ведущих семейств флора популяций </w:t>
      </w:r>
      <w:r w:rsidRPr="00CD555D">
        <w:rPr>
          <w:rFonts w:ascii="Times New Roman" w:hAnsi="Times New Roman"/>
          <w:i/>
          <w:iCs/>
          <w:sz w:val="28"/>
          <w:szCs w:val="28"/>
          <w:lang w:val="en-US"/>
        </w:rPr>
        <w:t>D</w:t>
      </w:r>
      <w:r w:rsidRPr="00CD555D">
        <w:rPr>
          <w:rFonts w:ascii="Times New Roman" w:hAnsi="Times New Roman"/>
          <w:i/>
          <w:iCs/>
          <w:sz w:val="28"/>
          <w:szCs w:val="28"/>
        </w:rPr>
        <w:t xml:space="preserve">. </w:t>
      </w:r>
      <w:r w:rsidRPr="00CD555D">
        <w:rPr>
          <w:rFonts w:ascii="Times New Roman" w:hAnsi="Times New Roman"/>
          <w:i/>
          <w:iCs/>
          <w:sz w:val="28"/>
          <w:szCs w:val="28"/>
          <w:lang w:val="en-US"/>
        </w:rPr>
        <w:t>fuchsii</w:t>
      </w:r>
      <w:r w:rsidRPr="00CD555D">
        <w:rPr>
          <w:rFonts w:ascii="Times New Roman" w:hAnsi="Times New Roman"/>
          <w:i/>
          <w:iCs/>
          <w:sz w:val="28"/>
          <w:szCs w:val="28"/>
        </w:rPr>
        <w:t xml:space="preserve"> </w:t>
      </w:r>
      <w:r w:rsidRPr="00CD555D">
        <w:rPr>
          <w:rFonts w:ascii="Times New Roman" w:hAnsi="Times New Roman"/>
          <w:sz w:val="28"/>
          <w:szCs w:val="28"/>
        </w:rPr>
        <w:t>значительно схожа со флорой всего Казахстанского Алтая. Низкий процент видов и родов приходящихся на основные десять семейств – 59,76%, свидетельствует о низкой степени антропогенной нагрузки и трансформации флоры, что относительно соответствует общим показателям Казахстанского Алтая – 51,8%.</w:t>
      </w:r>
    </w:p>
    <w:p w14:paraId="7081C087" w14:textId="047AD6F4" w:rsidR="00773BC1" w:rsidRPr="00CD555D" w:rsidRDefault="00773BC1" w:rsidP="00F66831">
      <w:pPr>
        <w:spacing w:after="0" w:line="240" w:lineRule="auto"/>
        <w:ind w:firstLine="454"/>
        <w:contextualSpacing/>
        <w:jc w:val="both"/>
        <w:rPr>
          <w:rFonts w:ascii="Times New Roman" w:hAnsi="Times New Roman"/>
          <w:sz w:val="28"/>
          <w:szCs w:val="28"/>
        </w:rPr>
      </w:pPr>
      <w:r w:rsidRPr="00CD555D">
        <w:rPr>
          <w:rFonts w:ascii="Times New Roman" w:hAnsi="Times New Roman"/>
          <w:sz w:val="28"/>
          <w:szCs w:val="28"/>
        </w:rPr>
        <w:t>В результате анализа установлено, что все изученные популяции заметно отличаются по флористическому составу, ценотической принадлежности и экологической приуроченности. Ценопопуляции разновозрастные, размножаются преимущественно семенным путем, в меньшей доле вегетативным. Оценка возобновления ценопопуляций свидетельствует о высокой степени избирательности и низкой экологической пластичности вида. Популяции критически переносят влияние лимитирующих факторов, в частности антропогенное влияние. Установлено что экологический оптимум вида приходится на разнотравно-вейниковые, разнотравно-</w:t>
      </w:r>
      <w:proofErr w:type="spellStart"/>
      <w:r w:rsidRPr="00CD555D">
        <w:rPr>
          <w:rFonts w:ascii="Times New Roman" w:hAnsi="Times New Roman"/>
          <w:sz w:val="28"/>
          <w:szCs w:val="28"/>
        </w:rPr>
        <w:t>лабазниковые</w:t>
      </w:r>
      <w:proofErr w:type="spellEnd"/>
      <w:r w:rsidRPr="00CD555D">
        <w:rPr>
          <w:rFonts w:ascii="Times New Roman" w:hAnsi="Times New Roman"/>
          <w:sz w:val="28"/>
          <w:szCs w:val="28"/>
        </w:rPr>
        <w:t xml:space="preserve">, злаково-луковые, </w:t>
      </w:r>
      <w:proofErr w:type="spellStart"/>
      <w:r w:rsidRPr="00CD555D">
        <w:rPr>
          <w:rFonts w:ascii="Times New Roman" w:hAnsi="Times New Roman"/>
          <w:sz w:val="28"/>
          <w:szCs w:val="28"/>
        </w:rPr>
        <w:t>хвощево</w:t>
      </w:r>
      <w:proofErr w:type="spellEnd"/>
      <w:r w:rsidRPr="00CD555D">
        <w:rPr>
          <w:rFonts w:ascii="Times New Roman" w:hAnsi="Times New Roman"/>
          <w:sz w:val="28"/>
          <w:szCs w:val="28"/>
        </w:rPr>
        <w:t xml:space="preserve">-злаковые, осоково-кустарниковые фитоценозы, которые занимают опушки смешанных и темнохвойных лесов, под пологом </w:t>
      </w:r>
      <w:r w:rsidRPr="00CD555D">
        <w:rPr>
          <w:rFonts w:ascii="Times New Roman" w:hAnsi="Times New Roman"/>
          <w:sz w:val="28"/>
          <w:szCs w:val="28"/>
        </w:rPr>
        <w:lastRenderedPageBreak/>
        <w:t>высокого кустарника, а также по долинам горных ручьев на моховых подстилках.</w:t>
      </w:r>
    </w:p>
    <w:p w14:paraId="4A249C21" w14:textId="79867068" w:rsidR="000F3147" w:rsidRPr="00CD555D" w:rsidRDefault="000F3147" w:rsidP="00F66831">
      <w:pPr>
        <w:spacing w:after="0" w:line="240" w:lineRule="auto"/>
        <w:contextualSpacing/>
        <w:jc w:val="both"/>
        <w:rPr>
          <w:rFonts w:ascii="Times New Roman" w:hAnsi="Times New Roman"/>
          <w:sz w:val="28"/>
          <w:szCs w:val="28"/>
        </w:rPr>
      </w:pPr>
    </w:p>
    <w:p w14:paraId="3CC3FAF2" w14:textId="448527B2" w:rsidR="00773BC1" w:rsidRPr="00CD555D" w:rsidRDefault="00792AC8" w:rsidP="00A96281">
      <w:pPr>
        <w:spacing w:after="0" w:line="240" w:lineRule="auto"/>
        <w:ind w:firstLine="709"/>
        <w:contextualSpacing/>
        <w:jc w:val="both"/>
        <w:rPr>
          <w:rFonts w:ascii="Times New Roman" w:hAnsi="Times New Roman"/>
          <w:i/>
          <w:iCs/>
          <w:sz w:val="28"/>
          <w:szCs w:val="28"/>
        </w:rPr>
      </w:pPr>
      <w:r w:rsidRPr="00CD555D">
        <w:rPr>
          <w:rFonts w:ascii="Times New Roman" w:hAnsi="Times New Roman"/>
          <w:sz w:val="28"/>
          <w:szCs w:val="28"/>
        </w:rPr>
        <w:t>3.2.3</w:t>
      </w:r>
      <w:r w:rsidRPr="00CD555D">
        <w:rPr>
          <w:rFonts w:ascii="Times New Roman" w:hAnsi="Times New Roman"/>
          <w:i/>
          <w:iCs/>
          <w:sz w:val="28"/>
          <w:szCs w:val="28"/>
        </w:rPr>
        <w:t xml:space="preserve"> </w:t>
      </w:r>
      <w:r w:rsidR="00483C6C" w:rsidRPr="00CD555D">
        <w:rPr>
          <w:rFonts w:ascii="Times New Roman" w:hAnsi="Times New Roman"/>
          <w:sz w:val="28"/>
          <w:szCs w:val="28"/>
        </w:rPr>
        <w:t xml:space="preserve">Популяции </w:t>
      </w:r>
      <w:r w:rsidR="00B801F9" w:rsidRPr="00CD555D">
        <w:rPr>
          <w:rFonts w:ascii="Times New Roman" w:hAnsi="Times New Roman"/>
          <w:i/>
          <w:iCs/>
          <w:sz w:val="28"/>
          <w:szCs w:val="28"/>
          <w:lang w:val="en-US"/>
        </w:rPr>
        <w:t>D</w:t>
      </w:r>
      <w:r w:rsidR="001E7523" w:rsidRPr="00CD555D">
        <w:rPr>
          <w:rFonts w:ascii="Times New Roman" w:hAnsi="Times New Roman"/>
          <w:i/>
          <w:iCs/>
          <w:sz w:val="28"/>
          <w:szCs w:val="28"/>
        </w:rPr>
        <w:t>.</w:t>
      </w:r>
      <w:r w:rsidRPr="00CD555D">
        <w:rPr>
          <w:rFonts w:ascii="Times New Roman" w:hAnsi="Times New Roman"/>
          <w:i/>
          <w:iCs/>
          <w:sz w:val="28"/>
          <w:szCs w:val="28"/>
        </w:rPr>
        <w:t xml:space="preserve"> </w:t>
      </w:r>
      <w:r w:rsidRPr="00CD555D">
        <w:rPr>
          <w:rFonts w:ascii="Times New Roman" w:hAnsi="Times New Roman"/>
          <w:i/>
          <w:iCs/>
          <w:sz w:val="28"/>
          <w:szCs w:val="28"/>
          <w:lang w:val="en-US"/>
        </w:rPr>
        <w:t>salina</w:t>
      </w:r>
    </w:p>
    <w:p w14:paraId="6098ACFA" w14:textId="2AF9D2FA" w:rsidR="00FC4A43" w:rsidRPr="00CD555D" w:rsidRDefault="00FC4A43"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В ходе полевых экспедиционных обследований в 2019</w:t>
      </w:r>
      <w:r w:rsidR="001E7523" w:rsidRPr="00CD555D">
        <w:rPr>
          <w:rFonts w:ascii="Times New Roman" w:hAnsi="Times New Roman"/>
          <w:sz w:val="28"/>
          <w:szCs w:val="28"/>
        </w:rPr>
        <w:t xml:space="preserve"> – </w:t>
      </w:r>
      <w:r w:rsidRPr="00CD555D">
        <w:rPr>
          <w:rFonts w:ascii="Times New Roman" w:hAnsi="Times New Roman"/>
          <w:sz w:val="28"/>
          <w:szCs w:val="28"/>
        </w:rPr>
        <w:t xml:space="preserve">2020 гг. на территории Казахстанского Алтая были обнаружены две изолированные популяции </w:t>
      </w:r>
      <w:r w:rsidRPr="00CD555D">
        <w:rPr>
          <w:rFonts w:ascii="Times New Roman" w:hAnsi="Times New Roman"/>
          <w:i/>
          <w:iCs/>
          <w:sz w:val="28"/>
          <w:szCs w:val="28"/>
        </w:rPr>
        <w:t>D. salina</w:t>
      </w:r>
      <w:r w:rsidR="00657C92" w:rsidRPr="00CD555D">
        <w:rPr>
          <w:rFonts w:ascii="Times New Roman" w:hAnsi="Times New Roman"/>
          <w:i/>
          <w:iCs/>
          <w:sz w:val="28"/>
          <w:szCs w:val="28"/>
        </w:rPr>
        <w:t xml:space="preserve"> </w:t>
      </w:r>
      <w:r w:rsidR="00657C92" w:rsidRPr="00CD555D">
        <w:rPr>
          <w:rFonts w:ascii="Times New Roman" w:hAnsi="Times New Roman"/>
          <w:sz w:val="28"/>
          <w:szCs w:val="28"/>
        </w:rPr>
        <w:t>[</w:t>
      </w:r>
      <w:r w:rsidR="00F60B64" w:rsidRPr="00CD555D">
        <w:rPr>
          <w:rFonts w:ascii="Times New Roman" w:hAnsi="Times New Roman"/>
          <w:sz w:val="28"/>
          <w:szCs w:val="28"/>
        </w:rPr>
        <w:t>236</w:t>
      </w:r>
      <w:r w:rsidR="00657C92" w:rsidRPr="00CD555D">
        <w:rPr>
          <w:rFonts w:ascii="Times New Roman" w:hAnsi="Times New Roman"/>
          <w:sz w:val="28"/>
          <w:szCs w:val="28"/>
        </w:rPr>
        <w:t>]</w:t>
      </w:r>
      <w:r w:rsidRPr="00CD555D">
        <w:rPr>
          <w:rFonts w:ascii="Times New Roman" w:hAnsi="Times New Roman"/>
          <w:i/>
          <w:iCs/>
          <w:sz w:val="28"/>
          <w:szCs w:val="28"/>
        </w:rPr>
        <w:t xml:space="preserve">, </w:t>
      </w:r>
      <w:r w:rsidRPr="00CD555D">
        <w:rPr>
          <w:rFonts w:ascii="Times New Roman" w:hAnsi="Times New Roman"/>
          <w:sz w:val="28"/>
          <w:szCs w:val="28"/>
        </w:rPr>
        <w:t>образующие восточную часть казахстанского ареала вида</w:t>
      </w:r>
      <w:r w:rsidR="008612ED" w:rsidRPr="00CD555D">
        <w:rPr>
          <w:rFonts w:ascii="Times New Roman" w:hAnsi="Times New Roman"/>
          <w:sz w:val="28"/>
          <w:szCs w:val="28"/>
        </w:rPr>
        <w:t xml:space="preserve">: </w:t>
      </w:r>
      <w:proofErr w:type="spellStart"/>
      <w:r w:rsidR="008612ED" w:rsidRPr="00CD555D">
        <w:rPr>
          <w:rFonts w:ascii="Times New Roman" w:hAnsi="Times New Roman"/>
          <w:sz w:val="28"/>
          <w:szCs w:val="28"/>
        </w:rPr>
        <w:t>Чингистайская</w:t>
      </w:r>
      <w:proofErr w:type="spellEnd"/>
      <w:r w:rsidR="008612ED" w:rsidRPr="00CD555D">
        <w:rPr>
          <w:rFonts w:ascii="Times New Roman" w:hAnsi="Times New Roman"/>
          <w:sz w:val="28"/>
          <w:szCs w:val="28"/>
        </w:rPr>
        <w:t xml:space="preserve"> и </w:t>
      </w:r>
      <w:proofErr w:type="spellStart"/>
      <w:r w:rsidR="008612ED" w:rsidRPr="00CD555D">
        <w:rPr>
          <w:rFonts w:ascii="Times New Roman" w:hAnsi="Times New Roman"/>
          <w:sz w:val="28"/>
          <w:szCs w:val="28"/>
        </w:rPr>
        <w:t>Карашиликская</w:t>
      </w:r>
      <w:proofErr w:type="spellEnd"/>
      <w:r w:rsidRPr="00CD555D">
        <w:rPr>
          <w:rFonts w:ascii="Times New Roman" w:hAnsi="Times New Roman"/>
          <w:sz w:val="28"/>
          <w:szCs w:val="28"/>
        </w:rPr>
        <w:t>.</w:t>
      </w:r>
    </w:p>
    <w:p w14:paraId="3AB59E89" w14:textId="05777344" w:rsidR="00E8257E" w:rsidRPr="00CD555D" w:rsidRDefault="00E8257E" w:rsidP="00F66831">
      <w:pPr>
        <w:spacing w:after="0" w:line="240" w:lineRule="auto"/>
        <w:ind w:firstLine="454"/>
        <w:contextualSpacing/>
        <w:jc w:val="both"/>
        <w:rPr>
          <w:rFonts w:ascii="Times New Roman" w:hAnsi="Times New Roman"/>
          <w:sz w:val="28"/>
          <w:szCs w:val="28"/>
        </w:rPr>
      </w:pPr>
      <w:r w:rsidRPr="00CD555D">
        <w:rPr>
          <w:rFonts w:ascii="Times New Roman" w:hAnsi="Times New Roman"/>
          <w:sz w:val="28"/>
          <w:szCs w:val="28"/>
        </w:rPr>
        <w:t>Зафиксировано 2 ценопопуляции (табл</w:t>
      </w:r>
      <w:r w:rsidR="001E7523" w:rsidRPr="00CD555D">
        <w:rPr>
          <w:rFonts w:ascii="Times New Roman" w:hAnsi="Times New Roman"/>
          <w:sz w:val="28"/>
          <w:szCs w:val="28"/>
        </w:rPr>
        <w:t>ица</w:t>
      </w:r>
      <w:r w:rsidRPr="00CD555D">
        <w:rPr>
          <w:rFonts w:ascii="Times New Roman" w:hAnsi="Times New Roman"/>
          <w:sz w:val="28"/>
          <w:szCs w:val="28"/>
        </w:rPr>
        <w:t xml:space="preserve"> </w:t>
      </w:r>
      <w:r w:rsidR="00C55501" w:rsidRPr="00CD555D">
        <w:rPr>
          <w:rFonts w:ascii="Times New Roman" w:hAnsi="Times New Roman"/>
          <w:sz w:val="28"/>
          <w:szCs w:val="28"/>
        </w:rPr>
        <w:t>12</w:t>
      </w:r>
      <w:r w:rsidRPr="00CD555D">
        <w:rPr>
          <w:rFonts w:ascii="Times New Roman" w:hAnsi="Times New Roman"/>
          <w:sz w:val="28"/>
          <w:szCs w:val="28"/>
        </w:rPr>
        <w:t xml:space="preserve">) </w:t>
      </w:r>
      <w:r w:rsidRPr="00CD555D">
        <w:rPr>
          <w:rFonts w:ascii="Times New Roman" w:hAnsi="Times New Roman"/>
          <w:i/>
          <w:iCs/>
          <w:sz w:val="28"/>
          <w:szCs w:val="28"/>
        </w:rPr>
        <w:t>D.</w:t>
      </w:r>
      <w:r w:rsidRPr="00CD555D">
        <w:rPr>
          <w:rFonts w:ascii="Times New Roman" w:hAnsi="Times New Roman"/>
          <w:sz w:val="28"/>
          <w:szCs w:val="28"/>
        </w:rPr>
        <w:t xml:space="preserve"> </w:t>
      </w:r>
      <w:r w:rsidRPr="00CD555D">
        <w:rPr>
          <w:rFonts w:ascii="Times New Roman" w:hAnsi="Times New Roman"/>
          <w:i/>
          <w:sz w:val="28"/>
          <w:szCs w:val="28"/>
          <w:lang w:val="en-US"/>
        </w:rPr>
        <w:t>salina</w:t>
      </w:r>
      <w:r w:rsidRPr="00CD555D">
        <w:rPr>
          <w:rFonts w:ascii="Times New Roman" w:hAnsi="Times New Roman"/>
          <w:sz w:val="28"/>
          <w:szCs w:val="28"/>
        </w:rPr>
        <w:t xml:space="preserve"> в разных эколого-фитоценотических условиях: открытые, хорошо освещенные заливные луга, заливные луга с солончаковыми пятнами.</w:t>
      </w:r>
    </w:p>
    <w:p w14:paraId="648FB5B3" w14:textId="77777777" w:rsidR="00E8257E" w:rsidRPr="00CD555D" w:rsidRDefault="00E8257E" w:rsidP="00F66831">
      <w:pPr>
        <w:spacing w:after="0" w:line="240" w:lineRule="auto"/>
        <w:contextualSpacing/>
        <w:jc w:val="both"/>
        <w:rPr>
          <w:rFonts w:ascii="Times New Roman" w:hAnsi="Times New Roman"/>
          <w:sz w:val="28"/>
          <w:szCs w:val="28"/>
        </w:rPr>
      </w:pPr>
    </w:p>
    <w:p w14:paraId="783A7C40" w14:textId="076D3801" w:rsidR="00E8257E" w:rsidRPr="00CD555D" w:rsidRDefault="00E8257E" w:rsidP="00F66831">
      <w:pPr>
        <w:spacing w:after="0" w:line="240" w:lineRule="auto"/>
        <w:contextualSpacing/>
        <w:jc w:val="both"/>
        <w:rPr>
          <w:rFonts w:ascii="Times New Roman" w:hAnsi="Times New Roman"/>
          <w:i/>
          <w:sz w:val="28"/>
          <w:szCs w:val="28"/>
        </w:rPr>
      </w:pPr>
      <w:r w:rsidRPr="00CD555D">
        <w:rPr>
          <w:rFonts w:ascii="Times New Roman" w:hAnsi="Times New Roman"/>
          <w:sz w:val="28"/>
          <w:szCs w:val="28"/>
        </w:rPr>
        <w:t xml:space="preserve">Таблица </w:t>
      </w:r>
      <w:r w:rsidR="00C55501" w:rsidRPr="00CD555D">
        <w:rPr>
          <w:rFonts w:ascii="Times New Roman" w:hAnsi="Times New Roman"/>
          <w:sz w:val="28"/>
          <w:szCs w:val="28"/>
        </w:rPr>
        <w:t>12</w:t>
      </w:r>
      <w:r w:rsidR="001E7523" w:rsidRPr="00CD555D">
        <w:rPr>
          <w:rFonts w:ascii="Times New Roman" w:hAnsi="Times New Roman"/>
          <w:sz w:val="28"/>
          <w:szCs w:val="28"/>
        </w:rPr>
        <w:t xml:space="preserve"> –</w:t>
      </w:r>
      <w:r w:rsidRPr="00CD555D">
        <w:rPr>
          <w:rFonts w:ascii="Times New Roman" w:hAnsi="Times New Roman"/>
          <w:sz w:val="28"/>
          <w:szCs w:val="28"/>
        </w:rPr>
        <w:t xml:space="preserve"> Характеристика местонахождений ценопопуляций </w:t>
      </w:r>
      <w:r w:rsidRPr="00CD555D">
        <w:rPr>
          <w:rFonts w:ascii="Times New Roman" w:hAnsi="Times New Roman"/>
          <w:i/>
          <w:iCs/>
          <w:sz w:val="28"/>
          <w:szCs w:val="28"/>
        </w:rPr>
        <w:t xml:space="preserve">D. </w:t>
      </w:r>
      <w:r w:rsidRPr="00CD555D">
        <w:rPr>
          <w:rFonts w:ascii="Times New Roman" w:hAnsi="Times New Roman"/>
          <w:i/>
          <w:sz w:val="28"/>
          <w:szCs w:val="28"/>
          <w:lang w:val="en-US"/>
        </w:rPr>
        <w:t>salina</w:t>
      </w:r>
    </w:p>
    <w:p w14:paraId="5D33AF0E" w14:textId="77777777" w:rsidR="00455989" w:rsidRPr="00CD555D" w:rsidRDefault="00455989" w:rsidP="00F66831">
      <w:pPr>
        <w:spacing w:after="0" w:line="240" w:lineRule="auto"/>
        <w:contextualSpacing/>
        <w:jc w:val="both"/>
        <w:rPr>
          <w:rFonts w:ascii="Times New Roman" w:hAnsi="Times New Roman"/>
          <w:sz w:val="28"/>
          <w:szCs w:val="28"/>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56"/>
        <w:gridCol w:w="1701"/>
        <w:gridCol w:w="992"/>
        <w:gridCol w:w="992"/>
        <w:gridCol w:w="2687"/>
        <w:gridCol w:w="6"/>
      </w:tblGrid>
      <w:tr w:rsidR="00143856" w:rsidRPr="00A5552B" w14:paraId="1ED1C109" w14:textId="77777777" w:rsidTr="00A5552B">
        <w:trPr>
          <w:trHeight w:val="1002"/>
        </w:trPr>
        <w:tc>
          <w:tcPr>
            <w:tcW w:w="3256" w:type="dxa"/>
            <w:shd w:val="clear" w:color="auto" w:fill="auto"/>
          </w:tcPr>
          <w:p w14:paraId="62432155" w14:textId="1B8B2E13" w:rsidR="00143856" w:rsidRPr="00A5552B" w:rsidRDefault="00143856" w:rsidP="00F66831">
            <w:pPr>
              <w:spacing w:after="0" w:line="240" w:lineRule="auto"/>
              <w:contextualSpacing/>
              <w:jc w:val="center"/>
              <w:rPr>
                <w:rFonts w:ascii="Times New Roman" w:hAnsi="Times New Roman"/>
                <w:sz w:val="24"/>
                <w:szCs w:val="24"/>
              </w:rPr>
            </w:pPr>
            <w:bookmarkStart w:id="133" w:name="_Hlk86258080"/>
            <w:r w:rsidRPr="00A5552B">
              <w:rPr>
                <w:rFonts w:ascii="Times New Roman" w:hAnsi="Times New Roman"/>
                <w:sz w:val="24"/>
                <w:szCs w:val="24"/>
              </w:rPr>
              <w:t xml:space="preserve">Местонахождение </w:t>
            </w:r>
            <w:r w:rsidR="002E5BA0" w:rsidRPr="00A5552B">
              <w:rPr>
                <w:rFonts w:ascii="Times New Roman" w:hAnsi="Times New Roman"/>
                <w:sz w:val="24"/>
                <w:szCs w:val="24"/>
              </w:rPr>
              <w:t>ЦП</w:t>
            </w:r>
          </w:p>
        </w:tc>
        <w:tc>
          <w:tcPr>
            <w:tcW w:w="1701" w:type="dxa"/>
            <w:shd w:val="clear" w:color="auto" w:fill="auto"/>
          </w:tcPr>
          <w:p w14:paraId="4462B7AF" w14:textId="77777777" w:rsidR="00143856" w:rsidRPr="00A5552B" w:rsidRDefault="00143856" w:rsidP="00F66831">
            <w:pPr>
              <w:spacing w:after="0" w:line="240" w:lineRule="auto"/>
              <w:contextualSpacing/>
              <w:jc w:val="center"/>
              <w:rPr>
                <w:rFonts w:ascii="Times New Roman" w:hAnsi="Times New Roman"/>
                <w:sz w:val="24"/>
                <w:szCs w:val="24"/>
              </w:rPr>
            </w:pPr>
            <w:proofErr w:type="gramStart"/>
            <w:r w:rsidRPr="00A5552B">
              <w:rPr>
                <w:rFonts w:ascii="Times New Roman" w:hAnsi="Times New Roman"/>
                <w:sz w:val="24"/>
                <w:szCs w:val="24"/>
              </w:rPr>
              <w:t>Место-обитание</w:t>
            </w:r>
            <w:proofErr w:type="gramEnd"/>
          </w:p>
        </w:tc>
        <w:tc>
          <w:tcPr>
            <w:tcW w:w="992" w:type="dxa"/>
            <w:shd w:val="clear" w:color="auto" w:fill="auto"/>
          </w:tcPr>
          <w:p w14:paraId="1A2D8D71" w14:textId="5979F177" w:rsidR="00143856" w:rsidRPr="00A5552B" w:rsidRDefault="00143856" w:rsidP="00F66831">
            <w:pPr>
              <w:spacing w:after="0" w:line="240" w:lineRule="auto"/>
              <w:contextualSpacing/>
              <w:jc w:val="center"/>
              <w:rPr>
                <w:rFonts w:ascii="Times New Roman" w:hAnsi="Times New Roman"/>
                <w:sz w:val="24"/>
                <w:szCs w:val="24"/>
                <w:vertAlign w:val="superscript"/>
              </w:rPr>
            </w:pPr>
            <w:proofErr w:type="spellStart"/>
            <w:proofErr w:type="gramStart"/>
            <w:r w:rsidRPr="00A5552B">
              <w:rPr>
                <w:rFonts w:ascii="Times New Roman" w:hAnsi="Times New Roman"/>
                <w:sz w:val="24"/>
                <w:szCs w:val="24"/>
              </w:rPr>
              <w:t>Пло-щадь</w:t>
            </w:r>
            <w:proofErr w:type="spellEnd"/>
            <w:proofErr w:type="gramEnd"/>
            <w:r w:rsidRPr="00A5552B">
              <w:rPr>
                <w:rFonts w:ascii="Times New Roman" w:hAnsi="Times New Roman"/>
                <w:sz w:val="24"/>
                <w:szCs w:val="24"/>
              </w:rPr>
              <w:t xml:space="preserve"> ЦП, м</w:t>
            </w:r>
            <w:r w:rsidRPr="00A5552B">
              <w:rPr>
                <w:rFonts w:ascii="Times New Roman" w:hAnsi="Times New Roman"/>
                <w:sz w:val="24"/>
                <w:szCs w:val="24"/>
                <w:vertAlign w:val="superscript"/>
              </w:rPr>
              <w:t>2</w:t>
            </w:r>
          </w:p>
        </w:tc>
        <w:tc>
          <w:tcPr>
            <w:tcW w:w="992" w:type="dxa"/>
            <w:shd w:val="clear" w:color="auto" w:fill="auto"/>
          </w:tcPr>
          <w:p w14:paraId="6097EBDC" w14:textId="512A36BA" w:rsidR="00143856" w:rsidRPr="00A5552B" w:rsidRDefault="00143856" w:rsidP="00F66831">
            <w:pPr>
              <w:spacing w:after="0" w:line="240" w:lineRule="auto"/>
              <w:contextualSpacing/>
              <w:jc w:val="center"/>
              <w:rPr>
                <w:rFonts w:ascii="Times New Roman" w:hAnsi="Times New Roman"/>
                <w:sz w:val="24"/>
                <w:szCs w:val="24"/>
                <w:vertAlign w:val="superscript"/>
              </w:rPr>
            </w:pPr>
            <w:r w:rsidRPr="00A5552B">
              <w:rPr>
                <w:rFonts w:ascii="Times New Roman" w:hAnsi="Times New Roman"/>
                <w:sz w:val="24"/>
                <w:szCs w:val="24"/>
              </w:rPr>
              <w:t xml:space="preserve">Кол-во </w:t>
            </w:r>
            <w:proofErr w:type="spellStart"/>
            <w:proofErr w:type="gramStart"/>
            <w:r w:rsidR="002E5BA0" w:rsidRPr="00A5552B">
              <w:rPr>
                <w:rFonts w:ascii="Times New Roman" w:hAnsi="Times New Roman"/>
                <w:sz w:val="24"/>
                <w:szCs w:val="24"/>
              </w:rPr>
              <w:t>вегета-тивных</w:t>
            </w:r>
            <w:proofErr w:type="spellEnd"/>
            <w:proofErr w:type="gramEnd"/>
            <w:r w:rsidR="002E5BA0" w:rsidRPr="00A5552B">
              <w:rPr>
                <w:rFonts w:ascii="Times New Roman" w:hAnsi="Times New Roman"/>
                <w:sz w:val="24"/>
                <w:szCs w:val="24"/>
              </w:rPr>
              <w:t xml:space="preserve"> особей</w:t>
            </w:r>
            <w:r w:rsidRPr="00A5552B">
              <w:rPr>
                <w:rFonts w:ascii="Times New Roman" w:hAnsi="Times New Roman"/>
                <w:sz w:val="24"/>
                <w:szCs w:val="24"/>
              </w:rPr>
              <w:t>, 10 м</w:t>
            </w:r>
            <w:r w:rsidRPr="00A5552B">
              <w:rPr>
                <w:rFonts w:ascii="Times New Roman" w:hAnsi="Times New Roman"/>
                <w:sz w:val="24"/>
                <w:szCs w:val="24"/>
                <w:vertAlign w:val="superscript"/>
              </w:rPr>
              <w:t>2</w:t>
            </w:r>
          </w:p>
        </w:tc>
        <w:tc>
          <w:tcPr>
            <w:tcW w:w="2693" w:type="dxa"/>
            <w:gridSpan w:val="2"/>
            <w:shd w:val="clear" w:color="auto" w:fill="auto"/>
          </w:tcPr>
          <w:p w14:paraId="3F403F86" w14:textId="0E073FE5" w:rsidR="00143856" w:rsidRPr="00A5552B" w:rsidRDefault="00143856" w:rsidP="00F66831">
            <w:pPr>
              <w:spacing w:after="0" w:line="240" w:lineRule="auto"/>
              <w:contextualSpacing/>
              <w:jc w:val="both"/>
              <w:rPr>
                <w:rFonts w:ascii="Times New Roman" w:hAnsi="Times New Roman"/>
                <w:sz w:val="24"/>
                <w:szCs w:val="24"/>
              </w:rPr>
            </w:pPr>
            <w:r w:rsidRPr="00A5552B">
              <w:rPr>
                <w:rFonts w:ascii="Times New Roman" w:hAnsi="Times New Roman"/>
                <w:sz w:val="24"/>
                <w:szCs w:val="24"/>
              </w:rPr>
              <w:t xml:space="preserve">Показатели жизненности </w:t>
            </w:r>
            <w:r w:rsidR="002E5BA0" w:rsidRPr="00A5552B">
              <w:rPr>
                <w:rFonts w:ascii="Times New Roman" w:hAnsi="Times New Roman"/>
                <w:sz w:val="24"/>
                <w:szCs w:val="24"/>
              </w:rPr>
              <w:t>ЦП</w:t>
            </w:r>
          </w:p>
        </w:tc>
      </w:tr>
      <w:tr w:rsidR="00E8257E" w:rsidRPr="00A5552B" w14:paraId="16F93F5B" w14:textId="77777777" w:rsidTr="00143856">
        <w:trPr>
          <w:gridAfter w:val="1"/>
          <w:wAfter w:w="6" w:type="dxa"/>
        </w:trPr>
        <w:tc>
          <w:tcPr>
            <w:tcW w:w="9628" w:type="dxa"/>
            <w:gridSpan w:val="5"/>
            <w:shd w:val="clear" w:color="auto" w:fill="auto"/>
          </w:tcPr>
          <w:p w14:paraId="6FE74970" w14:textId="77777777" w:rsidR="00E8257E" w:rsidRPr="00A5552B" w:rsidRDefault="00E8257E" w:rsidP="00143856">
            <w:pPr>
              <w:spacing w:after="0" w:line="240" w:lineRule="auto"/>
              <w:contextualSpacing/>
              <w:jc w:val="center"/>
              <w:rPr>
                <w:rFonts w:ascii="Times New Roman" w:hAnsi="Times New Roman"/>
                <w:sz w:val="24"/>
                <w:szCs w:val="24"/>
              </w:rPr>
            </w:pPr>
            <w:proofErr w:type="spellStart"/>
            <w:r w:rsidRPr="00A5552B">
              <w:rPr>
                <w:rFonts w:ascii="Times New Roman" w:hAnsi="Times New Roman"/>
                <w:sz w:val="24"/>
                <w:szCs w:val="24"/>
              </w:rPr>
              <w:t>Чингистайская</w:t>
            </w:r>
            <w:proofErr w:type="spellEnd"/>
            <w:r w:rsidRPr="00A5552B">
              <w:rPr>
                <w:rFonts w:ascii="Times New Roman" w:hAnsi="Times New Roman"/>
                <w:sz w:val="24"/>
                <w:szCs w:val="24"/>
              </w:rPr>
              <w:t xml:space="preserve"> популяция</w:t>
            </w:r>
          </w:p>
        </w:tc>
      </w:tr>
      <w:tr w:rsidR="00143856" w:rsidRPr="00A5552B" w14:paraId="461B8054" w14:textId="77777777" w:rsidTr="00A5552B">
        <w:tc>
          <w:tcPr>
            <w:tcW w:w="3256" w:type="dxa"/>
            <w:shd w:val="clear" w:color="auto" w:fill="auto"/>
          </w:tcPr>
          <w:p w14:paraId="6DD6A9F8" w14:textId="1A1D1BF9" w:rsidR="00143856" w:rsidRPr="00A5552B" w:rsidRDefault="00143856" w:rsidP="00143856">
            <w:pPr>
              <w:spacing w:after="0" w:line="240" w:lineRule="auto"/>
              <w:contextualSpacing/>
              <w:jc w:val="both"/>
              <w:rPr>
                <w:rFonts w:ascii="Times New Roman" w:hAnsi="Times New Roman"/>
                <w:sz w:val="24"/>
                <w:szCs w:val="24"/>
              </w:rPr>
            </w:pPr>
            <w:proofErr w:type="spellStart"/>
            <w:r w:rsidRPr="00A5552B">
              <w:rPr>
                <w:rFonts w:ascii="Times New Roman" w:hAnsi="Times New Roman"/>
                <w:sz w:val="24"/>
                <w:szCs w:val="24"/>
              </w:rPr>
              <w:t>Ценопуляция</w:t>
            </w:r>
            <w:proofErr w:type="spellEnd"/>
            <w:r w:rsidRPr="00A5552B">
              <w:rPr>
                <w:rFonts w:ascii="Times New Roman" w:hAnsi="Times New Roman"/>
                <w:sz w:val="24"/>
                <w:szCs w:val="24"/>
              </w:rPr>
              <w:t xml:space="preserve"> осоково-</w:t>
            </w:r>
            <w:proofErr w:type="spellStart"/>
            <w:r w:rsidRPr="00A5552B">
              <w:rPr>
                <w:rFonts w:ascii="Times New Roman" w:hAnsi="Times New Roman"/>
                <w:sz w:val="24"/>
                <w:szCs w:val="24"/>
              </w:rPr>
              <w:t>клеверового</w:t>
            </w:r>
            <w:proofErr w:type="spellEnd"/>
            <w:r w:rsidRPr="00A5552B">
              <w:rPr>
                <w:rFonts w:ascii="Times New Roman" w:hAnsi="Times New Roman"/>
                <w:sz w:val="24"/>
                <w:szCs w:val="24"/>
              </w:rPr>
              <w:t xml:space="preserve"> (</w:t>
            </w:r>
            <w:proofErr w:type="spellStart"/>
            <w:r w:rsidRPr="00A5552B">
              <w:rPr>
                <w:rFonts w:ascii="Times New Roman" w:hAnsi="Times New Roman"/>
                <w:i/>
                <w:iCs/>
                <w:sz w:val="24"/>
                <w:szCs w:val="24"/>
              </w:rPr>
              <w:t>Carex</w:t>
            </w:r>
            <w:proofErr w:type="spellEnd"/>
            <w:r w:rsidRPr="00A5552B">
              <w:rPr>
                <w:rFonts w:ascii="Times New Roman" w:hAnsi="Times New Roman"/>
                <w:i/>
                <w:iCs/>
                <w:sz w:val="24"/>
                <w:szCs w:val="24"/>
              </w:rPr>
              <w:t xml:space="preserve"> </w:t>
            </w:r>
            <w:proofErr w:type="spellStart"/>
            <w:r w:rsidRPr="00A5552B">
              <w:rPr>
                <w:rFonts w:ascii="Times New Roman" w:hAnsi="Times New Roman"/>
                <w:i/>
                <w:iCs/>
                <w:sz w:val="24"/>
                <w:szCs w:val="24"/>
              </w:rPr>
              <w:t>juncella</w:t>
            </w:r>
            <w:proofErr w:type="spellEnd"/>
            <w:r w:rsidRPr="00A5552B">
              <w:rPr>
                <w:rFonts w:ascii="Times New Roman" w:hAnsi="Times New Roman"/>
                <w:i/>
                <w:iCs/>
                <w:sz w:val="24"/>
                <w:szCs w:val="24"/>
              </w:rPr>
              <w:t xml:space="preserve">, </w:t>
            </w:r>
            <w:proofErr w:type="spellStart"/>
            <w:r w:rsidRPr="00A5552B">
              <w:rPr>
                <w:rFonts w:ascii="Times New Roman" w:hAnsi="Times New Roman"/>
                <w:i/>
                <w:iCs/>
                <w:sz w:val="24"/>
                <w:szCs w:val="24"/>
              </w:rPr>
              <w:t>Trifolium</w:t>
            </w:r>
            <w:proofErr w:type="spellEnd"/>
            <w:r w:rsidRPr="00A5552B">
              <w:rPr>
                <w:rFonts w:ascii="Times New Roman" w:hAnsi="Times New Roman"/>
                <w:i/>
                <w:iCs/>
                <w:sz w:val="24"/>
                <w:szCs w:val="24"/>
              </w:rPr>
              <w:t xml:space="preserve"> pratense</w:t>
            </w:r>
            <w:r w:rsidRPr="00A5552B">
              <w:rPr>
                <w:rFonts w:ascii="Times New Roman" w:hAnsi="Times New Roman"/>
                <w:sz w:val="24"/>
                <w:szCs w:val="24"/>
              </w:rPr>
              <w:t xml:space="preserve">) фитоценоза. </w:t>
            </w:r>
            <w:r w:rsidRPr="00A5552B">
              <w:rPr>
                <w:rFonts w:ascii="Times New Roman" w:hAnsi="Times New Roman"/>
                <w:sz w:val="24"/>
                <w:szCs w:val="24"/>
                <w:lang w:val="en-US"/>
              </w:rPr>
              <w:t>C</w:t>
            </w:r>
            <w:proofErr w:type="spellStart"/>
            <w:r w:rsidRPr="00A5552B">
              <w:rPr>
                <w:rFonts w:ascii="Times New Roman" w:hAnsi="Times New Roman"/>
                <w:sz w:val="24"/>
                <w:szCs w:val="24"/>
              </w:rPr>
              <w:t>еверо</w:t>
            </w:r>
            <w:proofErr w:type="spellEnd"/>
            <w:r w:rsidRPr="00A5552B">
              <w:rPr>
                <w:rFonts w:ascii="Times New Roman" w:hAnsi="Times New Roman"/>
                <w:sz w:val="24"/>
                <w:szCs w:val="24"/>
              </w:rPr>
              <w:t xml:space="preserve">-западные предгорья хр. </w:t>
            </w:r>
            <w:proofErr w:type="spellStart"/>
            <w:r w:rsidRPr="00A5552B">
              <w:rPr>
                <w:rFonts w:ascii="Times New Roman" w:hAnsi="Times New Roman"/>
                <w:sz w:val="24"/>
                <w:szCs w:val="24"/>
              </w:rPr>
              <w:t>Сарымсакты</w:t>
            </w:r>
            <w:proofErr w:type="spellEnd"/>
            <w:r w:rsidRPr="00A5552B">
              <w:rPr>
                <w:rFonts w:ascii="Times New Roman" w:hAnsi="Times New Roman"/>
                <w:sz w:val="24"/>
                <w:szCs w:val="24"/>
              </w:rPr>
              <w:t xml:space="preserve">, окрестности пос. </w:t>
            </w:r>
            <w:proofErr w:type="spellStart"/>
            <w:r w:rsidRPr="00A5552B">
              <w:rPr>
                <w:rFonts w:ascii="Times New Roman" w:hAnsi="Times New Roman"/>
                <w:sz w:val="24"/>
                <w:szCs w:val="24"/>
              </w:rPr>
              <w:t>Чингистай</w:t>
            </w:r>
            <w:proofErr w:type="spellEnd"/>
            <w:r w:rsidRPr="00A5552B">
              <w:rPr>
                <w:rFonts w:ascii="Times New Roman" w:hAnsi="Times New Roman"/>
                <w:sz w:val="24"/>
                <w:szCs w:val="24"/>
              </w:rPr>
              <w:t xml:space="preserve">, в долине реки </w:t>
            </w:r>
            <w:proofErr w:type="spellStart"/>
            <w:r w:rsidRPr="00A5552B">
              <w:rPr>
                <w:rFonts w:ascii="Times New Roman" w:hAnsi="Times New Roman"/>
                <w:sz w:val="24"/>
                <w:szCs w:val="24"/>
              </w:rPr>
              <w:t>Бухтарма</w:t>
            </w:r>
            <w:proofErr w:type="spellEnd"/>
            <w:r w:rsidRPr="00A5552B">
              <w:rPr>
                <w:rFonts w:ascii="Times New Roman" w:hAnsi="Times New Roman"/>
                <w:sz w:val="24"/>
                <w:szCs w:val="24"/>
              </w:rPr>
              <w:t xml:space="preserve">. 85⁰49′17″ </w:t>
            </w:r>
            <w:proofErr w:type="spellStart"/>
            <w:r w:rsidRPr="00A5552B">
              <w:rPr>
                <w:rFonts w:ascii="Times New Roman" w:hAnsi="Times New Roman"/>
                <w:sz w:val="24"/>
                <w:szCs w:val="24"/>
              </w:rPr>
              <w:t>с.ш</w:t>
            </w:r>
            <w:proofErr w:type="spellEnd"/>
            <w:r w:rsidRPr="00A5552B">
              <w:rPr>
                <w:rFonts w:ascii="Times New Roman" w:hAnsi="Times New Roman"/>
                <w:sz w:val="24"/>
                <w:szCs w:val="24"/>
              </w:rPr>
              <w:t xml:space="preserve">., 49⁰11′23″ </w:t>
            </w:r>
            <w:proofErr w:type="spellStart"/>
            <w:r w:rsidRPr="00A5552B">
              <w:rPr>
                <w:rFonts w:ascii="Times New Roman" w:hAnsi="Times New Roman"/>
                <w:sz w:val="24"/>
                <w:szCs w:val="24"/>
              </w:rPr>
              <w:t>в.д</w:t>
            </w:r>
            <w:proofErr w:type="spellEnd"/>
            <w:r w:rsidRPr="00A5552B">
              <w:rPr>
                <w:rFonts w:ascii="Times New Roman" w:hAnsi="Times New Roman"/>
                <w:sz w:val="24"/>
                <w:szCs w:val="24"/>
              </w:rPr>
              <w:t xml:space="preserve">., 815 </w:t>
            </w:r>
            <w:proofErr w:type="spellStart"/>
            <w:r w:rsidRPr="00A5552B">
              <w:rPr>
                <w:rFonts w:ascii="Times New Roman" w:hAnsi="Times New Roman"/>
                <w:sz w:val="24"/>
                <w:szCs w:val="24"/>
              </w:rPr>
              <w:t>м.н.у.м</w:t>
            </w:r>
            <w:proofErr w:type="spellEnd"/>
            <w:r w:rsidRPr="00A5552B">
              <w:rPr>
                <w:rFonts w:ascii="Times New Roman" w:hAnsi="Times New Roman"/>
                <w:sz w:val="24"/>
                <w:szCs w:val="24"/>
              </w:rPr>
              <w:t>.</w:t>
            </w:r>
          </w:p>
        </w:tc>
        <w:tc>
          <w:tcPr>
            <w:tcW w:w="1701" w:type="dxa"/>
            <w:shd w:val="clear" w:color="auto" w:fill="auto"/>
          </w:tcPr>
          <w:p w14:paraId="5F43839B" w14:textId="77777777" w:rsidR="00143856" w:rsidRPr="00A5552B" w:rsidRDefault="00143856" w:rsidP="00F66831">
            <w:pPr>
              <w:spacing w:after="0" w:line="240" w:lineRule="auto"/>
              <w:contextualSpacing/>
              <w:jc w:val="both"/>
              <w:rPr>
                <w:rFonts w:ascii="Times New Roman" w:hAnsi="Times New Roman"/>
                <w:sz w:val="24"/>
                <w:szCs w:val="24"/>
              </w:rPr>
            </w:pPr>
            <w:r w:rsidRPr="00A5552B">
              <w:rPr>
                <w:rFonts w:ascii="Times New Roman" w:hAnsi="Times New Roman"/>
                <w:sz w:val="24"/>
                <w:szCs w:val="24"/>
              </w:rPr>
              <w:t>Открытые хорошо освещенные, разнотравные заливные луга</w:t>
            </w:r>
          </w:p>
        </w:tc>
        <w:tc>
          <w:tcPr>
            <w:tcW w:w="992" w:type="dxa"/>
            <w:shd w:val="clear" w:color="auto" w:fill="auto"/>
          </w:tcPr>
          <w:p w14:paraId="3C1CBC88" w14:textId="77777777" w:rsidR="00143856" w:rsidRPr="00A5552B" w:rsidRDefault="00143856" w:rsidP="00F66831">
            <w:pPr>
              <w:spacing w:after="0" w:line="240" w:lineRule="auto"/>
              <w:contextualSpacing/>
              <w:jc w:val="both"/>
              <w:rPr>
                <w:rFonts w:ascii="Times New Roman" w:hAnsi="Times New Roman"/>
                <w:sz w:val="24"/>
                <w:szCs w:val="24"/>
              </w:rPr>
            </w:pPr>
            <w:r w:rsidRPr="00A5552B">
              <w:rPr>
                <w:rFonts w:ascii="Times New Roman" w:hAnsi="Times New Roman"/>
                <w:sz w:val="24"/>
                <w:szCs w:val="24"/>
              </w:rPr>
              <w:t>200</w:t>
            </w:r>
          </w:p>
        </w:tc>
        <w:tc>
          <w:tcPr>
            <w:tcW w:w="992" w:type="dxa"/>
            <w:shd w:val="clear" w:color="auto" w:fill="auto"/>
          </w:tcPr>
          <w:p w14:paraId="35798479" w14:textId="77777777" w:rsidR="00143856" w:rsidRPr="00A5552B" w:rsidRDefault="00143856" w:rsidP="00F66831">
            <w:pPr>
              <w:spacing w:after="0" w:line="240" w:lineRule="auto"/>
              <w:contextualSpacing/>
              <w:jc w:val="both"/>
              <w:rPr>
                <w:rFonts w:ascii="Times New Roman" w:hAnsi="Times New Roman"/>
                <w:sz w:val="24"/>
                <w:szCs w:val="24"/>
              </w:rPr>
            </w:pPr>
            <w:r w:rsidRPr="00A5552B">
              <w:rPr>
                <w:rFonts w:ascii="Times New Roman" w:hAnsi="Times New Roman"/>
                <w:sz w:val="24"/>
                <w:szCs w:val="24"/>
              </w:rPr>
              <w:t>2</w:t>
            </w:r>
          </w:p>
        </w:tc>
        <w:tc>
          <w:tcPr>
            <w:tcW w:w="2693" w:type="dxa"/>
            <w:gridSpan w:val="2"/>
            <w:shd w:val="clear" w:color="auto" w:fill="auto"/>
          </w:tcPr>
          <w:p w14:paraId="11DBF259" w14:textId="642F079D" w:rsidR="00143856" w:rsidRPr="00A5552B" w:rsidRDefault="00143856" w:rsidP="00F66831">
            <w:pPr>
              <w:spacing w:after="0" w:line="240" w:lineRule="auto"/>
              <w:contextualSpacing/>
              <w:jc w:val="both"/>
              <w:rPr>
                <w:rFonts w:ascii="Times New Roman" w:hAnsi="Times New Roman"/>
                <w:sz w:val="24"/>
                <w:szCs w:val="24"/>
              </w:rPr>
            </w:pPr>
            <w:r w:rsidRPr="00A5552B">
              <w:rPr>
                <w:rFonts w:ascii="Times New Roman" w:hAnsi="Times New Roman"/>
                <w:sz w:val="24"/>
                <w:szCs w:val="24"/>
              </w:rPr>
              <w:t>23 генеративных особей.</w:t>
            </w:r>
          </w:p>
          <w:p w14:paraId="3DECF262" w14:textId="6A6031AC" w:rsidR="00143856" w:rsidRPr="00A5552B" w:rsidRDefault="00143856" w:rsidP="00F66831">
            <w:pPr>
              <w:spacing w:after="0" w:line="240" w:lineRule="auto"/>
              <w:contextualSpacing/>
              <w:jc w:val="both"/>
              <w:rPr>
                <w:rFonts w:ascii="Times New Roman" w:hAnsi="Times New Roman"/>
                <w:sz w:val="24"/>
                <w:szCs w:val="24"/>
              </w:rPr>
            </w:pPr>
            <w:r w:rsidRPr="00A5552B">
              <w:rPr>
                <w:rFonts w:ascii="Times New Roman" w:hAnsi="Times New Roman"/>
                <w:sz w:val="24"/>
                <w:szCs w:val="24"/>
              </w:rPr>
              <w:t>ЦП нормального типа. Размножение преимущественно семенным путем. Вегетативного размножения нет.</w:t>
            </w:r>
          </w:p>
        </w:tc>
      </w:tr>
      <w:tr w:rsidR="00E8257E" w:rsidRPr="00A5552B" w14:paraId="133AC2CB" w14:textId="77777777" w:rsidTr="00143856">
        <w:trPr>
          <w:gridAfter w:val="1"/>
          <w:wAfter w:w="6" w:type="dxa"/>
        </w:trPr>
        <w:tc>
          <w:tcPr>
            <w:tcW w:w="9628" w:type="dxa"/>
            <w:gridSpan w:val="5"/>
            <w:shd w:val="clear" w:color="auto" w:fill="auto"/>
          </w:tcPr>
          <w:p w14:paraId="2816F17B" w14:textId="77777777" w:rsidR="00E8257E" w:rsidRPr="00A5552B" w:rsidRDefault="00E8257E" w:rsidP="00143856">
            <w:pPr>
              <w:spacing w:after="0" w:line="240" w:lineRule="auto"/>
              <w:contextualSpacing/>
              <w:jc w:val="center"/>
              <w:rPr>
                <w:rFonts w:ascii="Times New Roman" w:hAnsi="Times New Roman"/>
                <w:sz w:val="24"/>
                <w:szCs w:val="24"/>
              </w:rPr>
            </w:pPr>
            <w:proofErr w:type="spellStart"/>
            <w:r w:rsidRPr="00A5552B">
              <w:rPr>
                <w:rFonts w:ascii="Times New Roman" w:hAnsi="Times New Roman"/>
                <w:sz w:val="24"/>
                <w:szCs w:val="24"/>
              </w:rPr>
              <w:t>Карашиликская</w:t>
            </w:r>
            <w:proofErr w:type="spellEnd"/>
            <w:r w:rsidRPr="00A5552B">
              <w:rPr>
                <w:rFonts w:ascii="Times New Roman" w:hAnsi="Times New Roman"/>
                <w:sz w:val="24"/>
                <w:szCs w:val="24"/>
              </w:rPr>
              <w:t xml:space="preserve"> популяция</w:t>
            </w:r>
          </w:p>
        </w:tc>
      </w:tr>
      <w:tr w:rsidR="00143856" w:rsidRPr="00A5552B" w14:paraId="5511B43D" w14:textId="77777777" w:rsidTr="00A5552B">
        <w:tc>
          <w:tcPr>
            <w:tcW w:w="3256" w:type="dxa"/>
            <w:shd w:val="clear" w:color="auto" w:fill="auto"/>
          </w:tcPr>
          <w:p w14:paraId="3A0FC487" w14:textId="7C3D1A7F" w:rsidR="00143856" w:rsidRPr="00A5552B" w:rsidRDefault="00143856" w:rsidP="00F66831">
            <w:pPr>
              <w:spacing w:after="0" w:line="240" w:lineRule="auto"/>
              <w:contextualSpacing/>
              <w:jc w:val="both"/>
              <w:rPr>
                <w:rFonts w:ascii="Times New Roman" w:hAnsi="Times New Roman"/>
                <w:sz w:val="24"/>
                <w:szCs w:val="24"/>
              </w:rPr>
            </w:pPr>
            <w:r w:rsidRPr="00A5552B">
              <w:rPr>
                <w:rFonts w:ascii="Times New Roman" w:hAnsi="Times New Roman"/>
                <w:sz w:val="24"/>
                <w:szCs w:val="24"/>
              </w:rPr>
              <w:t>Ценопопуляция осоково-солодкового (</w:t>
            </w:r>
            <w:proofErr w:type="spellStart"/>
            <w:r w:rsidRPr="00A5552B">
              <w:rPr>
                <w:rFonts w:ascii="Times New Roman" w:hAnsi="Times New Roman"/>
                <w:i/>
                <w:iCs/>
                <w:sz w:val="24"/>
                <w:szCs w:val="24"/>
                <w:lang w:val="en-US"/>
              </w:rPr>
              <w:t>Carex</w:t>
            </w:r>
            <w:proofErr w:type="spellEnd"/>
            <w:r w:rsidRPr="00A5552B">
              <w:rPr>
                <w:rFonts w:ascii="Times New Roman" w:hAnsi="Times New Roman"/>
                <w:i/>
                <w:iCs/>
                <w:sz w:val="24"/>
                <w:szCs w:val="24"/>
              </w:rPr>
              <w:t xml:space="preserve"> </w:t>
            </w:r>
            <w:proofErr w:type="spellStart"/>
            <w:r w:rsidRPr="00A5552B">
              <w:rPr>
                <w:rFonts w:ascii="Times New Roman" w:hAnsi="Times New Roman"/>
                <w:i/>
                <w:iCs/>
                <w:sz w:val="24"/>
                <w:szCs w:val="24"/>
                <w:lang w:val="en-US"/>
              </w:rPr>
              <w:t>juncella</w:t>
            </w:r>
            <w:proofErr w:type="spellEnd"/>
            <w:r w:rsidRPr="00A5552B">
              <w:rPr>
                <w:rFonts w:ascii="Times New Roman" w:hAnsi="Times New Roman"/>
                <w:sz w:val="24"/>
                <w:szCs w:val="24"/>
              </w:rPr>
              <w:t xml:space="preserve"> </w:t>
            </w:r>
            <w:r w:rsidRPr="00A5552B">
              <w:rPr>
                <w:rFonts w:ascii="Times New Roman" w:hAnsi="Times New Roman"/>
                <w:sz w:val="24"/>
                <w:szCs w:val="24"/>
                <w:lang w:val="en-US"/>
              </w:rPr>
              <w:t>Fries</w:t>
            </w:r>
            <w:r w:rsidRPr="00A5552B">
              <w:rPr>
                <w:rFonts w:ascii="Times New Roman" w:hAnsi="Times New Roman"/>
                <w:sz w:val="24"/>
                <w:szCs w:val="24"/>
              </w:rPr>
              <w:t xml:space="preserve">, </w:t>
            </w:r>
            <w:r w:rsidRPr="00A5552B">
              <w:rPr>
                <w:rFonts w:ascii="Times New Roman" w:hAnsi="Times New Roman"/>
                <w:i/>
                <w:iCs/>
                <w:sz w:val="24"/>
                <w:szCs w:val="24"/>
                <w:lang w:val="en-US"/>
              </w:rPr>
              <w:t>Glycyrrhiza</w:t>
            </w:r>
            <w:r w:rsidRPr="00A5552B">
              <w:rPr>
                <w:rFonts w:ascii="Times New Roman" w:hAnsi="Times New Roman"/>
                <w:i/>
                <w:iCs/>
                <w:sz w:val="24"/>
                <w:szCs w:val="24"/>
              </w:rPr>
              <w:t xml:space="preserve"> </w:t>
            </w:r>
            <w:r w:rsidRPr="00A5552B">
              <w:rPr>
                <w:rFonts w:ascii="Times New Roman" w:hAnsi="Times New Roman"/>
                <w:i/>
                <w:iCs/>
                <w:sz w:val="24"/>
                <w:szCs w:val="24"/>
                <w:lang w:val="en-US"/>
              </w:rPr>
              <w:t>glabra</w:t>
            </w:r>
            <w:r w:rsidRPr="00A5552B">
              <w:rPr>
                <w:rFonts w:ascii="Times New Roman" w:hAnsi="Times New Roman"/>
                <w:i/>
                <w:iCs/>
                <w:sz w:val="24"/>
                <w:szCs w:val="24"/>
              </w:rPr>
              <w:t xml:space="preserve"> </w:t>
            </w:r>
            <w:r w:rsidRPr="00A5552B">
              <w:rPr>
                <w:rFonts w:ascii="Times New Roman" w:hAnsi="Times New Roman"/>
                <w:sz w:val="24"/>
                <w:szCs w:val="24"/>
                <w:lang w:val="en-US"/>
              </w:rPr>
              <w:t>L</w:t>
            </w:r>
            <w:r w:rsidRPr="00A5552B">
              <w:rPr>
                <w:rFonts w:ascii="Times New Roman" w:hAnsi="Times New Roman"/>
                <w:sz w:val="24"/>
                <w:szCs w:val="24"/>
              </w:rPr>
              <w:t xml:space="preserve">. – </w:t>
            </w:r>
            <w:proofErr w:type="spellStart"/>
            <w:r w:rsidRPr="00A5552B">
              <w:rPr>
                <w:rFonts w:ascii="Times New Roman" w:hAnsi="Times New Roman"/>
                <w:sz w:val="24"/>
                <w:szCs w:val="24"/>
                <w:lang w:val="en-US"/>
              </w:rPr>
              <w:t>sp</w:t>
            </w:r>
            <w:proofErr w:type="spellEnd"/>
            <w:r w:rsidRPr="00A5552B">
              <w:rPr>
                <w:rFonts w:ascii="Times New Roman" w:hAnsi="Times New Roman"/>
                <w:sz w:val="24"/>
                <w:szCs w:val="24"/>
              </w:rPr>
              <w:t xml:space="preserve">,) фитоценоза. Юго-восточное предгорье хр. </w:t>
            </w:r>
            <w:proofErr w:type="spellStart"/>
            <w:r w:rsidRPr="00A5552B">
              <w:rPr>
                <w:rFonts w:ascii="Times New Roman" w:hAnsi="Times New Roman"/>
                <w:sz w:val="24"/>
                <w:szCs w:val="24"/>
              </w:rPr>
              <w:t>Азутау</w:t>
            </w:r>
            <w:proofErr w:type="spellEnd"/>
            <w:r w:rsidRPr="00A5552B">
              <w:rPr>
                <w:rFonts w:ascii="Times New Roman" w:hAnsi="Times New Roman"/>
                <w:sz w:val="24"/>
                <w:szCs w:val="24"/>
              </w:rPr>
              <w:t xml:space="preserve">. 48⁰07′42″ </w:t>
            </w:r>
            <w:proofErr w:type="spellStart"/>
            <w:r w:rsidRPr="00A5552B">
              <w:rPr>
                <w:rFonts w:ascii="Times New Roman" w:hAnsi="Times New Roman"/>
                <w:sz w:val="24"/>
                <w:szCs w:val="24"/>
              </w:rPr>
              <w:t>с.ш</w:t>
            </w:r>
            <w:proofErr w:type="spellEnd"/>
            <w:r w:rsidRPr="00A5552B">
              <w:rPr>
                <w:rFonts w:ascii="Times New Roman" w:hAnsi="Times New Roman"/>
                <w:sz w:val="24"/>
                <w:szCs w:val="24"/>
              </w:rPr>
              <w:t xml:space="preserve">., 85⁰04′16″ </w:t>
            </w:r>
            <w:proofErr w:type="spellStart"/>
            <w:r w:rsidRPr="00A5552B">
              <w:rPr>
                <w:rFonts w:ascii="Times New Roman" w:hAnsi="Times New Roman"/>
                <w:sz w:val="24"/>
                <w:szCs w:val="24"/>
              </w:rPr>
              <w:t>в.д</w:t>
            </w:r>
            <w:proofErr w:type="spellEnd"/>
            <w:r w:rsidRPr="00A5552B">
              <w:rPr>
                <w:rFonts w:ascii="Times New Roman" w:hAnsi="Times New Roman"/>
                <w:sz w:val="24"/>
                <w:szCs w:val="24"/>
              </w:rPr>
              <w:t xml:space="preserve">. 462 </w:t>
            </w:r>
            <w:proofErr w:type="spellStart"/>
            <w:r w:rsidRPr="00A5552B">
              <w:rPr>
                <w:rFonts w:ascii="Times New Roman" w:hAnsi="Times New Roman"/>
                <w:sz w:val="24"/>
                <w:szCs w:val="24"/>
              </w:rPr>
              <w:t>м.н.у.м</w:t>
            </w:r>
            <w:proofErr w:type="spellEnd"/>
            <w:r w:rsidRPr="00A5552B">
              <w:rPr>
                <w:rFonts w:ascii="Times New Roman" w:hAnsi="Times New Roman"/>
                <w:sz w:val="24"/>
                <w:szCs w:val="24"/>
              </w:rPr>
              <w:t>.</w:t>
            </w:r>
          </w:p>
        </w:tc>
        <w:tc>
          <w:tcPr>
            <w:tcW w:w="1701" w:type="dxa"/>
            <w:shd w:val="clear" w:color="auto" w:fill="auto"/>
          </w:tcPr>
          <w:p w14:paraId="09F338DA" w14:textId="77777777" w:rsidR="00143856" w:rsidRPr="00A5552B" w:rsidRDefault="00143856" w:rsidP="00F66831">
            <w:pPr>
              <w:spacing w:after="0" w:line="240" w:lineRule="auto"/>
              <w:contextualSpacing/>
              <w:jc w:val="both"/>
              <w:rPr>
                <w:rFonts w:ascii="Times New Roman" w:hAnsi="Times New Roman"/>
                <w:sz w:val="24"/>
                <w:szCs w:val="24"/>
              </w:rPr>
            </w:pPr>
            <w:r w:rsidRPr="00A5552B">
              <w:rPr>
                <w:rFonts w:ascii="Times New Roman" w:hAnsi="Times New Roman"/>
                <w:sz w:val="24"/>
                <w:szCs w:val="24"/>
              </w:rPr>
              <w:t>Заливные луга с солончаковыми пятнами</w:t>
            </w:r>
          </w:p>
        </w:tc>
        <w:tc>
          <w:tcPr>
            <w:tcW w:w="992" w:type="dxa"/>
            <w:shd w:val="clear" w:color="auto" w:fill="auto"/>
          </w:tcPr>
          <w:p w14:paraId="52D8B373" w14:textId="77777777" w:rsidR="00143856" w:rsidRPr="00A5552B" w:rsidRDefault="00143856" w:rsidP="00F66831">
            <w:pPr>
              <w:spacing w:after="0" w:line="240" w:lineRule="auto"/>
              <w:contextualSpacing/>
              <w:jc w:val="both"/>
              <w:rPr>
                <w:rFonts w:ascii="Times New Roman" w:hAnsi="Times New Roman"/>
                <w:sz w:val="24"/>
                <w:szCs w:val="24"/>
              </w:rPr>
            </w:pPr>
            <w:r w:rsidRPr="00A5552B">
              <w:rPr>
                <w:rFonts w:ascii="Times New Roman" w:hAnsi="Times New Roman"/>
                <w:sz w:val="24"/>
                <w:szCs w:val="24"/>
              </w:rPr>
              <w:t>500</w:t>
            </w:r>
          </w:p>
        </w:tc>
        <w:tc>
          <w:tcPr>
            <w:tcW w:w="992" w:type="dxa"/>
            <w:shd w:val="clear" w:color="auto" w:fill="auto"/>
          </w:tcPr>
          <w:p w14:paraId="5E691BB7" w14:textId="77777777" w:rsidR="00143856" w:rsidRPr="00A5552B" w:rsidRDefault="00143856" w:rsidP="00F66831">
            <w:pPr>
              <w:spacing w:after="0" w:line="240" w:lineRule="auto"/>
              <w:contextualSpacing/>
              <w:jc w:val="both"/>
              <w:rPr>
                <w:rFonts w:ascii="Times New Roman" w:hAnsi="Times New Roman"/>
                <w:sz w:val="24"/>
                <w:szCs w:val="24"/>
              </w:rPr>
            </w:pPr>
            <w:r w:rsidRPr="00A5552B">
              <w:rPr>
                <w:rFonts w:ascii="Times New Roman" w:hAnsi="Times New Roman"/>
                <w:sz w:val="24"/>
                <w:szCs w:val="24"/>
              </w:rPr>
              <w:t>2,5</w:t>
            </w:r>
          </w:p>
        </w:tc>
        <w:tc>
          <w:tcPr>
            <w:tcW w:w="2693" w:type="dxa"/>
            <w:gridSpan w:val="2"/>
            <w:shd w:val="clear" w:color="auto" w:fill="auto"/>
          </w:tcPr>
          <w:p w14:paraId="01592CA0" w14:textId="620960B7" w:rsidR="00143856" w:rsidRPr="00A5552B" w:rsidRDefault="00143856" w:rsidP="00F66831">
            <w:pPr>
              <w:spacing w:after="0" w:line="240" w:lineRule="auto"/>
              <w:contextualSpacing/>
              <w:jc w:val="both"/>
              <w:rPr>
                <w:rFonts w:ascii="Times New Roman" w:hAnsi="Times New Roman"/>
                <w:sz w:val="24"/>
                <w:szCs w:val="24"/>
              </w:rPr>
            </w:pPr>
            <w:r w:rsidRPr="00A5552B">
              <w:rPr>
                <w:rFonts w:ascii="Times New Roman" w:hAnsi="Times New Roman"/>
                <w:sz w:val="24"/>
                <w:szCs w:val="24"/>
              </w:rPr>
              <w:t>253 генеративных особей. ЦП прогрессирующая, с хорошим семенным возобновлением. Вегетативное размножение единично.</w:t>
            </w:r>
          </w:p>
        </w:tc>
      </w:tr>
      <w:bookmarkEnd w:id="133"/>
    </w:tbl>
    <w:p w14:paraId="39778EFF" w14:textId="77777777" w:rsidR="00E8257E" w:rsidRPr="00CD555D" w:rsidRDefault="00E8257E" w:rsidP="00F66831">
      <w:pPr>
        <w:spacing w:after="0" w:line="240" w:lineRule="auto"/>
        <w:contextualSpacing/>
        <w:jc w:val="both"/>
        <w:rPr>
          <w:rFonts w:ascii="Times New Roman" w:hAnsi="Times New Roman"/>
          <w:sz w:val="28"/>
          <w:szCs w:val="28"/>
        </w:rPr>
      </w:pPr>
    </w:p>
    <w:p w14:paraId="3A618E9B" w14:textId="2B9D3146" w:rsidR="00D66A10" w:rsidRPr="00CD555D" w:rsidRDefault="00CE4860" w:rsidP="00F66831">
      <w:pPr>
        <w:spacing w:after="0" w:line="240" w:lineRule="auto"/>
        <w:ind w:firstLine="709"/>
        <w:contextualSpacing/>
        <w:jc w:val="both"/>
        <w:rPr>
          <w:rFonts w:ascii="Times New Roman" w:hAnsi="Times New Roman"/>
          <w:sz w:val="28"/>
          <w:szCs w:val="28"/>
        </w:rPr>
      </w:pPr>
      <w:proofErr w:type="spellStart"/>
      <w:r w:rsidRPr="00CD555D">
        <w:rPr>
          <w:rFonts w:ascii="Times New Roman" w:hAnsi="Times New Roman"/>
          <w:sz w:val="28"/>
          <w:szCs w:val="28"/>
        </w:rPr>
        <w:t>Чингистайская</w:t>
      </w:r>
      <w:proofErr w:type="spellEnd"/>
      <w:r w:rsidR="00FC4A43" w:rsidRPr="00CD555D">
        <w:rPr>
          <w:rFonts w:ascii="Times New Roman" w:hAnsi="Times New Roman"/>
          <w:sz w:val="28"/>
          <w:szCs w:val="28"/>
        </w:rPr>
        <w:t xml:space="preserve"> популяция расположена в северо-западных предгорьях хребта </w:t>
      </w:r>
      <w:proofErr w:type="spellStart"/>
      <w:r w:rsidR="00FC4A43" w:rsidRPr="00CD555D">
        <w:rPr>
          <w:rFonts w:ascii="Times New Roman" w:hAnsi="Times New Roman"/>
          <w:sz w:val="28"/>
          <w:szCs w:val="28"/>
        </w:rPr>
        <w:t>Сарымсакты</w:t>
      </w:r>
      <w:proofErr w:type="spellEnd"/>
      <w:r w:rsidR="00FC4A43" w:rsidRPr="00CD555D">
        <w:rPr>
          <w:rFonts w:ascii="Times New Roman" w:hAnsi="Times New Roman"/>
          <w:sz w:val="28"/>
          <w:szCs w:val="28"/>
        </w:rPr>
        <w:t xml:space="preserve">, окрестности пос. </w:t>
      </w:r>
      <w:proofErr w:type="spellStart"/>
      <w:r w:rsidR="00FC4A43" w:rsidRPr="00CD555D">
        <w:rPr>
          <w:rFonts w:ascii="Times New Roman" w:hAnsi="Times New Roman"/>
          <w:sz w:val="28"/>
          <w:szCs w:val="28"/>
        </w:rPr>
        <w:t>Чингистай</w:t>
      </w:r>
      <w:proofErr w:type="spellEnd"/>
      <w:r w:rsidR="00FC4A43" w:rsidRPr="00CD555D">
        <w:rPr>
          <w:rFonts w:ascii="Times New Roman" w:hAnsi="Times New Roman"/>
          <w:sz w:val="28"/>
          <w:szCs w:val="28"/>
        </w:rPr>
        <w:t xml:space="preserve">, в долине реки </w:t>
      </w:r>
      <w:proofErr w:type="spellStart"/>
      <w:r w:rsidR="00FC4A43" w:rsidRPr="00CD555D">
        <w:rPr>
          <w:rFonts w:ascii="Times New Roman" w:hAnsi="Times New Roman"/>
          <w:sz w:val="28"/>
          <w:szCs w:val="28"/>
        </w:rPr>
        <w:t>Бухтарма</w:t>
      </w:r>
      <w:proofErr w:type="spellEnd"/>
      <w:r w:rsidR="00FC4A43" w:rsidRPr="00CD555D">
        <w:rPr>
          <w:rFonts w:ascii="Times New Roman" w:hAnsi="Times New Roman"/>
          <w:sz w:val="28"/>
          <w:szCs w:val="28"/>
        </w:rPr>
        <w:t xml:space="preserve">. Координаты местоположения: 85⁰49′17″ </w:t>
      </w:r>
      <w:proofErr w:type="spellStart"/>
      <w:r w:rsidR="00FC4A43" w:rsidRPr="00CD555D">
        <w:rPr>
          <w:rFonts w:ascii="Times New Roman" w:hAnsi="Times New Roman"/>
          <w:sz w:val="28"/>
          <w:szCs w:val="28"/>
        </w:rPr>
        <w:t>с.ш</w:t>
      </w:r>
      <w:proofErr w:type="spellEnd"/>
      <w:r w:rsidR="00FC4A43" w:rsidRPr="00CD555D">
        <w:rPr>
          <w:rFonts w:ascii="Times New Roman" w:hAnsi="Times New Roman"/>
          <w:sz w:val="28"/>
          <w:szCs w:val="28"/>
        </w:rPr>
        <w:t xml:space="preserve">., 49⁰11′23″ </w:t>
      </w:r>
      <w:proofErr w:type="spellStart"/>
      <w:r w:rsidR="00FC4A43" w:rsidRPr="00CD555D">
        <w:rPr>
          <w:rFonts w:ascii="Times New Roman" w:hAnsi="Times New Roman"/>
          <w:sz w:val="28"/>
          <w:szCs w:val="28"/>
        </w:rPr>
        <w:t>в.д</w:t>
      </w:r>
      <w:proofErr w:type="spellEnd"/>
      <w:r w:rsidR="00FC4A43" w:rsidRPr="00CD555D">
        <w:rPr>
          <w:rFonts w:ascii="Times New Roman" w:hAnsi="Times New Roman"/>
          <w:sz w:val="28"/>
          <w:szCs w:val="28"/>
        </w:rPr>
        <w:t xml:space="preserve">., 815 </w:t>
      </w:r>
      <w:proofErr w:type="spellStart"/>
      <w:r w:rsidR="00FC4A43" w:rsidRPr="00CD555D">
        <w:rPr>
          <w:rFonts w:ascii="Times New Roman" w:hAnsi="Times New Roman"/>
          <w:sz w:val="28"/>
          <w:szCs w:val="28"/>
        </w:rPr>
        <w:t>м.н.у.м</w:t>
      </w:r>
      <w:proofErr w:type="spellEnd"/>
      <w:r w:rsidR="00FC4A43" w:rsidRPr="00CD555D">
        <w:rPr>
          <w:rFonts w:ascii="Times New Roman" w:hAnsi="Times New Roman"/>
          <w:sz w:val="28"/>
          <w:szCs w:val="28"/>
        </w:rPr>
        <w:t>. Вид занимает открытые, хорошо освещенные заливные луга</w:t>
      </w:r>
      <w:r w:rsidR="006F6C7E" w:rsidRPr="00CD555D">
        <w:rPr>
          <w:rFonts w:ascii="Times New Roman" w:hAnsi="Times New Roman"/>
          <w:sz w:val="28"/>
          <w:szCs w:val="28"/>
        </w:rPr>
        <w:t xml:space="preserve"> (</w:t>
      </w:r>
      <w:r w:rsidR="001E7523" w:rsidRPr="00CD555D">
        <w:rPr>
          <w:rFonts w:ascii="Times New Roman" w:hAnsi="Times New Roman"/>
          <w:sz w:val="28"/>
          <w:szCs w:val="28"/>
        </w:rPr>
        <w:t>рисунок</w:t>
      </w:r>
      <w:r w:rsidR="006F6C7E" w:rsidRPr="00CD555D">
        <w:rPr>
          <w:rFonts w:ascii="Times New Roman" w:hAnsi="Times New Roman"/>
          <w:sz w:val="28"/>
          <w:szCs w:val="28"/>
        </w:rPr>
        <w:t xml:space="preserve"> </w:t>
      </w:r>
      <w:r w:rsidR="006B2374" w:rsidRPr="00CD555D">
        <w:rPr>
          <w:rFonts w:ascii="Times New Roman" w:hAnsi="Times New Roman"/>
          <w:sz w:val="28"/>
          <w:szCs w:val="28"/>
        </w:rPr>
        <w:t>23</w:t>
      </w:r>
      <w:r w:rsidR="006F6C7E" w:rsidRPr="00CD555D">
        <w:rPr>
          <w:rFonts w:ascii="Times New Roman" w:hAnsi="Times New Roman"/>
          <w:sz w:val="28"/>
          <w:szCs w:val="28"/>
        </w:rPr>
        <w:t>)</w:t>
      </w:r>
      <w:r w:rsidR="00FC4A43" w:rsidRPr="00CD555D">
        <w:rPr>
          <w:rFonts w:ascii="Times New Roman" w:hAnsi="Times New Roman"/>
          <w:sz w:val="28"/>
          <w:szCs w:val="28"/>
        </w:rPr>
        <w:t xml:space="preserve">. </w:t>
      </w:r>
    </w:p>
    <w:p w14:paraId="7D7CF7F3" w14:textId="225A12B8" w:rsidR="00272C1E" w:rsidRPr="00CD555D" w:rsidRDefault="00E10736"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В травостое преобладает разнотравье. Почвы по всей площади хорошо гумусированные, обильно увлажненные, незначительно засоленные.</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9"/>
        <w:gridCol w:w="4919"/>
      </w:tblGrid>
      <w:tr w:rsidR="00D66A10" w:rsidRPr="00CD555D" w14:paraId="6A887E41" w14:textId="77777777" w:rsidTr="00272C1E">
        <w:tc>
          <w:tcPr>
            <w:tcW w:w="4672" w:type="dxa"/>
          </w:tcPr>
          <w:p w14:paraId="2BEB4EE7" w14:textId="579C604F" w:rsidR="00D66A10" w:rsidRPr="00CD555D" w:rsidRDefault="00D66A10" w:rsidP="00F66831">
            <w:pPr>
              <w:contextualSpacing/>
              <w:jc w:val="both"/>
              <w:rPr>
                <w:rFonts w:ascii="Times New Roman" w:hAnsi="Times New Roman"/>
                <w:sz w:val="28"/>
                <w:szCs w:val="28"/>
              </w:rPr>
            </w:pPr>
            <w:r w:rsidRPr="00CD555D">
              <w:rPr>
                <w:noProof/>
                <w:sz w:val="28"/>
                <w:szCs w:val="28"/>
              </w:rPr>
              <w:lastRenderedPageBreak/>
              <w:drawing>
                <wp:inline distT="0" distB="0" distL="0" distR="0" wp14:anchorId="2AA71EA2" wp14:editId="4EF4C159">
                  <wp:extent cx="2981960" cy="2896870"/>
                  <wp:effectExtent l="0" t="0" r="889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15124" r="7676"/>
                          <a:stretch/>
                        </pic:blipFill>
                        <pic:spPr bwMode="auto">
                          <a:xfrm>
                            <a:off x="0" y="0"/>
                            <a:ext cx="2982431" cy="289732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3" w:type="dxa"/>
          </w:tcPr>
          <w:p w14:paraId="7D3EBA92" w14:textId="70B98E33" w:rsidR="00D66A10" w:rsidRPr="00CD555D" w:rsidRDefault="00D66A10" w:rsidP="00F66831">
            <w:pPr>
              <w:contextualSpacing/>
              <w:jc w:val="both"/>
              <w:rPr>
                <w:rFonts w:ascii="Times New Roman" w:hAnsi="Times New Roman"/>
                <w:sz w:val="28"/>
                <w:szCs w:val="28"/>
              </w:rPr>
            </w:pPr>
            <w:r w:rsidRPr="00CD555D">
              <w:rPr>
                <w:noProof/>
                <w:sz w:val="28"/>
                <w:szCs w:val="28"/>
              </w:rPr>
              <w:drawing>
                <wp:inline distT="0" distB="0" distL="0" distR="0" wp14:anchorId="6B864125" wp14:editId="4A9A8966">
                  <wp:extent cx="3124095" cy="2919095"/>
                  <wp:effectExtent l="0" t="0" r="635"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18666" t="7710" r="7257"/>
                          <a:stretch/>
                        </pic:blipFill>
                        <pic:spPr bwMode="auto">
                          <a:xfrm>
                            <a:off x="0" y="0"/>
                            <a:ext cx="3124881" cy="291983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66A10" w:rsidRPr="00CD555D" w14:paraId="2A58CD67" w14:textId="77777777" w:rsidTr="00272C1E">
        <w:tc>
          <w:tcPr>
            <w:tcW w:w="4672" w:type="dxa"/>
          </w:tcPr>
          <w:p w14:paraId="11607056" w14:textId="2C17C9A6" w:rsidR="00D66A10" w:rsidRPr="00CD555D" w:rsidRDefault="00842293" w:rsidP="00F66831">
            <w:pPr>
              <w:contextualSpacing/>
              <w:jc w:val="both"/>
              <w:rPr>
                <w:rFonts w:ascii="Times New Roman" w:hAnsi="Times New Roman"/>
                <w:b/>
                <w:bCs/>
                <w:sz w:val="28"/>
                <w:szCs w:val="28"/>
                <w:lang w:val="en-US"/>
              </w:rPr>
            </w:pPr>
            <w:r w:rsidRPr="00CD555D">
              <w:rPr>
                <w:rFonts w:ascii="Times New Roman" w:hAnsi="Times New Roman"/>
                <w:b/>
                <w:bCs/>
                <w:sz w:val="28"/>
                <w:szCs w:val="28"/>
                <w:lang w:val="en-US"/>
              </w:rPr>
              <w:t>A</w:t>
            </w:r>
          </w:p>
        </w:tc>
        <w:tc>
          <w:tcPr>
            <w:tcW w:w="4673" w:type="dxa"/>
          </w:tcPr>
          <w:p w14:paraId="3BC25C39" w14:textId="35720BC1" w:rsidR="00D66A10" w:rsidRPr="00CD555D" w:rsidRDefault="00842293" w:rsidP="00F66831">
            <w:pPr>
              <w:contextualSpacing/>
              <w:jc w:val="both"/>
              <w:rPr>
                <w:rFonts w:ascii="Times New Roman" w:hAnsi="Times New Roman"/>
                <w:b/>
                <w:bCs/>
                <w:sz w:val="28"/>
                <w:szCs w:val="28"/>
                <w:lang w:val="en-US"/>
              </w:rPr>
            </w:pPr>
            <w:r w:rsidRPr="00CD555D">
              <w:rPr>
                <w:rFonts w:ascii="Times New Roman" w:hAnsi="Times New Roman"/>
                <w:b/>
                <w:bCs/>
                <w:sz w:val="28"/>
                <w:szCs w:val="28"/>
                <w:lang w:val="en-US"/>
              </w:rPr>
              <w:t>B</w:t>
            </w:r>
          </w:p>
        </w:tc>
      </w:tr>
    </w:tbl>
    <w:p w14:paraId="1F6952EE" w14:textId="3F6B5269" w:rsidR="00D66A10" w:rsidRPr="00CD555D" w:rsidRDefault="00104654" w:rsidP="00F66831">
      <w:pPr>
        <w:spacing w:after="0" w:line="240" w:lineRule="auto"/>
        <w:contextualSpacing/>
        <w:jc w:val="both"/>
        <w:rPr>
          <w:rFonts w:ascii="Times New Roman" w:hAnsi="Times New Roman"/>
          <w:sz w:val="28"/>
          <w:szCs w:val="28"/>
        </w:rPr>
      </w:pPr>
      <w:r w:rsidRPr="00CD555D">
        <w:rPr>
          <w:rFonts w:ascii="Times New Roman" w:hAnsi="Times New Roman"/>
          <w:sz w:val="28"/>
          <w:szCs w:val="28"/>
        </w:rPr>
        <w:t>Рисунок 2</w:t>
      </w:r>
      <w:r w:rsidR="006B2374" w:rsidRPr="00CD555D">
        <w:rPr>
          <w:rFonts w:ascii="Times New Roman" w:hAnsi="Times New Roman"/>
          <w:sz w:val="28"/>
          <w:szCs w:val="28"/>
        </w:rPr>
        <w:t>3</w:t>
      </w:r>
      <w:r w:rsidR="001E7523" w:rsidRPr="00CD555D">
        <w:rPr>
          <w:rFonts w:ascii="Times New Roman" w:hAnsi="Times New Roman"/>
          <w:sz w:val="28"/>
          <w:szCs w:val="28"/>
        </w:rPr>
        <w:t xml:space="preserve"> –</w:t>
      </w:r>
      <w:r w:rsidRPr="00CD555D">
        <w:rPr>
          <w:rFonts w:ascii="Times New Roman" w:hAnsi="Times New Roman"/>
          <w:sz w:val="28"/>
          <w:szCs w:val="28"/>
        </w:rPr>
        <w:t xml:space="preserve"> </w:t>
      </w:r>
      <w:r w:rsidR="00272C1E" w:rsidRPr="00CD555D">
        <w:rPr>
          <w:rFonts w:ascii="Times New Roman" w:hAnsi="Times New Roman"/>
          <w:i/>
          <w:iCs/>
          <w:sz w:val="28"/>
          <w:szCs w:val="28"/>
          <w:lang w:val="en-US"/>
        </w:rPr>
        <w:t>D</w:t>
      </w:r>
      <w:r w:rsidR="00272C1E" w:rsidRPr="00CD555D">
        <w:rPr>
          <w:rFonts w:ascii="Times New Roman" w:hAnsi="Times New Roman"/>
          <w:i/>
          <w:iCs/>
          <w:sz w:val="28"/>
          <w:szCs w:val="28"/>
        </w:rPr>
        <w:t xml:space="preserve">. </w:t>
      </w:r>
      <w:r w:rsidR="00272C1E" w:rsidRPr="00CD555D">
        <w:rPr>
          <w:rFonts w:ascii="Times New Roman" w:hAnsi="Times New Roman"/>
          <w:i/>
          <w:iCs/>
          <w:sz w:val="28"/>
          <w:szCs w:val="28"/>
          <w:lang w:val="en-US"/>
        </w:rPr>
        <w:t>salina</w:t>
      </w:r>
      <w:r w:rsidR="00272C1E" w:rsidRPr="00CD555D">
        <w:rPr>
          <w:rFonts w:ascii="Times New Roman" w:hAnsi="Times New Roman"/>
          <w:sz w:val="28"/>
          <w:szCs w:val="28"/>
        </w:rPr>
        <w:t xml:space="preserve"> в </w:t>
      </w:r>
      <w:proofErr w:type="spellStart"/>
      <w:r w:rsidR="00272C1E" w:rsidRPr="00CD555D">
        <w:rPr>
          <w:rFonts w:ascii="Times New Roman" w:hAnsi="Times New Roman"/>
          <w:sz w:val="28"/>
          <w:szCs w:val="28"/>
        </w:rPr>
        <w:t>Чингистайской</w:t>
      </w:r>
      <w:proofErr w:type="spellEnd"/>
      <w:r w:rsidR="00272C1E" w:rsidRPr="00CD555D">
        <w:rPr>
          <w:rFonts w:ascii="Times New Roman" w:hAnsi="Times New Roman"/>
          <w:sz w:val="28"/>
          <w:szCs w:val="28"/>
        </w:rPr>
        <w:t xml:space="preserve"> популяции. Естественные места произрастания: </w:t>
      </w:r>
      <w:r w:rsidR="00842293" w:rsidRPr="00CD555D">
        <w:rPr>
          <w:rFonts w:ascii="Times New Roman" w:hAnsi="Times New Roman"/>
          <w:sz w:val="28"/>
          <w:szCs w:val="28"/>
          <w:lang w:val="en-US"/>
        </w:rPr>
        <w:t>A</w:t>
      </w:r>
      <w:r w:rsidR="00272C1E" w:rsidRPr="00CD555D">
        <w:rPr>
          <w:rFonts w:ascii="Times New Roman" w:hAnsi="Times New Roman"/>
          <w:sz w:val="28"/>
          <w:szCs w:val="28"/>
        </w:rPr>
        <w:t xml:space="preserve"> – заливные луга, </w:t>
      </w:r>
      <w:r w:rsidR="00842293" w:rsidRPr="00CD555D">
        <w:rPr>
          <w:rFonts w:ascii="Times New Roman" w:hAnsi="Times New Roman"/>
          <w:sz w:val="28"/>
          <w:szCs w:val="28"/>
          <w:lang w:val="en-US"/>
        </w:rPr>
        <w:t>B</w:t>
      </w:r>
      <w:r w:rsidR="00272C1E" w:rsidRPr="00CD555D">
        <w:rPr>
          <w:rFonts w:ascii="Times New Roman" w:hAnsi="Times New Roman"/>
          <w:sz w:val="28"/>
          <w:szCs w:val="28"/>
        </w:rPr>
        <w:t xml:space="preserve"> – осоково-разнотравные луга</w:t>
      </w:r>
    </w:p>
    <w:p w14:paraId="4B62F120" w14:textId="77777777" w:rsidR="0076328C" w:rsidRPr="00CD555D" w:rsidRDefault="0076328C" w:rsidP="00F66831">
      <w:pPr>
        <w:spacing w:after="0" w:line="240" w:lineRule="auto"/>
        <w:contextualSpacing/>
        <w:jc w:val="both"/>
        <w:rPr>
          <w:rFonts w:ascii="Times New Roman" w:hAnsi="Times New Roman"/>
          <w:sz w:val="28"/>
          <w:szCs w:val="28"/>
        </w:rPr>
      </w:pPr>
    </w:p>
    <w:p w14:paraId="58F42C5F" w14:textId="7935DC87" w:rsidR="00FC4A43" w:rsidRPr="00CD555D" w:rsidRDefault="00FC4A43"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Популяция представлена одним типом фитоценоза: осоково-</w:t>
      </w:r>
      <w:proofErr w:type="spellStart"/>
      <w:r w:rsidRPr="00CD555D">
        <w:rPr>
          <w:rFonts w:ascii="Times New Roman" w:hAnsi="Times New Roman"/>
          <w:sz w:val="28"/>
          <w:szCs w:val="28"/>
        </w:rPr>
        <w:t>клеверовым</w:t>
      </w:r>
      <w:proofErr w:type="spellEnd"/>
      <w:r w:rsidR="001E7523" w:rsidRPr="00CD555D">
        <w:rPr>
          <w:rFonts w:ascii="Times New Roman" w:hAnsi="Times New Roman"/>
          <w:sz w:val="28"/>
          <w:szCs w:val="28"/>
        </w:rPr>
        <w:t xml:space="preserve"> (рисунок </w:t>
      </w:r>
      <w:r w:rsidR="006B2374" w:rsidRPr="00CD555D">
        <w:rPr>
          <w:rFonts w:ascii="Times New Roman" w:hAnsi="Times New Roman"/>
          <w:sz w:val="28"/>
          <w:szCs w:val="28"/>
        </w:rPr>
        <w:t>24</w:t>
      </w:r>
      <w:r w:rsidR="001E7523" w:rsidRPr="00CD555D">
        <w:rPr>
          <w:rFonts w:ascii="Times New Roman" w:hAnsi="Times New Roman"/>
          <w:sz w:val="28"/>
          <w:szCs w:val="28"/>
        </w:rPr>
        <w:t>)</w:t>
      </w:r>
      <w:r w:rsidRPr="00CD555D">
        <w:rPr>
          <w:rFonts w:ascii="Times New Roman" w:hAnsi="Times New Roman"/>
          <w:sz w:val="28"/>
          <w:szCs w:val="28"/>
        </w:rPr>
        <w:t>.</w:t>
      </w:r>
    </w:p>
    <w:p w14:paraId="7D59A9F3" w14:textId="77777777" w:rsidR="00C34C04" w:rsidRPr="00CD555D" w:rsidRDefault="00C34C04" w:rsidP="00F66831">
      <w:pPr>
        <w:spacing w:after="0" w:line="240" w:lineRule="auto"/>
        <w:contextualSpacing/>
        <w:jc w:val="both"/>
        <w:rPr>
          <w:rFonts w:ascii="Times New Roman" w:hAnsi="Times New Roman"/>
          <w:sz w:val="24"/>
          <w:szCs w:val="24"/>
        </w:rPr>
      </w:pPr>
    </w:p>
    <w:p w14:paraId="73D9D34C" w14:textId="77777777" w:rsidR="00C34C04" w:rsidRPr="00CD555D" w:rsidRDefault="00C34C04" w:rsidP="00F66831">
      <w:pPr>
        <w:spacing w:after="0" w:line="240" w:lineRule="auto"/>
        <w:contextualSpacing/>
        <w:jc w:val="both"/>
        <w:rPr>
          <w:rFonts w:ascii="Times New Roman" w:hAnsi="Times New Roman"/>
          <w:sz w:val="24"/>
          <w:szCs w:val="24"/>
        </w:rPr>
      </w:pPr>
      <w:r w:rsidRPr="00CD555D">
        <w:rPr>
          <w:noProof/>
        </w:rPr>
        <w:drawing>
          <wp:inline distT="0" distB="0" distL="0" distR="0" wp14:anchorId="45D81BB0" wp14:editId="31993DC2">
            <wp:extent cx="6114197" cy="3388134"/>
            <wp:effectExtent l="0" t="0" r="1270" b="3175"/>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129034" cy="3396356"/>
                    </a:xfrm>
                    <a:prstGeom prst="rect">
                      <a:avLst/>
                    </a:prstGeom>
                    <a:noFill/>
                    <a:ln>
                      <a:noFill/>
                    </a:ln>
                  </pic:spPr>
                </pic:pic>
              </a:graphicData>
            </a:graphic>
          </wp:inline>
        </w:drawing>
      </w:r>
    </w:p>
    <w:p w14:paraId="068C0CEA" w14:textId="2A3C22E3" w:rsidR="00C34C04" w:rsidRPr="00CD555D" w:rsidRDefault="00C34C04" w:rsidP="00F66831">
      <w:pPr>
        <w:spacing w:after="0" w:line="240" w:lineRule="auto"/>
        <w:contextualSpacing/>
        <w:jc w:val="center"/>
        <w:rPr>
          <w:rFonts w:ascii="Times New Roman" w:hAnsi="Times New Roman"/>
          <w:i/>
          <w:iCs/>
          <w:sz w:val="28"/>
          <w:szCs w:val="28"/>
        </w:rPr>
      </w:pPr>
      <w:r w:rsidRPr="00CD555D">
        <w:rPr>
          <w:rFonts w:ascii="Times New Roman" w:hAnsi="Times New Roman"/>
          <w:sz w:val="28"/>
          <w:szCs w:val="28"/>
        </w:rPr>
        <w:t xml:space="preserve">Рисунок </w:t>
      </w:r>
      <w:r w:rsidR="006B2374" w:rsidRPr="00CD555D">
        <w:rPr>
          <w:rFonts w:ascii="Times New Roman" w:hAnsi="Times New Roman"/>
          <w:sz w:val="28"/>
          <w:szCs w:val="28"/>
        </w:rPr>
        <w:t>2</w:t>
      </w:r>
      <w:r w:rsidRPr="00CD555D">
        <w:rPr>
          <w:rFonts w:ascii="Times New Roman" w:hAnsi="Times New Roman"/>
          <w:sz w:val="28"/>
          <w:szCs w:val="28"/>
        </w:rPr>
        <w:t>4</w:t>
      </w:r>
      <w:r w:rsidR="001E7523" w:rsidRPr="00CD555D">
        <w:rPr>
          <w:rFonts w:ascii="Times New Roman" w:hAnsi="Times New Roman"/>
          <w:sz w:val="28"/>
          <w:szCs w:val="28"/>
        </w:rPr>
        <w:t xml:space="preserve"> –</w:t>
      </w:r>
      <w:r w:rsidRPr="00CD555D">
        <w:rPr>
          <w:rFonts w:ascii="Times New Roman" w:hAnsi="Times New Roman"/>
          <w:sz w:val="28"/>
          <w:szCs w:val="28"/>
        </w:rPr>
        <w:t xml:space="preserve"> </w:t>
      </w:r>
      <w:proofErr w:type="spellStart"/>
      <w:r w:rsidRPr="00CD555D">
        <w:rPr>
          <w:rFonts w:ascii="Times New Roman" w:hAnsi="Times New Roman"/>
          <w:sz w:val="28"/>
          <w:szCs w:val="28"/>
        </w:rPr>
        <w:t>Чингистайская</w:t>
      </w:r>
      <w:proofErr w:type="spellEnd"/>
      <w:r w:rsidRPr="00CD555D">
        <w:rPr>
          <w:rFonts w:ascii="Times New Roman" w:hAnsi="Times New Roman"/>
          <w:sz w:val="28"/>
          <w:szCs w:val="28"/>
        </w:rPr>
        <w:t xml:space="preserve"> популяция </w:t>
      </w:r>
      <w:r w:rsidRPr="00CD555D">
        <w:rPr>
          <w:rFonts w:ascii="Times New Roman" w:hAnsi="Times New Roman"/>
          <w:i/>
          <w:iCs/>
          <w:sz w:val="28"/>
          <w:szCs w:val="28"/>
          <w:lang w:val="en-US"/>
        </w:rPr>
        <w:t>D</w:t>
      </w:r>
      <w:r w:rsidRPr="00CD555D">
        <w:rPr>
          <w:rFonts w:ascii="Times New Roman" w:hAnsi="Times New Roman"/>
          <w:i/>
          <w:iCs/>
          <w:sz w:val="28"/>
          <w:szCs w:val="28"/>
        </w:rPr>
        <w:t xml:space="preserve">. </w:t>
      </w:r>
      <w:r w:rsidRPr="00CD555D">
        <w:rPr>
          <w:rFonts w:ascii="Times New Roman" w:hAnsi="Times New Roman"/>
          <w:i/>
          <w:iCs/>
          <w:sz w:val="28"/>
          <w:szCs w:val="28"/>
          <w:lang w:val="en-US"/>
        </w:rPr>
        <w:t>salina</w:t>
      </w:r>
    </w:p>
    <w:p w14:paraId="2DDFCA1E" w14:textId="77777777" w:rsidR="00C34C04" w:rsidRPr="00CD555D" w:rsidRDefault="00C34C04" w:rsidP="00F66831">
      <w:pPr>
        <w:spacing w:after="0" w:line="240" w:lineRule="auto"/>
        <w:contextualSpacing/>
        <w:jc w:val="both"/>
        <w:rPr>
          <w:rFonts w:ascii="Times New Roman" w:hAnsi="Times New Roman"/>
          <w:sz w:val="28"/>
          <w:szCs w:val="28"/>
        </w:rPr>
      </w:pPr>
    </w:p>
    <w:p w14:paraId="2A573113" w14:textId="1C000B91" w:rsidR="00FC4A43" w:rsidRPr="00CD555D" w:rsidRDefault="00FC4A43"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i/>
          <w:iCs/>
          <w:sz w:val="28"/>
          <w:szCs w:val="28"/>
        </w:rPr>
        <w:t>Цено</w:t>
      </w:r>
      <w:r w:rsidR="00143856" w:rsidRPr="00CD555D">
        <w:rPr>
          <w:rFonts w:ascii="Times New Roman" w:hAnsi="Times New Roman"/>
          <w:i/>
          <w:iCs/>
          <w:sz w:val="28"/>
          <w:szCs w:val="28"/>
        </w:rPr>
        <w:t>по</w:t>
      </w:r>
      <w:r w:rsidRPr="00CD555D">
        <w:rPr>
          <w:rFonts w:ascii="Times New Roman" w:hAnsi="Times New Roman"/>
          <w:i/>
          <w:iCs/>
          <w:sz w:val="28"/>
          <w:szCs w:val="28"/>
        </w:rPr>
        <w:t xml:space="preserve">пуляция </w:t>
      </w:r>
      <w:r w:rsidR="00A42323" w:rsidRPr="00CD555D">
        <w:rPr>
          <w:rFonts w:ascii="Times New Roman" w:hAnsi="Times New Roman"/>
          <w:i/>
          <w:iCs/>
          <w:sz w:val="28"/>
          <w:szCs w:val="28"/>
        </w:rPr>
        <w:t>(</w:t>
      </w:r>
      <w:r w:rsidR="00A42323" w:rsidRPr="00CD555D">
        <w:rPr>
          <w:rFonts w:ascii="Times New Roman" w:hAnsi="Times New Roman"/>
          <w:i/>
          <w:iCs/>
          <w:sz w:val="28"/>
          <w:szCs w:val="28"/>
          <w:lang w:val="en-US"/>
        </w:rPr>
        <w:t>CP</w:t>
      </w:r>
      <w:r w:rsidR="00A42323" w:rsidRPr="00CD555D">
        <w:rPr>
          <w:rFonts w:ascii="Times New Roman" w:hAnsi="Times New Roman"/>
          <w:i/>
          <w:iCs/>
          <w:sz w:val="28"/>
          <w:szCs w:val="28"/>
        </w:rPr>
        <w:t xml:space="preserve">1) </w:t>
      </w:r>
      <w:r w:rsidRPr="00CD555D">
        <w:rPr>
          <w:rFonts w:ascii="Times New Roman" w:hAnsi="Times New Roman"/>
          <w:i/>
          <w:iCs/>
          <w:sz w:val="28"/>
          <w:szCs w:val="28"/>
        </w:rPr>
        <w:t>осоково-</w:t>
      </w:r>
      <w:proofErr w:type="spellStart"/>
      <w:r w:rsidRPr="00CD555D">
        <w:rPr>
          <w:rFonts w:ascii="Times New Roman" w:hAnsi="Times New Roman"/>
          <w:i/>
          <w:iCs/>
          <w:sz w:val="28"/>
          <w:szCs w:val="28"/>
        </w:rPr>
        <w:t>клеверового</w:t>
      </w:r>
      <w:proofErr w:type="spellEnd"/>
      <w:r w:rsidRPr="00CD555D">
        <w:rPr>
          <w:rFonts w:ascii="Times New Roman" w:hAnsi="Times New Roman"/>
          <w:sz w:val="28"/>
          <w:szCs w:val="28"/>
        </w:rPr>
        <w:t xml:space="preserve"> (</w:t>
      </w:r>
      <w:proofErr w:type="spellStart"/>
      <w:r w:rsidRPr="00CD555D">
        <w:rPr>
          <w:rFonts w:ascii="Times New Roman" w:hAnsi="Times New Roman"/>
          <w:i/>
          <w:iCs/>
          <w:sz w:val="28"/>
          <w:szCs w:val="28"/>
        </w:rPr>
        <w:t>Carex</w:t>
      </w:r>
      <w:proofErr w:type="spellEnd"/>
      <w:r w:rsidRPr="00CD555D">
        <w:rPr>
          <w:rFonts w:ascii="Times New Roman" w:hAnsi="Times New Roman"/>
          <w:i/>
          <w:iCs/>
          <w:sz w:val="28"/>
          <w:szCs w:val="28"/>
        </w:rPr>
        <w:t xml:space="preserve"> </w:t>
      </w:r>
      <w:proofErr w:type="spellStart"/>
      <w:r w:rsidRPr="00CD555D">
        <w:rPr>
          <w:rFonts w:ascii="Times New Roman" w:hAnsi="Times New Roman"/>
          <w:i/>
          <w:iCs/>
          <w:sz w:val="28"/>
          <w:szCs w:val="28"/>
        </w:rPr>
        <w:t>juncella</w:t>
      </w:r>
      <w:proofErr w:type="spellEnd"/>
      <w:r w:rsidR="000B5EB3" w:rsidRPr="00CD555D">
        <w:rPr>
          <w:rFonts w:ascii="Times New Roman" w:hAnsi="Times New Roman"/>
          <w:i/>
          <w:iCs/>
          <w:sz w:val="28"/>
          <w:szCs w:val="28"/>
        </w:rPr>
        <w:t xml:space="preserve"> </w:t>
      </w:r>
      <w:r w:rsidR="000B5EB3" w:rsidRPr="00CD555D">
        <w:rPr>
          <w:rFonts w:ascii="Times New Roman" w:hAnsi="Times New Roman"/>
          <w:sz w:val="28"/>
          <w:szCs w:val="28"/>
        </w:rPr>
        <w:t>(</w:t>
      </w:r>
      <w:r w:rsidR="000B5EB3" w:rsidRPr="00CD555D">
        <w:rPr>
          <w:rFonts w:ascii="Times New Roman" w:hAnsi="Times New Roman"/>
          <w:sz w:val="28"/>
          <w:szCs w:val="28"/>
          <w:lang w:val="en-US"/>
        </w:rPr>
        <w:t>Fries</w:t>
      </w:r>
      <w:r w:rsidR="000B5EB3" w:rsidRPr="00CD555D">
        <w:rPr>
          <w:rFonts w:ascii="Times New Roman" w:hAnsi="Times New Roman"/>
          <w:sz w:val="28"/>
          <w:szCs w:val="28"/>
        </w:rPr>
        <w:t xml:space="preserve">) </w:t>
      </w:r>
      <w:r w:rsidR="000B5EB3" w:rsidRPr="00CD555D">
        <w:rPr>
          <w:rFonts w:ascii="Times New Roman" w:hAnsi="Times New Roman"/>
          <w:sz w:val="28"/>
          <w:szCs w:val="28"/>
          <w:lang w:val="en-US"/>
        </w:rPr>
        <w:t>Th</w:t>
      </w:r>
      <w:r w:rsidR="000B5EB3" w:rsidRPr="00CD555D">
        <w:rPr>
          <w:rFonts w:ascii="Times New Roman" w:hAnsi="Times New Roman"/>
          <w:sz w:val="28"/>
          <w:szCs w:val="28"/>
        </w:rPr>
        <w:t xml:space="preserve">. </w:t>
      </w:r>
      <w:r w:rsidR="000B5EB3" w:rsidRPr="00CD555D">
        <w:rPr>
          <w:rFonts w:ascii="Times New Roman" w:hAnsi="Times New Roman"/>
          <w:sz w:val="28"/>
          <w:szCs w:val="28"/>
          <w:lang w:val="en-US"/>
        </w:rPr>
        <w:t>Fries</w:t>
      </w:r>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Trifolium</w:t>
      </w:r>
      <w:proofErr w:type="spellEnd"/>
      <w:r w:rsidRPr="00CD555D">
        <w:rPr>
          <w:rFonts w:ascii="Times New Roman" w:hAnsi="Times New Roman"/>
          <w:i/>
          <w:iCs/>
          <w:sz w:val="28"/>
          <w:szCs w:val="28"/>
        </w:rPr>
        <w:t xml:space="preserve"> </w:t>
      </w:r>
      <w:r w:rsidRPr="00CD555D">
        <w:rPr>
          <w:rFonts w:ascii="Times New Roman" w:hAnsi="Times New Roman"/>
          <w:i/>
          <w:iCs/>
          <w:sz w:val="28"/>
          <w:szCs w:val="28"/>
          <w:lang w:val="en-US"/>
        </w:rPr>
        <w:t>pratense</w:t>
      </w:r>
      <w:r w:rsidR="000B5EB3" w:rsidRPr="00CD555D">
        <w:rPr>
          <w:rFonts w:ascii="Times New Roman" w:hAnsi="Times New Roman"/>
          <w:i/>
          <w:iCs/>
          <w:sz w:val="28"/>
          <w:szCs w:val="28"/>
        </w:rPr>
        <w:t xml:space="preserve"> </w:t>
      </w:r>
      <w:r w:rsidR="000B5EB3" w:rsidRPr="00CD555D">
        <w:rPr>
          <w:rFonts w:ascii="Times New Roman" w:hAnsi="Times New Roman"/>
          <w:sz w:val="28"/>
          <w:szCs w:val="28"/>
          <w:lang w:val="en-US"/>
        </w:rPr>
        <w:t>L</w:t>
      </w:r>
      <w:r w:rsidR="000B5EB3" w:rsidRPr="00CD555D">
        <w:rPr>
          <w:rFonts w:ascii="Times New Roman" w:hAnsi="Times New Roman"/>
          <w:sz w:val="28"/>
          <w:szCs w:val="28"/>
        </w:rPr>
        <w:t>.</w:t>
      </w:r>
      <w:r w:rsidRPr="00CD555D">
        <w:rPr>
          <w:rFonts w:ascii="Times New Roman" w:hAnsi="Times New Roman"/>
          <w:sz w:val="28"/>
          <w:szCs w:val="28"/>
        </w:rPr>
        <w:t xml:space="preserve">) фитоценоза. Рельеф территории преимущественно выровнен, местами </w:t>
      </w:r>
      <w:proofErr w:type="spellStart"/>
      <w:r w:rsidRPr="00CD555D">
        <w:rPr>
          <w:rFonts w:ascii="Times New Roman" w:hAnsi="Times New Roman"/>
          <w:sz w:val="28"/>
          <w:szCs w:val="28"/>
        </w:rPr>
        <w:t>кочкарниковый</w:t>
      </w:r>
      <w:proofErr w:type="spellEnd"/>
      <w:r w:rsidRPr="00CD555D">
        <w:rPr>
          <w:rFonts w:ascii="Times New Roman" w:hAnsi="Times New Roman"/>
          <w:sz w:val="28"/>
          <w:szCs w:val="28"/>
        </w:rPr>
        <w:t xml:space="preserve">. Субстрат – кислые, заболоченные и </w:t>
      </w:r>
      <w:proofErr w:type="spellStart"/>
      <w:r w:rsidRPr="00CD555D">
        <w:rPr>
          <w:rFonts w:ascii="Times New Roman" w:hAnsi="Times New Roman"/>
          <w:sz w:val="28"/>
          <w:szCs w:val="28"/>
        </w:rPr>
        <w:t>засоленые</w:t>
      </w:r>
      <w:proofErr w:type="spellEnd"/>
      <w:r w:rsidRPr="00CD555D">
        <w:rPr>
          <w:rFonts w:ascii="Times New Roman" w:hAnsi="Times New Roman"/>
          <w:sz w:val="28"/>
          <w:szCs w:val="28"/>
        </w:rPr>
        <w:t xml:space="preserve"> почвы. Подстилающий слой: закрытые илистые отложения реки </w:t>
      </w:r>
      <w:proofErr w:type="spellStart"/>
      <w:r w:rsidRPr="00CD555D">
        <w:rPr>
          <w:rFonts w:ascii="Times New Roman" w:hAnsi="Times New Roman"/>
          <w:sz w:val="28"/>
          <w:szCs w:val="28"/>
        </w:rPr>
        <w:t>Бухтармы</w:t>
      </w:r>
      <w:proofErr w:type="spellEnd"/>
      <w:r w:rsidRPr="00CD555D">
        <w:rPr>
          <w:rFonts w:ascii="Times New Roman" w:hAnsi="Times New Roman"/>
          <w:sz w:val="28"/>
          <w:szCs w:val="28"/>
        </w:rPr>
        <w:t xml:space="preserve">. Верхний почвенный слой слабо </w:t>
      </w:r>
      <w:proofErr w:type="spellStart"/>
      <w:r w:rsidRPr="00CD555D">
        <w:rPr>
          <w:rFonts w:ascii="Times New Roman" w:hAnsi="Times New Roman"/>
          <w:sz w:val="28"/>
          <w:szCs w:val="28"/>
        </w:rPr>
        <w:t>гумусированный</w:t>
      </w:r>
      <w:proofErr w:type="spellEnd"/>
      <w:r w:rsidRPr="00CD555D">
        <w:rPr>
          <w:rFonts w:ascii="Times New Roman" w:hAnsi="Times New Roman"/>
          <w:sz w:val="28"/>
          <w:szCs w:val="28"/>
        </w:rPr>
        <w:t xml:space="preserve">, напочвенная </w:t>
      </w:r>
      <w:r w:rsidRPr="00CD555D">
        <w:rPr>
          <w:rFonts w:ascii="Times New Roman" w:hAnsi="Times New Roman"/>
          <w:sz w:val="28"/>
          <w:szCs w:val="28"/>
        </w:rPr>
        <w:lastRenderedPageBreak/>
        <w:t xml:space="preserve">подстилка не выражена. Растительный </w:t>
      </w:r>
      <w:proofErr w:type="spellStart"/>
      <w:r w:rsidRPr="00CD555D">
        <w:rPr>
          <w:rFonts w:ascii="Times New Roman" w:hAnsi="Times New Roman"/>
          <w:sz w:val="28"/>
          <w:szCs w:val="28"/>
        </w:rPr>
        <w:t>опад</w:t>
      </w:r>
      <w:proofErr w:type="spellEnd"/>
      <w:r w:rsidRPr="00CD555D">
        <w:rPr>
          <w:rFonts w:ascii="Times New Roman" w:hAnsi="Times New Roman"/>
          <w:sz w:val="28"/>
          <w:szCs w:val="28"/>
        </w:rPr>
        <w:t xml:space="preserve"> слабо развит, толщиной 1,5 – 2 см, разлагается в течении 2 лет. Травостой довольно плотный, покрытие 90-95%. Водный режим стабильно умеренно-увлажненный. Растительный покров нечетко двухъярусный.</w:t>
      </w:r>
    </w:p>
    <w:p w14:paraId="6E026357" w14:textId="55ABF229" w:rsidR="00FC4A43" w:rsidRPr="00CD555D" w:rsidRDefault="00FC4A43" w:rsidP="00F66831">
      <w:pPr>
        <w:spacing w:after="0" w:line="240" w:lineRule="auto"/>
        <w:ind w:firstLine="709"/>
        <w:contextualSpacing/>
        <w:jc w:val="both"/>
        <w:rPr>
          <w:rFonts w:ascii="Times New Roman" w:hAnsi="Times New Roman"/>
          <w:sz w:val="28"/>
          <w:szCs w:val="28"/>
          <w:lang w:val="en-US"/>
        </w:rPr>
      </w:pPr>
      <w:r w:rsidRPr="00CD555D">
        <w:rPr>
          <w:rFonts w:ascii="Times New Roman" w:hAnsi="Times New Roman"/>
          <w:sz w:val="28"/>
          <w:szCs w:val="28"/>
        </w:rPr>
        <w:t>Первый ярус, 60</w:t>
      </w:r>
      <w:r w:rsidR="00D2575A" w:rsidRPr="00CD555D">
        <w:rPr>
          <w:rFonts w:ascii="Times New Roman" w:hAnsi="Times New Roman"/>
          <w:sz w:val="28"/>
          <w:szCs w:val="28"/>
          <w:lang w:eastAsia="ko-KR"/>
        </w:rPr>
        <w:t>–</w:t>
      </w:r>
      <w:r w:rsidRPr="00CD555D">
        <w:rPr>
          <w:rFonts w:ascii="Times New Roman" w:hAnsi="Times New Roman"/>
          <w:sz w:val="28"/>
          <w:szCs w:val="28"/>
        </w:rPr>
        <w:t>70 см, преимущественно состоит из злаков. Имеет плотность 3</w:t>
      </w:r>
      <w:r w:rsidR="00D2575A" w:rsidRPr="00CD555D">
        <w:rPr>
          <w:rFonts w:ascii="Times New Roman" w:hAnsi="Times New Roman"/>
          <w:sz w:val="28"/>
          <w:szCs w:val="28"/>
          <w:lang w:eastAsia="ko-KR"/>
        </w:rPr>
        <w:t>–</w:t>
      </w:r>
      <w:r w:rsidRPr="00CD555D">
        <w:rPr>
          <w:rFonts w:ascii="Times New Roman" w:hAnsi="Times New Roman"/>
          <w:sz w:val="28"/>
          <w:szCs w:val="28"/>
        </w:rPr>
        <w:t xml:space="preserve">4%, сильно </w:t>
      </w:r>
      <w:proofErr w:type="spellStart"/>
      <w:r w:rsidRPr="00CD555D">
        <w:rPr>
          <w:rFonts w:ascii="Times New Roman" w:hAnsi="Times New Roman"/>
          <w:sz w:val="28"/>
          <w:szCs w:val="28"/>
        </w:rPr>
        <w:t>изрежен</w:t>
      </w:r>
      <w:proofErr w:type="spellEnd"/>
      <w:r w:rsidRPr="00CD555D">
        <w:rPr>
          <w:rFonts w:ascii="Times New Roman" w:hAnsi="Times New Roman"/>
          <w:sz w:val="28"/>
          <w:szCs w:val="28"/>
        </w:rPr>
        <w:t xml:space="preserve">. Состоит из </w:t>
      </w:r>
      <w:proofErr w:type="spellStart"/>
      <w:r w:rsidRPr="00CD555D">
        <w:rPr>
          <w:rFonts w:ascii="Times New Roman" w:hAnsi="Times New Roman"/>
          <w:i/>
          <w:iCs/>
          <w:sz w:val="28"/>
          <w:szCs w:val="28"/>
          <w:lang w:val="en-US"/>
        </w:rPr>
        <w:t>Hordeum</w:t>
      </w:r>
      <w:proofErr w:type="spellEnd"/>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bogdanii</w:t>
      </w:r>
      <w:proofErr w:type="spellEnd"/>
      <w:r w:rsidRPr="00CD555D">
        <w:rPr>
          <w:rFonts w:ascii="Times New Roman" w:hAnsi="Times New Roman"/>
          <w:sz w:val="28"/>
          <w:szCs w:val="28"/>
        </w:rPr>
        <w:t xml:space="preserve"> </w:t>
      </w:r>
      <w:r w:rsidR="000B5EB3" w:rsidRPr="00CD555D">
        <w:rPr>
          <w:rFonts w:ascii="Times New Roman" w:hAnsi="Times New Roman"/>
          <w:sz w:val="28"/>
          <w:szCs w:val="28"/>
          <w:lang w:val="en-US"/>
        </w:rPr>
        <w:t>Wilensky</w:t>
      </w:r>
      <w:r w:rsidR="00D2575A" w:rsidRPr="00CD555D">
        <w:rPr>
          <w:rFonts w:ascii="Times New Roman" w:hAnsi="Times New Roman"/>
          <w:sz w:val="28"/>
          <w:szCs w:val="28"/>
        </w:rPr>
        <w:t xml:space="preserve"> </w:t>
      </w:r>
      <w:r w:rsidRPr="00CD555D">
        <w:rPr>
          <w:rFonts w:ascii="Times New Roman" w:hAnsi="Times New Roman"/>
          <w:sz w:val="28"/>
          <w:szCs w:val="28"/>
        </w:rPr>
        <w:t xml:space="preserve">– </w:t>
      </w:r>
      <w:r w:rsidRPr="00CD555D">
        <w:rPr>
          <w:rFonts w:ascii="Times New Roman" w:hAnsi="Times New Roman"/>
          <w:sz w:val="28"/>
          <w:szCs w:val="28"/>
          <w:lang w:val="en-US"/>
        </w:rPr>
        <w:t>sol</w:t>
      </w:r>
      <w:r w:rsidRPr="00CD555D">
        <w:rPr>
          <w:rFonts w:ascii="Times New Roman" w:hAnsi="Times New Roman"/>
          <w:sz w:val="28"/>
          <w:szCs w:val="28"/>
        </w:rPr>
        <w:t xml:space="preserve"> – </w:t>
      </w:r>
      <w:proofErr w:type="spellStart"/>
      <w:r w:rsidRPr="00CD555D">
        <w:rPr>
          <w:rFonts w:ascii="Times New Roman" w:hAnsi="Times New Roman"/>
          <w:sz w:val="28"/>
          <w:szCs w:val="28"/>
          <w:lang w:val="en-US"/>
        </w:rPr>
        <w:t>sp</w:t>
      </w:r>
      <w:proofErr w:type="spellEnd"/>
      <w:r w:rsidRPr="00CD555D">
        <w:rPr>
          <w:rFonts w:ascii="Times New Roman" w:hAnsi="Times New Roman"/>
          <w:sz w:val="28"/>
          <w:szCs w:val="28"/>
        </w:rPr>
        <w:t xml:space="preserve">, </w:t>
      </w:r>
      <w:proofErr w:type="spellStart"/>
      <w:r w:rsidRPr="00CD555D">
        <w:rPr>
          <w:rFonts w:ascii="Times New Roman" w:hAnsi="Times New Roman"/>
          <w:i/>
          <w:iCs/>
          <w:sz w:val="28"/>
          <w:szCs w:val="28"/>
          <w:lang w:val="en-US"/>
        </w:rPr>
        <w:t>Deschampsia</w:t>
      </w:r>
      <w:proofErr w:type="spellEnd"/>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cespitosa</w:t>
      </w:r>
      <w:proofErr w:type="spellEnd"/>
      <w:r w:rsidRPr="00CD555D">
        <w:rPr>
          <w:rFonts w:ascii="Times New Roman" w:hAnsi="Times New Roman"/>
          <w:sz w:val="28"/>
          <w:szCs w:val="28"/>
        </w:rPr>
        <w:t xml:space="preserve"> </w:t>
      </w:r>
      <w:r w:rsidR="000B5EB3" w:rsidRPr="00CD555D">
        <w:rPr>
          <w:rFonts w:ascii="Times New Roman" w:hAnsi="Times New Roman"/>
          <w:sz w:val="28"/>
          <w:szCs w:val="28"/>
        </w:rPr>
        <w:t>(</w:t>
      </w:r>
      <w:r w:rsidR="000B5EB3" w:rsidRPr="00CD555D">
        <w:rPr>
          <w:rFonts w:ascii="Times New Roman" w:hAnsi="Times New Roman"/>
          <w:sz w:val="28"/>
          <w:szCs w:val="28"/>
          <w:lang w:val="en-US"/>
        </w:rPr>
        <w:t>L</w:t>
      </w:r>
      <w:r w:rsidR="000B5EB3" w:rsidRPr="00CD555D">
        <w:rPr>
          <w:rFonts w:ascii="Times New Roman" w:hAnsi="Times New Roman"/>
          <w:sz w:val="28"/>
          <w:szCs w:val="28"/>
        </w:rPr>
        <w:t xml:space="preserve">.) </w:t>
      </w:r>
      <w:proofErr w:type="spellStart"/>
      <w:r w:rsidR="000B5EB3" w:rsidRPr="00CD555D">
        <w:rPr>
          <w:rFonts w:ascii="Times New Roman" w:hAnsi="Times New Roman"/>
          <w:sz w:val="28"/>
          <w:szCs w:val="28"/>
          <w:lang w:val="en-US"/>
        </w:rPr>
        <w:t>Beauv</w:t>
      </w:r>
      <w:proofErr w:type="spellEnd"/>
      <w:r w:rsidR="000B5EB3" w:rsidRPr="00CD555D">
        <w:rPr>
          <w:rFonts w:ascii="Times New Roman" w:hAnsi="Times New Roman"/>
          <w:sz w:val="28"/>
          <w:szCs w:val="28"/>
          <w:lang w:val="en-US"/>
        </w:rPr>
        <w:t xml:space="preserve">. </w:t>
      </w:r>
      <w:r w:rsidRPr="00CD555D">
        <w:rPr>
          <w:rFonts w:ascii="Times New Roman" w:hAnsi="Times New Roman"/>
          <w:sz w:val="28"/>
          <w:szCs w:val="28"/>
          <w:lang w:val="en-US"/>
        </w:rPr>
        <w:t xml:space="preserve">– sol, </w:t>
      </w:r>
      <w:r w:rsidRPr="00CD555D">
        <w:rPr>
          <w:rFonts w:ascii="Times New Roman" w:hAnsi="Times New Roman"/>
          <w:sz w:val="28"/>
          <w:szCs w:val="28"/>
        </w:rPr>
        <w:t>в</w:t>
      </w:r>
      <w:r w:rsidRPr="00CD555D">
        <w:rPr>
          <w:rFonts w:ascii="Times New Roman" w:hAnsi="Times New Roman"/>
          <w:sz w:val="28"/>
          <w:szCs w:val="28"/>
          <w:lang w:val="en-US"/>
        </w:rPr>
        <w:t xml:space="preserve"> </w:t>
      </w:r>
      <w:r w:rsidRPr="00CD555D">
        <w:rPr>
          <w:rFonts w:ascii="Times New Roman" w:hAnsi="Times New Roman"/>
          <w:sz w:val="28"/>
          <w:szCs w:val="28"/>
        </w:rPr>
        <w:t>виде</w:t>
      </w:r>
      <w:r w:rsidRPr="00CD555D">
        <w:rPr>
          <w:rFonts w:ascii="Times New Roman" w:hAnsi="Times New Roman"/>
          <w:sz w:val="28"/>
          <w:szCs w:val="28"/>
          <w:lang w:val="en-US"/>
        </w:rPr>
        <w:t xml:space="preserve"> </w:t>
      </w:r>
      <w:r w:rsidRPr="00CD555D">
        <w:rPr>
          <w:rFonts w:ascii="Times New Roman" w:hAnsi="Times New Roman"/>
          <w:sz w:val="28"/>
          <w:szCs w:val="28"/>
        </w:rPr>
        <w:t>отдельных</w:t>
      </w:r>
      <w:r w:rsidRPr="00CD555D">
        <w:rPr>
          <w:rFonts w:ascii="Times New Roman" w:hAnsi="Times New Roman"/>
          <w:sz w:val="28"/>
          <w:szCs w:val="28"/>
          <w:lang w:val="en-US"/>
        </w:rPr>
        <w:t xml:space="preserve"> </w:t>
      </w:r>
      <w:r w:rsidRPr="00CD555D">
        <w:rPr>
          <w:rFonts w:ascii="Times New Roman" w:hAnsi="Times New Roman"/>
          <w:sz w:val="28"/>
          <w:szCs w:val="28"/>
        </w:rPr>
        <w:t>дернин</w:t>
      </w:r>
      <w:r w:rsidRPr="00CD555D">
        <w:rPr>
          <w:rFonts w:ascii="Times New Roman" w:hAnsi="Times New Roman"/>
          <w:sz w:val="28"/>
          <w:szCs w:val="28"/>
          <w:lang w:val="en-US"/>
        </w:rPr>
        <w:t xml:space="preserve"> </w:t>
      </w:r>
      <w:r w:rsidRPr="00CD555D">
        <w:rPr>
          <w:rFonts w:ascii="Times New Roman" w:hAnsi="Times New Roman"/>
          <w:sz w:val="28"/>
          <w:szCs w:val="28"/>
        </w:rPr>
        <w:t>отмечаются</w:t>
      </w:r>
      <w:r w:rsidRPr="00CD555D">
        <w:rPr>
          <w:rFonts w:ascii="Times New Roman" w:hAnsi="Times New Roman"/>
          <w:sz w:val="28"/>
          <w:szCs w:val="28"/>
          <w:lang w:val="en-US"/>
        </w:rPr>
        <w:t xml:space="preserve">: </w:t>
      </w:r>
      <w:r w:rsidRPr="00CD555D">
        <w:rPr>
          <w:rFonts w:ascii="Times New Roman" w:hAnsi="Times New Roman"/>
          <w:i/>
          <w:iCs/>
          <w:sz w:val="28"/>
          <w:szCs w:val="28"/>
          <w:lang w:val="en-US"/>
        </w:rPr>
        <w:t>Phleum pratensis</w:t>
      </w:r>
      <w:r w:rsidRPr="00CD555D">
        <w:rPr>
          <w:rFonts w:ascii="Times New Roman" w:hAnsi="Times New Roman"/>
          <w:sz w:val="28"/>
          <w:szCs w:val="28"/>
          <w:lang w:val="en-US"/>
        </w:rPr>
        <w:t xml:space="preserve"> </w:t>
      </w:r>
      <w:r w:rsidR="000B5EB3" w:rsidRPr="00CD555D">
        <w:rPr>
          <w:rFonts w:ascii="Times New Roman" w:hAnsi="Times New Roman"/>
          <w:sz w:val="28"/>
          <w:szCs w:val="28"/>
          <w:lang w:val="en-US"/>
        </w:rPr>
        <w:t xml:space="preserve">L. </w:t>
      </w:r>
      <w:r w:rsidRPr="00CD555D">
        <w:rPr>
          <w:rFonts w:ascii="Times New Roman" w:hAnsi="Times New Roman"/>
          <w:sz w:val="28"/>
          <w:szCs w:val="28"/>
          <w:lang w:val="en-US"/>
        </w:rPr>
        <w:t xml:space="preserve">– sol, </w:t>
      </w:r>
      <w:r w:rsidRPr="00CD555D">
        <w:rPr>
          <w:rFonts w:ascii="Times New Roman" w:hAnsi="Times New Roman"/>
          <w:i/>
          <w:iCs/>
          <w:sz w:val="28"/>
          <w:szCs w:val="28"/>
          <w:lang w:val="en-US"/>
        </w:rPr>
        <w:t>Alopecurus pratensis</w:t>
      </w:r>
      <w:r w:rsidRPr="00CD555D">
        <w:rPr>
          <w:rFonts w:ascii="Times New Roman" w:hAnsi="Times New Roman"/>
          <w:sz w:val="28"/>
          <w:szCs w:val="28"/>
          <w:lang w:val="en-US"/>
        </w:rPr>
        <w:t xml:space="preserve"> </w:t>
      </w:r>
      <w:r w:rsidR="000B5EB3" w:rsidRPr="00CD555D">
        <w:rPr>
          <w:rFonts w:ascii="Times New Roman" w:hAnsi="Times New Roman"/>
          <w:sz w:val="28"/>
          <w:szCs w:val="28"/>
          <w:lang w:val="en-US"/>
        </w:rPr>
        <w:t xml:space="preserve">L. </w:t>
      </w:r>
      <w:r w:rsidRPr="00CD555D">
        <w:rPr>
          <w:rFonts w:ascii="Times New Roman" w:hAnsi="Times New Roman"/>
          <w:sz w:val="28"/>
          <w:szCs w:val="28"/>
          <w:lang w:val="en-US"/>
        </w:rPr>
        <w:t xml:space="preserve">– sol, </w:t>
      </w:r>
      <w:proofErr w:type="spellStart"/>
      <w:r w:rsidRPr="00CD555D">
        <w:rPr>
          <w:rFonts w:ascii="Times New Roman" w:hAnsi="Times New Roman"/>
          <w:i/>
          <w:iCs/>
          <w:sz w:val="28"/>
          <w:szCs w:val="28"/>
          <w:lang w:val="en-US"/>
        </w:rPr>
        <w:t>Melilotus</w:t>
      </w:r>
      <w:proofErr w:type="spellEnd"/>
      <w:r w:rsidRPr="00CD555D">
        <w:rPr>
          <w:rFonts w:ascii="Times New Roman" w:hAnsi="Times New Roman"/>
          <w:i/>
          <w:iCs/>
          <w:sz w:val="28"/>
          <w:szCs w:val="28"/>
          <w:lang w:val="en-US"/>
        </w:rPr>
        <w:t xml:space="preserve"> officinalis</w:t>
      </w:r>
      <w:r w:rsidRPr="00CD555D">
        <w:rPr>
          <w:rFonts w:ascii="Times New Roman" w:hAnsi="Times New Roman"/>
          <w:sz w:val="28"/>
          <w:szCs w:val="28"/>
          <w:lang w:val="en-US"/>
        </w:rPr>
        <w:t xml:space="preserve"> </w:t>
      </w:r>
      <w:r w:rsidR="00F6655E" w:rsidRPr="00CD555D">
        <w:rPr>
          <w:rFonts w:ascii="Times New Roman" w:hAnsi="Times New Roman"/>
          <w:sz w:val="28"/>
          <w:szCs w:val="28"/>
          <w:lang w:val="en-US"/>
        </w:rPr>
        <w:t xml:space="preserve">(L.) Pall. </w:t>
      </w:r>
      <w:r w:rsidRPr="00CD555D">
        <w:rPr>
          <w:rFonts w:ascii="Times New Roman" w:hAnsi="Times New Roman"/>
          <w:sz w:val="28"/>
          <w:szCs w:val="28"/>
          <w:lang w:val="en-US"/>
        </w:rPr>
        <w:t xml:space="preserve">– sol, </w:t>
      </w:r>
      <w:proofErr w:type="spellStart"/>
      <w:r w:rsidRPr="00CD555D">
        <w:rPr>
          <w:rFonts w:ascii="Times New Roman" w:hAnsi="Times New Roman"/>
          <w:i/>
          <w:iCs/>
          <w:sz w:val="28"/>
          <w:szCs w:val="28"/>
          <w:lang w:val="en-US"/>
        </w:rPr>
        <w:t>Poa</w:t>
      </w:r>
      <w:proofErr w:type="spellEnd"/>
      <w:r w:rsidRPr="00CD555D">
        <w:rPr>
          <w:rFonts w:ascii="Times New Roman" w:hAnsi="Times New Roman"/>
          <w:i/>
          <w:iCs/>
          <w:sz w:val="28"/>
          <w:szCs w:val="28"/>
          <w:lang w:val="en-US"/>
        </w:rPr>
        <w:t xml:space="preserve"> pratensis</w:t>
      </w:r>
      <w:r w:rsidRPr="00CD555D">
        <w:rPr>
          <w:rFonts w:ascii="Times New Roman" w:hAnsi="Times New Roman"/>
          <w:sz w:val="28"/>
          <w:szCs w:val="28"/>
          <w:lang w:val="en-US"/>
        </w:rPr>
        <w:t xml:space="preserve"> </w:t>
      </w:r>
      <w:r w:rsidR="00A57DA1" w:rsidRPr="00CD555D">
        <w:rPr>
          <w:rFonts w:ascii="Times New Roman" w:hAnsi="Times New Roman"/>
          <w:sz w:val="28"/>
          <w:szCs w:val="28"/>
          <w:lang w:val="en-US"/>
        </w:rPr>
        <w:t xml:space="preserve">L. </w:t>
      </w:r>
      <w:r w:rsidRPr="00CD555D">
        <w:rPr>
          <w:rFonts w:ascii="Times New Roman" w:hAnsi="Times New Roman"/>
          <w:sz w:val="28"/>
          <w:szCs w:val="28"/>
          <w:lang w:val="en-US"/>
        </w:rPr>
        <w:t>– sol</w:t>
      </w:r>
      <w:r w:rsidR="00D2575A" w:rsidRPr="00CD555D">
        <w:rPr>
          <w:rFonts w:ascii="Times New Roman" w:hAnsi="Times New Roman"/>
          <w:sz w:val="28"/>
          <w:szCs w:val="28"/>
          <w:lang w:val="en-US" w:eastAsia="ko-KR"/>
        </w:rPr>
        <w:t>–</w:t>
      </w:r>
      <w:proofErr w:type="spellStart"/>
      <w:r w:rsidRPr="00CD555D">
        <w:rPr>
          <w:rFonts w:ascii="Times New Roman" w:hAnsi="Times New Roman"/>
          <w:sz w:val="28"/>
          <w:szCs w:val="28"/>
          <w:lang w:val="en-US"/>
        </w:rPr>
        <w:t>sp</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i/>
          <w:iCs/>
          <w:sz w:val="28"/>
          <w:szCs w:val="28"/>
          <w:lang w:val="en-US"/>
        </w:rPr>
        <w:t>Sanguisorba</w:t>
      </w:r>
      <w:proofErr w:type="spellEnd"/>
      <w:r w:rsidRPr="00CD555D">
        <w:rPr>
          <w:rFonts w:ascii="Times New Roman" w:hAnsi="Times New Roman"/>
          <w:i/>
          <w:iCs/>
          <w:sz w:val="28"/>
          <w:szCs w:val="28"/>
          <w:lang w:val="en-US"/>
        </w:rPr>
        <w:t xml:space="preserve"> officinalis</w:t>
      </w:r>
      <w:r w:rsidRPr="00CD555D">
        <w:rPr>
          <w:rFonts w:ascii="Times New Roman" w:hAnsi="Times New Roman"/>
          <w:sz w:val="28"/>
          <w:szCs w:val="28"/>
          <w:lang w:val="en-US"/>
        </w:rPr>
        <w:t xml:space="preserve"> </w:t>
      </w:r>
      <w:r w:rsidR="00A57DA1" w:rsidRPr="00CD555D">
        <w:rPr>
          <w:rFonts w:ascii="Times New Roman" w:hAnsi="Times New Roman"/>
          <w:sz w:val="28"/>
          <w:szCs w:val="28"/>
          <w:lang w:val="en-US"/>
        </w:rPr>
        <w:t xml:space="preserve">L. </w:t>
      </w:r>
      <w:r w:rsidRPr="00CD555D">
        <w:rPr>
          <w:rFonts w:ascii="Times New Roman" w:hAnsi="Times New Roman"/>
          <w:sz w:val="28"/>
          <w:szCs w:val="28"/>
          <w:lang w:val="en-US"/>
        </w:rPr>
        <w:t>– sol</w:t>
      </w:r>
      <w:r w:rsidR="00A57DA1" w:rsidRPr="00CD555D">
        <w:rPr>
          <w:rFonts w:ascii="Times New Roman" w:hAnsi="Times New Roman"/>
          <w:sz w:val="28"/>
          <w:szCs w:val="28"/>
          <w:lang w:val="en-US"/>
        </w:rPr>
        <w:t xml:space="preserve">, </w:t>
      </w:r>
      <w:proofErr w:type="spellStart"/>
      <w:r w:rsidR="00A57DA1" w:rsidRPr="00CD555D">
        <w:rPr>
          <w:rFonts w:ascii="Times New Roman" w:hAnsi="Times New Roman"/>
          <w:i/>
          <w:iCs/>
          <w:sz w:val="28"/>
          <w:szCs w:val="28"/>
          <w:lang w:val="en-US"/>
        </w:rPr>
        <w:t>Elytrigia</w:t>
      </w:r>
      <w:proofErr w:type="spellEnd"/>
      <w:r w:rsidR="00A57DA1" w:rsidRPr="00CD555D">
        <w:rPr>
          <w:rFonts w:ascii="Times New Roman" w:hAnsi="Times New Roman"/>
          <w:i/>
          <w:iCs/>
          <w:sz w:val="28"/>
          <w:szCs w:val="28"/>
          <w:lang w:val="en-US"/>
        </w:rPr>
        <w:t xml:space="preserve"> </w:t>
      </w:r>
      <w:proofErr w:type="spellStart"/>
      <w:r w:rsidR="00A57DA1" w:rsidRPr="00CD555D">
        <w:rPr>
          <w:rFonts w:ascii="Times New Roman" w:hAnsi="Times New Roman"/>
          <w:i/>
          <w:iCs/>
          <w:sz w:val="28"/>
          <w:szCs w:val="28"/>
          <w:lang w:val="en-US"/>
        </w:rPr>
        <w:t>repens</w:t>
      </w:r>
      <w:proofErr w:type="spellEnd"/>
      <w:r w:rsidR="00A57DA1" w:rsidRPr="00CD555D">
        <w:rPr>
          <w:rFonts w:ascii="Times New Roman" w:hAnsi="Times New Roman"/>
          <w:sz w:val="28"/>
          <w:szCs w:val="28"/>
          <w:lang w:val="en-US"/>
        </w:rPr>
        <w:t xml:space="preserve"> </w:t>
      </w:r>
      <w:r w:rsidR="0055644A" w:rsidRPr="00CD555D">
        <w:rPr>
          <w:rFonts w:ascii="Times New Roman" w:hAnsi="Times New Roman"/>
          <w:sz w:val="28"/>
          <w:szCs w:val="28"/>
          <w:lang w:val="en-US"/>
        </w:rPr>
        <w:t>(</w:t>
      </w:r>
      <w:r w:rsidR="00A57DA1" w:rsidRPr="00CD555D">
        <w:rPr>
          <w:rFonts w:ascii="Times New Roman" w:hAnsi="Times New Roman"/>
          <w:sz w:val="28"/>
          <w:szCs w:val="28"/>
          <w:lang w:val="en-US"/>
        </w:rPr>
        <w:t>L.</w:t>
      </w:r>
      <w:r w:rsidR="0055644A" w:rsidRPr="00CD555D">
        <w:rPr>
          <w:rFonts w:ascii="Times New Roman" w:hAnsi="Times New Roman"/>
          <w:sz w:val="28"/>
          <w:szCs w:val="28"/>
          <w:lang w:val="en-US"/>
        </w:rPr>
        <w:t xml:space="preserve">) Nevski </w:t>
      </w:r>
      <w:r w:rsidR="00A57DA1" w:rsidRPr="00CD555D">
        <w:rPr>
          <w:rFonts w:ascii="Times New Roman" w:hAnsi="Times New Roman"/>
          <w:sz w:val="28"/>
          <w:szCs w:val="28"/>
          <w:lang w:val="en-US"/>
        </w:rPr>
        <w:t xml:space="preserve">– sol, </w:t>
      </w:r>
      <w:proofErr w:type="spellStart"/>
      <w:r w:rsidR="0055644A" w:rsidRPr="00CD555D">
        <w:rPr>
          <w:rFonts w:ascii="Times New Roman" w:hAnsi="Times New Roman"/>
          <w:i/>
          <w:iCs/>
          <w:sz w:val="28"/>
          <w:szCs w:val="28"/>
          <w:lang w:val="en-US"/>
        </w:rPr>
        <w:t>Dactylis</w:t>
      </w:r>
      <w:proofErr w:type="spellEnd"/>
      <w:r w:rsidR="0055644A" w:rsidRPr="00CD555D">
        <w:rPr>
          <w:rFonts w:ascii="Times New Roman" w:hAnsi="Times New Roman"/>
          <w:i/>
          <w:iCs/>
          <w:sz w:val="28"/>
          <w:szCs w:val="28"/>
          <w:lang w:val="en-US"/>
        </w:rPr>
        <w:t xml:space="preserve"> glomerata</w:t>
      </w:r>
      <w:r w:rsidR="0055644A" w:rsidRPr="00CD555D">
        <w:rPr>
          <w:rFonts w:ascii="Times New Roman" w:hAnsi="Times New Roman"/>
          <w:sz w:val="28"/>
          <w:szCs w:val="28"/>
          <w:lang w:val="en-US"/>
        </w:rPr>
        <w:t xml:space="preserve"> L. – sol, </w:t>
      </w:r>
      <w:r w:rsidR="0055644A" w:rsidRPr="00CD555D">
        <w:rPr>
          <w:rFonts w:ascii="Times New Roman" w:hAnsi="Times New Roman"/>
          <w:i/>
          <w:iCs/>
          <w:sz w:val="28"/>
          <w:szCs w:val="28"/>
          <w:lang w:val="en-US"/>
        </w:rPr>
        <w:t xml:space="preserve">Alopecurus </w:t>
      </w:r>
      <w:proofErr w:type="spellStart"/>
      <w:r w:rsidR="0055644A" w:rsidRPr="00CD555D">
        <w:rPr>
          <w:rFonts w:ascii="Times New Roman" w:hAnsi="Times New Roman"/>
          <w:i/>
          <w:iCs/>
          <w:sz w:val="28"/>
          <w:szCs w:val="28"/>
          <w:lang w:val="en-US"/>
        </w:rPr>
        <w:t>arundinaceus</w:t>
      </w:r>
      <w:proofErr w:type="spellEnd"/>
      <w:r w:rsidR="0055644A" w:rsidRPr="00CD555D">
        <w:rPr>
          <w:rFonts w:ascii="Times New Roman" w:hAnsi="Times New Roman"/>
          <w:sz w:val="28"/>
          <w:szCs w:val="28"/>
          <w:lang w:val="en-US"/>
        </w:rPr>
        <w:t xml:space="preserve"> </w:t>
      </w:r>
      <w:proofErr w:type="spellStart"/>
      <w:r w:rsidR="0055644A" w:rsidRPr="00CD555D">
        <w:rPr>
          <w:rFonts w:ascii="Times New Roman" w:hAnsi="Times New Roman"/>
          <w:sz w:val="28"/>
          <w:szCs w:val="28"/>
          <w:lang w:val="en-US"/>
        </w:rPr>
        <w:t>Poir</w:t>
      </w:r>
      <w:proofErr w:type="spellEnd"/>
      <w:r w:rsidR="0055644A" w:rsidRPr="00CD555D">
        <w:rPr>
          <w:rFonts w:ascii="Times New Roman" w:hAnsi="Times New Roman"/>
          <w:sz w:val="28"/>
          <w:szCs w:val="28"/>
          <w:lang w:val="en-US"/>
        </w:rPr>
        <w:t xml:space="preserve">. – s, </w:t>
      </w:r>
      <w:proofErr w:type="spellStart"/>
      <w:r w:rsidR="0055644A" w:rsidRPr="00CD555D">
        <w:rPr>
          <w:rFonts w:ascii="Times New Roman" w:hAnsi="Times New Roman"/>
          <w:i/>
          <w:iCs/>
          <w:sz w:val="28"/>
          <w:szCs w:val="28"/>
          <w:lang w:val="en-US"/>
        </w:rPr>
        <w:t>Bromopsis</w:t>
      </w:r>
      <w:proofErr w:type="spellEnd"/>
      <w:r w:rsidR="0055644A" w:rsidRPr="00CD555D">
        <w:rPr>
          <w:rFonts w:ascii="Times New Roman" w:hAnsi="Times New Roman"/>
          <w:i/>
          <w:iCs/>
          <w:sz w:val="28"/>
          <w:szCs w:val="28"/>
          <w:lang w:val="en-US"/>
        </w:rPr>
        <w:t xml:space="preserve"> </w:t>
      </w:r>
      <w:proofErr w:type="spellStart"/>
      <w:r w:rsidR="0055644A" w:rsidRPr="00CD555D">
        <w:rPr>
          <w:rFonts w:ascii="Times New Roman" w:hAnsi="Times New Roman"/>
          <w:i/>
          <w:iCs/>
          <w:sz w:val="28"/>
          <w:szCs w:val="28"/>
          <w:lang w:val="en-US"/>
        </w:rPr>
        <w:t>inermis</w:t>
      </w:r>
      <w:proofErr w:type="spellEnd"/>
      <w:r w:rsidR="0055644A" w:rsidRPr="00CD555D">
        <w:rPr>
          <w:rFonts w:ascii="Times New Roman" w:hAnsi="Times New Roman"/>
          <w:sz w:val="28"/>
          <w:szCs w:val="28"/>
          <w:lang w:val="en-US"/>
        </w:rPr>
        <w:t xml:space="preserve"> (</w:t>
      </w:r>
      <w:proofErr w:type="spellStart"/>
      <w:r w:rsidR="0055644A" w:rsidRPr="00CD555D">
        <w:rPr>
          <w:rFonts w:ascii="Times New Roman" w:hAnsi="Times New Roman"/>
          <w:sz w:val="28"/>
          <w:szCs w:val="28"/>
          <w:lang w:val="en-US"/>
        </w:rPr>
        <w:t>Leyss</w:t>
      </w:r>
      <w:proofErr w:type="spellEnd"/>
      <w:r w:rsidR="0055644A" w:rsidRPr="00CD555D">
        <w:rPr>
          <w:rFonts w:ascii="Times New Roman" w:hAnsi="Times New Roman"/>
          <w:sz w:val="28"/>
          <w:szCs w:val="28"/>
          <w:lang w:val="en-US"/>
        </w:rPr>
        <w:t>.) Holub – s</w:t>
      </w:r>
      <w:r w:rsidR="000421BE" w:rsidRPr="00CD555D">
        <w:rPr>
          <w:rFonts w:ascii="Times New Roman" w:hAnsi="Times New Roman"/>
          <w:sz w:val="28"/>
          <w:szCs w:val="28"/>
          <w:lang w:val="en-US"/>
        </w:rPr>
        <w:t xml:space="preserve">, </w:t>
      </w:r>
      <w:r w:rsidR="000421BE" w:rsidRPr="00CD555D">
        <w:rPr>
          <w:rFonts w:ascii="Times New Roman" w:hAnsi="Times New Roman"/>
          <w:i/>
          <w:iCs/>
          <w:sz w:val="28"/>
          <w:szCs w:val="28"/>
          <w:lang w:val="en-US"/>
        </w:rPr>
        <w:t>Asparagus officinalis</w:t>
      </w:r>
      <w:r w:rsidR="000421BE" w:rsidRPr="00CD555D">
        <w:rPr>
          <w:rFonts w:ascii="Times New Roman" w:hAnsi="Times New Roman"/>
          <w:sz w:val="28"/>
          <w:szCs w:val="28"/>
          <w:lang w:val="en-US"/>
        </w:rPr>
        <w:t xml:space="preserve"> L. – s, </w:t>
      </w:r>
      <w:proofErr w:type="spellStart"/>
      <w:r w:rsidR="000421BE" w:rsidRPr="00CD555D">
        <w:rPr>
          <w:rFonts w:ascii="Times New Roman" w:hAnsi="Times New Roman"/>
          <w:i/>
          <w:iCs/>
          <w:sz w:val="28"/>
          <w:szCs w:val="28"/>
          <w:lang w:val="en-US"/>
        </w:rPr>
        <w:t>Lychnis</w:t>
      </w:r>
      <w:proofErr w:type="spellEnd"/>
      <w:r w:rsidR="000421BE" w:rsidRPr="00CD555D">
        <w:rPr>
          <w:rFonts w:ascii="Times New Roman" w:hAnsi="Times New Roman"/>
          <w:i/>
          <w:iCs/>
          <w:sz w:val="28"/>
          <w:szCs w:val="28"/>
          <w:lang w:val="en-US"/>
        </w:rPr>
        <w:t xml:space="preserve"> </w:t>
      </w:r>
      <w:proofErr w:type="spellStart"/>
      <w:r w:rsidR="000421BE" w:rsidRPr="00CD555D">
        <w:rPr>
          <w:rFonts w:ascii="Times New Roman" w:hAnsi="Times New Roman"/>
          <w:i/>
          <w:iCs/>
          <w:sz w:val="28"/>
          <w:szCs w:val="28"/>
          <w:lang w:val="en-US"/>
        </w:rPr>
        <w:t>chalcedonica</w:t>
      </w:r>
      <w:proofErr w:type="spellEnd"/>
      <w:r w:rsidR="000421BE" w:rsidRPr="00CD555D">
        <w:rPr>
          <w:rFonts w:ascii="Times New Roman" w:hAnsi="Times New Roman"/>
          <w:sz w:val="28"/>
          <w:szCs w:val="28"/>
          <w:lang w:val="en-US"/>
        </w:rPr>
        <w:t xml:space="preserve"> L. – s</w:t>
      </w:r>
      <w:r w:rsidR="003A0133" w:rsidRPr="00CD555D">
        <w:rPr>
          <w:rFonts w:ascii="Times New Roman" w:hAnsi="Times New Roman"/>
          <w:sz w:val="28"/>
          <w:szCs w:val="28"/>
          <w:lang w:val="en-US"/>
        </w:rPr>
        <w:t xml:space="preserve">, </w:t>
      </w:r>
      <w:r w:rsidR="003A0133" w:rsidRPr="00CD555D">
        <w:rPr>
          <w:rFonts w:ascii="Times New Roman" w:hAnsi="Times New Roman"/>
          <w:i/>
          <w:iCs/>
          <w:sz w:val="28"/>
          <w:szCs w:val="28"/>
          <w:lang w:val="en-US"/>
        </w:rPr>
        <w:t xml:space="preserve">Clematis </w:t>
      </w:r>
      <w:proofErr w:type="spellStart"/>
      <w:r w:rsidR="003A0133" w:rsidRPr="00CD555D">
        <w:rPr>
          <w:rFonts w:ascii="Times New Roman" w:hAnsi="Times New Roman"/>
          <w:i/>
          <w:iCs/>
          <w:sz w:val="28"/>
          <w:szCs w:val="28"/>
          <w:lang w:val="en-US"/>
        </w:rPr>
        <w:t>integrifolia</w:t>
      </w:r>
      <w:proofErr w:type="spellEnd"/>
      <w:r w:rsidR="003A0133" w:rsidRPr="00CD555D">
        <w:rPr>
          <w:rFonts w:ascii="Times New Roman" w:hAnsi="Times New Roman"/>
          <w:sz w:val="28"/>
          <w:szCs w:val="28"/>
          <w:lang w:val="en-US"/>
        </w:rPr>
        <w:t xml:space="preserve"> L. – s</w:t>
      </w:r>
      <w:r w:rsidRPr="00CD555D">
        <w:rPr>
          <w:rFonts w:ascii="Times New Roman" w:hAnsi="Times New Roman"/>
          <w:sz w:val="28"/>
          <w:szCs w:val="28"/>
          <w:lang w:val="en-US"/>
        </w:rPr>
        <w:t xml:space="preserve">. </w:t>
      </w:r>
      <w:r w:rsidRPr="00CD555D">
        <w:rPr>
          <w:rFonts w:ascii="Times New Roman" w:hAnsi="Times New Roman"/>
          <w:sz w:val="28"/>
          <w:szCs w:val="28"/>
        </w:rPr>
        <w:t>Второй</w:t>
      </w:r>
      <w:r w:rsidRPr="00CD555D">
        <w:rPr>
          <w:rFonts w:ascii="Times New Roman" w:hAnsi="Times New Roman"/>
          <w:sz w:val="28"/>
          <w:szCs w:val="28"/>
          <w:lang w:val="en-US"/>
        </w:rPr>
        <w:t xml:space="preserve"> </w:t>
      </w:r>
      <w:r w:rsidRPr="00CD555D">
        <w:rPr>
          <w:rFonts w:ascii="Times New Roman" w:hAnsi="Times New Roman"/>
          <w:sz w:val="28"/>
          <w:szCs w:val="28"/>
        </w:rPr>
        <w:t>ярус</w:t>
      </w:r>
      <w:r w:rsidRPr="00CD555D">
        <w:rPr>
          <w:rFonts w:ascii="Times New Roman" w:hAnsi="Times New Roman"/>
          <w:sz w:val="28"/>
          <w:szCs w:val="28"/>
          <w:lang w:val="en-US"/>
        </w:rPr>
        <w:t>, 30</w:t>
      </w:r>
      <w:r w:rsidR="00D2575A" w:rsidRPr="00CD555D">
        <w:rPr>
          <w:rFonts w:ascii="Times New Roman" w:hAnsi="Times New Roman"/>
          <w:sz w:val="28"/>
          <w:szCs w:val="28"/>
          <w:lang w:val="en-US" w:eastAsia="ko-KR"/>
        </w:rPr>
        <w:t>–</w:t>
      </w:r>
      <w:r w:rsidRPr="00CD555D">
        <w:rPr>
          <w:rFonts w:ascii="Times New Roman" w:hAnsi="Times New Roman"/>
          <w:sz w:val="28"/>
          <w:szCs w:val="28"/>
          <w:lang w:val="en-US"/>
        </w:rPr>
        <w:t xml:space="preserve">45 </w:t>
      </w:r>
      <w:r w:rsidRPr="00CD555D">
        <w:rPr>
          <w:rFonts w:ascii="Times New Roman" w:hAnsi="Times New Roman"/>
          <w:sz w:val="28"/>
          <w:szCs w:val="28"/>
        </w:rPr>
        <w:t>см</w:t>
      </w:r>
      <w:r w:rsidRPr="00CD555D">
        <w:rPr>
          <w:rFonts w:ascii="Times New Roman" w:hAnsi="Times New Roman"/>
          <w:sz w:val="28"/>
          <w:szCs w:val="28"/>
          <w:lang w:val="en-US"/>
        </w:rPr>
        <w:t xml:space="preserve"> </w:t>
      </w:r>
      <w:r w:rsidRPr="00CD555D">
        <w:rPr>
          <w:rFonts w:ascii="Times New Roman" w:hAnsi="Times New Roman"/>
          <w:sz w:val="28"/>
          <w:szCs w:val="28"/>
        </w:rPr>
        <w:t>высотой</w:t>
      </w:r>
      <w:r w:rsidRPr="00CD555D">
        <w:rPr>
          <w:rFonts w:ascii="Times New Roman" w:hAnsi="Times New Roman"/>
          <w:sz w:val="28"/>
          <w:szCs w:val="28"/>
          <w:lang w:val="en-US"/>
        </w:rPr>
        <w:t xml:space="preserve">, </w:t>
      </w:r>
      <w:r w:rsidRPr="00CD555D">
        <w:rPr>
          <w:rFonts w:ascii="Times New Roman" w:hAnsi="Times New Roman"/>
          <w:sz w:val="28"/>
          <w:szCs w:val="28"/>
        </w:rPr>
        <w:t>имеет</w:t>
      </w:r>
      <w:r w:rsidRPr="00CD555D">
        <w:rPr>
          <w:rFonts w:ascii="Times New Roman" w:hAnsi="Times New Roman"/>
          <w:sz w:val="28"/>
          <w:szCs w:val="28"/>
          <w:lang w:val="en-US"/>
        </w:rPr>
        <w:t xml:space="preserve"> </w:t>
      </w:r>
      <w:r w:rsidRPr="00CD555D">
        <w:rPr>
          <w:rFonts w:ascii="Times New Roman" w:hAnsi="Times New Roman"/>
          <w:sz w:val="28"/>
          <w:szCs w:val="28"/>
        </w:rPr>
        <w:t>высокую</w:t>
      </w:r>
      <w:r w:rsidRPr="00CD555D">
        <w:rPr>
          <w:rFonts w:ascii="Times New Roman" w:hAnsi="Times New Roman"/>
          <w:sz w:val="28"/>
          <w:szCs w:val="28"/>
          <w:lang w:val="en-US"/>
        </w:rPr>
        <w:t xml:space="preserve"> </w:t>
      </w:r>
      <w:r w:rsidRPr="00CD555D">
        <w:rPr>
          <w:rFonts w:ascii="Times New Roman" w:hAnsi="Times New Roman"/>
          <w:sz w:val="28"/>
          <w:szCs w:val="28"/>
        </w:rPr>
        <w:t>плотность</w:t>
      </w:r>
      <w:r w:rsidRPr="00CD555D">
        <w:rPr>
          <w:rFonts w:ascii="Times New Roman" w:hAnsi="Times New Roman"/>
          <w:sz w:val="28"/>
          <w:szCs w:val="28"/>
          <w:lang w:val="en-US"/>
        </w:rPr>
        <w:t xml:space="preserve">. </w:t>
      </w:r>
      <w:r w:rsidRPr="00CD555D">
        <w:rPr>
          <w:rFonts w:ascii="Times New Roman" w:hAnsi="Times New Roman"/>
          <w:sz w:val="28"/>
          <w:szCs w:val="28"/>
        </w:rPr>
        <w:t>В</w:t>
      </w:r>
      <w:r w:rsidRPr="00CD555D">
        <w:rPr>
          <w:rFonts w:ascii="Times New Roman" w:hAnsi="Times New Roman"/>
          <w:sz w:val="28"/>
          <w:szCs w:val="28"/>
          <w:lang w:val="en-US"/>
        </w:rPr>
        <w:t xml:space="preserve"> </w:t>
      </w:r>
      <w:r w:rsidRPr="00CD555D">
        <w:rPr>
          <w:rFonts w:ascii="Times New Roman" w:hAnsi="Times New Roman"/>
          <w:sz w:val="28"/>
          <w:szCs w:val="28"/>
        </w:rPr>
        <w:t>роли</w:t>
      </w:r>
      <w:r w:rsidRPr="00CD555D">
        <w:rPr>
          <w:rFonts w:ascii="Times New Roman" w:hAnsi="Times New Roman"/>
          <w:sz w:val="28"/>
          <w:szCs w:val="28"/>
          <w:lang w:val="en-US"/>
        </w:rPr>
        <w:t xml:space="preserve"> </w:t>
      </w:r>
      <w:r w:rsidRPr="00CD555D">
        <w:rPr>
          <w:rFonts w:ascii="Times New Roman" w:hAnsi="Times New Roman"/>
          <w:sz w:val="28"/>
          <w:szCs w:val="28"/>
        </w:rPr>
        <w:t>доминантов</w:t>
      </w:r>
      <w:r w:rsidRPr="00CD555D">
        <w:rPr>
          <w:rFonts w:ascii="Times New Roman" w:hAnsi="Times New Roman"/>
          <w:sz w:val="28"/>
          <w:szCs w:val="28"/>
          <w:lang w:val="en-US"/>
        </w:rPr>
        <w:t xml:space="preserve"> </w:t>
      </w:r>
      <w:r w:rsidRPr="00CD555D">
        <w:rPr>
          <w:rFonts w:ascii="Times New Roman" w:hAnsi="Times New Roman"/>
          <w:sz w:val="28"/>
          <w:szCs w:val="28"/>
        </w:rPr>
        <w:t>выступают</w:t>
      </w:r>
      <w:r w:rsidRPr="00CD555D">
        <w:rPr>
          <w:rFonts w:ascii="Times New Roman" w:hAnsi="Times New Roman"/>
          <w:sz w:val="28"/>
          <w:szCs w:val="28"/>
          <w:lang w:val="en-US"/>
        </w:rPr>
        <w:t xml:space="preserve"> </w:t>
      </w:r>
      <w:proofErr w:type="spellStart"/>
      <w:r w:rsidRPr="00CD555D">
        <w:rPr>
          <w:rFonts w:ascii="Times New Roman" w:hAnsi="Times New Roman"/>
          <w:i/>
          <w:iCs/>
          <w:sz w:val="28"/>
          <w:szCs w:val="28"/>
          <w:lang w:val="en-US"/>
        </w:rPr>
        <w:t>Carex</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juncella</w:t>
      </w:r>
      <w:proofErr w:type="spellEnd"/>
      <w:r w:rsidRPr="00CD555D">
        <w:rPr>
          <w:rFonts w:ascii="Times New Roman" w:hAnsi="Times New Roman"/>
          <w:sz w:val="28"/>
          <w:szCs w:val="28"/>
          <w:lang w:val="en-US"/>
        </w:rPr>
        <w:t xml:space="preserve"> </w:t>
      </w:r>
      <w:r w:rsidR="00A57DA1" w:rsidRPr="00CD555D">
        <w:rPr>
          <w:rFonts w:ascii="Times New Roman" w:hAnsi="Times New Roman"/>
          <w:sz w:val="28"/>
          <w:szCs w:val="28"/>
          <w:lang w:val="en-US"/>
        </w:rPr>
        <w:t xml:space="preserve">(Fries) Th. Fries </w:t>
      </w:r>
      <w:r w:rsidRPr="00CD555D">
        <w:rPr>
          <w:rFonts w:ascii="Times New Roman" w:hAnsi="Times New Roman"/>
          <w:sz w:val="28"/>
          <w:szCs w:val="28"/>
          <w:lang w:val="en-US"/>
        </w:rPr>
        <w:t>– cop</w:t>
      </w:r>
      <w:r w:rsidRPr="00CD555D">
        <w:rPr>
          <w:rFonts w:ascii="Times New Roman" w:hAnsi="Times New Roman"/>
          <w:sz w:val="28"/>
          <w:szCs w:val="28"/>
          <w:vertAlign w:val="subscript"/>
          <w:lang w:val="en-US"/>
        </w:rPr>
        <w:t>2</w:t>
      </w:r>
      <w:r w:rsidRPr="00CD555D">
        <w:rPr>
          <w:rFonts w:ascii="Times New Roman" w:hAnsi="Times New Roman"/>
          <w:sz w:val="28"/>
          <w:szCs w:val="28"/>
          <w:lang w:val="en-US"/>
        </w:rPr>
        <w:t xml:space="preserve">, </w:t>
      </w:r>
      <w:proofErr w:type="spellStart"/>
      <w:r w:rsidRPr="00CD555D">
        <w:rPr>
          <w:rFonts w:ascii="Times New Roman" w:hAnsi="Times New Roman"/>
          <w:i/>
          <w:iCs/>
          <w:sz w:val="28"/>
          <w:szCs w:val="28"/>
          <w:lang w:val="en-US"/>
        </w:rPr>
        <w:t>Trifolium</w:t>
      </w:r>
      <w:proofErr w:type="spellEnd"/>
      <w:r w:rsidRPr="00CD555D">
        <w:rPr>
          <w:rFonts w:ascii="Times New Roman" w:hAnsi="Times New Roman"/>
          <w:i/>
          <w:iCs/>
          <w:sz w:val="28"/>
          <w:szCs w:val="28"/>
          <w:lang w:val="en-US"/>
        </w:rPr>
        <w:t xml:space="preserve"> pratense</w:t>
      </w:r>
      <w:r w:rsidRPr="00CD555D">
        <w:rPr>
          <w:rFonts w:ascii="Times New Roman" w:hAnsi="Times New Roman"/>
          <w:sz w:val="28"/>
          <w:szCs w:val="28"/>
          <w:lang w:val="en-US"/>
        </w:rPr>
        <w:t xml:space="preserve"> </w:t>
      </w:r>
      <w:r w:rsidR="00A57DA1" w:rsidRPr="00CD555D">
        <w:rPr>
          <w:rFonts w:ascii="Times New Roman" w:hAnsi="Times New Roman"/>
          <w:sz w:val="28"/>
          <w:szCs w:val="28"/>
          <w:lang w:val="en-US"/>
        </w:rPr>
        <w:t xml:space="preserve">L. </w:t>
      </w:r>
      <w:r w:rsidRPr="00CD555D">
        <w:rPr>
          <w:rFonts w:ascii="Times New Roman" w:hAnsi="Times New Roman"/>
          <w:sz w:val="28"/>
          <w:szCs w:val="28"/>
          <w:lang w:val="en-US"/>
        </w:rPr>
        <w:t xml:space="preserve">– sp. </w:t>
      </w:r>
      <w:r w:rsidRPr="00CD555D">
        <w:rPr>
          <w:rFonts w:ascii="Times New Roman" w:hAnsi="Times New Roman"/>
          <w:sz w:val="28"/>
          <w:szCs w:val="28"/>
        </w:rPr>
        <w:t>Второстепенными</w:t>
      </w:r>
      <w:r w:rsidRPr="00CD555D">
        <w:rPr>
          <w:rFonts w:ascii="Times New Roman" w:hAnsi="Times New Roman"/>
          <w:sz w:val="28"/>
          <w:szCs w:val="28"/>
          <w:lang w:val="en-US"/>
        </w:rPr>
        <w:t xml:space="preserve"> </w:t>
      </w:r>
      <w:r w:rsidRPr="00CD555D">
        <w:rPr>
          <w:rFonts w:ascii="Times New Roman" w:hAnsi="Times New Roman"/>
          <w:sz w:val="28"/>
          <w:szCs w:val="28"/>
        </w:rPr>
        <w:t>видами</w:t>
      </w:r>
      <w:r w:rsidRPr="00CD555D">
        <w:rPr>
          <w:rFonts w:ascii="Times New Roman" w:hAnsi="Times New Roman"/>
          <w:sz w:val="28"/>
          <w:szCs w:val="28"/>
          <w:lang w:val="en-US"/>
        </w:rPr>
        <w:t xml:space="preserve"> </w:t>
      </w:r>
      <w:r w:rsidRPr="00CD555D">
        <w:rPr>
          <w:rFonts w:ascii="Times New Roman" w:hAnsi="Times New Roman"/>
          <w:sz w:val="28"/>
          <w:szCs w:val="28"/>
        </w:rPr>
        <w:t>являются</w:t>
      </w:r>
      <w:r w:rsidRPr="00CD555D">
        <w:rPr>
          <w:rFonts w:ascii="Times New Roman" w:hAnsi="Times New Roman"/>
          <w:sz w:val="28"/>
          <w:szCs w:val="28"/>
          <w:lang w:val="en-US"/>
        </w:rPr>
        <w:t xml:space="preserve"> </w:t>
      </w:r>
      <w:r w:rsidRPr="00CD555D">
        <w:rPr>
          <w:rFonts w:ascii="Times New Roman" w:hAnsi="Times New Roman"/>
          <w:i/>
          <w:iCs/>
          <w:sz w:val="28"/>
          <w:szCs w:val="28"/>
          <w:lang w:val="en-US"/>
        </w:rPr>
        <w:t xml:space="preserve">Rhinanthus </w:t>
      </w:r>
      <w:proofErr w:type="spellStart"/>
      <w:r w:rsidRPr="00CD555D">
        <w:rPr>
          <w:rFonts w:ascii="Times New Roman" w:hAnsi="Times New Roman"/>
          <w:i/>
          <w:iCs/>
          <w:sz w:val="28"/>
          <w:szCs w:val="28"/>
          <w:lang w:val="en-US"/>
        </w:rPr>
        <w:t>songarica</w:t>
      </w:r>
      <w:proofErr w:type="spellEnd"/>
      <w:r w:rsidRPr="00CD555D">
        <w:rPr>
          <w:rFonts w:ascii="Times New Roman" w:hAnsi="Times New Roman"/>
          <w:sz w:val="28"/>
          <w:szCs w:val="28"/>
          <w:lang w:val="en-US"/>
        </w:rPr>
        <w:t xml:space="preserve"> </w:t>
      </w:r>
      <w:r w:rsidR="00A57DA1" w:rsidRPr="00CD555D">
        <w:rPr>
          <w:rFonts w:ascii="Times New Roman" w:hAnsi="Times New Roman"/>
          <w:sz w:val="28"/>
          <w:szCs w:val="28"/>
          <w:lang w:val="en-US"/>
        </w:rPr>
        <w:t>(</w:t>
      </w:r>
      <w:proofErr w:type="spellStart"/>
      <w:r w:rsidR="00A57DA1" w:rsidRPr="00CD555D">
        <w:rPr>
          <w:rFonts w:ascii="Times New Roman" w:hAnsi="Times New Roman"/>
          <w:sz w:val="28"/>
          <w:szCs w:val="28"/>
          <w:lang w:val="en-US"/>
        </w:rPr>
        <w:t>Sterneck</w:t>
      </w:r>
      <w:proofErr w:type="spellEnd"/>
      <w:r w:rsidR="00A57DA1" w:rsidRPr="00CD555D">
        <w:rPr>
          <w:rFonts w:ascii="Times New Roman" w:hAnsi="Times New Roman"/>
          <w:sz w:val="28"/>
          <w:szCs w:val="28"/>
          <w:lang w:val="en-US"/>
        </w:rPr>
        <w:t xml:space="preserve">) B. </w:t>
      </w:r>
      <w:proofErr w:type="spellStart"/>
      <w:r w:rsidR="00A57DA1" w:rsidRPr="00CD555D">
        <w:rPr>
          <w:rFonts w:ascii="Times New Roman" w:hAnsi="Times New Roman"/>
          <w:sz w:val="28"/>
          <w:szCs w:val="28"/>
          <w:lang w:val="en-US"/>
        </w:rPr>
        <w:t>Fedtsch</w:t>
      </w:r>
      <w:proofErr w:type="spellEnd"/>
      <w:r w:rsidR="00A57DA1" w:rsidRPr="00CD555D">
        <w:rPr>
          <w:rFonts w:ascii="Times New Roman" w:hAnsi="Times New Roman"/>
          <w:sz w:val="28"/>
          <w:szCs w:val="28"/>
          <w:lang w:val="en-US"/>
        </w:rPr>
        <w:t xml:space="preserve">. </w:t>
      </w:r>
      <w:r w:rsidRPr="00CD555D">
        <w:rPr>
          <w:rFonts w:ascii="Times New Roman" w:hAnsi="Times New Roman"/>
          <w:sz w:val="28"/>
          <w:szCs w:val="28"/>
          <w:lang w:val="en-US"/>
        </w:rPr>
        <w:t xml:space="preserve">– sol, </w:t>
      </w:r>
      <w:r w:rsidRPr="00CD555D">
        <w:rPr>
          <w:rFonts w:ascii="Times New Roman" w:hAnsi="Times New Roman"/>
          <w:i/>
          <w:iCs/>
          <w:sz w:val="28"/>
          <w:szCs w:val="28"/>
          <w:lang w:val="en-US"/>
        </w:rPr>
        <w:t xml:space="preserve">Cirsium </w:t>
      </w:r>
      <w:proofErr w:type="spellStart"/>
      <w:r w:rsidRPr="00CD555D">
        <w:rPr>
          <w:rFonts w:ascii="Times New Roman" w:hAnsi="Times New Roman"/>
          <w:i/>
          <w:iCs/>
          <w:sz w:val="28"/>
          <w:szCs w:val="28"/>
          <w:lang w:val="en-US"/>
        </w:rPr>
        <w:t>helenioides</w:t>
      </w:r>
      <w:proofErr w:type="spellEnd"/>
      <w:r w:rsidRPr="00CD555D">
        <w:rPr>
          <w:rFonts w:ascii="Times New Roman" w:hAnsi="Times New Roman"/>
          <w:sz w:val="28"/>
          <w:szCs w:val="28"/>
          <w:lang w:val="en-US"/>
        </w:rPr>
        <w:t xml:space="preserve"> </w:t>
      </w:r>
      <w:r w:rsidR="00A57DA1" w:rsidRPr="00CD555D">
        <w:rPr>
          <w:rFonts w:ascii="Times New Roman" w:hAnsi="Times New Roman"/>
          <w:sz w:val="28"/>
          <w:szCs w:val="28"/>
          <w:lang w:val="en-US"/>
        </w:rPr>
        <w:t xml:space="preserve">(L.) Hill </w:t>
      </w:r>
      <w:r w:rsidRPr="00CD555D">
        <w:rPr>
          <w:rFonts w:ascii="Times New Roman" w:hAnsi="Times New Roman"/>
          <w:sz w:val="28"/>
          <w:szCs w:val="28"/>
          <w:lang w:val="en-US"/>
        </w:rPr>
        <w:t xml:space="preserve">– sol, </w:t>
      </w:r>
      <w:r w:rsidRPr="00CD555D">
        <w:rPr>
          <w:rFonts w:ascii="Times New Roman" w:hAnsi="Times New Roman"/>
          <w:i/>
          <w:iCs/>
          <w:sz w:val="28"/>
          <w:szCs w:val="28"/>
          <w:lang w:val="en-US"/>
        </w:rPr>
        <w:t>Ranunculus ac</w:t>
      </w:r>
      <w:r w:rsidR="00A57DA1" w:rsidRPr="00CD555D">
        <w:rPr>
          <w:rFonts w:ascii="Times New Roman" w:hAnsi="Times New Roman"/>
          <w:i/>
          <w:iCs/>
          <w:sz w:val="28"/>
          <w:szCs w:val="28"/>
          <w:lang w:val="en-US"/>
        </w:rPr>
        <w:t xml:space="preserve">er </w:t>
      </w:r>
      <w:r w:rsidR="00A57DA1" w:rsidRPr="00CD555D">
        <w:rPr>
          <w:rFonts w:ascii="Times New Roman" w:hAnsi="Times New Roman"/>
          <w:sz w:val="28"/>
          <w:szCs w:val="28"/>
          <w:lang w:val="en-US"/>
        </w:rPr>
        <w:t>L.</w:t>
      </w:r>
      <w:r w:rsidRPr="00CD555D">
        <w:rPr>
          <w:rFonts w:ascii="Times New Roman" w:hAnsi="Times New Roman"/>
          <w:sz w:val="28"/>
          <w:szCs w:val="28"/>
          <w:lang w:val="en-US"/>
        </w:rPr>
        <w:t xml:space="preserve"> – sol, </w:t>
      </w:r>
      <w:proofErr w:type="spellStart"/>
      <w:r w:rsidRPr="00CD555D">
        <w:rPr>
          <w:rFonts w:ascii="Times New Roman" w:hAnsi="Times New Roman"/>
          <w:i/>
          <w:iCs/>
          <w:sz w:val="28"/>
          <w:szCs w:val="28"/>
          <w:lang w:val="en-US"/>
        </w:rPr>
        <w:t>Carum</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carvi</w:t>
      </w:r>
      <w:proofErr w:type="spellEnd"/>
      <w:r w:rsidRPr="00CD555D">
        <w:rPr>
          <w:rFonts w:ascii="Times New Roman" w:hAnsi="Times New Roman"/>
          <w:sz w:val="28"/>
          <w:szCs w:val="28"/>
          <w:lang w:val="en-US"/>
        </w:rPr>
        <w:t xml:space="preserve"> </w:t>
      </w:r>
      <w:r w:rsidR="00A57DA1" w:rsidRPr="00CD555D">
        <w:rPr>
          <w:rFonts w:ascii="Times New Roman" w:hAnsi="Times New Roman"/>
          <w:sz w:val="28"/>
          <w:szCs w:val="28"/>
          <w:lang w:val="en-US"/>
        </w:rPr>
        <w:t xml:space="preserve">L. </w:t>
      </w:r>
      <w:r w:rsidRPr="00CD555D">
        <w:rPr>
          <w:rFonts w:ascii="Times New Roman" w:hAnsi="Times New Roman"/>
          <w:sz w:val="28"/>
          <w:szCs w:val="28"/>
          <w:lang w:val="en-US"/>
        </w:rPr>
        <w:t xml:space="preserve">– sol, </w:t>
      </w:r>
      <w:r w:rsidR="00B801F9" w:rsidRPr="00CD555D">
        <w:rPr>
          <w:rFonts w:ascii="Times New Roman" w:hAnsi="Times New Roman"/>
          <w:i/>
          <w:iCs/>
          <w:sz w:val="28"/>
          <w:szCs w:val="28"/>
          <w:lang w:val="en-US"/>
        </w:rPr>
        <w:t>Dactylorhiza</w:t>
      </w:r>
      <w:r w:rsidR="008F29DC" w:rsidRPr="00CD555D">
        <w:rPr>
          <w:rFonts w:ascii="Times New Roman" w:hAnsi="Times New Roman"/>
          <w:i/>
          <w:iCs/>
          <w:sz w:val="28"/>
          <w:szCs w:val="28"/>
          <w:lang w:val="en-US"/>
        </w:rPr>
        <w:t xml:space="preserve"> salina</w:t>
      </w:r>
      <w:r w:rsidR="008F29DC" w:rsidRPr="00CD555D">
        <w:rPr>
          <w:rFonts w:ascii="Times New Roman" w:hAnsi="Times New Roman"/>
          <w:sz w:val="28"/>
          <w:szCs w:val="28"/>
          <w:lang w:val="en-US"/>
        </w:rPr>
        <w:t xml:space="preserve"> (</w:t>
      </w:r>
      <w:proofErr w:type="spellStart"/>
      <w:r w:rsidR="008F29DC" w:rsidRPr="00CD555D">
        <w:rPr>
          <w:rFonts w:ascii="Times New Roman" w:hAnsi="Times New Roman"/>
          <w:sz w:val="28"/>
          <w:szCs w:val="28"/>
          <w:lang w:val="en-US"/>
        </w:rPr>
        <w:t>Turcz</w:t>
      </w:r>
      <w:proofErr w:type="spellEnd"/>
      <w:r w:rsidR="008F29DC" w:rsidRPr="00CD555D">
        <w:rPr>
          <w:rFonts w:ascii="Times New Roman" w:hAnsi="Times New Roman"/>
          <w:sz w:val="28"/>
          <w:szCs w:val="28"/>
          <w:lang w:val="en-US"/>
        </w:rPr>
        <w:t xml:space="preserve">. ex </w:t>
      </w:r>
      <w:proofErr w:type="spellStart"/>
      <w:r w:rsidR="008F29DC" w:rsidRPr="00CD555D">
        <w:rPr>
          <w:rFonts w:ascii="Times New Roman" w:hAnsi="Times New Roman"/>
          <w:sz w:val="28"/>
          <w:szCs w:val="28"/>
          <w:lang w:val="en-US"/>
        </w:rPr>
        <w:t>Lindl</w:t>
      </w:r>
      <w:proofErr w:type="spellEnd"/>
      <w:r w:rsidR="008F29DC" w:rsidRPr="00CD555D">
        <w:rPr>
          <w:rFonts w:ascii="Times New Roman" w:hAnsi="Times New Roman"/>
          <w:sz w:val="28"/>
          <w:szCs w:val="28"/>
          <w:lang w:val="en-US"/>
        </w:rPr>
        <w:t>.) Soo – sol,</w:t>
      </w:r>
      <w:r w:rsidR="008F29DC" w:rsidRPr="00CD555D">
        <w:rPr>
          <w:rFonts w:ascii="Times New Roman" w:hAnsi="Times New Roman"/>
          <w:i/>
          <w:iCs/>
          <w:sz w:val="28"/>
          <w:szCs w:val="28"/>
          <w:lang w:val="en-US"/>
        </w:rPr>
        <w:t xml:space="preserve"> </w:t>
      </w:r>
      <w:r w:rsidRPr="00CD555D">
        <w:rPr>
          <w:rFonts w:ascii="Times New Roman" w:hAnsi="Times New Roman"/>
          <w:i/>
          <w:iCs/>
          <w:sz w:val="28"/>
          <w:szCs w:val="28"/>
          <w:lang w:val="en-US"/>
        </w:rPr>
        <w:t xml:space="preserve">Potentilla </w:t>
      </w:r>
      <w:proofErr w:type="spellStart"/>
      <w:r w:rsidRPr="00CD555D">
        <w:rPr>
          <w:rFonts w:ascii="Times New Roman" w:hAnsi="Times New Roman"/>
          <w:i/>
          <w:iCs/>
          <w:sz w:val="28"/>
          <w:szCs w:val="28"/>
          <w:lang w:val="en-US"/>
        </w:rPr>
        <w:t>an</w:t>
      </w:r>
      <w:r w:rsidR="00A57DA1" w:rsidRPr="00CD555D">
        <w:rPr>
          <w:rFonts w:ascii="Times New Roman" w:hAnsi="Times New Roman"/>
          <w:i/>
          <w:iCs/>
          <w:sz w:val="28"/>
          <w:szCs w:val="28"/>
          <w:lang w:val="en-US"/>
        </w:rPr>
        <w:t>s</w:t>
      </w:r>
      <w:r w:rsidRPr="00CD555D">
        <w:rPr>
          <w:rFonts w:ascii="Times New Roman" w:hAnsi="Times New Roman"/>
          <w:i/>
          <w:iCs/>
          <w:sz w:val="28"/>
          <w:szCs w:val="28"/>
          <w:lang w:val="en-US"/>
        </w:rPr>
        <w:t>erina</w:t>
      </w:r>
      <w:proofErr w:type="spellEnd"/>
      <w:r w:rsidRPr="00CD555D">
        <w:rPr>
          <w:rFonts w:ascii="Times New Roman" w:hAnsi="Times New Roman"/>
          <w:sz w:val="28"/>
          <w:szCs w:val="28"/>
          <w:lang w:val="en-US"/>
        </w:rPr>
        <w:t xml:space="preserve"> </w:t>
      </w:r>
      <w:r w:rsidR="00A57DA1" w:rsidRPr="00CD555D">
        <w:rPr>
          <w:rFonts w:ascii="Times New Roman" w:hAnsi="Times New Roman"/>
          <w:sz w:val="28"/>
          <w:szCs w:val="28"/>
          <w:lang w:val="en-US"/>
        </w:rPr>
        <w:t xml:space="preserve">L. </w:t>
      </w:r>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sp</w:t>
      </w:r>
      <w:proofErr w:type="spellEnd"/>
      <w:r w:rsidR="00D2575A" w:rsidRPr="00CD555D">
        <w:rPr>
          <w:rFonts w:ascii="Times New Roman" w:hAnsi="Times New Roman"/>
          <w:sz w:val="28"/>
          <w:szCs w:val="28"/>
          <w:lang w:val="en-US" w:eastAsia="ko-KR"/>
        </w:rPr>
        <w:t>–</w:t>
      </w:r>
      <w:r w:rsidRPr="00CD555D">
        <w:rPr>
          <w:rFonts w:ascii="Times New Roman" w:hAnsi="Times New Roman"/>
          <w:sz w:val="28"/>
          <w:szCs w:val="28"/>
          <w:lang w:val="en-US"/>
        </w:rPr>
        <w:t>cop</w:t>
      </w:r>
      <w:r w:rsidRPr="00CD555D">
        <w:rPr>
          <w:rFonts w:ascii="Times New Roman" w:hAnsi="Times New Roman"/>
          <w:sz w:val="28"/>
          <w:szCs w:val="28"/>
          <w:vertAlign w:val="subscript"/>
          <w:lang w:val="en-US"/>
        </w:rPr>
        <w:t>2</w:t>
      </w:r>
      <w:r w:rsidRPr="00CD555D">
        <w:rPr>
          <w:rFonts w:ascii="Times New Roman" w:hAnsi="Times New Roman"/>
          <w:sz w:val="28"/>
          <w:szCs w:val="28"/>
          <w:lang w:val="en-US"/>
        </w:rPr>
        <w:t xml:space="preserve">, </w:t>
      </w:r>
      <w:r w:rsidR="00817351" w:rsidRPr="00CD555D">
        <w:rPr>
          <w:rFonts w:ascii="Times New Roman" w:hAnsi="Times New Roman"/>
          <w:i/>
          <w:iCs/>
          <w:sz w:val="28"/>
          <w:szCs w:val="28"/>
          <w:lang w:val="en-US"/>
        </w:rPr>
        <w:t xml:space="preserve">P. </w:t>
      </w:r>
      <w:proofErr w:type="spellStart"/>
      <w:r w:rsidR="00817351" w:rsidRPr="00CD555D">
        <w:rPr>
          <w:rFonts w:ascii="Times New Roman" w:hAnsi="Times New Roman"/>
          <w:i/>
          <w:iCs/>
          <w:sz w:val="28"/>
          <w:szCs w:val="28"/>
          <w:lang w:val="en-US"/>
        </w:rPr>
        <w:t>chrysantha</w:t>
      </w:r>
      <w:proofErr w:type="spellEnd"/>
      <w:r w:rsidR="00817351" w:rsidRPr="00CD555D">
        <w:rPr>
          <w:rFonts w:ascii="Times New Roman" w:hAnsi="Times New Roman"/>
          <w:sz w:val="28"/>
          <w:szCs w:val="28"/>
          <w:lang w:val="en-US"/>
        </w:rPr>
        <w:t xml:space="preserve"> Trev. – sol, </w:t>
      </w:r>
      <w:proofErr w:type="spellStart"/>
      <w:r w:rsidRPr="00CD555D">
        <w:rPr>
          <w:rFonts w:ascii="Times New Roman" w:hAnsi="Times New Roman"/>
          <w:i/>
          <w:iCs/>
          <w:sz w:val="28"/>
          <w:szCs w:val="28"/>
          <w:lang w:val="en-US"/>
        </w:rPr>
        <w:t>Plantago</w:t>
      </w:r>
      <w:proofErr w:type="spellEnd"/>
      <w:r w:rsidRPr="00CD555D">
        <w:rPr>
          <w:rFonts w:ascii="Times New Roman" w:hAnsi="Times New Roman"/>
          <w:i/>
          <w:iCs/>
          <w:sz w:val="28"/>
          <w:szCs w:val="28"/>
          <w:lang w:val="en-US"/>
        </w:rPr>
        <w:t xml:space="preserve"> media</w:t>
      </w:r>
      <w:r w:rsidRPr="00CD555D">
        <w:rPr>
          <w:rFonts w:ascii="Times New Roman" w:hAnsi="Times New Roman"/>
          <w:sz w:val="28"/>
          <w:szCs w:val="28"/>
          <w:lang w:val="en-US"/>
        </w:rPr>
        <w:t xml:space="preserve"> </w:t>
      </w:r>
      <w:r w:rsidR="00A57DA1" w:rsidRPr="00CD555D">
        <w:rPr>
          <w:rFonts w:ascii="Times New Roman" w:hAnsi="Times New Roman"/>
          <w:sz w:val="28"/>
          <w:szCs w:val="28"/>
          <w:lang w:val="en-US"/>
        </w:rPr>
        <w:t xml:space="preserve">L. </w:t>
      </w:r>
      <w:r w:rsidRPr="00CD555D">
        <w:rPr>
          <w:rFonts w:ascii="Times New Roman" w:hAnsi="Times New Roman"/>
          <w:sz w:val="28"/>
          <w:szCs w:val="28"/>
          <w:lang w:val="en-US"/>
        </w:rPr>
        <w:t xml:space="preserve">– sol, </w:t>
      </w:r>
      <w:proofErr w:type="spellStart"/>
      <w:r w:rsidRPr="00CD555D">
        <w:rPr>
          <w:rFonts w:ascii="Times New Roman" w:hAnsi="Times New Roman"/>
          <w:i/>
          <w:iCs/>
          <w:sz w:val="28"/>
          <w:szCs w:val="28"/>
          <w:lang w:val="en-US"/>
        </w:rPr>
        <w:t>Trifolium</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repens</w:t>
      </w:r>
      <w:proofErr w:type="spellEnd"/>
      <w:r w:rsidRPr="00CD555D">
        <w:rPr>
          <w:rFonts w:ascii="Times New Roman" w:hAnsi="Times New Roman"/>
          <w:sz w:val="28"/>
          <w:szCs w:val="28"/>
          <w:lang w:val="en-US"/>
        </w:rPr>
        <w:t xml:space="preserve"> </w:t>
      </w:r>
      <w:r w:rsidR="00A57DA1" w:rsidRPr="00CD555D">
        <w:rPr>
          <w:rFonts w:ascii="Times New Roman" w:hAnsi="Times New Roman"/>
          <w:sz w:val="28"/>
          <w:szCs w:val="28"/>
          <w:lang w:val="en-US"/>
        </w:rPr>
        <w:t xml:space="preserve">L. </w:t>
      </w:r>
      <w:r w:rsidRPr="00CD555D">
        <w:rPr>
          <w:rFonts w:ascii="Times New Roman" w:hAnsi="Times New Roman"/>
          <w:sz w:val="28"/>
          <w:szCs w:val="28"/>
          <w:lang w:val="en-US"/>
        </w:rPr>
        <w:t>– sol</w:t>
      </w:r>
      <w:r w:rsidR="0055644A" w:rsidRPr="00CD555D">
        <w:rPr>
          <w:rFonts w:ascii="Times New Roman" w:hAnsi="Times New Roman"/>
          <w:sz w:val="28"/>
          <w:szCs w:val="28"/>
          <w:lang w:val="en-US"/>
        </w:rPr>
        <w:t xml:space="preserve">, </w:t>
      </w:r>
      <w:r w:rsidR="0055644A" w:rsidRPr="00CD555D">
        <w:rPr>
          <w:rFonts w:ascii="Times New Roman" w:hAnsi="Times New Roman"/>
          <w:i/>
          <w:iCs/>
          <w:sz w:val="28"/>
          <w:szCs w:val="28"/>
          <w:lang w:val="en-US"/>
        </w:rPr>
        <w:t xml:space="preserve">Juncus </w:t>
      </w:r>
      <w:proofErr w:type="spellStart"/>
      <w:r w:rsidR="0055644A" w:rsidRPr="00CD555D">
        <w:rPr>
          <w:rFonts w:ascii="Times New Roman" w:hAnsi="Times New Roman"/>
          <w:i/>
          <w:iCs/>
          <w:sz w:val="28"/>
          <w:szCs w:val="28"/>
          <w:lang w:val="en-US"/>
        </w:rPr>
        <w:t>gerardi</w:t>
      </w:r>
      <w:proofErr w:type="spellEnd"/>
      <w:r w:rsidR="0055644A" w:rsidRPr="00CD555D">
        <w:rPr>
          <w:rFonts w:ascii="Times New Roman" w:hAnsi="Times New Roman"/>
          <w:sz w:val="28"/>
          <w:szCs w:val="28"/>
          <w:lang w:val="en-US"/>
        </w:rPr>
        <w:t xml:space="preserve"> Loisel. – sol, </w:t>
      </w:r>
      <w:r w:rsidR="0055644A" w:rsidRPr="00CD555D">
        <w:rPr>
          <w:rFonts w:ascii="Times New Roman" w:hAnsi="Times New Roman"/>
          <w:i/>
          <w:iCs/>
          <w:sz w:val="28"/>
          <w:szCs w:val="28"/>
          <w:lang w:val="en-US"/>
        </w:rPr>
        <w:t xml:space="preserve">J. </w:t>
      </w:r>
      <w:proofErr w:type="spellStart"/>
      <w:r w:rsidR="0055644A" w:rsidRPr="00CD555D">
        <w:rPr>
          <w:rFonts w:ascii="Times New Roman" w:hAnsi="Times New Roman"/>
          <w:i/>
          <w:iCs/>
          <w:sz w:val="28"/>
          <w:szCs w:val="28"/>
          <w:lang w:val="en-US"/>
        </w:rPr>
        <w:t>compressus</w:t>
      </w:r>
      <w:proofErr w:type="spellEnd"/>
      <w:r w:rsidR="0055644A" w:rsidRPr="00CD555D">
        <w:rPr>
          <w:rFonts w:ascii="Times New Roman" w:hAnsi="Times New Roman"/>
          <w:sz w:val="28"/>
          <w:szCs w:val="28"/>
          <w:lang w:val="en-US"/>
        </w:rPr>
        <w:t xml:space="preserve"> Jacq. – sol, </w:t>
      </w:r>
      <w:r w:rsidR="0055644A" w:rsidRPr="00CD555D">
        <w:rPr>
          <w:rFonts w:ascii="Times New Roman" w:hAnsi="Times New Roman"/>
          <w:i/>
          <w:iCs/>
          <w:sz w:val="28"/>
          <w:szCs w:val="28"/>
          <w:lang w:val="en-US"/>
        </w:rPr>
        <w:t xml:space="preserve">J. </w:t>
      </w:r>
      <w:proofErr w:type="spellStart"/>
      <w:r w:rsidR="0055644A" w:rsidRPr="00CD555D">
        <w:rPr>
          <w:rFonts w:ascii="Times New Roman" w:hAnsi="Times New Roman"/>
          <w:i/>
          <w:iCs/>
          <w:sz w:val="28"/>
          <w:szCs w:val="28"/>
          <w:lang w:val="en-US"/>
        </w:rPr>
        <w:t>filiformis</w:t>
      </w:r>
      <w:proofErr w:type="spellEnd"/>
      <w:r w:rsidR="0055644A" w:rsidRPr="00CD555D">
        <w:rPr>
          <w:rFonts w:ascii="Times New Roman" w:hAnsi="Times New Roman"/>
          <w:sz w:val="28"/>
          <w:szCs w:val="28"/>
          <w:lang w:val="en-US"/>
        </w:rPr>
        <w:t xml:space="preserve"> L. – sol, </w:t>
      </w:r>
      <w:proofErr w:type="spellStart"/>
      <w:r w:rsidR="000421BE" w:rsidRPr="00CD555D">
        <w:rPr>
          <w:rFonts w:ascii="Times New Roman" w:hAnsi="Times New Roman"/>
          <w:i/>
          <w:iCs/>
          <w:sz w:val="28"/>
          <w:szCs w:val="28"/>
          <w:lang w:val="en-US"/>
        </w:rPr>
        <w:t>Rumex</w:t>
      </w:r>
      <w:proofErr w:type="spellEnd"/>
      <w:r w:rsidR="000421BE" w:rsidRPr="00CD555D">
        <w:rPr>
          <w:rFonts w:ascii="Times New Roman" w:hAnsi="Times New Roman"/>
          <w:i/>
          <w:iCs/>
          <w:sz w:val="28"/>
          <w:szCs w:val="28"/>
          <w:lang w:val="en-US"/>
        </w:rPr>
        <w:t xml:space="preserve"> </w:t>
      </w:r>
      <w:proofErr w:type="spellStart"/>
      <w:r w:rsidR="000421BE" w:rsidRPr="00CD555D">
        <w:rPr>
          <w:rFonts w:ascii="Times New Roman" w:hAnsi="Times New Roman"/>
          <w:i/>
          <w:iCs/>
          <w:sz w:val="28"/>
          <w:szCs w:val="28"/>
          <w:lang w:val="en-US"/>
        </w:rPr>
        <w:t>acetosella</w:t>
      </w:r>
      <w:proofErr w:type="spellEnd"/>
      <w:r w:rsidR="000421BE" w:rsidRPr="00CD555D">
        <w:rPr>
          <w:rFonts w:ascii="Times New Roman" w:hAnsi="Times New Roman"/>
          <w:sz w:val="28"/>
          <w:szCs w:val="28"/>
          <w:lang w:val="en-US"/>
        </w:rPr>
        <w:t xml:space="preserve"> L. – sol, </w:t>
      </w:r>
      <w:r w:rsidR="000421BE" w:rsidRPr="00CD555D">
        <w:rPr>
          <w:rFonts w:ascii="Times New Roman" w:hAnsi="Times New Roman"/>
          <w:i/>
          <w:iCs/>
          <w:sz w:val="28"/>
          <w:szCs w:val="28"/>
          <w:lang w:val="en-US"/>
        </w:rPr>
        <w:t xml:space="preserve">R. </w:t>
      </w:r>
      <w:proofErr w:type="spellStart"/>
      <w:r w:rsidR="000421BE" w:rsidRPr="00CD555D">
        <w:rPr>
          <w:rFonts w:ascii="Times New Roman" w:hAnsi="Times New Roman"/>
          <w:i/>
          <w:iCs/>
          <w:sz w:val="28"/>
          <w:szCs w:val="28"/>
          <w:lang w:val="en-US"/>
        </w:rPr>
        <w:t>confertus</w:t>
      </w:r>
      <w:proofErr w:type="spellEnd"/>
      <w:r w:rsidR="000421BE" w:rsidRPr="00CD555D">
        <w:rPr>
          <w:rFonts w:ascii="Times New Roman" w:hAnsi="Times New Roman"/>
          <w:sz w:val="28"/>
          <w:szCs w:val="28"/>
          <w:lang w:val="en-US"/>
        </w:rPr>
        <w:t xml:space="preserve"> </w:t>
      </w:r>
      <w:proofErr w:type="spellStart"/>
      <w:r w:rsidR="000421BE" w:rsidRPr="00CD555D">
        <w:rPr>
          <w:rFonts w:ascii="Times New Roman" w:hAnsi="Times New Roman"/>
          <w:sz w:val="28"/>
          <w:szCs w:val="28"/>
          <w:lang w:val="en-US"/>
        </w:rPr>
        <w:t>Willd</w:t>
      </w:r>
      <w:proofErr w:type="spellEnd"/>
      <w:r w:rsidR="000421BE" w:rsidRPr="00CD555D">
        <w:rPr>
          <w:rFonts w:ascii="Times New Roman" w:hAnsi="Times New Roman"/>
          <w:sz w:val="28"/>
          <w:szCs w:val="28"/>
          <w:lang w:val="en-US"/>
        </w:rPr>
        <w:t xml:space="preserve">. – s, </w:t>
      </w:r>
      <w:proofErr w:type="spellStart"/>
      <w:r w:rsidR="003A0133" w:rsidRPr="00CD555D">
        <w:rPr>
          <w:rFonts w:ascii="Times New Roman" w:hAnsi="Times New Roman"/>
          <w:i/>
          <w:iCs/>
          <w:sz w:val="28"/>
          <w:szCs w:val="28"/>
          <w:lang w:val="en-US"/>
        </w:rPr>
        <w:t>Trollius</w:t>
      </w:r>
      <w:proofErr w:type="spellEnd"/>
      <w:r w:rsidR="003A0133" w:rsidRPr="00CD555D">
        <w:rPr>
          <w:rFonts w:ascii="Times New Roman" w:hAnsi="Times New Roman"/>
          <w:i/>
          <w:iCs/>
          <w:sz w:val="28"/>
          <w:szCs w:val="28"/>
          <w:lang w:val="en-US"/>
        </w:rPr>
        <w:t xml:space="preserve"> </w:t>
      </w:r>
      <w:proofErr w:type="spellStart"/>
      <w:r w:rsidR="003A0133" w:rsidRPr="00CD555D">
        <w:rPr>
          <w:rFonts w:ascii="Times New Roman" w:hAnsi="Times New Roman"/>
          <w:i/>
          <w:iCs/>
          <w:sz w:val="28"/>
          <w:szCs w:val="28"/>
          <w:lang w:val="en-US"/>
        </w:rPr>
        <w:t>altaicus</w:t>
      </w:r>
      <w:proofErr w:type="spellEnd"/>
      <w:r w:rsidR="003A0133" w:rsidRPr="00CD555D">
        <w:rPr>
          <w:rFonts w:ascii="Times New Roman" w:hAnsi="Times New Roman"/>
          <w:sz w:val="28"/>
          <w:szCs w:val="28"/>
          <w:lang w:val="en-US"/>
        </w:rPr>
        <w:t xml:space="preserve"> C.A. </w:t>
      </w:r>
      <w:proofErr w:type="spellStart"/>
      <w:r w:rsidR="003A0133" w:rsidRPr="00CD555D">
        <w:rPr>
          <w:rFonts w:ascii="Times New Roman" w:hAnsi="Times New Roman"/>
          <w:sz w:val="28"/>
          <w:szCs w:val="28"/>
          <w:lang w:val="en-US"/>
        </w:rPr>
        <w:t>Mey</w:t>
      </w:r>
      <w:proofErr w:type="spellEnd"/>
      <w:r w:rsidR="003A0133" w:rsidRPr="00CD555D">
        <w:rPr>
          <w:rFonts w:ascii="Times New Roman" w:hAnsi="Times New Roman"/>
          <w:sz w:val="28"/>
          <w:szCs w:val="28"/>
          <w:lang w:val="en-US"/>
        </w:rPr>
        <w:t xml:space="preserve"> – sol, </w:t>
      </w:r>
      <w:r w:rsidR="003A0133" w:rsidRPr="00CD555D">
        <w:rPr>
          <w:rFonts w:ascii="Times New Roman" w:hAnsi="Times New Roman"/>
          <w:i/>
          <w:iCs/>
          <w:sz w:val="28"/>
          <w:szCs w:val="28"/>
          <w:lang w:val="en-US"/>
        </w:rPr>
        <w:t>Thalictrum flavum</w:t>
      </w:r>
      <w:r w:rsidR="003A0133" w:rsidRPr="00CD555D">
        <w:rPr>
          <w:rFonts w:ascii="Times New Roman" w:hAnsi="Times New Roman"/>
          <w:sz w:val="28"/>
          <w:szCs w:val="28"/>
          <w:lang w:val="en-US"/>
        </w:rPr>
        <w:t xml:space="preserve"> L. – s, </w:t>
      </w:r>
      <w:proofErr w:type="spellStart"/>
      <w:r w:rsidR="003A0133" w:rsidRPr="00CD555D">
        <w:rPr>
          <w:rFonts w:ascii="Times New Roman" w:hAnsi="Times New Roman"/>
          <w:i/>
          <w:iCs/>
          <w:sz w:val="28"/>
          <w:szCs w:val="28"/>
          <w:lang w:val="en-US"/>
        </w:rPr>
        <w:t>Draba</w:t>
      </w:r>
      <w:proofErr w:type="spellEnd"/>
      <w:r w:rsidR="003A0133" w:rsidRPr="00CD555D">
        <w:rPr>
          <w:rFonts w:ascii="Times New Roman" w:hAnsi="Times New Roman"/>
          <w:i/>
          <w:iCs/>
          <w:sz w:val="28"/>
          <w:szCs w:val="28"/>
          <w:lang w:val="en-US"/>
        </w:rPr>
        <w:t xml:space="preserve"> </w:t>
      </w:r>
      <w:proofErr w:type="spellStart"/>
      <w:r w:rsidR="003A0133" w:rsidRPr="00CD555D">
        <w:rPr>
          <w:rFonts w:ascii="Times New Roman" w:hAnsi="Times New Roman"/>
          <w:i/>
          <w:iCs/>
          <w:sz w:val="28"/>
          <w:szCs w:val="28"/>
          <w:lang w:val="en-US"/>
        </w:rPr>
        <w:t>sibirica</w:t>
      </w:r>
      <w:proofErr w:type="spellEnd"/>
      <w:r w:rsidR="003A0133" w:rsidRPr="00CD555D">
        <w:rPr>
          <w:rFonts w:ascii="Times New Roman" w:hAnsi="Times New Roman"/>
          <w:sz w:val="28"/>
          <w:szCs w:val="28"/>
          <w:lang w:val="en-US"/>
        </w:rPr>
        <w:t xml:space="preserve"> (Pall.) </w:t>
      </w:r>
      <w:proofErr w:type="spellStart"/>
      <w:r w:rsidR="003A0133" w:rsidRPr="00CD555D">
        <w:rPr>
          <w:rFonts w:ascii="Times New Roman" w:hAnsi="Times New Roman"/>
          <w:sz w:val="28"/>
          <w:szCs w:val="28"/>
          <w:lang w:val="en-US"/>
        </w:rPr>
        <w:t>Thell</w:t>
      </w:r>
      <w:proofErr w:type="spellEnd"/>
      <w:r w:rsidR="003A0133" w:rsidRPr="00CD555D">
        <w:rPr>
          <w:rFonts w:ascii="Times New Roman" w:hAnsi="Times New Roman"/>
          <w:sz w:val="28"/>
          <w:szCs w:val="28"/>
          <w:lang w:val="en-US"/>
        </w:rPr>
        <w:t xml:space="preserve">. </w:t>
      </w:r>
      <w:r w:rsidR="00817351" w:rsidRPr="00CD555D">
        <w:rPr>
          <w:rFonts w:ascii="Times New Roman" w:hAnsi="Times New Roman"/>
          <w:sz w:val="28"/>
          <w:szCs w:val="28"/>
          <w:lang w:val="en-US"/>
        </w:rPr>
        <w:t>–</w:t>
      </w:r>
      <w:r w:rsidR="003A0133" w:rsidRPr="00CD555D">
        <w:rPr>
          <w:rFonts w:ascii="Times New Roman" w:hAnsi="Times New Roman"/>
          <w:sz w:val="28"/>
          <w:szCs w:val="28"/>
          <w:lang w:val="en-US"/>
        </w:rPr>
        <w:t xml:space="preserve"> s</w:t>
      </w:r>
      <w:r w:rsidR="00817351" w:rsidRPr="00CD555D">
        <w:rPr>
          <w:rFonts w:ascii="Times New Roman" w:hAnsi="Times New Roman"/>
          <w:sz w:val="28"/>
          <w:szCs w:val="28"/>
          <w:lang w:val="en-US"/>
        </w:rPr>
        <w:t xml:space="preserve">ol, </w:t>
      </w:r>
      <w:proofErr w:type="spellStart"/>
      <w:r w:rsidR="00817351" w:rsidRPr="00CD555D">
        <w:rPr>
          <w:rFonts w:ascii="Times New Roman" w:hAnsi="Times New Roman"/>
          <w:i/>
          <w:iCs/>
          <w:sz w:val="28"/>
          <w:szCs w:val="28"/>
          <w:lang w:val="en-US"/>
        </w:rPr>
        <w:t>Berteroa</w:t>
      </w:r>
      <w:proofErr w:type="spellEnd"/>
      <w:r w:rsidR="00817351" w:rsidRPr="00CD555D">
        <w:rPr>
          <w:rFonts w:ascii="Times New Roman" w:hAnsi="Times New Roman"/>
          <w:i/>
          <w:iCs/>
          <w:sz w:val="28"/>
          <w:szCs w:val="28"/>
          <w:lang w:val="en-US"/>
        </w:rPr>
        <w:t xml:space="preserve"> </w:t>
      </w:r>
      <w:proofErr w:type="spellStart"/>
      <w:r w:rsidR="00817351" w:rsidRPr="00CD555D">
        <w:rPr>
          <w:rFonts w:ascii="Times New Roman" w:hAnsi="Times New Roman"/>
          <w:i/>
          <w:iCs/>
          <w:sz w:val="28"/>
          <w:szCs w:val="28"/>
          <w:lang w:val="en-US"/>
        </w:rPr>
        <w:t>incana</w:t>
      </w:r>
      <w:proofErr w:type="spellEnd"/>
      <w:r w:rsidR="00817351" w:rsidRPr="00CD555D">
        <w:rPr>
          <w:rFonts w:ascii="Times New Roman" w:hAnsi="Times New Roman"/>
          <w:sz w:val="28"/>
          <w:szCs w:val="28"/>
          <w:lang w:val="en-US"/>
        </w:rPr>
        <w:t xml:space="preserve"> (L.) DC. – sol, </w:t>
      </w:r>
      <w:proofErr w:type="spellStart"/>
      <w:r w:rsidR="007F669C" w:rsidRPr="00CD555D">
        <w:rPr>
          <w:rFonts w:ascii="Times New Roman" w:hAnsi="Times New Roman"/>
          <w:sz w:val="28"/>
          <w:szCs w:val="28"/>
          <w:lang w:val="en-US"/>
        </w:rPr>
        <w:t>Geum</w:t>
      </w:r>
      <w:proofErr w:type="spellEnd"/>
      <w:r w:rsidR="007F669C" w:rsidRPr="00CD555D">
        <w:rPr>
          <w:rFonts w:ascii="Times New Roman" w:hAnsi="Times New Roman"/>
          <w:sz w:val="28"/>
          <w:szCs w:val="28"/>
          <w:lang w:val="en-US"/>
        </w:rPr>
        <w:t xml:space="preserve"> </w:t>
      </w:r>
      <w:proofErr w:type="spellStart"/>
      <w:r w:rsidR="007F669C" w:rsidRPr="00CD555D">
        <w:rPr>
          <w:rFonts w:ascii="Times New Roman" w:hAnsi="Times New Roman"/>
          <w:i/>
          <w:iCs/>
          <w:sz w:val="28"/>
          <w:szCs w:val="28"/>
          <w:lang w:val="en-US"/>
        </w:rPr>
        <w:t>rivale</w:t>
      </w:r>
      <w:proofErr w:type="spellEnd"/>
      <w:r w:rsidR="007F669C" w:rsidRPr="00CD555D">
        <w:rPr>
          <w:rFonts w:ascii="Times New Roman" w:hAnsi="Times New Roman"/>
          <w:sz w:val="28"/>
          <w:szCs w:val="28"/>
          <w:lang w:val="en-US"/>
        </w:rPr>
        <w:t xml:space="preserve"> L. – sol, </w:t>
      </w:r>
      <w:proofErr w:type="spellStart"/>
      <w:r w:rsidR="007F669C" w:rsidRPr="00CD555D">
        <w:rPr>
          <w:rFonts w:ascii="Times New Roman" w:hAnsi="Times New Roman"/>
          <w:i/>
          <w:iCs/>
          <w:sz w:val="28"/>
          <w:szCs w:val="28"/>
          <w:lang w:val="en-US"/>
        </w:rPr>
        <w:t>Filipendula</w:t>
      </w:r>
      <w:proofErr w:type="spellEnd"/>
      <w:r w:rsidR="007F669C" w:rsidRPr="00CD555D">
        <w:rPr>
          <w:rFonts w:ascii="Times New Roman" w:hAnsi="Times New Roman"/>
          <w:i/>
          <w:iCs/>
          <w:sz w:val="28"/>
          <w:szCs w:val="28"/>
          <w:lang w:val="en-US"/>
        </w:rPr>
        <w:t xml:space="preserve"> ulmaria</w:t>
      </w:r>
      <w:r w:rsidR="007F669C" w:rsidRPr="00CD555D">
        <w:rPr>
          <w:rFonts w:ascii="Times New Roman" w:hAnsi="Times New Roman"/>
          <w:sz w:val="28"/>
          <w:szCs w:val="28"/>
          <w:lang w:val="en-US"/>
        </w:rPr>
        <w:t xml:space="preserve"> (L.) Maxim. – sol, </w:t>
      </w:r>
      <w:r w:rsidR="007F669C" w:rsidRPr="00CD555D">
        <w:rPr>
          <w:rFonts w:ascii="Times New Roman" w:hAnsi="Times New Roman"/>
          <w:i/>
          <w:iCs/>
          <w:sz w:val="28"/>
          <w:szCs w:val="28"/>
          <w:lang w:val="en-US"/>
        </w:rPr>
        <w:t xml:space="preserve">Alchemilla </w:t>
      </w:r>
      <w:proofErr w:type="spellStart"/>
      <w:r w:rsidR="007F669C" w:rsidRPr="00CD555D">
        <w:rPr>
          <w:rFonts w:ascii="Times New Roman" w:hAnsi="Times New Roman"/>
          <w:i/>
          <w:iCs/>
          <w:sz w:val="28"/>
          <w:szCs w:val="28"/>
          <w:lang w:val="en-US"/>
        </w:rPr>
        <w:t>sibirica</w:t>
      </w:r>
      <w:proofErr w:type="spellEnd"/>
      <w:r w:rsidR="007F669C" w:rsidRPr="00CD555D">
        <w:rPr>
          <w:rFonts w:ascii="Times New Roman" w:hAnsi="Times New Roman"/>
          <w:sz w:val="28"/>
          <w:szCs w:val="28"/>
          <w:lang w:val="en-US"/>
        </w:rPr>
        <w:t xml:space="preserve"> Lam. – sol, </w:t>
      </w:r>
      <w:r w:rsidR="007F669C" w:rsidRPr="00CD555D">
        <w:rPr>
          <w:rFonts w:ascii="Times New Roman" w:hAnsi="Times New Roman"/>
          <w:i/>
          <w:iCs/>
          <w:sz w:val="28"/>
          <w:szCs w:val="28"/>
          <w:lang w:val="en-US"/>
        </w:rPr>
        <w:t xml:space="preserve">Geranium </w:t>
      </w:r>
      <w:proofErr w:type="spellStart"/>
      <w:r w:rsidR="007F669C" w:rsidRPr="00CD555D">
        <w:rPr>
          <w:rFonts w:ascii="Times New Roman" w:hAnsi="Times New Roman"/>
          <w:i/>
          <w:iCs/>
          <w:sz w:val="28"/>
          <w:szCs w:val="28"/>
          <w:lang w:val="en-US"/>
        </w:rPr>
        <w:t>albiflorum</w:t>
      </w:r>
      <w:proofErr w:type="spellEnd"/>
      <w:r w:rsidR="007F669C" w:rsidRPr="00CD555D">
        <w:rPr>
          <w:rFonts w:ascii="Times New Roman" w:hAnsi="Times New Roman"/>
          <w:sz w:val="28"/>
          <w:szCs w:val="28"/>
          <w:lang w:val="en-US"/>
        </w:rPr>
        <w:t xml:space="preserve"> </w:t>
      </w:r>
      <w:proofErr w:type="spellStart"/>
      <w:r w:rsidR="007F669C" w:rsidRPr="00CD555D">
        <w:rPr>
          <w:rFonts w:ascii="Times New Roman" w:hAnsi="Times New Roman"/>
          <w:sz w:val="28"/>
          <w:szCs w:val="28"/>
          <w:lang w:val="en-US"/>
        </w:rPr>
        <w:t>Ledeb</w:t>
      </w:r>
      <w:proofErr w:type="spellEnd"/>
      <w:r w:rsidR="007F669C" w:rsidRPr="00CD555D">
        <w:rPr>
          <w:rFonts w:ascii="Times New Roman" w:hAnsi="Times New Roman"/>
          <w:sz w:val="28"/>
          <w:szCs w:val="28"/>
          <w:lang w:val="en-US"/>
        </w:rPr>
        <w:t>. – sol</w:t>
      </w:r>
      <w:r w:rsidR="003A0133" w:rsidRPr="00CD555D">
        <w:rPr>
          <w:rFonts w:ascii="Times New Roman" w:hAnsi="Times New Roman"/>
          <w:sz w:val="28"/>
          <w:szCs w:val="28"/>
          <w:lang w:val="en-US"/>
        </w:rPr>
        <w:t>,</w:t>
      </w:r>
      <w:r w:rsidR="007F669C" w:rsidRPr="00CD555D">
        <w:rPr>
          <w:rFonts w:ascii="Times New Roman" w:hAnsi="Times New Roman"/>
          <w:sz w:val="28"/>
          <w:szCs w:val="28"/>
          <w:lang w:val="en-US"/>
        </w:rPr>
        <w:t xml:space="preserve"> </w:t>
      </w:r>
      <w:proofErr w:type="spellStart"/>
      <w:r w:rsidR="00FF0BAE" w:rsidRPr="00CD555D">
        <w:rPr>
          <w:rFonts w:ascii="Times New Roman" w:hAnsi="Times New Roman"/>
          <w:i/>
          <w:iCs/>
          <w:sz w:val="28"/>
          <w:szCs w:val="28"/>
          <w:lang w:val="en-US"/>
        </w:rPr>
        <w:t>Calystegia</w:t>
      </w:r>
      <w:proofErr w:type="spellEnd"/>
      <w:r w:rsidR="00FF0BAE" w:rsidRPr="00CD555D">
        <w:rPr>
          <w:rFonts w:ascii="Times New Roman" w:hAnsi="Times New Roman"/>
          <w:i/>
          <w:iCs/>
          <w:sz w:val="28"/>
          <w:szCs w:val="28"/>
          <w:lang w:val="en-US"/>
        </w:rPr>
        <w:t xml:space="preserve"> </w:t>
      </w:r>
      <w:proofErr w:type="spellStart"/>
      <w:r w:rsidR="00FF0BAE" w:rsidRPr="00CD555D">
        <w:rPr>
          <w:rFonts w:ascii="Times New Roman" w:hAnsi="Times New Roman"/>
          <w:i/>
          <w:iCs/>
          <w:sz w:val="28"/>
          <w:szCs w:val="28"/>
          <w:lang w:val="en-US"/>
        </w:rPr>
        <w:t>sepium</w:t>
      </w:r>
      <w:proofErr w:type="spellEnd"/>
      <w:r w:rsidR="00FF0BAE" w:rsidRPr="00CD555D">
        <w:rPr>
          <w:rFonts w:ascii="Times New Roman" w:hAnsi="Times New Roman"/>
          <w:sz w:val="28"/>
          <w:szCs w:val="28"/>
          <w:lang w:val="en-US"/>
        </w:rPr>
        <w:t xml:space="preserve"> </w:t>
      </w:r>
      <w:r w:rsidR="00120955" w:rsidRPr="00CD555D">
        <w:rPr>
          <w:rFonts w:ascii="Times New Roman" w:hAnsi="Times New Roman"/>
          <w:sz w:val="28"/>
          <w:szCs w:val="28"/>
          <w:lang w:val="en-US"/>
        </w:rPr>
        <w:t xml:space="preserve">(L.) R. Br. – sol, </w:t>
      </w:r>
      <w:proofErr w:type="spellStart"/>
      <w:r w:rsidR="00120955" w:rsidRPr="00CD555D">
        <w:rPr>
          <w:rFonts w:ascii="Times New Roman" w:hAnsi="Times New Roman"/>
          <w:i/>
          <w:iCs/>
          <w:sz w:val="28"/>
          <w:szCs w:val="28"/>
          <w:lang w:val="en-US"/>
        </w:rPr>
        <w:t>Galium</w:t>
      </w:r>
      <w:proofErr w:type="spellEnd"/>
      <w:r w:rsidR="00120955" w:rsidRPr="00CD555D">
        <w:rPr>
          <w:rFonts w:ascii="Times New Roman" w:hAnsi="Times New Roman"/>
          <w:i/>
          <w:iCs/>
          <w:sz w:val="28"/>
          <w:szCs w:val="28"/>
          <w:lang w:val="en-US"/>
        </w:rPr>
        <w:t xml:space="preserve"> </w:t>
      </w:r>
      <w:proofErr w:type="spellStart"/>
      <w:r w:rsidR="00120955" w:rsidRPr="00CD555D">
        <w:rPr>
          <w:rFonts w:ascii="Times New Roman" w:hAnsi="Times New Roman"/>
          <w:i/>
          <w:iCs/>
          <w:sz w:val="28"/>
          <w:szCs w:val="28"/>
          <w:lang w:val="en-US"/>
        </w:rPr>
        <w:t>verum</w:t>
      </w:r>
      <w:proofErr w:type="spellEnd"/>
      <w:r w:rsidR="00120955" w:rsidRPr="00CD555D">
        <w:rPr>
          <w:rFonts w:ascii="Times New Roman" w:hAnsi="Times New Roman"/>
          <w:sz w:val="28"/>
          <w:szCs w:val="28"/>
          <w:lang w:val="en-US"/>
        </w:rPr>
        <w:t xml:space="preserve"> L. – sol, </w:t>
      </w:r>
      <w:r w:rsidR="00120955" w:rsidRPr="00CD555D">
        <w:rPr>
          <w:rFonts w:ascii="Times New Roman" w:hAnsi="Times New Roman"/>
          <w:i/>
          <w:iCs/>
          <w:sz w:val="28"/>
          <w:szCs w:val="28"/>
          <w:lang w:val="en-US"/>
        </w:rPr>
        <w:t xml:space="preserve">Achillea </w:t>
      </w:r>
      <w:proofErr w:type="spellStart"/>
      <w:r w:rsidR="00120955" w:rsidRPr="00CD555D">
        <w:rPr>
          <w:rFonts w:ascii="Times New Roman" w:hAnsi="Times New Roman"/>
          <w:i/>
          <w:iCs/>
          <w:sz w:val="28"/>
          <w:szCs w:val="28"/>
          <w:lang w:val="en-US"/>
        </w:rPr>
        <w:t>millefolium</w:t>
      </w:r>
      <w:proofErr w:type="spellEnd"/>
      <w:r w:rsidR="00120955" w:rsidRPr="00CD555D">
        <w:rPr>
          <w:rFonts w:ascii="Times New Roman" w:hAnsi="Times New Roman"/>
          <w:sz w:val="28"/>
          <w:szCs w:val="28"/>
          <w:lang w:val="en-US"/>
        </w:rPr>
        <w:t xml:space="preserve"> L. – sol</w:t>
      </w:r>
      <w:r w:rsidRPr="00CD555D">
        <w:rPr>
          <w:rFonts w:ascii="Times New Roman" w:hAnsi="Times New Roman"/>
          <w:sz w:val="28"/>
          <w:szCs w:val="28"/>
          <w:lang w:val="en-US"/>
        </w:rPr>
        <w:t>.</w:t>
      </w:r>
    </w:p>
    <w:p w14:paraId="6CA9FEB5" w14:textId="77777777" w:rsidR="00FC4A43" w:rsidRPr="00CD555D" w:rsidRDefault="00FC4A43"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Состояние вида удовлетворительное. Генеративные особи хорошо развиты, </w:t>
      </w:r>
      <w:proofErr w:type="spellStart"/>
      <w:r w:rsidRPr="00CD555D">
        <w:rPr>
          <w:rFonts w:ascii="Times New Roman" w:hAnsi="Times New Roman"/>
          <w:sz w:val="28"/>
          <w:szCs w:val="28"/>
        </w:rPr>
        <w:t>укороченны</w:t>
      </w:r>
      <w:proofErr w:type="spellEnd"/>
      <w:r w:rsidRPr="00CD555D">
        <w:rPr>
          <w:rFonts w:ascii="Times New Roman" w:hAnsi="Times New Roman"/>
          <w:sz w:val="28"/>
          <w:szCs w:val="28"/>
        </w:rPr>
        <w:t xml:space="preserve">, в высоту варьируют 13 – 35 (26,8±7,7; 28%) см. Соцветия довольно узкие, цилиндрические, темно-розовой палитры, в длину составляют 3 – 7,5 (5,9±1,3; 25%) см, в ширину 1 – 2 (1,64±0,35) см. На одно соцветие приходится от 8 до 46 (21±5; 25%) сформированных цветков. В период </w:t>
      </w:r>
      <w:proofErr w:type="spellStart"/>
      <w:r w:rsidRPr="00CD555D">
        <w:rPr>
          <w:rFonts w:ascii="Times New Roman" w:hAnsi="Times New Roman"/>
          <w:sz w:val="28"/>
          <w:szCs w:val="28"/>
        </w:rPr>
        <w:t>семеношения</w:t>
      </w:r>
      <w:proofErr w:type="spellEnd"/>
      <w:r w:rsidRPr="00CD555D">
        <w:rPr>
          <w:rFonts w:ascii="Times New Roman" w:hAnsi="Times New Roman"/>
          <w:sz w:val="28"/>
          <w:szCs w:val="28"/>
        </w:rPr>
        <w:t xml:space="preserve"> образуется от 3 до 27 (14,14±5,87; 31%) коробочек. Коэффициент </w:t>
      </w:r>
      <w:proofErr w:type="spellStart"/>
      <w:r w:rsidRPr="00CD555D">
        <w:rPr>
          <w:rFonts w:ascii="Times New Roman" w:hAnsi="Times New Roman"/>
          <w:sz w:val="28"/>
          <w:szCs w:val="28"/>
        </w:rPr>
        <w:t>плодообразования</w:t>
      </w:r>
      <w:proofErr w:type="spellEnd"/>
      <w:r w:rsidRPr="00CD555D">
        <w:rPr>
          <w:rFonts w:ascii="Times New Roman" w:hAnsi="Times New Roman"/>
          <w:sz w:val="28"/>
          <w:szCs w:val="28"/>
        </w:rPr>
        <w:t xml:space="preserve"> – 0,24. Листья вверх направленные, узколанцетные, в количестве 3 – 6 (5,14±1,08; 23%) штук. Стеблевые листья узко линейные, в длину колеблются от 6 до 11 (10,43±1,97; 21%) см, в ширину от 1 до 2 (1,5±0,44; 33%) см. Прикорневые листья укороченные, вдоль согнутые, в длину варьируют от 5,5 до 11 (7,15±2,08; 32%) см, в ширину от 07 до 2,5 (1,52±0,53; 39%) см. Брактеи – линейные, зеленые, заостренные, длиной 2 – 4 (3,71±0,91; 27%) см, шириной 0,5 – 0,8 (0,6±0,07; 13%) см. Стебли ломкие, полые, при основании в диаметре 0,5 – 0,8 (0,6±0,1; 20%) см.</w:t>
      </w:r>
    </w:p>
    <w:p w14:paraId="509D5A91" w14:textId="547EFFD9" w:rsidR="00FC4A43" w:rsidRPr="00CD555D" w:rsidRDefault="00FC4A43"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Условия для роста и развития </w:t>
      </w:r>
      <w:r w:rsidRPr="00CD555D">
        <w:rPr>
          <w:rFonts w:ascii="Times New Roman" w:hAnsi="Times New Roman"/>
          <w:i/>
          <w:iCs/>
          <w:sz w:val="28"/>
          <w:szCs w:val="28"/>
        </w:rPr>
        <w:t>D</w:t>
      </w:r>
      <w:r w:rsidR="00A57DA1" w:rsidRPr="00CD555D">
        <w:rPr>
          <w:rFonts w:ascii="Times New Roman" w:hAnsi="Times New Roman"/>
          <w:i/>
          <w:iCs/>
          <w:sz w:val="28"/>
          <w:szCs w:val="28"/>
        </w:rPr>
        <w:t>.</w:t>
      </w:r>
      <w:r w:rsidRPr="00CD555D">
        <w:rPr>
          <w:rFonts w:ascii="Times New Roman" w:hAnsi="Times New Roman"/>
          <w:i/>
          <w:iCs/>
          <w:sz w:val="28"/>
          <w:szCs w:val="28"/>
        </w:rPr>
        <w:t xml:space="preserve"> salina</w:t>
      </w:r>
      <w:r w:rsidRPr="00CD555D">
        <w:rPr>
          <w:rFonts w:ascii="Times New Roman" w:hAnsi="Times New Roman"/>
          <w:sz w:val="28"/>
          <w:szCs w:val="28"/>
        </w:rPr>
        <w:t xml:space="preserve"> в данном типе ценопопуляции являются вполне подходящими. Из лимитирующих факторов следует выделить сенокошение до фазы созревания коробочек, а также не контролируемый выпас скота.</w:t>
      </w:r>
    </w:p>
    <w:p w14:paraId="1B2EAA91" w14:textId="4C3E7F3B" w:rsidR="0076328C" w:rsidRPr="00CD555D" w:rsidRDefault="00CE4860" w:rsidP="00F66831">
      <w:pPr>
        <w:spacing w:after="0" w:line="240" w:lineRule="auto"/>
        <w:ind w:firstLine="709"/>
        <w:contextualSpacing/>
        <w:jc w:val="both"/>
        <w:rPr>
          <w:rFonts w:ascii="Times New Roman" w:hAnsi="Times New Roman"/>
          <w:sz w:val="28"/>
          <w:szCs w:val="28"/>
        </w:rPr>
      </w:pPr>
      <w:proofErr w:type="spellStart"/>
      <w:r w:rsidRPr="00CD555D">
        <w:rPr>
          <w:rFonts w:ascii="Times New Roman" w:hAnsi="Times New Roman"/>
          <w:sz w:val="28"/>
          <w:szCs w:val="28"/>
        </w:rPr>
        <w:t>Карашиликская</w:t>
      </w:r>
      <w:proofErr w:type="spellEnd"/>
      <w:r w:rsidR="00FC4A43" w:rsidRPr="00CD555D">
        <w:rPr>
          <w:rFonts w:ascii="Times New Roman" w:hAnsi="Times New Roman"/>
          <w:sz w:val="28"/>
          <w:szCs w:val="28"/>
        </w:rPr>
        <w:t xml:space="preserve"> популяция расположена на юго-восточном предгорье хребта </w:t>
      </w:r>
      <w:proofErr w:type="spellStart"/>
      <w:r w:rsidR="00FC4A43" w:rsidRPr="00CD555D">
        <w:rPr>
          <w:rFonts w:ascii="Times New Roman" w:hAnsi="Times New Roman"/>
          <w:sz w:val="28"/>
          <w:szCs w:val="28"/>
        </w:rPr>
        <w:t>Азутау</w:t>
      </w:r>
      <w:proofErr w:type="spellEnd"/>
      <w:r w:rsidR="00EA7A2B" w:rsidRPr="00CD555D">
        <w:rPr>
          <w:rFonts w:ascii="Times New Roman" w:hAnsi="Times New Roman"/>
          <w:sz w:val="28"/>
          <w:szCs w:val="28"/>
        </w:rPr>
        <w:t xml:space="preserve">, в окрестностях с. </w:t>
      </w:r>
      <w:proofErr w:type="spellStart"/>
      <w:r w:rsidR="00EA7A2B" w:rsidRPr="00CD555D">
        <w:rPr>
          <w:rFonts w:ascii="Times New Roman" w:hAnsi="Times New Roman"/>
          <w:sz w:val="28"/>
          <w:szCs w:val="28"/>
        </w:rPr>
        <w:t>Карашилик</w:t>
      </w:r>
      <w:proofErr w:type="spellEnd"/>
      <w:r w:rsidR="00E10736" w:rsidRPr="00CD555D">
        <w:rPr>
          <w:rFonts w:ascii="Times New Roman" w:hAnsi="Times New Roman"/>
          <w:sz w:val="28"/>
          <w:szCs w:val="28"/>
        </w:rPr>
        <w:t>,</w:t>
      </w:r>
      <w:r w:rsidR="00FC4A43" w:rsidRPr="00CD555D">
        <w:rPr>
          <w:rFonts w:ascii="Times New Roman" w:hAnsi="Times New Roman"/>
          <w:sz w:val="28"/>
          <w:szCs w:val="28"/>
        </w:rPr>
        <w:t xml:space="preserve"> 48⁰07′42″ </w:t>
      </w:r>
      <w:proofErr w:type="spellStart"/>
      <w:r w:rsidR="00FC4A43" w:rsidRPr="00CD555D">
        <w:rPr>
          <w:rFonts w:ascii="Times New Roman" w:hAnsi="Times New Roman"/>
          <w:sz w:val="28"/>
          <w:szCs w:val="28"/>
        </w:rPr>
        <w:t>с.ш</w:t>
      </w:r>
      <w:proofErr w:type="spellEnd"/>
      <w:r w:rsidR="00FC4A43" w:rsidRPr="00CD555D">
        <w:rPr>
          <w:rFonts w:ascii="Times New Roman" w:hAnsi="Times New Roman"/>
          <w:sz w:val="28"/>
          <w:szCs w:val="28"/>
        </w:rPr>
        <w:t xml:space="preserve">., 85⁰04′16″ </w:t>
      </w:r>
      <w:proofErr w:type="spellStart"/>
      <w:r w:rsidR="00FC4A43" w:rsidRPr="00CD555D">
        <w:rPr>
          <w:rFonts w:ascii="Times New Roman" w:hAnsi="Times New Roman"/>
          <w:sz w:val="28"/>
          <w:szCs w:val="28"/>
        </w:rPr>
        <w:t>в.д</w:t>
      </w:r>
      <w:proofErr w:type="spellEnd"/>
      <w:r w:rsidR="00FC4A43" w:rsidRPr="00CD555D">
        <w:rPr>
          <w:rFonts w:ascii="Times New Roman" w:hAnsi="Times New Roman"/>
          <w:sz w:val="28"/>
          <w:szCs w:val="28"/>
        </w:rPr>
        <w:t xml:space="preserve">. 462 </w:t>
      </w:r>
      <w:proofErr w:type="spellStart"/>
      <w:r w:rsidR="00FC4A43" w:rsidRPr="00CD555D">
        <w:rPr>
          <w:rFonts w:ascii="Times New Roman" w:hAnsi="Times New Roman"/>
          <w:sz w:val="28"/>
          <w:szCs w:val="28"/>
        </w:rPr>
        <w:t>м.н.у.м</w:t>
      </w:r>
      <w:proofErr w:type="spellEnd"/>
      <w:r w:rsidR="00FC4A43" w:rsidRPr="00CD555D">
        <w:rPr>
          <w:rFonts w:ascii="Times New Roman" w:hAnsi="Times New Roman"/>
          <w:sz w:val="28"/>
          <w:szCs w:val="28"/>
        </w:rPr>
        <w:t xml:space="preserve">. Популяция расположена на заливном лугу </w:t>
      </w:r>
      <w:r w:rsidR="0038710B" w:rsidRPr="00CD555D">
        <w:rPr>
          <w:rFonts w:ascii="Times New Roman" w:hAnsi="Times New Roman"/>
          <w:sz w:val="28"/>
          <w:szCs w:val="28"/>
        </w:rPr>
        <w:t xml:space="preserve">с солончаковыми пятнами </w:t>
      </w:r>
      <w:r w:rsidR="00FC4A43" w:rsidRPr="00CD555D">
        <w:rPr>
          <w:rFonts w:ascii="Times New Roman" w:hAnsi="Times New Roman"/>
          <w:sz w:val="28"/>
          <w:szCs w:val="28"/>
        </w:rPr>
        <w:t>(</w:t>
      </w:r>
      <w:r w:rsidR="001E7523" w:rsidRPr="00CD555D">
        <w:rPr>
          <w:rFonts w:ascii="Times New Roman" w:hAnsi="Times New Roman"/>
          <w:sz w:val="28"/>
          <w:szCs w:val="28"/>
        </w:rPr>
        <w:t>р</w:t>
      </w:r>
      <w:r w:rsidR="00FC4A43" w:rsidRPr="00CD555D">
        <w:rPr>
          <w:rFonts w:ascii="Times New Roman" w:hAnsi="Times New Roman"/>
          <w:sz w:val="28"/>
          <w:szCs w:val="28"/>
        </w:rPr>
        <w:t>ис</w:t>
      </w:r>
      <w:r w:rsidR="001E7523" w:rsidRPr="00CD555D">
        <w:rPr>
          <w:rFonts w:ascii="Times New Roman" w:hAnsi="Times New Roman"/>
          <w:sz w:val="28"/>
          <w:szCs w:val="28"/>
        </w:rPr>
        <w:t>унок</w:t>
      </w:r>
      <w:r w:rsidR="00FC4A43" w:rsidRPr="00CD555D">
        <w:rPr>
          <w:rFonts w:ascii="Times New Roman" w:hAnsi="Times New Roman"/>
          <w:sz w:val="28"/>
          <w:szCs w:val="28"/>
        </w:rPr>
        <w:t xml:space="preserve"> </w:t>
      </w:r>
      <w:r w:rsidR="00104654" w:rsidRPr="00CD555D">
        <w:rPr>
          <w:rFonts w:ascii="Times New Roman" w:hAnsi="Times New Roman"/>
          <w:sz w:val="28"/>
          <w:szCs w:val="28"/>
        </w:rPr>
        <w:t>2</w:t>
      </w:r>
      <w:r w:rsidR="006B2374" w:rsidRPr="00CD555D">
        <w:rPr>
          <w:rFonts w:ascii="Times New Roman" w:hAnsi="Times New Roman"/>
          <w:sz w:val="28"/>
          <w:szCs w:val="28"/>
        </w:rPr>
        <w:t>5</w:t>
      </w:r>
      <w:r w:rsidR="00FC4A43" w:rsidRPr="00CD555D">
        <w:rPr>
          <w:rFonts w:ascii="Times New Roman" w:hAnsi="Times New Roman"/>
          <w:sz w:val="28"/>
          <w:szCs w:val="28"/>
        </w:rPr>
        <w:t xml:space="preserve">). </w:t>
      </w:r>
    </w:p>
    <w:p w14:paraId="2168A9F6" w14:textId="77777777" w:rsidR="00534778" w:rsidRPr="00CD555D" w:rsidRDefault="00534778" w:rsidP="00F66831">
      <w:pPr>
        <w:spacing w:after="0" w:line="240" w:lineRule="auto"/>
        <w:ind w:firstLine="709"/>
        <w:contextualSpacing/>
        <w:jc w:val="both"/>
        <w:rPr>
          <w:rFonts w:ascii="Times New Roman" w:hAnsi="Times New Roman"/>
          <w:sz w:val="28"/>
          <w:szCs w:val="28"/>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3"/>
        <w:gridCol w:w="4715"/>
      </w:tblGrid>
      <w:tr w:rsidR="0076328C" w:rsidRPr="00CD555D" w14:paraId="5C353C20" w14:textId="77777777" w:rsidTr="00405E11">
        <w:tc>
          <w:tcPr>
            <w:tcW w:w="4067" w:type="dxa"/>
          </w:tcPr>
          <w:p w14:paraId="5716E196" w14:textId="1B2BC1CA" w:rsidR="0076328C" w:rsidRPr="00CD555D" w:rsidRDefault="0076328C" w:rsidP="00F66831">
            <w:pPr>
              <w:contextualSpacing/>
              <w:jc w:val="both"/>
              <w:rPr>
                <w:rFonts w:ascii="Times New Roman" w:hAnsi="Times New Roman"/>
                <w:sz w:val="28"/>
                <w:szCs w:val="28"/>
              </w:rPr>
            </w:pPr>
            <w:r w:rsidRPr="00CD555D">
              <w:rPr>
                <w:noProof/>
                <w:sz w:val="28"/>
                <w:szCs w:val="28"/>
              </w:rPr>
              <w:drawing>
                <wp:inline distT="0" distB="0" distL="0" distR="0" wp14:anchorId="066CD6F6" wp14:editId="2E39314A">
                  <wp:extent cx="3025705" cy="2596515"/>
                  <wp:effectExtent l="0" t="0" r="381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3926" r="8680"/>
                          <a:stretch/>
                        </pic:blipFill>
                        <pic:spPr bwMode="auto">
                          <a:xfrm>
                            <a:off x="0" y="0"/>
                            <a:ext cx="3036661" cy="260591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278" w:type="dxa"/>
          </w:tcPr>
          <w:p w14:paraId="23D9238A" w14:textId="6CE56B5C" w:rsidR="0076328C" w:rsidRPr="00CD555D" w:rsidRDefault="0076328C" w:rsidP="00F66831">
            <w:pPr>
              <w:contextualSpacing/>
              <w:jc w:val="both"/>
              <w:rPr>
                <w:rFonts w:ascii="Times New Roman" w:hAnsi="Times New Roman"/>
                <w:sz w:val="28"/>
                <w:szCs w:val="28"/>
              </w:rPr>
            </w:pPr>
            <w:r w:rsidRPr="00CD555D">
              <w:rPr>
                <w:noProof/>
                <w:sz w:val="28"/>
                <w:szCs w:val="28"/>
              </w:rPr>
              <w:drawing>
                <wp:inline distT="0" distB="0" distL="0" distR="0" wp14:anchorId="385492E5" wp14:editId="414515D0">
                  <wp:extent cx="2895600" cy="2604135"/>
                  <wp:effectExtent l="0" t="0" r="0" b="5715"/>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1835" t="14205" r="26619"/>
                          <a:stretch/>
                        </pic:blipFill>
                        <pic:spPr bwMode="auto">
                          <a:xfrm>
                            <a:off x="0" y="0"/>
                            <a:ext cx="2903240" cy="261100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6328C" w:rsidRPr="00CD555D" w14:paraId="525116C2" w14:textId="77777777" w:rsidTr="00405E11">
        <w:tc>
          <w:tcPr>
            <w:tcW w:w="4067" w:type="dxa"/>
          </w:tcPr>
          <w:p w14:paraId="01506D0C" w14:textId="3916E173" w:rsidR="0076328C" w:rsidRPr="00CD555D" w:rsidRDefault="00842293" w:rsidP="00F66831">
            <w:pPr>
              <w:contextualSpacing/>
              <w:jc w:val="both"/>
              <w:rPr>
                <w:rFonts w:ascii="Times New Roman" w:hAnsi="Times New Roman"/>
                <w:b/>
                <w:bCs/>
                <w:sz w:val="28"/>
                <w:szCs w:val="28"/>
                <w:lang w:val="en-US"/>
              </w:rPr>
            </w:pPr>
            <w:r w:rsidRPr="00CD555D">
              <w:rPr>
                <w:rFonts w:ascii="Times New Roman" w:hAnsi="Times New Roman"/>
                <w:b/>
                <w:bCs/>
                <w:sz w:val="28"/>
                <w:szCs w:val="28"/>
                <w:lang w:val="en-US"/>
              </w:rPr>
              <w:t>A</w:t>
            </w:r>
          </w:p>
        </w:tc>
        <w:tc>
          <w:tcPr>
            <w:tcW w:w="5278" w:type="dxa"/>
          </w:tcPr>
          <w:p w14:paraId="05741B89" w14:textId="7EC8B128" w:rsidR="0076328C" w:rsidRPr="00CD555D" w:rsidRDefault="00842293" w:rsidP="00F66831">
            <w:pPr>
              <w:contextualSpacing/>
              <w:jc w:val="both"/>
              <w:rPr>
                <w:rFonts w:ascii="Times New Roman" w:hAnsi="Times New Roman"/>
                <w:b/>
                <w:bCs/>
                <w:sz w:val="28"/>
                <w:szCs w:val="28"/>
                <w:lang w:val="en-US"/>
              </w:rPr>
            </w:pPr>
            <w:r w:rsidRPr="00CD555D">
              <w:rPr>
                <w:rFonts w:ascii="Times New Roman" w:hAnsi="Times New Roman"/>
                <w:b/>
                <w:bCs/>
                <w:sz w:val="28"/>
                <w:szCs w:val="28"/>
                <w:lang w:val="en-US"/>
              </w:rPr>
              <w:t>B</w:t>
            </w:r>
          </w:p>
        </w:tc>
      </w:tr>
    </w:tbl>
    <w:p w14:paraId="383889DC" w14:textId="2025715B" w:rsidR="0076328C" w:rsidRPr="00CD555D" w:rsidRDefault="00104654" w:rsidP="00F66831">
      <w:pPr>
        <w:spacing w:after="0" w:line="240" w:lineRule="auto"/>
        <w:contextualSpacing/>
        <w:jc w:val="both"/>
        <w:rPr>
          <w:rFonts w:ascii="Times New Roman" w:hAnsi="Times New Roman"/>
          <w:sz w:val="28"/>
          <w:szCs w:val="28"/>
        </w:rPr>
      </w:pPr>
      <w:r w:rsidRPr="00CD555D">
        <w:rPr>
          <w:rFonts w:ascii="Times New Roman" w:hAnsi="Times New Roman"/>
          <w:sz w:val="28"/>
          <w:szCs w:val="28"/>
        </w:rPr>
        <w:t>Рисунок 2</w:t>
      </w:r>
      <w:r w:rsidR="006B2374" w:rsidRPr="00CD555D">
        <w:rPr>
          <w:rFonts w:ascii="Times New Roman" w:hAnsi="Times New Roman"/>
          <w:sz w:val="28"/>
          <w:szCs w:val="28"/>
        </w:rPr>
        <w:t>5</w:t>
      </w:r>
      <w:r w:rsidR="001E7523" w:rsidRPr="00CD555D">
        <w:rPr>
          <w:rFonts w:ascii="Times New Roman" w:hAnsi="Times New Roman"/>
          <w:sz w:val="28"/>
          <w:szCs w:val="28"/>
        </w:rPr>
        <w:t xml:space="preserve"> –</w:t>
      </w:r>
      <w:r w:rsidRPr="00CD555D">
        <w:rPr>
          <w:rFonts w:ascii="Times New Roman" w:hAnsi="Times New Roman"/>
          <w:sz w:val="28"/>
          <w:szCs w:val="28"/>
        </w:rPr>
        <w:t xml:space="preserve"> </w:t>
      </w:r>
      <w:r w:rsidR="0076328C" w:rsidRPr="00CD555D">
        <w:rPr>
          <w:rFonts w:ascii="Times New Roman" w:hAnsi="Times New Roman"/>
          <w:i/>
          <w:iCs/>
          <w:sz w:val="28"/>
          <w:szCs w:val="28"/>
          <w:lang w:val="en-US"/>
        </w:rPr>
        <w:t>D</w:t>
      </w:r>
      <w:r w:rsidR="0076328C" w:rsidRPr="00CD555D">
        <w:rPr>
          <w:rFonts w:ascii="Times New Roman" w:hAnsi="Times New Roman"/>
          <w:i/>
          <w:iCs/>
          <w:sz w:val="28"/>
          <w:szCs w:val="28"/>
        </w:rPr>
        <w:t xml:space="preserve">. </w:t>
      </w:r>
      <w:r w:rsidR="0076328C" w:rsidRPr="00CD555D">
        <w:rPr>
          <w:rFonts w:ascii="Times New Roman" w:hAnsi="Times New Roman"/>
          <w:i/>
          <w:iCs/>
          <w:sz w:val="28"/>
          <w:szCs w:val="28"/>
          <w:lang w:val="en-US"/>
        </w:rPr>
        <w:t>salina</w:t>
      </w:r>
      <w:r w:rsidR="0076328C" w:rsidRPr="00CD555D">
        <w:rPr>
          <w:rFonts w:ascii="Times New Roman" w:hAnsi="Times New Roman"/>
          <w:sz w:val="28"/>
          <w:szCs w:val="28"/>
        </w:rPr>
        <w:t xml:space="preserve"> в </w:t>
      </w:r>
      <w:proofErr w:type="spellStart"/>
      <w:r w:rsidR="00405E11" w:rsidRPr="00CD555D">
        <w:rPr>
          <w:rFonts w:ascii="Times New Roman" w:hAnsi="Times New Roman"/>
          <w:sz w:val="28"/>
          <w:szCs w:val="28"/>
        </w:rPr>
        <w:t>Карашиликской</w:t>
      </w:r>
      <w:proofErr w:type="spellEnd"/>
      <w:r w:rsidR="00405E11" w:rsidRPr="00CD555D">
        <w:rPr>
          <w:rFonts w:ascii="Times New Roman" w:hAnsi="Times New Roman"/>
          <w:sz w:val="28"/>
          <w:szCs w:val="28"/>
        </w:rPr>
        <w:t xml:space="preserve"> популяции. Естественные места произрастания: </w:t>
      </w:r>
      <w:r w:rsidR="00842293" w:rsidRPr="00CD555D">
        <w:rPr>
          <w:rFonts w:ascii="Times New Roman" w:hAnsi="Times New Roman"/>
          <w:sz w:val="28"/>
          <w:szCs w:val="28"/>
          <w:lang w:val="en-US"/>
        </w:rPr>
        <w:t>A</w:t>
      </w:r>
      <w:r w:rsidR="00405E11" w:rsidRPr="00CD555D">
        <w:rPr>
          <w:rFonts w:ascii="Times New Roman" w:hAnsi="Times New Roman"/>
          <w:sz w:val="28"/>
          <w:szCs w:val="28"/>
        </w:rPr>
        <w:t xml:space="preserve"> – заливные луга, </w:t>
      </w:r>
      <w:r w:rsidR="00842293" w:rsidRPr="00CD555D">
        <w:rPr>
          <w:rFonts w:ascii="Times New Roman" w:hAnsi="Times New Roman"/>
          <w:sz w:val="28"/>
          <w:szCs w:val="28"/>
          <w:lang w:val="en-US"/>
        </w:rPr>
        <w:t>B</w:t>
      </w:r>
      <w:r w:rsidR="00405E11" w:rsidRPr="00CD555D">
        <w:rPr>
          <w:rFonts w:ascii="Times New Roman" w:hAnsi="Times New Roman"/>
          <w:sz w:val="28"/>
          <w:szCs w:val="28"/>
        </w:rPr>
        <w:t xml:space="preserve"> – засоленные разнотравные луга</w:t>
      </w:r>
    </w:p>
    <w:p w14:paraId="6123DF96" w14:textId="77777777" w:rsidR="0076328C" w:rsidRPr="00CD555D" w:rsidRDefault="0076328C" w:rsidP="00F66831">
      <w:pPr>
        <w:spacing w:after="0" w:line="240" w:lineRule="auto"/>
        <w:contextualSpacing/>
        <w:jc w:val="both"/>
        <w:rPr>
          <w:rFonts w:ascii="Times New Roman" w:hAnsi="Times New Roman"/>
          <w:sz w:val="28"/>
          <w:szCs w:val="28"/>
        </w:rPr>
      </w:pPr>
    </w:p>
    <w:p w14:paraId="6909D778" w14:textId="7393B211" w:rsidR="00F477BC" w:rsidRPr="00CD555D" w:rsidRDefault="00FC4A43"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Рельеф выровненный, местами с заболоченными понижениями. Почвы луговые, засоленные. Площадь популяции: 500 м². </w:t>
      </w:r>
      <w:r w:rsidR="00F477BC" w:rsidRPr="00CD555D">
        <w:rPr>
          <w:rFonts w:ascii="Times New Roman" w:hAnsi="Times New Roman"/>
          <w:sz w:val="28"/>
          <w:szCs w:val="28"/>
        </w:rPr>
        <w:t>Популяция представлена одним типом фитоценоза: осоково-солодковым</w:t>
      </w:r>
      <w:r w:rsidR="001E7523" w:rsidRPr="00CD555D">
        <w:rPr>
          <w:rFonts w:ascii="Times New Roman" w:hAnsi="Times New Roman"/>
          <w:sz w:val="28"/>
          <w:szCs w:val="28"/>
        </w:rPr>
        <w:t xml:space="preserve"> (рисунок </w:t>
      </w:r>
      <w:r w:rsidR="006B2374" w:rsidRPr="00CD555D">
        <w:rPr>
          <w:rFonts w:ascii="Times New Roman" w:hAnsi="Times New Roman"/>
          <w:sz w:val="28"/>
          <w:szCs w:val="28"/>
        </w:rPr>
        <w:t>26</w:t>
      </w:r>
      <w:r w:rsidR="001E7523" w:rsidRPr="00CD555D">
        <w:rPr>
          <w:rFonts w:ascii="Times New Roman" w:hAnsi="Times New Roman"/>
          <w:sz w:val="28"/>
          <w:szCs w:val="28"/>
        </w:rPr>
        <w:t>)</w:t>
      </w:r>
      <w:r w:rsidR="00F477BC" w:rsidRPr="00CD555D">
        <w:rPr>
          <w:rFonts w:ascii="Times New Roman" w:hAnsi="Times New Roman"/>
          <w:sz w:val="28"/>
          <w:szCs w:val="28"/>
        </w:rPr>
        <w:t>.</w:t>
      </w:r>
    </w:p>
    <w:p w14:paraId="0350B2CD" w14:textId="77777777" w:rsidR="00C34C04" w:rsidRPr="00CD555D" w:rsidRDefault="00C34C04" w:rsidP="00F66831">
      <w:pPr>
        <w:spacing w:after="0" w:line="240" w:lineRule="auto"/>
        <w:contextualSpacing/>
        <w:jc w:val="both"/>
        <w:rPr>
          <w:rFonts w:ascii="Times New Roman" w:hAnsi="Times New Roman"/>
          <w:sz w:val="28"/>
          <w:szCs w:val="28"/>
        </w:rPr>
      </w:pPr>
    </w:p>
    <w:p w14:paraId="49E81174" w14:textId="77777777" w:rsidR="00C34C04" w:rsidRPr="00CD555D" w:rsidRDefault="00C34C04" w:rsidP="00F66831">
      <w:pPr>
        <w:spacing w:after="0" w:line="240" w:lineRule="auto"/>
        <w:contextualSpacing/>
        <w:jc w:val="both"/>
        <w:rPr>
          <w:rFonts w:ascii="Times New Roman" w:hAnsi="Times New Roman"/>
          <w:sz w:val="28"/>
          <w:szCs w:val="28"/>
        </w:rPr>
      </w:pPr>
      <w:r w:rsidRPr="00CD555D">
        <w:rPr>
          <w:noProof/>
          <w:sz w:val="28"/>
          <w:szCs w:val="28"/>
        </w:rPr>
        <w:drawing>
          <wp:inline distT="0" distB="0" distL="0" distR="0" wp14:anchorId="7C0E753A" wp14:editId="2F73E334">
            <wp:extent cx="6155140" cy="3479908"/>
            <wp:effectExtent l="0" t="0" r="0" b="635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167621" cy="3486964"/>
                    </a:xfrm>
                    <a:prstGeom prst="rect">
                      <a:avLst/>
                    </a:prstGeom>
                    <a:noFill/>
                    <a:ln>
                      <a:noFill/>
                    </a:ln>
                  </pic:spPr>
                </pic:pic>
              </a:graphicData>
            </a:graphic>
          </wp:inline>
        </w:drawing>
      </w:r>
    </w:p>
    <w:p w14:paraId="66F264B6" w14:textId="18C29406" w:rsidR="00C34C04" w:rsidRPr="00CD555D" w:rsidRDefault="00C34C04" w:rsidP="00F66831">
      <w:pPr>
        <w:spacing w:after="0" w:line="240" w:lineRule="auto"/>
        <w:contextualSpacing/>
        <w:jc w:val="center"/>
        <w:rPr>
          <w:rFonts w:ascii="Times New Roman" w:hAnsi="Times New Roman"/>
          <w:sz w:val="28"/>
          <w:szCs w:val="28"/>
        </w:rPr>
      </w:pPr>
      <w:r w:rsidRPr="00CD555D">
        <w:rPr>
          <w:rFonts w:ascii="Times New Roman" w:hAnsi="Times New Roman"/>
          <w:sz w:val="28"/>
          <w:szCs w:val="28"/>
        </w:rPr>
        <w:t xml:space="preserve">Рисунок </w:t>
      </w:r>
      <w:r w:rsidR="006B2374" w:rsidRPr="00CD555D">
        <w:rPr>
          <w:rFonts w:ascii="Times New Roman" w:hAnsi="Times New Roman"/>
          <w:sz w:val="28"/>
          <w:szCs w:val="28"/>
        </w:rPr>
        <w:t>26</w:t>
      </w:r>
      <w:r w:rsidR="001E7523" w:rsidRPr="00CD555D">
        <w:rPr>
          <w:rFonts w:ascii="Times New Roman" w:hAnsi="Times New Roman"/>
          <w:sz w:val="28"/>
          <w:szCs w:val="28"/>
        </w:rPr>
        <w:t xml:space="preserve"> –</w:t>
      </w:r>
      <w:r w:rsidRPr="00CD555D">
        <w:rPr>
          <w:rFonts w:ascii="Times New Roman" w:hAnsi="Times New Roman"/>
          <w:sz w:val="28"/>
          <w:szCs w:val="28"/>
        </w:rPr>
        <w:t xml:space="preserve"> </w:t>
      </w:r>
      <w:proofErr w:type="spellStart"/>
      <w:r w:rsidRPr="00CD555D">
        <w:rPr>
          <w:rFonts w:ascii="Times New Roman" w:hAnsi="Times New Roman"/>
          <w:sz w:val="28"/>
          <w:szCs w:val="28"/>
        </w:rPr>
        <w:t>Карашиликская</w:t>
      </w:r>
      <w:proofErr w:type="spellEnd"/>
      <w:r w:rsidRPr="00CD555D">
        <w:rPr>
          <w:rFonts w:ascii="Times New Roman" w:hAnsi="Times New Roman"/>
          <w:sz w:val="28"/>
          <w:szCs w:val="28"/>
        </w:rPr>
        <w:t xml:space="preserve"> популяция </w:t>
      </w:r>
      <w:r w:rsidRPr="00CD555D">
        <w:rPr>
          <w:rFonts w:ascii="Times New Roman" w:hAnsi="Times New Roman"/>
          <w:i/>
          <w:iCs/>
          <w:sz w:val="28"/>
          <w:szCs w:val="28"/>
          <w:lang w:val="en-US"/>
        </w:rPr>
        <w:t>D</w:t>
      </w:r>
      <w:r w:rsidRPr="00CD555D">
        <w:rPr>
          <w:rFonts w:ascii="Times New Roman" w:hAnsi="Times New Roman"/>
          <w:i/>
          <w:iCs/>
          <w:sz w:val="28"/>
          <w:szCs w:val="28"/>
        </w:rPr>
        <w:t xml:space="preserve">. </w:t>
      </w:r>
      <w:r w:rsidRPr="00CD555D">
        <w:rPr>
          <w:rFonts w:ascii="Times New Roman" w:hAnsi="Times New Roman"/>
          <w:i/>
          <w:iCs/>
          <w:sz w:val="28"/>
          <w:szCs w:val="28"/>
          <w:lang w:val="en-US"/>
        </w:rPr>
        <w:t>salina</w:t>
      </w:r>
    </w:p>
    <w:p w14:paraId="6E425F58" w14:textId="77777777" w:rsidR="00C34C04" w:rsidRPr="00CD555D" w:rsidRDefault="00C34C04" w:rsidP="00F66831">
      <w:pPr>
        <w:spacing w:after="0" w:line="240" w:lineRule="auto"/>
        <w:contextualSpacing/>
        <w:jc w:val="both"/>
        <w:rPr>
          <w:rFonts w:ascii="Times New Roman" w:hAnsi="Times New Roman"/>
          <w:sz w:val="28"/>
          <w:szCs w:val="28"/>
        </w:rPr>
      </w:pPr>
    </w:p>
    <w:p w14:paraId="16699301" w14:textId="0EAE404D" w:rsidR="00F477BC" w:rsidRPr="00CD555D" w:rsidRDefault="00F477BC"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i/>
          <w:iCs/>
          <w:sz w:val="28"/>
          <w:szCs w:val="28"/>
        </w:rPr>
        <w:t xml:space="preserve">Ценопопуляция </w:t>
      </w:r>
      <w:r w:rsidR="00A42323" w:rsidRPr="00CD555D">
        <w:rPr>
          <w:rFonts w:ascii="Times New Roman" w:hAnsi="Times New Roman"/>
          <w:i/>
          <w:iCs/>
          <w:sz w:val="28"/>
          <w:szCs w:val="28"/>
        </w:rPr>
        <w:t>(</w:t>
      </w:r>
      <w:r w:rsidR="00A42323" w:rsidRPr="00CD555D">
        <w:rPr>
          <w:rFonts w:ascii="Times New Roman" w:hAnsi="Times New Roman"/>
          <w:i/>
          <w:iCs/>
          <w:sz w:val="28"/>
          <w:szCs w:val="28"/>
          <w:lang w:val="en-US"/>
        </w:rPr>
        <w:t>CP</w:t>
      </w:r>
      <w:r w:rsidR="00A42323" w:rsidRPr="00CD555D">
        <w:rPr>
          <w:rFonts w:ascii="Times New Roman" w:hAnsi="Times New Roman"/>
          <w:i/>
          <w:iCs/>
          <w:sz w:val="28"/>
          <w:szCs w:val="28"/>
        </w:rPr>
        <w:t xml:space="preserve">2) </w:t>
      </w:r>
      <w:r w:rsidRPr="00CD555D">
        <w:rPr>
          <w:rFonts w:ascii="Times New Roman" w:hAnsi="Times New Roman"/>
          <w:i/>
          <w:iCs/>
          <w:sz w:val="28"/>
          <w:szCs w:val="28"/>
        </w:rPr>
        <w:t>осоково-солодкового</w:t>
      </w:r>
      <w:r w:rsidRPr="00CD555D">
        <w:rPr>
          <w:rFonts w:ascii="Times New Roman" w:hAnsi="Times New Roman"/>
          <w:sz w:val="28"/>
          <w:szCs w:val="28"/>
        </w:rPr>
        <w:t xml:space="preserve"> (</w:t>
      </w:r>
      <w:proofErr w:type="spellStart"/>
      <w:r w:rsidRPr="00CD555D">
        <w:rPr>
          <w:rFonts w:ascii="Times New Roman" w:hAnsi="Times New Roman"/>
          <w:i/>
          <w:iCs/>
          <w:sz w:val="28"/>
          <w:szCs w:val="28"/>
          <w:lang w:val="en-US"/>
        </w:rPr>
        <w:t>Carex</w:t>
      </w:r>
      <w:proofErr w:type="spellEnd"/>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juncella</w:t>
      </w:r>
      <w:proofErr w:type="spellEnd"/>
      <w:r w:rsidRPr="00CD555D">
        <w:rPr>
          <w:rFonts w:ascii="Times New Roman" w:hAnsi="Times New Roman"/>
          <w:sz w:val="28"/>
          <w:szCs w:val="28"/>
        </w:rPr>
        <w:t xml:space="preserve"> </w:t>
      </w:r>
      <w:r w:rsidR="00A57DA1" w:rsidRPr="00CD555D">
        <w:rPr>
          <w:rFonts w:ascii="Times New Roman" w:hAnsi="Times New Roman"/>
          <w:sz w:val="28"/>
          <w:szCs w:val="28"/>
        </w:rPr>
        <w:t>(</w:t>
      </w:r>
      <w:r w:rsidR="00A57DA1" w:rsidRPr="00CD555D">
        <w:rPr>
          <w:rFonts w:ascii="Times New Roman" w:hAnsi="Times New Roman"/>
          <w:sz w:val="28"/>
          <w:szCs w:val="28"/>
          <w:lang w:val="en-US"/>
        </w:rPr>
        <w:t>Fries</w:t>
      </w:r>
      <w:r w:rsidR="00A57DA1" w:rsidRPr="00CD555D">
        <w:rPr>
          <w:rFonts w:ascii="Times New Roman" w:hAnsi="Times New Roman"/>
          <w:sz w:val="28"/>
          <w:szCs w:val="28"/>
        </w:rPr>
        <w:t xml:space="preserve">) </w:t>
      </w:r>
      <w:r w:rsidR="00A57DA1" w:rsidRPr="00CD555D">
        <w:rPr>
          <w:rFonts w:ascii="Times New Roman" w:hAnsi="Times New Roman"/>
          <w:sz w:val="28"/>
          <w:szCs w:val="28"/>
          <w:lang w:val="en-US"/>
        </w:rPr>
        <w:t>Th</w:t>
      </w:r>
      <w:r w:rsidR="00A57DA1" w:rsidRPr="00CD555D">
        <w:rPr>
          <w:rFonts w:ascii="Times New Roman" w:hAnsi="Times New Roman"/>
          <w:sz w:val="28"/>
          <w:szCs w:val="28"/>
        </w:rPr>
        <w:t xml:space="preserve">. </w:t>
      </w:r>
      <w:r w:rsidR="00A57DA1" w:rsidRPr="00CD555D">
        <w:rPr>
          <w:rFonts w:ascii="Times New Roman" w:hAnsi="Times New Roman"/>
          <w:sz w:val="28"/>
          <w:szCs w:val="28"/>
          <w:lang w:val="en-US"/>
        </w:rPr>
        <w:t>Fries</w:t>
      </w:r>
      <w:r w:rsidRPr="00CD555D">
        <w:rPr>
          <w:rFonts w:ascii="Times New Roman" w:hAnsi="Times New Roman"/>
          <w:sz w:val="28"/>
          <w:szCs w:val="28"/>
        </w:rPr>
        <w:t xml:space="preserve">, </w:t>
      </w:r>
      <w:r w:rsidRPr="00CD555D">
        <w:rPr>
          <w:rFonts w:ascii="Times New Roman" w:hAnsi="Times New Roman"/>
          <w:i/>
          <w:iCs/>
          <w:sz w:val="28"/>
          <w:szCs w:val="28"/>
          <w:lang w:val="en-US"/>
        </w:rPr>
        <w:t>Glycyrrhiza</w:t>
      </w:r>
      <w:r w:rsidRPr="00CD555D">
        <w:rPr>
          <w:rFonts w:ascii="Times New Roman" w:hAnsi="Times New Roman"/>
          <w:i/>
          <w:iCs/>
          <w:sz w:val="28"/>
          <w:szCs w:val="28"/>
        </w:rPr>
        <w:t xml:space="preserve"> </w:t>
      </w:r>
      <w:r w:rsidRPr="00CD555D">
        <w:rPr>
          <w:rFonts w:ascii="Times New Roman" w:hAnsi="Times New Roman"/>
          <w:i/>
          <w:iCs/>
          <w:sz w:val="28"/>
          <w:szCs w:val="28"/>
          <w:lang w:val="en-US"/>
        </w:rPr>
        <w:t>glabra</w:t>
      </w:r>
      <w:r w:rsidRPr="00CD555D">
        <w:rPr>
          <w:rFonts w:ascii="Times New Roman" w:hAnsi="Times New Roman"/>
          <w:i/>
          <w:iCs/>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фитоценоза.</w:t>
      </w:r>
    </w:p>
    <w:p w14:paraId="36AE7BBA" w14:textId="79A583F4" w:rsidR="00FC4A43" w:rsidRPr="00CD555D" w:rsidRDefault="00FC4A43"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lastRenderedPageBreak/>
        <w:t xml:space="preserve">Травостой </w:t>
      </w:r>
      <w:r w:rsidR="0001717E" w:rsidRPr="00CD555D">
        <w:rPr>
          <w:rFonts w:ascii="Times New Roman" w:hAnsi="Times New Roman"/>
          <w:sz w:val="28"/>
          <w:szCs w:val="28"/>
        </w:rPr>
        <w:t xml:space="preserve">плотный, </w:t>
      </w:r>
      <w:r w:rsidRPr="00CD555D">
        <w:rPr>
          <w:rFonts w:ascii="Times New Roman" w:hAnsi="Times New Roman"/>
          <w:sz w:val="28"/>
          <w:szCs w:val="28"/>
        </w:rPr>
        <w:t>с покрытием 75</w:t>
      </w:r>
      <w:r w:rsidR="00D2575A" w:rsidRPr="00CD555D">
        <w:rPr>
          <w:rFonts w:ascii="Times New Roman" w:hAnsi="Times New Roman"/>
          <w:sz w:val="28"/>
          <w:szCs w:val="28"/>
          <w:lang w:eastAsia="ko-KR"/>
        </w:rPr>
        <w:t>–</w:t>
      </w:r>
      <w:r w:rsidRPr="00CD555D">
        <w:rPr>
          <w:rFonts w:ascii="Times New Roman" w:hAnsi="Times New Roman"/>
          <w:sz w:val="28"/>
          <w:szCs w:val="28"/>
        </w:rPr>
        <w:t xml:space="preserve">80%. </w:t>
      </w:r>
      <w:r w:rsidR="00274874" w:rsidRPr="00CD555D">
        <w:rPr>
          <w:rFonts w:ascii="Times New Roman" w:hAnsi="Times New Roman"/>
          <w:sz w:val="28"/>
          <w:szCs w:val="28"/>
        </w:rPr>
        <w:t xml:space="preserve">Кустарниковый ярус полностью отсутствует. </w:t>
      </w:r>
      <w:r w:rsidRPr="00CD555D">
        <w:rPr>
          <w:rFonts w:ascii="Times New Roman" w:hAnsi="Times New Roman"/>
          <w:sz w:val="28"/>
          <w:szCs w:val="28"/>
        </w:rPr>
        <w:t xml:space="preserve">Растительный </w:t>
      </w:r>
      <w:proofErr w:type="spellStart"/>
      <w:r w:rsidRPr="00CD555D">
        <w:rPr>
          <w:rFonts w:ascii="Times New Roman" w:hAnsi="Times New Roman"/>
          <w:sz w:val="28"/>
          <w:szCs w:val="28"/>
        </w:rPr>
        <w:t>опад</w:t>
      </w:r>
      <w:proofErr w:type="spellEnd"/>
      <w:r w:rsidRPr="00CD555D">
        <w:rPr>
          <w:rFonts w:ascii="Times New Roman" w:hAnsi="Times New Roman"/>
          <w:sz w:val="28"/>
          <w:szCs w:val="28"/>
        </w:rPr>
        <w:t>: 50-60 г/м², быстро перепревающий. Подстилающей породой является супесь.</w:t>
      </w:r>
    </w:p>
    <w:p w14:paraId="5ECD6C74" w14:textId="6B3AEC17" w:rsidR="00FC4A43" w:rsidRPr="00CD555D" w:rsidRDefault="00FC4A43"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В роли доминирующих видов выступают: </w:t>
      </w:r>
      <w:proofErr w:type="spellStart"/>
      <w:r w:rsidRPr="00CD555D">
        <w:rPr>
          <w:rFonts w:ascii="Times New Roman" w:hAnsi="Times New Roman"/>
          <w:i/>
          <w:iCs/>
          <w:sz w:val="28"/>
          <w:szCs w:val="28"/>
          <w:lang w:val="en-US"/>
        </w:rPr>
        <w:t>Carex</w:t>
      </w:r>
      <w:proofErr w:type="spellEnd"/>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juncella</w:t>
      </w:r>
      <w:proofErr w:type="spellEnd"/>
      <w:r w:rsidRPr="00CD555D">
        <w:rPr>
          <w:rFonts w:ascii="Times New Roman" w:hAnsi="Times New Roman"/>
          <w:sz w:val="28"/>
          <w:szCs w:val="28"/>
        </w:rPr>
        <w:t xml:space="preserve"> </w:t>
      </w:r>
      <w:r w:rsidR="00A57DA1" w:rsidRPr="00CD555D">
        <w:rPr>
          <w:rFonts w:ascii="Times New Roman" w:hAnsi="Times New Roman"/>
          <w:sz w:val="28"/>
          <w:szCs w:val="28"/>
        </w:rPr>
        <w:t>(</w:t>
      </w:r>
      <w:r w:rsidR="00A57DA1" w:rsidRPr="00CD555D">
        <w:rPr>
          <w:rFonts w:ascii="Times New Roman" w:hAnsi="Times New Roman"/>
          <w:sz w:val="28"/>
          <w:szCs w:val="28"/>
          <w:lang w:val="en-US"/>
        </w:rPr>
        <w:t>Fries</w:t>
      </w:r>
      <w:r w:rsidR="00A57DA1" w:rsidRPr="00CD555D">
        <w:rPr>
          <w:rFonts w:ascii="Times New Roman" w:hAnsi="Times New Roman"/>
          <w:sz w:val="28"/>
          <w:szCs w:val="28"/>
        </w:rPr>
        <w:t xml:space="preserve">) </w:t>
      </w:r>
      <w:r w:rsidR="00A57DA1" w:rsidRPr="00CD555D">
        <w:rPr>
          <w:rFonts w:ascii="Times New Roman" w:hAnsi="Times New Roman"/>
          <w:sz w:val="28"/>
          <w:szCs w:val="28"/>
          <w:lang w:val="en-US"/>
        </w:rPr>
        <w:t>Th</w:t>
      </w:r>
      <w:r w:rsidR="00A57DA1" w:rsidRPr="00CD555D">
        <w:rPr>
          <w:rFonts w:ascii="Times New Roman" w:hAnsi="Times New Roman"/>
          <w:sz w:val="28"/>
          <w:szCs w:val="28"/>
        </w:rPr>
        <w:t xml:space="preserve">. </w:t>
      </w:r>
      <w:r w:rsidR="00A57DA1" w:rsidRPr="00CD555D">
        <w:rPr>
          <w:rFonts w:ascii="Times New Roman" w:hAnsi="Times New Roman"/>
          <w:sz w:val="28"/>
          <w:szCs w:val="28"/>
          <w:lang w:val="en-US"/>
        </w:rPr>
        <w:t>Fries</w:t>
      </w:r>
      <w:r w:rsidRPr="00CD555D">
        <w:rPr>
          <w:rFonts w:ascii="Times New Roman" w:hAnsi="Times New Roman"/>
          <w:sz w:val="28"/>
          <w:szCs w:val="28"/>
          <w:lang w:val="en-US"/>
        </w:rPr>
        <w:t xml:space="preserve"> – cop</w:t>
      </w:r>
      <w:r w:rsidRPr="00CD555D">
        <w:rPr>
          <w:rFonts w:ascii="Times New Roman" w:hAnsi="Times New Roman"/>
          <w:sz w:val="28"/>
          <w:szCs w:val="28"/>
          <w:vertAlign w:val="subscript"/>
          <w:lang w:val="en-US"/>
        </w:rPr>
        <w:t>2</w:t>
      </w:r>
      <w:bookmarkStart w:id="134" w:name="_Hlk66349106"/>
      <w:r w:rsidRPr="00CD555D">
        <w:rPr>
          <w:rFonts w:ascii="Times New Roman" w:hAnsi="Times New Roman"/>
          <w:sz w:val="28"/>
          <w:szCs w:val="28"/>
          <w:lang w:val="en-US"/>
        </w:rPr>
        <w:t xml:space="preserve">, </w:t>
      </w:r>
      <w:r w:rsidRPr="00CD555D">
        <w:rPr>
          <w:rFonts w:ascii="Times New Roman" w:hAnsi="Times New Roman"/>
          <w:i/>
          <w:iCs/>
          <w:sz w:val="28"/>
          <w:szCs w:val="28"/>
          <w:lang w:val="en-US"/>
        </w:rPr>
        <w:t xml:space="preserve">Glycyrrhiza glabra </w:t>
      </w:r>
      <w:r w:rsidRPr="00CD555D">
        <w:rPr>
          <w:rFonts w:ascii="Times New Roman" w:hAnsi="Times New Roman"/>
          <w:sz w:val="28"/>
          <w:szCs w:val="28"/>
          <w:lang w:val="en-US"/>
        </w:rPr>
        <w:t xml:space="preserve">L. </w:t>
      </w:r>
      <w:bookmarkEnd w:id="134"/>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sp</w:t>
      </w:r>
      <w:proofErr w:type="spellEnd"/>
      <w:r w:rsidRPr="00CD555D">
        <w:rPr>
          <w:rFonts w:ascii="Times New Roman" w:hAnsi="Times New Roman"/>
          <w:sz w:val="28"/>
          <w:szCs w:val="28"/>
          <w:lang w:val="en-US"/>
        </w:rPr>
        <w:t xml:space="preserve">, </w:t>
      </w:r>
      <w:r w:rsidR="00B801F9" w:rsidRPr="00CD555D">
        <w:rPr>
          <w:rFonts w:ascii="Times New Roman" w:hAnsi="Times New Roman"/>
          <w:i/>
          <w:iCs/>
          <w:sz w:val="28"/>
          <w:szCs w:val="28"/>
          <w:lang w:val="en-US"/>
        </w:rPr>
        <w:t>D</w:t>
      </w:r>
      <w:r w:rsidR="00CC77CF" w:rsidRPr="00CD555D">
        <w:rPr>
          <w:rFonts w:ascii="Times New Roman" w:hAnsi="Times New Roman"/>
          <w:i/>
          <w:iCs/>
          <w:sz w:val="28"/>
          <w:szCs w:val="28"/>
          <w:lang w:val="en-US"/>
        </w:rPr>
        <w:t>.</w:t>
      </w:r>
      <w:r w:rsidRPr="00CD555D">
        <w:rPr>
          <w:rFonts w:ascii="Times New Roman" w:hAnsi="Times New Roman"/>
          <w:i/>
          <w:iCs/>
          <w:sz w:val="28"/>
          <w:szCs w:val="28"/>
          <w:lang w:val="en-US"/>
        </w:rPr>
        <w:t xml:space="preserve"> salina</w:t>
      </w:r>
      <w:r w:rsidRPr="00CD555D">
        <w:rPr>
          <w:rFonts w:ascii="Times New Roman" w:hAnsi="Times New Roman"/>
          <w:sz w:val="28"/>
          <w:szCs w:val="28"/>
          <w:lang w:val="en-US"/>
        </w:rPr>
        <w:t xml:space="preserve"> – </w:t>
      </w:r>
      <w:proofErr w:type="spellStart"/>
      <w:r w:rsidRPr="00CD555D">
        <w:rPr>
          <w:rFonts w:ascii="Times New Roman" w:hAnsi="Times New Roman"/>
          <w:sz w:val="28"/>
          <w:szCs w:val="28"/>
          <w:lang w:val="en-US"/>
        </w:rPr>
        <w:t>sp</w:t>
      </w:r>
      <w:proofErr w:type="spellEnd"/>
      <w:r w:rsidR="00D2575A" w:rsidRPr="00CD555D">
        <w:rPr>
          <w:rFonts w:ascii="Times New Roman" w:hAnsi="Times New Roman"/>
          <w:sz w:val="28"/>
          <w:szCs w:val="28"/>
          <w:lang w:val="en-US" w:eastAsia="ko-KR"/>
        </w:rPr>
        <w:t>–</w:t>
      </w:r>
      <w:r w:rsidRPr="00CD555D">
        <w:rPr>
          <w:rFonts w:ascii="Times New Roman" w:hAnsi="Times New Roman"/>
          <w:sz w:val="28"/>
          <w:szCs w:val="28"/>
          <w:lang w:val="en-US"/>
        </w:rPr>
        <w:t>cop</w:t>
      </w:r>
      <w:bookmarkStart w:id="135" w:name="_Hlk66349375"/>
      <w:r w:rsidRPr="00CD555D">
        <w:rPr>
          <w:rFonts w:ascii="Times New Roman" w:hAnsi="Times New Roman"/>
          <w:sz w:val="28"/>
          <w:szCs w:val="28"/>
          <w:lang w:val="en-US"/>
        </w:rPr>
        <w:t xml:space="preserve">, </w:t>
      </w:r>
      <w:proofErr w:type="spellStart"/>
      <w:r w:rsidRPr="00CD555D">
        <w:rPr>
          <w:rFonts w:ascii="Times New Roman" w:hAnsi="Times New Roman"/>
          <w:i/>
          <w:iCs/>
          <w:sz w:val="28"/>
          <w:szCs w:val="28"/>
          <w:lang w:val="en-US"/>
        </w:rPr>
        <w:t>Eremurus</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altaicus</w:t>
      </w:r>
      <w:proofErr w:type="spellEnd"/>
      <w:r w:rsidRPr="00CD555D">
        <w:rPr>
          <w:rFonts w:ascii="Times New Roman" w:hAnsi="Times New Roman"/>
          <w:sz w:val="28"/>
          <w:szCs w:val="28"/>
          <w:lang w:val="en-US"/>
        </w:rPr>
        <w:t xml:space="preserve"> (Pall.) Steven</w:t>
      </w:r>
      <w:bookmarkEnd w:id="135"/>
      <w:r w:rsidRPr="00CD555D">
        <w:rPr>
          <w:rFonts w:ascii="Times New Roman" w:hAnsi="Times New Roman"/>
          <w:sz w:val="28"/>
          <w:szCs w:val="28"/>
        </w:rPr>
        <w:t xml:space="preserve"> – </w:t>
      </w:r>
      <w:proofErr w:type="spellStart"/>
      <w:r w:rsidRPr="00CD555D">
        <w:rPr>
          <w:rFonts w:ascii="Times New Roman" w:hAnsi="Times New Roman"/>
          <w:sz w:val="28"/>
          <w:szCs w:val="28"/>
          <w:lang w:val="en-US"/>
        </w:rPr>
        <w:t>sp</w:t>
      </w:r>
      <w:proofErr w:type="spellEnd"/>
      <w:r w:rsidRPr="00CD555D">
        <w:rPr>
          <w:rFonts w:ascii="Times New Roman" w:hAnsi="Times New Roman"/>
          <w:sz w:val="28"/>
          <w:szCs w:val="28"/>
        </w:rPr>
        <w:t xml:space="preserve">. В качестве сопутствующих видов следует отметить: </w:t>
      </w:r>
      <w:proofErr w:type="spellStart"/>
      <w:r w:rsidRPr="00CD555D">
        <w:rPr>
          <w:rFonts w:ascii="Times New Roman" w:hAnsi="Times New Roman"/>
          <w:i/>
          <w:iCs/>
          <w:sz w:val="28"/>
          <w:szCs w:val="28"/>
          <w:lang w:val="en-US"/>
        </w:rPr>
        <w:t>Leymus</w:t>
      </w:r>
      <w:proofErr w:type="spellEnd"/>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chinensis</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t>Trin</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t>Tzvelev</w:t>
      </w:r>
      <w:proofErr w:type="spellEnd"/>
      <w:r w:rsidRPr="00CD555D">
        <w:rPr>
          <w:rFonts w:ascii="Times New Roman" w:hAnsi="Times New Roman"/>
          <w:sz w:val="28"/>
          <w:szCs w:val="28"/>
          <w:lang w:val="en-US"/>
        </w:rPr>
        <w:t xml:space="preserve"> – sol, </w:t>
      </w:r>
      <w:proofErr w:type="spellStart"/>
      <w:r w:rsidRPr="00CD555D">
        <w:rPr>
          <w:rFonts w:ascii="Times New Roman" w:hAnsi="Times New Roman"/>
          <w:i/>
          <w:iCs/>
          <w:sz w:val="28"/>
          <w:szCs w:val="28"/>
          <w:lang w:val="en-US"/>
        </w:rPr>
        <w:t>Goebelia</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alopecuroides</w:t>
      </w:r>
      <w:proofErr w:type="spellEnd"/>
      <w:r w:rsidRPr="00CD555D">
        <w:rPr>
          <w:rFonts w:ascii="Times New Roman" w:hAnsi="Times New Roman"/>
          <w:sz w:val="28"/>
          <w:szCs w:val="28"/>
          <w:lang w:val="en-US"/>
        </w:rPr>
        <w:t xml:space="preserve"> (L.) </w:t>
      </w:r>
      <w:proofErr w:type="spellStart"/>
      <w:r w:rsidRPr="00CD555D">
        <w:rPr>
          <w:rFonts w:ascii="Times New Roman" w:hAnsi="Times New Roman"/>
          <w:sz w:val="28"/>
          <w:szCs w:val="28"/>
          <w:lang w:val="en-US"/>
        </w:rPr>
        <w:t>Boiss</w:t>
      </w:r>
      <w:proofErr w:type="spellEnd"/>
      <w:r w:rsidRPr="00CD555D">
        <w:rPr>
          <w:rFonts w:ascii="Times New Roman" w:hAnsi="Times New Roman"/>
          <w:sz w:val="28"/>
          <w:szCs w:val="28"/>
          <w:lang w:val="en-US"/>
        </w:rPr>
        <w:t>. – sol</w:t>
      </w:r>
      <w:r w:rsidR="00D2575A" w:rsidRPr="00CD555D">
        <w:rPr>
          <w:rFonts w:ascii="Times New Roman" w:hAnsi="Times New Roman"/>
          <w:sz w:val="28"/>
          <w:szCs w:val="28"/>
          <w:lang w:val="en-US" w:eastAsia="ko-KR"/>
        </w:rPr>
        <w:t>–</w:t>
      </w:r>
      <w:proofErr w:type="spellStart"/>
      <w:r w:rsidRPr="00CD555D">
        <w:rPr>
          <w:rFonts w:ascii="Times New Roman" w:hAnsi="Times New Roman"/>
          <w:sz w:val="28"/>
          <w:szCs w:val="28"/>
          <w:lang w:val="en-US"/>
        </w:rPr>
        <w:t>sp</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i/>
          <w:iCs/>
          <w:sz w:val="28"/>
          <w:szCs w:val="28"/>
          <w:lang w:val="en-US"/>
        </w:rPr>
        <w:t>Plantago</w:t>
      </w:r>
      <w:proofErr w:type="spellEnd"/>
      <w:r w:rsidRPr="00CD555D">
        <w:rPr>
          <w:rFonts w:ascii="Times New Roman" w:hAnsi="Times New Roman"/>
          <w:i/>
          <w:iCs/>
          <w:sz w:val="28"/>
          <w:szCs w:val="28"/>
          <w:lang w:val="en-US"/>
        </w:rPr>
        <w:t xml:space="preserve"> media </w:t>
      </w:r>
      <w:r w:rsidRPr="00CD555D">
        <w:rPr>
          <w:rFonts w:ascii="Times New Roman" w:hAnsi="Times New Roman"/>
          <w:sz w:val="28"/>
          <w:szCs w:val="28"/>
          <w:lang w:val="en-US"/>
        </w:rPr>
        <w:t>L</w:t>
      </w:r>
      <w:r w:rsidRPr="00CD555D">
        <w:rPr>
          <w:rFonts w:ascii="Times New Roman" w:hAnsi="Times New Roman"/>
          <w:i/>
          <w:iCs/>
          <w:sz w:val="28"/>
          <w:szCs w:val="28"/>
          <w:lang w:val="en-US"/>
        </w:rPr>
        <w:t xml:space="preserve">. </w:t>
      </w:r>
      <w:r w:rsidRPr="00CD555D">
        <w:rPr>
          <w:rFonts w:ascii="Times New Roman" w:hAnsi="Times New Roman"/>
          <w:sz w:val="28"/>
          <w:szCs w:val="28"/>
          <w:lang w:val="en-US"/>
        </w:rPr>
        <w:t xml:space="preserve">– sol, </w:t>
      </w:r>
      <w:r w:rsidRPr="00CD555D">
        <w:rPr>
          <w:rFonts w:ascii="Times New Roman" w:hAnsi="Times New Roman"/>
          <w:i/>
          <w:iCs/>
          <w:sz w:val="28"/>
          <w:szCs w:val="28"/>
          <w:lang w:val="en-US"/>
        </w:rPr>
        <w:t xml:space="preserve">Iris </w:t>
      </w:r>
      <w:proofErr w:type="spellStart"/>
      <w:r w:rsidRPr="00CD555D">
        <w:rPr>
          <w:rFonts w:ascii="Times New Roman" w:hAnsi="Times New Roman"/>
          <w:i/>
          <w:iCs/>
          <w:sz w:val="28"/>
          <w:szCs w:val="28"/>
          <w:lang w:val="en-US"/>
        </w:rPr>
        <w:t>haematophylla</w:t>
      </w:r>
      <w:proofErr w:type="spellEnd"/>
      <w:r w:rsidRPr="00CD555D">
        <w:rPr>
          <w:rFonts w:ascii="Times New Roman" w:hAnsi="Times New Roman"/>
          <w:i/>
          <w:iCs/>
          <w:sz w:val="28"/>
          <w:szCs w:val="28"/>
          <w:lang w:val="en-US"/>
        </w:rPr>
        <w:t xml:space="preserve"> </w:t>
      </w:r>
      <w:r w:rsidRPr="00CD555D">
        <w:rPr>
          <w:rFonts w:ascii="Times New Roman" w:hAnsi="Times New Roman"/>
          <w:sz w:val="28"/>
          <w:szCs w:val="28"/>
          <w:lang w:val="en-US"/>
        </w:rPr>
        <w:t xml:space="preserve">Fisch. ex Link – sol, </w:t>
      </w:r>
      <w:r w:rsidRPr="00CD555D">
        <w:rPr>
          <w:rFonts w:ascii="Times New Roman" w:hAnsi="Times New Roman"/>
          <w:i/>
          <w:iCs/>
          <w:sz w:val="28"/>
          <w:szCs w:val="28"/>
          <w:lang w:val="en-US"/>
        </w:rPr>
        <w:t>Medicago falcata</w:t>
      </w:r>
      <w:r w:rsidRPr="00CD555D">
        <w:rPr>
          <w:rFonts w:ascii="Times New Roman" w:hAnsi="Times New Roman"/>
          <w:sz w:val="28"/>
          <w:szCs w:val="28"/>
          <w:lang w:val="en-US"/>
        </w:rPr>
        <w:t xml:space="preserve"> L. – sol, </w:t>
      </w:r>
      <w:proofErr w:type="spellStart"/>
      <w:r w:rsidRPr="00CD555D">
        <w:rPr>
          <w:rFonts w:ascii="Times New Roman" w:hAnsi="Times New Roman"/>
          <w:i/>
          <w:iCs/>
          <w:sz w:val="28"/>
          <w:szCs w:val="28"/>
          <w:lang w:val="en-US"/>
        </w:rPr>
        <w:t>Hordeum</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bogdanii</w:t>
      </w:r>
      <w:proofErr w:type="spellEnd"/>
      <w:r w:rsidRPr="00CD555D">
        <w:rPr>
          <w:rFonts w:ascii="Times New Roman" w:hAnsi="Times New Roman"/>
          <w:i/>
          <w:iCs/>
          <w:sz w:val="28"/>
          <w:szCs w:val="28"/>
          <w:lang w:val="en-US"/>
        </w:rPr>
        <w:t xml:space="preserve"> </w:t>
      </w:r>
      <w:r w:rsidRPr="00CD555D">
        <w:rPr>
          <w:rFonts w:ascii="Times New Roman" w:hAnsi="Times New Roman"/>
          <w:sz w:val="28"/>
          <w:szCs w:val="28"/>
          <w:lang w:val="en-US"/>
        </w:rPr>
        <w:t xml:space="preserve">Wilensky – sol, </w:t>
      </w:r>
      <w:r w:rsidRPr="00CD555D">
        <w:rPr>
          <w:rFonts w:ascii="Times New Roman" w:hAnsi="Times New Roman"/>
          <w:i/>
          <w:iCs/>
          <w:sz w:val="28"/>
          <w:szCs w:val="28"/>
          <w:lang w:val="en-US"/>
        </w:rPr>
        <w:t xml:space="preserve">Scirpus </w:t>
      </w:r>
      <w:proofErr w:type="spellStart"/>
      <w:r w:rsidRPr="00CD555D">
        <w:rPr>
          <w:rFonts w:ascii="Times New Roman" w:hAnsi="Times New Roman"/>
          <w:i/>
          <w:iCs/>
          <w:sz w:val="28"/>
          <w:szCs w:val="28"/>
          <w:lang w:val="en-US"/>
        </w:rPr>
        <w:t>orientalis</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sz w:val="28"/>
          <w:szCs w:val="28"/>
          <w:lang w:val="en-US"/>
        </w:rPr>
        <w:t>Ohwi</w:t>
      </w:r>
      <w:proofErr w:type="spellEnd"/>
      <w:r w:rsidRPr="00CD555D">
        <w:rPr>
          <w:rFonts w:ascii="Times New Roman" w:hAnsi="Times New Roman"/>
          <w:sz w:val="28"/>
          <w:szCs w:val="28"/>
          <w:lang w:val="en-US"/>
        </w:rPr>
        <w:t xml:space="preserve"> – sol, </w:t>
      </w:r>
      <w:proofErr w:type="spellStart"/>
      <w:r w:rsidR="00B65B01" w:rsidRPr="00CD555D">
        <w:rPr>
          <w:rFonts w:ascii="Times New Roman" w:hAnsi="Times New Roman"/>
          <w:i/>
          <w:iCs/>
          <w:sz w:val="28"/>
          <w:szCs w:val="28"/>
          <w:lang w:val="en-US"/>
        </w:rPr>
        <w:t>Cyperus</w:t>
      </w:r>
      <w:proofErr w:type="spellEnd"/>
      <w:r w:rsidR="00B65B01" w:rsidRPr="00CD555D">
        <w:rPr>
          <w:rFonts w:ascii="Times New Roman" w:hAnsi="Times New Roman"/>
          <w:i/>
          <w:iCs/>
          <w:sz w:val="28"/>
          <w:szCs w:val="28"/>
          <w:lang w:val="en-US"/>
        </w:rPr>
        <w:t xml:space="preserve"> </w:t>
      </w:r>
      <w:proofErr w:type="spellStart"/>
      <w:r w:rsidR="00B65B01" w:rsidRPr="00CD555D">
        <w:rPr>
          <w:rFonts w:ascii="Times New Roman" w:hAnsi="Times New Roman"/>
          <w:i/>
          <w:iCs/>
          <w:sz w:val="28"/>
          <w:szCs w:val="28"/>
          <w:lang w:val="en-US"/>
        </w:rPr>
        <w:t>fuscus</w:t>
      </w:r>
      <w:proofErr w:type="spellEnd"/>
      <w:r w:rsidR="00B65B01" w:rsidRPr="00CD555D">
        <w:rPr>
          <w:rFonts w:ascii="Times New Roman" w:hAnsi="Times New Roman"/>
          <w:sz w:val="28"/>
          <w:szCs w:val="28"/>
          <w:lang w:val="en-US"/>
        </w:rPr>
        <w:t xml:space="preserve"> L. – sol, </w:t>
      </w:r>
      <w:proofErr w:type="spellStart"/>
      <w:r w:rsidRPr="00CD555D">
        <w:rPr>
          <w:rFonts w:ascii="Times New Roman" w:hAnsi="Times New Roman"/>
          <w:i/>
          <w:iCs/>
          <w:sz w:val="28"/>
          <w:szCs w:val="28"/>
          <w:lang w:val="en-US"/>
        </w:rPr>
        <w:t>Plantago</w:t>
      </w:r>
      <w:proofErr w:type="spellEnd"/>
      <w:r w:rsidRPr="00CD555D">
        <w:rPr>
          <w:rFonts w:ascii="Times New Roman" w:hAnsi="Times New Roman"/>
          <w:i/>
          <w:iCs/>
          <w:sz w:val="28"/>
          <w:szCs w:val="28"/>
          <w:lang w:val="en-US"/>
        </w:rPr>
        <w:t xml:space="preserve"> angustifolia </w:t>
      </w:r>
      <w:r w:rsidRPr="00CD555D">
        <w:rPr>
          <w:rFonts w:ascii="Times New Roman" w:hAnsi="Times New Roman"/>
          <w:sz w:val="28"/>
          <w:szCs w:val="28"/>
          <w:lang w:val="en-US"/>
        </w:rPr>
        <w:t xml:space="preserve">Phil. – sol, </w:t>
      </w:r>
      <w:proofErr w:type="spellStart"/>
      <w:r w:rsidRPr="00CD555D">
        <w:rPr>
          <w:rFonts w:ascii="Times New Roman" w:hAnsi="Times New Roman"/>
          <w:i/>
          <w:iCs/>
          <w:sz w:val="28"/>
          <w:szCs w:val="28"/>
          <w:lang w:val="en-US"/>
        </w:rPr>
        <w:t>Leymus</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angustus</w:t>
      </w:r>
      <w:proofErr w:type="spellEnd"/>
      <w:r w:rsidRPr="00CD555D">
        <w:rPr>
          <w:rFonts w:ascii="Times New Roman" w:hAnsi="Times New Roman"/>
          <w:i/>
          <w:iCs/>
          <w:sz w:val="28"/>
          <w:szCs w:val="28"/>
          <w:lang w:val="en-US"/>
        </w:rPr>
        <w:t xml:space="preserve"> </w:t>
      </w:r>
      <w:r w:rsidRPr="00CD555D">
        <w:rPr>
          <w:rFonts w:ascii="Times New Roman" w:hAnsi="Times New Roman"/>
          <w:sz w:val="28"/>
          <w:szCs w:val="28"/>
          <w:lang w:val="en-US"/>
        </w:rPr>
        <w:t>(</w:t>
      </w:r>
      <w:proofErr w:type="spellStart"/>
      <w:r w:rsidRPr="00CD555D">
        <w:rPr>
          <w:rFonts w:ascii="Times New Roman" w:hAnsi="Times New Roman"/>
          <w:sz w:val="28"/>
          <w:szCs w:val="28"/>
          <w:lang w:val="en-US"/>
        </w:rPr>
        <w:t>Trin</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Pilg</w:t>
      </w:r>
      <w:proofErr w:type="spellEnd"/>
      <w:r w:rsidRPr="00CD555D">
        <w:rPr>
          <w:rFonts w:ascii="Times New Roman" w:hAnsi="Times New Roman"/>
          <w:sz w:val="28"/>
          <w:szCs w:val="28"/>
          <w:lang w:val="en-US"/>
        </w:rPr>
        <w:t xml:space="preserve">. – sol, </w:t>
      </w:r>
      <w:proofErr w:type="spellStart"/>
      <w:r w:rsidRPr="00CD555D">
        <w:rPr>
          <w:rFonts w:ascii="Times New Roman" w:hAnsi="Times New Roman"/>
          <w:i/>
          <w:iCs/>
          <w:sz w:val="28"/>
          <w:szCs w:val="28"/>
          <w:lang w:val="en-US"/>
        </w:rPr>
        <w:t>Leymus</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triticoides</w:t>
      </w:r>
      <w:proofErr w:type="spellEnd"/>
      <w:r w:rsidRPr="00CD555D">
        <w:rPr>
          <w:rFonts w:ascii="Times New Roman" w:hAnsi="Times New Roman"/>
          <w:sz w:val="28"/>
          <w:szCs w:val="28"/>
          <w:lang w:val="en-US"/>
        </w:rPr>
        <w:t xml:space="preserve"> (Buckley) </w:t>
      </w:r>
      <w:proofErr w:type="spellStart"/>
      <w:r w:rsidRPr="00CD555D">
        <w:rPr>
          <w:rFonts w:ascii="Times New Roman" w:hAnsi="Times New Roman"/>
          <w:sz w:val="28"/>
          <w:szCs w:val="28"/>
          <w:lang w:val="en-US"/>
        </w:rPr>
        <w:t>Pilg</w:t>
      </w:r>
      <w:proofErr w:type="spellEnd"/>
      <w:r w:rsidRPr="00CD555D">
        <w:rPr>
          <w:rFonts w:ascii="Times New Roman" w:hAnsi="Times New Roman"/>
          <w:sz w:val="28"/>
          <w:szCs w:val="28"/>
          <w:lang w:val="en-US"/>
        </w:rPr>
        <w:t xml:space="preserve">. – sol, </w:t>
      </w:r>
      <w:r w:rsidRPr="00CD555D">
        <w:rPr>
          <w:rFonts w:ascii="Times New Roman" w:hAnsi="Times New Roman"/>
          <w:i/>
          <w:iCs/>
          <w:sz w:val="28"/>
          <w:szCs w:val="28"/>
          <w:lang w:val="en-US"/>
        </w:rPr>
        <w:t xml:space="preserve">Geranium </w:t>
      </w:r>
      <w:proofErr w:type="spellStart"/>
      <w:r w:rsidRPr="00CD555D">
        <w:rPr>
          <w:rFonts w:ascii="Times New Roman" w:hAnsi="Times New Roman"/>
          <w:i/>
          <w:iCs/>
          <w:sz w:val="28"/>
          <w:szCs w:val="28"/>
          <w:lang w:val="en-US"/>
        </w:rPr>
        <w:t>collinum</w:t>
      </w:r>
      <w:proofErr w:type="spellEnd"/>
      <w:r w:rsidRPr="00CD555D">
        <w:rPr>
          <w:rFonts w:ascii="Times New Roman" w:hAnsi="Times New Roman"/>
          <w:sz w:val="28"/>
          <w:szCs w:val="28"/>
          <w:lang w:val="en-US"/>
        </w:rPr>
        <w:t xml:space="preserve"> Steph – </w:t>
      </w:r>
      <w:proofErr w:type="spellStart"/>
      <w:r w:rsidRPr="00CD555D">
        <w:rPr>
          <w:rFonts w:ascii="Times New Roman" w:hAnsi="Times New Roman"/>
          <w:sz w:val="28"/>
          <w:szCs w:val="28"/>
          <w:lang w:val="en-US"/>
        </w:rPr>
        <w:t>sp</w:t>
      </w:r>
      <w:proofErr w:type="spellEnd"/>
      <w:r w:rsidRPr="00CD555D">
        <w:rPr>
          <w:rFonts w:ascii="Times New Roman" w:hAnsi="Times New Roman"/>
          <w:sz w:val="28"/>
          <w:szCs w:val="28"/>
          <w:lang w:val="en-US"/>
        </w:rPr>
        <w:t xml:space="preserve">, </w:t>
      </w:r>
      <w:r w:rsidRPr="00CD555D">
        <w:rPr>
          <w:rFonts w:ascii="Times New Roman" w:hAnsi="Times New Roman"/>
          <w:i/>
          <w:iCs/>
          <w:sz w:val="28"/>
          <w:szCs w:val="28"/>
          <w:lang w:val="en-US"/>
        </w:rPr>
        <w:t xml:space="preserve">Juncus </w:t>
      </w:r>
      <w:proofErr w:type="spellStart"/>
      <w:r w:rsidRPr="00CD555D">
        <w:rPr>
          <w:rFonts w:ascii="Times New Roman" w:hAnsi="Times New Roman"/>
          <w:i/>
          <w:iCs/>
          <w:sz w:val="28"/>
          <w:szCs w:val="28"/>
          <w:lang w:val="en-US"/>
        </w:rPr>
        <w:t>compressus</w:t>
      </w:r>
      <w:proofErr w:type="spellEnd"/>
      <w:r w:rsidRPr="00CD555D">
        <w:rPr>
          <w:rFonts w:ascii="Times New Roman" w:hAnsi="Times New Roman"/>
          <w:sz w:val="28"/>
          <w:szCs w:val="28"/>
          <w:lang w:val="en-US"/>
        </w:rPr>
        <w:t xml:space="preserve"> Jacq. – cop</w:t>
      </w:r>
      <w:r w:rsidR="00655580" w:rsidRPr="00CD555D">
        <w:rPr>
          <w:rFonts w:ascii="Times New Roman" w:hAnsi="Times New Roman"/>
          <w:sz w:val="28"/>
          <w:szCs w:val="28"/>
          <w:lang w:val="en-US"/>
        </w:rPr>
        <w:t xml:space="preserve">, </w:t>
      </w:r>
      <w:proofErr w:type="spellStart"/>
      <w:r w:rsidR="00655580" w:rsidRPr="00CD555D">
        <w:rPr>
          <w:rFonts w:ascii="Times New Roman" w:hAnsi="Times New Roman"/>
          <w:i/>
          <w:iCs/>
          <w:sz w:val="28"/>
          <w:szCs w:val="28"/>
          <w:lang w:val="en-US"/>
        </w:rPr>
        <w:t>Echinochloa</w:t>
      </w:r>
      <w:proofErr w:type="spellEnd"/>
      <w:r w:rsidR="00655580" w:rsidRPr="00CD555D">
        <w:rPr>
          <w:rFonts w:ascii="Times New Roman" w:hAnsi="Times New Roman"/>
          <w:i/>
          <w:iCs/>
          <w:sz w:val="28"/>
          <w:szCs w:val="28"/>
          <w:lang w:val="en-US"/>
        </w:rPr>
        <w:t xml:space="preserve"> </w:t>
      </w:r>
      <w:proofErr w:type="spellStart"/>
      <w:r w:rsidR="00655580" w:rsidRPr="00CD555D">
        <w:rPr>
          <w:rFonts w:ascii="Times New Roman" w:hAnsi="Times New Roman"/>
          <w:i/>
          <w:iCs/>
          <w:sz w:val="28"/>
          <w:szCs w:val="28"/>
          <w:lang w:val="en-US"/>
        </w:rPr>
        <w:t>crusgalli</w:t>
      </w:r>
      <w:proofErr w:type="spellEnd"/>
      <w:r w:rsidR="00655580" w:rsidRPr="00CD555D">
        <w:rPr>
          <w:rFonts w:ascii="Times New Roman" w:hAnsi="Times New Roman"/>
          <w:sz w:val="28"/>
          <w:szCs w:val="28"/>
          <w:lang w:val="en-US"/>
        </w:rPr>
        <w:t xml:space="preserve"> (L.) </w:t>
      </w:r>
      <w:proofErr w:type="spellStart"/>
      <w:r w:rsidR="00655580" w:rsidRPr="00CD555D">
        <w:rPr>
          <w:rFonts w:ascii="Times New Roman" w:hAnsi="Times New Roman"/>
          <w:sz w:val="28"/>
          <w:szCs w:val="28"/>
          <w:lang w:val="en-US"/>
        </w:rPr>
        <w:t>Beauv</w:t>
      </w:r>
      <w:proofErr w:type="spellEnd"/>
      <w:r w:rsidR="00655580" w:rsidRPr="00CD555D">
        <w:rPr>
          <w:rFonts w:ascii="Times New Roman" w:hAnsi="Times New Roman"/>
          <w:sz w:val="28"/>
          <w:szCs w:val="28"/>
          <w:lang w:val="en-US"/>
        </w:rPr>
        <w:t xml:space="preserve">. – sol, </w:t>
      </w:r>
      <w:proofErr w:type="spellStart"/>
      <w:r w:rsidR="00655580" w:rsidRPr="00CD555D">
        <w:rPr>
          <w:rFonts w:ascii="Times New Roman" w:hAnsi="Times New Roman"/>
          <w:i/>
          <w:iCs/>
          <w:sz w:val="28"/>
          <w:szCs w:val="28"/>
          <w:lang w:val="en-US"/>
        </w:rPr>
        <w:t>Phalaroides</w:t>
      </w:r>
      <w:proofErr w:type="spellEnd"/>
      <w:r w:rsidR="00655580" w:rsidRPr="00CD555D">
        <w:rPr>
          <w:rFonts w:ascii="Times New Roman" w:hAnsi="Times New Roman"/>
          <w:i/>
          <w:iCs/>
          <w:sz w:val="28"/>
          <w:szCs w:val="28"/>
          <w:lang w:val="en-US"/>
        </w:rPr>
        <w:t xml:space="preserve"> </w:t>
      </w:r>
      <w:proofErr w:type="spellStart"/>
      <w:r w:rsidR="00655580" w:rsidRPr="00CD555D">
        <w:rPr>
          <w:rFonts w:ascii="Times New Roman" w:hAnsi="Times New Roman"/>
          <w:i/>
          <w:iCs/>
          <w:sz w:val="28"/>
          <w:szCs w:val="28"/>
          <w:lang w:val="en-US"/>
        </w:rPr>
        <w:t>arundinacea</w:t>
      </w:r>
      <w:proofErr w:type="spellEnd"/>
      <w:r w:rsidR="00655580" w:rsidRPr="00CD555D">
        <w:rPr>
          <w:rFonts w:ascii="Times New Roman" w:hAnsi="Times New Roman"/>
          <w:sz w:val="28"/>
          <w:szCs w:val="28"/>
          <w:lang w:val="en-US"/>
        </w:rPr>
        <w:t xml:space="preserve"> (L.) </w:t>
      </w:r>
      <w:proofErr w:type="spellStart"/>
      <w:r w:rsidR="00655580" w:rsidRPr="00CD555D">
        <w:rPr>
          <w:rFonts w:ascii="Times New Roman" w:hAnsi="Times New Roman"/>
          <w:sz w:val="28"/>
          <w:szCs w:val="28"/>
          <w:lang w:val="en-US"/>
        </w:rPr>
        <w:t>Rauschert</w:t>
      </w:r>
      <w:proofErr w:type="spellEnd"/>
      <w:r w:rsidR="00655580" w:rsidRPr="00CD555D">
        <w:rPr>
          <w:rFonts w:ascii="Times New Roman" w:hAnsi="Times New Roman"/>
          <w:sz w:val="28"/>
          <w:szCs w:val="28"/>
          <w:lang w:val="en-US"/>
        </w:rPr>
        <w:t xml:space="preserve"> – s, </w:t>
      </w:r>
      <w:r w:rsidR="00806132" w:rsidRPr="00CD555D">
        <w:rPr>
          <w:rFonts w:ascii="Times New Roman" w:hAnsi="Times New Roman"/>
          <w:i/>
          <w:iCs/>
          <w:sz w:val="28"/>
          <w:szCs w:val="28"/>
          <w:lang w:val="en-US"/>
        </w:rPr>
        <w:t xml:space="preserve">Crypsis </w:t>
      </w:r>
      <w:proofErr w:type="spellStart"/>
      <w:r w:rsidR="00806132" w:rsidRPr="00CD555D">
        <w:rPr>
          <w:rFonts w:ascii="Times New Roman" w:hAnsi="Times New Roman"/>
          <w:i/>
          <w:iCs/>
          <w:sz w:val="28"/>
          <w:szCs w:val="28"/>
          <w:lang w:val="en-US"/>
        </w:rPr>
        <w:t>schoenoides</w:t>
      </w:r>
      <w:proofErr w:type="spellEnd"/>
      <w:r w:rsidR="00806132" w:rsidRPr="00CD555D">
        <w:rPr>
          <w:rFonts w:ascii="Times New Roman" w:hAnsi="Times New Roman"/>
          <w:sz w:val="28"/>
          <w:szCs w:val="28"/>
          <w:lang w:val="en-US"/>
        </w:rPr>
        <w:t xml:space="preserve"> (L.) Lam. – s, </w:t>
      </w:r>
      <w:r w:rsidR="00806132" w:rsidRPr="00CD555D">
        <w:rPr>
          <w:rFonts w:ascii="Times New Roman" w:hAnsi="Times New Roman"/>
          <w:i/>
          <w:iCs/>
          <w:sz w:val="28"/>
          <w:szCs w:val="28"/>
          <w:lang w:val="en-US"/>
        </w:rPr>
        <w:t xml:space="preserve">Agrostis </w:t>
      </w:r>
      <w:proofErr w:type="spellStart"/>
      <w:r w:rsidR="00806132" w:rsidRPr="00CD555D">
        <w:rPr>
          <w:rFonts w:ascii="Times New Roman" w:hAnsi="Times New Roman"/>
          <w:i/>
          <w:iCs/>
          <w:sz w:val="28"/>
          <w:szCs w:val="28"/>
          <w:lang w:val="en-US"/>
        </w:rPr>
        <w:t>albida</w:t>
      </w:r>
      <w:proofErr w:type="spellEnd"/>
      <w:r w:rsidR="00806132" w:rsidRPr="00CD555D">
        <w:rPr>
          <w:rFonts w:ascii="Times New Roman" w:hAnsi="Times New Roman"/>
          <w:sz w:val="28"/>
          <w:szCs w:val="28"/>
          <w:lang w:val="en-US"/>
        </w:rPr>
        <w:t xml:space="preserve"> </w:t>
      </w:r>
      <w:proofErr w:type="spellStart"/>
      <w:r w:rsidR="00806132" w:rsidRPr="00CD555D">
        <w:rPr>
          <w:rFonts w:ascii="Times New Roman" w:hAnsi="Times New Roman"/>
          <w:sz w:val="28"/>
          <w:szCs w:val="28"/>
          <w:lang w:val="en-US"/>
        </w:rPr>
        <w:t>Trin</w:t>
      </w:r>
      <w:proofErr w:type="spellEnd"/>
      <w:r w:rsidR="00806132" w:rsidRPr="00CD555D">
        <w:rPr>
          <w:rFonts w:ascii="Times New Roman" w:hAnsi="Times New Roman"/>
          <w:sz w:val="28"/>
          <w:szCs w:val="28"/>
          <w:lang w:val="en-US"/>
        </w:rPr>
        <w:t xml:space="preserve">. – sol, </w:t>
      </w:r>
      <w:r w:rsidR="00806132" w:rsidRPr="00CD555D">
        <w:rPr>
          <w:rFonts w:ascii="Times New Roman" w:hAnsi="Times New Roman"/>
          <w:i/>
          <w:iCs/>
          <w:sz w:val="28"/>
          <w:szCs w:val="28"/>
          <w:lang w:val="en-US"/>
        </w:rPr>
        <w:t xml:space="preserve">Alopecurus </w:t>
      </w:r>
      <w:proofErr w:type="spellStart"/>
      <w:r w:rsidR="00806132" w:rsidRPr="00CD555D">
        <w:rPr>
          <w:rFonts w:ascii="Times New Roman" w:hAnsi="Times New Roman"/>
          <w:i/>
          <w:iCs/>
          <w:sz w:val="28"/>
          <w:szCs w:val="28"/>
          <w:lang w:val="en-US"/>
        </w:rPr>
        <w:t>arundinaceus</w:t>
      </w:r>
      <w:proofErr w:type="spellEnd"/>
      <w:r w:rsidR="00806132" w:rsidRPr="00CD555D">
        <w:rPr>
          <w:rFonts w:ascii="Times New Roman" w:hAnsi="Times New Roman"/>
          <w:sz w:val="28"/>
          <w:szCs w:val="28"/>
          <w:lang w:val="en-US"/>
        </w:rPr>
        <w:t xml:space="preserve"> </w:t>
      </w:r>
      <w:proofErr w:type="spellStart"/>
      <w:r w:rsidR="00806132" w:rsidRPr="00CD555D">
        <w:rPr>
          <w:rFonts w:ascii="Times New Roman" w:hAnsi="Times New Roman"/>
          <w:sz w:val="28"/>
          <w:szCs w:val="28"/>
          <w:lang w:val="en-US"/>
        </w:rPr>
        <w:t>Poir</w:t>
      </w:r>
      <w:proofErr w:type="spellEnd"/>
      <w:r w:rsidR="00806132" w:rsidRPr="00CD555D">
        <w:rPr>
          <w:rFonts w:ascii="Times New Roman" w:hAnsi="Times New Roman"/>
          <w:sz w:val="28"/>
          <w:szCs w:val="28"/>
          <w:lang w:val="en-US"/>
        </w:rPr>
        <w:t xml:space="preserve">. – sol, </w:t>
      </w:r>
      <w:proofErr w:type="spellStart"/>
      <w:r w:rsidR="00806132" w:rsidRPr="00CD555D">
        <w:rPr>
          <w:rFonts w:ascii="Times New Roman" w:hAnsi="Times New Roman"/>
          <w:i/>
          <w:iCs/>
          <w:sz w:val="28"/>
          <w:szCs w:val="28"/>
          <w:lang w:val="en-US"/>
        </w:rPr>
        <w:t>Polypogon</w:t>
      </w:r>
      <w:proofErr w:type="spellEnd"/>
      <w:r w:rsidR="00806132" w:rsidRPr="00CD555D">
        <w:rPr>
          <w:rFonts w:ascii="Times New Roman" w:hAnsi="Times New Roman"/>
          <w:i/>
          <w:iCs/>
          <w:sz w:val="28"/>
          <w:szCs w:val="28"/>
          <w:lang w:val="en-US"/>
        </w:rPr>
        <w:t xml:space="preserve"> </w:t>
      </w:r>
      <w:proofErr w:type="spellStart"/>
      <w:r w:rsidR="00806132" w:rsidRPr="00CD555D">
        <w:rPr>
          <w:rFonts w:ascii="Times New Roman" w:hAnsi="Times New Roman"/>
          <w:i/>
          <w:iCs/>
          <w:sz w:val="28"/>
          <w:szCs w:val="28"/>
          <w:lang w:val="en-US"/>
        </w:rPr>
        <w:t>monspeliensis</w:t>
      </w:r>
      <w:proofErr w:type="spellEnd"/>
      <w:r w:rsidR="00806132" w:rsidRPr="00CD555D">
        <w:rPr>
          <w:rFonts w:ascii="Times New Roman" w:hAnsi="Times New Roman"/>
          <w:sz w:val="28"/>
          <w:szCs w:val="28"/>
          <w:lang w:val="en-US"/>
        </w:rPr>
        <w:t xml:space="preserve"> (L.) </w:t>
      </w:r>
      <w:proofErr w:type="spellStart"/>
      <w:r w:rsidR="00806132" w:rsidRPr="00CD555D">
        <w:rPr>
          <w:rFonts w:ascii="Times New Roman" w:hAnsi="Times New Roman"/>
          <w:sz w:val="28"/>
          <w:szCs w:val="28"/>
          <w:lang w:val="en-US"/>
        </w:rPr>
        <w:t>Desf</w:t>
      </w:r>
      <w:proofErr w:type="spellEnd"/>
      <w:r w:rsidR="00806132" w:rsidRPr="00CD555D">
        <w:rPr>
          <w:rFonts w:ascii="Times New Roman" w:hAnsi="Times New Roman"/>
          <w:sz w:val="28"/>
          <w:szCs w:val="28"/>
          <w:lang w:val="en-US"/>
        </w:rPr>
        <w:t>. – sol,</w:t>
      </w:r>
      <w:r w:rsidR="00755761" w:rsidRPr="00CD555D">
        <w:rPr>
          <w:rFonts w:ascii="Times New Roman" w:hAnsi="Times New Roman"/>
          <w:sz w:val="28"/>
          <w:szCs w:val="28"/>
          <w:lang w:val="en-US"/>
        </w:rPr>
        <w:t xml:space="preserve"> </w:t>
      </w:r>
      <w:r w:rsidR="00755761" w:rsidRPr="00CD555D">
        <w:rPr>
          <w:rFonts w:ascii="Times New Roman" w:hAnsi="Times New Roman"/>
          <w:i/>
          <w:iCs/>
          <w:sz w:val="28"/>
          <w:szCs w:val="28"/>
          <w:lang w:val="en-US"/>
        </w:rPr>
        <w:t>Chenopodium strictum</w:t>
      </w:r>
      <w:r w:rsidR="00755761" w:rsidRPr="00CD555D">
        <w:rPr>
          <w:rFonts w:ascii="Times New Roman" w:hAnsi="Times New Roman"/>
          <w:sz w:val="28"/>
          <w:szCs w:val="28"/>
          <w:lang w:val="en-US"/>
        </w:rPr>
        <w:t xml:space="preserve"> Roth</w:t>
      </w:r>
      <w:r w:rsidR="00C1765E" w:rsidRPr="00CD555D">
        <w:rPr>
          <w:rFonts w:ascii="Times New Roman" w:hAnsi="Times New Roman"/>
          <w:sz w:val="28"/>
          <w:szCs w:val="28"/>
          <w:lang w:val="en-US"/>
        </w:rPr>
        <w:t xml:space="preserve"> – sol, </w:t>
      </w:r>
      <w:r w:rsidR="00DB149E" w:rsidRPr="00CD555D">
        <w:rPr>
          <w:rFonts w:ascii="Times New Roman" w:hAnsi="Times New Roman"/>
          <w:i/>
          <w:iCs/>
          <w:sz w:val="28"/>
          <w:szCs w:val="28"/>
          <w:lang w:val="en-US"/>
        </w:rPr>
        <w:t xml:space="preserve">Lepidium </w:t>
      </w:r>
      <w:proofErr w:type="spellStart"/>
      <w:r w:rsidR="00DB149E" w:rsidRPr="00CD555D">
        <w:rPr>
          <w:rFonts w:ascii="Times New Roman" w:hAnsi="Times New Roman"/>
          <w:i/>
          <w:iCs/>
          <w:sz w:val="28"/>
          <w:szCs w:val="28"/>
          <w:lang w:val="en-US"/>
        </w:rPr>
        <w:t>latifolium</w:t>
      </w:r>
      <w:proofErr w:type="spellEnd"/>
      <w:r w:rsidR="00DB149E" w:rsidRPr="00CD555D">
        <w:rPr>
          <w:rFonts w:ascii="Times New Roman" w:hAnsi="Times New Roman"/>
          <w:sz w:val="28"/>
          <w:szCs w:val="28"/>
          <w:lang w:val="en-US"/>
        </w:rPr>
        <w:t xml:space="preserve"> L. – sol, </w:t>
      </w:r>
      <w:r w:rsidR="00DB149E" w:rsidRPr="00CD555D">
        <w:rPr>
          <w:rFonts w:ascii="Times New Roman" w:hAnsi="Times New Roman"/>
          <w:i/>
          <w:iCs/>
          <w:sz w:val="28"/>
          <w:szCs w:val="28"/>
          <w:lang w:val="en-US"/>
        </w:rPr>
        <w:t xml:space="preserve">Astragalus </w:t>
      </w:r>
      <w:proofErr w:type="spellStart"/>
      <w:r w:rsidR="00DB149E" w:rsidRPr="00CD555D">
        <w:rPr>
          <w:rFonts w:ascii="Times New Roman" w:hAnsi="Times New Roman"/>
          <w:i/>
          <w:iCs/>
          <w:sz w:val="28"/>
          <w:szCs w:val="28"/>
          <w:lang w:val="en-US"/>
        </w:rPr>
        <w:t>sulcatus</w:t>
      </w:r>
      <w:proofErr w:type="spellEnd"/>
      <w:r w:rsidR="00DB149E" w:rsidRPr="00CD555D">
        <w:rPr>
          <w:rFonts w:ascii="Times New Roman" w:hAnsi="Times New Roman"/>
          <w:sz w:val="28"/>
          <w:szCs w:val="28"/>
          <w:lang w:val="en-US"/>
        </w:rPr>
        <w:t xml:space="preserve"> L. – sol</w:t>
      </w:r>
      <w:r w:rsidR="00101E0A" w:rsidRPr="00CD555D">
        <w:rPr>
          <w:rFonts w:ascii="Times New Roman" w:hAnsi="Times New Roman"/>
          <w:sz w:val="28"/>
          <w:szCs w:val="28"/>
          <w:lang w:val="en-US"/>
        </w:rPr>
        <w:t xml:space="preserve">, </w:t>
      </w:r>
      <w:proofErr w:type="spellStart"/>
      <w:r w:rsidR="00101E0A" w:rsidRPr="00CD555D">
        <w:rPr>
          <w:rFonts w:ascii="Times New Roman" w:hAnsi="Times New Roman"/>
          <w:i/>
          <w:iCs/>
          <w:sz w:val="28"/>
          <w:szCs w:val="28"/>
          <w:lang w:val="en-US"/>
        </w:rPr>
        <w:t>Peganum</w:t>
      </w:r>
      <w:proofErr w:type="spellEnd"/>
      <w:r w:rsidR="00101E0A" w:rsidRPr="00CD555D">
        <w:rPr>
          <w:rFonts w:ascii="Times New Roman" w:hAnsi="Times New Roman"/>
          <w:i/>
          <w:iCs/>
          <w:sz w:val="28"/>
          <w:szCs w:val="28"/>
          <w:lang w:val="en-US"/>
        </w:rPr>
        <w:t xml:space="preserve"> harmala</w:t>
      </w:r>
      <w:r w:rsidR="00101E0A" w:rsidRPr="00CD555D">
        <w:rPr>
          <w:rFonts w:ascii="Times New Roman" w:hAnsi="Times New Roman"/>
          <w:sz w:val="28"/>
          <w:szCs w:val="28"/>
          <w:lang w:val="en-US"/>
        </w:rPr>
        <w:t xml:space="preserve"> L. – sol, </w:t>
      </w:r>
      <w:r w:rsidR="00101E0A" w:rsidRPr="00CD555D">
        <w:rPr>
          <w:rFonts w:ascii="Times New Roman" w:hAnsi="Times New Roman"/>
          <w:i/>
          <w:iCs/>
          <w:sz w:val="28"/>
          <w:szCs w:val="28"/>
          <w:lang w:val="en-US"/>
        </w:rPr>
        <w:t>Althaea officinalis</w:t>
      </w:r>
      <w:r w:rsidR="00101E0A" w:rsidRPr="00CD555D">
        <w:rPr>
          <w:rFonts w:ascii="Times New Roman" w:hAnsi="Times New Roman"/>
          <w:sz w:val="28"/>
          <w:szCs w:val="28"/>
          <w:lang w:val="en-US"/>
        </w:rPr>
        <w:t xml:space="preserve"> L. – sol, </w:t>
      </w:r>
      <w:proofErr w:type="spellStart"/>
      <w:r w:rsidR="00101E0A" w:rsidRPr="00CD555D">
        <w:rPr>
          <w:rFonts w:ascii="Times New Roman" w:hAnsi="Times New Roman"/>
          <w:i/>
          <w:iCs/>
          <w:sz w:val="28"/>
          <w:szCs w:val="28"/>
          <w:lang w:val="en-US"/>
        </w:rPr>
        <w:t>Lysimachia</w:t>
      </w:r>
      <w:proofErr w:type="spellEnd"/>
      <w:r w:rsidR="00101E0A" w:rsidRPr="00CD555D">
        <w:rPr>
          <w:rFonts w:ascii="Times New Roman" w:hAnsi="Times New Roman"/>
          <w:i/>
          <w:iCs/>
          <w:sz w:val="28"/>
          <w:szCs w:val="28"/>
          <w:lang w:val="en-US"/>
        </w:rPr>
        <w:t xml:space="preserve"> vulgaris</w:t>
      </w:r>
      <w:r w:rsidR="00101E0A" w:rsidRPr="00CD555D">
        <w:rPr>
          <w:rFonts w:ascii="Times New Roman" w:hAnsi="Times New Roman"/>
          <w:sz w:val="28"/>
          <w:szCs w:val="28"/>
          <w:lang w:val="en-US"/>
        </w:rPr>
        <w:t xml:space="preserve"> L. – s, </w:t>
      </w:r>
      <w:proofErr w:type="spellStart"/>
      <w:r w:rsidR="00A74A9D" w:rsidRPr="00CD555D">
        <w:rPr>
          <w:rFonts w:ascii="Times New Roman" w:hAnsi="Times New Roman"/>
          <w:i/>
          <w:iCs/>
          <w:sz w:val="28"/>
          <w:szCs w:val="28"/>
          <w:lang w:val="en-US"/>
        </w:rPr>
        <w:t>Centaurium</w:t>
      </w:r>
      <w:proofErr w:type="spellEnd"/>
      <w:r w:rsidR="00A74A9D" w:rsidRPr="00CD555D">
        <w:rPr>
          <w:rFonts w:ascii="Times New Roman" w:hAnsi="Times New Roman"/>
          <w:i/>
          <w:iCs/>
          <w:sz w:val="28"/>
          <w:szCs w:val="28"/>
          <w:lang w:val="en-US"/>
        </w:rPr>
        <w:t xml:space="preserve"> </w:t>
      </w:r>
      <w:proofErr w:type="spellStart"/>
      <w:r w:rsidR="00A74A9D" w:rsidRPr="00CD555D">
        <w:rPr>
          <w:rFonts w:ascii="Times New Roman" w:hAnsi="Times New Roman"/>
          <w:i/>
          <w:iCs/>
          <w:sz w:val="28"/>
          <w:szCs w:val="28"/>
          <w:lang w:val="en-US"/>
        </w:rPr>
        <w:t>meyeri</w:t>
      </w:r>
      <w:proofErr w:type="spellEnd"/>
      <w:r w:rsidR="00A74A9D" w:rsidRPr="00CD555D">
        <w:rPr>
          <w:rFonts w:ascii="Times New Roman" w:hAnsi="Times New Roman"/>
          <w:sz w:val="28"/>
          <w:szCs w:val="28"/>
          <w:lang w:val="en-US"/>
        </w:rPr>
        <w:t xml:space="preserve"> (Bunge) </w:t>
      </w:r>
      <w:proofErr w:type="spellStart"/>
      <w:r w:rsidR="00A74A9D" w:rsidRPr="00CD555D">
        <w:rPr>
          <w:rFonts w:ascii="Times New Roman" w:hAnsi="Times New Roman"/>
          <w:sz w:val="28"/>
          <w:szCs w:val="28"/>
          <w:lang w:val="en-US"/>
        </w:rPr>
        <w:t>Druce</w:t>
      </w:r>
      <w:proofErr w:type="spellEnd"/>
      <w:r w:rsidR="00A74A9D" w:rsidRPr="00CD555D">
        <w:rPr>
          <w:rFonts w:ascii="Times New Roman" w:hAnsi="Times New Roman"/>
          <w:sz w:val="28"/>
          <w:szCs w:val="28"/>
          <w:lang w:val="en-US"/>
        </w:rPr>
        <w:t xml:space="preserve"> – sol, </w:t>
      </w:r>
      <w:r w:rsidR="00A74A9D" w:rsidRPr="00CD555D">
        <w:rPr>
          <w:rFonts w:ascii="Times New Roman" w:hAnsi="Times New Roman"/>
          <w:i/>
          <w:iCs/>
          <w:sz w:val="28"/>
          <w:szCs w:val="28"/>
          <w:lang w:val="en-US"/>
        </w:rPr>
        <w:t>Mentha arvensis</w:t>
      </w:r>
      <w:r w:rsidR="00A74A9D" w:rsidRPr="00CD555D">
        <w:rPr>
          <w:rFonts w:ascii="Times New Roman" w:hAnsi="Times New Roman"/>
          <w:sz w:val="28"/>
          <w:szCs w:val="28"/>
          <w:lang w:val="en-US"/>
        </w:rPr>
        <w:t xml:space="preserve"> L. – s, </w:t>
      </w:r>
      <w:proofErr w:type="spellStart"/>
      <w:r w:rsidR="00550461" w:rsidRPr="00CD555D">
        <w:rPr>
          <w:rFonts w:ascii="Times New Roman" w:hAnsi="Times New Roman"/>
          <w:i/>
          <w:iCs/>
          <w:sz w:val="28"/>
          <w:szCs w:val="28"/>
          <w:lang w:val="en-US"/>
        </w:rPr>
        <w:t>Plantago</w:t>
      </w:r>
      <w:proofErr w:type="spellEnd"/>
      <w:r w:rsidR="00550461" w:rsidRPr="00CD555D">
        <w:rPr>
          <w:rFonts w:ascii="Times New Roman" w:hAnsi="Times New Roman"/>
          <w:i/>
          <w:iCs/>
          <w:sz w:val="28"/>
          <w:szCs w:val="28"/>
          <w:lang w:val="en-US"/>
        </w:rPr>
        <w:t xml:space="preserve"> </w:t>
      </w:r>
      <w:proofErr w:type="spellStart"/>
      <w:r w:rsidR="00550461" w:rsidRPr="00CD555D">
        <w:rPr>
          <w:rFonts w:ascii="Times New Roman" w:hAnsi="Times New Roman"/>
          <w:i/>
          <w:iCs/>
          <w:sz w:val="28"/>
          <w:szCs w:val="28"/>
          <w:lang w:val="en-US"/>
        </w:rPr>
        <w:t>maritima</w:t>
      </w:r>
      <w:proofErr w:type="spellEnd"/>
      <w:r w:rsidR="00550461" w:rsidRPr="00CD555D">
        <w:rPr>
          <w:rFonts w:ascii="Times New Roman" w:hAnsi="Times New Roman"/>
          <w:sz w:val="28"/>
          <w:szCs w:val="28"/>
          <w:lang w:val="en-US"/>
        </w:rPr>
        <w:t xml:space="preserve"> L. – sol, </w:t>
      </w:r>
      <w:proofErr w:type="spellStart"/>
      <w:r w:rsidR="00550461" w:rsidRPr="00CD555D">
        <w:rPr>
          <w:rFonts w:ascii="Times New Roman" w:hAnsi="Times New Roman"/>
          <w:i/>
          <w:iCs/>
          <w:sz w:val="28"/>
          <w:szCs w:val="28"/>
          <w:lang w:val="en-US"/>
        </w:rPr>
        <w:t>Brachyactis</w:t>
      </w:r>
      <w:proofErr w:type="spellEnd"/>
      <w:r w:rsidR="00550461" w:rsidRPr="00CD555D">
        <w:rPr>
          <w:rFonts w:ascii="Times New Roman" w:hAnsi="Times New Roman"/>
          <w:i/>
          <w:iCs/>
          <w:sz w:val="28"/>
          <w:szCs w:val="28"/>
          <w:lang w:val="en-US"/>
        </w:rPr>
        <w:t xml:space="preserve"> </w:t>
      </w:r>
      <w:proofErr w:type="spellStart"/>
      <w:r w:rsidR="00550461" w:rsidRPr="00CD555D">
        <w:rPr>
          <w:rFonts w:ascii="Times New Roman" w:hAnsi="Times New Roman"/>
          <w:i/>
          <w:iCs/>
          <w:sz w:val="28"/>
          <w:szCs w:val="28"/>
          <w:lang w:val="en-US"/>
        </w:rPr>
        <w:t>ciliata</w:t>
      </w:r>
      <w:proofErr w:type="spellEnd"/>
      <w:r w:rsidR="00550461" w:rsidRPr="00CD555D">
        <w:rPr>
          <w:rFonts w:ascii="Times New Roman" w:hAnsi="Times New Roman"/>
          <w:sz w:val="28"/>
          <w:szCs w:val="28"/>
          <w:lang w:val="en-US"/>
        </w:rPr>
        <w:t xml:space="preserve"> (</w:t>
      </w:r>
      <w:proofErr w:type="spellStart"/>
      <w:r w:rsidR="00550461" w:rsidRPr="00CD555D">
        <w:rPr>
          <w:rFonts w:ascii="Times New Roman" w:hAnsi="Times New Roman"/>
          <w:sz w:val="28"/>
          <w:szCs w:val="28"/>
          <w:lang w:val="en-US"/>
        </w:rPr>
        <w:t>Ledeb</w:t>
      </w:r>
      <w:proofErr w:type="spellEnd"/>
      <w:r w:rsidR="00550461" w:rsidRPr="00CD555D">
        <w:rPr>
          <w:rFonts w:ascii="Times New Roman" w:hAnsi="Times New Roman"/>
          <w:sz w:val="28"/>
          <w:szCs w:val="28"/>
          <w:lang w:val="en-US"/>
        </w:rPr>
        <w:t xml:space="preserve">.) </w:t>
      </w:r>
      <w:proofErr w:type="spellStart"/>
      <w:r w:rsidR="00550461" w:rsidRPr="00CD555D">
        <w:rPr>
          <w:rFonts w:ascii="Times New Roman" w:hAnsi="Times New Roman"/>
          <w:sz w:val="28"/>
          <w:szCs w:val="28"/>
          <w:lang w:val="en-US"/>
        </w:rPr>
        <w:t>Ledeb</w:t>
      </w:r>
      <w:proofErr w:type="spellEnd"/>
      <w:r w:rsidR="00550461" w:rsidRPr="00CD555D">
        <w:rPr>
          <w:rFonts w:ascii="Times New Roman" w:hAnsi="Times New Roman"/>
          <w:sz w:val="28"/>
          <w:szCs w:val="28"/>
          <w:lang w:val="en-US"/>
        </w:rPr>
        <w:t xml:space="preserve">. – sol, </w:t>
      </w:r>
      <w:r w:rsidR="00550461" w:rsidRPr="00CD555D">
        <w:rPr>
          <w:rFonts w:ascii="Times New Roman" w:hAnsi="Times New Roman"/>
          <w:i/>
          <w:iCs/>
          <w:sz w:val="28"/>
          <w:szCs w:val="28"/>
          <w:lang w:val="en-US"/>
        </w:rPr>
        <w:t xml:space="preserve">Xanthium </w:t>
      </w:r>
      <w:proofErr w:type="spellStart"/>
      <w:r w:rsidR="00550461" w:rsidRPr="00CD555D">
        <w:rPr>
          <w:rFonts w:ascii="Times New Roman" w:hAnsi="Times New Roman"/>
          <w:i/>
          <w:iCs/>
          <w:sz w:val="28"/>
          <w:szCs w:val="28"/>
          <w:lang w:val="en-US"/>
        </w:rPr>
        <w:t>strumarium</w:t>
      </w:r>
      <w:proofErr w:type="spellEnd"/>
      <w:r w:rsidR="00550461" w:rsidRPr="00CD555D">
        <w:rPr>
          <w:rFonts w:ascii="Times New Roman" w:hAnsi="Times New Roman"/>
          <w:sz w:val="28"/>
          <w:szCs w:val="28"/>
          <w:lang w:val="en-US"/>
        </w:rPr>
        <w:t xml:space="preserve"> L. – sol, </w:t>
      </w:r>
      <w:proofErr w:type="spellStart"/>
      <w:r w:rsidR="00D25679" w:rsidRPr="00CD555D">
        <w:rPr>
          <w:rFonts w:ascii="Times New Roman" w:hAnsi="Times New Roman"/>
          <w:i/>
          <w:iCs/>
          <w:sz w:val="28"/>
          <w:szCs w:val="28"/>
          <w:lang w:val="en-US"/>
        </w:rPr>
        <w:t>Cichorium</w:t>
      </w:r>
      <w:proofErr w:type="spellEnd"/>
      <w:r w:rsidR="00D25679" w:rsidRPr="00CD555D">
        <w:rPr>
          <w:rFonts w:ascii="Times New Roman" w:hAnsi="Times New Roman"/>
          <w:i/>
          <w:iCs/>
          <w:sz w:val="28"/>
          <w:szCs w:val="28"/>
          <w:lang w:val="en-US"/>
        </w:rPr>
        <w:t xml:space="preserve"> </w:t>
      </w:r>
      <w:proofErr w:type="spellStart"/>
      <w:r w:rsidR="00D25679" w:rsidRPr="00CD555D">
        <w:rPr>
          <w:rFonts w:ascii="Times New Roman" w:hAnsi="Times New Roman"/>
          <w:i/>
          <w:iCs/>
          <w:sz w:val="28"/>
          <w:szCs w:val="28"/>
          <w:lang w:val="en-US"/>
        </w:rPr>
        <w:t>intybus</w:t>
      </w:r>
      <w:proofErr w:type="spellEnd"/>
      <w:r w:rsidR="00D25679" w:rsidRPr="00CD555D">
        <w:rPr>
          <w:rFonts w:ascii="Times New Roman" w:hAnsi="Times New Roman"/>
          <w:sz w:val="28"/>
          <w:szCs w:val="28"/>
          <w:lang w:val="en-US"/>
        </w:rPr>
        <w:t xml:space="preserve"> L. – sol, </w:t>
      </w:r>
      <w:proofErr w:type="spellStart"/>
      <w:r w:rsidR="00D25679" w:rsidRPr="00CD555D">
        <w:rPr>
          <w:rFonts w:ascii="Times New Roman" w:hAnsi="Times New Roman"/>
          <w:i/>
          <w:iCs/>
          <w:sz w:val="28"/>
          <w:szCs w:val="28"/>
          <w:lang w:val="en-US"/>
        </w:rPr>
        <w:t>Scorzonera</w:t>
      </w:r>
      <w:proofErr w:type="spellEnd"/>
      <w:r w:rsidR="00D25679" w:rsidRPr="00CD555D">
        <w:rPr>
          <w:rFonts w:ascii="Times New Roman" w:hAnsi="Times New Roman"/>
          <w:i/>
          <w:iCs/>
          <w:sz w:val="28"/>
          <w:szCs w:val="28"/>
          <w:lang w:val="en-US"/>
        </w:rPr>
        <w:t xml:space="preserve"> parviflora</w:t>
      </w:r>
      <w:r w:rsidR="00D25679" w:rsidRPr="00CD555D">
        <w:rPr>
          <w:rFonts w:ascii="Times New Roman" w:hAnsi="Times New Roman"/>
          <w:sz w:val="28"/>
          <w:szCs w:val="28"/>
          <w:lang w:val="en-US"/>
        </w:rPr>
        <w:t xml:space="preserve"> Jacq. – s, </w:t>
      </w:r>
      <w:proofErr w:type="spellStart"/>
      <w:r w:rsidR="00D25679" w:rsidRPr="00CD555D">
        <w:rPr>
          <w:rFonts w:ascii="Times New Roman" w:hAnsi="Times New Roman"/>
          <w:i/>
          <w:iCs/>
          <w:sz w:val="28"/>
          <w:szCs w:val="28"/>
          <w:lang w:val="en-US"/>
        </w:rPr>
        <w:t>Taraxacum</w:t>
      </w:r>
      <w:proofErr w:type="spellEnd"/>
      <w:r w:rsidR="00D25679" w:rsidRPr="00CD555D">
        <w:rPr>
          <w:rFonts w:ascii="Times New Roman" w:hAnsi="Times New Roman"/>
          <w:i/>
          <w:iCs/>
          <w:sz w:val="28"/>
          <w:szCs w:val="28"/>
          <w:lang w:val="en-US"/>
        </w:rPr>
        <w:t xml:space="preserve"> </w:t>
      </w:r>
      <w:proofErr w:type="spellStart"/>
      <w:r w:rsidR="00D25679" w:rsidRPr="00CD555D">
        <w:rPr>
          <w:rFonts w:ascii="Times New Roman" w:hAnsi="Times New Roman"/>
          <w:i/>
          <w:iCs/>
          <w:sz w:val="28"/>
          <w:szCs w:val="28"/>
          <w:lang w:val="en-US"/>
        </w:rPr>
        <w:t>leucanthum</w:t>
      </w:r>
      <w:proofErr w:type="spellEnd"/>
      <w:r w:rsidR="00D25679" w:rsidRPr="00CD555D">
        <w:rPr>
          <w:rFonts w:ascii="Times New Roman" w:hAnsi="Times New Roman"/>
          <w:sz w:val="28"/>
          <w:szCs w:val="28"/>
          <w:lang w:val="en-US"/>
        </w:rPr>
        <w:t xml:space="preserve"> (</w:t>
      </w:r>
      <w:proofErr w:type="spellStart"/>
      <w:r w:rsidR="00D25679" w:rsidRPr="00CD555D">
        <w:rPr>
          <w:rFonts w:ascii="Times New Roman" w:hAnsi="Times New Roman"/>
          <w:sz w:val="28"/>
          <w:szCs w:val="28"/>
          <w:lang w:val="en-US"/>
        </w:rPr>
        <w:t>Ledeb</w:t>
      </w:r>
      <w:proofErr w:type="spellEnd"/>
      <w:r w:rsidR="00D25679" w:rsidRPr="00CD555D">
        <w:rPr>
          <w:rFonts w:ascii="Times New Roman" w:hAnsi="Times New Roman"/>
          <w:sz w:val="28"/>
          <w:szCs w:val="28"/>
          <w:lang w:val="en-US"/>
        </w:rPr>
        <w:t xml:space="preserve">.) </w:t>
      </w:r>
      <w:proofErr w:type="spellStart"/>
      <w:r w:rsidR="00D25679" w:rsidRPr="00CD555D">
        <w:rPr>
          <w:rFonts w:ascii="Times New Roman" w:hAnsi="Times New Roman"/>
          <w:sz w:val="28"/>
          <w:szCs w:val="28"/>
          <w:lang w:val="en-US"/>
        </w:rPr>
        <w:t>Ledeb</w:t>
      </w:r>
      <w:proofErr w:type="spellEnd"/>
      <w:r w:rsidR="00D25679" w:rsidRPr="00CD555D">
        <w:rPr>
          <w:rFonts w:ascii="Times New Roman" w:hAnsi="Times New Roman"/>
          <w:sz w:val="28"/>
          <w:szCs w:val="28"/>
        </w:rPr>
        <w:t xml:space="preserve">. – </w:t>
      </w:r>
      <w:r w:rsidR="00D25679" w:rsidRPr="00CD555D">
        <w:rPr>
          <w:rFonts w:ascii="Times New Roman" w:hAnsi="Times New Roman"/>
          <w:sz w:val="28"/>
          <w:szCs w:val="28"/>
          <w:lang w:val="en-US"/>
        </w:rPr>
        <w:t>sol</w:t>
      </w:r>
      <w:r w:rsidRPr="00CD555D">
        <w:rPr>
          <w:rFonts w:ascii="Times New Roman" w:hAnsi="Times New Roman"/>
          <w:sz w:val="28"/>
          <w:szCs w:val="28"/>
        </w:rPr>
        <w:t>.</w:t>
      </w:r>
    </w:p>
    <w:p w14:paraId="09C68ED6" w14:textId="35279762" w:rsidR="00FC4A43" w:rsidRPr="00CD555D" w:rsidRDefault="00FC4A43"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Состояние вида можно охарактеризовать как удовлетворительное. Генеративные особи хорошо развиты, укорочены, в высоту варьируют в пределах 22 – 39 (28,1 ±8,5) см. Длина цветоноса колеблется от 2 до 7 (4,3 ± 2,5) см. Соцветия цилиндрические, в длину составляют 6 – 13 (8,3 ± 3,5) см. На одно соцветие приходится от 15 до 34 (22,4 ± 9,5) сформированных цветков. Листья вверх направленные, узколанцетные, в количестве 5 – 7 (6 ± 1) штук.</w:t>
      </w:r>
    </w:p>
    <w:p w14:paraId="56663899" w14:textId="0246B5DC" w:rsidR="00FC4A43" w:rsidRPr="00CD555D" w:rsidRDefault="00FC4A43"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Таким образом, обнаруженные популяции сформировывают восточную часть казахстанского ареала вида. В экологическом плане условия обитания вида представляют заливные </w:t>
      </w:r>
      <w:proofErr w:type="spellStart"/>
      <w:r w:rsidRPr="00CD555D">
        <w:rPr>
          <w:rFonts w:ascii="Times New Roman" w:hAnsi="Times New Roman"/>
          <w:sz w:val="28"/>
          <w:szCs w:val="28"/>
        </w:rPr>
        <w:t>остепненные</w:t>
      </w:r>
      <w:proofErr w:type="spellEnd"/>
      <w:r w:rsidRPr="00CD555D">
        <w:rPr>
          <w:rFonts w:ascii="Times New Roman" w:hAnsi="Times New Roman"/>
          <w:sz w:val="28"/>
          <w:szCs w:val="28"/>
        </w:rPr>
        <w:t xml:space="preserve"> луга, с заметным засолением. Особи </w:t>
      </w:r>
      <w:r w:rsidRPr="00CD555D">
        <w:rPr>
          <w:rFonts w:ascii="Times New Roman" w:hAnsi="Times New Roman"/>
          <w:i/>
          <w:iCs/>
          <w:sz w:val="28"/>
          <w:szCs w:val="28"/>
          <w:lang w:val="en-US"/>
        </w:rPr>
        <w:t>D</w:t>
      </w:r>
      <w:r w:rsidRPr="00CD555D">
        <w:rPr>
          <w:rFonts w:ascii="Times New Roman" w:hAnsi="Times New Roman"/>
          <w:i/>
          <w:iCs/>
          <w:sz w:val="28"/>
          <w:szCs w:val="28"/>
        </w:rPr>
        <w:t xml:space="preserve">. </w:t>
      </w:r>
      <w:r w:rsidRPr="00CD555D">
        <w:rPr>
          <w:rFonts w:ascii="Times New Roman" w:hAnsi="Times New Roman"/>
          <w:i/>
          <w:iCs/>
          <w:sz w:val="28"/>
          <w:szCs w:val="28"/>
          <w:lang w:val="en-US"/>
        </w:rPr>
        <w:t>salina</w:t>
      </w:r>
      <w:r w:rsidRPr="00CD555D">
        <w:rPr>
          <w:rFonts w:ascii="Times New Roman" w:hAnsi="Times New Roman"/>
          <w:sz w:val="28"/>
          <w:szCs w:val="28"/>
        </w:rPr>
        <w:t xml:space="preserve"> произрастают при полном освещении и стабильным весенним увлажнении. Из лимитирующих факторов следует выделить неконтролируемый выпас скота в местах произрастания вида.</w:t>
      </w:r>
    </w:p>
    <w:p w14:paraId="48C1C7AC" w14:textId="529A8183" w:rsidR="00D321BF" w:rsidRPr="00CD555D" w:rsidRDefault="00972C92" w:rsidP="00F66831">
      <w:pPr>
        <w:spacing w:after="0" w:line="240" w:lineRule="auto"/>
        <w:contextualSpacing/>
        <w:jc w:val="both"/>
        <w:rPr>
          <w:rFonts w:ascii="Times New Roman" w:hAnsi="Times New Roman"/>
          <w:sz w:val="28"/>
          <w:szCs w:val="28"/>
        </w:rPr>
      </w:pPr>
      <w:bookmarkStart w:id="136" w:name="_Hlk82422363"/>
      <w:r w:rsidRPr="00CD555D">
        <w:rPr>
          <w:rFonts w:ascii="Times New Roman" w:hAnsi="Times New Roman"/>
          <w:sz w:val="28"/>
          <w:szCs w:val="28"/>
        </w:rPr>
        <w:t>Ф</w:t>
      </w:r>
      <w:r w:rsidR="00D321BF" w:rsidRPr="00CD555D">
        <w:rPr>
          <w:rFonts w:ascii="Times New Roman" w:hAnsi="Times New Roman"/>
          <w:sz w:val="28"/>
          <w:szCs w:val="28"/>
        </w:rPr>
        <w:t xml:space="preserve">лора популяций </w:t>
      </w:r>
      <w:r w:rsidR="00D321BF" w:rsidRPr="00CD555D">
        <w:rPr>
          <w:rFonts w:ascii="Times New Roman" w:hAnsi="Times New Roman"/>
          <w:i/>
          <w:iCs/>
          <w:sz w:val="28"/>
          <w:szCs w:val="28"/>
          <w:lang w:val="en-US"/>
        </w:rPr>
        <w:t>D</w:t>
      </w:r>
      <w:r w:rsidR="00D321BF" w:rsidRPr="00CD555D">
        <w:rPr>
          <w:rFonts w:ascii="Times New Roman" w:hAnsi="Times New Roman"/>
          <w:i/>
          <w:iCs/>
          <w:sz w:val="28"/>
          <w:szCs w:val="28"/>
        </w:rPr>
        <w:t xml:space="preserve">. </w:t>
      </w:r>
      <w:r w:rsidR="00D321BF" w:rsidRPr="00CD555D">
        <w:rPr>
          <w:rFonts w:ascii="Times New Roman" w:hAnsi="Times New Roman"/>
          <w:i/>
          <w:iCs/>
          <w:sz w:val="28"/>
          <w:szCs w:val="28"/>
          <w:lang w:val="en-US"/>
        </w:rPr>
        <w:t>salina</w:t>
      </w:r>
      <w:r w:rsidR="00D321BF" w:rsidRPr="00CD555D">
        <w:rPr>
          <w:rFonts w:ascii="Times New Roman" w:hAnsi="Times New Roman"/>
          <w:sz w:val="28"/>
          <w:szCs w:val="28"/>
        </w:rPr>
        <w:t xml:space="preserve"> </w:t>
      </w:r>
      <w:r w:rsidR="00D321BF" w:rsidRPr="00CD555D">
        <w:rPr>
          <w:rFonts w:ascii="Times New Roman" w:hAnsi="Times New Roman"/>
          <w:iCs/>
          <w:sz w:val="28"/>
          <w:szCs w:val="28"/>
        </w:rPr>
        <w:t xml:space="preserve">в Казахстанской части Алтайской горной страны насчитывает 72 вида, принадлежащих к </w:t>
      </w:r>
      <w:r w:rsidR="00734525" w:rsidRPr="00CD555D">
        <w:rPr>
          <w:rFonts w:ascii="Times New Roman" w:hAnsi="Times New Roman"/>
          <w:iCs/>
          <w:sz w:val="28"/>
          <w:szCs w:val="28"/>
        </w:rPr>
        <w:t>26</w:t>
      </w:r>
      <w:r w:rsidR="00D321BF" w:rsidRPr="00CD555D">
        <w:rPr>
          <w:rFonts w:ascii="Times New Roman" w:hAnsi="Times New Roman"/>
          <w:iCs/>
          <w:sz w:val="28"/>
          <w:szCs w:val="28"/>
        </w:rPr>
        <w:t xml:space="preserve"> семействам и </w:t>
      </w:r>
      <w:r w:rsidR="00734525" w:rsidRPr="00CD555D">
        <w:rPr>
          <w:rFonts w:ascii="Times New Roman" w:hAnsi="Times New Roman"/>
          <w:iCs/>
          <w:sz w:val="28"/>
          <w:szCs w:val="28"/>
        </w:rPr>
        <w:t>61</w:t>
      </w:r>
      <w:r w:rsidR="00D321BF" w:rsidRPr="00CD555D">
        <w:rPr>
          <w:rFonts w:ascii="Times New Roman" w:hAnsi="Times New Roman"/>
          <w:iCs/>
          <w:sz w:val="28"/>
          <w:szCs w:val="28"/>
        </w:rPr>
        <w:t xml:space="preserve"> род</w:t>
      </w:r>
      <w:r w:rsidR="00734525" w:rsidRPr="00CD555D">
        <w:rPr>
          <w:rFonts w:ascii="Times New Roman" w:hAnsi="Times New Roman"/>
          <w:iCs/>
          <w:sz w:val="28"/>
          <w:szCs w:val="28"/>
        </w:rPr>
        <w:t>у</w:t>
      </w:r>
      <w:r w:rsidR="00D321BF" w:rsidRPr="00CD555D">
        <w:rPr>
          <w:rFonts w:ascii="Times New Roman" w:hAnsi="Times New Roman"/>
          <w:iCs/>
          <w:sz w:val="28"/>
          <w:szCs w:val="28"/>
        </w:rPr>
        <w:t xml:space="preserve"> (</w:t>
      </w:r>
      <w:r w:rsidR="001E7523" w:rsidRPr="00CD555D">
        <w:rPr>
          <w:rFonts w:ascii="Times New Roman" w:hAnsi="Times New Roman"/>
          <w:iCs/>
          <w:sz w:val="28"/>
          <w:szCs w:val="28"/>
        </w:rPr>
        <w:t>Приложение</w:t>
      </w:r>
      <w:r w:rsidR="00CF552A" w:rsidRPr="00CD555D">
        <w:rPr>
          <w:rFonts w:ascii="Times New Roman" w:hAnsi="Times New Roman"/>
          <w:iCs/>
          <w:sz w:val="28"/>
          <w:szCs w:val="28"/>
        </w:rPr>
        <w:t xml:space="preserve"> В</w:t>
      </w:r>
      <w:r w:rsidR="00D321BF" w:rsidRPr="00CD555D">
        <w:rPr>
          <w:rFonts w:ascii="Times New Roman" w:hAnsi="Times New Roman"/>
          <w:iCs/>
          <w:sz w:val="28"/>
          <w:szCs w:val="28"/>
        </w:rPr>
        <w:t>).</w:t>
      </w:r>
      <w:r w:rsidR="00D321BF" w:rsidRPr="00CD555D">
        <w:rPr>
          <w:rFonts w:ascii="Times New Roman" w:hAnsi="Times New Roman"/>
          <w:sz w:val="28"/>
          <w:szCs w:val="28"/>
        </w:rPr>
        <w:t xml:space="preserve"> </w:t>
      </w:r>
      <w:r w:rsidR="00BF1659" w:rsidRPr="00CD555D">
        <w:rPr>
          <w:rFonts w:ascii="Times New Roman" w:hAnsi="Times New Roman"/>
          <w:sz w:val="28"/>
          <w:szCs w:val="28"/>
        </w:rPr>
        <w:t>Типичными видами маркерами являются</w:t>
      </w:r>
      <w:r w:rsidR="000C7A90" w:rsidRPr="00CD555D">
        <w:rPr>
          <w:rFonts w:ascii="Times New Roman" w:hAnsi="Times New Roman"/>
          <w:sz w:val="28"/>
          <w:szCs w:val="28"/>
        </w:rPr>
        <w:t xml:space="preserve"> </w:t>
      </w:r>
      <w:proofErr w:type="spellStart"/>
      <w:r w:rsidR="000C7A90" w:rsidRPr="00CD555D">
        <w:rPr>
          <w:rFonts w:ascii="Times New Roman" w:hAnsi="Times New Roman"/>
          <w:i/>
          <w:iCs/>
          <w:sz w:val="28"/>
          <w:szCs w:val="28"/>
          <w:lang w:val="en-US"/>
        </w:rPr>
        <w:t>Carex</w:t>
      </w:r>
      <w:proofErr w:type="spellEnd"/>
      <w:r w:rsidR="000C7A90" w:rsidRPr="00CD555D">
        <w:rPr>
          <w:rFonts w:ascii="Times New Roman" w:hAnsi="Times New Roman"/>
          <w:i/>
          <w:iCs/>
          <w:sz w:val="28"/>
          <w:szCs w:val="28"/>
        </w:rPr>
        <w:t xml:space="preserve"> </w:t>
      </w:r>
      <w:proofErr w:type="spellStart"/>
      <w:r w:rsidR="000C7A90" w:rsidRPr="00CD555D">
        <w:rPr>
          <w:rFonts w:ascii="Times New Roman" w:hAnsi="Times New Roman"/>
          <w:i/>
          <w:iCs/>
          <w:sz w:val="28"/>
          <w:szCs w:val="28"/>
          <w:lang w:val="en-US"/>
        </w:rPr>
        <w:t>juncella</w:t>
      </w:r>
      <w:proofErr w:type="spellEnd"/>
      <w:r w:rsidR="000C7A90" w:rsidRPr="00CD555D">
        <w:rPr>
          <w:rFonts w:ascii="Times New Roman" w:hAnsi="Times New Roman"/>
          <w:i/>
          <w:iCs/>
          <w:sz w:val="28"/>
          <w:szCs w:val="28"/>
        </w:rPr>
        <w:t xml:space="preserve"> </w:t>
      </w:r>
      <w:r w:rsidR="000C7A90" w:rsidRPr="00CD555D">
        <w:rPr>
          <w:rFonts w:ascii="Times New Roman" w:hAnsi="Times New Roman"/>
          <w:sz w:val="28"/>
          <w:szCs w:val="28"/>
        </w:rPr>
        <w:t>(</w:t>
      </w:r>
      <w:r w:rsidR="000C7A90" w:rsidRPr="00CD555D">
        <w:rPr>
          <w:rFonts w:ascii="Times New Roman" w:hAnsi="Times New Roman"/>
          <w:sz w:val="28"/>
          <w:szCs w:val="28"/>
          <w:lang w:val="en-US"/>
        </w:rPr>
        <w:t>Fries</w:t>
      </w:r>
      <w:r w:rsidR="000C7A90" w:rsidRPr="00CD555D">
        <w:rPr>
          <w:rFonts w:ascii="Times New Roman" w:hAnsi="Times New Roman"/>
          <w:sz w:val="28"/>
          <w:szCs w:val="28"/>
        </w:rPr>
        <w:t xml:space="preserve">) </w:t>
      </w:r>
      <w:r w:rsidR="000C7A90" w:rsidRPr="00CD555D">
        <w:rPr>
          <w:rFonts w:ascii="Times New Roman" w:hAnsi="Times New Roman"/>
          <w:sz w:val="28"/>
          <w:szCs w:val="28"/>
          <w:lang w:val="en-US"/>
        </w:rPr>
        <w:t>Th</w:t>
      </w:r>
      <w:r w:rsidR="000C7A90" w:rsidRPr="00CD555D">
        <w:rPr>
          <w:rFonts w:ascii="Times New Roman" w:hAnsi="Times New Roman"/>
          <w:sz w:val="28"/>
          <w:szCs w:val="28"/>
        </w:rPr>
        <w:t xml:space="preserve">. </w:t>
      </w:r>
      <w:r w:rsidR="000C7A90" w:rsidRPr="00CD555D">
        <w:rPr>
          <w:rFonts w:ascii="Times New Roman" w:hAnsi="Times New Roman"/>
          <w:sz w:val="28"/>
          <w:szCs w:val="28"/>
          <w:lang w:val="en-US"/>
        </w:rPr>
        <w:t>Fries</w:t>
      </w:r>
      <w:r w:rsidR="000C7A90" w:rsidRPr="00CD555D">
        <w:rPr>
          <w:rFonts w:ascii="Times New Roman" w:hAnsi="Times New Roman"/>
          <w:sz w:val="28"/>
          <w:szCs w:val="28"/>
        </w:rPr>
        <w:t xml:space="preserve">, </w:t>
      </w:r>
      <w:r w:rsidR="000C7A90" w:rsidRPr="00CD555D">
        <w:rPr>
          <w:rFonts w:ascii="Times New Roman" w:hAnsi="Times New Roman"/>
          <w:i/>
          <w:iCs/>
          <w:sz w:val="28"/>
          <w:szCs w:val="28"/>
          <w:lang w:val="en-US"/>
        </w:rPr>
        <w:t>Juncus</w:t>
      </w:r>
      <w:r w:rsidR="000C7A90" w:rsidRPr="00CD555D">
        <w:rPr>
          <w:rFonts w:ascii="Times New Roman" w:hAnsi="Times New Roman"/>
          <w:i/>
          <w:iCs/>
          <w:sz w:val="28"/>
          <w:szCs w:val="28"/>
        </w:rPr>
        <w:t xml:space="preserve"> </w:t>
      </w:r>
      <w:proofErr w:type="spellStart"/>
      <w:r w:rsidR="000C7A90" w:rsidRPr="00CD555D">
        <w:rPr>
          <w:rFonts w:ascii="Times New Roman" w:hAnsi="Times New Roman"/>
          <w:i/>
          <w:iCs/>
          <w:sz w:val="28"/>
          <w:szCs w:val="28"/>
          <w:lang w:val="en-US"/>
        </w:rPr>
        <w:t>compressus</w:t>
      </w:r>
      <w:proofErr w:type="spellEnd"/>
      <w:r w:rsidR="000C7A90" w:rsidRPr="00CD555D">
        <w:rPr>
          <w:rFonts w:ascii="Times New Roman" w:hAnsi="Times New Roman"/>
          <w:sz w:val="28"/>
          <w:szCs w:val="28"/>
        </w:rPr>
        <w:t xml:space="preserve"> </w:t>
      </w:r>
      <w:r w:rsidR="000C7A90" w:rsidRPr="00CD555D">
        <w:rPr>
          <w:rFonts w:ascii="Times New Roman" w:hAnsi="Times New Roman"/>
          <w:sz w:val="28"/>
          <w:szCs w:val="28"/>
          <w:lang w:val="en-US"/>
        </w:rPr>
        <w:t>Jacq</w:t>
      </w:r>
      <w:r w:rsidR="000C7A90" w:rsidRPr="00CD555D">
        <w:rPr>
          <w:rFonts w:ascii="Times New Roman" w:hAnsi="Times New Roman"/>
          <w:sz w:val="28"/>
          <w:szCs w:val="28"/>
        </w:rPr>
        <w:t xml:space="preserve">., </w:t>
      </w:r>
      <w:r w:rsidR="000C7A90" w:rsidRPr="00CD555D">
        <w:rPr>
          <w:rFonts w:ascii="Times New Roman" w:hAnsi="Times New Roman"/>
          <w:i/>
          <w:iCs/>
          <w:sz w:val="28"/>
          <w:szCs w:val="28"/>
          <w:lang w:val="en-US"/>
        </w:rPr>
        <w:t>Alopecurus</w:t>
      </w:r>
      <w:r w:rsidR="000C7A90" w:rsidRPr="00CD555D">
        <w:rPr>
          <w:rFonts w:ascii="Times New Roman" w:hAnsi="Times New Roman"/>
          <w:i/>
          <w:iCs/>
          <w:sz w:val="28"/>
          <w:szCs w:val="28"/>
        </w:rPr>
        <w:t xml:space="preserve"> </w:t>
      </w:r>
      <w:proofErr w:type="spellStart"/>
      <w:r w:rsidR="000C7A90" w:rsidRPr="00CD555D">
        <w:rPr>
          <w:rFonts w:ascii="Times New Roman" w:hAnsi="Times New Roman"/>
          <w:i/>
          <w:iCs/>
          <w:sz w:val="28"/>
          <w:szCs w:val="28"/>
          <w:lang w:val="en-US"/>
        </w:rPr>
        <w:t>arundinaceus</w:t>
      </w:r>
      <w:proofErr w:type="spellEnd"/>
      <w:r w:rsidR="000C7A90" w:rsidRPr="00CD555D">
        <w:rPr>
          <w:rFonts w:ascii="Times New Roman" w:hAnsi="Times New Roman"/>
          <w:sz w:val="28"/>
          <w:szCs w:val="28"/>
        </w:rPr>
        <w:t xml:space="preserve"> </w:t>
      </w:r>
      <w:proofErr w:type="spellStart"/>
      <w:r w:rsidR="000C7A90" w:rsidRPr="00CD555D">
        <w:rPr>
          <w:rFonts w:ascii="Times New Roman" w:hAnsi="Times New Roman"/>
          <w:sz w:val="28"/>
          <w:szCs w:val="28"/>
          <w:lang w:val="en-US"/>
        </w:rPr>
        <w:t>Poir</w:t>
      </w:r>
      <w:proofErr w:type="spellEnd"/>
      <w:r w:rsidR="000C7A90" w:rsidRPr="00CD555D">
        <w:rPr>
          <w:rFonts w:ascii="Times New Roman" w:hAnsi="Times New Roman"/>
          <w:sz w:val="28"/>
          <w:szCs w:val="28"/>
        </w:rPr>
        <w:t xml:space="preserve">., </w:t>
      </w:r>
      <w:proofErr w:type="spellStart"/>
      <w:r w:rsidR="000C7A90" w:rsidRPr="00CD555D">
        <w:rPr>
          <w:rFonts w:ascii="Times New Roman" w:hAnsi="Times New Roman"/>
          <w:i/>
          <w:iCs/>
          <w:sz w:val="28"/>
          <w:szCs w:val="28"/>
          <w:lang w:val="en-US"/>
        </w:rPr>
        <w:t>Hordeum</w:t>
      </w:r>
      <w:proofErr w:type="spellEnd"/>
      <w:r w:rsidR="000C7A90" w:rsidRPr="00CD555D">
        <w:rPr>
          <w:rFonts w:ascii="Times New Roman" w:hAnsi="Times New Roman"/>
          <w:i/>
          <w:iCs/>
          <w:sz w:val="28"/>
          <w:szCs w:val="28"/>
        </w:rPr>
        <w:t xml:space="preserve"> </w:t>
      </w:r>
      <w:proofErr w:type="spellStart"/>
      <w:r w:rsidR="000C7A90" w:rsidRPr="00CD555D">
        <w:rPr>
          <w:rFonts w:ascii="Times New Roman" w:hAnsi="Times New Roman"/>
          <w:i/>
          <w:iCs/>
          <w:sz w:val="28"/>
          <w:szCs w:val="28"/>
          <w:lang w:val="en-US"/>
        </w:rPr>
        <w:t>bogdanii</w:t>
      </w:r>
      <w:proofErr w:type="spellEnd"/>
      <w:r w:rsidR="000C7A90" w:rsidRPr="00CD555D">
        <w:rPr>
          <w:rFonts w:ascii="Times New Roman" w:hAnsi="Times New Roman"/>
          <w:sz w:val="28"/>
          <w:szCs w:val="28"/>
        </w:rPr>
        <w:t xml:space="preserve"> </w:t>
      </w:r>
      <w:r w:rsidR="000C7A90" w:rsidRPr="00CD555D">
        <w:rPr>
          <w:rFonts w:ascii="Times New Roman" w:hAnsi="Times New Roman"/>
          <w:sz w:val="28"/>
          <w:szCs w:val="28"/>
          <w:lang w:val="en-US"/>
        </w:rPr>
        <w:t>Wilensky</w:t>
      </w:r>
      <w:r w:rsidR="000C7A90" w:rsidRPr="00CD555D">
        <w:rPr>
          <w:rFonts w:ascii="Times New Roman" w:hAnsi="Times New Roman"/>
          <w:sz w:val="28"/>
          <w:szCs w:val="28"/>
        </w:rPr>
        <w:t xml:space="preserve">, </w:t>
      </w:r>
      <w:r w:rsidR="000C7A90" w:rsidRPr="00CD555D">
        <w:rPr>
          <w:rFonts w:ascii="Times New Roman" w:hAnsi="Times New Roman"/>
          <w:i/>
          <w:iCs/>
          <w:sz w:val="28"/>
          <w:szCs w:val="28"/>
          <w:lang w:val="en-US"/>
        </w:rPr>
        <w:t>P</w:t>
      </w:r>
      <w:r w:rsidR="000C7A90" w:rsidRPr="00CD555D">
        <w:rPr>
          <w:rFonts w:ascii="Times New Roman" w:hAnsi="Times New Roman"/>
          <w:i/>
          <w:iCs/>
          <w:sz w:val="28"/>
          <w:szCs w:val="28"/>
        </w:rPr>
        <w:t xml:space="preserve">. </w:t>
      </w:r>
      <w:r w:rsidR="000C7A90" w:rsidRPr="00CD555D">
        <w:rPr>
          <w:rFonts w:ascii="Times New Roman" w:hAnsi="Times New Roman"/>
          <w:i/>
          <w:iCs/>
          <w:sz w:val="28"/>
          <w:szCs w:val="28"/>
          <w:lang w:val="en-US"/>
        </w:rPr>
        <w:t>media</w:t>
      </w:r>
      <w:r w:rsidR="000C7A90" w:rsidRPr="00CD555D">
        <w:rPr>
          <w:rFonts w:ascii="Times New Roman" w:hAnsi="Times New Roman"/>
          <w:sz w:val="28"/>
          <w:szCs w:val="28"/>
        </w:rPr>
        <w:t xml:space="preserve"> </w:t>
      </w:r>
      <w:r w:rsidR="000C7A90" w:rsidRPr="00CD555D">
        <w:rPr>
          <w:rFonts w:ascii="Times New Roman" w:hAnsi="Times New Roman"/>
          <w:sz w:val="28"/>
          <w:szCs w:val="28"/>
          <w:lang w:val="en-US"/>
        </w:rPr>
        <w:t>L</w:t>
      </w:r>
      <w:r w:rsidR="000C7A90" w:rsidRPr="00CD555D">
        <w:rPr>
          <w:rFonts w:ascii="Times New Roman" w:hAnsi="Times New Roman"/>
          <w:sz w:val="28"/>
          <w:szCs w:val="28"/>
        </w:rPr>
        <w:t xml:space="preserve">. </w:t>
      </w:r>
      <w:r w:rsidR="00D321BF" w:rsidRPr="00CD555D">
        <w:rPr>
          <w:rFonts w:ascii="Times New Roman" w:hAnsi="Times New Roman"/>
          <w:sz w:val="28"/>
          <w:szCs w:val="28"/>
        </w:rPr>
        <w:t xml:space="preserve">Сходство видового состава </w:t>
      </w:r>
      <w:r w:rsidR="00734525" w:rsidRPr="00CD555D">
        <w:rPr>
          <w:rFonts w:ascii="Times New Roman" w:hAnsi="Times New Roman"/>
          <w:sz w:val="28"/>
          <w:szCs w:val="28"/>
        </w:rPr>
        <w:t xml:space="preserve">популяций составляет </w:t>
      </w:r>
      <w:r w:rsidR="008A453D" w:rsidRPr="00CD555D">
        <w:rPr>
          <w:rFonts w:ascii="Times New Roman" w:hAnsi="Times New Roman"/>
          <w:sz w:val="28"/>
          <w:szCs w:val="28"/>
        </w:rPr>
        <w:t>8%</w:t>
      </w:r>
      <w:r w:rsidR="00D321BF" w:rsidRPr="00CD555D">
        <w:rPr>
          <w:rFonts w:ascii="Times New Roman" w:hAnsi="Times New Roman"/>
          <w:sz w:val="28"/>
          <w:szCs w:val="28"/>
        </w:rPr>
        <w:t xml:space="preserve">. В экологическом отношении </w:t>
      </w:r>
      <w:r w:rsidR="008A453D" w:rsidRPr="00CD555D">
        <w:rPr>
          <w:rFonts w:ascii="Times New Roman" w:hAnsi="Times New Roman"/>
          <w:sz w:val="28"/>
          <w:szCs w:val="28"/>
        </w:rPr>
        <w:t>в</w:t>
      </w:r>
      <w:r w:rsidR="00D321BF" w:rsidRPr="00CD555D">
        <w:rPr>
          <w:rFonts w:ascii="Times New Roman" w:hAnsi="Times New Roman"/>
          <w:sz w:val="28"/>
          <w:szCs w:val="28"/>
        </w:rPr>
        <w:t xml:space="preserve"> популяциях основу фитоценозов составляют мезофиты – 7</w:t>
      </w:r>
      <w:r w:rsidR="00EA7A2B" w:rsidRPr="00CD555D">
        <w:rPr>
          <w:rFonts w:ascii="Times New Roman" w:hAnsi="Times New Roman"/>
          <w:sz w:val="28"/>
          <w:szCs w:val="28"/>
        </w:rPr>
        <w:t>5</w:t>
      </w:r>
      <w:r w:rsidR="00D321BF" w:rsidRPr="00CD555D">
        <w:rPr>
          <w:rFonts w:ascii="Times New Roman" w:hAnsi="Times New Roman"/>
          <w:sz w:val="28"/>
          <w:szCs w:val="28"/>
        </w:rPr>
        <w:t xml:space="preserve">%, в меньшей доле представлены </w:t>
      </w:r>
      <w:proofErr w:type="spellStart"/>
      <w:r w:rsidR="00D321BF" w:rsidRPr="00CD555D">
        <w:rPr>
          <w:rFonts w:ascii="Times New Roman" w:hAnsi="Times New Roman"/>
          <w:sz w:val="28"/>
          <w:szCs w:val="28"/>
        </w:rPr>
        <w:t>мезогигрофиты</w:t>
      </w:r>
      <w:proofErr w:type="spellEnd"/>
      <w:r w:rsidR="00D321BF" w:rsidRPr="00CD555D">
        <w:rPr>
          <w:rFonts w:ascii="Times New Roman" w:hAnsi="Times New Roman"/>
          <w:sz w:val="28"/>
          <w:szCs w:val="28"/>
        </w:rPr>
        <w:t xml:space="preserve"> – 1</w:t>
      </w:r>
      <w:r w:rsidR="00EA7A2B" w:rsidRPr="00CD555D">
        <w:rPr>
          <w:rFonts w:ascii="Times New Roman" w:hAnsi="Times New Roman"/>
          <w:sz w:val="28"/>
          <w:szCs w:val="28"/>
        </w:rPr>
        <w:t>3</w:t>
      </w:r>
      <w:r w:rsidR="00D321BF" w:rsidRPr="00CD555D">
        <w:rPr>
          <w:rFonts w:ascii="Times New Roman" w:hAnsi="Times New Roman"/>
          <w:sz w:val="28"/>
          <w:szCs w:val="28"/>
        </w:rPr>
        <w:t xml:space="preserve">% и </w:t>
      </w:r>
      <w:proofErr w:type="spellStart"/>
      <w:r w:rsidR="00D321BF" w:rsidRPr="00CD555D">
        <w:rPr>
          <w:rFonts w:ascii="Times New Roman" w:hAnsi="Times New Roman"/>
          <w:sz w:val="28"/>
          <w:szCs w:val="28"/>
        </w:rPr>
        <w:t>ксеромезофиты</w:t>
      </w:r>
      <w:proofErr w:type="spellEnd"/>
      <w:r w:rsidR="00D321BF" w:rsidRPr="00CD555D">
        <w:rPr>
          <w:rFonts w:ascii="Times New Roman" w:hAnsi="Times New Roman"/>
          <w:sz w:val="28"/>
          <w:szCs w:val="28"/>
        </w:rPr>
        <w:t xml:space="preserve"> – </w:t>
      </w:r>
      <w:r w:rsidR="00EA7A2B" w:rsidRPr="00CD555D">
        <w:rPr>
          <w:rFonts w:ascii="Times New Roman" w:hAnsi="Times New Roman"/>
          <w:sz w:val="28"/>
          <w:szCs w:val="28"/>
        </w:rPr>
        <w:t>12</w:t>
      </w:r>
      <w:r w:rsidR="00D321BF" w:rsidRPr="00CD555D">
        <w:rPr>
          <w:rFonts w:ascii="Times New Roman" w:hAnsi="Times New Roman"/>
          <w:sz w:val="28"/>
          <w:szCs w:val="28"/>
        </w:rPr>
        <w:t xml:space="preserve">%. Самыми многочисленными семействами являются </w:t>
      </w:r>
      <w:r w:rsidR="00D321BF" w:rsidRPr="00CD555D">
        <w:rPr>
          <w:rFonts w:ascii="Times New Roman" w:hAnsi="Times New Roman"/>
          <w:sz w:val="28"/>
          <w:szCs w:val="28"/>
          <w:lang w:val="en-US"/>
        </w:rPr>
        <w:t>Asteraceae</w:t>
      </w:r>
      <w:r w:rsidR="00D321BF" w:rsidRPr="00CD555D">
        <w:rPr>
          <w:rFonts w:ascii="Times New Roman" w:hAnsi="Times New Roman"/>
          <w:sz w:val="28"/>
          <w:szCs w:val="28"/>
        </w:rPr>
        <w:t xml:space="preserve"> </w:t>
      </w:r>
      <w:proofErr w:type="spellStart"/>
      <w:r w:rsidR="00D321BF" w:rsidRPr="00CD555D">
        <w:rPr>
          <w:rFonts w:ascii="Times New Roman" w:hAnsi="Times New Roman"/>
          <w:sz w:val="28"/>
          <w:szCs w:val="28"/>
          <w:lang w:val="en-US"/>
        </w:rPr>
        <w:t>Dumort</w:t>
      </w:r>
      <w:proofErr w:type="spellEnd"/>
      <w:r w:rsidR="00D321BF" w:rsidRPr="00CD555D">
        <w:rPr>
          <w:rFonts w:ascii="Times New Roman" w:hAnsi="Times New Roman"/>
          <w:sz w:val="28"/>
          <w:szCs w:val="28"/>
        </w:rPr>
        <w:t xml:space="preserve">., </w:t>
      </w:r>
      <w:r w:rsidR="00EA7A2B" w:rsidRPr="00CD555D">
        <w:rPr>
          <w:rFonts w:ascii="Times New Roman" w:hAnsi="Times New Roman"/>
          <w:sz w:val="28"/>
          <w:szCs w:val="28"/>
          <w:lang w:val="en-US"/>
        </w:rPr>
        <w:t>Fabaceae</w:t>
      </w:r>
      <w:r w:rsidR="00EA7A2B" w:rsidRPr="00CD555D">
        <w:rPr>
          <w:rFonts w:ascii="Times New Roman" w:hAnsi="Times New Roman"/>
          <w:sz w:val="28"/>
          <w:szCs w:val="28"/>
        </w:rPr>
        <w:t xml:space="preserve"> </w:t>
      </w:r>
      <w:proofErr w:type="spellStart"/>
      <w:r w:rsidR="00EA7A2B" w:rsidRPr="00CD555D">
        <w:rPr>
          <w:rFonts w:ascii="Times New Roman" w:hAnsi="Times New Roman"/>
          <w:sz w:val="28"/>
          <w:szCs w:val="28"/>
          <w:lang w:val="en-US"/>
        </w:rPr>
        <w:t>Lindl</w:t>
      </w:r>
      <w:proofErr w:type="spellEnd"/>
      <w:r w:rsidR="00EA7A2B" w:rsidRPr="00CD555D">
        <w:rPr>
          <w:rFonts w:ascii="Times New Roman" w:hAnsi="Times New Roman"/>
          <w:sz w:val="28"/>
          <w:szCs w:val="28"/>
        </w:rPr>
        <w:t xml:space="preserve">., </w:t>
      </w:r>
      <w:r w:rsidR="00D321BF" w:rsidRPr="00CD555D">
        <w:rPr>
          <w:rFonts w:ascii="Times New Roman" w:hAnsi="Times New Roman"/>
          <w:sz w:val="28"/>
          <w:szCs w:val="28"/>
          <w:lang w:val="en-US"/>
        </w:rPr>
        <w:t>Poaceae</w:t>
      </w:r>
      <w:r w:rsidR="00D321BF" w:rsidRPr="00CD555D">
        <w:rPr>
          <w:rFonts w:ascii="Times New Roman" w:hAnsi="Times New Roman"/>
          <w:sz w:val="28"/>
          <w:szCs w:val="28"/>
        </w:rPr>
        <w:t xml:space="preserve"> </w:t>
      </w:r>
      <w:r w:rsidR="00D321BF" w:rsidRPr="00CD555D">
        <w:rPr>
          <w:rFonts w:ascii="Times New Roman" w:hAnsi="Times New Roman"/>
          <w:sz w:val="28"/>
          <w:szCs w:val="28"/>
          <w:lang w:val="en-US"/>
        </w:rPr>
        <w:t>Barnhart</w:t>
      </w:r>
      <w:r w:rsidR="00D321BF" w:rsidRPr="00CD555D">
        <w:rPr>
          <w:rFonts w:ascii="Times New Roman" w:hAnsi="Times New Roman"/>
          <w:sz w:val="28"/>
          <w:szCs w:val="28"/>
        </w:rPr>
        <w:t xml:space="preserve">, </w:t>
      </w:r>
      <w:proofErr w:type="spellStart"/>
      <w:r w:rsidR="00D321BF" w:rsidRPr="00CD555D">
        <w:rPr>
          <w:rFonts w:ascii="Times New Roman" w:hAnsi="Times New Roman"/>
          <w:sz w:val="28"/>
          <w:szCs w:val="28"/>
          <w:lang w:val="en-US"/>
        </w:rPr>
        <w:t>Rosaceae</w:t>
      </w:r>
      <w:proofErr w:type="spellEnd"/>
      <w:r w:rsidR="00D321BF" w:rsidRPr="00CD555D">
        <w:rPr>
          <w:rFonts w:ascii="Times New Roman" w:hAnsi="Times New Roman"/>
          <w:sz w:val="28"/>
          <w:szCs w:val="28"/>
        </w:rPr>
        <w:t xml:space="preserve"> </w:t>
      </w:r>
      <w:proofErr w:type="spellStart"/>
      <w:r w:rsidR="00D321BF" w:rsidRPr="00CD555D">
        <w:rPr>
          <w:rFonts w:ascii="Times New Roman" w:hAnsi="Times New Roman"/>
          <w:sz w:val="28"/>
          <w:szCs w:val="28"/>
          <w:lang w:val="en-US"/>
        </w:rPr>
        <w:t>Juss</w:t>
      </w:r>
      <w:proofErr w:type="spellEnd"/>
      <w:r w:rsidR="00D321BF" w:rsidRPr="00CD555D">
        <w:rPr>
          <w:rFonts w:ascii="Times New Roman" w:hAnsi="Times New Roman"/>
          <w:sz w:val="28"/>
          <w:szCs w:val="28"/>
        </w:rPr>
        <w:t>.</w:t>
      </w:r>
    </w:p>
    <w:bookmarkEnd w:id="136"/>
    <w:p w14:paraId="353F7B2A" w14:textId="77777777" w:rsidR="00E8257E" w:rsidRPr="00CD555D" w:rsidRDefault="00E8257E" w:rsidP="00F66831">
      <w:pPr>
        <w:spacing w:after="0" w:line="240" w:lineRule="auto"/>
        <w:ind w:firstLine="709"/>
        <w:contextualSpacing/>
        <w:jc w:val="both"/>
        <w:rPr>
          <w:rFonts w:ascii="Times New Roman" w:hAnsi="Times New Roman"/>
          <w:b/>
          <w:bCs/>
          <w:sz w:val="28"/>
          <w:szCs w:val="28"/>
        </w:rPr>
      </w:pPr>
    </w:p>
    <w:p w14:paraId="6C78F085" w14:textId="50582867" w:rsidR="00773BC1" w:rsidRPr="00CD555D" w:rsidRDefault="00792AC8" w:rsidP="00F66831">
      <w:pPr>
        <w:spacing w:after="0" w:line="240" w:lineRule="auto"/>
        <w:ind w:firstLine="709"/>
        <w:contextualSpacing/>
        <w:jc w:val="both"/>
        <w:rPr>
          <w:rFonts w:ascii="Times New Roman" w:hAnsi="Times New Roman"/>
          <w:i/>
          <w:iCs/>
          <w:sz w:val="28"/>
          <w:szCs w:val="28"/>
        </w:rPr>
      </w:pPr>
      <w:r w:rsidRPr="00CD555D">
        <w:rPr>
          <w:rFonts w:ascii="Times New Roman" w:hAnsi="Times New Roman"/>
          <w:sz w:val="28"/>
          <w:szCs w:val="28"/>
        </w:rPr>
        <w:t>3.2.4</w:t>
      </w:r>
      <w:r w:rsidRPr="00CD555D">
        <w:rPr>
          <w:rFonts w:ascii="Times New Roman" w:hAnsi="Times New Roman"/>
          <w:i/>
          <w:iCs/>
          <w:sz w:val="28"/>
          <w:szCs w:val="28"/>
        </w:rPr>
        <w:t xml:space="preserve"> </w:t>
      </w:r>
      <w:r w:rsidR="00483C6C" w:rsidRPr="00CD555D">
        <w:rPr>
          <w:rFonts w:ascii="Times New Roman" w:hAnsi="Times New Roman"/>
          <w:sz w:val="28"/>
          <w:szCs w:val="28"/>
        </w:rPr>
        <w:t xml:space="preserve">Популяции </w:t>
      </w:r>
      <w:r w:rsidR="00B801F9" w:rsidRPr="00CD555D">
        <w:rPr>
          <w:rFonts w:ascii="Times New Roman" w:hAnsi="Times New Roman"/>
          <w:i/>
          <w:iCs/>
          <w:sz w:val="28"/>
          <w:szCs w:val="28"/>
          <w:lang w:val="en-US" w:eastAsia="ko-KR"/>
        </w:rPr>
        <w:t>D</w:t>
      </w:r>
      <w:r w:rsidR="00CC77CF" w:rsidRPr="00CD555D">
        <w:rPr>
          <w:rFonts w:ascii="Times New Roman" w:hAnsi="Times New Roman"/>
          <w:i/>
          <w:iCs/>
          <w:sz w:val="28"/>
          <w:szCs w:val="28"/>
          <w:lang w:eastAsia="ko-KR"/>
        </w:rPr>
        <w:t>.</w:t>
      </w:r>
      <w:r w:rsidRPr="00CD555D">
        <w:rPr>
          <w:rFonts w:ascii="Times New Roman" w:hAnsi="Times New Roman"/>
          <w:i/>
          <w:sz w:val="28"/>
          <w:szCs w:val="28"/>
          <w:lang w:eastAsia="ko-KR"/>
        </w:rPr>
        <w:t xml:space="preserve"> </w:t>
      </w:r>
      <w:r w:rsidRPr="00CD555D">
        <w:rPr>
          <w:rFonts w:ascii="Times New Roman" w:hAnsi="Times New Roman"/>
          <w:i/>
          <w:sz w:val="28"/>
          <w:szCs w:val="28"/>
          <w:lang w:val="en-US" w:eastAsia="ko-KR"/>
        </w:rPr>
        <w:t>maculata</w:t>
      </w:r>
    </w:p>
    <w:p w14:paraId="62F38284" w14:textId="10FA18F3" w:rsidR="00405E11" w:rsidRPr="00CD555D" w:rsidRDefault="00FC4A43" w:rsidP="00F66831">
      <w:pPr>
        <w:pStyle w:val="a5"/>
        <w:spacing w:after="0" w:line="240" w:lineRule="auto"/>
        <w:ind w:firstLine="709"/>
        <w:contextualSpacing/>
        <w:jc w:val="both"/>
        <w:rPr>
          <w:rFonts w:ascii="Times New Roman" w:hAnsi="Times New Roman"/>
          <w:sz w:val="28"/>
          <w:szCs w:val="28"/>
          <w:lang w:eastAsia="ko-KR"/>
        </w:rPr>
      </w:pPr>
      <w:r w:rsidRPr="00CD555D">
        <w:rPr>
          <w:rFonts w:ascii="Times New Roman" w:hAnsi="Times New Roman"/>
          <w:sz w:val="28"/>
          <w:szCs w:val="28"/>
          <w:lang w:eastAsia="ko-KR"/>
        </w:rPr>
        <w:t xml:space="preserve">В результате полевых исследований в Казахстанском Алтае была обнаружена единственная популяция </w:t>
      </w:r>
      <w:r w:rsidRPr="00CD555D">
        <w:rPr>
          <w:rFonts w:ascii="Times New Roman" w:hAnsi="Times New Roman"/>
          <w:i/>
          <w:iCs/>
          <w:sz w:val="28"/>
          <w:szCs w:val="28"/>
          <w:lang w:eastAsia="ko-KR"/>
        </w:rPr>
        <w:t>D. maculata</w:t>
      </w:r>
      <w:r w:rsidRPr="00CD555D">
        <w:rPr>
          <w:rFonts w:ascii="Times New Roman" w:hAnsi="Times New Roman"/>
          <w:iCs/>
          <w:sz w:val="28"/>
          <w:szCs w:val="28"/>
          <w:lang w:eastAsia="ko-KR"/>
        </w:rPr>
        <w:t xml:space="preserve">, </w:t>
      </w:r>
      <w:r w:rsidRPr="00CD555D">
        <w:rPr>
          <w:rFonts w:ascii="Times New Roman" w:hAnsi="Times New Roman"/>
          <w:sz w:val="28"/>
          <w:szCs w:val="28"/>
          <w:lang w:eastAsia="ko-KR"/>
        </w:rPr>
        <w:t xml:space="preserve">на юго-восточной окраине </w:t>
      </w:r>
      <w:proofErr w:type="spellStart"/>
      <w:r w:rsidRPr="00CD555D">
        <w:rPr>
          <w:rFonts w:ascii="Times New Roman" w:hAnsi="Times New Roman"/>
          <w:sz w:val="28"/>
          <w:szCs w:val="28"/>
          <w:lang w:eastAsia="ko-KR"/>
        </w:rPr>
        <w:lastRenderedPageBreak/>
        <w:t>Сибинской</w:t>
      </w:r>
      <w:proofErr w:type="spellEnd"/>
      <w:r w:rsidRPr="00CD555D">
        <w:rPr>
          <w:rFonts w:ascii="Times New Roman" w:hAnsi="Times New Roman"/>
          <w:sz w:val="28"/>
          <w:szCs w:val="28"/>
          <w:lang w:eastAsia="ko-KR"/>
        </w:rPr>
        <w:t xml:space="preserve"> впадины, в южной части древних гор Коктау Калбинского Нагорья</w:t>
      </w:r>
      <w:r w:rsidR="006F6C7E" w:rsidRPr="00CD555D">
        <w:rPr>
          <w:rFonts w:ascii="Times New Roman" w:hAnsi="Times New Roman"/>
          <w:sz w:val="28"/>
          <w:szCs w:val="28"/>
          <w:lang w:eastAsia="ko-KR"/>
        </w:rPr>
        <w:t xml:space="preserve"> [</w:t>
      </w:r>
      <w:r w:rsidR="0088685F" w:rsidRPr="00CD555D">
        <w:rPr>
          <w:rFonts w:ascii="Times New Roman" w:hAnsi="Times New Roman"/>
          <w:sz w:val="28"/>
          <w:szCs w:val="28"/>
          <w:lang w:eastAsia="ko-KR"/>
        </w:rPr>
        <w:t>237</w:t>
      </w:r>
      <w:r w:rsidR="006F6C7E" w:rsidRPr="00CD555D">
        <w:rPr>
          <w:rFonts w:ascii="Times New Roman" w:hAnsi="Times New Roman"/>
          <w:sz w:val="28"/>
          <w:szCs w:val="28"/>
          <w:lang w:eastAsia="ko-KR"/>
        </w:rPr>
        <w:t>]</w:t>
      </w:r>
      <w:r w:rsidRPr="00CD555D">
        <w:rPr>
          <w:rFonts w:ascii="Times New Roman" w:hAnsi="Times New Roman"/>
          <w:sz w:val="28"/>
          <w:szCs w:val="28"/>
          <w:lang w:eastAsia="ko-KR"/>
        </w:rPr>
        <w:t xml:space="preserve">. Координаты: 49°36' </w:t>
      </w:r>
      <w:proofErr w:type="spellStart"/>
      <w:r w:rsidRPr="00CD555D">
        <w:rPr>
          <w:rFonts w:ascii="Times New Roman" w:hAnsi="Times New Roman"/>
          <w:sz w:val="28"/>
          <w:szCs w:val="28"/>
          <w:lang w:eastAsia="ko-KR"/>
        </w:rPr>
        <w:t>с.ш</w:t>
      </w:r>
      <w:proofErr w:type="spellEnd"/>
      <w:r w:rsidRPr="00CD555D">
        <w:rPr>
          <w:rFonts w:ascii="Times New Roman" w:hAnsi="Times New Roman"/>
          <w:sz w:val="28"/>
          <w:szCs w:val="28"/>
          <w:lang w:eastAsia="ko-KR"/>
        </w:rPr>
        <w:t xml:space="preserve">., 82°43' </w:t>
      </w:r>
      <w:proofErr w:type="spellStart"/>
      <w:r w:rsidRPr="00CD555D">
        <w:rPr>
          <w:rFonts w:ascii="Times New Roman" w:hAnsi="Times New Roman"/>
          <w:sz w:val="28"/>
          <w:szCs w:val="28"/>
          <w:lang w:eastAsia="ko-KR"/>
        </w:rPr>
        <w:t>в.д</w:t>
      </w:r>
      <w:proofErr w:type="spellEnd"/>
      <w:r w:rsidRPr="00CD555D">
        <w:rPr>
          <w:rFonts w:ascii="Times New Roman" w:hAnsi="Times New Roman"/>
          <w:sz w:val="28"/>
          <w:szCs w:val="28"/>
          <w:lang w:eastAsia="ko-KR"/>
        </w:rPr>
        <w:t xml:space="preserve">., 893 м. над </w:t>
      </w:r>
      <w:proofErr w:type="spellStart"/>
      <w:r w:rsidRPr="00CD555D">
        <w:rPr>
          <w:rFonts w:ascii="Times New Roman" w:hAnsi="Times New Roman"/>
          <w:sz w:val="28"/>
          <w:szCs w:val="28"/>
          <w:lang w:eastAsia="ko-KR"/>
        </w:rPr>
        <w:t>ур</w:t>
      </w:r>
      <w:proofErr w:type="spellEnd"/>
      <w:r w:rsidRPr="00CD555D">
        <w:rPr>
          <w:rFonts w:ascii="Times New Roman" w:hAnsi="Times New Roman"/>
          <w:sz w:val="28"/>
          <w:szCs w:val="28"/>
          <w:lang w:eastAsia="ko-KR"/>
        </w:rPr>
        <w:t>. м. Популяция занимает ограниченную локализованную территорию в рельефном понижении</w:t>
      </w:r>
      <w:r w:rsidR="00405E11" w:rsidRPr="00CD555D">
        <w:rPr>
          <w:rFonts w:ascii="Times New Roman" w:hAnsi="Times New Roman"/>
          <w:sz w:val="28"/>
          <w:szCs w:val="28"/>
          <w:lang w:eastAsia="ko-KR"/>
        </w:rPr>
        <w:t xml:space="preserve"> на заливном разнотравном лугу под пологом ивняка</w:t>
      </w:r>
      <w:r w:rsidR="00104654" w:rsidRPr="00CD555D">
        <w:rPr>
          <w:rFonts w:ascii="Times New Roman" w:hAnsi="Times New Roman"/>
          <w:sz w:val="28"/>
          <w:szCs w:val="28"/>
          <w:lang w:eastAsia="ko-KR"/>
        </w:rPr>
        <w:t xml:space="preserve"> (</w:t>
      </w:r>
      <w:r w:rsidR="001E7523" w:rsidRPr="00CD555D">
        <w:rPr>
          <w:rFonts w:ascii="Times New Roman" w:hAnsi="Times New Roman"/>
          <w:sz w:val="28"/>
          <w:szCs w:val="28"/>
          <w:lang w:eastAsia="ko-KR"/>
        </w:rPr>
        <w:t>р</w:t>
      </w:r>
      <w:r w:rsidR="00104654" w:rsidRPr="00CD555D">
        <w:rPr>
          <w:rFonts w:ascii="Times New Roman" w:hAnsi="Times New Roman"/>
          <w:sz w:val="28"/>
          <w:szCs w:val="28"/>
          <w:lang w:eastAsia="ko-KR"/>
        </w:rPr>
        <w:t>ис</w:t>
      </w:r>
      <w:r w:rsidR="001E7523" w:rsidRPr="00CD555D">
        <w:rPr>
          <w:rFonts w:ascii="Times New Roman" w:hAnsi="Times New Roman"/>
          <w:sz w:val="28"/>
          <w:szCs w:val="28"/>
          <w:lang w:eastAsia="ko-KR"/>
        </w:rPr>
        <w:t>унок</w:t>
      </w:r>
      <w:r w:rsidR="00104654" w:rsidRPr="00CD555D">
        <w:rPr>
          <w:rFonts w:ascii="Times New Roman" w:hAnsi="Times New Roman"/>
          <w:sz w:val="28"/>
          <w:szCs w:val="28"/>
          <w:lang w:eastAsia="ko-KR"/>
        </w:rPr>
        <w:t xml:space="preserve"> </w:t>
      </w:r>
      <w:r w:rsidR="006B2374" w:rsidRPr="00CD555D">
        <w:rPr>
          <w:rFonts w:ascii="Times New Roman" w:hAnsi="Times New Roman"/>
          <w:sz w:val="28"/>
          <w:szCs w:val="28"/>
          <w:lang w:eastAsia="ko-KR"/>
        </w:rPr>
        <w:t>27</w:t>
      </w:r>
      <w:r w:rsidR="00104654" w:rsidRPr="00CD555D">
        <w:rPr>
          <w:rFonts w:ascii="Times New Roman" w:hAnsi="Times New Roman"/>
          <w:sz w:val="28"/>
          <w:szCs w:val="28"/>
          <w:lang w:eastAsia="ko-KR"/>
        </w:rPr>
        <w:t>)</w:t>
      </w:r>
      <w:r w:rsidRPr="00CD555D">
        <w:rPr>
          <w:rFonts w:ascii="Times New Roman" w:hAnsi="Times New Roman"/>
          <w:sz w:val="28"/>
          <w:szCs w:val="28"/>
          <w:lang w:eastAsia="ko-KR"/>
        </w:rPr>
        <w:t xml:space="preserve">. </w:t>
      </w:r>
    </w:p>
    <w:p w14:paraId="12AD8ECC" w14:textId="1A6362B7" w:rsidR="00E8257E" w:rsidRPr="00CD555D" w:rsidRDefault="00E8257E" w:rsidP="00F66831">
      <w:pPr>
        <w:spacing w:after="0" w:line="240" w:lineRule="auto"/>
        <w:ind w:firstLine="709"/>
        <w:contextualSpacing/>
        <w:jc w:val="both"/>
        <w:rPr>
          <w:rFonts w:ascii="Times New Roman" w:hAnsi="Times New Roman"/>
          <w:sz w:val="28"/>
          <w:szCs w:val="28"/>
          <w:lang w:eastAsia="ko-KR"/>
        </w:rPr>
      </w:pPr>
      <w:r w:rsidRPr="00CD555D">
        <w:rPr>
          <w:rFonts w:ascii="Times New Roman" w:hAnsi="Times New Roman"/>
          <w:sz w:val="28"/>
          <w:szCs w:val="28"/>
        </w:rPr>
        <w:t>Зафиксирована 1 ценопопуляция (табл</w:t>
      </w:r>
      <w:r w:rsidR="001E7523" w:rsidRPr="00CD555D">
        <w:rPr>
          <w:rFonts w:ascii="Times New Roman" w:hAnsi="Times New Roman"/>
          <w:sz w:val="28"/>
          <w:szCs w:val="28"/>
        </w:rPr>
        <w:t>ица</w:t>
      </w:r>
      <w:r w:rsidRPr="00CD555D">
        <w:rPr>
          <w:rFonts w:ascii="Times New Roman" w:hAnsi="Times New Roman"/>
          <w:sz w:val="28"/>
          <w:szCs w:val="28"/>
        </w:rPr>
        <w:t xml:space="preserve"> </w:t>
      </w:r>
      <w:r w:rsidR="00C55501" w:rsidRPr="00CD555D">
        <w:rPr>
          <w:rFonts w:ascii="Times New Roman" w:hAnsi="Times New Roman"/>
          <w:sz w:val="28"/>
          <w:szCs w:val="28"/>
        </w:rPr>
        <w:t>13</w:t>
      </w:r>
      <w:r w:rsidRPr="00CD555D">
        <w:rPr>
          <w:rFonts w:ascii="Times New Roman" w:hAnsi="Times New Roman"/>
          <w:sz w:val="28"/>
          <w:szCs w:val="28"/>
        </w:rPr>
        <w:t xml:space="preserve">) </w:t>
      </w:r>
      <w:r w:rsidRPr="00CD555D">
        <w:rPr>
          <w:rFonts w:ascii="Times New Roman" w:hAnsi="Times New Roman"/>
          <w:i/>
          <w:iCs/>
          <w:sz w:val="28"/>
          <w:szCs w:val="28"/>
          <w:lang w:val="en-US"/>
        </w:rPr>
        <w:t>D</w:t>
      </w:r>
      <w:r w:rsidRPr="00CD555D">
        <w:rPr>
          <w:rFonts w:ascii="Times New Roman" w:hAnsi="Times New Roman"/>
          <w:i/>
          <w:iCs/>
          <w:sz w:val="28"/>
          <w:szCs w:val="28"/>
        </w:rPr>
        <w:t xml:space="preserve">. </w:t>
      </w:r>
      <w:r w:rsidRPr="00CD555D">
        <w:rPr>
          <w:rFonts w:ascii="Times New Roman" w:hAnsi="Times New Roman"/>
          <w:i/>
          <w:iCs/>
          <w:sz w:val="28"/>
          <w:szCs w:val="28"/>
          <w:lang w:val="en-US"/>
        </w:rPr>
        <w:t>maculata</w:t>
      </w:r>
      <w:r w:rsidRPr="00CD555D">
        <w:rPr>
          <w:rFonts w:ascii="Times New Roman" w:hAnsi="Times New Roman"/>
          <w:i/>
          <w:iCs/>
          <w:sz w:val="28"/>
          <w:szCs w:val="28"/>
        </w:rPr>
        <w:t xml:space="preserve"> </w:t>
      </w:r>
      <w:r w:rsidRPr="00CD555D">
        <w:rPr>
          <w:rFonts w:ascii="Times New Roman" w:hAnsi="Times New Roman"/>
          <w:sz w:val="28"/>
          <w:szCs w:val="28"/>
        </w:rPr>
        <w:t>на опушке смешанного леса</w:t>
      </w:r>
      <w:r w:rsidRPr="00CD555D">
        <w:rPr>
          <w:rFonts w:ascii="Times New Roman" w:hAnsi="Times New Roman"/>
          <w:sz w:val="28"/>
          <w:szCs w:val="28"/>
          <w:lang w:eastAsia="ko-KR"/>
        </w:rPr>
        <w:t>.</w:t>
      </w:r>
    </w:p>
    <w:p w14:paraId="274BEC72" w14:textId="77777777" w:rsidR="00E8257E" w:rsidRPr="00CD555D" w:rsidRDefault="00E8257E" w:rsidP="00F66831">
      <w:pPr>
        <w:spacing w:after="0" w:line="240" w:lineRule="auto"/>
        <w:ind w:firstLine="709"/>
        <w:contextualSpacing/>
        <w:jc w:val="both"/>
        <w:rPr>
          <w:rFonts w:ascii="Times New Roman" w:hAnsi="Times New Roman"/>
          <w:sz w:val="28"/>
          <w:szCs w:val="28"/>
          <w:lang w:eastAsia="ko-KR"/>
        </w:rPr>
      </w:pPr>
    </w:p>
    <w:p w14:paraId="26BA9E11" w14:textId="2E5F94CD" w:rsidR="00E8257E" w:rsidRPr="00CD555D" w:rsidRDefault="00E8257E" w:rsidP="00F66831">
      <w:pPr>
        <w:spacing w:after="0" w:line="240" w:lineRule="auto"/>
        <w:contextualSpacing/>
        <w:rPr>
          <w:rFonts w:ascii="Times New Roman" w:hAnsi="Times New Roman"/>
          <w:sz w:val="28"/>
          <w:szCs w:val="28"/>
        </w:rPr>
      </w:pPr>
      <w:r w:rsidRPr="00CD555D">
        <w:rPr>
          <w:rFonts w:ascii="Times New Roman" w:hAnsi="Times New Roman"/>
          <w:sz w:val="28"/>
          <w:szCs w:val="28"/>
        </w:rPr>
        <w:t xml:space="preserve">Таблица </w:t>
      </w:r>
      <w:r w:rsidR="006718BA" w:rsidRPr="00CD555D">
        <w:rPr>
          <w:rFonts w:ascii="Times New Roman" w:hAnsi="Times New Roman"/>
          <w:sz w:val="28"/>
          <w:szCs w:val="28"/>
        </w:rPr>
        <w:t>13</w:t>
      </w:r>
      <w:r w:rsidR="001E7523" w:rsidRPr="00CD555D">
        <w:rPr>
          <w:rFonts w:ascii="Times New Roman" w:hAnsi="Times New Roman"/>
          <w:sz w:val="28"/>
          <w:szCs w:val="28"/>
        </w:rPr>
        <w:t xml:space="preserve"> –</w:t>
      </w:r>
      <w:r w:rsidRPr="00CD555D">
        <w:rPr>
          <w:rFonts w:ascii="Times New Roman" w:hAnsi="Times New Roman"/>
          <w:sz w:val="28"/>
          <w:szCs w:val="28"/>
        </w:rPr>
        <w:t xml:space="preserve"> Характеристика местонахождений ценопопуляций</w:t>
      </w:r>
    </w:p>
    <w:p w14:paraId="126237F5" w14:textId="77777777" w:rsidR="00455989" w:rsidRPr="00CD555D" w:rsidRDefault="00455989" w:rsidP="00F66831">
      <w:pPr>
        <w:spacing w:after="0" w:line="240" w:lineRule="auto"/>
        <w:contextualSpacing/>
        <w:rPr>
          <w:rFonts w:ascii="Times New Roman" w:hAnsi="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91"/>
        <w:gridCol w:w="1461"/>
        <w:gridCol w:w="1100"/>
        <w:gridCol w:w="1632"/>
        <w:gridCol w:w="1944"/>
      </w:tblGrid>
      <w:tr w:rsidR="004D32BF" w:rsidRPr="00CD555D" w14:paraId="4F3A0789" w14:textId="77777777" w:rsidTr="001E7523">
        <w:tc>
          <w:tcPr>
            <w:tcW w:w="3491" w:type="dxa"/>
            <w:shd w:val="clear" w:color="auto" w:fill="auto"/>
          </w:tcPr>
          <w:p w14:paraId="5BB9382E" w14:textId="54BC80A8" w:rsidR="00EB04F3" w:rsidRPr="00CD555D" w:rsidRDefault="00EB04F3"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 xml:space="preserve">Местонахождение </w:t>
            </w:r>
            <w:r w:rsidR="00143856" w:rsidRPr="00CD555D">
              <w:rPr>
                <w:rFonts w:ascii="Times New Roman" w:hAnsi="Times New Roman"/>
                <w:sz w:val="20"/>
                <w:szCs w:val="20"/>
              </w:rPr>
              <w:t>ЦП</w:t>
            </w:r>
          </w:p>
        </w:tc>
        <w:tc>
          <w:tcPr>
            <w:tcW w:w="1461" w:type="dxa"/>
            <w:shd w:val="clear" w:color="auto" w:fill="auto"/>
          </w:tcPr>
          <w:p w14:paraId="6BAD34D2" w14:textId="77777777" w:rsidR="00EB04F3" w:rsidRPr="00CD555D" w:rsidRDefault="00EB04F3" w:rsidP="00F66831">
            <w:pPr>
              <w:spacing w:after="0" w:line="240" w:lineRule="auto"/>
              <w:contextualSpacing/>
              <w:jc w:val="center"/>
              <w:rPr>
                <w:rFonts w:ascii="Times New Roman" w:hAnsi="Times New Roman"/>
                <w:sz w:val="20"/>
                <w:szCs w:val="20"/>
              </w:rPr>
            </w:pPr>
            <w:proofErr w:type="gramStart"/>
            <w:r w:rsidRPr="00CD555D">
              <w:rPr>
                <w:rFonts w:ascii="Times New Roman" w:hAnsi="Times New Roman"/>
                <w:sz w:val="20"/>
                <w:szCs w:val="20"/>
              </w:rPr>
              <w:t>Место-обитание</w:t>
            </w:r>
            <w:proofErr w:type="gramEnd"/>
          </w:p>
        </w:tc>
        <w:tc>
          <w:tcPr>
            <w:tcW w:w="1100" w:type="dxa"/>
            <w:shd w:val="clear" w:color="auto" w:fill="auto"/>
          </w:tcPr>
          <w:p w14:paraId="6ED03CA5" w14:textId="4E02E2BC" w:rsidR="00EB04F3" w:rsidRPr="00CD555D" w:rsidRDefault="00EB04F3" w:rsidP="00F66831">
            <w:pPr>
              <w:spacing w:after="0" w:line="240" w:lineRule="auto"/>
              <w:contextualSpacing/>
              <w:jc w:val="center"/>
              <w:rPr>
                <w:rFonts w:ascii="Times New Roman" w:hAnsi="Times New Roman"/>
                <w:sz w:val="20"/>
                <w:szCs w:val="20"/>
                <w:vertAlign w:val="superscript"/>
              </w:rPr>
            </w:pPr>
            <w:r w:rsidRPr="00CD555D">
              <w:rPr>
                <w:rFonts w:ascii="Times New Roman" w:hAnsi="Times New Roman"/>
                <w:sz w:val="20"/>
                <w:szCs w:val="20"/>
              </w:rPr>
              <w:t xml:space="preserve">Площадь </w:t>
            </w:r>
            <w:r w:rsidR="00143856" w:rsidRPr="00CD555D">
              <w:rPr>
                <w:rFonts w:ascii="Times New Roman" w:hAnsi="Times New Roman"/>
                <w:sz w:val="20"/>
                <w:szCs w:val="20"/>
              </w:rPr>
              <w:t>ЦП</w:t>
            </w:r>
            <w:r w:rsidRPr="00CD555D">
              <w:rPr>
                <w:rFonts w:ascii="Times New Roman" w:hAnsi="Times New Roman"/>
                <w:sz w:val="20"/>
                <w:szCs w:val="20"/>
              </w:rPr>
              <w:t>, м</w:t>
            </w:r>
            <w:r w:rsidRPr="00CD555D">
              <w:rPr>
                <w:rFonts w:ascii="Times New Roman" w:hAnsi="Times New Roman"/>
                <w:sz w:val="20"/>
                <w:szCs w:val="20"/>
                <w:vertAlign w:val="superscript"/>
              </w:rPr>
              <w:t>2</w:t>
            </w:r>
          </w:p>
        </w:tc>
        <w:tc>
          <w:tcPr>
            <w:tcW w:w="1632" w:type="dxa"/>
            <w:shd w:val="clear" w:color="auto" w:fill="auto"/>
          </w:tcPr>
          <w:p w14:paraId="45B3768F" w14:textId="77777777" w:rsidR="00EB04F3" w:rsidRPr="00CD555D" w:rsidRDefault="00EB04F3" w:rsidP="00F66831">
            <w:pPr>
              <w:spacing w:after="0" w:line="240" w:lineRule="auto"/>
              <w:contextualSpacing/>
              <w:jc w:val="center"/>
              <w:rPr>
                <w:rFonts w:ascii="Times New Roman" w:hAnsi="Times New Roman"/>
                <w:sz w:val="20"/>
                <w:szCs w:val="20"/>
                <w:vertAlign w:val="superscript"/>
              </w:rPr>
            </w:pPr>
            <w:r w:rsidRPr="00CD555D">
              <w:rPr>
                <w:rFonts w:ascii="Times New Roman" w:hAnsi="Times New Roman"/>
                <w:sz w:val="20"/>
                <w:szCs w:val="20"/>
              </w:rPr>
              <w:t xml:space="preserve">Кол-во молодых </w:t>
            </w:r>
            <w:proofErr w:type="spellStart"/>
            <w:r w:rsidRPr="00CD555D">
              <w:rPr>
                <w:rFonts w:ascii="Times New Roman" w:hAnsi="Times New Roman"/>
                <w:sz w:val="20"/>
                <w:szCs w:val="20"/>
              </w:rPr>
              <w:t>предгене-ративных</w:t>
            </w:r>
            <w:proofErr w:type="spellEnd"/>
            <w:r w:rsidRPr="00CD555D">
              <w:rPr>
                <w:rFonts w:ascii="Times New Roman" w:hAnsi="Times New Roman"/>
                <w:sz w:val="20"/>
                <w:szCs w:val="20"/>
              </w:rPr>
              <w:t xml:space="preserve"> особей на 10 м</w:t>
            </w:r>
            <w:r w:rsidRPr="00CD555D">
              <w:rPr>
                <w:rFonts w:ascii="Times New Roman" w:hAnsi="Times New Roman"/>
                <w:sz w:val="20"/>
                <w:szCs w:val="20"/>
                <w:vertAlign w:val="superscript"/>
              </w:rPr>
              <w:t>2</w:t>
            </w:r>
          </w:p>
        </w:tc>
        <w:tc>
          <w:tcPr>
            <w:tcW w:w="1944" w:type="dxa"/>
            <w:shd w:val="clear" w:color="auto" w:fill="auto"/>
          </w:tcPr>
          <w:p w14:paraId="10D82617" w14:textId="3480EE7B" w:rsidR="00EB04F3" w:rsidRPr="00CD555D" w:rsidRDefault="00EB04F3"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 xml:space="preserve">Показатели жизненности </w:t>
            </w:r>
            <w:r w:rsidR="00143856" w:rsidRPr="00CD555D">
              <w:rPr>
                <w:rFonts w:ascii="Times New Roman" w:hAnsi="Times New Roman"/>
                <w:sz w:val="20"/>
                <w:szCs w:val="20"/>
              </w:rPr>
              <w:t>ЦП</w:t>
            </w:r>
          </w:p>
        </w:tc>
      </w:tr>
      <w:tr w:rsidR="004D32BF" w:rsidRPr="00CD555D" w14:paraId="1F6F9A34" w14:textId="77777777" w:rsidTr="001E7523">
        <w:tc>
          <w:tcPr>
            <w:tcW w:w="3491" w:type="dxa"/>
            <w:shd w:val="clear" w:color="auto" w:fill="auto"/>
          </w:tcPr>
          <w:p w14:paraId="329B095C" w14:textId="77777777" w:rsidR="00EB04F3" w:rsidRPr="00CD555D" w:rsidRDefault="00EB04F3" w:rsidP="00F66831">
            <w:pPr>
              <w:spacing w:after="0" w:line="240" w:lineRule="auto"/>
              <w:contextualSpacing/>
              <w:jc w:val="both"/>
              <w:rPr>
                <w:rFonts w:ascii="Times New Roman" w:hAnsi="Times New Roman"/>
                <w:sz w:val="20"/>
                <w:szCs w:val="20"/>
              </w:rPr>
            </w:pPr>
            <w:r w:rsidRPr="00CD555D">
              <w:rPr>
                <w:rFonts w:ascii="Times New Roman" w:hAnsi="Times New Roman"/>
                <w:sz w:val="20"/>
                <w:szCs w:val="20"/>
                <w:lang w:eastAsia="ko-KR"/>
              </w:rPr>
              <w:t xml:space="preserve">Ценопопуляция </w:t>
            </w:r>
            <w:proofErr w:type="spellStart"/>
            <w:r w:rsidRPr="00CD555D">
              <w:rPr>
                <w:rFonts w:ascii="Times New Roman" w:hAnsi="Times New Roman"/>
                <w:sz w:val="20"/>
                <w:szCs w:val="20"/>
                <w:lang w:eastAsia="ko-KR"/>
              </w:rPr>
              <w:t>пальчатокоренниково</w:t>
            </w:r>
            <w:proofErr w:type="spellEnd"/>
            <w:r w:rsidRPr="00CD555D">
              <w:rPr>
                <w:rFonts w:ascii="Times New Roman" w:hAnsi="Times New Roman"/>
                <w:sz w:val="20"/>
                <w:szCs w:val="20"/>
                <w:lang w:eastAsia="ko-KR"/>
              </w:rPr>
              <w:t>-осокового (</w:t>
            </w:r>
            <w:proofErr w:type="spellStart"/>
            <w:r w:rsidRPr="00CD555D">
              <w:rPr>
                <w:rFonts w:ascii="Times New Roman" w:hAnsi="Times New Roman"/>
                <w:i/>
                <w:sz w:val="20"/>
                <w:szCs w:val="20"/>
                <w:lang w:eastAsia="ko-KR"/>
              </w:rPr>
              <w:t>Carex</w:t>
            </w:r>
            <w:proofErr w:type="spellEnd"/>
            <w:r w:rsidRPr="00CD555D">
              <w:rPr>
                <w:rFonts w:ascii="Times New Roman" w:hAnsi="Times New Roman"/>
                <w:i/>
                <w:sz w:val="20"/>
                <w:szCs w:val="20"/>
                <w:lang w:eastAsia="ko-KR"/>
              </w:rPr>
              <w:t xml:space="preserve"> </w:t>
            </w:r>
            <w:proofErr w:type="spellStart"/>
            <w:r w:rsidRPr="00CD555D">
              <w:rPr>
                <w:rFonts w:ascii="Times New Roman" w:hAnsi="Times New Roman"/>
                <w:i/>
                <w:sz w:val="20"/>
                <w:szCs w:val="20"/>
                <w:lang w:eastAsia="ko-KR"/>
              </w:rPr>
              <w:t>junce</w:t>
            </w:r>
            <w:r w:rsidRPr="00CD555D">
              <w:rPr>
                <w:rFonts w:ascii="Times New Roman" w:hAnsi="Times New Roman"/>
                <w:i/>
                <w:sz w:val="20"/>
                <w:szCs w:val="20"/>
                <w:lang w:val="en-US" w:eastAsia="ko-KR"/>
              </w:rPr>
              <w:t>ll</w:t>
            </w:r>
            <w:proofErr w:type="spellEnd"/>
            <w:r w:rsidRPr="00CD555D">
              <w:rPr>
                <w:rFonts w:ascii="Times New Roman" w:hAnsi="Times New Roman"/>
                <w:i/>
                <w:sz w:val="20"/>
                <w:szCs w:val="20"/>
                <w:lang w:eastAsia="ko-KR"/>
              </w:rPr>
              <w:t xml:space="preserve">a </w:t>
            </w:r>
            <w:r w:rsidRPr="00CD555D">
              <w:rPr>
                <w:rFonts w:ascii="Times New Roman" w:hAnsi="Times New Roman"/>
                <w:sz w:val="20"/>
                <w:szCs w:val="20"/>
              </w:rPr>
              <w:t>(</w:t>
            </w:r>
            <w:r w:rsidRPr="00CD555D">
              <w:rPr>
                <w:rFonts w:ascii="Times New Roman" w:hAnsi="Times New Roman"/>
                <w:sz w:val="20"/>
                <w:szCs w:val="20"/>
                <w:lang w:val="en-US"/>
              </w:rPr>
              <w:t>Fries</w:t>
            </w:r>
            <w:r w:rsidRPr="00CD555D">
              <w:rPr>
                <w:rFonts w:ascii="Times New Roman" w:hAnsi="Times New Roman"/>
                <w:sz w:val="20"/>
                <w:szCs w:val="20"/>
              </w:rPr>
              <w:t xml:space="preserve">) </w:t>
            </w:r>
            <w:r w:rsidRPr="00CD555D">
              <w:rPr>
                <w:rFonts w:ascii="Times New Roman" w:hAnsi="Times New Roman"/>
                <w:sz w:val="20"/>
                <w:szCs w:val="20"/>
                <w:lang w:val="en-US"/>
              </w:rPr>
              <w:t>Th</w:t>
            </w:r>
            <w:r w:rsidRPr="00CD555D">
              <w:rPr>
                <w:rFonts w:ascii="Times New Roman" w:hAnsi="Times New Roman"/>
                <w:sz w:val="20"/>
                <w:szCs w:val="20"/>
              </w:rPr>
              <w:t xml:space="preserve">. </w:t>
            </w:r>
            <w:r w:rsidRPr="00CD555D">
              <w:rPr>
                <w:rFonts w:ascii="Times New Roman" w:hAnsi="Times New Roman"/>
                <w:sz w:val="20"/>
                <w:szCs w:val="20"/>
                <w:lang w:val="en-US"/>
              </w:rPr>
              <w:t>Fries</w:t>
            </w:r>
            <w:r w:rsidRPr="00CD555D">
              <w:rPr>
                <w:rFonts w:ascii="Times New Roman" w:hAnsi="Times New Roman"/>
                <w:sz w:val="20"/>
                <w:szCs w:val="20"/>
                <w:lang w:val="en-US" w:eastAsia="ko-KR"/>
              </w:rPr>
              <w:t xml:space="preserve">, </w:t>
            </w:r>
            <w:r w:rsidRPr="00CD555D">
              <w:rPr>
                <w:rFonts w:ascii="Times New Roman" w:hAnsi="Times New Roman"/>
                <w:i/>
                <w:iCs/>
                <w:sz w:val="20"/>
                <w:szCs w:val="20"/>
                <w:lang w:val="en-US" w:eastAsia="ko-KR"/>
              </w:rPr>
              <w:t>Dactylorhiza</w:t>
            </w:r>
            <w:r w:rsidRPr="00CD555D">
              <w:rPr>
                <w:rFonts w:ascii="Times New Roman" w:hAnsi="Times New Roman"/>
                <w:i/>
                <w:sz w:val="20"/>
                <w:szCs w:val="20"/>
                <w:lang w:val="en-US" w:eastAsia="ko-KR"/>
              </w:rPr>
              <w:t xml:space="preserve"> incarnata</w:t>
            </w:r>
            <w:r w:rsidRPr="00CD555D">
              <w:rPr>
                <w:rFonts w:ascii="Times New Roman" w:hAnsi="Times New Roman"/>
                <w:sz w:val="20"/>
                <w:szCs w:val="20"/>
                <w:lang w:val="en-US" w:eastAsia="ko-KR"/>
              </w:rPr>
              <w:t xml:space="preserve"> (L.) Soo, </w:t>
            </w:r>
            <w:r w:rsidRPr="00CD555D">
              <w:rPr>
                <w:rFonts w:ascii="Times New Roman" w:hAnsi="Times New Roman"/>
                <w:i/>
                <w:sz w:val="20"/>
                <w:szCs w:val="20"/>
                <w:lang w:val="en-US" w:eastAsia="ko-KR"/>
              </w:rPr>
              <w:t>D. maculata</w:t>
            </w:r>
            <w:r w:rsidRPr="00CD555D">
              <w:rPr>
                <w:rFonts w:ascii="Times New Roman" w:hAnsi="Times New Roman"/>
                <w:sz w:val="20"/>
                <w:szCs w:val="20"/>
                <w:lang w:val="en-US" w:eastAsia="ko-KR"/>
              </w:rPr>
              <w:t xml:space="preserve"> (L.) Soo) </w:t>
            </w:r>
            <w:r w:rsidRPr="00CD555D">
              <w:rPr>
                <w:rFonts w:ascii="Times New Roman" w:hAnsi="Times New Roman"/>
                <w:sz w:val="20"/>
                <w:szCs w:val="20"/>
                <w:lang w:eastAsia="ko-KR"/>
              </w:rPr>
              <w:t>фитоценоза</w:t>
            </w:r>
            <w:r w:rsidRPr="00CD555D">
              <w:rPr>
                <w:rFonts w:ascii="Times New Roman" w:hAnsi="Times New Roman"/>
                <w:sz w:val="20"/>
                <w:szCs w:val="20"/>
                <w:lang w:val="en-US" w:eastAsia="ko-KR"/>
              </w:rPr>
              <w:t xml:space="preserve">. </w:t>
            </w:r>
            <w:r w:rsidRPr="00CD555D">
              <w:rPr>
                <w:rFonts w:ascii="Times New Roman" w:hAnsi="Times New Roman"/>
                <w:sz w:val="20"/>
                <w:szCs w:val="20"/>
                <w:lang w:eastAsia="ko-KR"/>
              </w:rPr>
              <w:t xml:space="preserve">Калбинское нагорье, юго-восточная окраина </w:t>
            </w:r>
            <w:proofErr w:type="spellStart"/>
            <w:r w:rsidRPr="00CD555D">
              <w:rPr>
                <w:rFonts w:ascii="Times New Roman" w:hAnsi="Times New Roman"/>
                <w:sz w:val="20"/>
                <w:szCs w:val="20"/>
                <w:lang w:eastAsia="ko-KR"/>
              </w:rPr>
              <w:t>Сибинской</w:t>
            </w:r>
            <w:proofErr w:type="spellEnd"/>
            <w:r w:rsidRPr="00CD555D">
              <w:rPr>
                <w:rFonts w:ascii="Times New Roman" w:hAnsi="Times New Roman"/>
                <w:sz w:val="20"/>
                <w:szCs w:val="20"/>
                <w:lang w:eastAsia="ko-KR"/>
              </w:rPr>
              <w:t xml:space="preserve"> впадины, в южной части древних гор Коктау. 49°36' </w:t>
            </w:r>
            <w:proofErr w:type="spellStart"/>
            <w:r w:rsidRPr="00CD555D">
              <w:rPr>
                <w:rFonts w:ascii="Times New Roman" w:hAnsi="Times New Roman"/>
                <w:sz w:val="20"/>
                <w:szCs w:val="20"/>
                <w:lang w:eastAsia="ko-KR"/>
              </w:rPr>
              <w:t>с.ш</w:t>
            </w:r>
            <w:proofErr w:type="spellEnd"/>
            <w:r w:rsidRPr="00CD555D">
              <w:rPr>
                <w:rFonts w:ascii="Times New Roman" w:hAnsi="Times New Roman"/>
                <w:sz w:val="20"/>
                <w:szCs w:val="20"/>
                <w:lang w:eastAsia="ko-KR"/>
              </w:rPr>
              <w:t xml:space="preserve">., 82°43' </w:t>
            </w:r>
            <w:proofErr w:type="spellStart"/>
            <w:r w:rsidRPr="00CD555D">
              <w:rPr>
                <w:rFonts w:ascii="Times New Roman" w:hAnsi="Times New Roman"/>
                <w:sz w:val="20"/>
                <w:szCs w:val="20"/>
                <w:lang w:eastAsia="ko-KR"/>
              </w:rPr>
              <w:t>в.д</w:t>
            </w:r>
            <w:proofErr w:type="spellEnd"/>
            <w:r w:rsidRPr="00CD555D">
              <w:rPr>
                <w:rFonts w:ascii="Times New Roman" w:hAnsi="Times New Roman"/>
                <w:sz w:val="20"/>
                <w:szCs w:val="20"/>
                <w:lang w:eastAsia="ko-KR"/>
              </w:rPr>
              <w:t xml:space="preserve">., 893 м. над </w:t>
            </w:r>
            <w:proofErr w:type="spellStart"/>
            <w:r w:rsidRPr="00CD555D">
              <w:rPr>
                <w:rFonts w:ascii="Times New Roman" w:hAnsi="Times New Roman"/>
                <w:sz w:val="20"/>
                <w:szCs w:val="20"/>
                <w:lang w:eastAsia="ko-KR"/>
              </w:rPr>
              <w:t>ур</w:t>
            </w:r>
            <w:proofErr w:type="spellEnd"/>
            <w:r w:rsidRPr="00CD555D">
              <w:rPr>
                <w:rFonts w:ascii="Times New Roman" w:hAnsi="Times New Roman"/>
                <w:sz w:val="20"/>
                <w:szCs w:val="20"/>
                <w:lang w:eastAsia="ko-KR"/>
              </w:rPr>
              <w:t>. м.</w:t>
            </w:r>
          </w:p>
        </w:tc>
        <w:tc>
          <w:tcPr>
            <w:tcW w:w="1461" w:type="dxa"/>
            <w:shd w:val="clear" w:color="auto" w:fill="auto"/>
          </w:tcPr>
          <w:p w14:paraId="00C2CC18" w14:textId="77777777" w:rsidR="00EB04F3" w:rsidRPr="00CD555D" w:rsidRDefault="00EB04F3" w:rsidP="00F66831">
            <w:pPr>
              <w:spacing w:after="0" w:line="240" w:lineRule="auto"/>
              <w:contextualSpacing/>
              <w:jc w:val="both"/>
              <w:rPr>
                <w:rFonts w:ascii="Times New Roman" w:hAnsi="Times New Roman"/>
                <w:sz w:val="20"/>
                <w:szCs w:val="20"/>
                <w:lang w:val="en-US"/>
              </w:rPr>
            </w:pPr>
            <w:r w:rsidRPr="00CD555D">
              <w:rPr>
                <w:rFonts w:ascii="Times New Roman" w:hAnsi="Times New Roman"/>
                <w:sz w:val="20"/>
                <w:szCs w:val="20"/>
                <w:lang w:eastAsia="ko-KR"/>
              </w:rPr>
              <w:t>Подлесок</w:t>
            </w:r>
            <w:r w:rsidRPr="00CD555D">
              <w:rPr>
                <w:rFonts w:ascii="Times New Roman" w:hAnsi="Times New Roman"/>
                <w:sz w:val="20"/>
                <w:szCs w:val="20"/>
                <w:lang w:val="en-US" w:eastAsia="ko-KR"/>
              </w:rPr>
              <w:t xml:space="preserve"> </w:t>
            </w:r>
            <w:r w:rsidRPr="00CD555D">
              <w:rPr>
                <w:rFonts w:ascii="Times New Roman" w:hAnsi="Times New Roman"/>
                <w:sz w:val="20"/>
                <w:szCs w:val="20"/>
                <w:lang w:eastAsia="ko-KR"/>
              </w:rPr>
              <w:t>из</w:t>
            </w:r>
            <w:r w:rsidRPr="00CD555D">
              <w:rPr>
                <w:rFonts w:ascii="Times New Roman" w:hAnsi="Times New Roman"/>
                <w:sz w:val="20"/>
                <w:szCs w:val="20"/>
                <w:lang w:val="en-US" w:eastAsia="ko-KR"/>
              </w:rPr>
              <w:t xml:space="preserve"> </w:t>
            </w:r>
            <w:r w:rsidRPr="00CD555D">
              <w:rPr>
                <w:rFonts w:ascii="Times New Roman" w:hAnsi="Times New Roman"/>
                <w:i/>
                <w:sz w:val="20"/>
                <w:szCs w:val="20"/>
                <w:lang w:val="en-US" w:eastAsia="ko-KR"/>
              </w:rPr>
              <w:t xml:space="preserve">Salix </w:t>
            </w:r>
            <w:proofErr w:type="spellStart"/>
            <w:r w:rsidRPr="00CD555D">
              <w:rPr>
                <w:rFonts w:ascii="Times New Roman" w:hAnsi="Times New Roman"/>
                <w:i/>
                <w:sz w:val="20"/>
                <w:szCs w:val="20"/>
                <w:lang w:val="en-US" w:eastAsia="ko-KR"/>
              </w:rPr>
              <w:t>viminalis</w:t>
            </w:r>
            <w:proofErr w:type="spellEnd"/>
            <w:r w:rsidRPr="00CD555D">
              <w:rPr>
                <w:rFonts w:ascii="Times New Roman" w:hAnsi="Times New Roman"/>
                <w:i/>
                <w:sz w:val="20"/>
                <w:szCs w:val="20"/>
                <w:lang w:val="en-US" w:eastAsia="ko-KR"/>
              </w:rPr>
              <w:t xml:space="preserve"> </w:t>
            </w:r>
            <w:r w:rsidRPr="00CD555D">
              <w:rPr>
                <w:rFonts w:ascii="Times New Roman" w:hAnsi="Times New Roman"/>
                <w:sz w:val="20"/>
                <w:szCs w:val="20"/>
                <w:lang w:val="en-US" w:eastAsia="ko-KR"/>
              </w:rPr>
              <w:t xml:space="preserve">L., </w:t>
            </w:r>
            <w:r w:rsidRPr="00CD555D">
              <w:rPr>
                <w:rFonts w:ascii="Times New Roman" w:hAnsi="Times New Roman"/>
                <w:i/>
                <w:sz w:val="20"/>
                <w:szCs w:val="20"/>
                <w:lang w:val="en-US" w:eastAsia="ko-KR"/>
              </w:rPr>
              <w:t xml:space="preserve">S. </w:t>
            </w:r>
            <w:proofErr w:type="spellStart"/>
            <w:r w:rsidRPr="00CD555D">
              <w:rPr>
                <w:rFonts w:ascii="Times New Roman" w:hAnsi="Times New Roman"/>
                <w:i/>
                <w:sz w:val="20"/>
                <w:szCs w:val="20"/>
                <w:lang w:val="en-US" w:eastAsia="ko-KR"/>
              </w:rPr>
              <w:t>pentandra</w:t>
            </w:r>
            <w:proofErr w:type="spellEnd"/>
            <w:r w:rsidRPr="00CD555D">
              <w:rPr>
                <w:rFonts w:ascii="Times New Roman" w:hAnsi="Times New Roman"/>
                <w:sz w:val="20"/>
                <w:szCs w:val="20"/>
                <w:lang w:val="en-US" w:eastAsia="ko-KR"/>
              </w:rPr>
              <w:t xml:space="preserve"> L. </w:t>
            </w:r>
            <w:r w:rsidRPr="00CD555D">
              <w:rPr>
                <w:rFonts w:ascii="Times New Roman" w:hAnsi="Times New Roman"/>
                <w:sz w:val="20"/>
                <w:szCs w:val="20"/>
                <w:lang w:eastAsia="ko-KR"/>
              </w:rPr>
              <w:t>и</w:t>
            </w:r>
            <w:r w:rsidRPr="00CD555D">
              <w:rPr>
                <w:rFonts w:ascii="Times New Roman" w:hAnsi="Times New Roman"/>
                <w:sz w:val="20"/>
                <w:szCs w:val="20"/>
                <w:lang w:val="en-US" w:eastAsia="ko-KR"/>
              </w:rPr>
              <w:t xml:space="preserve"> </w:t>
            </w:r>
            <w:r w:rsidRPr="00CD555D">
              <w:rPr>
                <w:rFonts w:ascii="Times New Roman" w:hAnsi="Times New Roman"/>
                <w:i/>
                <w:sz w:val="20"/>
                <w:szCs w:val="20"/>
                <w:lang w:val="en-US" w:eastAsia="ko-KR"/>
              </w:rPr>
              <w:t xml:space="preserve">Betula </w:t>
            </w:r>
            <w:proofErr w:type="spellStart"/>
            <w:r w:rsidRPr="00CD555D">
              <w:rPr>
                <w:rFonts w:ascii="Times New Roman" w:hAnsi="Times New Roman"/>
                <w:i/>
                <w:sz w:val="20"/>
                <w:szCs w:val="20"/>
                <w:lang w:val="en-US" w:eastAsia="ko-KR"/>
              </w:rPr>
              <w:t>rezniczenkoana</w:t>
            </w:r>
            <w:proofErr w:type="spellEnd"/>
            <w:r w:rsidRPr="00CD555D">
              <w:rPr>
                <w:rFonts w:ascii="Times New Roman" w:hAnsi="Times New Roman"/>
                <w:i/>
                <w:sz w:val="20"/>
                <w:szCs w:val="20"/>
                <w:lang w:val="en-US" w:eastAsia="ko-KR"/>
              </w:rPr>
              <w:t xml:space="preserve"> </w:t>
            </w:r>
            <w:r w:rsidRPr="00CD555D">
              <w:rPr>
                <w:rFonts w:ascii="Times New Roman" w:hAnsi="Times New Roman"/>
                <w:sz w:val="20"/>
                <w:szCs w:val="20"/>
                <w:lang w:val="en-US" w:eastAsia="ko-KR"/>
              </w:rPr>
              <w:t>(</w:t>
            </w:r>
            <w:proofErr w:type="spellStart"/>
            <w:r w:rsidRPr="00CD555D">
              <w:rPr>
                <w:rFonts w:ascii="Times New Roman" w:hAnsi="Times New Roman"/>
                <w:sz w:val="20"/>
                <w:szCs w:val="20"/>
                <w:lang w:val="en-US" w:eastAsia="ko-KR"/>
              </w:rPr>
              <w:t>Litv</w:t>
            </w:r>
            <w:proofErr w:type="spellEnd"/>
            <w:r w:rsidRPr="00CD555D">
              <w:rPr>
                <w:rFonts w:ascii="Times New Roman" w:hAnsi="Times New Roman"/>
                <w:sz w:val="20"/>
                <w:szCs w:val="20"/>
                <w:lang w:val="en-US" w:eastAsia="ko-KR"/>
              </w:rPr>
              <w:t xml:space="preserve">.) </w:t>
            </w:r>
            <w:proofErr w:type="spellStart"/>
            <w:r w:rsidRPr="00CD555D">
              <w:rPr>
                <w:rFonts w:ascii="Times New Roman" w:hAnsi="Times New Roman"/>
                <w:sz w:val="20"/>
                <w:szCs w:val="20"/>
                <w:lang w:val="en-US" w:eastAsia="ko-KR"/>
              </w:rPr>
              <w:t>Schischk</w:t>
            </w:r>
            <w:proofErr w:type="spellEnd"/>
            <w:r w:rsidRPr="00CD555D">
              <w:rPr>
                <w:rFonts w:ascii="Times New Roman" w:hAnsi="Times New Roman"/>
                <w:sz w:val="20"/>
                <w:szCs w:val="20"/>
                <w:lang w:val="en-US" w:eastAsia="ko-KR"/>
              </w:rPr>
              <w:t>.</w:t>
            </w:r>
          </w:p>
        </w:tc>
        <w:tc>
          <w:tcPr>
            <w:tcW w:w="1100" w:type="dxa"/>
            <w:shd w:val="clear" w:color="auto" w:fill="auto"/>
          </w:tcPr>
          <w:p w14:paraId="4C1C6306" w14:textId="77777777" w:rsidR="00EB04F3" w:rsidRPr="00CD555D" w:rsidRDefault="00EB04F3"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150</w:t>
            </w:r>
          </w:p>
        </w:tc>
        <w:tc>
          <w:tcPr>
            <w:tcW w:w="1632" w:type="dxa"/>
            <w:shd w:val="clear" w:color="auto" w:fill="auto"/>
          </w:tcPr>
          <w:p w14:paraId="780FC0C2" w14:textId="77777777" w:rsidR="00EB04F3" w:rsidRPr="00CD555D" w:rsidRDefault="00EB04F3"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11</w:t>
            </w:r>
          </w:p>
        </w:tc>
        <w:tc>
          <w:tcPr>
            <w:tcW w:w="1944" w:type="dxa"/>
            <w:shd w:val="clear" w:color="auto" w:fill="auto"/>
          </w:tcPr>
          <w:p w14:paraId="0F62C725" w14:textId="77777777" w:rsidR="00EB04F3" w:rsidRPr="00CD555D" w:rsidRDefault="00EB04F3" w:rsidP="00F66831">
            <w:pPr>
              <w:spacing w:after="0" w:line="240" w:lineRule="auto"/>
              <w:contextualSpacing/>
              <w:jc w:val="both"/>
              <w:rPr>
                <w:rFonts w:ascii="Times New Roman" w:hAnsi="Times New Roman"/>
                <w:sz w:val="20"/>
                <w:szCs w:val="20"/>
              </w:rPr>
            </w:pPr>
            <w:r w:rsidRPr="00CD555D">
              <w:rPr>
                <w:rFonts w:ascii="Times New Roman" w:hAnsi="Times New Roman"/>
                <w:sz w:val="20"/>
                <w:szCs w:val="20"/>
              </w:rPr>
              <w:t xml:space="preserve">54 генеративных особей. </w:t>
            </w:r>
          </w:p>
          <w:p w14:paraId="5B7E82DF" w14:textId="77777777" w:rsidR="00EB04F3" w:rsidRPr="00CD555D" w:rsidRDefault="00EB04F3" w:rsidP="00F66831">
            <w:pPr>
              <w:spacing w:after="0" w:line="240" w:lineRule="auto"/>
              <w:contextualSpacing/>
              <w:jc w:val="both"/>
              <w:rPr>
                <w:rFonts w:ascii="Times New Roman" w:hAnsi="Times New Roman"/>
                <w:sz w:val="20"/>
                <w:szCs w:val="20"/>
              </w:rPr>
            </w:pPr>
            <w:r w:rsidRPr="00CD555D">
              <w:rPr>
                <w:rFonts w:ascii="Times New Roman" w:hAnsi="Times New Roman"/>
                <w:sz w:val="20"/>
                <w:szCs w:val="20"/>
              </w:rPr>
              <w:t>Ценопопуляция прогрессирующая с обильным семенным размножением. Вегетативного размножения нет.</w:t>
            </w:r>
          </w:p>
        </w:tc>
      </w:tr>
    </w:tbl>
    <w:p w14:paraId="556E51CD" w14:textId="77777777" w:rsidR="00060796" w:rsidRPr="00CD555D" w:rsidRDefault="00060796" w:rsidP="00F66831">
      <w:pPr>
        <w:pStyle w:val="a5"/>
        <w:spacing w:after="0" w:line="240" w:lineRule="auto"/>
        <w:contextualSpacing/>
        <w:jc w:val="both"/>
        <w:rPr>
          <w:rFonts w:ascii="Times New Roman" w:hAnsi="Times New Roman"/>
          <w:sz w:val="28"/>
          <w:szCs w:val="28"/>
          <w:lang w:eastAsia="ko-KR"/>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4"/>
        <w:gridCol w:w="4673"/>
      </w:tblGrid>
      <w:tr w:rsidR="00060796" w:rsidRPr="00CD555D" w14:paraId="4EDAE7C4" w14:textId="77777777" w:rsidTr="00060796">
        <w:tc>
          <w:tcPr>
            <w:tcW w:w="4672" w:type="dxa"/>
          </w:tcPr>
          <w:p w14:paraId="1AF28187" w14:textId="647C067B" w:rsidR="00405E11" w:rsidRPr="00CD555D" w:rsidRDefault="00405E11" w:rsidP="00F66831">
            <w:pPr>
              <w:pStyle w:val="a5"/>
              <w:spacing w:after="0" w:line="240" w:lineRule="auto"/>
              <w:contextualSpacing/>
              <w:jc w:val="both"/>
              <w:rPr>
                <w:rFonts w:ascii="Times New Roman" w:hAnsi="Times New Roman"/>
                <w:sz w:val="28"/>
                <w:szCs w:val="28"/>
                <w:lang w:eastAsia="ko-KR"/>
              </w:rPr>
            </w:pPr>
            <w:r w:rsidRPr="00CD555D">
              <w:rPr>
                <w:noProof/>
                <w:sz w:val="28"/>
                <w:szCs w:val="28"/>
              </w:rPr>
              <w:drawing>
                <wp:inline distT="0" distB="0" distL="0" distR="0" wp14:anchorId="06DFB233" wp14:editId="4F758D9F">
                  <wp:extent cx="2900680" cy="2612256"/>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5196" r="11526"/>
                          <a:stretch/>
                        </pic:blipFill>
                        <pic:spPr bwMode="auto">
                          <a:xfrm>
                            <a:off x="0" y="0"/>
                            <a:ext cx="2909363" cy="26200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3" w:type="dxa"/>
          </w:tcPr>
          <w:p w14:paraId="645FEB83" w14:textId="4FE73722" w:rsidR="00405E11" w:rsidRPr="00CD555D" w:rsidRDefault="00405E11" w:rsidP="00F66831">
            <w:pPr>
              <w:pStyle w:val="a5"/>
              <w:spacing w:after="0" w:line="240" w:lineRule="auto"/>
              <w:contextualSpacing/>
              <w:jc w:val="both"/>
              <w:rPr>
                <w:rFonts w:ascii="Times New Roman" w:hAnsi="Times New Roman"/>
                <w:sz w:val="28"/>
                <w:szCs w:val="28"/>
                <w:lang w:eastAsia="ko-KR"/>
              </w:rPr>
            </w:pPr>
            <w:r w:rsidRPr="00CD555D">
              <w:rPr>
                <w:noProof/>
                <w:sz w:val="28"/>
                <w:szCs w:val="28"/>
              </w:rPr>
              <w:drawing>
                <wp:inline distT="0" distB="0" distL="0" distR="0" wp14:anchorId="184BD0F6" wp14:editId="18D5AFA6">
                  <wp:extent cx="2799080" cy="2618105"/>
                  <wp:effectExtent l="0" t="0" r="127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9749" r="10070"/>
                          <a:stretch/>
                        </pic:blipFill>
                        <pic:spPr bwMode="auto">
                          <a:xfrm>
                            <a:off x="0" y="0"/>
                            <a:ext cx="2815296" cy="263327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60796" w:rsidRPr="00CD555D" w14:paraId="56D333D7" w14:textId="77777777" w:rsidTr="00060796">
        <w:tc>
          <w:tcPr>
            <w:tcW w:w="4672" w:type="dxa"/>
          </w:tcPr>
          <w:p w14:paraId="3EFA289D" w14:textId="47D6F621" w:rsidR="00405E11" w:rsidRPr="00CD555D" w:rsidRDefault="00842293" w:rsidP="00F66831">
            <w:pPr>
              <w:pStyle w:val="a5"/>
              <w:spacing w:after="0" w:line="240" w:lineRule="auto"/>
              <w:contextualSpacing/>
              <w:jc w:val="both"/>
              <w:rPr>
                <w:rFonts w:ascii="Times New Roman" w:hAnsi="Times New Roman"/>
                <w:b/>
                <w:bCs/>
                <w:sz w:val="28"/>
                <w:szCs w:val="28"/>
                <w:lang w:val="en-US" w:eastAsia="ko-KR"/>
              </w:rPr>
            </w:pPr>
            <w:r w:rsidRPr="00CD555D">
              <w:rPr>
                <w:rFonts w:ascii="Times New Roman" w:hAnsi="Times New Roman"/>
                <w:b/>
                <w:bCs/>
                <w:sz w:val="28"/>
                <w:szCs w:val="28"/>
                <w:lang w:val="en-US" w:eastAsia="ko-KR"/>
              </w:rPr>
              <w:t>A</w:t>
            </w:r>
          </w:p>
        </w:tc>
        <w:tc>
          <w:tcPr>
            <w:tcW w:w="4673" w:type="dxa"/>
          </w:tcPr>
          <w:p w14:paraId="1DF4E3C8" w14:textId="38FCA944" w:rsidR="00405E11" w:rsidRPr="00CD555D" w:rsidRDefault="00842293" w:rsidP="00F66831">
            <w:pPr>
              <w:pStyle w:val="a5"/>
              <w:spacing w:after="0" w:line="240" w:lineRule="auto"/>
              <w:contextualSpacing/>
              <w:jc w:val="both"/>
              <w:rPr>
                <w:rFonts w:ascii="Times New Roman" w:hAnsi="Times New Roman"/>
                <w:b/>
                <w:bCs/>
                <w:sz w:val="28"/>
                <w:szCs w:val="28"/>
                <w:lang w:val="en-US" w:eastAsia="ko-KR"/>
              </w:rPr>
            </w:pPr>
            <w:r w:rsidRPr="00CD555D">
              <w:rPr>
                <w:rFonts w:ascii="Times New Roman" w:hAnsi="Times New Roman"/>
                <w:b/>
                <w:bCs/>
                <w:sz w:val="28"/>
                <w:szCs w:val="28"/>
                <w:lang w:val="en-US" w:eastAsia="ko-KR"/>
              </w:rPr>
              <w:t>B</w:t>
            </w:r>
          </w:p>
        </w:tc>
      </w:tr>
    </w:tbl>
    <w:p w14:paraId="43E02EE0" w14:textId="0F802C3C" w:rsidR="00405E11" w:rsidRPr="00CD555D" w:rsidRDefault="00104654" w:rsidP="00F66831">
      <w:pPr>
        <w:pStyle w:val="a5"/>
        <w:spacing w:after="0" w:line="240" w:lineRule="auto"/>
        <w:contextualSpacing/>
        <w:jc w:val="both"/>
        <w:rPr>
          <w:rFonts w:ascii="Times New Roman" w:hAnsi="Times New Roman"/>
          <w:sz w:val="28"/>
          <w:szCs w:val="28"/>
          <w:lang w:eastAsia="ko-KR"/>
        </w:rPr>
      </w:pPr>
      <w:r w:rsidRPr="00CD555D">
        <w:rPr>
          <w:rFonts w:ascii="Times New Roman" w:hAnsi="Times New Roman"/>
          <w:sz w:val="28"/>
          <w:szCs w:val="28"/>
          <w:lang w:eastAsia="ko-KR"/>
        </w:rPr>
        <w:t xml:space="preserve">Рисунок </w:t>
      </w:r>
      <w:r w:rsidR="006B2374" w:rsidRPr="00CD555D">
        <w:rPr>
          <w:rFonts w:ascii="Times New Roman" w:hAnsi="Times New Roman"/>
          <w:sz w:val="28"/>
          <w:szCs w:val="28"/>
          <w:lang w:eastAsia="ko-KR"/>
        </w:rPr>
        <w:t>27</w:t>
      </w:r>
      <w:r w:rsidR="001E7523" w:rsidRPr="00CD555D">
        <w:rPr>
          <w:rFonts w:ascii="Times New Roman" w:hAnsi="Times New Roman"/>
          <w:i/>
          <w:iCs/>
          <w:sz w:val="28"/>
          <w:szCs w:val="28"/>
          <w:lang w:eastAsia="ko-KR"/>
        </w:rPr>
        <w:t xml:space="preserve"> –</w:t>
      </w:r>
      <w:r w:rsidRPr="00CD555D">
        <w:rPr>
          <w:rFonts w:ascii="Times New Roman" w:hAnsi="Times New Roman"/>
          <w:i/>
          <w:iCs/>
          <w:sz w:val="28"/>
          <w:szCs w:val="28"/>
          <w:lang w:eastAsia="ko-KR"/>
        </w:rPr>
        <w:t xml:space="preserve"> </w:t>
      </w:r>
      <w:r w:rsidR="00060796" w:rsidRPr="00CD555D">
        <w:rPr>
          <w:rFonts w:ascii="Times New Roman" w:hAnsi="Times New Roman"/>
          <w:i/>
          <w:iCs/>
          <w:sz w:val="28"/>
          <w:szCs w:val="28"/>
          <w:lang w:val="en-US" w:eastAsia="ko-KR"/>
        </w:rPr>
        <w:t>D</w:t>
      </w:r>
      <w:r w:rsidR="00060796" w:rsidRPr="00CD555D">
        <w:rPr>
          <w:rFonts w:ascii="Times New Roman" w:hAnsi="Times New Roman"/>
          <w:i/>
          <w:iCs/>
          <w:sz w:val="28"/>
          <w:szCs w:val="28"/>
          <w:lang w:eastAsia="ko-KR"/>
        </w:rPr>
        <w:t xml:space="preserve">. </w:t>
      </w:r>
      <w:r w:rsidR="00060796" w:rsidRPr="00CD555D">
        <w:rPr>
          <w:rFonts w:ascii="Times New Roman" w:hAnsi="Times New Roman"/>
          <w:i/>
          <w:iCs/>
          <w:sz w:val="28"/>
          <w:szCs w:val="28"/>
          <w:lang w:val="en-US" w:eastAsia="ko-KR"/>
        </w:rPr>
        <w:t>maculata</w:t>
      </w:r>
      <w:r w:rsidR="00060796" w:rsidRPr="00CD555D">
        <w:rPr>
          <w:rFonts w:ascii="Times New Roman" w:hAnsi="Times New Roman"/>
          <w:sz w:val="28"/>
          <w:szCs w:val="28"/>
          <w:lang w:eastAsia="ko-KR"/>
        </w:rPr>
        <w:t xml:space="preserve"> в </w:t>
      </w:r>
      <w:proofErr w:type="spellStart"/>
      <w:r w:rsidR="00060796" w:rsidRPr="00CD555D">
        <w:rPr>
          <w:rFonts w:ascii="Times New Roman" w:hAnsi="Times New Roman"/>
          <w:sz w:val="28"/>
          <w:szCs w:val="28"/>
          <w:lang w:eastAsia="ko-KR"/>
        </w:rPr>
        <w:t>Сибинской</w:t>
      </w:r>
      <w:proofErr w:type="spellEnd"/>
      <w:r w:rsidR="00060796" w:rsidRPr="00CD555D">
        <w:rPr>
          <w:rFonts w:ascii="Times New Roman" w:hAnsi="Times New Roman"/>
          <w:sz w:val="28"/>
          <w:szCs w:val="28"/>
          <w:lang w:eastAsia="ko-KR"/>
        </w:rPr>
        <w:t xml:space="preserve"> впадине: </w:t>
      </w:r>
      <w:r w:rsidR="00842293" w:rsidRPr="00CD555D">
        <w:rPr>
          <w:rFonts w:ascii="Times New Roman" w:hAnsi="Times New Roman"/>
          <w:sz w:val="28"/>
          <w:szCs w:val="28"/>
          <w:lang w:val="en-US" w:eastAsia="ko-KR"/>
        </w:rPr>
        <w:t>A</w:t>
      </w:r>
      <w:r w:rsidR="00060796" w:rsidRPr="00CD555D">
        <w:rPr>
          <w:rFonts w:ascii="Times New Roman" w:hAnsi="Times New Roman"/>
          <w:sz w:val="28"/>
          <w:szCs w:val="28"/>
          <w:lang w:eastAsia="ko-KR"/>
        </w:rPr>
        <w:t xml:space="preserve"> – среди разнотравья, </w:t>
      </w:r>
      <w:r w:rsidR="00842293" w:rsidRPr="00CD555D">
        <w:rPr>
          <w:rFonts w:ascii="Times New Roman" w:hAnsi="Times New Roman"/>
          <w:sz w:val="28"/>
          <w:szCs w:val="28"/>
          <w:lang w:val="en-US" w:eastAsia="ko-KR"/>
        </w:rPr>
        <w:t>B</w:t>
      </w:r>
      <w:r w:rsidR="00060796" w:rsidRPr="00CD555D">
        <w:rPr>
          <w:rFonts w:ascii="Times New Roman" w:hAnsi="Times New Roman"/>
          <w:sz w:val="28"/>
          <w:szCs w:val="28"/>
          <w:lang w:eastAsia="ko-KR"/>
        </w:rPr>
        <w:t xml:space="preserve"> – в осоковом типе сообщества</w:t>
      </w:r>
    </w:p>
    <w:p w14:paraId="241BB02E" w14:textId="77777777" w:rsidR="00060796" w:rsidRPr="00CD555D" w:rsidRDefault="00060796" w:rsidP="00F66831">
      <w:pPr>
        <w:pStyle w:val="a5"/>
        <w:spacing w:after="0" w:line="240" w:lineRule="auto"/>
        <w:contextualSpacing/>
        <w:jc w:val="both"/>
        <w:rPr>
          <w:rFonts w:ascii="Times New Roman" w:hAnsi="Times New Roman"/>
          <w:sz w:val="28"/>
          <w:szCs w:val="28"/>
          <w:lang w:eastAsia="ko-KR"/>
        </w:rPr>
      </w:pPr>
    </w:p>
    <w:p w14:paraId="2CAEACB1" w14:textId="679B0DAD" w:rsidR="00FC4A43" w:rsidRPr="00CD555D" w:rsidRDefault="00FC4A43" w:rsidP="00F66831">
      <w:pPr>
        <w:pStyle w:val="a5"/>
        <w:spacing w:after="0" w:line="240" w:lineRule="auto"/>
        <w:ind w:firstLine="567"/>
        <w:contextualSpacing/>
        <w:jc w:val="both"/>
        <w:rPr>
          <w:rFonts w:ascii="Times New Roman" w:hAnsi="Times New Roman"/>
          <w:sz w:val="28"/>
          <w:szCs w:val="28"/>
          <w:lang w:eastAsia="ko-KR"/>
        </w:rPr>
      </w:pPr>
      <w:r w:rsidRPr="00CD555D">
        <w:rPr>
          <w:rFonts w:ascii="Times New Roman" w:hAnsi="Times New Roman"/>
          <w:sz w:val="28"/>
          <w:szCs w:val="28"/>
          <w:lang w:eastAsia="ko-KR"/>
        </w:rPr>
        <w:t>Представлена одним типом фитоценоза</w:t>
      </w:r>
      <w:r w:rsidR="00C34C04" w:rsidRPr="00CD555D">
        <w:rPr>
          <w:rFonts w:ascii="Times New Roman" w:hAnsi="Times New Roman"/>
          <w:sz w:val="28"/>
          <w:szCs w:val="28"/>
          <w:lang w:eastAsia="ko-KR"/>
        </w:rPr>
        <w:t xml:space="preserve">: </w:t>
      </w:r>
      <w:proofErr w:type="spellStart"/>
      <w:r w:rsidR="00C34C04" w:rsidRPr="00CD555D">
        <w:rPr>
          <w:rFonts w:ascii="Times New Roman" w:hAnsi="Times New Roman"/>
          <w:sz w:val="28"/>
          <w:szCs w:val="28"/>
          <w:lang w:eastAsia="ko-KR"/>
        </w:rPr>
        <w:t>пальчатокоренниково</w:t>
      </w:r>
      <w:proofErr w:type="spellEnd"/>
      <w:r w:rsidR="00C34C04" w:rsidRPr="00CD555D">
        <w:rPr>
          <w:rFonts w:ascii="Times New Roman" w:hAnsi="Times New Roman"/>
          <w:sz w:val="28"/>
          <w:szCs w:val="28"/>
          <w:lang w:eastAsia="ko-KR"/>
        </w:rPr>
        <w:t>-осоковым</w:t>
      </w:r>
      <w:r w:rsidR="006B2374" w:rsidRPr="00CD555D">
        <w:rPr>
          <w:rFonts w:ascii="Times New Roman" w:hAnsi="Times New Roman"/>
          <w:sz w:val="28"/>
          <w:szCs w:val="28"/>
          <w:lang w:eastAsia="ko-KR"/>
        </w:rPr>
        <w:t xml:space="preserve"> (рисунок 28)</w:t>
      </w:r>
      <w:r w:rsidRPr="00CD555D">
        <w:rPr>
          <w:rFonts w:ascii="Times New Roman" w:hAnsi="Times New Roman"/>
          <w:sz w:val="28"/>
          <w:szCs w:val="28"/>
          <w:lang w:eastAsia="ko-KR"/>
        </w:rPr>
        <w:t>.</w:t>
      </w:r>
    </w:p>
    <w:p w14:paraId="0B9676AB" w14:textId="265331AC" w:rsidR="00C34C04" w:rsidRPr="00CD555D" w:rsidRDefault="00C34C04" w:rsidP="00F66831">
      <w:pPr>
        <w:pStyle w:val="a5"/>
        <w:spacing w:after="0" w:line="240" w:lineRule="auto"/>
        <w:contextualSpacing/>
        <w:jc w:val="both"/>
        <w:rPr>
          <w:rFonts w:ascii="Times New Roman" w:hAnsi="Times New Roman"/>
          <w:sz w:val="28"/>
          <w:szCs w:val="28"/>
          <w:lang w:eastAsia="ko-KR"/>
        </w:rPr>
      </w:pPr>
    </w:p>
    <w:p w14:paraId="4531DCE5" w14:textId="77777777" w:rsidR="00C34C04" w:rsidRPr="00CD555D" w:rsidRDefault="00C34C04" w:rsidP="00F66831">
      <w:pPr>
        <w:spacing w:after="0" w:line="240" w:lineRule="auto"/>
        <w:contextualSpacing/>
        <w:jc w:val="both"/>
        <w:rPr>
          <w:rFonts w:ascii="Times New Roman" w:hAnsi="Times New Roman"/>
          <w:sz w:val="24"/>
          <w:szCs w:val="24"/>
        </w:rPr>
      </w:pPr>
      <w:r w:rsidRPr="00CD555D">
        <w:rPr>
          <w:noProof/>
        </w:rPr>
        <w:lastRenderedPageBreak/>
        <w:drawing>
          <wp:inline distT="0" distB="0" distL="0" distR="0" wp14:anchorId="417532FA" wp14:editId="4B2B59F8">
            <wp:extent cx="6125936" cy="3405117"/>
            <wp:effectExtent l="0" t="0" r="8255" b="508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140221" cy="3413058"/>
                    </a:xfrm>
                    <a:prstGeom prst="rect">
                      <a:avLst/>
                    </a:prstGeom>
                    <a:noFill/>
                    <a:ln>
                      <a:noFill/>
                    </a:ln>
                  </pic:spPr>
                </pic:pic>
              </a:graphicData>
            </a:graphic>
          </wp:inline>
        </w:drawing>
      </w:r>
    </w:p>
    <w:p w14:paraId="24F40BCB" w14:textId="6CF6C957" w:rsidR="00C34C04" w:rsidRPr="00CD555D" w:rsidRDefault="00C34C04" w:rsidP="00F66831">
      <w:pPr>
        <w:spacing w:after="0" w:line="240" w:lineRule="auto"/>
        <w:contextualSpacing/>
        <w:jc w:val="center"/>
        <w:rPr>
          <w:rFonts w:ascii="Times New Roman" w:hAnsi="Times New Roman"/>
          <w:sz w:val="28"/>
          <w:szCs w:val="28"/>
        </w:rPr>
      </w:pPr>
      <w:r w:rsidRPr="00CD555D">
        <w:rPr>
          <w:rFonts w:ascii="Times New Roman" w:hAnsi="Times New Roman"/>
          <w:sz w:val="28"/>
          <w:szCs w:val="28"/>
        </w:rPr>
        <w:t xml:space="preserve">Рисунок </w:t>
      </w:r>
      <w:r w:rsidR="006B2374" w:rsidRPr="00CD555D">
        <w:rPr>
          <w:rFonts w:ascii="Times New Roman" w:hAnsi="Times New Roman"/>
          <w:sz w:val="28"/>
          <w:szCs w:val="28"/>
        </w:rPr>
        <w:t xml:space="preserve">28 </w:t>
      </w:r>
      <w:r w:rsidR="00D9397A" w:rsidRPr="00CD555D">
        <w:rPr>
          <w:rFonts w:ascii="Times New Roman" w:hAnsi="Times New Roman"/>
          <w:sz w:val="28"/>
          <w:szCs w:val="28"/>
        </w:rPr>
        <w:t>–</w:t>
      </w:r>
      <w:r w:rsidRPr="00CD555D">
        <w:rPr>
          <w:rFonts w:ascii="Times New Roman" w:hAnsi="Times New Roman"/>
          <w:sz w:val="28"/>
          <w:szCs w:val="28"/>
        </w:rPr>
        <w:t xml:space="preserve"> Ценопопуляция </w:t>
      </w:r>
      <w:r w:rsidRPr="00CD555D">
        <w:rPr>
          <w:rFonts w:ascii="Times New Roman" w:hAnsi="Times New Roman"/>
          <w:i/>
          <w:iCs/>
          <w:sz w:val="28"/>
          <w:szCs w:val="28"/>
          <w:lang w:val="en-US"/>
        </w:rPr>
        <w:t>D</w:t>
      </w:r>
      <w:r w:rsidRPr="00CD555D">
        <w:rPr>
          <w:rFonts w:ascii="Times New Roman" w:hAnsi="Times New Roman"/>
          <w:i/>
          <w:iCs/>
          <w:sz w:val="28"/>
          <w:szCs w:val="28"/>
        </w:rPr>
        <w:t xml:space="preserve">. </w:t>
      </w:r>
      <w:r w:rsidRPr="00CD555D">
        <w:rPr>
          <w:rFonts w:ascii="Times New Roman" w:hAnsi="Times New Roman"/>
          <w:i/>
          <w:iCs/>
          <w:sz w:val="28"/>
          <w:szCs w:val="28"/>
          <w:lang w:val="en-US"/>
        </w:rPr>
        <w:t>maculata</w:t>
      </w:r>
      <w:r w:rsidRPr="00CD555D">
        <w:rPr>
          <w:rFonts w:ascii="Times New Roman" w:hAnsi="Times New Roman"/>
          <w:sz w:val="28"/>
          <w:szCs w:val="28"/>
        </w:rPr>
        <w:t xml:space="preserve"> в Калбинском нагорье</w:t>
      </w:r>
    </w:p>
    <w:p w14:paraId="60A56C1F" w14:textId="77777777" w:rsidR="00C34C04" w:rsidRPr="00CD555D" w:rsidRDefault="00C34C04" w:rsidP="00F66831">
      <w:pPr>
        <w:pStyle w:val="a5"/>
        <w:spacing w:after="0" w:line="240" w:lineRule="auto"/>
        <w:contextualSpacing/>
        <w:jc w:val="both"/>
        <w:rPr>
          <w:rFonts w:ascii="Times New Roman" w:hAnsi="Times New Roman"/>
          <w:sz w:val="28"/>
          <w:szCs w:val="28"/>
        </w:rPr>
      </w:pPr>
    </w:p>
    <w:p w14:paraId="4423BE05" w14:textId="2CDF949E" w:rsidR="00FC4A43" w:rsidRPr="00CD555D" w:rsidRDefault="00FC4A43" w:rsidP="00F66831">
      <w:pPr>
        <w:pStyle w:val="a5"/>
        <w:spacing w:after="0" w:line="240" w:lineRule="auto"/>
        <w:ind w:firstLine="567"/>
        <w:contextualSpacing/>
        <w:jc w:val="both"/>
        <w:rPr>
          <w:rFonts w:ascii="Times New Roman" w:hAnsi="Times New Roman"/>
          <w:sz w:val="28"/>
          <w:szCs w:val="28"/>
        </w:rPr>
      </w:pPr>
      <w:r w:rsidRPr="00CD555D">
        <w:rPr>
          <w:rFonts w:ascii="Times New Roman" w:hAnsi="Times New Roman"/>
          <w:sz w:val="28"/>
          <w:szCs w:val="28"/>
          <w:lang w:eastAsia="ko-KR"/>
        </w:rPr>
        <w:t xml:space="preserve">Ценопопуляция </w:t>
      </w:r>
      <w:proofErr w:type="spellStart"/>
      <w:r w:rsidRPr="00CD555D">
        <w:rPr>
          <w:rFonts w:ascii="Times New Roman" w:hAnsi="Times New Roman"/>
          <w:sz w:val="28"/>
          <w:szCs w:val="28"/>
          <w:lang w:eastAsia="ko-KR"/>
        </w:rPr>
        <w:t>пальчатокоренниково</w:t>
      </w:r>
      <w:proofErr w:type="spellEnd"/>
      <w:r w:rsidRPr="00CD555D">
        <w:rPr>
          <w:rFonts w:ascii="Times New Roman" w:hAnsi="Times New Roman"/>
          <w:sz w:val="28"/>
          <w:szCs w:val="28"/>
          <w:lang w:eastAsia="ko-KR"/>
        </w:rPr>
        <w:t>-осокового (</w:t>
      </w:r>
      <w:proofErr w:type="spellStart"/>
      <w:r w:rsidRPr="00CD555D">
        <w:rPr>
          <w:rFonts w:ascii="Times New Roman" w:hAnsi="Times New Roman"/>
          <w:i/>
          <w:sz w:val="28"/>
          <w:szCs w:val="28"/>
          <w:lang w:eastAsia="ko-KR"/>
        </w:rPr>
        <w:t>Carex</w:t>
      </w:r>
      <w:proofErr w:type="spellEnd"/>
      <w:r w:rsidRPr="00CD555D">
        <w:rPr>
          <w:rFonts w:ascii="Times New Roman" w:hAnsi="Times New Roman"/>
          <w:i/>
          <w:sz w:val="28"/>
          <w:szCs w:val="28"/>
          <w:lang w:eastAsia="ko-KR"/>
        </w:rPr>
        <w:t xml:space="preserve"> </w:t>
      </w:r>
      <w:proofErr w:type="spellStart"/>
      <w:r w:rsidRPr="00CD555D">
        <w:rPr>
          <w:rFonts w:ascii="Times New Roman" w:hAnsi="Times New Roman"/>
          <w:i/>
          <w:sz w:val="28"/>
          <w:szCs w:val="28"/>
          <w:lang w:eastAsia="ko-KR"/>
        </w:rPr>
        <w:t>junce</w:t>
      </w:r>
      <w:r w:rsidRPr="00CD555D">
        <w:rPr>
          <w:rFonts w:ascii="Times New Roman" w:hAnsi="Times New Roman"/>
          <w:i/>
          <w:sz w:val="28"/>
          <w:szCs w:val="28"/>
          <w:lang w:val="en-US" w:eastAsia="ko-KR"/>
        </w:rPr>
        <w:t>ll</w:t>
      </w:r>
      <w:proofErr w:type="spellEnd"/>
      <w:r w:rsidRPr="00CD555D">
        <w:rPr>
          <w:rFonts w:ascii="Times New Roman" w:hAnsi="Times New Roman"/>
          <w:i/>
          <w:sz w:val="28"/>
          <w:szCs w:val="28"/>
          <w:lang w:eastAsia="ko-KR"/>
        </w:rPr>
        <w:t xml:space="preserve">a </w:t>
      </w:r>
      <w:r w:rsidRPr="00CD555D">
        <w:rPr>
          <w:rFonts w:ascii="Times New Roman" w:hAnsi="Times New Roman"/>
          <w:sz w:val="28"/>
          <w:szCs w:val="28"/>
        </w:rPr>
        <w:t>(</w:t>
      </w:r>
      <w:r w:rsidRPr="00CD555D">
        <w:rPr>
          <w:rFonts w:ascii="Times New Roman" w:hAnsi="Times New Roman"/>
          <w:sz w:val="28"/>
          <w:szCs w:val="28"/>
          <w:lang w:val="en-US"/>
        </w:rPr>
        <w:t>Fries</w:t>
      </w:r>
      <w:r w:rsidRPr="00CD555D">
        <w:rPr>
          <w:rFonts w:ascii="Times New Roman" w:hAnsi="Times New Roman"/>
          <w:sz w:val="28"/>
          <w:szCs w:val="28"/>
        </w:rPr>
        <w:t xml:space="preserve">) </w:t>
      </w:r>
      <w:r w:rsidRPr="00CD555D">
        <w:rPr>
          <w:rFonts w:ascii="Times New Roman" w:hAnsi="Times New Roman"/>
          <w:sz w:val="28"/>
          <w:szCs w:val="28"/>
          <w:lang w:val="en-US"/>
        </w:rPr>
        <w:t>Th</w:t>
      </w:r>
      <w:r w:rsidRPr="00CD555D">
        <w:rPr>
          <w:rFonts w:ascii="Times New Roman" w:hAnsi="Times New Roman"/>
          <w:sz w:val="28"/>
          <w:szCs w:val="28"/>
        </w:rPr>
        <w:t xml:space="preserve">. </w:t>
      </w:r>
      <w:r w:rsidRPr="00CD555D">
        <w:rPr>
          <w:rFonts w:ascii="Times New Roman" w:hAnsi="Times New Roman"/>
          <w:sz w:val="28"/>
          <w:szCs w:val="28"/>
          <w:lang w:val="en-US"/>
        </w:rPr>
        <w:t>Fries</w:t>
      </w:r>
      <w:r w:rsidRPr="00CD555D">
        <w:rPr>
          <w:rFonts w:ascii="Times New Roman" w:hAnsi="Times New Roman"/>
          <w:sz w:val="28"/>
          <w:szCs w:val="28"/>
          <w:lang w:val="en-US" w:eastAsia="ko-KR"/>
        </w:rPr>
        <w:t xml:space="preserve">, </w:t>
      </w:r>
      <w:r w:rsidR="00B801F9" w:rsidRPr="00CD555D">
        <w:rPr>
          <w:rFonts w:ascii="Times New Roman" w:hAnsi="Times New Roman"/>
          <w:i/>
          <w:iCs/>
          <w:sz w:val="28"/>
          <w:szCs w:val="28"/>
          <w:lang w:val="en-US" w:eastAsia="ko-KR"/>
        </w:rPr>
        <w:t>Dactylorhiza</w:t>
      </w:r>
      <w:r w:rsidRPr="00CD555D">
        <w:rPr>
          <w:rFonts w:ascii="Times New Roman" w:hAnsi="Times New Roman"/>
          <w:i/>
          <w:sz w:val="28"/>
          <w:szCs w:val="28"/>
          <w:lang w:val="en-US" w:eastAsia="ko-KR"/>
        </w:rPr>
        <w:t xml:space="preserve"> incarnata</w:t>
      </w:r>
      <w:r w:rsidRPr="00CD555D">
        <w:rPr>
          <w:rFonts w:ascii="Times New Roman" w:hAnsi="Times New Roman"/>
          <w:sz w:val="28"/>
          <w:szCs w:val="28"/>
          <w:lang w:val="en-US" w:eastAsia="ko-KR"/>
        </w:rPr>
        <w:t xml:space="preserve"> (L.) Soo, </w:t>
      </w:r>
      <w:r w:rsidRPr="00CD555D">
        <w:rPr>
          <w:rFonts w:ascii="Times New Roman" w:hAnsi="Times New Roman"/>
          <w:i/>
          <w:sz w:val="28"/>
          <w:szCs w:val="28"/>
          <w:lang w:val="en-US" w:eastAsia="ko-KR"/>
        </w:rPr>
        <w:t>D. maculata</w:t>
      </w:r>
      <w:r w:rsidRPr="00CD555D">
        <w:rPr>
          <w:rFonts w:ascii="Times New Roman" w:hAnsi="Times New Roman"/>
          <w:sz w:val="28"/>
          <w:szCs w:val="28"/>
          <w:lang w:val="en-US" w:eastAsia="ko-KR"/>
        </w:rPr>
        <w:t xml:space="preserve"> (L.) Soo) </w:t>
      </w:r>
      <w:r w:rsidRPr="00CD555D">
        <w:rPr>
          <w:rFonts w:ascii="Times New Roman" w:hAnsi="Times New Roman"/>
          <w:sz w:val="28"/>
          <w:szCs w:val="28"/>
          <w:lang w:eastAsia="ko-KR"/>
        </w:rPr>
        <w:t>фитоценоза</w:t>
      </w:r>
      <w:r w:rsidRPr="00CD555D">
        <w:rPr>
          <w:rFonts w:ascii="Times New Roman" w:hAnsi="Times New Roman"/>
          <w:sz w:val="28"/>
          <w:szCs w:val="28"/>
          <w:lang w:val="en-US" w:eastAsia="ko-KR"/>
        </w:rPr>
        <w:t xml:space="preserve">. </w:t>
      </w:r>
      <w:r w:rsidRPr="00CD555D">
        <w:rPr>
          <w:rFonts w:ascii="Times New Roman" w:hAnsi="Times New Roman"/>
          <w:sz w:val="28"/>
          <w:szCs w:val="28"/>
          <w:lang w:eastAsia="ko-KR"/>
        </w:rPr>
        <w:t>Насчитано</w:t>
      </w:r>
      <w:r w:rsidRPr="00CD555D">
        <w:rPr>
          <w:rFonts w:ascii="Times New Roman" w:hAnsi="Times New Roman"/>
          <w:sz w:val="28"/>
          <w:szCs w:val="28"/>
          <w:lang w:val="en-US" w:eastAsia="ko-KR"/>
        </w:rPr>
        <w:t xml:space="preserve"> 54 </w:t>
      </w:r>
      <w:r w:rsidRPr="00CD555D">
        <w:rPr>
          <w:rFonts w:ascii="Times New Roman" w:hAnsi="Times New Roman"/>
          <w:sz w:val="28"/>
          <w:szCs w:val="28"/>
          <w:lang w:eastAsia="ko-KR"/>
        </w:rPr>
        <w:t>генеративных</w:t>
      </w:r>
      <w:r w:rsidRPr="00CD555D">
        <w:rPr>
          <w:rFonts w:ascii="Times New Roman" w:hAnsi="Times New Roman"/>
          <w:sz w:val="28"/>
          <w:szCs w:val="28"/>
          <w:lang w:val="en-US" w:eastAsia="ko-KR"/>
        </w:rPr>
        <w:t xml:space="preserve"> </w:t>
      </w:r>
      <w:r w:rsidRPr="00CD555D">
        <w:rPr>
          <w:rFonts w:ascii="Times New Roman" w:hAnsi="Times New Roman"/>
          <w:sz w:val="28"/>
          <w:szCs w:val="28"/>
          <w:lang w:eastAsia="ko-KR"/>
        </w:rPr>
        <w:t>особей</w:t>
      </w:r>
      <w:r w:rsidRPr="00CD555D">
        <w:rPr>
          <w:rFonts w:ascii="Times New Roman" w:hAnsi="Times New Roman"/>
          <w:sz w:val="28"/>
          <w:szCs w:val="28"/>
          <w:lang w:val="en-US" w:eastAsia="ko-KR"/>
        </w:rPr>
        <w:t xml:space="preserve">. </w:t>
      </w:r>
      <w:r w:rsidRPr="00CD555D">
        <w:rPr>
          <w:rFonts w:ascii="Times New Roman" w:hAnsi="Times New Roman"/>
          <w:sz w:val="28"/>
          <w:szCs w:val="28"/>
          <w:lang w:eastAsia="ko-KR"/>
        </w:rPr>
        <w:t>Популяция</w:t>
      </w:r>
      <w:r w:rsidRPr="00CD555D">
        <w:rPr>
          <w:rFonts w:ascii="Times New Roman" w:hAnsi="Times New Roman"/>
          <w:sz w:val="28"/>
          <w:szCs w:val="28"/>
          <w:lang w:val="en-US" w:eastAsia="ko-KR"/>
        </w:rPr>
        <w:t xml:space="preserve"> </w:t>
      </w:r>
      <w:r w:rsidRPr="00CD555D">
        <w:rPr>
          <w:rFonts w:ascii="Times New Roman" w:hAnsi="Times New Roman"/>
          <w:sz w:val="28"/>
          <w:szCs w:val="28"/>
          <w:lang w:eastAsia="ko-KR"/>
        </w:rPr>
        <w:t>размещена</w:t>
      </w:r>
      <w:r w:rsidRPr="00CD555D">
        <w:rPr>
          <w:rFonts w:ascii="Times New Roman" w:hAnsi="Times New Roman"/>
          <w:sz w:val="28"/>
          <w:szCs w:val="28"/>
          <w:lang w:val="en-US" w:eastAsia="ko-KR"/>
        </w:rPr>
        <w:t xml:space="preserve"> </w:t>
      </w:r>
      <w:r w:rsidRPr="00CD555D">
        <w:rPr>
          <w:rFonts w:ascii="Times New Roman" w:hAnsi="Times New Roman"/>
          <w:sz w:val="28"/>
          <w:szCs w:val="28"/>
          <w:lang w:eastAsia="ko-KR"/>
        </w:rPr>
        <w:t>в</w:t>
      </w:r>
      <w:r w:rsidRPr="00CD555D">
        <w:rPr>
          <w:rFonts w:ascii="Times New Roman" w:hAnsi="Times New Roman"/>
          <w:sz w:val="28"/>
          <w:szCs w:val="28"/>
          <w:lang w:val="en-US" w:eastAsia="ko-KR"/>
        </w:rPr>
        <w:t xml:space="preserve"> </w:t>
      </w:r>
      <w:r w:rsidRPr="00CD555D">
        <w:rPr>
          <w:rFonts w:ascii="Times New Roman" w:hAnsi="Times New Roman"/>
          <w:sz w:val="28"/>
          <w:szCs w:val="28"/>
          <w:lang w:eastAsia="ko-KR"/>
        </w:rPr>
        <w:t>подлеске</w:t>
      </w:r>
      <w:r w:rsidRPr="00CD555D">
        <w:rPr>
          <w:rFonts w:ascii="Times New Roman" w:hAnsi="Times New Roman"/>
          <w:sz w:val="28"/>
          <w:szCs w:val="28"/>
          <w:lang w:val="en-US" w:eastAsia="ko-KR"/>
        </w:rPr>
        <w:t xml:space="preserve"> </w:t>
      </w:r>
      <w:r w:rsidRPr="00CD555D">
        <w:rPr>
          <w:rFonts w:ascii="Times New Roman" w:hAnsi="Times New Roman"/>
          <w:sz w:val="28"/>
          <w:szCs w:val="28"/>
          <w:lang w:eastAsia="ko-KR"/>
        </w:rPr>
        <w:t>из</w:t>
      </w:r>
      <w:r w:rsidRPr="00CD555D">
        <w:rPr>
          <w:rFonts w:ascii="Times New Roman" w:hAnsi="Times New Roman"/>
          <w:sz w:val="28"/>
          <w:szCs w:val="28"/>
          <w:lang w:val="en-US" w:eastAsia="ko-KR"/>
        </w:rPr>
        <w:t xml:space="preserve"> </w:t>
      </w:r>
      <w:r w:rsidRPr="00CD555D">
        <w:rPr>
          <w:rFonts w:ascii="Times New Roman" w:hAnsi="Times New Roman"/>
          <w:i/>
          <w:sz w:val="28"/>
          <w:szCs w:val="28"/>
          <w:lang w:val="en-US" w:eastAsia="ko-KR"/>
        </w:rPr>
        <w:t xml:space="preserve">Salix </w:t>
      </w:r>
      <w:proofErr w:type="spellStart"/>
      <w:r w:rsidRPr="00CD555D">
        <w:rPr>
          <w:rFonts w:ascii="Times New Roman" w:hAnsi="Times New Roman"/>
          <w:i/>
          <w:sz w:val="28"/>
          <w:szCs w:val="28"/>
          <w:lang w:val="en-US" w:eastAsia="ko-KR"/>
        </w:rPr>
        <w:t>viminalis</w:t>
      </w:r>
      <w:proofErr w:type="spellEnd"/>
      <w:r w:rsidRPr="00CD555D">
        <w:rPr>
          <w:rFonts w:ascii="Times New Roman" w:hAnsi="Times New Roman"/>
          <w:i/>
          <w:sz w:val="28"/>
          <w:szCs w:val="28"/>
          <w:lang w:val="en-US" w:eastAsia="ko-KR"/>
        </w:rPr>
        <w:t xml:space="preserve"> </w:t>
      </w:r>
      <w:r w:rsidRPr="00CD555D">
        <w:rPr>
          <w:rFonts w:ascii="Times New Roman" w:hAnsi="Times New Roman"/>
          <w:sz w:val="28"/>
          <w:szCs w:val="28"/>
          <w:lang w:val="en-US" w:eastAsia="ko-KR"/>
        </w:rPr>
        <w:t xml:space="preserve">L., </w:t>
      </w:r>
      <w:r w:rsidRPr="00CD555D">
        <w:rPr>
          <w:rFonts w:ascii="Times New Roman" w:hAnsi="Times New Roman"/>
          <w:i/>
          <w:sz w:val="28"/>
          <w:szCs w:val="28"/>
          <w:lang w:val="en-US" w:eastAsia="ko-KR"/>
        </w:rPr>
        <w:t xml:space="preserve">S. </w:t>
      </w:r>
      <w:proofErr w:type="spellStart"/>
      <w:r w:rsidRPr="00CD555D">
        <w:rPr>
          <w:rFonts w:ascii="Times New Roman" w:hAnsi="Times New Roman"/>
          <w:i/>
          <w:sz w:val="28"/>
          <w:szCs w:val="28"/>
          <w:lang w:val="en-US" w:eastAsia="ko-KR"/>
        </w:rPr>
        <w:t>pentandra</w:t>
      </w:r>
      <w:proofErr w:type="spellEnd"/>
      <w:r w:rsidRPr="00CD555D">
        <w:rPr>
          <w:rFonts w:ascii="Times New Roman" w:hAnsi="Times New Roman"/>
          <w:sz w:val="28"/>
          <w:szCs w:val="28"/>
          <w:lang w:val="en-US" w:eastAsia="ko-KR"/>
        </w:rPr>
        <w:t xml:space="preserve"> L. </w:t>
      </w:r>
      <w:r w:rsidRPr="00CD555D">
        <w:rPr>
          <w:rFonts w:ascii="Times New Roman" w:hAnsi="Times New Roman"/>
          <w:sz w:val="28"/>
          <w:szCs w:val="28"/>
          <w:lang w:eastAsia="ko-KR"/>
        </w:rPr>
        <w:t>и</w:t>
      </w:r>
      <w:r w:rsidRPr="00CD555D">
        <w:rPr>
          <w:rFonts w:ascii="Times New Roman" w:hAnsi="Times New Roman"/>
          <w:sz w:val="28"/>
          <w:szCs w:val="28"/>
          <w:lang w:val="en-US" w:eastAsia="ko-KR"/>
        </w:rPr>
        <w:t xml:space="preserve"> </w:t>
      </w:r>
      <w:r w:rsidRPr="00CD555D">
        <w:rPr>
          <w:rFonts w:ascii="Times New Roman" w:hAnsi="Times New Roman"/>
          <w:i/>
          <w:sz w:val="28"/>
          <w:szCs w:val="28"/>
          <w:lang w:val="en-US" w:eastAsia="ko-KR"/>
        </w:rPr>
        <w:t xml:space="preserve">Betula </w:t>
      </w:r>
      <w:proofErr w:type="spellStart"/>
      <w:r w:rsidRPr="00CD555D">
        <w:rPr>
          <w:rFonts w:ascii="Times New Roman" w:hAnsi="Times New Roman"/>
          <w:i/>
          <w:sz w:val="28"/>
          <w:szCs w:val="28"/>
          <w:lang w:val="en-US" w:eastAsia="ko-KR"/>
        </w:rPr>
        <w:t>rezniczenkoana</w:t>
      </w:r>
      <w:proofErr w:type="spellEnd"/>
      <w:r w:rsidRPr="00CD555D">
        <w:rPr>
          <w:rFonts w:ascii="Times New Roman" w:hAnsi="Times New Roman"/>
          <w:i/>
          <w:sz w:val="28"/>
          <w:szCs w:val="28"/>
          <w:lang w:val="en-US" w:eastAsia="ko-KR"/>
        </w:rPr>
        <w:t xml:space="preserve"> </w:t>
      </w:r>
      <w:r w:rsidRPr="00CD555D">
        <w:rPr>
          <w:rFonts w:ascii="Times New Roman" w:hAnsi="Times New Roman"/>
          <w:sz w:val="28"/>
          <w:szCs w:val="28"/>
          <w:lang w:val="en-US" w:eastAsia="ko-KR"/>
        </w:rPr>
        <w:t>(</w:t>
      </w:r>
      <w:proofErr w:type="spellStart"/>
      <w:r w:rsidRPr="00CD555D">
        <w:rPr>
          <w:rFonts w:ascii="Times New Roman" w:hAnsi="Times New Roman"/>
          <w:sz w:val="28"/>
          <w:szCs w:val="28"/>
          <w:lang w:val="en-US" w:eastAsia="ko-KR"/>
        </w:rPr>
        <w:t>Litv</w:t>
      </w:r>
      <w:proofErr w:type="spellEnd"/>
      <w:r w:rsidRPr="00CD555D">
        <w:rPr>
          <w:rFonts w:ascii="Times New Roman" w:hAnsi="Times New Roman"/>
          <w:sz w:val="28"/>
          <w:szCs w:val="28"/>
          <w:lang w:val="en-US" w:eastAsia="ko-KR"/>
        </w:rPr>
        <w:t xml:space="preserve">.) </w:t>
      </w:r>
      <w:proofErr w:type="spellStart"/>
      <w:r w:rsidRPr="00CD555D">
        <w:rPr>
          <w:rFonts w:ascii="Times New Roman" w:hAnsi="Times New Roman"/>
          <w:sz w:val="28"/>
          <w:szCs w:val="28"/>
          <w:lang w:val="en-US" w:eastAsia="ko-KR"/>
        </w:rPr>
        <w:t>Schischk</w:t>
      </w:r>
      <w:proofErr w:type="spellEnd"/>
      <w:r w:rsidRPr="00CD555D">
        <w:rPr>
          <w:rFonts w:ascii="Times New Roman" w:hAnsi="Times New Roman"/>
          <w:sz w:val="28"/>
          <w:szCs w:val="28"/>
          <w:lang w:eastAsia="ko-KR"/>
        </w:rPr>
        <w:t>. Освещенность участка</w:t>
      </w:r>
      <w:r w:rsidR="004C4DE6" w:rsidRPr="00CD555D">
        <w:rPr>
          <w:rFonts w:ascii="Times New Roman" w:hAnsi="Times New Roman"/>
          <w:sz w:val="28"/>
          <w:szCs w:val="28"/>
          <w:lang w:eastAsia="ko-KR"/>
        </w:rPr>
        <w:t xml:space="preserve"> – </w:t>
      </w:r>
      <w:r w:rsidRPr="00CD555D">
        <w:rPr>
          <w:rFonts w:ascii="Times New Roman" w:hAnsi="Times New Roman"/>
          <w:sz w:val="28"/>
          <w:szCs w:val="28"/>
          <w:lang w:eastAsia="ko-KR"/>
        </w:rPr>
        <w:t>юго-восточная</w:t>
      </w:r>
      <w:proofErr w:type="gramStart"/>
      <w:r w:rsidRPr="00CD555D">
        <w:rPr>
          <w:rFonts w:ascii="Times New Roman" w:hAnsi="Times New Roman"/>
          <w:sz w:val="28"/>
          <w:szCs w:val="28"/>
          <w:lang w:eastAsia="ko-KR"/>
        </w:rPr>
        <w:t>.</w:t>
      </w:r>
      <w:proofErr w:type="gramEnd"/>
      <w:r w:rsidRPr="00CD555D">
        <w:rPr>
          <w:rFonts w:ascii="Times New Roman" w:hAnsi="Times New Roman"/>
          <w:sz w:val="28"/>
          <w:szCs w:val="28"/>
          <w:lang w:eastAsia="ko-KR"/>
        </w:rPr>
        <w:t xml:space="preserve"> рассеянная. Рельеф сложный, с многочисленными выступами и понижениями, со слабым наклоном с юго-востока на северо-запад. Почвенный субстрат </w:t>
      </w:r>
      <w:r w:rsidR="00D2575A" w:rsidRPr="00CD555D">
        <w:rPr>
          <w:rFonts w:ascii="Times New Roman" w:hAnsi="Times New Roman"/>
          <w:sz w:val="28"/>
          <w:szCs w:val="28"/>
          <w:lang w:eastAsia="ko-KR"/>
        </w:rPr>
        <w:t>–</w:t>
      </w:r>
      <w:r w:rsidRPr="00CD555D">
        <w:rPr>
          <w:rFonts w:ascii="Times New Roman" w:hAnsi="Times New Roman"/>
          <w:sz w:val="28"/>
          <w:szCs w:val="28"/>
          <w:lang w:eastAsia="ko-KR"/>
        </w:rPr>
        <w:t xml:space="preserve"> луговые черноземы, гумусированные, с большим слоем </w:t>
      </w:r>
      <w:proofErr w:type="spellStart"/>
      <w:r w:rsidRPr="00CD555D">
        <w:rPr>
          <w:rFonts w:ascii="Times New Roman" w:hAnsi="Times New Roman"/>
          <w:sz w:val="28"/>
          <w:szCs w:val="28"/>
          <w:lang w:eastAsia="ko-KR"/>
        </w:rPr>
        <w:t>опада</w:t>
      </w:r>
      <w:proofErr w:type="spellEnd"/>
      <w:r w:rsidRPr="00CD555D">
        <w:rPr>
          <w:rFonts w:ascii="Times New Roman" w:hAnsi="Times New Roman"/>
          <w:sz w:val="28"/>
          <w:szCs w:val="28"/>
          <w:lang w:eastAsia="ko-KR"/>
        </w:rPr>
        <w:t xml:space="preserve"> и перепревающей подстилки. Почвы умеренно увлажненные, с близким залеганием грунтовых вод. </w:t>
      </w:r>
    </w:p>
    <w:p w14:paraId="2A3D96BE" w14:textId="0833CFE9" w:rsidR="00FC4A43" w:rsidRPr="00CD555D" w:rsidRDefault="00FC4A43" w:rsidP="00F66831">
      <w:pPr>
        <w:pStyle w:val="a5"/>
        <w:spacing w:after="0" w:line="240" w:lineRule="auto"/>
        <w:ind w:firstLine="567"/>
        <w:contextualSpacing/>
        <w:jc w:val="both"/>
        <w:rPr>
          <w:rFonts w:ascii="Times New Roman" w:hAnsi="Times New Roman"/>
          <w:sz w:val="28"/>
          <w:szCs w:val="28"/>
        </w:rPr>
      </w:pPr>
      <w:r w:rsidRPr="00CD555D">
        <w:rPr>
          <w:rFonts w:ascii="Times New Roman" w:hAnsi="Times New Roman"/>
          <w:sz w:val="28"/>
          <w:szCs w:val="28"/>
          <w:lang w:eastAsia="ko-KR"/>
        </w:rPr>
        <w:t>Кустарниковый ярус с сомкнутостью 35</w:t>
      </w:r>
      <w:r w:rsidR="00D2575A" w:rsidRPr="00CD555D">
        <w:rPr>
          <w:rFonts w:ascii="Times New Roman" w:hAnsi="Times New Roman"/>
          <w:sz w:val="28"/>
          <w:szCs w:val="28"/>
          <w:lang w:eastAsia="ko-KR"/>
        </w:rPr>
        <w:t>–</w:t>
      </w:r>
      <w:r w:rsidRPr="00CD555D">
        <w:rPr>
          <w:rFonts w:ascii="Times New Roman" w:hAnsi="Times New Roman"/>
          <w:sz w:val="28"/>
          <w:szCs w:val="28"/>
          <w:lang w:eastAsia="ko-KR"/>
        </w:rPr>
        <w:t>45%, плотностью 03</w:t>
      </w:r>
      <w:r w:rsidR="00D2575A" w:rsidRPr="00CD555D">
        <w:rPr>
          <w:rFonts w:ascii="Times New Roman" w:hAnsi="Times New Roman"/>
          <w:sz w:val="28"/>
          <w:szCs w:val="28"/>
          <w:lang w:eastAsia="ko-KR"/>
        </w:rPr>
        <w:t>–</w:t>
      </w:r>
      <w:r w:rsidRPr="00CD555D">
        <w:rPr>
          <w:rFonts w:ascii="Times New Roman" w:hAnsi="Times New Roman"/>
          <w:sz w:val="28"/>
          <w:szCs w:val="28"/>
          <w:lang w:eastAsia="ko-KR"/>
        </w:rPr>
        <w:t>04, с корневой порослью.</w:t>
      </w:r>
    </w:p>
    <w:p w14:paraId="04F7A63B" w14:textId="275C9404" w:rsidR="005E246E" w:rsidRPr="00CD555D" w:rsidRDefault="00FC4A43" w:rsidP="00F66831">
      <w:pPr>
        <w:spacing w:after="0" w:line="240" w:lineRule="auto"/>
        <w:ind w:firstLine="567"/>
        <w:contextualSpacing/>
        <w:jc w:val="both"/>
        <w:rPr>
          <w:sz w:val="28"/>
          <w:szCs w:val="28"/>
          <w:lang w:val="en-US"/>
        </w:rPr>
      </w:pPr>
      <w:r w:rsidRPr="00CD555D">
        <w:rPr>
          <w:rFonts w:ascii="Times New Roman" w:hAnsi="Times New Roman"/>
          <w:sz w:val="28"/>
          <w:szCs w:val="28"/>
          <w:lang w:eastAsia="ko-KR"/>
        </w:rPr>
        <w:t>Травянистый покров развит, беден в видовом отношении, не четко двухъярусный. Преобладает</w:t>
      </w:r>
      <w:r w:rsidRPr="00CD555D">
        <w:rPr>
          <w:rFonts w:ascii="Times New Roman" w:hAnsi="Times New Roman"/>
          <w:sz w:val="28"/>
          <w:szCs w:val="28"/>
          <w:lang w:val="en-US" w:eastAsia="ko-KR"/>
        </w:rPr>
        <w:t xml:space="preserve"> </w:t>
      </w:r>
      <w:proofErr w:type="spellStart"/>
      <w:r w:rsidRPr="00CD555D">
        <w:rPr>
          <w:rFonts w:ascii="Times New Roman" w:hAnsi="Times New Roman"/>
          <w:i/>
          <w:sz w:val="28"/>
          <w:szCs w:val="28"/>
          <w:lang w:val="en-US" w:eastAsia="ko-KR"/>
        </w:rPr>
        <w:t>Carex</w:t>
      </w:r>
      <w:proofErr w:type="spellEnd"/>
      <w:r w:rsidRPr="00CD555D">
        <w:rPr>
          <w:rFonts w:ascii="Times New Roman" w:hAnsi="Times New Roman"/>
          <w:i/>
          <w:sz w:val="28"/>
          <w:szCs w:val="28"/>
          <w:lang w:val="en-US" w:eastAsia="ko-KR"/>
        </w:rPr>
        <w:t xml:space="preserve"> </w:t>
      </w:r>
      <w:proofErr w:type="spellStart"/>
      <w:r w:rsidRPr="00CD555D">
        <w:rPr>
          <w:rFonts w:ascii="Times New Roman" w:hAnsi="Times New Roman"/>
          <w:i/>
          <w:sz w:val="28"/>
          <w:szCs w:val="28"/>
          <w:lang w:val="en-US" w:eastAsia="ko-KR"/>
        </w:rPr>
        <w:t>juncella</w:t>
      </w:r>
      <w:proofErr w:type="spellEnd"/>
      <w:r w:rsidRPr="00CD555D">
        <w:rPr>
          <w:rFonts w:ascii="Times New Roman" w:hAnsi="Times New Roman"/>
          <w:sz w:val="28"/>
          <w:szCs w:val="28"/>
          <w:lang w:val="en-US" w:eastAsia="ko-KR"/>
        </w:rPr>
        <w:t xml:space="preserve"> </w:t>
      </w:r>
      <w:r w:rsidRPr="00CD555D">
        <w:rPr>
          <w:rFonts w:ascii="Times New Roman" w:hAnsi="Times New Roman"/>
          <w:sz w:val="28"/>
          <w:szCs w:val="28"/>
          <w:lang w:val="en-US"/>
        </w:rPr>
        <w:t>(Fries) Th. Fries</w:t>
      </w:r>
      <w:r w:rsidRPr="00CD555D">
        <w:rPr>
          <w:rFonts w:ascii="Times New Roman" w:hAnsi="Times New Roman"/>
          <w:sz w:val="28"/>
          <w:szCs w:val="28"/>
          <w:lang w:val="en-US" w:eastAsia="ko-KR"/>
        </w:rPr>
        <w:t xml:space="preserve"> – cop</w:t>
      </w:r>
      <w:r w:rsidRPr="00CD555D">
        <w:rPr>
          <w:rFonts w:ascii="Times New Roman" w:hAnsi="Times New Roman"/>
          <w:sz w:val="28"/>
          <w:szCs w:val="28"/>
          <w:vertAlign w:val="subscript"/>
          <w:lang w:val="en-US" w:eastAsia="ko-KR"/>
        </w:rPr>
        <w:t>1</w:t>
      </w:r>
      <w:r w:rsidRPr="00CD555D">
        <w:rPr>
          <w:rFonts w:ascii="Times New Roman" w:hAnsi="Times New Roman"/>
          <w:sz w:val="28"/>
          <w:szCs w:val="28"/>
          <w:lang w:val="en-US" w:eastAsia="ko-KR"/>
        </w:rPr>
        <w:t xml:space="preserve">. </w:t>
      </w:r>
      <w:r w:rsidRPr="00CD555D">
        <w:rPr>
          <w:rFonts w:ascii="Times New Roman" w:hAnsi="Times New Roman"/>
          <w:sz w:val="28"/>
          <w:szCs w:val="28"/>
          <w:lang w:eastAsia="ko-KR"/>
        </w:rPr>
        <w:t>Сопутствующие</w:t>
      </w:r>
      <w:r w:rsidRPr="00CD555D">
        <w:rPr>
          <w:rFonts w:ascii="Times New Roman" w:hAnsi="Times New Roman"/>
          <w:sz w:val="28"/>
          <w:szCs w:val="28"/>
          <w:lang w:val="en-US" w:eastAsia="ko-KR"/>
        </w:rPr>
        <w:t xml:space="preserve"> </w:t>
      </w:r>
      <w:r w:rsidRPr="00CD555D">
        <w:rPr>
          <w:rFonts w:ascii="Times New Roman" w:hAnsi="Times New Roman"/>
          <w:sz w:val="28"/>
          <w:szCs w:val="28"/>
          <w:lang w:eastAsia="ko-KR"/>
        </w:rPr>
        <w:t>виды</w:t>
      </w:r>
      <w:r w:rsidRPr="00CD555D">
        <w:rPr>
          <w:rFonts w:ascii="Times New Roman" w:hAnsi="Times New Roman"/>
          <w:sz w:val="28"/>
          <w:szCs w:val="28"/>
          <w:lang w:val="en-US" w:eastAsia="ko-KR"/>
        </w:rPr>
        <w:t xml:space="preserve">: </w:t>
      </w:r>
      <w:r w:rsidRPr="00CD555D">
        <w:rPr>
          <w:rFonts w:ascii="Times New Roman" w:hAnsi="Times New Roman"/>
          <w:i/>
          <w:sz w:val="28"/>
          <w:szCs w:val="28"/>
          <w:lang w:val="en-US" w:eastAsia="ko-KR"/>
        </w:rPr>
        <w:t xml:space="preserve">Veratrum </w:t>
      </w:r>
      <w:proofErr w:type="spellStart"/>
      <w:r w:rsidRPr="00CD555D">
        <w:rPr>
          <w:rFonts w:ascii="Times New Roman" w:hAnsi="Times New Roman"/>
          <w:i/>
          <w:sz w:val="28"/>
          <w:szCs w:val="28"/>
          <w:lang w:val="en-US" w:eastAsia="ko-KR"/>
        </w:rPr>
        <w:t>lobelianum</w:t>
      </w:r>
      <w:proofErr w:type="spellEnd"/>
      <w:r w:rsidRPr="00CD555D">
        <w:rPr>
          <w:rFonts w:ascii="Times New Roman" w:hAnsi="Times New Roman"/>
          <w:sz w:val="28"/>
          <w:szCs w:val="28"/>
          <w:lang w:val="en-US" w:eastAsia="ko-KR"/>
        </w:rPr>
        <w:t xml:space="preserve"> </w:t>
      </w:r>
      <w:proofErr w:type="spellStart"/>
      <w:r w:rsidRPr="00CD555D">
        <w:rPr>
          <w:rFonts w:ascii="Times New Roman" w:hAnsi="Times New Roman"/>
          <w:sz w:val="28"/>
          <w:szCs w:val="28"/>
          <w:lang w:val="en-US" w:eastAsia="ko-KR"/>
        </w:rPr>
        <w:t>Bernh</w:t>
      </w:r>
      <w:proofErr w:type="spellEnd"/>
      <w:r w:rsidRPr="00CD555D">
        <w:rPr>
          <w:rFonts w:ascii="Times New Roman" w:hAnsi="Times New Roman"/>
          <w:sz w:val="28"/>
          <w:szCs w:val="28"/>
          <w:lang w:val="en-US" w:eastAsia="ko-KR"/>
        </w:rPr>
        <w:t xml:space="preserve">. – </w:t>
      </w:r>
      <w:proofErr w:type="spellStart"/>
      <w:r w:rsidRPr="00CD555D">
        <w:rPr>
          <w:rFonts w:ascii="Times New Roman" w:hAnsi="Times New Roman"/>
          <w:sz w:val="28"/>
          <w:szCs w:val="28"/>
          <w:lang w:val="en-US" w:eastAsia="ko-KR"/>
        </w:rPr>
        <w:t>sp</w:t>
      </w:r>
      <w:proofErr w:type="spellEnd"/>
      <w:r w:rsidRPr="00CD555D">
        <w:rPr>
          <w:rFonts w:ascii="Times New Roman" w:hAnsi="Times New Roman"/>
          <w:sz w:val="28"/>
          <w:szCs w:val="28"/>
          <w:lang w:val="en-US" w:eastAsia="ko-KR"/>
        </w:rPr>
        <w:t xml:space="preserve">, </w:t>
      </w:r>
      <w:proofErr w:type="spellStart"/>
      <w:r w:rsidRPr="00CD555D">
        <w:rPr>
          <w:rFonts w:ascii="Times New Roman" w:hAnsi="Times New Roman"/>
          <w:i/>
          <w:sz w:val="28"/>
          <w:szCs w:val="28"/>
          <w:lang w:val="en-US" w:eastAsia="ko-KR"/>
        </w:rPr>
        <w:t>Filipendula</w:t>
      </w:r>
      <w:proofErr w:type="spellEnd"/>
      <w:r w:rsidRPr="00CD555D">
        <w:rPr>
          <w:rFonts w:ascii="Times New Roman" w:hAnsi="Times New Roman"/>
          <w:i/>
          <w:sz w:val="28"/>
          <w:szCs w:val="28"/>
          <w:lang w:val="en-US" w:eastAsia="ko-KR"/>
        </w:rPr>
        <w:t xml:space="preserve"> ulmaria</w:t>
      </w:r>
      <w:r w:rsidRPr="00CD555D">
        <w:rPr>
          <w:rFonts w:ascii="Times New Roman" w:hAnsi="Times New Roman"/>
          <w:sz w:val="28"/>
          <w:szCs w:val="28"/>
          <w:lang w:val="en-US" w:eastAsia="ko-KR"/>
        </w:rPr>
        <w:t xml:space="preserve"> (L.) Maxim. – sol, </w:t>
      </w:r>
      <w:r w:rsidRPr="00CD555D">
        <w:rPr>
          <w:rFonts w:ascii="Times New Roman" w:hAnsi="Times New Roman"/>
          <w:i/>
          <w:sz w:val="28"/>
          <w:szCs w:val="28"/>
          <w:lang w:val="en-US" w:eastAsia="ko-KR"/>
        </w:rPr>
        <w:t xml:space="preserve">Ranunculus acris </w:t>
      </w:r>
      <w:r w:rsidRPr="00CD555D">
        <w:rPr>
          <w:rFonts w:ascii="Times New Roman" w:hAnsi="Times New Roman"/>
          <w:sz w:val="28"/>
          <w:szCs w:val="28"/>
          <w:lang w:val="en-US" w:eastAsia="ko-KR"/>
        </w:rPr>
        <w:t>L. – sol,</w:t>
      </w:r>
      <w:r w:rsidRPr="00CD555D">
        <w:rPr>
          <w:rFonts w:ascii="Times New Roman" w:hAnsi="Times New Roman"/>
          <w:i/>
          <w:sz w:val="28"/>
          <w:szCs w:val="28"/>
          <w:lang w:val="en-US" w:eastAsia="ko-KR"/>
        </w:rPr>
        <w:t xml:space="preserve"> </w:t>
      </w:r>
      <w:proofErr w:type="spellStart"/>
      <w:r w:rsidRPr="00CD555D">
        <w:rPr>
          <w:rFonts w:ascii="Times New Roman" w:hAnsi="Times New Roman"/>
          <w:i/>
          <w:sz w:val="28"/>
          <w:szCs w:val="28"/>
          <w:lang w:val="en-US" w:eastAsia="ko-KR"/>
        </w:rPr>
        <w:t>Geum</w:t>
      </w:r>
      <w:proofErr w:type="spellEnd"/>
      <w:r w:rsidRPr="00CD555D">
        <w:rPr>
          <w:rFonts w:ascii="Times New Roman" w:hAnsi="Times New Roman"/>
          <w:i/>
          <w:sz w:val="28"/>
          <w:szCs w:val="28"/>
          <w:lang w:val="en-US" w:eastAsia="ko-KR"/>
        </w:rPr>
        <w:t xml:space="preserve"> </w:t>
      </w:r>
      <w:proofErr w:type="spellStart"/>
      <w:r w:rsidRPr="00CD555D">
        <w:rPr>
          <w:rFonts w:ascii="Times New Roman" w:hAnsi="Times New Roman"/>
          <w:i/>
          <w:sz w:val="28"/>
          <w:szCs w:val="28"/>
          <w:lang w:val="en-US" w:eastAsia="ko-KR"/>
        </w:rPr>
        <w:t>rivale</w:t>
      </w:r>
      <w:proofErr w:type="spellEnd"/>
      <w:r w:rsidRPr="00CD555D">
        <w:rPr>
          <w:rFonts w:ascii="Times New Roman" w:hAnsi="Times New Roman"/>
          <w:sz w:val="28"/>
          <w:szCs w:val="28"/>
          <w:lang w:val="en-US" w:eastAsia="ko-KR"/>
        </w:rPr>
        <w:t xml:space="preserve"> L. – sol, </w:t>
      </w:r>
      <w:r w:rsidR="00B801F9" w:rsidRPr="00CD555D">
        <w:rPr>
          <w:rFonts w:ascii="Times New Roman" w:hAnsi="Times New Roman"/>
          <w:i/>
          <w:iCs/>
          <w:sz w:val="28"/>
          <w:szCs w:val="28"/>
          <w:lang w:val="en-US" w:eastAsia="ko-KR"/>
        </w:rPr>
        <w:t>Dactylorhiza</w:t>
      </w:r>
      <w:r w:rsidR="00F013EF" w:rsidRPr="00CD555D">
        <w:rPr>
          <w:rFonts w:ascii="Times New Roman" w:hAnsi="Times New Roman"/>
          <w:i/>
          <w:sz w:val="28"/>
          <w:szCs w:val="28"/>
          <w:lang w:val="en-US" w:eastAsia="ko-KR"/>
        </w:rPr>
        <w:t xml:space="preserve"> incarnata</w:t>
      </w:r>
      <w:r w:rsidR="00F013EF" w:rsidRPr="00CD555D">
        <w:rPr>
          <w:rFonts w:ascii="Times New Roman" w:hAnsi="Times New Roman"/>
          <w:sz w:val="28"/>
          <w:szCs w:val="28"/>
          <w:lang w:val="en-US" w:eastAsia="ko-KR"/>
        </w:rPr>
        <w:t xml:space="preserve"> (L.) Soo – sol, </w:t>
      </w:r>
      <w:r w:rsidR="00F013EF" w:rsidRPr="00CD555D">
        <w:rPr>
          <w:rFonts w:ascii="Times New Roman" w:hAnsi="Times New Roman"/>
          <w:i/>
          <w:sz w:val="28"/>
          <w:szCs w:val="28"/>
          <w:lang w:val="en-US" w:eastAsia="ko-KR"/>
        </w:rPr>
        <w:t>D. maculata</w:t>
      </w:r>
      <w:r w:rsidR="00F013EF" w:rsidRPr="00CD555D">
        <w:rPr>
          <w:rFonts w:ascii="Times New Roman" w:hAnsi="Times New Roman"/>
          <w:sz w:val="28"/>
          <w:szCs w:val="28"/>
          <w:lang w:val="en-US" w:eastAsia="ko-KR"/>
        </w:rPr>
        <w:t xml:space="preserve"> (L.) Soo – </w:t>
      </w:r>
      <w:proofErr w:type="spellStart"/>
      <w:r w:rsidR="00F013EF" w:rsidRPr="00CD555D">
        <w:rPr>
          <w:rFonts w:ascii="Times New Roman" w:hAnsi="Times New Roman"/>
          <w:sz w:val="28"/>
          <w:szCs w:val="28"/>
          <w:lang w:val="en-US" w:eastAsia="ko-KR"/>
        </w:rPr>
        <w:t>sp</w:t>
      </w:r>
      <w:proofErr w:type="spellEnd"/>
      <w:r w:rsidR="00F013EF" w:rsidRPr="00CD555D">
        <w:rPr>
          <w:rFonts w:ascii="Times New Roman" w:hAnsi="Times New Roman"/>
          <w:sz w:val="28"/>
          <w:szCs w:val="28"/>
          <w:lang w:val="en-US" w:eastAsia="ko-KR"/>
        </w:rPr>
        <w:t xml:space="preserve">, </w:t>
      </w:r>
      <w:proofErr w:type="spellStart"/>
      <w:r w:rsidR="00F013EF" w:rsidRPr="00CD555D">
        <w:rPr>
          <w:rFonts w:ascii="Times New Roman" w:hAnsi="Times New Roman"/>
          <w:i/>
          <w:sz w:val="28"/>
          <w:szCs w:val="28"/>
          <w:lang w:val="en-US" w:eastAsia="ko-KR"/>
        </w:rPr>
        <w:t>Poa</w:t>
      </w:r>
      <w:proofErr w:type="spellEnd"/>
      <w:r w:rsidR="00F013EF" w:rsidRPr="00CD555D">
        <w:rPr>
          <w:rFonts w:ascii="Times New Roman" w:hAnsi="Times New Roman"/>
          <w:i/>
          <w:sz w:val="28"/>
          <w:szCs w:val="28"/>
          <w:lang w:val="en-US" w:eastAsia="ko-KR"/>
        </w:rPr>
        <w:t xml:space="preserve"> </w:t>
      </w:r>
      <w:proofErr w:type="spellStart"/>
      <w:r w:rsidR="00F013EF" w:rsidRPr="00CD555D">
        <w:rPr>
          <w:rFonts w:ascii="Times New Roman" w:hAnsi="Times New Roman"/>
          <w:i/>
          <w:sz w:val="28"/>
          <w:szCs w:val="28"/>
          <w:lang w:val="en-US" w:eastAsia="ko-KR"/>
        </w:rPr>
        <w:t>palustris</w:t>
      </w:r>
      <w:proofErr w:type="spellEnd"/>
      <w:r w:rsidR="00F013EF" w:rsidRPr="00CD555D">
        <w:rPr>
          <w:rFonts w:ascii="Times New Roman" w:hAnsi="Times New Roman"/>
          <w:i/>
          <w:sz w:val="28"/>
          <w:szCs w:val="28"/>
          <w:lang w:val="en-US" w:eastAsia="ko-KR"/>
        </w:rPr>
        <w:t xml:space="preserve"> </w:t>
      </w:r>
      <w:r w:rsidR="00F013EF" w:rsidRPr="00CD555D">
        <w:rPr>
          <w:rFonts w:ascii="Times New Roman" w:hAnsi="Times New Roman"/>
          <w:sz w:val="28"/>
          <w:szCs w:val="28"/>
          <w:lang w:val="en-US" w:eastAsia="ko-KR"/>
        </w:rPr>
        <w:t>L.</w:t>
      </w:r>
      <w:r w:rsidR="002B33EF" w:rsidRPr="00CD555D">
        <w:rPr>
          <w:rFonts w:ascii="Times New Roman" w:hAnsi="Times New Roman"/>
          <w:sz w:val="28"/>
          <w:szCs w:val="28"/>
          <w:lang w:val="en-US" w:eastAsia="ko-KR"/>
        </w:rPr>
        <w:t xml:space="preserve"> – sol</w:t>
      </w:r>
      <w:r w:rsidR="00F013EF" w:rsidRPr="00CD555D">
        <w:rPr>
          <w:rFonts w:ascii="Times New Roman" w:hAnsi="Times New Roman"/>
          <w:sz w:val="28"/>
          <w:szCs w:val="28"/>
          <w:lang w:val="en-US" w:eastAsia="ko-KR"/>
        </w:rPr>
        <w:t xml:space="preserve">, </w:t>
      </w:r>
      <w:proofErr w:type="spellStart"/>
      <w:r w:rsidR="00F013EF" w:rsidRPr="00CD555D">
        <w:rPr>
          <w:rFonts w:ascii="Times New Roman" w:hAnsi="Times New Roman"/>
          <w:i/>
          <w:sz w:val="28"/>
          <w:szCs w:val="28"/>
          <w:lang w:val="en-US" w:eastAsia="ko-KR"/>
        </w:rPr>
        <w:t>Vicia</w:t>
      </w:r>
      <w:proofErr w:type="spellEnd"/>
      <w:r w:rsidR="00F013EF" w:rsidRPr="00CD555D">
        <w:rPr>
          <w:rFonts w:ascii="Times New Roman" w:hAnsi="Times New Roman"/>
          <w:i/>
          <w:sz w:val="28"/>
          <w:szCs w:val="28"/>
          <w:lang w:val="en-US" w:eastAsia="ko-KR"/>
        </w:rPr>
        <w:t xml:space="preserve"> </w:t>
      </w:r>
      <w:proofErr w:type="spellStart"/>
      <w:r w:rsidR="00F013EF" w:rsidRPr="00CD555D">
        <w:rPr>
          <w:rFonts w:ascii="Times New Roman" w:hAnsi="Times New Roman"/>
          <w:i/>
          <w:sz w:val="28"/>
          <w:szCs w:val="28"/>
          <w:lang w:val="en-US" w:eastAsia="ko-KR"/>
        </w:rPr>
        <w:t>sepium</w:t>
      </w:r>
      <w:proofErr w:type="spellEnd"/>
      <w:r w:rsidR="00F013EF" w:rsidRPr="00CD555D">
        <w:rPr>
          <w:rFonts w:ascii="Times New Roman" w:hAnsi="Times New Roman"/>
          <w:sz w:val="28"/>
          <w:szCs w:val="28"/>
          <w:lang w:val="en-US" w:eastAsia="ko-KR"/>
        </w:rPr>
        <w:t xml:space="preserve"> L.</w:t>
      </w:r>
      <w:r w:rsidR="002B33EF" w:rsidRPr="00CD555D">
        <w:rPr>
          <w:rFonts w:ascii="Times New Roman" w:hAnsi="Times New Roman"/>
          <w:sz w:val="28"/>
          <w:szCs w:val="28"/>
          <w:lang w:val="en-US" w:eastAsia="ko-KR"/>
        </w:rPr>
        <w:t xml:space="preserve"> – s</w:t>
      </w:r>
      <w:r w:rsidR="00264762" w:rsidRPr="00CD555D">
        <w:rPr>
          <w:rFonts w:ascii="Times New Roman" w:hAnsi="Times New Roman"/>
          <w:sz w:val="28"/>
          <w:szCs w:val="28"/>
          <w:lang w:val="en-US" w:eastAsia="ko-KR"/>
        </w:rPr>
        <w:t>ol</w:t>
      </w:r>
      <w:r w:rsidR="00F013EF" w:rsidRPr="00CD555D">
        <w:rPr>
          <w:rFonts w:ascii="Times New Roman" w:hAnsi="Times New Roman"/>
          <w:sz w:val="28"/>
          <w:szCs w:val="28"/>
          <w:lang w:val="en-US" w:eastAsia="ko-KR"/>
        </w:rPr>
        <w:t xml:space="preserve">, </w:t>
      </w:r>
      <w:r w:rsidR="00F013EF" w:rsidRPr="00CD555D">
        <w:rPr>
          <w:rFonts w:ascii="Times New Roman" w:hAnsi="Times New Roman"/>
          <w:i/>
          <w:sz w:val="28"/>
          <w:szCs w:val="28"/>
          <w:lang w:val="en-US" w:eastAsia="ko-KR"/>
        </w:rPr>
        <w:t xml:space="preserve">Eleocharis </w:t>
      </w:r>
      <w:proofErr w:type="spellStart"/>
      <w:r w:rsidR="00F013EF" w:rsidRPr="00CD555D">
        <w:rPr>
          <w:rFonts w:ascii="Times New Roman" w:hAnsi="Times New Roman"/>
          <w:i/>
          <w:sz w:val="28"/>
          <w:szCs w:val="28"/>
          <w:lang w:val="en-US" w:eastAsia="ko-KR"/>
        </w:rPr>
        <w:t>palustris</w:t>
      </w:r>
      <w:proofErr w:type="spellEnd"/>
      <w:r w:rsidR="00F013EF" w:rsidRPr="00CD555D">
        <w:rPr>
          <w:rFonts w:ascii="Times New Roman" w:hAnsi="Times New Roman"/>
          <w:sz w:val="28"/>
          <w:szCs w:val="28"/>
          <w:lang w:val="en-US" w:eastAsia="ko-KR"/>
        </w:rPr>
        <w:t xml:space="preserve"> (L.) </w:t>
      </w:r>
      <w:proofErr w:type="spellStart"/>
      <w:r w:rsidR="00F013EF" w:rsidRPr="00CD555D">
        <w:rPr>
          <w:rFonts w:ascii="Times New Roman" w:hAnsi="Times New Roman"/>
          <w:sz w:val="28"/>
          <w:szCs w:val="28"/>
          <w:lang w:val="en-US" w:eastAsia="ko-KR"/>
        </w:rPr>
        <w:t>Roem</w:t>
      </w:r>
      <w:proofErr w:type="spellEnd"/>
      <w:r w:rsidR="00F013EF" w:rsidRPr="00CD555D">
        <w:rPr>
          <w:rFonts w:ascii="Times New Roman" w:hAnsi="Times New Roman"/>
          <w:sz w:val="28"/>
          <w:szCs w:val="28"/>
          <w:lang w:val="en-US" w:eastAsia="ko-KR"/>
        </w:rPr>
        <w:t xml:space="preserve">. &amp; </w:t>
      </w:r>
      <w:proofErr w:type="spellStart"/>
      <w:r w:rsidR="00F013EF" w:rsidRPr="00CD555D">
        <w:rPr>
          <w:rFonts w:ascii="Times New Roman" w:hAnsi="Times New Roman"/>
          <w:sz w:val="28"/>
          <w:szCs w:val="28"/>
          <w:lang w:val="en-US" w:eastAsia="ko-KR"/>
        </w:rPr>
        <w:t>Schult</w:t>
      </w:r>
      <w:proofErr w:type="spellEnd"/>
      <w:r w:rsidR="00F013EF" w:rsidRPr="00CD555D">
        <w:rPr>
          <w:rFonts w:ascii="Times New Roman" w:hAnsi="Times New Roman"/>
          <w:sz w:val="28"/>
          <w:szCs w:val="28"/>
          <w:lang w:val="en-US" w:eastAsia="ko-KR"/>
        </w:rPr>
        <w:t>.</w:t>
      </w:r>
      <w:r w:rsidR="00264762" w:rsidRPr="00CD555D">
        <w:rPr>
          <w:rFonts w:ascii="Times New Roman" w:hAnsi="Times New Roman"/>
          <w:sz w:val="28"/>
          <w:szCs w:val="28"/>
          <w:lang w:val="en-US" w:eastAsia="ko-KR"/>
        </w:rPr>
        <w:t xml:space="preserve"> – sol</w:t>
      </w:r>
      <w:r w:rsidR="00F013EF" w:rsidRPr="00CD555D">
        <w:rPr>
          <w:sz w:val="28"/>
          <w:szCs w:val="28"/>
          <w:lang w:val="en-US"/>
        </w:rPr>
        <w:t xml:space="preserve">, </w:t>
      </w:r>
      <w:r w:rsidR="00F013EF" w:rsidRPr="00CD555D">
        <w:rPr>
          <w:rFonts w:ascii="Times New Roman" w:hAnsi="Times New Roman"/>
          <w:i/>
          <w:sz w:val="28"/>
          <w:szCs w:val="28"/>
          <w:lang w:val="en-US" w:eastAsia="ko-KR"/>
        </w:rPr>
        <w:t xml:space="preserve">Juncus </w:t>
      </w:r>
      <w:proofErr w:type="spellStart"/>
      <w:r w:rsidR="00F013EF" w:rsidRPr="00CD555D">
        <w:rPr>
          <w:rFonts w:ascii="Times New Roman" w:hAnsi="Times New Roman"/>
          <w:i/>
          <w:sz w:val="28"/>
          <w:szCs w:val="28"/>
          <w:lang w:val="en-US" w:eastAsia="ko-KR"/>
        </w:rPr>
        <w:t>compressus</w:t>
      </w:r>
      <w:proofErr w:type="spellEnd"/>
      <w:r w:rsidR="00F013EF" w:rsidRPr="00CD555D">
        <w:rPr>
          <w:rFonts w:ascii="Times New Roman" w:hAnsi="Times New Roman"/>
          <w:sz w:val="28"/>
          <w:szCs w:val="28"/>
          <w:lang w:val="en-US" w:eastAsia="ko-KR"/>
        </w:rPr>
        <w:t xml:space="preserve"> Jacq.</w:t>
      </w:r>
      <w:r w:rsidR="00264762" w:rsidRPr="00CD555D">
        <w:rPr>
          <w:rFonts w:ascii="Times New Roman" w:hAnsi="Times New Roman"/>
          <w:sz w:val="28"/>
          <w:szCs w:val="28"/>
          <w:lang w:val="en-US" w:eastAsia="ko-KR"/>
        </w:rPr>
        <w:t xml:space="preserve"> – sol</w:t>
      </w:r>
      <w:r w:rsidR="00F013EF" w:rsidRPr="00CD555D">
        <w:rPr>
          <w:rFonts w:ascii="Times New Roman" w:hAnsi="Times New Roman"/>
          <w:sz w:val="28"/>
          <w:szCs w:val="28"/>
          <w:lang w:val="en-US" w:eastAsia="ko-KR"/>
        </w:rPr>
        <w:t xml:space="preserve">, </w:t>
      </w:r>
      <w:proofErr w:type="spellStart"/>
      <w:r w:rsidR="00F013EF" w:rsidRPr="00CD555D">
        <w:rPr>
          <w:rFonts w:ascii="Times New Roman" w:hAnsi="Times New Roman"/>
          <w:i/>
          <w:sz w:val="28"/>
          <w:szCs w:val="28"/>
          <w:lang w:val="en-US" w:eastAsia="ko-KR"/>
        </w:rPr>
        <w:t>Sonchis</w:t>
      </w:r>
      <w:proofErr w:type="spellEnd"/>
      <w:r w:rsidR="00F013EF" w:rsidRPr="00CD555D">
        <w:rPr>
          <w:rFonts w:ascii="Times New Roman" w:hAnsi="Times New Roman"/>
          <w:i/>
          <w:sz w:val="28"/>
          <w:szCs w:val="28"/>
          <w:lang w:val="en-US" w:eastAsia="ko-KR"/>
        </w:rPr>
        <w:t xml:space="preserve"> arvensis</w:t>
      </w:r>
      <w:r w:rsidR="00F013EF" w:rsidRPr="00CD555D">
        <w:rPr>
          <w:rFonts w:ascii="Times New Roman" w:hAnsi="Times New Roman"/>
          <w:sz w:val="28"/>
          <w:szCs w:val="28"/>
          <w:lang w:val="en-US" w:eastAsia="ko-KR"/>
        </w:rPr>
        <w:t xml:space="preserve"> L.</w:t>
      </w:r>
      <w:r w:rsidR="00264762" w:rsidRPr="00CD555D">
        <w:rPr>
          <w:rFonts w:ascii="Times New Roman" w:hAnsi="Times New Roman"/>
          <w:sz w:val="28"/>
          <w:szCs w:val="28"/>
          <w:lang w:val="en-US" w:eastAsia="ko-KR"/>
        </w:rPr>
        <w:t xml:space="preserve"> – sol</w:t>
      </w:r>
      <w:r w:rsidR="00F013EF" w:rsidRPr="00CD555D">
        <w:rPr>
          <w:rFonts w:ascii="Times New Roman" w:hAnsi="Times New Roman"/>
          <w:sz w:val="28"/>
          <w:szCs w:val="28"/>
          <w:lang w:val="en-US" w:eastAsia="ko-KR"/>
        </w:rPr>
        <w:t xml:space="preserve">, </w:t>
      </w:r>
      <w:r w:rsidR="00F013EF" w:rsidRPr="00CD555D">
        <w:rPr>
          <w:rFonts w:ascii="Times New Roman" w:hAnsi="Times New Roman"/>
          <w:i/>
          <w:sz w:val="28"/>
          <w:szCs w:val="28"/>
          <w:lang w:val="en-US" w:eastAsia="ko-KR"/>
        </w:rPr>
        <w:t>Alopecurus pratensis</w:t>
      </w:r>
      <w:r w:rsidR="00F013EF" w:rsidRPr="00CD555D">
        <w:rPr>
          <w:rFonts w:ascii="Times New Roman" w:hAnsi="Times New Roman"/>
          <w:sz w:val="28"/>
          <w:szCs w:val="28"/>
          <w:lang w:val="en-US" w:eastAsia="ko-KR"/>
        </w:rPr>
        <w:t xml:space="preserve"> L.</w:t>
      </w:r>
      <w:r w:rsidR="00264762" w:rsidRPr="00CD555D">
        <w:rPr>
          <w:rFonts w:ascii="Times New Roman" w:hAnsi="Times New Roman"/>
          <w:sz w:val="28"/>
          <w:szCs w:val="28"/>
          <w:lang w:val="en-US" w:eastAsia="ko-KR"/>
        </w:rPr>
        <w:t xml:space="preserve"> – sol</w:t>
      </w:r>
      <w:r w:rsidR="00F013EF" w:rsidRPr="00CD555D">
        <w:rPr>
          <w:rFonts w:ascii="Times New Roman" w:hAnsi="Times New Roman"/>
          <w:sz w:val="28"/>
          <w:szCs w:val="28"/>
          <w:lang w:val="en-US" w:eastAsia="ko-KR"/>
        </w:rPr>
        <w:t xml:space="preserve">, </w:t>
      </w:r>
      <w:proofErr w:type="spellStart"/>
      <w:r w:rsidR="00F013EF" w:rsidRPr="00CD555D">
        <w:rPr>
          <w:rFonts w:ascii="Times New Roman" w:hAnsi="Times New Roman"/>
          <w:i/>
          <w:sz w:val="28"/>
          <w:szCs w:val="28"/>
          <w:lang w:val="en-US" w:eastAsia="ko-KR"/>
        </w:rPr>
        <w:t>Calamogrostis</w:t>
      </w:r>
      <w:proofErr w:type="spellEnd"/>
      <w:r w:rsidR="00F013EF" w:rsidRPr="00CD555D">
        <w:rPr>
          <w:rFonts w:ascii="Times New Roman" w:hAnsi="Times New Roman"/>
          <w:i/>
          <w:sz w:val="28"/>
          <w:szCs w:val="28"/>
          <w:lang w:val="en-US" w:eastAsia="ko-KR"/>
        </w:rPr>
        <w:t xml:space="preserve"> epigeous</w:t>
      </w:r>
      <w:r w:rsidR="00F013EF" w:rsidRPr="00CD555D">
        <w:rPr>
          <w:rFonts w:ascii="Times New Roman" w:hAnsi="Times New Roman"/>
          <w:sz w:val="28"/>
          <w:szCs w:val="28"/>
          <w:lang w:val="en-US" w:eastAsia="ko-KR"/>
        </w:rPr>
        <w:t xml:space="preserve"> (L.) Roth.</w:t>
      </w:r>
      <w:r w:rsidR="00264762" w:rsidRPr="00CD555D">
        <w:rPr>
          <w:rFonts w:ascii="Times New Roman" w:hAnsi="Times New Roman"/>
          <w:sz w:val="28"/>
          <w:szCs w:val="28"/>
          <w:lang w:val="en-US" w:eastAsia="ko-KR"/>
        </w:rPr>
        <w:t xml:space="preserve"> – sol</w:t>
      </w:r>
      <w:r w:rsidR="00F013EF" w:rsidRPr="00CD555D">
        <w:rPr>
          <w:rFonts w:ascii="Times New Roman" w:hAnsi="Times New Roman"/>
          <w:sz w:val="28"/>
          <w:szCs w:val="28"/>
          <w:lang w:val="en-US" w:eastAsia="ko-KR"/>
        </w:rPr>
        <w:t xml:space="preserve">, </w:t>
      </w:r>
      <w:proofErr w:type="spellStart"/>
      <w:r w:rsidR="00F013EF" w:rsidRPr="00CD555D">
        <w:rPr>
          <w:rFonts w:ascii="Times New Roman" w:hAnsi="Times New Roman"/>
          <w:i/>
          <w:sz w:val="28"/>
          <w:szCs w:val="28"/>
          <w:lang w:val="en-US" w:eastAsia="ko-KR"/>
        </w:rPr>
        <w:t>Elytrigia</w:t>
      </w:r>
      <w:proofErr w:type="spellEnd"/>
      <w:r w:rsidR="00F013EF" w:rsidRPr="00CD555D">
        <w:rPr>
          <w:rFonts w:ascii="Times New Roman" w:hAnsi="Times New Roman"/>
          <w:i/>
          <w:sz w:val="28"/>
          <w:szCs w:val="28"/>
          <w:lang w:val="en-US" w:eastAsia="ko-KR"/>
        </w:rPr>
        <w:t xml:space="preserve"> </w:t>
      </w:r>
      <w:proofErr w:type="spellStart"/>
      <w:r w:rsidR="00F013EF" w:rsidRPr="00CD555D">
        <w:rPr>
          <w:rFonts w:ascii="Times New Roman" w:hAnsi="Times New Roman"/>
          <w:i/>
          <w:sz w:val="28"/>
          <w:szCs w:val="28"/>
          <w:lang w:val="en-US" w:eastAsia="ko-KR"/>
        </w:rPr>
        <w:t>repens</w:t>
      </w:r>
      <w:proofErr w:type="spellEnd"/>
      <w:r w:rsidR="00F013EF" w:rsidRPr="00CD555D">
        <w:rPr>
          <w:rFonts w:ascii="Times New Roman" w:hAnsi="Times New Roman"/>
          <w:sz w:val="28"/>
          <w:szCs w:val="28"/>
          <w:lang w:val="en-US" w:eastAsia="ko-KR"/>
        </w:rPr>
        <w:t xml:space="preserve"> (L.) Nevski</w:t>
      </w:r>
      <w:r w:rsidR="00264762" w:rsidRPr="00CD555D">
        <w:rPr>
          <w:rFonts w:ascii="Times New Roman" w:hAnsi="Times New Roman"/>
          <w:sz w:val="28"/>
          <w:szCs w:val="28"/>
          <w:lang w:val="en-US" w:eastAsia="ko-KR"/>
        </w:rPr>
        <w:t xml:space="preserve"> – sol</w:t>
      </w:r>
      <w:r w:rsidR="00F013EF" w:rsidRPr="00CD555D">
        <w:rPr>
          <w:rFonts w:ascii="Times New Roman" w:hAnsi="Times New Roman"/>
          <w:sz w:val="28"/>
          <w:szCs w:val="28"/>
          <w:lang w:val="en-US" w:eastAsia="ko-KR"/>
        </w:rPr>
        <w:t xml:space="preserve">, </w:t>
      </w:r>
      <w:proofErr w:type="spellStart"/>
      <w:r w:rsidR="00F013EF" w:rsidRPr="00CD555D">
        <w:rPr>
          <w:rFonts w:ascii="Times New Roman" w:hAnsi="Times New Roman"/>
          <w:i/>
          <w:sz w:val="28"/>
          <w:szCs w:val="28"/>
          <w:lang w:val="en-US" w:eastAsia="ko-KR"/>
        </w:rPr>
        <w:t>Trollius</w:t>
      </w:r>
      <w:proofErr w:type="spellEnd"/>
      <w:r w:rsidR="00F013EF" w:rsidRPr="00CD555D">
        <w:rPr>
          <w:rFonts w:ascii="Times New Roman" w:hAnsi="Times New Roman"/>
          <w:i/>
          <w:sz w:val="28"/>
          <w:szCs w:val="28"/>
          <w:lang w:val="en-US" w:eastAsia="ko-KR"/>
        </w:rPr>
        <w:t xml:space="preserve"> </w:t>
      </w:r>
      <w:proofErr w:type="spellStart"/>
      <w:r w:rsidR="00F013EF" w:rsidRPr="00CD555D">
        <w:rPr>
          <w:rFonts w:ascii="Times New Roman" w:hAnsi="Times New Roman"/>
          <w:i/>
          <w:sz w:val="28"/>
          <w:szCs w:val="28"/>
          <w:lang w:val="en-US" w:eastAsia="ko-KR"/>
        </w:rPr>
        <w:t>altaicus</w:t>
      </w:r>
      <w:proofErr w:type="spellEnd"/>
      <w:r w:rsidR="00F013EF" w:rsidRPr="00CD555D">
        <w:rPr>
          <w:rFonts w:ascii="Times New Roman" w:hAnsi="Times New Roman"/>
          <w:sz w:val="28"/>
          <w:szCs w:val="28"/>
          <w:lang w:val="en-US" w:eastAsia="ko-KR"/>
        </w:rPr>
        <w:t xml:space="preserve"> C.A. </w:t>
      </w:r>
      <w:proofErr w:type="spellStart"/>
      <w:r w:rsidR="00F013EF" w:rsidRPr="00CD555D">
        <w:rPr>
          <w:rFonts w:ascii="Times New Roman" w:hAnsi="Times New Roman"/>
          <w:sz w:val="28"/>
          <w:szCs w:val="28"/>
          <w:lang w:val="en-US" w:eastAsia="ko-KR"/>
        </w:rPr>
        <w:t>Mey</w:t>
      </w:r>
      <w:proofErr w:type="spellEnd"/>
      <w:r w:rsidR="00264762" w:rsidRPr="00CD555D">
        <w:rPr>
          <w:rFonts w:ascii="Times New Roman" w:hAnsi="Times New Roman"/>
          <w:sz w:val="28"/>
          <w:szCs w:val="28"/>
          <w:lang w:val="en-US" w:eastAsia="ko-KR"/>
        </w:rPr>
        <w:t xml:space="preserve"> – sol</w:t>
      </w:r>
      <w:r w:rsidR="00F013EF" w:rsidRPr="00CD555D">
        <w:rPr>
          <w:rFonts w:ascii="Times New Roman" w:hAnsi="Times New Roman"/>
          <w:sz w:val="28"/>
          <w:szCs w:val="28"/>
          <w:lang w:val="en-US" w:eastAsia="ko-KR"/>
        </w:rPr>
        <w:t xml:space="preserve">, </w:t>
      </w:r>
      <w:r w:rsidR="00F013EF" w:rsidRPr="00CD555D">
        <w:rPr>
          <w:rFonts w:ascii="Times New Roman" w:hAnsi="Times New Roman"/>
          <w:i/>
          <w:sz w:val="28"/>
          <w:szCs w:val="28"/>
          <w:lang w:val="en-US" w:eastAsia="ko-KR"/>
        </w:rPr>
        <w:t xml:space="preserve">Allium </w:t>
      </w:r>
      <w:proofErr w:type="spellStart"/>
      <w:r w:rsidR="00F013EF" w:rsidRPr="00CD555D">
        <w:rPr>
          <w:rFonts w:ascii="Times New Roman" w:hAnsi="Times New Roman"/>
          <w:i/>
          <w:sz w:val="28"/>
          <w:szCs w:val="28"/>
          <w:lang w:val="en-US" w:eastAsia="ko-KR"/>
        </w:rPr>
        <w:t>hymenorchizum</w:t>
      </w:r>
      <w:proofErr w:type="spellEnd"/>
      <w:r w:rsidR="00F013EF" w:rsidRPr="00CD555D">
        <w:rPr>
          <w:rFonts w:ascii="Times New Roman" w:hAnsi="Times New Roman"/>
          <w:sz w:val="28"/>
          <w:szCs w:val="28"/>
          <w:lang w:val="en-US" w:eastAsia="ko-KR"/>
        </w:rPr>
        <w:t xml:space="preserve"> </w:t>
      </w:r>
      <w:proofErr w:type="spellStart"/>
      <w:r w:rsidR="00F013EF" w:rsidRPr="00CD555D">
        <w:rPr>
          <w:rFonts w:ascii="Times New Roman" w:hAnsi="Times New Roman"/>
          <w:sz w:val="28"/>
          <w:szCs w:val="28"/>
          <w:lang w:val="en-US" w:eastAsia="ko-KR"/>
        </w:rPr>
        <w:t>Ledeb</w:t>
      </w:r>
      <w:proofErr w:type="spellEnd"/>
      <w:r w:rsidR="00F013EF" w:rsidRPr="00CD555D">
        <w:rPr>
          <w:rFonts w:ascii="Times New Roman" w:hAnsi="Times New Roman"/>
          <w:sz w:val="28"/>
          <w:szCs w:val="28"/>
          <w:lang w:val="en-US" w:eastAsia="ko-KR"/>
        </w:rPr>
        <w:t>.</w:t>
      </w:r>
      <w:r w:rsidR="00264762" w:rsidRPr="00CD555D">
        <w:rPr>
          <w:rFonts w:ascii="Times New Roman" w:hAnsi="Times New Roman"/>
          <w:sz w:val="28"/>
          <w:szCs w:val="28"/>
          <w:lang w:val="en-US" w:eastAsia="ko-KR"/>
        </w:rPr>
        <w:t xml:space="preserve"> – sol</w:t>
      </w:r>
      <w:r w:rsidR="00F013EF" w:rsidRPr="00CD555D">
        <w:rPr>
          <w:rFonts w:ascii="Times New Roman" w:hAnsi="Times New Roman"/>
          <w:sz w:val="28"/>
          <w:szCs w:val="28"/>
          <w:lang w:val="en-US" w:eastAsia="ko-KR"/>
        </w:rPr>
        <w:t xml:space="preserve">, </w:t>
      </w:r>
      <w:r w:rsidR="00F013EF" w:rsidRPr="00CD555D">
        <w:rPr>
          <w:rFonts w:ascii="Times New Roman" w:hAnsi="Times New Roman"/>
          <w:i/>
          <w:sz w:val="28"/>
          <w:szCs w:val="28"/>
          <w:lang w:val="en-US" w:eastAsia="ko-KR"/>
        </w:rPr>
        <w:t xml:space="preserve">Angelica </w:t>
      </w:r>
      <w:proofErr w:type="spellStart"/>
      <w:r w:rsidR="00F013EF" w:rsidRPr="00CD555D">
        <w:rPr>
          <w:rFonts w:ascii="Times New Roman" w:hAnsi="Times New Roman"/>
          <w:i/>
          <w:sz w:val="28"/>
          <w:szCs w:val="28"/>
          <w:lang w:val="en-US" w:eastAsia="ko-KR"/>
        </w:rPr>
        <w:t>decurrens</w:t>
      </w:r>
      <w:proofErr w:type="spellEnd"/>
      <w:r w:rsidR="00F013EF" w:rsidRPr="00CD555D">
        <w:rPr>
          <w:rFonts w:ascii="Times New Roman" w:hAnsi="Times New Roman"/>
          <w:sz w:val="28"/>
          <w:szCs w:val="28"/>
          <w:lang w:val="en-US" w:eastAsia="ko-KR"/>
        </w:rPr>
        <w:t xml:space="preserve"> (</w:t>
      </w:r>
      <w:proofErr w:type="spellStart"/>
      <w:r w:rsidR="00F013EF" w:rsidRPr="00CD555D">
        <w:rPr>
          <w:rFonts w:ascii="Times New Roman" w:hAnsi="Times New Roman"/>
          <w:sz w:val="28"/>
          <w:szCs w:val="28"/>
          <w:lang w:val="en-US" w:eastAsia="ko-KR"/>
        </w:rPr>
        <w:t>Ledeb</w:t>
      </w:r>
      <w:proofErr w:type="spellEnd"/>
      <w:r w:rsidR="00F013EF" w:rsidRPr="00CD555D">
        <w:rPr>
          <w:rFonts w:ascii="Times New Roman" w:hAnsi="Times New Roman"/>
          <w:sz w:val="28"/>
          <w:szCs w:val="28"/>
          <w:lang w:val="en-US" w:eastAsia="ko-KR"/>
        </w:rPr>
        <w:t xml:space="preserve">.) B. </w:t>
      </w:r>
      <w:proofErr w:type="spellStart"/>
      <w:r w:rsidR="00F013EF" w:rsidRPr="00CD555D">
        <w:rPr>
          <w:rFonts w:ascii="Times New Roman" w:hAnsi="Times New Roman"/>
          <w:sz w:val="28"/>
          <w:szCs w:val="28"/>
          <w:lang w:val="en-US" w:eastAsia="ko-KR"/>
        </w:rPr>
        <w:t>Fedtsch</w:t>
      </w:r>
      <w:proofErr w:type="spellEnd"/>
      <w:r w:rsidR="00F013EF" w:rsidRPr="00CD555D">
        <w:rPr>
          <w:rFonts w:ascii="Times New Roman" w:hAnsi="Times New Roman"/>
          <w:sz w:val="28"/>
          <w:szCs w:val="28"/>
          <w:lang w:val="en-US" w:eastAsia="ko-KR"/>
        </w:rPr>
        <w:t>.</w:t>
      </w:r>
      <w:r w:rsidR="00264762" w:rsidRPr="00CD555D">
        <w:rPr>
          <w:rFonts w:ascii="Times New Roman" w:hAnsi="Times New Roman"/>
          <w:sz w:val="28"/>
          <w:szCs w:val="28"/>
          <w:lang w:val="en-US" w:eastAsia="ko-KR"/>
        </w:rPr>
        <w:t xml:space="preserve"> – s</w:t>
      </w:r>
      <w:r w:rsidR="00F013EF" w:rsidRPr="00CD555D">
        <w:rPr>
          <w:rFonts w:ascii="Times New Roman" w:hAnsi="Times New Roman"/>
          <w:sz w:val="28"/>
          <w:szCs w:val="28"/>
          <w:lang w:val="en-US" w:eastAsia="ko-KR"/>
        </w:rPr>
        <w:t xml:space="preserve">, </w:t>
      </w:r>
      <w:proofErr w:type="spellStart"/>
      <w:r w:rsidR="00F013EF" w:rsidRPr="00CD555D">
        <w:rPr>
          <w:rFonts w:ascii="Times New Roman" w:hAnsi="Times New Roman"/>
          <w:i/>
          <w:sz w:val="28"/>
          <w:szCs w:val="28"/>
          <w:lang w:val="en-US" w:eastAsia="ko-KR"/>
        </w:rPr>
        <w:t>Carum</w:t>
      </w:r>
      <w:proofErr w:type="spellEnd"/>
      <w:r w:rsidR="00F013EF" w:rsidRPr="00CD555D">
        <w:rPr>
          <w:rFonts w:ascii="Times New Roman" w:hAnsi="Times New Roman"/>
          <w:i/>
          <w:sz w:val="28"/>
          <w:szCs w:val="28"/>
          <w:lang w:val="en-US" w:eastAsia="ko-KR"/>
        </w:rPr>
        <w:t xml:space="preserve"> </w:t>
      </w:r>
      <w:proofErr w:type="spellStart"/>
      <w:r w:rsidR="00F013EF" w:rsidRPr="00CD555D">
        <w:rPr>
          <w:rFonts w:ascii="Times New Roman" w:hAnsi="Times New Roman"/>
          <w:i/>
          <w:sz w:val="28"/>
          <w:szCs w:val="28"/>
          <w:lang w:val="en-US" w:eastAsia="ko-KR"/>
        </w:rPr>
        <w:t>carvi</w:t>
      </w:r>
      <w:proofErr w:type="spellEnd"/>
      <w:r w:rsidR="00F013EF" w:rsidRPr="00CD555D">
        <w:rPr>
          <w:rFonts w:ascii="Times New Roman" w:hAnsi="Times New Roman"/>
          <w:sz w:val="28"/>
          <w:szCs w:val="28"/>
          <w:lang w:val="en-US" w:eastAsia="ko-KR"/>
        </w:rPr>
        <w:t xml:space="preserve"> L.</w:t>
      </w:r>
      <w:r w:rsidR="00264762" w:rsidRPr="00CD555D">
        <w:rPr>
          <w:rFonts w:ascii="Times New Roman" w:hAnsi="Times New Roman"/>
          <w:sz w:val="28"/>
          <w:szCs w:val="28"/>
          <w:lang w:val="en-US" w:eastAsia="ko-KR"/>
        </w:rPr>
        <w:t xml:space="preserve"> – sol</w:t>
      </w:r>
      <w:r w:rsidR="00F013EF" w:rsidRPr="00CD555D">
        <w:rPr>
          <w:rFonts w:ascii="Times New Roman" w:hAnsi="Times New Roman"/>
          <w:sz w:val="28"/>
          <w:szCs w:val="28"/>
          <w:lang w:val="en-US" w:eastAsia="ko-KR"/>
        </w:rPr>
        <w:t xml:space="preserve">, </w:t>
      </w:r>
      <w:r w:rsidR="00F013EF" w:rsidRPr="00CD555D">
        <w:rPr>
          <w:rFonts w:ascii="Times New Roman" w:hAnsi="Times New Roman"/>
          <w:i/>
          <w:sz w:val="28"/>
          <w:szCs w:val="28"/>
          <w:lang w:val="en-US" w:eastAsia="ko-KR"/>
        </w:rPr>
        <w:t>Ranunculus acris</w:t>
      </w:r>
      <w:r w:rsidR="00F013EF" w:rsidRPr="00CD555D">
        <w:rPr>
          <w:rFonts w:ascii="Times New Roman" w:hAnsi="Times New Roman"/>
          <w:sz w:val="28"/>
          <w:szCs w:val="28"/>
          <w:lang w:val="en-US" w:eastAsia="ko-KR"/>
        </w:rPr>
        <w:t xml:space="preserve"> L.</w:t>
      </w:r>
      <w:r w:rsidR="00264762" w:rsidRPr="00CD555D">
        <w:rPr>
          <w:rFonts w:ascii="Times New Roman" w:hAnsi="Times New Roman"/>
          <w:sz w:val="28"/>
          <w:szCs w:val="28"/>
          <w:lang w:val="en-US" w:eastAsia="ko-KR"/>
        </w:rPr>
        <w:t xml:space="preserve"> – s,</w:t>
      </w:r>
      <w:r w:rsidR="005E246E" w:rsidRPr="00CD555D">
        <w:rPr>
          <w:rFonts w:ascii="Times New Roman" w:hAnsi="Times New Roman"/>
          <w:sz w:val="28"/>
          <w:szCs w:val="28"/>
          <w:lang w:val="en-US" w:eastAsia="ko-KR"/>
        </w:rPr>
        <w:t xml:space="preserve"> </w:t>
      </w:r>
      <w:r w:rsidR="005E246E" w:rsidRPr="00CD555D">
        <w:rPr>
          <w:rFonts w:ascii="Times New Roman" w:hAnsi="Times New Roman"/>
          <w:i/>
          <w:sz w:val="28"/>
          <w:szCs w:val="28"/>
          <w:lang w:val="en-US" w:eastAsia="ko-KR"/>
        </w:rPr>
        <w:t xml:space="preserve">Artemisia </w:t>
      </w:r>
      <w:proofErr w:type="spellStart"/>
      <w:r w:rsidR="005E246E" w:rsidRPr="00CD555D">
        <w:rPr>
          <w:rFonts w:ascii="Times New Roman" w:hAnsi="Times New Roman"/>
          <w:i/>
          <w:sz w:val="28"/>
          <w:szCs w:val="28"/>
          <w:lang w:val="en-US" w:eastAsia="ko-KR"/>
        </w:rPr>
        <w:t>tanacetifolia</w:t>
      </w:r>
      <w:proofErr w:type="spellEnd"/>
      <w:r w:rsidR="005E246E" w:rsidRPr="00CD555D">
        <w:rPr>
          <w:rFonts w:ascii="Times New Roman" w:hAnsi="Times New Roman"/>
          <w:i/>
          <w:sz w:val="28"/>
          <w:szCs w:val="28"/>
          <w:lang w:val="en-US" w:eastAsia="ko-KR"/>
        </w:rPr>
        <w:t xml:space="preserve"> </w:t>
      </w:r>
      <w:r w:rsidR="005E246E" w:rsidRPr="00CD555D">
        <w:rPr>
          <w:rFonts w:ascii="Times New Roman" w:hAnsi="Times New Roman"/>
          <w:sz w:val="28"/>
          <w:szCs w:val="28"/>
          <w:lang w:val="en-US" w:eastAsia="ko-KR"/>
        </w:rPr>
        <w:t>L.</w:t>
      </w:r>
      <w:r w:rsidR="00264762" w:rsidRPr="00CD555D">
        <w:rPr>
          <w:rFonts w:ascii="Times New Roman" w:hAnsi="Times New Roman"/>
          <w:sz w:val="28"/>
          <w:szCs w:val="28"/>
          <w:lang w:val="en-US" w:eastAsia="ko-KR"/>
        </w:rPr>
        <w:t xml:space="preserve"> – s</w:t>
      </w:r>
      <w:r w:rsidR="005E246E" w:rsidRPr="00CD555D">
        <w:rPr>
          <w:rFonts w:ascii="Times New Roman" w:hAnsi="Times New Roman"/>
          <w:sz w:val="28"/>
          <w:szCs w:val="28"/>
          <w:lang w:val="en-US" w:eastAsia="ko-KR"/>
        </w:rPr>
        <w:t xml:space="preserve">, </w:t>
      </w:r>
      <w:proofErr w:type="spellStart"/>
      <w:r w:rsidR="005E246E" w:rsidRPr="00CD555D">
        <w:rPr>
          <w:rFonts w:ascii="Times New Roman" w:hAnsi="Times New Roman"/>
          <w:i/>
          <w:sz w:val="28"/>
          <w:szCs w:val="28"/>
          <w:lang w:val="en-US" w:eastAsia="ko-KR"/>
        </w:rPr>
        <w:t>Amoria</w:t>
      </w:r>
      <w:proofErr w:type="spellEnd"/>
      <w:r w:rsidR="005E246E" w:rsidRPr="00CD555D">
        <w:rPr>
          <w:rFonts w:ascii="Times New Roman" w:hAnsi="Times New Roman"/>
          <w:i/>
          <w:sz w:val="28"/>
          <w:szCs w:val="28"/>
          <w:lang w:val="en-US" w:eastAsia="ko-KR"/>
        </w:rPr>
        <w:t xml:space="preserve"> </w:t>
      </w:r>
      <w:proofErr w:type="spellStart"/>
      <w:r w:rsidR="005E246E" w:rsidRPr="00CD555D">
        <w:rPr>
          <w:rFonts w:ascii="Times New Roman" w:hAnsi="Times New Roman"/>
          <w:i/>
          <w:sz w:val="28"/>
          <w:szCs w:val="28"/>
          <w:lang w:val="en-US" w:eastAsia="ko-KR"/>
        </w:rPr>
        <w:t>repens</w:t>
      </w:r>
      <w:proofErr w:type="spellEnd"/>
      <w:r w:rsidR="005E246E" w:rsidRPr="00CD555D">
        <w:rPr>
          <w:rFonts w:ascii="Times New Roman" w:hAnsi="Times New Roman"/>
          <w:sz w:val="28"/>
          <w:szCs w:val="28"/>
          <w:lang w:val="en-US" w:eastAsia="ko-KR"/>
        </w:rPr>
        <w:t xml:space="preserve"> (L.) C. </w:t>
      </w:r>
      <w:proofErr w:type="spellStart"/>
      <w:r w:rsidR="005E246E" w:rsidRPr="00CD555D">
        <w:rPr>
          <w:rFonts w:ascii="Times New Roman" w:hAnsi="Times New Roman"/>
          <w:sz w:val="28"/>
          <w:szCs w:val="28"/>
          <w:lang w:val="en-US" w:eastAsia="ko-KR"/>
        </w:rPr>
        <w:t>Presl</w:t>
      </w:r>
      <w:proofErr w:type="spellEnd"/>
      <w:r w:rsidR="00264762" w:rsidRPr="00CD555D">
        <w:rPr>
          <w:rFonts w:ascii="Times New Roman" w:hAnsi="Times New Roman"/>
          <w:sz w:val="28"/>
          <w:szCs w:val="28"/>
          <w:lang w:val="en-US" w:eastAsia="ko-KR"/>
        </w:rPr>
        <w:t>. – sol</w:t>
      </w:r>
      <w:r w:rsidR="005E246E" w:rsidRPr="00CD555D">
        <w:rPr>
          <w:rFonts w:ascii="Times New Roman" w:hAnsi="Times New Roman"/>
          <w:sz w:val="28"/>
          <w:szCs w:val="28"/>
          <w:lang w:val="en-US" w:eastAsia="ko-KR"/>
        </w:rPr>
        <w:t xml:space="preserve">, </w:t>
      </w:r>
      <w:proofErr w:type="spellStart"/>
      <w:r w:rsidR="005E246E" w:rsidRPr="00CD555D">
        <w:rPr>
          <w:rFonts w:ascii="Times New Roman" w:hAnsi="Times New Roman"/>
          <w:i/>
          <w:sz w:val="28"/>
          <w:szCs w:val="28"/>
          <w:lang w:val="en-US" w:eastAsia="ko-KR"/>
        </w:rPr>
        <w:t>Stellaria</w:t>
      </w:r>
      <w:proofErr w:type="spellEnd"/>
      <w:r w:rsidR="005E246E" w:rsidRPr="00CD555D">
        <w:rPr>
          <w:rFonts w:ascii="Times New Roman" w:hAnsi="Times New Roman"/>
          <w:i/>
          <w:sz w:val="28"/>
          <w:szCs w:val="28"/>
          <w:lang w:val="en-US" w:eastAsia="ko-KR"/>
        </w:rPr>
        <w:t xml:space="preserve"> </w:t>
      </w:r>
      <w:proofErr w:type="spellStart"/>
      <w:r w:rsidR="005E246E" w:rsidRPr="00CD555D">
        <w:rPr>
          <w:rFonts w:ascii="Times New Roman" w:hAnsi="Times New Roman"/>
          <w:i/>
          <w:sz w:val="28"/>
          <w:szCs w:val="28"/>
          <w:lang w:val="en-US" w:eastAsia="ko-KR"/>
        </w:rPr>
        <w:t>graminea</w:t>
      </w:r>
      <w:proofErr w:type="spellEnd"/>
      <w:r w:rsidR="005E246E" w:rsidRPr="00CD555D">
        <w:rPr>
          <w:rFonts w:ascii="Times New Roman" w:hAnsi="Times New Roman"/>
          <w:sz w:val="28"/>
          <w:szCs w:val="28"/>
          <w:lang w:val="en-US" w:eastAsia="ko-KR"/>
        </w:rPr>
        <w:t xml:space="preserve"> L.</w:t>
      </w:r>
      <w:r w:rsidR="00264762" w:rsidRPr="00CD555D">
        <w:rPr>
          <w:rFonts w:ascii="Times New Roman" w:hAnsi="Times New Roman"/>
          <w:sz w:val="28"/>
          <w:szCs w:val="28"/>
          <w:lang w:val="en-US" w:eastAsia="ko-KR"/>
        </w:rPr>
        <w:t xml:space="preserve"> – s</w:t>
      </w:r>
      <w:r w:rsidR="005E246E" w:rsidRPr="00CD555D">
        <w:rPr>
          <w:rFonts w:ascii="Times New Roman" w:hAnsi="Times New Roman"/>
          <w:sz w:val="28"/>
          <w:szCs w:val="28"/>
          <w:lang w:val="en-US" w:eastAsia="ko-KR"/>
        </w:rPr>
        <w:t xml:space="preserve">, </w:t>
      </w:r>
      <w:proofErr w:type="spellStart"/>
      <w:r w:rsidR="005E246E" w:rsidRPr="00CD555D">
        <w:rPr>
          <w:rFonts w:ascii="Times New Roman" w:hAnsi="Times New Roman"/>
          <w:i/>
          <w:sz w:val="28"/>
          <w:szCs w:val="28"/>
          <w:lang w:val="en-US" w:eastAsia="ko-KR"/>
        </w:rPr>
        <w:t>Lupinaster</w:t>
      </w:r>
      <w:proofErr w:type="spellEnd"/>
      <w:r w:rsidR="005E246E" w:rsidRPr="00CD555D">
        <w:rPr>
          <w:rFonts w:ascii="Times New Roman" w:hAnsi="Times New Roman"/>
          <w:i/>
          <w:sz w:val="28"/>
          <w:szCs w:val="28"/>
          <w:lang w:val="en-US" w:eastAsia="ko-KR"/>
        </w:rPr>
        <w:t xml:space="preserve"> </w:t>
      </w:r>
      <w:proofErr w:type="spellStart"/>
      <w:r w:rsidR="005E246E" w:rsidRPr="00CD555D">
        <w:rPr>
          <w:rFonts w:ascii="Times New Roman" w:hAnsi="Times New Roman"/>
          <w:i/>
          <w:sz w:val="28"/>
          <w:szCs w:val="28"/>
          <w:lang w:val="en-US" w:eastAsia="ko-KR"/>
        </w:rPr>
        <w:t>pentaphyllus</w:t>
      </w:r>
      <w:proofErr w:type="spellEnd"/>
      <w:r w:rsidR="005E246E" w:rsidRPr="00CD555D">
        <w:rPr>
          <w:rFonts w:ascii="Times New Roman" w:hAnsi="Times New Roman"/>
          <w:i/>
          <w:sz w:val="28"/>
          <w:szCs w:val="28"/>
          <w:lang w:val="en-US" w:eastAsia="ko-KR"/>
        </w:rPr>
        <w:t xml:space="preserve"> </w:t>
      </w:r>
      <w:proofErr w:type="spellStart"/>
      <w:r w:rsidR="005E246E" w:rsidRPr="00CD555D">
        <w:rPr>
          <w:rFonts w:ascii="Times New Roman" w:hAnsi="Times New Roman"/>
          <w:sz w:val="28"/>
          <w:szCs w:val="28"/>
          <w:lang w:val="en-US" w:eastAsia="ko-KR"/>
        </w:rPr>
        <w:t>Moench</w:t>
      </w:r>
      <w:proofErr w:type="spellEnd"/>
      <w:r w:rsidR="00264762" w:rsidRPr="00CD555D">
        <w:rPr>
          <w:rFonts w:ascii="Times New Roman" w:hAnsi="Times New Roman"/>
          <w:sz w:val="28"/>
          <w:szCs w:val="28"/>
          <w:lang w:val="en-US" w:eastAsia="ko-KR"/>
        </w:rPr>
        <w:t xml:space="preserve"> – sol</w:t>
      </w:r>
      <w:r w:rsidR="005E246E" w:rsidRPr="00CD555D">
        <w:rPr>
          <w:rFonts w:ascii="Times New Roman" w:hAnsi="Times New Roman"/>
          <w:sz w:val="28"/>
          <w:szCs w:val="28"/>
          <w:lang w:val="en-US" w:eastAsia="ko-KR"/>
        </w:rPr>
        <w:t xml:space="preserve">, </w:t>
      </w:r>
      <w:r w:rsidR="005E246E" w:rsidRPr="00CD555D">
        <w:rPr>
          <w:rFonts w:ascii="Times New Roman" w:hAnsi="Times New Roman"/>
          <w:i/>
          <w:sz w:val="28"/>
          <w:szCs w:val="28"/>
          <w:lang w:val="en-US" w:eastAsia="ko-KR"/>
        </w:rPr>
        <w:t xml:space="preserve">Anthriscus </w:t>
      </w:r>
      <w:proofErr w:type="spellStart"/>
      <w:r w:rsidR="005E246E" w:rsidRPr="00CD555D">
        <w:rPr>
          <w:rFonts w:ascii="Times New Roman" w:hAnsi="Times New Roman"/>
          <w:i/>
          <w:sz w:val="28"/>
          <w:szCs w:val="28"/>
          <w:lang w:val="en-US" w:eastAsia="ko-KR"/>
        </w:rPr>
        <w:t>sylvestris</w:t>
      </w:r>
      <w:proofErr w:type="spellEnd"/>
      <w:r w:rsidR="005E246E" w:rsidRPr="00CD555D">
        <w:rPr>
          <w:rFonts w:ascii="Times New Roman" w:hAnsi="Times New Roman"/>
          <w:sz w:val="28"/>
          <w:szCs w:val="28"/>
          <w:lang w:val="en-US" w:eastAsia="ko-KR"/>
        </w:rPr>
        <w:t xml:space="preserve"> (L.) </w:t>
      </w:r>
      <w:proofErr w:type="spellStart"/>
      <w:r w:rsidR="005E246E" w:rsidRPr="00CD555D">
        <w:rPr>
          <w:rFonts w:ascii="Times New Roman" w:hAnsi="Times New Roman"/>
          <w:sz w:val="28"/>
          <w:szCs w:val="28"/>
          <w:lang w:val="en-US" w:eastAsia="ko-KR"/>
        </w:rPr>
        <w:t>Hoffm</w:t>
      </w:r>
      <w:proofErr w:type="spellEnd"/>
      <w:r w:rsidR="005E246E" w:rsidRPr="00CD555D">
        <w:rPr>
          <w:rFonts w:ascii="Times New Roman" w:hAnsi="Times New Roman"/>
          <w:sz w:val="28"/>
          <w:szCs w:val="28"/>
          <w:lang w:val="en-US" w:eastAsia="ko-KR"/>
        </w:rPr>
        <w:t>.</w:t>
      </w:r>
      <w:r w:rsidR="00264762" w:rsidRPr="00CD555D">
        <w:rPr>
          <w:rFonts w:ascii="Times New Roman" w:hAnsi="Times New Roman"/>
          <w:sz w:val="28"/>
          <w:szCs w:val="28"/>
          <w:lang w:val="en-US" w:eastAsia="ko-KR"/>
        </w:rPr>
        <w:t xml:space="preserve"> – sol</w:t>
      </w:r>
      <w:r w:rsidR="005E246E" w:rsidRPr="00CD555D">
        <w:rPr>
          <w:rFonts w:ascii="Times New Roman" w:hAnsi="Times New Roman"/>
          <w:sz w:val="28"/>
          <w:szCs w:val="28"/>
          <w:lang w:val="en-US" w:eastAsia="ko-KR"/>
        </w:rPr>
        <w:t xml:space="preserve">, </w:t>
      </w:r>
      <w:r w:rsidR="005E246E" w:rsidRPr="00CD555D">
        <w:rPr>
          <w:rFonts w:ascii="Times New Roman" w:hAnsi="Times New Roman"/>
          <w:i/>
          <w:sz w:val="28"/>
          <w:szCs w:val="28"/>
          <w:lang w:val="en-US" w:eastAsia="ko-KR"/>
        </w:rPr>
        <w:t xml:space="preserve">Koeleria </w:t>
      </w:r>
      <w:proofErr w:type="spellStart"/>
      <w:r w:rsidR="005E246E" w:rsidRPr="00CD555D">
        <w:rPr>
          <w:rFonts w:ascii="Times New Roman" w:hAnsi="Times New Roman"/>
          <w:i/>
          <w:sz w:val="28"/>
          <w:szCs w:val="28"/>
          <w:lang w:val="en-US" w:eastAsia="ko-KR"/>
        </w:rPr>
        <w:t>cristata</w:t>
      </w:r>
      <w:proofErr w:type="spellEnd"/>
      <w:r w:rsidR="005E246E" w:rsidRPr="00CD555D">
        <w:rPr>
          <w:rFonts w:ascii="Times New Roman" w:hAnsi="Times New Roman"/>
          <w:sz w:val="28"/>
          <w:szCs w:val="28"/>
          <w:lang w:val="en-US" w:eastAsia="ko-KR"/>
        </w:rPr>
        <w:t xml:space="preserve"> (L.) Pers.</w:t>
      </w:r>
      <w:r w:rsidR="00264762" w:rsidRPr="00CD555D">
        <w:rPr>
          <w:rFonts w:ascii="Times New Roman" w:hAnsi="Times New Roman"/>
          <w:sz w:val="28"/>
          <w:szCs w:val="28"/>
          <w:lang w:val="en-US" w:eastAsia="ko-KR"/>
        </w:rPr>
        <w:t xml:space="preserve"> – s</w:t>
      </w:r>
      <w:r w:rsidR="005E246E" w:rsidRPr="00CD555D">
        <w:rPr>
          <w:rFonts w:ascii="Times New Roman" w:hAnsi="Times New Roman"/>
          <w:sz w:val="28"/>
          <w:szCs w:val="28"/>
          <w:lang w:val="en-US" w:eastAsia="ko-KR"/>
        </w:rPr>
        <w:t xml:space="preserve">, </w:t>
      </w:r>
      <w:r w:rsidR="005E246E" w:rsidRPr="00CD555D">
        <w:rPr>
          <w:rFonts w:ascii="Times New Roman" w:hAnsi="Times New Roman"/>
          <w:i/>
          <w:sz w:val="28"/>
          <w:szCs w:val="28"/>
          <w:lang w:val="en-US" w:eastAsia="ko-KR"/>
        </w:rPr>
        <w:t>Festuca pratensis</w:t>
      </w:r>
      <w:r w:rsidR="005E246E" w:rsidRPr="00CD555D">
        <w:rPr>
          <w:rFonts w:ascii="Times New Roman" w:hAnsi="Times New Roman"/>
          <w:sz w:val="28"/>
          <w:szCs w:val="28"/>
          <w:lang w:val="en-US" w:eastAsia="ko-KR"/>
        </w:rPr>
        <w:t xml:space="preserve"> </w:t>
      </w:r>
      <w:proofErr w:type="spellStart"/>
      <w:r w:rsidR="005E246E" w:rsidRPr="00CD555D">
        <w:rPr>
          <w:rFonts w:ascii="Times New Roman" w:hAnsi="Times New Roman"/>
          <w:sz w:val="28"/>
          <w:szCs w:val="28"/>
          <w:lang w:val="en-US" w:eastAsia="ko-KR"/>
        </w:rPr>
        <w:t>Huds</w:t>
      </w:r>
      <w:proofErr w:type="spellEnd"/>
      <w:r w:rsidR="005E246E" w:rsidRPr="00CD555D">
        <w:rPr>
          <w:rFonts w:ascii="Times New Roman" w:hAnsi="Times New Roman"/>
          <w:sz w:val="28"/>
          <w:szCs w:val="28"/>
          <w:lang w:val="en-US" w:eastAsia="ko-KR"/>
        </w:rPr>
        <w:t>.</w:t>
      </w:r>
      <w:r w:rsidR="00264762" w:rsidRPr="00CD555D">
        <w:rPr>
          <w:rFonts w:ascii="Times New Roman" w:hAnsi="Times New Roman"/>
          <w:sz w:val="28"/>
          <w:szCs w:val="28"/>
          <w:lang w:val="en-US" w:eastAsia="ko-KR"/>
        </w:rPr>
        <w:t xml:space="preserve"> – sol.</w:t>
      </w:r>
    </w:p>
    <w:p w14:paraId="22B2B6CB" w14:textId="21AF6E64" w:rsidR="00FC4A43" w:rsidRPr="00CD555D" w:rsidRDefault="00FC4A43" w:rsidP="00F66831">
      <w:pPr>
        <w:pStyle w:val="a5"/>
        <w:spacing w:after="0" w:line="240" w:lineRule="auto"/>
        <w:ind w:firstLine="567"/>
        <w:contextualSpacing/>
        <w:jc w:val="both"/>
        <w:rPr>
          <w:rFonts w:ascii="Times New Roman" w:hAnsi="Times New Roman"/>
          <w:sz w:val="28"/>
          <w:szCs w:val="28"/>
          <w:lang w:eastAsia="ko-KR"/>
        </w:rPr>
      </w:pPr>
      <w:r w:rsidRPr="00CD555D">
        <w:rPr>
          <w:rFonts w:ascii="Times New Roman" w:hAnsi="Times New Roman"/>
          <w:sz w:val="28"/>
          <w:szCs w:val="28"/>
          <w:lang w:eastAsia="ko-KR"/>
        </w:rPr>
        <w:t xml:space="preserve">Экологические условия близки к оптимальным: рассеянное освещение, хорошее увлажнение и защита от ветрового воздействия. Семенное </w:t>
      </w:r>
      <w:r w:rsidRPr="00CD555D">
        <w:rPr>
          <w:rFonts w:ascii="Times New Roman" w:hAnsi="Times New Roman"/>
          <w:sz w:val="28"/>
          <w:szCs w:val="28"/>
          <w:lang w:eastAsia="ko-KR"/>
        </w:rPr>
        <w:lastRenderedPageBreak/>
        <w:t xml:space="preserve">возобновление: до </w:t>
      </w:r>
      <w:r w:rsidR="00E81439" w:rsidRPr="00CD555D">
        <w:rPr>
          <w:rFonts w:ascii="Times New Roman" w:hAnsi="Times New Roman"/>
          <w:sz w:val="28"/>
          <w:szCs w:val="28"/>
          <w:lang w:eastAsia="ko-KR"/>
        </w:rPr>
        <w:t>1</w:t>
      </w:r>
      <w:r w:rsidR="00D2575A" w:rsidRPr="00CD555D">
        <w:rPr>
          <w:rFonts w:ascii="Times New Roman" w:hAnsi="Times New Roman"/>
          <w:sz w:val="28"/>
          <w:szCs w:val="28"/>
          <w:lang w:eastAsia="ko-KR"/>
        </w:rPr>
        <w:t>–</w:t>
      </w:r>
      <w:r w:rsidR="00E81439" w:rsidRPr="00CD555D">
        <w:rPr>
          <w:rFonts w:ascii="Times New Roman" w:hAnsi="Times New Roman"/>
          <w:sz w:val="28"/>
          <w:szCs w:val="28"/>
          <w:lang w:eastAsia="ko-KR"/>
        </w:rPr>
        <w:t>2</w:t>
      </w:r>
      <w:r w:rsidRPr="00CD555D">
        <w:rPr>
          <w:rFonts w:ascii="Times New Roman" w:hAnsi="Times New Roman"/>
          <w:sz w:val="28"/>
          <w:szCs w:val="28"/>
          <w:lang w:eastAsia="ko-KR"/>
        </w:rPr>
        <w:t>/м</w:t>
      </w:r>
      <w:r w:rsidRPr="00CD555D">
        <w:rPr>
          <w:rFonts w:ascii="Times New Roman" w:hAnsi="Times New Roman"/>
          <w:sz w:val="28"/>
          <w:szCs w:val="28"/>
          <w:vertAlign w:val="superscript"/>
          <w:lang w:eastAsia="ko-KR"/>
        </w:rPr>
        <w:t>2</w:t>
      </w:r>
      <w:r w:rsidRPr="00CD555D">
        <w:rPr>
          <w:rFonts w:ascii="Times New Roman" w:hAnsi="Times New Roman"/>
          <w:sz w:val="28"/>
          <w:szCs w:val="28"/>
          <w:lang w:eastAsia="ko-KR"/>
        </w:rPr>
        <w:t>. Особи расположены узкой диффузной полосой, в затененных местах. Генеративные растения в высоту: 40</w:t>
      </w:r>
      <w:r w:rsidR="00D2575A" w:rsidRPr="00CD555D">
        <w:rPr>
          <w:rFonts w:ascii="Times New Roman" w:hAnsi="Times New Roman"/>
          <w:sz w:val="28"/>
          <w:szCs w:val="28"/>
          <w:lang w:eastAsia="ko-KR"/>
        </w:rPr>
        <w:t>–</w:t>
      </w:r>
      <w:r w:rsidRPr="00CD555D">
        <w:rPr>
          <w:rFonts w:ascii="Times New Roman" w:hAnsi="Times New Roman"/>
          <w:sz w:val="28"/>
          <w:szCs w:val="28"/>
          <w:lang w:eastAsia="ko-KR"/>
        </w:rPr>
        <w:t>48 (42,5±2,2, 6,5%) см. Стебли при основании 0,5</w:t>
      </w:r>
      <w:r w:rsidR="00D2575A" w:rsidRPr="00CD555D">
        <w:rPr>
          <w:rFonts w:ascii="Times New Roman" w:hAnsi="Times New Roman"/>
          <w:sz w:val="28"/>
          <w:szCs w:val="28"/>
          <w:lang w:eastAsia="ko-KR"/>
        </w:rPr>
        <w:t>–</w:t>
      </w:r>
      <w:r w:rsidRPr="00CD555D">
        <w:rPr>
          <w:rFonts w:ascii="Times New Roman" w:hAnsi="Times New Roman"/>
          <w:sz w:val="28"/>
          <w:szCs w:val="28"/>
          <w:lang w:eastAsia="ko-KR"/>
        </w:rPr>
        <w:t>0,7 (0,6±0,11, 16,6%) см. Соцветия цилиндрической формы, рыхлые, от бледно-сиреневых до пурпурных в окраске. Длина соцветия: 6</w:t>
      </w:r>
      <w:r w:rsidR="00D2575A" w:rsidRPr="00CD555D">
        <w:rPr>
          <w:rFonts w:ascii="Times New Roman" w:hAnsi="Times New Roman"/>
          <w:sz w:val="28"/>
          <w:szCs w:val="28"/>
          <w:lang w:eastAsia="ko-KR"/>
        </w:rPr>
        <w:t>–</w:t>
      </w:r>
      <w:r w:rsidRPr="00CD555D">
        <w:rPr>
          <w:rFonts w:ascii="Times New Roman" w:hAnsi="Times New Roman"/>
          <w:sz w:val="28"/>
          <w:szCs w:val="28"/>
          <w:lang w:eastAsia="ko-KR"/>
        </w:rPr>
        <w:t>10 (7,2±1,48, 20,5%) см; ширина: 2,5</w:t>
      </w:r>
      <w:r w:rsidR="00D2575A" w:rsidRPr="00CD555D">
        <w:rPr>
          <w:rFonts w:ascii="Times New Roman" w:hAnsi="Times New Roman"/>
          <w:sz w:val="28"/>
          <w:szCs w:val="28"/>
          <w:lang w:eastAsia="ko-KR"/>
        </w:rPr>
        <w:t>–</w:t>
      </w:r>
      <w:r w:rsidRPr="00CD555D">
        <w:rPr>
          <w:rFonts w:ascii="Times New Roman" w:hAnsi="Times New Roman"/>
          <w:sz w:val="28"/>
          <w:szCs w:val="28"/>
          <w:lang w:eastAsia="ko-KR"/>
        </w:rPr>
        <w:t>3 (2,83±0,25, 9,1%) см. На одно соцветие приходится 14</w:t>
      </w:r>
      <w:r w:rsidR="00D2575A" w:rsidRPr="00CD555D">
        <w:rPr>
          <w:rFonts w:ascii="Times New Roman" w:hAnsi="Times New Roman"/>
          <w:sz w:val="28"/>
          <w:szCs w:val="28"/>
          <w:lang w:eastAsia="ko-KR"/>
        </w:rPr>
        <w:t>–</w:t>
      </w:r>
      <w:r w:rsidRPr="00CD555D">
        <w:rPr>
          <w:rFonts w:ascii="Times New Roman" w:hAnsi="Times New Roman"/>
          <w:sz w:val="28"/>
          <w:szCs w:val="28"/>
          <w:lang w:eastAsia="ko-KR"/>
        </w:rPr>
        <w:t>22 (18,3±2,86, 17,5%) выполненных цветков. Цветоносы ломкие, 3</w:t>
      </w:r>
      <w:r w:rsidR="00D2575A" w:rsidRPr="00CD555D">
        <w:rPr>
          <w:rFonts w:ascii="Times New Roman" w:hAnsi="Times New Roman"/>
          <w:sz w:val="28"/>
          <w:szCs w:val="28"/>
          <w:lang w:eastAsia="ko-KR"/>
        </w:rPr>
        <w:t>–</w:t>
      </w:r>
      <w:r w:rsidRPr="00CD555D">
        <w:rPr>
          <w:rFonts w:ascii="Times New Roman" w:hAnsi="Times New Roman"/>
          <w:sz w:val="28"/>
          <w:szCs w:val="28"/>
          <w:lang w:eastAsia="ko-KR"/>
        </w:rPr>
        <w:t>7 (5±1,8, 31%) см длиной. Расстояние от основания до цветоноса 28</w:t>
      </w:r>
      <w:r w:rsidR="00D2575A" w:rsidRPr="00CD555D">
        <w:rPr>
          <w:rFonts w:ascii="Times New Roman" w:hAnsi="Times New Roman"/>
          <w:sz w:val="28"/>
          <w:szCs w:val="28"/>
          <w:lang w:eastAsia="ko-KR"/>
        </w:rPr>
        <w:t>–</w:t>
      </w:r>
      <w:r w:rsidRPr="00CD555D">
        <w:rPr>
          <w:rFonts w:ascii="Times New Roman" w:hAnsi="Times New Roman"/>
          <w:sz w:val="28"/>
          <w:szCs w:val="28"/>
          <w:lang w:eastAsia="ko-KR"/>
        </w:rPr>
        <w:t>35 (32,2±3,5, 9,6%) см. Листовые пластины всегда пятнистые, от бледно-крапчатых до сплошных насыщенных, местами сливающихся. Прикорневые листья, поникающие или стелющиеся, 9</w:t>
      </w:r>
      <w:r w:rsidR="00D2575A" w:rsidRPr="00CD555D">
        <w:rPr>
          <w:rFonts w:ascii="Times New Roman" w:hAnsi="Times New Roman"/>
          <w:sz w:val="28"/>
          <w:szCs w:val="28"/>
          <w:lang w:eastAsia="ko-KR"/>
        </w:rPr>
        <w:t>–</w:t>
      </w:r>
      <w:r w:rsidRPr="00CD555D">
        <w:rPr>
          <w:rFonts w:ascii="Times New Roman" w:hAnsi="Times New Roman"/>
          <w:sz w:val="28"/>
          <w:szCs w:val="28"/>
          <w:lang w:eastAsia="ko-KR"/>
        </w:rPr>
        <w:t>11 (9,87±1,18, 8,6%) см в длину и 2</w:t>
      </w:r>
      <w:r w:rsidR="00D2575A" w:rsidRPr="00CD555D">
        <w:rPr>
          <w:rFonts w:ascii="Times New Roman" w:hAnsi="Times New Roman"/>
          <w:sz w:val="28"/>
          <w:szCs w:val="28"/>
          <w:lang w:eastAsia="ko-KR"/>
        </w:rPr>
        <w:t>–</w:t>
      </w:r>
      <w:r w:rsidRPr="00CD555D">
        <w:rPr>
          <w:rFonts w:ascii="Times New Roman" w:hAnsi="Times New Roman"/>
          <w:sz w:val="28"/>
          <w:szCs w:val="28"/>
          <w:lang w:eastAsia="ko-KR"/>
        </w:rPr>
        <w:t>2,5 (2,12±0,3, 11,7%) см в ширину. Стеблевые листья ланцетные, 11-16 (13,3±1,86, 13,9%) см длиной и 1,5</w:t>
      </w:r>
      <w:r w:rsidR="00D2575A" w:rsidRPr="00CD555D">
        <w:rPr>
          <w:rFonts w:ascii="Times New Roman" w:hAnsi="Times New Roman"/>
          <w:sz w:val="28"/>
          <w:szCs w:val="28"/>
          <w:lang w:eastAsia="ko-KR"/>
        </w:rPr>
        <w:t>–</w:t>
      </w:r>
      <w:r w:rsidRPr="00CD555D">
        <w:rPr>
          <w:rFonts w:ascii="Times New Roman" w:hAnsi="Times New Roman"/>
          <w:sz w:val="28"/>
          <w:szCs w:val="28"/>
          <w:lang w:eastAsia="ko-KR"/>
        </w:rPr>
        <w:t>2,5 (1,83±0,41, 22,3%) см шириной. Брактеи узколанцетной формы, без пятен, с фиолетовым оттенком, длиной 4</w:t>
      </w:r>
      <w:r w:rsidR="00D2575A" w:rsidRPr="00CD555D">
        <w:rPr>
          <w:rFonts w:ascii="Times New Roman" w:hAnsi="Times New Roman"/>
          <w:sz w:val="28"/>
          <w:szCs w:val="28"/>
          <w:lang w:eastAsia="ko-KR"/>
        </w:rPr>
        <w:t>–</w:t>
      </w:r>
      <w:r w:rsidRPr="00CD555D">
        <w:rPr>
          <w:rFonts w:ascii="Times New Roman" w:hAnsi="Times New Roman"/>
          <w:sz w:val="28"/>
          <w:szCs w:val="28"/>
          <w:lang w:eastAsia="ko-KR"/>
        </w:rPr>
        <w:t>5 (4,5±0,57, 11,1%) см и шириной 0,7</w:t>
      </w:r>
      <w:r w:rsidR="00D2575A" w:rsidRPr="00CD555D">
        <w:rPr>
          <w:rFonts w:ascii="Times New Roman" w:hAnsi="Times New Roman"/>
          <w:sz w:val="28"/>
          <w:szCs w:val="28"/>
          <w:lang w:eastAsia="ko-KR"/>
        </w:rPr>
        <w:t>–</w:t>
      </w:r>
      <w:r w:rsidRPr="00CD555D">
        <w:rPr>
          <w:rFonts w:ascii="Times New Roman" w:hAnsi="Times New Roman"/>
          <w:sz w:val="28"/>
          <w:szCs w:val="28"/>
          <w:lang w:eastAsia="ko-KR"/>
        </w:rPr>
        <w:t>1 (0,82±0,18, 20%) см.</w:t>
      </w:r>
    </w:p>
    <w:p w14:paraId="3D1B51C1" w14:textId="1D874469" w:rsidR="00FC4A43" w:rsidRPr="00CD555D" w:rsidRDefault="00FC4A43" w:rsidP="00F66831">
      <w:pPr>
        <w:pStyle w:val="a5"/>
        <w:spacing w:after="0" w:line="240" w:lineRule="auto"/>
        <w:ind w:firstLine="567"/>
        <w:contextualSpacing/>
        <w:jc w:val="both"/>
        <w:rPr>
          <w:rFonts w:ascii="Times New Roman" w:hAnsi="Times New Roman"/>
          <w:sz w:val="28"/>
          <w:szCs w:val="28"/>
          <w:lang w:eastAsia="ko-KR"/>
        </w:rPr>
      </w:pPr>
      <w:r w:rsidRPr="00CD555D">
        <w:rPr>
          <w:rFonts w:ascii="Times New Roman" w:hAnsi="Times New Roman"/>
          <w:sz w:val="28"/>
          <w:szCs w:val="28"/>
          <w:lang w:eastAsia="ko-KR"/>
        </w:rPr>
        <w:t xml:space="preserve">Обнаруженное местонахождение нуждается в </w:t>
      </w:r>
      <w:r w:rsidR="00E81439" w:rsidRPr="00CD555D">
        <w:rPr>
          <w:rFonts w:ascii="Times New Roman" w:hAnsi="Times New Roman"/>
          <w:sz w:val="28"/>
          <w:szCs w:val="28"/>
          <w:lang w:eastAsia="ko-KR"/>
        </w:rPr>
        <w:t xml:space="preserve">постоянной </w:t>
      </w:r>
      <w:r w:rsidRPr="00CD555D">
        <w:rPr>
          <w:rFonts w:ascii="Times New Roman" w:hAnsi="Times New Roman"/>
          <w:sz w:val="28"/>
          <w:szCs w:val="28"/>
          <w:lang w:eastAsia="ko-KR"/>
        </w:rPr>
        <w:t>защите и охране.</w:t>
      </w:r>
    </w:p>
    <w:p w14:paraId="38E4EE8B" w14:textId="071001F7" w:rsidR="00FA32AB" w:rsidRPr="00CD555D" w:rsidRDefault="00FA32AB" w:rsidP="00F66831">
      <w:pPr>
        <w:spacing w:after="0" w:line="240" w:lineRule="auto"/>
        <w:contextualSpacing/>
        <w:rPr>
          <w:rFonts w:ascii="Times New Roman" w:hAnsi="Times New Roman"/>
          <w:b/>
          <w:bCs/>
          <w:sz w:val="28"/>
          <w:szCs w:val="28"/>
        </w:rPr>
      </w:pPr>
    </w:p>
    <w:p w14:paraId="074C0551" w14:textId="7ADA5408" w:rsidR="006E4AA4" w:rsidRPr="00CD555D" w:rsidRDefault="006E4AA4" w:rsidP="00F66831">
      <w:pPr>
        <w:pStyle w:val="ad"/>
        <w:spacing w:after="0" w:line="240" w:lineRule="auto"/>
        <w:ind w:left="0" w:firstLine="709"/>
        <w:jc w:val="both"/>
        <w:rPr>
          <w:rFonts w:ascii="Times New Roman" w:hAnsi="Times New Roman"/>
          <w:sz w:val="28"/>
          <w:szCs w:val="28"/>
        </w:rPr>
      </w:pPr>
      <w:r w:rsidRPr="00CD555D">
        <w:rPr>
          <w:rFonts w:ascii="Times New Roman" w:hAnsi="Times New Roman"/>
          <w:b/>
          <w:bCs/>
          <w:sz w:val="28"/>
          <w:szCs w:val="28"/>
        </w:rPr>
        <w:t>3.3</w:t>
      </w:r>
      <w:r w:rsidR="003844A7" w:rsidRPr="00CD555D">
        <w:rPr>
          <w:rFonts w:ascii="Times New Roman" w:hAnsi="Times New Roman"/>
          <w:b/>
          <w:bCs/>
          <w:sz w:val="28"/>
          <w:szCs w:val="28"/>
        </w:rPr>
        <w:t xml:space="preserve"> </w:t>
      </w:r>
      <w:r w:rsidRPr="00CD555D">
        <w:rPr>
          <w:rFonts w:ascii="Times New Roman" w:hAnsi="Times New Roman"/>
          <w:b/>
          <w:bCs/>
          <w:sz w:val="28"/>
          <w:szCs w:val="28"/>
          <w:lang w:val="kk-KZ"/>
        </w:rPr>
        <w:t xml:space="preserve">Морфометрическое строение цветков видов рода </w:t>
      </w:r>
      <w:r w:rsidR="00B801F9" w:rsidRPr="00CD555D">
        <w:rPr>
          <w:rFonts w:ascii="Times New Roman" w:hAnsi="Times New Roman"/>
          <w:b/>
          <w:bCs/>
          <w:i/>
          <w:iCs/>
          <w:sz w:val="28"/>
          <w:szCs w:val="28"/>
          <w:lang w:val="en-US"/>
        </w:rPr>
        <w:t>Dactylorhiza</w:t>
      </w:r>
    </w:p>
    <w:p w14:paraId="38D894E6" w14:textId="1C93162B" w:rsidR="006E4AA4" w:rsidRPr="00CD555D" w:rsidRDefault="006E4AA4" w:rsidP="00F66831">
      <w:pPr>
        <w:pStyle w:val="af3"/>
        <w:ind w:firstLine="708"/>
        <w:contextualSpacing/>
        <w:jc w:val="both"/>
        <w:rPr>
          <w:szCs w:val="28"/>
        </w:rPr>
      </w:pPr>
      <w:r w:rsidRPr="00CD555D">
        <w:rPr>
          <w:szCs w:val="28"/>
        </w:rPr>
        <w:t xml:space="preserve">Основная цель данного раздела – изучение морфологической изменчивости видов рода </w:t>
      </w:r>
      <w:r w:rsidR="00B801F9" w:rsidRPr="00CD555D">
        <w:rPr>
          <w:i/>
          <w:iCs/>
          <w:szCs w:val="28"/>
          <w:lang w:val="en-US"/>
        </w:rPr>
        <w:t>Dactylorhiza</w:t>
      </w:r>
      <w:r w:rsidRPr="00CD555D">
        <w:rPr>
          <w:szCs w:val="28"/>
        </w:rPr>
        <w:t xml:space="preserve"> Казахстанского Алтая с использованием метрических признаков цветков, как основного генеративного органа: разделение популяций на морфологические группы, определяемые репрезентативными и постоянными диагностическими признаками, создание таксономического ключа на основе морфометрии цветка.</w:t>
      </w:r>
    </w:p>
    <w:p w14:paraId="67D51F6F" w14:textId="0D73AEE4" w:rsidR="006E4AA4" w:rsidRPr="00CD555D" w:rsidRDefault="006E4AA4"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Сравнение признаков, присущих всей популяции, выявление групп сходных и близких популяций дает возможность более точно определить границы и ранг отдельных таксонов </w:t>
      </w:r>
      <w:r w:rsidR="006F6C7E" w:rsidRPr="00CD555D">
        <w:rPr>
          <w:rFonts w:ascii="Times New Roman" w:hAnsi="Times New Roman"/>
          <w:sz w:val="28"/>
          <w:szCs w:val="28"/>
        </w:rPr>
        <w:t>[</w:t>
      </w:r>
      <w:r w:rsidR="00182751" w:rsidRPr="00CD555D">
        <w:rPr>
          <w:rFonts w:ascii="Times New Roman" w:hAnsi="Times New Roman"/>
          <w:sz w:val="28"/>
          <w:szCs w:val="28"/>
        </w:rPr>
        <w:t>194</w:t>
      </w:r>
      <w:r w:rsidR="006F6C7E" w:rsidRPr="00CD555D">
        <w:rPr>
          <w:rFonts w:ascii="Times New Roman" w:hAnsi="Times New Roman"/>
          <w:sz w:val="28"/>
          <w:szCs w:val="28"/>
        </w:rPr>
        <w:t>]</w:t>
      </w:r>
      <w:r w:rsidRPr="00CD555D">
        <w:rPr>
          <w:rFonts w:ascii="Times New Roman" w:hAnsi="Times New Roman"/>
          <w:sz w:val="28"/>
          <w:szCs w:val="28"/>
        </w:rPr>
        <w:t>.</w:t>
      </w:r>
    </w:p>
    <w:p w14:paraId="7623C408" w14:textId="1A0A8719" w:rsidR="006E4AA4" w:rsidRPr="00CD555D" w:rsidRDefault="006E4AA4" w:rsidP="00F66831">
      <w:pPr>
        <w:pStyle w:val="af3"/>
        <w:ind w:firstLine="708"/>
        <w:contextualSpacing/>
        <w:jc w:val="both"/>
        <w:rPr>
          <w:szCs w:val="28"/>
        </w:rPr>
      </w:pPr>
      <w:r w:rsidRPr="00CD555D">
        <w:rPr>
          <w:szCs w:val="28"/>
        </w:rPr>
        <w:t xml:space="preserve">Уникальность условий обитания произрастающих экотипов видов рода </w:t>
      </w:r>
      <w:r w:rsidR="00B801F9" w:rsidRPr="00CD555D">
        <w:rPr>
          <w:i/>
          <w:iCs/>
          <w:szCs w:val="28"/>
          <w:lang w:val="en-US"/>
        </w:rPr>
        <w:t>Dactylorhiza</w:t>
      </w:r>
      <w:r w:rsidRPr="00CD555D">
        <w:rPr>
          <w:szCs w:val="28"/>
        </w:rPr>
        <w:t xml:space="preserve"> в Казахстанской части Алтайской горной страны накладывает существенное влияние на их морфометрическое строение, которое может значительно отличаться от аналогичных из Сибири </w:t>
      </w:r>
      <w:r w:rsidR="006F6C7E" w:rsidRPr="00CD555D">
        <w:rPr>
          <w:szCs w:val="28"/>
        </w:rPr>
        <w:t>[</w:t>
      </w:r>
      <w:r w:rsidR="00182751" w:rsidRPr="00CD555D">
        <w:rPr>
          <w:szCs w:val="28"/>
        </w:rPr>
        <w:t>133</w:t>
      </w:r>
      <w:r w:rsidR="006F6C7E" w:rsidRPr="00CD555D">
        <w:rPr>
          <w:szCs w:val="28"/>
        </w:rPr>
        <w:t>]</w:t>
      </w:r>
      <w:r w:rsidRPr="00CD555D">
        <w:rPr>
          <w:szCs w:val="28"/>
        </w:rPr>
        <w:t xml:space="preserve"> или Средней Азии </w:t>
      </w:r>
      <w:r w:rsidR="006F6C7E" w:rsidRPr="00CD555D">
        <w:rPr>
          <w:szCs w:val="28"/>
        </w:rPr>
        <w:t>[</w:t>
      </w:r>
      <w:r w:rsidR="00182751" w:rsidRPr="00CD555D">
        <w:rPr>
          <w:szCs w:val="28"/>
        </w:rPr>
        <w:t>225</w:t>
      </w:r>
      <w:r w:rsidR="006F6C7E" w:rsidRPr="00CD555D">
        <w:rPr>
          <w:szCs w:val="28"/>
        </w:rPr>
        <w:t>]</w:t>
      </w:r>
      <w:r w:rsidRPr="00CD555D">
        <w:rPr>
          <w:szCs w:val="28"/>
        </w:rPr>
        <w:t xml:space="preserve">. Кроме того, важно учесть разнообразие оптимальных экологических условий на ограниченной площади в изучаемом регионе: от заливных лугов и долин рек до опушек леса темнохвойных и смешанных лесов. Теневые образцы, как правило, превосходят в размерах луговые экотипы, что связано с более богатым субстратом. Свое влияние оказывает высотная зональность ареалов произрастания видов рода </w:t>
      </w:r>
      <w:r w:rsidR="00B801F9" w:rsidRPr="00CD555D">
        <w:rPr>
          <w:i/>
          <w:iCs/>
          <w:szCs w:val="28"/>
          <w:lang w:val="en-US"/>
        </w:rPr>
        <w:t>Dactylorhiza</w:t>
      </w:r>
      <w:r w:rsidRPr="00CD555D">
        <w:rPr>
          <w:szCs w:val="28"/>
        </w:rPr>
        <w:t xml:space="preserve">: от 465 до 1230 </w:t>
      </w:r>
      <w:proofErr w:type="spellStart"/>
      <w:r w:rsidRPr="00CD555D">
        <w:rPr>
          <w:szCs w:val="28"/>
        </w:rPr>
        <w:t>м.н.у.м</w:t>
      </w:r>
      <w:proofErr w:type="spellEnd"/>
      <w:r w:rsidRPr="00CD555D">
        <w:rPr>
          <w:szCs w:val="28"/>
        </w:rPr>
        <w:t>. (</w:t>
      </w:r>
      <w:r w:rsidR="00D9397A" w:rsidRPr="00CD555D">
        <w:rPr>
          <w:szCs w:val="28"/>
        </w:rPr>
        <w:t>т</w:t>
      </w:r>
      <w:r w:rsidR="003D6064" w:rsidRPr="00CD555D">
        <w:rPr>
          <w:szCs w:val="28"/>
        </w:rPr>
        <w:t>аблица 1</w:t>
      </w:r>
      <w:r w:rsidR="006718BA" w:rsidRPr="00CD555D">
        <w:rPr>
          <w:szCs w:val="28"/>
        </w:rPr>
        <w:t>4</w:t>
      </w:r>
      <w:r w:rsidRPr="00CD555D">
        <w:rPr>
          <w:szCs w:val="28"/>
        </w:rPr>
        <w:t>). Горные экотипы крупные, но более низкорослые, чем равнинные.</w:t>
      </w:r>
    </w:p>
    <w:p w14:paraId="55245786" w14:textId="77777777" w:rsidR="006E4AA4" w:rsidRPr="00CD555D" w:rsidRDefault="006E4AA4" w:rsidP="00F66831">
      <w:pPr>
        <w:pStyle w:val="af3"/>
        <w:ind w:firstLine="708"/>
        <w:contextualSpacing/>
        <w:jc w:val="both"/>
        <w:rPr>
          <w:szCs w:val="28"/>
        </w:rPr>
      </w:pPr>
    </w:p>
    <w:p w14:paraId="6E3E89D1" w14:textId="537B542E" w:rsidR="006E4AA4" w:rsidRPr="00CD555D" w:rsidRDefault="006E4AA4" w:rsidP="00F66831">
      <w:pPr>
        <w:pStyle w:val="af3"/>
        <w:contextualSpacing/>
        <w:jc w:val="both"/>
        <w:rPr>
          <w:i/>
          <w:iCs/>
          <w:szCs w:val="28"/>
        </w:rPr>
      </w:pPr>
      <w:r w:rsidRPr="00CD555D">
        <w:rPr>
          <w:szCs w:val="28"/>
        </w:rPr>
        <w:t>Таблица 1</w:t>
      </w:r>
      <w:r w:rsidR="006718BA" w:rsidRPr="00CD555D">
        <w:rPr>
          <w:szCs w:val="28"/>
        </w:rPr>
        <w:t>4</w:t>
      </w:r>
      <w:r w:rsidR="00D9397A" w:rsidRPr="00CD555D">
        <w:rPr>
          <w:szCs w:val="28"/>
        </w:rPr>
        <w:t xml:space="preserve"> –</w:t>
      </w:r>
      <w:r w:rsidRPr="00CD555D">
        <w:rPr>
          <w:szCs w:val="28"/>
        </w:rPr>
        <w:t xml:space="preserve"> Эколого-фитоценотическая характеристика местонахождений найденных популяций видов рода </w:t>
      </w:r>
      <w:r w:rsidR="00B801F9" w:rsidRPr="00CD555D">
        <w:rPr>
          <w:i/>
          <w:iCs/>
          <w:szCs w:val="28"/>
          <w:lang w:val="en-US"/>
        </w:rPr>
        <w:t>Dactylorhiza</w:t>
      </w:r>
    </w:p>
    <w:p w14:paraId="4D1C6AA1" w14:textId="77777777" w:rsidR="00455989" w:rsidRPr="00CD555D" w:rsidRDefault="00455989" w:rsidP="00F66831">
      <w:pPr>
        <w:pStyle w:val="af3"/>
        <w:contextualSpacing/>
        <w:jc w:val="both"/>
        <w:rPr>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3"/>
        <w:gridCol w:w="562"/>
        <w:gridCol w:w="705"/>
        <w:gridCol w:w="350"/>
        <w:gridCol w:w="505"/>
        <w:gridCol w:w="5663"/>
      </w:tblGrid>
      <w:tr w:rsidR="0032712D" w:rsidRPr="00CD555D" w14:paraId="06DCD0FF" w14:textId="77777777" w:rsidTr="0032712D">
        <w:tc>
          <w:tcPr>
            <w:tcW w:w="957" w:type="pct"/>
            <w:shd w:val="clear" w:color="auto" w:fill="auto"/>
          </w:tcPr>
          <w:p w14:paraId="7CCA5F02" w14:textId="77777777" w:rsidR="004D32BF" w:rsidRPr="00CD555D" w:rsidRDefault="004D32BF" w:rsidP="00F66831">
            <w:pPr>
              <w:pStyle w:val="af3"/>
              <w:contextualSpacing/>
              <w:jc w:val="center"/>
              <w:rPr>
                <w:sz w:val="20"/>
                <w:szCs w:val="20"/>
              </w:rPr>
            </w:pPr>
            <w:r w:rsidRPr="00CD555D">
              <w:rPr>
                <w:sz w:val="20"/>
                <w:szCs w:val="20"/>
              </w:rPr>
              <w:t>Вид, популяция</w:t>
            </w:r>
          </w:p>
        </w:tc>
        <w:tc>
          <w:tcPr>
            <w:tcW w:w="292" w:type="pct"/>
          </w:tcPr>
          <w:p w14:paraId="2E1FE701" w14:textId="77777777" w:rsidR="004D32BF" w:rsidRPr="00CD555D" w:rsidRDefault="004D32BF" w:rsidP="00F66831">
            <w:pPr>
              <w:pStyle w:val="af3"/>
              <w:contextualSpacing/>
              <w:jc w:val="center"/>
              <w:rPr>
                <w:sz w:val="20"/>
                <w:szCs w:val="20"/>
                <w:lang w:val="en-US"/>
              </w:rPr>
            </w:pPr>
            <w:r w:rsidRPr="00CD555D">
              <w:rPr>
                <w:sz w:val="20"/>
                <w:szCs w:val="20"/>
                <w:lang w:val="en-US"/>
              </w:rPr>
              <w:t>L</w:t>
            </w:r>
          </w:p>
        </w:tc>
        <w:tc>
          <w:tcPr>
            <w:tcW w:w="366" w:type="pct"/>
          </w:tcPr>
          <w:p w14:paraId="18EDCF8E" w14:textId="77777777" w:rsidR="004D32BF" w:rsidRPr="00CD555D" w:rsidRDefault="004D32BF" w:rsidP="00F66831">
            <w:pPr>
              <w:pStyle w:val="af3"/>
              <w:contextualSpacing/>
              <w:jc w:val="center"/>
              <w:rPr>
                <w:sz w:val="20"/>
                <w:szCs w:val="20"/>
                <w:lang w:val="en-US"/>
              </w:rPr>
            </w:pPr>
            <w:r w:rsidRPr="00CD555D">
              <w:rPr>
                <w:sz w:val="20"/>
                <w:szCs w:val="20"/>
                <w:lang w:val="en-US"/>
              </w:rPr>
              <w:t>F</w:t>
            </w:r>
          </w:p>
        </w:tc>
        <w:tc>
          <w:tcPr>
            <w:tcW w:w="182" w:type="pct"/>
          </w:tcPr>
          <w:p w14:paraId="76404B48" w14:textId="77777777" w:rsidR="004D32BF" w:rsidRPr="00CD555D" w:rsidRDefault="004D32BF" w:rsidP="00F66831">
            <w:pPr>
              <w:pStyle w:val="af3"/>
              <w:contextualSpacing/>
              <w:jc w:val="center"/>
              <w:rPr>
                <w:sz w:val="20"/>
                <w:szCs w:val="20"/>
                <w:lang w:val="en-US"/>
              </w:rPr>
            </w:pPr>
            <w:r w:rsidRPr="00CD555D">
              <w:rPr>
                <w:sz w:val="20"/>
                <w:szCs w:val="20"/>
                <w:lang w:val="en-US"/>
              </w:rPr>
              <w:t>R</w:t>
            </w:r>
          </w:p>
        </w:tc>
        <w:tc>
          <w:tcPr>
            <w:tcW w:w="262" w:type="pct"/>
          </w:tcPr>
          <w:p w14:paraId="1B94FB0D" w14:textId="77777777" w:rsidR="004D32BF" w:rsidRPr="00CD555D" w:rsidRDefault="004D32BF" w:rsidP="00F66831">
            <w:pPr>
              <w:pStyle w:val="af3"/>
              <w:contextualSpacing/>
              <w:jc w:val="center"/>
              <w:rPr>
                <w:sz w:val="20"/>
                <w:szCs w:val="20"/>
                <w:lang w:val="en-US"/>
              </w:rPr>
            </w:pPr>
            <w:r w:rsidRPr="00CD555D">
              <w:rPr>
                <w:sz w:val="20"/>
                <w:szCs w:val="20"/>
                <w:lang w:val="en-US"/>
              </w:rPr>
              <w:t>N</w:t>
            </w:r>
          </w:p>
        </w:tc>
        <w:tc>
          <w:tcPr>
            <w:tcW w:w="2941" w:type="pct"/>
            <w:shd w:val="clear" w:color="auto" w:fill="auto"/>
          </w:tcPr>
          <w:p w14:paraId="3D6FD8CC" w14:textId="77777777" w:rsidR="004D32BF" w:rsidRPr="00CD555D" w:rsidRDefault="004D32BF" w:rsidP="00F66831">
            <w:pPr>
              <w:pStyle w:val="af3"/>
              <w:contextualSpacing/>
              <w:jc w:val="center"/>
              <w:rPr>
                <w:sz w:val="20"/>
                <w:szCs w:val="20"/>
              </w:rPr>
            </w:pPr>
            <w:r w:rsidRPr="00CD555D">
              <w:rPr>
                <w:sz w:val="20"/>
                <w:szCs w:val="20"/>
              </w:rPr>
              <w:t>Местообитание</w:t>
            </w:r>
          </w:p>
        </w:tc>
      </w:tr>
      <w:tr w:rsidR="0032712D" w:rsidRPr="00CD555D" w14:paraId="0D67FF43" w14:textId="77777777" w:rsidTr="0032712D">
        <w:tc>
          <w:tcPr>
            <w:tcW w:w="957" w:type="pct"/>
            <w:shd w:val="clear" w:color="auto" w:fill="auto"/>
          </w:tcPr>
          <w:p w14:paraId="23444755" w14:textId="3DFA6F16" w:rsidR="004D32BF" w:rsidRPr="00CD555D" w:rsidRDefault="004D32BF" w:rsidP="00F66831">
            <w:pPr>
              <w:pStyle w:val="af3"/>
              <w:contextualSpacing/>
              <w:rPr>
                <w:sz w:val="20"/>
                <w:szCs w:val="20"/>
                <w:lang w:val="en-US"/>
              </w:rPr>
            </w:pPr>
            <w:r w:rsidRPr="00CD555D">
              <w:rPr>
                <w:i/>
                <w:iCs/>
                <w:sz w:val="20"/>
                <w:szCs w:val="20"/>
                <w:lang w:val="en-US"/>
              </w:rPr>
              <w:t>D</w:t>
            </w:r>
            <w:r w:rsidR="0032712D" w:rsidRPr="00CD555D">
              <w:rPr>
                <w:i/>
                <w:iCs/>
                <w:sz w:val="20"/>
                <w:szCs w:val="20"/>
              </w:rPr>
              <w:t>.</w:t>
            </w:r>
            <w:r w:rsidRPr="00CD555D">
              <w:rPr>
                <w:i/>
                <w:sz w:val="20"/>
                <w:szCs w:val="20"/>
                <w:lang w:val="en-US"/>
              </w:rPr>
              <w:t xml:space="preserve"> fuchsii</w:t>
            </w:r>
            <w:r w:rsidRPr="00CD555D">
              <w:rPr>
                <w:sz w:val="20"/>
                <w:szCs w:val="20"/>
                <w:lang w:val="en-US"/>
              </w:rPr>
              <w:t>, Pop 1</w:t>
            </w:r>
          </w:p>
        </w:tc>
        <w:tc>
          <w:tcPr>
            <w:tcW w:w="292" w:type="pct"/>
            <w:vAlign w:val="center"/>
          </w:tcPr>
          <w:p w14:paraId="4A68F7CB" w14:textId="77777777" w:rsidR="004D32BF" w:rsidRPr="00CD555D" w:rsidRDefault="004D32BF" w:rsidP="00F66831">
            <w:pPr>
              <w:pStyle w:val="af3"/>
              <w:contextualSpacing/>
              <w:jc w:val="center"/>
              <w:rPr>
                <w:sz w:val="20"/>
                <w:szCs w:val="20"/>
              </w:rPr>
            </w:pPr>
            <w:r w:rsidRPr="00CD555D">
              <w:rPr>
                <w:sz w:val="20"/>
                <w:szCs w:val="20"/>
              </w:rPr>
              <w:t>3-4</w:t>
            </w:r>
          </w:p>
        </w:tc>
        <w:tc>
          <w:tcPr>
            <w:tcW w:w="366" w:type="pct"/>
            <w:vAlign w:val="center"/>
          </w:tcPr>
          <w:p w14:paraId="37F70D66" w14:textId="77777777" w:rsidR="004D32BF" w:rsidRPr="00CD555D" w:rsidRDefault="004D32BF" w:rsidP="00F66831">
            <w:pPr>
              <w:pStyle w:val="af3"/>
              <w:contextualSpacing/>
              <w:jc w:val="center"/>
              <w:rPr>
                <w:sz w:val="20"/>
                <w:szCs w:val="20"/>
              </w:rPr>
            </w:pPr>
            <w:r w:rsidRPr="00CD555D">
              <w:rPr>
                <w:sz w:val="20"/>
                <w:szCs w:val="20"/>
              </w:rPr>
              <w:t>3-4</w:t>
            </w:r>
          </w:p>
        </w:tc>
        <w:tc>
          <w:tcPr>
            <w:tcW w:w="182" w:type="pct"/>
            <w:vAlign w:val="center"/>
          </w:tcPr>
          <w:p w14:paraId="1BC9D60D" w14:textId="77777777" w:rsidR="004D32BF" w:rsidRPr="00CD555D" w:rsidRDefault="004D32BF" w:rsidP="00F66831">
            <w:pPr>
              <w:pStyle w:val="af3"/>
              <w:contextualSpacing/>
              <w:jc w:val="center"/>
              <w:rPr>
                <w:sz w:val="20"/>
                <w:szCs w:val="20"/>
              </w:rPr>
            </w:pPr>
            <w:r w:rsidRPr="00CD555D">
              <w:rPr>
                <w:sz w:val="20"/>
                <w:szCs w:val="20"/>
              </w:rPr>
              <w:t>3</w:t>
            </w:r>
          </w:p>
        </w:tc>
        <w:tc>
          <w:tcPr>
            <w:tcW w:w="262" w:type="pct"/>
            <w:vAlign w:val="center"/>
          </w:tcPr>
          <w:p w14:paraId="29257BF4" w14:textId="77777777" w:rsidR="004D32BF" w:rsidRPr="00CD555D" w:rsidRDefault="004D32BF" w:rsidP="00F66831">
            <w:pPr>
              <w:pStyle w:val="af3"/>
              <w:contextualSpacing/>
              <w:jc w:val="center"/>
              <w:rPr>
                <w:sz w:val="20"/>
                <w:szCs w:val="20"/>
              </w:rPr>
            </w:pPr>
            <w:r w:rsidRPr="00CD555D">
              <w:rPr>
                <w:sz w:val="20"/>
                <w:szCs w:val="20"/>
              </w:rPr>
              <w:t>3</w:t>
            </w:r>
          </w:p>
        </w:tc>
        <w:tc>
          <w:tcPr>
            <w:tcW w:w="2941" w:type="pct"/>
            <w:shd w:val="clear" w:color="auto" w:fill="auto"/>
          </w:tcPr>
          <w:p w14:paraId="1E110135" w14:textId="77777777" w:rsidR="004D32BF" w:rsidRPr="00CD555D" w:rsidRDefault="004D32BF" w:rsidP="00F66831">
            <w:pPr>
              <w:pStyle w:val="af3"/>
              <w:contextualSpacing/>
              <w:rPr>
                <w:sz w:val="20"/>
                <w:szCs w:val="20"/>
              </w:rPr>
            </w:pPr>
            <w:r w:rsidRPr="00CD555D">
              <w:rPr>
                <w:sz w:val="20"/>
                <w:szCs w:val="20"/>
              </w:rPr>
              <w:t>Березняк, под пологом древесного яруса</w:t>
            </w:r>
          </w:p>
        </w:tc>
      </w:tr>
      <w:tr w:rsidR="0032712D" w:rsidRPr="00CD555D" w14:paraId="13D718EE" w14:textId="77777777" w:rsidTr="0032712D">
        <w:tc>
          <w:tcPr>
            <w:tcW w:w="957" w:type="pct"/>
            <w:shd w:val="clear" w:color="auto" w:fill="auto"/>
          </w:tcPr>
          <w:p w14:paraId="6036514E" w14:textId="4B846247" w:rsidR="004D32BF" w:rsidRPr="00CD555D" w:rsidRDefault="004D32BF" w:rsidP="00F66831">
            <w:pPr>
              <w:pStyle w:val="af3"/>
              <w:contextualSpacing/>
              <w:rPr>
                <w:sz w:val="20"/>
                <w:szCs w:val="20"/>
                <w:lang w:val="en-US"/>
              </w:rPr>
            </w:pPr>
            <w:r w:rsidRPr="00CD555D">
              <w:rPr>
                <w:i/>
                <w:iCs/>
                <w:sz w:val="20"/>
                <w:szCs w:val="20"/>
                <w:lang w:val="en-US"/>
              </w:rPr>
              <w:t>D.</w:t>
            </w:r>
            <w:r w:rsidRPr="00CD555D">
              <w:rPr>
                <w:i/>
                <w:sz w:val="20"/>
                <w:szCs w:val="20"/>
                <w:lang w:val="en-US"/>
              </w:rPr>
              <w:t xml:space="preserve"> fuchsii</w:t>
            </w:r>
            <w:r w:rsidRPr="00CD555D">
              <w:rPr>
                <w:sz w:val="20"/>
                <w:szCs w:val="20"/>
                <w:lang w:val="en-US"/>
              </w:rPr>
              <w:t>, Pop 2</w:t>
            </w:r>
          </w:p>
        </w:tc>
        <w:tc>
          <w:tcPr>
            <w:tcW w:w="292" w:type="pct"/>
            <w:vAlign w:val="center"/>
          </w:tcPr>
          <w:p w14:paraId="2F7BBC49" w14:textId="77777777" w:rsidR="004D32BF" w:rsidRPr="00CD555D" w:rsidRDefault="004D32BF" w:rsidP="00F66831">
            <w:pPr>
              <w:pStyle w:val="af3"/>
              <w:contextualSpacing/>
              <w:jc w:val="center"/>
              <w:rPr>
                <w:sz w:val="20"/>
                <w:szCs w:val="20"/>
              </w:rPr>
            </w:pPr>
            <w:r w:rsidRPr="00CD555D">
              <w:rPr>
                <w:sz w:val="20"/>
                <w:szCs w:val="20"/>
              </w:rPr>
              <w:t>4</w:t>
            </w:r>
          </w:p>
        </w:tc>
        <w:tc>
          <w:tcPr>
            <w:tcW w:w="366" w:type="pct"/>
            <w:vAlign w:val="center"/>
          </w:tcPr>
          <w:p w14:paraId="38F303B4" w14:textId="77777777" w:rsidR="004D32BF" w:rsidRPr="00CD555D" w:rsidRDefault="004D32BF" w:rsidP="00F66831">
            <w:pPr>
              <w:pStyle w:val="af3"/>
              <w:contextualSpacing/>
              <w:jc w:val="center"/>
              <w:rPr>
                <w:sz w:val="20"/>
                <w:szCs w:val="20"/>
              </w:rPr>
            </w:pPr>
            <w:r w:rsidRPr="00CD555D">
              <w:rPr>
                <w:sz w:val="20"/>
                <w:szCs w:val="20"/>
              </w:rPr>
              <w:t>4</w:t>
            </w:r>
          </w:p>
        </w:tc>
        <w:tc>
          <w:tcPr>
            <w:tcW w:w="182" w:type="pct"/>
            <w:vAlign w:val="center"/>
          </w:tcPr>
          <w:p w14:paraId="5DE1D94B" w14:textId="77777777" w:rsidR="004D32BF" w:rsidRPr="00CD555D" w:rsidRDefault="004D32BF" w:rsidP="00F66831">
            <w:pPr>
              <w:pStyle w:val="af3"/>
              <w:contextualSpacing/>
              <w:jc w:val="center"/>
              <w:rPr>
                <w:sz w:val="20"/>
                <w:szCs w:val="20"/>
              </w:rPr>
            </w:pPr>
            <w:r w:rsidRPr="00CD555D">
              <w:rPr>
                <w:sz w:val="20"/>
                <w:szCs w:val="20"/>
              </w:rPr>
              <w:t>4</w:t>
            </w:r>
          </w:p>
        </w:tc>
        <w:tc>
          <w:tcPr>
            <w:tcW w:w="262" w:type="pct"/>
            <w:vAlign w:val="center"/>
          </w:tcPr>
          <w:p w14:paraId="3C5A0855" w14:textId="77777777" w:rsidR="004D32BF" w:rsidRPr="00CD555D" w:rsidRDefault="004D32BF" w:rsidP="00F66831">
            <w:pPr>
              <w:pStyle w:val="af3"/>
              <w:contextualSpacing/>
              <w:jc w:val="center"/>
              <w:rPr>
                <w:sz w:val="20"/>
                <w:szCs w:val="20"/>
              </w:rPr>
            </w:pPr>
            <w:r w:rsidRPr="00CD555D">
              <w:rPr>
                <w:sz w:val="20"/>
                <w:szCs w:val="20"/>
              </w:rPr>
              <w:t>3</w:t>
            </w:r>
          </w:p>
        </w:tc>
        <w:tc>
          <w:tcPr>
            <w:tcW w:w="2941" w:type="pct"/>
            <w:shd w:val="clear" w:color="auto" w:fill="auto"/>
          </w:tcPr>
          <w:p w14:paraId="64FE88E8" w14:textId="77777777" w:rsidR="004D32BF" w:rsidRPr="00CD555D" w:rsidRDefault="004D32BF" w:rsidP="00F66831">
            <w:pPr>
              <w:pStyle w:val="af3"/>
              <w:contextualSpacing/>
              <w:rPr>
                <w:sz w:val="20"/>
                <w:szCs w:val="20"/>
              </w:rPr>
            </w:pPr>
            <w:r w:rsidRPr="00CD555D">
              <w:rPr>
                <w:sz w:val="20"/>
                <w:szCs w:val="20"/>
              </w:rPr>
              <w:t>Пихтово-березовая опушка, увлажненная поляна, покрытая мхом</w:t>
            </w:r>
          </w:p>
        </w:tc>
      </w:tr>
      <w:tr w:rsidR="0032712D" w:rsidRPr="00CD555D" w14:paraId="41E8814F" w14:textId="77777777" w:rsidTr="0032712D">
        <w:tc>
          <w:tcPr>
            <w:tcW w:w="957" w:type="pct"/>
            <w:shd w:val="clear" w:color="auto" w:fill="auto"/>
          </w:tcPr>
          <w:p w14:paraId="745810C4" w14:textId="30BB1BFB" w:rsidR="004D32BF" w:rsidRPr="00CD555D" w:rsidRDefault="004D32BF" w:rsidP="00F66831">
            <w:pPr>
              <w:pStyle w:val="af3"/>
              <w:contextualSpacing/>
              <w:rPr>
                <w:sz w:val="20"/>
                <w:szCs w:val="20"/>
                <w:lang w:val="en-US"/>
              </w:rPr>
            </w:pPr>
            <w:r w:rsidRPr="00CD555D">
              <w:rPr>
                <w:i/>
                <w:iCs/>
                <w:sz w:val="20"/>
                <w:szCs w:val="20"/>
                <w:lang w:val="en-US"/>
              </w:rPr>
              <w:t>D.</w:t>
            </w:r>
            <w:r w:rsidRPr="00CD555D">
              <w:rPr>
                <w:i/>
                <w:sz w:val="20"/>
                <w:szCs w:val="20"/>
                <w:lang w:val="en-US"/>
              </w:rPr>
              <w:t xml:space="preserve"> fuchsii</w:t>
            </w:r>
            <w:r w:rsidRPr="00CD555D">
              <w:rPr>
                <w:sz w:val="20"/>
                <w:szCs w:val="20"/>
                <w:lang w:val="en-US"/>
              </w:rPr>
              <w:t>, Pop 3</w:t>
            </w:r>
          </w:p>
        </w:tc>
        <w:tc>
          <w:tcPr>
            <w:tcW w:w="292" w:type="pct"/>
            <w:vAlign w:val="center"/>
          </w:tcPr>
          <w:p w14:paraId="65E884BD" w14:textId="77777777" w:rsidR="004D32BF" w:rsidRPr="00CD555D" w:rsidRDefault="004D32BF" w:rsidP="00F66831">
            <w:pPr>
              <w:pStyle w:val="af3"/>
              <w:contextualSpacing/>
              <w:jc w:val="center"/>
              <w:rPr>
                <w:sz w:val="20"/>
                <w:szCs w:val="20"/>
              </w:rPr>
            </w:pPr>
            <w:r w:rsidRPr="00CD555D">
              <w:rPr>
                <w:sz w:val="20"/>
                <w:szCs w:val="20"/>
              </w:rPr>
              <w:t>3-4</w:t>
            </w:r>
          </w:p>
        </w:tc>
        <w:tc>
          <w:tcPr>
            <w:tcW w:w="366" w:type="pct"/>
            <w:vAlign w:val="center"/>
          </w:tcPr>
          <w:p w14:paraId="24393CC0" w14:textId="77777777" w:rsidR="004D32BF" w:rsidRPr="00CD555D" w:rsidRDefault="004D32BF" w:rsidP="00F66831">
            <w:pPr>
              <w:pStyle w:val="af3"/>
              <w:contextualSpacing/>
              <w:jc w:val="center"/>
              <w:rPr>
                <w:sz w:val="20"/>
                <w:szCs w:val="20"/>
              </w:rPr>
            </w:pPr>
            <w:r w:rsidRPr="00CD555D">
              <w:rPr>
                <w:sz w:val="20"/>
                <w:szCs w:val="20"/>
              </w:rPr>
              <w:t>3</w:t>
            </w:r>
          </w:p>
        </w:tc>
        <w:tc>
          <w:tcPr>
            <w:tcW w:w="182" w:type="pct"/>
            <w:vAlign w:val="center"/>
          </w:tcPr>
          <w:p w14:paraId="42DC4F6B" w14:textId="77777777" w:rsidR="004D32BF" w:rsidRPr="00CD555D" w:rsidRDefault="004D32BF" w:rsidP="00F66831">
            <w:pPr>
              <w:pStyle w:val="af3"/>
              <w:contextualSpacing/>
              <w:jc w:val="center"/>
              <w:rPr>
                <w:sz w:val="20"/>
                <w:szCs w:val="20"/>
              </w:rPr>
            </w:pPr>
            <w:r w:rsidRPr="00CD555D">
              <w:rPr>
                <w:sz w:val="20"/>
                <w:szCs w:val="20"/>
              </w:rPr>
              <w:t>3</w:t>
            </w:r>
          </w:p>
        </w:tc>
        <w:tc>
          <w:tcPr>
            <w:tcW w:w="262" w:type="pct"/>
            <w:vAlign w:val="center"/>
          </w:tcPr>
          <w:p w14:paraId="18DF8228" w14:textId="77777777" w:rsidR="004D32BF" w:rsidRPr="00CD555D" w:rsidRDefault="004D32BF" w:rsidP="00F66831">
            <w:pPr>
              <w:pStyle w:val="af3"/>
              <w:contextualSpacing/>
              <w:jc w:val="center"/>
              <w:rPr>
                <w:sz w:val="20"/>
                <w:szCs w:val="20"/>
              </w:rPr>
            </w:pPr>
            <w:r w:rsidRPr="00CD555D">
              <w:rPr>
                <w:sz w:val="20"/>
                <w:szCs w:val="20"/>
              </w:rPr>
              <w:t>3</w:t>
            </w:r>
          </w:p>
        </w:tc>
        <w:tc>
          <w:tcPr>
            <w:tcW w:w="2941" w:type="pct"/>
            <w:shd w:val="clear" w:color="auto" w:fill="auto"/>
          </w:tcPr>
          <w:p w14:paraId="5190FA8B" w14:textId="77777777" w:rsidR="004D32BF" w:rsidRPr="00CD555D" w:rsidRDefault="004D32BF" w:rsidP="00F66831">
            <w:pPr>
              <w:pStyle w:val="af3"/>
              <w:contextualSpacing/>
              <w:rPr>
                <w:sz w:val="20"/>
                <w:szCs w:val="20"/>
              </w:rPr>
            </w:pPr>
            <w:proofErr w:type="spellStart"/>
            <w:r w:rsidRPr="00CD555D">
              <w:rPr>
                <w:sz w:val="20"/>
                <w:szCs w:val="20"/>
                <w:lang w:val="en-US"/>
              </w:rPr>
              <w:t>Долина</w:t>
            </w:r>
            <w:proofErr w:type="spellEnd"/>
            <w:r w:rsidRPr="00CD555D">
              <w:rPr>
                <w:sz w:val="20"/>
                <w:szCs w:val="20"/>
                <w:lang w:val="en-US"/>
              </w:rPr>
              <w:t xml:space="preserve"> </w:t>
            </w:r>
            <w:proofErr w:type="spellStart"/>
            <w:r w:rsidRPr="00CD555D">
              <w:rPr>
                <w:sz w:val="20"/>
                <w:szCs w:val="20"/>
                <w:lang w:val="en-US"/>
              </w:rPr>
              <w:t>ручья</w:t>
            </w:r>
            <w:proofErr w:type="spellEnd"/>
            <w:r w:rsidRPr="00CD555D">
              <w:rPr>
                <w:sz w:val="20"/>
                <w:szCs w:val="20"/>
                <w:lang w:val="en-US"/>
              </w:rPr>
              <w:t xml:space="preserve">, </w:t>
            </w:r>
            <w:proofErr w:type="spellStart"/>
            <w:r w:rsidRPr="00CD555D">
              <w:rPr>
                <w:sz w:val="20"/>
                <w:szCs w:val="20"/>
                <w:lang w:val="en-US"/>
              </w:rPr>
              <w:t>смешанный</w:t>
            </w:r>
            <w:proofErr w:type="spellEnd"/>
            <w:r w:rsidRPr="00CD555D">
              <w:rPr>
                <w:sz w:val="20"/>
                <w:szCs w:val="20"/>
                <w:lang w:val="en-US"/>
              </w:rPr>
              <w:t xml:space="preserve"> </w:t>
            </w:r>
            <w:proofErr w:type="spellStart"/>
            <w:r w:rsidRPr="00CD555D">
              <w:rPr>
                <w:sz w:val="20"/>
                <w:szCs w:val="20"/>
                <w:lang w:val="en-US"/>
              </w:rPr>
              <w:t>лес</w:t>
            </w:r>
            <w:proofErr w:type="spellEnd"/>
          </w:p>
        </w:tc>
      </w:tr>
      <w:tr w:rsidR="0032712D" w:rsidRPr="00CD555D" w14:paraId="63BCE1C7" w14:textId="77777777" w:rsidTr="0032712D">
        <w:tc>
          <w:tcPr>
            <w:tcW w:w="957" w:type="pct"/>
            <w:shd w:val="clear" w:color="auto" w:fill="auto"/>
          </w:tcPr>
          <w:p w14:paraId="43DE2EFA" w14:textId="152D2C07" w:rsidR="004D32BF" w:rsidRPr="00CD555D" w:rsidRDefault="004D32BF" w:rsidP="00F66831">
            <w:pPr>
              <w:pStyle w:val="af3"/>
              <w:contextualSpacing/>
              <w:rPr>
                <w:sz w:val="20"/>
                <w:szCs w:val="20"/>
                <w:lang w:val="en-US"/>
              </w:rPr>
            </w:pPr>
            <w:r w:rsidRPr="00CD555D">
              <w:rPr>
                <w:i/>
                <w:iCs/>
                <w:sz w:val="20"/>
                <w:szCs w:val="20"/>
                <w:lang w:val="en-US"/>
              </w:rPr>
              <w:lastRenderedPageBreak/>
              <w:t>D.</w:t>
            </w:r>
            <w:r w:rsidRPr="00CD555D">
              <w:rPr>
                <w:i/>
                <w:sz w:val="20"/>
                <w:szCs w:val="20"/>
                <w:lang w:val="en-US"/>
              </w:rPr>
              <w:t xml:space="preserve"> </w:t>
            </w:r>
            <w:r w:rsidRPr="00CD555D">
              <w:rPr>
                <w:i/>
                <w:sz w:val="20"/>
                <w:szCs w:val="20"/>
                <w:lang w:val="kk-KZ"/>
              </w:rPr>
              <w:t>salina</w:t>
            </w:r>
            <w:r w:rsidRPr="00CD555D">
              <w:rPr>
                <w:sz w:val="20"/>
                <w:szCs w:val="20"/>
                <w:lang w:val="en-US"/>
              </w:rPr>
              <w:t>, Pop 1</w:t>
            </w:r>
          </w:p>
        </w:tc>
        <w:tc>
          <w:tcPr>
            <w:tcW w:w="292" w:type="pct"/>
            <w:vAlign w:val="center"/>
          </w:tcPr>
          <w:p w14:paraId="42690676" w14:textId="77777777" w:rsidR="004D32BF" w:rsidRPr="00CD555D" w:rsidRDefault="004D32BF" w:rsidP="00F66831">
            <w:pPr>
              <w:pStyle w:val="af3"/>
              <w:contextualSpacing/>
              <w:jc w:val="center"/>
              <w:rPr>
                <w:sz w:val="20"/>
                <w:szCs w:val="20"/>
              </w:rPr>
            </w:pPr>
            <w:r w:rsidRPr="00CD555D">
              <w:rPr>
                <w:sz w:val="20"/>
                <w:szCs w:val="20"/>
              </w:rPr>
              <w:t>4-5</w:t>
            </w:r>
          </w:p>
        </w:tc>
        <w:tc>
          <w:tcPr>
            <w:tcW w:w="366" w:type="pct"/>
            <w:vAlign w:val="center"/>
          </w:tcPr>
          <w:p w14:paraId="5229B5F5" w14:textId="77777777" w:rsidR="004D32BF" w:rsidRPr="00CD555D" w:rsidRDefault="004D32BF" w:rsidP="00F66831">
            <w:pPr>
              <w:pStyle w:val="af3"/>
              <w:contextualSpacing/>
              <w:jc w:val="center"/>
              <w:rPr>
                <w:sz w:val="20"/>
                <w:szCs w:val="20"/>
              </w:rPr>
            </w:pPr>
            <w:r w:rsidRPr="00CD555D">
              <w:rPr>
                <w:sz w:val="20"/>
                <w:szCs w:val="20"/>
              </w:rPr>
              <w:t>4</w:t>
            </w:r>
          </w:p>
        </w:tc>
        <w:tc>
          <w:tcPr>
            <w:tcW w:w="182" w:type="pct"/>
            <w:vAlign w:val="center"/>
          </w:tcPr>
          <w:p w14:paraId="253650B9" w14:textId="77777777" w:rsidR="004D32BF" w:rsidRPr="00CD555D" w:rsidRDefault="004D32BF" w:rsidP="00F66831">
            <w:pPr>
              <w:pStyle w:val="af3"/>
              <w:contextualSpacing/>
              <w:jc w:val="center"/>
              <w:rPr>
                <w:sz w:val="20"/>
                <w:szCs w:val="20"/>
              </w:rPr>
            </w:pPr>
            <w:r w:rsidRPr="00CD555D">
              <w:rPr>
                <w:sz w:val="20"/>
                <w:szCs w:val="20"/>
              </w:rPr>
              <w:t>4</w:t>
            </w:r>
          </w:p>
        </w:tc>
        <w:tc>
          <w:tcPr>
            <w:tcW w:w="262" w:type="pct"/>
            <w:vAlign w:val="center"/>
          </w:tcPr>
          <w:p w14:paraId="2FC37F15" w14:textId="77777777" w:rsidR="004D32BF" w:rsidRPr="00CD555D" w:rsidRDefault="004D32BF" w:rsidP="00F66831">
            <w:pPr>
              <w:pStyle w:val="af3"/>
              <w:contextualSpacing/>
              <w:jc w:val="center"/>
              <w:rPr>
                <w:sz w:val="20"/>
                <w:szCs w:val="20"/>
              </w:rPr>
            </w:pPr>
            <w:r w:rsidRPr="00CD555D">
              <w:rPr>
                <w:sz w:val="20"/>
                <w:szCs w:val="20"/>
              </w:rPr>
              <w:t>2-3</w:t>
            </w:r>
          </w:p>
        </w:tc>
        <w:tc>
          <w:tcPr>
            <w:tcW w:w="2941" w:type="pct"/>
            <w:shd w:val="clear" w:color="auto" w:fill="auto"/>
          </w:tcPr>
          <w:p w14:paraId="79EF131B" w14:textId="77777777" w:rsidR="004D32BF" w:rsidRPr="00CD555D" w:rsidRDefault="004D32BF" w:rsidP="00F66831">
            <w:pPr>
              <w:pStyle w:val="af3"/>
              <w:contextualSpacing/>
              <w:jc w:val="both"/>
              <w:rPr>
                <w:sz w:val="20"/>
                <w:szCs w:val="20"/>
              </w:rPr>
            </w:pPr>
            <w:r w:rsidRPr="00CD555D">
              <w:rPr>
                <w:sz w:val="20"/>
                <w:szCs w:val="20"/>
              </w:rPr>
              <w:t>Сырой разнотравный луг</w:t>
            </w:r>
          </w:p>
        </w:tc>
      </w:tr>
      <w:tr w:rsidR="0032712D" w:rsidRPr="00CD555D" w14:paraId="5C9DB8F7" w14:textId="77777777" w:rsidTr="0032712D">
        <w:tc>
          <w:tcPr>
            <w:tcW w:w="957" w:type="pct"/>
            <w:shd w:val="clear" w:color="auto" w:fill="auto"/>
          </w:tcPr>
          <w:p w14:paraId="6F954E3F" w14:textId="00FEB2BB" w:rsidR="004D32BF" w:rsidRPr="00CD555D" w:rsidRDefault="004D32BF" w:rsidP="00F66831">
            <w:pPr>
              <w:pStyle w:val="af3"/>
              <w:contextualSpacing/>
              <w:rPr>
                <w:sz w:val="20"/>
                <w:szCs w:val="20"/>
                <w:lang w:val="en-US"/>
              </w:rPr>
            </w:pPr>
            <w:r w:rsidRPr="00CD555D">
              <w:rPr>
                <w:i/>
                <w:iCs/>
                <w:sz w:val="20"/>
                <w:szCs w:val="20"/>
                <w:lang w:val="en-US"/>
              </w:rPr>
              <w:t>D.</w:t>
            </w:r>
            <w:r w:rsidRPr="00CD555D">
              <w:rPr>
                <w:i/>
                <w:sz w:val="20"/>
                <w:szCs w:val="20"/>
                <w:lang w:val="en-US"/>
              </w:rPr>
              <w:t xml:space="preserve"> </w:t>
            </w:r>
            <w:r w:rsidRPr="00CD555D">
              <w:rPr>
                <w:i/>
                <w:sz w:val="20"/>
                <w:szCs w:val="20"/>
                <w:lang w:val="kk-KZ"/>
              </w:rPr>
              <w:t>salina</w:t>
            </w:r>
            <w:r w:rsidRPr="00CD555D">
              <w:rPr>
                <w:sz w:val="20"/>
                <w:szCs w:val="20"/>
                <w:lang w:val="en-US"/>
              </w:rPr>
              <w:t>, Pop 2</w:t>
            </w:r>
          </w:p>
        </w:tc>
        <w:tc>
          <w:tcPr>
            <w:tcW w:w="292" w:type="pct"/>
            <w:vAlign w:val="center"/>
          </w:tcPr>
          <w:p w14:paraId="6239BDB2" w14:textId="77777777" w:rsidR="004D32BF" w:rsidRPr="00CD555D" w:rsidRDefault="004D32BF" w:rsidP="00F66831">
            <w:pPr>
              <w:pStyle w:val="af3"/>
              <w:contextualSpacing/>
              <w:jc w:val="center"/>
              <w:rPr>
                <w:sz w:val="20"/>
                <w:szCs w:val="20"/>
              </w:rPr>
            </w:pPr>
            <w:r w:rsidRPr="00CD555D">
              <w:rPr>
                <w:sz w:val="20"/>
                <w:szCs w:val="20"/>
              </w:rPr>
              <w:t>5</w:t>
            </w:r>
          </w:p>
        </w:tc>
        <w:tc>
          <w:tcPr>
            <w:tcW w:w="366" w:type="pct"/>
            <w:vAlign w:val="center"/>
          </w:tcPr>
          <w:p w14:paraId="5C2F301A" w14:textId="77777777" w:rsidR="004D32BF" w:rsidRPr="00CD555D" w:rsidRDefault="004D32BF" w:rsidP="00F66831">
            <w:pPr>
              <w:pStyle w:val="af3"/>
              <w:contextualSpacing/>
              <w:jc w:val="center"/>
              <w:rPr>
                <w:sz w:val="20"/>
                <w:szCs w:val="20"/>
                <w:lang w:val="en-US"/>
              </w:rPr>
            </w:pPr>
            <w:r w:rsidRPr="00CD555D">
              <w:rPr>
                <w:sz w:val="20"/>
                <w:szCs w:val="20"/>
              </w:rPr>
              <w:t>3-5</w:t>
            </w:r>
            <w:r w:rsidRPr="00CD555D">
              <w:rPr>
                <w:sz w:val="20"/>
                <w:szCs w:val="20"/>
                <w:lang w:val="en-US"/>
              </w:rPr>
              <w:t>u</w:t>
            </w:r>
          </w:p>
        </w:tc>
        <w:tc>
          <w:tcPr>
            <w:tcW w:w="182" w:type="pct"/>
            <w:vAlign w:val="center"/>
          </w:tcPr>
          <w:p w14:paraId="19553881" w14:textId="77777777" w:rsidR="004D32BF" w:rsidRPr="00CD555D" w:rsidRDefault="004D32BF" w:rsidP="00F66831">
            <w:pPr>
              <w:pStyle w:val="af3"/>
              <w:contextualSpacing/>
              <w:jc w:val="center"/>
              <w:rPr>
                <w:sz w:val="20"/>
                <w:szCs w:val="20"/>
              </w:rPr>
            </w:pPr>
            <w:r w:rsidRPr="00CD555D">
              <w:rPr>
                <w:sz w:val="20"/>
                <w:szCs w:val="20"/>
              </w:rPr>
              <w:t>4</w:t>
            </w:r>
          </w:p>
        </w:tc>
        <w:tc>
          <w:tcPr>
            <w:tcW w:w="262" w:type="pct"/>
            <w:vAlign w:val="center"/>
          </w:tcPr>
          <w:p w14:paraId="75656548" w14:textId="77777777" w:rsidR="004D32BF" w:rsidRPr="00CD555D" w:rsidRDefault="004D32BF" w:rsidP="00F66831">
            <w:pPr>
              <w:pStyle w:val="af3"/>
              <w:contextualSpacing/>
              <w:jc w:val="center"/>
              <w:rPr>
                <w:sz w:val="20"/>
                <w:szCs w:val="20"/>
              </w:rPr>
            </w:pPr>
            <w:r w:rsidRPr="00CD555D">
              <w:rPr>
                <w:sz w:val="20"/>
                <w:szCs w:val="20"/>
              </w:rPr>
              <w:t>2</w:t>
            </w:r>
          </w:p>
        </w:tc>
        <w:tc>
          <w:tcPr>
            <w:tcW w:w="2941" w:type="pct"/>
            <w:shd w:val="clear" w:color="auto" w:fill="auto"/>
          </w:tcPr>
          <w:p w14:paraId="4DEB72BE" w14:textId="77777777" w:rsidR="004D32BF" w:rsidRPr="00CD555D" w:rsidRDefault="004D32BF" w:rsidP="00F66831">
            <w:pPr>
              <w:pStyle w:val="af3"/>
              <w:contextualSpacing/>
              <w:jc w:val="both"/>
              <w:rPr>
                <w:sz w:val="20"/>
                <w:szCs w:val="20"/>
                <w:lang w:val="en-US"/>
              </w:rPr>
            </w:pPr>
            <w:r w:rsidRPr="00CD555D">
              <w:rPr>
                <w:sz w:val="20"/>
                <w:szCs w:val="20"/>
              </w:rPr>
              <w:t>Заливной засоленный луг</w:t>
            </w:r>
          </w:p>
        </w:tc>
      </w:tr>
      <w:tr w:rsidR="0032712D" w:rsidRPr="00CD555D" w14:paraId="5A511DF9" w14:textId="77777777" w:rsidTr="0032712D">
        <w:tc>
          <w:tcPr>
            <w:tcW w:w="957" w:type="pct"/>
            <w:shd w:val="clear" w:color="auto" w:fill="auto"/>
          </w:tcPr>
          <w:p w14:paraId="55B27D14" w14:textId="461B6D86" w:rsidR="004D32BF" w:rsidRPr="00CD555D" w:rsidRDefault="004D32BF" w:rsidP="00F66831">
            <w:pPr>
              <w:pStyle w:val="af3"/>
              <w:contextualSpacing/>
              <w:rPr>
                <w:sz w:val="20"/>
                <w:szCs w:val="20"/>
                <w:lang w:val="en-US"/>
              </w:rPr>
            </w:pPr>
            <w:r w:rsidRPr="00CD555D">
              <w:rPr>
                <w:i/>
                <w:iCs/>
                <w:sz w:val="20"/>
                <w:szCs w:val="20"/>
                <w:lang w:val="en-US"/>
              </w:rPr>
              <w:t>D</w:t>
            </w:r>
            <w:r w:rsidRPr="00CD555D">
              <w:rPr>
                <w:i/>
                <w:iCs/>
                <w:sz w:val="20"/>
                <w:szCs w:val="20"/>
              </w:rPr>
              <w:t>.</w:t>
            </w:r>
            <w:r w:rsidRPr="00CD555D">
              <w:rPr>
                <w:i/>
                <w:sz w:val="20"/>
                <w:szCs w:val="20"/>
                <w:lang w:val="en-US"/>
              </w:rPr>
              <w:t xml:space="preserve"> maculata</w:t>
            </w:r>
            <w:r w:rsidRPr="00CD555D">
              <w:rPr>
                <w:sz w:val="20"/>
                <w:szCs w:val="20"/>
                <w:lang w:val="en-US"/>
              </w:rPr>
              <w:t xml:space="preserve"> </w:t>
            </w:r>
          </w:p>
        </w:tc>
        <w:tc>
          <w:tcPr>
            <w:tcW w:w="292" w:type="pct"/>
            <w:vAlign w:val="center"/>
          </w:tcPr>
          <w:p w14:paraId="3479BE89" w14:textId="77777777" w:rsidR="004D32BF" w:rsidRPr="00CD555D" w:rsidRDefault="004D32BF" w:rsidP="00F66831">
            <w:pPr>
              <w:pStyle w:val="af3"/>
              <w:contextualSpacing/>
              <w:jc w:val="center"/>
              <w:rPr>
                <w:sz w:val="20"/>
                <w:szCs w:val="20"/>
              </w:rPr>
            </w:pPr>
            <w:r w:rsidRPr="00CD555D">
              <w:rPr>
                <w:sz w:val="20"/>
                <w:szCs w:val="20"/>
              </w:rPr>
              <w:t>4</w:t>
            </w:r>
          </w:p>
        </w:tc>
        <w:tc>
          <w:tcPr>
            <w:tcW w:w="366" w:type="pct"/>
            <w:vAlign w:val="center"/>
          </w:tcPr>
          <w:p w14:paraId="3D8F55ED" w14:textId="77777777" w:rsidR="004D32BF" w:rsidRPr="00CD555D" w:rsidRDefault="004D32BF" w:rsidP="00F66831">
            <w:pPr>
              <w:pStyle w:val="af3"/>
              <w:contextualSpacing/>
              <w:jc w:val="center"/>
              <w:rPr>
                <w:sz w:val="20"/>
                <w:szCs w:val="20"/>
              </w:rPr>
            </w:pPr>
            <w:r w:rsidRPr="00CD555D">
              <w:rPr>
                <w:sz w:val="20"/>
                <w:szCs w:val="20"/>
              </w:rPr>
              <w:t>4-5</w:t>
            </w:r>
          </w:p>
        </w:tc>
        <w:tc>
          <w:tcPr>
            <w:tcW w:w="182" w:type="pct"/>
            <w:vAlign w:val="center"/>
          </w:tcPr>
          <w:p w14:paraId="3EE03BDD" w14:textId="77777777" w:rsidR="004D32BF" w:rsidRPr="00CD555D" w:rsidRDefault="004D32BF" w:rsidP="00F66831">
            <w:pPr>
              <w:pStyle w:val="af3"/>
              <w:contextualSpacing/>
              <w:jc w:val="center"/>
              <w:rPr>
                <w:sz w:val="20"/>
                <w:szCs w:val="20"/>
                <w:lang w:val="en-US"/>
              </w:rPr>
            </w:pPr>
            <w:r w:rsidRPr="00CD555D">
              <w:rPr>
                <w:sz w:val="20"/>
                <w:szCs w:val="20"/>
                <w:lang w:val="en-US"/>
              </w:rPr>
              <w:t>3</w:t>
            </w:r>
          </w:p>
        </w:tc>
        <w:tc>
          <w:tcPr>
            <w:tcW w:w="262" w:type="pct"/>
            <w:vAlign w:val="center"/>
          </w:tcPr>
          <w:p w14:paraId="3B65742A" w14:textId="77777777" w:rsidR="004D32BF" w:rsidRPr="00CD555D" w:rsidRDefault="004D32BF" w:rsidP="00F66831">
            <w:pPr>
              <w:pStyle w:val="af3"/>
              <w:contextualSpacing/>
              <w:jc w:val="center"/>
              <w:rPr>
                <w:sz w:val="20"/>
                <w:szCs w:val="20"/>
                <w:lang w:val="en-US"/>
              </w:rPr>
            </w:pPr>
            <w:r w:rsidRPr="00CD555D">
              <w:rPr>
                <w:sz w:val="20"/>
                <w:szCs w:val="20"/>
                <w:lang w:val="en-US"/>
              </w:rPr>
              <w:t>2</w:t>
            </w:r>
          </w:p>
        </w:tc>
        <w:tc>
          <w:tcPr>
            <w:tcW w:w="2941" w:type="pct"/>
            <w:shd w:val="clear" w:color="auto" w:fill="auto"/>
          </w:tcPr>
          <w:p w14:paraId="3E2631CB" w14:textId="77777777" w:rsidR="004D32BF" w:rsidRPr="00CD555D" w:rsidRDefault="004D32BF" w:rsidP="00F66831">
            <w:pPr>
              <w:pStyle w:val="af3"/>
              <w:contextualSpacing/>
              <w:jc w:val="both"/>
              <w:rPr>
                <w:sz w:val="20"/>
                <w:szCs w:val="20"/>
              </w:rPr>
            </w:pPr>
            <w:r w:rsidRPr="00CD555D">
              <w:rPr>
                <w:sz w:val="20"/>
                <w:szCs w:val="20"/>
              </w:rPr>
              <w:t>Заболоченная луговина</w:t>
            </w:r>
          </w:p>
        </w:tc>
      </w:tr>
      <w:tr w:rsidR="0032712D" w:rsidRPr="00CD555D" w14:paraId="0C3A2184" w14:textId="77777777" w:rsidTr="0032712D">
        <w:tc>
          <w:tcPr>
            <w:tcW w:w="957" w:type="pct"/>
            <w:shd w:val="clear" w:color="auto" w:fill="auto"/>
          </w:tcPr>
          <w:p w14:paraId="5FEDC207" w14:textId="2545935C" w:rsidR="004D32BF" w:rsidRPr="00CD555D" w:rsidRDefault="004D32BF" w:rsidP="00F66831">
            <w:pPr>
              <w:pStyle w:val="af3"/>
              <w:contextualSpacing/>
              <w:rPr>
                <w:sz w:val="20"/>
                <w:szCs w:val="20"/>
                <w:lang w:val="en-US"/>
              </w:rPr>
            </w:pPr>
            <w:r w:rsidRPr="00CD555D">
              <w:rPr>
                <w:i/>
                <w:iCs/>
                <w:sz w:val="20"/>
                <w:szCs w:val="20"/>
                <w:lang w:val="en-US"/>
              </w:rPr>
              <w:t>D.</w:t>
            </w:r>
            <w:r w:rsidRPr="00CD555D">
              <w:rPr>
                <w:i/>
                <w:sz w:val="20"/>
                <w:szCs w:val="20"/>
                <w:lang w:val="en-US"/>
              </w:rPr>
              <w:t xml:space="preserve"> </w:t>
            </w:r>
            <w:r w:rsidRPr="00CD555D">
              <w:rPr>
                <w:i/>
                <w:sz w:val="20"/>
                <w:szCs w:val="20"/>
                <w:lang w:val="kk-KZ"/>
              </w:rPr>
              <w:t>incarnata</w:t>
            </w:r>
            <w:r w:rsidRPr="00CD555D">
              <w:rPr>
                <w:sz w:val="20"/>
                <w:szCs w:val="20"/>
                <w:lang w:val="en-US"/>
              </w:rPr>
              <w:t>, Pop 1</w:t>
            </w:r>
          </w:p>
        </w:tc>
        <w:tc>
          <w:tcPr>
            <w:tcW w:w="292" w:type="pct"/>
            <w:vAlign w:val="center"/>
          </w:tcPr>
          <w:p w14:paraId="30428164" w14:textId="77777777" w:rsidR="004D32BF" w:rsidRPr="00CD555D" w:rsidRDefault="004D32BF" w:rsidP="00F66831">
            <w:pPr>
              <w:pStyle w:val="af3"/>
              <w:contextualSpacing/>
              <w:jc w:val="center"/>
              <w:rPr>
                <w:sz w:val="20"/>
                <w:szCs w:val="20"/>
                <w:lang w:val="en-US"/>
              </w:rPr>
            </w:pPr>
            <w:r w:rsidRPr="00CD555D">
              <w:rPr>
                <w:sz w:val="20"/>
                <w:szCs w:val="20"/>
                <w:lang w:val="en-US"/>
              </w:rPr>
              <w:t>4-5</w:t>
            </w:r>
          </w:p>
        </w:tc>
        <w:tc>
          <w:tcPr>
            <w:tcW w:w="366" w:type="pct"/>
            <w:vAlign w:val="center"/>
          </w:tcPr>
          <w:p w14:paraId="026AB8F1" w14:textId="77777777" w:rsidR="004D32BF" w:rsidRPr="00CD555D" w:rsidRDefault="004D32BF" w:rsidP="00F66831">
            <w:pPr>
              <w:pStyle w:val="af3"/>
              <w:contextualSpacing/>
              <w:jc w:val="center"/>
              <w:rPr>
                <w:sz w:val="20"/>
                <w:szCs w:val="20"/>
                <w:lang w:val="en-US"/>
              </w:rPr>
            </w:pPr>
            <w:r w:rsidRPr="00CD555D">
              <w:rPr>
                <w:sz w:val="20"/>
                <w:szCs w:val="20"/>
                <w:lang w:val="en-US"/>
              </w:rPr>
              <w:t>3-4</w:t>
            </w:r>
          </w:p>
        </w:tc>
        <w:tc>
          <w:tcPr>
            <w:tcW w:w="182" w:type="pct"/>
            <w:vAlign w:val="center"/>
          </w:tcPr>
          <w:p w14:paraId="5345A056" w14:textId="77777777" w:rsidR="004D32BF" w:rsidRPr="00CD555D" w:rsidRDefault="004D32BF" w:rsidP="00F66831">
            <w:pPr>
              <w:pStyle w:val="af3"/>
              <w:contextualSpacing/>
              <w:jc w:val="center"/>
              <w:rPr>
                <w:sz w:val="20"/>
                <w:szCs w:val="20"/>
                <w:lang w:val="en-US"/>
              </w:rPr>
            </w:pPr>
            <w:r w:rsidRPr="00CD555D">
              <w:rPr>
                <w:sz w:val="20"/>
                <w:szCs w:val="20"/>
                <w:lang w:val="en-US"/>
              </w:rPr>
              <w:t>3</w:t>
            </w:r>
          </w:p>
        </w:tc>
        <w:tc>
          <w:tcPr>
            <w:tcW w:w="262" w:type="pct"/>
            <w:vAlign w:val="center"/>
          </w:tcPr>
          <w:p w14:paraId="3124D238" w14:textId="77777777" w:rsidR="004D32BF" w:rsidRPr="00CD555D" w:rsidRDefault="004D32BF" w:rsidP="00F66831">
            <w:pPr>
              <w:pStyle w:val="af3"/>
              <w:contextualSpacing/>
              <w:jc w:val="center"/>
              <w:rPr>
                <w:sz w:val="20"/>
                <w:szCs w:val="20"/>
                <w:lang w:val="en-US"/>
              </w:rPr>
            </w:pPr>
            <w:r w:rsidRPr="00CD555D">
              <w:rPr>
                <w:sz w:val="20"/>
                <w:szCs w:val="20"/>
                <w:lang w:val="en-US"/>
              </w:rPr>
              <w:t>2</w:t>
            </w:r>
          </w:p>
        </w:tc>
        <w:tc>
          <w:tcPr>
            <w:tcW w:w="2941" w:type="pct"/>
            <w:shd w:val="clear" w:color="auto" w:fill="auto"/>
          </w:tcPr>
          <w:p w14:paraId="6CA18A0E" w14:textId="77777777" w:rsidR="004D32BF" w:rsidRPr="00CD555D" w:rsidRDefault="004D32BF" w:rsidP="00F66831">
            <w:pPr>
              <w:pStyle w:val="af3"/>
              <w:contextualSpacing/>
              <w:rPr>
                <w:sz w:val="20"/>
                <w:szCs w:val="20"/>
              </w:rPr>
            </w:pPr>
            <w:r w:rsidRPr="00CD555D">
              <w:rPr>
                <w:sz w:val="20"/>
                <w:szCs w:val="20"/>
              </w:rPr>
              <w:t>Долина ручья, разнотравный луг</w:t>
            </w:r>
          </w:p>
        </w:tc>
      </w:tr>
      <w:tr w:rsidR="0032712D" w:rsidRPr="00CD555D" w14:paraId="365348BF" w14:textId="77777777" w:rsidTr="0032712D">
        <w:tc>
          <w:tcPr>
            <w:tcW w:w="957" w:type="pct"/>
            <w:shd w:val="clear" w:color="auto" w:fill="auto"/>
          </w:tcPr>
          <w:p w14:paraId="6CED5175" w14:textId="79330204" w:rsidR="004D32BF" w:rsidRPr="00CD555D" w:rsidRDefault="004D32BF" w:rsidP="00F66831">
            <w:pPr>
              <w:pStyle w:val="af3"/>
              <w:contextualSpacing/>
              <w:rPr>
                <w:sz w:val="20"/>
                <w:szCs w:val="20"/>
                <w:lang w:val="en-US"/>
              </w:rPr>
            </w:pPr>
            <w:r w:rsidRPr="00CD555D">
              <w:rPr>
                <w:i/>
                <w:iCs/>
                <w:sz w:val="20"/>
                <w:szCs w:val="20"/>
                <w:lang w:val="en-US"/>
              </w:rPr>
              <w:t>D.</w:t>
            </w:r>
            <w:r w:rsidRPr="00CD555D">
              <w:rPr>
                <w:i/>
                <w:sz w:val="20"/>
                <w:szCs w:val="20"/>
                <w:lang w:val="en-US"/>
              </w:rPr>
              <w:t xml:space="preserve"> </w:t>
            </w:r>
            <w:r w:rsidRPr="00CD555D">
              <w:rPr>
                <w:i/>
                <w:sz w:val="20"/>
                <w:szCs w:val="20"/>
                <w:lang w:val="kk-KZ"/>
              </w:rPr>
              <w:t>incarnata</w:t>
            </w:r>
            <w:r w:rsidRPr="00CD555D">
              <w:rPr>
                <w:sz w:val="20"/>
                <w:szCs w:val="20"/>
                <w:lang w:val="en-US"/>
              </w:rPr>
              <w:t>, Pop 2</w:t>
            </w:r>
          </w:p>
        </w:tc>
        <w:tc>
          <w:tcPr>
            <w:tcW w:w="292" w:type="pct"/>
            <w:vAlign w:val="center"/>
          </w:tcPr>
          <w:p w14:paraId="73539348" w14:textId="77777777" w:rsidR="004D32BF" w:rsidRPr="00CD555D" w:rsidRDefault="004D32BF" w:rsidP="00F66831">
            <w:pPr>
              <w:pStyle w:val="af3"/>
              <w:contextualSpacing/>
              <w:jc w:val="center"/>
              <w:rPr>
                <w:sz w:val="20"/>
                <w:szCs w:val="20"/>
                <w:lang w:val="en-US"/>
              </w:rPr>
            </w:pPr>
            <w:r w:rsidRPr="00CD555D">
              <w:rPr>
                <w:sz w:val="20"/>
                <w:szCs w:val="20"/>
                <w:lang w:val="en-US"/>
              </w:rPr>
              <w:t>4</w:t>
            </w:r>
          </w:p>
        </w:tc>
        <w:tc>
          <w:tcPr>
            <w:tcW w:w="366" w:type="pct"/>
            <w:vAlign w:val="center"/>
          </w:tcPr>
          <w:p w14:paraId="684637CD" w14:textId="77777777" w:rsidR="004D32BF" w:rsidRPr="00CD555D" w:rsidRDefault="004D32BF" w:rsidP="00F66831">
            <w:pPr>
              <w:pStyle w:val="af3"/>
              <w:contextualSpacing/>
              <w:jc w:val="center"/>
              <w:rPr>
                <w:sz w:val="20"/>
                <w:szCs w:val="20"/>
                <w:lang w:val="en-US"/>
              </w:rPr>
            </w:pPr>
            <w:r w:rsidRPr="00CD555D">
              <w:rPr>
                <w:sz w:val="20"/>
                <w:szCs w:val="20"/>
                <w:lang w:val="en-US"/>
              </w:rPr>
              <w:t>3</w:t>
            </w:r>
          </w:p>
        </w:tc>
        <w:tc>
          <w:tcPr>
            <w:tcW w:w="182" w:type="pct"/>
            <w:vAlign w:val="center"/>
          </w:tcPr>
          <w:p w14:paraId="68D79D0B" w14:textId="77777777" w:rsidR="004D32BF" w:rsidRPr="00CD555D" w:rsidRDefault="004D32BF" w:rsidP="00F66831">
            <w:pPr>
              <w:pStyle w:val="af3"/>
              <w:contextualSpacing/>
              <w:jc w:val="center"/>
              <w:rPr>
                <w:sz w:val="20"/>
                <w:szCs w:val="20"/>
                <w:lang w:val="en-US"/>
              </w:rPr>
            </w:pPr>
            <w:r w:rsidRPr="00CD555D">
              <w:rPr>
                <w:sz w:val="20"/>
                <w:szCs w:val="20"/>
                <w:lang w:val="en-US"/>
              </w:rPr>
              <w:t>3</w:t>
            </w:r>
          </w:p>
        </w:tc>
        <w:tc>
          <w:tcPr>
            <w:tcW w:w="262" w:type="pct"/>
            <w:vAlign w:val="center"/>
          </w:tcPr>
          <w:p w14:paraId="32B0AC94" w14:textId="77777777" w:rsidR="004D32BF" w:rsidRPr="00CD555D" w:rsidRDefault="004D32BF" w:rsidP="00F66831">
            <w:pPr>
              <w:pStyle w:val="af3"/>
              <w:contextualSpacing/>
              <w:jc w:val="center"/>
              <w:rPr>
                <w:sz w:val="20"/>
                <w:szCs w:val="20"/>
                <w:lang w:val="en-US"/>
              </w:rPr>
            </w:pPr>
            <w:r w:rsidRPr="00CD555D">
              <w:rPr>
                <w:sz w:val="20"/>
                <w:szCs w:val="20"/>
                <w:lang w:val="en-US"/>
              </w:rPr>
              <w:t>2</w:t>
            </w:r>
          </w:p>
        </w:tc>
        <w:tc>
          <w:tcPr>
            <w:tcW w:w="2941" w:type="pct"/>
            <w:shd w:val="clear" w:color="auto" w:fill="auto"/>
          </w:tcPr>
          <w:p w14:paraId="3ED96DBA" w14:textId="77777777" w:rsidR="004D32BF" w:rsidRPr="00CD555D" w:rsidRDefault="004D32BF" w:rsidP="00F66831">
            <w:pPr>
              <w:pStyle w:val="af3"/>
              <w:contextualSpacing/>
              <w:jc w:val="both"/>
              <w:rPr>
                <w:sz w:val="20"/>
                <w:szCs w:val="20"/>
              </w:rPr>
            </w:pPr>
            <w:r w:rsidRPr="00CD555D">
              <w:rPr>
                <w:sz w:val="20"/>
                <w:szCs w:val="20"/>
              </w:rPr>
              <w:t>Заболоченная низина на опушке ивняка и березняка, под пологом разреженного кустарника</w:t>
            </w:r>
          </w:p>
        </w:tc>
      </w:tr>
      <w:tr w:rsidR="0032712D" w:rsidRPr="00CD555D" w14:paraId="3C5B18C5" w14:textId="77777777" w:rsidTr="0032712D">
        <w:tc>
          <w:tcPr>
            <w:tcW w:w="957" w:type="pct"/>
            <w:shd w:val="clear" w:color="auto" w:fill="auto"/>
          </w:tcPr>
          <w:p w14:paraId="78F36A6B" w14:textId="34E14C3D" w:rsidR="004D32BF" w:rsidRPr="00CD555D" w:rsidRDefault="004D32BF" w:rsidP="00F66831">
            <w:pPr>
              <w:pStyle w:val="af3"/>
              <w:contextualSpacing/>
              <w:rPr>
                <w:sz w:val="20"/>
                <w:szCs w:val="20"/>
                <w:lang w:val="en-US"/>
              </w:rPr>
            </w:pPr>
            <w:r w:rsidRPr="00CD555D">
              <w:rPr>
                <w:i/>
                <w:iCs/>
                <w:sz w:val="20"/>
                <w:szCs w:val="20"/>
                <w:lang w:val="en-US"/>
              </w:rPr>
              <w:t>D.</w:t>
            </w:r>
            <w:r w:rsidRPr="00CD555D">
              <w:rPr>
                <w:i/>
                <w:sz w:val="20"/>
                <w:szCs w:val="20"/>
                <w:lang w:val="en-US"/>
              </w:rPr>
              <w:t xml:space="preserve"> </w:t>
            </w:r>
            <w:r w:rsidRPr="00CD555D">
              <w:rPr>
                <w:i/>
                <w:sz w:val="20"/>
                <w:szCs w:val="20"/>
                <w:lang w:val="kk-KZ"/>
              </w:rPr>
              <w:t>incarnata</w:t>
            </w:r>
            <w:r w:rsidRPr="00CD555D">
              <w:rPr>
                <w:sz w:val="20"/>
                <w:szCs w:val="20"/>
                <w:lang w:val="en-US"/>
              </w:rPr>
              <w:t>, Pop 3</w:t>
            </w:r>
          </w:p>
        </w:tc>
        <w:tc>
          <w:tcPr>
            <w:tcW w:w="292" w:type="pct"/>
            <w:vAlign w:val="center"/>
          </w:tcPr>
          <w:p w14:paraId="3B1A9B23" w14:textId="77777777" w:rsidR="004D32BF" w:rsidRPr="00CD555D" w:rsidRDefault="004D32BF" w:rsidP="00F66831">
            <w:pPr>
              <w:pStyle w:val="af3"/>
              <w:contextualSpacing/>
              <w:jc w:val="center"/>
              <w:rPr>
                <w:sz w:val="20"/>
                <w:szCs w:val="20"/>
                <w:lang w:val="en-US"/>
              </w:rPr>
            </w:pPr>
            <w:r w:rsidRPr="00CD555D">
              <w:rPr>
                <w:sz w:val="20"/>
                <w:szCs w:val="20"/>
                <w:lang w:val="en-US"/>
              </w:rPr>
              <w:t>5</w:t>
            </w:r>
          </w:p>
        </w:tc>
        <w:tc>
          <w:tcPr>
            <w:tcW w:w="366" w:type="pct"/>
            <w:vAlign w:val="center"/>
          </w:tcPr>
          <w:p w14:paraId="06BE583C" w14:textId="77777777" w:rsidR="004D32BF" w:rsidRPr="00CD555D" w:rsidRDefault="004D32BF" w:rsidP="00F66831">
            <w:pPr>
              <w:pStyle w:val="af3"/>
              <w:contextualSpacing/>
              <w:jc w:val="center"/>
              <w:rPr>
                <w:sz w:val="20"/>
                <w:szCs w:val="20"/>
                <w:lang w:val="en-US"/>
              </w:rPr>
            </w:pPr>
            <w:r w:rsidRPr="00CD555D">
              <w:rPr>
                <w:sz w:val="20"/>
                <w:szCs w:val="20"/>
                <w:lang w:val="en-US"/>
              </w:rPr>
              <w:t>3</w:t>
            </w:r>
          </w:p>
        </w:tc>
        <w:tc>
          <w:tcPr>
            <w:tcW w:w="182" w:type="pct"/>
            <w:vAlign w:val="center"/>
          </w:tcPr>
          <w:p w14:paraId="4F4BAEBE" w14:textId="77777777" w:rsidR="004D32BF" w:rsidRPr="00CD555D" w:rsidRDefault="004D32BF" w:rsidP="00F66831">
            <w:pPr>
              <w:pStyle w:val="af3"/>
              <w:contextualSpacing/>
              <w:jc w:val="center"/>
              <w:rPr>
                <w:sz w:val="20"/>
                <w:szCs w:val="20"/>
                <w:lang w:val="en-US"/>
              </w:rPr>
            </w:pPr>
            <w:r w:rsidRPr="00CD555D">
              <w:rPr>
                <w:sz w:val="20"/>
                <w:szCs w:val="20"/>
                <w:lang w:val="en-US"/>
              </w:rPr>
              <w:t>3</w:t>
            </w:r>
          </w:p>
        </w:tc>
        <w:tc>
          <w:tcPr>
            <w:tcW w:w="262" w:type="pct"/>
            <w:vAlign w:val="center"/>
          </w:tcPr>
          <w:p w14:paraId="257B8AAA" w14:textId="77777777" w:rsidR="004D32BF" w:rsidRPr="00CD555D" w:rsidRDefault="004D32BF" w:rsidP="00F66831">
            <w:pPr>
              <w:pStyle w:val="af3"/>
              <w:contextualSpacing/>
              <w:jc w:val="center"/>
              <w:rPr>
                <w:sz w:val="20"/>
                <w:szCs w:val="20"/>
                <w:lang w:val="en-US"/>
              </w:rPr>
            </w:pPr>
            <w:r w:rsidRPr="00CD555D">
              <w:rPr>
                <w:sz w:val="20"/>
                <w:szCs w:val="20"/>
                <w:lang w:val="en-US"/>
              </w:rPr>
              <w:t>2-3</w:t>
            </w:r>
          </w:p>
        </w:tc>
        <w:tc>
          <w:tcPr>
            <w:tcW w:w="2941" w:type="pct"/>
            <w:shd w:val="clear" w:color="auto" w:fill="auto"/>
          </w:tcPr>
          <w:p w14:paraId="0F8354DB" w14:textId="77777777" w:rsidR="004D32BF" w:rsidRPr="00CD555D" w:rsidRDefault="004D32BF" w:rsidP="00F66831">
            <w:pPr>
              <w:pStyle w:val="af3"/>
              <w:contextualSpacing/>
              <w:jc w:val="both"/>
              <w:rPr>
                <w:sz w:val="20"/>
                <w:szCs w:val="20"/>
              </w:rPr>
            </w:pPr>
            <w:r w:rsidRPr="00CD555D">
              <w:rPr>
                <w:sz w:val="20"/>
                <w:szCs w:val="20"/>
              </w:rPr>
              <w:t>Заливные луга, сырые понижения и опушки ивняка</w:t>
            </w:r>
          </w:p>
        </w:tc>
      </w:tr>
      <w:tr w:rsidR="0032712D" w:rsidRPr="00CD555D" w14:paraId="7C6FDF8D" w14:textId="77777777" w:rsidTr="0032712D">
        <w:tc>
          <w:tcPr>
            <w:tcW w:w="957" w:type="pct"/>
            <w:shd w:val="clear" w:color="auto" w:fill="auto"/>
          </w:tcPr>
          <w:p w14:paraId="4F7426FB" w14:textId="42369282" w:rsidR="004D32BF" w:rsidRPr="00CD555D" w:rsidRDefault="004D32BF" w:rsidP="00F66831">
            <w:pPr>
              <w:pStyle w:val="af3"/>
              <w:contextualSpacing/>
              <w:rPr>
                <w:sz w:val="20"/>
                <w:szCs w:val="20"/>
                <w:lang w:val="en-US"/>
              </w:rPr>
            </w:pPr>
            <w:r w:rsidRPr="00CD555D">
              <w:rPr>
                <w:i/>
                <w:iCs/>
                <w:sz w:val="20"/>
                <w:szCs w:val="20"/>
                <w:lang w:val="en-US"/>
              </w:rPr>
              <w:t>D.</w:t>
            </w:r>
            <w:r w:rsidRPr="00CD555D">
              <w:rPr>
                <w:i/>
                <w:sz w:val="20"/>
                <w:szCs w:val="20"/>
                <w:lang w:val="en-US"/>
              </w:rPr>
              <w:t xml:space="preserve"> </w:t>
            </w:r>
            <w:r w:rsidRPr="00CD555D">
              <w:rPr>
                <w:i/>
                <w:sz w:val="20"/>
                <w:szCs w:val="20"/>
                <w:lang w:val="kk-KZ"/>
              </w:rPr>
              <w:t>incarnata</w:t>
            </w:r>
            <w:r w:rsidRPr="00CD555D">
              <w:rPr>
                <w:sz w:val="20"/>
                <w:szCs w:val="20"/>
                <w:lang w:val="en-US"/>
              </w:rPr>
              <w:t>, Pop 4</w:t>
            </w:r>
          </w:p>
        </w:tc>
        <w:tc>
          <w:tcPr>
            <w:tcW w:w="292" w:type="pct"/>
            <w:vAlign w:val="center"/>
          </w:tcPr>
          <w:p w14:paraId="6D8D8BFE" w14:textId="77777777" w:rsidR="004D32BF" w:rsidRPr="00CD555D" w:rsidRDefault="004D32BF" w:rsidP="00F66831">
            <w:pPr>
              <w:pStyle w:val="af3"/>
              <w:contextualSpacing/>
              <w:jc w:val="center"/>
              <w:rPr>
                <w:sz w:val="20"/>
                <w:szCs w:val="20"/>
                <w:lang w:val="en-US"/>
              </w:rPr>
            </w:pPr>
            <w:r w:rsidRPr="00CD555D">
              <w:rPr>
                <w:sz w:val="20"/>
                <w:szCs w:val="20"/>
                <w:lang w:val="en-US"/>
              </w:rPr>
              <w:t>4</w:t>
            </w:r>
          </w:p>
        </w:tc>
        <w:tc>
          <w:tcPr>
            <w:tcW w:w="366" w:type="pct"/>
            <w:vAlign w:val="center"/>
          </w:tcPr>
          <w:p w14:paraId="6A408CA0" w14:textId="77777777" w:rsidR="004D32BF" w:rsidRPr="00CD555D" w:rsidRDefault="004D32BF" w:rsidP="00F66831">
            <w:pPr>
              <w:pStyle w:val="af3"/>
              <w:contextualSpacing/>
              <w:jc w:val="center"/>
              <w:rPr>
                <w:sz w:val="20"/>
                <w:szCs w:val="20"/>
                <w:lang w:val="en-US"/>
              </w:rPr>
            </w:pPr>
            <w:r w:rsidRPr="00CD555D">
              <w:rPr>
                <w:sz w:val="20"/>
                <w:szCs w:val="20"/>
                <w:lang w:val="en-US"/>
              </w:rPr>
              <w:t>4-5</w:t>
            </w:r>
          </w:p>
        </w:tc>
        <w:tc>
          <w:tcPr>
            <w:tcW w:w="182" w:type="pct"/>
            <w:vAlign w:val="center"/>
          </w:tcPr>
          <w:p w14:paraId="495FD1FB" w14:textId="77777777" w:rsidR="004D32BF" w:rsidRPr="00CD555D" w:rsidRDefault="004D32BF" w:rsidP="00F66831">
            <w:pPr>
              <w:pStyle w:val="af3"/>
              <w:contextualSpacing/>
              <w:jc w:val="center"/>
              <w:rPr>
                <w:sz w:val="20"/>
                <w:szCs w:val="20"/>
                <w:lang w:val="en-US"/>
              </w:rPr>
            </w:pPr>
            <w:r w:rsidRPr="00CD555D">
              <w:rPr>
                <w:sz w:val="20"/>
                <w:szCs w:val="20"/>
                <w:lang w:val="en-US"/>
              </w:rPr>
              <w:t>3</w:t>
            </w:r>
          </w:p>
        </w:tc>
        <w:tc>
          <w:tcPr>
            <w:tcW w:w="262" w:type="pct"/>
            <w:vAlign w:val="center"/>
          </w:tcPr>
          <w:p w14:paraId="7C076DAF" w14:textId="77777777" w:rsidR="004D32BF" w:rsidRPr="00CD555D" w:rsidRDefault="004D32BF" w:rsidP="00F66831">
            <w:pPr>
              <w:pStyle w:val="af3"/>
              <w:contextualSpacing/>
              <w:jc w:val="center"/>
              <w:rPr>
                <w:sz w:val="20"/>
                <w:szCs w:val="20"/>
                <w:lang w:val="en-US"/>
              </w:rPr>
            </w:pPr>
            <w:r w:rsidRPr="00CD555D">
              <w:rPr>
                <w:sz w:val="20"/>
                <w:szCs w:val="20"/>
                <w:lang w:val="en-US"/>
              </w:rPr>
              <w:t>3</w:t>
            </w:r>
          </w:p>
        </w:tc>
        <w:tc>
          <w:tcPr>
            <w:tcW w:w="2941" w:type="pct"/>
            <w:shd w:val="clear" w:color="auto" w:fill="auto"/>
          </w:tcPr>
          <w:p w14:paraId="4407DB2B" w14:textId="77777777" w:rsidR="004D32BF" w:rsidRPr="00CD555D" w:rsidRDefault="004D32BF" w:rsidP="00F66831">
            <w:pPr>
              <w:pStyle w:val="af3"/>
              <w:contextualSpacing/>
              <w:jc w:val="both"/>
              <w:rPr>
                <w:sz w:val="20"/>
                <w:szCs w:val="20"/>
              </w:rPr>
            </w:pPr>
            <w:r w:rsidRPr="00CD555D">
              <w:rPr>
                <w:sz w:val="20"/>
                <w:szCs w:val="20"/>
              </w:rPr>
              <w:t>Долина горного ручья, на моховой подстилке.</w:t>
            </w:r>
          </w:p>
        </w:tc>
      </w:tr>
      <w:tr w:rsidR="0032712D" w:rsidRPr="00CD555D" w14:paraId="5F719DEC" w14:textId="77777777" w:rsidTr="0032712D">
        <w:tc>
          <w:tcPr>
            <w:tcW w:w="957" w:type="pct"/>
            <w:shd w:val="clear" w:color="auto" w:fill="auto"/>
          </w:tcPr>
          <w:p w14:paraId="34AE523D" w14:textId="429F509B" w:rsidR="004D32BF" w:rsidRPr="00CD555D" w:rsidRDefault="004D32BF" w:rsidP="00F66831">
            <w:pPr>
              <w:pStyle w:val="af3"/>
              <w:contextualSpacing/>
              <w:rPr>
                <w:sz w:val="20"/>
                <w:szCs w:val="20"/>
                <w:lang w:val="en-US"/>
              </w:rPr>
            </w:pPr>
            <w:r w:rsidRPr="00CD555D">
              <w:rPr>
                <w:i/>
                <w:sz w:val="20"/>
                <w:szCs w:val="20"/>
                <w:lang w:val="kk-KZ"/>
              </w:rPr>
              <w:t>D</w:t>
            </w:r>
            <w:r w:rsidRPr="00CD555D">
              <w:rPr>
                <w:i/>
                <w:sz w:val="20"/>
                <w:szCs w:val="20"/>
                <w:lang w:val="en-US"/>
              </w:rPr>
              <w:t>.</w:t>
            </w:r>
            <w:r w:rsidRPr="00CD555D">
              <w:rPr>
                <w:i/>
                <w:sz w:val="20"/>
                <w:szCs w:val="20"/>
                <w:lang w:val="kk-KZ"/>
              </w:rPr>
              <w:t xml:space="preserve"> incarnata</w:t>
            </w:r>
            <w:r w:rsidRPr="00CD555D">
              <w:rPr>
                <w:sz w:val="20"/>
                <w:szCs w:val="20"/>
                <w:lang w:val="en-US"/>
              </w:rPr>
              <w:t>, Pop 5</w:t>
            </w:r>
          </w:p>
        </w:tc>
        <w:tc>
          <w:tcPr>
            <w:tcW w:w="292" w:type="pct"/>
            <w:vAlign w:val="center"/>
          </w:tcPr>
          <w:p w14:paraId="3C21AEE9" w14:textId="77777777" w:rsidR="004D32BF" w:rsidRPr="00CD555D" w:rsidRDefault="004D32BF" w:rsidP="00F66831">
            <w:pPr>
              <w:pStyle w:val="af3"/>
              <w:contextualSpacing/>
              <w:jc w:val="center"/>
              <w:rPr>
                <w:sz w:val="20"/>
                <w:szCs w:val="20"/>
                <w:lang w:val="en-US"/>
              </w:rPr>
            </w:pPr>
            <w:r w:rsidRPr="00CD555D">
              <w:rPr>
                <w:sz w:val="20"/>
                <w:szCs w:val="20"/>
                <w:lang w:val="en-US"/>
              </w:rPr>
              <w:t>5</w:t>
            </w:r>
          </w:p>
        </w:tc>
        <w:tc>
          <w:tcPr>
            <w:tcW w:w="366" w:type="pct"/>
            <w:vAlign w:val="center"/>
          </w:tcPr>
          <w:p w14:paraId="733FEFFE" w14:textId="77777777" w:rsidR="004D32BF" w:rsidRPr="00CD555D" w:rsidRDefault="004D32BF" w:rsidP="00F66831">
            <w:pPr>
              <w:pStyle w:val="af3"/>
              <w:contextualSpacing/>
              <w:jc w:val="center"/>
              <w:rPr>
                <w:sz w:val="20"/>
                <w:szCs w:val="20"/>
                <w:lang w:val="en-US"/>
              </w:rPr>
            </w:pPr>
            <w:r w:rsidRPr="00CD555D">
              <w:rPr>
                <w:sz w:val="20"/>
                <w:szCs w:val="20"/>
                <w:lang w:val="en-US"/>
              </w:rPr>
              <w:t>4-5u</w:t>
            </w:r>
          </w:p>
        </w:tc>
        <w:tc>
          <w:tcPr>
            <w:tcW w:w="182" w:type="pct"/>
            <w:vAlign w:val="center"/>
          </w:tcPr>
          <w:p w14:paraId="76E6CAD2" w14:textId="77777777" w:rsidR="004D32BF" w:rsidRPr="00CD555D" w:rsidRDefault="004D32BF" w:rsidP="00F66831">
            <w:pPr>
              <w:pStyle w:val="af3"/>
              <w:contextualSpacing/>
              <w:jc w:val="center"/>
              <w:rPr>
                <w:sz w:val="20"/>
                <w:szCs w:val="20"/>
                <w:lang w:val="en-US"/>
              </w:rPr>
            </w:pPr>
            <w:r w:rsidRPr="00CD555D">
              <w:rPr>
                <w:sz w:val="20"/>
                <w:szCs w:val="20"/>
                <w:lang w:val="en-US"/>
              </w:rPr>
              <w:t>3</w:t>
            </w:r>
          </w:p>
        </w:tc>
        <w:tc>
          <w:tcPr>
            <w:tcW w:w="262" w:type="pct"/>
            <w:vAlign w:val="center"/>
          </w:tcPr>
          <w:p w14:paraId="0EFFDBB2" w14:textId="77777777" w:rsidR="004D32BF" w:rsidRPr="00CD555D" w:rsidRDefault="004D32BF" w:rsidP="00F66831">
            <w:pPr>
              <w:pStyle w:val="af3"/>
              <w:contextualSpacing/>
              <w:jc w:val="center"/>
              <w:rPr>
                <w:sz w:val="20"/>
                <w:szCs w:val="20"/>
                <w:lang w:val="en-US"/>
              </w:rPr>
            </w:pPr>
            <w:r w:rsidRPr="00CD555D">
              <w:rPr>
                <w:sz w:val="20"/>
                <w:szCs w:val="20"/>
                <w:lang w:val="en-US"/>
              </w:rPr>
              <w:t>2</w:t>
            </w:r>
          </w:p>
        </w:tc>
        <w:tc>
          <w:tcPr>
            <w:tcW w:w="2941" w:type="pct"/>
            <w:shd w:val="clear" w:color="auto" w:fill="auto"/>
          </w:tcPr>
          <w:p w14:paraId="089BE374" w14:textId="77777777" w:rsidR="004D32BF" w:rsidRPr="00CD555D" w:rsidRDefault="004D32BF" w:rsidP="00F66831">
            <w:pPr>
              <w:pStyle w:val="af3"/>
              <w:contextualSpacing/>
              <w:jc w:val="both"/>
              <w:rPr>
                <w:sz w:val="20"/>
                <w:szCs w:val="20"/>
                <w:lang w:val="en-US"/>
              </w:rPr>
            </w:pPr>
            <w:r w:rsidRPr="00CD555D">
              <w:rPr>
                <w:sz w:val="20"/>
                <w:szCs w:val="20"/>
              </w:rPr>
              <w:t>Долина ручья, заливные луга</w:t>
            </w:r>
          </w:p>
        </w:tc>
      </w:tr>
      <w:tr w:rsidR="006E4AA4" w:rsidRPr="00CD555D" w14:paraId="45F9875B" w14:textId="77777777" w:rsidTr="007824CB">
        <w:tc>
          <w:tcPr>
            <w:tcW w:w="5000" w:type="pct"/>
            <w:gridSpan w:val="6"/>
            <w:shd w:val="clear" w:color="auto" w:fill="auto"/>
          </w:tcPr>
          <w:p w14:paraId="24C45D33" w14:textId="40C564B9" w:rsidR="006E4AA4" w:rsidRPr="00CD555D" w:rsidRDefault="006E4AA4" w:rsidP="00F66831">
            <w:pPr>
              <w:pStyle w:val="af3"/>
              <w:contextualSpacing/>
              <w:jc w:val="both"/>
              <w:rPr>
                <w:sz w:val="20"/>
                <w:szCs w:val="20"/>
              </w:rPr>
            </w:pPr>
            <w:r w:rsidRPr="00CD555D">
              <w:rPr>
                <w:sz w:val="20"/>
                <w:szCs w:val="20"/>
              </w:rPr>
              <w:t xml:space="preserve">Примечание к обозначениям ступеней экологических шкал </w:t>
            </w:r>
            <w:r w:rsidR="006F6C7E" w:rsidRPr="00CD555D">
              <w:rPr>
                <w:sz w:val="20"/>
                <w:szCs w:val="20"/>
              </w:rPr>
              <w:t xml:space="preserve">по </w:t>
            </w:r>
            <w:proofErr w:type="spellStart"/>
            <w:r w:rsidRPr="00CD555D">
              <w:rPr>
                <w:sz w:val="20"/>
                <w:szCs w:val="20"/>
                <w:lang w:val="en-US"/>
              </w:rPr>
              <w:t>Landolt</w:t>
            </w:r>
            <w:proofErr w:type="spellEnd"/>
            <w:r w:rsidR="006F6C7E" w:rsidRPr="00CD555D">
              <w:rPr>
                <w:sz w:val="20"/>
                <w:szCs w:val="20"/>
              </w:rPr>
              <w:t xml:space="preserve"> [</w:t>
            </w:r>
            <w:r w:rsidR="00182751" w:rsidRPr="00CD555D">
              <w:rPr>
                <w:sz w:val="20"/>
                <w:szCs w:val="20"/>
              </w:rPr>
              <w:t>183</w:t>
            </w:r>
            <w:r w:rsidR="006F6C7E" w:rsidRPr="00CD555D">
              <w:rPr>
                <w:sz w:val="20"/>
                <w:szCs w:val="20"/>
              </w:rPr>
              <w:t>]</w:t>
            </w:r>
            <w:r w:rsidRPr="00CD555D">
              <w:rPr>
                <w:sz w:val="20"/>
                <w:szCs w:val="20"/>
              </w:rPr>
              <w:t xml:space="preserve">: </w:t>
            </w:r>
          </w:p>
          <w:p w14:paraId="1C3827AD" w14:textId="77777777" w:rsidR="006E4AA4" w:rsidRPr="00CD555D" w:rsidRDefault="006E4AA4" w:rsidP="00F66831">
            <w:pPr>
              <w:pStyle w:val="af3"/>
              <w:contextualSpacing/>
              <w:jc w:val="both"/>
              <w:rPr>
                <w:sz w:val="20"/>
                <w:szCs w:val="20"/>
              </w:rPr>
            </w:pPr>
            <w:r w:rsidRPr="00CD555D">
              <w:rPr>
                <w:sz w:val="20"/>
                <w:szCs w:val="20"/>
                <w:lang w:val="en-US"/>
              </w:rPr>
              <w:t>L</w:t>
            </w:r>
            <w:r w:rsidRPr="00CD555D">
              <w:rPr>
                <w:sz w:val="20"/>
                <w:szCs w:val="20"/>
              </w:rPr>
              <w:t xml:space="preserve"> – шкала освещенности: 1 – полностью теневое растение, часто растущее в условиях менее 3% от полной освещенности; 2 – главным образом теневое растение (чаще при 10% от полной освещенности); 3 – полутеневое растение (при относительной освещенности более 10%); 4 – </w:t>
            </w:r>
            <w:proofErr w:type="spellStart"/>
            <w:r w:rsidRPr="00CD555D">
              <w:rPr>
                <w:sz w:val="20"/>
                <w:szCs w:val="20"/>
              </w:rPr>
              <w:t>полусветовое</w:t>
            </w:r>
            <w:proofErr w:type="spellEnd"/>
            <w:r w:rsidRPr="00CD555D">
              <w:rPr>
                <w:sz w:val="20"/>
                <w:szCs w:val="20"/>
              </w:rPr>
              <w:t xml:space="preserve"> (часто на полном свету, но иногда при некотором затенении); 5 – полностью световое растение, неспособное выносить затенение.</w:t>
            </w:r>
          </w:p>
          <w:p w14:paraId="3156C987" w14:textId="77777777" w:rsidR="006E4AA4" w:rsidRPr="00CD555D" w:rsidRDefault="006E4AA4" w:rsidP="00F66831">
            <w:pPr>
              <w:pStyle w:val="af3"/>
              <w:contextualSpacing/>
              <w:jc w:val="both"/>
              <w:rPr>
                <w:sz w:val="20"/>
                <w:szCs w:val="20"/>
              </w:rPr>
            </w:pPr>
            <w:r w:rsidRPr="00CD555D">
              <w:rPr>
                <w:sz w:val="20"/>
                <w:szCs w:val="20"/>
                <w:lang w:val="en-US"/>
              </w:rPr>
              <w:t>F</w:t>
            </w:r>
            <w:r w:rsidRPr="00CD555D">
              <w:rPr>
                <w:sz w:val="20"/>
                <w:szCs w:val="20"/>
              </w:rPr>
              <w:t xml:space="preserve"> – шкала влажности: 1 – на очень сухих почвах, индикатор сухих местообитаний; 2 – на сухих почвах, избегает очень сухие и очень влажные почвы; 3 – на почвах от средней сухости до влажных; 4 – на почвах от влажных до сырых; 5 – на почвах, пропитанных водой, избегает среднеувлажненные местообитания; 5</w:t>
            </w:r>
            <w:r w:rsidRPr="00CD555D">
              <w:rPr>
                <w:sz w:val="20"/>
                <w:szCs w:val="20"/>
                <w:lang w:val="en-US"/>
              </w:rPr>
              <w:t>w</w:t>
            </w:r>
            <w:r w:rsidRPr="00CD555D">
              <w:rPr>
                <w:sz w:val="20"/>
                <w:szCs w:val="20"/>
              </w:rPr>
              <w:t xml:space="preserve"> – на почвах очень сырых после дождя; 5</w:t>
            </w:r>
            <w:r w:rsidRPr="00CD555D">
              <w:rPr>
                <w:sz w:val="20"/>
                <w:szCs w:val="20"/>
                <w:lang w:val="en-US"/>
              </w:rPr>
              <w:t>u</w:t>
            </w:r>
            <w:r w:rsidRPr="00CD555D">
              <w:rPr>
                <w:sz w:val="20"/>
                <w:szCs w:val="20"/>
              </w:rPr>
              <w:t xml:space="preserve"> – на затопляемых участках; 5</w:t>
            </w:r>
            <w:r w:rsidRPr="00CD555D">
              <w:rPr>
                <w:sz w:val="20"/>
                <w:szCs w:val="20"/>
                <w:lang w:val="en-US"/>
              </w:rPr>
              <w:t>s</w:t>
            </w:r>
            <w:r w:rsidRPr="00CD555D">
              <w:rPr>
                <w:sz w:val="20"/>
                <w:szCs w:val="20"/>
              </w:rPr>
              <w:t xml:space="preserve"> – растения с листьями, плавающими в воде; 5</w:t>
            </w:r>
            <w:proofErr w:type="spellStart"/>
            <w:r w:rsidRPr="00CD555D">
              <w:rPr>
                <w:sz w:val="20"/>
                <w:szCs w:val="20"/>
                <w:lang w:val="en-US"/>
              </w:rPr>
              <w:t>i</w:t>
            </w:r>
            <w:proofErr w:type="spellEnd"/>
            <w:r w:rsidRPr="00CD555D">
              <w:rPr>
                <w:sz w:val="20"/>
                <w:szCs w:val="20"/>
              </w:rPr>
              <w:t xml:space="preserve"> – растения живущие в воде, но большая часть их листьев находятся над водой.</w:t>
            </w:r>
          </w:p>
          <w:p w14:paraId="697E03ED" w14:textId="77777777" w:rsidR="006E4AA4" w:rsidRPr="00CD555D" w:rsidRDefault="006E4AA4" w:rsidP="00F66831">
            <w:pPr>
              <w:pStyle w:val="af3"/>
              <w:contextualSpacing/>
              <w:jc w:val="both"/>
              <w:rPr>
                <w:sz w:val="20"/>
                <w:szCs w:val="20"/>
              </w:rPr>
            </w:pPr>
            <w:r w:rsidRPr="00CD555D">
              <w:rPr>
                <w:sz w:val="20"/>
                <w:szCs w:val="20"/>
                <w:lang w:val="en-US"/>
              </w:rPr>
              <w:t>R</w:t>
            </w:r>
            <w:r w:rsidRPr="00CD555D">
              <w:rPr>
                <w:sz w:val="20"/>
                <w:szCs w:val="20"/>
              </w:rPr>
              <w:t xml:space="preserve"> – шкала кислотности почвы: 1 – на очень кислых почвах (</w:t>
            </w:r>
            <w:r w:rsidRPr="00CD555D">
              <w:rPr>
                <w:sz w:val="20"/>
                <w:szCs w:val="20"/>
                <w:lang w:val="en-US"/>
              </w:rPr>
              <w:t>pH</w:t>
            </w:r>
            <w:r w:rsidRPr="00CD555D">
              <w:rPr>
                <w:sz w:val="20"/>
                <w:szCs w:val="20"/>
              </w:rPr>
              <w:t xml:space="preserve"> менее 4,5); 2 – на кислых почвах (</w:t>
            </w:r>
            <w:r w:rsidRPr="00CD555D">
              <w:rPr>
                <w:sz w:val="20"/>
                <w:szCs w:val="20"/>
                <w:lang w:val="en-US"/>
              </w:rPr>
              <w:t>pH</w:t>
            </w:r>
            <w:r w:rsidRPr="00CD555D">
              <w:rPr>
                <w:sz w:val="20"/>
                <w:szCs w:val="20"/>
              </w:rPr>
              <w:t xml:space="preserve"> 3,5-5,6); 3 – на слабокислых почвах (</w:t>
            </w:r>
            <w:r w:rsidRPr="00CD555D">
              <w:rPr>
                <w:sz w:val="20"/>
                <w:szCs w:val="20"/>
                <w:lang w:val="en-US"/>
              </w:rPr>
              <w:t>pH</w:t>
            </w:r>
            <w:r w:rsidRPr="00CD555D">
              <w:rPr>
                <w:sz w:val="20"/>
                <w:szCs w:val="20"/>
              </w:rPr>
              <w:t xml:space="preserve"> 4,5-7,5), никогда на очень кислых, но иногда на нейтральных и слабощелочных почвах; 4 – на щелочных почвах (</w:t>
            </w:r>
            <w:r w:rsidRPr="00CD555D">
              <w:rPr>
                <w:sz w:val="20"/>
                <w:szCs w:val="20"/>
                <w:lang w:val="en-US"/>
              </w:rPr>
              <w:t>pH</w:t>
            </w:r>
            <w:r w:rsidRPr="00CD555D">
              <w:rPr>
                <w:sz w:val="20"/>
                <w:szCs w:val="20"/>
              </w:rPr>
              <w:t xml:space="preserve"> 5.5-8.0); 5 – только на щелочных почвах (</w:t>
            </w:r>
            <w:r w:rsidRPr="00CD555D">
              <w:rPr>
                <w:sz w:val="20"/>
                <w:szCs w:val="20"/>
                <w:lang w:val="en-US"/>
              </w:rPr>
              <w:t>pH</w:t>
            </w:r>
            <w:r w:rsidRPr="00CD555D">
              <w:rPr>
                <w:sz w:val="20"/>
                <w:szCs w:val="20"/>
              </w:rPr>
              <w:t xml:space="preserve"> выше 6,5); </w:t>
            </w:r>
            <w:r w:rsidRPr="00CD555D">
              <w:rPr>
                <w:sz w:val="20"/>
                <w:szCs w:val="20"/>
                <w:lang w:val="en-US"/>
              </w:rPr>
              <w:t>x</w:t>
            </w:r>
            <w:r w:rsidRPr="00CD555D">
              <w:rPr>
                <w:sz w:val="20"/>
                <w:szCs w:val="20"/>
              </w:rPr>
              <w:t xml:space="preserve"> – на очень кислых и на щелочных почвах, часто избегает средние условия, так как не выдерживает конкуренции с другими видами.</w:t>
            </w:r>
          </w:p>
          <w:p w14:paraId="22698AAB" w14:textId="77777777" w:rsidR="006E4AA4" w:rsidRPr="00CD555D" w:rsidRDefault="006E4AA4" w:rsidP="00F66831">
            <w:pPr>
              <w:pStyle w:val="af3"/>
              <w:contextualSpacing/>
              <w:jc w:val="both"/>
              <w:rPr>
                <w:sz w:val="20"/>
                <w:szCs w:val="20"/>
              </w:rPr>
            </w:pPr>
            <w:r w:rsidRPr="00CD555D">
              <w:rPr>
                <w:sz w:val="20"/>
                <w:szCs w:val="20"/>
                <w:lang w:val="en-US"/>
              </w:rPr>
              <w:t>N</w:t>
            </w:r>
            <w:r w:rsidRPr="00CD555D">
              <w:rPr>
                <w:sz w:val="20"/>
                <w:szCs w:val="20"/>
              </w:rPr>
              <w:t xml:space="preserve"> – шкала богатства почвы питательными веществами (особенно азотом): 1 – на очень богатых почвах; 2 – на бедных почвах; 3 – на почвах от </w:t>
            </w:r>
            <w:proofErr w:type="spellStart"/>
            <w:r w:rsidRPr="00CD555D">
              <w:rPr>
                <w:sz w:val="20"/>
                <w:szCs w:val="20"/>
              </w:rPr>
              <w:t>среднебедных</w:t>
            </w:r>
            <w:proofErr w:type="spellEnd"/>
            <w:r w:rsidRPr="00CD555D">
              <w:rPr>
                <w:sz w:val="20"/>
                <w:szCs w:val="20"/>
              </w:rPr>
              <w:t xml:space="preserve"> до </w:t>
            </w:r>
            <w:proofErr w:type="spellStart"/>
            <w:r w:rsidRPr="00CD555D">
              <w:rPr>
                <w:sz w:val="20"/>
                <w:szCs w:val="20"/>
              </w:rPr>
              <w:t>среднебогатых</w:t>
            </w:r>
            <w:proofErr w:type="spellEnd"/>
            <w:r w:rsidRPr="00CD555D">
              <w:rPr>
                <w:sz w:val="20"/>
                <w:szCs w:val="20"/>
              </w:rPr>
              <w:t>; 4 – на богатой почве; 5 – на почве богатой (особенно азотом), никогда не встречается на бедных.</w:t>
            </w:r>
          </w:p>
        </w:tc>
      </w:tr>
    </w:tbl>
    <w:p w14:paraId="10CA819B" w14:textId="77777777" w:rsidR="006E4AA4" w:rsidRPr="00CD555D" w:rsidRDefault="006E4AA4" w:rsidP="00F66831">
      <w:pPr>
        <w:pStyle w:val="af3"/>
        <w:ind w:firstLine="708"/>
        <w:contextualSpacing/>
        <w:jc w:val="both"/>
        <w:rPr>
          <w:sz w:val="24"/>
          <w:szCs w:val="24"/>
        </w:rPr>
      </w:pPr>
    </w:p>
    <w:p w14:paraId="43DADF17" w14:textId="35260454" w:rsidR="006E4AA4" w:rsidRPr="00CD555D" w:rsidRDefault="006E4AA4" w:rsidP="00F66831">
      <w:pPr>
        <w:pStyle w:val="af3"/>
        <w:ind w:firstLine="708"/>
        <w:contextualSpacing/>
        <w:jc w:val="both"/>
        <w:rPr>
          <w:szCs w:val="28"/>
        </w:rPr>
      </w:pPr>
      <w:r w:rsidRPr="00CD555D">
        <w:rPr>
          <w:szCs w:val="28"/>
        </w:rPr>
        <w:t xml:space="preserve">Анализ результатов камеральной обработки внешнего строения цветков у четырех исследованных видов рода </w:t>
      </w:r>
      <w:r w:rsidR="00B801F9" w:rsidRPr="00CD555D">
        <w:rPr>
          <w:i/>
          <w:iCs/>
          <w:szCs w:val="28"/>
        </w:rPr>
        <w:t>Dactylorhiza</w:t>
      </w:r>
      <w:r w:rsidRPr="00CD555D">
        <w:rPr>
          <w:i/>
          <w:iCs/>
          <w:szCs w:val="28"/>
        </w:rPr>
        <w:t xml:space="preserve"> </w:t>
      </w:r>
      <w:r w:rsidRPr="00CD555D">
        <w:rPr>
          <w:szCs w:val="28"/>
        </w:rPr>
        <w:t>(</w:t>
      </w:r>
      <w:r w:rsidR="00D9397A" w:rsidRPr="00CD555D">
        <w:rPr>
          <w:szCs w:val="28"/>
        </w:rPr>
        <w:t>рисунок</w:t>
      </w:r>
      <w:r w:rsidR="00104654" w:rsidRPr="00CD555D">
        <w:rPr>
          <w:szCs w:val="28"/>
        </w:rPr>
        <w:t xml:space="preserve"> </w:t>
      </w:r>
      <w:r w:rsidR="006B2374" w:rsidRPr="00CD555D">
        <w:rPr>
          <w:szCs w:val="28"/>
        </w:rPr>
        <w:t>29</w:t>
      </w:r>
      <w:r w:rsidRPr="00CD555D">
        <w:rPr>
          <w:szCs w:val="28"/>
        </w:rPr>
        <w:t xml:space="preserve">): </w:t>
      </w:r>
      <w:r w:rsidRPr="00CD555D">
        <w:rPr>
          <w:i/>
          <w:iCs/>
          <w:szCs w:val="28"/>
        </w:rPr>
        <w:t>D. incarnata</w:t>
      </w:r>
      <w:r w:rsidRPr="00CD555D">
        <w:rPr>
          <w:szCs w:val="28"/>
        </w:rPr>
        <w:t xml:space="preserve">, </w:t>
      </w:r>
      <w:r w:rsidRPr="00CD555D">
        <w:rPr>
          <w:i/>
          <w:iCs/>
          <w:szCs w:val="28"/>
        </w:rPr>
        <w:t>D. fuchsii</w:t>
      </w:r>
      <w:r w:rsidRPr="00CD555D">
        <w:rPr>
          <w:szCs w:val="28"/>
        </w:rPr>
        <w:t xml:space="preserve">, </w:t>
      </w:r>
      <w:r w:rsidRPr="00CD555D">
        <w:rPr>
          <w:i/>
          <w:iCs/>
          <w:szCs w:val="28"/>
        </w:rPr>
        <w:t>D. maculata</w:t>
      </w:r>
      <w:r w:rsidRPr="00CD555D">
        <w:rPr>
          <w:szCs w:val="28"/>
        </w:rPr>
        <w:t xml:space="preserve"> и </w:t>
      </w:r>
      <w:r w:rsidRPr="00CD555D">
        <w:rPr>
          <w:i/>
          <w:iCs/>
          <w:szCs w:val="28"/>
        </w:rPr>
        <w:t>D. salina</w:t>
      </w:r>
      <w:r w:rsidRPr="00CD555D">
        <w:rPr>
          <w:szCs w:val="28"/>
        </w:rPr>
        <w:t xml:space="preserve"> выявил значительные стабильные различия между изученными видами</w:t>
      </w:r>
      <w:r w:rsidR="00844F4D" w:rsidRPr="00CD555D">
        <w:rPr>
          <w:szCs w:val="28"/>
        </w:rPr>
        <w:t xml:space="preserve"> [</w:t>
      </w:r>
      <w:r w:rsidR="00182751" w:rsidRPr="00CD555D">
        <w:rPr>
          <w:szCs w:val="28"/>
        </w:rPr>
        <w:t>238</w:t>
      </w:r>
      <w:r w:rsidR="00844F4D" w:rsidRPr="00CD555D">
        <w:rPr>
          <w:szCs w:val="28"/>
        </w:rPr>
        <w:t>]</w:t>
      </w:r>
      <w:r w:rsidRPr="00CD555D">
        <w:rPr>
          <w:szCs w:val="28"/>
        </w:rPr>
        <w:t>.</w:t>
      </w:r>
    </w:p>
    <w:tbl>
      <w:tblPr>
        <w:tblpPr w:leftFromText="180" w:rightFromText="180" w:vertAnchor="text" w:horzAnchor="margin" w:tblpY="182"/>
        <w:tblW w:w="0" w:type="auto"/>
        <w:tblLook w:val="04A0" w:firstRow="1" w:lastRow="0" w:firstColumn="1" w:lastColumn="0" w:noHBand="0" w:noVBand="1"/>
      </w:tblPr>
      <w:tblGrid>
        <w:gridCol w:w="2735"/>
        <w:gridCol w:w="2475"/>
        <w:gridCol w:w="1982"/>
        <w:gridCol w:w="2446"/>
      </w:tblGrid>
      <w:tr w:rsidR="006E4AA4" w:rsidRPr="00CD555D" w14:paraId="5DB420BB" w14:textId="77777777" w:rsidTr="00A93F6F">
        <w:tc>
          <w:tcPr>
            <w:tcW w:w="2653" w:type="dxa"/>
            <w:shd w:val="clear" w:color="auto" w:fill="auto"/>
          </w:tcPr>
          <w:p w14:paraId="3EAD4FA5" w14:textId="77777777" w:rsidR="006E4AA4" w:rsidRPr="00CD555D" w:rsidRDefault="006E4AA4" w:rsidP="00F66831">
            <w:pPr>
              <w:pStyle w:val="af3"/>
              <w:contextualSpacing/>
              <w:jc w:val="both"/>
              <w:rPr>
                <w:b/>
                <w:bCs/>
                <w:sz w:val="24"/>
                <w:szCs w:val="24"/>
              </w:rPr>
            </w:pPr>
            <w:bookmarkStart w:id="137" w:name="_Hlk80657644"/>
            <w:r w:rsidRPr="00CD555D">
              <w:rPr>
                <w:noProof/>
              </w:rPr>
              <w:drawing>
                <wp:inline distT="0" distB="0" distL="0" distR="0" wp14:anchorId="7991B119" wp14:editId="65441367">
                  <wp:extent cx="1654175" cy="3414395"/>
                  <wp:effectExtent l="0" t="0" r="317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654175" cy="3414395"/>
                          </a:xfrm>
                          <a:prstGeom prst="rect">
                            <a:avLst/>
                          </a:prstGeom>
                          <a:noFill/>
                          <a:ln>
                            <a:noFill/>
                          </a:ln>
                        </pic:spPr>
                      </pic:pic>
                    </a:graphicData>
                  </a:graphic>
                </wp:inline>
              </w:drawing>
            </w:r>
          </w:p>
        </w:tc>
        <w:tc>
          <w:tcPr>
            <w:tcW w:w="2402" w:type="dxa"/>
            <w:shd w:val="clear" w:color="auto" w:fill="auto"/>
          </w:tcPr>
          <w:p w14:paraId="19D54210" w14:textId="77777777" w:rsidR="006E4AA4" w:rsidRPr="00CD555D" w:rsidRDefault="006E4AA4" w:rsidP="00F66831">
            <w:pPr>
              <w:pStyle w:val="af3"/>
              <w:contextualSpacing/>
              <w:jc w:val="both"/>
              <w:rPr>
                <w:b/>
                <w:bCs/>
                <w:sz w:val="24"/>
                <w:szCs w:val="24"/>
              </w:rPr>
            </w:pPr>
            <w:r w:rsidRPr="00CD555D">
              <w:rPr>
                <w:noProof/>
              </w:rPr>
              <w:drawing>
                <wp:inline distT="0" distB="0" distL="0" distR="0" wp14:anchorId="7FA9320D" wp14:editId="18F2228C">
                  <wp:extent cx="1480185" cy="3419475"/>
                  <wp:effectExtent l="0" t="0" r="5715" b="952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62" cstate="print">
                            <a:extLst>
                              <a:ext uri="{28A0092B-C50C-407E-A947-70E740481C1C}">
                                <a14:useLocalDpi xmlns:a14="http://schemas.microsoft.com/office/drawing/2010/main" val="0"/>
                              </a:ext>
                            </a:extLst>
                          </a:blip>
                          <a:srcRect l="34210" r="35001" b="44453"/>
                          <a:stretch>
                            <a:fillRect/>
                          </a:stretch>
                        </pic:blipFill>
                        <pic:spPr bwMode="auto">
                          <a:xfrm>
                            <a:off x="0" y="0"/>
                            <a:ext cx="1480185" cy="3419475"/>
                          </a:xfrm>
                          <a:prstGeom prst="rect">
                            <a:avLst/>
                          </a:prstGeom>
                          <a:noFill/>
                          <a:ln>
                            <a:noFill/>
                          </a:ln>
                        </pic:spPr>
                      </pic:pic>
                    </a:graphicData>
                  </a:graphic>
                </wp:inline>
              </w:drawing>
            </w:r>
          </w:p>
        </w:tc>
        <w:tc>
          <w:tcPr>
            <w:tcW w:w="1925" w:type="dxa"/>
            <w:shd w:val="clear" w:color="auto" w:fill="auto"/>
          </w:tcPr>
          <w:p w14:paraId="2554207A" w14:textId="77777777" w:rsidR="006E4AA4" w:rsidRPr="00CD555D" w:rsidRDefault="006E4AA4" w:rsidP="00F66831">
            <w:pPr>
              <w:pStyle w:val="af3"/>
              <w:contextualSpacing/>
              <w:jc w:val="both"/>
              <w:rPr>
                <w:b/>
                <w:bCs/>
                <w:sz w:val="24"/>
                <w:szCs w:val="24"/>
              </w:rPr>
            </w:pPr>
            <w:r w:rsidRPr="00CD555D">
              <w:rPr>
                <w:noProof/>
              </w:rPr>
              <w:drawing>
                <wp:inline distT="0" distB="0" distL="0" distR="0" wp14:anchorId="1C241839" wp14:editId="2FC20180">
                  <wp:extent cx="1157605" cy="3419475"/>
                  <wp:effectExtent l="0" t="0" r="4445" b="952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63" cstate="print">
                            <a:extLst>
                              <a:ext uri="{28A0092B-C50C-407E-A947-70E740481C1C}">
                                <a14:useLocalDpi xmlns:a14="http://schemas.microsoft.com/office/drawing/2010/main" val="0"/>
                              </a:ext>
                            </a:extLst>
                          </a:blip>
                          <a:srcRect l="35188" t="2" r="53270" b="64423"/>
                          <a:stretch>
                            <a:fillRect/>
                          </a:stretch>
                        </pic:blipFill>
                        <pic:spPr bwMode="auto">
                          <a:xfrm>
                            <a:off x="0" y="0"/>
                            <a:ext cx="1157605" cy="3419475"/>
                          </a:xfrm>
                          <a:prstGeom prst="rect">
                            <a:avLst/>
                          </a:prstGeom>
                          <a:noFill/>
                          <a:ln>
                            <a:noFill/>
                          </a:ln>
                        </pic:spPr>
                      </pic:pic>
                    </a:graphicData>
                  </a:graphic>
                </wp:inline>
              </w:drawing>
            </w:r>
          </w:p>
        </w:tc>
        <w:tc>
          <w:tcPr>
            <w:tcW w:w="2374" w:type="dxa"/>
            <w:shd w:val="clear" w:color="auto" w:fill="auto"/>
          </w:tcPr>
          <w:p w14:paraId="276EB8CC" w14:textId="77777777" w:rsidR="006E4AA4" w:rsidRPr="00CD555D" w:rsidRDefault="006E4AA4" w:rsidP="00F66831">
            <w:pPr>
              <w:pStyle w:val="af3"/>
              <w:contextualSpacing/>
              <w:jc w:val="both"/>
              <w:rPr>
                <w:b/>
                <w:bCs/>
                <w:sz w:val="24"/>
                <w:szCs w:val="24"/>
              </w:rPr>
            </w:pPr>
            <w:r w:rsidRPr="00CD555D">
              <w:rPr>
                <w:noProof/>
              </w:rPr>
              <w:drawing>
                <wp:inline distT="0" distB="0" distL="0" distR="0" wp14:anchorId="40C04738" wp14:editId="2B790045">
                  <wp:extent cx="1458595" cy="3403600"/>
                  <wp:effectExtent l="0" t="0" r="8255" b="635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64" cstate="print">
                            <a:extLst>
                              <a:ext uri="{28A0092B-C50C-407E-A947-70E740481C1C}">
                                <a14:useLocalDpi xmlns:a14="http://schemas.microsoft.com/office/drawing/2010/main" val="0"/>
                              </a:ext>
                            </a:extLst>
                          </a:blip>
                          <a:srcRect l="8134" t="1373" r="12471" b="11600"/>
                          <a:stretch>
                            <a:fillRect/>
                          </a:stretch>
                        </pic:blipFill>
                        <pic:spPr bwMode="auto">
                          <a:xfrm>
                            <a:off x="0" y="0"/>
                            <a:ext cx="1458595" cy="3403600"/>
                          </a:xfrm>
                          <a:prstGeom prst="rect">
                            <a:avLst/>
                          </a:prstGeom>
                          <a:noFill/>
                          <a:ln>
                            <a:noFill/>
                          </a:ln>
                        </pic:spPr>
                      </pic:pic>
                    </a:graphicData>
                  </a:graphic>
                </wp:inline>
              </w:drawing>
            </w:r>
          </w:p>
        </w:tc>
      </w:tr>
      <w:tr w:rsidR="006E4AA4" w:rsidRPr="00CD555D" w14:paraId="75963AAE" w14:textId="77777777" w:rsidTr="00A93F6F">
        <w:tc>
          <w:tcPr>
            <w:tcW w:w="2653" w:type="dxa"/>
            <w:shd w:val="clear" w:color="auto" w:fill="auto"/>
          </w:tcPr>
          <w:p w14:paraId="62588FBB" w14:textId="77777777" w:rsidR="006E4AA4" w:rsidRPr="00CD555D" w:rsidRDefault="006E4AA4" w:rsidP="00F66831">
            <w:pPr>
              <w:pStyle w:val="af3"/>
              <w:contextualSpacing/>
              <w:jc w:val="both"/>
              <w:rPr>
                <w:b/>
                <w:bCs/>
                <w:noProof/>
                <w:szCs w:val="28"/>
                <w:lang w:val="en-US"/>
              </w:rPr>
            </w:pPr>
            <w:r w:rsidRPr="00CD555D">
              <w:rPr>
                <w:b/>
                <w:bCs/>
                <w:noProof/>
                <w:szCs w:val="28"/>
                <w:lang w:val="en-US"/>
              </w:rPr>
              <w:t>A</w:t>
            </w:r>
          </w:p>
        </w:tc>
        <w:tc>
          <w:tcPr>
            <w:tcW w:w="2402" w:type="dxa"/>
            <w:shd w:val="clear" w:color="auto" w:fill="auto"/>
          </w:tcPr>
          <w:p w14:paraId="7A8EE50D" w14:textId="77777777" w:rsidR="006E4AA4" w:rsidRPr="00CD555D" w:rsidRDefault="006E4AA4" w:rsidP="00F66831">
            <w:pPr>
              <w:pStyle w:val="af3"/>
              <w:contextualSpacing/>
              <w:jc w:val="both"/>
              <w:rPr>
                <w:b/>
                <w:bCs/>
                <w:noProof/>
                <w:szCs w:val="28"/>
                <w:lang w:val="en-US"/>
              </w:rPr>
            </w:pPr>
            <w:r w:rsidRPr="00CD555D">
              <w:rPr>
                <w:b/>
                <w:bCs/>
                <w:noProof/>
                <w:szCs w:val="28"/>
                <w:lang w:val="en-US"/>
              </w:rPr>
              <w:t>B</w:t>
            </w:r>
          </w:p>
        </w:tc>
        <w:tc>
          <w:tcPr>
            <w:tcW w:w="1925" w:type="dxa"/>
            <w:shd w:val="clear" w:color="auto" w:fill="auto"/>
          </w:tcPr>
          <w:p w14:paraId="56F6280C" w14:textId="77777777" w:rsidR="006E4AA4" w:rsidRPr="00CD555D" w:rsidRDefault="006E4AA4" w:rsidP="00F66831">
            <w:pPr>
              <w:pStyle w:val="af3"/>
              <w:contextualSpacing/>
              <w:jc w:val="both"/>
              <w:rPr>
                <w:b/>
                <w:bCs/>
                <w:noProof/>
                <w:szCs w:val="28"/>
                <w:lang w:val="en-US"/>
              </w:rPr>
            </w:pPr>
            <w:r w:rsidRPr="00CD555D">
              <w:rPr>
                <w:b/>
                <w:bCs/>
                <w:noProof/>
                <w:szCs w:val="28"/>
                <w:lang w:val="en-US"/>
              </w:rPr>
              <w:t>C</w:t>
            </w:r>
          </w:p>
        </w:tc>
        <w:tc>
          <w:tcPr>
            <w:tcW w:w="2374" w:type="dxa"/>
            <w:shd w:val="clear" w:color="auto" w:fill="auto"/>
          </w:tcPr>
          <w:p w14:paraId="3C6B25CF" w14:textId="77777777" w:rsidR="006E4AA4" w:rsidRPr="00CD555D" w:rsidRDefault="006E4AA4" w:rsidP="00F66831">
            <w:pPr>
              <w:pStyle w:val="af3"/>
              <w:contextualSpacing/>
              <w:jc w:val="both"/>
              <w:rPr>
                <w:b/>
                <w:bCs/>
                <w:noProof/>
                <w:szCs w:val="28"/>
                <w:lang w:val="en-US"/>
              </w:rPr>
            </w:pPr>
            <w:r w:rsidRPr="00CD555D">
              <w:rPr>
                <w:b/>
                <w:bCs/>
                <w:noProof/>
                <w:szCs w:val="28"/>
                <w:lang w:val="en-US"/>
              </w:rPr>
              <w:t>D</w:t>
            </w:r>
          </w:p>
        </w:tc>
      </w:tr>
    </w:tbl>
    <w:p w14:paraId="1F56262A" w14:textId="45AFB0D2" w:rsidR="006E4AA4" w:rsidRPr="00CD555D" w:rsidRDefault="00104654" w:rsidP="00F66831">
      <w:pPr>
        <w:pStyle w:val="af3"/>
        <w:contextualSpacing/>
        <w:jc w:val="both"/>
        <w:rPr>
          <w:szCs w:val="28"/>
        </w:rPr>
      </w:pPr>
      <w:bookmarkStart w:id="138" w:name="_Hlk85662258"/>
      <w:bookmarkEnd w:id="137"/>
      <w:r w:rsidRPr="00CD555D">
        <w:rPr>
          <w:szCs w:val="28"/>
        </w:rPr>
        <w:t xml:space="preserve">Рисунок </w:t>
      </w:r>
      <w:r w:rsidR="006B2374" w:rsidRPr="00CD555D">
        <w:rPr>
          <w:szCs w:val="28"/>
        </w:rPr>
        <w:t>29</w:t>
      </w:r>
      <w:r w:rsidR="00AF5455" w:rsidRPr="00CD555D">
        <w:rPr>
          <w:szCs w:val="28"/>
        </w:rPr>
        <w:t xml:space="preserve"> – Соцветия</w:t>
      </w:r>
      <w:r w:rsidR="00143856" w:rsidRPr="00CD555D">
        <w:rPr>
          <w:szCs w:val="28"/>
        </w:rPr>
        <w:t>:</w:t>
      </w:r>
      <w:r w:rsidR="006E4AA4" w:rsidRPr="00CD555D">
        <w:rPr>
          <w:szCs w:val="28"/>
        </w:rPr>
        <w:t xml:space="preserve"> </w:t>
      </w:r>
      <w:r w:rsidR="006E4AA4" w:rsidRPr="00CD555D">
        <w:rPr>
          <w:szCs w:val="28"/>
          <w:lang w:val="en-US"/>
        </w:rPr>
        <w:t>A</w:t>
      </w:r>
      <w:r w:rsidR="006E4AA4" w:rsidRPr="00CD555D">
        <w:rPr>
          <w:szCs w:val="28"/>
        </w:rPr>
        <w:t xml:space="preserve"> – </w:t>
      </w:r>
      <w:r w:rsidR="00B801F9" w:rsidRPr="00CD555D">
        <w:rPr>
          <w:i/>
          <w:iCs/>
          <w:szCs w:val="28"/>
          <w:lang w:val="en-US"/>
        </w:rPr>
        <w:t>Dactylorhiza</w:t>
      </w:r>
      <w:r w:rsidR="006E4AA4" w:rsidRPr="00CD555D">
        <w:rPr>
          <w:i/>
          <w:szCs w:val="28"/>
        </w:rPr>
        <w:t xml:space="preserve"> </w:t>
      </w:r>
      <w:r w:rsidR="006E4AA4" w:rsidRPr="00CD555D">
        <w:rPr>
          <w:i/>
          <w:szCs w:val="28"/>
          <w:lang w:val="en-US"/>
        </w:rPr>
        <w:t>fuchsii</w:t>
      </w:r>
      <w:r w:rsidR="006E4AA4" w:rsidRPr="00CD555D">
        <w:rPr>
          <w:szCs w:val="28"/>
        </w:rPr>
        <w:t xml:space="preserve">; </w:t>
      </w:r>
      <w:r w:rsidR="006E4AA4" w:rsidRPr="00CD555D">
        <w:rPr>
          <w:szCs w:val="28"/>
          <w:lang w:val="en-US"/>
        </w:rPr>
        <w:t>B</w:t>
      </w:r>
      <w:r w:rsidR="006E4AA4" w:rsidRPr="00CD555D">
        <w:rPr>
          <w:szCs w:val="28"/>
        </w:rPr>
        <w:t xml:space="preserve"> – </w:t>
      </w:r>
      <w:r w:rsidR="006E4AA4" w:rsidRPr="00CD555D">
        <w:rPr>
          <w:i/>
          <w:szCs w:val="28"/>
          <w:lang w:val="kk-KZ"/>
        </w:rPr>
        <w:t>D. salina</w:t>
      </w:r>
      <w:r w:rsidR="006E4AA4" w:rsidRPr="00CD555D">
        <w:rPr>
          <w:szCs w:val="28"/>
        </w:rPr>
        <w:t xml:space="preserve">; </w:t>
      </w:r>
      <w:r w:rsidR="006E4AA4" w:rsidRPr="00CD555D">
        <w:rPr>
          <w:szCs w:val="28"/>
          <w:lang w:val="en-US"/>
        </w:rPr>
        <w:t>C</w:t>
      </w:r>
      <w:r w:rsidR="006E4AA4" w:rsidRPr="00CD555D">
        <w:rPr>
          <w:szCs w:val="28"/>
        </w:rPr>
        <w:t xml:space="preserve"> – </w:t>
      </w:r>
      <w:r w:rsidR="006E4AA4" w:rsidRPr="00CD555D">
        <w:rPr>
          <w:i/>
          <w:szCs w:val="28"/>
          <w:lang w:val="en-US"/>
        </w:rPr>
        <w:t>D</w:t>
      </w:r>
      <w:r w:rsidR="006E4AA4" w:rsidRPr="00CD555D">
        <w:rPr>
          <w:i/>
          <w:szCs w:val="28"/>
        </w:rPr>
        <w:t xml:space="preserve">. </w:t>
      </w:r>
      <w:r w:rsidR="006E4AA4" w:rsidRPr="00CD555D">
        <w:rPr>
          <w:i/>
          <w:szCs w:val="28"/>
          <w:lang w:val="en-US"/>
        </w:rPr>
        <w:t>maculata</w:t>
      </w:r>
      <w:r w:rsidR="006E4AA4" w:rsidRPr="00CD555D">
        <w:rPr>
          <w:szCs w:val="28"/>
        </w:rPr>
        <w:t xml:space="preserve">; </w:t>
      </w:r>
      <w:r w:rsidR="006E4AA4" w:rsidRPr="00CD555D">
        <w:rPr>
          <w:szCs w:val="28"/>
          <w:lang w:val="en-US"/>
        </w:rPr>
        <w:t>D</w:t>
      </w:r>
      <w:r w:rsidR="006E4AA4" w:rsidRPr="00CD555D">
        <w:rPr>
          <w:szCs w:val="28"/>
        </w:rPr>
        <w:t xml:space="preserve"> – </w:t>
      </w:r>
      <w:r w:rsidR="006E4AA4" w:rsidRPr="00CD555D">
        <w:rPr>
          <w:i/>
          <w:szCs w:val="28"/>
          <w:lang w:val="kk-KZ"/>
        </w:rPr>
        <w:t>D</w:t>
      </w:r>
      <w:r w:rsidR="006E4AA4" w:rsidRPr="00CD555D">
        <w:rPr>
          <w:i/>
          <w:szCs w:val="28"/>
        </w:rPr>
        <w:t>.</w:t>
      </w:r>
      <w:r w:rsidR="006E4AA4" w:rsidRPr="00CD555D">
        <w:rPr>
          <w:i/>
          <w:szCs w:val="28"/>
          <w:lang w:val="kk-KZ"/>
        </w:rPr>
        <w:t xml:space="preserve"> incarnata</w:t>
      </w:r>
    </w:p>
    <w:bookmarkEnd w:id="138"/>
    <w:p w14:paraId="4702E3F6" w14:textId="77777777" w:rsidR="006E4AA4" w:rsidRPr="00CD555D" w:rsidRDefault="006E4AA4" w:rsidP="00F66831">
      <w:pPr>
        <w:pStyle w:val="af3"/>
        <w:contextualSpacing/>
        <w:jc w:val="both"/>
        <w:rPr>
          <w:szCs w:val="28"/>
        </w:rPr>
      </w:pPr>
    </w:p>
    <w:p w14:paraId="54F031E0" w14:textId="55ECA188" w:rsidR="006E4AA4" w:rsidRPr="00CD555D" w:rsidRDefault="006E4AA4" w:rsidP="00F66831">
      <w:pPr>
        <w:pStyle w:val="af3"/>
        <w:ind w:firstLine="708"/>
        <w:contextualSpacing/>
        <w:jc w:val="both"/>
        <w:rPr>
          <w:szCs w:val="28"/>
        </w:rPr>
      </w:pPr>
      <w:r w:rsidRPr="00CD555D">
        <w:rPr>
          <w:szCs w:val="28"/>
        </w:rPr>
        <w:t xml:space="preserve">Цветки </w:t>
      </w:r>
      <w:r w:rsidRPr="00CD555D">
        <w:rPr>
          <w:i/>
          <w:iCs/>
          <w:szCs w:val="28"/>
        </w:rPr>
        <w:t>D. fuchsii</w:t>
      </w:r>
      <w:r w:rsidRPr="00CD555D">
        <w:rPr>
          <w:szCs w:val="28"/>
        </w:rPr>
        <w:t xml:space="preserve"> (</w:t>
      </w:r>
      <w:r w:rsidR="00D9397A" w:rsidRPr="00CD555D">
        <w:rPr>
          <w:szCs w:val="28"/>
        </w:rPr>
        <w:t>р</w:t>
      </w:r>
      <w:r w:rsidR="008E716D" w:rsidRPr="00CD555D">
        <w:rPr>
          <w:szCs w:val="28"/>
        </w:rPr>
        <w:t>ис</w:t>
      </w:r>
      <w:r w:rsidR="00D9397A" w:rsidRPr="00CD555D">
        <w:rPr>
          <w:szCs w:val="28"/>
        </w:rPr>
        <w:t>унок</w:t>
      </w:r>
      <w:r w:rsidR="008E716D" w:rsidRPr="00CD555D">
        <w:rPr>
          <w:szCs w:val="28"/>
        </w:rPr>
        <w:t xml:space="preserve"> </w:t>
      </w:r>
      <w:r w:rsidR="00AF5455" w:rsidRPr="00CD555D">
        <w:rPr>
          <w:szCs w:val="28"/>
        </w:rPr>
        <w:t>29</w:t>
      </w:r>
      <w:r w:rsidR="008E716D" w:rsidRPr="00CD555D">
        <w:rPr>
          <w:szCs w:val="28"/>
          <w:lang w:val="en-US"/>
        </w:rPr>
        <w:t>A</w:t>
      </w:r>
      <w:r w:rsidRPr="00CD555D">
        <w:rPr>
          <w:szCs w:val="28"/>
        </w:rPr>
        <w:t xml:space="preserve">) были собраны в трех местах произрастания. Экологические условия варьируют от полога лиственных до опушек смешанных лесов. Высотная приуроченность колеблется от 700 до 1200 </w:t>
      </w:r>
      <w:proofErr w:type="spellStart"/>
      <w:r w:rsidRPr="00CD555D">
        <w:rPr>
          <w:szCs w:val="28"/>
        </w:rPr>
        <w:t>м.н.у.м</w:t>
      </w:r>
      <w:proofErr w:type="spellEnd"/>
      <w:r w:rsidRPr="00CD555D">
        <w:rPr>
          <w:szCs w:val="28"/>
        </w:rPr>
        <w:t>. Влажность почв варьирует от полусухих до влажных субстратов. Почвы слабокислые, реже щелочные, со средним содержанием элементов питания (</w:t>
      </w:r>
      <w:r w:rsidR="00D9397A" w:rsidRPr="00CD555D">
        <w:rPr>
          <w:szCs w:val="28"/>
        </w:rPr>
        <w:t>т</w:t>
      </w:r>
      <w:r w:rsidR="008E716D" w:rsidRPr="00CD555D">
        <w:rPr>
          <w:szCs w:val="28"/>
        </w:rPr>
        <w:t>абл</w:t>
      </w:r>
      <w:r w:rsidR="00D9397A" w:rsidRPr="00CD555D">
        <w:rPr>
          <w:szCs w:val="28"/>
        </w:rPr>
        <w:t>ица</w:t>
      </w:r>
      <w:r w:rsidR="008E716D" w:rsidRPr="00CD555D">
        <w:rPr>
          <w:szCs w:val="28"/>
        </w:rPr>
        <w:t xml:space="preserve"> 1</w:t>
      </w:r>
      <w:r w:rsidR="006718BA" w:rsidRPr="00CD555D">
        <w:rPr>
          <w:szCs w:val="28"/>
        </w:rPr>
        <w:t>4</w:t>
      </w:r>
      <w:r w:rsidRPr="00CD555D">
        <w:rPr>
          <w:szCs w:val="28"/>
        </w:rPr>
        <w:t>). Освещение оказывает прямое влияние на длину центральной доли губы и длину нижнего лепестка наружного круга околоцветника (рис</w:t>
      </w:r>
      <w:r w:rsidR="00D9397A" w:rsidRPr="00CD555D">
        <w:rPr>
          <w:szCs w:val="28"/>
        </w:rPr>
        <w:t>унок</w:t>
      </w:r>
      <w:r w:rsidRPr="00CD555D">
        <w:rPr>
          <w:szCs w:val="28"/>
        </w:rPr>
        <w:t xml:space="preserve"> </w:t>
      </w:r>
      <w:r w:rsidR="008E716D" w:rsidRPr="00CD555D">
        <w:rPr>
          <w:szCs w:val="28"/>
        </w:rPr>
        <w:t>3</w:t>
      </w:r>
      <w:r w:rsidR="00AF5455" w:rsidRPr="00CD555D">
        <w:rPr>
          <w:szCs w:val="28"/>
        </w:rPr>
        <w:t>1</w:t>
      </w:r>
      <w:r w:rsidR="00AD013C" w:rsidRPr="00CD555D">
        <w:rPr>
          <w:szCs w:val="28"/>
          <w:lang w:val="en-US"/>
        </w:rPr>
        <w:t>D</w:t>
      </w:r>
      <w:r w:rsidRPr="00CD555D">
        <w:rPr>
          <w:szCs w:val="28"/>
        </w:rPr>
        <w:t>). Отмечена обратная зависимость богатства почвы от длины центральной доли губы.</w:t>
      </w:r>
    </w:p>
    <w:p w14:paraId="768B3A20" w14:textId="05FA4406" w:rsidR="006E4AA4" w:rsidRPr="00CD555D" w:rsidRDefault="006E4AA4" w:rsidP="00F66831">
      <w:pPr>
        <w:pStyle w:val="af3"/>
        <w:ind w:firstLine="708"/>
        <w:contextualSpacing/>
        <w:jc w:val="both"/>
        <w:rPr>
          <w:szCs w:val="28"/>
        </w:rPr>
      </w:pPr>
      <w:r w:rsidRPr="00CD555D">
        <w:rPr>
          <w:szCs w:val="28"/>
        </w:rPr>
        <w:t>Индекс формы губы составляет 1,4 – 1,8. В качестве отличительных типологических признаков для вида (</w:t>
      </w:r>
      <w:r w:rsidR="00D9397A" w:rsidRPr="00CD555D">
        <w:rPr>
          <w:szCs w:val="28"/>
        </w:rPr>
        <w:t>р</w:t>
      </w:r>
      <w:r w:rsidR="008E716D" w:rsidRPr="00CD555D">
        <w:rPr>
          <w:szCs w:val="28"/>
        </w:rPr>
        <w:t>ис</w:t>
      </w:r>
      <w:r w:rsidR="00D9397A" w:rsidRPr="00CD555D">
        <w:rPr>
          <w:szCs w:val="28"/>
        </w:rPr>
        <w:t>унок</w:t>
      </w:r>
      <w:r w:rsidR="008E716D" w:rsidRPr="00CD555D">
        <w:rPr>
          <w:szCs w:val="28"/>
        </w:rPr>
        <w:t xml:space="preserve"> 3</w:t>
      </w:r>
      <w:r w:rsidR="00AF5455" w:rsidRPr="00CD555D">
        <w:rPr>
          <w:szCs w:val="28"/>
        </w:rPr>
        <w:t>0</w:t>
      </w:r>
      <w:r w:rsidR="008E716D" w:rsidRPr="00CD555D">
        <w:rPr>
          <w:szCs w:val="28"/>
          <w:lang w:val="en-US"/>
        </w:rPr>
        <w:t>A</w:t>
      </w:r>
      <w:r w:rsidRPr="00CD555D">
        <w:rPr>
          <w:szCs w:val="28"/>
        </w:rPr>
        <w:t>) следует выделить длину от основания губы до выемки губы: 3,595±0,261 – 4,615±0,312 мм, длину завязи: 9,470±0,797 – 10,825±0,664 мм, длину средней доли губы: 2,515±0,283 – 4,927±0,723 мм, длину верхнего лепестка внутреннего круга околоцветника: 5,860±0,217 – 7,182±0,530 мм, ширину верхнего лепестка внутреннего круга околоцветника: 2,355±0,128 – 2,687±0,207 мм. Наблюдается прямая корреляция между длиной губы и длиной центральной доли губы, между длиной губы и длиной нижнего лепестка наружного круга околоцветника.</w:t>
      </w:r>
    </w:p>
    <w:p w14:paraId="5641E492" w14:textId="1B35A9D8" w:rsidR="006E4AA4" w:rsidRPr="00CD555D" w:rsidRDefault="006E4AA4" w:rsidP="00F66831">
      <w:pPr>
        <w:pStyle w:val="af3"/>
        <w:ind w:firstLine="708"/>
        <w:contextualSpacing/>
        <w:jc w:val="both"/>
        <w:rPr>
          <w:szCs w:val="28"/>
        </w:rPr>
      </w:pPr>
      <w:r w:rsidRPr="00CD555D">
        <w:rPr>
          <w:szCs w:val="28"/>
        </w:rPr>
        <w:t xml:space="preserve">Цветки </w:t>
      </w:r>
      <w:r w:rsidRPr="00CD555D">
        <w:rPr>
          <w:i/>
          <w:iCs/>
          <w:szCs w:val="28"/>
        </w:rPr>
        <w:t>D. salina</w:t>
      </w:r>
      <w:r w:rsidRPr="00CD555D">
        <w:rPr>
          <w:szCs w:val="28"/>
        </w:rPr>
        <w:t xml:space="preserve"> (</w:t>
      </w:r>
      <w:r w:rsidR="00D9397A" w:rsidRPr="00CD555D">
        <w:rPr>
          <w:szCs w:val="28"/>
        </w:rPr>
        <w:t>р</w:t>
      </w:r>
      <w:r w:rsidR="00AD013C" w:rsidRPr="00CD555D">
        <w:rPr>
          <w:szCs w:val="28"/>
        </w:rPr>
        <w:t>ис</w:t>
      </w:r>
      <w:r w:rsidR="00D9397A" w:rsidRPr="00CD555D">
        <w:rPr>
          <w:szCs w:val="28"/>
        </w:rPr>
        <w:t>унок</w:t>
      </w:r>
      <w:r w:rsidR="00AD013C" w:rsidRPr="00CD555D">
        <w:rPr>
          <w:szCs w:val="28"/>
        </w:rPr>
        <w:t xml:space="preserve"> </w:t>
      </w:r>
      <w:r w:rsidR="00AF5455" w:rsidRPr="00CD555D">
        <w:rPr>
          <w:szCs w:val="28"/>
        </w:rPr>
        <w:t>29</w:t>
      </w:r>
      <w:r w:rsidRPr="00CD555D">
        <w:rPr>
          <w:szCs w:val="28"/>
          <w:lang w:val="en-US"/>
        </w:rPr>
        <w:t>B</w:t>
      </w:r>
      <w:r w:rsidRPr="00CD555D">
        <w:rPr>
          <w:szCs w:val="28"/>
        </w:rPr>
        <w:t xml:space="preserve">) собраны в двух удаленных местах хребта </w:t>
      </w:r>
      <w:proofErr w:type="spellStart"/>
      <w:r w:rsidRPr="00CD555D">
        <w:rPr>
          <w:szCs w:val="28"/>
        </w:rPr>
        <w:t>Азутау</w:t>
      </w:r>
      <w:proofErr w:type="spellEnd"/>
      <w:r w:rsidRPr="00CD555D">
        <w:rPr>
          <w:szCs w:val="28"/>
        </w:rPr>
        <w:t xml:space="preserve">. Экологический оптимум вида варьирует между заливными засоленными и сырыми разнотравными лугами. Высотная зональность меняется от 465 – 1289 </w:t>
      </w:r>
      <w:proofErr w:type="spellStart"/>
      <w:r w:rsidRPr="00CD555D">
        <w:rPr>
          <w:szCs w:val="28"/>
        </w:rPr>
        <w:t>м.н.у.м</w:t>
      </w:r>
      <w:proofErr w:type="spellEnd"/>
      <w:r w:rsidRPr="00CD555D">
        <w:rPr>
          <w:szCs w:val="28"/>
        </w:rPr>
        <w:t>. Влажность почвы существенно влияет на длину шпорца и ширину верхнего лепестка наружного круга околоцветника (</w:t>
      </w:r>
      <w:r w:rsidR="00D9397A" w:rsidRPr="00CD555D">
        <w:rPr>
          <w:szCs w:val="28"/>
        </w:rPr>
        <w:t>р</w:t>
      </w:r>
      <w:r w:rsidR="00092DB3" w:rsidRPr="00CD555D">
        <w:rPr>
          <w:szCs w:val="28"/>
        </w:rPr>
        <w:t>ис</w:t>
      </w:r>
      <w:r w:rsidR="00D9397A" w:rsidRPr="00CD555D">
        <w:rPr>
          <w:szCs w:val="28"/>
        </w:rPr>
        <w:t>унок</w:t>
      </w:r>
      <w:r w:rsidR="00092DB3" w:rsidRPr="00CD555D">
        <w:rPr>
          <w:szCs w:val="28"/>
        </w:rPr>
        <w:t xml:space="preserve"> 3</w:t>
      </w:r>
      <w:r w:rsidR="00AF5455" w:rsidRPr="00CD555D">
        <w:rPr>
          <w:szCs w:val="28"/>
        </w:rPr>
        <w:t>1</w:t>
      </w:r>
      <w:r w:rsidR="00092DB3" w:rsidRPr="00CD555D">
        <w:rPr>
          <w:szCs w:val="28"/>
          <w:lang w:val="en-US"/>
        </w:rPr>
        <w:t>B</w:t>
      </w:r>
      <w:r w:rsidRPr="00CD555D">
        <w:rPr>
          <w:szCs w:val="28"/>
        </w:rPr>
        <w:t xml:space="preserve">). Популяции вида занимают участки с рассеянным светом или полностью освещенные. Освещение существенно влияет на длину шпорца и ширину верхнего лепестка наружного круга околоцветника. Почвы щелочные, с </w:t>
      </w:r>
      <w:proofErr w:type="spellStart"/>
      <w:r w:rsidRPr="00CD555D">
        <w:rPr>
          <w:szCs w:val="28"/>
        </w:rPr>
        <w:t>pH</w:t>
      </w:r>
      <w:proofErr w:type="spellEnd"/>
      <w:r w:rsidRPr="00CD555D">
        <w:rPr>
          <w:szCs w:val="28"/>
        </w:rPr>
        <w:t xml:space="preserve"> 5,5</w:t>
      </w:r>
      <w:r w:rsidR="00D2575A" w:rsidRPr="00CD555D">
        <w:rPr>
          <w:szCs w:val="28"/>
          <w:lang w:eastAsia="ko-KR"/>
        </w:rPr>
        <w:t>–</w:t>
      </w:r>
      <w:r w:rsidRPr="00CD555D">
        <w:rPr>
          <w:szCs w:val="28"/>
        </w:rPr>
        <w:t>8,0, бедные питательными веществами. Кислотность и богатство почвы обратно пропорциональны ширине верхнего лепестка внешнего круга околоцветника (</w:t>
      </w:r>
      <w:r w:rsidR="00AD013C" w:rsidRPr="00CD555D">
        <w:rPr>
          <w:szCs w:val="28"/>
        </w:rPr>
        <w:t>Рис</w:t>
      </w:r>
      <w:r w:rsidR="00D9397A" w:rsidRPr="00CD555D">
        <w:rPr>
          <w:szCs w:val="28"/>
        </w:rPr>
        <w:t>унок</w:t>
      </w:r>
      <w:r w:rsidR="00AD013C" w:rsidRPr="00CD555D">
        <w:rPr>
          <w:szCs w:val="28"/>
        </w:rPr>
        <w:t xml:space="preserve"> 3</w:t>
      </w:r>
      <w:r w:rsidR="00AF5455" w:rsidRPr="00CD555D">
        <w:rPr>
          <w:szCs w:val="28"/>
        </w:rPr>
        <w:t>1</w:t>
      </w:r>
      <w:r w:rsidR="00AD013C" w:rsidRPr="00CD555D">
        <w:rPr>
          <w:szCs w:val="28"/>
          <w:lang w:val="en-US"/>
        </w:rPr>
        <w:t>B</w:t>
      </w:r>
      <w:r w:rsidRPr="00CD555D">
        <w:rPr>
          <w:szCs w:val="28"/>
        </w:rPr>
        <w:t>).</w:t>
      </w:r>
    </w:p>
    <w:p w14:paraId="38EA9420" w14:textId="45EE5230" w:rsidR="006E4AA4" w:rsidRPr="00CD555D" w:rsidRDefault="006E4AA4" w:rsidP="00F66831">
      <w:pPr>
        <w:pStyle w:val="af3"/>
        <w:ind w:firstLine="708"/>
        <w:contextualSpacing/>
        <w:jc w:val="both"/>
        <w:rPr>
          <w:szCs w:val="28"/>
        </w:rPr>
      </w:pPr>
      <w:r w:rsidRPr="00CD555D">
        <w:rPr>
          <w:szCs w:val="28"/>
        </w:rPr>
        <w:t xml:space="preserve">Индекс формы губы по двум популяциям составляет 1,1 – 1,2. Отличительными характерными признаками для </w:t>
      </w:r>
      <w:r w:rsidRPr="00CD555D">
        <w:rPr>
          <w:i/>
          <w:iCs/>
          <w:szCs w:val="28"/>
        </w:rPr>
        <w:t>D. salina</w:t>
      </w:r>
      <w:r w:rsidRPr="00CD555D">
        <w:rPr>
          <w:szCs w:val="28"/>
        </w:rPr>
        <w:t xml:space="preserve"> (</w:t>
      </w:r>
      <w:r w:rsidR="00D9397A" w:rsidRPr="00CD555D">
        <w:rPr>
          <w:szCs w:val="28"/>
        </w:rPr>
        <w:t>р</w:t>
      </w:r>
      <w:r w:rsidR="00AD013C" w:rsidRPr="00CD555D">
        <w:rPr>
          <w:szCs w:val="28"/>
        </w:rPr>
        <w:t>ис</w:t>
      </w:r>
      <w:r w:rsidR="00D9397A" w:rsidRPr="00CD555D">
        <w:rPr>
          <w:szCs w:val="28"/>
        </w:rPr>
        <w:t>унок</w:t>
      </w:r>
      <w:r w:rsidR="00AD013C" w:rsidRPr="00CD555D">
        <w:rPr>
          <w:szCs w:val="28"/>
        </w:rPr>
        <w:t xml:space="preserve"> 3</w:t>
      </w:r>
      <w:r w:rsidR="00AF5455" w:rsidRPr="00CD555D">
        <w:rPr>
          <w:szCs w:val="28"/>
        </w:rPr>
        <w:t>0</w:t>
      </w:r>
      <w:r w:rsidRPr="00CD555D">
        <w:rPr>
          <w:szCs w:val="28"/>
          <w:lang w:val="en-US"/>
        </w:rPr>
        <w:t>B</w:t>
      </w:r>
      <w:r w:rsidRPr="00CD555D">
        <w:rPr>
          <w:szCs w:val="28"/>
        </w:rPr>
        <w:t>) являются длина шпорца: 9,805±0,899 – 13,817±0,408 мм, длина боковой доли губы: 6,905±0,256 – 7,050±0,585 мм, длина от основания губы до выемки губы: 6,830±0,570 – 6,865±0,255 мм, длина средней доли губы: 0,675±0,197 – 1,250±0,300 мм. Наблюдается высокая корреляция между длиной боковой доли губы и длиной от основания губы до выемки губы (</w:t>
      </w:r>
      <w:r w:rsidR="00D9397A" w:rsidRPr="00CD555D">
        <w:rPr>
          <w:szCs w:val="28"/>
        </w:rPr>
        <w:t>рисунок</w:t>
      </w:r>
      <w:r w:rsidR="00AD013C" w:rsidRPr="00CD555D">
        <w:rPr>
          <w:szCs w:val="28"/>
        </w:rPr>
        <w:t xml:space="preserve"> 3</w:t>
      </w:r>
      <w:r w:rsidR="00AF5455" w:rsidRPr="00CD555D">
        <w:rPr>
          <w:szCs w:val="28"/>
        </w:rPr>
        <w:t>1</w:t>
      </w:r>
      <w:r w:rsidR="00AD013C" w:rsidRPr="00CD555D">
        <w:rPr>
          <w:szCs w:val="28"/>
          <w:lang w:val="en-US"/>
        </w:rPr>
        <w:t>B</w:t>
      </w:r>
      <w:r w:rsidRPr="00CD555D">
        <w:rPr>
          <w:szCs w:val="28"/>
        </w:rPr>
        <w:t>).</w:t>
      </w:r>
    </w:p>
    <w:p w14:paraId="1A41565C" w14:textId="3FE000D6" w:rsidR="006E4AA4" w:rsidRPr="00CD555D" w:rsidRDefault="006E4AA4" w:rsidP="00F66831">
      <w:pPr>
        <w:pStyle w:val="af3"/>
        <w:ind w:firstLine="708"/>
        <w:contextualSpacing/>
        <w:jc w:val="both"/>
        <w:rPr>
          <w:szCs w:val="28"/>
        </w:rPr>
      </w:pPr>
      <w:r w:rsidRPr="00CD555D">
        <w:rPr>
          <w:szCs w:val="28"/>
        </w:rPr>
        <w:t xml:space="preserve">Цветки </w:t>
      </w:r>
      <w:r w:rsidRPr="00CD555D">
        <w:rPr>
          <w:i/>
          <w:iCs/>
          <w:szCs w:val="28"/>
          <w:lang w:val="en-US"/>
        </w:rPr>
        <w:t>D</w:t>
      </w:r>
      <w:r w:rsidRPr="00CD555D">
        <w:rPr>
          <w:i/>
          <w:iCs/>
          <w:szCs w:val="28"/>
        </w:rPr>
        <w:t xml:space="preserve">. </w:t>
      </w:r>
      <w:r w:rsidRPr="00CD555D">
        <w:rPr>
          <w:i/>
          <w:iCs/>
          <w:szCs w:val="28"/>
          <w:lang w:val="en-US"/>
        </w:rPr>
        <w:t>maculata</w:t>
      </w:r>
      <w:r w:rsidRPr="00CD555D">
        <w:rPr>
          <w:szCs w:val="28"/>
        </w:rPr>
        <w:t xml:space="preserve"> (</w:t>
      </w:r>
      <w:r w:rsidR="00D9397A" w:rsidRPr="00CD555D">
        <w:rPr>
          <w:szCs w:val="28"/>
        </w:rPr>
        <w:t>рисунок</w:t>
      </w:r>
      <w:r w:rsidR="00092DB3" w:rsidRPr="00CD555D">
        <w:rPr>
          <w:szCs w:val="28"/>
        </w:rPr>
        <w:t xml:space="preserve"> </w:t>
      </w:r>
      <w:r w:rsidR="00AF5455" w:rsidRPr="00CD555D">
        <w:rPr>
          <w:szCs w:val="28"/>
        </w:rPr>
        <w:t>29</w:t>
      </w:r>
      <w:r w:rsidR="00092DB3" w:rsidRPr="00CD555D">
        <w:rPr>
          <w:szCs w:val="28"/>
          <w:lang w:val="en-US"/>
        </w:rPr>
        <w:t>C</w:t>
      </w:r>
      <w:r w:rsidRPr="00CD555D">
        <w:rPr>
          <w:szCs w:val="28"/>
        </w:rPr>
        <w:t xml:space="preserve">) собраны в одной изолированной популяции в юго-западной периферии гор Коктау Калбинского хребта. Вид занимает заболоченные луговины на высоте 891 </w:t>
      </w:r>
      <w:proofErr w:type="spellStart"/>
      <w:r w:rsidRPr="00CD555D">
        <w:rPr>
          <w:szCs w:val="28"/>
        </w:rPr>
        <w:t>м.н.у.м</w:t>
      </w:r>
      <w:proofErr w:type="spellEnd"/>
      <w:r w:rsidRPr="00CD555D">
        <w:rPr>
          <w:szCs w:val="28"/>
        </w:rPr>
        <w:t>. Для местности характерна небольшая затененность, почвы увлаженные, пропитанные влагой. Почвенный субстрат слабокислый, бедный питательными веществами (</w:t>
      </w:r>
      <w:r w:rsidR="00D9397A" w:rsidRPr="00CD555D">
        <w:rPr>
          <w:szCs w:val="28"/>
        </w:rPr>
        <w:t>таблица</w:t>
      </w:r>
      <w:r w:rsidR="00092DB3" w:rsidRPr="00CD555D">
        <w:rPr>
          <w:szCs w:val="28"/>
        </w:rPr>
        <w:t xml:space="preserve"> 1</w:t>
      </w:r>
      <w:r w:rsidR="006718BA" w:rsidRPr="00CD555D">
        <w:rPr>
          <w:szCs w:val="28"/>
        </w:rPr>
        <w:t>4</w:t>
      </w:r>
      <w:r w:rsidRPr="00CD555D">
        <w:rPr>
          <w:szCs w:val="28"/>
        </w:rPr>
        <w:t>). Индекс формы губы: 1,3.</w:t>
      </w:r>
    </w:p>
    <w:p w14:paraId="579ACCE1" w14:textId="211B4670" w:rsidR="006E4AA4" w:rsidRPr="00CD555D" w:rsidRDefault="006E4AA4" w:rsidP="00F66831">
      <w:pPr>
        <w:pStyle w:val="af3"/>
        <w:ind w:firstLine="708"/>
        <w:contextualSpacing/>
        <w:jc w:val="both"/>
        <w:rPr>
          <w:szCs w:val="28"/>
        </w:rPr>
      </w:pPr>
      <w:r w:rsidRPr="00CD555D">
        <w:rPr>
          <w:szCs w:val="28"/>
        </w:rPr>
        <w:t xml:space="preserve">Отличительными особенностями в морфометрическом строении </w:t>
      </w:r>
      <w:r w:rsidRPr="00CD555D">
        <w:rPr>
          <w:i/>
          <w:iCs/>
          <w:szCs w:val="28"/>
          <w:lang w:val="en-US"/>
        </w:rPr>
        <w:t>D</w:t>
      </w:r>
      <w:r w:rsidRPr="00CD555D">
        <w:rPr>
          <w:i/>
          <w:iCs/>
          <w:szCs w:val="28"/>
        </w:rPr>
        <w:t xml:space="preserve">. </w:t>
      </w:r>
      <w:r w:rsidRPr="00CD555D">
        <w:rPr>
          <w:i/>
          <w:iCs/>
          <w:szCs w:val="28"/>
          <w:lang w:val="en-US"/>
        </w:rPr>
        <w:t>maculata</w:t>
      </w:r>
      <w:r w:rsidRPr="00CD555D">
        <w:rPr>
          <w:szCs w:val="28"/>
        </w:rPr>
        <w:t xml:space="preserve"> (</w:t>
      </w:r>
      <w:r w:rsidR="00D9397A" w:rsidRPr="00CD555D">
        <w:rPr>
          <w:szCs w:val="28"/>
        </w:rPr>
        <w:t>рисунок</w:t>
      </w:r>
      <w:r w:rsidR="00092DB3" w:rsidRPr="00CD555D">
        <w:rPr>
          <w:szCs w:val="28"/>
        </w:rPr>
        <w:t xml:space="preserve"> 3</w:t>
      </w:r>
      <w:r w:rsidR="00AF5455" w:rsidRPr="00CD555D">
        <w:rPr>
          <w:szCs w:val="28"/>
        </w:rPr>
        <w:t>0</w:t>
      </w:r>
      <w:r w:rsidR="00092DB3" w:rsidRPr="00CD555D">
        <w:rPr>
          <w:szCs w:val="28"/>
          <w:lang w:val="en-US"/>
        </w:rPr>
        <w:t>C</w:t>
      </w:r>
      <w:r w:rsidRPr="00CD555D">
        <w:rPr>
          <w:szCs w:val="28"/>
        </w:rPr>
        <w:t xml:space="preserve">) являются ширина губы при основании – 2,7 – 4,1 мм, </w:t>
      </w:r>
      <w:r w:rsidRPr="00CD555D">
        <w:rPr>
          <w:szCs w:val="28"/>
        </w:rPr>
        <w:lastRenderedPageBreak/>
        <w:t xml:space="preserve">длина нижнего лепестка наружного круга околоцветника – 7,2 </w:t>
      </w:r>
      <w:r w:rsidR="00D2575A" w:rsidRPr="00CD555D">
        <w:rPr>
          <w:szCs w:val="28"/>
          <w:lang w:eastAsia="ko-KR"/>
        </w:rPr>
        <w:t>–</w:t>
      </w:r>
      <w:r w:rsidRPr="00CD555D">
        <w:rPr>
          <w:szCs w:val="28"/>
        </w:rPr>
        <w:t xml:space="preserve"> 10 мм, ширина нижнего лепестка наружного круга околоцветника – 3,2 – 4,2 мм, длина шпорца – 6,9 – 9,5 мм, ширина шпорца – 2,5 </w:t>
      </w:r>
      <w:r w:rsidR="00D2575A" w:rsidRPr="00CD555D">
        <w:rPr>
          <w:szCs w:val="28"/>
          <w:lang w:eastAsia="ko-KR"/>
        </w:rPr>
        <w:t>–</w:t>
      </w:r>
      <w:r w:rsidRPr="00CD555D">
        <w:rPr>
          <w:szCs w:val="28"/>
        </w:rPr>
        <w:t xml:space="preserve"> 3,4 мм, длина завязи – 12,6 </w:t>
      </w:r>
      <w:r w:rsidR="00D2575A" w:rsidRPr="00CD555D">
        <w:rPr>
          <w:szCs w:val="28"/>
          <w:lang w:eastAsia="ko-KR"/>
        </w:rPr>
        <w:t>–</w:t>
      </w:r>
      <w:r w:rsidRPr="00CD555D">
        <w:rPr>
          <w:szCs w:val="28"/>
        </w:rPr>
        <w:t xml:space="preserve"> 17 мм, ширина средней доли губы – 1,8 – 3,5 мм. Высокие корреляции наблюдаются между длиной губы и длиной боковой доли губы, шириной боковой доли губы и шириной губы. Отмечена обратная корреляция между длиной шпорца и шириной нижнего лепестка наружного круга околоцветника (</w:t>
      </w:r>
      <w:r w:rsidR="00D9397A" w:rsidRPr="00CD555D">
        <w:rPr>
          <w:szCs w:val="28"/>
        </w:rPr>
        <w:t>рисунок</w:t>
      </w:r>
      <w:r w:rsidR="00092DB3" w:rsidRPr="00CD555D">
        <w:rPr>
          <w:szCs w:val="28"/>
        </w:rPr>
        <w:t xml:space="preserve"> 3</w:t>
      </w:r>
      <w:r w:rsidR="00AF5455" w:rsidRPr="00CD555D">
        <w:rPr>
          <w:szCs w:val="28"/>
        </w:rPr>
        <w:t>1</w:t>
      </w:r>
      <w:r w:rsidRPr="00CD555D">
        <w:rPr>
          <w:szCs w:val="28"/>
        </w:rPr>
        <w:t>С).</w:t>
      </w:r>
    </w:p>
    <w:p w14:paraId="68B2BC30" w14:textId="517FB9D3" w:rsidR="006E4AA4" w:rsidRPr="00CD555D" w:rsidRDefault="006E4AA4" w:rsidP="00F66831">
      <w:pPr>
        <w:pStyle w:val="af3"/>
        <w:ind w:firstLine="708"/>
        <w:contextualSpacing/>
        <w:jc w:val="both"/>
        <w:rPr>
          <w:szCs w:val="28"/>
        </w:rPr>
      </w:pPr>
      <w:r w:rsidRPr="00CD555D">
        <w:rPr>
          <w:szCs w:val="28"/>
        </w:rPr>
        <w:t xml:space="preserve">Цветки </w:t>
      </w:r>
      <w:r w:rsidRPr="00CD555D">
        <w:rPr>
          <w:i/>
          <w:iCs/>
          <w:szCs w:val="28"/>
        </w:rPr>
        <w:t>D. incarnata</w:t>
      </w:r>
      <w:r w:rsidRPr="00CD555D">
        <w:rPr>
          <w:szCs w:val="28"/>
        </w:rPr>
        <w:t xml:space="preserve"> (</w:t>
      </w:r>
      <w:r w:rsidR="00D9397A" w:rsidRPr="00CD555D">
        <w:rPr>
          <w:szCs w:val="28"/>
        </w:rPr>
        <w:t>рисунок</w:t>
      </w:r>
      <w:r w:rsidR="00092DB3" w:rsidRPr="00CD555D">
        <w:rPr>
          <w:szCs w:val="28"/>
        </w:rPr>
        <w:t xml:space="preserve"> </w:t>
      </w:r>
      <w:r w:rsidR="00AF5455" w:rsidRPr="00CD555D">
        <w:rPr>
          <w:szCs w:val="28"/>
        </w:rPr>
        <w:t>29</w:t>
      </w:r>
      <w:r w:rsidRPr="00CD555D">
        <w:rPr>
          <w:szCs w:val="28"/>
          <w:lang w:val="en-US"/>
        </w:rPr>
        <w:t>D</w:t>
      </w:r>
      <w:r w:rsidRPr="00CD555D">
        <w:rPr>
          <w:szCs w:val="28"/>
        </w:rPr>
        <w:t xml:space="preserve">) собраны в пяти местах произрастания, варьирующими от долины горных ручьев до заливных лугов. Популяции произрастают на высоте 525 – 1230 </w:t>
      </w:r>
      <w:proofErr w:type="spellStart"/>
      <w:r w:rsidRPr="00CD555D">
        <w:rPr>
          <w:szCs w:val="28"/>
        </w:rPr>
        <w:t>м.н.у.м</w:t>
      </w:r>
      <w:proofErr w:type="spellEnd"/>
      <w:r w:rsidRPr="00CD555D">
        <w:rPr>
          <w:szCs w:val="28"/>
        </w:rPr>
        <w:t>. Территории занятые видом, полностью освещены, редко с небольшим затенением. Для участков характерен большой разброс по степени увлажненности почвы: от влажных почв до затопленных участков (</w:t>
      </w:r>
      <w:r w:rsidR="00D9397A" w:rsidRPr="00CD555D">
        <w:rPr>
          <w:szCs w:val="28"/>
        </w:rPr>
        <w:t>таблица</w:t>
      </w:r>
      <w:r w:rsidR="00092DB3" w:rsidRPr="00CD555D">
        <w:rPr>
          <w:szCs w:val="28"/>
        </w:rPr>
        <w:t xml:space="preserve"> 1</w:t>
      </w:r>
      <w:r w:rsidR="006718BA" w:rsidRPr="00CD555D">
        <w:rPr>
          <w:szCs w:val="28"/>
        </w:rPr>
        <w:t>4</w:t>
      </w:r>
      <w:r w:rsidRPr="00CD555D">
        <w:rPr>
          <w:szCs w:val="28"/>
        </w:rPr>
        <w:t>). Отмечена прямая зависимость длины верхнего лепестка наружного круга околоцветника и ширины шпорца от влажности почвы (</w:t>
      </w:r>
      <w:bookmarkStart w:id="139" w:name="_Hlk82772204"/>
      <w:r w:rsidR="00D9397A" w:rsidRPr="00CD555D">
        <w:rPr>
          <w:szCs w:val="28"/>
        </w:rPr>
        <w:t>рисунок</w:t>
      </w:r>
      <w:r w:rsidR="00D27E91" w:rsidRPr="00CD555D">
        <w:rPr>
          <w:szCs w:val="28"/>
        </w:rPr>
        <w:t xml:space="preserve"> 3</w:t>
      </w:r>
      <w:r w:rsidR="00AF5455" w:rsidRPr="00CD555D">
        <w:rPr>
          <w:szCs w:val="28"/>
        </w:rPr>
        <w:t>1</w:t>
      </w:r>
      <w:r w:rsidR="00D27E91" w:rsidRPr="00CD555D">
        <w:rPr>
          <w:szCs w:val="28"/>
          <w:lang w:val="en-US"/>
        </w:rPr>
        <w:t>D</w:t>
      </w:r>
      <w:bookmarkEnd w:id="139"/>
      <w:r w:rsidRPr="00CD555D">
        <w:rPr>
          <w:szCs w:val="28"/>
        </w:rPr>
        <w:t>). Почвенный субстрат слабокислый или нейтральный, бедный питательными веществами. Наблюдается обратная корреляция ширины верхнего лепестка внешнего круга околоцветника с понижением кислотности почвы (</w:t>
      </w:r>
      <w:r w:rsidR="00D9397A" w:rsidRPr="00CD555D">
        <w:rPr>
          <w:szCs w:val="28"/>
        </w:rPr>
        <w:t>рисунок</w:t>
      </w:r>
      <w:r w:rsidR="00D27E91" w:rsidRPr="00CD555D">
        <w:rPr>
          <w:szCs w:val="28"/>
        </w:rPr>
        <w:t xml:space="preserve"> 3</w:t>
      </w:r>
      <w:r w:rsidR="00AF5455" w:rsidRPr="00CD555D">
        <w:rPr>
          <w:szCs w:val="28"/>
        </w:rPr>
        <w:t>1</w:t>
      </w:r>
      <w:r w:rsidR="00D27E91" w:rsidRPr="00CD555D">
        <w:rPr>
          <w:szCs w:val="28"/>
          <w:lang w:val="en-US"/>
        </w:rPr>
        <w:t>D</w:t>
      </w:r>
      <w:r w:rsidRPr="00CD555D">
        <w:rPr>
          <w:szCs w:val="28"/>
        </w:rPr>
        <w:t>). Индекс формы губы составляет 1,2 – 1,4.</w:t>
      </w:r>
    </w:p>
    <w:p w14:paraId="2BEA5F38" w14:textId="63FD2C0E" w:rsidR="006E4AA4" w:rsidRPr="00CD555D" w:rsidRDefault="006E4AA4" w:rsidP="00F66831">
      <w:pPr>
        <w:pStyle w:val="af3"/>
        <w:ind w:firstLine="708"/>
        <w:contextualSpacing/>
        <w:jc w:val="both"/>
        <w:rPr>
          <w:szCs w:val="28"/>
        </w:rPr>
      </w:pPr>
      <w:r w:rsidRPr="00CD555D">
        <w:rPr>
          <w:szCs w:val="28"/>
        </w:rPr>
        <w:t>В качестве отличительных видовых признаков строения цветка (</w:t>
      </w:r>
      <w:r w:rsidR="00D9397A" w:rsidRPr="00CD555D">
        <w:rPr>
          <w:szCs w:val="28"/>
        </w:rPr>
        <w:t>рисунок</w:t>
      </w:r>
      <w:r w:rsidR="00D27E91" w:rsidRPr="00CD555D">
        <w:rPr>
          <w:szCs w:val="28"/>
        </w:rPr>
        <w:t xml:space="preserve"> 3</w:t>
      </w:r>
      <w:r w:rsidR="00AF5455" w:rsidRPr="00CD555D">
        <w:rPr>
          <w:szCs w:val="28"/>
        </w:rPr>
        <w:t>0</w:t>
      </w:r>
      <w:r w:rsidRPr="00CD555D">
        <w:rPr>
          <w:szCs w:val="28"/>
          <w:lang w:val="en-US"/>
        </w:rPr>
        <w:t>D</w:t>
      </w:r>
      <w:r w:rsidRPr="00CD555D">
        <w:rPr>
          <w:szCs w:val="28"/>
        </w:rPr>
        <w:t>) следует выделить ширину губы при основании: 2,320±0,266 – 4,163±0,147 мм, ширину нижнего лепестка наружного круга околоцветника: 2,325±0,248 – 3,800±0,159 мм, длину от основания губы до выемки губы: 4,605±0,321 – 5,763±0,302 мм, длину средней доли губы: 1,340±0,176 – 2,278±0,204 мм, ширина средней доли губы: 1,905±0,248 – 3,205±0,193 мм. Отмечается корреляция между длиной боковой доли губы и длиной от основания губы до выемки губы, шириной боковой доли губы и шириной губы (</w:t>
      </w:r>
      <w:r w:rsidR="00D9397A" w:rsidRPr="00CD555D">
        <w:rPr>
          <w:szCs w:val="28"/>
        </w:rPr>
        <w:t>р</w:t>
      </w:r>
      <w:r w:rsidR="00D27E91" w:rsidRPr="00CD555D">
        <w:rPr>
          <w:szCs w:val="28"/>
        </w:rPr>
        <w:t>ис</w:t>
      </w:r>
      <w:r w:rsidR="00D9397A" w:rsidRPr="00CD555D">
        <w:rPr>
          <w:szCs w:val="28"/>
        </w:rPr>
        <w:t>унок</w:t>
      </w:r>
      <w:r w:rsidR="00D27E91" w:rsidRPr="00CD555D">
        <w:rPr>
          <w:szCs w:val="28"/>
        </w:rPr>
        <w:t xml:space="preserve"> 3</w:t>
      </w:r>
      <w:r w:rsidR="00AF5455" w:rsidRPr="00CD555D">
        <w:rPr>
          <w:szCs w:val="28"/>
        </w:rPr>
        <w:t>1</w:t>
      </w:r>
      <w:r w:rsidR="00D27E91" w:rsidRPr="00CD555D">
        <w:rPr>
          <w:szCs w:val="28"/>
          <w:lang w:val="en-US"/>
        </w:rPr>
        <w:t>D</w:t>
      </w:r>
      <w:r w:rsidRPr="00CD555D">
        <w:rPr>
          <w:szCs w:val="28"/>
        </w:rPr>
        <w:t>).</w:t>
      </w:r>
    </w:p>
    <w:p w14:paraId="5953C2C1" w14:textId="77777777" w:rsidR="006E4AA4" w:rsidRPr="00CD555D" w:rsidRDefault="006E4AA4" w:rsidP="00F66831">
      <w:pPr>
        <w:pStyle w:val="af3"/>
        <w:contextualSpacing/>
        <w:jc w:val="both"/>
        <w:rPr>
          <w:b/>
          <w:bCs/>
          <w:sz w:val="24"/>
          <w:szCs w:val="24"/>
        </w:rPr>
      </w:pPr>
    </w:p>
    <w:p w14:paraId="7D635707" w14:textId="77777777" w:rsidR="006E4AA4" w:rsidRPr="00CD555D" w:rsidRDefault="006E4AA4" w:rsidP="00F66831">
      <w:pPr>
        <w:pStyle w:val="af3"/>
        <w:contextualSpacing/>
        <w:jc w:val="both"/>
        <w:rPr>
          <w:b/>
          <w:bCs/>
          <w:sz w:val="24"/>
          <w:szCs w:val="24"/>
          <w:lang w:val="en-US"/>
        </w:rPr>
      </w:pPr>
      <w:r w:rsidRPr="00CD555D">
        <w:rPr>
          <w:noProof/>
        </w:rPr>
        <w:lastRenderedPageBreak/>
        <w:drawing>
          <wp:inline distT="0" distB="0" distL="0" distR="0" wp14:anchorId="5C0C1122" wp14:editId="6F0E5011">
            <wp:extent cx="5320032" cy="3613315"/>
            <wp:effectExtent l="0" t="0" r="0" b="635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65">
                      <a:extLst>
                        <a:ext uri="{28A0092B-C50C-407E-A947-70E740481C1C}">
                          <a14:useLocalDpi xmlns:a14="http://schemas.microsoft.com/office/drawing/2010/main" val="0"/>
                        </a:ext>
                      </a:extLst>
                    </a:blip>
                    <a:srcRect r="17041"/>
                    <a:stretch>
                      <a:fillRect/>
                    </a:stretch>
                  </pic:blipFill>
                  <pic:spPr bwMode="auto">
                    <a:xfrm>
                      <a:off x="0" y="0"/>
                      <a:ext cx="5383550" cy="3656456"/>
                    </a:xfrm>
                    <a:prstGeom prst="rect">
                      <a:avLst/>
                    </a:prstGeom>
                    <a:noFill/>
                    <a:ln>
                      <a:noFill/>
                    </a:ln>
                  </pic:spPr>
                </pic:pic>
              </a:graphicData>
            </a:graphic>
          </wp:inline>
        </w:drawing>
      </w:r>
    </w:p>
    <w:p w14:paraId="670E9D7A" w14:textId="77777777" w:rsidR="006E4AA4" w:rsidRPr="00CD555D" w:rsidRDefault="006E4AA4" w:rsidP="00F66831">
      <w:pPr>
        <w:pStyle w:val="af3"/>
        <w:contextualSpacing/>
        <w:jc w:val="both"/>
        <w:rPr>
          <w:b/>
          <w:bCs/>
          <w:sz w:val="24"/>
          <w:szCs w:val="24"/>
          <w:lang w:val="en-US"/>
        </w:rPr>
      </w:pPr>
      <w:r w:rsidRPr="00CD555D">
        <w:rPr>
          <w:noProof/>
        </w:rPr>
        <w:drawing>
          <wp:inline distT="0" distB="0" distL="0" distR="0" wp14:anchorId="7BFAD963" wp14:editId="01AF7CD6">
            <wp:extent cx="5566715" cy="3114837"/>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66">
                      <a:extLst>
                        <a:ext uri="{28A0092B-C50C-407E-A947-70E740481C1C}">
                          <a14:useLocalDpi xmlns:a14="http://schemas.microsoft.com/office/drawing/2010/main" val="0"/>
                        </a:ext>
                      </a:extLst>
                    </a:blip>
                    <a:srcRect t="1331" r="684"/>
                    <a:stretch>
                      <a:fillRect/>
                    </a:stretch>
                  </pic:blipFill>
                  <pic:spPr bwMode="auto">
                    <a:xfrm>
                      <a:off x="0" y="0"/>
                      <a:ext cx="5597677" cy="3132162"/>
                    </a:xfrm>
                    <a:prstGeom prst="rect">
                      <a:avLst/>
                    </a:prstGeom>
                    <a:noFill/>
                    <a:ln>
                      <a:noFill/>
                    </a:ln>
                  </pic:spPr>
                </pic:pic>
              </a:graphicData>
            </a:graphic>
          </wp:inline>
        </w:drawing>
      </w:r>
    </w:p>
    <w:p w14:paraId="36BC4DED" w14:textId="13B2F751" w:rsidR="006E4AA4" w:rsidRPr="00CD555D" w:rsidRDefault="00D27E91" w:rsidP="00F66831">
      <w:pPr>
        <w:pStyle w:val="af3"/>
        <w:contextualSpacing/>
        <w:jc w:val="both"/>
        <w:rPr>
          <w:szCs w:val="28"/>
          <w:lang w:val="kk-KZ"/>
        </w:rPr>
      </w:pPr>
      <w:r w:rsidRPr="00CD555D">
        <w:rPr>
          <w:szCs w:val="28"/>
        </w:rPr>
        <w:t>Рисунок</w:t>
      </w:r>
      <w:r w:rsidR="006E4AA4" w:rsidRPr="00CD555D">
        <w:rPr>
          <w:szCs w:val="28"/>
        </w:rPr>
        <w:t xml:space="preserve"> </w:t>
      </w:r>
      <w:r w:rsidR="00AD013C" w:rsidRPr="00CD555D">
        <w:rPr>
          <w:szCs w:val="28"/>
        </w:rPr>
        <w:t>3</w:t>
      </w:r>
      <w:r w:rsidR="00AF5455" w:rsidRPr="00CD555D">
        <w:rPr>
          <w:szCs w:val="28"/>
        </w:rPr>
        <w:t>0</w:t>
      </w:r>
      <w:r w:rsidR="00D9397A" w:rsidRPr="00CD555D">
        <w:rPr>
          <w:szCs w:val="28"/>
        </w:rPr>
        <w:t xml:space="preserve"> –</w:t>
      </w:r>
      <w:r w:rsidR="006E4AA4" w:rsidRPr="00CD555D">
        <w:rPr>
          <w:szCs w:val="28"/>
        </w:rPr>
        <w:t xml:space="preserve"> Схемы строения цветков на основе средних метрических показателей признаков (мм): </w:t>
      </w:r>
      <w:r w:rsidR="006E4AA4" w:rsidRPr="00CD555D">
        <w:rPr>
          <w:szCs w:val="28"/>
          <w:lang w:val="en-US"/>
        </w:rPr>
        <w:t>A</w:t>
      </w:r>
      <w:r w:rsidR="006E4AA4" w:rsidRPr="00CD555D">
        <w:rPr>
          <w:szCs w:val="28"/>
        </w:rPr>
        <w:t xml:space="preserve"> – </w:t>
      </w:r>
      <w:r w:rsidR="00B801F9" w:rsidRPr="00CD555D">
        <w:rPr>
          <w:i/>
          <w:iCs/>
          <w:szCs w:val="28"/>
          <w:lang w:val="en-US"/>
        </w:rPr>
        <w:t>D</w:t>
      </w:r>
      <w:r w:rsidR="007B1F8B" w:rsidRPr="00CD555D">
        <w:rPr>
          <w:i/>
          <w:iCs/>
          <w:szCs w:val="28"/>
        </w:rPr>
        <w:t>.</w:t>
      </w:r>
      <w:r w:rsidR="006E4AA4" w:rsidRPr="00CD555D">
        <w:rPr>
          <w:i/>
          <w:szCs w:val="28"/>
        </w:rPr>
        <w:t xml:space="preserve"> </w:t>
      </w:r>
      <w:r w:rsidR="006E4AA4" w:rsidRPr="00CD555D">
        <w:rPr>
          <w:i/>
          <w:szCs w:val="28"/>
          <w:lang w:val="en-US"/>
        </w:rPr>
        <w:t>fuchsii</w:t>
      </w:r>
      <w:r w:rsidR="006E4AA4" w:rsidRPr="00CD555D">
        <w:rPr>
          <w:szCs w:val="28"/>
        </w:rPr>
        <w:t xml:space="preserve">; </w:t>
      </w:r>
      <w:r w:rsidR="006E4AA4" w:rsidRPr="00CD555D">
        <w:rPr>
          <w:szCs w:val="28"/>
          <w:lang w:val="en-US"/>
        </w:rPr>
        <w:t>B</w:t>
      </w:r>
      <w:r w:rsidR="006E4AA4" w:rsidRPr="00CD555D">
        <w:rPr>
          <w:szCs w:val="28"/>
        </w:rPr>
        <w:t xml:space="preserve"> – </w:t>
      </w:r>
      <w:r w:rsidR="006E4AA4" w:rsidRPr="00CD555D">
        <w:rPr>
          <w:i/>
          <w:szCs w:val="28"/>
          <w:lang w:val="kk-KZ"/>
        </w:rPr>
        <w:t>D. salina</w:t>
      </w:r>
      <w:r w:rsidR="006E4AA4" w:rsidRPr="00CD555D">
        <w:rPr>
          <w:szCs w:val="28"/>
        </w:rPr>
        <w:t xml:space="preserve">; </w:t>
      </w:r>
      <w:r w:rsidR="006E4AA4" w:rsidRPr="00CD555D">
        <w:rPr>
          <w:szCs w:val="28"/>
          <w:lang w:val="en-US"/>
        </w:rPr>
        <w:t>C</w:t>
      </w:r>
      <w:r w:rsidR="006E4AA4" w:rsidRPr="00CD555D">
        <w:rPr>
          <w:szCs w:val="28"/>
        </w:rPr>
        <w:t xml:space="preserve"> – </w:t>
      </w:r>
      <w:r w:rsidR="006E4AA4" w:rsidRPr="00CD555D">
        <w:rPr>
          <w:i/>
          <w:szCs w:val="28"/>
          <w:lang w:val="en-US"/>
        </w:rPr>
        <w:t>D</w:t>
      </w:r>
      <w:r w:rsidR="006E4AA4" w:rsidRPr="00CD555D">
        <w:rPr>
          <w:i/>
          <w:szCs w:val="28"/>
        </w:rPr>
        <w:t xml:space="preserve">. </w:t>
      </w:r>
      <w:r w:rsidR="006E4AA4" w:rsidRPr="00CD555D">
        <w:rPr>
          <w:i/>
          <w:szCs w:val="28"/>
          <w:lang w:val="en-US"/>
        </w:rPr>
        <w:t>maculata</w:t>
      </w:r>
      <w:r w:rsidR="006E4AA4" w:rsidRPr="00CD555D">
        <w:rPr>
          <w:szCs w:val="28"/>
        </w:rPr>
        <w:t xml:space="preserve">; </w:t>
      </w:r>
      <w:r w:rsidR="006E4AA4" w:rsidRPr="00CD555D">
        <w:rPr>
          <w:szCs w:val="28"/>
          <w:lang w:val="en-US"/>
        </w:rPr>
        <w:t>D</w:t>
      </w:r>
      <w:r w:rsidR="006E4AA4" w:rsidRPr="00CD555D">
        <w:rPr>
          <w:szCs w:val="28"/>
        </w:rPr>
        <w:t xml:space="preserve"> – </w:t>
      </w:r>
      <w:r w:rsidR="006E4AA4" w:rsidRPr="00CD555D">
        <w:rPr>
          <w:i/>
          <w:szCs w:val="28"/>
          <w:lang w:val="kk-KZ"/>
        </w:rPr>
        <w:t>D</w:t>
      </w:r>
      <w:r w:rsidR="006E4AA4" w:rsidRPr="00CD555D">
        <w:rPr>
          <w:i/>
          <w:szCs w:val="28"/>
        </w:rPr>
        <w:t>.</w:t>
      </w:r>
      <w:r w:rsidR="006E4AA4" w:rsidRPr="00CD555D">
        <w:rPr>
          <w:i/>
          <w:szCs w:val="28"/>
          <w:lang w:val="kk-KZ"/>
        </w:rPr>
        <w:t xml:space="preserve"> incarnata</w:t>
      </w:r>
      <w:r w:rsidR="006E4AA4" w:rsidRPr="00CD555D">
        <w:rPr>
          <w:szCs w:val="28"/>
          <w:lang w:val="kk-KZ"/>
        </w:rPr>
        <w:t xml:space="preserve">; a – </w:t>
      </w:r>
      <w:r w:rsidR="00D9397A" w:rsidRPr="00CD555D">
        <w:rPr>
          <w:szCs w:val="28"/>
          <w:lang w:val="kk-KZ"/>
        </w:rPr>
        <w:t>г</w:t>
      </w:r>
      <w:r w:rsidR="006E4AA4" w:rsidRPr="00CD555D">
        <w:rPr>
          <w:szCs w:val="28"/>
          <w:lang w:val="kk-KZ"/>
        </w:rPr>
        <w:t>уба</w:t>
      </w:r>
      <w:r w:rsidR="00D9397A" w:rsidRPr="00CD555D">
        <w:rPr>
          <w:szCs w:val="28"/>
          <w:lang w:val="kk-KZ"/>
        </w:rPr>
        <w:t>,</w:t>
      </w:r>
      <w:r w:rsidR="006E4AA4" w:rsidRPr="00CD555D">
        <w:rPr>
          <w:szCs w:val="28"/>
          <w:lang w:val="kk-KZ"/>
        </w:rPr>
        <w:t xml:space="preserve"> шпорец</w:t>
      </w:r>
      <w:r w:rsidR="00D9397A" w:rsidRPr="00CD555D">
        <w:rPr>
          <w:szCs w:val="28"/>
          <w:lang w:val="kk-KZ"/>
        </w:rPr>
        <w:t>;</w:t>
      </w:r>
      <w:r w:rsidR="006E4AA4" w:rsidRPr="00CD555D">
        <w:rPr>
          <w:szCs w:val="28"/>
          <w:lang w:val="kk-KZ"/>
        </w:rPr>
        <w:t xml:space="preserve"> b – нижний лепесток наружного круга околоцветника</w:t>
      </w:r>
      <w:r w:rsidR="00D9397A" w:rsidRPr="00CD555D">
        <w:rPr>
          <w:szCs w:val="28"/>
          <w:lang w:val="kk-KZ"/>
        </w:rPr>
        <w:t>;</w:t>
      </w:r>
      <w:r w:rsidR="006E4AA4" w:rsidRPr="00CD555D">
        <w:rPr>
          <w:szCs w:val="28"/>
          <w:lang w:val="kk-KZ"/>
        </w:rPr>
        <w:t xml:space="preserve"> c – верхний лепесток наружного круга околоцветника</w:t>
      </w:r>
      <w:r w:rsidR="00737C0D" w:rsidRPr="00CD555D">
        <w:rPr>
          <w:szCs w:val="28"/>
          <w:lang w:val="kk-KZ"/>
        </w:rPr>
        <w:t>;</w:t>
      </w:r>
      <w:r w:rsidR="006E4AA4" w:rsidRPr="00CD555D">
        <w:rPr>
          <w:szCs w:val="28"/>
          <w:lang w:val="kk-KZ"/>
        </w:rPr>
        <w:t xml:space="preserve"> d – верхний лепесток внутреннего круга околоцветника; максимальные размеры указаны пунктирной линией</w:t>
      </w:r>
    </w:p>
    <w:p w14:paraId="7106598E" w14:textId="0BA8F441" w:rsidR="006E4AA4" w:rsidRPr="00CD555D" w:rsidRDefault="006E4AA4" w:rsidP="00F66831">
      <w:pPr>
        <w:pStyle w:val="af3"/>
        <w:contextualSpacing/>
        <w:jc w:val="both"/>
        <w:rPr>
          <w:szCs w:val="28"/>
          <w:lang w:val="kk-KZ"/>
        </w:rPr>
      </w:pPr>
    </w:p>
    <w:p w14:paraId="6BAF26C5" w14:textId="6E18929A" w:rsidR="00D27E91" w:rsidRPr="00CD555D" w:rsidRDefault="00D27E91" w:rsidP="00F66831">
      <w:pPr>
        <w:pStyle w:val="af3"/>
        <w:contextualSpacing/>
        <w:jc w:val="both"/>
        <w:rPr>
          <w:szCs w:val="28"/>
        </w:rPr>
      </w:pPr>
      <w:r w:rsidRPr="00CD555D">
        <w:rPr>
          <w:szCs w:val="28"/>
        </w:rPr>
        <w:t>Установленная корреляция между условиями среды и морфологическими характеристиками (</w:t>
      </w:r>
      <w:r w:rsidR="00737C0D" w:rsidRPr="00CD555D">
        <w:rPr>
          <w:szCs w:val="28"/>
        </w:rPr>
        <w:t>рисунок</w:t>
      </w:r>
      <w:r w:rsidRPr="00CD555D">
        <w:rPr>
          <w:szCs w:val="28"/>
        </w:rPr>
        <w:t xml:space="preserve"> 3</w:t>
      </w:r>
      <w:r w:rsidR="00AF5455" w:rsidRPr="00CD555D">
        <w:rPr>
          <w:szCs w:val="28"/>
        </w:rPr>
        <w:t>1</w:t>
      </w:r>
      <w:r w:rsidRPr="00CD555D">
        <w:rPr>
          <w:szCs w:val="28"/>
        </w:rPr>
        <w:t>) показала высокую степень влияния среды на морфометрические характеристики цветка. Ведущими факторами внешней среды были освещенность и влажность почвы.</w:t>
      </w:r>
    </w:p>
    <w:p w14:paraId="79591FC5" w14:textId="5DE81A9C" w:rsidR="00D27E91" w:rsidRPr="00CD555D" w:rsidRDefault="00D27E91" w:rsidP="00F66831">
      <w:pPr>
        <w:pStyle w:val="af3"/>
        <w:contextualSpacing/>
        <w:jc w:val="both"/>
        <w:rPr>
          <w:sz w:val="24"/>
          <w:szCs w:val="24"/>
          <w:lang w:val="kk-KZ"/>
        </w:rPr>
      </w:pPr>
      <w:r w:rsidRPr="00CD555D">
        <w:rPr>
          <w:noProof/>
        </w:rPr>
        <w:lastRenderedPageBreak/>
        <w:drawing>
          <wp:inline distT="0" distB="0" distL="0" distR="0" wp14:anchorId="67A5F4A6" wp14:editId="16D75517">
            <wp:extent cx="5940425" cy="2968625"/>
            <wp:effectExtent l="0" t="0" r="3175" b="317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7">
                      <a:extLst>
                        <a:ext uri="{28A0092B-C50C-407E-A947-70E740481C1C}">
                          <a14:useLocalDpi xmlns:a14="http://schemas.microsoft.com/office/drawing/2010/main" val="0"/>
                        </a:ext>
                      </a:extLst>
                    </a:blip>
                    <a:srcRect l="2199" t="13858" r="822"/>
                    <a:stretch/>
                  </pic:blipFill>
                  <pic:spPr bwMode="auto">
                    <a:xfrm>
                      <a:off x="0" y="0"/>
                      <a:ext cx="5940425" cy="2968625"/>
                    </a:xfrm>
                    <a:prstGeom prst="rect">
                      <a:avLst/>
                    </a:prstGeom>
                    <a:noFill/>
                    <a:ln>
                      <a:noFill/>
                    </a:ln>
                    <a:extLst>
                      <a:ext uri="{53640926-AAD7-44D8-BBD7-CCE9431645EC}">
                        <a14:shadowObscured xmlns:a14="http://schemas.microsoft.com/office/drawing/2010/main"/>
                      </a:ext>
                    </a:extLst>
                  </pic:spPr>
                </pic:pic>
              </a:graphicData>
            </a:graphic>
          </wp:inline>
        </w:drawing>
      </w:r>
    </w:p>
    <w:p w14:paraId="2C51C8E9" w14:textId="1D5534D9" w:rsidR="00D27E91" w:rsidRPr="00CD555D" w:rsidRDefault="00D27E91" w:rsidP="00F66831">
      <w:pPr>
        <w:pStyle w:val="af3"/>
        <w:contextualSpacing/>
        <w:jc w:val="both"/>
        <w:rPr>
          <w:sz w:val="24"/>
          <w:szCs w:val="24"/>
          <w:lang w:val="kk-KZ"/>
        </w:rPr>
      </w:pPr>
      <w:r w:rsidRPr="00CD555D">
        <w:rPr>
          <w:noProof/>
        </w:rPr>
        <w:drawing>
          <wp:inline distT="0" distB="0" distL="0" distR="0" wp14:anchorId="68D92B71" wp14:editId="6E647A3F">
            <wp:extent cx="5933190" cy="2968831"/>
            <wp:effectExtent l="0" t="0" r="0" b="317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8">
                      <a:extLst>
                        <a:ext uri="{28A0092B-C50C-407E-A947-70E740481C1C}">
                          <a14:useLocalDpi xmlns:a14="http://schemas.microsoft.com/office/drawing/2010/main" val="0"/>
                        </a:ext>
                      </a:extLst>
                    </a:blip>
                    <a:srcRect t="19723" r="9742"/>
                    <a:stretch/>
                  </pic:blipFill>
                  <pic:spPr bwMode="auto">
                    <a:xfrm>
                      <a:off x="0" y="0"/>
                      <a:ext cx="5967281" cy="2985889"/>
                    </a:xfrm>
                    <a:prstGeom prst="rect">
                      <a:avLst/>
                    </a:prstGeom>
                    <a:noFill/>
                    <a:ln>
                      <a:noFill/>
                    </a:ln>
                    <a:extLst>
                      <a:ext uri="{53640926-AAD7-44D8-BBD7-CCE9431645EC}">
                        <a14:shadowObscured xmlns:a14="http://schemas.microsoft.com/office/drawing/2010/main"/>
                      </a:ext>
                    </a:extLst>
                  </pic:spPr>
                </pic:pic>
              </a:graphicData>
            </a:graphic>
          </wp:inline>
        </w:drawing>
      </w:r>
    </w:p>
    <w:p w14:paraId="78165F17" w14:textId="4BD0029C" w:rsidR="00D27E91" w:rsidRPr="00CD555D" w:rsidRDefault="00D27E91" w:rsidP="00F66831">
      <w:pPr>
        <w:spacing w:after="0" w:line="240" w:lineRule="auto"/>
        <w:contextualSpacing/>
        <w:jc w:val="both"/>
        <w:rPr>
          <w:rFonts w:ascii="Times New Roman" w:hAnsi="Times New Roman"/>
          <w:sz w:val="28"/>
          <w:szCs w:val="28"/>
        </w:rPr>
      </w:pPr>
      <w:r w:rsidRPr="00CD555D">
        <w:rPr>
          <w:rFonts w:ascii="Times New Roman" w:hAnsi="Times New Roman"/>
          <w:sz w:val="28"/>
          <w:szCs w:val="28"/>
        </w:rPr>
        <w:t>Рисунок 3</w:t>
      </w:r>
      <w:r w:rsidR="00AF5455" w:rsidRPr="00CD555D">
        <w:rPr>
          <w:rFonts w:ascii="Times New Roman" w:hAnsi="Times New Roman"/>
          <w:sz w:val="28"/>
          <w:szCs w:val="28"/>
        </w:rPr>
        <w:t>1</w:t>
      </w:r>
      <w:r w:rsidR="00737C0D" w:rsidRPr="00CD555D">
        <w:rPr>
          <w:rFonts w:ascii="Times New Roman" w:hAnsi="Times New Roman"/>
          <w:sz w:val="28"/>
          <w:szCs w:val="28"/>
        </w:rPr>
        <w:t xml:space="preserve"> –</w:t>
      </w:r>
      <w:r w:rsidRPr="00CD555D">
        <w:rPr>
          <w:rFonts w:ascii="Times New Roman" w:hAnsi="Times New Roman"/>
          <w:sz w:val="28"/>
          <w:szCs w:val="28"/>
        </w:rPr>
        <w:t xml:space="preserve"> Связь морфометрических признаков цветка с факторами среды: </w:t>
      </w:r>
      <w:r w:rsidRPr="00CD555D">
        <w:rPr>
          <w:rFonts w:ascii="Times New Roman" w:hAnsi="Times New Roman"/>
          <w:sz w:val="28"/>
          <w:szCs w:val="28"/>
          <w:lang w:val="en-US"/>
        </w:rPr>
        <w:t>A</w:t>
      </w:r>
      <w:r w:rsidRPr="00CD555D">
        <w:rPr>
          <w:rFonts w:ascii="Times New Roman" w:hAnsi="Times New Roman"/>
          <w:sz w:val="28"/>
          <w:szCs w:val="28"/>
        </w:rPr>
        <w:t xml:space="preserve"> – </w:t>
      </w:r>
      <w:r w:rsidRPr="00CD555D">
        <w:rPr>
          <w:rFonts w:ascii="Times New Roman" w:hAnsi="Times New Roman"/>
          <w:i/>
          <w:iCs/>
          <w:sz w:val="28"/>
          <w:szCs w:val="28"/>
          <w:lang w:val="en-US"/>
        </w:rPr>
        <w:t>D</w:t>
      </w:r>
      <w:r w:rsidRPr="00CD555D">
        <w:rPr>
          <w:rFonts w:ascii="Times New Roman" w:hAnsi="Times New Roman"/>
          <w:i/>
          <w:iCs/>
          <w:sz w:val="28"/>
          <w:szCs w:val="28"/>
        </w:rPr>
        <w:t xml:space="preserve">. </w:t>
      </w:r>
      <w:r w:rsidRPr="00CD555D">
        <w:rPr>
          <w:rFonts w:ascii="Times New Roman" w:hAnsi="Times New Roman"/>
          <w:i/>
          <w:iCs/>
          <w:sz w:val="28"/>
          <w:szCs w:val="28"/>
          <w:lang w:val="en-US"/>
        </w:rPr>
        <w:t>fuchsii</w:t>
      </w:r>
      <w:r w:rsidRPr="00CD555D">
        <w:rPr>
          <w:rFonts w:ascii="Times New Roman" w:hAnsi="Times New Roman"/>
          <w:sz w:val="28"/>
          <w:szCs w:val="28"/>
        </w:rPr>
        <w:t xml:space="preserve">; </w:t>
      </w:r>
      <w:r w:rsidRPr="00CD555D">
        <w:rPr>
          <w:rFonts w:ascii="Times New Roman" w:hAnsi="Times New Roman"/>
          <w:sz w:val="28"/>
          <w:szCs w:val="28"/>
          <w:lang w:val="en-US"/>
        </w:rPr>
        <w:t>B</w:t>
      </w:r>
      <w:r w:rsidRPr="00CD555D">
        <w:rPr>
          <w:rFonts w:ascii="Times New Roman" w:hAnsi="Times New Roman"/>
          <w:sz w:val="28"/>
          <w:szCs w:val="28"/>
        </w:rPr>
        <w:t xml:space="preserve"> – </w:t>
      </w:r>
      <w:r w:rsidRPr="00CD555D">
        <w:rPr>
          <w:rFonts w:ascii="Times New Roman" w:hAnsi="Times New Roman"/>
          <w:i/>
          <w:iCs/>
          <w:sz w:val="28"/>
          <w:szCs w:val="28"/>
          <w:lang w:val="en-US"/>
        </w:rPr>
        <w:t>D</w:t>
      </w:r>
      <w:r w:rsidRPr="00CD555D">
        <w:rPr>
          <w:rFonts w:ascii="Times New Roman" w:hAnsi="Times New Roman"/>
          <w:i/>
          <w:iCs/>
          <w:sz w:val="28"/>
          <w:szCs w:val="28"/>
        </w:rPr>
        <w:t xml:space="preserve">. </w:t>
      </w:r>
      <w:r w:rsidRPr="00CD555D">
        <w:rPr>
          <w:rFonts w:ascii="Times New Roman" w:hAnsi="Times New Roman"/>
          <w:i/>
          <w:iCs/>
          <w:sz w:val="28"/>
          <w:szCs w:val="28"/>
          <w:lang w:val="en-US"/>
        </w:rPr>
        <w:t>salina</w:t>
      </w:r>
      <w:r w:rsidRPr="00CD555D">
        <w:rPr>
          <w:rFonts w:ascii="Times New Roman" w:hAnsi="Times New Roman"/>
          <w:sz w:val="28"/>
          <w:szCs w:val="28"/>
        </w:rPr>
        <w:t xml:space="preserve">; </w:t>
      </w:r>
      <w:r w:rsidRPr="00CD555D">
        <w:rPr>
          <w:rFonts w:ascii="Times New Roman" w:hAnsi="Times New Roman"/>
          <w:sz w:val="28"/>
          <w:szCs w:val="28"/>
          <w:lang w:val="en-US"/>
        </w:rPr>
        <w:t>C</w:t>
      </w:r>
      <w:r w:rsidRPr="00CD555D">
        <w:rPr>
          <w:rFonts w:ascii="Times New Roman" w:hAnsi="Times New Roman"/>
          <w:sz w:val="28"/>
          <w:szCs w:val="28"/>
        </w:rPr>
        <w:t xml:space="preserve"> – </w:t>
      </w:r>
      <w:r w:rsidRPr="00CD555D">
        <w:rPr>
          <w:rFonts w:ascii="Times New Roman" w:hAnsi="Times New Roman"/>
          <w:i/>
          <w:iCs/>
          <w:sz w:val="28"/>
          <w:szCs w:val="28"/>
          <w:lang w:val="en-US"/>
        </w:rPr>
        <w:t>D</w:t>
      </w:r>
      <w:r w:rsidRPr="00CD555D">
        <w:rPr>
          <w:rFonts w:ascii="Times New Roman" w:hAnsi="Times New Roman"/>
          <w:i/>
          <w:iCs/>
          <w:sz w:val="28"/>
          <w:szCs w:val="28"/>
        </w:rPr>
        <w:t xml:space="preserve">. </w:t>
      </w:r>
      <w:r w:rsidRPr="00CD555D">
        <w:rPr>
          <w:rFonts w:ascii="Times New Roman" w:hAnsi="Times New Roman"/>
          <w:i/>
          <w:iCs/>
          <w:sz w:val="28"/>
          <w:szCs w:val="28"/>
          <w:lang w:val="en-US"/>
        </w:rPr>
        <w:t>maculata</w:t>
      </w:r>
      <w:r w:rsidRPr="00CD555D">
        <w:rPr>
          <w:rFonts w:ascii="Times New Roman" w:hAnsi="Times New Roman"/>
          <w:sz w:val="28"/>
          <w:szCs w:val="28"/>
        </w:rPr>
        <w:t xml:space="preserve">; </w:t>
      </w:r>
      <w:r w:rsidRPr="00CD555D">
        <w:rPr>
          <w:rFonts w:ascii="Times New Roman" w:hAnsi="Times New Roman"/>
          <w:sz w:val="28"/>
          <w:szCs w:val="28"/>
          <w:lang w:val="en-US"/>
        </w:rPr>
        <w:t>D</w:t>
      </w:r>
      <w:r w:rsidRPr="00CD555D">
        <w:rPr>
          <w:rFonts w:ascii="Times New Roman" w:hAnsi="Times New Roman"/>
          <w:sz w:val="28"/>
          <w:szCs w:val="28"/>
        </w:rPr>
        <w:t xml:space="preserve"> – </w:t>
      </w:r>
      <w:r w:rsidRPr="00CD555D">
        <w:rPr>
          <w:rFonts w:ascii="Times New Roman" w:hAnsi="Times New Roman"/>
          <w:i/>
          <w:iCs/>
          <w:sz w:val="28"/>
          <w:szCs w:val="28"/>
          <w:lang w:val="en-US"/>
        </w:rPr>
        <w:t>D</w:t>
      </w:r>
      <w:r w:rsidRPr="00CD555D">
        <w:rPr>
          <w:rFonts w:ascii="Times New Roman" w:hAnsi="Times New Roman"/>
          <w:i/>
          <w:iCs/>
          <w:sz w:val="28"/>
          <w:szCs w:val="28"/>
        </w:rPr>
        <w:t xml:space="preserve">. </w:t>
      </w:r>
      <w:r w:rsidRPr="00CD555D">
        <w:rPr>
          <w:rFonts w:ascii="Times New Roman" w:hAnsi="Times New Roman"/>
          <w:i/>
          <w:iCs/>
          <w:sz w:val="28"/>
          <w:szCs w:val="28"/>
          <w:lang w:val="en-US"/>
        </w:rPr>
        <w:t>incarnata</w:t>
      </w:r>
    </w:p>
    <w:p w14:paraId="10E11337" w14:textId="77777777" w:rsidR="00D27E91" w:rsidRPr="00CD555D" w:rsidRDefault="00D27E91" w:rsidP="00F66831">
      <w:pPr>
        <w:pStyle w:val="af3"/>
        <w:contextualSpacing/>
        <w:jc w:val="both"/>
        <w:rPr>
          <w:szCs w:val="28"/>
          <w:lang w:val="kk-KZ"/>
        </w:rPr>
      </w:pPr>
    </w:p>
    <w:p w14:paraId="1BA6A256" w14:textId="43A3FA60" w:rsidR="006E4AA4" w:rsidRPr="00CD555D" w:rsidRDefault="006E4AA4" w:rsidP="00F66831">
      <w:pPr>
        <w:pStyle w:val="af3"/>
        <w:ind w:firstLine="708"/>
        <w:contextualSpacing/>
        <w:jc w:val="both"/>
        <w:rPr>
          <w:szCs w:val="28"/>
        </w:rPr>
      </w:pPr>
      <w:r w:rsidRPr="00CD555D">
        <w:rPr>
          <w:szCs w:val="28"/>
        </w:rPr>
        <w:t>Анализ главных компонентов (PCA) по видовому отличию (</w:t>
      </w:r>
      <w:r w:rsidR="00737C0D" w:rsidRPr="00CD555D">
        <w:rPr>
          <w:color w:val="000000"/>
          <w:szCs w:val="28"/>
        </w:rPr>
        <w:t>рисунок</w:t>
      </w:r>
      <w:r w:rsidR="001E36CC" w:rsidRPr="00CD555D">
        <w:rPr>
          <w:color w:val="000000"/>
          <w:szCs w:val="28"/>
        </w:rPr>
        <w:t xml:space="preserve"> 3</w:t>
      </w:r>
      <w:r w:rsidR="00AF5455" w:rsidRPr="00CD555D">
        <w:rPr>
          <w:color w:val="000000"/>
          <w:szCs w:val="28"/>
        </w:rPr>
        <w:t>2</w:t>
      </w:r>
      <w:r w:rsidRPr="00CD555D">
        <w:rPr>
          <w:szCs w:val="28"/>
        </w:rPr>
        <w:t xml:space="preserve">) показал сходства и различия популяций в пределах каждого вида. Выявлена некоторая изоляция второй популяции </w:t>
      </w:r>
      <w:r w:rsidRPr="00CD555D">
        <w:rPr>
          <w:i/>
          <w:iCs/>
          <w:szCs w:val="28"/>
          <w:lang w:val="en-US"/>
        </w:rPr>
        <w:t>D</w:t>
      </w:r>
      <w:r w:rsidRPr="00CD555D">
        <w:rPr>
          <w:i/>
          <w:iCs/>
          <w:szCs w:val="28"/>
        </w:rPr>
        <w:t xml:space="preserve">. </w:t>
      </w:r>
      <w:r w:rsidRPr="00CD555D">
        <w:rPr>
          <w:i/>
          <w:iCs/>
          <w:szCs w:val="28"/>
          <w:lang w:val="en-US"/>
        </w:rPr>
        <w:t>fuchsii</w:t>
      </w:r>
      <w:r w:rsidRPr="00CD555D">
        <w:rPr>
          <w:szCs w:val="28"/>
        </w:rPr>
        <w:t xml:space="preserve">, четвертой популяции </w:t>
      </w:r>
      <w:r w:rsidRPr="00CD555D">
        <w:rPr>
          <w:i/>
          <w:iCs/>
          <w:szCs w:val="28"/>
          <w:lang w:val="en-US"/>
        </w:rPr>
        <w:t>D</w:t>
      </w:r>
      <w:r w:rsidRPr="00CD555D">
        <w:rPr>
          <w:i/>
          <w:iCs/>
          <w:szCs w:val="28"/>
        </w:rPr>
        <w:t xml:space="preserve">. </w:t>
      </w:r>
      <w:r w:rsidRPr="00CD555D">
        <w:rPr>
          <w:i/>
          <w:iCs/>
          <w:szCs w:val="28"/>
          <w:lang w:val="en-US"/>
        </w:rPr>
        <w:t>incarnata</w:t>
      </w:r>
      <w:r w:rsidRPr="00CD555D">
        <w:rPr>
          <w:szCs w:val="28"/>
        </w:rPr>
        <w:t xml:space="preserve"> и второй популяции </w:t>
      </w:r>
      <w:r w:rsidRPr="00CD555D">
        <w:rPr>
          <w:i/>
          <w:iCs/>
          <w:szCs w:val="28"/>
          <w:lang w:val="en-US"/>
        </w:rPr>
        <w:t>D</w:t>
      </w:r>
      <w:r w:rsidRPr="00CD555D">
        <w:rPr>
          <w:i/>
          <w:iCs/>
          <w:szCs w:val="28"/>
        </w:rPr>
        <w:t xml:space="preserve">. </w:t>
      </w:r>
      <w:r w:rsidRPr="00CD555D">
        <w:rPr>
          <w:i/>
          <w:iCs/>
          <w:szCs w:val="28"/>
          <w:lang w:val="en-US"/>
        </w:rPr>
        <w:t>salina</w:t>
      </w:r>
      <w:r w:rsidRPr="00CD555D">
        <w:rPr>
          <w:szCs w:val="28"/>
        </w:rPr>
        <w:t xml:space="preserve"> от других популяций изучаемых видов. </w:t>
      </w:r>
    </w:p>
    <w:p w14:paraId="02BD9484" w14:textId="4539959D" w:rsidR="001E093C" w:rsidRPr="00CD555D" w:rsidRDefault="008B7C43" w:rsidP="00F66831">
      <w:pPr>
        <w:pStyle w:val="af3"/>
        <w:contextualSpacing/>
        <w:jc w:val="center"/>
        <w:rPr>
          <w:sz w:val="24"/>
          <w:szCs w:val="24"/>
        </w:rPr>
      </w:pPr>
      <w:r w:rsidRPr="00CD555D">
        <w:rPr>
          <w:noProof/>
        </w:rPr>
        <w:lastRenderedPageBreak/>
        <w:drawing>
          <wp:inline distT="0" distB="0" distL="0" distR="0" wp14:anchorId="3F5D7B16" wp14:editId="1EA31363">
            <wp:extent cx="3749428" cy="2697344"/>
            <wp:effectExtent l="0" t="0" r="3810" b="8255"/>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797937" cy="2732241"/>
                    </a:xfrm>
                    <a:prstGeom prst="rect">
                      <a:avLst/>
                    </a:prstGeom>
                    <a:noFill/>
                    <a:ln>
                      <a:noFill/>
                    </a:ln>
                  </pic:spPr>
                </pic:pic>
              </a:graphicData>
            </a:graphic>
          </wp:inline>
        </w:drawing>
      </w:r>
    </w:p>
    <w:p w14:paraId="10FF2764" w14:textId="6AA1FFAB" w:rsidR="001E093C" w:rsidRPr="00CD555D" w:rsidRDefault="001E36CC" w:rsidP="00F66831">
      <w:pPr>
        <w:spacing w:after="0" w:line="240" w:lineRule="auto"/>
        <w:contextualSpacing/>
        <w:jc w:val="center"/>
        <w:rPr>
          <w:rFonts w:ascii="Times New Roman" w:hAnsi="Times New Roman"/>
          <w:color w:val="000000"/>
          <w:sz w:val="28"/>
          <w:szCs w:val="28"/>
        </w:rPr>
      </w:pPr>
      <w:r w:rsidRPr="00CD555D">
        <w:rPr>
          <w:rFonts w:ascii="Times New Roman" w:hAnsi="Times New Roman"/>
          <w:color w:val="000000"/>
          <w:sz w:val="28"/>
          <w:szCs w:val="28"/>
        </w:rPr>
        <w:t>Рисунок</w:t>
      </w:r>
      <w:r w:rsidR="001E093C" w:rsidRPr="00CD555D">
        <w:rPr>
          <w:rFonts w:ascii="Times New Roman" w:hAnsi="Times New Roman"/>
          <w:color w:val="000000"/>
          <w:sz w:val="28"/>
          <w:szCs w:val="28"/>
        </w:rPr>
        <w:t xml:space="preserve"> </w:t>
      </w:r>
      <w:r w:rsidRPr="00CD555D">
        <w:rPr>
          <w:rFonts w:ascii="Times New Roman" w:hAnsi="Times New Roman"/>
          <w:color w:val="000000"/>
          <w:sz w:val="28"/>
          <w:szCs w:val="28"/>
        </w:rPr>
        <w:t>3</w:t>
      </w:r>
      <w:r w:rsidR="00AF5455" w:rsidRPr="00CD555D">
        <w:rPr>
          <w:rFonts w:ascii="Times New Roman" w:hAnsi="Times New Roman"/>
          <w:color w:val="000000"/>
          <w:sz w:val="28"/>
          <w:szCs w:val="28"/>
        </w:rPr>
        <w:t>2</w:t>
      </w:r>
      <w:r w:rsidR="00737C0D" w:rsidRPr="00CD555D">
        <w:rPr>
          <w:rFonts w:ascii="Times New Roman" w:hAnsi="Times New Roman"/>
          <w:color w:val="000000"/>
          <w:sz w:val="28"/>
          <w:szCs w:val="28"/>
        </w:rPr>
        <w:t xml:space="preserve"> –</w:t>
      </w:r>
      <w:r w:rsidR="001E093C" w:rsidRPr="00CD555D">
        <w:rPr>
          <w:rFonts w:ascii="Times New Roman" w:hAnsi="Times New Roman"/>
          <w:color w:val="000000"/>
          <w:sz w:val="28"/>
          <w:szCs w:val="28"/>
        </w:rPr>
        <w:t xml:space="preserve"> </w:t>
      </w:r>
      <w:r w:rsidR="001E093C" w:rsidRPr="00CD555D">
        <w:rPr>
          <w:rFonts w:ascii="Times New Roman" w:hAnsi="Times New Roman"/>
          <w:sz w:val="28"/>
          <w:szCs w:val="28"/>
        </w:rPr>
        <w:t>Анализ главных компонентов (PCA)</w:t>
      </w:r>
      <w:r w:rsidR="001E093C" w:rsidRPr="00CD555D">
        <w:rPr>
          <w:rFonts w:ascii="Times New Roman" w:hAnsi="Times New Roman"/>
          <w:color w:val="000000"/>
          <w:sz w:val="28"/>
          <w:szCs w:val="28"/>
        </w:rPr>
        <w:t xml:space="preserve"> по видовому отличию рода </w:t>
      </w:r>
      <w:r w:rsidR="00B801F9" w:rsidRPr="00CD555D">
        <w:rPr>
          <w:rFonts w:ascii="Times New Roman" w:hAnsi="Times New Roman"/>
          <w:i/>
          <w:iCs/>
          <w:color w:val="000000"/>
          <w:sz w:val="28"/>
          <w:szCs w:val="28"/>
          <w:lang w:val="en-US"/>
        </w:rPr>
        <w:t>Dactylorhiza</w:t>
      </w:r>
      <w:r w:rsidR="001E093C" w:rsidRPr="00CD555D">
        <w:rPr>
          <w:rFonts w:ascii="Times New Roman" w:hAnsi="Times New Roman"/>
          <w:color w:val="000000"/>
          <w:sz w:val="28"/>
          <w:szCs w:val="28"/>
        </w:rPr>
        <w:t xml:space="preserve"> на основе метрических характеристик строения цветка</w:t>
      </w:r>
    </w:p>
    <w:p w14:paraId="2EE463A9" w14:textId="77777777" w:rsidR="001E093C" w:rsidRPr="00CD555D" w:rsidRDefault="001E093C" w:rsidP="00F66831">
      <w:pPr>
        <w:pStyle w:val="af3"/>
        <w:contextualSpacing/>
        <w:jc w:val="both"/>
        <w:rPr>
          <w:szCs w:val="28"/>
        </w:rPr>
      </w:pPr>
    </w:p>
    <w:p w14:paraId="62AE798F" w14:textId="54BD86E8" w:rsidR="006E4AA4" w:rsidRPr="00CD555D" w:rsidRDefault="006E4AA4" w:rsidP="00F66831">
      <w:pPr>
        <w:pStyle w:val="af3"/>
        <w:ind w:firstLine="708"/>
        <w:contextualSpacing/>
        <w:jc w:val="both"/>
        <w:rPr>
          <w:szCs w:val="28"/>
        </w:rPr>
      </w:pPr>
      <w:r w:rsidRPr="00CD555D">
        <w:rPr>
          <w:szCs w:val="28"/>
        </w:rPr>
        <w:t xml:space="preserve">Анализ главных компонентов </w:t>
      </w:r>
      <w:r w:rsidRPr="00CD555D">
        <w:rPr>
          <w:szCs w:val="28"/>
          <w:lang w:val="en-US"/>
        </w:rPr>
        <w:t>PCA</w:t>
      </w:r>
      <w:r w:rsidRPr="00CD555D">
        <w:rPr>
          <w:szCs w:val="28"/>
        </w:rPr>
        <w:t xml:space="preserve"> по популяционному различию (</w:t>
      </w:r>
      <w:r w:rsidR="00737C0D" w:rsidRPr="00CD555D">
        <w:rPr>
          <w:szCs w:val="28"/>
        </w:rPr>
        <w:t>р</w:t>
      </w:r>
      <w:r w:rsidR="001E36CC" w:rsidRPr="00CD555D">
        <w:rPr>
          <w:szCs w:val="28"/>
        </w:rPr>
        <w:t>ис</w:t>
      </w:r>
      <w:r w:rsidR="00737C0D" w:rsidRPr="00CD555D">
        <w:rPr>
          <w:szCs w:val="28"/>
        </w:rPr>
        <w:t>унок</w:t>
      </w:r>
      <w:r w:rsidR="001E36CC" w:rsidRPr="00CD555D">
        <w:rPr>
          <w:szCs w:val="28"/>
        </w:rPr>
        <w:t xml:space="preserve"> 3</w:t>
      </w:r>
      <w:r w:rsidR="00AF5455" w:rsidRPr="00CD555D">
        <w:rPr>
          <w:szCs w:val="28"/>
        </w:rPr>
        <w:t>3</w:t>
      </w:r>
      <w:r w:rsidRPr="00CD555D">
        <w:rPr>
          <w:szCs w:val="28"/>
        </w:rPr>
        <w:t xml:space="preserve">) демонстрирует различия и сходство всех выборок изучаемых популяций. Выявлена незначительная изоляция нескольких выборок второй популяции </w:t>
      </w:r>
      <w:r w:rsidRPr="00CD555D">
        <w:rPr>
          <w:i/>
          <w:iCs/>
          <w:szCs w:val="28"/>
          <w:lang w:val="en-US"/>
        </w:rPr>
        <w:t>D</w:t>
      </w:r>
      <w:r w:rsidRPr="00CD555D">
        <w:rPr>
          <w:i/>
          <w:iCs/>
          <w:szCs w:val="28"/>
        </w:rPr>
        <w:t xml:space="preserve">. </w:t>
      </w:r>
      <w:r w:rsidRPr="00CD555D">
        <w:rPr>
          <w:i/>
          <w:iCs/>
          <w:szCs w:val="28"/>
          <w:lang w:val="en-US"/>
        </w:rPr>
        <w:t>fuchsii</w:t>
      </w:r>
      <w:r w:rsidRPr="00CD555D">
        <w:rPr>
          <w:szCs w:val="28"/>
        </w:rPr>
        <w:t xml:space="preserve"> и первой популяции </w:t>
      </w:r>
      <w:r w:rsidRPr="00CD555D">
        <w:rPr>
          <w:i/>
          <w:iCs/>
          <w:szCs w:val="28"/>
          <w:lang w:val="en-US"/>
        </w:rPr>
        <w:t>D</w:t>
      </w:r>
      <w:r w:rsidRPr="00CD555D">
        <w:rPr>
          <w:i/>
          <w:iCs/>
          <w:szCs w:val="28"/>
        </w:rPr>
        <w:t xml:space="preserve">. </w:t>
      </w:r>
      <w:r w:rsidRPr="00CD555D">
        <w:rPr>
          <w:i/>
          <w:iCs/>
          <w:szCs w:val="28"/>
          <w:lang w:val="en-US"/>
        </w:rPr>
        <w:t>salina</w:t>
      </w:r>
      <w:r w:rsidRPr="00CD555D">
        <w:rPr>
          <w:szCs w:val="28"/>
        </w:rPr>
        <w:t xml:space="preserve"> от остальных особей.</w:t>
      </w:r>
    </w:p>
    <w:p w14:paraId="5040BC88" w14:textId="47FB85C5" w:rsidR="001E093C" w:rsidRPr="00CD555D" w:rsidRDefault="001E093C" w:rsidP="00F66831">
      <w:pPr>
        <w:pStyle w:val="af3"/>
        <w:ind w:firstLine="708"/>
        <w:contextualSpacing/>
        <w:jc w:val="both"/>
        <w:rPr>
          <w:sz w:val="24"/>
          <w:szCs w:val="24"/>
        </w:rPr>
      </w:pPr>
    </w:p>
    <w:p w14:paraId="1747B0B5" w14:textId="3E75285B" w:rsidR="001E093C" w:rsidRPr="00CD555D" w:rsidRDefault="001E36CC" w:rsidP="00F66831">
      <w:pPr>
        <w:pStyle w:val="af3"/>
        <w:contextualSpacing/>
        <w:jc w:val="center"/>
        <w:rPr>
          <w:sz w:val="24"/>
          <w:szCs w:val="24"/>
        </w:rPr>
      </w:pPr>
      <w:r w:rsidRPr="00CD555D">
        <w:rPr>
          <w:noProof/>
        </w:rPr>
        <w:drawing>
          <wp:inline distT="0" distB="0" distL="0" distR="0" wp14:anchorId="652CEC39" wp14:editId="281E780C">
            <wp:extent cx="5391150" cy="2671221"/>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70">
                      <a:extLst>
                        <a:ext uri="{28A0092B-C50C-407E-A947-70E740481C1C}">
                          <a14:useLocalDpi xmlns:a14="http://schemas.microsoft.com/office/drawing/2010/main" val="0"/>
                        </a:ext>
                      </a:extLst>
                    </a:blip>
                    <a:srcRect t="1599" r="9223" b="18450"/>
                    <a:stretch/>
                  </pic:blipFill>
                  <pic:spPr bwMode="auto">
                    <a:xfrm>
                      <a:off x="0" y="0"/>
                      <a:ext cx="5392588" cy="2671934"/>
                    </a:xfrm>
                    <a:prstGeom prst="rect">
                      <a:avLst/>
                    </a:prstGeom>
                    <a:noFill/>
                    <a:ln>
                      <a:noFill/>
                    </a:ln>
                    <a:extLst>
                      <a:ext uri="{53640926-AAD7-44D8-BBD7-CCE9431645EC}">
                        <a14:shadowObscured xmlns:a14="http://schemas.microsoft.com/office/drawing/2010/main"/>
                      </a:ext>
                    </a:extLst>
                  </pic:spPr>
                </pic:pic>
              </a:graphicData>
            </a:graphic>
          </wp:inline>
        </w:drawing>
      </w:r>
    </w:p>
    <w:p w14:paraId="5C5E6902" w14:textId="30D04DF2" w:rsidR="001E093C" w:rsidRPr="00CD555D" w:rsidRDefault="001E36CC" w:rsidP="00F66831">
      <w:pPr>
        <w:spacing w:after="0" w:line="240" w:lineRule="auto"/>
        <w:contextualSpacing/>
        <w:jc w:val="center"/>
        <w:rPr>
          <w:rFonts w:ascii="Times New Roman" w:hAnsi="Times New Roman"/>
          <w:color w:val="000000"/>
          <w:sz w:val="28"/>
          <w:szCs w:val="28"/>
        </w:rPr>
      </w:pPr>
      <w:r w:rsidRPr="00CD555D">
        <w:rPr>
          <w:rFonts w:ascii="Times New Roman" w:hAnsi="Times New Roman"/>
          <w:color w:val="000000"/>
          <w:sz w:val="28"/>
          <w:szCs w:val="28"/>
        </w:rPr>
        <w:t>Рисунок 3</w:t>
      </w:r>
      <w:r w:rsidR="00AF5455" w:rsidRPr="00CD555D">
        <w:rPr>
          <w:rFonts w:ascii="Times New Roman" w:hAnsi="Times New Roman"/>
          <w:color w:val="000000"/>
          <w:sz w:val="28"/>
          <w:szCs w:val="28"/>
        </w:rPr>
        <w:t>3</w:t>
      </w:r>
      <w:r w:rsidR="00737C0D" w:rsidRPr="00CD555D">
        <w:rPr>
          <w:rFonts w:ascii="Times New Roman" w:hAnsi="Times New Roman"/>
          <w:color w:val="000000"/>
          <w:sz w:val="28"/>
          <w:szCs w:val="28"/>
        </w:rPr>
        <w:t xml:space="preserve"> –</w:t>
      </w:r>
      <w:r w:rsidR="001E093C" w:rsidRPr="00CD555D">
        <w:rPr>
          <w:rFonts w:ascii="Times New Roman" w:hAnsi="Times New Roman"/>
          <w:color w:val="000000"/>
          <w:sz w:val="28"/>
          <w:szCs w:val="28"/>
        </w:rPr>
        <w:t xml:space="preserve"> </w:t>
      </w:r>
      <w:r w:rsidR="001E093C" w:rsidRPr="00CD555D">
        <w:rPr>
          <w:rFonts w:ascii="Times New Roman" w:hAnsi="Times New Roman"/>
          <w:color w:val="000000"/>
          <w:sz w:val="28"/>
          <w:szCs w:val="28"/>
          <w:lang w:val="en-US"/>
        </w:rPr>
        <w:t>PCA</w:t>
      </w:r>
      <w:r w:rsidR="001E093C" w:rsidRPr="00CD555D">
        <w:rPr>
          <w:rFonts w:ascii="Times New Roman" w:hAnsi="Times New Roman"/>
          <w:color w:val="000000"/>
          <w:sz w:val="28"/>
          <w:szCs w:val="28"/>
        </w:rPr>
        <w:t xml:space="preserve"> по популяционному различию рода </w:t>
      </w:r>
      <w:r w:rsidR="00B801F9" w:rsidRPr="00CD555D">
        <w:rPr>
          <w:rFonts w:ascii="Times New Roman" w:hAnsi="Times New Roman"/>
          <w:i/>
          <w:iCs/>
          <w:color w:val="000000"/>
          <w:sz w:val="28"/>
          <w:szCs w:val="28"/>
          <w:lang w:val="en-US"/>
        </w:rPr>
        <w:t>Dactylorhiza</w:t>
      </w:r>
      <w:r w:rsidR="001E093C" w:rsidRPr="00CD555D">
        <w:rPr>
          <w:rFonts w:ascii="Times New Roman" w:hAnsi="Times New Roman"/>
          <w:color w:val="000000"/>
          <w:sz w:val="28"/>
          <w:szCs w:val="28"/>
        </w:rPr>
        <w:t xml:space="preserve"> на основе метрических характеристик строения цветка</w:t>
      </w:r>
    </w:p>
    <w:p w14:paraId="60C528F9" w14:textId="77777777" w:rsidR="001E093C" w:rsidRPr="00CD555D" w:rsidRDefault="001E093C" w:rsidP="00F66831">
      <w:pPr>
        <w:pStyle w:val="af3"/>
        <w:contextualSpacing/>
        <w:jc w:val="both"/>
        <w:rPr>
          <w:szCs w:val="28"/>
        </w:rPr>
      </w:pPr>
    </w:p>
    <w:p w14:paraId="5A7A4541" w14:textId="076947CE" w:rsidR="006E4AA4" w:rsidRPr="00CD555D" w:rsidRDefault="006E4AA4" w:rsidP="00F66831">
      <w:pPr>
        <w:pStyle w:val="af3"/>
        <w:ind w:firstLine="708"/>
        <w:contextualSpacing/>
        <w:jc w:val="both"/>
        <w:rPr>
          <w:szCs w:val="28"/>
        </w:rPr>
      </w:pPr>
      <w:r w:rsidRPr="00CD555D">
        <w:rPr>
          <w:szCs w:val="28"/>
        </w:rPr>
        <w:t>Кластерный анализ построен на основе средних показателей признаков (</w:t>
      </w:r>
      <w:r w:rsidR="00737C0D" w:rsidRPr="00CD555D">
        <w:rPr>
          <w:szCs w:val="28"/>
        </w:rPr>
        <w:t>т</w:t>
      </w:r>
      <w:r w:rsidRPr="00CD555D">
        <w:rPr>
          <w:szCs w:val="28"/>
        </w:rPr>
        <w:t xml:space="preserve">аблица </w:t>
      </w:r>
      <w:r w:rsidR="003D6064" w:rsidRPr="00CD555D">
        <w:rPr>
          <w:szCs w:val="28"/>
        </w:rPr>
        <w:t>1</w:t>
      </w:r>
      <w:r w:rsidR="006718BA" w:rsidRPr="00CD555D">
        <w:rPr>
          <w:szCs w:val="28"/>
        </w:rPr>
        <w:t>6</w:t>
      </w:r>
      <w:r w:rsidRPr="00CD555D">
        <w:rPr>
          <w:szCs w:val="28"/>
        </w:rPr>
        <w:t xml:space="preserve">). </w:t>
      </w:r>
      <w:proofErr w:type="spellStart"/>
      <w:r w:rsidRPr="00CD555D">
        <w:rPr>
          <w:szCs w:val="28"/>
        </w:rPr>
        <w:t>Дендрограмма</w:t>
      </w:r>
      <w:proofErr w:type="spellEnd"/>
      <w:r w:rsidRPr="00CD555D">
        <w:rPr>
          <w:szCs w:val="28"/>
        </w:rPr>
        <w:t xml:space="preserve"> (</w:t>
      </w:r>
      <w:r w:rsidR="00737C0D" w:rsidRPr="00CD555D">
        <w:rPr>
          <w:szCs w:val="28"/>
        </w:rPr>
        <w:t>рисунок</w:t>
      </w:r>
      <w:r w:rsidR="001E36CC" w:rsidRPr="00CD555D">
        <w:rPr>
          <w:szCs w:val="28"/>
        </w:rPr>
        <w:t xml:space="preserve"> 3</w:t>
      </w:r>
      <w:r w:rsidR="00AF5455" w:rsidRPr="00CD555D">
        <w:rPr>
          <w:szCs w:val="28"/>
        </w:rPr>
        <w:t>4</w:t>
      </w:r>
      <w:r w:rsidRPr="00CD555D">
        <w:rPr>
          <w:szCs w:val="28"/>
        </w:rPr>
        <w:t xml:space="preserve">) показала графическое представление результатов морфометрических промеров. </w:t>
      </w:r>
      <w:proofErr w:type="spellStart"/>
      <w:r w:rsidRPr="00CD555D">
        <w:rPr>
          <w:szCs w:val="28"/>
        </w:rPr>
        <w:t>Дендрограмма</w:t>
      </w:r>
      <w:proofErr w:type="spellEnd"/>
      <w:r w:rsidRPr="00CD555D">
        <w:rPr>
          <w:szCs w:val="28"/>
        </w:rPr>
        <w:t xml:space="preserve"> разделила все популяции на 4 основных кластера. Кластер 1 объединил первую и вторую популяции </w:t>
      </w:r>
      <w:r w:rsidRPr="00CD555D">
        <w:rPr>
          <w:i/>
          <w:iCs/>
          <w:szCs w:val="28"/>
          <w:lang w:val="en-US"/>
        </w:rPr>
        <w:t>D</w:t>
      </w:r>
      <w:r w:rsidRPr="00CD555D">
        <w:rPr>
          <w:i/>
          <w:iCs/>
          <w:szCs w:val="28"/>
        </w:rPr>
        <w:t xml:space="preserve">. </w:t>
      </w:r>
      <w:r w:rsidRPr="00CD555D">
        <w:rPr>
          <w:i/>
          <w:iCs/>
          <w:szCs w:val="28"/>
          <w:lang w:val="en-US"/>
        </w:rPr>
        <w:t>incarnata</w:t>
      </w:r>
      <w:r w:rsidRPr="00CD555D">
        <w:rPr>
          <w:szCs w:val="28"/>
        </w:rPr>
        <w:t xml:space="preserve">. Кластер 2 содержит все три популяции </w:t>
      </w:r>
      <w:r w:rsidRPr="00CD555D">
        <w:rPr>
          <w:i/>
          <w:iCs/>
          <w:szCs w:val="28"/>
          <w:lang w:val="en-US"/>
        </w:rPr>
        <w:t>D</w:t>
      </w:r>
      <w:r w:rsidRPr="00CD555D">
        <w:rPr>
          <w:i/>
          <w:iCs/>
          <w:szCs w:val="28"/>
        </w:rPr>
        <w:t xml:space="preserve">. </w:t>
      </w:r>
      <w:r w:rsidRPr="00CD555D">
        <w:rPr>
          <w:i/>
          <w:iCs/>
          <w:szCs w:val="28"/>
          <w:lang w:val="en-US"/>
        </w:rPr>
        <w:t>fuchsii</w:t>
      </w:r>
      <w:r w:rsidRPr="00CD555D">
        <w:rPr>
          <w:szCs w:val="28"/>
        </w:rPr>
        <w:t xml:space="preserve">. Кластер 4 объединяет третью, четвертую, пятую популяции </w:t>
      </w:r>
      <w:r w:rsidRPr="00CD555D">
        <w:rPr>
          <w:i/>
          <w:iCs/>
          <w:szCs w:val="28"/>
          <w:lang w:val="en-US"/>
        </w:rPr>
        <w:t>D</w:t>
      </w:r>
      <w:r w:rsidRPr="00CD555D">
        <w:rPr>
          <w:i/>
          <w:iCs/>
          <w:szCs w:val="28"/>
        </w:rPr>
        <w:t xml:space="preserve">. </w:t>
      </w:r>
      <w:r w:rsidRPr="00CD555D">
        <w:rPr>
          <w:i/>
          <w:iCs/>
          <w:szCs w:val="28"/>
          <w:lang w:val="en-US"/>
        </w:rPr>
        <w:t>incarnata</w:t>
      </w:r>
      <w:r w:rsidRPr="00CD555D">
        <w:rPr>
          <w:szCs w:val="28"/>
        </w:rPr>
        <w:t xml:space="preserve"> и единственную популяцию </w:t>
      </w:r>
      <w:r w:rsidRPr="00CD555D">
        <w:rPr>
          <w:i/>
          <w:iCs/>
          <w:szCs w:val="28"/>
          <w:lang w:val="en-US"/>
        </w:rPr>
        <w:t>D</w:t>
      </w:r>
      <w:r w:rsidRPr="00CD555D">
        <w:rPr>
          <w:i/>
          <w:iCs/>
          <w:szCs w:val="28"/>
        </w:rPr>
        <w:t xml:space="preserve">. </w:t>
      </w:r>
      <w:r w:rsidRPr="00CD555D">
        <w:rPr>
          <w:i/>
          <w:iCs/>
          <w:szCs w:val="28"/>
          <w:lang w:val="en-US"/>
        </w:rPr>
        <w:t>maculata</w:t>
      </w:r>
      <w:r w:rsidRPr="00CD555D">
        <w:rPr>
          <w:szCs w:val="28"/>
        </w:rPr>
        <w:t xml:space="preserve">. Кластер 3 и </w:t>
      </w:r>
      <w:r w:rsidRPr="00CD555D">
        <w:rPr>
          <w:szCs w:val="28"/>
          <w:lang w:val="en-US"/>
        </w:rPr>
        <w:t>Outgroup</w:t>
      </w:r>
      <w:r w:rsidRPr="00CD555D">
        <w:rPr>
          <w:szCs w:val="28"/>
        </w:rPr>
        <w:t xml:space="preserve"> занимает </w:t>
      </w:r>
      <w:r w:rsidRPr="00CD555D">
        <w:rPr>
          <w:i/>
          <w:iCs/>
          <w:szCs w:val="28"/>
          <w:lang w:val="en-US"/>
        </w:rPr>
        <w:t>D</w:t>
      </w:r>
      <w:r w:rsidRPr="00CD555D">
        <w:rPr>
          <w:i/>
          <w:iCs/>
          <w:szCs w:val="28"/>
        </w:rPr>
        <w:t xml:space="preserve">. </w:t>
      </w:r>
      <w:r w:rsidRPr="00CD555D">
        <w:rPr>
          <w:i/>
          <w:iCs/>
          <w:szCs w:val="28"/>
          <w:lang w:val="en-US"/>
        </w:rPr>
        <w:t>salina</w:t>
      </w:r>
      <w:r w:rsidRPr="00CD555D">
        <w:rPr>
          <w:szCs w:val="28"/>
        </w:rPr>
        <w:t xml:space="preserve">, что дополнительно подтверждает данные </w:t>
      </w:r>
      <w:r w:rsidRPr="00CD555D">
        <w:rPr>
          <w:szCs w:val="28"/>
          <w:lang w:val="en-US"/>
        </w:rPr>
        <w:t>PCA</w:t>
      </w:r>
      <w:r w:rsidRPr="00CD555D">
        <w:rPr>
          <w:szCs w:val="28"/>
        </w:rPr>
        <w:t>.</w:t>
      </w:r>
    </w:p>
    <w:p w14:paraId="1FBFB471" w14:textId="5DEBA8D3" w:rsidR="006E4AA4" w:rsidRPr="00CD555D" w:rsidRDefault="008B7C43" w:rsidP="00F66831">
      <w:pPr>
        <w:pStyle w:val="af3"/>
        <w:contextualSpacing/>
        <w:jc w:val="center"/>
        <w:rPr>
          <w:sz w:val="24"/>
          <w:szCs w:val="24"/>
        </w:rPr>
      </w:pPr>
      <w:r w:rsidRPr="00CD555D">
        <w:rPr>
          <w:noProof/>
        </w:rPr>
        <w:lastRenderedPageBreak/>
        <w:drawing>
          <wp:inline distT="0" distB="0" distL="0" distR="0" wp14:anchorId="17DC7D0C" wp14:editId="2FDC0F95">
            <wp:extent cx="3613616" cy="3477312"/>
            <wp:effectExtent l="0" t="0" r="6350" b="889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71">
                      <a:extLst>
                        <a:ext uri="{28A0092B-C50C-407E-A947-70E740481C1C}">
                          <a14:useLocalDpi xmlns:a14="http://schemas.microsoft.com/office/drawing/2010/main" val="0"/>
                        </a:ext>
                      </a:extLst>
                    </a:blip>
                    <a:srcRect l="30196" t="26477" r="30910" b="9698"/>
                    <a:stretch>
                      <a:fillRect/>
                    </a:stretch>
                  </pic:blipFill>
                  <pic:spPr bwMode="auto">
                    <a:xfrm>
                      <a:off x="0" y="0"/>
                      <a:ext cx="3650984" cy="3513270"/>
                    </a:xfrm>
                    <a:prstGeom prst="rect">
                      <a:avLst/>
                    </a:prstGeom>
                    <a:noFill/>
                    <a:ln>
                      <a:noFill/>
                    </a:ln>
                  </pic:spPr>
                </pic:pic>
              </a:graphicData>
            </a:graphic>
          </wp:inline>
        </w:drawing>
      </w:r>
    </w:p>
    <w:p w14:paraId="5BB338F1" w14:textId="7CDB83EE" w:rsidR="008B7C43" w:rsidRPr="00CD555D" w:rsidRDefault="001E36CC" w:rsidP="00F66831">
      <w:pPr>
        <w:spacing w:after="0" w:line="240" w:lineRule="auto"/>
        <w:contextualSpacing/>
        <w:jc w:val="both"/>
        <w:rPr>
          <w:rFonts w:ascii="Times New Roman" w:hAnsi="Times New Roman"/>
          <w:sz w:val="28"/>
          <w:szCs w:val="28"/>
        </w:rPr>
      </w:pPr>
      <w:r w:rsidRPr="00CD555D">
        <w:rPr>
          <w:rFonts w:ascii="Times New Roman" w:hAnsi="Times New Roman"/>
          <w:color w:val="000000"/>
          <w:sz w:val="28"/>
          <w:szCs w:val="28"/>
        </w:rPr>
        <w:t>Рисунок 3</w:t>
      </w:r>
      <w:r w:rsidR="00AF5455" w:rsidRPr="00CD555D">
        <w:rPr>
          <w:rFonts w:ascii="Times New Roman" w:hAnsi="Times New Roman"/>
          <w:color w:val="000000"/>
          <w:sz w:val="28"/>
          <w:szCs w:val="28"/>
        </w:rPr>
        <w:t>4</w:t>
      </w:r>
      <w:r w:rsidR="00737C0D" w:rsidRPr="00CD555D">
        <w:rPr>
          <w:rFonts w:ascii="Times New Roman" w:hAnsi="Times New Roman"/>
          <w:color w:val="000000"/>
          <w:sz w:val="28"/>
          <w:szCs w:val="28"/>
        </w:rPr>
        <w:t xml:space="preserve"> –</w:t>
      </w:r>
      <w:r w:rsidR="008B7C43" w:rsidRPr="00CD555D">
        <w:rPr>
          <w:rFonts w:ascii="Times New Roman" w:hAnsi="Times New Roman"/>
          <w:color w:val="000000"/>
          <w:sz w:val="28"/>
          <w:szCs w:val="28"/>
        </w:rPr>
        <w:t xml:space="preserve"> </w:t>
      </w:r>
      <w:r w:rsidR="008B7C43" w:rsidRPr="00CD555D">
        <w:rPr>
          <w:rFonts w:ascii="Times New Roman" w:hAnsi="Times New Roman"/>
          <w:sz w:val="28"/>
          <w:szCs w:val="28"/>
        </w:rPr>
        <w:t xml:space="preserve">Иерархическая кластеризация популяций видов рода </w:t>
      </w:r>
      <w:r w:rsidR="00B801F9" w:rsidRPr="00CD555D">
        <w:rPr>
          <w:rFonts w:ascii="Times New Roman" w:hAnsi="Times New Roman"/>
          <w:i/>
          <w:iCs/>
          <w:sz w:val="28"/>
          <w:szCs w:val="28"/>
          <w:lang w:val="en-US"/>
        </w:rPr>
        <w:t>Dactylorhiza</w:t>
      </w:r>
      <w:r w:rsidR="008B7C43" w:rsidRPr="00CD555D">
        <w:rPr>
          <w:rFonts w:ascii="Times New Roman" w:hAnsi="Times New Roman"/>
          <w:sz w:val="28"/>
          <w:szCs w:val="28"/>
        </w:rPr>
        <w:t xml:space="preserve"> на основе средних показателей метрических признаков строения цветка</w:t>
      </w:r>
    </w:p>
    <w:p w14:paraId="34B8A0B6" w14:textId="77777777" w:rsidR="008B7C43" w:rsidRPr="00CD555D" w:rsidRDefault="008B7C43" w:rsidP="00F66831">
      <w:pPr>
        <w:pStyle w:val="af3"/>
        <w:contextualSpacing/>
        <w:jc w:val="both"/>
        <w:rPr>
          <w:szCs w:val="28"/>
        </w:rPr>
      </w:pPr>
    </w:p>
    <w:p w14:paraId="5FA4D46F" w14:textId="4DF678DF" w:rsidR="006E4AA4" w:rsidRPr="00CD555D" w:rsidRDefault="006E4AA4"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Дисперсионный анализ ANOVA (таблица 1</w:t>
      </w:r>
      <w:r w:rsidR="006718BA" w:rsidRPr="00CD555D">
        <w:rPr>
          <w:rFonts w:ascii="Times New Roman" w:hAnsi="Times New Roman"/>
          <w:sz w:val="28"/>
          <w:szCs w:val="28"/>
        </w:rPr>
        <w:t>5</w:t>
      </w:r>
      <w:r w:rsidRPr="00CD555D">
        <w:rPr>
          <w:rFonts w:ascii="Times New Roman" w:hAnsi="Times New Roman"/>
          <w:sz w:val="28"/>
          <w:szCs w:val="28"/>
        </w:rPr>
        <w:t xml:space="preserve">) выявил достоверное влияние факторов среды на все морфологические признаки популяций </w:t>
      </w:r>
      <w:r w:rsidRPr="00CD555D">
        <w:rPr>
          <w:rFonts w:ascii="Times New Roman" w:hAnsi="Times New Roman"/>
          <w:i/>
          <w:iCs/>
          <w:sz w:val="28"/>
          <w:szCs w:val="28"/>
        </w:rPr>
        <w:t>D. incarnata</w:t>
      </w:r>
      <w:r w:rsidRPr="00CD555D">
        <w:rPr>
          <w:rFonts w:ascii="Times New Roman" w:hAnsi="Times New Roman"/>
          <w:sz w:val="28"/>
          <w:szCs w:val="28"/>
        </w:rPr>
        <w:t xml:space="preserve">. Влияние среды на популяции </w:t>
      </w:r>
      <w:r w:rsidRPr="00CD555D">
        <w:rPr>
          <w:rFonts w:ascii="Times New Roman" w:hAnsi="Times New Roman"/>
          <w:i/>
          <w:iCs/>
          <w:sz w:val="28"/>
          <w:szCs w:val="28"/>
          <w:lang w:val="en-US"/>
        </w:rPr>
        <w:t>D</w:t>
      </w:r>
      <w:r w:rsidRPr="00CD555D">
        <w:rPr>
          <w:rFonts w:ascii="Times New Roman" w:hAnsi="Times New Roman"/>
          <w:i/>
          <w:iCs/>
          <w:sz w:val="28"/>
          <w:szCs w:val="28"/>
        </w:rPr>
        <w:t xml:space="preserve">. </w:t>
      </w:r>
      <w:r w:rsidRPr="00CD555D">
        <w:rPr>
          <w:rFonts w:ascii="Times New Roman" w:hAnsi="Times New Roman"/>
          <w:i/>
          <w:iCs/>
          <w:sz w:val="28"/>
          <w:szCs w:val="28"/>
          <w:lang w:val="en-US"/>
        </w:rPr>
        <w:t>fuchsii</w:t>
      </w:r>
      <w:r w:rsidRPr="00CD555D">
        <w:rPr>
          <w:rFonts w:ascii="Times New Roman" w:hAnsi="Times New Roman"/>
          <w:sz w:val="28"/>
          <w:szCs w:val="28"/>
        </w:rPr>
        <w:t xml:space="preserve"> проявляется по всем морфологическим признакам, кроме ширины нижнего лепестка наружного круга околоцветника, ширины шпоры. Окружающая среда влияет на все морфометрические признаки </w:t>
      </w:r>
      <w:r w:rsidRPr="00CD555D">
        <w:rPr>
          <w:rFonts w:ascii="Times New Roman" w:hAnsi="Times New Roman"/>
          <w:i/>
          <w:iCs/>
          <w:sz w:val="28"/>
          <w:szCs w:val="28"/>
          <w:lang w:val="en-US"/>
        </w:rPr>
        <w:t>D</w:t>
      </w:r>
      <w:r w:rsidRPr="00CD555D">
        <w:rPr>
          <w:rFonts w:ascii="Times New Roman" w:hAnsi="Times New Roman"/>
          <w:i/>
          <w:iCs/>
          <w:sz w:val="28"/>
          <w:szCs w:val="28"/>
        </w:rPr>
        <w:t xml:space="preserve">. </w:t>
      </w:r>
      <w:r w:rsidRPr="00CD555D">
        <w:rPr>
          <w:rFonts w:ascii="Times New Roman" w:hAnsi="Times New Roman"/>
          <w:i/>
          <w:iCs/>
          <w:sz w:val="28"/>
          <w:szCs w:val="28"/>
          <w:lang w:val="en-US"/>
        </w:rPr>
        <w:t>salina</w:t>
      </w:r>
      <w:r w:rsidRPr="00CD555D">
        <w:rPr>
          <w:rFonts w:ascii="Times New Roman" w:hAnsi="Times New Roman"/>
          <w:sz w:val="28"/>
          <w:szCs w:val="28"/>
        </w:rPr>
        <w:t xml:space="preserve">, за исключением длины губы, длины боковой доли губы, длины от основания губы до выемки губы, ширины центральной доли губы. Влияние окружающей среды на генотип </w:t>
      </w:r>
      <w:r w:rsidRPr="00CD555D">
        <w:rPr>
          <w:rFonts w:ascii="Times New Roman" w:hAnsi="Times New Roman"/>
          <w:i/>
          <w:iCs/>
          <w:sz w:val="28"/>
          <w:szCs w:val="28"/>
          <w:lang w:val="en-US"/>
        </w:rPr>
        <w:t>D</w:t>
      </w:r>
      <w:r w:rsidRPr="00CD555D">
        <w:rPr>
          <w:rFonts w:ascii="Times New Roman" w:hAnsi="Times New Roman"/>
          <w:i/>
          <w:iCs/>
          <w:sz w:val="28"/>
          <w:szCs w:val="28"/>
        </w:rPr>
        <w:t xml:space="preserve">. </w:t>
      </w:r>
      <w:r w:rsidRPr="00CD555D">
        <w:rPr>
          <w:rFonts w:ascii="Times New Roman" w:hAnsi="Times New Roman"/>
          <w:i/>
          <w:iCs/>
          <w:sz w:val="28"/>
          <w:szCs w:val="28"/>
          <w:lang w:val="en-US"/>
        </w:rPr>
        <w:t>maculata</w:t>
      </w:r>
      <w:r w:rsidRPr="00CD555D">
        <w:rPr>
          <w:rFonts w:ascii="Times New Roman" w:hAnsi="Times New Roman"/>
          <w:sz w:val="28"/>
          <w:szCs w:val="28"/>
        </w:rPr>
        <w:t xml:space="preserve"> невозможно определить из-за своеобразия среды обитания.</w:t>
      </w:r>
    </w:p>
    <w:p w14:paraId="51769E5C" w14:textId="77777777" w:rsidR="006E4AA4" w:rsidRPr="00CD555D" w:rsidRDefault="006E4AA4" w:rsidP="00F66831">
      <w:pPr>
        <w:spacing w:after="0" w:line="240" w:lineRule="auto"/>
        <w:contextualSpacing/>
        <w:jc w:val="both"/>
        <w:rPr>
          <w:rFonts w:ascii="Times New Roman" w:hAnsi="Times New Roman"/>
          <w:sz w:val="28"/>
          <w:szCs w:val="28"/>
        </w:rPr>
      </w:pPr>
    </w:p>
    <w:p w14:paraId="1285998D" w14:textId="112A2699" w:rsidR="00455989" w:rsidRPr="00CD555D" w:rsidRDefault="006E4AA4" w:rsidP="00455989">
      <w:pPr>
        <w:spacing w:after="0" w:line="240" w:lineRule="auto"/>
        <w:contextualSpacing/>
        <w:jc w:val="both"/>
        <w:rPr>
          <w:rFonts w:ascii="Times New Roman" w:hAnsi="Times New Roman"/>
          <w:sz w:val="28"/>
          <w:szCs w:val="28"/>
        </w:rPr>
      </w:pPr>
      <w:r w:rsidRPr="00CD555D">
        <w:rPr>
          <w:rFonts w:ascii="Times New Roman" w:hAnsi="Times New Roman"/>
          <w:sz w:val="28"/>
          <w:szCs w:val="28"/>
        </w:rPr>
        <w:t>Таблица 1</w:t>
      </w:r>
      <w:r w:rsidR="006718BA" w:rsidRPr="00CD555D">
        <w:rPr>
          <w:rFonts w:ascii="Times New Roman" w:hAnsi="Times New Roman"/>
          <w:sz w:val="28"/>
          <w:szCs w:val="28"/>
        </w:rPr>
        <w:t>5</w:t>
      </w:r>
      <w:r w:rsidR="00737C0D" w:rsidRPr="00CD555D">
        <w:rPr>
          <w:rFonts w:ascii="Times New Roman" w:hAnsi="Times New Roman"/>
          <w:sz w:val="28"/>
          <w:szCs w:val="28"/>
        </w:rPr>
        <w:t xml:space="preserve"> –</w:t>
      </w:r>
      <w:r w:rsidRPr="00CD555D">
        <w:rPr>
          <w:rFonts w:ascii="Times New Roman" w:hAnsi="Times New Roman"/>
          <w:sz w:val="28"/>
          <w:szCs w:val="28"/>
        </w:rPr>
        <w:t xml:space="preserve"> Результаты дисперсионного анализа ANOVA</w:t>
      </w:r>
    </w:p>
    <w:p w14:paraId="67B4DB0D" w14:textId="77777777" w:rsidR="003D71A6" w:rsidRPr="00CD555D" w:rsidRDefault="003D71A6" w:rsidP="00455989">
      <w:pPr>
        <w:spacing w:after="0" w:line="240" w:lineRule="auto"/>
        <w:contextualSpacing/>
        <w:jc w:val="both"/>
        <w:rPr>
          <w:rFonts w:ascii="Times New Roman" w:hAnsi="Times New Roman"/>
          <w:sz w:val="28"/>
          <w:szCs w:val="28"/>
        </w:rPr>
      </w:pPr>
    </w:p>
    <w:tbl>
      <w:tblPr>
        <w:tblpPr w:leftFromText="180" w:rightFromText="180" w:vertAnchor="text" w:horzAnchor="margin" w:tblpY="165"/>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9"/>
        <w:gridCol w:w="1916"/>
        <w:gridCol w:w="1028"/>
        <w:gridCol w:w="1739"/>
        <w:gridCol w:w="1331"/>
        <w:gridCol w:w="1435"/>
      </w:tblGrid>
      <w:tr w:rsidR="006E4AA4" w:rsidRPr="00CD555D" w14:paraId="248C8F5E" w14:textId="77777777" w:rsidTr="00A93F6F">
        <w:trPr>
          <w:trHeight w:val="300"/>
        </w:trPr>
        <w:tc>
          <w:tcPr>
            <w:tcW w:w="1132" w:type="pct"/>
            <w:shd w:val="clear" w:color="auto" w:fill="auto"/>
            <w:noWrap/>
            <w:vAlign w:val="bottom"/>
            <w:hideMark/>
          </w:tcPr>
          <w:p w14:paraId="52ACE1C9" w14:textId="77777777" w:rsidR="006E4AA4" w:rsidRPr="00CD555D" w:rsidRDefault="006E4AA4" w:rsidP="00F66831">
            <w:pPr>
              <w:spacing w:after="0" w:line="240" w:lineRule="auto"/>
              <w:contextualSpacing/>
              <w:jc w:val="center"/>
              <w:rPr>
                <w:rFonts w:ascii="Times New Roman" w:eastAsia="Times New Roman" w:hAnsi="Times New Roman"/>
                <w:sz w:val="20"/>
                <w:szCs w:val="20"/>
                <w:lang w:eastAsia="ru-RU"/>
              </w:rPr>
            </w:pPr>
            <w:r w:rsidRPr="00CD555D">
              <w:rPr>
                <w:rFonts w:ascii="Times New Roman" w:eastAsia="Times New Roman" w:hAnsi="Times New Roman"/>
                <w:sz w:val="20"/>
                <w:szCs w:val="20"/>
                <w:lang w:val="en-US" w:eastAsia="ru-RU"/>
              </w:rPr>
              <w:t>Species</w:t>
            </w:r>
          </w:p>
        </w:tc>
        <w:tc>
          <w:tcPr>
            <w:tcW w:w="995" w:type="pct"/>
            <w:shd w:val="clear" w:color="auto" w:fill="auto"/>
            <w:noWrap/>
            <w:vAlign w:val="bottom"/>
            <w:hideMark/>
          </w:tcPr>
          <w:p w14:paraId="4D5ECE23" w14:textId="77777777" w:rsidR="006E4AA4" w:rsidRPr="00CD555D" w:rsidRDefault="006E4AA4" w:rsidP="00F66831">
            <w:pPr>
              <w:spacing w:after="0" w:line="240" w:lineRule="auto"/>
              <w:contextualSpacing/>
              <w:rPr>
                <w:rFonts w:ascii="Times New Roman" w:eastAsia="Times New Roman" w:hAnsi="Times New Roman"/>
                <w:sz w:val="20"/>
                <w:szCs w:val="20"/>
                <w:lang w:eastAsia="ru-RU"/>
              </w:rPr>
            </w:pPr>
            <w:r w:rsidRPr="00CD555D">
              <w:rPr>
                <w:rFonts w:ascii="Times New Roman" w:eastAsia="Times New Roman" w:hAnsi="Times New Roman"/>
                <w:sz w:val="20"/>
                <w:szCs w:val="20"/>
                <w:lang w:val="en-US" w:eastAsia="ru-RU"/>
              </w:rPr>
              <w:t> </w:t>
            </w:r>
          </w:p>
        </w:tc>
        <w:tc>
          <w:tcPr>
            <w:tcW w:w="534" w:type="pct"/>
            <w:shd w:val="clear" w:color="auto" w:fill="auto"/>
            <w:vAlign w:val="bottom"/>
            <w:hideMark/>
          </w:tcPr>
          <w:p w14:paraId="4916E0B1" w14:textId="77777777" w:rsidR="006E4AA4" w:rsidRPr="00CD555D" w:rsidRDefault="006E4AA4" w:rsidP="00F66831">
            <w:pPr>
              <w:spacing w:after="0" w:line="240" w:lineRule="auto"/>
              <w:contextualSpacing/>
              <w:jc w:val="center"/>
              <w:rPr>
                <w:rFonts w:ascii="Times New Roman" w:eastAsia="Times New Roman" w:hAnsi="Times New Roman"/>
                <w:sz w:val="20"/>
                <w:szCs w:val="20"/>
                <w:lang w:eastAsia="ru-RU"/>
              </w:rPr>
            </w:pPr>
            <w:proofErr w:type="spellStart"/>
            <w:r w:rsidRPr="00CD555D">
              <w:rPr>
                <w:rFonts w:ascii="Times New Roman" w:eastAsia="Times New Roman" w:hAnsi="Times New Roman"/>
                <w:sz w:val="20"/>
                <w:szCs w:val="20"/>
                <w:lang w:eastAsia="ru-RU"/>
              </w:rPr>
              <w:t>df</w:t>
            </w:r>
            <w:proofErr w:type="spellEnd"/>
          </w:p>
        </w:tc>
        <w:tc>
          <w:tcPr>
            <w:tcW w:w="903" w:type="pct"/>
            <w:shd w:val="clear" w:color="auto" w:fill="auto"/>
            <w:vAlign w:val="bottom"/>
            <w:hideMark/>
          </w:tcPr>
          <w:p w14:paraId="0DB6C730" w14:textId="77777777" w:rsidR="006E4AA4" w:rsidRPr="00CD555D" w:rsidRDefault="006E4AA4" w:rsidP="00F66831">
            <w:pPr>
              <w:spacing w:after="0" w:line="240" w:lineRule="auto"/>
              <w:contextualSpacing/>
              <w:jc w:val="center"/>
              <w:rPr>
                <w:rFonts w:ascii="Times New Roman" w:eastAsia="Times New Roman" w:hAnsi="Times New Roman"/>
                <w:sz w:val="20"/>
                <w:szCs w:val="20"/>
                <w:lang w:eastAsia="ru-RU"/>
              </w:rPr>
            </w:pPr>
            <w:proofErr w:type="spellStart"/>
            <w:r w:rsidRPr="00CD555D">
              <w:rPr>
                <w:rFonts w:ascii="Times New Roman" w:eastAsia="Times New Roman" w:hAnsi="Times New Roman"/>
                <w:sz w:val="20"/>
                <w:szCs w:val="20"/>
                <w:lang w:eastAsia="ru-RU"/>
              </w:rPr>
              <w:t>ss</w:t>
            </w:r>
            <w:proofErr w:type="spellEnd"/>
          </w:p>
        </w:tc>
        <w:tc>
          <w:tcPr>
            <w:tcW w:w="691" w:type="pct"/>
            <w:shd w:val="clear" w:color="auto" w:fill="auto"/>
            <w:vAlign w:val="bottom"/>
            <w:hideMark/>
          </w:tcPr>
          <w:p w14:paraId="38042A98" w14:textId="77777777" w:rsidR="006E4AA4" w:rsidRPr="00CD555D" w:rsidRDefault="006E4AA4" w:rsidP="00F66831">
            <w:pPr>
              <w:spacing w:after="0" w:line="240" w:lineRule="auto"/>
              <w:contextualSpacing/>
              <w:jc w:val="center"/>
              <w:rPr>
                <w:rFonts w:ascii="Times New Roman" w:eastAsia="Times New Roman" w:hAnsi="Times New Roman"/>
                <w:sz w:val="20"/>
                <w:szCs w:val="20"/>
                <w:lang w:eastAsia="ru-RU"/>
              </w:rPr>
            </w:pPr>
            <w:proofErr w:type="spellStart"/>
            <w:r w:rsidRPr="00CD555D">
              <w:rPr>
                <w:rFonts w:ascii="Times New Roman" w:eastAsia="Times New Roman" w:hAnsi="Times New Roman"/>
                <w:sz w:val="20"/>
                <w:szCs w:val="20"/>
                <w:lang w:eastAsia="ru-RU"/>
              </w:rPr>
              <w:t>ms</w:t>
            </w:r>
            <w:proofErr w:type="spellEnd"/>
          </w:p>
        </w:tc>
        <w:tc>
          <w:tcPr>
            <w:tcW w:w="745" w:type="pct"/>
            <w:shd w:val="clear" w:color="auto" w:fill="auto"/>
            <w:vAlign w:val="bottom"/>
            <w:hideMark/>
          </w:tcPr>
          <w:p w14:paraId="12E2DEDD" w14:textId="77777777" w:rsidR="006E4AA4" w:rsidRPr="00CD555D" w:rsidRDefault="006E4AA4" w:rsidP="00F66831">
            <w:pPr>
              <w:spacing w:after="0" w:line="240" w:lineRule="auto"/>
              <w:contextualSpacing/>
              <w:jc w:val="center"/>
              <w:rPr>
                <w:rFonts w:ascii="Times New Roman" w:eastAsia="Times New Roman" w:hAnsi="Times New Roman"/>
                <w:sz w:val="20"/>
                <w:szCs w:val="20"/>
                <w:lang w:eastAsia="ru-RU"/>
              </w:rPr>
            </w:pPr>
            <w:r w:rsidRPr="00CD555D">
              <w:rPr>
                <w:rFonts w:ascii="Times New Roman" w:eastAsia="Times New Roman" w:hAnsi="Times New Roman"/>
                <w:sz w:val="20"/>
                <w:szCs w:val="20"/>
                <w:lang w:eastAsia="ru-RU"/>
              </w:rPr>
              <w:t>F</w:t>
            </w:r>
          </w:p>
        </w:tc>
      </w:tr>
      <w:tr w:rsidR="006E4AA4" w:rsidRPr="00CD555D" w14:paraId="2B34F42E" w14:textId="77777777" w:rsidTr="00A93F6F">
        <w:trPr>
          <w:trHeight w:val="300"/>
        </w:trPr>
        <w:tc>
          <w:tcPr>
            <w:tcW w:w="1132" w:type="pct"/>
            <w:vMerge w:val="restart"/>
            <w:shd w:val="clear" w:color="auto" w:fill="auto"/>
            <w:noWrap/>
            <w:vAlign w:val="bottom"/>
            <w:hideMark/>
          </w:tcPr>
          <w:p w14:paraId="3F64BCC6" w14:textId="77777777" w:rsidR="006E4AA4" w:rsidRPr="00CD555D" w:rsidRDefault="006E4AA4" w:rsidP="00F66831">
            <w:pPr>
              <w:spacing w:after="0" w:line="240" w:lineRule="auto"/>
              <w:contextualSpacing/>
              <w:jc w:val="center"/>
              <w:rPr>
                <w:rFonts w:ascii="Times New Roman" w:eastAsia="Times New Roman" w:hAnsi="Times New Roman"/>
                <w:i/>
                <w:iCs/>
                <w:sz w:val="20"/>
                <w:szCs w:val="20"/>
                <w:lang w:eastAsia="ru-RU"/>
              </w:rPr>
            </w:pPr>
            <w:r w:rsidRPr="00CD555D">
              <w:rPr>
                <w:rFonts w:ascii="Times New Roman" w:eastAsia="Times New Roman" w:hAnsi="Times New Roman"/>
                <w:i/>
                <w:iCs/>
                <w:sz w:val="20"/>
                <w:szCs w:val="20"/>
                <w:lang w:eastAsia="ru-RU"/>
              </w:rPr>
              <w:t xml:space="preserve">D. </w:t>
            </w:r>
            <w:r w:rsidRPr="00CD555D">
              <w:rPr>
                <w:rFonts w:ascii="Times New Roman" w:eastAsia="Times New Roman" w:hAnsi="Times New Roman"/>
                <w:i/>
                <w:iCs/>
                <w:sz w:val="20"/>
                <w:szCs w:val="20"/>
                <w:lang w:val="en-US" w:eastAsia="ru-RU"/>
              </w:rPr>
              <w:t>f</w:t>
            </w:r>
            <w:proofErr w:type="spellStart"/>
            <w:r w:rsidRPr="00CD555D">
              <w:rPr>
                <w:rFonts w:ascii="Times New Roman" w:eastAsia="Times New Roman" w:hAnsi="Times New Roman"/>
                <w:i/>
                <w:iCs/>
                <w:sz w:val="20"/>
                <w:szCs w:val="20"/>
                <w:lang w:eastAsia="ru-RU"/>
              </w:rPr>
              <w:t>uchsii</w:t>
            </w:r>
            <w:proofErr w:type="spellEnd"/>
          </w:p>
        </w:tc>
        <w:tc>
          <w:tcPr>
            <w:tcW w:w="995" w:type="pct"/>
            <w:shd w:val="clear" w:color="auto" w:fill="auto"/>
            <w:noWrap/>
            <w:vAlign w:val="bottom"/>
            <w:hideMark/>
          </w:tcPr>
          <w:p w14:paraId="16AAD78B" w14:textId="77777777" w:rsidR="006E4AA4" w:rsidRPr="00CD555D" w:rsidRDefault="006E4AA4" w:rsidP="00F66831">
            <w:pPr>
              <w:spacing w:after="0" w:line="240" w:lineRule="auto"/>
              <w:contextualSpacing/>
              <w:rPr>
                <w:rFonts w:ascii="Times New Roman" w:eastAsia="Times New Roman" w:hAnsi="Times New Roman"/>
                <w:sz w:val="20"/>
                <w:szCs w:val="20"/>
                <w:lang w:eastAsia="ru-RU"/>
              </w:rPr>
            </w:pPr>
            <w:proofErr w:type="spellStart"/>
            <w:r w:rsidRPr="00CD555D">
              <w:rPr>
                <w:rFonts w:ascii="Times New Roman" w:eastAsia="Times New Roman" w:hAnsi="Times New Roman"/>
                <w:sz w:val="20"/>
                <w:szCs w:val="20"/>
                <w:lang w:eastAsia="ru-RU"/>
              </w:rPr>
              <w:t>Environment</w:t>
            </w:r>
            <w:proofErr w:type="spellEnd"/>
          </w:p>
        </w:tc>
        <w:tc>
          <w:tcPr>
            <w:tcW w:w="534" w:type="pct"/>
            <w:shd w:val="clear" w:color="auto" w:fill="auto"/>
            <w:noWrap/>
            <w:vAlign w:val="bottom"/>
            <w:hideMark/>
          </w:tcPr>
          <w:p w14:paraId="331B9A48" w14:textId="77777777" w:rsidR="006E4AA4" w:rsidRPr="00CD555D" w:rsidRDefault="006E4AA4" w:rsidP="00F66831">
            <w:pPr>
              <w:spacing w:after="0" w:line="240" w:lineRule="auto"/>
              <w:contextualSpacing/>
              <w:rPr>
                <w:rFonts w:ascii="Times New Roman" w:eastAsia="Times New Roman" w:hAnsi="Times New Roman"/>
                <w:sz w:val="20"/>
                <w:szCs w:val="20"/>
                <w:lang w:eastAsia="ru-RU"/>
              </w:rPr>
            </w:pPr>
            <w:r w:rsidRPr="00CD555D">
              <w:rPr>
                <w:rFonts w:ascii="Times New Roman" w:eastAsia="Times New Roman" w:hAnsi="Times New Roman"/>
                <w:sz w:val="20"/>
                <w:szCs w:val="20"/>
                <w:lang w:eastAsia="ru-RU"/>
              </w:rPr>
              <w:t>2</w:t>
            </w:r>
          </w:p>
        </w:tc>
        <w:tc>
          <w:tcPr>
            <w:tcW w:w="903" w:type="pct"/>
            <w:shd w:val="clear" w:color="auto" w:fill="auto"/>
            <w:noWrap/>
            <w:vAlign w:val="bottom"/>
            <w:hideMark/>
          </w:tcPr>
          <w:p w14:paraId="44FA8B21" w14:textId="77777777" w:rsidR="006E4AA4" w:rsidRPr="00CD555D" w:rsidRDefault="006E4AA4" w:rsidP="00F66831">
            <w:pPr>
              <w:spacing w:after="0" w:line="240" w:lineRule="auto"/>
              <w:contextualSpacing/>
              <w:rPr>
                <w:rFonts w:ascii="Times New Roman" w:eastAsia="Times New Roman" w:hAnsi="Times New Roman"/>
                <w:sz w:val="20"/>
                <w:szCs w:val="20"/>
                <w:lang w:eastAsia="ru-RU"/>
              </w:rPr>
            </w:pPr>
            <w:r w:rsidRPr="00CD555D">
              <w:rPr>
                <w:rFonts w:ascii="Times New Roman" w:eastAsia="Times New Roman" w:hAnsi="Times New Roman"/>
                <w:sz w:val="20"/>
                <w:szCs w:val="20"/>
                <w:lang w:eastAsia="ru-RU"/>
              </w:rPr>
              <w:t>3,194</w:t>
            </w:r>
          </w:p>
        </w:tc>
        <w:tc>
          <w:tcPr>
            <w:tcW w:w="691" w:type="pct"/>
            <w:shd w:val="clear" w:color="auto" w:fill="auto"/>
            <w:noWrap/>
            <w:vAlign w:val="bottom"/>
            <w:hideMark/>
          </w:tcPr>
          <w:p w14:paraId="5AB85C0F" w14:textId="77777777" w:rsidR="006E4AA4" w:rsidRPr="00CD555D" w:rsidRDefault="006E4AA4" w:rsidP="00F66831">
            <w:pPr>
              <w:spacing w:after="0" w:line="240" w:lineRule="auto"/>
              <w:contextualSpacing/>
              <w:rPr>
                <w:rFonts w:ascii="Times New Roman" w:eastAsia="Times New Roman" w:hAnsi="Times New Roman"/>
                <w:sz w:val="20"/>
                <w:szCs w:val="20"/>
                <w:lang w:eastAsia="ru-RU"/>
              </w:rPr>
            </w:pPr>
            <w:r w:rsidRPr="00CD555D">
              <w:rPr>
                <w:rFonts w:ascii="Times New Roman" w:eastAsia="Times New Roman" w:hAnsi="Times New Roman"/>
                <w:sz w:val="20"/>
                <w:szCs w:val="20"/>
                <w:lang w:eastAsia="ru-RU"/>
              </w:rPr>
              <w:t>1,597</w:t>
            </w:r>
          </w:p>
        </w:tc>
        <w:tc>
          <w:tcPr>
            <w:tcW w:w="745" w:type="pct"/>
            <w:shd w:val="clear" w:color="auto" w:fill="auto"/>
            <w:noWrap/>
            <w:vAlign w:val="bottom"/>
            <w:hideMark/>
          </w:tcPr>
          <w:p w14:paraId="6DB09AF1" w14:textId="77777777" w:rsidR="006E4AA4" w:rsidRPr="00CD555D" w:rsidRDefault="006E4AA4" w:rsidP="00F66831">
            <w:pPr>
              <w:spacing w:after="0" w:line="240" w:lineRule="auto"/>
              <w:contextualSpacing/>
              <w:rPr>
                <w:rFonts w:ascii="Times New Roman" w:eastAsia="Times New Roman" w:hAnsi="Times New Roman"/>
                <w:sz w:val="20"/>
                <w:szCs w:val="20"/>
                <w:lang w:eastAsia="ru-RU"/>
              </w:rPr>
            </w:pPr>
            <w:r w:rsidRPr="00CD555D">
              <w:rPr>
                <w:rFonts w:ascii="Times New Roman" w:eastAsia="Times New Roman" w:hAnsi="Times New Roman"/>
                <w:sz w:val="20"/>
                <w:szCs w:val="20"/>
                <w:lang w:eastAsia="ru-RU"/>
              </w:rPr>
              <w:t>17,52***</w:t>
            </w:r>
          </w:p>
        </w:tc>
      </w:tr>
      <w:tr w:rsidR="006E4AA4" w:rsidRPr="00CD555D" w14:paraId="267F83F8" w14:textId="77777777" w:rsidTr="00A93F6F">
        <w:trPr>
          <w:trHeight w:val="300"/>
        </w:trPr>
        <w:tc>
          <w:tcPr>
            <w:tcW w:w="1132" w:type="pct"/>
            <w:vMerge/>
            <w:vAlign w:val="center"/>
            <w:hideMark/>
          </w:tcPr>
          <w:p w14:paraId="29886074" w14:textId="77777777" w:rsidR="006E4AA4" w:rsidRPr="00CD555D" w:rsidRDefault="006E4AA4" w:rsidP="00F66831">
            <w:pPr>
              <w:spacing w:after="0" w:line="240" w:lineRule="auto"/>
              <w:contextualSpacing/>
              <w:rPr>
                <w:rFonts w:ascii="Times New Roman" w:eastAsia="Times New Roman" w:hAnsi="Times New Roman"/>
                <w:i/>
                <w:iCs/>
                <w:sz w:val="20"/>
                <w:szCs w:val="20"/>
                <w:lang w:eastAsia="ru-RU"/>
              </w:rPr>
            </w:pPr>
          </w:p>
        </w:tc>
        <w:tc>
          <w:tcPr>
            <w:tcW w:w="995" w:type="pct"/>
            <w:shd w:val="clear" w:color="auto" w:fill="auto"/>
            <w:noWrap/>
            <w:vAlign w:val="bottom"/>
            <w:hideMark/>
          </w:tcPr>
          <w:p w14:paraId="6FE91083" w14:textId="77777777" w:rsidR="006E4AA4" w:rsidRPr="00CD555D" w:rsidRDefault="006E4AA4" w:rsidP="00F66831">
            <w:pPr>
              <w:spacing w:after="0" w:line="240" w:lineRule="auto"/>
              <w:contextualSpacing/>
              <w:rPr>
                <w:rFonts w:ascii="Times New Roman" w:eastAsia="Times New Roman" w:hAnsi="Times New Roman"/>
                <w:sz w:val="20"/>
                <w:szCs w:val="20"/>
                <w:lang w:eastAsia="ru-RU"/>
              </w:rPr>
            </w:pPr>
            <w:proofErr w:type="spellStart"/>
            <w:r w:rsidRPr="00CD555D">
              <w:rPr>
                <w:rFonts w:ascii="Times New Roman" w:eastAsia="Times New Roman" w:hAnsi="Times New Roman"/>
                <w:sz w:val="20"/>
                <w:szCs w:val="20"/>
                <w:lang w:eastAsia="ru-RU"/>
              </w:rPr>
              <w:t>Genotype</w:t>
            </w:r>
            <w:proofErr w:type="spellEnd"/>
          </w:p>
        </w:tc>
        <w:tc>
          <w:tcPr>
            <w:tcW w:w="534" w:type="pct"/>
            <w:shd w:val="clear" w:color="auto" w:fill="auto"/>
            <w:noWrap/>
            <w:vAlign w:val="bottom"/>
            <w:hideMark/>
          </w:tcPr>
          <w:p w14:paraId="5B2B71A4" w14:textId="77777777" w:rsidR="006E4AA4" w:rsidRPr="00CD555D" w:rsidRDefault="006E4AA4" w:rsidP="00F66831">
            <w:pPr>
              <w:spacing w:after="0" w:line="240" w:lineRule="auto"/>
              <w:contextualSpacing/>
              <w:rPr>
                <w:rFonts w:ascii="Times New Roman" w:eastAsia="Times New Roman" w:hAnsi="Times New Roman"/>
                <w:sz w:val="20"/>
                <w:szCs w:val="20"/>
                <w:lang w:eastAsia="ru-RU"/>
              </w:rPr>
            </w:pPr>
            <w:r w:rsidRPr="00CD555D">
              <w:rPr>
                <w:rFonts w:ascii="Times New Roman" w:eastAsia="Times New Roman" w:hAnsi="Times New Roman"/>
                <w:sz w:val="20"/>
                <w:szCs w:val="20"/>
                <w:lang w:eastAsia="ru-RU"/>
              </w:rPr>
              <w:t>19</w:t>
            </w:r>
          </w:p>
        </w:tc>
        <w:tc>
          <w:tcPr>
            <w:tcW w:w="903" w:type="pct"/>
            <w:shd w:val="clear" w:color="auto" w:fill="auto"/>
            <w:noWrap/>
            <w:vAlign w:val="bottom"/>
            <w:hideMark/>
          </w:tcPr>
          <w:p w14:paraId="2CB38AC1" w14:textId="77777777" w:rsidR="006E4AA4" w:rsidRPr="00CD555D" w:rsidRDefault="006E4AA4" w:rsidP="00F66831">
            <w:pPr>
              <w:spacing w:after="0" w:line="240" w:lineRule="auto"/>
              <w:contextualSpacing/>
              <w:rPr>
                <w:rFonts w:ascii="Times New Roman" w:eastAsia="Times New Roman" w:hAnsi="Times New Roman"/>
                <w:sz w:val="20"/>
                <w:szCs w:val="20"/>
                <w:lang w:eastAsia="ru-RU"/>
              </w:rPr>
            </w:pPr>
            <w:r w:rsidRPr="00CD555D">
              <w:rPr>
                <w:rFonts w:ascii="Times New Roman" w:eastAsia="Times New Roman" w:hAnsi="Times New Roman"/>
                <w:sz w:val="20"/>
                <w:szCs w:val="20"/>
                <w:lang w:eastAsia="ru-RU"/>
              </w:rPr>
              <w:t>2,538</w:t>
            </w:r>
          </w:p>
        </w:tc>
        <w:tc>
          <w:tcPr>
            <w:tcW w:w="691" w:type="pct"/>
            <w:shd w:val="clear" w:color="auto" w:fill="auto"/>
            <w:noWrap/>
            <w:vAlign w:val="bottom"/>
            <w:hideMark/>
          </w:tcPr>
          <w:p w14:paraId="7EDED059" w14:textId="77777777" w:rsidR="006E4AA4" w:rsidRPr="00CD555D" w:rsidRDefault="006E4AA4" w:rsidP="00F66831">
            <w:pPr>
              <w:spacing w:after="0" w:line="240" w:lineRule="auto"/>
              <w:contextualSpacing/>
              <w:rPr>
                <w:rFonts w:ascii="Times New Roman" w:eastAsia="Times New Roman" w:hAnsi="Times New Roman"/>
                <w:sz w:val="20"/>
                <w:szCs w:val="20"/>
                <w:lang w:eastAsia="ru-RU"/>
              </w:rPr>
            </w:pPr>
            <w:r w:rsidRPr="00CD555D">
              <w:rPr>
                <w:rFonts w:ascii="Times New Roman" w:eastAsia="Times New Roman" w:hAnsi="Times New Roman"/>
                <w:sz w:val="20"/>
                <w:szCs w:val="20"/>
                <w:lang w:eastAsia="ru-RU"/>
              </w:rPr>
              <w:t>0,134</w:t>
            </w:r>
          </w:p>
        </w:tc>
        <w:tc>
          <w:tcPr>
            <w:tcW w:w="745" w:type="pct"/>
            <w:shd w:val="clear" w:color="auto" w:fill="auto"/>
            <w:noWrap/>
            <w:vAlign w:val="bottom"/>
            <w:hideMark/>
          </w:tcPr>
          <w:p w14:paraId="44EBD60D" w14:textId="77777777" w:rsidR="006E4AA4" w:rsidRPr="00CD555D" w:rsidRDefault="006E4AA4" w:rsidP="00F66831">
            <w:pPr>
              <w:spacing w:after="0" w:line="240" w:lineRule="auto"/>
              <w:contextualSpacing/>
              <w:rPr>
                <w:rFonts w:ascii="Times New Roman" w:eastAsia="Times New Roman" w:hAnsi="Times New Roman"/>
                <w:sz w:val="20"/>
                <w:szCs w:val="20"/>
                <w:lang w:eastAsia="ru-RU"/>
              </w:rPr>
            </w:pPr>
            <w:r w:rsidRPr="00CD555D">
              <w:rPr>
                <w:rFonts w:ascii="Times New Roman" w:eastAsia="Times New Roman" w:hAnsi="Times New Roman"/>
                <w:sz w:val="20"/>
                <w:szCs w:val="20"/>
                <w:lang w:eastAsia="ru-RU"/>
              </w:rPr>
              <w:t>0,724</w:t>
            </w:r>
          </w:p>
        </w:tc>
      </w:tr>
      <w:tr w:rsidR="006E4AA4" w:rsidRPr="00CD555D" w14:paraId="2736866C" w14:textId="77777777" w:rsidTr="00A93F6F">
        <w:trPr>
          <w:trHeight w:val="300"/>
        </w:trPr>
        <w:tc>
          <w:tcPr>
            <w:tcW w:w="1132" w:type="pct"/>
            <w:vMerge w:val="restart"/>
            <w:shd w:val="clear" w:color="auto" w:fill="auto"/>
            <w:noWrap/>
            <w:vAlign w:val="bottom"/>
            <w:hideMark/>
          </w:tcPr>
          <w:p w14:paraId="04F6935E" w14:textId="77777777" w:rsidR="006E4AA4" w:rsidRPr="00CD555D" w:rsidRDefault="006E4AA4" w:rsidP="00F66831">
            <w:pPr>
              <w:spacing w:after="0" w:line="240" w:lineRule="auto"/>
              <w:contextualSpacing/>
              <w:jc w:val="center"/>
              <w:rPr>
                <w:rFonts w:ascii="Times New Roman" w:eastAsia="Times New Roman" w:hAnsi="Times New Roman"/>
                <w:i/>
                <w:iCs/>
                <w:sz w:val="20"/>
                <w:szCs w:val="20"/>
                <w:lang w:eastAsia="ru-RU"/>
              </w:rPr>
            </w:pPr>
            <w:r w:rsidRPr="00CD555D">
              <w:rPr>
                <w:rFonts w:ascii="Times New Roman" w:eastAsia="Times New Roman" w:hAnsi="Times New Roman"/>
                <w:i/>
                <w:iCs/>
                <w:sz w:val="20"/>
                <w:szCs w:val="20"/>
                <w:lang w:eastAsia="ru-RU"/>
              </w:rPr>
              <w:t>D. incarnata</w:t>
            </w:r>
          </w:p>
        </w:tc>
        <w:tc>
          <w:tcPr>
            <w:tcW w:w="995" w:type="pct"/>
            <w:shd w:val="clear" w:color="auto" w:fill="auto"/>
            <w:noWrap/>
            <w:vAlign w:val="bottom"/>
            <w:hideMark/>
          </w:tcPr>
          <w:p w14:paraId="02804190" w14:textId="77777777" w:rsidR="006E4AA4" w:rsidRPr="00CD555D" w:rsidRDefault="006E4AA4" w:rsidP="00F66831">
            <w:pPr>
              <w:spacing w:after="0" w:line="240" w:lineRule="auto"/>
              <w:contextualSpacing/>
              <w:rPr>
                <w:rFonts w:ascii="Times New Roman" w:eastAsia="Times New Roman" w:hAnsi="Times New Roman"/>
                <w:sz w:val="20"/>
                <w:szCs w:val="20"/>
                <w:lang w:eastAsia="ru-RU"/>
              </w:rPr>
            </w:pPr>
            <w:proofErr w:type="spellStart"/>
            <w:r w:rsidRPr="00CD555D">
              <w:rPr>
                <w:rFonts w:ascii="Times New Roman" w:eastAsia="Times New Roman" w:hAnsi="Times New Roman"/>
                <w:sz w:val="20"/>
                <w:szCs w:val="20"/>
                <w:lang w:eastAsia="ru-RU"/>
              </w:rPr>
              <w:t>Environment</w:t>
            </w:r>
            <w:proofErr w:type="spellEnd"/>
          </w:p>
        </w:tc>
        <w:tc>
          <w:tcPr>
            <w:tcW w:w="534" w:type="pct"/>
            <w:shd w:val="clear" w:color="auto" w:fill="auto"/>
            <w:noWrap/>
            <w:vAlign w:val="bottom"/>
            <w:hideMark/>
          </w:tcPr>
          <w:p w14:paraId="0D5FDE93" w14:textId="77777777" w:rsidR="006E4AA4" w:rsidRPr="00CD555D" w:rsidRDefault="006E4AA4" w:rsidP="00F66831">
            <w:pPr>
              <w:spacing w:after="0" w:line="240" w:lineRule="auto"/>
              <w:contextualSpacing/>
              <w:rPr>
                <w:rFonts w:ascii="Times New Roman" w:eastAsia="Times New Roman" w:hAnsi="Times New Roman"/>
                <w:sz w:val="20"/>
                <w:szCs w:val="20"/>
                <w:lang w:eastAsia="ru-RU"/>
              </w:rPr>
            </w:pPr>
            <w:r w:rsidRPr="00CD555D">
              <w:rPr>
                <w:rFonts w:ascii="Times New Roman" w:eastAsia="Times New Roman" w:hAnsi="Times New Roman"/>
                <w:sz w:val="20"/>
                <w:szCs w:val="20"/>
                <w:lang w:eastAsia="ru-RU"/>
              </w:rPr>
              <w:t>4</w:t>
            </w:r>
          </w:p>
        </w:tc>
        <w:tc>
          <w:tcPr>
            <w:tcW w:w="903" w:type="pct"/>
            <w:shd w:val="clear" w:color="auto" w:fill="auto"/>
            <w:noWrap/>
            <w:vAlign w:val="bottom"/>
            <w:hideMark/>
          </w:tcPr>
          <w:p w14:paraId="31EA55CB" w14:textId="77777777" w:rsidR="006E4AA4" w:rsidRPr="00CD555D" w:rsidRDefault="006E4AA4" w:rsidP="00F66831">
            <w:pPr>
              <w:spacing w:after="0" w:line="240" w:lineRule="auto"/>
              <w:contextualSpacing/>
              <w:rPr>
                <w:rFonts w:ascii="Times New Roman" w:eastAsia="Times New Roman" w:hAnsi="Times New Roman"/>
                <w:sz w:val="20"/>
                <w:szCs w:val="20"/>
                <w:lang w:eastAsia="ru-RU"/>
              </w:rPr>
            </w:pPr>
            <w:r w:rsidRPr="00CD555D">
              <w:rPr>
                <w:rFonts w:ascii="Times New Roman" w:eastAsia="Times New Roman" w:hAnsi="Times New Roman"/>
                <w:sz w:val="20"/>
                <w:szCs w:val="20"/>
                <w:lang w:eastAsia="ru-RU"/>
              </w:rPr>
              <w:t>10,522</w:t>
            </w:r>
          </w:p>
        </w:tc>
        <w:tc>
          <w:tcPr>
            <w:tcW w:w="691" w:type="pct"/>
            <w:shd w:val="clear" w:color="auto" w:fill="auto"/>
            <w:noWrap/>
            <w:vAlign w:val="bottom"/>
            <w:hideMark/>
          </w:tcPr>
          <w:p w14:paraId="05EA138F" w14:textId="77777777" w:rsidR="006E4AA4" w:rsidRPr="00CD555D" w:rsidRDefault="006E4AA4" w:rsidP="00F66831">
            <w:pPr>
              <w:spacing w:after="0" w:line="240" w:lineRule="auto"/>
              <w:contextualSpacing/>
              <w:rPr>
                <w:rFonts w:ascii="Times New Roman" w:eastAsia="Times New Roman" w:hAnsi="Times New Roman"/>
                <w:sz w:val="20"/>
                <w:szCs w:val="20"/>
                <w:lang w:eastAsia="ru-RU"/>
              </w:rPr>
            </w:pPr>
            <w:r w:rsidRPr="00CD555D">
              <w:rPr>
                <w:rFonts w:ascii="Times New Roman" w:eastAsia="Times New Roman" w:hAnsi="Times New Roman"/>
                <w:sz w:val="20"/>
                <w:szCs w:val="20"/>
                <w:lang w:eastAsia="ru-RU"/>
              </w:rPr>
              <w:t>2,631</w:t>
            </w:r>
          </w:p>
        </w:tc>
        <w:tc>
          <w:tcPr>
            <w:tcW w:w="745" w:type="pct"/>
            <w:shd w:val="clear" w:color="auto" w:fill="auto"/>
            <w:noWrap/>
            <w:vAlign w:val="center"/>
            <w:hideMark/>
          </w:tcPr>
          <w:p w14:paraId="7FFCFB02" w14:textId="77777777" w:rsidR="006E4AA4" w:rsidRPr="00CD555D" w:rsidRDefault="006E4AA4" w:rsidP="00F66831">
            <w:pPr>
              <w:spacing w:after="0" w:line="240" w:lineRule="auto"/>
              <w:contextualSpacing/>
              <w:rPr>
                <w:rFonts w:ascii="Times New Roman" w:eastAsia="Times New Roman" w:hAnsi="Times New Roman"/>
                <w:sz w:val="20"/>
                <w:szCs w:val="20"/>
                <w:lang w:eastAsia="ru-RU"/>
              </w:rPr>
            </w:pPr>
            <w:r w:rsidRPr="00CD555D">
              <w:rPr>
                <w:rFonts w:ascii="Times New Roman" w:eastAsia="Times New Roman" w:hAnsi="Times New Roman"/>
                <w:sz w:val="20"/>
                <w:szCs w:val="20"/>
                <w:lang w:eastAsia="ru-RU"/>
              </w:rPr>
              <w:t>17,19***</w:t>
            </w:r>
          </w:p>
        </w:tc>
      </w:tr>
      <w:tr w:rsidR="006E4AA4" w:rsidRPr="00CD555D" w14:paraId="0B92A9EE" w14:textId="77777777" w:rsidTr="00A93F6F">
        <w:trPr>
          <w:trHeight w:val="300"/>
        </w:trPr>
        <w:tc>
          <w:tcPr>
            <w:tcW w:w="1132" w:type="pct"/>
            <w:vMerge/>
            <w:vAlign w:val="center"/>
            <w:hideMark/>
          </w:tcPr>
          <w:p w14:paraId="71CF9919" w14:textId="77777777" w:rsidR="006E4AA4" w:rsidRPr="00CD555D" w:rsidRDefault="006E4AA4" w:rsidP="00F66831">
            <w:pPr>
              <w:spacing w:after="0" w:line="240" w:lineRule="auto"/>
              <w:contextualSpacing/>
              <w:rPr>
                <w:rFonts w:ascii="Times New Roman" w:eastAsia="Times New Roman" w:hAnsi="Times New Roman"/>
                <w:i/>
                <w:iCs/>
                <w:sz w:val="20"/>
                <w:szCs w:val="20"/>
                <w:lang w:eastAsia="ru-RU"/>
              </w:rPr>
            </w:pPr>
          </w:p>
        </w:tc>
        <w:tc>
          <w:tcPr>
            <w:tcW w:w="995" w:type="pct"/>
            <w:shd w:val="clear" w:color="auto" w:fill="auto"/>
            <w:noWrap/>
            <w:vAlign w:val="bottom"/>
            <w:hideMark/>
          </w:tcPr>
          <w:p w14:paraId="4431594E" w14:textId="77777777" w:rsidR="006E4AA4" w:rsidRPr="00CD555D" w:rsidRDefault="006E4AA4" w:rsidP="00F66831">
            <w:pPr>
              <w:spacing w:after="0" w:line="240" w:lineRule="auto"/>
              <w:contextualSpacing/>
              <w:rPr>
                <w:rFonts w:ascii="Times New Roman" w:eastAsia="Times New Roman" w:hAnsi="Times New Roman"/>
                <w:sz w:val="20"/>
                <w:szCs w:val="20"/>
                <w:lang w:eastAsia="ru-RU"/>
              </w:rPr>
            </w:pPr>
            <w:proofErr w:type="spellStart"/>
            <w:r w:rsidRPr="00CD555D">
              <w:rPr>
                <w:rFonts w:ascii="Times New Roman" w:eastAsia="Times New Roman" w:hAnsi="Times New Roman"/>
                <w:sz w:val="20"/>
                <w:szCs w:val="20"/>
                <w:lang w:eastAsia="ru-RU"/>
              </w:rPr>
              <w:t>Genotype</w:t>
            </w:r>
            <w:proofErr w:type="spellEnd"/>
          </w:p>
        </w:tc>
        <w:tc>
          <w:tcPr>
            <w:tcW w:w="534" w:type="pct"/>
            <w:shd w:val="clear" w:color="auto" w:fill="auto"/>
            <w:noWrap/>
            <w:vAlign w:val="bottom"/>
            <w:hideMark/>
          </w:tcPr>
          <w:p w14:paraId="343BDDAD" w14:textId="77777777" w:rsidR="006E4AA4" w:rsidRPr="00CD555D" w:rsidRDefault="006E4AA4" w:rsidP="00F66831">
            <w:pPr>
              <w:spacing w:after="0" w:line="240" w:lineRule="auto"/>
              <w:contextualSpacing/>
              <w:rPr>
                <w:rFonts w:ascii="Times New Roman" w:eastAsia="Times New Roman" w:hAnsi="Times New Roman"/>
                <w:sz w:val="20"/>
                <w:szCs w:val="20"/>
                <w:lang w:eastAsia="ru-RU"/>
              </w:rPr>
            </w:pPr>
            <w:r w:rsidRPr="00CD555D">
              <w:rPr>
                <w:rFonts w:ascii="Times New Roman" w:eastAsia="Times New Roman" w:hAnsi="Times New Roman"/>
                <w:sz w:val="20"/>
                <w:szCs w:val="20"/>
                <w:lang w:eastAsia="ru-RU"/>
              </w:rPr>
              <w:t>19</w:t>
            </w:r>
          </w:p>
        </w:tc>
        <w:tc>
          <w:tcPr>
            <w:tcW w:w="903" w:type="pct"/>
            <w:shd w:val="clear" w:color="auto" w:fill="auto"/>
            <w:noWrap/>
            <w:vAlign w:val="bottom"/>
            <w:hideMark/>
          </w:tcPr>
          <w:p w14:paraId="77B4159A" w14:textId="77777777" w:rsidR="006E4AA4" w:rsidRPr="00CD555D" w:rsidRDefault="006E4AA4" w:rsidP="00F66831">
            <w:pPr>
              <w:spacing w:after="0" w:line="240" w:lineRule="auto"/>
              <w:contextualSpacing/>
              <w:rPr>
                <w:rFonts w:ascii="Times New Roman" w:eastAsia="Times New Roman" w:hAnsi="Times New Roman"/>
                <w:sz w:val="20"/>
                <w:szCs w:val="20"/>
                <w:lang w:eastAsia="ru-RU"/>
              </w:rPr>
            </w:pPr>
            <w:r w:rsidRPr="00CD555D">
              <w:rPr>
                <w:rFonts w:ascii="Times New Roman" w:eastAsia="Times New Roman" w:hAnsi="Times New Roman"/>
                <w:sz w:val="20"/>
                <w:szCs w:val="20"/>
                <w:lang w:eastAsia="ru-RU"/>
              </w:rPr>
              <w:t>3,102</w:t>
            </w:r>
          </w:p>
        </w:tc>
        <w:tc>
          <w:tcPr>
            <w:tcW w:w="691" w:type="pct"/>
            <w:shd w:val="clear" w:color="auto" w:fill="auto"/>
            <w:noWrap/>
            <w:vAlign w:val="bottom"/>
            <w:hideMark/>
          </w:tcPr>
          <w:p w14:paraId="52ADBA64" w14:textId="77777777" w:rsidR="006E4AA4" w:rsidRPr="00CD555D" w:rsidRDefault="006E4AA4" w:rsidP="00F66831">
            <w:pPr>
              <w:spacing w:after="0" w:line="240" w:lineRule="auto"/>
              <w:contextualSpacing/>
              <w:rPr>
                <w:rFonts w:ascii="Times New Roman" w:eastAsia="Times New Roman" w:hAnsi="Times New Roman"/>
                <w:sz w:val="20"/>
                <w:szCs w:val="20"/>
                <w:lang w:eastAsia="ru-RU"/>
              </w:rPr>
            </w:pPr>
            <w:r w:rsidRPr="00CD555D">
              <w:rPr>
                <w:rFonts w:ascii="Times New Roman" w:eastAsia="Times New Roman" w:hAnsi="Times New Roman"/>
                <w:sz w:val="20"/>
                <w:szCs w:val="20"/>
                <w:lang w:eastAsia="ru-RU"/>
              </w:rPr>
              <w:t>0,163</w:t>
            </w:r>
          </w:p>
        </w:tc>
        <w:tc>
          <w:tcPr>
            <w:tcW w:w="745" w:type="pct"/>
            <w:shd w:val="clear" w:color="auto" w:fill="auto"/>
            <w:noWrap/>
            <w:vAlign w:val="center"/>
            <w:hideMark/>
          </w:tcPr>
          <w:p w14:paraId="6DD47B7F" w14:textId="77777777" w:rsidR="006E4AA4" w:rsidRPr="00CD555D" w:rsidRDefault="006E4AA4" w:rsidP="00F66831">
            <w:pPr>
              <w:spacing w:after="0" w:line="240" w:lineRule="auto"/>
              <w:contextualSpacing/>
              <w:rPr>
                <w:rFonts w:ascii="Times New Roman" w:eastAsia="Times New Roman" w:hAnsi="Times New Roman"/>
                <w:sz w:val="20"/>
                <w:szCs w:val="20"/>
                <w:lang w:eastAsia="ru-RU"/>
              </w:rPr>
            </w:pPr>
            <w:r w:rsidRPr="00CD555D">
              <w:rPr>
                <w:rFonts w:ascii="Times New Roman" w:eastAsia="Times New Roman" w:hAnsi="Times New Roman"/>
                <w:sz w:val="20"/>
                <w:szCs w:val="20"/>
                <w:lang w:eastAsia="ru-RU"/>
              </w:rPr>
              <w:t>1,119</w:t>
            </w:r>
          </w:p>
        </w:tc>
      </w:tr>
      <w:tr w:rsidR="006E4AA4" w:rsidRPr="00CD555D" w14:paraId="3217274F" w14:textId="77777777" w:rsidTr="00A93F6F">
        <w:trPr>
          <w:trHeight w:val="300"/>
        </w:trPr>
        <w:tc>
          <w:tcPr>
            <w:tcW w:w="1132" w:type="pct"/>
            <w:vMerge w:val="restart"/>
            <w:shd w:val="clear" w:color="auto" w:fill="auto"/>
            <w:noWrap/>
            <w:vAlign w:val="bottom"/>
            <w:hideMark/>
          </w:tcPr>
          <w:p w14:paraId="148DCD6E" w14:textId="77777777" w:rsidR="006E4AA4" w:rsidRPr="00CD555D" w:rsidRDefault="006E4AA4" w:rsidP="00F66831">
            <w:pPr>
              <w:spacing w:after="0" w:line="240" w:lineRule="auto"/>
              <w:contextualSpacing/>
              <w:jc w:val="center"/>
              <w:rPr>
                <w:rFonts w:ascii="Times New Roman" w:eastAsia="Times New Roman" w:hAnsi="Times New Roman"/>
                <w:i/>
                <w:iCs/>
                <w:sz w:val="20"/>
                <w:szCs w:val="20"/>
                <w:lang w:eastAsia="ru-RU"/>
              </w:rPr>
            </w:pPr>
            <w:r w:rsidRPr="00CD555D">
              <w:rPr>
                <w:rFonts w:ascii="Times New Roman" w:eastAsia="Times New Roman" w:hAnsi="Times New Roman"/>
                <w:i/>
                <w:iCs/>
                <w:sz w:val="20"/>
                <w:szCs w:val="20"/>
                <w:lang w:eastAsia="ru-RU"/>
              </w:rPr>
              <w:t>D. salina</w:t>
            </w:r>
          </w:p>
        </w:tc>
        <w:tc>
          <w:tcPr>
            <w:tcW w:w="995" w:type="pct"/>
            <w:shd w:val="clear" w:color="auto" w:fill="auto"/>
            <w:noWrap/>
            <w:vAlign w:val="bottom"/>
            <w:hideMark/>
          </w:tcPr>
          <w:p w14:paraId="1F0EB0C2" w14:textId="77777777" w:rsidR="006E4AA4" w:rsidRPr="00CD555D" w:rsidRDefault="006E4AA4" w:rsidP="00F66831">
            <w:pPr>
              <w:spacing w:after="0" w:line="240" w:lineRule="auto"/>
              <w:contextualSpacing/>
              <w:rPr>
                <w:rFonts w:ascii="Times New Roman" w:eastAsia="Times New Roman" w:hAnsi="Times New Roman"/>
                <w:sz w:val="20"/>
                <w:szCs w:val="20"/>
                <w:lang w:eastAsia="ru-RU"/>
              </w:rPr>
            </w:pPr>
            <w:proofErr w:type="spellStart"/>
            <w:r w:rsidRPr="00CD555D">
              <w:rPr>
                <w:rFonts w:ascii="Times New Roman" w:eastAsia="Times New Roman" w:hAnsi="Times New Roman"/>
                <w:sz w:val="20"/>
                <w:szCs w:val="20"/>
                <w:lang w:eastAsia="ru-RU"/>
              </w:rPr>
              <w:t>Environment</w:t>
            </w:r>
            <w:proofErr w:type="spellEnd"/>
          </w:p>
        </w:tc>
        <w:tc>
          <w:tcPr>
            <w:tcW w:w="534" w:type="pct"/>
            <w:shd w:val="clear" w:color="auto" w:fill="auto"/>
            <w:noWrap/>
            <w:vAlign w:val="bottom"/>
            <w:hideMark/>
          </w:tcPr>
          <w:p w14:paraId="119FB402" w14:textId="77777777" w:rsidR="006E4AA4" w:rsidRPr="00CD555D" w:rsidRDefault="006E4AA4" w:rsidP="00F66831">
            <w:pPr>
              <w:spacing w:after="0" w:line="240" w:lineRule="auto"/>
              <w:contextualSpacing/>
              <w:rPr>
                <w:rFonts w:ascii="Times New Roman" w:eastAsia="Times New Roman" w:hAnsi="Times New Roman"/>
                <w:sz w:val="20"/>
                <w:szCs w:val="20"/>
                <w:lang w:eastAsia="ru-RU"/>
              </w:rPr>
            </w:pPr>
            <w:r w:rsidRPr="00CD555D">
              <w:rPr>
                <w:rFonts w:ascii="Times New Roman" w:eastAsia="Times New Roman" w:hAnsi="Times New Roman"/>
                <w:sz w:val="20"/>
                <w:szCs w:val="20"/>
                <w:lang w:eastAsia="ru-RU"/>
              </w:rPr>
              <w:t>1</w:t>
            </w:r>
          </w:p>
        </w:tc>
        <w:tc>
          <w:tcPr>
            <w:tcW w:w="903" w:type="pct"/>
            <w:shd w:val="clear" w:color="auto" w:fill="auto"/>
            <w:noWrap/>
            <w:vAlign w:val="bottom"/>
            <w:hideMark/>
          </w:tcPr>
          <w:p w14:paraId="36C966AD" w14:textId="77777777" w:rsidR="006E4AA4" w:rsidRPr="00CD555D" w:rsidRDefault="006E4AA4" w:rsidP="00F66831">
            <w:pPr>
              <w:spacing w:after="0" w:line="240" w:lineRule="auto"/>
              <w:contextualSpacing/>
              <w:rPr>
                <w:rFonts w:ascii="Times New Roman" w:eastAsia="Times New Roman" w:hAnsi="Times New Roman"/>
                <w:sz w:val="20"/>
                <w:szCs w:val="20"/>
                <w:lang w:eastAsia="ru-RU"/>
              </w:rPr>
            </w:pPr>
            <w:r w:rsidRPr="00CD555D">
              <w:rPr>
                <w:rFonts w:ascii="Times New Roman" w:eastAsia="Times New Roman" w:hAnsi="Times New Roman"/>
                <w:sz w:val="20"/>
                <w:szCs w:val="20"/>
                <w:lang w:eastAsia="ru-RU"/>
              </w:rPr>
              <w:t>4,649</w:t>
            </w:r>
          </w:p>
        </w:tc>
        <w:tc>
          <w:tcPr>
            <w:tcW w:w="691" w:type="pct"/>
            <w:shd w:val="clear" w:color="auto" w:fill="auto"/>
            <w:noWrap/>
            <w:vAlign w:val="bottom"/>
            <w:hideMark/>
          </w:tcPr>
          <w:p w14:paraId="6774CC4B" w14:textId="77777777" w:rsidR="006E4AA4" w:rsidRPr="00CD555D" w:rsidRDefault="006E4AA4" w:rsidP="00F66831">
            <w:pPr>
              <w:spacing w:after="0" w:line="240" w:lineRule="auto"/>
              <w:contextualSpacing/>
              <w:rPr>
                <w:rFonts w:ascii="Times New Roman" w:eastAsia="Times New Roman" w:hAnsi="Times New Roman"/>
                <w:sz w:val="20"/>
                <w:szCs w:val="20"/>
                <w:lang w:eastAsia="ru-RU"/>
              </w:rPr>
            </w:pPr>
            <w:r w:rsidRPr="00CD555D">
              <w:rPr>
                <w:rFonts w:ascii="Times New Roman" w:eastAsia="Times New Roman" w:hAnsi="Times New Roman"/>
                <w:sz w:val="20"/>
                <w:szCs w:val="20"/>
                <w:lang w:eastAsia="ru-RU"/>
              </w:rPr>
              <w:t>4,649</w:t>
            </w:r>
          </w:p>
        </w:tc>
        <w:tc>
          <w:tcPr>
            <w:tcW w:w="745" w:type="pct"/>
            <w:shd w:val="clear" w:color="auto" w:fill="auto"/>
            <w:noWrap/>
            <w:vAlign w:val="center"/>
            <w:hideMark/>
          </w:tcPr>
          <w:p w14:paraId="06CE4419" w14:textId="77777777" w:rsidR="006E4AA4" w:rsidRPr="00CD555D" w:rsidRDefault="006E4AA4" w:rsidP="00F66831">
            <w:pPr>
              <w:spacing w:after="0" w:line="240" w:lineRule="auto"/>
              <w:contextualSpacing/>
              <w:rPr>
                <w:rFonts w:ascii="Times New Roman" w:eastAsia="Times New Roman" w:hAnsi="Times New Roman"/>
                <w:sz w:val="20"/>
                <w:szCs w:val="20"/>
                <w:lang w:eastAsia="ru-RU"/>
              </w:rPr>
            </w:pPr>
            <w:r w:rsidRPr="00CD555D">
              <w:rPr>
                <w:rFonts w:ascii="Times New Roman" w:eastAsia="Times New Roman" w:hAnsi="Times New Roman"/>
                <w:sz w:val="20"/>
                <w:szCs w:val="20"/>
                <w:lang w:eastAsia="ru-RU"/>
              </w:rPr>
              <w:t>56,57***</w:t>
            </w:r>
          </w:p>
        </w:tc>
      </w:tr>
      <w:tr w:rsidR="006E4AA4" w:rsidRPr="00CD555D" w14:paraId="37D9395E" w14:textId="77777777" w:rsidTr="00A93F6F">
        <w:trPr>
          <w:trHeight w:val="300"/>
        </w:trPr>
        <w:tc>
          <w:tcPr>
            <w:tcW w:w="1132" w:type="pct"/>
            <w:vMerge/>
            <w:vAlign w:val="center"/>
            <w:hideMark/>
          </w:tcPr>
          <w:p w14:paraId="3D4BCC54" w14:textId="77777777" w:rsidR="006E4AA4" w:rsidRPr="00CD555D" w:rsidRDefault="006E4AA4" w:rsidP="00F66831">
            <w:pPr>
              <w:spacing w:after="0" w:line="240" w:lineRule="auto"/>
              <w:contextualSpacing/>
              <w:rPr>
                <w:rFonts w:ascii="Times New Roman" w:eastAsia="Times New Roman" w:hAnsi="Times New Roman"/>
                <w:sz w:val="20"/>
                <w:szCs w:val="20"/>
                <w:lang w:eastAsia="ru-RU"/>
              </w:rPr>
            </w:pPr>
          </w:p>
        </w:tc>
        <w:tc>
          <w:tcPr>
            <w:tcW w:w="995" w:type="pct"/>
            <w:shd w:val="clear" w:color="auto" w:fill="auto"/>
            <w:noWrap/>
            <w:vAlign w:val="bottom"/>
            <w:hideMark/>
          </w:tcPr>
          <w:p w14:paraId="1FEA890F" w14:textId="77777777" w:rsidR="006E4AA4" w:rsidRPr="00CD555D" w:rsidRDefault="006E4AA4" w:rsidP="00F66831">
            <w:pPr>
              <w:spacing w:after="0" w:line="240" w:lineRule="auto"/>
              <w:contextualSpacing/>
              <w:rPr>
                <w:rFonts w:ascii="Times New Roman" w:eastAsia="Times New Roman" w:hAnsi="Times New Roman"/>
                <w:sz w:val="20"/>
                <w:szCs w:val="20"/>
                <w:lang w:eastAsia="ru-RU"/>
              </w:rPr>
            </w:pPr>
            <w:proofErr w:type="spellStart"/>
            <w:r w:rsidRPr="00CD555D">
              <w:rPr>
                <w:rFonts w:ascii="Times New Roman" w:eastAsia="Times New Roman" w:hAnsi="Times New Roman"/>
                <w:sz w:val="20"/>
                <w:szCs w:val="20"/>
                <w:lang w:eastAsia="ru-RU"/>
              </w:rPr>
              <w:t>Genotype</w:t>
            </w:r>
            <w:proofErr w:type="spellEnd"/>
          </w:p>
        </w:tc>
        <w:tc>
          <w:tcPr>
            <w:tcW w:w="534" w:type="pct"/>
            <w:shd w:val="clear" w:color="auto" w:fill="auto"/>
            <w:noWrap/>
            <w:vAlign w:val="bottom"/>
            <w:hideMark/>
          </w:tcPr>
          <w:p w14:paraId="0398D66D" w14:textId="77777777" w:rsidR="006E4AA4" w:rsidRPr="00CD555D" w:rsidRDefault="006E4AA4" w:rsidP="00F66831">
            <w:pPr>
              <w:spacing w:after="0" w:line="240" w:lineRule="auto"/>
              <w:contextualSpacing/>
              <w:rPr>
                <w:rFonts w:ascii="Times New Roman" w:eastAsia="Times New Roman" w:hAnsi="Times New Roman"/>
                <w:sz w:val="20"/>
                <w:szCs w:val="20"/>
                <w:lang w:eastAsia="ru-RU"/>
              </w:rPr>
            </w:pPr>
            <w:r w:rsidRPr="00CD555D">
              <w:rPr>
                <w:rFonts w:ascii="Times New Roman" w:eastAsia="Times New Roman" w:hAnsi="Times New Roman"/>
                <w:sz w:val="20"/>
                <w:szCs w:val="20"/>
                <w:lang w:eastAsia="ru-RU"/>
              </w:rPr>
              <w:t>19</w:t>
            </w:r>
          </w:p>
        </w:tc>
        <w:tc>
          <w:tcPr>
            <w:tcW w:w="903" w:type="pct"/>
            <w:shd w:val="clear" w:color="auto" w:fill="auto"/>
            <w:noWrap/>
            <w:vAlign w:val="bottom"/>
            <w:hideMark/>
          </w:tcPr>
          <w:p w14:paraId="1966BC23" w14:textId="77777777" w:rsidR="006E4AA4" w:rsidRPr="00CD555D" w:rsidRDefault="006E4AA4" w:rsidP="00F66831">
            <w:pPr>
              <w:spacing w:after="0" w:line="240" w:lineRule="auto"/>
              <w:contextualSpacing/>
              <w:rPr>
                <w:rFonts w:ascii="Times New Roman" w:eastAsia="Times New Roman" w:hAnsi="Times New Roman"/>
                <w:sz w:val="20"/>
                <w:szCs w:val="20"/>
                <w:lang w:eastAsia="ru-RU"/>
              </w:rPr>
            </w:pPr>
            <w:r w:rsidRPr="00CD555D">
              <w:rPr>
                <w:rFonts w:ascii="Times New Roman" w:eastAsia="Times New Roman" w:hAnsi="Times New Roman"/>
                <w:sz w:val="20"/>
                <w:szCs w:val="20"/>
                <w:lang w:eastAsia="ru-RU"/>
              </w:rPr>
              <w:t>2,279</w:t>
            </w:r>
          </w:p>
        </w:tc>
        <w:tc>
          <w:tcPr>
            <w:tcW w:w="691" w:type="pct"/>
            <w:shd w:val="clear" w:color="auto" w:fill="auto"/>
            <w:noWrap/>
            <w:vAlign w:val="bottom"/>
            <w:hideMark/>
          </w:tcPr>
          <w:p w14:paraId="154C4875" w14:textId="77777777" w:rsidR="006E4AA4" w:rsidRPr="00CD555D" w:rsidRDefault="006E4AA4" w:rsidP="00F66831">
            <w:pPr>
              <w:spacing w:after="0" w:line="240" w:lineRule="auto"/>
              <w:contextualSpacing/>
              <w:rPr>
                <w:rFonts w:ascii="Times New Roman" w:eastAsia="Times New Roman" w:hAnsi="Times New Roman"/>
                <w:sz w:val="20"/>
                <w:szCs w:val="20"/>
                <w:lang w:eastAsia="ru-RU"/>
              </w:rPr>
            </w:pPr>
            <w:r w:rsidRPr="00CD555D">
              <w:rPr>
                <w:rFonts w:ascii="Times New Roman" w:eastAsia="Times New Roman" w:hAnsi="Times New Roman"/>
                <w:sz w:val="20"/>
                <w:szCs w:val="20"/>
                <w:lang w:eastAsia="ru-RU"/>
              </w:rPr>
              <w:t>0,12</w:t>
            </w:r>
          </w:p>
        </w:tc>
        <w:tc>
          <w:tcPr>
            <w:tcW w:w="745" w:type="pct"/>
            <w:shd w:val="clear" w:color="auto" w:fill="auto"/>
            <w:noWrap/>
            <w:vAlign w:val="center"/>
            <w:hideMark/>
          </w:tcPr>
          <w:p w14:paraId="2A847DC2" w14:textId="77777777" w:rsidR="006E4AA4" w:rsidRPr="00CD555D" w:rsidRDefault="006E4AA4" w:rsidP="00F66831">
            <w:pPr>
              <w:spacing w:after="0" w:line="240" w:lineRule="auto"/>
              <w:contextualSpacing/>
              <w:rPr>
                <w:rFonts w:ascii="Times New Roman" w:eastAsia="Times New Roman" w:hAnsi="Times New Roman"/>
                <w:sz w:val="20"/>
                <w:szCs w:val="20"/>
                <w:lang w:eastAsia="ru-RU"/>
              </w:rPr>
            </w:pPr>
            <w:r w:rsidRPr="00CD555D">
              <w:rPr>
                <w:rFonts w:ascii="Times New Roman" w:eastAsia="Times New Roman" w:hAnsi="Times New Roman"/>
                <w:sz w:val="20"/>
                <w:szCs w:val="20"/>
                <w:lang w:eastAsia="ru-RU"/>
              </w:rPr>
              <w:t>0,8960</w:t>
            </w:r>
          </w:p>
        </w:tc>
      </w:tr>
      <w:tr w:rsidR="006E4AA4" w:rsidRPr="00A0016C" w14:paraId="334C0D41" w14:textId="77777777" w:rsidTr="00A93F6F">
        <w:trPr>
          <w:trHeight w:val="300"/>
        </w:trPr>
        <w:tc>
          <w:tcPr>
            <w:tcW w:w="5000" w:type="pct"/>
            <w:gridSpan w:val="6"/>
            <w:vAlign w:val="center"/>
          </w:tcPr>
          <w:p w14:paraId="237AA657" w14:textId="77777777" w:rsidR="006E4AA4" w:rsidRPr="00CD555D" w:rsidRDefault="006E4AA4" w:rsidP="00F66831">
            <w:pPr>
              <w:spacing w:after="0" w:line="240" w:lineRule="auto"/>
              <w:contextualSpacing/>
              <w:jc w:val="both"/>
              <w:rPr>
                <w:rFonts w:ascii="Times New Roman" w:eastAsia="Times New Roman" w:hAnsi="Times New Roman"/>
                <w:sz w:val="20"/>
                <w:szCs w:val="20"/>
                <w:lang w:val="en-US" w:eastAsia="ru-RU"/>
              </w:rPr>
            </w:pPr>
            <w:r w:rsidRPr="00CD555D">
              <w:rPr>
                <w:rFonts w:ascii="Times New Roman" w:eastAsia="Times New Roman" w:hAnsi="Times New Roman"/>
                <w:sz w:val="20"/>
                <w:szCs w:val="20"/>
                <w:lang w:val="en-US" w:eastAsia="ru-RU"/>
              </w:rPr>
              <w:t xml:space="preserve">Ss – sum of squares, df – degree of freedom, </w:t>
            </w:r>
            <w:proofErr w:type="spellStart"/>
            <w:r w:rsidRPr="00CD555D">
              <w:rPr>
                <w:rFonts w:ascii="Times New Roman" w:eastAsia="Times New Roman" w:hAnsi="Times New Roman"/>
                <w:sz w:val="20"/>
                <w:szCs w:val="20"/>
                <w:lang w:val="en-US" w:eastAsia="ru-RU"/>
              </w:rPr>
              <w:t>ms</w:t>
            </w:r>
            <w:proofErr w:type="spellEnd"/>
            <w:r w:rsidRPr="00CD555D">
              <w:rPr>
                <w:rFonts w:ascii="Times New Roman" w:eastAsia="Times New Roman" w:hAnsi="Times New Roman"/>
                <w:sz w:val="20"/>
                <w:szCs w:val="20"/>
                <w:lang w:val="en-US" w:eastAsia="ru-RU"/>
              </w:rPr>
              <w:t xml:space="preserve"> – mean square, F – Fisher's coefficient, P – value</w:t>
            </w:r>
          </w:p>
        </w:tc>
      </w:tr>
    </w:tbl>
    <w:p w14:paraId="6C5CC030" w14:textId="77777777" w:rsidR="006E4AA4" w:rsidRPr="00CD555D" w:rsidRDefault="006E4AA4" w:rsidP="00F66831">
      <w:pPr>
        <w:pStyle w:val="af3"/>
        <w:contextualSpacing/>
        <w:jc w:val="both"/>
        <w:rPr>
          <w:b/>
          <w:bCs/>
          <w:sz w:val="24"/>
          <w:szCs w:val="24"/>
          <w:lang w:val="en-US"/>
        </w:rPr>
      </w:pPr>
    </w:p>
    <w:p w14:paraId="3D45F0E4" w14:textId="77777777" w:rsidR="006E4AA4" w:rsidRPr="00CD555D" w:rsidRDefault="006E4AA4" w:rsidP="00F66831">
      <w:pPr>
        <w:pStyle w:val="af3"/>
        <w:contextualSpacing/>
        <w:jc w:val="both"/>
        <w:rPr>
          <w:b/>
          <w:bCs/>
          <w:sz w:val="24"/>
          <w:szCs w:val="24"/>
          <w:lang w:val="en-US"/>
        </w:rPr>
        <w:sectPr w:rsidR="006E4AA4" w:rsidRPr="00CD555D" w:rsidSect="00FA7167">
          <w:pgSz w:w="11906" w:h="16838" w:code="9"/>
          <w:pgMar w:top="1134" w:right="567" w:bottom="1134" w:left="1701" w:header="709" w:footer="709" w:gutter="0"/>
          <w:cols w:space="708"/>
          <w:docGrid w:linePitch="360"/>
        </w:sectPr>
      </w:pPr>
    </w:p>
    <w:p w14:paraId="3F37339E" w14:textId="505AC508" w:rsidR="006E4AA4" w:rsidRPr="00CD555D" w:rsidRDefault="006E4AA4" w:rsidP="00F66831">
      <w:pPr>
        <w:pStyle w:val="af3"/>
        <w:contextualSpacing/>
        <w:jc w:val="both"/>
        <w:rPr>
          <w:szCs w:val="28"/>
        </w:rPr>
      </w:pPr>
      <w:r w:rsidRPr="00CD555D">
        <w:rPr>
          <w:szCs w:val="28"/>
        </w:rPr>
        <w:lastRenderedPageBreak/>
        <w:t xml:space="preserve">Таблица </w:t>
      </w:r>
      <w:r w:rsidR="003D6064" w:rsidRPr="00CD555D">
        <w:rPr>
          <w:szCs w:val="28"/>
        </w:rPr>
        <w:t>1</w:t>
      </w:r>
      <w:r w:rsidR="006718BA" w:rsidRPr="00CD555D">
        <w:rPr>
          <w:szCs w:val="28"/>
        </w:rPr>
        <w:t>6</w:t>
      </w:r>
      <w:r w:rsidR="00737C0D" w:rsidRPr="00CD555D">
        <w:rPr>
          <w:szCs w:val="28"/>
        </w:rPr>
        <w:t xml:space="preserve"> –</w:t>
      </w:r>
      <w:r w:rsidRPr="00CD555D">
        <w:rPr>
          <w:szCs w:val="28"/>
        </w:rPr>
        <w:t xml:space="preserve"> Результаты измерений метрических признаков</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8"/>
        <w:gridCol w:w="4018"/>
        <w:gridCol w:w="1042"/>
        <w:gridCol w:w="1636"/>
        <w:gridCol w:w="1636"/>
        <w:gridCol w:w="1636"/>
        <w:gridCol w:w="1636"/>
        <w:gridCol w:w="1785"/>
      </w:tblGrid>
      <w:tr w:rsidR="001B1842" w:rsidRPr="00CD555D" w14:paraId="57659ADE" w14:textId="77777777" w:rsidTr="001B1842">
        <w:trPr>
          <w:trHeight w:val="376"/>
          <w:jc w:val="center"/>
        </w:trPr>
        <w:tc>
          <w:tcPr>
            <w:tcW w:w="1718" w:type="pct"/>
            <w:gridSpan w:val="2"/>
            <w:shd w:val="clear" w:color="auto" w:fill="auto"/>
            <w:noWrap/>
            <w:vAlign w:val="center"/>
            <w:hideMark/>
          </w:tcPr>
          <w:p w14:paraId="722B7819" w14:textId="77777777" w:rsidR="001B1842" w:rsidRPr="00CD555D" w:rsidRDefault="001B1842" w:rsidP="00F66831">
            <w:pPr>
              <w:spacing w:after="0" w:line="240" w:lineRule="auto"/>
              <w:contextualSpacing/>
              <w:jc w:val="both"/>
              <w:rPr>
                <w:rFonts w:ascii="Times New Roman" w:eastAsia="Times New Roman" w:hAnsi="Times New Roman"/>
                <w:color w:val="000000"/>
                <w:sz w:val="20"/>
                <w:szCs w:val="20"/>
                <w:lang w:eastAsia="ru-RU"/>
              </w:rPr>
            </w:pPr>
            <w:r w:rsidRPr="00CD555D">
              <w:rPr>
                <w:rFonts w:ascii="Times New Roman" w:eastAsia="Times New Roman" w:hAnsi="Times New Roman"/>
                <w:color w:val="000000"/>
                <w:sz w:val="20"/>
                <w:szCs w:val="20"/>
                <w:lang w:eastAsia="ru-RU"/>
              </w:rPr>
              <w:t>Наименование признака</w:t>
            </w:r>
          </w:p>
        </w:tc>
        <w:tc>
          <w:tcPr>
            <w:tcW w:w="365" w:type="pct"/>
            <w:vAlign w:val="center"/>
          </w:tcPr>
          <w:p w14:paraId="08AB5424" w14:textId="77777777" w:rsidR="001B1842" w:rsidRPr="00CD555D" w:rsidRDefault="001B1842" w:rsidP="00F66831">
            <w:pPr>
              <w:spacing w:after="0" w:line="240" w:lineRule="auto"/>
              <w:contextualSpacing/>
              <w:rPr>
                <w:rFonts w:ascii="Times New Roman" w:eastAsia="Times New Roman" w:hAnsi="Times New Roman"/>
                <w:i/>
                <w:iCs/>
                <w:color w:val="000000"/>
                <w:sz w:val="20"/>
                <w:szCs w:val="20"/>
                <w:lang w:eastAsia="ru-RU"/>
              </w:rPr>
            </w:pPr>
          </w:p>
        </w:tc>
        <w:tc>
          <w:tcPr>
            <w:tcW w:w="573" w:type="pct"/>
            <w:shd w:val="clear" w:color="auto" w:fill="auto"/>
            <w:vAlign w:val="center"/>
            <w:hideMark/>
          </w:tcPr>
          <w:p w14:paraId="2FC7A2B3" w14:textId="77777777" w:rsidR="001B1842" w:rsidRPr="00CD555D" w:rsidRDefault="001B1842"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eastAsia="Times New Roman" w:hAnsi="Times New Roman"/>
                <w:i/>
                <w:iCs/>
                <w:color w:val="000000"/>
                <w:sz w:val="20"/>
                <w:szCs w:val="20"/>
                <w:lang w:eastAsia="ru-RU"/>
              </w:rPr>
              <w:t>D. fuchsii</w:t>
            </w:r>
            <w:r w:rsidRPr="00CD555D">
              <w:rPr>
                <w:rFonts w:ascii="Times New Roman" w:eastAsia="Times New Roman" w:hAnsi="Times New Roman"/>
                <w:color w:val="000000"/>
                <w:sz w:val="20"/>
                <w:szCs w:val="20"/>
                <w:lang w:eastAsia="ru-RU"/>
              </w:rPr>
              <w:t xml:space="preserve"> </w:t>
            </w:r>
            <w:proofErr w:type="spellStart"/>
            <w:r w:rsidRPr="00CD555D">
              <w:rPr>
                <w:rFonts w:ascii="Times New Roman" w:eastAsia="Times New Roman" w:hAnsi="Times New Roman"/>
                <w:color w:val="000000"/>
                <w:sz w:val="20"/>
                <w:szCs w:val="20"/>
                <w:lang w:eastAsia="ru-RU"/>
              </w:rPr>
              <w:t>Pop</w:t>
            </w:r>
            <w:proofErr w:type="spellEnd"/>
            <w:r w:rsidRPr="00CD555D">
              <w:rPr>
                <w:rFonts w:ascii="Times New Roman" w:eastAsia="Times New Roman" w:hAnsi="Times New Roman"/>
                <w:color w:val="000000"/>
                <w:sz w:val="20"/>
                <w:szCs w:val="20"/>
                <w:lang w:eastAsia="ru-RU"/>
              </w:rPr>
              <w:t>. 1</w:t>
            </w:r>
          </w:p>
        </w:tc>
        <w:tc>
          <w:tcPr>
            <w:tcW w:w="573" w:type="pct"/>
            <w:shd w:val="clear" w:color="auto" w:fill="auto"/>
            <w:vAlign w:val="center"/>
            <w:hideMark/>
          </w:tcPr>
          <w:p w14:paraId="18B97AA8" w14:textId="77777777" w:rsidR="001B1842" w:rsidRPr="00CD555D" w:rsidRDefault="001B1842"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eastAsia="Times New Roman" w:hAnsi="Times New Roman"/>
                <w:i/>
                <w:iCs/>
                <w:color w:val="000000"/>
                <w:sz w:val="20"/>
                <w:szCs w:val="20"/>
                <w:lang w:eastAsia="ru-RU"/>
              </w:rPr>
              <w:t>D. fuchsii</w:t>
            </w:r>
            <w:r w:rsidRPr="00CD555D">
              <w:rPr>
                <w:rFonts w:ascii="Times New Roman" w:eastAsia="Times New Roman" w:hAnsi="Times New Roman"/>
                <w:color w:val="000000"/>
                <w:sz w:val="20"/>
                <w:szCs w:val="20"/>
                <w:lang w:eastAsia="ru-RU"/>
              </w:rPr>
              <w:t xml:space="preserve"> </w:t>
            </w:r>
            <w:proofErr w:type="spellStart"/>
            <w:r w:rsidRPr="00CD555D">
              <w:rPr>
                <w:rFonts w:ascii="Times New Roman" w:eastAsia="Times New Roman" w:hAnsi="Times New Roman"/>
                <w:color w:val="000000"/>
                <w:sz w:val="20"/>
                <w:szCs w:val="20"/>
                <w:lang w:eastAsia="ru-RU"/>
              </w:rPr>
              <w:t>Pop</w:t>
            </w:r>
            <w:proofErr w:type="spellEnd"/>
            <w:r w:rsidRPr="00CD555D">
              <w:rPr>
                <w:rFonts w:ascii="Times New Roman" w:eastAsia="Times New Roman" w:hAnsi="Times New Roman"/>
                <w:color w:val="000000"/>
                <w:sz w:val="20"/>
                <w:szCs w:val="20"/>
                <w:lang w:eastAsia="ru-RU"/>
              </w:rPr>
              <w:t>. 2</w:t>
            </w:r>
          </w:p>
        </w:tc>
        <w:tc>
          <w:tcPr>
            <w:tcW w:w="573" w:type="pct"/>
            <w:vAlign w:val="center"/>
          </w:tcPr>
          <w:p w14:paraId="1EA33967" w14:textId="77777777" w:rsidR="001B1842" w:rsidRPr="00CD555D" w:rsidRDefault="001B1842"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eastAsia="Times New Roman" w:hAnsi="Times New Roman"/>
                <w:i/>
                <w:iCs/>
                <w:color w:val="000000"/>
                <w:sz w:val="20"/>
                <w:szCs w:val="20"/>
                <w:lang w:eastAsia="ru-RU"/>
              </w:rPr>
              <w:t>D. fuchsii</w:t>
            </w:r>
            <w:r w:rsidRPr="00CD555D">
              <w:rPr>
                <w:rFonts w:ascii="Times New Roman" w:eastAsia="Times New Roman" w:hAnsi="Times New Roman"/>
                <w:color w:val="000000"/>
                <w:sz w:val="20"/>
                <w:szCs w:val="20"/>
                <w:lang w:eastAsia="ru-RU"/>
              </w:rPr>
              <w:t xml:space="preserve"> </w:t>
            </w:r>
            <w:proofErr w:type="spellStart"/>
            <w:r w:rsidRPr="00CD555D">
              <w:rPr>
                <w:rFonts w:ascii="Times New Roman" w:eastAsia="Times New Roman" w:hAnsi="Times New Roman"/>
                <w:color w:val="000000"/>
                <w:sz w:val="20"/>
                <w:szCs w:val="20"/>
                <w:lang w:eastAsia="ru-RU"/>
              </w:rPr>
              <w:t>Pop</w:t>
            </w:r>
            <w:proofErr w:type="spellEnd"/>
            <w:r w:rsidRPr="00CD555D">
              <w:rPr>
                <w:rFonts w:ascii="Times New Roman" w:eastAsia="Times New Roman" w:hAnsi="Times New Roman"/>
                <w:color w:val="000000"/>
                <w:sz w:val="20"/>
                <w:szCs w:val="20"/>
                <w:lang w:eastAsia="ru-RU"/>
              </w:rPr>
              <w:t>. 3</w:t>
            </w:r>
          </w:p>
        </w:tc>
        <w:tc>
          <w:tcPr>
            <w:tcW w:w="573" w:type="pct"/>
            <w:vAlign w:val="center"/>
          </w:tcPr>
          <w:p w14:paraId="76DDEAFF" w14:textId="77777777" w:rsidR="001B1842" w:rsidRPr="00CD555D" w:rsidRDefault="001B1842"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eastAsia="Times New Roman" w:hAnsi="Times New Roman"/>
                <w:i/>
                <w:iCs/>
                <w:color w:val="000000"/>
                <w:sz w:val="20"/>
                <w:szCs w:val="20"/>
                <w:lang w:eastAsia="ru-RU"/>
              </w:rPr>
              <w:t>D. salina</w:t>
            </w:r>
            <w:r w:rsidRPr="00CD555D">
              <w:rPr>
                <w:rFonts w:ascii="Times New Roman" w:eastAsia="Times New Roman" w:hAnsi="Times New Roman"/>
                <w:color w:val="000000"/>
                <w:sz w:val="20"/>
                <w:szCs w:val="20"/>
                <w:lang w:eastAsia="ru-RU"/>
              </w:rPr>
              <w:t xml:space="preserve"> </w:t>
            </w:r>
            <w:proofErr w:type="spellStart"/>
            <w:r w:rsidRPr="00CD555D">
              <w:rPr>
                <w:rFonts w:ascii="Times New Roman" w:eastAsia="Times New Roman" w:hAnsi="Times New Roman"/>
                <w:color w:val="000000"/>
                <w:sz w:val="20"/>
                <w:szCs w:val="20"/>
                <w:lang w:eastAsia="ru-RU"/>
              </w:rPr>
              <w:t>Pop</w:t>
            </w:r>
            <w:proofErr w:type="spellEnd"/>
            <w:r w:rsidRPr="00CD555D">
              <w:rPr>
                <w:rFonts w:ascii="Times New Roman" w:eastAsia="Times New Roman" w:hAnsi="Times New Roman"/>
                <w:color w:val="000000"/>
                <w:sz w:val="20"/>
                <w:szCs w:val="20"/>
                <w:lang w:eastAsia="ru-RU"/>
              </w:rPr>
              <w:t>. 1</w:t>
            </w:r>
          </w:p>
        </w:tc>
        <w:tc>
          <w:tcPr>
            <w:tcW w:w="625" w:type="pct"/>
            <w:vAlign w:val="center"/>
          </w:tcPr>
          <w:p w14:paraId="3A8D3CE3" w14:textId="77777777" w:rsidR="001B1842" w:rsidRPr="00CD555D" w:rsidRDefault="001B1842"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eastAsia="Times New Roman" w:hAnsi="Times New Roman"/>
                <w:i/>
                <w:iCs/>
                <w:color w:val="000000"/>
                <w:sz w:val="20"/>
                <w:szCs w:val="20"/>
                <w:lang w:eastAsia="ru-RU"/>
              </w:rPr>
              <w:t>D. salina</w:t>
            </w:r>
            <w:r w:rsidRPr="00CD555D">
              <w:rPr>
                <w:rFonts w:ascii="Times New Roman" w:eastAsia="Times New Roman" w:hAnsi="Times New Roman"/>
                <w:color w:val="000000"/>
                <w:sz w:val="20"/>
                <w:szCs w:val="20"/>
                <w:lang w:eastAsia="ru-RU"/>
              </w:rPr>
              <w:t xml:space="preserve"> </w:t>
            </w:r>
            <w:proofErr w:type="spellStart"/>
            <w:r w:rsidRPr="00CD555D">
              <w:rPr>
                <w:rFonts w:ascii="Times New Roman" w:eastAsia="Times New Roman" w:hAnsi="Times New Roman"/>
                <w:color w:val="000000"/>
                <w:sz w:val="20"/>
                <w:szCs w:val="20"/>
                <w:lang w:eastAsia="ru-RU"/>
              </w:rPr>
              <w:t>Pop</w:t>
            </w:r>
            <w:proofErr w:type="spellEnd"/>
            <w:r w:rsidRPr="00CD555D">
              <w:rPr>
                <w:rFonts w:ascii="Times New Roman" w:eastAsia="Times New Roman" w:hAnsi="Times New Roman"/>
                <w:color w:val="000000"/>
                <w:sz w:val="20"/>
                <w:szCs w:val="20"/>
                <w:lang w:eastAsia="ru-RU"/>
              </w:rPr>
              <w:t>. 2</w:t>
            </w:r>
          </w:p>
        </w:tc>
      </w:tr>
      <w:tr w:rsidR="000D6D64" w:rsidRPr="00CD555D" w14:paraId="18402CAF" w14:textId="77777777" w:rsidTr="000D6D64">
        <w:trPr>
          <w:trHeight w:val="435"/>
          <w:jc w:val="center"/>
        </w:trPr>
        <w:tc>
          <w:tcPr>
            <w:tcW w:w="311" w:type="pct"/>
            <w:shd w:val="clear" w:color="auto" w:fill="auto"/>
            <w:noWrap/>
            <w:vAlign w:val="center"/>
            <w:hideMark/>
          </w:tcPr>
          <w:p w14:paraId="5CEBA4A3" w14:textId="77777777" w:rsidR="002C3A1F" w:rsidRPr="00CD555D" w:rsidRDefault="002C3A1F" w:rsidP="00F66831">
            <w:pPr>
              <w:spacing w:after="0" w:line="240" w:lineRule="auto"/>
              <w:contextualSpacing/>
              <w:rPr>
                <w:rFonts w:ascii="Times New Roman" w:eastAsia="Times New Roman" w:hAnsi="Times New Roman"/>
                <w:color w:val="000000"/>
                <w:sz w:val="20"/>
                <w:szCs w:val="20"/>
                <w:lang w:eastAsia="ru-RU"/>
              </w:rPr>
            </w:pPr>
            <w:r w:rsidRPr="00CD555D">
              <w:rPr>
                <w:rFonts w:ascii="Times New Roman" w:eastAsia="Times New Roman" w:hAnsi="Times New Roman"/>
                <w:color w:val="000000"/>
                <w:sz w:val="20"/>
                <w:szCs w:val="20"/>
                <w:lang w:eastAsia="ru-RU"/>
              </w:rPr>
              <w:t>LL</w:t>
            </w:r>
          </w:p>
        </w:tc>
        <w:tc>
          <w:tcPr>
            <w:tcW w:w="1407" w:type="pct"/>
            <w:shd w:val="clear" w:color="auto" w:fill="auto"/>
            <w:vAlign w:val="center"/>
            <w:hideMark/>
          </w:tcPr>
          <w:p w14:paraId="5717F56D" w14:textId="730017EE" w:rsidR="002C3A1F" w:rsidRPr="00CD555D" w:rsidRDefault="002C3A1F" w:rsidP="00F66831">
            <w:pPr>
              <w:spacing w:after="0" w:line="240" w:lineRule="auto"/>
              <w:contextualSpacing/>
              <w:jc w:val="both"/>
              <w:rPr>
                <w:rFonts w:ascii="Times New Roman" w:eastAsia="Times New Roman" w:hAnsi="Times New Roman"/>
                <w:color w:val="000000"/>
                <w:sz w:val="20"/>
                <w:szCs w:val="20"/>
                <w:lang w:val="en-US" w:eastAsia="ru-RU"/>
              </w:rPr>
            </w:pPr>
            <w:r w:rsidRPr="00CD555D">
              <w:rPr>
                <w:rFonts w:ascii="Times New Roman" w:eastAsia="Times New Roman" w:hAnsi="Times New Roman"/>
                <w:color w:val="000000"/>
                <w:sz w:val="20"/>
                <w:szCs w:val="20"/>
                <w:lang w:eastAsia="ru-RU"/>
              </w:rPr>
              <w:t>Длина</w:t>
            </w:r>
            <w:r w:rsidRPr="00CD555D">
              <w:rPr>
                <w:rFonts w:ascii="Times New Roman" w:eastAsia="Times New Roman" w:hAnsi="Times New Roman"/>
                <w:color w:val="000000"/>
                <w:sz w:val="20"/>
                <w:szCs w:val="20"/>
                <w:lang w:val="en-US" w:eastAsia="ru-RU"/>
              </w:rPr>
              <w:t xml:space="preserve"> </w:t>
            </w:r>
            <w:r w:rsidRPr="00CD555D">
              <w:rPr>
                <w:rFonts w:ascii="Times New Roman" w:eastAsia="Times New Roman" w:hAnsi="Times New Roman"/>
                <w:color w:val="000000"/>
                <w:sz w:val="20"/>
                <w:szCs w:val="20"/>
                <w:lang w:eastAsia="ru-RU"/>
              </w:rPr>
              <w:t>губы</w:t>
            </w:r>
            <w:r w:rsidRPr="00CD555D">
              <w:rPr>
                <w:rFonts w:ascii="Times New Roman" w:eastAsia="Times New Roman" w:hAnsi="Times New Roman"/>
                <w:color w:val="000000"/>
                <w:sz w:val="20"/>
                <w:szCs w:val="20"/>
                <w:lang w:val="en-US" w:eastAsia="ru-RU"/>
              </w:rPr>
              <w:t xml:space="preserve">, </w:t>
            </w:r>
            <w:r w:rsidRPr="00CD555D">
              <w:rPr>
                <w:rFonts w:ascii="Times New Roman" w:eastAsia="Times New Roman" w:hAnsi="Times New Roman"/>
                <w:color w:val="000000"/>
                <w:sz w:val="20"/>
                <w:szCs w:val="20"/>
                <w:lang w:eastAsia="ru-RU"/>
              </w:rPr>
              <w:t>мм</w:t>
            </w:r>
          </w:p>
        </w:tc>
        <w:tc>
          <w:tcPr>
            <w:tcW w:w="365" w:type="pct"/>
            <w:vAlign w:val="center"/>
          </w:tcPr>
          <w:p w14:paraId="4D2F4C3C"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(М±</w:t>
            </w:r>
            <w:r w:rsidRPr="00CD555D">
              <w:rPr>
                <w:rFonts w:ascii="Times New Roman" w:hAnsi="Times New Roman"/>
                <w:sz w:val="20"/>
                <w:szCs w:val="20"/>
                <w:lang w:val="en-US"/>
              </w:rPr>
              <w:t>m</w:t>
            </w:r>
            <w:r w:rsidRPr="00CD555D">
              <w:rPr>
                <w:rFonts w:ascii="Times New Roman" w:hAnsi="Times New Roman"/>
                <w:sz w:val="20"/>
                <w:szCs w:val="20"/>
              </w:rPr>
              <w:t>)</w:t>
            </w:r>
          </w:p>
          <w:p w14:paraId="2A8C7A62"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lang w:val="en-US"/>
              </w:rPr>
              <w:t>min</w:t>
            </w:r>
            <w:r w:rsidRPr="00CD555D">
              <w:rPr>
                <w:rFonts w:ascii="Times New Roman" w:hAnsi="Times New Roman"/>
                <w:sz w:val="20"/>
                <w:szCs w:val="20"/>
              </w:rPr>
              <w:t>-</w:t>
            </w:r>
            <w:r w:rsidRPr="00CD555D">
              <w:rPr>
                <w:rFonts w:ascii="Times New Roman" w:hAnsi="Times New Roman"/>
                <w:sz w:val="20"/>
                <w:szCs w:val="20"/>
                <w:lang w:val="en-US"/>
              </w:rPr>
              <w:t>max</w:t>
            </w:r>
          </w:p>
          <w:p w14:paraId="6A3FBA3F"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С%</w:t>
            </w:r>
          </w:p>
          <w:p w14:paraId="29D8E904"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Р%</w:t>
            </w:r>
          </w:p>
        </w:tc>
        <w:tc>
          <w:tcPr>
            <w:tcW w:w="573" w:type="pct"/>
            <w:shd w:val="clear" w:color="auto" w:fill="auto"/>
            <w:noWrap/>
            <w:vAlign w:val="center"/>
            <w:hideMark/>
          </w:tcPr>
          <w:p w14:paraId="01700809"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lang w:val="en-US"/>
              </w:rPr>
              <w:t>7,130±0,4</w:t>
            </w:r>
            <w:r w:rsidRPr="00CD555D">
              <w:rPr>
                <w:rFonts w:ascii="Times New Roman" w:hAnsi="Times New Roman"/>
                <w:sz w:val="20"/>
                <w:szCs w:val="20"/>
              </w:rPr>
              <w:t>14</w:t>
            </w:r>
          </w:p>
          <w:p w14:paraId="41F102FB"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6,0–9,0</w:t>
            </w:r>
          </w:p>
          <w:p w14:paraId="560C3C7D" w14:textId="77777777" w:rsidR="002C3A1F" w:rsidRPr="00CD555D" w:rsidRDefault="002C3A1F" w:rsidP="00F66831">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12,42</w:t>
            </w:r>
          </w:p>
          <w:p w14:paraId="2E795C88"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lang w:val="en-US"/>
              </w:rPr>
              <w:t>2,78</w:t>
            </w:r>
          </w:p>
        </w:tc>
        <w:tc>
          <w:tcPr>
            <w:tcW w:w="573" w:type="pct"/>
            <w:shd w:val="clear" w:color="auto" w:fill="auto"/>
            <w:noWrap/>
            <w:vAlign w:val="center"/>
            <w:hideMark/>
          </w:tcPr>
          <w:p w14:paraId="00DF8E13"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val="en-US" w:eastAsia="ru-RU"/>
              </w:rPr>
              <w:t>8,955</w:t>
            </w:r>
            <w:r w:rsidRPr="00CD555D">
              <w:rPr>
                <w:rFonts w:ascii="Times New Roman" w:hAnsi="Times New Roman"/>
                <w:sz w:val="20"/>
                <w:szCs w:val="20"/>
                <w:lang w:val="en-US"/>
              </w:rPr>
              <w:t>±0,</w:t>
            </w:r>
            <w:r w:rsidRPr="00CD555D">
              <w:rPr>
                <w:rFonts w:ascii="Times New Roman" w:hAnsi="Times New Roman"/>
                <w:sz w:val="20"/>
                <w:szCs w:val="20"/>
              </w:rPr>
              <w:t>890</w:t>
            </w:r>
          </w:p>
          <w:p w14:paraId="1B5A1904"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5,0–11,6</w:t>
            </w:r>
          </w:p>
          <w:p w14:paraId="6A7E6513" w14:textId="77777777" w:rsidR="002C3A1F" w:rsidRPr="00CD555D" w:rsidRDefault="002C3A1F" w:rsidP="00F66831">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21,28</w:t>
            </w:r>
          </w:p>
          <w:p w14:paraId="0DF87F35"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lang w:val="en-US"/>
              </w:rPr>
              <w:t>4,76</w:t>
            </w:r>
          </w:p>
        </w:tc>
        <w:tc>
          <w:tcPr>
            <w:tcW w:w="573" w:type="pct"/>
            <w:vAlign w:val="center"/>
          </w:tcPr>
          <w:p w14:paraId="1134C243"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val="en-US" w:eastAsia="ru-RU"/>
              </w:rPr>
              <w:t>6,725</w:t>
            </w:r>
            <w:r w:rsidRPr="00CD555D">
              <w:rPr>
                <w:rFonts w:ascii="Times New Roman" w:hAnsi="Times New Roman"/>
                <w:sz w:val="20"/>
                <w:szCs w:val="20"/>
                <w:lang w:val="en-US"/>
              </w:rPr>
              <w:t>±0,3</w:t>
            </w:r>
            <w:r w:rsidRPr="00CD555D">
              <w:rPr>
                <w:rFonts w:ascii="Times New Roman" w:hAnsi="Times New Roman"/>
                <w:sz w:val="20"/>
                <w:szCs w:val="20"/>
              </w:rPr>
              <w:t>05</w:t>
            </w:r>
          </w:p>
          <w:p w14:paraId="300D4C0C"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5,6–8,6</w:t>
            </w:r>
          </w:p>
          <w:p w14:paraId="092B3BAF" w14:textId="77777777" w:rsidR="002C3A1F" w:rsidRPr="00CD555D" w:rsidRDefault="002C3A1F" w:rsidP="00F66831">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9,70</w:t>
            </w:r>
          </w:p>
          <w:p w14:paraId="5A9D5B73"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lang w:val="en-US"/>
              </w:rPr>
              <w:t>2,17</w:t>
            </w:r>
          </w:p>
        </w:tc>
        <w:tc>
          <w:tcPr>
            <w:tcW w:w="573" w:type="pct"/>
            <w:vAlign w:val="center"/>
          </w:tcPr>
          <w:p w14:paraId="61CA316D"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val="en-US" w:eastAsia="ru-RU"/>
              </w:rPr>
              <w:t>8,080</w:t>
            </w:r>
            <w:r w:rsidRPr="00CD555D">
              <w:rPr>
                <w:rFonts w:ascii="Times New Roman" w:hAnsi="Times New Roman"/>
                <w:sz w:val="20"/>
                <w:szCs w:val="20"/>
                <w:lang w:val="en-US"/>
              </w:rPr>
              <w:t>±0,</w:t>
            </w:r>
            <w:r w:rsidRPr="00CD555D">
              <w:rPr>
                <w:rFonts w:ascii="Times New Roman" w:hAnsi="Times New Roman"/>
                <w:sz w:val="20"/>
                <w:szCs w:val="20"/>
              </w:rPr>
              <w:t>676</w:t>
            </w:r>
          </w:p>
          <w:p w14:paraId="24D71CF5"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5,6–11,4</w:t>
            </w:r>
          </w:p>
          <w:p w14:paraId="6B7EAE3B"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17,91</w:t>
            </w:r>
          </w:p>
          <w:p w14:paraId="75EEF55B"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4,00</w:t>
            </w:r>
          </w:p>
        </w:tc>
        <w:tc>
          <w:tcPr>
            <w:tcW w:w="625" w:type="pct"/>
            <w:vAlign w:val="center"/>
          </w:tcPr>
          <w:p w14:paraId="6B47A1DC"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7,540</w:t>
            </w:r>
            <w:r w:rsidRPr="00CD555D">
              <w:rPr>
                <w:rFonts w:ascii="Times New Roman" w:hAnsi="Times New Roman"/>
                <w:sz w:val="20"/>
                <w:szCs w:val="20"/>
                <w:lang w:val="en-US"/>
              </w:rPr>
              <w:t>±</w:t>
            </w:r>
            <w:r w:rsidRPr="00CD555D">
              <w:rPr>
                <w:rFonts w:ascii="Times New Roman" w:hAnsi="Times New Roman"/>
                <w:sz w:val="20"/>
                <w:szCs w:val="20"/>
              </w:rPr>
              <w:t>0,209</w:t>
            </w:r>
          </w:p>
          <w:p w14:paraId="3619743A"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6,8–8,2</w:t>
            </w:r>
          </w:p>
          <w:p w14:paraId="098C9FED"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5,92</w:t>
            </w:r>
          </w:p>
          <w:p w14:paraId="72E00C2E"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1,32</w:t>
            </w:r>
          </w:p>
        </w:tc>
      </w:tr>
      <w:tr w:rsidR="000D6D64" w:rsidRPr="00CD555D" w14:paraId="074F89BA" w14:textId="77777777" w:rsidTr="000D6D64">
        <w:trPr>
          <w:trHeight w:val="645"/>
          <w:jc w:val="center"/>
        </w:trPr>
        <w:tc>
          <w:tcPr>
            <w:tcW w:w="311" w:type="pct"/>
            <w:shd w:val="clear" w:color="auto" w:fill="auto"/>
            <w:noWrap/>
            <w:vAlign w:val="center"/>
            <w:hideMark/>
          </w:tcPr>
          <w:p w14:paraId="028977FF" w14:textId="77777777" w:rsidR="002C3A1F" w:rsidRPr="00CD555D" w:rsidRDefault="002C3A1F" w:rsidP="00F66831">
            <w:pPr>
              <w:spacing w:after="0" w:line="240" w:lineRule="auto"/>
              <w:contextualSpacing/>
              <w:rPr>
                <w:rFonts w:ascii="Times New Roman" w:eastAsia="Times New Roman" w:hAnsi="Times New Roman"/>
                <w:color w:val="000000"/>
                <w:sz w:val="20"/>
                <w:szCs w:val="20"/>
                <w:lang w:eastAsia="ru-RU"/>
              </w:rPr>
            </w:pPr>
            <w:r w:rsidRPr="00CD555D">
              <w:rPr>
                <w:rFonts w:ascii="Times New Roman" w:eastAsia="Times New Roman" w:hAnsi="Times New Roman"/>
                <w:color w:val="000000"/>
                <w:sz w:val="20"/>
                <w:szCs w:val="20"/>
                <w:lang w:eastAsia="ru-RU"/>
              </w:rPr>
              <w:t>WL</w:t>
            </w:r>
          </w:p>
        </w:tc>
        <w:tc>
          <w:tcPr>
            <w:tcW w:w="1407" w:type="pct"/>
            <w:shd w:val="clear" w:color="auto" w:fill="auto"/>
            <w:vAlign w:val="center"/>
            <w:hideMark/>
          </w:tcPr>
          <w:p w14:paraId="6ECD2350" w14:textId="133D3412" w:rsidR="002C3A1F" w:rsidRPr="00CD555D" w:rsidRDefault="002C3A1F" w:rsidP="00F66831">
            <w:pPr>
              <w:spacing w:after="0" w:line="240" w:lineRule="auto"/>
              <w:contextualSpacing/>
              <w:jc w:val="both"/>
              <w:rPr>
                <w:rFonts w:ascii="Times New Roman" w:eastAsia="Times New Roman" w:hAnsi="Times New Roman"/>
                <w:color w:val="000000"/>
                <w:sz w:val="20"/>
                <w:szCs w:val="20"/>
                <w:lang w:val="en-US" w:eastAsia="ru-RU"/>
              </w:rPr>
            </w:pPr>
            <w:r w:rsidRPr="00CD555D">
              <w:rPr>
                <w:rFonts w:ascii="Times New Roman" w:eastAsia="Times New Roman" w:hAnsi="Times New Roman"/>
                <w:color w:val="000000"/>
                <w:sz w:val="20"/>
                <w:szCs w:val="20"/>
                <w:lang w:eastAsia="ru-RU"/>
              </w:rPr>
              <w:t>Ширина</w:t>
            </w:r>
            <w:r w:rsidRPr="00CD555D">
              <w:rPr>
                <w:rFonts w:ascii="Times New Roman" w:eastAsia="Times New Roman" w:hAnsi="Times New Roman"/>
                <w:color w:val="000000"/>
                <w:sz w:val="20"/>
                <w:szCs w:val="20"/>
                <w:lang w:val="en-US" w:eastAsia="ru-RU"/>
              </w:rPr>
              <w:t xml:space="preserve"> </w:t>
            </w:r>
            <w:r w:rsidRPr="00CD555D">
              <w:rPr>
                <w:rFonts w:ascii="Times New Roman" w:eastAsia="Times New Roman" w:hAnsi="Times New Roman"/>
                <w:color w:val="000000"/>
                <w:sz w:val="20"/>
                <w:szCs w:val="20"/>
                <w:lang w:eastAsia="ru-RU"/>
              </w:rPr>
              <w:t>губы</w:t>
            </w:r>
            <w:r w:rsidRPr="00CD555D">
              <w:rPr>
                <w:rFonts w:ascii="Times New Roman" w:eastAsia="Times New Roman" w:hAnsi="Times New Roman"/>
                <w:color w:val="000000"/>
                <w:sz w:val="20"/>
                <w:szCs w:val="20"/>
                <w:lang w:val="en-US" w:eastAsia="ru-RU"/>
              </w:rPr>
              <w:t xml:space="preserve">, </w:t>
            </w:r>
            <w:r w:rsidRPr="00CD555D">
              <w:rPr>
                <w:rFonts w:ascii="Times New Roman" w:eastAsia="Times New Roman" w:hAnsi="Times New Roman"/>
                <w:color w:val="000000"/>
                <w:sz w:val="20"/>
                <w:szCs w:val="20"/>
                <w:lang w:eastAsia="ru-RU"/>
              </w:rPr>
              <w:t>мм</w:t>
            </w:r>
          </w:p>
        </w:tc>
        <w:tc>
          <w:tcPr>
            <w:tcW w:w="365" w:type="pct"/>
            <w:vAlign w:val="center"/>
          </w:tcPr>
          <w:p w14:paraId="4ED09E50"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(М±</w:t>
            </w:r>
            <w:r w:rsidRPr="00CD555D">
              <w:rPr>
                <w:rFonts w:ascii="Times New Roman" w:hAnsi="Times New Roman"/>
                <w:sz w:val="20"/>
                <w:szCs w:val="20"/>
                <w:lang w:val="en-US"/>
              </w:rPr>
              <w:t>m</w:t>
            </w:r>
            <w:r w:rsidRPr="00CD555D">
              <w:rPr>
                <w:rFonts w:ascii="Times New Roman" w:hAnsi="Times New Roman"/>
                <w:sz w:val="20"/>
                <w:szCs w:val="20"/>
              </w:rPr>
              <w:t>)</w:t>
            </w:r>
          </w:p>
          <w:p w14:paraId="34564359"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lang w:val="en-US"/>
              </w:rPr>
              <w:t>min</w:t>
            </w:r>
            <w:r w:rsidRPr="00CD555D">
              <w:rPr>
                <w:rFonts w:ascii="Times New Roman" w:hAnsi="Times New Roman"/>
                <w:sz w:val="20"/>
                <w:szCs w:val="20"/>
              </w:rPr>
              <w:t>-</w:t>
            </w:r>
            <w:r w:rsidRPr="00CD555D">
              <w:rPr>
                <w:rFonts w:ascii="Times New Roman" w:hAnsi="Times New Roman"/>
                <w:sz w:val="20"/>
                <w:szCs w:val="20"/>
                <w:lang w:val="en-US"/>
              </w:rPr>
              <w:t>max</w:t>
            </w:r>
          </w:p>
          <w:p w14:paraId="6C627077"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С%</w:t>
            </w:r>
          </w:p>
          <w:p w14:paraId="17817BD8"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Р%</w:t>
            </w:r>
          </w:p>
        </w:tc>
        <w:tc>
          <w:tcPr>
            <w:tcW w:w="573" w:type="pct"/>
            <w:shd w:val="clear" w:color="auto" w:fill="auto"/>
            <w:noWrap/>
            <w:vAlign w:val="center"/>
            <w:hideMark/>
          </w:tcPr>
          <w:p w14:paraId="5D78D5A0"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9,915±0,583</w:t>
            </w:r>
          </w:p>
          <w:p w14:paraId="7FA831E3"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7,5–12,0</w:t>
            </w:r>
          </w:p>
          <w:p w14:paraId="728EDEB4"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12,60</w:t>
            </w:r>
          </w:p>
          <w:p w14:paraId="6E02885D"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2,82</w:t>
            </w:r>
          </w:p>
        </w:tc>
        <w:tc>
          <w:tcPr>
            <w:tcW w:w="573" w:type="pct"/>
            <w:shd w:val="clear" w:color="auto" w:fill="auto"/>
            <w:noWrap/>
            <w:vAlign w:val="center"/>
            <w:hideMark/>
          </w:tcPr>
          <w:p w14:paraId="7236440E"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8,565</w:t>
            </w:r>
            <w:r w:rsidRPr="00CD555D">
              <w:rPr>
                <w:rFonts w:ascii="Times New Roman" w:hAnsi="Times New Roman"/>
                <w:sz w:val="20"/>
                <w:szCs w:val="20"/>
              </w:rPr>
              <w:t>±0,682</w:t>
            </w:r>
          </w:p>
          <w:p w14:paraId="26DDB90F"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5,9–10,9</w:t>
            </w:r>
          </w:p>
          <w:p w14:paraId="2311448D"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17,03</w:t>
            </w:r>
          </w:p>
          <w:p w14:paraId="687F8F5D"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3,81</w:t>
            </w:r>
          </w:p>
        </w:tc>
        <w:tc>
          <w:tcPr>
            <w:tcW w:w="573" w:type="pct"/>
            <w:vAlign w:val="center"/>
          </w:tcPr>
          <w:p w14:paraId="00ABE132"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9,180</w:t>
            </w:r>
            <w:r w:rsidRPr="00CD555D">
              <w:rPr>
                <w:rFonts w:ascii="Times New Roman" w:hAnsi="Times New Roman"/>
                <w:sz w:val="20"/>
                <w:szCs w:val="20"/>
              </w:rPr>
              <w:t>±0,411</w:t>
            </w:r>
          </w:p>
          <w:p w14:paraId="5CEAD8AF"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7,4–10,4</w:t>
            </w:r>
          </w:p>
          <w:p w14:paraId="3887A125"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9,56</w:t>
            </w:r>
          </w:p>
          <w:p w14:paraId="463DD924"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2,14</w:t>
            </w:r>
          </w:p>
        </w:tc>
        <w:tc>
          <w:tcPr>
            <w:tcW w:w="573" w:type="pct"/>
            <w:vAlign w:val="center"/>
          </w:tcPr>
          <w:p w14:paraId="4DC0059B"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6,805</w:t>
            </w:r>
            <w:r w:rsidRPr="00CD555D">
              <w:rPr>
                <w:rFonts w:ascii="Times New Roman" w:hAnsi="Times New Roman"/>
                <w:sz w:val="20"/>
                <w:szCs w:val="20"/>
              </w:rPr>
              <w:t>±0,539</w:t>
            </w:r>
          </w:p>
          <w:p w14:paraId="5AA3E8BE"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4,6–8,9</w:t>
            </w:r>
          </w:p>
          <w:p w14:paraId="5D24AE44"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16,95</w:t>
            </w:r>
          </w:p>
          <w:p w14:paraId="633E6076"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3,79</w:t>
            </w:r>
          </w:p>
        </w:tc>
        <w:tc>
          <w:tcPr>
            <w:tcW w:w="625" w:type="pct"/>
            <w:vAlign w:val="center"/>
          </w:tcPr>
          <w:p w14:paraId="6B076F13"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9,085</w:t>
            </w:r>
            <w:r w:rsidRPr="00CD555D">
              <w:rPr>
                <w:rFonts w:ascii="Times New Roman" w:hAnsi="Times New Roman"/>
                <w:sz w:val="20"/>
                <w:szCs w:val="20"/>
                <w:lang w:val="en-US"/>
              </w:rPr>
              <w:t>±</w:t>
            </w:r>
            <w:r w:rsidRPr="00CD555D">
              <w:rPr>
                <w:rFonts w:ascii="Times New Roman" w:hAnsi="Times New Roman"/>
                <w:sz w:val="20"/>
                <w:szCs w:val="20"/>
              </w:rPr>
              <w:t>0,300</w:t>
            </w:r>
          </w:p>
          <w:p w14:paraId="173D0E70"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7,8–10,2</w:t>
            </w:r>
          </w:p>
          <w:p w14:paraId="1C5F8CC5"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7,07</w:t>
            </w:r>
          </w:p>
          <w:p w14:paraId="18A8303E"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1,58</w:t>
            </w:r>
          </w:p>
        </w:tc>
      </w:tr>
      <w:tr w:rsidR="000D6D64" w:rsidRPr="00CD555D" w14:paraId="35CCB3DB" w14:textId="77777777" w:rsidTr="000D6D64">
        <w:trPr>
          <w:trHeight w:val="300"/>
          <w:jc w:val="center"/>
        </w:trPr>
        <w:tc>
          <w:tcPr>
            <w:tcW w:w="311" w:type="pct"/>
            <w:shd w:val="clear" w:color="auto" w:fill="auto"/>
            <w:noWrap/>
            <w:vAlign w:val="center"/>
            <w:hideMark/>
          </w:tcPr>
          <w:p w14:paraId="2B2CF66C" w14:textId="77777777" w:rsidR="002C3A1F" w:rsidRPr="00CD555D" w:rsidRDefault="002C3A1F" w:rsidP="00F66831">
            <w:pPr>
              <w:spacing w:after="0" w:line="240" w:lineRule="auto"/>
              <w:contextualSpacing/>
              <w:rPr>
                <w:rFonts w:ascii="Times New Roman" w:eastAsia="Times New Roman" w:hAnsi="Times New Roman"/>
                <w:color w:val="000000"/>
                <w:sz w:val="20"/>
                <w:szCs w:val="20"/>
                <w:lang w:val="en-US" w:eastAsia="ru-RU"/>
              </w:rPr>
            </w:pPr>
            <w:r w:rsidRPr="00CD555D">
              <w:rPr>
                <w:rFonts w:ascii="Times New Roman" w:eastAsia="Times New Roman" w:hAnsi="Times New Roman"/>
                <w:color w:val="000000"/>
                <w:sz w:val="20"/>
                <w:szCs w:val="20"/>
                <w:lang w:val="en-US" w:eastAsia="ru-RU"/>
              </w:rPr>
              <w:t>WLB</w:t>
            </w:r>
          </w:p>
        </w:tc>
        <w:tc>
          <w:tcPr>
            <w:tcW w:w="1407" w:type="pct"/>
            <w:shd w:val="clear" w:color="auto" w:fill="auto"/>
            <w:vAlign w:val="center"/>
            <w:hideMark/>
          </w:tcPr>
          <w:p w14:paraId="76F64C9F" w14:textId="7BE544CF" w:rsidR="002C3A1F" w:rsidRPr="00CD555D" w:rsidRDefault="002C3A1F" w:rsidP="00F66831">
            <w:pPr>
              <w:spacing w:after="0" w:line="240" w:lineRule="auto"/>
              <w:contextualSpacing/>
              <w:jc w:val="both"/>
              <w:rPr>
                <w:rFonts w:ascii="Times New Roman" w:eastAsia="Times New Roman" w:hAnsi="Times New Roman"/>
                <w:color w:val="000000"/>
                <w:sz w:val="20"/>
                <w:szCs w:val="20"/>
                <w:lang w:eastAsia="ru-RU"/>
              </w:rPr>
            </w:pPr>
            <w:r w:rsidRPr="00CD555D">
              <w:rPr>
                <w:rFonts w:ascii="Times New Roman" w:eastAsia="Times New Roman" w:hAnsi="Times New Roman"/>
                <w:color w:val="000000"/>
                <w:sz w:val="20"/>
                <w:szCs w:val="20"/>
                <w:lang w:eastAsia="ru-RU"/>
              </w:rPr>
              <w:t>Ширина губы при основании, мм</w:t>
            </w:r>
          </w:p>
        </w:tc>
        <w:tc>
          <w:tcPr>
            <w:tcW w:w="365" w:type="pct"/>
            <w:vAlign w:val="center"/>
          </w:tcPr>
          <w:p w14:paraId="61E66339"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(М±</w:t>
            </w:r>
            <w:r w:rsidRPr="00CD555D">
              <w:rPr>
                <w:rFonts w:ascii="Times New Roman" w:hAnsi="Times New Roman"/>
                <w:sz w:val="20"/>
                <w:szCs w:val="20"/>
                <w:lang w:val="en-US"/>
              </w:rPr>
              <w:t>m</w:t>
            </w:r>
            <w:r w:rsidRPr="00CD555D">
              <w:rPr>
                <w:rFonts w:ascii="Times New Roman" w:hAnsi="Times New Roman"/>
                <w:sz w:val="20"/>
                <w:szCs w:val="20"/>
              </w:rPr>
              <w:t>)</w:t>
            </w:r>
          </w:p>
          <w:p w14:paraId="5E797E76"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lang w:val="en-US"/>
              </w:rPr>
              <w:t>min</w:t>
            </w:r>
            <w:r w:rsidRPr="00CD555D">
              <w:rPr>
                <w:rFonts w:ascii="Times New Roman" w:hAnsi="Times New Roman"/>
                <w:sz w:val="20"/>
                <w:szCs w:val="20"/>
              </w:rPr>
              <w:t>-</w:t>
            </w:r>
            <w:r w:rsidRPr="00CD555D">
              <w:rPr>
                <w:rFonts w:ascii="Times New Roman" w:hAnsi="Times New Roman"/>
                <w:sz w:val="20"/>
                <w:szCs w:val="20"/>
                <w:lang w:val="en-US"/>
              </w:rPr>
              <w:t>max</w:t>
            </w:r>
          </w:p>
          <w:p w14:paraId="75F55F43"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С%</w:t>
            </w:r>
          </w:p>
          <w:p w14:paraId="61548AD8"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Р%</w:t>
            </w:r>
          </w:p>
        </w:tc>
        <w:tc>
          <w:tcPr>
            <w:tcW w:w="573" w:type="pct"/>
            <w:shd w:val="clear" w:color="auto" w:fill="auto"/>
            <w:noWrap/>
            <w:vAlign w:val="center"/>
            <w:hideMark/>
          </w:tcPr>
          <w:p w14:paraId="035F63E7"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2,720±0,137</w:t>
            </w:r>
          </w:p>
          <w:p w14:paraId="7D8849D0"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2,2–3,1</w:t>
            </w:r>
          </w:p>
          <w:p w14:paraId="7084B9E7"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10,77</w:t>
            </w:r>
          </w:p>
          <w:p w14:paraId="2EDCD12C"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2,41</w:t>
            </w:r>
          </w:p>
        </w:tc>
        <w:tc>
          <w:tcPr>
            <w:tcW w:w="573" w:type="pct"/>
            <w:shd w:val="clear" w:color="auto" w:fill="auto"/>
            <w:noWrap/>
            <w:vAlign w:val="center"/>
            <w:hideMark/>
          </w:tcPr>
          <w:p w14:paraId="6851615E"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2,440</w:t>
            </w:r>
            <w:r w:rsidRPr="00CD555D">
              <w:rPr>
                <w:rFonts w:ascii="Times New Roman" w:hAnsi="Times New Roman"/>
                <w:sz w:val="20"/>
                <w:szCs w:val="20"/>
              </w:rPr>
              <w:t>±0,228</w:t>
            </w:r>
          </w:p>
          <w:p w14:paraId="151151EE"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1,6–3,5</w:t>
            </w:r>
          </w:p>
          <w:p w14:paraId="5480D7D3"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19,96</w:t>
            </w:r>
          </w:p>
          <w:p w14:paraId="6DE4949D"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4,46</w:t>
            </w:r>
          </w:p>
        </w:tc>
        <w:tc>
          <w:tcPr>
            <w:tcW w:w="573" w:type="pct"/>
            <w:vAlign w:val="center"/>
          </w:tcPr>
          <w:p w14:paraId="75263881"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2,545</w:t>
            </w:r>
            <w:r w:rsidRPr="00CD555D">
              <w:rPr>
                <w:rFonts w:ascii="Times New Roman" w:hAnsi="Times New Roman"/>
                <w:sz w:val="20"/>
                <w:szCs w:val="20"/>
              </w:rPr>
              <w:t>±0,125</w:t>
            </w:r>
          </w:p>
          <w:p w14:paraId="5652953D"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2,1–3,0</w:t>
            </w:r>
          </w:p>
          <w:p w14:paraId="3934200D"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10,55</w:t>
            </w:r>
          </w:p>
          <w:p w14:paraId="1FBE52DD"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2,36</w:t>
            </w:r>
          </w:p>
        </w:tc>
        <w:tc>
          <w:tcPr>
            <w:tcW w:w="573" w:type="pct"/>
            <w:vAlign w:val="center"/>
          </w:tcPr>
          <w:p w14:paraId="637DAE57"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2,325</w:t>
            </w:r>
            <w:r w:rsidRPr="00CD555D">
              <w:rPr>
                <w:rFonts w:ascii="Times New Roman" w:hAnsi="Times New Roman"/>
                <w:sz w:val="20"/>
                <w:szCs w:val="20"/>
              </w:rPr>
              <w:t>±0,229</w:t>
            </w:r>
          </w:p>
          <w:p w14:paraId="67963970"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1,7–3,4</w:t>
            </w:r>
          </w:p>
          <w:p w14:paraId="092664DE"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21,07</w:t>
            </w:r>
          </w:p>
          <w:p w14:paraId="20F850B2"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4,71</w:t>
            </w:r>
          </w:p>
        </w:tc>
        <w:tc>
          <w:tcPr>
            <w:tcW w:w="625" w:type="pct"/>
            <w:vAlign w:val="center"/>
          </w:tcPr>
          <w:p w14:paraId="713C9168"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2,705</w:t>
            </w:r>
            <w:r w:rsidRPr="00CD555D">
              <w:rPr>
                <w:rFonts w:ascii="Times New Roman" w:hAnsi="Times New Roman"/>
                <w:sz w:val="20"/>
                <w:szCs w:val="20"/>
                <w:lang w:val="en-US"/>
              </w:rPr>
              <w:t>±</w:t>
            </w:r>
            <w:r w:rsidRPr="00CD555D">
              <w:rPr>
                <w:rFonts w:ascii="Times New Roman" w:hAnsi="Times New Roman"/>
                <w:sz w:val="20"/>
                <w:szCs w:val="20"/>
              </w:rPr>
              <w:t>0,138</w:t>
            </w:r>
          </w:p>
          <w:p w14:paraId="3BA32D54"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2,1–3,2</w:t>
            </w:r>
          </w:p>
          <w:p w14:paraId="7E0ED4BE"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10,89</w:t>
            </w:r>
          </w:p>
          <w:p w14:paraId="1A046613"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2,44</w:t>
            </w:r>
          </w:p>
        </w:tc>
      </w:tr>
      <w:tr w:rsidR="000D6D64" w:rsidRPr="00CD555D" w14:paraId="17FDB9FA" w14:textId="77777777" w:rsidTr="000D6D64">
        <w:trPr>
          <w:trHeight w:val="675"/>
          <w:jc w:val="center"/>
        </w:trPr>
        <w:tc>
          <w:tcPr>
            <w:tcW w:w="311" w:type="pct"/>
            <w:shd w:val="clear" w:color="auto" w:fill="auto"/>
            <w:noWrap/>
            <w:vAlign w:val="center"/>
            <w:hideMark/>
          </w:tcPr>
          <w:p w14:paraId="2A5702DC" w14:textId="77777777" w:rsidR="002C3A1F" w:rsidRPr="00CD555D" w:rsidRDefault="002C3A1F" w:rsidP="00F66831">
            <w:pPr>
              <w:spacing w:after="0" w:line="240" w:lineRule="auto"/>
              <w:contextualSpacing/>
              <w:rPr>
                <w:rFonts w:ascii="Times New Roman" w:eastAsia="Times New Roman" w:hAnsi="Times New Roman"/>
                <w:color w:val="000000"/>
                <w:sz w:val="20"/>
                <w:szCs w:val="20"/>
                <w:lang w:eastAsia="ru-RU"/>
              </w:rPr>
            </w:pPr>
            <w:r w:rsidRPr="00CD555D">
              <w:rPr>
                <w:rFonts w:ascii="Times New Roman" w:eastAsia="Times New Roman" w:hAnsi="Times New Roman"/>
                <w:color w:val="000000"/>
                <w:sz w:val="20"/>
                <w:szCs w:val="20"/>
                <w:lang w:eastAsia="ru-RU"/>
              </w:rPr>
              <w:t>LUP</w:t>
            </w:r>
          </w:p>
        </w:tc>
        <w:tc>
          <w:tcPr>
            <w:tcW w:w="1407" w:type="pct"/>
            <w:shd w:val="clear" w:color="auto" w:fill="auto"/>
            <w:vAlign w:val="center"/>
            <w:hideMark/>
          </w:tcPr>
          <w:p w14:paraId="67158C6F" w14:textId="4892DBA7" w:rsidR="002C3A1F" w:rsidRPr="00CD555D" w:rsidRDefault="002C3A1F" w:rsidP="00F66831">
            <w:pPr>
              <w:spacing w:after="0" w:line="240" w:lineRule="auto"/>
              <w:contextualSpacing/>
              <w:jc w:val="both"/>
              <w:rPr>
                <w:rFonts w:ascii="Times New Roman" w:eastAsia="Times New Roman" w:hAnsi="Times New Roman"/>
                <w:color w:val="000000"/>
                <w:sz w:val="20"/>
                <w:szCs w:val="20"/>
                <w:lang w:eastAsia="ru-RU"/>
              </w:rPr>
            </w:pPr>
            <w:r w:rsidRPr="00CD555D">
              <w:rPr>
                <w:rFonts w:ascii="Times New Roman" w:eastAsia="Times New Roman" w:hAnsi="Times New Roman"/>
                <w:color w:val="000000"/>
                <w:sz w:val="20"/>
                <w:szCs w:val="20"/>
                <w:lang w:eastAsia="ru-RU"/>
              </w:rPr>
              <w:t>Длина верхнего лепестка наружного круга околоцветника, мм</w:t>
            </w:r>
          </w:p>
        </w:tc>
        <w:tc>
          <w:tcPr>
            <w:tcW w:w="365" w:type="pct"/>
            <w:vAlign w:val="center"/>
          </w:tcPr>
          <w:p w14:paraId="40B96859"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(М±</w:t>
            </w:r>
            <w:r w:rsidRPr="00CD555D">
              <w:rPr>
                <w:rFonts w:ascii="Times New Roman" w:hAnsi="Times New Roman"/>
                <w:sz w:val="20"/>
                <w:szCs w:val="20"/>
                <w:lang w:val="en-US"/>
              </w:rPr>
              <w:t>m</w:t>
            </w:r>
            <w:r w:rsidRPr="00CD555D">
              <w:rPr>
                <w:rFonts w:ascii="Times New Roman" w:hAnsi="Times New Roman"/>
                <w:sz w:val="20"/>
                <w:szCs w:val="20"/>
              </w:rPr>
              <w:t>)</w:t>
            </w:r>
          </w:p>
          <w:p w14:paraId="23E4F8FF"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lang w:val="en-US"/>
              </w:rPr>
              <w:t>min</w:t>
            </w:r>
            <w:r w:rsidRPr="00CD555D">
              <w:rPr>
                <w:rFonts w:ascii="Times New Roman" w:hAnsi="Times New Roman"/>
                <w:sz w:val="20"/>
                <w:szCs w:val="20"/>
              </w:rPr>
              <w:t>-</w:t>
            </w:r>
            <w:r w:rsidRPr="00CD555D">
              <w:rPr>
                <w:rFonts w:ascii="Times New Roman" w:hAnsi="Times New Roman"/>
                <w:sz w:val="20"/>
                <w:szCs w:val="20"/>
                <w:lang w:val="en-US"/>
              </w:rPr>
              <w:t>max</w:t>
            </w:r>
          </w:p>
          <w:p w14:paraId="2231203C"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С%</w:t>
            </w:r>
          </w:p>
          <w:p w14:paraId="51AE7038"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Р%</w:t>
            </w:r>
          </w:p>
        </w:tc>
        <w:tc>
          <w:tcPr>
            <w:tcW w:w="573" w:type="pct"/>
            <w:shd w:val="clear" w:color="auto" w:fill="auto"/>
            <w:noWrap/>
            <w:vAlign w:val="center"/>
            <w:hideMark/>
          </w:tcPr>
          <w:p w14:paraId="2C13E6B1"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5,355±0,349</w:t>
            </w:r>
          </w:p>
          <w:p w14:paraId="1285DFAF"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4,2–7,0</w:t>
            </w:r>
          </w:p>
          <w:p w14:paraId="34E2E5B6"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14,02</w:t>
            </w:r>
          </w:p>
          <w:p w14:paraId="7F93463D"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3,13</w:t>
            </w:r>
          </w:p>
        </w:tc>
        <w:tc>
          <w:tcPr>
            <w:tcW w:w="573" w:type="pct"/>
            <w:shd w:val="clear" w:color="auto" w:fill="auto"/>
            <w:noWrap/>
            <w:vAlign w:val="center"/>
            <w:hideMark/>
          </w:tcPr>
          <w:p w14:paraId="4FFA8B2B"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6,727</w:t>
            </w:r>
            <w:r w:rsidRPr="00CD555D">
              <w:rPr>
                <w:rFonts w:ascii="Times New Roman" w:hAnsi="Times New Roman"/>
                <w:sz w:val="20"/>
                <w:szCs w:val="20"/>
              </w:rPr>
              <w:t>±0,768</w:t>
            </w:r>
          </w:p>
          <w:p w14:paraId="59B9D7F2"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2,05–8,75</w:t>
            </w:r>
          </w:p>
          <w:p w14:paraId="499E4B43"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24,41</w:t>
            </w:r>
          </w:p>
          <w:p w14:paraId="58BA15D7"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5,46</w:t>
            </w:r>
          </w:p>
        </w:tc>
        <w:tc>
          <w:tcPr>
            <w:tcW w:w="573" w:type="pct"/>
            <w:vAlign w:val="center"/>
          </w:tcPr>
          <w:p w14:paraId="75E4C466"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5,19</w:t>
            </w:r>
            <w:r w:rsidRPr="00CD555D">
              <w:rPr>
                <w:rFonts w:ascii="Times New Roman" w:hAnsi="Times New Roman"/>
                <w:sz w:val="20"/>
                <w:szCs w:val="20"/>
              </w:rPr>
              <w:t>±0,291</w:t>
            </w:r>
          </w:p>
          <w:p w14:paraId="644F8173"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3,9–6,2</w:t>
            </w:r>
          </w:p>
          <w:p w14:paraId="5926177B"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12,01</w:t>
            </w:r>
          </w:p>
          <w:p w14:paraId="255FA972"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2,68</w:t>
            </w:r>
          </w:p>
        </w:tc>
        <w:tc>
          <w:tcPr>
            <w:tcW w:w="573" w:type="pct"/>
            <w:vAlign w:val="center"/>
          </w:tcPr>
          <w:p w14:paraId="61F43322"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8,165</w:t>
            </w:r>
            <w:r w:rsidRPr="00CD555D">
              <w:rPr>
                <w:rFonts w:ascii="Times New Roman" w:hAnsi="Times New Roman"/>
                <w:sz w:val="20"/>
                <w:szCs w:val="20"/>
              </w:rPr>
              <w:t>±0,366</w:t>
            </w:r>
          </w:p>
          <w:p w14:paraId="705A8C72"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7,4–10,0</w:t>
            </w:r>
          </w:p>
          <w:p w14:paraId="5CCADD3C"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9,58</w:t>
            </w:r>
          </w:p>
          <w:p w14:paraId="6D962F52"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2,14</w:t>
            </w:r>
          </w:p>
        </w:tc>
        <w:tc>
          <w:tcPr>
            <w:tcW w:w="625" w:type="pct"/>
            <w:vAlign w:val="center"/>
          </w:tcPr>
          <w:p w14:paraId="35A2458A"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6,815</w:t>
            </w:r>
            <w:r w:rsidRPr="00CD555D">
              <w:rPr>
                <w:rFonts w:ascii="Times New Roman" w:hAnsi="Times New Roman"/>
                <w:sz w:val="20"/>
                <w:szCs w:val="20"/>
                <w:lang w:val="en-US"/>
              </w:rPr>
              <w:t>±</w:t>
            </w:r>
            <w:r w:rsidRPr="00CD555D">
              <w:rPr>
                <w:rFonts w:ascii="Times New Roman" w:hAnsi="Times New Roman"/>
                <w:sz w:val="20"/>
                <w:szCs w:val="20"/>
              </w:rPr>
              <w:t>0,363</w:t>
            </w:r>
          </w:p>
          <w:p w14:paraId="2D529693"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5,2–8,3</w:t>
            </w:r>
          </w:p>
          <w:p w14:paraId="54675E44"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11,41</w:t>
            </w:r>
          </w:p>
          <w:p w14:paraId="1C9840E1"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2,55</w:t>
            </w:r>
          </w:p>
        </w:tc>
      </w:tr>
      <w:tr w:rsidR="000D6D64" w:rsidRPr="00CD555D" w14:paraId="7F412DCE" w14:textId="77777777" w:rsidTr="000D6D64">
        <w:trPr>
          <w:trHeight w:val="690"/>
          <w:jc w:val="center"/>
        </w:trPr>
        <w:tc>
          <w:tcPr>
            <w:tcW w:w="311" w:type="pct"/>
            <w:shd w:val="clear" w:color="auto" w:fill="auto"/>
            <w:noWrap/>
            <w:vAlign w:val="center"/>
            <w:hideMark/>
          </w:tcPr>
          <w:p w14:paraId="20A01285" w14:textId="77777777" w:rsidR="002C3A1F" w:rsidRPr="00CD555D" w:rsidRDefault="002C3A1F" w:rsidP="00F66831">
            <w:pPr>
              <w:spacing w:after="0" w:line="240" w:lineRule="auto"/>
              <w:contextualSpacing/>
              <w:rPr>
                <w:rFonts w:ascii="Times New Roman" w:eastAsia="Times New Roman" w:hAnsi="Times New Roman"/>
                <w:color w:val="000000"/>
                <w:sz w:val="20"/>
                <w:szCs w:val="20"/>
                <w:lang w:val="en-US" w:eastAsia="ru-RU"/>
              </w:rPr>
            </w:pPr>
            <w:r w:rsidRPr="00CD555D">
              <w:rPr>
                <w:rFonts w:ascii="Times New Roman" w:eastAsia="Times New Roman" w:hAnsi="Times New Roman"/>
                <w:color w:val="000000"/>
                <w:sz w:val="20"/>
                <w:szCs w:val="20"/>
                <w:lang w:val="en-US" w:eastAsia="ru-RU"/>
              </w:rPr>
              <w:t>WUP</w:t>
            </w:r>
          </w:p>
        </w:tc>
        <w:tc>
          <w:tcPr>
            <w:tcW w:w="1407" w:type="pct"/>
            <w:shd w:val="clear" w:color="auto" w:fill="auto"/>
            <w:vAlign w:val="center"/>
            <w:hideMark/>
          </w:tcPr>
          <w:p w14:paraId="37F343C5" w14:textId="378D0062" w:rsidR="002C3A1F" w:rsidRPr="00CD555D" w:rsidRDefault="002C3A1F" w:rsidP="00F66831">
            <w:pPr>
              <w:spacing w:after="0" w:line="240" w:lineRule="auto"/>
              <w:contextualSpacing/>
              <w:jc w:val="both"/>
              <w:rPr>
                <w:rFonts w:ascii="Times New Roman" w:eastAsia="Times New Roman" w:hAnsi="Times New Roman"/>
                <w:color w:val="000000"/>
                <w:sz w:val="20"/>
                <w:szCs w:val="20"/>
                <w:lang w:eastAsia="ru-RU"/>
              </w:rPr>
            </w:pPr>
            <w:r w:rsidRPr="00CD555D">
              <w:rPr>
                <w:rFonts w:ascii="Times New Roman" w:eastAsia="Times New Roman" w:hAnsi="Times New Roman"/>
                <w:color w:val="000000"/>
                <w:sz w:val="20"/>
                <w:szCs w:val="20"/>
                <w:lang w:eastAsia="ru-RU"/>
              </w:rPr>
              <w:t>Ширина верхнего лепестка наружного круга околоцветника, мм</w:t>
            </w:r>
          </w:p>
        </w:tc>
        <w:tc>
          <w:tcPr>
            <w:tcW w:w="365" w:type="pct"/>
            <w:vAlign w:val="center"/>
          </w:tcPr>
          <w:p w14:paraId="0A7BB30A"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(М±</w:t>
            </w:r>
            <w:r w:rsidRPr="00CD555D">
              <w:rPr>
                <w:rFonts w:ascii="Times New Roman" w:hAnsi="Times New Roman"/>
                <w:sz w:val="20"/>
                <w:szCs w:val="20"/>
                <w:lang w:val="en-US"/>
              </w:rPr>
              <w:t>m</w:t>
            </w:r>
            <w:r w:rsidRPr="00CD555D">
              <w:rPr>
                <w:rFonts w:ascii="Times New Roman" w:hAnsi="Times New Roman"/>
                <w:sz w:val="20"/>
                <w:szCs w:val="20"/>
              </w:rPr>
              <w:t>)</w:t>
            </w:r>
          </w:p>
          <w:p w14:paraId="46902B46"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lang w:val="en-US"/>
              </w:rPr>
              <w:t>min</w:t>
            </w:r>
            <w:r w:rsidRPr="00CD555D">
              <w:rPr>
                <w:rFonts w:ascii="Times New Roman" w:hAnsi="Times New Roman"/>
                <w:sz w:val="20"/>
                <w:szCs w:val="20"/>
              </w:rPr>
              <w:t>-</w:t>
            </w:r>
            <w:r w:rsidRPr="00CD555D">
              <w:rPr>
                <w:rFonts w:ascii="Times New Roman" w:hAnsi="Times New Roman"/>
                <w:sz w:val="20"/>
                <w:szCs w:val="20"/>
                <w:lang w:val="en-US"/>
              </w:rPr>
              <w:t>max</w:t>
            </w:r>
          </w:p>
          <w:p w14:paraId="23D8EF74"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С%</w:t>
            </w:r>
          </w:p>
          <w:p w14:paraId="5466F282"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Р%</w:t>
            </w:r>
          </w:p>
        </w:tc>
        <w:tc>
          <w:tcPr>
            <w:tcW w:w="573" w:type="pct"/>
            <w:shd w:val="clear" w:color="auto" w:fill="auto"/>
            <w:noWrap/>
            <w:vAlign w:val="center"/>
            <w:hideMark/>
          </w:tcPr>
          <w:p w14:paraId="0C723601"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2,125±0,258</w:t>
            </w:r>
          </w:p>
          <w:p w14:paraId="148E7080"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1,1–3,2</w:t>
            </w:r>
          </w:p>
          <w:p w14:paraId="377E9174"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25,99</w:t>
            </w:r>
          </w:p>
          <w:p w14:paraId="0D9ED667"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5,81</w:t>
            </w:r>
          </w:p>
        </w:tc>
        <w:tc>
          <w:tcPr>
            <w:tcW w:w="573" w:type="pct"/>
            <w:shd w:val="clear" w:color="auto" w:fill="auto"/>
            <w:noWrap/>
            <w:vAlign w:val="center"/>
            <w:hideMark/>
          </w:tcPr>
          <w:p w14:paraId="2193D6EE"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2,305</w:t>
            </w:r>
            <w:r w:rsidRPr="00CD555D">
              <w:rPr>
                <w:rFonts w:ascii="Times New Roman" w:hAnsi="Times New Roman"/>
                <w:sz w:val="20"/>
                <w:szCs w:val="20"/>
              </w:rPr>
              <w:t>±0,137</w:t>
            </w:r>
          </w:p>
          <w:p w14:paraId="3FA93410"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1,6–2,7</w:t>
            </w:r>
          </w:p>
          <w:p w14:paraId="593F2E37"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12,74</w:t>
            </w:r>
          </w:p>
          <w:p w14:paraId="67DCDD1A"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2,85</w:t>
            </w:r>
          </w:p>
        </w:tc>
        <w:tc>
          <w:tcPr>
            <w:tcW w:w="573" w:type="pct"/>
            <w:vAlign w:val="center"/>
          </w:tcPr>
          <w:p w14:paraId="1F1B2895"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2,005</w:t>
            </w:r>
            <w:r w:rsidRPr="00CD555D">
              <w:rPr>
                <w:rFonts w:ascii="Times New Roman" w:hAnsi="Times New Roman"/>
                <w:sz w:val="20"/>
                <w:szCs w:val="20"/>
              </w:rPr>
              <w:t>±0,178</w:t>
            </w:r>
          </w:p>
          <w:p w14:paraId="6FF09273"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1,5–2,8</w:t>
            </w:r>
          </w:p>
          <w:p w14:paraId="7B2F3A10"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19,04</w:t>
            </w:r>
          </w:p>
          <w:p w14:paraId="5DD3746B"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4,26</w:t>
            </w:r>
          </w:p>
        </w:tc>
        <w:tc>
          <w:tcPr>
            <w:tcW w:w="573" w:type="pct"/>
            <w:vAlign w:val="center"/>
          </w:tcPr>
          <w:p w14:paraId="14260969"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1,977</w:t>
            </w:r>
            <w:r w:rsidRPr="00CD555D">
              <w:rPr>
                <w:rFonts w:ascii="Times New Roman" w:hAnsi="Times New Roman"/>
                <w:sz w:val="20"/>
                <w:szCs w:val="20"/>
              </w:rPr>
              <w:t>±0,147</w:t>
            </w:r>
          </w:p>
          <w:p w14:paraId="1243C123"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1,5–2,8</w:t>
            </w:r>
          </w:p>
          <w:p w14:paraId="4C5513D6"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15,96</w:t>
            </w:r>
          </w:p>
          <w:p w14:paraId="76E6D474"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3,57</w:t>
            </w:r>
          </w:p>
        </w:tc>
        <w:tc>
          <w:tcPr>
            <w:tcW w:w="625" w:type="pct"/>
            <w:vAlign w:val="center"/>
          </w:tcPr>
          <w:p w14:paraId="10714C92"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2,905</w:t>
            </w:r>
            <w:r w:rsidRPr="00CD555D">
              <w:rPr>
                <w:rFonts w:ascii="Times New Roman" w:hAnsi="Times New Roman"/>
                <w:sz w:val="20"/>
                <w:szCs w:val="20"/>
                <w:lang w:val="en-US"/>
              </w:rPr>
              <w:t>±</w:t>
            </w:r>
            <w:r w:rsidRPr="00CD555D">
              <w:rPr>
                <w:rFonts w:ascii="Times New Roman" w:hAnsi="Times New Roman"/>
                <w:sz w:val="20"/>
                <w:szCs w:val="20"/>
              </w:rPr>
              <w:t>0,177</w:t>
            </w:r>
          </w:p>
          <w:p w14:paraId="65933C34"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2,1–3,5</w:t>
            </w:r>
          </w:p>
          <w:p w14:paraId="5C797573"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13,05</w:t>
            </w:r>
          </w:p>
          <w:p w14:paraId="3A9B9F75"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2,92</w:t>
            </w:r>
          </w:p>
        </w:tc>
      </w:tr>
      <w:tr w:rsidR="000D6D64" w:rsidRPr="00CD555D" w14:paraId="2C854B22" w14:textId="77777777" w:rsidTr="000D6D64">
        <w:trPr>
          <w:trHeight w:val="585"/>
          <w:jc w:val="center"/>
        </w:trPr>
        <w:tc>
          <w:tcPr>
            <w:tcW w:w="311" w:type="pct"/>
            <w:shd w:val="clear" w:color="auto" w:fill="auto"/>
            <w:noWrap/>
            <w:vAlign w:val="center"/>
            <w:hideMark/>
          </w:tcPr>
          <w:p w14:paraId="1A4994B1" w14:textId="77777777" w:rsidR="002C3A1F" w:rsidRPr="00CD555D" w:rsidRDefault="002C3A1F" w:rsidP="00F66831">
            <w:pPr>
              <w:spacing w:after="0" w:line="240" w:lineRule="auto"/>
              <w:contextualSpacing/>
              <w:rPr>
                <w:rFonts w:ascii="Times New Roman" w:eastAsia="Times New Roman" w:hAnsi="Times New Roman"/>
                <w:color w:val="000000"/>
                <w:sz w:val="20"/>
                <w:szCs w:val="20"/>
                <w:lang w:eastAsia="ru-RU"/>
              </w:rPr>
            </w:pPr>
            <w:r w:rsidRPr="00CD555D">
              <w:rPr>
                <w:rFonts w:ascii="Times New Roman" w:eastAsia="Times New Roman" w:hAnsi="Times New Roman"/>
                <w:color w:val="000000"/>
                <w:sz w:val="20"/>
                <w:szCs w:val="20"/>
                <w:lang w:eastAsia="ru-RU"/>
              </w:rPr>
              <w:t>LLP</w:t>
            </w:r>
          </w:p>
        </w:tc>
        <w:tc>
          <w:tcPr>
            <w:tcW w:w="1407" w:type="pct"/>
            <w:shd w:val="clear" w:color="auto" w:fill="auto"/>
            <w:vAlign w:val="center"/>
            <w:hideMark/>
          </w:tcPr>
          <w:p w14:paraId="13D9FD1C" w14:textId="1828AB87" w:rsidR="002C3A1F" w:rsidRPr="00CD555D" w:rsidRDefault="002C3A1F" w:rsidP="00F66831">
            <w:pPr>
              <w:spacing w:after="0" w:line="240" w:lineRule="auto"/>
              <w:contextualSpacing/>
              <w:jc w:val="both"/>
              <w:rPr>
                <w:rFonts w:ascii="Times New Roman" w:eastAsia="Times New Roman" w:hAnsi="Times New Roman"/>
                <w:color w:val="000000"/>
                <w:sz w:val="20"/>
                <w:szCs w:val="20"/>
                <w:lang w:eastAsia="ru-RU"/>
              </w:rPr>
            </w:pPr>
            <w:r w:rsidRPr="00CD555D">
              <w:rPr>
                <w:rFonts w:ascii="Times New Roman" w:eastAsia="Times New Roman" w:hAnsi="Times New Roman"/>
                <w:color w:val="000000"/>
                <w:sz w:val="20"/>
                <w:szCs w:val="20"/>
                <w:lang w:eastAsia="ru-RU"/>
              </w:rPr>
              <w:t>Длина нижнего лепестка наружного круга околоцветника, мм</w:t>
            </w:r>
          </w:p>
        </w:tc>
        <w:tc>
          <w:tcPr>
            <w:tcW w:w="365" w:type="pct"/>
            <w:vAlign w:val="center"/>
          </w:tcPr>
          <w:p w14:paraId="2CCFC522"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(М±</w:t>
            </w:r>
            <w:r w:rsidRPr="00CD555D">
              <w:rPr>
                <w:rFonts w:ascii="Times New Roman" w:hAnsi="Times New Roman"/>
                <w:sz w:val="20"/>
                <w:szCs w:val="20"/>
                <w:lang w:val="en-US"/>
              </w:rPr>
              <w:t>m</w:t>
            </w:r>
            <w:r w:rsidRPr="00CD555D">
              <w:rPr>
                <w:rFonts w:ascii="Times New Roman" w:hAnsi="Times New Roman"/>
                <w:sz w:val="20"/>
                <w:szCs w:val="20"/>
              </w:rPr>
              <w:t>)</w:t>
            </w:r>
          </w:p>
          <w:p w14:paraId="39CA7867"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lang w:val="en-US"/>
              </w:rPr>
              <w:t>min</w:t>
            </w:r>
            <w:r w:rsidRPr="00CD555D">
              <w:rPr>
                <w:rFonts w:ascii="Times New Roman" w:hAnsi="Times New Roman"/>
                <w:sz w:val="20"/>
                <w:szCs w:val="20"/>
              </w:rPr>
              <w:t>-</w:t>
            </w:r>
            <w:r w:rsidRPr="00CD555D">
              <w:rPr>
                <w:rFonts w:ascii="Times New Roman" w:hAnsi="Times New Roman"/>
                <w:sz w:val="20"/>
                <w:szCs w:val="20"/>
                <w:lang w:val="en-US"/>
              </w:rPr>
              <w:t>max</w:t>
            </w:r>
          </w:p>
          <w:p w14:paraId="2779D319"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С%</w:t>
            </w:r>
          </w:p>
          <w:p w14:paraId="07A42B18"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Р%</w:t>
            </w:r>
          </w:p>
        </w:tc>
        <w:tc>
          <w:tcPr>
            <w:tcW w:w="573" w:type="pct"/>
            <w:shd w:val="clear" w:color="auto" w:fill="auto"/>
            <w:noWrap/>
            <w:vAlign w:val="center"/>
            <w:hideMark/>
          </w:tcPr>
          <w:p w14:paraId="4015F65C"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6,435</w:t>
            </w:r>
            <w:r w:rsidRPr="00CD555D">
              <w:rPr>
                <w:rFonts w:ascii="Times New Roman" w:hAnsi="Times New Roman"/>
                <w:sz w:val="20"/>
                <w:szCs w:val="20"/>
              </w:rPr>
              <w:t>±0,453</w:t>
            </w:r>
          </w:p>
          <w:p w14:paraId="2598FB91"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4,2–8,0</w:t>
            </w:r>
          </w:p>
          <w:p w14:paraId="78F7C2D6"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15,06</w:t>
            </w:r>
          </w:p>
          <w:p w14:paraId="53FA91CA"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3,37</w:t>
            </w:r>
          </w:p>
        </w:tc>
        <w:tc>
          <w:tcPr>
            <w:tcW w:w="573" w:type="pct"/>
            <w:shd w:val="clear" w:color="auto" w:fill="auto"/>
            <w:noWrap/>
            <w:vAlign w:val="center"/>
            <w:hideMark/>
          </w:tcPr>
          <w:p w14:paraId="4EB7CA93"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8,475</w:t>
            </w:r>
            <w:r w:rsidRPr="00CD555D">
              <w:rPr>
                <w:rFonts w:ascii="Times New Roman" w:hAnsi="Times New Roman"/>
                <w:sz w:val="20"/>
                <w:szCs w:val="20"/>
              </w:rPr>
              <w:t>±0,680</w:t>
            </w:r>
          </w:p>
          <w:p w14:paraId="7BE33B39"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5,25–11,0</w:t>
            </w:r>
          </w:p>
          <w:p w14:paraId="5763E108"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17,17</w:t>
            </w:r>
          </w:p>
          <w:p w14:paraId="2DBCDC54"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3,84</w:t>
            </w:r>
          </w:p>
        </w:tc>
        <w:tc>
          <w:tcPr>
            <w:tcW w:w="573" w:type="pct"/>
            <w:vAlign w:val="center"/>
          </w:tcPr>
          <w:p w14:paraId="415D55FC"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6,305</w:t>
            </w:r>
            <w:r w:rsidRPr="00CD555D">
              <w:rPr>
                <w:rFonts w:ascii="Times New Roman" w:hAnsi="Times New Roman"/>
                <w:sz w:val="20"/>
                <w:szCs w:val="20"/>
              </w:rPr>
              <w:t>±0,573</w:t>
            </w:r>
          </w:p>
          <w:p w14:paraId="34B88BB9"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1,7–7,3</w:t>
            </w:r>
          </w:p>
          <w:p w14:paraId="26D5169E"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19,44</w:t>
            </w:r>
          </w:p>
          <w:p w14:paraId="57D18024"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4,35</w:t>
            </w:r>
          </w:p>
        </w:tc>
        <w:tc>
          <w:tcPr>
            <w:tcW w:w="573" w:type="pct"/>
            <w:vAlign w:val="center"/>
          </w:tcPr>
          <w:p w14:paraId="1B2DCFA1"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9,695</w:t>
            </w:r>
            <w:r w:rsidRPr="00CD555D">
              <w:rPr>
                <w:rFonts w:ascii="Times New Roman" w:hAnsi="Times New Roman"/>
                <w:sz w:val="20"/>
                <w:szCs w:val="20"/>
              </w:rPr>
              <w:t>±0,529</w:t>
            </w:r>
          </w:p>
          <w:p w14:paraId="47831234"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8,1–11,7</w:t>
            </w:r>
          </w:p>
          <w:p w14:paraId="0A5E3002"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11,69</w:t>
            </w:r>
          </w:p>
          <w:p w14:paraId="5A646B68"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2,61</w:t>
            </w:r>
          </w:p>
        </w:tc>
        <w:tc>
          <w:tcPr>
            <w:tcW w:w="625" w:type="pct"/>
            <w:vAlign w:val="center"/>
          </w:tcPr>
          <w:p w14:paraId="597954D7"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8,115</w:t>
            </w:r>
            <w:r w:rsidRPr="00CD555D">
              <w:rPr>
                <w:rFonts w:ascii="Times New Roman" w:hAnsi="Times New Roman"/>
                <w:sz w:val="20"/>
                <w:szCs w:val="20"/>
                <w:lang w:val="en-US"/>
              </w:rPr>
              <w:t>±</w:t>
            </w:r>
            <w:r w:rsidRPr="00CD555D">
              <w:rPr>
                <w:rFonts w:ascii="Times New Roman" w:hAnsi="Times New Roman"/>
                <w:sz w:val="20"/>
                <w:szCs w:val="20"/>
              </w:rPr>
              <w:t>0,272</w:t>
            </w:r>
          </w:p>
          <w:p w14:paraId="1EB890B4"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6,8–9,0</w:t>
            </w:r>
          </w:p>
          <w:p w14:paraId="2993FFA4"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7,18</w:t>
            </w:r>
          </w:p>
          <w:p w14:paraId="2DC2FD89"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1,60</w:t>
            </w:r>
          </w:p>
        </w:tc>
      </w:tr>
      <w:tr w:rsidR="000D6D64" w:rsidRPr="00CD555D" w14:paraId="0898ECA9" w14:textId="77777777" w:rsidTr="000D6D64">
        <w:trPr>
          <w:trHeight w:val="585"/>
          <w:jc w:val="center"/>
        </w:trPr>
        <w:tc>
          <w:tcPr>
            <w:tcW w:w="311" w:type="pct"/>
            <w:shd w:val="clear" w:color="auto" w:fill="auto"/>
            <w:noWrap/>
            <w:vAlign w:val="center"/>
            <w:hideMark/>
          </w:tcPr>
          <w:p w14:paraId="6CE23297" w14:textId="77777777" w:rsidR="002C3A1F" w:rsidRPr="00CD555D" w:rsidRDefault="002C3A1F" w:rsidP="00F66831">
            <w:pPr>
              <w:spacing w:after="0" w:line="240" w:lineRule="auto"/>
              <w:contextualSpacing/>
              <w:rPr>
                <w:rFonts w:ascii="Times New Roman" w:eastAsia="Times New Roman" w:hAnsi="Times New Roman"/>
                <w:color w:val="000000"/>
                <w:sz w:val="20"/>
                <w:szCs w:val="20"/>
                <w:lang w:val="en-US" w:eastAsia="ru-RU"/>
              </w:rPr>
            </w:pPr>
            <w:r w:rsidRPr="00CD555D">
              <w:rPr>
                <w:rFonts w:ascii="Times New Roman" w:eastAsia="Times New Roman" w:hAnsi="Times New Roman"/>
                <w:color w:val="000000"/>
                <w:sz w:val="20"/>
                <w:szCs w:val="20"/>
                <w:lang w:val="en-US" w:eastAsia="ru-RU"/>
              </w:rPr>
              <w:t>WLP</w:t>
            </w:r>
          </w:p>
        </w:tc>
        <w:tc>
          <w:tcPr>
            <w:tcW w:w="1407" w:type="pct"/>
            <w:shd w:val="clear" w:color="auto" w:fill="auto"/>
            <w:vAlign w:val="center"/>
            <w:hideMark/>
          </w:tcPr>
          <w:p w14:paraId="3CBBC211" w14:textId="6ABD6E63" w:rsidR="002C3A1F" w:rsidRPr="00CD555D" w:rsidRDefault="002C3A1F" w:rsidP="00F66831">
            <w:pPr>
              <w:spacing w:after="0" w:line="240" w:lineRule="auto"/>
              <w:contextualSpacing/>
              <w:jc w:val="both"/>
              <w:rPr>
                <w:rFonts w:ascii="Times New Roman" w:eastAsia="Times New Roman" w:hAnsi="Times New Roman"/>
                <w:color w:val="000000"/>
                <w:sz w:val="20"/>
                <w:szCs w:val="20"/>
                <w:lang w:eastAsia="ru-RU"/>
              </w:rPr>
            </w:pPr>
            <w:r w:rsidRPr="00CD555D">
              <w:rPr>
                <w:rFonts w:ascii="Times New Roman" w:eastAsia="Times New Roman" w:hAnsi="Times New Roman"/>
                <w:color w:val="000000"/>
                <w:sz w:val="20"/>
                <w:szCs w:val="20"/>
                <w:lang w:eastAsia="ru-RU"/>
              </w:rPr>
              <w:t>Ширина нижнего лепестка наружного круга околоцветника, мм</w:t>
            </w:r>
          </w:p>
        </w:tc>
        <w:tc>
          <w:tcPr>
            <w:tcW w:w="365" w:type="pct"/>
            <w:vAlign w:val="center"/>
          </w:tcPr>
          <w:p w14:paraId="0A10DFB8"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(М±</w:t>
            </w:r>
            <w:r w:rsidRPr="00CD555D">
              <w:rPr>
                <w:rFonts w:ascii="Times New Roman" w:hAnsi="Times New Roman"/>
                <w:sz w:val="20"/>
                <w:szCs w:val="20"/>
                <w:lang w:val="en-US"/>
              </w:rPr>
              <w:t>m</w:t>
            </w:r>
            <w:r w:rsidRPr="00CD555D">
              <w:rPr>
                <w:rFonts w:ascii="Times New Roman" w:hAnsi="Times New Roman"/>
                <w:sz w:val="20"/>
                <w:szCs w:val="20"/>
              </w:rPr>
              <w:t>)</w:t>
            </w:r>
          </w:p>
          <w:p w14:paraId="44634BA4"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lang w:val="en-US"/>
              </w:rPr>
              <w:t>min</w:t>
            </w:r>
            <w:r w:rsidRPr="00CD555D">
              <w:rPr>
                <w:rFonts w:ascii="Times New Roman" w:hAnsi="Times New Roman"/>
                <w:sz w:val="20"/>
                <w:szCs w:val="20"/>
              </w:rPr>
              <w:t>-</w:t>
            </w:r>
            <w:r w:rsidRPr="00CD555D">
              <w:rPr>
                <w:rFonts w:ascii="Times New Roman" w:hAnsi="Times New Roman"/>
                <w:sz w:val="20"/>
                <w:szCs w:val="20"/>
                <w:lang w:val="en-US"/>
              </w:rPr>
              <w:t>max</w:t>
            </w:r>
          </w:p>
          <w:p w14:paraId="3059BC74"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С%</w:t>
            </w:r>
          </w:p>
          <w:p w14:paraId="7D9F7ADD"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Р%</w:t>
            </w:r>
          </w:p>
        </w:tc>
        <w:tc>
          <w:tcPr>
            <w:tcW w:w="573" w:type="pct"/>
            <w:shd w:val="clear" w:color="auto" w:fill="auto"/>
            <w:noWrap/>
            <w:vAlign w:val="center"/>
            <w:hideMark/>
          </w:tcPr>
          <w:p w14:paraId="6A39707C"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2,260</w:t>
            </w:r>
            <w:r w:rsidRPr="00CD555D">
              <w:rPr>
                <w:rFonts w:ascii="Times New Roman" w:hAnsi="Times New Roman"/>
                <w:sz w:val="20"/>
                <w:szCs w:val="20"/>
              </w:rPr>
              <w:t>±0,185</w:t>
            </w:r>
          </w:p>
          <w:p w14:paraId="389D3D28"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1,6–3,0</w:t>
            </w:r>
          </w:p>
          <w:p w14:paraId="034007E5"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17,55</w:t>
            </w:r>
          </w:p>
          <w:p w14:paraId="4A7B7FEF"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3,92</w:t>
            </w:r>
          </w:p>
        </w:tc>
        <w:tc>
          <w:tcPr>
            <w:tcW w:w="573" w:type="pct"/>
            <w:shd w:val="clear" w:color="auto" w:fill="auto"/>
            <w:noWrap/>
            <w:vAlign w:val="center"/>
            <w:hideMark/>
          </w:tcPr>
          <w:p w14:paraId="7EE7BFF3"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2,437</w:t>
            </w:r>
            <w:r w:rsidRPr="00CD555D">
              <w:rPr>
                <w:rFonts w:ascii="Times New Roman" w:hAnsi="Times New Roman"/>
                <w:sz w:val="20"/>
                <w:szCs w:val="20"/>
              </w:rPr>
              <w:t>±0,220</w:t>
            </w:r>
          </w:p>
          <w:p w14:paraId="1BBBD31A"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1,7–3,5</w:t>
            </w:r>
          </w:p>
          <w:p w14:paraId="0F9E4FCF"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19,36</w:t>
            </w:r>
          </w:p>
          <w:p w14:paraId="476876FD"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4,33</w:t>
            </w:r>
          </w:p>
        </w:tc>
        <w:tc>
          <w:tcPr>
            <w:tcW w:w="573" w:type="pct"/>
            <w:vAlign w:val="center"/>
          </w:tcPr>
          <w:p w14:paraId="0DA9A9FF"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2,235</w:t>
            </w:r>
            <w:r w:rsidRPr="00CD555D">
              <w:rPr>
                <w:rFonts w:ascii="Times New Roman" w:hAnsi="Times New Roman"/>
                <w:sz w:val="20"/>
                <w:szCs w:val="20"/>
              </w:rPr>
              <w:t>±0,159</w:t>
            </w:r>
          </w:p>
          <w:p w14:paraId="40EB4632"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1,5–2,9</w:t>
            </w:r>
          </w:p>
          <w:p w14:paraId="1CF0CC99"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15,17</w:t>
            </w:r>
          </w:p>
          <w:p w14:paraId="5CE5DAA7"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3,39</w:t>
            </w:r>
          </w:p>
        </w:tc>
        <w:tc>
          <w:tcPr>
            <w:tcW w:w="573" w:type="pct"/>
            <w:vAlign w:val="center"/>
          </w:tcPr>
          <w:p w14:paraId="79022709"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3,105</w:t>
            </w:r>
            <w:r w:rsidRPr="00CD555D">
              <w:rPr>
                <w:rFonts w:ascii="Times New Roman" w:hAnsi="Times New Roman"/>
                <w:sz w:val="20"/>
                <w:szCs w:val="20"/>
              </w:rPr>
              <w:t>±0,238</w:t>
            </w:r>
          </w:p>
          <w:p w14:paraId="62A07376"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2,3–4,5</w:t>
            </w:r>
          </w:p>
          <w:p w14:paraId="407A64FC"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16,40</w:t>
            </w:r>
          </w:p>
          <w:p w14:paraId="3280FFB3"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3,67</w:t>
            </w:r>
          </w:p>
        </w:tc>
        <w:tc>
          <w:tcPr>
            <w:tcW w:w="625" w:type="pct"/>
            <w:vAlign w:val="center"/>
          </w:tcPr>
          <w:p w14:paraId="19DE3BF0"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3,550</w:t>
            </w:r>
            <w:r w:rsidRPr="00CD555D">
              <w:rPr>
                <w:rFonts w:ascii="Times New Roman" w:hAnsi="Times New Roman"/>
                <w:sz w:val="20"/>
                <w:szCs w:val="20"/>
                <w:lang w:val="en-US"/>
              </w:rPr>
              <w:t>±</w:t>
            </w:r>
            <w:r w:rsidRPr="00CD555D">
              <w:rPr>
                <w:rFonts w:ascii="Times New Roman" w:hAnsi="Times New Roman"/>
                <w:sz w:val="20"/>
                <w:szCs w:val="20"/>
              </w:rPr>
              <w:t>0,185</w:t>
            </w:r>
          </w:p>
          <w:p w14:paraId="7DAE2BB8"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3,0–4,5</w:t>
            </w:r>
          </w:p>
          <w:p w14:paraId="1DD02144"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11,13</w:t>
            </w:r>
          </w:p>
          <w:p w14:paraId="5498E513"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2,49</w:t>
            </w:r>
          </w:p>
        </w:tc>
      </w:tr>
      <w:tr w:rsidR="000D6D64" w:rsidRPr="00CD555D" w14:paraId="249D53C8" w14:textId="77777777" w:rsidTr="000D6D64">
        <w:trPr>
          <w:trHeight w:val="435"/>
          <w:jc w:val="center"/>
        </w:trPr>
        <w:tc>
          <w:tcPr>
            <w:tcW w:w="311" w:type="pct"/>
            <w:shd w:val="clear" w:color="auto" w:fill="auto"/>
            <w:noWrap/>
            <w:vAlign w:val="center"/>
            <w:hideMark/>
          </w:tcPr>
          <w:p w14:paraId="597FDC0B" w14:textId="77777777" w:rsidR="002C3A1F" w:rsidRPr="00CD555D" w:rsidRDefault="002C3A1F" w:rsidP="00F66831">
            <w:pPr>
              <w:spacing w:after="0" w:line="240" w:lineRule="auto"/>
              <w:contextualSpacing/>
              <w:rPr>
                <w:rFonts w:ascii="Times New Roman" w:eastAsia="Times New Roman" w:hAnsi="Times New Roman"/>
                <w:color w:val="000000"/>
                <w:sz w:val="20"/>
                <w:szCs w:val="20"/>
                <w:lang w:eastAsia="ru-RU"/>
              </w:rPr>
            </w:pPr>
            <w:r w:rsidRPr="00CD555D">
              <w:rPr>
                <w:rFonts w:ascii="Times New Roman" w:eastAsia="Times New Roman" w:hAnsi="Times New Roman"/>
                <w:color w:val="000000"/>
                <w:sz w:val="20"/>
                <w:szCs w:val="20"/>
                <w:lang w:eastAsia="ru-RU"/>
              </w:rPr>
              <w:t>LS</w:t>
            </w:r>
          </w:p>
        </w:tc>
        <w:tc>
          <w:tcPr>
            <w:tcW w:w="1407" w:type="pct"/>
            <w:shd w:val="clear" w:color="auto" w:fill="auto"/>
            <w:vAlign w:val="center"/>
            <w:hideMark/>
          </w:tcPr>
          <w:p w14:paraId="19296671" w14:textId="4CCC2E7F" w:rsidR="002C3A1F" w:rsidRPr="00CD555D" w:rsidRDefault="002C3A1F" w:rsidP="00F66831">
            <w:pPr>
              <w:spacing w:after="0" w:line="240" w:lineRule="auto"/>
              <w:contextualSpacing/>
              <w:jc w:val="both"/>
              <w:rPr>
                <w:rFonts w:ascii="Times New Roman" w:eastAsia="Times New Roman" w:hAnsi="Times New Roman"/>
                <w:color w:val="000000"/>
                <w:sz w:val="20"/>
                <w:szCs w:val="20"/>
                <w:lang w:val="en-US" w:eastAsia="ru-RU"/>
              </w:rPr>
            </w:pPr>
            <w:r w:rsidRPr="00CD555D">
              <w:rPr>
                <w:rFonts w:ascii="Times New Roman" w:eastAsia="Times New Roman" w:hAnsi="Times New Roman"/>
                <w:color w:val="000000"/>
                <w:sz w:val="20"/>
                <w:szCs w:val="20"/>
                <w:lang w:eastAsia="ru-RU"/>
              </w:rPr>
              <w:t>Длина</w:t>
            </w:r>
            <w:r w:rsidRPr="00CD555D">
              <w:rPr>
                <w:rFonts w:ascii="Times New Roman" w:eastAsia="Times New Roman" w:hAnsi="Times New Roman"/>
                <w:color w:val="000000"/>
                <w:sz w:val="20"/>
                <w:szCs w:val="20"/>
                <w:lang w:val="en-US" w:eastAsia="ru-RU"/>
              </w:rPr>
              <w:t xml:space="preserve"> </w:t>
            </w:r>
            <w:r w:rsidRPr="00CD555D">
              <w:rPr>
                <w:rFonts w:ascii="Times New Roman" w:eastAsia="Times New Roman" w:hAnsi="Times New Roman"/>
                <w:color w:val="000000"/>
                <w:sz w:val="20"/>
                <w:szCs w:val="20"/>
                <w:lang w:eastAsia="ru-RU"/>
              </w:rPr>
              <w:t>шпорца</w:t>
            </w:r>
            <w:r w:rsidRPr="00CD555D">
              <w:rPr>
                <w:rFonts w:ascii="Times New Roman" w:eastAsia="Times New Roman" w:hAnsi="Times New Roman"/>
                <w:color w:val="000000"/>
                <w:sz w:val="20"/>
                <w:szCs w:val="20"/>
                <w:lang w:val="en-US" w:eastAsia="ru-RU"/>
              </w:rPr>
              <w:t xml:space="preserve">, </w:t>
            </w:r>
            <w:r w:rsidRPr="00CD555D">
              <w:rPr>
                <w:rFonts w:ascii="Times New Roman" w:eastAsia="Times New Roman" w:hAnsi="Times New Roman"/>
                <w:color w:val="000000"/>
                <w:sz w:val="20"/>
                <w:szCs w:val="20"/>
                <w:lang w:eastAsia="ru-RU"/>
              </w:rPr>
              <w:t>мм</w:t>
            </w:r>
          </w:p>
        </w:tc>
        <w:tc>
          <w:tcPr>
            <w:tcW w:w="365" w:type="pct"/>
            <w:vAlign w:val="center"/>
          </w:tcPr>
          <w:p w14:paraId="644BCBB9"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(М±</w:t>
            </w:r>
            <w:r w:rsidRPr="00CD555D">
              <w:rPr>
                <w:rFonts w:ascii="Times New Roman" w:hAnsi="Times New Roman"/>
                <w:sz w:val="20"/>
                <w:szCs w:val="20"/>
                <w:lang w:val="en-US"/>
              </w:rPr>
              <w:t>m</w:t>
            </w:r>
            <w:r w:rsidRPr="00CD555D">
              <w:rPr>
                <w:rFonts w:ascii="Times New Roman" w:hAnsi="Times New Roman"/>
                <w:sz w:val="20"/>
                <w:szCs w:val="20"/>
              </w:rPr>
              <w:t>)</w:t>
            </w:r>
          </w:p>
          <w:p w14:paraId="4AD36DC5"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lang w:val="en-US"/>
              </w:rPr>
              <w:t>min</w:t>
            </w:r>
            <w:r w:rsidRPr="00CD555D">
              <w:rPr>
                <w:rFonts w:ascii="Times New Roman" w:hAnsi="Times New Roman"/>
                <w:sz w:val="20"/>
                <w:szCs w:val="20"/>
              </w:rPr>
              <w:t>-</w:t>
            </w:r>
            <w:r w:rsidRPr="00CD555D">
              <w:rPr>
                <w:rFonts w:ascii="Times New Roman" w:hAnsi="Times New Roman"/>
                <w:sz w:val="20"/>
                <w:szCs w:val="20"/>
                <w:lang w:val="en-US"/>
              </w:rPr>
              <w:t>max</w:t>
            </w:r>
          </w:p>
          <w:p w14:paraId="2C26F82F"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С%</w:t>
            </w:r>
          </w:p>
          <w:p w14:paraId="6E0BDFD7"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Р%</w:t>
            </w:r>
          </w:p>
        </w:tc>
        <w:tc>
          <w:tcPr>
            <w:tcW w:w="573" w:type="pct"/>
            <w:shd w:val="clear" w:color="auto" w:fill="auto"/>
            <w:noWrap/>
            <w:vAlign w:val="center"/>
            <w:hideMark/>
          </w:tcPr>
          <w:p w14:paraId="589720DB"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5,855</w:t>
            </w:r>
            <w:r w:rsidRPr="00CD555D">
              <w:rPr>
                <w:rFonts w:ascii="Times New Roman" w:hAnsi="Times New Roman"/>
                <w:sz w:val="20"/>
                <w:szCs w:val="20"/>
              </w:rPr>
              <w:t>±0,433</w:t>
            </w:r>
          </w:p>
          <w:p w14:paraId="38D4652C"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4,2–8,0</w:t>
            </w:r>
          </w:p>
          <w:p w14:paraId="473A2D3D"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15,83</w:t>
            </w:r>
          </w:p>
          <w:p w14:paraId="1DE6585A"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3,54</w:t>
            </w:r>
          </w:p>
        </w:tc>
        <w:tc>
          <w:tcPr>
            <w:tcW w:w="573" w:type="pct"/>
            <w:shd w:val="clear" w:color="auto" w:fill="auto"/>
            <w:noWrap/>
            <w:vAlign w:val="center"/>
            <w:hideMark/>
          </w:tcPr>
          <w:p w14:paraId="28D82A59"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5,250</w:t>
            </w:r>
            <w:r w:rsidRPr="00CD555D">
              <w:rPr>
                <w:rFonts w:ascii="Times New Roman" w:hAnsi="Times New Roman"/>
                <w:sz w:val="20"/>
                <w:szCs w:val="20"/>
              </w:rPr>
              <w:t>±0,353</w:t>
            </w:r>
          </w:p>
          <w:p w14:paraId="07DD4DE9"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3,7–6,7</w:t>
            </w:r>
          </w:p>
          <w:p w14:paraId="50029240"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14,38</w:t>
            </w:r>
          </w:p>
          <w:p w14:paraId="0DB17A58"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3,22</w:t>
            </w:r>
          </w:p>
        </w:tc>
        <w:tc>
          <w:tcPr>
            <w:tcW w:w="573" w:type="pct"/>
            <w:vAlign w:val="center"/>
          </w:tcPr>
          <w:p w14:paraId="6CAF3451"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6,685</w:t>
            </w:r>
            <w:r w:rsidRPr="00CD555D">
              <w:rPr>
                <w:rFonts w:ascii="Times New Roman" w:hAnsi="Times New Roman"/>
                <w:sz w:val="20"/>
                <w:szCs w:val="20"/>
              </w:rPr>
              <w:t>±0,308</w:t>
            </w:r>
          </w:p>
          <w:p w14:paraId="18770A07"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5,6–7,8</w:t>
            </w:r>
          </w:p>
          <w:p w14:paraId="29C87919"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9,85</w:t>
            </w:r>
          </w:p>
          <w:p w14:paraId="0ADA83A9"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2,20</w:t>
            </w:r>
          </w:p>
        </w:tc>
        <w:tc>
          <w:tcPr>
            <w:tcW w:w="573" w:type="pct"/>
            <w:vAlign w:val="center"/>
          </w:tcPr>
          <w:p w14:paraId="7BF99A1F"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9,805</w:t>
            </w:r>
            <w:r w:rsidRPr="00CD555D">
              <w:rPr>
                <w:rFonts w:ascii="Times New Roman" w:hAnsi="Times New Roman"/>
                <w:sz w:val="20"/>
                <w:szCs w:val="20"/>
              </w:rPr>
              <w:t>±0,899</w:t>
            </w:r>
          </w:p>
          <w:p w14:paraId="319A8C27"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6,6–15,0</w:t>
            </w:r>
          </w:p>
          <w:p w14:paraId="10FF756F"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19,62</w:t>
            </w:r>
          </w:p>
          <w:p w14:paraId="3348DED2"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4,39</w:t>
            </w:r>
          </w:p>
        </w:tc>
        <w:tc>
          <w:tcPr>
            <w:tcW w:w="625" w:type="pct"/>
            <w:vAlign w:val="center"/>
          </w:tcPr>
          <w:p w14:paraId="0D98DA4F"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13,817</w:t>
            </w:r>
            <w:r w:rsidRPr="00CD555D">
              <w:rPr>
                <w:rFonts w:ascii="Times New Roman" w:hAnsi="Times New Roman"/>
                <w:sz w:val="20"/>
                <w:szCs w:val="20"/>
                <w:lang w:val="en-US"/>
              </w:rPr>
              <w:t>±</w:t>
            </w:r>
            <w:r w:rsidRPr="00CD555D">
              <w:rPr>
                <w:rFonts w:ascii="Times New Roman" w:hAnsi="Times New Roman"/>
                <w:sz w:val="20"/>
                <w:szCs w:val="20"/>
              </w:rPr>
              <w:t>0,408</w:t>
            </w:r>
          </w:p>
          <w:p w14:paraId="3BFBCF22"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12,7–15,9</w:t>
            </w:r>
          </w:p>
          <w:p w14:paraId="46461B4D"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6,32</w:t>
            </w:r>
          </w:p>
          <w:p w14:paraId="0A922B8C"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1,14</w:t>
            </w:r>
          </w:p>
        </w:tc>
      </w:tr>
      <w:tr w:rsidR="000D6D64" w:rsidRPr="00CD555D" w14:paraId="55777439" w14:textId="77777777" w:rsidTr="000D6D64">
        <w:trPr>
          <w:trHeight w:val="50"/>
          <w:jc w:val="center"/>
        </w:trPr>
        <w:tc>
          <w:tcPr>
            <w:tcW w:w="311" w:type="pct"/>
            <w:shd w:val="clear" w:color="auto" w:fill="auto"/>
            <w:noWrap/>
            <w:vAlign w:val="center"/>
            <w:hideMark/>
          </w:tcPr>
          <w:p w14:paraId="244055FF" w14:textId="77777777" w:rsidR="002C3A1F" w:rsidRPr="00CD555D" w:rsidRDefault="002C3A1F" w:rsidP="00F66831">
            <w:pPr>
              <w:spacing w:after="0" w:line="240" w:lineRule="auto"/>
              <w:contextualSpacing/>
              <w:rPr>
                <w:rFonts w:ascii="Times New Roman" w:eastAsia="Times New Roman" w:hAnsi="Times New Roman"/>
                <w:color w:val="000000"/>
                <w:sz w:val="20"/>
                <w:szCs w:val="20"/>
                <w:lang w:eastAsia="ru-RU"/>
              </w:rPr>
            </w:pPr>
            <w:r w:rsidRPr="00CD555D">
              <w:rPr>
                <w:rFonts w:ascii="Times New Roman" w:eastAsia="Times New Roman" w:hAnsi="Times New Roman"/>
                <w:color w:val="000000"/>
                <w:sz w:val="20"/>
                <w:szCs w:val="20"/>
                <w:lang w:eastAsia="ru-RU"/>
              </w:rPr>
              <w:t>WS</w:t>
            </w:r>
          </w:p>
        </w:tc>
        <w:tc>
          <w:tcPr>
            <w:tcW w:w="1407" w:type="pct"/>
            <w:shd w:val="clear" w:color="auto" w:fill="auto"/>
            <w:vAlign w:val="center"/>
            <w:hideMark/>
          </w:tcPr>
          <w:p w14:paraId="532FDFB8" w14:textId="5A8492F8" w:rsidR="002C3A1F" w:rsidRPr="00CD555D" w:rsidRDefault="002C3A1F" w:rsidP="00F66831">
            <w:pPr>
              <w:spacing w:after="0" w:line="240" w:lineRule="auto"/>
              <w:contextualSpacing/>
              <w:jc w:val="both"/>
              <w:rPr>
                <w:rFonts w:ascii="Times New Roman" w:eastAsia="Times New Roman" w:hAnsi="Times New Roman"/>
                <w:color w:val="000000"/>
                <w:sz w:val="20"/>
                <w:szCs w:val="20"/>
                <w:lang w:val="en-US" w:eastAsia="ru-RU"/>
              </w:rPr>
            </w:pPr>
            <w:r w:rsidRPr="00CD555D">
              <w:rPr>
                <w:rFonts w:ascii="Times New Roman" w:eastAsia="Times New Roman" w:hAnsi="Times New Roman"/>
                <w:color w:val="000000"/>
                <w:sz w:val="20"/>
                <w:szCs w:val="20"/>
                <w:lang w:eastAsia="ru-RU"/>
              </w:rPr>
              <w:t>Ширина</w:t>
            </w:r>
            <w:r w:rsidRPr="00CD555D">
              <w:rPr>
                <w:rFonts w:ascii="Times New Roman" w:eastAsia="Times New Roman" w:hAnsi="Times New Roman"/>
                <w:color w:val="000000"/>
                <w:sz w:val="20"/>
                <w:szCs w:val="20"/>
                <w:lang w:val="en-US" w:eastAsia="ru-RU"/>
              </w:rPr>
              <w:t xml:space="preserve"> </w:t>
            </w:r>
            <w:r w:rsidRPr="00CD555D">
              <w:rPr>
                <w:rFonts w:ascii="Times New Roman" w:eastAsia="Times New Roman" w:hAnsi="Times New Roman"/>
                <w:color w:val="000000"/>
                <w:sz w:val="20"/>
                <w:szCs w:val="20"/>
                <w:lang w:eastAsia="ru-RU"/>
              </w:rPr>
              <w:t>шпорца</w:t>
            </w:r>
            <w:r w:rsidRPr="00CD555D">
              <w:rPr>
                <w:rFonts w:ascii="Times New Roman" w:eastAsia="Times New Roman" w:hAnsi="Times New Roman"/>
                <w:color w:val="000000"/>
                <w:sz w:val="20"/>
                <w:szCs w:val="20"/>
                <w:lang w:val="en-US" w:eastAsia="ru-RU"/>
              </w:rPr>
              <w:t xml:space="preserve">, </w:t>
            </w:r>
            <w:r w:rsidRPr="00CD555D">
              <w:rPr>
                <w:rFonts w:ascii="Times New Roman" w:eastAsia="Times New Roman" w:hAnsi="Times New Roman"/>
                <w:color w:val="000000"/>
                <w:sz w:val="20"/>
                <w:szCs w:val="20"/>
                <w:lang w:eastAsia="ru-RU"/>
              </w:rPr>
              <w:t>мм</w:t>
            </w:r>
          </w:p>
        </w:tc>
        <w:tc>
          <w:tcPr>
            <w:tcW w:w="365" w:type="pct"/>
            <w:vAlign w:val="center"/>
          </w:tcPr>
          <w:p w14:paraId="6EA665A4"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(М±</w:t>
            </w:r>
            <w:r w:rsidRPr="00CD555D">
              <w:rPr>
                <w:rFonts w:ascii="Times New Roman" w:hAnsi="Times New Roman"/>
                <w:sz w:val="20"/>
                <w:szCs w:val="20"/>
                <w:lang w:val="en-US"/>
              </w:rPr>
              <w:t>m</w:t>
            </w:r>
            <w:r w:rsidRPr="00CD555D">
              <w:rPr>
                <w:rFonts w:ascii="Times New Roman" w:hAnsi="Times New Roman"/>
                <w:sz w:val="20"/>
                <w:szCs w:val="20"/>
              </w:rPr>
              <w:t>)</w:t>
            </w:r>
          </w:p>
          <w:p w14:paraId="00962F94"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lang w:val="en-US"/>
              </w:rPr>
              <w:t>min</w:t>
            </w:r>
            <w:r w:rsidRPr="00CD555D">
              <w:rPr>
                <w:rFonts w:ascii="Times New Roman" w:hAnsi="Times New Roman"/>
                <w:sz w:val="20"/>
                <w:szCs w:val="20"/>
              </w:rPr>
              <w:t>-</w:t>
            </w:r>
            <w:r w:rsidRPr="00CD555D">
              <w:rPr>
                <w:rFonts w:ascii="Times New Roman" w:hAnsi="Times New Roman"/>
                <w:sz w:val="20"/>
                <w:szCs w:val="20"/>
                <w:lang w:val="en-US"/>
              </w:rPr>
              <w:t>max</w:t>
            </w:r>
          </w:p>
          <w:p w14:paraId="1CAC02EE"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С%</w:t>
            </w:r>
          </w:p>
          <w:p w14:paraId="0DF926DA"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Р%</w:t>
            </w:r>
          </w:p>
        </w:tc>
        <w:tc>
          <w:tcPr>
            <w:tcW w:w="573" w:type="pct"/>
            <w:shd w:val="clear" w:color="auto" w:fill="auto"/>
            <w:noWrap/>
            <w:vAlign w:val="center"/>
            <w:hideMark/>
          </w:tcPr>
          <w:p w14:paraId="2A5435A0"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1,735</w:t>
            </w:r>
            <w:r w:rsidRPr="00CD555D">
              <w:rPr>
                <w:rFonts w:ascii="Times New Roman" w:hAnsi="Times New Roman"/>
                <w:sz w:val="20"/>
                <w:szCs w:val="20"/>
              </w:rPr>
              <w:t>±0,536</w:t>
            </w:r>
          </w:p>
          <w:p w14:paraId="7B9A14B3"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1,0–6,5</w:t>
            </w:r>
          </w:p>
          <w:p w14:paraId="611909DA"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66,15</w:t>
            </w:r>
          </w:p>
          <w:p w14:paraId="189BEB4E"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14,79</w:t>
            </w:r>
          </w:p>
        </w:tc>
        <w:tc>
          <w:tcPr>
            <w:tcW w:w="573" w:type="pct"/>
            <w:shd w:val="clear" w:color="auto" w:fill="auto"/>
            <w:noWrap/>
            <w:vAlign w:val="center"/>
            <w:hideMark/>
          </w:tcPr>
          <w:p w14:paraId="309ED386"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1,550</w:t>
            </w:r>
            <w:r w:rsidRPr="00CD555D">
              <w:rPr>
                <w:rFonts w:ascii="Times New Roman" w:hAnsi="Times New Roman"/>
                <w:sz w:val="20"/>
                <w:szCs w:val="20"/>
              </w:rPr>
              <w:t>±0,138</w:t>
            </w:r>
          </w:p>
          <w:p w14:paraId="58257A65"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1,0–2,0</w:t>
            </w:r>
          </w:p>
          <w:p w14:paraId="30D54FCE"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19,04</w:t>
            </w:r>
          </w:p>
          <w:p w14:paraId="026366E2"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4,26</w:t>
            </w:r>
          </w:p>
        </w:tc>
        <w:tc>
          <w:tcPr>
            <w:tcW w:w="573" w:type="pct"/>
            <w:vAlign w:val="center"/>
          </w:tcPr>
          <w:p w14:paraId="3A6EA5CC"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1,580</w:t>
            </w:r>
            <w:r w:rsidRPr="00CD555D">
              <w:rPr>
                <w:rFonts w:ascii="Times New Roman" w:hAnsi="Times New Roman"/>
                <w:sz w:val="20"/>
                <w:szCs w:val="20"/>
              </w:rPr>
              <w:t>±0,109</w:t>
            </w:r>
          </w:p>
          <w:p w14:paraId="41DB57B5"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1,3–2,3</w:t>
            </w:r>
          </w:p>
          <w:p w14:paraId="16C08802"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14,89</w:t>
            </w:r>
          </w:p>
          <w:p w14:paraId="732E729D"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3,33</w:t>
            </w:r>
          </w:p>
        </w:tc>
        <w:tc>
          <w:tcPr>
            <w:tcW w:w="573" w:type="pct"/>
            <w:vAlign w:val="center"/>
          </w:tcPr>
          <w:p w14:paraId="57EFF296"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1,795</w:t>
            </w:r>
            <w:r w:rsidRPr="00CD555D">
              <w:rPr>
                <w:rFonts w:ascii="Times New Roman" w:hAnsi="Times New Roman"/>
                <w:sz w:val="20"/>
                <w:szCs w:val="20"/>
              </w:rPr>
              <w:t>±0,165</w:t>
            </w:r>
          </w:p>
          <w:p w14:paraId="2B3A4095"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1,2–2,2</w:t>
            </w:r>
          </w:p>
          <w:p w14:paraId="74CC50AB"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19,67</w:t>
            </w:r>
          </w:p>
          <w:p w14:paraId="5D3FA755"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4,40</w:t>
            </w:r>
          </w:p>
        </w:tc>
        <w:tc>
          <w:tcPr>
            <w:tcW w:w="625" w:type="pct"/>
            <w:vAlign w:val="center"/>
          </w:tcPr>
          <w:p w14:paraId="6E03416A"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2,610</w:t>
            </w:r>
            <w:r w:rsidRPr="00CD555D">
              <w:rPr>
                <w:rFonts w:ascii="Times New Roman" w:hAnsi="Times New Roman"/>
                <w:sz w:val="20"/>
                <w:szCs w:val="20"/>
                <w:lang w:val="en-US"/>
              </w:rPr>
              <w:t>±</w:t>
            </w:r>
            <w:r w:rsidRPr="00CD555D">
              <w:rPr>
                <w:rFonts w:ascii="Times New Roman" w:hAnsi="Times New Roman"/>
                <w:sz w:val="20"/>
                <w:szCs w:val="20"/>
              </w:rPr>
              <w:t>0,215</w:t>
            </w:r>
          </w:p>
          <w:p w14:paraId="0DF18209"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1,9–3,5</w:t>
            </w:r>
          </w:p>
          <w:p w14:paraId="051656EF"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17,62</w:t>
            </w:r>
          </w:p>
          <w:p w14:paraId="4511C320"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3,94</w:t>
            </w:r>
          </w:p>
        </w:tc>
      </w:tr>
    </w:tbl>
    <w:p w14:paraId="7E14B9A2" w14:textId="26F10DDD" w:rsidR="00143856" w:rsidRPr="00CD555D" w:rsidRDefault="00143856">
      <w:r w:rsidRPr="00CD555D">
        <w:br w:type="page"/>
      </w:r>
    </w:p>
    <w:p w14:paraId="08AD99FA" w14:textId="305513CF" w:rsidR="000D6D64" w:rsidRPr="00CD555D" w:rsidRDefault="000D6D64">
      <w:pPr>
        <w:rPr>
          <w:rFonts w:ascii="Times New Roman" w:hAnsi="Times New Roman"/>
          <w:sz w:val="28"/>
          <w:szCs w:val="28"/>
        </w:rPr>
      </w:pPr>
      <w:r w:rsidRPr="00CD555D">
        <w:rPr>
          <w:rFonts w:ascii="Times New Roman" w:hAnsi="Times New Roman"/>
          <w:sz w:val="28"/>
          <w:szCs w:val="28"/>
        </w:rPr>
        <w:lastRenderedPageBreak/>
        <w:t>Продолжение таблицы 16</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21"/>
        <w:gridCol w:w="3909"/>
        <w:gridCol w:w="946"/>
        <w:gridCol w:w="1638"/>
        <w:gridCol w:w="1638"/>
        <w:gridCol w:w="1523"/>
        <w:gridCol w:w="1501"/>
        <w:gridCol w:w="1501"/>
      </w:tblGrid>
      <w:tr w:rsidR="001B1842" w:rsidRPr="00CD555D" w14:paraId="1C45F18C" w14:textId="77777777" w:rsidTr="001B1842">
        <w:trPr>
          <w:trHeight w:val="416"/>
          <w:jc w:val="center"/>
        </w:trPr>
        <w:tc>
          <w:tcPr>
            <w:tcW w:w="0" w:type="auto"/>
            <w:gridSpan w:val="2"/>
            <w:shd w:val="clear" w:color="auto" w:fill="auto"/>
            <w:noWrap/>
            <w:vAlign w:val="center"/>
          </w:tcPr>
          <w:p w14:paraId="6B2F7E2F" w14:textId="58545E9E" w:rsidR="001B1842" w:rsidRPr="00CD555D" w:rsidRDefault="001B1842" w:rsidP="00F66831">
            <w:pPr>
              <w:spacing w:after="0" w:line="240" w:lineRule="auto"/>
              <w:contextualSpacing/>
              <w:jc w:val="both"/>
              <w:rPr>
                <w:rFonts w:ascii="Times New Roman" w:eastAsia="Times New Roman" w:hAnsi="Times New Roman"/>
                <w:color w:val="000000"/>
                <w:sz w:val="20"/>
                <w:szCs w:val="20"/>
                <w:lang w:eastAsia="ru-RU"/>
              </w:rPr>
            </w:pPr>
            <w:r w:rsidRPr="00CD555D">
              <w:rPr>
                <w:rFonts w:ascii="Times New Roman" w:eastAsia="Times New Roman" w:hAnsi="Times New Roman"/>
                <w:color w:val="000000"/>
                <w:sz w:val="20"/>
                <w:szCs w:val="20"/>
                <w:lang w:eastAsia="ru-RU"/>
              </w:rPr>
              <w:t>Наименование признака</w:t>
            </w:r>
          </w:p>
        </w:tc>
        <w:tc>
          <w:tcPr>
            <w:tcW w:w="0" w:type="auto"/>
            <w:vAlign w:val="center"/>
          </w:tcPr>
          <w:p w14:paraId="1808D301" w14:textId="77777777" w:rsidR="001B1842" w:rsidRPr="00CD555D" w:rsidRDefault="001B1842" w:rsidP="00F66831">
            <w:pPr>
              <w:spacing w:after="0" w:line="240" w:lineRule="auto"/>
              <w:contextualSpacing/>
              <w:jc w:val="center"/>
              <w:rPr>
                <w:rFonts w:ascii="Times New Roman" w:hAnsi="Times New Roman"/>
                <w:sz w:val="20"/>
                <w:szCs w:val="20"/>
              </w:rPr>
            </w:pPr>
          </w:p>
        </w:tc>
        <w:tc>
          <w:tcPr>
            <w:tcW w:w="0" w:type="auto"/>
            <w:shd w:val="clear" w:color="auto" w:fill="auto"/>
            <w:noWrap/>
            <w:vAlign w:val="center"/>
          </w:tcPr>
          <w:p w14:paraId="25937FA4" w14:textId="37BEC823" w:rsidR="001B1842" w:rsidRPr="00CD555D" w:rsidRDefault="001B1842"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eastAsia="Times New Roman" w:hAnsi="Times New Roman"/>
                <w:i/>
                <w:iCs/>
                <w:color w:val="000000"/>
                <w:sz w:val="20"/>
                <w:szCs w:val="20"/>
                <w:lang w:eastAsia="ru-RU"/>
              </w:rPr>
              <w:t>D. fuchsii</w:t>
            </w:r>
            <w:r w:rsidRPr="00CD555D">
              <w:rPr>
                <w:rFonts w:ascii="Times New Roman" w:eastAsia="Times New Roman" w:hAnsi="Times New Roman"/>
                <w:color w:val="000000"/>
                <w:sz w:val="20"/>
                <w:szCs w:val="20"/>
                <w:lang w:eastAsia="ru-RU"/>
              </w:rPr>
              <w:t xml:space="preserve"> </w:t>
            </w:r>
            <w:proofErr w:type="spellStart"/>
            <w:r w:rsidRPr="00CD555D">
              <w:rPr>
                <w:rFonts w:ascii="Times New Roman" w:eastAsia="Times New Roman" w:hAnsi="Times New Roman"/>
                <w:color w:val="000000"/>
                <w:sz w:val="20"/>
                <w:szCs w:val="20"/>
                <w:lang w:eastAsia="ru-RU"/>
              </w:rPr>
              <w:t>Pop</w:t>
            </w:r>
            <w:proofErr w:type="spellEnd"/>
            <w:r w:rsidRPr="00CD555D">
              <w:rPr>
                <w:rFonts w:ascii="Times New Roman" w:eastAsia="Times New Roman" w:hAnsi="Times New Roman"/>
                <w:color w:val="000000"/>
                <w:sz w:val="20"/>
                <w:szCs w:val="20"/>
                <w:lang w:eastAsia="ru-RU"/>
              </w:rPr>
              <w:t>. 1</w:t>
            </w:r>
          </w:p>
        </w:tc>
        <w:tc>
          <w:tcPr>
            <w:tcW w:w="0" w:type="auto"/>
            <w:shd w:val="clear" w:color="auto" w:fill="auto"/>
            <w:noWrap/>
            <w:vAlign w:val="center"/>
          </w:tcPr>
          <w:p w14:paraId="26948BD9" w14:textId="2D10C068" w:rsidR="001B1842" w:rsidRPr="00CD555D" w:rsidRDefault="001B1842"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eastAsia="Times New Roman" w:hAnsi="Times New Roman"/>
                <w:i/>
                <w:iCs/>
                <w:color w:val="000000"/>
                <w:sz w:val="20"/>
                <w:szCs w:val="20"/>
                <w:lang w:eastAsia="ru-RU"/>
              </w:rPr>
              <w:t>D. fuchsii</w:t>
            </w:r>
            <w:r w:rsidRPr="00CD555D">
              <w:rPr>
                <w:rFonts w:ascii="Times New Roman" w:eastAsia="Times New Roman" w:hAnsi="Times New Roman"/>
                <w:color w:val="000000"/>
                <w:sz w:val="20"/>
                <w:szCs w:val="20"/>
                <w:lang w:eastAsia="ru-RU"/>
              </w:rPr>
              <w:t xml:space="preserve"> </w:t>
            </w:r>
            <w:proofErr w:type="spellStart"/>
            <w:r w:rsidRPr="00CD555D">
              <w:rPr>
                <w:rFonts w:ascii="Times New Roman" w:eastAsia="Times New Roman" w:hAnsi="Times New Roman"/>
                <w:color w:val="000000"/>
                <w:sz w:val="20"/>
                <w:szCs w:val="20"/>
                <w:lang w:eastAsia="ru-RU"/>
              </w:rPr>
              <w:t>Pop</w:t>
            </w:r>
            <w:proofErr w:type="spellEnd"/>
            <w:r w:rsidRPr="00CD555D">
              <w:rPr>
                <w:rFonts w:ascii="Times New Roman" w:eastAsia="Times New Roman" w:hAnsi="Times New Roman"/>
                <w:color w:val="000000"/>
                <w:sz w:val="20"/>
                <w:szCs w:val="20"/>
                <w:lang w:eastAsia="ru-RU"/>
              </w:rPr>
              <w:t>. 2</w:t>
            </w:r>
          </w:p>
        </w:tc>
        <w:tc>
          <w:tcPr>
            <w:tcW w:w="0" w:type="auto"/>
            <w:vAlign w:val="center"/>
          </w:tcPr>
          <w:p w14:paraId="2BC5D26F" w14:textId="76B21983" w:rsidR="001B1842" w:rsidRPr="00CD555D" w:rsidRDefault="001B1842"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i/>
                <w:iCs/>
                <w:color w:val="000000"/>
                <w:sz w:val="20"/>
                <w:szCs w:val="20"/>
                <w:lang w:eastAsia="ru-RU"/>
              </w:rPr>
              <w:t>D. fuchsii</w:t>
            </w:r>
            <w:r w:rsidRPr="00CD555D">
              <w:rPr>
                <w:rFonts w:ascii="Times New Roman" w:eastAsia="Times New Roman" w:hAnsi="Times New Roman"/>
                <w:color w:val="000000"/>
                <w:sz w:val="20"/>
                <w:szCs w:val="20"/>
                <w:lang w:eastAsia="ru-RU"/>
              </w:rPr>
              <w:t xml:space="preserve"> </w:t>
            </w:r>
            <w:proofErr w:type="spellStart"/>
            <w:r w:rsidRPr="00CD555D">
              <w:rPr>
                <w:rFonts w:ascii="Times New Roman" w:eastAsia="Times New Roman" w:hAnsi="Times New Roman"/>
                <w:color w:val="000000"/>
                <w:sz w:val="20"/>
                <w:szCs w:val="20"/>
                <w:lang w:eastAsia="ru-RU"/>
              </w:rPr>
              <w:t>Pop</w:t>
            </w:r>
            <w:proofErr w:type="spellEnd"/>
            <w:r w:rsidRPr="00CD555D">
              <w:rPr>
                <w:rFonts w:ascii="Times New Roman" w:eastAsia="Times New Roman" w:hAnsi="Times New Roman"/>
                <w:color w:val="000000"/>
                <w:sz w:val="20"/>
                <w:szCs w:val="20"/>
                <w:lang w:eastAsia="ru-RU"/>
              </w:rPr>
              <w:t>. 3</w:t>
            </w:r>
          </w:p>
        </w:tc>
        <w:tc>
          <w:tcPr>
            <w:tcW w:w="0" w:type="auto"/>
            <w:vAlign w:val="center"/>
          </w:tcPr>
          <w:p w14:paraId="5F26B48E" w14:textId="2989BE96" w:rsidR="001B1842" w:rsidRPr="00CD555D" w:rsidRDefault="001B1842"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eastAsia="Times New Roman" w:hAnsi="Times New Roman"/>
                <w:i/>
                <w:iCs/>
                <w:color w:val="000000"/>
                <w:sz w:val="20"/>
                <w:szCs w:val="20"/>
                <w:lang w:eastAsia="ru-RU"/>
              </w:rPr>
              <w:t>D. salina</w:t>
            </w:r>
            <w:r w:rsidRPr="00CD555D">
              <w:rPr>
                <w:rFonts w:ascii="Times New Roman" w:eastAsia="Times New Roman" w:hAnsi="Times New Roman"/>
                <w:color w:val="000000"/>
                <w:sz w:val="20"/>
                <w:szCs w:val="20"/>
                <w:lang w:eastAsia="ru-RU"/>
              </w:rPr>
              <w:t xml:space="preserve"> </w:t>
            </w:r>
            <w:proofErr w:type="spellStart"/>
            <w:r w:rsidRPr="00CD555D">
              <w:rPr>
                <w:rFonts w:ascii="Times New Roman" w:eastAsia="Times New Roman" w:hAnsi="Times New Roman"/>
                <w:color w:val="000000"/>
                <w:sz w:val="20"/>
                <w:szCs w:val="20"/>
                <w:lang w:eastAsia="ru-RU"/>
              </w:rPr>
              <w:t>Pop</w:t>
            </w:r>
            <w:proofErr w:type="spellEnd"/>
            <w:r w:rsidRPr="00CD555D">
              <w:rPr>
                <w:rFonts w:ascii="Times New Roman" w:eastAsia="Times New Roman" w:hAnsi="Times New Roman"/>
                <w:color w:val="000000"/>
                <w:sz w:val="20"/>
                <w:szCs w:val="20"/>
                <w:lang w:eastAsia="ru-RU"/>
              </w:rPr>
              <w:t>. 1</w:t>
            </w:r>
          </w:p>
        </w:tc>
        <w:tc>
          <w:tcPr>
            <w:tcW w:w="0" w:type="auto"/>
            <w:vAlign w:val="center"/>
          </w:tcPr>
          <w:p w14:paraId="6AE98952" w14:textId="24614E0C" w:rsidR="001B1842" w:rsidRPr="00CD555D" w:rsidRDefault="001B1842"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eastAsia="Times New Roman" w:hAnsi="Times New Roman"/>
                <w:i/>
                <w:iCs/>
                <w:color w:val="000000"/>
                <w:sz w:val="20"/>
                <w:szCs w:val="20"/>
                <w:lang w:eastAsia="ru-RU"/>
              </w:rPr>
              <w:t>D. salina</w:t>
            </w:r>
            <w:r w:rsidRPr="00CD555D">
              <w:rPr>
                <w:rFonts w:ascii="Times New Roman" w:eastAsia="Times New Roman" w:hAnsi="Times New Roman"/>
                <w:color w:val="000000"/>
                <w:sz w:val="20"/>
                <w:szCs w:val="20"/>
                <w:lang w:eastAsia="ru-RU"/>
              </w:rPr>
              <w:t xml:space="preserve"> </w:t>
            </w:r>
            <w:proofErr w:type="spellStart"/>
            <w:r w:rsidRPr="00CD555D">
              <w:rPr>
                <w:rFonts w:ascii="Times New Roman" w:eastAsia="Times New Roman" w:hAnsi="Times New Roman"/>
                <w:color w:val="000000"/>
                <w:sz w:val="20"/>
                <w:szCs w:val="20"/>
                <w:lang w:eastAsia="ru-RU"/>
              </w:rPr>
              <w:t>Pop</w:t>
            </w:r>
            <w:proofErr w:type="spellEnd"/>
            <w:r w:rsidRPr="00CD555D">
              <w:rPr>
                <w:rFonts w:ascii="Times New Roman" w:eastAsia="Times New Roman" w:hAnsi="Times New Roman"/>
                <w:color w:val="000000"/>
                <w:sz w:val="20"/>
                <w:szCs w:val="20"/>
                <w:lang w:eastAsia="ru-RU"/>
              </w:rPr>
              <w:t>. 2</w:t>
            </w:r>
          </w:p>
        </w:tc>
      </w:tr>
      <w:tr w:rsidR="000D6D64" w:rsidRPr="00CD555D" w14:paraId="639D4AF4" w14:textId="77777777" w:rsidTr="001B1842">
        <w:trPr>
          <w:trHeight w:val="717"/>
          <w:jc w:val="center"/>
        </w:trPr>
        <w:tc>
          <w:tcPr>
            <w:tcW w:w="0" w:type="auto"/>
            <w:shd w:val="clear" w:color="auto" w:fill="auto"/>
            <w:noWrap/>
            <w:vAlign w:val="center"/>
            <w:hideMark/>
          </w:tcPr>
          <w:p w14:paraId="7510A155" w14:textId="77777777" w:rsidR="002C3A1F" w:rsidRPr="00CD555D" w:rsidRDefault="002C3A1F" w:rsidP="00F66831">
            <w:pPr>
              <w:spacing w:after="0" w:line="240" w:lineRule="auto"/>
              <w:contextualSpacing/>
              <w:rPr>
                <w:rFonts w:ascii="Times New Roman" w:eastAsia="Times New Roman" w:hAnsi="Times New Roman"/>
                <w:color w:val="000000"/>
                <w:sz w:val="20"/>
                <w:szCs w:val="20"/>
                <w:lang w:eastAsia="ru-RU"/>
              </w:rPr>
            </w:pPr>
            <w:r w:rsidRPr="00CD555D">
              <w:rPr>
                <w:rFonts w:ascii="Times New Roman" w:eastAsia="Times New Roman" w:hAnsi="Times New Roman"/>
                <w:color w:val="000000"/>
                <w:sz w:val="20"/>
                <w:szCs w:val="20"/>
                <w:lang w:eastAsia="ru-RU"/>
              </w:rPr>
              <w:t>LLL</w:t>
            </w:r>
          </w:p>
        </w:tc>
        <w:tc>
          <w:tcPr>
            <w:tcW w:w="0" w:type="auto"/>
            <w:shd w:val="clear" w:color="auto" w:fill="auto"/>
            <w:vAlign w:val="center"/>
            <w:hideMark/>
          </w:tcPr>
          <w:p w14:paraId="1A0A2B9F" w14:textId="2B071700" w:rsidR="002C3A1F" w:rsidRPr="00CD555D" w:rsidRDefault="002C3A1F" w:rsidP="00F66831">
            <w:pPr>
              <w:spacing w:after="0" w:line="240" w:lineRule="auto"/>
              <w:contextualSpacing/>
              <w:jc w:val="both"/>
              <w:rPr>
                <w:rFonts w:ascii="Times New Roman" w:eastAsia="Times New Roman" w:hAnsi="Times New Roman"/>
                <w:color w:val="000000"/>
                <w:sz w:val="20"/>
                <w:szCs w:val="20"/>
                <w:lang w:eastAsia="ru-RU"/>
              </w:rPr>
            </w:pPr>
            <w:r w:rsidRPr="00CD555D">
              <w:rPr>
                <w:rFonts w:ascii="Times New Roman" w:eastAsia="Times New Roman" w:hAnsi="Times New Roman"/>
                <w:color w:val="000000"/>
                <w:sz w:val="20"/>
                <w:szCs w:val="20"/>
                <w:lang w:eastAsia="ru-RU"/>
              </w:rPr>
              <w:t>Длина боковой доли губы, мм</w:t>
            </w:r>
          </w:p>
        </w:tc>
        <w:tc>
          <w:tcPr>
            <w:tcW w:w="0" w:type="auto"/>
            <w:vAlign w:val="center"/>
          </w:tcPr>
          <w:p w14:paraId="1338426A"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(М±</w:t>
            </w:r>
            <w:r w:rsidRPr="00CD555D">
              <w:rPr>
                <w:rFonts w:ascii="Times New Roman" w:hAnsi="Times New Roman"/>
                <w:sz w:val="20"/>
                <w:szCs w:val="20"/>
                <w:lang w:val="en-US"/>
              </w:rPr>
              <w:t>m</w:t>
            </w:r>
            <w:r w:rsidRPr="00CD555D">
              <w:rPr>
                <w:rFonts w:ascii="Times New Roman" w:hAnsi="Times New Roman"/>
                <w:sz w:val="20"/>
                <w:szCs w:val="20"/>
              </w:rPr>
              <w:t>)</w:t>
            </w:r>
          </w:p>
          <w:p w14:paraId="70589334"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lang w:val="en-US"/>
              </w:rPr>
              <w:t>min</w:t>
            </w:r>
            <w:r w:rsidRPr="00CD555D">
              <w:rPr>
                <w:rFonts w:ascii="Times New Roman" w:hAnsi="Times New Roman"/>
                <w:sz w:val="20"/>
                <w:szCs w:val="20"/>
              </w:rPr>
              <w:t>-</w:t>
            </w:r>
            <w:r w:rsidRPr="00CD555D">
              <w:rPr>
                <w:rFonts w:ascii="Times New Roman" w:hAnsi="Times New Roman"/>
                <w:sz w:val="20"/>
                <w:szCs w:val="20"/>
                <w:lang w:val="en-US"/>
              </w:rPr>
              <w:t>max</w:t>
            </w:r>
          </w:p>
          <w:p w14:paraId="111422A9"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С%</w:t>
            </w:r>
          </w:p>
          <w:p w14:paraId="4C826F1B"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Р%</w:t>
            </w:r>
          </w:p>
        </w:tc>
        <w:tc>
          <w:tcPr>
            <w:tcW w:w="0" w:type="auto"/>
            <w:shd w:val="clear" w:color="auto" w:fill="auto"/>
            <w:noWrap/>
            <w:vAlign w:val="center"/>
            <w:hideMark/>
          </w:tcPr>
          <w:p w14:paraId="42ED441D"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6,010</w:t>
            </w:r>
            <w:r w:rsidRPr="00CD555D">
              <w:rPr>
                <w:rFonts w:ascii="Times New Roman" w:hAnsi="Times New Roman"/>
                <w:sz w:val="20"/>
                <w:szCs w:val="20"/>
              </w:rPr>
              <w:t>±0,331</w:t>
            </w:r>
          </w:p>
          <w:p w14:paraId="235AD631"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5,0–7,5</w:t>
            </w:r>
          </w:p>
          <w:p w14:paraId="6ED7DE7B"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11,8</w:t>
            </w:r>
          </w:p>
          <w:p w14:paraId="6A7EF5DD"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2,64</w:t>
            </w:r>
          </w:p>
        </w:tc>
        <w:tc>
          <w:tcPr>
            <w:tcW w:w="0" w:type="auto"/>
            <w:shd w:val="clear" w:color="auto" w:fill="auto"/>
            <w:noWrap/>
            <w:vAlign w:val="center"/>
            <w:hideMark/>
          </w:tcPr>
          <w:p w14:paraId="23AB0FC1"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5,567</w:t>
            </w:r>
            <w:r w:rsidRPr="00CD555D">
              <w:rPr>
                <w:rFonts w:ascii="Times New Roman" w:hAnsi="Times New Roman"/>
                <w:sz w:val="20"/>
                <w:szCs w:val="20"/>
              </w:rPr>
              <w:t>±0,618</w:t>
            </w:r>
          </w:p>
          <w:p w14:paraId="74882B3D"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1,9–7,0</w:t>
            </w:r>
          </w:p>
          <w:p w14:paraId="26EFB1FB"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23,75</w:t>
            </w:r>
          </w:p>
          <w:p w14:paraId="548BB689"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5,31</w:t>
            </w:r>
          </w:p>
        </w:tc>
        <w:tc>
          <w:tcPr>
            <w:tcW w:w="0" w:type="auto"/>
            <w:vAlign w:val="center"/>
          </w:tcPr>
          <w:p w14:paraId="0EE68322"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5,175±0,258</w:t>
            </w:r>
          </w:p>
          <w:p w14:paraId="3C416F44"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4,3–6,3</w:t>
            </w:r>
          </w:p>
          <w:p w14:paraId="35565B38"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10,66</w:t>
            </w:r>
          </w:p>
          <w:p w14:paraId="4CF6532D"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2,38</w:t>
            </w:r>
          </w:p>
        </w:tc>
        <w:tc>
          <w:tcPr>
            <w:tcW w:w="0" w:type="auto"/>
            <w:vAlign w:val="center"/>
          </w:tcPr>
          <w:p w14:paraId="20E1CB67"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7,050</w:t>
            </w:r>
            <w:r w:rsidRPr="00CD555D">
              <w:rPr>
                <w:rFonts w:ascii="Times New Roman" w:hAnsi="Times New Roman"/>
                <w:sz w:val="20"/>
                <w:szCs w:val="20"/>
              </w:rPr>
              <w:t>±0,585</w:t>
            </w:r>
          </w:p>
          <w:p w14:paraId="1144F108"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4,5–9,3</w:t>
            </w:r>
          </w:p>
          <w:p w14:paraId="1CDF85BE"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17,76</w:t>
            </w:r>
          </w:p>
          <w:p w14:paraId="461A8897"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3,97</w:t>
            </w:r>
          </w:p>
        </w:tc>
        <w:tc>
          <w:tcPr>
            <w:tcW w:w="0" w:type="auto"/>
            <w:vAlign w:val="center"/>
          </w:tcPr>
          <w:p w14:paraId="02F6D609"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6,905</w:t>
            </w:r>
            <w:r w:rsidRPr="00CD555D">
              <w:rPr>
                <w:rFonts w:ascii="Times New Roman" w:hAnsi="Times New Roman"/>
                <w:sz w:val="20"/>
                <w:szCs w:val="20"/>
                <w:lang w:val="en-US"/>
              </w:rPr>
              <w:t>±</w:t>
            </w:r>
            <w:r w:rsidRPr="00CD555D">
              <w:rPr>
                <w:rFonts w:ascii="Times New Roman" w:hAnsi="Times New Roman"/>
                <w:sz w:val="20"/>
                <w:szCs w:val="20"/>
              </w:rPr>
              <w:t>0,256</w:t>
            </w:r>
          </w:p>
          <w:p w14:paraId="527DCE31"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6,0–8,1</w:t>
            </w:r>
          </w:p>
          <w:p w14:paraId="3F5C0D1D"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7,94</w:t>
            </w:r>
          </w:p>
          <w:p w14:paraId="496FDDD0"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1,78</w:t>
            </w:r>
          </w:p>
        </w:tc>
      </w:tr>
      <w:tr w:rsidR="000D6D64" w:rsidRPr="00CD555D" w14:paraId="548F6A27" w14:textId="77777777" w:rsidTr="001B1842">
        <w:trPr>
          <w:trHeight w:val="300"/>
          <w:jc w:val="center"/>
        </w:trPr>
        <w:tc>
          <w:tcPr>
            <w:tcW w:w="0" w:type="auto"/>
            <w:shd w:val="clear" w:color="auto" w:fill="auto"/>
            <w:noWrap/>
            <w:vAlign w:val="center"/>
            <w:hideMark/>
          </w:tcPr>
          <w:p w14:paraId="606B1FC6" w14:textId="77777777" w:rsidR="002C3A1F" w:rsidRPr="00CD555D" w:rsidRDefault="002C3A1F" w:rsidP="00F66831">
            <w:pPr>
              <w:spacing w:after="0" w:line="240" w:lineRule="auto"/>
              <w:contextualSpacing/>
              <w:rPr>
                <w:rFonts w:ascii="Times New Roman" w:eastAsia="Times New Roman" w:hAnsi="Times New Roman"/>
                <w:color w:val="000000"/>
                <w:sz w:val="20"/>
                <w:szCs w:val="20"/>
                <w:lang w:eastAsia="ru-RU"/>
              </w:rPr>
            </w:pPr>
            <w:r w:rsidRPr="00CD555D">
              <w:rPr>
                <w:rFonts w:ascii="Times New Roman" w:eastAsia="Times New Roman" w:hAnsi="Times New Roman"/>
                <w:color w:val="000000"/>
                <w:sz w:val="20"/>
                <w:szCs w:val="20"/>
                <w:lang w:eastAsia="ru-RU"/>
              </w:rPr>
              <w:t>WLL</w:t>
            </w:r>
          </w:p>
        </w:tc>
        <w:tc>
          <w:tcPr>
            <w:tcW w:w="0" w:type="auto"/>
            <w:shd w:val="clear" w:color="auto" w:fill="auto"/>
            <w:vAlign w:val="center"/>
            <w:hideMark/>
          </w:tcPr>
          <w:p w14:paraId="08AED24A" w14:textId="4A0A2BD9" w:rsidR="002C3A1F" w:rsidRPr="00CD555D" w:rsidRDefault="002C3A1F" w:rsidP="00F66831">
            <w:pPr>
              <w:spacing w:after="0" w:line="240" w:lineRule="auto"/>
              <w:contextualSpacing/>
              <w:jc w:val="both"/>
              <w:rPr>
                <w:rFonts w:ascii="Times New Roman" w:eastAsia="Times New Roman" w:hAnsi="Times New Roman"/>
                <w:color w:val="000000"/>
                <w:sz w:val="20"/>
                <w:szCs w:val="20"/>
                <w:lang w:eastAsia="ru-RU"/>
              </w:rPr>
            </w:pPr>
            <w:r w:rsidRPr="00CD555D">
              <w:rPr>
                <w:rFonts w:ascii="Times New Roman" w:eastAsia="Times New Roman" w:hAnsi="Times New Roman"/>
                <w:color w:val="000000"/>
                <w:sz w:val="20"/>
                <w:szCs w:val="20"/>
                <w:lang w:eastAsia="ru-RU"/>
              </w:rPr>
              <w:t>Ширина боковой доли губы, мм</w:t>
            </w:r>
          </w:p>
        </w:tc>
        <w:tc>
          <w:tcPr>
            <w:tcW w:w="0" w:type="auto"/>
            <w:vAlign w:val="center"/>
          </w:tcPr>
          <w:p w14:paraId="35C60ED1"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(М±</w:t>
            </w:r>
            <w:r w:rsidRPr="00CD555D">
              <w:rPr>
                <w:rFonts w:ascii="Times New Roman" w:hAnsi="Times New Roman"/>
                <w:sz w:val="20"/>
                <w:szCs w:val="20"/>
                <w:lang w:val="en-US"/>
              </w:rPr>
              <w:t>m</w:t>
            </w:r>
            <w:r w:rsidRPr="00CD555D">
              <w:rPr>
                <w:rFonts w:ascii="Times New Roman" w:hAnsi="Times New Roman"/>
                <w:sz w:val="20"/>
                <w:szCs w:val="20"/>
              </w:rPr>
              <w:t>)</w:t>
            </w:r>
          </w:p>
          <w:p w14:paraId="0A3328AB"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lang w:val="en-US"/>
              </w:rPr>
              <w:t>min</w:t>
            </w:r>
            <w:r w:rsidRPr="00CD555D">
              <w:rPr>
                <w:rFonts w:ascii="Times New Roman" w:hAnsi="Times New Roman"/>
                <w:sz w:val="20"/>
                <w:szCs w:val="20"/>
              </w:rPr>
              <w:t>-</w:t>
            </w:r>
            <w:r w:rsidRPr="00CD555D">
              <w:rPr>
                <w:rFonts w:ascii="Times New Roman" w:hAnsi="Times New Roman"/>
                <w:sz w:val="20"/>
                <w:szCs w:val="20"/>
                <w:lang w:val="en-US"/>
              </w:rPr>
              <w:t>max</w:t>
            </w:r>
          </w:p>
          <w:p w14:paraId="67ABD932"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С%</w:t>
            </w:r>
          </w:p>
          <w:p w14:paraId="46B85264"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Р%</w:t>
            </w:r>
          </w:p>
        </w:tc>
        <w:tc>
          <w:tcPr>
            <w:tcW w:w="0" w:type="auto"/>
            <w:shd w:val="clear" w:color="auto" w:fill="auto"/>
            <w:noWrap/>
            <w:vAlign w:val="center"/>
            <w:hideMark/>
          </w:tcPr>
          <w:p w14:paraId="283DB081"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3,715</w:t>
            </w:r>
            <w:r w:rsidRPr="00CD555D">
              <w:rPr>
                <w:rFonts w:ascii="Times New Roman" w:hAnsi="Times New Roman"/>
                <w:sz w:val="20"/>
                <w:szCs w:val="20"/>
              </w:rPr>
              <w:t>±0,303</w:t>
            </w:r>
          </w:p>
          <w:p w14:paraId="61A90719"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2,5–4,9</w:t>
            </w:r>
          </w:p>
          <w:p w14:paraId="2C8239CD"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17,45</w:t>
            </w:r>
          </w:p>
          <w:p w14:paraId="1AF040A5"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3,90</w:t>
            </w:r>
          </w:p>
        </w:tc>
        <w:tc>
          <w:tcPr>
            <w:tcW w:w="0" w:type="auto"/>
            <w:shd w:val="clear" w:color="auto" w:fill="auto"/>
            <w:noWrap/>
            <w:vAlign w:val="center"/>
            <w:hideMark/>
          </w:tcPr>
          <w:p w14:paraId="0DECC53F"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3,145</w:t>
            </w:r>
            <w:r w:rsidRPr="00CD555D">
              <w:rPr>
                <w:rFonts w:ascii="Times New Roman" w:hAnsi="Times New Roman"/>
                <w:sz w:val="20"/>
                <w:szCs w:val="20"/>
              </w:rPr>
              <w:t>±0,324</w:t>
            </w:r>
          </w:p>
          <w:p w14:paraId="4F57CA6B"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2,0–4,4</w:t>
            </w:r>
          </w:p>
          <w:p w14:paraId="75FD3E1D"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22,01</w:t>
            </w:r>
          </w:p>
          <w:p w14:paraId="0F44D72C"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4,92</w:t>
            </w:r>
          </w:p>
        </w:tc>
        <w:tc>
          <w:tcPr>
            <w:tcW w:w="0" w:type="auto"/>
            <w:vAlign w:val="center"/>
          </w:tcPr>
          <w:p w14:paraId="5EFF778B"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3,535</w:t>
            </w:r>
            <w:r w:rsidRPr="00CD555D">
              <w:rPr>
                <w:rFonts w:ascii="Times New Roman" w:hAnsi="Times New Roman"/>
                <w:sz w:val="20"/>
                <w:szCs w:val="20"/>
              </w:rPr>
              <w:t>±0,243</w:t>
            </w:r>
          </w:p>
          <w:p w14:paraId="0999F10E"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2,7–4,8</w:t>
            </w:r>
          </w:p>
          <w:p w14:paraId="71C16C97"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14,69</w:t>
            </w:r>
          </w:p>
          <w:p w14:paraId="246FDA23"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3,29</w:t>
            </w:r>
          </w:p>
        </w:tc>
        <w:tc>
          <w:tcPr>
            <w:tcW w:w="0" w:type="auto"/>
            <w:vAlign w:val="center"/>
          </w:tcPr>
          <w:p w14:paraId="72103F29"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2,557</w:t>
            </w:r>
            <w:r w:rsidRPr="00CD555D">
              <w:rPr>
                <w:rFonts w:ascii="Times New Roman" w:hAnsi="Times New Roman"/>
                <w:sz w:val="20"/>
                <w:szCs w:val="20"/>
              </w:rPr>
              <w:t>±0,299</w:t>
            </w:r>
          </w:p>
          <w:p w14:paraId="74540EEA"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1,7–4,1</w:t>
            </w:r>
          </w:p>
          <w:p w14:paraId="57CD0D22"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25,03</w:t>
            </w:r>
          </w:p>
          <w:p w14:paraId="707DC15E"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5,60</w:t>
            </w:r>
          </w:p>
        </w:tc>
        <w:tc>
          <w:tcPr>
            <w:tcW w:w="0" w:type="auto"/>
            <w:vAlign w:val="center"/>
          </w:tcPr>
          <w:p w14:paraId="23702232"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3,680</w:t>
            </w:r>
            <w:r w:rsidRPr="00CD555D">
              <w:rPr>
                <w:rFonts w:ascii="Times New Roman" w:hAnsi="Times New Roman"/>
                <w:sz w:val="20"/>
                <w:szCs w:val="20"/>
                <w:lang w:val="en-US"/>
              </w:rPr>
              <w:t>±</w:t>
            </w:r>
            <w:r w:rsidRPr="00CD555D">
              <w:rPr>
                <w:rFonts w:ascii="Times New Roman" w:hAnsi="Times New Roman"/>
                <w:sz w:val="20"/>
                <w:szCs w:val="20"/>
              </w:rPr>
              <w:t>0,223</w:t>
            </w:r>
          </w:p>
          <w:p w14:paraId="1FDC9323"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3,0–5,0</w:t>
            </w:r>
          </w:p>
          <w:p w14:paraId="6C055751"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12,95</w:t>
            </w:r>
          </w:p>
          <w:p w14:paraId="23F3A1B5"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2,89</w:t>
            </w:r>
          </w:p>
        </w:tc>
      </w:tr>
      <w:tr w:rsidR="000D6D64" w:rsidRPr="00CD555D" w14:paraId="15E2C039" w14:textId="77777777" w:rsidTr="001B1842">
        <w:trPr>
          <w:trHeight w:val="507"/>
          <w:jc w:val="center"/>
        </w:trPr>
        <w:tc>
          <w:tcPr>
            <w:tcW w:w="0" w:type="auto"/>
            <w:shd w:val="clear" w:color="auto" w:fill="auto"/>
            <w:noWrap/>
            <w:vAlign w:val="center"/>
            <w:hideMark/>
          </w:tcPr>
          <w:p w14:paraId="16C6385F" w14:textId="77777777" w:rsidR="002C3A1F" w:rsidRPr="00CD555D" w:rsidRDefault="002C3A1F" w:rsidP="00F66831">
            <w:pPr>
              <w:spacing w:after="0" w:line="240" w:lineRule="auto"/>
              <w:contextualSpacing/>
              <w:rPr>
                <w:rFonts w:ascii="Times New Roman" w:eastAsia="Times New Roman" w:hAnsi="Times New Roman"/>
                <w:color w:val="000000"/>
                <w:sz w:val="20"/>
                <w:szCs w:val="20"/>
                <w:lang w:eastAsia="ru-RU"/>
              </w:rPr>
            </w:pPr>
            <w:r w:rsidRPr="00CD555D">
              <w:rPr>
                <w:rFonts w:ascii="Times New Roman" w:eastAsia="Times New Roman" w:hAnsi="Times New Roman"/>
                <w:color w:val="000000"/>
                <w:sz w:val="20"/>
                <w:szCs w:val="20"/>
                <w:lang w:eastAsia="ru-RU"/>
              </w:rPr>
              <w:t>LBS</w:t>
            </w:r>
          </w:p>
        </w:tc>
        <w:tc>
          <w:tcPr>
            <w:tcW w:w="0" w:type="auto"/>
            <w:shd w:val="clear" w:color="auto" w:fill="auto"/>
            <w:vAlign w:val="center"/>
            <w:hideMark/>
          </w:tcPr>
          <w:p w14:paraId="4D6D4AE9" w14:textId="40E71606" w:rsidR="002C3A1F" w:rsidRPr="00CD555D" w:rsidRDefault="002C3A1F" w:rsidP="00F66831">
            <w:pPr>
              <w:spacing w:after="0" w:line="240" w:lineRule="auto"/>
              <w:contextualSpacing/>
              <w:jc w:val="both"/>
              <w:rPr>
                <w:rFonts w:ascii="Times New Roman" w:eastAsia="Times New Roman" w:hAnsi="Times New Roman"/>
                <w:color w:val="000000"/>
                <w:sz w:val="20"/>
                <w:szCs w:val="20"/>
                <w:lang w:eastAsia="ru-RU"/>
              </w:rPr>
            </w:pPr>
            <w:r w:rsidRPr="00CD555D">
              <w:rPr>
                <w:rFonts w:ascii="Times New Roman" w:eastAsia="Times New Roman" w:hAnsi="Times New Roman"/>
                <w:color w:val="000000"/>
                <w:sz w:val="20"/>
                <w:szCs w:val="20"/>
                <w:lang w:eastAsia="ru-RU"/>
              </w:rPr>
              <w:t>Длина от основания губы до выемки губы, мм</w:t>
            </w:r>
          </w:p>
        </w:tc>
        <w:tc>
          <w:tcPr>
            <w:tcW w:w="0" w:type="auto"/>
            <w:vAlign w:val="center"/>
          </w:tcPr>
          <w:p w14:paraId="74DFA189"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(М±</w:t>
            </w:r>
            <w:r w:rsidRPr="00CD555D">
              <w:rPr>
                <w:rFonts w:ascii="Times New Roman" w:hAnsi="Times New Roman"/>
                <w:sz w:val="20"/>
                <w:szCs w:val="20"/>
                <w:lang w:val="en-US"/>
              </w:rPr>
              <w:t>m</w:t>
            </w:r>
            <w:r w:rsidRPr="00CD555D">
              <w:rPr>
                <w:rFonts w:ascii="Times New Roman" w:hAnsi="Times New Roman"/>
                <w:sz w:val="20"/>
                <w:szCs w:val="20"/>
              </w:rPr>
              <w:t>)</w:t>
            </w:r>
          </w:p>
          <w:p w14:paraId="4244FD41"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lang w:val="en-US"/>
              </w:rPr>
              <w:t>min</w:t>
            </w:r>
            <w:r w:rsidRPr="00CD555D">
              <w:rPr>
                <w:rFonts w:ascii="Times New Roman" w:hAnsi="Times New Roman"/>
                <w:sz w:val="20"/>
                <w:szCs w:val="20"/>
              </w:rPr>
              <w:t>-</w:t>
            </w:r>
            <w:r w:rsidRPr="00CD555D">
              <w:rPr>
                <w:rFonts w:ascii="Times New Roman" w:hAnsi="Times New Roman"/>
                <w:sz w:val="20"/>
                <w:szCs w:val="20"/>
                <w:lang w:val="en-US"/>
              </w:rPr>
              <w:t>max</w:t>
            </w:r>
          </w:p>
          <w:p w14:paraId="6BB48372"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С%</w:t>
            </w:r>
          </w:p>
          <w:p w14:paraId="0723AEA5"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Р%</w:t>
            </w:r>
          </w:p>
        </w:tc>
        <w:tc>
          <w:tcPr>
            <w:tcW w:w="0" w:type="auto"/>
            <w:shd w:val="clear" w:color="auto" w:fill="auto"/>
            <w:noWrap/>
            <w:vAlign w:val="center"/>
            <w:hideMark/>
          </w:tcPr>
          <w:p w14:paraId="7EEF97BA"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4,615</w:t>
            </w:r>
            <w:r w:rsidRPr="00CD555D">
              <w:rPr>
                <w:rFonts w:ascii="Times New Roman" w:hAnsi="Times New Roman"/>
                <w:sz w:val="20"/>
                <w:szCs w:val="20"/>
              </w:rPr>
              <w:t>±0,312</w:t>
            </w:r>
          </w:p>
          <w:p w14:paraId="489CA5B8"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3,0–6,0</w:t>
            </w:r>
          </w:p>
          <w:p w14:paraId="3C8E5418"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14,45</w:t>
            </w:r>
          </w:p>
          <w:p w14:paraId="3B3CE4CD"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3,23</w:t>
            </w:r>
          </w:p>
        </w:tc>
        <w:tc>
          <w:tcPr>
            <w:tcW w:w="0" w:type="auto"/>
            <w:shd w:val="clear" w:color="auto" w:fill="auto"/>
            <w:noWrap/>
            <w:vAlign w:val="center"/>
            <w:hideMark/>
          </w:tcPr>
          <w:p w14:paraId="2A225C46"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4,027</w:t>
            </w:r>
            <w:r w:rsidRPr="00CD555D">
              <w:rPr>
                <w:rFonts w:ascii="Times New Roman" w:hAnsi="Times New Roman"/>
                <w:sz w:val="20"/>
                <w:szCs w:val="20"/>
              </w:rPr>
              <w:t>±0,376</w:t>
            </w:r>
          </w:p>
          <w:p w14:paraId="033AAE11"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3,0–5,5</w:t>
            </w:r>
          </w:p>
          <w:p w14:paraId="7D348456"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19,96</w:t>
            </w:r>
          </w:p>
          <w:p w14:paraId="62C5BFFE"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4,46</w:t>
            </w:r>
          </w:p>
        </w:tc>
        <w:tc>
          <w:tcPr>
            <w:tcW w:w="0" w:type="auto"/>
            <w:vAlign w:val="center"/>
          </w:tcPr>
          <w:p w14:paraId="576361A4"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3,595</w:t>
            </w:r>
            <w:r w:rsidRPr="00CD555D">
              <w:rPr>
                <w:rFonts w:ascii="Times New Roman" w:hAnsi="Times New Roman"/>
                <w:sz w:val="20"/>
                <w:szCs w:val="20"/>
              </w:rPr>
              <w:t>±0,261</w:t>
            </w:r>
          </w:p>
          <w:p w14:paraId="1AA5BFC6"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1,8–4,7</w:t>
            </w:r>
          </w:p>
          <w:p w14:paraId="63BAD7AF"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15,54</w:t>
            </w:r>
          </w:p>
          <w:p w14:paraId="11F13CBA"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3,34</w:t>
            </w:r>
          </w:p>
        </w:tc>
        <w:tc>
          <w:tcPr>
            <w:tcW w:w="0" w:type="auto"/>
            <w:vAlign w:val="center"/>
          </w:tcPr>
          <w:p w14:paraId="6EB3717A"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6,830</w:t>
            </w:r>
            <w:r w:rsidRPr="00CD555D">
              <w:rPr>
                <w:rFonts w:ascii="Times New Roman" w:hAnsi="Times New Roman"/>
                <w:sz w:val="20"/>
                <w:szCs w:val="20"/>
              </w:rPr>
              <w:t>±0,570</w:t>
            </w:r>
          </w:p>
          <w:p w14:paraId="75154137"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4,3–9,0</w:t>
            </w:r>
          </w:p>
          <w:p w14:paraId="4B73CA66"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17,86</w:t>
            </w:r>
          </w:p>
          <w:p w14:paraId="342888CB"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3,99</w:t>
            </w:r>
          </w:p>
        </w:tc>
        <w:tc>
          <w:tcPr>
            <w:tcW w:w="0" w:type="auto"/>
            <w:vAlign w:val="center"/>
          </w:tcPr>
          <w:p w14:paraId="12149024"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6,865</w:t>
            </w:r>
            <w:r w:rsidRPr="00CD555D">
              <w:rPr>
                <w:rFonts w:ascii="Times New Roman" w:hAnsi="Times New Roman"/>
                <w:sz w:val="20"/>
                <w:szCs w:val="20"/>
                <w:lang w:val="en-US"/>
              </w:rPr>
              <w:t>±</w:t>
            </w:r>
            <w:r w:rsidRPr="00CD555D">
              <w:rPr>
                <w:rFonts w:ascii="Times New Roman" w:hAnsi="Times New Roman"/>
                <w:sz w:val="20"/>
                <w:szCs w:val="20"/>
              </w:rPr>
              <w:t>0,255</w:t>
            </w:r>
          </w:p>
          <w:p w14:paraId="39EA77FD"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6,0–8,1</w:t>
            </w:r>
          </w:p>
          <w:p w14:paraId="730A069D"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7,94</w:t>
            </w:r>
          </w:p>
          <w:p w14:paraId="62ACAFD7"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1,78</w:t>
            </w:r>
          </w:p>
        </w:tc>
      </w:tr>
      <w:tr w:rsidR="000D6D64" w:rsidRPr="00CD555D" w14:paraId="55777E44" w14:textId="77777777" w:rsidTr="001B1842">
        <w:trPr>
          <w:trHeight w:val="300"/>
          <w:jc w:val="center"/>
        </w:trPr>
        <w:tc>
          <w:tcPr>
            <w:tcW w:w="0" w:type="auto"/>
            <w:shd w:val="clear" w:color="auto" w:fill="auto"/>
            <w:noWrap/>
            <w:vAlign w:val="center"/>
            <w:hideMark/>
          </w:tcPr>
          <w:p w14:paraId="6F3B4915" w14:textId="77777777" w:rsidR="002C3A1F" w:rsidRPr="00CD555D" w:rsidRDefault="002C3A1F" w:rsidP="00F66831">
            <w:pPr>
              <w:spacing w:after="0" w:line="240" w:lineRule="auto"/>
              <w:contextualSpacing/>
              <w:rPr>
                <w:rFonts w:ascii="Times New Roman" w:eastAsia="Times New Roman" w:hAnsi="Times New Roman"/>
                <w:color w:val="000000"/>
                <w:sz w:val="20"/>
                <w:szCs w:val="20"/>
                <w:lang w:eastAsia="ru-RU"/>
              </w:rPr>
            </w:pPr>
            <w:r w:rsidRPr="00CD555D">
              <w:rPr>
                <w:rFonts w:ascii="Times New Roman" w:eastAsia="Times New Roman" w:hAnsi="Times New Roman"/>
                <w:color w:val="000000"/>
                <w:sz w:val="20"/>
                <w:szCs w:val="20"/>
                <w:lang w:eastAsia="ru-RU"/>
              </w:rPr>
              <w:t>LO</w:t>
            </w:r>
          </w:p>
        </w:tc>
        <w:tc>
          <w:tcPr>
            <w:tcW w:w="0" w:type="auto"/>
            <w:shd w:val="clear" w:color="auto" w:fill="auto"/>
            <w:vAlign w:val="center"/>
            <w:hideMark/>
          </w:tcPr>
          <w:p w14:paraId="506F8E22" w14:textId="10C4AD80" w:rsidR="002C3A1F" w:rsidRPr="00CD555D" w:rsidRDefault="002C3A1F" w:rsidP="00F66831">
            <w:pPr>
              <w:spacing w:after="0" w:line="240" w:lineRule="auto"/>
              <w:contextualSpacing/>
              <w:jc w:val="both"/>
              <w:rPr>
                <w:rFonts w:ascii="Times New Roman" w:eastAsia="Times New Roman" w:hAnsi="Times New Roman"/>
                <w:color w:val="000000"/>
                <w:sz w:val="20"/>
                <w:szCs w:val="20"/>
                <w:lang w:val="en-US" w:eastAsia="ru-RU"/>
              </w:rPr>
            </w:pPr>
            <w:r w:rsidRPr="00CD555D">
              <w:rPr>
                <w:rFonts w:ascii="Times New Roman" w:eastAsia="Times New Roman" w:hAnsi="Times New Roman"/>
                <w:color w:val="000000"/>
                <w:sz w:val="20"/>
                <w:szCs w:val="20"/>
                <w:lang w:eastAsia="ru-RU"/>
              </w:rPr>
              <w:t>Длина</w:t>
            </w:r>
            <w:r w:rsidRPr="00CD555D">
              <w:rPr>
                <w:rFonts w:ascii="Times New Roman" w:eastAsia="Times New Roman" w:hAnsi="Times New Roman"/>
                <w:color w:val="000000"/>
                <w:sz w:val="20"/>
                <w:szCs w:val="20"/>
                <w:lang w:val="en-US" w:eastAsia="ru-RU"/>
              </w:rPr>
              <w:t xml:space="preserve"> </w:t>
            </w:r>
            <w:r w:rsidRPr="00CD555D">
              <w:rPr>
                <w:rFonts w:ascii="Times New Roman" w:eastAsia="Times New Roman" w:hAnsi="Times New Roman"/>
                <w:color w:val="000000"/>
                <w:sz w:val="20"/>
                <w:szCs w:val="20"/>
                <w:lang w:eastAsia="ru-RU"/>
              </w:rPr>
              <w:t>завязи</w:t>
            </w:r>
            <w:r w:rsidRPr="00CD555D">
              <w:rPr>
                <w:rFonts w:ascii="Times New Roman" w:eastAsia="Times New Roman" w:hAnsi="Times New Roman"/>
                <w:color w:val="000000"/>
                <w:sz w:val="20"/>
                <w:szCs w:val="20"/>
                <w:lang w:val="en-US" w:eastAsia="ru-RU"/>
              </w:rPr>
              <w:t xml:space="preserve">, </w:t>
            </w:r>
            <w:r w:rsidRPr="00CD555D">
              <w:rPr>
                <w:rFonts w:ascii="Times New Roman" w:eastAsia="Times New Roman" w:hAnsi="Times New Roman"/>
                <w:color w:val="000000"/>
                <w:sz w:val="20"/>
                <w:szCs w:val="20"/>
                <w:lang w:eastAsia="ru-RU"/>
              </w:rPr>
              <w:t>мм</w:t>
            </w:r>
          </w:p>
        </w:tc>
        <w:tc>
          <w:tcPr>
            <w:tcW w:w="0" w:type="auto"/>
            <w:vAlign w:val="center"/>
          </w:tcPr>
          <w:p w14:paraId="62AC9095"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(М±</w:t>
            </w:r>
            <w:r w:rsidRPr="00CD555D">
              <w:rPr>
                <w:rFonts w:ascii="Times New Roman" w:hAnsi="Times New Roman"/>
                <w:sz w:val="20"/>
                <w:szCs w:val="20"/>
                <w:lang w:val="en-US"/>
              </w:rPr>
              <w:t>m</w:t>
            </w:r>
            <w:r w:rsidRPr="00CD555D">
              <w:rPr>
                <w:rFonts w:ascii="Times New Roman" w:hAnsi="Times New Roman"/>
                <w:sz w:val="20"/>
                <w:szCs w:val="20"/>
              </w:rPr>
              <w:t>)</w:t>
            </w:r>
          </w:p>
          <w:p w14:paraId="113382FE"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lang w:val="en-US"/>
              </w:rPr>
              <w:t>min</w:t>
            </w:r>
            <w:r w:rsidRPr="00CD555D">
              <w:rPr>
                <w:rFonts w:ascii="Times New Roman" w:hAnsi="Times New Roman"/>
                <w:sz w:val="20"/>
                <w:szCs w:val="20"/>
              </w:rPr>
              <w:t>-</w:t>
            </w:r>
            <w:r w:rsidRPr="00CD555D">
              <w:rPr>
                <w:rFonts w:ascii="Times New Roman" w:hAnsi="Times New Roman"/>
                <w:sz w:val="20"/>
                <w:szCs w:val="20"/>
                <w:lang w:val="en-US"/>
              </w:rPr>
              <w:t>max</w:t>
            </w:r>
          </w:p>
          <w:p w14:paraId="0034FC1B"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С%</w:t>
            </w:r>
          </w:p>
          <w:p w14:paraId="0BB84345"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Р%</w:t>
            </w:r>
          </w:p>
        </w:tc>
        <w:tc>
          <w:tcPr>
            <w:tcW w:w="0" w:type="auto"/>
            <w:shd w:val="clear" w:color="auto" w:fill="auto"/>
            <w:noWrap/>
            <w:vAlign w:val="center"/>
            <w:hideMark/>
          </w:tcPr>
          <w:p w14:paraId="36F96F08"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9,470</w:t>
            </w:r>
            <w:r w:rsidRPr="00CD555D">
              <w:rPr>
                <w:rFonts w:ascii="Times New Roman" w:hAnsi="Times New Roman"/>
                <w:sz w:val="20"/>
                <w:szCs w:val="20"/>
              </w:rPr>
              <w:t>±0,797</w:t>
            </w:r>
          </w:p>
          <w:p w14:paraId="1A255A45"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6,5–12,5</w:t>
            </w:r>
          </w:p>
          <w:p w14:paraId="2604C17D"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18,01</w:t>
            </w:r>
          </w:p>
          <w:p w14:paraId="1F7FA9A2"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4,03</w:t>
            </w:r>
          </w:p>
        </w:tc>
        <w:tc>
          <w:tcPr>
            <w:tcW w:w="0" w:type="auto"/>
            <w:shd w:val="clear" w:color="auto" w:fill="auto"/>
            <w:noWrap/>
            <w:vAlign w:val="center"/>
            <w:hideMark/>
          </w:tcPr>
          <w:p w14:paraId="7F9B81CA"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10,402</w:t>
            </w:r>
            <w:r w:rsidRPr="00CD555D">
              <w:rPr>
                <w:rFonts w:ascii="Times New Roman" w:hAnsi="Times New Roman"/>
                <w:sz w:val="20"/>
                <w:szCs w:val="20"/>
              </w:rPr>
              <w:t>±0,885</w:t>
            </w:r>
          </w:p>
          <w:p w14:paraId="0BCF2FB3"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7,0–13,4</w:t>
            </w:r>
          </w:p>
          <w:p w14:paraId="2665AFAF"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18,20</w:t>
            </w:r>
          </w:p>
          <w:p w14:paraId="26119542"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4,07</w:t>
            </w:r>
          </w:p>
        </w:tc>
        <w:tc>
          <w:tcPr>
            <w:tcW w:w="0" w:type="auto"/>
            <w:vAlign w:val="center"/>
          </w:tcPr>
          <w:p w14:paraId="0B97BFCC"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10,825</w:t>
            </w:r>
            <w:r w:rsidRPr="00CD555D">
              <w:rPr>
                <w:rFonts w:ascii="Times New Roman" w:hAnsi="Times New Roman"/>
                <w:sz w:val="20"/>
                <w:szCs w:val="20"/>
              </w:rPr>
              <w:t>±0,664</w:t>
            </w:r>
          </w:p>
          <w:p w14:paraId="57A5BF23"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8,2–13,2</w:t>
            </w:r>
          </w:p>
          <w:p w14:paraId="0CA28D3E"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13,13</w:t>
            </w:r>
          </w:p>
          <w:p w14:paraId="531129BC"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2,94</w:t>
            </w:r>
          </w:p>
        </w:tc>
        <w:tc>
          <w:tcPr>
            <w:tcW w:w="0" w:type="auto"/>
            <w:vAlign w:val="center"/>
          </w:tcPr>
          <w:p w14:paraId="547B0390"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12,835</w:t>
            </w:r>
            <w:r w:rsidRPr="00CD555D">
              <w:rPr>
                <w:rFonts w:ascii="Times New Roman" w:hAnsi="Times New Roman"/>
                <w:sz w:val="20"/>
                <w:szCs w:val="20"/>
              </w:rPr>
              <w:t>±0,870</w:t>
            </w:r>
          </w:p>
          <w:p w14:paraId="0E44853B"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9,5–16,0</w:t>
            </w:r>
          </w:p>
          <w:p w14:paraId="75B7DAB5"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14,50</w:t>
            </w:r>
          </w:p>
          <w:p w14:paraId="294E4D63"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3,24</w:t>
            </w:r>
          </w:p>
        </w:tc>
        <w:tc>
          <w:tcPr>
            <w:tcW w:w="0" w:type="auto"/>
            <w:vAlign w:val="center"/>
          </w:tcPr>
          <w:p w14:paraId="3BFB9DB7"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16,585</w:t>
            </w:r>
            <w:r w:rsidRPr="00CD555D">
              <w:rPr>
                <w:rFonts w:ascii="Times New Roman" w:hAnsi="Times New Roman"/>
                <w:sz w:val="20"/>
                <w:szCs w:val="20"/>
                <w:lang w:val="en-US"/>
              </w:rPr>
              <w:t>±</w:t>
            </w:r>
            <w:r w:rsidRPr="00CD555D">
              <w:rPr>
                <w:rFonts w:ascii="Times New Roman" w:hAnsi="Times New Roman"/>
                <w:sz w:val="20"/>
                <w:szCs w:val="20"/>
              </w:rPr>
              <w:t>0,598</w:t>
            </w:r>
          </w:p>
          <w:p w14:paraId="3EDE4BA6"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14,2–19,0</w:t>
            </w:r>
          </w:p>
          <w:p w14:paraId="7108F4CC"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7,72</w:t>
            </w:r>
          </w:p>
          <w:p w14:paraId="7FA4199C"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1,73</w:t>
            </w:r>
          </w:p>
        </w:tc>
      </w:tr>
      <w:tr w:rsidR="000D6D64" w:rsidRPr="00CD555D" w14:paraId="32041F50" w14:textId="77777777" w:rsidTr="001B1842">
        <w:trPr>
          <w:trHeight w:val="300"/>
          <w:jc w:val="center"/>
        </w:trPr>
        <w:tc>
          <w:tcPr>
            <w:tcW w:w="0" w:type="auto"/>
            <w:shd w:val="clear" w:color="auto" w:fill="auto"/>
            <w:noWrap/>
            <w:vAlign w:val="center"/>
            <w:hideMark/>
          </w:tcPr>
          <w:p w14:paraId="3397AD60" w14:textId="77777777" w:rsidR="002C3A1F" w:rsidRPr="00CD555D" w:rsidRDefault="002C3A1F" w:rsidP="00F66831">
            <w:pPr>
              <w:spacing w:after="0" w:line="240" w:lineRule="auto"/>
              <w:contextualSpacing/>
              <w:jc w:val="both"/>
              <w:rPr>
                <w:rFonts w:ascii="Times New Roman" w:eastAsia="Times New Roman" w:hAnsi="Times New Roman"/>
                <w:color w:val="000000"/>
                <w:sz w:val="20"/>
                <w:szCs w:val="20"/>
                <w:lang w:eastAsia="ru-RU"/>
              </w:rPr>
            </w:pPr>
            <w:r w:rsidRPr="00CD555D">
              <w:rPr>
                <w:rFonts w:ascii="Times New Roman" w:eastAsia="Times New Roman" w:hAnsi="Times New Roman"/>
                <w:color w:val="000000"/>
                <w:sz w:val="20"/>
                <w:szCs w:val="20"/>
                <w:lang w:eastAsia="ru-RU"/>
              </w:rPr>
              <w:t>[</w:t>
            </w:r>
            <w:r w:rsidRPr="00CD555D">
              <w:rPr>
                <w:rFonts w:ascii="Times New Roman" w:eastAsia="Times New Roman" w:hAnsi="Times New Roman"/>
                <w:color w:val="000000"/>
                <w:sz w:val="20"/>
                <w:szCs w:val="20"/>
                <w:lang w:val="en-US" w:eastAsia="ru-RU"/>
              </w:rPr>
              <w:t>LCL</w:t>
            </w:r>
            <w:r w:rsidRPr="00CD555D">
              <w:rPr>
                <w:rFonts w:ascii="Times New Roman" w:eastAsia="Times New Roman" w:hAnsi="Times New Roman"/>
                <w:color w:val="000000"/>
                <w:sz w:val="20"/>
                <w:szCs w:val="20"/>
                <w:lang w:eastAsia="ru-RU"/>
              </w:rPr>
              <w:t>=</w:t>
            </w:r>
            <w:r w:rsidRPr="00CD555D">
              <w:rPr>
                <w:rFonts w:ascii="Times New Roman" w:eastAsia="Times New Roman" w:hAnsi="Times New Roman"/>
                <w:color w:val="000000"/>
                <w:sz w:val="20"/>
                <w:szCs w:val="20"/>
                <w:lang w:val="en-US" w:eastAsia="ru-RU"/>
              </w:rPr>
              <w:t>LL</w:t>
            </w:r>
            <w:r w:rsidRPr="00CD555D">
              <w:rPr>
                <w:rFonts w:ascii="Times New Roman" w:eastAsia="Times New Roman" w:hAnsi="Times New Roman"/>
                <w:color w:val="000000"/>
                <w:sz w:val="20"/>
                <w:szCs w:val="20"/>
                <w:lang w:eastAsia="ru-RU"/>
              </w:rPr>
              <w:t>-</w:t>
            </w:r>
            <w:r w:rsidRPr="00CD555D">
              <w:rPr>
                <w:rFonts w:ascii="Times New Roman" w:eastAsia="Times New Roman" w:hAnsi="Times New Roman"/>
                <w:color w:val="000000"/>
                <w:sz w:val="20"/>
                <w:szCs w:val="20"/>
                <w:lang w:val="en-US" w:eastAsia="ru-RU"/>
              </w:rPr>
              <w:t>LBS</w:t>
            </w:r>
            <w:r w:rsidRPr="00CD555D">
              <w:rPr>
                <w:rFonts w:ascii="Times New Roman" w:eastAsia="Times New Roman" w:hAnsi="Times New Roman"/>
                <w:color w:val="000000"/>
                <w:sz w:val="20"/>
                <w:szCs w:val="20"/>
                <w:lang w:eastAsia="ru-RU"/>
              </w:rPr>
              <w:t>]</w:t>
            </w:r>
          </w:p>
        </w:tc>
        <w:tc>
          <w:tcPr>
            <w:tcW w:w="0" w:type="auto"/>
            <w:shd w:val="clear" w:color="auto" w:fill="auto"/>
            <w:vAlign w:val="center"/>
            <w:hideMark/>
          </w:tcPr>
          <w:p w14:paraId="5CE30993" w14:textId="09FE113E" w:rsidR="002C3A1F" w:rsidRPr="00CD555D" w:rsidRDefault="002C3A1F" w:rsidP="00F66831">
            <w:pPr>
              <w:spacing w:after="0" w:line="240" w:lineRule="auto"/>
              <w:contextualSpacing/>
              <w:jc w:val="both"/>
              <w:rPr>
                <w:rFonts w:ascii="Times New Roman" w:eastAsia="Times New Roman" w:hAnsi="Times New Roman"/>
                <w:color w:val="000000"/>
                <w:sz w:val="20"/>
                <w:szCs w:val="20"/>
                <w:lang w:eastAsia="ru-RU"/>
              </w:rPr>
            </w:pPr>
            <w:r w:rsidRPr="00CD555D">
              <w:rPr>
                <w:rFonts w:ascii="Times New Roman" w:eastAsia="Times New Roman" w:hAnsi="Times New Roman"/>
                <w:color w:val="000000"/>
                <w:sz w:val="20"/>
                <w:szCs w:val="20"/>
                <w:lang w:eastAsia="ru-RU"/>
              </w:rPr>
              <w:t>Длина средней доли губы, мм</w:t>
            </w:r>
          </w:p>
        </w:tc>
        <w:tc>
          <w:tcPr>
            <w:tcW w:w="0" w:type="auto"/>
            <w:vAlign w:val="center"/>
          </w:tcPr>
          <w:p w14:paraId="0CF3341B"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(М±</w:t>
            </w:r>
            <w:r w:rsidRPr="00CD555D">
              <w:rPr>
                <w:rFonts w:ascii="Times New Roman" w:hAnsi="Times New Roman"/>
                <w:sz w:val="20"/>
                <w:szCs w:val="20"/>
                <w:lang w:val="en-US"/>
              </w:rPr>
              <w:t>m</w:t>
            </w:r>
            <w:r w:rsidRPr="00CD555D">
              <w:rPr>
                <w:rFonts w:ascii="Times New Roman" w:hAnsi="Times New Roman"/>
                <w:sz w:val="20"/>
                <w:szCs w:val="20"/>
              </w:rPr>
              <w:t>)</w:t>
            </w:r>
          </w:p>
          <w:p w14:paraId="6922B245"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lang w:val="en-US"/>
              </w:rPr>
              <w:t>min</w:t>
            </w:r>
            <w:r w:rsidRPr="00CD555D">
              <w:rPr>
                <w:rFonts w:ascii="Times New Roman" w:hAnsi="Times New Roman"/>
                <w:sz w:val="20"/>
                <w:szCs w:val="20"/>
              </w:rPr>
              <w:t>-</w:t>
            </w:r>
            <w:r w:rsidRPr="00CD555D">
              <w:rPr>
                <w:rFonts w:ascii="Times New Roman" w:hAnsi="Times New Roman"/>
                <w:sz w:val="20"/>
                <w:szCs w:val="20"/>
                <w:lang w:val="en-US"/>
              </w:rPr>
              <w:t>max</w:t>
            </w:r>
          </w:p>
          <w:p w14:paraId="731DDF53"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С%</w:t>
            </w:r>
          </w:p>
          <w:p w14:paraId="5C0D6052"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Р%</w:t>
            </w:r>
          </w:p>
        </w:tc>
        <w:tc>
          <w:tcPr>
            <w:tcW w:w="0" w:type="auto"/>
            <w:shd w:val="clear" w:color="auto" w:fill="auto"/>
            <w:noWrap/>
            <w:vAlign w:val="center"/>
            <w:hideMark/>
          </w:tcPr>
          <w:p w14:paraId="08351CA8"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2,515</w:t>
            </w:r>
            <w:r w:rsidRPr="00CD555D">
              <w:rPr>
                <w:rFonts w:ascii="Times New Roman" w:hAnsi="Times New Roman"/>
                <w:sz w:val="20"/>
                <w:szCs w:val="20"/>
              </w:rPr>
              <w:t>±0,283</w:t>
            </w:r>
          </w:p>
          <w:p w14:paraId="78991DF6"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1,5–3,5</w:t>
            </w:r>
          </w:p>
          <w:p w14:paraId="251F6AC4"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24,04</w:t>
            </w:r>
          </w:p>
          <w:p w14:paraId="414FB98B"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5,38</w:t>
            </w:r>
          </w:p>
        </w:tc>
        <w:tc>
          <w:tcPr>
            <w:tcW w:w="0" w:type="auto"/>
            <w:shd w:val="clear" w:color="auto" w:fill="auto"/>
            <w:noWrap/>
            <w:vAlign w:val="center"/>
            <w:hideMark/>
          </w:tcPr>
          <w:p w14:paraId="2A8DE942"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4,927</w:t>
            </w:r>
            <w:r w:rsidRPr="00CD555D">
              <w:rPr>
                <w:rFonts w:ascii="Times New Roman" w:hAnsi="Times New Roman"/>
                <w:sz w:val="20"/>
                <w:szCs w:val="20"/>
              </w:rPr>
              <w:t>±0,723</w:t>
            </w:r>
          </w:p>
          <w:p w14:paraId="213A41B3"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2,0–8,5</w:t>
            </w:r>
          </w:p>
          <w:p w14:paraId="52F736C2"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31,38</w:t>
            </w:r>
          </w:p>
          <w:p w14:paraId="70FC9C4C"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7,02</w:t>
            </w:r>
          </w:p>
        </w:tc>
        <w:tc>
          <w:tcPr>
            <w:tcW w:w="0" w:type="auto"/>
            <w:vAlign w:val="center"/>
          </w:tcPr>
          <w:p w14:paraId="2604F810"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3,130</w:t>
            </w:r>
            <w:r w:rsidRPr="00CD555D">
              <w:rPr>
                <w:rFonts w:ascii="Times New Roman" w:hAnsi="Times New Roman"/>
                <w:sz w:val="20"/>
                <w:szCs w:val="20"/>
              </w:rPr>
              <w:t>±0,319</w:t>
            </w:r>
          </w:p>
          <w:p w14:paraId="27AD3962"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2,3–5,1</w:t>
            </w:r>
          </w:p>
          <w:p w14:paraId="3B7F2797"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21,82</w:t>
            </w:r>
          </w:p>
          <w:p w14:paraId="181E8E2B"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4,88</w:t>
            </w:r>
          </w:p>
        </w:tc>
        <w:tc>
          <w:tcPr>
            <w:tcW w:w="0" w:type="auto"/>
            <w:vAlign w:val="center"/>
          </w:tcPr>
          <w:p w14:paraId="6740D7F1"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1,250</w:t>
            </w:r>
            <w:r w:rsidRPr="00CD555D">
              <w:rPr>
                <w:rFonts w:ascii="Times New Roman" w:hAnsi="Times New Roman"/>
                <w:sz w:val="20"/>
                <w:szCs w:val="20"/>
              </w:rPr>
              <w:t>±0,300</w:t>
            </w:r>
          </w:p>
          <w:p w14:paraId="3DA92DF7"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0,4–2,5</w:t>
            </w:r>
          </w:p>
          <w:p w14:paraId="1E552869"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51,42</w:t>
            </w:r>
          </w:p>
          <w:p w14:paraId="43FC0927"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11,5</w:t>
            </w:r>
          </w:p>
        </w:tc>
        <w:tc>
          <w:tcPr>
            <w:tcW w:w="0" w:type="auto"/>
            <w:vAlign w:val="center"/>
          </w:tcPr>
          <w:p w14:paraId="36F8022C"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0,675</w:t>
            </w:r>
            <w:r w:rsidRPr="00CD555D">
              <w:rPr>
                <w:rFonts w:ascii="Times New Roman" w:hAnsi="Times New Roman"/>
                <w:sz w:val="20"/>
                <w:szCs w:val="20"/>
                <w:lang w:val="en-US"/>
              </w:rPr>
              <w:t>±</w:t>
            </w:r>
            <w:r w:rsidRPr="00CD555D">
              <w:rPr>
                <w:rFonts w:ascii="Times New Roman" w:hAnsi="Times New Roman"/>
                <w:sz w:val="20"/>
                <w:szCs w:val="20"/>
              </w:rPr>
              <w:t>0,197</w:t>
            </w:r>
          </w:p>
          <w:p w14:paraId="63782621"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0,1–1,9</w:t>
            </w:r>
          </w:p>
          <w:p w14:paraId="135B9928"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62,46</w:t>
            </w:r>
          </w:p>
          <w:p w14:paraId="3C0F4CDA"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13,97</w:t>
            </w:r>
          </w:p>
        </w:tc>
      </w:tr>
      <w:tr w:rsidR="000D6D64" w:rsidRPr="00CD555D" w14:paraId="582E0B8A" w14:textId="77777777" w:rsidTr="001B1842">
        <w:trPr>
          <w:trHeight w:val="300"/>
          <w:jc w:val="center"/>
        </w:trPr>
        <w:tc>
          <w:tcPr>
            <w:tcW w:w="0" w:type="auto"/>
            <w:shd w:val="clear" w:color="auto" w:fill="auto"/>
            <w:noWrap/>
            <w:vAlign w:val="center"/>
            <w:hideMark/>
          </w:tcPr>
          <w:p w14:paraId="11D99E75" w14:textId="77777777" w:rsidR="002C3A1F" w:rsidRPr="00CD555D" w:rsidRDefault="002C3A1F" w:rsidP="00F66831">
            <w:pPr>
              <w:spacing w:after="0" w:line="240" w:lineRule="auto"/>
              <w:contextualSpacing/>
              <w:rPr>
                <w:rFonts w:ascii="Times New Roman" w:eastAsia="Times New Roman" w:hAnsi="Times New Roman"/>
                <w:color w:val="000000"/>
                <w:sz w:val="20"/>
                <w:szCs w:val="20"/>
                <w:lang w:val="en-US" w:eastAsia="ru-RU"/>
              </w:rPr>
            </w:pPr>
            <w:r w:rsidRPr="00CD555D">
              <w:rPr>
                <w:rFonts w:ascii="Times New Roman" w:eastAsia="Times New Roman" w:hAnsi="Times New Roman"/>
                <w:color w:val="000000"/>
                <w:sz w:val="20"/>
                <w:szCs w:val="20"/>
                <w:lang w:val="en-US" w:eastAsia="ru-RU"/>
              </w:rPr>
              <w:t>WCL</w:t>
            </w:r>
          </w:p>
        </w:tc>
        <w:tc>
          <w:tcPr>
            <w:tcW w:w="0" w:type="auto"/>
            <w:shd w:val="clear" w:color="auto" w:fill="auto"/>
            <w:vAlign w:val="center"/>
            <w:hideMark/>
          </w:tcPr>
          <w:p w14:paraId="64A0B41C" w14:textId="77777777" w:rsidR="002C3A1F" w:rsidRPr="00CD555D" w:rsidRDefault="002C3A1F" w:rsidP="00F66831">
            <w:pPr>
              <w:spacing w:after="0" w:line="240" w:lineRule="auto"/>
              <w:contextualSpacing/>
              <w:jc w:val="both"/>
              <w:rPr>
                <w:rFonts w:ascii="Times New Roman" w:eastAsia="Times New Roman" w:hAnsi="Times New Roman"/>
                <w:color w:val="000000"/>
                <w:sz w:val="20"/>
                <w:szCs w:val="20"/>
                <w:lang w:val="en-US" w:eastAsia="ru-RU"/>
              </w:rPr>
            </w:pPr>
            <w:r w:rsidRPr="00CD555D">
              <w:rPr>
                <w:rFonts w:ascii="Times New Roman" w:eastAsia="Times New Roman" w:hAnsi="Times New Roman"/>
                <w:color w:val="000000"/>
                <w:sz w:val="20"/>
                <w:szCs w:val="20"/>
                <w:lang w:eastAsia="ru-RU"/>
              </w:rPr>
              <w:t>Ширина</w:t>
            </w:r>
            <w:r w:rsidRPr="00CD555D">
              <w:rPr>
                <w:rFonts w:ascii="Times New Roman" w:eastAsia="Times New Roman" w:hAnsi="Times New Roman"/>
                <w:color w:val="000000"/>
                <w:sz w:val="20"/>
                <w:szCs w:val="20"/>
                <w:lang w:val="en-US" w:eastAsia="ru-RU"/>
              </w:rPr>
              <w:t xml:space="preserve"> </w:t>
            </w:r>
            <w:r w:rsidRPr="00CD555D">
              <w:rPr>
                <w:rFonts w:ascii="Times New Roman" w:eastAsia="Times New Roman" w:hAnsi="Times New Roman"/>
                <w:color w:val="000000"/>
                <w:sz w:val="20"/>
                <w:szCs w:val="20"/>
                <w:lang w:eastAsia="ru-RU"/>
              </w:rPr>
              <w:t>средней</w:t>
            </w:r>
            <w:r w:rsidRPr="00CD555D">
              <w:rPr>
                <w:rFonts w:ascii="Times New Roman" w:eastAsia="Times New Roman" w:hAnsi="Times New Roman"/>
                <w:color w:val="000000"/>
                <w:sz w:val="20"/>
                <w:szCs w:val="20"/>
                <w:lang w:val="en-US" w:eastAsia="ru-RU"/>
              </w:rPr>
              <w:t xml:space="preserve"> </w:t>
            </w:r>
            <w:r w:rsidRPr="00CD555D">
              <w:rPr>
                <w:rFonts w:ascii="Times New Roman" w:eastAsia="Times New Roman" w:hAnsi="Times New Roman"/>
                <w:color w:val="000000"/>
                <w:sz w:val="20"/>
                <w:szCs w:val="20"/>
                <w:lang w:eastAsia="ru-RU"/>
              </w:rPr>
              <w:t>доли</w:t>
            </w:r>
            <w:r w:rsidRPr="00CD555D">
              <w:rPr>
                <w:rFonts w:ascii="Times New Roman" w:eastAsia="Times New Roman" w:hAnsi="Times New Roman"/>
                <w:color w:val="000000"/>
                <w:sz w:val="20"/>
                <w:szCs w:val="20"/>
                <w:lang w:val="en-US" w:eastAsia="ru-RU"/>
              </w:rPr>
              <w:t xml:space="preserve"> </w:t>
            </w:r>
            <w:r w:rsidRPr="00CD555D">
              <w:rPr>
                <w:rFonts w:ascii="Times New Roman" w:eastAsia="Times New Roman" w:hAnsi="Times New Roman"/>
                <w:color w:val="000000"/>
                <w:sz w:val="20"/>
                <w:szCs w:val="20"/>
                <w:lang w:eastAsia="ru-RU"/>
              </w:rPr>
              <w:t>губы</w:t>
            </w:r>
            <w:r w:rsidRPr="00CD555D">
              <w:rPr>
                <w:rFonts w:ascii="Times New Roman" w:eastAsia="Times New Roman" w:hAnsi="Times New Roman"/>
                <w:color w:val="000000"/>
                <w:sz w:val="20"/>
                <w:szCs w:val="20"/>
                <w:lang w:val="en-US" w:eastAsia="ru-RU"/>
              </w:rPr>
              <w:t xml:space="preserve"> [Width of central lobe of the labellum], </w:t>
            </w:r>
            <w:r w:rsidRPr="00CD555D">
              <w:rPr>
                <w:rFonts w:ascii="Times New Roman" w:eastAsia="Times New Roman" w:hAnsi="Times New Roman"/>
                <w:color w:val="000000"/>
                <w:sz w:val="20"/>
                <w:szCs w:val="20"/>
                <w:lang w:eastAsia="ru-RU"/>
              </w:rPr>
              <w:t>мм</w:t>
            </w:r>
          </w:p>
        </w:tc>
        <w:tc>
          <w:tcPr>
            <w:tcW w:w="0" w:type="auto"/>
            <w:vAlign w:val="center"/>
          </w:tcPr>
          <w:p w14:paraId="042A8C90"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(М±</w:t>
            </w:r>
            <w:r w:rsidRPr="00CD555D">
              <w:rPr>
                <w:rFonts w:ascii="Times New Roman" w:hAnsi="Times New Roman"/>
                <w:sz w:val="20"/>
                <w:szCs w:val="20"/>
                <w:lang w:val="en-US"/>
              </w:rPr>
              <w:t>m</w:t>
            </w:r>
            <w:r w:rsidRPr="00CD555D">
              <w:rPr>
                <w:rFonts w:ascii="Times New Roman" w:hAnsi="Times New Roman"/>
                <w:sz w:val="20"/>
                <w:szCs w:val="20"/>
              </w:rPr>
              <w:t>)</w:t>
            </w:r>
          </w:p>
          <w:p w14:paraId="6F5F237C"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lang w:val="en-US"/>
              </w:rPr>
              <w:t>min</w:t>
            </w:r>
            <w:r w:rsidRPr="00CD555D">
              <w:rPr>
                <w:rFonts w:ascii="Times New Roman" w:hAnsi="Times New Roman"/>
                <w:sz w:val="20"/>
                <w:szCs w:val="20"/>
              </w:rPr>
              <w:t>-</w:t>
            </w:r>
            <w:r w:rsidRPr="00CD555D">
              <w:rPr>
                <w:rFonts w:ascii="Times New Roman" w:hAnsi="Times New Roman"/>
                <w:sz w:val="20"/>
                <w:szCs w:val="20"/>
                <w:lang w:val="en-US"/>
              </w:rPr>
              <w:t>max</w:t>
            </w:r>
          </w:p>
          <w:p w14:paraId="2FE14E93"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С%</w:t>
            </w:r>
          </w:p>
          <w:p w14:paraId="7190210F"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Р%</w:t>
            </w:r>
          </w:p>
        </w:tc>
        <w:tc>
          <w:tcPr>
            <w:tcW w:w="0" w:type="auto"/>
            <w:shd w:val="clear" w:color="auto" w:fill="auto"/>
            <w:noWrap/>
            <w:vAlign w:val="center"/>
            <w:hideMark/>
          </w:tcPr>
          <w:p w14:paraId="41513D7A"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2,980</w:t>
            </w:r>
            <w:r w:rsidRPr="00CD555D">
              <w:rPr>
                <w:rFonts w:ascii="Times New Roman" w:hAnsi="Times New Roman"/>
                <w:sz w:val="20"/>
                <w:szCs w:val="20"/>
              </w:rPr>
              <w:t>±0,207</w:t>
            </w:r>
          </w:p>
          <w:p w14:paraId="64B04311"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2,0–3,7</w:t>
            </w:r>
          </w:p>
          <w:p w14:paraId="5909C388"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14,87</w:t>
            </w:r>
          </w:p>
          <w:p w14:paraId="669F28DF"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3,33</w:t>
            </w:r>
          </w:p>
        </w:tc>
        <w:tc>
          <w:tcPr>
            <w:tcW w:w="0" w:type="auto"/>
            <w:shd w:val="clear" w:color="auto" w:fill="auto"/>
            <w:noWrap/>
            <w:vAlign w:val="center"/>
            <w:hideMark/>
          </w:tcPr>
          <w:p w14:paraId="02EFE582"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2,065</w:t>
            </w:r>
            <w:r w:rsidRPr="00CD555D">
              <w:rPr>
                <w:rFonts w:ascii="Times New Roman" w:hAnsi="Times New Roman"/>
                <w:sz w:val="20"/>
                <w:szCs w:val="20"/>
              </w:rPr>
              <w:t>±0,064</w:t>
            </w:r>
          </w:p>
          <w:p w14:paraId="48444E52"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1,75–2,30</w:t>
            </w:r>
          </w:p>
          <w:p w14:paraId="7F7D6C11"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6,72</w:t>
            </w:r>
          </w:p>
          <w:p w14:paraId="09A7B593"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1,50</w:t>
            </w:r>
          </w:p>
        </w:tc>
        <w:tc>
          <w:tcPr>
            <w:tcW w:w="0" w:type="auto"/>
            <w:vAlign w:val="center"/>
          </w:tcPr>
          <w:p w14:paraId="01ED8360"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2,235</w:t>
            </w:r>
            <w:r w:rsidRPr="00CD555D">
              <w:rPr>
                <w:rFonts w:ascii="Times New Roman" w:hAnsi="Times New Roman"/>
                <w:sz w:val="20"/>
                <w:szCs w:val="20"/>
              </w:rPr>
              <w:t>±0,126</w:t>
            </w:r>
          </w:p>
          <w:p w14:paraId="0FD5AB7B"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1,6–2,5</w:t>
            </w:r>
          </w:p>
          <w:p w14:paraId="13204A9B"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12,08</w:t>
            </w:r>
          </w:p>
          <w:p w14:paraId="58DADA46"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2,70</w:t>
            </w:r>
          </w:p>
        </w:tc>
        <w:tc>
          <w:tcPr>
            <w:tcW w:w="0" w:type="auto"/>
            <w:vAlign w:val="center"/>
          </w:tcPr>
          <w:p w14:paraId="5EF49196"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2,205</w:t>
            </w:r>
            <w:r w:rsidRPr="00CD555D">
              <w:rPr>
                <w:rFonts w:ascii="Times New Roman" w:hAnsi="Times New Roman"/>
                <w:sz w:val="20"/>
                <w:szCs w:val="20"/>
              </w:rPr>
              <w:t>±0,305</w:t>
            </w:r>
          </w:p>
          <w:p w14:paraId="6781FF62"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1,2–3,5</w:t>
            </w:r>
          </w:p>
          <w:p w14:paraId="012F2EEB"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29,56</w:t>
            </w:r>
          </w:p>
          <w:p w14:paraId="0A279875"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6,61</w:t>
            </w:r>
          </w:p>
        </w:tc>
        <w:tc>
          <w:tcPr>
            <w:tcW w:w="0" w:type="auto"/>
            <w:vAlign w:val="center"/>
          </w:tcPr>
          <w:p w14:paraId="2C1084FE"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2,340</w:t>
            </w:r>
            <w:r w:rsidRPr="00CD555D">
              <w:rPr>
                <w:rFonts w:ascii="Times New Roman" w:hAnsi="Times New Roman"/>
                <w:sz w:val="20"/>
                <w:szCs w:val="20"/>
                <w:lang w:val="en-US"/>
              </w:rPr>
              <w:t>±</w:t>
            </w:r>
            <w:r w:rsidRPr="00CD555D">
              <w:rPr>
                <w:rFonts w:ascii="Times New Roman" w:hAnsi="Times New Roman"/>
                <w:sz w:val="20"/>
                <w:szCs w:val="20"/>
              </w:rPr>
              <w:t>0,267</w:t>
            </w:r>
          </w:p>
          <w:p w14:paraId="10CAC401"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1,5–3,5</w:t>
            </w:r>
          </w:p>
          <w:p w14:paraId="4DCE0D47"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24,43</w:t>
            </w:r>
          </w:p>
          <w:p w14:paraId="74E033BF"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5,46</w:t>
            </w:r>
          </w:p>
        </w:tc>
      </w:tr>
      <w:tr w:rsidR="000D6D64" w:rsidRPr="00CD555D" w14:paraId="4679BE28" w14:textId="77777777" w:rsidTr="001B1842">
        <w:trPr>
          <w:trHeight w:val="300"/>
          <w:jc w:val="center"/>
        </w:trPr>
        <w:tc>
          <w:tcPr>
            <w:tcW w:w="0" w:type="auto"/>
            <w:shd w:val="clear" w:color="auto" w:fill="auto"/>
            <w:noWrap/>
            <w:vAlign w:val="center"/>
            <w:hideMark/>
          </w:tcPr>
          <w:p w14:paraId="60F1C1A5" w14:textId="77777777" w:rsidR="002C3A1F" w:rsidRPr="00CD555D" w:rsidRDefault="002C3A1F" w:rsidP="00F66831">
            <w:pPr>
              <w:spacing w:after="0" w:line="240" w:lineRule="auto"/>
              <w:contextualSpacing/>
              <w:rPr>
                <w:rFonts w:ascii="Times New Roman" w:eastAsia="Times New Roman" w:hAnsi="Times New Roman"/>
                <w:color w:val="000000"/>
                <w:sz w:val="20"/>
                <w:szCs w:val="20"/>
                <w:lang w:val="en-US" w:eastAsia="ru-RU"/>
              </w:rPr>
            </w:pPr>
            <w:r w:rsidRPr="00CD555D">
              <w:rPr>
                <w:rFonts w:ascii="Times New Roman" w:eastAsia="Times New Roman" w:hAnsi="Times New Roman"/>
                <w:color w:val="000000"/>
                <w:sz w:val="20"/>
                <w:szCs w:val="20"/>
                <w:lang w:val="en-US" w:eastAsia="ru-RU"/>
              </w:rPr>
              <w:t>LUIP</w:t>
            </w:r>
          </w:p>
        </w:tc>
        <w:tc>
          <w:tcPr>
            <w:tcW w:w="0" w:type="auto"/>
            <w:shd w:val="clear" w:color="auto" w:fill="auto"/>
            <w:vAlign w:val="center"/>
            <w:hideMark/>
          </w:tcPr>
          <w:p w14:paraId="359EAF48" w14:textId="52B78ECA" w:rsidR="002C3A1F" w:rsidRPr="00CD555D" w:rsidRDefault="002C3A1F" w:rsidP="00F66831">
            <w:pPr>
              <w:spacing w:after="0" w:line="240" w:lineRule="auto"/>
              <w:contextualSpacing/>
              <w:jc w:val="both"/>
              <w:rPr>
                <w:rFonts w:ascii="Times New Roman" w:eastAsia="Times New Roman" w:hAnsi="Times New Roman"/>
                <w:color w:val="000000"/>
                <w:sz w:val="20"/>
                <w:szCs w:val="20"/>
                <w:lang w:eastAsia="ru-RU"/>
              </w:rPr>
            </w:pPr>
            <w:r w:rsidRPr="00CD555D">
              <w:rPr>
                <w:rFonts w:ascii="Times New Roman" w:eastAsia="Times New Roman" w:hAnsi="Times New Roman"/>
                <w:color w:val="000000"/>
                <w:sz w:val="20"/>
                <w:szCs w:val="20"/>
                <w:lang w:eastAsia="ru-RU"/>
              </w:rPr>
              <w:t>Длина верхнего лепестка внутреннего круга околоцветника, мм</w:t>
            </w:r>
          </w:p>
        </w:tc>
        <w:tc>
          <w:tcPr>
            <w:tcW w:w="0" w:type="auto"/>
            <w:vAlign w:val="center"/>
          </w:tcPr>
          <w:p w14:paraId="23B73CEB"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(М±</w:t>
            </w:r>
            <w:r w:rsidRPr="00CD555D">
              <w:rPr>
                <w:rFonts w:ascii="Times New Roman" w:hAnsi="Times New Roman"/>
                <w:sz w:val="20"/>
                <w:szCs w:val="20"/>
                <w:lang w:val="en-US"/>
              </w:rPr>
              <w:t>m</w:t>
            </w:r>
            <w:r w:rsidRPr="00CD555D">
              <w:rPr>
                <w:rFonts w:ascii="Times New Roman" w:hAnsi="Times New Roman"/>
                <w:sz w:val="20"/>
                <w:szCs w:val="20"/>
              </w:rPr>
              <w:t>)</w:t>
            </w:r>
          </w:p>
          <w:p w14:paraId="47A8BC17"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lang w:val="en-US"/>
              </w:rPr>
              <w:t>min</w:t>
            </w:r>
            <w:r w:rsidRPr="00CD555D">
              <w:rPr>
                <w:rFonts w:ascii="Times New Roman" w:hAnsi="Times New Roman"/>
                <w:sz w:val="20"/>
                <w:szCs w:val="20"/>
              </w:rPr>
              <w:t>-</w:t>
            </w:r>
            <w:r w:rsidRPr="00CD555D">
              <w:rPr>
                <w:rFonts w:ascii="Times New Roman" w:hAnsi="Times New Roman"/>
                <w:sz w:val="20"/>
                <w:szCs w:val="20"/>
                <w:lang w:val="en-US"/>
              </w:rPr>
              <w:t>max</w:t>
            </w:r>
          </w:p>
          <w:p w14:paraId="2F44AB74"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С%</w:t>
            </w:r>
          </w:p>
          <w:p w14:paraId="78724699"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Р%</w:t>
            </w:r>
          </w:p>
        </w:tc>
        <w:tc>
          <w:tcPr>
            <w:tcW w:w="0" w:type="auto"/>
            <w:shd w:val="clear" w:color="auto" w:fill="auto"/>
            <w:noWrap/>
            <w:vAlign w:val="center"/>
            <w:hideMark/>
          </w:tcPr>
          <w:p w14:paraId="530B4408"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5,860</w:t>
            </w:r>
            <w:r w:rsidRPr="00CD555D">
              <w:rPr>
                <w:rFonts w:ascii="Times New Roman" w:hAnsi="Times New Roman"/>
                <w:sz w:val="20"/>
                <w:szCs w:val="20"/>
              </w:rPr>
              <w:t>±0,217</w:t>
            </w:r>
          </w:p>
          <w:p w14:paraId="723DC8D6"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5,0–6,7</w:t>
            </w:r>
          </w:p>
          <w:p w14:paraId="474EA317"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7,92</w:t>
            </w:r>
          </w:p>
          <w:p w14:paraId="2ED3922E"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1,77</w:t>
            </w:r>
          </w:p>
        </w:tc>
        <w:tc>
          <w:tcPr>
            <w:tcW w:w="0" w:type="auto"/>
            <w:shd w:val="clear" w:color="auto" w:fill="auto"/>
            <w:noWrap/>
            <w:vAlign w:val="center"/>
            <w:hideMark/>
          </w:tcPr>
          <w:p w14:paraId="059BCCFA"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7,182</w:t>
            </w:r>
            <w:r w:rsidRPr="00CD555D">
              <w:rPr>
                <w:rFonts w:ascii="Times New Roman" w:hAnsi="Times New Roman"/>
                <w:sz w:val="20"/>
                <w:szCs w:val="20"/>
              </w:rPr>
              <w:t>±0,530</w:t>
            </w:r>
          </w:p>
          <w:p w14:paraId="45133344"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4,25–8,90</w:t>
            </w:r>
          </w:p>
          <w:p w14:paraId="0CA28422"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15,81</w:t>
            </w:r>
          </w:p>
          <w:p w14:paraId="51B3CA51"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3,54</w:t>
            </w:r>
          </w:p>
        </w:tc>
        <w:tc>
          <w:tcPr>
            <w:tcW w:w="0" w:type="auto"/>
            <w:vAlign w:val="center"/>
          </w:tcPr>
          <w:p w14:paraId="79656794"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6,115</w:t>
            </w:r>
            <w:r w:rsidRPr="00CD555D">
              <w:rPr>
                <w:rFonts w:ascii="Times New Roman" w:hAnsi="Times New Roman"/>
                <w:sz w:val="20"/>
                <w:szCs w:val="20"/>
              </w:rPr>
              <w:t>±0,291</w:t>
            </w:r>
          </w:p>
          <w:p w14:paraId="42439705"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5,2–7,5</w:t>
            </w:r>
          </w:p>
          <w:p w14:paraId="36057734"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10,20</w:t>
            </w:r>
          </w:p>
          <w:p w14:paraId="0ABADE4F"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2,28</w:t>
            </w:r>
          </w:p>
        </w:tc>
        <w:tc>
          <w:tcPr>
            <w:tcW w:w="0" w:type="auto"/>
            <w:vAlign w:val="center"/>
          </w:tcPr>
          <w:p w14:paraId="3DEF3D10"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8,900</w:t>
            </w:r>
            <w:r w:rsidRPr="00CD555D">
              <w:rPr>
                <w:rFonts w:ascii="Times New Roman" w:hAnsi="Times New Roman"/>
                <w:sz w:val="20"/>
                <w:szCs w:val="20"/>
              </w:rPr>
              <w:t>±0,379</w:t>
            </w:r>
          </w:p>
          <w:p w14:paraId="1E0669C7"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7,7–10,5</w:t>
            </w:r>
          </w:p>
          <w:p w14:paraId="7714BE66"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9,12</w:t>
            </w:r>
          </w:p>
          <w:p w14:paraId="71D9375A"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2,04</w:t>
            </w:r>
          </w:p>
        </w:tc>
        <w:tc>
          <w:tcPr>
            <w:tcW w:w="0" w:type="auto"/>
            <w:vAlign w:val="center"/>
          </w:tcPr>
          <w:p w14:paraId="352D71E8"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7,265</w:t>
            </w:r>
            <w:r w:rsidRPr="00CD555D">
              <w:rPr>
                <w:rFonts w:ascii="Times New Roman" w:hAnsi="Times New Roman"/>
                <w:sz w:val="20"/>
                <w:szCs w:val="20"/>
                <w:lang w:val="en-US"/>
              </w:rPr>
              <w:t>±</w:t>
            </w:r>
            <w:r w:rsidRPr="00CD555D">
              <w:rPr>
                <w:rFonts w:ascii="Times New Roman" w:hAnsi="Times New Roman"/>
                <w:sz w:val="20"/>
                <w:szCs w:val="20"/>
              </w:rPr>
              <w:t>0,354</w:t>
            </w:r>
          </w:p>
          <w:p w14:paraId="2B778EA6"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5,9–8,5</w:t>
            </w:r>
          </w:p>
          <w:p w14:paraId="24A84714"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10,44</w:t>
            </w:r>
          </w:p>
          <w:p w14:paraId="66BB9CC2"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2,33</w:t>
            </w:r>
          </w:p>
        </w:tc>
      </w:tr>
      <w:tr w:rsidR="000D6D64" w:rsidRPr="00CD555D" w14:paraId="095485FB" w14:textId="77777777" w:rsidTr="001B1842">
        <w:trPr>
          <w:trHeight w:val="300"/>
          <w:jc w:val="center"/>
        </w:trPr>
        <w:tc>
          <w:tcPr>
            <w:tcW w:w="0" w:type="auto"/>
            <w:shd w:val="clear" w:color="auto" w:fill="auto"/>
            <w:noWrap/>
            <w:vAlign w:val="center"/>
            <w:hideMark/>
          </w:tcPr>
          <w:p w14:paraId="3316D442" w14:textId="77777777" w:rsidR="002C3A1F" w:rsidRPr="00CD555D" w:rsidRDefault="002C3A1F" w:rsidP="00F66831">
            <w:pPr>
              <w:spacing w:after="0" w:line="240" w:lineRule="auto"/>
              <w:contextualSpacing/>
              <w:rPr>
                <w:rFonts w:ascii="Times New Roman" w:eastAsia="Times New Roman" w:hAnsi="Times New Roman"/>
                <w:color w:val="000000"/>
                <w:sz w:val="20"/>
                <w:szCs w:val="20"/>
                <w:lang w:val="en-US" w:eastAsia="ru-RU"/>
              </w:rPr>
            </w:pPr>
            <w:r w:rsidRPr="00CD555D">
              <w:rPr>
                <w:rFonts w:ascii="Times New Roman" w:eastAsia="Times New Roman" w:hAnsi="Times New Roman"/>
                <w:color w:val="000000"/>
                <w:sz w:val="20"/>
                <w:szCs w:val="20"/>
                <w:lang w:val="en-US" w:eastAsia="ru-RU"/>
              </w:rPr>
              <w:t>WUIP</w:t>
            </w:r>
          </w:p>
        </w:tc>
        <w:tc>
          <w:tcPr>
            <w:tcW w:w="0" w:type="auto"/>
            <w:shd w:val="clear" w:color="auto" w:fill="auto"/>
            <w:vAlign w:val="center"/>
            <w:hideMark/>
          </w:tcPr>
          <w:p w14:paraId="0DD9B395" w14:textId="66EDAF3A" w:rsidR="002C3A1F" w:rsidRPr="00CD555D" w:rsidRDefault="002C3A1F" w:rsidP="00F66831">
            <w:pPr>
              <w:spacing w:after="0" w:line="240" w:lineRule="auto"/>
              <w:contextualSpacing/>
              <w:jc w:val="both"/>
              <w:rPr>
                <w:rFonts w:ascii="Times New Roman" w:eastAsia="Times New Roman" w:hAnsi="Times New Roman"/>
                <w:color w:val="000000"/>
                <w:sz w:val="20"/>
                <w:szCs w:val="20"/>
                <w:lang w:eastAsia="ru-RU"/>
              </w:rPr>
            </w:pPr>
            <w:r w:rsidRPr="00CD555D">
              <w:rPr>
                <w:rFonts w:ascii="Times New Roman" w:eastAsia="Times New Roman" w:hAnsi="Times New Roman"/>
                <w:color w:val="000000"/>
                <w:sz w:val="20"/>
                <w:szCs w:val="20"/>
                <w:lang w:eastAsia="ru-RU"/>
              </w:rPr>
              <w:t>Ширина верхнего лепестка внутреннего круга околоцветника, мм</w:t>
            </w:r>
          </w:p>
        </w:tc>
        <w:tc>
          <w:tcPr>
            <w:tcW w:w="0" w:type="auto"/>
            <w:vAlign w:val="center"/>
          </w:tcPr>
          <w:p w14:paraId="73CB192B"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(М±</w:t>
            </w:r>
            <w:r w:rsidRPr="00CD555D">
              <w:rPr>
                <w:rFonts w:ascii="Times New Roman" w:hAnsi="Times New Roman"/>
                <w:sz w:val="20"/>
                <w:szCs w:val="20"/>
                <w:lang w:val="en-US"/>
              </w:rPr>
              <w:t>m</w:t>
            </w:r>
            <w:r w:rsidRPr="00CD555D">
              <w:rPr>
                <w:rFonts w:ascii="Times New Roman" w:hAnsi="Times New Roman"/>
                <w:sz w:val="20"/>
                <w:szCs w:val="20"/>
              </w:rPr>
              <w:t>)</w:t>
            </w:r>
          </w:p>
          <w:p w14:paraId="51916FBF"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lang w:val="en-US"/>
              </w:rPr>
              <w:t>min</w:t>
            </w:r>
            <w:r w:rsidRPr="00CD555D">
              <w:rPr>
                <w:rFonts w:ascii="Times New Roman" w:hAnsi="Times New Roman"/>
                <w:sz w:val="20"/>
                <w:szCs w:val="20"/>
              </w:rPr>
              <w:t>-</w:t>
            </w:r>
            <w:r w:rsidRPr="00CD555D">
              <w:rPr>
                <w:rFonts w:ascii="Times New Roman" w:hAnsi="Times New Roman"/>
                <w:sz w:val="20"/>
                <w:szCs w:val="20"/>
                <w:lang w:val="en-US"/>
              </w:rPr>
              <w:t>max</w:t>
            </w:r>
          </w:p>
          <w:p w14:paraId="5378C63B"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С%</w:t>
            </w:r>
          </w:p>
          <w:p w14:paraId="5B59A916"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Р%</w:t>
            </w:r>
          </w:p>
        </w:tc>
        <w:tc>
          <w:tcPr>
            <w:tcW w:w="0" w:type="auto"/>
            <w:shd w:val="clear" w:color="auto" w:fill="auto"/>
            <w:noWrap/>
            <w:vAlign w:val="center"/>
            <w:hideMark/>
          </w:tcPr>
          <w:p w14:paraId="19B8A12A"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2,510</w:t>
            </w:r>
            <w:r w:rsidRPr="00CD555D">
              <w:rPr>
                <w:rFonts w:ascii="Times New Roman" w:hAnsi="Times New Roman"/>
                <w:sz w:val="20"/>
                <w:szCs w:val="20"/>
              </w:rPr>
              <w:t>±0,159</w:t>
            </w:r>
          </w:p>
          <w:p w14:paraId="5B0B7883"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1,6–3,0</w:t>
            </w:r>
          </w:p>
          <w:p w14:paraId="621B1287"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13,55</w:t>
            </w:r>
          </w:p>
          <w:p w14:paraId="43A2B62F"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3,03</w:t>
            </w:r>
          </w:p>
        </w:tc>
        <w:tc>
          <w:tcPr>
            <w:tcW w:w="0" w:type="auto"/>
            <w:shd w:val="clear" w:color="auto" w:fill="auto"/>
            <w:noWrap/>
            <w:vAlign w:val="center"/>
            <w:hideMark/>
          </w:tcPr>
          <w:p w14:paraId="54340D8D"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2,687</w:t>
            </w:r>
            <w:r w:rsidRPr="00CD555D">
              <w:rPr>
                <w:rFonts w:ascii="Times New Roman" w:hAnsi="Times New Roman"/>
                <w:sz w:val="20"/>
                <w:szCs w:val="20"/>
              </w:rPr>
              <w:t>±0,207</w:t>
            </w:r>
          </w:p>
          <w:p w14:paraId="6BF8CA50"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1,6–3,4</w:t>
            </w:r>
          </w:p>
          <w:p w14:paraId="42765513"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16,51</w:t>
            </w:r>
          </w:p>
          <w:p w14:paraId="50AA970A"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3,69</w:t>
            </w:r>
          </w:p>
        </w:tc>
        <w:tc>
          <w:tcPr>
            <w:tcW w:w="0" w:type="auto"/>
            <w:vAlign w:val="center"/>
          </w:tcPr>
          <w:p w14:paraId="3B712C01"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2,355</w:t>
            </w:r>
            <w:r w:rsidRPr="00CD555D">
              <w:rPr>
                <w:rFonts w:ascii="Times New Roman" w:hAnsi="Times New Roman"/>
                <w:sz w:val="20"/>
                <w:szCs w:val="20"/>
              </w:rPr>
              <w:t>±0,128</w:t>
            </w:r>
          </w:p>
          <w:p w14:paraId="7FB2063D"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1,9–2,7</w:t>
            </w:r>
          </w:p>
          <w:p w14:paraId="6BA6573B"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11,65</w:t>
            </w:r>
          </w:p>
          <w:p w14:paraId="676D630C"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2,60</w:t>
            </w:r>
          </w:p>
        </w:tc>
        <w:tc>
          <w:tcPr>
            <w:tcW w:w="0" w:type="auto"/>
            <w:vAlign w:val="center"/>
          </w:tcPr>
          <w:p w14:paraId="6A7DC3DC"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2,805</w:t>
            </w:r>
            <w:r w:rsidRPr="00CD555D">
              <w:rPr>
                <w:rFonts w:ascii="Times New Roman" w:hAnsi="Times New Roman"/>
                <w:sz w:val="20"/>
                <w:szCs w:val="20"/>
              </w:rPr>
              <w:t>±0,268</w:t>
            </w:r>
          </w:p>
          <w:p w14:paraId="75CFBC77"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1,6–3,9</w:t>
            </w:r>
          </w:p>
          <w:p w14:paraId="3D7E1080"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20,45</w:t>
            </w:r>
          </w:p>
          <w:p w14:paraId="284BCE4D"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4,57</w:t>
            </w:r>
          </w:p>
        </w:tc>
        <w:tc>
          <w:tcPr>
            <w:tcW w:w="0" w:type="auto"/>
            <w:vAlign w:val="center"/>
          </w:tcPr>
          <w:p w14:paraId="7F36249A"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3,390</w:t>
            </w:r>
            <w:r w:rsidRPr="00CD555D">
              <w:rPr>
                <w:rFonts w:ascii="Times New Roman" w:hAnsi="Times New Roman"/>
                <w:sz w:val="20"/>
                <w:szCs w:val="20"/>
                <w:lang w:val="en-US"/>
              </w:rPr>
              <w:t>±</w:t>
            </w:r>
            <w:r w:rsidRPr="00CD555D">
              <w:rPr>
                <w:rFonts w:ascii="Times New Roman" w:hAnsi="Times New Roman"/>
                <w:sz w:val="20"/>
                <w:szCs w:val="20"/>
              </w:rPr>
              <w:t>0,206</w:t>
            </w:r>
          </w:p>
          <w:p w14:paraId="5B2736D5"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2,7–4,2</w:t>
            </w:r>
          </w:p>
          <w:p w14:paraId="0A6F7235"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13,01</w:t>
            </w:r>
          </w:p>
          <w:p w14:paraId="707D1326"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2,91</w:t>
            </w:r>
          </w:p>
        </w:tc>
      </w:tr>
      <w:tr w:rsidR="000D6D64" w:rsidRPr="00CD555D" w14:paraId="4286FB5D" w14:textId="77777777" w:rsidTr="001B1842">
        <w:trPr>
          <w:trHeight w:val="300"/>
          <w:jc w:val="center"/>
        </w:trPr>
        <w:tc>
          <w:tcPr>
            <w:tcW w:w="0" w:type="auto"/>
            <w:shd w:val="clear" w:color="auto" w:fill="auto"/>
            <w:noWrap/>
            <w:vAlign w:val="center"/>
          </w:tcPr>
          <w:p w14:paraId="0AA49453" w14:textId="77777777" w:rsidR="006E4AA4" w:rsidRPr="00CD555D" w:rsidRDefault="006E4AA4" w:rsidP="00F66831">
            <w:pPr>
              <w:spacing w:after="0" w:line="240" w:lineRule="auto"/>
              <w:contextualSpacing/>
              <w:rPr>
                <w:rFonts w:ascii="Times New Roman" w:eastAsia="Times New Roman" w:hAnsi="Times New Roman"/>
                <w:color w:val="000000"/>
                <w:sz w:val="20"/>
                <w:szCs w:val="20"/>
                <w:lang w:eastAsia="ru-RU"/>
              </w:rPr>
            </w:pPr>
            <m:oMathPara>
              <m:oMath>
                <m:r>
                  <m:rPr>
                    <m:sty m:val="p"/>
                  </m:rPr>
                  <w:rPr>
                    <w:rFonts w:ascii="Cambria Math" w:hAnsi="Cambria Math"/>
                    <w:sz w:val="20"/>
                    <w:szCs w:val="20"/>
                    <w:lang w:val="en-US"/>
                  </w:rPr>
                  <m:t>IL</m:t>
                </m:r>
                <m:r>
                  <m:rPr>
                    <m:sty m:val="p"/>
                  </m:rPr>
                  <w:rPr>
                    <w:rFonts w:ascii="Cambria Math" w:hAnsi="Cambria Math"/>
                    <w:sz w:val="20"/>
                    <w:szCs w:val="20"/>
                  </w:rPr>
                  <m:t>=</m:t>
                </m:r>
                <m:f>
                  <m:fPr>
                    <m:ctrlPr>
                      <w:rPr>
                        <w:rFonts w:ascii="Cambria Math" w:hAnsi="Cambria Math"/>
                        <w:sz w:val="20"/>
                        <w:szCs w:val="20"/>
                        <w:lang w:val="en-US"/>
                      </w:rPr>
                    </m:ctrlPr>
                  </m:fPr>
                  <m:num>
                    <m:r>
                      <m:rPr>
                        <m:sty m:val="p"/>
                      </m:rPr>
                      <w:rPr>
                        <w:rFonts w:ascii="Cambria Math" w:hAnsi="Cambria Math"/>
                        <w:sz w:val="20"/>
                        <w:szCs w:val="20"/>
                      </w:rPr>
                      <m:t>2*</m:t>
                    </m:r>
                    <m:r>
                      <m:rPr>
                        <m:sty m:val="p"/>
                      </m:rPr>
                      <w:rPr>
                        <w:rFonts w:ascii="Cambria Math" w:hAnsi="Cambria Math"/>
                        <w:sz w:val="20"/>
                        <w:szCs w:val="20"/>
                        <w:lang w:val="en-US"/>
                      </w:rPr>
                      <m:t>LL</m:t>
                    </m:r>
                  </m:num>
                  <m:den>
                    <m:r>
                      <m:rPr>
                        <m:sty m:val="p"/>
                      </m:rPr>
                      <w:rPr>
                        <w:rFonts w:ascii="Cambria Math" w:hAnsi="Cambria Math"/>
                        <w:sz w:val="20"/>
                        <w:szCs w:val="20"/>
                      </w:rPr>
                      <m:t>LBS+LLL</m:t>
                    </m:r>
                  </m:den>
                </m:f>
              </m:oMath>
            </m:oMathPara>
          </w:p>
        </w:tc>
        <w:tc>
          <w:tcPr>
            <w:tcW w:w="0" w:type="auto"/>
            <w:gridSpan w:val="2"/>
            <w:shd w:val="clear" w:color="auto" w:fill="auto"/>
            <w:vAlign w:val="center"/>
          </w:tcPr>
          <w:p w14:paraId="66DAF916" w14:textId="77777777" w:rsidR="006E4AA4" w:rsidRPr="00CD555D" w:rsidRDefault="006E4AA4" w:rsidP="00F66831">
            <w:pPr>
              <w:spacing w:after="0" w:line="240" w:lineRule="auto"/>
              <w:contextualSpacing/>
              <w:jc w:val="both"/>
              <w:rPr>
                <w:rFonts w:ascii="Times New Roman" w:eastAsia="Times New Roman" w:hAnsi="Times New Roman"/>
                <w:color w:val="000000"/>
                <w:sz w:val="20"/>
                <w:szCs w:val="20"/>
                <w:lang w:eastAsia="ru-RU"/>
              </w:rPr>
            </w:pPr>
            <w:r w:rsidRPr="00CD555D">
              <w:rPr>
                <w:rFonts w:ascii="Times New Roman" w:eastAsia="Times New Roman" w:hAnsi="Times New Roman"/>
                <w:color w:val="000000"/>
                <w:sz w:val="20"/>
                <w:szCs w:val="20"/>
                <w:lang w:eastAsia="ru-RU"/>
              </w:rPr>
              <w:t>Индекс формы губы цветка [</w:t>
            </w:r>
            <w:r w:rsidRPr="00CD555D">
              <w:rPr>
                <w:rFonts w:ascii="Times New Roman" w:eastAsia="Times New Roman" w:hAnsi="Times New Roman"/>
                <w:color w:val="000000"/>
                <w:sz w:val="20"/>
                <w:szCs w:val="20"/>
                <w:lang w:val="en-US" w:eastAsia="ru-RU"/>
              </w:rPr>
              <w:t>Labellum</w:t>
            </w:r>
            <w:r w:rsidRPr="00CD555D">
              <w:rPr>
                <w:rFonts w:ascii="Times New Roman" w:eastAsia="Times New Roman" w:hAnsi="Times New Roman"/>
                <w:color w:val="000000"/>
                <w:sz w:val="20"/>
                <w:szCs w:val="20"/>
                <w:lang w:eastAsia="ru-RU"/>
              </w:rPr>
              <w:t xml:space="preserve"> </w:t>
            </w:r>
            <w:r w:rsidRPr="00CD555D">
              <w:rPr>
                <w:rFonts w:ascii="Times New Roman" w:eastAsia="Times New Roman" w:hAnsi="Times New Roman"/>
                <w:color w:val="000000"/>
                <w:sz w:val="20"/>
                <w:szCs w:val="20"/>
                <w:lang w:val="en-US" w:eastAsia="ru-RU"/>
              </w:rPr>
              <w:t>shape</w:t>
            </w:r>
            <w:r w:rsidRPr="00CD555D">
              <w:rPr>
                <w:rFonts w:ascii="Times New Roman" w:eastAsia="Times New Roman" w:hAnsi="Times New Roman"/>
                <w:color w:val="000000"/>
                <w:sz w:val="20"/>
                <w:szCs w:val="20"/>
                <w:lang w:eastAsia="ru-RU"/>
              </w:rPr>
              <w:t xml:space="preserve"> </w:t>
            </w:r>
            <w:r w:rsidRPr="00CD555D">
              <w:rPr>
                <w:rFonts w:ascii="Times New Roman" w:eastAsia="Times New Roman" w:hAnsi="Times New Roman"/>
                <w:color w:val="000000"/>
                <w:sz w:val="20"/>
                <w:szCs w:val="20"/>
                <w:lang w:val="en-US" w:eastAsia="ru-RU"/>
              </w:rPr>
              <w:t>index</w:t>
            </w:r>
            <w:r w:rsidRPr="00CD555D">
              <w:rPr>
                <w:rFonts w:ascii="Times New Roman" w:eastAsia="Times New Roman" w:hAnsi="Times New Roman"/>
                <w:color w:val="000000"/>
                <w:sz w:val="20"/>
                <w:szCs w:val="20"/>
                <w:lang w:eastAsia="ru-RU"/>
              </w:rPr>
              <w:t>]</w:t>
            </w:r>
          </w:p>
        </w:tc>
        <w:tc>
          <w:tcPr>
            <w:tcW w:w="0" w:type="auto"/>
            <w:shd w:val="clear" w:color="auto" w:fill="auto"/>
            <w:noWrap/>
            <w:vAlign w:val="center"/>
          </w:tcPr>
          <w:p w14:paraId="79929F06" w14:textId="77777777" w:rsidR="006E4AA4" w:rsidRPr="00CD555D" w:rsidRDefault="006E4AA4"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eastAsia="Times New Roman" w:hAnsi="Times New Roman"/>
                <w:color w:val="000000"/>
                <w:sz w:val="20"/>
                <w:szCs w:val="20"/>
                <w:lang w:eastAsia="ru-RU"/>
              </w:rPr>
              <w:t>1.4</w:t>
            </w:r>
          </w:p>
        </w:tc>
        <w:tc>
          <w:tcPr>
            <w:tcW w:w="0" w:type="auto"/>
            <w:shd w:val="clear" w:color="auto" w:fill="auto"/>
            <w:noWrap/>
            <w:vAlign w:val="center"/>
          </w:tcPr>
          <w:p w14:paraId="08EBA7D0" w14:textId="77777777" w:rsidR="006E4AA4" w:rsidRPr="00CD555D" w:rsidRDefault="006E4AA4"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eastAsia="Times New Roman" w:hAnsi="Times New Roman"/>
                <w:color w:val="000000"/>
                <w:sz w:val="20"/>
                <w:szCs w:val="20"/>
                <w:lang w:eastAsia="ru-RU"/>
              </w:rPr>
              <w:t>1.8</w:t>
            </w:r>
          </w:p>
        </w:tc>
        <w:tc>
          <w:tcPr>
            <w:tcW w:w="0" w:type="auto"/>
            <w:vAlign w:val="center"/>
          </w:tcPr>
          <w:p w14:paraId="53918923" w14:textId="77777777" w:rsidR="006E4AA4" w:rsidRPr="00CD555D" w:rsidRDefault="006E4AA4"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eastAsia="Times New Roman" w:hAnsi="Times New Roman"/>
                <w:color w:val="000000"/>
                <w:sz w:val="20"/>
                <w:szCs w:val="20"/>
                <w:lang w:eastAsia="ru-RU"/>
              </w:rPr>
              <w:t>1.5</w:t>
            </w:r>
          </w:p>
        </w:tc>
        <w:tc>
          <w:tcPr>
            <w:tcW w:w="0" w:type="auto"/>
            <w:vAlign w:val="center"/>
          </w:tcPr>
          <w:p w14:paraId="1146F4DC" w14:textId="77777777" w:rsidR="006E4AA4" w:rsidRPr="00CD555D" w:rsidRDefault="006E4AA4"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eastAsia="Times New Roman" w:hAnsi="Times New Roman"/>
                <w:color w:val="000000"/>
                <w:sz w:val="20"/>
                <w:szCs w:val="20"/>
                <w:lang w:eastAsia="ru-RU"/>
              </w:rPr>
              <w:t>1.2</w:t>
            </w:r>
          </w:p>
        </w:tc>
        <w:tc>
          <w:tcPr>
            <w:tcW w:w="0" w:type="auto"/>
            <w:vAlign w:val="center"/>
          </w:tcPr>
          <w:p w14:paraId="6A2C5A09" w14:textId="77777777" w:rsidR="006E4AA4" w:rsidRPr="00CD555D" w:rsidRDefault="006E4AA4"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eastAsia="Times New Roman" w:hAnsi="Times New Roman"/>
                <w:color w:val="000000"/>
                <w:sz w:val="20"/>
                <w:szCs w:val="20"/>
                <w:lang w:eastAsia="ru-RU"/>
              </w:rPr>
              <w:t>1.1</w:t>
            </w:r>
          </w:p>
        </w:tc>
      </w:tr>
      <w:tr w:rsidR="006E4AA4" w:rsidRPr="00CD555D" w14:paraId="1478F563" w14:textId="77777777" w:rsidTr="001B1842">
        <w:trPr>
          <w:trHeight w:val="300"/>
          <w:jc w:val="center"/>
        </w:trPr>
        <w:tc>
          <w:tcPr>
            <w:tcW w:w="0" w:type="auto"/>
            <w:gridSpan w:val="8"/>
            <w:shd w:val="clear" w:color="auto" w:fill="auto"/>
            <w:noWrap/>
            <w:vAlign w:val="center"/>
          </w:tcPr>
          <w:p w14:paraId="4F65EE6F" w14:textId="77777777" w:rsidR="006E4AA4" w:rsidRPr="00CD555D" w:rsidRDefault="006E4AA4"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 xml:space="preserve">М – среднее значение метрического признака, </w:t>
            </w:r>
            <w:r w:rsidRPr="00CD555D">
              <w:rPr>
                <w:rFonts w:ascii="Times New Roman" w:hAnsi="Times New Roman"/>
                <w:sz w:val="20"/>
                <w:szCs w:val="20"/>
                <w:lang w:val="en-US"/>
              </w:rPr>
              <w:t>m</w:t>
            </w:r>
            <w:r w:rsidRPr="00CD555D">
              <w:rPr>
                <w:rFonts w:ascii="Times New Roman" w:hAnsi="Times New Roman"/>
                <w:sz w:val="20"/>
                <w:szCs w:val="20"/>
              </w:rPr>
              <w:t xml:space="preserve"> – допустимые пределы, </w:t>
            </w:r>
            <w:r w:rsidRPr="00CD555D">
              <w:rPr>
                <w:rFonts w:ascii="Times New Roman" w:hAnsi="Times New Roman"/>
                <w:sz w:val="20"/>
                <w:szCs w:val="20"/>
                <w:lang w:val="en-US"/>
              </w:rPr>
              <w:t>min</w:t>
            </w:r>
            <w:r w:rsidRPr="00CD555D">
              <w:rPr>
                <w:rFonts w:ascii="Times New Roman" w:hAnsi="Times New Roman"/>
                <w:sz w:val="20"/>
                <w:szCs w:val="20"/>
              </w:rPr>
              <w:t xml:space="preserve"> -</w:t>
            </w:r>
            <w:r w:rsidRPr="00CD555D">
              <w:rPr>
                <w:rFonts w:ascii="Times New Roman" w:hAnsi="Times New Roman"/>
                <w:sz w:val="20"/>
                <w:szCs w:val="20"/>
                <w:lang w:val="en-US"/>
              </w:rPr>
              <w:t>max</w:t>
            </w:r>
            <w:r w:rsidRPr="00CD555D">
              <w:rPr>
                <w:rFonts w:ascii="Times New Roman" w:hAnsi="Times New Roman"/>
                <w:sz w:val="20"/>
                <w:szCs w:val="20"/>
              </w:rPr>
              <w:t xml:space="preserve"> – минимальные и максимальные значения признака, </w:t>
            </w:r>
            <w:r w:rsidRPr="00CD555D">
              <w:rPr>
                <w:rFonts w:ascii="Times New Roman" w:hAnsi="Times New Roman"/>
                <w:sz w:val="20"/>
                <w:szCs w:val="20"/>
                <w:lang w:val="en-US"/>
              </w:rPr>
              <w:t>C</w:t>
            </w:r>
            <w:r w:rsidRPr="00CD555D">
              <w:rPr>
                <w:rFonts w:ascii="Times New Roman" w:hAnsi="Times New Roman"/>
                <w:sz w:val="20"/>
                <w:szCs w:val="20"/>
              </w:rPr>
              <w:t xml:space="preserve">% - коэффициент вариации признака, </w:t>
            </w:r>
            <w:r w:rsidRPr="00CD555D">
              <w:rPr>
                <w:rFonts w:ascii="Times New Roman" w:hAnsi="Times New Roman"/>
                <w:sz w:val="20"/>
                <w:szCs w:val="20"/>
                <w:lang w:val="en-US"/>
              </w:rPr>
              <w:t>P</w:t>
            </w:r>
            <w:r w:rsidRPr="00CD555D">
              <w:rPr>
                <w:rFonts w:ascii="Times New Roman" w:hAnsi="Times New Roman"/>
                <w:sz w:val="20"/>
                <w:szCs w:val="20"/>
              </w:rPr>
              <w:t>% - относительная ошибка выборочной средней (точность опыта).</w:t>
            </w:r>
          </w:p>
        </w:tc>
      </w:tr>
    </w:tbl>
    <w:p w14:paraId="5CAB6CAF" w14:textId="7E257C61" w:rsidR="0061098A" w:rsidRPr="00CD555D" w:rsidRDefault="0061098A" w:rsidP="00F66831">
      <w:pPr>
        <w:spacing w:after="0"/>
        <w:contextualSpacing/>
      </w:pPr>
      <w:r w:rsidRPr="00CD555D">
        <w:br w:type="page"/>
      </w:r>
    </w:p>
    <w:p w14:paraId="7F21A373" w14:textId="35E769D1" w:rsidR="000D6D64" w:rsidRPr="00CD555D" w:rsidRDefault="000D6D64" w:rsidP="00F66831">
      <w:pPr>
        <w:spacing w:after="0"/>
        <w:contextualSpacing/>
        <w:rPr>
          <w:rFonts w:ascii="Times New Roman" w:hAnsi="Times New Roman"/>
          <w:sz w:val="28"/>
          <w:szCs w:val="28"/>
        </w:rPr>
      </w:pPr>
      <w:r w:rsidRPr="00CD555D">
        <w:rPr>
          <w:rFonts w:ascii="Times New Roman" w:hAnsi="Times New Roman"/>
          <w:sz w:val="28"/>
          <w:szCs w:val="28"/>
        </w:rPr>
        <w:lastRenderedPageBreak/>
        <w:t>Продолжение таблицы 16</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1"/>
        <w:gridCol w:w="1886"/>
        <w:gridCol w:w="1276"/>
        <w:gridCol w:w="1275"/>
        <w:gridCol w:w="1843"/>
        <w:gridCol w:w="1843"/>
        <w:gridCol w:w="1843"/>
        <w:gridCol w:w="1842"/>
        <w:gridCol w:w="1808"/>
      </w:tblGrid>
      <w:tr w:rsidR="001B1842" w:rsidRPr="00CD555D" w14:paraId="72E9DBD7" w14:textId="77777777" w:rsidTr="001B1842">
        <w:trPr>
          <w:trHeight w:val="206"/>
          <w:jc w:val="center"/>
        </w:trPr>
        <w:tc>
          <w:tcPr>
            <w:tcW w:w="3823" w:type="dxa"/>
            <w:gridSpan w:val="3"/>
            <w:shd w:val="clear" w:color="auto" w:fill="auto"/>
            <w:noWrap/>
            <w:vAlign w:val="center"/>
            <w:hideMark/>
          </w:tcPr>
          <w:p w14:paraId="0EE43ADE" w14:textId="22BF3402" w:rsidR="001B1842" w:rsidRPr="00CD555D" w:rsidRDefault="001B1842" w:rsidP="00F437AB">
            <w:pPr>
              <w:spacing w:after="0" w:line="240" w:lineRule="auto"/>
              <w:contextualSpacing/>
              <w:jc w:val="both"/>
              <w:rPr>
                <w:rFonts w:ascii="Times New Roman" w:eastAsia="Times New Roman" w:hAnsi="Times New Roman"/>
                <w:i/>
                <w:iCs/>
                <w:color w:val="000000"/>
                <w:sz w:val="20"/>
                <w:szCs w:val="20"/>
                <w:lang w:eastAsia="ru-RU"/>
              </w:rPr>
            </w:pPr>
            <w:r w:rsidRPr="00CD555D">
              <w:rPr>
                <w:rFonts w:ascii="Times New Roman" w:eastAsia="Times New Roman" w:hAnsi="Times New Roman"/>
                <w:color w:val="000000"/>
                <w:sz w:val="20"/>
                <w:szCs w:val="20"/>
                <w:lang w:eastAsia="ru-RU"/>
              </w:rPr>
              <w:t>Наименование признака</w:t>
            </w:r>
          </w:p>
        </w:tc>
        <w:tc>
          <w:tcPr>
            <w:tcW w:w="1275" w:type="dxa"/>
            <w:vAlign w:val="center"/>
          </w:tcPr>
          <w:p w14:paraId="64B314FD" w14:textId="77777777" w:rsidR="001B1842" w:rsidRPr="00CD555D" w:rsidRDefault="001B1842" w:rsidP="00F437AB">
            <w:pPr>
              <w:spacing w:after="0" w:line="240" w:lineRule="auto"/>
              <w:contextualSpacing/>
              <w:jc w:val="both"/>
              <w:rPr>
                <w:rFonts w:ascii="Times New Roman" w:eastAsia="Times New Roman" w:hAnsi="Times New Roman"/>
                <w:i/>
                <w:iCs/>
                <w:color w:val="000000"/>
                <w:sz w:val="20"/>
                <w:szCs w:val="20"/>
                <w:lang w:eastAsia="ru-RU"/>
              </w:rPr>
            </w:pPr>
            <w:r w:rsidRPr="00CD555D">
              <w:rPr>
                <w:rFonts w:ascii="Times New Roman" w:eastAsia="Times New Roman" w:hAnsi="Times New Roman"/>
                <w:i/>
                <w:iCs/>
                <w:color w:val="000000"/>
                <w:sz w:val="20"/>
                <w:szCs w:val="20"/>
                <w:lang w:eastAsia="ru-RU"/>
              </w:rPr>
              <w:t>D. maculata</w:t>
            </w:r>
          </w:p>
        </w:tc>
        <w:tc>
          <w:tcPr>
            <w:tcW w:w="1843" w:type="dxa"/>
            <w:shd w:val="clear" w:color="auto" w:fill="auto"/>
            <w:vAlign w:val="center"/>
            <w:hideMark/>
          </w:tcPr>
          <w:p w14:paraId="45390C8B" w14:textId="77777777" w:rsidR="001B1842" w:rsidRPr="00CD555D" w:rsidRDefault="001B1842" w:rsidP="00F437AB">
            <w:pPr>
              <w:spacing w:after="0" w:line="240" w:lineRule="auto"/>
              <w:contextualSpacing/>
              <w:jc w:val="both"/>
              <w:rPr>
                <w:rFonts w:ascii="Times New Roman" w:eastAsia="Times New Roman" w:hAnsi="Times New Roman"/>
                <w:color w:val="000000"/>
                <w:sz w:val="20"/>
                <w:szCs w:val="20"/>
                <w:lang w:eastAsia="ru-RU"/>
              </w:rPr>
            </w:pPr>
            <w:r w:rsidRPr="00CD555D">
              <w:rPr>
                <w:rFonts w:ascii="Times New Roman" w:eastAsia="Times New Roman" w:hAnsi="Times New Roman"/>
                <w:i/>
                <w:iCs/>
                <w:color w:val="000000"/>
                <w:sz w:val="20"/>
                <w:szCs w:val="20"/>
                <w:lang w:eastAsia="ru-RU"/>
              </w:rPr>
              <w:t>D. incarnata</w:t>
            </w:r>
            <w:r w:rsidRPr="00CD555D">
              <w:rPr>
                <w:rFonts w:ascii="Times New Roman" w:eastAsia="Times New Roman" w:hAnsi="Times New Roman"/>
                <w:color w:val="000000"/>
                <w:sz w:val="20"/>
                <w:szCs w:val="20"/>
                <w:lang w:eastAsia="ru-RU"/>
              </w:rPr>
              <w:t xml:space="preserve"> </w:t>
            </w:r>
            <w:proofErr w:type="spellStart"/>
            <w:r w:rsidRPr="00CD555D">
              <w:rPr>
                <w:rFonts w:ascii="Times New Roman" w:eastAsia="Times New Roman" w:hAnsi="Times New Roman"/>
                <w:color w:val="000000"/>
                <w:sz w:val="20"/>
                <w:szCs w:val="20"/>
                <w:lang w:eastAsia="ru-RU"/>
              </w:rPr>
              <w:t>Pop</w:t>
            </w:r>
            <w:proofErr w:type="spellEnd"/>
            <w:r w:rsidRPr="00CD555D">
              <w:rPr>
                <w:rFonts w:ascii="Times New Roman" w:eastAsia="Times New Roman" w:hAnsi="Times New Roman"/>
                <w:color w:val="000000"/>
                <w:sz w:val="20"/>
                <w:szCs w:val="20"/>
                <w:lang w:eastAsia="ru-RU"/>
              </w:rPr>
              <w:t>. 1</w:t>
            </w:r>
          </w:p>
        </w:tc>
        <w:tc>
          <w:tcPr>
            <w:tcW w:w="1843" w:type="dxa"/>
            <w:shd w:val="clear" w:color="auto" w:fill="auto"/>
            <w:vAlign w:val="center"/>
            <w:hideMark/>
          </w:tcPr>
          <w:p w14:paraId="38A31A25" w14:textId="3D305DAE" w:rsidR="001B1842" w:rsidRPr="00CD555D" w:rsidRDefault="001B1842" w:rsidP="00F437AB">
            <w:pPr>
              <w:spacing w:after="0" w:line="240" w:lineRule="auto"/>
              <w:contextualSpacing/>
              <w:jc w:val="both"/>
              <w:rPr>
                <w:rFonts w:ascii="Times New Roman" w:eastAsia="Times New Roman" w:hAnsi="Times New Roman"/>
                <w:color w:val="000000"/>
                <w:sz w:val="20"/>
                <w:szCs w:val="20"/>
                <w:lang w:eastAsia="ru-RU"/>
              </w:rPr>
            </w:pPr>
            <w:r w:rsidRPr="00CD555D">
              <w:rPr>
                <w:rFonts w:ascii="Times New Roman" w:eastAsia="Times New Roman" w:hAnsi="Times New Roman"/>
                <w:i/>
                <w:iCs/>
                <w:color w:val="000000"/>
                <w:sz w:val="20"/>
                <w:szCs w:val="20"/>
                <w:lang w:eastAsia="ru-RU"/>
              </w:rPr>
              <w:t>D. incarnata</w:t>
            </w:r>
            <w:r w:rsidRPr="00CD555D">
              <w:rPr>
                <w:rFonts w:ascii="Times New Roman" w:eastAsia="Times New Roman" w:hAnsi="Times New Roman"/>
                <w:color w:val="000000"/>
                <w:sz w:val="20"/>
                <w:szCs w:val="20"/>
                <w:lang w:eastAsia="ru-RU"/>
              </w:rPr>
              <w:t xml:space="preserve"> Pop.2</w:t>
            </w:r>
          </w:p>
        </w:tc>
        <w:tc>
          <w:tcPr>
            <w:tcW w:w="1843" w:type="dxa"/>
            <w:shd w:val="clear" w:color="auto" w:fill="auto"/>
            <w:vAlign w:val="center"/>
            <w:hideMark/>
          </w:tcPr>
          <w:p w14:paraId="642EDBA0" w14:textId="77777777" w:rsidR="001B1842" w:rsidRPr="00CD555D" w:rsidRDefault="001B1842" w:rsidP="00F437AB">
            <w:pPr>
              <w:spacing w:after="0" w:line="240" w:lineRule="auto"/>
              <w:contextualSpacing/>
              <w:jc w:val="both"/>
              <w:rPr>
                <w:rFonts w:ascii="Times New Roman" w:eastAsia="Times New Roman" w:hAnsi="Times New Roman"/>
                <w:color w:val="000000"/>
                <w:sz w:val="20"/>
                <w:szCs w:val="20"/>
                <w:lang w:eastAsia="ru-RU"/>
              </w:rPr>
            </w:pPr>
            <w:r w:rsidRPr="00CD555D">
              <w:rPr>
                <w:rFonts w:ascii="Times New Roman" w:eastAsia="Times New Roman" w:hAnsi="Times New Roman"/>
                <w:i/>
                <w:iCs/>
                <w:color w:val="000000"/>
                <w:sz w:val="20"/>
                <w:szCs w:val="20"/>
                <w:lang w:eastAsia="ru-RU"/>
              </w:rPr>
              <w:t>D. incarnata</w:t>
            </w:r>
            <w:r w:rsidRPr="00CD555D">
              <w:rPr>
                <w:rFonts w:ascii="Times New Roman" w:eastAsia="Times New Roman" w:hAnsi="Times New Roman"/>
                <w:color w:val="000000"/>
                <w:sz w:val="20"/>
                <w:szCs w:val="20"/>
                <w:lang w:eastAsia="ru-RU"/>
              </w:rPr>
              <w:t xml:space="preserve"> </w:t>
            </w:r>
            <w:proofErr w:type="spellStart"/>
            <w:r w:rsidRPr="00CD555D">
              <w:rPr>
                <w:rFonts w:ascii="Times New Roman" w:eastAsia="Times New Roman" w:hAnsi="Times New Roman"/>
                <w:color w:val="000000"/>
                <w:sz w:val="20"/>
                <w:szCs w:val="20"/>
                <w:lang w:eastAsia="ru-RU"/>
              </w:rPr>
              <w:t>Pop</w:t>
            </w:r>
            <w:proofErr w:type="spellEnd"/>
            <w:r w:rsidRPr="00CD555D">
              <w:rPr>
                <w:rFonts w:ascii="Times New Roman" w:eastAsia="Times New Roman" w:hAnsi="Times New Roman"/>
                <w:color w:val="000000"/>
                <w:sz w:val="20"/>
                <w:szCs w:val="20"/>
                <w:lang w:eastAsia="ru-RU"/>
              </w:rPr>
              <w:t>. 3</w:t>
            </w:r>
          </w:p>
        </w:tc>
        <w:tc>
          <w:tcPr>
            <w:tcW w:w="1842" w:type="dxa"/>
            <w:shd w:val="clear" w:color="auto" w:fill="auto"/>
            <w:vAlign w:val="center"/>
            <w:hideMark/>
          </w:tcPr>
          <w:p w14:paraId="74AC6F53" w14:textId="77777777" w:rsidR="001B1842" w:rsidRPr="00CD555D" w:rsidRDefault="001B1842" w:rsidP="00F437AB">
            <w:pPr>
              <w:spacing w:after="0" w:line="240" w:lineRule="auto"/>
              <w:contextualSpacing/>
              <w:jc w:val="both"/>
              <w:rPr>
                <w:rFonts w:ascii="Times New Roman" w:eastAsia="Times New Roman" w:hAnsi="Times New Roman"/>
                <w:color w:val="000000"/>
                <w:sz w:val="20"/>
                <w:szCs w:val="20"/>
                <w:lang w:eastAsia="ru-RU"/>
              </w:rPr>
            </w:pPr>
            <w:r w:rsidRPr="00CD555D">
              <w:rPr>
                <w:rFonts w:ascii="Times New Roman" w:eastAsia="Times New Roman" w:hAnsi="Times New Roman"/>
                <w:i/>
                <w:iCs/>
                <w:color w:val="000000"/>
                <w:sz w:val="20"/>
                <w:szCs w:val="20"/>
                <w:lang w:eastAsia="ru-RU"/>
              </w:rPr>
              <w:t>D. incarnata</w:t>
            </w:r>
            <w:r w:rsidRPr="00CD555D">
              <w:rPr>
                <w:rFonts w:ascii="Times New Roman" w:eastAsia="Times New Roman" w:hAnsi="Times New Roman"/>
                <w:color w:val="000000"/>
                <w:sz w:val="20"/>
                <w:szCs w:val="20"/>
                <w:lang w:eastAsia="ru-RU"/>
              </w:rPr>
              <w:t xml:space="preserve"> </w:t>
            </w:r>
            <w:proofErr w:type="spellStart"/>
            <w:r w:rsidRPr="00CD555D">
              <w:rPr>
                <w:rFonts w:ascii="Times New Roman" w:eastAsia="Times New Roman" w:hAnsi="Times New Roman"/>
                <w:color w:val="000000"/>
                <w:sz w:val="20"/>
                <w:szCs w:val="20"/>
                <w:lang w:eastAsia="ru-RU"/>
              </w:rPr>
              <w:t>Pop</w:t>
            </w:r>
            <w:proofErr w:type="spellEnd"/>
            <w:r w:rsidRPr="00CD555D">
              <w:rPr>
                <w:rFonts w:ascii="Times New Roman" w:eastAsia="Times New Roman" w:hAnsi="Times New Roman"/>
                <w:color w:val="000000"/>
                <w:sz w:val="20"/>
                <w:szCs w:val="20"/>
                <w:lang w:eastAsia="ru-RU"/>
              </w:rPr>
              <w:t>. 4</w:t>
            </w:r>
          </w:p>
        </w:tc>
        <w:tc>
          <w:tcPr>
            <w:tcW w:w="1808" w:type="dxa"/>
            <w:shd w:val="clear" w:color="auto" w:fill="auto"/>
            <w:vAlign w:val="center"/>
            <w:hideMark/>
          </w:tcPr>
          <w:p w14:paraId="1637BA11" w14:textId="77777777" w:rsidR="001B1842" w:rsidRPr="00CD555D" w:rsidRDefault="001B1842" w:rsidP="00F437AB">
            <w:pPr>
              <w:spacing w:after="0" w:line="240" w:lineRule="auto"/>
              <w:contextualSpacing/>
              <w:jc w:val="both"/>
              <w:rPr>
                <w:rFonts w:ascii="Times New Roman" w:eastAsia="Times New Roman" w:hAnsi="Times New Roman"/>
                <w:color w:val="000000"/>
                <w:sz w:val="20"/>
                <w:szCs w:val="20"/>
                <w:lang w:eastAsia="ru-RU"/>
              </w:rPr>
            </w:pPr>
            <w:r w:rsidRPr="00CD555D">
              <w:rPr>
                <w:rFonts w:ascii="Times New Roman" w:eastAsia="Times New Roman" w:hAnsi="Times New Roman"/>
                <w:i/>
                <w:iCs/>
                <w:color w:val="000000"/>
                <w:sz w:val="20"/>
                <w:szCs w:val="20"/>
                <w:lang w:eastAsia="ru-RU"/>
              </w:rPr>
              <w:t>D. incarnata</w:t>
            </w:r>
            <w:r w:rsidRPr="00CD555D">
              <w:rPr>
                <w:rFonts w:ascii="Times New Roman" w:eastAsia="Times New Roman" w:hAnsi="Times New Roman"/>
                <w:color w:val="000000"/>
                <w:sz w:val="20"/>
                <w:szCs w:val="20"/>
                <w:lang w:eastAsia="ru-RU"/>
              </w:rPr>
              <w:t xml:space="preserve"> </w:t>
            </w:r>
            <w:proofErr w:type="spellStart"/>
            <w:r w:rsidRPr="00CD555D">
              <w:rPr>
                <w:rFonts w:ascii="Times New Roman" w:eastAsia="Times New Roman" w:hAnsi="Times New Roman"/>
                <w:color w:val="000000"/>
                <w:sz w:val="20"/>
                <w:szCs w:val="20"/>
                <w:lang w:eastAsia="ru-RU"/>
              </w:rPr>
              <w:t>Pop</w:t>
            </w:r>
            <w:proofErr w:type="spellEnd"/>
            <w:r w:rsidRPr="00CD555D">
              <w:rPr>
                <w:rFonts w:ascii="Times New Roman" w:eastAsia="Times New Roman" w:hAnsi="Times New Roman"/>
                <w:color w:val="000000"/>
                <w:sz w:val="20"/>
                <w:szCs w:val="20"/>
                <w:lang w:eastAsia="ru-RU"/>
              </w:rPr>
              <w:t>. 5</w:t>
            </w:r>
          </w:p>
        </w:tc>
      </w:tr>
      <w:tr w:rsidR="00677040" w:rsidRPr="00CD555D" w14:paraId="40106B87" w14:textId="77777777" w:rsidTr="00F437AB">
        <w:trPr>
          <w:trHeight w:val="435"/>
          <w:jc w:val="center"/>
        </w:trPr>
        <w:tc>
          <w:tcPr>
            <w:tcW w:w="661" w:type="dxa"/>
            <w:shd w:val="clear" w:color="auto" w:fill="auto"/>
            <w:noWrap/>
            <w:vAlign w:val="center"/>
            <w:hideMark/>
          </w:tcPr>
          <w:p w14:paraId="7333B546" w14:textId="77777777" w:rsidR="002C3A1F" w:rsidRPr="00CD555D" w:rsidRDefault="002C3A1F" w:rsidP="00F66831">
            <w:pPr>
              <w:spacing w:after="0" w:line="240" w:lineRule="auto"/>
              <w:contextualSpacing/>
              <w:rPr>
                <w:rFonts w:ascii="Times New Roman" w:eastAsia="Times New Roman" w:hAnsi="Times New Roman"/>
                <w:color w:val="000000"/>
                <w:sz w:val="20"/>
                <w:szCs w:val="20"/>
                <w:lang w:eastAsia="ru-RU"/>
              </w:rPr>
            </w:pPr>
            <w:r w:rsidRPr="00CD555D">
              <w:rPr>
                <w:rFonts w:ascii="Times New Roman" w:eastAsia="Times New Roman" w:hAnsi="Times New Roman"/>
                <w:color w:val="000000"/>
                <w:sz w:val="20"/>
                <w:szCs w:val="20"/>
                <w:lang w:eastAsia="ru-RU"/>
              </w:rPr>
              <w:t>LL</w:t>
            </w:r>
          </w:p>
        </w:tc>
        <w:tc>
          <w:tcPr>
            <w:tcW w:w="1886" w:type="dxa"/>
            <w:shd w:val="clear" w:color="auto" w:fill="auto"/>
            <w:vAlign w:val="center"/>
            <w:hideMark/>
          </w:tcPr>
          <w:p w14:paraId="21BE272E" w14:textId="55ABE3B7" w:rsidR="002C3A1F" w:rsidRPr="00CD555D" w:rsidRDefault="002C3A1F" w:rsidP="00F66831">
            <w:pPr>
              <w:spacing w:after="0" w:line="240" w:lineRule="auto"/>
              <w:contextualSpacing/>
              <w:jc w:val="both"/>
              <w:rPr>
                <w:rFonts w:ascii="Times New Roman" w:eastAsia="Times New Roman" w:hAnsi="Times New Roman"/>
                <w:color w:val="000000"/>
                <w:sz w:val="20"/>
                <w:szCs w:val="20"/>
                <w:lang w:val="en-US" w:eastAsia="ru-RU"/>
              </w:rPr>
            </w:pPr>
            <w:r w:rsidRPr="00CD555D">
              <w:rPr>
                <w:rFonts w:ascii="Times New Roman" w:eastAsia="Times New Roman" w:hAnsi="Times New Roman"/>
                <w:color w:val="000000"/>
                <w:sz w:val="20"/>
                <w:szCs w:val="20"/>
                <w:lang w:eastAsia="ru-RU"/>
              </w:rPr>
              <w:t>Длина</w:t>
            </w:r>
            <w:r w:rsidRPr="00CD555D">
              <w:rPr>
                <w:rFonts w:ascii="Times New Roman" w:eastAsia="Times New Roman" w:hAnsi="Times New Roman"/>
                <w:color w:val="000000"/>
                <w:sz w:val="20"/>
                <w:szCs w:val="20"/>
                <w:lang w:val="en-US" w:eastAsia="ru-RU"/>
              </w:rPr>
              <w:t xml:space="preserve"> </w:t>
            </w:r>
            <w:r w:rsidRPr="00CD555D">
              <w:rPr>
                <w:rFonts w:ascii="Times New Roman" w:eastAsia="Times New Roman" w:hAnsi="Times New Roman"/>
                <w:color w:val="000000"/>
                <w:sz w:val="20"/>
                <w:szCs w:val="20"/>
                <w:lang w:eastAsia="ru-RU"/>
              </w:rPr>
              <w:t>губы</w:t>
            </w:r>
            <w:r w:rsidRPr="00CD555D">
              <w:rPr>
                <w:rFonts w:ascii="Times New Roman" w:eastAsia="Times New Roman" w:hAnsi="Times New Roman"/>
                <w:color w:val="000000"/>
                <w:sz w:val="20"/>
                <w:szCs w:val="20"/>
                <w:lang w:val="en-US" w:eastAsia="ru-RU"/>
              </w:rPr>
              <w:t xml:space="preserve">, </w:t>
            </w:r>
            <w:r w:rsidRPr="00CD555D">
              <w:rPr>
                <w:rFonts w:ascii="Times New Roman" w:eastAsia="Times New Roman" w:hAnsi="Times New Roman"/>
                <w:color w:val="000000"/>
                <w:sz w:val="20"/>
                <w:szCs w:val="20"/>
                <w:lang w:eastAsia="ru-RU"/>
              </w:rPr>
              <w:t>мм</w:t>
            </w:r>
          </w:p>
        </w:tc>
        <w:tc>
          <w:tcPr>
            <w:tcW w:w="1276" w:type="dxa"/>
            <w:vAlign w:val="center"/>
          </w:tcPr>
          <w:p w14:paraId="16F1E728"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(М±</w:t>
            </w:r>
            <w:r w:rsidRPr="00CD555D">
              <w:rPr>
                <w:rFonts w:ascii="Times New Roman" w:hAnsi="Times New Roman"/>
                <w:sz w:val="20"/>
                <w:szCs w:val="20"/>
                <w:lang w:val="en-US"/>
              </w:rPr>
              <w:t>m</w:t>
            </w:r>
            <w:r w:rsidRPr="00CD555D">
              <w:rPr>
                <w:rFonts w:ascii="Times New Roman" w:hAnsi="Times New Roman"/>
                <w:sz w:val="20"/>
                <w:szCs w:val="20"/>
              </w:rPr>
              <w:t>)</w:t>
            </w:r>
          </w:p>
          <w:p w14:paraId="593D9C08"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lang w:val="en-US"/>
              </w:rPr>
              <w:t>min</w:t>
            </w:r>
            <w:r w:rsidRPr="00CD555D">
              <w:rPr>
                <w:rFonts w:ascii="Times New Roman" w:hAnsi="Times New Roman"/>
                <w:sz w:val="20"/>
                <w:szCs w:val="20"/>
              </w:rPr>
              <w:t>-</w:t>
            </w:r>
            <w:r w:rsidRPr="00CD555D">
              <w:rPr>
                <w:rFonts w:ascii="Times New Roman" w:hAnsi="Times New Roman"/>
                <w:sz w:val="20"/>
                <w:szCs w:val="20"/>
                <w:lang w:val="en-US"/>
              </w:rPr>
              <w:t>max</w:t>
            </w:r>
          </w:p>
          <w:p w14:paraId="2B97C915"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С%</w:t>
            </w:r>
          </w:p>
          <w:p w14:paraId="7909ECDD"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Р%</w:t>
            </w:r>
          </w:p>
        </w:tc>
        <w:tc>
          <w:tcPr>
            <w:tcW w:w="1275" w:type="dxa"/>
            <w:vAlign w:val="center"/>
          </w:tcPr>
          <w:p w14:paraId="0CD0CA02"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7,260</w:t>
            </w:r>
            <w:r w:rsidRPr="00CD555D">
              <w:rPr>
                <w:rFonts w:ascii="Times New Roman" w:hAnsi="Times New Roman"/>
                <w:sz w:val="20"/>
                <w:szCs w:val="20"/>
                <w:lang w:val="en-US"/>
              </w:rPr>
              <w:t>±</w:t>
            </w:r>
            <w:r w:rsidRPr="00CD555D">
              <w:rPr>
                <w:rFonts w:ascii="Times New Roman" w:hAnsi="Times New Roman"/>
                <w:sz w:val="20"/>
                <w:szCs w:val="20"/>
              </w:rPr>
              <w:t>0,312</w:t>
            </w:r>
          </w:p>
          <w:p w14:paraId="40E25B9C"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6,2–9,0</w:t>
            </w:r>
          </w:p>
          <w:p w14:paraId="46E141F1"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9,21</w:t>
            </w:r>
          </w:p>
          <w:p w14:paraId="4AABA553"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2,06</w:t>
            </w:r>
          </w:p>
        </w:tc>
        <w:tc>
          <w:tcPr>
            <w:tcW w:w="1843" w:type="dxa"/>
            <w:shd w:val="clear" w:color="auto" w:fill="auto"/>
            <w:noWrap/>
            <w:vAlign w:val="center"/>
            <w:hideMark/>
          </w:tcPr>
          <w:p w14:paraId="35F234C6"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6,510</w:t>
            </w:r>
            <w:r w:rsidRPr="00CD555D">
              <w:rPr>
                <w:rFonts w:ascii="Times New Roman" w:hAnsi="Times New Roman"/>
                <w:sz w:val="20"/>
                <w:szCs w:val="20"/>
                <w:lang w:val="en-US"/>
              </w:rPr>
              <w:t>±</w:t>
            </w:r>
            <w:r w:rsidRPr="00CD555D">
              <w:rPr>
                <w:rFonts w:ascii="Times New Roman" w:hAnsi="Times New Roman"/>
                <w:sz w:val="20"/>
                <w:szCs w:val="20"/>
              </w:rPr>
              <w:t>0,604</w:t>
            </w:r>
          </w:p>
          <w:p w14:paraId="27DF5EAE"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4,7–8,8</w:t>
            </w:r>
          </w:p>
          <w:p w14:paraId="3F400F61"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19,85</w:t>
            </w:r>
          </w:p>
          <w:p w14:paraId="179AD1BC"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4,44</w:t>
            </w:r>
          </w:p>
        </w:tc>
        <w:tc>
          <w:tcPr>
            <w:tcW w:w="1843" w:type="dxa"/>
            <w:shd w:val="clear" w:color="auto" w:fill="auto"/>
            <w:noWrap/>
            <w:vAlign w:val="center"/>
            <w:hideMark/>
          </w:tcPr>
          <w:p w14:paraId="296CD671"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6,540</w:t>
            </w:r>
            <w:r w:rsidRPr="00CD555D">
              <w:rPr>
                <w:rFonts w:ascii="Times New Roman" w:hAnsi="Times New Roman"/>
                <w:sz w:val="20"/>
                <w:szCs w:val="20"/>
                <w:lang w:val="en-US"/>
              </w:rPr>
              <w:t>±</w:t>
            </w:r>
            <w:r w:rsidRPr="00CD555D">
              <w:rPr>
                <w:rFonts w:ascii="Times New Roman" w:hAnsi="Times New Roman"/>
                <w:sz w:val="20"/>
                <w:szCs w:val="20"/>
              </w:rPr>
              <w:t>0,183</w:t>
            </w:r>
          </w:p>
          <w:p w14:paraId="4F6B68EB"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5,3–7,3</w:t>
            </w:r>
          </w:p>
          <w:p w14:paraId="66A4DE3A"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6,00</w:t>
            </w:r>
          </w:p>
          <w:p w14:paraId="5DEE559F"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1,34</w:t>
            </w:r>
          </w:p>
        </w:tc>
        <w:tc>
          <w:tcPr>
            <w:tcW w:w="1843" w:type="dxa"/>
            <w:shd w:val="clear" w:color="auto" w:fill="auto"/>
            <w:noWrap/>
            <w:vAlign w:val="center"/>
            <w:hideMark/>
          </w:tcPr>
          <w:p w14:paraId="1B57ACF3"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7,055</w:t>
            </w:r>
            <w:r w:rsidRPr="00CD555D">
              <w:rPr>
                <w:rFonts w:ascii="Times New Roman" w:hAnsi="Times New Roman"/>
                <w:sz w:val="20"/>
                <w:szCs w:val="20"/>
                <w:lang w:val="en-US"/>
              </w:rPr>
              <w:t>±</w:t>
            </w:r>
            <w:r w:rsidRPr="00CD555D">
              <w:rPr>
                <w:rFonts w:ascii="Times New Roman" w:hAnsi="Times New Roman"/>
                <w:sz w:val="20"/>
                <w:szCs w:val="20"/>
              </w:rPr>
              <w:t>0,425</w:t>
            </w:r>
          </w:p>
          <w:p w14:paraId="0D92A73E"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5,5–8,5</w:t>
            </w:r>
          </w:p>
          <w:p w14:paraId="4E26BB82"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12,88</w:t>
            </w:r>
          </w:p>
          <w:p w14:paraId="3EF436BB"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2,88</w:t>
            </w:r>
          </w:p>
        </w:tc>
        <w:tc>
          <w:tcPr>
            <w:tcW w:w="1842" w:type="dxa"/>
            <w:shd w:val="clear" w:color="auto" w:fill="auto"/>
            <w:noWrap/>
            <w:vAlign w:val="center"/>
            <w:hideMark/>
          </w:tcPr>
          <w:p w14:paraId="39E468DE"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8,042</w:t>
            </w:r>
            <w:r w:rsidRPr="00CD555D">
              <w:rPr>
                <w:rFonts w:ascii="Times New Roman" w:hAnsi="Times New Roman"/>
                <w:sz w:val="20"/>
                <w:szCs w:val="20"/>
                <w:lang w:val="en-US"/>
              </w:rPr>
              <w:t>±</w:t>
            </w:r>
            <w:r w:rsidRPr="00CD555D">
              <w:rPr>
                <w:rFonts w:ascii="Times New Roman" w:hAnsi="Times New Roman"/>
                <w:sz w:val="20"/>
                <w:szCs w:val="20"/>
              </w:rPr>
              <w:t>0,297</w:t>
            </w:r>
          </w:p>
          <w:p w14:paraId="0A97EAB0"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6,8–8,9</w:t>
            </w:r>
          </w:p>
          <w:p w14:paraId="011313D8"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7,70</w:t>
            </w:r>
          </w:p>
          <w:p w14:paraId="53ECF7E5"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1,77</w:t>
            </w:r>
          </w:p>
        </w:tc>
        <w:tc>
          <w:tcPr>
            <w:tcW w:w="1808" w:type="dxa"/>
            <w:shd w:val="clear" w:color="auto" w:fill="auto"/>
            <w:noWrap/>
            <w:vAlign w:val="center"/>
            <w:hideMark/>
          </w:tcPr>
          <w:p w14:paraId="44EEEF66"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7,335</w:t>
            </w:r>
            <w:r w:rsidRPr="00CD555D">
              <w:rPr>
                <w:rFonts w:ascii="Times New Roman" w:hAnsi="Times New Roman"/>
                <w:sz w:val="20"/>
                <w:szCs w:val="20"/>
                <w:lang w:val="en-US"/>
              </w:rPr>
              <w:t>±</w:t>
            </w:r>
            <w:r w:rsidRPr="00CD555D">
              <w:rPr>
                <w:rFonts w:ascii="Times New Roman" w:hAnsi="Times New Roman"/>
                <w:sz w:val="20"/>
                <w:szCs w:val="20"/>
              </w:rPr>
              <w:t>0,212</w:t>
            </w:r>
          </w:p>
          <w:p w14:paraId="1D62EDE1"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6,5–7,9</w:t>
            </w:r>
          </w:p>
          <w:p w14:paraId="774C91B3"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6,20</w:t>
            </w:r>
          </w:p>
          <w:p w14:paraId="4F7E6C60"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1,39</w:t>
            </w:r>
          </w:p>
        </w:tc>
      </w:tr>
      <w:tr w:rsidR="00677040" w:rsidRPr="00CD555D" w14:paraId="69D23F6A" w14:textId="77777777" w:rsidTr="00F437AB">
        <w:trPr>
          <w:trHeight w:val="645"/>
          <w:jc w:val="center"/>
        </w:trPr>
        <w:tc>
          <w:tcPr>
            <w:tcW w:w="661" w:type="dxa"/>
            <w:shd w:val="clear" w:color="auto" w:fill="auto"/>
            <w:noWrap/>
            <w:vAlign w:val="center"/>
            <w:hideMark/>
          </w:tcPr>
          <w:p w14:paraId="1F02A2CE" w14:textId="77777777" w:rsidR="002C3A1F" w:rsidRPr="00CD555D" w:rsidRDefault="002C3A1F" w:rsidP="00F66831">
            <w:pPr>
              <w:spacing w:after="0" w:line="240" w:lineRule="auto"/>
              <w:contextualSpacing/>
              <w:rPr>
                <w:rFonts w:ascii="Times New Roman" w:eastAsia="Times New Roman" w:hAnsi="Times New Roman"/>
                <w:color w:val="000000"/>
                <w:sz w:val="20"/>
                <w:szCs w:val="20"/>
                <w:lang w:eastAsia="ru-RU"/>
              </w:rPr>
            </w:pPr>
            <w:r w:rsidRPr="00CD555D">
              <w:rPr>
                <w:rFonts w:ascii="Times New Roman" w:eastAsia="Times New Roman" w:hAnsi="Times New Roman"/>
                <w:color w:val="000000"/>
                <w:sz w:val="20"/>
                <w:szCs w:val="20"/>
                <w:lang w:eastAsia="ru-RU"/>
              </w:rPr>
              <w:t>WL</w:t>
            </w:r>
          </w:p>
        </w:tc>
        <w:tc>
          <w:tcPr>
            <w:tcW w:w="1886" w:type="dxa"/>
            <w:shd w:val="clear" w:color="auto" w:fill="auto"/>
            <w:vAlign w:val="center"/>
            <w:hideMark/>
          </w:tcPr>
          <w:p w14:paraId="432C6B7D" w14:textId="79BF33C4" w:rsidR="002C3A1F" w:rsidRPr="00CD555D" w:rsidRDefault="002C3A1F" w:rsidP="00F66831">
            <w:pPr>
              <w:spacing w:after="0" w:line="240" w:lineRule="auto"/>
              <w:contextualSpacing/>
              <w:jc w:val="both"/>
              <w:rPr>
                <w:rFonts w:ascii="Times New Roman" w:eastAsia="Times New Roman" w:hAnsi="Times New Roman"/>
                <w:color w:val="000000"/>
                <w:sz w:val="20"/>
                <w:szCs w:val="20"/>
                <w:lang w:val="en-US" w:eastAsia="ru-RU"/>
              </w:rPr>
            </w:pPr>
            <w:r w:rsidRPr="00CD555D">
              <w:rPr>
                <w:rFonts w:ascii="Times New Roman" w:eastAsia="Times New Roman" w:hAnsi="Times New Roman"/>
                <w:color w:val="000000"/>
                <w:sz w:val="20"/>
                <w:szCs w:val="20"/>
                <w:lang w:eastAsia="ru-RU"/>
              </w:rPr>
              <w:t>Ширина</w:t>
            </w:r>
            <w:r w:rsidRPr="00CD555D">
              <w:rPr>
                <w:rFonts w:ascii="Times New Roman" w:eastAsia="Times New Roman" w:hAnsi="Times New Roman"/>
                <w:color w:val="000000"/>
                <w:sz w:val="20"/>
                <w:szCs w:val="20"/>
                <w:lang w:val="en-US" w:eastAsia="ru-RU"/>
              </w:rPr>
              <w:t xml:space="preserve"> </w:t>
            </w:r>
            <w:r w:rsidRPr="00CD555D">
              <w:rPr>
                <w:rFonts w:ascii="Times New Roman" w:eastAsia="Times New Roman" w:hAnsi="Times New Roman"/>
                <w:color w:val="000000"/>
                <w:sz w:val="20"/>
                <w:szCs w:val="20"/>
                <w:lang w:eastAsia="ru-RU"/>
              </w:rPr>
              <w:t>губы</w:t>
            </w:r>
            <w:r w:rsidRPr="00CD555D">
              <w:rPr>
                <w:rFonts w:ascii="Times New Roman" w:eastAsia="Times New Roman" w:hAnsi="Times New Roman"/>
                <w:color w:val="000000"/>
                <w:sz w:val="20"/>
                <w:szCs w:val="20"/>
                <w:lang w:val="en-US" w:eastAsia="ru-RU"/>
              </w:rPr>
              <w:t xml:space="preserve">, </w:t>
            </w:r>
            <w:r w:rsidRPr="00CD555D">
              <w:rPr>
                <w:rFonts w:ascii="Times New Roman" w:eastAsia="Times New Roman" w:hAnsi="Times New Roman"/>
                <w:color w:val="000000"/>
                <w:sz w:val="20"/>
                <w:szCs w:val="20"/>
                <w:lang w:eastAsia="ru-RU"/>
              </w:rPr>
              <w:t>мм</w:t>
            </w:r>
          </w:p>
        </w:tc>
        <w:tc>
          <w:tcPr>
            <w:tcW w:w="1276" w:type="dxa"/>
            <w:vAlign w:val="center"/>
          </w:tcPr>
          <w:p w14:paraId="1A246C29"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(М±</w:t>
            </w:r>
            <w:r w:rsidRPr="00CD555D">
              <w:rPr>
                <w:rFonts w:ascii="Times New Roman" w:hAnsi="Times New Roman"/>
                <w:sz w:val="20"/>
                <w:szCs w:val="20"/>
                <w:lang w:val="en-US"/>
              </w:rPr>
              <w:t>m</w:t>
            </w:r>
            <w:r w:rsidRPr="00CD555D">
              <w:rPr>
                <w:rFonts w:ascii="Times New Roman" w:hAnsi="Times New Roman"/>
                <w:sz w:val="20"/>
                <w:szCs w:val="20"/>
              </w:rPr>
              <w:t>)</w:t>
            </w:r>
          </w:p>
          <w:p w14:paraId="02561AE5"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lang w:val="en-US"/>
              </w:rPr>
              <w:t>min</w:t>
            </w:r>
            <w:r w:rsidRPr="00CD555D">
              <w:rPr>
                <w:rFonts w:ascii="Times New Roman" w:hAnsi="Times New Roman"/>
                <w:sz w:val="20"/>
                <w:szCs w:val="20"/>
              </w:rPr>
              <w:t>-</w:t>
            </w:r>
            <w:r w:rsidRPr="00CD555D">
              <w:rPr>
                <w:rFonts w:ascii="Times New Roman" w:hAnsi="Times New Roman"/>
                <w:sz w:val="20"/>
                <w:szCs w:val="20"/>
                <w:lang w:val="en-US"/>
              </w:rPr>
              <w:t>max</w:t>
            </w:r>
          </w:p>
          <w:p w14:paraId="3C5266EF"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С%</w:t>
            </w:r>
          </w:p>
          <w:p w14:paraId="4043AAF4"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Р%</w:t>
            </w:r>
          </w:p>
        </w:tc>
        <w:tc>
          <w:tcPr>
            <w:tcW w:w="1275" w:type="dxa"/>
            <w:vAlign w:val="center"/>
          </w:tcPr>
          <w:p w14:paraId="7F023219"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8,955</w:t>
            </w:r>
            <w:r w:rsidRPr="00CD555D">
              <w:rPr>
                <w:rFonts w:ascii="Times New Roman" w:hAnsi="Times New Roman"/>
                <w:sz w:val="20"/>
                <w:szCs w:val="20"/>
                <w:lang w:val="en-US"/>
              </w:rPr>
              <w:t>±</w:t>
            </w:r>
            <w:r w:rsidRPr="00CD555D">
              <w:rPr>
                <w:rFonts w:ascii="Times New Roman" w:hAnsi="Times New Roman"/>
                <w:sz w:val="20"/>
                <w:szCs w:val="20"/>
              </w:rPr>
              <w:t>0,403</w:t>
            </w:r>
          </w:p>
          <w:p w14:paraId="1248D2A9"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7,1–10,7</w:t>
            </w:r>
          </w:p>
          <w:p w14:paraId="0EC64E53"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9,63</w:t>
            </w:r>
          </w:p>
          <w:p w14:paraId="68B79114"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2,15</w:t>
            </w:r>
          </w:p>
        </w:tc>
        <w:tc>
          <w:tcPr>
            <w:tcW w:w="1843" w:type="dxa"/>
            <w:shd w:val="clear" w:color="auto" w:fill="auto"/>
            <w:noWrap/>
            <w:vAlign w:val="center"/>
            <w:hideMark/>
          </w:tcPr>
          <w:p w14:paraId="65459EAE"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7,376</w:t>
            </w:r>
            <w:r w:rsidRPr="00CD555D">
              <w:rPr>
                <w:rFonts w:ascii="Times New Roman" w:hAnsi="Times New Roman"/>
                <w:sz w:val="20"/>
                <w:szCs w:val="20"/>
                <w:lang w:val="en-US"/>
              </w:rPr>
              <w:t>±</w:t>
            </w:r>
            <w:r w:rsidRPr="00CD555D">
              <w:rPr>
                <w:rFonts w:ascii="Times New Roman" w:hAnsi="Times New Roman"/>
                <w:sz w:val="20"/>
                <w:szCs w:val="20"/>
              </w:rPr>
              <w:t>0,767</w:t>
            </w:r>
          </w:p>
          <w:p w14:paraId="3AE56110"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4,7–9,9</w:t>
            </w:r>
          </w:p>
          <w:p w14:paraId="0CC97337"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22,25</w:t>
            </w:r>
          </w:p>
          <w:p w14:paraId="2755B4A3"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4,98</w:t>
            </w:r>
          </w:p>
        </w:tc>
        <w:tc>
          <w:tcPr>
            <w:tcW w:w="1843" w:type="dxa"/>
            <w:shd w:val="clear" w:color="auto" w:fill="auto"/>
            <w:noWrap/>
            <w:vAlign w:val="center"/>
            <w:hideMark/>
          </w:tcPr>
          <w:p w14:paraId="1DFF98C6"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6,210</w:t>
            </w:r>
            <w:r w:rsidRPr="00CD555D">
              <w:rPr>
                <w:rFonts w:ascii="Times New Roman" w:hAnsi="Times New Roman"/>
                <w:sz w:val="20"/>
                <w:szCs w:val="20"/>
                <w:lang w:val="en-US"/>
              </w:rPr>
              <w:t>±</w:t>
            </w:r>
            <w:r w:rsidRPr="00CD555D">
              <w:rPr>
                <w:rFonts w:ascii="Times New Roman" w:hAnsi="Times New Roman"/>
                <w:sz w:val="20"/>
                <w:szCs w:val="20"/>
              </w:rPr>
              <w:t>0,344</w:t>
            </w:r>
          </w:p>
          <w:p w14:paraId="7194A950"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4,9–7,6</w:t>
            </w:r>
          </w:p>
          <w:p w14:paraId="6F30438B"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11,87</w:t>
            </w:r>
          </w:p>
          <w:p w14:paraId="299C117A"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2,65</w:t>
            </w:r>
          </w:p>
        </w:tc>
        <w:tc>
          <w:tcPr>
            <w:tcW w:w="1843" w:type="dxa"/>
            <w:shd w:val="clear" w:color="auto" w:fill="auto"/>
            <w:noWrap/>
            <w:vAlign w:val="center"/>
            <w:hideMark/>
          </w:tcPr>
          <w:p w14:paraId="63573109"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8,770</w:t>
            </w:r>
            <w:r w:rsidRPr="00CD555D">
              <w:rPr>
                <w:rFonts w:ascii="Times New Roman" w:hAnsi="Times New Roman"/>
                <w:sz w:val="20"/>
                <w:szCs w:val="20"/>
                <w:lang w:val="en-US"/>
              </w:rPr>
              <w:t>±</w:t>
            </w:r>
            <w:r w:rsidRPr="00CD555D">
              <w:rPr>
                <w:rFonts w:ascii="Times New Roman" w:hAnsi="Times New Roman"/>
                <w:sz w:val="20"/>
                <w:szCs w:val="20"/>
              </w:rPr>
              <w:t>0,908</w:t>
            </w:r>
          </w:p>
          <w:p w14:paraId="23011D8F"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5,8–11,5</w:t>
            </w:r>
          </w:p>
          <w:p w14:paraId="7CD7B104"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22,14</w:t>
            </w:r>
          </w:p>
          <w:p w14:paraId="79AEDDE3"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4,95</w:t>
            </w:r>
          </w:p>
        </w:tc>
        <w:tc>
          <w:tcPr>
            <w:tcW w:w="1842" w:type="dxa"/>
            <w:shd w:val="clear" w:color="auto" w:fill="auto"/>
            <w:noWrap/>
            <w:vAlign w:val="center"/>
            <w:hideMark/>
          </w:tcPr>
          <w:p w14:paraId="44833BFC"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9,473</w:t>
            </w:r>
            <w:r w:rsidRPr="00CD555D">
              <w:rPr>
                <w:rFonts w:ascii="Times New Roman" w:hAnsi="Times New Roman"/>
                <w:sz w:val="20"/>
                <w:szCs w:val="20"/>
                <w:lang w:val="en-US"/>
              </w:rPr>
              <w:t>±</w:t>
            </w:r>
            <w:r w:rsidRPr="00CD555D">
              <w:rPr>
                <w:rFonts w:ascii="Times New Roman" w:hAnsi="Times New Roman"/>
                <w:sz w:val="20"/>
                <w:szCs w:val="20"/>
              </w:rPr>
              <w:t>0,302</w:t>
            </w:r>
          </w:p>
          <w:p w14:paraId="79A10963"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8,4–10,6</w:t>
            </w:r>
          </w:p>
          <w:p w14:paraId="31F208D0"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6,66</w:t>
            </w:r>
          </w:p>
          <w:p w14:paraId="2D48D221"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1,53</w:t>
            </w:r>
          </w:p>
        </w:tc>
        <w:tc>
          <w:tcPr>
            <w:tcW w:w="1808" w:type="dxa"/>
            <w:shd w:val="clear" w:color="auto" w:fill="auto"/>
            <w:noWrap/>
            <w:vAlign w:val="center"/>
            <w:hideMark/>
          </w:tcPr>
          <w:p w14:paraId="5DB2092A"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9,385</w:t>
            </w:r>
            <w:r w:rsidRPr="00CD555D">
              <w:rPr>
                <w:rFonts w:ascii="Times New Roman" w:hAnsi="Times New Roman"/>
                <w:sz w:val="20"/>
                <w:szCs w:val="20"/>
                <w:lang w:val="en-US"/>
              </w:rPr>
              <w:t>±</w:t>
            </w:r>
            <w:r w:rsidRPr="00CD555D">
              <w:rPr>
                <w:rFonts w:ascii="Times New Roman" w:hAnsi="Times New Roman"/>
                <w:sz w:val="20"/>
                <w:szCs w:val="20"/>
              </w:rPr>
              <w:t>0,545</w:t>
            </w:r>
          </w:p>
          <w:p w14:paraId="12166D8C"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7,3–11,2</w:t>
            </w:r>
          </w:p>
          <w:p w14:paraId="01754CCF"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12,42</w:t>
            </w:r>
          </w:p>
          <w:p w14:paraId="0C10567A"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2,78</w:t>
            </w:r>
          </w:p>
        </w:tc>
      </w:tr>
      <w:tr w:rsidR="00677040" w:rsidRPr="00CD555D" w14:paraId="440AE583" w14:textId="77777777" w:rsidTr="00F437AB">
        <w:trPr>
          <w:trHeight w:val="300"/>
          <w:jc w:val="center"/>
        </w:trPr>
        <w:tc>
          <w:tcPr>
            <w:tcW w:w="661" w:type="dxa"/>
            <w:shd w:val="clear" w:color="auto" w:fill="auto"/>
            <w:noWrap/>
            <w:vAlign w:val="center"/>
            <w:hideMark/>
          </w:tcPr>
          <w:p w14:paraId="0C1DCC09" w14:textId="77777777" w:rsidR="002C3A1F" w:rsidRPr="00CD555D" w:rsidRDefault="002C3A1F" w:rsidP="00F66831">
            <w:pPr>
              <w:spacing w:after="0" w:line="240" w:lineRule="auto"/>
              <w:contextualSpacing/>
              <w:rPr>
                <w:rFonts w:ascii="Times New Roman" w:eastAsia="Times New Roman" w:hAnsi="Times New Roman"/>
                <w:color w:val="000000"/>
                <w:sz w:val="20"/>
                <w:szCs w:val="20"/>
                <w:lang w:val="en-US" w:eastAsia="ru-RU"/>
              </w:rPr>
            </w:pPr>
            <w:r w:rsidRPr="00CD555D">
              <w:rPr>
                <w:rFonts w:ascii="Times New Roman" w:eastAsia="Times New Roman" w:hAnsi="Times New Roman"/>
                <w:color w:val="000000"/>
                <w:sz w:val="20"/>
                <w:szCs w:val="20"/>
                <w:lang w:val="en-US" w:eastAsia="ru-RU"/>
              </w:rPr>
              <w:t>WLB</w:t>
            </w:r>
          </w:p>
        </w:tc>
        <w:tc>
          <w:tcPr>
            <w:tcW w:w="1886" w:type="dxa"/>
            <w:shd w:val="clear" w:color="auto" w:fill="auto"/>
            <w:vAlign w:val="center"/>
            <w:hideMark/>
          </w:tcPr>
          <w:p w14:paraId="6E2929F1" w14:textId="788EC591" w:rsidR="002C3A1F" w:rsidRPr="00CD555D" w:rsidRDefault="002C3A1F" w:rsidP="00F66831">
            <w:pPr>
              <w:spacing w:after="0" w:line="240" w:lineRule="auto"/>
              <w:contextualSpacing/>
              <w:jc w:val="both"/>
              <w:rPr>
                <w:rFonts w:ascii="Times New Roman" w:eastAsia="Times New Roman" w:hAnsi="Times New Roman"/>
                <w:color w:val="000000"/>
                <w:sz w:val="20"/>
                <w:szCs w:val="20"/>
                <w:lang w:eastAsia="ru-RU"/>
              </w:rPr>
            </w:pPr>
            <w:r w:rsidRPr="00CD555D">
              <w:rPr>
                <w:rFonts w:ascii="Times New Roman" w:eastAsia="Times New Roman" w:hAnsi="Times New Roman"/>
                <w:color w:val="000000"/>
                <w:sz w:val="20"/>
                <w:szCs w:val="20"/>
                <w:lang w:eastAsia="ru-RU"/>
              </w:rPr>
              <w:t>Ширина губы при основании, мм</w:t>
            </w:r>
          </w:p>
        </w:tc>
        <w:tc>
          <w:tcPr>
            <w:tcW w:w="1276" w:type="dxa"/>
            <w:vAlign w:val="center"/>
          </w:tcPr>
          <w:p w14:paraId="3C3AF6FD"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(М±</w:t>
            </w:r>
            <w:r w:rsidRPr="00CD555D">
              <w:rPr>
                <w:rFonts w:ascii="Times New Roman" w:hAnsi="Times New Roman"/>
                <w:sz w:val="20"/>
                <w:szCs w:val="20"/>
                <w:lang w:val="en-US"/>
              </w:rPr>
              <w:t>m</w:t>
            </w:r>
            <w:r w:rsidRPr="00CD555D">
              <w:rPr>
                <w:rFonts w:ascii="Times New Roman" w:hAnsi="Times New Roman"/>
                <w:sz w:val="20"/>
                <w:szCs w:val="20"/>
              </w:rPr>
              <w:t>)</w:t>
            </w:r>
          </w:p>
          <w:p w14:paraId="3D222C3D"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lang w:val="en-US"/>
              </w:rPr>
              <w:t>min</w:t>
            </w:r>
            <w:r w:rsidRPr="00CD555D">
              <w:rPr>
                <w:rFonts w:ascii="Times New Roman" w:hAnsi="Times New Roman"/>
                <w:sz w:val="20"/>
                <w:szCs w:val="20"/>
              </w:rPr>
              <w:t>-</w:t>
            </w:r>
            <w:r w:rsidRPr="00CD555D">
              <w:rPr>
                <w:rFonts w:ascii="Times New Roman" w:hAnsi="Times New Roman"/>
                <w:sz w:val="20"/>
                <w:szCs w:val="20"/>
                <w:lang w:val="en-US"/>
              </w:rPr>
              <w:t>max</w:t>
            </w:r>
          </w:p>
          <w:p w14:paraId="63080250"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С%</w:t>
            </w:r>
          </w:p>
          <w:p w14:paraId="454DB551"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Р%</w:t>
            </w:r>
          </w:p>
        </w:tc>
        <w:tc>
          <w:tcPr>
            <w:tcW w:w="1275" w:type="dxa"/>
            <w:vAlign w:val="center"/>
          </w:tcPr>
          <w:p w14:paraId="5131C0BD"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3,620</w:t>
            </w:r>
            <w:r w:rsidRPr="00CD555D">
              <w:rPr>
                <w:rFonts w:ascii="Times New Roman" w:hAnsi="Times New Roman"/>
                <w:sz w:val="20"/>
                <w:szCs w:val="20"/>
                <w:lang w:val="en-US"/>
              </w:rPr>
              <w:t>±</w:t>
            </w:r>
            <w:r w:rsidRPr="00CD555D">
              <w:rPr>
                <w:rFonts w:ascii="Times New Roman" w:hAnsi="Times New Roman"/>
                <w:sz w:val="20"/>
                <w:szCs w:val="20"/>
              </w:rPr>
              <w:t>0,148</w:t>
            </w:r>
          </w:p>
          <w:p w14:paraId="7CBBE41B"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2,7–4,1</w:t>
            </w:r>
          </w:p>
          <w:p w14:paraId="4F2ACAA8"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8,76</w:t>
            </w:r>
          </w:p>
          <w:p w14:paraId="37AD69C5"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1,96</w:t>
            </w:r>
          </w:p>
        </w:tc>
        <w:tc>
          <w:tcPr>
            <w:tcW w:w="1843" w:type="dxa"/>
            <w:shd w:val="clear" w:color="auto" w:fill="auto"/>
            <w:noWrap/>
            <w:vAlign w:val="center"/>
            <w:hideMark/>
          </w:tcPr>
          <w:p w14:paraId="12BF8322"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2,985</w:t>
            </w:r>
            <w:r w:rsidRPr="00CD555D">
              <w:rPr>
                <w:rFonts w:ascii="Times New Roman" w:hAnsi="Times New Roman"/>
                <w:sz w:val="20"/>
                <w:szCs w:val="20"/>
                <w:lang w:val="en-US"/>
              </w:rPr>
              <w:t>±</w:t>
            </w:r>
            <w:r w:rsidRPr="00CD555D">
              <w:rPr>
                <w:rFonts w:ascii="Times New Roman" w:hAnsi="Times New Roman"/>
                <w:sz w:val="20"/>
                <w:szCs w:val="20"/>
              </w:rPr>
              <w:t>0,320</w:t>
            </w:r>
          </w:p>
          <w:p w14:paraId="58167DA7"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1,7–4,4</w:t>
            </w:r>
          </w:p>
          <w:p w14:paraId="71DF4263"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22,91</w:t>
            </w:r>
          </w:p>
          <w:p w14:paraId="1D02BE30"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5,12</w:t>
            </w:r>
          </w:p>
        </w:tc>
        <w:tc>
          <w:tcPr>
            <w:tcW w:w="1843" w:type="dxa"/>
            <w:shd w:val="clear" w:color="auto" w:fill="auto"/>
            <w:noWrap/>
            <w:vAlign w:val="center"/>
            <w:hideMark/>
          </w:tcPr>
          <w:p w14:paraId="0D46F269"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2,320</w:t>
            </w:r>
            <w:r w:rsidRPr="00CD555D">
              <w:rPr>
                <w:rFonts w:ascii="Times New Roman" w:hAnsi="Times New Roman"/>
                <w:sz w:val="20"/>
                <w:szCs w:val="20"/>
                <w:lang w:val="en-US"/>
              </w:rPr>
              <w:t>±</w:t>
            </w:r>
            <w:r w:rsidRPr="00CD555D">
              <w:rPr>
                <w:rFonts w:ascii="Times New Roman" w:hAnsi="Times New Roman"/>
                <w:sz w:val="20"/>
                <w:szCs w:val="20"/>
              </w:rPr>
              <w:t>0,266</w:t>
            </w:r>
          </w:p>
          <w:p w14:paraId="75CE57BE"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1,3–3,5</w:t>
            </w:r>
          </w:p>
          <w:p w14:paraId="08091DAC"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24,57</w:t>
            </w:r>
          </w:p>
          <w:p w14:paraId="60C3F685"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5,49</w:t>
            </w:r>
          </w:p>
        </w:tc>
        <w:tc>
          <w:tcPr>
            <w:tcW w:w="1843" w:type="dxa"/>
            <w:shd w:val="clear" w:color="auto" w:fill="auto"/>
            <w:noWrap/>
            <w:vAlign w:val="center"/>
            <w:hideMark/>
          </w:tcPr>
          <w:p w14:paraId="58D53E82"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2,975</w:t>
            </w:r>
            <w:r w:rsidRPr="00CD555D">
              <w:rPr>
                <w:rFonts w:ascii="Times New Roman" w:hAnsi="Times New Roman"/>
                <w:sz w:val="20"/>
                <w:szCs w:val="20"/>
                <w:lang w:val="en-US"/>
              </w:rPr>
              <w:t>±</w:t>
            </w:r>
            <w:r w:rsidRPr="00CD555D">
              <w:rPr>
                <w:rFonts w:ascii="Times New Roman" w:hAnsi="Times New Roman"/>
                <w:sz w:val="20"/>
                <w:szCs w:val="20"/>
              </w:rPr>
              <w:t>0,281</w:t>
            </w:r>
          </w:p>
          <w:p w14:paraId="07CBD42D"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2,3–4,9</w:t>
            </w:r>
          </w:p>
          <w:p w14:paraId="319778BF"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20,30</w:t>
            </w:r>
          </w:p>
          <w:p w14:paraId="1B000C48"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4,54</w:t>
            </w:r>
          </w:p>
        </w:tc>
        <w:tc>
          <w:tcPr>
            <w:tcW w:w="1842" w:type="dxa"/>
            <w:shd w:val="clear" w:color="auto" w:fill="auto"/>
            <w:noWrap/>
            <w:vAlign w:val="center"/>
            <w:hideMark/>
          </w:tcPr>
          <w:p w14:paraId="6BE3F846"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4,163</w:t>
            </w:r>
            <w:r w:rsidRPr="00CD555D">
              <w:rPr>
                <w:rFonts w:ascii="Times New Roman" w:hAnsi="Times New Roman"/>
                <w:sz w:val="20"/>
                <w:szCs w:val="20"/>
                <w:lang w:val="en-US"/>
              </w:rPr>
              <w:t>±</w:t>
            </w:r>
            <w:r w:rsidRPr="00CD555D">
              <w:rPr>
                <w:rFonts w:ascii="Times New Roman" w:hAnsi="Times New Roman"/>
                <w:sz w:val="20"/>
                <w:szCs w:val="20"/>
              </w:rPr>
              <w:t>0,147</w:t>
            </w:r>
          </w:p>
          <w:p w14:paraId="23B898A2"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3,5–4,8</w:t>
            </w:r>
          </w:p>
          <w:p w14:paraId="7BC4346C"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7,35</w:t>
            </w:r>
          </w:p>
          <w:p w14:paraId="311C0E91"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1,69</w:t>
            </w:r>
          </w:p>
        </w:tc>
        <w:tc>
          <w:tcPr>
            <w:tcW w:w="1808" w:type="dxa"/>
            <w:shd w:val="clear" w:color="auto" w:fill="auto"/>
            <w:noWrap/>
            <w:vAlign w:val="center"/>
            <w:hideMark/>
          </w:tcPr>
          <w:p w14:paraId="1C67A9EB"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3,440</w:t>
            </w:r>
            <w:r w:rsidRPr="00CD555D">
              <w:rPr>
                <w:rFonts w:ascii="Times New Roman" w:hAnsi="Times New Roman"/>
                <w:sz w:val="20"/>
                <w:szCs w:val="20"/>
                <w:lang w:val="en-US"/>
              </w:rPr>
              <w:t>±</w:t>
            </w:r>
            <w:r w:rsidRPr="00CD555D">
              <w:rPr>
                <w:rFonts w:ascii="Times New Roman" w:hAnsi="Times New Roman"/>
                <w:sz w:val="20"/>
                <w:szCs w:val="20"/>
              </w:rPr>
              <w:t>0,220</w:t>
            </w:r>
          </w:p>
          <w:p w14:paraId="4FEE5CA9"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2,4–4,5</w:t>
            </w:r>
          </w:p>
          <w:p w14:paraId="06659365"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13,68</w:t>
            </w:r>
          </w:p>
          <w:p w14:paraId="01D42E8F"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3,06</w:t>
            </w:r>
          </w:p>
        </w:tc>
      </w:tr>
      <w:tr w:rsidR="00677040" w:rsidRPr="00CD555D" w14:paraId="24252F5F" w14:textId="77777777" w:rsidTr="00F437AB">
        <w:trPr>
          <w:trHeight w:val="675"/>
          <w:jc w:val="center"/>
        </w:trPr>
        <w:tc>
          <w:tcPr>
            <w:tcW w:w="661" w:type="dxa"/>
            <w:shd w:val="clear" w:color="auto" w:fill="auto"/>
            <w:noWrap/>
            <w:vAlign w:val="center"/>
            <w:hideMark/>
          </w:tcPr>
          <w:p w14:paraId="1A6C04E8" w14:textId="77777777" w:rsidR="002C3A1F" w:rsidRPr="00CD555D" w:rsidRDefault="002C3A1F" w:rsidP="00F66831">
            <w:pPr>
              <w:spacing w:after="0" w:line="240" w:lineRule="auto"/>
              <w:contextualSpacing/>
              <w:rPr>
                <w:rFonts w:ascii="Times New Roman" w:eastAsia="Times New Roman" w:hAnsi="Times New Roman"/>
                <w:color w:val="000000"/>
                <w:sz w:val="20"/>
                <w:szCs w:val="20"/>
                <w:lang w:eastAsia="ru-RU"/>
              </w:rPr>
            </w:pPr>
            <w:r w:rsidRPr="00CD555D">
              <w:rPr>
                <w:rFonts w:ascii="Times New Roman" w:eastAsia="Times New Roman" w:hAnsi="Times New Roman"/>
                <w:color w:val="000000"/>
                <w:sz w:val="20"/>
                <w:szCs w:val="20"/>
                <w:lang w:eastAsia="ru-RU"/>
              </w:rPr>
              <w:t>LUP</w:t>
            </w:r>
          </w:p>
        </w:tc>
        <w:tc>
          <w:tcPr>
            <w:tcW w:w="1886" w:type="dxa"/>
            <w:shd w:val="clear" w:color="auto" w:fill="auto"/>
            <w:vAlign w:val="center"/>
            <w:hideMark/>
          </w:tcPr>
          <w:p w14:paraId="3D04F726" w14:textId="183E4822" w:rsidR="002C3A1F" w:rsidRPr="00CD555D" w:rsidRDefault="002C3A1F" w:rsidP="00F66831">
            <w:pPr>
              <w:spacing w:after="0" w:line="240" w:lineRule="auto"/>
              <w:contextualSpacing/>
              <w:jc w:val="both"/>
              <w:rPr>
                <w:rFonts w:ascii="Times New Roman" w:eastAsia="Times New Roman" w:hAnsi="Times New Roman"/>
                <w:color w:val="000000"/>
                <w:sz w:val="20"/>
                <w:szCs w:val="20"/>
                <w:lang w:eastAsia="ru-RU"/>
              </w:rPr>
            </w:pPr>
            <w:r w:rsidRPr="00CD555D">
              <w:rPr>
                <w:rFonts w:ascii="Times New Roman" w:eastAsia="Times New Roman" w:hAnsi="Times New Roman"/>
                <w:color w:val="000000"/>
                <w:sz w:val="20"/>
                <w:szCs w:val="20"/>
                <w:lang w:eastAsia="ru-RU"/>
              </w:rPr>
              <w:t>Длина верхнего лепестка наружного круга околоцветника, мм</w:t>
            </w:r>
          </w:p>
        </w:tc>
        <w:tc>
          <w:tcPr>
            <w:tcW w:w="1276" w:type="dxa"/>
            <w:vAlign w:val="center"/>
          </w:tcPr>
          <w:p w14:paraId="028A2F7F"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(М±</w:t>
            </w:r>
            <w:r w:rsidRPr="00CD555D">
              <w:rPr>
                <w:rFonts w:ascii="Times New Roman" w:hAnsi="Times New Roman"/>
                <w:sz w:val="20"/>
                <w:szCs w:val="20"/>
                <w:lang w:val="en-US"/>
              </w:rPr>
              <w:t>m</w:t>
            </w:r>
            <w:r w:rsidRPr="00CD555D">
              <w:rPr>
                <w:rFonts w:ascii="Times New Roman" w:hAnsi="Times New Roman"/>
                <w:sz w:val="20"/>
                <w:szCs w:val="20"/>
              </w:rPr>
              <w:t>)</w:t>
            </w:r>
          </w:p>
          <w:p w14:paraId="0A4CC194"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lang w:val="en-US"/>
              </w:rPr>
              <w:t>min</w:t>
            </w:r>
            <w:r w:rsidRPr="00CD555D">
              <w:rPr>
                <w:rFonts w:ascii="Times New Roman" w:hAnsi="Times New Roman"/>
                <w:sz w:val="20"/>
                <w:szCs w:val="20"/>
              </w:rPr>
              <w:t>-</w:t>
            </w:r>
            <w:r w:rsidRPr="00CD555D">
              <w:rPr>
                <w:rFonts w:ascii="Times New Roman" w:hAnsi="Times New Roman"/>
                <w:sz w:val="20"/>
                <w:szCs w:val="20"/>
                <w:lang w:val="en-US"/>
              </w:rPr>
              <w:t>max</w:t>
            </w:r>
          </w:p>
          <w:p w14:paraId="3DAB0536"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С%</w:t>
            </w:r>
          </w:p>
          <w:p w14:paraId="64F3CD29"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Р%</w:t>
            </w:r>
          </w:p>
        </w:tc>
        <w:tc>
          <w:tcPr>
            <w:tcW w:w="1275" w:type="dxa"/>
            <w:vAlign w:val="center"/>
          </w:tcPr>
          <w:p w14:paraId="781285AB"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6,805</w:t>
            </w:r>
            <w:r w:rsidRPr="00CD555D">
              <w:rPr>
                <w:rFonts w:ascii="Times New Roman" w:hAnsi="Times New Roman"/>
                <w:sz w:val="20"/>
                <w:szCs w:val="20"/>
                <w:lang w:val="en-US"/>
              </w:rPr>
              <w:t>±</w:t>
            </w:r>
            <w:r w:rsidRPr="00CD555D">
              <w:rPr>
                <w:rFonts w:ascii="Times New Roman" w:hAnsi="Times New Roman"/>
                <w:sz w:val="20"/>
                <w:szCs w:val="20"/>
              </w:rPr>
              <w:t>0,311</w:t>
            </w:r>
          </w:p>
          <w:p w14:paraId="799EE0E9"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5,7–7,8</w:t>
            </w:r>
          </w:p>
          <w:p w14:paraId="5F274B25"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9,78</w:t>
            </w:r>
          </w:p>
          <w:p w14:paraId="017AB811"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2,19</w:t>
            </w:r>
          </w:p>
        </w:tc>
        <w:tc>
          <w:tcPr>
            <w:tcW w:w="1843" w:type="dxa"/>
            <w:shd w:val="clear" w:color="auto" w:fill="auto"/>
            <w:noWrap/>
            <w:vAlign w:val="center"/>
            <w:hideMark/>
          </w:tcPr>
          <w:p w14:paraId="5BF40DAF"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5,855</w:t>
            </w:r>
            <w:r w:rsidRPr="00CD555D">
              <w:rPr>
                <w:rFonts w:ascii="Times New Roman" w:hAnsi="Times New Roman"/>
                <w:sz w:val="20"/>
                <w:szCs w:val="20"/>
                <w:lang w:val="en-US"/>
              </w:rPr>
              <w:t>±</w:t>
            </w:r>
            <w:r w:rsidRPr="00CD555D">
              <w:rPr>
                <w:rFonts w:ascii="Times New Roman" w:hAnsi="Times New Roman"/>
                <w:sz w:val="20"/>
                <w:szCs w:val="20"/>
              </w:rPr>
              <w:t>0,345</w:t>
            </w:r>
          </w:p>
          <w:p w14:paraId="3CBDE48B"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4,8–7,1</w:t>
            </w:r>
          </w:p>
          <w:p w14:paraId="5BF57200"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12,61</w:t>
            </w:r>
          </w:p>
          <w:p w14:paraId="72234B1B"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2,82</w:t>
            </w:r>
          </w:p>
        </w:tc>
        <w:tc>
          <w:tcPr>
            <w:tcW w:w="1843" w:type="dxa"/>
            <w:shd w:val="clear" w:color="auto" w:fill="auto"/>
            <w:noWrap/>
            <w:vAlign w:val="center"/>
            <w:hideMark/>
          </w:tcPr>
          <w:p w14:paraId="4F05343B"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5,655</w:t>
            </w:r>
            <w:r w:rsidRPr="00CD555D">
              <w:rPr>
                <w:rFonts w:ascii="Times New Roman" w:hAnsi="Times New Roman"/>
                <w:sz w:val="20"/>
                <w:szCs w:val="20"/>
                <w:lang w:val="en-US"/>
              </w:rPr>
              <w:t>±</w:t>
            </w:r>
            <w:r w:rsidRPr="00CD555D">
              <w:rPr>
                <w:rFonts w:ascii="Times New Roman" w:hAnsi="Times New Roman"/>
                <w:sz w:val="20"/>
                <w:szCs w:val="20"/>
              </w:rPr>
              <w:t>0,190</w:t>
            </w:r>
          </w:p>
          <w:p w14:paraId="15B1AB28"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4,8–6,2</w:t>
            </w:r>
          </w:p>
          <w:p w14:paraId="5BFFCA56"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7,20</w:t>
            </w:r>
          </w:p>
          <w:p w14:paraId="7F0236E8"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1,61</w:t>
            </w:r>
          </w:p>
        </w:tc>
        <w:tc>
          <w:tcPr>
            <w:tcW w:w="1843" w:type="dxa"/>
            <w:shd w:val="clear" w:color="auto" w:fill="auto"/>
            <w:noWrap/>
            <w:vAlign w:val="center"/>
            <w:hideMark/>
          </w:tcPr>
          <w:p w14:paraId="1301512E"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5,625</w:t>
            </w:r>
            <w:r w:rsidRPr="00CD555D">
              <w:rPr>
                <w:rFonts w:ascii="Times New Roman" w:hAnsi="Times New Roman"/>
                <w:sz w:val="20"/>
                <w:szCs w:val="20"/>
                <w:lang w:val="en-US"/>
              </w:rPr>
              <w:t>±</w:t>
            </w:r>
            <w:r w:rsidRPr="00CD555D">
              <w:rPr>
                <w:rFonts w:ascii="Times New Roman" w:hAnsi="Times New Roman"/>
                <w:sz w:val="20"/>
                <w:szCs w:val="20"/>
              </w:rPr>
              <w:t>0,283</w:t>
            </w:r>
          </w:p>
          <w:p w14:paraId="3493FE98"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4,5–6,6</w:t>
            </w:r>
          </w:p>
          <w:p w14:paraId="2C9ADF7E"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10,77</w:t>
            </w:r>
          </w:p>
          <w:p w14:paraId="4C7CA92F"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2,41</w:t>
            </w:r>
          </w:p>
        </w:tc>
        <w:tc>
          <w:tcPr>
            <w:tcW w:w="1842" w:type="dxa"/>
            <w:shd w:val="clear" w:color="auto" w:fill="auto"/>
            <w:noWrap/>
            <w:vAlign w:val="center"/>
            <w:hideMark/>
          </w:tcPr>
          <w:p w14:paraId="657343B1"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7,805</w:t>
            </w:r>
            <w:r w:rsidRPr="00CD555D">
              <w:rPr>
                <w:rFonts w:ascii="Times New Roman" w:hAnsi="Times New Roman"/>
                <w:sz w:val="20"/>
                <w:szCs w:val="20"/>
                <w:lang w:val="en-US"/>
              </w:rPr>
              <w:t>±</w:t>
            </w:r>
            <w:r w:rsidRPr="00CD555D">
              <w:rPr>
                <w:rFonts w:ascii="Times New Roman" w:hAnsi="Times New Roman"/>
                <w:sz w:val="20"/>
                <w:szCs w:val="20"/>
              </w:rPr>
              <w:t>0,179</w:t>
            </w:r>
          </w:p>
          <w:p w14:paraId="11F8D26B"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7,0–8,5</w:t>
            </w:r>
          </w:p>
          <w:p w14:paraId="11AD02AE"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4,80</w:t>
            </w:r>
          </w:p>
          <w:p w14:paraId="354C7C58"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1,10</w:t>
            </w:r>
          </w:p>
        </w:tc>
        <w:tc>
          <w:tcPr>
            <w:tcW w:w="1808" w:type="dxa"/>
            <w:shd w:val="clear" w:color="auto" w:fill="auto"/>
            <w:noWrap/>
            <w:vAlign w:val="center"/>
            <w:hideMark/>
          </w:tcPr>
          <w:p w14:paraId="524AF91C"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6,620</w:t>
            </w:r>
            <w:r w:rsidRPr="00CD555D">
              <w:rPr>
                <w:rFonts w:ascii="Times New Roman" w:hAnsi="Times New Roman"/>
                <w:sz w:val="20"/>
                <w:szCs w:val="20"/>
                <w:lang w:val="en-US"/>
              </w:rPr>
              <w:t>±</w:t>
            </w:r>
            <w:r w:rsidRPr="00CD555D">
              <w:rPr>
                <w:rFonts w:ascii="Times New Roman" w:hAnsi="Times New Roman"/>
                <w:sz w:val="20"/>
                <w:szCs w:val="20"/>
              </w:rPr>
              <w:t>0,297</w:t>
            </w:r>
          </w:p>
          <w:p w14:paraId="21438968"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4,9–7,5</w:t>
            </w:r>
          </w:p>
          <w:p w14:paraId="36FB1347"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9,60</w:t>
            </w:r>
          </w:p>
          <w:p w14:paraId="591F62FB"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2,15</w:t>
            </w:r>
          </w:p>
        </w:tc>
      </w:tr>
      <w:tr w:rsidR="00677040" w:rsidRPr="00CD555D" w14:paraId="630AC02B" w14:textId="77777777" w:rsidTr="00F437AB">
        <w:trPr>
          <w:trHeight w:val="690"/>
          <w:jc w:val="center"/>
        </w:trPr>
        <w:tc>
          <w:tcPr>
            <w:tcW w:w="661" w:type="dxa"/>
            <w:shd w:val="clear" w:color="auto" w:fill="auto"/>
            <w:noWrap/>
            <w:vAlign w:val="center"/>
            <w:hideMark/>
          </w:tcPr>
          <w:p w14:paraId="5B5FDE4D" w14:textId="77777777" w:rsidR="002C3A1F" w:rsidRPr="00CD555D" w:rsidRDefault="002C3A1F" w:rsidP="00F66831">
            <w:pPr>
              <w:spacing w:after="0" w:line="240" w:lineRule="auto"/>
              <w:contextualSpacing/>
              <w:rPr>
                <w:rFonts w:ascii="Times New Roman" w:eastAsia="Times New Roman" w:hAnsi="Times New Roman"/>
                <w:color w:val="000000"/>
                <w:sz w:val="20"/>
                <w:szCs w:val="20"/>
                <w:lang w:val="en-US" w:eastAsia="ru-RU"/>
              </w:rPr>
            </w:pPr>
            <w:r w:rsidRPr="00CD555D">
              <w:rPr>
                <w:rFonts w:ascii="Times New Roman" w:eastAsia="Times New Roman" w:hAnsi="Times New Roman"/>
                <w:color w:val="000000"/>
                <w:sz w:val="20"/>
                <w:szCs w:val="20"/>
                <w:lang w:val="en-US" w:eastAsia="ru-RU"/>
              </w:rPr>
              <w:t>WUP</w:t>
            </w:r>
          </w:p>
        </w:tc>
        <w:tc>
          <w:tcPr>
            <w:tcW w:w="1886" w:type="dxa"/>
            <w:shd w:val="clear" w:color="auto" w:fill="auto"/>
            <w:vAlign w:val="center"/>
            <w:hideMark/>
          </w:tcPr>
          <w:p w14:paraId="07E022D7" w14:textId="383A0825" w:rsidR="002C3A1F" w:rsidRPr="00CD555D" w:rsidRDefault="002C3A1F" w:rsidP="00F66831">
            <w:pPr>
              <w:spacing w:after="0" w:line="240" w:lineRule="auto"/>
              <w:contextualSpacing/>
              <w:jc w:val="both"/>
              <w:rPr>
                <w:rFonts w:ascii="Times New Roman" w:eastAsia="Times New Roman" w:hAnsi="Times New Roman"/>
                <w:color w:val="000000"/>
                <w:sz w:val="20"/>
                <w:szCs w:val="20"/>
                <w:lang w:eastAsia="ru-RU"/>
              </w:rPr>
            </w:pPr>
            <w:r w:rsidRPr="00CD555D">
              <w:rPr>
                <w:rFonts w:ascii="Times New Roman" w:eastAsia="Times New Roman" w:hAnsi="Times New Roman"/>
                <w:color w:val="000000"/>
                <w:sz w:val="20"/>
                <w:szCs w:val="20"/>
                <w:lang w:eastAsia="ru-RU"/>
              </w:rPr>
              <w:t>Ширина верхнего лепестка наружного круга околоцветника, мм</w:t>
            </w:r>
          </w:p>
        </w:tc>
        <w:tc>
          <w:tcPr>
            <w:tcW w:w="1276" w:type="dxa"/>
            <w:vAlign w:val="center"/>
          </w:tcPr>
          <w:p w14:paraId="3CA5570A"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(М±</w:t>
            </w:r>
            <w:r w:rsidRPr="00CD555D">
              <w:rPr>
                <w:rFonts w:ascii="Times New Roman" w:hAnsi="Times New Roman"/>
                <w:sz w:val="20"/>
                <w:szCs w:val="20"/>
                <w:lang w:val="en-US"/>
              </w:rPr>
              <w:t>m</w:t>
            </w:r>
            <w:r w:rsidRPr="00CD555D">
              <w:rPr>
                <w:rFonts w:ascii="Times New Roman" w:hAnsi="Times New Roman"/>
                <w:sz w:val="20"/>
                <w:szCs w:val="20"/>
              </w:rPr>
              <w:t>)</w:t>
            </w:r>
          </w:p>
          <w:p w14:paraId="2E08F8AB"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lang w:val="en-US"/>
              </w:rPr>
              <w:t>min</w:t>
            </w:r>
            <w:r w:rsidRPr="00CD555D">
              <w:rPr>
                <w:rFonts w:ascii="Times New Roman" w:hAnsi="Times New Roman"/>
                <w:sz w:val="20"/>
                <w:szCs w:val="20"/>
              </w:rPr>
              <w:t>-</w:t>
            </w:r>
            <w:r w:rsidRPr="00CD555D">
              <w:rPr>
                <w:rFonts w:ascii="Times New Roman" w:hAnsi="Times New Roman"/>
                <w:sz w:val="20"/>
                <w:szCs w:val="20"/>
                <w:lang w:val="en-US"/>
              </w:rPr>
              <w:t>max</w:t>
            </w:r>
          </w:p>
          <w:p w14:paraId="29389063"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С%</w:t>
            </w:r>
          </w:p>
          <w:p w14:paraId="7A07FEC0"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Р%</w:t>
            </w:r>
          </w:p>
        </w:tc>
        <w:tc>
          <w:tcPr>
            <w:tcW w:w="1275" w:type="dxa"/>
            <w:vAlign w:val="center"/>
          </w:tcPr>
          <w:p w14:paraId="1FC51552"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2,630</w:t>
            </w:r>
            <w:r w:rsidRPr="00CD555D">
              <w:rPr>
                <w:rFonts w:ascii="Times New Roman" w:hAnsi="Times New Roman"/>
                <w:sz w:val="20"/>
                <w:szCs w:val="20"/>
                <w:lang w:val="en-US"/>
              </w:rPr>
              <w:t>±</w:t>
            </w:r>
            <w:r w:rsidRPr="00CD555D">
              <w:rPr>
                <w:rFonts w:ascii="Times New Roman" w:hAnsi="Times New Roman"/>
                <w:sz w:val="20"/>
                <w:szCs w:val="20"/>
              </w:rPr>
              <w:t>0,186</w:t>
            </w:r>
          </w:p>
          <w:p w14:paraId="66CFB125"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1,8–3,3</w:t>
            </w:r>
          </w:p>
          <w:p w14:paraId="48CBC7C9"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15,16</w:t>
            </w:r>
          </w:p>
          <w:p w14:paraId="4CBC40B6"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3,39</w:t>
            </w:r>
          </w:p>
        </w:tc>
        <w:tc>
          <w:tcPr>
            <w:tcW w:w="1843" w:type="dxa"/>
            <w:shd w:val="clear" w:color="auto" w:fill="auto"/>
            <w:noWrap/>
            <w:vAlign w:val="center"/>
            <w:hideMark/>
          </w:tcPr>
          <w:p w14:paraId="6D0B6606"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2,765</w:t>
            </w:r>
            <w:r w:rsidRPr="00CD555D">
              <w:rPr>
                <w:rFonts w:ascii="Times New Roman" w:hAnsi="Times New Roman"/>
                <w:sz w:val="20"/>
                <w:szCs w:val="20"/>
                <w:lang w:val="en-US"/>
              </w:rPr>
              <w:t>±</w:t>
            </w:r>
            <w:r w:rsidRPr="00CD555D">
              <w:rPr>
                <w:rFonts w:ascii="Times New Roman" w:hAnsi="Times New Roman"/>
                <w:sz w:val="20"/>
                <w:szCs w:val="20"/>
              </w:rPr>
              <w:t>0,201</w:t>
            </w:r>
          </w:p>
          <w:p w14:paraId="6955E133"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1,7–3,5</w:t>
            </w:r>
          </w:p>
          <w:p w14:paraId="1EAD4675"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15,58</w:t>
            </w:r>
          </w:p>
          <w:p w14:paraId="7874C3AD"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3,48</w:t>
            </w:r>
          </w:p>
        </w:tc>
        <w:tc>
          <w:tcPr>
            <w:tcW w:w="1843" w:type="dxa"/>
            <w:shd w:val="clear" w:color="auto" w:fill="auto"/>
            <w:noWrap/>
            <w:vAlign w:val="center"/>
            <w:hideMark/>
          </w:tcPr>
          <w:p w14:paraId="3283C77F"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1,760</w:t>
            </w:r>
            <w:r w:rsidRPr="00CD555D">
              <w:rPr>
                <w:rFonts w:ascii="Times New Roman" w:hAnsi="Times New Roman"/>
                <w:sz w:val="20"/>
                <w:szCs w:val="20"/>
                <w:lang w:val="en-US"/>
              </w:rPr>
              <w:t>±</w:t>
            </w:r>
            <w:r w:rsidRPr="00CD555D">
              <w:rPr>
                <w:rFonts w:ascii="Times New Roman" w:hAnsi="Times New Roman"/>
                <w:sz w:val="20"/>
                <w:szCs w:val="20"/>
              </w:rPr>
              <w:t>0,178</w:t>
            </w:r>
          </w:p>
          <w:p w14:paraId="04893286"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0,9–2,4</w:t>
            </w:r>
          </w:p>
          <w:p w14:paraId="1E63FAED"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21,61</w:t>
            </w:r>
          </w:p>
          <w:p w14:paraId="7C9E0B12"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4,83</w:t>
            </w:r>
          </w:p>
        </w:tc>
        <w:tc>
          <w:tcPr>
            <w:tcW w:w="1843" w:type="dxa"/>
            <w:shd w:val="clear" w:color="auto" w:fill="auto"/>
            <w:noWrap/>
            <w:vAlign w:val="center"/>
            <w:hideMark/>
          </w:tcPr>
          <w:p w14:paraId="561B9B7D"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2,415</w:t>
            </w:r>
            <w:r w:rsidRPr="00CD555D">
              <w:rPr>
                <w:rFonts w:ascii="Times New Roman" w:hAnsi="Times New Roman"/>
                <w:sz w:val="20"/>
                <w:szCs w:val="20"/>
                <w:lang w:val="en-US"/>
              </w:rPr>
              <w:t>±</w:t>
            </w:r>
            <w:r w:rsidRPr="00CD555D">
              <w:rPr>
                <w:rFonts w:ascii="Times New Roman" w:hAnsi="Times New Roman"/>
                <w:sz w:val="20"/>
                <w:szCs w:val="20"/>
              </w:rPr>
              <w:t>0,223</w:t>
            </w:r>
          </w:p>
          <w:p w14:paraId="7C28DE40"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1,8–4,0</w:t>
            </w:r>
          </w:p>
          <w:p w14:paraId="46E34745"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19,71</w:t>
            </w:r>
          </w:p>
          <w:p w14:paraId="1831EC06"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4,41</w:t>
            </w:r>
          </w:p>
        </w:tc>
        <w:tc>
          <w:tcPr>
            <w:tcW w:w="1842" w:type="dxa"/>
            <w:shd w:val="clear" w:color="auto" w:fill="auto"/>
            <w:noWrap/>
            <w:vAlign w:val="center"/>
            <w:hideMark/>
          </w:tcPr>
          <w:p w14:paraId="4E38605F"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2,726</w:t>
            </w:r>
            <w:r w:rsidRPr="00CD555D">
              <w:rPr>
                <w:rFonts w:ascii="Times New Roman" w:hAnsi="Times New Roman"/>
                <w:sz w:val="20"/>
                <w:szCs w:val="20"/>
                <w:lang w:val="en-US"/>
              </w:rPr>
              <w:t>±</w:t>
            </w:r>
            <w:r w:rsidRPr="00CD555D">
              <w:rPr>
                <w:rFonts w:ascii="Times New Roman" w:hAnsi="Times New Roman"/>
                <w:sz w:val="20"/>
                <w:szCs w:val="20"/>
              </w:rPr>
              <w:t>0,084</w:t>
            </w:r>
          </w:p>
          <w:p w14:paraId="63D5ED35"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2,4–3,1</w:t>
            </w:r>
          </w:p>
          <w:p w14:paraId="20F9FC26"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6,45</w:t>
            </w:r>
          </w:p>
          <w:p w14:paraId="314AF4E1"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1,48</w:t>
            </w:r>
          </w:p>
        </w:tc>
        <w:tc>
          <w:tcPr>
            <w:tcW w:w="1808" w:type="dxa"/>
            <w:shd w:val="clear" w:color="auto" w:fill="auto"/>
            <w:noWrap/>
            <w:vAlign w:val="center"/>
            <w:hideMark/>
          </w:tcPr>
          <w:p w14:paraId="23A1229F"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2,485</w:t>
            </w:r>
            <w:r w:rsidRPr="00CD555D">
              <w:rPr>
                <w:rFonts w:ascii="Times New Roman" w:hAnsi="Times New Roman"/>
                <w:sz w:val="20"/>
                <w:szCs w:val="20"/>
                <w:lang w:val="en-US"/>
              </w:rPr>
              <w:t>±</w:t>
            </w:r>
            <w:r w:rsidRPr="00CD555D">
              <w:rPr>
                <w:rFonts w:ascii="Times New Roman" w:hAnsi="Times New Roman"/>
                <w:sz w:val="20"/>
                <w:szCs w:val="20"/>
              </w:rPr>
              <w:t>0,143</w:t>
            </w:r>
          </w:p>
          <w:p w14:paraId="77BA0127"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2,0–3,2</w:t>
            </w:r>
          </w:p>
          <w:p w14:paraId="35CB3BBD"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12,34</w:t>
            </w:r>
          </w:p>
          <w:p w14:paraId="50BFA431"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2,76</w:t>
            </w:r>
          </w:p>
        </w:tc>
      </w:tr>
      <w:tr w:rsidR="00677040" w:rsidRPr="00CD555D" w14:paraId="1F5E85C2" w14:textId="77777777" w:rsidTr="00F437AB">
        <w:trPr>
          <w:trHeight w:val="585"/>
          <w:jc w:val="center"/>
        </w:trPr>
        <w:tc>
          <w:tcPr>
            <w:tcW w:w="661" w:type="dxa"/>
            <w:shd w:val="clear" w:color="auto" w:fill="auto"/>
            <w:noWrap/>
            <w:vAlign w:val="center"/>
            <w:hideMark/>
          </w:tcPr>
          <w:p w14:paraId="447B9C9F" w14:textId="77777777" w:rsidR="002C3A1F" w:rsidRPr="00CD555D" w:rsidRDefault="002C3A1F" w:rsidP="00F66831">
            <w:pPr>
              <w:spacing w:after="0" w:line="240" w:lineRule="auto"/>
              <w:contextualSpacing/>
              <w:rPr>
                <w:rFonts w:ascii="Times New Roman" w:eastAsia="Times New Roman" w:hAnsi="Times New Roman"/>
                <w:color w:val="000000"/>
                <w:sz w:val="20"/>
                <w:szCs w:val="20"/>
                <w:lang w:eastAsia="ru-RU"/>
              </w:rPr>
            </w:pPr>
            <w:r w:rsidRPr="00CD555D">
              <w:rPr>
                <w:rFonts w:ascii="Times New Roman" w:eastAsia="Times New Roman" w:hAnsi="Times New Roman"/>
                <w:color w:val="000000"/>
                <w:sz w:val="20"/>
                <w:szCs w:val="20"/>
                <w:lang w:eastAsia="ru-RU"/>
              </w:rPr>
              <w:t>LLP</w:t>
            </w:r>
          </w:p>
        </w:tc>
        <w:tc>
          <w:tcPr>
            <w:tcW w:w="1886" w:type="dxa"/>
            <w:shd w:val="clear" w:color="auto" w:fill="auto"/>
            <w:vAlign w:val="center"/>
            <w:hideMark/>
          </w:tcPr>
          <w:p w14:paraId="55345900" w14:textId="66621FF5" w:rsidR="002C3A1F" w:rsidRPr="00CD555D" w:rsidRDefault="002C3A1F" w:rsidP="00F66831">
            <w:pPr>
              <w:spacing w:after="0" w:line="240" w:lineRule="auto"/>
              <w:contextualSpacing/>
              <w:jc w:val="both"/>
              <w:rPr>
                <w:rFonts w:ascii="Times New Roman" w:eastAsia="Times New Roman" w:hAnsi="Times New Roman"/>
                <w:color w:val="000000"/>
                <w:sz w:val="20"/>
                <w:szCs w:val="20"/>
                <w:lang w:eastAsia="ru-RU"/>
              </w:rPr>
            </w:pPr>
            <w:r w:rsidRPr="00CD555D">
              <w:rPr>
                <w:rFonts w:ascii="Times New Roman" w:eastAsia="Times New Roman" w:hAnsi="Times New Roman"/>
                <w:color w:val="000000"/>
                <w:sz w:val="20"/>
                <w:szCs w:val="20"/>
                <w:lang w:eastAsia="ru-RU"/>
              </w:rPr>
              <w:t>Длина нижнего лепестка наружного круга околоцветника, мм</w:t>
            </w:r>
          </w:p>
        </w:tc>
        <w:tc>
          <w:tcPr>
            <w:tcW w:w="1276" w:type="dxa"/>
            <w:vAlign w:val="center"/>
          </w:tcPr>
          <w:p w14:paraId="54473BA7"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(М±</w:t>
            </w:r>
            <w:r w:rsidRPr="00CD555D">
              <w:rPr>
                <w:rFonts w:ascii="Times New Roman" w:hAnsi="Times New Roman"/>
                <w:sz w:val="20"/>
                <w:szCs w:val="20"/>
                <w:lang w:val="en-US"/>
              </w:rPr>
              <w:t>m</w:t>
            </w:r>
            <w:r w:rsidRPr="00CD555D">
              <w:rPr>
                <w:rFonts w:ascii="Times New Roman" w:hAnsi="Times New Roman"/>
                <w:sz w:val="20"/>
                <w:szCs w:val="20"/>
              </w:rPr>
              <w:t>)</w:t>
            </w:r>
          </w:p>
          <w:p w14:paraId="4BC849AA"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lang w:val="en-US"/>
              </w:rPr>
              <w:t>min</w:t>
            </w:r>
            <w:r w:rsidRPr="00CD555D">
              <w:rPr>
                <w:rFonts w:ascii="Times New Roman" w:hAnsi="Times New Roman"/>
                <w:sz w:val="20"/>
                <w:szCs w:val="20"/>
              </w:rPr>
              <w:t>-</w:t>
            </w:r>
            <w:r w:rsidRPr="00CD555D">
              <w:rPr>
                <w:rFonts w:ascii="Times New Roman" w:hAnsi="Times New Roman"/>
                <w:sz w:val="20"/>
                <w:szCs w:val="20"/>
                <w:lang w:val="en-US"/>
              </w:rPr>
              <w:t>max</w:t>
            </w:r>
          </w:p>
          <w:p w14:paraId="5DBEC9FC"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С%</w:t>
            </w:r>
          </w:p>
          <w:p w14:paraId="7B57B078"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Р%</w:t>
            </w:r>
          </w:p>
        </w:tc>
        <w:tc>
          <w:tcPr>
            <w:tcW w:w="1275" w:type="dxa"/>
            <w:vAlign w:val="center"/>
          </w:tcPr>
          <w:p w14:paraId="6E19E952"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8,290</w:t>
            </w:r>
            <w:r w:rsidRPr="00CD555D">
              <w:rPr>
                <w:rFonts w:ascii="Times New Roman" w:hAnsi="Times New Roman"/>
                <w:sz w:val="20"/>
                <w:szCs w:val="20"/>
                <w:lang w:val="en-US"/>
              </w:rPr>
              <w:t>±</w:t>
            </w:r>
            <w:r w:rsidRPr="00CD555D">
              <w:rPr>
                <w:rFonts w:ascii="Times New Roman" w:hAnsi="Times New Roman"/>
                <w:sz w:val="20"/>
                <w:szCs w:val="20"/>
              </w:rPr>
              <w:t>0,337</w:t>
            </w:r>
          </w:p>
          <w:p w14:paraId="7318E732"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7,2–10,0</w:t>
            </w:r>
          </w:p>
          <w:p w14:paraId="1D6A6579"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8,69</w:t>
            </w:r>
          </w:p>
          <w:p w14:paraId="15C393A0"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1,94</w:t>
            </w:r>
          </w:p>
        </w:tc>
        <w:tc>
          <w:tcPr>
            <w:tcW w:w="1843" w:type="dxa"/>
            <w:shd w:val="clear" w:color="auto" w:fill="auto"/>
            <w:noWrap/>
            <w:vAlign w:val="center"/>
            <w:hideMark/>
          </w:tcPr>
          <w:p w14:paraId="0B030B3D"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6,510</w:t>
            </w:r>
            <w:r w:rsidRPr="00CD555D">
              <w:rPr>
                <w:rFonts w:ascii="Times New Roman" w:hAnsi="Times New Roman"/>
                <w:sz w:val="20"/>
                <w:szCs w:val="20"/>
                <w:lang w:val="en-US"/>
              </w:rPr>
              <w:t>±</w:t>
            </w:r>
            <w:r w:rsidRPr="00CD555D">
              <w:rPr>
                <w:rFonts w:ascii="Times New Roman" w:hAnsi="Times New Roman"/>
                <w:sz w:val="20"/>
                <w:szCs w:val="20"/>
              </w:rPr>
              <w:t>0,568</w:t>
            </w:r>
          </w:p>
          <w:p w14:paraId="0ED2D9C9"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4,2–8,3</w:t>
            </w:r>
          </w:p>
          <w:p w14:paraId="49F9B774"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18,66</w:t>
            </w:r>
          </w:p>
          <w:p w14:paraId="0BFFC944"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4,17</w:t>
            </w:r>
          </w:p>
        </w:tc>
        <w:tc>
          <w:tcPr>
            <w:tcW w:w="1843" w:type="dxa"/>
            <w:shd w:val="clear" w:color="auto" w:fill="auto"/>
            <w:noWrap/>
            <w:vAlign w:val="center"/>
            <w:hideMark/>
          </w:tcPr>
          <w:p w14:paraId="6ED8ED4C"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6,975</w:t>
            </w:r>
            <w:r w:rsidRPr="00CD555D">
              <w:rPr>
                <w:rFonts w:ascii="Times New Roman" w:hAnsi="Times New Roman"/>
                <w:sz w:val="20"/>
                <w:szCs w:val="20"/>
                <w:lang w:val="en-US"/>
              </w:rPr>
              <w:t>±</w:t>
            </w:r>
            <w:r w:rsidRPr="00CD555D">
              <w:rPr>
                <w:rFonts w:ascii="Times New Roman" w:hAnsi="Times New Roman"/>
                <w:sz w:val="20"/>
                <w:szCs w:val="20"/>
              </w:rPr>
              <w:t>0,272</w:t>
            </w:r>
          </w:p>
          <w:p w14:paraId="13147446"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5,8–8,0</w:t>
            </w:r>
          </w:p>
          <w:p w14:paraId="12BD580E"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8,36</w:t>
            </w:r>
          </w:p>
          <w:p w14:paraId="04E7D486"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1,87</w:t>
            </w:r>
          </w:p>
        </w:tc>
        <w:tc>
          <w:tcPr>
            <w:tcW w:w="1843" w:type="dxa"/>
            <w:shd w:val="clear" w:color="auto" w:fill="auto"/>
            <w:noWrap/>
            <w:vAlign w:val="center"/>
            <w:hideMark/>
          </w:tcPr>
          <w:p w14:paraId="4CD0DE70"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7,380</w:t>
            </w:r>
            <w:r w:rsidRPr="00CD555D">
              <w:rPr>
                <w:rFonts w:ascii="Times New Roman" w:hAnsi="Times New Roman"/>
                <w:sz w:val="20"/>
                <w:szCs w:val="20"/>
                <w:lang w:val="en-US"/>
              </w:rPr>
              <w:t>±</w:t>
            </w:r>
            <w:r w:rsidRPr="00CD555D">
              <w:rPr>
                <w:rFonts w:ascii="Times New Roman" w:hAnsi="Times New Roman"/>
                <w:sz w:val="20"/>
                <w:szCs w:val="20"/>
              </w:rPr>
              <w:t>0,359</w:t>
            </w:r>
          </w:p>
          <w:p w14:paraId="03F24CA7"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5,8–9,1</w:t>
            </w:r>
          </w:p>
          <w:p w14:paraId="01734D9B"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10,41</w:t>
            </w:r>
          </w:p>
          <w:p w14:paraId="3F74E9DB"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2,33</w:t>
            </w:r>
          </w:p>
        </w:tc>
        <w:tc>
          <w:tcPr>
            <w:tcW w:w="1842" w:type="dxa"/>
            <w:shd w:val="clear" w:color="auto" w:fill="auto"/>
            <w:noWrap/>
            <w:vAlign w:val="center"/>
            <w:hideMark/>
          </w:tcPr>
          <w:p w14:paraId="033C5965"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9,657</w:t>
            </w:r>
            <w:r w:rsidRPr="00CD555D">
              <w:rPr>
                <w:rFonts w:ascii="Times New Roman" w:hAnsi="Times New Roman"/>
                <w:sz w:val="20"/>
                <w:szCs w:val="20"/>
                <w:lang w:val="en-US"/>
              </w:rPr>
              <w:t>±</w:t>
            </w:r>
            <w:r w:rsidRPr="00CD555D">
              <w:rPr>
                <w:rFonts w:ascii="Times New Roman" w:hAnsi="Times New Roman"/>
                <w:sz w:val="20"/>
                <w:szCs w:val="20"/>
              </w:rPr>
              <w:t>0,376</w:t>
            </w:r>
          </w:p>
          <w:p w14:paraId="3D3E26AC"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8,5–12,1</w:t>
            </w:r>
          </w:p>
          <w:p w14:paraId="145E6A0F"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8,11</w:t>
            </w:r>
          </w:p>
          <w:p w14:paraId="05177634"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1,86</w:t>
            </w:r>
          </w:p>
        </w:tc>
        <w:tc>
          <w:tcPr>
            <w:tcW w:w="1808" w:type="dxa"/>
            <w:shd w:val="clear" w:color="auto" w:fill="auto"/>
            <w:noWrap/>
            <w:vAlign w:val="center"/>
            <w:hideMark/>
          </w:tcPr>
          <w:p w14:paraId="701E5791"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8,075</w:t>
            </w:r>
            <w:r w:rsidRPr="00CD555D">
              <w:rPr>
                <w:rFonts w:ascii="Times New Roman" w:hAnsi="Times New Roman"/>
                <w:sz w:val="20"/>
                <w:szCs w:val="20"/>
                <w:lang w:val="en-US"/>
              </w:rPr>
              <w:t>±</w:t>
            </w:r>
            <w:r w:rsidRPr="00CD555D">
              <w:rPr>
                <w:rFonts w:ascii="Times New Roman" w:hAnsi="Times New Roman"/>
                <w:sz w:val="20"/>
                <w:szCs w:val="20"/>
              </w:rPr>
              <w:t>0,380</w:t>
            </w:r>
          </w:p>
          <w:p w14:paraId="57125C19"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6,2–9,3</w:t>
            </w:r>
          </w:p>
          <w:p w14:paraId="7663FFD3"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10,07</w:t>
            </w:r>
          </w:p>
          <w:p w14:paraId="755A2C33"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2,25</w:t>
            </w:r>
          </w:p>
        </w:tc>
      </w:tr>
      <w:tr w:rsidR="00677040" w:rsidRPr="00CD555D" w14:paraId="5DDF4D9E" w14:textId="77777777" w:rsidTr="00F437AB">
        <w:trPr>
          <w:trHeight w:val="585"/>
          <w:jc w:val="center"/>
        </w:trPr>
        <w:tc>
          <w:tcPr>
            <w:tcW w:w="661" w:type="dxa"/>
            <w:shd w:val="clear" w:color="auto" w:fill="auto"/>
            <w:noWrap/>
            <w:vAlign w:val="center"/>
            <w:hideMark/>
          </w:tcPr>
          <w:p w14:paraId="534DC5EE" w14:textId="77777777" w:rsidR="002C3A1F" w:rsidRPr="00CD555D" w:rsidRDefault="002C3A1F" w:rsidP="00F66831">
            <w:pPr>
              <w:spacing w:after="0" w:line="240" w:lineRule="auto"/>
              <w:contextualSpacing/>
              <w:rPr>
                <w:rFonts w:ascii="Times New Roman" w:eastAsia="Times New Roman" w:hAnsi="Times New Roman"/>
                <w:color w:val="000000"/>
                <w:sz w:val="20"/>
                <w:szCs w:val="20"/>
                <w:lang w:val="en-US" w:eastAsia="ru-RU"/>
              </w:rPr>
            </w:pPr>
            <w:r w:rsidRPr="00CD555D">
              <w:rPr>
                <w:rFonts w:ascii="Times New Roman" w:eastAsia="Times New Roman" w:hAnsi="Times New Roman"/>
                <w:color w:val="000000"/>
                <w:sz w:val="20"/>
                <w:szCs w:val="20"/>
                <w:lang w:val="en-US" w:eastAsia="ru-RU"/>
              </w:rPr>
              <w:t>WLP</w:t>
            </w:r>
          </w:p>
        </w:tc>
        <w:tc>
          <w:tcPr>
            <w:tcW w:w="1886" w:type="dxa"/>
            <w:shd w:val="clear" w:color="auto" w:fill="auto"/>
            <w:vAlign w:val="center"/>
            <w:hideMark/>
          </w:tcPr>
          <w:p w14:paraId="69AF1825" w14:textId="4E3609D8" w:rsidR="002C3A1F" w:rsidRPr="00CD555D" w:rsidRDefault="002C3A1F" w:rsidP="00F66831">
            <w:pPr>
              <w:spacing w:after="0" w:line="240" w:lineRule="auto"/>
              <w:contextualSpacing/>
              <w:jc w:val="both"/>
              <w:rPr>
                <w:rFonts w:ascii="Times New Roman" w:eastAsia="Times New Roman" w:hAnsi="Times New Roman"/>
                <w:color w:val="000000"/>
                <w:sz w:val="20"/>
                <w:szCs w:val="20"/>
                <w:lang w:eastAsia="ru-RU"/>
              </w:rPr>
            </w:pPr>
            <w:r w:rsidRPr="00CD555D">
              <w:rPr>
                <w:rFonts w:ascii="Times New Roman" w:eastAsia="Times New Roman" w:hAnsi="Times New Roman"/>
                <w:color w:val="000000"/>
                <w:sz w:val="20"/>
                <w:szCs w:val="20"/>
                <w:lang w:eastAsia="ru-RU"/>
              </w:rPr>
              <w:t>Ширина нижнего лепестка наружного круга околоцветника, мм</w:t>
            </w:r>
          </w:p>
        </w:tc>
        <w:tc>
          <w:tcPr>
            <w:tcW w:w="1276" w:type="dxa"/>
            <w:vAlign w:val="center"/>
          </w:tcPr>
          <w:p w14:paraId="7D3E37BA"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(М±</w:t>
            </w:r>
            <w:r w:rsidRPr="00CD555D">
              <w:rPr>
                <w:rFonts w:ascii="Times New Roman" w:hAnsi="Times New Roman"/>
                <w:sz w:val="20"/>
                <w:szCs w:val="20"/>
                <w:lang w:val="en-US"/>
              </w:rPr>
              <w:t>m</w:t>
            </w:r>
            <w:r w:rsidRPr="00CD555D">
              <w:rPr>
                <w:rFonts w:ascii="Times New Roman" w:hAnsi="Times New Roman"/>
                <w:sz w:val="20"/>
                <w:szCs w:val="20"/>
              </w:rPr>
              <w:t>)</w:t>
            </w:r>
          </w:p>
          <w:p w14:paraId="56ECD72D"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lang w:val="en-US"/>
              </w:rPr>
              <w:t>min</w:t>
            </w:r>
            <w:r w:rsidRPr="00CD555D">
              <w:rPr>
                <w:rFonts w:ascii="Times New Roman" w:hAnsi="Times New Roman"/>
                <w:sz w:val="20"/>
                <w:szCs w:val="20"/>
              </w:rPr>
              <w:t>-</w:t>
            </w:r>
            <w:r w:rsidRPr="00CD555D">
              <w:rPr>
                <w:rFonts w:ascii="Times New Roman" w:hAnsi="Times New Roman"/>
                <w:sz w:val="20"/>
                <w:szCs w:val="20"/>
                <w:lang w:val="en-US"/>
              </w:rPr>
              <w:t>max</w:t>
            </w:r>
          </w:p>
          <w:p w14:paraId="5707B5E2"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С%</w:t>
            </w:r>
          </w:p>
          <w:p w14:paraId="5DD98574"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Р%</w:t>
            </w:r>
          </w:p>
        </w:tc>
        <w:tc>
          <w:tcPr>
            <w:tcW w:w="1275" w:type="dxa"/>
            <w:vAlign w:val="center"/>
          </w:tcPr>
          <w:p w14:paraId="7CE1919F"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3,775</w:t>
            </w:r>
            <w:r w:rsidRPr="00CD555D">
              <w:rPr>
                <w:rFonts w:ascii="Times New Roman" w:hAnsi="Times New Roman"/>
                <w:sz w:val="20"/>
                <w:szCs w:val="20"/>
                <w:lang w:val="en-US"/>
              </w:rPr>
              <w:t>±</w:t>
            </w:r>
            <w:r w:rsidRPr="00CD555D">
              <w:rPr>
                <w:rFonts w:ascii="Times New Roman" w:hAnsi="Times New Roman"/>
                <w:sz w:val="20"/>
                <w:szCs w:val="20"/>
              </w:rPr>
              <w:t>0,125</w:t>
            </w:r>
          </w:p>
          <w:p w14:paraId="749C82D6"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eastAsia="Times New Roman" w:hAnsi="Times New Roman"/>
                <w:color w:val="000000"/>
                <w:sz w:val="20"/>
                <w:szCs w:val="20"/>
                <w:lang w:eastAsia="ru-RU"/>
              </w:rPr>
              <w:t>3,2</w:t>
            </w:r>
            <w:r w:rsidRPr="00CD555D">
              <w:rPr>
                <w:rFonts w:ascii="Times New Roman" w:hAnsi="Times New Roman"/>
                <w:sz w:val="20"/>
                <w:szCs w:val="20"/>
              </w:rPr>
              <w:t>–</w:t>
            </w:r>
            <w:r w:rsidRPr="00CD555D">
              <w:rPr>
                <w:rFonts w:ascii="Times New Roman" w:eastAsia="Times New Roman" w:hAnsi="Times New Roman"/>
                <w:color w:val="000000"/>
                <w:sz w:val="20"/>
                <w:szCs w:val="20"/>
                <w:lang w:eastAsia="ru-RU"/>
              </w:rPr>
              <w:t>4,2</w:t>
            </w:r>
          </w:p>
          <w:p w14:paraId="3354322C"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7,08</w:t>
            </w:r>
          </w:p>
          <w:p w14:paraId="40158126"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1,58</w:t>
            </w:r>
          </w:p>
        </w:tc>
        <w:tc>
          <w:tcPr>
            <w:tcW w:w="1843" w:type="dxa"/>
            <w:shd w:val="clear" w:color="auto" w:fill="auto"/>
            <w:noWrap/>
            <w:vAlign w:val="center"/>
            <w:hideMark/>
          </w:tcPr>
          <w:p w14:paraId="14086D5E"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3,135</w:t>
            </w:r>
            <w:r w:rsidRPr="00CD555D">
              <w:rPr>
                <w:rFonts w:ascii="Times New Roman" w:hAnsi="Times New Roman"/>
                <w:sz w:val="20"/>
                <w:szCs w:val="20"/>
                <w:lang w:val="en-US"/>
              </w:rPr>
              <w:t>±</w:t>
            </w:r>
            <w:r w:rsidRPr="00CD555D">
              <w:rPr>
                <w:rFonts w:ascii="Times New Roman" w:hAnsi="Times New Roman"/>
                <w:sz w:val="20"/>
                <w:szCs w:val="20"/>
              </w:rPr>
              <w:t>0,255</w:t>
            </w:r>
          </w:p>
          <w:p w14:paraId="22586B78"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2,2–4,0</w:t>
            </w:r>
          </w:p>
          <w:p w14:paraId="351F968A"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17,39</w:t>
            </w:r>
          </w:p>
          <w:p w14:paraId="17DEEB9A"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3,89</w:t>
            </w:r>
          </w:p>
        </w:tc>
        <w:tc>
          <w:tcPr>
            <w:tcW w:w="1843" w:type="dxa"/>
            <w:shd w:val="clear" w:color="auto" w:fill="auto"/>
            <w:noWrap/>
            <w:vAlign w:val="center"/>
            <w:hideMark/>
          </w:tcPr>
          <w:p w14:paraId="5E0120A6"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2,325</w:t>
            </w:r>
            <w:r w:rsidRPr="00CD555D">
              <w:rPr>
                <w:rFonts w:ascii="Times New Roman" w:hAnsi="Times New Roman"/>
                <w:sz w:val="20"/>
                <w:szCs w:val="20"/>
                <w:lang w:val="en-US"/>
              </w:rPr>
              <w:t>±</w:t>
            </w:r>
            <w:r w:rsidRPr="00CD555D">
              <w:rPr>
                <w:rFonts w:ascii="Times New Roman" w:hAnsi="Times New Roman"/>
                <w:sz w:val="20"/>
                <w:szCs w:val="20"/>
              </w:rPr>
              <w:t>0,248</w:t>
            </w:r>
          </w:p>
          <w:p w14:paraId="6C4E78DD"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1,3–3,1</w:t>
            </w:r>
          </w:p>
          <w:p w14:paraId="197F9A18"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22,84</w:t>
            </w:r>
          </w:p>
          <w:p w14:paraId="4F473C19"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5,11</w:t>
            </w:r>
          </w:p>
        </w:tc>
        <w:tc>
          <w:tcPr>
            <w:tcW w:w="1843" w:type="dxa"/>
            <w:shd w:val="clear" w:color="auto" w:fill="auto"/>
            <w:noWrap/>
            <w:vAlign w:val="center"/>
            <w:hideMark/>
          </w:tcPr>
          <w:p w14:paraId="7AD95974"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3,065</w:t>
            </w:r>
            <w:r w:rsidRPr="00CD555D">
              <w:rPr>
                <w:rFonts w:ascii="Times New Roman" w:hAnsi="Times New Roman"/>
                <w:sz w:val="20"/>
                <w:szCs w:val="20"/>
                <w:lang w:val="en-US"/>
              </w:rPr>
              <w:t>±</w:t>
            </w:r>
            <w:r w:rsidRPr="00CD555D">
              <w:rPr>
                <w:rFonts w:ascii="Times New Roman" w:hAnsi="Times New Roman"/>
                <w:sz w:val="20"/>
                <w:szCs w:val="20"/>
              </w:rPr>
              <w:t>0,241</w:t>
            </w:r>
          </w:p>
          <w:p w14:paraId="7F49B731"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2,3–4,4</w:t>
            </w:r>
          </w:p>
          <w:p w14:paraId="4A05BCF9"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16,85</w:t>
            </w:r>
          </w:p>
          <w:p w14:paraId="592F8521"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3,77</w:t>
            </w:r>
          </w:p>
        </w:tc>
        <w:tc>
          <w:tcPr>
            <w:tcW w:w="1842" w:type="dxa"/>
            <w:shd w:val="clear" w:color="auto" w:fill="auto"/>
            <w:noWrap/>
            <w:vAlign w:val="center"/>
            <w:hideMark/>
          </w:tcPr>
          <w:p w14:paraId="0F1339AE"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3,800</w:t>
            </w:r>
            <w:r w:rsidRPr="00CD555D">
              <w:rPr>
                <w:rFonts w:ascii="Times New Roman" w:hAnsi="Times New Roman"/>
                <w:sz w:val="20"/>
                <w:szCs w:val="20"/>
                <w:lang w:val="en-US"/>
              </w:rPr>
              <w:t>±</w:t>
            </w:r>
            <w:r w:rsidRPr="00CD555D">
              <w:rPr>
                <w:rFonts w:ascii="Times New Roman" w:hAnsi="Times New Roman"/>
                <w:sz w:val="20"/>
                <w:szCs w:val="20"/>
              </w:rPr>
              <w:t>0,159</w:t>
            </w:r>
          </w:p>
          <w:p w14:paraId="6F9870E5"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3,2–4,3</w:t>
            </w:r>
          </w:p>
          <w:p w14:paraId="462FF33B"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8,73</w:t>
            </w:r>
          </w:p>
          <w:p w14:paraId="389309F5"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2,00</w:t>
            </w:r>
          </w:p>
        </w:tc>
        <w:tc>
          <w:tcPr>
            <w:tcW w:w="1808" w:type="dxa"/>
            <w:shd w:val="clear" w:color="auto" w:fill="auto"/>
            <w:noWrap/>
            <w:vAlign w:val="center"/>
            <w:hideMark/>
          </w:tcPr>
          <w:p w14:paraId="7BF1C894"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3,535</w:t>
            </w:r>
            <w:r w:rsidRPr="00CD555D">
              <w:rPr>
                <w:rFonts w:ascii="Times New Roman" w:hAnsi="Times New Roman"/>
                <w:sz w:val="20"/>
                <w:szCs w:val="20"/>
                <w:lang w:val="en-US"/>
              </w:rPr>
              <w:t>±</w:t>
            </w:r>
            <w:r w:rsidRPr="00CD555D">
              <w:rPr>
                <w:rFonts w:ascii="Times New Roman" w:hAnsi="Times New Roman"/>
                <w:sz w:val="20"/>
                <w:szCs w:val="20"/>
              </w:rPr>
              <w:t>0,230</w:t>
            </w:r>
          </w:p>
          <w:p w14:paraId="05A8C809"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1,9–4,0</w:t>
            </w:r>
          </w:p>
          <w:p w14:paraId="370EB4E5"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eastAsia="Times New Roman" w:hAnsi="Times New Roman"/>
                <w:color w:val="000000"/>
                <w:sz w:val="20"/>
                <w:szCs w:val="20"/>
                <w:lang w:eastAsia="ru-RU"/>
              </w:rPr>
              <w:t>13,93</w:t>
            </w:r>
          </w:p>
          <w:p w14:paraId="4A3E94CD"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eastAsia="Times New Roman" w:hAnsi="Times New Roman"/>
                <w:color w:val="000000"/>
                <w:sz w:val="20"/>
                <w:szCs w:val="20"/>
                <w:lang w:eastAsia="ru-RU"/>
              </w:rPr>
              <w:t>3,11</w:t>
            </w:r>
          </w:p>
        </w:tc>
      </w:tr>
      <w:tr w:rsidR="00677040" w:rsidRPr="00CD555D" w14:paraId="735149CE" w14:textId="77777777" w:rsidTr="00F437AB">
        <w:trPr>
          <w:trHeight w:val="435"/>
          <w:jc w:val="center"/>
        </w:trPr>
        <w:tc>
          <w:tcPr>
            <w:tcW w:w="661" w:type="dxa"/>
            <w:shd w:val="clear" w:color="auto" w:fill="auto"/>
            <w:noWrap/>
            <w:vAlign w:val="center"/>
            <w:hideMark/>
          </w:tcPr>
          <w:p w14:paraId="6AB0665E" w14:textId="77777777" w:rsidR="002C3A1F" w:rsidRPr="00CD555D" w:rsidRDefault="002C3A1F" w:rsidP="00F66831">
            <w:pPr>
              <w:spacing w:after="0" w:line="240" w:lineRule="auto"/>
              <w:contextualSpacing/>
              <w:rPr>
                <w:rFonts w:ascii="Times New Roman" w:eastAsia="Times New Roman" w:hAnsi="Times New Roman"/>
                <w:color w:val="000000"/>
                <w:sz w:val="20"/>
                <w:szCs w:val="20"/>
                <w:lang w:eastAsia="ru-RU"/>
              </w:rPr>
            </w:pPr>
            <w:r w:rsidRPr="00CD555D">
              <w:rPr>
                <w:rFonts w:ascii="Times New Roman" w:eastAsia="Times New Roman" w:hAnsi="Times New Roman"/>
                <w:color w:val="000000"/>
                <w:sz w:val="20"/>
                <w:szCs w:val="20"/>
                <w:lang w:eastAsia="ru-RU"/>
              </w:rPr>
              <w:t>LS</w:t>
            </w:r>
          </w:p>
        </w:tc>
        <w:tc>
          <w:tcPr>
            <w:tcW w:w="1886" w:type="dxa"/>
            <w:shd w:val="clear" w:color="auto" w:fill="auto"/>
            <w:vAlign w:val="center"/>
            <w:hideMark/>
          </w:tcPr>
          <w:p w14:paraId="0C5413A5" w14:textId="563923AC" w:rsidR="002C3A1F" w:rsidRPr="00CD555D" w:rsidRDefault="002C3A1F" w:rsidP="00F66831">
            <w:pPr>
              <w:spacing w:after="0" w:line="240" w:lineRule="auto"/>
              <w:contextualSpacing/>
              <w:jc w:val="both"/>
              <w:rPr>
                <w:rFonts w:ascii="Times New Roman" w:eastAsia="Times New Roman" w:hAnsi="Times New Roman"/>
                <w:color w:val="000000"/>
                <w:sz w:val="20"/>
                <w:szCs w:val="20"/>
                <w:lang w:val="en-US" w:eastAsia="ru-RU"/>
              </w:rPr>
            </w:pPr>
            <w:r w:rsidRPr="00CD555D">
              <w:rPr>
                <w:rFonts w:ascii="Times New Roman" w:eastAsia="Times New Roman" w:hAnsi="Times New Roman"/>
                <w:color w:val="000000"/>
                <w:sz w:val="20"/>
                <w:szCs w:val="20"/>
                <w:lang w:eastAsia="ru-RU"/>
              </w:rPr>
              <w:t>Длина</w:t>
            </w:r>
            <w:r w:rsidRPr="00CD555D">
              <w:rPr>
                <w:rFonts w:ascii="Times New Roman" w:eastAsia="Times New Roman" w:hAnsi="Times New Roman"/>
                <w:color w:val="000000"/>
                <w:sz w:val="20"/>
                <w:szCs w:val="20"/>
                <w:lang w:val="en-US" w:eastAsia="ru-RU"/>
              </w:rPr>
              <w:t xml:space="preserve"> </w:t>
            </w:r>
            <w:r w:rsidRPr="00CD555D">
              <w:rPr>
                <w:rFonts w:ascii="Times New Roman" w:eastAsia="Times New Roman" w:hAnsi="Times New Roman"/>
                <w:color w:val="000000"/>
                <w:sz w:val="20"/>
                <w:szCs w:val="20"/>
                <w:lang w:eastAsia="ru-RU"/>
              </w:rPr>
              <w:t>шпорца</w:t>
            </w:r>
            <w:r w:rsidRPr="00CD555D">
              <w:rPr>
                <w:rFonts w:ascii="Times New Roman" w:eastAsia="Times New Roman" w:hAnsi="Times New Roman"/>
                <w:color w:val="000000"/>
                <w:sz w:val="20"/>
                <w:szCs w:val="20"/>
                <w:lang w:val="en-US" w:eastAsia="ru-RU"/>
              </w:rPr>
              <w:t xml:space="preserve">, </w:t>
            </w:r>
            <w:r w:rsidRPr="00CD555D">
              <w:rPr>
                <w:rFonts w:ascii="Times New Roman" w:eastAsia="Times New Roman" w:hAnsi="Times New Roman"/>
                <w:color w:val="000000"/>
                <w:sz w:val="20"/>
                <w:szCs w:val="20"/>
                <w:lang w:eastAsia="ru-RU"/>
              </w:rPr>
              <w:t>мм</w:t>
            </w:r>
          </w:p>
        </w:tc>
        <w:tc>
          <w:tcPr>
            <w:tcW w:w="1276" w:type="dxa"/>
            <w:vAlign w:val="center"/>
          </w:tcPr>
          <w:p w14:paraId="10825F36"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(М±</w:t>
            </w:r>
            <w:r w:rsidRPr="00CD555D">
              <w:rPr>
                <w:rFonts w:ascii="Times New Roman" w:hAnsi="Times New Roman"/>
                <w:sz w:val="20"/>
                <w:szCs w:val="20"/>
                <w:lang w:val="en-US"/>
              </w:rPr>
              <w:t>m</w:t>
            </w:r>
            <w:r w:rsidRPr="00CD555D">
              <w:rPr>
                <w:rFonts w:ascii="Times New Roman" w:hAnsi="Times New Roman"/>
                <w:sz w:val="20"/>
                <w:szCs w:val="20"/>
              </w:rPr>
              <w:t>)</w:t>
            </w:r>
          </w:p>
          <w:p w14:paraId="748B4BEB"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lang w:val="en-US"/>
              </w:rPr>
              <w:t>min</w:t>
            </w:r>
            <w:r w:rsidRPr="00CD555D">
              <w:rPr>
                <w:rFonts w:ascii="Times New Roman" w:hAnsi="Times New Roman"/>
                <w:sz w:val="20"/>
                <w:szCs w:val="20"/>
              </w:rPr>
              <w:t>-</w:t>
            </w:r>
            <w:r w:rsidRPr="00CD555D">
              <w:rPr>
                <w:rFonts w:ascii="Times New Roman" w:hAnsi="Times New Roman"/>
                <w:sz w:val="20"/>
                <w:szCs w:val="20"/>
                <w:lang w:val="en-US"/>
              </w:rPr>
              <w:t>max</w:t>
            </w:r>
          </w:p>
          <w:p w14:paraId="1EEC6425"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С%</w:t>
            </w:r>
          </w:p>
          <w:p w14:paraId="6DCA96F6"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Р%</w:t>
            </w:r>
          </w:p>
        </w:tc>
        <w:tc>
          <w:tcPr>
            <w:tcW w:w="1275" w:type="dxa"/>
            <w:vAlign w:val="center"/>
          </w:tcPr>
          <w:p w14:paraId="100E4C10"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8,380</w:t>
            </w:r>
            <w:r w:rsidRPr="00CD555D">
              <w:rPr>
                <w:rFonts w:ascii="Times New Roman" w:hAnsi="Times New Roman"/>
                <w:sz w:val="20"/>
                <w:szCs w:val="20"/>
                <w:lang w:val="en-US"/>
              </w:rPr>
              <w:t>±</w:t>
            </w:r>
            <w:r w:rsidRPr="00CD555D">
              <w:rPr>
                <w:rFonts w:ascii="Times New Roman" w:hAnsi="Times New Roman"/>
                <w:sz w:val="20"/>
                <w:szCs w:val="20"/>
              </w:rPr>
              <w:t>0,413</w:t>
            </w:r>
          </w:p>
          <w:p w14:paraId="0F88BC7C"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6,9–9,5</w:t>
            </w:r>
          </w:p>
          <w:p w14:paraId="0BB39D25"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10,56</w:t>
            </w:r>
          </w:p>
          <w:p w14:paraId="04A03B7C"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2,36</w:t>
            </w:r>
          </w:p>
        </w:tc>
        <w:tc>
          <w:tcPr>
            <w:tcW w:w="1843" w:type="dxa"/>
            <w:shd w:val="clear" w:color="auto" w:fill="auto"/>
            <w:noWrap/>
            <w:vAlign w:val="center"/>
            <w:hideMark/>
          </w:tcPr>
          <w:p w14:paraId="1216A984"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5,567</w:t>
            </w:r>
            <w:r w:rsidRPr="00CD555D">
              <w:rPr>
                <w:rFonts w:ascii="Times New Roman" w:hAnsi="Times New Roman"/>
                <w:sz w:val="20"/>
                <w:szCs w:val="20"/>
                <w:lang w:val="en-US"/>
              </w:rPr>
              <w:t>±</w:t>
            </w:r>
            <w:r w:rsidRPr="00CD555D">
              <w:rPr>
                <w:rFonts w:ascii="Times New Roman" w:hAnsi="Times New Roman"/>
                <w:sz w:val="20"/>
                <w:szCs w:val="20"/>
              </w:rPr>
              <w:t>0,348</w:t>
            </w:r>
          </w:p>
          <w:p w14:paraId="0A71D98A"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4,2–6,7</w:t>
            </w:r>
          </w:p>
          <w:p w14:paraId="4CB33988"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13,39</w:t>
            </w:r>
          </w:p>
          <w:p w14:paraId="12B2EB4E"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2,99</w:t>
            </w:r>
          </w:p>
        </w:tc>
        <w:tc>
          <w:tcPr>
            <w:tcW w:w="1843" w:type="dxa"/>
            <w:shd w:val="clear" w:color="auto" w:fill="auto"/>
            <w:noWrap/>
            <w:vAlign w:val="center"/>
            <w:hideMark/>
          </w:tcPr>
          <w:p w14:paraId="74F9BB17"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6,365</w:t>
            </w:r>
            <w:r w:rsidRPr="00CD555D">
              <w:rPr>
                <w:rFonts w:ascii="Times New Roman" w:hAnsi="Times New Roman"/>
                <w:sz w:val="20"/>
                <w:szCs w:val="20"/>
                <w:lang w:val="en-US"/>
              </w:rPr>
              <w:t>±</w:t>
            </w:r>
            <w:r w:rsidRPr="00CD555D">
              <w:rPr>
                <w:rFonts w:ascii="Times New Roman" w:hAnsi="Times New Roman"/>
                <w:sz w:val="20"/>
                <w:szCs w:val="20"/>
              </w:rPr>
              <w:t>0,264</w:t>
            </w:r>
          </w:p>
          <w:p w14:paraId="2B8B648E"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5,6–7,6</w:t>
            </w:r>
          </w:p>
          <w:p w14:paraId="1D9D7786"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8,87</w:t>
            </w:r>
          </w:p>
          <w:p w14:paraId="3CFF24A6"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1,98</w:t>
            </w:r>
          </w:p>
        </w:tc>
        <w:tc>
          <w:tcPr>
            <w:tcW w:w="1843" w:type="dxa"/>
            <w:shd w:val="clear" w:color="auto" w:fill="auto"/>
            <w:noWrap/>
            <w:vAlign w:val="center"/>
            <w:hideMark/>
          </w:tcPr>
          <w:p w14:paraId="232DCD66"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6,832</w:t>
            </w:r>
            <w:r w:rsidRPr="00CD555D">
              <w:rPr>
                <w:rFonts w:ascii="Times New Roman" w:hAnsi="Times New Roman"/>
                <w:sz w:val="20"/>
                <w:szCs w:val="20"/>
                <w:lang w:val="en-US"/>
              </w:rPr>
              <w:t>±</w:t>
            </w:r>
            <w:r w:rsidRPr="00CD555D">
              <w:rPr>
                <w:rFonts w:ascii="Times New Roman" w:hAnsi="Times New Roman"/>
                <w:sz w:val="20"/>
                <w:szCs w:val="20"/>
              </w:rPr>
              <w:t>0,201</w:t>
            </w:r>
          </w:p>
          <w:p w14:paraId="2F2D7468"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6,05–7,6</w:t>
            </w:r>
          </w:p>
          <w:p w14:paraId="7DD79604"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6,30</w:t>
            </w:r>
          </w:p>
          <w:p w14:paraId="52A3084B"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1,41</w:t>
            </w:r>
          </w:p>
        </w:tc>
        <w:tc>
          <w:tcPr>
            <w:tcW w:w="1842" w:type="dxa"/>
            <w:shd w:val="clear" w:color="auto" w:fill="auto"/>
            <w:noWrap/>
            <w:vAlign w:val="center"/>
            <w:hideMark/>
          </w:tcPr>
          <w:p w14:paraId="5382145D"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5,321</w:t>
            </w:r>
            <w:r w:rsidRPr="00CD555D">
              <w:rPr>
                <w:rFonts w:ascii="Times New Roman" w:hAnsi="Times New Roman"/>
                <w:sz w:val="20"/>
                <w:szCs w:val="20"/>
                <w:lang w:val="en-US"/>
              </w:rPr>
              <w:t>±</w:t>
            </w:r>
            <w:r w:rsidRPr="00CD555D">
              <w:rPr>
                <w:rFonts w:ascii="Times New Roman" w:hAnsi="Times New Roman"/>
                <w:sz w:val="20"/>
                <w:szCs w:val="20"/>
              </w:rPr>
              <w:t>0,329</w:t>
            </w:r>
          </w:p>
          <w:p w14:paraId="40541BF0"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3,4–6,4</w:t>
            </w:r>
          </w:p>
          <w:p w14:paraId="75C08C18"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12,89</w:t>
            </w:r>
          </w:p>
          <w:p w14:paraId="76CB609D"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2,96</w:t>
            </w:r>
          </w:p>
        </w:tc>
        <w:tc>
          <w:tcPr>
            <w:tcW w:w="1808" w:type="dxa"/>
            <w:shd w:val="clear" w:color="auto" w:fill="auto"/>
            <w:noWrap/>
            <w:vAlign w:val="center"/>
            <w:hideMark/>
          </w:tcPr>
          <w:p w14:paraId="73465673"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8,135</w:t>
            </w:r>
            <w:r w:rsidRPr="00CD555D">
              <w:rPr>
                <w:rFonts w:ascii="Times New Roman" w:hAnsi="Times New Roman"/>
                <w:sz w:val="20"/>
                <w:szCs w:val="20"/>
                <w:lang w:val="en-US"/>
              </w:rPr>
              <w:t>±</w:t>
            </w:r>
            <w:r w:rsidRPr="00CD555D">
              <w:rPr>
                <w:rFonts w:ascii="Times New Roman" w:hAnsi="Times New Roman"/>
                <w:sz w:val="20"/>
                <w:szCs w:val="20"/>
              </w:rPr>
              <w:t>0,230</w:t>
            </w:r>
          </w:p>
          <w:p w14:paraId="6C6F7DE0"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6,6–9,1</w:t>
            </w:r>
          </w:p>
          <w:p w14:paraId="0C3CDD35"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7,88</w:t>
            </w:r>
          </w:p>
          <w:p w14:paraId="15FF0436"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1,76</w:t>
            </w:r>
          </w:p>
        </w:tc>
      </w:tr>
      <w:tr w:rsidR="00677040" w:rsidRPr="00CD555D" w14:paraId="2327C29F" w14:textId="77777777" w:rsidTr="00F437AB">
        <w:trPr>
          <w:trHeight w:val="481"/>
          <w:jc w:val="center"/>
        </w:trPr>
        <w:tc>
          <w:tcPr>
            <w:tcW w:w="661" w:type="dxa"/>
            <w:shd w:val="clear" w:color="auto" w:fill="auto"/>
            <w:noWrap/>
            <w:vAlign w:val="center"/>
            <w:hideMark/>
          </w:tcPr>
          <w:p w14:paraId="0070F529" w14:textId="77777777" w:rsidR="002C3A1F" w:rsidRPr="00CD555D" w:rsidRDefault="002C3A1F" w:rsidP="00F66831">
            <w:pPr>
              <w:spacing w:after="0" w:line="240" w:lineRule="auto"/>
              <w:contextualSpacing/>
              <w:rPr>
                <w:rFonts w:ascii="Times New Roman" w:eastAsia="Times New Roman" w:hAnsi="Times New Roman"/>
                <w:color w:val="000000"/>
                <w:sz w:val="20"/>
                <w:szCs w:val="20"/>
                <w:lang w:eastAsia="ru-RU"/>
              </w:rPr>
            </w:pPr>
            <w:r w:rsidRPr="00CD555D">
              <w:rPr>
                <w:rFonts w:ascii="Times New Roman" w:eastAsia="Times New Roman" w:hAnsi="Times New Roman"/>
                <w:color w:val="000000"/>
                <w:sz w:val="20"/>
                <w:szCs w:val="20"/>
                <w:lang w:eastAsia="ru-RU"/>
              </w:rPr>
              <w:t>WS</w:t>
            </w:r>
          </w:p>
        </w:tc>
        <w:tc>
          <w:tcPr>
            <w:tcW w:w="1886" w:type="dxa"/>
            <w:shd w:val="clear" w:color="auto" w:fill="auto"/>
            <w:vAlign w:val="center"/>
            <w:hideMark/>
          </w:tcPr>
          <w:p w14:paraId="0879E3F0" w14:textId="33F38D0C" w:rsidR="000D6D64" w:rsidRPr="00CD555D" w:rsidRDefault="002C3A1F" w:rsidP="00F66831">
            <w:pPr>
              <w:spacing w:after="0" w:line="240" w:lineRule="auto"/>
              <w:contextualSpacing/>
              <w:jc w:val="both"/>
              <w:rPr>
                <w:rFonts w:ascii="Times New Roman" w:eastAsia="Times New Roman" w:hAnsi="Times New Roman"/>
                <w:color w:val="000000"/>
                <w:sz w:val="20"/>
                <w:szCs w:val="20"/>
                <w:lang w:eastAsia="ru-RU"/>
              </w:rPr>
            </w:pPr>
            <w:r w:rsidRPr="00CD555D">
              <w:rPr>
                <w:rFonts w:ascii="Times New Roman" w:eastAsia="Times New Roman" w:hAnsi="Times New Roman"/>
                <w:color w:val="000000"/>
                <w:sz w:val="20"/>
                <w:szCs w:val="20"/>
                <w:lang w:eastAsia="ru-RU"/>
              </w:rPr>
              <w:t>Ширина</w:t>
            </w:r>
            <w:r w:rsidRPr="00CD555D">
              <w:rPr>
                <w:rFonts w:ascii="Times New Roman" w:eastAsia="Times New Roman" w:hAnsi="Times New Roman"/>
                <w:color w:val="000000"/>
                <w:sz w:val="20"/>
                <w:szCs w:val="20"/>
                <w:lang w:val="en-US" w:eastAsia="ru-RU"/>
              </w:rPr>
              <w:t xml:space="preserve"> </w:t>
            </w:r>
            <w:r w:rsidRPr="00CD555D">
              <w:rPr>
                <w:rFonts w:ascii="Times New Roman" w:eastAsia="Times New Roman" w:hAnsi="Times New Roman"/>
                <w:color w:val="000000"/>
                <w:sz w:val="20"/>
                <w:szCs w:val="20"/>
                <w:lang w:eastAsia="ru-RU"/>
              </w:rPr>
              <w:t>шпорца</w:t>
            </w:r>
            <w:r w:rsidRPr="00CD555D">
              <w:rPr>
                <w:rFonts w:ascii="Times New Roman" w:eastAsia="Times New Roman" w:hAnsi="Times New Roman"/>
                <w:color w:val="000000"/>
                <w:sz w:val="20"/>
                <w:szCs w:val="20"/>
                <w:lang w:val="en-US" w:eastAsia="ru-RU"/>
              </w:rPr>
              <w:t xml:space="preserve">, </w:t>
            </w:r>
            <w:r w:rsidRPr="00CD555D">
              <w:rPr>
                <w:rFonts w:ascii="Times New Roman" w:eastAsia="Times New Roman" w:hAnsi="Times New Roman"/>
                <w:color w:val="000000"/>
                <w:sz w:val="20"/>
                <w:szCs w:val="20"/>
                <w:lang w:eastAsia="ru-RU"/>
              </w:rPr>
              <w:t>мм</w:t>
            </w:r>
          </w:p>
        </w:tc>
        <w:tc>
          <w:tcPr>
            <w:tcW w:w="1276" w:type="dxa"/>
            <w:vAlign w:val="center"/>
          </w:tcPr>
          <w:p w14:paraId="472A30F3"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(М±</w:t>
            </w:r>
            <w:r w:rsidRPr="00CD555D">
              <w:rPr>
                <w:rFonts w:ascii="Times New Roman" w:hAnsi="Times New Roman"/>
                <w:sz w:val="20"/>
                <w:szCs w:val="20"/>
                <w:lang w:val="en-US"/>
              </w:rPr>
              <w:t>m</w:t>
            </w:r>
            <w:r w:rsidRPr="00CD555D">
              <w:rPr>
                <w:rFonts w:ascii="Times New Roman" w:hAnsi="Times New Roman"/>
                <w:sz w:val="20"/>
                <w:szCs w:val="20"/>
              </w:rPr>
              <w:t>)</w:t>
            </w:r>
          </w:p>
          <w:p w14:paraId="38A4B98D"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lang w:val="en-US"/>
              </w:rPr>
              <w:t>min</w:t>
            </w:r>
            <w:r w:rsidRPr="00CD555D">
              <w:rPr>
                <w:rFonts w:ascii="Times New Roman" w:hAnsi="Times New Roman"/>
                <w:sz w:val="20"/>
                <w:szCs w:val="20"/>
              </w:rPr>
              <w:t>-</w:t>
            </w:r>
            <w:r w:rsidRPr="00CD555D">
              <w:rPr>
                <w:rFonts w:ascii="Times New Roman" w:hAnsi="Times New Roman"/>
                <w:sz w:val="20"/>
                <w:szCs w:val="20"/>
                <w:lang w:val="en-US"/>
              </w:rPr>
              <w:t>max</w:t>
            </w:r>
          </w:p>
          <w:p w14:paraId="226F1B29"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С%</w:t>
            </w:r>
          </w:p>
          <w:p w14:paraId="1B71AB92"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Р%</w:t>
            </w:r>
          </w:p>
        </w:tc>
        <w:tc>
          <w:tcPr>
            <w:tcW w:w="1275" w:type="dxa"/>
            <w:vAlign w:val="center"/>
          </w:tcPr>
          <w:p w14:paraId="72CFB1F0"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2,895</w:t>
            </w:r>
            <w:r w:rsidRPr="00CD555D">
              <w:rPr>
                <w:rFonts w:ascii="Times New Roman" w:hAnsi="Times New Roman"/>
                <w:sz w:val="20"/>
                <w:szCs w:val="20"/>
                <w:lang w:val="en-US"/>
              </w:rPr>
              <w:t>±</w:t>
            </w:r>
            <w:r w:rsidRPr="00CD555D">
              <w:rPr>
                <w:rFonts w:ascii="Times New Roman" w:hAnsi="Times New Roman"/>
                <w:sz w:val="20"/>
                <w:szCs w:val="20"/>
              </w:rPr>
              <w:t>0,116</w:t>
            </w:r>
          </w:p>
          <w:p w14:paraId="24EA4358"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2,5–3,4</w:t>
            </w:r>
          </w:p>
          <w:p w14:paraId="4A2643E3"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8,57</w:t>
            </w:r>
          </w:p>
          <w:p w14:paraId="390728CB"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1,92</w:t>
            </w:r>
          </w:p>
        </w:tc>
        <w:tc>
          <w:tcPr>
            <w:tcW w:w="1843" w:type="dxa"/>
            <w:shd w:val="clear" w:color="auto" w:fill="auto"/>
            <w:noWrap/>
            <w:vAlign w:val="center"/>
            <w:hideMark/>
          </w:tcPr>
          <w:p w14:paraId="62B4B89A"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2,249</w:t>
            </w:r>
            <w:r w:rsidRPr="00CD555D">
              <w:rPr>
                <w:rFonts w:ascii="Times New Roman" w:hAnsi="Times New Roman"/>
                <w:sz w:val="20"/>
                <w:szCs w:val="20"/>
                <w:lang w:val="en-US"/>
              </w:rPr>
              <w:t>±</w:t>
            </w:r>
            <w:r w:rsidRPr="00CD555D">
              <w:rPr>
                <w:rFonts w:ascii="Times New Roman" w:hAnsi="Times New Roman"/>
                <w:sz w:val="20"/>
                <w:szCs w:val="20"/>
              </w:rPr>
              <w:t>0,191</w:t>
            </w:r>
          </w:p>
          <w:p w14:paraId="4A1AE960"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1,60–2,99</w:t>
            </w:r>
          </w:p>
          <w:p w14:paraId="0577E444"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18,17</w:t>
            </w:r>
          </w:p>
          <w:p w14:paraId="637CB6C1"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4,06</w:t>
            </w:r>
          </w:p>
        </w:tc>
        <w:tc>
          <w:tcPr>
            <w:tcW w:w="1843" w:type="dxa"/>
            <w:shd w:val="clear" w:color="auto" w:fill="auto"/>
            <w:noWrap/>
            <w:vAlign w:val="center"/>
            <w:hideMark/>
          </w:tcPr>
          <w:p w14:paraId="427BF0D7"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1,505</w:t>
            </w:r>
            <w:r w:rsidRPr="00CD555D">
              <w:rPr>
                <w:rFonts w:ascii="Times New Roman" w:hAnsi="Times New Roman"/>
                <w:sz w:val="20"/>
                <w:szCs w:val="20"/>
                <w:lang w:val="en-US"/>
              </w:rPr>
              <w:t>±</w:t>
            </w:r>
            <w:r w:rsidRPr="00CD555D">
              <w:rPr>
                <w:rFonts w:ascii="Times New Roman" w:hAnsi="Times New Roman"/>
                <w:sz w:val="20"/>
                <w:szCs w:val="20"/>
              </w:rPr>
              <w:t>0,177</w:t>
            </w:r>
          </w:p>
          <w:p w14:paraId="27D34312"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0,8–2,4</w:t>
            </w:r>
          </w:p>
          <w:p w14:paraId="6EC0D0A5"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25,18</w:t>
            </w:r>
          </w:p>
          <w:p w14:paraId="7611323D"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5,63</w:t>
            </w:r>
          </w:p>
        </w:tc>
        <w:tc>
          <w:tcPr>
            <w:tcW w:w="1843" w:type="dxa"/>
            <w:shd w:val="clear" w:color="auto" w:fill="auto"/>
            <w:noWrap/>
            <w:vAlign w:val="center"/>
            <w:hideMark/>
          </w:tcPr>
          <w:p w14:paraId="0CC1485F"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2,115</w:t>
            </w:r>
            <w:r w:rsidRPr="00CD555D">
              <w:rPr>
                <w:rFonts w:ascii="Times New Roman" w:hAnsi="Times New Roman"/>
                <w:sz w:val="20"/>
                <w:szCs w:val="20"/>
                <w:lang w:val="en-US"/>
              </w:rPr>
              <w:t>±</w:t>
            </w:r>
            <w:r w:rsidRPr="00CD555D">
              <w:rPr>
                <w:rFonts w:ascii="Times New Roman" w:hAnsi="Times New Roman"/>
                <w:sz w:val="20"/>
                <w:szCs w:val="20"/>
              </w:rPr>
              <w:t>0,218</w:t>
            </w:r>
          </w:p>
          <w:p w14:paraId="6E0221E0"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1,3–2,9</w:t>
            </w:r>
          </w:p>
          <w:p w14:paraId="62DA8582"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22,03</w:t>
            </w:r>
          </w:p>
          <w:p w14:paraId="7440C53C"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4,93</w:t>
            </w:r>
          </w:p>
        </w:tc>
        <w:tc>
          <w:tcPr>
            <w:tcW w:w="1842" w:type="dxa"/>
            <w:shd w:val="clear" w:color="auto" w:fill="auto"/>
            <w:noWrap/>
            <w:vAlign w:val="center"/>
            <w:hideMark/>
          </w:tcPr>
          <w:p w14:paraId="73DB760C"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2,831</w:t>
            </w:r>
            <w:r w:rsidRPr="00CD555D">
              <w:rPr>
                <w:rFonts w:ascii="Times New Roman" w:hAnsi="Times New Roman"/>
                <w:sz w:val="20"/>
                <w:szCs w:val="20"/>
                <w:lang w:val="en-US"/>
              </w:rPr>
              <w:t>±</w:t>
            </w:r>
            <w:r w:rsidRPr="00CD555D">
              <w:rPr>
                <w:rFonts w:ascii="Times New Roman" w:hAnsi="Times New Roman"/>
                <w:sz w:val="20"/>
                <w:szCs w:val="20"/>
              </w:rPr>
              <w:t>0,194</w:t>
            </w:r>
          </w:p>
          <w:p w14:paraId="454C8FE3"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2,2–3,9</w:t>
            </w:r>
          </w:p>
          <w:p w14:paraId="2538D61A"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14,32</w:t>
            </w:r>
          </w:p>
          <w:p w14:paraId="107A66BC"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3,29</w:t>
            </w:r>
          </w:p>
        </w:tc>
        <w:tc>
          <w:tcPr>
            <w:tcW w:w="1808" w:type="dxa"/>
            <w:shd w:val="clear" w:color="auto" w:fill="auto"/>
            <w:noWrap/>
            <w:vAlign w:val="center"/>
            <w:hideMark/>
          </w:tcPr>
          <w:p w14:paraId="42C3F21E"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3,040</w:t>
            </w:r>
            <w:r w:rsidRPr="00CD555D">
              <w:rPr>
                <w:rFonts w:ascii="Times New Roman" w:hAnsi="Times New Roman"/>
                <w:sz w:val="20"/>
                <w:szCs w:val="20"/>
                <w:lang w:val="en-US"/>
              </w:rPr>
              <w:t>±</w:t>
            </w:r>
            <w:r w:rsidRPr="00CD555D">
              <w:rPr>
                <w:rFonts w:ascii="Times New Roman" w:hAnsi="Times New Roman"/>
                <w:sz w:val="20"/>
                <w:szCs w:val="20"/>
              </w:rPr>
              <w:t>0,248</w:t>
            </w:r>
          </w:p>
          <w:p w14:paraId="722C4F19"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2,1–4,2</w:t>
            </w:r>
          </w:p>
          <w:p w14:paraId="28E368FF"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17,45</w:t>
            </w:r>
          </w:p>
          <w:p w14:paraId="373FBC4E"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3,90</w:t>
            </w:r>
          </w:p>
        </w:tc>
      </w:tr>
    </w:tbl>
    <w:p w14:paraId="66028C64" w14:textId="4E5B140D" w:rsidR="000D6D64" w:rsidRPr="00CD555D" w:rsidRDefault="000D6D64">
      <w:r w:rsidRPr="00CD555D">
        <w:br w:type="page"/>
      </w:r>
    </w:p>
    <w:p w14:paraId="4A4EF4D1" w14:textId="4C106E30" w:rsidR="000D6D64" w:rsidRPr="00CD555D" w:rsidRDefault="000D6D64" w:rsidP="000D6D64">
      <w:pPr>
        <w:spacing w:after="0" w:line="240" w:lineRule="auto"/>
        <w:rPr>
          <w:rFonts w:ascii="Times New Roman" w:hAnsi="Times New Roman"/>
          <w:sz w:val="28"/>
          <w:szCs w:val="28"/>
        </w:rPr>
      </w:pPr>
      <w:r w:rsidRPr="00CD555D">
        <w:rPr>
          <w:rFonts w:ascii="Times New Roman" w:hAnsi="Times New Roman"/>
          <w:sz w:val="28"/>
          <w:szCs w:val="28"/>
        </w:rPr>
        <w:lastRenderedPageBreak/>
        <w:t>Продолжение таблицы 16</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99"/>
        <w:gridCol w:w="2130"/>
        <w:gridCol w:w="1158"/>
        <w:gridCol w:w="1447"/>
        <w:gridCol w:w="1784"/>
        <w:gridCol w:w="1803"/>
        <w:gridCol w:w="1617"/>
        <w:gridCol w:w="1590"/>
        <w:gridCol w:w="1449"/>
      </w:tblGrid>
      <w:tr w:rsidR="001B1842" w:rsidRPr="00CD555D" w14:paraId="33CBB4B6" w14:textId="77777777" w:rsidTr="001B1842">
        <w:trPr>
          <w:trHeight w:val="376"/>
          <w:jc w:val="center"/>
        </w:trPr>
        <w:tc>
          <w:tcPr>
            <w:tcW w:w="1206" w:type="pct"/>
            <w:gridSpan w:val="2"/>
            <w:shd w:val="clear" w:color="auto" w:fill="auto"/>
            <w:noWrap/>
            <w:vAlign w:val="center"/>
          </w:tcPr>
          <w:p w14:paraId="29E8B1DC" w14:textId="669E713F" w:rsidR="001B1842" w:rsidRPr="00CD555D" w:rsidRDefault="001B1842" w:rsidP="000D6D64">
            <w:pPr>
              <w:spacing w:after="0" w:line="240" w:lineRule="auto"/>
              <w:contextualSpacing/>
              <w:jc w:val="both"/>
              <w:rPr>
                <w:rFonts w:ascii="Times New Roman" w:eastAsia="Times New Roman" w:hAnsi="Times New Roman"/>
                <w:color w:val="000000"/>
                <w:sz w:val="20"/>
                <w:szCs w:val="20"/>
                <w:lang w:eastAsia="ru-RU"/>
              </w:rPr>
            </w:pPr>
            <w:r w:rsidRPr="00CD555D">
              <w:rPr>
                <w:rFonts w:ascii="Times New Roman" w:eastAsia="Times New Roman" w:hAnsi="Times New Roman"/>
                <w:color w:val="000000"/>
                <w:sz w:val="20"/>
                <w:szCs w:val="20"/>
                <w:lang w:eastAsia="ru-RU"/>
              </w:rPr>
              <w:t>Наименование признака</w:t>
            </w:r>
          </w:p>
        </w:tc>
        <w:tc>
          <w:tcPr>
            <w:tcW w:w="398" w:type="pct"/>
            <w:vAlign w:val="center"/>
          </w:tcPr>
          <w:p w14:paraId="5EFC17A4" w14:textId="77777777" w:rsidR="001B1842" w:rsidRPr="00CD555D" w:rsidRDefault="001B1842" w:rsidP="000D6D64">
            <w:pPr>
              <w:spacing w:after="0" w:line="240" w:lineRule="auto"/>
              <w:contextualSpacing/>
              <w:jc w:val="center"/>
              <w:rPr>
                <w:rFonts w:ascii="Times New Roman" w:hAnsi="Times New Roman"/>
                <w:sz w:val="20"/>
                <w:szCs w:val="20"/>
              </w:rPr>
            </w:pPr>
          </w:p>
        </w:tc>
        <w:tc>
          <w:tcPr>
            <w:tcW w:w="504" w:type="pct"/>
            <w:vAlign w:val="center"/>
          </w:tcPr>
          <w:p w14:paraId="0823DCCD" w14:textId="676B7EB0" w:rsidR="001B1842" w:rsidRPr="00CD555D" w:rsidRDefault="001B1842" w:rsidP="000D6D64">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eastAsia="Times New Roman" w:hAnsi="Times New Roman"/>
                <w:i/>
                <w:iCs/>
                <w:color w:val="000000"/>
                <w:sz w:val="20"/>
                <w:szCs w:val="20"/>
                <w:lang w:eastAsia="ru-RU"/>
              </w:rPr>
              <w:t>D. maculata</w:t>
            </w:r>
          </w:p>
        </w:tc>
        <w:tc>
          <w:tcPr>
            <w:tcW w:w="628" w:type="pct"/>
            <w:shd w:val="clear" w:color="auto" w:fill="auto"/>
            <w:noWrap/>
            <w:vAlign w:val="center"/>
          </w:tcPr>
          <w:p w14:paraId="62DA5F5D" w14:textId="21E808FF" w:rsidR="001B1842" w:rsidRPr="00CD555D" w:rsidRDefault="001B1842" w:rsidP="000D6D64">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eastAsia="Times New Roman" w:hAnsi="Times New Roman"/>
                <w:i/>
                <w:iCs/>
                <w:color w:val="000000"/>
                <w:sz w:val="20"/>
                <w:szCs w:val="20"/>
                <w:lang w:eastAsia="ru-RU"/>
              </w:rPr>
              <w:t>D. incarnata</w:t>
            </w:r>
            <w:r w:rsidRPr="00CD555D">
              <w:rPr>
                <w:rFonts w:ascii="Times New Roman" w:eastAsia="Times New Roman" w:hAnsi="Times New Roman"/>
                <w:color w:val="000000"/>
                <w:sz w:val="20"/>
                <w:szCs w:val="20"/>
                <w:lang w:eastAsia="ru-RU"/>
              </w:rPr>
              <w:t xml:space="preserve"> </w:t>
            </w:r>
            <w:proofErr w:type="spellStart"/>
            <w:r w:rsidRPr="00CD555D">
              <w:rPr>
                <w:rFonts w:ascii="Times New Roman" w:eastAsia="Times New Roman" w:hAnsi="Times New Roman"/>
                <w:color w:val="000000"/>
                <w:sz w:val="20"/>
                <w:szCs w:val="20"/>
                <w:lang w:eastAsia="ru-RU"/>
              </w:rPr>
              <w:t>Pop</w:t>
            </w:r>
            <w:proofErr w:type="spellEnd"/>
            <w:r w:rsidRPr="00CD555D">
              <w:rPr>
                <w:rFonts w:ascii="Times New Roman" w:eastAsia="Times New Roman" w:hAnsi="Times New Roman"/>
                <w:color w:val="000000"/>
                <w:sz w:val="20"/>
                <w:szCs w:val="20"/>
                <w:lang w:eastAsia="ru-RU"/>
              </w:rPr>
              <w:t>. 1</w:t>
            </w:r>
          </w:p>
        </w:tc>
        <w:tc>
          <w:tcPr>
            <w:tcW w:w="635" w:type="pct"/>
            <w:shd w:val="clear" w:color="auto" w:fill="auto"/>
            <w:noWrap/>
            <w:vAlign w:val="center"/>
          </w:tcPr>
          <w:p w14:paraId="6E896A25" w14:textId="5DADD70E" w:rsidR="001B1842" w:rsidRPr="00CD555D" w:rsidRDefault="001B1842" w:rsidP="000D6D64">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eastAsia="Times New Roman" w:hAnsi="Times New Roman"/>
                <w:i/>
                <w:iCs/>
                <w:color w:val="000000"/>
                <w:sz w:val="20"/>
                <w:szCs w:val="20"/>
                <w:lang w:eastAsia="ru-RU"/>
              </w:rPr>
              <w:t>D. incarnata</w:t>
            </w:r>
            <w:r w:rsidRPr="00CD555D">
              <w:rPr>
                <w:rFonts w:ascii="Times New Roman" w:eastAsia="Times New Roman" w:hAnsi="Times New Roman"/>
                <w:color w:val="000000"/>
                <w:sz w:val="20"/>
                <w:szCs w:val="20"/>
                <w:lang w:eastAsia="ru-RU"/>
              </w:rPr>
              <w:t xml:space="preserve"> </w:t>
            </w:r>
            <w:proofErr w:type="spellStart"/>
            <w:r w:rsidRPr="00CD555D">
              <w:rPr>
                <w:rFonts w:ascii="Times New Roman" w:eastAsia="Times New Roman" w:hAnsi="Times New Roman"/>
                <w:color w:val="000000"/>
                <w:sz w:val="20"/>
                <w:szCs w:val="20"/>
                <w:lang w:eastAsia="ru-RU"/>
              </w:rPr>
              <w:t>Pop</w:t>
            </w:r>
            <w:proofErr w:type="spellEnd"/>
            <w:r w:rsidRPr="00CD555D">
              <w:rPr>
                <w:rFonts w:ascii="Times New Roman" w:eastAsia="Times New Roman" w:hAnsi="Times New Roman"/>
                <w:color w:val="000000"/>
                <w:sz w:val="20"/>
                <w:szCs w:val="20"/>
                <w:lang w:eastAsia="ru-RU"/>
              </w:rPr>
              <w:t>. 2</w:t>
            </w:r>
          </w:p>
        </w:tc>
        <w:tc>
          <w:tcPr>
            <w:tcW w:w="567" w:type="pct"/>
            <w:shd w:val="clear" w:color="auto" w:fill="auto"/>
            <w:noWrap/>
            <w:vAlign w:val="center"/>
          </w:tcPr>
          <w:p w14:paraId="28B9F4D8" w14:textId="71202BAB" w:rsidR="001B1842" w:rsidRPr="00CD555D" w:rsidRDefault="001B1842" w:rsidP="000D6D64">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eastAsia="Times New Roman" w:hAnsi="Times New Roman"/>
                <w:i/>
                <w:iCs/>
                <w:color w:val="000000"/>
                <w:sz w:val="20"/>
                <w:szCs w:val="20"/>
                <w:lang w:eastAsia="ru-RU"/>
              </w:rPr>
              <w:t>D. incarnata</w:t>
            </w:r>
            <w:r w:rsidRPr="00CD555D">
              <w:rPr>
                <w:rFonts w:ascii="Times New Roman" w:eastAsia="Times New Roman" w:hAnsi="Times New Roman"/>
                <w:color w:val="000000"/>
                <w:sz w:val="20"/>
                <w:szCs w:val="20"/>
                <w:lang w:eastAsia="ru-RU"/>
              </w:rPr>
              <w:t xml:space="preserve"> </w:t>
            </w:r>
            <w:proofErr w:type="spellStart"/>
            <w:r w:rsidRPr="00CD555D">
              <w:rPr>
                <w:rFonts w:ascii="Times New Roman" w:eastAsia="Times New Roman" w:hAnsi="Times New Roman"/>
                <w:color w:val="000000"/>
                <w:sz w:val="20"/>
                <w:szCs w:val="20"/>
                <w:lang w:eastAsia="ru-RU"/>
              </w:rPr>
              <w:t>Pop</w:t>
            </w:r>
            <w:proofErr w:type="spellEnd"/>
            <w:r w:rsidRPr="00CD555D">
              <w:rPr>
                <w:rFonts w:ascii="Times New Roman" w:eastAsia="Times New Roman" w:hAnsi="Times New Roman"/>
                <w:color w:val="000000"/>
                <w:sz w:val="20"/>
                <w:szCs w:val="20"/>
                <w:lang w:eastAsia="ru-RU"/>
              </w:rPr>
              <w:t>. 3</w:t>
            </w:r>
          </w:p>
        </w:tc>
        <w:tc>
          <w:tcPr>
            <w:tcW w:w="557" w:type="pct"/>
            <w:shd w:val="clear" w:color="auto" w:fill="auto"/>
            <w:noWrap/>
            <w:vAlign w:val="center"/>
          </w:tcPr>
          <w:p w14:paraId="00F2CF6D" w14:textId="7A383B6D" w:rsidR="001B1842" w:rsidRPr="00CD555D" w:rsidRDefault="001B1842" w:rsidP="000D6D64">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eastAsia="Times New Roman" w:hAnsi="Times New Roman"/>
                <w:i/>
                <w:iCs/>
                <w:color w:val="000000"/>
                <w:sz w:val="20"/>
                <w:szCs w:val="20"/>
                <w:lang w:eastAsia="ru-RU"/>
              </w:rPr>
              <w:t>D. incarnata</w:t>
            </w:r>
            <w:r w:rsidRPr="00CD555D">
              <w:rPr>
                <w:rFonts w:ascii="Times New Roman" w:eastAsia="Times New Roman" w:hAnsi="Times New Roman"/>
                <w:color w:val="000000"/>
                <w:sz w:val="20"/>
                <w:szCs w:val="20"/>
                <w:lang w:eastAsia="ru-RU"/>
              </w:rPr>
              <w:t xml:space="preserve"> </w:t>
            </w:r>
            <w:proofErr w:type="spellStart"/>
            <w:r w:rsidRPr="00CD555D">
              <w:rPr>
                <w:rFonts w:ascii="Times New Roman" w:eastAsia="Times New Roman" w:hAnsi="Times New Roman"/>
                <w:color w:val="000000"/>
                <w:sz w:val="20"/>
                <w:szCs w:val="20"/>
                <w:lang w:eastAsia="ru-RU"/>
              </w:rPr>
              <w:t>Pop</w:t>
            </w:r>
            <w:proofErr w:type="spellEnd"/>
            <w:r w:rsidRPr="00CD555D">
              <w:rPr>
                <w:rFonts w:ascii="Times New Roman" w:eastAsia="Times New Roman" w:hAnsi="Times New Roman"/>
                <w:color w:val="000000"/>
                <w:sz w:val="20"/>
                <w:szCs w:val="20"/>
                <w:lang w:eastAsia="ru-RU"/>
              </w:rPr>
              <w:t>. 4</w:t>
            </w:r>
          </w:p>
        </w:tc>
        <w:tc>
          <w:tcPr>
            <w:tcW w:w="505" w:type="pct"/>
            <w:shd w:val="clear" w:color="auto" w:fill="auto"/>
            <w:noWrap/>
            <w:vAlign w:val="center"/>
          </w:tcPr>
          <w:p w14:paraId="7E0C2A9D" w14:textId="5A4CAB9F" w:rsidR="001B1842" w:rsidRPr="00CD555D" w:rsidRDefault="001B1842" w:rsidP="000D6D64">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eastAsia="Times New Roman" w:hAnsi="Times New Roman"/>
                <w:i/>
                <w:iCs/>
                <w:color w:val="000000"/>
                <w:sz w:val="20"/>
                <w:szCs w:val="20"/>
                <w:lang w:eastAsia="ru-RU"/>
              </w:rPr>
              <w:t>D. incarnata</w:t>
            </w:r>
            <w:r w:rsidRPr="00CD555D">
              <w:rPr>
                <w:rFonts w:ascii="Times New Roman" w:eastAsia="Times New Roman" w:hAnsi="Times New Roman"/>
                <w:color w:val="000000"/>
                <w:sz w:val="20"/>
                <w:szCs w:val="20"/>
                <w:lang w:eastAsia="ru-RU"/>
              </w:rPr>
              <w:t xml:space="preserve"> </w:t>
            </w:r>
            <w:proofErr w:type="spellStart"/>
            <w:r w:rsidRPr="00CD555D">
              <w:rPr>
                <w:rFonts w:ascii="Times New Roman" w:eastAsia="Times New Roman" w:hAnsi="Times New Roman"/>
                <w:color w:val="000000"/>
                <w:sz w:val="20"/>
                <w:szCs w:val="20"/>
                <w:lang w:eastAsia="ru-RU"/>
              </w:rPr>
              <w:t>Pop</w:t>
            </w:r>
            <w:proofErr w:type="spellEnd"/>
            <w:r w:rsidRPr="00CD555D">
              <w:rPr>
                <w:rFonts w:ascii="Times New Roman" w:eastAsia="Times New Roman" w:hAnsi="Times New Roman"/>
                <w:color w:val="000000"/>
                <w:sz w:val="20"/>
                <w:szCs w:val="20"/>
                <w:lang w:eastAsia="ru-RU"/>
              </w:rPr>
              <w:t>. 5</w:t>
            </w:r>
          </w:p>
        </w:tc>
      </w:tr>
      <w:tr w:rsidR="001B1842" w:rsidRPr="00CD555D" w14:paraId="2FF63245" w14:textId="77777777" w:rsidTr="001B1842">
        <w:trPr>
          <w:trHeight w:val="717"/>
          <w:jc w:val="center"/>
        </w:trPr>
        <w:tc>
          <w:tcPr>
            <w:tcW w:w="450" w:type="pct"/>
            <w:shd w:val="clear" w:color="auto" w:fill="auto"/>
            <w:noWrap/>
            <w:vAlign w:val="center"/>
            <w:hideMark/>
          </w:tcPr>
          <w:p w14:paraId="1803F9BF" w14:textId="1A95203D" w:rsidR="002C3A1F" w:rsidRPr="00CD555D" w:rsidRDefault="002C3A1F" w:rsidP="00F66831">
            <w:pPr>
              <w:spacing w:after="0" w:line="240" w:lineRule="auto"/>
              <w:contextualSpacing/>
              <w:rPr>
                <w:rFonts w:ascii="Times New Roman" w:eastAsia="Times New Roman" w:hAnsi="Times New Roman"/>
                <w:color w:val="000000"/>
                <w:sz w:val="20"/>
                <w:szCs w:val="20"/>
                <w:lang w:eastAsia="ru-RU"/>
              </w:rPr>
            </w:pPr>
            <w:r w:rsidRPr="00CD555D">
              <w:rPr>
                <w:rFonts w:ascii="Times New Roman" w:eastAsia="Times New Roman" w:hAnsi="Times New Roman"/>
                <w:color w:val="000000"/>
                <w:sz w:val="20"/>
                <w:szCs w:val="20"/>
                <w:lang w:eastAsia="ru-RU"/>
              </w:rPr>
              <w:t>LLL</w:t>
            </w:r>
          </w:p>
        </w:tc>
        <w:tc>
          <w:tcPr>
            <w:tcW w:w="756" w:type="pct"/>
            <w:shd w:val="clear" w:color="auto" w:fill="auto"/>
            <w:vAlign w:val="center"/>
            <w:hideMark/>
          </w:tcPr>
          <w:p w14:paraId="6B90CD8E" w14:textId="2176DAB4" w:rsidR="002C3A1F" w:rsidRPr="00CD555D" w:rsidRDefault="002C3A1F" w:rsidP="00F66831">
            <w:pPr>
              <w:spacing w:after="0" w:line="240" w:lineRule="auto"/>
              <w:contextualSpacing/>
              <w:jc w:val="both"/>
              <w:rPr>
                <w:rFonts w:ascii="Times New Roman" w:eastAsia="Times New Roman" w:hAnsi="Times New Roman"/>
                <w:color w:val="000000"/>
                <w:sz w:val="20"/>
                <w:szCs w:val="20"/>
                <w:lang w:eastAsia="ru-RU"/>
              </w:rPr>
            </w:pPr>
            <w:r w:rsidRPr="00CD555D">
              <w:rPr>
                <w:rFonts w:ascii="Times New Roman" w:eastAsia="Times New Roman" w:hAnsi="Times New Roman"/>
                <w:color w:val="000000"/>
                <w:sz w:val="20"/>
                <w:szCs w:val="20"/>
                <w:lang w:eastAsia="ru-RU"/>
              </w:rPr>
              <w:t>Длина боковой доли губы, мм</w:t>
            </w:r>
          </w:p>
        </w:tc>
        <w:tc>
          <w:tcPr>
            <w:tcW w:w="398" w:type="pct"/>
            <w:vAlign w:val="center"/>
          </w:tcPr>
          <w:p w14:paraId="2D2AB121"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(М±</w:t>
            </w:r>
            <w:r w:rsidRPr="00CD555D">
              <w:rPr>
                <w:rFonts w:ascii="Times New Roman" w:hAnsi="Times New Roman"/>
                <w:sz w:val="20"/>
                <w:szCs w:val="20"/>
                <w:lang w:val="en-US"/>
              </w:rPr>
              <w:t>m</w:t>
            </w:r>
            <w:r w:rsidRPr="00CD555D">
              <w:rPr>
                <w:rFonts w:ascii="Times New Roman" w:hAnsi="Times New Roman"/>
                <w:sz w:val="20"/>
                <w:szCs w:val="20"/>
              </w:rPr>
              <w:t>)</w:t>
            </w:r>
          </w:p>
          <w:p w14:paraId="59DA123B"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lang w:val="en-US"/>
              </w:rPr>
              <w:t>min</w:t>
            </w:r>
            <w:r w:rsidRPr="00CD555D">
              <w:rPr>
                <w:rFonts w:ascii="Times New Roman" w:hAnsi="Times New Roman"/>
                <w:sz w:val="20"/>
                <w:szCs w:val="20"/>
              </w:rPr>
              <w:t>-</w:t>
            </w:r>
            <w:r w:rsidRPr="00CD555D">
              <w:rPr>
                <w:rFonts w:ascii="Times New Roman" w:hAnsi="Times New Roman"/>
                <w:sz w:val="20"/>
                <w:szCs w:val="20"/>
                <w:lang w:val="en-US"/>
              </w:rPr>
              <w:t>max</w:t>
            </w:r>
          </w:p>
          <w:p w14:paraId="1DFA5A12"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С%</w:t>
            </w:r>
          </w:p>
          <w:p w14:paraId="285E28F3"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Р%</w:t>
            </w:r>
          </w:p>
        </w:tc>
        <w:tc>
          <w:tcPr>
            <w:tcW w:w="504" w:type="pct"/>
            <w:vAlign w:val="center"/>
          </w:tcPr>
          <w:p w14:paraId="3F55C5E6"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5,655</w:t>
            </w:r>
            <w:r w:rsidRPr="00CD555D">
              <w:rPr>
                <w:rFonts w:ascii="Times New Roman" w:hAnsi="Times New Roman"/>
                <w:sz w:val="20"/>
                <w:szCs w:val="20"/>
                <w:lang w:val="en-US"/>
              </w:rPr>
              <w:t>±</w:t>
            </w:r>
            <w:r w:rsidRPr="00CD555D">
              <w:rPr>
                <w:rFonts w:ascii="Times New Roman" w:hAnsi="Times New Roman"/>
                <w:sz w:val="20"/>
                <w:szCs w:val="20"/>
              </w:rPr>
              <w:t>0,250</w:t>
            </w:r>
          </w:p>
          <w:p w14:paraId="5895D74E"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4,3–6,8</w:t>
            </w:r>
          </w:p>
          <w:p w14:paraId="0771A182"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9,47</w:t>
            </w:r>
          </w:p>
          <w:p w14:paraId="2D4DA75C"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2,12</w:t>
            </w:r>
          </w:p>
        </w:tc>
        <w:tc>
          <w:tcPr>
            <w:tcW w:w="628" w:type="pct"/>
            <w:shd w:val="clear" w:color="auto" w:fill="auto"/>
            <w:noWrap/>
            <w:vAlign w:val="center"/>
            <w:hideMark/>
          </w:tcPr>
          <w:p w14:paraId="171A3191"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5,380</w:t>
            </w:r>
            <w:r w:rsidRPr="00CD555D">
              <w:rPr>
                <w:rFonts w:ascii="Times New Roman" w:hAnsi="Times New Roman"/>
                <w:sz w:val="20"/>
                <w:szCs w:val="20"/>
                <w:lang w:val="en-US"/>
              </w:rPr>
              <w:t>±</w:t>
            </w:r>
            <w:r w:rsidRPr="00CD555D">
              <w:rPr>
                <w:rFonts w:ascii="Times New Roman" w:hAnsi="Times New Roman"/>
                <w:sz w:val="20"/>
                <w:szCs w:val="20"/>
              </w:rPr>
              <w:t>0,640</w:t>
            </w:r>
          </w:p>
          <w:p w14:paraId="62EC438B"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3,5–7,8</w:t>
            </w:r>
          </w:p>
          <w:p w14:paraId="1CE80A5C"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25,49</w:t>
            </w:r>
          </w:p>
          <w:p w14:paraId="0CE21D41"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5,70</w:t>
            </w:r>
          </w:p>
        </w:tc>
        <w:tc>
          <w:tcPr>
            <w:tcW w:w="635" w:type="pct"/>
            <w:shd w:val="clear" w:color="auto" w:fill="auto"/>
            <w:noWrap/>
            <w:vAlign w:val="center"/>
            <w:hideMark/>
          </w:tcPr>
          <w:p w14:paraId="5988F212"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4,780</w:t>
            </w:r>
            <w:r w:rsidRPr="00CD555D">
              <w:rPr>
                <w:rFonts w:ascii="Times New Roman" w:hAnsi="Times New Roman"/>
                <w:sz w:val="20"/>
                <w:szCs w:val="20"/>
                <w:lang w:val="en-US"/>
              </w:rPr>
              <w:t>±</w:t>
            </w:r>
            <w:r w:rsidRPr="00CD555D">
              <w:rPr>
                <w:rFonts w:ascii="Times New Roman" w:hAnsi="Times New Roman"/>
                <w:sz w:val="20"/>
                <w:szCs w:val="20"/>
              </w:rPr>
              <w:t>0,250</w:t>
            </w:r>
          </w:p>
          <w:p w14:paraId="75BB83DD"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3,8–6,0</w:t>
            </w:r>
          </w:p>
          <w:p w14:paraId="35BEA1A2"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11,19</w:t>
            </w:r>
          </w:p>
          <w:p w14:paraId="6D4B9080"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2,50</w:t>
            </w:r>
          </w:p>
        </w:tc>
        <w:tc>
          <w:tcPr>
            <w:tcW w:w="567" w:type="pct"/>
            <w:shd w:val="clear" w:color="auto" w:fill="auto"/>
            <w:noWrap/>
            <w:vAlign w:val="center"/>
            <w:hideMark/>
          </w:tcPr>
          <w:p w14:paraId="06F377BD"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5,335</w:t>
            </w:r>
            <w:r w:rsidRPr="00CD555D">
              <w:rPr>
                <w:rFonts w:ascii="Times New Roman" w:hAnsi="Times New Roman"/>
                <w:sz w:val="20"/>
                <w:szCs w:val="20"/>
                <w:lang w:val="en-US"/>
              </w:rPr>
              <w:t>±</w:t>
            </w:r>
            <w:r w:rsidRPr="00CD555D">
              <w:rPr>
                <w:rFonts w:ascii="Times New Roman" w:hAnsi="Times New Roman"/>
                <w:sz w:val="20"/>
                <w:szCs w:val="20"/>
              </w:rPr>
              <w:t>0,459</w:t>
            </w:r>
          </w:p>
          <w:p w14:paraId="45453D3D"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3,8–6,7</w:t>
            </w:r>
          </w:p>
          <w:p w14:paraId="0C4B341D"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18,43</w:t>
            </w:r>
          </w:p>
          <w:p w14:paraId="3C1B060A"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4,12</w:t>
            </w:r>
          </w:p>
        </w:tc>
        <w:tc>
          <w:tcPr>
            <w:tcW w:w="557" w:type="pct"/>
            <w:shd w:val="clear" w:color="auto" w:fill="auto"/>
            <w:noWrap/>
            <w:vAlign w:val="center"/>
            <w:hideMark/>
          </w:tcPr>
          <w:p w14:paraId="73C38EBD"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6,163</w:t>
            </w:r>
            <w:r w:rsidRPr="00CD555D">
              <w:rPr>
                <w:rFonts w:ascii="Times New Roman" w:hAnsi="Times New Roman"/>
                <w:sz w:val="20"/>
                <w:szCs w:val="20"/>
                <w:lang w:val="en-US"/>
              </w:rPr>
              <w:t>±</w:t>
            </w:r>
            <w:r w:rsidRPr="00CD555D">
              <w:rPr>
                <w:rFonts w:ascii="Times New Roman" w:hAnsi="Times New Roman"/>
                <w:sz w:val="20"/>
                <w:szCs w:val="20"/>
              </w:rPr>
              <w:t>0,238</w:t>
            </w:r>
          </w:p>
          <w:p w14:paraId="3047D216"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5,1–6,9</w:t>
            </w:r>
          </w:p>
          <w:p w14:paraId="4E535F59"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8,04</w:t>
            </w:r>
          </w:p>
          <w:p w14:paraId="6F7DAC80"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1,85</w:t>
            </w:r>
          </w:p>
        </w:tc>
        <w:tc>
          <w:tcPr>
            <w:tcW w:w="505" w:type="pct"/>
            <w:shd w:val="clear" w:color="auto" w:fill="auto"/>
            <w:noWrap/>
            <w:vAlign w:val="center"/>
            <w:hideMark/>
          </w:tcPr>
          <w:p w14:paraId="434F9C2B"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5,750</w:t>
            </w:r>
            <w:r w:rsidRPr="00CD555D">
              <w:rPr>
                <w:rFonts w:ascii="Times New Roman" w:hAnsi="Times New Roman"/>
                <w:sz w:val="20"/>
                <w:szCs w:val="20"/>
                <w:lang w:val="en-US"/>
              </w:rPr>
              <w:t>±</w:t>
            </w:r>
            <w:r w:rsidRPr="00CD555D">
              <w:rPr>
                <w:rFonts w:ascii="Times New Roman" w:hAnsi="Times New Roman"/>
                <w:sz w:val="20"/>
                <w:szCs w:val="20"/>
              </w:rPr>
              <w:t>0,312</w:t>
            </w:r>
          </w:p>
          <w:p w14:paraId="6026E63A"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4,6–7,0</w:t>
            </w:r>
          </w:p>
          <w:p w14:paraId="4F5B1949"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11,60</w:t>
            </w:r>
          </w:p>
          <w:p w14:paraId="74E5D3AB"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2,59</w:t>
            </w:r>
          </w:p>
        </w:tc>
      </w:tr>
      <w:tr w:rsidR="001B1842" w:rsidRPr="00CD555D" w14:paraId="370F455E" w14:textId="77777777" w:rsidTr="001B1842">
        <w:trPr>
          <w:trHeight w:val="821"/>
          <w:jc w:val="center"/>
        </w:trPr>
        <w:tc>
          <w:tcPr>
            <w:tcW w:w="450" w:type="pct"/>
            <w:shd w:val="clear" w:color="auto" w:fill="auto"/>
            <w:noWrap/>
            <w:vAlign w:val="center"/>
            <w:hideMark/>
          </w:tcPr>
          <w:p w14:paraId="1B835882" w14:textId="77777777" w:rsidR="002C3A1F" w:rsidRPr="00CD555D" w:rsidRDefault="002C3A1F" w:rsidP="00F66831">
            <w:pPr>
              <w:spacing w:after="0" w:line="240" w:lineRule="auto"/>
              <w:contextualSpacing/>
              <w:rPr>
                <w:rFonts w:ascii="Times New Roman" w:eastAsia="Times New Roman" w:hAnsi="Times New Roman"/>
                <w:color w:val="000000"/>
                <w:sz w:val="20"/>
                <w:szCs w:val="20"/>
                <w:lang w:eastAsia="ru-RU"/>
              </w:rPr>
            </w:pPr>
            <w:r w:rsidRPr="00CD555D">
              <w:rPr>
                <w:rFonts w:ascii="Times New Roman" w:eastAsia="Times New Roman" w:hAnsi="Times New Roman"/>
                <w:color w:val="000000"/>
                <w:sz w:val="20"/>
                <w:szCs w:val="20"/>
                <w:lang w:eastAsia="ru-RU"/>
              </w:rPr>
              <w:t>WLL</w:t>
            </w:r>
          </w:p>
        </w:tc>
        <w:tc>
          <w:tcPr>
            <w:tcW w:w="756" w:type="pct"/>
            <w:shd w:val="clear" w:color="auto" w:fill="auto"/>
            <w:vAlign w:val="center"/>
            <w:hideMark/>
          </w:tcPr>
          <w:p w14:paraId="18E74307" w14:textId="7105A36D" w:rsidR="002C3A1F" w:rsidRPr="00CD555D" w:rsidRDefault="002C3A1F" w:rsidP="00F66831">
            <w:pPr>
              <w:spacing w:after="0" w:line="240" w:lineRule="auto"/>
              <w:contextualSpacing/>
              <w:jc w:val="both"/>
              <w:rPr>
                <w:rFonts w:ascii="Times New Roman" w:eastAsia="Times New Roman" w:hAnsi="Times New Roman"/>
                <w:color w:val="000000"/>
                <w:sz w:val="20"/>
                <w:szCs w:val="20"/>
                <w:lang w:eastAsia="ru-RU"/>
              </w:rPr>
            </w:pPr>
            <w:r w:rsidRPr="00CD555D">
              <w:rPr>
                <w:rFonts w:ascii="Times New Roman" w:eastAsia="Times New Roman" w:hAnsi="Times New Roman"/>
                <w:color w:val="000000"/>
                <w:sz w:val="20"/>
                <w:szCs w:val="20"/>
                <w:lang w:eastAsia="ru-RU"/>
              </w:rPr>
              <w:t>Ширина боковой доли губы, мм</w:t>
            </w:r>
          </w:p>
        </w:tc>
        <w:tc>
          <w:tcPr>
            <w:tcW w:w="398" w:type="pct"/>
            <w:vAlign w:val="center"/>
          </w:tcPr>
          <w:p w14:paraId="7B03282D"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(М±</w:t>
            </w:r>
            <w:r w:rsidRPr="00CD555D">
              <w:rPr>
                <w:rFonts w:ascii="Times New Roman" w:hAnsi="Times New Roman"/>
                <w:sz w:val="20"/>
                <w:szCs w:val="20"/>
                <w:lang w:val="en-US"/>
              </w:rPr>
              <w:t>m</w:t>
            </w:r>
            <w:r w:rsidRPr="00CD555D">
              <w:rPr>
                <w:rFonts w:ascii="Times New Roman" w:hAnsi="Times New Roman"/>
                <w:sz w:val="20"/>
                <w:szCs w:val="20"/>
              </w:rPr>
              <w:t>)</w:t>
            </w:r>
          </w:p>
          <w:p w14:paraId="43292EDF"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lang w:val="en-US"/>
              </w:rPr>
              <w:t>min</w:t>
            </w:r>
            <w:r w:rsidRPr="00CD555D">
              <w:rPr>
                <w:rFonts w:ascii="Times New Roman" w:hAnsi="Times New Roman"/>
                <w:sz w:val="20"/>
                <w:szCs w:val="20"/>
              </w:rPr>
              <w:t>-</w:t>
            </w:r>
            <w:r w:rsidRPr="00CD555D">
              <w:rPr>
                <w:rFonts w:ascii="Times New Roman" w:hAnsi="Times New Roman"/>
                <w:sz w:val="20"/>
                <w:szCs w:val="20"/>
                <w:lang w:val="en-US"/>
              </w:rPr>
              <w:t>max</w:t>
            </w:r>
          </w:p>
          <w:p w14:paraId="1DF809D7"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С%</w:t>
            </w:r>
          </w:p>
          <w:p w14:paraId="4F9E3500"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Р%</w:t>
            </w:r>
          </w:p>
        </w:tc>
        <w:tc>
          <w:tcPr>
            <w:tcW w:w="504" w:type="pct"/>
            <w:vAlign w:val="center"/>
          </w:tcPr>
          <w:p w14:paraId="03642E2D"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3,228</w:t>
            </w:r>
            <w:r w:rsidRPr="00CD555D">
              <w:rPr>
                <w:rFonts w:ascii="Times New Roman" w:hAnsi="Times New Roman"/>
                <w:sz w:val="20"/>
                <w:szCs w:val="20"/>
                <w:lang w:val="en-US"/>
              </w:rPr>
              <w:t>±</w:t>
            </w:r>
            <w:r w:rsidRPr="00CD555D">
              <w:rPr>
                <w:rFonts w:ascii="Times New Roman" w:hAnsi="Times New Roman"/>
                <w:sz w:val="20"/>
                <w:szCs w:val="20"/>
              </w:rPr>
              <w:t>0,207</w:t>
            </w:r>
          </w:p>
          <w:p w14:paraId="354C1A6A"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2,6–4,0</w:t>
            </w:r>
          </w:p>
          <w:p w14:paraId="439E1279"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13,69</w:t>
            </w:r>
          </w:p>
          <w:p w14:paraId="22378E1E"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3,06</w:t>
            </w:r>
          </w:p>
        </w:tc>
        <w:tc>
          <w:tcPr>
            <w:tcW w:w="628" w:type="pct"/>
            <w:shd w:val="clear" w:color="auto" w:fill="auto"/>
            <w:noWrap/>
            <w:vAlign w:val="center"/>
            <w:hideMark/>
          </w:tcPr>
          <w:p w14:paraId="4853C66D"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2,565</w:t>
            </w:r>
            <w:r w:rsidRPr="00CD555D">
              <w:rPr>
                <w:rFonts w:ascii="Times New Roman" w:hAnsi="Times New Roman"/>
                <w:sz w:val="20"/>
                <w:szCs w:val="20"/>
                <w:lang w:val="en-US"/>
              </w:rPr>
              <w:t>±</w:t>
            </w:r>
            <w:r w:rsidRPr="00CD555D">
              <w:rPr>
                <w:rFonts w:ascii="Times New Roman" w:hAnsi="Times New Roman"/>
                <w:sz w:val="20"/>
                <w:szCs w:val="20"/>
              </w:rPr>
              <w:t>0,405</w:t>
            </w:r>
          </w:p>
          <w:p w14:paraId="50F01FE9"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1,3–4,2</w:t>
            </w:r>
          </w:p>
          <w:p w14:paraId="2704FF18"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33,79</w:t>
            </w:r>
          </w:p>
          <w:p w14:paraId="05BB0035"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7,55</w:t>
            </w:r>
          </w:p>
        </w:tc>
        <w:tc>
          <w:tcPr>
            <w:tcW w:w="635" w:type="pct"/>
            <w:shd w:val="clear" w:color="auto" w:fill="auto"/>
            <w:noWrap/>
            <w:vAlign w:val="center"/>
            <w:hideMark/>
          </w:tcPr>
          <w:p w14:paraId="7203A57A"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2,082</w:t>
            </w:r>
            <w:r w:rsidRPr="00CD555D">
              <w:rPr>
                <w:rFonts w:ascii="Times New Roman" w:hAnsi="Times New Roman"/>
                <w:sz w:val="20"/>
                <w:szCs w:val="20"/>
                <w:lang w:val="en-US"/>
              </w:rPr>
              <w:t>±</w:t>
            </w:r>
            <w:r w:rsidRPr="00CD555D">
              <w:rPr>
                <w:rFonts w:ascii="Times New Roman" w:hAnsi="Times New Roman"/>
                <w:sz w:val="20"/>
                <w:szCs w:val="20"/>
              </w:rPr>
              <w:t>0,157</w:t>
            </w:r>
          </w:p>
          <w:p w14:paraId="10F02A51"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1,6–3,0</w:t>
            </w:r>
          </w:p>
          <w:p w14:paraId="6894159A"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16,18</w:t>
            </w:r>
          </w:p>
          <w:p w14:paraId="140DAD48"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3,62</w:t>
            </w:r>
          </w:p>
        </w:tc>
        <w:tc>
          <w:tcPr>
            <w:tcW w:w="567" w:type="pct"/>
            <w:shd w:val="clear" w:color="auto" w:fill="auto"/>
            <w:noWrap/>
            <w:vAlign w:val="center"/>
            <w:hideMark/>
          </w:tcPr>
          <w:p w14:paraId="6BBD720E"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2,975</w:t>
            </w:r>
            <w:r w:rsidRPr="00CD555D">
              <w:rPr>
                <w:rFonts w:ascii="Times New Roman" w:hAnsi="Times New Roman"/>
                <w:sz w:val="20"/>
                <w:szCs w:val="20"/>
                <w:lang w:val="en-US"/>
              </w:rPr>
              <w:t>±</w:t>
            </w:r>
            <w:r w:rsidRPr="00CD555D">
              <w:rPr>
                <w:rFonts w:ascii="Times New Roman" w:hAnsi="Times New Roman"/>
                <w:sz w:val="20"/>
                <w:szCs w:val="20"/>
              </w:rPr>
              <w:t>0,401</w:t>
            </w:r>
          </w:p>
          <w:p w14:paraId="5DCD6730"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1,7–4,3</w:t>
            </w:r>
          </w:p>
          <w:p w14:paraId="2BFC900E"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28,83</w:t>
            </w:r>
          </w:p>
          <w:p w14:paraId="132F26FB"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6,45</w:t>
            </w:r>
          </w:p>
        </w:tc>
        <w:tc>
          <w:tcPr>
            <w:tcW w:w="557" w:type="pct"/>
            <w:shd w:val="clear" w:color="auto" w:fill="auto"/>
            <w:noWrap/>
            <w:vAlign w:val="center"/>
            <w:hideMark/>
          </w:tcPr>
          <w:p w14:paraId="12F72003"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3,547</w:t>
            </w:r>
            <w:r w:rsidRPr="00CD555D">
              <w:rPr>
                <w:rFonts w:ascii="Times New Roman" w:hAnsi="Times New Roman"/>
                <w:sz w:val="20"/>
                <w:szCs w:val="20"/>
                <w:lang w:val="en-US"/>
              </w:rPr>
              <w:t>±</w:t>
            </w:r>
            <w:r w:rsidRPr="00CD555D">
              <w:rPr>
                <w:rFonts w:ascii="Times New Roman" w:hAnsi="Times New Roman"/>
                <w:sz w:val="20"/>
                <w:szCs w:val="20"/>
              </w:rPr>
              <w:t>0,203</w:t>
            </w:r>
          </w:p>
          <w:p w14:paraId="2D93C8BD"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2,6–4,3</w:t>
            </w:r>
          </w:p>
          <w:p w14:paraId="1988D69A"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11,94</w:t>
            </w:r>
          </w:p>
          <w:p w14:paraId="319D808D"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2,74</w:t>
            </w:r>
          </w:p>
        </w:tc>
        <w:tc>
          <w:tcPr>
            <w:tcW w:w="505" w:type="pct"/>
            <w:shd w:val="clear" w:color="auto" w:fill="auto"/>
            <w:noWrap/>
            <w:vAlign w:val="center"/>
            <w:hideMark/>
          </w:tcPr>
          <w:p w14:paraId="02597A51"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3,495</w:t>
            </w:r>
            <w:r w:rsidRPr="00CD555D">
              <w:rPr>
                <w:rFonts w:ascii="Times New Roman" w:hAnsi="Times New Roman"/>
                <w:sz w:val="20"/>
                <w:szCs w:val="20"/>
                <w:lang w:val="en-US"/>
              </w:rPr>
              <w:t>±</w:t>
            </w:r>
            <w:r w:rsidRPr="00CD555D">
              <w:rPr>
                <w:rFonts w:ascii="Times New Roman" w:hAnsi="Times New Roman"/>
                <w:sz w:val="20"/>
                <w:szCs w:val="20"/>
              </w:rPr>
              <w:t>0,327</w:t>
            </w:r>
          </w:p>
          <w:p w14:paraId="3DB627C7"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2,2–5,1</w:t>
            </w:r>
          </w:p>
          <w:p w14:paraId="1020D989"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20,03</w:t>
            </w:r>
          </w:p>
          <w:p w14:paraId="574617E3"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4,48</w:t>
            </w:r>
          </w:p>
        </w:tc>
      </w:tr>
      <w:tr w:rsidR="001B1842" w:rsidRPr="00CD555D" w14:paraId="6D9F7B12" w14:textId="77777777" w:rsidTr="001B1842">
        <w:trPr>
          <w:trHeight w:val="507"/>
          <w:jc w:val="center"/>
        </w:trPr>
        <w:tc>
          <w:tcPr>
            <w:tcW w:w="450" w:type="pct"/>
            <w:shd w:val="clear" w:color="auto" w:fill="auto"/>
            <w:noWrap/>
            <w:vAlign w:val="center"/>
            <w:hideMark/>
          </w:tcPr>
          <w:p w14:paraId="6F91B983" w14:textId="77777777" w:rsidR="002C3A1F" w:rsidRPr="00CD555D" w:rsidRDefault="002C3A1F" w:rsidP="00F66831">
            <w:pPr>
              <w:spacing w:after="0" w:line="240" w:lineRule="auto"/>
              <w:contextualSpacing/>
              <w:rPr>
                <w:rFonts w:ascii="Times New Roman" w:eastAsia="Times New Roman" w:hAnsi="Times New Roman"/>
                <w:color w:val="000000"/>
                <w:sz w:val="20"/>
                <w:szCs w:val="20"/>
                <w:lang w:eastAsia="ru-RU"/>
              </w:rPr>
            </w:pPr>
            <w:r w:rsidRPr="00CD555D">
              <w:rPr>
                <w:rFonts w:ascii="Times New Roman" w:eastAsia="Times New Roman" w:hAnsi="Times New Roman"/>
                <w:color w:val="000000"/>
                <w:sz w:val="20"/>
                <w:szCs w:val="20"/>
                <w:lang w:eastAsia="ru-RU"/>
              </w:rPr>
              <w:t>LBS</w:t>
            </w:r>
          </w:p>
        </w:tc>
        <w:tc>
          <w:tcPr>
            <w:tcW w:w="756" w:type="pct"/>
            <w:shd w:val="clear" w:color="auto" w:fill="auto"/>
            <w:vAlign w:val="center"/>
            <w:hideMark/>
          </w:tcPr>
          <w:p w14:paraId="4486BAC5" w14:textId="62AB2A7A" w:rsidR="002C3A1F" w:rsidRPr="00CD555D" w:rsidRDefault="002C3A1F" w:rsidP="00F66831">
            <w:pPr>
              <w:spacing w:after="0" w:line="240" w:lineRule="auto"/>
              <w:contextualSpacing/>
              <w:jc w:val="both"/>
              <w:rPr>
                <w:rFonts w:ascii="Times New Roman" w:eastAsia="Times New Roman" w:hAnsi="Times New Roman"/>
                <w:color w:val="000000"/>
                <w:sz w:val="20"/>
                <w:szCs w:val="20"/>
                <w:lang w:eastAsia="ru-RU"/>
              </w:rPr>
            </w:pPr>
            <w:r w:rsidRPr="00CD555D">
              <w:rPr>
                <w:rFonts w:ascii="Times New Roman" w:eastAsia="Times New Roman" w:hAnsi="Times New Roman"/>
                <w:color w:val="000000"/>
                <w:sz w:val="20"/>
                <w:szCs w:val="20"/>
                <w:lang w:eastAsia="ru-RU"/>
              </w:rPr>
              <w:t>Длина от основания губы до выемки губы, мм</w:t>
            </w:r>
          </w:p>
        </w:tc>
        <w:tc>
          <w:tcPr>
            <w:tcW w:w="398" w:type="pct"/>
            <w:vAlign w:val="center"/>
          </w:tcPr>
          <w:p w14:paraId="7FB7EBDB"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(М±</w:t>
            </w:r>
            <w:r w:rsidRPr="00CD555D">
              <w:rPr>
                <w:rFonts w:ascii="Times New Roman" w:hAnsi="Times New Roman"/>
                <w:sz w:val="20"/>
                <w:szCs w:val="20"/>
                <w:lang w:val="en-US"/>
              </w:rPr>
              <w:t>m</w:t>
            </w:r>
            <w:r w:rsidRPr="00CD555D">
              <w:rPr>
                <w:rFonts w:ascii="Times New Roman" w:hAnsi="Times New Roman"/>
                <w:sz w:val="20"/>
                <w:szCs w:val="20"/>
              </w:rPr>
              <w:t>)</w:t>
            </w:r>
          </w:p>
          <w:p w14:paraId="4DE03E06"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lang w:val="en-US"/>
              </w:rPr>
              <w:t>min</w:t>
            </w:r>
            <w:r w:rsidRPr="00CD555D">
              <w:rPr>
                <w:rFonts w:ascii="Times New Roman" w:hAnsi="Times New Roman"/>
                <w:sz w:val="20"/>
                <w:szCs w:val="20"/>
              </w:rPr>
              <w:t>-</w:t>
            </w:r>
            <w:r w:rsidRPr="00CD555D">
              <w:rPr>
                <w:rFonts w:ascii="Times New Roman" w:hAnsi="Times New Roman"/>
                <w:sz w:val="20"/>
                <w:szCs w:val="20"/>
                <w:lang w:val="en-US"/>
              </w:rPr>
              <w:t>max</w:t>
            </w:r>
          </w:p>
          <w:p w14:paraId="2EB8439F"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С%</w:t>
            </w:r>
          </w:p>
          <w:p w14:paraId="6E0703A0"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Р%</w:t>
            </w:r>
          </w:p>
        </w:tc>
        <w:tc>
          <w:tcPr>
            <w:tcW w:w="504" w:type="pct"/>
            <w:vAlign w:val="center"/>
          </w:tcPr>
          <w:p w14:paraId="1E22FB4D"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5,370</w:t>
            </w:r>
            <w:r w:rsidRPr="00CD555D">
              <w:rPr>
                <w:rFonts w:ascii="Times New Roman" w:hAnsi="Times New Roman"/>
                <w:sz w:val="20"/>
                <w:szCs w:val="20"/>
                <w:lang w:val="en-US"/>
              </w:rPr>
              <w:t>±</w:t>
            </w:r>
            <w:r w:rsidRPr="00CD555D">
              <w:rPr>
                <w:rFonts w:ascii="Times New Roman" w:hAnsi="Times New Roman"/>
                <w:sz w:val="20"/>
                <w:szCs w:val="20"/>
              </w:rPr>
              <w:t>0,188</w:t>
            </w:r>
          </w:p>
          <w:p w14:paraId="3F0F7B49"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4,6–6,1</w:t>
            </w:r>
          </w:p>
          <w:p w14:paraId="4FF96FD8"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7,50</w:t>
            </w:r>
          </w:p>
          <w:p w14:paraId="2F448085"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1,68</w:t>
            </w:r>
          </w:p>
        </w:tc>
        <w:tc>
          <w:tcPr>
            <w:tcW w:w="628" w:type="pct"/>
            <w:shd w:val="clear" w:color="auto" w:fill="auto"/>
            <w:noWrap/>
            <w:vAlign w:val="center"/>
            <w:hideMark/>
          </w:tcPr>
          <w:p w14:paraId="720339FE"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5,170</w:t>
            </w:r>
            <w:r w:rsidRPr="00CD555D">
              <w:rPr>
                <w:rFonts w:ascii="Times New Roman" w:hAnsi="Times New Roman"/>
                <w:sz w:val="20"/>
                <w:szCs w:val="20"/>
                <w:lang w:val="en-US"/>
              </w:rPr>
              <w:t>±</w:t>
            </w:r>
            <w:r w:rsidRPr="00CD555D">
              <w:rPr>
                <w:rFonts w:ascii="Times New Roman" w:hAnsi="Times New Roman"/>
                <w:sz w:val="20"/>
                <w:szCs w:val="20"/>
              </w:rPr>
              <w:t>0,634</w:t>
            </w:r>
          </w:p>
          <w:p w14:paraId="00D4B0A6"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3,5–7,4</w:t>
            </w:r>
          </w:p>
          <w:p w14:paraId="7A898F04"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26,25</w:t>
            </w:r>
          </w:p>
          <w:p w14:paraId="0A408DEF"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5,87</w:t>
            </w:r>
          </w:p>
        </w:tc>
        <w:tc>
          <w:tcPr>
            <w:tcW w:w="635" w:type="pct"/>
            <w:shd w:val="clear" w:color="auto" w:fill="auto"/>
            <w:noWrap/>
            <w:vAlign w:val="center"/>
            <w:hideMark/>
          </w:tcPr>
          <w:p w14:paraId="6991C40B"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4,605</w:t>
            </w:r>
            <w:r w:rsidRPr="00CD555D">
              <w:rPr>
                <w:rFonts w:ascii="Times New Roman" w:hAnsi="Times New Roman"/>
                <w:sz w:val="20"/>
                <w:szCs w:val="20"/>
                <w:lang w:val="en-US"/>
              </w:rPr>
              <w:t>±</w:t>
            </w:r>
            <w:r w:rsidRPr="00CD555D">
              <w:rPr>
                <w:rFonts w:ascii="Times New Roman" w:hAnsi="Times New Roman"/>
                <w:sz w:val="20"/>
                <w:szCs w:val="20"/>
              </w:rPr>
              <w:t>0,321</w:t>
            </w:r>
          </w:p>
          <w:p w14:paraId="181AB902"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3,5–6,0</w:t>
            </w:r>
          </w:p>
          <w:p w14:paraId="5438417D"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14,90</w:t>
            </w:r>
          </w:p>
          <w:p w14:paraId="0D35485B"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3,33</w:t>
            </w:r>
          </w:p>
        </w:tc>
        <w:tc>
          <w:tcPr>
            <w:tcW w:w="567" w:type="pct"/>
            <w:shd w:val="clear" w:color="auto" w:fill="auto"/>
            <w:noWrap/>
            <w:vAlign w:val="center"/>
            <w:hideMark/>
          </w:tcPr>
          <w:p w14:paraId="50258CC5"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4,860</w:t>
            </w:r>
            <w:r w:rsidRPr="00CD555D">
              <w:rPr>
                <w:rFonts w:ascii="Times New Roman" w:hAnsi="Times New Roman"/>
                <w:sz w:val="20"/>
                <w:szCs w:val="20"/>
                <w:lang w:val="en-US"/>
              </w:rPr>
              <w:t>±</w:t>
            </w:r>
            <w:r w:rsidRPr="00CD555D">
              <w:rPr>
                <w:rFonts w:ascii="Times New Roman" w:hAnsi="Times New Roman"/>
                <w:sz w:val="20"/>
                <w:szCs w:val="20"/>
              </w:rPr>
              <w:t>0,333</w:t>
            </w:r>
          </w:p>
          <w:p w14:paraId="4B9646DE"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3,8–5,9</w:t>
            </w:r>
          </w:p>
          <w:p w14:paraId="5F29A2AA"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14,66</w:t>
            </w:r>
          </w:p>
          <w:p w14:paraId="5B5242CD"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3,28</w:t>
            </w:r>
          </w:p>
        </w:tc>
        <w:tc>
          <w:tcPr>
            <w:tcW w:w="557" w:type="pct"/>
            <w:shd w:val="clear" w:color="auto" w:fill="auto"/>
            <w:noWrap/>
            <w:vAlign w:val="center"/>
            <w:hideMark/>
          </w:tcPr>
          <w:p w14:paraId="7DD993A7"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5,763</w:t>
            </w:r>
            <w:r w:rsidRPr="00CD555D">
              <w:rPr>
                <w:rFonts w:ascii="Times New Roman" w:hAnsi="Times New Roman"/>
                <w:sz w:val="20"/>
                <w:szCs w:val="20"/>
                <w:lang w:val="en-US"/>
              </w:rPr>
              <w:t>±</w:t>
            </w:r>
            <w:r w:rsidRPr="00CD555D">
              <w:rPr>
                <w:rFonts w:ascii="Times New Roman" w:hAnsi="Times New Roman"/>
                <w:sz w:val="20"/>
                <w:szCs w:val="20"/>
              </w:rPr>
              <w:t>0,302</w:t>
            </w:r>
          </w:p>
          <w:p w14:paraId="1F025E10"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4,1–6,5</w:t>
            </w:r>
          </w:p>
          <w:p w14:paraId="38DF50F9"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10,92</w:t>
            </w:r>
          </w:p>
          <w:p w14:paraId="6A322D08"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2,50</w:t>
            </w:r>
          </w:p>
        </w:tc>
        <w:tc>
          <w:tcPr>
            <w:tcW w:w="505" w:type="pct"/>
            <w:shd w:val="clear" w:color="auto" w:fill="auto"/>
            <w:noWrap/>
            <w:vAlign w:val="center"/>
            <w:hideMark/>
          </w:tcPr>
          <w:p w14:paraId="21F67E2D"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5,320</w:t>
            </w:r>
            <w:r w:rsidRPr="00CD555D">
              <w:rPr>
                <w:rFonts w:ascii="Times New Roman" w:hAnsi="Times New Roman"/>
                <w:sz w:val="20"/>
                <w:szCs w:val="20"/>
                <w:lang w:val="en-US"/>
              </w:rPr>
              <w:t>±</w:t>
            </w:r>
            <w:r w:rsidRPr="00CD555D">
              <w:rPr>
                <w:rFonts w:ascii="Times New Roman" w:hAnsi="Times New Roman"/>
                <w:sz w:val="20"/>
                <w:szCs w:val="20"/>
              </w:rPr>
              <w:t>0,225</w:t>
            </w:r>
          </w:p>
          <w:p w14:paraId="085337E7"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4,4–6,3</w:t>
            </w:r>
          </w:p>
          <w:p w14:paraId="7B944B31"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9,04</w:t>
            </w:r>
          </w:p>
          <w:p w14:paraId="03159270"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2,02</w:t>
            </w:r>
          </w:p>
        </w:tc>
      </w:tr>
      <w:tr w:rsidR="001B1842" w:rsidRPr="00CD555D" w14:paraId="3DD32256" w14:textId="77777777" w:rsidTr="001B1842">
        <w:trPr>
          <w:trHeight w:val="947"/>
          <w:jc w:val="center"/>
        </w:trPr>
        <w:tc>
          <w:tcPr>
            <w:tcW w:w="450" w:type="pct"/>
            <w:shd w:val="clear" w:color="auto" w:fill="auto"/>
            <w:noWrap/>
            <w:vAlign w:val="center"/>
            <w:hideMark/>
          </w:tcPr>
          <w:p w14:paraId="58C2C51C" w14:textId="77777777" w:rsidR="002C3A1F" w:rsidRPr="00CD555D" w:rsidRDefault="002C3A1F" w:rsidP="00F66831">
            <w:pPr>
              <w:spacing w:after="0" w:line="240" w:lineRule="auto"/>
              <w:contextualSpacing/>
              <w:rPr>
                <w:rFonts w:ascii="Times New Roman" w:eastAsia="Times New Roman" w:hAnsi="Times New Roman"/>
                <w:color w:val="000000"/>
                <w:sz w:val="20"/>
                <w:szCs w:val="20"/>
                <w:lang w:eastAsia="ru-RU"/>
              </w:rPr>
            </w:pPr>
            <w:r w:rsidRPr="00CD555D">
              <w:rPr>
                <w:rFonts w:ascii="Times New Roman" w:eastAsia="Times New Roman" w:hAnsi="Times New Roman"/>
                <w:color w:val="000000"/>
                <w:sz w:val="20"/>
                <w:szCs w:val="20"/>
                <w:lang w:eastAsia="ru-RU"/>
              </w:rPr>
              <w:t>LO</w:t>
            </w:r>
          </w:p>
        </w:tc>
        <w:tc>
          <w:tcPr>
            <w:tcW w:w="756" w:type="pct"/>
            <w:shd w:val="clear" w:color="auto" w:fill="auto"/>
            <w:vAlign w:val="center"/>
            <w:hideMark/>
          </w:tcPr>
          <w:p w14:paraId="4310A494" w14:textId="460CEE6E" w:rsidR="002C3A1F" w:rsidRPr="00CD555D" w:rsidRDefault="002C3A1F" w:rsidP="00F66831">
            <w:pPr>
              <w:spacing w:after="0" w:line="240" w:lineRule="auto"/>
              <w:contextualSpacing/>
              <w:jc w:val="both"/>
              <w:rPr>
                <w:rFonts w:ascii="Times New Roman" w:eastAsia="Times New Roman" w:hAnsi="Times New Roman"/>
                <w:color w:val="000000"/>
                <w:sz w:val="20"/>
                <w:szCs w:val="20"/>
                <w:lang w:val="en-US" w:eastAsia="ru-RU"/>
              </w:rPr>
            </w:pPr>
            <w:r w:rsidRPr="00CD555D">
              <w:rPr>
                <w:rFonts w:ascii="Times New Roman" w:eastAsia="Times New Roman" w:hAnsi="Times New Roman"/>
                <w:color w:val="000000"/>
                <w:sz w:val="20"/>
                <w:szCs w:val="20"/>
                <w:lang w:eastAsia="ru-RU"/>
              </w:rPr>
              <w:t>Длина</w:t>
            </w:r>
            <w:r w:rsidRPr="00CD555D">
              <w:rPr>
                <w:rFonts w:ascii="Times New Roman" w:eastAsia="Times New Roman" w:hAnsi="Times New Roman"/>
                <w:color w:val="000000"/>
                <w:sz w:val="20"/>
                <w:szCs w:val="20"/>
                <w:lang w:val="en-US" w:eastAsia="ru-RU"/>
              </w:rPr>
              <w:t xml:space="preserve"> </w:t>
            </w:r>
            <w:r w:rsidRPr="00CD555D">
              <w:rPr>
                <w:rFonts w:ascii="Times New Roman" w:eastAsia="Times New Roman" w:hAnsi="Times New Roman"/>
                <w:color w:val="000000"/>
                <w:sz w:val="20"/>
                <w:szCs w:val="20"/>
                <w:lang w:eastAsia="ru-RU"/>
              </w:rPr>
              <w:t>завязи</w:t>
            </w:r>
            <w:r w:rsidRPr="00CD555D">
              <w:rPr>
                <w:rFonts w:ascii="Times New Roman" w:eastAsia="Times New Roman" w:hAnsi="Times New Roman"/>
                <w:color w:val="000000"/>
                <w:sz w:val="20"/>
                <w:szCs w:val="20"/>
                <w:lang w:val="en-US" w:eastAsia="ru-RU"/>
              </w:rPr>
              <w:t xml:space="preserve">, </w:t>
            </w:r>
            <w:r w:rsidRPr="00CD555D">
              <w:rPr>
                <w:rFonts w:ascii="Times New Roman" w:eastAsia="Times New Roman" w:hAnsi="Times New Roman"/>
                <w:color w:val="000000"/>
                <w:sz w:val="20"/>
                <w:szCs w:val="20"/>
                <w:lang w:eastAsia="ru-RU"/>
              </w:rPr>
              <w:t>мм</w:t>
            </w:r>
          </w:p>
        </w:tc>
        <w:tc>
          <w:tcPr>
            <w:tcW w:w="398" w:type="pct"/>
            <w:vAlign w:val="center"/>
          </w:tcPr>
          <w:p w14:paraId="7086A0B2"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(М±</w:t>
            </w:r>
            <w:r w:rsidRPr="00CD555D">
              <w:rPr>
                <w:rFonts w:ascii="Times New Roman" w:hAnsi="Times New Roman"/>
                <w:sz w:val="20"/>
                <w:szCs w:val="20"/>
                <w:lang w:val="en-US"/>
              </w:rPr>
              <w:t>m</w:t>
            </w:r>
            <w:r w:rsidRPr="00CD555D">
              <w:rPr>
                <w:rFonts w:ascii="Times New Roman" w:hAnsi="Times New Roman"/>
                <w:sz w:val="20"/>
                <w:szCs w:val="20"/>
              </w:rPr>
              <w:t>)</w:t>
            </w:r>
          </w:p>
          <w:p w14:paraId="77CFD22F"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lang w:val="en-US"/>
              </w:rPr>
              <w:t>min</w:t>
            </w:r>
            <w:r w:rsidRPr="00CD555D">
              <w:rPr>
                <w:rFonts w:ascii="Times New Roman" w:hAnsi="Times New Roman"/>
                <w:sz w:val="20"/>
                <w:szCs w:val="20"/>
              </w:rPr>
              <w:t>-</w:t>
            </w:r>
            <w:r w:rsidRPr="00CD555D">
              <w:rPr>
                <w:rFonts w:ascii="Times New Roman" w:hAnsi="Times New Roman"/>
                <w:sz w:val="20"/>
                <w:szCs w:val="20"/>
                <w:lang w:val="en-US"/>
              </w:rPr>
              <w:t>max</w:t>
            </w:r>
          </w:p>
          <w:p w14:paraId="7ABF4949"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С%</w:t>
            </w:r>
          </w:p>
          <w:p w14:paraId="176B6B3C"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Р%</w:t>
            </w:r>
          </w:p>
        </w:tc>
        <w:tc>
          <w:tcPr>
            <w:tcW w:w="504" w:type="pct"/>
            <w:vAlign w:val="center"/>
          </w:tcPr>
          <w:p w14:paraId="0EFD9E10"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14,095</w:t>
            </w:r>
            <w:r w:rsidRPr="00CD555D">
              <w:rPr>
                <w:rFonts w:ascii="Times New Roman" w:hAnsi="Times New Roman"/>
                <w:sz w:val="20"/>
                <w:szCs w:val="20"/>
                <w:lang w:val="en-US"/>
              </w:rPr>
              <w:t>±</w:t>
            </w:r>
            <w:r w:rsidRPr="00CD555D">
              <w:rPr>
                <w:rFonts w:ascii="Times New Roman" w:hAnsi="Times New Roman"/>
                <w:sz w:val="20"/>
                <w:szCs w:val="20"/>
              </w:rPr>
              <w:t>0,528</w:t>
            </w:r>
          </w:p>
          <w:p w14:paraId="32A5874F"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12,6–17,0</w:t>
            </w:r>
          </w:p>
          <w:p w14:paraId="13449DB8"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8,02</w:t>
            </w:r>
          </w:p>
          <w:p w14:paraId="4A636247"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1,79</w:t>
            </w:r>
          </w:p>
        </w:tc>
        <w:tc>
          <w:tcPr>
            <w:tcW w:w="628" w:type="pct"/>
            <w:shd w:val="clear" w:color="auto" w:fill="auto"/>
            <w:noWrap/>
            <w:vAlign w:val="center"/>
            <w:hideMark/>
          </w:tcPr>
          <w:p w14:paraId="61BE0DBD"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10,780</w:t>
            </w:r>
            <w:r w:rsidRPr="00CD555D">
              <w:rPr>
                <w:rFonts w:ascii="Times New Roman" w:hAnsi="Times New Roman"/>
                <w:sz w:val="20"/>
                <w:szCs w:val="20"/>
                <w:lang w:val="en-US"/>
              </w:rPr>
              <w:t>±</w:t>
            </w:r>
            <w:r w:rsidRPr="00CD555D">
              <w:rPr>
                <w:rFonts w:ascii="Times New Roman" w:hAnsi="Times New Roman"/>
                <w:sz w:val="20"/>
                <w:szCs w:val="20"/>
              </w:rPr>
              <w:t>1,143</w:t>
            </w:r>
          </w:p>
          <w:p w14:paraId="53220498"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8,3–16,5</w:t>
            </w:r>
          </w:p>
          <w:p w14:paraId="5B171B80"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22,70</w:t>
            </w:r>
          </w:p>
          <w:p w14:paraId="2086E700"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5,07</w:t>
            </w:r>
          </w:p>
        </w:tc>
        <w:tc>
          <w:tcPr>
            <w:tcW w:w="635" w:type="pct"/>
            <w:shd w:val="clear" w:color="auto" w:fill="auto"/>
            <w:noWrap/>
            <w:vAlign w:val="center"/>
            <w:hideMark/>
          </w:tcPr>
          <w:p w14:paraId="7258BB3F"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10,660</w:t>
            </w:r>
            <w:r w:rsidRPr="00CD555D">
              <w:rPr>
                <w:rFonts w:ascii="Times New Roman" w:hAnsi="Times New Roman"/>
                <w:sz w:val="20"/>
                <w:szCs w:val="20"/>
                <w:lang w:val="en-US"/>
              </w:rPr>
              <w:t>±</w:t>
            </w:r>
            <w:r w:rsidRPr="00CD555D">
              <w:rPr>
                <w:rFonts w:ascii="Times New Roman" w:hAnsi="Times New Roman"/>
                <w:sz w:val="20"/>
                <w:szCs w:val="20"/>
              </w:rPr>
              <w:t>0,545</w:t>
            </w:r>
          </w:p>
          <w:p w14:paraId="51144E55"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8,5–13,0</w:t>
            </w:r>
          </w:p>
          <w:p w14:paraId="130DE2D5"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10,95</w:t>
            </w:r>
          </w:p>
          <w:p w14:paraId="16C3B197"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2,45</w:t>
            </w:r>
          </w:p>
        </w:tc>
        <w:tc>
          <w:tcPr>
            <w:tcW w:w="567" w:type="pct"/>
            <w:shd w:val="clear" w:color="auto" w:fill="auto"/>
            <w:noWrap/>
            <w:vAlign w:val="center"/>
            <w:hideMark/>
          </w:tcPr>
          <w:p w14:paraId="6C80A7C6"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12,905</w:t>
            </w:r>
            <w:r w:rsidRPr="00CD555D">
              <w:rPr>
                <w:rFonts w:ascii="Times New Roman" w:hAnsi="Times New Roman"/>
                <w:sz w:val="20"/>
                <w:szCs w:val="20"/>
                <w:lang w:val="en-US"/>
              </w:rPr>
              <w:t>±</w:t>
            </w:r>
            <w:r w:rsidRPr="00CD555D">
              <w:rPr>
                <w:rFonts w:ascii="Times New Roman" w:hAnsi="Times New Roman"/>
                <w:sz w:val="20"/>
                <w:szCs w:val="20"/>
              </w:rPr>
              <w:t>0,711</w:t>
            </w:r>
          </w:p>
          <w:p w14:paraId="1EB1406E"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10,0–16,5</w:t>
            </w:r>
          </w:p>
          <w:p w14:paraId="11018C36"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11,79</w:t>
            </w:r>
          </w:p>
          <w:p w14:paraId="036CBBB4"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2,64</w:t>
            </w:r>
          </w:p>
        </w:tc>
        <w:tc>
          <w:tcPr>
            <w:tcW w:w="557" w:type="pct"/>
            <w:shd w:val="clear" w:color="auto" w:fill="auto"/>
            <w:noWrap/>
            <w:vAlign w:val="center"/>
            <w:hideMark/>
          </w:tcPr>
          <w:p w14:paraId="7D6991D3"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14,884</w:t>
            </w:r>
            <w:r w:rsidRPr="00CD555D">
              <w:rPr>
                <w:rFonts w:ascii="Times New Roman" w:hAnsi="Times New Roman"/>
                <w:sz w:val="20"/>
                <w:szCs w:val="20"/>
                <w:lang w:val="en-US"/>
              </w:rPr>
              <w:t>±</w:t>
            </w:r>
            <w:r w:rsidRPr="00CD555D">
              <w:rPr>
                <w:rFonts w:ascii="Times New Roman" w:hAnsi="Times New Roman"/>
                <w:sz w:val="20"/>
                <w:szCs w:val="20"/>
              </w:rPr>
              <w:t>0,872</w:t>
            </w:r>
          </w:p>
          <w:p w14:paraId="560C36A6"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11,3–17,8</w:t>
            </w:r>
          </w:p>
          <w:p w14:paraId="2D9966D5"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12,22</w:t>
            </w:r>
          </w:p>
          <w:p w14:paraId="710ABBC3"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2,80</w:t>
            </w:r>
          </w:p>
        </w:tc>
        <w:tc>
          <w:tcPr>
            <w:tcW w:w="505" w:type="pct"/>
            <w:shd w:val="clear" w:color="auto" w:fill="auto"/>
            <w:noWrap/>
            <w:vAlign w:val="center"/>
            <w:hideMark/>
          </w:tcPr>
          <w:p w14:paraId="43D2257F"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13,825</w:t>
            </w:r>
            <w:r w:rsidRPr="00CD555D">
              <w:rPr>
                <w:rFonts w:ascii="Times New Roman" w:hAnsi="Times New Roman"/>
                <w:sz w:val="20"/>
                <w:szCs w:val="20"/>
                <w:lang w:val="en-US"/>
              </w:rPr>
              <w:t>±</w:t>
            </w:r>
            <w:r w:rsidRPr="00CD555D">
              <w:rPr>
                <w:rFonts w:ascii="Times New Roman" w:hAnsi="Times New Roman"/>
                <w:sz w:val="20"/>
                <w:szCs w:val="20"/>
              </w:rPr>
              <w:t>0,649</w:t>
            </w:r>
          </w:p>
          <w:p w14:paraId="6FF54423"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11,7–17,0</w:t>
            </w:r>
          </w:p>
          <w:p w14:paraId="2F43EC1A"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10,05</w:t>
            </w:r>
          </w:p>
          <w:p w14:paraId="5BC55ECF"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2,25</w:t>
            </w:r>
          </w:p>
        </w:tc>
      </w:tr>
      <w:tr w:rsidR="001B1842" w:rsidRPr="00CD555D" w14:paraId="58FFCD33" w14:textId="77777777" w:rsidTr="001B1842">
        <w:trPr>
          <w:trHeight w:val="300"/>
          <w:jc w:val="center"/>
        </w:trPr>
        <w:tc>
          <w:tcPr>
            <w:tcW w:w="450" w:type="pct"/>
            <w:shd w:val="clear" w:color="auto" w:fill="auto"/>
            <w:noWrap/>
            <w:vAlign w:val="center"/>
            <w:hideMark/>
          </w:tcPr>
          <w:p w14:paraId="0D3D9EFA" w14:textId="77777777" w:rsidR="002C3A1F" w:rsidRPr="00CD555D" w:rsidRDefault="002C3A1F" w:rsidP="00F66831">
            <w:pPr>
              <w:spacing w:after="0" w:line="240" w:lineRule="auto"/>
              <w:contextualSpacing/>
              <w:jc w:val="both"/>
              <w:rPr>
                <w:rFonts w:ascii="Times New Roman" w:eastAsia="Times New Roman" w:hAnsi="Times New Roman"/>
                <w:color w:val="000000"/>
                <w:sz w:val="20"/>
                <w:szCs w:val="20"/>
                <w:lang w:eastAsia="ru-RU"/>
              </w:rPr>
            </w:pPr>
            <w:r w:rsidRPr="00CD555D">
              <w:rPr>
                <w:rFonts w:ascii="Times New Roman" w:eastAsia="Times New Roman" w:hAnsi="Times New Roman"/>
                <w:color w:val="000000"/>
                <w:sz w:val="20"/>
                <w:szCs w:val="20"/>
                <w:lang w:eastAsia="ru-RU"/>
              </w:rPr>
              <w:t>[</w:t>
            </w:r>
            <w:r w:rsidRPr="00CD555D">
              <w:rPr>
                <w:rFonts w:ascii="Times New Roman" w:eastAsia="Times New Roman" w:hAnsi="Times New Roman"/>
                <w:color w:val="000000"/>
                <w:sz w:val="20"/>
                <w:szCs w:val="20"/>
                <w:lang w:val="en-US" w:eastAsia="ru-RU"/>
              </w:rPr>
              <w:t>LCL</w:t>
            </w:r>
            <w:r w:rsidRPr="00CD555D">
              <w:rPr>
                <w:rFonts w:ascii="Times New Roman" w:eastAsia="Times New Roman" w:hAnsi="Times New Roman"/>
                <w:color w:val="000000"/>
                <w:sz w:val="20"/>
                <w:szCs w:val="20"/>
                <w:lang w:eastAsia="ru-RU"/>
              </w:rPr>
              <w:t>=</w:t>
            </w:r>
            <w:r w:rsidRPr="00CD555D">
              <w:rPr>
                <w:rFonts w:ascii="Times New Roman" w:eastAsia="Times New Roman" w:hAnsi="Times New Roman"/>
                <w:color w:val="000000"/>
                <w:sz w:val="20"/>
                <w:szCs w:val="20"/>
                <w:lang w:val="en-US" w:eastAsia="ru-RU"/>
              </w:rPr>
              <w:t>LL</w:t>
            </w:r>
            <w:r w:rsidRPr="00CD555D">
              <w:rPr>
                <w:rFonts w:ascii="Times New Roman" w:eastAsia="Times New Roman" w:hAnsi="Times New Roman"/>
                <w:color w:val="000000"/>
                <w:sz w:val="20"/>
                <w:szCs w:val="20"/>
                <w:lang w:eastAsia="ru-RU"/>
              </w:rPr>
              <w:t>-</w:t>
            </w:r>
            <w:r w:rsidRPr="00CD555D">
              <w:rPr>
                <w:rFonts w:ascii="Times New Roman" w:eastAsia="Times New Roman" w:hAnsi="Times New Roman"/>
                <w:color w:val="000000"/>
                <w:sz w:val="20"/>
                <w:szCs w:val="20"/>
                <w:lang w:val="en-US" w:eastAsia="ru-RU"/>
              </w:rPr>
              <w:t>LBS</w:t>
            </w:r>
            <w:r w:rsidRPr="00CD555D">
              <w:rPr>
                <w:rFonts w:ascii="Times New Roman" w:eastAsia="Times New Roman" w:hAnsi="Times New Roman"/>
                <w:color w:val="000000"/>
                <w:sz w:val="20"/>
                <w:szCs w:val="20"/>
                <w:lang w:eastAsia="ru-RU"/>
              </w:rPr>
              <w:t>]</w:t>
            </w:r>
          </w:p>
        </w:tc>
        <w:tc>
          <w:tcPr>
            <w:tcW w:w="756" w:type="pct"/>
            <w:shd w:val="clear" w:color="auto" w:fill="auto"/>
            <w:vAlign w:val="center"/>
            <w:hideMark/>
          </w:tcPr>
          <w:p w14:paraId="1008A415" w14:textId="7FBC3266" w:rsidR="002C3A1F" w:rsidRPr="00CD555D" w:rsidRDefault="002C3A1F" w:rsidP="00F66831">
            <w:pPr>
              <w:spacing w:after="0" w:line="240" w:lineRule="auto"/>
              <w:contextualSpacing/>
              <w:jc w:val="both"/>
              <w:rPr>
                <w:rFonts w:ascii="Times New Roman" w:eastAsia="Times New Roman" w:hAnsi="Times New Roman"/>
                <w:color w:val="000000"/>
                <w:sz w:val="20"/>
                <w:szCs w:val="20"/>
                <w:lang w:eastAsia="ru-RU"/>
              </w:rPr>
            </w:pPr>
            <w:r w:rsidRPr="00CD555D">
              <w:rPr>
                <w:rFonts w:ascii="Times New Roman" w:eastAsia="Times New Roman" w:hAnsi="Times New Roman"/>
                <w:color w:val="000000"/>
                <w:sz w:val="20"/>
                <w:szCs w:val="20"/>
                <w:lang w:eastAsia="ru-RU"/>
              </w:rPr>
              <w:t>Длина средней доли губы, мм</w:t>
            </w:r>
          </w:p>
        </w:tc>
        <w:tc>
          <w:tcPr>
            <w:tcW w:w="398" w:type="pct"/>
            <w:vAlign w:val="center"/>
          </w:tcPr>
          <w:p w14:paraId="368B6324"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(М±</w:t>
            </w:r>
            <w:r w:rsidRPr="00CD555D">
              <w:rPr>
                <w:rFonts w:ascii="Times New Roman" w:hAnsi="Times New Roman"/>
                <w:sz w:val="20"/>
                <w:szCs w:val="20"/>
                <w:lang w:val="en-US"/>
              </w:rPr>
              <w:t>m</w:t>
            </w:r>
            <w:r w:rsidRPr="00CD555D">
              <w:rPr>
                <w:rFonts w:ascii="Times New Roman" w:hAnsi="Times New Roman"/>
                <w:sz w:val="20"/>
                <w:szCs w:val="20"/>
              </w:rPr>
              <w:t>)</w:t>
            </w:r>
          </w:p>
          <w:p w14:paraId="1C6727AF"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lang w:val="en-US"/>
              </w:rPr>
              <w:t>min</w:t>
            </w:r>
            <w:r w:rsidRPr="00CD555D">
              <w:rPr>
                <w:rFonts w:ascii="Times New Roman" w:hAnsi="Times New Roman"/>
                <w:sz w:val="20"/>
                <w:szCs w:val="20"/>
              </w:rPr>
              <w:t>-</w:t>
            </w:r>
            <w:r w:rsidRPr="00CD555D">
              <w:rPr>
                <w:rFonts w:ascii="Times New Roman" w:hAnsi="Times New Roman"/>
                <w:sz w:val="20"/>
                <w:szCs w:val="20"/>
                <w:lang w:val="en-US"/>
              </w:rPr>
              <w:t>max</w:t>
            </w:r>
          </w:p>
          <w:p w14:paraId="3C6A229E"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С%</w:t>
            </w:r>
          </w:p>
          <w:p w14:paraId="4EBECA29"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Р%</w:t>
            </w:r>
          </w:p>
        </w:tc>
        <w:tc>
          <w:tcPr>
            <w:tcW w:w="504" w:type="pct"/>
            <w:vAlign w:val="center"/>
          </w:tcPr>
          <w:p w14:paraId="085E5AAB"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1,890</w:t>
            </w:r>
            <w:r w:rsidRPr="00CD555D">
              <w:rPr>
                <w:rFonts w:ascii="Times New Roman" w:hAnsi="Times New Roman"/>
                <w:sz w:val="20"/>
                <w:szCs w:val="20"/>
                <w:lang w:val="en-US"/>
              </w:rPr>
              <w:t>±</w:t>
            </w:r>
            <w:r w:rsidRPr="00CD555D">
              <w:rPr>
                <w:rFonts w:ascii="Times New Roman" w:hAnsi="Times New Roman"/>
                <w:sz w:val="20"/>
                <w:szCs w:val="20"/>
              </w:rPr>
              <w:t>0,272</w:t>
            </w:r>
          </w:p>
          <w:p w14:paraId="26C90872"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0,9–3,5</w:t>
            </w:r>
          </w:p>
          <w:p w14:paraId="0955CB58"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30,85</w:t>
            </w:r>
          </w:p>
          <w:p w14:paraId="3B669ED9"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6,90</w:t>
            </w:r>
          </w:p>
        </w:tc>
        <w:tc>
          <w:tcPr>
            <w:tcW w:w="628" w:type="pct"/>
            <w:shd w:val="clear" w:color="auto" w:fill="auto"/>
            <w:noWrap/>
            <w:vAlign w:val="center"/>
            <w:hideMark/>
          </w:tcPr>
          <w:p w14:paraId="6AE8C74B"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1,340</w:t>
            </w:r>
            <w:r w:rsidRPr="00CD555D">
              <w:rPr>
                <w:rFonts w:ascii="Times New Roman" w:hAnsi="Times New Roman"/>
                <w:sz w:val="20"/>
                <w:szCs w:val="20"/>
                <w:lang w:val="en-US"/>
              </w:rPr>
              <w:t>±</w:t>
            </w:r>
            <w:r w:rsidRPr="00CD555D">
              <w:rPr>
                <w:rFonts w:ascii="Times New Roman" w:hAnsi="Times New Roman"/>
                <w:sz w:val="20"/>
                <w:szCs w:val="20"/>
              </w:rPr>
              <w:t>0,176</w:t>
            </w:r>
          </w:p>
          <w:p w14:paraId="7F3267A0"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0,7–2,3</w:t>
            </w:r>
          </w:p>
          <w:p w14:paraId="4BBE6E2B"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28,07</w:t>
            </w:r>
          </w:p>
          <w:p w14:paraId="63954A00"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6,28</w:t>
            </w:r>
          </w:p>
        </w:tc>
        <w:tc>
          <w:tcPr>
            <w:tcW w:w="635" w:type="pct"/>
            <w:shd w:val="clear" w:color="auto" w:fill="auto"/>
            <w:noWrap/>
            <w:vAlign w:val="center"/>
            <w:hideMark/>
          </w:tcPr>
          <w:p w14:paraId="7144CECB"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1,935</w:t>
            </w:r>
            <w:r w:rsidRPr="00CD555D">
              <w:rPr>
                <w:rFonts w:ascii="Times New Roman" w:hAnsi="Times New Roman"/>
                <w:sz w:val="20"/>
                <w:szCs w:val="20"/>
                <w:lang w:val="en-US"/>
              </w:rPr>
              <w:t>±</w:t>
            </w:r>
            <w:r w:rsidRPr="00CD555D">
              <w:rPr>
                <w:rFonts w:ascii="Times New Roman" w:hAnsi="Times New Roman"/>
                <w:sz w:val="20"/>
                <w:szCs w:val="20"/>
              </w:rPr>
              <w:t>0,339</w:t>
            </w:r>
          </w:p>
          <w:p w14:paraId="77BE380E"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0,5–3,0</w:t>
            </w:r>
          </w:p>
          <w:p w14:paraId="57796A18"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37,50</w:t>
            </w:r>
          </w:p>
          <w:p w14:paraId="67E8020B"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8,39</w:t>
            </w:r>
          </w:p>
        </w:tc>
        <w:tc>
          <w:tcPr>
            <w:tcW w:w="567" w:type="pct"/>
            <w:shd w:val="clear" w:color="auto" w:fill="auto"/>
            <w:noWrap/>
            <w:vAlign w:val="center"/>
            <w:hideMark/>
          </w:tcPr>
          <w:p w14:paraId="4AA34C58"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2,195</w:t>
            </w:r>
            <w:r w:rsidRPr="00CD555D">
              <w:rPr>
                <w:rFonts w:ascii="Times New Roman" w:hAnsi="Times New Roman"/>
                <w:sz w:val="20"/>
                <w:szCs w:val="20"/>
                <w:lang w:val="en-US"/>
              </w:rPr>
              <w:t>±</w:t>
            </w:r>
            <w:r w:rsidRPr="00CD555D">
              <w:rPr>
                <w:rFonts w:ascii="Times New Roman" w:hAnsi="Times New Roman"/>
                <w:sz w:val="20"/>
                <w:szCs w:val="20"/>
              </w:rPr>
              <w:t>0,213</w:t>
            </w:r>
          </w:p>
          <w:p w14:paraId="75B49878"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1,6–3,0</w:t>
            </w:r>
          </w:p>
          <w:p w14:paraId="2C4A1EE5"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20,77</w:t>
            </w:r>
          </w:p>
          <w:p w14:paraId="328FEEDD"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4,64</w:t>
            </w:r>
          </w:p>
        </w:tc>
        <w:tc>
          <w:tcPr>
            <w:tcW w:w="557" w:type="pct"/>
            <w:shd w:val="clear" w:color="auto" w:fill="auto"/>
            <w:noWrap/>
            <w:vAlign w:val="center"/>
            <w:hideMark/>
          </w:tcPr>
          <w:p w14:paraId="56CB6C8D"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2,278</w:t>
            </w:r>
            <w:r w:rsidRPr="00CD555D">
              <w:rPr>
                <w:rFonts w:ascii="Times New Roman" w:hAnsi="Times New Roman"/>
                <w:sz w:val="20"/>
                <w:szCs w:val="20"/>
                <w:lang w:val="en-US"/>
              </w:rPr>
              <w:t>±</w:t>
            </w:r>
            <w:r w:rsidRPr="00CD555D">
              <w:rPr>
                <w:rFonts w:ascii="Times New Roman" w:hAnsi="Times New Roman"/>
                <w:sz w:val="20"/>
                <w:szCs w:val="20"/>
              </w:rPr>
              <w:t>0,204</w:t>
            </w:r>
          </w:p>
          <w:p w14:paraId="55103603"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1,7–3,3</w:t>
            </w:r>
          </w:p>
          <w:p w14:paraId="69F4F44B"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18,71</w:t>
            </w:r>
          </w:p>
          <w:p w14:paraId="754CCDF7"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4,29</w:t>
            </w:r>
          </w:p>
        </w:tc>
        <w:tc>
          <w:tcPr>
            <w:tcW w:w="505" w:type="pct"/>
            <w:shd w:val="clear" w:color="auto" w:fill="auto"/>
            <w:noWrap/>
            <w:vAlign w:val="center"/>
            <w:hideMark/>
          </w:tcPr>
          <w:p w14:paraId="1E866C14"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2,015</w:t>
            </w:r>
            <w:r w:rsidRPr="00CD555D">
              <w:rPr>
                <w:rFonts w:ascii="Times New Roman" w:hAnsi="Times New Roman"/>
                <w:sz w:val="20"/>
                <w:szCs w:val="20"/>
                <w:lang w:val="en-US"/>
              </w:rPr>
              <w:t>±</w:t>
            </w:r>
            <w:r w:rsidRPr="00CD555D">
              <w:rPr>
                <w:rFonts w:ascii="Times New Roman" w:hAnsi="Times New Roman"/>
                <w:sz w:val="20"/>
                <w:szCs w:val="20"/>
              </w:rPr>
              <w:t>0,187</w:t>
            </w:r>
          </w:p>
          <w:p w14:paraId="25ECEBBF"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1,3–2,7</w:t>
            </w:r>
          </w:p>
          <w:p w14:paraId="0D1CC5DF"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19,87</w:t>
            </w:r>
          </w:p>
          <w:p w14:paraId="23DFBA6E"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4,44</w:t>
            </w:r>
          </w:p>
        </w:tc>
      </w:tr>
      <w:tr w:rsidR="001B1842" w:rsidRPr="00CD555D" w14:paraId="59749F8F" w14:textId="77777777" w:rsidTr="001B1842">
        <w:trPr>
          <w:trHeight w:val="760"/>
          <w:jc w:val="center"/>
        </w:trPr>
        <w:tc>
          <w:tcPr>
            <w:tcW w:w="450" w:type="pct"/>
            <w:shd w:val="clear" w:color="auto" w:fill="auto"/>
            <w:noWrap/>
            <w:vAlign w:val="center"/>
            <w:hideMark/>
          </w:tcPr>
          <w:p w14:paraId="2C320EA6" w14:textId="77777777" w:rsidR="002C3A1F" w:rsidRPr="00CD555D" w:rsidRDefault="002C3A1F" w:rsidP="00F66831">
            <w:pPr>
              <w:spacing w:after="0" w:line="240" w:lineRule="auto"/>
              <w:contextualSpacing/>
              <w:rPr>
                <w:rFonts w:ascii="Times New Roman" w:eastAsia="Times New Roman" w:hAnsi="Times New Roman"/>
                <w:color w:val="000000"/>
                <w:sz w:val="20"/>
                <w:szCs w:val="20"/>
                <w:lang w:val="en-US" w:eastAsia="ru-RU"/>
              </w:rPr>
            </w:pPr>
            <w:r w:rsidRPr="00CD555D">
              <w:rPr>
                <w:rFonts w:ascii="Times New Roman" w:eastAsia="Times New Roman" w:hAnsi="Times New Roman"/>
                <w:color w:val="000000"/>
                <w:sz w:val="20"/>
                <w:szCs w:val="20"/>
                <w:lang w:val="en-US" w:eastAsia="ru-RU"/>
              </w:rPr>
              <w:t>WCL</w:t>
            </w:r>
          </w:p>
        </w:tc>
        <w:tc>
          <w:tcPr>
            <w:tcW w:w="756" w:type="pct"/>
            <w:shd w:val="clear" w:color="auto" w:fill="auto"/>
            <w:vAlign w:val="center"/>
            <w:hideMark/>
          </w:tcPr>
          <w:p w14:paraId="1768B2A0" w14:textId="7277F7E8" w:rsidR="002C3A1F" w:rsidRPr="00CD555D" w:rsidRDefault="002C3A1F" w:rsidP="00F66831">
            <w:pPr>
              <w:spacing w:after="0" w:line="240" w:lineRule="auto"/>
              <w:contextualSpacing/>
              <w:jc w:val="both"/>
              <w:rPr>
                <w:rFonts w:ascii="Times New Roman" w:eastAsia="Times New Roman" w:hAnsi="Times New Roman"/>
                <w:color w:val="000000"/>
                <w:sz w:val="20"/>
                <w:szCs w:val="20"/>
                <w:lang w:eastAsia="ru-RU"/>
              </w:rPr>
            </w:pPr>
            <w:r w:rsidRPr="00CD555D">
              <w:rPr>
                <w:rFonts w:ascii="Times New Roman" w:eastAsia="Times New Roman" w:hAnsi="Times New Roman"/>
                <w:color w:val="000000"/>
                <w:sz w:val="20"/>
                <w:szCs w:val="20"/>
                <w:lang w:eastAsia="ru-RU"/>
              </w:rPr>
              <w:t>Ширина средней доли губы, мм</w:t>
            </w:r>
          </w:p>
        </w:tc>
        <w:tc>
          <w:tcPr>
            <w:tcW w:w="398" w:type="pct"/>
            <w:vAlign w:val="center"/>
          </w:tcPr>
          <w:p w14:paraId="26996012"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(М±</w:t>
            </w:r>
            <w:r w:rsidRPr="00CD555D">
              <w:rPr>
                <w:rFonts w:ascii="Times New Roman" w:hAnsi="Times New Roman"/>
                <w:sz w:val="20"/>
                <w:szCs w:val="20"/>
                <w:lang w:val="en-US"/>
              </w:rPr>
              <w:t>m</w:t>
            </w:r>
            <w:r w:rsidRPr="00CD555D">
              <w:rPr>
                <w:rFonts w:ascii="Times New Roman" w:hAnsi="Times New Roman"/>
                <w:sz w:val="20"/>
                <w:szCs w:val="20"/>
              </w:rPr>
              <w:t>)</w:t>
            </w:r>
          </w:p>
          <w:p w14:paraId="65075200"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lang w:val="en-US"/>
              </w:rPr>
              <w:t>min</w:t>
            </w:r>
            <w:r w:rsidRPr="00CD555D">
              <w:rPr>
                <w:rFonts w:ascii="Times New Roman" w:hAnsi="Times New Roman"/>
                <w:sz w:val="20"/>
                <w:szCs w:val="20"/>
              </w:rPr>
              <w:t>-</w:t>
            </w:r>
            <w:r w:rsidRPr="00CD555D">
              <w:rPr>
                <w:rFonts w:ascii="Times New Roman" w:hAnsi="Times New Roman"/>
                <w:sz w:val="20"/>
                <w:szCs w:val="20"/>
                <w:lang w:val="en-US"/>
              </w:rPr>
              <w:t>max</w:t>
            </w:r>
          </w:p>
          <w:p w14:paraId="64E1C46E"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С%</w:t>
            </w:r>
          </w:p>
          <w:p w14:paraId="4439A885"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Р%</w:t>
            </w:r>
          </w:p>
        </w:tc>
        <w:tc>
          <w:tcPr>
            <w:tcW w:w="504" w:type="pct"/>
            <w:vAlign w:val="center"/>
          </w:tcPr>
          <w:p w14:paraId="7302DA1E"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2,825</w:t>
            </w:r>
            <w:r w:rsidRPr="00CD555D">
              <w:rPr>
                <w:rFonts w:ascii="Times New Roman" w:hAnsi="Times New Roman"/>
                <w:sz w:val="20"/>
                <w:szCs w:val="20"/>
                <w:lang w:val="en-US"/>
              </w:rPr>
              <w:t>±</w:t>
            </w:r>
            <w:r w:rsidRPr="00CD555D">
              <w:rPr>
                <w:rFonts w:ascii="Times New Roman" w:hAnsi="Times New Roman"/>
                <w:sz w:val="20"/>
                <w:szCs w:val="20"/>
              </w:rPr>
              <w:t>0,223</w:t>
            </w:r>
          </w:p>
          <w:p w14:paraId="4F76AF01"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1,8–3,5</w:t>
            </w:r>
          </w:p>
          <w:p w14:paraId="172487D1"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16,87</w:t>
            </w:r>
          </w:p>
          <w:p w14:paraId="6F7B1738"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3,77</w:t>
            </w:r>
          </w:p>
        </w:tc>
        <w:tc>
          <w:tcPr>
            <w:tcW w:w="628" w:type="pct"/>
            <w:shd w:val="clear" w:color="auto" w:fill="auto"/>
            <w:noWrap/>
            <w:vAlign w:val="center"/>
            <w:hideMark/>
          </w:tcPr>
          <w:p w14:paraId="6036A552"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2,664</w:t>
            </w:r>
            <w:r w:rsidRPr="00CD555D">
              <w:rPr>
                <w:rFonts w:ascii="Times New Roman" w:hAnsi="Times New Roman"/>
                <w:sz w:val="20"/>
                <w:szCs w:val="20"/>
                <w:lang w:val="en-US"/>
              </w:rPr>
              <w:t>±</w:t>
            </w:r>
            <w:r w:rsidRPr="00CD555D">
              <w:rPr>
                <w:rFonts w:ascii="Times New Roman" w:hAnsi="Times New Roman"/>
                <w:sz w:val="20"/>
                <w:szCs w:val="20"/>
              </w:rPr>
              <w:t>0,169</w:t>
            </w:r>
          </w:p>
          <w:p w14:paraId="2B711CDF"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2,0–3,2</w:t>
            </w:r>
          </w:p>
          <w:p w14:paraId="2D6D67F0"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13,57</w:t>
            </w:r>
          </w:p>
          <w:p w14:paraId="59391C41"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3,04</w:t>
            </w:r>
          </w:p>
        </w:tc>
        <w:tc>
          <w:tcPr>
            <w:tcW w:w="635" w:type="pct"/>
            <w:shd w:val="clear" w:color="auto" w:fill="auto"/>
            <w:noWrap/>
            <w:vAlign w:val="center"/>
            <w:hideMark/>
          </w:tcPr>
          <w:p w14:paraId="7EFDE10C"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1,905</w:t>
            </w:r>
            <w:r w:rsidRPr="00CD555D">
              <w:rPr>
                <w:rFonts w:ascii="Times New Roman" w:hAnsi="Times New Roman"/>
                <w:sz w:val="20"/>
                <w:szCs w:val="20"/>
                <w:lang w:val="en-US"/>
              </w:rPr>
              <w:t>±</w:t>
            </w:r>
            <w:r w:rsidRPr="00CD555D">
              <w:rPr>
                <w:rFonts w:ascii="Times New Roman" w:hAnsi="Times New Roman"/>
                <w:sz w:val="20"/>
                <w:szCs w:val="20"/>
              </w:rPr>
              <w:t>0,248</w:t>
            </w:r>
          </w:p>
          <w:p w14:paraId="6CAF77BA"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0,9–3,0</w:t>
            </w:r>
          </w:p>
          <w:p w14:paraId="229109D7"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27,91</w:t>
            </w:r>
          </w:p>
          <w:p w14:paraId="31334CE8"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6,24</w:t>
            </w:r>
          </w:p>
        </w:tc>
        <w:tc>
          <w:tcPr>
            <w:tcW w:w="567" w:type="pct"/>
            <w:shd w:val="clear" w:color="auto" w:fill="auto"/>
            <w:noWrap/>
            <w:vAlign w:val="center"/>
            <w:hideMark/>
          </w:tcPr>
          <w:p w14:paraId="181A24EB"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2,875</w:t>
            </w:r>
            <w:r w:rsidRPr="00CD555D">
              <w:rPr>
                <w:rFonts w:ascii="Times New Roman" w:hAnsi="Times New Roman"/>
                <w:sz w:val="20"/>
                <w:szCs w:val="20"/>
                <w:lang w:val="en-US"/>
              </w:rPr>
              <w:t>±</w:t>
            </w:r>
            <w:r w:rsidRPr="00CD555D">
              <w:rPr>
                <w:rFonts w:ascii="Times New Roman" w:hAnsi="Times New Roman"/>
                <w:sz w:val="20"/>
                <w:szCs w:val="20"/>
              </w:rPr>
              <w:t>0,198</w:t>
            </w:r>
          </w:p>
          <w:p w14:paraId="3E070D89"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2,0–3,5</w:t>
            </w:r>
          </w:p>
          <w:p w14:paraId="2F9F0328"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14,71</w:t>
            </w:r>
          </w:p>
          <w:p w14:paraId="0248ECD4"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3,29</w:t>
            </w:r>
          </w:p>
        </w:tc>
        <w:tc>
          <w:tcPr>
            <w:tcW w:w="557" w:type="pct"/>
            <w:shd w:val="clear" w:color="auto" w:fill="auto"/>
            <w:noWrap/>
            <w:vAlign w:val="center"/>
            <w:hideMark/>
          </w:tcPr>
          <w:p w14:paraId="42B22595"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3,205</w:t>
            </w:r>
            <w:r w:rsidRPr="00CD555D">
              <w:rPr>
                <w:rFonts w:ascii="Times New Roman" w:hAnsi="Times New Roman"/>
                <w:sz w:val="20"/>
                <w:szCs w:val="20"/>
                <w:lang w:val="en-US"/>
              </w:rPr>
              <w:t>±</w:t>
            </w:r>
            <w:r w:rsidRPr="00CD555D">
              <w:rPr>
                <w:rFonts w:ascii="Times New Roman" w:hAnsi="Times New Roman"/>
                <w:sz w:val="20"/>
                <w:szCs w:val="20"/>
              </w:rPr>
              <w:t>0,193</w:t>
            </w:r>
          </w:p>
          <w:p w14:paraId="4758912F"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2,7–4,1</w:t>
            </w:r>
          </w:p>
          <w:p w14:paraId="2BC69091"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12,59</w:t>
            </w:r>
          </w:p>
          <w:p w14:paraId="7BA4D201"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2,89</w:t>
            </w:r>
          </w:p>
        </w:tc>
        <w:tc>
          <w:tcPr>
            <w:tcW w:w="505" w:type="pct"/>
            <w:shd w:val="clear" w:color="auto" w:fill="auto"/>
            <w:noWrap/>
            <w:vAlign w:val="center"/>
            <w:hideMark/>
          </w:tcPr>
          <w:p w14:paraId="7D196D91"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3,075</w:t>
            </w:r>
            <w:r w:rsidRPr="00CD555D">
              <w:rPr>
                <w:rFonts w:ascii="Times New Roman" w:hAnsi="Times New Roman"/>
                <w:sz w:val="20"/>
                <w:szCs w:val="20"/>
                <w:lang w:val="en-US"/>
              </w:rPr>
              <w:t>±</w:t>
            </w:r>
            <w:r w:rsidRPr="00CD555D">
              <w:rPr>
                <w:rFonts w:ascii="Times New Roman" w:hAnsi="Times New Roman"/>
                <w:sz w:val="20"/>
                <w:szCs w:val="20"/>
              </w:rPr>
              <w:t>0,272</w:t>
            </w:r>
          </w:p>
          <w:p w14:paraId="538D4198"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2,2–4,1</w:t>
            </w:r>
          </w:p>
          <w:p w14:paraId="6D1A500A"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18,90</w:t>
            </w:r>
          </w:p>
          <w:p w14:paraId="257D7816"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4,23</w:t>
            </w:r>
          </w:p>
        </w:tc>
      </w:tr>
      <w:tr w:rsidR="001B1842" w:rsidRPr="00CD555D" w14:paraId="29B5CC91" w14:textId="77777777" w:rsidTr="001B1842">
        <w:trPr>
          <w:trHeight w:val="300"/>
          <w:jc w:val="center"/>
        </w:trPr>
        <w:tc>
          <w:tcPr>
            <w:tcW w:w="450" w:type="pct"/>
            <w:shd w:val="clear" w:color="auto" w:fill="auto"/>
            <w:noWrap/>
            <w:vAlign w:val="center"/>
            <w:hideMark/>
          </w:tcPr>
          <w:p w14:paraId="066FBE4A" w14:textId="77777777" w:rsidR="002C3A1F" w:rsidRPr="00CD555D" w:rsidRDefault="002C3A1F" w:rsidP="00F66831">
            <w:pPr>
              <w:spacing w:after="0" w:line="240" w:lineRule="auto"/>
              <w:contextualSpacing/>
              <w:rPr>
                <w:rFonts w:ascii="Times New Roman" w:eastAsia="Times New Roman" w:hAnsi="Times New Roman"/>
                <w:color w:val="000000"/>
                <w:sz w:val="20"/>
                <w:szCs w:val="20"/>
                <w:lang w:val="en-US" w:eastAsia="ru-RU"/>
              </w:rPr>
            </w:pPr>
            <w:r w:rsidRPr="00CD555D">
              <w:rPr>
                <w:rFonts w:ascii="Times New Roman" w:eastAsia="Times New Roman" w:hAnsi="Times New Roman"/>
                <w:color w:val="000000"/>
                <w:sz w:val="20"/>
                <w:szCs w:val="20"/>
                <w:lang w:val="en-US" w:eastAsia="ru-RU"/>
              </w:rPr>
              <w:t>LUIP</w:t>
            </w:r>
          </w:p>
        </w:tc>
        <w:tc>
          <w:tcPr>
            <w:tcW w:w="756" w:type="pct"/>
            <w:shd w:val="clear" w:color="auto" w:fill="auto"/>
            <w:vAlign w:val="center"/>
            <w:hideMark/>
          </w:tcPr>
          <w:p w14:paraId="07E3C6D9" w14:textId="48F039E7" w:rsidR="002C3A1F" w:rsidRPr="00CD555D" w:rsidRDefault="002C3A1F" w:rsidP="00F66831">
            <w:pPr>
              <w:spacing w:after="0" w:line="240" w:lineRule="auto"/>
              <w:contextualSpacing/>
              <w:jc w:val="both"/>
              <w:rPr>
                <w:rFonts w:ascii="Times New Roman" w:eastAsia="Times New Roman" w:hAnsi="Times New Roman"/>
                <w:color w:val="000000"/>
                <w:sz w:val="20"/>
                <w:szCs w:val="20"/>
                <w:lang w:eastAsia="ru-RU"/>
              </w:rPr>
            </w:pPr>
            <w:r w:rsidRPr="00CD555D">
              <w:rPr>
                <w:rFonts w:ascii="Times New Roman" w:eastAsia="Times New Roman" w:hAnsi="Times New Roman"/>
                <w:color w:val="000000"/>
                <w:sz w:val="20"/>
                <w:szCs w:val="20"/>
                <w:lang w:eastAsia="ru-RU"/>
              </w:rPr>
              <w:t>Длина верхнего лепестка внутреннего круга околоцветника, мм</w:t>
            </w:r>
          </w:p>
        </w:tc>
        <w:tc>
          <w:tcPr>
            <w:tcW w:w="398" w:type="pct"/>
            <w:vAlign w:val="center"/>
          </w:tcPr>
          <w:p w14:paraId="48501B85"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(М±</w:t>
            </w:r>
            <w:r w:rsidRPr="00CD555D">
              <w:rPr>
                <w:rFonts w:ascii="Times New Roman" w:hAnsi="Times New Roman"/>
                <w:sz w:val="20"/>
                <w:szCs w:val="20"/>
                <w:lang w:val="en-US"/>
              </w:rPr>
              <w:t>m</w:t>
            </w:r>
            <w:r w:rsidRPr="00CD555D">
              <w:rPr>
                <w:rFonts w:ascii="Times New Roman" w:hAnsi="Times New Roman"/>
                <w:sz w:val="20"/>
                <w:szCs w:val="20"/>
              </w:rPr>
              <w:t>)</w:t>
            </w:r>
          </w:p>
          <w:p w14:paraId="443C88FE"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lang w:val="en-US"/>
              </w:rPr>
              <w:t>min</w:t>
            </w:r>
            <w:r w:rsidRPr="00CD555D">
              <w:rPr>
                <w:rFonts w:ascii="Times New Roman" w:hAnsi="Times New Roman"/>
                <w:sz w:val="20"/>
                <w:szCs w:val="20"/>
              </w:rPr>
              <w:t>-</w:t>
            </w:r>
            <w:r w:rsidRPr="00CD555D">
              <w:rPr>
                <w:rFonts w:ascii="Times New Roman" w:hAnsi="Times New Roman"/>
                <w:sz w:val="20"/>
                <w:szCs w:val="20"/>
                <w:lang w:val="en-US"/>
              </w:rPr>
              <w:t>max</w:t>
            </w:r>
          </w:p>
          <w:p w14:paraId="616063A5"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С%</w:t>
            </w:r>
          </w:p>
          <w:p w14:paraId="49DB95F2"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Р%</w:t>
            </w:r>
          </w:p>
        </w:tc>
        <w:tc>
          <w:tcPr>
            <w:tcW w:w="504" w:type="pct"/>
            <w:vAlign w:val="center"/>
          </w:tcPr>
          <w:p w14:paraId="08143910"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7,290</w:t>
            </w:r>
            <w:r w:rsidRPr="00CD555D">
              <w:rPr>
                <w:rFonts w:ascii="Times New Roman" w:hAnsi="Times New Roman"/>
                <w:sz w:val="20"/>
                <w:szCs w:val="20"/>
                <w:lang w:val="en-US"/>
              </w:rPr>
              <w:t>±</w:t>
            </w:r>
            <w:r w:rsidRPr="00CD555D">
              <w:rPr>
                <w:rFonts w:ascii="Times New Roman" w:hAnsi="Times New Roman"/>
                <w:sz w:val="20"/>
                <w:szCs w:val="20"/>
              </w:rPr>
              <w:t>0,203</w:t>
            </w:r>
          </w:p>
          <w:p w14:paraId="0ADDCD9E"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6,2–7,9</w:t>
            </w:r>
          </w:p>
          <w:p w14:paraId="7A25DFB7"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5,95</w:t>
            </w:r>
          </w:p>
          <w:p w14:paraId="1A046DF6"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1,33</w:t>
            </w:r>
          </w:p>
        </w:tc>
        <w:tc>
          <w:tcPr>
            <w:tcW w:w="628" w:type="pct"/>
            <w:shd w:val="clear" w:color="auto" w:fill="auto"/>
            <w:noWrap/>
            <w:vAlign w:val="center"/>
            <w:hideMark/>
          </w:tcPr>
          <w:p w14:paraId="36FB4139"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6,360</w:t>
            </w:r>
            <w:r w:rsidRPr="00CD555D">
              <w:rPr>
                <w:rFonts w:ascii="Times New Roman" w:hAnsi="Times New Roman"/>
                <w:sz w:val="20"/>
                <w:szCs w:val="20"/>
                <w:lang w:val="en-US"/>
              </w:rPr>
              <w:t>±</w:t>
            </w:r>
            <w:r w:rsidRPr="00CD555D">
              <w:rPr>
                <w:rFonts w:ascii="Times New Roman" w:hAnsi="Times New Roman"/>
                <w:sz w:val="20"/>
                <w:szCs w:val="20"/>
              </w:rPr>
              <w:t>0,659</w:t>
            </w:r>
          </w:p>
          <w:p w14:paraId="6001ECCA"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2,6–8,7</w:t>
            </w:r>
          </w:p>
          <w:p w14:paraId="44E5ED5B"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22,16</w:t>
            </w:r>
          </w:p>
          <w:p w14:paraId="43CF8C15"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4,95</w:t>
            </w:r>
          </w:p>
        </w:tc>
        <w:tc>
          <w:tcPr>
            <w:tcW w:w="635" w:type="pct"/>
            <w:shd w:val="clear" w:color="auto" w:fill="auto"/>
            <w:noWrap/>
            <w:vAlign w:val="center"/>
            <w:hideMark/>
          </w:tcPr>
          <w:p w14:paraId="0C3DDB2C"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6,250</w:t>
            </w:r>
            <w:r w:rsidRPr="00CD555D">
              <w:rPr>
                <w:rFonts w:ascii="Times New Roman" w:hAnsi="Times New Roman"/>
                <w:sz w:val="20"/>
                <w:szCs w:val="20"/>
                <w:lang w:val="en-US"/>
              </w:rPr>
              <w:t>±</w:t>
            </w:r>
            <w:r w:rsidRPr="00CD555D">
              <w:rPr>
                <w:rFonts w:ascii="Times New Roman" w:hAnsi="Times New Roman"/>
                <w:sz w:val="20"/>
                <w:szCs w:val="20"/>
              </w:rPr>
              <w:t>0,296</w:t>
            </w:r>
          </w:p>
          <w:p w14:paraId="3C0DDCC9"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4,7–7,2</w:t>
            </w:r>
          </w:p>
          <w:p w14:paraId="7ADBCE87"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10,14</w:t>
            </w:r>
          </w:p>
          <w:p w14:paraId="5D8F0422"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2,27</w:t>
            </w:r>
          </w:p>
        </w:tc>
        <w:tc>
          <w:tcPr>
            <w:tcW w:w="567" w:type="pct"/>
            <w:shd w:val="clear" w:color="auto" w:fill="auto"/>
            <w:noWrap/>
            <w:vAlign w:val="center"/>
            <w:hideMark/>
          </w:tcPr>
          <w:p w14:paraId="529E6631"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6,085</w:t>
            </w:r>
            <w:r w:rsidRPr="00CD555D">
              <w:rPr>
                <w:rFonts w:ascii="Times New Roman" w:hAnsi="Times New Roman"/>
                <w:sz w:val="20"/>
                <w:szCs w:val="20"/>
                <w:lang w:val="en-US"/>
              </w:rPr>
              <w:t>±</w:t>
            </w:r>
            <w:r w:rsidRPr="00CD555D">
              <w:rPr>
                <w:rFonts w:ascii="Times New Roman" w:hAnsi="Times New Roman"/>
                <w:sz w:val="20"/>
                <w:szCs w:val="20"/>
              </w:rPr>
              <w:t>0,394</w:t>
            </w:r>
          </w:p>
          <w:p w14:paraId="21C3377A"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4,6–8,0</w:t>
            </w:r>
          </w:p>
          <w:p w14:paraId="5933F658"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13,85</w:t>
            </w:r>
          </w:p>
          <w:p w14:paraId="397E828F"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3,09</w:t>
            </w:r>
          </w:p>
        </w:tc>
        <w:tc>
          <w:tcPr>
            <w:tcW w:w="557" w:type="pct"/>
            <w:shd w:val="clear" w:color="auto" w:fill="auto"/>
            <w:noWrap/>
            <w:vAlign w:val="center"/>
            <w:hideMark/>
          </w:tcPr>
          <w:p w14:paraId="456373B4"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8,405</w:t>
            </w:r>
            <w:r w:rsidRPr="00CD555D">
              <w:rPr>
                <w:rFonts w:ascii="Times New Roman" w:hAnsi="Times New Roman"/>
                <w:sz w:val="20"/>
                <w:szCs w:val="20"/>
                <w:lang w:val="en-US"/>
              </w:rPr>
              <w:t>±</w:t>
            </w:r>
            <w:r w:rsidRPr="00CD555D">
              <w:rPr>
                <w:rFonts w:ascii="Times New Roman" w:hAnsi="Times New Roman"/>
                <w:sz w:val="20"/>
                <w:szCs w:val="20"/>
              </w:rPr>
              <w:t>0,263</w:t>
            </w:r>
          </w:p>
          <w:p w14:paraId="135A8C5F"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7,4–9,5</w:t>
            </w:r>
          </w:p>
          <w:p w14:paraId="13C7D309"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6,52</w:t>
            </w:r>
          </w:p>
          <w:p w14:paraId="73F7AE6C"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1,50</w:t>
            </w:r>
          </w:p>
        </w:tc>
        <w:tc>
          <w:tcPr>
            <w:tcW w:w="505" w:type="pct"/>
            <w:shd w:val="clear" w:color="auto" w:fill="auto"/>
            <w:noWrap/>
            <w:vAlign w:val="center"/>
            <w:hideMark/>
          </w:tcPr>
          <w:p w14:paraId="7FEB613D"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7,260</w:t>
            </w:r>
            <w:r w:rsidRPr="00CD555D">
              <w:rPr>
                <w:rFonts w:ascii="Times New Roman" w:hAnsi="Times New Roman"/>
                <w:sz w:val="20"/>
                <w:szCs w:val="20"/>
                <w:lang w:val="en-US"/>
              </w:rPr>
              <w:t>±</w:t>
            </w:r>
            <w:r w:rsidRPr="00CD555D">
              <w:rPr>
                <w:rFonts w:ascii="Times New Roman" w:hAnsi="Times New Roman"/>
                <w:sz w:val="20"/>
                <w:szCs w:val="20"/>
              </w:rPr>
              <w:t>0,292</w:t>
            </w:r>
          </w:p>
          <w:p w14:paraId="03FE52AE"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6,0–8,2</w:t>
            </w:r>
          </w:p>
          <w:p w14:paraId="4EB697E1"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8,60</w:t>
            </w:r>
          </w:p>
          <w:p w14:paraId="4DED7532"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1,92</w:t>
            </w:r>
          </w:p>
        </w:tc>
      </w:tr>
      <w:tr w:rsidR="001B1842" w:rsidRPr="00CD555D" w14:paraId="1E59C885" w14:textId="77777777" w:rsidTr="001B1842">
        <w:trPr>
          <w:trHeight w:val="946"/>
          <w:jc w:val="center"/>
        </w:trPr>
        <w:tc>
          <w:tcPr>
            <w:tcW w:w="450" w:type="pct"/>
            <w:shd w:val="clear" w:color="auto" w:fill="auto"/>
            <w:noWrap/>
            <w:vAlign w:val="center"/>
            <w:hideMark/>
          </w:tcPr>
          <w:p w14:paraId="41E801CF" w14:textId="77777777" w:rsidR="002C3A1F" w:rsidRPr="00CD555D" w:rsidRDefault="002C3A1F" w:rsidP="00F66831">
            <w:pPr>
              <w:spacing w:after="0" w:line="240" w:lineRule="auto"/>
              <w:contextualSpacing/>
              <w:rPr>
                <w:rFonts w:ascii="Times New Roman" w:eastAsia="Times New Roman" w:hAnsi="Times New Roman"/>
                <w:color w:val="000000"/>
                <w:sz w:val="20"/>
                <w:szCs w:val="20"/>
                <w:lang w:val="en-US" w:eastAsia="ru-RU"/>
              </w:rPr>
            </w:pPr>
            <w:r w:rsidRPr="00CD555D">
              <w:rPr>
                <w:rFonts w:ascii="Times New Roman" w:eastAsia="Times New Roman" w:hAnsi="Times New Roman"/>
                <w:color w:val="000000"/>
                <w:sz w:val="20"/>
                <w:szCs w:val="20"/>
                <w:lang w:val="en-US" w:eastAsia="ru-RU"/>
              </w:rPr>
              <w:t>WUIP</w:t>
            </w:r>
          </w:p>
        </w:tc>
        <w:tc>
          <w:tcPr>
            <w:tcW w:w="756" w:type="pct"/>
            <w:shd w:val="clear" w:color="auto" w:fill="auto"/>
            <w:vAlign w:val="center"/>
            <w:hideMark/>
          </w:tcPr>
          <w:p w14:paraId="7C9A3EF5" w14:textId="2D87575B" w:rsidR="002C3A1F" w:rsidRPr="00CD555D" w:rsidRDefault="002C3A1F" w:rsidP="00F66831">
            <w:pPr>
              <w:spacing w:after="0" w:line="240" w:lineRule="auto"/>
              <w:contextualSpacing/>
              <w:jc w:val="both"/>
              <w:rPr>
                <w:rFonts w:ascii="Times New Roman" w:eastAsia="Times New Roman" w:hAnsi="Times New Roman"/>
                <w:color w:val="000000"/>
                <w:sz w:val="20"/>
                <w:szCs w:val="20"/>
                <w:lang w:eastAsia="ru-RU"/>
              </w:rPr>
            </w:pPr>
            <w:r w:rsidRPr="00CD555D">
              <w:rPr>
                <w:rFonts w:ascii="Times New Roman" w:eastAsia="Times New Roman" w:hAnsi="Times New Roman"/>
                <w:color w:val="000000"/>
                <w:sz w:val="20"/>
                <w:szCs w:val="20"/>
                <w:lang w:eastAsia="ru-RU"/>
              </w:rPr>
              <w:t>Ширина верхнего лепестка внутреннего круга околоцветника, мм</w:t>
            </w:r>
          </w:p>
        </w:tc>
        <w:tc>
          <w:tcPr>
            <w:tcW w:w="398" w:type="pct"/>
            <w:vAlign w:val="center"/>
          </w:tcPr>
          <w:p w14:paraId="446E3843"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(М±</w:t>
            </w:r>
            <w:r w:rsidRPr="00CD555D">
              <w:rPr>
                <w:rFonts w:ascii="Times New Roman" w:hAnsi="Times New Roman"/>
                <w:sz w:val="20"/>
                <w:szCs w:val="20"/>
                <w:lang w:val="en-US"/>
              </w:rPr>
              <w:t>m</w:t>
            </w:r>
            <w:r w:rsidRPr="00CD555D">
              <w:rPr>
                <w:rFonts w:ascii="Times New Roman" w:hAnsi="Times New Roman"/>
                <w:sz w:val="20"/>
                <w:szCs w:val="20"/>
              </w:rPr>
              <w:t>)</w:t>
            </w:r>
          </w:p>
          <w:p w14:paraId="53713489"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lang w:val="en-US"/>
              </w:rPr>
              <w:t>min</w:t>
            </w:r>
            <w:r w:rsidRPr="00CD555D">
              <w:rPr>
                <w:rFonts w:ascii="Times New Roman" w:hAnsi="Times New Roman"/>
                <w:sz w:val="20"/>
                <w:szCs w:val="20"/>
              </w:rPr>
              <w:t>-</w:t>
            </w:r>
            <w:r w:rsidRPr="00CD555D">
              <w:rPr>
                <w:rFonts w:ascii="Times New Roman" w:hAnsi="Times New Roman"/>
                <w:sz w:val="20"/>
                <w:szCs w:val="20"/>
                <w:lang w:val="en-US"/>
              </w:rPr>
              <w:t>max</w:t>
            </w:r>
          </w:p>
          <w:p w14:paraId="38F94F93"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С%</w:t>
            </w:r>
          </w:p>
          <w:p w14:paraId="4F6E9225"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Р%</w:t>
            </w:r>
          </w:p>
        </w:tc>
        <w:tc>
          <w:tcPr>
            <w:tcW w:w="504" w:type="pct"/>
            <w:vAlign w:val="center"/>
          </w:tcPr>
          <w:p w14:paraId="5FE963D1"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3,220</w:t>
            </w:r>
            <w:r w:rsidRPr="00CD555D">
              <w:rPr>
                <w:rFonts w:ascii="Times New Roman" w:hAnsi="Times New Roman"/>
                <w:sz w:val="20"/>
                <w:szCs w:val="20"/>
                <w:lang w:val="en-US"/>
              </w:rPr>
              <w:t>±</w:t>
            </w:r>
            <w:r w:rsidRPr="00CD555D">
              <w:rPr>
                <w:rFonts w:ascii="Times New Roman" w:hAnsi="Times New Roman"/>
                <w:sz w:val="20"/>
                <w:szCs w:val="20"/>
              </w:rPr>
              <w:t>0,169</w:t>
            </w:r>
          </w:p>
          <w:p w14:paraId="17A7229E"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2,6–4,2</w:t>
            </w:r>
          </w:p>
          <w:p w14:paraId="01E7CB23"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11,25</w:t>
            </w:r>
          </w:p>
          <w:p w14:paraId="3468B8FC"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2,15</w:t>
            </w:r>
          </w:p>
        </w:tc>
        <w:tc>
          <w:tcPr>
            <w:tcW w:w="628" w:type="pct"/>
            <w:shd w:val="clear" w:color="auto" w:fill="auto"/>
            <w:noWrap/>
            <w:vAlign w:val="center"/>
            <w:hideMark/>
          </w:tcPr>
          <w:p w14:paraId="308D6907"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2,877</w:t>
            </w:r>
            <w:r w:rsidRPr="00CD555D">
              <w:rPr>
                <w:rFonts w:ascii="Times New Roman" w:hAnsi="Times New Roman"/>
                <w:sz w:val="20"/>
                <w:szCs w:val="20"/>
                <w:lang w:val="en-US"/>
              </w:rPr>
              <w:t>±</w:t>
            </w:r>
            <w:r w:rsidRPr="00CD555D">
              <w:rPr>
                <w:rFonts w:ascii="Times New Roman" w:hAnsi="Times New Roman"/>
                <w:sz w:val="20"/>
                <w:szCs w:val="20"/>
              </w:rPr>
              <w:t>0,186</w:t>
            </w:r>
          </w:p>
          <w:p w14:paraId="3C02F4FB"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2,1–3,6</w:t>
            </w:r>
          </w:p>
          <w:p w14:paraId="587D06F1"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13,86</w:t>
            </w:r>
          </w:p>
          <w:p w14:paraId="4F802983"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3,09</w:t>
            </w:r>
          </w:p>
        </w:tc>
        <w:tc>
          <w:tcPr>
            <w:tcW w:w="635" w:type="pct"/>
            <w:shd w:val="clear" w:color="auto" w:fill="auto"/>
            <w:noWrap/>
            <w:vAlign w:val="center"/>
            <w:hideMark/>
          </w:tcPr>
          <w:p w14:paraId="02C557E4"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2,067</w:t>
            </w:r>
            <w:r w:rsidRPr="00CD555D">
              <w:rPr>
                <w:rFonts w:ascii="Times New Roman" w:hAnsi="Times New Roman"/>
                <w:sz w:val="20"/>
                <w:szCs w:val="20"/>
                <w:lang w:val="en-US"/>
              </w:rPr>
              <w:t>±</w:t>
            </w:r>
            <w:r w:rsidRPr="00CD555D">
              <w:rPr>
                <w:rFonts w:ascii="Times New Roman" w:hAnsi="Times New Roman"/>
                <w:sz w:val="20"/>
                <w:szCs w:val="20"/>
              </w:rPr>
              <w:t>0,188</w:t>
            </w:r>
          </w:p>
          <w:p w14:paraId="67C97C60"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1,3–2,8</w:t>
            </w:r>
          </w:p>
          <w:p w14:paraId="37B551B5"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19,41</w:t>
            </w:r>
          </w:p>
          <w:p w14:paraId="420C6DA3"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4,34</w:t>
            </w:r>
          </w:p>
        </w:tc>
        <w:tc>
          <w:tcPr>
            <w:tcW w:w="567" w:type="pct"/>
            <w:shd w:val="clear" w:color="auto" w:fill="auto"/>
            <w:noWrap/>
            <w:vAlign w:val="center"/>
            <w:hideMark/>
          </w:tcPr>
          <w:p w14:paraId="71D6DABB"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2,800</w:t>
            </w:r>
            <w:r w:rsidRPr="00CD555D">
              <w:rPr>
                <w:rFonts w:ascii="Times New Roman" w:hAnsi="Times New Roman"/>
                <w:sz w:val="20"/>
                <w:szCs w:val="20"/>
                <w:lang w:val="en-US"/>
              </w:rPr>
              <w:t>±</w:t>
            </w:r>
            <w:r w:rsidRPr="00CD555D">
              <w:rPr>
                <w:rFonts w:ascii="Times New Roman" w:hAnsi="Times New Roman"/>
                <w:sz w:val="20"/>
                <w:szCs w:val="20"/>
              </w:rPr>
              <w:t>0,250</w:t>
            </w:r>
          </w:p>
          <w:p w14:paraId="5A9233F0"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1,9–3,8</w:t>
            </w:r>
          </w:p>
          <w:p w14:paraId="35DF6FB4"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19,11</w:t>
            </w:r>
          </w:p>
          <w:p w14:paraId="57CD2D59"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4,27</w:t>
            </w:r>
          </w:p>
        </w:tc>
        <w:tc>
          <w:tcPr>
            <w:tcW w:w="557" w:type="pct"/>
            <w:shd w:val="clear" w:color="auto" w:fill="auto"/>
            <w:noWrap/>
            <w:vAlign w:val="center"/>
            <w:hideMark/>
          </w:tcPr>
          <w:p w14:paraId="75518AD1"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3,857</w:t>
            </w:r>
            <w:r w:rsidRPr="00CD555D">
              <w:rPr>
                <w:rFonts w:ascii="Times New Roman" w:hAnsi="Times New Roman"/>
                <w:sz w:val="20"/>
                <w:szCs w:val="20"/>
                <w:lang w:val="en-US"/>
              </w:rPr>
              <w:t>±</w:t>
            </w:r>
            <w:r w:rsidRPr="00CD555D">
              <w:rPr>
                <w:rFonts w:ascii="Times New Roman" w:hAnsi="Times New Roman"/>
                <w:sz w:val="20"/>
                <w:szCs w:val="20"/>
              </w:rPr>
              <w:t>0,138</w:t>
            </w:r>
          </w:p>
          <w:p w14:paraId="54476BCF"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3,2–4,3</w:t>
            </w:r>
          </w:p>
          <w:p w14:paraId="52FFD604"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7,45</w:t>
            </w:r>
          </w:p>
          <w:p w14:paraId="3BC22DEC"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1,71</w:t>
            </w:r>
          </w:p>
        </w:tc>
        <w:tc>
          <w:tcPr>
            <w:tcW w:w="505" w:type="pct"/>
            <w:shd w:val="clear" w:color="auto" w:fill="auto"/>
            <w:noWrap/>
            <w:vAlign w:val="center"/>
            <w:hideMark/>
          </w:tcPr>
          <w:p w14:paraId="236881BD"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eastAsia="Times New Roman" w:hAnsi="Times New Roman"/>
                <w:color w:val="000000"/>
                <w:sz w:val="20"/>
                <w:szCs w:val="20"/>
                <w:lang w:eastAsia="ru-RU"/>
              </w:rPr>
              <w:t>3,190</w:t>
            </w:r>
            <w:r w:rsidRPr="00CD555D">
              <w:rPr>
                <w:rFonts w:ascii="Times New Roman" w:hAnsi="Times New Roman"/>
                <w:sz w:val="20"/>
                <w:szCs w:val="20"/>
                <w:lang w:val="en-US"/>
              </w:rPr>
              <w:t>±</w:t>
            </w:r>
            <w:r w:rsidRPr="00CD555D">
              <w:rPr>
                <w:rFonts w:ascii="Times New Roman" w:hAnsi="Times New Roman"/>
                <w:sz w:val="20"/>
                <w:szCs w:val="20"/>
              </w:rPr>
              <w:t>0,163</w:t>
            </w:r>
          </w:p>
          <w:p w14:paraId="7B4602AD"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2,3–3,6</w:t>
            </w:r>
          </w:p>
          <w:p w14:paraId="47E1B0F1" w14:textId="77777777" w:rsidR="002C3A1F" w:rsidRPr="00CD555D" w:rsidRDefault="002C3A1F"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10,95</w:t>
            </w:r>
          </w:p>
          <w:p w14:paraId="384DDE66" w14:textId="7777777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hAnsi="Times New Roman"/>
                <w:sz w:val="20"/>
                <w:szCs w:val="20"/>
              </w:rPr>
              <w:t>2,45</w:t>
            </w:r>
          </w:p>
        </w:tc>
      </w:tr>
      <w:tr w:rsidR="00677040" w:rsidRPr="00CD555D" w14:paraId="69D5B651" w14:textId="77777777" w:rsidTr="001B1842">
        <w:trPr>
          <w:trHeight w:val="361"/>
          <w:jc w:val="center"/>
        </w:trPr>
        <w:tc>
          <w:tcPr>
            <w:tcW w:w="450" w:type="pct"/>
            <w:shd w:val="clear" w:color="auto" w:fill="auto"/>
            <w:noWrap/>
            <w:vAlign w:val="center"/>
          </w:tcPr>
          <w:p w14:paraId="756E6B82" w14:textId="77777777" w:rsidR="002C3A1F" w:rsidRPr="00CD555D" w:rsidRDefault="002C3A1F" w:rsidP="00F66831">
            <w:pPr>
              <w:spacing w:after="0" w:line="240" w:lineRule="auto"/>
              <w:contextualSpacing/>
              <w:rPr>
                <w:rFonts w:ascii="Times New Roman" w:eastAsia="Times New Roman" w:hAnsi="Times New Roman"/>
                <w:color w:val="000000"/>
                <w:sz w:val="16"/>
                <w:szCs w:val="16"/>
                <w:lang w:eastAsia="ru-RU"/>
              </w:rPr>
            </w:pPr>
            <m:oMathPara>
              <m:oMath>
                <m:r>
                  <m:rPr>
                    <m:sty m:val="p"/>
                  </m:rPr>
                  <w:rPr>
                    <w:rFonts w:ascii="Cambria Math" w:hAnsi="Cambria Math"/>
                    <w:sz w:val="16"/>
                    <w:szCs w:val="16"/>
                    <w:lang w:val="en-US"/>
                  </w:rPr>
                  <m:t>IL</m:t>
                </m:r>
                <m:r>
                  <m:rPr>
                    <m:sty m:val="p"/>
                  </m:rPr>
                  <w:rPr>
                    <w:rFonts w:ascii="Cambria Math" w:hAnsi="Cambria Math"/>
                    <w:sz w:val="16"/>
                    <w:szCs w:val="16"/>
                  </w:rPr>
                  <m:t>=</m:t>
                </m:r>
                <m:f>
                  <m:fPr>
                    <m:ctrlPr>
                      <w:rPr>
                        <w:rFonts w:ascii="Cambria Math" w:hAnsi="Cambria Math"/>
                        <w:sz w:val="16"/>
                        <w:szCs w:val="16"/>
                        <w:lang w:val="en-US"/>
                      </w:rPr>
                    </m:ctrlPr>
                  </m:fPr>
                  <m:num>
                    <m:r>
                      <m:rPr>
                        <m:sty m:val="p"/>
                      </m:rPr>
                      <w:rPr>
                        <w:rFonts w:ascii="Cambria Math" w:hAnsi="Cambria Math"/>
                        <w:sz w:val="16"/>
                        <w:szCs w:val="16"/>
                      </w:rPr>
                      <m:t>2*</m:t>
                    </m:r>
                    <m:r>
                      <m:rPr>
                        <m:sty m:val="p"/>
                      </m:rPr>
                      <w:rPr>
                        <w:rFonts w:ascii="Cambria Math" w:hAnsi="Cambria Math"/>
                        <w:sz w:val="16"/>
                        <w:szCs w:val="16"/>
                        <w:lang w:val="en-US"/>
                      </w:rPr>
                      <m:t>LL</m:t>
                    </m:r>
                  </m:num>
                  <m:den>
                    <m:r>
                      <m:rPr>
                        <m:sty m:val="p"/>
                      </m:rPr>
                      <w:rPr>
                        <w:rFonts w:ascii="Cambria Math" w:hAnsi="Cambria Math"/>
                        <w:sz w:val="16"/>
                        <w:szCs w:val="16"/>
                      </w:rPr>
                      <m:t>LBS+LLL</m:t>
                    </m:r>
                  </m:den>
                </m:f>
              </m:oMath>
            </m:oMathPara>
          </w:p>
        </w:tc>
        <w:tc>
          <w:tcPr>
            <w:tcW w:w="1154" w:type="pct"/>
            <w:gridSpan w:val="2"/>
            <w:shd w:val="clear" w:color="auto" w:fill="auto"/>
            <w:vAlign w:val="center"/>
          </w:tcPr>
          <w:p w14:paraId="53227F0F" w14:textId="33078B09"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eastAsia="ru-RU"/>
              </w:rPr>
            </w:pPr>
            <w:r w:rsidRPr="00CD555D">
              <w:rPr>
                <w:rFonts w:ascii="Times New Roman" w:eastAsia="Times New Roman" w:hAnsi="Times New Roman"/>
                <w:color w:val="000000"/>
                <w:sz w:val="20"/>
                <w:szCs w:val="20"/>
                <w:lang w:eastAsia="ru-RU"/>
              </w:rPr>
              <w:t>Индекс формы губы цветка [</w:t>
            </w:r>
            <w:r w:rsidRPr="00CD555D">
              <w:rPr>
                <w:rFonts w:ascii="Times New Roman" w:eastAsia="Times New Roman" w:hAnsi="Times New Roman"/>
                <w:color w:val="000000"/>
                <w:sz w:val="20"/>
                <w:szCs w:val="20"/>
                <w:lang w:val="en-US" w:eastAsia="ru-RU"/>
              </w:rPr>
              <w:t>Labellum</w:t>
            </w:r>
            <w:r w:rsidRPr="00CD555D">
              <w:rPr>
                <w:rFonts w:ascii="Times New Roman" w:eastAsia="Times New Roman" w:hAnsi="Times New Roman"/>
                <w:color w:val="000000"/>
                <w:sz w:val="20"/>
                <w:szCs w:val="20"/>
                <w:lang w:eastAsia="ru-RU"/>
              </w:rPr>
              <w:t xml:space="preserve"> </w:t>
            </w:r>
            <w:r w:rsidRPr="00CD555D">
              <w:rPr>
                <w:rFonts w:ascii="Times New Roman" w:eastAsia="Times New Roman" w:hAnsi="Times New Roman"/>
                <w:color w:val="000000"/>
                <w:sz w:val="20"/>
                <w:szCs w:val="20"/>
                <w:lang w:val="en-US" w:eastAsia="ru-RU"/>
              </w:rPr>
              <w:t>shape</w:t>
            </w:r>
            <w:r w:rsidRPr="00CD555D">
              <w:rPr>
                <w:rFonts w:ascii="Times New Roman" w:eastAsia="Times New Roman" w:hAnsi="Times New Roman"/>
                <w:color w:val="000000"/>
                <w:sz w:val="20"/>
                <w:szCs w:val="20"/>
                <w:lang w:eastAsia="ru-RU"/>
              </w:rPr>
              <w:t xml:space="preserve"> </w:t>
            </w:r>
            <w:r w:rsidRPr="00CD555D">
              <w:rPr>
                <w:rFonts w:ascii="Times New Roman" w:eastAsia="Times New Roman" w:hAnsi="Times New Roman"/>
                <w:color w:val="000000"/>
                <w:sz w:val="20"/>
                <w:szCs w:val="20"/>
                <w:lang w:val="en-US" w:eastAsia="ru-RU"/>
              </w:rPr>
              <w:t>index</w:t>
            </w:r>
            <w:r w:rsidRPr="00CD555D">
              <w:rPr>
                <w:rFonts w:ascii="Times New Roman" w:eastAsia="Times New Roman" w:hAnsi="Times New Roman"/>
                <w:color w:val="000000"/>
                <w:sz w:val="20"/>
                <w:szCs w:val="20"/>
                <w:lang w:eastAsia="ru-RU"/>
              </w:rPr>
              <w:t>]</w:t>
            </w:r>
          </w:p>
        </w:tc>
        <w:tc>
          <w:tcPr>
            <w:tcW w:w="504" w:type="pct"/>
            <w:shd w:val="clear" w:color="auto" w:fill="auto"/>
            <w:noWrap/>
            <w:vAlign w:val="center"/>
          </w:tcPr>
          <w:p w14:paraId="6D713FCF" w14:textId="1E0557D7"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val="en-US" w:eastAsia="ru-RU"/>
              </w:rPr>
            </w:pPr>
            <w:r w:rsidRPr="00CD555D">
              <w:rPr>
                <w:rFonts w:ascii="Times New Roman" w:eastAsia="Times New Roman" w:hAnsi="Times New Roman"/>
                <w:color w:val="000000"/>
                <w:sz w:val="20"/>
                <w:szCs w:val="20"/>
                <w:lang w:eastAsia="ru-RU"/>
              </w:rPr>
              <w:t>1.3</w:t>
            </w:r>
          </w:p>
        </w:tc>
        <w:tc>
          <w:tcPr>
            <w:tcW w:w="628" w:type="pct"/>
            <w:shd w:val="clear" w:color="auto" w:fill="auto"/>
            <w:noWrap/>
            <w:vAlign w:val="center"/>
          </w:tcPr>
          <w:p w14:paraId="2CA9CE7A" w14:textId="35CEC4F6"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val="en-US" w:eastAsia="ru-RU"/>
              </w:rPr>
            </w:pPr>
            <w:r w:rsidRPr="00CD555D">
              <w:rPr>
                <w:rFonts w:ascii="Times New Roman" w:eastAsia="Times New Roman" w:hAnsi="Times New Roman"/>
                <w:color w:val="000000"/>
                <w:sz w:val="20"/>
                <w:szCs w:val="20"/>
                <w:lang w:val="en-US" w:eastAsia="ru-RU"/>
              </w:rPr>
              <w:t>1.2</w:t>
            </w:r>
          </w:p>
        </w:tc>
        <w:tc>
          <w:tcPr>
            <w:tcW w:w="635" w:type="pct"/>
            <w:shd w:val="clear" w:color="auto" w:fill="auto"/>
            <w:noWrap/>
            <w:vAlign w:val="center"/>
          </w:tcPr>
          <w:p w14:paraId="0962F5EA" w14:textId="377002AF"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val="en-US" w:eastAsia="ru-RU"/>
              </w:rPr>
            </w:pPr>
            <w:r w:rsidRPr="00CD555D">
              <w:rPr>
                <w:rFonts w:ascii="Times New Roman" w:eastAsia="Times New Roman" w:hAnsi="Times New Roman"/>
                <w:color w:val="000000"/>
                <w:sz w:val="20"/>
                <w:szCs w:val="20"/>
                <w:lang w:val="en-US" w:eastAsia="ru-RU"/>
              </w:rPr>
              <w:t>1.4</w:t>
            </w:r>
          </w:p>
        </w:tc>
        <w:tc>
          <w:tcPr>
            <w:tcW w:w="567" w:type="pct"/>
            <w:shd w:val="clear" w:color="auto" w:fill="auto"/>
            <w:noWrap/>
            <w:vAlign w:val="center"/>
          </w:tcPr>
          <w:p w14:paraId="3480D272" w14:textId="17071729"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val="en-US" w:eastAsia="ru-RU"/>
              </w:rPr>
            </w:pPr>
            <w:r w:rsidRPr="00CD555D">
              <w:rPr>
                <w:rFonts w:ascii="Times New Roman" w:eastAsia="Times New Roman" w:hAnsi="Times New Roman"/>
                <w:color w:val="000000"/>
                <w:sz w:val="20"/>
                <w:szCs w:val="20"/>
                <w:lang w:val="en-US" w:eastAsia="ru-RU"/>
              </w:rPr>
              <w:t>1.4</w:t>
            </w:r>
          </w:p>
        </w:tc>
        <w:tc>
          <w:tcPr>
            <w:tcW w:w="557" w:type="pct"/>
            <w:shd w:val="clear" w:color="auto" w:fill="auto"/>
            <w:noWrap/>
            <w:vAlign w:val="center"/>
          </w:tcPr>
          <w:p w14:paraId="26BA9237" w14:textId="68B09B72"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val="en-US" w:eastAsia="ru-RU"/>
              </w:rPr>
            </w:pPr>
            <w:r w:rsidRPr="00CD555D">
              <w:rPr>
                <w:rFonts w:ascii="Times New Roman" w:eastAsia="Times New Roman" w:hAnsi="Times New Roman"/>
                <w:color w:val="000000"/>
                <w:sz w:val="20"/>
                <w:szCs w:val="20"/>
                <w:lang w:val="en-US" w:eastAsia="ru-RU"/>
              </w:rPr>
              <w:t>1.3</w:t>
            </w:r>
          </w:p>
        </w:tc>
        <w:tc>
          <w:tcPr>
            <w:tcW w:w="505" w:type="pct"/>
            <w:shd w:val="clear" w:color="auto" w:fill="auto"/>
            <w:vAlign w:val="center"/>
          </w:tcPr>
          <w:p w14:paraId="4D164158" w14:textId="02CCB833" w:rsidR="002C3A1F" w:rsidRPr="00CD555D" w:rsidRDefault="002C3A1F" w:rsidP="00F66831">
            <w:pPr>
              <w:spacing w:after="0" w:line="240" w:lineRule="auto"/>
              <w:contextualSpacing/>
              <w:jc w:val="center"/>
              <w:rPr>
                <w:rFonts w:ascii="Times New Roman" w:eastAsia="Times New Roman" w:hAnsi="Times New Roman"/>
                <w:color w:val="000000"/>
                <w:sz w:val="20"/>
                <w:szCs w:val="20"/>
                <w:lang w:val="en-US" w:eastAsia="ru-RU"/>
              </w:rPr>
            </w:pPr>
            <w:r w:rsidRPr="00CD555D">
              <w:rPr>
                <w:rFonts w:ascii="Times New Roman" w:eastAsia="Times New Roman" w:hAnsi="Times New Roman"/>
                <w:color w:val="000000"/>
                <w:sz w:val="20"/>
                <w:szCs w:val="20"/>
                <w:lang w:val="en-US" w:eastAsia="ru-RU"/>
              </w:rPr>
              <w:t>1.3</w:t>
            </w:r>
          </w:p>
        </w:tc>
      </w:tr>
      <w:tr w:rsidR="006E4AA4" w:rsidRPr="00CD555D" w14:paraId="551BF7C4" w14:textId="77777777" w:rsidTr="000D6D64">
        <w:trPr>
          <w:trHeight w:val="300"/>
          <w:jc w:val="center"/>
        </w:trPr>
        <w:tc>
          <w:tcPr>
            <w:tcW w:w="5000" w:type="pct"/>
            <w:gridSpan w:val="9"/>
            <w:shd w:val="clear" w:color="auto" w:fill="auto"/>
            <w:noWrap/>
            <w:vAlign w:val="center"/>
          </w:tcPr>
          <w:p w14:paraId="46C02A1A" w14:textId="77777777" w:rsidR="006E4AA4" w:rsidRPr="00CD555D" w:rsidRDefault="006E4AA4" w:rsidP="00F66831">
            <w:pPr>
              <w:spacing w:after="0" w:line="240" w:lineRule="auto"/>
              <w:contextualSpacing/>
              <w:jc w:val="both"/>
              <w:rPr>
                <w:rFonts w:ascii="Times New Roman" w:eastAsia="Times New Roman" w:hAnsi="Times New Roman"/>
                <w:color w:val="000000"/>
                <w:sz w:val="20"/>
                <w:szCs w:val="20"/>
                <w:lang w:eastAsia="ru-RU"/>
              </w:rPr>
            </w:pPr>
            <w:r w:rsidRPr="00CD555D">
              <w:rPr>
                <w:rFonts w:ascii="Times New Roman" w:hAnsi="Times New Roman"/>
                <w:sz w:val="20"/>
                <w:szCs w:val="20"/>
              </w:rPr>
              <w:t xml:space="preserve">М – среднее значение метрического признака, </w:t>
            </w:r>
            <w:r w:rsidRPr="00CD555D">
              <w:rPr>
                <w:rFonts w:ascii="Times New Roman" w:hAnsi="Times New Roman"/>
                <w:sz w:val="20"/>
                <w:szCs w:val="20"/>
                <w:lang w:val="en-US"/>
              </w:rPr>
              <w:t>m</w:t>
            </w:r>
            <w:r w:rsidRPr="00CD555D">
              <w:rPr>
                <w:rFonts w:ascii="Times New Roman" w:hAnsi="Times New Roman"/>
                <w:sz w:val="20"/>
                <w:szCs w:val="20"/>
              </w:rPr>
              <w:t xml:space="preserve"> – допустимые пределы, </w:t>
            </w:r>
            <w:r w:rsidRPr="00CD555D">
              <w:rPr>
                <w:rFonts w:ascii="Times New Roman" w:hAnsi="Times New Roman"/>
                <w:sz w:val="20"/>
                <w:szCs w:val="20"/>
                <w:lang w:val="en-US"/>
              </w:rPr>
              <w:t>min</w:t>
            </w:r>
            <w:r w:rsidRPr="00CD555D">
              <w:rPr>
                <w:rFonts w:ascii="Times New Roman" w:hAnsi="Times New Roman"/>
                <w:sz w:val="20"/>
                <w:szCs w:val="20"/>
              </w:rPr>
              <w:t xml:space="preserve"> -</w:t>
            </w:r>
            <w:r w:rsidRPr="00CD555D">
              <w:rPr>
                <w:rFonts w:ascii="Times New Roman" w:hAnsi="Times New Roman"/>
                <w:sz w:val="20"/>
                <w:szCs w:val="20"/>
                <w:lang w:val="en-US"/>
              </w:rPr>
              <w:t>max</w:t>
            </w:r>
            <w:r w:rsidRPr="00CD555D">
              <w:rPr>
                <w:rFonts w:ascii="Times New Roman" w:hAnsi="Times New Roman"/>
                <w:sz w:val="20"/>
                <w:szCs w:val="20"/>
              </w:rPr>
              <w:t xml:space="preserve"> – минимальные и максимальные значения признака, </w:t>
            </w:r>
            <w:r w:rsidRPr="00CD555D">
              <w:rPr>
                <w:rFonts w:ascii="Times New Roman" w:hAnsi="Times New Roman"/>
                <w:sz w:val="20"/>
                <w:szCs w:val="20"/>
                <w:lang w:val="en-US"/>
              </w:rPr>
              <w:t>C</w:t>
            </w:r>
            <w:r w:rsidRPr="00CD555D">
              <w:rPr>
                <w:rFonts w:ascii="Times New Roman" w:hAnsi="Times New Roman"/>
                <w:sz w:val="20"/>
                <w:szCs w:val="20"/>
              </w:rPr>
              <w:t xml:space="preserve">% - коэффициент вариации признака, </w:t>
            </w:r>
            <w:r w:rsidRPr="00CD555D">
              <w:rPr>
                <w:rFonts w:ascii="Times New Roman" w:hAnsi="Times New Roman"/>
                <w:sz w:val="20"/>
                <w:szCs w:val="20"/>
                <w:lang w:val="en-US"/>
              </w:rPr>
              <w:t>P</w:t>
            </w:r>
            <w:r w:rsidRPr="00CD555D">
              <w:rPr>
                <w:rFonts w:ascii="Times New Roman" w:hAnsi="Times New Roman"/>
                <w:sz w:val="20"/>
                <w:szCs w:val="20"/>
              </w:rPr>
              <w:t>% - относительная ошибка выборочной средней (точность опыта).</w:t>
            </w:r>
          </w:p>
        </w:tc>
      </w:tr>
    </w:tbl>
    <w:p w14:paraId="2CFD0F9E" w14:textId="77777777" w:rsidR="006E4AA4" w:rsidRPr="00CD555D" w:rsidRDefault="006E4AA4" w:rsidP="00F66831">
      <w:pPr>
        <w:pStyle w:val="af3"/>
        <w:ind w:firstLine="708"/>
        <w:contextualSpacing/>
        <w:jc w:val="both"/>
        <w:rPr>
          <w:sz w:val="24"/>
          <w:szCs w:val="24"/>
        </w:rPr>
        <w:sectPr w:rsidR="006E4AA4" w:rsidRPr="00CD555D" w:rsidSect="00FA7167">
          <w:pgSz w:w="16838" w:h="11906" w:orient="landscape" w:code="9"/>
          <w:pgMar w:top="1134" w:right="850" w:bottom="1134" w:left="1701" w:header="709" w:footer="709" w:gutter="0"/>
          <w:cols w:space="708"/>
          <w:docGrid w:linePitch="360"/>
        </w:sectPr>
      </w:pPr>
    </w:p>
    <w:p w14:paraId="034CEC14" w14:textId="2CB896B1" w:rsidR="006E4AA4" w:rsidRPr="00CD555D" w:rsidRDefault="006E4AA4"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lastRenderedPageBreak/>
        <w:t xml:space="preserve">Ранее И.А. Кирилловой </w:t>
      </w:r>
      <w:r w:rsidR="00844F4D" w:rsidRPr="00CD555D">
        <w:rPr>
          <w:rFonts w:ascii="Times New Roman" w:hAnsi="Times New Roman"/>
          <w:sz w:val="28"/>
          <w:szCs w:val="28"/>
        </w:rPr>
        <w:t>[</w:t>
      </w:r>
      <w:r w:rsidR="00182751" w:rsidRPr="00CD555D">
        <w:rPr>
          <w:rFonts w:ascii="Times New Roman" w:hAnsi="Times New Roman"/>
          <w:sz w:val="28"/>
          <w:szCs w:val="28"/>
        </w:rPr>
        <w:t>194</w:t>
      </w:r>
      <w:r w:rsidR="00844F4D" w:rsidRPr="00CD555D">
        <w:rPr>
          <w:rFonts w:ascii="Times New Roman" w:hAnsi="Times New Roman"/>
          <w:sz w:val="28"/>
          <w:szCs w:val="28"/>
        </w:rPr>
        <w:t>]</w:t>
      </w:r>
      <w:r w:rsidRPr="00CD555D">
        <w:rPr>
          <w:rFonts w:ascii="Times New Roman" w:hAnsi="Times New Roman"/>
          <w:sz w:val="28"/>
          <w:szCs w:val="28"/>
        </w:rPr>
        <w:t xml:space="preserve"> было проведено изучение 16 популяций 4 видов (</w:t>
      </w:r>
      <w:r w:rsidRPr="00CD555D">
        <w:rPr>
          <w:rFonts w:ascii="Times New Roman" w:hAnsi="Times New Roman"/>
          <w:i/>
          <w:iCs/>
          <w:color w:val="242021"/>
          <w:sz w:val="28"/>
          <w:szCs w:val="28"/>
        </w:rPr>
        <w:t xml:space="preserve">D. fuchsii </w:t>
      </w:r>
      <w:r w:rsidRPr="00CD555D">
        <w:rPr>
          <w:rFonts w:ascii="Times New Roman" w:hAnsi="Times New Roman"/>
          <w:color w:val="242021"/>
          <w:sz w:val="28"/>
          <w:szCs w:val="28"/>
        </w:rPr>
        <w:t>(</w:t>
      </w:r>
      <w:proofErr w:type="spellStart"/>
      <w:r w:rsidRPr="00CD555D">
        <w:rPr>
          <w:rFonts w:ascii="Times New Roman" w:hAnsi="Times New Roman"/>
          <w:color w:val="242021"/>
          <w:sz w:val="28"/>
          <w:szCs w:val="28"/>
        </w:rPr>
        <w:t>Druce</w:t>
      </w:r>
      <w:proofErr w:type="spellEnd"/>
      <w:r w:rsidRPr="00CD555D">
        <w:rPr>
          <w:rFonts w:ascii="Times New Roman" w:hAnsi="Times New Roman"/>
          <w:color w:val="242021"/>
          <w:sz w:val="28"/>
          <w:szCs w:val="28"/>
        </w:rPr>
        <w:t xml:space="preserve">) </w:t>
      </w:r>
      <w:proofErr w:type="spellStart"/>
      <w:r w:rsidRPr="00CD555D">
        <w:rPr>
          <w:rFonts w:ascii="Times New Roman" w:hAnsi="Times New Roman"/>
          <w:color w:val="242021"/>
          <w:sz w:val="28"/>
          <w:szCs w:val="28"/>
        </w:rPr>
        <w:t>Soό</w:t>
      </w:r>
      <w:proofErr w:type="spellEnd"/>
      <w:r w:rsidRPr="00CD555D">
        <w:rPr>
          <w:rFonts w:ascii="Times New Roman" w:hAnsi="Times New Roman"/>
          <w:i/>
          <w:iCs/>
          <w:color w:val="242021"/>
          <w:sz w:val="28"/>
          <w:szCs w:val="28"/>
        </w:rPr>
        <w:t xml:space="preserve">, D. maculata </w:t>
      </w:r>
      <w:r w:rsidRPr="00CD555D">
        <w:rPr>
          <w:rFonts w:ascii="Times New Roman" w:hAnsi="Times New Roman"/>
          <w:color w:val="242021"/>
          <w:sz w:val="28"/>
          <w:szCs w:val="28"/>
        </w:rPr>
        <w:t xml:space="preserve">(L.) </w:t>
      </w:r>
      <w:proofErr w:type="spellStart"/>
      <w:r w:rsidRPr="00CD555D">
        <w:rPr>
          <w:rFonts w:ascii="Times New Roman" w:hAnsi="Times New Roman"/>
          <w:color w:val="242021"/>
          <w:sz w:val="28"/>
          <w:szCs w:val="28"/>
        </w:rPr>
        <w:t>Soό</w:t>
      </w:r>
      <w:proofErr w:type="spellEnd"/>
      <w:r w:rsidRPr="00CD555D">
        <w:rPr>
          <w:rFonts w:ascii="Times New Roman" w:hAnsi="Times New Roman"/>
          <w:i/>
          <w:iCs/>
          <w:color w:val="242021"/>
          <w:sz w:val="28"/>
          <w:szCs w:val="28"/>
        </w:rPr>
        <w:t xml:space="preserve">, D. incarnata </w:t>
      </w:r>
      <w:r w:rsidRPr="00CD555D">
        <w:rPr>
          <w:rFonts w:ascii="Times New Roman" w:hAnsi="Times New Roman"/>
          <w:color w:val="242021"/>
          <w:sz w:val="28"/>
          <w:szCs w:val="28"/>
        </w:rPr>
        <w:t xml:space="preserve">(L.) </w:t>
      </w:r>
      <w:proofErr w:type="spellStart"/>
      <w:r w:rsidRPr="00CD555D">
        <w:rPr>
          <w:rFonts w:ascii="Times New Roman" w:hAnsi="Times New Roman"/>
          <w:color w:val="242021"/>
          <w:sz w:val="28"/>
          <w:szCs w:val="28"/>
        </w:rPr>
        <w:t>Soό</w:t>
      </w:r>
      <w:proofErr w:type="spellEnd"/>
      <w:r w:rsidRPr="00CD555D">
        <w:rPr>
          <w:rFonts w:ascii="Times New Roman" w:hAnsi="Times New Roman"/>
          <w:color w:val="242021"/>
          <w:sz w:val="28"/>
          <w:szCs w:val="28"/>
        </w:rPr>
        <w:t xml:space="preserve"> s. l.</w:t>
      </w:r>
      <w:r w:rsidRPr="00CD555D">
        <w:rPr>
          <w:rFonts w:ascii="Times New Roman" w:hAnsi="Times New Roman"/>
          <w:i/>
          <w:iCs/>
          <w:color w:val="242021"/>
          <w:sz w:val="28"/>
          <w:szCs w:val="28"/>
        </w:rPr>
        <w:t xml:space="preserve"> и D. </w:t>
      </w:r>
      <w:proofErr w:type="spellStart"/>
      <w:r w:rsidRPr="00CD555D">
        <w:rPr>
          <w:rFonts w:ascii="Times New Roman" w:hAnsi="Times New Roman"/>
          <w:i/>
          <w:iCs/>
          <w:color w:val="242021"/>
          <w:sz w:val="28"/>
          <w:szCs w:val="28"/>
        </w:rPr>
        <w:t>traunsteineri</w:t>
      </w:r>
      <w:proofErr w:type="spellEnd"/>
      <w:r w:rsidRPr="00CD555D">
        <w:rPr>
          <w:rFonts w:ascii="Times New Roman" w:hAnsi="Times New Roman"/>
          <w:i/>
          <w:iCs/>
          <w:color w:val="242021"/>
          <w:sz w:val="28"/>
          <w:szCs w:val="28"/>
        </w:rPr>
        <w:t xml:space="preserve"> </w:t>
      </w:r>
      <w:r w:rsidRPr="00CD555D">
        <w:rPr>
          <w:rFonts w:ascii="Times New Roman" w:hAnsi="Times New Roman"/>
          <w:color w:val="242021"/>
          <w:sz w:val="28"/>
          <w:szCs w:val="28"/>
        </w:rPr>
        <w:t>(</w:t>
      </w:r>
      <w:proofErr w:type="spellStart"/>
      <w:r w:rsidRPr="00CD555D">
        <w:rPr>
          <w:rFonts w:ascii="Times New Roman" w:hAnsi="Times New Roman"/>
          <w:color w:val="242021"/>
          <w:sz w:val="28"/>
          <w:szCs w:val="28"/>
        </w:rPr>
        <w:t>Saut</w:t>
      </w:r>
      <w:proofErr w:type="spellEnd"/>
      <w:r w:rsidRPr="00CD555D">
        <w:rPr>
          <w:rFonts w:ascii="Times New Roman" w:hAnsi="Times New Roman"/>
          <w:color w:val="242021"/>
          <w:sz w:val="28"/>
          <w:szCs w:val="28"/>
        </w:rPr>
        <w:t xml:space="preserve">.) </w:t>
      </w:r>
      <w:proofErr w:type="spellStart"/>
      <w:r w:rsidRPr="00CD555D">
        <w:rPr>
          <w:rFonts w:ascii="Times New Roman" w:hAnsi="Times New Roman"/>
          <w:color w:val="242021"/>
          <w:sz w:val="28"/>
          <w:szCs w:val="28"/>
        </w:rPr>
        <w:t>Soó</w:t>
      </w:r>
      <w:proofErr w:type="spellEnd"/>
      <w:r w:rsidRPr="00CD555D">
        <w:rPr>
          <w:rFonts w:ascii="Times New Roman" w:hAnsi="Times New Roman"/>
          <w:color w:val="242021"/>
          <w:sz w:val="28"/>
          <w:szCs w:val="28"/>
        </w:rPr>
        <w:t>.</w:t>
      </w:r>
      <w:r w:rsidRPr="00CD555D">
        <w:rPr>
          <w:rFonts w:ascii="Times New Roman" w:hAnsi="Times New Roman"/>
          <w:sz w:val="28"/>
          <w:szCs w:val="28"/>
        </w:rPr>
        <w:t xml:space="preserve">) рода </w:t>
      </w:r>
      <w:r w:rsidR="00B801F9" w:rsidRPr="00CD555D">
        <w:rPr>
          <w:rFonts w:ascii="Times New Roman" w:hAnsi="Times New Roman"/>
          <w:i/>
          <w:iCs/>
          <w:sz w:val="28"/>
          <w:szCs w:val="28"/>
          <w:lang w:val="en-US"/>
        </w:rPr>
        <w:t>Dactylorhiza</w:t>
      </w:r>
      <w:r w:rsidRPr="00CD555D">
        <w:rPr>
          <w:rFonts w:ascii="Times New Roman" w:hAnsi="Times New Roman"/>
          <w:sz w:val="28"/>
          <w:szCs w:val="28"/>
        </w:rPr>
        <w:t xml:space="preserve"> секции </w:t>
      </w:r>
      <w:r w:rsidR="00B801F9" w:rsidRPr="00CD555D">
        <w:rPr>
          <w:rFonts w:ascii="Times New Roman" w:hAnsi="Times New Roman"/>
          <w:i/>
          <w:iCs/>
          <w:sz w:val="28"/>
          <w:szCs w:val="28"/>
          <w:lang w:val="en-US"/>
        </w:rPr>
        <w:t>Dactylorhiza</w:t>
      </w:r>
      <w:r w:rsidRPr="00CD555D">
        <w:rPr>
          <w:rFonts w:ascii="Times New Roman" w:hAnsi="Times New Roman"/>
          <w:sz w:val="28"/>
          <w:szCs w:val="28"/>
        </w:rPr>
        <w:t xml:space="preserve"> на основе 13 диагностических признаков цветка. Нами при изучении 11 популяций 4 видов рода </w:t>
      </w:r>
      <w:r w:rsidR="00B801F9" w:rsidRPr="00CD555D">
        <w:rPr>
          <w:rFonts w:ascii="Times New Roman" w:hAnsi="Times New Roman"/>
          <w:i/>
          <w:iCs/>
          <w:sz w:val="28"/>
          <w:szCs w:val="28"/>
        </w:rPr>
        <w:t>Dactylorhiza</w:t>
      </w:r>
      <w:r w:rsidRPr="00CD555D">
        <w:rPr>
          <w:rFonts w:ascii="Times New Roman" w:hAnsi="Times New Roman"/>
          <w:sz w:val="28"/>
          <w:szCs w:val="28"/>
        </w:rPr>
        <w:t xml:space="preserve"> секции </w:t>
      </w:r>
      <w:r w:rsidR="00B801F9" w:rsidRPr="00CD555D">
        <w:rPr>
          <w:rFonts w:ascii="Times New Roman" w:hAnsi="Times New Roman"/>
          <w:i/>
          <w:iCs/>
          <w:sz w:val="28"/>
          <w:szCs w:val="28"/>
          <w:lang w:val="en-US"/>
        </w:rPr>
        <w:t>Dactylorhiza</w:t>
      </w:r>
      <w:r w:rsidRPr="00CD555D">
        <w:rPr>
          <w:rFonts w:ascii="Times New Roman" w:hAnsi="Times New Roman"/>
          <w:sz w:val="28"/>
          <w:szCs w:val="28"/>
        </w:rPr>
        <w:t xml:space="preserve"> из Казахстанского Алтая осуществлен анализ морфометрических характеристик цветков с использованием 17 метрических признаков цветков (</w:t>
      </w:r>
      <w:r w:rsidR="00737C0D" w:rsidRPr="00CD555D">
        <w:rPr>
          <w:rFonts w:ascii="Times New Roman" w:hAnsi="Times New Roman"/>
          <w:sz w:val="28"/>
          <w:szCs w:val="28"/>
        </w:rPr>
        <w:t>рисунок</w:t>
      </w:r>
      <w:r w:rsidR="001E36CC" w:rsidRPr="00CD555D">
        <w:rPr>
          <w:rFonts w:ascii="Times New Roman" w:hAnsi="Times New Roman"/>
          <w:sz w:val="28"/>
          <w:szCs w:val="28"/>
        </w:rPr>
        <w:t xml:space="preserve"> </w:t>
      </w:r>
      <w:r w:rsidR="006718BA" w:rsidRPr="00CD555D">
        <w:rPr>
          <w:rFonts w:ascii="Times New Roman" w:hAnsi="Times New Roman"/>
          <w:sz w:val="28"/>
          <w:szCs w:val="28"/>
        </w:rPr>
        <w:t>6</w:t>
      </w:r>
      <w:r w:rsidRPr="00CD555D">
        <w:rPr>
          <w:rFonts w:ascii="Times New Roman" w:hAnsi="Times New Roman"/>
          <w:sz w:val="28"/>
          <w:szCs w:val="28"/>
        </w:rPr>
        <w:t>). Дополнительное внимание было уделено следующим признакам: ш</w:t>
      </w:r>
      <w:r w:rsidRPr="00CD555D">
        <w:rPr>
          <w:rFonts w:ascii="Times New Roman" w:eastAsia="Times New Roman" w:hAnsi="Times New Roman"/>
          <w:color w:val="000000"/>
          <w:sz w:val="28"/>
          <w:szCs w:val="28"/>
          <w:lang w:eastAsia="ru-RU"/>
        </w:rPr>
        <w:t>ирина губы при основании, длина верхнего лепестка наружного круга околоцветника,</w:t>
      </w:r>
      <w:r w:rsidRPr="00CD555D">
        <w:rPr>
          <w:rFonts w:ascii="Times New Roman" w:hAnsi="Times New Roman"/>
          <w:sz w:val="28"/>
          <w:szCs w:val="28"/>
        </w:rPr>
        <w:t xml:space="preserve"> </w:t>
      </w:r>
      <w:r w:rsidRPr="00CD555D">
        <w:rPr>
          <w:rFonts w:ascii="Times New Roman" w:eastAsia="Times New Roman" w:hAnsi="Times New Roman"/>
          <w:color w:val="000000"/>
          <w:sz w:val="28"/>
          <w:szCs w:val="28"/>
          <w:lang w:eastAsia="ru-RU"/>
        </w:rPr>
        <w:t>ширина нижнего лепестка наружного круга околоцветника,</w:t>
      </w:r>
      <w:r w:rsidRPr="00CD555D">
        <w:rPr>
          <w:rFonts w:ascii="Times New Roman" w:hAnsi="Times New Roman"/>
          <w:sz w:val="28"/>
          <w:szCs w:val="28"/>
        </w:rPr>
        <w:t xml:space="preserve"> </w:t>
      </w:r>
      <w:r w:rsidRPr="00CD555D">
        <w:rPr>
          <w:rFonts w:ascii="Times New Roman" w:eastAsia="Times New Roman" w:hAnsi="Times New Roman"/>
          <w:color w:val="000000"/>
          <w:sz w:val="28"/>
          <w:szCs w:val="28"/>
          <w:lang w:eastAsia="ru-RU"/>
        </w:rPr>
        <w:t xml:space="preserve">ширина средней доли губы, длина верхнего лепестка внутреннего круга околоцветника, ширина верхнего лепестка внутреннего круга околоцветника. </w:t>
      </w:r>
      <w:r w:rsidRPr="00CD555D">
        <w:rPr>
          <w:rFonts w:ascii="Times New Roman" w:hAnsi="Times New Roman"/>
          <w:sz w:val="28"/>
          <w:szCs w:val="28"/>
        </w:rPr>
        <w:t xml:space="preserve">Результаты данного исследования частично совпадают с работами </w:t>
      </w:r>
      <w:proofErr w:type="spellStart"/>
      <w:r w:rsidRPr="00CD555D">
        <w:rPr>
          <w:rFonts w:ascii="Times New Roman" w:hAnsi="Times New Roman"/>
          <w:sz w:val="28"/>
          <w:szCs w:val="28"/>
        </w:rPr>
        <w:t>David</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Ståhlberg</w:t>
      </w:r>
      <w:proofErr w:type="spellEnd"/>
      <w:r w:rsidRPr="00CD555D">
        <w:rPr>
          <w:rFonts w:ascii="Times New Roman" w:hAnsi="Times New Roman"/>
          <w:sz w:val="28"/>
          <w:szCs w:val="28"/>
        </w:rPr>
        <w:t xml:space="preserve"> </w:t>
      </w:r>
      <w:r w:rsidR="001D3BBD" w:rsidRPr="00CD555D">
        <w:rPr>
          <w:rFonts w:ascii="Times New Roman" w:hAnsi="Times New Roman"/>
          <w:sz w:val="28"/>
          <w:szCs w:val="28"/>
        </w:rPr>
        <w:t>[</w:t>
      </w:r>
      <w:r w:rsidR="00775B58" w:rsidRPr="00CD555D">
        <w:rPr>
          <w:rFonts w:ascii="Times New Roman" w:hAnsi="Times New Roman"/>
          <w:sz w:val="28"/>
          <w:szCs w:val="28"/>
        </w:rPr>
        <w:t>239</w:t>
      </w:r>
      <w:r w:rsidR="001D3BBD" w:rsidRPr="00CD555D">
        <w:rPr>
          <w:rFonts w:ascii="Times New Roman" w:hAnsi="Times New Roman"/>
          <w:sz w:val="28"/>
          <w:szCs w:val="28"/>
        </w:rPr>
        <w:t>]</w:t>
      </w:r>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t>Shipunov</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A</w:t>
      </w:r>
      <w:r w:rsidRPr="00CD555D">
        <w:rPr>
          <w:rFonts w:ascii="Times New Roman" w:hAnsi="Times New Roman"/>
          <w:sz w:val="28"/>
          <w:szCs w:val="28"/>
        </w:rPr>
        <w:t>.</w:t>
      </w:r>
      <w:r w:rsidRPr="00CD555D">
        <w:rPr>
          <w:rFonts w:ascii="Times New Roman" w:hAnsi="Times New Roman"/>
          <w:sz w:val="28"/>
          <w:szCs w:val="28"/>
          <w:lang w:val="en-US"/>
        </w:rPr>
        <w:t>B</w:t>
      </w:r>
      <w:r w:rsidRPr="00CD555D">
        <w:rPr>
          <w:rFonts w:ascii="Times New Roman" w:hAnsi="Times New Roman"/>
          <w:sz w:val="28"/>
          <w:szCs w:val="28"/>
        </w:rPr>
        <w:t xml:space="preserve">. </w:t>
      </w:r>
      <w:r w:rsidR="001D3BBD" w:rsidRPr="00CD555D">
        <w:rPr>
          <w:rFonts w:ascii="Times New Roman" w:hAnsi="Times New Roman"/>
          <w:sz w:val="28"/>
          <w:szCs w:val="28"/>
        </w:rPr>
        <w:t>[</w:t>
      </w:r>
      <w:r w:rsidR="00775B58" w:rsidRPr="00CD555D">
        <w:rPr>
          <w:rFonts w:ascii="Times New Roman" w:hAnsi="Times New Roman"/>
          <w:sz w:val="28"/>
          <w:szCs w:val="28"/>
        </w:rPr>
        <w:t>36</w:t>
      </w:r>
      <w:r w:rsidR="001D3BBD" w:rsidRPr="00CD555D">
        <w:rPr>
          <w:rFonts w:ascii="Times New Roman" w:hAnsi="Times New Roman"/>
          <w:sz w:val="28"/>
          <w:szCs w:val="28"/>
        </w:rPr>
        <w:t>]</w:t>
      </w:r>
      <w:r w:rsidRPr="00CD555D">
        <w:rPr>
          <w:rFonts w:ascii="Times New Roman" w:hAnsi="Times New Roman"/>
          <w:sz w:val="28"/>
          <w:szCs w:val="28"/>
        </w:rPr>
        <w:t>, где исследовалась морфометрия аналогичных видов и в качестве основного параметра использовался индекс формы губы (</w:t>
      </w:r>
      <w:r w:rsidRPr="00CD555D">
        <w:rPr>
          <w:rFonts w:ascii="Times New Roman" w:eastAsia="Times New Roman" w:hAnsi="Times New Roman"/>
          <w:color w:val="000000"/>
          <w:sz w:val="28"/>
          <w:szCs w:val="28"/>
          <w:lang w:val="en-US" w:eastAsia="ru-RU"/>
        </w:rPr>
        <w:t>Labellum</w:t>
      </w:r>
      <w:r w:rsidRPr="00CD555D">
        <w:rPr>
          <w:rFonts w:ascii="Times New Roman" w:eastAsia="Times New Roman" w:hAnsi="Times New Roman"/>
          <w:color w:val="000000"/>
          <w:sz w:val="28"/>
          <w:szCs w:val="28"/>
          <w:lang w:eastAsia="ru-RU"/>
        </w:rPr>
        <w:t xml:space="preserve"> </w:t>
      </w:r>
      <w:r w:rsidRPr="00CD555D">
        <w:rPr>
          <w:rFonts w:ascii="Times New Roman" w:eastAsia="Times New Roman" w:hAnsi="Times New Roman"/>
          <w:color w:val="000000"/>
          <w:sz w:val="28"/>
          <w:szCs w:val="28"/>
          <w:lang w:val="en-US" w:eastAsia="ru-RU"/>
        </w:rPr>
        <w:t>shape</w:t>
      </w:r>
      <w:r w:rsidRPr="00CD555D">
        <w:rPr>
          <w:rFonts w:ascii="Times New Roman" w:eastAsia="Times New Roman" w:hAnsi="Times New Roman"/>
          <w:color w:val="000000"/>
          <w:sz w:val="28"/>
          <w:szCs w:val="28"/>
          <w:lang w:eastAsia="ru-RU"/>
        </w:rPr>
        <w:t xml:space="preserve"> </w:t>
      </w:r>
      <w:r w:rsidRPr="00CD555D">
        <w:rPr>
          <w:rFonts w:ascii="Times New Roman" w:eastAsia="Times New Roman" w:hAnsi="Times New Roman"/>
          <w:color w:val="000000"/>
          <w:sz w:val="28"/>
          <w:szCs w:val="28"/>
          <w:lang w:val="en-US" w:eastAsia="ru-RU"/>
        </w:rPr>
        <w:t>index</w:t>
      </w:r>
      <w:r w:rsidRPr="00CD555D">
        <w:rPr>
          <w:rFonts w:ascii="Times New Roman" w:eastAsia="Times New Roman" w:hAnsi="Times New Roman"/>
          <w:color w:val="000000"/>
          <w:sz w:val="28"/>
          <w:szCs w:val="28"/>
          <w:lang w:eastAsia="ru-RU"/>
        </w:rPr>
        <w:t>)</w:t>
      </w:r>
      <w:r w:rsidRPr="00CD555D">
        <w:rPr>
          <w:rFonts w:ascii="Times New Roman" w:hAnsi="Times New Roman"/>
          <w:sz w:val="28"/>
          <w:szCs w:val="28"/>
        </w:rPr>
        <w:t xml:space="preserve">. Настоящее исследование качественно дополняет ранее опубликованные исследования по роду </w:t>
      </w:r>
      <w:r w:rsidR="00B801F9" w:rsidRPr="00CD555D">
        <w:rPr>
          <w:rFonts w:ascii="Times New Roman" w:hAnsi="Times New Roman"/>
          <w:i/>
          <w:iCs/>
          <w:sz w:val="28"/>
          <w:szCs w:val="28"/>
        </w:rPr>
        <w:t>Dactylorhiza</w:t>
      </w:r>
      <w:r w:rsidRPr="00CD555D">
        <w:rPr>
          <w:rFonts w:ascii="Times New Roman" w:hAnsi="Times New Roman"/>
          <w:sz w:val="28"/>
          <w:szCs w:val="28"/>
        </w:rPr>
        <w:t xml:space="preserve"> в Казахстане </w:t>
      </w:r>
      <w:r w:rsidR="001D3BBD" w:rsidRPr="00CD555D">
        <w:rPr>
          <w:rFonts w:ascii="Times New Roman" w:hAnsi="Times New Roman"/>
          <w:sz w:val="28"/>
          <w:szCs w:val="28"/>
        </w:rPr>
        <w:t>[</w:t>
      </w:r>
      <w:r w:rsidR="00775B58" w:rsidRPr="00CD555D">
        <w:rPr>
          <w:rFonts w:ascii="Times New Roman" w:hAnsi="Times New Roman"/>
          <w:sz w:val="28"/>
          <w:szCs w:val="28"/>
        </w:rPr>
        <w:t>3, 136, 156, 161</w:t>
      </w:r>
      <w:r w:rsidR="001D3BBD" w:rsidRPr="00CD555D">
        <w:rPr>
          <w:rFonts w:ascii="Times New Roman" w:hAnsi="Times New Roman"/>
          <w:sz w:val="28"/>
          <w:szCs w:val="28"/>
        </w:rPr>
        <w:t>]</w:t>
      </w:r>
      <w:r w:rsidRPr="00CD555D">
        <w:rPr>
          <w:rFonts w:ascii="Times New Roman" w:hAnsi="Times New Roman"/>
          <w:sz w:val="28"/>
          <w:szCs w:val="28"/>
        </w:rPr>
        <w:t>, где для таксономии метрических признаков цветка использовались только длина губы, длина шпорца и ширина шпорца.</w:t>
      </w:r>
    </w:p>
    <w:p w14:paraId="39098046" w14:textId="13756D5E" w:rsidR="006E4AA4" w:rsidRPr="00CD555D" w:rsidRDefault="006E4AA4"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Анализ ANOVA для зависимости «Генотип-Среда» подтвердил значительное влияние конкретных природных местообитаний на изучаемые виды.</w:t>
      </w:r>
    </w:p>
    <w:p w14:paraId="3C8AE270" w14:textId="3D837ECD" w:rsidR="006E4AA4" w:rsidRPr="00CD555D" w:rsidRDefault="006E4AA4" w:rsidP="00F66831">
      <w:pPr>
        <w:spacing w:after="0" w:line="240" w:lineRule="auto"/>
        <w:ind w:firstLine="709"/>
        <w:contextualSpacing/>
        <w:jc w:val="both"/>
        <w:rPr>
          <w:rFonts w:ascii="Times New Roman" w:hAnsi="Times New Roman"/>
          <w:color w:val="000000"/>
          <w:sz w:val="28"/>
          <w:szCs w:val="28"/>
        </w:rPr>
      </w:pPr>
      <w:r w:rsidRPr="00CD555D">
        <w:rPr>
          <w:rFonts w:ascii="Times New Roman" w:hAnsi="Times New Roman"/>
          <w:color w:val="000000"/>
          <w:sz w:val="28"/>
          <w:szCs w:val="28"/>
        </w:rPr>
        <w:t xml:space="preserve">Данные </w:t>
      </w:r>
      <w:r w:rsidRPr="00CD555D">
        <w:rPr>
          <w:rFonts w:ascii="Times New Roman" w:hAnsi="Times New Roman"/>
          <w:color w:val="000000"/>
          <w:sz w:val="28"/>
          <w:szCs w:val="28"/>
          <w:lang w:val="en-US"/>
        </w:rPr>
        <w:t>PCA</w:t>
      </w:r>
      <w:r w:rsidRPr="00CD555D">
        <w:rPr>
          <w:rFonts w:ascii="Times New Roman" w:hAnsi="Times New Roman"/>
          <w:color w:val="000000"/>
          <w:sz w:val="28"/>
          <w:szCs w:val="28"/>
        </w:rPr>
        <w:t xml:space="preserve"> по видовому отличию (</w:t>
      </w:r>
      <w:r w:rsidR="00737C0D" w:rsidRPr="00CD555D">
        <w:rPr>
          <w:rFonts w:ascii="Times New Roman" w:hAnsi="Times New Roman"/>
          <w:color w:val="000000"/>
          <w:sz w:val="28"/>
          <w:szCs w:val="28"/>
        </w:rPr>
        <w:t>рисунок</w:t>
      </w:r>
      <w:r w:rsidR="00FF0134" w:rsidRPr="00CD555D">
        <w:rPr>
          <w:rFonts w:ascii="Times New Roman" w:hAnsi="Times New Roman"/>
          <w:color w:val="000000"/>
          <w:sz w:val="28"/>
          <w:szCs w:val="28"/>
        </w:rPr>
        <w:t xml:space="preserve"> </w:t>
      </w:r>
      <w:r w:rsidR="006F1C8F" w:rsidRPr="00CD555D">
        <w:rPr>
          <w:rFonts w:ascii="Times New Roman" w:hAnsi="Times New Roman"/>
          <w:color w:val="000000"/>
          <w:sz w:val="28"/>
          <w:szCs w:val="28"/>
        </w:rPr>
        <w:t>3</w:t>
      </w:r>
      <w:r w:rsidR="00283B90" w:rsidRPr="00CD555D">
        <w:rPr>
          <w:rFonts w:ascii="Times New Roman" w:hAnsi="Times New Roman"/>
          <w:color w:val="000000"/>
          <w:sz w:val="28"/>
          <w:szCs w:val="28"/>
        </w:rPr>
        <w:t>2</w:t>
      </w:r>
      <w:r w:rsidRPr="00CD555D">
        <w:rPr>
          <w:rFonts w:ascii="Times New Roman" w:hAnsi="Times New Roman"/>
          <w:color w:val="000000"/>
          <w:sz w:val="28"/>
          <w:szCs w:val="28"/>
        </w:rPr>
        <w:t xml:space="preserve">) подтверждают влияние географии и экологических условий на морфологию изучаемых видов. Так, согласно </w:t>
      </w:r>
      <w:r w:rsidRPr="00CD555D">
        <w:rPr>
          <w:rFonts w:ascii="Times New Roman" w:hAnsi="Times New Roman"/>
          <w:color w:val="000000"/>
          <w:sz w:val="28"/>
          <w:szCs w:val="28"/>
          <w:lang w:val="en-US"/>
        </w:rPr>
        <w:t>PCA</w:t>
      </w:r>
      <w:r w:rsidRPr="00CD555D">
        <w:rPr>
          <w:rFonts w:ascii="Times New Roman" w:hAnsi="Times New Roman"/>
          <w:color w:val="000000"/>
          <w:sz w:val="28"/>
          <w:szCs w:val="28"/>
        </w:rPr>
        <w:t xml:space="preserve">, вторая популяция </w:t>
      </w:r>
      <w:r w:rsidRPr="00CD555D">
        <w:rPr>
          <w:rFonts w:ascii="Times New Roman" w:hAnsi="Times New Roman"/>
          <w:i/>
          <w:iCs/>
          <w:color w:val="000000"/>
          <w:sz w:val="28"/>
          <w:szCs w:val="28"/>
          <w:lang w:val="en-US"/>
        </w:rPr>
        <w:t>D</w:t>
      </w:r>
      <w:r w:rsidRPr="00CD555D">
        <w:rPr>
          <w:rFonts w:ascii="Times New Roman" w:hAnsi="Times New Roman"/>
          <w:i/>
          <w:iCs/>
          <w:color w:val="000000"/>
          <w:sz w:val="28"/>
          <w:szCs w:val="28"/>
        </w:rPr>
        <w:t xml:space="preserve">. </w:t>
      </w:r>
      <w:r w:rsidRPr="00CD555D">
        <w:rPr>
          <w:rFonts w:ascii="Times New Roman" w:hAnsi="Times New Roman"/>
          <w:i/>
          <w:iCs/>
          <w:color w:val="000000"/>
          <w:sz w:val="28"/>
          <w:szCs w:val="28"/>
          <w:lang w:val="en-US"/>
        </w:rPr>
        <w:t>fuchsii</w:t>
      </w:r>
      <w:r w:rsidRPr="00CD555D">
        <w:rPr>
          <w:rFonts w:ascii="Times New Roman" w:hAnsi="Times New Roman"/>
          <w:color w:val="000000"/>
          <w:sz w:val="28"/>
          <w:szCs w:val="28"/>
        </w:rPr>
        <w:t xml:space="preserve"> заметно отдалена от других популяций вида по морфологическим признакам. </w:t>
      </w:r>
      <w:r w:rsidR="00FF0134" w:rsidRPr="00CD555D">
        <w:rPr>
          <w:rFonts w:ascii="Times New Roman" w:hAnsi="Times New Roman"/>
          <w:color w:val="000000"/>
          <w:sz w:val="28"/>
          <w:szCs w:val="28"/>
        </w:rPr>
        <w:t>Э</w:t>
      </w:r>
      <w:r w:rsidRPr="00CD555D">
        <w:rPr>
          <w:rFonts w:ascii="Times New Roman" w:hAnsi="Times New Roman"/>
          <w:color w:val="000000"/>
          <w:sz w:val="28"/>
          <w:szCs w:val="28"/>
        </w:rPr>
        <w:t xml:space="preserve">та популяция также удалена географически и по высотной зональной принадлежности. Четвертая популяция </w:t>
      </w:r>
      <w:r w:rsidRPr="00CD555D">
        <w:rPr>
          <w:rFonts w:ascii="Times New Roman" w:hAnsi="Times New Roman"/>
          <w:i/>
          <w:iCs/>
          <w:color w:val="000000"/>
          <w:sz w:val="28"/>
          <w:szCs w:val="28"/>
          <w:lang w:val="en-US"/>
        </w:rPr>
        <w:t>D</w:t>
      </w:r>
      <w:r w:rsidRPr="00CD555D">
        <w:rPr>
          <w:rFonts w:ascii="Times New Roman" w:hAnsi="Times New Roman"/>
          <w:i/>
          <w:iCs/>
          <w:color w:val="000000"/>
          <w:sz w:val="28"/>
          <w:szCs w:val="28"/>
        </w:rPr>
        <w:t xml:space="preserve">. </w:t>
      </w:r>
      <w:r w:rsidRPr="00CD555D">
        <w:rPr>
          <w:rFonts w:ascii="Times New Roman" w:hAnsi="Times New Roman"/>
          <w:i/>
          <w:iCs/>
          <w:color w:val="000000"/>
          <w:sz w:val="28"/>
          <w:szCs w:val="28"/>
          <w:lang w:val="en-US"/>
        </w:rPr>
        <w:t>incarnata</w:t>
      </w:r>
      <w:r w:rsidRPr="00CD555D">
        <w:rPr>
          <w:rFonts w:ascii="Times New Roman" w:hAnsi="Times New Roman"/>
          <w:color w:val="000000"/>
          <w:sz w:val="28"/>
          <w:szCs w:val="28"/>
        </w:rPr>
        <w:t xml:space="preserve"> удалена от других популяций вида по </w:t>
      </w:r>
      <w:r w:rsidRPr="00CD555D">
        <w:rPr>
          <w:rFonts w:ascii="Times New Roman" w:hAnsi="Times New Roman"/>
          <w:color w:val="000000"/>
          <w:sz w:val="28"/>
          <w:szCs w:val="28"/>
          <w:lang w:val="en-US"/>
        </w:rPr>
        <w:t>PC</w:t>
      </w:r>
      <w:r w:rsidRPr="00CD555D">
        <w:rPr>
          <w:rFonts w:ascii="Times New Roman" w:hAnsi="Times New Roman"/>
          <w:color w:val="000000"/>
          <w:sz w:val="28"/>
          <w:szCs w:val="28"/>
        </w:rPr>
        <w:t>2. По-видимому, на это повлияло самое северное расположение (</w:t>
      </w:r>
      <w:r w:rsidR="00737C0D" w:rsidRPr="00CD555D">
        <w:rPr>
          <w:rFonts w:ascii="Times New Roman" w:hAnsi="Times New Roman"/>
          <w:color w:val="000000"/>
          <w:sz w:val="28"/>
          <w:szCs w:val="28"/>
        </w:rPr>
        <w:t>таблица</w:t>
      </w:r>
      <w:r w:rsidR="00FF0134" w:rsidRPr="00CD555D">
        <w:rPr>
          <w:rFonts w:ascii="Times New Roman" w:hAnsi="Times New Roman"/>
          <w:color w:val="000000"/>
          <w:sz w:val="28"/>
          <w:szCs w:val="28"/>
        </w:rPr>
        <w:t xml:space="preserve"> 1</w:t>
      </w:r>
      <w:r w:rsidR="006718BA" w:rsidRPr="00CD555D">
        <w:rPr>
          <w:rFonts w:ascii="Times New Roman" w:hAnsi="Times New Roman"/>
          <w:color w:val="000000"/>
          <w:sz w:val="28"/>
          <w:szCs w:val="28"/>
        </w:rPr>
        <w:t>4</w:t>
      </w:r>
      <w:r w:rsidRPr="00CD555D">
        <w:rPr>
          <w:rFonts w:ascii="Times New Roman" w:hAnsi="Times New Roman"/>
          <w:color w:val="000000"/>
          <w:sz w:val="28"/>
          <w:szCs w:val="28"/>
        </w:rPr>
        <w:t xml:space="preserve">) и затененные условия произрастания, что послужило формированию более крупных цветков среди популяций вида. Вторая популяция </w:t>
      </w:r>
      <w:r w:rsidRPr="00CD555D">
        <w:rPr>
          <w:rFonts w:ascii="Times New Roman" w:hAnsi="Times New Roman"/>
          <w:i/>
          <w:iCs/>
          <w:color w:val="000000"/>
          <w:sz w:val="28"/>
          <w:szCs w:val="28"/>
          <w:lang w:val="en-US"/>
        </w:rPr>
        <w:t>D</w:t>
      </w:r>
      <w:r w:rsidRPr="00CD555D">
        <w:rPr>
          <w:rFonts w:ascii="Times New Roman" w:hAnsi="Times New Roman"/>
          <w:i/>
          <w:iCs/>
          <w:color w:val="000000"/>
          <w:sz w:val="28"/>
          <w:szCs w:val="28"/>
        </w:rPr>
        <w:t xml:space="preserve">. </w:t>
      </w:r>
      <w:r w:rsidRPr="00CD555D">
        <w:rPr>
          <w:rFonts w:ascii="Times New Roman" w:hAnsi="Times New Roman"/>
          <w:i/>
          <w:iCs/>
          <w:color w:val="000000"/>
          <w:sz w:val="28"/>
          <w:szCs w:val="28"/>
          <w:lang w:val="en-US"/>
        </w:rPr>
        <w:t>salina</w:t>
      </w:r>
      <w:r w:rsidRPr="00CD555D">
        <w:rPr>
          <w:rFonts w:ascii="Times New Roman" w:hAnsi="Times New Roman"/>
          <w:color w:val="000000"/>
          <w:sz w:val="28"/>
          <w:szCs w:val="28"/>
        </w:rPr>
        <w:t xml:space="preserve"> удалена от всех других популяций по </w:t>
      </w:r>
      <w:r w:rsidRPr="00CD555D">
        <w:rPr>
          <w:rFonts w:ascii="Times New Roman" w:hAnsi="Times New Roman"/>
          <w:color w:val="000000"/>
          <w:sz w:val="28"/>
          <w:szCs w:val="28"/>
          <w:lang w:val="en-US"/>
        </w:rPr>
        <w:t>PC</w:t>
      </w:r>
      <w:r w:rsidRPr="00CD555D">
        <w:rPr>
          <w:rFonts w:ascii="Times New Roman" w:hAnsi="Times New Roman"/>
          <w:color w:val="000000"/>
          <w:sz w:val="28"/>
          <w:szCs w:val="28"/>
        </w:rPr>
        <w:t xml:space="preserve">1. Возможно, кроме видовой принадлежности на это также повлияла ее юго-восточная отдаленность, а также самая низкая высотная зональность (465 </w:t>
      </w:r>
      <w:proofErr w:type="spellStart"/>
      <w:r w:rsidRPr="00CD555D">
        <w:rPr>
          <w:rFonts w:ascii="Times New Roman" w:hAnsi="Times New Roman"/>
          <w:color w:val="000000"/>
          <w:sz w:val="28"/>
          <w:szCs w:val="28"/>
        </w:rPr>
        <w:t>м.н.у.м</w:t>
      </w:r>
      <w:proofErr w:type="spellEnd"/>
      <w:r w:rsidRPr="00CD555D">
        <w:rPr>
          <w:rFonts w:ascii="Times New Roman" w:hAnsi="Times New Roman"/>
          <w:color w:val="000000"/>
          <w:sz w:val="28"/>
          <w:szCs w:val="28"/>
        </w:rPr>
        <w:t>.).</w:t>
      </w:r>
    </w:p>
    <w:p w14:paraId="4C492339" w14:textId="526157CE" w:rsidR="006E4AA4" w:rsidRPr="00CD555D" w:rsidRDefault="006E4AA4" w:rsidP="00F66831">
      <w:pPr>
        <w:spacing w:after="0" w:line="240" w:lineRule="auto"/>
        <w:ind w:firstLine="709"/>
        <w:contextualSpacing/>
        <w:jc w:val="both"/>
        <w:rPr>
          <w:rFonts w:ascii="Times New Roman" w:hAnsi="Times New Roman"/>
          <w:color w:val="000000"/>
          <w:sz w:val="28"/>
          <w:szCs w:val="28"/>
        </w:rPr>
      </w:pPr>
      <w:r w:rsidRPr="00CD555D">
        <w:rPr>
          <w:rFonts w:ascii="Times New Roman" w:hAnsi="Times New Roman"/>
          <w:color w:val="000000"/>
          <w:sz w:val="28"/>
          <w:szCs w:val="28"/>
          <w:lang w:val="en-US"/>
        </w:rPr>
        <w:t>PCA</w:t>
      </w:r>
      <w:r w:rsidRPr="00CD555D">
        <w:rPr>
          <w:rFonts w:ascii="Times New Roman" w:hAnsi="Times New Roman"/>
          <w:color w:val="000000"/>
          <w:sz w:val="28"/>
          <w:szCs w:val="28"/>
        </w:rPr>
        <w:t xml:space="preserve"> по популяционному различию (</w:t>
      </w:r>
      <w:r w:rsidR="00737C0D" w:rsidRPr="00CD555D">
        <w:rPr>
          <w:rFonts w:ascii="Times New Roman" w:hAnsi="Times New Roman"/>
          <w:color w:val="000000"/>
          <w:sz w:val="28"/>
          <w:szCs w:val="28"/>
        </w:rPr>
        <w:t>рисунок</w:t>
      </w:r>
      <w:r w:rsidR="00FF0134" w:rsidRPr="00CD555D">
        <w:rPr>
          <w:rFonts w:ascii="Times New Roman" w:hAnsi="Times New Roman"/>
          <w:color w:val="000000"/>
          <w:sz w:val="28"/>
          <w:szCs w:val="28"/>
        </w:rPr>
        <w:t xml:space="preserve"> 3</w:t>
      </w:r>
      <w:r w:rsidR="00283B90" w:rsidRPr="00CD555D">
        <w:rPr>
          <w:rFonts w:ascii="Times New Roman" w:hAnsi="Times New Roman"/>
          <w:color w:val="000000"/>
          <w:sz w:val="28"/>
          <w:szCs w:val="28"/>
        </w:rPr>
        <w:t>3</w:t>
      </w:r>
      <w:r w:rsidRPr="00CD555D">
        <w:rPr>
          <w:rFonts w:ascii="Times New Roman" w:hAnsi="Times New Roman"/>
          <w:color w:val="000000"/>
          <w:sz w:val="28"/>
          <w:szCs w:val="28"/>
        </w:rPr>
        <w:t xml:space="preserve">) показал высокое внутривидовое разнообразие. Так популяции </w:t>
      </w:r>
      <w:r w:rsidRPr="00CD555D">
        <w:rPr>
          <w:rFonts w:ascii="Times New Roman" w:hAnsi="Times New Roman"/>
          <w:i/>
          <w:iCs/>
          <w:color w:val="000000"/>
          <w:sz w:val="28"/>
          <w:szCs w:val="28"/>
          <w:lang w:val="en-US"/>
        </w:rPr>
        <w:t>D</w:t>
      </w:r>
      <w:r w:rsidRPr="00CD555D">
        <w:rPr>
          <w:rFonts w:ascii="Times New Roman" w:hAnsi="Times New Roman"/>
          <w:i/>
          <w:iCs/>
          <w:color w:val="000000"/>
          <w:sz w:val="28"/>
          <w:szCs w:val="28"/>
        </w:rPr>
        <w:t xml:space="preserve">. </w:t>
      </w:r>
      <w:r w:rsidRPr="00CD555D">
        <w:rPr>
          <w:rFonts w:ascii="Times New Roman" w:hAnsi="Times New Roman"/>
          <w:i/>
          <w:iCs/>
          <w:color w:val="000000"/>
          <w:sz w:val="28"/>
          <w:szCs w:val="28"/>
          <w:lang w:val="en-US"/>
        </w:rPr>
        <w:t>fuchsii</w:t>
      </w:r>
      <w:r w:rsidRPr="00CD555D">
        <w:rPr>
          <w:rFonts w:ascii="Times New Roman" w:hAnsi="Times New Roman"/>
          <w:color w:val="000000"/>
          <w:sz w:val="28"/>
          <w:szCs w:val="28"/>
        </w:rPr>
        <w:t xml:space="preserve">, </w:t>
      </w:r>
      <w:r w:rsidRPr="00CD555D">
        <w:rPr>
          <w:rFonts w:ascii="Times New Roman" w:hAnsi="Times New Roman"/>
          <w:i/>
          <w:iCs/>
          <w:color w:val="000000"/>
          <w:sz w:val="28"/>
          <w:szCs w:val="28"/>
          <w:lang w:val="en-US"/>
        </w:rPr>
        <w:t>D</w:t>
      </w:r>
      <w:r w:rsidRPr="00CD555D">
        <w:rPr>
          <w:rFonts w:ascii="Times New Roman" w:hAnsi="Times New Roman"/>
          <w:i/>
          <w:iCs/>
          <w:color w:val="000000"/>
          <w:sz w:val="28"/>
          <w:szCs w:val="28"/>
        </w:rPr>
        <w:t xml:space="preserve">. </w:t>
      </w:r>
      <w:r w:rsidRPr="00CD555D">
        <w:rPr>
          <w:rFonts w:ascii="Times New Roman" w:hAnsi="Times New Roman"/>
          <w:i/>
          <w:iCs/>
          <w:color w:val="000000"/>
          <w:sz w:val="28"/>
          <w:szCs w:val="28"/>
          <w:lang w:val="en-US"/>
        </w:rPr>
        <w:t>maculata</w:t>
      </w:r>
      <w:r w:rsidRPr="00CD555D">
        <w:rPr>
          <w:rFonts w:ascii="Times New Roman" w:hAnsi="Times New Roman"/>
          <w:color w:val="000000"/>
          <w:sz w:val="28"/>
          <w:szCs w:val="28"/>
        </w:rPr>
        <w:t xml:space="preserve"> и </w:t>
      </w:r>
      <w:r w:rsidRPr="00CD555D">
        <w:rPr>
          <w:rFonts w:ascii="Times New Roman" w:hAnsi="Times New Roman"/>
          <w:i/>
          <w:iCs/>
          <w:color w:val="000000"/>
          <w:sz w:val="28"/>
          <w:szCs w:val="28"/>
          <w:lang w:val="en-US"/>
        </w:rPr>
        <w:t>D</w:t>
      </w:r>
      <w:r w:rsidRPr="00CD555D">
        <w:rPr>
          <w:rFonts w:ascii="Times New Roman" w:hAnsi="Times New Roman"/>
          <w:i/>
          <w:iCs/>
          <w:color w:val="000000"/>
          <w:sz w:val="28"/>
          <w:szCs w:val="28"/>
        </w:rPr>
        <w:t xml:space="preserve">. </w:t>
      </w:r>
      <w:r w:rsidRPr="00CD555D">
        <w:rPr>
          <w:rFonts w:ascii="Times New Roman" w:hAnsi="Times New Roman"/>
          <w:i/>
          <w:iCs/>
          <w:color w:val="000000"/>
          <w:sz w:val="28"/>
          <w:szCs w:val="28"/>
          <w:lang w:val="en-US"/>
        </w:rPr>
        <w:t>incarnata</w:t>
      </w:r>
      <w:r w:rsidRPr="00CD555D">
        <w:rPr>
          <w:rFonts w:ascii="Times New Roman" w:hAnsi="Times New Roman"/>
          <w:color w:val="000000"/>
          <w:sz w:val="28"/>
          <w:szCs w:val="28"/>
        </w:rPr>
        <w:t xml:space="preserve"> заметно различаются по </w:t>
      </w:r>
      <w:r w:rsidRPr="00CD555D">
        <w:rPr>
          <w:rFonts w:ascii="Times New Roman" w:hAnsi="Times New Roman"/>
          <w:color w:val="000000"/>
          <w:sz w:val="28"/>
          <w:szCs w:val="28"/>
          <w:lang w:val="en-US"/>
        </w:rPr>
        <w:t>PC</w:t>
      </w:r>
      <w:r w:rsidRPr="00CD555D">
        <w:rPr>
          <w:rFonts w:ascii="Times New Roman" w:hAnsi="Times New Roman"/>
          <w:color w:val="000000"/>
          <w:sz w:val="28"/>
          <w:szCs w:val="28"/>
        </w:rPr>
        <w:t xml:space="preserve">1, а популяции </w:t>
      </w:r>
      <w:r w:rsidRPr="00CD555D">
        <w:rPr>
          <w:rFonts w:ascii="Times New Roman" w:hAnsi="Times New Roman"/>
          <w:i/>
          <w:iCs/>
          <w:color w:val="000000"/>
          <w:sz w:val="28"/>
          <w:szCs w:val="28"/>
          <w:lang w:val="en-US"/>
        </w:rPr>
        <w:t>D</w:t>
      </w:r>
      <w:r w:rsidRPr="00CD555D">
        <w:rPr>
          <w:rFonts w:ascii="Times New Roman" w:hAnsi="Times New Roman"/>
          <w:i/>
          <w:iCs/>
          <w:color w:val="000000"/>
          <w:sz w:val="28"/>
          <w:szCs w:val="28"/>
        </w:rPr>
        <w:t xml:space="preserve">. </w:t>
      </w:r>
      <w:r w:rsidRPr="00CD555D">
        <w:rPr>
          <w:rFonts w:ascii="Times New Roman" w:hAnsi="Times New Roman"/>
          <w:i/>
          <w:iCs/>
          <w:color w:val="000000"/>
          <w:sz w:val="28"/>
          <w:szCs w:val="28"/>
          <w:lang w:val="en-US"/>
        </w:rPr>
        <w:t>salina</w:t>
      </w:r>
      <w:r w:rsidRPr="00CD555D">
        <w:rPr>
          <w:rFonts w:ascii="Times New Roman" w:hAnsi="Times New Roman"/>
          <w:color w:val="000000"/>
          <w:sz w:val="28"/>
          <w:szCs w:val="28"/>
        </w:rPr>
        <w:t xml:space="preserve"> по </w:t>
      </w:r>
      <w:r w:rsidRPr="00CD555D">
        <w:rPr>
          <w:rFonts w:ascii="Times New Roman" w:hAnsi="Times New Roman"/>
          <w:color w:val="000000"/>
          <w:sz w:val="28"/>
          <w:szCs w:val="28"/>
          <w:lang w:val="en-US"/>
        </w:rPr>
        <w:t>PC</w:t>
      </w:r>
      <w:r w:rsidRPr="00CD555D">
        <w:rPr>
          <w:rFonts w:ascii="Times New Roman" w:hAnsi="Times New Roman"/>
          <w:color w:val="000000"/>
          <w:sz w:val="28"/>
          <w:szCs w:val="28"/>
        </w:rPr>
        <w:t xml:space="preserve">2, что дополнительно подтверждает </w:t>
      </w:r>
      <w:r w:rsidRPr="00CD555D">
        <w:rPr>
          <w:rFonts w:ascii="Times New Roman" w:hAnsi="Times New Roman"/>
          <w:color w:val="000000"/>
          <w:sz w:val="28"/>
          <w:szCs w:val="28"/>
          <w:lang w:val="en-US"/>
        </w:rPr>
        <w:t>PCA</w:t>
      </w:r>
      <w:r w:rsidRPr="00CD555D">
        <w:rPr>
          <w:rFonts w:ascii="Times New Roman" w:hAnsi="Times New Roman"/>
          <w:color w:val="000000"/>
          <w:sz w:val="28"/>
          <w:szCs w:val="28"/>
        </w:rPr>
        <w:t xml:space="preserve"> по видовому разнообразию.</w:t>
      </w:r>
    </w:p>
    <w:p w14:paraId="54C70023" w14:textId="6CFDDA23" w:rsidR="006E4AA4" w:rsidRPr="00CD555D" w:rsidRDefault="006E4AA4" w:rsidP="00F66831">
      <w:pPr>
        <w:pStyle w:val="af3"/>
        <w:ind w:firstLine="708"/>
        <w:contextualSpacing/>
        <w:jc w:val="both"/>
        <w:rPr>
          <w:szCs w:val="28"/>
        </w:rPr>
      </w:pPr>
      <w:r w:rsidRPr="00CD555D">
        <w:rPr>
          <w:color w:val="000000"/>
          <w:szCs w:val="28"/>
        </w:rPr>
        <w:t>Кластерный анализ (</w:t>
      </w:r>
      <w:r w:rsidR="00737C0D" w:rsidRPr="00CD555D">
        <w:rPr>
          <w:color w:val="000000"/>
          <w:szCs w:val="28"/>
        </w:rPr>
        <w:t>рисунок</w:t>
      </w:r>
      <w:r w:rsidR="00FF0134" w:rsidRPr="00CD555D">
        <w:rPr>
          <w:color w:val="000000"/>
          <w:szCs w:val="28"/>
        </w:rPr>
        <w:t xml:space="preserve"> 3</w:t>
      </w:r>
      <w:r w:rsidR="00283B90" w:rsidRPr="00CD555D">
        <w:rPr>
          <w:color w:val="000000"/>
          <w:szCs w:val="28"/>
        </w:rPr>
        <w:t>4</w:t>
      </w:r>
      <w:r w:rsidRPr="00CD555D">
        <w:rPr>
          <w:color w:val="000000"/>
          <w:szCs w:val="28"/>
        </w:rPr>
        <w:t xml:space="preserve">) разделил изучаемые популяции на 4 основных кластера. Первая и вторая популяции </w:t>
      </w:r>
      <w:r w:rsidRPr="00CD555D">
        <w:rPr>
          <w:i/>
          <w:iCs/>
          <w:color w:val="000000"/>
          <w:szCs w:val="28"/>
          <w:lang w:val="en-US"/>
        </w:rPr>
        <w:t>D</w:t>
      </w:r>
      <w:r w:rsidRPr="00CD555D">
        <w:rPr>
          <w:i/>
          <w:iCs/>
          <w:color w:val="000000"/>
          <w:szCs w:val="28"/>
        </w:rPr>
        <w:t xml:space="preserve">. </w:t>
      </w:r>
      <w:r w:rsidRPr="00CD555D">
        <w:rPr>
          <w:i/>
          <w:iCs/>
          <w:color w:val="000000"/>
          <w:szCs w:val="28"/>
          <w:lang w:val="en-US"/>
        </w:rPr>
        <w:t>fuchsii</w:t>
      </w:r>
      <w:r w:rsidRPr="00CD555D">
        <w:rPr>
          <w:color w:val="000000"/>
          <w:szCs w:val="28"/>
        </w:rPr>
        <w:t xml:space="preserve"> </w:t>
      </w:r>
      <w:r w:rsidRPr="00CD555D">
        <w:rPr>
          <w:szCs w:val="28"/>
        </w:rPr>
        <w:t xml:space="preserve">являются близкими и стабильными. В </w:t>
      </w:r>
      <w:proofErr w:type="spellStart"/>
      <w:r w:rsidRPr="00CD555D">
        <w:rPr>
          <w:szCs w:val="28"/>
        </w:rPr>
        <w:t>дендрограмме</w:t>
      </w:r>
      <w:proofErr w:type="spellEnd"/>
      <w:r w:rsidRPr="00CD555D">
        <w:rPr>
          <w:szCs w:val="28"/>
        </w:rPr>
        <w:t xml:space="preserve"> образуют отдельный кластер 1, что подтверждает данные </w:t>
      </w:r>
      <w:r w:rsidRPr="00CD555D">
        <w:rPr>
          <w:szCs w:val="28"/>
          <w:lang w:val="en-US"/>
        </w:rPr>
        <w:t>PCA</w:t>
      </w:r>
      <w:r w:rsidRPr="00CD555D">
        <w:rPr>
          <w:szCs w:val="28"/>
        </w:rPr>
        <w:t xml:space="preserve">. Популяции </w:t>
      </w:r>
      <w:r w:rsidRPr="00CD555D">
        <w:rPr>
          <w:i/>
          <w:iCs/>
          <w:szCs w:val="28"/>
          <w:lang w:val="en-US"/>
        </w:rPr>
        <w:t>D</w:t>
      </w:r>
      <w:r w:rsidRPr="00CD555D">
        <w:rPr>
          <w:i/>
          <w:iCs/>
          <w:szCs w:val="28"/>
        </w:rPr>
        <w:t xml:space="preserve">. </w:t>
      </w:r>
      <w:r w:rsidRPr="00CD555D">
        <w:rPr>
          <w:i/>
          <w:iCs/>
          <w:szCs w:val="28"/>
          <w:lang w:val="en-US"/>
        </w:rPr>
        <w:t>fuchsii</w:t>
      </w:r>
      <w:r w:rsidRPr="00CD555D">
        <w:rPr>
          <w:szCs w:val="28"/>
        </w:rPr>
        <w:t xml:space="preserve"> отличаются от других, как по морфологии, так и по занимаемой экологии и формируют отдельный кластер 2. Третья, четвертая и пятая популяции </w:t>
      </w:r>
      <w:r w:rsidRPr="00CD555D">
        <w:rPr>
          <w:i/>
          <w:iCs/>
          <w:szCs w:val="28"/>
          <w:lang w:val="en-US"/>
        </w:rPr>
        <w:t>D</w:t>
      </w:r>
      <w:r w:rsidRPr="00CD555D">
        <w:rPr>
          <w:i/>
          <w:iCs/>
          <w:szCs w:val="28"/>
        </w:rPr>
        <w:t xml:space="preserve">. </w:t>
      </w:r>
      <w:r w:rsidRPr="00CD555D">
        <w:rPr>
          <w:i/>
          <w:iCs/>
          <w:szCs w:val="28"/>
          <w:lang w:val="en-US"/>
        </w:rPr>
        <w:t>incarnata</w:t>
      </w:r>
      <w:r w:rsidRPr="00CD555D">
        <w:rPr>
          <w:szCs w:val="28"/>
        </w:rPr>
        <w:t xml:space="preserve"> и единственная популяция </w:t>
      </w:r>
      <w:r w:rsidRPr="00CD555D">
        <w:rPr>
          <w:i/>
          <w:iCs/>
          <w:szCs w:val="28"/>
          <w:lang w:val="en-US"/>
        </w:rPr>
        <w:t>D</w:t>
      </w:r>
      <w:r w:rsidRPr="00CD555D">
        <w:rPr>
          <w:i/>
          <w:iCs/>
          <w:szCs w:val="28"/>
        </w:rPr>
        <w:t xml:space="preserve">. </w:t>
      </w:r>
      <w:r w:rsidRPr="00CD555D">
        <w:rPr>
          <w:i/>
          <w:iCs/>
          <w:szCs w:val="28"/>
          <w:lang w:val="en-US"/>
        </w:rPr>
        <w:t>maculata</w:t>
      </w:r>
      <w:r w:rsidRPr="00CD555D">
        <w:rPr>
          <w:szCs w:val="28"/>
        </w:rPr>
        <w:t xml:space="preserve"> образуют кластер 4. В географическом плане эти популяции </w:t>
      </w:r>
      <w:r w:rsidRPr="00CD555D">
        <w:rPr>
          <w:szCs w:val="28"/>
        </w:rPr>
        <w:lastRenderedPageBreak/>
        <w:t>близко расположены, занимают центральную часть Калбинского хребта в однотипных экологических условиях. Прослеживается четкая корреляционная связь между экологией произрастания (</w:t>
      </w:r>
      <w:r w:rsidR="00737C0D" w:rsidRPr="00CD555D">
        <w:rPr>
          <w:szCs w:val="28"/>
        </w:rPr>
        <w:t>т</w:t>
      </w:r>
      <w:r w:rsidR="00FF0134" w:rsidRPr="00CD555D">
        <w:rPr>
          <w:szCs w:val="28"/>
        </w:rPr>
        <w:t>аблица 1</w:t>
      </w:r>
      <w:r w:rsidR="006718BA" w:rsidRPr="00CD555D">
        <w:rPr>
          <w:szCs w:val="28"/>
        </w:rPr>
        <w:t>4</w:t>
      </w:r>
      <w:r w:rsidRPr="00CD555D">
        <w:rPr>
          <w:szCs w:val="28"/>
        </w:rPr>
        <w:t>) и морфометрией цветков (</w:t>
      </w:r>
      <w:r w:rsidR="00737C0D" w:rsidRPr="00CD555D">
        <w:rPr>
          <w:szCs w:val="28"/>
        </w:rPr>
        <w:t>т</w:t>
      </w:r>
      <w:r w:rsidR="00FF0134" w:rsidRPr="00CD555D">
        <w:rPr>
          <w:szCs w:val="28"/>
        </w:rPr>
        <w:t>аблица 1</w:t>
      </w:r>
      <w:r w:rsidR="006718BA" w:rsidRPr="00CD555D">
        <w:rPr>
          <w:szCs w:val="28"/>
        </w:rPr>
        <w:t>6</w:t>
      </w:r>
      <w:r w:rsidRPr="00CD555D">
        <w:rPr>
          <w:szCs w:val="28"/>
        </w:rPr>
        <w:t xml:space="preserve">): при схожих экологических условиях и высотной зональности, особи демонстрируют схожесть морфометрии цветка. Две популяции </w:t>
      </w:r>
      <w:r w:rsidRPr="00CD555D">
        <w:rPr>
          <w:i/>
          <w:iCs/>
          <w:szCs w:val="28"/>
          <w:lang w:val="en-US"/>
        </w:rPr>
        <w:t>D</w:t>
      </w:r>
      <w:r w:rsidRPr="00CD555D">
        <w:rPr>
          <w:i/>
          <w:iCs/>
          <w:szCs w:val="28"/>
        </w:rPr>
        <w:t xml:space="preserve">. </w:t>
      </w:r>
      <w:r w:rsidRPr="00CD555D">
        <w:rPr>
          <w:i/>
          <w:iCs/>
          <w:szCs w:val="28"/>
          <w:lang w:val="en-US"/>
        </w:rPr>
        <w:t>salina</w:t>
      </w:r>
      <w:r w:rsidRPr="00CD555D">
        <w:rPr>
          <w:szCs w:val="28"/>
        </w:rPr>
        <w:t xml:space="preserve"> образуют кластер 3 и </w:t>
      </w:r>
      <w:r w:rsidRPr="00CD555D">
        <w:rPr>
          <w:szCs w:val="28"/>
          <w:lang w:val="en-US"/>
        </w:rPr>
        <w:t>Outgroup</w:t>
      </w:r>
      <w:r w:rsidRPr="00CD555D">
        <w:rPr>
          <w:szCs w:val="28"/>
        </w:rPr>
        <w:t xml:space="preserve">, так как видовые морфологические отличия существенно отличаются от других видов рода </w:t>
      </w:r>
      <w:r w:rsidR="00B801F9" w:rsidRPr="00CD555D">
        <w:rPr>
          <w:i/>
          <w:iCs/>
          <w:szCs w:val="28"/>
          <w:lang w:val="en-US"/>
        </w:rPr>
        <w:t>Dactylorhiza</w:t>
      </w:r>
      <w:r w:rsidRPr="00CD555D">
        <w:rPr>
          <w:szCs w:val="28"/>
        </w:rPr>
        <w:t xml:space="preserve">. Популяции </w:t>
      </w:r>
      <w:r w:rsidRPr="00CD555D">
        <w:rPr>
          <w:i/>
          <w:iCs/>
          <w:szCs w:val="28"/>
          <w:lang w:val="en-US"/>
        </w:rPr>
        <w:t>D</w:t>
      </w:r>
      <w:r w:rsidRPr="00CD555D">
        <w:rPr>
          <w:i/>
          <w:iCs/>
          <w:szCs w:val="28"/>
        </w:rPr>
        <w:t xml:space="preserve">. </w:t>
      </w:r>
      <w:r w:rsidRPr="00CD555D">
        <w:rPr>
          <w:i/>
          <w:iCs/>
          <w:szCs w:val="28"/>
          <w:lang w:val="en-US"/>
        </w:rPr>
        <w:t>salina</w:t>
      </w:r>
      <w:r w:rsidRPr="00CD555D">
        <w:rPr>
          <w:szCs w:val="28"/>
        </w:rPr>
        <w:t xml:space="preserve"> расположены изолированно на юго-востоке Казахстанского Алтая, что дополнительно подтверждает обособление вида в отдельный кластер.</w:t>
      </w:r>
    </w:p>
    <w:p w14:paraId="72BB88D7" w14:textId="689ED045" w:rsidR="006E4AA4" w:rsidRPr="00CD555D" w:rsidRDefault="006E4AA4"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color w:val="000000"/>
          <w:sz w:val="28"/>
          <w:szCs w:val="28"/>
        </w:rPr>
        <w:t xml:space="preserve">Использование только морфометрических характеристик цветка исключает возможность использования общепринятых параметров и ключей для определения видов рода </w:t>
      </w:r>
      <w:r w:rsidR="00B801F9" w:rsidRPr="00CD555D">
        <w:rPr>
          <w:rFonts w:ascii="Times New Roman" w:hAnsi="Times New Roman"/>
          <w:i/>
          <w:iCs/>
          <w:color w:val="000000"/>
          <w:sz w:val="28"/>
          <w:szCs w:val="28"/>
        </w:rPr>
        <w:t>Dactylorhiza</w:t>
      </w:r>
      <w:r w:rsidRPr="00CD555D">
        <w:rPr>
          <w:rFonts w:ascii="Times New Roman" w:hAnsi="Times New Roman"/>
          <w:color w:val="000000"/>
          <w:sz w:val="28"/>
          <w:szCs w:val="28"/>
        </w:rPr>
        <w:t xml:space="preserve"> </w:t>
      </w:r>
      <w:r w:rsidR="00852F50" w:rsidRPr="00CD555D">
        <w:rPr>
          <w:rFonts w:ascii="Times New Roman" w:hAnsi="Times New Roman"/>
          <w:color w:val="000000"/>
          <w:sz w:val="28"/>
          <w:szCs w:val="28"/>
        </w:rPr>
        <w:t>[</w:t>
      </w:r>
      <w:r w:rsidR="00775B58" w:rsidRPr="00CD555D">
        <w:rPr>
          <w:rFonts w:ascii="Times New Roman" w:hAnsi="Times New Roman"/>
          <w:color w:val="000000"/>
          <w:sz w:val="28"/>
          <w:szCs w:val="28"/>
        </w:rPr>
        <w:t>136, 156, 161, 227, 228</w:t>
      </w:r>
      <w:r w:rsidR="00852F50" w:rsidRPr="00CD555D">
        <w:rPr>
          <w:rFonts w:ascii="Times New Roman" w:hAnsi="Times New Roman"/>
          <w:color w:val="000000"/>
          <w:sz w:val="28"/>
          <w:szCs w:val="28"/>
        </w:rPr>
        <w:t>]</w:t>
      </w:r>
      <w:r w:rsidRPr="00CD555D">
        <w:rPr>
          <w:rFonts w:ascii="Times New Roman" w:hAnsi="Times New Roman"/>
          <w:color w:val="000000"/>
          <w:sz w:val="28"/>
          <w:szCs w:val="28"/>
        </w:rPr>
        <w:t>. Кроме того, существенное влияние оказывает специфичность экологических условий Казахстанской части Алтайской горной страны.</w:t>
      </w:r>
    </w:p>
    <w:p w14:paraId="1F7D89E8" w14:textId="516819CF" w:rsidR="006E4AA4" w:rsidRPr="00CD555D" w:rsidRDefault="006E4AA4" w:rsidP="00F66831">
      <w:pPr>
        <w:pStyle w:val="af3"/>
        <w:ind w:firstLine="708"/>
        <w:contextualSpacing/>
        <w:jc w:val="both"/>
        <w:rPr>
          <w:color w:val="000000"/>
          <w:szCs w:val="28"/>
        </w:rPr>
      </w:pPr>
      <w:r w:rsidRPr="00CD555D">
        <w:rPr>
          <w:color w:val="000000"/>
          <w:szCs w:val="28"/>
        </w:rPr>
        <w:t xml:space="preserve">На основе анализа полученных метрических данных и степени варьирования видов на популяционном уровне составлен ключ для определения видов рода </w:t>
      </w:r>
      <w:r w:rsidR="00B801F9" w:rsidRPr="00CD555D">
        <w:rPr>
          <w:i/>
          <w:iCs/>
          <w:color w:val="000000"/>
          <w:szCs w:val="28"/>
        </w:rPr>
        <w:t>Dactylorhiza</w:t>
      </w:r>
      <w:r w:rsidRPr="00CD555D">
        <w:rPr>
          <w:color w:val="000000"/>
          <w:szCs w:val="28"/>
        </w:rPr>
        <w:t xml:space="preserve"> Казахстанской части Алтайской горной страны по морфометрическим характеристикам цветка:</w:t>
      </w:r>
    </w:p>
    <w:p w14:paraId="2E204F0A" w14:textId="5B82C195" w:rsidR="006E4AA4" w:rsidRPr="00CD555D" w:rsidRDefault="006E4AA4" w:rsidP="005B5217">
      <w:pPr>
        <w:pStyle w:val="af3"/>
        <w:numPr>
          <w:ilvl w:val="0"/>
          <w:numId w:val="3"/>
        </w:numPr>
        <w:ind w:left="0" w:firstLine="0"/>
        <w:contextualSpacing/>
        <w:jc w:val="both"/>
        <w:rPr>
          <w:color w:val="000000"/>
          <w:szCs w:val="28"/>
        </w:rPr>
      </w:pPr>
      <w:r w:rsidRPr="00CD555D">
        <w:rPr>
          <w:rFonts w:eastAsia="Times New Roman"/>
          <w:color w:val="000000"/>
          <w:szCs w:val="28"/>
          <w:lang w:eastAsia="ru-RU"/>
        </w:rPr>
        <w:t xml:space="preserve">Длина шпорца </w:t>
      </w:r>
      <w:r w:rsidRPr="00CD555D">
        <w:rPr>
          <w:color w:val="000000"/>
          <w:szCs w:val="28"/>
        </w:rPr>
        <w:t xml:space="preserve">более 9 мм, </w:t>
      </w:r>
      <w:r w:rsidRPr="00CD555D">
        <w:rPr>
          <w:rFonts w:eastAsia="Times New Roman"/>
          <w:color w:val="000000"/>
          <w:szCs w:val="28"/>
          <w:lang w:eastAsia="ru-RU"/>
        </w:rPr>
        <w:t xml:space="preserve">длина средней доли губы </w:t>
      </w:r>
      <w:r w:rsidRPr="00CD555D">
        <w:rPr>
          <w:color w:val="000000"/>
          <w:szCs w:val="28"/>
        </w:rPr>
        <w:t xml:space="preserve">менее 1.25 мм, </w:t>
      </w:r>
      <w:r w:rsidRPr="00CD555D">
        <w:rPr>
          <w:rFonts w:eastAsia="Times New Roman"/>
          <w:color w:val="000000"/>
          <w:szCs w:val="28"/>
          <w:lang w:eastAsia="ru-RU"/>
        </w:rPr>
        <w:t xml:space="preserve">индекс формы губы цветка </w:t>
      </w:r>
      <w:r w:rsidRPr="00CD555D">
        <w:rPr>
          <w:color w:val="000000"/>
          <w:szCs w:val="28"/>
        </w:rPr>
        <w:t>менее 1,2 ………………</w:t>
      </w:r>
      <w:r w:rsidR="0061098A" w:rsidRPr="00CD555D">
        <w:rPr>
          <w:color w:val="000000"/>
          <w:szCs w:val="28"/>
        </w:rPr>
        <w:t>…</w:t>
      </w:r>
      <w:r w:rsidRPr="00CD555D">
        <w:rPr>
          <w:color w:val="000000"/>
          <w:szCs w:val="28"/>
        </w:rPr>
        <w:t>…………</w:t>
      </w:r>
      <w:proofErr w:type="gramStart"/>
      <w:r w:rsidRPr="00CD555D">
        <w:rPr>
          <w:color w:val="000000"/>
          <w:szCs w:val="28"/>
        </w:rPr>
        <w:t>…….</w:t>
      </w:r>
      <w:proofErr w:type="gramEnd"/>
      <w:r w:rsidRPr="00CD555D">
        <w:rPr>
          <w:i/>
          <w:iCs/>
          <w:color w:val="000000"/>
          <w:szCs w:val="28"/>
          <w:lang w:val="en-US"/>
        </w:rPr>
        <w:t>D</w:t>
      </w:r>
      <w:r w:rsidRPr="00CD555D">
        <w:rPr>
          <w:i/>
          <w:iCs/>
          <w:color w:val="000000"/>
          <w:szCs w:val="28"/>
        </w:rPr>
        <w:t xml:space="preserve">. </w:t>
      </w:r>
      <w:r w:rsidRPr="00CD555D">
        <w:rPr>
          <w:i/>
          <w:iCs/>
          <w:color w:val="000000"/>
          <w:szCs w:val="28"/>
          <w:lang w:val="en-US"/>
        </w:rPr>
        <w:t>salina</w:t>
      </w:r>
    </w:p>
    <w:p w14:paraId="28851098" w14:textId="56F99EA9" w:rsidR="006E4AA4" w:rsidRPr="00CD555D" w:rsidRDefault="006E4AA4" w:rsidP="005B5217">
      <w:pPr>
        <w:pStyle w:val="af3"/>
        <w:numPr>
          <w:ilvl w:val="0"/>
          <w:numId w:val="4"/>
        </w:numPr>
        <w:ind w:left="0" w:firstLine="0"/>
        <w:contextualSpacing/>
        <w:jc w:val="both"/>
        <w:rPr>
          <w:color w:val="000000"/>
          <w:szCs w:val="28"/>
        </w:rPr>
      </w:pPr>
      <w:r w:rsidRPr="00CD555D">
        <w:rPr>
          <w:rFonts w:eastAsia="Times New Roman"/>
          <w:color w:val="000000"/>
          <w:szCs w:val="28"/>
          <w:lang w:eastAsia="ru-RU"/>
        </w:rPr>
        <w:t xml:space="preserve">Длина шпорца </w:t>
      </w:r>
      <w:r w:rsidRPr="00CD555D">
        <w:rPr>
          <w:color w:val="000000"/>
          <w:szCs w:val="28"/>
        </w:rPr>
        <w:t xml:space="preserve">менее 9 мм, </w:t>
      </w:r>
      <w:r w:rsidRPr="00CD555D">
        <w:rPr>
          <w:rFonts w:eastAsia="Times New Roman"/>
          <w:color w:val="000000"/>
          <w:szCs w:val="28"/>
          <w:lang w:eastAsia="ru-RU"/>
        </w:rPr>
        <w:t xml:space="preserve">длина средней доли губы </w:t>
      </w:r>
      <w:r w:rsidRPr="00CD555D">
        <w:rPr>
          <w:color w:val="000000"/>
          <w:szCs w:val="28"/>
        </w:rPr>
        <w:t xml:space="preserve">более 1,25 мм, </w:t>
      </w:r>
      <w:r w:rsidRPr="00CD555D">
        <w:rPr>
          <w:rFonts w:eastAsia="Times New Roman"/>
          <w:color w:val="000000"/>
          <w:szCs w:val="28"/>
          <w:lang w:eastAsia="ru-RU"/>
        </w:rPr>
        <w:t xml:space="preserve">индекс формы губы цветка </w:t>
      </w:r>
      <w:r w:rsidRPr="00CD555D">
        <w:rPr>
          <w:color w:val="000000"/>
          <w:szCs w:val="28"/>
        </w:rPr>
        <w:t>более 1,2 ……………………………………</w:t>
      </w:r>
      <w:proofErr w:type="gramStart"/>
      <w:r w:rsidRPr="00CD555D">
        <w:rPr>
          <w:color w:val="000000"/>
          <w:szCs w:val="28"/>
        </w:rPr>
        <w:t>…….</w:t>
      </w:r>
      <w:proofErr w:type="gramEnd"/>
      <w:r w:rsidRPr="00CD555D">
        <w:rPr>
          <w:color w:val="000000"/>
          <w:szCs w:val="28"/>
        </w:rPr>
        <w:t>.2</w:t>
      </w:r>
    </w:p>
    <w:p w14:paraId="13DA6885" w14:textId="65B94E65" w:rsidR="006E4AA4" w:rsidRPr="00CD555D" w:rsidRDefault="006E4AA4" w:rsidP="005B5217">
      <w:pPr>
        <w:pStyle w:val="af3"/>
        <w:numPr>
          <w:ilvl w:val="0"/>
          <w:numId w:val="3"/>
        </w:numPr>
        <w:ind w:left="0" w:firstLine="0"/>
        <w:contextualSpacing/>
        <w:jc w:val="both"/>
        <w:rPr>
          <w:color w:val="000000"/>
          <w:szCs w:val="28"/>
        </w:rPr>
      </w:pPr>
      <w:r w:rsidRPr="00CD555D">
        <w:rPr>
          <w:rFonts w:eastAsia="Times New Roman"/>
          <w:color w:val="000000"/>
          <w:szCs w:val="28"/>
          <w:lang w:eastAsia="ru-RU"/>
        </w:rPr>
        <w:t xml:space="preserve">Длина средней доли губы </w:t>
      </w:r>
      <w:r w:rsidRPr="00CD555D">
        <w:rPr>
          <w:color w:val="000000"/>
          <w:szCs w:val="28"/>
        </w:rPr>
        <w:t xml:space="preserve">более 2,5 мм, </w:t>
      </w:r>
      <w:r w:rsidRPr="00CD555D">
        <w:rPr>
          <w:rFonts w:eastAsia="Times New Roman"/>
          <w:color w:val="000000"/>
          <w:szCs w:val="28"/>
          <w:lang w:eastAsia="ru-RU"/>
        </w:rPr>
        <w:t xml:space="preserve">длина от основания губы до выемки губы </w:t>
      </w:r>
      <w:r w:rsidRPr="00CD555D">
        <w:rPr>
          <w:color w:val="000000"/>
          <w:szCs w:val="28"/>
        </w:rPr>
        <w:t xml:space="preserve">менее 4,6 мм, </w:t>
      </w:r>
      <w:r w:rsidRPr="00CD555D">
        <w:rPr>
          <w:rFonts w:eastAsia="Times New Roman"/>
          <w:color w:val="000000"/>
          <w:szCs w:val="28"/>
          <w:lang w:eastAsia="ru-RU"/>
        </w:rPr>
        <w:t>длина завязи</w:t>
      </w:r>
      <w:r w:rsidRPr="00CD555D">
        <w:rPr>
          <w:color w:val="000000"/>
          <w:szCs w:val="28"/>
        </w:rPr>
        <w:t xml:space="preserve"> менее 10,8 мм, </w:t>
      </w:r>
      <w:r w:rsidRPr="00CD555D">
        <w:rPr>
          <w:rFonts w:eastAsia="Times New Roman"/>
          <w:color w:val="000000"/>
          <w:szCs w:val="28"/>
          <w:lang w:eastAsia="ru-RU"/>
        </w:rPr>
        <w:t xml:space="preserve">индекс формы губы цветка </w:t>
      </w:r>
      <w:r w:rsidRPr="00CD555D">
        <w:rPr>
          <w:color w:val="000000"/>
          <w:szCs w:val="28"/>
        </w:rPr>
        <w:t>равен 1,4 или более………………………………………</w:t>
      </w:r>
      <w:proofErr w:type="gramStart"/>
      <w:r w:rsidRPr="00CD555D">
        <w:rPr>
          <w:color w:val="000000"/>
          <w:szCs w:val="28"/>
        </w:rPr>
        <w:t>…….</w:t>
      </w:r>
      <w:proofErr w:type="gramEnd"/>
      <w:r w:rsidRPr="00CD555D">
        <w:rPr>
          <w:i/>
          <w:iCs/>
          <w:color w:val="000000"/>
          <w:szCs w:val="28"/>
          <w:lang w:val="en-US"/>
        </w:rPr>
        <w:t>D</w:t>
      </w:r>
      <w:r w:rsidRPr="00CD555D">
        <w:rPr>
          <w:i/>
          <w:iCs/>
          <w:color w:val="000000"/>
          <w:szCs w:val="28"/>
        </w:rPr>
        <w:t xml:space="preserve">. </w:t>
      </w:r>
      <w:r w:rsidRPr="00CD555D">
        <w:rPr>
          <w:i/>
          <w:iCs/>
          <w:color w:val="000000"/>
          <w:szCs w:val="28"/>
          <w:lang w:val="en-US"/>
        </w:rPr>
        <w:t>fuchsii</w:t>
      </w:r>
    </w:p>
    <w:p w14:paraId="3CE86CDD" w14:textId="1FC12312" w:rsidR="006E4AA4" w:rsidRPr="00CD555D" w:rsidRDefault="006E4AA4" w:rsidP="005B5217">
      <w:pPr>
        <w:pStyle w:val="af3"/>
        <w:numPr>
          <w:ilvl w:val="0"/>
          <w:numId w:val="4"/>
        </w:numPr>
        <w:ind w:left="0" w:firstLine="0"/>
        <w:contextualSpacing/>
        <w:jc w:val="both"/>
        <w:rPr>
          <w:color w:val="000000"/>
          <w:szCs w:val="28"/>
        </w:rPr>
      </w:pPr>
      <w:r w:rsidRPr="00CD555D">
        <w:rPr>
          <w:rFonts w:eastAsia="Times New Roman"/>
          <w:color w:val="000000"/>
          <w:szCs w:val="28"/>
          <w:lang w:eastAsia="ru-RU"/>
        </w:rPr>
        <w:t xml:space="preserve">Длина средней доли губы </w:t>
      </w:r>
      <w:r w:rsidRPr="00CD555D">
        <w:rPr>
          <w:color w:val="000000"/>
          <w:szCs w:val="28"/>
        </w:rPr>
        <w:t xml:space="preserve">менее 2,5 мм, </w:t>
      </w:r>
      <w:r w:rsidRPr="00CD555D">
        <w:rPr>
          <w:rFonts w:eastAsia="Times New Roman"/>
          <w:color w:val="000000"/>
          <w:szCs w:val="28"/>
          <w:lang w:eastAsia="ru-RU"/>
        </w:rPr>
        <w:t xml:space="preserve">длина от основания губы до выемки губы </w:t>
      </w:r>
      <w:r w:rsidRPr="00CD555D">
        <w:rPr>
          <w:color w:val="000000"/>
          <w:szCs w:val="28"/>
        </w:rPr>
        <w:t xml:space="preserve">более 4,6 мм, </w:t>
      </w:r>
      <w:r w:rsidRPr="00CD555D">
        <w:rPr>
          <w:rFonts w:eastAsia="Times New Roman"/>
          <w:color w:val="000000"/>
          <w:szCs w:val="28"/>
          <w:lang w:eastAsia="ru-RU"/>
        </w:rPr>
        <w:t>длина завязи</w:t>
      </w:r>
      <w:r w:rsidRPr="00CD555D">
        <w:rPr>
          <w:color w:val="000000"/>
          <w:szCs w:val="28"/>
        </w:rPr>
        <w:t xml:space="preserve"> более 10,8 мм, </w:t>
      </w:r>
      <w:r w:rsidRPr="00CD555D">
        <w:rPr>
          <w:rFonts w:eastAsia="Times New Roman"/>
          <w:color w:val="000000"/>
          <w:szCs w:val="28"/>
          <w:lang w:eastAsia="ru-RU"/>
        </w:rPr>
        <w:t xml:space="preserve">индекс формы губы цветка </w:t>
      </w:r>
      <w:r w:rsidRPr="00CD555D">
        <w:rPr>
          <w:color w:val="000000"/>
          <w:szCs w:val="28"/>
        </w:rPr>
        <w:t>равен 1,4 или менее………………………………………………</w:t>
      </w:r>
      <w:proofErr w:type="gramStart"/>
      <w:r w:rsidRPr="00CD555D">
        <w:rPr>
          <w:color w:val="000000"/>
          <w:szCs w:val="28"/>
        </w:rPr>
        <w:t>…….</w:t>
      </w:r>
      <w:proofErr w:type="gramEnd"/>
      <w:r w:rsidRPr="00CD555D">
        <w:rPr>
          <w:color w:val="000000"/>
          <w:szCs w:val="28"/>
        </w:rPr>
        <w:t>.3</w:t>
      </w:r>
    </w:p>
    <w:p w14:paraId="3BA53D1E" w14:textId="1D1E5F56" w:rsidR="006E4AA4" w:rsidRPr="00CD555D" w:rsidRDefault="006E4AA4" w:rsidP="005B5217">
      <w:pPr>
        <w:pStyle w:val="af3"/>
        <w:numPr>
          <w:ilvl w:val="0"/>
          <w:numId w:val="3"/>
        </w:numPr>
        <w:ind w:left="0" w:firstLine="0"/>
        <w:contextualSpacing/>
        <w:jc w:val="both"/>
        <w:rPr>
          <w:color w:val="000000"/>
          <w:szCs w:val="28"/>
        </w:rPr>
      </w:pPr>
      <w:r w:rsidRPr="00CD555D">
        <w:rPr>
          <w:color w:val="000000"/>
          <w:szCs w:val="28"/>
        </w:rPr>
        <w:t xml:space="preserve">Средняя доля губы клиновидная, заостренная, </w:t>
      </w:r>
      <w:r w:rsidRPr="00CD555D">
        <w:rPr>
          <w:rFonts w:eastAsia="Times New Roman"/>
          <w:color w:val="000000"/>
          <w:szCs w:val="28"/>
          <w:lang w:eastAsia="ru-RU"/>
        </w:rPr>
        <w:t xml:space="preserve">длина средней доли губы </w:t>
      </w:r>
      <w:r w:rsidRPr="00CD555D">
        <w:rPr>
          <w:color w:val="000000"/>
          <w:szCs w:val="28"/>
        </w:rPr>
        <w:t xml:space="preserve">1,89 мм и </w:t>
      </w:r>
      <w:r w:rsidRPr="00CD555D">
        <w:rPr>
          <w:rFonts w:eastAsia="Times New Roman"/>
          <w:color w:val="000000"/>
          <w:szCs w:val="28"/>
          <w:lang w:eastAsia="ru-RU"/>
        </w:rPr>
        <w:t xml:space="preserve">ширина средней доли губы </w:t>
      </w:r>
      <w:r w:rsidRPr="00CD555D">
        <w:rPr>
          <w:color w:val="000000"/>
          <w:szCs w:val="28"/>
        </w:rPr>
        <w:t xml:space="preserve">– 2,825 мм, </w:t>
      </w:r>
      <w:r w:rsidRPr="00CD555D">
        <w:rPr>
          <w:rFonts w:eastAsia="Times New Roman"/>
          <w:color w:val="000000"/>
          <w:szCs w:val="28"/>
          <w:lang w:eastAsia="ru-RU"/>
        </w:rPr>
        <w:t xml:space="preserve">длина шпорца </w:t>
      </w:r>
      <w:r w:rsidRPr="00CD555D">
        <w:rPr>
          <w:color w:val="000000"/>
          <w:szCs w:val="28"/>
        </w:rPr>
        <w:t>более 8,3 мм………………………………………………………</w:t>
      </w:r>
      <w:proofErr w:type="gramStart"/>
      <w:r w:rsidR="009C0A6D" w:rsidRPr="00CD555D">
        <w:rPr>
          <w:color w:val="000000"/>
          <w:szCs w:val="28"/>
        </w:rPr>
        <w:t>…</w:t>
      </w:r>
      <w:r w:rsidRPr="00CD555D">
        <w:rPr>
          <w:color w:val="000000"/>
          <w:szCs w:val="28"/>
        </w:rPr>
        <w:t>…</w:t>
      </w:r>
      <w:r w:rsidR="009C0A6D" w:rsidRPr="00CD555D">
        <w:rPr>
          <w:color w:val="000000"/>
          <w:szCs w:val="28"/>
        </w:rPr>
        <w:t>.</w:t>
      </w:r>
      <w:proofErr w:type="gramEnd"/>
      <w:r w:rsidRPr="00CD555D">
        <w:rPr>
          <w:color w:val="000000"/>
          <w:szCs w:val="28"/>
        </w:rPr>
        <w:t>………..</w:t>
      </w:r>
      <w:r w:rsidRPr="00CD555D">
        <w:rPr>
          <w:i/>
          <w:iCs/>
          <w:color w:val="000000"/>
          <w:szCs w:val="28"/>
          <w:lang w:val="en-US"/>
        </w:rPr>
        <w:t>D</w:t>
      </w:r>
      <w:r w:rsidRPr="00CD555D">
        <w:rPr>
          <w:i/>
          <w:iCs/>
          <w:color w:val="000000"/>
          <w:szCs w:val="28"/>
        </w:rPr>
        <w:t xml:space="preserve">. </w:t>
      </w:r>
      <w:r w:rsidRPr="00CD555D">
        <w:rPr>
          <w:i/>
          <w:iCs/>
          <w:color w:val="000000"/>
          <w:szCs w:val="28"/>
          <w:lang w:val="en-US"/>
        </w:rPr>
        <w:t>maculata</w:t>
      </w:r>
    </w:p>
    <w:p w14:paraId="4D2671C7" w14:textId="663868EE" w:rsidR="006E4AA4" w:rsidRPr="00CD555D" w:rsidRDefault="006E4AA4" w:rsidP="005B5217">
      <w:pPr>
        <w:pStyle w:val="af3"/>
        <w:numPr>
          <w:ilvl w:val="0"/>
          <w:numId w:val="4"/>
        </w:numPr>
        <w:ind w:left="0" w:firstLine="0"/>
        <w:contextualSpacing/>
        <w:jc w:val="both"/>
        <w:rPr>
          <w:color w:val="000000"/>
          <w:szCs w:val="28"/>
        </w:rPr>
      </w:pPr>
      <w:r w:rsidRPr="00CD555D">
        <w:rPr>
          <w:color w:val="000000"/>
          <w:szCs w:val="28"/>
        </w:rPr>
        <w:t xml:space="preserve">Средняя доля губы туповатая, других размеров, </w:t>
      </w:r>
      <w:r w:rsidRPr="00CD555D">
        <w:rPr>
          <w:rFonts w:eastAsia="Times New Roman"/>
          <w:color w:val="000000"/>
          <w:szCs w:val="28"/>
          <w:lang w:eastAsia="ru-RU"/>
        </w:rPr>
        <w:t xml:space="preserve">длина шпорца </w:t>
      </w:r>
      <w:r w:rsidRPr="00CD555D">
        <w:rPr>
          <w:color w:val="000000"/>
          <w:szCs w:val="28"/>
        </w:rPr>
        <w:t>менее 8,3 мм……………………</w:t>
      </w:r>
      <w:proofErr w:type="gramStart"/>
      <w:r w:rsidRPr="00CD555D">
        <w:rPr>
          <w:color w:val="000000"/>
          <w:szCs w:val="28"/>
        </w:rPr>
        <w:t>…….</w:t>
      </w:r>
      <w:proofErr w:type="gramEnd"/>
      <w:r w:rsidRPr="00CD555D">
        <w:rPr>
          <w:color w:val="000000"/>
          <w:szCs w:val="28"/>
        </w:rPr>
        <w:t>……….…………….………</w:t>
      </w:r>
      <w:r w:rsidR="009C0A6D" w:rsidRPr="00CD555D">
        <w:rPr>
          <w:color w:val="000000"/>
          <w:szCs w:val="28"/>
        </w:rPr>
        <w:t>….</w:t>
      </w:r>
      <w:r w:rsidRPr="00CD555D">
        <w:rPr>
          <w:color w:val="000000"/>
          <w:szCs w:val="28"/>
        </w:rPr>
        <w:t>……..…</w:t>
      </w:r>
      <w:r w:rsidRPr="00CD555D">
        <w:rPr>
          <w:i/>
          <w:iCs/>
          <w:color w:val="000000"/>
          <w:szCs w:val="28"/>
          <w:lang w:val="en-US"/>
        </w:rPr>
        <w:t>D</w:t>
      </w:r>
      <w:r w:rsidRPr="00CD555D">
        <w:rPr>
          <w:i/>
          <w:iCs/>
          <w:color w:val="000000"/>
          <w:szCs w:val="28"/>
        </w:rPr>
        <w:t xml:space="preserve">. </w:t>
      </w:r>
      <w:r w:rsidRPr="00CD555D">
        <w:rPr>
          <w:i/>
          <w:iCs/>
          <w:color w:val="000000"/>
          <w:szCs w:val="28"/>
          <w:lang w:val="en-US"/>
        </w:rPr>
        <w:t>incarnata</w:t>
      </w:r>
    </w:p>
    <w:p w14:paraId="56E7BCE1" w14:textId="77777777" w:rsidR="006E4AA4" w:rsidRPr="00CD555D" w:rsidRDefault="006E4AA4" w:rsidP="00F66831">
      <w:pPr>
        <w:pStyle w:val="af3"/>
        <w:contextualSpacing/>
        <w:jc w:val="both"/>
        <w:rPr>
          <w:color w:val="000000"/>
          <w:szCs w:val="28"/>
        </w:rPr>
      </w:pPr>
    </w:p>
    <w:p w14:paraId="1345D88F" w14:textId="67AB07ED" w:rsidR="006E4AA4" w:rsidRPr="00CD555D" w:rsidRDefault="006E4AA4" w:rsidP="00F66831">
      <w:pPr>
        <w:pStyle w:val="af3"/>
        <w:ind w:firstLine="709"/>
        <w:contextualSpacing/>
        <w:jc w:val="both"/>
        <w:rPr>
          <w:color w:val="000000"/>
          <w:szCs w:val="28"/>
        </w:rPr>
      </w:pPr>
      <w:r w:rsidRPr="00CD555D">
        <w:rPr>
          <w:color w:val="000000"/>
          <w:szCs w:val="28"/>
        </w:rPr>
        <w:t xml:space="preserve">Полученные данные в ходе исследования морфометрии строения цветка могут служить основным признаком в таксономии рода </w:t>
      </w:r>
      <w:r w:rsidR="00B801F9" w:rsidRPr="00CD555D">
        <w:rPr>
          <w:i/>
          <w:iCs/>
          <w:color w:val="000000"/>
          <w:szCs w:val="28"/>
        </w:rPr>
        <w:t>Dactylorhiza</w:t>
      </w:r>
      <w:r w:rsidRPr="00CD555D">
        <w:rPr>
          <w:i/>
          <w:iCs/>
          <w:color w:val="000000"/>
          <w:szCs w:val="28"/>
        </w:rPr>
        <w:t xml:space="preserve"> </w:t>
      </w:r>
      <w:r w:rsidRPr="00CD555D">
        <w:rPr>
          <w:color w:val="000000"/>
          <w:szCs w:val="28"/>
        </w:rPr>
        <w:t>в Казахстанской части Алтайской горной страны и в Казахстане в целом.</w:t>
      </w:r>
    </w:p>
    <w:p w14:paraId="3429B55E" w14:textId="77777777" w:rsidR="006E4AA4" w:rsidRPr="00CD555D" w:rsidRDefault="006E4AA4" w:rsidP="00F66831">
      <w:pPr>
        <w:spacing w:after="0" w:line="240" w:lineRule="auto"/>
        <w:contextualSpacing/>
        <w:rPr>
          <w:rFonts w:ascii="Times New Roman" w:hAnsi="Times New Roman"/>
          <w:b/>
          <w:bCs/>
          <w:sz w:val="28"/>
          <w:szCs w:val="28"/>
        </w:rPr>
      </w:pPr>
    </w:p>
    <w:p w14:paraId="695229B6" w14:textId="5D2CEBB0" w:rsidR="00FA32AB" w:rsidRPr="00CD555D" w:rsidRDefault="00FA32AB" w:rsidP="005B5217">
      <w:pPr>
        <w:pStyle w:val="ad"/>
        <w:numPr>
          <w:ilvl w:val="1"/>
          <w:numId w:val="1"/>
        </w:numPr>
        <w:spacing w:after="0" w:line="240" w:lineRule="auto"/>
        <w:ind w:left="0" w:firstLine="709"/>
        <w:jc w:val="both"/>
        <w:rPr>
          <w:rFonts w:ascii="Times New Roman" w:hAnsi="Times New Roman"/>
          <w:b/>
          <w:bCs/>
          <w:sz w:val="28"/>
          <w:szCs w:val="28"/>
          <w:lang w:val="kk-KZ"/>
        </w:rPr>
      </w:pPr>
      <w:r w:rsidRPr="00CD555D">
        <w:rPr>
          <w:rFonts w:ascii="Times New Roman" w:hAnsi="Times New Roman"/>
          <w:b/>
          <w:bCs/>
          <w:sz w:val="28"/>
          <w:szCs w:val="28"/>
          <w:lang w:val="kk-KZ"/>
        </w:rPr>
        <w:t xml:space="preserve">Первичная интродукция обнаруженных видов </w:t>
      </w:r>
      <w:r w:rsidR="00671EC0" w:rsidRPr="00CD555D">
        <w:rPr>
          <w:rFonts w:ascii="Times New Roman" w:hAnsi="Times New Roman"/>
          <w:b/>
          <w:bCs/>
          <w:sz w:val="28"/>
          <w:szCs w:val="28"/>
          <w:lang w:val="kk-KZ"/>
        </w:rPr>
        <w:t xml:space="preserve">рода </w:t>
      </w:r>
      <w:r w:rsidR="00B801F9" w:rsidRPr="00CD555D">
        <w:rPr>
          <w:rFonts w:ascii="Times New Roman" w:hAnsi="Times New Roman"/>
          <w:b/>
          <w:bCs/>
          <w:i/>
          <w:iCs/>
          <w:sz w:val="28"/>
          <w:szCs w:val="28"/>
          <w:lang w:val="en-US"/>
        </w:rPr>
        <w:t>Dactylorhiza</w:t>
      </w:r>
    </w:p>
    <w:p w14:paraId="6181F60A" w14:textId="400A3470" w:rsidR="00112D40" w:rsidRPr="00CD555D" w:rsidRDefault="00FA32AB" w:rsidP="00F66831">
      <w:pPr>
        <w:spacing w:after="0" w:line="240" w:lineRule="auto"/>
        <w:ind w:firstLine="709"/>
        <w:contextualSpacing/>
        <w:jc w:val="both"/>
        <w:rPr>
          <w:rFonts w:ascii="Times New Roman" w:hAnsi="Times New Roman"/>
          <w:bCs/>
          <w:sz w:val="28"/>
          <w:szCs w:val="28"/>
        </w:rPr>
      </w:pPr>
      <w:r w:rsidRPr="00CD555D">
        <w:rPr>
          <w:rFonts w:ascii="Times New Roman" w:hAnsi="Times New Roman"/>
          <w:bCs/>
          <w:sz w:val="28"/>
          <w:szCs w:val="28"/>
        </w:rPr>
        <w:t>Самым универсальным методом в деле изучения, сохранения редких и исчезающих видов растений в ботанических садах является интродукционный [</w:t>
      </w:r>
      <w:r w:rsidR="00775B58" w:rsidRPr="00CD555D">
        <w:rPr>
          <w:rFonts w:ascii="Times New Roman" w:hAnsi="Times New Roman"/>
          <w:bCs/>
          <w:sz w:val="28"/>
          <w:szCs w:val="28"/>
        </w:rPr>
        <w:t>240</w:t>
      </w:r>
      <w:r w:rsidRPr="00CD555D">
        <w:rPr>
          <w:rFonts w:ascii="Times New Roman" w:hAnsi="Times New Roman"/>
          <w:bCs/>
          <w:sz w:val="28"/>
          <w:szCs w:val="28"/>
        </w:rPr>
        <w:t>].</w:t>
      </w:r>
      <w:r w:rsidR="00547BBC" w:rsidRPr="00CD555D">
        <w:rPr>
          <w:rFonts w:ascii="Times New Roman" w:hAnsi="Times New Roman"/>
          <w:bCs/>
          <w:sz w:val="28"/>
          <w:szCs w:val="28"/>
        </w:rPr>
        <w:t xml:space="preserve"> Данный метод позволяет подтвердить правильность определения видовой принадлежности, а также определить адаптационный потенциал видов в культуре.</w:t>
      </w:r>
      <w:r w:rsidRPr="00CD555D">
        <w:rPr>
          <w:rFonts w:ascii="Times New Roman" w:hAnsi="Times New Roman"/>
          <w:bCs/>
          <w:sz w:val="28"/>
          <w:szCs w:val="28"/>
        </w:rPr>
        <w:t xml:space="preserve"> Использование метода интродукции для реконструкции </w:t>
      </w:r>
      <w:r w:rsidRPr="00CD555D">
        <w:rPr>
          <w:rFonts w:ascii="Times New Roman" w:hAnsi="Times New Roman"/>
          <w:bCs/>
          <w:sz w:val="28"/>
          <w:szCs w:val="28"/>
        </w:rPr>
        <w:lastRenderedPageBreak/>
        <w:t>(восстановления) природных популяций является одним из эффективных способов поддержания воспроизводства популяций и надежным инструментом для сохранения биоразнообразия [</w:t>
      </w:r>
      <w:r w:rsidR="00775B58" w:rsidRPr="00CD555D">
        <w:rPr>
          <w:rFonts w:ascii="Times New Roman" w:hAnsi="Times New Roman"/>
          <w:bCs/>
          <w:sz w:val="28"/>
          <w:szCs w:val="28"/>
        </w:rPr>
        <w:t>241</w:t>
      </w:r>
      <w:r w:rsidRPr="00CD555D">
        <w:rPr>
          <w:rFonts w:ascii="Times New Roman" w:hAnsi="Times New Roman"/>
          <w:bCs/>
          <w:sz w:val="28"/>
          <w:szCs w:val="28"/>
        </w:rPr>
        <w:t>].</w:t>
      </w:r>
      <w:r w:rsidR="00112D40" w:rsidRPr="00CD555D">
        <w:rPr>
          <w:rFonts w:ascii="Times New Roman" w:hAnsi="Times New Roman"/>
          <w:bCs/>
          <w:sz w:val="28"/>
          <w:szCs w:val="28"/>
        </w:rPr>
        <w:t xml:space="preserve"> Исследование морфологической структуры подземных органов </w:t>
      </w:r>
      <w:r w:rsidR="00B801F9" w:rsidRPr="00CD555D">
        <w:rPr>
          <w:rFonts w:ascii="Times New Roman" w:hAnsi="Times New Roman"/>
          <w:bCs/>
          <w:i/>
          <w:iCs/>
          <w:sz w:val="28"/>
          <w:szCs w:val="28"/>
        </w:rPr>
        <w:t>Dactylorhiza</w:t>
      </w:r>
      <w:r w:rsidR="00112D40" w:rsidRPr="00CD555D">
        <w:rPr>
          <w:rFonts w:ascii="Times New Roman" w:hAnsi="Times New Roman"/>
          <w:bCs/>
          <w:sz w:val="28"/>
          <w:szCs w:val="28"/>
        </w:rPr>
        <w:t xml:space="preserve"> дает дополнительную информацию о жизни этих растений, более полно раскрывает биоэкологические особенности видов, особенности их взаимоотношений с условиями эдафической среды. </w:t>
      </w:r>
    </w:p>
    <w:p w14:paraId="7D2709F6" w14:textId="6AE95119" w:rsidR="00FA32AB" w:rsidRPr="00CD555D" w:rsidRDefault="001B2735"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В интродукционный эксперимент в условиях </w:t>
      </w:r>
      <w:proofErr w:type="gramStart"/>
      <w:r w:rsidRPr="00CD555D">
        <w:rPr>
          <w:rFonts w:ascii="Times New Roman" w:hAnsi="Times New Roman"/>
          <w:sz w:val="28"/>
          <w:szCs w:val="28"/>
        </w:rPr>
        <w:t>горно-лесной</w:t>
      </w:r>
      <w:proofErr w:type="gramEnd"/>
      <w:r w:rsidRPr="00CD555D">
        <w:rPr>
          <w:rFonts w:ascii="Times New Roman" w:hAnsi="Times New Roman"/>
          <w:sz w:val="28"/>
          <w:szCs w:val="28"/>
        </w:rPr>
        <w:t xml:space="preserve"> зоны (г. </w:t>
      </w:r>
      <w:proofErr w:type="spellStart"/>
      <w:r w:rsidRPr="00CD555D">
        <w:rPr>
          <w:rFonts w:ascii="Times New Roman" w:hAnsi="Times New Roman"/>
          <w:sz w:val="28"/>
          <w:szCs w:val="28"/>
        </w:rPr>
        <w:t>Риддер</w:t>
      </w:r>
      <w:proofErr w:type="spellEnd"/>
      <w:r w:rsidRPr="00CD555D">
        <w:rPr>
          <w:rFonts w:ascii="Times New Roman" w:hAnsi="Times New Roman"/>
          <w:sz w:val="28"/>
          <w:szCs w:val="28"/>
        </w:rPr>
        <w:t xml:space="preserve"> «Алтайский ботанический сад») были введены:</w:t>
      </w:r>
      <w:r w:rsidR="00FA32AB" w:rsidRPr="00CD555D">
        <w:rPr>
          <w:rFonts w:ascii="Times New Roman" w:hAnsi="Times New Roman"/>
          <w:sz w:val="28"/>
          <w:szCs w:val="28"/>
        </w:rPr>
        <w:t xml:space="preserve"> </w:t>
      </w:r>
      <w:bookmarkStart w:id="140" w:name="_Hlk63236535"/>
      <w:r w:rsidR="00FA32AB" w:rsidRPr="00CD555D">
        <w:rPr>
          <w:rFonts w:ascii="Times New Roman" w:hAnsi="Times New Roman"/>
          <w:i/>
          <w:iCs/>
          <w:sz w:val="28"/>
          <w:szCs w:val="28"/>
          <w:lang w:val="en-US"/>
        </w:rPr>
        <w:t>D</w:t>
      </w:r>
      <w:r w:rsidR="00FA32AB" w:rsidRPr="00CD555D">
        <w:rPr>
          <w:rFonts w:ascii="Times New Roman" w:hAnsi="Times New Roman"/>
          <w:i/>
          <w:iCs/>
          <w:sz w:val="28"/>
          <w:szCs w:val="28"/>
        </w:rPr>
        <w:t xml:space="preserve">. </w:t>
      </w:r>
      <w:r w:rsidR="00FA32AB" w:rsidRPr="00CD555D">
        <w:rPr>
          <w:rFonts w:ascii="Times New Roman" w:hAnsi="Times New Roman"/>
          <w:i/>
          <w:iCs/>
          <w:sz w:val="28"/>
          <w:szCs w:val="28"/>
          <w:lang w:val="en-US"/>
        </w:rPr>
        <w:t>fuchsii</w:t>
      </w:r>
      <w:bookmarkEnd w:id="140"/>
      <w:r w:rsidR="00762837" w:rsidRPr="00CD555D">
        <w:rPr>
          <w:rFonts w:ascii="Times New Roman" w:hAnsi="Times New Roman"/>
          <w:iCs/>
          <w:sz w:val="28"/>
          <w:szCs w:val="28"/>
          <w:lang w:val="kk-KZ"/>
        </w:rPr>
        <w:t xml:space="preserve"> </w:t>
      </w:r>
      <w:r w:rsidR="00762837" w:rsidRPr="00CD555D">
        <w:rPr>
          <w:rFonts w:ascii="Times New Roman" w:hAnsi="Times New Roman"/>
          <w:sz w:val="28"/>
          <w:szCs w:val="28"/>
        </w:rPr>
        <w:t>(</w:t>
      </w:r>
      <w:r w:rsidR="00737C0D" w:rsidRPr="00CD555D">
        <w:rPr>
          <w:rFonts w:ascii="Times New Roman" w:hAnsi="Times New Roman"/>
          <w:sz w:val="28"/>
          <w:szCs w:val="28"/>
        </w:rPr>
        <w:t>р</w:t>
      </w:r>
      <w:r w:rsidR="00762837" w:rsidRPr="00CD555D">
        <w:rPr>
          <w:rFonts w:ascii="Times New Roman" w:hAnsi="Times New Roman"/>
          <w:sz w:val="28"/>
          <w:szCs w:val="28"/>
        </w:rPr>
        <w:t>ис</w:t>
      </w:r>
      <w:r w:rsidR="00737C0D" w:rsidRPr="00CD555D">
        <w:rPr>
          <w:rFonts w:ascii="Times New Roman" w:hAnsi="Times New Roman"/>
          <w:sz w:val="28"/>
          <w:szCs w:val="28"/>
        </w:rPr>
        <w:t>унок</w:t>
      </w:r>
      <w:r w:rsidR="00762837" w:rsidRPr="00CD555D">
        <w:rPr>
          <w:rFonts w:ascii="Times New Roman" w:hAnsi="Times New Roman"/>
          <w:sz w:val="28"/>
          <w:szCs w:val="28"/>
        </w:rPr>
        <w:t xml:space="preserve"> 3</w:t>
      </w:r>
      <w:r w:rsidR="00283B90" w:rsidRPr="00CD555D">
        <w:rPr>
          <w:rFonts w:ascii="Times New Roman" w:hAnsi="Times New Roman"/>
          <w:sz w:val="28"/>
          <w:szCs w:val="28"/>
        </w:rPr>
        <w:t>5</w:t>
      </w:r>
      <w:r w:rsidR="00762837" w:rsidRPr="00CD555D">
        <w:rPr>
          <w:rFonts w:ascii="Times New Roman" w:hAnsi="Times New Roman"/>
          <w:sz w:val="28"/>
          <w:szCs w:val="28"/>
          <w:lang w:val="en-US"/>
        </w:rPr>
        <w:t>A</w:t>
      </w:r>
      <w:r w:rsidR="00762837" w:rsidRPr="00CD555D">
        <w:rPr>
          <w:rFonts w:ascii="Times New Roman" w:hAnsi="Times New Roman"/>
          <w:sz w:val="28"/>
          <w:szCs w:val="28"/>
        </w:rPr>
        <w:t>)</w:t>
      </w:r>
      <w:r w:rsidR="00FA32AB" w:rsidRPr="00CD555D">
        <w:rPr>
          <w:rFonts w:ascii="Times New Roman" w:hAnsi="Times New Roman"/>
          <w:sz w:val="28"/>
          <w:szCs w:val="28"/>
        </w:rPr>
        <w:t xml:space="preserve">, </w:t>
      </w:r>
      <w:r w:rsidR="00FA32AB" w:rsidRPr="00CD555D">
        <w:rPr>
          <w:rFonts w:ascii="Times New Roman" w:hAnsi="Times New Roman"/>
          <w:i/>
          <w:iCs/>
          <w:sz w:val="28"/>
          <w:szCs w:val="28"/>
          <w:lang w:val="en-US"/>
        </w:rPr>
        <w:t>D</w:t>
      </w:r>
      <w:r w:rsidR="00FA32AB" w:rsidRPr="00CD555D">
        <w:rPr>
          <w:rFonts w:ascii="Times New Roman" w:hAnsi="Times New Roman"/>
          <w:i/>
          <w:iCs/>
          <w:sz w:val="28"/>
          <w:szCs w:val="28"/>
        </w:rPr>
        <w:t xml:space="preserve">. </w:t>
      </w:r>
      <w:r w:rsidR="00FA32AB" w:rsidRPr="00CD555D">
        <w:rPr>
          <w:rFonts w:ascii="Times New Roman" w:hAnsi="Times New Roman"/>
          <w:i/>
          <w:iCs/>
          <w:sz w:val="28"/>
          <w:szCs w:val="28"/>
          <w:lang w:val="en-US"/>
        </w:rPr>
        <w:t>incarnata</w:t>
      </w:r>
      <w:r w:rsidR="00762837" w:rsidRPr="00CD555D">
        <w:rPr>
          <w:rFonts w:ascii="Times New Roman" w:hAnsi="Times New Roman"/>
          <w:sz w:val="28"/>
          <w:szCs w:val="28"/>
        </w:rPr>
        <w:t xml:space="preserve"> (</w:t>
      </w:r>
      <w:r w:rsidR="00737C0D" w:rsidRPr="00CD555D">
        <w:rPr>
          <w:rFonts w:ascii="Times New Roman" w:hAnsi="Times New Roman"/>
          <w:sz w:val="28"/>
          <w:szCs w:val="28"/>
        </w:rPr>
        <w:t>рисунок</w:t>
      </w:r>
      <w:r w:rsidR="00762837" w:rsidRPr="00CD555D">
        <w:rPr>
          <w:rFonts w:ascii="Times New Roman" w:hAnsi="Times New Roman"/>
          <w:sz w:val="28"/>
          <w:szCs w:val="28"/>
        </w:rPr>
        <w:t xml:space="preserve"> 3</w:t>
      </w:r>
      <w:r w:rsidR="00283B90" w:rsidRPr="00CD555D">
        <w:rPr>
          <w:rFonts w:ascii="Times New Roman" w:hAnsi="Times New Roman"/>
          <w:sz w:val="28"/>
          <w:szCs w:val="28"/>
        </w:rPr>
        <w:t>5</w:t>
      </w:r>
      <w:r w:rsidR="00762837" w:rsidRPr="00CD555D">
        <w:rPr>
          <w:rFonts w:ascii="Times New Roman" w:hAnsi="Times New Roman"/>
          <w:sz w:val="28"/>
          <w:szCs w:val="28"/>
          <w:lang w:val="en-US"/>
        </w:rPr>
        <w:t>B</w:t>
      </w:r>
      <w:r w:rsidR="00762837" w:rsidRPr="00CD555D">
        <w:rPr>
          <w:rFonts w:ascii="Times New Roman" w:hAnsi="Times New Roman"/>
          <w:sz w:val="28"/>
          <w:szCs w:val="28"/>
        </w:rPr>
        <w:t>)</w:t>
      </w:r>
      <w:r w:rsidR="00FA32AB" w:rsidRPr="00CD555D">
        <w:rPr>
          <w:rFonts w:ascii="Times New Roman" w:hAnsi="Times New Roman"/>
          <w:sz w:val="28"/>
          <w:szCs w:val="28"/>
        </w:rPr>
        <w:t xml:space="preserve">, </w:t>
      </w:r>
      <w:r w:rsidR="00FA32AB" w:rsidRPr="00CD555D">
        <w:rPr>
          <w:rFonts w:ascii="Times New Roman" w:hAnsi="Times New Roman"/>
          <w:i/>
          <w:iCs/>
          <w:sz w:val="28"/>
          <w:szCs w:val="28"/>
          <w:lang w:val="en-US"/>
        </w:rPr>
        <w:t>D</w:t>
      </w:r>
      <w:r w:rsidR="00FA32AB" w:rsidRPr="00CD555D">
        <w:rPr>
          <w:rFonts w:ascii="Times New Roman" w:hAnsi="Times New Roman"/>
          <w:i/>
          <w:iCs/>
          <w:sz w:val="28"/>
          <w:szCs w:val="28"/>
        </w:rPr>
        <w:t xml:space="preserve">. </w:t>
      </w:r>
      <w:r w:rsidR="00FA32AB" w:rsidRPr="00CD555D">
        <w:rPr>
          <w:rFonts w:ascii="Times New Roman" w:hAnsi="Times New Roman"/>
          <w:i/>
          <w:iCs/>
          <w:sz w:val="28"/>
          <w:szCs w:val="28"/>
          <w:lang w:val="en-US"/>
        </w:rPr>
        <w:t>maculata</w:t>
      </w:r>
      <w:r w:rsidR="00762837" w:rsidRPr="00CD555D">
        <w:rPr>
          <w:rFonts w:ascii="Times New Roman" w:hAnsi="Times New Roman"/>
          <w:iCs/>
          <w:sz w:val="28"/>
          <w:szCs w:val="28"/>
        </w:rPr>
        <w:t xml:space="preserve"> </w:t>
      </w:r>
      <w:r w:rsidR="00762837" w:rsidRPr="00CD555D">
        <w:rPr>
          <w:rFonts w:ascii="Times New Roman" w:hAnsi="Times New Roman"/>
          <w:sz w:val="28"/>
          <w:szCs w:val="28"/>
        </w:rPr>
        <w:t>(</w:t>
      </w:r>
      <w:r w:rsidR="00737C0D" w:rsidRPr="00CD555D">
        <w:rPr>
          <w:rFonts w:ascii="Times New Roman" w:hAnsi="Times New Roman"/>
          <w:sz w:val="28"/>
          <w:szCs w:val="28"/>
        </w:rPr>
        <w:t>рисунок</w:t>
      </w:r>
      <w:r w:rsidR="00762837" w:rsidRPr="00CD555D">
        <w:rPr>
          <w:rFonts w:ascii="Times New Roman" w:hAnsi="Times New Roman"/>
          <w:sz w:val="28"/>
          <w:szCs w:val="28"/>
        </w:rPr>
        <w:t xml:space="preserve"> 3</w:t>
      </w:r>
      <w:r w:rsidR="00283B90" w:rsidRPr="00CD555D">
        <w:rPr>
          <w:rFonts w:ascii="Times New Roman" w:hAnsi="Times New Roman"/>
          <w:sz w:val="28"/>
          <w:szCs w:val="28"/>
        </w:rPr>
        <w:t>5</w:t>
      </w:r>
      <w:r w:rsidR="00762837" w:rsidRPr="00CD555D">
        <w:rPr>
          <w:rFonts w:ascii="Times New Roman" w:hAnsi="Times New Roman"/>
          <w:sz w:val="28"/>
          <w:szCs w:val="28"/>
          <w:lang w:val="en-US"/>
        </w:rPr>
        <w:t>C</w:t>
      </w:r>
      <w:r w:rsidR="00762837" w:rsidRPr="00CD555D">
        <w:rPr>
          <w:rFonts w:ascii="Times New Roman" w:hAnsi="Times New Roman"/>
          <w:sz w:val="28"/>
          <w:szCs w:val="28"/>
        </w:rPr>
        <w:t>)</w:t>
      </w:r>
      <w:r w:rsidR="00FA32AB" w:rsidRPr="00CD555D">
        <w:rPr>
          <w:rFonts w:ascii="Times New Roman" w:hAnsi="Times New Roman"/>
          <w:sz w:val="28"/>
          <w:szCs w:val="28"/>
        </w:rPr>
        <w:t xml:space="preserve">, </w:t>
      </w:r>
      <w:r w:rsidR="00B801F9" w:rsidRPr="00CD555D">
        <w:rPr>
          <w:rFonts w:ascii="Times New Roman" w:hAnsi="Times New Roman"/>
          <w:i/>
          <w:iCs/>
          <w:sz w:val="28"/>
          <w:szCs w:val="28"/>
          <w:lang w:val="en-US"/>
        </w:rPr>
        <w:t>Dactylorhiza</w:t>
      </w:r>
      <w:r w:rsidR="00D7428B" w:rsidRPr="00CD555D">
        <w:rPr>
          <w:rFonts w:ascii="Times New Roman" w:hAnsi="Times New Roman"/>
          <w:i/>
          <w:iCs/>
          <w:sz w:val="28"/>
          <w:szCs w:val="28"/>
        </w:rPr>
        <w:t xml:space="preserve"> </w:t>
      </w:r>
      <w:r w:rsidR="00D7428B" w:rsidRPr="00CD555D">
        <w:rPr>
          <w:rFonts w:ascii="Times New Roman" w:hAnsi="Times New Roman"/>
          <w:i/>
          <w:iCs/>
          <w:sz w:val="28"/>
          <w:szCs w:val="28"/>
          <w:lang w:val="en-US"/>
        </w:rPr>
        <w:t>salina</w:t>
      </w:r>
      <w:r w:rsidR="00FF0134" w:rsidRPr="00CD555D">
        <w:rPr>
          <w:rFonts w:ascii="Times New Roman" w:hAnsi="Times New Roman"/>
          <w:sz w:val="28"/>
          <w:szCs w:val="28"/>
        </w:rPr>
        <w:t xml:space="preserve"> (</w:t>
      </w:r>
      <w:r w:rsidR="00737C0D" w:rsidRPr="00CD555D">
        <w:rPr>
          <w:rFonts w:ascii="Times New Roman" w:hAnsi="Times New Roman"/>
          <w:sz w:val="28"/>
          <w:szCs w:val="28"/>
        </w:rPr>
        <w:t>рисунок</w:t>
      </w:r>
      <w:r w:rsidR="00FF0134" w:rsidRPr="00CD555D">
        <w:rPr>
          <w:rFonts w:ascii="Times New Roman" w:hAnsi="Times New Roman"/>
          <w:sz w:val="28"/>
          <w:szCs w:val="28"/>
        </w:rPr>
        <w:t xml:space="preserve"> 3</w:t>
      </w:r>
      <w:r w:rsidR="00283B90" w:rsidRPr="00CD555D">
        <w:rPr>
          <w:rFonts w:ascii="Times New Roman" w:hAnsi="Times New Roman"/>
          <w:sz w:val="28"/>
          <w:szCs w:val="28"/>
        </w:rPr>
        <w:t>5</w:t>
      </w:r>
      <w:r w:rsidR="00762837" w:rsidRPr="00CD555D">
        <w:rPr>
          <w:rFonts w:ascii="Times New Roman" w:hAnsi="Times New Roman"/>
          <w:sz w:val="28"/>
          <w:szCs w:val="28"/>
          <w:lang w:val="en-US"/>
        </w:rPr>
        <w:t>D</w:t>
      </w:r>
      <w:r w:rsidR="00FF0134" w:rsidRPr="00CD555D">
        <w:rPr>
          <w:rFonts w:ascii="Times New Roman" w:hAnsi="Times New Roman"/>
          <w:sz w:val="28"/>
          <w:szCs w:val="28"/>
        </w:rPr>
        <w:t>)</w:t>
      </w:r>
      <w:r w:rsidR="00FA32AB" w:rsidRPr="00CD555D">
        <w:rPr>
          <w:rFonts w:ascii="Times New Roman" w:hAnsi="Times New Roman"/>
          <w:sz w:val="28"/>
          <w:szCs w:val="28"/>
        </w:rPr>
        <w:t>.</w:t>
      </w:r>
    </w:p>
    <w:p w14:paraId="0A96539E" w14:textId="77777777" w:rsidR="00FA32AB" w:rsidRPr="00CD555D" w:rsidRDefault="00FA32AB" w:rsidP="00F66831">
      <w:pPr>
        <w:spacing w:after="0" w:line="240" w:lineRule="auto"/>
        <w:ind w:firstLine="709"/>
        <w:contextualSpacing/>
        <w:jc w:val="both"/>
        <w:rPr>
          <w:rFonts w:ascii="Times New Roman" w:hAnsi="Times New Roman"/>
          <w:sz w:val="28"/>
          <w:szCs w:val="28"/>
        </w:rPr>
      </w:pPr>
    </w:p>
    <w:tbl>
      <w:tblPr>
        <w:tblW w:w="0" w:type="auto"/>
        <w:tblLook w:val="04A0" w:firstRow="1" w:lastRow="0" w:firstColumn="1" w:lastColumn="0" w:noHBand="0" w:noVBand="1"/>
      </w:tblPr>
      <w:tblGrid>
        <w:gridCol w:w="4691"/>
        <w:gridCol w:w="4664"/>
      </w:tblGrid>
      <w:tr w:rsidR="00FA32AB" w:rsidRPr="00CD555D" w14:paraId="6E1E7DF7" w14:textId="77777777" w:rsidTr="00E26D53">
        <w:tc>
          <w:tcPr>
            <w:tcW w:w="4672" w:type="dxa"/>
          </w:tcPr>
          <w:p w14:paraId="441298CF" w14:textId="77777777" w:rsidR="00FA32AB" w:rsidRPr="00CD555D" w:rsidRDefault="00FA32AB" w:rsidP="00F66831">
            <w:pPr>
              <w:spacing w:after="0" w:line="240" w:lineRule="auto"/>
              <w:contextualSpacing/>
              <w:jc w:val="both"/>
              <w:rPr>
                <w:rFonts w:ascii="Times New Roman" w:hAnsi="Times New Roman"/>
                <w:b/>
                <w:bCs/>
                <w:noProof/>
                <w:sz w:val="28"/>
                <w:szCs w:val="28"/>
              </w:rPr>
            </w:pPr>
            <w:r w:rsidRPr="00CD555D">
              <w:rPr>
                <w:rFonts w:ascii="Times New Roman" w:hAnsi="Times New Roman"/>
                <w:b/>
                <w:bCs/>
                <w:noProof/>
                <w:sz w:val="28"/>
                <w:szCs w:val="28"/>
              </w:rPr>
              <w:drawing>
                <wp:inline distT="0" distB="0" distL="0" distR="0" wp14:anchorId="0D0B75D1" wp14:editId="0BB38C53">
                  <wp:extent cx="2904492" cy="1936430"/>
                  <wp:effectExtent l="0" t="0" r="0" b="698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924422" cy="1949717"/>
                          </a:xfrm>
                          <a:prstGeom prst="rect">
                            <a:avLst/>
                          </a:prstGeom>
                          <a:noFill/>
                          <a:ln>
                            <a:noFill/>
                          </a:ln>
                        </pic:spPr>
                      </pic:pic>
                    </a:graphicData>
                  </a:graphic>
                </wp:inline>
              </w:drawing>
            </w:r>
          </w:p>
          <w:p w14:paraId="187D10D2" w14:textId="77777777" w:rsidR="00FA32AB" w:rsidRPr="00CD555D" w:rsidRDefault="00FA32AB" w:rsidP="00F66831">
            <w:pPr>
              <w:spacing w:after="0" w:line="240" w:lineRule="auto"/>
              <w:contextualSpacing/>
              <w:jc w:val="both"/>
              <w:rPr>
                <w:rFonts w:ascii="Times New Roman" w:hAnsi="Times New Roman"/>
                <w:b/>
                <w:bCs/>
                <w:sz w:val="28"/>
                <w:szCs w:val="28"/>
                <w:lang w:val="en-US"/>
              </w:rPr>
            </w:pPr>
            <w:r w:rsidRPr="00CD555D">
              <w:rPr>
                <w:rFonts w:ascii="Times New Roman" w:hAnsi="Times New Roman"/>
                <w:b/>
                <w:bCs/>
                <w:sz w:val="28"/>
                <w:szCs w:val="28"/>
                <w:lang w:val="en-US"/>
              </w:rPr>
              <w:t>A</w:t>
            </w:r>
          </w:p>
        </w:tc>
        <w:tc>
          <w:tcPr>
            <w:tcW w:w="4673" w:type="dxa"/>
          </w:tcPr>
          <w:p w14:paraId="10FB170B" w14:textId="77777777" w:rsidR="00FA32AB" w:rsidRPr="00CD555D" w:rsidRDefault="00FA32AB" w:rsidP="00F66831">
            <w:pPr>
              <w:spacing w:after="0" w:line="240" w:lineRule="auto"/>
              <w:contextualSpacing/>
              <w:jc w:val="both"/>
              <w:rPr>
                <w:rFonts w:ascii="Times New Roman" w:hAnsi="Times New Roman"/>
                <w:b/>
                <w:bCs/>
                <w:noProof/>
                <w:sz w:val="28"/>
                <w:szCs w:val="28"/>
              </w:rPr>
            </w:pPr>
            <w:r w:rsidRPr="00CD555D">
              <w:rPr>
                <w:rFonts w:ascii="Times New Roman" w:hAnsi="Times New Roman"/>
                <w:b/>
                <w:bCs/>
                <w:noProof/>
                <w:sz w:val="28"/>
                <w:szCs w:val="28"/>
              </w:rPr>
              <w:drawing>
                <wp:inline distT="0" distB="0" distL="0" distR="0" wp14:anchorId="021B04E1" wp14:editId="6196CC1B">
                  <wp:extent cx="2916073" cy="1944154"/>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944359" cy="1963012"/>
                          </a:xfrm>
                          <a:prstGeom prst="rect">
                            <a:avLst/>
                          </a:prstGeom>
                          <a:noFill/>
                          <a:ln>
                            <a:noFill/>
                          </a:ln>
                        </pic:spPr>
                      </pic:pic>
                    </a:graphicData>
                  </a:graphic>
                </wp:inline>
              </w:drawing>
            </w:r>
          </w:p>
          <w:p w14:paraId="0BAFB0CE" w14:textId="77777777" w:rsidR="00FA32AB" w:rsidRPr="00CD555D" w:rsidRDefault="00FA32AB" w:rsidP="00F66831">
            <w:pPr>
              <w:spacing w:after="0" w:line="240" w:lineRule="auto"/>
              <w:contextualSpacing/>
              <w:jc w:val="both"/>
              <w:rPr>
                <w:rFonts w:ascii="Times New Roman" w:hAnsi="Times New Roman"/>
                <w:b/>
                <w:bCs/>
                <w:sz w:val="28"/>
                <w:szCs w:val="28"/>
                <w:lang w:val="en-US"/>
              </w:rPr>
            </w:pPr>
            <w:r w:rsidRPr="00CD555D">
              <w:rPr>
                <w:rFonts w:ascii="Times New Roman" w:hAnsi="Times New Roman"/>
                <w:b/>
                <w:bCs/>
                <w:sz w:val="28"/>
                <w:szCs w:val="28"/>
                <w:lang w:val="en-US"/>
              </w:rPr>
              <w:t>B</w:t>
            </w:r>
          </w:p>
        </w:tc>
      </w:tr>
      <w:tr w:rsidR="00FA32AB" w:rsidRPr="00CD555D" w14:paraId="3282307F" w14:textId="77777777" w:rsidTr="00E26D53">
        <w:tc>
          <w:tcPr>
            <w:tcW w:w="4672" w:type="dxa"/>
          </w:tcPr>
          <w:p w14:paraId="22D3503D" w14:textId="77777777" w:rsidR="00FA32AB" w:rsidRPr="00CD555D" w:rsidRDefault="00FA32AB" w:rsidP="00F66831">
            <w:pPr>
              <w:spacing w:after="0" w:line="240" w:lineRule="auto"/>
              <w:contextualSpacing/>
              <w:jc w:val="both"/>
              <w:rPr>
                <w:rFonts w:ascii="Times New Roman" w:hAnsi="Times New Roman"/>
                <w:b/>
                <w:bCs/>
                <w:noProof/>
                <w:sz w:val="28"/>
                <w:szCs w:val="28"/>
              </w:rPr>
            </w:pPr>
            <w:r w:rsidRPr="00CD555D">
              <w:rPr>
                <w:rFonts w:ascii="Times New Roman" w:hAnsi="Times New Roman"/>
                <w:b/>
                <w:bCs/>
                <w:noProof/>
                <w:sz w:val="28"/>
                <w:szCs w:val="28"/>
              </w:rPr>
              <w:drawing>
                <wp:inline distT="0" distB="0" distL="0" distR="0" wp14:anchorId="712113A1" wp14:editId="1CFB06F2">
                  <wp:extent cx="2926873" cy="1951351"/>
                  <wp:effectExtent l="0" t="0" r="698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940483" cy="1960425"/>
                          </a:xfrm>
                          <a:prstGeom prst="rect">
                            <a:avLst/>
                          </a:prstGeom>
                          <a:noFill/>
                          <a:ln>
                            <a:noFill/>
                          </a:ln>
                        </pic:spPr>
                      </pic:pic>
                    </a:graphicData>
                  </a:graphic>
                </wp:inline>
              </w:drawing>
            </w:r>
          </w:p>
          <w:p w14:paraId="1FB9F008" w14:textId="77777777" w:rsidR="00FA32AB" w:rsidRPr="00CD555D" w:rsidRDefault="00FA32AB" w:rsidP="00F66831">
            <w:pPr>
              <w:spacing w:after="0" w:line="240" w:lineRule="auto"/>
              <w:contextualSpacing/>
              <w:jc w:val="both"/>
              <w:rPr>
                <w:rFonts w:ascii="Times New Roman" w:hAnsi="Times New Roman"/>
                <w:b/>
                <w:bCs/>
                <w:sz w:val="28"/>
                <w:szCs w:val="28"/>
                <w:lang w:val="en-US"/>
              </w:rPr>
            </w:pPr>
            <w:r w:rsidRPr="00CD555D">
              <w:rPr>
                <w:rFonts w:ascii="Times New Roman" w:hAnsi="Times New Roman"/>
                <w:b/>
                <w:bCs/>
                <w:sz w:val="28"/>
                <w:szCs w:val="28"/>
                <w:lang w:val="en-US"/>
              </w:rPr>
              <w:t>C</w:t>
            </w:r>
          </w:p>
        </w:tc>
        <w:tc>
          <w:tcPr>
            <w:tcW w:w="4673" w:type="dxa"/>
          </w:tcPr>
          <w:p w14:paraId="3B3A1B67" w14:textId="77777777" w:rsidR="00FA32AB" w:rsidRPr="00CD555D" w:rsidRDefault="00FA32AB" w:rsidP="00F66831">
            <w:pPr>
              <w:spacing w:after="0" w:line="240" w:lineRule="auto"/>
              <w:contextualSpacing/>
              <w:jc w:val="both"/>
              <w:rPr>
                <w:rFonts w:ascii="Times New Roman" w:hAnsi="Times New Roman"/>
                <w:b/>
                <w:bCs/>
                <w:noProof/>
                <w:sz w:val="28"/>
                <w:szCs w:val="28"/>
              </w:rPr>
            </w:pPr>
            <w:r w:rsidRPr="00CD555D">
              <w:rPr>
                <w:rFonts w:ascii="Times New Roman" w:hAnsi="Times New Roman"/>
                <w:b/>
                <w:bCs/>
                <w:noProof/>
                <w:sz w:val="28"/>
                <w:szCs w:val="28"/>
              </w:rPr>
              <w:drawing>
                <wp:inline distT="0" distB="0" distL="0" distR="0" wp14:anchorId="65462457" wp14:editId="4EED00CF">
                  <wp:extent cx="2885449" cy="1923735"/>
                  <wp:effectExtent l="0" t="0" r="0" b="63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915172" cy="1943551"/>
                          </a:xfrm>
                          <a:prstGeom prst="rect">
                            <a:avLst/>
                          </a:prstGeom>
                          <a:noFill/>
                          <a:ln>
                            <a:noFill/>
                          </a:ln>
                        </pic:spPr>
                      </pic:pic>
                    </a:graphicData>
                  </a:graphic>
                </wp:inline>
              </w:drawing>
            </w:r>
          </w:p>
          <w:p w14:paraId="3F3A169C" w14:textId="77777777" w:rsidR="00FA32AB" w:rsidRPr="00CD555D" w:rsidRDefault="00FA32AB" w:rsidP="00F66831">
            <w:pPr>
              <w:spacing w:after="0" w:line="240" w:lineRule="auto"/>
              <w:contextualSpacing/>
              <w:jc w:val="both"/>
              <w:rPr>
                <w:rFonts w:ascii="Times New Roman" w:hAnsi="Times New Roman"/>
                <w:b/>
                <w:bCs/>
                <w:sz w:val="28"/>
                <w:szCs w:val="28"/>
                <w:lang w:val="en-US"/>
              </w:rPr>
            </w:pPr>
            <w:r w:rsidRPr="00CD555D">
              <w:rPr>
                <w:rFonts w:ascii="Times New Roman" w:hAnsi="Times New Roman"/>
                <w:b/>
                <w:bCs/>
                <w:sz w:val="28"/>
                <w:szCs w:val="28"/>
                <w:lang w:val="en-US"/>
              </w:rPr>
              <w:t>D</w:t>
            </w:r>
          </w:p>
        </w:tc>
      </w:tr>
    </w:tbl>
    <w:p w14:paraId="478B3919" w14:textId="46A057A4" w:rsidR="00FA32AB" w:rsidRPr="00CD555D" w:rsidRDefault="00FA32AB" w:rsidP="00F66831">
      <w:pPr>
        <w:spacing w:after="0" w:line="240" w:lineRule="auto"/>
        <w:contextualSpacing/>
        <w:jc w:val="center"/>
        <w:rPr>
          <w:rFonts w:ascii="Times New Roman" w:hAnsi="Times New Roman"/>
          <w:iCs/>
          <w:sz w:val="28"/>
          <w:szCs w:val="28"/>
        </w:rPr>
      </w:pPr>
      <w:r w:rsidRPr="00CD555D">
        <w:rPr>
          <w:rFonts w:ascii="Times New Roman" w:hAnsi="Times New Roman"/>
          <w:sz w:val="28"/>
          <w:szCs w:val="28"/>
        </w:rPr>
        <w:t>Рис</w:t>
      </w:r>
      <w:r w:rsidR="00FF0134" w:rsidRPr="00CD555D">
        <w:rPr>
          <w:rFonts w:ascii="Times New Roman" w:hAnsi="Times New Roman"/>
          <w:sz w:val="28"/>
          <w:szCs w:val="28"/>
        </w:rPr>
        <w:t>унок 3</w:t>
      </w:r>
      <w:r w:rsidR="00283B90" w:rsidRPr="00CD555D">
        <w:rPr>
          <w:rFonts w:ascii="Times New Roman" w:hAnsi="Times New Roman"/>
          <w:sz w:val="28"/>
          <w:szCs w:val="28"/>
        </w:rPr>
        <w:t>5</w:t>
      </w:r>
      <w:r w:rsidR="00737C0D" w:rsidRPr="00CD555D">
        <w:rPr>
          <w:rFonts w:ascii="Times New Roman" w:hAnsi="Times New Roman"/>
          <w:sz w:val="28"/>
          <w:szCs w:val="28"/>
        </w:rPr>
        <w:t xml:space="preserve"> –</w:t>
      </w:r>
      <w:r w:rsidRPr="00CD555D">
        <w:rPr>
          <w:rFonts w:ascii="Times New Roman" w:hAnsi="Times New Roman"/>
          <w:sz w:val="28"/>
          <w:szCs w:val="28"/>
        </w:rPr>
        <w:t xml:space="preserve"> Виды рода </w:t>
      </w:r>
      <w:r w:rsidR="00B801F9" w:rsidRPr="00CD555D">
        <w:rPr>
          <w:rFonts w:ascii="Times New Roman" w:hAnsi="Times New Roman"/>
          <w:i/>
          <w:iCs/>
          <w:sz w:val="28"/>
          <w:szCs w:val="28"/>
          <w:lang w:val="en-US"/>
        </w:rPr>
        <w:t>Dactylorhiza</w:t>
      </w:r>
      <w:r w:rsidRPr="00CD555D">
        <w:rPr>
          <w:rFonts w:ascii="Times New Roman" w:hAnsi="Times New Roman"/>
          <w:sz w:val="28"/>
          <w:szCs w:val="28"/>
        </w:rPr>
        <w:t xml:space="preserve"> в первичной интродукции: </w:t>
      </w:r>
      <w:r w:rsidRPr="00CD555D">
        <w:rPr>
          <w:rFonts w:ascii="Times New Roman" w:hAnsi="Times New Roman"/>
          <w:sz w:val="28"/>
          <w:szCs w:val="28"/>
          <w:lang w:val="en-US"/>
        </w:rPr>
        <w:t>A</w:t>
      </w:r>
      <w:r w:rsidRPr="00CD555D">
        <w:rPr>
          <w:rFonts w:ascii="Times New Roman" w:hAnsi="Times New Roman"/>
          <w:sz w:val="28"/>
          <w:szCs w:val="28"/>
        </w:rPr>
        <w:t xml:space="preserve"> – </w:t>
      </w:r>
      <w:r w:rsidRPr="00CD555D">
        <w:rPr>
          <w:rFonts w:ascii="Times New Roman" w:hAnsi="Times New Roman"/>
          <w:i/>
          <w:iCs/>
          <w:sz w:val="28"/>
          <w:szCs w:val="28"/>
          <w:lang w:val="en-US"/>
        </w:rPr>
        <w:t>D</w:t>
      </w:r>
      <w:r w:rsidRPr="00CD555D">
        <w:rPr>
          <w:rFonts w:ascii="Times New Roman" w:hAnsi="Times New Roman"/>
          <w:i/>
          <w:iCs/>
          <w:sz w:val="28"/>
          <w:szCs w:val="28"/>
        </w:rPr>
        <w:t xml:space="preserve">. </w:t>
      </w:r>
      <w:r w:rsidRPr="00CD555D">
        <w:rPr>
          <w:rFonts w:ascii="Times New Roman" w:hAnsi="Times New Roman"/>
          <w:i/>
          <w:iCs/>
          <w:sz w:val="28"/>
          <w:szCs w:val="28"/>
          <w:lang w:val="en-US"/>
        </w:rPr>
        <w:t>fuchsii</w:t>
      </w:r>
      <w:r w:rsidRPr="00CD555D">
        <w:rPr>
          <w:rFonts w:ascii="Times New Roman" w:hAnsi="Times New Roman"/>
          <w:iCs/>
          <w:sz w:val="28"/>
          <w:szCs w:val="28"/>
        </w:rPr>
        <w:t>;</w:t>
      </w:r>
      <w:r w:rsidRPr="00CD555D">
        <w:rPr>
          <w:rFonts w:ascii="Times New Roman" w:hAnsi="Times New Roman"/>
          <w:sz w:val="28"/>
          <w:szCs w:val="28"/>
        </w:rPr>
        <w:t xml:space="preserve"> </w:t>
      </w:r>
      <w:r w:rsidRPr="00CD555D">
        <w:rPr>
          <w:rFonts w:ascii="Times New Roman" w:hAnsi="Times New Roman"/>
          <w:sz w:val="28"/>
          <w:szCs w:val="28"/>
          <w:lang w:val="en-US"/>
        </w:rPr>
        <w:t>B</w:t>
      </w:r>
      <w:r w:rsidRPr="00CD555D">
        <w:rPr>
          <w:rFonts w:ascii="Times New Roman" w:hAnsi="Times New Roman"/>
          <w:sz w:val="28"/>
          <w:szCs w:val="28"/>
        </w:rPr>
        <w:t xml:space="preserve"> – </w:t>
      </w:r>
      <w:r w:rsidRPr="00CD555D">
        <w:rPr>
          <w:rFonts w:ascii="Times New Roman" w:hAnsi="Times New Roman"/>
          <w:i/>
          <w:iCs/>
          <w:sz w:val="28"/>
          <w:szCs w:val="28"/>
          <w:lang w:val="en-US"/>
        </w:rPr>
        <w:t>D</w:t>
      </w:r>
      <w:r w:rsidRPr="00CD555D">
        <w:rPr>
          <w:rFonts w:ascii="Times New Roman" w:hAnsi="Times New Roman"/>
          <w:i/>
          <w:iCs/>
          <w:sz w:val="28"/>
          <w:szCs w:val="28"/>
        </w:rPr>
        <w:t xml:space="preserve">. </w:t>
      </w:r>
      <w:r w:rsidRPr="00CD555D">
        <w:rPr>
          <w:rFonts w:ascii="Times New Roman" w:hAnsi="Times New Roman"/>
          <w:i/>
          <w:iCs/>
          <w:sz w:val="28"/>
          <w:szCs w:val="28"/>
          <w:lang w:val="en-US"/>
        </w:rPr>
        <w:t>incarnata</w:t>
      </w:r>
      <w:r w:rsidRPr="00CD555D">
        <w:rPr>
          <w:rFonts w:ascii="Times New Roman" w:hAnsi="Times New Roman"/>
          <w:sz w:val="28"/>
          <w:szCs w:val="28"/>
        </w:rPr>
        <w:t xml:space="preserve">; </w:t>
      </w:r>
      <w:r w:rsidRPr="00CD555D">
        <w:rPr>
          <w:rFonts w:ascii="Times New Roman" w:hAnsi="Times New Roman"/>
          <w:sz w:val="28"/>
          <w:szCs w:val="28"/>
          <w:lang w:val="en-US"/>
        </w:rPr>
        <w:t>C</w:t>
      </w:r>
      <w:r w:rsidRPr="00CD555D">
        <w:rPr>
          <w:rFonts w:ascii="Times New Roman" w:hAnsi="Times New Roman"/>
          <w:sz w:val="28"/>
          <w:szCs w:val="28"/>
        </w:rPr>
        <w:t xml:space="preserve"> – </w:t>
      </w:r>
      <w:r w:rsidRPr="00CD555D">
        <w:rPr>
          <w:rFonts w:ascii="Times New Roman" w:hAnsi="Times New Roman"/>
          <w:i/>
          <w:iCs/>
          <w:sz w:val="28"/>
          <w:szCs w:val="28"/>
          <w:lang w:val="en-US"/>
        </w:rPr>
        <w:t>D</w:t>
      </w:r>
      <w:r w:rsidRPr="00CD555D">
        <w:rPr>
          <w:rFonts w:ascii="Times New Roman" w:hAnsi="Times New Roman"/>
          <w:i/>
          <w:iCs/>
          <w:sz w:val="28"/>
          <w:szCs w:val="28"/>
        </w:rPr>
        <w:t xml:space="preserve">. </w:t>
      </w:r>
      <w:r w:rsidRPr="00CD555D">
        <w:rPr>
          <w:rFonts w:ascii="Times New Roman" w:hAnsi="Times New Roman"/>
          <w:i/>
          <w:iCs/>
          <w:sz w:val="28"/>
          <w:szCs w:val="28"/>
          <w:lang w:val="en-US"/>
        </w:rPr>
        <w:t>maculata</w:t>
      </w:r>
      <w:r w:rsidRPr="00CD555D">
        <w:rPr>
          <w:rFonts w:ascii="Times New Roman" w:hAnsi="Times New Roman"/>
          <w:iCs/>
          <w:sz w:val="28"/>
          <w:szCs w:val="28"/>
        </w:rPr>
        <w:t>;</w:t>
      </w:r>
      <w:r w:rsidRPr="00CD555D">
        <w:rPr>
          <w:rFonts w:ascii="Times New Roman" w:hAnsi="Times New Roman"/>
          <w:sz w:val="28"/>
          <w:szCs w:val="28"/>
        </w:rPr>
        <w:t xml:space="preserve"> </w:t>
      </w:r>
      <w:r w:rsidRPr="00CD555D">
        <w:rPr>
          <w:rFonts w:ascii="Times New Roman" w:hAnsi="Times New Roman"/>
          <w:sz w:val="28"/>
          <w:szCs w:val="28"/>
          <w:lang w:val="en-US"/>
        </w:rPr>
        <w:t>D</w:t>
      </w:r>
      <w:r w:rsidRPr="00CD555D">
        <w:rPr>
          <w:rFonts w:ascii="Times New Roman" w:hAnsi="Times New Roman"/>
          <w:sz w:val="28"/>
          <w:szCs w:val="28"/>
        </w:rPr>
        <w:t xml:space="preserve"> –</w:t>
      </w:r>
      <w:r w:rsidRPr="00CD555D">
        <w:rPr>
          <w:rFonts w:ascii="Times New Roman" w:hAnsi="Times New Roman"/>
          <w:i/>
          <w:iCs/>
          <w:sz w:val="28"/>
          <w:szCs w:val="28"/>
        </w:rPr>
        <w:t xml:space="preserve"> </w:t>
      </w:r>
      <w:r w:rsidR="00B801F9" w:rsidRPr="00CD555D">
        <w:rPr>
          <w:rFonts w:ascii="Times New Roman" w:hAnsi="Times New Roman"/>
          <w:i/>
          <w:iCs/>
          <w:sz w:val="28"/>
          <w:szCs w:val="28"/>
          <w:lang w:val="en-US"/>
        </w:rPr>
        <w:t>D</w:t>
      </w:r>
      <w:r w:rsidR="00737C0D" w:rsidRPr="00CD555D">
        <w:rPr>
          <w:rFonts w:ascii="Times New Roman" w:hAnsi="Times New Roman"/>
          <w:i/>
          <w:iCs/>
          <w:sz w:val="28"/>
          <w:szCs w:val="28"/>
        </w:rPr>
        <w:t>.</w:t>
      </w:r>
      <w:r w:rsidR="00D7428B" w:rsidRPr="00CD555D">
        <w:rPr>
          <w:rFonts w:ascii="Times New Roman" w:hAnsi="Times New Roman"/>
          <w:i/>
          <w:iCs/>
          <w:sz w:val="28"/>
          <w:szCs w:val="28"/>
        </w:rPr>
        <w:t xml:space="preserve"> </w:t>
      </w:r>
      <w:r w:rsidR="00D7428B" w:rsidRPr="00CD555D">
        <w:rPr>
          <w:rFonts w:ascii="Times New Roman" w:hAnsi="Times New Roman"/>
          <w:i/>
          <w:iCs/>
          <w:sz w:val="28"/>
          <w:szCs w:val="28"/>
          <w:lang w:val="en-US"/>
        </w:rPr>
        <w:t>salina</w:t>
      </w:r>
    </w:p>
    <w:p w14:paraId="431A606E" w14:textId="77777777" w:rsidR="00FA32AB" w:rsidRPr="00CD555D" w:rsidRDefault="00FA32AB" w:rsidP="00F66831">
      <w:pPr>
        <w:spacing w:after="0" w:line="240" w:lineRule="auto"/>
        <w:contextualSpacing/>
        <w:jc w:val="both"/>
        <w:rPr>
          <w:rFonts w:ascii="Times New Roman" w:hAnsi="Times New Roman"/>
          <w:sz w:val="28"/>
          <w:szCs w:val="28"/>
        </w:rPr>
      </w:pPr>
    </w:p>
    <w:p w14:paraId="7A9ABDBE" w14:textId="09A3646E" w:rsidR="00112D40" w:rsidRPr="00CD555D" w:rsidRDefault="00112D40" w:rsidP="00F66831">
      <w:pPr>
        <w:spacing w:after="0" w:line="240" w:lineRule="auto"/>
        <w:ind w:firstLine="709"/>
        <w:contextualSpacing/>
        <w:jc w:val="both"/>
        <w:rPr>
          <w:rFonts w:ascii="Times New Roman" w:hAnsi="Times New Roman"/>
          <w:bCs/>
          <w:sz w:val="28"/>
          <w:szCs w:val="28"/>
        </w:rPr>
      </w:pPr>
      <w:r w:rsidRPr="00CD555D">
        <w:rPr>
          <w:rFonts w:ascii="Times New Roman" w:hAnsi="Times New Roman"/>
          <w:bCs/>
          <w:sz w:val="28"/>
          <w:szCs w:val="28"/>
        </w:rPr>
        <w:t xml:space="preserve">Наблюдения за сезонным ритмом развития показали, что все виды </w:t>
      </w:r>
      <w:r w:rsidR="00B801F9" w:rsidRPr="00CD555D">
        <w:rPr>
          <w:rFonts w:ascii="Times New Roman" w:hAnsi="Times New Roman"/>
          <w:i/>
          <w:iCs/>
          <w:sz w:val="28"/>
          <w:szCs w:val="28"/>
        </w:rPr>
        <w:t>Dactylorhiza</w:t>
      </w:r>
      <w:r w:rsidRPr="00CD555D">
        <w:rPr>
          <w:rFonts w:ascii="Times New Roman" w:hAnsi="Times New Roman"/>
          <w:bCs/>
          <w:sz w:val="28"/>
          <w:szCs w:val="28"/>
        </w:rPr>
        <w:t xml:space="preserve"> из-под снега выходят без признаков подснежного роста. Все виды проходят полный цикл сезонного развития и завершают вегетацию естественно в первой-второй декадах сентября. Процент образования коробочек низкий </w:t>
      </w:r>
      <w:r w:rsidR="00D2575A" w:rsidRPr="00CD555D">
        <w:rPr>
          <w:rFonts w:ascii="Times New Roman" w:hAnsi="Times New Roman"/>
          <w:sz w:val="28"/>
          <w:szCs w:val="28"/>
          <w:lang w:eastAsia="ko-KR"/>
        </w:rPr>
        <w:t>–</w:t>
      </w:r>
      <w:r w:rsidRPr="00CD555D">
        <w:rPr>
          <w:rFonts w:ascii="Times New Roman" w:hAnsi="Times New Roman"/>
          <w:bCs/>
          <w:sz w:val="28"/>
          <w:szCs w:val="28"/>
        </w:rPr>
        <w:t xml:space="preserve"> 10 </w:t>
      </w:r>
      <w:r w:rsidR="00D2575A" w:rsidRPr="00CD555D">
        <w:rPr>
          <w:rFonts w:ascii="Times New Roman" w:hAnsi="Times New Roman"/>
          <w:sz w:val="28"/>
          <w:szCs w:val="28"/>
          <w:lang w:eastAsia="ko-KR"/>
        </w:rPr>
        <w:t>–</w:t>
      </w:r>
      <w:r w:rsidRPr="00CD555D">
        <w:rPr>
          <w:rFonts w:ascii="Times New Roman" w:hAnsi="Times New Roman"/>
          <w:bCs/>
          <w:sz w:val="28"/>
          <w:szCs w:val="28"/>
        </w:rPr>
        <w:t xml:space="preserve"> 17,6%, из-за засушливого вегетационного периода.</w:t>
      </w:r>
    </w:p>
    <w:p w14:paraId="18AF9E74" w14:textId="67DB4A2E" w:rsidR="00FA32AB" w:rsidRPr="00CD555D" w:rsidRDefault="00FA32AB"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bCs/>
          <w:sz w:val="28"/>
          <w:szCs w:val="28"/>
        </w:rPr>
        <w:t xml:space="preserve">При интродукции </w:t>
      </w:r>
      <w:r w:rsidR="00843691" w:rsidRPr="00CD555D">
        <w:rPr>
          <w:rFonts w:ascii="Times New Roman" w:hAnsi="Times New Roman"/>
          <w:bCs/>
          <w:sz w:val="28"/>
          <w:szCs w:val="28"/>
        </w:rPr>
        <w:t xml:space="preserve">видов </w:t>
      </w:r>
      <w:r w:rsidR="00B801F9" w:rsidRPr="00CD555D">
        <w:rPr>
          <w:rFonts w:ascii="Times New Roman" w:hAnsi="Times New Roman"/>
          <w:i/>
          <w:iCs/>
          <w:sz w:val="28"/>
          <w:szCs w:val="28"/>
        </w:rPr>
        <w:t>Dactylorhiza</w:t>
      </w:r>
      <w:r w:rsidR="00843691" w:rsidRPr="00CD555D">
        <w:rPr>
          <w:rFonts w:ascii="Times New Roman" w:hAnsi="Times New Roman"/>
          <w:bCs/>
          <w:sz w:val="28"/>
          <w:szCs w:val="28"/>
        </w:rPr>
        <w:t xml:space="preserve"> </w:t>
      </w:r>
      <w:r w:rsidR="00112D40" w:rsidRPr="00CD555D">
        <w:rPr>
          <w:rFonts w:ascii="Times New Roman" w:hAnsi="Times New Roman"/>
          <w:bCs/>
          <w:sz w:val="28"/>
          <w:szCs w:val="28"/>
        </w:rPr>
        <w:t>в</w:t>
      </w:r>
      <w:r w:rsidR="00843691" w:rsidRPr="00CD555D">
        <w:rPr>
          <w:rFonts w:ascii="Times New Roman" w:hAnsi="Times New Roman"/>
          <w:bCs/>
          <w:sz w:val="28"/>
          <w:szCs w:val="28"/>
        </w:rPr>
        <w:t xml:space="preserve"> экспозицию</w:t>
      </w:r>
      <w:r w:rsidRPr="00CD555D">
        <w:rPr>
          <w:rFonts w:ascii="Times New Roman" w:hAnsi="Times New Roman"/>
          <w:bCs/>
          <w:sz w:val="28"/>
          <w:szCs w:val="28"/>
        </w:rPr>
        <w:t xml:space="preserve"> </w:t>
      </w:r>
      <w:r w:rsidR="00274DA9" w:rsidRPr="00CD555D">
        <w:rPr>
          <w:rFonts w:ascii="Times New Roman" w:hAnsi="Times New Roman"/>
          <w:bCs/>
          <w:sz w:val="28"/>
          <w:szCs w:val="28"/>
        </w:rPr>
        <w:t xml:space="preserve">природной флоры </w:t>
      </w:r>
      <w:r w:rsidRPr="00CD555D">
        <w:rPr>
          <w:rFonts w:ascii="Times New Roman" w:hAnsi="Times New Roman"/>
          <w:bCs/>
          <w:sz w:val="28"/>
          <w:szCs w:val="28"/>
        </w:rPr>
        <w:t>Алтайского ботанического сада</w:t>
      </w:r>
      <w:r w:rsidR="00982D97" w:rsidRPr="00CD555D">
        <w:rPr>
          <w:rFonts w:ascii="Times New Roman" w:hAnsi="Times New Roman"/>
          <w:bCs/>
          <w:sz w:val="28"/>
          <w:szCs w:val="28"/>
        </w:rPr>
        <w:t xml:space="preserve"> (Приложение Д)</w:t>
      </w:r>
      <w:r w:rsidRPr="00CD555D">
        <w:rPr>
          <w:rFonts w:ascii="Times New Roman" w:hAnsi="Times New Roman"/>
          <w:i/>
          <w:iCs/>
          <w:sz w:val="28"/>
          <w:szCs w:val="28"/>
        </w:rPr>
        <w:t xml:space="preserve">, </w:t>
      </w:r>
      <w:r w:rsidRPr="00CD555D">
        <w:rPr>
          <w:rFonts w:ascii="Times New Roman" w:hAnsi="Times New Roman"/>
          <w:sz w:val="28"/>
          <w:szCs w:val="28"/>
        </w:rPr>
        <w:t>на 202</w:t>
      </w:r>
      <w:r w:rsidR="00112D40" w:rsidRPr="00CD555D">
        <w:rPr>
          <w:rFonts w:ascii="Times New Roman" w:hAnsi="Times New Roman"/>
          <w:sz w:val="28"/>
          <w:szCs w:val="28"/>
        </w:rPr>
        <w:t>1</w:t>
      </w:r>
      <w:r w:rsidRPr="00CD555D">
        <w:rPr>
          <w:rFonts w:ascii="Times New Roman" w:hAnsi="Times New Roman"/>
          <w:sz w:val="28"/>
          <w:szCs w:val="28"/>
        </w:rPr>
        <w:t xml:space="preserve"> год коллекция представлена 4 видами (таблица </w:t>
      </w:r>
      <w:r w:rsidR="006718BA" w:rsidRPr="00CD555D">
        <w:rPr>
          <w:rFonts w:ascii="Times New Roman" w:hAnsi="Times New Roman"/>
          <w:sz w:val="28"/>
          <w:szCs w:val="28"/>
        </w:rPr>
        <w:t>17</w:t>
      </w:r>
      <w:r w:rsidRPr="00CD555D">
        <w:rPr>
          <w:rFonts w:ascii="Times New Roman" w:hAnsi="Times New Roman"/>
          <w:sz w:val="28"/>
          <w:szCs w:val="28"/>
        </w:rPr>
        <w:t xml:space="preserve">). </w:t>
      </w:r>
    </w:p>
    <w:p w14:paraId="27163CA4" w14:textId="77777777" w:rsidR="00843691" w:rsidRPr="00CD555D" w:rsidRDefault="00843691" w:rsidP="00F66831">
      <w:pPr>
        <w:spacing w:after="0" w:line="240" w:lineRule="auto"/>
        <w:ind w:firstLine="709"/>
        <w:contextualSpacing/>
        <w:jc w:val="both"/>
        <w:rPr>
          <w:rFonts w:ascii="Times New Roman" w:hAnsi="Times New Roman"/>
          <w:sz w:val="28"/>
          <w:szCs w:val="28"/>
        </w:rPr>
      </w:pPr>
    </w:p>
    <w:p w14:paraId="245E8F1A" w14:textId="697F90EA" w:rsidR="00FA32AB" w:rsidRPr="00CD555D" w:rsidRDefault="00FA32AB" w:rsidP="00F66831">
      <w:pPr>
        <w:spacing w:after="0" w:line="240" w:lineRule="auto"/>
        <w:contextualSpacing/>
        <w:rPr>
          <w:rFonts w:ascii="Times New Roman" w:hAnsi="Times New Roman"/>
          <w:sz w:val="28"/>
          <w:szCs w:val="28"/>
        </w:rPr>
      </w:pPr>
      <w:r w:rsidRPr="00CD555D">
        <w:rPr>
          <w:rFonts w:ascii="Times New Roman" w:hAnsi="Times New Roman"/>
          <w:sz w:val="28"/>
          <w:szCs w:val="28"/>
        </w:rPr>
        <w:lastRenderedPageBreak/>
        <w:t xml:space="preserve">Таблица </w:t>
      </w:r>
      <w:r w:rsidR="006718BA" w:rsidRPr="00CD555D">
        <w:rPr>
          <w:rFonts w:ascii="Times New Roman" w:hAnsi="Times New Roman"/>
          <w:sz w:val="28"/>
          <w:szCs w:val="28"/>
        </w:rPr>
        <w:t>17</w:t>
      </w:r>
      <w:r w:rsidRPr="00CD555D">
        <w:rPr>
          <w:rFonts w:ascii="Times New Roman" w:hAnsi="Times New Roman"/>
          <w:sz w:val="28"/>
          <w:szCs w:val="28"/>
        </w:rPr>
        <w:t xml:space="preserve"> – Привлечение </w:t>
      </w:r>
      <w:r w:rsidR="00737C0D" w:rsidRPr="00CD555D">
        <w:rPr>
          <w:rFonts w:ascii="Times New Roman" w:hAnsi="Times New Roman"/>
          <w:sz w:val="28"/>
          <w:szCs w:val="28"/>
        </w:rPr>
        <w:t xml:space="preserve">видов </w:t>
      </w:r>
      <w:r w:rsidR="00B801F9" w:rsidRPr="00CD555D">
        <w:rPr>
          <w:rFonts w:ascii="Times New Roman" w:hAnsi="Times New Roman"/>
          <w:i/>
          <w:iCs/>
          <w:sz w:val="28"/>
          <w:szCs w:val="28"/>
        </w:rPr>
        <w:t>Dactylorhiza</w:t>
      </w:r>
      <w:r w:rsidRPr="00CD555D">
        <w:rPr>
          <w:rFonts w:ascii="Times New Roman" w:hAnsi="Times New Roman"/>
          <w:i/>
          <w:iCs/>
          <w:sz w:val="28"/>
          <w:szCs w:val="28"/>
        </w:rPr>
        <w:t xml:space="preserve"> </w:t>
      </w:r>
      <w:r w:rsidRPr="00CD555D">
        <w:rPr>
          <w:rFonts w:ascii="Times New Roman" w:hAnsi="Times New Roman"/>
          <w:sz w:val="28"/>
          <w:szCs w:val="28"/>
        </w:rPr>
        <w:t>в интродукцию</w:t>
      </w:r>
    </w:p>
    <w:p w14:paraId="1B48456F" w14:textId="77777777" w:rsidR="003D71A6" w:rsidRPr="00CD555D" w:rsidRDefault="003D71A6" w:rsidP="00F66831">
      <w:pPr>
        <w:spacing w:after="0" w:line="240" w:lineRule="auto"/>
        <w:contextualSpacing/>
        <w:rPr>
          <w:rFonts w:ascii="Times New Roman" w:hAnsi="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29"/>
        <w:gridCol w:w="1276"/>
        <w:gridCol w:w="1418"/>
        <w:gridCol w:w="5522"/>
      </w:tblGrid>
      <w:tr w:rsidR="00FA32AB" w:rsidRPr="00CD555D" w14:paraId="16DC61F5" w14:textId="77777777" w:rsidTr="00F04926">
        <w:tc>
          <w:tcPr>
            <w:tcW w:w="1129" w:type="dxa"/>
          </w:tcPr>
          <w:p w14:paraId="5AA48C72" w14:textId="77777777" w:rsidR="00FA32AB" w:rsidRPr="00CD555D" w:rsidRDefault="00FA32AB" w:rsidP="00F66831">
            <w:pPr>
              <w:spacing w:after="0" w:line="240" w:lineRule="auto"/>
              <w:contextualSpacing/>
              <w:jc w:val="center"/>
              <w:rPr>
                <w:rFonts w:ascii="Times New Roman" w:hAnsi="Times New Roman"/>
                <w:bCs/>
                <w:sz w:val="20"/>
                <w:szCs w:val="20"/>
              </w:rPr>
            </w:pPr>
            <w:proofErr w:type="gramStart"/>
            <w:r w:rsidRPr="00CD555D">
              <w:rPr>
                <w:rFonts w:ascii="Times New Roman" w:hAnsi="Times New Roman"/>
                <w:bCs/>
                <w:sz w:val="20"/>
                <w:szCs w:val="20"/>
              </w:rPr>
              <w:t>Регистра-</w:t>
            </w:r>
            <w:proofErr w:type="spellStart"/>
            <w:r w:rsidRPr="00CD555D">
              <w:rPr>
                <w:rFonts w:ascii="Times New Roman" w:hAnsi="Times New Roman"/>
                <w:bCs/>
                <w:sz w:val="20"/>
                <w:szCs w:val="20"/>
              </w:rPr>
              <w:t>ционный</w:t>
            </w:r>
            <w:proofErr w:type="spellEnd"/>
            <w:proofErr w:type="gramEnd"/>
            <w:r w:rsidRPr="00CD555D">
              <w:rPr>
                <w:rFonts w:ascii="Times New Roman" w:hAnsi="Times New Roman"/>
                <w:bCs/>
                <w:sz w:val="20"/>
                <w:szCs w:val="20"/>
              </w:rPr>
              <w:t xml:space="preserve"> номер</w:t>
            </w:r>
          </w:p>
        </w:tc>
        <w:tc>
          <w:tcPr>
            <w:tcW w:w="1276" w:type="dxa"/>
          </w:tcPr>
          <w:p w14:paraId="75ACCD7F" w14:textId="77777777" w:rsidR="00FA32AB" w:rsidRPr="00CD555D" w:rsidRDefault="00FA32AB" w:rsidP="00F66831">
            <w:pPr>
              <w:spacing w:after="0" w:line="240" w:lineRule="auto"/>
              <w:contextualSpacing/>
              <w:jc w:val="center"/>
              <w:rPr>
                <w:rFonts w:ascii="Times New Roman" w:hAnsi="Times New Roman"/>
                <w:bCs/>
                <w:sz w:val="20"/>
                <w:szCs w:val="20"/>
              </w:rPr>
            </w:pPr>
            <w:r w:rsidRPr="00CD555D">
              <w:rPr>
                <w:rFonts w:ascii="Times New Roman" w:hAnsi="Times New Roman"/>
                <w:bCs/>
                <w:sz w:val="20"/>
                <w:szCs w:val="20"/>
              </w:rPr>
              <w:t>Название вида</w:t>
            </w:r>
          </w:p>
        </w:tc>
        <w:tc>
          <w:tcPr>
            <w:tcW w:w="1418" w:type="dxa"/>
          </w:tcPr>
          <w:p w14:paraId="01548A69" w14:textId="77777777" w:rsidR="00FA32AB" w:rsidRPr="00CD555D" w:rsidRDefault="00FA32AB" w:rsidP="00F66831">
            <w:pPr>
              <w:spacing w:after="0" w:line="240" w:lineRule="auto"/>
              <w:contextualSpacing/>
              <w:jc w:val="center"/>
              <w:rPr>
                <w:rFonts w:ascii="Times New Roman" w:hAnsi="Times New Roman"/>
                <w:bCs/>
                <w:sz w:val="20"/>
                <w:szCs w:val="20"/>
              </w:rPr>
            </w:pPr>
            <w:r w:rsidRPr="00CD555D">
              <w:rPr>
                <w:rFonts w:ascii="Times New Roman" w:hAnsi="Times New Roman"/>
                <w:bCs/>
                <w:sz w:val="20"/>
                <w:szCs w:val="20"/>
              </w:rPr>
              <w:t>Год привлечения</w:t>
            </w:r>
          </w:p>
        </w:tc>
        <w:tc>
          <w:tcPr>
            <w:tcW w:w="5522" w:type="dxa"/>
          </w:tcPr>
          <w:p w14:paraId="234E88A2" w14:textId="77777777" w:rsidR="00FA32AB" w:rsidRPr="00CD555D" w:rsidRDefault="00FA32AB" w:rsidP="00F66831">
            <w:pPr>
              <w:spacing w:after="0" w:line="240" w:lineRule="auto"/>
              <w:contextualSpacing/>
              <w:jc w:val="center"/>
              <w:rPr>
                <w:rFonts w:ascii="Times New Roman" w:hAnsi="Times New Roman"/>
                <w:bCs/>
                <w:sz w:val="20"/>
                <w:szCs w:val="20"/>
              </w:rPr>
            </w:pPr>
            <w:r w:rsidRPr="00CD555D">
              <w:rPr>
                <w:rFonts w:ascii="Times New Roman" w:hAnsi="Times New Roman"/>
                <w:bCs/>
                <w:sz w:val="20"/>
                <w:szCs w:val="20"/>
              </w:rPr>
              <w:t>Место привлечения</w:t>
            </w:r>
          </w:p>
        </w:tc>
      </w:tr>
      <w:tr w:rsidR="00FA32AB" w:rsidRPr="00CD555D" w14:paraId="1823F178" w14:textId="77777777" w:rsidTr="00F04926">
        <w:tc>
          <w:tcPr>
            <w:tcW w:w="1129" w:type="dxa"/>
            <w:vAlign w:val="center"/>
          </w:tcPr>
          <w:p w14:paraId="1FA6AE56" w14:textId="77777777" w:rsidR="00FA32AB" w:rsidRPr="00CD555D" w:rsidRDefault="00FA32AB" w:rsidP="00F66831">
            <w:pPr>
              <w:spacing w:after="0" w:line="240" w:lineRule="auto"/>
              <w:contextualSpacing/>
              <w:jc w:val="center"/>
              <w:rPr>
                <w:rFonts w:ascii="Times New Roman" w:hAnsi="Times New Roman"/>
                <w:bCs/>
                <w:sz w:val="20"/>
                <w:szCs w:val="20"/>
              </w:rPr>
            </w:pPr>
            <w:r w:rsidRPr="00CD555D">
              <w:rPr>
                <w:rFonts w:ascii="Times New Roman" w:hAnsi="Times New Roman"/>
                <w:bCs/>
                <w:sz w:val="20"/>
                <w:szCs w:val="20"/>
              </w:rPr>
              <w:t>13-19</w:t>
            </w:r>
          </w:p>
        </w:tc>
        <w:tc>
          <w:tcPr>
            <w:tcW w:w="1276" w:type="dxa"/>
            <w:vAlign w:val="center"/>
          </w:tcPr>
          <w:p w14:paraId="587AEF85" w14:textId="43D043D1" w:rsidR="00FA32AB" w:rsidRPr="00CD555D" w:rsidRDefault="00FA32AB" w:rsidP="00F66831">
            <w:pPr>
              <w:spacing w:after="0" w:line="240" w:lineRule="auto"/>
              <w:contextualSpacing/>
              <w:jc w:val="center"/>
              <w:rPr>
                <w:rFonts w:ascii="Times New Roman" w:hAnsi="Times New Roman"/>
                <w:bCs/>
                <w:sz w:val="20"/>
                <w:szCs w:val="20"/>
              </w:rPr>
            </w:pPr>
            <w:bookmarkStart w:id="141" w:name="_Hlk63774478"/>
            <w:r w:rsidRPr="00CD555D">
              <w:rPr>
                <w:rFonts w:ascii="Times New Roman" w:hAnsi="Times New Roman"/>
                <w:i/>
                <w:iCs/>
                <w:sz w:val="20"/>
                <w:szCs w:val="20"/>
              </w:rPr>
              <w:t>D</w:t>
            </w:r>
            <w:r w:rsidR="00CC0509" w:rsidRPr="00CD555D">
              <w:rPr>
                <w:rFonts w:ascii="Times New Roman" w:hAnsi="Times New Roman"/>
                <w:i/>
                <w:iCs/>
                <w:sz w:val="20"/>
                <w:szCs w:val="20"/>
              </w:rPr>
              <w:t>.</w:t>
            </w:r>
            <w:r w:rsidRPr="00CD555D">
              <w:rPr>
                <w:rFonts w:ascii="Times New Roman" w:hAnsi="Times New Roman"/>
                <w:i/>
                <w:iCs/>
                <w:sz w:val="20"/>
                <w:szCs w:val="20"/>
              </w:rPr>
              <w:t xml:space="preserve"> </w:t>
            </w:r>
            <w:r w:rsidRPr="00CD555D">
              <w:rPr>
                <w:rFonts w:ascii="Times New Roman" w:hAnsi="Times New Roman"/>
                <w:i/>
                <w:iCs/>
                <w:sz w:val="20"/>
                <w:szCs w:val="20"/>
                <w:lang w:val="en-US"/>
              </w:rPr>
              <w:t>fuchsii</w:t>
            </w:r>
            <w:bookmarkEnd w:id="141"/>
          </w:p>
        </w:tc>
        <w:tc>
          <w:tcPr>
            <w:tcW w:w="1418" w:type="dxa"/>
            <w:vAlign w:val="center"/>
          </w:tcPr>
          <w:p w14:paraId="7F43B471" w14:textId="3F26C0E1" w:rsidR="00FA32AB" w:rsidRPr="00CD555D" w:rsidRDefault="00FA32AB" w:rsidP="00F66831">
            <w:pPr>
              <w:spacing w:after="0" w:line="240" w:lineRule="auto"/>
              <w:contextualSpacing/>
              <w:jc w:val="center"/>
              <w:rPr>
                <w:rFonts w:ascii="Times New Roman" w:hAnsi="Times New Roman"/>
                <w:bCs/>
                <w:sz w:val="20"/>
                <w:szCs w:val="20"/>
              </w:rPr>
            </w:pPr>
            <w:r w:rsidRPr="00CD555D">
              <w:rPr>
                <w:rFonts w:ascii="Times New Roman" w:hAnsi="Times New Roman"/>
                <w:bCs/>
                <w:sz w:val="20"/>
                <w:szCs w:val="20"/>
              </w:rPr>
              <w:t>201</w:t>
            </w:r>
            <w:r w:rsidR="00D7428B" w:rsidRPr="00CD555D">
              <w:rPr>
                <w:rFonts w:ascii="Times New Roman" w:hAnsi="Times New Roman"/>
                <w:bCs/>
                <w:sz w:val="20"/>
                <w:szCs w:val="20"/>
              </w:rPr>
              <w:t>9</w:t>
            </w:r>
          </w:p>
        </w:tc>
        <w:tc>
          <w:tcPr>
            <w:tcW w:w="5522" w:type="dxa"/>
          </w:tcPr>
          <w:p w14:paraId="636E4397" w14:textId="77777777" w:rsidR="00FA32AB" w:rsidRPr="00CD555D" w:rsidRDefault="00FA32AB" w:rsidP="00F66831">
            <w:pPr>
              <w:spacing w:after="0" w:line="240" w:lineRule="auto"/>
              <w:contextualSpacing/>
              <w:jc w:val="both"/>
              <w:rPr>
                <w:rFonts w:ascii="Times New Roman" w:hAnsi="Times New Roman"/>
                <w:bCs/>
                <w:sz w:val="20"/>
                <w:szCs w:val="20"/>
              </w:rPr>
            </w:pPr>
            <w:r w:rsidRPr="00CD555D">
              <w:rPr>
                <w:rFonts w:ascii="Times New Roman" w:hAnsi="Times New Roman"/>
                <w:sz w:val="20"/>
                <w:szCs w:val="20"/>
              </w:rPr>
              <w:t xml:space="preserve">Юго-Западный Алтай, хребет Ивановский, урочище Серый луг, долина реки Большая </w:t>
            </w:r>
            <w:proofErr w:type="spellStart"/>
            <w:r w:rsidRPr="00CD555D">
              <w:rPr>
                <w:rFonts w:ascii="Times New Roman" w:hAnsi="Times New Roman"/>
                <w:sz w:val="20"/>
                <w:szCs w:val="20"/>
              </w:rPr>
              <w:t>Поперечка</w:t>
            </w:r>
            <w:proofErr w:type="spellEnd"/>
            <w:r w:rsidRPr="00CD555D">
              <w:rPr>
                <w:rFonts w:ascii="Times New Roman" w:hAnsi="Times New Roman"/>
                <w:sz w:val="20"/>
                <w:szCs w:val="20"/>
              </w:rPr>
              <w:t>, юго-западное предгорье, пихтово-березовая опушка, увлажненная поляна, покрытая мхом. 50°20</w:t>
            </w:r>
            <w:r w:rsidRPr="00CD555D">
              <w:rPr>
                <w:rFonts w:ascii="Times New Roman" w:hAnsi="Times New Roman"/>
                <w:iCs/>
                <w:sz w:val="20"/>
                <w:szCs w:val="20"/>
              </w:rPr>
              <w:t>'</w:t>
            </w:r>
            <w:r w:rsidRPr="00CD555D">
              <w:rPr>
                <w:rFonts w:ascii="Times New Roman" w:hAnsi="Times New Roman"/>
                <w:sz w:val="20"/>
                <w:szCs w:val="20"/>
              </w:rPr>
              <w:t xml:space="preserve">38" </w:t>
            </w:r>
            <w:proofErr w:type="spellStart"/>
            <w:r w:rsidRPr="00CD555D">
              <w:rPr>
                <w:rFonts w:ascii="Times New Roman" w:hAnsi="Times New Roman"/>
                <w:sz w:val="20"/>
                <w:szCs w:val="20"/>
              </w:rPr>
              <w:t>с.ш</w:t>
            </w:r>
            <w:proofErr w:type="spellEnd"/>
            <w:r w:rsidRPr="00CD555D">
              <w:rPr>
                <w:rFonts w:ascii="Times New Roman" w:hAnsi="Times New Roman"/>
                <w:sz w:val="20"/>
                <w:szCs w:val="20"/>
              </w:rPr>
              <w:t>., 83°53</w:t>
            </w:r>
            <w:r w:rsidRPr="00CD555D">
              <w:rPr>
                <w:rFonts w:ascii="Times New Roman" w:hAnsi="Times New Roman"/>
                <w:iCs/>
                <w:sz w:val="20"/>
                <w:szCs w:val="20"/>
              </w:rPr>
              <w:t>'</w:t>
            </w:r>
            <w:r w:rsidRPr="00CD555D">
              <w:rPr>
                <w:rFonts w:ascii="Times New Roman" w:hAnsi="Times New Roman"/>
                <w:sz w:val="20"/>
                <w:szCs w:val="20"/>
              </w:rPr>
              <w:t xml:space="preserve">34" в.д.,1212 м над </w:t>
            </w:r>
            <w:proofErr w:type="spellStart"/>
            <w:r w:rsidRPr="00CD555D">
              <w:rPr>
                <w:rFonts w:ascii="Times New Roman" w:hAnsi="Times New Roman"/>
                <w:sz w:val="20"/>
                <w:szCs w:val="20"/>
              </w:rPr>
              <w:t>ур</w:t>
            </w:r>
            <w:proofErr w:type="spellEnd"/>
            <w:r w:rsidRPr="00CD555D">
              <w:rPr>
                <w:rFonts w:ascii="Times New Roman" w:hAnsi="Times New Roman"/>
                <w:sz w:val="20"/>
                <w:szCs w:val="20"/>
              </w:rPr>
              <w:t>. м.</w:t>
            </w:r>
          </w:p>
        </w:tc>
      </w:tr>
      <w:tr w:rsidR="00FA32AB" w:rsidRPr="00CD555D" w14:paraId="26DE9F34" w14:textId="77777777" w:rsidTr="00F04926">
        <w:tc>
          <w:tcPr>
            <w:tcW w:w="1129" w:type="dxa"/>
            <w:vAlign w:val="center"/>
          </w:tcPr>
          <w:p w14:paraId="35F33481" w14:textId="77777777" w:rsidR="00FA32AB" w:rsidRPr="00CD555D" w:rsidRDefault="00FA32AB" w:rsidP="00F66831">
            <w:pPr>
              <w:spacing w:after="0" w:line="240" w:lineRule="auto"/>
              <w:contextualSpacing/>
              <w:jc w:val="center"/>
              <w:rPr>
                <w:rFonts w:ascii="Times New Roman" w:hAnsi="Times New Roman"/>
                <w:bCs/>
                <w:sz w:val="20"/>
                <w:szCs w:val="20"/>
              </w:rPr>
            </w:pPr>
            <w:r w:rsidRPr="00CD555D">
              <w:rPr>
                <w:rFonts w:ascii="Times New Roman" w:hAnsi="Times New Roman"/>
                <w:bCs/>
                <w:sz w:val="20"/>
                <w:szCs w:val="20"/>
              </w:rPr>
              <w:t>26-18</w:t>
            </w:r>
          </w:p>
        </w:tc>
        <w:tc>
          <w:tcPr>
            <w:tcW w:w="1276" w:type="dxa"/>
            <w:vAlign w:val="center"/>
          </w:tcPr>
          <w:p w14:paraId="4E31FD46" w14:textId="145C4955" w:rsidR="00FA32AB" w:rsidRPr="00CD555D" w:rsidRDefault="00FA32AB" w:rsidP="00F66831">
            <w:pPr>
              <w:spacing w:after="0" w:line="240" w:lineRule="auto"/>
              <w:contextualSpacing/>
              <w:jc w:val="center"/>
              <w:rPr>
                <w:rFonts w:ascii="Times New Roman" w:hAnsi="Times New Roman"/>
                <w:bCs/>
                <w:i/>
                <w:iCs/>
                <w:sz w:val="20"/>
                <w:szCs w:val="20"/>
              </w:rPr>
            </w:pPr>
            <w:r w:rsidRPr="00CD555D">
              <w:rPr>
                <w:rFonts w:ascii="Times New Roman" w:hAnsi="Times New Roman"/>
                <w:bCs/>
                <w:i/>
                <w:iCs/>
                <w:sz w:val="20"/>
                <w:szCs w:val="20"/>
              </w:rPr>
              <w:t>D</w:t>
            </w:r>
            <w:r w:rsidR="00CC0509" w:rsidRPr="00CD555D">
              <w:rPr>
                <w:rFonts w:ascii="Times New Roman" w:hAnsi="Times New Roman"/>
                <w:bCs/>
                <w:i/>
                <w:iCs/>
                <w:sz w:val="20"/>
                <w:szCs w:val="20"/>
              </w:rPr>
              <w:t>.</w:t>
            </w:r>
            <w:r w:rsidRPr="00CD555D">
              <w:rPr>
                <w:rFonts w:ascii="Times New Roman" w:hAnsi="Times New Roman"/>
                <w:bCs/>
                <w:i/>
                <w:iCs/>
                <w:sz w:val="20"/>
                <w:szCs w:val="20"/>
              </w:rPr>
              <w:t xml:space="preserve"> incarnata</w:t>
            </w:r>
          </w:p>
        </w:tc>
        <w:tc>
          <w:tcPr>
            <w:tcW w:w="1418" w:type="dxa"/>
            <w:vAlign w:val="center"/>
          </w:tcPr>
          <w:p w14:paraId="6ECE3A0C" w14:textId="77777777" w:rsidR="00FA32AB" w:rsidRPr="00CD555D" w:rsidRDefault="00FA32AB" w:rsidP="00F66831">
            <w:pPr>
              <w:spacing w:after="0" w:line="240" w:lineRule="auto"/>
              <w:contextualSpacing/>
              <w:jc w:val="center"/>
              <w:rPr>
                <w:rFonts w:ascii="Times New Roman" w:hAnsi="Times New Roman"/>
                <w:bCs/>
                <w:sz w:val="20"/>
                <w:szCs w:val="20"/>
              </w:rPr>
            </w:pPr>
            <w:r w:rsidRPr="00CD555D">
              <w:rPr>
                <w:rFonts w:ascii="Times New Roman" w:hAnsi="Times New Roman"/>
                <w:bCs/>
                <w:sz w:val="20"/>
                <w:szCs w:val="20"/>
              </w:rPr>
              <w:t>2018</w:t>
            </w:r>
          </w:p>
        </w:tc>
        <w:tc>
          <w:tcPr>
            <w:tcW w:w="5522" w:type="dxa"/>
          </w:tcPr>
          <w:p w14:paraId="7895D378" w14:textId="77777777" w:rsidR="00FA32AB" w:rsidRPr="00CD555D" w:rsidRDefault="00FA32AB" w:rsidP="00F66831">
            <w:pPr>
              <w:spacing w:after="0" w:line="240" w:lineRule="auto"/>
              <w:contextualSpacing/>
              <w:jc w:val="both"/>
              <w:rPr>
                <w:rFonts w:ascii="Times New Roman" w:hAnsi="Times New Roman"/>
                <w:sz w:val="20"/>
                <w:szCs w:val="20"/>
              </w:rPr>
            </w:pPr>
            <w:r w:rsidRPr="00CD555D">
              <w:rPr>
                <w:rFonts w:ascii="Times New Roman" w:hAnsi="Times New Roman"/>
                <w:sz w:val="20"/>
                <w:szCs w:val="20"/>
              </w:rPr>
              <w:t xml:space="preserve">Калбинский Алтай, хребет Калбинский, горы Коктау, урочище </w:t>
            </w:r>
            <w:proofErr w:type="spellStart"/>
            <w:r w:rsidRPr="00CD555D">
              <w:rPr>
                <w:rFonts w:ascii="Times New Roman" w:hAnsi="Times New Roman"/>
                <w:sz w:val="20"/>
                <w:szCs w:val="20"/>
              </w:rPr>
              <w:t>Шат</w:t>
            </w:r>
            <w:proofErr w:type="spellEnd"/>
            <w:r w:rsidRPr="00CD555D">
              <w:rPr>
                <w:rFonts w:ascii="Times New Roman" w:hAnsi="Times New Roman"/>
                <w:sz w:val="20"/>
                <w:szCs w:val="20"/>
              </w:rPr>
              <w:t xml:space="preserve">, окрестности </w:t>
            </w:r>
            <w:proofErr w:type="spellStart"/>
            <w:r w:rsidRPr="00CD555D">
              <w:rPr>
                <w:rFonts w:ascii="Times New Roman" w:hAnsi="Times New Roman"/>
                <w:sz w:val="20"/>
                <w:szCs w:val="20"/>
              </w:rPr>
              <w:t>Тоганас</w:t>
            </w:r>
            <w:proofErr w:type="spellEnd"/>
            <w:r w:rsidRPr="00CD555D">
              <w:rPr>
                <w:rFonts w:ascii="Times New Roman" w:hAnsi="Times New Roman"/>
                <w:sz w:val="20"/>
                <w:szCs w:val="20"/>
              </w:rPr>
              <w:t xml:space="preserve">, сырая луговина; 49°35'45" </w:t>
            </w:r>
            <w:proofErr w:type="spellStart"/>
            <w:r w:rsidRPr="00CD555D">
              <w:rPr>
                <w:rFonts w:ascii="Times New Roman" w:hAnsi="Times New Roman"/>
                <w:sz w:val="20"/>
                <w:szCs w:val="20"/>
              </w:rPr>
              <w:t>с.ш</w:t>
            </w:r>
            <w:proofErr w:type="spellEnd"/>
            <w:r w:rsidRPr="00CD555D">
              <w:rPr>
                <w:rFonts w:ascii="Times New Roman" w:hAnsi="Times New Roman"/>
                <w:sz w:val="20"/>
                <w:szCs w:val="20"/>
              </w:rPr>
              <w:t xml:space="preserve">., 82°31'07" </w:t>
            </w:r>
            <w:proofErr w:type="spellStart"/>
            <w:r w:rsidRPr="00CD555D">
              <w:rPr>
                <w:rFonts w:ascii="Times New Roman" w:hAnsi="Times New Roman"/>
                <w:sz w:val="20"/>
                <w:szCs w:val="20"/>
              </w:rPr>
              <w:t>в.д</w:t>
            </w:r>
            <w:proofErr w:type="spellEnd"/>
            <w:r w:rsidRPr="00CD555D">
              <w:rPr>
                <w:rFonts w:ascii="Times New Roman" w:hAnsi="Times New Roman"/>
                <w:sz w:val="20"/>
                <w:szCs w:val="20"/>
              </w:rPr>
              <w:t xml:space="preserve">., 634 м над </w:t>
            </w:r>
            <w:proofErr w:type="spellStart"/>
            <w:r w:rsidRPr="00CD555D">
              <w:rPr>
                <w:rFonts w:ascii="Times New Roman" w:hAnsi="Times New Roman"/>
                <w:sz w:val="20"/>
                <w:szCs w:val="20"/>
              </w:rPr>
              <w:t>ур</w:t>
            </w:r>
            <w:proofErr w:type="spellEnd"/>
            <w:r w:rsidRPr="00CD555D">
              <w:rPr>
                <w:rFonts w:ascii="Times New Roman" w:hAnsi="Times New Roman"/>
                <w:sz w:val="20"/>
                <w:szCs w:val="20"/>
              </w:rPr>
              <w:t>. м.</w:t>
            </w:r>
          </w:p>
        </w:tc>
      </w:tr>
      <w:tr w:rsidR="00FA32AB" w:rsidRPr="00CD555D" w14:paraId="3F25A798" w14:textId="77777777" w:rsidTr="00F04926">
        <w:tc>
          <w:tcPr>
            <w:tcW w:w="1129" w:type="dxa"/>
            <w:vAlign w:val="center"/>
          </w:tcPr>
          <w:p w14:paraId="458E4410" w14:textId="77777777" w:rsidR="00FA32AB" w:rsidRPr="00CD555D" w:rsidRDefault="00FA32AB" w:rsidP="00F66831">
            <w:pPr>
              <w:spacing w:after="0" w:line="240" w:lineRule="auto"/>
              <w:contextualSpacing/>
              <w:jc w:val="center"/>
              <w:rPr>
                <w:rFonts w:ascii="Times New Roman" w:hAnsi="Times New Roman"/>
                <w:bCs/>
                <w:sz w:val="20"/>
                <w:szCs w:val="20"/>
                <w:lang w:val="en-US"/>
              </w:rPr>
            </w:pPr>
            <w:bookmarkStart w:id="142" w:name="_Hlk63775064"/>
            <w:r w:rsidRPr="00CD555D">
              <w:rPr>
                <w:rFonts w:ascii="Times New Roman" w:hAnsi="Times New Roman"/>
                <w:bCs/>
                <w:sz w:val="20"/>
                <w:szCs w:val="20"/>
                <w:lang w:val="en-US"/>
              </w:rPr>
              <w:t>15-18</w:t>
            </w:r>
          </w:p>
        </w:tc>
        <w:tc>
          <w:tcPr>
            <w:tcW w:w="1276" w:type="dxa"/>
            <w:vAlign w:val="center"/>
          </w:tcPr>
          <w:p w14:paraId="7DD60029" w14:textId="4CC752CD" w:rsidR="00FA32AB" w:rsidRPr="00CD555D" w:rsidRDefault="00FA32AB" w:rsidP="00F66831">
            <w:pPr>
              <w:spacing w:after="0" w:line="240" w:lineRule="auto"/>
              <w:contextualSpacing/>
              <w:jc w:val="center"/>
              <w:rPr>
                <w:rFonts w:ascii="Times New Roman" w:hAnsi="Times New Roman"/>
                <w:bCs/>
                <w:sz w:val="20"/>
                <w:szCs w:val="20"/>
              </w:rPr>
            </w:pPr>
            <w:r w:rsidRPr="00CD555D">
              <w:rPr>
                <w:rFonts w:ascii="Times New Roman" w:hAnsi="Times New Roman"/>
                <w:bCs/>
                <w:i/>
                <w:iCs/>
                <w:sz w:val="20"/>
                <w:szCs w:val="20"/>
              </w:rPr>
              <w:t>D</w:t>
            </w:r>
            <w:r w:rsidR="00CC0509" w:rsidRPr="00CD555D">
              <w:rPr>
                <w:rFonts w:ascii="Times New Roman" w:hAnsi="Times New Roman"/>
                <w:bCs/>
                <w:i/>
                <w:iCs/>
                <w:sz w:val="20"/>
                <w:szCs w:val="20"/>
              </w:rPr>
              <w:t>.</w:t>
            </w:r>
            <w:r w:rsidRPr="00CD555D">
              <w:rPr>
                <w:rFonts w:ascii="Times New Roman" w:hAnsi="Times New Roman"/>
                <w:bCs/>
                <w:i/>
                <w:iCs/>
                <w:sz w:val="20"/>
                <w:szCs w:val="20"/>
              </w:rPr>
              <w:t xml:space="preserve"> </w:t>
            </w:r>
            <w:r w:rsidRPr="00CD555D">
              <w:rPr>
                <w:rFonts w:ascii="Times New Roman" w:hAnsi="Times New Roman"/>
                <w:i/>
                <w:iCs/>
                <w:sz w:val="20"/>
                <w:szCs w:val="20"/>
                <w:lang w:val="en-US"/>
              </w:rPr>
              <w:t>maculata</w:t>
            </w:r>
          </w:p>
        </w:tc>
        <w:tc>
          <w:tcPr>
            <w:tcW w:w="1418" w:type="dxa"/>
            <w:vAlign w:val="center"/>
          </w:tcPr>
          <w:p w14:paraId="15D129BF" w14:textId="77777777" w:rsidR="00FA32AB" w:rsidRPr="00CD555D" w:rsidRDefault="00FA32AB" w:rsidP="00F66831">
            <w:pPr>
              <w:spacing w:after="0" w:line="240" w:lineRule="auto"/>
              <w:contextualSpacing/>
              <w:jc w:val="center"/>
              <w:rPr>
                <w:rFonts w:ascii="Times New Roman" w:hAnsi="Times New Roman"/>
                <w:bCs/>
                <w:sz w:val="20"/>
                <w:szCs w:val="20"/>
                <w:lang w:val="en-US"/>
              </w:rPr>
            </w:pPr>
            <w:r w:rsidRPr="00CD555D">
              <w:rPr>
                <w:rFonts w:ascii="Times New Roman" w:hAnsi="Times New Roman"/>
                <w:bCs/>
                <w:sz w:val="20"/>
                <w:szCs w:val="20"/>
                <w:lang w:val="en-US"/>
              </w:rPr>
              <w:t>2018</w:t>
            </w:r>
          </w:p>
        </w:tc>
        <w:tc>
          <w:tcPr>
            <w:tcW w:w="5522" w:type="dxa"/>
          </w:tcPr>
          <w:p w14:paraId="143B39D0" w14:textId="77777777" w:rsidR="00FA32AB" w:rsidRPr="00CD555D" w:rsidRDefault="00FA32AB" w:rsidP="00F66831">
            <w:pPr>
              <w:spacing w:after="0" w:line="240" w:lineRule="auto"/>
              <w:contextualSpacing/>
              <w:jc w:val="both"/>
              <w:rPr>
                <w:rFonts w:ascii="Times New Roman" w:hAnsi="Times New Roman"/>
                <w:bCs/>
                <w:sz w:val="20"/>
                <w:szCs w:val="20"/>
              </w:rPr>
            </w:pPr>
            <w:r w:rsidRPr="00CD555D">
              <w:rPr>
                <w:rFonts w:ascii="Times New Roman" w:hAnsi="Times New Roman"/>
                <w:sz w:val="20"/>
                <w:szCs w:val="20"/>
              </w:rPr>
              <w:t xml:space="preserve">Калбинский Алтай, восточная часть хр. Калбинский, </w:t>
            </w:r>
            <w:r w:rsidRPr="00CD555D">
              <w:rPr>
                <w:rFonts w:ascii="Times New Roman" w:hAnsi="Times New Roman"/>
                <w:sz w:val="20"/>
                <w:szCs w:val="20"/>
                <w:lang w:eastAsia="ko-KR"/>
              </w:rPr>
              <w:t>юго-западная периферия гор Коктау, окрестности с. Алгабас. 49°26´21</w:t>
            </w:r>
            <w:r w:rsidRPr="00CD555D">
              <w:rPr>
                <w:rFonts w:ascii="Times New Roman" w:hAnsi="Times New Roman"/>
                <w:sz w:val="20"/>
                <w:szCs w:val="20"/>
              </w:rPr>
              <w:t>"</w:t>
            </w:r>
            <w:r w:rsidRPr="00CD555D">
              <w:rPr>
                <w:rFonts w:ascii="Times New Roman" w:hAnsi="Times New Roman"/>
                <w:sz w:val="20"/>
                <w:szCs w:val="20"/>
                <w:lang w:eastAsia="ko-KR"/>
              </w:rPr>
              <w:t xml:space="preserve"> </w:t>
            </w:r>
            <w:proofErr w:type="spellStart"/>
            <w:r w:rsidRPr="00CD555D">
              <w:rPr>
                <w:rFonts w:ascii="Times New Roman" w:hAnsi="Times New Roman"/>
                <w:sz w:val="20"/>
                <w:szCs w:val="20"/>
                <w:lang w:eastAsia="ko-KR"/>
              </w:rPr>
              <w:t>с.ш</w:t>
            </w:r>
            <w:proofErr w:type="spellEnd"/>
            <w:r w:rsidRPr="00CD555D">
              <w:rPr>
                <w:rFonts w:ascii="Times New Roman" w:hAnsi="Times New Roman"/>
                <w:sz w:val="20"/>
                <w:szCs w:val="20"/>
                <w:lang w:eastAsia="ko-KR"/>
              </w:rPr>
              <w:t>., 82°33´42</w:t>
            </w:r>
            <w:r w:rsidRPr="00CD555D">
              <w:rPr>
                <w:rFonts w:ascii="Times New Roman" w:hAnsi="Times New Roman"/>
                <w:sz w:val="20"/>
                <w:szCs w:val="20"/>
              </w:rPr>
              <w:t>"</w:t>
            </w:r>
            <w:r w:rsidRPr="00CD555D">
              <w:rPr>
                <w:rFonts w:ascii="Times New Roman" w:hAnsi="Times New Roman"/>
                <w:sz w:val="20"/>
                <w:szCs w:val="20"/>
                <w:lang w:eastAsia="ko-KR"/>
              </w:rPr>
              <w:t xml:space="preserve"> </w:t>
            </w:r>
            <w:proofErr w:type="spellStart"/>
            <w:r w:rsidRPr="00CD555D">
              <w:rPr>
                <w:rFonts w:ascii="Times New Roman" w:hAnsi="Times New Roman"/>
                <w:sz w:val="20"/>
                <w:szCs w:val="20"/>
                <w:lang w:eastAsia="ko-KR"/>
              </w:rPr>
              <w:t>в.д</w:t>
            </w:r>
            <w:proofErr w:type="spellEnd"/>
            <w:r w:rsidRPr="00CD555D">
              <w:rPr>
                <w:rFonts w:ascii="Times New Roman" w:hAnsi="Times New Roman"/>
                <w:sz w:val="20"/>
                <w:szCs w:val="20"/>
                <w:lang w:eastAsia="ko-KR"/>
              </w:rPr>
              <w:t xml:space="preserve">., 696 м над </w:t>
            </w:r>
            <w:proofErr w:type="spellStart"/>
            <w:r w:rsidRPr="00CD555D">
              <w:rPr>
                <w:rFonts w:ascii="Times New Roman" w:hAnsi="Times New Roman"/>
                <w:sz w:val="20"/>
                <w:szCs w:val="20"/>
                <w:lang w:eastAsia="ko-KR"/>
              </w:rPr>
              <w:t>ур</w:t>
            </w:r>
            <w:proofErr w:type="spellEnd"/>
            <w:r w:rsidRPr="00CD555D">
              <w:rPr>
                <w:rFonts w:ascii="Times New Roman" w:hAnsi="Times New Roman"/>
                <w:sz w:val="20"/>
                <w:szCs w:val="20"/>
                <w:lang w:eastAsia="ko-KR"/>
              </w:rPr>
              <w:t>. м.</w:t>
            </w:r>
          </w:p>
        </w:tc>
      </w:tr>
      <w:bookmarkEnd w:id="142"/>
      <w:tr w:rsidR="00FA32AB" w:rsidRPr="00CD555D" w14:paraId="64EB90D7" w14:textId="77777777" w:rsidTr="00F04926">
        <w:tc>
          <w:tcPr>
            <w:tcW w:w="1129" w:type="dxa"/>
            <w:vAlign w:val="center"/>
          </w:tcPr>
          <w:p w14:paraId="229B538D" w14:textId="77777777" w:rsidR="00FA32AB" w:rsidRPr="00CD555D" w:rsidRDefault="00FA32AB" w:rsidP="00F66831">
            <w:pPr>
              <w:spacing w:after="0" w:line="240" w:lineRule="auto"/>
              <w:contextualSpacing/>
              <w:jc w:val="center"/>
              <w:rPr>
                <w:rFonts w:ascii="Times New Roman" w:hAnsi="Times New Roman"/>
                <w:bCs/>
                <w:sz w:val="20"/>
                <w:szCs w:val="20"/>
                <w:lang w:val="en-US"/>
              </w:rPr>
            </w:pPr>
            <w:r w:rsidRPr="00CD555D">
              <w:rPr>
                <w:rFonts w:ascii="Times New Roman" w:hAnsi="Times New Roman"/>
                <w:bCs/>
                <w:sz w:val="20"/>
                <w:szCs w:val="20"/>
                <w:lang w:val="en-US"/>
              </w:rPr>
              <w:t>19-17</w:t>
            </w:r>
          </w:p>
        </w:tc>
        <w:tc>
          <w:tcPr>
            <w:tcW w:w="1276" w:type="dxa"/>
            <w:vAlign w:val="center"/>
          </w:tcPr>
          <w:p w14:paraId="3BE12030" w14:textId="573C08CB" w:rsidR="00FA32AB" w:rsidRPr="00CD555D" w:rsidRDefault="00D7428B" w:rsidP="00F66831">
            <w:pPr>
              <w:spacing w:after="0" w:line="240" w:lineRule="auto"/>
              <w:contextualSpacing/>
              <w:jc w:val="center"/>
              <w:rPr>
                <w:rFonts w:ascii="Times New Roman" w:hAnsi="Times New Roman"/>
                <w:bCs/>
                <w:sz w:val="20"/>
                <w:szCs w:val="20"/>
              </w:rPr>
            </w:pPr>
            <w:r w:rsidRPr="00CD555D">
              <w:rPr>
                <w:rFonts w:ascii="Times New Roman" w:hAnsi="Times New Roman"/>
                <w:i/>
                <w:iCs/>
                <w:sz w:val="20"/>
                <w:szCs w:val="20"/>
                <w:lang w:val="en-US"/>
              </w:rPr>
              <w:t>D</w:t>
            </w:r>
            <w:r w:rsidR="00CC0509" w:rsidRPr="00CD555D">
              <w:rPr>
                <w:rFonts w:ascii="Times New Roman" w:hAnsi="Times New Roman"/>
                <w:i/>
                <w:iCs/>
                <w:sz w:val="20"/>
                <w:szCs w:val="20"/>
              </w:rPr>
              <w:t>.</w:t>
            </w:r>
            <w:r w:rsidRPr="00CD555D">
              <w:rPr>
                <w:rFonts w:ascii="Times New Roman" w:hAnsi="Times New Roman"/>
                <w:i/>
                <w:iCs/>
                <w:sz w:val="20"/>
                <w:szCs w:val="20"/>
                <w:lang w:val="en-US"/>
              </w:rPr>
              <w:t xml:space="preserve"> salina</w:t>
            </w:r>
          </w:p>
        </w:tc>
        <w:tc>
          <w:tcPr>
            <w:tcW w:w="1418" w:type="dxa"/>
            <w:vAlign w:val="center"/>
          </w:tcPr>
          <w:p w14:paraId="469CB4B8" w14:textId="77777777" w:rsidR="00FA32AB" w:rsidRPr="00CD555D" w:rsidRDefault="00FA32AB" w:rsidP="00F66831">
            <w:pPr>
              <w:spacing w:after="0" w:line="240" w:lineRule="auto"/>
              <w:contextualSpacing/>
              <w:jc w:val="center"/>
              <w:rPr>
                <w:rFonts w:ascii="Times New Roman" w:hAnsi="Times New Roman"/>
                <w:bCs/>
                <w:sz w:val="20"/>
                <w:szCs w:val="20"/>
                <w:lang w:val="en-US"/>
              </w:rPr>
            </w:pPr>
            <w:r w:rsidRPr="00CD555D">
              <w:rPr>
                <w:rFonts w:ascii="Times New Roman" w:hAnsi="Times New Roman"/>
                <w:bCs/>
                <w:sz w:val="20"/>
                <w:szCs w:val="20"/>
                <w:lang w:val="en-US"/>
              </w:rPr>
              <w:t>2017</w:t>
            </w:r>
          </w:p>
        </w:tc>
        <w:tc>
          <w:tcPr>
            <w:tcW w:w="5522" w:type="dxa"/>
          </w:tcPr>
          <w:p w14:paraId="04CDC42C" w14:textId="58E46F2C" w:rsidR="00FA32AB" w:rsidRPr="00CD555D" w:rsidRDefault="00C06F70" w:rsidP="00F66831">
            <w:pPr>
              <w:spacing w:after="0" w:line="240" w:lineRule="auto"/>
              <w:contextualSpacing/>
              <w:jc w:val="both"/>
              <w:rPr>
                <w:rFonts w:ascii="Times New Roman" w:hAnsi="Times New Roman"/>
                <w:sz w:val="20"/>
                <w:szCs w:val="20"/>
              </w:rPr>
            </w:pPr>
            <w:r w:rsidRPr="00CD555D">
              <w:rPr>
                <w:rFonts w:ascii="Times New Roman" w:hAnsi="Times New Roman"/>
                <w:sz w:val="20"/>
                <w:szCs w:val="20"/>
              </w:rPr>
              <w:t>Ценопопуляция</w:t>
            </w:r>
            <w:r w:rsidRPr="00CD555D">
              <w:rPr>
                <w:rFonts w:ascii="Times New Roman" w:hAnsi="Times New Roman"/>
                <w:sz w:val="20"/>
                <w:szCs w:val="20"/>
                <w:lang w:val="en-US"/>
              </w:rPr>
              <w:t xml:space="preserve"> </w:t>
            </w:r>
            <w:proofErr w:type="spellStart"/>
            <w:r w:rsidRPr="00CD555D">
              <w:rPr>
                <w:rFonts w:ascii="Times New Roman" w:hAnsi="Times New Roman"/>
                <w:sz w:val="20"/>
                <w:szCs w:val="20"/>
              </w:rPr>
              <w:t>осоково</w:t>
            </w:r>
            <w:proofErr w:type="spellEnd"/>
            <w:r w:rsidRPr="00CD555D">
              <w:rPr>
                <w:rFonts w:ascii="Times New Roman" w:hAnsi="Times New Roman"/>
                <w:sz w:val="20"/>
                <w:szCs w:val="20"/>
                <w:lang w:val="en-US"/>
              </w:rPr>
              <w:t>-</w:t>
            </w:r>
            <w:r w:rsidRPr="00CD555D">
              <w:rPr>
                <w:rFonts w:ascii="Times New Roman" w:hAnsi="Times New Roman"/>
                <w:sz w:val="20"/>
                <w:szCs w:val="20"/>
              </w:rPr>
              <w:t>солодкового</w:t>
            </w:r>
            <w:r w:rsidRPr="00CD555D">
              <w:rPr>
                <w:rFonts w:ascii="Times New Roman" w:hAnsi="Times New Roman"/>
                <w:sz w:val="20"/>
                <w:szCs w:val="20"/>
                <w:lang w:val="en-US"/>
              </w:rPr>
              <w:t xml:space="preserve"> (</w:t>
            </w:r>
            <w:proofErr w:type="spellStart"/>
            <w:r w:rsidRPr="00CD555D">
              <w:rPr>
                <w:rFonts w:ascii="Times New Roman" w:hAnsi="Times New Roman"/>
                <w:i/>
                <w:iCs/>
                <w:sz w:val="20"/>
                <w:szCs w:val="20"/>
                <w:lang w:val="en-US"/>
              </w:rPr>
              <w:t>Carex</w:t>
            </w:r>
            <w:proofErr w:type="spellEnd"/>
            <w:r w:rsidRPr="00CD555D">
              <w:rPr>
                <w:rFonts w:ascii="Times New Roman" w:hAnsi="Times New Roman"/>
                <w:i/>
                <w:iCs/>
                <w:sz w:val="20"/>
                <w:szCs w:val="20"/>
                <w:lang w:val="en-US"/>
              </w:rPr>
              <w:t xml:space="preserve"> </w:t>
            </w:r>
            <w:proofErr w:type="spellStart"/>
            <w:r w:rsidRPr="00CD555D">
              <w:rPr>
                <w:rFonts w:ascii="Times New Roman" w:hAnsi="Times New Roman"/>
                <w:i/>
                <w:iCs/>
                <w:sz w:val="20"/>
                <w:szCs w:val="20"/>
                <w:lang w:val="en-US"/>
              </w:rPr>
              <w:t>juncella</w:t>
            </w:r>
            <w:proofErr w:type="spellEnd"/>
            <w:r w:rsidRPr="00CD555D">
              <w:rPr>
                <w:rFonts w:ascii="Times New Roman" w:hAnsi="Times New Roman"/>
                <w:sz w:val="20"/>
                <w:szCs w:val="20"/>
                <w:lang w:val="en-US"/>
              </w:rPr>
              <w:t xml:space="preserve"> Fries, </w:t>
            </w:r>
            <w:r w:rsidRPr="00CD555D">
              <w:rPr>
                <w:rFonts w:ascii="Times New Roman" w:hAnsi="Times New Roman"/>
                <w:i/>
                <w:iCs/>
                <w:sz w:val="20"/>
                <w:szCs w:val="20"/>
                <w:lang w:val="en-US"/>
              </w:rPr>
              <w:t xml:space="preserve">Glycyrrhiza glabra </w:t>
            </w:r>
            <w:r w:rsidRPr="00CD555D">
              <w:rPr>
                <w:rFonts w:ascii="Times New Roman" w:hAnsi="Times New Roman"/>
                <w:sz w:val="20"/>
                <w:szCs w:val="20"/>
                <w:lang w:val="en-US"/>
              </w:rPr>
              <w:t xml:space="preserve">L. – </w:t>
            </w:r>
            <w:proofErr w:type="spellStart"/>
            <w:r w:rsidRPr="00CD555D">
              <w:rPr>
                <w:rFonts w:ascii="Times New Roman" w:hAnsi="Times New Roman"/>
                <w:sz w:val="20"/>
                <w:szCs w:val="20"/>
                <w:lang w:val="en-US"/>
              </w:rPr>
              <w:t>sp</w:t>
            </w:r>
            <w:proofErr w:type="spellEnd"/>
            <w:r w:rsidRPr="00CD555D">
              <w:rPr>
                <w:rFonts w:ascii="Times New Roman" w:hAnsi="Times New Roman"/>
                <w:sz w:val="20"/>
                <w:szCs w:val="20"/>
                <w:lang w:val="en-US"/>
              </w:rPr>
              <w:t xml:space="preserve">,) </w:t>
            </w:r>
            <w:r w:rsidRPr="00CD555D">
              <w:rPr>
                <w:rFonts w:ascii="Times New Roman" w:hAnsi="Times New Roman"/>
                <w:sz w:val="20"/>
                <w:szCs w:val="20"/>
              </w:rPr>
              <w:t>фитоценоза</w:t>
            </w:r>
            <w:r w:rsidRPr="00CD555D">
              <w:rPr>
                <w:rFonts w:ascii="Times New Roman" w:hAnsi="Times New Roman"/>
                <w:sz w:val="20"/>
                <w:szCs w:val="20"/>
                <w:lang w:val="en-US"/>
              </w:rPr>
              <w:t xml:space="preserve">. </w:t>
            </w:r>
            <w:r w:rsidRPr="00CD555D">
              <w:rPr>
                <w:rFonts w:ascii="Times New Roman" w:hAnsi="Times New Roman"/>
                <w:sz w:val="20"/>
                <w:szCs w:val="20"/>
              </w:rPr>
              <w:t xml:space="preserve">Юго-восточное предгорье хребта </w:t>
            </w:r>
            <w:proofErr w:type="spellStart"/>
            <w:r w:rsidRPr="00CD555D">
              <w:rPr>
                <w:rFonts w:ascii="Times New Roman" w:hAnsi="Times New Roman"/>
                <w:sz w:val="20"/>
                <w:szCs w:val="20"/>
              </w:rPr>
              <w:t>Азутау</w:t>
            </w:r>
            <w:proofErr w:type="spellEnd"/>
            <w:r w:rsidRPr="00CD555D">
              <w:rPr>
                <w:rFonts w:ascii="Times New Roman" w:hAnsi="Times New Roman"/>
                <w:sz w:val="20"/>
                <w:szCs w:val="20"/>
              </w:rPr>
              <w:t xml:space="preserve">. 48⁰07′42″ </w:t>
            </w:r>
            <w:proofErr w:type="spellStart"/>
            <w:r w:rsidRPr="00CD555D">
              <w:rPr>
                <w:rFonts w:ascii="Times New Roman" w:hAnsi="Times New Roman"/>
                <w:sz w:val="20"/>
                <w:szCs w:val="20"/>
              </w:rPr>
              <w:t>с.ш</w:t>
            </w:r>
            <w:proofErr w:type="spellEnd"/>
            <w:r w:rsidRPr="00CD555D">
              <w:rPr>
                <w:rFonts w:ascii="Times New Roman" w:hAnsi="Times New Roman"/>
                <w:sz w:val="20"/>
                <w:szCs w:val="20"/>
              </w:rPr>
              <w:t xml:space="preserve">., 85⁰04′16″ </w:t>
            </w:r>
            <w:proofErr w:type="spellStart"/>
            <w:r w:rsidRPr="00CD555D">
              <w:rPr>
                <w:rFonts w:ascii="Times New Roman" w:hAnsi="Times New Roman"/>
                <w:sz w:val="20"/>
                <w:szCs w:val="20"/>
              </w:rPr>
              <w:t>в.д</w:t>
            </w:r>
            <w:proofErr w:type="spellEnd"/>
            <w:r w:rsidRPr="00CD555D">
              <w:rPr>
                <w:rFonts w:ascii="Times New Roman" w:hAnsi="Times New Roman"/>
                <w:sz w:val="20"/>
                <w:szCs w:val="20"/>
              </w:rPr>
              <w:t xml:space="preserve">. 462 </w:t>
            </w:r>
            <w:proofErr w:type="spellStart"/>
            <w:r w:rsidRPr="00CD555D">
              <w:rPr>
                <w:rFonts w:ascii="Times New Roman" w:hAnsi="Times New Roman"/>
                <w:sz w:val="20"/>
                <w:szCs w:val="20"/>
              </w:rPr>
              <w:t>м.н.у.м</w:t>
            </w:r>
            <w:proofErr w:type="spellEnd"/>
            <w:r w:rsidRPr="00CD555D">
              <w:rPr>
                <w:rFonts w:ascii="Times New Roman" w:hAnsi="Times New Roman"/>
                <w:sz w:val="20"/>
                <w:szCs w:val="20"/>
              </w:rPr>
              <w:t>.</w:t>
            </w:r>
          </w:p>
        </w:tc>
      </w:tr>
    </w:tbl>
    <w:p w14:paraId="3C208589" w14:textId="77777777" w:rsidR="00FA32AB" w:rsidRPr="00CD555D" w:rsidRDefault="00FA32AB" w:rsidP="00F66831">
      <w:pPr>
        <w:spacing w:after="0" w:line="240" w:lineRule="auto"/>
        <w:ind w:firstLine="709"/>
        <w:contextualSpacing/>
        <w:jc w:val="both"/>
        <w:rPr>
          <w:rFonts w:ascii="Times New Roman" w:hAnsi="Times New Roman"/>
          <w:bCs/>
          <w:sz w:val="24"/>
          <w:szCs w:val="24"/>
        </w:rPr>
      </w:pPr>
    </w:p>
    <w:p w14:paraId="46AFB528" w14:textId="003B58E7" w:rsidR="00FA32AB" w:rsidRPr="00CD555D" w:rsidRDefault="00FA32AB"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Первые результаты первичного интродукционного испытания рода</w:t>
      </w:r>
      <w:r w:rsidRPr="00CD555D">
        <w:rPr>
          <w:rFonts w:ascii="Times New Roman" w:hAnsi="Times New Roman"/>
          <w:i/>
          <w:iCs/>
          <w:sz w:val="28"/>
          <w:szCs w:val="28"/>
        </w:rPr>
        <w:t xml:space="preserve"> </w:t>
      </w:r>
      <w:r w:rsidRPr="00CD555D">
        <w:rPr>
          <w:rFonts w:ascii="Times New Roman" w:hAnsi="Times New Roman"/>
          <w:sz w:val="28"/>
          <w:szCs w:val="28"/>
        </w:rPr>
        <w:t xml:space="preserve">уже сейчас позволяют выделить наиболее перспективные для интродукции виды (таблица </w:t>
      </w:r>
      <w:r w:rsidR="006718BA" w:rsidRPr="00CD555D">
        <w:rPr>
          <w:rFonts w:ascii="Times New Roman" w:hAnsi="Times New Roman"/>
          <w:sz w:val="28"/>
          <w:szCs w:val="28"/>
        </w:rPr>
        <w:t>18</w:t>
      </w:r>
      <w:r w:rsidRPr="00CD555D">
        <w:rPr>
          <w:rFonts w:ascii="Times New Roman" w:hAnsi="Times New Roman"/>
          <w:sz w:val="28"/>
          <w:szCs w:val="28"/>
        </w:rPr>
        <w:t>).</w:t>
      </w:r>
    </w:p>
    <w:p w14:paraId="5DC597F2" w14:textId="77777777" w:rsidR="00FA32AB" w:rsidRPr="00CD555D" w:rsidRDefault="00FA32AB" w:rsidP="00F66831">
      <w:pPr>
        <w:spacing w:after="0" w:line="240" w:lineRule="auto"/>
        <w:ind w:firstLine="709"/>
        <w:contextualSpacing/>
        <w:jc w:val="both"/>
        <w:rPr>
          <w:rFonts w:ascii="Times New Roman" w:hAnsi="Times New Roman"/>
          <w:sz w:val="28"/>
          <w:szCs w:val="28"/>
        </w:rPr>
      </w:pPr>
    </w:p>
    <w:p w14:paraId="006305A5" w14:textId="48C6D255" w:rsidR="00FA32AB" w:rsidRPr="00CD555D" w:rsidRDefault="00FA32AB" w:rsidP="00F66831">
      <w:pPr>
        <w:spacing w:after="0" w:line="240" w:lineRule="auto"/>
        <w:contextualSpacing/>
        <w:rPr>
          <w:rFonts w:ascii="Times New Roman" w:hAnsi="Times New Roman"/>
          <w:i/>
          <w:iCs/>
          <w:sz w:val="28"/>
          <w:szCs w:val="28"/>
        </w:rPr>
      </w:pPr>
      <w:r w:rsidRPr="00CD555D">
        <w:rPr>
          <w:rFonts w:ascii="Times New Roman" w:hAnsi="Times New Roman"/>
          <w:sz w:val="28"/>
          <w:szCs w:val="28"/>
        </w:rPr>
        <w:t xml:space="preserve">Таблица </w:t>
      </w:r>
      <w:r w:rsidR="006718BA" w:rsidRPr="00CD555D">
        <w:rPr>
          <w:rFonts w:ascii="Times New Roman" w:hAnsi="Times New Roman"/>
          <w:sz w:val="28"/>
          <w:szCs w:val="28"/>
        </w:rPr>
        <w:t>18</w:t>
      </w:r>
      <w:r w:rsidRPr="00CD555D">
        <w:rPr>
          <w:rFonts w:ascii="Times New Roman" w:hAnsi="Times New Roman"/>
          <w:sz w:val="28"/>
          <w:szCs w:val="28"/>
        </w:rPr>
        <w:t xml:space="preserve"> – Промеры растений видов </w:t>
      </w:r>
      <w:r w:rsidR="00B801F9" w:rsidRPr="00CD555D">
        <w:rPr>
          <w:rFonts w:ascii="Times New Roman" w:hAnsi="Times New Roman"/>
          <w:i/>
          <w:iCs/>
          <w:sz w:val="28"/>
          <w:szCs w:val="28"/>
        </w:rPr>
        <w:t>Dactylorhiza</w:t>
      </w:r>
    </w:p>
    <w:p w14:paraId="13511EEE" w14:textId="77777777" w:rsidR="003D71A6" w:rsidRPr="00CD555D" w:rsidRDefault="003D71A6" w:rsidP="00F66831">
      <w:pPr>
        <w:spacing w:after="0" w:line="240" w:lineRule="auto"/>
        <w:contextualSpacing/>
        <w:rPr>
          <w:rFonts w:ascii="Times New Roman" w:hAnsi="Times New Roman"/>
          <w:sz w:val="28"/>
          <w:szCs w:val="28"/>
        </w:rPr>
      </w:pPr>
    </w:p>
    <w:tbl>
      <w:tblPr>
        <w:tblW w:w="949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992"/>
        <w:gridCol w:w="992"/>
        <w:gridCol w:w="993"/>
        <w:gridCol w:w="992"/>
        <w:gridCol w:w="1134"/>
        <w:gridCol w:w="992"/>
        <w:gridCol w:w="992"/>
        <w:gridCol w:w="993"/>
      </w:tblGrid>
      <w:tr w:rsidR="00FA32AB" w:rsidRPr="00CD555D" w14:paraId="5658B4CB" w14:textId="77777777" w:rsidTr="008F0774">
        <w:tc>
          <w:tcPr>
            <w:tcW w:w="1418" w:type="dxa"/>
          </w:tcPr>
          <w:p w14:paraId="71DC3F8A" w14:textId="77777777" w:rsidR="00FA32AB" w:rsidRPr="00CD555D" w:rsidRDefault="00FA32AB" w:rsidP="00F66831">
            <w:pPr>
              <w:spacing w:after="0" w:line="240" w:lineRule="auto"/>
              <w:contextualSpacing/>
              <w:jc w:val="center"/>
              <w:rPr>
                <w:rFonts w:ascii="Times New Roman" w:hAnsi="Times New Roman"/>
                <w:i/>
                <w:iCs/>
                <w:sz w:val="20"/>
                <w:szCs w:val="20"/>
              </w:rPr>
            </w:pPr>
            <w:bookmarkStart w:id="143" w:name="_Hlk63244514"/>
          </w:p>
        </w:tc>
        <w:tc>
          <w:tcPr>
            <w:tcW w:w="1984" w:type="dxa"/>
            <w:gridSpan w:val="2"/>
          </w:tcPr>
          <w:p w14:paraId="297E7E9B" w14:textId="77777777" w:rsidR="00FA32AB" w:rsidRPr="00CD555D" w:rsidRDefault="00FA32AB" w:rsidP="00F66831">
            <w:pPr>
              <w:spacing w:after="0" w:line="240" w:lineRule="auto"/>
              <w:contextualSpacing/>
              <w:jc w:val="center"/>
              <w:rPr>
                <w:rFonts w:ascii="Times New Roman" w:hAnsi="Times New Roman"/>
                <w:sz w:val="20"/>
                <w:szCs w:val="20"/>
              </w:rPr>
            </w:pPr>
            <w:r w:rsidRPr="00CD555D">
              <w:rPr>
                <w:rFonts w:ascii="Times New Roman" w:hAnsi="Times New Roman"/>
                <w:i/>
                <w:iCs/>
                <w:sz w:val="20"/>
                <w:szCs w:val="20"/>
                <w:lang w:val="en-US"/>
              </w:rPr>
              <w:t>D</w:t>
            </w:r>
            <w:r w:rsidRPr="00CD555D">
              <w:rPr>
                <w:rFonts w:ascii="Times New Roman" w:hAnsi="Times New Roman"/>
                <w:i/>
                <w:iCs/>
                <w:sz w:val="20"/>
                <w:szCs w:val="20"/>
              </w:rPr>
              <w:t xml:space="preserve">. </w:t>
            </w:r>
            <w:r w:rsidRPr="00CD555D">
              <w:rPr>
                <w:rFonts w:ascii="Times New Roman" w:hAnsi="Times New Roman"/>
                <w:i/>
                <w:iCs/>
                <w:sz w:val="20"/>
                <w:szCs w:val="20"/>
                <w:lang w:val="en-US"/>
              </w:rPr>
              <w:t>fuchsii</w:t>
            </w:r>
          </w:p>
        </w:tc>
        <w:tc>
          <w:tcPr>
            <w:tcW w:w="1985" w:type="dxa"/>
            <w:gridSpan w:val="2"/>
          </w:tcPr>
          <w:p w14:paraId="74CBD0B4" w14:textId="77777777" w:rsidR="00FA32AB" w:rsidRPr="00CD555D" w:rsidRDefault="00FA32AB" w:rsidP="00F66831">
            <w:pPr>
              <w:spacing w:after="0" w:line="240" w:lineRule="auto"/>
              <w:contextualSpacing/>
              <w:jc w:val="center"/>
              <w:rPr>
                <w:rFonts w:ascii="Times New Roman" w:hAnsi="Times New Roman"/>
                <w:sz w:val="20"/>
                <w:szCs w:val="20"/>
              </w:rPr>
            </w:pPr>
            <w:r w:rsidRPr="00CD555D">
              <w:rPr>
                <w:rFonts w:ascii="Times New Roman" w:hAnsi="Times New Roman"/>
                <w:i/>
                <w:iCs/>
                <w:sz w:val="20"/>
                <w:szCs w:val="20"/>
                <w:lang w:val="en-US"/>
              </w:rPr>
              <w:t>D</w:t>
            </w:r>
            <w:r w:rsidRPr="00CD555D">
              <w:rPr>
                <w:rFonts w:ascii="Times New Roman" w:hAnsi="Times New Roman"/>
                <w:i/>
                <w:iCs/>
                <w:sz w:val="20"/>
                <w:szCs w:val="20"/>
              </w:rPr>
              <w:t xml:space="preserve">. </w:t>
            </w:r>
            <w:r w:rsidRPr="00CD555D">
              <w:rPr>
                <w:rFonts w:ascii="Times New Roman" w:hAnsi="Times New Roman"/>
                <w:i/>
                <w:iCs/>
                <w:sz w:val="20"/>
                <w:szCs w:val="20"/>
                <w:lang w:val="en-US"/>
              </w:rPr>
              <w:t>incarnata</w:t>
            </w:r>
          </w:p>
        </w:tc>
        <w:tc>
          <w:tcPr>
            <w:tcW w:w="2126" w:type="dxa"/>
            <w:gridSpan w:val="2"/>
          </w:tcPr>
          <w:p w14:paraId="4A1285C5" w14:textId="77777777" w:rsidR="00FA32AB" w:rsidRPr="00CD555D" w:rsidRDefault="00FA32AB" w:rsidP="00F66831">
            <w:pPr>
              <w:spacing w:after="0" w:line="240" w:lineRule="auto"/>
              <w:contextualSpacing/>
              <w:jc w:val="center"/>
              <w:rPr>
                <w:rFonts w:ascii="Times New Roman" w:hAnsi="Times New Roman"/>
                <w:sz w:val="20"/>
                <w:szCs w:val="20"/>
              </w:rPr>
            </w:pPr>
            <w:r w:rsidRPr="00CD555D">
              <w:rPr>
                <w:rFonts w:ascii="Times New Roman" w:hAnsi="Times New Roman"/>
                <w:i/>
                <w:iCs/>
                <w:sz w:val="20"/>
                <w:szCs w:val="20"/>
                <w:lang w:val="en-US"/>
              </w:rPr>
              <w:t>D</w:t>
            </w:r>
            <w:r w:rsidRPr="00CD555D">
              <w:rPr>
                <w:rFonts w:ascii="Times New Roman" w:hAnsi="Times New Roman"/>
                <w:i/>
                <w:iCs/>
                <w:sz w:val="20"/>
                <w:szCs w:val="20"/>
              </w:rPr>
              <w:t xml:space="preserve">. </w:t>
            </w:r>
            <w:r w:rsidRPr="00CD555D">
              <w:rPr>
                <w:rFonts w:ascii="Times New Roman" w:hAnsi="Times New Roman"/>
                <w:i/>
                <w:iCs/>
                <w:sz w:val="20"/>
                <w:szCs w:val="20"/>
                <w:lang w:val="en-US"/>
              </w:rPr>
              <w:t>maculata</w:t>
            </w:r>
          </w:p>
        </w:tc>
        <w:tc>
          <w:tcPr>
            <w:tcW w:w="1985" w:type="dxa"/>
            <w:gridSpan w:val="2"/>
          </w:tcPr>
          <w:p w14:paraId="43A2C47C" w14:textId="6AFC18DE" w:rsidR="00FA32AB" w:rsidRPr="00CD555D" w:rsidRDefault="00C06F70" w:rsidP="00F66831">
            <w:pPr>
              <w:spacing w:after="0" w:line="240" w:lineRule="auto"/>
              <w:contextualSpacing/>
              <w:jc w:val="center"/>
              <w:rPr>
                <w:rFonts w:ascii="Times New Roman" w:hAnsi="Times New Roman"/>
                <w:sz w:val="20"/>
                <w:szCs w:val="20"/>
              </w:rPr>
            </w:pPr>
            <w:r w:rsidRPr="00CD555D">
              <w:rPr>
                <w:rFonts w:ascii="Times New Roman" w:hAnsi="Times New Roman"/>
                <w:i/>
                <w:iCs/>
                <w:sz w:val="20"/>
                <w:szCs w:val="20"/>
                <w:lang w:val="en-US"/>
              </w:rPr>
              <w:t>D</w:t>
            </w:r>
            <w:r w:rsidRPr="00CD555D">
              <w:rPr>
                <w:rFonts w:ascii="Times New Roman" w:hAnsi="Times New Roman"/>
                <w:i/>
                <w:iCs/>
                <w:sz w:val="20"/>
                <w:szCs w:val="20"/>
              </w:rPr>
              <w:t>.</w:t>
            </w:r>
            <w:r w:rsidRPr="00CD555D">
              <w:rPr>
                <w:rFonts w:ascii="Times New Roman" w:hAnsi="Times New Roman"/>
                <w:i/>
                <w:iCs/>
                <w:sz w:val="20"/>
                <w:szCs w:val="20"/>
                <w:lang w:val="en-US"/>
              </w:rPr>
              <w:t xml:space="preserve"> salina</w:t>
            </w:r>
          </w:p>
        </w:tc>
      </w:tr>
      <w:tr w:rsidR="00FA32AB" w:rsidRPr="00CD555D" w14:paraId="79686B90" w14:textId="77777777" w:rsidTr="008F0774">
        <w:tc>
          <w:tcPr>
            <w:tcW w:w="1418" w:type="dxa"/>
          </w:tcPr>
          <w:p w14:paraId="241CB13B" w14:textId="77777777" w:rsidR="00FA32AB" w:rsidRPr="00CD555D" w:rsidRDefault="00FA32AB" w:rsidP="00F66831">
            <w:pPr>
              <w:spacing w:after="0" w:line="240" w:lineRule="auto"/>
              <w:contextualSpacing/>
              <w:jc w:val="center"/>
              <w:rPr>
                <w:rFonts w:ascii="Times New Roman" w:hAnsi="Times New Roman"/>
                <w:sz w:val="20"/>
                <w:szCs w:val="20"/>
              </w:rPr>
            </w:pPr>
          </w:p>
        </w:tc>
        <w:tc>
          <w:tcPr>
            <w:tcW w:w="992" w:type="dxa"/>
          </w:tcPr>
          <w:p w14:paraId="7BC7E3F8" w14:textId="77777777" w:rsidR="00FA32AB" w:rsidRPr="00CD555D" w:rsidRDefault="00FA32AB"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В природе</w:t>
            </w:r>
          </w:p>
        </w:tc>
        <w:tc>
          <w:tcPr>
            <w:tcW w:w="992" w:type="dxa"/>
          </w:tcPr>
          <w:p w14:paraId="3E81A27F" w14:textId="77777777" w:rsidR="00FA32AB" w:rsidRPr="00CD555D" w:rsidRDefault="00FA32AB"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В культуре</w:t>
            </w:r>
          </w:p>
        </w:tc>
        <w:tc>
          <w:tcPr>
            <w:tcW w:w="993" w:type="dxa"/>
          </w:tcPr>
          <w:p w14:paraId="0E43B04A" w14:textId="77777777" w:rsidR="00FA32AB" w:rsidRPr="00CD555D" w:rsidRDefault="00FA32AB"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В природе</w:t>
            </w:r>
          </w:p>
        </w:tc>
        <w:tc>
          <w:tcPr>
            <w:tcW w:w="992" w:type="dxa"/>
          </w:tcPr>
          <w:p w14:paraId="55CECBAA" w14:textId="77777777" w:rsidR="00FA32AB" w:rsidRPr="00CD555D" w:rsidRDefault="00FA32AB"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В культуре</w:t>
            </w:r>
          </w:p>
        </w:tc>
        <w:tc>
          <w:tcPr>
            <w:tcW w:w="1134" w:type="dxa"/>
          </w:tcPr>
          <w:p w14:paraId="79682F37" w14:textId="77777777" w:rsidR="00FA32AB" w:rsidRPr="00CD555D" w:rsidRDefault="00FA32AB"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В природе</w:t>
            </w:r>
          </w:p>
        </w:tc>
        <w:tc>
          <w:tcPr>
            <w:tcW w:w="992" w:type="dxa"/>
          </w:tcPr>
          <w:p w14:paraId="2CE857DA" w14:textId="77777777" w:rsidR="00FA32AB" w:rsidRPr="00CD555D" w:rsidRDefault="00FA32AB"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В культуре</w:t>
            </w:r>
          </w:p>
        </w:tc>
        <w:tc>
          <w:tcPr>
            <w:tcW w:w="992" w:type="dxa"/>
          </w:tcPr>
          <w:p w14:paraId="687F1E3C" w14:textId="77777777" w:rsidR="00FA32AB" w:rsidRPr="00CD555D" w:rsidRDefault="00FA32AB"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В природе</w:t>
            </w:r>
          </w:p>
        </w:tc>
        <w:tc>
          <w:tcPr>
            <w:tcW w:w="993" w:type="dxa"/>
          </w:tcPr>
          <w:p w14:paraId="6FB7CE0B" w14:textId="77777777" w:rsidR="00FA32AB" w:rsidRPr="00CD555D" w:rsidRDefault="00FA32AB"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В культуре</w:t>
            </w:r>
          </w:p>
        </w:tc>
      </w:tr>
      <w:tr w:rsidR="00FA32AB" w:rsidRPr="00CD555D" w14:paraId="233D1000" w14:textId="77777777" w:rsidTr="008F0774">
        <w:tc>
          <w:tcPr>
            <w:tcW w:w="1418" w:type="dxa"/>
          </w:tcPr>
          <w:p w14:paraId="35F35EFC" w14:textId="77777777" w:rsidR="00FA32AB" w:rsidRPr="00CD555D" w:rsidRDefault="00FA32AB"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Высота растения</w:t>
            </w:r>
          </w:p>
        </w:tc>
        <w:tc>
          <w:tcPr>
            <w:tcW w:w="992" w:type="dxa"/>
          </w:tcPr>
          <w:p w14:paraId="548FC422" w14:textId="77777777" w:rsidR="00FA32AB" w:rsidRPr="00CD555D" w:rsidRDefault="00FA32AB" w:rsidP="00F66831">
            <w:pPr>
              <w:spacing w:after="0" w:line="240" w:lineRule="auto"/>
              <w:contextualSpacing/>
              <w:jc w:val="center"/>
              <w:rPr>
                <w:rFonts w:ascii="Times New Roman" w:hAnsi="Times New Roman"/>
                <w:sz w:val="20"/>
                <w:szCs w:val="20"/>
                <w:u w:val="single"/>
              </w:rPr>
            </w:pPr>
            <w:r w:rsidRPr="00CD555D">
              <w:rPr>
                <w:rFonts w:ascii="Times New Roman" w:hAnsi="Times New Roman"/>
                <w:sz w:val="20"/>
                <w:szCs w:val="20"/>
                <w:u w:val="single"/>
              </w:rPr>
              <w:t>35-63</w:t>
            </w:r>
          </w:p>
          <w:p w14:paraId="2A643D58" w14:textId="77777777" w:rsidR="00FA32AB" w:rsidRPr="00CD555D" w:rsidRDefault="00681EBB" w:rsidP="00F66831">
            <w:pPr>
              <w:spacing w:after="0" w:line="240" w:lineRule="auto"/>
              <w:contextualSpacing/>
              <w:jc w:val="center"/>
              <w:rPr>
                <w:rFonts w:ascii="Times New Roman" w:hAnsi="Times New Roman"/>
                <w:sz w:val="20"/>
                <w:szCs w:val="20"/>
              </w:rPr>
            </w:pPr>
            <m:oMath>
              <m:acc>
                <m:accPr>
                  <m:chr m:val="̅"/>
                  <m:ctrlPr>
                    <w:rPr>
                      <w:rFonts w:ascii="Cambria Math" w:hAnsi="Cambria Math"/>
                      <w:i/>
                      <w:sz w:val="20"/>
                      <w:szCs w:val="20"/>
                      <w:lang w:val="en-US"/>
                    </w:rPr>
                  </m:ctrlPr>
                </m:accPr>
                <m:e>
                  <m:r>
                    <w:rPr>
                      <w:rFonts w:ascii="Cambria Math" w:hAnsi="Cambria Math"/>
                      <w:sz w:val="20"/>
                      <w:szCs w:val="20"/>
                      <w:lang w:val="en-US"/>
                    </w:rPr>
                    <m:t>X</m:t>
                  </m:r>
                </m:e>
              </m:acc>
            </m:oMath>
            <w:r w:rsidR="00FA32AB" w:rsidRPr="00CD555D">
              <w:rPr>
                <w:rFonts w:ascii="Times New Roman" w:hAnsi="Times New Roman"/>
                <w:sz w:val="20"/>
                <w:szCs w:val="20"/>
              </w:rPr>
              <w:t>=</w:t>
            </w:r>
            <w:r w:rsidR="00FA32AB" w:rsidRPr="00CD555D">
              <w:rPr>
                <w:rFonts w:ascii="Times New Roman" w:hAnsi="Times New Roman"/>
                <w:sz w:val="20"/>
                <w:szCs w:val="20"/>
                <w:lang w:val="en-US"/>
              </w:rPr>
              <w:t>50</w:t>
            </w:r>
            <w:r w:rsidR="00FA32AB" w:rsidRPr="00CD555D">
              <w:rPr>
                <w:rFonts w:ascii="Times New Roman" w:hAnsi="Times New Roman"/>
                <w:sz w:val="20"/>
                <w:szCs w:val="20"/>
              </w:rPr>
              <w:t>,1</w:t>
            </w:r>
          </w:p>
        </w:tc>
        <w:tc>
          <w:tcPr>
            <w:tcW w:w="992" w:type="dxa"/>
          </w:tcPr>
          <w:p w14:paraId="62922F82" w14:textId="77777777" w:rsidR="00FA32AB" w:rsidRPr="00CD555D" w:rsidRDefault="00FA32AB" w:rsidP="00F66831">
            <w:pPr>
              <w:spacing w:after="0" w:line="240" w:lineRule="auto"/>
              <w:contextualSpacing/>
              <w:jc w:val="center"/>
              <w:rPr>
                <w:rFonts w:ascii="Times New Roman" w:hAnsi="Times New Roman"/>
                <w:sz w:val="20"/>
                <w:szCs w:val="20"/>
                <w:u w:val="single"/>
              </w:rPr>
            </w:pPr>
            <w:r w:rsidRPr="00CD555D">
              <w:rPr>
                <w:rFonts w:ascii="Times New Roman" w:hAnsi="Times New Roman"/>
                <w:sz w:val="20"/>
                <w:szCs w:val="20"/>
                <w:u w:val="single"/>
              </w:rPr>
              <w:t>30-47</w:t>
            </w:r>
          </w:p>
          <w:p w14:paraId="1D358690" w14:textId="77777777" w:rsidR="00FA32AB" w:rsidRPr="00CD555D" w:rsidRDefault="00681EBB" w:rsidP="00F66831">
            <w:pPr>
              <w:spacing w:after="0" w:line="240" w:lineRule="auto"/>
              <w:contextualSpacing/>
              <w:jc w:val="center"/>
              <w:rPr>
                <w:rFonts w:ascii="Times New Roman" w:hAnsi="Times New Roman"/>
                <w:sz w:val="20"/>
                <w:szCs w:val="20"/>
              </w:rPr>
            </w:pPr>
            <m:oMathPara>
              <m:oMath>
                <m:acc>
                  <m:accPr>
                    <m:chr m:val="̅"/>
                    <m:ctrlPr>
                      <w:rPr>
                        <w:rFonts w:ascii="Cambria Math" w:hAnsi="Cambria Math"/>
                        <w:i/>
                        <w:sz w:val="20"/>
                        <w:szCs w:val="20"/>
                        <w:lang w:val="en-US"/>
                      </w:rPr>
                    </m:ctrlPr>
                  </m:accPr>
                  <m:e>
                    <m:r>
                      <w:rPr>
                        <w:rFonts w:ascii="Cambria Math" w:hAnsi="Cambria Math"/>
                        <w:sz w:val="20"/>
                        <w:szCs w:val="20"/>
                        <w:lang w:val="en-US"/>
                      </w:rPr>
                      <m:t>X</m:t>
                    </m:r>
                  </m:e>
                </m:acc>
                <m:r>
                  <w:rPr>
                    <w:rFonts w:ascii="Cambria Math" w:hAnsi="Cambria Math"/>
                    <w:sz w:val="20"/>
                    <w:szCs w:val="20"/>
                    <w:lang w:val="en-US"/>
                  </w:rPr>
                  <m:t>=36</m:t>
                </m:r>
              </m:oMath>
            </m:oMathPara>
          </w:p>
        </w:tc>
        <w:tc>
          <w:tcPr>
            <w:tcW w:w="993" w:type="dxa"/>
          </w:tcPr>
          <w:p w14:paraId="29781137" w14:textId="77777777" w:rsidR="00FA32AB" w:rsidRPr="00CD555D" w:rsidRDefault="00FA32AB" w:rsidP="00F66831">
            <w:pPr>
              <w:spacing w:after="0" w:line="240" w:lineRule="auto"/>
              <w:contextualSpacing/>
              <w:jc w:val="center"/>
              <w:rPr>
                <w:rFonts w:ascii="Times New Roman" w:hAnsi="Times New Roman"/>
                <w:sz w:val="20"/>
                <w:szCs w:val="20"/>
                <w:u w:val="single"/>
              </w:rPr>
            </w:pPr>
            <w:r w:rsidRPr="00CD555D">
              <w:rPr>
                <w:rFonts w:ascii="Times New Roman" w:hAnsi="Times New Roman"/>
                <w:sz w:val="20"/>
                <w:szCs w:val="20"/>
                <w:u w:val="single"/>
              </w:rPr>
              <w:t>42-60</w:t>
            </w:r>
          </w:p>
          <w:p w14:paraId="7E3928B8" w14:textId="77777777" w:rsidR="00FA32AB" w:rsidRPr="00CD555D" w:rsidRDefault="00681EBB" w:rsidP="00F66831">
            <w:pPr>
              <w:spacing w:after="0" w:line="240" w:lineRule="auto"/>
              <w:contextualSpacing/>
              <w:jc w:val="center"/>
              <w:rPr>
                <w:rFonts w:ascii="Times New Roman" w:hAnsi="Times New Roman"/>
                <w:sz w:val="20"/>
                <w:szCs w:val="20"/>
              </w:rPr>
            </w:pPr>
            <m:oMathPara>
              <m:oMath>
                <m:acc>
                  <m:accPr>
                    <m:chr m:val="̅"/>
                    <m:ctrlPr>
                      <w:rPr>
                        <w:rFonts w:ascii="Cambria Math" w:hAnsi="Cambria Math"/>
                        <w:i/>
                        <w:sz w:val="20"/>
                        <w:szCs w:val="20"/>
                        <w:lang w:val="en-US"/>
                      </w:rPr>
                    </m:ctrlPr>
                  </m:accPr>
                  <m:e>
                    <m:r>
                      <w:rPr>
                        <w:rFonts w:ascii="Cambria Math" w:hAnsi="Cambria Math"/>
                        <w:sz w:val="20"/>
                        <w:szCs w:val="20"/>
                        <w:lang w:val="en-US"/>
                      </w:rPr>
                      <m:t>X</m:t>
                    </m:r>
                  </m:e>
                </m:acc>
                <m:r>
                  <w:rPr>
                    <w:rFonts w:ascii="Cambria Math" w:hAnsi="Cambria Math"/>
                    <w:sz w:val="20"/>
                    <w:szCs w:val="20"/>
                    <w:lang w:val="en-US"/>
                  </w:rPr>
                  <m:t>=53,7</m:t>
                </m:r>
              </m:oMath>
            </m:oMathPara>
          </w:p>
        </w:tc>
        <w:tc>
          <w:tcPr>
            <w:tcW w:w="992" w:type="dxa"/>
          </w:tcPr>
          <w:p w14:paraId="71DC0E75" w14:textId="77777777" w:rsidR="00FA32AB" w:rsidRPr="00CD555D" w:rsidRDefault="00FA32AB" w:rsidP="00F66831">
            <w:pPr>
              <w:spacing w:after="0" w:line="240" w:lineRule="auto"/>
              <w:contextualSpacing/>
              <w:jc w:val="center"/>
              <w:rPr>
                <w:rFonts w:ascii="Times New Roman" w:hAnsi="Times New Roman"/>
                <w:sz w:val="20"/>
                <w:szCs w:val="20"/>
                <w:u w:val="single"/>
              </w:rPr>
            </w:pPr>
            <w:r w:rsidRPr="00CD555D">
              <w:rPr>
                <w:rFonts w:ascii="Times New Roman" w:hAnsi="Times New Roman"/>
                <w:sz w:val="20"/>
                <w:szCs w:val="20"/>
                <w:u w:val="single"/>
              </w:rPr>
              <w:t>25-41</w:t>
            </w:r>
          </w:p>
          <w:p w14:paraId="222382D6" w14:textId="77777777" w:rsidR="00FA32AB" w:rsidRPr="00CD555D" w:rsidRDefault="00681EBB" w:rsidP="00F66831">
            <w:pPr>
              <w:spacing w:after="0" w:line="240" w:lineRule="auto"/>
              <w:contextualSpacing/>
              <w:jc w:val="center"/>
              <w:rPr>
                <w:rFonts w:ascii="Times New Roman" w:hAnsi="Times New Roman"/>
                <w:sz w:val="20"/>
                <w:szCs w:val="20"/>
              </w:rPr>
            </w:pPr>
            <m:oMathPara>
              <m:oMath>
                <m:acc>
                  <m:accPr>
                    <m:chr m:val="̅"/>
                    <m:ctrlPr>
                      <w:rPr>
                        <w:rFonts w:ascii="Cambria Math" w:hAnsi="Cambria Math"/>
                        <w:i/>
                        <w:sz w:val="20"/>
                        <w:szCs w:val="20"/>
                        <w:lang w:val="en-US"/>
                      </w:rPr>
                    </m:ctrlPr>
                  </m:accPr>
                  <m:e>
                    <m:r>
                      <w:rPr>
                        <w:rFonts w:ascii="Cambria Math" w:hAnsi="Cambria Math"/>
                        <w:sz w:val="20"/>
                        <w:szCs w:val="20"/>
                        <w:lang w:val="en-US"/>
                      </w:rPr>
                      <m:t>X</m:t>
                    </m:r>
                  </m:e>
                </m:acc>
                <m:r>
                  <w:rPr>
                    <w:rFonts w:ascii="Cambria Math" w:hAnsi="Cambria Math"/>
                    <w:sz w:val="20"/>
                    <w:szCs w:val="20"/>
                    <w:lang w:val="en-US"/>
                  </w:rPr>
                  <m:t>=36</m:t>
                </m:r>
              </m:oMath>
            </m:oMathPara>
          </w:p>
        </w:tc>
        <w:tc>
          <w:tcPr>
            <w:tcW w:w="1134" w:type="dxa"/>
          </w:tcPr>
          <w:p w14:paraId="475F079C" w14:textId="77777777" w:rsidR="00FA32AB" w:rsidRPr="00CD555D" w:rsidRDefault="00FA32AB" w:rsidP="00F66831">
            <w:pPr>
              <w:spacing w:after="0" w:line="240" w:lineRule="auto"/>
              <w:contextualSpacing/>
              <w:jc w:val="center"/>
              <w:rPr>
                <w:rFonts w:ascii="Times New Roman" w:hAnsi="Times New Roman"/>
                <w:sz w:val="20"/>
                <w:szCs w:val="20"/>
                <w:u w:val="single"/>
              </w:rPr>
            </w:pPr>
            <w:r w:rsidRPr="00CD555D">
              <w:rPr>
                <w:rFonts w:ascii="Times New Roman" w:hAnsi="Times New Roman"/>
                <w:sz w:val="20"/>
                <w:szCs w:val="20"/>
                <w:u w:val="single"/>
              </w:rPr>
              <w:t>40-48</w:t>
            </w:r>
          </w:p>
          <w:p w14:paraId="23B3CA88" w14:textId="77777777" w:rsidR="00FA32AB" w:rsidRPr="00CD555D" w:rsidRDefault="00681EBB" w:rsidP="00F66831">
            <w:pPr>
              <w:spacing w:after="0" w:line="240" w:lineRule="auto"/>
              <w:contextualSpacing/>
              <w:jc w:val="center"/>
              <w:rPr>
                <w:rFonts w:ascii="Times New Roman" w:hAnsi="Times New Roman"/>
                <w:sz w:val="20"/>
                <w:szCs w:val="20"/>
              </w:rPr>
            </w:pPr>
            <m:oMath>
              <m:acc>
                <m:accPr>
                  <m:chr m:val="̅"/>
                  <m:ctrlPr>
                    <w:rPr>
                      <w:rFonts w:ascii="Cambria Math" w:hAnsi="Cambria Math"/>
                      <w:i/>
                      <w:sz w:val="20"/>
                      <w:szCs w:val="20"/>
                      <w:lang w:val="en-US"/>
                    </w:rPr>
                  </m:ctrlPr>
                </m:accPr>
                <m:e>
                  <m:r>
                    <w:rPr>
                      <w:rFonts w:ascii="Cambria Math" w:hAnsi="Cambria Math"/>
                      <w:sz w:val="20"/>
                      <w:szCs w:val="20"/>
                      <w:lang w:val="en-US"/>
                    </w:rPr>
                    <m:t>X</m:t>
                  </m:r>
                </m:e>
              </m:acc>
            </m:oMath>
            <w:r w:rsidR="00FA32AB" w:rsidRPr="00CD555D">
              <w:rPr>
                <w:rFonts w:ascii="Times New Roman" w:eastAsiaTheme="minorEastAsia" w:hAnsi="Times New Roman"/>
                <w:sz w:val="20"/>
                <w:szCs w:val="20"/>
              </w:rPr>
              <w:t>=42,5</w:t>
            </w:r>
          </w:p>
        </w:tc>
        <w:tc>
          <w:tcPr>
            <w:tcW w:w="992" w:type="dxa"/>
          </w:tcPr>
          <w:p w14:paraId="436D9B99" w14:textId="77777777" w:rsidR="00FA32AB" w:rsidRPr="00CD555D" w:rsidRDefault="00FA32AB" w:rsidP="00F66831">
            <w:pPr>
              <w:spacing w:after="0" w:line="240" w:lineRule="auto"/>
              <w:contextualSpacing/>
              <w:jc w:val="center"/>
              <w:rPr>
                <w:rFonts w:ascii="Times New Roman" w:hAnsi="Times New Roman"/>
                <w:sz w:val="20"/>
                <w:szCs w:val="20"/>
                <w:u w:val="single"/>
              </w:rPr>
            </w:pPr>
            <w:r w:rsidRPr="00CD555D">
              <w:rPr>
                <w:rFonts w:ascii="Times New Roman" w:hAnsi="Times New Roman"/>
                <w:sz w:val="20"/>
                <w:szCs w:val="20"/>
                <w:u w:val="single"/>
              </w:rPr>
              <w:t>28-36</w:t>
            </w:r>
          </w:p>
          <w:p w14:paraId="5EF70E67" w14:textId="77777777" w:rsidR="00FA32AB" w:rsidRPr="00CD555D" w:rsidRDefault="00681EBB" w:rsidP="00F66831">
            <w:pPr>
              <w:spacing w:after="0" w:line="240" w:lineRule="auto"/>
              <w:contextualSpacing/>
              <w:jc w:val="center"/>
              <w:rPr>
                <w:rFonts w:ascii="Times New Roman" w:hAnsi="Times New Roman"/>
                <w:sz w:val="20"/>
                <w:szCs w:val="20"/>
              </w:rPr>
            </w:pPr>
            <m:oMathPara>
              <m:oMath>
                <m:acc>
                  <m:accPr>
                    <m:chr m:val="̅"/>
                    <m:ctrlPr>
                      <w:rPr>
                        <w:rFonts w:ascii="Cambria Math" w:hAnsi="Cambria Math"/>
                        <w:i/>
                        <w:sz w:val="20"/>
                        <w:szCs w:val="20"/>
                        <w:lang w:val="en-US"/>
                      </w:rPr>
                    </m:ctrlPr>
                  </m:accPr>
                  <m:e>
                    <m:r>
                      <w:rPr>
                        <w:rFonts w:ascii="Cambria Math" w:hAnsi="Cambria Math"/>
                        <w:sz w:val="20"/>
                        <w:szCs w:val="20"/>
                        <w:lang w:val="en-US"/>
                      </w:rPr>
                      <m:t>X</m:t>
                    </m:r>
                  </m:e>
                </m:acc>
                <m:r>
                  <w:rPr>
                    <w:rFonts w:ascii="Cambria Math" w:hAnsi="Cambria Math"/>
                    <w:sz w:val="20"/>
                    <w:szCs w:val="20"/>
                    <w:lang w:val="en-US"/>
                  </w:rPr>
                  <m:t>=24</m:t>
                </m:r>
              </m:oMath>
            </m:oMathPara>
          </w:p>
        </w:tc>
        <w:tc>
          <w:tcPr>
            <w:tcW w:w="992" w:type="dxa"/>
          </w:tcPr>
          <w:p w14:paraId="46F06CBE" w14:textId="77777777" w:rsidR="00FA32AB" w:rsidRPr="00CD555D" w:rsidRDefault="00FA32AB" w:rsidP="00F66831">
            <w:pPr>
              <w:spacing w:after="0" w:line="240" w:lineRule="auto"/>
              <w:contextualSpacing/>
              <w:jc w:val="center"/>
              <w:rPr>
                <w:rFonts w:ascii="Times New Roman" w:hAnsi="Times New Roman"/>
                <w:sz w:val="20"/>
                <w:szCs w:val="20"/>
                <w:u w:val="single"/>
              </w:rPr>
            </w:pPr>
            <w:r w:rsidRPr="00CD555D">
              <w:rPr>
                <w:rFonts w:ascii="Times New Roman" w:hAnsi="Times New Roman"/>
                <w:sz w:val="20"/>
                <w:szCs w:val="20"/>
                <w:u w:val="single"/>
              </w:rPr>
              <w:t>60</w:t>
            </w:r>
          </w:p>
          <w:p w14:paraId="1088A15F" w14:textId="77777777" w:rsidR="00FA32AB" w:rsidRPr="00CD555D" w:rsidRDefault="00681EBB" w:rsidP="00F66831">
            <w:pPr>
              <w:spacing w:after="0" w:line="240" w:lineRule="auto"/>
              <w:contextualSpacing/>
              <w:jc w:val="center"/>
              <w:rPr>
                <w:rFonts w:ascii="Times New Roman" w:hAnsi="Times New Roman"/>
                <w:sz w:val="20"/>
                <w:szCs w:val="20"/>
              </w:rPr>
            </w:pPr>
            <m:oMathPara>
              <m:oMath>
                <m:acc>
                  <m:accPr>
                    <m:chr m:val="̅"/>
                    <m:ctrlPr>
                      <w:rPr>
                        <w:rFonts w:ascii="Cambria Math" w:hAnsi="Cambria Math"/>
                        <w:i/>
                        <w:sz w:val="20"/>
                        <w:szCs w:val="20"/>
                        <w:lang w:val="en-US"/>
                      </w:rPr>
                    </m:ctrlPr>
                  </m:accPr>
                  <m:e>
                    <m:r>
                      <w:rPr>
                        <w:rFonts w:ascii="Cambria Math" w:hAnsi="Cambria Math"/>
                        <w:sz w:val="20"/>
                        <w:szCs w:val="20"/>
                        <w:lang w:val="en-US"/>
                      </w:rPr>
                      <m:t>X</m:t>
                    </m:r>
                  </m:e>
                </m:acc>
                <m:r>
                  <w:rPr>
                    <w:rFonts w:ascii="Cambria Math" w:hAnsi="Cambria Math"/>
                    <w:sz w:val="20"/>
                    <w:szCs w:val="20"/>
                    <w:lang w:val="en-US"/>
                  </w:rPr>
                  <m:t>=60</m:t>
                </m:r>
              </m:oMath>
            </m:oMathPara>
          </w:p>
        </w:tc>
        <w:tc>
          <w:tcPr>
            <w:tcW w:w="993" w:type="dxa"/>
          </w:tcPr>
          <w:p w14:paraId="64A38603" w14:textId="77777777" w:rsidR="00FA32AB" w:rsidRPr="00CD555D" w:rsidRDefault="00FA32AB" w:rsidP="00F66831">
            <w:pPr>
              <w:spacing w:after="0" w:line="240" w:lineRule="auto"/>
              <w:contextualSpacing/>
              <w:jc w:val="center"/>
              <w:rPr>
                <w:rFonts w:ascii="Times New Roman" w:hAnsi="Times New Roman"/>
                <w:sz w:val="20"/>
                <w:szCs w:val="20"/>
                <w:u w:val="single"/>
              </w:rPr>
            </w:pPr>
            <w:r w:rsidRPr="00CD555D">
              <w:rPr>
                <w:rFonts w:ascii="Times New Roman" w:hAnsi="Times New Roman"/>
                <w:sz w:val="20"/>
                <w:szCs w:val="20"/>
                <w:u w:val="single"/>
              </w:rPr>
              <w:t>43-47</w:t>
            </w:r>
          </w:p>
          <w:p w14:paraId="70590C62" w14:textId="77777777" w:rsidR="00FA32AB" w:rsidRPr="00CD555D" w:rsidRDefault="00681EBB" w:rsidP="00F66831">
            <w:pPr>
              <w:spacing w:after="0" w:line="240" w:lineRule="auto"/>
              <w:contextualSpacing/>
              <w:jc w:val="center"/>
              <w:rPr>
                <w:rFonts w:ascii="Times New Roman" w:hAnsi="Times New Roman"/>
                <w:sz w:val="20"/>
                <w:szCs w:val="20"/>
              </w:rPr>
            </w:pPr>
            <m:oMathPara>
              <m:oMath>
                <m:acc>
                  <m:accPr>
                    <m:chr m:val="̅"/>
                    <m:ctrlPr>
                      <w:rPr>
                        <w:rFonts w:ascii="Cambria Math" w:hAnsi="Cambria Math"/>
                        <w:i/>
                        <w:sz w:val="20"/>
                        <w:szCs w:val="20"/>
                        <w:lang w:val="en-US"/>
                      </w:rPr>
                    </m:ctrlPr>
                  </m:accPr>
                  <m:e>
                    <m:r>
                      <w:rPr>
                        <w:rFonts w:ascii="Cambria Math" w:hAnsi="Cambria Math"/>
                        <w:sz w:val="20"/>
                        <w:szCs w:val="20"/>
                        <w:lang w:val="en-US"/>
                      </w:rPr>
                      <m:t>X</m:t>
                    </m:r>
                  </m:e>
                </m:acc>
                <m:r>
                  <w:rPr>
                    <w:rFonts w:ascii="Cambria Math" w:hAnsi="Cambria Math"/>
                    <w:sz w:val="20"/>
                    <w:szCs w:val="20"/>
                    <w:lang w:val="en-US"/>
                  </w:rPr>
                  <m:t>=39,6</m:t>
                </m:r>
              </m:oMath>
            </m:oMathPara>
          </w:p>
        </w:tc>
      </w:tr>
      <w:tr w:rsidR="00FA32AB" w:rsidRPr="00CD555D" w14:paraId="554232D2" w14:textId="77777777" w:rsidTr="008F0774">
        <w:tc>
          <w:tcPr>
            <w:tcW w:w="1418" w:type="dxa"/>
          </w:tcPr>
          <w:p w14:paraId="789BA856" w14:textId="77777777" w:rsidR="00FA32AB" w:rsidRPr="00CD555D" w:rsidRDefault="00FA32AB"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Длина соцветия</w:t>
            </w:r>
          </w:p>
        </w:tc>
        <w:tc>
          <w:tcPr>
            <w:tcW w:w="992" w:type="dxa"/>
          </w:tcPr>
          <w:p w14:paraId="0695F15E" w14:textId="77777777" w:rsidR="00FA32AB" w:rsidRPr="00CD555D" w:rsidRDefault="00FA32AB" w:rsidP="00F66831">
            <w:pPr>
              <w:spacing w:after="0" w:line="240" w:lineRule="auto"/>
              <w:contextualSpacing/>
              <w:jc w:val="center"/>
              <w:rPr>
                <w:rFonts w:ascii="Times New Roman" w:hAnsi="Times New Roman"/>
                <w:sz w:val="20"/>
                <w:szCs w:val="20"/>
                <w:u w:val="single"/>
              </w:rPr>
            </w:pPr>
            <w:r w:rsidRPr="00CD555D">
              <w:rPr>
                <w:rFonts w:ascii="Times New Roman" w:hAnsi="Times New Roman"/>
                <w:sz w:val="20"/>
                <w:szCs w:val="20"/>
                <w:u w:val="single"/>
              </w:rPr>
              <w:t>6-13</w:t>
            </w:r>
          </w:p>
          <w:p w14:paraId="41595C05" w14:textId="77777777" w:rsidR="00FA32AB" w:rsidRPr="00CD555D" w:rsidRDefault="00681EBB" w:rsidP="00F66831">
            <w:pPr>
              <w:spacing w:after="0" w:line="240" w:lineRule="auto"/>
              <w:contextualSpacing/>
              <w:jc w:val="center"/>
              <w:rPr>
                <w:rFonts w:ascii="Times New Roman" w:hAnsi="Times New Roman"/>
                <w:sz w:val="20"/>
                <w:szCs w:val="20"/>
              </w:rPr>
            </w:pPr>
            <m:oMathPara>
              <m:oMath>
                <m:acc>
                  <m:accPr>
                    <m:chr m:val="̅"/>
                    <m:ctrlPr>
                      <w:rPr>
                        <w:rFonts w:ascii="Cambria Math" w:hAnsi="Cambria Math"/>
                        <w:i/>
                        <w:sz w:val="20"/>
                        <w:szCs w:val="20"/>
                        <w:lang w:val="en-US"/>
                      </w:rPr>
                    </m:ctrlPr>
                  </m:accPr>
                  <m:e>
                    <m:r>
                      <w:rPr>
                        <w:rFonts w:ascii="Cambria Math" w:hAnsi="Cambria Math"/>
                        <w:sz w:val="20"/>
                        <w:szCs w:val="20"/>
                        <w:lang w:val="en-US"/>
                      </w:rPr>
                      <m:t>X</m:t>
                    </m:r>
                  </m:e>
                </m:acc>
                <m:r>
                  <w:rPr>
                    <w:rFonts w:ascii="Cambria Math" w:hAnsi="Cambria Math"/>
                    <w:sz w:val="20"/>
                    <w:szCs w:val="20"/>
                    <w:lang w:val="en-US"/>
                  </w:rPr>
                  <m:t>=9,53</m:t>
                </m:r>
              </m:oMath>
            </m:oMathPara>
          </w:p>
        </w:tc>
        <w:tc>
          <w:tcPr>
            <w:tcW w:w="992" w:type="dxa"/>
          </w:tcPr>
          <w:p w14:paraId="1C2C007D" w14:textId="77777777" w:rsidR="00FA32AB" w:rsidRPr="00CD555D" w:rsidRDefault="00FA32AB" w:rsidP="00F66831">
            <w:pPr>
              <w:spacing w:after="0" w:line="240" w:lineRule="auto"/>
              <w:contextualSpacing/>
              <w:jc w:val="center"/>
              <w:rPr>
                <w:rFonts w:ascii="Times New Roman" w:hAnsi="Times New Roman"/>
                <w:sz w:val="20"/>
                <w:szCs w:val="20"/>
                <w:u w:val="single"/>
              </w:rPr>
            </w:pPr>
            <w:r w:rsidRPr="00CD555D">
              <w:rPr>
                <w:rFonts w:ascii="Times New Roman" w:hAnsi="Times New Roman"/>
                <w:sz w:val="20"/>
                <w:szCs w:val="20"/>
                <w:u w:val="single"/>
              </w:rPr>
              <w:t>5,5-9</w:t>
            </w:r>
          </w:p>
          <w:p w14:paraId="5F1B78A0" w14:textId="77777777" w:rsidR="00FA32AB" w:rsidRPr="00CD555D" w:rsidRDefault="00681EBB" w:rsidP="00F66831">
            <w:pPr>
              <w:spacing w:after="0" w:line="240" w:lineRule="auto"/>
              <w:contextualSpacing/>
              <w:jc w:val="center"/>
              <w:rPr>
                <w:rFonts w:ascii="Times New Roman" w:hAnsi="Times New Roman"/>
                <w:sz w:val="20"/>
                <w:szCs w:val="20"/>
              </w:rPr>
            </w:pPr>
            <m:oMathPara>
              <m:oMath>
                <m:acc>
                  <m:accPr>
                    <m:chr m:val="̅"/>
                    <m:ctrlPr>
                      <w:rPr>
                        <w:rFonts w:ascii="Cambria Math" w:hAnsi="Cambria Math"/>
                        <w:i/>
                        <w:sz w:val="20"/>
                        <w:szCs w:val="20"/>
                        <w:lang w:val="en-US"/>
                      </w:rPr>
                    </m:ctrlPr>
                  </m:accPr>
                  <m:e>
                    <m:r>
                      <w:rPr>
                        <w:rFonts w:ascii="Cambria Math" w:hAnsi="Cambria Math"/>
                        <w:sz w:val="20"/>
                        <w:szCs w:val="20"/>
                        <w:lang w:val="en-US"/>
                      </w:rPr>
                      <m:t>X</m:t>
                    </m:r>
                  </m:e>
                </m:acc>
                <m:r>
                  <w:rPr>
                    <w:rFonts w:ascii="Cambria Math" w:hAnsi="Cambria Math"/>
                    <w:sz w:val="20"/>
                    <w:szCs w:val="20"/>
                    <w:lang w:val="en-US"/>
                  </w:rPr>
                  <m:t>=6,8</m:t>
                </m:r>
              </m:oMath>
            </m:oMathPara>
          </w:p>
        </w:tc>
        <w:tc>
          <w:tcPr>
            <w:tcW w:w="993" w:type="dxa"/>
          </w:tcPr>
          <w:p w14:paraId="3BEF7B53" w14:textId="77777777" w:rsidR="00FA32AB" w:rsidRPr="00CD555D" w:rsidRDefault="00FA32AB" w:rsidP="00F66831">
            <w:pPr>
              <w:spacing w:after="0" w:line="240" w:lineRule="auto"/>
              <w:contextualSpacing/>
              <w:jc w:val="center"/>
              <w:rPr>
                <w:rFonts w:ascii="Times New Roman" w:hAnsi="Times New Roman"/>
                <w:sz w:val="20"/>
                <w:szCs w:val="20"/>
                <w:u w:val="single"/>
              </w:rPr>
            </w:pPr>
            <w:r w:rsidRPr="00CD555D">
              <w:rPr>
                <w:rFonts w:ascii="Times New Roman" w:hAnsi="Times New Roman"/>
                <w:sz w:val="20"/>
                <w:szCs w:val="20"/>
                <w:u w:val="single"/>
              </w:rPr>
              <w:t>4-8</w:t>
            </w:r>
          </w:p>
          <w:p w14:paraId="6D5AF9E3" w14:textId="77777777" w:rsidR="00FA32AB" w:rsidRPr="00CD555D" w:rsidRDefault="00681EBB" w:rsidP="00F66831">
            <w:pPr>
              <w:spacing w:after="0" w:line="240" w:lineRule="auto"/>
              <w:contextualSpacing/>
              <w:jc w:val="center"/>
              <w:rPr>
                <w:rFonts w:ascii="Times New Roman" w:hAnsi="Times New Roman"/>
                <w:sz w:val="20"/>
                <w:szCs w:val="20"/>
              </w:rPr>
            </w:pPr>
            <m:oMathPara>
              <m:oMath>
                <m:acc>
                  <m:accPr>
                    <m:chr m:val="̅"/>
                    <m:ctrlPr>
                      <w:rPr>
                        <w:rFonts w:ascii="Cambria Math" w:hAnsi="Cambria Math"/>
                        <w:i/>
                        <w:sz w:val="20"/>
                        <w:szCs w:val="20"/>
                        <w:lang w:val="en-US"/>
                      </w:rPr>
                    </m:ctrlPr>
                  </m:accPr>
                  <m:e>
                    <m:r>
                      <w:rPr>
                        <w:rFonts w:ascii="Cambria Math" w:hAnsi="Cambria Math"/>
                        <w:sz w:val="20"/>
                        <w:szCs w:val="20"/>
                        <w:lang w:val="en-US"/>
                      </w:rPr>
                      <m:t>X</m:t>
                    </m:r>
                  </m:e>
                </m:acc>
                <m:r>
                  <w:rPr>
                    <w:rFonts w:ascii="Cambria Math" w:hAnsi="Cambria Math"/>
                    <w:sz w:val="20"/>
                    <w:szCs w:val="20"/>
                    <w:lang w:val="en-US"/>
                  </w:rPr>
                  <m:t>=6,15</m:t>
                </m:r>
              </m:oMath>
            </m:oMathPara>
          </w:p>
        </w:tc>
        <w:tc>
          <w:tcPr>
            <w:tcW w:w="992" w:type="dxa"/>
          </w:tcPr>
          <w:p w14:paraId="56317864" w14:textId="77777777" w:rsidR="00FA32AB" w:rsidRPr="00CD555D" w:rsidRDefault="00FA32AB" w:rsidP="00F66831">
            <w:pPr>
              <w:spacing w:after="0" w:line="240" w:lineRule="auto"/>
              <w:contextualSpacing/>
              <w:jc w:val="center"/>
              <w:rPr>
                <w:rFonts w:ascii="Times New Roman" w:hAnsi="Times New Roman"/>
                <w:sz w:val="20"/>
                <w:szCs w:val="20"/>
                <w:u w:val="single"/>
              </w:rPr>
            </w:pPr>
            <w:r w:rsidRPr="00CD555D">
              <w:rPr>
                <w:rFonts w:ascii="Times New Roman" w:hAnsi="Times New Roman"/>
                <w:sz w:val="20"/>
                <w:szCs w:val="20"/>
                <w:u w:val="single"/>
              </w:rPr>
              <w:t>6,5-7,5</w:t>
            </w:r>
          </w:p>
          <w:p w14:paraId="42E48924" w14:textId="77777777" w:rsidR="00FA32AB" w:rsidRPr="00CD555D" w:rsidRDefault="00681EBB" w:rsidP="00F66831">
            <w:pPr>
              <w:spacing w:after="0" w:line="240" w:lineRule="auto"/>
              <w:contextualSpacing/>
              <w:jc w:val="center"/>
              <w:rPr>
                <w:rFonts w:ascii="Times New Roman" w:hAnsi="Times New Roman"/>
                <w:sz w:val="20"/>
                <w:szCs w:val="20"/>
              </w:rPr>
            </w:pPr>
            <m:oMathPara>
              <m:oMath>
                <m:acc>
                  <m:accPr>
                    <m:chr m:val="̅"/>
                    <m:ctrlPr>
                      <w:rPr>
                        <w:rFonts w:ascii="Cambria Math" w:hAnsi="Cambria Math"/>
                        <w:i/>
                        <w:sz w:val="20"/>
                        <w:szCs w:val="20"/>
                        <w:lang w:val="en-US"/>
                      </w:rPr>
                    </m:ctrlPr>
                  </m:accPr>
                  <m:e>
                    <m:r>
                      <w:rPr>
                        <w:rFonts w:ascii="Cambria Math" w:hAnsi="Cambria Math"/>
                        <w:sz w:val="20"/>
                        <w:szCs w:val="20"/>
                        <w:lang w:val="en-US"/>
                      </w:rPr>
                      <m:t>X</m:t>
                    </m:r>
                  </m:e>
                </m:acc>
                <m:r>
                  <w:rPr>
                    <w:rFonts w:ascii="Cambria Math" w:hAnsi="Cambria Math"/>
                    <w:sz w:val="20"/>
                    <w:szCs w:val="20"/>
                    <w:lang w:val="en-US"/>
                  </w:rPr>
                  <m:t>=7</m:t>
                </m:r>
              </m:oMath>
            </m:oMathPara>
          </w:p>
        </w:tc>
        <w:tc>
          <w:tcPr>
            <w:tcW w:w="1134" w:type="dxa"/>
          </w:tcPr>
          <w:p w14:paraId="546E0ABC" w14:textId="77777777" w:rsidR="00FA32AB" w:rsidRPr="00CD555D" w:rsidRDefault="00FA32AB" w:rsidP="00F66831">
            <w:pPr>
              <w:spacing w:after="0" w:line="240" w:lineRule="auto"/>
              <w:contextualSpacing/>
              <w:jc w:val="center"/>
              <w:rPr>
                <w:rFonts w:ascii="Times New Roman" w:hAnsi="Times New Roman"/>
                <w:sz w:val="20"/>
                <w:szCs w:val="20"/>
                <w:u w:val="single"/>
              </w:rPr>
            </w:pPr>
            <w:r w:rsidRPr="00CD555D">
              <w:rPr>
                <w:rFonts w:ascii="Times New Roman" w:hAnsi="Times New Roman"/>
                <w:sz w:val="20"/>
                <w:szCs w:val="20"/>
                <w:u w:val="single"/>
              </w:rPr>
              <w:t>6-10</w:t>
            </w:r>
          </w:p>
          <w:p w14:paraId="1C9EB447" w14:textId="77777777" w:rsidR="00FA32AB" w:rsidRPr="00CD555D" w:rsidRDefault="00681EBB" w:rsidP="00F66831">
            <w:pPr>
              <w:spacing w:after="0" w:line="240" w:lineRule="auto"/>
              <w:contextualSpacing/>
              <w:jc w:val="center"/>
              <w:rPr>
                <w:rFonts w:ascii="Times New Roman" w:hAnsi="Times New Roman"/>
                <w:sz w:val="20"/>
                <w:szCs w:val="20"/>
              </w:rPr>
            </w:pPr>
            <m:oMathPara>
              <m:oMath>
                <m:acc>
                  <m:accPr>
                    <m:chr m:val="̅"/>
                    <m:ctrlPr>
                      <w:rPr>
                        <w:rFonts w:ascii="Cambria Math" w:hAnsi="Cambria Math"/>
                        <w:i/>
                        <w:sz w:val="20"/>
                        <w:szCs w:val="20"/>
                        <w:lang w:val="en-US"/>
                      </w:rPr>
                    </m:ctrlPr>
                  </m:accPr>
                  <m:e>
                    <m:r>
                      <w:rPr>
                        <w:rFonts w:ascii="Cambria Math" w:hAnsi="Cambria Math"/>
                        <w:sz w:val="20"/>
                        <w:szCs w:val="20"/>
                        <w:lang w:val="en-US"/>
                      </w:rPr>
                      <m:t>X</m:t>
                    </m:r>
                  </m:e>
                </m:acc>
                <m:r>
                  <w:rPr>
                    <w:rFonts w:ascii="Cambria Math" w:hAnsi="Cambria Math"/>
                    <w:sz w:val="20"/>
                    <w:szCs w:val="20"/>
                    <w:lang w:val="en-US"/>
                  </w:rPr>
                  <m:t>=7,2</m:t>
                </m:r>
              </m:oMath>
            </m:oMathPara>
          </w:p>
        </w:tc>
        <w:tc>
          <w:tcPr>
            <w:tcW w:w="992" w:type="dxa"/>
          </w:tcPr>
          <w:p w14:paraId="0F76C370" w14:textId="77777777" w:rsidR="00FA32AB" w:rsidRPr="00CD555D" w:rsidRDefault="00FA32AB" w:rsidP="00F66831">
            <w:pPr>
              <w:spacing w:after="0" w:line="240" w:lineRule="auto"/>
              <w:contextualSpacing/>
              <w:jc w:val="center"/>
              <w:rPr>
                <w:rFonts w:ascii="Times New Roman" w:hAnsi="Times New Roman"/>
                <w:sz w:val="20"/>
                <w:szCs w:val="20"/>
                <w:u w:val="single"/>
              </w:rPr>
            </w:pPr>
            <w:r w:rsidRPr="00CD555D">
              <w:rPr>
                <w:rFonts w:ascii="Times New Roman" w:hAnsi="Times New Roman"/>
                <w:sz w:val="20"/>
                <w:szCs w:val="20"/>
                <w:u w:val="single"/>
              </w:rPr>
              <w:t>4-4,5</w:t>
            </w:r>
          </w:p>
          <w:p w14:paraId="5A3469A4" w14:textId="77777777" w:rsidR="00FA32AB" w:rsidRPr="00CD555D" w:rsidRDefault="00681EBB" w:rsidP="00F66831">
            <w:pPr>
              <w:spacing w:after="0" w:line="240" w:lineRule="auto"/>
              <w:contextualSpacing/>
              <w:jc w:val="center"/>
              <w:rPr>
                <w:rFonts w:ascii="Times New Roman" w:hAnsi="Times New Roman"/>
                <w:sz w:val="20"/>
                <w:szCs w:val="20"/>
              </w:rPr>
            </w:pPr>
            <m:oMathPara>
              <m:oMath>
                <m:acc>
                  <m:accPr>
                    <m:chr m:val="̅"/>
                    <m:ctrlPr>
                      <w:rPr>
                        <w:rFonts w:ascii="Cambria Math" w:hAnsi="Cambria Math"/>
                        <w:i/>
                        <w:sz w:val="20"/>
                        <w:szCs w:val="20"/>
                        <w:lang w:val="en-US"/>
                      </w:rPr>
                    </m:ctrlPr>
                  </m:accPr>
                  <m:e>
                    <m:r>
                      <w:rPr>
                        <w:rFonts w:ascii="Cambria Math" w:hAnsi="Cambria Math"/>
                        <w:sz w:val="20"/>
                        <w:szCs w:val="20"/>
                        <w:lang w:val="en-US"/>
                      </w:rPr>
                      <m:t>X</m:t>
                    </m:r>
                  </m:e>
                </m:acc>
                <m:r>
                  <w:rPr>
                    <w:rFonts w:ascii="Cambria Math" w:hAnsi="Cambria Math"/>
                    <w:sz w:val="20"/>
                    <w:szCs w:val="20"/>
                    <w:lang w:val="en-US"/>
                  </w:rPr>
                  <m:t>=4,25</m:t>
                </m:r>
              </m:oMath>
            </m:oMathPara>
          </w:p>
        </w:tc>
        <w:tc>
          <w:tcPr>
            <w:tcW w:w="992" w:type="dxa"/>
          </w:tcPr>
          <w:p w14:paraId="27C59D22" w14:textId="77777777" w:rsidR="00FA32AB" w:rsidRPr="00CD555D" w:rsidRDefault="00FA32AB" w:rsidP="00F66831">
            <w:pPr>
              <w:spacing w:after="0" w:line="240" w:lineRule="auto"/>
              <w:contextualSpacing/>
              <w:jc w:val="center"/>
              <w:rPr>
                <w:rFonts w:ascii="Times New Roman" w:hAnsi="Times New Roman"/>
                <w:sz w:val="20"/>
                <w:szCs w:val="20"/>
                <w:u w:val="single"/>
              </w:rPr>
            </w:pPr>
            <w:r w:rsidRPr="00CD555D">
              <w:rPr>
                <w:rFonts w:ascii="Times New Roman" w:hAnsi="Times New Roman"/>
                <w:sz w:val="20"/>
                <w:szCs w:val="20"/>
                <w:u w:val="single"/>
              </w:rPr>
              <w:t>13-16</w:t>
            </w:r>
          </w:p>
          <w:p w14:paraId="6329F20C" w14:textId="77777777" w:rsidR="00FA32AB" w:rsidRPr="00CD555D" w:rsidRDefault="00681EBB" w:rsidP="00F66831">
            <w:pPr>
              <w:spacing w:after="0" w:line="240" w:lineRule="auto"/>
              <w:contextualSpacing/>
              <w:jc w:val="center"/>
              <w:rPr>
                <w:rFonts w:ascii="Times New Roman" w:hAnsi="Times New Roman"/>
                <w:sz w:val="20"/>
                <w:szCs w:val="20"/>
              </w:rPr>
            </w:pPr>
            <m:oMathPara>
              <m:oMath>
                <m:acc>
                  <m:accPr>
                    <m:chr m:val="̅"/>
                    <m:ctrlPr>
                      <w:rPr>
                        <w:rFonts w:ascii="Cambria Math" w:hAnsi="Cambria Math"/>
                        <w:i/>
                        <w:sz w:val="20"/>
                        <w:szCs w:val="20"/>
                        <w:lang w:val="en-US"/>
                      </w:rPr>
                    </m:ctrlPr>
                  </m:accPr>
                  <m:e>
                    <m:r>
                      <w:rPr>
                        <w:rFonts w:ascii="Cambria Math" w:hAnsi="Cambria Math"/>
                        <w:sz w:val="20"/>
                        <w:szCs w:val="20"/>
                        <w:lang w:val="en-US"/>
                      </w:rPr>
                      <m:t>X</m:t>
                    </m:r>
                  </m:e>
                </m:acc>
                <m:r>
                  <w:rPr>
                    <w:rFonts w:ascii="Cambria Math" w:hAnsi="Cambria Math"/>
                    <w:sz w:val="20"/>
                    <w:szCs w:val="20"/>
                    <w:lang w:val="en-US"/>
                  </w:rPr>
                  <m:t>=14,5</m:t>
                </m:r>
              </m:oMath>
            </m:oMathPara>
          </w:p>
        </w:tc>
        <w:tc>
          <w:tcPr>
            <w:tcW w:w="993" w:type="dxa"/>
          </w:tcPr>
          <w:p w14:paraId="5B37A840" w14:textId="77777777" w:rsidR="00FA32AB" w:rsidRPr="00CD555D" w:rsidRDefault="00FA32AB" w:rsidP="00F66831">
            <w:pPr>
              <w:spacing w:after="0" w:line="240" w:lineRule="auto"/>
              <w:contextualSpacing/>
              <w:jc w:val="center"/>
              <w:rPr>
                <w:rFonts w:ascii="Times New Roman" w:hAnsi="Times New Roman"/>
                <w:sz w:val="20"/>
                <w:szCs w:val="20"/>
                <w:u w:val="single"/>
              </w:rPr>
            </w:pPr>
            <w:r w:rsidRPr="00CD555D">
              <w:rPr>
                <w:rFonts w:ascii="Times New Roman" w:hAnsi="Times New Roman"/>
                <w:sz w:val="20"/>
                <w:szCs w:val="20"/>
                <w:u w:val="single"/>
              </w:rPr>
              <w:t>6-9</w:t>
            </w:r>
          </w:p>
          <w:p w14:paraId="013E7CB1" w14:textId="77777777" w:rsidR="00FA32AB" w:rsidRPr="00CD555D" w:rsidRDefault="00681EBB" w:rsidP="00F66831">
            <w:pPr>
              <w:spacing w:after="0" w:line="240" w:lineRule="auto"/>
              <w:contextualSpacing/>
              <w:jc w:val="center"/>
              <w:rPr>
                <w:rFonts w:ascii="Times New Roman" w:hAnsi="Times New Roman"/>
                <w:sz w:val="20"/>
                <w:szCs w:val="20"/>
              </w:rPr>
            </w:pPr>
            <m:oMathPara>
              <m:oMath>
                <m:acc>
                  <m:accPr>
                    <m:chr m:val="̅"/>
                    <m:ctrlPr>
                      <w:rPr>
                        <w:rFonts w:ascii="Cambria Math" w:hAnsi="Cambria Math"/>
                        <w:i/>
                        <w:sz w:val="20"/>
                        <w:szCs w:val="20"/>
                        <w:lang w:val="en-US"/>
                      </w:rPr>
                    </m:ctrlPr>
                  </m:accPr>
                  <m:e>
                    <m:r>
                      <w:rPr>
                        <w:rFonts w:ascii="Cambria Math" w:hAnsi="Cambria Math"/>
                        <w:sz w:val="20"/>
                        <w:szCs w:val="20"/>
                        <w:lang w:val="en-US"/>
                      </w:rPr>
                      <m:t>X</m:t>
                    </m:r>
                  </m:e>
                </m:acc>
                <m:r>
                  <w:rPr>
                    <w:rFonts w:ascii="Cambria Math" w:hAnsi="Cambria Math"/>
                    <w:sz w:val="20"/>
                    <w:szCs w:val="20"/>
                    <w:lang w:val="en-US"/>
                  </w:rPr>
                  <m:t>=7,2</m:t>
                </m:r>
              </m:oMath>
            </m:oMathPara>
          </w:p>
        </w:tc>
      </w:tr>
      <w:tr w:rsidR="00FA32AB" w:rsidRPr="00CD555D" w14:paraId="34C26FA3" w14:textId="77777777" w:rsidTr="008F0774">
        <w:tc>
          <w:tcPr>
            <w:tcW w:w="1418" w:type="dxa"/>
          </w:tcPr>
          <w:p w14:paraId="67A475AF" w14:textId="77777777" w:rsidR="00FA32AB" w:rsidRPr="00CD555D" w:rsidRDefault="00FA32AB"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Ширина соцветия</w:t>
            </w:r>
          </w:p>
        </w:tc>
        <w:tc>
          <w:tcPr>
            <w:tcW w:w="992" w:type="dxa"/>
          </w:tcPr>
          <w:p w14:paraId="2B43A63F" w14:textId="77777777" w:rsidR="00FA32AB" w:rsidRPr="00CD555D" w:rsidRDefault="00FA32AB" w:rsidP="00F66831">
            <w:pPr>
              <w:spacing w:after="0" w:line="240" w:lineRule="auto"/>
              <w:contextualSpacing/>
              <w:jc w:val="center"/>
              <w:rPr>
                <w:rFonts w:ascii="Times New Roman" w:hAnsi="Times New Roman"/>
                <w:sz w:val="20"/>
                <w:szCs w:val="20"/>
                <w:u w:val="single"/>
              </w:rPr>
            </w:pPr>
            <w:r w:rsidRPr="00CD555D">
              <w:rPr>
                <w:rFonts w:ascii="Times New Roman" w:hAnsi="Times New Roman"/>
                <w:sz w:val="20"/>
                <w:szCs w:val="20"/>
                <w:u w:val="single"/>
              </w:rPr>
              <w:t>2-3</w:t>
            </w:r>
          </w:p>
          <w:p w14:paraId="5D4D9966" w14:textId="77777777" w:rsidR="00FA32AB" w:rsidRPr="00CD555D" w:rsidRDefault="00681EBB" w:rsidP="00F66831">
            <w:pPr>
              <w:spacing w:after="0" w:line="240" w:lineRule="auto"/>
              <w:contextualSpacing/>
              <w:jc w:val="center"/>
              <w:rPr>
                <w:rFonts w:ascii="Times New Roman" w:hAnsi="Times New Roman"/>
                <w:sz w:val="20"/>
                <w:szCs w:val="20"/>
              </w:rPr>
            </w:pPr>
            <m:oMathPara>
              <m:oMath>
                <m:acc>
                  <m:accPr>
                    <m:chr m:val="̅"/>
                    <m:ctrlPr>
                      <w:rPr>
                        <w:rFonts w:ascii="Cambria Math" w:hAnsi="Cambria Math"/>
                        <w:i/>
                        <w:sz w:val="20"/>
                        <w:szCs w:val="20"/>
                        <w:lang w:val="en-US"/>
                      </w:rPr>
                    </m:ctrlPr>
                  </m:accPr>
                  <m:e>
                    <m:r>
                      <w:rPr>
                        <w:rFonts w:ascii="Cambria Math" w:hAnsi="Cambria Math"/>
                        <w:sz w:val="20"/>
                        <w:szCs w:val="20"/>
                        <w:lang w:val="en-US"/>
                      </w:rPr>
                      <m:t>X</m:t>
                    </m:r>
                  </m:e>
                </m:acc>
                <m:r>
                  <w:rPr>
                    <w:rFonts w:ascii="Cambria Math" w:hAnsi="Cambria Math"/>
                    <w:sz w:val="20"/>
                    <w:szCs w:val="20"/>
                    <w:lang w:val="en-US"/>
                  </w:rPr>
                  <m:t>=2,8</m:t>
                </m:r>
              </m:oMath>
            </m:oMathPara>
          </w:p>
        </w:tc>
        <w:tc>
          <w:tcPr>
            <w:tcW w:w="992" w:type="dxa"/>
          </w:tcPr>
          <w:p w14:paraId="0502C815" w14:textId="77777777" w:rsidR="00FA32AB" w:rsidRPr="00CD555D" w:rsidRDefault="00FA32AB" w:rsidP="00F66831">
            <w:pPr>
              <w:spacing w:after="0" w:line="240" w:lineRule="auto"/>
              <w:contextualSpacing/>
              <w:jc w:val="center"/>
              <w:rPr>
                <w:rFonts w:ascii="Times New Roman" w:hAnsi="Times New Roman"/>
                <w:sz w:val="20"/>
                <w:szCs w:val="20"/>
                <w:u w:val="single"/>
              </w:rPr>
            </w:pPr>
            <w:r w:rsidRPr="00CD555D">
              <w:rPr>
                <w:rFonts w:ascii="Times New Roman" w:hAnsi="Times New Roman"/>
                <w:sz w:val="20"/>
                <w:szCs w:val="20"/>
                <w:u w:val="single"/>
              </w:rPr>
              <w:t>2-3,5</w:t>
            </w:r>
          </w:p>
          <w:p w14:paraId="56C281EE" w14:textId="77777777" w:rsidR="00FA32AB" w:rsidRPr="00CD555D" w:rsidRDefault="00681EBB" w:rsidP="00F66831">
            <w:pPr>
              <w:spacing w:after="0" w:line="240" w:lineRule="auto"/>
              <w:contextualSpacing/>
              <w:jc w:val="center"/>
              <w:rPr>
                <w:rFonts w:ascii="Times New Roman" w:hAnsi="Times New Roman"/>
                <w:sz w:val="20"/>
                <w:szCs w:val="20"/>
              </w:rPr>
            </w:pPr>
            <m:oMathPara>
              <m:oMath>
                <m:acc>
                  <m:accPr>
                    <m:chr m:val="̅"/>
                    <m:ctrlPr>
                      <w:rPr>
                        <w:rFonts w:ascii="Cambria Math" w:hAnsi="Cambria Math"/>
                        <w:i/>
                        <w:sz w:val="20"/>
                        <w:szCs w:val="20"/>
                        <w:lang w:val="en-US"/>
                      </w:rPr>
                    </m:ctrlPr>
                  </m:accPr>
                  <m:e>
                    <m:r>
                      <w:rPr>
                        <w:rFonts w:ascii="Cambria Math" w:hAnsi="Cambria Math"/>
                        <w:sz w:val="20"/>
                        <w:szCs w:val="20"/>
                        <w:lang w:val="en-US"/>
                      </w:rPr>
                      <m:t>X</m:t>
                    </m:r>
                  </m:e>
                </m:acc>
                <m:r>
                  <w:rPr>
                    <w:rFonts w:ascii="Cambria Math" w:hAnsi="Cambria Math"/>
                    <w:sz w:val="20"/>
                    <w:szCs w:val="20"/>
                    <w:lang w:val="en-US"/>
                  </w:rPr>
                  <m:t>=2,66</m:t>
                </m:r>
              </m:oMath>
            </m:oMathPara>
          </w:p>
        </w:tc>
        <w:tc>
          <w:tcPr>
            <w:tcW w:w="993" w:type="dxa"/>
          </w:tcPr>
          <w:p w14:paraId="7EFF590E" w14:textId="77777777" w:rsidR="00FA32AB" w:rsidRPr="00CD555D" w:rsidRDefault="00FA32AB" w:rsidP="00F66831">
            <w:pPr>
              <w:spacing w:after="0" w:line="240" w:lineRule="auto"/>
              <w:contextualSpacing/>
              <w:jc w:val="center"/>
              <w:rPr>
                <w:rFonts w:ascii="Times New Roman" w:hAnsi="Times New Roman"/>
                <w:sz w:val="20"/>
                <w:szCs w:val="20"/>
                <w:u w:val="single"/>
              </w:rPr>
            </w:pPr>
            <w:r w:rsidRPr="00CD555D">
              <w:rPr>
                <w:rFonts w:ascii="Times New Roman" w:hAnsi="Times New Roman"/>
                <w:sz w:val="20"/>
                <w:szCs w:val="20"/>
                <w:u w:val="single"/>
              </w:rPr>
              <w:t>2,5-3,5</w:t>
            </w:r>
          </w:p>
          <w:p w14:paraId="250866DF" w14:textId="77777777" w:rsidR="00FA32AB" w:rsidRPr="00CD555D" w:rsidRDefault="00681EBB" w:rsidP="00F66831">
            <w:pPr>
              <w:spacing w:after="0" w:line="240" w:lineRule="auto"/>
              <w:contextualSpacing/>
              <w:jc w:val="center"/>
              <w:rPr>
                <w:rFonts w:ascii="Times New Roman" w:hAnsi="Times New Roman"/>
                <w:sz w:val="20"/>
                <w:szCs w:val="20"/>
              </w:rPr>
            </w:pPr>
            <m:oMathPara>
              <m:oMath>
                <m:acc>
                  <m:accPr>
                    <m:chr m:val="̅"/>
                    <m:ctrlPr>
                      <w:rPr>
                        <w:rFonts w:ascii="Cambria Math" w:hAnsi="Cambria Math"/>
                        <w:i/>
                        <w:sz w:val="20"/>
                        <w:szCs w:val="20"/>
                        <w:lang w:val="en-US"/>
                      </w:rPr>
                    </m:ctrlPr>
                  </m:accPr>
                  <m:e>
                    <m:r>
                      <w:rPr>
                        <w:rFonts w:ascii="Cambria Math" w:hAnsi="Cambria Math"/>
                        <w:sz w:val="20"/>
                        <w:szCs w:val="20"/>
                        <w:lang w:val="en-US"/>
                      </w:rPr>
                      <m:t>X</m:t>
                    </m:r>
                  </m:e>
                </m:acc>
                <m:r>
                  <w:rPr>
                    <w:rFonts w:ascii="Cambria Math" w:hAnsi="Cambria Math"/>
                    <w:sz w:val="20"/>
                    <w:szCs w:val="20"/>
                    <w:lang w:val="en-US"/>
                  </w:rPr>
                  <m:t>=2,94</m:t>
                </m:r>
              </m:oMath>
            </m:oMathPara>
          </w:p>
        </w:tc>
        <w:tc>
          <w:tcPr>
            <w:tcW w:w="992" w:type="dxa"/>
          </w:tcPr>
          <w:p w14:paraId="4E5F4B5B" w14:textId="77777777" w:rsidR="00FA32AB" w:rsidRPr="00CD555D" w:rsidRDefault="00FA32AB" w:rsidP="00F66831">
            <w:pPr>
              <w:spacing w:after="0" w:line="240" w:lineRule="auto"/>
              <w:contextualSpacing/>
              <w:jc w:val="center"/>
              <w:rPr>
                <w:rFonts w:ascii="Times New Roman" w:hAnsi="Times New Roman"/>
                <w:sz w:val="20"/>
                <w:szCs w:val="20"/>
                <w:u w:val="single"/>
              </w:rPr>
            </w:pPr>
            <w:r w:rsidRPr="00CD555D">
              <w:rPr>
                <w:rFonts w:ascii="Times New Roman" w:hAnsi="Times New Roman"/>
                <w:sz w:val="20"/>
                <w:szCs w:val="20"/>
                <w:u w:val="single"/>
              </w:rPr>
              <w:t>2,5-3</w:t>
            </w:r>
          </w:p>
          <w:p w14:paraId="38DAD3CD" w14:textId="77777777" w:rsidR="00FA32AB" w:rsidRPr="00CD555D" w:rsidRDefault="00681EBB" w:rsidP="00F66831">
            <w:pPr>
              <w:spacing w:after="0" w:line="240" w:lineRule="auto"/>
              <w:contextualSpacing/>
              <w:jc w:val="center"/>
              <w:rPr>
                <w:rFonts w:ascii="Times New Roman" w:hAnsi="Times New Roman"/>
                <w:sz w:val="20"/>
                <w:szCs w:val="20"/>
              </w:rPr>
            </w:pPr>
            <m:oMathPara>
              <m:oMath>
                <m:acc>
                  <m:accPr>
                    <m:chr m:val="̅"/>
                    <m:ctrlPr>
                      <w:rPr>
                        <w:rFonts w:ascii="Cambria Math" w:hAnsi="Cambria Math"/>
                        <w:i/>
                        <w:sz w:val="20"/>
                        <w:szCs w:val="20"/>
                        <w:lang w:val="en-US"/>
                      </w:rPr>
                    </m:ctrlPr>
                  </m:accPr>
                  <m:e>
                    <m:r>
                      <w:rPr>
                        <w:rFonts w:ascii="Cambria Math" w:hAnsi="Cambria Math"/>
                        <w:sz w:val="20"/>
                        <w:szCs w:val="20"/>
                        <w:lang w:val="en-US"/>
                      </w:rPr>
                      <m:t>X</m:t>
                    </m:r>
                  </m:e>
                </m:acc>
                <m:r>
                  <w:rPr>
                    <w:rFonts w:ascii="Cambria Math" w:hAnsi="Cambria Math"/>
                    <w:sz w:val="20"/>
                    <w:szCs w:val="20"/>
                    <w:lang w:val="en-US"/>
                  </w:rPr>
                  <m:t>=2,8</m:t>
                </m:r>
              </m:oMath>
            </m:oMathPara>
          </w:p>
        </w:tc>
        <w:tc>
          <w:tcPr>
            <w:tcW w:w="1134" w:type="dxa"/>
          </w:tcPr>
          <w:p w14:paraId="3DFC2EF9" w14:textId="77777777" w:rsidR="00FA32AB" w:rsidRPr="00CD555D" w:rsidRDefault="00FA32AB" w:rsidP="00F66831">
            <w:pPr>
              <w:spacing w:after="0" w:line="240" w:lineRule="auto"/>
              <w:contextualSpacing/>
              <w:jc w:val="center"/>
              <w:rPr>
                <w:rFonts w:ascii="Times New Roman" w:hAnsi="Times New Roman"/>
                <w:sz w:val="20"/>
                <w:szCs w:val="20"/>
                <w:u w:val="single"/>
              </w:rPr>
            </w:pPr>
            <w:r w:rsidRPr="00CD555D">
              <w:rPr>
                <w:rFonts w:ascii="Times New Roman" w:hAnsi="Times New Roman"/>
                <w:sz w:val="20"/>
                <w:szCs w:val="20"/>
                <w:u w:val="single"/>
              </w:rPr>
              <w:t>2,5-3</w:t>
            </w:r>
          </w:p>
          <w:p w14:paraId="0EA2D596" w14:textId="77777777" w:rsidR="00FA32AB" w:rsidRPr="00CD555D" w:rsidRDefault="00681EBB" w:rsidP="00F66831">
            <w:pPr>
              <w:spacing w:after="0" w:line="240" w:lineRule="auto"/>
              <w:contextualSpacing/>
              <w:jc w:val="center"/>
              <w:rPr>
                <w:rFonts w:ascii="Times New Roman" w:hAnsi="Times New Roman"/>
                <w:sz w:val="20"/>
                <w:szCs w:val="20"/>
              </w:rPr>
            </w:pPr>
            <m:oMathPara>
              <m:oMath>
                <m:acc>
                  <m:accPr>
                    <m:chr m:val="̅"/>
                    <m:ctrlPr>
                      <w:rPr>
                        <w:rFonts w:ascii="Cambria Math" w:hAnsi="Cambria Math"/>
                        <w:i/>
                        <w:sz w:val="20"/>
                        <w:szCs w:val="20"/>
                        <w:lang w:val="en-US"/>
                      </w:rPr>
                    </m:ctrlPr>
                  </m:accPr>
                  <m:e>
                    <m:r>
                      <w:rPr>
                        <w:rFonts w:ascii="Cambria Math" w:hAnsi="Cambria Math"/>
                        <w:sz w:val="20"/>
                        <w:szCs w:val="20"/>
                        <w:lang w:val="en-US"/>
                      </w:rPr>
                      <m:t>X</m:t>
                    </m:r>
                  </m:e>
                </m:acc>
                <m:r>
                  <w:rPr>
                    <w:rFonts w:ascii="Cambria Math" w:hAnsi="Cambria Math"/>
                    <w:sz w:val="20"/>
                    <w:szCs w:val="20"/>
                    <w:lang w:val="en-US"/>
                  </w:rPr>
                  <m:t>=2,83</m:t>
                </m:r>
              </m:oMath>
            </m:oMathPara>
          </w:p>
        </w:tc>
        <w:tc>
          <w:tcPr>
            <w:tcW w:w="992" w:type="dxa"/>
          </w:tcPr>
          <w:p w14:paraId="17E887C7" w14:textId="77777777" w:rsidR="00FA32AB" w:rsidRPr="00CD555D" w:rsidRDefault="00FA32AB" w:rsidP="00F66831">
            <w:pPr>
              <w:spacing w:after="0" w:line="240" w:lineRule="auto"/>
              <w:contextualSpacing/>
              <w:jc w:val="center"/>
              <w:rPr>
                <w:rFonts w:ascii="Times New Roman" w:hAnsi="Times New Roman"/>
                <w:sz w:val="20"/>
                <w:szCs w:val="20"/>
                <w:u w:val="single"/>
              </w:rPr>
            </w:pPr>
            <w:r w:rsidRPr="00CD555D">
              <w:rPr>
                <w:rFonts w:ascii="Times New Roman" w:hAnsi="Times New Roman"/>
                <w:sz w:val="20"/>
                <w:szCs w:val="20"/>
                <w:u w:val="single"/>
              </w:rPr>
              <w:t>2,5</w:t>
            </w:r>
          </w:p>
          <w:p w14:paraId="4EAD9E2E" w14:textId="77777777" w:rsidR="00FA32AB" w:rsidRPr="00CD555D" w:rsidRDefault="00681EBB" w:rsidP="00F66831">
            <w:pPr>
              <w:spacing w:after="0" w:line="240" w:lineRule="auto"/>
              <w:contextualSpacing/>
              <w:jc w:val="center"/>
              <w:rPr>
                <w:rFonts w:ascii="Times New Roman" w:hAnsi="Times New Roman"/>
                <w:sz w:val="20"/>
                <w:szCs w:val="20"/>
              </w:rPr>
            </w:pPr>
            <m:oMathPara>
              <m:oMath>
                <m:acc>
                  <m:accPr>
                    <m:chr m:val="̅"/>
                    <m:ctrlPr>
                      <w:rPr>
                        <w:rFonts w:ascii="Cambria Math" w:hAnsi="Cambria Math"/>
                        <w:i/>
                        <w:sz w:val="20"/>
                        <w:szCs w:val="20"/>
                        <w:lang w:val="en-US"/>
                      </w:rPr>
                    </m:ctrlPr>
                  </m:accPr>
                  <m:e>
                    <m:r>
                      <w:rPr>
                        <w:rFonts w:ascii="Cambria Math" w:hAnsi="Cambria Math"/>
                        <w:sz w:val="20"/>
                        <w:szCs w:val="20"/>
                        <w:lang w:val="en-US"/>
                      </w:rPr>
                      <m:t>X</m:t>
                    </m:r>
                  </m:e>
                </m:acc>
                <m:r>
                  <w:rPr>
                    <w:rFonts w:ascii="Cambria Math" w:hAnsi="Cambria Math"/>
                    <w:sz w:val="20"/>
                    <w:szCs w:val="20"/>
                    <w:lang w:val="en-US"/>
                  </w:rPr>
                  <m:t>=2,5</m:t>
                </m:r>
              </m:oMath>
            </m:oMathPara>
          </w:p>
        </w:tc>
        <w:tc>
          <w:tcPr>
            <w:tcW w:w="992" w:type="dxa"/>
          </w:tcPr>
          <w:p w14:paraId="759A3016" w14:textId="77777777" w:rsidR="00FA32AB" w:rsidRPr="00CD555D" w:rsidRDefault="00FA32AB" w:rsidP="00F66831">
            <w:pPr>
              <w:spacing w:after="0" w:line="240" w:lineRule="auto"/>
              <w:contextualSpacing/>
              <w:jc w:val="center"/>
              <w:rPr>
                <w:rFonts w:ascii="Times New Roman" w:hAnsi="Times New Roman"/>
                <w:sz w:val="20"/>
                <w:szCs w:val="20"/>
                <w:u w:val="single"/>
              </w:rPr>
            </w:pPr>
            <w:r w:rsidRPr="00CD555D">
              <w:rPr>
                <w:rFonts w:ascii="Times New Roman" w:hAnsi="Times New Roman"/>
                <w:sz w:val="20"/>
                <w:szCs w:val="20"/>
                <w:u w:val="single"/>
              </w:rPr>
              <w:t>4-5</w:t>
            </w:r>
          </w:p>
          <w:p w14:paraId="3733B2FB" w14:textId="77777777" w:rsidR="00FA32AB" w:rsidRPr="00CD555D" w:rsidRDefault="00681EBB" w:rsidP="00F66831">
            <w:pPr>
              <w:spacing w:after="0" w:line="240" w:lineRule="auto"/>
              <w:contextualSpacing/>
              <w:jc w:val="center"/>
              <w:rPr>
                <w:rFonts w:ascii="Times New Roman" w:hAnsi="Times New Roman"/>
                <w:sz w:val="20"/>
                <w:szCs w:val="20"/>
              </w:rPr>
            </w:pPr>
            <m:oMathPara>
              <m:oMath>
                <m:acc>
                  <m:accPr>
                    <m:chr m:val="̅"/>
                    <m:ctrlPr>
                      <w:rPr>
                        <w:rFonts w:ascii="Cambria Math" w:hAnsi="Cambria Math"/>
                        <w:i/>
                        <w:sz w:val="20"/>
                        <w:szCs w:val="20"/>
                        <w:lang w:val="en-US"/>
                      </w:rPr>
                    </m:ctrlPr>
                  </m:accPr>
                  <m:e>
                    <m:r>
                      <w:rPr>
                        <w:rFonts w:ascii="Cambria Math" w:hAnsi="Cambria Math"/>
                        <w:sz w:val="20"/>
                        <w:szCs w:val="20"/>
                        <w:lang w:val="en-US"/>
                      </w:rPr>
                      <m:t>X</m:t>
                    </m:r>
                  </m:e>
                </m:acc>
                <m:r>
                  <w:rPr>
                    <w:rFonts w:ascii="Cambria Math" w:hAnsi="Cambria Math"/>
                    <w:sz w:val="20"/>
                    <w:szCs w:val="20"/>
                    <w:lang w:val="en-US"/>
                  </w:rPr>
                  <m:t>=4,5</m:t>
                </m:r>
              </m:oMath>
            </m:oMathPara>
          </w:p>
        </w:tc>
        <w:tc>
          <w:tcPr>
            <w:tcW w:w="993" w:type="dxa"/>
          </w:tcPr>
          <w:p w14:paraId="55660BBE" w14:textId="77777777" w:rsidR="00FA32AB" w:rsidRPr="00CD555D" w:rsidRDefault="00FA32AB" w:rsidP="00F66831">
            <w:pPr>
              <w:spacing w:after="0" w:line="240" w:lineRule="auto"/>
              <w:contextualSpacing/>
              <w:jc w:val="center"/>
              <w:rPr>
                <w:rFonts w:ascii="Times New Roman" w:hAnsi="Times New Roman"/>
                <w:sz w:val="20"/>
                <w:szCs w:val="20"/>
                <w:u w:val="single"/>
              </w:rPr>
            </w:pPr>
            <w:r w:rsidRPr="00CD555D">
              <w:rPr>
                <w:rFonts w:ascii="Times New Roman" w:hAnsi="Times New Roman"/>
                <w:sz w:val="20"/>
                <w:szCs w:val="20"/>
                <w:u w:val="single"/>
              </w:rPr>
              <w:t>3,5-4</w:t>
            </w:r>
          </w:p>
          <w:p w14:paraId="46DD5994" w14:textId="77777777" w:rsidR="00FA32AB" w:rsidRPr="00CD555D" w:rsidRDefault="00681EBB" w:rsidP="00F66831">
            <w:pPr>
              <w:spacing w:after="0" w:line="240" w:lineRule="auto"/>
              <w:contextualSpacing/>
              <w:jc w:val="center"/>
              <w:rPr>
                <w:rFonts w:ascii="Times New Roman" w:hAnsi="Times New Roman"/>
                <w:sz w:val="20"/>
                <w:szCs w:val="20"/>
              </w:rPr>
            </w:pPr>
            <m:oMathPara>
              <m:oMath>
                <m:acc>
                  <m:accPr>
                    <m:chr m:val="̅"/>
                    <m:ctrlPr>
                      <w:rPr>
                        <w:rFonts w:ascii="Cambria Math" w:hAnsi="Cambria Math"/>
                        <w:i/>
                        <w:sz w:val="20"/>
                        <w:szCs w:val="20"/>
                        <w:lang w:val="en-US"/>
                      </w:rPr>
                    </m:ctrlPr>
                  </m:accPr>
                  <m:e>
                    <m:r>
                      <w:rPr>
                        <w:rFonts w:ascii="Cambria Math" w:hAnsi="Cambria Math"/>
                        <w:sz w:val="20"/>
                        <w:szCs w:val="20"/>
                        <w:lang w:val="en-US"/>
                      </w:rPr>
                      <m:t>X</m:t>
                    </m:r>
                  </m:e>
                </m:acc>
                <m:r>
                  <w:rPr>
                    <w:rFonts w:ascii="Cambria Math" w:hAnsi="Cambria Math"/>
                    <w:sz w:val="20"/>
                    <w:szCs w:val="20"/>
                    <w:lang w:val="en-US"/>
                  </w:rPr>
                  <m:t>=3,83</m:t>
                </m:r>
              </m:oMath>
            </m:oMathPara>
          </w:p>
        </w:tc>
      </w:tr>
      <w:tr w:rsidR="00FA32AB" w:rsidRPr="00CD555D" w14:paraId="53C25C1B" w14:textId="77777777" w:rsidTr="008F0774">
        <w:tc>
          <w:tcPr>
            <w:tcW w:w="1418" w:type="dxa"/>
          </w:tcPr>
          <w:p w14:paraId="22419722" w14:textId="77777777" w:rsidR="00FA32AB" w:rsidRPr="00CD555D" w:rsidRDefault="00FA32AB"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 xml:space="preserve">Цветков на одном соцветие </w:t>
            </w:r>
          </w:p>
        </w:tc>
        <w:tc>
          <w:tcPr>
            <w:tcW w:w="992" w:type="dxa"/>
          </w:tcPr>
          <w:p w14:paraId="494FC1CD" w14:textId="77777777" w:rsidR="00FA32AB" w:rsidRPr="00CD555D" w:rsidRDefault="00FA32AB" w:rsidP="00F66831">
            <w:pPr>
              <w:spacing w:after="0" w:line="240" w:lineRule="auto"/>
              <w:contextualSpacing/>
              <w:jc w:val="center"/>
              <w:rPr>
                <w:rFonts w:ascii="Times New Roman" w:hAnsi="Times New Roman"/>
                <w:sz w:val="20"/>
                <w:szCs w:val="20"/>
                <w:u w:val="single"/>
              </w:rPr>
            </w:pPr>
            <w:r w:rsidRPr="00CD555D">
              <w:rPr>
                <w:rFonts w:ascii="Times New Roman" w:hAnsi="Times New Roman"/>
                <w:sz w:val="20"/>
                <w:szCs w:val="20"/>
                <w:u w:val="single"/>
              </w:rPr>
              <w:t>14-30</w:t>
            </w:r>
          </w:p>
          <w:p w14:paraId="13CAB622" w14:textId="77777777" w:rsidR="00FA32AB" w:rsidRPr="00CD555D" w:rsidRDefault="00681EBB" w:rsidP="00F66831">
            <w:pPr>
              <w:spacing w:after="0" w:line="240" w:lineRule="auto"/>
              <w:contextualSpacing/>
              <w:jc w:val="center"/>
              <w:rPr>
                <w:rFonts w:ascii="Times New Roman" w:hAnsi="Times New Roman"/>
                <w:sz w:val="20"/>
                <w:szCs w:val="20"/>
              </w:rPr>
            </w:pPr>
            <m:oMathPara>
              <m:oMath>
                <m:acc>
                  <m:accPr>
                    <m:chr m:val="̅"/>
                    <m:ctrlPr>
                      <w:rPr>
                        <w:rFonts w:ascii="Cambria Math" w:hAnsi="Cambria Math"/>
                        <w:i/>
                        <w:sz w:val="20"/>
                        <w:szCs w:val="20"/>
                        <w:lang w:val="en-US"/>
                      </w:rPr>
                    </m:ctrlPr>
                  </m:accPr>
                  <m:e>
                    <m:r>
                      <w:rPr>
                        <w:rFonts w:ascii="Cambria Math" w:hAnsi="Cambria Math"/>
                        <w:sz w:val="20"/>
                        <w:szCs w:val="20"/>
                        <w:lang w:val="en-US"/>
                      </w:rPr>
                      <m:t>X</m:t>
                    </m:r>
                  </m:e>
                </m:acc>
                <m:r>
                  <w:rPr>
                    <w:rFonts w:ascii="Cambria Math" w:hAnsi="Cambria Math"/>
                    <w:sz w:val="20"/>
                    <w:szCs w:val="20"/>
                    <w:lang w:val="en-US"/>
                  </w:rPr>
                  <m:t>=29,2</m:t>
                </m:r>
              </m:oMath>
            </m:oMathPara>
          </w:p>
        </w:tc>
        <w:tc>
          <w:tcPr>
            <w:tcW w:w="992" w:type="dxa"/>
          </w:tcPr>
          <w:p w14:paraId="62B9F5F7" w14:textId="77777777" w:rsidR="00FA32AB" w:rsidRPr="00CD555D" w:rsidRDefault="00FA32AB" w:rsidP="00F66831">
            <w:pPr>
              <w:spacing w:after="0" w:line="240" w:lineRule="auto"/>
              <w:contextualSpacing/>
              <w:jc w:val="center"/>
              <w:rPr>
                <w:rFonts w:ascii="Times New Roman" w:hAnsi="Times New Roman"/>
                <w:sz w:val="20"/>
                <w:szCs w:val="20"/>
                <w:u w:val="single"/>
              </w:rPr>
            </w:pPr>
            <w:r w:rsidRPr="00CD555D">
              <w:rPr>
                <w:rFonts w:ascii="Times New Roman" w:hAnsi="Times New Roman"/>
                <w:sz w:val="20"/>
                <w:szCs w:val="20"/>
                <w:u w:val="single"/>
              </w:rPr>
              <w:t>30-46</w:t>
            </w:r>
          </w:p>
          <w:p w14:paraId="131DE6BD" w14:textId="77777777" w:rsidR="00FA32AB" w:rsidRPr="00CD555D" w:rsidRDefault="00681EBB" w:rsidP="00F66831">
            <w:pPr>
              <w:spacing w:after="0" w:line="240" w:lineRule="auto"/>
              <w:contextualSpacing/>
              <w:jc w:val="center"/>
              <w:rPr>
                <w:rFonts w:ascii="Times New Roman" w:hAnsi="Times New Roman"/>
                <w:sz w:val="20"/>
                <w:szCs w:val="20"/>
              </w:rPr>
            </w:pPr>
            <m:oMathPara>
              <m:oMath>
                <m:acc>
                  <m:accPr>
                    <m:chr m:val="̅"/>
                    <m:ctrlPr>
                      <w:rPr>
                        <w:rFonts w:ascii="Cambria Math" w:hAnsi="Cambria Math"/>
                        <w:i/>
                        <w:sz w:val="20"/>
                        <w:szCs w:val="20"/>
                        <w:lang w:val="en-US"/>
                      </w:rPr>
                    </m:ctrlPr>
                  </m:accPr>
                  <m:e>
                    <m:r>
                      <w:rPr>
                        <w:rFonts w:ascii="Cambria Math" w:hAnsi="Cambria Math"/>
                        <w:sz w:val="20"/>
                        <w:szCs w:val="20"/>
                        <w:lang w:val="en-US"/>
                      </w:rPr>
                      <m:t>X</m:t>
                    </m:r>
                  </m:e>
                </m:acc>
                <m:r>
                  <w:rPr>
                    <w:rFonts w:ascii="Cambria Math" w:hAnsi="Cambria Math"/>
                    <w:sz w:val="20"/>
                    <w:szCs w:val="20"/>
                    <w:lang w:val="en-US"/>
                  </w:rPr>
                  <m:t>=46</m:t>
                </m:r>
              </m:oMath>
            </m:oMathPara>
          </w:p>
        </w:tc>
        <w:tc>
          <w:tcPr>
            <w:tcW w:w="993" w:type="dxa"/>
          </w:tcPr>
          <w:p w14:paraId="7D29AA9C" w14:textId="77777777" w:rsidR="00FA32AB" w:rsidRPr="00CD555D" w:rsidRDefault="00FA32AB" w:rsidP="00F66831">
            <w:pPr>
              <w:spacing w:after="0" w:line="240" w:lineRule="auto"/>
              <w:contextualSpacing/>
              <w:jc w:val="center"/>
              <w:rPr>
                <w:rFonts w:ascii="Times New Roman" w:hAnsi="Times New Roman"/>
                <w:sz w:val="20"/>
                <w:szCs w:val="20"/>
                <w:u w:val="single"/>
              </w:rPr>
            </w:pPr>
            <w:r w:rsidRPr="00CD555D">
              <w:rPr>
                <w:rFonts w:ascii="Times New Roman" w:hAnsi="Times New Roman"/>
                <w:sz w:val="20"/>
                <w:szCs w:val="20"/>
                <w:u w:val="single"/>
              </w:rPr>
              <w:t>12-49</w:t>
            </w:r>
          </w:p>
          <w:p w14:paraId="42832D97" w14:textId="77777777" w:rsidR="00FA32AB" w:rsidRPr="00CD555D" w:rsidRDefault="00681EBB" w:rsidP="00F66831">
            <w:pPr>
              <w:spacing w:after="0" w:line="240" w:lineRule="auto"/>
              <w:contextualSpacing/>
              <w:jc w:val="center"/>
              <w:rPr>
                <w:rFonts w:ascii="Times New Roman" w:hAnsi="Times New Roman"/>
                <w:sz w:val="20"/>
                <w:szCs w:val="20"/>
              </w:rPr>
            </w:pPr>
            <m:oMathPara>
              <m:oMath>
                <m:acc>
                  <m:accPr>
                    <m:chr m:val="̅"/>
                    <m:ctrlPr>
                      <w:rPr>
                        <w:rFonts w:ascii="Cambria Math" w:hAnsi="Cambria Math"/>
                        <w:i/>
                        <w:sz w:val="20"/>
                        <w:szCs w:val="20"/>
                        <w:lang w:val="en-US"/>
                      </w:rPr>
                    </m:ctrlPr>
                  </m:accPr>
                  <m:e>
                    <m:r>
                      <w:rPr>
                        <w:rFonts w:ascii="Cambria Math" w:hAnsi="Cambria Math"/>
                        <w:sz w:val="20"/>
                        <w:szCs w:val="20"/>
                        <w:lang w:val="en-US"/>
                      </w:rPr>
                      <m:t>X</m:t>
                    </m:r>
                  </m:e>
                </m:acc>
                <m:r>
                  <w:rPr>
                    <w:rFonts w:ascii="Cambria Math" w:hAnsi="Cambria Math"/>
                    <w:sz w:val="20"/>
                    <w:szCs w:val="20"/>
                    <w:lang w:val="en-US"/>
                  </w:rPr>
                  <m:t>=24,3</m:t>
                </m:r>
              </m:oMath>
            </m:oMathPara>
          </w:p>
        </w:tc>
        <w:tc>
          <w:tcPr>
            <w:tcW w:w="992" w:type="dxa"/>
          </w:tcPr>
          <w:p w14:paraId="3D78CAB4" w14:textId="77777777" w:rsidR="00FA32AB" w:rsidRPr="00CD555D" w:rsidRDefault="00FA32AB" w:rsidP="00F66831">
            <w:pPr>
              <w:spacing w:after="0" w:line="240" w:lineRule="auto"/>
              <w:contextualSpacing/>
              <w:jc w:val="center"/>
              <w:rPr>
                <w:rFonts w:ascii="Times New Roman" w:hAnsi="Times New Roman"/>
                <w:sz w:val="20"/>
                <w:szCs w:val="20"/>
                <w:u w:val="single"/>
              </w:rPr>
            </w:pPr>
            <w:r w:rsidRPr="00CD555D">
              <w:rPr>
                <w:rFonts w:ascii="Times New Roman" w:hAnsi="Times New Roman"/>
                <w:sz w:val="20"/>
                <w:szCs w:val="20"/>
                <w:u w:val="single"/>
              </w:rPr>
              <w:t>36-42</w:t>
            </w:r>
          </w:p>
          <w:p w14:paraId="5E0534DA" w14:textId="77777777" w:rsidR="00FA32AB" w:rsidRPr="00CD555D" w:rsidRDefault="00681EBB" w:rsidP="00F66831">
            <w:pPr>
              <w:spacing w:after="0" w:line="240" w:lineRule="auto"/>
              <w:contextualSpacing/>
              <w:jc w:val="center"/>
              <w:rPr>
                <w:rFonts w:ascii="Times New Roman" w:hAnsi="Times New Roman"/>
                <w:sz w:val="20"/>
                <w:szCs w:val="20"/>
              </w:rPr>
            </w:pPr>
            <m:oMathPara>
              <m:oMath>
                <m:acc>
                  <m:accPr>
                    <m:chr m:val="̅"/>
                    <m:ctrlPr>
                      <w:rPr>
                        <w:rFonts w:ascii="Cambria Math" w:hAnsi="Cambria Math"/>
                        <w:i/>
                        <w:sz w:val="20"/>
                        <w:szCs w:val="20"/>
                        <w:lang w:val="en-US"/>
                      </w:rPr>
                    </m:ctrlPr>
                  </m:accPr>
                  <m:e>
                    <m:r>
                      <w:rPr>
                        <w:rFonts w:ascii="Cambria Math" w:hAnsi="Cambria Math"/>
                        <w:sz w:val="20"/>
                        <w:szCs w:val="20"/>
                        <w:lang w:val="en-US"/>
                      </w:rPr>
                      <m:t>X</m:t>
                    </m:r>
                  </m:e>
                </m:acc>
                <m:r>
                  <w:rPr>
                    <w:rFonts w:ascii="Cambria Math" w:hAnsi="Cambria Math"/>
                    <w:sz w:val="20"/>
                    <w:szCs w:val="20"/>
                    <w:lang w:val="en-US"/>
                  </w:rPr>
                  <m:t>=37</m:t>
                </m:r>
              </m:oMath>
            </m:oMathPara>
          </w:p>
        </w:tc>
        <w:tc>
          <w:tcPr>
            <w:tcW w:w="1134" w:type="dxa"/>
          </w:tcPr>
          <w:p w14:paraId="08C98AC1" w14:textId="77777777" w:rsidR="00FA32AB" w:rsidRPr="00CD555D" w:rsidRDefault="00FA32AB" w:rsidP="00F66831">
            <w:pPr>
              <w:spacing w:after="0" w:line="240" w:lineRule="auto"/>
              <w:contextualSpacing/>
              <w:jc w:val="center"/>
              <w:rPr>
                <w:rFonts w:ascii="Times New Roman" w:hAnsi="Times New Roman"/>
                <w:sz w:val="20"/>
                <w:szCs w:val="20"/>
                <w:u w:val="single"/>
              </w:rPr>
            </w:pPr>
            <w:r w:rsidRPr="00CD555D">
              <w:rPr>
                <w:rFonts w:ascii="Times New Roman" w:hAnsi="Times New Roman"/>
                <w:sz w:val="20"/>
                <w:szCs w:val="20"/>
                <w:u w:val="single"/>
              </w:rPr>
              <w:t>14-22</w:t>
            </w:r>
          </w:p>
          <w:p w14:paraId="36DCD5BF" w14:textId="77777777" w:rsidR="00FA32AB" w:rsidRPr="00CD555D" w:rsidRDefault="00681EBB" w:rsidP="00F66831">
            <w:pPr>
              <w:spacing w:after="0" w:line="240" w:lineRule="auto"/>
              <w:contextualSpacing/>
              <w:jc w:val="center"/>
              <w:rPr>
                <w:rFonts w:ascii="Times New Roman" w:hAnsi="Times New Roman"/>
                <w:sz w:val="20"/>
                <w:szCs w:val="20"/>
              </w:rPr>
            </w:pPr>
            <m:oMathPara>
              <m:oMath>
                <m:acc>
                  <m:accPr>
                    <m:chr m:val="̅"/>
                    <m:ctrlPr>
                      <w:rPr>
                        <w:rFonts w:ascii="Cambria Math" w:hAnsi="Cambria Math"/>
                        <w:i/>
                        <w:sz w:val="20"/>
                        <w:szCs w:val="20"/>
                        <w:lang w:val="en-US"/>
                      </w:rPr>
                    </m:ctrlPr>
                  </m:accPr>
                  <m:e>
                    <m:r>
                      <w:rPr>
                        <w:rFonts w:ascii="Cambria Math" w:hAnsi="Cambria Math"/>
                        <w:sz w:val="20"/>
                        <w:szCs w:val="20"/>
                        <w:lang w:val="en-US"/>
                      </w:rPr>
                      <m:t>X</m:t>
                    </m:r>
                  </m:e>
                </m:acc>
                <m:r>
                  <w:rPr>
                    <w:rFonts w:ascii="Cambria Math" w:hAnsi="Cambria Math"/>
                    <w:sz w:val="20"/>
                    <w:szCs w:val="20"/>
                    <w:lang w:val="en-US"/>
                  </w:rPr>
                  <m:t>=18,3</m:t>
                </m:r>
              </m:oMath>
            </m:oMathPara>
          </w:p>
        </w:tc>
        <w:tc>
          <w:tcPr>
            <w:tcW w:w="992" w:type="dxa"/>
          </w:tcPr>
          <w:p w14:paraId="5100CCBD" w14:textId="77777777" w:rsidR="00FA32AB" w:rsidRPr="00CD555D" w:rsidRDefault="00FA32AB" w:rsidP="00F66831">
            <w:pPr>
              <w:spacing w:after="0" w:line="240" w:lineRule="auto"/>
              <w:contextualSpacing/>
              <w:jc w:val="center"/>
              <w:rPr>
                <w:rFonts w:ascii="Times New Roman" w:hAnsi="Times New Roman"/>
                <w:sz w:val="20"/>
                <w:szCs w:val="20"/>
                <w:u w:val="single"/>
              </w:rPr>
            </w:pPr>
            <w:r w:rsidRPr="00CD555D">
              <w:rPr>
                <w:rFonts w:ascii="Times New Roman" w:hAnsi="Times New Roman"/>
                <w:sz w:val="20"/>
                <w:szCs w:val="20"/>
                <w:u w:val="single"/>
              </w:rPr>
              <w:t>30-36</w:t>
            </w:r>
          </w:p>
          <w:p w14:paraId="26BB4C06" w14:textId="77777777" w:rsidR="00FA32AB" w:rsidRPr="00CD555D" w:rsidRDefault="00681EBB" w:rsidP="00F66831">
            <w:pPr>
              <w:spacing w:after="0" w:line="240" w:lineRule="auto"/>
              <w:contextualSpacing/>
              <w:jc w:val="center"/>
              <w:rPr>
                <w:rFonts w:ascii="Times New Roman" w:hAnsi="Times New Roman"/>
                <w:sz w:val="20"/>
                <w:szCs w:val="20"/>
              </w:rPr>
            </w:pPr>
            <m:oMathPara>
              <m:oMath>
                <m:acc>
                  <m:accPr>
                    <m:chr m:val="̅"/>
                    <m:ctrlPr>
                      <w:rPr>
                        <w:rFonts w:ascii="Cambria Math" w:hAnsi="Cambria Math"/>
                        <w:i/>
                        <w:sz w:val="20"/>
                        <w:szCs w:val="20"/>
                        <w:lang w:val="en-US"/>
                      </w:rPr>
                    </m:ctrlPr>
                  </m:accPr>
                  <m:e>
                    <m:r>
                      <w:rPr>
                        <w:rFonts w:ascii="Cambria Math" w:hAnsi="Cambria Math"/>
                        <w:sz w:val="20"/>
                        <w:szCs w:val="20"/>
                        <w:lang w:val="en-US"/>
                      </w:rPr>
                      <m:t>X</m:t>
                    </m:r>
                  </m:e>
                </m:acc>
                <m:r>
                  <w:rPr>
                    <w:rFonts w:ascii="Cambria Math" w:hAnsi="Cambria Math"/>
                    <w:sz w:val="20"/>
                    <w:szCs w:val="20"/>
                    <w:lang w:val="en-US"/>
                  </w:rPr>
                  <m:t>=33</m:t>
                </m:r>
              </m:oMath>
            </m:oMathPara>
          </w:p>
        </w:tc>
        <w:tc>
          <w:tcPr>
            <w:tcW w:w="992" w:type="dxa"/>
          </w:tcPr>
          <w:p w14:paraId="7A604217" w14:textId="77777777" w:rsidR="00FA32AB" w:rsidRPr="00CD555D" w:rsidRDefault="00FA32AB" w:rsidP="00F66831">
            <w:pPr>
              <w:spacing w:after="0" w:line="240" w:lineRule="auto"/>
              <w:contextualSpacing/>
              <w:jc w:val="center"/>
              <w:rPr>
                <w:rFonts w:ascii="Times New Roman" w:hAnsi="Times New Roman"/>
                <w:sz w:val="20"/>
                <w:szCs w:val="20"/>
                <w:u w:val="single"/>
              </w:rPr>
            </w:pPr>
            <w:r w:rsidRPr="00CD555D">
              <w:rPr>
                <w:rFonts w:ascii="Times New Roman" w:hAnsi="Times New Roman"/>
                <w:sz w:val="20"/>
                <w:szCs w:val="20"/>
                <w:u w:val="single"/>
              </w:rPr>
              <w:t>26-36</w:t>
            </w:r>
          </w:p>
          <w:p w14:paraId="59D46A3C" w14:textId="77777777" w:rsidR="00FA32AB" w:rsidRPr="00CD555D" w:rsidRDefault="00681EBB" w:rsidP="00F66831">
            <w:pPr>
              <w:spacing w:after="0" w:line="240" w:lineRule="auto"/>
              <w:contextualSpacing/>
              <w:jc w:val="center"/>
              <w:rPr>
                <w:rFonts w:ascii="Times New Roman" w:hAnsi="Times New Roman"/>
                <w:sz w:val="20"/>
                <w:szCs w:val="20"/>
              </w:rPr>
            </w:pPr>
            <m:oMathPara>
              <m:oMath>
                <m:acc>
                  <m:accPr>
                    <m:chr m:val="̅"/>
                    <m:ctrlPr>
                      <w:rPr>
                        <w:rFonts w:ascii="Cambria Math" w:hAnsi="Cambria Math"/>
                        <w:i/>
                        <w:sz w:val="20"/>
                        <w:szCs w:val="20"/>
                        <w:lang w:val="en-US"/>
                      </w:rPr>
                    </m:ctrlPr>
                  </m:accPr>
                  <m:e>
                    <m:r>
                      <w:rPr>
                        <w:rFonts w:ascii="Cambria Math" w:hAnsi="Cambria Math"/>
                        <w:sz w:val="20"/>
                        <w:szCs w:val="20"/>
                        <w:lang w:val="en-US"/>
                      </w:rPr>
                      <m:t>X</m:t>
                    </m:r>
                  </m:e>
                </m:acc>
                <m:r>
                  <w:rPr>
                    <w:rFonts w:ascii="Cambria Math" w:hAnsi="Cambria Math"/>
                    <w:sz w:val="20"/>
                    <w:szCs w:val="20"/>
                    <w:lang w:val="en-US"/>
                  </w:rPr>
                  <m:t>=30</m:t>
                </m:r>
              </m:oMath>
            </m:oMathPara>
          </w:p>
        </w:tc>
        <w:tc>
          <w:tcPr>
            <w:tcW w:w="993" w:type="dxa"/>
          </w:tcPr>
          <w:p w14:paraId="44FC5FA1" w14:textId="77777777" w:rsidR="00FA32AB" w:rsidRPr="00CD555D" w:rsidRDefault="00FA32AB" w:rsidP="00F66831">
            <w:pPr>
              <w:spacing w:after="0" w:line="240" w:lineRule="auto"/>
              <w:contextualSpacing/>
              <w:jc w:val="center"/>
              <w:rPr>
                <w:rFonts w:ascii="Times New Roman" w:hAnsi="Times New Roman"/>
                <w:sz w:val="20"/>
                <w:szCs w:val="20"/>
                <w:u w:val="single"/>
              </w:rPr>
            </w:pPr>
            <w:r w:rsidRPr="00CD555D">
              <w:rPr>
                <w:rFonts w:ascii="Times New Roman" w:hAnsi="Times New Roman"/>
                <w:sz w:val="20"/>
                <w:szCs w:val="20"/>
                <w:u w:val="single"/>
              </w:rPr>
              <w:t>46-64</w:t>
            </w:r>
          </w:p>
          <w:p w14:paraId="20ED898B" w14:textId="77777777" w:rsidR="00FA32AB" w:rsidRPr="00CD555D" w:rsidRDefault="00681EBB" w:rsidP="00F66831">
            <w:pPr>
              <w:spacing w:after="0" w:line="240" w:lineRule="auto"/>
              <w:contextualSpacing/>
              <w:jc w:val="center"/>
              <w:rPr>
                <w:rFonts w:ascii="Times New Roman" w:hAnsi="Times New Roman"/>
                <w:sz w:val="20"/>
                <w:szCs w:val="20"/>
              </w:rPr>
            </w:pPr>
            <m:oMathPara>
              <m:oMath>
                <m:acc>
                  <m:accPr>
                    <m:chr m:val="̅"/>
                    <m:ctrlPr>
                      <w:rPr>
                        <w:rFonts w:ascii="Cambria Math" w:hAnsi="Cambria Math"/>
                        <w:i/>
                        <w:sz w:val="20"/>
                        <w:szCs w:val="20"/>
                        <w:lang w:val="en-US"/>
                      </w:rPr>
                    </m:ctrlPr>
                  </m:accPr>
                  <m:e>
                    <m:r>
                      <w:rPr>
                        <w:rFonts w:ascii="Cambria Math" w:hAnsi="Cambria Math"/>
                        <w:sz w:val="20"/>
                        <w:szCs w:val="20"/>
                        <w:lang w:val="en-US"/>
                      </w:rPr>
                      <m:t>X</m:t>
                    </m:r>
                  </m:e>
                </m:acc>
                <m:r>
                  <w:rPr>
                    <w:rFonts w:ascii="Cambria Math" w:hAnsi="Cambria Math"/>
                    <w:sz w:val="20"/>
                    <w:szCs w:val="20"/>
                    <w:lang w:val="en-US"/>
                  </w:rPr>
                  <m:t>=52</m:t>
                </m:r>
              </m:oMath>
            </m:oMathPara>
          </w:p>
        </w:tc>
      </w:tr>
      <w:tr w:rsidR="00FA32AB" w:rsidRPr="00CD555D" w14:paraId="63102547" w14:textId="77777777" w:rsidTr="008F0774">
        <w:tc>
          <w:tcPr>
            <w:tcW w:w="1418" w:type="dxa"/>
          </w:tcPr>
          <w:p w14:paraId="62546401" w14:textId="77777777" w:rsidR="00FA32AB" w:rsidRPr="00CD555D" w:rsidRDefault="00FA32AB"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Длина прикорневых листьев</w:t>
            </w:r>
          </w:p>
        </w:tc>
        <w:tc>
          <w:tcPr>
            <w:tcW w:w="992" w:type="dxa"/>
          </w:tcPr>
          <w:p w14:paraId="5A8D5F4A" w14:textId="77777777" w:rsidR="00FA32AB" w:rsidRPr="00CD555D" w:rsidRDefault="00FA32AB" w:rsidP="00F66831">
            <w:pPr>
              <w:spacing w:after="0" w:line="240" w:lineRule="auto"/>
              <w:contextualSpacing/>
              <w:jc w:val="center"/>
              <w:rPr>
                <w:rFonts w:ascii="Times New Roman" w:hAnsi="Times New Roman"/>
                <w:sz w:val="20"/>
                <w:szCs w:val="20"/>
                <w:u w:val="single"/>
              </w:rPr>
            </w:pPr>
            <w:r w:rsidRPr="00CD555D">
              <w:rPr>
                <w:rFonts w:ascii="Times New Roman" w:hAnsi="Times New Roman"/>
                <w:sz w:val="20"/>
                <w:szCs w:val="20"/>
                <w:u w:val="single"/>
              </w:rPr>
              <w:t>7-12</w:t>
            </w:r>
          </w:p>
          <w:p w14:paraId="7C8D8D6B" w14:textId="77777777" w:rsidR="00FA32AB" w:rsidRPr="00CD555D" w:rsidRDefault="00681EBB" w:rsidP="00F66831">
            <w:pPr>
              <w:spacing w:after="0" w:line="240" w:lineRule="auto"/>
              <w:contextualSpacing/>
              <w:jc w:val="center"/>
              <w:rPr>
                <w:rFonts w:ascii="Times New Roman" w:hAnsi="Times New Roman"/>
                <w:sz w:val="20"/>
                <w:szCs w:val="20"/>
              </w:rPr>
            </w:pPr>
            <m:oMathPara>
              <m:oMath>
                <m:acc>
                  <m:accPr>
                    <m:chr m:val="̅"/>
                    <m:ctrlPr>
                      <w:rPr>
                        <w:rFonts w:ascii="Cambria Math" w:hAnsi="Cambria Math"/>
                        <w:i/>
                        <w:sz w:val="20"/>
                        <w:szCs w:val="20"/>
                        <w:lang w:val="en-US"/>
                      </w:rPr>
                    </m:ctrlPr>
                  </m:accPr>
                  <m:e>
                    <m:r>
                      <w:rPr>
                        <w:rFonts w:ascii="Cambria Math" w:hAnsi="Cambria Math"/>
                        <w:sz w:val="20"/>
                        <w:szCs w:val="20"/>
                        <w:lang w:val="en-US"/>
                      </w:rPr>
                      <m:t>X</m:t>
                    </m:r>
                  </m:e>
                </m:acc>
                <m:r>
                  <w:rPr>
                    <w:rFonts w:ascii="Cambria Math" w:hAnsi="Cambria Math"/>
                    <w:sz w:val="20"/>
                    <w:szCs w:val="20"/>
                    <w:lang w:val="en-US"/>
                  </w:rPr>
                  <m:t>=8,75</m:t>
                </m:r>
              </m:oMath>
            </m:oMathPara>
          </w:p>
        </w:tc>
        <w:tc>
          <w:tcPr>
            <w:tcW w:w="992" w:type="dxa"/>
          </w:tcPr>
          <w:p w14:paraId="5D774585" w14:textId="77777777" w:rsidR="00FA32AB" w:rsidRPr="00CD555D" w:rsidRDefault="00FA32AB" w:rsidP="00F66831">
            <w:pPr>
              <w:spacing w:after="0" w:line="240" w:lineRule="auto"/>
              <w:contextualSpacing/>
              <w:jc w:val="center"/>
              <w:rPr>
                <w:rFonts w:ascii="Times New Roman" w:hAnsi="Times New Roman"/>
                <w:sz w:val="20"/>
                <w:szCs w:val="20"/>
                <w:u w:val="single"/>
              </w:rPr>
            </w:pPr>
            <w:r w:rsidRPr="00CD555D">
              <w:rPr>
                <w:rFonts w:ascii="Times New Roman" w:hAnsi="Times New Roman"/>
                <w:sz w:val="20"/>
                <w:szCs w:val="20"/>
                <w:u w:val="single"/>
              </w:rPr>
              <w:t>7,5-11</w:t>
            </w:r>
          </w:p>
          <w:p w14:paraId="43B2DEB3" w14:textId="77777777" w:rsidR="00FA32AB" w:rsidRPr="00CD555D" w:rsidRDefault="00681EBB" w:rsidP="00F66831">
            <w:pPr>
              <w:spacing w:after="0" w:line="240" w:lineRule="auto"/>
              <w:contextualSpacing/>
              <w:jc w:val="center"/>
              <w:rPr>
                <w:rFonts w:ascii="Times New Roman" w:hAnsi="Times New Roman"/>
                <w:sz w:val="20"/>
                <w:szCs w:val="20"/>
              </w:rPr>
            </w:pPr>
            <m:oMathPara>
              <m:oMath>
                <m:acc>
                  <m:accPr>
                    <m:chr m:val="̅"/>
                    <m:ctrlPr>
                      <w:rPr>
                        <w:rFonts w:ascii="Cambria Math" w:hAnsi="Cambria Math"/>
                        <w:i/>
                        <w:sz w:val="20"/>
                        <w:szCs w:val="20"/>
                        <w:lang w:val="en-US"/>
                      </w:rPr>
                    </m:ctrlPr>
                  </m:accPr>
                  <m:e>
                    <m:r>
                      <w:rPr>
                        <w:rFonts w:ascii="Cambria Math" w:hAnsi="Cambria Math"/>
                        <w:sz w:val="20"/>
                        <w:szCs w:val="20"/>
                        <w:lang w:val="en-US"/>
                      </w:rPr>
                      <m:t>X</m:t>
                    </m:r>
                  </m:e>
                </m:acc>
                <m:r>
                  <w:rPr>
                    <w:rFonts w:ascii="Cambria Math" w:hAnsi="Cambria Math"/>
                    <w:sz w:val="20"/>
                    <w:szCs w:val="20"/>
                    <w:lang w:val="en-US"/>
                  </w:rPr>
                  <m:t>=8,87</m:t>
                </m:r>
              </m:oMath>
            </m:oMathPara>
          </w:p>
        </w:tc>
        <w:tc>
          <w:tcPr>
            <w:tcW w:w="993" w:type="dxa"/>
          </w:tcPr>
          <w:p w14:paraId="40165BA2" w14:textId="77777777" w:rsidR="00FA32AB" w:rsidRPr="00CD555D" w:rsidRDefault="00FA32AB" w:rsidP="00F66831">
            <w:pPr>
              <w:spacing w:after="0" w:line="240" w:lineRule="auto"/>
              <w:contextualSpacing/>
              <w:jc w:val="center"/>
              <w:rPr>
                <w:rFonts w:ascii="Times New Roman" w:hAnsi="Times New Roman"/>
                <w:sz w:val="20"/>
                <w:szCs w:val="20"/>
                <w:u w:val="single"/>
              </w:rPr>
            </w:pPr>
            <w:r w:rsidRPr="00CD555D">
              <w:rPr>
                <w:rFonts w:ascii="Times New Roman" w:hAnsi="Times New Roman"/>
                <w:sz w:val="20"/>
                <w:szCs w:val="20"/>
                <w:u w:val="single"/>
              </w:rPr>
              <w:t>5-9</w:t>
            </w:r>
          </w:p>
          <w:p w14:paraId="34C63131" w14:textId="77777777" w:rsidR="00FA32AB" w:rsidRPr="00CD555D" w:rsidRDefault="00681EBB" w:rsidP="00F66831">
            <w:pPr>
              <w:spacing w:after="0" w:line="240" w:lineRule="auto"/>
              <w:contextualSpacing/>
              <w:jc w:val="center"/>
              <w:rPr>
                <w:rFonts w:ascii="Times New Roman" w:hAnsi="Times New Roman"/>
                <w:sz w:val="20"/>
                <w:szCs w:val="20"/>
              </w:rPr>
            </w:pPr>
            <m:oMathPara>
              <m:oMath>
                <m:acc>
                  <m:accPr>
                    <m:chr m:val="̅"/>
                    <m:ctrlPr>
                      <w:rPr>
                        <w:rFonts w:ascii="Cambria Math" w:hAnsi="Cambria Math"/>
                        <w:i/>
                        <w:sz w:val="20"/>
                        <w:szCs w:val="20"/>
                        <w:lang w:val="en-US"/>
                      </w:rPr>
                    </m:ctrlPr>
                  </m:accPr>
                  <m:e>
                    <m:r>
                      <w:rPr>
                        <w:rFonts w:ascii="Cambria Math" w:hAnsi="Cambria Math"/>
                        <w:sz w:val="20"/>
                        <w:szCs w:val="20"/>
                        <w:lang w:val="en-US"/>
                      </w:rPr>
                      <m:t>X</m:t>
                    </m:r>
                  </m:e>
                </m:acc>
                <m:r>
                  <w:rPr>
                    <w:rFonts w:ascii="Cambria Math" w:hAnsi="Cambria Math"/>
                    <w:sz w:val="20"/>
                    <w:szCs w:val="20"/>
                    <w:lang w:val="en-US"/>
                  </w:rPr>
                  <m:t>=6,3</m:t>
                </m:r>
              </m:oMath>
            </m:oMathPara>
          </w:p>
        </w:tc>
        <w:tc>
          <w:tcPr>
            <w:tcW w:w="992" w:type="dxa"/>
          </w:tcPr>
          <w:p w14:paraId="3259E863" w14:textId="77777777" w:rsidR="00FA32AB" w:rsidRPr="00CD555D" w:rsidRDefault="00FA32AB" w:rsidP="00F66831">
            <w:pPr>
              <w:spacing w:after="0" w:line="240" w:lineRule="auto"/>
              <w:contextualSpacing/>
              <w:jc w:val="center"/>
              <w:rPr>
                <w:rFonts w:ascii="Times New Roman" w:hAnsi="Times New Roman"/>
                <w:sz w:val="20"/>
                <w:szCs w:val="20"/>
                <w:u w:val="single"/>
              </w:rPr>
            </w:pPr>
            <w:r w:rsidRPr="00CD555D">
              <w:rPr>
                <w:rFonts w:ascii="Times New Roman" w:hAnsi="Times New Roman"/>
                <w:sz w:val="20"/>
                <w:szCs w:val="20"/>
                <w:u w:val="single"/>
              </w:rPr>
              <w:t>11-15</w:t>
            </w:r>
          </w:p>
          <w:p w14:paraId="3E34F1A9" w14:textId="77777777" w:rsidR="00FA32AB" w:rsidRPr="00CD555D" w:rsidRDefault="00681EBB" w:rsidP="00F66831">
            <w:pPr>
              <w:spacing w:after="0" w:line="240" w:lineRule="auto"/>
              <w:contextualSpacing/>
              <w:jc w:val="center"/>
              <w:rPr>
                <w:rFonts w:ascii="Times New Roman" w:hAnsi="Times New Roman"/>
                <w:sz w:val="20"/>
                <w:szCs w:val="20"/>
              </w:rPr>
            </w:pPr>
            <m:oMathPara>
              <m:oMath>
                <m:acc>
                  <m:accPr>
                    <m:chr m:val="̅"/>
                    <m:ctrlPr>
                      <w:rPr>
                        <w:rFonts w:ascii="Cambria Math" w:hAnsi="Cambria Math"/>
                        <w:i/>
                        <w:sz w:val="20"/>
                        <w:szCs w:val="20"/>
                        <w:lang w:val="en-US"/>
                      </w:rPr>
                    </m:ctrlPr>
                  </m:accPr>
                  <m:e>
                    <m:r>
                      <w:rPr>
                        <w:rFonts w:ascii="Cambria Math" w:hAnsi="Cambria Math"/>
                        <w:sz w:val="20"/>
                        <w:szCs w:val="20"/>
                        <w:lang w:val="en-US"/>
                      </w:rPr>
                      <m:t>X</m:t>
                    </m:r>
                  </m:e>
                </m:acc>
                <m:r>
                  <w:rPr>
                    <w:rFonts w:ascii="Cambria Math" w:hAnsi="Cambria Math"/>
                    <w:sz w:val="20"/>
                    <w:szCs w:val="20"/>
                    <w:lang w:val="en-US"/>
                  </w:rPr>
                  <m:t>=13,1</m:t>
                </m:r>
              </m:oMath>
            </m:oMathPara>
          </w:p>
        </w:tc>
        <w:tc>
          <w:tcPr>
            <w:tcW w:w="1134" w:type="dxa"/>
          </w:tcPr>
          <w:p w14:paraId="1027B61E" w14:textId="77777777" w:rsidR="00FA32AB" w:rsidRPr="00CD555D" w:rsidRDefault="00FA32AB" w:rsidP="00F66831">
            <w:pPr>
              <w:spacing w:after="0" w:line="240" w:lineRule="auto"/>
              <w:contextualSpacing/>
              <w:jc w:val="center"/>
              <w:rPr>
                <w:rFonts w:ascii="Times New Roman" w:hAnsi="Times New Roman"/>
                <w:sz w:val="20"/>
                <w:szCs w:val="20"/>
                <w:u w:val="single"/>
              </w:rPr>
            </w:pPr>
            <w:r w:rsidRPr="00CD555D">
              <w:rPr>
                <w:rFonts w:ascii="Times New Roman" w:hAnsi="Times New Roman"/>
                <w:sz w:val="20"/>
                <w:szCs w:val="20"/>
                <w:u w:val="single"/>
              </w:rPr>
              <w:t>9-11</w:t>
            </w:r>
          </w:p>
          <w:p w14:paraId="5E824895" w14:textId="77777777" w:rsidR="00FA32AB" w:rsidRPr="00CD555D" w:rsidRDefault="00681EBB" w:rsidP="00F66831">
            <w:pPr>
              <w:spacing w:after="0" w:line="240" w:lineRule="auto"/>
              <w:contextualSpacing/>
              <w:jc w:val="center"/>
              <w:rPr>
                <w:rFonts w:ascii="Times New Roman" w:hAnsi="Times New Roman"/>
                <w:sz w:val="20"/>
                <w:szCs w:val="20"/>
              </w:rPr>
            </w:pPr>
            <m:oMathPara>
              <m:oMath>
                <m:acc>
                  <m:accPr>
                    <m:chr m:val="̅"/>
                    <m:ctrlPr>
                      <w:rPr>
                        <w:rFonts w:ascii="Cambria Math" w:hAnsi="Cambria Math"/>
                        <w:i/>
                        <w:sz w:val="20"/>
                        <w:szCs w:val="20"/>
                        <w:lang w:val="en-US"/>
                      </w:rPr>
                    </m:ctrlPr>
                  </m:accPr>
                  <m:e>
                    <m:r>
                      <w:rPr>
                        <w:rFonts w:ascii="Cambria Math" w:hAnsi="Cambria Math"/>
                        <w:sz w:val="20"/>
                        <w:szCs w:val="20"/>
                        <w:lang w:val="en-US"/>
                      </w:rPr>
                      <m:t>X</m:t>
                    </m:r>
                  </m:e>
                </m:acc>
                <m:r>
                  <w:rPr>
                    <w:rFonts w:ascii="Cambria Math" w:hAnsi="Cambria Math"/>
                    <w:sz w:val="20"/>
                    <w:szCs w:val="20"/>
                    <w:lang w:val="en-US"/>
                  </w:rPr>
                  <m:t>=9,87</m:t>
                </m:r>
              </m:oMath>
            </m:oMathPara>
          </w:p>
        </w:tc>
        <w:tc>
          <w:tcPr>
            <w:tcW w:w="992" w:type="dxa"/>
          </w:tcPr>
          <w:p w14:paraId="472751FF" w14:textId="77777777" w:rsidR="00FA32AB" w:rsidRPr="00CD555D" w:rsidRDefault="00FA32AB" w:rsidP="00F66831">
            <w:pPr>
              <w:spacing w:after="0" w:line="240" w:lineRule="auto"/>
              <w:contextualSpacing/>
              <w:jc w:val="center"/>
              <w:rPr>
                <w:rFonts w:ascii="Times New Roman" w:hAnsi="Times New Roman"/>
                <w:sz w:val="20"/>
                <w:szCs w:val="20"/>
                <w:u w:val="single"/>
              </w:rPr>
            </w:pPr>
            <w:r w:rsidRPr="00CD555D">
              <w:rPr>
                <w:rFonts w:ascii="Times New Roman" w:hAnsi="Times New Roman"/>
                <w:sz w:val="20"/>
                <w:szCs w:val="20"/>
                <w:u w:val="single"/>
              </w:rPr>
              <w:t>6,5-8</w:t>
            </w:r>
          </w:p>
          <w:p w14:paraId="4A81839F" w14:textId="77777777" w:rsidR="00FA32AB" w:rsidRPr="00CD555D" w:rsidRDefault="00681EBB" w:rsidP="00F66831">
            <w:pPr>
              <w:spacing w:after="0" w:line="240" w:lineRule="auto"/>
              <w:contextualSpacing/>
              <w:jc w:val="center"/>
              <w:rPr>
                <w:rFonts w:ascii="Times New Roman" w:hAnsi="Times New Roman"/>
                <w:sz w:val="20"/>
                <w:szCs w:val="20"/>
              </w:rPr>
            </w:pPr>
            <m:oMathPara>
              <m:oMath>
                <m:acc>
                  <m:accPr>
                    <m:chr m:val="̅"/>
                    <m:ctrlPr>
                      <w:rPr>
                        <w:rFonts w:ascii="Cambria Math" w:hAnsi="Cambria Math"/>
                        <w:i/>
                        <w:sz w:val="20"/>
                        <w:szCs w:val="20"/>
                        <w:lang w:val="en-US"/>
                      </w:rPr>
                    </m:ctrlPr>
                  </m:accPr>
                  <m:e>
                    <m:r>
                      <w:rPr>
                        <w:rFonts w:ascii="Cambria Math" w:hAnsi="Cambria Math"/>
                        <w:sz w:val="20"/>
                        <w:szCs w:val="20"/>
                        <w:lang w:val="en-US"/>
                      </w:rPr>
                      <m:t>X</m:t>
                    </m:r>
                  </m:e>
                </m:acc>
                <m:r>
                  <w:rPr>
                    <w:rFonts w:ascii="Cambria Math" w:hAnsi="Cambria Math"/>
                    <w:sz w:val="20"/>
                    <w:szCs w:val="20"/>
                    <w:lang w:val="en-US"/>
                  </w:rPr>
                  <m:t>=7,25</m:t>
                </m:r>
              </m:oMath>
            </m:oMathPara>
          </w:p>
        </w:tc>
        <w:tc>
          <w:tcPr>
            <w:tcW w:w="992" w:type="dxa"/>
          </w:tcPr>
          <w:p w14:paraId="65A33863" w14:textId="77777777" w:rsidR="00FA32AB" w:rsidRPr="00CD555D" w:rsidRDefault="00FA32AB" w:rsidP="00F66831">
            <w:pPr>
              <w:spacing w:after="0" w:line="240" w:lineRule="auto"/>
              <w:contextualSpacing/>
              <w:jc w:val="center"/>
              <w:rPr>
                <w:rFonts w:ascii="Times New Roman" w:hAnsi="Times New Roman"/>
                <w:sz w:val="20"/>
                <w:szCs w:val="20"/>
                <w:u w:val="single"/>
              </w:rPr>
            </w:pPr>
            <w:r w:rsidRPr="00CD555D">
              <w:rPr>
                <w:rFonts w:ascii="Times New Roman" w:hAnsi="Times New Roman"/>
                <w:sz w:val="20"/>
                <w:szCs w:val="20"/>
                <w:u w:val="single"/>
              </w:rPr>
              <w:t>15</w:t>
            </w:r>
          </w:p>
          <w:p w14:paraId="41B70EB3" w14:textId="77777777" w:rsidR="00FA32AB" w:rsidRPr="00CD555D" w:rsidRDefault="00681EBB" w:rsidP="00F66831">
            <w:pPr>
              <w:spacing w:after="0" w:line="240" w:lineRule="auto"/>
              <w:contextualSpacing/>
              <w:jc w:val="center"/>
              <w:rPr>
                <w:rFonts w:ascii="Times New Roman" w:hAnsi="Times New Roman"/>
                <w:sz w:val="20"/>
                <w:szCs w:val="20"/>
              </w:rPr>
            </w:pPr>
            <m:oMathPara>
              <m:oMath>
                <m:acc>
                  <m:accPr>
                    <m:chr m:val="̅"/>
                    <m:ctrlPr>
                      <w:rPr>
                        <w:rFonts w:ascii="Cambria Math" w:hAnsi="Cambria Math"/>
                        <w:i/>
                        <w:sz w:val="20"/>
                        <w:szCs w:val="20"/>
                        <w:lang w:val="en-US"/>
                      </w:rPr>
                    </m:ctrlPr>
                  </m:accPr>
                  <m:e>
                    <m:r>
                      <w:rPr>
                        <w:rFonts w:ascii="Cambria Math" w:hAnsi="Cambria Math"/>
                        <w:sz w:val="20"/>
                        <w:szCs w:val="20"/>
                        <w:lang w:val="en-US"/>
                      </w:rPr>
                      <m:t>X</m:t>
                    </m:r>
                  </m:e>
                </m:acc>
                <m:r>
                  <w:rPr>
                    <w:rFonts w:ascii="Cambria Math" w:hAnsi="Cambria Math"/>
                    <w:sz w:val="20"/>
                    <w:szCs w:val="20"/>
                    <w:lang w:val="en-US"/>
                  </w:rPr>
                  <m:t>=15</m:t>
                </m:r>
              </m:oMath>
            </m:oMathPara>
          </w:p>
        </w:tc>
        <w:tc>
          <w:tcPr>
            <w:tcW w:w="993" w:type="dxa"/>
          </w:tcPr>
          <w:p w14:paraId="26BBAF9D" w14:textId="77777777" w:rsidR="00FA32AB" w:rsidRPr="00CD555D" w:rsidRDefault="00FA32AB" w:rsidP="00F66831">
            <w:pPr>
              <w:spacing w:after="0" w:line="240" w:lineRule="auto"/>
              <w:contextualSpacing/>
              <w:jc w:val="center"/>
              <w:rPr>
                <w:rFonts w:ascii="Times New Roman" w:hAnsi="Times New Roman"/>
                <w:sz w:val="20"/>
                <w:szCs w:val="20"/>
                <w:u w:val="single"/>
              </w:rPr>
            </w:pPr>
            <w:r w:rsidRPr="00CD555D">
              <w:rPr>
                <w:rFonts w:ascii="Times New Roman" w:hAnsi="Times New Roman"/>
                <w:sz w:val="20"/>
                <w:szCs w:val="20"/>
                <w:u w:val="single"/>
              </w:rPr>
              <w:t>8-15</w:t>
            </w:r>
          </w:p>
          <w:p w14:paraId="094CD190" w14:textId="77777777" w:rsidR="00FA32AB" w:rsidRPr="00CD555D" w:rsidRDefault="00681EBB" w:rsidP="00F66831">
            <w:pPr>
              <w:spacing w:after="0" w:line="240" w:lineRule="auto"/>
              <w:contextualSpacing/>
              <w:jc w:val="center"/>
              <w:rPr>
                <w:rFonts w:ascii="Times New Roman" w:hAnsi="Times New Roman"/>
                <w:sz w:val="20"/>
                <w:szCs w:val="20"/>
              </w:rPr>
            </w:pPr>
            <m:oMathPara>
              <m:oMath>
                <m:acc>
                  <m:accPr>
                    <m:chr m:val="̅"/>
                    <m:ctrlPr>
                      <w:rPr>
                        <w:rFonts w:ascii="Cambria Math" w:hAnsi="Cambria Math"/>
                        <w:i/>
                        <w:sz w:val="20"/>
                        <w:szCs w:val="20"/>
                        <w:lang w:val="en-US"/>
                      </w:rPr>
                    </m:ctrlPr>
                  </m:accPr>
                  <m:e>
                    <m:r>
                      <w:rPr>
                        <w:rFonts w:ascii="Cambria Math" w:hAnsi="Cambria Math"/>
                        <w:sz w:val="20"/>
                        <w:szCs w:val="20"/>
                        <w:lang w:val="en-US"/>
                      </w:rPr>
                      <m:t>X</m:t>
                    </m:r>
                  </m:e>
                </m:acc>
                <m:r>
                  <w:rPr>
                    <w:rFonts w:ascii="Cambria Math" w:hAnsi="Cambria Math"/>
                    <w:sz w:val="20"/>
                    <w:szCs w:val="20"/>
                    <w:lang w:val="en-US"/>
                  </w:rPr>
                  <m:t>=11</m:t>
                </m:r>
              </m:oMath>
            </m:oMathPara>
          </w:p>
        </w:tc>
      </w:tr>
      <w:tr w:rsidR="00FA32AB" w:rsidRPr="00CD555D" w14:paraId="34269FA1" w14:textId="77777777" w:rsidTr="008F0774">
        <w:tc>
          <w:tcPr>
            <w:tcW w:w="1418" w:type="dxa"/>
          </w:tcPr>
          <w:p w14:paraId="7D72F5D2" w14:textId="77777777" w:rsidR="00FA32AB" w:rsidRPr="00CD555D" w:rsidRDefault="00FA32AB"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Ширина прикорневых листьев</w:t>
            </w:r>
          </w:p>
        </w:tc>
        <w:tc>
          <w:tcPr>
            <w:tcW w:w="992" w:type="dxa"/>
          </w:tcPr>
          <w:p w14:paraId="3E4D821C" w14:textId="77777777" w:rsidR="00FA32AB" w:rsidRPr="00CD555D" w:rsidRDefault="00FA32AB" w:rsidP="00F66831">
            <w:pPr>
              <w:spacing w:after="0" w:line="240" w:lineRule="auto"/>
              <w:contextualSpacing/>
              <w:jc w:val="center"/>
              <w:rPr>
                <w:rFonts w:ascii="Times New Roman" w:hAnsi="Times New Roman"/>
                <w:sz w:val="20"/>
                <w:szCs w:val="20"/>
                <w:u w:val="single"/>
              </w:rPr>
            </w:pPr>
            <w:r w:rsidRPr="00CD555D">
              <w:rPr>
                <w:rFonts w:ascii="Times New Roman" w:hAnsi="Times New Roman"/>
                <w:sz w:val="20"/>
                <w:szCs w:val="20"/>
                <w:u w:val="single"/>
              </w:rPr>
              <w:t>2-4</w:t>
            </w:r>
          </w:p>
          <w:p w14:paraId="3E8539B9" w14:textId="77777777" w:rsidR="00FA32AB" w:rsidRPr="00CD555D" w:rsidRDefault="00681EBB" w:rsidP="00F66831">
            <w:pPr>
              <w:spacing w:after="0" w:line="240" w:lineRule="auto"/>
              <w:contextualSpacing/>
              <w:jc w:val="center"/>
              <w:rPr>
                <w:rFonts w:ascii="Times New Roman" w:hAnsi="Times New Roman"/>
                <w:sz w:val="20"/>
                <w:szCs w:val="20"/>
              </w:rPr>
            </w:pPr>
            <m:oMathPara>
              <m:oMath>
                <m:acc>
                  <m:accPr>
                    <m:chr m:val="̅"/>
                    <m:ctrlPr>
                      <w:rPr>
                        <w:rFonts w:ascii="Cambria Math" w:hAnsi="Cambria Math"/>
                        <w:i/>
                        <w:sz w:val="20"/>
                        <w:szCs w:val="20"/>
                        <w:lang w:val="en-US"/>
                      </w:rPr>
                    </m:ctrlPr>
                  </m:accPr>
                  <m:e>
                    <m:r>
                      <w:rPr>
                        <w:rFonts w:ascii="Cambria Math" w:hAnsi="Cambria Math"/>
                        <w:sz w:val="20"/>
                        <w:szCs w:val="20"/>
                        <w:lang w:val="en-US"/>
                      </w:rPr>
                      <m:t>X</m:t>
                    </m:r>
                  </m:e>
                </m:acc>
                <m:r>
                  <w:rPr>
                    <w:rFonts w:ascii="Cambria Math" w:hAnsi="Cambria Math"/>
                    <w:sz w:val="20"/>
                    <w:szCs w:val="20"/>
                    <w:lang w:val="en-US"/>
                  </w:rPr>
                  <m:t>=3</m:t>
                </m:r>
              </m:oMath>
            </m:oMathPara>
          </w:p>
        </w:tc>
        <w:tc>
          <w:tcPr>
            <w:tcW w:w="992" w:type="dxa"/>
          </w:tcPr>
          <w:p w14:paraId="180447F9" w14:textId="77777777" w:rsidR="00FA32AB" w:rsidRPr="00CD555D" w:rsidRDefault="00FA32AB" w:rsidP="00F66831">
            <w:pPr>
              <w:spacing w:after="0" w:line="240" w:lineRule="auto"/>
              <w:contextualSpacing/>
              <w:jc w:val="center"/>
              <w:rPr>
                <w:rFonts w:ascii="Times New Roman" w:hAnsi="Times New Roman"/>
                <w:sz w:val="20"/>
                <w:szCs w:val="20"/>
                <w:u w:val="single"/>
              </w:rPr>
            </w:pPr>
            <w:r w:rsidRPr="00CD555D">
              <w:rPr>
                <w:rFonts w:ascii="Times New Roman" w:hAnsi="Times New Roman"/>
                <w:sz w:val="20"/>
                <w:szCs w:val="20"/>
                <w:u w:val="single"/>
              </w:rPr>
              <w:t>1,2-1,5</w:t>
            </w:r>
          </w:p>
          <w:p w14:paraId="7749E628" w14:textId="77777777" w:rsidR="00FA32AB" w:rsidRPr="00CD555D" w:rsidRDefault="00681EBB" w:rsidP="00F66831">
            <w:pPr>
              <w:spacing w:after="0" w:line="240" w:lineRule="auto"/>
              <w:contextualSpacing/>
              <w:jc w:val="center"/>
              <w:rPr>
                <w:rFonts w:ascii="Times New Roman" w:hAnsi="Times New Roman"/>
                <w:sz w:val="20"/>
                <w:szCs w:val="20"/>
              </w:rPr>
            </w:pPr>
            <m:oMathPara>
              <m:oMath>
                <m:acc>
                  <m:accPr>
                    <m:chr m:val="̅"/>
                    <m:ctrlPr>
                      <w:rPr>
                        <w:rFonts w:ascii="Cambria Math" w:hAnsi="Cambria Math"/>
                        <w:i/>
                        <w:sz w:val="20"/>
                        <w:szCs w:val="20"/>
                        <w:lang w:val="en-US"/>
                      </w:rPr>
                    </m:ctrlPr>
                  </m:accPr>
                  <m:e>
                    <m:r>
                      <w:rPr>
                        <w:rFonts w:ascii="Cambria Math" w:hAnsi="Cambria Math"/>
                        <w:sz w:val="20"/>
                        <w:szCs w:val="20"/>
                        <w:lang w:val="en-US"/>
                      </w:rPr>
                      <m:t>X</m:t>
                    </m:r>
                  </m:e>
                </m:acc>
                <m:r>
                  <w:rPr>
                    <w:rFonts w:ascii="Cambria Math" w:hAnsi="Cambria Math"/>
                    <w:sz w:val="20"/>
                    <w:szCs w:val="20"/>
                    <w:lang w:val="en-US"/>
                  </w:rPr>
                  <m:t>=1,42</m:t>
                </m:r>
              </m:oMath>
            </m:oMathPara>
          </w:p>
        </w:tc>
        <w:tc>
          <w:tcPr>
            <w:tcW w:w="993" w:type="dxa"/>
          </w:tcPr>
          <w:p w14:paraId="690F9067" w14:textId="77777777" w:rsidR="00FA32AB" w:rsidRPr="00CD555D" w:rsidRDefault="00FA32AB" w:rsidP="00F66831">
            <w:pPr>
              <w:spacing w:after="0" w:line="240" w:lineRule="auto"/>
              <w:contextualSpacing/>
              <w:jc w:val="center"/>
              <w:rPr>
                <w:rFonts w:ascii="Times New Roman" w:hAnsi="Times New Roman"/>
                <w:sz w:val="20"/>
                <w:szCs w:val="20"/>
                <w:u w:val="single"/>
              </w:rPr>
            </w:pPr>
            <w:r w:rsidRPr="00CD555D">
              <w:rPr>
                <w:rFonts w:ascii="Times New Roman" w:hAnsi="Times New Roman"/>
                <w:sz w:val="20"/>
                <w:szCs w:val="20"/>
                <w:u w:val="single"/>
              </w:rPr>
              <w:t>2-2,5</w:t>
            </w:r>
          </w:p>
          <w:p w14:paraId="1523B3A2" w14:textId="77777777" w:rsidR="00FA32AB" w:rsidRPr="00CD555D" w:rsidRDefault="00681EBB" w:rsidP="00F66831">
            <w:pPr>
              <w:spacing w:after="0" w:line="240" w:lineRule="auto"/>
              <w:contextualSpacing/>
              <w:jc w:val="center"/>
              <w:rPr>
                <w:rFonts w:ascii="Times New Roman" w:hAnsi="Times New Roman"/>
                <w:sz w:val="20"/>
                <w:szCs w:val="20"/>
              </w:rPr>
            </w:pPr>
            <m:oMathPara>
              <m:oMath>
                <m:acc>
                  <m:accPr>
                    <m:chr m:val="̅"/>
                    <m:ctrlPr>
                      <w:rPr>
                        <w:rFonts w:ascii="Cambria Math" w:hAnsi="Cambria Math"/>
                        <w:i/>
                        <w:sz w:val="20"/>
                        <w:szCs w:val="20"/>
                        <w:lang w:val="en-US"/>
                      </w:rPr>
                    </m:ctrlPr>
                  </m:accPr>
                  <m:e>
                    <m:r>
                      <w:rPr>
                        <w:rFonts w:ascii="Cambria Math" w:hAnsi="Cambria Math"/>
                        <w:sz w:val="20"/>
                        <w:szCs w:val="20"/>
                        <w:lang w:val="en-US"/>
                      </w:rPr>
                      <m:t>X</m:t>
                    </m:r>
                  </m:e>
                </m:acc>
                <m:r>
                  <w:rPr>
                    <w:rFonts w:ascii="Cambria Math" w:hAnsi="Cambria Math"/>
                    <w:sz w:val="20"/>
                    <w:szCs w:val="20"/>
                    <w:lang w:val="en-US"/>
                  </w:rPr>
                  <m:t>=2,2</m:t>
                </m:r>
              </m:oMath>
            </m:oMathPara>
          </w:p>
        </w:tc>
        <w:tc>
          <w:tcPr>
            <w:tcW w:w="992" w:type="dxa"/>
          </w:tcPr>
          <w:p w14:paraId="15AF1D21" w14:textId="77777777" w:rsidR="00FA32AB" w:rsidRPr="00CD555D" w:rsidRDefault="00FA32AB" w:rsidP="00F66831">
            <w:pPr>
              <w:spacing w:after="0" w:line="240" w:lineRule="auto"/>
              <w:contextualSpacing/>
              <w:jc w:val="center"/>
              <w:rPr>
                <w:rFonts w:ascii="Times New Roman" w:hAnsi="Times New Roman"/>
                <w:sz w:val="20"/>
                <w:szCs w:val="20"/>
                <w:u w:val="single"/>
              </w:rPr>
            </w:pPr>
            <w:r w:rsidRPr="00CD555D">
              <w:rPr>
                <w:rFonts w:ascii="Times New Roman" w:hAnsi="Times New Roman"/>
                <w:sz w:val="20"/>
                <w:szCs w:val="20"/>
                <w:u w:val="single"/>
              </w:rPr>
              <w:t>2-3</w:t>
            </w:r>
          </w:p>
          <w:p w14:paraId="79FD3534" w14:textId="77777777" w:rsidR="00FA32AB" w:rsidRPr="00CD555D" w:rsidRDefault="00681EBB" w:rsidP="00F66831">
            <w:pPr>
              <w:spacing w:after="0" w:line="240" w:lineRule="auto"/>
              <w:contextualSpacing/>
              <w:jc w:val="center"/>
              <w:rPr>
                <w:rFonts w:ascii="Times New Roman" w:hAnsi="Times New Roman"/>
                <w:sz w:val="20"/>
                <w:szCs w:val="20"/>
              </w:rPr>
            </w:pPr>
            <m:oMathPara>
              <m:oMath>
                <m:acc>
                  <m:accPr>
                    <m:chr m:val="̅"/>
                    <m:ctrlPr>
                      <w:rPr>
                        <w:rFonts w:ascii="Cambria Math" w:hAnsi="Cambria Math"/>
                        <w:i/>
                        <w:sz w:val="20"/>
                        <w:szCs w:val="20"/>
                        <w:lang w:val="en-US"/>
                      </w:rPr>
                    </m:ctrlPr>
                  </m:accPr>
                  <m:e>
                    <m:r>
                      <w:rPr>
                        <w:rFonts w:ascii="Cambria Math" w:hAnsi="Cambria Math"/>
                        <w:sz w:val="20"/>
                        <w:szCs w:val="20"/>
                        <w:lang w:val="en-US"/>
                      </w:rPr>
                      <m:t>X</m:t>
                    </m:r>
                  </m:e>
                </m:acc>
                <m:r>
                  <w:rPr>
                    <w:rFonts w:ascii="Cambria Math" w:hAnsi="Cambria Math"/>
                    <w:sz w:val="20"/>
                    <w:szCs w:val="20"/>
                    <w:lang w:val="en-US"/>
                  </w:rPr>
                  <m:t>=2,7</m:t>
                </m:r>
              </m:oMath>
            </m:oMathPara>
          </w:p>
        </w:tc>
        <w:tc>
          <w:tcPr>
            <w:tcW w:w="1134" w:type="dxa"/>
          </w:tcPr>
          <w:p w14:paraId="01EF1144" w14:textId="77777777" w:rsidR="00FA32AB" w:rsidRPr="00CD555D" w:rsidRDefault="00FA32AB" w:rsidP="00F66831">
            <w:pPr>
              <w:spacing w:after="0" w:line="240" w:lineRule="auto"/>
              <w:contextualSpacing/>
              <w:jc w:val="center"/>
              <w:rPr>
                <w:rFonts w:ascii="Times New Roman" w:hAnsi="Times New Roman"/>
                <w:sz w:val="20"/>
                <w:szCs w:val="20"/>
                <w:u w:val="single"/>
              </w:rPr>
            </w:pPr>
            <w:r w:rsidRPr="00CD555D">
              <w:rPr>
                <w:rFonts w:ascii="Times New Roman" w:hAnsi="Times New Roman"/>
                <w:sz w:val="20"/>
                <w:szCs w:val="20"/>
                <w:u w:val="single"/>
              </w:rPr>
              <w:t>2-2,5</w:t>
            </w:r>
          </w:p>
          <w:p w14:paraId="4B761D77" w14:textId="77777777" w:rsidR="00FA32AB" w:rsidRPr="00CD555D" w:rsidRDefault="00681EBB" w:rsidP="00F66831">
            <w:pPr>
              <w:spacing w:after="0" w:line="240" w:lineRule="auto"/>
              <w:contextualSpacing/>
              <w:jc w:val="center"/>
              <w:rPr>
                <w:rFonts w:ascii="Times New Roman" w:hAnsi="Times New Roman"/>
                <w:sz w:val="20"/>
                <w:szCs w:val="20"/>
              </w:rPr>
            </w:pPr>
            <m:oMathPara>
              <m:oMath>
                <m:acc>
                  <m:accPr>
                    <m:chr m:val="̅"/>
                    <m:ctrlPr>
                      <w:rPr>
                        <w:rFonts w:ascii="Cambria Math" w:hAnsi="Cambria Math"/>
                        <w:i/>
                        <w:sz w:val="20"/>
                        <w:szCs w:val="20"/>
                        <w:lang w:val="en-US"/>
                      </w:rPr>
                    </m:ctrlPr>
                  </m:accPr>
                  <m:e>
                    <m:r>
                      <w:rPr>
                        <w:rFonts w:ascii="Cambria Math" w:hAnsi="Cambria Math"/>
                        <w:sz w:val="20"/>
                        <w:szCs w:val="20"/>
                        <w:lang w:val="en-US"/>
                      </w:rPr>
                      <m:t>X</m:t>
                    </m:r>
                  </m:e>
                </m:acc>
                <m:r>
                  <w:rPr>
                    <w:rFonts w:ascii="Cambria Math" w:hAnsi="Cambria Math"/>
                    <w:sz w:val="20"/>
                    <w:szCs w:val="20"/>
                    <w:lang w:val="en-US"/>
                  </w:rPr>
                  <m:t>=2,12</m:t>
                </m:r>
              </m:oMath>
            </m:oMathPara>
          </w:p>
        </w:tc>
        <w:tc>
          <w:tcPr>
            <w:tcW w:w="992" w:type="dxa"/>
          </w:tcPr>
          <w:p w14:paraId="0D554E2E" w14:textId="77777777" w:rsidR="00FA32AB" w:rsidRPr="00CD555D" w:rsidRDefault="00FA32AB" w:rsidP="00F66831">
            <w:pPr>
              <w:spacing w:after="0" w:line="240" w:lineRule="auto"/>
              <w:contextualSpacing/>
              <w:jc w:val="center"/>
              <w:rPr>
                <w:rFonts w:ascii="Times New Roman" w:hAnsi="Times New Roman"/>
                <w:sz w:val="20"/>
                <w:szCs w:val="20"/>
                <w:u w:val="single"/>
              </w:rPr>
            </w:pPr>
            <w:r w:rsidRPr="00CD555D">
              <w:rPr>
                <w:rFonts w:ascii="Times New Roman" w:hAnsi="Times New Roman"/>
                <w:sz w:val="20"/>
                <w:szCs w:val="20"/>
                <w:u w:val="single"/>
              </w:rPr>
              <w:t>2-3</w:t>
            </w:r>
          </w:p>
          <w:p w14:paraId="1CA4ED11" w14:textId="77777777" w:rsidR="00FA32AB" w:rsidRPr="00CD555D" w:rsidRDefault="00681EBB" w:rsidP="00F66831">
            <w:pPr>
              <w:spacing w:after="0" w:line="240" w:lineRule="auto"/>
              <w:contextualSpacing/>
              <w:jc w:val="center"/>
              <w:rPr>
                <w:rFonts w:ascii="Times New Roman" w:hAnsi="Times New Roman"/>
                <w:sz w:val="20"/>
                <w:szCs w:val="20"/>
              </w:rPr>
            </w:pPr>
            <m:oMathPara>
              <m:oMath>
                <m:acc>
                  <m:accPr>
                    <m:chr m:val="̅"/>
                    <m:ctrlPr>
                      <w:rPr>
                        <w:rFonts w:ascii="Cambria Math" w:hAnsi="Cambria Math"/>
                        <w:i/>
                        <w:sz w:val="20"/>
                        <w:szCs w:val="20"/>
                        <w:lang w:val="en-US"/>
                      </w:rPr>
                    </m:ctrlPr>
                  </m:accPr>
                  <m:e>
                    <m:r>
                      <w:rPr>
                        <w:rFonts w:ascii="Cambria Math" w:hAnsi="Cambria Math"/>
                        <w:sz w:val="20"/>
                        <w:szCs w:val="20"/>
                        <w:lang w:val="en-US"/>
                      </w:rPr>
                      <m:t>X</m:t>
                    </m:r>
                  </m:e>
                </m:acc>
                <m:r>
                  <w:rPr>
                    <w:rFonts w:ascii="Cambria Math" w:hAnsi="Cambria Math"/>
                    <w:sz w:val="20"/>
                    <w:szCs w:val="20"/>
                    <w:lang w:val="en-US"/>
                  </w:rPr>
                  <m:t>=2,3</m:t>
                </m:r>
              </m:oMath>
            </m:oMathPara>
          </w:p>
        </w:tc>
        <w:tc>
          <w:tcPr>
            <w:tcW w:w="992" w:type="dxa"/>
          </w:tcPr>
          <w:p w14:paraId="7E275B0C" w14:textId="77777777" w:rsidR="00FA32AB" w:rsidRPr="00CD555D" w:rsidRDefault="00FA32AB" w:rsidP="00F66831">
            <w:pPr>
              <w:spacing w:after="0" w:line="240" w:lineRule="auto"/>
              <w:contextualSpacing/>
              <w:jc w:val="center"/>
              <w:rPr>
                <w:rFonts w:ascii="Times New Roman" w:hAnsi="Times New Roman"/>
                <w:sz w:val="20"/>
                <w:szCs w:val="20"/>
                <w:u w:val="single"/>
              </w:rPr>
            </w:pPr>
            <w:r w:rsidRPr="00CD555D">
              <w:rPr>
                <w:rFonts w:ascii="Times New Roman" w:hAnsi="Times New Roman"/>
                <w:sz w:val="20"/>
                <w:szCs w:val="20"/>
                <w:u w:val="single"/>
              </w:rPr>
              <w:t>5</w:t>
            </w:r>
          </w:p>
          <w:p w14:paraId="46DCCC34" w14:textId="77777777" w:rsidR="00FA32AB" w:rsidRPr="00CD555D" w:rsidRDefault="00681EBB" w:rsidP="00F66831">
            <w:pPr>
              <w:spacing w:after="0" w:line="240" w:lineRule="auto"/>
              <w:contextualSpacing/>
              <w:jc w:val="center"/>
              <w:rPr>
                <w:rFonts w:ascii="Times New Roman" w:hAnsi="Times New Roman"/>
                <w:sz w:val="20"/>
                <w:szCs w:val="20"/>
              </w:rPr>
            </w:pPr>
            <m:oMathPara>
              <m:oMath>
                <m:acc>
                  <m:accPr>
                    <m:chr m:val="̅"/>
                    <m:ctrlPr>
                      <w:rPr>
                        <w:rFonts w:ascii="Cambria Math" w:hAnsi="Cambria Math"/>
                        <w:i/>
                        <w:sz w:val="20"/>
                        <w:szCs w:val="20"/>
                        <w:lang w:val="en-US"/>
                      </w:rPr>
                    </m:ctrlPr>
                  </m:accPr>
                  <m:e>
                    <m:r>
                      <w:rPr>
                        <w:rFonts w:ascii="Cambria Math" w:hAnsi="Cambria Math"/>
                        <w:sz w:val="20"/>
                        <w:szCs w:val="20"/>
                        <w:lang w:val="en-US"/>
                      </w:rPr>
                      <m:t>X</m:t>
                    </m:r>
                  </m:e>
                </m:acc>
                <m:r>
                  <w:rPr>
                    <w:rFonts w:ascii="Cambria Math" w:hAnsi="Cambria Math"/>
                    <w:sz w:val="20"/>
                    <w:szCs w:val="20"/>
                    <w:lang w:val="en-US"/>
                  </w:rPr>
                  <m:t>=5</m:t>
                </m:r>
              </m:oMath>
            </m:oMathPara>
          </w:p>
        </w:tc>
        <w:tc>
          <w:tcPr>
            <w:tcW w:w="993" w:type="dxa"/>
          </w:tcPr>
          <w:p w14:paraId="1F92AFA6" w14:textId="77777777" w:rsidR="00FA32AB" w:rsidRPr="00CD555D" w:rsidRDefault="00FA32AB" w:rsidP="00F66831">
            <w:pPr>
              <w:spacing w:after="0" w:line="240" w:lineRule="auto"/>
              <w:contextualSpacing/>
              <w:jc w:val="center"/>
              <w:rPr>
                <w:rFonts w:ascii="Times New Roman" w:hAnsi="Times New Roman"/>
                <w:sz w:val="20"/>
                <w:szCs w:val="20"/>
                <w:u w:val="single"/>
              </w:rPr>
            </w:pPr>
            <w:r w:rsidRPr="00CD555D">
              <w:rPr>
                <w:rFonts w:ascii="Times New Roman" w:hAnsi="Times New Roman"/>
                <w:sz w:val="20"/>
                <w:szCs w:val="20"/>
                <w:u w:val="single"/>
              </w:rPr>
              <w:t>3-3,5</w:t>
            </w:r>
          </w:p>
          <w:p w14:paraId="59693517" w14:textId="77777777" w:rsidR="00FA32AB" w:rsidRPr="00CD555D" w:rsidRDefault="00681EBB" w:rsidP="00F66831">
            <w:pPr>
              <w:spacing w:after="0" w:line="240" w:lineRule="auto"/>
              <w:contextualSpacing/>
              <w:jc w:val="center"/>
              <w:rPr>
                <w:rFonts w:ascii="Times New Roman" w:hAnsi="Times New Roman"/>
                <w:sz w:val="20"/>
                <w:szCs w:val="20"/>
              </w:rPr>
            </w:pPr>
            <m:oMathPara>
              <m:oMath>
                <m:acc>
                  <m:accPr>
                    <m:chr m:val="̅"/>
                    <m:ctrlPr>
                      <w:rPr>
                        <w:rFonts w:ascii="Cambria Math" w:hAnsi="Cambria Math"/>
                        <w:i/>
                        <w:sz w:val="20"/>
                        <w:szCs w:val="20"/>
                        <w:lang w:val="en-US"/>
                      </w:rPr>
                    </m:ctrlPr>
                  </m:accPr>
                  <m:e>
                    <m:r>
                      <w:rPr>
                        <w:rFonts w:ascii="Cambria Math" w:hAnsi="Cambria Math"/>
                        <w:sz w:val="20"/>
                        <w:szCs w:val="20"/>
                        <w:lang w:val="en-US"/>
                      </w:rPr>
                      <m:t>X</m:t>
                    </m:r>
                  </m:e>
                </m:acc>
                <m:r>
                  <w:rPr>
                    <w:rFonts w:ascii="Cambria Math" w:hAnsi="Cambria Math"/>
                    <w:sz w:val="20"/>
                    <w:szCs w:val="20"/>
                    <w:lang w:val="en-US"/>
                  </w:rPr>
                  <m:t>=3</m:t>
                </m:r>
              </m:oMath>
            </m:oMathPara>
          </w:p>
        </w:tc>
      </w:tr>
      <w:tr w:rsidR="00FA32AB" w:rsidRPr="00CD555D" w14:paraId="2EE7899F" w14:textId="77777777" w:rsidTr="008F0774">
        <w:tc>
          <w:tcPr>
            <w:tcW w:w="1418" w:type="dxa"/>
          </w:tcPr>
          <w:p w14:paraId="48C6A906" w14:textId="77777777" w:rsidR="00FA32AB" w:rsidRPr="00CD555D" w:rsidRDefault="00FA32AB"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Длина стеблевых листьев</w:t>
            </w:r>
          </w:p>
        </w:tc>
        <w:tc>
          <w:tcPr>
            <w:tcW w:w="992" w:type="dxa"/>
          </w:tcPr>
          <w:p w14:paraId="084F143D" w14:textId="77777777" w:rsidR="00FA32AB" w:rsidRPr="00CD555D" w:rsidRDefault="00FA32AB" w:rsidP="00F66831">
            <w:pPr>
              <w:spacing w:after="0" w:line="240" w:lineRule="auto"/>
              <w:contextualSpacing/>
              <w:jc w:val="center"/>
              <w:rPr>
                <w:rFonts w:ascii="Times New Roman" w:hAnsi="Times New Roman"/>
                <w:sz w:val="20"/>
                <w:szCs w:val="20"/>
                <w:u w:val="single"/>
              </w:rPr>
            </w:pPr>
            <w:r w:rsidRPr="00CD555D">
              <w:rPr>
                <w:rFonts w:ascii="Times New Roman" w:hAnsi="Times New Roman"/>
                <w:sz w:val="20"/>
                <w:szCs w:val="20"/>
                <w:u w:val="single"/>
              </w:rPr>
              <w:t>6-10</w:t>
            </w:r>
          </w:p>
          <w:p w14:paraId="5CC81F75" w14:textId="77777777" w:rsidR="00FA32AB" w:rsidRPr="00CD555D" w:rsidRDefault="00681EBB" w:rsidP="00F66831">
            <w:pPr>
              <w:spacing w:after="0" w:line="240" w:lineRule="auto"/>
              <w:contextualSpacing/>
              <w:jc w:val="center"/>
              <w:rPr>
                <w:rFonts w:ascii="Times New Roman" w:hAnsi="Times New Roman"/>
                <w:sz w:val="20"/>
                <w:szCs w:val="20"/>
              </w:rPr>
            </w:pPr>
            <m:oMathPara>
              <m:oMath>
                <m:acc>
                  <m:accPr>
                    <m:chr m:val="̅"/>
                    <m:ctrlPr>
                      <w:rPr>
                        <w:rFonts w:ascii="Cambria Math" w:hAnsi="Cambria Math"/>
                        <w:i/>
                        <w:sz w:val="20"/>
                        <w:szCs w:val="20"/>
                        <w:lang w:val="en-US"/>
                      </w:rPr>
                    </m:ctrlPr>
                  </m:accPr>
                  <m:e>
                    <m:r>
                      <w:rPr>
                        <w:rFonts w:ascii="Cambria Math" w:hAnsi="Cambria Math"/>
                        <w:sz w:val="20"/>
                        <w:szCs w:val="20"/>
                        <w:lang w:val="en-US"/>
                      </w:rPr>
                      <m:t>X</m:t>
                    </m:r>
                  </m:e>
                </m:acc>
                <m:r>
                  <w:rPr>
                    <w:rFonts w:ascii="Cambria Math" w:hAnsi="Cambria Math"/>
                    <w:sz w:val="20"/>
                    <w:szCs w:val="20"/>
                    <w:lang w:val="en-US"/>
                  </w:rPr>
                  <m:t>=9</m:t>
                </m:r>
              </m:oMath>
            </m:oMathPara>
          </w:p>
        </w:tc>
        <w:tc>
          <w:tcPr>
            <w:tcW w:w="992" w:type="dxa"/>
          </w:tcPr>
          <w:p w14:paraId="046BA74C" w14:textId="77777777" w:rsidR="00FA32AB" w:rsidRPr="00CD555D" w:rsidRDefault="00FA32AB" w:rsidP="00F66831">
            <w:pPr>
              <w:spacing w:after="0" w:line="240" w:lineRule="auto"/>
              <w:contextualSpacing/>
              <w:jc w:val="center"/>
              <w:rPr>
                <w:rFonts w:ascii="Times New Roman" w:hAnsi="Times New Roman"/>
                <w:sz w:val="20"/>
                <w:szCs w:val="20"/>
                <w:u w:val="single"/>
              </w:rPr>
            </w:pPr>
            <w:r w:rsidRPr="00CD555D">
              <w:rPr>
                <w:rFonts w:ascii="Times New Roman" w:hAnsi="Times New Roman"/>
                <w:sz w:val="20"/>
                <w:szCs w:val="20"/>
                <w:u w:val="single"/>
              </w:rPr>
              <w:t>8-10</w:t>
            </w:r>
          </w:p>
          <w:p w14:paraId="30FDAF48" w14:textId="77777777" w:rsidR="00FA32AB" w:rsidRPr="00CD555D" w:rsidRDefault="00681EBB" w:rsidP="00F66831">
            <w:pPr>
              <w:spacing w:after="0" w:line="240" w:lineRule="auto"/>
              <w:contextualSpacing/>
              <w:jc w:val="center"/>
              <w:rPr>
                <w:rFonts w:ascii="Times New Roman" w:hAnsi="Times New Roman"/>
                <w:sz w:val="20"/>
                <w:szCs w:val="20"/>
              </w:rPr>
            </w:pPr>
            <m:oMathPara>
              <m:oMath>
                <m:acc>
                  <m:accPr>
                    <m:chr m:val="̅"/>
                    <m:ctrlPr>
                      <w:rPr>
                        <w:rFonts w:ascii="Cambria Math" w:hAnsi="Cambria Math"/>
                        <w:i/>
                        <w:sz w:val="20"/>
                        <w:szCs w:val="20"/>
                        <w:lang w:val="en-US"/>
                      </w:rPr>
                    </m:ctrlPr>
                  </m:accPr>
                  <m:e>
                    <m:r>
                      <w:rPr>
                        <w:rFonts w:ascii="Cambria Math" w:hAnsi="Cambria Math"/>
                        <w:sz w:val="20"/>
                        <w:szCs w:val="20"/>
                        <w:lang w:val="en-US"/>
                      </w:rPr>
                      <m:t>X</m:t>
                    </m:r>
                  </m:e>
                </m:acc>
                <m:r>
                  <w:rPr>
                    <w:rFonts w:ascii="Cambria Math" w:hAnsi="Cambria Math"/>
                    <w:sz w:val="20"/>
                    <w:szCs w:val="20"/>
                    <w:lang w:val="en-US"/>
                  </w:rPr>
                  <m:t>=9,2</m:t>
                </m:r>
              </m:oMath>
            </m:oMathPara>
          </w:p>
        </w:tc>
        <w:tc>
          <w:tcPr>
            <w:tcW w:w="993" w:type="dxa"/>
          </w:tcPr>
          <w:p w14:paraId="0F3A1821" w14:textId="77777777" w:rsidR="00FA32AB" w:rsidRPr="00CD555D" w:rsidRDefault="00FA32AB" w:rsidP="00F66831">
            <w:pPr>
              <w:spacing w:after="0" w:line="240" w:lineRule="auto"/>
              <w:contextualSpacing/>
              <w:jc w:val="center"/>
              <w:rPr>
                <w:rFonts w:ascii="Times New Roman" w:hAnsi="Times New Roman"/>
                <w:sz w:val="20"/>
                <w:szCs w:val="20"/>
                <w:u w:val="single"/>
              </w:rPr>
            </w:pPr>
            <w:r w:rsidRPr="00CD555D">
              <w:rPr>
                <w:rFonts w:ascii="Times New Roman" w:hAnsi="Times New Roman"/>
                <w:sz w:val="20"/>
                <w:szCs w:val="20"/>
                <w:u w:val="single"/>
              </w:rPr>
              <w:t>7-11</w:t>
            </w:r>
          </w:p>
          <w:p w14:paraId="42BC5B97" w14:textId="77777777" w:rsidR="00FA32AB" w:rsidRPr="00CD555D" w:rsidRDefault="00681EBB" w:rsidP="00F66831">
            <w:pPr>
              <w:spacing w:after="0" w:line="240" w:lineRule="auto"/>
              <w:contextualSpacing/>
              <w:jc w:val="center"/>
              <w:rPr>
                <w:rFonts w:ascii="Times New Roman" w:hAnsi="Times New Roman"/>
                <w:sz w:val="20"/>
                <w:szCs w:val="20"/>
              </w:rPr>
            </w:pPr>
            <m:oMathPara>
              <m:oMath>
                <m:acc>
                  <m:accPr>
                    <m:chr m:val="̅"/>
                    <m:ctrlPr>
                      <w:rPr>
                        <w:rFonts w:ascii="Cambria Math" w:hAnsi="Cambria Math"/>
                        <w:i/>
                        <w:sz w:val="20"/>
                        <w:szCs w:val="20"/>
                        <w:lang w:val="en-US"/>
                      </w:rPr>
                    </m:ctrlPr>
                  </m:accPr>
                  <m:e>
                    <m:r>
                      <w:rPr>
                        <w:rFonts w:ascii="Cambria Math" w:hAnsi="Cambria Math"/>
                        <w:sz w:val="20"/>
                        <w:szCs w:val="20"/>
                        <w:lang w:val="en-US"/>
                      </w:rPr>
                      <m:t>X</m:t>
                    </m:r>
                  </m:e>
                </m:acc>
                <m:r>
                  <w:rPr>
                    <w:rFonts w:ascii="Cambria Math" w:hAnsi="Cambria Math"/>
                    <w:sz w:val="20"/>
                    <w:szCs w:val="20"/>
                    <w:lang w:val="en-US"/>
                  </w:rPr>
                  <m:t>=9,7</m:t>
                </m:r>
              </m:oMath>
            </m:oMathPara>
          </w:p>
        </w:tc>
        <w:tc>
          <w:tcPr>
            <w:tcW w:w="992" w:type="dxa"/>
          </w:tcPr>
          <w:p w14:paraId="4F129323" w14:textId="77777777" w:rsidR="00FA32AB" w:rsidRPr="00CD555D" w:rsidRDefault="00FA32AB" w:rsidP="00F66831">
            <w:pPr>
              <w:spacing w:after="0" w:line="240" w:lineRule="auto"/>
              <w:contextualSpacing/>
              <w:jc w:val="center"/>
              <w:rPr>
                <w:rFonts w:ascii="Times New Roman" w:hAnsi="Times New Roman"/>
                <w:sz w:val="20"/>
                <w:szCs w:val="20"/>
                <w:u w:val="single"/>
              </w:rPr>
            </w:pPr>
            <w:r w:rsidRPr="00CD555D">
              <w:rPr>
                <w:rFonts w:ascii="Times New Roman" w:hAnsi="Times New Roman"/>
                <w:sz w:val="20"/>
                <w:szCs w:val="20"/>
                <w:u w:val="single"/>
              </w:rPr>
              <w:t>6-10</w:t>
            </w:r>
          </w:p>
          <w:p w14:paraId="16A3730B" w14:textId="77777777" w:rsidR="00FA32AB" w:rsidRPr="00CD555D" w:rsidRDefault="00681EBB" w:rsidP="00F66831">
            <w:pPr>
              <w:spacing w:after="0" w:line="240" w:lineRule="auto"/>
              <w:contextualSpacing/>
              <w:jc w:val="center"/>
              <w:rPr>
                <w:rFonts w:ascii="Times New Roman" w:hAnsi="Times New Roman"/>
                <w:sz w:val="20"/>
                <w:szCs w:val="20"/>
              </w:rPr>
            </w:pPr>
            <m:oMathPara>
              <m:oMath>
                <m:acc>
                  <m:accPr>
                    <m:chr m:val="̅"/>
                    <m:ctrlPr>
                      <w:rPr>
                        <w:rFonts w:ascii="Cambria Math" w:hAnsi="Cambria Math"/>
                        <w:i/>
                        <w:sz w:val="20"/>
                        <w:szCs w:val="20"/>
                        <w:lang w:val="en-US"/>
                      </w:rPr>
                    </m:ctrlPr>
                  </m:accPr>
                  <m:e>
                    <m:r>
                      <w:rPr>
                        <w:rFonts w:ascii="Cambria Math" w:hAnsi="Cambria Math"/>
                        <w:sz w:val="20"/>
                        <w:szCs w:val="20"/>
                        <w:lang w:val="en-US"/>
                      </w:rPr>
                      <m:t>X</m:t>
                    </m:r>
                  </m:e>
                </m:acc>
                <m:r>
                  <w:rPr>
                    <w:rFonts w:ascii="Cambria Math" w:hAnsi="Cambria Math"/>
                    <w:sz w:val="20"/>
                    <w:szCs w:val="20"/>
                    <w:lang w:val="en-US"/>
                  </w:rPr>
                  <m:t>=8,5</m:t>
                </m:r>
              </m:oMath>
            </m:oMathPara>
          </w:p>
        </w:tc>
        <w:tc>
          <w:tcPr>
            <w:tcW w:w="1134" w:type="dxa"/>
          </w:tcPr>
          <w:p w14:paraId="178131DC" w14:textId="77777777" w:rsidR="00FA32AB" w:rsidRPr="00CD555D" w:rsidRDefault="00FA32AB" w:rsidP="00F66831">
            <w:pPr>
              <w:spacing w:after="0" w:line="240" w:lineRule="auto"/>
              <w:contextualSpacing/>
              <w:jc w:val="center"/>
              <w:rPr>
                <w:rFonts w:ascii="Times New Roman" w:hAnsi="Times New Roman"/>
                <w:sz w:val="20"/>
                <w:szCs w:val="20"/>
                <w:u w:val="single"/>
              </w:rPr>
            </w:pPr>
            <w:r w:rsidRPr="00CD555D">
              <w:rPr>
                <w:rFonts w:ascii="Times New Roman" w:hAnsi="Times New Roman"/>
                <w:sz w:val="20"/>
                <w:szCs w:val="20"/>
                <w:u w:val="single"/>
              </w:rPr>
              <w:t>11-16</w:t>
            </w:r>
          </w:p>
          <w:p w14:paraId="526275A0" w14:textId="77777777" w:rsidR="00FA32AB" w:rsidRPr="00CD555D" w:rsidRDefault="00681EBB" w:rsidP="00F66831">
            <w:pPr>
              <w:spacing w:after="0" w:line="240" w:lineRule="auto"/>
              <w:contextualSpacing/>
              <w:jc w:val="center"/>
              <w:rPr>
                <w:rFonts w:ascii="Times New Roman" w:hAnsi="Times New Roman"/>
                <w:sz w:val="20"/>
                <w:szCs w:val="20"/>
              </w:rPr>
            </w:pPr>
            <m:oMathPara>
              <m:oMath>
                <m:acc>
                  <m:accPr>
                    <m:chr m:val="̅"/>
                    <m:ctrlPr>
                      <w:rPr>
                        <w:rFonts w:ascii="Cambria Math" w:hAnsi="Cambria Math"/>
                        <w:i/>
                        <w:sz w:val="20"/>
                        <w:szCs w:val="20"/>
                        <w:lang w:val="en-US"/>
                      </w:rPr>
                    </m:ctrlPr>
                  </m:accPr>
                  <m:e>
                    <m:r>
                      <w:rPr>
                        <w:rFonts w:ascii="Cambria Math" w:hAnsi="Cambria Math"/>
                        <w:sz w:val="20"/>
                        <w:szCs w:val="20"/>
                        <w:lang w:val="en-US"/>
                      </w:rPr>
                      <m:t>X</m:t>
                    </m:r>
                  </m:e>
                </m:acc>
                <m:r>
                  <w:rPr>
                    <w:rFonts w:ascii="Cambria Math" w:hAnsi="Cambria Math"/>
                    <w:sz w:val="20"/>
                    <w:szCs w:val="20"/>
                    <w:lang w:val="en-US"/>
                  </w:rPr>
                  <m:t>=13,3</m:t>
                </m:r>
              </m:oMath>
            </m:oMathPara>
          </w:p>
        </w:tc>
        <w:tc>
          <w:tcPr>
            <w:tcW w:w="992" w:type="dxa"/>
          </w:tcPr>
          <w:p w14:paraId="26475783" w14:textId="77777777" w:rsidR="00FA32AB" w:rsidRPr="00CD555D" w:rsidRDefault="00FA32AB" w:rsidP="00F66831">
            <w:pPr>
              <w:spacing w:after="0" w:line="240" w:lineRule="auto"/>
              <w:contextualSpacing/>
              <w:jc w:val="center"/>
              <w:rPr>
                <w:rFonts w:ascii="Times New Roman" w:hAnsi="Times New Roman"/>
                <w:sz w:val="20"/>
                <w:szCs w:val="20"/>
                <w:u w:val="single"/>
              </w:rPr>
            </w:pPr>
            <w:r w:rsidRPr="00CD555D">
              <w:rPr>
                <w:rFonts w:ascii="Times New Roman" w:hAnsi="Times New Roman"/>
                <w:sz w:val="20"/>
                <w:szCs w:val="20"/>
                <w:u w:val="single"/>
              </w:rPr>
              <w:t>8-10</w:t>
            </w:r>
          </w:p>
          <w:p w14:paraId="19F51502" w14:textId="77777777" w:rsidR="00FA32AB" w:rsidRPr="00CD555D" w:rsidRDefault="00681EBB" w:rsidP="00F66831">
            <w:pPr>
              <w:spacing w:after="0" w:line="240" w:lineRule="auto"/>
              <w:contextualSpacing/>
              <w:jc w:val="center"/>
              <w:rPr>
                <w:rFonts w:ascii="Times New Roman" w:hAnsi="Times New Roman"/>
                <w:sz w:val="20"/>
                <w:szCs w:val="20"/>
              </w:rPr>
            </w:pPr>
            <m:oMathPara>
              <m:oMath>
                <m:acc>
                  <m:accPr>
                    <m:chr m:val="̅"/>
                    <m:ctrlPr>
                      <w:rPr>
                        <w:rFonts w:ascii="Cambria Math" w:hAnsi="Cambria Math"/>
                        <w:i/>
                        <w:sz w:val="20"/>
                        <w:szCs w:val="20"/>
                        <w:lang w:val="en-US"/>
                      </w:rPr>
                    </m:ctrlPr>
                  </m:accPr>
                  <m:e>
                    <m:r>
                      <w:rPr>
                        <w:rFonts w:ascii="Cambria Math" w:hAnsi="Cambria Math"/>
                        <w:sz w:val="20"/>
                        <w:szCs w:val="20"/>
                        <w:lang w:val="en-US"/>
                      </w:rPr>
                      <m:t>X</m:t>
                    </m:r>
                  </m:e>
                </m:acc>
                <m:r>
                  <w:rPr>
                    <w:rFonts w:ascii="Cambria Math" w:hAnsi="Cambria Math"/>
                    <w:sz w:val="20"/>
                    <w:szCs w:val="20"/>
                    <w:lang w:val="en-US"/>
                  </w:rPr>
                  <m:t>=9,3</m:t>
                </m:r>
              </m:oMath>
            </m:oMathPara>
          </w:p>
        </w:tc>
        <w:tc>
          <w:tcPr>
            <w:tcW w:w="992" w:type="dxa"/>
          </w:tcPr>
          <w:p w14:paraId="6A33AE16" w14:textId="77777777" w:rsidR="00FA32AB" w:rsidRPr="00CD555D" w:rsidRDefault="00FA32AB" w:rsidP="00F66831">
            <w:pPr>
              <w:spacing w:after="0" w:line="240" w:lineRule="auto"/>
              <w:contextualSpacing/>
              <w:jc w:val="center"/>
              <w:rPr>
                <w:rFonts w:ascii="Times New Roman" w:hAnsi="Times New Roman"/>
                <w:sz w:val="20"/>
                <w:szCs w:val="20"/>
                <w:u w:val="single"/>
              </w:rPr>
            </w:pPr>
            <w:r w:rsidRPr="00CD555D">
              <w:rPr>
                <w:rFonts w:ascii="Times New Roman" w:hAnsi="Times New Roman"/>
                <w:sz w:val="20"/>
                <w:szCs w:val="20"/>
                <w:u w:val="single"/>
              </w:rPr>
              <w:t>19-20</w:t>
            </w:r>
          </w:p>
          <w:p w14:paraId="5BAA8351" w14:textId="77777777" w:rsidR="00FA32AB" w:rsidRPr="00CD555D" w:rsidRDefault="00681EBB" w:rsidP="00F66831">
            <w:pPr>
              <w:spacing w:after="0" w:line="240" w:lineRule="auto"/>
              <w:contextualSpacing/>
              <w:jc w:val="center"/>
              <w:rPr>
                <w:rFonts w:ascii="Times New Roman" w:hAnsi="Times New Roman"/>
                <w:sz w:val="20"/>
                <w:szCs w:val="20"/>
              </w:rPr>
            </w:pPr>
            <m:oMathPara>
              <m:oMath>
                <m:acc>
                  <m:accPr>
                    <m:chr m:val="̅"/>
                    <m:ctrlPr>
                      <w:rPr>
                        <w:rFonts w:ascii="Cambria Math" w:hAnsi="Cambria Math"/>
                        <w:i/>
                        <w:sz w:val="20"/>
                        <w:szCs w:val="20"/>
                        <w:lang w:val="en-US"/>
                      </w:rPr>
                    </m:ctrlPr>
                  </m:accPr>
                  <m:e>
                    <m:r>
                      <w:rPr>
                        <w:rFonts w:ascii="Cambria Math" w:hAnsi="Cambria Math"/>
                        <w:sz w:val="20"/>
                        <w:szCs w:val="20"/>
                        <w:lang w:val="en-US"/>
                      </w:rPr>
                      <m:t>X</m:t>
                    </m:r>
                  </m:e>
                </m:acc>
                <m:r>
                  <w:rPr>
                    <w:rFonts w:ascii="Cambria Math" w:hAnsi="Cambria Math"/>
                    <w:sz w:val="20"/>
                    <w:szCs w:val="20"/>
                    <w:lang w:val="en-US"/>
                  </w:rPr>
                  <m:t>=19,5</m:t>
                </m:r>
              </m:oMath>
            </m:oMathPara>
          </w:p>
        </w:tc>
        <w:tc>
          <w:tcPr>
            <w:tcW w:w="993" w:type="dxa"/>
          </w:tcPr>
          <w:p w14:paraId="377CA7E6" w14:textId="77777777" w:rsidR="00FA32AB" w:rsidRPr="00CD555D" w:rsidRDefault="00FA32AB" w:rsidP="00F66831">
            <w:pPr>
              <w:spacing w:after="0" w:line="240" w:lineRule="auto"/>
              <w:contextualSpacing/>
              <w:jc w:val="center"/>
              <w:rPr>
                <w:rFonts w:ascii="Times New Roman" w:hAnsi="Times New Roman"/>
                <w:sz w:val="20"/>
                <w:szCs w:val="20"/>
                <w:u w:val="single"/>
              </w:rPr>
            </w:pPr>
            <w:r w:rsidRPr="00CD555D">
              <w:rPr>
                <w:rFonts w:ascii="Times New Roman" w:hAnsi="Times New Roman"/>
                <w:sz w:val="20"/>
                <w:szCs w:val="20"/>
                <w:u w:val="single"/>
              </w:rPr>
              <w:t>11-25</w:t>
            </w:r>
          </w:p>
          <w:p w14:paraId="4441E47E" w14:textId="77777777" w:rsidR="00FA32AB" w:rsidRPr="00CD555D" w:rsidRDefault="00681EBB" w:rsidP="00F66831">
            <w:pPr>
              <w:spacing w:after="0" w:line="240" w:lineRule="auto"/>
              <w:contextualSpacing/>
              <w:jc w:val="center"/>
              <w:rPr>
                <w:rFonts w:ascii="Times New Roman" w:hAnsi="Times New Roman"/>
                <w:sz w:val="20"/>
                <w:szCs w:val="20"/>
              </w:rPr>
            </w:pPr>
            <m:oMathPara>
              <m:oMath>
                <m:acc>
                  <m:accPr>
                    <m:chr m:val="̅"/>
                    <m:ctrlPr>
                      <w:rPr>
                        <w:rFonts w:ascii="Cambria Math" w:hAnsi="Cambria Math"/>
                        <w:i/>
                        <w:sz w:val="20"/>
                        <w:szCs w:val="20"/>
                        <w:lang w:val="en-US"/>
                      </w:rPr>
                    </m:ctrlPr>
                  </m:accPr>
                  <m:e>
                    <m:r>
                      <w:rPr>
                        <w:rFonts w:ascii="Cambria Math" w:hAnsi="Cambria Math"/>
                        <w:sz w:val="20"/>
                        <w:szCs w:val="20"/>
                        <w:lang w:val="en-US"/>
                      </w:rPr>
                      <m:t>X</m:t>
                    </m:r>
                  </m:e>
                </m:acc>
                <m:r>
                  <w:rPr>
                    <w:rFonts w:ascii="Cambria Math" w:hAnsi="Cambria Math"/>
                    <w:sz w:val="20"/>
                    <w:szCs w:val="20"/>
                    <w:lang w:val="en-US"/>
                  </w:rPr>
                  <m:t>=16,2</m:t>
                </m:r>
              </m:oMath>
            </m:oMathPara>
          </w:p>
        </w:tc>
      </w:tr>
      <w:tr w:rsidR="00FA32AB" w:rsidRPr="00CD555D" w14:paraId="5C215B10" w14:textId="77777777" w:rsidTr="008F0774">
        <w:tc>
          <w:tcPr>
            <w:tcW w:w="1418" w:type="dxa"/>
          </w:tcPr>
          <w:p w14:paraId="0397560F" w14:textId="77777777" w:rsidR="00FA32AB" w:rsidRPr="00CD555D" w:rsidRDefault="00FA32AB" w:rsidP="00F66831">
            <w:pPr>
              <w:spacing w:after="0" w:line="240" w:lineRule="auto"/>
              <w:contextualSpacing/>
              <w:jc w:val="center"/>
              <w:rPr>
                <w:rFonts w:ascii="Times New Roman" w:hAnsi="Times New Roman"/>
                <w:sz w:val="20"/>
                <w:szCs w:val="20"/>
              </w:rPr>
            </w:pPr>
            <w:r w:rsidRPr="00CD555D">
              <w:rPr>
                <w:rFonts w:ascii="Times New Roman" w:hAnsi="Times New Roman"/>
                <w:sz w:val="20"/>
                <w:szCs w:val="20"/>
              </w:rPr>
              <w:t>Ширина стеблевых листьев</w:t>
            </w:r>
          </w:p>
        </w:tc>
        <w:tc>
          <w:tcPr>
            <w:tcW w:w="992" w:type="dxa"/>
          </w:tcPr>
          <w:p w14:paraId="5FCD20E4" w14:textId="77777777" w:rsidR="00FA32AB" w:rsidRPr="00CD555D" w:rsidRDefault="00FA32AB" w:rsidP="00F66831">
            <w:pPr>
              <w:spacing w:after="0" w:line="240" w:lineRule="auto"/>
              <w:contextualSpacing/>
              <w:jc w:val="center"/>
              <w:rPr>
                <w:rFonts w:ascii="Times New Roman" w:hAnsi="Times New Roman"/>
                <w:sz w:val="20"/>
                <w:szCs w:val="20"/>
                <w:u w:val="single"/>
              </w:rPr>
            </w:pPr>
            <w:r w:rsidRPr="00CD555D">
              <w:rPr>
                <w:rFonts w:ascii="Times New Roman" w:hAnsi="Times New Roman"/>
                <w:sz w:val="20"/>
                <w:szCs w:val="20"/>
                <w:u w:val="single"/>
              </w:rPr>
              <w:t>1-1,5</w:t>
            </w:r>
          </w:p>
          <w:p w14:paraId="5B73A172" w14:textId="77777777" w:rsidR="00FA32AB" w:rsidRPr="00CD555D" w:rsidRDefault="00681EBB" w:rsidP="00F66831">
            <w:pPr>
              <w:spacing w:after="0" w:line="240" w:lineRule="auto"/>
              <w:contextualSpacing/>
              <w:jc w:val="center"/>
              <w:rPr>
                <w:rFonts w:ascii="Times New Roman" w:hAnsi="Times New Roman"/>
                <w:sz w:val="20"/>
                <w:szCs w:val="20"/>
              </w:rPr>
            </w:pPr>
            <m:oMathPara>
              <m:oMath>
                <m:acc>
                  <m:accPr>
                    <m:chr m:val="̅"/>
                    <m:ctrlPr>
                      <w:rPr>
                        <w:rFonts w:ascii="Cambria Math" w:hAnsi="Cambria Math"/>
                        <w:i/>
                        <w:sz w:val="20"/>
                        <w:szCs w:val="20"/>
                        <w:lang w:val="en-US"/>
                      </w:rPr>
                    </m:ctrlPr>
                  </m:accPr>
                  <m:e>
                    <m:r>
                      <w:rPr>
                        <w:rFonts w:ascii="Cambria Math" w:hAnsi="Cambria Math"/>
                        <w:sz w:val="20"/>
                        <w:szCs w:val="20"/>
                        <w:lang w:val="en-US"/>
                      </w:rPr>
                      <m:t>X</m:t>
                    </m:r>
                  </m:e>
                </m:acc>
                <m:r>
                  <w:rPr>
                    <w:rFonts w:ascii="Cambria Math" w:hAnsi="Cambria Math"/>
                    <w:sz w:val="20"/>
                    <w:szCs w:val="20"/>
                    <w:lang w:val="en-US"/>
                  </w:rPr>
                  <m:t>=1,3</m:t>
                </m:r>
              </m:oMath>
            </m:oMathPara>
          </w:p>
        </w:tc>
        <w:tc>
          <w:tcPr>
            <w:tcW w:w="992" w:type="dxa"/>
          </w:tcPr>
          <w:p w14:paraId="7E056B5A" w14:textId="77777777" w:rsidR="00FA32AB" w:rsidRPr="00CD555D" w:rsidRDefault="00FA32AB" w:rsidP="00F66831">
            <w:pPr>
              <w:spacing w:after="0" w:line="240" w:lineRule="auto"/>
              <w:contextualSpacing/>
              <w:jc w:val="center"/>
              <w:rPr>
                <w:rFonts w:ascii="Times New Roman" w:hAnsi="Times New Roman"/>
                <w:sz w:val="20"/>
                <w:szCs w:val="20"/>
                <w:u w:val="single"/>
              </w:rPr>
            </w:pPr>
            <w:r w:rsidRPr="00CD555D">
              <w:rPr>
                <w:rFonts w:ascii="Times New Roman" w:hAnsi="Times New Roman"/>
                <w:sz w:val="20"/>
                <w:szCs w:val="20"/>
                <w:u w:val="single"/>
              </w:rPr>
              <w:t>1-2</w:t>
            </w:r>
          </w:p>
          <w:p w14:paraId="30F44CD7" w14:textId="77777777" w:rsidR="00FA32AB" w:rsidRPr="00CD555D" w:rsidRDefault="00681EBB" w:rsidP="00F66831">
            <w:pPr>
              <w:spacing w:after="0" w:line="240" w:lineRule="auto"/>
              <w:contextualSpacing/>
              <w:jc w:val="center"/>
              <w:rPr>
                <w:rFonts w:ascii="Times New Roman" w:hAnsi="Times New Roman"/>
                <w:sz w:val="20"/>
                <w:szCs w:val="20"/>
              </w:rPr>
            </w:pPr>
            <m:oMathPara>
              <m:oMath>
                <m:acc>
                  <m:accPr>
                    <m:chr m:val="̅"/>
                    <m:ctrlPr>
                      <w:rPr>
                        <w:rFonts w:ascii="Cambria Math" w:hAnsi="Cambria Math"/>
                        <w:i/>
                        <w:sz w:val="20"/>
                        <w:szCs w:val="20"/>
                        <w:lang w:val="en-US"/>
                      </w:rPr>
                    </m:ctrlPr>
                  </m:accPr>
                  <m:e>
                    <m:r>
                      <w:rPr>
                        <w:rFonts w:ascii="Cambria Math" w:hAnsi="Cambria Math"/>
                        <w:sz w:val="20"/>
                        <w:szCs w:val="20"/>
                        <w:lang w:val="en-US"/>
                      </w:rPr>
                      <m:t>X</m:t>
                    </m:r>
                  </m:e>
                </m:acc>
                <m:r>
                  <w:rPr>
                    <w:rFonts w:ascii="Cambria Math" w:hAnsi="Cambria Math"/>
                    <w:sz w:val="20"/>
                    <w:szCs w:val="20"/>
                    <w:lang w:val="en-US"/>
                  </w:rPr>
                  <m:t>=1,6</m:t>
                </m:r>
              </m:oMath>
            </m:oMathPara>
          </w:p>
        </w:tc>
        <w:tc>
          <w:tcPr>
            <w:tcW w:w="993" w:type="dxa"/>
          </w:tcPr>
          <w:p w14:paraId="2734925F" w14:textId="77777777" w:rsidR="00FA32AB" w:rsidRPr="00CD555D" w:rsidRDefault="00FA32AB" w:rsidP="00F66831">
            <w:pPr>
              <w:spacing w:after="0" w:line="240" w:lineRule="auto"/>
              <w:contextualSpacing/>
              <w:jc w:val="center"/>
              <w:rPr>
                <w:rFonts w:ascii="Times New Roman" w:hAnsi="Times New Roman"/>
                <w:sz w:val="20"/>
                <w:szCs w:val="20"/>
                <w:u w:val="single"/>
              </w:rPr>
            </w:pPr>
            <w:r w:rsidRPr="00CD555D">
              <w:rPr>
                <w:rFonts w:ascii="Times New Roman" w:hAnsi="Times New Roman"/>
                <w:sz w:val="20"/>
                <w:szCs w:val="20"/>
                <w:u w:val="single"/>
              </w:rPr>
              <w:t>2-2,5</w:t>
            </w:r>
          </w:p>
          <w:p w14:paraId="26E01E2E" w14:textId="77777777" w:rsidR="00FA32AB" w:rsidRPr="00CD555D" w:rsidRDefault="00681EBB" w:rsidP="00F66831">
            <w:pPr>
              <w:spacing w:after="0" w:line="240" w:lineRule="auto"/>
              <w:contextualSpacing/>
              <w:jc w:val="center"/>
              <w:rPr>
                <w:rFonts w:ascii="Times New Roman" w:hAnsi="Times New Roman"/>
                <w:sz w:val="20"/>
                <w:szCs w:val="20"/>
              </w:rPr>
            </w:pPr>
            <m:oMathPara>
              <m:oMath>
                <m:acc>
                  <m:accPr>
                    <m:chr m:val="̅"/>
                    <m:ctrlPr>
                      <w:rPr>
                        <w:rFonts w:ascii="Cambria Math" w:hAnsi="Cambria Math"/>
                        <w:i/>
                        <w:sz w:val="20"/>
                        <w:szCs w:val="20"/>
                        <w:lang w:val="en-US"/>
                      </w:rPr>
                    </m:ctrlPr>
                  </m:accPr>
                  <m:e>
                    <m:r>
                      <w:rPr>
                        <w:rFonts w:ascii="Cambria Math" w:hAnsi="Cambria Math"/>
                        <w:sz w:val="20"/>
                        <w:szCs w:val="20"/>
                        <w:lang w:val="en-US"/>
                      </w:rPr>
                      <m:t>X</m:t>
                    </m:r>
                  </m:e>
                </m:acc>
                <m:r>
                  <w:rPr>
                    <w:rFonts w:ascii="Cambria Math" w:hAnsi="Cambria Math"/>
                    <w:sz w:val="20"/>
                    <w:szCs w:val="20"/>
                    <w:lang w:val="en-US"/>
                  </w:rPr>
                  <m:t>=2,1</m:t>
                </m:r>
              </m:oMath>
            </m:oMathPara>
          </w:p>
        </w:tc>
        <w:tc>
          <w:tcPr>
            <w:tcW w:w="992" w:type="dxa"/>
          </w:tcPr>
          <w:p w14:paraId="7EF2921D" w14:textId="77777777" w:rsidR="00FA32AB" w:rsidRPr="00CD555D" w:rsidRDefault="00FA32AB" w:rsidP="00F66831">
            <w:pPr>
              <w:spacing w:after="0" w:line="240" w:lineRule="auto"/>
              <w:contextualSpacing/>
              <w:jc w:val="center"/>
              <w:rPr>
                <w:rFonts w:ascii="Times New Roman" w:hAnsi="Times New Roman"/>
                <w:sz w:val="20"/>
                <w:szCs w:val="20"/>
                <w:u w:val="single"/>
              </w:rPr>
            </w:pPr>
            <w:r w:rsidRPr="00CD555D">
              <w:rPr>
                <w:rFonts w:ascii="Times New Roman" w:hAnsi="Times New Roman"/>
                <w:sz w:val="20"/>
                <w:szCs w:val="20"/>
                <w:u w:val="single"/>
              </w:rPr>
              <w:t>1-1,5</w:t>
            </w:r>
          </w:p>
          <w:p w14:paraId="3ADC66B6" w14:textId="77777777" w:rsidR="00FA32AB" w:rsidRPr="00CD555D" w:rsidRDefault="00681EBB" w:rsidP="00F66831">
            <w:pPr>
              <w:spacing w:after="0" w:line="240" w:lineRule="auto"/>
              <w:contextualSpacing/>
              <w:jc w:val="center"/>
              <w:rPr>
                <w:rFonts w:ascii="Times New Roman" w:hAnsi="Times New Roman"/>
                <w:sz w:val="20"/>
                <w:szCs w:val="20"/>
              </w:rPr>
            </w:pPr>
            <m:oMathPara>
              <m:oMath>
                <m:acc>
                  <m:accPr>
                    <m:chr m:val="̅"/>
                    <m:ctrlPr>
                      <w:rPr>
                        <w:rFonts w:ascii="Cambria Math" w:hAnsi="Cambria Math"/>
                        <w:i/>
                        <w:sz w:val="20"/>
                        <w:szCs w:val="20"/>
                        <w:lang w:val="en-US"/>
                      </w:rPr>
                    </m:ctrlPr>
                  </m:accPr>
                  <m:e>
                    <m:r>
                      <w:rPr>
                        <w:rFonts w:ascii="Cambria Math" w:hAnsi="Cambria Math"/>
                        <w:sz w:val="20"/>
                        <w:szCs w:val="20"/>
                        <w:lang w:val="en-US"/>
                      </w:rPr>
                      <m:t>X</m:t>
                    </m:r>
                  </m:e>
                </m:acc>
                <m:r>
                  <w:rPr>
                    <w:rFonts w:ascii="Cambria Math" w:hAnsi="Cambria Math"/>
                    <w:sz w:val="20"/>
                    <w:szCs w:val="20"/>
                    <w:lang w:val="en-US"/>
                  </w:rPr>
                  <m:t>=1,33</m:t>
                </m:r>
              </m:oMath>
            </m:oMathPara>
          </w:p>
        </w:tc>
        <w:tc>
          <w:tcPr>
            <w:tcW w:w="1134" w:type="dxa"/>
          </w:tcPr>
          <w:p w14:paraId="345D177B" w14:textId="77777777" w:rsidR="00FA32AB" w:rsidRPr="00CD555D" w:rsidRDefault="00FA32AB" w:rsidP="00F66831">
            <w:pPr>
              <w:spacing w:after="0" w:line="240" w:lineRule="auto"/>
              <w:contextualSpacing/>
              <w:jc w:val="center"/>
              <w:rPr>
                <w:rFonts w:ascii="Times New Roman" w:hAnsi="Times New Roman"/>
                <w:sz w:val="20"/>
                <w:szCs w:val="20"/>
                <w:u w:val="single"/>
              </w:rPr>
            </w:pPr>
            <w:r w:rsidRPr="00CD555D">
              <w:rPr>
                <w:rFonts w:ascii="Times New Roman" w:hAnsi="Times New Roman"/>
                <w:sz w:val="20"/>
                <w:szCs w:val="20"/>
                <w:u w:val="single"/>
              </w:rPr>
              <w:t>1,5-2,5</w:t>
            </w:r>
          </w:p>
          <w:p w14:paraId="725A8879" w14:textId="77777777" w:rsidR="00FA32AB" w:rsidRPr="00CD555D" w:rsidRDefault="00681EBB" w:rsidP="00F66831">
            <w:pPr>
              <w:spacing w:after="0" w:line="240" w:lineRule="auto"/>
              <w:contextualSpacing/>
              <w:jc w:val="center"/>
              <w:rPr>
                <w:rFonts w:ascii="Times New Roman" w:hAnsi="Times New Roman"/>
                <w:sz w:val="20"/>
                <w:szCs w:val="20"/>
              </w:rPr>
            </w:pPr>
            <m:oMathPara>
              <m:oMath>
                <m:acc>
                  <m:accPr>
                    <m:chr m:val="̅"/>
                    <m:ctrlPr>
                      <w:rPr>
                        <w:rFonts w:ascii="Cambria Math" w:hAnsi="Cambria Math"/>
                        <w:i/>
                        <w:sz w:val="20"/>
                        <w:szCs w:val="20"/>
                        <w:lang w:val="en-US"/>
                      </w:rPr>
                    </m:ctrlPr>
                  </m:accPr>
                  <m:e>
                    <m:r>
                      <w:rPr>
                        <w:rFonts w:ascii="Cambria Math" w:hAnsi="Cambria Math"/>
                        <w:sz w:val="20"/>
                        <w:szCs w:val="20"/>
                        <w:lang w:val="en-US"/>
                      </w:rPr>
                      <m:t>X</m:t>
                    </m:r>
                  </m:e>
                </m:acc>
                <m:r>
                  <w:rPr>
                    <w:rFonts w:ascii="Cambria Math" w:hAnsi="Cambria Math"/>
                    <w:sz w:val="20"/>
                    <w:szCs w:val="20"/>
                    <w:lang w:val="en-US"/>
                  </w:rPr>
                  <m:t>=1,83</m:t>
                </m:r>
              </m:oMath>
            </m:oMathPara>
          </w:p>
        </w:tc>
        <w:tc>
          <w:tcPr>
            <w:tcW w:w="992" w:type="dxa"/>
          </w:tcPr>
          <w:p w14:paraId="16326C0B" w14:textId="77777777" w:rsidR="00FA32AB" w:rsidRPr="00CD555D" w:rsidRDefault="00FA32AB" w:rsidP="00F66831">
            <w:pPr>
              <w:spacing w:after="0" w:line="240" w:lineRule="auto"/>
              <w:contextualSpacing/>
              <w:jc w:val="center"/>
              <w:rPr>
                <w:rFonts w:ascii="Times New Roman" w:hAnsi="Times New Roman"/>
                <w:sz w:val="20"/>
                <w:szCs w:val="20"/>
                <w:u w:val="single"/>
              </w:rPr>
            </w:pPr>
            <w:r w:rsidRPr="00CD555D">
              <w:rPr>
                <w:rFonts w:ascii="Times New Roman" w:hAnsi="Times New Roman"/>
                <w:sz w:val="20"/>
                <w:szCs w:val="20"/>
                <w:u w:val="single"/>
              </w:rPr>
              <w:t>0,7-2</w:t>
            </w:r>
          </w:p>
          <w:p w14:paraId="27678CA2" w14:textId="77777777" w:rsidR="00FA32AB" w:rsidRPr="00CD555D" w:rsidRDefault="00681EBB" w:rsidP="00F66831">
            <w:pPr>
              <w:spacing w:after="0" w:line="240" w:lineRule="auto"/>
              <w:contextualSpacing/>
              <w:jc w:val="center"/>
              <w:rPr>
                <w:rFonts w:ascii="Times New Roman" w:hAnsi="Times New Roman"/>
                <w:sz w:val="20"/>
                <w:szCs w:val="20"/>
              </w:rPr>
            </w:pPr>
            <m:oMathPara>
              <m:oMath>
                <m:acc>
                  <m:accPr>
                    <m:chr m:val="̅"/>
                    <m:ctrlPr>
                      <w:rPr>
                        <w:rFonts w:ascii="Cambria Math" w:hAnsi="Cambria Math"/>
                        <w:i/>
                        <w:sz w:val="20"/>
                        <w:szCs w:val="20"/>
                        <w:lang w:val="en-US"/>
                      </w:rPr>
                    </m:ctrlPr>
                  </m:accPr>
                  <m:e>
                    <m:r>
                      <w:rPr>
                        <w:rFonts w:ascii="Cambria Math" w:hAnsi="Cambria Math"/>
                        <w:sz w:val="20"/>
                        <w:szCs w:val="20"/>
                        <w:lang w:val="en-US"/>
                      </w:rPr>
                      <m:t>X</m:t>
                    </m:r>
                  </m:e>
                </m:acc>
                <m:r>
                  <w:rPr>
                    <w:rFonts w:ascii="Cambria Math" w:hAnsi="Cambria Math"/>
                    <w:sz w:val="20"/>
                    <w:szCs w:val="20"/>
                    <w:lang w:val="en-US"/>
                  </w:rPr>
                  <m:t>=1,24</m:t>
                </m:r>
              </m:oMath>
            </m:oMathPara>
          </w:p>
        </w:tc>
        <w:tc>
          <w:tcPr>
            <w:tcW w:w="992" w:type="dxa"/>
          </w:tcPr>
          <w:p w14:paraId="4A8AE3E4" w14:textId="77777777" w:rsidR="00FA32AB" w:rsidRPr="00CD555D" w:rsidRDefault="00FA32AB" w:rsidP="00F66831">
            <w:pPr>
              <w:spacing w:after="0" w:line="240" w:lineRule="auto"/>
              <w:contextualSpacing/>
              <w:jc w:val="center"/>
              <w:rPr>
                <w:rFonts w:ascii="Times New Roman" w:hAnsi="Times New Roman"/>
                <w:sz w:val="20"/>
                <w:szCs w:val="20"/>
                <w:u w:val="single"/>
              </w:rPr>
            </w:pPr>
            <w:r w:rsidRPr="00CD555D">
              <w:rPr>
                <w:rFonts w:ascii="Times New Roman" w:hAnsi="Times New Roman"/>
                <w:sz w:val="20"/>
                <w:szCs w:val="20"/>
                <w:u w:val="single"/>
              </w:rPr>
              <w:t>2</w:t>
            </w:r>
          </w:p>
          <w:p w14:paraId="4D556EC7" w14:textId="77777777" w:rsidR="00FA32AB" w:rsidRPr="00CD555D" w:rsidRDefault="00681EBB" w:rsidP="00F66831">
            <w:pPr>
              <w:spacing w:after="0" w:line="240" w:lineRule="auto"/>
              <w:contextualSpacing/>
              <w:jc w:val="center"/>
              <w:rPr>
                <w:rFonts w:ascii="Times New Roman" w:hAnsi="Times New Roman"/>
                <w:sz w:val="20"/>
                <w:szCs w:val="20"/>
              </w:rPr>
            </w:pPr>
            <m:oMathPara>
              <m:oMath>
                <m:acc>
                  <m:accPr>
                    <m:chr m:val="̅"/>
                    <m:ctrlPr>
                      <w:rPr>
                        <w:rFonts w:ascii="Cambria Math" w:hAnsi="Cambria Math"/>
                        <w:i/>
                        <w:sz w:val="20"/>
                        <w:szCs w:val="20"/>
                        <w:lang w:val="en-US"/>
                      </w:rPr>
                    </m:ctrlPr>
                  </m:accPr>
                  <m:e>
                    <m:r>
                      <w:rPr>
                        <w:rFonts w:ascii="Cambria Math" w:hAnsi="Cambria Math"/>
                        <w:sz w:val="20"/>
                        <w:szCs w:val="20"/>
                        <w:lang w:val="en-US"/>
                      </w:rPr>
                      <m:t>X</m:t>
                    </m:r>
                  </m:e>
                </m:acc>
                <m:r>
                  <w:rPr>
                    <w:rFonts w:ascii="Cambria Math" w:hAnsi="Cambria Math"/>
                    <w:sz w:val="20"/>
                    <w:szCs w:val="20"/>
                    <w:lang w:val="en-US"/>
                  </w:rPr>
                  <m:t>=1,3</m:t>
                </m:r>
              </m:oMath>
            </m:oMathPara>
          </w:p>
        </w:tc>
        <w:tc>
          <w:tcPr>
            <w:tcW w:w="993" w:type="dxa"/>
          </w:tcPr>
          <w:p w14:paraId="6187B709" w14:textId="77777777" w:rsidR="00FA32AB" w:rsidRPr="00CD555D" w:rsidRDefault="00FA32AB" w:rsidP="00F66831">
            <w:pPr>
              <w:spacing w:after="0" w:line="240" w:lineRule="auto"/>
              <w:contextualSpacing/>
              <w:jc w:val="center"/>
              <w:rPr>
                <w:rFonts w:ascii="Times New Roman" w:hAnsi="Times New Roman"/>
                <w:sz w:val="20"/>
                <w:szCs w:val="20"/>
                <w:u w:val="single"/>
              </w:rPr>
            </w:pPr>
            <w:r w:rsidRPr="00CD555D">
              <w:rPr>
                <w:rFonts w:ascii="Times New Roman" w:hAnsi="Times New Roman"/>
                <w:sz w:val="20"/>
                <w:szCs w:val="20"/>
                <w:u w:val="single"/>
              </w:rPr>
              <w:t>1-2</w:t>
            </w:r>
          </w:p>
          <w:p w14:paraId="2E85BFF1" w14:textId="77777777" w:rsidR="00FA32AB" w:rsidRPr="00CD555D" w:rsidRDefault="00681EBB" w:rsidP="00F66831">
            <w:pPr>
              <w:spacing w:after="0" w:line="240" w:lineRule="auto"/>
              <w:contextualSpacing/>
              <w:jc w:val="center"/>
              <w:rPr>
                <w:rFonts w:ascii="Times New Roman" w:hAnsi="Times New Roman"/>
                <w:sz w:val="20"/>
                <w:szCs w:val="20"/>
              </w:rPr>
            </w:pPr>
            <m:oMathPara>
              <m:oMath>
                <m:acc>
                  <m:accPr>
                    <m:chr m:val="̅"/>
                    <m:ctrlPr>
                      <w:rPr>
                        <w:rFonts w:ascii="Cambria Math" w:hAnsi="Cambria Math"/>
                        <w:i/>
                        <w:sz w:val="20"/>
                        <w:szCs w:val="20"/>
                        <w:lang w:val="en-US"/>
                      </w:rPr>
                    </m:ctrlPr>
                  </m:accPr>
                  <m:e>
                    <m:r>
                      <w:rPr>
                        <w:rFonts w:ascii="Cambria Math" w:hAnsi="Cambria Math"/>
                        <w:sz w:val="20"/>
                        <w:szCs w:val="20"/>
                        <w:lang w:val="en-US"/>
                      </w:rPr>
                      <m:t>X</m:t>
                    </m:r>
                  </m:e>
                </m:acc>
                <m:r>
                  <w:rPr>
                    <w:rFonts w:ascii="Cambria Math" w:hAnsi="Cambria Math"/>
                    <w:sz w:val="20"/>
                    <w:szCs w:val="20"/>
                    <w:lang w:val="en-US"/>
                  </w:rPr>
                  <m:t>=1,6</m:t>
                </m:r>
              </m:oMath>
            </m:oMathPara>
          </w:p>
        </w:tc>
      </w:tr>
      <w:tr w:rsidR="00FA32AB" w:rsidRPr="00CD555D" w14:paraId="10D61269" w14:textId="77777777" w:rsidTr="00DB1772">
        <w:tc>
          <w:tcPr>
            <w:tcW w:w="9498" w:type="dxa"/>
            <w:gridSpan w:val="9"/>
          </w:tcPr>
          <w:p w14:paraId="06AF5ED7" w14:textId="77777777" w:rsidR="00FA32AB" w:rsidRPr="00CD555D" w:rsidRDefault="00FA32AB" w:rsidP="00F66831">
            <w:pPr>
              <w:spacing w:after="0" w:line="240" w:lineRule="auto"/>
              <w:contextualSpacing/>
              <w:jc w:val="both"/>
              <w:rPr>
                <w:rFonts w:ascii="Times New Roman" w:hAnsi="Times New Roman"/>
                <w:sz w:val="20"/>
                <w:szCs w:val="20"/>
              </w:rPr>
            </w:pPr>
            <w:r w:rsidRPr="00CD555D">
              <w:rPr>
                <w:rFonts w:ascii="Times New Roman" w:hAnsi="Times New Roman"/>
                <w:sz w:val="20"/>
                <w:szCs w:val="20"/>
              </w:rPr>
              <w:t xml:space="preserve">В числителе </w:t>
            </w:r>
            <w:r w:rsidRPr="00CD555D">
              <w:rPr>
                <w:rFonts w:ascii="Times New Roman" w:hAnsi="Times New Roman"/>
                <w:sz w:val="20"/>
                <w:szCs w:val="20"/>
                <w:lang w:val="en-US"/>
              </w:rPr>
              <w:t>min</w:t>
            </w:r>
            <w:r w:rsidRPr="00CD555D">
              <w:rPr>
                <w:rFonts w:ascii="Times New Roman" w:hAnsi="Times New Roman"/>
                <w:sz w:val="20"/>
                <w:szCs w:val="20"/>
              </w:rPr>
              <w:t>-</w:t>
            </w:r>
            <w:r w:rsidRPr="00CD555D">
              <w:rPr>
                <w:rFonts w:ascii="Times New Roman" w:hAnsi="Times New Roman"/>
                <w:sz w:val="20"/>
                <w:szCs w:val="20"/>
                <w:lang w:val="en-US"/>
              </w:rPr>
              <w:t>max</w:t>
            </w:r>
            <w:r w:rsidRPr="00CD555D">
              <w:rPr>
                <w:rFonts w:ascii="Times New Roman" w:hAnsi="Times New Roman"/>
                <w:sz w:val="20"/>
                <w:szCs w:val="20"/>
              </w:rPr>
              <w:t xml:space="preserve"> – минимальное и максимальное значение признака; в знаменателе – среднее значение признака.</w:t>
            </w:r>
          </w:p>
        </w:tc>
      </w:tr>
      <w:bookmarkEnd w:id="143"/>
    </w:tbl>
    <w:p w14:paraId="7F8CF160" w14:textId="77777777" w:rsidR="00FA32AB" w:rsidRPr="00CD555D" w:rsidRDefault="00FA32AB" w:rsidP="00F66831">
      <w:pPr>
        <w:spacing w:after="0" w:line="240" w:lineRule="auto"/>
        <w:ind w:firstLine="709"/>
        <w:contextualSpacing/>
        <w:jc w:val="both"/>
        <w:rPr>
          <w:rFonts w:ascii="Times New Roman" w:hAnsi="Times New Roman"/>
          <w:sz w:val="24"/>
          <w:szCs w:val="24"/>
        </w:rPr>
      </w:pPr>
    </w:p>
    <w:p w14:paraId="5D14E8A8" w14:textId="11779A1E" w:rsidR="00FA32AB" w:rsidRPr="00CD555D" w:rsidRDefault="00FA32AB" w:rsidP="00F66831">
      <w:pPr>
        <w:spacing w:after="0" w:line="240" w:lineRule="auto"/>
        <w:ind w:firstLine="709"/>
        <w:contextualSpacing/>
        <w:jc w:val="both"/>
        <w:rPr>
          <w:rFonts w:ascii="Times New Roman" w:hAnsi="Times New Roman"/>
          <w:sz w:val="28"/>
          <w:szCs w:val="28"/>
        </w:rPr>
      </w:pPr>
      <w:bookmarkStart w:id="144" w:name="_Hlk85662515"/>
      <w:r w:rsidRPr="00CD555D">
        <w:rPr>
          <w:rFonts w:ascii="Times New Roman" w:hAnsi="Times New Roman"/>
          <w:i/>
          <w:iCs/>
          <w:sz w:val="28"/>
          <w:szCs w:val="28"/>
        </w:rPr>
        <w:t>D. fuchsii</w:t>
      </w:r>
      <w:r w:rsidRPr="00CD555D">
        <w:rPr>
          <w:rFonts w:ascii="Times New Roman" w:hAnsi="Times New Roman"/>
          <w:sz w:val="28"/>
          <w:szCs w:val="28"/>
        </w:rPr>
        <w:t xml:space="preserve"> показал увеличение цветков, находящихся на одном соцветии, в 1,6 раз; увеличение длины прикорневых листьев в 1,01 раз; увеличение длины и ширины стеблевых листьев в 1,2 и 1,3 раза соответственно (</w:t>
      </w:r>
      <w:r w:rsidR="00737C0D" w:rsidRPr="00CD555D">
        <w:rPr>
          <w:rFonts w:ascii="Times New Roman" w:hAnsi="Times New Roman"/>
          <w:sz w:val="28"/>
          <w:szCs w:val="28"/>
        </w:rPr>
        <w:t>рисунок</w:t>
      </w:r>
      <w:r w:rsidRPr="00CD555D">
        <w:rPr>
          <w:rFonts w:ascii="Times New Roman" w:hAnsi="Times New Roman"/>
          <w:sz w:val="28"/>
          <w:szCs w:val="28"/>
        </w:rPr>
        <w:t xml:space="preserve"> 3</w:t>
      </w:r>
      <w:r w:rsidR="00D107CB" w:rsidRPr="00CD555D">
        <w:rPr>
          <w:rFonts w:ascii="Times New Roman" w:hAnsi="Times New Roman"/>
          <w:sz w:val="28"/>
          <w:szCs w:val="28"/>
        </w:rPr>
        <w:t>6</w:t>
      </w:r>
      <w:r w:rsidRPr="00CD555D">
        <w:rPr>
          <w:rFonts w:ascii="Times New Roman" w:hAnsi="Times New Roman"/>
          <w:sz w:val="28"/>
          <w:szCs w:val="28"/>
        </w:rPr>
        <w:t xml:space="preserve">). </w:t>
      </w:r>
    </w:p>
    <w:bookmarkEnd w:id="144"/>
    <w:p w14:paraId="192E5C97" w14:textId="157DE00E" w:rsidR="0061098A" w:rsidRPr="00CD555D" w:rsidRDefault="001147E0" w:rsidP="00F66831">
      <w:pPr>
        <w:keepNext/>
        <w:spacing w:after="0" w:line="240" w:lineRule="auto"/>
        <w:contextualSpacing/>
      </w:pPr>
      <w:r w:rsidRPr="00CD555D">
        <w:rPr>
          <w:noProof/>
        </w:rPr>
        <w:lastRenderedPageBreak/>
        <w:drawing>
          <wp:inline distT="0" distB="0" distL="0" distR="0" wp14:anchorId="4DEFA12C" wp14:editId="2FCC909D">
            <wp:extent cx="5940425" cy="2501265"/>
            <wp:effectExtent l="0" t="0" r="3175"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40425" cy="2501265"/>
                    </a:xfrm>
                    <a:prstGeom prst="rect">
                      <a:avLst/>
                    </a:prstGeom>
                    <a:noFill/>
                    <a:ln>
                      <a:noFill/>
                    </a:ln>
                  </pic:spPr>
                </pic:pic>
              </a:graphicData>
            </a:graphic>
          </wp:inline>
        </w:drawing>
      </w:r>
    </w:p>
    <w:p w14:paraId="0D1E87EC" w14:textId="6926741C" w:rsidR="00FA32AB" w:rsidRPr="00CD555D" w:rsidRDefault="00FA32AB" w:rsidP="00F66831">
      <w:pPr>
        <w:spacing w:after="0" w:line="240" w:lineRule="auto"/>
        <w:contextualSpacing/>
        <w:jc w:val="both"/>
        <w:rPr>
          <w:rFonts w:ascii="Times New Roman" w:hAnsi="Times New Roman"/>
          <w:sz w:val="28"/>
          <w:szCs w:val="28"/>
        </w:rPr>
      </w:pPr>
      <w:r w:rsidRPr="00CD555D">
        <w:rPr>
          <w:rFonts w:ascii="Times New Roman" w:hAnsi="Times New Roman"/>
          <w:sz w:val="28"/>
          <w:szCs w:val="28"/>
        </w:rPr>
        <w:t>Рис</w:t>
      </w:r>
      <w:r w:rsidR="00762837" w:rsidRPr="00CD555D">
        <w:rPr>
          <w:rFonts w:ascii="Times New Roman" w:hAnsi="Times New Roman"/>
          <w:sz w:val="28"/>
          <w:szCs w:val="28"/>
        </w:rPr>
        <w:t>унок</w:t>
      </w:r>
      <w:r w:rsidRPr="00CD555D">
        <w:rPr>
          <w:rFonts w:ascii="Times New Roman" w:hAnsi="Times New Roman"/>
          <w:sz w:val="28"/>
          <w:szCs w:val="28"/>
        </w:rPr>
        <w:t xml:space="preserve"> 3</w:t>
      </w:r>
      <w:r w:rsidR="00D107CB" w:rsidRPr="00CD555D">
        <w:rPr>
          <w:rFonts w:ascii="Times New Roman" w:hAnsi="Times New Roman"/>
          <w:sz w:val="28"/>
          <w:szCs w:val="28"/>
        </w:rPr>
        <w:t>6</w:t>
      </w:r>
      <w:r w:rsidRPr="00CD555D">
        <w:rPr>
          <w:rFonts w:ascii="Times New Roman" w:hAnsi="Times New Roman"/>
          <w:sz w:val="28"/>
          <w:szCs w:val="28"/>
        </w:rPr>
        <w:t xml:space="preserve"> </w:t>
      </w:r>
      <w:bookmarkStart w:id="145" w:name="_Hlk85662482"/>
      <w:r w:rsidRPr="00CD555D">
        <w:rPr>
          <w:rFonts w:ascii="Times New Roman" w:hAnsi="Times New Roman"/>
          <w:sz w:val="28"/>
          <w:szCs w:val="28"/>
        </w:rPr>
        <w:t xml:space="preserve">– </w:t>
      </w:r>
      <w:r w:rsidR="00FB7EEC" w:rsidRPr="00CD555D">
        <w:rPr>
          <w:rFonts w:ascii="Times New Roman" w:hAnsi="Times New Roman"/>
          <w:sz w:val="28"/>
          <w:szCs w:val="28"/>
        </w:rPr>
        <w:t>Метрические п</w:t>
      </w:r>
      <w:r w:rsidRPr="00CD555D">
        <w:rPr>
          <w:rFonts w:ascii="Times New Roman" w:hAnsi="Times New Roman"/>
          <w:sz w:val="28"/>
          <w:szCs w:val="28"/>
        </w:rPr>
        <w:t xml:space="preserve">оказатели </w:t>
      </w:r>
      <w:r w:rsidR="00B801F9" w:rsidRPr="00CD555D">
        <w:rPr>
          <w:rFonts w:ascii="Times New Roman" w:hAnsi="Times New Roman"/>
          <w:i/>
          <w:iCs/>
          <w:sz w:val="28"/>
          <w:szCs w:val="28"/>
        </w:rPr>
        <w:t>D</w:t>
      </w:r>
      <w:r w:rsidR="00CC77CF" w:rsidRPr="00CD555D">
        <w:rPr>
          <w:rFonts w:ascii="Times New Roman" w:hAnsi="Times New Roman"/>
          <w:i/>
          <w:iCs/>
          <w:sz w:val="28"/>
          <w:szCs w:val="28"/>
        </w:rPr>
        <w:t>.</w:t>
      </w:r>
      <w:r w:rsidRPr="00CD555D">
        <w:rPr>
          <w:rFonts w:ascii="Times New Roman" w:hAnsi="Times New Roman"/>
          <w:i/>
          <w:iCs/>
          <w:sz w:val="28"/>
          <w:szCs w:val="28"/>
        </w:rPr>
        <w:t xml:space="preserve"> fuchsii </w:t>
      </w:r>
      <w:r w:rsidRPr="00CD555D">
        <w:rPr>
          <w:rFonts w:ascii="Times New Roman" w:hAnsi="Times New Roman"/>
          <w:sz w:val="28"/>
          <w:szCs w:val="28"/>
        </w:rPr>
        <w:t>в природе и при интродукции</w:t>
      </w:r>
      <w:r w:rsidR="0061098A" w:rsidRPr="00CD555D">
        <w:rPr>
          <w:rFonts w:ascii="Times New Roman" w:hAnsi="Times New Roman"/>
          <w:sz w:val="28"/>
          <w:szCs w:val="28"/>
        </w:rPr>
        <w:t>: ВР – высота растения; ДС – длина соцветия; ШС – ширина соцветия; ЦС – количество цветков на одном соцветии; ДП</w:t>
      </w:r>
      <w:r w:rsidR="00106091" w:rsidRPr="00CD555D">
        <w:rPr>
          <w:rFonts w:ascii="Times New Roman" w:hAnsi="Times New Roman"/>
          <w:sz w:val="28"/>
          <w:szCs w:val="28"/>
        </w:rPr>
        <w:t>Л</w:t>
      </w:r>
      <w:r w:rsidR="0061098A" w:rsidRPr="00CD555D">
        <w:rPr>
          <w:rFonts w:ascii="Times New Roman" w:hAnsi="Times New Roman"/>
          <w:sz w:val="28"/>
          <w:szCs w:val="28"/>
        </w:rPr>
        <w:t xml:space="preserve"> – длина прикорневых листьев; ШП</w:t>
      </w:r>
      <w:r w:rsidR="00106091" w:rsidRPr="00CD555D">
        <w:rPr>
          <w:rFonts w:ascii="Times New Roman" w:hAnsi="Times New Roman"/>
          <w:sz w:val="28"/>
          <w:szCs w:val="28"/>
        </w:rPr>
        <w:t>Л</w:t>
      </w:r>
      <w:r w:rsidR="0061098A" w:rsidRPr="00CD555D">
        <w:rPr>
          <w:rFonts w:ascii="Times New Roman" w:hAnsi="Times New Roman"/>
          <w:sz w:val="28"/>
          <w:szCs w:val="28"/>
        </w:rPr>
        <w:t xml:space="preserve"> – ширина прикорневых листьев; ДС</w:t>
      </w:r>
      <w:r w:rsidR="00106091" w:rsidRPr="00CD555D">
        <w:rPr>
          <w:rFonts w:ascii="Times New Roman" w:hAnsi="Times New Roman"/>
          <w:sz w:val="28"/>
          <w:szCs w:val="28"/>
        </w:rPr>
        <w:t>Л</w:t>
      </w:r>
      <w:r w:rsidR="0061098A" w:rsidRPr="00CD555D">
        <w:rPr>
          <w:rFonts w:ascii="Times New Roman" w:hAnsi="Times New Roman"/>
          <w:sz w:val="28"/>
          <w:szCs w:val="28"/>
        </w:rPr>
        <w:t xml:space="preserve"> – длина стеблевых листьев; ШС</w:t>
      </w:r>
      <w:r w:rsidR="00106091" w:rsidRPr="00CD555D">
        <w:rPr>
          <w:rFonts w:ascii="Times New Roman" w:hAnsi="Times New Roman"/>
          <w:sz w:val="28"/>
          <w:szCs w:val="28"/>
        </w:rPr>
        <w:t>Л</w:t>
      </w:r>
      <w:r w:rsidR="0061098A" w:rsidRPr="00CD555D">
        <w:rPr>
          <w:rFonts w:ascii="Times New Roman" w:hAnsi="Times New Roman"/>
          <w:sz w:val="28"/>
          <w:szCs w:val="28"/>
        </w:rPr>
        <w:t xml:space="preserve"> – ширина стеблевых листьев</w:t>
      </w:r>
    </w:p>
    <w:bookmarkEnd w:id="145"/>
    <w:p w14:paraId="6751117E" w14:textId="77777777" w:rsidR="00FA32AB" w:rsidRPr="00CD555D" w:rsidRDefault="00FA32AB" w:rsidP="00F66831">
      <w:pPr>
        <w:spacing w:after="0" w:line="240" w:lineRule="auto"/>
        <w:contextualSpacing/>
        <w:jc w:val="both"/>
        <w:rPr>
          <w:rFonts w:ascii="Times New Roman" w:hAnsi="Times New Roman"/>
          <w:sz w:val="28"/>
          <w:szCs w:val="28"/>
        </w:rPr>
      </w:pPr>
    </w:p>
    <w:p w14:paraId="7C54B815" w14:textId="7CB27182" w:rsidR="00F10F34" w:rsidRPr="00CD555D" w:rsidRDefault="00FA32AB" w:rsidP="00F66831">
      <w:pPr>
        <w:spacing w:after="0" w:line="240" w:lineRule="auto"/>
        <w:contextualSpacing/>
        <w:jc w:val="both"/>
        <w:rPr>
          <w:rFonts w:ascii="Times New Roman" w:hAnsi="Times New Roman"/>
          <w:sz w:val="28"/>
          <w:szCs w:val="28"/>
        </w:rPr>
      </w:pPr>
      <w:bookmarkStart w:id="146" w:name="_Hlk85662547"/>
      <w:r w:rsidRPr="00CD555D">
        <w:rPr>
          <w:rFonts w:ascii="Times New Roman" w:hAnsi="Times New Roman"/>
          <w:sz w:val="28"/>
          <w:szCs w:val="28"/>
        </w:rPr>
        <w:t xml:space="preserve">При интродукции </w:t>
      </w:r>
      <w:r w:rsidR="00817C3D" w:rsidRPr="00CD555D">
        <w:rPr>
          <w:rFonts w:ascii="Times New Roman" w:hAnsi="Times New Roman"/>
          <w:sz w:val="28"/>
          <w:szCs w:val="28"/>
        </w:rPr>
        <w:t>особи</w:t>
      </w:r>
      <w:r w:rsidRPr="00CD555D">
        <w:rPr>
          <w:rFonts w:ascii="Times New Roman" w:hAnsi="Times New Roman"/>
          <w:sz w:val="28"/>
          <w:szCs w:val="28"/>
        </w:rPr>
        <w:t xml:space="preserve"> </w:t>
      </w:r>
      <w:r w:rsidRPr="00CD555D">
        <w:rPr>
          <w:rFonts w:ascii="Times New Roman" w:hAnsi="Times New Roman"/>
          <w:i/>
          <w:iCs/>
          <w:sz w:val="28"/>
          <w:szCs w:val="28"/>
          <w:lang w:val="en-US"/>
        </w:rPr>
        <w:t>D</w:t>
      </w:r>
      <w:r w:rsidRPr="00CD555D">
        <w:rPr>
          <w:rFonts w:ascii="Times New Roman" w:hAnsi="Times New Roman"/>
          <w:i/>
          <w:iCs/>
          <w:sz w:val="28"/>
          <w:szCs w:val="28"/>
        </w:rPr>
        <w:t xml:space="preserve">. </w:t>
      </w:r>
      <w:r w:rsidRPr="00CD555D">
        <w:rPr>
          <w:rFonts w:ascii="Times New Roman" w:hAnsi="Times New Roman"/>
          <w:i/>
          <w:iCs/>
          <w:sz w:val="28"/>
          <w:szCs w:val="28"/>
          <w:lang w:val="en-US"/>
        </w:rPr>
        <w:t>incarnata</w:t>
      </w:r>
      <w:r w:rsidRPr="00CD555D">
        <w:rPr>
          <w:rFonts w:ascii="Times New Roman" w:hAnsi="Times New Roman"/>
          <w:sz w:val="28"/>
          <w:szCs w:val="28"/>
        </w:rPr>
        <w:t xml:space="preserve"> показали увеличения длины соцветия в 1,14 раз; увеличение цветков в соцветии в 1,5 раза; увеличение длины и ширины прикорневых листьев в 2 и 1,2 раза соответственно (</w:t>
      </w:r>
      <w:r w:rsidR="00156511" w:rsidRPr="00CD555D">
        <w:rPr>
          <w:rFonts w:ascii="Times New Roman" w:hAnsi="Times New Roman"/>
          <w:sz w:val="28"/>
          <w:szCs w:val="28"/>
        </w:rPr>
        <w:t>р</w:t>
      </w:r>
      <w:r w:rsidRPr="00CD555D">
        <w:rPr>
          <w:rFonts w:ascii="Times New Roman" w:hAnsi="Times New Roman"/>
          <w:sz w:val="28"/>
          <w:szCs w:val="28"/>
        </w:rPr>
        <w:t>ис</w:t>
      </w:r>
      <w:r w:rsidR="00156511" w:rsidRPr="00CD555D">
        <w:rPr>
          <w:rFonts w:ascii="Times New Roman" w:hAnsi="Times New Roman"/>
          <w:sz w:val="28"/>
          <w:szCs w:val="28"/>
        </w:rPr>
        <w:t>унок</w:t>
      </w:r>
      <w:r w:rsidRPr="00CD555D">
        <w:rPr>
          <w:rFonts w:ascii="Times New Roman" w:hAnsi="Times New Roman"/>
          <w:sz w:val="28"/>
          <w:szCs w:val="28"/>
        </w:rPr>
        <w:t xml:space="preserve"> </w:t>
      </w:r>
      <w:r w:rsidR="00762837" w:rsidRPr="00CD555D">
        <w:rPr>
          <w:rFonts w:ascii="Times New Roman" w:hAnsi="Times New Roman"/>
          <w:sz w:val="28"/>
          <w:szCs w:val="28"/>
        </w:rPr>
        <w:t>3</w:t>
      </w:r>
      <w:r w:rsidR="00D107CB" w:rsidRPr="00CD555D">
        <w:rPr>
          <w:rFonts w:ascii="Times New Roman" w:hAnsi="Times New Roman"/>
          <w:sz w:val="28"/>
          <w:szCs w:val="28"/>
        </w:rPr>
        <w:t>7</w:t>
      </w:r>
      <w:r w:rsidRPr="00CD555D">
        <w:rPr>
          <w:rFonts w:ascii="Times New Roman" w:hAnsi="Times New Roman"/>
          <w:sz w:val="28"/>
          <w:szCs w:val="28"/>
        </w:rPr>
        <w:t>).</w:t>
      </w:r>
    </w:p>
    <w:p w14:paraId="6BC3DD33" w14:textId="77777777" w:rsidR="009E154C" w:rsidRPr="00CD555D" w:rsidRDefault="009E154C" w:rsidP="00F66831">
      <w:pPr>
        <w:spacing w:after="0" w:line="240" w:lineRule="auto"/>
        <w:contextualSpacing/>
        <w:jc w:val="both"/>
        <w:rPr>
          <w:rFonts w:ascii="Times New Roman" w:hAnsi="Times New Roman"/>
          <w:sz w:val="28"/>
          <w:szCs w:val="28"/>
        </w:rPr>
      </w:pPr>
    </w:p>
    <w:bookmarkEnd w:id="146"/>
    <w:p w14:paraId="4135C322" w14:textId="3D71841A" w:rsidR="009E154C" w:rsidRPr="00CD555D" w:rsidRDefault="001147E0" w:rsidP="00F66831">
      <w:pPr>
        <w:spacing w:after="0" w:line="240" w:lineRule="auto"/>
        <w:contextualSpacing/>
        <w:jc w:val="both"/>
        <w:rPr>
          <w:rFonts w:ascii="Times New Roman" w:hAnsi="Times New Roman"/>
          <w:sz w:val="28"/>
          <w:szCs w:val="28"/>
        </w:rPr>
      </w:pPr>
      <w:r w:rsidRPr="00CD555D">
        <w:rPr>
          <w:noProof/>
        </w:rPr>
        <w:drawing>
          <wp:inline distT="0" distB="0" distL="0" distR="0" wp14:anchorId="1063D39B" wp14:editId="5B40730A">
            <wp:extent cx="5940425" cy="2263775"/>
            <wp:effectExtent l="0" t="0" r="3175" b="3175"/>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40425" cy="2263775"/>
                    </a:xfrm>
                    <a:prstGeom prst="rect">
                      <a:avLst/>
                    </a:prstGeom>
                    <a:noFill/>
                    <a:ln>
                      <a:noFill/>
                    </a:ln>
                  </pic:spPr>
                </pic:pic>
              </a:graphicData>
            </a:graphic>
          </wp:inline>
        </w:drawing>
      </w:r>
      <w:r w:rsidR="00FA32AB" w:rsidRPr="00CD555D">
        <w:rPr>
          <w:rFonts w:ascii="Times New Roman" w:hAnsi="Times New Roman"/>
          <w:sz w:val="28"/>
          <w:szCs w:val="28"/>
        </w:rPr>
        <w:t>Рис</w:t>
      </w:r>
      <w:r w:rsidR="00762837" w:rsidRPr="00CD555D">
        <w:rPr>
          <w:rFonts w:ascii="Times New Roman" w:hAnsi="Times New Roman"/>
          <w:sz w:val="28"/>
          <w:szCs w:val="28"/>
        </w:rPr>
        <w:t>унок</w:t>
      </w:r>
      <w:r w:rsidR="00FA32AB" w:rsidRPr="00CD555D">
        <w:rPr>
          <w:rFonts w:ascii="Times New Roman" w:hAnsi="Times New Roman"/>
          <w:sz w:val="28"/>
          <w:szCs w:val="28"/>
        </w:rPr>
        <w:t xml:space="preserve"> </w:t>
      </w:r>
      <w:r w:rsidR="00762837" w:rsidRPr="00CD555D">
        <w:rPr>
          <w:rFonts w:ascii="Times New Roman" w:hAnsi="Times New Roman"/>
          <w:sz w:val="28"/>
          <w:szCs w:val="28"/>
        </w:rPr>
        <w:t>3</w:t>
      </w:r>
      <w:r w:rsidR="00D107CB" w:rsidRPr="00CD555D">
        <w:rPr>
          <w:rFonts w:ascii="Times New Roman" w:hAnsi="Times New Roman"/>
          <w:sz w:val="28"/>
          <w:szCs w:val="28"/>
        </w:rPr>
        <w:t>7</w:t>
      </w:r>
      <w:r w:rsidR="00FA32AB" w:rsidRPr="00CD555D">
        <w:rPr>
          <w:rFonts w:ascii="Times New Roman" w:hAnsi="Times New Roman"/>
          <w:sz w:val="28"/>
          <w:szCs w:val="28"/>
        </w:rPr>
        <w:t xml:space="preserve"> – </w:t>
      </w:r>
      <w:bookmarkStart w:id="147" w:name="_Hlk85662586"/>
      <w:r w:rsidR="00FB7EEC" w:rsidRPr="00CD555D">
        <w:rPr>
          <w:rFonts w:ascii="Times New Roman" w:hAnsi="Times New Roman"/>
          <w:sz w:val="28"/>
          <w:szCs w:val="28"/>
        </w:rPr>
        <w:t>Метрические п</w:t>
      </w:r>
      <w:r w:rsidR="00FA32AB" w:rsidRPr="00CD555D">
        <w:rPr>
          <w:rFonts w:ascii="Times New Roman" w:hAnsi="Times New Roman"/>
          <w:sz w:val="28"/>
          <w:szCs w:val="28"/>
        </w:rPr>
        <w:t xml:space="preserve">оказатели </w:t>
      </w:r>
      <w:r w:rsidR="00FA32AB" w:rsidRPr="00CD555D">
        <w:rPr>
          <w:rFonts w:ascii="Times New Roman" w:hAnsi="Times New Roman"/>
          <w:i/>
          <w:iCs/>
          <w:sz w:val="28"/>
          <w:szCs w:val="28"/>
        </w:rPr>
        <w:t>D</w:t>
      </w:r>
      <w:r w:rsidR="00C06F70" w:rsidRPr="00CD555D">
        <w:rPr>
          <w:rFonts w:ascii="Times New Roman" w:hAnsi="Times New Roman"/>
          <w:i/>
          <w:iCs/>
          <w:sz w:val="28"/>
          <w:szCs w:val="28"/>
        </w:rPr>
        <w:t>.</w:t>
      </w:r>
      <w:r w:rsidR="00FA32AB" w:rsidRPr="00CD555D">
        <w:rPr>
          <w:rFonts w:ascii="Times New Roman" w:hAnsi="Times New Roman"/>
          <w:i/>
          <w:iCs/>
          <w:sz w:val="28"/>
          <w:szCs w:val="28"/>
        </w:rPr>
        <w:t xml:space="preserve"> incarnata</w:t>
      </w:r>
      <w:r w:rsidR="00FA32AB" w:rsidRPr="00CD555D">
        <w:rPr>
          <w:rFonts w:ascii="Times New Roman" w:hAnsi="Times New Roman"/>
          <w:sz w:val="28"/>
          <w:szCs w:val="28"/>
        </w:rPr>
        <w:t xml:space="preserve"> в природе и при интродукции</w:t>
      </w:r>
      <w:r w:rsidR="009E154C" w:rsidRPr="00CD555D">
        <w:rPr>
          <w:rFonts w:ascii="Times New Roman" w:hAnsi="Times New Roman"/>
          <w:sz w:val="28"/>
          <w:szCs w:val="28"/>
        </w:rPr>
        <w:t>: ВР – высота растения; ДС – длина соцветия; ШС – ширина соцветия; ЦС – количество цветков на одном соцветии; ДПЛ – длина прикорневых листьев; ШПЛ – ширина прикорневых листьев; ДСЛ – длина стеблевых листьев; ШСЛ – ширина стеблевых листьев</w:t>
      </w:r>
      <w:bookmarkEnd w:id="147"/>
    </w:p>
    <w:p w14:paraId="05BF5B61" w14:textId="77777777" w:rsidR="00FA32AB" w:rsidRPr="00CD555D" w:rsidRDefault="00FA32AB" w:rsidP="00F66831">
      <w:pPr>
        <w:spacing w:after="0" w:line="240" w:lineRule="auto"/>
        <w:contextualSpacing/>
        <w:rPr>
          <w:rFonts w:ascii="Times New Roman" w:hAnsi="Times New Roman"/>
          <w:sz w:val="28"/>
          <w:szCs w:val="28"/>
        </w:rPr>
      </w:pPr>
    </w:p>
    <w:p w14:paraId="1921536F" w14:textId="235390F3" w:rsidR="00FA32AB" w:rsidRPr="00CD555D" w:rsidRDefault="00FA32AB" w:rsidP="00F66831">
      <w:pPr>
        <w:spacing w:after="0" w:line="240" w:lineRule="auto"/>
        <w:ind w:firstLine="709"/>
        <w:contextualSpacing/>
        <w:jc w:val="both"/>
        <w:rPr>
          <w:rFonts w:ascii="Times New Roman" w:hAnsi="Times New Roman"/>
          <w:iCs/>
          <w:sz w:val="28"/>
          <w:szCs w:val="28"/>
        </w:rPr>
      </w:pPr>
      <w:r w:rsidRPr="00CD555D">
        <w:rPr>
          <w:rFonts w:ascii="Times New Roman" w:hAnsi="Times New Roman"/>
          <w:sz w:val="28"/>
          <w:szCs w:val="28"/>
        </w:rPr>
        <w:t>Виды</w:t>
      </w:r>
      <w:r w:rsidRPr="00CD555D">
        <w:rPr>
          <w:rFonts w:ascii="Times New Roman" w:hAnsi="Times New Roman"/>
          <w:i/>
          <w:iCs/>
          <w:sz w:val="28"/>
          <w:szCs w:val="28"/>
        </w:rPr>
        <w:t xml:space="preserve"> </w:t>
      </w:r>
      <w:r w:rsidRPr="00CD555D">
        <w:rPr>
          <w:rFonts w:ascii="Times New Roman" w:hAnsi="Times New Roman"/>
          <w:i/>
          <w:iCs/>
          <w:sz w:val="28"/>
          <w:szCs w:val="28"/>
          <w:lang w:val="en-US"/>
        </w:rPr>
        <w:t>D</w:t>
      </w:r>
      <w:r w:rsidRPr="00CD555D">
        <w:rPr>
          <w:rFonts w:ascii="Times New Roman" w:hAnsi="Times New Roman"/>
          <w:i/>
          <w:iCs/>
          <w:sz w:val="28"/>
          <w:szCs w:val="28"/>
        </w:rPr>
        <w:t xml:space="preserve">. </w:t>
      </w:r>
      <w:r w:rsidRPr="00CD555D">
        <w:rPr>
          <w:rFonts w:ascii="Times New Roman" w:hAnsi="Times New Roman"/>
          <w:i/>
          <w:iCs/>
          <w:sz w:val="28"/>
          <w:szCs w:val="28"/>
          <w:lang w:val="en-US"/>
        </w:rPr>
        <w:t>maculata</w:t>
      </w:r>
      <w:r w:rsidRPr="00CD555D">
        <w:rPr>
          <w:rFonts w:ascii="Times New Roman" w:hAnsi="Times New Roman"/>
          <w:iCs/>
          <w:sz w:val="28"/>
          <w:szCs w:val="28"/>
        </w:rPr>
        <w:t xml:space="preserve"> и </w:t>
      </w:r>
      <w:r w:rsidR="00C06F70" w:rsidRPr="00CD555D">
        <w:rPr>
          <w:rFonts w:ascii="Times New Roman" w:hAnsi="Times New Roman"/>
          <w:i/>
          <w:iCs/>
          <w:sz w:val="28"/>
          <w:szCs w:val="28"/>
          <w:lang w:val="en-US"/>
        </w:rPr>
        <w:t>D</w:t>
      </w:r>
      <w:r w:rsidR="00C06F70" w:rsidRPr="00CD555D">
        <w:rPr>
          <w:rFonts w:ascii="Times New Roman" w:hAnsi="Times New Roman"/>
          <w:i/>
          <w:iCs/>
          <w:sz w:val="28"/>
          <w:szCs w:val="28"/>
        </w:rPr>
        <w:t xml:space="preserve">. </w:t>
      </w:r>
      <w:r w:rsidR="00C06F70" w:rsidRPr="00CD555D">
        <w:rPr>
          <w:rFonts w:ascii="Times New Roman" w:hAnsi="Times New Roman"/>
          <w:i/>
          <w:iCs/>
          <w:sz w:val="28"/>
          <w:szCs w:val="28"/>
          <w:lang w:val="en-US"/>
        </w:rPr>
        <w:t>salina</w:t>
      </w:r>
      <w:r w:rsidR="00C06F70" w:rsidRPr="00CD555D">
        <w:rPr>
          <w:rFonts w:ascii="Times New Roman" w:hAnsi="Times New Roman"/>
          <w:iCs/>
          <w:sz w:val="28"/>
          <w:szCs w:val="28"/>
        </w:rPr>
        <w:t xml:space="preserve"> </w:t>
      </w:r>
      <w:r w:rsidRPr="00CD555D">
        <w:rPr>
          <w:rFonts w:ascii="Times New Roman" w:hAnsi="Times New Roman"/>
          <w:iCs/>
          <w:sz w:val="28"/>
          <w:szCs w:val="28"/>
        </w:rPr>
        <w:t xml:space="preserve">показали </w:t>
      </w:r>
      <w:r w:rsidR="00FB7EEC" w:rsidRPr="00CD555D">
        <w:rPr>
          <w:rFonts w:ascii="Times New Roman" w:hAnsi="Times New Roman"/>
          <w:iCs/>
          <w:sz w:val="28"/>
          <w:szCs w:val="28"/>
        </w:rPr>
        <w:t xml:space="preserve">более заметные </w:t>
      </w:r>
      <w:r w:rsidRPr="00CD555D">
        <w:rPr>
          <w:rFonts w:ascii="Times New Roman" w:hAnsi="Times New Roman"/>
          <w:iCs/>
          <w:sz w:val="28"/>
          <w:szCs w:val="28"/>
        </w:rPr>
        <w:t xml:space="preserve">результаты. </w:t>
      </w:r>
      <w:r w:rsidRPr="00CD555D">
        <w:rPr>
          <w:rFonts w:ascii="Times New Roman" w:hAnsi="Times New Roman"/>
          <w:sz w:val="28"/>
          <w:szCs w:val="28"/>
        </w:rPr>
        <w:t xml:space="preserve">Вид </w:t>
      </w:r>
      <w:r w:rsidRPr="00CD555D">
        <w:rPr>
          <w:rFonts w:ascii="Times New Roman" w:hAnsi="Times New Roman"/>
          <w:i/>
          <w:iCs/>
          <w:sz w:val="28"/>
          <w:szCs w:val="28"/>
          <w:lang w:val="en-US"/>
        </w:rPr>
        <w:t>D</w:t>
      </w:r>
      <w:r w:rsidRPr="00CD555D">
        <w:rPr>
          <w:rFonts w:ascii="Times New Roman" w:hAnsi="Times New Roman"/>
          <w:i/>
          <w:iCs/>
          <w:sz w:val="28"/>
          <w:szCs w:val="28"/>
        </w:rPr>
        <w:t xml:space="preserve">. </w:t>
      </w:r>
      <w:r w:rsidRPr="00CD555D">
        <w:rPr>
          <w:rFonts w:ascii="Times New Roman" w:hAnsi="Times New Roman"/>
          <w:i/>
          <w:iCs/>
          <w:sz w:val="28"/>
          <w:szCs w:val="28"/>
          <w:lang w:val="en-US"/>
        </w:rPr>
        <w:t>maculata</w:t>
      </w:r>
      <w:r w:rsidRPr="00CD555D">
        <w:rPr>
          <w:rFonts w:ascii="Times New Roman" w:hAnsi="Times New Roman"/>
          <w:iCs/>
          <w:sz w:val="28"/>
          <w:szCs w:val="28"/>
        </w:rPr>
        <w:t xml:space="preserve"> показал увеличение цветков в одном соцветии в 1,8 раз и увеличение ширины прикорневых листьев в 1,08 раз (</w:t>
      </w:r>
      <w:r w:rsidR="00156511" w:rsidRPr="00CD555D">
        <w:rPr>
          <w:rFonts w:ascii="Times New Roman" w:hAnsi="Times New Roman"/>
          <w:iCs/>
          <w:sz w:val="28"/>
          <w:szCs w:val="28"/>
        </w:rPr>
        <w:t>рисунок</w:t>
      </w:r>
      <w:r w:rsidR="00762837" w:rsidRPr="00CD555D">
        <w:rPr>
          <w:rFonts w:ascii="Times New Roman" w:hAnsi="Times New Roman"/>
          <w:iCs/>
          <w:sz w:val="28"/>
          <w:szCs w:val="28"/>
        </w:rPr>
        <w:t xml:space="preserve"> </w:t>
      </w:r>
      <w:r w:rsidR="00D107CB" w:rsidRPr="00CD555D">
        <w:rPr>
          <w:rFonts w:ascii="Times New Roman" w:hAnsi="Times New Roman"/>
          <w:iCs/>
          <w:sz w:val="28"/>
          <w:szCs w:val="28"/>
        </w:rPr>
        <w:t>38</w:t>
      </w:r>
      <w:r w:rsidRPr="00CD555D">
        <w:rPr>
          <w:rFonts w:ascii="Times New Roman" w:hAnsi="Times New Roman"/>
          <w:iCs/>
          <w:sz w:val="28"/>
          <w:szCs w:val="28"/>
        </w:rPr>
        <w:t>).</w:t>
      </w:r>
    </w:p>
    <w:p w14:paraId="2E8A8FD5" w14:textId="5224E549" w:rsidR="00FA32AB" w:rsidRPr="00CD555D" w:rsidRDefault="001147E0" w:rsidP="00F66831">
      <w:pPr>
        <w:spacing w:after="0" w:line="240" w:lineRule="auto"/>
        <w:contextualSpacing/>
        <w:rPr>
          <w:rFonts w:ascii="Times New Roman" w:hAnsi="Times New Roman"/>
          <w:sz w:val="24"/>
          <w:szCs w:val="24"/>
        </w:rPr>
      </w:pPr>
      <w:r w:rsidRPr="00CD555D">
        <w:rPr>
          <w:noProof/>
        </w:rPr>
        <w:lastRenderedPageBreak/>
        <w:drawing>
          <wp:inline distT="0" distB="0" distL="0" distR="0" wp14:anchorId="0ED9C05E" wp14:editId="366B6C42">
            <wp:extent cx="5940425" cy="2160270"/>
            <wp:effectExtent l="0" t="0" r="3175"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40425" cy="2160270"/>
                    </a:xfrm>
                    <a:prstGeom prst="rect">
                      <a:avLst/>
                    </a:prstGeom>
                    <a:noFill/>
                    <a:ln>
                      <a:noFill/>
                    </a:ln>
                  </pic:spPr>
                </pic:pic>
              </a:graphicData>
            </a:graphic>
          </wp:inline>
        </w:drawing>
      </w:r>
    </w:p>
    <w:p w14:paraId="14BCB54C" w14:textId="29038DB3" w:rsidR="00FA32AB" w:rsidRPr="00CD555D" w:rsidRDefault="00FA32AB" w:rsidP="00F66831">
      <w:pPr>
        <w:spacing w:after="0" w:line="240" w:lineRule="auto"/>
        <w:contextualSpacing/>
        <w:jc w:val="both"/>
        <w:rPr>
          <w:rFonts w:ascii="Times New Roman" w:hAnsi="Times New Roman"/>
          <w:sz w:val="28"/>
          <w:szCs w:val="28"/>
        </w:rPr>
      </w:pPr>
      <w:r w:rsidRPr="00CD555D">
        <w:rPr>
          <w:rFonts w:ascii="Times New Roman" w:hAnsi="Times New Roman"/>
          <w:sz w:val="28"/>
          <w:szCs w:val="28"/>
        </w:rPr>
        <w:t>Рис</w:t>
      </w:r>
      <w:r w:rsidR="00156511" w:rsidRPr="00CD555D">
        <w:rPr>
          <w:rFonts w:ascii="Times New Roman" w:hAnsi="Times New Roman"/>
          <w:sz w:val="28"/>
          <w:szCs w:val="28"/>
        </w:rPr>
        <w:t>унок</w:t>
      </w:r>
      <w:r w:rsidRPr="00CD555D">
        <w:rPr>
          <w:rFonts w:ascii="Times New Roman" w:hAnsi="Times New Roman"/>
          <w:sz w:val="28"/>
          <w:szCs w:val="28"/>
        </w:rPr>
        <w:t xml:space="preserve"> </w:t>
      </w:r>
      <w:r w:rsidR="00D107CB" w:rsidRPr="00CD555D">
        <w:rPr>
          <w:rFonts w:ascii="Times New Roman" w:hAnsi="Times New Roman"/>
          <w:sz w:val="28"/>
          <w:szCs w:val="28"/>
        </w:rPr>
        <w:t>38</w:t>
      </w:r>
      <w:r w:rsidRPr="00CD555D">
        <w:rPr>
          <w:rFonts w:ascii="Times New Roman" w:hAnsi="Times New Roman"/>
          <w:sz w:val="28"/>
          <w:szCs w:val="28"/>
        </w:rPr>
        <w:t xml:space="preserve"> – </w:t>
      </w:r>
      <w:bookmarkStart w:id="148" w:name="_Hlk85662621"/>
      <w:r w:rsidR="00FB7EEC" w:rsidRPr="00CD555D">
        <w:rPr>
          <w:rFonts w:ascii="Times New Roman" w:hAnsi="Times New Roman"/>
          <w:sz w:val="28"/>
          <w:szCs w:val="28"/>
        </w:rPr>
        <w:t>Метрические п</w:t>
      </w:r>
      <w:r w:rsidRPr="00CD555D">
        <w:rPr>
          <w:rFonts w:ascii="Times New Roman" w:hAnsi="Times New Roman"/>
          <w:sz w:val="28"/>
          <w:szCs w:val="28"/>
        </w:rPr>
        <w:t xml:space="preserve">оказатели </w:t>
      </w:r>
      <w:r w:rsidRPr="00CD555D">
        <w:rPr>
          <w:rFonts w:ascii="Times New Roman" w:hAnsi="Times New Roman"/>
          <w:i/>
          <w:iCs/>
          <w:sz w:val="28"/>
          <w:szCs w:val="28"/>
        </w:rPr>
        <w:t>D</w:t>
      </w:r>
      <w:r w:rsidR="00C06F70" w:rsidRPr="00CD555D">
        <w:rPr>
          <w:rFonts w:ascii="Times New Roman" w:hAnsi="Times New Roman"/>
          <w:i/>
          <w:iCs/>
          <w:sz w:val="28"/>
          <w:szCs w:val="28"/>
        </w:rPr>
        <w:t>.</w:t>
      </w:r>
      <w:r w:rsidRPr="00CD555D">
        <w:rPr>
          <w:rFonts w:ascii="Times New Roman" w:hAnsi="Times New Roman"/>
          <w:i/>
          <w:iCs/>
          <w:sz w:val="28"/>
          <w:szCs w:val="28"/>
        </w:rPr>
        <w:t xml:space="preserve"> maculata </w:t>
      </w:r>
      <w:r w:rsidRPr="00CD555D">
        <w:rPr>
          <w:rFonts w:ascii="Times New Roman" w:hAnsi="Times New Roman"/>
          <w:sz w:val="28"/>
          <w:szCs w:val="28"/>
        </w:rPr>
        <w:t>в природе и при интродукции</w:t>
      </w:r>
      <w:r w:rsidR="000B210C" w:rsidRPr="00CD555D">
        <w:rPr>
          <w:rFonts w:ascii="Times New Roman" w:hAnsi="Times New Roman"/>
          <w:sz w:val="28"/>
          <w:szCs w:val="28"/>
        </w:rPr>
        <w:t>: ВР – высота растения; ДС – длина соцветия; ШС – ширина соцветия; ЦС – количество цветков на одном соцветии; ДПЛ – длина прикорневых листьев; ШПЛ – ширина прикорневых листьев; ДСЛ – длина стеблевых листьев; ШСЛ – ширина стеблевых листьев</w:t>
      </w:r>
    </w:p>
    <w:bookmarkEnd w:id="148"/>
    <w:p w14:paraId="2683F310" w14:textId="77777777" w:rsidR="00FA32AB" w:rsidRPr="00CD555D" w:rsidRDefault="00FA32AB" w:rsidP="00F66831">
      <w:pPr>
        <w:spacing w:after="0" w:line="240" w:lineRule="auto"/>
        <w:contextualSpacing/>
        <w:rPr>
          <w:rFonts w:ascii="Times New Roman" w:hAnsi="Times New Roman"/>
          <w:sz w:val="28"/>
          <w:szCs w:val="28"/>
        </w:rPr>
      </w:pPr>
    </w:p>
    <w:p w14:paraId="2F10671C" w14:textId="6CCE6403" w:rsidR="00FA32AB" w:rsidRPr="00CD555D" w:rsidRDefault="00FA32AB" w:rsidP="00F66831">
      <w:pPr>
        <w:spacing w:after="0" w:line="240" w:lineRule="auto"/>
        <w:ind w:firstLine="709"/>
        <w:contextualSpacing/>
        <w:jc w:val="both"/>
        <w:rPr>
          <w:rFonts w:ascii="Times New Roman" w:hAnsi="Times New Roman"/>
          <w:iCs/>
          <w:sz w:val="28"/>
          <w:szCs w:val="28"/>
        </w:rPr>
      </w:pPr>
      <w:bookmarkStart w:id="149" w:name="_Hlk85662647"/>
      <w:r w:rsidRPr="00CD555D">
        <w:rPr>
          <w:rFonts w:ascii="Times New Roman" w:hAnsi="Times New Roman"/>
          <w:sz w:val="28"/>
          <w:szCs w:val="28"/>
        </w:rPr>
        <w:t xml:space="preserve">Особи </w:t>
      </w:r>
      <w:r w:rsidR="00C06F70" w:rsidRPr="00CD555D">
        <w:rPr>
          <w:rFonts w:ascii="Times New Roman" w:hAnsi="Times New Roman"/>
          <w:i/>
          <w:iCs/>
          <w:sz w:val="28"/>
          <w:szCs w:val="28"/>
          <w:lang w:val="en-US"/>
        </w:rPr>
        <w:t>D</w:t>
      </w:r>
      <w:r w:rsidR="00C06F70" w:rsidRPr="00CD555D">
        <w:rPr>
          <w:rFonts w:ascii="Times New Roman" w:hAnsi="Times New Roman"/>
          <w:i/>
          <w:iCs/>
          <w:sz w:val="28"/>
          <w:szCs w:val="28"/>
        </w:rPr>
        <w:t xml:space="preserve">. </w:t>
      </w:r>
      <w:r w:rsidR="00C06F70" w:rsidRPr="00CD555D">
        <w:rPr>
          <w:rFonts w:ascii="Times New Roman" w:hAnsi="Times New Roman"/>
          <w:i/>
          <w:iCs/>
          <w:sz w:val="28"/>
          <w:szCs w:val="28"/>
          <w:lang w:val="en-US"/>
        </w:rPr>
        <w:t>salina</w:t>
      </w:r>
      <w:r w:rsidRPr="00CD555D">
        <w:rPr>
          <w:rFonts w:ascii="Times New Roman" w:hAnsi="Times New Roman"/>
          <w:iCs/>
          <w:sz w:val="28"/>
          <w:szCs w:val="28"/>
        </w:rPr>
        <w:t xml:space="preserve"> показали увеличение цветков в одном соцветии в 1,7 раз (</w:t>
      </w:r>
      <w:r w:rsidR="00156511" w:rsidRPr="00CD555D">
        <w:rPr>
          <w:rFonts w:ascii="Times New Roman" w:hAnsi="Times New Roman"/>
          <w:iCs/>
          <w:sz w:val="28"/>
          <w:szCs w:val="28"/>
        </w:rPr>
        <w:t>р</w:t>
      </w:r>
      <w:r w:rsidR="00FB7EEC" w:rsidRPr="00CD555D">
        <w:rPr>
          <w:rFonts w:ascii="Times New Roman" w:hAnsi="Times New Roman"/>
          <w:iCs/>
          <w:sz w:val="28"/>
          <w:szCs w:val="28"/>
        </w:rPr>
        <w:t xml:space="preserve">исунок </w:t>
      </w:r>
      <w:r w:rsidR="00D107CB" w:rsidRPr="00CD555D">
        <w:rPr>
          <w:rFonts w:ascii="Times New Roman" w:hAnsi="Times New Roman"/>
          <w:iCs/>
          <w:sz w:val="28"/>
          <w:szCs w:val="28"/>
        </w:rPr>
        <w:t>39</w:t>
      </w:r>
      <w:r w:rsidRPr="00CD555D">
        <w:rPr>
          <w:rFonts w:ascii="Times New Roman" w:hAnsi="Times New Roman"/>
          <w:iCs/>
          <w:sz w:val="28"/>
          <w:szCs w:val="28"/>
        </w:rPr>
        <w:t>).</w:t>
      </w:r>
    </w:p>
    <w:bookmarkEnd w:id="149"/>
    <w:p w14:paraId="23505CCA" w14:textId="77B268F3" w:rsidR="00FA32AB" w:rsidRPr="00CD555D" w:rsidRDefault="00D513B6" w:rsidP="00F66831">
      <w:pPr>
        <w:spacing w:after="0" w:line="240" w:lineRule="auto"/>
        <w:contextualSpacing/>
        <w:rPr>
          <w:rFonts w:ascii="Times New Roman" w:hAnsi="Times New Roman"/>
          <w:sz w:val="24"/>
          <w:szCs w:val="24"/>
        </w:rPr>
      </w:pPr>
      <w:r w:rsidRPr="00CD555D">
        <w:rPr>
          <w:noProof/>
        </w:rPr>
        <w:drawing>
          <wp:inline distT="0" distB="0" distL="0" distR="0" wp14:anchorId="285EFDEE" wp14:editId="21B067B7">
            <wp:extent cx="5940425" cy="2187575"/>
            <wp:effectExtent l="0" t="0" r="3175" b="3175"/>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40425" cy="2187575"/>
                    </a:xfrm>
                    <a:prstGeom prst="rect">
                      <a:avLst/>
                    </a:prstGeom>
                    <a:noFill/>
                    <a:ln>
                      <a:noFill/>
                    </a:ln>
                  </pic:spPr>
                </pic:pic>
              </a:graphicData>
            </a:graphic>
          </wp:inline>
        </w:drawing>
      </w:r>
    </w:p>
    <w:p w14:paraId="5D046D06" w14:textId="744F1177" w:rsidR="00FA32AB" w:rsidRPr="00CD555D" w:rsidRDefault="00FA32AB" w:rsidP="00F66831">
      <w:pPr>
        <w:spacing w:after="0" w:line="240" w:lineRule="auto"/>
        <w:contextualSpacing/>
        <w:jc w:val="both"/>
        <w:rPr>
          <w:rFonts w:ascii="Times New Roman" w:hAnsi="Times New Roman"/>
          <w:iCs/>
          <w:sz w:val="28"/>
          <w:szCs w:val="28"/>
        </w:rPr>
      </w:pPr>
      <w:r w:rsidRPr="00CD555D">
        <w:rPr>
          <w:rFonts w:ascii="Times New Roman" w:hAnsi="Times New Roman"/>
          <w:sz w:val="28"/>
          <w:szCs w:val="28"/>
        </w:rPr>
        <w:t xml:space="preserve">Рисунок </w:t>
      </w:r>
      <w:r w:rsidR="00D107CB" w:rsidRPr="00CD555D">
        <w:rPr>
          <w:rFonts w:ascii="Times New Roman" w:hAnsi="Times New Roman"/>
          <w:sz w:val="28"/>
          <w:szCs w:val="28"/>
        </w:rPr>
        <w:t>39</w:t>
      </w:r>
      <w:r w:rsidRPr="00CD555D">
        <w:rPr>
          <w:rFonts w:ascii="Times New Roman" w:hAnsi="Times New Roman"/>
          <w:sz w:val="28"/>
          <w:szCs w:val="28"/>
        </w:rPr>
        <w:t xml:space="preserve"> – </w:t>
      </w:r>
      <w:bookmarkStart w:id="150" w:name="_Hlk85662676"/>
      <w:r w:rsidR="00FB7EEC" w:rsidRPr="00CD555D">
        <w:rPr>
          <w:rFonts w:ascii="Times New Roman" w:hAnsi="Times New Roman"/>
          <w:sz w:val="28"/>
          <w:szCs w:val="28"/>
        </w:rPr>
        <w:t>Метрические п</w:t>
      </w:r>
      <w:r w:rsidRPr="00CD555D">
        <w:rPr>
          <w:rFonts w:ascii="Times New Roman" w:hAnsi="Times New Roman"/>
          <w:sz w:val="28"/>
          <w:szCs w:val="28"/>
        </w:rPr>
        <w:t xml:space="preserve">оказатели </w:t>
      </w:r>
      <w:r w:rsidR="00C06F70" w:rsidRPr="00CD555D">
        <w:rPr>
          <w:rFonts w:ascii="Times New Roman" w:hAnsi="Times New Roman"/>
          <w:i/>
          <w:iCs/>
          <w:sz w:val="28"/>
          <w:szCs w:val="28"/>
          <w:lang w:val="en-US"/>
        </w:rPr>
        <w:t>D</w:t>
      </w:r>
      <w:r w:rsidR="00C06F70" w:rsidRPr="00CD555D">
        <w:rPr>
          <w:rFonts w:ascii="Times New Roman" w:hAnsi="Times New Roman"/>
          <w:i/>
          <w:iCs/>
          <w:sz w:val="28"/>
          <w:szCs w:val="28"/>
        </w:rPr>
        <w:t xml:space="preserve">. </w:t>
      </w:r>
      <w:r w:rsidR="00C06F70" w:rsidRPr="00CD555D">
        <w:rPr>
          <w:rFonts w:ascii="Times New Roman" w:hAnsi="Times New Roman"/>
          <w:i/>
          <w:iCs/>
          <w:sz w:val="28"/>
          <w:szCs w:val="28"/>
          <w:lang w:val="en-US"/>
        </w:rPr>
        <w:t>salina</w:t>
      </w:r>
      <w:r w:rsidR="00C06F70" w:rsidRPr="00CD555D">
        <w:rPr>
          <w:rFonts w:ascii="Times New Roman" w:hAnsi="Times New Roman"/>
          <w:sz w:val="28"/>
          <w:szCs w:val="28"/>
        </w:rPr>
        <w:t xml:space="preserve"> </w:t>
      </w:r>
      <w:r w:rsidRPr="00CD555D">
        <w:rPr>
          <w:rFonts w:ascii="Times New Roman" w:hAnsi="Times New Roman"/>
          <w:sz w:val="28"/>
          <w:szCs w:val="28"/>
        </w:rPr>
        <w:t>в</w:t>
      </w:r>
      <w:r w:rsidRPr="00CD555D">
        <w:rPr>
          <w:rFonts w:ascii="Times New Roman" w:hAnsi="Times New Roman"/>
          <w:i/>
          <w:iCs/>
          <w:sz w:val="28"/>
          <w:szCs w:val="28"/>
        </w:rPr>
        <w:t xml:space="preserve"> </w:t>
      </w:r>
      <w:r w:rsidRPr="00CD555D">
        <w:rPr>
          <w:rFonts w:ascii="Times New Roman" w:hAnsi="Times New Roman"/>
          <w:sz w:val="28"/>
          <w:szCs w:val="28"/>
        </w:rPr>
        <w:t>природе и при интродукции</w:t>
      </w:r>
      <w:r w:rsidR="000B210C" w:rsidRPr="00CD555D">
        <w:rPr>
          <w:rFonts w:ascii="Times New Roman" w:hAnsi="Times New Roman"/>
          <w:sz w:val="28"/>
          <w:szCs w:val="28"/>
        </w:rPr>
        <w:t>: ВР – высота растения; ДС – длина соцветия; ШС – ширина соцветия; ЦС – количество цветков на одном соцветии; ДПЛ – длина прикорневых листьев; ШПЛ – ширина прикорневых листьев; ДСЛ – длина стеблевых листьев; ШСЛ – ширина стеблевых листьев</w:t>
      </w:r>
    </w:p>
    <w:bookmarkEnd w:id="150"/>
    <w:p w14:paraId="0DD76F80" w14:textId="77777777" w:rsidR="00FA32AB" w:rsidRPr="00CD555D" w:rsidRDefault="00FA32AB" w:rsidP="00F66831">
      <w:pPr>
        <w:spacing w:after="0" w:line="240" w:lineRule="auto"/>
        <w:contextualSpacing/>
        <w:rPr>
          <w:rFonts w:ascii="Times New Roman" w:hAnsi="Times New Roman"/>
          <w:sz w:val="28"/>
          <w:szCs w:val="28"/>
        </w:rPr>
      </w:pPr>
    </w:p>
    <w:p w14:paraId="1CDD3FB1" w14:textId="68A198BA" w:rsidR="00FA32AB" w:rsidRPr="00CD555D" w:rsidRDefault="00FA32AB" w:rsidP="00F66831">
      <w:pPr>
        <w:spacing w:after="0" w:line="240" w:lineRule="auto"/>
        <w:ind w:firstLine="709"/>
        <w:contextualSpacing/>
        <w:jc w:val="both"/>
        <w:rPr>
          <w:rFonts w:ascii="Times New Roman" w:hAnsi="Times New Roman"/>
          <w:sz w:val="28"/>
          <w:szCs w:val="28"/>
        </w:rPr>
      </w:pPr>
      <w:bookmarkStart w:id="151" w:name="_Hlk85662698"/>
      <w:r w:rsidRPr="00CD555D">
        <w:rPr>
          <w:rFonts w:ascii="Times New Roman" w:hAnsi="Times New Roman"/>
          <w:sz w:val="28"/>
          <w:szCs w:val="28"/>
        </w:rPr>
        <w:t xml:space="preserve">Все виды </w:t>
      </w:r>
      <w:r w:rsidR="00B801F9" w:rsidRPr="00CD555D">
        <w:rPr>
          <w:rFonts w:ascii="Times New Roman" w:hAnsi="Times New Roman"/>
          <w:i/>
          <w:iCs/>
          <w:sz w:val="28"/>
          <w:szCs w:val="28"/>
        </w:rPr>
        <w:t>Dactylorhiza</w:t>
      </w:r>
      <w:r w:rsidRPr="00CD555D">
        <w:rPr>
          <w:rFonts w:ascii="Times New Roman" w:hAnsi="Times New Roman"/>
          <w:sz w:val="28"/>
          <w:szCs w:val="28"/>
        </w:rPr>
        <w:t>,</w:t>
      </w:r>
      <w:r w:rsidRPr="00CD555D">
        <w:rPr>
          <w:rFonts w:ascii="Times New Roman" w:hAnsi="Times New Roman"/>
          <w:i/>
          <w:iCs/>
          <w:sz w:val="28"/>
          <w:szCs w:val="28"/>
        </w:rPr>
        <w:t xml:space="preserve"> </w:t>
      </w:r>
      <w:proofErr w:type="spellStart"/>
      <w:r w:rsidRPr="00CD555D">
        <w:rPr>
          <w:rFonts w:ascii="Times New Roman" w:hAnsi="Times New Roman"/>
          <w:sz w:val="28"/>
          <w:szCs w:val="28"/>
        </w:rPr>
        <w:t>интродуцированные</w:t>
      </w:r>
      <w:proofErr w:type="spellEnd"/>
      <w:r w:rsidRPr="00CD555D">
        <w:rPr>
          <w:rFonts w:ascii="Times New Roman" w:hAnsi="Times New Roman"/>
          <w:sz w:val="28"/>
          <w:szCs w:val="28"/>
        </w:rPr>
        <w:t xml:space="preserve"> в Алтайском ботаническом саду, показали снижение высоты растения в среднем в 1,52 раза и снижение ширины соцветия в 1,1 раз. Виды </w:t>
      </w:r>
      <w:r w:rsidRPr="00CD555D">
        <w:rPr>
          <w:rFonts w:ascii="Times New Roman" w:hAnsi="Times New Roman"/>
          <w:i/>
          <w:iCs/>
          <w:sz w:val="28"/>
          <w:szCs w:val="28"/>
          <w:lang w:val="en-US"/>
        </w:rPr>
        <w:t>D</w:t>
      </w:r>
      <w:r w:rsidRPr="00CD555D">
        <w:rPr>
          <w:rFonts w:ascii="Times New Roman" w:hAnsi="Times New Roman"/>
          <w:i/>
          <w:iCs/>
          <w:sz w:val="28"/>
          <w:szCs w:val="28"/>
        </w:rPr>
        <w:t xml:space="preserve">. </w:t>
      </w:r>
      <w:r w:rsidRPr="00CD555D">
        <w:rPr>
          <w:rFonts w:ascii="Times New Roman" w:hAnsi="Times New Roman"/>
          <w:i/>
          <w:iCs/>
          <w:sz w:val="28"/>
          <w:szCs w:val="28"/>
          <w:lang w:val="en-US"/>
        </w:rPr>
        <w:t>fuchsii</w:t>
      </w:r>
      <w:r w:rsidRPr="00CD555D">
        <w:rPr>
          <w:rFonts w:ascii="Times New Roman" w:hAnsi="Times New Roman"/>
          <w:i/>
          <w:iCs/>
          <w:sz w:val="28"/>
          <w:szCs w:val="28"/>
        </w:rPr>
        <w:t xml:space="preserve">, </w:t>
      </w:r>
      <w:r w:rsidRPr="00CD555D">
        <w:rPr>
          <w:rFonts w:ascii="Times New Roman" w:hAnsi="Times New Roman"/>
          <w:i/>
          <w:iCs/>
          <w:sz w:val="28"/>
          <w:szCs w:val="28"/>
          <w:lang w:val="en-US"/>
        </w:rPr>
        <w:t>D</w:t>
      </w:r>
      <w:r w:rsidRPr="00CD555D">
        <w:rPr>
          <w:rFonts w:ascii="Times New Roman" w:hAnsi="Times New Roman"/>
          <w:i/>
          <w:iCs/>
          <w:sz w:val="28"/>
          <w:szCs w:val="28"/>
        </w:rPr>
        <w:t xml:space="preserve">. </w:t>
      </w:r>
      <w:r w:rsidRPr="00CD555D">
        <w:rPr>
          <w:rFonts w:ascii="Times New Roman" w:hAnsi="Times New Roman"/>
          <w:i/>
          <w:iCs/>
          <w:sz w:val="28"/>
          <w:szCs w:val="28"/>
          <w:lang w:val="en-US"/>
        </w:rPr>
        <w:t>maculata</w:t>
      </w:r>
      <w:r w:rsidRPr="00CD555D">
        <w:rPr>
          <w:rFonts w:ascii="Times New Roman" w:hAnsi="Times New Roman"/>
          <w:iCs/>
          <w:sz w:val="28"/>
          <w:szCs w:val="28"/>
        </w:rPr>
        <w:t xml:space="preserve"> и </w:t>
      </w:r>
      <w:r w:rsidR="00C06F70" w:rsidRPr="00CD555D">
        <w:rPr>
          <w:rFonts w:ascii="Times New Roman" w:hAnsi="Times New Roman"/>
          <w:i/>
          <w:iCs/>
          <w:sz w:val="28"/>
          <w:szCs w:val="28"/>
          <w:lang w:val="en-US"/>
        </w:rPr>
        <w:t>D</w:t>
      </w:r>
      <w:r w:rsidR="00C06F70" w:rsidRPr="00CD555D">
        <w:rPr>
          <w:rFonts w:ascii="Times New Roman" w:hAnsi="Times New Roman"/>
          <w:i/>
          <w:iCs/>
          <w:sz w:val="28"/>
          <w:szCs w:val="28"/>
        </w:rPr>
        <w:t xml:space="preserve">. </w:t>
      </w:r>
      <w:r w:rsidR="00C06F70" w:rsidRPr="00CD555D">
        <w:rPr>
          <w:rFonts w:ascii="Times New Roman" w:hAnsi="Times New Roman"/>
          <w:i/>
          <w:iCs/>
          <w:sz w:val="28"/>
          <w:szCs w:val="28"/>
          <w:lang w:val="en-US"/>
        </w:rPr>
        <w:t>salina</w:t>
      </w:r>
      <w:r w:rsidRPr="00CD555D">
        <w:rPr>
          <w:rFonts w:ascii="Times New Roman" w:hAnsi="Times New Roman"/>
          <w:iCs/>
          <w:sz w:val="28"/>
          <w:szCs w:val="28"/>
        </w:rPr>
        <w:t xml:space="preserve"> показали уменьшение длины соцветия в среднем в 1,7 раз. Виды </w:t>
      </w:r>
      <w:r w:rsidRPr="00CD555D">
        <w:rPr>
          <w:rFonts w:ascii="Times New Roman" w:hAnsi="Times New Roman"/>
          <w:i/>
          <w:iCs/>
          <w:sz w:val="28"/>
          <w:szCs w:val="28"/>
          <w:lang w:val="en-US"/>
        </w:rPr>
        <w:t>D</w:t>
      </w:r>
      <w:r w:rsidRPr="00CD555D">
        <w:rPr>
          <w:rFonts w:ascii="Times New Roman" w:hAnsi="Times New Roman"/>
          <w:i/>
          <w:iCs/>
          <w:sz w:val="28"/>
          <w:szCs w:val="28"/>
        </w:rPr>
        <w:t xml:space="preserve">. </w:t>
      </w:r>
      <w:r w:rsidRPr="00CD555D">
        <w:rPr>
          <w:rFonts w:ascii="Times New Roman" w:hAnsi="Times New Roman"/>
          <w:i/>
          <w:iCs/>
          <w:sz w:val="28"/>
          <w:szCs w:val="28"/>
          <w:lang w:val="en-US"/>
        </w:rPr>
        <w:t>maculata</w:t>
      </w:r>
      <w:r w:rsidRPr="00CD555D">
        <w:rPr>
          <w:rFonts w:ascii="Times New Roman" w:hAnsi="Times New Roman"/>
          <w:iCs/>
          <w:sz w:val="28"/>
          <w:szCs w:val="28"/>
        </w:rPr>
        <w:t xml:space="preserve"> и </w:t>
      </w:r>
      <w:r w:rsidR="00C06F70" w:rsidRPr="00CD555D">
        <w:rPr>
          <w:rFonts w:ascii="Times New Roman" w:hAnsi="Times New Roman"/>
          <w:i/>
          <w:iCs/>
          <w:sz w:val="28"/>
          <w:szCs w:val="28"/>
          <w:lang w:val="en-US"/>
        </w:rPr>
        <w:t>D</w:t>
      </w:r>
      <w:r w:rsidR="00C06F70" w:rsidRPr="00CD555D">
        <w:rPr>
          <w:rFonts w:ascii="Times New Roman" w:hAnsi="Times New Roman"/>
          <w:i/>
          <w:iCs/>
          <w:sz w:val="28"/>
          <w:szCs w:val="28"/>
        </w:rPr>
        <w:t xml:space="preserve">. </w:t>
      </w:r>
      <w:r w:rsidR="00C06F70" w:rsidRPr="00CD555D">
        <w:rPr>
          <w:rFonts w:ascii="Times New Roman" w:hAnsi="Times New Roman"/>
          <w:i/>
          <w:iCs/>
          <w:sz w:val="28"/>
          <w:szCs w:val="28"/>
          <w:lang w:val="en-US"/>
        </w:rPr>
        <w:t>salina</w:t>
      </w:r>
      <w:r w:rsidR="00C06F70" w:rsidRPr="00CD555D">
        <w:rPr>
          <w:rFonts w:ascii="Times New Roman" w:hAnsi="Times New Roman"/>
          <w:sz w:val="28"/>
          <w:szCs w:val="28"/>
        </w:rPr>
        <w:t xml:space="preserve"> </w:t>
      </w:r>
      <w:r w:rsidRPr="00CD555D">
        <w:rPr>
          <w:rFonts w:ascii="Times New Roman" w:hAnsi="Times New Roman"/>
          <w:iCs/>
          <w:sz w:val="28"/>
          <w:szCs w:val="28"/>
        </w:rPr>
        <w:t xml:space="preserve">показали снижение длины прикорневых листьев в среднем в 1,4 раза. У видов </w:t>
      </w:r>
      <w:r w:rsidR="00C06F70" w:rsidRPr="00CD555D">
        <w:rPr>
          <w:rFonts w:ascii="Times New Roman" w:hAnsi="Times New Roman"/>
          <w:i/>
          <w:iCs/>
          <w:sz w:val="28"/>
          <w:szCs w:val="28"/>
          <w:lang w:val="en-US"/>
        </w:rPr>
        <w:t>D</w:t>
      </w:r>
      <w:r w:rsidR="00C06F70" w:rsidRPr="00CD555D">
        <w:rPr>
          <w:rFonts w:ascii="Times New Roman" w:hAnsi="Times New Roman"/>
          <w:i/>
          <w:iCs/>
          <w:sz w:val="28"/>
          <w:szCs w:val="28"/>
        </w:rPr>
        <w:t xml:space="preserve">. </w:t>
      </w:r>
      <w:r w:rsidR="00C06F70" w:rsidRPr="00CD555D">
        <w:rPr>
          <w:rFonts w:ascii="Times New Roman" w:hAnsi="Times New Roman"/>
          <w:i/>
          <w:iCs/>
          <w:sz w:val="28"/>
          <w:szCs w:val="28"/>
          <w:lang w:val="en-US"/>
        </w:rPr>
        <w:t>salina</w:t>
      </w:r>
      <w:r w:rsidR="00C06F70" w:rsidRPr="00CD555D">
        <w:rPr>
          <w:rFonts w:ascii="Times New Roman" w:hAnsi="Times New Roman"/>
          <w:sz w:val="28"/>
          <w:szCs w:val="28"/>
        </w:rPr>
        <w:t xml:space="preserve"> </w:t>
      </w:r>
      <w:r w:rsidRPr="00CD555D">
        <w:rPr>
          <w:rFonts w:ascii="Times New Roman" w:hAnsi="Times New Roman"/>
          <w:iCs/>
          <w:sz w:val="28"/>
          <w:szCs w:val="28"/>
        </w:rPr>
        <w:t xml:space="preserve">и </w:t>
      </w:r>
      <w:r w:rsidRPr="00CD555D">
        <w:rPr>
          <w:rFonts w:ascii="Times New Roman" w:hAnsi="Times New Roman"/>
          <w:i/>
          <w:iCs/>
          <w:sz w:val="28"/>
          <w:szCs w:val="28"/>
        </w:rPr>
        <w:t>D. fuchsii</w:t>
      </w:r>
      <w:r w:rsidRPr="00CD555D">
        <w:rPr>
          <w:rFonts w:ascii="Times New Roman" w:hAnsi="Times New Roman"/>
          <w:sz w:val="28"/>
          <w:szCs w:val="28"/>
        </w:rPr>
        <w:t xml:space="preserve"> мы отметили снижение ширины прикорневых листьев в среднем в 1,9 раз. Почти у всех видов кроме </w:t>
      </w:r>
      <w:r w:rsidRPr="00CD555D">
        <w:rPr>
          <w:rFonts w:ascii="Times New Roman" w:hAnsi="Times New Roman"/>
          <w:i/>
          <w:iCs/>
          <w:sz w:val="28"/>
          <w:szCs w:val="28"/>
        </w:rPr>
        <w:t>D. fuchsii</w:t>
      </w:r>
      <w:r w:rsidRPr="00CD555D">
        <w:rPr>
          <w:rFonts w:ascii="Times New Roman" w:hAnsi="Times New Roman"/>
          <w:sz w:val="28"/>
          <w:szCs w:val="28"/>
        </w:rPr>
        <w:t xml:space="preserve"> отметили снижение длины и ширины стеблевых листьев в 1,2 и 1,5 раз соответственно (</w:t>
      </w:r>
      <w:r w:rsidR="00156511" w:rsidRPr="00CD555D">
        <w:rPr>
          <w:rFonts w:ascii="Times New Roman" w:hAnsi="Times New Roman"/>
          <w:sz w:val="28"/>
          <w:szCs w:val="28"/>
        </w:rPr>
        <w:t>р</w:t>
      </w:r>
      <w:r w:rsidR="00FB7EEC" w:rsidRPr="00CD555D">
        <w:rPr>
          <w:rFonts w:ascii="Times New Roman" w:hAnsi="Times New Roman"/>
          <w:sz w:val="28"/>
          <w:szCs w:val="28"/>
        </w:rPr>
        <w:t>ис</w:t>
      </w:r>
      <w:r w:rsidR="00156511" w:rsidRPr="00CD555D">
        <w:rPr>
          <w:rFonts w:ascii="Times New Roman" w:hAnsi="Times New Roman"/>
          <w:sz w:val="28"/>
          <w:szCs w:val="28"/>
        </w:rPr>
        <w:t>унок</w:t>
      </w:r>
      <w:r w:rsidR="00FB7EEC" w:rsidRPr="00CD555D">
        <w:rPr>
          <w:rFonts w:ascii="Times New Roman" w:hAnsi="Times New Roman"/>
          <w:sz w:val="28"/>
          <w:szCs w:val="28"/>
        </w:rPr>
        <w:t xml:space="preserve"> 4</w:t>
      </w:r>
      <w:r w:rsidR="00D107CB" w:rsidRPr="00CD555D">
        <w:rPr>
          <w:rFonts w:ascii="Times New Roman" w:hAnsi="Times New Roman"/>
          <w:sz w:val="28"/>
          <w:szCs w:val="28"/>
        </w:rPr>
        <w:t>0</w:t>
      </w:r>
      <w:r w:rsidRPr="00CD555D">
        <w:rPr>
          <w:rFonts w:ascii="Times New Roman" w:hAnsi="Times New Roman"/>
          <w:sz w:val="28"/>
          <w:szCs w:val="28"/>
        </w:rPr>
        <w:t>).</w:t>
      </w:r>
    </w:p>
    <w:bookmarkEnd w:id="151"/>
    <w:p w14:paraId="1EF109DB" w14:textId="77777777" w:rsidR="00156511" w:rsidRPr="00CD555D" w:rsidRDefault="00156511" w:rsidP="00F66831">
      <w:pPr>
        <w:spacing w:after="0" w:line="240" w:lineRule="auto"/>
        <w:ind w:firstLine="709"/>
        <w:contextualSpacing/>
        <w:jc w:val="both"/>
        <w:rPr>
          <w:rFonts w:ascii="Times New Roman" w:hAnsi="Times New Roman"/>
          <w:sz w:val="28"/>
          <w:szCs w:val="28"/>
        </w:rPr>
      </w:pPr>
    </w:p>
    <w:p w14:paraId="517ADD87" w14:textId="507FCEFC" w:rsidR="00FA32AB" w:rsidRPr="00CD555D" w:rsidRDefault="000B210C" w:rsidP="00F66831">
      <w:pPr>
        <w:spacing w:after="0" w:line="240" w:lineRule="auto"/>
        <w:contextualSpacing/>
        <w:jc w:val="center"/>
        <w:rPr>
          <w:rFonts w:ascii="Times New Roman" w:hAnsi="Times New Roman"/>
          <w:sz w:val="24"/>
          <w:szCs w:val="24"/>
        </w:rPr>
      </w:pPr>
      <w:r w:rsidRPr="00CD555D">
        <w:rPr>
          <w:noProof/>
        </w:rPr>
        <w:drawing>
          <wp:inline distT="0" distB="0" distL="0" distR="0" wp14:anchorId="2F584FA7" wp14:editId="5EA05625">
            <wp:extent cx="5940425" cy="2191385"/>
            <wp:effectExtent l="0" t="0" r="3175"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40425" cy="2191385"/>
                    </a:xfrm>
                    <a:prstGeom prst="rect">
                      <a:avLst/>
                    </a:prstGeom>
                    <a:noFill/>
                    <a:ln>
                      <a:noFill/>
                    </a:ln>
                  </pic:spPr>
                </pic:pic>
              </a:graphicData>
            </a:graphic>
          </wp:inline>
        </w:drawing>
      </w:r>
    </w:p>
    <w:p w14:paraId="7191617A" w14:textId="65A8FEF0" w:rsidR="00FA32AB" w:rsidRPr="00CD555D" w:rsidRDefault="00FA32AB"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bCs/>
          <w:sz w:val="28"/>
          <w:szCs w:val="28"/>
        </w:rPr>
        <w:t xml:space="preserve">Рисунок </w:t>
      </w:r>
      <w:r w:rsidR="00FB7EEC" w:rsidRPr="00CD555D">
        <w:rPr>
          <w:rFonts w:ascii="Times New Roman" w:hAnsi="Times New Roman"/>
          <w:bCs/>
          <w:sz w:val="28"/>
          <w:szCs w:val="28"/>
        </w:rPr>
        <w:t>4</w:t>
      </w:r>
      <w:r w:rsidR="00D107CB" w:rsidRPr="00CD555D">
        <w:rPr>
          <w:rFonts w:ascii="Times New Roman" w:hAnsi="Times New Roman"/>
          <w:bCs/>
          <w:sz w:val="28"/>
          <w:szCs w:val="28"/>
        </w:rPr>
        <w:t>0</w:t>
      </w:r>
      <w:r w:rsidRPr="00CD555D">
        <w:rPr>
          <w:rFonts w:ascii="Times New Roman" w:hAnsi="Times New Roman"/>
          <w:bCs/>
          <w:sz w:val="28"/>
          <w:szCs w:val="28"/>
        </w:rPr>
        <w:t xml:space="preserve"> – Сравнение </w:t>
      </w:r>
      <w:r w:rsidR="00FB7EEC" w:rsidRPr="00CD555D">
        <w:rPr>
          <w:rFonts w:ascii="Times New Roman" w:hAnsi="Times New Roman"/>
          <w:bCs/>
          <w:sz w:val="28"/>
          <w:szCs w:val="28"/>
        </w:rPr>
        <w:t xml:space="preserve">метрических </w:t>
      </w:r>
      <w:r w:rsidRPr="00CD555D">
        <w:rPr>
          <w:rFonts w:ascii="Times New Roman" w:hAnsi="Times New Roman"/>
          <w:bCs/>
          <w:sz w:val="28"/>
          <w:szCs w:val="28"/>
        </w:rPr>
        <w:t>показателей всех видов</w:t>
      </w:r>
      <w:r w:rsidRPr="00CD555D">
        <w:rPr>
          <w:rFonts w:ascii="Times New Roman" w:hAnsi="Times New Roman"/>
          <w:bCs/>
          <w:i/>
          <w:iCs/>
          <w:sz w:val="28"/>
          <w:szCs w:val="28"/>
        </w:rPr>
        <w:t xml:space="preserve"> </w:t>
      </w:r>
      <w:r w:rsidR="00B801F9" w:rsidRPr="00CD555D">
        <w:rPr>
          <w:rFonts w:ascii="Times New Roman" w:hAnsi="Times New Roman"/>
          <w:bCs/>
          <w:i/>
          <w:iCs/>
          <w:sz w:val="28"/>
          <w:szCs w:val="28"/>
        </w:rPr>
        <w:t>Dactylorhiza</w:t>
      </w:r>
      <w:r w:rsidR="00050C45" w:rsidRPr="00CD555D">
        <w:rPr>
          <w:rFonts w:ascii="Times New Roman" w:hAnsi="Times New Roman"/>
          <w:sz w:val="28"/>
          <w:szCs w:val="28"/>
        </w:rPr>
        <w:t>: ВР – высота растения; ДС – длина соцветия; ШС – ширина соцветия; ЦС – количество цветков на одном соцветии; ДПЛ – длина прикорневых листьев; ШПЛ – ширина прикорневых листьев; ДСЛ – длина стеблевых листьев; ШСЛ – ширина стеблевых листьев</w:t>
      </w:r>
    </w:p>
    <w:p w14:paraId="4893DF52" w14:textId="77777777" w:rsidR="00050C45" w:rsidRPr="00CD555D" w:rsidRDefault="00050C45" w:rsidP="00F66831">
      <w:pPr>
        <w:spacing w:after="0" w:line="240" w:lineRule="auto"/>
        <w:ind w:firstLine="709"/>
        <w:contextualSpacing/>
        <w:jc w:val="both"/>
        <w:rPr>
          <w:rFonts w:ascii="Times New Roman" w:hAnsi="Times New Roman"/>
          <w:bCs/>
          <w:sz w:val="28"/>
          <w:szCs w:val="28"/>
        </w:rPr>
      </w:pPr>
    </w:p>
    <w:p w14:paraId="4CBFF7A5" w14:textId="77777777" w:rsidR="00FA32AB" w:rsidRPr="00CD555D" w:rsidRDefault="00FA32AB"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Основными лимитирующими факторами, ограничивающими расселения вида в естественных местах обитания, является высокая конкуренция в фитоценозах, антропогенная нагрузка, строгая экологическая приуроченность. При интродукции лимитирующими факторами являются: сильная инсоляция, сухой воздух, бедность и кислотность почвы.</w:t>
      </w:r>
    </w:p>
    <w:p w14:paraId="7B8C4CE7" w14:textId="6A861A04" w:rsidR="00FA32AB" w:rsidRPr="00CD555D" w:rsidRDefault="00FA32AB"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Для видов </w:t>
      </w:r>
      <w:r w:rsidRPr="00CD555D">
        <w:rPr>
          <w:rFonts w:ascii="Times New Roman" w:hAnsi="Times New Roman"/>
          <w:i/>
          <w:iCs/>
          <w:sz w:val="28"/>
          <w:szCs w:val="28"/>
          <w:lang w:val="en-US"/>
        </w:rPr>
        <w:t>D</w:t>
      </w:r>
      <w:r w:rsidRPr="00CD555D">
        <w:rPr>
          <w:rFonts w:ascii="Times New Roman" w:hAnsi="Times New Roman"/>
          <w:i/>
          <w:iCs/>
          <w:sz w:val="28"/>
          <w:szCs w:val="28"/>
        </w:rPr>
        <w:t xml:space="preserve">. </w:t>
      </w:r>
      <w:r w:rsidRPr="00CD555D">
        <w:rPr>
          <w:rFonts w:ascii="Times New Roman" w:hAnsi="Times New Roman"/>
          <w:i/>
          <w:iCs/>
          <w:sz w:val="28"/>
          <w:szCs w:val="28"/>
          <w:lang w:val="en-US"/>
        </w:rPr>
        <w:t>fuchsii</w:t>
      </w:r>
      <w:r w:rsidRPr="00CD555D">
        <w:rPr>
          <w:rFonts w:ascii="Times New Roman" w:hAnsi="Times New Roman"/>
          <w:sz w:val="28"/>
          <w:szCs w:val="28"/>
        </w:rPr>
        <w:t xml:space="preserve"> и </w:t>
      </w:r>
      <w:r w:rsidRPr="00CD555D">
        <w:rPr>
          <w:rFonts w:ascii="Times New Roman" w:hAnsi="Times New Roman"/>
          <w:i/>
          <w:iCs/>
          <w:sz w:val="28"/>
          <w:szCs w:val="28"/>
          <w:lang w:val="en-US"/>
        </w:rPr>
        <w:t>D</w:t>
      </w:r>
      <w:r w:rsidRPr="00CD555D">
        <w:rPr>
          <w:rFonts w:ascii="Times New Roman" w:hAnsi="Times New Roman"/>
          <w:i/>
          <w:iCs/>
          <w:sz w:val="28"/>
          <w:szCs w:val="28"/>
        </w:rPr>
        <w:t xml:space="preserve">. </w:t>
      </w:r>
      <w:r w:rsidRPr="00CD555D">
        <w:rPr>
          <w:rFonts w:ascii="Times New Roman" w:hAnsi="Times New Roman"/>
          <w:i/>
          <w:iCs/>
          <w:sz w:val="28"/>
          <w:szCs w:val="28"/>
          <w:lang w:val="en-US"/>
        </w:rPr>
        <w:t>maculata</w:t>
      </w:r>
      <w:r w:rsidRPr="00CD555D">
        <w:rPr>
          <w:rFonts w:ascii="Times New Roman" w:hAnsi="Times New Roman"/>
          <w:i/>
          <w:iCs/>
          <w:sz w:val="28"/>
          <w:szCs w:val="28"/>
        </w:rPr>
        <w:t xml:space="preserve"> </w:t>
      </w:r>
      <w:r w:rsidRPr="00CD555D">
        <w:rPr>
          <w:rFonts w:ascii="Times New Roman" w:hAnsi="Times New Roman"/>
          <w:iCs/>
          <w:sz w:val="28"/>
          <w:szCs w:val="28"/>
        </w:rPr>
        <w:t xml:space="preserve">прямой солнечный свет и сухой воздух губителен, в природе данные виды растут в зарослях, где воздух влажный и прямой солнечный свет не попадает. Из-за периодической прополки участка с видами </w:t>
      </w:r>
      <w:r w:rsidR="00B801F9" w:rsidRPr="00CD555D">
        <w:rPr>
          <w:rFonts w:ascii="Times New Roman" w:hAnsi="Times New Roman"/>
          <w:bCs/>
          <w:i/>
          <w:iCs/>
          <w:sz w:val="28"/>
          <w:szCs w:val="28"/>
        </w:rPr>
        <w:t>Dactylorhiza</w:t>
      </w:r>
      <w:r w:rsidRPr="00CD555D">
        <w:rPr>
          <w:rFonts w:ascii="Times New Roman" w:hAnsi="Times New Roman"/>
          <w:bCs/>
          <w:i/>
          <w:iCs/>
          <w:sz w:val="28"/>
          <w:szCs w:val="28"/>
        </w:rPr>
        <w:t xml:space="preserve">, </w:t>
      </w:r>
      <w:r w:rsidRPr="00CD555D">
        <w:rPr>
          <w:rFonts w:ascii="Times New Roman" w:hAnsi="Times New Roman"/>
          <w:bCs/>
          <w:sz w:val="28"/>
          <w:szCs w:val="28"/>
        </w:rPr>
        <w:t xml:space="preserve">растения снижают показатели высоты, в связи с обилием солнечного света. В природе в основном все почвы бедны на питательные элементы, при интродукции растения высаживались в почвы, обогащенные питательными и минеральными веществами, это дало толчок для повышения количества цветков на соцветии, плодоношения и урожайности. Также снижаются общие показатели в связи с сухим воздухом и недостаточным поливом, в дальнейшем будет усилен полив данного участка с видами </w:t>
      </w:r>
      <w:r w:rsidR="00B801F9" w:rsidRPr="00CD555D">
        <w:rPr>
          <w:rFonts w:ascii="Times New Roman" w:hAnsi="Times New Roman"/>
          <w:bCs/>
          <w:i/>
          <w:iCs/>
          <w:sz w:val="28"/>
          <w:szCs w:val="28"/>
        </w:rPr>
        <w:t>Dactylorhiza</w:t>
      </w:r>
      <w:r w:rsidRPr="00CD555D">
        <w:rPr>
          <w:rFonts w:ascii="Times New Roman" w:hAnsi="Times New Roman"/>
          <w:bCs/>
          <w:i/>
          <w:iCs/>
          <w:sz w:val="28"/>
          <w:szCs w:val="28"/>
        </w:rPr>
        <w:t xml:space="preserve">. </w:t>
      </w:r>
      <w:r w:rsidRPr="00CD555D">
        <w:rPr>
          <w:rFonts w:ascii="Times New Roman" w:hAnsi="Times New Roman"/>
          <w:bCs/>
          <w:sz w:val="28"/>
          <w:szCs w:val="28"/>
        </w:rPr>
        <w:t xml:space="preserve">Снижение показателей у видов </w:t>
      </w:r>
      <w:r w:rsidRPr="00CD555D">
        <w:rPr>
          <w:rFonts w:ascii="Times New Roman" w:hAnsi="Times New Roman"/>
          <w:i/>
          <w:iCs/>
          <w:sz w:val="28"/>
          <w:szCs w:val="28"/>
          <w:lang w:val="en-US"/>
        </w:rPr>
        <w:t>D</w:t>
      </w:r>
      <w:r w:rsidRPr="00CD555D">
        <w:rPr>
          <w:rFonts w:ascii="Times New Roman" w:hAnsi="Times New Roman"/>
          <w:i/>
          <w:iCs/>
          <w:sz w:val="28"/>
          <w:szCs w:val="28"/>
        </w:rPr>
        <w:t xml:space="preserve">. </w:t>
      </w:r>
      <w:r w:rsidRPr="00CD555D">
        <w:rPr>
          <w:rFonts w:ascii="Times New Roman" w:hAnsi="Times New Roman"/>
          <w:i/>
          <w:iCs/>
          <w:sz w:val="28"/>
          <w:szCs w:val="28"/>
          <w:lang w:val="en-US"/>
        </w:rPr>
        <w:t>maculata</w:t>
      </w:r>
      <w:r w:rsidRPr="00CD555D">
        <w:rPr>
          <w:rFonts w:ascii="Times New Roman" w:hAnsi="Times New Roman"/>
          <w:iCs/>
          <w:sz w:val="28"/>
          <w:szCs w:val="28"/>
        </w:rPr>
        <w:t xml:space="preserve">, </w:t>
      </w:r>
      <w:r w:rsidRPr="00CD555D">
        <w:rPr>
          <w:rFonts w:ascii="Times New Roman" w:hAnsi="Times New Roman"/>
          <w:i/>
          <w:iCs/>
          <w:sz w:val="28"/>
          <w:szCs w:val="28"/>
          <w:lang w:val="en-US"/>
        </w:rPr>
        <w:t>D</w:t>
      </w:r>
      <w:r w:rsidRPr="00CD555D">
        <w:rPr>
          <w:rFonts w:ascii="Times New Roman" w:hAnsi="Times New Roman"/>
          <w:i/>
          <w:iCs/>
          <w:sz w:val="28"/>
          <w:szCs w:val="28"/>
        </w:rPr>
        <w:t xml:space="preserve">. </w:t>
      </w:r>
      <w:r w:rsidR="00C06F70" w:rsidRPr="00CD555D">
        <w:rPr>
          <w:rFonts w:ascii="Times New Roman" w:hAnsi="Times New Roman"/>
          <w:i/>
          <w:iCs/>
          <w:sz w:val="28"/>
          <w:szCs w:val="28"/>
          <w:lang w:val="en-US"/>
        </w:rPr>
        <w:t>salina</w:t>
      </w:r>
      <w:r w:rsidR="00C06F70" w:rsidRPr="00CD555D">
        <w:rPr>
          <w:rFonts w:ascii="Times New Roman" w:hAnsi="Times New Roman"/>
          <w:i/>
          <w:iCs/>
          <w:sz w:val="28"/>
          <w:szCs w:val="28"/>
        </w:rPr>
        <w:t xml:space="preserve"> </w:t>
      </w:r>
      <w:r w:rsidRPr="00CD555D">
        <w:rPr>
          <w:rFonts w:ascii="Times New Roman" w:hAnsi="Times New Roman"/>
          <w:iCs/>
          <w:sz w:val="28"/>
          <w:szCs w:val="28"/>
        </w:rPr>
        <w:t xml:space="preserve">и </w:t>
      </w:r>
      <w:r w:rsidRPr="00CD555D">
        <w:rPr>
          <w:rFonts w:ascii="Times New Roman" w:hAnsi="Times New Roman"/>
          <w:i/>
          <w:iCs/>
          <w:sz w:val="28"/>
          <w:szCs w:val="28"/>
          <w:lang w:val="en-US"/>
        </w:rPr>
        <w:t>D</w:t>
      </w:r>
      <w:r w:rsidRPr="00CD555D">
        <w:rPr>
          <w:rFonts w:ascii="Times New Roman" w:hAnsi="Times New Roman"/>
          <w:i/>
          <w:iCs/>
          <w:sz w:val="28"/>
          <w:szCs w:val="28"/>
        </w:rPr>
        <w:t xml:space="preserve">. </w:t>
      </w:r>
      <w:r w:rsidRPr="00CD555D">
        <w:rPr>
          <w:rFonts w:ascii="Times New Roman" w:hAnsi="Times New Roman"/>
          <w:i/>
          <w:iCs/>
          <w:sz w:val="28"/>
          <w:szCs w:val="28"/>
          <w:lang w:val="en-US"/>
        </w:rPr>
        <w:t>incarnata</w:t>
      </w:r>
      <w:r w:rsidRPr="00CD555D">
        <w:rPr>
          <w:rFonts w:ascii="Times New Roman" w:hAnsi="Times New Roman"/>
          <w:i/>
          <w:iCs/>
          <w:sz w:val="28"/>
          <w:szCs w:val="28"/>
        </w:rPr>
        <w:t xml:space="preserve"> </w:t>
      </w:r>
      <w:r w:rsidRPr="00CD555D">
        <w:rPr>
          <w:rFonts w:ascii="Times New Roman" w:hAnsi="Times New Roman"/>
          <w:sz w:val="28"/>
          <w:szCs w:val="28"/>
        </w:rPr>
        <w:t xml:space="preserve">отмечены из-за недостаточно кислой почвы. Важно учитывать видовую пластичность, вид </w:t>
      </w:r>
      <w:r w:rsidRPr="00CD555D">
        <w:rPr>
          <w:rFonts w:ascii="Times New Roman" w:hAnsi="Times New Roman"/>
          <w:i/>
          <w:iCs/>
          <w:sz w:val="28"/>
          <w:szCs w:val="28"/>
          <w:lang w:val="en-US"/>
        </w:rPr>
        <w:t>D</w:t>
      </w:r>
      <w:r w:rsidRPr="00CD555D">
        <w:rPr>
          <w:rFonts w:ascii="Times New Roman" w:hAnsi="Times New Roman"/>
          <w:i/>
          <w:iCs/>
          <w:sz w:val="28"/>
          <w:szCs w:val="28"/>
        </w:rPr>
        <w:t xml:space="preserve">. </w:t>
      </w:r>
      <w:r w:rsidRPr="00CD555D">
        <w:rPr>
          <w:rFonts w:ascii="Times New Roman" w:hAnsi="Times New Roman"/>
          <w:i/>
          <w:iCs/>
          <w:sz w:val="28"/>
          <w:szCs w:val="28"/>
          <w:lang w:val="en-US"/>
        </w:rPr>
        <w:t>incarnata</w:t>
      </w:r>
      <w:r w:rsidRPr="00CD555D">
        <w:rPr>
          <w:rFonts w:ascii="Times New Roman" w:hAnsi="Times New Roman"/>
          <w:i/>
          <w:iCs/>
          <w:sz w:val="28"/>
          <w:szCs w:val="28"/>
        </w:rPr>
        <w:t xml:space="preserve"> </w:t>
      </w:r>
      <w:r w:rsidRPr="00CD555D">
        <w:rPr>
          <w:rFonts w:ascii="Times New Roman" w:hAnsi="Times New Roman"/>
          <w:sz w:val="28"/>
          <w:szCs w:val="28"/>
        </w:rPr>
        <w:t>хорошо подстраивается под условия культивирования.</w:t>
      </w:r>
    </w:p>
    <w:p w14:paraId="506F4390" w14:textId="77777777" w:rsidR="00FA32AB" w:rsidRPr="00CD555D" w:rsidRDefault="00FA32AB"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На основании полученных данных можно сделать следующие выводы: </w:t>
      </w:r>
    </w:p>
    <w:p w14:paraId="577FB8B6" w14:textId="54FC1F0C" w:rsidR="00FA32AB" w:rsidRPr="00CD555D" w:rsidRDefault="00FA32AB" w:rsidP="005B5217">
      <w:pPr>
        <w:pStyle w:val="ad"/>
        <w:numPr>
          <w:ilvl w:val="0"/>
          <w:numId w:val="2"/>
        </w:numPr>
        <w:spacing w:after="0" w:line="240" w:lineRule="auto"/>
        <w:ind w:left="0" w:firstLine="709"/>
        <w:jc w:val="both"/>
        <w:rPr>
          <w:rFonts w:ascii="Times New Roman" w:hAnsi="Times New Roman"/>
          <w:sz w:val="28"/>
          <w:szCs w:val="28"/>
        </w:rPr>
      </w:pPr>
      <w:r w:rsidRPr="00CD555D">
        <w:rPr>
          <w:rFonts w:ascii="Times New Roman" w:hAnsi="Times New Roman"/>
          <w:sz w:val="28"/>
          <w:szCs w:val="28"/>
        </w:rPr>
        <w:t xml:space="preserve">Пластичны и хорошо приспосабливаются к условиям культуры особи вида </w:t>
      </w:r>
      <w:r w:rsidRPr="00CD555D">
        <w:rPr>
          <w:rFonts w:ascii="Times New Roman" w:hAnsi="Times New Roman"/>
          <w:i/>
          <w:iCs/>
          <w:sz w:val="28"/>
          <w:szCs w:val="28"/>
          <w:lang w:val="en-US"/>
        </w:rPr>
        <w:t>D</w:t>
      </w:r>
      <w:r w:rsidRPr="00CD555D">
        <w:rPr>
          <w:rFonts w:ascii="Times New Roman" w:hAnsi="Times New Roman"/>
          <w:i/>
          <w:iCs/>
          <w:sz w:val="28"/>
          <w:szCs w:val="28"/>
        </w:rPr>
        <w:t xml:space="preserve">. </w:t>
      </w:r>
      <w:r w:rsidRPr="00CD555D">
        <w:rPr>
          <w:rFonts w:ascii="Times New Roman" w:hAnsi="Times New Roman"/>
          <w:i/>
          <w:iCs/>
          <w:sz w:val="28"/>
          <w:szCs w:val="28"/>
          <w:lang w:val="en-US"/>
        </w:rPr>
        <w:t>incarnata</w:t>
      </w:r>
      <w:r w:rsidRPr="00CD555D">
        <w:rPr>
          <w:rFonts w:ascii="Times New Roman" w:hAnsi="Times New Roman"/>
          <w:sz w:val="28"/>
          <w:szCs w:val="28"/>
        </w:rPr>
        <w:t>, они показали наилучшие результаты по интродукции. Их показатели длины соцветия выросли на 14%, а количество цветков в соцветии на 52%. показатели длины и ширины прикорневых листьев на 108% и 23% соответственно.</w:t>
      </w:r>
    </w:p>
    <w:p w14:paraId="59DE104F" w14:textId="12A2841A" w:rsidR="00FA32AB" w:rsidRPr="00CD555D" w:rsidRDefault="00FA32AB" w:rsidP="005B5217">
      <w:pPr>
        <w:pStyle w:val="ad"/>
        <w:numPr>
          <w:ilvl w:val="0"/>
          <w:numId w:val="2"/>
        </w:numPr>
        <w:spacing w:after="0" w:line="240" w:lineRule="auto"/>
        <w:ind w:left="0" w:firstLine="709"/>
        <w:jc w:val="both"/>
        <w:rPr>
          <w:rFonts w:ascii="Times New Roman" w:hAnsi="Times New Roman"/>
          <w:sz w:val="28"/>
          <w:szCs w:val="28"/>
        </w:rPr>
      </w:pPr>
      <w:r w:rsidRPr="00CD555D">
        <w:rPr>
          <w:rFonts w:ascii="Times New Roman" w:hAnsi="Times New Roman"/>
          <w:sz w:val="28"/>
          <w:szCs w:val="28"/>
        </w:rPr>
        <w:t xml:space="preserve">Особи </w:t>
      </w:r>
      <w:r w:rsidRPr="00CD555D">
        <w:rPr>
          <w:rFonts w:ascii="Times New Roman" w:hAnsi="Times New Roman"/>
          <w:i/>
          <w:iCs/>
          <w:sz w:val="28"/>
          <w:szCs w:val="28"/>
          <w:lang w:val="en-US"/>
        </w:rPr>
        <w:t>D</w:t>
      </w:r>
      <w:r w:rsidRPr="00CD555D">
        <w:rPr>
          <w:rFonts w:ascii="Times New Roman" w:hAnsi="Times New Roman"/>
          <w:i/>
          <w:iCs/>
          <w:sz w:val="28"/>
          <w:szCs w:val="28"/>
        </w:rPr>
        <w:t xml:space="preserve">. </w:t>
      </w:r>
      <w:r w:rsidR="00C06F70" w:rsidRPr="00CD555D">
        <w:rPr>
          <w:rFonts w:ascii="Times New Roman" w:hAnsi="Times New Roman"/>
          <w:i/>
          <w:iCs/>
          <w:sz w:val="28"/>
          <w:szCs w:val="28"/>
          <w:lang w:val="en-US"/>
        </w:rPr>
        <w:t>salina</w:t>
      </w:r>
      <w:r w:rsidRPr="00CD555D">
        <w:rPr>
          <w:rFonts w:ascii="Times New Roman" w:hAnsi="Times New Roman"/>
          <w:iCs/>
          <w:sz w:val="28"/>
          <w:szCs w:val="28"/>
        </w:rPr>
        <w:t xml:space="preserve"> показали низкий результат, почти все морфометрические показатели были снижены.</w:t>
      </w:r>
      <w:r w:rsidRPr="00CD555D">
        <w:rPr>
          <w:rFonts w:ascii="Times New Roman" w:hAnsi="Times New Roman"/>
          <w:sz w:val="28"/>
          <w:szCs w:val="28"/>
        </w:rPr>
        <w:t xml:space="preserve"> Увеличение на 73% было </w:t>
      </w:r>
      <w:r w:rsidRPr="00CD555D">
        <w:rPr>
          <w:rFonts w:ascii="Times New Roman" w:hAnsi="Times New Roman"/>
          <w:sz w:val="28"/>
          <w:szCs w:val="28"/>
        </w:rPr>
        <w:lastRenderedPageBreak/>
        <w:t>замечено только в количестве цветков в одном соцветии. Остальные показатели были снижены в среднем на 29%.</w:t>
      </w:r>
    </w:p>
    <w:p w14:paraId="372479A5" w14:textId="1D848832" w:rsidR="00FA32AB" w:rsidRPr="00CD555D" w:rsidRDefault="00FA32AB" w:rsidP="005B5217">
      <w:pPr>
        <w:pStyle w:val="ad"/>
        <w:numPr>
          <w:ilvl w:val="0"/>
          <w:numId w:val="2"/>
        </w:numPr>
        <w:spacing w:after="0" w:line="240" w:lineRule="auto"/>
        <w:ind w:left="0" w:firstLine="709"/>
        <w:jc w:val="both"/>
        <w:rPr>
          <w:rFonts w:ascii="Times New Roman" w:hAnsi="Times New Roman"/>
          <w:sz w:val="28"/>
          <w:szCs w:val="28"/>
        </w:rPr>
      </w:pPr>
      <w:r w:rsidRPr="00CD555D">
        <w:rPr>
          <w:rFonts w:ascii="Times New Roman" w:hAnsi="Times New Roman"/>
          <w:sz w:val="28"/>
          <w:szCs w:val="28"/>
        </w:rPr>
        <w:t>Виды</w:t>
      </w:r>
      <w:r w:rsidRPr="00CD555D">
        <w:rPr>
          <w:rFonts w:ascii="Times New Roman" w:hAnsi="Times New Roman"/>
          <w:i/>
          <w:iCs/>
          <w:sz w:val="28"/>
          <w:szCs w:val="28"/>
        </w:rPr>
        <w:t xml:space="preserve"> D. fuchsii</w:t>
      </w:r>
      <w:r w:rsidRPr="00CD555D">
        <w:rPr>
          <w:rFonts w:ascii="Times New Roman" w:hAnsi="Times New Roman"/>
          <w:sz w:val="28"/>
          <w:szCs w:val="28"/>
        </w:rPr>
        <w:t xml:space="preserve"> показали увеличение цветков, находящихся на одном соцветии на 57%; показатели длины прикорневых листьев и длины стеблевых листьев почти не изменились, а ширина стебл</w:t>
      </w:r>
      <w:r w:rsidR="00CC0509" w:rsidRPr="00CD555D">
        <w:rPr>
          <w:rFonts w:ascii="Times New Roman" w:hAnsi="Times New Roman"/>
          <w:sz w:val="28"/>
          <w:szCs w:val="28"/>
        </w:rPr>
        <w:t>е</w:t>
      </w:r>
      <w:r w:rsidRPr="00CD555D">
        <w:rPr>
          <w:rFonts w:ascii="Times New Roman" w:hAnsi="Times New Roman"/>
          <w:sz w:val="28"/>
          <w:szCs w:val="28"/>
        </w:rPr>
        <w:t>вых листьев увеличилась на 23%.</w:t>
      </w:r>
    </w:p>
    <w:p w14:paraId="0D5B8BB5" w14:textId="0069AA94" w:rsidR="00FA32AB" w:rsidRPr="00CD555D" w:rsidRDefault="00FA32AB" w:rsidP="005B5217">
      <w:pPr>
        <w:pStyle w:val="ad"/>
        <w:numPr>
          <w:ilvl w:val="0"/>
          <w:numId w:val="2"/>
        </w:numPr>
        <w:spacing w:after="0" w:line="240" w:lineRule="auto"/>
        <w:ind w:left="0" w:firstLine="709"/>
        <w:jc w:val="both"/>
        <w:rPr>
          <w:rFonts w:ascii="Times New Roman" w:hAnsi="Times New Roman"/>
          <w:iCs/>
          <w:sz w:val="28"/>
          <w:szCs w:val="28"/>
        </w:rPr>
      </w:pPr>
      <w:r w:rsidRPr="00CD555D">
        <w:rPr>
          <w:rFonts w:ascii="Times New Roman" w:hAnsi="Times New Roman"/>
          <w:sz w:val="28"/>
          <w:szCs w:val="28"/>
        </w:rPr>
        <w:t>Некоторые показатели вида</w:t>
      </w:r>
      <w:r w:rsidRPr="00CD555D">
        <w:rPr>
          <w:rFonts w:ascii="Times New Roman" w:hAnsi="Times New Roman"/>
          <w:i/>
          <w:iCs/>
          <w:sz w:val="28"/>
          <w:szCs w:val="28"/>
        </w:rPr>
        <w:t xml:space="preserve"> </w:t>
      </w:r>
      <w:r w:rsidRPr="00CD555D">
        <w:rPr>
          <w:rFonts w:ascii="Times New Roman" w:hAnsi="Times New Roman"/>
          <w:i/>
          <w:iCs/>
          <w:sz w:val="28"/>
          <w:szCs w:val="28"/>
          <w:lang w:val="en-US"/>
        </w:rPr>
        <w:t>D</w:t>
      </w:r>
      <w:r w:rsidRPr="00CD555D">
        <w:rPr>
          <w:rFonts w:ascii="Times New Roman" w:hAnsi="Times New Roman"/>
          <w:i/>
          <w:iCs/>
          <w:sz w:val="28"/>
          <w:szCs w:val="28"/>
        </w:rPr>
        <w:t xml:space="preserve">. </w:t>
      </w:r>
      <w:r w:rsidRPr="00CD555D">
        <w:rPr>
          <w:rFonts w:ascii="Times New Roman" w:hAnsi="Times New Roman"/>
          <w:i/>
          <w:iCs/>
          <w:sz w:val="28"/>
          <w:szCs w:val="28"/>
          <w:lang w:val="en-US"/>
        </w:rPr>
        <w:t>maculata</w:t>
      </w:r>
      <w:r w:rsidRPr="00CD555D">
        <w:rPr>
          <w:rFonts w:ascii="Times New Roman" w:hAnsi="Times New Roman"/>
          <w:i/>
          <w:iCs/>
          <w:sz w:val="28"/>
          <w:szCs w:val="28"/>
        </w:rPr>
        <w:t xml:space="preserve"> </w:t>
      </w:r>
      <w:r w:rsidRPr="00CD555D">
        <w:rPr>
          <w:rFonts w:ascii="Times New Roman" w:hAnsi="Times New Roman"/>
          <w:iCs/>
          <w:sz w:val="28"/>
          <w:szCs w:val="28"/>
        </w:rPr>
        <w:t>снизились очень значительно. Высота растения снизилась на 43%, длина соцветия на 41%, длина прикорневых листьев на 27% и длина стеблевых листьев на 30%. А количество цветков на одном соцветии выросло на 80%. Ширина прикорневых листьев выросла незначительно, на 8%.</w:t>
      </w:r>
    </w:p>
    <w:p w14:paraId="716EDA36" w14:textId="33AE60E7" w:rsidR="00BC1824" w:rsidRPr="00CD555D" w:rsidRDefault="00FA32AB" w:rsidP="00F66831">
      <w:pPr>
        <w:spacing w:after="0" w:line="240" w:lineRule="auto"/>
        <w:ind w:firstLine="709"/>
        <w:contextualSpacing/>
        <w:jc w:val="both"/>
        <w:rPr>
          <w:rFonts w:ascii="Times New Roman" w:hAnsi="Times New Roman"/>
          <w:iCs/>
          <w:sz w:val="28"/>
          <w:szCs w:val="28"/>
        </w:rPr>
      </w:pPr>
      <w:bookmarkStart w:id="152" w:name="_Hlk85662757"/>
      <w:r w:rsidRPr="00CD555D">
        <w:rPr>
          <w:rFonts w:ascii="Times New Roman" w:hAnsi="Times New Roman"/>
          <w:sz w:val="28"/>
          <w:szCs w:val="28"/>
        </w:rPr>
        <w:t xml:space="preserve">В результате первичной интродукции видов рода </w:t>
      </w:r>
      <w:r w:rsidR="00B801F9" w:rsidRPr="00CD555D">
        <w:rPr>
          <w:rFonts w:ascii="Times New Roman" w:hAnsi="Times New Roman"/>
          <w:i/>
          <w:iCs/>
          <w:sz w:val="28"/>
          <w:szCs w:val="28"/>
          <w:lang w:val="en-US"/>
        </w:rPr>
        <w:t>Dactylorhiza</w:t>
      </w:r>
      <w:r w:rsidRPr="00CD555D">
        <w:rPr>
          <w:rFonts w:ascii="Times New Roman" w:hAnsi="Times New Roman"/>
          <w:sz w:val="28"/>
          <w:szCs w:val="28"/>
        </w:rPr>
        <w:t xml:space="preserve"> в Алтайском ботаническом саду была получена устойчивая коллекция из 4 видов</w:t>
      </w:r>
      <w:r w:rsidRPr="00CD555D">
        <w:rPr>
          <w:rFonts w:ascii="Times New Roman" w:hAnsi="Times New Roman"/>
          <w:bCs/>
          <w:sz w:val="28"/>
          <w:szCs w:val="28"/>
        </w:rPr>
        <w:t xml:space="preserve">: </w:t>
      </w:r>
      <w:r w:rsidRPr="00CD555D">
        <w:rPr>
          <w:rFonts w:ascii="Times New Roman" w:hAnsi="Times New Roman"/>
          <w:i/>
          <w:iCs/>
          <w:sz w:val="28"/>
          <w:szCs w:val="28"/>
          <w:lang w:val="en-US"/>
        </w:rPr>
        <w:t>D</w:t>
      </w:r>
      <w:r w:rsidRPr="00CD555D">
        <w:rPr>
          <w:rFonts w:ascii="Times New Roman" w:hAnsi="Times New Roman"/>
          <w:i/>
          <w:iCs/>
          <w:sz w:val="28"/>
          <w:szCs w:val="28"/>
        </w:rPr>
        <w:t xml:space="preserve">. </w:t>
      </w:r>
      <w:r w:rsidRPr="00CD555D">
        <w:rPr>
          <w:rFonts w:ascii="Times New Roman" w:hAnsi="Times New Roman"/>
          <w:i/>
          <w:iCs/>
          <w:sz w:val="28"/>
          <w:szCs w:val="28"/>
          <w:lang w:val="en-US"/>
        </w:rPr>
        <w:t>fuchsii</w:t>
      </w:r>
      <w:r w:rsidRPr="00CD555D">
        <w:rPr>
          <w:rFonts w:ascii="Times New Roman" w:hAnsi="Times New Roman"/>
          <w:sz w:val="28"/>
          <w:szCs w:val="28"/>
        </w:rPr>
        <w:t xml:space="preserve">, </w:t>
      </w:r>
      <w:r w:rsidRPr="00CD555D">
        <w:rPr>
          <w:rFonts w:ascii="Times New Roman" w:hAnsi="Times New Roman"/>
          <w:i/>
          <w:iCs/>
          <w:sz w:val="28"/>
          <w:szCs w:val="28"/>
          <w:lang w:val="en-US"/>
        </w:rPr>
        <w:t>D</w:t>
      </w:r>
      <w:r w:rsidRPr="00CD555D">
        <w:rPr>
          <w:rFonts w:ascii="Times New Roman" w:hAnsi="Times New Roman"/>
          <w:i/>
          <w:iCs/>
          <w:sz w:val="28"/>
          <w:szCs w:val="28"/>
        </w:rPr>
        <w:t xml:space="preserve">. </w:t>
      </w:r>
      <w:r w:rsidRPr="00CD555D">
        <w:rPr>
          <w:rFonts w:ascii="Times New Roman" w:hAnsi="Times New Roman"/>
          <w:i/>
          <w:iCs/>
          <w:sz w:val="28"/>
          <w:szCs w:val="28"/>
          <w:lang w:val="en-US"/>
        </w:rPr>
        <w:t>incarnata</w:t>
      </w:r>
      <w:r w:rsidRPr="00CD555D">
        <w:rPr>
          <w:rFonts w:ascii="Times New Roman" w:hAnsi="Times New Roman"/>
          <w:sz w:val="28"/>
          <w:szCs w:val="28"/>
        </w:rPr>
        <w:t xml:space="preserve">, </w:t>
      </w:r>
      <w:r w:rsidRPr="00CD555D">
        <w:rPr>
          <w:rFonts w:ascii="Times New Roman" w:hAnsi="Times New Roman"/>
          <w:i/>
          <w:iCs/>
          <w:sz w:val="28"/>
          <w:szCs w:val="28"/>
          <w:lang w:val="en-US"/>
        </w:rPr>
        <w:t>D</w:t>
      </w:r>
      <w:r w:rsidRPr="00CD555D">
        <w:rPr>
          <w:rFonts w:ascii="Times New Roman" w:hAnsi="Times New Roman"/>
          <w:i/>
          <w:iCs/>
          <w:sz w:val="28"/>
          <w:szCs w:val="28"/>
        </w:rPr>
        <w:t xml:space="preserve">. </w:t>
      </w:r>
      <w:r w:rsidRPr="00CD555D">
        <w:rPr>
          <w:rFonts w:ascii="Times New Roman" w:hAnsi="Times New Roman"/>
          <w:i/>
          <w:iCs/>
          <w:sz w:val="28"/>
          <w:szCs w:val="28"/>
          <w:lang w:val="en-US"/>
        </w:rPr>
        <w:t>maculata</w:t>
      </w:r>
      <w:r w:rsidRPr="00CD555D">
        <w:rPr>
          <w:rFonts w:ascii="Times New Roman" w:hAnsi="Times New Roman"/>
          <w:sz w:val="28"/>
          <w:szCs w:val="28"/>
        </w:rPr>
        <w:t xml:space="preserve">, </w:t>
      </w:r>
      <w:r w:rsidRPr="00CD555D">
        <w:rPr>
          <w:rFonts w:ascii="Times New Roman" w:hAnsi="Times New Roman"/>
          <w:i/>
          <w:iCs/>
          <w:sz w:val="28"/>
          <w:szCs w:val="28"/>
          <w:lang w:val="en-US"/>
        </w:rPr>
        <w:t>D</w:t>
      </w:r>
      <w:r w:rsidRPr="00CD555D">
        <w:rPr>
          <w:rFonts w:ascii="Times New Roman" w:hAnsi="Times New Roman"/>
          <w:i/>
          <w:iCs/>
          <w:sz w:val="28"/>
          <w:szCs w:val="28"/>
        </w:rPr>
        <w:t>.</w:t>
      </w:r>
      <w:r w:rsidR="00C06F70" w:rsidRPr="00CD555D">
        <w:rPr>
          <w:rFonts w:ascii="Times New Roman" w:hAnsi="Times New Roman"/>
          <w:i/>
          <w:iCs/>
          <w:sz w:val="28"/>
          <w:szCs w:val="28"/>
        </w:rPr>
        <w:t xml:space="preserve"> </w:t>
      </w:r>
      <w:r w:rsidR="00C06F70" w:rsidRPr="00CD555D">
        <w:rPr>
          <w:rFonts w:ascii="Times New Roman" w:hAnsi="Times New Roman"/>
          <w:i/>
          <w:iCs/>
          <w:sz w:val="28"/>
          <w:szCs w:val="28"/>
          <w:lang w:val="en-US"/>
        </w:rPr>
        <w:t>salina</w:t>
      </w:r>
      <w:r w:rsidRPr="00CD555D">
        <w:rPr>
          <w:rFonts w:ascii="Times New Roman" w:hAnsi="Times New Roman"/>
          <w:bCs/>
          <w:i/>
          <w:iCs/>
          <w:sz w:val="28"/>
          <w:szCs w:val="28"/>
        </w:rPr>
        <w:t>.</w:t>
      </w:r>
      <w:r w:rsidRPr="00CD555D">
        <w:rPr>
          <w:rFonts w:ascii="Times New Roman" w:hAnsi="Times New Roman"/>
          <w:bCs/>
          <w:sz w:val="28"/>
          <w:szCs w:val="28"/>
        </w:rPr>
        <w:t xml:space="preserve"> </w:t>
      </w:r>
      <w:r w:rsidRPr="00CD555D">
        <w:rPr>
          <w:rFonts w:ascii="Times New Roman" w:hAnsi="Times New Roman"/>
          <w:sz w:val="28"/>
          <w:szCs w:val="28"/>
        </w:rPr>
        <w:t xml:space="preserve">Более пластичным и приспосабливаемым к условиям культивирования показал себя вид </w:t>
      </w:r>
      <w:r w:rsidRPr="00CD555D">
        <w:rPr>
          <w:rFonts w:ascii="Times New Roman" w:hAnsi="Times New Roman"/>
          <w:i/>
          <w:iCs/>
          <w:sz w:val="28"/>
          <w:szCs w:val="28"/>
          <w:lang w:val="en-US"/>
        </w:rPr>
        <w:t>D</w:t>
      </w:r>
      <w:r w:rsidRPr="00CD555D">
        <w:rPr>
          <w:rFonts w:ascii="Times New Roman" w:hAnsi="Times New Roman"/>
          <w:i/>
          <w:iCs/>
          <w:sz w:val="28"/>
          <w:szCs w:val="28"/>
        </w:rPr>
        <w:t xml:space="preserve">. </w:t>
      </w:r>
      <w:r w:rsidRPr="00CD555D">
        <w:rPr>
          <w:rFonts w:ascii="Times New Roman" w:hAnsi="Times New Roman"/>
          <w:i/>
          <w:iCs/>
          <w:sz w:val="28"/>
          <w:szCs w:val="28"/>
          <w:lang w:val="en-US"/>
        </w:rPr>
        <w:t>incarnata</w:t>
      </w:r>
      <w:r w:rsidRPr="00CD555D">
        <w:rPr>
          <w:rFonts w:ascii="Times New Roman" w:hAnsi="Times New Roman"/>
          <w:sz w:val="28"/>
          <w:szCs w:val="28"/>
        </w:rPr>
        <w:t xml:space="preserve">, показатели длины соцветия, количества цветков на одно соцветие, длины и ширины прикорневых листьев значительно выросли. Вид </w:t>
      </w:r>
      <w:r w:rsidRPr="00CD555D">
        <w:rPr>
          <w:rFonts w:ascii="Times New Roman" w:hAnsi="Times New Roman"/>
          <w:i/>
          <w:iCs/>
          <w:sz w:val="28"/>
          <w:szCs w:val="28"/>
          <w:lang w:val="en-US"/>
        </w:rPr>
        <w:t>D</w:t>
      </w:r>
      <w:r w:rsidRPr="00CD555D">
        <w:rPr>
          <w:rFonts w:ascii="Times New Roman" w:hAnsi="Times New Roman"/>
          <w:i/>
          <w:iCs/>
          <w:sz w:val="28"/>
          <w:szCs w:val="28"/>
        </w:rPr>
        <w:t xml:space="preserve">. </w:t>
      </w:r>
      <w:r w:rsidR="00C06F70" w:rsidRPr="00CD555D">
        <w:rPr>
          <w:rFonts w:ascii="Times New Roman" w:hAnsi="Times New Roman"/>
          <w:i/>
          <w:iCs/>
          <w:sz w:val="28"/>
          <w:szCs w:val="28"/>
          <w:lang w:val="en-US"/>
        </w:rPr>
        <w:t>salina</w:t>
      </w:r>
      <w:r w:rsidR="00C06F70" w:rsidRPr="00CD555D">
        <w:rPr>
          <w:rFonts w:ascii="Times New Roman" w:hAnsi="Times New Roman"/>
          <w:i/>
          <w:iCs/>
          <w:sz w:val="28"/>
          <w:szCs w:val="28"/>
        </w:rPr>
        <w:t xml:space="preserve"> </w:t>
      </w:r>
      <w:r w:rsidRPr="00CD555D">
        <w:rPr>
          <w:rFonts w:ascii="Times New Roman" w:hAnsi="Times New Roman"/>
          <w:iCs/>
          <w:sz w:val="28"/>
          <w:szCs w:val="28"/>
        </w:rPr>
        <w:t xml:space="preserve">снизил все показатели кроме количества цветков на одном соцветии. Из-за высокой питательной </w:t>
      </w:r>
      <w:proofErr w:type="spellStart"/>
      <w:r w:rsidRPr="00CD555D">
        <w:rPr>
          <w:rFonts w:ascii="Times New Roman" w:hAnsi="Times New Roman"/>
          <w:iCs/>
          <w:sz w:val="28"/>
          <w:szCs w:val="28"/>
        </w:rPr>
        <w:t>обогащенности</w:t>
      </w:r>
      <w:proofErr w:type="spellEnd"/>
      <w:r w:rsidRPr="00CD555D">
        <w:rPr>
          <w:rFonts w:ascii="Times New Roman" w:hAnsi="Times New Roman"/>
          <w:iCs/>
          <w:sz w:val="28"/>
          <w:szCs w:val="28"/>
        </w:rPr>
        <w:t xml:space="preserve"> почвы, показатель количества цветков на одном соцветии вырос у всех 4 видов. А показатель высоты растений, в связи с получением большего количества солнечного света, уменьшился также у всех видов. </w:t>
      </w:r>
    </w:p>
    <w:bookmarkEnd w:id="152"/>
    <w:p w14:paraId="70843B09" w14:textId="788069FC" w:rsidR="00BC1824" w:rsidRPr="00CD555D" w:rsidRDefault="00BC1824" w:rsidP="00F66831">
      <w:pPr>
        <w:spacing w:after="0" w:line="240" w:lineRule="auto"/>
        <w:ind w:firstLine="709"/>
        <w:contextualSpacing/>
        <w:jc w:val="both"/>
        <w:rPr>
          <w:rFonts w:ascii="Times New Roman" w:hAnsi="Times New Roman"/>
          <w:b/>
          <w:bCs/>
          <w:sz w:val="28"/>
          <w:szCs w:val="28"/>
          <w:lang w:val="kk-KZ"/>
        </w:rPr>
      </w:pPr>
      <w:r w:rsidRPr="00CD555D">
        <w:rPr>
          <w:rFonts w:ascii="Times New Roman" w:hAnsi="Times New Roman"/>
          <w:sz w:val="28"/>
          <w:szCs w:val="28"/>
        </w:rPr>
        <w:t xml:space="preserve">В связи с краткосрочностью исследования и достаточно продолжительным периодом онтогенеза изучаемых видов, такие интродукционные параметры как: прохождение сезонных </w:t>
      </w:r>
      <w:proofErr w:type="spellStart"/>
      <w:r w:rsidRPr="00CD555D">
        <w:rPr>
          <w:rFonts w:ascii="Times New Roman" w:hAnsi="Times New Roman"/>
          <w:sz w:val="28"/>
          <w:szCs w:val="28"/>
        </w:rPr>
        <w:t>фенофаз</w:t>
      </w:r>
      <w:proofErr w:type="spellEnd"/>
      <w:r w:rsidRPr="00CD555D">
        <w:rPr>
          <w:rFonts w:ascii="Times New Roman" w:hAnsi="Times New Roman"/>
          <w:sz w:val="28"/>
          <w:szCs w:val="28"/>
        </w:rPr>
        <w:t>, семенную продуктивность и жизнеспособность семян – не входили в задачи данного исследования. Изучение этих параметров предусмотрено на следующем этапе интродукционных испытаний.</w:t>
      </w:r>
    </w:p>
    <w:p w14:paraId="70238BB6" w14:textId="74AF4257" w:rsidR="00C0625A" w:rsidRPr="00CD555D" w:rsidRDefault="00C0625A" w:rsidP="00F04926">
      <w:pPr>
        <w:spacing w:after="0" w:line="240" w:lineRule="auto"/>
        <w:contextualSpacing/>
        <w:rPr>
          <w:rFonts w:ascii="Times New Roman" w:hAnsi="Times New Roman"/>
          <w:b/>
          <w:bCs/>
        </w:rPr>
      </w:pPr>
    </w:p>
    <w:p w14:paraId="120F678C" w14:textId="54BD3E78" w:rsidR="00E26D53" w:rsidRPr="00CD555D" w:rsidRDefault="00EB320D" w:rsidP="00EB320D">
      <w:pPr>
        <w:pStyle w:val="ad"/>
        <w:spacing w:after="0" w:line="240" w:lineRule="auto"/>
        <w:ind w:left="0" w:firstLine="709"/>
        <w:jc w:val="both"/>
        <w:rPr>
          <w:rFonts w:ascii="Times New Roman" w:hAnsi="Times New Roman"/>
          <w:b/>
          <w:bCs/>
          <w:sz w:val="28"/>
          <w:szCs w:val="28"/>
        </w:rPr>
      </w:pPr>
      <w:r w:rsidRPr="00CD555D">
        <w:rPr>
          <w:rFonts w:ascii="Times New Roman" w:hAnsi="Times New Roman"/>
          <w:b/>
          <w:bCs/>
          <w:sz w:val="28"/>
          <w:szCs w:val="28"/>
        </w:rPr>
        <w:t xml:space="preserve">3.5 </w:t>
      </w:r>
      <w:r w:rsidR="00E26D53" w:rsidRPr="00CD555D">
        <w:rPr>
          <w:rFonts w:ascii="Times New Roman" w:hAnsi="Times New Roman"/>
          <w:b/>
          <w:bCs/>
          <w:sz w:val="28"/>
          <w:szCs w:val="28"/>
        </w:rPr>
        <w:t xml:space="preserve">Изучение популяционной структуры популяций с использованием </w:t>
      </w:r>
      <w:proofErr w:type="spellStart"/>
      <w:r w:rsidR="00E26D53" w:rsidRPr="00CD555D">
        <w:rPr>
          <w:rFonts w:ascii="Times New Roman" w:hAnsi="Times New Roman"/>
          <w:b/>
          <w:bCs/>
          <w:sz w:val="28"/>
          <w:szCs w:val="28"/>
        </w:rPr>
        <w:t>микросателитных</w:t>
      </w:r>
      <w:proofErr w:type="spellEnd"/>
      <w:r w:rsidR="00E26D53" w:rsidRPr="00CD555D">
        <w:rPr>
          <w:rFonts w:ascii="Times New Roman" w:hAnsi="Times New Roman"/>
          <w:b/>
          <w:bCs/>
          <w:sz w:val="28"/>
          <w:szCs w:val="28"/>
        </w:rPr>
        <w:t xml:space="preserve"> маркеров</w:t>
      </w:r>
    </w:p>
    <w:p w14:paraId="0721C2C5" w14:textId="3DD45CB8" w:rsidR="00E26D53" w:rsidRPr="00CD555D" w:rsidRDefault="00E26D53"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Потеря генетического разнообразия на уровне популяции может сыграть решающую роль в сохранении редких видов в долгосрочной перспективе, так как такое разнообразие необходимо, для адаптации к изменяющейся окружающей среде. Примерами таких редких видов могут быть представители рода </w:t>
      </w:r>
      <w:r w:rsidR="00B801F9" w:rsidRPr="00CD555D">
        <w:rPr>
          <w:rFonts w:ascii="Times New Roman" w:hAnsi="Times New Roman"/>
          <w:i/>
          <w:iCs/>
          <w:sz w:val="28"/>
          <w:szCs w:val="28"/>
          <w:lang w:val="en-US"/>
        </w:rPr>
        <w:t>Dactylorhiza</w:t>
      </w:r>
      <w:r w:rsidRPr="00CD555D">
        <w:rPr>
          <w:rFonts w:ascii="Times New Roman" w:hAnsi="Times New Roman"/>
          <w:sz w:val="28"/>
          <w:szCs w:val="28"/>
        </w:rPr>
        <w:t xml:space="preserve">: </w:t>
      </w:r>
      <w:r w:rsidR="00B801F9" w:rsidRPr="00CD555D">
        <w:rPr>
          <w:rFonts w:ascii="Times New Roman" w:hAnsi="Times New Roman"/>
          <w:bCs/>
          <w:i/>
          <w:iCs/>
          <w:sz w:val="28"/>
          <w:szCs w:val="28"/>
          <w:lang w:val="kk-KZ"/>
        </w:rPr>
        <w:t>D</w:t>
      </w:r>
      <w:r w:rsidR="00156511" w:rsidRPr="00CD555D">
        <w:rPr>
          <w:rFonts w:ascii="Times New Roman" w:hAnsi="Times New Roman"/>
          <w:bCs/>
          <w:i/>
          <w:iCs/>
          <w:sz w:val="28"/>
          <w:szCs w:val="28"/>
          <w:lang w:val="kk-KZ"/>
        </w:rPr>
        <w:t>.</w:t>
      </w:r>
      <w:r w:rsidRPr="00CD555D">
        <w:rPr>
          <w:rFonts w:ascii="Times New Roman" w:hAnsi="Times New Roman"/>
          <w:bCs/>
          <w:i/>
          <w:sz w:val="28"/>
          <w:szCs w:val="28"/>
          <w:lang w:val="kk-KZ"/>
        </w:rPr>
        <w:t xml:space="preserve"> incarnata</w:t>
      </w:r>
      <w:r w:rsidRPr="00CD555D">
        <w:rPr>
          <w:rFonts w:ascii="Times New Roman" w:hAnsi="Times New Roman"/>
          <w:bCs/>
          <w:sz w:val="28"/>
          <w:szCs w:val="28"/>
        </w:rPr>
        <w:t xml:space="preserve">, </w:t>
      </w:r>
      <w:r w:rsidRPr="00CD555D">
        <w:rPr>
          <w:rFonts w:ascii="Times New Roman" w:hAnsi="Times New Roman"/>
          <w:bCs/>
          <w:i/>
          <w:sz w:val="28"/>
          <w:szCs w:val="28"/>
          <w:lang w:val="kk-KZ"/>
        </w:rPr>
        <w:t>D. salina</w:t>
      </w:r>
      <w:r w:rsidRPr="00CD555D">
        <w:rPr>
          <w:rFonts w:ascii="Times New Roman" w:hAnsi="Times New Roman"/>
          <w:bCs/>
          <w:sz w:val="28"/>
          <w:szCs w:val="28"/>
        </w:rPr>
        <w:t>,</w:t>
      </w:r>
      <w:r w:rsidRPr="00CD555D">
        <w:rPr>
          <w:rFonts w:ascii="Times New Roman" w:hAnsi="Times New Roman"/>
          <w:bCs/>
          <w:i/>
          <w:sz w:val="28"/>
          <w:szCs w:val="28"/>
        </w:rPr>
        <w:t xml:space="preserve"> </w:t>
      </w:r>
      <w:r w:rsidRPr="00CD555D">
        <w:rPr>
          <w:rFonts w:ascii="Times New Roman" w:hAnsi="Times New Roman"/>
          <w:bCs/>
          <w:i/>
          <w:sz w:val="28"/>
          <w:szCs w:val="28"/>
          <w:lang w:val="en-US"/>
        </w:rPr>
        <w:t>D</w:t>
      </w:r>
      <w:r w:rsidRPr="00CD555D">
        <w:rPr>
          <w:rFonts w:ascii="Times New Roman" w:hAnsi="Times New Roman"/>
          <w:bCs/>
          <w:i/>
          <w:sz w:val="28"/>
          <w:szCs w:val="28"/>
        </w:rPr>
        <w:t xml:space="preserve">. </w:t>
      </w:r>
      <w:r w:rsidRPr="00CD555D">
        <w:rPr>
          <w:rFonts w:ascii="Times New Roman" w:hAnsi="Times New Roman"/>
          <w:bCs/>
          <w:i/>
          <w:sz w:val="28"/>
          <w:szCs w:val="28"/>
          <w:lang w:val="en-US"/>
        </w:rPr>
        <w:t>fuchsii</w:t>
      </w:r>
      <w:r w:rsidRPr="00CD555D">
        <w:rPr>
          <w:rFonts w:ascii="Times New Roman" w:hAnsi="Times New Roman"/>
          <w:bCs/>
          <w:sz w:val="28"/>
          <w:szCs w:val="28"/>
        </w:rPr>
        <w:t xml:space="preserve"> и</w:t>
      </w:r>
      <w:r w:rsidRPr="00CD555D">
        <w:rPr>
          <w:rFonts w:ascii="Times New Roman" w:hAnsi="Times New Roman"/>
          <w:bCs/>
          <w:i/>
          <w:sz w:val="28"/>
          <w:szCs w:val="28"/>
        </w:rPr>
        <w:t xml:space="preserve"> </w:t>
      </w:r>
      <w:r w:rsidRPr="00CD555D">
        <w:rPr>
          <w:rFonts w:ascii="Times New Roman" w:hAnsi="Times New Roman"/>
          <w:bCs/>
          <w:i/>
          <w:sz w:val="28"/>
          <w:szCs w:val="28"/>
          <w:lang w:val="en-US"/>
        </w:rPr>
        <w:t>D</w:t>
      </w:r>
      <w:r w:rsidRPr="00CD555D">
        <w:rPr>
          <w:rFonts w:ascii="Times New Roman" w:hAnsi="Times New Roman"/>
          <w:bCs/>
          <w:i/>
          <w:sz w:val="28"/>
          <w:szCs w:val="28"/>
        </w:rPr>
        <w:t xml:space="preserve">. </w:t>
      </w:r>
      <w:r w:rsidRPr="00CD555D">
        <w:rPr>
          <w:rFonts w:ascii="Times New Roman" w:hAnsi="Times New Roman"/>
          <w:bCs/>
          <w:i/>
          <w:sz w:val="28"/>
          <w:szCs w:val="28"/>
          <w:lang w:val="en-US"/>
        </w:rPr>
        <w:t>maculata</w:t>
      </w:r>
      <w:r w:rsidRPr="00CD555D">
        <w:rPr>
          <w:rFonts w:ascii="Times New Roman" w:hAnsi="Times New Roman"/>
          <w:bCs/>
          <w:sz w:val="28"/>
          <w:szCs w:val="28"/>
        </w:rPr>
        <w:t xml:space="preserve">. </w:t>
      </w:r>
      <w:r w:rsidR="005F3238" w:rsidRPr="00CD555D">
        <w:rPr>
          <w:rFonts w:ascii="Times New Roman" w:hAnsi="Times New Roman"/>
          <w:bCs/>
          <w:sz w:val="28"/>
          <w:szCs w:val="28"/>
        </w:rPr>
        <w:t>Д</w:t>
      </w:r>
      <w:r w:rsidRPr="00CD555D">
        <w:rPr>
          <w:rFonts w:ascii="Times New Roman" w:hAnsi="Times New Roman"/>
          <w:bCs/>
          <w:sz w:val="28"/>
          <w:szCs w:val="28"/>
        </w:rPr>
        <w:t xml:space="preserve">ля анализа генетического разнообразия были использованы 10 </w:t>
      </w:r>
      <w:r w:rsidRPr="00CD555D">
        <w:rPr>
          <w:rFonts w:ascii="Times New Roman" w:hAnsi="Times New Roman"/>
          <w:bCs/>
          <w:sz w:val="28"/>
          <w:szCs w:val="28"/>
          <w:lang w:val="en-US"/>
        </w:rPr>
        <w:t>SSR</w:t>
      </w:r>
      <w:r w:rsidRPr="00CD555D">
        <w:rPr>
          <w:rFonts w:ascii="Times New Roman" w:hAnsi="Times New Roman"/>
          <w:bCs/>
          <w:sz w:val="28"/>
          <w:szCs w:val="28"/>
        </w:rPr>
        <w:t>-маркеров применяемых для амплификации локусов видов этого рода.</w:t>
      </w:r>
    </w:p>
    <w:p w14:paraId="30FE5B57" w14:textId="5A8FCD93" w:rsidR="00E26D53" w:rsidRPr="008E7947" w:rsidRDefault="00E26D53" w:rsidP="00F66831">
      <w:pPr>
        <w:spacing w:after="0" w:line="240" w:lineRule="auto"/>
        <w:ind w:firstLine="709"/>
        <w:contextualSpacing/>
        <w:jc w:val="both"/>
        <w:rPr>
          <w:rFonts w:ascii="Times New Roman" w:hAnsi="Times New Roman"/>
          <w:iCs/>
          <w:sz w:val="28"/>
          <w:szCs w:val="28"/>
        </w:rPr>
      </w:pPr>
      <w:r w:rsidRPr="00CD555D">
        <w:rPr>
          <w:rFonts w:ascii="Times New Roman" w:hAnsi="Times New Roman"/>
          <w:sz w:val="28"/>
          <w:szCs w:val="28"/>
        </w:rPr>
        <w:t xml:space="preserve">Основной целью данного </w:t>
      </w:r>
      <w:r w:rsidR="005F3238" w:rsidRPr="00CD555D">
        <w:rPr>
          <w:rFonts w:ascii="Times New Roman" w:hAnsi="Times New Roman"/>
          <w:sz w:val="28"/>
          <w:szCs w:val="28"/>
        </w:rPr>
        <w:t>раздела</w:t>
      </w:r>
      <w:r w:rsidRPr="00CD555D">
        <w:rPr>
          <w:rFonts w:ascii="Times New Roman" w:hAnsi="Times New Roman"/>
          <w:sz w:val="28"/>
          <w:szCs w:val="28"/>
        </w:rPr>
        <w:t xml:space="preserve"> является изучение генетического разнообразия </w:t>
      </w:r>
      <w:r w:rsidR="008E7947">
        <w:rPr>
          <w:rFonts w:ascii="Times New Roman" w:hAnsi="Times New Roman"/>
          <w:sz w:val="28"/>
          <w:szCs w:val="28"/>
        </w:rPr>
        <w:t xml:space="preserve">четырех популяций </w:t>
      </w:r>
      <w:r w:rsidR="008E7947" w:rsidRPr="00CD555D">
        <w:rPr>
          <w:rFonts w:ascii="Times New Roman" w:hAnsi="Times New Roman"/>
          <w:bCs/>
          <w:i/>
          <w:sz w:val="28"/>
          <w:szCs w:val="28"/>
          <w:lang w:val="en-US"/>
        </w:rPr>
        <w:t>D</w:t>
      </w:r>
      <w:r w:rsidR="008E7947" w:rsidRPr="00CD555D">
        <w:rPr>
          <w:rFonts w:ascii="Times New Roman" w:hAnsi="Times New Roman"/>
          <w:bCs/>
          <w:i/>
          <w:sz w:val="28"/>
          <w:szCs w:val="28"/>
        </w:rPr>
        <w:t xml:space="preserve">. </w:t>
      </w:r>
      <w:r w:rsidR="008E7947" w:rsidRPr="00CD555D">
        <w:rPr>
          <w:rFonts w:ascii="Times New Roman" w:hAnsi="Times New Roman"/>
          <w:bCs/>
          <w:i/>
          <w:sz w:val="28"/>
          <w:szCs w:val="28"/>
          <w:lang w:val="en-US"/>
        </w:rPr>
        <w:t>fuchsii</w:t>
      </w:r>
      <w:r w:rsidR="008E7947" w:rsidRPr="00CD555D">
        <w:rPr>
          <w:rFonts w:ascii="Times New Roman" w:hAnsi="Times New Roman"/>
          <w:bCs/>
          <w:sz w:val="28"/>
          <w:szCs w:val="28"/>
        </w:rPr>
        <w:t xml:space="preserve"> </w:t>
      </w:r>
      <w:r w:rsidRPr="00CD555D">
        <w:rPr>
          <w:rFonts w:ascii="Times New Roman" w:hAnsi="Times New Roman"/>
          <w:sz w:val="28"/>
          <w:szCs w:val="28"/>
        </w:rPr>
        <w:t xml:space="preserve">и филогенетических взаимосвязей четырех видов рода </w:t>
      </w:r>
      <w:r w:rsidR="00B801F9" w:rsidRPr="00CD555D">
        <w:rPr>
          <w:rFonts w:ascii="Times New Roman" w:hAnsi="Times New Roman"/>
          <w:i/>
          <w:iCs/>
          <w:sz w:val="28"/>
          <w:szCs w:val="28"/>
          <w:lang w:val="en-US"/>
        </w:rPr>
        <w:t>Dactylorhiza</w:t>
      </w:r>
      <w:r w:rsidRPr="00CD555D">
        <w:rPr>
          <w:rFonts w:ascii="Times New Roman" w:hAnsi="Times New Roman"/>
          <w:sz w:val="28"/>
          <w:szCs w:val="28"/>
        </w:rPr>
        <w:t xml:space="preserve">, собранных в Казахстанской части Алтайской горной страны, с использованием </w:t>
      </w:r>
      <w:proofErr w:type="spellStart"/>
      <w:r w:rsidRPr="00CD555D">
        <w:rPr>
          <w:rFonts w:ascii="Times New Roman" w:hAnsi="Times New Roman"/>
          <w:sz w:val="28"/>
          <w:szCs w:val="28"/>
        </w:rPr>
        <w:t>микросателитных</w:t>
      </w:r>
      <w:proofErr w:type="spellEnd"/>
      <w:r w:rsidRPr="00CD555D">
        <w:rPr>
          <w:rFonts w:ascii="Times New Roman" w:hAnsi="Times New Roman"/>
          <w:sz w:val="28"/>
          <w:szCs w:val="28"/>
        </w:rPr>
        <w:t xml:space="preserve"> маркеров.</w:t>
      </w:r>
      <w:r w:rsidR="008E7947">
        <w:rPr>
          <w:rFonts w:ascii="Times New Roman" w:hAnsi="Times New Roman"/>
          <w:sz w:val="28"/>
          <w:szCs w:val="28"/>
        </w:rPr>
        <w:t xml:space="preserve"> Основной интерес при молекулярно-генетических исследованиях вызывает </w:t>
      </w:r>
      <w:r w:rsidR="008E7947" w:rsidRPr="00CD555D">
        <w:rPr>
          <w:rFonts w:ascii="Times New Roman" w:hAnsi="Times New Roman"/>
          <w:bCs/>
          <w:i/>
          <w:sz w:val="28"/>
          <w:szCs w:val="28"/>
          <w:lang w:val="en-US"/>
        </w:rPr>
        <w:t>D</w:t>
      </w:r>
      <w:r w:rsidR="008E7947" w:rsidRPr="00CD555D">
        <w:rPr>
          <w:rFonts w:ascii="Times New Roman" w:hAnsi="Times New Roman"/>
          <w:bCs/>
          <w:i/>
          <w:sz w:val="28"/>
          <w:szCs w:val="28"/>
        </w:rPr>
        <w:t xml:space="preserve">. </w:t>
      </w:r>
      <w:r w:rsidR="008E7947" w:rsidRPr="00CD555D">
        <w:rPr>
          <w:rFonts w:ascii="Times New Roman" w:hAnsi="Times New Roman"/>
          <w:bCs/>
          <w:i/>
          <w:sz w:val="28"/>
          <w:szCs w:val="28"/>
          <w:lang w:val="en-US"/>
        </w:rPr>
        <w:t>fuchsii</w:t>
      </w:r>
      <w:r w:rsidR="008E7947">
        <w:rPr>
          <w:rFonts w:ascii="Times New Roman" w:hAnsi="Times New Roman"/>
          <w:bCs/>
          <w:iCs/>
          <w:sz w:val="28"/>
          <w:szCs w:val="28"/>
        </w:rPr>
        <w:t xml:space="preserve">, как краснокнижный вид, находящийся под угрозой </w:t>
      </w:r>
      <w:r w:rsidR="00B93A99">
        <w:rPr>
          <w:rFonts w:ascii="Times New Roman" w:hAnsi="Times New Roman"/>
          <w:bCs/>
          <w:iCs/>
          <w:sz w:val="28"/>
          <w:szCs w:val="28"/>
        </w:rPr>
        <w:t>исчезновения</w:t>
      </w:r>
      <w:r w:rsidR="008E7947">
        <w:rPr>
          <w:rFonts w:ascii="Times New Roman" w:hAnsi="Times New Roman"/>
          <w:bCs/>
          <w:iCs/>
          <w:sz w:val="28"/>
          <w:szCs w:val="28"/>
        </w:rPr>
        <w:t>.</w:t>
      </w:r>
    </w:p>
    <w:p w14:paraId="5E1C4CA3" w14:textId="0EBCDA55" w:rsidR="00E26D53" w:rsidRPr="00CD555D" w:rsidRDefault="00E26D53"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lastRenderedPageBreak/>
        <w:t xml:space="preserve">Рабочая коллекция для генетического материала состояла из четырех видов, относящихся к одной секции и двум подсекциям. Восемь популяций видов рода </w:t>
      </w:r>
      <w:r w:rsidR="00B801F9" w:rsidRPr="00CD555D">
        <w:rPr>
          <w:rFonts w:ascii="Times New Roman" w:hAnsi="Times New Roman"/>
          <w:i/>
          <w:iCs/>
          <w:sz w:val="28"/>
          <w:szCs w:val="28"/>
        </w:rPr>
        <w:t>Dactylorhiza</w:t>
      </w:r>
      <w:r w:rsidRPr="00CD555D">
        <w:rPr>
          <w:rFonts w:ascii="Times New Roman" w:hAnsi="Times New Roman"/>
          <w:sz w:val="28"/>
          <w:szCs w:val="28"/>
        </w:rPr>
        <w:t xml:space="preserve">, включая четыре популяции </w:t>
      </w:r>
      <w:r w:rsidRPr="00CD555D">
        <w:rPr>
          <w:rFonts w:ascii="Times New Roman" w:hAnsi="Times New Roman"/>
          <w:i/>
          <w:iCs/>
          <w:sz w:val="28"/>
          <w:szCs w:val="28"/>
        </w:rPr>
        <w:t>D. fuchsii</w:t>
      </w:r>
      <w:r w:rsidRPr="00CD555D">
        <w:rPr>
          <w:rFonts w:ascii="Times New Roman" w:hAnsi="Times New Roman"/>
          <w:sz w:val="28"/>
          <w:szCs w:val="28"/>
        </w:rPr>
        <w:t xml:space="preserve">, одной популяции </w:t>
      </w:r>
      <w:r w:rsidRPr="00CD555D">
        <w:rPr>
          <w:rFonts w:ascii="Times New Roman" w:hAnsi="Times New Roman"/>
          <w:i/>
          <w:iCs/>
          <w:sz w:val="28"/>
          <w:szCs w:val="28"/>
        </w:rPr>
        <w:t>D. maculata</w:t>
      </w:r>
      <w:r w:rsidRPr="00CD555D">
        <w:rPr>
          <w:rFonts w:ascii="Times New Roman" w:hAnsi="Times New Roman"/>
          <w:sz w:val="28"/>
          <w:szCs w:val="28"/>
        </w:rPr>
        <w:t xml:space="preserve">, одной популяции </w:t>
      </w:r>
      <w:r w:rsidRPr="00CD555D">
        <w:rPr>
          <w:rFonts w:ascii="Times New Roman" w:hAnsi="Times New Roman"/>
          <w:i/>
          <w:iCs/>
          <w:sz w:val="28"/>
          <w:szCs w:val="28"/>
        </w:rPr>
        <w:t>D. salina</w:t>
      </w:r>
      <w:r w:rsidRPr="00CD555D">
        <w:rPr>
          <w:rFonts w:ascii="Times New Roman" w:hAnsi="Times New Roman"/>
          <w:sz w:val="28"/>
          <w:szCs w:val="28"/>
        </w:rPr>
        <w:t xml:space="preserve"> и двух популяций </w:t>
      </w:r>
      <w:r w:rsidRPr="00CD555D">
        <w:rPr>
          <w:rFonts w:ascii="Times New Roman" w:hAnsi="Times New Roman"/>
          <w:i/>
          <w:iCs/>
          <w:sz w:val="28"/>
          <w:szCs w:val="28"/>
        </w:rPr>
        <w:t>D. incarnata</w:t>
      </w:r>
      <w:r w:rsidRPr="00CD555D">
        <w:rPr>
          <w:rFonts w:ascii="Times New Roman" w:hAnsi="Times New Roman"/>
          <w:sz w:val="28"/>
          <w:szCs w:val="28"/>
        </w:rPr>
        <w:t xml:space="preserve"> произрастающих в разных экологических условиях (</w:t>
      </w:r>
      <w:r w:rsidR="00156511" w:rsidRPr="00CD555D">
        <w:rPr>
          <w:rFonts w:ascii="Times New Roman" w:hAnsi="Times New Roman"/>
          <w:sz w:val="28"/>
          <w:szCs w:val="28"/>
        </w:rPr>
        <w:t>т</w:t>
      </w:r>
      <w:r w:rsidRPr="00CD555D">
        <w:rPr>
          <w:rFonts w:ascii="Times New Roman" w:hAnsi="Times New Roman"/>
          <w:sz w:val="28"/>
          <w:szCs w:val="28"/>
        </w:rPr>
        <w:t xml:space="preserve">аблица </w:t>
      </w:r>
      <w:r w:rsidR="006718BA" w:rsidRPr="00CD555D">
        <w:rPr>
          <w:rFonts w:ascii="Times New Roman" w:hAnsi="Times New Roman"/>
          <w:sz w:val="28"/>
          <w:szCs w:val="28"/>
        </w:rPr>
        <w:t>19</w:t>
      </w:r>
      <w:r w:rsidRPr="00CD555D">
        <w:rPr>
          <w:rFonts w:ascii="Times New Roman" w:hAnsi="Times New Roman"/>
          <w:sz w:val="28"/>
          <w:szCs w:val="28"/>
        </w:rPr>
        <w:t>), были собраны в 2019 гг.</w:t>
      </w:r>
    </w:p>
    <w:p w14:paraId="1E871894" w14:textId="40EC7581" w:rsidR="00E26D53" w:rsidRPr="00CD555D" w:rsidRDefault="00E26D53"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Семь популяций рода </w:t>
      </w:r>
      <w:r w:rsidR="00B801F9" w:rsidRPr="00CD555D">
        <w:rPr>
          <w:rFonts w:ascii="Times New Roman" w:hAnsi="Times New Roman"/>
          <w:i/>
          <w:iCs/>
          <w:sz w:val="28"/>
          <w:szCs w:val="28"/>
          <w:lang w:val="en-US"/>
        </w:rPr>
        <w:t>Dactylorhiza</w:t>
      </w:r>
      <w:r w:rsidRPr="00CD555D">
        <w:rPr>
          <w:rFonts w:ascii="Times New Roman" w:hAnsi="Times New Roman"/>
          <w:sz w:val="28"/>
          <w:szCs w:val="28"/>
        </w:rPr>
        <w:t xml:space="preserve"> представлены по 20 экземпляров на популяцию, за исключением четвертой популяции </w:t>
      </w:r>
      <w:r w:rsidRPr="00CD555D">
        <w:rPr>
          <w:rFonts w:ascii="Times New Roman" w:hAnsi="Times New Roman"/>
          <w:i/>
          <w:iCs/>
          <w:sz w:val="28"/>
          <w:szCs w:val="28"/>
          <w:lang w:val="en-US"/>
        </w:rPr>
        <w:t>D</w:t>
      </w:r>
      <w:r w:rsidRPr="00CD555D">
        <w:rPr>
          <w:rFonts w:ascii="Times New Roman" w:hAnsi="Times New Roman"/>
          <w:i/>
          <w:iCs/>
          <w:sz w:val="28"/>
          <w:szCs w:val="28"/>
        </w:rPr>
        <w:t xml:space="preserve">. </w:t>
      </w:r>
      <w:r w:rsidRPr="00CD555D">
        <w:rPr>
          <w:rFonts w:ascii="Times New Roman" w:hAnsi="Times New Roman"/>
          <w:i/>
          <w:iCs/>
          <w:sz w:val="28"/>
          <w:szCs w:val="28"/>
          <w:lang w:val="en-US"/>
        </w:rPr>
        <w:t>fuchsii</w:t>
      </w:r>
      <w:r w:rsidRPr="00CD555D">
        <w:rPr>
          <w:rFonts w:ascii="Times New Roman" w:hAnsi="Times New Roman"/>
          <w:sz w:val="28"/>
          <w:szCs w:val="28"/>
        </w:rPr>
        <w:t xml:space="preserve"> состоящей из 17 образцов. Выборка экземпляров в полевых условиях проводилась хаотично, с расстоянием между особями изучаемых видов не менее 50 метров.</w:t>
      </w:r>
    </w:p>
    <w:p w14:paraId="3FC6B68A" w14:textId="77777777" w:rsidR="00E26D53" w:rsidRPr="00CD555D" w:rsidRDefault="00E26D53" w:rsidP="00F66831">
      <w:pPr>
        <w:spacing w:after="0" w:line="240" w:lineRule="auto"/>
        <w:ind w:firstLine="709"/>
        <w:contextualSpacing/>
        <w:jc w:val="both"/>
        <w:rPr>
          <w:rFonts w:ascii="Times New Roman" w:hAnsi="Times New Roman"/>
          <w:sz w:val="28"/>
          <w:szCs w:val="28"/>
        </w:rPr>
      </w:pPr>
    </w:p>
    <w:p w14:paraId="45559EA1" w14:textId="4B53EE16" w:rsidR="00E26D53" w:rsidRPr="00CD555D" w:rsidRDefault="00E660BE" w:rsidP="00F66831">
      <w:pPr>
        <w:spacing w:after="0" w:line="240" w:lineRule="auto"/>
        <w:contextualSpacing/>
        <w:jc w:val="both"/>
        <w:rPr>
          <w:rFonts w:ascii="Times New Roman" w:hAnsi="Times New Roman"/>
          <w:sz w:val="28"/>
          <w:szCs w:val="28"/>
        </w:rPr>
      </w:pPr>
      <w:r w:rsidRPr="00CD555D">
        <w:rPr>
          <w:rFonts w:ascii="Times New Roman" w:hAnsi="Times New Roman"/>
          <w:sz w:val="28"/>
          <w:szCs w:val="28"/>
        </w:rPr>
        <w:t xml:space="preserve">Таблица </w:t>
      </w:r>
      <w:r w:rsidR="006718BA" w:rsidRPr="00CD555D">
        <w:rPr>
          <w:rFonts w:ascii="Times New Roman" w:hAnsi="Times New Roman"/>
          <w:sz w:val="28"/>
          <w:szCs w:val="28"/>
        </w:rPr>
        <w:t>19</w:t>
      </w:r>
      <w:r w:rsidR="00156511" w:rsidRPr="00CD555D">
        <w:rPr>
          <w:rFonts w:ascii="Times New Roman" w:hAnsi="Times New Roman"/>
          <w:sz w:val="28"/>
          <w:szCs w:val="28"/>
        </w:rPr>
        <w:t xml:space="preserve"> –</w:t>
      </w:r>
      <w:r w:rsidR="00E26D53" w:rsidRPr="00CD555D">
        <w:rPr>
          <w:rFonts w:ascii="Times New Roman" w:hAnsi="Times New Roman"/>
          <w:sz w:val="28"/>
          <w:szCs w:val="28"/>
        </w:rPr>
        <w:t xml:space="preserve"> </w:t>
      </w:r>
      <w:r w:rsidR="005F3238" w:rsidRPr="00CD555D">
        <w:rPr>
          <w:rFonts w:ascii="Times New Roman" w:hAnsi="Times New Roman"/>
          <w:sz w:val="28"/>
          <w:szCs w:val="28"/>
        </w:rPr>
        <w:t xml:space="preserve">Данные по 8 популяциям рода </w:t>
      </w:r>
      <w:r w:rsidR="00B801F9" w:rsidRPr="00CD555D">
        <w:rPr>
          <w:rFonts w:ascii="Times New Roman" w:hAnsi="Times New Roman"/>
          <w:i/>
          <w:iCs/>
          <w:sz w:val="28"/>
          <w:szCs w:val="28"/>
          <w:lang w:val="en-US"/>
        </w:rPr>
        <w:t>Dactylorhiza</w:t>
      </w:r>
      <w:r w:rsidR="00E26D53" w:rsidRPr="00CD555D">
        <w:rPr>
          <w:rFonts w:ascii="Times New Roman" w:hAnsi="Times New Roman"/>
          <w:sz w:val="28"/>
          <w:szCs w:val="28"/>
        </w:rPr>
        <w:t xml:space="preserve"> </w:t>
      </w:r>
      <w:r w:rsidR="005F3238" w:rsidRPr="00CD555D">
        <w:rPr>
          <w:rFonts w:ascii="Times New Roman" w:hAnsi="Times New Roman"/>
          <w:sz w:val="28"/>
          <w:szCs w:val="28"/>
        </w:rPr>
        <w:t>собранных в Казахстанском Алтае в 2019 г</w:t>
      </w:r>
    </w:p>
    <w:p w14:paraId="19A37D25" w14:textId="77777777" w:rsidR="003D71A6" w:rsidRPr="00CD555D" w:rsidRDefault="003D71A6" w:rsidP="00F66831">
      <w:pPr>
        <w:spacing w:after="0" w:line="240" w:lineRule="auto"/>
        <w:contextualSpacing/>
        <w:jc w:val="both"/>
        <w:rPr>
          <w:rFonts w:ascii="Times New Roman" w:hAnsi="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7"/>
        <w:gridCol w:w="1166"/>
        <w:gridCol w:w="1205"/>
        <w:gridCol w:w="5897"/>
      </w:tblGrid>
      <w:tr w:rsidR="001B1842" w:rsidRPr="00CD555D" w14:paraId="50B4D4A9" w14:textId="77777777" w:rsidTr="001B1842">
        <w:tc>
          <w:tcPr>
            <w:tcW w:w="0" w:type="auto"/>
            <w:vAlign w:val="center"/>
          </w:tcPr>
          <w:p w14:paraId="00B35FCF" w14:textId="7A12401F" w:rsidR="001B1842" w:rsidRPr="00CD555D" w:rsidRDefault="001B1842" w:rsidP="00F66831">
            <w:pPr>
              <w:spacing w:after="0" w:line="240" w:lineRule="auto"/>
              <w:contextualSpacing/>
              <w:jc w:val="both"/>
              <w:rPr>
                <w:rFonts w:ascii="Times New Roman" w:hAnsi="Times New Roman"/>
                <w:sz w:val="20"/>
                <w:szCs w:val="20"/>
                <w:lang w:val="en-US"/>
              </w:rPr>
            </w:pPr>
            <w:r w:rsidRPr="00CD555D">
              <w:rPr>
                <w:rFonts w:ascii="Times New Roman" w:hAnsi="Times New Roman"/>
                <w:sz w:val="20"/>
                <w:szCs w:val="20"/>
              </w:rPr>
              <w:t>Вид</w:t>
            </w:r>
            <w:r w:rsidRPr="00CD555D">
              <w:rPr>
                <w:rFonts w:ascii="Times New Roman" w:hAnsi="Times New Roman"/>
                <w:sz w:val="20"/>
                <w:szCs w:val="20"/>
                <w:lang w:val="en-US"/>
              </w:rPr>
              <w:t xml:space="preserve"> </w:t>
            </w:r>
          </w:p>
        </w:tc>
        <w:tc>
          <w:tcPr>
            <w:tcW w:w="0" w:type="auto"/>
            <w:vAlign w:val="center"/>
          </w:tcPr>
          <w:p w14:paraId="7C6F2917" w14:textId="4CDD6F0A" w:rsidR="001B1842" w:rsidRPr="00CD555D" w:rsidRDefault="001B1842" w:rsidP="00F66831">
            <w:pPr>
              <w:spacing w:after="0" w:line="240" w:lineRule="auto"/>
              <w:contextualSpacing/>
              <w:jc w:val="both"/>
              <w:rPr>
                <w:rFonts w:ascii="Times New Roman" w:hAnsi="Times New Roman"/>
                <w:sz w:val="20"/>
                <w:szCs w:val="20"/>
              </w:rPr>
            </w:pPr>
            <w:r w:rsidRPr="00CD555D">
              <w:rPr>
                <w:rFonts w:ascii="Times New Roman" w:hAnsi="Times New Roman"/>
                <w:sz w:val="20"/>
                <w:szCs w:val="20"/>
              </w:rPr>
              <w:t>Популяция</w:t>
            </w:r>
          </w:p>
        </w:tc>
        <w:tc>
          <w:tcPr>
            <w:tcW w:w="0" w:type="auto"/>
            <w:vAlign w:val="center"/>
          </w:tcPr>
          <w:p w14:paraId="465C87C7" w14:textId="73EB6D9A" w:rsidR="001B1842" w:rsidRPr="00CD555D" w:rsidRDefault="001B1842" w:rsidP="00F66831">
            <w:pPr>
              <w:spacing w:after="0" w:line="240" w:lineRule="auto"/>
              <w:contextualSpacing/>
              <w:jc w:val="both"/>
              <w:rPr>
                <w:rFonts w:ascii="Times New Roman" w:hAnsi="Times New Roman"/>
                <w:sz w:val="20"/>
                <w:szCs w:val="20"/>
              </w:rPr>
            </w:pPr>
            <w:r w:rsidRPr="00CD555D">
              <w:rPr>
                <w:rFonts w:ascii="Times New Roman" w:hAnsi="Times New Roman"/>
                <w:sz w:val="20"/>
                <w:szCs w:val="20"/>
              </w:rPr>
              <w:t>Кол-во образцов</w:t>
            </w:r>
          </w:p>
        </w:tc>
        <w:tc>
          <w:tcPr>
            <w:tcW w:w="0" w:type="auto"/>
            <w:vAlign w:val="center"/>
          </w:tcPr>
          <w:p w14:paraId="66D1B196" w14:textId="2315F1FD" w:rsidR="001B1842" w:rsidRPr="00CD555D" w:rsidRDefault="001B1842" w:rsidP="00F66831">
            <w:pPr>
              <w:spacing w:after="0" w:line="240" w:lineRule="auto"/>
              <w:contextualSpacing/>
              <w:jc w:val="both"/>
              <w:rPr>
                <w:rFonts w:ascii="Times New Roman" w:hAnsi="Times New Roman"/>
                <w:sz w:val="20"/>
                <w:szCs w:val="20"/>
              </w:rPr>
            </w:pPr>
            <w:r w:rsidRPr="00CD555D">
              <w:rPr>
                <w:rFonts w:ascii="Times New Roman" w:hAnsi="Times New Roman"/>
                <w:sz w:val="20"/>
                <w:szCs w:val="20"/>
              </w:rPr>
              <w:t>Место сбора</w:t>
            </w:r>
          </w:p>
        </w:tc>
      </w:tr>
      <w:tr w:rsidR="001B1842" w:rsidRPr="00CD555D" w14:paraId="5A87AFC9" w14:textId="77777777" w:rsidTr="001B1842">
        <w:tc>
          <w:tcPr>
            <w:tcW w:w="0" w:type="auto"/>
            <w:vAlign w:val="center"/>
          </w:tcPr>
          <w:p w14:paraId="444F3042" w14:textId="77777777" w:rsidR="001B1842" w:rsidRPr="00CD555D" w:rsidRDefault="001B1842" w:rsidP="00F66831">
            <w:pPr>
              <w:spacing w:after="0" w:line="240" w:lineRule="auto"/>
              <w:contextualSpacing/>
              <w:jc w:val="both"/>
              <w:rPr>
                <w:rFonts w:ascii="Times New Roman" w:hAnsi="Times New Roman"/>
                <w:i/>
                <w:iCs/>
                <w:sz w:val="20"/>
                <w:szCs w:val="20"/>
                <w:lang w:val="en-US"/>
              </w:rPr>
            </w:pPr>
            <w:r w:rsidRPr="00CD555D">
              <w:rPr>
                <w:rFonts w:ascii="Times New Roman" w:hAnsi="Times New Roman"/>
                <w:i/>
                <w:iCs/>
                <w:sz w:val="20"/>
                <w:szCs w:val="20"/>
                <w:lang w:val="en-US"/>
              </w:rPr>
              <w:t>D. fuchsii</w:t>
            </w:r>
          </w:p>
        </w:tc>
        <w:tc>
          <w:tcPr>
            <w:tcW w:w="0" w:type="auto"/>
            <w:vAlign w:val="center"/>
          </w:tcPr>
          <w:p w14:paraId="2CFB3E27" w14:textId="77777777" w:rsidR="001B1842" w:rsidRPr="00CD555D" w:rsidRDefault="001B1842" w:rsidP="00F66831">
            <w:pPr>
              <w:spacing w:after="0" w:line="240" w:lineRule="auto"/>
              <w:contextualSpacing/>
              <w:jc w:val="both"/>
              <w:rPr>
                <w:rFonts w:ascii="Times New Roman" w:hAnsi="Times New Roman"/>
                <w:sz w:val="20"/>
                <w:szCs w:val="20"/>
                <w:lang w:val="en-US"/>
              </w:rPr>
            </w:pPr>
            <w:r w:rsidRPr="00CD555D">
              <w:rPr>
                <w:rFonts w:ascii="Times New Roman" w:hAnsi="Times New Roman"/>
                <w:sz w:val="20"/>
                <w:szCs w:val="20"/>
                <w:lang w:val="en-US"/>
              </w:rPr>
              <w:t>Pop 1</w:t>
            </w:r>
          </w:p>
        </w:tc>
        <w:tc>
          <w:tcPr>
            <w:tcW w:w="0" w:type="auto"/>
            <w:vAlign w:val="center"/>
          </w:tcPr>
          <w:p w14:paraId="486B33C5" w14:textId="77777777" w:rsidR="001B1842" w:rsidRPr="00CD555D" w:rsidRDefault="001B1842" w:rsidP="00F66831">
            <w:pPr>
              <w:spacing w:after="0" w:line="240" w:lineRule="auto"/>
              <w:contextualSpacing/>
              <w:jc w:val="both"/>
              <w:rPr>
                <w:rFonts w:ascii="Times New Roman" w:hAnsi="Times New Roman"/>
                <w:sz w:val="20"/>
                <w:szCs w:val="20"/>
                <w:lang w:val="en-US"/>
              </w:rPr>
            </w:pPr>
            <w:r w:rsidRPr="00CD555D">
              <w:rPr>
                <w:rFonts w:ascii="Times New Roman" w:hAnsi="Times New Roman"/>
                <w:sz w:val="20"/>
                <w:szCs w:val="20"/>
                <w:lang w:val="en-US"/>
              </w:rPr>
              <w:t>20</w:t>
            </w:r>
          </w:p>
        </w:tc>
        <w:tc>
          <w:tcPr>
            <w:tcW w:w="0" w:type="auto"/>
            <w:vAlign w:val="center"/>
          </w:tcPr>
          <w:p w14:paraId="53ADD519" w14:textId="77777777" w:rsidR="001B1842" w:rsidRPr="00CD555D" w:rsidRDefault="001B1842" w:rsidP="00F66831">
            <w:pPr>
              <w:spacing w:after="0" w:line="240" w:lineRule="auto"/>
              <w:contextualSpacing/>
              <w:jc w:val="both"/>
              <w:rPr>
                <w:rFonts w:ascii="Times New Roman" w:hAnsi="Times New Roman"/>
                <w:sz w:val="20"/>
                <w:szCs w:val="20"/>
              </w:rPr>
            </w:pPr>
            <w:r w:rsidRPr="00CD555D">
              <w:rPr>
                <w:rFonts w:ascii="Times New Roman" w:hAnsi="Times New Roman"/>
                <w:sz w:val="20"/>
                <w:szCs w:val="20"/>
              </w:rPr>
              <w:t xml:space="preserve">Хребет </w:t>
            </w:r>
            <w:proofErr w:type="spellStart"/>
            <w:r w:rsidRPr="00CD555D">
              <w:rPr>
                <w:rFonts w:ascii="Times New Roman" w:hAnsi="Times New Roman"/>
                <w:sz w:val="20"/>
                <w:szCs w:val="20"/>
              </w:rPr>
              <w:t>Сарымсакты</w:t>
            </w:r>
            <w:proofErr w:type="spellEnd"/>
            <w:r w:rsidRPr="00CD555D">
              <w:rPr>
                <w:rFonts w:ascii="Times New Roman" w:hAnsi="Times New Roman"/>
                <w:sz w:val="20"/>
                <w:szCs w:val="20"/>
              </w:rPr>
              <w:t xml:space="preserve">, окрестности села </w:t>
            </w:r>
            <w:proofErr w:type="spellStart"/>
            <w:r w:rsidRPr="00CD555D">
              <w:rPr>
                <w:rFonts w:ascii="Times New Roman" w:hAnsi="Times New Roman"/>
                <w:sz w:val="20"/>
                <w:szCs w:val="20"/>
              </w:rPr>
              <w:t>Топкаин</w:t>
            </w:r>
            <w:proofErr w:type="spellEnd"/>
            <w:r w:rsidRPr="00CD555D">
              <w:rPr>
                <w:rFonts w:ascii="Times New Roman" w:hAnsi="Times New Roman"/>
                <w:sz w:val="20"/>
                <w:szCs w:val="20"/>
              </w:rPr>
              <w:t>, долина ручья, смешанный лес.</w:t>
            </w:r>
          </w:p>
        </w:tc>
      </w:tr>
      <w:tr w:rsidR="001B1842" w:rsidRPr="00CD555D" w14:paraId="7D24B063" w14:textId="77777777" w:rsidTr="001B1842">
        <w:tc>
          <w:tcPr>
            <w:tcW w:w="0" w:type="auto"/>
            <w:vAlign w:val="center"/>
          </w:tcPr>
          <w:p w14:paraId="226F9CCB" w14:textId="77777777" w:rsidR="001B1842" w:rsidRPr="00CD555D" w:rsidRDefault="001B1842" w:rsidP="00F66831">
            <w:pPr>
              <w:spacing w:after="0" w:line="240" w:lineRule="auto"/>
              <w:contextualSpacing/>
              <w:jc w:val="both"/>
              <w:rPr>
                <w:rFonts w:ascii="Times New Roman" w:hAnsi="Times New Roman"/>
                <w:sz w:val="20"/>
                <w:szCs w:val="20"/>
              </w:rPr>
            </w:pPr>
            <w:r w:rsidRPr="00CD555D">
              <w:rPr>
                <w:rFonts w:ascii="Times New Roman" w:hAnsi="Times New Roman"/>
                <w:i/>
                <w:iCs/>
                <w:sz w:val="20"/>
                <w:szCs w:val="20"/>
                <w:lang w:val="en-US"/>
              </w:rPr>
              <w:t>D. fuchsii</w:t>
            </w:r>
          </w:p>
        </w:tc>
        <w:tc>
          <w:tcPr>
            <w:tcW w:w="0" w:type="auto"/>
            <w:vAlign w:val="center"/>
          </w:tcPr>
          <w:p w14:paraId="2EDEEB5E" w14:textId="77777777" w:rsidR="001B1842" w:rsidRPr="00CD555D" w:rsidRDefault="001B1842" w:rsidP="00F66831">
            <w:pPr>
              <w:spacing w:after="0" w:line="240" w:lineRule="auto"/>
              <w:contextualSpacing/>
              <w:jc w:val="both"/>
              <w:rPr>
                <w:rFonts w:ascii="Times New Roman" w:hAnsi="Times New Roman"/>
                <w:sz w:val="20"/>
                <w:szCs w:val="20"/>
              </w:rPr>
            </w:pPr>
            <w:r w:rsidRPr="00CD555D">
              <w:rPr>
                <w:rFonts w:ascii="Times New Roman" w:hAnsi="Times New Roman"/>
                <w:sz w:val="20"/>
                <w:szCs w:val="20"/>
                <w:lang w:val="en-US"/>
              </w:rPr>
              <w:t>Pop 2</w:t>
            </w:r>
          </w:p>
        </w:tc>
        <w:tc>
          <w:tcPr>
            <w:tcW w:w="0" w:type="auto"/>
            <w:vAlign w:val="center"/>
          </w:tcPr>
          <w:p w14:paraId="7F251087" w14:textId="77777777" w:rsidR="001B1842" w:rsidRPr="00CD555D" w:rsidRDefault="001B1842" w:rsidP="00F66831">
            <w:pPr>
              <w:spacing w:after="0" w:line="240" w:lineRule="auto"/>
              <w:contextualSpacing/>
              <w:jc w:val="both"/>
              <w:rPr>
                <w:rFonts w:ascii="Times New Roman" w:hAnsi="Times New Roman"/>
                <w:sz w:val="20"/>
                <w:szCs w:val="20"/>
                <w:lang w:val="en-US"/>
              </w:rPr>
            </w:pPr>
            <w:r w:rsidRPr="00CD555D">
              <w:rPr>
                <w:rFonts w:ascii="Times New Roman" w:hAnsi="Times New Roman"/>
                <w:sz w:val="20"/>
                <w:szCs w:val="20"/>
                <w:lang w:val="en-US"/>
              </w:rPr>
              <w:t>20</w:t>
            </w:r>
          </w:p>
        </w:tc>
        <w:tc>
          <w:tcPr>
            <w:tcW w:w="0" w:type="auto"/>
            <w:vAlign w:val="center"/>
          </w:tcPr>
          <w:p w14:paraId="4BF813A4" w14:textId="77777777" w:rsidR="001B1842" w:rsidRPr="00CD555D" w:rsidRDefault="001B1842" w:rsidP="00F66831">
            <w:pPr>
              <w:spacing w:after="0" w:line="240" w:lineRule="auto"/>
              <w:contextualSpacing/>
              <w:jc w:val="both"/>
              <w:rPr>
                <w:rFonts w:ascii="Times New Roman" w:hAnsi="Times New Roman"/>
                <w:sz w:val="20"/>
                <w:szCs w:val="20"/>
              </w:rPr>
            </w:pPr>
            <w:proofErr w:type="spellStart"/>
            <w:r w:rsidRPr="00CD555D">
              <w:rPr>
                <w:rFonts w:ascii="Times New Roman" w:hAnsi="Times New Roman"/>
                <w:sz w:val="20"/>
                <w:szCs w:val="20"/>
              </w:rPr>
              <w:t>Бухтарминские</w:t>
            </w:r>
            <w:proofErr w:type="spellEnd"/>
            <w:r w:rsidRPr="00CD555D">
              <w:rPr>
                <w:rFonts w:ascii="Times New Roman" w:hAnsi="Times New Roman"/>
                <w:sz w:val="20"/>
                <w:szCs w:val="20"/>
              </w:rPr>
              <w:t xml:space="preserve"> горы, </w:t>
            </w:r>
            <w:proofErr w:type="spellStart"/>
            <w:r w:rsidRPr="00CD555D">
              <w:rPr>
                <w:rFonts w:ascii="Times New Roman" w:hAnsi="Times New Roman"/>
                <w:sz w:val="20"/>
                <w:szCs w:val="20"/>
              </w:rPr>
              <w:t>окр</w:t>
            </w:r>
            <w:proofErr w:type="spellEnd"/>
            <w:r w:rsidRPr="00CD555D">
              <w:rPr>
                <w:rFonts w:ascii="Times New Roman" w:hAnsi="Times New Roman"/>
                <w:sz w:val="20"/>
                <w:szCs w:val="20"/>
              </w:rPr>
              <w:t xml:space="preserve">. с. </w:t>
            </w:r>
            <w:proofErr w:type="spellStart"/>
            <w:r w:rsidRPr="00CD555D">
              <w:rPr>
                <w:rFonts w:ascii="Times New Roman" w:hAnsi="Times New Roman"/>
                <w:sz w:val="20"/>
                <w:szCs w:val="20"/>
              </w:rPr>
              <w:t>Маймыр</w:t>
            </w:r>
            <w:proofErr w:type="spellEnd"/>
            <w:r w:rsidRPr="00CD555D">
              <w:rPr>
                <w:rFonts w:ascii="Times New Roman" w:hAnsi="Times New Roman"/>
                <w:sz w:val="20"/>
                <w:szCs w:val="20"/>
              </w:rPr>
              <w:t>, урочище Баташ, долина реки Нарын, березняк</w:t>
            </w:r>
          </w:p>
        </w:tc>
      </w:tr>
      <w:tr w:rsidR="001B1842" w:rsidRPr="00CD555D" w14:paraId="3CD72DCD" w14:textId="77777777" w:rsidTr="001B1842">
        <w:tc>
          <w:tcPr>
            <w:tcW w:w="0" w:type="auto"/>
            <w:vAlign w:val="center"/>
          </w:tcPr>
          <w:p w14:paraId="038FBEFA" w14:textId="77777777" w:rsidR="001B1842" w:rsidRPr="00CD555D" w:rsidRDefault="001B1842" w:rsidP="00F66831">
            <w:pPr>
              <w:spacing w:after="0" w:line="240" w:lineRule="auto"/>
              <w:contextualSpacing/>
              <w:jc w:val="both"/>
              <w:rPr>
                <w:rFonts w:ascii="Times New Roman" w:hAnsi="Times New Roman"/>
                <w:sz w:val="20"/>
                <w:szCs w:val="20"/>
              </w:rPr>
            </w:pPr>
            <w:r w:rsidRPr="00CD555D">
              <w:rPr>
                <w:rFonts w:ascii="Times New Roman" w:hAnsi="Times New Roman"/>
                <w:i/>
                <w:iCs/>
                <w:sz w:val="20"/>
                <w:szCs w:val="20"/>
                <w:lang w:val="en-US"/>
              </w:rPr>
              <w:t>D. fuchsii</w:t>
            </w:r>
          </w:p>
        </w:tc>
        <w:tc>
          <w:tcPr>
            <w:tcW w:w="0" w:type="auto"/>
            <w:vAlign w:val="center"/>
          </w:tcPr>
          <w:p w14:paraId="3C9E3DC9" w14:textId="77777777" w:rsidR="001B1842" w:rsidRPr="00CD555D" w:rsidRDefault="001B1842" w:rsidP="00F66831">
            <w:pPr>
              <w:spacing w:after="0" w:line="240" w:lineRule="auto"/>
              <w:contextualSpacing/>
              <w:jc w:val="both"/>
              <w:rPr>
                <w:rFonts w:ascii="Times New Roman" w:hAnsi="Times New Roman"/>
                <w:sz w:val="20"/>
                <w:szCs w:val="20"/>
              </w:rPr>
            </w:pPr>
            <w:r w:rsidRPr="00CD555D">
              <w:rPr>
                <w:rFonts w:ascii="Times New Roman" w:hAnsi="Times New Roman"/>
                <w:sz w:val="20"/>
                <w:szCs w:val="20"/>
                <w:lang w:val="en-US"/>
              </w:rPr>
              <w:t>Pop 3</w:t>
            </w:r>
          </w:p>
        </w:tc>
        <w:tc>
          <w:tcPr>
            <w:tcW w:w="0" w:type="auto"/>
            <w:vAlign w:val="center"/>
          </w:tcPr>
          <w:p w14:paraId="3B7FBF2A" w14:textId="77777777" w:rsidR="001B1842" w:rsidRPr="00CD555D" w:rsidRDefault="001B1842" w:rsidP="00F66831">
            <w:pPr>
              <w:spacing w:after="0" w:line="240" w:lineRule="auto"/>
              <w:contextualSpacing/>
              <w:jc w:val="both"/>
              <w:rPr>
                <w:rFonts w:ascii="Times New Roman" w:hAnsi="Times New Roman"/>
                <w:sz w:val="20"/>
                <w:szCs w:val="20"/>
                <w:lang w:val="en-US"/>
              </w:rPr>
            </w:pPr>
            <w:r w:rsidRPr="00CD555D">
              <w:rPr>
                <w:rFonts w:ascii="Times New Roman" w:hAnsi="Times New Roman"/>
                <w:sz w:val="20"/>
                <w:szCs w:val="20"/>
                <w:lang w:val="en-US"/>
              </w:rPr>
              <w:t>20</w:t>
            </w:r>
          </w:p>
        </w:tc>
        <w:tc>
          <w:tcPr>
            <w:tcW w:w="0" w:type="auto"/>
            <w:vAlign w:val="center"/>
          </w:tcPr>
          <w:p w14:paraId="2ED58686" w14:textId="77777777" w:rsidR="001B1842" w:rsidRPr="00CD555D" w:rsidRDefault="001B1842" w:rsidP="00F66831">
            <w:pPr>
              <w:spacing w:after="0" w:line="240" w:lineRule="auto"/>
              <w:contextualSpacing/>
              <w:jc w:val="both"/>
              <w:rPr>
                <w:rFonts w:ascii="Times New Roman" w:hAnsi="Times New Roman"/>
                <w:sz w:val="20"/>
                <w:szCs w:val="20"/>
              </w:rPr>
            </w:pPr>
            <w:r w:rsidRPr="00CD555D">
              <w:rPr>
                <w:rFonts w:ascii="Times New Roman" w:hAnsi="Times New Roman"/>
                <w:sz w:val="20"/>
                <w:szCs w:val="20"/>
              </w:rPr>
              <w:t xml:space="preserve">хребет Ивановский, урочище Серый луг, долина реки Большая </w:t>
            </w:r>
            <w:proofErr w:type="spellStart"/>
            <w:r w:rsidRPr="00CD555D">
              <w:rPr>
                <w:rFonts w:ascii="Times New Roman" w:hAnsi="Times New Roman"/>
                <w:sz w:val="20"/>
                <w:szCs w:val="20"/>
              </w:rPr>
              <w:t>Поперечка</w:t>
            </w:r>
            <w:proofErr w:type="spellEnd"/>
            <w:r w:rsidRPr="00CD555D">
              <w:rPr>
                <w:rFonts w:ascii="Times New Roman" w:hAnsi="Times New Roman"/>
                <w:sz w:val="20"/>
                <w:szCs w:val="20"/>
              </w:rPr>
              <w:t>, юго-западное предгорье, пихтово-березовая опушка, увлажненная поляна, покрытая мхом.</w:t>
            </w:r>
          </w:p>
        </w:tc>
      </w:tr>
      <w:tr w:rsidR="001B1842" w:rsidRPr="00CD555D" w14:paraId="1AB1B216" w14:textId="77777777" w:rsidTr="001B1842">
        <w:tc>
          <w:tcPr>
            <w:tcW w:w="0" w:type="auto"/>
            <w:vAlign w:val="center"/>
          </w:tcPr>
          <w:p w14:paraId="2604D7D5" w14:textId="77777777" w:rsidR="001B1842" w:rsidRPr="00CD555D" w:rsidRDefault="001B1842" w:rsidP="00F66831">
            <w:pPr>
              <w:spacing w:after="0" w:line="240" w:lineRule="auto"/>
              <w:contextualSpacing/>
              <w:jc w:val="both"/>
              <w:rPr>
                <w:rFonts w:ascii="Times New Roman" w:hAnsi="Times New Roman"/>
                <w:sz w:val="20"/>
                <w:szCs w:val="20"/>
              </w:rPr>
            </w:pPr>
            <w:r w:rsidRPr="00CD555D">
              <w:rPr>
                <w:rFonts w:ascii="Times New Roman" w:hAnsi="Times New Roman"/>
                <w:i/>
                <w:iCs/>
                <w:sz w:val="20"/>
                <w:szCs w:val="20"/>
                <w:lang w:val="en-US"/>
              </w:rPr>
              <w:t>D. fuchsii</w:t>
            </w:r>
          </w:p>
        </w:tc>
        <w:tc>
          <w:tcPr>
            <w:tcW w:w="0" w:type="auto"/>
            <w:vAlign w:val="center"/>
          </w:tcPr>
          <w:p w14:paraId="22D8CF5C" w14:textId="77777777" w:rsidR="001B1842" w:rsidRPr="00CD555D" w:rsidRDefault="001B1842" w:rsidP="00F66831">
            <w:pPr>
              <w:spacing w:after="0" w:line="240" w:lineRule="auto"/>
              <w:contextualSpacing/>
              <w:jc w:val="both"/>
              <w:rPr>
                <w:rFonts w:ascii="Times New Roman" w:hAnsi="Times New Roman"/>
                <w:sz w:val="20"/>
                <w:szCs w:val="20"/>
              </w:rPr>
            </w:pPr>
            <w:r w:rsidRPr="00CD555D">
              <w:rPr>
                <w:rFonts w:ascii="Times New Roman" w:hAnsi="Times New Roman"/>
                <w:sz w:val="20"/>
                <w:szCs w:val="20"/>
                <w:lang w:val="en-US"/>
              </w:rPr>
              <w:t>Pop 4</w:t>
            </w:r>
          </w:p>
        </w:tc>
        <w:tc>
          <w:tcPr>
            <w:tcW w:w="0" w:type="auto"/>
            <w:vAlign w:val="center"/>
          </w:tcPr>
          <w:p w14:paraId="653C9A64" w14:textId="77777777" w:rsidR="001B1842" w:rsidRPr="00CD555D" w:rsidRDefault="001B1842" w:rsidP="00F66831">
            <w:pPr>
              <w:spacing w:after="0" w:line="240" w:lineRule="auto"/>
              <w:contextualSpacing/>
              <w:jc w:val="both"/>
              <w:rPr>
                <w:rFonts w:ascii="Times New Roman" w:hAnsi="Times New Roman"/>
                <w:sz w:val="20"/>
                <w:szCs w:val="20"/>
                <w:lang w:val="en-US"/>
              </w:rPr>
            </w:pPr>
            <w:r w:rsidRPr="00CD555D">
              <w:rPr>
                <w:rFonts w:ascii="Times New Roman" w:hAnsi="Times New Roman"/>
                <w:sz w:val="20"/>
                <w:szCs w:val="20"/>
                <w:lang w:val="en-US"/>
              </w:rPr>
              <w:t>17</w:t>
            </w:r>
          </w:p>
        </w:tc>
        <w:tc>
          <w:tcPr>
            <w:tcW w:w="0" w:type="auto"/>
            <w:vAlign w:val="center"/>
          </w:tcPr>
          <w:p w14:paraId="60FBDB0C" w14:textId="77777777" w:rsidR="001B1842" w:rsidRPr="00CD555D" w:rsidRDefault="001B1842" w:rsidP="00F66831">
            <w:pPr>
              <w:spacing w:after="0" w:line="240" w:lineRule="auto"/>
              <w:contextualSpacing/>
              <w:jc w:val="both"/>
              <w:rPr>
                <w:rFonts w:ascii="Times New Roman" w:hAnsi="Times New Roman"/>
                <w:sz w:val="20"/>
                <w:szCs w:val="20"/>
              </w:rPr>
            </w:pPr>
            <w:r w:rsidRPr="00CD555D">
              <w:rPr>
                <w:rFonts w:ascii="Times New Roman" w:hAnsi="Times New Roman"/>
                <w:sz w:val="20"/>
                <w:szCs w:val="20"/>
              </w:rPr>
              <w:t xml:space="preserve">Хребет </w:t>
            </w:r>
            <w:proofErr w:type="spellStart"/>
            <w:r w:rsidRPr="00CD555D">
              <w:rPr>
                <w:rFonts w:ascii="Times New Roman" w:hAnsi="Times New Roman"/>
                <w:sz w:val="20"/>
                <w:szCs w:val="20"/>
              </w:rPr>
              <w:t>Азутау</w:t>
            </w:r>
            <w:proofErr w:type="spellEnd"/>
            <w:r w:rsidRPr="00CD555D">
              <w:rPr>
                <w:rFonts w:ascii="Times New Roman" w:hAnsi="Times New Roman"/>
                <w:sz w:val="20"/>
                <w:szCs w:val="20"/>
              </w:rPr>
              <w:t xml:space="preserve">, Мраморный перевал, урочище </w:t>
            </w:r>
            <w:proofErr w:type="spellStart"/>
            <w:r w:rsidRPr="00CD555D">
              <w:rPr>
                <w:rFonts w:ascii="Times New Roman" w:hAnsi="Times New Roman"/>
                <w:sz w:val="20"/>
                <w:szCs w:val="20"/>
              </w:rPr>
              <w:t>Карагашты</w:t>
            </w:r>
            <w:proofErr w:type="spellEnd"/>
            <w:r w:rsidRPr="00CD555D">
              <w:rPr>
                <w:rFonts w:ascii="Times New Roman" w:hAnsi="Times New Roman"/>
                <w:sz w:val="20"/>
                <w:szCs w:val="20"/>
              </w:rPr>
              <w:t>, северо-восточное предгорье, сырой разнотравный луг.</w:t>
            </w:r>
          </w:p>
        </w:tc>
      </w:tr>
      <w:tr w:rsidR="001B1842" w:rsidRPr="00CD555D" w14:paraId="31384E85" w14:textId="77777777" w:rsidTr="001B1842">
        <w:tc>
          <w:tcPr>
            <w:tcW w:w="0" w:type="auto"/>
            <w:vAlign w:val="center"/>
          </w:tcPr>
          <w:p w14:paraId="2E09AF8A" w14:textId="77777777" w:rsidR="001B1842" w:rsidRPr="00CD555D" w:rsidRDefault="001B1842" w:rsidP="00F66831">
            <w:pPr>
              <w:spacing w:after="0" w:line="240" w:lineRule="auto"/>
              <w:contextualSpacing/>
              <w:jc w:val="both"/>
              <w:rPr>
                <w:rFonts w:ascii="Times New Roman" w:hAnsi="Times New Roman"/>
                <w:i/>
                <w:iCs/>
                <w:sz w:val="20"/>
                <w:szCs w:val="20"/>
                <w:lang w:val="en-US"/>
              </w:rPr>
            </w:pPr>
            <w:r w:rsidRPr="00CD555D">
              <w:rPr>
                <w:rFonts w:ascii="Times New Roman" w:hAnsi="Times New Roman"/>
                <w:i/>
                <w:iCs/>
                <w:sz w:val="20"/>
                <w:szCs w:val="20"/>
                <w:lang w:val="en-US"/>
              </w:rPr>
              <w:t>D. maculata</w:t>
            </w:r>
          </w:p>
        </w:tc>
        <w:tc>
          <w:tcPr>
            <w:tcW w:w="0" w:type="auto"/>
            <w:vAlign w:val="center"/>
          </w:tcPr>
          <w:p w14:paraId="44A007CA" w14:textId="77777777" w:rsidR="001B1842" w:rsidRPr="00CD555D" w:rsidRDefault="001B1842" w:rsidP="00F66831">
            <w:pPr>
              <w:spacing w:after="0" w:line="240" w:lineRule="auto"/>
              <w:contextualSpacing/>
              <w:jc w:val="both"/>
              <w:rPr>
                <w:rFonts w:ascii="Times New Roman" w:hAnsi="Times New Roman"/>
                <w:sz w:val="20"/>
                <w:szCs w:val="20"/>
              </w:rPr>
            </w:pPr>
            <w:r w:rsidRPr="00CD555D">
              <w:rPr>
                <w:rFonts w:ascii="Times New Roman" w:hAnsi="Times New Roman"/>
                <w:sz w:val="20"/>
                <w:szCs w:val="20"/>
                <w:lang w:val="en-US"/>
              </w:rPr>
              <w:t>Pop 5</w:t>
            </w:r>
          </w:p>
        </w:tc>
        <w:tc>
          <w:tcPr>
            <w:tcW w:w="0" w:type="auto"/>
            <w:vAlign w:val="center"/>
          </w:tcPr>
          <w:p w14:paraId="24AD2486" w14:textId="77777777" w:rsidR="001B1842" w:rsidRPr="00CD555D" w:rsidRDefault="001B1842" w:rsidP="00F66831">
            <w:pPr>
              <w:spacing w:after="0" w:line="240" w:lineRule="auto"/>
              <w:contextualSpacing/>
              <w:jc w:val="both"/>
              <w:rPr>
                <w:rFonts w:ascii="Times New Roman" w:hAnsi="Times New Roman"/>
                <w:sz w:val="20"/>
                <w:szCs w:val="20"/>
                <w:lang w:val="en-US"/>
              </w:rPr>
            </w:pPr>
            <w:r w:rsidRPr="00CD555D">
              <w:rPr>
                <w:rFonts w:ascii="Times New Roman" w:hAnsi="Times New Roman"/>
                <w:sz w:val="20"/>
                <w:szCs w:val="20"/>
                <w:lang w:val="en-US"/>
              </w:rPr>
              <w:t>20</w:t>
            </w:r>
          </w:p>
        </w:tc>
        <w:tc>
          <w:tcPr>
            <w:tcW w:w="0" w:type="auto"/>
            <w:vAlign w:val="center"/>
          </w:tcPr>
          <w:p w14:paraId="215EE17A" w14:textId="77777777" w:rsidR="001B1842" w:rsidRPr="00CD555D" w:rsidRDefault="001B1842" w:rsidP="00F66831">
            <w:pPr>
              <w:spacing w:after="0" w:line="240" w:lineRule="auto"/>
              <w:contextualSpacing/>
              <w:jc w:val="both"/>
              <w:rPr>
                <w:rFonts w:ascii="Times New Roman" w:hAnsi="Times New Roman"/>
                <w:sz w:val="20"/>
                <w:szCs w:val="20"/>
              </w:rPr>
            </w:pPr>
            <w:r w:rsidRPr="00CD555D">
              <w:rPr>
                <w:rFonts w:ascii="Times New Roman" w:hAnsi="Times New Roman"/>
                <w:sz w:val="20"/>
                <w:szCs w:val="20"/>
              </w:rPr>
              <w:t>восточная часть хр. Калбинский, юго-западная периферия гор Коктау, окрестности с. Алгабас, периферия заболоченной луговины</w:t>
            </w:r>
          </w:p>
        </w:tc>
      </w:tr>
      <w:tr w:rsidR="001B1842" w:rsidRPr="00CD555D" w14:paraId="34086AA9" w14:textId="77777777" w:rsidTr="001B1842">
        <w:tc>
          <w:tcPr>
            <w:tcW w:w="0" w:type="auto"/>
            <w:vAlign w:val="center"/>
          </w:tcPr>
          <w:p w14:paraId="582906C7" w14:textId="77777777" w:rsidR="001B1842" w:rsidRPr="00CD555D" w:rsidRDefault="001B1842" w:rsidP="00F66831">
            <w:pPr>
              <w:spacing w:after="0" w:line="240" w:lineRule="auto"/>
              <w:contextualSpacing/>
              <w:jc w:val="both"/>
              <w:rPr>
                <w:rFonts w:ascii="Times New Roman" w:hAnsi="Times New Roman"/>
                <w:i/>
                <w:iCs/>
                <w:sz w:val="20"/>
                <w:szCs w:val="20"/>
                <w:lang w:val="en-US"/>
              </w:rPr>
            </w:pPr>
            <w:r w:rsidRPr="00CD555D">
              <w:rPr>
                <w:rFonts w:ascii="Times New Roman" w:hAnsi="Times New Roman"/>
                <w:i/>
                <w:iCs/>
                <w:sz w:val="20"/>
                <w:szCs w:val="20"/>
                <w:lang w:val="en-US"/>
              </w:rPr>
              <w:t>D. salina</w:t>
            </w:r>
          </w:p>
        </w:tc>
        <w:tc>
          <w:tcPr>
            <w:tcW w:w="0" w:type="auto"/>
            <w:vAlign w:val="center"/>
          </w:tcPr>
          <w:p w14:paraId="38F5DE8E" w14:textId="77777777" w:rsidR="001B1842" w:rsidRPr="00CD555D" w:rsidRDefault="001B1842" w:rsidP="00F66831">
            <w:pPr>
              <w:spacing w:after="0" w:line="240" w:lineRule="auto"/>
              <w:contextualSpacing/>
              <w:jc w:val="both"/>
              <w:rPr>
                <w:rFonts w:ascii="Times New Roman" w:hAnsi="Times New Roman"/>
                <w:sz w:val="20"/>
                <w:szCs w:val="20"/>
              </w:rPr>
            </w:pPr>
            <w:r w:rsidRPr="00CD555D">
              <w:rPr>
                <w:rFonts w:ascii="Times New Roman" w:hAnsi="Times New Roman"/>
                <w:sz w:val="20"/>
                <w:szCs w:val="20"/>
                <w:lang w:val="en-US"/>
              </w:rPr>
              <w:t>Pop 6</w:t>
            </w:r>
          </w:p>
        </w:tc>
        <w:tc>
          <w:tcPr>
            <w:tcW w:w="0" w:type="auto"/>
            <w:vAlign w:val="center"/>
          </w:tcPr>
          <w:p w14:paraId="1820B53B" w14:textId="77777777" w:rsidR="001B1842" w:rsidRPr="00CD555D" w:rsidRDefault="001B1842" w:rsidP="00F66831">
            <w:pPr>
              <w:spacing w:after="0" w:line="240" w:lineRule="auto"/>
              <w:contextualSpacing/>
              <w:jc w:val="both"/>
              <w:rPr>
                <w:rFonts w:ascii="Times New Roman" w:hAnsi="Times New Roman"/>
                <w:sz w:val="20"/>
                <w:szCs w:val="20"/>
                <w:lang w:val="en-US"/>
              </w:rPr>
            </w:pPr>
            <w:r w:rsidRPr="00CD555D">
              <w:rPr>
                <w:rFonts w:ascii="Times New Roman" w:hAnsi="Times New Roman"/>
                <w:sz w:val="20"/>
                <w:szCs w:val="20"/>
                <w:lang w:val="en-US"/>
              </w:rPr>
              <w:t>20</w:t>
            </w:r>
          </w:p>
        </w:tc>
        <w:tc>
          <w:tcPr>
            <w:tcW w:w="0" w:type="auto"/>
            <w:vAlign w:val="center"/>
          </w:tcPr>
          <w:p w14:paraId="39D549F6" w14:textId="77777777" w:rsidR="001B1842" w:rsidRPr="00CD555D" w:rsidRDefault="001B1842" w:rsidP="00F66831">
            <w:pPr>
              <w:spacing w:after="0" w:line="240" w:lineRule="auto"/>
              <w:contextualSpacing/>
              <w:jc w:val="both"/>
              <w:rPr>
                <w:rFonts w:ascii="Times New Roman" w:hAnsi="Times New Roman"/>
                <w:sz w:val="20"/>
                <w:szCs w:val="20"/>
              </w:rPr>
            </w:pPr>
            <w:r w:rsidRPr="00CD555D">
              <w:rPr>
                <w:rFonts w:ascii="Times New Roman" w:hAnsi="Times New Roman"/>
                <w:sz w:val="20"/>
                <w:szCs w:val="20"/>
              </w:rPr>
              <w:t xml:space="preserve">предгорья хребта </w:t>
            </w:r>
            <w:proofErr w:type="spellStart"/>
            <w:r w:rsidRPr="00CD555D">
              <w:rPr>
                <w:rFonts w:ascii="Times New Roman" w:hAnsi="Times New Roman"/>
                <w:sz w:val="20"/>
                <w:szCs w:val="20"/>
              </w:rPr>
              <w:t>Азутау</w:t>
            </w:r>
            <w:proofErr w:type="spellEnd"/>
            <w:r w:rsidRPr="00CD555D">
              <w:rPr>
                <w:rFonts w:ascii="Times New Roman" w:hAnsi="Times New Roman"/>
                <w:sz w:val="20"/>
                <w:szCs w:val="20"/>
              </w:rPr>
              <w:t xml:space="preserve">, юго-вост. склон, юго-западнее с. </w:t>
            </w:r>
            <w:proofErr w:type="spellStart"/>
            <w:r w:rsidRPr="00CD555D">
              <w:rPr>
                <w:rFonts w:ascii="Times New Roman" w:hAnsi="Times New Roman"/>
                <w:sz w:val="20"/>
                <w:szCs w:val="20"/>
              </w:rPr>
              <w:t>Маркаколь</w:t>
            </w:r>
            <w:proofErr w:type="spellEnd"/>
            <w:r w:rsidRPr="00CD555D">
              <w:rPr>
                <w:rFonts w:ascii="Times New Roman" w:hAnsi="Times New Roman"/>
                <w:sz w:val="20"/>
                <w:szCs w:val="20"/>
              </w:rPr>
              <w:t>, заливной засоленный луг.</w:t>
            </w:r>
          </w:p>
        </w:tc>
      </w:tr>
      <w:tr w:rsidR="001B1842" w:rsidRPr="00CD555D" w14:paraId="11549C26" w14:textId="77777777" w:rsidTr="001B1842">
        <w:tc>
          <w:tcPr>
            <w:tcW w:w="0" w:type="auto"/>
            <w:vAlign w:val="center"/>
          </w:tcPr>
          <w:p w14:paraId="41F099E1" w14:textId="77777777" w:rsidR="001B1842" w:rsidRPr="00CD555D" w:rsidRDefault="001B1842" w:rsidP="00F66831">
            <w:pPr>
              <w:spacing w:after="0" w:line="240" w:lineRule="auto"/>
              <w:contextualSpacing/>
              <w:jc w:val="both"/>
              <w:rPr>
                <w:rFonts w:ascii="Times New Roman" w:hAnsi="Times New Roman"/>
                <w:i/>
                <w:iCs/>
                <w:sz w:val="20"/>
                <w:szCs w:val="20"/>
                <w:lang w:val="en-US"/>
              </w:rPr>
            </w:pPr>
            <w:r w:rsidRPr="00CD555D">
              <w:rPr>
                <w:rFonts w:ascii="Times New Roman" w:hAnsi="Times New Roman"/>
                <w:i/>
                <w:iCs/>
                <w:sz w:val="20"/>
                <w:szCs w:val="20"/>
                <w:lang w:val="en-US"/>
              </w:rPr>
              <w:t>D. incarnata</w:t>
            </w:r>
          </w:p>
        </w:tc>
        <w:tc>
          <w:tcPr>
            <w:tcW w:w="0" w:type="auto"/>
            <w:vAlign w:val="center"/>
          </w:tcPr>
          <w:p w14:paraId="464C2754" w14:textId="77777777" w:rsidR="001B1842" w:rsidRPr="00CD555D" w:rsidRDefault="001B1842" w:rsidP="00F66831">
            <w:pPr>
              <w:spacing w:after="0" w:line="240" w:lineRule="auto"/>
              <w:contextualSpacing/>
              <w:jc w:val="both"/>
              <w:rPr>
                <w:rFonts w:ascii="Times New Roman" w:hAnsi="Times New Roman"/>
                <w:sz w:val="20"/>
                <w:szCs w:val="20"/>
              </w:rPr>
            </w:pPr>
            <w:r w:rsidRPr="00CD555D">
              <w:rPr>
                <w:rFonts w:ascii="Times New Roman" w:hAnsi="Times New Roman"/>
                <w:sz w:val="20"/>
                <w:szCs w:val="20"/>
                <w:lang w:val="en-US"/>
              </w:rPr>
              <w:t>Pop 7</w:t>
            </w:r>
          </w:p>
        </w:tc>
        <w:tc>
          <w:tcPr>
            <w:tcW w:w="0" w:type="auto"/>
            <w:vAlign w:val="center"/>
          </w:tcPr>
          <w:p w14:paraId="66D0A316" w14:textId="77777777" w:rsidR="001B1842" w:rsidRPr="00CD555D" w:rsidRDefault="001B1842" w:rsidP="00F66831">
            <w:pPr>
              <w:spacing w:after="0" w:line="240" w:lineRule="auto"/>
              <w:contextualSpacing/>
              <w:jc w:val="both"/>
              <w:rPr>
                <w:rFonts w:ascii="Times New Roman" w:hAnsi="Times New Roman"/>
                <w:sz w:val="20"/>
                <w:szCs w:val="20"/>
                <w:lang w:val="en-US"/>
              </w:rPr>
            </w:pPr>
            <w:r w:rsidRPr="00CD555D">
              <w:rPr>
                <w:rFonts w:ascii="Times New Roman" w:hAnsi="Times New Roman"/>
                <w:sz w:val="20"/>
                <w:szCs w:val="20"/>
                <w:lang w:val="en-US"/>
              </w:rPr>
              <w:t>20</w:t>
            </w:r>
          </w:p>
        </w:tc>
        <w:tc>
          <w:tcPr>
            <w:tcW w:w="0" w:type="auto"/>
            <w:vAlign w:val="center"/>
          </w:tcPr>
          <w:p w14:paraId="6D0D62F9" w14:textId="77777777" w:rsidR="001B1842" w:rsidRPr="00CD555D" w:rsidRDefault="001B1842" w:rsidP="00F66831">
            <w:pPr>
              <w:spacing w:after="0" w:line="240" w:lineRule="auto"/>
              <w:contextualSpacing/>
              <w:jc w:val="both"/>
              <w:rPr>
                <w:rFonts w:ascii="Times New Roman" w:hAnsi="Times New Roman"/>
                <w:sz w:val="20"/>
                <w:szCs w:val="20"/>
              </w:rPr>
            </w:pPr>
            <w:r w:rsidRPr="00CD555D">
              <w:rPr>
                <w:rFonts w:ascii="Times New Roman" w:hAnsi="Times New Roman"/>
                <w:sz w:val="20"/>
                <w:szCs w:val="20"/>
              </w:rPr>
              <w:t xml:space="preserve">Калбинский хребет, юго-западная часть гор Коктау, </w:t>
            </w:r>
            <w:proofErr w:type="spellStart"/>
            <w:r w:rsidRPr="00CD555D">
              <w:rPr>
                <w:rFonts w:ascii="Times New Roman" w:hAnsi="Times New Roman"/>
                <w:sz w:val="20"/>
                <w:szCs w:val="20"/>
              </w:rPr>
              <w:t>Сибинская</w:t>
            </w:r>
            <w:proofErr w:type="spellEnd"/>
            <w:r w:rsidRPr="00CD555D">
              <w:rPr>
                <w:rFonts w:ascii="Times New Roman" w:hAnsi="Times New Roman"/>
                <w:sz w:val="20"/>
                <w:szCs w:val="20"/>
              </w:rPr>
              <w:t xml:space="preserve"> впадина, долина ручья </w:t>
            </w:r>
            <w:proofErr w:type="spellStart"/>
            <w:r w:rsidRPr="00CD555D">
              <w:rPr>
                <w:rFonts w:ascii="Times New Roman" w:hAnsi="Times New Roman"/>
                <w:sz w:val="20"/>
                <w:szCs w:val="20"/>
              </w:rPr>
              <w:t>Талдыбулак</w:t>
            </w:r>
            <w:proofErr w:type="spellEnd"/>
            <w:r w:rsidRPr="00CD555D">
              <w:rPr>
                <w:rFonts w:ascii="Times New Roman" w:hAnsi="Times New Roman"/>
                <w:sz w:val="20"/>
                <w:szCs w:val="20"/>
              </w:rPr>
              <w:t xml:space="preserve">, район озера </w:t>
            </w:r>
            <w:proofErr w:type="spellStart"/>
            <w:r w:rsidRPr="00CD555D">
              <w:rPr>
                <w:rFonts w:ascii="Times New Roman" w:hAnsi="Times New Roman"/>
                <w:sz w:val="20"/>
                <w:szCs w:val="20"/>
              </w:rPr>
              <w:t>Торткара</w:t>
            </w:r>
            <w:proofErr w:type="spellEnd"/>
          </w:p>
        </w:tc>
      </w:tr>
      <w:tr w:rsidR="001B1842" w:rsidRPr="00CD555D" w14:paraId="000C5561" w14:textId="77777777" w:rsidTr="001B1842">
        <w:tc>
          <w:tcPr>
            <w:tcW w:w="0" w:type="auto"/>
            <w:vAlign w:val="center"/>
          </w:tcPr>
          <w:p w14:paraId="75F72462" w14:textId="77777777" w:rsidR="001B1842" w:rsidRPr="00CD555D" w:rsidRDefault="001B1842" w:rsidP="00F66831">
            <w:pPr>
              <w:spacing w:after="0" w:line="240" w:lineRule="auto"/>
              <w:contextualSpacing/>
              <w:jc w:val="both"/>
              <w:rPr>
                <w:rFonts w:ascii="Times New Roman" w:hAnsi="Times New Roman"/>
                <w:i/>
                <w:iCs/>
                <w:sz w:val="20"/>
                <w:szCs w:val="20"/>
              </w:rPr>
            </w:pPr>
            <w:r w:rsidRPr="00CD555D">
              <w:rPr>
                <w:rFonts w:ascii="Times New Roman" w:hAnsi="Times New Roman"/>
                <w:i/>
                <w:iCs/>
                <w:sz w:val="20"/>
                <w:szCs w:val="20"/>
                <w:lang w:val="en-US"/>
              </w:rPr>
              <w:t>D. incarnata</w:t>
            </w:r>
          </w:p>
        </w:tc>
        <w:tc>
          <w:tcPr>
            <w:tcW w:w="0" w:type="auto"/>
            <w:vAlign w:val="center"/>
          </w:tcPr>
          <w:p w14:paraId="253BC7DA" w14:textId="77777777" w:rsidR="001B1842" w:rsidRPr="00CD555D" w:rsidRDefault="001B1842" w:rsidP="00F66831">
            <w:pPr>
              <w:spacing w:after="0" w:line="240" w:lineRule="auto"/>
              <w:contextualSpacing/>
              <w:jc w:val="both"/>
              <w:rPr>
                <w:rFonts w:ascii="Times New Roman" w:hAnsi="Times New Roman"/>
                <w:sz w:val="20"/>
                <w:szCs w:val="20"/>
                <w:lang w:val="en-US"/>
              </w:rPr>
            </w:pPr>
            <w:r w:rsidRPr="00CD555D">
              <w:rPr>
                <w:rFonts w:ascii="Times New Roman" w:hAnsi="Times New Roman"/>
                <w:sz w:val="20"/>
                <w:szCs w:val="20"/>
                <w:lang w:val="en-US"/>
              </w:rPr>
              <w:t>Pop 8</w:t>
            </w:r>
          </w:p>
        </w:tc>
        <w:tc>
          <w:tcPr>
            <w:tcW w:w="0" w:type="auto"/>
            <w:vAlign w:val="center"/>
          </w:tcPr>
          <w:p w14:paraId="2BE0D582" w14:textId="77777777" w:rsidR="001B1842" w:rsidRPr="00CD555D" w:rsidRDefault="001B1842" w:rsidP="00F66831">
            <w:pPr>
              <w:spacing w:after="0" w:line="240" w:lineRule="auto"/>
              <w:contextualSpacing/>
              <w:jc w:val="both"/>
              <w:rPr>
                <w:rFonts w:ascii="Times New Roman" w:hAnsi="Times New Roman"/>
                <w:sz w:val="20"/>
                <w:szCs w:val="20"/>
                <w:lang w:val="en-US"/>
              </w:rPr>
            </w:pPr>
            <w:r w:rsidRPr="00CD555D">
              <w:rPr>
                <w:rFonts w:ascii="Times New Roman" w:hAnsi="Times New Roman"/>
                <w:sz w:val="20"/>
                <w:szCs w:val="20"/>
                <w:lang w:val="en-US"/>
              </w:rPr>
              <w:t>20</w:t>
            </w:r>
          </w:p>
        </w:tc>
        <w:tc>
          <w:tcPr>
            <w:tcW w:w="0" w:type="auto"/>
            <w:vAlign w:val="center"/>
          </w:tcPr>
          <w:p w14:paraId="6B6BB337" w14:textId="77777777" w:rsidR="001B1842" w:rsidRPr="00CD555D" w:rsidRDefault="001B1842" w:rsidP="00F66831">
            <w:pPr>
              <w:spacing w:after="0" w:line="240" w:lineRule="auto"/>
              <w:contextualSpacing/>
              <w:jc w:val="both"/>
              <w:rPr>
                <w:rFonts w:ascii="Times New Roman" w:hAnsi="Times New Roman"/>
                <w:sz w:val="20"/>
                <w:szCs w:val="20"/>
              </w:rPr>
            </w:pPr>
            <w:r w:rsidRPr="00CD555D">
              <w:rPr>
                <w:rFonts w:ascii="Times New Roman" w:hAnsi="Times New Roman"/>
                <w:sz w:val="20"/>
                <w:szCs w:val="20"/>
              </w:rPr>
              <w:t xml:space="preserve">хребет Калбинский, горы Коктау, урочище </w:t>
            </w:r>
            <w:proofErr w:type="spellStart"/>
            <w:r w:rsidRPr="00CD555D">
              <w:rPr>
                <w:rFonts w:ascii="Times New Roman" w:hAnsi="Times New Roman"/>
                <w:sz w:val="20"/>
                <w:szCs w:val="20"/>
              </w:rPr>
              <w:t>Шат</w:t>
            </w:r>
            <w:proofErr w:type="spellEnd"/>
            <w:r w:rsidRPr="00CD555D">
              <w:rPr>
                <w:rFonts w:ascii="Times New Roman" w:hAnsi="Times New Roman"/>
                <w:sz w:val="20"/>
                <w:szCs w:val="20"/>
              </w:rPr>
              <w:t xml:space="preserve">, окрестности с. </w:t>
            </w:r>
            <w:proofErr w:type="spellStart"/>
            <w:r w:rsidRPr="00CD555D">
              <w:rPr>
                <w:rFonts w:ascii="Times New Roman" w:hAnsi="Times New Roman"/>
                <w:sz w:val="20"/>
                <w:szCs w:val="20"/>
              </w:rPr>
              <w:t>Тоганас</w:t>
            </w:r>
            <w:proofErr w:type="spellEnd"/>
            <w:r w:rsidRPr="00CD555D">
              <w:rPr>
                <w:rFonts w:ascii="Times New Roman" w:hAnsi="Times New Roman"/>
                <w:sz w:val="20"/>
                <w:szCs w:val="20"/>
              </w:rPr>
              <w:t>, Долина горных ручьев, на моховой подстилке.</w:t>
            </w:r>
          </w:p>
        </w:tc>
      </w:tr>
    </w:tbl>
    <w:p w14:paraId="1E997EC8" w14:textId="77777777" w:rsidR="00E26D53" w:rsidRPr="00CD555D" w:rsidRDefault="00E26D53" w:rsidP="00F66831">
      <w:pPr>
        <w:spacing w:after="0" w:line="240" w:lineRule="auto"/>
        <w:contextualSpacing/>
        <w:jc w:val="both"/>
        <w:rPr>
          <w:rFonts w:ascii="Times New Roman" w:hAnsi="Times New Roman"/>
          <w:sz w:val="24"/>
          <w:szCs w:val="24"/>
        </w:rPr>
      </w:pPr>
    </w:p>
    <w:p w14:paraId="3DB88962" w14:textId="5E1F1566" w:rsidR="00E26D53" w:rsidRPr="00CD555D" w:rsidRDefault="00E26D53"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Основываясь на анализе профилей выборки </w:t>
      </w:r>
      <w:r w:rsidR="00B93A99">
        <w:rPr>
          <w:rFonts w:ascii="Times New Roman" w:hAnsi="Times New Roman"/>
          <w:sz w:val="28"/>
          <w:szCs w:val="28"/>
        </w:rPr>
        <w:t xml:space="preserve">для четырех видов </w:t>
      </w:r>
      <w:r w:rsidRPr="00CD555D">
        <w:rPr>
          <w:rFonts w:ascii="Times New Roman" w:hAnsi="Times New Roman"/>
          <w:sz w:val="28"/>
          <w:szCs w:val="28"/>
        </w:rPr>
        <w:t xml:space="preserve">с использованием 10 маркеров SSR, все 10 оказались полиморфными (таблица </w:t>
      </w:r>
      <w:r w:rsidR="00645A1A" w:rsidRPr="00CD555D">
        <w:rPr>
          <w:rFonts w:ascii="Times New Roman" w:hAnsi="Times New Roman"/>
          <w:sz w:val="28"/>
          <w:szCs w:val="28"/>
        </w:rPr>
        <w:t>2</w:t>
      </w:r>
      <w:r w:rsidR="006718BA" w:rsidRPr="00CD555D">
        <w:rPr>
          <w:rFonts w:ascii="Times New Roman" w:hAnsi="Times New Roman"/>
          <w:sz w:val="28"/>
          <w:szCs w:val="28"/>
        </w:rPr>
        <w:t>0</w:t>
      </w:r>
      <w:r w:rsidRPr="00CD555D">
        <w:rPr>
          <w:rFonts w:ascii="Times New Roman" w:hAnsi="Times New Roman"/>
          <w:sz w:val="28"/>
          <w:szCs w:val="28"/>
        </w:rPr>
        <w:t>).</w:t>
      </w:r>
    </w:p>
    <w:p w14:paraId="6B7B55D2" w14:textId="068572A8" w:rsidR="00E26D53" w:rsidRPr="00B93A99" w:rsidRDefault="00E26D53"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Среди 10 полиморфных </w:t>
      </w:r>
      <w:proofErr w:type="spellStart"/>
      <w:r w:rsidRPr="00CD555D">
        <w:rPr>
          <w:rFonts w:ascii="Times New Roman" w:hAnsi="Times New Roman"/>
          <w:sz w:val="28"/>
          <w:szCs w:val="28"/>
        </w:rPr>
        <w:t>микросателлитных</w:t>
      </w:r>
      <w:proofErr w:type="spellEnd"/>
      <w:r w:rsidRPr="00CD555D">
        <w:rPr>
          <w:rFonts w:ascii="Times New Roman" w:hAnsi="Times New Roman"/>
          <w:sz w:val="28"/>
          <w:szCs w:val="28"/>
        </w:rPr>
        <w:t xml:space="preserve"> локусов обнаружено </w:t>
      </w:r>
      <w:r w:rsidR="006263FD" w:rsidRPr="006263FD">
        <w:rPr>
          <w:rFonts w:ascii="Times New Roman" w:hAnsi="Times New Roman"/>
          <w:sz w:val="28"/>
          <w:szCs w:val="28"/>
        </w:rPr>
        <w:t>26</w:t>
      </w:r>
      <w:r w:rsidRPr="00CD555D">
        <w:rPr>
          <w:rFonts w:ascii="Times New Roman" w:hAnsi="Times New Roman"/>
          <w:sz w:val="28"/>
          <w:szCs w:val="28"/>
        </w:rPr>
        <w:t xml:space="preserve"> аллелей. </w:t>
      </w:r>
      <w:r w:rsidRPr="00B93A99">
        <w:rPr>
          <w:rFonts w:ascii="Times New Roman" w:hAnsi="Times New Roman"/>
          <w:sz w:val="28"/>
          <w:szCs w:val="28"/>
        </w:rPr>
        <w:t>Количество аллелей на локус варьировало от 2 (</w:t>
      </w:r>
      <w:r w:rsidRPr="00B93A99">
        <w:rPr>
          <w:rFonts w:ascii="Times New Roman" w:hAnsi="Times New Roman"/>
          <w:sz w:val="28"/>
          <w:szCs w:val="28"/>
          <w:lang w:val="en-US"/>
        </w:rPr>
        <w:t>KSSR</w:t>
      </w:r>
      <w:r w:rsidRPr="00B93A99">
        <w:rPr>
          <w:rFonts w:ascii="Times New Roman" w:hAnsi="Times New Roman"/>
          <w:sz w:val="28"/>
          <w:szCs w:val="28"/>
        </w:rPr>
        <w:t xml:space="preserve">-02, </w:t>
      </w:r>
      <w:r w:rsidRPr="00B93A99">
        <w:rPr>
          <w:rFonts w:ascii="Times New Roman" w:hAnsi="Times New Roman"/>
          <w:sz w:val="28"/>
          <w:szCs w:val="28"/>
          <w:lang w:val="en-US"/>
        </w:rPr>
        <w:t>KSSR</w:t>
      </w:r>
      <w:r w:rsidRPr="00B93A99">
        <w:rPr>
          <w:rFonts w:ascii="Times New Roman" w:hAnsi="Times New Roman"/>
          <w:sz w:val="28"/>
          <w:szCs w:val="28"/>
        </w:rPr>
        <w:t xml:space="preserve">-07, </w:t>
      </w:r>
      <w:r w:rsidRPr="00B93A99">
        <w:rPr>
          <w:rFonts w:ascii="Times New Roman" w:hAnsi="Times New Roman"/>
          <w:sz w:val="28"/>
          <w:szCs w:val="28"/>
          <w:lang w:val="en-US"/>
        </w:rPr>
        <w:t>KSSR</w:t>
      </w:r>
      <w:r w:rsidRPr="00B93A99">
        <w:rPr>
          <w:rFonts w:ascii="Times New Roman" w:hAnsi="Times New Roman"/>
          <w:sz w:val="28"/>
          <w:szCs w:val="28"/>
        </w:rPr>
        <w:t xml:space="preserve">-12, </w:t>
      </w:r>
      <w:r w:rsidRPr="00B93A99">
        <w:rPr>
          <w:rFonts w:ascii="Times New Roman" w:hAnsi="Times New Roman"/>
          <w:sz w:val="28"/>
          <w:szCs w:val="28"/>
          <w:lang w:val="en-US"/>
        </w:rPr>
        <w:t>KSSR</w:t>
      </w:r>
      <w:r w:rsidRPr="00B93A99">
        <w:rPr>
          <w:rFonts w:ascii="Times New Roman" w:hAnsi="Times New Roman"/>
          <w:sz w:val="28"/>
          <w:szCs w:val="28"/>
        </w:rPr>
        <w:t xml:space="preserve">-15, </w:t>
      </w:r>
      <w:r w:rsidRPr="00B93A99">
        <w:rPr>
          <w:rFonts w:ascii="Times New Roman" w:hAnsi="Times New Roman"/>
          <w:sz w:val="28"/>
          <w:szCs w:val="28"/>
          <w:lang w:val="en-US"/>
        </w:rPr>
        <w:t>KSSR</w:t>
      </w:r>
      <w:r w:rsidRPr="00B93A99">
        <w:rPr>
          <w:rFonts w:ascii="Times New Roman" w:hAnsi="Times New Roman"/>
          <w:sz w:val="28"/>
          <w:szCs w:val="28"/>
        </w:rPr>
        <w:t xml:space="preserve">-18, </w:t>
      </w:r>
      <w:r w:rsidRPr="00B93A99">
        <w:rPr>
          <w:rFonts w:ascii="Times New Roman" w:hAnsi="Times New Roman"/>
          <w:sz w:val="28"/>
          <w:szCs w:val="28"/>
          <w:lang w:val="en-US"/>
        </w:rPr>
        <w:t>KSSR</w:t>
      </w:r>
      <w:r w:rsidRPr="00B93A99">
        <w:rPr>
          <w:rFonts w:ascii="Times New Roman" w:hAnsi="Times New Roman"/>
          <w:sz w:val="28"/>
          <w:szCs w:val="28"/>
        </w:rPr>
        <w:t>-21) до 5 (</w:t>
      </w:r>
      <w:r w:rsidRPr="00B93A99">
        <w:rPr>
          <w:rFonts w:ascii="Times New Roman" w:hAnsi="Times New Roman"/>
          <w:sz w:val="28"/>
          <w:szCs w:val="28"/>
          <w:lang w:val="en-US"/>
        </w:rPr>
        <w:t>KSSR</w:t>
      </w:r>
      <w:r w:rsidRPr="00B93A99">
        <w:rPr>
          <w:rFonts w:ascii="Times New Roman" w:hAnsi="Times New Roman"/>
          <w:sz w:val="28"/>
          <w:szCs w:val="28"/>
        </w:rPr>
        <w:t xml:space="preserve">-04), в среднем 2.6. Число эффективных аллелей находилось в диапазоне 1.49 – 2.76 при среднем значении 2.03 (таблица </w:t>
      </w:r>
      <w:r w:rsidR="00645A1A" w:rsidRPr="00B93A99">
        <w:rPr>
          <w:rFonts w:ascii="Times New Roman" w:hAnsi="Times New Roman"/>
          <w:sz w:val="28"/>
          <w:szCs w:val="28"/>
        </w:rPr>
        <w:t>2</w:t>
      </w:r>
      <w:r w:rsidR="006718BA" w:rsidRPr="00B93A99">
        <w:rPr>
          <w:rFonts w:ascii="Times New Roman" w:hAnsi="Times New Roman"/>
          <w:sz w:val="28"/>
          <w:szCs w:val="28"/>
        </w:rPr>
        <w:t>0</w:t>
      </w:r>
      <w:r w:rsidRPr="00B93A99">
        <w:rPr>
          <w:rFonts w:ascii="Times New Roman" w:hAnsi="Times New Roman"/>
          <w:sz w:val="28"/>
          <w:szCs w:val="28"/>
        </w:rPr>
        <w:t xml:space="preserve">). Самыми полиморфными локусами были </w:t>
      </w:r>
      <w:r w:rsidRPr="00B93A99">
        <w:rPr>
          <w:rFonts w:ascii="Times New Roman" w:hAnsi="Times New Roman"/>
          <w:sz w:val="28"/>
          <w:szCs w:val="28"/>
          <w:lang w:val="en-US"/>
        </w:rPr>
        <w:t>KSSR</w:t>
      </w:r>
      <w:r w:rsidRPr="00B93A99">
        <w:rPr>
          <w:rFonts w:ascii="Times New Roman" w:hAnsi="Times New Roman"/>
          <w:sz w:val="28"/>
          <w:szCs w:val="28"/>
        </w:rPr>
        <w:t xml:space="preserve">-04, </w:t>
      </w:r>
      <w:r w:rsidRPr="00B93A99">
        <w:rPr>
          <w:rFonts w:ascii="Times New Roman" w:hAnsi="Times New Roman"/>
          <w:sz w:val="28"/>
          <w:szCs w:val="28"/>
          <w:lang w:val="en-US"/>
        </w:rPr>
        <w:t>KSSR</w:t>
      </w:r>
      <w:r w:rsidRPr="00B93A99">
        <w:rPr>
          <w:rFonts w:ascii="Times New Roman" w:hAnsi="Times New Roman"/>
          <w:sz w:val="28"/>
          <w:szCs w:val="28"/>
        </w:rPr>
        <w:t xml:space="preserve">-11, тогда как </w:t>
      </w:r>
      <w:r w:rsidRPr="00B93A99">
        <w:rPr>
          <w:rFonts w:ascii="Times New Roman" w:hAnsi="Times New Roman"/>
          <w:sz w:val="28"/>
          <w:szCs w:val="28"/>
          <w:lang w:val="en-US"/>
        </w:rPr>
        <w:t>KSSR</w:t>
      </w:r>
      <w:r w:rsidRPr="00B93A99">
        <w:rPr>
          <w:rFonts w:ascii="Times New Roman" w:hAnsi="Times New Roman"/>
          <w:sz w:val="28"/>
          <w:szCs w:val="28"/>
        </w:rPr>
        <w:t xml:space="preserve">-22 был маркером с самым низким полиморфизмом. Наибольшее количество уникальных аллелей с низкими частотами для локусов </w:t>
      </w:r>
      <w:r w:rsidRPr="00B93A99">
        <w:rPr>
          <w:rFonts w:ascii="Times New Roman" w:hAnsi="Times New Roman"/>
          <w:sz w:val="28"/>
          <w:szCs w:val="28"/>
          <w:lang w:val="en-US"/>
        </w:rPr>
        <w:t>KSSR</w:t>
      </w:r>
      <w:r w:rsidRPr="00B93A99">
        <w:rPr>
          <w:rFonts w:ascii="Times New Roman" w:hAnsi="Times New Roman"/>
          <w:sz w:val="28"/>
          <w:szCs w:val="28"/>
        </w:rPr>
        <w:t xml:space="preserve">-04, </w:t>
      </w:r>
      <w:r w:rsidRPr="00B93A99">
        <w:rPr>
          <w:rFonts w:ascii="Times New Roman" w:hAnsi="Times New Roman"/>
          <w:sz w:val="28"/>
          <w:szCs w:val="28"/>
          <w:lang w:val="en-US"/>
        </w:rPr>
        <w:t>KSSR</w:t>
      </w:r>
      <w:r w:rsidRPr="00B93A99">
        <w:rPr>
          <w:rFonts w:ascii="Times New Roman" w:hAnsi="Times New Roman"/>
          <w:sz w:val="28"/>
          <w:szCs w:val="28"/>
        </w:rPr>
        <w:t>-30 наблюдалось в 1 популяции.</w:t>
      </w:r>
    </w:p>
    <w:p w14:paraId="759839F2" w14:textId="2C91C9B0" w:rsidR="00E26D53" w:rsidRPr="00B93A99" w:rsidRDefault="00E26D53" w:rsidP="00F66831">
      <w:pPr>
        <w:spacing w:after="0" w:line="240" w:lineRule="auto"/>
        <w:ind w:firstLine="709"/>
        <w:contextualSpacing/>
        <w:jc w:val="both"/>
        <w:rPr>
          <w:rFonts w:ascii="Times New Roman" w:hAnsi="Times New Roman"/>
          <w:sz w:val="28"/>
          <w:szCs w:val="28"/>
        </w:rPr>
      </w:pPr>
      <w:r w:rsidRPr="00B93A99">
        <w:rPr>
          <w:rFonts w:ascii="Times New Roman" w:hAnsi="Times New Roman"/>
          <w:sz w:val="28"/>
          <w:szCs w:val="28"/>
        </w:rPr>
        <w:t xml:space="preserve">При анализе </w:t>
      </w:r>
      <w:r w:rsidRPr="00B93A99">
        <w:rPr>
          <w:rFonts w:ascii="Times New Roman" w:hAnsi="Times New Roman"/>
          <w:sz w:val="28"/>
          <w:szCs w:val="28"/>
          <w:lang w:val="en-US"/>
        </w:rPr>
        <w:t>KSSR</w:t>
      </w:r>
      <w:r w:rsidRPr="00B93A99">
        <w:rPr>
          <w:rFonts w:ascii="Times New Roman" w:hAnsi="Times New Roman"/>
          <w:sz w:val="28"/>
          <w:szCs w:val="28"/>
        </w:rPr>
        <w:t xml:space="preserve">-02, </w:t>
      </w:r>
      <w:r w:rsidRPr="00B93A99">
        <w:rPr>
          <w:rFonts w:ascii="Times New Roman" w:hAnsi="Times New Roman"/>
          <w:sz w:val="28"/>
          <w:szCs w:val="28"/>
          <w:lang w:val="en-US"/>
        </w:rPr>
        <w:t>KSSR</w:t>
      </w:r>
      <w:r w:rsidRPr="00B93A99">
        <w:rPr>
          <w:rFonts w:ascii="Times New Roman" w:hAnsi="Times New Roman"/>
          <w:sz w:val="28"/>
          <w:szCs w:val="28"/>
        </w:rPr>
        <w:t xml:space="preserve">-11, </w:t>
      </w:r>
      <w:r w:rsidRPr="00B93A99">
        <w:rPr>
          <w:rFonts w:ascii="Times New Roman" w:hAnsi="Times New Roman"/>
          <w:sz w:val="28"/>
          <w:szCs w:val="28"/>
          <w:lang w:val="en-US"/>
        </w:rPr>
        <w:t>KSSR</w:t>
      </w:r>
      <w:r w:rsidRPr="00B93A99">
        <w:rPr>
          <w:rFonts w:ascii="Times New Roman" w:hAnsi="Times New Roman"/>
          <w:sz w:val="28"/>
          <w:szCs w:val="28"/>
        </w:rPr>
        <w:t xml:space="preserve">-12, </w:t>
      </w:r>
      <w:r w:rsidRPr="00B93A99">
        <w:rPr>
          <w:rFonts w:ascii="Times New Roman" w:hAnsi="Times New Roman"/>
          <w:sz w:val="28"/>
          <w:szCs w:val="28"/>
          <w:lang w:val="en-US"/>
        </w:rPr>
        <w:t>KSSR</w:t>
      </w:r>
      <w:r w:rsidRPr="00B93A99">
        <w:rPr>
          <w:rFonts w:ascii="Times New Roman" w:hAnsi="Times New Roman"/>
          <w:sz w:val="28"/>
          <w:szCs w:val="28"/>
        </w:rPr>
        <w:t xml:space="preserve">-15, </w:t>
      </w:r>
      <w:r w:rsidRPr="00B93A99">
        <w:rPr>
          <w:rFonts w:ascii="Times New Roman" w:hAnsi="Times New Roman"/>
          <w:sz w:val="28"/>
          <w:szCs w:val="28"/>
          <w:lang w:val="en-US"/>
        </w:rPr>
        <w:t>KSSR</w:t>
      </w:r>
      <w:r w:rsidRPr="00B93A99">
        <w:rPr>
          <w:rFonts w:ascii="Times New Roman" w:hAnsi="Times New Roman"/>
          <w:sz w:val="28"/>
          <w:szCs w:val="28"/>
        </w:rPr>
        <w:t xml:space="preserve">-18, </w:t>
      </w:r>
      <w:r w:rsidRPr="00B93A99">
        <w:rPr>
          <w:rFonts w:ascii="Times New Roman" w:hAnsi="Times New Roman"/>
          <w:sz w:val="28"/>
          <w:szCs w:val="28"/>
          <w:lang w:val="en-US"/>
        </w:rPr>
        <w:t>KSSR</w:t>
      </w:r>
      <w:r w:rsidRPr="00B93A99">
        <w:rPr>
          <w:rFonts w:ascii="Times New Roman" w:hAnsi="Times New Roman"/>
          <w:sz w:val="28"/>
          <w:szCs w:val="28"/>
        </w:rPr>
        <w:t xml:space="preserve">-21 образцы видов </w:t>
      </w:r>
      <w:r w:rsidRPr="00B93A99">
        <w:rPr>
          <w:rFonts w:ascii="Times New Roman" w:hAnsi="Times New Roman"/>
          <w:i/>
          <w:iCs/>
          <w:sz w:val="28"/>
          <w:szCs w:val="28"/>
          <w:lang w:val="en-US"/>
        </w:rPr>
        <w:t>D</w:t>
      </w:r>
      <w:r w:rsidRPr="00B93A99">
        <w:rPr>
          <w:rFonts w:ascii="Times New Roman" w:hAnsi="Times New Roman"/>
          <w:i/>
          <w:iCs/>
          <w:sz w:val="28"/>
          <w:szCs w:val="28"/>
        </w:rPr>
        <w:t xml:space="preserve">. </w:t>
      </w:r>
      <w:r w:rsidRPr="00B93A99">
        <w:rPr>
          <w:rFonts w:ascii="Times New Roman" w:hAnsi="Times New Roman"/>
          <w:i/>
          <w:iCs/>
          <w:sz w:val="28"/>
          <w:szCs w:val="28"/>
          <w:lang w:val="en-US"/>
        </w:rPr>
        <w:t>maculata</w:t>
      </w:r>
      <w:r w:rsidRPr="00B93A99">
        <w:rPr>
          <w:rFonts w:ascii="Times New Roman" w:hAnsi="Times New Roman"/>
          <w:sz w:val="28"/>
          <w:szCs w:val="28"/>
        </w:rPr>
        <w:t xml:space="preserve"> и </w:t>
      </w:r>
      <w:r w:rsidRPr="00B93A99">
        <w:rPr>
          <w:rFonts w:ascii="Times New Roman" w:hAnsi="Times New Roman"/>
          <w:i/>
          <w:iCs/>
          <w:sz w:val="28"/>
          <w:szCs w:val="28"/>
          <w:lang w:val="en-US"/>
        </w:rPr>
        <w:t>D</w:t>
      </w:r>
      <w:r w:rsidRPr="00B93A99">
        <w:rPr>
          <w:rFonts w:ascii="Times New Roman" w:hAnsi="Times New Roman"/>
          <w:i/>
          <w:iCs/>
          <w:sz w:val="28"/>
          <w:szCs w:val="28"/>
        </w:rPr>
        <w:t xml:space="preserve">. </w:t>
      </w:r>
      <w:r w:rsidRPr="00B93A99">
        <w:rPr>
          <w:rFonts w:ascii="Times New Roman" w:hAnsi="Times New Roman"/>
          <w:i/>
          <w:iCs/>
          <w:sz w:val="28"/>
          <w:szCs w:val="28"/>
          <w:lang w:val="en-US"/>
        </w:rPr>
        <w:t>salina</w:t>
      </w:r>
      <w:r w:rsidRPr="00B93A99">
        <w:rPr>
          <w:rFonts w:ascii="Times New Roman" w:hAnsi="Times New Roman"/>
          <w:sz w:val="28"/>
          <w:szCs w:val="28"/>
        </w:rPr>
        <w:t xml:space="preserve"> были инвариантными, что привело к низкому показателю </w:t>
      </w:r>
      <w:r w:rsidRPr="00B93A99">
        <w:rPr>
          <w:rFonts w:ascii="Times New Roman" w:hAnsi="Times New Roman"/>
          <w:sz w:val="28"/>
          <w:szCs w:val="28"/>
          <w:lang w:val="en-US"/>
        </w:rPr>
        <w:t>PIC</w:t>
      </w:r>
      <w:r w:rsidRPr="00B93A99">
        <w:rPr>
          <w:rFonts w:ascii="Times New Roman" w:hAnsi="Times New Roman"/>
          <w:sz w:val="28"/>
          <w:szCs w:val="28"/>
        </w:rPr>
        <w:t xml:space="preserve"> (0,2878) (таблица </w:t>
      </w:r>
      <w:r w:rsidR="00645A1A" w:rsidRPr="00B93A99">
        <w:rPr>
          <w:rFonts w:ascii="Times New Roman" w:hAnsi="Times New Roman"/>
          <w:sz w:val="28"/>
          <w:szCs w:val="28"/>
        </w:rPr>
        <w:t>2</w:t>
      </w:r>
      <w:r w:rsidR="006718BA" w:rsidRPr="00B93A99">
        <w:rPr>
          <w:rFonts w:ascii="Times New Roman" w:hAnsi="Times New Roman"/>
          <w:sz w:val="28"/>
          <w:szCs w:val="28"/>
        </w:rPr>
        <w:t>0</w:t>
      </w:r>
      <w:r w:rsidRPr="00B93A99">
        <w:rPr>
          <w:rFonts w:ascii="Times New Roman" w:hAnsi="Times New Roman"/>
          <w:sz w:val="28"/>
          <w:szCs w:val="28"/>
        </w:rPr>
        <w:t xml:space="preserve">). Локус </w:t>
      </w:r>
      <w:r w:rsidRPr="00B93A99">
        <w:rPr>
          <w:rFonts w:ascii="Times New Roman" w:hAnsi="Times New Roman"/>
          <w:sz w:val="28"/>
          <w:szCs w:val="28"/>
          <w:lang w:val="en-US"/>
        </w:rPr>
        <w:t>KSSR</w:t>
      </w:r>
      <w:r w:rsidRPr="00B93A99">
        <w:rPr>
          <w:rFonts w:ascii="Times New Roman" w:hAnsi="Times New Roman"/>
          <w:sz w:val="28"/>
          <w:szCs w:val="28"/>
        </w:rPr>
        <w:t xml:space="preserve">-04 оказался наиболее информативным со средним значением </w:t>
      </w:r>
      <w:r w:rsidRPr="00B93A99">
        <w:rPr>
          <w:rFonts w:ascii="Times New Roman" w:hAnsi="Times New Roman"/>
          <w:sz w:val="28"/>
          <w:szCs w:val="28"/>
          <w:lang w:val="en-US"/>
        </w:rPr>
        <w:t>PIC</w:t>
      </w:r>
      <w:r w:rsidRPr="00B93A99">
        <w:rPr>
          <w:rFonts w:ascii="Times New Roman" w:hAnsi="Times New Roman"/>
          <w:sz w:val="28"/>
          <w:szCs w:val="28"/>
        </w:rPr>
        <w:t xml:space="preserve"> 0,5803.</w:t>
      </w:r>
    </w:p>
    <w:p w14:paraId="6BF3DF0A" w14:textId="60B695BB" w:rsidR="00E26D53" w:rsidRPr="00CD555D" w:rsidRDefault="00E26D53" w:rsidP="00F66831">
      <w:pPr>
        <w:spacing w:after="0" w:line="240" w:lineRule="auto"/>
        <w:ind w:firstLine="709"/>
        <w:contextualSpacing/>
        <w:jc w:val="both"/>
        <w:rPr>
          <w:rFonts w:ascii="Times New Roman" w:hAnsi="Times New Roman"/>
          <w:sz w:val="28"/>
          <w:szCs w:val="28"/>
        </w:rPr>
      </w:pPr>
      <w:r w:rsidRPr="00B93A99">
        <w:rPr>
          <w:rFonts w:ascii="Times New Roman" w:hAnsi="Times New Roman"/>
          <w:sz w:val="28"/>
          <w:szCs w:val="28"/>
          <w:lang w:val="en-US"/>
        </w:rPr>
        <w:lastRenderedPageBreak/>
        <w:t>Shannon</w:t>
      </w:r>
      <w:r w:rsidRPr="00B93A99">
        <w:rPr>
          <w:rFonts w:ascii="Times New Roman" w:hAnsi="Times New Roman"/>
          <w:sz w:val="28"/>
          <w:szCs w:val="28"/>
        </w:rPr>
        <w:t>’</w:t>
      </w:r>
      <w:r w:rsidRPr="00B93A99">
        <w:rPr>
          <w:rFonts w:ascii="Times New Roman" w:hAnsi="Times New Roman"/>
          <w:sz w:val="28"/>
          <w:szCs w:val="28"/>
          <w:lang w:val="en-US"/>
        </w:rPr>
        <w:t>s</w:t>
      </w:r>
      <w:r w:rsidRPr="00B93A99">
        <w:rPr>
          <w:rFonts w:ascii="Times New Roman" w:hAnsi="Times New Roman"/>
          <w:sz w:val="28"/>
          <w:szCs w:val="28"/>
        </w:rPr>
        <w:t xml:space="preserve"> </w:t>
      </w:r>
      <w:r w:rsidRPr="00B93A99">
        <w:rPr>
          <w:rFonts w:ascii="Times New Roman" w:hAnsi="Times New Roman"/>
          <w:sz w:val="28"/>
          <w:szCs w:val="28"/>
          <w:lang w:val="en-US"/>
        </w:rPr>
        <w:t>Information</w:t>
      </w:r>
      <w:r w:rsidRPr="00B93A99">
        <w:rPr>
          <w:rFonts w:ascii="Times New Roman" w:hAnsi="Times New Roman"/>
          <w:sz w:val="28"/>
          <w:szCs w:val="28"/>
        </w:rPr>
        <w:t xml:space="preserve"> </w:t>
      </w:r>
      <w:r w:rsidRPr="00B93A99">
        <w:rPr>
          <w:rFonts w:ascii="Times New Roman" w:hAnsi="Times New Roman"/>
          <w:sz w:val="28"/>
          <w:szCs w:val="28"/>
          <w:lang w:val="en-US"/>
        </w:rPr>
        <w:t>Index</w:t>
      </w:r>
      <w:r w:rsidRPr="00B93A99">
        <w:rPr>
          <w:rFonts w:ascii="Times New Roman" w:hAnsi="Times New Roman"/>
          <w:sz w:val="28"/>
          <w:szCs w:val="28"/>
        </w:rPr>
        <w:t xml:space="preserve"> варьировал от 0.5691 до 1,1858 со средним значением 0,7515. Средний индекс генетического разнообразия </w:t>
      </w:r>
      <w:proofErr w:type="spellStart"/>
      <w:r w:rsidRPr="00B93A99">
        <w:rPr>
          <w:rFonts w:ascii="Times New Roman" w:hAnsi="Times New Roman"/>
          <w:sz w:val="28"/>
          <w:szCs w:val="28"/>
          <w:lang w:val="en-US"/>
        </w:rPr>
        <w:t>Nei</w:t>
      </w:r>
      <w:proofErr w:type="spellEnd"/>
      <w:r w:rsidRPr="00B93A99">
        <w:rPr>
          <w:rFonts w:ascii="Times New Roman" w:hAnsi="Times New Roman"/>
          <w:sz w:val="28"/>
          <w:szCs w:val="28"/>
        </w:rPr>
        <w:t xml:space="preserve"> составил 0,4970. Наибольший уровень генетического разнообразия обнаружен в популяциях </w:t>
      </w:r>
      <w:r w:rsidRPr="00B93A99">
        <w:rPr>
          <w:rFonts w:ascii="Times New Roman" w:hAnsi="Times New Roman"/>
          <w:i/>
          <w:iCs/>
          <w:sz w:val="28"/>
          <w:szCs w:val="28"/>
          <w:lang w:val="en-US"/>
        </w:rPr>
        <w:t>D</w:t>
      </w:r>
      <w:r w:rsidRPr="00B93A99">
        <w:rPr>
          <w:rFonts w:ascii="Times New Roman" w:hAnsi="Times New Roman"/>
          <w:i/>
          <w:iCs/>
          <w:sz w:val="28"/>
          <w:szCs w:val="28"/>
        </w:rPr>
        <w:t xml:space="preserve">. </w:t>
      </w:r>
      <w:r w:rsidRPr="00B93A99">
        <w:rPr>
          <w:rFonts w:ascii="Times New Roman" w:hAnsi="Times New Roman"/>
          <w:i/>
          <w:iCs/>
          <w:sz w:val="28"/>
          <w:szCs w:val="28"/>
          <w:lang w:val="en-US"/>
        </w:rPr>
        <w:t>fuchsii</w:t>
      </w:r>
      <w:r w:rsidRPr="00B93A99">
        <w:rPr>
          <w:rFonts w:ascii="Times New Roman" w:hAnsi="Times New Roman"/>
          <w:sz w:val="28"/>
          <w:szCs w:val="28"/>
        </w:rPr>
        <w:t xml:space="preserve"> (табл</w:t>
      </w:r>
      <w:r w:rsidR="00156511" w:rsidRPr="00B93A99">
        <w:rPr>
          <w:rFonts w:ascii="Times New Roman" w:hAnsi="Times New Roman"/>
          <w:sz w:val="28"/>
          <w:szCs w:val="28"/>
        </w:rPr>
        <w:t>ица</w:t>
      </w:r>
      <w:r w:rsidRPr="00B93A99">
        <w:rPr>
          <w:rFonts w:ascii="Times New Roman" w:hAnsi="Times New Roman"/>
          <w:sz w:val="28"/>
          <w:szCs w:val="28"/>
        </w:rPr>
        <w:t xml:space="preserve"> </w:t>
      </w:r>
      <w:r w:rsidR="00645A1A" w:rsidRPr="00B93A99">
        <w:rPr>
          <w:rFonts w:ascii="Times New Roman" w:hAnsi="Times New Roman"/>
          <w:sz w:val="28"/>
          <w:szCs w:val="28"/>
        </w:rPr>
        <w:t>2</w:t>
      </w:r>
      <w:r w:rsidR="006718BA" w:rsidRPr="00B93A99">
        <w:rPr>
          <w:rFonts w:ascii="Times New Roman" w:hAnsi="Times New Roman"/>
          <w:sz w:val="28"/>
          <w:szCs w:val="28"/>
        </w:rPr>
        <w:t>1</w:t>
      </w:r>
      <w:r w:rsidRPr="00B93A99">
        <w:rPr>
          <w:rFonts w:ascii="Times New Roman" w:hAnsi="Times New Roman"/>
          <w:sz w:val="28"/>
          <w:szCs w:val="28"/>
        </w:rPr>
        <w:t xml:space="preserve">). </w:t>
      </w:r>
    </w:p>
    <w:p w14:paraId="05C072A8" w14:textId="77777777" w:rsidR="00E26D53" w:rsidRPr="00CD555D" w:rsidRDefault="00E26D53" w:rsidP="00F66831">
      <w:pPr>
        <w:spacing w:after="0" w:line="240" w:lineRule="auto"/>
        <w:ind w:firstLine="709"/>
        <w:contextualSpacing/>
        <w:jc w:val="both"/>
        <w:rPr>
          <w:rFonts w:ascii="Times New Roman" w:hAnsi="Times New Roman"/>
          <w:sz w:val="28"/>
          <w:szCs w:val="28"/>
        </w:rPr>
      </w:pPr>
    </w:p>
    <w:p w14:paraId="42FB396C" w14:textId="37AEB2D5" w:rsidR="00E26D53" w:rsidRPr="00CD555D" w:rsidRDefault="00E26D53" w:rsidP="00F66831">
      <w:pPr>
        <w:spacing w:after="0" w:line="240" w:lineRule="auto"/>
        <w:contextualSpacing/>
        <w:jc w:val="both"/>
        <w:rPr>
          <w:rFonts w:ascii="Times New Roman" w:hAnsi="Times New Roman"/>
          <w:i/>
          <w:iCs/>
          <w:sz w:val="28"/>
          <w:szCs w:val="28"/>
        </w:rPr>
      </w:pPr>
      <w:r w:rsidRPr="00CD555D">
        <w:rPr>
          <w:rFonts w:ascii="Times New Roman" w:hAnsi="Times New Roman"/>
          <w:sz w:val="28"/>
          <w:szCs w:val="28"/>
        </w:rPr>
        <w:t xml:space="preserve">Таблица </w:t>
      </w:r>
      <w:r w:rsidR="00645A1A" w:rsidRPr="00CD555D">
        <w:rPr>
          <w:rFonts w:ascii="Times New Roman" w:hAnsi="Times New Roman"/>
          <w:sz w:val="28"/>
          <w:szCs w:val="28"/>
        </w:rPr>
        <w:t>2</w:t>
      </w:r>
      <w:r w:rsidR="006718BA" w:rsidRPr="00CD555D">
        <w:rPr>
          <w:rFonts w:ascii="Times New Roman" w:hAnsi="Times New Roman"/>
          <w:sz w:val="28"/>
          <w:szCs w:val="28"/>
        </w:rPr>
        <w:t>0</w:t>
      </w:r>
      <w:r w:rsidR="00156511" w:rsidRPr="00CD555D">
        <w:rPr>
          <w:rFonts w:ascii="Times New Roman" w:hAnsi="Times New Roman"/>
          <w:sz w:val="28"/>
          <w:szCs w:val="28"/>
        </w:rPr>
        <w:t xml:space="preserve"> –</w:t>
      </w:r>
      <w:r w:rsidRPr="00CD555D">
        <w:rPr>
          <w:rFonts w:ascii="Times New Roman" w:hAnsi="Times New Roman"/>
          <w:sz w:val="28"/>
          <w:szCs w:val="28"/>
        </w:rPr>
        <w:t xml:space="preserve"> Оценка генетического разнообразия SSR-маркеров в популяциях видов рода </w:t>
      </w:r>
      <w:r w:rsidR="00B801F9" w:rsidRPr="00CD555D">
        <w:rPr>
          <w:rFonts w:ascii="Times New Roman" w:hAnsi="Times New Roman"/>
          <w:i/>
          <w:iCs/>
          <w:sz w:val="28"/>
          <w:szCs w:val="28"/>
          <w:lang w:val="en-US"/>
        </w:rPr>
        <w:t>Dactylorhiza</w:t>
      </w:r>
    </w:p>
    <w:p w14:paraId="3FAAA82E" w14:textId="5E24266F" w:rsidR="00E26D53" w:rsidRPr="00121AF7" w:rsidRDefault="00E26D53" w:rsidP="00F66831">
      <w:pPr>
        <w:spacing w:after="0" w:line="240" w:lineRule="auto"/>
        <w:contextualSpacing/>
        <w:jc w:val="both"/>
        <w:rPr>
          <w:rFonts w:ascii="Times New Roman" w:hAnsi="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9"/>
        <w:gridCol w:w="1011"/>
        <w:gridCol w:w="1011"/>
        <w:gridCol w:w="1012"/>
        <w:gridCol w:w="1012"/>
        <w:gridCol w:w="1154"/>
        <w:gridCol w:w="1104"/>
        <w:gridCol w:w="1012"/>
        <w:gridCol w:w="880"/>
      </w:tblGrid>
      <w:tr w:rsidR="006263FD" w:rsidRPr="009F7EB5" w14:paraId="4F6E9C9E" w14:textId="77777777" w:rsidTr="00121AF7">
        <w:tc>
          <w:tcPr>
            <w:tcW w:w="0" w:type="auto"/>
          </w:tcPr>
          <w:p w14:paraId="0A2B9691"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SSR locus</w:t>
            </w:r>
          </w:p>
        </w:tc>
        <w:tc>
          <w:tcPr>
            <w:tcW w:w="0" w:type="auto"/>
          </w:tcPr>
          <w:p w14:paraId="453C00FB" w14:textId="77777777" w:rsidR="006263FD" w:rsidRPr="009F7EB5" w:rsidRDefault="006263FD" w:rsidP="00121AF7">
            <w:pPr>
              <w:spacing w:after="0" w:line="240" w:lineRule="auto"/>
              <w:contextualSpacing/>
              <w:jc w:val="both"/>
              <w:rPr>
                <w:rFonts w:ascii="Times New Roman" w:hAnsi="Times New Roman"/>
                <w:sz w:val="20"/>
                <w:szCs w:val="20"/>
                <w:lang w:val="en-US"/>
              </w:rPr>
            </w:pPr>
            <w:proofErr w:type="spellStart"/>
            <w:r w:rsidRPr="009F7EB5">
              <w:rPr>
                <w:rFonts w:ascii="Times New Roman" w:hAnsi="Times New Roman"/>
                <w:sz w:val="20"/>
                <w:szCs w:val="20"/>
                <w:lang w:val="en-US"/>
              </w:rPr>
              <w:t>na</w:t>
            </w:r>
            <w:proofErr w:type="spellEnd"/>
            <w:r w:rsidRPr="009F7EB5">
              <w:rPr>
                <w:rFonts w:ascii="Times New Roman" w:hAnsi="Times New Roman"/>
                <w:sz w:val="20"/>
                <w:szCs w:val="20"/>
                <w:lang w:val="en-US"/>
              </w:rPr>
              <w:t>*</w:t>
            </w:r>
          </w:p>
        </w:tc>
        <w:tc>
          <w:tcPr>
            <w:tcW w:w="0" w:type="auto"/>
          </w:tcPr>
          <w:p w14:paraId="29FE81E4"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ne*</w:t>
            </w:r>
          </w:p>
        </w:tc>
        <w:tc>
          <w:tcPr>
            <w:tcW w:w="0" w:type="auto"/>
          </w:tcPr>
          <w:p w14:paraId="23C9C01A"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I*</w:t>
            </w:r>
          </w:p>
        </w:tc>
        <w:tc>
          <w:tcPr>
            <w:tcW w:w="0" w:type="auto"/>
          </w:tcPr>
          <w:p w14:paraId="0DDB68BC" w14:textId="77777777" w:rsidR="006263FD" w:rsidRPr="009F7EB5" w:rsidRDefault="006263FD" w:rsidP="00121AF7">
            <w:pPr>
              <w:spacing w:after="0" w:line="240" w:lineRule="auto"/>
              <w:contextualSpacing/>
              <w:jc w:val="both"/>
              <w:rPr>
                <w:rFonts w:ascii="Times New Roman" w:hAnsi="Times New Roman"/>
                <w:sz w:val="20"/>
                <w:szCs w:val="20"/>
                <w:lang w:val="en-US"/>
              </w:rPr>
            </w:pPr>
            <w:proofErr w:type="spellStart"/>
            <w:r w:rsidRPr="009F7EB5">
              <w:rPr>
                <w:rFonts w:ascii="Times New Roman" w:hAnsi="Times New Roman"/>
                <w:sz w:val="20"/>
                <w:szCs w:val="20"/>
                <w:lang w:val="en-US"/>
              </w:rPr>
              <w:t>Nei</w:t>
            </w:r>
            <w:proofErr w:type="spellEnd"/>
            <w:r w:rsidRPr="009F7EB5">
              <w:rPr>
                <w:rFonts w:ascii="Times New Roman" w:hAnsi="Times New Roman"/>
                <w:sz w:val="20"/>
                <w:szCs w:val="20"/>
                <w:lang w:val="en-US"/>
              </w:rPr>
              <w:t>*</w:t>
            </w:r>
          </w:p>
        </w:tc>
        <w:tc>
          <w:tcPr>
            <w:tcW w:w="0" w:type="auto"/>
          </w:tcPr>
          <w:p w14:paraId="354DAC1F"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 xml:space="preserve">Exp. </w:t>
            </w:r>
            <w:proofErr w:type="spellStart"/>
            <w:r w:rsidRPr="009F7EB5">
              <w:rPr>
                <w:rFonts w:ascii="Times New Roman" w:hAnsi="Times New Roman"/>
                <w:sz w:val="20"/>
                <w:szCs w:val="20"/>
                <w:lang w:val="en-US"/>
              </w:rPr>
              <w:t>Hom</w:t>
            </w:r>
            <w:proofErr w:type="spellEnd"/>
            <w:r w:rsidRPr="009F7EB5">
              <w:rPr>
                <w:rFonts w:ascii="Times New Roman" w:hAnsi="Times New Roman"/>
                <w:sz w:val="20"/>
                <w:szCs w:val="20"/>
                <w:lang w:val="en-US"/>
              </w:rPr>
              <w:t>.</w:t>
            </w:r>
          </w:p>
        </w:tc>
        <w:tc>
          <w:tcPr>
            <w:tcW w:w="0" w:type="auto"/>
          </w:tcPr>
          <w:p w14:paraId="7FD0E119"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Exp. Het.</w:t>
            </w:r>
          </w:p>
        </w:tc>
        <w:tc>
          <w:tcPr>
            <w:tcW w:w="0" w:type="auto"/>
          </w:tcPr>
          <w:p w14:paraId="0B5872FF"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PIC</w:t>
            </w:r>
          </w:p>
        </w:tc>
        <w:tc>
          <w:tcPr>
            <w:tcW w:w="0" w:type="auto"/>
          </w:tcPr>
          <w:p w14:paraId="5B405E4D" w14:textId="77777777" w:rsidR="006263FD" w:rsidRPr="009F7EB5" w:rsidRDefault="006263FD" w:rsidP="00121AF7">
            <w:pPr>
              <w:spacing w:after="0" w:line="240" w:lineRule="auto"/>
              <w:contextualSpacing/>
              <w:jc w:val="both"/>
              <w:rPr>
                <w:rFonts w:ascii="Times New Roman" w:hAnsi="Times New Roman"/>
                <w:sz w:val="20"/>
                <w:szCs w:val="20"/>
                <w:lang w:val="en-US"/>
              </w:rPr>
            </w:pPr>
            <w:proofErr w:type="spellStart"/>
            <w:r w:rsidRPr="009F7EB5">
              <w:rPr>
                <w:rFonts w:ascii="Times New Roman" w:hAnsi="Times New Roman"/>
                <w:sz w:val="20"/>
                <w:szCs w:val="20"/>
                <w:lang w:val="en-US"/>
              </w:rPr>
              <w:t>Fst</w:t>
            </w:r>
            <w:proofErr w:type="spellEnd"/>
          </w:p>
        </w:tc>
      </w:tr>
      <w:tr w:rsidR="006263FD" w:rsidRPr="009F7EB5" w14:paraId="50A285B1" w14:textId="77777777" w:rsidTr="00121AF7">
        <w:tc>
          <w:tcPr>
            <w:tcW w:w="0" w:type="auto"/>
          </w:tcPr>
          <w:p w14:paraId="617B41C6"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KSSR-02</w:t>
            </w:r>
          </w:p>
        </w:tc>
        <w:tc>
          <w:tcPr>
            <w:tcW w:w="0" w:type="auto"/>
          </w:tcPr>
          <w:p w14:paraId="509723BE"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2</w:t>
            </w:r>
          </w:p>
        </w:tc>
        <w:tc>
          <w:tcPr>
            <w:tcW w:w="0" w:type="auto"/>
          </w:tcPr>
          <w:p w14:paraId="51430F8E"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1.97</w:t>
            </w:r>
          </w:p>
        </w:tc>
        <w:tc>
          <w:tcPr>
            <w:tcW w:w="0" w:type="auto"/>
          </w:tcPr>
          <w:p w14:paraId="14B8AB22"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0.6858</w:t>
            </w:r>
          </w:p>
        </w:tc>
        <w:tc>
          <w:tcPr>
            <w:tcW w:w="0" w:type="auto"/>
          </w:tcPr>
          <w:p w14:paraId="0B89E416"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0.4927</w:t>
            </w:r>
          </w:p>
        </w:tc>
        <w:tc>
          <w:tcPr>
            <w:tcW w:w="0" w:type="auto"/>
          </w:tcPr>
          <w:p w14:paraId="43FFE454"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0.5057</w:t>
            </w:r>
          </w:p>
        </w:tc>
        <w:tc>
          <w:tcPr>
            <w:tcW w:w="0" w:type="auto"/>
          </w:tcPr>
          <w:p w14:paraId="4AE7372B"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0.4943</w:t>
            </w:r>
          </w:p>
        </w:tc>
        <w:tc>
          <w:tcPr>
            <w:tcW w:w="0" w:type="auto"/>
          </w:tcPr>
          <w:p w14:paraId="233C3F7E"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0.3713</w:t>
            </w:r>
          </w:p>
        </w:tc>
        <w:tc>
          <w:tcPr>
            <w:tcW w:w="0" w:type="auto"/>
          </w:tcPr>
          <w:p w14:paraId="595C9A91"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0.118</w:t>
            </w:r>
          </w:p>
        </w:tc>
      </w:tr>
      <w:tr w:rsidR="006263FD" w:rsidRPr="009F7EB5" w14:paraId="34AB1E4F" w14:textId="77777777" w:rsidTr="00121AF7">
        <w:tc>
          <w:tcPr>
            <w:tcW w:w="0" w:type="auto"/>
          </w:tcPr>
          <w:p w14:paraId="05EFA90D"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KSSR-04</w:t>
            </w:r>
          </w:p>
        </w:tc>
        <w:tc>
          <w:tcPr>
            <w:tcW w:w="0" w:type="auto"/>
          </w:tcPr>
          <w:p w14:paraId="563511B7" w14:textId="77777777" w:rsidR="006263FD" w:rsidRPr="009F7EB5" w:rsidRDefault="006263FD" w:rsidP="00121AF7">
            <w:pPr>
              <w:spacing w:after="0" w:line="240" w:lineRule="auto"/>
              <w:contextualSpacing/>
              <w:jc w:val="both"/>
              <w:rPr>
                <w:rFonts w:ascii="Times New Roman" w:hAnsi="Times New Roman"/>
                <w:sz w:val="20"/>
                <w:szCs w:val="20"/>
              </w:rPr>
            </w:pPr>
            <w:r w:rsidRPr="009F7EB5">
              <w:rPr>
                <w:rFonts w:ascii="Times New Roman" w:hAnsi="Times New Roman"/>
                <w:sz w:val="20"/>
                <w:szCs w:val="20"/>
              </w:rPr>
              <w:t>5</w:t>
            </w:r>
          </w:p>
        </w:tc>
        <w:tc>
          <w:tcPr>
            <w:tcW w:w="0" w:type="auto"/>
          </w:tcPr>
          <w:p w14:paraId="4CF589F3"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rPr>
              <w:t>2.76</w:t>
            </w:r>
          </w:p>
        </w:tc>
        <w:tc>
          <w:tcPr>
            <w:tcW w:w="0" w:type="auto"/>
          </w:tcPr>
          <w:p w14:paraId="02B9FB69"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1.1858</w:t>
            </w:r>
          </w:p>
        </w:tc>
        <w:tc>
          <w:tcPr>
            <w:tcW w:w="0" w:type="auto"/>
          </w:tcPr>
          <w:p w14:paraId="33EE8D3D"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0.6386</w:t>
            </w:r>
          </w:p>
        </w:tc>
        <w:tc>
          <w:tcPr>
            <w:tcW w:w="0" w:type="auto"/>
          </w:tcPr>
          <w:p w14:paraId="61AD2970"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0.3594</w:t>
            </w:r>
          </w:p>
        </w:tc>
        <w:tc>
          <w:tcPr>
            <w:tcW w:w="0" w:type="auto"/>
          </w:tcPr>
          <w:p w14:paraId="4B1B9B15"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0.6406</w:t>
            </w:r>
          </w:p>
        </w:tc>
        <w:tc>
          <w:tcPr>
            <w:tcW w:w="0" w:type="auto"/>
          </w:tcPr>
          <w:p w14:paraId="7D1955F5"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0.5803</w:t>
            </w:r>
          </w:p>
        </w:tc>
        <w:tc>
          <w:tcPr>
            <w:tcW w:w="0" w:type="auto"/>
          </w:tcPr>
          <w:p w14:paraId="50039655"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0.298</w:t>
            </w:r>
          </w:p>
        </w:tc>
      </w:tr>
      <w:tr w:rsidR="006263FD" w:rsidRPr="009F7EB5" w14:paraId="57A7A1D4" w14:textId="77777777" w:rsidTr="00121AF7">
        <w:tc>
          <w:tcPr>
            <w:tcW w:w="0" w:type="auto"/>
          </w:tcPr>
          <w:p w14:paraId="23B697F7"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RSSR-07</w:t>
            </w:r>
          </w:p>
        </w:tc>
        <w:tc>
          <w:tcPr>
            <w:tcW w:w="0" w:type="auto"/>
          </w:tcPr>
          <w:p w14:paraId="2EF09B59"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2</w:t>
            </w:r>
          </w:p>
        </w:tc>
        <w:tc>
          <w:tcPr>
            <w:tcW w:w="0" w:type="auto"/>
          </w:tcPr>
          <w:p w14:paraId="5F847D25"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1.99</w:t>
            </w:r>
          </w:p>
        </w:tc>
        <w:tc>
          <w:tcPr>
            <w:tcW w:w="0" w:type="auto"/>
          </w:tcPr>
          <w:p w14:paraId="78C1F025"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0.6915</w:t>
            </w:r>
          </w:p>
        </w:tc>
        <w:tc>
          <w:tcPr>
            <w:tcW w:w="0" w:type="auto"/>
          </w:tcPr>
          <w:p w14:paraId="4326B75F"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0.4984</w:t>
            </w:r>
          </w:p>
        </w:tc>
        <w:tc>
          <w:tcPr>
            <w:tcW w:w="0" w:type="auto"/>
          </w:tcPr>
          <w:p w14:paraId="3F55A223"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0.5001</w:t>
            </w:r>
          </w:p>
        </w:tc>
        <w:tc>
          <w:tcPr>
            <w:tcW w:w="0" w:type="auto"/>
          </w:tcPr>
          <w:p w14:paraId="5339DE66"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0.4999</w:t>
            </w:r>
          </w:p>
        </w:tc>
        <w:tc>
          <w:tcPr>
            <w:tcW w:w="0" w:type="auto"/>
          </w:tcPr>
          <w:p w14:paraId="6E15C60B"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0.3742</w:t>
            </w:r>
          </w:p>
        </w:tc>
        <w:tc>
          <w:tcPr>
            <w:tcW w:w="0" w:type="auto"/>
          </w:tcPr>
          <w:p w14:paraId="545B8FC7"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0.260</w:t>
            </w:r>
          </w:p>
        </w:tc>
      </w:tr>
      <w:tr w:rsidR="006263FD" w:rsidRPr="009F7EB5" w14:paraId="3BE48277" w14:textId="77777777" w:rsidTr="00121AF7">
        <w:tc>
          <w:tcPr>
            <w:tcW w:w="0" w:type="auto"/>
          </w:tcPr>
          <w:p w14:paraId="54F8285E"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KSSR-11</w:t>
            </w:r>
          </w:p>
        </w:tc>
        <w:tc>
          <w:tcPr>
            <w:tcW w:w="0" w:type="auto"/>
          </w:tcPr>
          <w:p w14:paraId="4F317CA2"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3</w:t>
            </w:r>
          </w:p>
        </w:tc>
        <w:tc>
          <w:tcPr>
            <w:tcW w:w="0" w:type="auto"/>
          </w:tcPr>
          <w:p w14:paraId="38872E91"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2.48</w:t>
            </w:r>
          </w:p>
        </w:tc>
        <w:tc>
          <w:tcPr>
            <w:tcW w:w="0" w:type="auto"/>
          </w:tcPr>
          <w:p w14:paraId="351230BE"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0.9795</w:t>
            </w:r>
          </w:p>
        </w:tc>
        <w:tc>
          <w:tcPr>
            <w:tcW w:w="0" w:type="auto"/>
          </w:tcPr>
          <w:p w14:paraId="15E4A81E"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0.5972</w:t>
            </w:r>
          </w:p>
        </w:tc>
        <w:tc>
          <w:tcPr>
            <w:tcW w:w="0" w:type="auto"/>
          </w:tcPr>
          <w:p w14:paraId="00123821"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0.4009</w:t>
            </w:r>
          </w:p>
        </w:tc>
        <w:tc>
          <w:tcPr>
            <w:tcW w:w="0" w:type="auto"/>
          </w:tcPr>
          <w:p w14:paraId="56000A6D"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0.5991</w:t>
            </w:r>
          </w:p>
        </w:tc>
        <w:tc>
          <w:tcPr>
            <w:tcW w:w="0" w:type="auto"/>
          </w:tcPr>
          <w:p w14:paraId="5A9CD987"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0.5144</w:t>
            </w:r>
          </w:p>
        </w:tc>
        <w:tc>
          <w:tcPr>
            <w:tcW w:w="0" w:type="auto"/>
          </w:tcPr>
          <w:p w14:paraId="4E520707"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0.619</w:t>
            </w:r>
          </w:p>
        </w:tc>
      </w:tr>
      <w:tr w:rsidR="006263FD" w:rsidRPr="009F7EB5" w14:paraId="3F5F837B" w14:textId="77777777" w:rsidTr="00121AF7">
        <w:tc>
          <w:tcPr>
            <w:tcW w:w="0" w:type="auto"/>
          </w:tcPr>
          <w:p w14:paraId="486DF0C9"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KSSR-12</w:t>
            </w:r>
          </w:p>
        </w:tc>
        <w:tc>
          <w:tcPr>
            <w:tcW w:w="0" w:type="auto"/>
          </w:tcPr>
          <w:p w14:paraId="3CBB3BE4"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2</w:t>
            </w:r>
          </w:p>
        </w:tc>
        <w:tc>
          <w:tcPr>
            <w:tcW w:w="0" w:type="auto"/>
          </w:tcPr>
          <w:p w14:paraId="75F570BE"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1.95</w:t>
            </w:r>
          </w:p>
        </w:tc>
        <w:tc>
          <w:tcPr>
            <w:tcW w:w="0" w:type="auto"/>
          </w:tcPr>
          <w:p w14:paraId="63F31DD6"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0.6824</w:t>
            </w:r>
          </w:p>
        </w:tc>
        <w:tc>
          <w:tcPr>
            <w:tcW w:w="0" w:type="auto"/>
          </w:tcPr>
          <w:p w14:paraId="00CC7B7B"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0.4893</w:t>
            </w:r>
          </w:p>
        </w:tc>
        <w:tc>
          <w:tcPr>
            <w:tcW w:w="0" w:type="auto"/>
          </w:tcPr>
          <w:p w14:paraId="3FA9BDE7"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0.5092</w:t>
            </w:r>
          </w:p>
        </w:tc>
        <w:tc>
          <w:tcPr>
            <w:tcW w:w="0" w:type="auto"/>
          </w:tcPr>
          <w:p w14:paraId="6DE724CD"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0.4908</w:t>
            </w:r>
          </w:p>
        </w:tc>
        <w:tc>
          <w:tcPr>
            <w:tcW w:w="0" w:type="auto"/>
          </w:tcPr>
          <w:p w14:paraId="577BC8A1"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0.3696</w:t>
            </w:r>
          </w:p>
        </w:tc>
        <w:tc>
          <w:tcPr>
            <w:tcW w:w="0" w:type="auto"/>
          </w:tcPr>
          <w:p w14:paraId="42CCA194"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0.737</w:t>
            </w:r>
          </w:p>
        </w:tc>
      </w:tr>
      <w:tr w:rsidR="006263FD" w:rsidRPr="009F7EB5" w14:paraId="494E38B9" w14:textId="77777777" w:rsidTr="00121AF7">
        <w:tc>
          <w:tcPr>
            <w:tcW w:w="0" w:type="auto"/>
          </w:tcPr>
          <w:p w14:paraId="4E43E1EB"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KSSR-15</w:t>
            </w:r>
          </w:p>
        </w:tc>
        <w:tc>
          <w:tcPr>
            <w:tcW w:w="0" w:type="auto"/>
          </w:tcPr>
          <w:p w14:paraId="1D3EE537"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2</w:t>
            </w:r>
          </w:p>
        </w:tc>
        <w:tc>
          <w:tcPr>
            <w:tcW w:w="0" w:type="auto"/>
          </w:tcPr>
          <w:p w14:paraId="10EC3797"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1.97</w:t>
            </w:r>
          </w:p>
        </w:tc>
        <w:tc>
          <w:tcPr>
            <w:tcW w:w="0" w:type="auto"/>
          </w:tcPr>
          <w:p w14:paraId="511D4FB5"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0.6858</w:t>
            </w:r>
          </w:p>
        </w:tc>
        <w:tc>
          <w:tcPr>
            <w:tcW w:w="0" w:type="auto"/>
          </w:tcPr>
          <w:p w14:paraId="6C87A0E7"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0.4927</w:t>
            </w:r>
          </w:p>
        </w:tc>
        <w:tc>
          <w:tcPr>
            <w:tcW w:w="0" w:type="auto"/>
          </w:tcPr>
          <w:p w14:paraId="2A34A911"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0.5057</w:t>
            </w:r>
          </w:p>
        </w:tc>
        <w:tc>
          <w:tcPr>
            <w:tcW w:w="0" w:type="auto"/>
          </w:tcPr>
          <w:p w14:paraId="4146C16D"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0.4943</w:t>
            </w:r>
          </w:p>
        </w:tc>
        <w:tc>
          <w:tcPr>
            <w:tcW w:w="0" w:type="auto"/>
          </w:tcPr>
          <w:p w14:paraId="52773AAE"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0.3713</w:t>
            </w:r>
          </w:p>
        </w:tc>
        <w:tc>
          <w:tcPr>
            <w:tcW w:w="0" w:type="auto"/>
          </w:tcPr>
          <w:p w14:paraId="4312F502"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0.757</w:t>
            </w:r>
          </w:p>
        </w:tc>
      </w:tr>
      <w:tr w:rsidR="006263FD" w:rsidRPr="009F7EB5" w14:paraId="5346C6B7" w14:textId="77777777" w:rsidTr="00121AF7">
        <w:tc>
          <w:tcPr>
            <w:tcW w:w="0" w:type="auto"/>
          </w:tcPr>
          <w:p w14:paraId="58E2F9BB"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KSSR-18</w:t>
            </w:r>
          </w:p>
        </w:tc>
        <w:tc>
          <w:tcPr>
            <w:tcW w:w="0" w:type="auto"/>
          </w:tcPr>
          <w:p w14:paraId="169363B0"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2</w:t>
            </w:r>
          </w:p>
        </w:tc>
        <w:tc>
          <w:tcPr>
            <w:tcW w:w="0" w:type="auto"/>
          </w:tcPr>
          <w:p w14:paraId="2F6407DE"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1.99</w:t>
            </w:r>
          </w:p>
        </w:tc>
        <w:tc>
          <w:tcPr>
            <w:tcW w:w="0" w:type="auto"/>
          </w:tcPr>
          <w:p w14:paraId="2B8E9A94"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0.6930</w:t>
            </w:r>
          </w:p>
        </w:tc>
        <w:tc>
          <w:tcPr>
            <w:tcW w:w="0" w:type="auto"/>
          </w:tcPr>
          <w:p w14:paraId="18CCEBD2"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0.4998</w:t>
            </w:r>
          </w:p>
        </w:tc>
        <w:tc>
          <w:tcPr>
            <w:tcW w:w="0" w:type="auto"/>
          </w:tcPr>
          <w:p w14:paraId="087F98C8"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0.4986</w:t>
            </w:r>
          </w:p>
        </w:tc>
        <w:tc>
          <w:tcPr>
            <w:tcW w:w="0" w:type="auto"/>
          </w:tcPr>
          <w:p w14:paraId="2214DAB1"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0.5014</w:t>
            </w:r>
          </w:p>
        </w:tc>
        <w:tc>
          <w:tcPr>
            <w:tcW w:w="0" w:type="auto"/>
          </w:tcPr>
          <w:p w14:paraId="15168E52"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0.3749</w:t>
            </w:r>
          </w:p>
        </w:tc>
        <w:tc>
          <w:tcPr>
            <w:tcW w:w="0" w:type="auto"/>
          </w:tcPr>
          <w:p w14:paraId="1D5EA759"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0.726</w:t>
            </w:r>
          </w:p>
        </w:tc>
      </w:tr>
      <w:tr w:rsidR="006263FD" w:rsidRPr="009F7EB5" w14:paraId="054A9FB2" w14:textId="77777777" w:rsidTr="00121AF7">
        <w:tc>
          <w:tcPr>
            <w:tcW w:w="0" w:type="auto"/>
          </w:tcPr>
          <w:p w14:paraId="5D423BF6"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KSSR-21</w:t>
            </w:r>
          </w:p>
        </w:tc>
        <w:tc>
          <w:tcPr>
            <w:tcW w:w="0" w:type="auto"/>
          </w:tcPr>
          <w:p w14:paraId="51033245"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2</w:t>
            </w:r>
          </w:p>
        </w:tc>
        <w:tc>
          <w:tcPr>
            <w:tcW w:w="0" w:type="auto"/>
          </w:tcPr>
          <w:p w14:paraId="02AC5C1C"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1.86</w:t>
            </w:r>
          </w:p>
        </w:tc>
        <w:tc>
          <w:tcPr>
            <w:tcW w:w="0" w:type="auto"/>
          </w:tcPr>
          <w:p w14:paraId="295645E3"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0.6552</w:t>
            </w:r>
          </w:p>
        </w:tc>
        <w:tc>
          <w:tcPr>
            <w:tcW w:w="0" w:type="auto"/>
          </w:tcPr>
          <w:p w14:paraId="6DC3D348"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0.4625</w:t>
            </w:r>
          </w:p>
        </w:tc>
        <w:tc>
          <w:tcPr>
            <w:tcW w:w="0" w:type="auto"/>
          </w:tcPr>
          <w:p w14:paraId="0C8D5C62"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0.5360</w:t>
            </w:r>
          </w:p>
        </w:tc>
        <w:tc>
          <w:tcPr>
            <w:tcW w:w="0" w:type="auto"/>
          </w:tcPr>
          <w:p w14:paraId="261DCC62"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0.4640</w:t>
            </w:r>
          </w:p>
        </w:tc>
        <w:tc>
          <w:tcPr>
            <w:tcW w:w="0" w:type="auto"/>
          </w:tcPr>
          <w:p w14:paraId="60368897"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0.3556</w:t>
            </w:r>
          </w:p>
        </w:tc>
        <w:tc>
          <w:tcPr>
            <w:tcW w:w="0" w:type="auto"/>
          </w:tcPr>
          <w:p w14:paraId="27230384"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0.751</w:t>
            </w:r>
          </w:p>
        </w:tc>
      </w:tr>
      <w:tr w:rsidR="006263FD" w:rsidRPr="009F7EB5" w14:paraId="7F084E0A" w14:textId="77777777" w:rsidTr="00121AF7">
        <w:tc>
          <w:tcPr>
            <w:tcW w:w="0" w:type="auto"/>
          </w:tcPr>
          <w:p w14:paraId="1ADD20BF"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KSSR-22</w:t>
            </w:r>
          </w:p>
        </w:tc>
        <w:tc>
          <w:tcPr>
            <w:tcW w:w="0" w:type="auto"/>
          </w:tcPr>
          <w:p w14:paraId="303DF1E4"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3</w:t>
            </w:r>
          </w:p>
        </w:tc>
        <w:tc>
          <w:tcPr>
            <w:tcW w:w="0" w:type="auto"/>
          </w:tcPr>
          <w:p w14:paraId="53757BA3"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1.49</w:t>
            </w:r>
          </w:p>
        </w:tc>
        <w:tc>
          <w:tcPr>
            <w:tcW w:w="0" w:type="auto"/>
          </w:tcPr>
          <w:p w14:paraId="5D1504D0"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0.5691</w:t>
            </w:r>
          </w:p>
        </w:tc>
        <w:tc>
          <w:tcPr>
            <w:tcW w:w="0" w:type="auto"/>
          </w:tcPr>
          <w:p w14:paraId="0A668F49"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0.3316</w:t>
            </w:r>
          </w:p>
        </w:tc>
        <w:tc>
          <w:tcPr>
            <w:tcW w:w="0" w:type="auto"/>
          </w:tcPr>
          <w:p w14:paraId="1B939054"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0.6673</w:t>
            </w:r>
          </w:p>
        </w:tc>
        <w:tc>
          <w:tcPr>
            <w:tcW w:w="0" w:type="auto"/>
          </w:tcPr>
          <w:p w14:paraId="0714B1D3"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0.3327</w:t>
            </w:r>
          </w:p>
        </w:tc>
        <w:tc>
          <w:tcPr>
            <w:tcW w:w="0" w:type="auto"/>
          </w:tcPr>
          <w:p w14:paraId="3FF68DD2"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0.2878</w:t>
            </w:r>
          </w:p>
        </w:tc>
        <w:tc>
          <w:tcPr>
            <w:tcW w:w="0" w:type="auto"/>
          </w:tcPr>
          <w:p w14:paraId="70AB8488"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0.107</w:t>
            </w:r>
          </w:p>
        </w:tc>
      </w:tr>
      <w:tr w:rsidR="006263FD" w:rsidRPr="009F7EB5" w14:paraId="6CD389DF" w14:textId="77777777" w:rsidTr="00121AF7">
        <w:tc>
          <w:tcPr>
            <w:tcW w:w="0" w:type="auto"/>
          </w:tcPr>
          <w:p w14:paraId="7CA6C08D"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KSSR-30</w:t>
            </w:r>
          </w:p>
        </w:tc>
        <w:tc>
          <w:tcPr>
            <w:tcW w:w="0" w:type="auto"/>
          </w:tcPr>
          <w:p w14:paraId="2435E938"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3</w:t>
            </w:r>
          </w:p>
        </w:tc>
        <w:tc>
          <w:tcPr>
            <w:tcW w:w="0" w:type="auto"/>
          </w:tcPr>
          <w:p w14:paraId="4340D6E5"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1.87</w:t>
            </w:r>
          </w:p>
        </w:tc>
        <w:tc>
          <w:tcPr>
            <w:tcW w:w="0" w:type="auto"/>
          </w:tcPr>
          <w:p w14:paraId="2980E8F5"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0.6872</w:t>
            </w:r>
          </w:p>
        </w:tc>
        <w:tc>
          <w:tcPr>
            <w:tcW w:w="0" w:type="auto"/>
          </w:tcPr>
          <w:p w14:paraId="5175C9B5"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0.4670</w:t>
            </w:r>
          </w:p>
        </w:tc>
        <w:tc>
          <w:tcPr>
            <w:tcW w:w="0" w:type="auto"/>
          </w:tcPr>
          <w:p w14:paraId="2EC80244"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0.5315</w:t>
            </w:r>
          </w:p>
        </w:tc>
        <w:tc>
          <w:tcPr>
            <w:tcW w:w="0" w:type="auto"/>
          </w:tcPr>
          <w:p w14:paraId="4A0BB88E"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0.4685</w:t>
            </w:r>
          </w:p>
        </w:tc>
        <w:tc>
          <w:tcPr>
            <w:tcW w:w="0" w:type="auto"/>
          </w:tcPr>
          <w:p w14:paraId="3EB3EEDC"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0.3638</w:t>
            </w:r>
          </w:p>
        </w:tc>
        <w:tc>
          <w:tcPr>
            <w:tcW w:w="0" w:type="auto"/>
          </w:tcPr>
          <w:p w14:paraId="17DF4E82"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0.234</w:t>
            </w:r>
          </w:p>
        </w:tc>
      </w:tr>
      <w:tr w:rsidR="006263FD" w:rsidRPr="009F7EB5" w14:paraId="666F77E2" w14:textId="77777777" w:rsidTr="00121AF7">
        <w:tc>
          <w:tcPr>
            <w:tcW w:w="0" w:type="auto"/>
          </w:tcPr>
          <w:p w14:paraId="0A5D1625"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Mean</w:t>
            </w:r>
          </w:p>
        </w:tc>
        <w:tc>
          <w:tcPr>
            <w:tcW w:w="0" w:type="auto"/>
          </w:tcPr>
          <w:p w14:paraId="30272CBC"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2.6</w:t>
            </w:r>
          </w:p>
        </w:tc>
        <w:tc>
          <w:tcPr>
            <w:tcW w:w="0" w:type="auto"/>
          </w:tcPr>
          <w:p w14:paraId="69EBF0FA"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2.03</w:t>
            </w:r>
          </w:p>
        </w:tc>
        <w:tc>
          <w:tcPr>
            <w:tcW w:w="0" w:type="auto"/>
          </w:tcPr>
          <w:p w14:paraId="1B888801"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0.7515</w:t>
            </w:r>
          </w:p>
        </w:tc>
        <w:tc>
          <w:tcPr>
            <w:tcW w:w="0" w:type="auto"/>
          </w:tcPr>
          <w:p w14:paraId="5FD65864"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0.4970</w:t>
            </w:r>
          </w:p>
        </w:tc>
        <w:tc>
          <w:tcPr>
            <w:tcW w:w="0" w:type="auto"/>
          </w:tcPr>
          <w:p w14:paraId="3D09DFDA"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0.5014</w:t>
            </w:r>
          </w:p>
        </w:tc>
        <w:tc>
          <w:tcPr>
            <w:tcW w:w="0" w:type="auto"/>
          </w:tcPr>
          <w:p w14:paraId="3EDD7AC6"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0.4986</w:t>
            </w:r>
          </w:p>
        </w:tc>
        <w:tc>
          <w:tcPr>
            <w:tcW w:w="0" w:type="auto"/>
          </w:tcPr>
          <w:p w14:paraId="51BBC9D5"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0.3963</w:t>
            </w:r>
          </w:p>
        </w:tc>
        <w:tc>
          <w:tcPr>
            <w:tcW w:w="0" w:type="auto"/>
          </w:tcPr>
          <w:p w14:paraId="2C3ACA4B"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0.437</w:t>
            </w:r>
          </w:p>
        </w:tc>
      </w:tr>
      <w:tr w:rsidR="006263FD" w:rsidRPr="009F7EB5" w14:paraId="5AFAAF98" w14:textId="77777777" w:rsidTr="00121AF7">
        <w:tc>
          <w:tcPr>
            <w:tcW w:w="0" w:type="auto"/>
          </w:tcPr>
          <w:p w14:paraId="5D5714BB"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St. Dev.</w:t>
            </w:r>
          </w:p>
        </w:tc>
        <w:tc>
          <w:tcPr>
            <w:tcW w:w="0" w:type="auto"/>
          </w:tcPr>
          <w:p w14:paraId="70C33EE5"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0.9661</w:t>
            </w:r>
          </w:p>
        </w:tc>
        <w:tc>
          <w:tcPr>
            <w:tcW w:w="0" w:type="auto"/>
          </w:tcPr>
          <w:p w14:paraId="0D50C5CA"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rPr>
              <w:t>0.</w:t>
            </w:r>
            <w:r w:rsidRPr="009F7EB5">
              <w:rPr>
                <w:rFonts w:ascii="Times New Roman" w:hAnsi="Times New Roman"/>
                <w:sz w:val="20"/>
                <w:szCs w:val="20"/>
                <w:lang w:val="en-US"/>
              </w:rPr>
              <w:t>3494</w:t>
            </w:r>
          </w:p>
        </w:tc>
        <w:tc>
          <w:tcPr>
            <w:tcW w:w="0" w:type="auto"/>
          </w:tcPr>
          <w:p w14:paraId="6EC08DC1"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0.1849</w:t>
            </w:r>
          </w:p>
        </w:tc>
        <w:tc>
          <w:tcPr>
            <w:tcW w:w="0" w:type="auto"/>
          </w:tcPr>
          <w:p w14:paraId="6C0B07DE" w14:textId="77777777" w:rsidR="006263FD" w:rsidRPr="009F7EB5" w:rsidRDefault="006263FD" w:rsidP="00121AF7">
            <w:pPr>
              <w:spacing w:after="0" w:line="240" w:lineRule="auto"/>
              <w:contextualSpacing/>
              <w:jc w:val="both"/>
              <w:rPr>
                <w:rFonts w:ascii="Times New Roman" w:hAnsi="Times New Roman"/>
                <w:sz w:val="20"/>
                <w:szCs w:val="20"/>
              </w:rPr>
            </w:pPr>
            <w:r w:rsidRPr="009F7EB5">
              <w:rPr>
                <w:rFonts w:ascii="Times New Roman" w:hAnsi="Times New Roman"/>
                <w:sz w:val="20"/>
                <w:szCs w:val="20"/>
                <w:lang w:val="en-US"/>
              </w:rPr>
              <w:t>0.0814</w:t>
            </w:r>
          </w:p>
        </w:tc>
        <w:tc>
          <w:tcPr>
            <w:tcW w:w="0" w:type="auto"/>
          </w:tcPr>
          <w:p w14:paraId="7E39B912"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0.0817</w:t>
            </w:r>
          </w:p>
        </w:tc>
        <w:tc>
          <w:tcPr>
            <w:tcW w:w="0" w:type="auto"/>
          </w:tcPr>
          <w:p w14:paraId="077DD743"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0.0817</w:t>
            </w:r>
          </w:p>
        </w:tc>
        <w:tc>
          <w:tcPr>
            <w:tcW w:w="0" w:type="auto"/>
          </w:tcPr>
          <w:p w14:paraId="01B7D23A"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0.0600</w:t>
            </w:r>
          </w:p>
        </w:tc>
        <w:tc>
          <w:tcPr>
            <w:tcW w:w="0" w:type="auto"/>
          </w:tcPr>
          <w:p w14:paraId="0408A6FB" w14:textId="77777777" w:rsidR="006263FD" w:rsidRPr="009F7EB5" w:rsidRDefault="006263FD" w:rsidP="00121AF7">
            <w:pPr>
              <w:spacing w:after="0" w:line="240" w:lineRule="auto"/>
              <w:contextualSpacing/>
              <w:jc w:val="both"/>
              <w:rPr>
                <w:rFonts w:ascii="Times New Roman" w:hAnsi="Times New Roman"/>
                <w:sz w:val="20"/>
                <w:szCs w:val="20"/>
                <w:lang w:val="en-US"/>
              </w:rPr>
            </w:pPr>
          </w:p>
        </w:tc>
      </w:tr>
      <w:tr w:rsidR="006263FD" w:rsidRPr="00366174" w14:paraId="56707C24" w14:textId="77777777" w:rsidTr="00121AF7">
        <w:tc>
          <w:tcPr>
            <w:tcW w:w="0" w:type="auto"/>
            <w:gridSpan w:val="9"/>
          </w:tcPr>
          <w:p w14:paraId="5E2F44D5" w14:textId="77777777" w:rsidR="006263FD" w:rsidRPr="009F7EB5" w:rsidRDefault="006263FD" w:rsidP="00121AF7">
            <w:pPr>
              <w:spacing w:after="0" w:line="240" w:lineRule="auto"/>
              <w:contextualSpacing/>
              <w:jc w:val="both"/>
              <w:rPr>
                <w:rFonts w:ascii="Times New Roman" w:hAnsi="Times New Roman"/>
                <w:sz w:val="20"/>
                <w:szCs w:val="20"/>
                <w:lang w:val="en-US"/>
              </w:rPr>
            </w:pPr>
            <w:r w:rsidRPr="009F7EB5">
              <w:rPr>
                <w:rFonts w:ascii="Times New Roman" w:hAnsi="Times New Roman"/>
                <w:sz w:val="20"/>
                <w:szCs w:val="20"/>
                <w:lang w:val="en-US"/>
              </w:rPr>
              <w:t xml:space="preserve">Notes: </w:t>
            </w:r>
            <w:proofErr w:type="spellStart"/>
            <w:r w:rsidRPr="009F7EB5">
              <w:rPr>
                <w:rFonts w:ascii="Times New Roman" w:hAnsi="Times New Roman"/>
                <w:sz w:val="20"/>
                <w:szCs w:val="20"/>
                <w:lang w:val="en-US"/>
              </w:rPr>
              <w:t>na</w:t>
            </w:r>
            <w:proofErr w:type="spellEnd"/>
            <w:r w:rsidRPr="009F7EB5">
              <w:rPr>
                <w:rFonts w:ascii="Times New Roman" w:hAnsi="Times New Roman"/>
                <w:sz w:val="20"/>
                <w:szCs w:val="20"/>
                <w:lang w:val="en-US"/>
              </w:rPr>
              <w:t xml:space="preserve">* – number of alleles per locus; ne – number of effective alleles; I – Shannon’s information index; </w:t>
            </w:r>
            <w:proofErr w:type="spellStart"/>
            <w:r w:rsidRPr="009F7EB5">
              <w:rPr>
                <w:rFonts w:ascii="Times New Roman" w:hAnsi="Times New Roman"/>
                <w:sz w:val="20"/>
                <w:szCs w:val="20"/>
                <w:lang w:val="en-US"/>
              </w:rPr>
              <w:t>Nei</w:t>
            </w:r>
            <w:proofErr w:type="spellEnd"/>
            <w:r w:rsidRPr="009F7EB5">
              <w:rPr>
                <w:rFonts w:ascii="Times New Roman" w:hAnsi="Times New Roman"/>
                <w:sz w:val="20"/>
                <w:szCs w:val="20"/>
                <w:lang w:val="en-US"/>
              </w:rPr>
              <w:t xml:space="preserve"> – </w:t>
            </w:r>
            <w:proofErr w:type="spellStart"/>
            <w:r w:rsidRPr="009F7EB5">
              <w:rPr>
                <w:rFonts w:ascii="Times New Roman" w:hAnsi="Times New Roman"/>
                <w:sz w:val="20"/>
                <w:szCs w:val="20"/>
                <w:lang w:val="en-US"/>
              </w:rPr>
              <w:t>Nei’s</w:t>
            </w:r>
            <w:proofErr w:type="spellEnd"/>
            <w:r w:rsidRPr="009F7EB5">
              <w:rPr>
                <w:rFonts w:ascii="Times New Roman" w:hAnsi="Times New Roman"/>
                <w:sz w:val="20"/>
                <w:szCs w:val="20"/>
                <w:lang w:val="en-US"/>
              </w:rPr>
              <w:t xml:space="preserve"> genetic diversity index; PIC – polymorphism information content; St. Dev. </w:t>
            </w:r>
            <w:proofErr w:type="spellStart"/>
            <w:r w:rsidRPr="009F7EB5">
              <w:rPr>
                <w:rFonts w:ascii="Times New Roman" w:hAnsi="Times New Roman"/>
                <w:sz w:val="20"/>
                <w:szCs w:val="20"/>
                <w:lang w:val="en-US"/>
              </w:rPr>
              <w:t>Standart</w:t>
            </w:r>
            <w:proofErr w:type="spellEnd"/>
            <w:r w:rsidRPr="009F7EB5">
              <w:rPr>
                <w:rFonts w:ascii="Times New Roman" w:hAnsi="Times New Roman"/>
                <w:sz w:val="20"/>
                <w:szCs w:val="20"/>
                <w:lang w:val="en-US"/>
              </w:rPr>
              <w:t xml:space="preserve"> deviation; </w:t>
            </w:r>
            <w:proofErr w:type="spellStart"/>
            <w:r w:rsidRPr="009F7EB5">
              <w:rPr>
                <w:rFonts w:ascii="Times New Roman" w:hAnsi="Times New Roman"/>
                <w:sz w:val="20"/>
                <w:szCs w:val="20"/>
                <w:lang w:val="en-US"/>
              </w:rPr>
              <w:t>Fst</w:t>
            </w:r>
            <w:proofErr w:type="spellEnd"/>
            <w:r w:rsidRPr="009F7EB5">
              <w:rPr>
                <w:rFonts w:ascii="Times New Roman" w:hAnsi="Times New Roman"/>
                <w:sz w:val="20"/>
                <w:szCs w:val="20"/>
                <w:lang w:val="en-US"/>
              </w:rPr>
              <w:t xml:space="preserve"> = Inbreeding coefficient within subpopulations, relative to total = genetic differentiation among populations. </w:t>
            </w:r>
            <w:proofErr w:type="spellStart"/>
            <w:r w:rsidRPr="009F7EB5">
              <w:rPr>
                <w:rFonts w:ascii="Times New Roman" w:hAnsi="Times New Roman"/>
                <w:sz w:val="20"/>
                <w:szCs w:val="20"/>
                <w:lang w:val="en-US"/>
              </w:rPr>
              <w:t>Fst</w:t>
            </w:r>
            <w:proofErr w:type="spellEnd"/>
            <w:r w:rsidRPr="009F7EB5">
              <w:rPr>
                <w:rFonts w:ascii="Times New Roman" w:hAnsi="Times New Roman"/>
                <w:sz w:val="20"/>
                <w:szCs w:val="20"/>
                <w:lang w:val="en-US"/>
              </w:rPr>
              <w:t xml:space="preserve"> = (</w:t>
            </w:r>
            <w:proofErr w:type="spellStart"/>
            <w:r w:rsidRPr="009F7EB5">
              <w:rPr>
                <w:rFonts w:ascii="Times New Roman" w:hAnsi="Times New Roman"/>
                <w:sz w:val="20"/>
                <w:szCs w:val="20"/>
                <w:lang w:val="en-US"/>
              </w:rPr>
              <w:t>Ht</w:t>
            </w:r>
            <w:proofErr w:type="spellEnd"/>
            <w:r w:rsidRPr="009F7EB5">
              <w:rPr>
                <w:rFonts w:ascii="Times New Roman" w:hAnsi="Times New Roman"/>
                <w:sz w:val="20"/>
                <w:szCs w:val="20"/>
                <w:lang w:val="en-US"/>
              </w:rPr>
              <w:t xml:space="preserve">-Hs)/Ht. </w:t>
            </w:r>
          </w:p>
        </w:tc>
      </w:tr>
    </w:tbl>
    <w:p w14:paraId="2BE34837" w14:textId="4956424B" w:rsidR="006C3ED7" w:rsidRPr="006C3ED7" w:rsidRDefault="006C3ED7" w:rsidP="00F66831">
      <w:pPr>
        <w:spacing w:after="0" w:line="240" w:lineRule="auto"/>
        <w:contextualSpacing/>
        <w:jc w:val="both"/>
        <w:rPr>
          <w:rFonts w:ascii="Times New Roman" w:hAnsi="Times New Roman"/>
          <w:sz w:val="24"/>
          <w:szCs w:val="24"/>
          <w:lang w:val="en-US"/>
        </w:rPr>
      </w:pPr>
    </w:p>
    <w:p w14:paraId="1102C38E" w14:textId="023DEF8F" w:rsidR="00E26D53" w:rsidRPr="00CD555D" w:rsidRDefault="00E26D53" w:rsidP="00F66831">
      <w:pPr>
        <w:spacing w:after="0" w:line="240" w:lineRule="auto"/>
        <w:ind w:firstLine="709"/>
        <w:contextualSpacing/>
        <w:jc w:val="both"/>
        <w:rPr>
          <w:rFonts w:ascii="Times New Roman" w:hAnsi="Times New Roman"/>
          <w:sz w:val="28"/>
          <w:szCs w:val="28"/>
        </w:rPr>
      </w:pPr>
      <w:r w:rsidRPr="00B93A99">
        <w:rPr>
          <w:rFonts w:ascii="Times New Roman" w:hAnsi="Times New Roman"/>
          <w:sz w:val="28"/>
          <w:szCs w:val="28"/>
        </w:rPr>
        <w:t>Все маркеры применяемые, в нашем исследовании являются информативными (</w:t>
      </w:r>
      <w:proofErr w:type="gramStart"/>
      <w:r w:rsidRPr="00B93A99">
        <w:rPr>
          <w:rFonts w:ascii="Times New Roman" w:hAnsi="Times New Roman"/>
          <w:sz w:val="28"/>
          <w:szCs w:val="28"/>
          <w:lang w:val="en-US"/>
        </w:rPr>
        <w:t>PIC</w:t>
      </w:r>
      <w:r w:rsidRPr="00B93A99">
        <w:rPr>
          <w:rFonts w:ascii="Times New Roman" w:hAnsi="Times New Roman"/>
          <w:sz w:val="28"/>
          <w:szCs w:val="28"/>
        </w:rPr>
        <w:t>&lt;</w:t>
      </w:r>
      <w:proofErr w:type="gramEnd"/>
      <w:r w:rsidRPr="00B93A99">
        <w:rPr>
          <w:rFonts w:ascii="Times New Roman" w:hAnsi="Times New Roman"/>
          <w:sz w:val="28"/>
          <w:szCs w:val="28"/>
        </w:rPr>
        <w:t xml:space="preserve">0,5), маркер </w:t>
      </w:r>
      <w:r w:rsidRPr="00B93A99">
        <w:rPr>
          <w:rFonts w:ascii="Times New Roman" w:hAnsi="Times New Roman"/>
          <w:sz w:val="28"/>
          <w:szCs w:val="28"/>
          <w:lang w:val="en-US"/>
        </w:rPr>
        <w:t>KSSR</w:t>
      </w:r>
      <w:r w:rsidRPr="00B93A99">
        <w:rPr>
          <w:rFonts w:ascii="Times New Roman" w:hAnsi="Times New Roman"/>
          <w:sz w:val="28"/>
          <w:szCs w:val="28"/>
        </w:rPr>
        <w:t xml:space="preserve">-04 считается высокоинформативным и </w:t>
      </w:r>
      <w:r w:rsidRPr="00B93A99">
        <w:rPr>
          <w:rFonts w:ascii="Times New Roman" w:hAnsi="Times New Roman"/>
          <w:sz w:val="28"/>
          <w:szCs w:val="28"/>
          <w:lang w:val="en-US"/>
        </w:rPr>
        <w:t>KSSR</w:t>
      </w:r>
      <w:r w:rsidRPr="00B93A99">
        <w:rPr>
          <w:rFonts w:ascii="Times New Roman" w:hAnsi="Times New Roman"/>
          <w:sz w:val="28"/>
          <w:szCs w:val="28"/>
        </w:rPr>
        <w:t xml:space="preserve">-22 – малоинформативным. Уникальные аллели идентифицированы в </w:t>
      </w:r>
      <w:proofErr w:type="spellStart"/>
      <w:r w:rsidRPr="00B93A99">
        <w:rPr>
          <w:rFonts w:ascii="Times New Roman" w:hAnsi="Times New Roman"/>
          <w:sz w:val="28"/>
          <w:szCs w:val="28"/>
        </w:rPr>
        <w:t>высокополиморфных</w:t>
      </w:r>
      <w:proofErr w:type="spellEnd"/>
      <w:r w:rsidRPr="00B93A99">
        <w:rPr>
          <w:rFonts w:ascii="Times New Roman" w:hAnsi="Times New Roman"/>
          <w:sz w:val="28"/>
          <w:szCs w:val="28"/>
        </w:rPr>
        <w:t xml:space="preserve"> маркерах </w:t>
      </w:r>
      <w:r w:rsidRPr="00B93A99">
        <w:rPr>
          <w:rFonts w:ascii="Times New Roman" w:hAnsi="Times New Roman"/>
          <w:sz w:val="28"/>
          <w:szCs w:val="28"/>
          <w:lang w:val="en-US"/>
        </w:rPr>
        <w:t>KSSR</w:t>
      </w:r>
      <w:r w:rsidRPr="00B93A99">
        <w:rPr>
          <w:rFonts w:ascii="Times New Roman" w:hAnsi="Times New Roman"/>
          <w:sz w:val="28"/>
          <w:szCs w:val="28"/>
        </w:rPr>
        <w:t xml:space="preserve">-04 и </w:t>
      </w:r>
      <w:r w:rsidRPr="00B93A99">
        <w:rPr>
          <w:rFonts w:ascii="Times New Roman" w:hAnsi="Times New Roman"/>
          <w:sz w:val="28"/>
          <w:szCs w:val="28"/>
          <w:lang w:val="en-US"/>
        </w:rPr>
        <w:t>KSSR</w:t>
      </w:r>
      <w:r w:rsidRPr="00B93A99">
        <w:rPr>
          <w:rFonts w:ascii="Times New Roman" w:hAnsi="Times New Roman"/>
          <w:sz w:val="28"/>
          <w:szCs w:val="28"/>
        </w:rPr>
        <w:t xml:space="preserve">-30. Оценка уровня генетического разнообразия SSR-локусов для видов рода </w:t>
      </w:r>
      <w:r w:rsidR="00B801F9" w:rsidRPr="00B93A99">
        <w:rPr>
          <w:rFonts w:ascii="Times New Roman" w:hAnsi="Times New Roman"/>
          <w:i/>
          <w:iCs/>
          <w:sz w:val="28"/>
          <w:szCs w:val="28"/>
          <w:lang w:val="en-US"/>
        </w:rPr>
        <w:t>Dactylorhiza</w:t>
      </w:r>
      <w:r w:rsidRPr="00B93A99">
        <w:rPr>
          <w:rFonts w:ascii="Times New Roman" w:hAnsi="Times New Roman"/>
          <w:sz w:val="28"/>
          <w:szCs w:val="28"/>
        </w:rPr>
        <w:t xml:space="preserve"> приведена в таблице 4. Исходя из значений индекса </w:t>
      </w:r>
      <w:proofErr w:type="spellStart"/>
      <w:r w:rsidRPr="00B93A99">
        <w:rPr>
          <w:rFonts w:ascii="Times New Roman" w:hAnsi="Times New Roman"/>
          <w:sz w:val="28"/>
          <w:szCs w:val="28"/>
          <w:lang w:val="en-US"/>
        </w:rPr>
        <w:t>Nei</w:t>
      </w:r>
      <w:proofErr w:type="spellEnd"/>
      <w:r w:rsidRPr="00B93A99">
        <w:rPr>
          <w:rFonts w:ascii="Times New Roman" w:hAnsi="Times New Roman"/>
          <w:sz w:val="28"/>
          <w:szCs w:val="28"/>
        </w:rPr>
        <w:t xml:space="preserve">, самый высокий уровень генетического разнообразия был обнаружен у </w:t>
      </w:r>
      <w:r w:rsidRPr="00B93A99">
        <w:rPr>
          <w:rFonts w:ascii="Times New Roman" w:hAnsi="Times New Roman"/>
          <w:i/>
          <w:iCs/>
          <w:sz w:val="28"/>
          <w:szCs w:val="28"/>
          <w:lang w:val="en-US"/>
        </w:rPr>
        <w:t>D</w:t>
      </w:r>
      <w:r w:rsidRPr="00B93A99">
        <w:rPr>
          <w:rFonts w:ascii="Times New Roman" w:hAnsi="Times New Roman"/>
          <w:i/>
          <w:iCs/>
          <w:sz w:val="28"/>
          <w:szCs w:val="28"/>
        </w:rPr>
        <w:t xml:space="preserve">. </w:t>
      </w:r>
      <w:r w:rsidRPr="00B93A99">
        <w:rPr>
          <w:rFonts w:ascii="Times New Roman" w:hAnsi="Times New Roman"/>
          <w:i/>
          <w:iCs/>
          <w:sz w:val="28"/>
          <w:szCs w:val="28"/>
          <w:lang w:val="en-US"/>
        </w:rPr>
        <w:t>fuchsii</w:t>
      </w:r>
      <w:r w:rsidRPr="00B93A99">
        <w:rPr>
          <w:rFonts w:ascii="Times New Roman" w:hAnsi="Times New Roman"/>
          <w:sz w:val="28"/>
          <w:szCs w:val="28"/>
        </w:rPr>
        <w:t xml:space="preserve"> (таблица </w:t>
      </w:r>
      <w:r w:rsidR="00645A1A" w:rsidRPr="00B93A99">
        <w:rPr>
          <w:rFonts w:ascii="Times New Roman" w:hAnsi="Times New Roman"/>
          <w:sz w:val="28"/>
          <w:szCs w:val="28"/>
        </w:rPr>
        <w:t>2</w:t>
      </w:r>
      <w:r w:rsidR="006718BA" w:rsidRPr="00B93A99">
        <w:rPr>
          <w:rFonts w:ascii="Times New Roman" w:hAnsi="Times New Roman"/>
          <w:sz w:val="28"/>
          <w:szCs w:val="28"/>
        </w:rPr>
        <w:t>1</w:t>
      </w:r>
      <w:r w:rsidRPr="00B93A99">
        <w:rPr>
          <w:rFonts w:ascii="Times New Roman" w:hAnsi="Times New Roman"/>
          <w:sz w:val="28"/>
          <w:szCs w:val="28"/>
        </w:rPr>
        <w:t>).</w:t>
      </w:r>
    </w:p>
    <w:p w14:paraId="66CAFEF4" w14:textId="1D04F66C" w:rsidR="00E26D53" w:rsidRPr="00CD555D" w:rsidRDefault="00E26D53" w:rsidP="003D1BD0">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График </w:t>
      </w:r>
      <w:proofErr w:type="spellStart"/>
      <w:r w:rsidRPr="00CD555D">
        <w:rPr>
          <w:rFonts w:ascii="Times New Roman" w:hAnsi="Times New Roman"/>
          <w:sz w:val="28"/>
          <w:szCs w:val="28"/>
        </w:rPr>
        <w:t>PCoA</w:t>
      </w:r>
      <w:proofErr w:type="spellEnd"/>
      <w:r w:rsidRPr="00CD555D">
        <w:rPr>
          <w:rFonts w:ascii="Times New Roman" w:hAnsi="Times New Roman"/>
          <w:sz w:val="28"/>
          <w:szCs w:val="28"/>
        </w:rPr>
        <w:t xml:space="preserve"> </w:t>
      </w:r>
      <w:r w:rsidR="003D1BD0" w:rsidRPr="003F4505">
        <w:rPr>
          <w:rFonts w:ascii="Times New Roman" w:hAnsi="Times New Roman"/>
          <w:sz w:val="28"/>
          <w:szCs w:val="28"/>
        </w:rPr>
        <w:t xml:space="preserve">на основе </w:t>
      </w:r>
      <w:proofErr w:type="spellStart"/>
      <w:r w:rsidR="003D1BD0" w:rsidRPr="003F4505">
        <w:rPr>
          <w:rFonts w:ascii="Times New Roman" w:hAnsi="Times New Roman"/>
          <w:sz w:val="28"/>
          <w:szCs w:val="28"/>
          <w:lang w:val="en-US"/>
        </w:rPr>
        <w:t>Nei</w:t>
      </w:r>
      <w:proofErr w:type="spellEnd"/>
      <w:r w:rsidR="003D1BD0" w:rsidRPr="003F4505">
        <w:rPr>
          <w:rFonts w:ascii="Times New Roman" w:hAnsi="Times New Roman"/>
          <w:sz w:val="28"/>
          <w:szCs w:val="28"/>
        </w:rPr>
        <w:t xml:space="preserve"> </w:t>
      </w:r>
      <w:r w:rsidR="003D1BD0" w:rsidRPr="003F4505">
        <w:rPr>
          <w:rFonts w:ascii="Times New Roman" w:hAnsi="Times New Roman"/>
          <w:sz w:val="28"/>
          <w:szCs w:val="28"/>
          <w:lang w:val="en-US"/>
        </w:rPr>
        <w:t>genetic</w:t>
      </w:r>
      <w:r w:rsidR="003D1BD0" w:rsidRPr="003F4505">
        <w:rPr>
          <w:rFonts w:ascii="Times New Roman" w:hAnsi="Times New Roman"/>
          <w:sz w:val="28"/>
          <w:szCs w:val="28"/>
        </w:rPr>
        <w:t xml:space="preserve"> </w:t>
      </w:r>
      <w:r w:rsidR="003D1BD0" w:rsidRPr="003F4505">
        <w:rPr>
          <w:rFonts w:ascii="Times New Roman" w:hAnsi="Times New Roman"/>
          <w:sz w:val="28"/>
          <w:szCs w:val="28"/>
          <w:lang w:val="en-US"/>
        </w:rPr>
        <w:t>distance</w:t>
      </w:r>
      <w:r w:rsidR="003D1BD0" w:rsidRPr="00CD555D">
        <w:rPr>
          <w:rFonts w:ascii="Times New Roman" w:hAnsi="Times New Roman"/>
          <w:sz w:val="28"/>
          <w:szCs w:val="28"/>
        </w:rPr>
        <w:t xml:space="preserve"> </w:t>
      </w:r>
      <w:r w:rsidRPr="00CD555D">
        <w:rPr>
          <w:rFonts w:ascii="Times New Roman" w:hAnsi="Times New Roman"/>
          <w:sz w:val="28"/>
          <w:szCs w:val="28"/>
        </w:rPr>
        <w:t xml:space="preserve">разделяет популяции </w:t>
      </w:r>
      <w:r w:rsidR="003D1BD0" w:rsidRPr="003F4505">
        <w:rPr>
          <w:rFonts w:ascii="Times New Roman" w:hAnsi="Times New Roman"/>
          <w:i/>
          <w:iCs/>
          <w:sz w:val="28"/>
          <w:szCs w:val="28"/>
          <w:lang w:val="en-US"/>
        </w:rPr>
        <w:t>D</w:t>
      </w:r>
      <w:r w:rsidR="003D1BD0" w:rsidRPr="003F4505">
        <w:rPr>
          <w:rFonts w:ascii="Times New Roman" w:hAnsi="Times New Roman"/>
          <w:i/>
          <w:iCs/>
          <w:sz w:val="28"/>
          <w:szCs w:val="28"/>
        </w:rPr>
        <w:t xml:space="preserve">. </w:t>
      </w:r>
      <w:r w:rsidR="003D1BD0" w:rsidRPr="003F4505">
        <w:rPr>
          <w:rFonts w:ascii="Times New Roman" w:hAnsi="Times New Roman"/>
          <w:i/>
          <w:iCs/>
          <w:sz w:val="28"/>
          <w:szCs w:val="28"/>
          <w:lang w:val="en-US"/>
        </w:rPr>
        <w:t>fuchsii</w:t>
      </w:r>
      <w:r w:rsidR="003D1BD0" w:rsidRPr="003F4505">
        <w:rPr>
          <w:rFonts w:ascii="Times New Roman" w:hAnsi="Times New Roman"/>
          <w:i/>
          <w:iCs/>
          <w:sz w:val="28"/>
          <w:szCs w:val="28"/>
        </w:rPr>
        <w:t xml:space="preserve"> </w:t>
      </w:r>
      <w:r w:rsidRPr="00CD555D">
        <w:rPr>
          <w:rFonts w:ascii="Times New Roman" w:hAnsi="Times New Roman"/>
          <w:sz w:val="28"/>
          <w:szCs w:val="28"/>
        </w:rPr>
        <w:t xml:space="preserve">по двум основным системам координат: Ось координат 1 и Ось координат 2, которые объясняют </w:t>
      </w:r>
      <w:r w:rsidR="003D1BD0" w:rsidRPr="003D1BD0">
        <w:rPr>
          <w:rFonts w:ascii="Times New Roman" w:hAnsi="Times New Roman"/>
          <w:sz w:val="28"/>
          <w:szCs w:val="28"/>
        </w:rPr>
        <w:t>55.28</w:t>
      </w:r>
      <w:r w:rsidRPr="00CD555D">
        <w:rPr>
          <w:rFonts w:ascii="Times New Roman" w:hAnsi="Times New Roman"/>
          <w:sz w:val="28"/>
          <w:szCs w:val="28"/>
        </w:rPr>
        <w:t xml:space="preserve">% и </w:t>
      </w:r>
      <w:r w:rsidR="003D1BD0" w:rsidRPr="003D1BD0">
        <w:rPr>
          <w:rFonts w:ascii="Times New Roman" w:hAnsi="Times New Roman"/>
          <w:sz w:val="28"/>
          <w:szCs w:val="28"/>
        </w:rPr>
        <w:t>36.8</w:t>
      </w:r>
      <w:r w:rsidRPr="00CD555D">
        <w:rPr>
          <w:rFonts w:ascii="Times New Roman" w:hAnsi="Times New Roman"/>
          <w:sz w:val="28"/>
          <w:szCs w:val="28"/>
        </w:rPr>
        <w:t>% общей вариации между популяци</w:t>
      </w:r>
      <w:r w:rsidR="00EB7441" w:rsidRPr="00CD555D">
        <w:rPr>
          <w:rFonts w:ascii="Times New Roman" w:hAnsi="Times New Roman"/>
          <w:sz w:val="28"/>
          <w:szCs w:val="28"/>
        </w:rPr>
        <w:t>ями</w:t>
      </w:r>
      <w:r w:rsidRPr="00CD555D">
        <w:rPr>
          <w:rFonts w:ascii="Times New Roman" w:hAnsi="Times New Roman"/>
          <w:sz w:val="28"/>
          <w:szCs w:val="28"/>
        </w:rPr>
        <w:t xml:space="preserve"> соответственно (</w:t>
      </w:r>
      <w:r w:rsidR="00156511" w:rsidRPr="00CD555D">
        <w:rPr>
          <w:rFonts w:ascii="Times New Roman" w:hAnsi="Times New Roman"/>
          <w:sz w:val="28"/>
          <w:szCs w:val="28"/>
        </w:rPr>
        <w:t>рисунок</w:t>
      </w:r>
      <w:r w:rsidRPr="00CD555D">
        <w:rPr>
          <w:rFonts w:ascii="Times New Roman" w:hAnsi="Times New Roman"/>
          <w:sz w:val="28"/>
          <w:szCs w:val="28"/>
        </w:rPr>
        <w:t xml:space="preserve"> </w:t>
      </w:r>
      <w:r w:rsidR="00676A54" w:rsidRPr="00CD555D">
        <w:rPr>
          <w:rFonts w:ascii="Times New Roman" w:hAnsi="Times New Roman"/>
          <w:sz w:val="28"/>
          <w:szCs w:val="28"/>
        </w:rPr>
        <w:t>4</w:t>
      </w:r>
      <w:r w:rsidR="00D107CB" w:rsidRPr="00CD555D">
        <w:rPr>
          <w:rFonts w:ascii="Times New Roman" w:hAnsi="Times New Roman"/>
          <w:sz w:val="28"/>
          <w:szCs w:val="28"/>
        </w:rPr>
        <w:t>0</w:t>
      </w:r>
      <w:r w:rsidR="00676A54" w:rsidRPr="00CD555D">
        <w:rPr>
          <w:rFonts w:ascii="Times New Roman" w:hAnsi="Times New Roman"/>
          <w:sz w:val="28"/>
          <w:szCs w:val="28"/>
          <w:lang w:val="en-US"/>
        </w:rPr>
        <w:t>A</w:t>
      </w:r>
      <w:r w:rsidRPr="00CD555D">
        <w:rPr>
          <w:rFonts w:ascii="Times New Roman" w:hAnsi="Times New Roman"/>
          <w:sz w:val="28"/>
          <w:szCs w:val="28"/>
        </w:rPr>
        <w:t xml:space="preserve">). Ось координат 1 отделила </w:t>
      </w:r>
      <w:r w:rsidR="003D1BD0">
        <w:rPr>
          <w:rFonts w:ascii="Times New Roman" w:hAnsi="Times New Roman"/>
          <w:sz w:val="28"/>
          <w:szCs w:val="28"/>
        </w:rPr>
        <w:t xml:space="preserve">четвертую </w:t>
      </w:r>
      <w:r w:rsidRPr="00CD555D">
        <w:rPr>
          <w:rFonts w:ascii="Times New Roman" w:hAnsi="Times New Roman"/>
          <w:sz w:val="28"/>
          <w:szCs w:val="28"/>
        </w:rPr>
        <w:t>популяци</w:t>
      </w:r>
      <w:r w:rsidR="003D1BD0">
        <w:rPr>
          <w:rFonts w:ascii="Times New Roman" w:hAnsi="Times New Roman"/>
          <w:sz w:val="28"/>
          <w:szCs w:val="28"/>
        </w:rPr>
        <w:t>ю</w:t>
      </w:r>
      <w:r w:rsidRPr="00CD555D">
        <w:rPr>
          <w:rFonts w:ascii="Times New Roman" w:hAnsi="Times New Roman"/>
          <w:sz w:val="28"/>
          <w:szCs w:val="28"/>
        </w:rPr>
        <w:t xml:space="preserve"> </w:t>
      </w:r>
      <w:r w:rsidR="003D1BD0" w:rsidRPr="00CD555D">
        <w:rPr>
          <w:rFonts w:ascii="Times New Roman" w:hAnsi="Times New Roman"/>
          <w:i/>
          <w:iCs/>
          <w:sz w:val="28"/>
          <w:szCs w:val="28"/>
          <w:lang w:val="en-US"/>
        </w:rPr>
        <w:t>D</w:t>
      </w:r>
      <w:r w:rsidR="003D1BD0" w:rsidRPr="00CD555D">
        <w:rPr>
          <w:rFonts w:ascii="Times New Roman" w:hAnsi="Times New Roman"/>
          <w:i/>
          <w:iCs/>
          <w:sz w:val="28"/>
          <w:szCs w:val="28"/>
        </w:rPr>
        <w:t xml:space="preserve">. </w:t>
      </w:r>
      <w:r w:rsidR="003D1BD0" w:rsidRPr="00CD555D">
        <w:rPr>
          <w:rFonts w:ascii="Times New Roman" w:hAnsi="Times New Roman"/>
          <w:i/>
          <w:iCs/>
          <w:sz w:val="28"/>
          <w:szCs w:val="28"/>
          <w:lang w:val="en-US"/>
        </w:rPr>
        <w:t>fuchsii</w:t>
      </w:r>
      <w:r w:rsidRPr="00CD555D">
        <w:rPr>
          <w:rFonts w:ascii="Times New Roman" w:hAnsi="Times New Roman"/>
          <w:sz w:val="28"/>
          <w:szCs w:val="28"/>
        </w:rPr>
        <w:t xml:space="preserve">, от остальных популяций, а ось координат 2 еще больше отделила </w:t>
      </w:r>
      <w:r w:rsidR="003D1BD0">
        <w:rPr>
          <w:rFonts w:ascii="Times New Roman" w:hAnsi="Times New Roman"/>
          <w:sz w:val="28"/>
          <w:szCs w:val="28"/>
        </w:rPr>
        <w:t xml:space="preserve">географически отдаленные </w:t>
      </w:r>
      <w:r w:rsidRPr="00CD555D">
        <w:rPr>
          <w:rFonts w:ascii="Times New Roman" w:hAnsi="Times New Roman"/>
          <w:sz w:val="28"/>
          <w:szCs w:val="28"/>
        </w:rPr>
        <w:t>популяци</w:t>
      </w:r>
      <w:r w:rsidR="003D1BD0">
        <w:rPr>
          <w:rFonts w:ascii="Times New Roman" w:hAnsi="Times New Roman"/>
          <w:sz w:val="28"/>
          <w:szCs w:val="28"/>
        </w:rPr>
        <w:t>и</w:t>
      </w:r>
      <w:r w:rsidRPr="00CD555D">
        <w:rPr>
          <w:rFonts w:ascii="Times New Roman" w:hAnsi="Times New Roman"/>
          <w:sz w:val="28"/>
          <w:szCs w:val="28"/>
        </w:rPr>
        <w:t xml:space="preserve"> 3, </w:t>
      </w:r>
      <w:r w:rsidR="003D1BD0">
        <w:rPr>
          <w:rFonts w:ascii="Times New Roman" w:hAnsi="Times New Roman"/>
          <w:sz w:val="28"/>
          <w:szCs w:val="28"/>
        </w:rPr>
        <w:t xml:space="preserve">4 </w:t>
      </w:r>
      <w:r w:rsidRPr="00CD555D">
        <w:rPr>
          <w:rFonts w:ascii="Times New Roman" w:hAnsi="Times New Roman"/>
          <w:sz w:val="28"/>
          <w:szCs w:val="28"/>
        </w:rPr>
        <w:t>от остальных популяций.</w:t>
      </w:r>
    </w:p>
    <w:tbl>
      <w:tblPr>
        <w:tblpPr w:leftFromText="180" w:rightFromText="180" w:vertAnchor="text" w:horzAnchor="margin" w:tblpXSpec="center" w:tblpY="124"/>
        <w:tblW w:w="0" w:type="auto"/>
        <w:tblLook w:val="04A0" w:firstRow="1" w:lastRow="0" w:firstColumn="1" w:lastColumn="0" w:noHBand="0" w:noVBand="1"/>
      </w:tblPr>
      <w:tblGrid>
        <w:gridCol w:w="419"/>
        <w:gridCol w:w="8936"/>
      </w:tblGrid>
      <w:tr w:rsidR="00E26D53" w:rsidRPr="00CD555D" w14:paraId="6E0238F1" w14:textId="77777777" w:rsidTr="00C33577">
        <w:tc>
          <w:tcPr>
            <w:tcW w:w="390" w:type="dxa"/>
          </w:tcPr>
          <w:p w14:paraId="14A3BC3F" w14:textId="77777777" w:rsidR="00E26D53" w:rsidRPr="003D1BD0" w:rsidRDefault="00E26D53" w:rsidP="00F66831">
            <w:pPr>
              <w:spacing w:after="0" w:line="240" w:lineRule="auto"/>
              <w:contextualSpacing/>
              <w:rPr>
                <w:rFonts w:ascii="Times New Roman" w:hAnsi="Times New Roman"/>
                <w:b/>
                <w:bCs/>
                <w:sz w:val="24"/>
                <w:szCs w:val="24"/>
              </w:rPr>
            </w:pPr>
          </w:p>
          <w:p w14:paraId="68797C0D" w14:textId="77777777" w:rsidR="00E26D53" w:rsidRPr="003D1BD0" w:rsidRDefault="00E26D53" w:rsidP="00F66831">
            <w:pPr>
              <w:spacing w:after="0" w:line="240" w:lineRule="auto"/>
              <w:contextualSpacing/>
              <w:rPr>
                <w:rFonts w:ascii="Times New Roman" w:hAnsi="Times New Roman"/>
                <w:b/>
                <w:bCs/>
                <w:sz w:val="24"/>
                <w:szCs w:val="24"/>
              </w:rPr>
            </w:pPr>
          </w:p>
          <w:p w14:paraId="1798DD49" w14:textId="77777777" w:rsidR="00E26D53" w:rsidRPr="003D1BD0" w:rsidRDefault="00E26D53" w:rsidP="00F66831">
            <w:pPr>
              <w:spacing w:after="0" w:line="240" w:lineRule="auto"/>
              <w:contextualSpacing/>
              <w:rPr>
                <w:rFonts w:ascii="Times New Roman" w:hAnsi="Times New Roman"/>
                <w:b/>
                <w:bCs/>
                <w:sz w:val="24"/>
                <w:szCs w:val="24"/>
              </w:rPr>
            </w:pPr>
          </w:p>
          <w:p w14:paraId="5E6DF5D6" w14:textId="77777777" w:rsidR="00E26D53" w:rsidRPr="003D1BD0" w:rsidRDefault="00E26D53" w:rsidP="00F66831">
            <w:pPr>
              <w:spacing w:after="0" w:line="240" w:lineRule="auto"/>
              <w:contextualSpacing/>
              <w:rPr>
                <w:rFonts w:ascii="Times New Roman" w:hAnsi="Times New Roman"/>
                <w:b/>
                <w:bCs/>
                <w:sz w:val="24"/>
                <w:szCs w:val="24"/>
              </w:rPr>
            </w:pPr>
          </w:p>
          <w:p w14:paraId="3B7CF50C" w14:textId="77777777" w:rsidR="00E26D53" w:rsidRPr="003D1BD0" w:rsidRDefault="00E26D53" w:rsidP="00F66831">
            <w:pPr>
              <w:spacing w:after="0" w:line="240" w:lineRule="auto"/>
              <w:contextualSpacing/>
              <w:rPr>
                <w:rFonts w:ascii="Times New Roman" w:hAnsi="Times New Roman"/>
                <w:b/>
                <w:bCs/>
                <w:sz w:val="24"/>
                <w:szCs w:val="24"/>
              </w:rPr>
            </w:pPr>
          </w:p>
          <w:p w14:paraId="43D1B330" w14:textId="77777777" w:rsidR="00E26D53" w:rsidRPr="003D1BD0" w:rsidRDefault="00E26D53" w:rsidP="00F66831">
            <w:pPr>
              <w:spacing w:after="0" w:line="240" w:lineRule="auto"/>
              <w:contextualSpacing/>
              <w:rPr>
                <w:rFonts w:ascii="Times New Roman" w:hAnsi="Times New Roman"/>
                <w:b/>
                <w:bCs/>
                <w:sz w:val="24"/>
                <w:szCs w:val="24"/>
              </w:rPr>
            </w:pPr>
          </w:p>
          <w:p w14:paraId="5ED40C81" w14:textId="77777777" w:rsidR="00E26D53" w:rsidRPr="003D1BD0" w:rsidRDefault="00E26D53" w:rsidP="00F66831">
            <w:pPr>
              <w:spacing w:after="0" w:line="240" w:lineRule="auto"/>
              <w:contextualSpacing/>
              <w:rPr>
                <w:rFonts w:ascii="Times New Roman" w:hAnsi="Times New Roman"/>
                <w:b/>
                <w:bCs/>
                <w:sz w:val="24"/>
                <w:szCs w:val="24"/>
              </w:rPr>
            </w:pPr>
          </w:p>
          <w:p w14:paraId="36A0780A" w14:textId="77777777" w:rsidR="00E26D53" w:rsidRPr="003D1BD0" w:rsidRDefault="00E26D53" w:rsidP="00F66831">
            <w:pPr>
              <w:spacing w:after="0" w:line="240" w:lineRule="auto"/>
              <w:contextualSpacing/>
              <w:rPr>
                <w:rFonts w:ascii="Times New Roman" w:hAnsi="Times New Roman"/>
                <w:b/>
                <w:bCs/>
                <w:sz w:val="24"/>
                <w:szCs w:val="24"/>
              </w:rPr>
            </w:pPr>
          </w:p>
          <w:p w14:paraId="01C57307" w14:textId="1ADA7DE6" w:rsidR="00E26D53" w:rsidRPr="00B93A99" w:rsidRDefault="00676A54" w:rsidP="00F66831">
            <w:pPr>
              <w:spacing w:after="0" w:line="240" w:lineRule="auto"/>
              <w:contextualSpacing/>
              <w:rPr>
                <w:rFonts w:ascii="Times New Roman" w:hAnsi="Times New Roman"/>
                <w:b/>
                <w:bCs/>
                <w:sz w:val="28"/>
                <w:szCs w:val="28"/>
                <w:lang w:val="en-US"/>
              </w:rPr>
            </w:pPr>
            <w:r w:rsidRPr="00B93A99">
              <w:rPr>
                <w:rFonts w:ascii="Times New Roman" w:hAnsi="Times New Roman"/>
                <w:b/>
                <w:bCs/>
                <w:sz w:val="28"/>
                <w:szCs w:val="28"/>
                <w:lang w:val="en-US"/>
              </w:rPr>
              <w:t>A</w:t>
            </w:r>
          </w:p>
        </w:tc>
        <w:tc>
          <w:tcPr>
            <w:tcW w:w="8955" w:type="dxa"/>
          </w:tcPr>
          <w:p w14:paraId="6E31EDE7" w14:textId="77777777" w:rsidR="00E26D53" w:rsidRDefault="003F4505" w:rsidP="00F66831">
            <w:pPr>
              <w:spacing w:after="0" w:line="240" w:lineRule="auto"/>
              <w:contextualSpacing/>
              <w:jc w:val="center"/>
              <w:rPr>
                <w:rFonts w:ascii="Times New Roman" w:hAnsi="Times New Roman"/>
                <w:b/>
                <w:bCs/>
                <w:sz w:val="24"/>
                <w:szCs w:val="24"/>
                <w:lang w:val="en-US"/>
              </w:rPr>
            </w:pPr>
            <w:r w:rsidRPr="003F4505">
              <w:rPr>
                <w:rFonts w:ascii="Times New Roman" w:hAnsi="Times New Roman"/>
                <w:b/>
                <w:bCs/>
                <w:noProof/>
                <w:sz w:val="24"/>
                <w:szCs w:val="24"/>
              </w:rPr>
              <w:drawing>
                <wp:inline distT="0" distB="0" distL="0" distR="0" wp14:anchorId="2CE19175" wp14:editId="35FC4DD4">
                  <wp:extent cx="5130800" cy="2076450"/>
                  <wp:effectExtent l="0" t="0" r="12700" b="0"/>
                  <wp:docPr id="49" name="Диаграмма 49">
                    <a:extLst xmlns:a="http://schemas.openxmlformats.org/drawingml/2006/main">
                      <a:ext uri="{FF2B5EF4-FFF2-40B4-BE49-F238E27FC236}">
                        <a16:creationId xmlns:a16="http://schemas.microsoft.com/office/drawing/2014/main" id="{2863B731-4489-4E7D-B6A8-265DCD793B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3FA7E153" w14:textId="77777777" w:rsidR="003F4505" w:rsidRDefault="003F4505" w:rsidP="00F66831">
            <w:pPr>
              <w:spacing w:after="0" w:line="240" w:lineRule="auto"/>
              <w:contextualSpacing/>
              <w:jc w:val="center"/>
              <w:rPr>
                <w:rFonts w:ascii="Times New Roman" w:hAnsi="Times New Roman"/>
                <w:b/>
                <w:bCs/>
                <w:sz w:val="24"/>
                <w:szCs w:val="24"/>
                <w:lang w:val="en-US"/>
              </w:rPr>
            </w:pPr>
          </w:p>
          <w:p w14:paraId="0EDA768A" w14:textId="0C80AE35" w:rsidR="003F4505" w:rsidRPr="00CD555D" w:rsidRDefault="003F4505" w:rsidP="00F66831">
            <w:pPr>
              <w:spacing w:after="0" w:line="240" w:lineRule="auto"/>
              <w:contextualSpacing/>
              <w:jc w:val="center"/>
              <w:rPr>
                <w:rFonts w:ascii="Times New Roman" w:hAnsi="Times New Roman"/>
                <w:b/>
                <w:bCs/>
                <w:sz w:val="24"/>
                <w:szCs w:val="24"/>
                <w:lang w:val="en-US"/>
              </w:rPr>
            </w:pPr>
          </w:p>
        </w:tc>
      </w:tr>
      <w:tr w:rsidR="00E26D53" w:rsidRPr="00CD555D" w14:paraId="17069087" w14:textId="77777777" w:rsidTr="00C33577">
        <w:tc>
          <w:tcPr>
            <w:tcW w:w="390" w:type="dxa"/>
          </w:tcPr>
          <w:p w14:paraId="664F57DB" w14:textId="77777777" w:rsidR="00E26D53" w:rsidRPr="00CD555D" w:rsidRDefault="00E26D53" w:rsidP="00F66831">
            <w:pPr>
              <w:spacing w:after="0" w:line="240" w:lineRule="auto"/>
              <w:contextualSpacing/>
              <w:rPr>
                <w:rFonts w:ascii="Times New Roman" w:hAnsi="Times New Roman"/>
                <w:b/>
                <w:bCs/>
                <w:sz w:val="24"/>
                <w:szCs w:val="24"/>
                <w:lang w:val="en-US"/>
              </w:rPr>
            </w:pPr>
          </w:p>
          <w:p w14:paraId="0CEA5264" w14:textId="77777777" w:rsidR="00E26D53" w:rsidRPr="00CD555D" w:rsidRDefault="00E26D53" w:rsidP="00F66831">
            <w:pPr>
              <w:spacing w:after="0" w:line="240" w:lineRule="auto"/>
              <w:contextualSpacing/>
              <w:rPr>
                <w:rFonts w:ascii="Times New Roman" w:hAnsi="Times New Roman"/>
                <w:b/>
                <w:bCs/>
                <w:sz w:val="24"/>
                <w:szCs w:val="24"/>
                <w:lang w:val="en-US"/>
              </w:rPr>
            </w:pPr>
          </w:p>
          <w:p w14:paraId="1467740A" w14:textId="77777777" w:rsidR="00E26D53" w:rsidRPr="00CD555D" w:rsidRDefault="00E26D53" w:rsidP="00F66831">
            <w:pPr>
              <w:spacing w:after="0" w:line="240" w:lineRule="auto"/>
              <w:contextualSpacing/>
              <w:rPr>
                <w:rFonts w:ascii="Times New Roman" w:hAnsi="Times New Roman"/>
                <w:b/>
                <w:bCs/>
                <w:sz w:val="24"/>
                <w:szCs w:val="24"/>
                <w:lang w:val="en-US"/>
              </w:rPr>
            </w:pPr>
          </w:p>
          <w:p w14:paraId="5FDB4F77" w14:textId="77777777" w:rsidR="00E26D53" w:rsidRPr="00CD555D" w:rsidRDefault="00E26D53" w:rsidP="00F66831">
            <w:pPr>
              <w:spacing w:after="0" w:line="240" w:lineRule="auto"/>
              <w:contextualSpacing/>
              <w:rPr>
                <w:rFonts w:ascii="Times New Roman" w:hAnsi="Times New Roman"/>
                <w:b/>
                <w:bCs/>
                <w:sz w:val="24"/>
                <w:szCs w:val="24"/>
                <w:lang w:val="en-US"/>
              </w:rPr>
            </w:pPr>
          </w:p>
          <w:p w14:paraId="7B846C08" w14:textId="77777777" w:rsidR="00E26D53" w:rsidRPr="00CD555D" w:rsidRDefault="00E26D53" w:rsidP="00F66831">
            <w:pPr>
              <w:spacing w:after="0" w:line="240" w:lineRule="auto"/>
              <w:contextualSpacing/>
              <w:rPr>
                <w:rFonts w:ascii="Times New Roman" w:hAnsi="Times New Roman"/>
                <w:b/>
                <w:bCs/>
                <w:sz w:val="24"/>
                <w:szCs w:val="24"/>
                <w:lang w:val="en-US"/>
              </w:rPr>
            </w:pPr>
          </w:p>
          <w:p w14:paraId="22316D03" w14:textId="77777777" w:rsidR="00E26D53" w:rsidRPr="00CD555D" w:rsidRDefault="00E26D53" w:rsidP="00F66831">
            <w:pPr>
              <w:spacing w:after="0" w:line="240" w:lineRule="auto"/>
              <w:contextualSpacing/>
              <w:rPr>
                <w:rFonts w:ascii="Times New Roman" w:hAnsi="Times New Roman"/>
                <w:b/>
                <w:bCs/>
                <w:sz w:val="24"/>
                <w:szCs w:val="24"/>
                <w:lang w:val="en-US"/>
              </w:rPr>
            </w:pPr>
          </w:p>
          <w:p w14:paraId="5D2FDA8A" w14:textId="77777777" w:rsidR="00E26D53" w:rsidRPr="00CD555D" w:rsidRDefault="00E26D53" w:rsidP="00F66831">
            <w:pPr>
              <w:spacing w:after="0" w:line="240" w:lineRule="auto"/>
              <w:contextualSpacing/>
              <w:rPr>
                <w:rFonts w:ascii="Times New Roman" w:hAnsi="Times New Roman"/>
                <w:b/>
                <w:bCs/>
                <w:sz w:val="24"/>
                <w:szCs w:val="24"/>
                <w:lang w:val="en-US"/>
              </w:rPr>
            </w:pPr>
          </w:p>
          <w:p w14:paraId="0FDFC0CB" w14:textId="77777777" w:rsidR="00E26D53" w:rsidRPr="00CD555D" w:rsidRDefault="00E26D53" w:rsidP="00F66831">
            <w:pPr>
              <w:spacing w:after="0" w:line="240" w:lineRule="auto"/>
              <w:contextualSpacing/>
              <w:rPr>
                <w:rFonts w:ascii="Times New Roman" w:hAnsi="Times New Roman"/>
                <w:b/>
                <w:bCs/>
                <w:sz w:val="24"/>
                <w:szCs w:val="24"/>
                <w:lang w:val="en-US"/>
              </w:rPr>
            </w:pPr>
          </w:p>
          <w:p w14:paraId="3DC0BDD6" w14:textId="231FC04E" w:rsidR="00E26D53" w:rsidRPr="00B93A99" w:rsidRDefault="00676A54" w:rsidP="00F66831">
            <w:pPr>
              <w:spacing w:after="0" w:line="240" w:lineRule="auto"/>
              <w:contextualSpacing/>
              <w:rPr>
                <w:rFonts w:ascii="Times New Roman" w:hAnsi="Times New Roman"/>
                <w:b/>
                <w:bCs/>
                <w:sz w:val="28"/>
                <w:szCs w:val="28"/>
              </w:rPr>
            </w:pPr>
            <w:r w:rsidRPr="00B93A99">
              <w:rPr>
                <w:rFonts w:ascii="Times New Roman" w:hAnsi="Times New Roman"/>
                <w:b/>
                <w:bCs/>
                <w:sz w:val="28"/>
                <w:szCs w:val="28"/>
                <w:lang w:val="en-US"/>
              </w:rPr>
              <w:t>B</w:t>
            </w:r>
          </w:p>
          <w:p w14:paraId="263F81A0" w14:textId="6F7227B9" w:rsidR="00E26D53" w:rsidRPr="00CD555D" w:rsidRDefault="00E26D53" w:rsidP="00F66831">
            <w:pPr>
              <w:spacing w:after="0" w:line="240" w:lineRule="auto"/>
              <w:contextualSpacing/>
              <w:rPr>
                <w:rFonts w:ascii="Times New Roman" w:hAnsi="Times New Roman"/>
                <w:b/>
                <w:bCs/>
                <w:sz w:val="24"/>
                <w:szCs w:val="24"/>
                <w:lang w:val="en-US"/>
              </w:rPr>
            </w:pPr>
          </w:p>
        </w:tc>
        <w:tc>
          <w:tcPr>
            <w:tcW w:w="8955" w:type="dxa"/>
          </w:tcPr>
          <w:p w14:paraId="6D5CAA85" w14:textId="75B8842E" w:rsidR="00E26D53" w:rsidRPr="00CD555D" w:rsidRDefault="00AF28AF" w:rsidP="000252B4">
            <w:pPr>
              <w:spacing w:after="0" w:line="240" w:lineRule="auto"/>
              <w:contextualSpacing/>
              <w:jc w:val="center"/>
              <w:rPr>
                <w:rFonts w:ascii="Times New Roman" w:hAnsi="Times New Roman"/>
                <w:noProof/>
              </w:rPr>
            </w:pPr>
            <w:r w:rsidRPr="003F4505">
              <w:rPr>
                <w:rFonts w:ascii="Times New Roman" w:hAnsi="Times New Roman"/>
                <w:noProof/>
              </w:rPr>
              <mc:AlternateContent>
                <mc:Choice Requires="wps">
                  <w:drawing>
                    <wp:anchor distT="0" distB="0" distL="114300" distR="114300" simplePos="0" relativeHeight="251660288" behindDoc="0" locked="0" layoutInCell="1" allowOverlap="1" wp14:anchorId="09F5E5AD" wp14:editId="6A6321B5">
                      <wp:simplePos x="0" y="0"/>
                      <wp:positionH relativeFrom="column">
                        <wp:posOffset>370841</wp:posOffset>
                      </wp:positionH>
                      <wp:positionV relativeFrom="paragraph">
                        <wp:posOffset>1717675</wp:posOffset>
                      </wp:positionV>
                      <wp:extent cx="4804971" cy="587490"/>
                      <wp:effectExtent l="0" t="209550" r="0" b="212725"/>
                      <wp:wrapNone/>
                      <wp:docPr id="5" name="Овал 1"/>
                      <wp:cNvGraphicFramePr/>
                      <a:graphic xmlns:a="http://schemas.openxmlformats.org/drawingml/2006/main">
                        <a:graphicData uri="http://schemas.microsoft.com/office/word/2010/wordprocessingShape">
                          <wps:wsp>
                            <wps:cNvSpPr/>
                            <wps:spPr>
                              <a:xfrm rot="540614">
                                <a:off x="0" y="0"/>
                                <a:ext cx="4804971" cy="587490"/>
                              </a:xfrm>
                              <a:prstGeom prst="ellipse">
                                <a:avLst/>
                              </a:prstGeom>
                              <a:noFill/>
                              <a:ln w="38100"/>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096E71C6" id="Овал 1" o:spid="_x0000_s1026" style="position:absolute;margin-left:29.2pt;margin-top:135.25pt;width:378.35pt;height:46.25pt;rotation:590495fd;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" filled="f" strokecolor="#1f3763 [1604]" strokeweight="3pt">
                      <v:stroke joinstyle="miter"/>
                    </v:oval>
                  </w:pict>
                </mc:Fallback>
              </mc:AlternateContent>
            </w:r>
            <w:r w:rsidRPr="003F4505">
              <w:rPr>
                <w:rFonts w:ascii="Times New Roman" w:hAnsi="Times New Roman"/>
                <w:noProof/>
              </w:rPr>
              <mc:AlternateContent>
                <mc:Choice Requires="wps">
                  <w:drawing>
                    <wp:anchor distT="0" distB="0" distL="114300" distR="114300" simplePos="0" relativeHeight="251661312" behindDoc="0" locked="0" layoutInCell="1" allowOverlap="1" wp14:anchorId="6B95C83A" wp14:editId="7FC1355E">
                      <wp:simplePos x="0" y="0"/>
                      <wp:positionH relativeFrom="column">
                        <wp:posOffset>1933226</wp:posOffset>
                      </wp:positionH>
                      <wp:positionV relativeFrom="paragraph">
                        <wp:posOffset>595855</wp:posOffset>
                      </wp:positionV>
                      <wp:extent cx="3352639" cy="780779"/>
                      <wp:effectExtent l="19050" t="57150" r="19685" b="57785"/>
                      <wp:wrapNone/>
                      <wp:docPr id="6" name="Овал 15"/>
                      <wp:cNvGraphicFramePr/>
                      <a:graphic xmlns:a="http://schemas.openxmlformats.org/drawingml/2006/main">
                        <a:graphicData uri="http://schemas.microsoft.com/office/word/2010/wordprocessingShape">
                          <wps:wsp>
                            <wps:cNvSpPr/>
                            <wps:spPr>
                              <a:xfrm rot="21240675">
                                <a:off x="0" y="0"/>
                                <a:ext cx="3352639" cy="780779"/>
                              </a:xfrm>
                              <a:prstGeom prst="ellipse">
                                <a:avLst/>
                              </a:prstGeom>
                              <a:noFill/>
                              <a:ln w="38100"/>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oval w14:anchorId="36CDE2CA" id="Овал 15" o:spid="_x0000_s1026" style="position:absolute;margin-left:152.2pt;margin-top:46.9pt;width:264pt;height:61.5pt;rotation:-392479fd;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" filled="f" strokecolor="#1f3763 [1604]" strokeweight="3pt">
                      <v:stroke joinstyle="miter"/>
                    </v:oval>
                  </w:pict>
                </mc:Fallback>
              </mc:AlternateContent>
            </w:r>
            <w:r w:rsidR="003F4505" w:rsidRPr="003F4505">
              <w:rPr>
                <w:rFonts w:ascii="Times New Roman" w:hAnsi="Times New Roman"/>
                <w:noProof/>
              </w:rPr>
              <mc:AlternateContent>
                <mc:Choice Requires="wps">
                  <w:drawing>
                    <wp:anchor distT="0" distB="0" distL="114300" distR="114300" simplePos="0" relativeHeight="251662336" behindDoc="0" locked="0" layoutInCell="1" allowOverlap="1" wp14:anchorId="6CAF248F" wp14:editId="32D3B9F2">
                      <wp:simplePos x="0" y="0"/>
                      <wp:positionH relativeFrom="column">
                        <wp:posOffset>2394585</wp:posOffset>
                      </wp:positionH>
                      <wp:positionV relativeFrom="paragraph">
                        <wp:posOffset>612141</wp:posOffset>
                      </wp:positionV>
                      <wp:extent cx="2486578" cy="369332"/>
                      <wp:effectExtent l="0" t="0" r="0" b="0"/>
                      <wp:wrapNone/>
                      <wp:docPr id="3" name="Прямоугольник 2">
                        <a:extLst xmlns:a="http://schemas.openxmlformats.org/drawingml/2006/main">
                          <a:ext uri="{FF2B5EF4-FFF2-40B4-BE49-F238E27FC236}">
                            <a16:creationId xmlns:a16="http://schemas.microsoft.com/office/drawing/2014/main" id="{BFAC584B-1D8A-44CC-850A-3F668EF8E6B9}"/>
                          </a:ext>
                        </a:extLst>
                      </wp:docPr>
                      <wp:cNvGraphicFramePr/>
                      <a:graphic xmlns:a="http://schemas.openxmlformats.org/drawingml/2006/main">
                        <a:graphicData uri="http://schemas.microsoft.com/office/word/2010/wordprocessingShape">
                          <wps:wsp>
                            <wps:cNvSpPr/>
                            <wps:spPr>
                              <a:xfrm rot="21031353">
                                <a:off x="0" y="0"/>
                                <a:ext cx="2486578" cy="369332"/>
                              </a:xfrm>
                              <a:prstGeom prst="rect">
                                <a:avLst/>
                              </a:prstGeom>
                            </wps:spPr>
                            <wps:txbx>
                              <w:txbxContent>
                                <w:p w14:paraId="1903DE8A" w14:textId="77777777" w:rsidR="00625B2E" w:rsidRPr="003F4505" w:rsidRDefault="00625B2E" w:rsidP="003F4505">
                                  <w:pPr>
                                    <w:rPr>
                                      <w:sz w:val="28"/>
                                      <w:szCs w:val="28"/>
                                    </w:rPr>
                                  </w:pPr>
                                  <w:r w:rsidRPr="003F4505">
                                    <w:rPr>
                                      <w:rFonts w:eastAsia="Calibri"/>
                                      <w:b/>
                                      <w:bCs/>
                                      <w:i/>
                                      <w:iCs/>
                                      <w:color w:val="00CC00"/>
                                      <w:kern w:val="24"/>
                                      <w:sz w:val="28"/>
                                      <w:szCs w:val="28"/>
                                      <w:lang w:val="en-US"/>
                                    </w:rPr>
                                    <w:t>s</w:t>
                                  </w:r>
                                  <w:r w:rsidRPr="003F4505">
                                    <w:rPr>
                                      <w:rFonts w:eastAsia="Calibri"/>
                                      <w:b/>
                                      <w:bCs/>
                                      <w:color w:val="00CC00"/>
                                      <w:kern w:val="24"/>
                                      <w:sz w:val="28"/>
                                      <w:szCs w:val="28"/>
                                      <w:lang w:val="en-US"/>
                                    </w:rPr>
                                    <w:t>ubsection</w:t>
                                  </w:r>
                                  <w:r w:rsidRPr="003F4505">
                                    <w:rPr>
                                      <w:rFonts w:eastAsia="Calibri"/>
                                      <w:b/>
                                      <w:bCs/>
                                      <w:i/>
                                      <w:iCs/>
                                      <w:color w:val="00CC00"/>
                                      <w:kern w:val="24"/>
                                      <w:sz w:val="28"/>
                                      <w:szCs w:val="28"/>
                                      <w:lang w:val="en-US"/>
                                    </w:rPr>
                                    <w:t xml:space="preserve"> </w:t>
                                  </w:r>
                                  <w:r w:rsidRPr="003F4505">
                                    <w:rPr>
                                      <w:rFonts w:eastAsia="Calibri"/>
                                      <w:b/>
                                      <w:bCs/>
                                      <w:i/>
                                      <w:iCs/>
                                      <w:color w:val="00CC00"/>
                                      <w:kern w:val="24"/>
                                      <w:sz w:val="28"/>
                                      <w:szCs w:val="28"/>
                                      <w:lang w:val="kk-KZ"/>
                                    </w:rPr>
                                    <w:t>Dactylorhiza</w:t>
                                  </w:r>
                                </w:p>
                              </w:txbxContent>
                            </wps:txbx>
                            <wps:bodyPr wrap="none">
                              <a:spAutoFit/>
                            </wps:bodyPr>
                          </wps:wsp>
                        </a:graphicData>
                      </a:graphic>
                    </wp:anchor>
                  </w:drawing>
                </mc:Choice>
                <mc:Fallback>
                  <w:pict>
                    <v:rect w14:anchorId="6CAF248F" id="Прямоугольник 2" o:spid="_x0000_s1026" style="position:absolute;left:0;text-align:left;margin-left:188.55pt;margin-top:48.2pt;width:195.8pt;height:29.1pt;rotation:-621114fd;z-index:2516623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" filled="f" stroked="f">
                      <v:textbox style="mso-fit-shape-to-text:t">
                        <w:txbxContent>
                          <w:p w14:paraId="1903DE8A" w14:textId="77777777" w:rsidR="00625B2E" w:rsidRPr="003F4505" w:rsidRDefault="00625B2E" w:rsidP="003F4505">
                            <w:pPr>
                              <w:rPr>
                                <w:sz w:val="28"/>
                                <w:szCs w:val="28"/>
                              </w:rPr>
                            </w:pPr>
                            <w:r w:rsidRPr="003F4505">
                              <w:rPr>
                                <w:rFonts w:eastAsia="Calibri"/>
                                <w:b/>
                                <w:bCs/>
                                <w:i/>
                                <w:iCs/>
                                <w:color w:val="00CC00"/>
                                <w:kern w:val="24"/>
                                <w:sz w:val="28"/>
                                <w:szCs w:val="28"/>
                                <w:lang w:val="en-US"/>
                              </w:rPr>
                              <w:t>s</w:t>
                            </w:r>
                            <w:r w:rsidRPr="003F4505">
                              <w:rPr>
                                <w:rFonts w:eastAsia="Calibri"/>
                                <w:b/>
                                <w:bCs/>
                                <w:color w:val="00CC00"/>
                                <w:kern w:val="24"/>
                                <w:sz w:val="28"/>
                                <w:szCs w:val="28"/>
                                <w:lang w:val="en-US"/>
                              </w:rPr>
                              <w:t>ubsection</w:t>
                            </w:r>
                            <w:r w:rsidRPr="003F4505">
                              <w:rPr>
                                <w:rFonts w:eastAsia="Calibri"/>
                                <w:b/>
                                <w:bCs/>
                                <w:i/>
                                <w:iCs/>
                                <w:color w:val="00CC00"/>
                                <w:kern w:val="24"/>
                                <w:sz w:val="28"/>
                                <w:szCs w:val="28"/>
                                <w:lang w:val="en-US"/>
                              </w:rPr>
                              <w:t xml:space="preserve"> </w:t>
                            </w:r>
                            <w:r w:rsidRPr="003F4505">
                              <w:rPr>
                                <w:rFonts w:eastAsia="Calibri"/>
                                <w:b/>
                                <w:bCs/>
                                <w:i/>
                                <w:iCs/>
                                <w:color w:val="00CC00"/>
                                <w:kern w:val="24"/>
                                <w:sz w:val="28"/>
                                <w:szCs w:val="28"/>
                                <w:lang w:val="kk-KZ"/>
                              </w:rPr>
                              <w:t>Dactylorhiza</w:t>
                            </w:r>
                          </w:p>
                        </w:txbxContent>
                      </v:textbox>
                    </v:rect>
                  </w:pict>
                </mc:Fallback>
              </mc:AlternateContent>
            </w:r>
            <w:r w:rsidR="003F4505" w:rsidRPr="003F4505">
              <w:rPr>
                <w:rFonts w:ascii="Times New Roman" w:hAnsi="Times New Roman"/>
                <w:noProof/>
              </w:rPr>
              <mc:AlternateContent>
                <mc:Choice Requires="wps">
                  <w:drawing>
                    <wp:anchor distT="0" distB="0" distL="114300" distR="114300" simplePos="0" relativeHeight="251663360" behindDoc="0" locked="0" layoutInCell="1" allowOverlap="1" wp14:anchorId="11BAE706" wp14:editId="3883D94F">
                      <wp:simplePos x="0" y="0"/>
                      <wp:positionH relativeFrom="column">
                        <wp:posOffset>273050</wp:posOffset>
                      </wp:positionH>
                      <wp:positionV relativeFrom="paragraph">
                        <wp:posOffset>1718310</wp:posOffset>
                      </wp:positionV>
                      <wp:extent cx="2307042" cy="369332"/>
                      <wp:effectExtent l="0" t="0" r="0" b="0"/>
                      <wp:wrapNone/>
                      <wp:docPr id="8" name="Прямоугольник 7">
                        <a:extLst xmlns:a="http://schemas.openxmlformats.org/drawingml/2006/main">
                          <a:ext uri="{FF2B5EF4-FFF2-40B4-BE49-F238E27FC236}">
                            <a16:creationId xmlns:a16="http://schemas.microsoft.com/office/drawing/2014/main" id="{5F43A484-1450-47E0-8BA4-22E3C720CE2B}"/>
                          </a:ext>
                        </a:extLst>
                      </wp:docPr>
                      <wp:cNvGraphicFramePr/>
                      <a:graphic xmlns:a="http://schemas.openxmlformats.org/drawingml/2006/main">
                        <a:graphicData uri="http://schemas.microsoft.com/office/word/2010/wordprocessingShape">
                          <wps:wsp>
                            <wps:cNvSpPr/>
                            <wps:spPr>
                              <a:xfrm rot="789545">
                                <a:off x="0" y="0"/>
                                <a:ext cx="2307042" cy="369332"/>
                              </a:xfrm>
                              <a:prstGeom prst="rect">
                                <a:avLst/>
                              </a:prstGeom>
                            </wps:spPr>
                            <wps:txbx>
                              <w:txbxContent>
                                <w:p w14:paraId="0E5FBD67" w14:textId="77777777" w:rsidR="00625B2E" w:rsidRPr="003D1BD0" w:rsidRDefault="00625B2E" w:rsidP="003F4505">
                                  <w:pPr>
                                    <w:rPr>
                                      <w:i/>
                                      <w:iCs/>
                                      <w:sz w:val="28"/>
                                      <w:szCs w:val="28"/>
                                    </w:rPr>
                                  </w:pPr>
                                  <w:r w:rsidRPr="003D1BD0">
                                    <w:rPr>
                                      <w:b/>
                                      <w:bCs/>
                                      <w:color w:val="ED7D31" w:themeColor="accent2"/>
                                      <w:kern w:val="24"/>
                                      <w:sz w:val="28"/>
                                      <w:szCs w:val="28"/>
                                      <w:lang w:val="en-US"/>
                                    </w:rPr>
                                    <w:t xml:space="preserve">subsection </w:t>
                                  </w:r>
                                  <w:r w:rsidRPr="003D1BD0">
                                    <w:rPr>
                                      <w:b/>
                                      <w:bCs/>
                                      <w:i/>
                                      <w:iCs/>
                                      <w:color w:val="ED7D31" w:themeColor="accent2"/>
                                      <w:kern w:val="24"/>
                                      <w:sz w:val="28"/>
                                      <w:szCs w:val="28"/>
                                      <w:lang w:val="en-US"/>
                                    </w:rPr>
                                    <w:t>Maculatae</w:t>
                                  </w:r>
                                </w:p>
                              </w:txbxContent>
                            </wps:txbx>
                            <wps:bodyPr wrap="none">
                              <a:spAutoFit/>
                            </wps:bodyPr>
                          </wps:wsp>
                        </a:graphicData>
                      </a:graphic>
                    </wp:anchor>
                  </w:drawing>
                </mc:Choice>
                <mc:Fallback>
                  <w:pict>
                    <v:rect w14:anchorId="11BAE706" id="Прямоугольник 7" o:spid="_x0000_s1027" style="position:absolute;left:0;text-align:left;margin-left:21.5pt;margin-top:135.3pt;width:181.65pt;height:29.1pt;rotation:862394fd;z-index:2516633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" filled="f" stroked="f">
                      <v:textbox style="mso-fit-shape-to-text:t">
                        <w:txbxContent>
                          <w:p w14:paraId="0E5FBD67" w14:textId="77777777" w:rsidR="00625B2E" w:rsidRPr="003D1BD0" w:rsidRDefault="00625B2E" w:rsidP="003F4505">
                            <w:pPr>
                              <w:rPr>
                                <w:i/>
                                <w:iCs/>
                                <w:sz w:val="28"/>
                                <w:szCs w:val="28"/>
                              </w:rPr>
                            </w:pPr>
                            <w:r w:rsidRPr="003D1BD0">
                              <w:rPr>
                                <w:b/>
                                <w:bCs/>
                                <w:color w:val="ED7D31" w:themeColor="accent2"/>
                                <w:kern w:val="24"/>
                                <w:sz w:val="28"/>
                                <w:szCs w:val="28"/>
                                <w:lang w:val="en-US"/>
                              </w:rPr>
                              <w:t xml:space="preserve">subsection </w:t>
                            </w:r>
                            <w:r w:rsidRPr="003D1BD0">
                              <w:rPr>
                                <w:b/>
                                <w:bCs/>
                                <w:i/>
                                <w:iCs/>
                                <w:color w:val="ED7D31" w:themeColor="accent2"/>
                                <w:kern w:val="24"/>
                                <w:sz w:val="28"/>
                                <w:szCs w:val="28"/>
                                <w:lang w:val="en-US"/>
                              </w:rPr>
                              <w:t>Maculatae</w:t>
                            </w:r>
                          </w:p>
                        </w:txbxContent>
                      </v:textbox>
                    </v:rect>
                  </w:pict>
                </mc:Fallback>
              </mc:AlternateContent>
            </w:r>
            <w:r w:rsidR="003F4505" w:rsidRPr="003F4505">
              <w:rPr>
                <w:rFonts w:ascii="Times New Roman" w:hAnsi="Times New Roman"/>
                <w:noProof/>
              </w:rPr>
              <w:drawing>
                <wp:inline distT="0" distB="0" distL="0" distR="0" wp14:anchorId="7748ECA1" wp14:editId="3B39EA9D">
                  <wp:extent cx="5414010" cy="2787650"/>
                  <wp:effectExtent l="0" t="0" r="15240" b="12700"/>
                  <wp:docPr id="30" name="Диаграмма 30">
                    <a:extLst xmlns:a="http://schemas.openxmlformats.org/drawingml/2006/main">
                      <a:ext uri="{FF2B5EF4-FFF2-40B4-BE49-F238E27FC236}">
                        <a16:creationId xmlns:a16="http://schemas.microsoft.com/office/drawing/2014/main" id="{09474DF1-5E7C-4852-A474-00FBBEF7510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tc>
      </w:tr>
      <w:tr w:rsidR="00E26D53" w:rsidRPr="00CD555D" w14:paraId="3C8BCFC4" w14:textId="77777777" w:rsidTr="00C33577">
        <w:tc>
          <w:tcPr>
            <w:tcW w:w="390" w:type="dxa"/>
          </w:tcPr>
          <w:p w14:paraId="71E34735" w14:textId="1C87BB8F" w:rsidR="00E26D53" w:rsidRPr="00CD555D" w:rsidRDefault="00E26D53" w:rsidP="00F66831">
            <w:pPr>
              <w:spacing w:after="0" w:line="240" w:lineRule="auto"/>
              <w:contextualSpacing/>
              <w:rPr>
                <w:rFonts w:ascii="Times New Roman" w:hAnsi="Times New Roman"/>
                <w:b/>
                <w:bCs/>
                <w:sz w:val="24"/>
                <w:szCs w:val="24"/>
                <w:lang w:val="en-US"/>
              </w:rPr>
            </w:pPr>
          </w:p>
        </w:tc>
        <w:tc>
          <w:tcPr>
            <w:tcW w:w="8955" w:type="dxa"/>
          </w:tcPr>
          <w:p w14:paraId="72B36B4E" w14:textId="77777777" w:rsidR="00E26D53" w:rsidRDefault="00E26D53" w:rsidP="00F66831">
            <w:pPr>
              <w:spacing w:after="0" w:line="240" w:lineRule="auto"/>
              <w:contextualSpacing/>
              <w:rPr>
                <w:rFonts w:ascii="Times New Roman" w:hAnsi="Times New Roman"/>
                <w:noProof/>
              </w:rPr>
            </w:pPr>
          </w:p>
          <w:p w14:paraId="372FB6FD" w14:textId="13435D7C" w:rsidR="003F4505" w:rsidRPr="00CD555D" w:rsidRDefault="003F4505" w:rsidP="00F66831">
            <w:pPr>
              <w:spacing w:after="0" w:line="240" w:lineRule="auto"/>
              <w:contextualSpacing/>
              <w:rPr>
                <w:rFonts w:ascii="Times New Roman" w:hAnsi="Times New Roman"/>
                <w:noProof/>
              </w:rPr>
            </w:pPr>
          </w:p>
        </w:tc>
      </w:tr>
      <w:tr w:rsidR="00E26D53" w:rsidRPr="00CD555D" w14:paraId="0D603F33" w14:textId="77777777" w:rsidTr="00C33577">
        <w:tc>
          <w:tcPr>
            <w:tcW w:w="390" w:type="dxa"/>
          </w:tcPr>
          <w:p w14:paraId="5AAE7375" w14:textId="77777777" w:rsidR="00E26D53" w:rsidRPr="00CD555D" w:rsidRDefault="00E26D53" w:rsidP="00F66831">
            <w:pPr>
              <w:spacing w:after="0" w:line="240" w:lineRule="auto"/>
              <w:contextualSpacing/>
              <w:rPr>
                <w:rFonts w:ascii="Times New Roman" w:hAnsi="Times New Roman"/>
                <w:b/>
                <w:bCs/>
                <w:sz w:val="24"/>
                <w:szCs w:val="24"/>
                <w:lang w:val="en-US"/>
              </w:rPr>
            </w:pPr>
          </w:p>
          <w:p w14:paraId="719046DD" w14:textId="77777777" w:rsidR="00E26D53" w:rsidRPr="00CD555D" w:rsidRDefault="00E26D53" w:rsidP="00F66831">
            <w:pPr>
              <w:spacing w:after="0" w:line="240" w:lineRule="auto"/>
              <w:contextualSpacing/>
              <w:rPr>
                <w:rFonts w:ascii="Times New Roman" w:hAnsi="Times New Roman"/>
                <w:b/>
                <w:bCs/>
                <w:sz w:val="24"/>
                <w:szCs w:val="24"/>
                <w:lang w:val="en-US"/>
              </w:rPr>
            </w:pPr>
          </w:p>
          <w:p w14:paraId="46FB73B0" w14:textId="77777777" w:rsidR="00E26D53" w:rsidRPr="00CD555D" w:rsidRDefault="00E26D53" w:rsidP="00F66831">
            <w:pPr>
              <w:spacing w:after="0" w:line="240" w:lineRule="auto"/>
              <w:contextualSpacing/>
              <w:rPr>
                <w:rFonts w:ascii="Times New Roman" w:hAnsi="Times New Roman"/>
                <w:b/>
                <w:bCs/>
                <w:sz w:val="24"/>
                <w:szCs w:val="24"/>
                <w:lang w:val="en-US"/>
              </w:rPr>
            </w:pPr>
          </w:p>
          <w:p w14:paraId="3791F3E4" w14:textId="77777777" w:rsidR="00E26D53" w:rsidRPr="00CD555D" w:rsidRDefault="00E26D53" w:rsidP="00F66831">
            <w:pPr>
              <w:spacing w:after="0" w:line="240" w:lineRule="auto"/>
              <w:contextualSpacing/>
              <w:rPr>
                <w:rFonts w:ascii="Times New Roman" w:hAnsi="Times New Roman"/>
                <w:b/>
                <w:bCs/>
                <w:sz w:val="24"/>
                <w:szCs w:val="24"/>
                <w:lang w:val="en-US"/>
              </w:rPr>
            </w:pPr>
          </w:p>
          <w:p w14:paraId="75463A35" w14:textId="77777777" w:rsidR="00E26D53" w:rsidRPr="00CD555D" w:rsidRDefault="00E26D53" w:rsidP="00F66831">
            <w:pPr>
              <w:spacing w:after="0" w:line="240" w:lineRule="auto"/>
              <w:contextualSpacing/>
              <w:rPr>
                <w:rFonts w:ascii="Times New Roman" w:hAnsi="Times New Roman"/>
                <w:b/>
                <w:bCs/>
                <w:sz w:val="24"/>
                <w:szCs w:val="24"/>
                <w:lang w:val="en-US"/>
              </w:rPr>
            </w:pPr>
          </w:p>
          <w:p w14:paraId="06750165" w14:textId="77777777" w:rsidR="00E26D53" w:rsidRPr="00CD555D" w:rsidRDefault="00E26D53" w:rsidP="00F66831">
            <w:pPr>
              <w:spacing w:after="0" w:line="240" w:lineRule="auto"/>
              <w:contextualSpacing/>
              <w:rPr>
                <w:rFonts w:ascii="Times New Roman" w:hAnsi="Times New Roman"/>
                <w:b/>
                <w:bCs/>
                <w:sz w:val="24"/>
                <w:szCs w:val="24"/>
                <w:lang w:val="en-US"/>
              </w:rPr>
            </w:pPr>
          </w:p>
          <w:p w14:paraId="51C32F32" w14:textId="77777777" w:rsidR="00E26D53" w:rsidRPr="00CD555D" w:rsidRDefault="00E26D53" w:rsidP="00F66831">
            <w:pPr>
              <w:spacing w:after="0" w:line="240" w:lineRule="auto"/>
              <w:contextualSpacing/>
              <w:rPr>
                <w:rFonts w:ascii="Times New Roman" w:hAnsi="Times New Roman"/>
                <w:b/>
                <w:bCs/>
                <w:sz w:val="24"/>
                <w:szCs w:val="24"/>
                <w:lang w:val="en-US"/>
              </w:rPr>
            </w:pPr>
          </w:p>
          <w:p w14:paraId="545F8C6E" w14:textId="77777777" w:rsidR="00E26D53" w:rsidRPr="00CD555D" w:rsidRDefault="00E26D53" w:rsidP="00F66831">
            <w:pPr>
              <w:spacing w:after="0" w:line="240" w:lineRule="auto"/>
              <w:contextualSpacing/>
              <w:rPr>
                <w:rFonts w:ascii="Times New Roman" w:hAnsi="Times New Roman"/>
                <w:b/>
                <w:bCs/>
                <w:sz w:val="24"/>
                <w:szCs w:val="24"/>
                <w:lang w:val="en-US"/>
              </w:rPr>
            </w:pPr>
          </w:p>
          <w:p w14:paraId="709B38B1" w14:textId="77777777" w:rsidR="00E26D53" w:rsidRPr="00CD555D" w:rsidRDefault="00E26D53" w:rsidP="00F66831">
            <w:pPr>
              <w:spacing w:after="0" w:line="240" w:lineRule="auto"/>
              <w:contextualSpacing/>
              <w:rPr>
                <w:rFonts w:ascii="Times New Roman" w:hAnsi="Times New Roman"/>
                <w:b/>
                <w:bCs/>
                <w:sz w:val="24"/>
                <w:szCs w:val="24"/>
                <w:lang w:val="en-US"/>
              </w:rPr>
            </w:pPr>
          </w:p>
          <w:p w14:paraId="6B23335B" w14:textId="054CA4E4" w:rsidR="00E26D53" w:rsidRPr="00CD555D" w:rsidRDefault="00EB7441" w:rsidP="00F66831">
            <w:pPr>
              <w:spacing w:after="0" w:line="240" w:lineRule="auto"/>
              <w:contextualSpacing/>
              <w:rPr>
                <w:rFonts w:ascii="Times New Roman" w:hAnsi="Times New Roman"/>
                <w:b/>
                <w:bCs/>
                <w:sz w:val="24"/>
                <w:szCs w:val="24"/>
              </w:rPr>
            </w:pPr>
            <w:r w:rsidRPr="00B93A99">
              <w:rPr>
                <w:rFonts w:ascii="Times New Roman" w:hAnsi="Times New Roman"/>
                <w:b/>
                <w:bCs/>
                <w:sz w:val="28"/>
                <w:szCs w:val="28"/>
              </w:rPr>
              <w:t>С</w:t>
            </w:r>
          </w:p>
        </w:tc>
        <w:tc>
          <w:tcPr>
            <w:tcW w:w="8955" w:type="dxa"/>
          </w:tcPr>
          <w:p w14:paraId="40761714" w14:textId="3D2BF714" w:rsidR="00E26D53" w:rsidRPr="00CD555D" w:rsidRDefault="003F4505" w:rsidP="000252B4">
            <w:pPr>
              <w:spacing w:after="0" w:line="240" w:lineRule="auto"/>
              <w:contextualSpacing/>
              <w:jc w:val="center"/>
              <w:rPr>
                <w:rFonts w:ascii="Times New Roman" w:hAnsi="Times New Roman"/>
                <w:noProof/>
              </w:rPr>
            </w:pPr>
            <w:r w:rsidRPr="003F4505">
              <w:rPr>
                <w:rFonts w:ascii="Times New Roman" w:hAnsi="Times New Roman"/>
                <w:noProof/>
              </w:rPr>
              <w:drawing>
                <wp:inline distT="0" distB="0" distL="0" distR="0" wp14:anchorId="5AB29DB2" wp14:editId="62F7C582">
                  <wp:extent cx="2922270" cy="2432050"/>
                  <wp:effectExtent l="0" t="0" r="0" b="6350"/>
                  <wp:docPr id="58" name="Рисунок 5">
                    <a:extLst xmlns:a="http://schemas.openxmlformats.org/drawingml/2006/main">
                      <a:ext uri="{FF2B5EF4-FFF2-40B4-BE49-F238E27FC236}">
                        <a16:creationId xmlns:a16="http://schemas.microsoft.com/office/drawing/2014/main" id="{43B4A616-95A0-4886-8CB9-AD2EBAAAA3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a:extLst>
                              <a:ext uri="{FF2B5EF4-FFF2-40B4-BE49-F238E27FC236}">
                                <a16:creationId xmlns:a16="http://schemas.microsoft.com/office/drawing/2014/main" id="{43B4A616-95A0-4886-8CB9-AD2EBAAAA31F}"/>
                              </a:ext>
                            </a:extLst>
                          </pic:cNvPr>
                          <pic:cNvPicPr>
                            <a:picLocks noChangeAspect="1"/>
                          </pic:cNvPicPr>
                        </pic:nvPicPr>
                        <pic:blipFill>
                          <a:blip r:embed="rId83">
                            <a:extLst>
                              <a:ext uri="{28A0092B-C50C-407E-A947-70E740481C1C}">
                                <a14:useLocalDpi xmlns:a14="http://schemas.microsoft.com/office/drawing/2010/main" val="0"/>
                              </a:ext>
                            </a:extLst>
                          </a:blip>
                          <a:stretch>
                            <a:fillRect/>
                          </a:stretch>
                        </pic:blipFill>
                        <pic:spPr>
                          <a:xfrm>
                            <a:off x="0" y="0"/>
                            <a:ext cx="2939426" cy="2446328"/>
                          </a:xfrm>
                          <a:prstGeom prst="rect">
                            <a:avLst/>
                          </a:prstGeom>
                        </pic:spPr>
                      </pic:pic>
                    </a:graphicData>
                  </a:graphic>
                </wp:inline>
              </w:drawing>
            </w:r>
          </w:p>
        </w:tc>
      </w:tr>
      <w:tr w:rsidR="00EB7441" w:rsidRPr="00CD555D" w14:paraId="7024A63F" w14:textId="77777777" w:rsidTr="00C33577">
        <w:tc>
          <w:tcPr>
            <w:tcW w:w="390" w:type="dxa"/>
          </w:tcPr>
          <w:p w14:paraId="0ED53F71" w14:textId="77777777" w:rsidR="00EB7441" w:rsidRPr="00CD555D" w:rsidRDefault="00EB7441" w:rsidP="00F66831">
            <w:pPr>
              <w:spacing w:after="0" w:line="240" w:lineRule="auto"/>
              <w:contextualSpacing/>
              <w:rPr>
                <w:rFonts w:ascii="Times New Roman" w:hAnsi="Times New Roman"/>
                <w:b/>
                <w:bCs/>
                <w:sz w:val="24"/>
                <w:szCs w:val="24"/>
                <w:lang w:val="en-US"/>
              </w:rPr>
            </w:pPr>
          </w:p>
        </w:tc>
        <w:tc>
          <w:tcPr>
            <w:tcW w:w="8955" w:type="dxa"/>
          </w:tcPr>
          <w:p w14:paraId="25EF8095" w14:textId="77777777" w:rsidR="00EB7441" w:rsidRPr="00CD555D" w:rsidRDefault="00EB7441" w:rsidP="00F66831">
            <w:pPr>
              <w:spacing w:after="0" w:line="240" w:lineRule="auto"/>
              <w:contextualSpacing/>
              <w:rPr>
                <w:rFonts w:ascii="Times New Roman" w:hAnsi="Times New Roman"/>
                <w:noProof/>
              </w:rPr>
            </w:pPr>
          </w:p>
        </w:tc>
      </w:tr>
      <w:tr w:rsidR="00E26D53" w:rsidRPr="00CD555D" w14:paraId="04AF9CE5" w14:textId="77777777" w:rsidTr="00C33577">
        <w:tc>
          <w:tcPr>
            <w:tcW w:w="9345" w:type="dxa"/>
            <w:gridSpan w:val="2"/>
          </w:tcPr>
          <w:p w14:paraId="40652E57" w14:textId="225724E5" w:rsidR="00E10736" w:rsidRPr="00CD555D" w:rsidRDefault="00EB7441" w:rsidP="00C33577">
            <w:pPr>
              <w:spacing w:after="0" w:line="240" w:lineRule="auto"/>
              <w:contextualSpacing/>
              <w:jc w:val="both"/>
              <w:rPr>
                <w:rFonts w:ascii="Times New Roman" w:hAnsi="Times New Roman"/>
                <w:sz w:val="28"/>
                <w:szCs w:val="28"/>
              </w:rPr>
            </w:pPr>
            <w:r w:rsidRPr="00CD555D">
              <w:rPr>
                <w:rFonts w:ascii="Times New Roman" w:hAnsi="Times New Roman"/>
                <w:sz w:val="28"/>
                <w:szCs w:val="28"/>
              </w:rPr>
              <w:t>Рисунок</w:t>
            </w:r>
            <w:r w:rsidR="00E26D53" w:rsidRPr="00CD555D">
              <w:rPr>
                <w:rFonts w:ascii="Times New Roman" w:hAnsi="Times New Roman"/>
                <w:sz w:val="28"/>
                <w:szCs w:val="28"/>
              </w:rPr>
              <w:t xml:space="preserve"> </w:t>
            </w:r>
            <w:r w:rsidRPr="00CD555D">
              <w:rPr>
                <w:rFonts w:ascii="Times New Roman" w:hAnsi="Times New Roman"/>
                <w:sz w:val="28"/>
                <w:szCs w:val="28"/>
              </w:rPr>
              <w:t>4</w:t>
            </w:r>
            <w:r w:rsidR="00D107CB" w:rsidRPr="00CD555D">
              <w:rPr>
                <w:rFonts w:ascii="Times New Roman" w:hAnsi="Times New Roman"/>
                <w:sz w:val="28"/>
                <w:szCs w:val="28"/>
              </w:rPr>
              <w:t>0</w:t>
            </w:r>
            <w:r w:rsidR="00156511" w:rsidRPr="00CD555D">
              <w:rPr>
                <w:rFonts w:ascii="Times New Roman" w:hAnsi="Times New Roman"/>
                <w:sz w:val="28"/>
                <w:szCs w:val="28"/>
              </w:rPr>
              <w:t xml:space="preserve"> –</w:t>
            </w:r>
            <w:r w:rsidRPr="00CD555D">
              <w:rPr>
                <w:rFonts w:ascii="Times New Roman" w:hAnsi="Times New Roman"/>
                <w:b/>
                <w:bCs/>
                <w:sz w:val="28"/>
                <w:szCs w:val="28"/>
                <w:lang w:val="en-US"/>
              </w:rPr>
              <w:t>A</w:t>
            </w:r>
            <w:r w:rsidR="00E26D53" w:rsidRPr="00CD555D">
              <w:rPr>
                <w:rFonts w:ascii="Times New Roman" w:hAnsi="Times New Roman"/>
                <w:sz w:val="28"/>
                <w:szCs w:val="28"/>
              </w:rPr>
              <w:t xml:space="preserve"> </w:t>
            </w:r>
            <w:r w:rsidR="003F4505" w:rsidRPr="003F4505">
              <w:rPr>
                <w:rFonts w:ascii="Times New Roman" w:hAnsi="Times New Roman"/>
                <w:sz w:val="28"/>
                <w:szCs w:val="28"/>
              </w:rPr>
              <w:t>Анализ главных координат (</w:t>
            </w:r>
            <w:proofErr w:type="spellStart"/>
            <w:r w:rsidR="003F4505" w:rsidRPr="003F4505">
              <w:rPr>
                <w:rFonts w:ascii="Times New Roman" w:hAnsi="Times New Roman"/>
                <w:sz w:val="28"/>
                <w:szCs w:val="28"/>
              </w:rPr>
              <w:t>PCoA</w:t>
            </w:r>
            <w:proofErr w:type="spellEnd"/>
            <w:r w:rsidR="003F4505" w:rsidRPr="003F4505">
              <w:rPr>
                <w:rFonts w:ascii="Times New Roman" w:hAnsi="Times New Roman"/>
                <w:sz w:val="28"/>
                <w:szCs w:val="28"/>
              </w:rPr>
              <w:t xml:space="preserve">) </w:t>
            </w:r>
            <w:r w:rsidR="003F4505" w:rsidRPr="003F4505">
              <w:rPr>
                <w:rFonts w:ascii="Times New Roman" w:hAnsi="Times New Roman"/>
                <w:i/>
                <w:iCs/>
                <w:sz w:val="28"/>
                <w:szCs w:val="28"/>
                <w:lang w:val="en-US"/>
              </w:rPr>
              <w:t>D</w:t>
            </w:r>
            <w:r w:rsidR="003F4505" w:rsidRPr="003F4505">
              <w:rPr>
                <w:rFonts w:ascii="Times New Roman" w:hAnsi="Times New Roman"/>
                <w:i/>
                <w:iCs/>
                <w:sz w:val="28"/>
                <w:szCs w:val="28"/>
              </w:rPr>
              <w:t xml:space="preserve">. </w:t>
            </w:r>
            <w:r w:rsidR="003F4505" w:rsidRPr="003F4505">
              <w:rPr>
                <w:rFonts w:ascii="Times New Roman" w:hAnsi="Times New Roman"/>
                <w:i/>
                <w:iCs/>
                <w:sz w:val="28"/>
                <w:szCs w:val="28"/>
                <w:lang w:val="en-US"/>
              </w:rPr>
              <w:t>fuchsii</w:t>
            </w:r>
            <w:r w:rsidR="003F4505" w:rsidRPr="003F4505">
              <w:rPr>
                <w:rFonts w:ascii="Times New Roman" w:hAnsi="Times New Roman"/>
                <w:i/>
                <w:iCs/>
                <w:sz w:val="28"/>
                <w:szCs w:val="28"/>
              </w:rPr>
              <w:t xml:space="preserve"> </w:t>
            </w:r>
            <w:r w:rsidR="003F4505" w:rsidRPr="003F4505">
              <w:rPr>
                <w:rFonts w:ascii="Times New Roman" w:hAnsi="Times New Roman"/>
                <w:sz w:val="28"/>
                <w:szCs w:val="28"/>
              </w:rPr>
              <w:t xml:space="preserve">на основе </w:t>
            </w:r>
            <w:proofErr w:type="spellStart"/>
            <w:r w:rsidR="003F4505" w:rsidRPr="003F4505">
              <w:rPr>
                <w:rFonts w:ascii="Times New Roman" w:hAnsi="Times New Roman"/>
                <w:sz w:val="28"/>
                <w:szCs w:val="28"/>
                <w:lang w:val="en-US"/>
              </w:rPr>
              <w:t>Nei</w:t>
            </w:r>
            <w:proofErr w:type="spellEnd"/>
            <w:r w:rsidR="003F4505" w:rsidRPr="003F4505">
              <w:rPr>
                <w:rFonts w:ascii="Times New Roman" w:hAnsi="Times New Roman"/>
                <w:sz w:val="28"/>
                <w:szCs w:val="28"/>
              </w:rPr>
              <w:t xml:space="preserve"> </w:t>
            </w:r>
            <w:r w:rsidR="003F4505" w:rsidRPr="003F4505">
              <w:rPr>
                <w:rFonts w:ascii="Times New Roman" w:hAnsi="Times New Roman"/>
                <w:sz w:val="28"/>
                <w:szCs w:val="28"/>
                <w:lang w:val="en-US"/>
              </w:rPr>
              <w:t>genetic</w:t>
            </w:r>
            <w:r w:rsidR="003F4505" w:rsidRPr="003F4505">
              <w:rPr>
                <w:rFonts w:ascii="Times New Roman" w:hAnsi="Times New Roman"/>
                <w:sz w:val="28"/>
                <w:szCs w:val="28"/>
              </w:rPr>
              <w:t xml:space="preserve"> </w:t>
            </w:r>
            <w:r w:rsidR="003F4505" w:rsidRPr="003F4505">
              <w:rPr>
                <w:rFonts w:ascii="Times New Roman" w:hAnsi="Times New Roman"/>
                <w:sz w:val="28"/>
                <w:szCs w:val="28"/>
                <w:lang w:val="en-US"/>
              </w:rPr>
              <w:t>distance</w:t>
            </w:r>
            <w:r w:rsidR="00E26D53" w:rsidRPr="00CD555D">
              <w:rPr>
                <w:rFonts w:ascii="Times New Roman" w:hAnsi="Times New Roman"/>
                <w:sz w:val="28"/>
                <w:szCs w:val="28"/>
              </w:rPr>
              <w:t xml:space="preserve">; </w:t>
            </w:r>
            <w:r w:rsidRPr="00CD555D">
              <w:rPr>
                <w:rFonts w:ascii="Times New Roman" w:hAnsi="Times New Roman"/>
                <w:b/>
                <w:bCs/>
                <w:sz w:val="28"/>
                <w:szCs w:val="28"/>
                <w:lang w:val="en-US"/>
              </w:rPr>
              <w:t>B</w:t>
            </w:r>
            <w:r w:rsidR="00E26D53" w:rsidRPr="00CD555D">
              <w:rPr>
                <w:rFonts w:ascii="Times New Roman" w:hAnsi="Times New Roman"/>
                <w:sz w:val="28"/>
                <w:szCs w:val="28"/>
              </w:rPr>
              <w:t xml:space="preserve"> </w:t>
            </w:r>
            <w:r w:rsidR="003F4505" w:rsidRPr="003F4505">
              <w:rPr>
                <w:rFonts w:ascii="Times New Roman" w:hAnsi="Times New Roman"/>
                <w:sz w:val="28"/>
                <w:szCs w:val="28"/>
              </w:rPr>
              <w:t xml:space="preserve">Анализ главных координат видов </w:t>
            </w:r>
            <w:r w:rsidR="003F4505" w:rsidRPr="003F4505">
              <w:rPr>
                <w:rFonts w:ascii="Times New Roman" w:hAnsi="Times New Roman"/>
                <w:i/>
                <w:iCs/>
                <w:sz w:val="28"/>
                <w:szCs w:val="28"/>
                <w:lang w:val="en-US"/>
              </w:rPr>
              <w:t>Dactylorhiza</w:t>
            </w:r>
            <w:r w:rsidR="003F4505" w:rsidRPr="003F4505">
              <w:rPr>
                <w:rFonts w:ascii="Times New Roman" w:hAnsi="Times New Roman"/>
                <w:i/>
                <w:iCs/>
                <w:sz w:val="28"/>
                <w:szCs w:val="28"/>
              </w:rPr>
              <w:t xml:space="preserve"> </w:t>
            </w:r>
            <w:r w:rsidR="003F4505" w:rsidRPr="003F4505">
              <w:rPr>
                <w:rFonts w:ascii="Times New Roman" w:hAnsi="Times New Roman"/>
                <w:sz w:val="28"/>
                <w:szCs w:val="28"/>
              </w:rPr>
              <w:t xml:space="preserve">на основе </w:t>
            </w:r>
            <w:proofErr w:type="spellStart"/>
            <w:r w:rsidR="003F4505" w:rsidRPr="003F4505">
              <w:rPr>
                <w:rFonts w:ascii="Times New Roman" w:hAnsi="Times New Roman"/>
                <w:sz w:val="28"/>
                <w:szCs w:val="28"/>
                <w:lang w:val="en-US"/>
              </w:rPr>
              <w:t>Nei</w:t>
            </w:r>
            <w:proofErr w:type="spellEnd"/>
            <w:r w:rsidR="003F4505" w:rsidRPr="003F4505">
              <w:rPr>
                <w:rFonts w:ascii="Times New Roman" w:hAnsi="Times New Roman"/>
                <w:sz w:val="28"/>
                <w:szCs w:val="28"/>
              </w:rPr>
              <w:t xml:space="preserve"> </w:t>
            </w:r>
            <w:r w:rsidR="003F4505" w:rsidRPr="003F4505">
              <w:rPr>
                <w:rFonts w:ascii="Times New Roman" w:hAnsi="Times New Roman"/>
                <w:sz w:val="28"/>
                <w:szCs w:val="28"/>
                <w:lang w:val="en-US"/>
              </w:rPr>
              <w:t>genetic</w:t>
            </w:r>
            <w:r w:rsidR="003F4505" w:rsidRPr="003F4505">
              <w:rPr>
                <w:rFonts w:ascii="Times New Roman" w:hAnsi="Times New Roman"/>
                <w:sz w:val="28"/>
                <w:szCs w:val="28"/>
              </w:rPr>
              <w:t xml:space="preserve"> </w:t>
            </w:r>
            <w:r w:rsidR="003F4505" w:rsidRPr="003F4505">
              <w:rPr>
                <w:rFonts w:ascii="Times New Roman" w:hAnsi="Times New Roman"/>
                <w:sz w:val="28"/>
                <w:szCs w:val="28"/>
                <w:lang w:val="en-US"/>
              </w:rPr>
              <w:t>distance</w:t>
            </w:r>
            <w:r w:rsidR="00E26D53" w:rsidRPr="00CD555D">
              <w:rPr>
                <w:rFonts w:ascii="Times New Roman" w:hAnsi="Times New Roman"/>
                <w:sz w:val="28"/>
                <w:szCs w:val="28"/>
              </w:rPr>
              <w:t xml:space="preserve">; </w:t>
            </w:r>
            <w:r w:rsidRPr="00CD555D">
              <w:rPr>
                <w:rFonts w:ascii="Times New Roman" w:hAnsi="Times New Roman"/>
                <w:b/>
                <w:bCs/>
                <w:sz w:val="28"/>
                <w:szCs w:val="28"/>
                <w:lang w:val="en-US"/>
              </w:rPr>
              <w:t>C</w:t>
            </w:r>
            <w:r w:rsidR="00E26D53" w:rsidRPr="00CD555D">
              <w:rPr>
                <w:rFonts w:ascii="Times New Roman" w:hAnsi="Times New Roman"/>
                <w:sz w:val="28"/>
                <w:szCs w:val="28"/>
              </w:rPr>
              <w:t xml:space="preserve"> </w:t>
            </w:r>
            <w:r w:rsidR="003F4505" w:rsidRPr="003F4505">
              <w:rPr>
                <w:rFonts w:ascii="Times New Roman" w:hAnsi="Times New Roman"/>
                <w:sz w:val="28"/>
                <w:szCs w:val="28"/>
              </w:rPr>
              <w:t xml:space="preserve">Кластеризация популяций </w:t>
            </w:r>
            <w:r w:rsidR="003F4505" w:rsidRPr="003F4505">
              <w:rPr>
                <w:rFonts w:ascii="Times New Roman" w:hAnsi="Times New Roman"/>
                <w:i/>
                <w:iCs/>
                <w:sz w:val="28"/>
                <w:szCs w:val="28"/>
                <w:lang w:val="en-US"/>
              </w:rPr>
              <w:t>D</w:t>
            </w:r>
            <w:r w:rsidR="003F4505" w:rsidRPr="003F4505">
              <w:rPr>
                <w:rFonts w:ascii="Times New Roman" w:hAnsi="Times New Roman"/>
                <w:i/>
                <w:iCs/>
                <w:sz w:val="28"/>
                <w:szCs w:val="28"/>
              </w:rPr>
              <w:t xml:space="preserve">. </w:t>
            </w:r>
            <w:r w:rsidR="003F4505" w:rsidRPr="003F4505">
              <w:rPr>
                <w:rFonts w:ascii="Times New Roman" w:hAnsi="Times New Roman"/>
                <w:i/>
                <w:iCs/>
                <w:sz w:val="28"/>
                <w:szCs w:val="28"/>
                <w:lang w:val="en-US"/>
              </w:rPr>
              <w:t>fuchsii</w:t>
            </w:r>
            <w:r w:rsidR="003F4505" w:rsidRPr="003F4505">
              <w:rPr>
                <w:rFonts w:ascii="Times New Roman" w:hAnsi="Times New Roman"/>
                <w:i/>
                <w:iCs/>
                <w:sz w:val="28"/>
                <w:szCs w:val="28"/>
              </w:rPr>
              <w:t xml:space="preserve"> </w:t>
            </w:r>
            <w:r w:rsidR="003F4505" w:rsidRPr="003F4505">
              <w:rPr>
                <w:rFonts w:ascii="Times New Roman" w:hAnsi="Times New Roman"/>
                <w:sz w:val="28"/>
                <w:szCs w:val="28"/>
              </w:rPr>
              <w:t xml:space="preserve">на основе генетического расстояния </w:t>
            </w:r>
            <w:proofErr w:type="spellStart"/>
            <w:r w:rsidR="003F4505" w:rsidRPr="003F4505">
              <w:rPr>
                <w:rFonts w:ascii="Times New Roman" w:hAnsi="Times New Roman"/>
                <w:sz w:val="28"/>
                <w:szCs w:val="28"/>
              </w:rPr>
              <w:t>Нея</w:t>
            </w:r>
            <w:proofErr w:type="spellEnd"/>
          </w:p>
        </w:tc>
      </w:tr>
    </w:tbl>
    <w:p w14:paraId="2180FF60" w14:textId="77777777" w:rsidR="00C33577" w:rsidRDefault="00C33577" w:rsidP="00C33577">
      <w:pPr>
        <w:spacing w:after="0" w:line="240" w:lineRule="auto"/>
        <w:ind w:firstLine="709"/>
        <w:contextualSpacing/>
        <w:jc w:val="both"/>
        <w:rPr>
          <w:rFonts w:ascii="Times New Roman" w:hAnsi="Times New Roman"/>
          <w:sz w:val="28"/>
          <w:szCs w:val="28"/>
        </w:rPr>
      </w:pPr>
    </w:p>
    <w:p w14:paraId="63D3D931" w14:textId="15A96252" w:rsidR="00121AF7" w:rsidRPr="00CD555D" w:rsidRDefault="00121AF7" w:rsidP="00121AF7">
      <w:pPr>
        <w:spacing w:after="0" w:line="240" w:lineRule="auto"/>
        <w:contextualSpacing/>
        <w:jc w:val="both"/>
        <w:rPr>
          <w:rFonts w:ascii="Times New Roman" w:hAnsi="Times New Roman"/>
          <w:i/>
          <w:iCs/>
          <w:sz w:val="28"/>
          <w:szCs w:val="28"/>
        </w:rPr>
      </w:pPr>
      <w:r w:rsidRPr="00CD555D">
        <w:rPr>
          <w:rFonts w:ascii="Times New Roman" w:hAnsi="Times New Roman"/>
          <w:sz w:val="28"/>
          <w:szCs w:val="28"/>
        </w:rPr>
        <w:t xml:space="preserve">Таблица 21 – </w:t>
      </w:r>
      <w:r w:rsidR="006E7453" w:rsidRPr="006E7453">
        <w:rPr>
          <w:rFonts w:ascii="Times New Roman" w:hAnsi="Times New Roman"/>
          <w:sz w:val="28"/>
          <w:szCs w:val="28"/>
        </w:rPr>
        <w:t>Оценка генетического разнообразия в популяциях</w:t>
      </w:r>
      <w:r w:rsidR="006E7453" w:rsidRPr="006E7453">
        <w:rPr>
          <w:rFonts w:ascii="Times New Roman" w:hAnsi="Times New Roman"/>
          <w:i/>
          <w:iCs/>
          <w:sz w:val="28"/>
          <w:szCs w:val="28"/>
        </w:rPr>
        <w:t xml:space="preserve"> </w:t>
      </w:r>
      <w:r w:rsidR="006E7453" w:rsidRPr="006E7453">
        <w:rPr>
          <w:rFonts w:ascii="Times New Roman" w:hAnsi="Times New Roman"/>
          <w:i/>
          <w:iCs/>
          <w:sz w:val="28"/>
          <w:szCs w:val="28"/>
          <w:lang w:val="en-US"/>
        </w:rPr>
        <w:t>D</w:t>
      </w:r>
      <w:r w:rsidR="006E7453" w:rsidRPr="006E7453">
        <w:rPr>
          <w:rFonts w:ascii="Times New Roman" w:hAnsi="Times New Roman"/>
          <w:i/>
          <w:iCs/>
          <w:sz w:val="28"/>
          <w:szCs w:val="28"/>
        </w:rPr>
        <w:t xml:space="preserve">. </w:t>
      </w:r>
      <w:r w:rsidR="006E7453" w:rsidRPr="006E7453">
        <w:rPr>
          <w:rFonts w:ascii="Times New Roman" w:hAnsi="Times New Roman"/>
          <w:i/>
          <w:iCs/>
          <w:sz w:val="28"/>
          <w:szCs w:val="28"/>
          <w:lang w:val="en-US"/>
        </w:rPr>
        <w:t>fuchsii</w:t>
      </w:r>
    </w:p>
    <w:p w14:paraId="514011E1" w14:textId="77777777" w:rsidR="00121AF7" w:rsidRPr="00121AF7" w:rsidRDefault="00121AF7" w:rsidP="00121AF7">
      <w:pPr>
        <w:spacing w:after="0" w:line="240" w:lineRule="auto"/>
        <w:contextualSpacing/>
        <w:rPr>
          <w:rFonts w:ascii="Times New Roman" w:hAnsi="Times New Roman"/>
          <w:sz w:val="24"/>
          <w:szCs w:val="24"/>
        </w:rPr>
      </w:pPr>
    </w:p>
    <w:tbl>
      <w:tblPr>
        <w:tblW w:w="9440" w:type="dxa"/>
        <w:tblCellMar>
          <w:left w:w="0" w:type="dxa"/>
          <w:right w:w="0" w:type="dxa"/>
        </w:tblCellMar>
        <w:tblLook w:val="0600" w:firstRow="0" w:lastRow="0" w:firstColumn="0" w:lastColumn="0" w:noHBand="1" w:noVBand="1"/>
      </w:tblPr>
      <w:tblGrid>
        <w:gridCol w:w="1353"/>
        <w:gridCol w:w="1355"/>
        <w:gridCol w:w="1335"/>
        <w:gridCol w:w="1334"/>
        <w:gridCol w:w="1354"/>
        <w:gridCol w:w="1354"/>
        <w:gridCol w:w="1355"/>
      </w:tblGrid>
      <w:tr w:rsidR="00121AF7" w:rsidRPr="00121AF7" w14:paraId="7E5BF73C" w14:textId="77777777" w:rsidTr="00121AF7">
        <w:trPr>
          <w:trHeight w:val="329"/>
        </w:trPr>
        <w:tc>
          <w:tcPr>
            <w:tcW w:w="13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21FABFDA" w14:textId="77777777" w:rsidR="00121AF7" w:rsidRPr="00121AF7" w:rsidRDefault="00121AF7" w:rsidP="004719C0">
            <w:pPr>
              <w:spacing w:after="0" w:line="240" w:lineRule="auto"/>
              <w:contextualSpacing/>
              <w:jc w:val="center"/>
              <w:rPr>
                <w:rFonts w:ascii="Times New Roman" w:hAnsi="Times New Roman"/>
                <w:sz w:val="24"/>
                <w:szCs w:val="24"/>
              </w:rPr>
            </w:pPr>
            <w:r w:rsidRPr="00121AF7">
              <w:rPr>
                <w:rFonts w:ascii="Times New Roman" w:hAnsi="Times New Roman"/>
                <w:sz w:val="24"/>
                <w:szCs w:val="24"/>
                <w:lang w:val="en-US"/>
              </w:rPr>
              <w:t>POP</w:t>
            </w:r>
          </w:p>
        </w:tc>
        <w:tc>
          <w:tcPr>
            <w:tcW w:w="13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2B9EE33E" w14:textId="77777777" w:rsidR="00121AF7" w:rsidRPr="00121AF7" w:rsidRDefault="00121AF7" w:rsidP="004719C0">
            <w:pPr>
              <w:spacing w:after="0" w:line="240" w:lineRule="auto"/>
              <w:contextualSpacing/>
              <w:jc w:val="center"/>
              <w:rPr>
                <w:rFonts w:ascii="Times New Roman" w:hAnsi="Times New Roman"/>
                <w:sz w:val="24"/>
                <w:szCs w:val="24"/>
              </w:rPr>
            </w:pPr>
          </w:p>
        </w:tc>
        <w:tc>
          <w:tcPr>
            <w:tcW w:w="134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09807B39" w14:textId="77777777" w:rsidR="00121AF7" w:rsidRPr="00121AF7" w:rsidRDefault="00121AF7" w:rsidP="004719C0">
            <w:pPr>
              <w:spacing w:after="0" w:line="240" w:lineRule="auto"/>
              <w:contextualSpacing/>
              <w:jc w:val="center"/>
              <w:rPr>
                <w:rFonts w:ascii="Times New Roman" w:hAnsi="Times New Roman"/>
                <w:sz w:val="24"/>
                <w:szCs w:val="24"/>
              </w:rPr>
            </w:pPr>
            <w:r w:rsidRPr="00121AF7">
              <w:rPr>
                <w:rFonts w:ascii="Times New Roman" w:hAnsi="Times New Roman"/>
                <w:sz w:val="24"/>
                <w:szCs w:val="24"/>
                <w:lang w:val="en-US"/>
              </w:rPr>
              <w:t>N</w:t>
            </w:r>
          </w:p>
        </w:tc>
        <w:tc>
          <w:tcPr>
            <w:tcW w:w="134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2103E7F1" w14:textId="77777777" w:rsidR="00121AF7" w:rsidRPr="00121AF7" w:rsidRDefault="00121AF7" w:rsidP="004719C0">
            <w:pPr>
              <w:spacing w:after="0" w:line="240" w:lineRule="auto"/>
              <w:contextualSpacing/>
              <w:jc w:val="center"/>
              <w:rPr>
                <w:rFonts w:ascii="Times New Roman" w:hAnsi="Times New Roman"/>
                <w:sz w:val="24"/>
                <w:szCs w:val="24"/>
              </w:rPr>
            </w:pPr>
            <w:r w:rsidRPr="00121AF7">
              <w:rPr>
                <w:rFonts w:ascii="Times New Roman" w:hAnsi="Times New Roman"/>
                <w:sz w:val="24"/>
                <w:szCs w:val="24"/>
                <w:lang w:val="en-US"/>
              </w:rPr>
              <w:t>Na</w:t>
            </w:r>
          </w:p>
        </w:tc>
        <w:tc>
          <w:tcPr>
            <w:tcW w:w="13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2DE5BECD" w14:textId="77777777" w:rsidR="00121AF7" w:rsidRPr="00121AF7" w:rsidRDefault="00121AF7" w:rsidP="004719C0">
            <w:pPr>
              <w:spacing w:after="0" w:line="240" w:lineRule="auto"/>
              <w:contextualSpacing/>
              <w:jc w:val="center"/>
              <w:rPr>
                <w:rFonts w:ascii="Times New Roman" w:hAnsi="Times New Roman"/>
                <w:sz w:val="24"/>
                <w:szCs w:val="24"/>
              </w:rPr>
            </w:pPr>
            <w:r w:rsidRPr="00121AF7">
              <w:rPr>
                <w:rFonts w:ascii="Times New Roman" w:hAnsi="Times New Roman"/>
                <w:sz w:val="24"/>
                <w:szCs w:val="24"/>
                <w:lang w:val="en-US"/>
              </w:rPr>
              <w:t>Ne</w:t>
            </w:r>
          </w:p>
        </w:tc>
        <w:tc>
          <w:tcPr>
            <w:tcW w:w="13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61D5856E" w14:textId="77777777" w:rsidR="00121AF7" w:rsidRPr="00121AF7" w:rsidRDefault="00121AF7" w:rsidP="004719C0">
            <w:pPr>
              <w:spacing w:after="0" w:line="240" w:lineRule="auto"/>
              <w:contextualSpacing/>
              <w:jc w:val="center"/>
              <w:rPr>
                <w:rFonts w:ascii="Times New Roman" w:hAnsi="Times New Roman"/>
                <w:sz w:val="24"/>
                <w:szCs w:val="24"/>
              </w:rPr>
            </w:pPr>
            <w:r w:rsidRPr="00121AF7">
              <w:rPr>
                <w:rFonts w:ascii="Times New Roman" w:hAnsi="Times New Roman"/>
                <w:sz w:val="24"/>
                <w:szCs w:val="24"/>
                <w:lang w:val="en-US"/>
              </w:rPr>
              <w:t>h</w:t>
            </w:r>
          </w:p>
        </w:tc>
        <w:tc>
          <w:tcPr>
            <w:tcW w:w="13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576CA753" w14:textId="77777777" w:rsidR="00121AF7" w:rsidRPr="00121AF7" w:rsidRDefault="00121AF7" w:rsidP="004719C0">
            <w:pPr>
              <w:spacing w:after="0" w:line="240" w:lineRule="auto"/>
              <w:contextualSpacing/>
              <w:jc w:val="center"/>
              <w:rPr>
                <w:rFonts w:ascii="Times New Roman" w:hAnsi="Times New Roman"/>
                <w:sz w:val="24"/>
                <w:szCs w:val="24"/>
              </w:rPr>
            </w:pPr>
            <w:r w:rsidRPr="00121AF7">
              <w:rPr>
                <w:rFonts w:ascii="Times New Roman" w:hAnsi="Times New Roman"/>
                <w:sz w:val="24"/>
                <w:szCs w:val="24"/>
              </w:rPr>
              <w:t>%</w:t>
            </w:r>
            <w:r w:rsidRPr="00121AF7">
              <w:rPr>
                <w:rFonts w:ascii="Times New Roman" w:hAnsi="Times New Roman"/>
                <w:sz w:val="24"/>
                <w:szCs w:val="24"/>
                <w:lang w:val="en-US"/>
              </w:rPr>
              <w:t>P</w:t>
            </w:r>
          </w:p>
        </w:tc>
      </w:tr>
      <w:tr w:rsidR="00121AF7" w:rsidRPr="00121AF7" w14:paraId="45C7161A" w14:textId="77777777" w:rsidTr="00121AF7">
        <w:trPr>
          <w:trHeight w:val="329"/>
        </w:trPr>
        <w:tc>
          <w:tcPr>
            <w:tcW w:w="1360"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2928C211" w14:textId="77777777" w:rsidR="00121AF7" w:rsidRPr="00121AF7" w:rsidRDefault="00121AF7" w:rsidP="004719C0">
            <w:pPr>
              <w:spacing w:after="0" w:line="240" w:lineRule="auto"/>
              <w:contextualSpacing/>
              <w:jc w:val="center"/>
              <w:rPr>
                <w:rFonts w:ascii="Times New Roman" w:hAnsi="Times New Roman"/>
                <w:sz w:val="24"/>
                <w:szCs w:val="24"/>
              </w:rPr>
            </w:pPr>
            <w:r w:rsidRPr="00121AF7">
              <w:rPr>
                <w:rFonts w:ascii="Times New Roman" w:hAnsi="Times New Roman"/>
                <w:sz w:val="24"/>
                <w:szCs w:val="24"/>
              </w:rPr>
              <w:t>1</w:t>
            </w:r>
          </w:p>
        </w:tc>
        <w:tc>
          <w:tcPr>
            <w:tcW w:w="13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1BA9D707" w14:textId="77777777" w:rsidR="00121AF7" w:rsidRPr="00121AF7" w:rsidRDefault="00121AF7" w:rsidP="004719C0">
            <w:pPr>
              <w:spacing w:after="0" w:line="240" w:lineRule="auto"/>
              <w:contextualSpacing/>
              <w:jc w:val="center"/>
              <w:rPr>
                <w:rFonts w:ascii="Times New Roman" w:hAnsi="Times New Roman"/>
                <w:sz w:val="24"/>
                <w:szCs w:val="24"/>
              </w:rPr>
            </w:pPr>
            <w:r w:rsidRPr="00121AF7">
              <w:rPr>
                <w:rFonts w:ascii="Times New Roman" w:hAnsi="Times New Roman"/>
                <w:sz w:val="24"/>
                <w:szCs w:val="24"/>
                <w:lang w:val="en-US"/>
              </w:rPr>
              <w:t>Mean</w:t>
            </w:r>
          </w:p>
        </w:tc>
        <w:tc>
          <w:tcPr>
            <w:tcW w:w="134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5DAADAA5" w14:textId="77777777" w:rsidR="00121AF7" w:rsidRPr="00121AF7" w:rsidRDefault="00121AF7" w:rsidP="006E7453">
            <w:pPr>
              <w:spacing w:after="0" w:line="240" w:lineRule="auto"/>
              <w:contextualSpacing/>
              <w:jc w:val="center"/>
              <w:rPr>
                <w:rFonts w:ascii="Times New Roman" w:hAnsi="Times New Roman"/>
                <w:sz w:val="24"/>
                <w:szCs w:val="24"/>
              </w:rPr>
            </w:pPr>
            <w:r w:rsidRPr="00121AF7">
              <w:rPr>
                <w:rFonts w:ascii="Times New Roman" w:hAnsi="Times New Roman"/>
                <w:sz w:val="24"/>
                <w:szCs w:val="24"/>
              </w:rPr>
              <w:t>20</w:t>
            </w:r>
          </w:p>
        </w:tc>
        <w:tc>
          <w:tcPr>
            <w:tcW w:w="134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7E92C122" w14:textId="77777777" w:rsidR="00121AF7" w:rsidRPr="00121AF7" w:rsidRDefault="00121AF7" w:rsidP="006E7453">
            <w:pPr>
              <w:spacing w:after="0" w:line="240" w:lineRule="auto"/>
              <w:contextualSpacing/>
              <w:jc w:val="center"/>
              <w:rPr>
                <w:rFonts w:ascii="Times New Roman" w:hAnsi="Times New Roman"/>
                <w:sz w:val="24"/>
                <w:szCs w:val="24"/>
              </w:rPr>
            </w:pPr>
            <w:r w:rsidRPr="00121AF7">
              <w:rPr>
                <w:rFonts w:ascii="Times New Roman" w:hAnsi="Times New Roman"/>
                <w:sz w:val="24"/>
                <w:szCs w:val="24"/>
              </w:rPr>
              <w:t>1,60</w:t>
            </w:r>
          </w:p>
        </w:tc>
        <w:tc>
          <w:tcPr>
            <w:tcW w:w="13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5F082358" w14:textId="77777777" w:rsidR="00121AF7" w:rsidRPr="00121AF7" w:rsidRDefault="00121AF7" w:rsidP="006E7453">
            <w:pPr>
              <w:spacing w:after="0" w:line="240" w:lineRule="auto"/>
              <w:contextualSpacing/>
              <w:jc w:val="center"/>
              <w:rPr>
                <w:rFonts w:ascii="Times New Roman" w:hAnsi="Times New Roman"/>
                <w:sz w:val="24"/>
                <w:szCs w:val="24"/>
              </w:rPr>
            </w:pPr>
            <w:r w:rsidRPr="00121AF7">
              <w:rPr>
                <w:rFonts w:ascii="Times New Roman" w:hAnsi="Times New Roman"/>
                <w:sz w:val="24"/>
                <w:szCs w:val="24"/>
              </w:rPr>
              <w:t>1,27</w:t>
            </w:r>
          </w:p>
        </w:tc>
        <w:tc>
          <w:tcPr>
            <w:tcW w:w="13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5640D9AF" w14:textId="77777777" w:rsidR="00121AF7" w:rsidRPr="00121AF7" w:rsidRDefault="00121AF7" w:rsidP="006E7453">
            <w:pPr>
              <w:spacing w:after="0" w:line="240" w:lineRule="auto"/>
              <w:contextualSpacing/>
              <w:jc w:val="center"/>
              <w:rPr>
                <w:rFonts w:ascii="Times New Roman" w:hAnsi="Times New Roman"/>
                <w:sz w:val="24"/>
                <w:szCs w:val="24"/>
              </w:rPr>
            </w:pPr>
            <w:r w:rsidRPr="00121AF7">
              <w:rPr>
                <w:rFonts w:ascii="Times New Roman" w:hAnsi="Times New Roman"/>
                <w:sz w:val="24"/>
                <w:szCs w:val="24"/>
              </w:rPr>
              <w:t>0,13</w:t>
            </w:r>
          </w:p>
        </w:tc>
        <w:tc>
          <w:tcPr>
            <w:tcW w:w="13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10EBEBF0" w14:textId="77777777" w:rsidR="00121AF7" w:rsidRPr="00121AF7" w:rsidRDefault="00121AF7" w:rsidP="006E7453">
            <w:pPr>
              <w:spacing w:after="0" w:line="240" w:lineRule="auto"/>
              <w:contextualSpacing/>
              <w:jc w:val="center"/>
              <w:rPr>
                <w:rFonts w:ascii="Times New Roman" w:hAnsi="Times New Roman"/>
                <w:sz w:val="24"/>
                <w:szCs w:val="24"/>
              </w:rPr>
            </w:pPr>
            <w:r w:rsidRPr="00121AF7">
              <w:rPr>
                <w:rFonts w:ascii="Times New Roman" w:hAnsi="Times New Roman"/>
                <w:sz w:val="24"/>
                <w:szCs w:val="24"/>
              </w:rPr>
              <w:t>20</w:t>
            </w:r>
          </w:p>
        </w:tc>
      </w:tr>
      <w:tr w:rsidR="00121AF7" w:rsidRPr="00121AF7" w14:paraId="39CD9605" w14:textId="77777777" w:rsidTr="00121AF7">
        <w:trPr>
          <w:trHeight w:val="329"/>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1A7BAF7" w14:textId="77777777" w:rsidR="00121AF7" w:rsidRPr="00121AF7" w:rsidRDefault="00121AF7" w:rsidP="004719C0">
            <w:pPr>
              <w:spacing w:after="0" w:line="240" w:lineRule="auto"/>
              <w:contextualSpacing/>
              <w:jc w:val="center"/>
              <w:rPr>
                <w:rFonts w:ascii="Times New Roman" w:hAnsi="Times New Roman"/>
                <w:sz w:val="24"/>
                <w:szCs w:val="24"/>
              </w:rPr>
            </w:pPr>
          </w:p>
        </w:tc>
        <w:tc>
          <w:tcPr>
            <w:tcW w:w="13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1ABC4F34" w14:textId="77777777" w:rsidR="00121AF7" w:rsidRPr="00121AF7" w:rsidRDefault="00121AF7" w:rsidP="004719C0">
            <w:pPr>
              <w:spacing w:after="0" w:line="240" w:lineRule="auto"/>
              <w:contextualSpacing/>
              <w:jc w:val="center"/>
              <w:rPr>
                <w:rFonts w:ascii="Times New Roman" w:hAnsi="Times New Roman"/>
                <w:sz w:val="24"/>
                <w:szCs w:val="24"/>
              </w:rPr>
            </w:pPr>
            <w:r w:rsidRPr="00121AF7">
              <w:rPr>
                <w:rFonts w:ascii="Times New Roman" w:hAnsi="Times New Roman"/>
                <w:sz w:val="24"/>
                <w:szCs w:val="24"/>
                <w:lang w:val="en-US"/>
              </w:rPr>
              <w:t>SE</w:t>
            </w:r>
          </w:p>
        </w:tc>
        <w:tc>
          <w:tcPr>
            <w:tcW w:w="134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45373D95" w14:textId="77777777" w:rsidR="00121AF7" w:rsidRPr="00121AF7" w:rsidRDefault="00121AF7" w:rsidP="006E7453">
            <w:pPr>
              <w:spacing w:after="0" w:line="240" w:lineRule="auto"/>
              <w:contextualSpacing/>
              <w:jc w:val="center"/>
              <w:rPr>
                <w:rFonts w:ascii="Times New Roman" w:hAnsi="Times New Roman"/>
                <w:sz w:val="24"/>
                <w:szCs w:val="24"/>
              </w:rPr>
            </w:pPr>
          </w:p>
        </w:tc>
        <w:tc>
          <w:tcPr>
            <w:tcW w:w="134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73424B3D" w14:textId="77777777" w:rsidR="00121AF7" w:rsidRPr="00121AF7" w:rsidRDefault="00121AF7" w:rsidP="006E7453">
            <w:pPr>
              <w:spacing w:after="0" w:line="240" w:lineRule="auto"/>
              <w:contextualSpacing/>
              <w:jc w:val="center"/>
              <w:rPr>
                <w:rFonts w:ascii="Times New Roman" w:hAnsi="Times New Roman"/>
                <w:sz w:val="24"/>
                <w:szCs w:val="24"/>
              </w:rPr>
            </w:pPr>
            <w:r w:rsidRPr="00121AF7">
              <w:rPr>
                <w:rFonts w:ascii="Times New Roman" w:hAnsi="Times New Roman"/>
                <w:sz w:val="24"/>
                <w:szCs w:val="24"/>
              </w:rPr>
              <w:t>0,3</w:t>
            </w:r>
            <w:r w:rsidRPr="00121AF7">
              <w:rPr>
                <w:rFonts w:ascii="Times New Roman" w:hAnsi="Times New Roman"/>
                <w:sz w:val="24"/>
                <w:szCs w:val="24"/>
                <w:lang w:val="en-US"/>
              </w:rPr>
              <w:t>1</w:t>
            </w:r>
          </w:p>
        </w:tc>
        <w:tc>
          <w:tcPr>
            <w:tcW w:w="13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514D5E0B" w14:textId="77777777" w:rsidR="00121AF7" w:rsidRPr="00121AF7" w:rsidRDefault="00121AF7" w:rsidP="006E7453">
            <w:pPr>
              <w:spacing w:after="0" w:line="240" w:lineRule="auto"/>
              <w:contextualSpacing/>
              <w:jc w:val="center"/>
              <w:rPr>
                <w:rFonts w:ascii="Times New Roman" w:hAnsi="Times New Roman"/>
                <w:sz w:val="24"/>
                <w:szCs w:val="24"/>
              </w:rPr>
            </w:pPr>
            <w:r w:rsidRPr="00121AF7">
              <w:rPr>
                <w:rFonts w:ascii="Times New Roman" w:hAnsi="Times New Roman"/>
                <w:sz w:val="24"/>
                <w:szCs w:val="24"/>
              </w:rPr>
              <w:t>0,1</w:t>
            </w:r>
            <w:r w:rsidRPr="00121AF7">
              <w:rPr>
                <w:rFonts w:ascii="Times New Roman" w:hAnsi="Times New Roman"/>
                <w:sz w:val="24"/>
                <w:szCs w:val="24"/>
                <w:lang w:val="en-US"/>
              </w:rPr>
              <w:t>6</w:t>
            </w:r>
          </w:p>
        </w:tc>
        <w:tc>
          <w:tcPr>
            <w:tcW w:w="13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201DA1A4" w14:textId="77777777" w:rsidR="00121AF7" w:rsidRPr="00121AF7" w:rsidRDefault="00121AF7" w:rsidP="006E7453">
            <w:pPr>
              <w:spacing w:after="0" w:line="240" w:lineRule="auto"/>
              <w:contextualSpacing/>
              <w:jc w:val="center"/>
              <w:rPr>
                <w:rFonts w:ascii="Times New Roman" w:hAnsi="Times New Roman"/>
                <w:sz w:val="24"/>
                <w:szCs w:val="24"/>
              </w:rPr>
            </w:pPr>
            <w:r w:rsidRPr="00121AF7">
              <w:rPr>
                <w:rFonts w:ascii="Times New Roman" w:hAnsi="Times New Roman"/>
                <w:sz w:val="24"/>
                <w:szCs w:val="24"/>
              </w:rPr>
              <w:t>0,07</w:t>
            </w:r>
          </w:p>
        </w:tc>
        <w:tc>
          <w:tcPr>
            <w:tcW w:w="13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2BCEDBA8" w14:textId="77777777" w:rsidR="00121AF7" w:rsidRPr="00121AF7" w:rsidRDefault="00121AF7" w:rsidP="006E7453">
            <w:pPr>
              <w:spacing w:after="0" w:line="240" w:lineRule="auto"/>
              <w:contextualSpacing/>
              <w:jc w:val="center"/>
              <w:rPr>
                <w:rFonts w:ascii="Times New Roman" w:hAnsi="Times New Roman"/>
                <w:sz w:val="24"/>
                <w:szCs w:val="24"/>
              </w:rPr>
            </w:pPr>
          </w:p>
        </w:tc>
      </w:tr>
      <w:tr w:rsidR="00121AF7" w:rsidRPr="00121AF7" w14:paraId="0B0AF945" w14:textId="77777777" w:rsidTr="00121AF7">
        <w:trPr>
          <w:trHeight w:val="329"/>
        </w:trPr>
        <w:tc>
          <w:tcPr>
            <w:tcW w:w="1360"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1F011D6D" w14:textId="77777777" w:rsidR="00121AF7" w:rsidRPr="00121AF7" w:rsidRDefault="00121AF7" w:rsidP="004719C0">
            <w:pPr>
              <w:spacing w:after="0" w:line="240" w:lineRule="auto"/>
              <w:contextualSpacing/>
              <w:jc w:val="center"/>
              <w:rPr>
                <w:rFonts w:ascii="Times New Roman" w:hAnsi="Times New Roman"/>
                <w:sz w:val="24"/>
                <w:szCs w:val="24"/>
              </w:rPr>
            </w:pPr>
            <w:r w:rsidRPr="00121AF7">
              <w:rPr>
                <w:rFonts w:ascii="Times New Roman" w:hAnsi="Times New Roman"/>
                <w:sz w:val="24"/>
                <w:szCs w:val="24"/>
              </w:rPr>
              <w:t>2</w:t>
            </w:r>
          </w:p>
        </w:tc>
        <w:tc>
          <w:tcPr>
            <w:tcW w:w="13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08D2AFC0" w14:textId="77777777" w:rsidR="00121AF7" w:rsidRPr="00121AF7" w:rsidRDefault="00121AF7" w:rsidP="004719C0">
            <w:pPr>
              <w:spacing w:after="0" w:line="240" w:lineRule="auto"/>
              <w:contextualSpacing/>
              <w:jc w:val="center"/>
              <w:rPr>
                <w:rFonts w:ascii="Times New Roman" w:hAnsi="Times New Roman"/>
                <w:sz w:val="24"/>
                <w:szCs w:val="24"/>
              </w:rPr>
            </w:pPr>
            <w:r w:rsidRPr="00121AF7">
              <w:rPr>
                <w:rFonts w:ascii="Times New Roman" w:hAnsi="Times New Roman"/>
                <w:sz w:val="24"/>
                <w:szCs w:val="24"/>
                <w:lang w:val="en-US"/>
              </w:rPr>
              <w:t>Mean</w:t>
            </w:r>
          </w:p>
        </w:tc>
        <w:tc>
          <w:tcPr>
            <w:tcW w:w="134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15AD015D" w14:textId="77777777" w:rsidR="00121AF7" w:rsidRPr="00121AF7" w:rsidRDefault="00121AF7" w:rsidP="006E7453">
            <w:pPr>
              <w:spacing w:after="0" w:line="240" w:lineRule="auto"/>
              <w:contextualSpacing/>
              <w:jc w:val="center"/>
              <w:rPr>
                <w:rFonts w:ascii="Times New Roman" w:hAnsi="Times New Roman"/>
                <w:sz w:val="24"/>
                <w:szCs w:val="24"/>
              </w:rPr>
            </w:pPr>
            <w:r w:rsidRPr="00121AF7">
              <w:rPr>
                <w:rFonts w:ascii="Times New Roman" w:hAnsi="Times New Roman"/>
                <w:sz w:val="24"/>
                <w:szCs w:val="24"/>
              </w:rPr>
              <w:t>20</w:t>
            </w:r>
          </w:p>
        </w:tc>
        <w:tc>
          <w:tcPr>
            <w:tcW w:w="134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291A117F" w14:textId="77777777" w:rsidR="00121AF7" w:rsidRPr="00121AF7" w:rsidRDefault="00121AF7" w:rsidP="006E7453">
            <w:pPr>
              <w:spacing w:after="0" w:line="240" w:lineRule="auto"/>
              <w:contextualSpacing/>
              <w:jc w:val="center"/>
              <w:rPr>
                <w:rFonts w:ascii="Times New Roman" w:hAnsi="Times New Roman"/>
                <w:sz w:val="24"/>
                <w:szCs w:val="24"/>
              </w:rPr>
            </w:pPr>
            <w:r w:rsidRPr="00121AF7">
              <w:rPr>
                <w:rFonts w:ascii="Times New Roman" w:hAnsi="Times New Roman"/>
                <w:sz w:val="24"/>
                <w:szCs w:val="24"/>
              </w:rPr>
              <w:t>1,20</w:t>
            </w:r>
          </w:p>
        </w:tc>
        <w:tc>
          <w:tcPr>
            <w:tcW w:w="13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681DFE44" w14:textId="77777777" w:rsidR="00121AF7" w:rsidRPr="00121AF7" w:rsidRDefault="00121AF7" w:rsidP="006E7453">
            <w:pPr>
              <w:spacing w:after="0" w:line="240" w:lineRule="auto"/>
              <w:contextualSpacing/>
              <w:jc w:val="center"/>
              <w:rPr>
                <w:rFonts w:ascii="Times New Roman" w:hAnsi="Times New Roman"/>
                <w:sz w:val="24"/>
                <w:szCs w:val="24"/>
              </w:rPr>
            </w:pPr>
            <w:r w:rsidRPr="00121AF7">
              <w:rPr>
                <w:rFonts w:ascii="Times New Roman" w:hAnsi="Times New Roman"/>
                <w:sz w:val="24"/>
                <w:szCs w:val="24"/>
              </w:rPr>
              <w:t>1,19</w:t>
            </w:r>
          </w:p>
        </w:tc>
        <w:tc>
          <w:tcPr>
            <w:tcW w:w="13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61B05B55" w14:textId="77777777" w:rsidR="00121AF7" w:rsidRPr="00121AF7" w:rsidRDefault="00121AF7" w:rsidP="006E7453">
            <w:pPr>
              <w:spacing w:after="0" w:line="240" w:lineRule="auto"/>
              <w:contextualSpacing/>
              <w:jc w:val="center"/>
              <w:rPr>
                <w:rFonts w:ascii="Times New Roman" w:hAnsi="Times New Roman"/>
                <w:sz w:val="24"/>
                <w:szCs w:val="24"/>
              </w:rPr>
            </w:pPr>
            <w:r w:rsidRPr="00121AF7">
              <w:rPr>
                <w:rFonts w:ascii="Times New Roman" w:hAnsi="Times New Roman"/>
                <w:sz w:val="24"/>
                <w:szCs w:val="24"/>
              </w:rPr>
              <w:t>0,</w:t>
            </w:r>
            <w:r w:rsidRPr="00121AF7">
              <w:rPr>
                <w:rFonts w:ascii="Times New Roman" w:hAnsi="Times New Roman"/>
                <w:sz w:val="24"/>
                <w:szCs w:val="24"/>
                <w:lang w:val="en-US"/>
              </w:rPr>
              <w:t>10</w:t>
            </w:r>
          </w:p>
        </w:tc>
        <w:tc>
          <w:tcPr>
            <w:tcW w:w="13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45ACA38C" w14:textId="77777777" w:rsidR="00121AF7" w:rsidRPr="00121AF7" w:rsidRDefault="00121AF7" w:rsidP="006E7453">
            <w:pPr>
              <w:spacing w:after="0" w:line="240" w:lineRule="auto"/>
              <w:contextualSpacing/>
              <w:jc w:val="center"/>
              <w:rPr>
                <w:rFonts w:ascii="Times New Roman" w:hAnsi="Times New Roman"/>
                <w:sz w:val="24"/>
                <w:szCs w:val="24"/>
              </w:rPr>
            </w:pPr>
            <w:r w:rsidRPr="00121AF7">
              <w:rPr>
                <w:rFonts w:ascii="Times New Roman" w:hAnsi="Times New Roman"/>
                <w:sz w:val="24"/>
                <w:szCs w:val="24"/>
              </w:rPr>
              <w:t>30</w:t>
            </w:r>
          </w:p>
        </w:tc>
      </w:tr>
      <w:tr w:rsidR="00121AF7" w:rsidRPr="00121AF7" w14:paraId="14140479" w14:textId="77777777" w:rsidTr="00121AF7">
        <w:trPr>
          <w:trHeight w:val="329"/>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F098384" w14:textId="77777777" w:rsidR="00121AF7" w:rsidRPr="00121AF7" w:rsidRDefault="00121AF7" w:rsidP="004719C0">
            <w:pPr>
              <w:spacing w:after="0" w:line="240" w:lineRule="auto"/>
              <w:contextualSpacing/>
              <w:jc w:val="center"/>
              <w:rPr>
                <w:rFonts w:ascii="Times New Roman" w:hAnsi="Times New Roman"/>
                <w:sz w:val="24"/>
                <w:szCs w:val="24"/>
              </w:rPr>
            </w:pPr>
          </w:p>
        </w:tc>
        <w:tc>
          <w:tcPr>
            <w:tcW w:w="13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6B072250" w14:textId="77777777" w:rsidR="00121AF7" w:rsidRPr="00121AF7" w:rsidRDefault="00121AF7" w:rsidP="004719C0">
            <w:pPr>
              <w:spacing w:after="0" w:line="240" w:lineRule="auto"/>
              <w:contextualSpacing/>
              <w:jc w:val="center"/>
              <w:rPr>
                <w:rFonts w:ascii="Times New Roman" w:hAnsi="Times New Roman"/>
                <w:sz w:val="24"/>
                <w:szCs w:val="24"/>
              </w:rPr>
            </w:pPr>
            <w:r w:rsidRPr="00121AF7">
              <w:rPr>
                <w:rFonts w:ascii="Times New Roman" w:hAnsi="Times New Roman"/>
                <w:sz w:val="24"/>
                <w:szCs w:val="24"/>
                <w:lang w:val="en-US"/>
              </w:rPr>
              <w:t>SE</w:t>
            </w:r>
          </w:p>
        </w:tc>
        <w:tc>
          <w:tcPr>
            <w:tcW w:w="134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0BBC3C38" w14:textId="77777777" w:rsidR="00121AF7" w:rsidRPr="00121AF7" w:rsidRDefault="00121AF7" w:rsidP="006E7453">
            <w:pPr>
              <w:spacing w:after="0" w:line="240" w:lineRule="auto"/>
              <w:contextualSpacing/>
              <w:jc w:val="center"/>
              <w:rPr>
                <w:rFonts w:ascii="Times New Roman" w:hAnsi="Times New Roman"/>
                <w:sz w:val="24"/>
                <w:szCs w:val="24"/>
              </w:rPr>
            </w:pPr>
          </w:p>
        </w:tc>
        <w:tc>
          <w:tcPr>
            <w:tcW w:w="134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4F5EEC36" w14:textId="77777777" w:rsidR="00121AF7" w:rsidRPr="00121AF7" w:rsidRDefault="00121AF7" w:rsidP="006E7453">
            <w:pPr>
              <w:spacing w:after="0" w:line="240" w:lineRule="auto"/>
              <w:contextualSpacing/>
              <w:jc w:val="center"/>
              <w:rPr>
                <w:rFonts w:ascii="Times New Roman" w:hAnsi="Times New Roman"/>
                <w:sz w:val="24"/>
                <w:szCs w:val="24"/>
              </w:rPr>
            </w:pPr>
            <w:r w:rsidRPr="00121AF7">
              <w:rPr>
                <w:rFonts w:ascii="Times New Roman" w:hAnsi="Times New Roman"/>
                <w:sz w:val="24"/>
                <w:szCs w:val="24"/>
              </w:rPr>
              <w:t>0,13</w:t>
            </w:r>
          </w:p>
        </w:tc>
        <w:tc>
          <w:tcPr>
            <w:tcW w:w="13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0798B27B" w14:textId="77777777" w:rsidR="00121AF7" w:rsidRPr="00121AF7" w:rsidRDefault="00121AF7" w:rsidP="006E7453">
            <w:pPr>
              <w:spacing w:after="0" w:line="240" w:lineRule="auto"/>
              <w:contextualSpacing/>
              <w:jc w:val="center"/>
              <w:rPr>
                <w:rFonts w:ascii="Times New Roman" w:hAnsi="Times New Roman"/>
                <w:sz w:val="24"/>
                <w:szCs w:val="24"/>
              </w:rPr>
            </w:pPr>
            <w:r w:rsidRPr="00121AF7">
              <w:rPr>
                <w:rFonts w:ascii="Times New Roman" w:hAnsi="Times New Roman"/>
                <w:sz w:val="24"/>
                <w:szCs w:val="24"/>
              </w:rPr>
              <w:t>0,1</w:t>
            </w:r>
            <w:r w:rsidRPr="00121AF7">
              <w:rPr>
                <w:rFonts w:ascii="Times New Roman" w:hAnsi="Times New Roman"/>
                <w:sz w:val="24"/>
                <w:szCs w:val="24"/>
                <w:lang w:val="en-US"/>
              </w:rPr>
              <w:t>3</w:t>
            </w:r>
          </w:p>
        </w:tc>
        <w:tc>
          <w:tcPr>
            <w:tcW w:w="13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0803CA84" w14:textId="77777777" w:rsidR="00121AF7" w:rsidRPr="00121AF7" w:rsidRDefault="00121AF7" w:rsidP="006E7453">
            <w:pPr>
              <w:spacing w:after="0" w:line="240" w:lineRule="auto"/>
              <w:contextualSpacing/>
              <w:jc w:val="center"/>
              <w:rPr>
                <w:rFonts w:ascii="Times New Roman" w:hAnsi="Times New Roman"/>
                <w:sz w:val="24"/>
                <w:szCs w:val="24"/>
              </w:rPr>
            </w:pPr>
            <w:r w:rsidRPr="00121AF7">
              <w:rPr>
                <w:rFonts w:ascii="Times New Roman" w:hAnsi="Times New Roman"/>
                <w:sz w:val="24"/>
                <w:szCs w:val="24"/>
              </w:rPr>
              <w:t>0,06</w:t>
            </w:r>
          </w:p>
        </w:tc>
        <w:tc>
          <w:tcPr>
            <w:tcW w:w="13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147CD56A" w14:textId="77777777" w:rsidR="00121AF7" w:rsidRPr="00121AF7" w:rsidRDefault="00121AF7" w:rsidP="006E7453">
            <w:pPr>
              <w:spacing w:after="0" w:line="240" w:lineRule="auto"/>
              <w:contextualSpacing/>
              <w:jc w:val="center"/>
              <w:rPr>
                <w:rFonts w:ascii="Times New Roman" w:hAnsi="Times New Roman"/>
                <w:sz w:val="24"/>
                <w:szCs w:val="24"/>
              </w:rPr>
            </w:pPr>
          </w:p>
        </w:tc>
      </w:tr>
      <w:tr w:rsidR="00121AF7" w:rsidRPr="00121AF7" w14:paraId="69EB4C84" w14:textId="77777777" w:rsidTr="00121AF7">
        <w:trPr>
          <w:trHeight w:val="329"/>
        </w:trPr>
        <w:tc>
          <w:tcPr>
            <w:tcW w:w="1360"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5EFC5BF0" w14:textId="77777777" w:rsidR="00121AF7" w:rsidRPr="00121AF7" w:rsidRDefault="00121AF7" w:rsidP="004719C0">
            <w:pPr>
              <w:spacing w:after="0" w:line="240" w:lineRule="auto"/>
              <w:contextualSpacing/>
              <w:jc w:val="center"/>
              <w:rPr>
                <w:rFonts w:ascii="Times New Roman" w:hAnsi="Times New Roman"/>
                <w:sz w:val="24"/>
                <w:szCs w:val="24"/>
              </w:rPr>
            </w:pPr>
            <w:r w:rsidRPr="00121AF7">
              <w:rPr>
                <w:rFonts w:ascii="Times New Roman" w:hAnsi="Times New Roman"/>
                <w:sz w:val="24"/>
                <w:szCs w:val="24"/>
              </w:rPr>
              <w:t>3</w:t>
            </w:r>
          </w:p>
        </w:tc>
        <w:tc>
          <w:tcPr>
            <w:tcW w:w="13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125FF90E" w14:textId="77777777" w:rsidR="00121AF7" w:rsidRPr="00121AF7" w:rsidRDefault="00121AF7" w:rsidP="004719C0">
            <w:pPr>
              <w:spacing w:after="0" w:line="240" w:lineRule="auto"/>
              <w:contextualSpacing/>
              <w:jc w:val="center"/>
              <w:rPr>
                <w:rFonts w:ascii="Times New Roman" w:hAnsi="Times New Roman"/>
                <w:sz w:val="24"/>
                <w:szCs w:val="24"/>
              </w:rPr>
            </w:pPr>
            <w:r w:rsidRPr="00121AF7">
              <w:rPr>
                <w:rFonts w:ascii="Times New Roman" w:hAnsi="Times New Roman"/>
                <w:sz w:val="24"/>
                <w:szCs w:val="24"/>
                <w:lang w:val="en-US"/>
              </w:rPr>
              <w:t>Mean</w:t>
            </w:r>
          </w:p>
        </w:tc>
        <w:tc>
          <w:tcPr>
            <w:tcW w:w="134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06E25306" w14:textId="77777777" w:rsidR="00121AF7" w:rsidRPr="00121AF7" w:rsidRDefault="00121AF7" w:rsidP="006E7453">
            <w:pPr>
              <w:spacing w:after="0" w:line="240" w:lineRule="auto"/>
              <w:contextualSpacing/>
              <w:jc w:val="center"/>
              <w:rPr>
                <w:rFonts w:ascii="Times New Roman" w:hAnsi="Times New Roman"/>
                <w:sz w:val="24"/>
                <w:szCs w:val="24"/>
              </w:rPr>
            </w:pPr>
            <w:r w:rsidRPr="00121AF7">
              <w:rPr>
                <w:rFonts w:ascii="Times New Roman" w:hAnsi="Times New Roman"/>
                <w:sz w:val="24"/>
                <w:szCs w:val="24"/>
              </w:rPr>
              <w:t>20</w:t>
            </w:r>
          </w:p>
        </w:tc>
        <w:tc>
          <w:tcPr>
            <w:tcW w:w="134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3397C4DA" w14:textId="77777777" w:rsidR="00121AF7" w:rsidRPr="00121AF7" w:rsidRDefault="00121AF7" w:rsidP="006E7453">
            <w:pPr>
              <w:spacing w:after="0" w:line="240" w:lineRule="auto"/>
              <w:contextualSpacing/>
              <w:jc w:val="center"/>
              <w:rPr>
                <w:rFonts w:ascii="Times New Roman" w:hAnsi="Times New Roman"/>
                <w:sz w:val="24"/>
                <w:szCs w:val="24"/>
              </w:rPr>
            </w:pPr>
            <w:r w:rsidRPr="00121AF7">
              <w:rPr>
                <w:rFonts w:ascii="Times New Roman" w:hAnsi="Times New Roman"/>
                <w:sz w:val="24"/>
                <w:szCs w:val="24"/>
              </w:rPr>
              <w:t>1,80</w:t>
            </w:r>
          </w:p>
        </w:tc>
        <w:tc>
          <w:tcPr>
            <w:tcW w:w="13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6067B776" w14:textId="77777777" w:rsidR="00121AF7" w:rsidRPr="00121AF7" w:rsidRDefault="00121AF7" w:rsidP="006E7453">
            <w:pPr>
              <w:spacing w:after="0" w:line="240" w:lineRule="auto"/>
              <w:contextualSpacing/>
              <w:jc w:val="center"/>
              <w:rPr>
                <w:rFonts w:ascii="Times New Roman" w:hAnsi="Times New Roman"/>
                <w:sz w:val="24"/>
                <w:szCs w:val="24"/>
              </w:rPr>
            </w:pPr>
            <w:r w:rsidRPr="00121AF7">
              <w:rPr>
                <w:rFonts w:ascii="Times New Roman" w:hAnsi="Times New Roman"/>
                <w:sz w:val="24"/>
                <w:szCs w:val="24"/>
              </w:rPr>
              <w:t>1,2</w:t>
            </w:r>
            <w:r w:rsidRPr="00121AF7">
              <w:rPr>
                <w:rFonts w:ascii="Times New Roman" w:hAnsi="Times New Roman"/>
                <w:sz w:val="24"/>
                <w:szCs w:val="24"/>
                <w:lang w:val="en-US"/>
              </w:rPr>
              <w:t>3</w:t>
            </w:r>
          </w:p>
        </w:tc>
        <w:tc>
          <w:tcPr>
            <w:tcW w:w="13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05F602A9" w14:textId="77777777" w:rsidR="00121AF7" w:rsidRPr="00121AF7" w:rsidRDefault="00121AF7" w:rsidP="006E7453">
            <w:pPr>
              <w:spacing w:after="0" w:line="240" w:lineRule="auto"/>
              <w:contextualSpacing/>
              <w:jc w:val="center"/>
              <w:rPr>
                <w:rFonts w:ascii="Times New Roman" w:hAnsi="Times New Roman"/>
                <w:sz w:val="24"/>
                <w:szCs w:val="24"/>
              </w:rPr>
            </w:pPr>
            <w:r w:rsidRPr="00121AF7">
              <w:rPr>
                <w:rFonts w:ascii="Times New Roman" w:hAnsi="Times New Roman"/>
                <w:sz w:val="24"/>
                <w:szCs w:val="24"/>
              </w:rPr>
              <w:t>0,16</w:t>
            </w:r>
          </w:p>
        </w:tc>
        <w:tc>
          <w:tcPr>
            <w:tcW w:w="13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49D0CA3C" w14:textId="77777777" w:rsidR="00121AF7" w:rsidRPr="00121AF7" w:rsidRDefault="00121AF7" w:rsidP="006E7453">
            <w:pPr>
              <w:spacing w:after="0" w:line="240" w:lineRule="auto"/>
              <w:contextualSpacing/>
              <w:jc w:val="center"/>
              <w:rPr>
                <w:rFonts w:ascii="Times New Roman" w:hAnsi="Times New Roman"/>
                <w:sz w:val="24"/>
                <w:szCs w:val="24"/>
              </w:rPr>
            </w:pPr>
            <w:r w:rsidRPr="00121AF7">
              <w:rPr>
                <w:rFonts w:ascii="Times New Roman" w:hAnsi="Times New Roman"/>
                <w:sz w:val="24"/>
                <w:szCs w:val="24"/>
                <w:lang w:val="en-US"/>
              </w:rPr>
              <w:t>80</w:t>
            </w:r>
          </w:p>
        </w:tc>
      </w:tr>
      <w:tr w:rsidR="00121AF7" w:rsidRPr="00121AF7" w14:paraId="389B1E46" w14:textId="77777777" w:rsidTr="00121AF7">
        <w:trPr>
          <w:trHeight w:val="329"/>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2E3534D" w14:textId="77777777" w:rsidR="00121AF7" w:rsidRPr="00121AF7" w:rsidRDefault="00121AF7" w:rsidP="004719C0">
            <w:pPr>
              <w:spacing w:after="0" w:line="240" w:lineRule="auto"/>
              <w:contextualSpacing/>
              <w:jc w:val="center"/>
              <w:rPr>
                <w:rFonts w:ascii="Times New Roman" w:hAnsi="Times New Roman"/>
                <w:sz w:val="24"/>
                <w:szCs w:val="24"/>
              </w:rPr>
            </w:pPr>
          </w:p>
        </w:tc>
        <w:tc>
          <w:tcPr>
            <w:tcW w:w="13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65FF614D" w14:textId="77777777" w:rsidR="00121AF7" w:rsidRPr="00121AF7" w:rsidRDefault="00121AF7" w:rsidP="004719C0">
            <w:pPr>
              <w:spacing w:after="0" w:line="240" w:lineRule="auto"/>
              <w:contextualSpacing/>
              <w:jc w:val="center"/>
              <w:rPr>
                <w:rFonts w:ascii="Times New Roman" w:hAnsi="Times New Roman"/>
                <w:sz w:val="24"/>
                <w:szCs w:val="24"/>
              </w:rPr>
            </w:pPr>
            <w:r w:rsidRPr="00121AF7">
              <w:rPr>
                <w:rFonts w:ascii="Times New Roman" w:hAnsi="Times New Roman"/>
                <w:sz w:val="24"/>
                <w:szCs w:val="24"/>
                <w:lang w:val="en-US"/>
              </w:rPr>
              <w:t>SE</w:t>
            </w:r>
          </w:p>
        </w:tc>
        <w:tc>
          <w:tcPr>
            <w:tcW w:w="134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1144A6E3" w14:textId="77777777" w:rsidR="00121AF7" w:rsidRPr="00121AF7" w:rsidRDefault="00121AF7" w:rsidP="006E7453">
            <w:pPr>
              <w:spacing w:after="0" w:line="240" w:lineRule="auto"/>
              <w:contextualSpacing/>
              <w:jc w:val="center"/>
              <w:rPr>
                <w:rFonts w:ascii="Times New Roman" w:hAnsi="Times New Roman"/>
                <w:sz w:val="24"/>
                <w:szCs w:val="24"/>
              </w:rPr>
            </w:pPr>
          </w:p>
        </w:tc>
        <w:tc>
          <w:tcPr>
            <w:tcW w:w="134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11C309C4" w14:textId="77777777" w:rsidR="00121AF7" w:rsidRPr="00121AF7" w:rsidRDefault="00121AF7" w:rsidP="006E7453">
            <w:pPr>
              <w:spacing w:after="0" w:line="240" w:lineRule="auto"/>
              <w:contextualSpacing/>
              <w:jc w:val="center"/>
              <w:rPr>
                <w:rFonts w:ascii="Times New Roman" w:hAnsi="Times New Roman"/>
                <w:sz w:val="24"/>
                <w:szCs w:val="24"/>
              </w:rPr>
            </w:pPr>
            <w:r w:rsidRPr="00121AF7">
              <w:rPr>
                <w:rFonts w:ascii="Times New Roman" w:hAnsi="Times New Roman"/>
                <w:sz w:val="24"/>
                <w:szCs w:val="24"/>
              </w:rPr>
              <w:t>0,13</w:t>
            </w:r>
          </w:p>
        </w:tc>
        <w:tc>
          <w:tcPr>
            <w:tcW w:w="13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025A59A2" w14:textId="77777777" w:rsidR="00121AF7" w:rsidRPr="00121AF7" w:rsidRDefault="00121AF7" w:rsidP="006E7453">
            <w:pPr>
              <w:spacing w:after="0" w:line="240" w:lineRule="auto"/>
              <w:contextualSpacing/>
              <w:jc w:val="center"/>
              <w:rPr>
                <w:rFonts w:ascii="Times New Roman" w:hAnsi="Times New Roman"/>
                <w:sz w:val="24"/>
                <w:szCs w:val="24"/>
              </w:rPr>
            </w:pPr>
            <w:r w:rsidRPr="00121AF7">
              <w:rPr>
                <w:rFonts w:ascii="Times New Roman" w:hAnsi="Times New Roman"/>
                <w:sz w:val="24"/>
                <w:szCs w:val="24"/>
              </w:rPr>
              <w:t>0,07</w:t>
            </w:r>
          </w:p>
        </w:tc>
        <w:tc>
          <w:tcPr>
            <w:tcW w:w="13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5F2D3C85" w14:textId="77777777" w:rsidR="00121AF7" w:rsidRPr="00121AF7" w:rsidRDefault="00121AF7" w:rsidP="006E7453">
            <w:pPr>
              <w:spacing w:after="0" w:line="240" w:lineRule="auto"/>
              <w:contextualSpacing/>
              <w:jc w:val="center"/>
              <w:rPr>
                <w:rFonts w:ascii="Times New Roman" w:hAnsi="Times New Roman"/>
                <w:sz w:val="24"/>
                <w:szCs w:val="24"/>
              </w:rPr>
            </w:pPr>
            <w:r w:rsidRPr="00121AF7">
              <w:rPr>
                <w:rFonts w:ascii="Times New Roman" w:hAnsi="Times New Roman"/>
                <w:sz w:val="24"/>
                <w:szCs w:val="24"/>
              </w:rPr>
              <w:t>0,04</w:t>
            </w:r>
          </w:p>
        </w:tc>
        <w:tc>
          <w:tcPr>
            <w:tcW w:w="13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65779BA6" w14:textId="77777777" w:rsidR="00121AF7" w:rsidRPr="00121AF7" w:rsidRDefault="00121AF7" w:rsidP="006E7453">
            <w:pPr>
              <w:spacing w:after="0" w:line="240" w:lineRule="auto"/>
              <w:contextualSpacing/>
              <w:jc w:val="center"/>
              <w:rPr>
                <w:rFonts w:ascii="Times New Roman" w:hAnsi="Times New Roman"/>
                <w:sz w:val="24"/>
                <w:szCs w:val="24"/>
              </w:rPr>
            </w:pPr>
          </w:p>
        </w:tc>
      </w:tr>
      <w:tr w:rsidR="00121AF7" w:rsidRPr="00121AF7" w14:paraId="59C12FF5" w14:textId="77777777" w:rsidTr="00121AF7">
        <w:trPr>
          <w:trHeight w:val="329"/>
        </w:trPr>
        <w:tc>
          <w:tcPr>
            <w:tcW w:w="1360"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31E53DA5" w14:textId="77777777" w:rsidR="00121AF7" w:rsidRPr="00121AF7" w:rsidRDefault="00121AF7" w:rsidP="004719C0">
            <w:pPr>
              <w:spacing w:after="0" w:line="240" w:lineRule="auto"/>
              <w:contextualSpacing/>
              <w:jc w:val="center"/>
              <w:rPr>
                <w:rFonts w:ascii="Times New Roman" w:hAnsi="Times New Roman"/>
                <w:sz w:val="24"/>
                <w:szCs w:val="24"/>
              </w:rPr>
            </w:pPr>
            <w:r w:rsidRPr="00121AF7">
              <w:rPr>
                <w:rFonts w:ascii="Times New Roman" w:hAnsi="Times New Roman"/>
                <w:sz w:val="24"/>
                <w:szCs w:val="24"/>
              </w:rPr>
              <w:t>4</w:t>
            </w:r>
          </w:p>
        </w:tc>
        <w:tc>
          <w:tcPr>
            <w:tcW w:w="13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427AB117" w14:textId="77777777" w:rsidR="00121AF7" w:rsidRPr="00121AF7" w:rsidRDefault="00121AF7" w:rsidP="004719C0">
            <w:pPr>
              <w:spacing w:after="0" w:line="240" w:lineRule="auto"/>
              <w:contextualSpacing/>
              <w:jc w:val="center"/>
              <w:rPr>
                <w:rFonts w:ascii="Times New Roman" w:hAnsi="Times New Roman"/>
                <w:sz w:val="24"/>
                <w:szCs w:val="24"/>
              </w:rPr>
            </w:pPr>
            <w:r w:rsidRPr="00121AF7">
              <w:rPr>
                <w:rFonts w:ascii="Times New Roman" w:hAnsi="Times New Roman"/>
                <w:sz w:val="24"/>
                <w:szCs w:val="24"/>
                <w:lang w:val="en-US"/>
              </w:rPr>
              <w:t>Mean</w:t>
            </w:r>
          </w:p>
        </w:tc>
        <w:tc>
          <w:tcPr>
            <w:tcW w:w="134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77E8AA80" w14:textId="77777777" w:rsidR="00121AF7" w:rsidRPr="00121AF7" w:rsidRDefault="00121AF7" w:rsidP="006E7453">
            <w:pPr>
              <w:spacing w:after="0" w:line="240" w:lineRule="auto"/>
              <w:contextualSpacing/>
              <w:jc w:val="center"/>
              <w:rPr>
                <w:rFonts w:ascii="Times New Roman" w:hAnsi="Times New Roman"/>
                <w:sz w:val="24"/>
                <w:szCs w:val="24"/>
              </w:rPr>
            </w:pPr>
            <w:r w:rsidRPr="00121AF7">
              <w:rPr>
                <w:rFonts w:ascii="Times New Roman" w:hAnsi="Times New Roman"/>
                <w:sz w:val="24"/>
                <w:szCs w:val="24"/>
              </w:rPr>
              <w:t>17</w:t>
            </w:r>
          </w:p>
        </w:tc>
        <w:tc>
          <w:tcPr>
            <w:tcW w:w="134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33E1E6F6" w14:textId="77777777" w:rsidR="00121AF7" w:rsidRPr="00121AF7" w:rsidRDefault="00121AF7" w:rsidP="006E7453">
            <w:pPr>
              <w:spacing w:after="0" w:line="240" w:lineRule="auto"/>
              <w:contextualSpacing/>
              <w:jc w:val="center"/>
              <w:rPr>
                <w:rFonts w:ascii="Times New Roman" w:hAnsi="Times New Roman"/>
                <w:sz w:val="24"/>
                <w:szCs w:val="24"/>
              </w:rPr>
            </w:pPr>
            <w:r w:rsidRPr="00121AF7">
              <w:rPr>
                <w:rFonts w:ascii="Times New Roman" w:hAnsi="Times New Roman"/>
                <w:sz w:val="24"/>
                <w:szCs w:val="24"/>
              </w:rPr>
              <w:t>1,80</w:t>
            </w:r>
          </w:p>
        </w:tc>
        <w:tc>
          <w:tcPr>
            <w:tcW w:w="13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7C664BF2" w14:textId="77777777" w:rsidR="00121AF7" w:rsidRPr="00121AF7" w:rsidRDefault="00121AF7" w:rsidP="006E7453">
            <w:pPr>
              <w:spacing w:after="0" w:line="240" w:lineRule="auto"/>
              <w:contextualSpacing/>
              <w:jc w:val="center"/>
              <w:rPr>
                <w:rFonts w:ascii="Times New Roman" w:hAnsi="Times New Roman"/>
                <w:sz w:val="24"/>
                <w:szCs w:val="24"/>
              </w:rPr>
            </w:pPr>
            <w:r w:rsidRPr="00121AF7">
              <w:rPr>
                <w:rFonts w:ascii="Times New Roman" w:hAnsi="Times New Roman"/>
                <w:sz w:val="24"/>
                <w:szCs w:val="24"/>
              </w:rPr>
              <w:t>1,6</w:t>
            </w:r>
            <w:r w:rsidRPr="00121AF7">
              <w:rPr>
                <w:rFonts w:ascii="Times New Roman" w:hAnsi="Times New Roman"/>
                <w:sz w:val="24"/>
                <w:szCs w:val="24"/>
                <w:lang w:val="en-US"/>
              </w:rPr>
              <w:t>2</w:t>
            </w:r>
          </w:p>
        </w:tc>
        <w:tc>
          <w:tcPr>
            <w:tcW w:w="13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7B7C8848" w14:textId="77777777" w:rsidR="00121AF7" w:rsidRPr="006E7453" w:rsidRDefault="00121AF7" w:rsidP="006E7453">
            <w:pPr>
              <w:spacing w:after="0" w:line="240" w:lineRule="auto"/>
              <w:contextualSpacing/>
              <w:jc w:val="center"/>
              <w:rPr>
                <w:rFonts w:ascii="Times New Roman" w:hAnsi="Times New Roman"/>
                <w:sz w:val="24"/>
                <w:szCs w:val="24"/>
              </w:rPr>
            </w:pPr>
            <w:r w:rsidRPr="006E7453">
              <w:rPr>
                <w:rFonts w:ascii="Times New Roman" w:hAnsi="Times New Roman"/>
                <w:sz w:val="24"/>
                <w:szCs w:val="24"/>
              </w:rPr>
              <w:t>0,34</w:t>
            </w:r>
          </w:p>
        </w:tc>
        <w:tc>
          <w:tcPr>
            <w:tcW w:w="13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73853EA5" w14:textId="77777777" w:rsidR="00121AF7" w:rsidRPr="006E7453" w:rsidRDefault="00121AF7" w:rsidP="006E7453">
            <w:pPr>
              <w:spacing w:after="0" w:line="240" w:lineRule="auto"/>
              <w:contextualSpacing/>
              <w:jc w:val="center"/>
              <w:rPr>
                <w:rFonts w:ascii="Times New Roman" w:hAnsi="Times New Roman"/>
                <w:sz w:val="24"/>
                <w:szCs w:val="24"/>
              </w:rPr>
            </w:pPr>
            <w:r w:rsidRPr="006E7453">
              <w:rPr>
                <w:rFonts w:ascii="Times New Roman" w:hAnsi="Times New Roman"/>
                <w:sz w:val="24"/>
                <w:szCs w:val="24"/>
                <w:lang w:val="en-US"/>
              </w:rPr>
              <w:t>80</w:t>
            </w:r>
          </w:p>
        </w:tc>
      </w:tr>
      <w:tr w:rsidR="00121AF7" w:rsidRPr="00121AF7" w14:paraId="733E1C48" w14:textId="77777777" w:rsidTr="00121AF7">
        <w:trPr>
          <w:trHeight w:val="329"/>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359B91F" w14:textId="77777777" w:rsidR="00121AF7" w:rsidRPr="00121AF7" w:rsidRDefault="00121AF7" w:rsidP="004719C0">
            <w:pPr>
              <w:spacing w:after="0" w:line="240" w:lineRule="auto"/>
              <w:contextualSpacing/>
              <w:jc w:val="center"/>
              <w:rPr>
                <w:rFonts w:ascii="Times New Roman" w:hAnsi="Times New Roman"/>
                <w:sz w:val="24"/>
                <w:szCs w:val="24"/>
              </w:rPr>
            </w:pPr>
          </w:p>
        </w:tc>
        <w:tc>
          <w:tcPr>
            <w:tcW w:w="13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041FC26B" w14:textId="77777777" w:rsidR="00121AF7" w:rsidRPr="00121AF7" w:rsidRDefault="00121AF7" w:rsidP="004719C0">
            <w:pPr>
              <w:spacing w:after="0" w:line="240" w:lineRule="auto"/>
              <w:contextualSpacing/>
              <w:jc w:val="center"/>
              <w:rPr>
                <w:rFonts w:ascii="Times New Roman" w:hAnsi="Times New Roman"/>
                <w:sz w:val="24"/>
                <w:szCs w:val="24"/>
              </w:rPr>
            </w:pPr>
            <w:r w:rsidRPr="00121AF7">
              <w:rPr>
                <w:rFonts w:ascii="Times New Roman" w:hAnsi="Times New Roman"/>
                <w:sz w:val="24"/>
                <w:szCs w:val="24"/>
                <w:lang w:val="en-US"/>
              </w:rPr>
              <w:t>SE</w:t>
            </w:r>
          </w:p>
        </w:tc>
        <w:tc>
          <w:tcPr>
            <w:tcW w:w="134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5172226A" w14:textId="77777777" w:rsidR="00121AF7" w:rsidRPr="00121AF7" w:rsidRDefault="00121AF7" w:rsidP="006E7453">
            <w:pPr>
              <w:spacing w:after="0" w:line="240" w:lineRule="auto"/>
              <w:contextualSpacing/>
              <w:jc w:val="center"/>
              <w:rPr>
                <w:rFonts w:ascii="Times New Roman" w:hAnsi="Times New Roman"/>
                <w:sz w:val="24"/>
                <w:szCs w:val="24"/>
              </w:rPr>
            </w:pPr>
          </w:p>
        </w:tc>
        <w:tc>
          <w:tcPr>
            <w:tcW w:w="134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229F2868" w14:textId="77777777" w:rsidR="00121AF7" w:rsidRPr="00121AF7" w:rsidRDefault="00121AF7" w:rsidP="006E7453">
            <w:pPr>
              <w:spacing w:after="0" w:line="240" w:lineRule="auto"/>
              <w:contextualSpacing/>
              <w:jc w:val="center"/>
              <w:rPr>
                <w:rFonts w:ascii="Times New Roman" w:hAnsi="Times New Roman"/>
                <w:sz w:val="24"/>
                <w:szCs w:val="24"/>
              </w:rPr>
            </w:pPr>
            <w:r w:rsidRPr="00121AF7">
              <w:rPr>
                <w:rFonts w:ascii="Times New Roman" w:hAnsi="Times New Roman"/>
                <w:sz w:val="24"/>
                <w:szCs w:val="24"/>
              </w:rPr>
              <w:t>0,13</w:t>
            </w:r>
          </w:p>
        </w:tc>
        <w:tc>
          <w:tcPr>
            <w:tcW w:w="13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4EDDE6D6" w14:textId="77777777" w:rsidR="00121AF7" w:rsidRPr="00121AF7" w:rsidRDefault="00121AF7" w:rsidP="006E7453">
            <w:pPr>
              <w:spacing w:after="0" w:line="240" w:lineRule="auto"/>
              <w:contextualSpacing/>
              <w:jc w:val="center"/>
              <w:rPr>
                <w:rFonts w:ascii="Times New Roman" w:hAnsi="Times New Roman"/>
                <w:sz w:val="24"/>
                <w:szCs w:val="24"/>
              </w:rPr>
            </w:pPr>
            <w:r w:rsidRPr="00121AF7">
              <w:rPr>
                <w:rFonts w:ascii="Times New Roman" w:hAnsi="Times New Roman"/>
                <w:sz w:val="24"/>
                <w:szCs w:val="24"/>
              </w:rPr>
              <w:t>0,12</w:t>
            </w:r>
          </w:p>
        </w:tc>
        <w:tc>
          <w:tcPr>
            <w:tcW w:w="13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31ED7D67" w14:textId="77777777" w:rsidR="00121AF7" w:rsidRPr="00121AF7" w:rsidRDefault="00121AF7" w:rsidP="006E7453">
            <w:pPr>
              <w:spacing w:after="0" w:line="240" w:lineRule="auto"/>
              <w:contextualSpacing/>
              <w:jc w:val="center"/>
              <w:rPr>
                <w:rFonts w:ascii="Times New Roman" w:hAnsi="Times New Roman"/>
                <w:sz w:val="24"/>
                <w:szCs w:val="24"/>
              </w:rPr>
            </w:pPr>
            <w:r w:rsidRPr="00121AF7">
              <w:rPr>
                <w:rFonts w:ascii="Times New Roman" w:hAnsi="Times New Roman"/>
                <w:sz w:val="24"/>
                <w:szCs w:val="24"/>
              </w:rPr>
              <w:t>0,06</w:t>
            </w:r>
          </w:p>
        </w:tc>
        <w:tc>
          <w:tcPr>
            <w:tcW w:w="13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7EF0B434" w14:textId="77777777" w:rsidR="00121AF7" w:rsidRPr="00121AF7" w:rsidRDefault="00121AF7" w:rsidP="006E7453">
            <w:pPr>
              <w:spacing w:after="0" w:line="240" w:lineRule="auto"/>
              <w:contextualSpacing/>
              <w:jc w:val="center"/>
              <w:rPr>
                <w:rFonts w:ascii="Times New Roman" w:hAnsi="Times New Roman"/>
                <w:sz w:val="24"/>
                <w:szCs w:val="24"/>
              </w:rPr>
            </w:pPr>
          </w:p>
        </w:tc>
      </w:tr>
      <w:tr w:rsidR="00121AF7" w:rsidRPr="00121AF7" w14:paraId="3F3A136B" w14:textId="77777777" w:rsidTr="00121AF7">
        <w:trPr>
          <w:trHeight w:val="329"/>
        </w:trPr>
        <w:tc>
          <w:tcPr>
            <w:tcW w:w="1360"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30CFFDDA" w14:textId="77777777" w:rsidR="00121AF7" w:rsidRPr="00121AF7" w:rsidRDefault="00121AF7" w:rsidP="004719C0">
            <w:pPr>
              <w:spacing w:after="0" w:line="240" w:lineRule="auto"/>
              <w:contextualSpacing/>
              <w:jc w:val="center"/>
              <w:rPr>
                <w:rFonts w:ascii="Times New Roman" w:hAnsi="Times New Roman"/>
                <w:sz w:val="24"/>
                <w:szCs w:val="24"/>
              </w:rPr>
            </w:pPr>
            <w:r w:rsidRPr="00121AF7">
              <w:rPr>
                <w:rFonts w:ascii="Times New Roman" w:hAnsi="Times New Roman"/>
                <w:sz w:val="24"/>
                <w:szCs w:val="24"/>
                <w:lang w:val="en-US"/>
              </w:rPr>
              <w:t>Total</w:t>
            </w:r>
          </w:p>
        </w:tc>
        <w:tc>
          <w:tcPr>
            <w:tcW w:w="13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364A6C3D" w14:textId="77777777" w:rsidR="00121AF7" w:rsidRPr="00121AF7" w:rsidRDefault="00121AF7" w:rsidP="004719C0">
            <w:pPr>
              <w:spacing w:after="0" w:line="240" w:lineRule="auto"/>
              <w:contextualSpacing/>
              <w:jc w:val="center"/>
              <w:rPr>
                <w:rFonts w:ascii="Times New Roman" w:hAnsi="Times New Roman"/>
                <w:sz w:val="24"/>
                <w:szCs w:val="24"/>
              </w:rPr>
            </w:pPr>
            <w:r w:rsidRPr="00121AF7">
              <w:rPr>
                <w:rFonts w:ascii="Times New Roman" w:hAnsi="Times New Roman"/>
                <w:sz w:val="24"/>
                <w:szCs w:val="24"/>
                <w:lang w:val="en-US"/>
              </w:rPr>
              <w:t>Mean</w:t>
            </w:r>
          </w:p>
        </w:tc>
        <w:tc>
          <w:tcPr>
            <w:tcW w:w="134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6027240B" w14:textId="77777777" w:rsidR="00121AF7" w:rsidRPr="00121AF7" w:rsidRDefault="00121AF7" w:rsidP="006E7453">
            <w:pPr>
              <w:spacing w:after="0" w:line="240" w:lineRule="auto"/>
              <w:contextualSpacing/>
              <w:jc w:val="center"/>
              <w:rPr>
                <w:rFonts w:ascii="Times New Roman" w:hAnsi="Times New Roman"/>
                <w:sz w:val="24"/>
                <w:szCs w:val="24"/>
              </w:rPr>
            </w:pPr>
            <w:r w:rsidRPr="00121AF7">
              <w:rPr>
                <w:rFonts w:ascii="Times New Roman" w:hAnsi="Times New Roman"/>
                <w:sz w:val="24"/>
                <w:szCs w:val="24"/>
              </w:rPr>
              <w:t>19,25</w:t>
            </w:r>
          </w:p>
        </w:tc>
        <w:tc>
          <w:tcPr>
            <w:tcW w:w="134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589EA990" w14:textId="77777777" w:rsidR="00121AF7" w:rsidRPr="00121AF7" w:rsidRDefault="00121AF7" w:rsidP="006E7453">
            <w:pPr>
              <w:spacing w:after="0" w:line="240" w:lineRule="auto"/>
              <w:contextualSpacing/>
              <w:jc w:val="center"/>
              <w:rPr>
                <w:rFonts w:ascii="Times New Roman" w:hAnsi="Times New Roman"/>
                <w:sz w:val="24"/>
                <w:szCs w:val="24"/>
              </w:rPr>
            </w:pPr>
            <w:r w:rsidRPr="00121AF7">
              <w:rPr>
                <w:rFonts w:ascii="Times New Roman" w:hAnsi="Times New Roman"/>
                <w:sz w:val="24"/>
                <w:szCs w:val="24"/>
              </w:rPr>
              <w:t>1,60</w:t>
            </w:r>
          </w:p>
        </w:tc>
        <w:tc>
          <w:tcPr>
            <w:tcW w:w="13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59DBE4E9" w14:textId="77777777" w:rsidR="00121AF7" w:rsidRPr="00121AF7" w:rsidRDefault="00121AF7" w:rsidP="006E7453">
            <w:pPr>
              <w:spacing w:after="0" w:line="240" w:lineRule="auto"/>
              <w:contextualSpacing/>
              <w:jc w:val="center"/>
              <w:rPr>
                <w:rFonts w:ascii="Times New Roman" w:hAnsi="Times New Roman"/>
                <w:sz w:val="24"/>
                <w:szCs w:val="24"/>
              </w:rPr>
            </w:pPr>
            <w:r w:rsidRPr="00121AF7">
              <w:rPr>
                <w:rFonts w:ascii="Times New Roman" w:hAnsi="Times New Roman"/>
                <w:sz w:val="24"/>
                <w:szCs w:val="24"/>
              </w:rPr>
              <w:t>1,3</w:t>
            </w:r>
            <w:r w:rsidRPr="00121AF7">
              <w:rPr>
                <w:rFonts w:ascii="Times New Roman" w:hAnsi="Times New Roman"/>
                <w:sz w:val="24"/>
                <w:szCs w:val="24"/>
                <w:lang w:val="en-US"/>
              </w:rPr>
              <w:t>3</w:t>
            </w:r>
          </w:p>
        </w:tc>
        <w:tc>
          <w:tcPr>
            <w:tcW w:w="13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63E99230" w14:textId="77777777" w:rsidR="00121AF7" w:rsidRPr="00121AF7" w:rsidRDefault="00121AF7" w:rsidP="006E7453">
            <w:pPr>
              <w:spacing w:after="0" w:line="240" w:lineRule="auto"/>
              <w:contextualSpacing/>
              <w:jc w:val="center"/>
              <w:rPr>
                <w:rFonts w:ascii="Times New Roman" w:hAnsi="Times New Roman"/>
                <w:sz w:val="24"/>
                <w:szCs w:val="24"/>
              </w:rPr>
            </w:pPr>
            <w:r w:rsidRPr="00121AF7">
              <w:rPr>
                <w:rFonts w:ascii="Times New Roman" w:hAnsi="Times New Roman"/>
                <w:sz w:val="24"/>
                <w:szCs w:val="24"/>
              </w:rPr>
              <w:t>0,18</w:t>
            </w:r>
          </w:p>
        </w:tc>
        <w:tc>
          <w:tcPr>
            <w:tcW w:w="13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129A2996" w14:textId="77777777" w:rsidR="00121AF7" w:rsidRPr="00121AF7" w:rsidRDefault="00121AF7" w:rsidP="006E7453">
            <w:pPr>
              <w:spacing w:after="0" w:line="240" w:lineRule="auto"/>
              <w:contextualSpacing/>
              <w:jc w:val="center"/>
              <w:rPr>
                <w:rFonts w:ascii="Times New Roman" w:hAnsi="Times New Roman"/>
                <w:sz w:val="24"/>
                <w:szCs w:val="24"/>
              </w:rPr>
            </w:pPr>
            <w:r w:rsidRPr="00121AF7">
              <w:rPr>
                <w:rFonts w:ascii="Times New Roman" w:hAnsi="Times New Roman"/>
                <w:sz w:val="24"/>
                <w:szCs w:val="24"/>
                <w:lang w:val="en-US"/>
              </w:rPr>
              <w:t>52.50</w:t>
            </w:r>
          </w:p>
        </w:tc>
      </w:tr>
      <w:tr w:rsidR="00121AF7" w:rsidRPr="00121AF7" w14:paraId="713903EA" w14:textId="77777777" w:rsidTr="00121AF7">
        <w:trPr>
          <w:trHeight w:val="329"/>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207C4FE" w14:textId="77777777" w:rsidR="00121AF7" w:rsidRPr="00121AF7" w:rsidRDefault="00121AF7" w:rsidP="004719C0">
            <w:pPr>
              <w:spacing w:after="0" w:line="240" w:lineRule="auto"/>
              <w:contextualSpacing/>
              <w:jc w:val="center"/>
              <w:rPr>
                <w:rFonts w:ascii="Times New Roman" w:hAnsi="Times New Roman"/>
                <w:sz w:val="24"/>
                <w:szCs w:val="24"/>
              </w:rPr>
            </w:pPr>
          </w:p>
        </w:tc>
        <w:tc>
          <w:tcPr>
            <w:tcW w:w="13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6F1D04EF" w14:textId="77777777" w:rsidR="00121AF7" w:rsidRPr="00121AF7" w:rsidRDefault="00121AF7" w:rsidP="004719C0">
            <w:pPr>
              <w:spacing w:after="0" w:line="240" w:lineRule="auto"/>
              <w:contextualSpacing/>
              <w:jc w:val="center"/>
              <w:rPr>
                <w:rFonts w:ascii="Times New Roman" w:hAnsi="Times New Roman"/>
                <w:sz w:val="24"/>
                <w:szCs w:val="24"/>
              </w:rPr>
            </w:pPr>
            <w:r w:rsidRPr="00121AF7">
              <w:rPr>
                <w:rFonts w:ascii="Times New Roman" w:hAnsi="Times New Roman"/>
                <w:sz w:val="24"/>
                <w:szCs w:val="24"/>
                <w:lang w:val="en-US"/>
              </w:rPr>
              <w:t>SE</w:t>
            </w:r>
          </w:p>
        </w:tc>
        <w:tc>
          <w:tcPr>
            <w:tcW w:w="134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47533BA9" w14:textId="77777777" w:rsidR="00121AF7" w:rsidRPr="00121AF7" w:rsidRDefault="00121AF7" w:rsidP="006E7453">
            <w:pPr>
              <w:spacing w:after="0" w:line="240" w:lineRule="auto"/>
              <w:contextualSpacing/>
              <w:jc w:val="center"/>
              <w:rPr>
                <w:rFonts w:ascii="Times New Roman" w:hAnsi="Times New Roman"/>
                <w:sz w:val="24"/>
                <w:szCs w:val="24"/>
              </w:rPr>
            </w:pPr>
            <w:r w:rsidRPr="00121AF7">
              <w:rPr>
                <w:rFonts w:ascii="Times New Roman" w:hAnsi="Times New Roman"/>
                <w:sz w:val="24"/>
                <w:szCs w:val="24"/>
              </w:rPr>
              <w:t>0,2</w:t>
            </w:r>
            <w:r w:rsidRPr="00121AF7">
              <w:rPr>
                <w:rFonts w:ascii="Times New Roman" w:hAnsi="Times New Roman"/>
                <w:sz w:val="24"/>
                <w:szCs w:val="24"/>
                <w:lang w:val="en-US"/>
              </w:rPr>
              <w:t>1</w:t>
            </w:r>
          </w:p>
        </w:tc>
        <w:tc>
          <w:tcPr>
            <w:tcW w:w="134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5F249F87" w14:textId="77777777" w:rsidR="00121AF7" w:rsidRPr="00121AF7" w:rsidRDefault="00121AF7" w:rsidP="006E7453">
            <w:pPr>
              <w:spacing w:after="0" w:line="240" w:lineRule="auto"/>
              <w:contextualSpacing/>
              <w:jc w:val="center"/>
              <w:rPr>
                <w:rFonts w:ascii="Times New Roman" w:hAnsi="Times New Roman"/>
                <w:sz w:val="24"/>
                <w:szCs w:val="24"/>
              </w:rPr>
            </w:pPr>
            <w:r w:rsidRPr="00121AF7">
              <w:rPr>
                <w:rFonts w:ascii="Times New Roman" w:hAnsi="Times New Roman"/>
                <w:sz w:val="24"/>
                <w:szCs w:val="24"/>
              </w:rPr>
              <w:t>0,10</w:t>
            </w:r>
          </w:p>
        </w:tc>
        <w:tc>
          <w:tcPr>
            <w:tcW w:w="13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1B08F5C8" w14:textId="77777777" w:rsidR="00121AF7" w:rsidRPr="00121AF7" w:rsidRDefault="00121AF7" w:rsidP="006E7453">
            <w:pPr>
              <w:spacing w:after="0" w:line="240" w:lineRule="auto"/>
              <w:contextualSpacing/>
              <w:jc w:val="center"/>
              <w:rPr>
                <w:rFonts w:ascii="Times New Roman" w:hAnsi="Times New Roman"/>
                <w:sz w:val="24"/>
                <w:szCs w:val="24"/>
              </w:rPr>
            </w:pPr>
            <w:r w:rsidRPr="00121AF7">
              <w:rPr>
                <w:rFonts w:ascii="Times New Roman" w:hAnsi="Times New Roman"/>
                <w:sz w:val="24"/>
                <w:szCs w:val="24"/>
              </w:rPr>
              <w:t>0,06</w:t>
            </w:r>
          </w:p>
        </w:tc>
        <w:tc>
          <w:tcPr>
            <w:tcW w:w="13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41C9B72C" w14:textId="77777777" w:rsidR="00121AF7" w:rsidRPr="00121AF7" w:rsidRDefault="00121AF7" w:rsidP="006E7453">
            <w:pPr>
              <w:spacing w:after="0" w:line="240" w:lineRule="auto"/>
              <w:contextualSpacing/>
              <w:jc w:val="center"/>
              <w:rPr>
                <w:rFonts w:ascii="Times New Roman" w:hAnsi="Times New Roman"/>
                <w:sz w:val="24"/>
                <w:szCs w:val="24"/>
              </w:rPr>
            </w:pPr>
            <w:r w:rsidRPr="00121AF7">
              <w:rPr>
                <w:rFonts w:ascii="Times New Roman" w:hAnsi="Times New Roman"/>
                <w:sz w:val="24"/>
                <w:szCs w:val="24"/>
              </w:rPr>
              <w:t>0,03</w:t>
            </w:r>
          </w:p>
        </w:tc>
        <w:tc>
          <w:tcPr>
            <w:tcW w:w="13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7284F1B1" w14:textId="77777777" w:rsidR="00121AF7" w:rsidRPr="00121AF7" w:rsidRDefault="00121AF7" w:rsidP="006E7453">
            <w:pPr>
              <w:spacing w:after="0" w:line="240" w:lineRule="auto"/>
              <w:contextualSpacing/>
              <w:jc w:val="center"/>
              <w:rPr>
                <w:rFonts w:ascii="Times New Roman" w:hAnsi="Times New Roman"/>
                <w:sz w:val="24"/>
                <w:szCs w:val="24"/>
              </w:rPr>
            </w:pPr>
            <w:r w:rsidRPr="00121AF7">
              <w:rPr>
                <w:rFonts w:ascii="Times New Roman" w:hAnsi="Times New Roman"/>
                <w:sz w:val="24"/>
                <w:szCs w:val="24"/>
                <w:lang w:val="en-US"/>
              </w:rPr>
              <w:t>16.01</w:t>
            </w:r>
          </w:p>
        </w:tc>
      </w:tr>
      <w:tr w:rsidR="00121AF7" w:rsidRPr="00121AF7" w14:paraId="5816F0D8" w14:textId="77777777" w:rsidTr="00121AF7">
        <w:trPr>
          <w:trHeight w:val="1004"/>
        </w:trPr>
        <w:tc>
          <w:tcPr>
            <w:tcW w:w="9440"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33582883" w14:textId="77777777" w:rsidR="00121AF7" w:rsidRPr="00121AF7" w:rsidRDefault="00121AF7" w:rsidP="00121AF7">
            <w:pPr>
              <w:spacing w:after="0" w:line="240" w:lineRule="auto"/>
              <w:contextualSpacing/>
              <w:jc w:val="both"/>
              <w:rPr>
                <w:rFonts w:ascii="Times New Roman" w:hAnsi="Times New Roman"/>
                <w:sz w:val="24"/>
                <w:szCs w:val="24"/>
              </w:rPr>
            </w:pPr>
            <w:r w:rsidRPr="00121AF7">
              <w:rPr>
                <w:rFonts w:ascii="Times New Roman" w:hAnsi="Times New Roman"/>
                <w:sz w:val="24"/>
                <w:szCs w:val="24"/>
                <w:lang w:val="en-US"/>
              </w:rPr>
              <w:t>Mean</w:t>
            </w:r>
            <w:r w:rsidRPr="00121AF7">
              <w:rPr>
                <w:rFonts w:ascii="Times New Roman" w:hAnsi="Times New Roman"/>
                <w:sz w:val="24"/>
                <w:szCs w:val="24"/>
              </w:rPr>
              <w:t xml:space="preserve"> – значение, </w:t>
            </w:r>
            <w:r w:rsidRPr="00121AF7">
              <w:rPr>
                <w:rFonts w:ascii="Times New Roman" w:hAnsi="Times New Roman"/>
                <w:sz w:val="24"/>
                <w:szCs w:val="24"/>
                <w:lang w:val="en-US"/>
              </w:rPr>
              <w:t>SE</w:t>
            </w:r>
            <w:r w:rsidRPr="00121AF7">
              <w:rPr>
                <w:rFonts w:ascii="Times New Roman" w:hAnsi="Times New Roman"/>
                <w:sz w:val="24"/>
                <w:szCs w:val="24"/>
              </w:rPr>
              <w:t xml:space="preserve"> – стандартная ошибка, </w:t>
            </w:r>
            <w:r w:rsidRPr="00121AF7">
              <w:rPr>
                <w:rFonts w:ascii="Times New Roman" w:hAnsi="Times New Roman"/>
                <w:sz w:val="24"/>
                <w:szCs w:val="24"/>
                <w:lang w:val="en-US"/>
              </w:rPr>
              <w:t>N</w:t>
            </w:r>
            <w:r w:rsidRPr="00121AF7">
              <w:rPr>
                <w:rFonts w:ascii="Times New Roman" w:hAnsi="Times New Roman"/>
                <w:sz w:val="24"/>
                <w:szCs w:val="24"/>
              </w:rPr>
              <w:t xml:space="preserve"> – кол-во образцов; </w:t>
            </w:r>
            <w:r w:rsidRPr="00121AF7">
              <w:rPr>
                <w:rFonts w:ascii="Times New Roman" w:hAnsi="Times New Roman"/>
                <w:sz w:val="24"/>
                <w:szCs w:val="24"/>
                <w:lang w:val="en-US"/>
              </w:rPr>
              <w:t>Na</w:t>
            </w:r>
            <w:r w:rsidRPr="00121AF7">
              <w:rPr>
                <w:rFonts w:ascii="Times New Roman" w:hAnsi="Times New Roman"/>
                <w:sz w:val="24"/>
                <w:szCs w:val="24"/>
              </w:rPr>
              <w:t xml:space="preserve"> – кол-во аллелей; </w:t>
            </w:r>
            <w:r w:rsidRPr="00121AF7">
              <w:rPr>
                <w:rFonts w:ascii="Times New Roman" w:hAnsi="Times New Roman"/>
                <w:sz w:val="24"/>
                <w:szCs w:val="24"/>
                <w:lang w:val="en-US"/>
              </w:rPr>
              <w:t>Ne</w:t>
            </w:r>
            <w:r w:rsidRPr="00121AF7">
              <w:rPr>
                <w:rFonts w:ascii="Times New Roman" w:hAnsi="Times New Roman"/>
                <w:sz w:val="24"/>
                <w:szCs w:val="24"/>
              </w:rPr>
              <w:t xml:space="preserve"> – кол-во эффективных аллелей; </w:t>
            </w:r>
            <w:r w:rsidRPr="00121AF7">
              <w:rPr>
                <w:rFonts w:ascii="Times New Roman" w:hAnsi="Times New Roman"/>
                <w:sz w:val="24"/>
                <w:szCs w:val="24"/>
                <w:lang w:val="en-US"/>
              </w:rPr>
              <w:t>h</w:t>
            </w:r>
            <w:r w:rsidRPr="00121AF7">
              <w:rPr>
                <w:rFonts w:ascii="Times New Roman" w:hAnsi="Times New Roman"/>
                <w:sz w:val="24"/>
                <w:szCs w:val="24"/>
              </w:rPr>
              <w:t xml:space="preserve"> – </w:t>
            </w:r>
            <w:proofErr w:type="gramStart"/>
            <w:r w:rsidRPr="00121AF7">
              <w:rPr>
                <w:rFonts w:ascii="Times New Roman" w:hAnsi="Times New Roman"/>
                <w:sz w:val="24"/>
                <w:szCs w:val="24"/>
              </w:rPr>
              <w:t>разнообразие  =</w:t>
            </w:r>
            <w:proofErr w:type="gramEnd"/>
            <w:r w:rsidRPr="00121AF7">
              <w:rPr>
                <w:rFonts w:ascii="Times New Roman" w:hAnsi="Times New Roman"/>
                <w:sz w:val="24"/>
                <w:szCs w:val="24"/>
              </w:rPr>
              <w:t xml:space="preserve"> 1 - </w:t>
            </w:r>
            <w:proofErr w:type="spellStart"/>
            <w:r w:rsidRPr="00121AF7">
              <w:rPr>
                <w:rFonts w:ascii="Times New Roman" w:hAnsi="Times New Roman"/>
                <w:sz w:val="24"/>
                <w:szCs w:val="24"/>
              </w:rPr>
              <w:t>Sum</w:t>
            </w:r>
            <w:proofErr w:type="spellEnd"/>
            <w:r w:rsidRPr="00121AF7">
              <w:rPr>
                <w:rFonts w:ascii="Times New Roman" w:hAnsi="Times New Roman"/>
                <w:sz w:val="24"/>
                <w:szCs w:val="24"/>
              </w:rPr>
              <w:t xml:space="preserve"> pi^2; %</w:t>
            </w:r>
            <w:r w:rsidRPr="00121AF7">
              <w:rPr>
                <w:rFonts w:ascii="Times New Roman" w:hAnsi="Times New Roman"/>
                <w:sz w:val="24"/>
                <w:szCs w:val="24"/>
                <w:lang w:val="en-US"/>
              </w:rPr>
              <w:t>P</w:t>
            </w:r>
            <w:r w:rsidRPr="00121AF7">
              <w:rPr>
                <w:rFonts w:ascii="Times New Roman" w:hAnsi="Times New Roman"/>
                <w:sz w:val="24"/>
                <w:szCs w:val="24"/>
              </w:rPr>
              <w:t xml:space="preserve"> – Процент полиморфных локусов</w:t>
            </w:r>
          </w:p>
        </w:tc>
      </w:tr>
    </w:tbl>
    <w:p w14:paraId="032284B6" w14:textId="77777777" w:rsidR="00121AF7" w:rsidRPr="00121AF7" w:rsidRDefault="00121AF7" w:rsidP="00121AF7">
      <w:pPr>
        <w:spacing w:after="0" w:line="240" w:lineRule="auto"/>
        <w:contextualSpacing/>
        <w:rPr>
          <w:rFonts w:ascii="Times New Roman" w:hAnsi="Times New Roman"/>
          <w:sz w:val="24"/>
          <w:szCs w:val="24"/>
        </w:rPr>
      </w:pPr>
    </w:p>
    <w:p w14:paraId="6B363D2F" w14:textId="4C665B22" w:rsidR="00C33577" w:rsidRPr="00CD555D" w:rsidRDefault="00C33577" w:rsidP="00C33577">
      <w:pPr>
        <w:spacing w:after="0" w:line="240" w:lineRule="auto"/>
        <w:ind w:firstLine="709"/>
        <w:contextualSpacing/>
        <w:jc w:val="both"/>
        <w:rPr>
          <w:rFonts w:ascii="Times New Roman" w:hAnsi="Times New Roman"/>
          <w:sz w:val="28"/>
          <w:szCs w:val="28"/>
        </w:rPr>
      </w:pPr>
      <w:r w:rsidRPr="003F4505">
        <w:rPr>
          <w:rFonts w:ascii="Times New Roman" w:hAnsi="Times New Roman"/>
          <w:sz w:val="28"/>
          <w:szCs w:val="28"/>
        </w:rPr>
        <w:t xml:space="preserve">Анализ главных координат видов </w:t>
      </w:r>
      <w:r w:rsidRPr="003F4505">
        <w:rPr>
          <w:rFonts w:ascii="Times New Roman" w:hAnsi="Times New Roman"/>
          <w:i/>
          <w:iCs/>
          <w:sz w:val="28"/>
          <w:szCs w:val="28"/>
          <w:lang w:val="en-US"/>
        </w:rPr>
        <w:t>Dactylorhiza</w:t>
      </w:r>
      <w:r w:rsidRPr="003F4505">
        <w:rPr>
          <w:rFonts w:ascii="Times New Roman" w:hAnsi="Times New Roman"/>
          <w:i/>
          <w:iCs/>
          <w:sz w:val="28"/>
          <w:szCs w:val="28"/>
        </w:rPr>
        <w:t xml:space="preserve"> </w:t>
      </w:r>
      <w:r w:rsidRPr="003F4505">
        <w:rPr>
          <w:rFonts w:ascii="Times New Roman" w:hAnsi="Times New Roman"/>
          <w:sz w:val="28"/>
          <w:szCs w:val="28"/>
        </w:rPr>
        <w:t xml:space="preserve">на основе </w:t>
      </w:r>
      <w:proofErr w:type="spellStart"/>
      <w:r w:rsidRPr="003F4505">
        <w:rPr>
          <w:rFonts w:ascii="Times New Roman" w:hAnsi="Times New Roman"/>
          <w:sz w:val="28"/>
          <w:szCs w:val="28"/>
          <w:lang w:val="en-US"/>
        </w:rPr>
        <w:t>Nei</w:t>
      </w:r>
      <w:proofErr w:type="spellEnd"/>
      <w:r w:rsidRPr="003F4505">
        <w:rPr>
          <w:rFonts w:ascii="Times New Roman" w:hAnsi="Times New Roman"/>
          <w:sz w:val="28"/>
          <w:szCs w:val="28"/>
        </w:rPr>
        <w:t xml:space="preserve"> </w:t>
      </w:r>
      <w:r w:rsidRPr="003F4505">
        <w:rPr>
          <w:rFonts w:ascii="Times New Roman" w:hAnsi="Times New Roman"/>
          <w:sz w:val="28"/>
          <w:szCs w:val="28"/>
          <w:lang w:val="en-US"/>
        </w:rPr>
        <w:t>genetic</w:t>
      </w:r>
      <w:r w:rsidRPr="003F4505">
        <w:rPr>
          <w:rFonts w:ascii="Times New Roman" w:hAnsi="Times New Roman"/>
          <w:sz w:val="28"/>
          <w:szCs w:val="28"/>
        </w:rPr>
        <w:t xml:space="preserve"> </w:t>
      </w:r>
      <w:r w:rsidRPr="003F4505">
        <w:rPr>
          <w:rFonts w:ascii="Times New Roman" w:hAnsi="Times New Roman"/>
          <w:sz w:val="28"/>
          <w:szCs w:val="28"/>
          <w:lang w:val="en-US"/>
        </w:rPr>
        <w:t>distance</w:t>
      </w:r>
      <w:r w:rsidRPr="00CD555D">
        <w:rPr>
          <w:rFonts w:ascii="Times New Roman" w:hAnsi="Times New Roman"/>
          <w:sz w:val="28"/>
          <w:szCs w:val="28"/>
        </w:rPr>
        <w:t xml:space="preserve"> показал различия и сходство изучаемых </w:t>
      </w:r>
      <w:r>
        <w:rPr>
          <w:rFonts w:ascii="Times New Roman" w:hAnsi="Times New Roman"/>
          <w:sz w:val="28"/>
          <w:szCs w:val="28"/>
        </w:rPr>
        <w:t>видов</w:t>
      </w:r>
      <w:r w:rsidRPr="00CD555D">
        <w:rPr>
          <w:rFonts w:ascii="Times New Roman" w:hAnsi="Times New Roman"/>
          <w:sz w:val="28"/>
          <w:szCs w:val="28"/>
        </w:rPr>
        <w:t xml:space="preserve">. Выявлена изоляция </w:t>
      </w:r>
      <w:r w:rsidRPr="00CD555D">
        <w:rPr>
          <w:rFonts w:ascii="Times New Roman" w:hAnsi="Times New Roman"/>
          <w:i/>
          <w:iCs/>
          <w:sz w:val="28"/>
          <w:szCs w:val="28"/>
          <w:lang w:val="en-US"/>
        </w:rPr>
        <w:t>D</w:t>
      </w:r>
      <w:r w:rsidRPr="00CD555D">
        <w:rPr>
          <w:rFonts w:ascii="Times New Roman" w:hAnsi="Times New Roman"/>
          <w:i/>
          <w:iCs/>
          <w:sz w:val="28"/>
          <w:szCs w:val="28"/>
        </w:rPr>
        <w:t xml:space="preserve">. </w:t>
      </w:r>
      <w:r w:rsidRPr="00CD555D">
        <w:rPr>
          <w:rFonts w:ascii="Times New Roman" w:hAnsi="Times New Roman"/>
          <w:i/>
          <w:iCs/>
          <w:sz w:val="28"/>
          <w:szCs w:val="28"/>
          <w:lang w:val="en-US"/>
        </w:rPr>
        <w:t>fuchsii</w:t>
      </w:r>
      <w:r w:rsidRPr="00CD555D">
        <w:rPr>
          <w:rFonts w:ascii="Times New Roman" w:hAnsi="Times New Roman"/>
          <w:sz w:val="28"/>
          <w:szCs w:val="28"/>
        </w:rPr>
        <w:t xml:space="preserve"> </w:t>
      </w:r>
      <w:r>
        <w:rPr>
          <w:rFonts w:ascii="Times New Roman" w:hAnsi="Times New Roman"/>
          <w:sz w:val="28"/>
          <w:szCs w:val="28"/>
        </w:rPr>
        <w:t xml:space="preserve">и </w:t>
      </w:r>
      <w:r w:rsidRPr="00C33577">
        <w:rPr>
          <w:rFonts w:ascii="Times New Roman" w:hAnsi="Times New Roman"/>
          <w:i/>
          <w:iCs/>
          <w:sz w:val="28"/>
          <w:szCs w:val="28"/>
          <w:lang w:val="en-US"/>
        </w:rPr>
        <w:t>D</w:t>
      </w:r>
      <w:r w:rsidRPr="00C33577">
        <w:rPr>
          <w:rFonts w:ascii="Times New Roman" w:hAnsi="Times New Roman"/>
          <w:i/>
          <w:iCs/>
          <w:sz w:val="28"/>
          <w:szCs w:val="28"/>
        </w:rPr>
        <w:t xml:space="preserve">. </w:t>
      </w:r>
      <w:r w:rsidRPr="00C33577">
        <w:rPr>
          <w:rFonts w:ascii="Times New Roman" w:hAnsi="Times New Roman"/>
          <w:i/>
          <w:iCs/>
          <w:sz w:val="28"/>
          <w:szCs w:val="28"/>
          <w:lang w:val="en-US"/>
        </w:rPr>
        <w:t>maculata</w:t>
      </w:r>
      <w:r w:rsidRPr="005C226B">
        <w:rPr>
          <w:rFonts w:ascii="Times New Roman" w:hAnsi="Times New Roman"/>
          <w:sz w:val="28"/>
          <w:szCs w:val="28"/>
        </w:rPr>
        <w:t xml:space="preserve"> </w:t>
      </w:r>
      <w:r>
        <w:rPr>
          <w:rFonts w:ascii="Times New Roman" w:hAnsi="Times New Roman"/>
          <w:sz w:val="28"/>
          <w:szCs w:val="28"/>
        </w:rPr>
        <w:t xml:space="preserve">относящихся к подсекции </w:t>
      </w:r>
      <w:r w:rsidRPr="005C226B">
        <w:rPr>
          <w:rFonts w:ascii="Times New Roman" w:hAnsi="Times New Roman"/>
          <w:i/>
          <w:iCs/>
          <w:sz w:val="28"/>
          <w:szCs w:val="28"/>
          <w:lang w:val="en-US"/>
        </w:rPr>
        <w:t>Maculatae</w:t>
      </w:r>
      <w:r>
        <w:rPr>
          <w:rFonts w:ascii="Times New Roman" w:hAnsi="Times New Roman"/>
          <w:sz w:val="28"/>
          <w:szCs w:val="28"/>
        </w:rPr>
        <w:t xml:space="preserve">, от </w:t>
      </w:r>
      <w:r w:rsidRPr="00C33577">
        <w:rPr>
          <w:rFonts w:ascii="Times New Roman" w:hAnsi="Times New Roman"/>
          <w:i/>
          <w:iCs/>
          <w:sz w:val="28"/>
          <w:szCs w:val="28"/>
          <w:lang w:val="en-US"/>
        </w:rPr>
        <w:t>D</w:t>
      </w:r>
      <w:r w:rsidRPr="00C33577">
        <w:rPr>
          <w:rFonts w:ascii="Times New Roman" w:hAnsi="Times New Roman"/>
          <w:i/>
          <w:iCs/>
          <w:sz w:val="28"/>
          <w:szCs w:val="28"/>
        </w:rPr>
        <w:t xml:space="preserve">. </w:t>
      </w:r>
      <w:r w:rsidRPr="00C33577">
        <w:rPr>
          <w:rFonts w:ascii="Times New Roman" w:hAnsi="Times New Roman"/>
          <w:i/>
          <w:iCs/>
          <w:sz w:val="28"/>
          <w:szCs w:val="28"/>
          <w:lang w:val="en-US"/>
        </w:rPr>
        <w:t>incarnata</w:t>
      </w:r>
      <w:r w:rsidRPr="005C226B">
        <w:rPr>
          <w:rFonts w:ascii="Times New Roman" w:hAnsi="Times New Roman"/>
          <w:sz w:val="28"/>
          <w:szCs w:val="28"/>
        </w:rPr>
        <w:t xml:space="preserve"> </w:t>
      </w:r>
      <w:r>
        <w:rPr>
          <w:rFonts w:ascii="Times New Roman" w:hAnsi="Times New Roman"/>
          <w:sz w:val="28"/>
          <w:szCs w:val="28"/>
        </w:rPr>
        <w:t xml:space="preserve">и </w:t>
      </w:r>
      <w:r w:rsidRPr="00C33577">
        <w:rPr>
          <w:rFonts w:ascii="Times New Roman" w:hAnsi="Times New Roman"/>
          <w:i/>
          <w:iCs/>
          <w:sz w:val="28"/>
          <w:szCs w:val="28"/>
          <w:lang w:val="en-US"/>
        </w:rPr>
        <w:t>D</w:t>
      </w:r>
      <w:r w:rsidRPr="00C33577">
        <w:rPr>
          <w:rFonts w:ascii="Times New Roman" w:hAnsi="Times New Roman"/>
          <w:i/>
          <w:iCs/>
          <w:sz w:val="28"/>
          <w:szCs w:val="28"/>
        </w:rPr>
        <w:t xml:space="preserve">. </w:t>
      </w:r>
      <w:r w:rsidRPr="00C33577">
        <w:rPr>
          <w:rFonts w:ascii="Times New Roman" w:hAnsi="Times New Roman"/>
          <w:i/>
          <w:iCs/>
          <w:sz w:val="28"/>
          <w:szCs w:val="28"/>
          <w:lang w:val="en-US"/>
        </w:rPr>
        <w:t>salina</w:t>
      </w:r>
      <w:r w:rsidRPr="005C226B">
        <w:rPr>
          <w:rFonts w:ascii="Times New Roman" w:hAnsi="Times New Roman"/>
          <w:sz w:val="28"/>
          <w:szCs w:val="28"/>
        </w:rPr>
        <w:t xml:space="preserve"> </w:t>
      </w:r>
      <w:r>
        <w:rPr>
          <w:rFonts w:ascii="Times New Roman" w:hAnsi="Times New Roman"/>
          <w:sz w:val="28"/>
          <w:szCs w:val="28"/>
        </w:rPr>
        <w:t xml:space="preserve">относящихся к подсекции </w:t>
      </w:r>
      <w:r w:rsidRPr="005C226B">
        <w:rPr>
          <w:rFonts w:ascii="Times New Roman" w:hAnsi="Times New Roman"/>
          <w:i/>
          <w:iCs/>
          <w:sz w:val="28"/>
          <w:szCs w:val="28"/>
          <w:lang w:val="en-US"/>
        </w:rPr>
        <w:t>Dactylorhiza</w:t>
      </w:r>
      <w:r w:rsidRPr="005C226B">
        <w:rPr>
          <w:rFonts w:ascii="Times New Roman" w:hAnsi="Times New Roman"/>
          <w:sz w:val="28"/>
          <w:szCs w:val="28"/>
        </w:rPr>
        <w:t xml:space="preserve"> </w:t>
      </w:r>
      <w:r w:rsidRPr="00CD555D">
        <w:rPr>
          <w:rFonts w:ascii="Times New Roman" w:hAnsi="Times New Roman"/>
          <w:sz w:val="28"/>
          <w:szCs w:val="28"/>
        </w:rPr>
        <w:t>(рисунок 40</w:t>
      </w:r>
      <w:r w:rsidRPr="00CD555D">
        <w:rPr>
          <w:rFonts w:ascii="Times New Roman" w:hAnsi="Times New Roman"/>
          <w:sz w:val="28"/>
          <w:szCs w:val="28"/>
          <w:lang w:val="en-US"/>
        </w:rPr>
        <w:t>B</w:t>
      </w:r>
      <w:r w:rsidRPr="00CD555D">
        <w:rPr>
          <w:rFonts w:ascii="Times New Roman" w:hAnsi="Times New Roman"/>
          <w:sz w:val="28"/>
          <w:szCs w:val="28"/>
        </w:rPr>
        <w:t xml:space="preserve">). </w:t>
      </w:r>
      <w:proofErr w:type="spellStart"/>
      <w:r w:rsidRPr="00CD555D">
        <w:rPr>
          <w:rFonts w:ascii="Times New Roman" w:hAnsi="Times New Roman"/>
          <w:sz w:val="28"/>
          <w:szCs w:val="28"/>
        </w:rPr>
        <w:t>Дендрограмма</w:t>
      </w:r>
      <w:proofErr w:type="spellEnd"/>
      <w:r w:rsidRPr="00CD555D">
        <w:rPr>
          <w:rFonts w:ascii="Times New Roman" w:hAnsi="Times New Roman"/>
          <w:sz w:val="28"/>
          <w:szCs w:val="28"/>
        </w:rPr>
        <w:t xml:space="preserve"> показала графическое представление </w:t>
      </w:r>
      <w:r>
        <w:rPr>
          <w:rFonts w:ascii="Times New Roman" w:hAnsi="Times New Roman"/>
          <w:sz w:val="28"/>
          <w:szCs w:val="28"/>
        </w:rPr>
        <w:t>к</w:t>
      </w:r>
      <w:r w:rsidRPr="003F4505">
        <w:rPr>
          <w:rFonts w:ascii="Times New Roman" w:hAnsi="Times New Roman"/>
          <w:sz w:val="28"/>
          <w:szCs w:val="28"/>
        </w:rPr>
        <w:t>ластеризаци</w:t>
      </w:r>
      <w:r>
        <w:rPr>
          <w:rFonts w:ascii="Times New Roman" w:hAnsi="Times New Roman"/>
          <w:sz w:val="28"/>
          <w:szCs w:val="28"/>
        </w:rPr>
        <w:t>и</w:t>
      </w:r>
      <w:r w:rsidRPr="003F4505">
        <w:rPr>
          <w:rFonts w:ascii="Times New Roman" w:hAnsi="Times New Roman"/>
          <w:sz w:val="28"/>
          <w:szCs w:val="28"/>
        </w:rPr>
        <w:t xml:space="preserve"> популяций </w:t>
      </w:r>
      <w:r w:rsidRPr="003F4505">
        <w:rPr>
          <w:rFonts w:ascii="Times New Roman" w:hAnsi="Times New Roman"/>
          <w:i/>
          <w:iCs/>
          <w:sz w:val="28"/>
          <w:szCs w:val="28"/>
          <w:lang w:val="en-US"/>
        </w:rPr>
        <w:t>D</w:t>
      </w:r>
      <w:r w:rsidRPr="003F4505">
        <w:rPr>
          <w:rFonts w:ascii="Times New Roman" w:hAnsi="Times New Roman"/>
          <w:i/>
          <w:iCs/>
          <w:sz w:val="28"/>
          <w:szCs w:val="28"/>
        </w:rPr>
        <w:t xml:space="preserve">. </w:t>
      </w:r>
      <w:r w:rsidRPr="003F4505">
        <w:rPr>
          <w:rFonts w:ascii="Times New Roman" w:hAnsi="Times New Roman"/>
          <w:i/>
          <w:iCs/>
          <w:sz w:val="28"/>
          <w:szCs w:val="28"/>
          <w:lang w:val="en-US"/>
        </w:rPr>
        <w:t>fuchsii</w:t>
      </w:r>
      <w:r w:rsidRPr="003F4505">
        <w:rPr>
          <w:rFonts w:ascii="Times New Roman" w:hAnsi="Times New Roman"/>
          <w:i/>
          <w:iCs/>
          <w:sz w:val="28"/>
          <w:szCs w:val="28"/>
        </w:rPr>
        <w:t xml:space="preserve"> </w:t>
      </w:r>
      <w:r w:rsidRPr="003F4505">
        <w:rPr>
          <w:rFonts w:ascii="Times New Roman" w:hAnsi="Times New Roman"/>
          <w:sz w:val="28"/>
          <w:szCs w:val="28"/>
        </w:rPr>
        <w:t xml:space="preserve">на основе генетического расстояния </w:t>
      </w:r>
      <w:proofErr w:type="spellStart"/>
      <w:r w:rsidR="0010776C" w:rsidRPr="003F4505">
        <w:rPr>
          <w:rFonts w:ascii="Times New Roman" w:hAnsi="Times New Roman"/>
          <w:sz w:val="28"/>
          <w:szCs w:val="28"/>
          <w:lang w:val="en-US"/>
        </w:rPr>
        <w:t>Nei</w:t>
      </w:r>
      <w:proofErr w:type="spellEnd"/>
      <w:r w:rsidRPr="00CD555D">
        <w:rPr>
          <w:rFonts w:ascii="Times New Roman" w:hAnsi="Times New Roman"/>
          <w:sz w:val="28"/>
          <w:szCs w:val="28"/>
        </w:rPr>
        <w:t xml:space="preserve"> полученных данных SSR (рисунок 40</w:t>
      </w:r>
      <w:r w:rsidRPr="00CD555D">
        <w:rPr>
          <w:rFonts w:ascii="Times New Roman" w:hAnsi="Times New Roman"/>
          <w:sz w:val="28"/>
          <w:szCs w:val="28"/>
          <w:lang w:val="en-US"/>
        </w:rPr>
        <w:t>C</w:t>
      </w:r>
      <w:r w:rsidRPr="00CD555D">
        <w:rPr>
          <w:rFonts w:ascii="Times New Roman" w:hAnsi="Times New Roman"/>
          <w:sz w:val="28"/>
          <w:szCs w:val="28"/>
        </w:rPr>
        <w:t>).</w:t>
      </w:r>
    </w:p>
    <w:p w14:paraId="1AD62080" w14:textId="5DF373B0" w:rsidR="00C33577" w:rsidRPr="00CD555D" w:rsidRDefault="00C33577" w:rsidP="00C33577">
      <w:pPr>
        <w:spacing w:after="0" w:line="240" w:lineRule="auto"/>
        <w:ind w:firstLine="709"/>
        <w:contextualSpacing/>
        <w:jc w:val="both"/>
        <w:rPr>
          <w:rFonts w:ascii="Times New Roman" w:hAnsi="Times New Roman"/>
          <w:sz w:val="28"/>
          <w:szCs w:val="28"/>
        </w:rPr>
      </w:pPr>
      <w:r w:rsidRPr="00BA28DD">
        <w:rPr>
          <w:rFonts w:ascii="Times New Roman" w:hAnsi="Times New Roman"/>
          <w:sz w:val="28"/>
          <w:szCs w:val="28"/>
        </w:rPr>
        <w:t>Оценка генетической корреляции на основе расстояния между популяциями</w:t>
      </w:r>
      <w:r w:rsidR="00AB55D0" w:rsidRPr="00BA28DD">
        <w:rPr>
          <w:rFonts w:ascii="Times New Roman" w:hAnsi="Times New Roman"/>
          <w:sz w:val="28"/>
          <w:szCs w:val="28"/>
        </w:rPr>
        <w:t xml:space="preserve"> </w:t>
      </w:r>
      <w:r w:rsidR="00AB55D0" w:rsidRPr="00BA28DD">
        <w:rPr>
          <w:rFonts w:ascii="Times New Roman" w:hAnsi="Times New Roman"/>
          <w:i/>
          <w:iCs/>
          <w:sz w:val="28"/>
          <w:szCs w:val="28"/>
          <w:lang w:val="en-US"/>
        </w:rPr>
        <w:t>D</w:t>
      </w:r>
      <w:r w:rsidR="00AB55D0" w:rsidRPr="00BA28DD">
        <w:rPr>
          <w:rFonts w:ascii="Times New Roman" w:hAnsi="Times New Roman"/>
          <w:i/>
          <w:iCs/>
          <w:sz w:val="28"/>
          <w:szCs w:val="28"/>
        </w:rPr>
        <w:t xml:space="preserve">. </w:t>
      </w:r>
      <w:r w:rsidR="00AB55D0" w:rsidRPr="00BA28DD">
        <w:rPr>
          <w:rFonts w:ascii="Times New Roman" w:hAnsi="Times New Roman"/>
          <w:i/>
          <w:iCs/>
          <w:sz w:val="28"/>
          <w:szCs w:val="28"/>
          <w:lang w:val="en-US"/>
        </w:rPr>
        <w:t>fuchsii</w:t>
      </w:r>
      <w:r w:rsidRPr="00BA28DD">
        <w:rPr>
          <w:rFonts w:ascii="Times New Roman" w:hAnsi="Times New Roman"/>
          <w:sz w:val="28"/>
          <w:szCs w:val="28"/>
        </w:rPr>
        <w:t xml:space="preserve"> показала, что наименьшая генетическая разница между 1, 2 и 3 популяциями, несмотря на то что популяция 3 значительно пространственно изолирована от других популяций</w:t>
      </w:r>
      <w:r w:rsidR="00EA3638" w:rsidRPr="00BA28DD">
        <w:rPr>
          <w:rFonts w:ascii="Times New Roman" w:hAnsi="Times New Roman"/>
          <w:sz w:val="28"/>
          <w:szCs w:val="28"/>
        </w:rPr>
        <w:t xml:space="preserve"> вида</w:t>
      </w:r>
      <w:r w:rsidRPr="00BA28DD">
        <w:rPr>
          <w:rFonts w:ascii="Times New Roman" w:hAnsi="Times New Roman"/>
          <w:sz w:val="28"/>
          <w:szCs w:val="28"/>
        </w:rPr>
        <w:t xml:space="preserve"> (таблица 22). Популяция </w:t>
      </w:r>
      <w:r w:rsidR="00EA3638" w:rsidRPr="00BA28DD">
        <w:rPr>
          <w:rFonts w:ascii="Times New Roman" w:hAnsi="Times New Roman"/>
          <w:sz w:val="28"/>
          <w:szCs w:val="28"/>
        </w:rPr>
        <w:t>1</w:t>
      </w:r>
      <w:r w:rsidRPr="00BA28DD">
        <w:rPr>
          <w:rFonts w:ascii="Times New Roman" w:hAnsi="Times New Roman"/>
          <w:sz w:val="28"/>
          <w:szCs w:val="28"/>
        </w:rPr>
        <w:t xml:space="preserve"> имеет </w:t>
      </w:r>
      <w:r w:rsidR="00BA28DD" w:rsidRPr="00BA28DD">
        <w:rPr>
          <w:rFonts w:ascii="Times New Roman" w:hAnsi="Times New Roman"/>
          <w:sz w:val="28"/>
          <w:szCs w:val="28"/>
        </w:rPr>
        <w:t xml:space="preserve">самую </w:t>
      </w:r>
      <w:r w:rsidR="00EA3638" w:rsidRPr="00BA28DD">
        <w:rPr>
          <w:rFonts w:ascii="Times New Roman" w:hAnsi="Times New Roman"/>
          <w:sz w:val="28"/>
          <w:szCs w:val="28"/>
        </w:rPr>
        <w:t>низкую</w:t>
      </w:r>
      <w:r w:rsidRPr="00BA28DD">
        <w:rPr>
          <w:rFonts w:ascii="Times New Roman" w:hAnsi="Times New Roman"/>
          <w:sz w:val="28"/>
          <w:szCs w:val="28"/>
        </w:rPr>
        <w:t xml:space="preserve"> генетическую разницу с популяцией </w:t>
      </w:r>
      <w:r w:rsidR="00EA3638" w:rsidRPr="00BA28DD">
        <w:rPr>
          <w:rFonts w:ascii="Times New Roman" w:hAnsi="Times New Roman"/>
          <w:sz w:val="28"/>
          <w:szCs w:val="28"/>
        </w:rPr>
        <w:t>2</w:t>
      </w:r>
      <w:r w:rsidRPr="00BA28DD">
        <w:rPr>
          <w:rFonts w:ascii="Times New Roman" w:hAnsi="Times New Roman"/>
          <w:sz w:val="28"/>
          <w:szCs w:val="28"/>
        </w:rPr>
        <w:t xml:space="preserve">, к которой наиболее близка географически. Популяция </w:t>
      </w:r>
      <w:r w:rsidR="00EA3638" w:rsidRPr="00BA28DD">
        <w:rPr>
          <w:rFonts w:ascii="Times New Roman" w:hAnsi="Times New Roman"/>
          <w:sz w:val="28"/>
          <w:szCs w:val="28"/>
        </w:rPr>
        <w:t>4</w:t>
      </w:r>
      <w:r w:rsidRPr="00BA28DD">
        <w:rPr>
          <w:rFonts w:ascii="Times New Roman" w:hAnsi="Times New Roman"/>
          <w:sz w:val="28"/>
          <w:szCs w:val="28"/>
        </w:rPr>
        <w:t xml:space="preserve"> имеет </w:t>
      </w:r>
      <w:r w:rsidR="00EA3638" w:rsidRPr="00BA28DD">
        <w:rPr>
          <w:rFonts w:ascii="Times New Roman" w:hAnsi="Times New Roman"/>
          <w:sz w:val="28"/>
          <w:szCs w:val="28"/>
        </w:rPr>
        <w:t>высокие</w:t>
      </w:r>
      <w:r w:rsidRPr="00BA28DD">
        <w:rPr>
          <w:rFonts w:ascii="Times New Roman" w:hAnsi="Times New Roman"/>
          <w:sz w:val="28"/>
          <w:szCs w:val="28"/>
        </w:rPr>
        <w:t xml:space="preserve"> показатели генетической разницы со всеми популяциями, </w:t>
      </w:r>
      <w:r w:rsidR="00BA28DD" w:rsidRPr="00BA28DD">
        <w:rPr>
          <w:rFonts w:ascii="Times New Roman" w:hAnsi="Times New Roman"/>
          <w:sz w:val="28"/>
          <w:szCs w:val="28"/>
        </w:rPr>
        <w:t xml:space="preserve">особенно с популяцией 3, от которой удалена как географически, так и по высотной зональности </w:t>
      </w:r>
      <w:r w:rsidRPr="00BA28DD">
        <w:rPr>
          <w:rFonts w:ascii="Times New Roman" w:hAnsi="Times New Roman"/>
          <w:sz w:val="28"/>
          <w:szCs w:val="28"/>
        </w:rPr>
        <w:t>(таблица 22).</w:t>
      </w:r>
    </w:p>
    <w:p w14:paraId="23A97BAF" w14:textId="77777777" w:rsidR="00C33577" w:rsidRPr="00CD555D" w:rsidRDefault="00C33577" w:rsidP="00C33577">
      <w:pPr>
        <w:spacing w:after="0" w:line="240" w:lineRule="auto"/>
        <w:ind w:firstLine="709"/>
        <w:contextualSpacing/>
        <w:jc w:val="both"/>
        <w:rPr>
          <w:rFonts w:ascii="Times New Roman" w:hAnsi="Times New Roman"/>
          <w:sz w:val="24"/>
          <w:szCs w:val="24"/>
        </w:rPr>
      </w:pPr>
    </w:p>
    <w:p w14:paraId="37FAB05B" w14:textId="09C93372" w:rsidR="00C33577" w:rsidRPr="006C3ED7" w:rsidRDefault="00C33577" w:rsidP="00EA3638">
      <w:pPr>
        <w:spacing w:after="0" w:line="240" w:lineRule="auto"/>
        <w:contextualSpacing/>
        <w:rPr>
          <w:rFonts w:ascii="Times New Roman" w:hAnsi="Times New Roman"/>
          <w:i/>
          <w:iCs/>
          <w:sz w:val="28"/>
          <w:szCs w:val="28"/>
        </w:rPr>
      </w:pPr>
      <w:r w:rsidRPr="00CD555D">
        <w:rPr>
          <w:rFonts w:ascii="Times New Roman" w:hAnsi="Times New Roman"/>
          <w:sz w:val="28"/>
          <w:szCs w:val="28"/>
        </w:rPr>
        <w:t>Таблица 22 – Генетические дистанции между популяциями</w:t>
      </w:r>
      <w:r w:rsidR="00AB55D0">
        <w:rPr>
          <w:rFonts w:ascii="Times New Roman" w:hAnsi="Times New Roman"/>
          <w:sz w:val="28"/>
          <w:szCs w:val="28"/>
        </w:rPr>
        <w:t xml:space="preserve"> </w:t>
      </w:r>
      <w:r w:rsidR="00AB55D0" w:rsidRPr="00CD555D">
        <w:rPr>
          <w:rFonts w:ascii="Times New Roman" w:hAnsi="Times New Roman"/>
          <w:i/>
          <w:iCs/>
          <w:sz w:val="28"/>
          <w:szCs w:val="28"/>
          <w:lang w:val="en-US"/>
        </w:rPr>
        <w:t>D</w:t>
      </w:r>
      <w:r w:rsidR="00AB55D0" w:rsidRPr="00CD555D">
        <w:rPr>
          <w:rFonts w:ascii="Times New Roman" w:hAnsi="Times New Roman"/>
          <w:i/>
          <w:iCs/>
          <w:sz w:val="28"/>
          <w:szCs w:val="28"/>
        </w:rPr>
        <w:t xml:space="preserve">. </w:t>
      </w:r>
      <w:r w:rsidR="00AB55D0" w:rsidRPr="00CD555D">
        <w:rPr>
          <w:rFonts w:ascii="Times New Roman" w:hAnsi="Times New Roman"/>
          <w:i/>
          <w:iCs/>
          <w:sz w:val="28"/>
          <w:szCs w:val="28"/>
          <w:lang w:val="en-US"/>
        </w:rPr>
        <w:t>fuchsii</w:t>
      </w:r>
    </w:p>
    <w:p w14:paraId="06C742DB" w14:textId="77777777" w:rsidR="00EA3638" w:rsidRPr="00CD555D" w:rsidRDefault="00EA3638" w:rsidP="00EA3638">
      <w:pPr>
        <w:spacing w:after="0" w:line="240" w:lineRule="auto"/>
        <w:contextualSpacing/>
        <w:rPr>
          <w:rFonts w:ascii="Times New Roman" w:hAnsi="Times New Roman"/>
          <w:sz w:val="28"/>
          <w:szCs w:val="28"/>
        </w:rPr>
      </w:pPr>
    </w:p>
    <w:tbl>
      <w:tblPr>
        <w:tblW w:w="6745" w:type="dxa"/>
        <w:jc w:val="center"/>
        <w:tblCellMar>
          <w:left w:w="0" w:type="dxa"/>
          <w:right w:w="0" w:type="dxa"/>
        </w:tblCellMar>
        <w:tblLook w:val="0600" w:firstRow="0" w:lastRow="0" w:firstColumn="0" w:lastColumn="0" w:noHBand="1" w:noVBand="1"/>
      </w:tblPr>
      <w:tblGrid>
        <w:gridCol w:w="1325"/>
        <w:gridCol w:w="1365"/>
        <w:gridCol w:w="1365"/>
        <w:gridCol w:w="1345"/>
        <w:gridCol w:w="1345"/>
      </w:tblGrid>
      <w:tr w:rsidR="00AB55D0" w:rsidRPr="00AB55D0" w14:paraId="5CA5311E" w14:textId="77777777" w:rsidTr="00AB55D0">
        <w:trPr>
          <w:trHeight w:val="600"/>
          <w:jc w:val="center"/>
        </w:trPr>
        <w:tc>
          <w:tcPr>
            <w:tcW w:w="132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43046E7B" w14:textId="77777777" w:rsidR="00AB55D0" w:rsidRPr="00AB55D0" w:rsidRDefault="00AB55D0" w:rsidP="00AB55D0">
            <w:pPr>
              <w:spacing w:after="0" w:line="240" w:lineRule="auto"/>
              <w:contextualSpacing/>
              <w:jc w:val="both"/>
              <w:rPr>
                <w:rFonts w:ascii="Times New Roman" w:hAnsi="Times New Roman"/>
                <w:sz w:val="28"/>
                <w:szCs w:val="28"/>
              </w:rPr>
            </w:pPr>
            <w:r w:rsidRPr="00AB55D0">
              <w:rPr>
                <w:rFonts w:ascii="Times New Roman" w:hAnsi="Times New Roman"/>
                <w:sz w:val="28"/>
                <w:szCs w:val="28"/>
                <w:lang w:val="en-US"/>
              </w:rPr>
              <w:t>Pop1</w:t>
            </w:r>
          </w:p>
        </w:tc>
        <w:tc>
          <w:tcPr>
            <w:tcW w:w="136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1C0F2BA5" w14:textId="77777777" w:rsidR="00AB55D0" w:rsidRPr="00AB55D0" w:rsidRDefault="00AB55D0" w:rsidP="00AB55D0">
            <w:pPr>
              <w:spacing w:after="0" w:line="240" w:lineRule="auto"/>
              <w:contextualSpacing/>
              <w:jc w:val="both"/>
              <w:rPr>
                <w:rFonts w:ascii="Times New Roman" w:hAnsi="Times New Roman"/>
                <w:sz w:val="28"/>
                <w:szCs w:val="28"/>
              </w:rPr>
            </w:pPr>
            <w:r w:rsidRPr="00AB55D0">
              <w:rPr>
                <w:rFonts w:ascii="Times New Roman" w:hAnsi="Times New Roman"/>
                <w:sz w:val="28"/>
                <w:szCs w:val="28"/>
                <w:lang w:val="en-US"/>
              </w:rPr>
              <w:t>Pop2</w:t>
            </w:r>
          </w:p>
        </w:tc>
        <w:tc>
          <w:tcPr>
            <w:tcW w:w="136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0D0A0CF2" w14:textId="77777777" w:rsidR="00AB55D0" w:rsidRPr="00AB55D0" w:rsidRDefault="00AB55D0" w:rsidP="00AB55D0">
            <w:pPr>
              <w:spacing w:after="0" w:line="240" w:lineRule="auto"/>
              <w:contextualSpacing/>
              <w:jc w:val="both"/>
              <w:rPr>
                <w:rFonts w:ascii="Times New Roman" w:hAnsi="Times New Roman"/>
                <w:sz w:val="28"/>
                <w:szCs w:val="28"/>
              </w:rPr>
            </w:pPr>
            <w:r w:rsidRPr="00AB55D0">
              <w:rPr>
                <w:rFonts w:ascii="Times New Roman" w:hAnsi="Times New Roman"/>
                <w:sz w:val="28"/>
                <w:szCs w:val="28"/>
                <w:lang w:val="en-US"/>
              </w:rPr>
              <w:t>Pop3</w:t>
            </w:r>
          </w:p>
        </w:tc>
        <w:tc>
          <w:tcPr>
            <w:tcW w:w="1345" w:type="dxa"/>
            <w:tcBorders>
              <w:top w:val="single" w:sz="8" w:space="0" w:color="000000"/>
              <w:left w:val="single" w:sz="8" w:space="0" w:color="000000"/>
              <w:bottom w:val="single" w:sz="8" w:space="0" w:color="000000"/>
              <w:right w:val="single" w:sz="8" w:space="0" w:color="000000"/>
            </w:tcBorders>
            <w:vAlign w:val="center"/>
          </w:tcPr>
          <w:p w14:paraId="678B8CB2" w14:textId="36C60594" w:rsidR="00AB55D0" w:rsidRPr="00AB55D0" w:rsidRDefault="00AB55D0" w:rsidP="00AB55D0">
            <w:pPr>
              <w:spacing w:after="0" w:line="240" w:lineRule="auto"/>
              <w:contextualSpacing/>
              <w:jc w:val="both"/>
              <w:rPr>
                <w:rFonts w:ascii="Times New Roman" w:hAnsi="Times New Roman"/>
                <w:sz w:val="28"/>
                <w:szCs w:val="28"/>
              </w:rPr>
            </w:pPr>
            <w:r w:rsidRPr="00AB55D0">
              <w:rPr>
                <w:rFonts w:ascii="Times New Roman" w:hAnsi="Times New Roman"/>
                <w:sz w:val="28"/>
                <w:szCs w:val="28"/>
                <w:lang w:val="en-US"/>
              </w:rPr>
              <w:t>Pop4</w:t>
            </w:r>
          </w:p>
        </w:tc>
        <w:tc>
          <w:tcPr>
            <w:tcW w:w="134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559F55A3" w14:textId="2B3691FE" w:rsidR="00AB55D0" w:rsidRPr="00AB55D0" w:rsidRDefault="00AB55D0" w:rsidP="00AB55D0">
            <w:pPr>
              <w:spacing w:after="0" w:line="240" w:lineRule="auto"/>
              <w:contextualSpacing/>
              <w:jc w:val="both"/>
              <w:rPr>
                <w:rFonts w:ascii="Times New Roman" w:hAnsi="Times New Roman"/>
                <w:sz w:val="28"/>
                <w:szCs w:val="28"/>
              </w:rPr>
            </w:pPr>
          </w:p>
        </w:tc>
      </w:tr>
      <w:tr w:rsidR="00EA3638" w:rsidRPr="00AB55D0" w14:paraId="0972587C" w14:textId="77777777" w:rsidTr="00AB55D0">
        <w:trPr>
          <w:trHeight w:val="300"/>
          <w:jc w:val="center"/>
        </w:trPr>
        <w:tc>
          <w:tcPr>
            <w:tcW w:w="132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5E9EA8EF" w14:textId="544F85B4" w:rsidR="00EA3638" w:rsidRPr="00AB55D0" w:rsidRDefault="00EA3638" w:rsidP="00AB55D0">
            <w:pPr>
              <w:spacing w:after="0" w:line="240" w:lineRule="auto"/>
              <w:contextualSpacing/>
              <w:jc w:val="both"/>
              <w:rPr>
                <w:rFonts w:ascii="Times New Roman" w:hAnsi="Times New Roman"/>
                <w:sz w:val="28"/>
                <w:szCs w:val="28"/>
              </w:rPr>
            </w:pPr>
            <w:r w:rsidRPr="00AB55D0">
              <w:rPr>
                <w:rFonts w:ascii="Times New Roman" w:hAnsi="Times New Roman"/>
                <w:sz w:val="28"/>
                <w:szCs w:val="28"/>
              </w:rPr>
              <w:t>0,000</w:t>
            </w:r>
          </w:p>
        </w:tc>
        <w:tc>
          <w:tcPr>
            <w:tcW w:w="136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07C3AEFF" w14:textId="77777777" w:rsidR="00EA3638" w:rsidRPr="00AB55D0" w:rsidRDefault="00EA3638" w:rsidP="00AB55D0">
            <w:pPr>
              <w:spacing w:after="0" w:line="240" w:lineRule="auto"/>
              <w:contextualSpacing/>
              <w:jc w:val="both"/>
              <w:rPr>
                <w:rFonts w:ascii="Times New Roman" w:hAnsi="Times New Roman"/>
                <w:sz w:val="28"/>
                <w:szCs w:val="28"/>
              </w:rPr>
            </w:pPr>
          </w:p>
        </w:tc>
        <w:tc>
          <w:tcPr>
            <w:tcW w:w="136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791D1BC3" w14:textId="77777777" w:rsidR="00EA3638" w:rsidRPr="00AB55D0" w:rsidRDefault="00EA3638" w:rsidP="00AB55D0">
            <w:pPr>
              <w:spacing w:after="0" w:line="240" w:lineRule="auto"/>
              <w:contextualSpacing/>
              <w:jc w:val="both"/>
              <w:rPr>
                <w:rFonts w:ascii="Times New Roman" w:hAnsi="Times New Roman"/>
                <w:sz w:val="28"/>
                <w:szCs w:val="28"/>
              </w:rPr>
            </w:pPr>
          </w:p>
        </w:tc>
        <w:tc>
          <w:tcPr>
            <w:tcW w:w="1345" w:type="dxa"/>
            <w:tcBorders>
              <w:top w:val="single" w:sz="8" w:space="0" w:color="000000"/>
              <w:left w:val="single" w:sz="8" w:space="0" w:color="000000"/>
              <w:bottom w:val="single" w:sz="8" w:space="0" w:color="000000"/>
              <w:right w:val="single" w:sz="8" w:space="0" w:color="000000"/>
            </w:tcBorders>
            <w:vAlign w:val="center"/>
          </w:tcPr>
          <w:p w14:paraId="6CBF11B5" w14:textId="77777777" w:rsidR="00EA3638" w:rsidRPr="00AB55D0" w:rsidRDefault="00EA3638" w:rsidP="00AB55D0">
            <w:pPr>
              <w:spacing w:after="0" w:line="240" w:lineRule="auto"/>
              <w:contextualSpacing/>
              <w:jc w:val="both"/>
              <w:rPr>
                <w:rFonts w:ascii="Times New Roman" w:hAnsi="Times New Roman"/>
                <w:sz w:val="28"/>
                <w:szCs w:val="28"/>
                <w:lang w:val="en-US"/>
              </w:rPr>
            </w:pPr>
          </w:p>
        </w:tc>
        <w:tc>
          <w:tcPr>
            <w:tcW w:w="134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79172EFB" w14:textId="021CD3D3" w:rsidR="00EA3638" w:rsidRPr="00AB55D0" w:rsidRDefault="00EA3638" w:rsidP="00AB55D0">
            <w:pPr>
              <w:spacing w:after="0" w:line="240" w:lineRule="auto"/>
              <w:contextualSpacing/>
              <w:jc w:val="both"/>
              <w:rPr>
                <w:rFonts w:ascii="Times New Roman" w:hAnsi="Times New Roman"/>
                <w:sz w:val="28"/>
                <w:szCs w:val="28"/>
                <w:lang w:val="en-US"/>
              </w:rPr>
            </w:pPr>
            <w:r w:rsidRPr="00AB55D0">
              <w:rPr>
                <w:rFonts w:ascii="Times New Roman" w:hAnsi="Times New Roman"/>
                <w:sz w:val="28"/>
                <w:szCs w:val="28"/>
                <w:lang w:val="en-US"/>
              </w:rPr>
              <w:t>Pop1</w:t>
            </w:r>
          </w:p>
        </w:tc>
      </w:tr>
      <w:tr w:rsidR="00AB55D0" w:rsidRPr="00AB55D0" w14:paraId="6B85F1A4" w14:textId="77777777" w:rsidTr="00AB55D0">
        <w:trPr>
          <w:trHeight w:val="300"/>
          <w:jc w:val="center"/>
        </w:trPr>
        <w:tc>
          <w:tcPr>
            <w:tcW w:w="132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485A431C" w14:textId="77777777" w:rsidR="00AB55D0" w:rsidRPr="00AB55D0" w:rsidRDefault="00AB55D0" w:rsidP="00AB55D0">
            <w:pPr>
              <w:spacing w:after="0" w:line="240" w:lineRule="auto"/>
              <w:contextualSpacing/>
              <w:jc w:val="both"/>
              <w:rPr>
                <w:rFonts w:ascii="Times New Roman" w:hAnsi="Times New Roman"/>
                <w:sz w:val="28"/>
                <w:szCs w:val="28"/>
              </w:rPr>
            </w:pPr>
            <w:r w:rsidRPr="00AB55D0">
              <w:rPr>
                <w:rFonts w:ascii="Times New Roman" w:hAnsi="Times New Roman"/>
                <w:sz w:val="28"/>
                <w:szCs w:val="28"/>
              </w:rPr>
              <w:t>0,100</w:t>
            </w:r>
          </w:p>
        </w:tc>
        <w:tc>
          <w:tcPr>
            <w:tcW w:w="136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49CD62A3" w14:textId="77777777" w:rsidR="00AB55D0" w:rsidRPr="00AB55D0" w:rsidRDefault="00AB55D0" w:rsidP="00AB55D0">
            <w:pPr>
              <w:spacing w:after="0" w:line="240" w:lineRule="auto"/>
              <w:contextualSpacing/>
              <w:jc w:val="both"/>
              <w:rPr>
                <w:rFonts w:ascii="Times New Roman" w:hAnsi="Times New Roman"/>
                <w:sz w:val="28"/>
                <w:szCs w:val="28"/>
              </w:rPr>
            </w:pPr>
            <w:r w:rsidRPr="00AB55D0">
              <w:rPr>
                <w:rFonts w:ascii="Times New Roman" w:hAnsi="Times New Roman"/>
                <w:sz w:val="28"/>
                <w:szCs w:val="28"/>
              </w:rPr>
              <w:t>0,000</w:t>
            </w:r>
          </w:p>
        </w:tc>
        <w:tc>
          <w:tcPr>
            <w:tcW w:w="136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674DDC68" w14:textId="255C8601" w:rsidR="00AB55D0" w:rsidRPr="00AB55D0" w:rsidRDefault="00AB55D0" w:rsidP="00AB55D0">
            <w:pPr>
              <w:spacing w:after="0" w:line="240" w:lineRule="auto"/>
              <w:contextualSpacing/>
              <w:jc w:val="both"/>
              <w:rPr>
                <w:rFonts w:ascii="Times New Roman" w:hAnsi="Times New Roman"/>
                <w:sz w:val="28"/>
                <w:szCs w:val="28"/>
              </w:rPr>
            </w:pPr>
          </w:p>
        </w:tc>
        <w:tc>
          <w:tcPr>
            <w:tcW w:w="1345" w:type="dxa"/>
            <w:tcBorders>
              <w:top w:val="single" w:sz="8" w:space="0" w:color="000000"/>
              <w:left w:val="single" w:sz="8" w:space="0" w:color="000000"/>
              <w:bottom w:val="single" w:sz="8" w:space="0" w:color="000000"/>
              <w:right w:val="single" w:sz="8" w:space="0" w:color="000000"/>
            </w:tcBorders>
            <w:vAlign w:val="center"/>
          </w:tcPr>
          <w:p w14:paraId="20661CD8" w14:textId="77777777" w:rsidR="00AB55D0" w:rsidRPr="00AB55D0" w:rsidRDefault="00AB55D0" w:rsidP="00AB55D0">
            <w:pPr>
              <w:spacing w:after="0" w:line="240" w:lineRule="auto"/>
              <w:contextualSpacing/>
              <w:jc w:val="both"/>
              <w:rPr>
                <w:rFonts w:ascii="Times New Roman" w:hAnsi="Times New Roman"/>
                <w:sz w:val="28"/>
                <w:szCs w:val="28"/>
                <w:lang w:val="en-US"/>
              </w:rPr>
            </w:pPr>
          </w:p>
        </w:tc>
        <w:tc>
          <w:tcPr>
            <w:tcW w:w="134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310D6FC7" w14:textId="6FA1772E" w:rsidR="00AB55D0" w:rsidRPr="00AB55D0" w:rsidRDefault="00AB55D0" w:rsidP="00AB55D0">
            <w:pPr>
              <w:spacing w:after="0" w:line="240" w:lineRule="auto"/>
              <w:contextualSpacing/>
              <w:jc w:val="both"/>
              <w:rPr>
                <w:rFonts w:ascii="Times New Roman" w:hAnsi="Times New Roman"/>
                <w:sz w:val="28"/>
                <w:szCs w:val="28"/>
              </w:rPr>
            </w:pPr>
            <w:r w:rsidRPr="00AB55D0">
              <w:rPr>
                <w:rFonts w:ascii="Times New Roman" w:hAnsi="Times New Roman"/>
                <w:sz w:val="28"/>
                <w:szCs w:val="28"/>
                <w:lang w:val="en-US"/>
              </w:rPr>
              <w:t>Pop2</w:t>
            </w:r>
          </w:p>
        </w:tc>
      </w:tr>
      <w:tr w:rsidR="00AB55D0" w:rsidRPr="00AB55D0" w14:paraId="7993B4B9" w14:textId="77777777" w:rsidTr="00AB55D0">
        <w:trPr>
          <w:trHeight w:val="300"/>
          <w:jc w:val="center"/>
        </w:trPr>
        <w:tc>
          <w:tcPr>
            <w:tcW w:w="132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0C94244E" w14:textId="77777777" w:rsidR="00AB55D0" w:rsidRPr="00AB55D0" w:rsidRDefault="00AB55D0" w:rsidP="00AB55D0">
            <w:pPr>
              <w:spacing w:after="0" w:line="240" w:lineRule="auto"/>
              <w:contextualSpacing/>
              <w:jc w:val="both"/>
              <w:rPr>
                <w:rFonts w:ascii="Times New Roman" w:hAnsi="Times New Roman"/>
                <w:sz w:val="28"/>
                <w:szCs w:val="28"/>
              </w:rPr>
            </w:pPr>
            <w:r w:rsidRPr="00AB55D0">
              <w:rPr>
                <w:rFonts w:ascii="Times New Roman" w:hAnsi="Times New Roman"/>
                <w:sz w:val="28"/>
                <w:szCs w:val="28"/>
              </w:rPr>
              <w:t>0,287</w:t>
            </w:r>
          </w:p>
        </w:tc>
        <w:tc>
          <w:tcPr>
            <w:tcW w:w="136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2A418467" w14:textId="77777777" w:rsidR="00AB55D0" w:rsidRPr="00AB55D0" w:rsidRDefault="00AB55D0" w:rsidP="00AB55D0">
            <w:pPr>
              <w:spacing w:after="0" w:line="240" w:lineRule="auto"/>
              <w:contextualSpacing/>
              <w:jc w:val="both"/>
              <w:rPr>
                <w:rFonts w:ascii="Times New Roman" w:hAnsi="Times New Roman"/>
                <w:sz w:val="28"/>
                <w:szCs w:val="28"/>
              </w:rPr>
            </w:pPr>
            <w:r w:rsidRPr="00AB55D0">
              <w:rPr>
                <w:rFonts w:ascii="Times New Roman" w:hAnsi="Times New Roman"/>
                <w:sz w:val="28"/>
                <w:szCs w:val="28"/>
              </w:rPr>
              <w:t>0,147</w:t>
            </w:r>
          </w:p>
        </w:tc>
        <w:tc>
          <w:tcPr>
            <w:tcW w:w="136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2E812282" w14:textId="77777777" w:rsidR="00AB55D0" w:rsidRPr="00AB55D0" w:rsidRDefault="00AB55D0" w:rsidP="00AB55D0">
            <w:pPr>
              <w:spacing w:after="0" w:line="240" w:lineRule="auto"/>
              <w:contextualSpacing/>
              <w:jc w:val="both"/>
              <w:rPr>
                <w:rFonts w:ascii="Times New Roman" w:hAnsi="Times New Roman"/>
                <w:sz w:val="28"/>
                <w:szCs w:val="28"/>
              </w:rPr>
            </w:pPr>
            <w:r w:rsidRPr="00AB55D0">
              <w:rPr>
                <w:rFonts w:ascii="Times New Roman" w:hAnsi="Times New Roman"/>
                <w:sz w:val="28"/>
                <w:szCs w:val="28"/>
              </w:rPr>
              <w:t>0,000</w:t>
            </w:r>
          </w:p>
        </w:tc>
        <w:tc>
          <w:tcPr>
            <w:tcW w:w="1345" w:type="dxa"/>
            <w:tcBorders>
              <w:top w:val="single" w:sz="8" w:space="0" w:color="000000"/>
              <w:left w:val="single" w:sz="8" w:space="0" w:color="000000"/>
              <w:bottom w:val="single" w:sz="8" w:space="0" w:color="000000"/>
              <w:right w:val="single" w:sz="8" w:space="0" w:color="000000"/>
            </w:tcBorders>
            <w:vAlign w:val="center"/>
          </w:tcPr>
          <w:p w14:paraId="63E827D3" w14:textId="77777777" w:rsidR="00AB55D0" w:rsidRPr="00AB55D0" w:rsidRDefault="00AB55D0" w:rsidP="00AB55D0">
            <w:pPr>
              <w:spacing w:after="0" w:line="240" w:lineRule="auto"/>
              <w:contextualSpacing/>
              <w:jc w:val="both"/>
              <w:rPr>
                <w:rFonts w:ascii="Times New Roman" w:hAnsi="Times New Roman"/>
                <w:sz w:val="28"/>
                <w:szCs w:val="28"/>
                <w:lang w:val="en-US"/>
              </w:rPr>
            </w:pPr>
          </w:p>
        </w:tc>
        <w:tc>
          <w:tcPr>
            <w:tcW w:w="134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2B15ACD2" w14:textId="086D4B23" w:rsidR="00AB55D0" w:rsidRPr="00AB55D0" w:rsidRDefault="00AB55D0" w:rsidP="00AB55D0">
            <w:pPr>
              <w:spacing w:after="0" w:line="240" w:lineRule="auto"/>
              <w:contextualSpacing/>
              <w:jc w:val="both"/>
              <w:rPr>
                <w:rFonts w:ascii="Times New Roman" w:hAnsi="Times New Roman"/>
                <w:sz w:val="28"/>
                <w:szCs w:val="28"/>
              </w:rPr>
            </w:pPr>
            <w:r w:rsidRPr="00AB55D0">
              <w:rPr>
                <w:rFonts w:ascii="Times New Roman" w:hAnsi="Times New Roman"/>
                <w:sz w:val="28"/>
                <w:szCs w:val="28"/>
                <w:lang w:val="en-US"/>
              </w:rPr>
              <w:t>Pop3</w:t>
            </w:r>
          </w:p>
        </w:tc>
      </w:tr>
      <w:tr w:rsidR="00AB55D0" w:rsidRPr="00AB55D0" w14:paraId="15E1BC7A" w14:textId="77777777" w:rsidTr="00AB55D0">
        <w:trPr>
          <w:trHeight w:val="300"/>
          <w:jc w:val="center"/>
        </w:trPr>
        <w:tc>
          <w:tcPr>
            <w:tcW w:w="132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32892581" w14:textId="77777777" w:rsidR="00AB55D0" w:rsidRPr="00AB55D0" w:rsidRDefault="00AB55D0" w:rsidP="00AB55D0">
            <w:pPr>
              <w:spacing w:after="0" w:line="240" w:lineRule="auto"/>
              <w:contextualSpacing/>
              <w:jc w:val="both"/>
              <w:rPr>
                <w:rFonts w:ascii="Times New Roman" w:hAnsi="Times New Roman"/>
                <w:sz w:val="28"/>
                <w:szCs w:val="28"/>
              </w:rPr>
            </w:pPr>
            <w:r w:rsidRPr="00AB55D0">
              <w:rPr>
                <w:rFonts w:ascii="Times New Roman" w:hAnsi="Times New Roman"/>
                <w:sz w:val="28"/>
                <w:szCs w:val="28"/>
              </w:rPr>
              <w:t>0,367</w:t>
            </w:r>
          </w:p>
        </w:tc>
        <w:tc>
          <w:tcPr>
            <w:tcW w:w="136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527088EC" w14:textId="77777777" w:rsidR="00AB55D0" w:rsidRPr="00AB55D0" w:rsidRDefault="00AB55D0" w:rsidP="00AB55D0">
            <w:pPr>
              <w:spacing w:after="0" w:line="240" w:lineRule="auto"/>
              <w:contextualSpacing/>
              <w:jc w:val="both"/>
              <w:rPr>
                <w:rFonts w:ascii="Times New Roman" w:hAnsi="Times New Roman"/>
                <w:sz w:val="28"/>
                <w:szCs w:val="28"/>
              </w:rPr>
            </w:pPr>
            <w:r w:rsidRPr="00AB55D0">
              <w:rPr>
                <w:rFonts w:ascii="Times New Roman" w:hAnsi="Times New Roman"/>
                <w:sz w:val="28"/>
                <w:szCs w:val="28"/>
              </w:rPr>
              <w:t>0,277</w:t>
            </w:r>
          </w:p>
        </w:tc>
        <w:tc>
          <w:tcPr>
            <w:tcW w:w="136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4241B561" w14:textId="77777777" w:rsidR="00AB55D0" w:rsidRPr="00AB55D0" w:rsidRDefault="00AB55D0" w:rsidP="00AB55D0">
            <w:pPr>
              <w:spacing w:after="0" w:line="240" w:lineRule="auto"/>
              <w:contextualSpacing/>
              <w:jc w:val="both"/>
              <w:rPr>
                <w:rFonts w:ascii="Times New Roman" w:hAnsi="Times New Roman"/>
                <w:sz w:val="28"/>
                <w:szCs w:val="28"/>
              </w:rPr>
            </w:pPr>
            <w:r w:rsidRPr="00AB55D0">
              <w:rPr>
                <w:rFonts w:ascii="Times New Roman" w:hAnsi="Times New Roman"/>
                <w:sz w:val="28"/>
                <w:szCs w:val="28"/>
              </w:rPr>
              <w:t>0,395</w:t>
            </w:r>
          </w:p>
        </w:tc>
        <w:tc>
          <w:tcPr>
            <w:tcW w:w="1345" w:type="dxa"/>
            <w:tcBorders>
              <w:top w:val="single" w:sz="8" w:space="0" w:color="000000"/>
              <w:left w:val="single" w:sz="8" w:space="0" w:color="000000"/>
              <w:bottom w:val="single" w:sz="8" w:space="0" w:color="000000"/>
              <w:right w:val="single" w:sz="8" w:space="0" w:color="000000"/>
            </w:tcBorders>
            <w:vAlign w:val="center"/>
          </w:tcPr>
          <w:p w14:paraId="03A1A505" w14:textId="5A8FB9D1" w:rsidR="00AB55D0" w:rsidRPr="00AB55D0" w:rsidRDefault="00AB55D0" w:rsidP="00AB55D0">
            <w:pPr>
              <w:spacing w:after="0" w:line="240" w:lineRule="auto"/>
              <w:contextualSpacing/>
              <w:jc w:val="both"/>
              <w:rPr>
                <w:rFonts w:ascii="Times New Roman" w:hAnsi="Times New Roman"/>
                <w:sz w:val="28"/>
                <w:szCs w:val="28"/>
                <w:lang w:val="en-US"/>
              </w:rPr>
            </w:pPr>
            <w:r w:rsidRPr="00AB55D0">
              <w:rPr>
                <w:rFonts w:ascii="Times New Roman" w:hAnsi="Times New Roman"/>
                <w:sz w:val="28"/>
                <w:szCs w:val="28"/>
              </w:rPr>
              <w:t>0,000</w:t>
            </w:r>
          </w:p>
        </w:tc>
        <w:tc>
          <w:tcPr>
            <w:tcW w:w="134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6DD81670" w14:textId="5C4CA6A3" w:rsidR="00AB55D0" w:rsidRPr="00AB55D0" w:rsidRDefault="00AB55D0" w:rsidP="00AB55D0">
            <w:pPr>
              <w:spacing w:after="0" w:line="240" w:lineRule="auto"/>
              <w:contextualSpacing/>
              <w:jc w:val="both"/>
              <w:rPr>
                <w:rFonts w:ascii="Times New Roman" w:hAnsi="Times New Roman"/>
                <w:sz w:val="28"/>
                <w:szCs w:val="28"/>
              </w:rPr>
            </w:pPr>
            <w:r w:rsidRPr="00AB55D0">
              <w:rPr>
                <w:rFonts w:ascii="Times New Roman" w:hAnsi="Times New Roman"/>
                <w:sz w:val="28"/>
                <w:szCs w:val="28"/>
                <w:lang w:val="en-US"/>
              </w:rPr>
              <w:t>Pop4</w:t>
            </w:r>
          </w:p>
        </w:tc>
      </w:tr>
    </w:tbl>
    <w:p w14:paraId="5D128945" w14:textId="77777777" w:rsidR="00AB55D0" w:rsidRDefault="00AB55D0" w:rsidP="00C33577">
      <w:pPr>
        <w:spacing w:after="0" w:line="240" w:lineRule="auto"/>
        <w:contextualSpacing/>
        <w:jc w:val="both"/>
        <w:rPr>
          <w:rFonts w:ascii="Times New Roman" w:hAnsi="Times New Roman"/>
          <w:sz w:val="28"/>
          <w:szCs w:val="28"/>
        </w:rPr>
      </w:pPr>
    </w:p>
    <w:p w14:paraId="37F729E9" w14:textId="0F9595FE" w:rsidR="00C33577" w:rsidRDefault="00C33577" w:rsidP="00C33577">
      <w:pPr>
        <w:spacing w:after="0" w:line="240" w:lineRule="auto"/>
        <w:contextualSpacing/>
        <w:jc w:val="both"/>
        <w:rPr>
          <w:rFonts w:ascii="Times New Roman" w:hAnsi="Times New Roman"/>
          <w:sz w:val="28"/>
          <w:szCs w:val="28"/>
        </w:rPr>
      </w:pPr>
      <w:r w:rsidRPr="00CD555D">
        <w:rPr>
          <w:rFonts w:ascii="Times New Roman" w:hAnsi="Times New Roman"/>
          <w:sz w:val="28"/>
          <w:szCs w:val="28"/>
        </w:rPr>
        <w:lastRenderedPageBreak/>
        <w:t>Результаты AMOVA</w:t>
      </w:r>
      <w:r w:rsidR="004D7424">
        <w:rPr>
          <w:rFonts w:ascii="Times New Roman" w:hAnsi="Times New Roman"/>
          <w:sz w:val="28"/>
          <w:szCs w:val="28"/>
        </w:rPr>
        <w:t xml:space="preserve"> для </w:t>
      </w:r>
      <w:r w:rsidR="004D7424" w:rsidRPr="00CD555D">
        <w:rPr>
          <w:rFonts w:ascii="Times New Roman" w:hAnsi="Times New Roman"/>
          <w:i/>
          <w:iCs/>
          <w:sz w:val="28"/>
          <w:szCs w:val="28"/>
          <w:lang w:val="en-US"/>
        </w:rPr>
        <w:t>D</w:t>
      </w:r>
      <w:r w:rsidR="004D7424" w:rsidRPr="00CD555D">
        <w:rPr>
          <w:rFonts w:ascii="Times New Roman" w:hAnsi="Times New Roman"/>
          <w:i/>
          <w:iCs/>
          <w:sz w:val="28"/>
          <w:szCs w:val="28"/>
        </w:rPr>
        <w:t xml:space="preserve">. </w:t>
      </w:r>
      <w:r w:rsidR="004D7424" w:rsidRPr="00CD555D">
        <w:rPr>
          <w:rFonts w:ascii="Times New Roman" w:hAnsi="Times New Roman"/>
          <w:i/>
          <w:iCs/>
          <w:sz w:val="28"/>
          <w:szCs w:val="28"/>
          <w:lang w:val="en-US"/>
        </w:rPr>
        <w:t>fuchsii</w:t>
      </w:r>
      <w:r w:rsidRPr="00CD555D">
        <w:rPr>
          <w:rFonts w:ascii="Times New Roman" w:hAnsi="Times New Roman"/>
          <w:sz w:val="28"/>
          <w:szCs w:val="28"/>
        </w:rPr>
        <w:t xml:space="preserve"> (рисунок 41) показали, что общее генетическое разнообразие было разделено на </w:t>
      </w:r>
      <w:r w:rsidR="00BA28DD">
        <w:rPr>
          <w:rFonts w:ascii="Times New Roman" w:hAnsi="Times New Roman"/>
          <w:sz w:val="28"/>
          <w:szCs w:val="28"/>
        </w:rPr>
        <w:t>53</w:t>
      </w:r>
      <w:r w:rsidRPr="00CD555D">
        <w:rPr>
          <w:rFonts w:ascii="Times New Roman" w:hAnsi="Times New Roman"/>
          <w:sz w:val="28"/>
          <w:szCs w:val="28"/>
        </w:rPr>
        <w:t xml:space="preserve">% внутри популяций и </w:t>
      </w:r>
      <w:r w:rsidR="00BA28DD">
        <w:rPr>
          <w:rFonts w:ascii="Times New Roman" w:hAnsi="Times New Roman"/>
          <w:sz w:val="28"/>
          <w:szCs w:val="28"/>
        </w:rPr>
        <w:t>47</w:t>
      </w:r>
      <w:r w:rsidRPr="00CD555D">
        <w:rPr>
          <w:rFonts w:ascii="Times New Roman" w:hAnsi="Times New Roman"/>
          <w:sz w:val="28"/>
          <w:szCs w:val="28"/>
        </w:rPr>
        <w:t xml:space="preserve">% среди популяций. </w:t>
      </w:r>
    </w:p>
    <w:p w14:paraId="200FA4EA" w14:textId="77777777" w:rsidR="00C33577" w:rsidRPr="00CD555D" w:rsidRDefault="00C33577" w:rsidP="00C33577">
      <w:pPr>
        <w:spacing w:after="0" w:line="240" w:lineRule="auto"/>
        <w:contextualSpacing/>
        <w:jc w:val="both"/>
        <w:rPr>
          <w:rFonts w:ascii="Times New Roman" w:hAnsi="Times New Roman"/>
          <w:sz w:val="28"/>
          <w:szCs w:val="28"/>
        </w:rPr>
      </w:pPr>
    </w:p>
    <w:p w14:paraId="1336739C" w14:textId="77777777" w:rsidR="00C33577" w:rsidRPr="00CD555D" w:rsidRDefault="00C33577" w:rsidP="00C33577">
      <w:pPr>
        <w:spacing w:after="0" w:line="240" w:lineRule="auto"/>
        <w:contextualSpacing/>
        <w:jc w:val="center"/>
        <w:rPr>
          <w:rFonts w:ascii="Times New Roman" w:hAnsi="Times New Roman"/>
          <w:sz w:val="24"/>
          <w:szCs w:val="24"/>
        </w:rPr>
      </w:pPr>
      <w:r w:rsidRPr="003F4505">
        <w:rPr>
          <w:rFonts w:ascii="Times New Roman" w:hAnsi="Times New Roman"/>
          <w:noProof/>
          <w:sz w:val="24"/>
          <w:szCs w:val="24"/>
        </w:rPr>
        <w:drawing>
          <wp:inline distT="0" distB="0" distL="0" distR="0" wp14:anchorId="6AE94EA7" wp14:editId="137B3F6D">
            <wp:extent cx="3568700" cy="1912620"/>
            <wp:effectExtent l="0" t="0" r="12700" b="11430"/>
            <wp:docPr id="59" name="Диаграмма 59">
              <a:extLst xmlns:a="http://schemas.openxmlformats.org/drawingml/2006/main">
                <a:ext uri="{FF2B5EF4-FFF2-40B4-BE49-F238E27FC236}">
                  <a16:creationId xmlns:a16="http://schemas.microsoft.com/office/drawing/2014/main" id="{5DE9ABF0-62D9-44D0-893F-1A3141E5144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3A44EFB5" w14:textId="7EF9D2A1" w:rsidR="004D7424" w:rsidRPr="004D7424" w:rsidRDefault="00C33577" w:rsidP="004D7424">
      <w:pPr>
        <w:spacing w:line="240" w:lineRule="auto"/>
        <w:contextualSpacing/>
        <w:jc w:val="center"/>
        <w:rPr>
          <w:rFonts w:ascii="Times New Roman" w:hAnsi="Times New Roman"/>
          <w:sz w:val="28"/>
          <w:szCs w:val="28"/>
        </w:rPr>
      </w:pPr>
      <w:r w:rsidRPr="004D7424">
        <w:rPr>
          <w:rFonts w:ascii="Times New Roman" w:hAnsi="Times New Roman"/>
          <w:sz w:val="28"/>
          <w:szCs w:val="28"/>
        </w:rPr>
        <w:t xml:space="preserve">Рисунок 41 – </w:t>
      </w:r>
      <w:r w:rsidR="004D7424" w:rsidRPr="004D7424">
        <w:rPr>
          <w:rFonts w:ascii="Times New Roman" w:hAnsi="Times New Roman"/>
          <w:sz w:val="28"/>
          <w:szCs w:val="28"/>
        </w:rPr>
        <w:t xml:space="preserve">Результаты анализа молекулярной </w:t>
      </w:r>
      <w:r w:rsidR="004D7424">
        <w:rPr>
          <w:rFonts w:ascii="Times New Roman" w:hAnsi="Times New Roman"/>
          <w:sz w:val="28"/>
          <w:szCs w:val="28"/>
        </w:rPr>
        <w:t>д</w:t>
      </w:r>
      <w:r w:rsidR="004D7424" w:rsidRPr="004D7424">
        <w:rPr>
          <w:rFonts w:ascii="Times New Roman" w:hAnsi="Times New Roman"/>
          <w:sz w:val="28"/>
          <w:szCs w:val="28"/>
        </w:rPr>
        <w:t xml:space="preserve">исперсии </w:t>
      </w:r>
      <w:r w:rsidR="004D7424" w:rsidRPr="004D7424">
        <w:rPr>
          <w:rFonts w:ascii="Times New Roman" w:hAnsi="Times New Roman"/>
          <w:i/>
          <w:iCs/>
          <w:sz w:val="28"/>
          <w:szCs w:val="28"/>
          <w:lang w:val="en-US"/>
        </w:rPr>
        <w:t>D</w:t>
      </w:r>
      <w:r w:rsidR="004D7424" w:rsidRPr="004D7424">
        <w:rPr>
          <w:rFonts w:ascii="Times New Roman" w:hAnsi="Times New Roman"/>
          <w:i/>
          <w:iCs/>
          <w:sz w:val="28"/>
          <w:szCs w:val="28"/>
        </w:rPr>
        <w:t xml:space="preserve">. </w:t>
      </w:r>
      <w:r w:rsidR="004D7424" w:rsidRPr="004D7424">
        <w:rPr>
          <w:rFonts w:ascii="Times New Roman" w:hAnsi="Times New Roman"/>
          <w:i/>
          <w:iCs/>
          <w:sz w:val="28"/>
          <w:szCs w:val="28"/>
          <w:lang w:val="en-US"/>
        </w:rPr>
        <w:t>fuchsii</w:t>
      </w:r>
      <w:r w:rsidR="004D7424" w:rsidRPr="004D7424">
        <w:rPr>
          <w:rFonts w:ascii="Times New Roman" w:hAnsi="Times New Roman"/>
          <w:sz w:val="28"/>
          <w:szCs w:val="28"/>
        </w:rPr>
        <w:t xml:space="preserve"> (</w:t>
      </w:r>
      <w:r w:rsidR="004D7424" w:rsidRPr="004D7424">
        <w:rPr>
          <w:rFonts w:ascii="Times New Roman" w:hAnsi="Times New Roman"/>
          <w:sz w:val="28"/>
          <w:szCs w:val="28"/>
          <w:lang w:val="en-US"/>
        </w:rPr>
        <w:t>AMOWA</w:t>
      </w:r>
      <w:r w:rsidR="004D7424" w:rsidRPr="004D7424">
        <w:rPr>
          <w:rFonts w:ascii="Times New Roman" w:hAnsi="Times New Roman"/>
          <w:sz w:val="28"/>
          <w:szCs w:val="28"/>
        </w:rPr>
        <w:t>)</w:t>
      </w:r>
    </w:p>
    <w:p w14:paraId="3AE09AA4" w14:textId="77777777" w:rsidR="00C33577" w:rsidRDefault="00C33577" w:rsidP="00F66831">
      <w:pPr>
        <w:spacing w:after="0" w:line="240" w:lineRule="auto"/>
        <w:contextualSpacing/>
        <w:rPr>
          <w:rFonts w:ascii="Times New Roman" w:hAnsi="Times New Roman"/>
          <w:sz w:val="24"/>
          <w:szCs w:val="24"/>
        </w:rPr>
      </w:pPr>
    </w:p>
    <w:p w14:paraId="2C643EC0" w14:textId="77777777" w:rsidR="00E26D53" w:rsidRPr="00CD555D" w:rsidRDefault="00E26D53"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Поток генов (</w:t>
      </w:r>
      <w:proofErr w:type="spellStart"/>
      <w:r w:rsidRPr="00CD555D">
        <w:rPr>
          <w:rFonts w:ascii="Times New Roman" w:hAnsi="Times New Roman"/>
          <w:sz w:val="28"/>
          <w:szCs w:val="28"/>
        </w:rPr>
        <w:t>Nm</w:t>
      </w:r>
      <w:proofErr w:type="spellEnd"/>
      <w:r w:rsidRPr="00CD555D">
        <w:rPr>
          <w:rFonts w:ascii="Times New Roman" w:hAnsi="Times New Roman"/>
          <w:sz w:val="28"/>
          <w:szCs w:val="28"/>
        </w:rPr>
        <w:t>) с использованием аллелей всех популяций составил 0.663 (</w:t>
      </w:r>
      <w:r w:rsidRPr="00CD555D">
        <w:rPr>
          <w:rFonts w:ascii="Times New Roman" w:hAnsi="Times New Roman"/>
          <w:sz w:val="28"/>
          <w:szCs w:val="28"/>
          <w:lang w:val="en-US"/>
        </w:rPr>
        <w:t>P</w:t>
      </w:r>
      <w:r w:rsidRPr="00CD555D">
        <w:rPr>
          <w:rFonts w:ascii="Times New Roman" w:hAnsi="Times New Roman"/>
          <w:sz w:val="28"/>
          <w:szCs w:val="28"/>
        </w:rPr>
        <w:t xml:space="preserve">=0.001), что указывает на относительно низкий уровень обмена генетической информацией между популяциями. Корреляция </w:t>
      </w:r>
      <w:proofErr w:type="spellStart"/>
      <w:r w:rsidRPr="00CD555D">
        <w:rPr>
          <w:rFonts w:ascii="Times New Roman" w:hAnsi="Times New Roman"/>
          <w:sz w:val="28"/>
          <w:szCs w:val="28"/>
        </w:rPr>
        <w:t>Мантеля</w:t>
      </w:r>
      <w:proofErr w:type="spellEnd"/>
      <w:r w:rsidRPr="00CD555D">
        <w:rPr>
          <w:rFonts w:ascii="Times New Roman" w:hAnsi="Times New Roman"/>
          <w:sz w:val="28"/>
          <w:szCs w:val="28"/>
        </w:rPr>
        <w:t xml:space="preserve"> между матрицами генетической дистанции (GD) и географической дистанции (GGD) была равна – </w:t>
      </w:r>
      <w:r w:rsidRPr="00CD555D">
        <w:rPr>
          <w:rFonts w:ascii="Times New Roman" w:hAnsi="Times New Roman"/>
          <w:sz w:val="28"/>
          <w:szCs w:val="28"/>
          <w:lang w:val="en-US"/>
        </w:rPr>
        <w:t>R</w:t>
      </w:r>
      <w:r w:rsidRPr="00CD555D">
        <w:rPr>
          <w:rFonts w:ascii="Times New Roman" w:hAnsi="Times New Roman"/>
          <w:sz w:val="28"/>
          <w:szCs w:val="28"/>
          <w:vertAlign w:val="superscript"/>
        </w:rPr>
        <w:t>2</w:t>
      </w:r>
      <w:r w:rsidRPr="00CD555D">
        <w:rPr>
          <w:rFonts w:ascii="Times New Roman" w:hAnsi="Times New Roman"/>
          <w:sz w:val="28"/>
          <w:szCs w:val="28"/>
        </w:rPr>
        <w:t>=0.0008 и является незначительной (P&gt;0,730).</w:t>
      </w:r>
    </w:p>
    <w:p w14:paraId="2A446F9B" w14:textId="7F1B4433" w:rsidR="00E26D53" w:rsidRPr="00CD555D" w:rsidRDefault="00E26D53"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Генетическое разнообразие, как правило, является результатом долгосрочной эволюции и представляет собой потенциал развития вида. Чтобы выжить и адаптироваться к нестабильной окружающей среде, вид должен развиваться и накапливать генетические вариации. Исследования показывают, что потеря генетического разнообразия на уровне популяции может сыграть решающую роль в сохранении вида в долгосрочной перспективе, потому что такое разнообразие необходимо, чтобы позволить виду адаптироваться к изменяющейся окружающей среде</w:t>
      </w:r>
      <w:r w:rsidR="00A503F9" w:rsidRPr="00CD555D">
        <w:rPr>
          <w:rFonts w:ascii="Times New Roman" w:hAnsi="Times New Roman"/>
          <w:sz w:val="28"/>
          <w:szCs w:val="28"/>
        </w:rPr>
        <w:t xml:space="preserve"> [</w:t>
      </w:r>
      <w:r w:rsidR="00775B58" w:rsidRPr="00CD555D">
        <w:rPr>
          <w:rFonts w:ascii="Times New Roman" w:hAnsi="Times New Roman"/>
          <w:sz w:val="28"/>
          <w:szCs w:val="28"/>
        </w:rPr>
        <w:t>242, 243</w:t>
      </w:r>
      <w:r w:rsidR="00A503F9" w:rsidRPr="00CD555D">
        <w:rPr>
          <w:rFonts w:ascii="Times New Roman" w:hAnsi="Times New Roman"/>
          <w:sz w:val="28"/>
          <w:szCs w:val="28"/>
        </w:rPr>
        <w:t>]</w:t>
      </w:r>
      <w:r w:rsidRPr="00CD555D">
        <w:rPr>
          <w:rFonts w:ascii="Times New Roman" w:hAnsi="Times New Roman"/>
          <w:sz w:val="28"/>
          <w:szCs w:val="28"/>
        </w:rPr>
        <w:t>.</w:t>
      </w:r>
    </w:p>
    <w:p w14:paraId="1E7A5DA2" w14:textId="25C6B9C7" w:rsidR="00E26D53" w:rsidRPr="00CD555D" w:rsidRDefault="00E26D53"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В данном исследовании </w:t>
      </w:r>
      <w:proofErr w:type="spellStart"/>
      <w:r w:rsidRPr="00CD555D">
        <w:rPr>
          <w:rFonts w:ascii="Times New Roman" w:hAnsi="Times New Roman"/>
          <w:sz w:val="28"/>
          <w:szCs w:val="28"/>
        </w:rPr>
        <w:t>микросателлитный</w:t>
      </w:r>
      <w:proofErr w:type="spellEnd"/>
      <w:r w:rsidRPr="00CD555D">
        <w:rPr>
          <w:rFonts w:ascii="Times New Roman" w:hAnsi="Times New Roman"/>
          <w:sz w:val="28"/>
          <w:szCs w:val="28"/>
        </w:rPr>
        <w:t xml:space="preserve"> анализ ДНК проводился с использованием восьми популяций видов рода </w:t>
      </w:r>
      <w:r w:rsidR="00B801F9" w:rsidRPr="00CD555D">
        <w:rPr>
          <w:rFonts w:ascii="Times New Roman" w:hAnsi="Times New Roman"/>
          <w:i/>
          <w:iCs/>
          <w:sz w:val="28"/>
          <w:szCs w:val="28"/>
          <w:lang w:val="en-US"/>
        </w:rPr>
        <w:t>Dactylorhiza</w:t>
      </w:r>
      <w:r w:rsidRPr="00CD555D">
        <w:rPr>
          <w:rFonts w:ascii="Times New Roman" w:hAnsi="Times New Roman"/>
          <w:sz w:val="28"/>
          <w:szCs w:val="28"/>
        </w:rPr>
        <w:t xml:space="preserve">, собранных в различных условиях в горных массивах Казахстанской части Алтайской горной страны. Десять полиморфных </w:t>
      </w:r>
      <w:r w:rsidRPr="00CD555D">
        <w:rPr>
          <w:rFonts w:ascii="Times New Roman" w:hAnsi="Times New Roman"/>
          <w:sz w:val="28"/>
          <w:szCs w:val="28"/>
          <w:lang w:val="en-US"/>
        </w:rPr>
        <w:t>SSR</w:t>
      </w:r>
      <w:r w:rsidRPr="00CD555D">
        <w:rPr>
          <w:rFonts w:ascii="Times New Roman" w:hAnsi="Times New Roman"/>
          <w:sz w:val="28"/>
          <w:szCs w:val="28"/>
        </w:rPr>
        <w:t xml:space="preserve"> маркеров, разработанных для амплификации ДНК видов рода </w:t>
      </w:r>
      <w:r w:rsidR="00B801F9" w:rsidRPr="00CD555D">
        <w:rPr>
          <w:rFonts w:ascii="Times New Roman" w:hAnsi="Times New Roman"/>
          <w:i/>
          <w:iCs/>
          <w:sz w:val="28"/>
          <w:szCs w:val="28"/>
          <w:lang w:val="en-US"/>
        </w:rPr>
        <w:t>Dactylorhiza</w:t>
      </w:r>
      <w:r w:rsidRPr="00CD555D">
        <w:rPr>
          <w:rFonts w:ascii="Times New Roman" w:hAnsi="Times New Roman"/>
          <w:sz w:val="28"/>
          <w:szCs w:val="28"/>
        </w:rPr>
        <w:t xml:space="preserve"> (</w:t>
      </w:r>
      <w:r w:rsidRPr="00CD555D">
        <w:rPr>
          <w:rFonts w:ascii="Times New Roman" w:hAnsi="Times New Roman"/>
          <w:i/>
          <w:iCs/>
          <w:sz w:val="28"/>
          <w:szCs w:val="28"/>
          <w:lang w:val="en-US"/>
        </w:rPr>
        <w:t>D</w:t>
      </w:r>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hatagirea</w:t>
      </w:r>
      <w:proofErr w:type="spellEnd"/>
      <w:r w:rsidRPr="00CD555D">
        <w:rPr>
          <w:rFonts w:ascii="Times New Roman" w:hAnsi="Times New Roman"/>
          <w:sz w:val="28"/>
          <w:szCs w:val="28"/>
        </w:rPr>
        <w:t>), были опробованы.</w:t>
      </w:r>
    </w:p>
    <w:p w14:paraId="5766DEE6" w14:textId="5E6E2D74" w:rsidR="00E26D53" w:rsidRPr="00CD555D" w:rsidRDefault="00E26D53"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В отличие от предыдущих работ по комплексу </w:t>
      </w:r>
      <w:r w:rsidR="00B801F9" w:rsidRPr="00CD555D">
        <w:rPr>
          <w:rFonts w:ascii="Times New Roman" w:hAnsi="Times New Roman"/>
          <w:i/>
          <w:iCs/>
          <w:sz w:val="28"/>
          <w:szCs w:val="28"/>
          <w:lang w:val="en-US"/>
        </w:rPr>
        <w:t>Dactylorhiza</w:t>
      </w:r>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majalis</w:t>
      </w:r>
      <w:proofErr w:type="spellEnd"/>
      <w:r w:rsidRPr="00CD555D">
        <w:rPr>
          <w:rFonts w:ascii="Times New Roman" w:hAnsi="Times New Roman"/>
          <w:sz w:val="28"/>
          <w:szCs w:val="28"/>
        </w:rPr>
        <w:t xml:space="preserve"> </w:t>
      </w:r>
      <w:r w:rsidR="00DA3BA1" w:rsidRPr="00CD555D">
        <w:rPr>
          <w:rFonts w:ascii="Times New Roman" w:hAnsi="Times New Roman"/>
          <w:sz w:val="28"/>
          <w:szCs w:val="28"/>
        </w:rPr>
        <w:t>[</w:t>
      </w:r>
      <w:r w:rsidR="00775B58" w:rsidRPr="00CD555D">
        <w:rPr>
          <w:rFonts w:ascii="Times New Roman" w:hAnsi="Times New Roman"/>
          <w:sz w:val="28"/>
          <w:szCs w:val="28"/>
        </w:rPr>
        <w:t>80</w:t>
      </w:r>
      <w:r w:rsidR="00DA3BA1" w:rsidRPr="00CD555D">
        <w:rPr>
          <w:rFonts w:ascii="Times New Roman" w:hAnsi="Times New Roman"/>
          <w:sz w:val="28"/>
          <w:szCs w:val="28"/>
        </w:rPr>
        <w:t>],</w:t>
      </w:r>
      <w:r w:rsidRPr="00CD555D">
        <w:rPr>
          <w:rFonts w:ascii="Times New Roman" w:hAnsi="Times New Roman"/>
          <w:sz w:val="28"/>
          <w:szCs w:val="28"/>
        </w:rPr>
        <w:t xml:space="preserve"> которые продемонстрировали от 7 до 29 аллелей на локус SSR, был выявлен диапазон от 2 до 5 аллелей для популяций видов рода </w:t>
      </w:r>
      <w:r w:rsidR="00B801F9" w:rsidRPr="00CD555D">
        <w:rPr>
          <w:rFonts w:ascii="Times New Roman" w:hAnsi="Times New Roman"/>
          <w:i/>
          <w:iCs/>
          <w:sz w:val="28"/>
          <w:szCs w:val="28"/>
          <w:lang w:val="en-US"/>
        </w:rPr>
        <w:t>Dactylorhiza</w:t>
      </w:r>
      <w:r w:rsidRPr="00CD555D">
        <w:rPr>
          <w:rFonts w:ascii="Times New Roman" w:hAnsi="Times New Roman"/>
          <w:sz w:val="28"/>
          <w:szCs w:val="28"/>
        </w:rPr>
        <w:t xml:space="preserve"> Казахстанского Алтая. Результаты этого исследования частично совпадают с работой </w:t>
      </w:r>
      <w:r w:rsidRPr="00CD555D">
        <w:rPr>
          <w:rFonts w:ascii="Times New Roman" w:hAnsi="Times New Roman"/>
          <w:sz w:val="28"/>
          <w:szCs w:val="28"/>
          <w:lang w:val="en-US"/>
        </w:rPr>
        <w:t>Sharma</w:t>
      </w:r>
      <w:r w:rsidRPr="00CD555D">
        <w:rPr>
          <w:rFonts w:ascii="Times New Roman" w:hAnsi="Times New Roman"/>
          <w:sz w:val="28"/>
          <w:szCs w:val="28"/>
        </w:rPr>
        <w:t xml:space="preserve"> </w:t>
      </w:r>
      <w:r w:rsidRPr="00CD555D">
        <w:rPr>
          <w:rFonts w:ascii="Times New Roman" w:hAnsi="Times New Roman"/>
          <w:sz w:val="28"/>
          <w:szCs w:val="28"/>
          <w:lang w:val="en-US"/>
        </w:rPr>
        <w:t>et</w:t>
      </w:r>
      <w:r w:rsidRPr="00CD555D">
        <w:rPr>
          <w:rFonts w:ascii="Times New Roman" w:hAnsi="Times New Roman"/>
          <w:sz w:val="28"/>
          <w:szCs w:val="28"/>
        </w:rPr>
        <w:t xml:space="preserve"> </w:t>
      </w:r>
      <w:r w:rsidRPr="00CD555D">
        <w:rPr>
          <w:rFonts w:ascii="Times New Roman" w:hAnsi="Times New Roman"/>
          <w:sz w:val="28"/>
          <w:szCs w:val="28"/>
          <w:lang w:val="en-US"/>
        </w:rPr>
        <w:t>al</w:t>
      </w:r>
      <w:r w:rsidRPr="00CD555D">
        <w:rPr>
          <w:rFonts w:ascii="Times New Roman" w:hAnsi="Times New Roman"/>
          <w:sz w:val="28"/>
          <w:szCs w:val="28"/>
        </w:rPr>
        <w:t xml:space="preserve">. </w:t>
      </w:r>
      <w:r w:rsidR="00DA3BA1" w:rsidRPr="00CD555D">
        <w:rPr>
          <w:rFonts w:ascii="Times New Roman" w:hAnsi="Times New Roman"/>
          <w:sz w:val="28"/>
          <w:szCs w:val="28"/>
        </w:rPr>
        <w:t>[</w:t>
      </w:r>
      <w:r w:rsidR="00775B58" w:rsidRPr="00CD555D">
        <w:rPr>
          <w:rFonts w:ascii="Times New Roman" w:hAnsi="Times New Roman"/>
          <w:sz w:val="28"/>
          <w:szCs w:val="28"/>
        </w:rPr>
        <w:t>216</w:t>
      </w:r>
      <w:r w:rsidR="00DA3BA1" w:rsidRPr="00CD555D">
        <w:rPr>
          <w:rFonts w:ascii="Times New Roman" w:hAnsi="Times New Roman"/>
          <w:sz w:val="28"/>
          <w:szCs w:val="28"/>
        </w:rPr>
        <w:t>]</w:t>
      </w:r>
      <w:r w:rsidRPr="00CD555D">
        <w:rPr>
          <w:rFonts w:ascii="Times New Roman" w:hAnsi="Times New Roman"/>
          <w:sz w:val="28"/>
          <w:szCs w:val="28"/>
        </w:rPr>
        <w:t xml:space="preserve"> где для </w:t>
      </w:r>
      <w:r w:rsidRPr="00CD555D">
        <w:rPr>
          <w:rFonts w:ascii="Times New Roman" w:hAnsi="Times New Roman"/>
          <w:i/>
          <w:iCs/>
          <w:sz w:val="28"/>
          <w:szCs w:val="28"/>
          <w:lang w:val="en-US"/>
        </w:rPr>
        <w:t>D</w:t>
      </w:r>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hatagirea</w:t>
      </w:r>
      <w:proofErr w:type="spellEnd"/>
      <w:r w:rsidRPr="00CD555D">
        <w:rPr>
          <w:rFonts w:ascii="Times New Roman" w:hAnsi="Times New Roman"/>
          <w:sz w:val="28"/>
          <w:szCs w:val="28"/>
        </w:rPr>
        <w:t xml:space="preserve"> количество аллелей на </w:t>
      </w:r>
      <w:proofErr w:type="spellStart"/>
      <w:r w:rsidRPr="00CD555D">
        <w:rPr>
          <w:rFonts w:ascii="Times New Roman" w:hAnsi="Times New Roman"/>
          <w:sz w:val="28"/>
          <w:szCs w:val="28"/>
        </w:rPr>
        <w:t>праймеры</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KSSR</w:t>
      </w:r>
      <w:r w:rsidRPr="00CD555D">
        <w:rPr>
          <w:rFonts w:ascii="Times New Roman" w:hAnsi="Times New Roman"/>
          <w:sz w:val="28"/>
          <w:szCs w:val="28"/>
        </w:rPr>
        <w:t xml:space="preserve">-02 - </w:t>
      </w:r>
      <w:r w:rsidRPr="00CD555D">
        <w:rPr>
          <w:rFonts w:ascii="Times New Roman" w:hAnsi="Times New Roman"/>
          <w:sz w:val="28"/>
          <w:szCs w:val="28"/>
          <w:lang w:val="en-US"/>
        </w:rPr>
        <w:t>KSSR</w:t>
      </w:r>
      <w:r w:rsidRPr="00CD555D">
        <w:rPr>
          <w:rFonts w:ascii="Times New Roman" w:hAnsi="Times New Roman"/>
          <w:sz w:val="28"/>
          <w:szCs w:val="28"/>
        </w:rPr>
        <w:t>-30 варьировало от 2 до 8 аллелей.</w:t>
      </w:r>
    </w:p>
    <w:p w14:paraId="20820F99" w14:textId="6D3E5428" w:rsidR="00E26D53" w:rsidRPr="00CD555D" w:rsidRDefault="00E26D53" w:rsidP="00F66831">
      <w:pPr>
        <w:spacing w:after="0" w:line="240" w:lineRule="auto"/>
        <w:ind w:firstLine="709"/>
        <w:contextualSpacing/>
        <w:jc w:val="both"/>
        <w:rPr>
          <w:rFonts w:ascii="Times New Roman" w:hAnsi="Times New Roman"/>
          <w:sz w:val="28"/>
          <w:szCs w:val="28"/>
        </w:rPr>
      </w:pPr>
      <w:proofErr w:type="spellStart"/>
      <w:r w:rsidRPr="00CD555D">
        <w:rPr>
          <w:rFonts w:ascii="Times New Roman" w:hAnsi="Times New Roman"/>
          <w:sz w:val="28"/>
          <w:szCs w:val="28"/>
        </w:rPr>
        <w:t>Микросателлитные</w:t>
      </w:r>
      <w:proofErr w:type="spellEnd"/>
      <w:r w:rsidRPr="00CD555D">
        <w:rPr>
          <w:rFonts w:ascii="Times New Roman" w:hAnsi="Times New Roman"/>
          <w:sz w:val="28"/>
          <w:szCs w:val="28"/>
        </w:rPr>
        <w:t xml:space="preserve"> маркеры </w:t>
      </w:r>
      <w:r w:rsidRPr="00CD555D">
        <w:rPr>
          <w:rFonts w:ascii="Times New Roman" w:hAnsi="Times New Roman"/>
          <w:sz w:val="28"/>
          <w:szCs w:val="28"/>
          <w:lang w:val="en-US"/>
        </w:rPr>
        <w:t>KSSR</w:t>
      </w:r>
      <w:r w:rsidRPr="00CD555D">
        <w:rPr>
          <w:rFonts w:ascii="Times New Roman" w:hAnsi="Times New Roman"/>
          <w:sz w:val="28"/>
          <w:szCs w:val="28"/>
        </w:rPr>
        <w:t xml:space="preserve">-04, </w:t>
      </w:r>
      <w:r w:rsidRPr="00CD555D">
        <w:rPr>
          <w:rFonts w:ascii="Times New Roman" w:hAnsi="Times New Roman"/>
          <w:sz w:val="28"/>
          <w:szCs w:val="28"/>
          <w:lang w:val="en-US"/>
        </w:rPr>
        <w:t>KSSR</w:t>
      </w:r>
      <w:r w:rsidRPr="00CD555D">
        <w:rPr>
          <w:rFonts w:ascii="Times New Roman" w:hAnsi="Times New Roman"/>
          <w:sz w:val="28"/>
          <w:szCs w:val="28"/>
        </w:rPr>
        <w:t xml:space="preserve">-11 оказались наиболее эффективными при определении полиморфизма ДНК у видов рода </w:t>
      </w:r>
      <w:r w:rsidR="00B801F9" w:rsidRPr="00CD555D">
        <w:rPr>
          <w:rFonts w:ascii="Times New Roman" w:hAnsi="Times New Roman"/>
          <w:i/>
          <w:iCs/>
          <w:sz w:val="28"/>
          <w:szCs w:val="28"/>
          <w:lang w:val="en-US"/>
        </w:rPr>
        <w:t>Dactylorhiza</w:t>
      </w:r>
      <w:r w:rsidRPr="00CD555D">
        <w:rPr>
          <w:rFonts w:ascii="Times New Roman" w:hAnsi="Times New Roman"/>
          <w:sz w:val="28"/>
          <w:szCs w:val="28"/>
        </w:rPr>
        <w:t xml:space="preserve">. Эти </w:t>
      </w:r>
      <w:r w:rsidRPr="00CD555D">
        <w:rPr>
          <w:rFonts w:ascii="Times New Roman" w:hAnsi="Times New Roman"/>
          <w:sz w:val="28"/>
          <w:szCs w:val="28"/>
          <w:lang w:val="en-US"/>
        </w:rPr>
        <w:t>SSR</w:t>
      </w:r>
      <w:r w:rsidRPr="00CD555D">
        <w:rPr>
          <w:rFonts w:ascii="Times New Roman" w:hAnsi="Times New Roman"/>
          <w:sz w:val="28"/>
          <w:szCs w:val="28"/>
        </w:rPr>
        <w:t xml:space="preserve">-маркеры имели высокое значение информационного полиморфизма – 0,5803 и 0,5144 соответственно. Наивысшей </w:t>
      </w:r>
      <w:r w:rsidRPr="00CD555D">
        <w:rPr>
          <w:rFonts w:ascii="Times New Roman" w:hAnsi="Times New Roman"/>
          <w:sz w:val="28"/>
          <w:szCs w:val="28"/>
        </w:rPr>
        <w:lastRenderedPageBreak/>
        <w:t xml:space="preserve">информационной ценностью в этом и нескольких других исследованиях обладал маркер </w:t>
      </w:r>
      <w:r w:rsidRPr="00CD555D">
        <w:rPr>
          <w:rFonts w:ascii="Times New Roman" w:hAnsi="Times New Roman"/>
          <w:sz w:val="28"/>
          <w:szCs w:val="28"/>
          <w:lang w:val="en-US"/>
        </w:rPr>
        <w:t>KSSR</w:t>
      </w:r>
      <w:r w:rsidRPr="00CD555D">
        <w:rPr>
          <w:rFonts w:ascii="Times New Roman" w:hAnsi="Times New Roman"/>
          <w:sz w:val="28"/>
          <w:szCs w:val="28"/>
        </w:rPr>
        <w:t xml:space="preserve">-04 </w:t>
      </w:r>
      <w:r w:rsidR="00DA3BA1" w:rsidRPr="00CD555D">
        <w:rPr>
          <w:rFonts w:ascii="Times New Roman" w:hAnsi="Times New Roman"/>
          <w:sz w:val="28"/>
          <w:szCs w:val="28"/>
        </w:rPr>
        <w:t>[</w:t>
      </w:r>
      <w:r w:rsidR="00775B58" w:rsidRPr="00CD555D">
        <w:rPr>
          <w:rFonts w:ascii="Times New Roman" w:hAnsi="Times New Roman"/>
          <w:sz w:val="28"/>
          <w:szCs w:val="28"/>
        </w:rPr>
        <w:t>216</w:t>
      </w:r>
      <w:r w:rsidR="00DA3BA1" w:rsidRPr="00CD555D">
        <w:rPr>
          <w:rFonts w:ascii="Times New Roman" w:hAnsi="Times New Roman"/>
          <w:sz w:val="28"/>
          <w:szCs w:val="28"/>
        </w:rPr>
        <w:t>]</w:t>
      </w:r>
      <w:r w:rsidRPr="00CD555D">
        <w:rPr>
          <w:rFonts w:ascii="Times New Roman" w:hAnsi="Times New Roman"/>
          <w:sz w:val="28"/>
          <w:szCs w:val="28"/>
        </w:rPr>
        <w:t xml:space="preserve">, где индекс PIC составлял 0,305. Также были обнаружены уникальные аллели в </w:t>
      </w:r>
      <w:proofErr w:type="spellStart"/>
      <w:r w:rsidRPr="00CD555D">
        <w:rPr>
          <w:rFonts w:ascii="Times New Roman" w:hAnsi="Times New Roman"/>
          <w:sz w:val="28"/>
          <w:szCs w:val="28"/>
        </w:rPr>
        <w:t>высокополиморфных</w:t>
      </w:r>
      <w:proofErr w:type="spellEnd"/>
      <w:r w:rsidRPr="00CD555D">
        <w:rPr>
          <w:rFonts w:ascii="Times New Roman" w:hAnsi="Times New Roman"/>
          <w:sz w:val="28"/>
          <w:szCs w:val="28"/>
        </w:rPr>
        <w:t xml:space="preserve"> локусах </w:t>
      </w:r>
      <w:r w:rsidRPr="00CD555D">
        <w:rPr>
          <w:rFonts w:ascii="Times New Roman" w:hAnsi="Times New Roman"/>
          <w:sz w:val="28"/>
          <w:szCs w:val="28"/>
          <w:lang w:val="en-US"/>
        </w:rPr>
        <w:t>KSSR</w:t>
      </w:r>
      <w:r w:rsidRPr="00CD555D">
        <w:rPr>
          <w:rFonts w:ascii="Times New Roman" w:hAnsi="Times New Roman"/>
          <w:sz w:val="28"/>
          <w:szCs w:val="28"/>
        </w:rPr>
        <w:t xml:space="preserve">-04 и </w:t>
      </w:r>
      <w:r w:rsidRPr="00CD555D">
        <w:rPr>
          <w:rFonts w:ascii="Times New Roman" w:hAnsi="Times New Roman"/>
          <w:sz w:val="28"/>
          <w:szCs w:val="28"/>
          <w:lang w:val="en-US"/>
        </w:rPr>
        <w:t>KSSR</w:t>
      </w:r>
      <w:r w:rsidRPr="00CD555D">
        <w:rPr>
          <w:rFonts w:ascii="Times New Roman" w:hAnsi="Times New Roman"/>
          <w:sz w:val="28"/>
          <w:szCs w:val="28"/>
        </w:rPr>
        <w:t xml:space="preserve">-30. Выявленные редкие аллели и частоты их распространения могут иметь важное значение для дифференциации популяций видов рода </w:t>
      </w:r>
      <w:r w:rsidR="00B801F9" w:rsidRPr="00CD555D">
        <w:rPr>
          <w:rFonts w:ascii="Times New Roman" w:hAnsi="Times New Roman"/>
          <w:i/>
          <w:iCs/>
          <w:sz w:val="28"/>
          <w:szCs w:val="28"/>
          <w:lang w:val="en-US"/>
        </w:rPr>
        <w:t>Dactylorhiza</w:t>
      </w:r>
      <w:r w:rsidRPr="00CD555D">
        <w:rPr>
          <w:rFonts w:ascii="Times New Roman" w:hAnsi="Times New Roman"/>
          <w:sz w:val="28"/>
          <w:szCs w:val="28"/>
        </w:rPr>
        <w:t>.</w:t>
      </w:r>
    </w:p>
    <w:p w14:paraId="389D2597" w14:textId="225D2206" w:rsidR="00E26D53" w:rsidRPr="00CD555D" w:rsidRDefault="00E26D53"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Исследование показало, что значительный уровень полиморфизма был зарегистрирован в семи из восьми популяций по </w:t>
      </w:r>
      <w:r w:rsidRPr="00CD555D">
        <w:rPr>
          <w:rFonts w:ascii="Times New Roman" w:hAnsi="Times New Roman"/>
          <w:sz w:val="28"/>
          <w:szCs w:val="28"/>
          <w:lang w:val="en-US"/>
        </w:rPr>
        <w:t>K</w:t>
      </w:r>
      <w:r w:rsidRPr="00CD555D">
        <w:rPr>
          <w:rFonts w:ascii="Times New Roman" w:hAnsi="Times New Roman"/>
          <w:sz w:val="28"/>
          <w:szCs w:val="28"/>
        </w:rPr>
        <w:t xml:space="preserve">SSR-маркерам. Среднее значение индекса </w:t>
      </w:r>
      <w:r w:rsidRPr="00CD555D">
        <w:rPr>
          <w:rFonts w:ascii="Times New Roman" w:hAnsi="Times New Roman"/>
          <w:sz w:val="28"/>
          <w:szCs w:val="28"/>
          <w:lang w:val="en-US"/>
        </w:rPr>
        <w:t>PIC</w:t>
      </w:r>
      <w:r w:rsidRPr="00CD555D">
        <w:rPr>
          <w:rFonts w:ascii="Times New Roman" w:hAnsi="Times New Roman"/>
          <w:sz w:val="28"/>
          <w:szCs w:val="28"/>
        </w:rPr>
        <w:t xml:space="preserve"> выявленный в 10 </w:t>
      </w:r>
      <w:r w:rsidRPr="00CD555D">
        <w:rPr>
          <w:rFonts w:ascii="Times New Roman" w:hAnsi="Times New Roman"/>
          <w:sz w:val="28"/>
          <w:szCs w:val="28"/>
          <w:lang w:val="en-US"/>
        </w:rPr>
        <w:t>SSR</w:t>
      </w:r>
      <w:r w:rsidRPr="00CD555D">
        <w:rPr>
          <w:rFonts w:ascii="Times New Roman" w:hAnsi="Times New Roman"/>
          <w:sz w:val="28"/>
          <w:szCs w:val="28"/>
        </w:rPr>
        <w:t xml:space="preserve">-локусах у видов рода </w:t>
      </w:r>
      <w:r w:rsidR="00B801F9" w:rsidRPr="00CD555D">
        <w:rPr>
          <w:rFonts w:ascii="Times New Roman" w:hAnsi="Times New Roman"/>
          <w:i/>
          <w:iCs/>
          <w:sz w:val="28"/>
          <w:szCs w:val="28"/>
          <w:lang w:val="en-US"/>
        </w:rPr>
        <w:t>Dactylorhiza</w:t>
      </w:r>
      <w:r w:rsidRPr="00CD555D">
        <w:rPr>
          <w:rFonts w:ascii="Times New Roman" w:hAnsi="Times New Roman"/>
          <w:sz w:val="28"/>
          <w:szCs w:val="28"/>
        </w:rPr>
        <w:t xml:space="preserve"> составляет 0.437, и уступает </w:t>
      </w:r>
      <w:r w:rsidRPr="00CD555D">
        <w:rPr>
          <w:rFonts w:ascii="Times New Roman" w:hAnsi="Times New Roman"/>
          <w:i/>
          <w:iCs/>
          <w:sz w:val="28"/>
          <w:szCs w:val="28"/>
          <w:lang w:val="en-US"/>
        </w:rPr>
        <w:t>D</w:t>
      </w:r>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majalis</w:t>
      </w:r>
      <w:proofErr w:type="spellEnd"/>
      <w:r w:rsidRPr="00CD555D">
        <w:rPr>
          <w:rFonts w:ascii="Times New Roman" w:hAnsi="Times New Roman"/>
          <w:sz w:val="28"/>
          <w:szCs w:val="28"/>
        </w:rPr>
        <w:t xml:space="preserve"> и </w:t>
      </w:r>
      <w:r w:rsidRPr="00CD555D">
        <w:rPr>
          <w:rFonts w:ascii="Times New Roman" w:hAnsi="Times New Roman"/>
          <w:i/>
          <w:iCs/>
          <w:sz w:val="28"/>
          <w:szCs w:val="28"/>
          <w:lang w:val="en-US"/>
        </w:rPr>
        <w:t>D</w:t>
      </w:r>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traunsteineri</w:t>
      </w:r>
      <w:proofErr w:type="spellEnd"/>
      <w:r w:rsidRPr="00CD555D">
        <w:rPr>
          <w:rFonts w:ascii="Times New Roman" w:hAnsi="Times New Roman"/>
          <w:sz w:val="28"/>
          <w:szCs w:val="28"/>
        </w:rPr>
        <w:t xml:space="preserve">: средний </w:t>
      </w:r>
      <w:r w:rsidRPr="00CD555D">
        <w:rPr>
          <w:rFonts w:ascii="Times New Roman" w:hAnsi="Times New Roman"/>
          <w:sz w:val="28"/>
          <w:szCs w:val="28"/>
          <w:lang w:val="en-US"/>
        </w:rPr>
        <w:t>PIC</w:t>
      </w:r>
      <w:r w:rsidRPr="00CD555D">
        <w:rPr>
          <w:rFonts w:ascii="Times New Roman" w:hAnsi="Times New Roman"/>
          <w:sz w:val="28"/>
          <w:szCs w:val="28"/>
        </w:rPr>
        <w:t xml:space="preserve"> – 0.8112, выявленный на основе 8 </w:t>
      </w:r>
      <w:r w:rsidRPr="00CD555D">
        <w:rPr>
          <w:rFonts w:ascii="Times New Roman" w:hAnsi="Times New Roman"/>
          <w:sz w:val="28"/>
          <w:szCs w:val="28"/>
          <w:lang w:val="en-US"/>
        </w:rPr>
        <w:t>SSR</w:t>
      </w:r>
      <w:r w:rsidRPr="00CD555D">
        <w:rPr>
          <w:rFonts w:ascii="Times New Roman" w:hAnsi="Times New Roman"/>
          <w:sz w:val="28"/>
          <w:szCs w:val="28"/>
        </w:rPr>
        <w:t xml:space="preserve">-локусов </w:t>
      </w:r>
      <w:r w:rsidR="00DA3BA1" w:rsidRPr="00CD555D">
        <w:rPr>
          <w:rFonts w:ascii="Times New Roman" w:hAnsi="Times New Roman"/>
          <w:sz w:val="28"/>
          <w:szCs w:val="28"/>
        </w:rPr>
        <w:t>[</w:t>
      </w:r>
      <w:r w:rsidR="00775B58" w:rsidRPr="00CD555D">
        <w:rPr>
          <w:rFonts w:ascii="Times New Roman" w:hAnsi="Times New Roman"/>
          <w:sz w:val="28"/>
          <w:szCs w:val="28"/>
        </w:rPr>
        <w:t>80</w:t>
      </w:r>
      <w:r w:rsidR="00DA3BA1" w:rsidRPr="00CD555D">
        <w:rPr>
          <w:rFonts w:ascii="Times New Roman" w:hAnsi="Times New Roman"/>
          <w:sz w:val="28"/>
          <w:szCs w:val="28"/>
        </w:rPr>
        <w:t>]</w:t>
      </w:r>
      <w:r w:rsidRPr="00CD555D">
        <w:rPr>
          <w:rFonts w:ascii="Times New Roman" w:hAnsi="Times New Roman"/>
          <w:sz w:val="28"/>
          <w:szCs w:val="28"/>
        </w:rPr>
        <w:t xml:space="preserve">, </w:t>
      </w:r>
      <w:r w:rsidRPr="00CD555D">
        <w:rPr>
          <w:rFonts w:ascii="Times New Roman" w:hAnsi="Times New Roman"/>
          <w:i/>
          <w:iCs/>
          <w:sz w:val="28"/>
          <w:szCs w:val="28"/>
          <w:lang w:val="en-US"/>
        </w:rPr>
        <w:t>D</w:t>
      </w:r>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hatagirea</w:t>
      </w:r>
      <w:proofErr w:type="spellEnd"/>
      <w:r w:rsidRPr="00CD555D">
        <w:rPr>
          <w:rFonts w:ascii="Times New Roman" w:hAnsi="Times New Roman"/>
          <w:sz w:val="28"/>
          <w:szCs w:val="28"/>
        </w:rPr>
        <w:t xml:space="preserve"> </w:t>
      </w:r>
      <w:r w:rsidR="00193347" w:rsidRPr="00CD555D">
        <w:rPr>
          <w:rFonts w:ascii="Times New Roman" w:hAnsi="Times New Roman"/>
          <w:sz w:val="28"/>
          <w:szCs w:val="28"/>
          <w:lang w:eastAsia="ko-KR"/>
        </w:rPr>
        <w:t>–</w:t>
      </w:r>
      <w:r w:rsidRPr="00CD555D">
        <w:rPr>
          <w:rFonts w:ascii="Times New Roman" w:hAnsi="Times New Roman"/>
          <w:sz w:val="28"/>
          <w:szCs w:val="28"/>
        </w:rPr>
        <w:t xml:space="preserve"> 0.532, выявленный на основе 15 </w:t>
      </w:r>
      <w:proofErr w:type="spellStart"/>
      <w:r w:rsidRPr="00CD555D">
        <w:rPr>
          <w:rFonts w:ascii="Times New Roman" w:hAnsi="Times New Roman"/>
          <w:sz w:val="28"/>
          <w:szCs w:val="28"/>
        </w:rPr>
        <w:t>микросателитных</w:t>
      </w:r>
      <w:proofErr w:type="spellEnd"/>
      <w:r w:rsidRPr="00CD555D">
        <w:rPr>
          <w:rFonts w:ascii="Times New Roman" w:hAnsi="Times New Roman"/>
          <w:sz w:val="28"/>
          <w:szCs w:val="28"/>
        </w:rPr>
        <w:t xml:space="preserve"> маркеров</w:t>
      </w:r>
      <w:r w:rsidR="00DA3BA1" w:rsidRPr="00CD555D">
        <w:rPr>
          <w:rFonts w:ascii="Times New Roman" w:hAnsi="Times New Roman"/>
          <w:sz w:val="28"/>
          <w:szCs w:val="28"/>
        </w:rPr>
        <w:t xml:space="preserve"> [</w:t>
      </w:r>
      <w:r w:rsidR="00775B58" w:rsidRPr="00CD555D">
        <w:rPr>
          <w:rFonts w:ascii="Times New Roman" w:hAnsi="Times New Roman"/>
          <w:sz w:val="28"/>
          <w:szCs w:val="28"/>
        </w:rPr>
        <w:t>216</w:t>
      </w:r>
      <w:r w:rsidR="00DA3BA1" w:rsidRPr="00CD555D">
        <w:rPr>
          <w:rFonts w:ascii="Times New Roman" w:hAnsi="Times New Roman"/>
          <w:sz w:val="28"/>
          <w:szCs w:val="28"/>
        </w:rPr>
        <w:t>]</w:t>
      </w:r>
      <w:r w:rsidRPr="00CD555D">
        <w:rPr>
          <w:rFonts w:ascii="Times New Roman" w:hAnsi="Times New Roman"/>
          <w:sz w:val="28"/>
          <w:szCs w:val="28"/>
        </w:rPr>
        <w:t xml:space="preserve">. Как и в нашем исследовании, высоким индексом </w:t>
      </w:r>
      <w:r w:rsidRPr="00CD555D">
        <w:rPr>
          <w:rFonts w:ascii="Times New Roman" w:hAnsi="Times New Roman"/>
          <w:sz w:val="28"/>
          <w:szCs w:val="28"/>
          <w:lang w:val="en-US"/>
        </w:rPr>
        <w:t>PIC</w:t>
      </w:r>
      <w:r w:rsidRPr="00CD555D">
        <w:rPr>
          <w:rFonts w:ascii="Times New Roman" w:hAnsi="Times New Roman"/>
          <w:sz w:val="28"/>
          <w:szCs w:val="28"/>
        </w:rPr>
        <w:t xml:space="preserve"> обладали </w:t>
      </w:r>
      <w:r w:rsidRPr="00CD555D">
        <w:rPr>
          <w:rFonts w:ascii="Times New Roman" w:hAnsi="Times New Roman"/>
          <w:sz w:val="28"/>
          <w:szCs w:val="28"/>
          <w:lang w:val="en-US"/>
        </w:rPr>
        <w:t>SSR</w:t>
      </w:r>
      <w:r w:rsidRPr="00CD555D">
        <w:rPr>
          <w:rFonts w:ascii="Times New Roman" w:hAnsi="Times New Roman"/>
          <w:sz w:val="28"/>
          <w:szCs w:val="28"/>
        </w:rPr>
        <w:t xml:space="preserve">-маркеры: </w:t>
      </w:r>
      <w:r w:rsidRPr="00CD555D">
        <w:rPr>
          <w:rFonts w:ascii="Times New Roman" w:hAnsi="Times New Roman"/>
          <w:sz w:val="28"/>
          <w:szCs w:val="28"/>
          <w:lang w:val="en-US"/>
        </w:rPr>
        <w:t>KSSR</w:t>
      </w:r>
      <w:r w:rsidRPr="00CD555D">
        <w:rPr>
          <w:rFonts w:ascii="Times New Roman" w:hAnsi="Times New Roman"/>
          <w:sz w:val="28"/>
          <w:szCs w:val="28"/>
        </w:rPr>
        <w:t xml:space="preserve">-04, </w:t>
      </w:r>
      <w:r w:rsidRPr="00CD555D">
        <w:rPr>
          <w:rFonts w:ascii="Times New Roman" w:hAnsi="Times New Roman"/>
          <w:sz w:val="28"/>
          <w:szCs w:val="28"/>
          <w:lang w:val="en-US"/>
        </w:rPr>
        <w:t>KSSR</w:t>
      </w:r>
      <w:r w:rsidRPr="00CD555D">
        <w:rPr>
          <w:rFonts w:ascii="Times New Roman" w:hAnsi="Times New Roman"/>
          <w:sz w:val="28"/>
          <w:szCs w:val="28"/>
        </w:rPr>
        <w:t xml:space="preserve">-11 и </w:t>
      </w:r>
      <w:r w:rsidRPr="00CD555D">
        <w:rPr>
          <w:rFonts w:ascii="Times New Roman" w:hAnsi="Times New Roman"/>
          <w:sz w:val="28"/>
          <w:szCs w:val="28"/>
          <w:lang w:val="en-US"/>
        </w:rPr>
        <w:t>KSSR</w:t>
      </w:r>
      <w:r w:rsidRPr="00CD555D">
        <w:rPr>
          <w:rFonts w:ascii="Times New Roman" w:hAnsi="Times New Roman"/>
          <w:sz w:val="28"/>
          <w:szCs w:val="28"/>
        </w:rPr>
        <w:t xml:space="preserve">-12 </w:t>
      </w:r>
      <w:r w:rsidR="00DA3BA1" w:rsidRPr="00CD555D">
        <w:rPr>
          <w:rFonts w:ascii="Times New Roman" w:hAnsi="Times New Roman"/>
          <w:sz w:val="28"/>
          <w:szCs w:val="28"/>
        </w:rPr>
        <w:t>[</w:t>
      </w:r>
      <w:r w:rsidR="00775B58" w:rsidRPr="00CD555D">
        <w:rPr>
          <w:rFonts w:ascii="Times New Roman" w:hAnsi="Times New Roman"/>
          <w:sz w:val="28"/>
          <w:szCs w:val="28"/>
        </w:rPr>
        <w:t>216</w:t>
      </w:r>
      <w:r w:rsidR="00DA3BA1" w:rsidRPr="00CD555D">
        <w:rPr>
          <w:rFonts w:ascii="Times New Roman" w:hAnsi="Times New Roman"/>
          <w:sz w:val="28"/>
          <w:szCs w:val="28"/>
        </w:rPr>
        <w:t>]</w:t>
      </w:r>
      <w:r w:rsidRPr="00CD555D">
        <w:rPr>
          <w:rFonts w:ascii="Times New Roman" w:hAnsi="Times New Roman"/>
          <w:sz w:val="28"/>
          <w:szCs w:val="28"/>
        </w:rPr>
        <w:t xml:space="preserve">, что наглядно подтверждает высокую ценность данных </w:t>
      </w:r>
      <w:r w:rsidRPr="00CD555D">
        <w:rPr>
          <w:rFonts w:ascii="Times New Roman" w:hAnsi="Times New Roman"/>
          <w:sz w:val="28"/>
          <w:szCs w:val="28"/>
          <w:lang w:val="en-US"/>
        </w:rPr>
        <w:t>SSR</w:t>
      </w:r>
      <w:r w:rsidRPr="00CD555D">
        <w:rPr>
          <w:rFonts w:ascii="Times New Roman" w:hAnsi="Times New Roman"/>
          <w:sz w:val="28"/>
          <w:szCs w:val="28"/>
        </w:rPr>
        <w:t xml:space="preserve">-маркеров при описании генетического разнообразия видов рода </w:t>
      </w:r>
      <w:r w:rsidR="00B801F9" w:rsidRPr="00CD555D">
        <w:rPr>
          <w:rFonts w:ascii="Times New Roman" w:hAnsi="Times New Roman"/>
          <w:i/>
          <w:iCs/>
          <w:sz w:val="28"/>
          <w:szCs w:val="28"/>
          <w:lang w:val="en-US"/>
        </w:rPr>
        <w:t>Dactylorhiza</w:t>
      </w:r>
      <w:r w:rsidRPr="00CD555D">
        <w:rPr>
          <w:rFonts w:ascii="Times New Roman" w:hAnsi="Times New Roman"/>
          <w:sz w:val="28"/>
          <w:szCs w:val="28"/>
        </w:rPr>
        <w:t xml:space="preserve">. Индекс генетического разнообразия </w:t>
      </w:r>
      <w:proofErr w:type="spellStart"/>
      <w:r w:rsidRPr="00CD555D">
        <w:rPr>
          <w:rFonts w:ascii="Times New Roman" w:hAnsi="Times New Roman"/>
          <w:sz w:val="28"/>
          <w:szCs w:val="28"/>
          <w:lang w:val="en-US"/>
        </w:rPr>
        <w:t>Nei</w:t>
      </w:r>
      <w:proofErr w:type="spellEnd"/>
      <w:r w:rsidRPr="00CD555D">
        <w:rPr>
          <w:rFonts w:ascii="Times New Roman" w:hAnsi="Times New Roman"/>
          <w:sz w:val="28"/>
          <w:szCs w:val="28"/>
        </w:rPr>
        <w:t xml:space="preserve"> варьировал в пределах от 0,3316 до 0,6386 что является средним показателем </w:t>
      </w:r>
      <w:r w:rsidR="00DA3BA1" w:rsidRPr="00CD555D">
        <w:rPr>
          <w:rFonts w:ascii="Times New Roman" w:hAnsi="Times New Roman"/>
          <w:sz w:val="28"/>
          <w:szCs w:val="28"/>
        </w:rPr>
        <w:t>[</w:t>
      </w:r>
      <w:r w:rsidR="00775B58" w:rsidRPr="00CD555D">
        <w:rPr>
          <w:rFonts w:ascii="Times New Roman" w:hAnsi="Times New Roman"/>
          <w:sz w:val="28"/>
          <w:szCs w:val="28"/>
        </w:rPr>
        <w:t>80, 216</w:t>
      </w:r>
      <w:r w:rsidR="00DA3BA1" w:rsidRPr="00CD555D">
        <w:rPr>
          <w:rFonts w:ascii="Times New Roman" w:hAnsi="Times New Roman"/>
          <w:sz w:val="28"/>
          <w:szCs w:val="28"/>
        </w:rPr>
        <w:t>]</w:t>
      </w:r>
      <w:r w:rsidRPr="00CD555D">
        <w:rPr>
          <w:rFonts w:ascii="Times New Roman" w:hAnsi="Times New Roman"/>
          <w:sz w:val="28"/>
          <w:szCs w:val="28"/>
        </w:rPr>
        <w:t xml:space="preserve">. Индекс </w:t>
      </w:r>
      <w:proofErr w:type="spellStart"/>
      <w:r w:rsidRPr="00CD555D">
        <w:rPr>
          <w:rFonts w:ascii="Times New Roman" w:hAnsi="Times New Roman"/>
          <w:sz w:val="28"/>
          <w:szCs w:val="28"/>
        </w:rPr>
        <w:t>Нея</w:t>
      </w:r>
      <w:proofErr w:type="spellEnd"/>
      <w:r w:rsidRPr="00CD555D">
        <w:rPr>
          <w:rFonts w:ascii="Times New Roman" w:hAnsi="Times New Roman"/>
          <w:sz w:val="28"/>
          <w:szCs w:val="28"/>
        </w:rPr>
        <w:t xml:space="preserve"> предполагает, что популяции </w:t>
      </w:r>
      <w:r w:rsidRPr="00CD555D">
        <w:rPr>
          <w:rFonts w:ascii="Times New Roman" w:hAnsi="Times New Roman"/>
          <w:i/>
          <w:iCs/>
          <w:sz w:val="28"/>
          <w:szCs w:val="28"/>
          <w:lang w:val="en-US"/>
        </w:rPr>
        <w:t>D</w:t>
      </w:r>
      <w:r w:rsidRPr="00CD555D">
        <w:rPr>
          <w:rFonts w:ascii="Times New Roman" w:hAnsi="Times New Roman"/>
          <w:i/>
          <w:iCs/>
          <w:sz w:val="28"/>
          <w:szCs w:val="28"/>
        </w:rPr>
        <w:t xml:space="preserve">. </w:t>
      </w:r>
      <w:r w:rsidRPr="00CD555D">
        <w:rPr>
          <w:rFonts w:ascii="Times New Roman" w:hAnsi="Times New Roman"/>
          <w:i/>
          <w:iCs/>
          <w:sz w:val="28"/>
          <w:szCs w:val="28"/>
          <w:lang w:val="en-US"/>
        </w:rPr>
        <w:t>fuchsii</w:t>
      </w:r>
      <w:r w:rsidRPr="00CD555D">
        <w:rPr>
          <w:rFonts w:ascii="Times New Roman" w:hAnsi="Times New Roman"/>
          <w:sz w:val="28"/>
          <w:szCs w:val="28"/>
        </w:rPr>
        <w:t xml:space="preserve">, расположенные выше всех (1289 </w:t>
      </w:r>
      <w:proofErr w:type="spellStart"/>
      <w:r w:rsidRPr="00CD555D">
        <w:rPr>
          <w:rFonts w:ascii="Times New Roman" w:hAnsi="Times New Roman"/>
          <w:sz w:val="28"/>
          <w:szCs w:val="28"/>
        </w:rPr>
        <w:t>м.н.у.м</w:t>
      </w:r>
      <w:proofErr w:type="spellEnd"/>
      <w:r w:rsidRPr="00CD555D">
        <w:rPr>
          <w:rFonts w:ascii="Times New Roman" w:hAnsi="Times New Roman"/>
          <w:sz w:val="28"/>
          <w:szCs w:val="28"/>
        </w:rPr>
        <w:t xml:space="preserve">.), являются наиболее генетически разнообразными (таблица </w:t>
      </w:r>
      <w:r w:rsidR="00645A1A" w:rsidRPr="00CD555D">
        <w:rPr>
          <w:rFonts w:ascii="Times New Roman" w:hAnsi="Times New Roman"/>
          <w:sz w:val="28"/>
          <w:szCs w:val="28"/>
        </w:rPr>
        <w:t>2</w:t>
      </w:r>
      <w:r w:rsidR="00662DEF" w:rsidRPr="00CD555D">
        <w:rPr>
          <w:rFonts w:ascii="Times New Roman" w:hAnsi="Times New Roman"/>
          <w:sz w:val="28"/>
          <w:szCs w:val="28"/>
        </w:rPr>
        <w:t>1</w:t>
      </w:r>
      <w:r w:rsidRPr="00CD555D">
        <w:rPr>
          <w:rFonts w:ascii="Times New Roman" w:hAnsi="Times New Roman"/>
          <w:sz w:val="28"/>
          <w:szCs w:val="28"/>
        </w:rPr>
        <w:t xml:space="preserve">). </w:t>
      </w:r>
    </w:p>
    <w:p w14:paraId="7FB7F6DB" w14:textId="71D98F93" w:rsidR="00E26D53" w:rsidRPr="00CD555D" w:rsidRDefault="00E26D53"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Первая координата на графике </w:t>
      </w:r>
      <w:proofErr w:type="spellStart"/>
      <w:r w:rsidRPr="00CD555D">
        <w:rPr>
          <w:rFonts w:ascii="Times New Roman" w:hAnsi="Times New Roman"/>
          <w:sz w:val="28"/>
          <w:szCs w:val="28"/>
        </w:rPr>
        <w:t>PCoA</w:t>
      </w:r>
      <w:proofErr w:type="spellEnd"/>
      <w:r w:rsidRPr="00CD555D">
        <w:rPr>
          <w:rFonts w:ascii="Times New Roman" w:hAnsi="Times New Roman"/>
          <w:sz w:val="28"/>
          <w:szCs w:val="28"/>
        </w:rPr>
        <w:t xml:space="preserve"> четко отделила </w:t>
      </w:r>
      <w:r w:rsidR="00693BBB" w:rsidRPr="00CD555D">
        <w:rPr>
          <w:rFonts w:ascii="Times New Roman" w:hAnsi="Times New Roman"/>
          <w:sz w:val="28"/>
          <w:szCs w:val="28"/>
        </w:rPr>
        <w:t xml:space="preserve">1, 2 3 </w:t>
      </w:r>
      <w:r w:rsidRPr="00CD555D">
        <w:rPr>
          <w:rFonts w:ascii="Times New Roman" w:hAnsi="Times New Roman"/>
          <w:sz w:val="28"/>
          <w:szCs w:val="28"/>
        </w:rPr>
        <w:t xml:space="preserve">популяции </w:t>
      </w:r>
      <w:r w:rsidR="00693BBB" w:rsidRPr="00CD555D">
        <w:rPr>
          <w:rFonts w:ascii="Times New Roman" w:hAnsi="Times New Roman"/>
          <w:i/>
          <w:iCs/>
          <w:sz w:val="28"/>
          <w:szCs w:val="28"/>
          <w:lang w:val="en-US"/>
        </w:rPr>
        <w:t>D</w:t>
      </w:r>
      <w:r w:rsidR="00693BBB" w:rsidRPr="00CD555D">
        <w:rPr>
          <w:rFonts w:ascii="Times New Roman" w:hAnsi="Times New Roman"/>
          <w:i/>
          <w:iCs/>
          <w:sz w:val="28"/>
          <w:szCs w:val="28"/>
        </w:rPr>
        <w:t xml:space="preserve">. </w:t>
      </w:r>
      <w:r w:rsidR="00693BBB" w:rsidRPr="00CD555D">
        <w:rPr>
          <w:rFonts w:ascii="Times New Roman" w:hAnsi="Times New Roman"/>
          <w:i/>
          <w:iCs/>
          <w:sz w:val="28"/>
          <w:szCs w:val="28"/>
          <w:lang w:val="en-US"/>
        </w:rPr>
        <w:t>fuchsii</w:t>
      </w:r>
      <w:r w:rsidR="00693BBB" w:rsidRPr="00CD555D">
        <w:rPr>
          <w:rFonts w:ascii="Times New Roman" w:hAnsi="Times New Roman"/>
          <w:sz w:val="28"/>
          <w:szCs w:val="28"/>
        </w:rPr>
        <w:t xml:space="preserve"> </w:t>
      </w:r>
      <w:r w:rsidR="00693BBB">
        <w:rPr>
          <w:rFonts w:ascii="Times New Roman" w:hAnsi="Times New Roman"/>
          <w:sz w:val="28"/>
          <w:szCs w:val="28"/>
        </w:rPr>
        <w:t>от</w:t>
      </w:r>
      <w:r w:rsidRPr="00CD555D">
        <w:rPr>
          <w:rFonts w:ascii="Times New Roman" w:hAnsi="Times New Roman"/>
          <w:sz w:val="28"/>
          <w:szCs w:val="28"/>
        </w:rPr>
        <w:t xml:space="preserve"> </w:t>
      </w:r>
      <w:r w:rsidR="00693BBB">
        <w:rPr>
          <w:rFonts w:ascii="Times New Roman" w:hAnsi="Times New Roman"/>
          <w:sz w:val="28"/>
          <w:szCs w:val="28"/>
        </w:rPr>
        <w:t>четвертой популяции</w:t>
      </w:r>
      <w:r w:rsidRPr="00CD555D">
        <w:rPr>
          <w:rFonts w:ascii="Times New Roman" w:hAnsi="Times New Roman"/>
          <w:sz w:val="28"/>
          <w:szCs w:val="28"/>
        </w:rPr>
        <w:t>, расположенн</w:t>
      </w:r>
      <w:r w:rsidR="00693BBB">
        <w:rPr>
          <w:rFonts w:ascii="Times New Roman" w:hAnsi="Times New Roman"/>
          <w:sz w:val="28"/>
          <w:szCs w:val="28"/>
        </w:rPr>
        <w:t>ой</w:t>
      </w:r>
      <w:r w:rsidRPr="00CD555D">
        <w:rPr>
          <w:rFonts w:ascii="Times New Roman" w:hAnsi="Times New Roman"/>
          <w:sz w:val="28"/>
          <w:szCs w:val="28"/>
        </w:rPr>
        <w:t xml:space="preserve"> географически обособленно и от остальных популяций вид</w:t>
      </w:r>
      <w:r w:rsidR="00693BBB">
        <w:rPr>
          <w:rFonts w:ascii="Times New Roman" w:hAnsi="Times New Roman"/>
          <w:sz w:val="28"/>
          <w:szCs w:val="28"/>
        </w:rPr>
        <w:t>а</w:t>
      </w:r>
      <w:r w:rsidRPr="00CD555D">
        <w:rPr>
          <w:rFonts w:ascii="Times New Roman" w:hAnsi="Times New Roman"/>
          <w:sz w:val="28"/>
          <w:szCs w:val="28"/>
        </w:rPr>
        <w:t xml:space="preserve"> (</w:t>
      </w:r>
      <w:r w:rsidR="00705E7E" w:rsidRPr="00CD555D">
        <w:rPr>
          <w:rFonts w:ascii="Times New Roman" w:hAnsi="Times New Roman"/>
          <w:sz w:val="28"/>
          <w:szCs w:val="28"/>
        </w:rPr>
        <w:t>рисунок</w:t>
      </w:r>
      <w:r w:rsidR="00F170E0" w:rsidRPr="00CD555D">
        <w:rPr>
          <w:rFonts w:ascii="Times New Roman" w:hAnsi="Times New Roman"/>
          <w:sz w:val="28"/>
          <w:szCs w:val="28"/>
        </w:rPr>
        <w:t xml:space="preserve"> 4</w:t>
      </w:r>
      <w:r w:rsidR="00D107CB" w:rsidRPr="00CD555D">
        <w:rPr>
          <w:rFonts w:ascii="Times New Roman" w:hAnsi="Times New Roman"/>
          <w:sz w:val="28"/>
          <w:szCs w:val="28"/>
        </w:rPr>
        <w:t>0</w:t>
      </w:r>
      <w:r w:rsidR="00F170E0" w:rsidRPr="00CD555D">
        <w:rPr>
          <w:rFonts w:ascii="Times New Roman" w:hAnsi="Times New Roman"/>
          <w:sz w:val="28"/>
          <w:szCs w:val="28"/>
          <w:lang w:val="en-US"/>
        </w:rPr>
        <w:t>A</w:t>
      </w:r>
      <w:r w:rsidRPr="00CD555D">
        <w:rPr>
          <w:rFonts w:ascii="Times New Roman" w:hAnsi="Times New Roman"/>
          <w:sz w:val="28"/>
          <w:szCs w:val="28"/>
        </w:rPr>
        <w:t xml:space="preserve">), что наглядно демонстрирует высокую практическую способность анализируемых SSR-маркеров. Несмотря на то, что вторая координата </w:t>
      </w:r>
      <w:proofErr w:type="spellStart"/>
      <w:r w:rsidRPr="00CD555D">
        <w:rPr>
          <w:rFonts w:ascii="Times New Roman" w:hAnsi="Times New Roman"/>
          <w:sz w:val="28"/>
          <w:szCs w:val="28"/>
        </w:rPr>
        <w:t>PCoA</w:t>
      </w:r>
      <w:proofErr w:type="spellEnd"/>
      <w:r w:rsidRPr="00CD555D">
        <w:rPr>
          <w:rFonts w:ascii="Times New Roman" w:hAnsi="Times New Roman"/>
          <w:sz w:val="28"/>
          <w:szCs w:val="28"/>
        </w:rPr>
        <w:t xml:space="preserve"> составляла меньшую вариацию (</w:t>
      </w:r>
      <w:r w:rsidR="00693BBB">
        <w:rPr>
          <w:rFonts w:ascii="Times New Roman" w:hAnsi="Times New Roman"/>
          <w:sz w:val="28"/>
          <w:szCs w:val="28"/>
        </w:rPr>
        <w:t>36,8</w:t>
      </w:r>
      <w:r w:rsidRPr="00CD555D">
        <w:rPr>
          <w:rFonts w:ascii="Times New Roman" w:hAnsi="Times New Roman"/>
          <w:sz w:val="28"/>
          <w:szCs w:val="28"/>
        </w:rPr>
        <w:t xml:space="preserve">%), она была эффективна для различения популяции </w:t>
      </w:r>
      <w:r w:rsidR="00693BBB">
        <w:rPr>
          <w:rFonts w:ascii="Times New Roman" w:hAnsi="Times New Roman"/>
          <w:sz w:val="28"/>
          <w:szCs w:val="28"/>
        </w:rPr>
        <w:t xml:space="preserve">1 и 2 популяций от 3 и 4 популяций </w:t>
      </w:r>
      <w:r w:rsidR="00693BBB" w:rsidRPr="00CD555D">
        <w:rPr>
          <w:rFonts w:ascii="Times New Roman" w:hAnsi="Times New Roman"/>
          <w:i/>
          <w:iCs/>
          <w:sz w:val="28"/>
          <w:szCs w:val="28"/>
          <w:lang w:val="en-US"/>
        </w:rPr>
        <w:t>D</w:t>
      </w:r>
      <w:r w:rsidR="00693BBB" w:rsidRPr="00CD555D">
        <w:rPr>
          <w:rFonts w:ascii="Times New Roman" w:hAnsi="Times New Roman"/>
          <w:i/>
          <w:iCs/>
          <w:sz w:val="28"/>
          <w:szCs w:val="28"/>
        </w:rPr>
        <w:t xml:space="preserve">. </w:t>
      </w:r>
      <w:r w:rsidR="00693BBB" w:rsidRPr="00CD555D">
        <w:rPr>
          <w:rFonts w:ascii="Times New Roman" w:hAnsi="Times New Roman"/>
          <w:i/>
          <w:iCs/>
          <w:sz w:val="28"/>
          <w:szCs w:val="28"/>
          <w:lang w:val="en-US"/>
        </w:rPr>
        <w:t>fuchsii</w:t>
      </w:r>
      <w:r w:rsidR="00693BBB">
        <w:rPr>
          <w:rFonts w:ascii="Times New Roman" w:hAnsi="Times New Roman"/>
          <w:sz w:val="28"/>
          <w:szCs w:val="28"/>
        </w:rPr>
        <w:t xml:space="preserve">, которые расположены на максимальном географическом удалении </w:t>
      </w:r>
      <w:r w:rsidR="00E868D3">
        <w:rPr>
          <w:rFonts w:ascii="Times New Roman" w:hAnsi="Times New Roman"/>
          <w:sz w:val="28"/>
          <w:szCs w:val="28"/>
        </w:rPr>
        <w:t>и, кроме того,</w:t>
      </w:r>
      <w:r w:rsidR="00693BBB">
        <w:rPr>
          <w:rFonts w:ascii="Times New Roman" w:hAnsi="Times New Roman"/>
          <w:sz w:val="28"/>
          <w:szCs w:val="28"/>
        </w:rPr>
        <w:t xml:space="preserve"> являются высокогорными: расположены на высоте выше 1200 </w:t>
      </w:r>
      <w:proofErr w:type="spellStart"/>
      <w:r w:rsidR="00693BBB">
        <w:rPr>
          <w:rFonts w:ascii="Times New Roman" w:hAnsi="Times New Roman"/>
          <w:sz w:val="28"/>
          <w:szCs w:val="28"/>
        </w:rPr>
        <w:t>м.н.у.м</w:t>
      </w:r>
      <w:proofErr w:type="spellEnd"/>
      <w:r w:rsidR="00693BBB">
        <w:rPr>
          <w:rFonts w:ascii="Times New Roman" w:hAnsi="Times New Roman"/>
          <w:sz w:val="28"/>
          <w:szCs w:val="28"/>
        </w:rPr>
        <w:t>.</w:t>
      </w:r>
    </w:p>
    <w:p w14:paraId="4F862A11" w14:textId="1DAAB35D" w:rsidR="00E26D53" w:rsidRPr="00AF28AF" w:rsidRDefault="00E26D53"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График PC</w:t>
      </w:r>
      <w:r w:rsidR="00E868D3">
        <w:rPr>
          <w:rFonts w:ascii="Times New Roman" w:hAnsi="Times New Roman"/>
          <w:sz w:val="28"/>
          <w:szCs w:val="28"/>
          <w:lang w:val="en-US"/>
        </w:rPr>
        <w:t>o</w:t>
      </w:r>
      <w:r w:rsidRPr="00CD555D">
        <w:rPr>
          <w:rFonts w:ascii="Times New Roman" w:hAnsi="Times New Roman"/>
          <w:sz w:val="28"/>
          <w:szCs w:val="28"/>
        </w:rPr>
        <w:t>A (</w:t>
      </w:r>
      <w:r w:rsidR="00705E7E" w:rsidRPr="00CD555D">
        <w:rPr>
          <w:rFonts w:ascii="Times New Roman" w:hAnsi="Times New Roman"/>
          <w:sz w:val="28"/>
          <w:szCs w:val="28"/>
        </w:rPr>
        <w:t>рисунок</w:t>
      </w:r>
      <w:r w:rsidRPr="00CD555D">
        <w:rPr>
          <w:rFonts w:ascii="Times New Roman" w:hAnsi="Times New Roman"/>
          <w:sz w:val="28"/>
          <w:szCs w:val="28"/>
        </w:rPr>
        <w:t xml:space="preserve"> </w:t>
      </w:r>
      <w:r w:rsidR="00F170E0" w:rsidRPr="00CD555D">
        <w:rPr>
          <w:rFonts w:ascii="Times New Roman" w:hAnsi="Times New Roman"/>
          <w:sz w:val="28"/>
          <w:szCs w:val="28"/>
        </w:rPr>
        <w:t>4</w:t>
      </w:r>
      <w:r w:rsidR="00D107CB" w:rsidRPr="00CD555D">
        <w:rPr>
          <w:rFonts w:ascii="Times New Roman" w:hAnsi="Times New Roman"/>
          <w:sz w:val="28"/>
          <w:szCs w:val="28"/>
        </w:rPr>
        <w:t>0</w:t>
      </w:r>
      <w:r w:rsidR="00F170E0" w:rsidRPr="00CD555D">
        <w:rPr>
          <w:rFonts w:ascii="Times New Roman" w:hAnsi="Times New Roman"/>
          <w:sz w:val="28"/>
          <w:szCs w:val="28"/>
          <w:lang w:val="en-US"/>
        </w:rPr>
        <w:t>B</w:t>
      </w:r>
      <w:r w:rsidRPr="00CD555D">
        <w:rPr>
          <w:rFonts w:ascii="Times New Roman" w:hAnsi="Times New Roman"/>
          <w:sz w:val="28"/>
          <w:szCs w:val="28"/>
        </w:rPr>
        <w:t xml:space="preserve">) </w:t>
      </w:r>
      <w:r w:rsidR="00E868D3">
        <w:rPr>
          <w:rFonts w:ascii="Times New Roman" w:hAnsi="Times New Roman"/>
          <w:sz w:val="28"/>
          <w:szCs w:val="28"/>
        </w:rPr>
        <w:t xml:space="preserve">по координате 2 делит изучаемые виды согласно общепринятому </w:t>
      </w:r>
      <w:proofErr w:type="spellStart"/>
      <w:r w:rsidR="00E868D3">
        <w:rPr>
          <w:rFonts w:ascii="Times New Roman" w:hAnsi="Times New Roman"/>
          <w:sz w:val="28"/>
          <w:szCs w:val="28"/>
        </w:rPr>
        <w:t>подсекционному</w:t>
      </w:r>
      <w:proofErr w:type="spellEnd"/>
      <w:r w:rsidR="00E868D3">
        <w:rPr>
          <w:rFonts w:ascii="Times New Roman" w:hAnsi="Times New Roman"/>
          <w:sz w:val="28"/>
          <w:szCs w:val="28"/>
        </w:rPr>
        <w:t xml:space="preserve"> делению: </w:t>
      </w:r>
      <w:r w:rsidR="00E868D3" w:rsidRPr="00CD555D">
        <w:rPr>
          <w:rFonts w:ascii="Times New Roman" w:hAnsi="Times New Roman"/>
          <w:i/>
          <w:iCs/>
          <w:sz w:val="28"/>
          <w:szCs w:val="28"/>
          <w:lang w:val="en-US"/>
        </w:rPr>
        <w:t>D</w:t>
      </w:r>
      <w:r w:rsidR="00E868D3" w:rsidRPr="00CD555D">
        <w:rPr>
          <w:rFonts w:ascii="Times New Roman" w:hAnsi="Times New Roman"/>
          <w:i/>
          <w:iCs/>
          <w:sz w:val="28"/>
          <w:szCs w:val="28"/>
        </w:rPr>
        <w:t xml:space="preserve">. </w:t>
      </w:r>
      <w:r w:rsidR="00E868D3" w:rsidRPr="00CD555D">
        <w:rPr>
          <w:rFonts w:ascii="Times New Roman" w:hAnsi="Times New Roman"/>
          <w:i/>
          <w:iCs/>
          <w:sz w:val="28"/>
          <w:szCs w:val="28"/>
          <w:lang w:val="en-US"/>
        </w:rPr>
        <w:t>fuchsii</w:t>
      </w:r>
      <w:r w:rsidR="00E868D3" w:rsidRPr="00CD555D">
        <w:rPr>
          <w:rFonts w:ascii="Times New Roman" w:hAnsi="Times New Roman"/>
          <w:sz w:val="28"/>
          <w:szCs w:val="28"/>
        </w:rPr>
        <w:t xml:space="preserve"> </w:t>
      </w:r>
      <w:r w:rsidR="00E868D3">
        <w:rPr>
          <w:rFonts w:ascii="Times New Roman" w:hAnsi="Times New Roman"/>
          <w:sz w:val="28"/>
          <w:szCs w:val="28"/>
        </w:rPr>
        <w:t xml:space="preserve">и </w:t>
      </w:r>
      <w:r w:rsidR="00E868D3" w:rsidRPr="00C33577">
        <w:rPr>
          <w:rFonts w:ascii="Times New Roman" w:hAnsi="Times New Roman"/>
          <w:i/>
          <w:iCs/>
          <w:sz w:val="28"/>
          <w:szCs w:val="28"/>
          <w:lang w:val="en-US"/>
        </w:rPr>
        <w:t>D</w:t>
      </w:r>
      <w:r w:rsidR="00E868D3" w:rsidRPr="00C33577">
        <w:rPr>
          <w:rFonts w:ascii="Times New Roman" w:hAnsi="Times New Roman"/>
          <w:i/>
          <w:iCs/>
          <w:sz w:val="28"/>
          <w:szCs w:val="28"/>
        </w:rPr>
        <w:t xml:space="preserve">. </w:t>
      </w:r>
      <w:r w:rsidR="00E868D3" w:rsidRPr="00C33577">
        <w:rPr>
          <w:rFonts w:ascii="Times New Roman" w:hAnsi="Times New Roman"/>
          <w:i/>
          <w:iCs/>
          <w:sz w:val="28"/>
          <w:szCs w:val="28"/>
          <w:lang w:val="en-US"/>
        </w:rPr>
        <w:t>maculata</w:t>
      </w:r>
      <w:r w:rsidR="00E868D3" w:rsidRPr="005C226B">
        <w:rPr>
          <w:rFonts w:ascii="Times New Roman" w:hAnsi="Times New Roman"/>
          <w:sz w:val="28"/>
          <w:szCs w:val="28"/>
        </w:rPr>
        <w:t xml:space="preserve"> </w:t>
      </w:r>
      <w:r w:rsidR="00E868D3">
        <w:rPr>
          <w:rFonts w:ascii="Times New Roman" w:hAnsi="Times New Roman"/>
          <w:sz w:val="28"/>
          <w:szCs w:val="28"/>
        </w:rPr>
        <w:t xml:space="preserve">в подсекцию </w:t>
      </w:r>
      <w:r w:rsidR="00E868D3" w:rsidRPr="005C226B">
        <w:rPr>
          <w:rFonts w:ascii="Times New Roman" w:hAnsi="Times New Roman"/>
          <w:i/>
          <w:iCs/>
          <w:sz w:val="28"/>
          <w:szCs w:val="28"/>
          <w:lang w:val="en-US"/>
        </w:rPr>
        <w:t>Maculatae</w:t>
      </w:r>
      <w:r w:rsidR="00E868D3">
        <w:rPr>
          <w:rFonts w:ascii="Times New Roman" w:hAnsi="Times New Roman"/>
          <w:sz w:val="28"/>
          <w:szCs w:val="28"/>
        </w:rPr>
        <w:t xml:space="preserve">, а </w:t>
      </w:r>
      <w:r w:rsidR="00E868D3" w:rsidRPr="00C33577">
        <w:rPr>
          <w:rFonts w:ascii="Times New Roman" w:hAnsi="Times New Roman"/>
          <w:i/>
          <w:iCs/>
          <w:sz w:val="28"/>
          <w:szCs w:val="28"/>
          <w:lang w:val="en-US"/>
        </w:rPr>
        <w:t>D</w:t>
      </w:r>
      <w:r w:rsidR="00E868D3" w:rsidRPr="00C33577">
        <w:rPr>
          <w:rFonts w:ascii="Times New Roman" w:hAnsi="Times New Roman"/>
          <w:i/>
          <w:iCs/>
          <w:sz w:val="28"/>
          <w:szCs w:val="28"/>
        </w:rPr>
        <w:t xml:space="preserve">. </w:t>
      </w:r>
      <w:r w:rsidR="00E868D3" w:rsidRPr="00C33577">
        <w:rPr>
          <w:rFonts w:ascii="Times New Roman" w:hAnsi="Times New Roman"/>
          <w:i/>
          <w:iCs/>
          <w:sz w:val="28"/>
          <w:szCs w:val="28"/>
          <w:lang w:val="en-US"/>
        </w:rPr>
        <w:t>incarnata</w:t>
      </w:r>
      <w:r w:rsidR="00E868D3" w:rsidRPr="005C226B">
        <w:rPr>
          <w:rFonts w:ascii="Times New Roman" w:hAnsi="Times New Roman"/>
          <w:sz w:val="28"/>
          <w:szCs w:val="28"/>
        </w:rPr>
        <w:t xml:space="preserve"> </w:t>
      </w:r>
      <w:r w:rsidR="00E868D3">
        <w:rPr>
          <w:rFonts w:ascii="Times New Roman" w:hAnsi="Times New Roman"/>
          <w:sz w:val="28"/>
          <w:szCs w:val="28"/>
        </w:rPr>
        <w:t xml:space="preserve">и </w:t>
      </w:r>
      <w:r w:rsidR="00E868D3" w:rsidRPr="00C33577">
        <w:rPr>
          <w:rFonts w:ascii="Times New Roman" w:hAnsi="Times New Roman"/>
          <w:i/>
          <w:iCs/>
          <w:sz w:val="28"/>
          <w:szCs w:val="28"/>
          <w:lang w:val="en-US"/>
        </w:rPr>
        <w:t>D</w:t>
      </w:r>
      <w:r w:rsidR="00E868D3" w:rsidRPr="00C33577">
        <w:rPr>
          <w:rFonts w:ascii="Times New Roman" w:hAnsi="Times New Roman"/>
          <w:i/>
          <w:iCs/>
          <w:sz w:val="28"/>
          <w:szCs w:val="28"/>
        </w:rPr>
        <w:t xml:space="preserve">. </w:t>
      </w:r>
      <w:r w:rsidR="00E868D3" w:rsidRPr="00C33577">
        <w:rPr>
          <w:rFonts w:ascii="Times New Roman" w:hAnsi="Times New Roman"/>
          <w:i/>
          <w:iCs/>
          <w:sz w:val="28"/>
          <w:szCs w:val="28"/>
          <w:lang w:val="en-US"/>
        </w:rPr>
        <w:t>salina</w:t>
      </w:r>
      <w:r w:rsidR="00E868D3" w:rsidRPr="005C226B">
        <w:rPr>
          <w:rFonts w:ascii="Times New Roman" w:hAnsi="Times New Roman"/>
          <w:sz w:val="28"/>
          <w:szCs w:val="28"/>
        </w:rPr>
        <w:t xml:space="preserve"> </w:t>
      </w:r>
      <w:r w:rsidR="00AF28AF">
        <w:rPr>
          <w:rFonts w:ascii="Times New Roman" w:hAnsi="Times New Roman"/>
          <w:sz w:val="28"/>
          <w:szCs w:val="28"/>
        </w:rPr>
        <w:t>в</w:t>
      </w:r>
      <w:r w:rsidR="00E868D3">
        <w:rPr>
          <w:rFonts w:ascii="Times New Roman" w:hAnsi="Times New Roman"/>
          <w:sz w:val="28"/>
          <w:szCs w:val="28"/>
        </w:rPr>
        <w:t xml:space="preserve"> подсекци</w:t>
      </w:r>
      <w:r w:rsidR="00AF28AF">
        <w:rPr>
          <w:rFonts w:ascii="Times New Roman" w:hAnsi="Times New Roman"/>
          <w:sz w:val="28"/>
          <w:szCs w:val="28"/>
        </w:rPr>
        <w:t>ю</w:t>
      </w:r>
      <w:r w:rsidR="00E868D3">
        <w:rPr>
          <w:rFonts w:ascii="Times New Roman" w:hAnsi="Times New Roman"/>
          <w:sz w:val="28"/>
          <w:szCs w:val="28"/>
        </w:rPr>
        <w:t xml:space="preserve"> </w:t>
      </w:r>
      <w:r w:rsidR="00E868D3" w:rsidRPr="005C226B">
        <w:rPr>
          <w:rFonts w:ascii="Times New Roman" w:hAnsi="Times New Roman"/>
          <w:i/>
          <w:iCs/>
          <w:sz w:val="28"/>
          <w:szCs w:val="28"/>
          <w:lang w:val="en-US"/>
        </w:rPr>
        <w:t>Dactylorhiza</w:t>
      </w:r>
      <w:r w:rsidR="00AF28AF">
        <w:rPr>
          <w:rFonts w:ascii="Times New Roman" w:hAnsi="Times New Roman"/>
          <w:sz w:val="28"/>
          <w:szCs w:val="28"/>
        </w:rPr>
        <w:t>, что дополнительно подтверждает достоверность данных.</w:t>
      </w:r>
    </w:p>
    <w:p w14:paraId="6908A76A" w14:textId="6F046056" w:rsidR="00E26D53" w:rsidRPr="00100410" w:rsidRDefault="00E26D53"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График, основанный на генетической дистанции, разделил </w:t>
      </w:r>
      <w:r w:rsidR="00AF28AF">
        <w:rPr>
          <w:rFonts w:ascii="Times New Roman" w:hAnsi="Times New Roman"/>
          <w:sz w:val="28"/>
          <w:szCs w:val="28"/>
        </w:rPr>
        <w:t xml:space="preserve">изучаемые популяции </w:t>
      </w:r>
      <w:r w:rsidR="00AF28AF" w:rsidRPr="00CD555D">
        <w:rPr>
          <w:rFonts w:ascii="Times New Roman" w:hAnsi="Times New Roman"/>
          <w:i/>
          <w:iCs/>
          <w:sz w:val="28"/>
          <w:szCs w:val="28"/>
          <w:lang w:val="en-US"/>
        </w:rPr>
        <w:t>D</w:t>
      </w:r>
      <w:r w:rsidR="00AF28AF" w:rsidRPr="00CD555D">
        <w:rPr>
          <w:rFonts w:ascii="Times New Roman" w:hAnsi="Times New Roman"/>
          <w:i/>
          <w:iCs/>
          <w:sz w:val="28"/>
          <w:szCs w:val="28"/>
        </w:rPr>
        <w:t xml:space="preserve">. </w:t>
      </w:r>
      <w:r w:rsidR="00AF28AF" w:rsidRPr="00CD555D">
        <w:rPr>
          <w:rFonts w:ascii="Times New Roman" w:hAnsi="Times New Roman"/>
          <w:i/>
          <w:iCs/>
          <w:sz w:val="28"/>
          <w:szCs w:val="28"/>
          <w:lang w:val="en-US"/>
        </w:rPr>
        <w:t>fuchsii</w:t>
      </w:r>
      <w:r w:rsidR="00AF28AF" w:rsidRPr="00CD555D">
        <w:rPr>
          <w:rFonts w:ascii="Times New Roman" w:hAnsi="Times New Roman"/>
          <w:sz w:val="28"/>
          <w:szCs w:val="28"/>
        </w:rPr>
        <w:t xml:space="preserve"> </w:t>
      </w:r>
      <w:r w:rsidRPr="00CD555D">
        <w:rPr>
          <w:rFonts w:ascii="Times New Roman" w:hAnsi="Times New Roman"/>
          <w:sz w:val="28"/>
          <w:szCs w:val="28"/>
        </w:rPr>
        <w:t xml:space="preserve">на </w:t>
      </w:r>
      <w:r w:rsidR="00AF28AF">
        <w:rPr>
          <w:rFonts w:ascii="Times New Roman" w:hAnsi="Times New Roman"/>
          <w:sz w:val="28"/>
          <w:szCs w:val="28"/>
        </w:rPr>
        <w:t>2</w:t>
      </w:r>
      <w:r w:rsidRPr="00CD555D">
        <w:rPr>
          <w:rFonts w:ascii="Times New Roman" w:hAnsi="Times New Roman"/>
          <w:sz w:val="28"/>
          <w:szCs w:val="28"/>
        </w:rPr>
        <w:t xml:space="preserve"> кластера. Кластер 1 </w:t>
      </w:r>
      <w:r w:rsidR="00A03053">
        <w:rPr>
          <w:rFonts w:ascii="Times New Roman" w:hAnsi="Times New Roman"/>
          <w:sz w:val="28"/>
          <w:szCs w:val="28"/>
        </w:rPr>
        <w:t xml:space="preserve">включает 4 популяцию </w:t>
      </w:r>
      <w:r w:rsidR="00A03053" w:rsidRPr="00CD555D">
        <w:rPr>
          <w:rFonts w:ascii="Times New Roman" w:hAnsi="Times New Roman"/>
          <w:i/>
          <w:iCs/>
          <w:sz w:val="28"/>
          <w:szCs w:val="28"/>
          <w:lang w:val="en-US"/>
        </w:rPr>
        <w:t>D</w:t>
      </w:r>
      <w:r w:rsidR="00A03053" w:rsidRPr="00CD555D">
        <w:rPr>
          <w:rFonts w:ascii="Times New Roman" w:hAnsi="Times New Roman"/>
          <w:i/>
          <w:iCs/>
          <w:sz w:val="28"/>
          <w:szCs w:val="28"/>
        </w:rPr>
        <w:t xml:space="preserve">. </w:t>
      </w:r>
      <w:r w:rsidR="00A03053" w:rsidRPr="00CD555D">
        <w:rPr>
          <w:rFonts w:ascii="Times New Roman" w:hAnsi="Times New Roman"/>
          <w:i/>
          <w:iCs/>
          <w:sz w:val="28"/>
          <w:szCs w:val="28"/>
          <w:lang w:val="en-US"/>
        </w:rPr>
        <w:t>fuchsii</w:t>
      </w:r>
      <w:r w:rsidR="00A03053" w:rsidRPr="00CD555D">
        <w:rPr>
          <w:rFonts w:ascii="Times New Roman" w:hAnsi="Times New Roman"/>
          <w:sz w:val="28"/>
          <w:szCs w:val="28"/>
        </w:rPr>
        <w:t xml:space="preserve"> </w:t>
      </w:r>
      <w:r w:rsidRPr="00CD555D">
        <w:rPr>
          <w:rFonts w:ascii="Times New Roman" w:hAnsi="Times New Roman"/>
          <w:sz w:val="28"/>
          <w:szCs w:val="28"/>
        </w:rPr>
        <w:t>(</w:t>
      </w:r>
      <w:r w:rsidR="00705E7E" w:rsidRPr="00CD555D">
        <w:rPr>
          <w:rFonts w:ascii="Times New Roman" w:hAnsi="Times New Roman"/>
          <w:sz w:val="28"/>
          <w:szCs w:val="28"/>
        </w:rPr>
        <w:t>рисунок</w:t>
      </w:r>
      <w:r w:rsidRPr="00CD555D">
        <w:rPr>
          <w:rFonts w:ascii="Times New Roman" w:hAnsi="Times New Roman"/>
          <w:sz w:val="28"/>
          <w:szCs w:val="28"/>
        </w:rPr>
        <w:t xml:space="preserve"> </w:t>
      </w:r>
      <w:r w:rsidR="00F170E0" w:rsidRPr="00CD555D">
        <w:rPr>
          <w:rFonts w:ascii="Times New Roman" w:hAnsi="Times New Roman"/>
          <w:sz w:val="28"/>
          <w:szCs w:val="28"/>
        </w:rPr>
        <w:t>4</w:t>
      </w:r>
      <w:r w:rsidR="00D107CB" w:rsidRPr="00CD555D">
        <w:rPr>
          <w:rFonts w:ascii="Times New Roman" w:hAnsi="Times New Roman"/>
          <w:sz w:val="28"/>
          <w:szCs w:val="28"/>
        </w:rPr>
        <w:t>0</w:t>
      </w:r>
      <w:r w:rsidR="00F170E0" w:rsidRPr="00CD555D">
        <w:rPr>
          <w:rFonts w:ascii="Times New Roman" w:hAnsi="Times New Roman"/>
          <w:sz w:val="28"/>
          <w:szCs w:val="28"/>
        </w:rPr>
        <w:t>С</w:t>
      </w:r>
      <w:r w:rsidRPr="00CD555D">
        <w:rPr>
          <w:rFonts w:ascii="Times New Roman" w:hAnsi="Times New Roman"/>
          <w:sz w:val="28"/>
          <w:szCs w:val="28"/>
        </w:rPr>
        <w:t>).</w:t>
      </w:r>
      <w:r w:rsidR="00A03053">
        <w:rPr>
          <w:rFonts w:ascii="Times New Roman" w:hAnsi="Times New Roman"/>
          <w:sz w:val="28"/>
          <w:szCs w:val="28"/>
        </w:rPr>
        <w:t xml:space="preserve"> Кластер 2 объединяет 1, 2 и 3 популяции, причем 1 и 2 популяции признаны схожими. </w:t>
      </w:r>
      <w:r w:rsidR="00100410">
        <w:rPr>
          <w:rFonts w:ascii="Times New Roman" w:hAnsi="Times New Roman"/>
          <w:sz w:val="28"/>
          <w:szCs w:val="28"/>
        </w:rPr>
        <w:t>Данные,</w:t>
      </w:r>
      <w:r w:rsidR="00A03053">
        <w:rPr>
          <w:rFonts w:ascii="Times New Roman" w:hAnsi="Times New Roman"/>
          <w:sz w:val="28"/>
          <w:szCs w:val="28"/>
        </w:rPr>
        <w:t xml:space="preserve"> полученные при кластеризации </w:t>
      </w:r>
      <w:r w:rsidR="00100410">
        <w:rPr>
          <w:rFonts w:ascii="Times New Roman" w:hAnsi="Times New Roman"/>
          <w:sz w:val="28"/>
          <w:szCs w:val="28"/>
        </w:rPr>
        <w:t xml:space="preserve">согласовываются с данными </w:t>
      </w:r>
      <w:proofErr w:type="spellStart"/>
      <w:r w:rsidR="00100410">
        <w:rPr>
          <w:rFonts w:ascii="Times New Roman" w:hAnsi="Times New Roman"/>
          <w:sz w:val="28"/>
          <w:szCs w:val="28"/>
          <w:lang w:val="en-US"/>
        </w:rPr>
        <w:t>PCoA</w:t>
      </w:r>
      <w:proofErr w:type="spellEnd"/>
      <w:r w:rsidR="00100410">
        <w:rPr>
          <w:rFonts w:ascii="Times New Roman" w:hAnsi="Times New Roman"/>
          <w:sz w:val="28"/>
          <w:szCs w:val="28"/>
        </w:rPr>
        <w:t xml:space="preserve"> по генетической уникальности четвертой популяции </w:t>
      </w:r>
      <w:r w:rsidR="00100410" w:rsidRPr="00CD555D">
        <w:rPr>
          <w:rFonts w:ascii="Times New Roman" w:hAnsi="Times New Roman"/>
          <w:i/>
          <w:iCs/>
          <w:sz w:val="28"/>
          <w:szCs w:val="28"/>
          <w:lang w:val="en-US"/>
        </w:rPr>
        <w:t>D</w:t>
      </w:r>
      <w:r w:rsidR="00100410" w:rsidRPr="00CD555D">
        <w:rPr>
          <w:rFonts w:ascii="Times New Roman" w:hAnsi="Times New Roman"/>
          <w:i/>
          <w:iCs/>
          <w:sz w:val="28"/>
          <w:szCs w:val="28"/>
        </w:rPr>
        <w:t xml:space="preserve">. </w:t>
      </w:r>
      <w:r w:rsidR="00100410" w:rsidRPr="00CD555D">
        <w:rPr>
          <w:rFonts w:ascii="Times New Roman" w:hAnsi="Times New Roman"/>
          <w:i/>
          <w:iCs/>
          <w:sz w:val="28"/>
          <w:szCs w:val="28"/>
          <w:lang w:val="en-US"/>
        </w:rPr>
        <w:t>fuchsii</w:t>
      </w:r>
      <w:r w:rsidR="00100410">
        <w:rPr>
          <w:rFonts w:ascii="Times New Roman" w:hAnsi="Times New Roman"/>
          <w:i/>
          <w:iCs/>
          <w:sz w:val="28"/>
          <w:szCs w:val="28"/>
        </w:rPr>
        <w:t>.</w:t>
      </w:r>
    </w:p>
    <w:p w14:paraId="0C0B742A" w14:textId="0A42D1A0" w:rsidR="00E26D53" w:rsidRPr="00CD555D" w:rsidRDefault="00E26D53"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Тест </w:t>
      </w:r>
      <w:proofErr w:type="spellStart"/>
      <w:r w:rsidRPr="00CD555D">
        <w:rPr>
          <w:rFonts w:ascii="Times New Roman" w:hAnsi="Times New Roman"/>
          <w:sz w:val="28"/>
          <w:szCs w:val="28"/>
        </w:rPr>
        <w:t>Мантеля</w:t>
      </w:r>
      <w:proofErr w:type="spellEnd"/>
      <w:r w:rsidRPr="00CD555D">
        <w:rPr>
          <w:rFonts w:ascii="Times New Roman" w:hAnsi="Times New Roman"/>
          <w:sz w:val="28"/>
          <w:szCs w:val="28"/>
        </w:rPr>
        <w:t xml:space="preserve"> выявил слабую отрицательную корреляцию между межпопуляционными генетическими расстояниями и географическими расстояниями (</w:t>
      </w:r>
      <w:r w:rsidRPr="00CD555D">
        <w:rPr>
          <w:rFonts w:ascii="Times New Roman" w:hAnsi="Times New Roman"/>
          <w:sz w:val="28"/>
          <w:szCs w:val="28"/>
          <w:lang w:val="en-US"/>
        </w:rPr>
        <w:t>R</w:t>
      </w:r>
      <w:r w:rsidRPr="00CD555D">
        <w:rPr>
          <w:rFonts w:ascii="Times New Roman" w:hAnsi="Times New Roman"/>
          <w:sz w:val="28"/>
          <w:szCs w:val="28"/>
          <w:vertAlign w:val="superscript"/>
        </w:rPr>
        <w:t>2</w:t>
      </w:r>
      <w:r w:rsidRPr="00CD555D">
        <w:rPr>
          <w:rFonts w:ascii="Times New Roman" w:hAnsi="Times New Roman"/>
          <w:sz w:val="28"/>
          <w:szCs w:val="28"/>
        </w:rPr>
        <w:t xml:space="preserve">=0.0008, при P&gt;0,730), что указывает на то, что географическое расстояние не является важным фактором, влияющим на популяционно-генетическую структуру видов рода </w:t>
      </w:r>
      <w:r w:rsidR="00B801F9" w:rsidRPr="00CD555D">
        <w:rPr>
          <w:rFonts w:ascii="Times New Roman" w:hAnsi="Times New Roman"/>
          <w:i/>
          <w:iCs/>
          <w:sz w:val="28"/>
          <w:szCs w:val="28"/>
          <w:lang w:val="en-US"/>
        </w:rPr>
        <w:t>Dactylorhiza</w:t>
      </w:r>
      <w:r w:rsidRPr="00CD555D">
        <w:rPr>
          <w:rFonts w:ascii="Times New Roman" w:hAnsi="Times New Roman"/>
          <w:sz w:val="28"/>
          <w:szCs w:val="28"/>
        </w:rPr>
        <w:t>. Возможно, приоритетным фактором в географической принадлежности является высота над уровнем моря.</w:t>
      </w:r>
    </w:p>
    <w:p w14:paraId="2E741CE4" w14:textId="3D328D45" w:rsidR="00E26D53" w:rsidRPr="00CD555D" w:rsidRDefault="00E26D53"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lastRenderedPageBreak/>
        <w:t>Индекс потока генов (</w:t>
      </w:r>
      <w:proofErr w:type="spellStart"/>
      <w:r w:rsidRPr="00CD555D">
        <w:rPr>
          <w:rFonts w:ascii="Times New Roman" w:hAnsi="Times New Roman"/>
          <w:sz w:val="28"/>
          <w:szCs w:val="28"/>
        </w:rPr>
        <w:t>Nm</w:t>
      </w:r>
      <w:proofErr w:type="spellEnd"/>
      <w:r w:rsidRPr="00CD555D">
        <w:rPr>
          <w:rFonts w:ascii="Times New Roman" w:hAnsi="Times New Roman"/>
          <w:sz w:val="28"/>
          <w:szCs w:val="28"/>
        </w:rPr>
        <w:t xml:space="preserve">) среди восьми популяций по всем аллелям составил 0,663. Этот результат заметно ниже результатов анализа произрастания </w:t>
      </w:r>
      <w:r w:rsidRPr="00CD555D">
        <w:rPr>
          <w:rFonts w:ascii="Times New Roman" w:hAnsi="Times New Roman"/>
          <w:i/>
          <w:iCs/>
          <w:sz w:val="28"/>
          <w:szCs w:val="28"/>
          <w:lang w:val="en-US"/>
        </w:rPr>
        <w:t>D</w:t>
      </w:r>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majalis</w:t>
      </w:r>
      <w:proofErr w:type="spellEnd"/>
      <w:r w:rsidRPr="00CD555D">
        <w:rPr>
          <w:rFonts w:ascii="Times New Roman" w:hAnsi="Times New Roman"/>
          <w:i/>
          <w:iCs/>
          <w:sz w:val="28"/>
          <w:szCs w:val="28"/>
        </w:rPr>
        <w:t xml:space="preserve"> </w:t>
      </w:r>
      <w:r w:rsidRPr="00CD555D">
        <w:rPr>
          <w:rFonts w:ascii="Times New Roman" w:hAnsi="Times New Roman"/>
          <w:sz w:val="28"/>
          <w:szCs w:val="28"/>
        </w:rPr>
        <w:t>(</w:t>
      </w:r>
      <w:proofErr w:type="spellStart"/>
      <w:r w:rsidRPr="00CD555D">
        <w:rPr>
          <w:rFonts w:ascii="Times New Roman" w:hAnsi="Times New Roman"/>
          <w:sz w:val="28"/>
          <w:szCs w:val="28"/>
        </w:rPr>
        <w:t>Nm</w:t>
      </w:r>
      <w:proofErr w:type="spellEnd"/>
      <w:r w:rsidRPr="00CD555D">
        <w:rPr>
          <w:rFonts w:ascii="Times New Roman" w:hAnsi="Times New Roman"/>
          <w:sz w:val="28"/>
          <w:szCs w:val="28"/>
        </w:rPr>
        <w:t xml:space="preserve">=2.4–6.7) и </w:t>
      </w:r>
      <w:r w:rsidRPr="00CD555D">
        <w:rPr>
          <w:rFonts w:ascii="Times New Roman" w:hAnsi="Times New Roman"/>
          <w:i/>
          <w:iCs/>
          <w:sz w:val="28"/>
          <w:szCs w:val="28"/>
        </w:rPr>
        <w:t xml:space="preserve">D. </w:t>
      </w:r>
      <w:proofErr w:type="spellStart"/>
      <w:r w:rsidRPr="00CD555D">
        <w:rPr>
          <w:rFonts w:ascii="Times New Roman" w:hAnsi="Times New Roman"/>
          <w:i/>
          <w:iCs/>
          <w:sz w:val="28"/>
          <w:szCs w:val="28"/>
        </w:rPr>
        <w:t>traunsteineri</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Nm</w:t>
      </w:r>
      <w:proofErr w:type="spellEnd"/>
      <w:r w:rsidRPr="00CD555D">
        <w:rPr>
          <w:rFonts w:ascii="Times New Roman" w:hAnsi="Times New Roman"/>
          <w:sz w:val="28"/>
          <w:szCs w:val="28"/>
        </w:rPr>
        <w:t xml:space="preserve">=1.3–3.8) в Западной и Северной Европе на основе использования маркеров SSR </w:t>
      </w:r>
      <w:r w:rsidR="00DA3BA1" w:rsidRPr="00CD555D">
        <w:rPr>
          <w:rFonts w:ascii="Times New Roman" w:hAnsi="Times New Roman"/>
          <w:sz w:val="28"/>
          <w:szCs w:val="28"/>
        </w:rPr>
        <w:t>[</w:t>
      </w:r>
      <w:r w:rsidR="00775B58" w:rsidRPr="00CD555D">
        <w:rPr>
          <w:rFonts w:ascii="Times New Roman" w:hAnsi="Times New Roman"/>
          <w:sz w:val="28"/>
          <w:szCs w:val="28"/>
        </w:rPr>
        <w:t>80</w:t>
      </w:r>
      <w:r w:rsidR="00DA3BA1" w:rsidRPr="00CD555D">
        <w:rPr>
          <w:rFonts w:ascii="Times New Roman" w:hAnsi="Times New Roman"/>
          <w:sz w:val="28"/>
          <w:szCs w:val="28"/>
        </w:rPr>
        <w:t>]</w:t>
      </w:r>
      <w:r w:rsidRPr="00CD555D">
        <w:rPr>
          <w:rFonts w:ascii="Times New Roman" w:hAnsi="Times New Roman"/>
          <w:sz w:val="28"/>
          <w:szCs w:val="28"/>
        </w:rPr>
        <w:t xml:space="preserve">. Индекс </w:t>
      </w:r>
      <w:r w:rsidRPr="00CD555D">
        <w:rPr>
          <w:rFonts w:ascii="Times New Roman" w:hAnsi="Times New Roman"/>
          <w:sz w:val="28"/>
          <w:szCs w:val="28"/>
          <w:lang w:val="en-US"/>
        </w:rPr>
        <w:t>Nm</w:t>
      </w:r>
      <w:r w:rsidRPr="00CD555D">
        <w:rPr>
          <w:rFonts w:ascii="Times New Roman" w:hAnsi="Times New Roman"/>
          <w:sz w:val="28"/>
          <w:szCs w:val="28"/>
        </w:rPr>
        <w:t xml:space="preserve"> в этой работе показывает низкий уровень потока генов выборок между популяциями и дает оценку среднего числа мигрирующих особей между всеми изученными популяциями.</w:t>
      </w:r>
    </w:p>
    <w:p w14:paraId="3785220F" w14:textId="086A6805" w:rsidR="00E26D53" w:rsidRPr="00CD555D" w:rsidRDefault="00E26D53"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Результаты AMOVA также подтверждают </w:t>
      </w:r>
      <w:r w:rsidR="00100410">
        <w:rPr>
          <w:rFonts w:ascii="Times New Roman" w:hAnsi="Times New Roman"/>
          <w:sz w:val="28"/>
          <w:szCs w:val="28"/>
        </w:rPr>
        <w:t>достаточн</w:t>
      </w:r>
      <w:r w:rsidR="007213D6">
        <w:rPr>
          <w:rFonts w:ascii="Times New Roman" w:hAnsi="Times New Roman"/>
          <w:sz w:val="28"/>
          <w:szCs w:val="28"/>
        </w:rPr>
        <w:t xml:space="preserve">ый </w:t>
      </w:r>
      <w:r w:rsidRPr="00CD555D">
        <w:rPr>
          <w:rFonts w:ascii="Times New Roman" w:hAnsi="Times New Roman"/>
          <w:sz w:val="28"/>
          <w:szCs w:val="28"/>
        </w:rPr>
        <w:t xml:space="preserve">уровень потока генов среди популяций, поскольку исследование структуры популяций показало, что </w:t>
      </w:r>
      <w:r w:rsidR="00100410">
        <w:rPr>
          <w:rFonts w:ascii="Times New Roman" w:hAnsi="Times New Roman"/>
          <w:sz w:val="28"/>
          <w:szCs w:val="28"/>
        </w:rPr>
        <w:t>53</w:t>
      </w:r>
      <w:r w:rsidRPr="00CD555D">
        <w:rPr>
          <w:rFonts w:ascii="Times New Roman" w:hAnsi="Times New Roman"/>
          <w:sz w:val="28"/>
          <w:szCs w:val="28"/>
        </w:rPr>
        <w:t xml:space="preserve">% уровня генетического разнообразия сосредоточено внутри популяции в то время, как </w:t>
      </w:r>
      <w:r w:rsidR="00100410">
        <w:rPr>
          <w:rFonts w:ascii="Times New Roman" w:hAnsi="Times New Roman"/>
          <w:sz w:val="28"/>
          <w:szCs w:val="28"/>
        </w:rPr>
        <w:t>47</w:t>
      </w:r>
      <w:r w:rsidRPr="00CD555D">
        <w:rPr>
          <w:rFonts w:ascii="Times New Roman" w:hAnsi="Times New Roman"/>
          <w:sz w:val="28"/>
          <w:szCs w:val="28"/>
        </w:rPr>
        <w:t xml:space="preserve">% вариабельности находится между популяциями. Следовательно, поскольку </w:t>
      </w:r>
      <w:r w:rsidR="007213D6">
        <w:rPr>
          <w:rFonts w:ascii="Times New Roman" w:hAnsi="Times New Roman"/>
          <w:sz w:val="28"/>
          <w:szCs w:val="28"/>
        </w:rPr>
        <w:t>большая</w:t>
      </w:r>
      <w:r w:rsidRPr="00CD555D">
        <w:rPr>
          <w:rFonts w:ascii="Times New Roman" w:hAnsi="Times New Roman"/>
          <w:sz w:val="28"/>
          <w:szCs w:val="28"/>
        </w:rPr>
        <w:t xml:space="preserve"> часть вариации объяснялась внутрипопуляционным компонентом, результаты AMOVA указывают на </w:t>
      </w:r>
      <w:r w:rsidR="004D7424">
        <w:rPr>
          <w:rFonts w:ascii="Times New Roman" w:hAnsi="Times New Roman"/>
          <w:sz w:val="28"/>
          <w:szCs w:val="28"/>
        </w:rPr>
        <w:t>хорошую</w:t>
      </w:r>
      <w:r w:rsidRPr="00CD555D">
        <w:rPr>
          <w:rFonts w:ascii="Times New Roman" w:hAnsi="Times New Roman"/>
          <w:sz w:val="28"/>
          <w:szCs w:val="28"/>
        </w:rPr>
        <w:t xml:space="preserve"> изоляцию между популяциями, что подтверждается географической разрозненностью изученных популяций.</w:t>
      </w:r>
    </w:p>
    <w:p w14:paraId="69485974" w14:textId="4C6FFDF1" w:rsidR="00E26D53" w:rsidRPr="00CD555D" w:rsidRDefault="00E26D53"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Все виды рода </w:t>
      </w:r>
      <w:r w:rsidR="00B801F9" w:rsidRPr="00CD555D">
        <w:rPr>
          <w:rFonts w:ascii="Times New Roman" w:hAnsi="Times New Roman"/>
          <w:i/>
          <w:iCs/>
          <w:sz w:val="28"/>
          <w:szCs w:val="28"/>
          <w:lang w:val="en-US"/>
        </w:rPr>
        <w:t>Dactylorhiza</w:t>
      </w:r>
      <w:r w:rsidRPr="00CD555D">
        <w:rPr>
          <w:rFonts w:ascii="Times New Roman" w:hAnsi="Times New Roman"/>
          <w:sz w:val="28"/>
          <w:szCs w:val="28"/>
        </w:rPr>
        <w:t xml:space="preserve"> являются уязвимыми и исчезающими видами. Многие виды включены в Международную Красную Книгу </w:t>
      </w:r>
      <w:r w:rsidR="00DA3BA1" w:rsidRPr="00CD555D">
        <w:rPr>
          <w:rFonts w:ascii="Times New Roman" w:hAnsi="Times New Roman"/>
          <w:sz w:val="28"/>
          <w:szCs w:val="28"/>
        </w:rPr>
        <w:t>[</w:t>
      </w:r>
      <w:r w:rsidR="00226B9E" w:rsidRPr="00CD555D">
        <w:rPr>
          <w:rFonts w:ascii="Times New Roman" w:hAnsi="Times New Roman"/>
          <w:sz w:val="28"/>
          <w:szCs w:val="28"/>
        </w:rPr>
        <w:t>2</w:t>
      </w:r>
      <w:r w:rsidR="00DA3BA1" w:rsidRPr="00CD555D">
        <w:rPr>
          <w:rFonts w:ascii="Times New Roman" w:hAnsi="Times New Roman"/>
          <w:sz w:val="28"/>
          <w:szCs w:val="28"/>
        </w:rPr>
        <w:t>]</w:t>
      </w:r>
      <w:r w:rsidRPr="00CD555D">
        <w:rPr>
          <w:rFonts w:ascii="Times New Roman" w:hAnsi="Times New Roman"/>
          <w:sz w:val="28"/>
          <w:szCs w:val="28"/>
        </w:rPr>
        <w:t xml:space="preserve"> и в Красную Книгу РК </w:t>
      </w:r>
      <w:r w:rsidR="00DA3BA1" w:rsidRPr="00CD555D">
        <w:rPr>
          <w:rFonts w:ascii="Times New Roman" w:hAnsi="Times New Roman"/>
          <w:sz w:val="28"/>
          <w:szCs w:val="28"/>
        </w:rPr>
        <w:t>[</w:t>
      </w:r>
      <w:r w:rsidR="00226B9E" w:rsidRPr="00CD555D">
        <w:rPr>
          <w:rFonts w:ascii="Times New Roman" w:hAnsi="Times New Roman"/>
          <w:sz w:val="28"/>
          <w:szCs w:val="28"/>
        </w:rPr>
        <w:t>1</w:t>
      </w:r>
      <w:r w:rsidR="00DA3BA1" w:rsidRPr="00CD555D">
        <w:rPr>
          <w:rFonts w:ascii="Times New Roman" w:hAnsi="Times New Roman"/>
          <w:sz w:val="28"/>
          <w:szCs w:val="28"/>
        </w:rPr>
        <w:t>]</w:t>
      </w:r>
      <w:r w:rsidRPr="00CD555D">
        <w:rPr>
          <w:rFonts w:ascii="Times New Roman" w:hAnsi="Times New Roman"/>
          <w:sz w:val="28"/>
          <w:szCs w:val="28"/>
        </w:rPr>
        <w:t xml:space="preserve">. Имеют отрывочный ареал на протяжение всей Голарктики. Казахстанский Алтай как центр сосредоточения видов рода </w:t>
      </w:r>
      <w:r w:rsidR="00B801F9" w:rsidRPr="00CD555D">
        <w:rPr>
          <w:rFonts w:ascii="Times New Roman" w:hAnsi="Times New Roman"/>
          <w:i/>
          <w:iCs/>
          <w:sz w:val="28"/>
          <w:szCs w:val="28"/>
          <w:lang w:val="en-US"/>
        </w:rPr>
        <w:t>Dactylorhiza</w:t>
      </w:r>
      <w:r w:rsidRPr="00CD555D">
        <w:rPr>
          <w:rFonts w:ascii="Times New Roman" w:hAnsi="Times New Roman"/>
          <w:sz w:val="28"/>
          <w:szCs w:val="28"/>
        </w:rPr>
        <w:t xml:space="preserve"> нуждается в тщательных исследованиях популяционной структуры. Изучение генетической структуры популяций является важным элементом в стратегии сохранения видов, имеющих отрывочный ареал и весьма чувствительных к изменению условий окружающей среды. Полученные данные свидетельствуют о низком потоке генов между географически разделенными популяциями, что может быть логично применено в сохранении этих видов </w:t>
      </w:r>
      <w:r w:rsidRPr="00CD555D">
        <w:rPr>
          <w:rFonts w:ascii="Times New Roman" w:hAnsi="Times New Roman"/>
          <w:i/>
          <w:iCs/>
          <w:sz w:val="28"/>
          <w:szCs w:val="28"/>
          <w:lang w:val="en-US"/>
        </w:rPr>
        <w:t>ex</w:t>
      </w:r>
      <w:r w:rsidRPr="00CD555D">
        <w:rPr>
          <w:rFonts w:ascii="Times New Roman" w:hAnsi="Times New Roman"/>
          <w:i/>
          <w:iCs/>
          <w:sz w:val="28"/>
          <w:szCs w:val="28"/>
        </w:rPr>
        <w:t>-</w:t>
      </w:r>
      <w:r w:rsidRPr="00CD555D">
        <w:rPr>
          <w:rFonts w:ascii="Times New Roman" w:hAnsi="Times New Roman"/>
          <w:i/>
          <w:iCs/>
          <w:sz w:val="28"/>
          <w:szCs w:val="28"/>
          <w:lang w:val="en-US"/>
        </w:rPr>
        <w:t>situ</w:t>
      </w:r>
      <w:r w:rsidRPr="00CD555D">
        <w:rPr>
          <w:rFonts w:ascii="Times New Roman" w:hAnsi="Times New Roman"/>
          <w:sz w:val="28"/>
          <w:szCs w:val="28"/>
        </w:rPr>
        <w:t>, в ботанических интродуцированных коллекциях, в частности.</w:t>
      </w:r>
    </w:p>
    <w:p w14:paraId="6CBCA08E" w14:textId="6F3BCBD3" w:rsidR="00E26D53" w:rsidRPr="00CD555D" w:rsidRDefault="00E26D53"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Десять </w:t>
      </w:r>
      <w:r w:rsidRPr="00CD555D">
        <w:rPr>
          <w:rFonts w:ascii="Times New Roman" w:hAnsi="Times New Roman"/>
          <w:sz w:val="28"/>
          <w:szCs w:val="28"/>
          <w:lang w:val="en-US"/>
        </w:rPr>
        <w:t>SSR</w:t>
      </w:r>
      <w:r w:rsidRPr="00CD555D">
        <w:rPr>
          <w:rFonts w:ascii="Times New Roman" w:hAnsi="Times New Roman"/>
          <w:sz w:val="28"/>
          <w:szCs w:val="28"/>
        </w:rPr>
        <w:t xml:space="preserve">-маркеров, разработанных для рода </w:t>
      </w:r>
      <w:r w:rsidR="00B801F9" w:rsidRPr="00CD555D">
        <w:rPr>
          <w:rFonts w:ascii="Times New Roman" w:hAnsi="Times New Roman"/>
          <w:i/>
          <w:iCs/>
          <w:sz w:val="28"/>
          <w:szCs w:val="28"/>
          <w:lang w:val="en-US"/>
        </w:rPr>
        <w:t>Dactylorhiza</w:t>
      </w:r>
      <w:r w:rsidRPr="00CD555D">
        <w:rPr>
          <w:rFonts w:ascii="Times New Roman" w:hAnsi="Times New Roman"/>
          <w:sz w:val="28"/>
          <w:szCs w:val="28"/>
        </w:rPr>
        <w:t>, были использованы в данном исследовании на вид</w:t>
      </w:r>
      <w:r w:rsidR="00B13069">
        <w:rPr>
          <w:rFonts w:ascii="Times New Roman" w:hAnsi="Times New Roman"/>
          <w:sz w:val="28"/>
          <w:szCs w:val="28"/>
        </w:rPr>
        <w:t>ах</w:t>
      </w:r>
      <w:r w:rsidRPr="00CD555D">
        <w:rPr>
          <w:rFonts w:ascii="Times New Roman" w:hAnsi="Times New Roman"/>
          <w:sz w:val="28"/>
          <w:szCs w:val="28"/>
        </w:rPr>
        <w:t xml:space="preserve"> рода</w:t>
      </w:r>
      <w:r w:rsidR="00B13069">
        <w:rPr>
          <w:rFonts w:ascii="Times New Roman" w:hAnsi="Times New Roman"/>
          <w:sz w:val="28"/>
          <w:szCs w:val="28"/>
        </w:rPr>
        <w:t xml:space="preserve"> </w:t>
      </w:r>
      <w:r w:rsidR="00B13069" w:rsidRPr="00CD555D">
        <w:rPr>
          <w:rFonts w:ascii="Times New Roman" w:hAnsi="Times New Roman"/>
          <w:i/>
          <w:iCs/>
          <w:sz w:val="28"/>
          <w:szCs w:val="28"/>
          <w:lang w:val="en-US"/>
        </w:rPr>
        <w:t>Dactylorhiza</w:t>
      </w:r>
      <w:r w:rsidRPr="00CD555D">
        <w:rPr>
          <w:rFonts w:ascii="Times New Roman" w:hAnsi="Times New Roman"/>
          <w:sz w:val="28"/>
          <w:szCs w:val="28"/>
        </w:rPr>
        <w:t>, произрастающих в Казахстанской части Алтайской горной страны. Установлено, что все маркеры применяемые, в нашем исследовании являются информативными (</w:t>
      </w:r>
      <w:proofErr w:type="gramStart"/>
      <w:r w:rsidRPr="00CD555D">
        <w:rPr>
          <w:rFonts w:ascii="Times New Roman" w:hAnsi="Times New Roman"/>
          <w:sz w:val="28"/>
          <w:szCs w:val="28"/>
          <w:lang w:val="en-US"/>
        </w:rPr>
        <w:t>PIC</w:t>
      </w:r>
      <w:r w:rsidRPr="00CD555D">
        <w:rPr>
          <w:rFonts w:ascii="Times New Roman" w:hAnsi="Times New Roman"/>
          <w:sz w:val="28"/>
          <w:szCs w:val="28"/>
        </w:rPr>
        <w:t>&lt;</w:t>
      </w:r>
      <w:proofErr w:type="gramEnd"/>
      <w:r w:rsidRPr="00CD555D">
        <w:rPr>
          <w:rFonts w:ascii="Times New Roman" w:hAnsi="Times New Roman"/>
          <w:sz w:val="28"/>
          <w:szCs w:val="28"/>
        </w:rPr>
        <w:t xml:space="preserve">0,5), маркер </w:t>
      </w:r>
      <w:r w:rsidRPr="00CD555D">
        <w:rPr>
          <w:rFonts w:ascii="Times New Roman" w:hAnsi="Times New Roman"/>
          <w:sz w:val="28"/>
          <w:szCs w:val="28"/>
          <w:lang w:val="en-US"/>
        </w:rPr>
        <w:t>KSSR</w:t>
      </w:r>
      <w:r w:rsidRPr="00CD555D">
        <w:rPr>
          <w:rFonts w:ascii="Times New Roman" w:hAnsi="Times New Roman"/>
          <w:sz w:val="28"/>
          <w:szCs w:val="28"/>
        </w:rPr>
        <w:t xml:space="preserve">-04 считается высокоинформативным и </w:t>
      </w:r>
      <w:r w:rsidRPr="00CD555D">
        <w:rPr>
          <w:rFonts w:ascii="Times New Roman" w:hAnsi="Times New Roman"/>
          <w:sz w:val="28"/>
          <w:szCs w:val="28"/>
          <w:lang w:val="en-US"/>
        </w:rPr>
        <w:t>KSSR</w:t>
      </w:r>
      <w:r w:rsidRPr="00CD555D">
        <w:rPr>
          <w:rFonts w:ascii="Times New Roman" w:hAnsi="Times New Roman"/>
          <w:sz w:val="28"/>
          <w:szCs w:val="28"/>
        </w:rPr>
        <w:t xml:space="preserve">-22 – малоинформативным. Средний индекс генетического разнообразия </w:t>
      </w:r>
      <w:proofErr w:type="spellStart"/>
      <w:r w:rsidRPr="00CD555D">
        <w:rPr>
          <w:rFonts w:ascii="Times New Roman" w:hAnsi="Times New Roman"/>
          <w:sz w:val="28"/>
          <w:szCs w:val="28"/>
          <w:lang w:val="en-US"/>
        </w:rPr>
        <w:t>Nei</w:t>
      </w:r>
      <w:proofErr w:type="spellEnd"/>
      <w:r w:rsidRPr="00CD555D">
        <w:rPr>
          <w:rFonts w:ascii="Times New Roman" w:hAnsi="Times New Roman"/>
          <w:sz w:val="28"/>
          <w:szCs w:val="28"/>
        </w:rPr>
        <w:t xml:space="preserve"> для всех популяций составил 0,4970 для Казахстанского Алтая, что является средним показателем, в сравнении с другими видами рода (</w:t>
      </w:r>
      <w:r w:rsidRPr="00CD555D">
        <w:rPr>
          <w:rFonts w:ascii="Times New Roman" w:hAnsi="Times New Roman"/>
          <w:i/>
          <w:iCs/>
          <w:sz w:val="28"/>
          <w:szCs w:val="28"/>
          <w:lang w:val="en-US"/>
        </w:rPr>
        <w:t>D</w:t>
      </w:r>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hatagirea</w:t>
      </w:r>
      <w:proofErr w:type="spellEnd"/>
      <w:r w:rsidRPr="00CD555D">
        <w:rPr>
          <w:rFonts w:ascii="Times New Roman" w:hAnsi="Times New Roman"/>
          <w:sz w:val="28"/>
          <w:szCs w:val="28"/>
        </w:rPr>
        <w:t xml:space="preserve">, </w:t>
      </w:r>
      <w:r w:rsidRPr="00CD555D">
        <w:rPr>
          <w:rFonts w:ascii="Times New Roman" w:hAnsi="Times New Roman"/>
          <w:i/>
          <w:iCs/>
          <w:sz w:val="28"/>
          <w:szCs w:val="28"/>
          <w:lang w:val="en-US"/>
        </w:rPr>
        <w:t>D</w:t>
      </w:r>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majalis</w:t>
      </w:r>
      <w:proofErr w:type="spellEnd"/>
      <w:r w:rsidRPr="00CD555D">
        <w:rPr>
          <w:rFonts w:ascii="Times New Roman" w:hAnsi="Times New Roman"/>
          <w:sz w:val="28"/>
          <w:szCs w:val="28"/>
        </w:rPr>
        <w:t xml:space="preserve"> и </w:t>
      </w:r>
      <w:r w:rsidRPr="00CD555D">
        <w:rPr>
          <w:rFonts w:ascii="Times New Roman" w:hAnsi="Times New Roman"/>
          <w:i/>
          <w:iCs/>
          <w:sz w:val="28"/>
          <w:szCs w:val="28"/>
        </w:rPr>
        <w:t xml:space="preserve">D. </w:t>
      </w:r>
      <w:proofErr w:type="spellStart"/>
      <w:r w:rsidRPr="00CD555D">
        <w:rPr>
          <w:rFonts w:ascii="Times New Roman" w:hAnsi="Times New Roman"/>
          <w:i/>
          <w:iCs/>
          <w:sz w:val="28"/>
          <w:szCs w:val="28"/>
        </w:rPr>
        <w:t>traunsteineri</w:t>
      </w:r>
      <w:proofErr w:type="spellEnd"/>
      <w:r w:rsidRPr="00CD555D">
        <w:rPr>
          <w:rFonts w:ascii="Times New Roman" w:hAnsi="Times New Roman"/>
          <w:sz w:val="28"/>
          <w:szCs w:val="28"/>
        </w:rPr>
        <w:t xml:space="preserve">). Генетическое разнообразие видов рода </w:t>
      </w:r>
      <w:r w:rsidR="00B801F9" w:rsidRPr="00CD555D">
        <w:rPr>
          <w:rFonts w:ascii="Times New Roman" w:hAnsi="Times New Roman"/>
          <w:i/>
          <w:iCs/>
          <w:sz w:val="28"/>
          <w:szCs w:val="28"/>
          <w:lang w:val="en-US"/>
        </w:rPr>
        <w:t>Dactylorhiza</w:t>
      </w:r>
      <w:r w:rsidRPr="00CD555D">
        <w:rPr>
          <w:rFonts w:ascii="Times New Roman" w:hAnsi="Times New Roman"/>
          <w:sz w:val="28"/>
          <w:szCs w:val="28"/>
        </w:rPr>
        <w:t xml:space="preserve"> составило </w:t>
      </w:r>
      <w:r w:rsidR="004D7424">
        <w:rPr>
          <w:rFonts w:ascii="Times New Roman" w:hAnsi="Times New Roman"/>
          <w:sz w:val="28"/>
          <w:szCs w:val="28"/>
        </w:rPr>
        <w:t>53</w:t>
      </w:r>
      <w:r w:rsidRPr="00CD555D">
        <w:rPr>
          <w:rFonts w:ascii="Times New Roman" w:hAnsi="Times New Roman"/>
          <w:sz w:val="28"/>
          <w:szCs w:val="28"/>
        </w:rPr>
        <w:t xml:space="preserve">% внутри популяции и </w:t>
      </w:r>
      <w:r w:rsidR="004D7424">
        <w:rPr>
          <w:rFonts w:ascii="Times New Roman" w:hAnsi="Times New Roman"/>
          <w:sz w:val="28"/>
          <w:szCs w:val="28"/>
        </w:rPr>
        <w:t>47</w:t>
      </w:r>
      <w:r w:rsidRPr="00CD555D">
        <w:rPr>
          <w:rFonts w:ascii="Times New Roman" w:hAnsi="Times New Roman"/>
          <w:sz w:val="28"/>
          <w:szCs w:val="28"/>
        </w:rPr>
        <w:t xml:space="preserve">% вариабельности находится между популяциями. График </w:t>
      </w:r>
      <w:proofErr w:type="spellStart"/>
      <w:r w:rsidRPr="00CD555D">
        <w:rPr>
          <w:rFonts w:ascii="Times New Roman" w:hAnsi="Times New Roman"/>
          <w:sz w:val="28"/>
          <w:szCs w:val="28"/>
        </w:rPr>
        <w:t>PCoA</w:t>
      </w:r>
      <w:proofErr w:type="spellEnd"/>
      <w:r w:rsidRPr="00CD555D">
        <w:rPr>
          <w:rFonts w:ascii="Times New Roman" w:hAnsi="Times New Roman"/>
          <w:sz w:val="28"/>
          <w:szCs w:val="28"/>
        </w:rPr>
        <w:t xml:space="preserve"> показывает, что десять полиморфных </w:t>
      </w:r>
      <w:r w:rsidRPr="00CD555D">
        <w:rPr>
          <w:rFonts w:ascii="Times New Roman" w:hAnsi="Times New Roman"/>
          <w:sz w:val="28"/>
          <w:szCs w:val="28"/>
          <w:lang w:val="en-US"/>
        </w:rPr>
        <w:t>SSR</w:t>
      </w:r>
      <w:r w:rsidRPr="00CD555D">
        <w:rPr>
          <w:rFonts w:ascii="Times New Roman" w:hAnsi="Times New Roman"/>
          <w:sz w:val="28"/>
          <w:szCs w:val="28"/>
        </w:rPr>
        <w:t xml:space="preserve">-маркеров качественно </w:t>
      </w:r>
      <w:r w:rsidR="004D7424">
        <w:rPr>
          <w:rFonts w:ascii="Times New Roman" w:hAnsi="Times New Roman"/>
          <w:sz w:val="28"/>
          <w:szCs w:val="28"/>
        </w:rPr>
        <w:t>раз</w:t>
      </w:r>
      <w:r w:rsidRPr="00CD555D">
        <w:rPr>
          <w:rFonts w:ascii="Times New Roman" w:hAnsi="Times New Roman"/>
          <w:sz w:val="28"/>
          <w:szCs w:val="28"/>
        </w:rPr>
        <w:t xml:space="preserve">деляют популяции вида </w:t>
      </w:r>
      <w:r w:rsidRPr="00CD555D">
        <w:rPr>
          <w:rFonts w:ascii="Times New Roman" w:hAnsi="Times New Roman"/>
          <w:i/>
          <w:iCs/>
          <w:sz w:val="28"/>
          <w:szCs w:val="28"/>
          <w:lang w:val="en-US"/>
        </w:rPr>
        <w:t>D</w:t>
      </w:r>
      <w:r w:rsidRPr="00CD555D">
        <w:rPr>
          <w:rFonts w:ascii="Times New Roman" w:hAnsi="Times New Roman"/>
          <w:i/>
          <w:iCs/>
          <w:sz w:val="28"/>
          <w:szCs w:val="28"/>
        </w:rPr>
        <w:t xml:space="preserve">. </w:t>
      </w:r>
      <w:r w:rsidRPr="00CD555D">
        <w:rPr>
          <w:rFonts w:ascii="Times New Roman" w:hAnsi="Times New Roman"/>
          <w:i/>
          <w:iCs/>
          <w:sz w:val="28"/>
          <w:szCs w:val="28"/>
          <w:lang w:val="en-US"/>
        </w:rPr>
        <w:t>fuchsii</w:t>
      </w:r>
      <w:r w:rsidRPr="00CD555D">
        <w:rPr>
          <w:rFonts w:ascii="Times New Roman" w:hAnsi="Times New Roman"/>
          <w:sz w:val="28"/>
          <w:szCs w:val="28"/>
        </w:rPr>
        <w:t>. Рассчитанный индекс потока генов (</w:t>
      </w:r>
      <w:r w:rsidRPr="00CD555D">
        <w:rPr>
          <w:rFonts w:ascii="Times New Roman" w:hAnsi="Times New Roman"/>
          <w:sz w:val="28"/>
          <w:szCs w:val="28"/>
          <w:lang w:val="en-US"/>
        </w:rPr>
        <w:t>Nm</w:t>
      </w:r>
      <w:r w:rsidRPr="00CD555D">
        <w:rPr>
          <w:rFonts w:ascii="Times New Roman" w:hAnsi="Times New Roman"/>
          <w:sz w:val="28"/>
          <w:szCs w:val="28"/>
        </w:rPr>
        <w:t>) среди всех популяций по всем аллелям составил 0,663, что показывает низкий уровень потока генов выборок между популяциями и дает оценку среднего числа мигрирующих особей между всеми изученными популяциями.</w:t>
      </w:r>
    </w:p>
    <w:p w14:paraId="2324359B" w14:textId="64075443" w:rsidR="00E26D53" w:rsidRDefault="00E26D53" w:rsidP="00F66831">
      <w:pPr>
        <w:spacing w:after="0" w:line="240" w:lineRule="auto"/>
        <w:contextualSpacing/>
        <w:rPr>
          <w:rFonts w:ascii="Times New Roman" w:hAnsi="Times New Roman"/>
          <w:sz w:val="28"/>
          <w:szCs w:val="28"/>
        </w:rPr>
      </w:pPr>
    </w:p>
    <w:p w14:paraId="08387CDD" w14:textId="77777777" w:rsidR="00B13069" w:rsidRPr="00CD555D" w:rsidRDefault="00B13069" w:rsidP="00F66831">
      <w:pPr>
        <w:spacing w:after="0" w:line="240" w:lineRule="auto"/>
        <w:contextualSpacing/>
        <w:rPr>
          <w:rFonts w:ascii="Times New Roman" w:hAnsi="Times New Roman"/>
          <w:sz w:val="28"/>
          <w:szCs w:val="28"/>
        </w:rPr>
      </w:pPr>
    </w:p>
    <w:p w14:paraId="11154B07" w14:textId="5B0877BC" w:rsidR="00F04926" w:rsidRPr="00CD555D" w:rsidRDefault="00F04926" w:rsidP="00891E8B">
      <w:pPr>
        <w:pStyle w:val="ad"/>
        <w:numPr>
          <w:ilvl w:val="1"/>
          <w:numId w:val="13"/>
        </w:numPr>
        <w:spacing w:after="0" w:line="240" w:lineRule="auto"/>
        <w:ind w:left="0" w:firstLine="709"/>
        <w:rPr>
          <w:rFonts w:ascii="Times New Roman" w:hAnsi="Times New Roman"/>
          <w:b/>
          <w:bCs/>
          <w:sz w:val="28"/>
          <w:szCs w:val="28"/>
        </w:rPr>
      </w:pPr>
      <w:r w:rsidRPr="00CD555D">
        <w:rPr>
          <w:rFonts w:ascii="Times New Roman" w:hAnsi="Times New Roman"/>
          <w:b/>
          <w:bCs/>
          <w:sz w:val="28"/>
          <w:szCs w:val="28"/>
        </w:rPr>
        <w:lastRenderedPageBreak/>
        <w:t>Научные основы для сохранения генофонда</w:t>
      </w:r>
    </w:p>
    <w:p w14:paraId="0C153744" w14:textId="2D5FB037" w:rsidR="00332DEB" w:rsidRPr="00CD555D" w:rsidRDefault="00332DEB" w:rsidP="00332DEB">
      <w:pPr>
        <w:pStyle w:val="ad"/>
        <w:spacing w:after="0" w:line="240" w:lineRule="auto"/>
        <w:ind w:left="0" w:firstLine="709"/>
        <w:jc w:val="both"/>
        <w:rPr>
          <w:rFonts w:ascii="Times New Roman" w:hAnsi="Times New Roman"/>
          <w:sz w:val="28"/>
          <w:szCs w:val="28"/>
        </w:rPr>
      </w:pPr>
      <w:r w:rsidRPr="00CD555D">
        <w:rPr>
          <w:rFonts w:ascii="Times New Roman" w:hAnsi="Times New Roman"/>
          <w:sz w:val="28"/>
          <w:szCs w:val="28"/>
        </w:rPr>
        <w:t>Для решения проблем</w:t>
      </w:r>
      <w:r w:rsidR="00C40D41" w:rsidRPr="00CD555D">
        <w:rPr>
          <w:rFonts w:ascii="Times New Roman" w:hAnsi="Times New Roman"/>
          <w:sz w:val="28"/>
          <w:szCs w:val="28"/>
        </w:rPr>
        <w:t>ы</w:t>
      </w:r>
      <w:r w:rsidRPr="00CD555D">
        <w:rPr>
          <w:rFonts w:ascii="Times New Roman" w:hAnsi="Times New Roman"/>
          <w:sz w:val="28"/>
          <w:szCs w:val="28"/>
        </w:rPr>
        <w:t xml:space="preserve"> сохранения и охраны видов рода </w:t>
      </w:r>
      <w:r w:rsidRPr="00CD555D">
        <w:rPr>
          <w:rFonts w:ascii="Times New Roman" w:hAnsi="Times New Roman"/>
          <w:i/>
          <w:iCs/>
          <w:sz w:val="28"/>
          <w:szCs w:val="28"/>
          <w:lang w:val="en-US"/>
        </w:rPr>
        <w:t>Dactylorhiza</w:t>
      </w:r>
      <w:r w:rsidRPr="00CD555D">
        <w:rPr>
          <w:rFonts w:ascii="Times New Roman" w:hAnsi="Times New Roman"/>
          <w:i/>
          <w:iCs/>
          <w:sz w:val="28"/>
          <w:szCs w:val="28"/>
        </w:rPr>
        <w:t xml:space="preserve"> </w:t>
      </w:r>
      <w:r w:rsidRPr="00CD555D">
        <w:rPr>
          <w:rFonts w:ascii="Times New Roman" w:hAnsi="Times New Roman"/>
          <w:sz w:val="28"/>
          <w:szCs w:val="28"/>
        </w:rPr>
        <w:t xml:space="preserve">в Казахстанском Алтае разработаны методические рекомендации по сохранению и охране исчезающих видов семейства </w:t>
      </w:r>
      <w:r w:rsidRPr="00CD555D">
        <w:rPr>
          <w:rFonts w:ascii="Times New Roman" w:hAnsi="Times New Roman"/>
          <w:sz w:val="28"/>
          <w:szCs w:val="28"/>
          <w:lang w:val="en-US"/>
        </w:rPr>
        <w:t>Orchidaceae</w:t>
      </w:r>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t>Juss</w:t>
      </w:r>
      <w:proofErr w:type="spellEnd"/>
      <w:r w:rsidRPr="00CD555D">
        <w:rPr>
          <w:rFonts w:ascii="Times New Roman" w:hAnsi="Times New Roman"/>
          <w:sz w:val="28"/>
          <w:szCs w:val="28"/>
        </w:rPr>
        <w:t>.: «Орхидные Казахстанского Алтая» [</w:t>
      </w:r>
      <w:r w:rsidR="00226B9E" w:rsidRPr="00CD555D">
        <w:rPr>
          <w:rFonts w:ascii="Times New Roman" w:hAnsi="Times New Roman"/>
          <w:sz w:val="28"/>
          <w:szCs w:val="28"/>
        </w:rPr>
        <w:t>152</w:t>
      </w:r>
      <w:r w:rsidRPr="00CD555D">
        <w:rPr>
          <w:rFonts w:ascii="Times New Roman" w:hAnsi="Times New Roman"/>
          <w:sz w:val="28"/>
          <w:szCs w:val="28"/>
        </w:rPr>
        <w:t>]. Рекомендации выпущены в виде методического пособия с описанием места обитания во флоре региона.</w:t>
      </w:r>
    </w:p>
    <w:p w14:paraId="24F5D8E3" w14:textId="5E581F33" w:rsidR="00332DEB" w:rsidRPr="00CD555D" w:rsidRDefault="00332DEB" w:rsidP="00332DEB">
      <w:pPr>
        <w:pStyle w:val="ad"/>
        <w:spacing w:after="0" w:line="240" w:lineRule="auto"/>
        <w:ind w:left="0" w:firstLine="709"/>
        <w:jc w:val="both"/>
        <w:rPr>
          <w:rFonts w:ascii="Times New Roman" w:hAnsi="Times New Roman"/>
          <w:sz w:val="28"/>
          <w:szCs w:val="28"/>
        </w:rPr>
      </w:pPr>
      <w:r w:rsidRPr="00CD555D">
        <w:rPr>
          <w:rFonts w:ascii="Times New Roman" w:hAnsi="Times New Roman"/>
          <w:sz w:val="28"/>
          <w:szCs w:val="28"/>
        </w:rPr>
        <w:t>Для качественного определения видов на территории Казахстанского Алтая составлен ключ по дихотомическому методу [</w:t>
      </w:r>
      <w:r w:rsidR="00226B9E" w:rsidRPr="00CD555D">
        <w:rPr>
          <w:rFonts w:ascii="Times New Roman" w:hAnsi="Times New Roman"/>
          <w:sz w:val="28"/>
          <w:szCs w:val="28"/>
        </w:rPr>
        <w:t>244</w:t>
      </w:r>
      <w:r w:rsidRPr="00CD555D">
        <w:rPr>
          <w:rFonts w:ascii="Times New Roman" w:hAnsi="Times New Roman"/>
          <w:sz w:val="28"/>
          <w:szCs w:val="28"/>
        </w:rPr>
        <w:t xml:space="preserve">]. Ключ объединяет как общепринятые внешние признаки, применяемые для идентификации видов, так и специфичные признаки, присущие исключительно роду </w:t>
      </w:r>
      <w:r w:rsidRPr="00CD555D">
        <w:rPr>
          <w:rFonts w:ascii="Times New Roman" w:hAnsi="Times New Roman"/>
          <w:i/>
          <w:iCs/>
          <w:sz w:val="28"/>
          <w:szCs w:val="28"/>
          <w:lang w:val="en-US"/>
        </w:rPr>
        <w:t>Dactylorhiza</w:t>
      </w:r>
      <w:r w:rsidRPr="00CD555D">
        <w:rPr>
          <w:rFonts w:ascii="Times New Roman" w:hAnsi="Times New Roman"/>
          <w:sz w:val="28"/>
          <w:szCs w:val="28"/>
        </w:rPr>
        <w:t>: строение цветка и индекс формы губы.</w:t>
      </w:r>
    </w:p>
    <w:p w14:paraId="068E4440" w14:textId="1339BF2C" w:rsidR="00332DEB" w:rsidRPr="00CD555D" w:rsidRDefault="00332DEB" w:rsidP="00332DEB">
      <w:pPr>
        <w:pStyle w:val="ad"/>
        <w:spacing w:after="0" w:line="240" w:lineRule="auto"/>
        <w:ind w:left="0" w:firstLine="709"/>
        <w:jc w:val="both"/>
        <w:rPr>
          <w:rFonts w:ascii="Times New Roman" w:hAnsi="Times New Roman"/>
          <w:sz w:val="28"/>
          <w:szCs w:val="28"/>
        </w:rPr>
      </w:pPr>
      <w:r w:rsidRPr="00CD555D">
        <w:rPr>
          <w:rFonts w:ascii="Times New Roman" w:hAnsi="Times New Roman"/>
          <w:sz w:val="28"/>
          <w:szCs w:val="28"/>
        </w:rPr>
        <w:t xml:space="preserve">В качестве результативного метода сохранения редких видов проведена паспортизация рода </w:t>
      </w:r>
      <w:r w:rsidRPr="00CD555D">
        <w:rPr>
          <w:rFonts w:ascii="Times New Roman" w:hAnsi="Times New Roman"/>
          <w:i/>
          <w:iCs/>
          <w:sz w:val="28"/>
          <w:szCs w:val="28"/>
          <w:lang w:val="en-US"/>
        </w:rPr>
        <w:t>Dactylorhiza</w:t>
      </w:r>
      <w:r w:rsidRPr="00CD555D">
        <w:rPr>
          <w:rFonts w:ascii="Times New Roman" w:hAnsi="Times New Roman"/>
          <w:i/>
          <w:iCs/>
          <w:sz w:val="28"/>
          <w:szCs w:val="28"/>
        </w:rPr>
        <w:t xml:space="preserve"> </w:t>
      </w:r>
      <w:r w:rsidRPr="00CD555D">
        <w:rPr>
          <w:rFonts w:ascii="Times New Roman" w:hAnsi="Times New Roman"/>
          <w:sz w:val="28"/>
          <w:szCs w:val="28"/>
        </w:rPr>
        <w:t xml:space="preserve">Казахстанского Алтая. Составлены 4 паспорта с характеристикой следующих параметров: систематическое положение вида, жизненная форма, описание морфологии, цветение, экология, общее распространение, распространение в Казахстане. На основе собственных полевых экспедиционных исследований и изучения коллекций общедоступных гербарных репозитариев установлены места фактического распространения видов в Казахстанской части Алтайской горной страны. </w:t>
      </w:r>
    </w:p>
    <w:p w14:paraId="2967A625" w14:textId="52E982AC" w:rsidR="00332DEB" w:rsidRPr="00CD555D" w:rsidRDefault="00332DEB" w:rsidP="00332DEB">
      <w:pPr>
        <w:pStyle w:val="ad"/>
        <w:spacing w:after="0" w:line="240" w:lineRule="auto"/>
        <w:ind w:left="0" w:firstLine="709"/>
        <w:jc w:val="both"/>
        <w:rPr>
          <w:rFonts w:ascii="Times New Roman" w:hAnsi="Times New Roman"/>
          <w:sz w:val="28"/>
          <w:szCs w:val="28"/>
        </w:rPr>
      </w:pPr>
      <w:r w:rsidRPr="00CD555D">
        <w:rPr>
          <w:rFonts w:ascii="Times New Roman" w:hAnsi="Times New Roman"/>
          <w:sz w:val="28"/>
          <w:szCs w:val="28"/>
        </w:rPr>
        <w:t xml:space="preserve">Проведено прогнозирование расселения видов рода </w:t>
      </w:r>
      <w:r w:rsidRPr="00CD555D">
        <w:rPr>
          <w:rFonts w:ascii="Times New Roman" w:hAnsi="Times New Roman"/>
          <w:i/>
          <w:iCs/>
          <w:sz w:val="28"/>
          <w:szCs w:val="28"/>
          <w:lang w:val="en-US"/>
        </w:rPr>
        <w:t>Dactylorhiza</w:t>
      </w:r>
      <w:r w:rsidRPr="00CD555D">
        <w:rPr>
          <w:rFonts w:ascii="Times New Roman" w:hAnsi="Times New Roman"/>
          <w:sz w:val="28"/>
          <w:szCs w:val="28"/>
        </w:rPr>
        <w:t xml:space="preserve"> в среднесрочной перспективе на 2041-2060 гг.</w:t>
      </w:r>
    </w:p>
    <w:p w14:paraId="1FB417F9" w14:textId="77777777" w:rsidR="00F04926" w:rsidRPr="00CD555D" w:rsidRDefault="00F04926" w:rsidP="00F04926">
      <w:pPr>
        <w:pStyle w:val="ad"/>
        <w:spacing w:after="0" w:line="240" w:lineRule="auto"/>
        <w:ind w:left="375"/>
        <w:rPr>
          <w:rFonts w:ascii="Times New Roman" w:hAnsi="Times New Roman"/>
        </w:rPr>
      </w:pPr>
    </w:p>
    <w:p w14:paraId="0E61A1CC" w14:textId="2EDCB4B0" w:rsidR="00042BBB" w:rsidRPr="00CD555D" w:rsidRDefault="00F04926" w:rsidP="00891E8B">
      <w:pPr>
        <w:pStyle w:val="ad"/>
        <w:spacing w:after="0" w:line="240" w:lineRule="auto"/>
        <w:ind w:left="0" w:firstLine="709"/>
        <w:rPr>
          <w:rFonts w:ascii="Times New Roman" w:hAnsi="Times New Roman"/>
          <w:sz w:val="28"/>
          <w:szCs w:val="28"/>
          <w:lang w:val="kk-KZ"/>
        </w:rPr>
      </w:pPr>
      <w:r w:rsidRPr="00CD555D">
        <w:rPr>
          <w:rFonts w:ascii="Times New Roman" w:hAnsi="Times New Roman"/>
          <w:sz w:val="28"/>
          <w:szCs w:val="28"/>
        </w:rPr>
        <w:t>3.</w:t>
      </w:r>
      <w:r w:rsidR="006C1554">
        <w:rPr>
          <w:rFonts w:ascii="Times New Roman" w:hAnsi="Times New Roman"/>
          <w:sz w:val="28"/>
          <w:szCs w:val="28"/>
        </w:rPr>
        <w:t>6</w:t>
      </w:r>
      <w:r w:rsidRPr="00CD555D">
        <w:rPr>
          <w:rFonts w:ascii="Times New Roman" w:hAnsi="Times New Roman"/>
          <w:sz w:val="28"/>
          <w:szCs w:val="28"/>
        </w:rPr>
        <w:t xml:space="preserve">.1 </w:t>
      </w:r>
      <w:r w:rsidR="006E4AA4" w:rsidRPr="00CD555D">
        <w:rPr>
          <w:rFonts w:ascii="Times New Roman" w:hAnsi="Times New Roman"/>
          <w:sz w:val="28"/>
          <w:szCs w:val="28"/>
        </w:rPr>
        <w:t>П</w:t>
      </w:r>
      <w:r w:rsidRPr="00CD555D">
        <w:rPr>
          <w:rFonts w:ascii="Times New Roman" w:hAnsi="Times New Roman"/>
          <w:sz w:val="28"/>
          <w:szCs w:val="28"/>
          <w:lang w:val="kk-KZ"/>
        </w:rPr>
        <w:t>остроение сценариев расселения видов при изменении климата</w:t>
      </w:r>
    </w:p>
    <w:p w14:paraId="65D9CC6D" w14:textId="2DD22CA3" w:rsidR="00042BBB" w:rsidRPr="00CD555D" w:rsidRDefault="00042BBB" w:rsidP="00F66831">
      <w:pPr>
        <w:pStyle w:val="a5"/>
        <w:spacing w:after="0" w:line="240" w:lineRule="auto"/>
        <w:ind w:firstLine="567"/>
        <w:contextualSpacing/>
        <w:jc w:val="both"/>
        <w:rPr>
          <w:rFonts w:ascii="Times New Roman" w:hAnsi="Times New Roman"/>
          <w:sz w:val="28"/>
          <w:szCs w:val="28"/>
          <w:lang w:eastAsia="ko-KR"/>
        </w:rPr>
      </w:pPr>
      <w:r w:rsidRPr="00CD555D">
        <w:rPr>
          <w:rFonts w:ascii="Times New Roman" w:hAnsi="Times New Roman"/>
          <w:i/>
          <w:iCs/>
          <w:sz w:val="28"/>
          <w:szCs w:val="28"/>
          <w:lang w:eastAsia="ko-KR"/>
        </w:rPr>
        <w:t xml:space="preserve">Оценка анализа </w:t>
      </w:r>
      <w:r w:rsidRPr="00CD555D">
        <w:rPr>
          <w:rFonts w:ascii="Times New Roman" w:hAnsi="Times New Roman"/>
          <w:i/>
          <w:iCs/>
          <w:sz w:val="28"/>
          <w:szCs w:val="28"/>
          <w:lang w:val="en-US" w:eastAsia="ko-KR"/>
        </w:rPr>
        <w:t>ENM</w:t>
      </w:r>
      <w:r w:rsidRPr="00CD555D">
        <w:rPr>
          <w:rFonts w:ascii="Times New Roman" w:hAnsi="Times New Roman"/>
          <w:i/>
          <w:iCs/>
          <w:sz w:val="28"/>
          <w:szCs w:val="28"/>
          <w:lang w:eastAsia="ko-KR"/>
        </w:rPr>
        <w:t xml:space="preserve"> (</w:t>
      </w:r>
      <w:proofErr w:type="spellStart"/>
      <w:r w:rsidRPr="00CD555D">
        <w:rPr>
          <w:rFonts w:ascii="Times New Roman" w:hAnsi="Times New Roman"/>
          <w:i/>
          <w:iCs/>
          <w:sz w:val="28"/>
          <w:szCs w:val="28"/>
          <w:lang w:eastAsia="ko-KR"/>
        </w:rPr>
        <w:t>ecological</w:t>
      </w:r>
      <w:proofErr w:type="spellEnd"/>
      <w:r w:rsidRPr="00CD555D">
        <w:rPr>
          <w:rFonts w:ascii="Times New Roman" w:hAnsi="Times New Roman"/>
          <w:i/>
          <w:iCs/>
          <w:sz w:val="28"/>
          <w:szCs w:val="28"/>
          <w:lang w:eastAsia="ko-KR"/>
        </w:rPr>
        <w:t xml:space="preserve"> </w:t>
      </w:r>
      <w:proofErr w:type="spellStart"/>
      <w:r w:rsidRPr="00CD555D">
        <w:rPr>
          <w:rFonts w:ascii="Times New Roman" w:hAnsi="Times New Roman"/>
          <w:i/>
          <w:iCs/>
          <w:sz w:val="28"/>
          <w:szCs w:val="28"/>
          <w:lang w:eastAsia="ko-KR"/>
        </w:rPr>
        <w:t>niche</w:t>
      </w:r>
      <w:proofErr w:type="spellEnd"/>
      <w:r w:rsidRPr="00CD555D">
        <w:rPr>
          <w:rFonts w:ascii="Times New Roman" w:hAnsi="Times New Roman"/>
          <w:i/>
          <w:iCs/>
          <w:sz w:val="28"/>
          <w:szCs w:val="28"/>
          <w:lang w:eastAsia="ko-KR"/>
        </w:rPr>
        <w:t xml:space="preserve"> </w:t>
      </w:r>
      <w:proofErr w:type="spellStart"/>
      <w:r w:rsidRPr="00CD555D">
        <w:rPr>
          <w:rFonts w:ascii="Times New Roman" w:hAnsi="Times New Roman"/>
          <w:i/>
          <w:iCs/>
          <w:sz w:val="28"/>
          <w:szCs w:val="28"/>
          <w:lang w:eastAsia="ko-KR"/>
        </w:rPr>
        <w:t>modelling</w:t>
      </w:r>
      <w:proofErr w:type="spellEnd"/>
      <w:r w:rsidRPr="00CD555D">
        <w:rPr>
          <w:rFonts w:ascii="Times New Roman" w:hAnsi="Times New Roman"/>
          <w:i/>
          <w:iCs/>
          <w:sz w:val="28"/>
          <w:szCs w:val="28"/>
          <w:lang w:eastAsia="ko-KR"/>
        </w:rPr>
        <w:t xml:space="preserve">) и вклад биоклиматических переменных. </w:t>
      </w:r>
      <w:r w:rsidRPr="00CD555D">
        <w:rPr>
          <w:rFonts w:ascii="Times New Roman" w:hAnsi="Times New Roman"/>
          <w:sz w:val="28"/>
          <w:szCs w:val="28"/>
          <w:lang w:eastAsia="ko-KR"/>
        </w:rPr>
        <w:t>AUC (</w:t>
      </w:r>
      <w:r w:rsidRPr="00CD555D">
        <w:rPr>
          <w:rFonts w:ascii="Times New Roman" w:hAnsi="Times New Roman"/>
          <w:sz w:val="28"/>
          <w:szCs w:val="28"/>
          <w:lang w:val="en-US" w:eastAsia="ko-KR"/>
        </w:rPr>
        <w:t>areal</w:t>
      </w:r>
      <w:r w:rsidRPr="00CD555D">
        <w:rPr>
          <w:rFonts w:ascii="Times New Roman" w:hAnsi="Times New Roman"/>
          <w:sz w:val="28"/>
          <w:szCs w:val="28"/>
          <w:lang w:eastAsia="ko-KR"/>
        </w:rPr>
        <w:t xml:space="preserve"> </w:t>
      </w:r>
      <w:r w:rsidRPr="00CD555D">
        <w:rPr>
          <w:rFonts w:ascii="Times New Roman" w:hAnsi="Times New Roman"/>
          <w:sz w:val="28"/>
          <w:szCs w:val="28"/>
          <w:lang w:val="en-US" w:eastAsia="ko-KR"/>
        </w:rPr>
        <w:t>under</w:t>
      </w:r>
      <w:r w:rsidRPr="00CD555D">
        <w:rPr>
          <w:rFonts w:ascii="Times New Roman" w:hAnsi="Times New Roman"/>
          <w:sz w:val="28"/>
          <w:szCs w:val="28"/>
          <w:lang w:eastAsia="ko-KR"/>
        </w:rPr>
        <w:t xml:space="preserve"> </w:t>
      </w:r>
      <w:r w:rsidRPr="00CD555D">
        <w:rPr>
          <w:rFonts w:ascii="Times New Roman" w:hAnsi="Times New Roman"/>
          <w:sz w:val="28"/>
          <w:szCs w:val="28"/>
          <w:lang w:val="en-US" w:eastAsia="ko-KR"/>
        </w:rPr>
        <w:t>curve</w:t>
      </w:r>
      <w:r w:rsidRPr="00CD555D">
        <w:rPr>
          <w:rFonts w:ascii="Times New Roman" w:hAnsi="Times New Roman"/>
          <w:sz w:val="28"/>
          <w:szCs w:val="28"/>
          <w:lang w:eastAsia="ko-KR"/>
        </w:rPr>
        <w:t>) для созданных моделей получил высокие значения 0,937–0,984 со стандартным отклонением 0,004–0,026 (таблица 2</w:t>
      </w:r>
      <w:r w:rsidR="00662DEF" w:rsidRPr="00CD555D">
        <w:rPr>
          <w:rFonts w:ascii="Times New Roman" w:hAnsi="Times New Roman"/>
          <w:sz w:val="28"/>
          <w:szCs w:val="28"/>
          <w:lang w:eastAsia="ko-KR"/>
        </w:rPr>
        <w:t>3</w:t>
      </w:r>
      <w:r w:rsidRPr="00CD555D">
        <w:rPr>
          <w:rFonts w:ascii="Times New Roman" w:hAnsi="Times New Roman"/>
          <w:sz w:val="28"/>
          <w:szCs w:val="28"/>
          <w:lang w:eastAsia="ko-KR"/>
        </w:rPr>
        <w:t>).</w:t>
      </w:r>
    </w:p>
    <w:p w14:paraId="6F8462E3" w14:textId="36176AEE" w:rsidR="00042BBB" w:rsidRPr="00CD555D" w:rsidRDefault="00042BBB" w:rsidP="00F66831">
      <w:pPr>
        <w:pStyle w:val="a5"/>
        <w:spacing w:after="0" w:line="240" w:lineRule="auto"/>
        <w:ind w:firstLine="567"/>
        <w:contextualSpacing/>
        <w:jc w:val="both"/>
        <w:rPr>
          <w:rFonts w:ascii="Times New Roman" w:hAnsi="Times New Roman"/>
          <w:sz w:val="28"/>
          <w:szCs w:val="28"/>
          <w:lang w:eastAsia="ko-KR"/>
        </w:rPr>
      </w:pPr>
    </w:p>
    <w:p w14:paraId="3B6E058D" w14:textId="024D58F6" w:rsidR="00EF00D4" w:rsidRPr="00CD555D" w:rsidRDefault="00EF00D4" w:rsidP="00F66831">
      <w:pPr>
        <w:pStyle w:val="a5"/>
        <w:spacing w:after="0" w:line="240" w:lineRule="auto"/>
        <w:contextualSpacing/>
        <w:jc w:val="both"/>
        <w:rPr>
          <w:rFonts w:ascii="Times New Roman" w:hAnsi="Times New Roman"/>
          <w:sz w:val="28"/>
          <w:szCs w:val="28"/>
          <w:lang w:eastAsia="ko-KR"/>
        </w:rPr>
      </w:pPr>
      <w:r w:rsidRPr="00CD555D">
        <w:rPr>
          <w:rFonts w:ascii="Times New Roman" w:hAnsi="Times New Roman"/>
          <w:sz w:val="28"/>
          <w:szCs w:val="28"/>
          <w:lang w:eastAsia="ko-KR"/>
        </w:rPr>
        <w:t>Таблица 2</w:t>
      </w:r>
      <w:r w:rsidR="00662DEF" w:rsidRPr="00CD555D">
        <w:rPr>
          <w:rFonts w:ascii="Times New Roman" w:hAnsi="Times New Roman"/>
          <w:sz w:val="28"/>
          <w:szCs w:val="28"/>
          <w:lang w:eastAsia="ko-KR"/>
        </w:rPr>
        <w:t>3</w:t>
      </w:r>
      <w:r w:rsidR="00705E7E" w:rsidRPr="00CD555D">
        <w:rPr>
          <w:rFonts w:ascii="Times New Roman" w:hAnsi="Times New Roman"/>
          <w:sz w:val="28"/>
          <w:szCs w:val="28"/>
          <w:lang w:eastAsia="ko-KR"/>
        </w:rPr>
        <w:t xml:space="preserve"> –</w:t>
      </w:r>
      <w:r w:rsidRPr="00CD555D">
        <w:rPr>
          <w:rFonts w:ascii="Times New Roman" w:hAnsi="Times New Roman"/>
          <w:sz w:val="28"/>
          <w:szCs w:val="28"/>
          <w:lang w:eastAsia="ko-KR"/>
        </w:rPr>
        <w:t xml:space="preserve"> Среднее значение </w:t>
      </w:r>
      <w:r w:rsidRPr="00CD555D">
        <w:rPr>
          <w:rFonts w:ascii="Times New Roman" w:hAnsi="Times New Roman"/>
          <w:sz w:val="28"/>
          <w:szCs w:val="28"/>
          <w:lang w:val="en-US" w:eastAsia="ko-KR"/>
        </w:rPr>
        <w:t>AUC</w:t>
      </w:r>
      <w:r w:rsidRPr="00CD555D">
        <w:rPr>
          <w:rFonts w:ascii="Times New Roman" w:hAnsi="Times New Roman"/>
          <w:sz w:val="28"/>
          <w:szCs w:val="28"/>
          <w:lang w:eastAsia="ko-KR"/>
        </w:rPr>
        <w:t xml:space="preserve"> для 4 сценариев и стандартное отклонение (в скобках), полученные для изученных таксонов</w:t>
      </w:r>
    </w:p>
    <w:p w14:paraId="656C4092" w14:textId="77777777" w:rsidR="003D71A6" w:rsidRPr="00CD555D" w:rsidRDefault="003D71A6" w:rsidP="00F66831">
      <w:pPr>
        <w:pStyle w:val="a5"/>
        <w:spacing w:after="0" w:line="240" w:lineRule="auto"/>
        <w:contextualSpacing/>
        <w:jc w:val="both"/>
        <w:rPr>
          <w:rFonts w:ascii="Times New Roman" w:hAnsi="Times New Roman"/>
          <w:sz w:val="28"/>
          <w:szCs w:val="28"/>
          <w:lang w:eastAsia="ko-KR"/>
        </w:rPr>
      </w:pPr>
    </w:p>
    <w:tbl>
      <w:tblPr>
        <w:tblStyle w:val="ae"/>
        <w:tblW w:w="9104" w:type="dxa"/>
        <w:tblLayout w:type="fixed"/>
        <w:tblLook w:val="04A0" w:firstRow="1" w:lastRow="0" w:firstColumn="1" w:lastColumn="0" w:noHBand="0" w:noVBand="1"/>
      </w:tblPr>
      <w:tblGrid>
        <w:gridCol w:w="1980"/>
        <w:gridCol w:w="1417"/>
        <w:gridCol w:w="1418"/>
        <w:gridCol w:w="1417"/>
        <w:gridCol w:w="1418"/>
        <w:gridCol w:w="1454"/>
      </w:tblGrid>
      <w:tr w:rsidR="00042BBB" w:rsidRPr="00CD555D" w14:paraId="09A29D70" w14:textId="77777777" w:rsidTr="00B50B82">
        <w:tc>
          <w:tcPr>
            <w:tcW w:w="1980" w:type="dxa"/>
          </w:tcPr>
          <w:p w14:paraId="44D290E1" w14:textId="77777777" w:rsidR="00042BBB" w:rsidRPr="00CD555D" w:rsidRDefault="00042BBB" w:rsidP="00F66831">
            <w:pPr>
              <w:contextualSpacing/>
              <w:rPr>
                <w:rFonts w:ascii="Times New Roman" w:hAnsi="Times New Roman"/>
              </w:rPr>
            </w:pPr>
            <w:r w:rsidRPr="00CD555D">
              <w:rPr>
                <w:rFonts w:ascii="Times New Roman" w:hAnsi="Times New Roman"/>
              </w:rPr>
              <w:t>Вид</w:t>
            </w:r>
          </w:p>
        </w:tc>
        <w:tc>
          <w:tcPr>
            <w:tcW w:w="1417" w:type="dxa"/>
          </w:tcPr>
          <w:p w14:paraId="5D0CEFAA" w14:textId="77777777" w:rsidR="00042BBB" w:rsidRPr="00CD555D" w:rsidRDefault="00042BBB" w:rsidP="00F66831">
            <w:pPr>
              <w:contextualSpacing/>
              <w:rPr>
                <w:rFonts w:ascii="Times New Roman" w:hAnsi="Times New Roman"/>
              </w:rPr>
            </w:pPr>
            <w:r w:rsidRPr="00CD555D">
              <w:rPr>
                <w:rFonts w:ascii="Times New Roman" w:hAnsi="Times New Roman"/>
              </w:rPr>
              <w:t>Наст. время</w:t>
            </w:r>
          </w:p>
        </w:tc>
        <w:tc>
          <w:tcPr>
            <w:tcW w:w="1418" w:type="dxa"/>
          </w:tcPr>
          <w:p w14:paraId="54532420" w14:textId="77777777" w:rsidR="00042BBB" w:rsidRPr="00CD555D" w:rsidRDefault="00042BBB" w:rsidP="00F66831">
            <w:pPr>
              <w:contextualSpacing/>
              <w:rPr>
                <w:rFonts w:ascii="Times New Roman" w:hAnsi="Times New Roman"/>
                <w:lang w:val="en-US"/>
              </w:rPr>
            </w:pPr>
            <w:r w:rsidRPr="00CD555D">
              <w:rPr>
                <w:rFonts w:ascii="Times New Roman" w:hAnsi="Times New Roman"/>
                <w:lang w:val="en-US"/>
              </w:rPr>
              <w:t>spp126</w:t>
            </w:r>
          </w:p>
        </w:tc>
        <w:tc>
          <w:tcPr>
            <w:tcW w:w="1417" w:type="dxa"/>
          </w:tcPr>
          <w:p w14:paraId="149DB186" w14:textId="77777777" w:rsidR="00042BBB" w:rsidRPr="00CD555D" w:rsidRDefault="00042BBB" w:rsidP="00F66831">
            <w:pPr>
              <w:contextualSpacing/>
              <w:rPr>
                <w:rFonts w:ascii="Times New Roman" w:hAnsi="Times New Roman"/>
                <w:lang w:val="en-US"/>
              </w:rPr>
            </w:pPr>
            <w:r w:rsidRPr="00CD555D">
              <w:rPr>
                <w:rFonts w:ascii="Times New Roman" w:hAnsi="Times New Roman"/>
                <w:lang w:val="en-US"/>
              </w:rPr>
              <w:t xml:space="preserve">spp245 </w:t>
            </w:r>
          </w:p>
        </w:tc>
        <w:tc>
          <w:tcPr>
            <w:tcW w:w="1418" w:type="dxa"/>
          </w:tcPr>
          <w:p w14:paraId="00B0299D" w14:textId="77777777" w:rsidR="00042BBB" w:rsidRPr="00CD555D" w:rsidRDefault="00042BBB" w:rsidP="00F66831">
            <w:pPr>
              <w:contextualSpacing/>
              <w:rPr>
                <w:rFonts w:ascii="Times New Roman" w:hAnsi="Times New Roman"/>
                <w:lang w:val="en-US"/>
              </w:rPr>
            </w:pPr>
            <w:r w:rsidRPr="00CD555D">
              <w:rPr>
                <w:rFonts w:ascii="Times New Roman" w:hAnsi="Times New Roman"/>
                <w:lang w:val="en-US"/>
              </w:rPr>
              <w:t>spp370</w:t>
            </w:r>
          </w:p>
        </w:tc>
        <w:tc>
          <w:tcPr>
            <w:tcW w:w="1454" w:type="dxa"/>
          </w:tcPr>
          <w:p w14:paraId="01392DE7" w14:textId="77777777" w:rsidR="00042BBB" w:rsidRPr="00CD555D" w:rsidRDefault="00042BBB" w:rsidP="00F66831">
            <w:pPr>
              <w:contextualSpacing/>
              <w:rPr>
                <w:rFonts w:ascii="Times New Roman" w:hAnsi="Times New Roman"/>
                <w:lang w:val="en-US"/>
              </w:rPr>
            </w:pPr>
            <w:r w:rsidRPr="00CD555D">
              <w:rPr>
                <w:rFonts w:ascii="Times New Roman" w:hAnsi="Times New Roman"/>
                <w:lang w:val="en-US"/>
              </w:rPr>
              <w:t>spp585</w:t>
            </w:r>
          </w:p>
        </w:tc>
      </w:tr>
      <w:tr w:rsidR="00042BBB" w:rsidRPr="00CD555D" w14:paraId="528BECB8" w14:textId="77777777" w:rsidTr="00B50B82">
        <w:tc>
          <w:tcPr>
            <w:tcW w:w="1980" w:type="dxa"/>
          </w:tcPr>
          <w:p w14:paraId="3E7E783C" w14:textId="77777777" w:rsidR="00042BBB" w:rsidRPr="00CD555D" w:rsidRDefault="00042BBB" w:rsidP="00F66831">
            <w:pPr>
              <w:contextualSpacing/>
              <w:jc w:val="center"/>
              <w:rPr>
                <w:rFonts w:ascii="Times New Roman" w:eastAsia="Times New Roman" w:hAnsi="Times New Roman"/>
                <w:i/>
                <w:iCs/>
                <w:color w:val="000000"/>
                <w:lang w:eastAsia="pl-PL"/>
              </w:rPr>
            </w:pPr>
            <w:r w:rsidRPr="00CD555D">
              <w:rPr>
                <w:rFonts w:ascii="Times New Roman" w:eastAsia="Times New Roman" w:hAnsi="Times New Roman"/>
                <w:i/>
                <w:iCs/>
                <w:color w:val="000000"/>
                <w:lang w:eastAsia="pl-PL"/>
              </w:rPr>
              <w:t>D. fuchsii</w:t>
            </w:r>
          </w:p>
        </w:tc>
        <w:tc>
          <w:tcPr>
            <w:tcW w:w="1417" w:type="dxa"/>
          </w:tcPr>
          <w:p w14:paraId="29ECA664" w14:textId="4F334AC3" w:rsidR="00042BBB" w:rsidRPr="00CD555D" w:rsidRDefault="00042BBB" w:rsidP="00F66831">
            <w:pPr>
              <w:contextualSpacing/>
              <w:rPr>
                <w:rFonts w:ascii="Times New Roman" w:hAnsi="Times New Roman"/>
                <w:lang w:val="en-US"/>
              </w:rPr>
            </w:pPr>
            <w:r w:rsidRPr="00CD555D">
              <w:rPr>
                <w:rFonts w:ascii="Times New Roman" w:hAnsi="Times New Roman"/>
                <w:lang w:val="en-US"/>
              </w:rPr>
              <w:t>0.955</w:t>
            </w:r>
            <w:r w:rsidR="00B50B82" w:rsidRPr="00CD555D">
              <w:rPr>
                <w:rFonts w:ascii="Times New Roman" w:hAnsi="Times New Roman"/>
              </w:rPr>
              <w:t xml:space="preserve"> </w:t>
            </w:r>
            <w:r w:rsidRPr="00CD555D">
              <w:rPr>
                <w:rFonts w:ascii="Times New Roman" w:hAnsi="Times New Roman"/>
                <w:lang w:val="en-US"/>
              </w:rPr>
              <w:t>(0.013)</w:t>
            </w:r>
          </w:p>
        </w:tc>
        <w:tc>
          <w:tcPr>
            <w:tcW w:w="1418" w:type="dxa"/>
          </w:tcPr>
          <w:p w14:paraId="0E2E5B61" w14:textId="5DFDB280" w:rsidR="00042BBB" w:rsidRPr="00CD555D" w:rsidRDefault="00042BBB" w:rsidP="00F66831">
            <w:pPr>
              <w:contextualSpacing/>
              <w:rPr>
                <w:rFonts w:ascii="Times New Roman" w:hAnsi="Times New Roman"/>
                <w:lang w:val="en-US"/>
              </w:rPr>
            </w:pPr>
            <w:r w:rsidRPr="00CD555D">
              <w:rPr>
                <w:rFonts w:ascii="Times New Roman" w:hAnsi="Times New Roman"/>
                <w:lang w:val="en-US"/>
              </w:rPr>
              <w:t>0.955</w:t>
            </w:r>
            <w:r w:rsidR="00B50B82" w:rsidRPr="00CD555D">
              <w:rPr>
                <w:rFonts w:ascii="Times New Roman" w:hAnsi="Times New Roman"/>
              </w:rPr>
              <w:t xml:space="preserve"> </w:t>
            </w:r>
            <w:r w:rsidRPr="00CD555D">
              <w:rPr>
                <w:rFonts w:ascii="Times New Roman" w:hAnsi="Times New Roman"/>
                <w:lang w:val="en-US"/>
              </w:rPr>
              <w:t>(0.013)</w:t>
            </w:r>
          </w:p>
        </w:tc>
        <w:tc>
          <w:tcPr>
            <w:tcW w:w="1417" w:type="dxa"/>
          </w:tcPr>
          <w:p w14:paraId="23744A38" w14:textId="77777777" w:rsidR="00042BBB" w:rsidRPr="00CD555D" w:rsidRDefault="00042BBB" w:rsidP="00F66831">
            <w:pPr>
              <w:contextualSpacing/>
              <w:rPr>
                <w:rFonts w:ascii="Times New Roman" w:hAnsi="Times New Roman"/>
                <w:lang w:val="en-US"/>
              </w:rPr>
            </w:pPr>
            <w:r w:rsidRPr="00CD555D">
              <w:rPr>
                <w:rFonts w:ascii="Times New Roman" w:hAnsi="Times New Roman"/>
                <w:lang w:val="en-US"/>
              </w:rPr>
              <w:t>0.957 (0.013)</w:t>
            </w:r>
          </w:p>
        </w:tc>
        <w:tc>
          <w:tcPr>
            <w:tcW w:w="1418" w:type="dxa"/>
          </w:tcPr>
          <w:p w14:paraId="3F4FFFBD" w14:textId="77777777" w:rsidR="00042BBB" w:rsidRPr="00CD555D" w:rsidRDefault="00042BBB" w:rsidP="00F66831">
            <w:pPr>
              <w:contextualSpacing/>
              <w:rPr>
                <w:rFonts w:ascii="Times New Roman" w:hAnsi="Times New Roman"/>
                <w:lang w:val="en-US"/>
              </w:rPr>
            </w:pPr>
            <w:r w:rsidRPr="00CD555D">
              <w:rPr>
                <w:rFonts w:ascii="Times New Roman" w:hAnsi="Times New Roman"/>
                <w:lang w:val="en-US"/>
              </w:rPr>
              <w:t>0.953 (0.013)</w:t>
            </w:r>
          </w:p>
        </w:tc>
        <w:tc>
          <w:tcPr>
            <w:tcW w:w="1454" w:type="dxa"/>
          </w:tcPr>
          <w:p w14:paraId="1C786A1F" w14:textId="66824294" w:rsidR="00042BBB" w:rsidRPr="00CD555D" w:rsidRDefault="00042BBB" w:rsidP="00F66831">
            <w:pPr>
              <w:contextualSpacing/>
              <w:rPr>
                <w:rFonts w:ascii="Times New Roman" w:hAnsi="Times New Roman"/>
                <w:lang w:val="en-US"/>
              </w:rPr>
            </w:pPr>
            <w:r w:rsidRPr="00CD555D">
              <w:rPr>
                <w:rFonts w:ascii="Times New Roman" w:hAnsi="Times New Roman"/>
                <w:lang w:val="en-US"/>
              </w:rPr>
              <w:t>0.953</w:t>
            </w:r>
            <w:r w:rsidR="00B50B82" w:rsidRPr="00CD555D">
              <w:rPr>
                <w:rFonts w:ascii="Times New Roman" w:hAnsi="Times New Roman"/>
              </w:rPr>
              <w:t xml:space="preserve"> </w:t>
            </w:r>
            <w:r w:rsidRPr="00CD555D">
              <w:rPr>
                <w:rFonts w:ascii="Times New Roman" w:hAnsi="Times New Roman"/>
                <w:lang w:val="en-US"/>
              </w:rPr>
              <w:t>(0.014)</w:t>
            </w:r>
          </w:p>
        </w:tc>
      </w:tr>
      <w:tr w:rsidR="00042BBB" w:rsidRPr="00CD555D" w14:paraId="04BBC153" w14:textId="77777777" w:rsidTr="00B50B82">
        <w:tc>
          <w:tcPr>
            <w:tcW w:w="1980" w:type="dxa"/>
          </w:tcPr>
          <w:p w14:paraId="5D05374B" w14:textId="77777777" w:rsidR="00042BBB" w:rsidRPr="00CD555D" w:rsidRDefault="00042BBB" w:rsidP="00F66831">
            <w:pPr>
              <w:contextualSpacing/>
              <w:jc w:val="center"/>
              <w:rPr>
                <w:rFonts w:ascii="Times New Roman" w:eastAsia="Times New Roman" w:hAnsi="Times New Roman"/>
                <w:i/>
                <w:iCs/>
                <w:color w:val="000000"/>
                <w:lang w:eastAsia="pl-PL"/>
              </w:rPr>
            </w:pPr>
            <w:r w:rsidRPr="00CD555D">
              <w:rPr>
                <w:rFonts w:ascii="Times New Roman" w:eastAsia="Times New Roman" w:hAnsi="Times New Roman"/>
                <w:i/>
                <w:iCs/>
                <w:color w:val="000000"/>
                <w:lang w:eastAsia="pl-PL"/>
              </w:rPr>
              <w:t>D. incarnata</w:t>
            </w:r>
          </w:p>
        </w:tc>
        <w:tc>
          <w:tcPr>
            <w:tcW w:w="1417" w:type="dxa"/>
          </w:tcPr>
          <w:p w14:paraId="731E59F4" w14:textId="13D3DEEF" w:rsidR="00042BBB" w:rsidRPr="00CD555D" w:rsidRDefault="00042BBB" w:rsidP="00F66831">
            <w:pPr>
              <w:contextualSpacing/>
              <w:rPr>
                <w:rFonts w:ascii="Times New Roman" w:hAnsi="Times New Roman"/>
                <w:lang w:val="en-US"/>
              </w:rPr>
            </w:pPr>
            <w:r w:rsidRPr="00CD555D">
              <w:rPr>
                <w:rFonts w:ascii="Times New Roman" w:hAnsi="Times New Roman"/>
                <w:lang w:val="en-US"/>
              </w:rPr>
              <w:t>0.940</w:t>
            </w:r>
            <w:r w:rsidR="00B50B82" w:rsidRPr="00CD555D">
              <w:rPr>
                <w:rFonts w:ascii="Times New Roman" w:hAnsi="Times New Roman"/>
              </w:rPr>
              <w:t xml:space="preserve"> </w:t>
            </w:r>
            <w:r w:rsidRPr="00CD555D">
              <w:rPr>
                <w:rFonts w:ascii="Times New Roman" w:hAnsi="Times New Roman"/>
                <w:lang w:val="en-US"/>
              </w:rPr>
              <w:t>(0.004)</w:t>
            </w:r>
          </w:p>
        </w:tc>
        <w:tc>
          <w:tcPr>
            <w:tcW w:w="1418" w:type="dxa"/>
          </w:tcPr>
          <w:p w14:paraId="06CCFB9A" w14:textId="1F14336F" w:rsidR="00042BBB" w:rsidRPr="00CD555D" w:rsidRDefault="00042BBB" w:rsidP="00F66831">
            <w:pPr>
              <w:contextualSpacing/>
              <w:rPr>
                <w:rFonts w:ascii="Times New Roman" w:hAnsi="Times New Roman"/>
                <w:lang w:val="en-US"/>
              </w:rPr>
            </w:pPr>
            <w:r w:rsidRPr="00CD555D">
              <w:rPr>
                <w:rFonts w:ascii="Times New Roman" w:hAnsi="Times New Roman"/>
                <w:lang w:val="en-US"/>
              </w:rPr>
              <w:t>0.940</w:t>
            </w:r>
            <w:r w:rsidR="00B50B82" w:rsidRPr="00CD555D">
              <w:rPr>
                <w:rFonts w:ascii="Times New Roman" w:hAnsi="Times New Roman"/>
              </w:rPr>
              <w:t xml:space="preserve"> </w:t>
            </w:r>
            <w:r w:rsidRPr="00CD555D">
              <w:rPr>
                <w:rFonts w:ascii="Times New Roman" w:hAnsi="Times New Roman"/>
                <w:lang w:val="en-US"/>
              </w:rPr>
              <w:t>(0.004)</w:t>
            </w:r>
          </w:p>
        </w:tc>
        <w:tc>
          <w:tcPr>
            <w:tcW w:w="1417" w:type="dxa"/>
          </w:tcPr>
          <w:p w14:paraId="00DCF9B9" w14:textId="77777777" w:rsidR="00042BBB" w:rsidRPr="00CD555D" w:rsidRDefault="00042BBB" w:rsidP="00F66831">
            <w:pPr>
              <w:contextualSpacing/>
              <w:rPr>
                <w:rFonts w:ascii="Times New Roman" w:hAnsi="Times New Roman"/>
                <w:lang w:val="en-US"/>
              </w:rPr>
            </w:pPr>
            <w:r w:rsidRPr="00CD555D">
              <w:rPr>
                <w:rFonts w:ascii="Times New Roman" w:hAnsi="Times New Roman"/>
                <w:lang w:val="en-US"/>
              </w:rPr>
              <w:t>0.940 (0.004)</w:t>
            </w:r>
          </w:p>
        </w:tc>
        <w:tc>
          <w:tcPr>
            <w:tcW w:w="1418" w:type="dxa"/>
          </w:tcPr>
          <w:p w14:paraId="0FEDF6DD" w14:textId="14B865FE" w:rsidR="00042BBB" w:rsidRPr="00CD555D" w:rsidRDefault="00042BBB" w:rsidP="00F66831">
            <w:pPr>
              <w:contextualSpacing/>
              <w:rPr>
                <w:rFonts w:ascii="Times New Roman" w:hAnsi="Times New Roman"/>
                <w:lang w:val="en-US"/>
              </w:rPr>
            </w:pPr>
            <w:r w:rsidRPr="00CD555D">
              <w:rPr>
                <w:rFonts w:ascii="Times New Roman" w:hAnsi="Times New Roman"/>
                <w:lang w:val="en-US"/>
              </w:rPr>
              <w:t>0.940</w:t>
            </w:r>
            <w:r w:rsidR="00B50B82" w:rsidRPr="00CD555D">
              <w:rPr>
                <w:rFonts w:ascii="Times New Roman" w:hAnsi="Times New Roman"/>
              </w:rPr>
              <w:t xml:space="preserve"> </w:t>
            </w:r>
            <w:r w:rsidRPr="00CD555D">
              <w:rPr>
                <w:rFonts w:ascii="Times New Roman" w:hAnsi="Times New Roman"/>
                <w:lang w:val="en-US"/>
              </w:rPr>
              <w:t>(0.004)</w:t>
            </w:r>
          </w:p>
        </w:tc>
        <w:tc>
          <w:tcPr>
            <w:tcW w:w="1454" w:type="dxa"/>
          </w:tcPr>
          <w:p w14:paraId="37244019" w14:textId="77777777" w:rsidR="00042BBB" w:rsidRPr="00CD555D" w:rsidRDefault="00042BBB" w:rsidP="00F66831">
            <w:pPr>
              <w:contextualSpacing/>
              <w:rPr>
                <w:rFonts w:ascii="Times New Roman" w:hAnsi="Times New Roman"/>
                <w:lang w:val="en-US"/>
              </w:rPr>
            </w:pPr>
            <w:r w:rsidRPr="00CD555D">
              <w:rPr>
                <w:rFonts w:ascii="Times New Roman" w:hAnsi="Times New Roman"/>
                <w:lang w:val="en-US"/>
              </w:rPr>
              <w:t>0.938 (0.005)</w:t>
            </w:r>
          </w:p>
        </w:tc>
      </w:tr>
      <w:tr w:rsidR="00042BBB" w:rsidRPr="00CD555D" w14:paraId="25BD0206" w14:textId="77777777" w:rsidTr="00B50B82">
        <w:tc>
          <w:tcPr>
            <w:tcW w:w="1980" w:type="dxa"/>
          </w:tcPr>
          <w:p w14:paraId="31F43025" w14:textId="77777777" w:rsidR="00042BBB" w:rsidRPr="00CD555D" w:rsidRDefault="00042BBB" w:rsidP="00F66831">
            <w:pPr>
              <w:contextualSpacing/>
              <w:jc w:val="center"/>
              <w:rPr>
                <w:rFonts w:ascii="Times New Roman" w:eastAsia="Times New Roman" w:hAnsi="Times New Roman"/>
                <w:i/>
                <w:iCs/>
                <w:color w:val="000000"/>
                <w:lang w:eastAsia="pl-PL"/>
              </w:rPr>
            </w:pPr>
            <w:r w:rsidRPr="00CD555D">
              <w:rPr>
                <w:rFonts w:ascii="Times New Roman" w:eastAsia="Times New Roman" w:hAnsi="Times New Roman"/>
                <w:i/>
                <w:iCs/>
                <w:color w:val="000000"/>
                <w:lang w:eastAsia="pl-PL"/>
              </w:rPr>
              <w:t>D. salina</w:t>
            </w:r>
          </w:p>
        </w:tc>
        <w:tc>
          <w:tcPr>
            <w:tcW w:w="1417" w:type="dxa"/>
          </w:tcPr>
          <w:p w14:paraId="7AEE2856" w14:textId="11CC04A4" w:rsidR="00042BBB" w:rsidRPr="00CD555D" w:rsidRDefault="00042BBB" w:rsidP="00F66831">
            <w:pPr>
              <w:contextualSpacing/>
              <w:rPr>
                <w:rFonts w:ascii="Times New Roman" w:hAnsi="Times New Roman"/>
                <w:lang w:val="en-US"/>
              </w:rPr>
            </w:pPr>
            <w:r w:rsidRPr="00CD555D">
              <w:rPr>
                <w:rFonts w:ascii="Times New Roman" w:hAnsi="Times New Roman"/>
                <w:lang w:val="en-US"/>
              </w:rPr>
              <w:t>0.951</w:t>
            </w:r>
            <w:r w:rsidR="00B50B82" w:rsidRPr="00CD555D">
              <w:rPr>
                <w:rFonts w:ascii="Times New Roman" w:hAnsi="Times New Roman"/>
              </w:rPr>
              <w:t xml:space="preserve"> </w:t>
            </w:r>
            <w:r w:rsidRPr="00CD555D">
              <w:rPr>
                <w:rFonts w:ascii="Times New Roman" w:hAnsi="Times New Roman"/>
                <w:lang w:val="en-US"/>
              </w:rPr>
              <w:t>(0.011)</w:t>
            </w:r>
          </w:p>
        </w:tc>
        <w:tc>
          <w:tcPr>
            <w:tcW w:w="1418" w:type="dxa"/>
          </w:tcPr>
          <w:p w14:paraId="7927A3E7" w14:textId="2DE5EB48" w:rsidR="00042BBB" w:rsidRPr="00CD555D" w:rsidRDefault="00042BBB" w:rsidP="00F66831">
            <w:pPr>
              <w:contextualSpacing/>
              <w:rPr>
                <w:rFonts w:ascii="Times New Roman" w:hAnsi="Times New Roman"/>
                <w:lang w:val="en-US"/>
              </w:rPr>
            </w:pPr>
            <w:r w:rsidRPr="00CD555D">
              <w:rPr>
                <w:rFonts w:ascii="Times New Roman" w:hAnsi="Times New Roman"/>
                <w:lang w:val="en-US"/>
              </w:rPr>
              <w:t>0.951</w:t>
            </w:r>
            <w:r w:rsidR="00B50B82" w:rsidRPr="00CD555D">
              <w:rPr>
                <w:rFonts w:ascii="Times New Roman" w:hAnsi="Times New Roman"/>
              </w:rPr>
              <w:t xml:space="preserve"> </w:t>
            </w:r>
            <w:r w:rsidRPr="00CD555D">
              <w:rPr>
                <w:rFonts w:ascii="Times New Roman" w:hAnsi="Times New Roman"/>
                <w:lang w:val="en-US"/>
              </w:rPr>
              <w:t>(0.011)</w:t>
            </w:r>
          </w:p>
        </w:tc>
        <w:tc>
          <w:tcPr>
            <w:tcW w:w="1417" w:type="dxa"/>
          </w:tcPr>
          <w:p w14:paraId="0C92C016" w14:textId="49DEA4A9" w:rsidR="00042BBB" w:rsidRPr="00CD555D" w:rsidRDefault="00042BBB" w:rsidP="00F66831">
            <w:pPr>
              <w:contextualSpacing/>
              <w:rPr>
                <w:rFonts w:ascii="Times New Roman" w:hAnsi="Times New Roman"/>
                <w:lang w:val="en-US"/>
              </w:rPr>
            </w:pPr>
            <w:r w:rsidRPr="00CD555D">
              <w:rPr>
                <w:rFonts w:ascii="Times New Roman" w:hAnsi="Times New Roman"/>
                <w:lang w:val="en-US"/>
              </w:rPr>
              <w:t>0.954</w:t>
            </w:r>
            <w:r w:rsidR="00B50B82" w:rsidRPr="00CD555D">
              <w:rPr>
                <w:rFonts w:ascii="Times New Roman" w:hAnsi="Times New Roman"/>
              </w:rPr>
              <w:t xml:space="preserve"> </w:t>
            </w:r>
            <w:r w:rsidRPr="00CD555D">
              <w:rPr>
                <w:rFonts w:ascii="Times New Roman" w:hAnsi="Times New Roman"/>
                <w:lang w:val="en-US"/>
              </w:rPr>
              <w:t>(0.010)</w:t>
            </w:r>
          </w:p>
        </w:tc>
        <w:tc>
          <w:tcPr>
            <w:tcW w:w="1418" w:type="dxa"/>
          </w:tcPr>
          <w:p w14:paraId="74DFB61A" w14:textId="77777777" w:rsidR="00042BBB" w:rsidRPr="00CD555D" w:rsidRDefault="00042BBB" w:rsidP="00F66831">
            <w:pPr>
              <w:contextualSpacing/>
              <w:rPr>
                <w:rFonts w:ascii="Times New Roman" w:hAnsi="Times New Roman"/>
                <w:lang w:val="en-US"/>
              </w:rPr>
            </w:pPr>
            <w:r w:rsidRPr="00CD555D">
              <w:rPr>
                <w:rFonts w:ascii="Times New Roman" w:hAnsi="Times New Roman"/>
                <w:lang w:val="en-US"/>
              </w:rPr>
              <w:t>0.955 (0.010)</w:t>
            </w:r>
          </w:p>
        </w:tc>
        <w:tc>
          <w:tcPr>
            <w:tcW w:w="1454" w:type="dxa"/>
          </w:tcPr>
          <w:p w14:paraId="4559EBEF" w14:textId="77777777" w:rsidR="00042BBB" w:rsidRPr="00CD555D" w:rsidRDefault="00042BBB" w:rsidP="00F66831">
            <w:pPr>
              <w:contextualSpacing/>
              <w:rPr>
                <w:rFonts w:ascii="Times New Roman" w:hAnsi="Times New Roman"/>
                <w:lang w:val="en-US"/>
              </w:rPr>
            </w:pPr>
            <w:r w:rsidRPr="00CD555D">
              <w:rPr>
                <w:rFonts w:ascii="Times New Roman" w:hAnsi="Times New Roman"/>
                <w:lang w:val="en-US"/>
              </w:rPr>
              <w:t>0.953 (0.010)</w:t>
            </w:r>
          </w:p>
        </w:tc>
      </w:tr>
      <w:tr w:rsidR="00042BBB" w:rsidRPr="00CD555D" w14:paraId="6F2E8832" w14:textId="77777777" w:rsidTr="00B50B82">
        <w:tc>
          <w:tcPr>
            <w:tcW w:w="1980" w:type="dxa"/>
          </w:tcPr>
          <w:p w14:paraId="5F035D9F" w14:textId="77777777" w:rsidR="00042BBB" w:rsidRPr="00CD555D" w:rsidRDefault="00042BBB" w:rsidP="00F66831">
            <w:pPr>
              <w:contextualSpacing/>
              <w:jc w:val="center"/>
              <w:rPr>
                <w:rFonts w:ascii="Times New Roman" w:eastAsia="Times New Roman" w:hAnsi="Times New Roman"/>
                <w:i/>
                <w:iCs/>
                <w:color w:val="000000"/>
                <w:lang w:val="en-US" w:eastAsia="pl-PL"/>
              </w:rPr>
            </w:pPr>
            <w:r w:rsidRPr="00CD555D">
              <w:rPr>
                <w:rFonts w:ascii="Times New Roman" w:eastAsia="Times New Roman" w:hAnsi="Times New Roman"/>
                <w:i/>
                <w:iCs/>
                <w:color w:val="000000"/>
                <w:lang w:eastAsia="pl-PL"/>
              </w:rPr>
              <w:t xml:space="preserve">D. </w:t>
            </w:r>
            <w:r w:rsidRPr="00CD555D">
              <w:rPr>
                <w:rFonts w:ascii="Times New Roman" w:eastAsia="Times New Roman" w:hAnsi="Times New Roman"/>
                <w:i/>
                <w:iCs/>
                <w:color w:val="000000"/>
                <w:lang w:val="en-US" w:eastAsia="pl-PL"/>
              </w:rPr>
              <w:t>maculata</w:t>
            </w:r>
          </w:p>
        </w:tc>
        <w:tc>
          <w:tcPr>
            <w:tcW w:w="1417" w:type="dxa"/>
          </w:tcPr>
          <w:p w14:paraId="1F2B7481" w14:textId="77777777" w:rsidR="00042BBB" w:rsidRPr="00CD555D" w:rsidRDefault="00042BBB" w:rsidP="00F66831">
            <w:pPr>
              <w:contextualSpacing/>
              <w:rPr>
                <w:rFonts w:ascii="Times New Roman" w:hAnsi="Times New Roman"/>
                <w:lang w:val="en-US"/>
              </w:rPr>
            </w:pPr>
            <w:r w:rsidRPr="00CD555D">
              <w:rPr>
                <w:rFonts w:ascii="Times New Roman" w:hAnsi="Times New Roman"/>
                <w:lang w:val="en-US"/>
              </w:rPr>
              <w:t>0.983 (0.005)</w:t>
            </w:r>
          </w:p>
        </w:tc>
        <w:tc>
          <w:tcPr>
            <w:tcW w:w="1418" w:type="dxa"/>
          </w:tcPr>
          <w:p w14:paraId="6121473D" w14:textId="77777777" w:rsidR="00042BBB" w:rsidRPr="00CD555D" w:rsidRDefault="00042BBB" w:rsidP="00F66831">
            <w:pPr>
              <w:contextualSpacing/>
              <w:rPr>
                <w:rFonts w:ascii="Times New Roman" w:hAnsi="Times New Roman"/>
                <w:lang w:val="en-US"/>
              </w:rPr>
            </w:pPr>
            <w:r w:rsidRPr="00CD555D">
              <w:rPr>
                <w:rFonts w:ascii="Times New Roman" w:hAnsi="Times New Roman"/>
                <w:lang w:val="en-US"/>
              </w:rPr>
              <w:t>0.983 (0.005)</w:t>
            </w:r>
          </w:p>
        </w:tc>
        <w:tc>
          <w:tcPr>
            <w:tcW w:w="1417" w:type="dxa"/>
          </w:tcPr>
          <w:p w14:paraId="54B6C8D9" w14:textId="77777777" w:rsidR="00042BBB" w:rsidRPr="00CD555D" w:rsidRDefault="00042BBB" w:rsidP="00F66831">
            <w:pPr>
              <w:contextualSpacing/>
              <w:rPr>
                <w:rFonts w:ascii="Times New Roman" w:hAnsi="Times New Roman"/>
                <w:lang w:val="en-US"/>
              </w:rPr>
            </w:pPr>
            <w:r w:rsidRPr="00CD555D">
              <w:rPr>
                <w:rFonts w:ascii="Times New Roman" w:hAnsi="Times New Roman"/>
                <w:lang w:val="en-US"/>
              </w:rPr>
              <w:t>0.984 (0.004)</w:t>
            </w:r>
          </w:p>
        </w:tc>
        <w:tc>
          <w:tcPr>
            <w:tcW w:w="1418" w:type="dxa"/>
          </w:tcPr>
          <w:p w14:paraId="034416EF" w14:textId="77777777" w:rsidR="00042BBB" w:rsidRPr="00CD555D" w:rsidRDefault="00042BBB" w:rsidP="00F66831">
            <w:pPr>
              <w:contextualSpacing/>
              <w:rPr>
                <w:rFonts w:ascii="Times New Roman" w:hAnsi="Times New Roman"/>
                <w:lang w:val="en-US"/>
              </w:rPr>
            </w:pPr>
            <w:r w:rsidRPr="00CD555D">
              <w:rPr>
                <w:rFonts w:ascii="Times New Roman" w:hAnsi="Times New Roman"/>
                <w:lang w:val="en-US"/>
              </w:rPr>
              <w:t>0.984 (0.004)</w:t>
            </w:r>
          </w:p>
        </w:tc>
        <w:tc>
          <w:tcPr>
            <w:tcW w:w="1454" w:type="dxa"/>
          </w:tcPr>
          <w:p w14:paraId="66308A17" w14:textId="77777777" w:rsidR="00042BBB" w:rsidRPr="00CD555D" w:rsidRDefault="00042BBB" w:rsidP="00F66831">
            <w:pPr>
              <w:contextualSpacing/>
              <w:rPr>
                <w:rFonts w:ascii="Times New Roman" w:hAnsi="Times New Roman"/>
                <w:lang w:val="en-US"/>
              </w:rPr>
            </w:pPr>
            <w:r w:rsidRPr="00CD555D">
              <w:rPr>
                <w:rFonts w:ascii="Times New Roman" w:hAnsi="Times New Roman"/>
                <w:lang w:val="en-US"/>
              </w:rPr>
              <w:t>0.983 (0.005)</w:t>
            </w:r>
          </w:p>
        </w:tc>
      </w:tr>
    </w:tbl>
    <w:p w14:paraId="0879F938" w14:textId="77777777" w:rsidR="00705E7E" w:rsidRPr="00CD555D" w:rsidRDefault="00705E7E" w:rsidP="00F66831">
      <w:pPr>
        <w:pStyle w:val="a5"/>
        <w:spacing w:after="0" w:line="240" w:lineRule="auto"/>
        <w:ind w:firstLine="567"/>
        <w:contextualSpacing/>
        <w:jc w:val="both"/>
        <w:rPr>
          <w:rFonts w:ascii="Times New Roman" w:hAnsi="Times New Roman"/>
          <w:sz w:val="28"/>
          <w:szCs w:val="28"/>
          <w:lang w:eastAsia="ko-KR"/>
        </w:rPr>
      </w:pPr>
    </w:p>
    <w:p w14:paraId="16D5FC7E" w14:textId="67C514B3" w:rsidR="00042BBB" w:rsidRPr="00CD555D" w:rsidRDefault="00EF00D4" w:rsidP="00F66831">
      <w:pPr>
        <w:pStyle w:val="a5"/>
        <w:spacing w:after="0" w:line="240" w:lineRule="auto"/>
        <w:ind w:firstLine="567"/>
        <w:contextualSpacing/>
        <w:jc w:val="both"/>
        <w:rPr>
          <w:rFonts w:ascii="Times New Roman" w:hAnsi="Times New Roman"/>
          <w:sz w:val="28"/>
          <w:szCs w:val="28"/>
          <w:lang w:eastAsia="ko-KR"/>
        </w:rPr>
      </w:pPr>
      <w:r w:rsidRPr="00CD555D">
        <w:rPr>
          <w:rFonts w:ascii="Times New Roman" w:hAnsi="Times New Roman"/>
          <w:sz w:val="28"/>
          <w:szCs w:val="28"/>
          <w:lang w:eastAsia="ko-KR"/>
        </w:rPr>
        <w:t>На основе</w:t>
      </w:r>
      <w:r w:rsidR="00042BBB" w:rsidRPr="00CD555D">
        <w:rPr>
          <w:rFonts w:ascii="Times New Roman" w:hAnsi="Times New Roman"/>
          <w:sz w:val="28"/>
          <w:szCs w:val="28"/>
          <w:lang w:eastAsia="ko-KR"/>
        </w:rPr>
        <w:t xml:space="preserve"> относительно</w:t>
      </w:r>
      <w:r w:rsidRPr="00CD555D">
        <w:rPr>
          <w:rFonts w:ascii="Times New Roman" w:hAnsi="Times New Roman"/>
          <w:sz w:val="28"/>
          <w:szCs w:val="28"/>
          <w:lang w:eastAsia="ko-KR"/>
        </w:rPr>
        <w:t>го</w:t>
      </w:r>
      <w:r w:rsidR="00042BBB" w:rsidRPr="00CD555D">
        <w:rPr>
          <w:rFonts w:ascii="Times New Roman" w:hAnsi="Times New Roman"/>
          <w:sz w:val="28"/>
          <w:szCs w:val="28"/>
          <w:lang w:eastAsia="ko-KR"/>
        </w:rPr>
        <w:t xml:space="preserve"> вклад</w:t>
      </w:r>
      <w:r w:rsidRPr="00CD555D">
        <w:rPr>
          <w:rFonts w:ascii="Times New Roman" w:hAnsi="Times New Roman"/>
          <w:sz w:val="28"/>
          <w:szCs w:val="28"/>
          <w:lang w:eastAsia="ko-KR"/>
        </w:rPr>
        <w:t>а</w:t>
      </w:r>
      <w:r w:rsidR="00042BBB" w:rsidRPr="00CD555D">
        <w:rPr>
          <w:rFonts w:ascii="Times New Roman" w:hAnsi="Times New Roman"/>
          <w:sz w:val="28"/>
          <w:szCs w:val="28"/>
          <w:lang w:eastAsia="ko-KR"/>
        </w:rPr>
        <w:t xml:space="preserve"> биоклиматических переменных в ENM, мы можем выделить две группы видов (</w:t>
      </w:r>
      <w:r w:rsidR="00705E7E" w:rsidRPr="00CD555D">
        <w:rPr>
          <w:rFonts w:ascii="Times New Roman" w:hAnsi="Times New Roman"/>
          <w:sz w:val="28"/>
          <w:szCs w:val="28"/>
          <w:lang w:eastAsia="ko-KR"/>
        </w:rPr>
        <w:t>т</w:t>
      </w:r>
      <w:r w:rsidR="00042BBB" w:rsidRPr="00CD555D">
        <w:rPr>
          <w:rFonts w:ascii="Times New Roman" w:hAnsi="Times New Roman"/>
          <w:sz w:val="28"/>
          <w:szCs w:val="28"/>
          <w:lang w:eastAsia="ko-KR"/>
        </w:rPr>
        <w:t xml:space="preserve">аблица </w:t>
      </w:r>
      <w:r w:rsidR="00F64A4A" w:rsidRPr="00CD555D">
        <w:rPr>
          <w:rFonts w:ascii="Times New Roman" w:hAnsi="Times New Roman"/>
          <w:sz w:val="28"/>
          <w:szCs w:val="28"/>
          <w:lang w:eastAsia="ko-KR"/>
        </w:rPr>
        <w:t>2</w:t>
      </w:r>
      <w:r w:rsidR="00662DEF" w:rsidRPr="00CD555D">
        <w:rPr>
          <w:rFonts w:ascii="Times New Roman" w:hAnsi="Times New Roman"/>
          <w:sz w:val="28"/>
          <w:szCs w:val="28"/>
          <w:lang w:eastAsia="ko-KR"/>
        </w:rPr>
        <w:t>4</w:t>
      </w:r>
      <w:r w:rsidR="00042BBB" w:rsidRPr="00CD555D">
        <w:rPr>
          <w:rFonts w:ascii="Times New Roman" w:hAnsi="Times New Roman"/>
          <w:sz w:val="28"/>
          <w:szCs w:val="28"/>
          <w:lang w:eastAsia="ko-KR"/>
        </w:rPr>
        <w:t>).</w:t>
      </w:r>
    </w:p>
    <w:p w14:paraId="2A44255F" w14:textId="77777777" w:rsidR="00042BBB" w:rsidRPr="00CD555D" w:rsidRDefault="00042BBB" w:rsidP="00F66831">
      <w:pPr>
        <w:pStyle w:val="a5"/>
        <w:spacing w:after="0" w:line="240" w:lineRule="auto"/>
        <w:ind w:firstLine="567"/>
        <w:contextualSpacing/>
        <w:jc w:val="both"/>
        <w:rPr>
          <w:rFonts w:ascii="Times New Roman" w:hAnsi="Times New Roman"/>
          <w:sz w:val="28"/>
          <w:szCs w:val="28"/>
          <w:lang w:eastAsia="ko-KR"/>
        </w:rPr>
      </w:pPr>
    </w:p>
    <w:p w14:paraId="135A7ED0" w14:textId="42A2FAAE" w:rsidR="00042BBB" w:rsidRPr="00CD555D" w:rsidRDefault="00042BBB" w:rsidP="00F66831">
      <w:pPr>
        <w:spacing w:after="0" w:line="240" w:lineRule="auto"/>
        <w:contextualSpacing/>
        <w:rPr>
          <w:rFonts w:ascii="Times New Roman" w:hAnsi="Times New Roman"/>
          <w:sz w:val="28"/>
          <w:szCs w:val="28"/>
        </w:rPr>
      </w:pPr>
      <w:r w:rsidRPr="00CD555D">
        <w:rPr>
          <w:rFonts w:ascii="Times New Roman" w:hAnsi="Times New Roman"/>
          <w:sz w:val="28"/>
          <w:szCs w:val="28"/>
        </w:rPr>
        <w:t xml:space="preserve">Таблица </w:t>
      </w:r>
      <w:r w:rsidR="00F64A4A" w:rsidRPr="00CD555D">
        <w:rPr>
          <w:rFonts w:ascii="Times New Roman" w:hAnsi="Times New Roman"/>
          <w:sz w:val="28"/>
          <w:szCs w:val="28"/>
        </w:rPr>
        <w:t>2</w:t>
      </w:r>
      <w:r w:rsidR="00662DEF" w:rsidRPr="00CD555D">
        <w:rPr>
          <w:rFonts w:ascii="Times New Roman" w:hAnsi="Times New Roman"/>
          <w:sz w:val="28"/>
          <w:szCs w:val="28"/>
        </w:rPr>
        <w:t>4</w:t>
      </w:r>
      <w:r w:rsidR="00705E7E" w:rsidRPr="00CD555D">
        <w:rPr>
          <w:rFonts w:ascii="Times New Roman" w:hAnsi="Times New Roman"/>
          <w:sz w:val="28"/>
          <w:szCs w:val="28"/>
        </w:rPr>
        <w:t xml:space="preserve"> –</w:t>
      </w:r>
      <w:r w:rsidRPr="00CD555D">
        <w:rPr>
          <w:rFonts w:ascii="Times New Roman" w:hAnsi="Times New Roman"/>
          <w:sz w:val="28"/>
          <w:szCs w:val="28"/>
        </w:rPr>
        <w:t xml:space="preserve"> Относительные доли биоклиматических переменных в модель </w:t>
      </w:r>
      <w:r w:rsidRPr="00CD555D">
        <w:rPr>
          <w:rFonts w:ascii="Times New Roman" w:hAnsi="Times New Roman"/>
          <w:sz w:val="28"/>
          <w:szCs w:val="28"/>
          <w:lang w:val="en-US"/>
        </w:rPr>
        <w:t>Maxent</w:t>
      </w:r>
      <w:r w:rsidRPr="00CD555D">
        <w:rPr>
          <w:rFonts w:ascii="Times New Roman" w:hAnsi="Times New Roman"/>
          <w:sz w:val="28"/>
          <w:szCs w:val="28"/>
        </w:rPr>
        <w:t xml:space="preserve"> (три верхних значения), нормированные на процент (в скобках)</w:t>
      </w:r>
    </w:p>
    <w:p w14:paraId="6D61077E" w14:textId="77777777" w:rsidR="003D71A6" w:rsidRPr="00CD555D" w:rsidRDefault="003D71A6" w:rsidP="00F66831">
      <w:pPr>
        <w:spacing w:after="0" w:line="240" w:lineRule="auto"/>
        <w:contextualSpacing/>
        <w:rPr>
          <w:rFonts w:ascii="Times New Roman" w:eastAsia="Times New Roman" w:hAnsi="Times New Roman"/>
          <w:sz w:val="28"/>
          <w:szCs w:val="28"/>
          <w:lang w:eastAsia="pl-PL"/>
        </w:rPr>
      </w:pPr>
    </w:p>
    <w:tbl>
      <w:tblPr>
        <w:tblStyle w:val="ae"/>
        <w:tblW w:w="9104" w:type="dxa"/>
        <w:tblLayout w:type="fixed"/>
        <w:tblLook w:val="04A0" w:firstRow="1" w:lastRow="0" w:firstColumn="1" w:lastColumn="0" w:noHBand="0" w:noVBand="1"/>
      </w:tblPr>
      <w:tblGrid>
        <w:gridCol w:w="2405"/>
        <w:gridCol w:w="1418"/>
        <w:gridCol w:w="1417"/>
        <w:gridCol w:w="1276"/>
        <w:gridCol w:w="1276"/>
        <w:gridCol w:w="1312"/>
      </w:tblGrid>
      <w:tr w:rsidR="00042BBB" w:rsidRPr="00CD555D" w14:paraId="723F35B2" w14:textId="77777777" w:rsidTr="00B50B82">
        <w:tc>
          <w:tcPr>
            <w:tcW w:w="2405" w:type="dxa"/>
          </w:tcPr>
          <w:p w14:paraId="11BFA81D" w14:textId="77777777" w:rsidR="00042BBB" w:rsidRPr="00CD555D" w:rsidRDefault="00042BBB" w:rsidP="00F66831">
            <w:pPr>
              <w:contextualSpacing/>
              <w:rPr>
                <w:rFonts w:ascii="Times New Roman" w:hAnsi="Times New Roman"/>
              </w:rPr>
            </w:pPr>
            <w:r w:rsidRPr="00CD555D">
              <w:rPr>
                <w:rFonts w:ascii="Times New Roman" w:hAnsi="Times New Roman"/>
              </w:rPr>
              <w:t>Вид</w:t>
            </w:r>
          </w:p>
        </w:tc>
        <w:tc>
          <w:tcPr>
            <w:tcW w:w="1418" w:type="dxa"/>
          </w:tcPr>
          <w:p w14:paraId="00A11D02" w14:textId="77777777" w:rsidR="00042BBB" w:rsidRPr="00CD555D" w:rsidRDefault="00042BBB" w:rsidP="00F66831">
            <w:pPr>
              <w:contextualSpacing/>
              <w:rPr>
                <w:rFonts w:ascii="Times New Roman" w:hAnsi="Times New Roman"/>
              </w:rPr>
            </w:pPr>
            <w:r w:rsidRPr="00CD555D">
              <w:rPr>
                <w:rFonts w:ascii="Times New Roman" w:hAnsi="Times New Roman"/>
              </w:rPr>
              <w:t>Наст. время</w:t>
            </w:r>
          </w:p>
        </w:tc>
        <w:tc>
          <w:tcPr>
            <w:tcW w:w="1417" w:type="dxa"/>
          </w:tcPr>
          <w:p w14:paraId="3FE2793E" w14:textId="77777777" w:rsidR="00042BBB" w:rsidRPr="00CD555D" w:rsidRDefault="00042BBB" w:rsidP="00F66831">
            <w:pPr>
              <w:contextualSpacing/>
              <w:rPr>
                <w:rFonts w:ascii="Times New Roman" w:hAnsi="Times New Roman"/>
                <w:lang w:val="en-US"/>
              </w:rPr>
            </w:pPr>
            <w:r w:rsidRPr="00CD555D">
              <w:rPr>
                <w:rFonts w:ascii="Times New Roman" w:hAnsi="Times New Roman"/>
                <w:lang w:val="en-US"/>
              </w:rPr>
              <w:t>spp126</w:t>
            </w:r>
          </w:p>
        </w:tc>
        <w:tc>
          <w:tcPr>
            <w:tcW w:w="1276" w:type="dxa"/>
          </w:tcPr>
          <w:p w14:paraId="6E521D1C" w14:textId="77777777" w:rsidR="00042BBB" w:rsidRPr="00CD555D" w:rsidRDefault="00042BBB" w:rsidP="00F66831">
            <w:pPr>
              <w:contextualSpacing/>
              <w:rPr>
                <w:rFonts w:ascii="Times New Roman" w:hAnsi="Times New Roman"/>
                <w:lang w:val="en-US"/>
              </w:rPr>
            </w:pPr>
            <w:r w:rsidRPr="00CD555D">
              <w:rPr>
                <w:rFonts w:ascii="Times New Roman" w:hAnsi="Times New Roman"/>
                <w:lang w:val="en-US"/>
              </w:rPr>
              <w:t xml:space="preserve">spp245 </w:t>
            </w:r>
          </w:p>
        </w:tc>
        <w:tc>
          <w:tcPr>
            <w:tcW w:w="1276" w:type="dxa"/>
          </w:tcPr>
          <w:p w14:paraId="5F339B74" w14:textId="77777777" w:rsidR="00042BBB" w:rsidRPr="00CD555D" w:rsidRDefault="00042BBB" w:rsidP="00F66831">
            <w:pPr>
              <w:contextualSpacing/>
              <w:rPr>
                <w:rFonts w:ascii="Times New Roman" w:hAnsi="Times New Roman"/>
                <w:lang w:val="en-US"/>
              </w:rPr>
            </w:pPr>
            <w:r w:rsidRPr="00CD555D">
              <w:rPr>
                <w:rFonts w:ascii="Times New Roman" w:hAnsi="Times New Roman"/>
                <w:lang w:val="en-US"/>
              </w:rPr>
              <w:t>spp370</w:t>
            </w:r>
          </w:p>
        </w:tc>
        <w:tc>
          <w:tcPr>
            <w:tcW w:w="1312" w:type="dxa"/>
          </w:tcPr>
          <w:p w14:paraId="59DF9AB7" w14:textId="77777777" w:rsidR="00042BBB" w:rsidRPr="00CD555D" w:rsidRDefault="00042BBB" w:rsidP="00F66831">
            <w:pPr>
              <w:contextualSpacing/>
              <w:rPr>
                <w:rFonts w:ascii="Times New Roman" w:hAnsi="Times New Roman"/>
                <w:lang w:val="en-US"/>
              </w:rPr>
            </w:pPr>
            <w:r w:rsidRPr="00CD555D">
              <w:rPr>
                <w:rFonts w:ascii="Times New Roman" w:hAnsi="Times New Roman"/>
                <w:lang w:val="en-US"/>
              </w:rPr>
              <w:t>spp585</w:t>
            </w:r>
          </w:p>
        </w:tc>
      </w:tr>
      <w:tr w:rsidR="00F170E0" w:rsidRPr="00CD555D" w14:paraId="1263901A" w14:textId="77777777" w:rsidTr="00B50B82">
        <w:tc>
          <w:tcPr>
            <w:tcW w:w="2405" w:type="dxa"/>
            <w:vMerge w:val="restart"/>
            <w:vAlign w:val="center"/>
          </w:tcPr>
          <w:p w14:paraId="7DFBD7FC" w14:textId="77777777" w:rsidR="00F170E0" w:rsidRPr="00CD555D" w:rsidRDefault="00F170E0" w:rsidP="00F66831">
            <w:pPr>
              <w:contextualSpacing/>
              <w:jc w:val="center"/>
              <w:rPr>
                <w:rFonts w:ascii="Times New Roman" w:eastAsia="Times New Roman" w:hAnsi="Times New Roman"/>
                <w:i/>
                <w:iCs/>
                <w:color w:val="000000"/>
                <w:lang w:eastAsia="pl-PL"/>
              </w:rPr>
            </w:pPr>
            <w:r w:rsidRPr="00CD555D">
              <w:rPr>
                <w:rFonts w:ascii="Times New Roman" w:eastAsia="Times New Roman" w:hAnsi="Times New Roman"/>
                <w:i/>
                <w:iCs/>
                <w:color w:val="000000"/>
                <w:lang w:eastAsia="pl-PL"/>
              </w:rPr>
              <w:t>D. fuchsii</w:t>
            </w:r>
          </w:p>
        </w:tc>
        <w:tc>
          <w:tcPr>
            <w:tcW w:w="1418" w:type="dxa"/>
          </w:tcPr>
          <w:p w14:paraId="4199D529" w14:textId="77777777" w:rsidR="00F170E0" w:rsidRPr="00CD555D" w:rsidRDefault="00F170E0" w:rsidP="00F66831">
            <w:pPr>
              <w:contextualSpacing/>
              <w:rPr>
                <w:rFonts w:ascii="Times New Roman" w:hAnsi="Times New Roman"/>
                <w:lang w:val="en-US"/>
              </w:rPr>
            </w:pPr>
            <w:r w:rsidRPr="00CD555D">
              <w:rPr>
                <w:rFonts w:ascii="Times New Roman" w:hAnsi="Times New Roman"/>
                <w:lang w:val="en-US"/>
              </w:rPr>
              <w:t>Bio14 (42.2)</w:t>
            </w:r>
          </w:p>
        </w:tc>
        <w:tc>
          <w:tcPr>
            <w:tcW w:w="1417" w:type="dxa"/>
          </w:tcPr>
          <w:p w14:paraId="45934E0D" w14:textId="77777777" w:rsidR="00F170E0" w:rsidRPr="00CD555D" w:rsidRDefault="00F170E0" w:rsidP="00F66831">
            <w:pPr>
              <w:contextualSpacing/>
              <w:rPr>
                <w:rFonts w:ascii="Times New Roman" w:hAnsi="Times New Roman"/>
                <w:lang w:val="en-US"/>
              </w:rPr>
            </w:pPr>
            <w:r w:rsidRPr="00CD555D">
              <w:rPr>
                <w:rFonts w:ascii="Times New Roman" w:hAnsi="Times New Roman"/>
                <w:lang w:val="en-US"/>
              </w:rPr>
              <w:t>Bio14 (42.2)</w:t>
            </w:r>
          </w:p>
        </w:tc>
        <w:tc>
          <w:tcPr>
            <w:tcW w:w="1276" w:type="dxa"/>
          </w:tcPr>
          <w:p w14:paraId="3F261F7D" w14:textId="77777777" w:rsidR="00F170E0" w:rsidRPr="00CD555D" w:rsidRDefault="00F170E0" w:rsidP="00F66831">
            <w:pPr>
              <w:contextualSpacing/>
              <w:rPr>
                <w:rFonts w:ascii="Times New Roman" w:hAnsi="Times New Roman"/>
                <w:lang w:val="en-US"/>
              </w:rPr>
            </w:pPr>
            <w:r w:rsidRPr="00CD555D">
              <w:rPr>
                <w:rFonts w:ascii="Times New Roman" w:hAnsi="Times New Roman"/>
                <w:lang w:val="en-US"/>
              </w:rPr>
              <w:t>Bio14 (39.8)</w:t>
            </w:r>
          </w:p>
        </w:tc>
        <w:tc>
          <w:tcPr>
            <w:tcW w:w="1276" w:type="dxa"/>
          </w:tcPr>
          <w:p w14:paraId="3492E54A" w14:textId="77777777" w:rsidR="00F170E0" w:rsidRPr="00CD555D" w:rsidRDefault="00F170E0" w:rsidP="00F66831">
            <w:pPr>
              <w:contextualSpacing/>
              <w:rPr>
                <w:rFonts w:ascii="Times New Roman" w:hAnsi="Times New Roman"/>
                <w:lang w:val="en-US"/>
              </w:rPr>
            </w:pPr>
            <w:r w:rsidRPr="00CD555D">
              <w:rPr>
                <w:rFonts w:ascii="Times New Roman" w:hAnsi="Times New Roman"/>
                <w:lang w:val="en-US"/>
              </w:rPr>
              <w:t>Bio14 (41.1)</w:t>
            </w:r>
          </w:p>
        </w:tc>
        <w:tc>
          <w:tcPr>
            <w:tcW w:w="1312" w:type="dxa"/>
          </w:tcPr>
          <w:p w14:paraId="02730A6C" w14:textId="77777777" w:rsidR="00F170E0" w:rsidRPr="00CD555D" w:rsidRDefault="00F170E0" w:rsidP="00F66831">
            <w:pPr>
              <w:contextualSpacing/>
              <w:rPr>
                <w:rFonts w:ascii="Times New Roman" w:hAnsi="Times New Roman"/>
                <w:lang w:val="en-US"/>
              </w:rPr>
            </w:pPr>
            <w:r w:rsidRPr="00CD555D">
              <w:rPr>
                <w:rFonts w:ascii="Times New Roman" w:hAnsi="Times New Roman"/>
                <w:lang w:val="en-US"/>
              </w:rPr>
              <w:t>Bio14 (40.4)</w:t>
            </w:r>
          </w:p>
        </w:tc>
      </w:tr>
      <w:tr w:rsidR="00F170E0" w:rsidRPr="00CD555D" w14:paraId="76FF22EC" w14:textId="77777777" w:rsidTr="00B50B82">
        <w:tc>
          <w:tcPr>
            <w:tcW w:w="2405" w:type="dxa"/>
            <w:vMerge/>
            <w:vAlign w:val="center"/>
          </w:tcPr>
          <w:p w14:paraId="109BF823" w14:textId="77777777" w:rsidR="00F170E0" w:rsidRPr="00CD555D" w:rsidRDefault="00F170E0" w:rsidP="00F66831">
            <w:pPr>
              <w:contextualSpacing/>
              <w:jc w:val="center"/>
              <w:rPr>
                <w:rFonts w:ascii="Times New Roman" w:eastAsia="Times New Roman" w:hAnsi="Times New Roman"/>
                <w:color w:val="000000"/>
                <w:lang w:eastAsia="pl-PL"/>
              </w:rPr>
            </w:pPr>
          </w:p>
        </w:tc>
        <w:tc>
          <w:tcPr>
            <w:tcW w:w="1418" w:type="dxa"/>
          </w:tcPr>
          <w:p w14:paraId="4A8B1428" w14:textId="77777777" w:rsidR="00F170E0" w:rsidRPr="00CD555D" w:rsidRDefault="00F170E0" w:rsidP="00F66831">
            <w:pPr>
              <w:contextualSpacing/>
              <w:rPr>
                <w:rFonts w:ascii="Times New Roman" w:hAnsi="Times New Roman"/>
                <w:lang w:val="en-US"/>
              </w:rPr>
            </w:pPr>
            <w:r w:rsidRPr="00CD555D">
              <w:rPr>
                <w:rFonts w:ascii="Times New Roman" w:hAnsi="Times New Roman"/>
                <w:lang w:val="en-US"/>
              </w:rPr>
              <w:t>Bio9 (18.7)</w:t>
            </w:r>
          </w:p>
        </w:tc>
        <w:tc>
          <w:tcPr>
            <w:tcW w:w="1417" w:type="dxa"/>
          </w:tcPr>
          <w:p w14:paraId="54911A45" w14:textId="77777777" w:rsidR="00F170E0" w:rsidRPr="00CD555D" w:rsidRDefault="00F170E0" w:rsidP="00F66831">
            <w:pPr>
              <w:contextualSpacing/>
              <w:rPr>
                <w:rFonts w:ascii="Times New Roman" w:hAnsi="Times New Roman"/>
                <w:lang w:val="en-US"/>
              </w:rPr>
            </w:pPr>
            <w:r w:rsidRPr="00CD555D">
              <w:rPr>
                <w:rFonts w:ascii="Times New Roman" w:hAnsi="Times New Roman"/>
                <w:lang w:val="en-US"/>
              </w:rPr>
              <w:t>Bio9 (18.7)</w:t>
            </w:r>
          </w:p>
        </w:tc>
        <w:tc>
          <w:tcPr>
            <w:tcW w:w="1276" w:type="dxa"/>
          </w:tcPr>
          <w:p w14:paraId="5DA9BDCE" w14:textId="77777777" w:rsidR="00F170E0" w:rsidRPr="00CD555D" w:rsidRDefault="00F170E0" w:rsidP="00F66831">
            <w:pPr>
              <w:contextualSpacing/>
              <w:rPr>
                <w:rFonts w:ascii="Times New Roman" w:hAnsi="Times New Roman"/>
                <w:lang w:val="en-US"/>
              </w:rPr>
            </w:pPr>
            <w:r w:rsidRPr="00CD555D">
              <w:rPr>
                <w:rFonts w:ascii="Times New Roman" w:hAnsi="Times New Roman"/>
                <w:lang w:val="en-US"/>
              </w:rPr>
              <w:t>Bio9 (19.3)</w:t>
            </w:r>
          </w:p>
        </w:tc>
        <w:tc>
          <w:tcPr>
            <w:tcW w:w="1276" w:type="dxa"/>
          </w:tcPr>
          <w:p w14:paraId="53E36186" w14:textId="77777777" w:rsidR="00F170E0" w:rsidRPr="00CD555D" w:rsidRDefault="00F170E0" w:rsidP="00F66831">
            <w:pPr>
              <w:contextualSpacing/>
              <w:rPr>
                <w:rFonts w:ascii="Times New Roman" w:hAnsi="Times New Roman"/>
                <w:lang w:val="en-US"/>
              </w:rPr>
            </w:pPr>
            <w:r w:rsidRPr="00CD555D">
              <w:rPr>
                <w:rFonts w:ascii="Times New Roman" w:hAnsi="Times New Roman"/>
                <w:lang w:val="en-US"/>
              </w:rPr>
              <w:t>Bio9 (20.2)</w:t>
            </w:r>
          </w:p>
        </w:tc>
        <w:tc>
          <w:tcPr>
            <w:tcW w:w="1312" w:type="dxa"/>
          </w:tcPr>
          <w:p w14:paraId="55213BC7" w14:textId="77777777" w:rsidR="00F170E0" w:rsidRPr="00CD555D" w:rsidRDefault="00F170E0" w:rsidP="00F66831">
            <w:pPr>
              <w:contextualSpacing/>
              <w:rPr>
                <w:rFonts w:ascii="Times New Roman" w:hAnsi="Times New Roman"/>
                <w:lang w:val="en-US"/>
              </w:rPr>
            </w:pPr>
            <w:r w:rsidRPr="00CD555D">
              <w:rPr>
                <w:rFonts w:ascii="Times New Roman" w:hAnsi="Times New Roman"/>
                <w:lang w:val="en-US"/>
              </w:rPr>
              <w:t>Bio9 (21.1)</w:t>
            </w:r>
          </w:p>
        </w:tc>
      </w:tr>
      <w:tr w:rsidR="00F170E0" w:rsidRPr="00CD555D" w14:paraId="1B09C74A" w14:textId="77777777" w:rsidTr="00B50B82">
        <w:tc>
          <w:tcPr>
            <w:tcW w:w="2405" w:type="dxa"/>
            <w:vMerge/>
            <w:vAlign w:val="center"/>
          </w:tcPr>
          <w:p w14:paraId="34EBAB93" w14:textId="77777777" w:rsidR="00F170E0" w:rsidRPr="00CD555D" w:rsidRDefault="00F170E0" w:rsidP="00F66831">
            <w:pPr>
              <w:contextualSpacing/>
              <w:jc w:val="center"/>
              <w:rPr>
                <w:rFonts w:ascii="Times New Roman" w:eastAsia="Times New Roman" w:hAnsi="Times New Roman"/>
                <w:color w:val="000000"/>
                <w:lang w:eastAsia="pl-PL"/>
              </w:rPr>
            </w:pPr>
          </w:p>
        </w:tc>
        <w:tc>
          <w:tcPr>
            <w:tcW w:w="1418" w:type="dxa"/>
          </w:tcPr>
          <w:p w14:paraId="4267A818" w14:textId="1A79178C" w:rsidR="00F170E0" w:rsidRPr="00CD555D" w:rsidRDefault="00F170E0" w:rsidP="00F66831">
            <w:pPr>
              <w:contextualSpacing/>
              <w:rPr>
                <w:rFonts w:ascii="Times New Roman" w:hAnsi="Times New Roman"/>
                <w:lang w:val="en-US"/>
              </w:rPr>
            </w:pPr>
            <w:r w:rsidRPr="00CD555D">
              <w:rPr>
                <w:rFonts w:ascii="Times New Roman" w:hAnsi="Times New Roman"/>
                <w:lang w:val="en-US"/>
              </w:rPr>
              <w:t>Bio3 (9.1)</w:t>
            </w:r>
          </w:p>
        </w:tc>
        <w:tc>
          <w:tcPr>
            <w:tcW w:w="1417" w:type="dxa"/>
          </w:tcPr>
          <w:p w14:paraId="62B4DA28" w14:textId="328924AF" w:rsidR="00F170E0" w:rsidRPr="00CD555D" w:rsidRDefault="00F170E0" w:rsidP="00F66831">
            <w:pPr>
              <w:contextualSpacing/>
              <w:rPr>
                <w:rFonts w:ascii="Times New Roman" w:hAnsi="Times New Roman"/>
                <w:lang w:val="en-US"/>
              </w:rPr>
            </w:pPr>
            <w:r w:rsidRPr="00CD555D">
              <w:rPr>
                <w:rFonts w:ascii="Times New Roman" w:hAnsi="Times New Roman"/>
                <w:lang w:val="en-US"/>
              </w:rPr>
              <w:t>Bio3 (9.1)</w:t>
            </w:r>
          </w:p>
        </w:tc>
        <w:tc>
          <w:tcPr>
            <w:tcW w:w="1276" w:type="dxa"/>
          </w:tcPr>
          <w:p w14:paraId="4F220D5E" w14:textId="52512AB6" w:rsidR="00F170E0" w:rsidRPr="00CD555D" w:rsidRDefault="00F170E0" w:rsidP="00F66831">
            <w:pPr>
              <w:contextualSpacing/>
              <w:rPr>
                <w:rFonts w:ascii="Times New Roman" w:hAnsi="Times New Roman"/>
                <w:lang w:val="en-US"/>
              </w:rPr>
            </w:pPr>
            <w:r w:rsidRPr="00CD555D">
              <w:rPr>
                <w:rFonts w:ascii="Times New Roman" w:hAnsi="Times New Roman"/>
                <w:lang w:val="en-US"/>
              </w:rPr>
              <w:t>Bio3 (9.5)</w:t>
            </w:r>
          </w:p>
        </w:tc>
        <w:tc>
          <w:tcPr>
            <w:tcW w:w="1276" w:type="dxa"/>
          </w:tcPr>
          <w:p w14:paraId="6C186016" w14:textId="0EE0597E" w:rsidR="00F170E0" w:rsidRPr="00CD555D" w:rsidRDefault="00F170E0" w:rsidP="00F66831">
            <w:pPr>
              <w:contextualSpacing/>
              <w:rPr>
                <w:rFonts w:ascii="Times New Roman" w:hAnsi="Times New Roman"/>
                <w:lang w:val="en-US"/>
              </w:rPr>
            </w:pPr>
            <w:r w:rsidRPr="00CD555D">
              <w:rPr>
                <w:rFonts w:ascii="Times New Roman" w:hAnsi="Times New Roman"/>
                <w:lang w:val="en-US"/>
              </w:rPr>
              <w:t>Bio4 (9.2)</w:t>
            </w:r>
          </w:p>
        </w:tc>
        <w:tc>
          <w:tcPr>
            <w:tcW w:w="1312" w:type="dxa"/>
          </w:tcPr>
          <w:p w14:paraId="59CCA604" w14:textId="4FD5F44A" w:rsidR="00F170E0" w:rsidRPr="00CD555D" w:rsidRDefault="00F170E0" w:rsidP="00F66831">
            <w:pPr>
              <w:contextualSpacing/>
              <w:rPr>
                <w:rFonts w:ascii="Times New Roman" w:hAnsi="Times New Roman"/>
                <w:lang w:val="en-US"/>
              </w:rPr>
            </w:pPr>
            <w:r w:rsidRPr="00CD555D">
              <w:rPr>
                <w:rFonts w:ascii="Times New Roman" w:hAnsi="Times New Roman"/>
                <w:lang w:val="en-US"/>
              </w:rPr>
              <w:t>Bio4 (9.0)</w:t>
            </w:r>
          </w:p>
        </w:tc>
      </w:tr>
      <w:tr w:rsidR="00F170E0" w:rsidRPr="00CD555D" w14:paraId="31C93768" w14:textId="77777777" w:rsidTr="00B50B82">
        <w:tc>
          <w:tcPr>
            <w:tcW w:w="2405" w:type="dxa"/>
            <w:vMerge w:val="restart"/>
            <w:vAlign w:val="center"/>
          </w:tcPr>
          <w:p w14:paraId="612F2192" w14:textId="77777777" w:rsidR="00F170E0" w:rsidRPr="00CD555D" w:rsidRDefault="00F170E0" w:rsidP="00F66831">
            <w:pPr>
              <w:contextualSpacing/>
              <w:jc w:val="center"/>
              <w:rPr>
                <w:rFonts w:ascii="Times New Roman" w:eastAsia="Times New Roman" w:hAnsi="Times New Roman"/>
                <w:i/>
                <w:iCs/>
                <w:color w:val="000000"/>
                <w:lang w:eastAsia="pl-PL"/>
              </w:rPr>
            </w:pPr>
            <w:r w:rsidRPr="00CD555D">
              <w:rPr>
                <w:rFonts w:ascii="Times New Roman" w:eastAsia="Times New Roman" w:hAnsi="Times New Roman"/>
                <w:i/>
                <w:iCs/>
                <w:color w:val="000000"/>
                <w:lang w:eastAsia="pl-PL"/>
              </w:rPr>
              <w:lastRenderedPageBreak/>
              <w:t>D. incarnata</w:t>
            </w:r>
          </w:p>
        </w:tc>
        <w:tc>
          <w:tcPr>
            <w:tcW w:w="1418" w:type="dxa"/>
          </w:tcPr>
          <w:p w14:paraId="6827C703" w14:textId="77777777" w:rsidR="00F170E0" w:rsidRPr="00CD555D" w:rsidRDefault="00F170E0" w:rsidP="00F66831">
            <w:pPr>
              <w:contextualSpacing/>
              <w:rPr>
                <w:rFonts w:ascii="Times New Roman" w:hAnsi="Times New Roman"/>
                <w:lang w:val="en-US"/>
              </w:rPr>
            </w:pPr>
            <w:r w:rsidRPr="00CD555D">
              <w:rPr>
                <w:rFonts w:ascii="Times New Roman" w:hAnsi="Times New Roman"/>
                <w:lang w:val="en-US"/>
              </w:rPr>
              <w:t>Bio14 (54.1)</w:t>
            </w:r>
          </w:p>
        </w:tc>
        <w:tc>
          <w:tcPr>
            <w:tcW w:w="1417" w:type="dxa"/>
          </w:tcPr>
          <w:p w14:paraId="590AAA49" w14:textId="77777777" w:rsidR="00F170E0" w:rsidRPr="00CD555D" w:rsidRDefault="00F170E0" w:rsidP="00F66831">
            <w:pPr>
              <w:contextualSpacing/>
              <w:rPr>
                <w:rFonts w:ascii="Times New Roman" w:hAnsi="Times New Roman"/>
                <w:lang w:val="en-US"/>
              </w:rPr>
            </w:pPr>
            <w:r w:rsidRPr="00CD555D">
              <w:rPr>
                <w:rFonts w:ascii="Times New Roman" w:hAnsi="Times New Roman"/>
                <w:lang w:val="en-US"/>
              </w:rPr>
              <w:t>Bio14 (54.1)</w:t>
            </w:r>
          </w:p>
        </w:tc>
        <w:tc>
          <w:tcPr>
            <w:tcW w:w="1276" w:type="dxa"/>
          </w:tcPr>
          <w:p w14:paraId="09339774" w14:textId="77777777" w:rsidR="00F170E0" w:rsidRPr="00CD555D" w:rsidRDefault="00F170E0" w:rsidP="00F66831">
            <w:pPr>
              <w:contextualSpacing/>
              <w:rPr>
                <w:rFonts w:ascii="Times New Roman" w:hAnsi="Times New Roman"/>
                <w:lang w:val="en-US"/>
              </w:rPr>
            </w:pPr>
            <w:r w:rsidRPr="00CD555D">
              <w:rPr>
                <w:rFonts w:ascii="Times New Roman" w:hAnsi="Times New Roman"/>
                <w:lang w:val="en-US"/>
              </w:rPr>
              <w:t>Bio14 (53.2)</w:t>
            </w:r>
          </w:p>
        </w:tc>
        <w:tc>
          <w:tcPr>
            <w:tcW w:w="1276" w:type="dxa"/>
          </w:tcPr>
          <w:p w14:paraId="1B45E3F5" w14:textId="77777777" w:rsidR="00F170E0" w:rsidRPr="00CD555D" w:rsidRDefault="00F170E0" w:rsidP="00F66831">
            <w:pPr>
              <w:contextualSpacing/>
              <w:rPr>
                <w:rFonts w:ascii="Times New Roman" w:hAnsi="Times New Roman"/>
                <w:lang w:val="en-US"/>
              </w:rPr>
            </w:pPr>
            <w:r w:rsidRPr="00CD555D">
              <w:rPr>
                <w:rFonts w:ascii="Times New Roman" w:hAnsi="Times New Roman"/>
                <w:lang w:val="en-US"/>
              </w:rPr>
              <w:t>Bio14 (52.5)</w:t>
            </w:r>
          </w:p>
        </w:tc>
        <w:tc>
          <w:tcPr>
            <w:tcW w:w="1312" w:type="dxa"/>
          </w:tcPr>
          <w:p w14:paraId="6346E4ED" w14:textId="77777777" w:rsidR="00F170E0" w:rsidRPr="00CD555D" w:rsidRDefault="00F170E0" w:rsidP="00F66831">
            <w:pPr>
              <w:contextualSpacing/>
              <w:rPr>
                <w:rFonts w:ascii="Times New Roman" w:hAnsi="Times New Roman"/>
                <w:lang w:val="en-US"/>
              </w:rPr>
            </w:pPr>
            <w:r w:rsidRPr="00CD555D">
              <w:rPr>
                <w:rFonts w:ascii="Times New Roman" w:hAnsi="Times New Roman"/>
                <w:lang w:val="en-US"/>
              </w:rPr>
              <w:t>Bio14 (52.2)</w:t>
            </w:r>
          </w:p>
        </w:tc>
      </w:tr>
      <w:tr w:rsidR="00F170E0" w:rsidRPr="00CD555D" w14:paraId="5552A57B" w14:textId="77777777" w:rsidTr="00B50B82">
        <w:tc>
          <w:tcPr>
            <w:tcW w:w="2405" w:type="dxa"/>
            <w:vMerge/>
            <w:vAlign w:val="center"/>
          </w:tcPr>
          <w:p w14:paraId="0F5F6C6C" w14:textId="77777777" w:rsidR="00F170E0" w:rsidRPr="00CD555D" w:rsidRDefault="00F170E0" w:rsidP="00F66831">
            <w:pPr>
              <w:contextualSpacing/>
              <w:jc w:val="center"/>
              <w:rPr>
                <w:rFonts w:ascii="Times New Roman" w:eastAsia="Times New Roman" w:hAnsi="Times New Roman"/>
                <w:color w:val="000000"/>
                <w:lang w:eastAsia="pl-PL"/>
              </w:rPr>
            </w:pPr>
          </w:p>
        </w:tc>
        <w:tc>
          <w:tcPr>
            <w:tcW w:w="1418" w:type="dxa"/>
          </w:tcPr>
          <w:p w14:paraId="5ACF2454" w14:textId="77777777" w:rsidR="00F170E0" w:rsidRPr="00CD555D" w:rsidRDefault="00F170E0" w:rsidP="00F66831">
            <w:pPr>
              <w:contextualSpacing/>
              <w:rPr>
                <w:rFonts w:ascii="Times New Roman" w:hAnsi="Times New Roman"/>
                <w:lang w:val="en-US"/>
              </w:rPr>
            </w:pPr>
            <w:r w:rsidRPr="00CD555D">
              <w:rPr>
                <w:rFonts w:ascii="Times New Roman" w:hAnsi="Times New Roman"/>
                <w:lang w:val="en-US"/>
              </w:rPr>
              <w:t>Bio2 (11.0)</w:t>
            </w:r>
          </w:p>
        </w:tc>
        <w:tc>
          <w:tcPr>
            <w:tcW w:w="1417" w:type="dxa"/>
          </w:tcPr>
          <w:p w14:paraId="57B19417" w14:textId="77777777" w:rsidR="00F170E0" w:rsidRPr="00CD555D" w:rsidRDefault="00F170E0" w:rsidP="00F66831">
            <w:pPr>
              <w:contextualSpacing/>
              <w:rPr>
                <w:rFonts w:ascii="Times New Roman" w:hAnsi="Times New Roman"/>
                <w:lang w:val="en-US"/>
              </w:rPr>
            </w:pPr>
            <w:r w:rsidRPr="00CD555D">
              <w:rPr>
                <w:rFonts w:ascii="Times New Roman" w:hAnsi="Times New Roman"/>
                <w:lang w:val="en-US"/>
              </w:rPr>
              <w:t>Bio2 (11.0)</w:t>
            </w:r>
          </w:p>
        </w:tc>
        <w:tc>
          <w:tcPr>
            <w:tcW w:w="1276" w:type="dxa"/>
          </w:tcPr>
          <w:p w14:paraId="528B0D92" w14:textId="77777777" w:rsidR="00F170E0" w:rsidRPr="00CD555D" w:rsidRDefault="00F170E0" w:rsidP="00F66831">
            <w:pPr>
              <w:contextualSpacing/>
              <w:rPr>
                <w:rFonts w:ascii="Times New Roman" w:hAnsi="Times New Roman"/>
                <w:lang w:val="en-US"/>
              </w:rPr>
            </w:pPr>
            <w:r w:rsidRPr="00CD555D">
              <w:rPr>
                <w:rFonts w:ascii="Times New Roman" w:hAnsi="Times New Roman"/>
                <w:lang w:val="en-US"/>
              </w:rPr>
              <w:t>Bio2 (11.3)</w:t>
            </w:r>
          </w:p>
        </w:tc>
        <w:tc>
          <w:tcPr>
            <w:tcW w:w="1276" w:type="dxa"/>
          </w:tcPr>
          <w:p w14:paraId="3B94845D" w14:textId="77777777" w:rsidR="00F170E0" w:rsidRPr="00CD555D" w:rsidRDefault="00F170E0" w:rsidP="00F66831">
            <w:pPr>
              <w:contextualSpacing/>
              <w:rPr>
                <w:rFonts w:ascii="Times New Roman" w:hAnsi="Times New Roman"/>
                <w:lang w:val="en-US"/>
              </w:rPr>
            </w:pPr>
            <w:r w:rsidRPr="00CD555D">
              <w:rPr>
                <w:rFonts w:ascii="Times New Roman" w:hAnsi="Times New Roman"/>
                <w:lang w:val="en-US"/>
              </w:rPr>
              <w:t>Bio2 (11.3)</w:t>
            </w:r>
          </w:p>
        </w:tc>
        <w:tc>
          <w:tcPr>
            <w:tcW w:w="1312" w:type="dxa"/>
          </w:tcPr>
          <w:p w14:paraId="4BA6B3F5" w14:textId="77777777" w:rsidR="00F170E0" w:rsidRPr="00CD555D" w:rsidRDefault="00F170E0" w:rsidP="00F66831">
            <w:pPr>
              <w:contextualSpacing/>
              <w:rPr>
                <w:rFonts w:ascii="Times New Roman" w:hAnsi="Times New Roman"/>
                <w:lang w:val="en-US"/>
              </w:rPr>
            </w:pPr>
            <w:r w:rsidRPr="00CD555D">
              <w:rPr>
                <w:rFonts w:ascii="Times New Roman" w:hAnsi="Times New Roman"/>
                <w:lang w:val="en-US"/>
              </w:rPr>
              <w:t>Bio2 (12.2)</w:t>
            </w:r>
          </w:p>
        </w:tc>
      </w:tr>
      <w:tr w:rsidR="00F170E0" w:rsidRPr="00CD555D" w14:paraId="75E79D4F" w14:textId="77777777" w:rsidTr="00B50B82">
        <w:tc>
          <w:tcPr>
            <w:tcW w:w="2405" w:type="dxa"/>
            <w:vMerge/>
            <w:vAlign w:val="center"/>
          </w:tcPr>
          <w:p w14:paraId="5EA3339A" w14:textId="77777777" w:rsidR="00F170E0" w:rsidRPr="00CD555D" w:rsidRDefault="00F170E0" w:rsidP="00F66831">
            <w:pPr>
              <w:contextualSpacing/>
              <w:jc w:val="center"/>
              <w:rPr>
                <w:rFonts w:ascii="Times New Roman" w:eastAsia="Times New Roman" w:hAnsi="Times New Roman"/>
                <w:color w:val="000000"/>
                <w:lang w:eastAsia="pl-PL"/>
              </w:rPr>
            </w:pPr>
          </w:p>
        </w:tc>
        <w:tc>
          <w:tcPr>
            <w:tcW w:w="1418" w:type="dxa"/>
          </w:tcPr>
          <w:p w14:paraId="26B3F7B9" w14:textId="5E099997" w:rsidR="00F170E0" w:rsidRPr="00CD555D" w:rsidRDefault="00F170E0" w:rsidP="00F66831">
            <w:pPr>
              <w:contextualSpacing/>
              <w:rPr>
                <w:rFonts w:ascii="Times New Roman" w:hAnsi="Times New Roman"/>
                <w:lang w:val="en-US"/>
              </w:rPr>
            </w:pPr>
            <w:r w:rsidRPr="00CD555D">
              <w:rPr>
                <w:rFonts w:ascii="Times New Roman" w:hAnsi="Times New Roman"/>
                <w:lang w:val="en-US"/>
              </w:rPr>
              <w:t>Bio3 (7.3)</w:t>
            </w:r>
          </w:p>
        </w:tc>
        <w:tc>
          <w:tcPr>
            <w:tcW w:w="1417" w:type="dxa"/>
          </w:tcPr>
          <w:p w14:paraId="07D8B8F3" w14:textId="31562679" w:rsidR="00F170E0" w:rsidRPr="00CD555D" w:rsidRDefault="00F170E0" w:rsidP="00F66831">
            <w:pPr>
              <w:contextualSpacing/>
              <w:rPr>
                <w:rFonts w:ascii="Times New Roman" w:hAnsi="Times New Roman"/>
                <w:lang w:val="en-US"/>
              </w:rPr>
            </w:pPr>
            <w:r w:rsidRPr="00CD555D">
              <w:rPr>
                <w:rFonts w:ascii="Times New Roman" w:hAnsi="Times New Roman"/>
                <w:lang w:val="en-US"/>
              </w:rPr>
              <w:t>Bio3 (7.3)</w:t>
            </w:r>
          </w:p>
        </w:tc>
        <w:tc>
          <w:tcPr>
            <w:tcW w:w="1276" w:type="dxa"/>
          </w:tcPr>
          <w:p w14:paraId="203BF874" w14:textId="510ECA05" w:rsidR="00F170E0" w:rsidRPr="00CD555D" w:rsidRDefault="00F170E0" w:rsidP="00F66831">
            <w:pPr>
              <w:contextualSpacing/>
              <w:rPr>
                <w:rFonts w:ascii="Times New Roman" w:hAnsi="Times New Roman"/>
                <w:lang w:val="en-US"/>
              </w:rPr>
            </w:pPr>
            <w:r w:rsidRPr="00CD555D">
              <w:rPr>
                <w:rFonts w:ascii="Times New Roman" w:hAnsi="Times New Roman"/>
                <w:lang w:val="en-US"/>
              </w:rPr>
              <w:t>Bio3 (6.5)</w:t>
            </w:r>
          </w:p>
        </w:tc>
        <w:tc>
          <w:tcPr>
            <w:tcW w:w="1276" w:type="dxa"/>
          </w:tcPr>
          <w:p w14:paraId="0B3DE27A" w14:textId="3F690865" w:rsidR="00F170E0" w:rsidRPr="00CD555D" w:rsidRDefault="00F170E0" w:rsidP="00F66831">
            <w:pPr>
              <w:contextualSpacing/>
              <w:rPr>
                <w:rFonts w:ascii="Times New Roman" w:hAnsi="Times New Roman"/>
                <w:lang w:val="en-US"/>
              </w:rPr>
            </w:pPr>
            <w:r w:rsidRPr="00CD555D">
              <w:rPr>
                <w:rFonts w:ascii="Times New Roman" w:hAnsi="Times New Roman"/>
                <w:lang w:val="en-US"/>
              </w:rPr>
              <w:t>Bio3 (7.1)</w:t>
            </w:r>
          </w:p>
        </w:tc>
        <w:tc>
          <w:tcPr>
            <w:tcW w:w="1312" w:type="dxa"/>
          </w:tcPr>
          <w:p w14:paraId="3066E18D" w14:textId="3B73D7B8" w:rsidR="00F170E0" w:rsidRPr="00CD555D" w:rsidRDefault="00F170E0" w:rsidP="00F66831">
            <w:pPr>
              <w:contextualSpacing/>
              <w:rPr>
                <w:rFonts w:ascii="Times New Roman" w:hAnsi="Times New Roman"/>
                <w:lang w:val="en-US"/>
              </w:rPr>
            </w:pPr>
            <w:r w:rsidRPr="00CD555D">
              <w:rPr>
                <w:rFonts w:ascii="Times New Roman" w:hAnsi="Times New Roman"/>
                <w:lang w:val="en-US"/>
              </w:rPr>
              <w:t>Bio3 (7.7)</w:t>
            </w:r>
          </w:p>
        </w:tc>
      </w:tr>
      <w:tr w:rsidR="00F170E0" w:rsidRPr="00CD555D" w14:paraId="3B495414" w14:textId="77777777" w:rsidTr="00B50B82">
        <w:tc>
          <w:tcPr>
            <w:tcW w:w="2405" w:type="dxa"/>
            <w:vMerge w:val="restart"/>
            <w:vAlign w:val="center"/>
          </w:tcPr>
          <w:p w14:paraId="518ADDA7" w14:textId="77777777" w:rsidR="00F170E0" w:rsidRPr="00CD555D" w:rsidRDefault="00F170E0" w:rsidP="00F66831">
            <w:pPr>
              <w:contextualSpacing/>
              <w:jc w:val="center"/>
              <w:rPr>
                <w:rFonts w:ascii="Times New Roman" w:eastAsia="Times New Roman" w:hAnsi="Times New Roman"/>
                <w:i/>
                <w:iCs/>
                <w:color w:val="000000"/>
                <w:lang w:eastAsia="pl-PL"/>
              </w:rPr>
            </w:pPr>
            <w:r w:rsidRPr="00CD555D">
              <w:rPr>
                <w:rFonts w:ascii="Times New Roman" w:eastAsia="Times New Roman" w:hAnsi="Times New Roman"/>
                <w:i/>
                <w:iCs/>
                <w:color w:val="000000"/>
                <w:lang w:eastAsia="pl-PL"/>
              </w:rPr>
              <w:t>D. salina</w:t>
            </w:r>
          </w:p>
        </w:tc>
        <w:tc>
          <w:tcPr>
            <w:tcW w:w="1418" w:type="dxa"/>
          </w:tcPr>
          <w:p w14:paraId="5766368B" w14:textId="77777777" w:rsidR="00F170E0" w:rsidRPr="00CD555D" w:rsidRDefault="00F170E0" w:rsidP="00F66831">
            <w:pPr>
              <w:contextualSpacing/>
              <w:rPr>
                <w:rFonts w:ascii="Times New Roman" w:hAnsi="Times New Roman"/>
                <w:lang w:val="en-US"/>
              </w:rPr>
            </w:pPr>
            <w:r w:rsidRPr="00CD555D">
              <w:rPr>
                <w:rFonts w:ascii="Times New Roman" w:hAnsi="Times New Roman"/>
                <w:lang w:val="en-US"/>
              </w:rPr>
              <w:t>Bio2 (28.0)</w:t>
            </w:r>
          </w:p>
        </w:tc>
        <w:tc>
          <w:tcPr>
            <w:tcW w:w="1417" w:type="dxa"/>
          </w:tcPr>
          <w:p w14:paraId="07475B66" w14:textId="77777777" w:rsidR="00F170E0" w:rsidRPr="00CD555D" w:rsidRDefault="00F170E0" w:rsidP="00F66831">
            <w:pPr>
              <w:contextualSpacing/>
              <w:rPr>
                <w:rFonts w:ascii="Times New Roman" w:hAnsi="Times New Roman"/>
                <w:lang w:val="en-US"/>
              </w:rPr>
            </w:pPr>
            <w:r w:rsidRPr="00CD555D">
              <w:rPr>
                <w:rFonts w:ascii="Times New Roman" w:hAnsi="Times New Roman"/>
                <w:lang w:val="en-US"/>
              </w:rPr>
              <w:t>Bio2 (28.0)</w:t>
            </w:r>
          </w:p>
        </w:tc>
        <w:tc>
          <w:tcPr>
            <w:tcW w:w="1276" w:type="dxa"/>
          </w:tcPr>
          <w:p w14:paraId="578A16EB" w14:textId="77777777" w:rsidR="00F170E0" w:rsidRPr="00CD555D" w:rsidRDefault="00F170E0" w:rsidP="00F66831">
            <w:pPr>
              <w:contextualSpacing/>
              <w:rPr>
                <w:rFonts w:ascii="Times New Roman" w:hAnsi="Times New Roman"/>
                <w:lang w:val="en-US"/>
              </w:rPr>
            </w:pPr>
            <w:r w:rsidRPr="00CD555D">
              <w:rPr>
                <w:rFonts w:ascii="Times New Roman" w:hAnsi="Times New Roman"/>
                <w:lang w:val="en-US"/>
              </w:rPr>
              <w:t>Bio2 (30.2)</w:t>
            </w:r>
          </w:p>
        </w:tc>
        <w:tc>
          <w:tcPr>
            <w:tcW w:w="1276" w:type="dxa"/>
          </w:tcPr>
          <w:p w14:paraId="679E1E6B" w14:textId="77777777" w:rsidR="00F170E0" w:rsidRPr="00CD555D" w:rsidRDefault="00F170E0" w:rsidP="00F66831">
            <w:pPr>
              <w:contextualSpacing/>
              <w:rPr>
                <w:rFonts w:ascii="Times New Roman" w:hAnsi="Times New Roman"/>
                <w:lang w:val="en-US"/>
              </w:rPr>
            </w:pPr>
            <w:r w:rsidRPr="00CD555D">
              <w:rPr>
                <w:rFonts w:ascii="Times New Roman" w:hAnsi="Times New Roman"/>
                <w:lang w:val="en-US"/>
              </w:rPr>
              <w:t>Bio2 (29.9)</w:t>
            </w:r>
          </w:p>
        </w:tc>
        <w:tc>
          <w:tcPr>
            <w:tcW w:w="1312" w:type="dxa"/>
          </w:tcPr>
          <w:p w14:paraId="3801E209" w14:textId="77777777" w:rsidR="00F170E0" w:rsidRPr="00CD555D" w:rsidRDefault="00F170E0" w:rsidP="00F66831">
            <w:pPr>
              <w:contextualSpacing/>
              <w:rPr>
                <w:rFonts w:ascii="Times New Roman" w:hAnsi="Times New Roman"/>
                <w:lang w:val="en-US"/>
              </w:rPr>
            </w:pPr>
            <w:r w:rsidRPr="00CD555D">
              <w:rPr>
                <w:rFonts w:ascii="Times New Roman" w:hAnsi="Times New Roman"/>
                <w:lang w:val="en-US"/>
              </w:rPr>
              <w:t>Bio2 (30.5)</w:t>
            </w:r>
          </w:p>
        </w:tc>
      </w:tr>
      <w:tr w:rsidR="00F170E0" w:rsidRPr="00CD555D" w14:paraId="2470F68E" w14:textId="77777777" w:rsidTr="00B50B82">
        <w:tc>
          <w:tcPr>
            <w:tcW w:w="2405" w:type="dxa"/>
            <w:vMerge/>
            <w:vAlign w:val="center"/>
          </w:tcPr>
          <w:p w14:paraId="072B50D2" w14:textId="77777777" w:rsidR="00F170E0" w:rsidRPr="00CD555D" w:rsidRDefault="00F170E0" w:rsidP="00F66831">
            <w:pPr>
              <w:contextualSpacing/>
              <w:jc w:val="center"/>
              <w:rPr>
                <w:rFonts w:ascii="Times New Roman" w:eastAsia="Times New Roman" w:hAnsi="Times New Roman"/>
                <w:color w:val="000000"/>
                <w:lang w:eastAsia="pl-PL"/>
              </w:rPr>
            </w:pPr>
          </w:p>
        </w:tc>
        <w:tc>
          <w:tcPr>
            <w:tcW w:w="1418" w:type="dxa"/>
          </w:tcPr>
          <w:p w14:paraId="23C83BB1" w14:textId="77777777" w:rsidR="00F170E0" w:rsidRPr="00CD555D" w:rsidRDefault="00F170E0" w:rsidP="00F66831">
            <w:pPr>
              <w:contextualSpacing/>
              <w:rPr>
                <w:rFonts w:ascii="Times New Roman" w:hAnsi="Times New Roman"/>
                <w:lang w:val="en-US"/>
              </w:rPr>
            </w:pPr>
            <w:r w:rsidRPr="00CD555D">
              <w:rPr>
                <w:rFonts w:ascii="Times New Roman" w:hAnsi="Times New Roman"/>
                <w:lang w:val="en-US"/>
              </w:rPr>
              <w:t>Bio14 (18.0)</w:t>
            </w:r>
          </w:p>
        </w:tc>
        <w:tc>
          <w:tcPr>
            <w:tcW w:w="1417" w:type="dxa"/>
          </w:tcPr>
          <w:p w14:paraId="53A6C001" w14:textId="77777777" w:rsidR="00F170E0" w:rsidRPr="00CD555D" w:rsidRDefault="00F170E0" w:rsidP="00F66831">
            <w:pPr>
              <w:contextualSpacing/>
              <w:rPr>
                <w:rFonts w:ascii="Times New Roman" w:hAnsi="Times New Roman"/>
                <w:lang w:val="en-US"/>
              </w:rPr>
            </w:pPr>
            <w:r w:rsidRPr="00CD555D">
              <w:rPr>
                <w:rFonts w:ascii="Times New Roman" w:hAnsi="Times New Roman"/>
                <w:lang w:val="en-US"/>
              </w:rPr>
              <w:t>Bio14 (18.0)</w:t>
            </w:r>
          </w:p>
        </w:tc>
        <w:tc>
          <w:tcPr>
            <w:tcW w:w="1276" w:type="dxa"/>
          </w:tcPr>
          <w:p w14:paraId="3F20C3E0" w14:textId="77777777" w:rsidR="00F170E0" w:rsidRPr="00CD555D" w:rsidRDefault="00F170E0" w:rsidP="00F66831">
            <w:pPr>
              <w:contextualSpacing/>
              <w:rPr>
                <w:rFonts w:ascii="Times New Roman" w:hAnsi="Times New Roman"/>
                <w:lang w:val="en-US"/>
              </w:rPr>
            </w:pPr>
            <w:r w:rsidRPr="00CD555D">
              <w:rPr>
                <w:rFonts w:ascii="Times New Roman" w:hAnsi="Times New Roman"/>
                <w:lang w:val="en-US"/>
              </w:rPr>
              <w:t>Bio3 (16.9)</w:t>
            </w:r>
          </w:p>
        </w:tc>
        <w:tc>
          <w:tcPr>
            <w:tcW w:w="1276" w:type="dxa"/>
          </w:tcPr>
          <w:p w14:paraId="67073639" w14:textId="77777777" w:rsidR="00F170E0" w:rsidRPr="00CD555D" w:rsidRDefault="00F170E0" w:rsidP="00F66831">
            <w:pPr>
              <w:contextualSpacing/>
              <w:rPr>
                <w:rFonts w:ascii="Times New Roman" w:hAnsi="Times New Roman"/>
                <w:lang w:val="en-US"/>
              </w:rPr>
            </w:pPr>
            <w:r w:rsidRPr="00CD555D">
              <w:rPr>
                <w:rFonts w:ascii="Times New Roman" w:hAnsi="Times New Roman"/>
                <w:lang w:val="en-US"/>
              </w:rPr>
              <w:t>Bio14 (17.0)</w:t>
            </w:r>
          </w:p>
        </w:tc>
        <w:tc>
          <w:tcPr>
            <w:tcW w:w="1312" w:type="dxa"/>
          </w:tcPr>
          <w:p w14:paraId="1AB81E59" w14:textId="77777777" w:rsidR="00F170E0" w:rsidRPr="00CD555D" w:rsidRDefault="00F170E0" w:rsidP="00F66831">
            <w:pPr>
              <w:contextualSpacing/>
              <w:rPr>
                <w:rFonts w:ascii="Times New Roman" w:hAnsi="Times New Roman"/>
                <w:lang w:val="en-US"/>
              </w:rPr>
            </w:pPr>
            <w:r w:rsidRPr="00CD555D">
              <w:rPr>
                <w:rFonts w:ascii="Times New Roman" w:hAnsi="Times New Roman"/>
                <w:lang w:val="en-US"/>
              </w:rPr>
              <w:t>Bio14 (17.5)</w:t>
            </w:r>
          </w:p>
        </w:tc>
      </w:tr>
      <w:tr w:rsidR="00F170E0" w:rsidRPr="00CD555D" w14:paraId="23378578" w14:textId="77777777" w:rsidTr="00B50B82">
        <w:tc>
          <w:tcPr>
            <w:tcW w:w="2405" w:type="dxa"/>
            <w:vMerge/>
            <w:vAlign w:val="center"/>
          </w:tcPr>
          <w:p w14:paraId="1CAF5E3C" w14:textId="77777777" w:rsidR="00F170E0" w:rsidRPr="00CD555D" w:rsidRDefault="00F170E0" w:rsidP="00F66831">
            <w:pPr>
              <w:contextualSpacing/>
              <w:jc w:val="center"/>
              <w:rPr>
                <w:rFonts w:ascii="Times New Roman" w:eastAsia="Times New Roman" w:hAnsi="Times New Roman"/>
                <w:color w:val="000000"/>
                <w:lang w:eastAsia="pl-PL"/>
              </w:rPr>
            </w:pPr>
          </w:p>
        </w:tc>
        <w:tc>
          <w:tcPr>
            <w:tcW w:w="1418" w:type="dxa"/>
          </w:tcPr>
          <w:p w14:paraId="0EBEE390" w14:textId="77777777" w:rsidR="00F170E0" w:rsidRPr="00CD555D" w:rsidRDefault="00F170E0" w:rsidP="00F66831">
            <w:pPr>
              <w:contextualSpacing/>
              <w:rPr>
                <w:rFonts w:ascii="Times New Roman" w:hAnsi="Times New Roman"/>
                <w:lang w:val="en-US"/>
              </w:rPr>
            </w:pPr>
            <w:r w:rsidRPr="00CD555D">
              <w:rPr>
                <w:rFonts w:ascii="Times New Roman" w:hAnsi="Times New Roman"/>
                <w:lang w:val="en-US"/>
              </w:rPr>
              <w:t>Bio3 (17.1)</w:t>
            </w:r>
          </w:p>
        </w:tc>
        <w:tc>
          <w:tcPr>
            <w:tcW w:w="1417" w:type="dxa"/>
          </w:tcPr>
          <w:p w14:paraId="4C2CD4E4" w14:textId="77777777" w:rsidR="00F170E0" w:rsidRPr="00CD555D" w:rsidRDefault="00F170E0" w:rsidP="00F66831">
            <w:pPr>
              <w:contextualSpacing/>
              <w:rPr>
                <w:rFonts w:ascii="Times New Roman" w:hAnsi="Times New Roman"/>
                <w:lang w:val="en-US"/>
              </w:rPr>
            </w:pPr>
            <w:r w:rsidRPr="00CD555D">
              <w:rPr>
                <w:rFonts w:ascii="Times New Roman" w:hAnsi="Times New Roman"/>
                <w:lang w:val="en-US"/>
              </w:rPr>
              <w:t>Bio3 (17.1)</w:t>
            </w:r>
          </w:p>
        </w:tc>
        <w:tc>
          <w:tcPr>
            <w:tcW w:w="1276" w:type="dxa"/>
          </w:tcPr>
          <w:p w14:paraId="6EF016E7" w14:textId="77777777" w:rsidR="00F170E0" w:rsidRPr="00CD555D" w:rsidRDefault="00F170E0" w:rsidP="00F66831">
            <w:pPr>
              <w:contextualSpacing/>
              <w:rPr>
                <w:rFonts w:ascii="Times New Roman" w:hAnsi="Times New Roman"/>
                <w:lang w:val="en-US"/>
              </w:rPr>
            </w:pPr>
            <w:r w:rsidRPr="00CD555D">
              <w:rPr>
                <w:rFonts w:ascii="Times New Roman" w:hAnsi="Times New Roman"/>
                <w:lang w:val="en-US"/>
              </w:rPr>
              <w:t>Bio14 (16.7)</w:t>
            </w:r>
          </w:p>
        </w:tc>
        <w:tc>
          <w:tcPr>
            <w:tcW w:w="1276" w:type="dxa"/>
          </w:tcPr>
          <w:p w14:paraId="0BAB8139" w14:textId="77777777" w:rsidR="00F170E0" w:rsidRPr="00CD555D" w:rsidRDefault="00F170E0" w:rsidP="00F66831">
            <w:pPr>
              <w:contextualSpacing/>
              <w:rPr>
                <w:rFonts w:ascii="Times New Roman" w:hAnsi="Times New Roman"/>
                <w:lang w:val="en-US"/>
              </w:rPr>
            </w:pPr>
            <w:r w:rsidRPr="00CD555D">
              <w:rPr>
                <w:rFonts w:ascii="Times New Roman" w:hAnsi="Times New Roman"/>
                <w:lang w:val="en-US"/>
              </w:rPr>
              <w:t>Bio3 (16.4)</w:t>
            </w:r>
          </w:p>
        </w:tc>
        <w:tc>
          <w:tcPr>
            <w:tcW w:w="1312" w:type="dxa"/>
          </w:tcPr>
          <w:p w14:paraId="4D89315C" w14:textId="77777777" w:rsidR="00F170E0" w:rsidRPr="00CD555D" w:rsidRDefault="00F170E0" w:rsidP="00F66831">
            <w:pPr>
              <w:contextualSpacing/>
              <w:rPr>
                <w:rFonts w:ascii="Times New Roman" w:hAnsi="Times New Roman"/>
                <w:lang w:val="en-US"/>
              </w:rPr>
            </w:pPr>
            <w:r w:rsidRPr="00CD555D">
              <w:rPr>
                <w:rFonts w:ascii="Times New Roman" w:hAnsi="Times New Roman"/>
                <w:lang w:val="en-US"/>
              </w:rPr>
              <w:t>Bio3 (16.7)</w:t>
            </w:r>
          </w:p>
        </w:tc>
      </w:tr>
      <w:tr w:rsidR="00F170E0" w:rsidRPr="00CD555D" w14:paraId="2FF81903" w14:textId="77777777" w:rsidTr="00B50B82">
        <w:tc>
          <w:tcPr>
            <w:tcW w:w="2405" w:type="dxa"/>
            <w:vMerge w:val="restart"/>
            <w:vAlign w:val="center"/>
          </w:tcPr>
          <w:p w14:paraId="2408076A" w14:textId="77777777" w:rsidR="00F170E0" w:rsidRPr="00CD555D" w:rsidRDefault="00F170E0" w:rsidP="00F66831">
            <w:pPr>
              <w:contextualSpacing/>
              <w:jc w:val="center"/>
              <w:rPr>
                <w:rFonts w:ascii="Times New Roman" w:eastAsia="Times New Roman" w:hAnsi="Times New Roman"/>
                <w:i/>
                <w:iCs/>
                <w:color w:val="000000"/>
                <w:lang w:val="en-US" w:eastAsia="pl-PL"/>
              </w:rPr>
            </w:pPr>
            <w:r w:rsidRPr="00CD555D">
              <w:rPr>
                <w:rFonts w:ascii="Times New Roman" w:eastAsia="Times New Roman" w:hAnsi="Times New Roman"/>
                <w:i/>
                <w:iCs/>
                <w:color w:val="000000"/>
                <w:lang w:eastAsia="pl-PL"/>
              </w:rPr>
              <w:t xml:space="preserve">D. </w:t>
            </w:r>
            <w:r w:rsidRPr="00CD555D">
              <w:rPr>
                <w:rFonts w:ascii="Times New Roman" w:eastAsia="Times New Roman" w:hAnsi="Times New Roman"/>
                <w:i/>
                <w:iCs/>
                <w:color w:val="000000"/>
                <w:lang w:val="en-US" w:eastAsia="pl-PL"/>
              </w:rPr>
              <w:t>maculata</w:t>
            </w:r>
          </w:p>
        </w:tc>
        <w:tc>
          <w:tcPr>
            <w:tcW w:w="1418" w:type="dxa"/>
          </w:tcPr>
          <w:p w14:paraId="63113789" w14:textId="77777777" w:rsidR="00F170E0" w:rsidRPr="00CD555D" w:rsidRDefault="00F170E0" w:rsidP="00F66831">
            <w:pPr>
              <w:contextualSpacing/>
              <w:rPr>
                <w:rFonts w:ascii="Times New Roman" w:hAnsi="Times New Roman"/>
                <w:lang w:val="en-US"/>
              </w:rPr>
            </w:pPr>
            <w:r w:rsidRPr="00CD555D">
              <w:rPr>
                <w:rFonts w:ascii="Times New Roman" w:hAnsi="Times New Roman"/>
                <w:lang w:val="en-US"/>
              </w:rPr>
              <w:t>Bio14 (52.1)</w:t>
            </w:r>
          </w:p>
        </w:tc>
        <w:tc>
          <w:tcPr>
            <w:tcW w:w="1417" w:type="dxa"/>
          </w:tcPr>
          <w:p w14:paraId="268C6E4B" w14:textId="77777777" w:rsidR="00F170E0" w:rsidRPr="00CD555D" w:rsidRDefault="00F170E0" w:rsidP="00F66831">
            <w:pPr>
              <w:contextualSpacing/>
              <w:rPr>
                <w:rFonts w:ascii="Times New Roman" w:hAnsi="Times New Roman"/>
                <w:lang w:val="en-US"/>
              </w:rPr>
            </w:pPr>
            <w:r w:rsidRPr="00CD555D">
              <w:rPr>
                <w:rFonts w:ascii="Times New Roman" w:hAnsi="Times New Roman"/>
                <w:lang w:val="en-US"/>
              </w:rPr>
              <w:t>Bio14 (52.1)</w:t>
            </w:r>
          </w:p>
        </w:tc>
        <w:tc>
          <w:tcPr>
            <w:tcW w:w="1276" w:type="dxa"/>
          </w:tcPr>
          <w:p w14:paraId="746FFFD2" w14:textId="77777777" w:rsidR="00F170E0" w:rsidRPr="00CD555D" w:rsidRDefault="00F170E0" w:rsidP="00F66831">
            <w:pPr>
              <w:contextualSpacing/>
              <w:rPr>
                <w:rFonts w:ascii="Times New Roman" w:hAnsi="Times New Roman"/>
                <w:lang w:val="en-US"/>
              </w:rPr>
            </w:pPr>
            <w:r w:rsidRPr="00CD555D">
              <w:rPr>
                <w:rFonts w:ascii="Times New Roman" w:hAnsi="Times New Roman"/>
                <w:lang w:val="en-US"/>
              </w:rPr>
              <w:t>Bio14 (53.1)</w:t>
            </w:r>
          </w:p>
        </w:tc>
        <w:tc>
          <w:tcPr>
            <w:tcW w:w="1276" w:type="dxa"/>
          </w:tcPr>
          <w:p w14:paraId="07B60D8F" w14:textId="77777777" w:rsidR="00F170E0" w:rsidRPr="00CD555D" w:rsidRDefault="00F170E0" w:rsidP="00F66831">
            <w:pPr>
              <w:contextualSpacing/>
              <w:rPr>
                <w:rFonts w:ascii="Times New Roman" w:hAnsi="Times New Roman"/>
                <w:lang w:val="en-US"/>
              </w:rPr>
            </w:pPr>
            <w:r w:rsidRPr="00CD555D">
              <w:rPr>
                <w:rFonts w:ascii="Times New Roman" w:hAnsi="Times New Roman"/>
                <w:lang w:val="en-US"/>
              </w:rPr>
              <w:t>Bio14 (51.5)</w:t>
            </w:r>
          </w:p>
        </w:tc>
        <w:tc>
          <w:tcPr>
            <w:tcW w:w="1312" w:type="dxa"/>
          </w:tcPr>
          <w:p w14:paraId="6E32DA93" w14:textId="77777777" w:rsidR="00F170E0" w:rsidRPr="00CD555D" w:rsidRDefault="00F170E0" w:rsidP="00F66831">
            <w:pPr>
              <w:contextualSpacing/>
              <w:rPr>
                <w:rFonts w:ascii="Times New Roman" w:hAnsi="Times New Roman"/>
                <w:lang w:val="en-US"/>
              </w:rPr>
            </w:pPr>
            <w:r w:rsidRPr="00CD555D">
              <w:rPr>
                <w:rFonts w:ascii="Times New Roman" w:hAnsi="Times New Roman"/>
                <w:lang w:val="en-US"/>
              </w:rPr>
              <w:t>Bio14 (51.4)</w:t>
            </w:r>
          </w:p>
        </w:tc>
      </w:tr>
      <w:tr w:rsidR="00F170E0" w:rsidRPr="00CD555D" w14:paraId="77F3C670" w14:textId="77777777" w:rsidTr="00B50B82">
        <w:tc>
          <w:tcPr>
            <w:tcW w:w="2405" w:type="dxa"/>
            <w:vMerge/>
          </w:tcPr>
          <w:p w14:paraId="5BE4593C" w14:textId="77777777" w:rsidR="00F170E0" w:rsidRPr="00CD555D" w:rsidRDefault="00F170E0" w:rsidP="00F66831">
            <w:pPr>
              <w:contextualSpacing/>
              <w:rPr>
                <w:rFonts w:ascii="Times New Roman" w:eastAsia="Times New Roman" w:hAnsi="Times New Roman"/>
                <w:color w:val="000000"/>
                <w:lang w:eastAsia="pl-PL"/>
              </w:rPr>
            </w:pPr>
          </w:p>
        </w:tc>
        <w:tc>
          <w:tcPr>
            <w:tcW w:w="1418" w:type="dxa"/>
          </w:tcPr>
          <w:p w14:paraId="62404822" w14:textId="77777777" w:rsidR="00F170E0" w:rsidRPr="00CD555D" w:rsidRDefault="00F170E0" w:rsidP="00F66831">
            <w:pPr>
              <w:contextualSpacing/>
              <w:rPr>
                <w:rFonts w:ascii="Times New Roman" w:hAnsi="Times New Roman"/>
                <w:lang w:val="en-US"/>
              </w:rPr>
            </w:pPr>
            <w:r w:rsidRPr="00CD555D">
              <w:rPr>
                <w:rFonts w:ascii="Times New Roman" w:hAnsi="Times New Roman"/>
                <w:lang w:val="en-US"/>
              </w:rPr>
              <w:t>Bio3 (21.4)</w:t>
            </w:r>
          </w:p>
        </w:tc>
        <w:tc>
          <w:tcPr>
            <w:tcW w:w="1417" w:type="dxa"/>
          </w:tcPr>
          <w:p w14:paraId="571C2B6C" w14:textId="77777777" w:rsidR="00F170E0" w:rsidRPr="00CD555D" w:rsidRDefault="00F170E0" w:rsidP="00F66831">
            <w:pPr>
              <w:contextualSpacing/>
              <w:rPr>
                <w:rFonts w:ascii="Times New Roman" w:hAnsi="Times New Roman"/>
                <w:lang w:val="en-US"/>
              </w:rPr>
            </w:pPr>
            <w:r w:rsidRPr="00CD555D">
              <w:rPr>
                <w:rFonts w:ascii="Times New Roman" w:hAnsi="Times New Roman"/>
                <w:lang w:val="en-US"/>
              </w:rPr>
              <w:t>Bio3 (21.4)</w:t>
            </w:r>
          </w:p>
        </w:tc>
        <w:tc>
          <w:tcPr>
            <w:tcW w:w="1276" w:type="dxa"/>
          </w:tcPr>
          <w:p w14:paraId="6EBABDBA" w14:textId="77777777" w:rsidR="00F170E0" w:rsidRPr="00CD555D" w:rsidRDefault="00F170E0" w:rsidP="00F66831">
            <w:pPr>
              <w:contextualSpacing/>
              <w:rPr>
                <w:rFonts w:ascii="Times New Roman" w:hAnsi="Times New Roman"/>
                <w:lang w:val="en-US"/>
              </w:rPr>
            </w:pPr>
            <w:r w:rsidRPr="00CD555D">
              <w:rPr>
                <w:rFonts w:ascii="Times New Roman" w:hAnsi="Times New Roman"/>
                <w:lang w:val="en-US"/>
              </w:rPr>
              <w:t>Bio3 (18.5)</w:t>
            </w:r>
          </w:p>
        </w:tc>
        <w:tc>
          <w:tcPr>
            <w:tcW w:w="1276" w:type="dxa"/>
          </w:tcPr>
          <w:p w14:paraId="0D0D6D34" w14:textId="77777777" w:rsidR="00F170E0" w:rsidRPr="00CD555D" w:rsidRDefault="00F170E0" w:rsidP="00F66831">
            <w:pPr>
              <w:contextualSpacing/>
              <w:rPr>
                <w:rFonts w:ascii="Times New Roman" w:hAnsi="Times New Roman"/>
                <w:lang w:val="en-US"/>
              </w:rPr>
            </w:pPr>
            <w:r w:rsidRPr="00CD555D">
              <w:rPr>
                <w:rFonts w:ascii="Times New Roman" w:hAnsi="Times New Roman"/>
                <w:lang w:val="en-US"/>
              </w:rPr>
              <w:t>Bio3 (19.2)</w:t>
            </w:r>
          </w:p>
        </w:tc>
        <w:tc>
          <w:tcPr>
            <w:tcW w:w="1312" w:type="dxa"/>
          </w:tcPr>
          <w:p w14:paraId="57231544" w14:textId="77777777" w:rsidR="00F170E0" w:rsidRPr="00CD555D" w:rsidRDefault="00F170E0" w:rsidP="00F66831">
            <w:pPr>
              <w:contextualSpacing/>
              <w:rPr>
                <w:rFonts w:ascii="Times New Roman" w:hAnsi="Times New Roman"/>
                <w:lang w:val="en-US"/>
              </w:rPr>
            </w:pPr>
            <w:r w:rsidRPr="00CD555D">
              <w:rPr>
                <w:rFonts w:ascii="Times New Roman" w:hAnsi="Times New Roman"/>
                <w:lang w:val="en-US"/>
              </w:rPr>
              <w:t>Bio3 (18.9)</w:t>
            </w:r>
          </w:p>
        </w:tc>
      </w:tr>
      <w:tr w:rsidR="00F170E0" w:rsidRPr="00CD555D" w14:paraId="3D5C349F" w14:textId="77777777" w:rsidTr="00B50B82">
        <w:tc>
          <w:tcPr>
            <w:tcW w:w="2405" w:type="dxa"/>
            <w:vMerge/>
          </w:tcPr>
          <w:p w14:paraId="5E10B6BD" w14:textId="77777777" w:rsidR="00F170E0" w:rsidRPr="00CD555D" w:rsidRDefault="00F170E0" w:rsidP="00F66831">
            <w:pPr>
              <w:contextualSpacing/>
              <w:rPr>
                <w:rFonts w:ascii="Times New Roman" w:eastAsia="Times New Roman" w:hAnsi="Times New Roman"/>
                <w:color w:val="000000"/>
                <w:lang w:eastAsia="pl-PL"/>
              </w:rPr>
            </w:pPr>
          </w:p>
        </w:tc>
        <w:tc>
          <w:tcPr>
            <w:tcW w:w="1418" w:type="dxa"/>
          </w:tcPr>
          <w:p w14:paraId="138C85FB" w14:textId="66277D31" w:rsidR="00F170E0" w:rsidRPr="00CD555D" w:rsidRDefault="00F170E0" w:rsidP="00F66831">
            <w:pPr>
              <w:contextualSpacing/>
              <w:rPr>
                <w:rFonts w:ascii="Times New Roman" w:hAnsi="Times New Roman"/>
                <w:lang w:val="en-US"/>
              </w:rPr>
            </w:pPr>
            <w:r w:rsidRPr="00CD555D">
              <w:rPr>
                <w:rFonts w:ascii="Times New Roman" w:hAnsi="Times New Roman"/>
                <w:lang w:val="en-US"/>
              </w:rPr>
              <w:t>Bio5 (6.3)</w:t>
            </w:r>
          </w:p>
        </w:tc>
        <w:tc>
          <w:tcPr>
            <w:tcW w:w="1417" w:type="dxa"/>
          </w:tcPr>
          <w:p w14:paraId="4A19FC4E" w14:textId="13FAA85B" w:rsidR="00F170E0" w:rsidRPr="00CD555D" w:rsidRDefault="00F170E0" w:rsidP="00F66831">
            <w:pPr>
              <w:contextualSpacing/>
              <w:rPr>
                <w:rFonts w:ascii="Times New Roman" w:hAnsi="Times New Roman"/>
                <w:lang w:val="en-US"/>
              </w:rPr>
            </w:pPr>
            <w:r w:rsidRPr="00CD555D">
              <w:rPr>
                <w:rFonts w:ascii="Times New Roman" w:hAnsi="Times New Roman"/>
                <w:lang w:val="en-US"/>
              </w:rPr>
              <w:t>Bio5 (6.3)</w:t>
            </w:r>
          </w:p>
        </w:tc>
        <w:tc>
          <w:tcPr>
            <w:tcW w:w="1276" w:type="dxa"/>
          </w:tcPr>
          <w:p w14:paraId="76BEE71B" w14:textId="12195F96" w:rsidR="00F170E0" w:rsidRPr="00CD555D" w:rsidRDefault="00F170E0" w:rsidP="00F66831">
            <w:pPr>
              <w:contextualSpacing/>
              <w:rPr>
                <w:rFonts w:ascii="Times New Roman" w:hAnsi="Times New Roman"/>
                <w:lang w:val="en-US"/>
              </w:rPr>
            </w:pPr>
            <w:r w:rsidRPr="00CD555D">
              <w:rPr>
                <w:rFonts w:ascii="Times New Roman" w:hAnsi="Times New Roman"/>
                <w:lang w:val="en-US"/>
              </w:rPr>
              <w:t>Bio5 (6.4)</w:t>
            </w:r>
          </w:p>
        </w:tc>
        <w:tc>
          <w:tcPr>
            <w:tcW w:w="1276" w:type="dxa"/>
          </w:tcPr>
          <w:p w14:paraId="7C780B37" w14:textId="7274BDA1" w:rsidR="00F170E0" w:rsidRPr="00CD555D" w:rsidRDefault="00F170E0" w:rsidP="00F66831">
            <w:pPr>
              <w:contextualSpacing/>
              <w:rPr>
                <w:rFonts w:ascii="Times New Roman" w:hAnsi="Times New Roman"/>
                <w:lang w:val="en-US"/>
              </w:rPr>
            </w:pPr>
            <w:r w:rsidRPr="00CD555D">
              <w:rPr>
                <w:rFonts w:ascii="Times New Roman" w:hAnsi="Times New Roman"/>
                <w:lang w:val="en-US"/>
              </w:rPr>
              <w:t>Bio5 (7.7)</w:t>
            </w:r>
          </w:p>
        </w:tc>
        <w:tc>
          <w:tcPr>
            <w:tcW w:w="1312" w:type="dxa"/>
          </w:tcPr>
          <w:p w14:paraId="26343EDC" w14:textId="039BB5EA" w:rsidR="00F170E0" w:rsidRPr="00CD555D" w:rsidRDefault="00F170E0" w:rsidP="00F66831">
            <w:pPr>
              <w:contextualSpacing/>
              <w:rPr>
                <w:rFonts w:ascii="Times New Roman" w:hAnsi="Times New Roman"/>
                <w:lang w:val="en-US"/>
              </w:rPr>
            </w:pPr>
            <w:r w:rsidRPr="00CD555D">
              <w:rPr>
                <w:rFonts w:ascii="Times New Roman" w:hAnsi="Times New Roman"/>
                <w:lang w:val="en-US"/>
              </w:rPr>
              <w:t>Bio5 (7.1)</w:t>
            </w:r>
          </w:p>
        </w:tc>
      </w:tr>
    </w:tbl>
    <w:p w14:paraId="4F746839" w14:textId="77777777" w:rsidR="00705E7E" w:rsidRPr="00CD555D" w:rsidRDefault="00705E7E" w:rsidP="00F66831">
      <w:pPr>
        <w:pStyle w:val="a5"/>
        <w:spacing w:after="0" w:line="240" w:lineRule="auto"/>
        <w:ind w:firstLine="567"/>
        <w:contextualSpacing/>
        <w:jc w:val="both"/>
        <w:rPr>
          <w:rFonts w:ascii="Times New Roman" w:hAnsi="Times New Roman"/>
          <w:sz w:val="28"/>
          <w:szCs w:val="28"/>
          <w:lang w:eastAsia="ko-KR"/>
        </w:rPr>
      </w:pPr>
    </w:p>
    <w:p w14:paraId="729D6D41" w14:textId="43AB4242" w:rsidR="00042BBB" w:rsidRPr="00CD555D" w:rsidRDefault="00042BBB" w:rsidP="00F66831">
      <w:pPr>
        <w:pStyle w:val="a5"/>
        <w:spacing w:after="0" w:line="240" w:lineRule="auto"/>
        <w:ind w:firstLine="567"/>
        <w:contextualSpacing/>
        <w:jc w:val="both"/>
        <w:rPr>
          <w:rFonts w:ascii="Times New Roman" w:hAnsi="Times New Roman"/>
          <w:sz w:val="28"/>
          <w:szCs w:val="28"/>
          <w:lang w:eastAsia="ko-KR"/>
        </w:rPr>
      </w:pPr>
      <w:r w:rsidRPr="00CD555D">
        <w:rPr>
          <w:rFonts w:ascii="Times New Roman" w:hAnsi="Times New Roman"/>
          <w:sz w:val="28"/>
          <w:szCs w:val="28"/>
          <w:lang w:eastAsia="ko-KR"/>
        </w:rPr>
        <w:t xml:space="preserve">Первый в основном </w:t>
      </w:r>
      <w:r w:rsidR="00DB28DA" w:rsidRPr="00CD555D">
        <w:rPr>
          <w:rFonts w:ascii="Times New Roman" w:hAnsi="Times New Roman"/>
          <w:sz w:val="28"/>
          <w:szCs w:val="28"/>
          <w:lang w:eastAsia="ko-KR"/>
        </w:rPr>
        <w:t>«</w:t>
      </w:r>
      <w:r w:rsidRPr="00CD555D">
        <w:rPr>
          <w:rFonts w:ascii="Times New Roman" w:hAnsi="Times New Roman"/>
          <w:sz w:val="28"/>
          <w:szCs w:val="28"/>
          <w:lang w:eastAsia="ko-KR"/>
        </w:rPr>
        <w:t>Европейский</w:t>
      </w:r>
      <w:r w:rsidR="00DB28DA" w:rsidRPr="00CD555D">
        <w:rPr>
          <w:rFonts w:ascii="Times New Roman" w:hAnsi="Times New Roman"/>
          <w:sz w:val="28"/>
          <w:szCs w:val="28"/>
          <w:lang w:eastAsia="ko-KR"/>
        </w:rPr>
        <w:t>»</w:t>
      </w:r>
      <w:r w:rsidRPr="00CD555D">
        <w:rPr>
          <w:rFonts w:ascii="Times New Roman" w:hAnsi="Times New Roman"/>
          <w:sz w:val="28"/>
          <w:szCs w:val="28"/>
          <w:lang w:eastAsia="ko-KR"/>
        </w:rPr>
        <w:t xml:space="preserve"> с преобладанием Bio14 (39,8</w:t>
      </w:r>
      <w:r w:rsidR="00193347" w:rsidRPr="00CD555D">
        <w:rPr>
          <w:rFonts w:ascii="Times New Roman" w:hAnsi="Times New Roman"/>
          <w:sz w:val="28"/>
          <w:szCs w:val="28"/>
          <w:lang w:eastAsia="ko-KR"/>
        </w:rPr>
        <w:t>–</w:t>
      </w:r>
      <w:r w:rsidRPr="00CD555D">
        <w:rPr>
          <w:rFonts w:ascii="Times New Roman" w:hAnsi="Times New Roman"/>
          <w:sz w:val="28"/>
          <w:szCs w:val="28"/>
          <w:lang w:eastAsia="ko-KR"/>
        </w:rPr>
        <w:t xml:space="preserve">54,1%) и таксонов, таких как </w:t>
      </w:r>
      <w:r w:rsidRPr="00CD555D">
        <w:rPr>
          <w:rFonts w:ascii="Times New Roman" w:hAnsi="Times New Roman"/>
          <w:i/>
          <w:iCs/>
          <w:sz w:val="28"/>
          <w:szCs w:val="28"/>
          <w:lang w:eastAsia="ko-KR"/>
        </w:rPr>
        <w:t>D. fuchsii, D. incarnata</w:t>
      </w:r>
      <w:r w:rsidRPr="00CD555D">
        <w:rPr>
          <w:rFonts w:ascii="Times New Roman" w:hAnsi="Times New Roman"/>
          <w:sz w:val="28"/>
          <w:szCs w:val="28"/>
          <w:lang w:eastAsia="ko-KR"/>
        </w:rPr>
        <w:t xml:space="preserve"> и </w:t>
      </w:r>
      <w:r w:rsidRPr="00CD555D">
        <w:rPr>
          <w:rFonts w:ascii="Times New Roman" w:hAnsi="Times New Roman"/>
          <w:i/>
          <w:iCs/>
          <w:sz w:val="28"/>
          <w:szCs w:val="28"/>
          <w:lang w:eastAsia="ko-KR"/>
        </w:rPr>
        <w:t xml:space="preserve">D. </w:t>
      </w:r>
      <w:proofErr w:type="spellStart"/>
      <w:r w:rsidRPr="00CD555D">
        <w:rPr>
          <w:rFonts w:ascii="Times New Roman" w:hAnsi="Times New Roman"/>
          <w:i/>
          <w:iCs/>
          <w:sz w:val="28"/>
          <w:szCs w:val="28"/>
          <w:lang w:eastAsia="ko-KR"/>
        </w:rPr>
        <w:t>ma</w:t>
      </w:r>
      <w:proofErr w:type="spellEnd"/>
      <w:r w:rsidRPr="00CD555D">
        <w:rPr>
          <w:rFonts w:ascii="Times New Roman" w:hAnsi="Times New Roman"/>
          <w:i/>
          <w:iCs/>
          <w:sz w:val="28"/>
          <w:szCs w:val="28"/>
          <w:lang w:val="en-US" w:eastAsia="ko-KR"/>
        </w:rPr>
        <w:t>culata</w:t>
      </w:r>
      <w:r w:rsidRPr="00CD555D">
        <w:rPr>
          <w:rFonts w:ascii="Times New Roman" w:hAnsi="Times New Roman"/>
          <w:sz w:val="28"/>
          <w:szCs w:val="28"/>
          <w:lang w:eastAsia="ko-KR"/>
        </w:rPr>
        <w:t xml:space="preserve">. Второй с </w:t>
      </w:r>
      <w:r w:rsidR="00DB28DA" w:rsidRPr="00CD555D">
        <w:rPr>
          <w:rFonts w:ascii="Times New Roman" w:hAnsi="Times New Roman"/>
          <w:sz w:val="28"/>
          <w:szCs w:val="28"/>
          <w:lang w:eastAsia="ko-KR"/>
        </w:rPr>
        <w:t>«</w:t>
      </w:r>
      <w:r w:rsidRPr="00CD555D">
        <w:rPr>
          <w:rFonts w:ascii="Times New Roman" w:hAnsi="Times New Roman"/>
          <w:sz w:val="28"/>
          <w:szCs w:val="28"/>
          <w:lang w:eastAsia="ko-KR"/>
        </w:rPr>
        <w:t>азиатским</w:t>
      </w:r>
      <w:r w:rsidR="00DB28DA" w:rsidRPr="00CD555D">
        <w:rPr>
          <w:rFonts w:ascii="Times New Roman" w:hAnsi="Times New Roman"/>
          <w:sz w:val="28"/>
          <w:szCs w:val="28"/>
          <w:lang w:eastAsia="ko-KR"/>
        </w:rPr>
        <w:t>»</w:t>
      </w:r>
      <w:r w:rsidRPr="00CD555D">
        <w:rPr>
          <w:rFonts w:ascii="Times New Roman" w:hAnsi="Times New Roman"/>
          <w:sz w:val="28"/>
          <w:szCs w:val="28"/>
          <w:lang w:eastAsia="ko-KR"/>
        </w:rPr>
        <w:t xml:space="preserve"> видом, </w:t>
      </w:r>
      <w:r w:rsidRPr="00CD555D">
        <w:rPr>
          <w:rFonts w:ascii="Times New Roman" w:hAnsi="Times New Roman"/>
          <w:i/>
          <w:iCs/>
          <w:sz w:val="28"/>
          <w:szCs w:val="28"/>
          <w:lang w:val="en-US" w:eastAsia="ko-KR"/>
        </w:rPr>
        <w:t>D</w:t>
      </w:r>
      <w:r w:rsidRPr="00CD555D">
        <w:rPr>
          <w:rFonts w:ascii="Times New Roman" w:hAnsi="Times New Roman"/>
          <w:i/>
          <w:iCs/>
          <w:sz w:val="28"/>
          <w:szCs w:val="28"/>
          <w:lang w:eastAsia="ko-KR"/>
        </w:rPr>
        <w:t xml:space="preserve">. </w:t>
      </w:r>
      <w:r w:rsidRPr="00CD555D">
        <w:rPr>
          <w:rFonts w:ascii="Times New Roman" w:hAnsi="Times New Roman"/>
          <w:i/>
          <w:iCs/>
          <w:sz w:val="28"/>
          <w:szCs w:val="28"/>
          <w:lang w:val="en-US" w:eastAsia="ko-KR"/>
        </w:rPr>
        <w:t>salina</w:t>
      </w:r>
      <w:r w:rsidRPr="00CD555D">
        <w:rPr>
          <w:rFonts w:ascii="Times New Roman" w:hAnsi="Times New Roman"/>
          <w:sz w:val="28"/>
          <w:szCs w:val="28"/>
          <w:lang w:eastAsia="ko-KR"/>
        </w:rPr>
        <w:t xml:space="preserve">, и умеренным доминированием </w:t>
      </w:r>
      <w:r w:rsidRPr="00CD555D">
        <w:rPr>
          <w:rFonts w:ascii="Times New Roman" w:hAnsi="Times New Roman"/>
          <w:sz w:val="28"/>
          <w:szCs w:val="28"/>
          <w:lang w:val="en-US" w:eastAsia="ko-KR"/>
        </w:rPr>
        <w:t>Bio</w:t>
      </w:r>
      <w:r w:rsidRPr="00CD555D">
        <w:rPr>
          <w:rFonts w:ascii="Times New Roman" w:hAnsi="Times New Roman"/>
          <w:sz w:val="28"/>
          <w:szCs w:val="28"/>
          <w:lang w:eastAsia="ko-KR"/>
        </w:rPr>
        <w:t>2 (22,9</w:t>
      </w:r>
      <w:r w:rsidR="00193347" w:rsidRPr="00CD555D">
        <w:rPr>
          <w:rFonts w:ascii="Times New Roman" w:hAnsi="Times New Roman"/>
          <w:sz w:val="28"/>
          <w:szCs w:val="28"/>
          <w:lang w:eastAsia="ko-KR"/>
        </w:rPr>
        <w:t>–</w:t>
      </w:r>
      <w:r w:rsidRPr="00CD555D">
        <w:rPr>
          <w:rFonts w:ascii="Times New Roman" w:hAnsi="Times New Roman"/>
          <w:sz w:val="28"/>
          <w:szCs w:val="28"/>
          <w:lang w:eastAsia="ko-KR"/>
        </w:rPr>
        <w:t>30,5%).</w:t>
      </w:r>
    </w:p>
    <w:p w14:paraId="5D3CD9E9" w14:textId="1D77789F" w:rsidR="00042BBB" w:rsidRPr="00CD555D" w:rsidRDefault="00042BBB" w:rsidP="00F66831">
      <w:pPr>
        <w:pStyle w:val="a5"/>
        <w:spacing w:after="0" w:line="240" w:lineRule="auto"/>
        <w:ind w:firstLine="567"/>
        <w:contextualSpacing/>
        <w:jc w:val="both"/>
        <w:rPr>
          <w:rFonts w:ascii="Times New Roman" w:hAnsi="Times New Roman"/>
          <w:sz w:val="28"/>
          <w:szCs w:val="28"/>
          <w:lang w:eastAsia="ko-KR"/>
        </w:rPr>
      </w:pPr>
      <w:r w:rsidRPr="00CD555D">
        <w:rPr>
          <w:rFonts w:ascii="Times New Roman" w:hAnsi="Times New Roman"/>
          <w:i/>
          <w:iCs/>
          <w:sz w:val="28"/>
          <w:szCs w:val="28"/>
          <w:lang w:eastAsia="ko-KR"/>
        </w:rPr>
        <w:t>Современное распространение и модели экологической ниши для изучаемых видов.</w:t>
      </w:r>
      <w:r w:rsidRPr="00CD555D">
        <w:rPr>
          <w:rFonts w:ascii="Times New Roman" w:hAnsi="Times New Roman"/>
          <w:b/>
          <w:bCs/>
          <w:sz w:val="28"/>
          <w:szCs w:val="28"/>
          <w:lang w:eastAsia="ko-KR"/>
        </w:rPr>
        <w:t xml:space="preserve"> </w:t>
      </w:r>
      <w:r w:rsidRPr="00CD555D">
        <w:rPr>
          <w:rFonts w:ascii="Times New Roman" w:hAnsi="Times New Roman"/>
          <w:sz w:val="28"/>
          <w:szCs w:val="28"/>
          <w:lang w:eastAsia="ko-KR"/>
        </w:rPr>
        <w:t>Современное распределение в полученных моделях согласуется с данными о распространении, собранными в наших исследованиях</w:t>
      </w:r>
      <w:r w:rsidR="004D07AC" w:rsidRPr="00CD555D">
        <w:rPr>
          <w:rFonts w:ascii="Times New Roman" w:hAnsi="Times New Roman"/>
          <w:sz w:val="28"/>
          <w:szCs w:val="28"/>
          <w:lang w:eastAsia="ko-KR"/>
        </w:rPr>
        <w:t xml:space="preserve"> (Приложение Г)</w:t>
      </w:r>
      <w:r w:rsidRPr="00CD555D">
        <w:rPr>
          <w:rFonts w:ascii="Times New Roman" w:hAnsi="Times New Roman"/>
          <w:sz w:val="28"/>
          <w:szCs w:val="28"/>
          <w:lang w:eastAsia="ko-KR"/>
        </w:rPr>
        <w:t xml:space="preserve">. Хотя полученные модели в основном для европейских таксонов указывают на относительно небольшие площади или низкую пригодность для их обитания в Казахстане, это подтверждается на нескольких участках этих видов, и только </w:t>
      </w:r>
      <w:r w:rsidRPr="00CD555D">
        <w:rPr>
          <w:rFonts w:ascii="Times New Roman" w:hAnsi="Times New Roman"/>
          <w:i/>
          <w:iCs/>
          <w:sz w:val="28"/>
          <w:szCs w:val="28"/>
          <w:lang w:eastAsia="ko-KR"/>
        </w:rPr>
        <w:t>D. incarnata</w:t>
      </w:r>
      <w:r w:rsidRPr="00CD555D">
        <w:rPr>
          <w:rFonts w:ascii="Times New Roman" w:hAnsi="Times New Roman"/>
          <w:sz w:val="28"/>
          <w:szCs w:val="28"/>
          <w:lang w:eastAsia="ko-KR"/>
        </w:rPr>
        <w:t xml:space="preserve"> в большом количестве регистрируется в стране. Интересно, что полученные модели не указывают на такое широкое распространение. Вид с наиболее ограниченным распространением в Казахстане </w:t>
      </w:r>
      <w:r w:rsidR="00193347" w:rsidRPr="00CD555D">
        <w:rPr>
          <w:rFonts w:ascii="Times New Roman" w:hAnsi="Times New Roman"/>
          <w:sz w:val="28"/>
          <w:szCs w:val="28"/>
          <w:lang w:eastAsia="ko-KR"/>
        </w:rPr>
        <w:t>–</w:t>
      </w:r>
      <w:r w:rsidRPr="00CD555D">
        <w:rPr>
          <w:rFonts w:ascii="Times New Roman" w:hAnsi="Times New Roman"/>
          <w:sz w:val="28"/>
          <w:szCs w:val="28"/>
          <w:lang w:eastAsia="ko-KR"/>
        </w:rPr>
        <w:t xml:space="preserve"> </w:t>
      </w:r>
      <w:r w:rsidRPr="00CD555D">
        <w:rPr>
          <w:rFonts w:ascii="Times New Roman" w:hAnsi="Times New Roman"/>
          <w:i/>
          <w:iCs/>
          <w:sz w:val="28"/>
          <w:szCs w:val="28"/>
          <w:lang w:eastAsia="ko-KR"/>
        </w:rPr>
        <w:t xml:space="preserve">D. </w:t>
      </w:r>
      <w:r w:rsidRPr="00CD555D">
        <w:rPr>
          <w:rFonts w:ascii="Times New Roman" w:hAnsi="Times New Roman"/>
          <w:i/>
          <w:iCs/>
          <w:sz w:val="28"/>
          <w:szCs w:val="28"/>
          <w:lang w:val="en-US" w:eastAsia="ko-KR"/>
        </w:rPr>
        <w:t>maculata</w:t>
      </w:r>
      <w:r w:rsidRPr="00CD555D">
        <w:rPr>
          <w:rFonts w:ascii="Times New Roman" w:hAnsi="Times New Roman"/>
          <w:sz w:val="28"/>
          <w:szCs w:val="28"/>
          <w:lang w:eastAsia="ko-KR"/>
        </w:rPr>
        <w:t xml:space="preserve"> с несколькими районами в восточной части страны и флористическими районами, связанными с Алтаем </w:t>
      </w:r>
      <w:r w:rsidR="00DB28DA" w:rsidRPr="00CD555D">
        <w:rPr>
          <w:rFonts w:ascii="Times New Roman" w:hAnsi="Times New Roman"/>
          <w:sz w:val="28"/>
          <w:szCs w:val="28"/>
          <w:lang w:eastAsia="ko-KR"/>
        </w:rPr>
        <w:t>(</w:t>
      </w:r>
      <w:r w:rsidR="00A83A04" w:rsidRPr="00CD555D">
        <w:rPr>
          <w:rFonts w:ascii="Times New Roman" w:hAnsi="Times New Roman"/>
          <w:sz w:val="28"/>
          <w:szCs w:val="28"/>
          <w:lang w:eastAsia="ko-KR"/>
        </w:rPr>
        <w:t>р</w:t>
      </w:r>
      <w:r w:rsidR="00752B14" w:rsidRPr="00CD555D">
        <w:rPr>
          <w:rFonts w:ascii="Times New Roman" w:hAnsi="Times New Roman"/>
          <w:sz w:val="28"/>
          <w:szCs w:val="28"/>
          <w:lang w:eastAsia="ko-KR"/>
        </w:rPr>
        <w:t>ис</w:t>
      </w:r>
      <w:r w:rsidR="00A83A04" w:rsidRPr="00CD555D">
        <w:rPr>
          <w:rFonts w:ascii="Times New Roman" w:hAnsi="Times New Roman"/>
          <w:sz w:val="28"/>
          <w:szCs w:val="28"/>
          <w:lang w:eastAsia="ko-KR"/>
        </w:rPr>
        <w:t>унок</w:t>
      </w:r>
      <w:r w:rsidR="00752B14" w:rsidRPr="00CD555D">
        <w:rPr>
          <w:rFonts w:ascii="Times New Roman" w:hAnsi="Times New Roman"/>
          <w:sz w:val="28"/>
          <w:szCs w:val="28"/>
          <w:lang w:eastAsia="ko-KR"/>
        </w:rPr>
        <w:t xml:space="preserve"> </w:t>
      </w:r>
      <w:r w:rsidR="002B1344" w:rsidRPr="00CD555D">
        <w:rPr>
          <w:rFonts w:ascii="Times New Roman" w:hAnsi="Times New Roman"/>
          <w:sz w:val="28"/>
          <w:szCs w:val="28"/>
          <w:lang w:eastAsia="ko-KR"/>
        </w:rPr>
        <w:t>Г.10</w:t>
      </w:r>
      <w:r w:rsidR="00DB28DA" w:rsidRPr="00CD555D">
        <w:rPr>
          <w:rFonts w:ascii="Times New Roman" w:hAnsi="Times New Roman"/>
          <w:sz w:val="28"/>
          <w:szCs w:val="28"/>
          <w:lang w:eastAsia="ko-KR"/>
        </w:rPr>
        <w:t>)</w:t>
      </w:r>
      <w:r w:rsidRPr="00CD555D">
        <w:rPr>
          <w:rFonts w:ascii="Times New Roman" w:hAnsi="Times New Roman"/>
          <w:sz w:val="28"/>
          <w:szCs w:val="28"/>
          <w:lang w:eastAsia="ko-KR"/>
        </w:rPr>
        <w:t xml:space="preserve">. Другой таксон с похожим распространением </w:t>
      </w:r>
      <w:r w:rsidR="00193347" w:rsidRPr="00CD555D">
        <w:rPr>
          <w:rFonts w:ascii="Times New Roman" w:hAnsi="Times New Roman"/>
          <w:sz w:val="28"/>
          <w:szCs w:val="28"/>
          <w:lang w:eastAsia="ko-KR"/>
        </w:rPr>
        <w:t>–</w:t>
      </w:r>
      <w:r w:rsidRPr="00CD555D">
        <w:rPr>
          <w:rFonts w:ascii="Times New Roman" w:hAnsi="Times New Roman"/>
          <w:sz w:val="28"/>
          <w:szCs w:val="28"/>
          <w:lang w:eastAsia="ko-KR"/>
        </w:rPr>
        <w:t xml:space="preserve"> </w:t>
      </w:r>
      <w:r w:rsidRPr="00CD555D">
        <w:rPr>
          <w:rFonts w:ascii="Times New Roman" w:hAnsi="Times New Roman"/>
          <w:i/>
          <w:iCs/>
          <w:sz w:val="28"/>
          <w:szCs w:val="28"/>
          <w:lang w:eastAsia="ko-KR"/>
        </w:rPr>
        <w:t>D. fuchsii</w:t>
      </w:r>
      <w:r w:rsidRPr="00CD555D">
        <w:rPr>
          <w:rFonts w:ascii="Times New Roman" w:hAnsi="Times New Roman"/>
          <w:sz w:val="28"/>
          <w:szCs w:val="28"/>
          <w:lang w:eastAsia="ko-KR"/>
        </w:rPr>
        <w:t xml:space="preserve">, за исключением того, что за пределами гор Алтая, анализ ENM указал на районы в северной части Казахстана, но они мало подходят для этого вида </w:t>
      </w:r>
      <w:r w:rsidR="0010285B" w:rsidRPr="00CD555D">
        <w:rPr>
          <w:rFonts w:ascii="Times New Roman" w:hAnsi="Times New Roman"/>
          <w:sz w:val="28"/>
          <w:szCs w:val="28"/>
          <w:lang w:eastAsia="ko-KR"/>
        </w:rPr>
        <w:t>(</w:t>
      </w:r>
      <w:r w:rsidR="00A83A04" w:rsidRPr="00CD555D">
        <w:rPr>
          <w:rFonts w:ascii="Times New Roman" w:hAnsi="Times New Roman"/>
          <w:sz w:val="28"/>
          <w:szCs w:val="28"/>
          <w:lang w:eastAsia="ko-KR"/>
        </w:rPr>
        <w:t>р</w:t>
      </w:r>
      <w:r w:rsidR="001E018D" w:rsidRPr="00CD555D">
        <w:rPr>
          <w:rFonts w:ascii="Times New Roman" w:hAnsi="Times New Roman"/>
          <w:sz w:val="28"/>
          <w:szCs w:val="28"/>
          <w:lang w:eastAsia="ko-KR"/>
        </w:rPr>
        <w:t>ис</w:t>
      </w:r>
      <w:r w:rsidR="00A83A04" w:rsidRPr="00CD555D">
        <w:rPr>
          <w:rFonts w:ascii="Times New Roman" w:hAnsi="Times New Roman"/>
          <w:sz w:val="28"/>
          <w:szCs w:val="28"/>
          <w:lang w:eastAsia="ko-KR"/>
        </w:rPr>
        <w:t>унок</w:t>
      </w:r>
      <w:r w:rsidR="001E018D" w:rsidRPr="00CD555D">
        <w:rPr>
          <w:rFonts w:ascii="Times New Roman" w:hAnsi="Times New Roman"/>
          <w:sz w:val="28"/>
          <w:szCs w:val="28"/>
          <w:lang w:eastAsia="ko-KR"/>
        </w:rPr>
        <w:t xml:space="preserve"> </w:t>
      </w:r>
      <w:r w:rsidR="002B1344" w:rsidRPr="00CD555D">
        <w:rPr>
          <w:rFonts w:ascii="Times New Roman" w:hAnsi="Times New Roman"/>
          <w:sz w:val="28"/>
          <w:szCs w:val="28"/>
          <w:lang w:eastAsia="ko-KR"/>
        </w:rPr>
        <w:t>Г.4</w:t>
      </w:r>
      <w:r w:rsidR="0010285B" w:rsidRPr="00CD555D">
        <w:rPr>
          <w:rFonts w:ascii="Times New Roman" w:hAnsi="Times New Roman"/>
          <w:sz w:val="28"/>
          <w:szCs w:val="28"/>
          <w:lang w:eastAsia="ko-KR"/>
        </w:rPr>
        <w:t>)</w:t>
      </w:r>
      <w:r w:rsidRPr="00CD555D">
        <w:rPr>
          <w:rFonts w:ascii="Times New Roman" w:hAnsi="Times New Roman"/>
          <w:sz w:val="28"/>
          <w:szCs w:val="28"/>
          <w:lang w:eastAsia="ko-KR"/>
        </w:rPr>
        <w:t xml:space="preserve">. Для </w:t>
      </w:r>
      <w:r w:rsidRPr="00CD555D">
        <w:rPr>
          <w:rFonts w:ascii="Times New Roman" w:hAnsi="Times New Roman"/>
          <w:i/>
          <w:iCs/>
          <w:sz w:val="28"/>
          <w:szCs w:val="28"/>
          <w:lang w:eastAsia="ko-KR"/>
        </w:rPr>
        <w:t>D. incarnata</w:t>
      </w:r>
      <w:r w:rsidRPr="00CD555D">
        <w:rPr>
          <w:rFonts w:ascii="Times New Roman" w:hAnsi="Times New Roman"/>
          <w:sz w:val="28"/>
          <w:szCs w:val="28"/>
          <w:lang w:eastAsia="ko-KR"/>
        </w:rPr>
        <w:t xml:space="preserve">, полученные модели показывают области, простирающиеся с востока через центральную и западную части страны, которые связаны с возвышенностями </w:t>
      </w:r>
      <w:r w:rsidR="001E018D" w:rsidRPr="00CD555D">
        <w:rPr>
          <w:rFonts w:ascii="Times New Roman" w:hAnsi="Times New Roman"/>
          <w:sz w:val="28"/>
          <w:szCs w:val="28"/>
          <w:lang w:eastAsia="ko-KR"/>
        </w:rPr>
        <w:t>(</w:t>
      </w:r>
      <w:r w:rsidR="00A83A04" w:rsidRPr="00CD555D">
        <w:rPr>
          <w:rFonts w:ascii="Times New Roman" w:hAnsi="Times New Roman"/>
          <w:sz w:val="28"/>
          <w:szCs w:val="28"/>
          <w:lang w:eastAsia="ko-KR"/>
        </w:rPr>
        <w:t>рисунок</w:t>
      </w:r>
      <w:r w:rsidR="001E018D" w:rsidRPr="00CD555D">
        <w:rPr>
          <w:rFonts w:ascii="Times New Roman" w:hAnsi="Times New Roman"/>
          <w:sz w:val="28"/>
          <w:szCs w:val="28"/>
          <w:lang w:eastAsia="ko-KR"/>
        </w:rPr>
        <w:t xml:space="preserve"> </w:t>
      </w:r>
      <w:r w:rsidR="002B1344" w:rsidRPr="00CD555D">
        <w:rPr>
          <w:rFonts w:ascii="Times New Roman" w:hAnsi="Times New Roman"/>
          <w:sz w:val="28"/>
          <w:szCs w:val="28"/>
          <w:lang w:eastAsia="ko-KR"/>
        </w:rPr>
        <w:t>Г.1</w:t>
      </w:r>
      <w:r w:rsidR="001E018D" w:rsidRPr="00CD555D">
        <w:rPr>
          <w:rFonts w:ascii="Times New Roman" w:hAnsi="Times New Roman"/>
          <w:sz w:val="28"/>
          <w:szCs w:val="28"/>
          <w:lang w:eastAsia="ko-KR"/>
        </w:rPr>
        <w:t>)</w:t>
      </w:r>
      <w:r w:rsidRPr="00CD555D">
        <w:rPr>
          <w:rFonts w:ascii="Times New Roman" w:hAnsi="Times New Roman"/>
          <w:sz w:val="28"/>
          <w:szCs w:val="28"/>
          <w:lang w:eastAsia="ko-KR"/>
        </w:rPr>
        <w:t>. Однако, опять же, пригодность этих областей находится на среднем или низком уровне.</w:t>
      </w:r>
    </w:p>
    <w:p w14:paraId="0280B549" w14:textId="0AA28039" w:rsidR="00042BBB" w:rsidRPr="00CD555D" w:rsidRDefault="00042BBB" w:rsidP="00F66831">
      <w:pPr>
        <w:pStyle w:val="a5"/>
        <w:spacing w:after="0" w:line="240" w:lineRule="auto"/>
        <w:ind w:firstLine="567"/>
        <w:contextualSpacing/>
        <w:jc w:val="both"/>
        <w:rPr>
          <w:rFonts w:ascii="Times New Roman" w:hAnsi="Times New Roman"/>
          <w:sz w:val="28"/>
          <w:szCs w:val="28"/>
          <w:lang w:eastAsia="ko-KR"/>
        </w:rPr>
      </w:pPr>
      <w:r w:rsidRPr="00CD555D">
        <w:rPr>
          <w:rFonts w:ascii="Times New Roman" w:hAnsi="Times New Roman"/>
          <w:sz w:val="28"/>
          <w:szCs w:val="28"/>
          <w:lang w:eastAsia="ko-KR"/>
        </w:rPr>
        <w:t xml:space="preserve">Совершенно другая модель с ENM-анализом была получена для типично азиатского вида </w:t>
      </w:r>
      <w:r w:rsidRPr="00CD555D">
        <w:rPr>
          <w:rFonts w:ascii="Times New Roman" w:hAnsi="Times New Roman"/>
          <w:i/>
          <w:iCs/>
          <w:sz w:val="28"/>
          <w:szCs w:val="28"/>
          <w:lang w:eastAsia="ko-KR"/>
        </w:rPr>
        <w:t>D. salina</w:t>
      </w:r>
      <w:r w:rsidRPr="00CD555D">
        <w:rPr>
          <w:rFonts w:ascii="Times New Roman" w:hAnsi="Times New Roman"/>
          <w:sz w:val="28"/>
          <w:szCs w:val="28"/>
          <w:lang w:eastAsia="ko-KR"/>
        </w:rPr>
        <w:t xml:space="preserve">. Она указывают на значительные области высокой и очень высокой пригодности в очень большой части страны. Однако с доминированием территорий Алтая, Тянь-Шаня и Казахской возвышенности </w:t>
      </w:r>
      <w:r w:rsidR="00617816" w:rsidRPr="00CD555D">
        <w:rPr>
          <w:rFonts w:ascii="Times New Roman" w:hAnsi="Times New Roman"/>
          <w:sz w:val="28"/>
          <w:szCs w:val="28"/>
          <w:lang w:eastAsia="ko-KR"/>
        </w:rPr>
        <w:t>(</w:t>
      </w:r>
      <w:r w:rsidR="00A83A04" w:rsidRPr="00CD555D">
        <w:rPr>
          <w:rFonts w:ascii="Times New Roman" w:hAnsi="Times New Roman"/>
          <w:sz w:val="28"/>
          <w:szCs w:val="28"/>
          <w:lang w:eastAsia="ko-KR"/>
        </w:rPr>
        <w:t>рисунок</w:t>
      </w:r>
      <w:r w:rsidR="00617816" w:rsidRPr="00CD555D">
        <w:rPr>
          <w:rFonts w:ascii="Times New Roman" w:hAnsi="Times New Roman"/>
          <w:sz w:val="28"/>
          <w:szCs w:val="28"/>
          <w:lang w:eastAsia="ko-KR"/>
        </w:rPr>
        <w:t xml:space="preserve"> </w:t>
      </w:r>
      <w:r w:rsidR="002B1344" w:rsidRPr="00CD555D">
        <w:rPr>
          <w:rFonts w:ascii="Times New Roman" w:hAnsi="Times New Roman"/>
          <w:sz w:val="28"/>
          <w:szCs w:val="28"/>
          <w:lang w:eastAsia="ko-KR"/>
        </w:rPr>
        <w:t>Г.7</w:t>
      </w:r>
      <w:r w:rsidR="00617816" w:rsidRPr="00CD555D">
        <w:rPr>
          <w:rFonts w:ascii="Times New Roman" w:hAnsi="Times New Roman"/>
          <w:sz w:val="28"/>
          <w:szCs w:val="28"/>
          <w:lang w:eastAsia="ko-KR"/>
        </w:rPr>
        <w:t>)</w:t>
      </w:r>
      <w:r w:rsidRPr="00CD555D">
        <w:rPr>
          <w:rFonts w:ascii="Times New Roman" w:hAnsi="Times New Roman"/>
          <w:sz w:val="28"/>
          <w:szCs w:val="28"/>
          <w:lang w:eastAsia="ko-KR"/>
        </w:rPr>
        <w:t>.</w:t>
      </w:r>
    </w:p>
    <w:p w14:paraId="7DAD10AB" w14:textId="36FC4578" w:rsidR="00042BBB" w:rsidRPr="00CD555D" w:rsidRDefault="00042BBB" w:rsidP="00F66831">
      <w:pPr>
        <w:pStyle w:val="a5"/>
        <w:spacing w:after="0" w:line="240" w:lineRule="auto"/>
        <w:ind w:firstLine="567"/>
        <w:contextualSpacing/>
        <w:jc w:val="both"/>
        <w:rPr>
          <w:rFonts w:ascii="Times New Roman" w:hAnsi="Times New Roman"/>
          <w:sz w:val="28"/>
          <w:szCs w:val="28"/>
          <w:lang w:eastAsia="ko-KR"/>
        </w:rPr>
      </w:pPr>
      <w:r w:rsidRPr="00CD555D">
        <w:rPr>
          <w:rFonts w:ascii="Times New Roman" w:hAnsi="Times New Roman"/>
          <w:i/>
          <w:iCs/>
          <w:sz w:val="28"/>
          <w:szCs w:val="28"/>
          <w:lang w:eastAsia="ko-KR"/>
        </w:rPr>
        <w:t>Будущие изменения в распределении.</w:t>
      </w:r>
      <w:r w:rsidRPr="00CD555D">
        <w:rPr>
          <w:rFonts w:ascii="Times New Roman" w:hAnsi="Times New Roman"/>
          <w:b/>
          <w:bCs/>
          <w:sz w:val="28"/>
          <w:szCs w:val="28"/>
          <w:lang w:eastAsia="ko-KR"/>
        </w:rPr>
        <w:t xml:space="preserve"> </w:t>
      </w:r>
      <w:r w:rsidRPr="00CD555D">
        <w:rPr>
          <w:rFonts w:ascii="Times New Roman" w:hAnsi="Times New Roman"/>
          <w:sz w:val="28"/>
          <w:szCs w:val="28"/>
          <w:lang w:eastAsia="ko-KR"/>
        </w:rPr>
        <w:t xml:space="preserve">Модели, полученные в результате анализа ENM для всех изученных таксонов и четырех сценариев изменения климата на будущее, не показывают значительных различий в распределении в контексте областей, указанных в моделях на данный момент </w:t>
      </w:r>
      <w:r w:rsidR="00617816" w:rsidRPr="00CD555D">
        <w:rPr>
          <w:rFonts w:ascii="Times New Roman" w:hAnsi="Times New Roman"/>
          <w:sz w:val="28"/>
          <w:szCs w:val="28"/>
          <w:lang w:eastAsia="ko-KR"/>
        </w:rPr>
        <w:t>(</w:t>
      </w:r>
      <w:r w:rsidR="00A83A04" w:rsidRPr="00CD555D">
        <w:rPr>
          <w:rFonts w:ascii="Times New Roman" w:hAnsi="Times New Roman"/>
          <w:sz w:val="28"/>
          <w:szCs w:val="28"/>
          <w:lang w:eastAsia="ko-KR"/>
        </w:rPr>
        <w:t>рисунок</w:t>
      </w:r>
      <w:r w:rsidR="005748FD" w:rsidRPr="00CD555D">
        <w:rPr>
          <w:rFonts w:ascii="Times New Roman" w:hAnsi="Times New Roman"/>
          <w:sz w:val="28"/>
          <w:szCs w:val="28"/>
          <w:lang w:eastAsia="ko-KR"/>
        </w:rPr>
        <w:t xml:space="preserve"> </w:t>
      </w:r>
      <w:r w:rsidR="002B1344" w:rsidRPr="00CD555D">
        <w:rPr>
          <w:rFonts w:ascii="Times New Roman" w:hAnsi="Times New Roman"/>
          <w:sz w:val="28"/>
          <w:szCs w:val="28"/>
          <w:lang w:eastAsia="ko-KR"/>
        </w:rPr>
        <w:t>Г.1, Г.4, Г.7, Г.10</w:t>
      </w:r>
      <w:r w:rsidR="00617816" w:rsidRPr="00CD555D">
        <w:rPr>
          <w:rFonts w:ascii="Times New Roman" w:hAnsi="Times New Roman"/>
          <w:sz w:val="28"/>
          <w:szCs w:val="28"/>
          <w:lang w:eastAsia="ko-KR"/>
        </w:rPr>
        <w:t>)</w:t>
      </w:r>
      <w:r w:rsidRPr="00CD555D">
        <w:rPr>
          <w:rFonts w:ascii="Times New Roman" w:hAnsi="Times New Roman"/>
          <w:sz w:val="28"/>
          <w:szCs w:val="28"/>
          <w:lang w:eastAsia="ko-KR"/>
        </w:rPr>
        <w:t>. Что касается преимущественно европейских таксонов, большая часть Казахстана по-прежнему потенциально непригодна для их встречаемости, и при пороговом значении 0,5 площади не встречаемости достигают 98,28</w:t>
      </w:r>
      <w:r w:rsidR="00193347" w:rsidRPr="00CD555D">
        <w:rPr>
          <w:rFonts w:ascii="Times New Roman" w:hAnsi="Times New Roman"/>
          <w:sz w:val="28"/>
          <w:szCs w:val="28"/>
          <w:lang w:eastAsia="ko-KR"/>
        </w:rPr>
        <w:t>–</w:t>
      </w:r>
      <w:r w:rsidRPr="00CD555D">
        <w:rPr>
          <w:rFonts w:ascii="Times New Roman" w:hAnsi="Times New Roman"/>
          <w:sz w:val="28"/>
          <w:szCs w:val="28"/>
          <w:lang w:eastAsia="ko-KR"/>
        </w:rPr>
        <w:t>99,99% (</w:t>
      </w:r>
      <w:r w:rsidR="00A83A04" w:rsidRPr="00CD555D">
        <w:rPr>
          <w:rFonts w:ascii="Times New Roman" w:hAnsi="Times New Roman"/>
          <w:sz w:val="28"/>
          <w:szCs w:val="28"/>
          <w:lang w:eastAsia="ko-KR"/>
        </w:rPr>
        <w:t>т</w:t>
      </w:r>
      <w:r w:rsidRPr="00CD555D">
        <w:rPr>
          <w:rFonts w:ascii="Times New Roman" w:hAnsi="Times New Roman"/>
          <w:sz w:val="28"/>
          <w:szCs w:val="28"/>
          <w:lang w:eastAsia="ko-KR"/>
        </w:rPr>
        <w:t xml:space="preserve">аблица </w:t>
      </w:r>
      <w:r w:rsidR="00F64A4A" w:rsidRPr="00CD555D">
        <w:rPr>
          <w:rFonts w:ascii="Times New Roman" w:hAnsi="Times New Roman"/>
          <w:sz w:val="28"/>
          <w:szCs w:val="28"/>
          <w:lang w:eastAsia="ko-KR"/>
        </w:rPr>
        <w:t>2</w:t>
      </w:r>
      <w:r w:rsidR="00662DEF" w:rsidRPr="00CD555D">
        <w:rPr>
          <w:rFonts w:ascii="Times New Roman" w:hAnsi="Times New Roman"/>
          <w:sz w:val="28"/>
          <w:szCs w:val="28"/>
          <w:lang w:eastAsia="ko-KR"/>
        </w:rPr>
        <w:t>5</w:t>
      </w:r>
      <w:r w:rsidRPr="00CD555D">
        <w:rPr>
          <w:rFonts w:ascii="Times New Roman" w:hAnsi="Times New Roman"/>
          <w:sz w:val="28"/>
          <w:szCs w:val="28"/>
          <w:lang w:eastAsia="ko-KR"/>
        </w:rPr>
        <w:t xml:space="preserve">, </w:t>
      </w:r>
      <w:r w:rsidR="00A83A04" w:rsidRPr="00CD555D">
        <w:rPr>
          <w:rFonts w:ascii="Times New Roman" w:hAnsi="Times New Roman"/>
          <w:sz w:val="28"/>
          <w:szCs w:val="28"/>
          <w:lang w:eastAsia="ko-KR"/>
        </w:rPr>
        <w:t>рисунок</w:t>
      </w:r>
      <w:r w:rsidRPr="00CD555D">
        <w:rPr>
          <w:rFonts w:ascii="Times New Roman" w:hAnsi="Times New Roman"/>
          <w:sz w:val="28"/>
          <w:szCs w:val="28"/>
          <w:lang w:eastAsia="ko-KR"/>
        </w:rPr>
        <w:t xml:space="preserve"> </w:t>
      </w:r>
      <w:r w:rsidR="002B1344" w:rsidRPr="00CD555D">
        <w:rPr>
          <w:rFonts w:ascii="Times New Roman" w:hAnsi="Times New Roman"/>
          <w:sz w:val="28"/>
          <w:szCs w:val="28"/>
          <w:lang w:eastAsia="ko-KR"/>
        </w:rPr>
        <w:t>Г.2, Г.5, Г.11</w:t>
      </w:r>
      <w:r w:rsidRPr="00CD555D">
        <w:rPr>
          <w:rFonts w:ascii="Times New Roman" w:hAnsi="Times New Roman"/>
          <w:sz w:val="28"/>
          <w:szCs w:val="28"/>
          <w:lang w:eastAsia="ko-KR"/>
        </w:rPr>
        <w:t xml:space="preserve">). С другой стороны, для типично азиатского вида </w:t>
      </w:r>
      <w:r w:rsidRPr="00CD555D">
        <w:rPr>
          <w:rFonts w:ascii="Times New Roman" w:hAnsi="Times New Roman"/>
          <w:i/>
          <w:iCs/>
          <w:sz w:val="28"/>
          <w:szCs w:val="28"/>
          <w:lang w:eastAsia="ko-KR"/>
        </w:rPr>
        <w:t>D. salina</w:t>
      </w:r>
      <w:r w:rsidRPr="00CD555D">
        <w:rPr>
          <w:rFonts w:ascii="Times New Roman" w:hAnsi="Times New Roman"/>
          <w:sz w:val="28"/>
          <w:szCs w:val="28"/>
          <w:lang w:eastAsia="ko-KR"/>
        </w:rPr>
        <w:t xml:space="preserve"> нет стабильных зон распространения, достигающих 80,01</w:t>
      </w:r>
      <w:r w:rsidR="00193347" w:rsidRPr="00CD555D">
        <w:rPr>
          <w:rFonts w:ascii="Times New Roman" w:hAnsi="Times New Roman"/>
          <w:sz w:val="28"/>
          <w:szCs w:val="28"/>
          <w:lang w:eastAsia="ko-KR"/>
        </w:rPr>
        <w:t>–</w:t>
      </w:r>
      <w:r w:rsidRPr="00CD555D">
        <w:rPr>
          <w:rFonts w:ascii="Times New Roman" w:hAnsi="Times New Roman"/>
          <w:sz w:val="28"/>
          <w:szCs w:val="28"/>
          <w:lang w:eastAsia="ko-KR"/>
        </w:rPr>
        <w:t xml:space="preserve">80,83% (таблица </w:t>
      </w:r>
      <w:r w:rsidR="00F64A4A" w:rsidRPr="00CD555D">
        <w:rPr>
          <w:rFonts w:ascii="Times New Roman" w:hAnsi="Times New Roman"/>
          <w:sz w:val="28"/>
          <w:szCs w:val="28"/>
          <w:lang w:eastAsia="ko-KR"/>
        </w:rPr>
        <w:t>2</w:t>
      </w:r>
      <w:r w:rsidR="00662DEF" w:rsidRPr="00CD555D">
        <w:rPr>
          <w:rFonts w:ascii="Times New Roman" w:hAnsi="Times New Roman"/>
          <w:sz w:val="28"/>
          <w:szCs w:val="28"/>
          <w:lang w:eastAsia="ko-KR"/>
        </w:rPr>
        <w:t>5</w:t>
      </w:r>
      <w:r w:rsidRPr="00CD555D">
        <w:rPr>
          <w:rFonts w:ascii="Times New Roman" w:hAnsi="Times New Roman"/>
          <w:sz w:val="28"/>
          <w:szCs w:val="28"/>
          <w:lang w:eastAsia="ko-KR"/>
        </w:rPr>
        <w:t xml:space="preserve">, </w:t>
      </w:r>
      <w:r w:rsidR="005748FD" w:rsidRPr="00CD555D">
        <w:rPr>
          <w:rFonts w:ascii="Times New Roman" w:hAnsi="Times New Roman"/>
          <w:sz w:val="28"/>
          <w:szCs w:val="28"/>
          <w:lang w:eastAsia="ko-KR"/>
        </w:rPr>
        <w:t>рис</w:t>
      </w:r>
      <w:r w:rsidR="00A83A04" w:rsidRPr="00CD555D">
        <w:rPr>
          <w:rFonts w:ascii="Times New Roman" w:hAnsi="Times New Roman"/>
          <w:sz w:val="28"/>
          <w:szCs w:val="28"/>
          <w:lang w:eastAsia="ko-KR"/>
        </w:rPr>
        <w:t>унок</w:t>
      </w:r>
      <w:r w:rsidR="005748FD" w:rsidRPr="00CD555D">
        <w:rPr>
          <w:rFonts w:ascii="Times New Roman" w:hAnsi="Times New Roman"/>
          <w:sz w:val="28"/>
          <w:szCs w:val="28"/>
          <w:lang w:eastAsia="ko-KR"/>
        </w:rPr>
        <w:t xml:space="preserve"> </w:t>
      </w:r>
      <w:r w:rsidR="002B1344" w:rsidRPr="00CD555D">
        <w:rPr>
          <w:rFonts w:ascii="Times New Roman" w:hAnsi="Times New Roman"/>
          <w:sz w:val="28"/>
          <w:szCs w:val="28"/>
          <w:lang w:eastAsia="ko-KR"/>
        </w:rPr>
        <w:t>Г.8</w:t>
      </w:r>
      <w:r w:rsidRPr="00CD555D">
        <w:rPr>
          <w:rFonts w:ascii="Times New Roman" w:hAnsi="Times New Roman"/>
          <w:sz w:val="28"/>
          <w:szCs w:val="28"/>
          <w:lang w:eastAsia="ko-KR"/>
        </w:rPr>
        <w:t>).</w:t>
      </w:r>
    </w:p>
    <w:p w14:paraId="73656D40" w14:textId="2D11F0BD" w:rsidR="00042BBB" w:rsidRPr="00CD555D" w:rsidRDefault="00B801F9" w:rsidP="00F66831">
      <w:pPr>
        <w:pStyle w:val="a5"/>
        <w:spacing w:after="0" w:line="240" w:lineRule="auto"/>
        <w:ind w:firstLine="567"/>
        <w:contextualSpacing/>
        <w:jc w:val="both"/>
        <w:rPr>
          <w:rFonts w:ascii="Times New Roman" w:hAnsi="Times New Roman"/>
          <w:sz w:val="28"/>
          <w:szCs w:val="28"/>
          <w:lang w:eastAsia="ko-KR"/>
        </w:rPr>
      </w:pPr>
      <w:r w:rsidRPr="00CD555D">
        <w:rPr>
          <w:rFonts w:ascii="Times New Roman" w:hAnsi="Times New Roman"/>
          <w:i/>
          <w:iCs/>
          <w:sz w:val="28"/>
          <w:szCs w:val="28"/>
          <w:lang w:eastAsia="ko-KR"/>
        </w:rPr>
        <w:lastRenderedPageBreak/>
        <w:t>D</w:t>
      </w:r>
      <w:r w:rsidR="00CC77CF" w:rsidRPr="00CD555D">
        <w:rPr>
          <w:rFonts w:ascii="Times New Roman" w:hAnsi="Times New Roman"/>
          <w:i/>
          <w:iCs/>
          <w:sz w:val="28"/>
          <w:szCs w:val="28"/>
          <w:lang w:eastAsia="ko-KR"/>
        </w:rPr>
        <w:t>.</w:t>
      </w:r>
      <w:r w:rsidR="00042BBB" w:rsidRPr="00CD555D">
        <w:rPr>
          <w:rFonts w:ascii="Times New Roman" w:hAnsi="Times New Roman"/>
          <w:i/>
          <w:iCs/>
          <w:sz w:val="28"/>
          <w:szCs w:val="28"/>
          <w:lang w:eastAsia="ko-KR"/>
        </w:rPr>
        <w:t xml:space="preserve"> </w:t>
      </w:r>
      <w:r w:rsidR="00042BBB" w:rsidRPr="00CD555D">
        <w:rPr>
          <w:rFonts w:ascii="Times New Roman" w:hAnsi="Times New Roman"/>
          <w:i/>
          <w:iCs/>
          <w:sz w:val="28"/>
          <w:szCs w:val="28"/>
          <w:lang w:val="en-US" w:eastAsia="ko-KR"/>
        </w:rPr>
        <w:t>maculata</w:t>
      </w:r>
      <w:r w:rsidR="00042BBB" w:rsidRPr="00CD555D">
        <w:rPr>
          <w:rFonts w:ascii="Times New Roman" w:hAnsi="Times New Roman"/>
          <w:sz w:val="28"/>
          <w:szCs w:val="28"/>
          <w:lang w:eastAsia="ko-KR"/>
        </w:rPr>
        <w:t xml:space="preserve">, при всех будущих сценариях, имеет относительно стабильные области без изменений, достигающие 69,27–82,15%. Два сценария, spp245 и spp585, являются наиболее губительными для этого вида, и </w:t>
      </w:r>
      <w:r w:rsidR="00435769">
        <w:rPr>
          <w:rFonts w:ascii="Times New Roman" w:hAnsi="Times New Roman"/>
          <w:sz w:val="28"/>
          <w:szCs w:val="28"/>
          <w:lang w:eastAsia="ko-KR"/>
        </w:rPr>
        <w:t>уменьшение</w:t>
      </w:r>
      <w:r w:rsidR="00042BBB" w:rsidRPr="00CD555D">
        <w:rPr>
          <w:rFonts w:ascii="Times New Roman" w:hAnsi="Times New Roman"/>
          <w:sz w:val="28"/>
          <w:szCs w:val="28"/>
          <w:lang w:eastAsia="ko-KR"/>
        </w:rPr>
        <w:t xml:space="preserve"> ареала достигает соответственно 30,73% и 28,19%.</w:t>
      </w:r>
    </w:p>
    <w:p w14:paraId="151D1748" w14:textId="6F4DFDDB" w:rsidR="00042BBB" w:rsidRPr="00CD555D" w:rsidRDefault="00042BBB" w:rsidP="00F66831">
      <w:pPr>
        <w:pStyle w:val="a5"/>
        <w:spacing w:after="0" w:line="240" w:lineRule="auto"/>
        <w:ind w:firstLine="567"/>
        <w:contextualSpacing/>
        <w:jc w:val="both"/>
        <w:rPr>
          <w:rFonts w:ascii="Times New Roman" w:hAnsi="Times New Roman"/>
          <w:sz w:val="28"/>
          <w:szCs w:val="28"/>
          <w:lang w:eastAsia="ko-KR"/>
        </w:rPr>
      </w:pPr>
      <w:r w:rsidRPr="00CD555D">
        <w:rPr>
          <w:rFonts w:ascii="Times New Roman" w:hAnsi="Times New Roman"/>
          <w:sz w:val="28"/>
          <w:szCs w:val="28"/>
          <w:lang w:eastAsia="ko-KR"/>
        </w:rPr>
        <w:t>С другой стороны, модели указывают на возможность расширения диапазона даже при сценариях, указывающих на наиболее значительные изменения климата, и обычно находятся в диапазоне 7,50</w:t>
      </w:r>
      <w:r w:rsidR="00193347" w:rsidRPr="00CD555D">
        <w:rPr>
          <w:rFonts w:ascii="Times New Roman" w:hAnsi="Times New Roman"/>
          <w:sz w:val="28"/>
          <w:szCs w:val="28"/>
          <w:lang w:eastAsia="ko-KR"/>
        </w:rPr>
        <w:t>–</w:t>
      </w:r>
      <w:r w:rsidRPr="00CD555D">
        <w:rPr>
          <w:rFonts w:ascii="Times New Roman" w:hAnsi="Times New Roman"/>
          <w:sz w:val="28"/>
          <w:szCs w:val="28"/>
          <w:lang w:eastAsia="ko-KR"/>
        </w:rPr>
        <w:t>11,56% (</w:t>
      </w:r>
      <w:r w:rsidR="00A83A04" w:rsidRPr="00CD555D">
        <w:rPr>
          <w:rFonts w:ascii="Times New Roman" w:hAnsi="Times New Roman"/>
          <w:sz w:val="28"/>
          <w:szCs w:val="28"/>
          <w:lang w:eastAsia="ko-KR"/>
        </w:rPr>
        <w:t>т</w:t>
      </w:r>
      <w:r w:rsidRPr="00CD555D">
        <w:rPr>
          <w:rFonts w:ascii="Times New Roman" w:hAnsi="Times New Roman"/>
          <w:sz w:val="28"/>
          <w:szCs w:val="28"/>
          <w:lang w:eastAsia="ko-KR"/>
        </w:rPr>
        <w:t xml:space="preserve">аблица </w:t>
      </w:r>
      <w:r w:rsidR="00F64A4A" w:rsidRPr="00CD555D">
        <w:rPr>
          <w:rFonts w:ascii="Times New Roman" w:hAnsi="Times New Roman"/>
          <w:sz w:val="28"/>
          <w:szCs w:val="28"/>
          <w:lang w:eastAsia="ko-KR"/>
        </w:rPr>
        <w:t>2</w:t>
      </w:r>
      <w:r w:rsidR="00662DEF" w:rsidRPr="00CD555D">
        <w:rPr>
          <w:rFonts w:ascii="Times New Roman" w:hAnsi="Times New Roman"/>
          <w:sz w:val="28"/>
          <w:szCs w:val="28"/>
          <w:lang w:eastAsia="ko-KR"/>
        </w:rPr>
        <w:t>5</w:t>
      </w:r>
      <w:r w:rsidRPr="00CD555D">
        <w:rPr>
          <w:rFonts w:ascii="Times New Roman" w:hAnsi="Times New Roman"/>
          <w:sz w:val="28"/>
          <w:szCs w:val="28"/>
          <w:lang w:eastAsia="ko-KR"/>
        </w:rPr>
        <w:t xml:space="preserve">, </w:t>
      </w:r>
      <w:r w:rsidR="00A83A04" w:rsidRPr="00CD555D">
        <w:rPr>
          <w:rFonts w:ascii="Times New Roman" w:hAnsi="Times New Roman"/>
          <w:sz w:val="28"/>
          <w:szCs w:val="28"/>
          <w:lang w:eastAsia="ko-KR"/>
        </w:rPr>
        <w:t>рисунок</w:t>
      </w:r>
      <w:r w:rsidRPr="00CD555D">
        <w:rPr>
          <w:rFonts w:ascii="Times New Roman" w:hAnsi="Times New Roman"/>
          <w:sz w:val="28"/>
          <w:szCs w:val="28"/>
          <w:lang w:eastAsia="ko-KR"/>
        </w:rPr>
        <w:t xml:space="preserve"> </w:t>
      </w:r>
      <w:r w:rsidR="002B1344" w:rsidRPr="00CD555D">
        <w:rPr>
          <w:rFonts w:ascii="Times New Roman" w:hAnsi="Times New Roman"/>
          <w:sz w:val="28"/>
          <w:szCs w:val="28"/>
          <w:lang w:eastAsia="ko-KR"/>
        </w:rPr>
        <w:t>Г.11</w:t>
      </w:r>
      <w:r w:rsidRPr="00CD555D">
        <w:rPr>
          <w:rFonts w:ascii="Times New Roman" w:hAnsi="Times New Roman"/>
          <w:sz w:val="28"/>
          <w:szCs w:val="28"/>
          <w:lang w:eastAsia="ko-KR"/>
        </w:rPr>
        <w:t xml:space="preserve">). Однако следует отметить, что </w:t>
      </w:r>
      <w:r w:rsidRPr="00CD555D">
        <w:rPr>
          <w:rFonts w:ascii="Times New Roman" w:hAnsi="Times New Roman"/>
          <w:i/>
          <w:iCs/>
          <w:sz w:val="28"/>
          <w:szCs w:val="28"/>
          <w:lang w:eastAsia="ko-KR"/>
        </w:rPr>
        <w:t xml:space="preserve">D. </w:t>
      </w:r>
      <w:r w:rsidRPr="00CD555D">
        <w:rPr>
          <w:rFonts w:ascii="Times New Roman" w:hAnsi="Times New Roman"/>
          <w:i/>
          <w:iCs/>
          <w:sz w:val="28"/>
          <w:szCs w:val="28"/>
          <w:lang w:val="en-US" w:eastAsia="ko-KR"/>
        </w:rPr>
        <w:t>maculata</w:t>
      </w:r>
      <w:r w:rsidRPr="00CD555D">
        <w:rPr>
          <w:rFonts w:ascii="Times New Roman" w:hAnsi="Times New Roman"/>
          <w:sz w:val="28"/>
          <w:szCs w:val="28"/>
          <w:lang w:eastAsia="ko-KR"/>
        </w:rPr>
        <w:t>, по-прежнему остается видом с наименьшими площадями, подходящими для его встречаемости, как показали анализы ENM.</w:t>
      </w:r>
    </w:p>
    <w:p w14:paraId="1812CF58" w14:textId="6040D1EC" w:rsidR="00042BBB" w:rsidRPr="00CD555D" w:rsidRDefault="00042BBB" w:rsidP="00F66831">
      <w:pPr>
        <w:pStyle w:val="a5"/>
        <w:spacing w:after="0" w:line="240" w:lineRule="auto"/>
        <w:ind w:firstLine="567"/>
        <w:contextualSpacing/>
        <w:jc w:val="both"/>
        <w:rPr>
          <w:rFonts w:ascii="Times New Roman" w:hAnsi="Times New Roman"/>
          <w:sz w:val="28"/>
          <w:szCs w:val="28"/>
          <w:lang w:eastAsia="ko-KR"/>
        </w:rPr>
      </w:pPr>
      <w:r w:rsidRPr="00CD555D">
        <w:rPr>
          <w:rFonts w:ascii="Times New Roman" w:hAnsi="Times New Roman"/>
          <w:i/>
          <w:iCs/>
          <w:sz w:val="28"/>
          <w:szCs w:val="28"/>
          <w:lang w:eastAsia="ko-KR"/>
        </w:rPr>
        <w:t>D. incarnata</w:t>
      </w:r>
      <w:r w:rsidRPr="00CD555D">
        <w:rPr>
          <w:rFonts w:ascii="Times New Roman" w:hAnsi="Times New Roman"/>
          <w:sz w:val="28"/>
          <w:szCs w:val="28"/>
          <w:lang w:eastAsia="ko-KR"/>
        </w:rPr>
        <w:t xml:space="preserve"> демонстрирует аналогичный прогноз распространения в будущем. Анализ ENM показывает только несколько областей подходящей среды обитания выше 0,5, и все сценарии показывают области исчезновения, достигающие 100% (таблица </w:t>
      </w:r>
      <w:r w:rsidR="00F64A4A" w:rsidRPr="00CD555D">
        <w:rPr>
          <w:rFonts w:ascii="Times New Roman" w:hAnsi="Times New Roman"/>
          <w:sz w:val="28"/>
          <w:szCs w:val="28"/>
          <w:lang w:eastAsia="ko-KR"/>
        </w:rPr>
        <w:t>2</w:t>
      </w:r>
      <w:r w:rsidR="00662DEF" w:rsidRPr="00CD555D">
        <w:rPr>
          <w:rFonts w:ascii="Times New Roman" w:hAnsi="Times New Roman"/>
          <w:sz w:val="28"/>
          <w:szCs w:val="28"/>
          <w:lang w:eastAsia="ko-KR"/>
        </w:rPr>
        <w:t>5</w:t>
      </w:r>
      <w:r w:rsidR="00881620" w:rsidRPr="00CD555D">
        <w:rPr>
          <w:rFonts w:ascii="Times New Roman" w:hAnsi="Times New Roman"/>
          <w:sz w:val="28"/>
          <w:szCs w:val="28"/>
          <w:lang w:eastAsia="ko-KR"/>
        </w:rPr>
        <w:t>, рис</w:t>
      </w:r>
      <w:r w:rsidR="00A83A04" w:rsidRPr="00CD555D">
        <w:rPr>
          <w:rFonts w:ascii="Times New Roman" w:hAnsi="Times New Roman"/>
          <w:sz w:val="28"/>
          <w:szCs w:val="28"/>
          <w:lang w:eastAsia="ko-KR"/>
        </w:rPr>
        <w:t>унок</w:t>
      </w:r>
      <w:r w:rsidR="00881620" w:rsidRPr="00CD555D">
        <w:rPr>
          <w:rFonts w:ascii="Times New Roman" w:hAnsi="Times New Roman"/>
          <w:sz w:val="28"/>
          <w:szCs w:val="28"/>
          <w:lang w:eastAsia="ko-KR"/>
        </w:rPr>
        <w:t xml:space="preserve"> </w:t>
      </w:r>
      <w:r w:rsidR="002B1344" w:rsidRPr="00CD555D">
        <w:rPr>
          <w:rFonts w:ascii="Times New Roman" w:hAnsi="Times New Roman"/>
          <w:sz w:val="28"/>
          <w:szCs w:val="28"/>
          <w:lang w:eastAsia="ko-KR"/>
        </w:rPr>
        <w:t>Г.2</w:t>
      </w:r>
      <w:r w:rsidRPr="00CD555D">
        <w:rPr>
          <w:rFonts w:ascii="Times New Roman" w:hAnsi="Times New Roman"/>
          <w:sz w:val="28"/>
          <w:szCs w:val="28"/>
          <w:lang w:eastAsia="ko-KR"/>
        </w:rPr>
        <w:t xml:space="preserve">). Интересно, что некоторые сценарии показывают возможность увеличения диапазона, причем значительно больше, чем показывают модели в настоящее время. В случае </w:t>
      </w:r>
      <w:r w:rsidRPr="00CD555D">
        <w:rPr>
          <w:rFonts w:ascii="Times New Roman" w:hAnsi="Times New Roman"/>
          <w:i/>
          <w:iCs/>
          <w:sz w:val="28"/>
          <w:szCs w:val="28"/>
          <w:lang w:eastAsia="ko-KR"/>
        </w:rPr>
        <w:t>D. incarnata</w:t>
      </w:r>
      <w:r w:rsidRPr="00CD555D">
        <w:rPr>
          <w:rFonts w:ascii="Times New Roman" w:hAnsi="Times New Roman"/>
          <w:sz w:val="28"/>
          <w:szCs w:val="28"/>
          <w:lang w:eastAsia="ko-KR"/>
        </w:rPr>
        <w:t xml:space="preserve"> это сценарий spp245, и диапазон расширения достигает 265,38% (таблица </w:t>
      </w:r>
      <w:r w:rsidR="00F64A4A" w:rsidRPr="00CD555D">
        <w:rPr>
          <w:rFonts w:ascii="Times New Roman" w:hAnsi="Times New Roman"/>
          <w:sz w:val="28"/>
          <w:szCs w:val="28"/>
          <w:lang w:eastAsia="ko-KR"/>
        </w:rPr>
        <w:t>2</w:t>
      </w:r>
      <w:r w:rsidR="00662DEF" w:rsidRPr="00CD555D">
        <w:rPr>
          <w:rFonts w:ascii="Times New Roman" w:hAnsi="Times New Roman"/>
          <w:sz w:val="28"/>
          <w:szCs w:val="28"/>
          <w:lang w:eastAsia="ko-KR"/>
        </w:rPr>
        <w:t>5</w:t>
      </w:r>
      <w:r w:rsidRPr="00CD555D">
        <w:rPr>
          <w:rFonts w:ascii="Times New Roman" w:hAnsi="Times New Roman"/>
          <w:sz w:val="28"/>
          <w:szCs w:val="28"/>
          <w:lang w:eastAsia="ko-KR"/>
        </w:rPr>
        <w:t>, рис</w:t>
      </w:r>
      <w:r w:rsidR="00A83A04" w:rsidRPr="00CD555D">
        <w:rPr>
          <w:rFonts w:ascii="Times New Roman" w:hAnsi="Times New Roman"/>
          <w:sz w:val="28"/>
          <w:szCs w:val="28"/>
          <w:lang w:eastAsia="ko-KR"/>
        </w:rPr>
        <w:t>унок</w:t>
      </w:r>
      <w:r w:rsidR="00881620" w:rsidRPr="00CD555D">
        <w:rPr>
          <w:rFonts w:ascii="Times New Roman" w:hAnsi="Times New Roman"/>
          <w:sz w:val="28"/>
          <w:szCs w:val="28"/>
          <w:lang w:eastAsia="ko-KR"/>
        </w:rPr>
        <w:t xml:space="preserve"> </w:t>
      </w:r>
      <w:r w:rsidR="002B1344" w:rsidRPr="00CD555D">
        <w:rPr>
          <w:rFonts w:ascii="Times New Roman" w:hAnsi="Times New Roman"/>
          <w:sz w:val="28"/>
          <w:szCs w:val="28"/>
          <w:lang w:eastAsia="ko-KR"/>
        </w:rPr>
        <w:t>Г.2</w:t>
      </w:r>
      <w:r w:rsidRPr="00CD555D">
        <w:rPr>
          <w:rFonts w:ascii="Times New Roman" w:hAnsi="Times New Roman"/>
          <w:sz w:val="28"/>
          <w:szCs w:val="28"/>
          <w:lang w:eastAsia="ko-KR"/>
        </w:rPr>
        <w:t>). Однако при наихудшем сценарии изменения климата spp585, анализ ENM в Казахстане указывает на отсутствие подходящих участков для этого таксона.</w:t>
      </w:r>
    </w:p>
    <w:p w14:paraId="24A92090" w14:textId="00447A56" w:rsidR="00042BBB" w:rsidRPr="00CD555D" w:rsidRDefault="00B801F9" w:rsidP="00F66831">
      <w:pPr>
        <w:pStyle w:val="a5"/>
        <w:spacing w:after="0" w:line="240" w:lineRule="auto"/>
        <w:ind w:firstLine="567"/>
        <w:contextualSpacing/>
        <w:jc w:val="both"/>
        <w:rPr>
          <w:rFonts w:ascii="Times New Roman" w:hAnsi="Times New Roman"/>
          <w:sz w:val="28"/>
          <w:szCs w:val="28"/>
          <w:lang w:eastAsia="ko-KR"/>
        </w:rPr>
      </w:pPr>
      <w:r w:rsidRPr="00CD555D">
        <w:rPr>
          <w:rFonts w:ascii="Times New Roman" w:hAnsi="Times New Roman"/>
          <w:i/>
          <w:iCs/>
          <w:sz w:val="28"/>
          <w:szCs w:val="28"/>
          <w:lang w:eastAsia="ko-KR"/>
        </w:rPr>
        <w:t>D</w:t>
      </w:r>
      <w:r w:rsidR="00CC77CF" w:rsidRPr="00CD555D">
        <w:rPr>
          <w:rFonts w:ascii="Times New Roman" w:hAnsi="Times New Roman"/>
          <w:i/>
          <w:iCs/>
          <w:sz w:val="28"/>
          <w:szCs w:val="28"/>
          <w:lang w:eastAsia="ko-KR"/>
        </w:rPr>
        <w:t>.</w:t>
      </w:r>
      <w:r w:rsidR="00042BBB" w:rsidRPr="00CD555D">
        <w:rPr>
          <w:rFonts w:ascii="Times New Roman" w:hAnsi="Times New Roman"/>
          <w:i/>
          <w:iCs/>
          <w:sz w:val="28"/>
          <w:szCs w:val="28"/>
          <w:lang w:eastAsia="ko-KR"/>
        </w:rPr>
        <w:t xml:space="preserve"> fuchsii</w:t>
      </w:r>
      <w:r w:rsidR="00042BBB" w:rsidRPr="00CD555D">
        <w:rPr>
          <w:rFonts w:ascii="Times New Roman" w:hAnsi="Times New Roman"/>
          <w:sz w:val="28"/>
          <w:szCs w:val="28"/>
          <w:lang w:eastAsia="ko-KR"/>
        </w:rPr>
        <w:t xml:space="preserve"> показывает совершенно иное состояние изменений по сравнению с предыдущими. Анализ ENM для всех четырех сценариев показывает значительное изменение в расширении диапазона, достигающее 318,48</w:t>
      </w:r>
      <w:r w:rsidR="00881620" w:rsidRPr="00CD555D">
        <w:rPr>
          <w:rFonts w:ascii="Times New Roman" w:hAnsi="Times New Roman"/>
          <w:sz w:val="28"/>
          <w:szCs w:val="28"/>
          <w:lang w:eastAsia="ko-KR"/>
        </w:rPr>
        <w:t xml:space="preserve"> – </w:t>
      </w:r>
      <w:r w:rsidR="00042BBB" w:rsidRPr="00CD555D">
        <w:rPr>
          <w:rFonts w:ascii="Times New Roman" w:hAnsi="Times New Roman"/>
          <w:sz w:val="28"/>
          <w:szCs w:val="28"/>
          <w:lang w:eastAsia="ko-KR"/>
        </w:rPr>
        <w:t>615,22% по отношению к ареалу, указанному в моделях на данный момент (</w:t>
      </w:r>
      <w:r w:rsidR="00A83A04" w:rsidRPr="00CD555D">
        <w:rPr>
          <w:rFonts w:ascii="Times New Roman" w:hAnsi="Times New Roman"/>
          <w:sz w:val="28"/>
          <w:szCs w:val="28"/>
          <w:lang w:eastAsia="ko-KR"/>
        </w:rPr>
        <w:t>т</w:t>
      </w:r>
      <w:r w:rsidR="00042BBB" w:rsidRPr="00CD555D">
        <w:rPr>
          <w:rFonts w:ascii="Times New Roman" w:hAnsi="Times New Roman"/>
          <w:sz w:val="28"/>
          <w:szCs w:val="28"/>
          <w:lang w:eastAsia="ko-KR"/>
        </w:rPr>
        <w:t xml:space="preserve">аблица </w:t>
      </w:r>
      <w:r w:rsidR="00F64A4A" w:rsidRPr="00CD555D">
        <w:rPr>
          <w:rFonts w:ascii="Times New Roman" w:hAnsi="Times New Roman"/>
          <w:sz w:val="28"/>
          <w:szCs w:val="28"/>
          <w:lang w:eastAsia="ko-KR"/>
        </w:rPr>
        <w:t>2</w:t>
      </w:r>
      <w:r w:rsidR="00662DEF" w:rsidRPr="00CD555D">
        <w:rPr>
          <w:rFonts w:ascii="Times New Roman" w:hAnsi="Times New Roman"/>
          <w:sz w:val="28"/>
          <w:szCs w:val="28"/>
          <w:lang w:eastAsia="ko-KR"/>
        </w:rPr>
        <w:t>5</w:t>
      </w:r>
      <w:r w:rsidR="00042BBB" w:rsidRPr="00CD555D">
        <w:rPr>
          <w:rFonts w:ascii="Times New Roman" w:hAnsi="Times New Roman"/>
          <w:sz w:val="28"/>
          <w:szCs w:val="28"/>
          <w:lang w:eastAsia="ko-KR"/>
        </w:rPr>
        <w:t xml:space="preserve">, </w:t>
      </w:r>
      <w:r w:rsidR="00A83A04" w:rsidRPr="00CD555D">
        <w:rPr>
          <w:rFonts w:ascii="Times New Roman" w:hAnsi="Times New Roman"/>
          <w:sz w:val="28"/>
          <w:szCs w:val="28"/>
          <w:lang w:eastAsia="ko-KR"/>
        </w:rPr>
        <w:t>рисунок</w:t>
      </w:r>
      <w:r w:rsidR="00042BBB" w:rsidRPr="00CD555D">
        <w:rPr>
          <w:rFonts w:ascii="Times New Roman" w:hAnsi="Times New Roman"/>
          <w:sz w:val="28"/>
          <w:szCs w:val="28"/>
          <w:lang w:eastAsia="ko-KR"/>
        </w:rPr>
        <w:t xml:space="preserve"> </w:t>
      </w:r>
      <w:r w:rsidR="002B1344" w:rsidRPr="00CD555D">
        <w:rPr>
          <w:rFonts w:ascii="Times New Roman" w:hAnsi="Times New Roman"/>
          <w:sz w:val="28"/>
          <w:szCs w:val="28"/>
          <w:lang w:eastAsia="ko-KR"/>
        </w:rPr>
        <w:t>Г.5</w:t>
      </w:r>
      <w:r w:rsidR="00042BBB" w:rsidRPr="00CD555D">
        <w:rPr>
          <w:rFonts w:ascii="Times New Roman" w:hAnsi="Times New Roman"/>
          <w:sz w:val="28"/>
          <w:szCs w:val="28"/>
          <w:lang w:eastAsia="ko-KR"/>
        </w:rPr>
        <w:t xml:space="preserve">). В то же время диапазон сокращения достигает относительно низкого уровня </w:t>
      </w:r>
      <w:r w:rsidR="00193347" w:rsidRPr="00CD555D">
        <w:rPr>
          <w:rFonts w:ascii="Times New Roman" w:hAnsi="Times New Roman"/>
          <w:sz w:val="28"/>
          <w:szCs w:val="28"/>
          <w:lang w:eastAsia="ko-KR"/>
        </w:rPr>
        <w:t>–</w:t>
      </w:r>
      <w:r w:rsidR="00042BBB" w:rsidRPr="00CD555D">
        <w:rPr>
          <w:rFonts w:ascii="Times New Roman" w:hAnsi="Times New Roman"/>
          <w:sz w:val="28"/>
          <w:szCs w:val="28"/>
          <w:lang w:eastAsia="ko-KR"/>
        </w:rPr>
        <w:t xml:space="preserve"> 5,43-30,43%, поэтому можно ожидать увеличения встречаемости этого вида в Казахстане.</w:t>
      </w:r>
    </w:p>
    <w:p w14:paraId="0752F3A1" w14:textId="08D894AB" w:rsidR="00042BBB" w:rsidRPr="00CD555D" w:rsidRDefault="00042BBB" w:rsidP="00F66831">
      <w:pPr>
        <w:pStyle w:val="a5"/>
        <w:spacing w:after="0" w:line="240" w:lineRule="auto"/>
        <w:ind w:firstLine="567"/>
        <w:contextualSpacing/>
        <w:jc w:val="both"/>
        <w:rPr>
          <w:rFonts w:ascii="Times New Roman" w:hAnsi="Times New Roman"/>
          <w:sz w:val="28"/>
          <w:szCs w:val="28"/>
          <w:lang w:eastAsia="ko-KR"/>
        </w:rPr>
      </w:pPr>
      <w:r w:rsidRPr="00CD555D">
        <w:rPr>
          <w:rFonts w:ascii="Times New Roman" w:hAnsi="Times New Roman"/>
          <w:sz w:val="28"/>
          <w:szCs w:val="28"/>
          <w:lang w:eastAsia="ko-KR"/>
        </w:rPr>
        <w:t xml:space="preserve">Наконец, для азиатского вида </w:t>
      </w:r>
      <w:r w:rsidRPr="00CD555D">
        <w:rPr>
          <w:rFonts w:ascii="Times New Roman" w:hAnsi="Times New Roman"/>
          <w:i/>
          <w:iCs/>
          <w:sz w:val="28"/>
          <w:szCs w:val="28"/>
          <w:lang w:eastAsia="ko-KR"/>
        </w:rPr>
        <w:t>D. salina</w:t>
      </w:r>
      <w:r w:rsidRPr="00CD555D">
        <w:rPr>
          <w:rFonts w:ascii="Times New Roman" w:hAnsi="Times New Roman"/>
          <w:sz w:val="28"/>
          <w:szCs w:val="28"/>
          <w:lang w:eastAsia="ko-KR"/>
        </w:rPr>
        <w:t xml:space="preserve"> анализ ENM для всех будущих сценариев указывает на значительную потерю подходящих территорий. Наиболее разрушительным будет сценарий spp585, который показывает наиболее значительное глобальное потепление, при котором диапазон сокращения достигает 81,89% (</w:t>
      </w:r>
      <w:r w:rsidR="00A83A04" w:rsidRPr="00CD555D">
        <w:rPr>
          <w:rFonts w:ascii="Times New Roman" w:hAnsi="Times New Roman"/>
          <w:sz w:val="28"/>
          <w:szCs w:val="28"/>
          <w:lang w:eastAsia="ko-KR"/>
        </w:rPr>
        <w:t>т</w:t>
      </w:r>
      <w:r w:rsidRPr="00CD555D">
        <w:rPr>
          <w:rFonts w:ascii="Times New Roman" w:hAnsi="Times New Roman"/>
          <w:sz w:val="28"/>
          <w:szCs w:val="28"/>
          <w:lang w:eastAsia="ko-KR"/>
        </w:rPr>
        <w:t xml:space="preserve">аблица </w:t>
      </w:r>
      <w:r w:rsidR="00F64A4A" w:rsidRPr="00CD555D">
        <w:rPr>
          <w:rFonts w:ascii="Times New Roman" w:hAnsi="Times New Roman"/>
          <w:sz w:val="28"/>
          <w:szCs w:val="28"/>
          <w:lang w:eastAsia="ko-KR"/>
        </w:rPr>
        <w:t>2</w:t>
      </w:r>
      <w:r w:rsidR="00662DEF" w:rsidRPr="00CD555D">
        <w:rPr>
          <w:rFonts w:ascii="Times New Roman" w:hAnsi="Times New Roman"/>
          <w:sz w:val="28"/>
          <w:szCs w:val="28"/>
          <w:lang w:eastAsia="ko-KR"/>
        </w:rPr>
        <w:t>5</w:t>
      </w:r>
      <w:r w:rsidRPr="00CD555D">
        <w:rPr>
          <w:rFonts w:ascii="Times New Roman" w:hAnsi="Times New Roman"/>
          <w:sz w:val="28"/>
          <w:szCs w:val="28"/>
          <w:lang w:eastAsia="ko-KR"/>
        </w:rPr>
        <w:t>, рис</w:t>
      </w:r>
      <w:r w:rsidR="00A83A04" w:rsidRPr="00CD555D">
        <w:rPr>
          <w:rFonts w:ascii="Times New Roman" w:hAnsi="Times New Roman"/>
          <w:sz w:val="28"/>
          <w:szCs w:val="28"/>
          <w:lang w:eastAsia="ko-KR"/>
        </w:rPr>
        <w:t>унок</w:t>
      </w:r>
      <w:r w:rsidRPr="00CD555D">
        <w:rPr>
          <w:rFonts w:ascii="Times New Roman" w:hAnsi="Times New Roman"/>
          <w:sz w:val="28"/>
          <w:szCs w:val="28"/>
          <w:lang w:eastAsia="ko-KR"/>
        </w:rPr>
        <w:t xml:space="preserve"> </w:t>
      </w:r>
      <w:r w:rsidR="00BB4217" w:rsidRPr="00CD555D">
        <w:rPr>
          <w:rFonts w:ascii="Times New Roman" w:hAnsi="Times New Roman"/>
          <w:sz w:val="28"/>
          <w:szCs w:val="28"/>
          <w:lang w:eastAsia="ko-KR"/>
        </w:rPr>
        <w:t>Г.8</w:t>
      </w:r>
      <w:r w:rsidRPr="00CD555D">
        <w:rPr>
          <w:rFonts w:ascii="Times New Roman" w:hAnsi="Times New Roman"/>
          <w:sz w:val="28"/>
          <w:szCs w:val="28"/>
          <w:lang w:eastAsia="ko-KR"/>
        </w:rPr>
        <w:t>). Кроме того, диапазон расширения очень мал и достигает 0,74</w:t>
      </w:r>
      <w:r w:rsidR="00193347" w:rsidRPr="00CD555D">
        <w:rPr>
          <w:rFonts w:ascii="Times New Roman" w:hAnsi="Times New Roman"/>
          <w:sz w:val="28"/>
          <w:szCs w:val="28"/>
          <w:lang w:eastAsia="ko-KR"/>
        </w:rPr>
        <w:t>–</w:t>
      </w:r>
      <w:r w:rsidRPr="00CD555D">
        <w:rPr>
          <w:rFonts w:ascii="Times New Roman" w:hAnsi="Times New Roman"/>
          <w:sz w:val="28"/>
          <w:szCs w:val="28"/>
          <w:lang w:eastAsia="ko-KR"/>
        </w:rPr>
        <w:t>4,58%. Вероятно, что встречаемость этого вида в Казахстане начнет значительно сокращаться.</w:t>
      </w:r>
    </w:p>
    <w:p w14:paraId="3D363365" w14:textId="77777777" w:rsidR="001B1842" w:rsidRPr="00CD555D" w:rsidRDefault="001B1842" w:rsidP="001B1842">
      <w:pPr>
        <w:pStyle w:val="a5"/>
        <w:spacing w:after="0" w:line="240" w:lineRule="auto"/>
        <w:ind w:firstLine="567"/>
        <w:contextualSpacing/>
        <w:jc w:val="both"/>
        <w:rPr>
          <w:rFonts w:ascii="Times New Roman" w:hAnsi="Times New Roman"/>
          <w:sz w:val="28"/>
          <w:szCs w:val="28"/>
          <w:lang w:eastAsia="ko-KR"/>
        </w:rPr>
      </w:pPr>
      <w:r w:rsidRPr="00CD555D">
        <w:rPr>
          <w:rFonts w:ascii="Times New Roman" w:hAnsi="Times New Roman"/>
          <w:sz w:val="28"/>
          <w:szCs w:val="28"/>
          <w:lang w:eastAsia="ko-KR"/>
        </w:rPr>
        <w:t xml:space="preserve">Проведенный </w:t>
      </w:r>
      <w:r w:rsidRPr="00CD555D">
        <w:rPr>
          <w:rFonts w:ascii="Times New Roman" w:hAnsi="Times New Roman"/>
          <w:sz w:val="28"/>
          <w:szCs w:val="28"/>
          <w:lang w:val="en-US" w:eastAsia="ko-KR"/>
        </w:rPr>
        <w:t>ENM</w:t>
      </w:r>
      <w:r w:rsidRPr="00CD555D">
        <w:rPr>
          <w:rFonts w:ascii="Times New Roman" w:hAnsi="Times New Roman"/>
          <w:sz w:val="28"/>
          <w:szCs w:val="28"/>
          <w:lang w:eastAsia="ko-KR"/>
        </w:rPr>
        <w:t xml:space="preserve"> анализ показывает, что распространению представителей </w:t>
      </w:r>
      <w:r w:rsidRPr="00CD555D">
        <w:rPr>
          <w:rFonts w:ascii="Times New Roman" w:hAnsi="Times New Roman"/>
          <w:i/>
          <w:iCs/>
          <w:sz w:val="28"/>
          <w:szCs w:val="28"/>
          <w:lang w:eastAsia="ko-KR"/>
        </w:rPr>
        <w:t>Dactylorhiza</w:t>
      </w:r>
      <w:r w:rsidRPr="00CD555D">
        <w:rPr>
          <w:rFonts w:ascii="Times New Roman" w:hAnsi="Times New Roman"/>
          <w:sz w:val="28"/>
          <w:szCs w:val="28"/>
          <w:lang w:eastAsia="ko-KR"/>
        </w:rPr>
        <w:t xml:space="preserve"> в Казахстане будет значительно мешать глобальное потепление климата. Вид </w:t>
      </w:r>
      <w:r w:rsidRPr="00CD555D">
        <w:rPr>
          <w:rFonts w:ascii="Times New Roman" w:hAnsi="Times New Roman"/>
          <w:i/>
          <w:iCs/>
          <w:sz w:val="28"/>
          <w:szCs w:val="28"/>
          <w:lang w:eastAsia="ko-KR"/>
        </w:rPr>
        <w:t>D. fuchsii</w:t>
      </w:r>
      <w:r w:rsidRPr="00CD555D">
        <w:rPr>
          <w:rFonts w:ascii="Times New Roman" w:hAnsi="Times New Roman"/>
          <w:sz w:val="28"/>
          <w:szCs w:val="28"/>
          <w:lang w:eastAsia="ko-KR"/>
        </w:rPr>
        <w:t xml:space="preserve"> будет реагировать несколько иначе, и его ареал может увеличиться по стране, хотя глобальные изменения указывают на снижение его встречаемости в целом (рисунок Г.6). Не исключено, что в будущем в Казахстане не будут встречаться два вида: </w:t>
      </w:r>
      <w:r w:rsidRPr="00CD555D">
        <w:rPr>
          <w:rFonts w:ascii="Times New Roman" w:hAnsi="Times New Roman"/>
          <w:i/>
          <w:iCs/>
          <w:sz w:val="28"/>
          <w:szCs w:val="28"/>
          <w:lang w:eastAsia="ko-KR"/>
        </w:rPr>
        <w:t>D. incarnata</w:t>
      </w:r>
      <w:r w:rsidRPr="00CD555D">
        <w:rPr>
          <w:rFonts w:ascii="Times New Roman" w:hAnsi="Times New Roman"/>
          <w:sz w:val="28"/>
          <w:szCs w:val="28"/>
          <w:lang w:eastAsia="ko-KR"/>
        </w:rPr>
        <w:t xml:space="preserve"> (рисунок Г.3) и </w:t>
      </w:r>
      <w:r w:rsidRPr="00CD555D">
        <w:rPr>
          <w:rFonts w:ascii="Times New Roman" w:hAnsi="Times New Roman"/>
          <w:i/>
          <w:iCs/>
          <w:sz w:val="28"/>
          <w:szCs w:val="28"/>
          <w:lang w:eastAsia="ko-KR"/>
        </w:rPr>
        <w:t xml:space="preserve">D. </w:t>
      </w:r>
      <w:r w:rsidRPr="00CD555D">
        <w:rPr>
          <w:rFonts w:ascii="Times New Roman" w:hAnsi="Times New Roman"/>
          <w:i/>
          <w:iCs/>
          <w:sz w:val="28"/>
          <w:szCs w:val="28"/>
          <w:lang w:val="en-US" w:eastAsia="ko-KR"/>
        </w:rPr>
        <w:t>maculata</w:t>
      </w:r>
      <w:r w:rsidRPr="00CD555D">
        <w:rPr>
          <w:rFonts w:ascii="Times New Roman" w:hAnsi="Times New Roman"/>
          <w:i/>
          <w:iCs/>
          <w:sz w:val="28"/>
          <w:szCs w:val="28"/>
          <w:lang w:eastAsia="ko-KR"/>
        </w:rPr>
        <w:t xml:space="preserve"> </w:t>
      </w:r>
      <w:r w:rsidRPr="00CD555D">
        <w:rPr>
          <w:rFonts w:ascii="Times New Roman" w:hAnsi="Times New Roman"/>
          <w:sz w:val="28"/>
          <w:szCs w:val="28"/>
          <w:lang w:eastAsia="ko-KR"/>
        </w:rPr>
        <w:t xml:space="preserve">(рисунок Г.12). Ареал </w:t>
      </w:r>
      <w:r w:rsidRPr="00CD555D">
        <w:rPr>
          <w:rFonts w:ascii="Times New Roman" w:hAnsi="Times New Roman"/>
          <w:i/>
          <w:iCs/>
          <w:sz w:val="28"/>
          <w:szCs w:val="28"/>
          <w:lang w:eastAsia="ko-KR"/>
        </w:rPr>
        <w:t>D. salina</w:t>
      </w:r>
      <w:r w:rsidRPr="00CD555D">
        <w:rPr>
          <w:rFonts w:ascii="Times New Roman" w:hAnsi="Times New Roman"/>
          <w:sz w:val="28"/>
          <w:szCs w:val="28"/>
          <w:lang w:eastAsia="ko-KR"/>
        </w:rPr>
        <w:t xml:space="preserve"> будет значительно сокращен (рисунок Г.9).</w:t>
      </w:r>
    </w:p>
    <w:p w14:paraId="2DCD0403" w14:textId="0F4E1AB9" w:rsidR="001B1842" w:rsidRPr="00CD555D" w:rsidRDefault="008A01E2" w:rsidP="00F66831">
      <w:pPr>
        <w:pStyle w:val="a5"/>
        <w:spacing w:after="0" w:line="240" w:lineRule="auto"/>
        <w:ind w:firstLine="567"/>
        <w:contextualSpacing/>
        <w:jc w:val="both"/>
        <w:rPr>
          <w:rFonts w:ascii="Times New Roman" w:hAnsi="Times New Roman"/>
          <w:sz w:val="28"/>
          <w:szCs w:val="28"/>
          <w:lang w:eastAsia="ko-KR"/>
        </w:rPr>
      </w:pPr>
      <w:r w:rsidRPr="00CD555D">
        <w:rPr>
          <w:rFonts w:ascii="Times New Roman" w:hAnsi="Times New Roman"/>
          <w:sz w:val="28"/>
          <w:szCs w:val="28"/>
          <w:lang w:eastAsia="ko-KR"/>
        </w:rPr>
        <w:t xml:space="preserve">Модели из анализа ENM для трех видов с преимущественно европейским распространением показывают, что большинство территорий в Казахстане имеют относительно низкую пригодность для них. Возможно, было бы </w:t>
      </w:r>
      <w:r w:rsidRPr="00CD555D">
        <w:rPr>
          <w:rFonts w:ascii="Times New Roman" w:hAnsi="Times New Roman"/>
          <w:sz w:val="28"/>
          <w:szCs w:val="28"/>
          <w:lang w:eastAsia="ko-KR"/>
        </w:rPr>
        <w:lastRenderedPageBreak/>
        <w:t xml:space="preserve">целесообразно рассмотреть вопрос, являются ли они реликтами в стране. Исследования ледниковых </w:t>
      </w:r>
      <w:proofErr w:type="spellStart"/>
      <w:r w:rsidRPr="00CD555D">
        <w:rPr>
          <w:rFonts w:ascii="Times New Roman" w:hAnsi="Times New Roman"/>
          <w:sz w:val="28"/>
          <w:szCs w:val="28"/>
          <w:lang w:eastAsia="ko-KR"/>
        </w:rPr>
        <w:t>рефугиумов</w:t>
      </w:r>
      <w:proofErr w:type="spellEnd"/>
      <w:r w:rsidRPr="00CD555D">
        <w:rPr>
          <w:rFonts w:ascii="Times New Roman" w:hAnsi="Times New Roman"/>
          <w:sz w:val="28"/>
          <w:szCs w:val="28"/>
          <w:lang w:eastAsia="ko-KR"/>
        </w:rPr>
        <w:t xml:space="preserve"> во время последнего оледенения [</w:t>
      </w:r>
      <w:r w:rsidR="00226B9E" w:rsidRPr="00CD555D">
        <w:rPr>
          <w:rFonts w:ascii="Times New Roman" w:hAnsi="Times New Roman"/>
          <w:sz w:val="28"/>
          <w:szCs w:val="28"/>
          <w:lang w:eastAsia="ko-KR"/>
        </w:rPr>
        <w:t>245</w:t>
      </w:r>
      <w:r w:rsidRPr="00CD555D">
        <w:rPr>
          <w:rFonts w:ascii="Times New Roman" w:hAnsi="Times New Roman"/>
          <w:sz w:val="28"/>
          <w:szCs w:val="28"/>
          <w:lang w:eastAsia="ko-KR"/>
        </w:rPr>
        <w:t xml:space="preserve">], основанные на анализе ENM и для отдельных видов из групп </w:t>
      </w:r>
      <w:r w:rsidRPr="00CD555D">
        <w:rPr>
          <w:rFonts w:ascii="Times New Roman" w:hAnsi="Times New Roman"/>
          <w:i/>
          <w:iCs/>
          <w:sz w:val="28"/>
          <w:szCs w:val="28"/>
          <w:lang w:eastAsia="ko-KR"/>
        </w:rPr>
        <w:t>Dactylorhiza incarnata / maculata</w:t>
      </w:r>
      <w:r w:rsidRPr="00CD555D">
        <w:rPr>
          <w:rFonts w:ascii="Times New Roman" w:hAnsi="Times New Roman"/>
          <w:sz w:val="28"/>
          <w:szCs w:val="28"/>
          <w:lang w:eastAsia="ko-KR"/>
        </w:rPr>
        <w:t xml:space="preserve"> и </w:t>
      </w:r>
      <w:r w:rsidRPr="00CD555D">
        <w:rPr>
          <w:rFonts w:ascii="Times New Roman" w:hAnsi="Times New Roman"/>
          <w:i/>
          <w:iCs/>
          <w:sz w:val="28"/>
          <w:szCs w:val="28"/>
          <w:lang w:eastAsia="ko-KR"/>
        </w:rPr>
        <w:t xml:space="preserve">D. </w:t>
      </w:r>
      <w:proofErr w:type="spellStart"/>
      <w:r w:rsidRPr="00CD555D">
        <w:rPr>
          <w:rFonts w:ascii="Times New Roman" w:hAnsi="Times New Roman"/>
          <w:i/>
          <w:iCs/>
          <w:sz w:val="28"/>
          <w:szCs w:val="28"/>
          <w:lang w:eastAsia="ko-KR"/>
        </w:rPr>
        <w:t>majalis</w:t>
      </w:r>
      <w:proofErr w:type="spellEnd"/>
      <w:r w:rsidRPr="00CD555D">
        <w:rPr>
          <w:rFonts w:ascii="Times New Roman" w:hAnsi="Times New Roman"/>
          <w:sz w:val="28"/>
          <w:szCs w:val="28"/>
          <w:lang w:eastAsia="ko-KR"/>
        </w:rPr>
        <w:t>, также выявили области в Юго-Восточной Азии помимо южной Европы. Во время миграции после оледенения таксоны, возможно, достигли Казахстана, но сегодня они находятся в упадке. Однако для подтверждения этой гипотезы необходимы дополнительные исследования.</w:t>
      </w:r>
    </w:p>
    <w:p w14:paraId="07182D36" w14:textId="77777777" w:rsidR="00B13069" w:rsidRPr="00CD555D" w:rsidRDefault="00B13069" w:rsidP="00B13069">
      <w:pPr>
        <w:pStyle w:val="a5"/>
        <w:spacing w:after="0" w:line="240" w:lineRule="auto"/>
        <w:ind w:firstLine="567"/>
        <w:contextualSpacing/>
        <w:jc w:val="both"/>
        <w:rPr>
          <w:rFonts w:ascii="Times New Roman" w:hAnsi="Times New Roman"/>
          <w:sz w:val="28"/>
          <w:szCs w:val="28"/>
          <w:lang w:eastAsia="ko-KR"/>
        </w:rPr>
      </w:pPr>
      <w:r w:rsidRPr="00CD555D">
        <w:rPr>
          <w:rFonts w:ascii="Times New Roman" w:hAnsi="Times New Roman"/>
          <w:sz w:val="28"/>
          <w:szCs w:val="28"/>
          <w:lang w:eastAsia="ko-KR"/>
        </w:rPr>
        <w:t xml:space="preserve">В случае типично азиатского вида – </w:t>
      </w:r>
      <w:r w:rsidRPr="00CD555D">
        <w:rPr>
          <w:rFonts w:ascii="Times New Roman" w:hAnsi="Times New Roman"/>
          <w:i/>
          <w:iCs/>
          <w:sz w:val="28"/>
          <w:szCs w:val="28"/>
          <w:lang w:val="en-US" w:eastAsia="ko-KR"/>
        </w:rPr>
        <w:t>D</w:t>
      </w:r>
      <w:r w:rsidRPr="00CD555D">
        <w:rPr>
          <w:rFonts w:ascii="Times New Roman" w:hAnsi="Times New Roman"/>
          <w:i/>
          <w:iCs/>
          <w:sz w:val="28"/>
          <w:szCs w:val="28"/>
          <w:lang w:eastAsia="ko-KR"/>
        </w:rPr>
        <w:t xml:space="preserve">. </w:t>
      </w:r>
      <w:r w:rsidRPr="00CD555D">
        <w:rPr>
          <w:rFonts w:ascii="Times New Roman" w:hAnsi="Times New Roman"/>
          <w:i/>
          <w:iCs/>
          <w:sz w:val="28"/>
          <w:szCs w:val="28"/>
          <w:lang w:val="en-US" w:eastAsia="ko-KR"/>
        </w:rPr>
        <w:t>salina</w:t>
      </w:r>
      <w:r w:rsidRPr="00CD555D">
        <w:rPr>
          <w:rFonts w:ascii="Times New Roman" w:hAnsi="Times New Roman"/>
          <w:sz w:val="28"/>
          <w:szCs w:val="28"/>
          <w:lang w:eastAsia="ko-KR"/>
        </w:rPr>
        <w:t xml:space="preserve">, ареал в Казахстане широк, но изменение климата может значительно уменьшить его распространение и сделать его гораздо более разобщенным. </w:t>
      </w:r>
      <w:proofErr w:type="spellStart"/>
      <w:r w:rsidRPr="00CD555D">
        <w:rPr>
          <w:rFonts w:ascii="Times New Roman" w:hAnsi="Times New Roman"/>
          <w:sz w:val="28"/>
          <w:szCs w:val="28"/>
          <w:lang w:eastAsia="ko-KR"/>
        </w:rPr>
        <w:t>Pfeifer</w:t>
      </w:r>
      <w:proofErr w:type="spellEnd"/>
      <w:r w:rsidRPr="00CD555D">
        <w:rPr>
          <w:rFonts w:ascii="Times New Roman" w:hAnsi="Times New Roman"/>
          <w:sz w:val="28"/>
          <w:szCs w:val="28"/>
          <w:lang w:eastAsia="ko-KR"/>
        </w:rPr>
        <w:t xml:space="preserve"> et </w:t>
      </w:r>
      <w:proofErr w:type="spellStart"/>
      <w:r w:rsidRPr="00CD555D">
        <w:rPr>
          <w:rFonts w:ascii="Times New Roman" w:hAnsi="Times New Roman"/>
          <w:sz w:val="28"/>
          <w:szCs w:val="28"/>
          <w:lang w:eastAsia="ko-KR"/>
        </w:rPr>
        <w:t>al</w:t>
      </w:r>
      <w:proofErr w:type="spellEnd"/>
      <w:r w:rsidRPr="00CD555D">
        <w:rPr>
          <w:rFonts w:ascii="Times New Roman" w:hAnsi="Times New Roman"/>
          <w:sz w:val="28"/>
          <w:szCs w:val="28"/>
          <w:lang w:eastAsia="ko-KR"/>
        </w:rPr>
        <w:t xml:space="preserve">. [246], изучая другой вид орхидей в Европе, показали, что не только исторические изменения, в основном </w:t>
      </w:r>
      <w:proofErr w:type="spellStart"/>
      <w:r w:rsidRPr="00CD555D">
        <w:rPr>
          <w:rFonts w:ascii="Times New Roman" w:hAnsi="Times New Roman"/>
          <w:sz w:val="28"/>
          <w:szCs w:val="28"/>
          <w:lang w:eastAsia="ko-KR"/>
        </w:rPr>
        <w:t>постледниковые</w:t>
      </w:r>
      <w:proofErr w:type="spellEnd"/>
      <w:r w:rsidRPr="00CD555D">
        <w:rPr>
          <w:rFonts w:ascii="Times New Roman" w:hAnsi="Times New Roman"/>
          <w:sz w:val="28"/>
          <w:szCs w:val="28"/>
          <w:lang w:eastAsia="ko-KR"/>
        </w:rPr>
        <w:t xml:space="preserve">, важны для генетической структуры популяции. Дизъюнктивное распределение и реакция на изменение климата также могут играть большую роль в его формировании, что важно при планировании усилий по сохранению видов. Глобальных генетических исследований </w:t>
      </w:r>
      <w:r w:rsidRPr="00CD555D">
        <w:rPr>
          <w:rFonts w:ascii="Times New Roman" w:hAnsi="Times New Roman"/>
          <w:i/>
          <w:iCs/>
          <w:sz w:val="28"/>
          <w:szCs w:val="28"/>
          <w:lang w:eastAsia="ko-KR"/>
        </w:rPr>
        <w:t>Dactylorhiza</w:t>
      </w:r>
      <w:r w:rsidRPr="00CD555D">
        <w:rPr>
          <w:rFonts w:ascii="Times New Roman" w:hAnsi="Times New Roman"/>
          <w:sz w:val="28"/>
          <w:szCs w:val="28"/>
          <w:lang w:eastAsia="ko-KR"/>
        </w:rPr>
        <w:t xml:space="preserve"> недостаточно, однако из более крупных или мелких исследований известно, что генетическая изменчивость у представителей </w:t>
      </w:r>
      <w:r w:rsidRPr="00CD555D">
        <w:rPr>
          <w:rFonts w:ascii="Times New Roman" w:hAnsi="Times New Roman"/>
          <w:i/>
          <w:iCs/>
          <w:sz w:val="28"/>
          <w:szCs w:val="28"/>
          <w:lang w:eastAsia="ko-KR"/>
        </w:rPr>
        <w:t>Dactylorhiza</w:t>
      </w:r>
      <w:r w:rsidRPr="00CD555D">
        <w:rPr>
          <w:rFonts w:ascii="Times New Roman" w:hAnsi="Times New Roman"/>
          <w:sz w:val="28"/>
          <w:szCs w:val="28"/>
          <w:lang w:eastAsia="ko-KR"/>
        </w:rPr>
        <w:t xml:space="preserve"> не является относительно высокой [247]. </w:t>
      </w:r>
    </w:p>
    <w:p w14:paraId="458B248B" w14:textId="77777777" w:rsidR="00B13069" w:rsidRPr="00CD555D" w:rsidRDefault="00B13069" w:rsidP="00B13069">
      <w:pPr>
        <w:pStyle w:val="a5"/>
        <w:spacing w:after="0" w:line="240" w:lineRule="auto"/>
        <w:ind w:firstLine="567"/>
        <w:contextualSpacing/>
        <w:jc w:val="both"/>
        <w:rPr>
          <w:rFonts w:ascii="Times New Roman" w:hAnsi="Times New Roman"/>
          <w:sz w:val="28"/>
          <w:szCs w:val="28"/>
          <w:lang w:eastAsia="ko-KR"/>
        </w:rPr>
      </w:pPr>
      <w:r w:rsidRPr="00CD555D">
        <w:rPr>
          <w:rFonts w:ascii="Times New Roman" w:hAnsi="Times New Roman"/>
          <w:sz w:val="28"/>
          <w:szCs w:val="28"/>
          <w:lang w:eastAsia="ko-KR"/>
        </w:rPr>
        <w:t xml:space="preserve">В представленном здесь исследовании использовались стандартные биоклиматические данные, но важно помнить, что орхидеи являются специфичными видами, и многие другие факторы более важны для их появления. Кроме того, способность этих видов изменять ареал в ответ на изменение климата, как это наблюдается у других растений [248], сильно ограничена [249]. Это подвергает многие таксоны орхидей высокому риску глобальных изменений. В случае </w:t>
      </w:r>
      <w:r w:rsidRPr="00CD555D">
        <w:rPr>
          <w:rFonts w:ascii="Times New Roman" w:hAnsi="Times New Roman"/>
          <w:i/>
          <w:iCs/>
          <w:sz w:val="28"/>
          <w:szCs w:val="28"/>
          <w:lang w:eastAsia="ko-KR"/>
        </w:rPr>
        <w:t>Dactylorhiza</w:t>
      </w:r>
      <w:r w:rsidRPr="00CD555D">
        <w:rPr>
          <w:rFonts w:ascii="Times New Roman" w:hAnsi="Times New Roman"/>
          <w:sz w:val="28"/>
          <w:szCs w:val="28"/>
          <w:lang w:eastAsia="ko-KR"/>
        </w:rPr>
        <w:t>, это в основном таксоны, связанные с заболоченными местами обитания, которые в Казахстане находятся под сильным давлением как в результате общего прогрессирующего опустынивания, так и в результате деятельности человека, т.е. неустойчивого орошения или чрезмерного выпаса животных на таких территориях [250].</w:t>
      </w:r>
    </w:p>
    <w:p w14:paraId="14592DA0" w14:textId="77777777" w:rsidR="00042BBB" w:rsidRPr="00CD555D" w:rsidRDefault="00042BBB" w:rsidP="00F66831">
      <w:pPr>
        <w:pStyle w:val="a5"/>
        <w:spacing w:after="0" w:line="240" w:lineRule="auto"/>
        <w:ind w:firstLine="567"/>
        <w:contextualSpacing/>
        <w:jc w:val="both"/>
        <w:rPr>
          <w:rFonts w:ascii="Times New Roman" w:hAnsi="Times New Roman"/>
          <w:sz w:val="24"/>
          <w:szCs w:val="24"/>
          <w:lang w:eastAsia="ko-KR"/>
        </w:rPr>
        <w:sectPr w:rsidR="00042BBB" w:rsidRPr="00CD555D" w:rsidSect="00042BBB">
          <w:type w:val="continuous"/>
          <w:pgSz w:w="11906" w:h="16838"/>
          <w:pgMar w:top="1134" w:right="850" w:bottom="1134" w:left="1701" w:header="708" w:footer="708" w:gutter="0"/>
          <w:cols w:space="708"/>
          <w:docGrid w:linePitch="360"/>
        </w:sectPr>
      </w:pPr>
    </w:p>
    <w:p w14:paraId="3C380733" w14:textId="6BC0922F" w:rsidR="00042BBB" w:rsidRPr="00CD555D" w:rsidRDefault="00042BBB" w:rsidP="00F66831">
      <w:pPr>
        <w:spacing w:after="0" w:line="240" w:lineRule="auto"/>
        <w:contextualSpacing/>
        <w:jc w:val="both"/>
        <w:rPr>
          <w:rFonts w:ascii="Times New Roman" w:hAnsi="Times New Roman"/>
          <w:sz w:val="28"/>
          <w:szCs w:val="28"/>
          <w:lang w:eastAsia="ko-KR"/>
        </w:rPr>
      </w:pPr>
      <w:r w:rsidRPr="00CD555D">
        <w:rPr>
          <w:rFonts w:ascii="Times New Roman" w:hAnsi="Times New Roman"/>
          <w:sz w:val="28"/>
          <w:szCs w:val="28"/>
          <w:lang w:eastAsia="ko-KR"/>
        </w:rPr>
        <w:lastRenderedPageBreak/>
        <w:t xml:space="preserve">Таблица </w:t>
      </w:r>
      <w:r w:rsidR="00F64A4A" w:rsidRPr="00CD555D">
        <w:rPr>
          <w:rFonts w:ascii="Times New Roman" w:hAnsi="Times New Roman"/>
          <w:sz w:val="28"/>
          <w:szCs w:val="28"/>
          <w:lang w:eastAsia="ko-KR"/>
        </w:rPr>
        <w:t>2</w:t>
      </w:r>
      <w:r w:rsidR="00662DEF" w:rsidRPr="00CD555D">
        <w:rPr>
          <w:rFonts w:ascii="Times New Roman" w:hAnsi="Times New Roman"/>
          <w:sz w:val="28"/>
          <w:szCs w:val="28"/>
          <w:lang w:eastAsia="ko-KR"/>
        </w:rPr>
        <w:t>5</w:t>
      </w:r>
      <w:r w:rsidR="00A83A04" w:rsidRPr="00CD555D">
        <w:rPr>
          <w:rFonts w:ascii="Times New Roman" w:hAnsi="Times New Roman"/>
          <w:sz w:val="28"/>
          <w:szCs w:val="28"/>
          <w:lang w:eastAsia="ko-KR"/>
        </w:rPr>
        <w:t xml:space="preserve"> –</w:t>
      </w:r>
      <w:r w:rsidRPr="00CD555D">
        <w:rPr>
          <w:rFonts w:ascii="Times New Roman" w:hAnsi="Times New Roman"/>
          <w:sz w:val="28"/>
          <w:szCs w:val="28"/>
          <w:lang w:eastAsia="ko-KR"/>
        </w:rPr>
        <w:t xml:space="preserve"> Сравнение результатов потенциальных изменений в зоне возникновения (порог 0,5) для четырех будущих сценариев изменения климата с моделями для настоящего (в км</w:t>
      </w:r>
      <w:r w:rsidRPr="00CD555D">
        <w:rPr>
          <w:rFonts w:ascii="Times New Roman" w:hAnsi="Times New Roman"/>
          <w:sz w:val="28"/>
          <w:szCs w:val="28"/>
          <w:vertAlign w:val="superscript"/>
          <w:lang w:eastAsia="ko-KR"/>
        </w:rPr>
        <w:t>2</w:t>
      </w:r>
      <w:r w:rsidRPr="00CD555D">
        <w:rPr>
          <w:rFonts w:ascii="Times New Roman" w:hAnsi="Times New Roman"/>
          <w:sz w:val="28"/>
          <w:szCs w:val="28"/>
          <w:lang w:eastAsia="ko-KR"/>
        </w:rPr>
        <w:t>) вместе с процентным соотношением этого изменения. Процент изменения выражается по отношению к области возникновения на данный момент, а для незанятости - по отношению к общей площади страны</w:t>
      </w:r>
    </w:p>
    <w:p w14:paraId="5D7F51F0" w14:textId="77777777" w:rsidR="00A83A04" w:rsidRPr="00CD555D" w:rsidRDefault="00A83A04" w:rsidP="00F66831">
      <w:pPr>
        <w:spacing w:after="0" w:line="240" w:lineRule="auto"/>
        <w:contextualSpacing/>
        <w:jc w:val="both"/>
        <w:rPr>
          <w:rFonts w:ascii="Times New Roman" w:hAnsi="Times New Roman"/>
          <w:sz w:val="28"/>
          <w:szCs w:val="28"/>
          <w:lang w:eastAsia="ko-KR"/>
        </w:rPr>
      </w:pPr>
    </w:p>
    <w:tbl>
      <w:tblPr>
        <w:tblStyle w:val="ae"/>
        <w:tblW w:w="5000" w:type="pct"/>
        <w:tblLook w:val="04A0" w:firstRow="1" w:lastRow="0" w:firstColumn="1" w:lastColumn="0" w:noHBand="0" w:noVBand="1"/>
      </w:tblPr>
      <w:tblGrid>
        <w:gridCol w:w="1594"/>
        <w:gridCol w:w="3027"/>
        <w:gridCol w:w="1501"/>
        <w:gridCol w:w="985"/>
        <w:gridCol w:w="1501"/>
        <w:gridCol w:w="984"/>
        <w:gridCol w:w="1500"/>
        <w:gridCol w:w="984"/>
        <w:gridCol w:w="1500"/>
        <w:gridCol w:w="984"/>
      </w:tblGrid>
      <w:tr w:rsidR="00042BBB" w:rsidRPr="00CD555D" w14:paraId="35A82039" w14:textId="77777777" w:rsidTr="00B152C6">
        <w:trPr>
          <w:trHeight w:val="320"/>
        </w:trPr>
        <w:tc>
          <w:tcPr>
            <w:tcW w:w="547" w:type="pct"/>
            <w:noWrap/>
            <w:hideMark/>
          </w:tcPr>
          <w:p w14:paraId="4C791295" w14:textId="77777777" w:rsidR="00042BBB" w:rsidRPr="00CD555D" w:rsidRDefault="00042BBB" w:rsidP="00F66831">
            <w:pPr>
              <w:contextualSpacing/>
              <w:rPr>
                <w:rFonts w:ascii="Times New Roman" w:eastAsia="Times New Roman" w:hAnsi="Times New Roman"/>
                <w:color w:val="000000"/>
                <w:szCs w:val="20"/>
                <w:lang w:eastAsia="pl-PL"/>
              </w:rPr>
            </w:pPr>
            <w:proofErr w:type="spellStart"/>
            <w:r w:rsidRPr="00CD555D">
              <w:rPr>
                <w:rFonts w:ascii="Times New Roman" w:eastAsia="Times New Roman" w:hAnsi="Times New Roman"/>
                <w:color w:val="000000"/>
                <w:szCs w:val="20"/>
                <w:lang w:eastAsia="pl-PL"/>
              </w:rPr>
              <w:t>Taxon</w:t>
            </w:r>
            <w:proofErr w:type="spellEnd"/>
          </w:p>
        </w:tc>
        <w:tc>
          <w:tcPr>
            <w:tcW w:w="1039" w:type="pct"/>
            <w:noWrap/>
            <w:hideMark/>
          </w:tcPr>
          <w:p w14:paraId="5BCABCE9" w14:textId="77777777" w:rsidR="00042BBB" w:rsidRPr="00CD555D" w:rsidRDefault="00042BBB" w:rsidP="00F66831">
            <w:pPr>
              <w:contextualSpacing/>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Изменения</w:t>
            </w:r>
          </w:p>
        </w:tc>
        <w:tc>
          <w:tcPr>
            <w:tcW w:w="515" w:type="pct"/>
            <w:noWrap/>
            <w:hideMark/>
          </w:tcPr>
          <w:p w14:paraId="0BBE2E3C" w14:textId="77777777" w:rsidR="00042BBB" w:rsidRPr="00CD555D" w:rsidRDefault="00042BBB" w:rsidP="00F66831">
            <w:pPr>
              <w:contextualSpacing/>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spp126</w:t>
            </w:r>
          </w:p>
        </w:tc>
        <w:tc>
          <w:tcPr>
            <w:tcW w:w="338" w:type="pct"/>
            <w:noWrap/>
            <w:hideMark/>
          </w:tcPr>
          <w:p w14:paraId="1A006361" w14:textId="77777777" w:rsidR="00042BBB" w:rsidRPr="00CD555D" w:rsidRDefault="00042BBB" w:rsidP="00F66831">
            <w:pPr>
              <w:contextualSpacing/>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w:t>
            </w:r>
          </w:p>
        </w:tc>
        <w:tc>
          <w:tcPr>
            <w:tcW w:w="515" w:type="pct"/>
            <w:noWrap/>
            <w:hideMark/>
          </w:tcPr>
          <w:p w14:paraId="1BF140D4" w14:textId="77777777" w:rsidR="00042BBB" w:rsidRPr="00CD555D" w:rsidRDefault="00042BBB" w:rsidP="00F66831">
            <w:pPr>
              <w:contextualSpacing/>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spp245</w:t>
            </w:r>
          </w:p>
        </w:tc>
        <w:tc>
          <w:tcPr>
            <w:tcW w:w="338" w:type="pct"/>
            <w:noWrap/>
            <w:hideMark/>
          </w:tcPr>
          <w:p w14:paraId="1150CE86" w14:textId="77777777" w:rsidR="00042BBB" w:rsidRPr="00CD555D" w:rsidRDefault="00042BBB" w:rsidP="00F66831">
            <w:pPr>
              <w:contextualSpacing/>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w:t>
            </w:r>
          </w:p>
        </w:tc>
        <w:tc>
          <w:tcPr>
            <w:tcW w:w="515" w:type="pct"/>
            <w:noWrap/>
            <w:hideMark/>
          </w:tcPr>
          <w:p w14:paraId="640FA56C" w14:textId="77777777" w:rsidR="00042BBB" w:rsidRPr="00CD555D" w:rsidRDefault="00042BBB" w:rsidP="00F66831">
            <w:pPr>
              <w:contextualSpacing/>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spp370</w:t>
            </w:r>
          </w:p>
        </w:tc>
        <w:tc>
          <w:tcPr>
            <w:tcW w:w="338" w:type="pct"/>
            <w:noWrap/>
            <w:hideMark/>
          </w:tcPr>
          <w:p w14:paraId="474A09A9" w14:textId="77777777" w:rsidR="00042BBB" w:rsidRPr="00CD555D" w:rsidRDefault="00042BBB" w:rsidP="00F66831">
            <w:pPr>
              <w:contextualSpacing/>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w:t>
            </w:r>
          </w:p>
        </w:tc>
        <w:tc>
          <w:tcPr>
            <w:tcW w:w="515" w:type="pct"/>
            <w:noWrap/>
            <w:hideMark/>
          </w:tcPr>
          <w:p w14:paraId="7E6161AC" w14:textId="77777777" w:rsidR="00042BBB" w:rsidRPr="00CD555D" w:rsidRDefault="00042BBB" w:rsidP="00F66831">
            <w:pPr>
              <w:contextualSpacing/>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spp585</w:t>
            </w:r>
          </w:p>
        </w:tc>
        <w:tc>
          <w:tcPr>
            <w:tcW w:w="338" w:type="pct"/>
            <w:noWrap/>
            <w:hideMark/>
          </w:tcPr>
          <w:p w14:paraId="78ECF60C" w14:textId="77777777" w:rsidR="00042BBB" w:rsidRPr="00CD555D" w:rsidRDefault="00042BBB" w:rsidP="00F66831">
            <w:pPr>
              <w:contextualSpacing/>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w:t>
            </w:r>
          </w:p>
        </w:tc>
      </w:tr>
      <w:tr w:rsidR="00B152C6" w:rsidRPr="00CD555D" w14:paraId="4C9E25AF" w14:textId="77777777" w:rsidTr="00B152C6">
        <w:trPr>
          <w:trHeight w:val="320"/>
        </w:trPr>
        <w:tc>
          <w:tcPr>
            <w:tcW w:w="547" w:type="pct"/>
            <w:vMerge w:val="restart"/>
            <w:noWrap/>
            <w:vAlign w:val="center"/>
            <w:hideMark/>
          </w:tcPr>
          <w:p w14:paraId="0DE8F9E9" w14:textId="77777777" w:rsidR="00B152C6" w:rsidRPr="00CD555D" w:rsidRDefault="00B152C6" w:rsidP="00F66831">
            <w:pPr>
              <w:contextualSpacing/>
              <w:rPr>
                <w:rFonts w:ascii="Times New Roman" w:eastAsia="Times New Roman" w:hAnsi="Times New Roman"/>
                <w:i/>
                <w:iCs/>
                <w:color w:val="454545"/>
                <w:szCs w:val="20"/>
                <w:lang w:eastAsia="pl-PL"/>
              </w:rPr>
            </w:pPr>
            <w:r w:rsidRPr="00CD555D">
              <w:rPr>
                <w:rFonts w:ascii="Times New Roman" w:eastAsia="Times New Roman" w:hAnsi="Times New Roman"/>
                <w:i/>
                <w:iCs/>
                <w:color w:val="454545"/>
                <w:szCs w:val="20"/>
                <w:lang w:eastAsia="pl-PL"/>
              </w:rPr>
              <w:t>D. fuchsii</w:t>
            </w:r>
          </w:p>
        </w:tc>
        <w:tc>
          <w:tcPr>
            <w:tcW w:w="1039" w:type="pct"/>
            <w:noWrap/>
            <w:hideMark/>
          </w:tcPr>
          <w:p w14:paraId="3DC812E5" w14:textId="77777777" w:rsidR="00B152C6" w:rsidRPr="00CD555D" w:rsidRDefault="00B152C6" w:rsidP="00F66831">
            <w:pPr>
              <w:contextualSpacing/>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Расширение территории</w:t>
            </w:r>
          </w:p>
        </w:tc>
        <w:tc>
          <w:tcPr>
            <w:tcW w:w="515" w:type="pct"/>
            <w:noWrap/>
            <w:hideMark/>
          </w:tcPr>
          <w:p w14:paraId="3F89BE52" w14:textId="77777777" w:rsidR="00B152C6" w:rsidRPr="00CD555D" w:rsidRDefault="00B152C6" w:rsidP="00F66831">
            <w:pPr>
              <w:contextualSpacing/>
              <w:jc w:val="right"/>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6513,14</w:t>
            </w:r>
          </w:p>
        </w:tc>
        <w:tc>
          <w:tcPr>
            <w:tcW w:w="338" w:type="pct"/>
            <w:noWrap/>
            <w:hideMark/>
          </w:tcPr>
          <w:p w14:paraId="2257358B" w14:textId="77777777" w:rsidR="00B152C6" w:rsidRPr="00CD555D" w:rsidRDefault="00B152C6" w:rsidP="00F66831">
            <w:pPr>
              <w:contextualSpacing/>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318.48</w:t>
            </w:r>
          </w:p>
        </w:tc>
        <w:tc>
          <w:tcPr>
            <w:tcW w:w="515" w:type="pct"/>
            <w:noWrap/>
            <w:hideMark/>
          </w:tcPr>
          <w:p w14:paraId="06ADE29A" w14:textId="77777777" w:rsidR="00B152C6" w:rsidRPr="00CD555D" w:rsidRDefault="00B152C6" w:rsidP="00F66831">
            <w:pPr>
              <w:contextualSpacing/>
              <w:jc w:val="right"/>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12581,71</w:t>
            </w:r>
          </w:p>
        </w:tc>
        <w:tc>
          <w:tcPr>
            <w:tcW w:w="338" w:type="pct"/>
            <w:noWrap/>
            <w:hideMark/>
          </w:tcPr>
          <w:p w14:paraId="57DADDE6" w14:textId="77777777" w:rsidR="00B152C6" w:rsidRPr="00CD555D" w:rsidRDefault="00B152C6" w:rsidP="00F66831">
            <w:pPr>
              <w:contextualSpacing/>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615.22</w:t>
            </w:r>
          </w:p>
        </w:tc>
        <w:tc>
          <w:tcPr>
            <w:tcW w:w="515" w:type="pct"/>
            <w:noWrap/>
            <w:hideMark/>
          </w:tcPr>
          <w:p w14:paraId="027FA3FD" w14:textId="77777777" w:rsidR="00B152C6" w:rsidRPr="00CD555D" w:rsidRDefault="00B152C6" w:rsidP="00F66831">
            <w:pPr>
              <w:contextualSpacing/>
              <w:jc w:val="right"/>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7958,04</w:t>
            </w:r>
          </w:p>
        </w:tc>
        <w:tc>
          <w:tcPr>
            <w:tcW w:w="338" w:type="pct"/>
            <w:noWrap/>
            <w:hideMark/>
          </w:tcPr>
          <w:p w14:paraId="75C2D5CE" w14:textId="77777777" w:rsidR="00B152C6" w:rsidRPr="00CD555D" w:rsidRDefault="00B152C6" w:rsidP="00F66831">
            <w:pPr>
              <w:contextualSpacing/>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389.13</w:t>
            </w:r>
          </w:p>
        </w:tc>
        <w:tc>
          <w:tcPr>
            <w:tcW w:w="515" w:type="pct"/>
            <w:noWrap/>
            <w:hideMark/>
          </w:tcPr>
          <w:p w14:paraId="4E91492E" w14:textId="77777777" w:rsidR="00B152C6" w:rsidRPr="00CD555D" w:rsidRDefault="00B152C6" w:rsidP="00F66831">
            <w:pPr>
              <w:contextualSpacing/>
              <w:jc w:val="right"/>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8647,14</w:t>
            </w:r>
          </w:p>
        </w:tc>
        <w:tc>
          <w:tcPr>
            <w:tcW w:w="338" w:type="pct"/>
            <w:noWrap/>
            <w:hideMark/>
          </w:tcPr>
          <w:p w14:paraId="36B15888" w14:textId="77777777" w:rsidR="00B152C6" w:rsidRPr="00CD555D" w:rsidRDefault="00B152C6" w:rsidP="00F66831">
            <w:pPr>
              <w:contextualSpacing/>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422.83</w:t>
            </w:r>
          </w:p>
        </w:tc>
      </w:tr>
      <w:tr w:rsidR="00B152C6" w:rsidRPr="00CD555D" w14:paraId="03648A3D" w14:textId="77777777" w:rsidTr="00B152C6">
        <w:trPr>
          <w:trHeight w:val="320"/>
        </w:trPr>
        <w:tc>
          <w:tcPr>
            <w:tcW w:w="547" w:type="pct"/>
            <w:vMerge/>
            <w:noWrap/>
            <w:vAlign w:val="center"/>
            <w:hideMark/>
          </w:tcPr>
          <w:p w14:paraId="6A1880F7" w14:textId="77777777" w:rsidR="00B152C6" w:rsidRPr="00CD555D" w:rsidRDefault="00B152C6" w:rsidP="00F66831">
            <w:pPr>
              <w:contextualSpacing/>
              <w:rPr>
                <w:rFonts w:ascii="Times New Roman" w:eastAsia="Times New Roman" w:hAnsi="Times New Roman"/>
                <w:color w:val="000000"/>
                <w:szCs w:val="20"/>
                <w:lang w:eastAsia="pl-PL"/>
              </w:rPr>
            </w:pPr>
          </w:p>
        </w:tc>
        <w:tc>
          <w:tcPr>
            <w:tcW w:w="1039" w:type="pct"/>
            <w:noWrap/>
            <w:hideMark/>
          </w:tcPr>
          <w:p w14:paraId="49186E21" w14:textId="77777777" w:rsidR="00B152C6" w:rsidRPr="00CD555D" w:rsidRDefault="00B152C6" w:rsidP="00F66831">
            <w:pPr>
              <w:contextualSpacing/>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Отсутствие заселения</w:t>
            </w:r>
          </w:p>
        </w:tc>
        <w:tc>
          <w:tcPr>
            <w:tcW w:w="515" w:type="pct"/>
            <w:noWrap/>
            <w:hideMark/>
          </w:tcPr>
          <w:p w14:paraId="4945BF21" w14:textId="77777777" w:rsidR="00B152C6" w:rsidRPr="00CD555D" w:rsidRDefault="00B152C6" w:rsidP="00F66831">
            <w:pPr>
              <w:contextualSpacing/>
              <w:jc w:val="right"/>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2720026,98</w:t>
            </w:r>
          </w:p>
        </w:tc>
        <w:tc>
          <w:tcPr>
            <w:tcW w:w="338" w:type="pct"/>
            <w:noWrap/>
            <w:hideMark/>
          </w:tcPr>
          <w:p w14:paraId="13C23859" w14:textId="77777777" w:rsidR="00B152C6" w:rsidRPr="00CD555D" w:rsidRDefault="00B152C6" w:rsidP="00F66831">
            <w:pPr>
              <w:contextualSpacing/>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99.69</w:t>
            </w:r>
          </w:p>
        </w:tc>
        <w:tc>
          <w:tcPr>
            <w:tcW w:w="515" w:type="pct"/>
            <w:noWrap/>
            <w:hideMark/>
          </w:tcPr>
          <w:p w14:paraId="1CF85C44" w14:textId="77777777" w:rsidR="00B152C6" w:rsidRPr="00CD555D" w:rsidRDefault="00B152C6" w:rsidP="00F66831">
            <w:pPr>
              <w:contextualSpacing/>
              <w:jc w:val="right"/>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2713958,42</w:t>
            </w:r>
          </w:p>
        </w:tc>
        <w:tc>
          <w:tcPr>
            <w:tcW w:w="338" w:type="pct"/>
            <w:noWrap/>
            <w:hideMark/>
          </w:tcPr>
          <w:p w14:paraId="7EF85D70" w14:textId="77777777" w:rsidR="00B152C6" w:rsidRPr="00CD555D" w:rsidRDefault="00B152C6" w:rsidP="00F66831">
            <w:pPr>
              <w:contextualSpacing/>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99.46</w:t>
            </w:r>
          </w:p>
        </w:tc>
        <w:tc>
          <w:tcPr>
            <w:tcW w:w="515" w:type="pct"/>
            <w:noWrap/>
            <w:hideMark/>
          </w:tcPr>
          <w:p w14:paraId="19258F7F" w14:textId="77777777" w:rsidR="00B152C6" w:rsidRPr="00CD555D" w:rsidRDefault="00B152C6" w:rsidP="00F66831">
            <w:pPr>
              <w:contextualSpacing/>
              <w:jc w:val="right"/>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2718582,09</w:t>
            </w:r>
          </w:p>
        </w:tc>
        <w:tc>
          <w:tcPr>
            <w:tcW w:w="338" w:type="pct"/>
            <w:noWrap/>
            <w:hideMark/>
          </w:tcPr>
          <w:p w14:paraId="50FEADB6" w14:textId="77777777" w:rsidR="00B152C6" w:rsidRPr="00CD555D" w:rsidRDefault="00B152C6" w:rsidP="00F66831">
            <w:pPr>
              <w:contextualSpacing/>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99.63</w:t>
            </w:r>
          </w:p>
        </w:tc>
        <w:tc>
          <w:tcPr>
            <w:tcW w:w="515" w:type="pct"/>
            <w:noWrap/>
            <w:hideMark/>
          </w:tcPr>
          <w:p w14:paraId="555B1042" w14:textId="77777777" w:rsidR="00B152C6" w:rsidRPr="00CD555D" w:rsidRDefault="00B152C6" w:rsidP="00F66831">
            <w:pPr>
              <w:contextualSpacing/>
              <w:jc w:val="right"/>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2717892,99</w:t>
            </w:r>
          </w:p>
        </w:tc>
        <w:tc>
          <w:tcPr>
            <w:tcW w:w="338" w:type="pct"/>
            <w:noWrap/>
            <w:hideMark/>
          </w:tcPr>
          <w:p w14:paraId="218B9875" w14:textId="77777777" w:rsidR="00B152C6" w:rsidRPr="00CD555D" w:rsidRDefault="00B152C6" w:rsidP="00F66831">
            <w:pPr>
              <w:contextualSpacing/>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99.61</w:t>
            </w:r>
          </w:p>
        </w:tc>
      </w:tr>
      <w:tr w:rsidR="00B152C6" w:rsidRPr="00CD555D" w14:paraId="0DEF1F03" w14:textId="77777777" w:rsidTr="00B152C6">
        <w:trPr>
          <w:trHeight w:val="320"/>
        </w:trPr>
        <w:tc>
          <w:tcPr>
            <w:tcW w:w="547" w:type="pct"/>
            <w:vMerge/>
            <w:noWrap/>
            <w:vAlign w:val="center"/>
            <w:hideMark/>
          </w:tcPr>
          <w:p w14:paraId="4317EF72" w14:textId="77777777" w:rsidR="00B152C6" w:rsidRPr="00CD555D" w:rsidRDefault="00B152C6" w:rsidP="00F66831">
            <w:pPr>
              <w:contextualSpacing/>
              <w:rPr>
                <w:rFonts w:ascii="Times New Roman" w:eastAsia="Times New Roman" w:hAnsi="Times New Roman"/>
                <w:color w:val="000000"/>
                <w:szCs w:val="20"/>
                <w:lang w:eastAsia="pl-PL"/>
              </w:rPr>
            </w:pPr>
          </w:p>
        </w:tc>
        <w:tc>
          <w:tcPr>
            <w:tcW w:w="1039" w:type="pct"/>
            <w:noWrap/>
            <w:hideMark/>
          </w:tcPr>
          <w:p w14:paraId="0849C57B" w14:textId="77777777" w:rsidR="00B152C6" w:rsidRPr="00CD555D" w:rsidRDefault="00B152C6" w:rsidP="00F66831">
            <w:pPr>
              <w:contextualSpacing/>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Без изменения</w:t>
            </w:r>
          </w:p>
        </w:tc>
        <w:tc>
          <w:tcPr>
            <w:tcW w:w="515" w:type="pct"/>
            <w:noWrap/>
            <w:hideMark/>
          </w:tcPr>
          <w:p w14:paraId="1129A3BA" w14:textId="77777777" w:rsidR="00B152C6" w:rsidRPr="00CD555D" w:rsidRDefault="00B152C6" w:rsidP="00F66831">
            <w:pPr>
              <w:contextualSpacing/>
              <w:jc w:val="right"/>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1378,21</w:t>
            </w:r>
          </w:p>
        </w:tc>
        <w:tc>
          <w:tcPr>
            <w:tcW w:w="338" w:type="pct"/>
            <w:noWrap/>
            <w:hideMark/>
          </w:tcPr>
          <w:p w14:paraId="057AD836" w14:textId="77777777" w:rsidR="00B152C6" w:rsidRPr="00CD555D" w:rsidRDefault="00B152C6" w:rsidP="00F66831">
            <w:pPr>
              <w:contextualSpacing/>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67.39</w:t>
            </w:r>
          </w:p>
        </w:tc>
        <w:tc>
          <w:tcPr>
            <w:tcW w:w="515" w:type="pct"/>
            <w:noWrap/>
            <w:hideMark/>
          </w:tcPr>
          <w:p w14:paraId="54C54796" w14:textId="77777777" w:rsidR="00B152C6" w:rsidRPr="00CD555D" w:rsidRDefault="00B152C6" w:rsidP="00F66831">
            <w:pPr>
              <w:contextualSpacing/>
              <w:jc w:val="right"/>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1933,94</w:t>
            </w:r>
          </w:p>
        </w:tc>
        <w:tc>
          <w:tcPr>
            <w:tcW w:w="338" w:type="pct"/>
            <w:noWrap/>
            <w:hideMark/>
          </w:tcPr>
          <w:p w14:paraId="2F5839A2" w14:textId="77777777" w:rsidR="00B152C6" w:rsidRPr="00CD555D" w:rsidRDefault="00B152C6" w:rsidP="00F66831">
            <w:pPr>
              <w:contextualSpacing/>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94.57</w:t>
            </w:r>
          </w:p>
        </w:tc>
        <w:tc>
          <w:tcPr>
            <w:tcW w:w="515" w:type="pct"/>
            <w:noWrap/>
            <w:hideMark/>
          </w:tcPr>
          <w:p w14:paraId="66A7C428" w14:textId="77777777" w:rsidR="00B152C6" w:rsidRPr="00CD555D" w:rsidRDefault="00B152C6" w:rsidP="00F66831">
            <w:pPr>
              <w:contextualSpacing/>
              <w:jc w:val="right"/>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1422,67</w:t>
            </w:r>
          </w:p>
        </w:tc>
        <w:tc>
          <w:tcPr>
            <w:tcW w:w="338" w:type="pct"/>
            <w:noWrap/>
            <w:hideMark/>
          </w:tcPr>
          <w:p w14:paraId="4D1D173C" w14:textId="77777777" w:rsidR="00B152C6" w:rsidRPr="00CD555D" w:rsidRDefault="00B152C6" w:rsidP="00F66831">
            <w:pPr>
              <w:contextualSpacing/>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69.57</w:t>
            </w:r>
          </w:p>
        </w:tc>
        <w:tc>
          <w:tcPr>
            <w:tcW w:w="515" w:type="pct"/>
            <w:noWrap/>
            <w:hideMark/>
          </w:tcPr>
          <w:p w14:paraId="7011376E" w14:textId="77777777" w:rsidR="00B152C6" w:rsidRPr="00CD555D" w:rsidRDefault="00B152C6" w:rsidP="00F66831">
            <w:pPr>
              <w:contextualSpacing/>
              <w:jc w:val="right"/>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1756,10</w:t>
            </w:r>
          </w:p>
        </w:tc>
        <w:tc>
          <w:tcPr>
            <w:tcW w:w="338" w:type="pct"/>
            <w:noWrap/>
            <w:hideMark/>
          </w:tcPr>
          <w:p w14:paraId="5F88609C" w14:textId="77777777" w:rsidR="00B152C6" w:rsidRPr="00CD555D" w:rsidRDefault="00B152C6" w:rsidP="00F66831">
            <w:pPr>
              <w:contextualSpacing/>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85.87</w:t>
            </w:r>
          </w:p>
        </w:tc>
      </w:tr>
      <w:tr w:rsidR="00B152C6" w:rsidRPr="00CD555D" w14:paraId="355D4052" w14:textId="77777777" w:rsidTr="00B152C6">
        <w:trPr>
          <w:trHeight w:val="320"/>
        </w:trPr>
        <w:tc>
          <w:tcPr>
            <w:tcW w:w="547" w:type="pct"/>
            <w:vMerge/>
            <w:noWrap/>
            <w:vAlign w:val="center"/>
            <w:hideMark/>
          </w:tcPr>
          <w:p w14:paraId="29855D81" w14:textId="77777777" w:rsidR="00B152C6" w:rsidRPr="00CD555D" w:rsidRDefault="00B152C6" w:rsidP="00F66831">
            <w:pPr>
              <w:contextualSpacing/>
              <w:rPr>
                <w:rFonts w:ascii="Times New Roman" w:eastAsia="Times New Roman" w:hAnsi="Times New Roman"/>
                <w:color w:val="000000"/>
                <w:szCs w:val="20"/>
                <w:lang w:eastAsia="pl-PL"/>
              </w:rPr>
            </w:pPr>
          </w:p>
        </w:tc>
        <w:tc>
          <w:tcPr>
            <w:tcW w:w="1039" w:type="pct"/>
            <w:noWrap/>
            <w:hideMark/>
          </w:tcPr>
          <w:p w14:paraId="7C60E62A" w14:textId="77777777" w:rsidR="00B152C6" w:rsidRPr="00CD555D" w:rsidRDefault="00B152C6" w:rsidP="00F66831">
            <w:pPr>
              <w:contextualSpacing/>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 xml:space="preserve">Уменьшение территории </w:t>
            </w:r>
          </w:p>
        </w:tc>
        <w:tc>
          <w:tcPr>
            <w:tcW w:w="515" w:type="pct"/>
            <w:noWrap/>
            <w:hideMark/>
          </w:tcPr>
          <w:p w14:paraId="2C6AE454" w14:textId="77777777" w:rsidR="00B152C6" w:rsidRPr="00CD555D" w:rsidRDefault="00B152C6" w:rsidP="00F66831">
            <w:pPr>
              <w:contextualSpacing/>
              <w:jc w:val="right"/>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666,87</w:t>
            </w:r>
          </w:p>
        </w:tc>
        <w:tc>
          <w:tcPr>
            <w:tcW w:w="338" w:type="pct"/>
            <w:noWrap/>
            <w:hideMark/>
          </w:tcPr>
          <w:p w14:paraId="1BC622CA" w14:textId="77777777" w:rsidR="00B152C6" w:rsidRPr="00CD555D" w:rsidRDefault="00B152C6" w:rsidP="00F66831">
            <w:pPr>
              <w:contextualSpacing/>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32.61</w:t>
            </w:r>
          </w:p>
        </w:tc>
        <w:tc>
          <w:tcPr>
            <w:tcW w:w="515" w:type="pct"/>
            <w:noWrap/>
            <w:hideMark/>
          </w:tcPr>
          <w:p w14:paraId="1B3162AC" w14:textId="77777777" w:rsidR="00B152C6" w:rsidRPr="00CD555D" w:rsidRDefault="00B152C6" w:rsidP="00F66831">
            <w:pPr>
              <w:contextualSpacing/>
              <w:jc w:val="right"/>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111,15</w:t>
            </w:r>
          </w:p>
        </w:tc>
        <w:tc>
          <w:tcPr>
            <w:tcW w:w="338" w:type="pct"/>
            <w:noWrap/>
            <w:hideMark/>
          </w:tcPr>
          <w:p w14:paraId="50A3184E" w14:textId="77777777" w:rsidR="00B152C6" w:rsidRPr="00CD555D" w:rsidRDefault="00B152C6" w:rsidP="00F66831">
            <w:pPr>
              <w:contextualSpacing/>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5.43</w:t>
            </w:r>
          </w:p>
        </w:tc>
        <w:tc>
          <w:tcPr>
            <w:tcW w:w="515" w:type="pct"/>
            <w:noWrap/>
            <w:hideMark/>
          </w:tcPr>
          <w:p w14:paraId="1BE84E8A" w14:textId="77777777" w:rsidR="00B152C6" w:rsidRPr="00CD555D" w:rsidRDefault="00B152C6" w:rsidP="00F66831">
            <w:pPr>
              <w:contextualSpacing/>
              <w:jc w:val="right"/>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622,42</w:t>
            </w:r>
          </w:p>
        </w:tc>
        <w:tc>
          <w:tcPr>
            <w:tcW w:w="338" w:type="pct"/>
            <w:noWrap/>
            <w:hideMark/>
          </w:tcPr>
          <w:p w14:paraId="3A19D4AE" w14:textId="77777777" w:rsidR="00B152C6" w:rsidRPr="00CD555D" w:rsidRDefault="00B152C6" w:rsidP="00F66831">
            <w:pPr>
              <w:contextualSpacing/>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30.43</w:t>
            </w:r>
          </w:p>
        </w:tc>
        <w:tc>
          <w:tcPr>
            <w:tcW w:w="515" w:type="pct"/>
            <w:noWrap/>
            <w:hideMark/>
          </w:tcPr>
          <w:p w14:paraId="0C00FB2B" w14:textId="77777777" w:rsidR="00B152C6" w:rsidRPr="00CD555D" w:rsidRDefault="00B152C6" w:rsidP="00F66831">
            <w:pPr>
              <w:contextualSpacing/>
              <w:jc w:val="right"/>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288,98</w:t>
            </w:r>
          </w:p>
        </w:tc>
        <w:tc>
          <w:tcPr>
            <w:tcW w:w="338" w:type="pct"/>
            <w:noWrap/>
            <w:hideMark/>
          </w:tcPr>
          <w:p w14:paraId="1CB05FF0" w14:textId="77777777" w:rsidR="00B152C6" w:rsidRPr="00CD555D" w:rsidRDefault="00B152C6" w:rsidP="00F66831">
            <w:pPr>
              <w:contextualSpacing/>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14.13</w:t>
            </w:r>
          </w:p>
        </w:tc>
      </w:tr>
      <w:tr w:rsidR="00B152C6" w:rsidRPr="00CD555D" w14:paraId="207E1321" w14:textId="77777777" w:rsidTr="00B152C6">
        <w:trPr>
          <w:trHeight w:val="320"/>
        </w:trPr>
        <w:tc>
          <w:tcPr>
            <w:tcW w:w="547" w:type="pct"/>
            <w:vMerge w:val="restart"/>
            <w:noWrap/>
            <w:vAlign w:val="center"/>
            <w:hideMark/>
          </w:tcPr>
          <w:p w14:paraId="5579643A" w14:textId="77777777" w:rsidR="00B152C6" w:rsidRPr="00CD555D" w:rsidRDefault="00B152C6" w:rsidP="00F66831">
            <w:pPr>
              <w:contextualSpacing/>
              <w:rPr>
                <w:rFonts w:ascii="Times New Roman" w:eastAsia="Times New Roman" w:hAnsi="Times New Roman"/>
                <w:i/>
                <w:iCs/>
                <w:color w:val="000000"/>
                <w:szCs w:val="20"/>
                <w:lang w:eastAsia="pl-PL"/>
              </w:rPr>
            </w:pPr>
            <w:r w:rsidRPr="00CD555D">
              <w:rPr>
                <w:rFonts w:ascii="Times New Roman" w:eastAsia="Times New Roman" w:hAnsi="Times New Roman"/>
                <w:i/>
                <w:iCs/>
                <w:color w:val="000000"/>
                <w:szCs w:val="20"/>
                <w:lang w:eastAsia="pl-PL"/>
              </w:rPr>
              <w:t>D. incarnata</w:t>
            </w:r>
          </w:p>
        </w:tc>
        <w:tc>
          <w:tcPr>
            <w:tcW w:w="1039" w:type="pct"/>
            <w:noWrap/>
            <w:hideMark/>
          </w:tcPr>
          <w:p w14:paraId="2D06E821" w14:textId="77777777" w:rsidR="00B152C6" w:rsidRPr="00CD555D" w:rsidRDefault="00B152C6" w:rsidP="00F66831">
            <w:pPr>
              <w:contextualSpacing/>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Расширение территории</w:t>
            </w:r>
          </w:p>
        </w:tc>
        <w:tc>
          <w:tcPr>
            <w:tcW w:w="515" w:type="pct"/>
            <w:noWrap/>
            <w:hideMark/>
          </w:tcPr>
          <w:p w14:paraId="7D03F268" w14:textId="77777777" w:rsidR="00B152C6" w:rsidRPr="00CD555D" w:rsidRDefault="00B152C6" w:rsidP="00F66831">
            <w:pPr>
              <w:contextualSpacing/>
              <w:jc w:val="right"/>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22,23</w:t>
            </w:r>
          </w:p>
        </w:tc>
        <w:tc>
          <w:tcPr>
            <w:tcW w:w="338" w:type="pct"/>
            <w:noWrap/>
            <w:hideMark/>
          </w:tcPr>
          <w:p w14:paraId="1B77775F" w14:textId="77777777" w:rsidR="00B152C6" w:rsidRPr="00CD555D" w:rsidRDefault="00B152C6" w:rsidP="00F66831">
            <w:pPr>
              <w:contextualSpacing/>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0.64</w:t>
            </w:r>
          </w:p>
        </w:tc>
        <w:tc>
          <w:tcPr>
            <w:tcW w:w="515" w:type="pct"/>
            <w:noWrap/>
            <w:hideMark/>
          </w:tcPr>
          <w:p w14:paraId="512B2717" w14:textId="77777777" w:rsidR="00B152C6" w:rsidRPr="00CD555D" w:rsidRDefault="00B152C6" w:rsidP="00F66831">
            <w:pPr>
              <w:contextualSpacing/>
              <w:jc w:val="right"/>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9202,87</w:t>
            </w:r>
          </w:p>
        </w:tc>
        <w:tc>
          <w:tcPr>
            <w:tcW w:w="338" w:type="pct"/>
            <w:noWrap/>
            <w:hideMark/>
          </w:tcPr>
          <w:p w14:paraId="7F87844E" w14:textId="77777777" w:rsidR="00B152C6" w:rsidRPr="00CD555D" w:rsidRDefault="00B152C6" w:rsidP="00F66831">
            <w:pPr>
              <w:contextualSpacing/>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265.38</w:t>
            </w:r>
          </w:p>
        </w:tc>
        <w:tc>
          <w:tcPr>
            <w:tcW w:w="515" w:type="pct"/>
            <w:noWrap/>
            <w:hideMark/>
          </w:tcPr>
          <w:p w14:paraId="0CEB9435" w14:textId="77777777" w:rsidR="00B152C6" w:rsidRPr="00CD555D" w:rsidRDefault="00B152C6" w:rsidP="00F66831">
            <w:pPr>
              <w:contextualSpacing/>
              <w:jc w:val="right"/>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200,06</w:t>
            </w:r>
          </w:p>
        </w:tc>
        <w:tc>
          <w:tcPr>
            <w:tcW w:w="338" w:type="pct"/>
            <w:noWrap/>
            <w:hideMark/>
          </w:tcPr>
          <w:p w14:paraId="44A17013" w14:textId="77777777" w:rsidR="00B152C6" w:rsidRPr="00CD555D" w:rsidRDefault="00B152C6" w:rsidP="00F66831">
            <w:pPr>
              <w:contextualSpacing/>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5.77</w:t>
            </w:r>
          </w:p>
        </w:tc>
        <w:tc>
          <w:tcPr>
            <w:tcW w:w="515" w:type="pct"/>
            <w:noWrap/>
            <w:hideMark/>
          </w:tcPr>
          <w:p w14:paraId="005552F0" w14:textId="77777777" w:rsidR="00B152C6" w:rsidRPr="00CD555D" w:rsidRDefault="00B152C6" w:rsidP="00F66831">
            <w:pPr>
              <w:contextualSpacing/>
              <w:jc w:val="right"/>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66,69</w:t>
            </w:r>
          </w:p>
        </w:tc>
        <w:tc>
          <w:tcPr>
            <w:tcW w:w="338" w:type="pct"/>
            <w:noWrap/>
            <w:hideMark/>
          </w:tcPr>
          <w:p w14:paraId="645B5FFB" w14:textId="77777777" w:rsidR="00B152C6" w:rsidRPr="00CD555D" w:rsidRDefault="00B152C6" w:rsidP="00F66831">
            <w:pPr>
              <w:contextualSpacing/>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1.92</w:t>
            </w:r>
          </w:p>
        </w:tc>
      </w:tr>
      <w:tr w:rsidR="00B152C6" w:rsidRPr="00CD555D" w14:paraId="5440D28D" w14:textId="77777777" w:rsidTr="00B152C6">
        <w:trPr>
          <w:trHeight w:val="320"/>
        </w:trPr>
        <w:tc>
          <w:tcPr>
            <w:tcW w:w="547" w:type="pct"/>
            <w:vMerge/>
            <w:noWrap/>
            <w:vAlign w:val="center"/>
            <w:hideMark/>
          </w:tcPr>
          <w:p w14:paraId="1FB08CEA" w14:textId="77777777" w:rsidR="00B152C6" w:rsidRPr="00CD555D" w:rsidRDefault="00B152C6" w:rsidP="00F66831">
            <w:pPr>
              <w:contextualSpacing/>
              <w:rPr>
                <w:rFonts w:ascii="Times New Roman" w:eastAsia="Times New Roman" w:hAnsi="Times New Roman"/>
                <w:color w:val="000000"/>
                <w:szCs w:val="20"/>
                <w:lang w:eastAsia="pl-PL"/>
              </w:rPr>
            </w:pPr>
          </w:p>
        </w:tc>
        <w:tc>
          <w:tcPr>
            <w:tcW w:w="1039" w:type="pct"/>
            <w:noWrap/>
            <w:hideMark/>
          </w:tcPr>
          <w:p w14:paraId="531AC220" w14:textId="77777777" w:rsidR="00B152C6" w:rsidRPr="00CD555D" w:rsidRDefault="00B152C6" w:rsidP="00F66831">
            <w:pPr>
              <w:contextualSpacing/>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Отсутствие заселения</w:t>
            </w:r>
          </w:p>
        </w:tc>
        <w:tc>
          <w:tcPr>
            <w:tcW w:w="515" w:type="pct"/>
            <w:noWrap/>
            <w:hideMark/>
          </w:tcPr>
          <w:p w14:paraId="44962CA7" w14:textId="77777777" w:rsidR="00B152C6" w:rsidRPr="00CD555D" w:rsidRDefault="00B152C6" w:rsidP="00F66831">
            <w:pPr>
              <w:contextualSpacing/>
              <w:jc w:val="right"/>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2725095,23</w:t>
            </w:r>
          </w:p>
        </w:tc>
        <w:tc>
          <w:tcPr>
            <w:tcW w:w="338" w:type="pct"/>
            <w:noWrap/>
            <w:hideMark/>
          </w:tcPr>
          <w:p w14:paraId="503BD324" w14:textId="77777777" w:rsidR="00B152C6" w:rsidRPr="00CD555D" w:rsidRDefault="00B152C6" w:rsidP="00F66831">
            <w:pPr>
              <w:contextualSpacing/>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99.87</w:t>
            </w:r>
          </w:p>
        </w:tc>
        <w:tc>
          <w:tcPr>
            <w:tcW w:w="515" w:type="pct"/>
            <w:noWrap/>
            <w:hideMark/>
          </w:tcPr>
          <w:p w14:paraId="221FE911" w14:textId="77777777" w:rsidR="00B152C6" w:rsidRPr="00CD555D" w:rsidRDefault="00B152C6" w:rsidP="00F66831">
            <w:pPr>
              <w:contextualSpacing/>
              <w:jc w:val="right"/>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2715914,59</w:t>
            </w:r>
          </w:p>
        </w:tc>
        <w:tc>
          <w:tcPr>
            <w:tcW w:w="338" w:type="pct"/>
            <w:noWrap/>
            <w:hideMark/>
          </w:tcPr>
          <w:p w14:paraId="3D3CF49D" w14:textId="77777777" w:rsidR="00B152C6" w:rsidRPr="00CD555D" w:rsidRDefault="00B152C6" w:rsidP="00F66831">
            <w:pPr>
              <w:contextualSpacing/>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99.54</w:t>
            </w:r>
          </w:p>
        </w:tc>
        <w:tc>
          <w:tcPr>
            <w:tcW w:w="515" w:type="pct"/>
            <w:noWrap/>
            <w:hideMark/>
          </w:tcPr>
          <w:p w14:paraId="6680F0CB" w14:textId="77777777" w:rsidR="00B152C6" w:rsidRPr="00CD555D" w:rsidRDefault="00B152C6" w:rsidP="00F66831">
            <w:pPr>
              <w:contextualSpacing/>
              <w:jc w:val="right"/>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2724917,40</w:t>
            </w:r>
          </w:p>
        </w:tc>
        <w:tc>
          <w:tcPr>
            <w:tcW w:w="338" w:type="pct"/>
            <w:noWrap/>
            <w:hideMark/>
          </w:tcPr>
          <w:p w14:paraId="7BA279B4" w14:textId="77777777" w:rsidR="00B152C6" w:rsidRPr="00CD555D" w:rsidRDefault="00B152C6" w:rsidP="00F66831">
            <w:pPr>
              <w:contextualSpacing/>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99.87</w:t>
            </w:r>
          </w:p>
        </w:tc>
        <w:tc>
          <w:tcPr>
            <w:tcW w:w="515" w:type="pct"/>
            <w:noWrap/>
            <w:hideMark/>
          </w:tcPr>
          <w:p w14:paraId="2323E60E" w14:textId="77777777" w:rsidR="00B152C6" w:rsidRPr="00CD555D" w:rsidRDefault="00B152C6" w:rsidP="00F66831">
            <w:pPr>
              <w:contextualSpacing/>
              <w:jc w:val="right"/>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2725050,78</w:t>
            </w:r>
          </w:p>
        </w:tc>
        <w:tc>
          <w:tcPr>
            <w:tcW w:w="338" w:type="pct"/>
            <w:noWrap/>
            <w:hideMark/>
          </w:tcPr>
          <w:p w14:paraId="333D5DB6" w14:textId="77777777" w:rsidR="00B152C6" w:rsidRPr="00CD555D" w:rsidRDefault="00B152C6" w:rsidP="00F66831">
            <w:pPr>
              <w:contextualSpacing/>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99.87</w:t>
            </w:r>
          </w:p>
        </w:tc>
      </w:tr>
      <w:tr w:rsidR="00B152C6" w:rsidRPr="00CD555D" w14:paraId="1128A3E7" w14:textId="77777777" w:rsidTr="00B152C6">
        <w:trPr>
          <w:trHeight w:val="320"/>
        </w:trPr>
        <w:tc>
          <w:tcPr>
            <w:tcW w:w="547" w:type="pct"/>
            <w:vMerge/>
            <w:noWrap/>
            <w:vAlign w:val="center"/>
            <w:hideMark/>
          </w:tcPr>
          <w:p w14:paraId="55DA5758" w14:textId="77777777" w:rsidR="00B152C6" w:rsidRPr="00CD555D" w:rsidRDefault="00B152C6" w:rsidP="00F66831">
            <w:pPr>
              <w:contextualSpacing/>
              <w:rPr>
                <w:rFonts w:ascii="Times New Roman" w:eastAsia="Times New Roman" w:hAnsi="Times New Roman"/>
                <w:color w:val="000000"/>
                <w:szCs w:val="20"/>
                <w:lang w:eastAsia="pl-PL"/>
              </w:rPr>
            </w:pPr>
          </w:p>
        </w:tc>
        <w:tc>
          <w:tcPr>
            <w:tcW w:w="1039" w:type="pct"/>
            <w:noWrap/>
            <w:hideMark/>
          </w:tcPr>
          <w:p w14:paraId="3455A8EE" w14:textId="77777777" w:rsidR="00B152C6" w:rsidRPr="00CD555D" w:rsidRDefault="00B152C6" w:rsidP="00F66831">
            <w:pPr>
              <w:contextualSpacing/>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Без изменения</w:t>
            </w:r>
          </w:p>
        </w:tc>
        <w:tc>
          <w:tcPr>
            <w:tcW w:w="515" w:type="pct"/>
            <w:noWrap/>
            <w:hideMark/>
          </w:tcPr>
          <w:p w14:paraId="553E83C2" w14:textId="77777777" w:rsidR="00B152C6" w:rsidRPr="00CD555D" w:rsidRDefault="00B152C6" w:rsidP="00F66831">
            <w:pPr>
              <w:contextualSpacing/>
              <w:jc w:val="right"/>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133,37</w:t>
            </w:r>
          </w:p>
        </w:tc>
        <w:tc>
          <w:tcPr>
            <w:tcW w:w="338" w:type="pct"/>
            <w:noWrap/>
            <w:hideMark/>
          </w:tcPr>
          <w:p w14:paraId="5A518663" w14:textId="77777777" w:rsidR="00B152C6" w:rsidRPr="00CD555D" w:rsidRDefault="00B152C6" w:rsidP="00F66831">
            <w:pPr>
              <w:contextualSpacing/>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3.85</w:t>
            </w:r>
          </w:p>
        </w:tc>
        <w:tc>
          <w:tcPr>
            <w:tcW w:w="515" w:type="pct"/>
            <w:noWrap/>
            <w:hideMark/>
          </w:tcPr>
          <w:p w14:paraId="049D66CD" w14:textId="77777777" w:rsidR="00B152C6" w:rsidRPr="00CD555D" w:rsidRDefault="00B152C6" w:rsidP="00F66831">
            <w:pPr>
              <w:contextualSpacing/>
              <w:jc w:val="right"/>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111,15</w:t>
            </w:r>
          </w:p>
        </w:tc>
        <w:tc>
          <w:tcPr>
            <w:tcW w:w="338" w:type="pct"/>
            <w:noWrap/>
            <w:hideMark/>
          </w:tcPr>
          <w:p w14:paraId="257D69FE" w14:textId="77777777" w:rsidR="00B152C6" w:rsidRPr="00CD555D" w:rsidRDefault="00B152C6" w:rsidP="00F66831">
            <w:pPr>
              <w:contextualSpacing/>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3.21</w:t>
            </w:r>
          </w:p>
        </w:tc>
        <w:tc>
          <w:tcPr>
            <w:tcW w:w="515" w:type="pct"/>
            <w:noWrap/>
            <w:hideMark/>
          </w:tcPr>
          <w:p w14:paraId="5757EC7F" w14:textId="77777777" w:rsidR="00B152C6" w:rsidRPr="00CD555D" w:rsidRDefault="00B152C6" w:rsidP="00F66831">
            <w:pPr>
              <w:contextualSpacing/>
              <w:jc w:val="right"/>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0,00</w:t>
            </w:r>
          </w:p>
        </w:tc>
        <w:tc>
          <w:tcPr>
            <w:tcW w:w="338" w:type="pct"/>
            <w:noWrap/>
            <w:hideMark/>
          </w:tcPr>
          <w:p w14:paraId="631898F4" w14:textId="77777777" w:rsidR="00B152C6" w:rsidRPr="00CD555D" w:rsidRDefault="00B152C6" w:rsidP="00F66831">
            <w:pPr>
              <w:contextualSpacing/>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0.00</w:t>
            </w:r>
          </w:p>
        </w:tc>
        <w:tc>
          <w:tcPr>
            <w:tcW w:w="515" w:type="pct"/>
            <w:noWrap/>
            <w:hideMark/>
          </w:tcPr>
          <w:p w14:paraId="41B0BA28" w14:textId="77777777" w:rsidR="00B152C6" w:rsidRPr="00CD555D" w:rsidRDefault="00B152C6" w:rsidP="00F66831">
            <w:pPr>
              <w:contextualSpacing/>
              <w:jc w:val="right"/>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0,00</w:t>
            </w:r>
          </w:p>
        </w:tc>
        <w:tc>
          <w:tcPr>
            <w:tcW w:w="338" w:type="pct"/>
            <w:noWrap/>
            <w:hideMark/>
          </w:tcPr>
          <w:p w14:paraId="33E2717D" w14:textId="77777777" w:rsidR="00B152C6" w:rsidRPr="00CD555D" w:rsidRDefault="00B152C6" w:rsidP="00F66831">
            <w:pPr>
              <w:contextualSpacing/>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0.00</w:t>
            </w:r>
          </w:p>
        </w:tc>
      </w:tr>
      <w:tr w:rsidR="00B152C6" w:rsidRPr="00CD555D" w14:paraId="034686A5" w14:textId="77777777" w:rsidTr="00B152C6">
        <w:trPr>
          <w:trHeight w:val="320"/>
        </w:trPr>
        <w:tc>
          <w:tcPr>
            <w:tcW w:w="547" w:type="pct"/>
            <w:vMerge/>
            <w:noWrap/>
            <w:vAlign w:val="center"/>
            <w:hideMark/>
          </w:tcPr>
          <w:p w14:paraId="5F248013" w14:textId="77777777" w:rsidR="00B152C6" w:rsidRPr="00CD555D" w:rsidRDefault="00B152C6" w:rsidP="00F66831">
            <w:pPr>
              <w:contextualSpacing/>
              <w:rPr>
                <w:rFonts w:ascii="Times New Roman" w:eastAsia="Times New Roman" w:hAnsi="Times New Roman"/>
                <w:color w:val="000000"/>
                <w:szCs w:val="20"/>
                <w:lang w:eastAsia="pl-PL"/>
              </w:rPr>
            </w:pPr>
          </w:p>
        </w:tc>
        <w:tc>
          <w:tcPr>
            <w:tcW w:w="1039" w:type="pct"/>
            <w:noWrap/>
            <w:hideMark/>
          </w:tcPr>
          <w:p w14:paraId="16524AB9" w14:textId="77777777" w:rsidR="00B152C6" w:rsidRPr="00CD555D" w:rsidRDefault="00B152C6" w:rsidP="00F66831">
            <w:pPr>
              <w:contextualSpacing/>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 xml:space="preserve">Уменьшение территории </w:t>
            </w:r>
          </w:p>
        </w:tc>
        <w:tc>
          <w:tcPr>
            <w:tcW w:w="515" w:type="pct"/>
            <w:noWrap/>
            <w:hideMark/>
          </w:tcPr>
          <w:p w14:paraId="6E094B4F" w14:textId="77777777" w:rsidR="00B152C6" w:rsidRPr="00CD555D" w:rsidRDefault="00B152C6" w:rsidP="00F66831">
            <w:pPr>
              <w:contextualSpacing/>
              <w:jc w:val="right"/>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3334,37</w:t>
            </w:r>
          </w:p>
        </w:tc>
        <w:tc>
          <w:tcPr>
            <w:tcW w:w="338" w:type="pct"/>
            <w:noWrap/>
            <w:hideMark/>
          </w:tcPr>
          <w:p w14:paraId="759B0710" w14:textId="77777777" w:rsidR="00B152C6" w:rsidRPr="00CD555D" w:rsidRDefault="00B152C6" w:rsidP="00F66831">
            <w:pPr>
              <w:contextualSpacing/>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96.15</w:t>
            </w:r>
          </w:p>
        </w:tc>
        <w:tc>
          <w:tcPr>
            <w:tcW w:w="515" w:type="pct"/>
            <w:noWrap/>
            <w:hideMark/>
          </w:tcPr>
          <w:p w14:paraId="576AEA45" w14:textId="77777777" w:rsidR="00B152C6" w:rsidRPr="00CD555D" w:rsidRDefault="00B152C6" w:rsidP="00F66831">
            <w:pPr>
              <w:contextualSpacing/>
              <w:jc w:val="right"/>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3356,60</w:t>
            </w:r>
          </w:p>
        </w:tc>
        <w:tc>
          <w:tcPr>
            <w:tcW w:w="338" w:type="pct"/>
            <w:noWrap/>
            <w:hideMark/>
          </w:tcPr>
          <w:p w14:paraId="3BAA43D7" w14:textId="77777777" w:rsidR="00B152C6" w:rsidRPr="00CD555D" w:rsidRDefault="00B152C6" w:rsidP="00F66831">
            <w:pPr>
              <w:contextualSpacing/>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96.79</w:t>
            </w:r>
          </w:p>
        </w:tc>
        <w:tc>
          <w:tcPr>
            <w:tcW w:w="515" w:type="pct"/>
            <w:noWrap/>
            <w:hideMark/>
          </w:tcPr>
          <w:p w14:paraId="0DF962BB" w14:textId="77777777" w:rsidR="00B152C6" w:rsidRPr="00CD555D" w:rsidRDefault="00B152C6" w:rsidP="00F66831">
            <w:pPr>
              <w:contextualSpacing/>
              <w:jc w:val="right"/>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3467,75</w:t>
            </w:r>
          </w:p>
        </w:tc>
        <w:tc>
          <w:tcPr>
            <w:tcW w:w="338" w:type="pct"/>
            <w:noWrap/>
            <w:hideMark/>
          </w:tcPr>
          <w:p w14:paraId="334D4852" w14:textId="77777777" w:rsidR="00B152C6" w:rsidRPr="00CD555D" w:rsidRDefault="00B152C6" w:rsidP="00F66831">
            <w:pPr>
              <w:contextualSpacing/>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100.00</w:t>
            </w:r>
          </w:p>
        </w:tc>
        <w:tc>
          <w:tcPr>
            <w:tcW w:w="515" w:type="pct"/>
            <w:noWrap/>
            <w:hideMark/>
          </w:tcPr>
          <w:p w14:paraId="36DC47F5" w14:textId="77777777" w:rsidR="00B152C6" w:rsidRPr="00CD555D" w:rsidRDefault="00B152C6" w:rsidP="00F66831">
            <w:pPr>
              <w:contextualSpacing/>
              <w:jc w:val="right"/>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3467,75</w:t>
            </w:r>
          </w:p>
        </w:tc>
        <w:tc>
          <w:tcPr>
            <w:tcW w:w="338" w:type="pct"/>
            <w:noWrap/>
            <w:hideMark/>
          </w:tcPr>
          <w:p w14:paraId="3BC1577F" w14:textId="77777777" w:rsidR="00B152C6" w:rsidRPr="00CD555D" w:rsidRDefault="00B152C6" w:rsidP="00F66831">
            <w:pPr>
              <w:contextualSpacing/>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100.00</w:t>
            </w:r>
          </w:p>
        </w:tc>
      </w:tr>
      <w:tr w:rsidR="00B152C6" w:rsidRPr="00CD555D" w14:paraId="51039F58" w14:textId="77777777" w:rsidTr="00B152C6">
        <w:trPr>
          <w:trHeight w:val="320"/>
        </w:trPr>
        <w:tc>
          <w:tcPr>
            <w:tcW w:w="547" w:type="pct"/>
            <w:vMerge w:val="restart"/>
            <w:noWrap/>
            <w:vAlign w:val="center"/>
            <w:hideMark/>
          </w:tcPr>
          <w:p w14:paraId="43A823CF" w14:textId="77777777" w:rsidR="00B152C6" w:rsidRPr="00CD555D" w:rsidRDefault="00B152C6" w:rsidP="00F66831">
            <w:pPr>
              <w:contextualSpacing/>
              <w:rPr>
                <w:rFonts w:ascii="Times New Roman" w:eastAsia="Times New Roman" w:hAnsi="Times New Roman"/>
                <w:i/>
                <w:iCs/>
                <w:color w:val="000000"/>
                <w:szCs w:val="20"/>
                <w:lang w:eastAsia="pl-PL"/>
              </w:rPr>
            </w:pPr>
            <w:r w:rsidRPr="00CD555D">
              <w:rPr>
                <w:rFonts w:ascii="Times New Roman" w:eastAsia="Times New Roman" w:hAnsi="Times New Roman"/>
                <w:i/>
                <w:iCs/>
                <w:color w:val="000000"/>
                <w:szCs w:val="20"/>
                <w:lang w:eastAsia="pl-PL"/>
              </w:rPr>
              <w:t>D. salina</w:t>
            </w:r>
          </w:p>
        </w:tc>
        <w:tc>
          <w:tcPr>
            <w:tcW w:w="1039" w:type="pct"/>
            <w:noWrap/>
            <w:hideMark/>
          </w:tcPr>
          <w:p w14:paraId="24729B10" w14:textId="77777777" w:rsidR="00B152C6" w:rsidRPr="00CD555D" w:rsidRDefault="00B152C6" w:rsidP="00F66831">
            <w:pPr>
              <w:contextualSpacing/>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Расширение территории</w:t>
            </w:r>
          </w:p>
        </w:tc>
        <w:tc>
          <w:tcPr>
            <w:tcW w:w="515" w:type="pct"/>
            <w:noWrap/>
            <w:hideMark/>
          </w:tcPr>
          <w:p w14:paraId="5BB37DA4" w14:textId="77777777" w:rsidR="00B152C6" w:rsidRPr="00CD555D" w:rsidRDefault="00B152C6" w:rsidP="00F66831">
            <w:pPr>
              <w:contextualSpacing/>
              <w:jc w:val="right"/>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11114,58</w:t>
            </w:r>
          </w:p>
        </w:tc>
        <w:tc>
          <w:tcPr>
            <w:tcW w:w="338" w:type="pct"/>
            <w:noWrap/>
            <w:hideMark/>
          </w:tcPr>
          <w:p w14:paraId="0FE7EBB3" w14:textId="77777777" w:rsidR="00B152C6" w:rsidRPr="00CD555D" w:rsidRDefault="00B152C6" w:rsidP="00F66831">
            <w:pPr>
              <w:contextualSpacing/>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2.08</w:t>
            </w:r>
          </w:p>
        </w:tc>
        <w:tc>
          <w:tcPr>
            <w:tcW w:w="515" w:type="pct"/>
            <w:noWrap/>
            <w:hideMark/>
          </w:tcPr>
          <w:p w14:paraId="4F49F3D0" w14:textId="77777777" w:rsidR="00B152C6" w:rsidRPr="00CD555D" w:rsidRDefault="00B152C6" w:rsidP="00F66831">
            <w:pPr>
              <w:contextualSpacing/>
              <w:jc w:val="right"/>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3956,79</w:t>
            </w:r>
          </w:p>
        </w:tc>
        <w:tc>
          <w:tcPr>
            <w:tcW w:w="338" w:type="pct"/>
            <w:noWrap/>
            <w:hideMark/>
          </w:tcPr>
          <w:p w14:paraId="631B5ED5" w14:textId="77777777" w:rsidR="00B152C6" w:rsidRPr="00CD555D" w:rsidRDefault="00B152C6" w:rsidP="00F66831">
            <w:pPr>
              <w:contextualSpacing/>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0.74</w:t>
            </w:r>
          </w:p>
        </w:tc>
        <w:tc>
          <w:tcPr>
            <w:tcW w:w="515" w:type="pct"/>
            <w:noWrap/>
            <w:hideMark/>
          </w:tcPr>
          <w:p w14:paraId="2C11FD47" w14:textId="77777777" w:rsidR="00B152C6" w:rsidRPr="00CD555D" w:rsidRDefault="00B152C6" w:rsidP="00F66831">
            <w:pPr>
              <w:contextualSpacing/>
              <w:jc w:val="right"/>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4223,54</w:t>
            </w:r>
          </w:p>
        </w:tc>
        <w:tc>
          <w:tcPr>
            <w:tcW w:w="338" w:type="pct"/>
            <w:noWrap/>
            <w:hideMark/>
          </w:tcPr>
          <w:p w14:paraId="492E55D9" w14:textId="77777777" w:rsidR="00B152C6" w:rsidRPr="00CD555D" w:rsidRDefault="00B152C6" w:rsidP="00F66831">
            <w:pPr>
              <w:contextualSpacing/>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0.79</w:t>
            </w:r>
          </w:p>
        </w:tc>
        <w:tc>
          <w:tcPr>
            <w:tcW w:w="515" w:type="pct"/>
            <w:noWrap/>
            <w:hideMark/>
          </w:tcPr>
          <w:p w14:paraId="11A0437F" w14:textId="77777777" w:rsidR="00B152C6" w:rsidRPr="00CD555D" w:rsidRDefault="00B152C6" w:rsidP="00F66831">
            <w:pPr>
              <w:contextualSpacing/>
              <w:jc w:val="right"/>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4134,62</w:t>
            </w:r>
          </w:p>
        </w:tc>
        <w:tc>
          <w:tcPr>
            <w:tcW w:w="338" w:type="pct"/>
            <w:noWrap/>
            <w:hideMark/>
          </w:tcPr>
          <w:p w14:paraId="4C4A148F" w14:textId="77777777" w:rsidR="00B152C6" w:rsidRPr="00CD555D" w:rsidRDefault="00B152C6" w:rsidP="00F66831">
            <w:pPr>
              <w:contextualSpacing/>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0.77</w:t>
            </w:r>
          </w:p>
        </w:tc>
      </w:tr>
      <w:tr w:rsidR="00B152C6" w:rsidRPr="00CD555D" w14:paraId="1BFA8D5B" w14:textId="77777777" w:rsidTr="00B152C6">
        <w:trPr>
          <w:trHeight w:val="320"/>
        </w:trPr>
        <w:tc>
          <w:tcPr>
            <w:tcW w:w="547" w:type="pct"/>
            <w:vMerge/>
            <w:noWrap/>
            <w:vAlign w:val="center"/>
            <w:hideMark/>
          </w:tcPr>
          <w:p w14:paraId="1304D44E" w14:textId="77777777" w:rsidR="00B152C6" w:rsidRPr="00CD555D" w:rsidRDefault="00B152C6" w:rsidP="00F66831">
            <w:pPr>
              <w:contextualSpacing/>
              <w:rPr>
                <w:rFonts w:ascii="Times New Roman" w:eastAsia="Times New Roman" w:hAnsi="Times New Roman"/>
                <w:color w:val="000000"/>
                <w:szCs w:val="20"/>
                <w:lang w:eastAsia="pl-PL"/>
              </w:rPr>
            </w:pPr>
          </w:p>
        </w:tc>
        <w:tc>
          <w:tcPr>
            <w:tcW w:w="1039" w:type="pct"/>
            <w:noWrap/>
            <w:hideMark/>
          </w:tcPr>
          <w:p w14:paraId="3B5165F0" w14:textId="77777777" w:rsidR="00B152C6" w:rsidRPr="00CD555D" w:rsidRDefault="00B152C6" w:rsidP="00F66831">
            <w:pPr>
              <w:contextualSpacing/>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Отсутствие заселения</w:t>
            </w:r>
          </w:p>
        </w:tc>
        <w:tc>
          <w:tcPr>
            <w:tcW w:w="515" w:type="pct"/>
            <w:noWrap/>
            <w:hideMark/>
          </w:tcPr>
          <w:p w14:paraId="3CC08B78" w14:textId="77777777" w:rsidR="00B152C6" w:rsidRPr="00CD555D" w:rsidRDefault="00B152C6" w:rsidP="00F66831">
            <w:pPr>
              <w:contextualSpacing/>
              <w:jc w:val="right"/>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2183259,40</w:t>
            </w:r>
          </w:p>
        </w:tc>
        <w:tc>
          <w:tcPr>
            <w:tcW w:w="338" w:type="pct"/>
            <w:noWrap/>
            <w:hideMark/>
          </w:tcPr>
          <w:p w14:paraId="41B347EC" w14:textId="77777777" w:rsidR="00B152C6" w:rsidRPr="00CD555D" w:rsidRDefault="00B152C6" w:rsidP="00F66831">
            <w:pPr>
              <w:contextualSpacing/>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80.01</w:t>
            </w:r>
          </w:p>
        </w:tc>
        <w:tc>
          <w:tcPr>
            <w:tcW w:w="515" w:type="pct"/>
            <w:noWrap/>
            <w:hideMark/>
          </w:tcPr>
          <w:p w14:paraId="15DAED99" w14:textId="77777777" w:rsidR="00B152C6" w:rsidRPr="00CD555D" w:rsidRDefault="00B152C6" w:rsidP="00F66831">
            <w:pPr>
              <w:contextualSpacing/>
              <w:jc w:val="right"/>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2190417,19</w:t>
            </w:r>
          </w:p>
        </w:tc>
        <w:tc>
          <w:tcPr>
            <w:tcW w:w="338" w:type="pct"/>
            <w:noWrap/>
            <w:hideMark/>
          </w:tcPr>
          <w:p w14:paraId="0AD9B74A" w14:textId="77777777" w:rsidR="00B152C6" w:rsidRPr="00CD555D" w:rsidRDefault="00B152C6" w:rsidP="00F66831">
            <w:pPr>
              <w:contextualSpacing/>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80.28</w:t>
            </w:r>
          </w:p>
        </w:tc>
        <w:tc>
          <w:tcPr>
            <w:tcW w:w="515" w:type="pct"/>
            <w:noWrap/>
            <w:hideMark/>
          </w:tcPr>
          <w:p w14:paraId="5D5947E8" w14:textId="77777777" w:rsidR="00B152C6" w:rsidRPr="00CD555D" w:rsidRDefault="00B152C6" w:rsidP="00F66831">
            <w:pPr>
              <w:contextualSpacing/>
              <w:jc w:val="right"/>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2190150,44</w:t>
            </w:r>
          </w:p>
        </w:tc>
        <w:tc>
          <w:tcPr>
            <w:tcW w:w="338" w:type="pct"/>
            <w:noWrap/>
            <w:hideMark/>
          </w:tcPr>
          <w:p w14:paraId="452867B2" w14:textId="77777777" w:rsidR="00B152C6" w:rsidRPr="00CD555D" w:rsidRDefault="00B152C6" w:rsidP="00F66831">
            <w:pPr>
              <w:contextualSpacing/>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80.27</w:t>
            </w:r>
          </w:p>
        </w:tc>
        <w:tc>
          <w:tcPr>
            <w:tcW w:w="515" w:type="pct"/>
            <w:noWrap/>
            <w:hideMark/>
          </w:tcPr>
          <w:p w14:paraId="3A1EFE64" w14:textId="77777777" w:rsidR="00B152C6" w:rsidRPr="00CD555D" w:rsidRDefault="00B152C6" w:rsidP="00F66831">
            <w:pPr>
              <w:contextualSpacing/>
              <w:jc w:val="right"/>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2190239,36</w:t>
            </w:r>
          </w:p>
        </w:tc>
        <w:tc>
          <w:tcPr>
            <w:tcW w:w="338" w:type="pct"/>
            <w:noWrap/>
            <w:hideMark/>
          </w:tcPr>
          <w:p w14:paraId="52121D4A" w14:textId="77777777" w:rsidR="00B152C6" w:rsidRPr="00CD555D" w:rsidRDefault="00B152C6" w:rsidP="00F66831">
            <w:pPr>
              <w:contextualSpacing/>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80.27</w:t>
            </w:r>
          </w:p>
        </w:tc>
      </w:tr>
      <w:tr w:rsidR="00B152C6" w:rsidRPr="00CD555D" w14:paraId="3B0DCF99" w14:textId="77777777" w:rsidTr="00B152C6">
        <w:trPr>
          <w:trHeight w:val="320"/>
        </w:trPr>
        <w:tc>
          <w:tcPr>
            <w:tcW w:w="547" w:type="pct"/>
            <w:vMerge/>
            <w:noWrap/>
            <w:vAlign w:val="center"/>
            <w:hideMark/>
          </w:tcPr>
          <w:p w14:paraId="760D9DFE" w14:textId="77777777" w:rsidR="00B152C6" w:rsidRPr="00CD555D" w:rsidRDefault="00B152C6" w:rsidP="00F66831">
            <w:pPr>
              <w:contextualSpacing/>
              <w:rPr>
                <w:rFonts w:ascii="Times New Roman" w:eastAsia="Times New Roman" w:hAnsi="Times New Roman"/>
                <w:color w:val="000000"/>
                <w:szCs w:val="20"/>
                <w:lang w:eastAsia="pl-PL"/>
              </w:rPr>
            </w:pPr>
          </w:p>
        </w:tc>
        <w:tc>
          <w:tcPr>
            <w:tcW w:w="1039" w:type="pct"/>
            <w:noWrap/>
            <w:hideMark/>
          </w:tcPr>
          <w:p w14:paraId="0373137C" w14:textId="77777777" w:rsidR="00B152C6" w:rsidRPr="00CD555D" w:rsidRDefault="00B152C6" w:rsidP="00F66831">
            <w:pPr>
              <w:contextualSpacing/>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Без изменения</w:t>
            </w:r>
          </w:p>
        </w:tc>
        <w:tc>
          <w:tcPr>
            <w:tcW w:w="515" w:type="pct"/>
            <w:noWrap/>
            <w:hideMark/>
          </w:tcPr>
          <w:p w14:paraId="70BF3969" w14:textId="77777777" w:rsidR="00B152C6" w:rsidRPr="00CD555D" w:rsidRDefault="00B152C6" w:rsidP="00F66831">
            <w:pPr>
              <w:contextualSpacing/>
              <w:jc w:val="right"/>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260525,78</w:t>
            </w:r>
          </w:p>
        </w:tc>
        <w:tc>
          <w:tcPr>
            <w:tcW w:w="338" w:type="pct"/>
            <w:noWrap/>
            <w:hideMark/>
          </w:tcPr>
          <w:p w14:paraId="730A6847" w14:textId="77777777" w:rsidR="00B152C6" w:rsidRPr="00CD555D" w:rsidRDefault="00B152C6" w:rsidP="00F66831">
            <w:pPr>
              <w:contextualSpacing/>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48.77</w:t>
            </w:r>
          </w:p>
        </w:tc>
        <w:tc>
          <w:tcPr>
            <w:tcW w:w="515" w:type="pct"/>
            <w:noWrap/>
            <w:hideMark/>
          </w:tcPr>
          <w:p w14:paraId="714F64CD" w14:textId="77777777" w:rsidR="00B152C6" w:rsidRPr="00CD555D" w:rsidRDefault="00B152C6" w:rsidP="00F66831">
            <w:pPr>
              <w:contextualSpacing/>
              <w:jc w:val="right"/>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140932,89</w:t>
            </w:r>
          </w:p>
        </w:tc>
        <w:tc>
          <w:tcPr>
            <w:tcW w:w="338" w:type="pct"/>
            <w:noWrap/>
            <w:hideMark/>
          </w:tcPr>
          <w:p w14:paraId="0DDAF3CD" w14:textId="77777777" w:rsidR="00B152C6" w:rsidRPr="00CD555D" w:rsidRDefault="00B152C6" w:rsidP="00F66831">
            <w:pPr>
              <w:contextualSpacing/>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26.38</w:t>
            </w:r>
          </w:p>
        </w:tc>
        <w:tc>
          <w:tcPr>
            <w:tcW w:w="515" w:type="pct"/>
            <w:noWrap/>
            <w:hideMark/>
          </w:tcPr>
          <w:p w14:paraId="23C7C588" w14:textId="77777777" w:rsidR="00B152C6" w:rsidRPr="00CD555D" w:rsidRDefault="00B152C6" w:rsidP="00F66831">
            <w:pPr>
              <w:contextualSpacing/>
              <w:jc w:val="right"/>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106655,52</w:t>
            </w:r>
          </w:p>
        </w:tc>
        <w:tc>
          <w:tcPr>
            <w:tcW w:w="338" w:type="pct"/>
            <w:noWrap/>
            <w:hideMark/>
          </w:tcPr>
          <w:p w14:paraId="41F1C5E0" w14:textId="77777777" w:rsidR="00B152C6" w:rsidRPr="00CD555D" w:rsidRDefault="00B152C6" w:rsidP="00F66831">
            <w:pPr>
              <w:contextualSpacing/>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19.97</w:t>
            </w:r>
          </w:p>
        </w:tc>
        <w:tc>
          <w:tcPr>
            <w:tcW w:w="515" w:type="pct"/>
            <w:noWrap/>
            <w:hideMark/>
          </w:tcPr>
          <w:p w14:paraId="7341098C" w14:textId="77777777" w:rsidR="00B152C6" w:rsidRPr="00CD555D" w:rsidRDefault="00B152C6" w:rsidP="00F66831">
            <w:pPr>
              <w:contextualSpacing/>
              <w:jc w:val="right"/>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96763,54</w:t>
            </w:r>
          </w:p>
        </w:tc>
        <w:tc>
          <w:tcPr>
            <w:tcW w:w="338" w:type="pct"/>
            <w:noWrap/>
            <w:hideMark/>
          </w:tcPr>
          <w:p w14:paraId="211844A2" w14:textId="77777777" w:rsidR="00B152C6" w:rsidRPr="00CD555D" w:rsidRDefault="00B152C6" w:rsidP="00F66831">
            <w:pPr>
              <w:contextualSpacing/>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18.11</w:t>
            </w:r>
          </w:p>
        </w:tc>
      </w:tr>
      <w:tr w:rsidR="00B152C6" w:rsidRPr="00CD555D" w14:paraId="76D0E1B9" w14:textId="77777777" w:rsidTr="00B152C6">
        <w:trPr>
          <w:trHeight w:val="320"/>
        </w:trPr>
        <w:tc>
          <w:tcPr>
            <w:tcW w:w="547" w:type="pct"/>
            <w:vMerge/>
            <w:noWrap/>
            <w:vAlign w:val="center"/>
            <w:hideMark/>
          </w:tcPr>
          <w:p w14:paraId="1BE1E4C5" w14:textId="77777777" w:rsidR="00B152C6" w:rsidRPr="00CD555D" w:rsidRDefault="00B152C6" w:rsidP="00F66831">
            <w:pPr>
              <w:contextualSpacing/>
              <w:rPr>
                <w:rFonts w:ascii="Times New Roman" w:eastAsia="Times New Roman" w:hAnsi="Times New Roman"/>
                <w:color w:val="000000"/>
                <w:szCs w:val="20"/>
                <w:lang w:eastAsia="pl-PL"/>
              </w:rPr>
            </w:pPr>
          </w:p>
        </w:tc>
        <w:tc>
          <w:tcPr>
            <w:tcW w:w="1039" w:type="pct"/>
            <w:noWrap/>
            <w:hideMark/>
          </w:tcPr>
          <w:p w14:paraId="44121848" w14:textId="77777777" w:rsidR="00B152C6" w:rsidRPr="00CD555D" w:rsidRDefault="00B152C6" w:rsidP="00F66831">
            <w:pPr>
              <w:contextualSpacing/>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 xml:space="preserve">Уменьшение территории </w:t>
            </w:r>
          </w:p>
        </w:tc>
        <w:tc>
          <w:tcPr>
            <w:tcW w:w="515" w:type="pct"/>
            <w:noWrap/>
            <w:hideMark/>
          </w:tcPr>
          <w:p w14:paraId="053A5D46" w14:textId="77777777" w:rsidR="00B152C6" w:rsidRPr="00CD555D" w:rsidRDefault="00B152C6" w:rsidP="00F66831">
            <w:pPr>
              <w:contextualSpacing/>
              <w:jc w:val="right"/>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273685,45</w:t>
            </w:r>
          </w:p>
        </w:tc>
        <w:tc>
          <w:tcPr>
            <w:tcW w:w="338" w:type="pct"/>
            <w:noWrap/>
            <w:hideMark/>
          </w:tcPr>
          <w:p w14:paraId="2B18F51D" w14:textId="77777777" w:rsidR="00B152C6" w:rsidRPr="00CD555D" w:rsidRDefault="00B152C6" w:rsidP="00F66831">
            <w:pPr>
              <w:contextualSpacing/>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51.23</w:t>
            </w:r>
          </w:p>
        </w:tc>
        <w:tc>
          <w:tcPr>
            <w:tcW w:w="515" w:type="pct"/>
            <w:noWrap/>
            <w:hideMark/>
          </w:tcPr>
          <w:p w14:paraId="7780133A" w14:textId="77777777" w:rsidR="00B152C6" w:rsidRPr="00CD555D" w:rsidRDefault="00B152C6" w:rsidP="00F66831">
            <w:pPr>
              <w:contextualSpacing/>
              <w:jc w:val="right"/>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393278,34</w:t>
            </w:r>
          </w:p>
        </w:tc>
        <w:tc>
          <w:tcPr>
            <w:tcW w:w="338" w:type="pct"/>
            <w:noWrap/>
            <w:hideMark/>
          </w:tcPr>
          <w:p w14:paraId="076E9308" w14:textId="77777777" w:rsidR="00B152C6" w:rsidRPr="00CD555D" w:rsidRDefault="00B152C6" w:rsidP="00F66831">
            <w:pPr>
              <w:contextualSpacing/>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73.62</w:t>
            </w:r>
          </w:p>
        </w:tc>
        <w:tc>
          <w:tcPr>
            <w:tcW w:w="515" w:type="pct"/>
            <w:noWrap/>
            <w:hideMark/>
          </w:tcPr>
          <w:p w14:paraId="380B503B" w14:textId="77777777" w:rsidR="00B152C6" w:rsidRPr="00CD555D" w:rsidRDefault="00B152C6" w:rsidP="00F66831">
            <w:pPr>
              <w:contextualSpacing/>
              <w:jc w:val="right"/>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427555,71</w:t>
            </w:r>
          </w:p>
        </w:tc>
        <w:tc>
          <w:tcPr>
            <w:tcW w:w="338" w:type="pct"/>
            <w:noWrap/>
            <w:hideMark/>
          </w:tcPr>
          <w:p w14:paraId="2511B55C" w14:textId="77777777" w:rsidR="00B152C6" w:rsidRPr="00CD555D" w:rsidRDefault="00B152C6" w:rsidP="00F66831">
            <w:pPr>
              <w:contextualSpacing/>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80.03</w:t>
            </w:r>
          </w:p>
        </w:tc>
        <w:tc>
          <w:tcPr>
            <w:tcW w:w="515" w:type="pct"/>
            <w:noWrap/>
            <w:hideMark/>
          </w:tcPr>
          <w:p w14:paraId="336760AA" w14:textId="77777777" w:rsidR="00B152C6" w:rsidRPr="00CD555D" w:rsidRDefault="00B152C6" w:rsidP="00F66831">
            <w:pPr>
              <w:contextualSpacing/>
              <w:jc w:val="right"/>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437447,68</w:t>
            </w:r>
          </w:p>
        </w:tc>
        <w:tc>
          <w:tcPr>
            <w:tcW w:w="338" w:type="pct"/>
            <w:noWrap/>
            <w:hideMark/>
          </w:tcPr>
          <w:p w14:paraId="1FF43639" w14:textId="77777777" w:rsidR="00B152C6" w:rsidRPr="00CD555D" w:rsidRDefault="00B152C6" w:rsidP="00F66831">
            <w:pPr>
              <w:contextualSpacing/>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81.89</w:t>
            </w:r>
          </w:p>
        </w:tc>
      </w:tr>
      <w:tr w:rsidR="00B152C6" w:rsidRPr="00CD555D" w14:paraId="440DF4C7" w14:textId="77777777" w:rsidTr="00B152C6">
        <w:trPr>
          <w:trHeight w:val="320"/>
        </w:trPr>
        <w:tc>
          <w:tcPr>
            <w:tcW w:w="547" w:type="pct"/>
            <w:vMerge w:val="restart"/>
            <w:noWrap/>
            <w:vAlign w:val="center"/>
            <w:hideMark/>
          </w:tcPr>
          <w:p w14:paraId="46707F2D" w14:textId="77777777" w:rsidR="00B152C6" w:rsidRPr="00CD555D" w:rsidRDefault="00B152C6" w:rsidP="00F66831">
            <w:pPr>
              <w:contextualSpacing/>
              <w:rPr>
                <w:rFonts w:ascii="Times New Roman" w:eastAsia="Times New Roman" w:hAnsi="Times New Roman"/>
                <w:i/>
                <w:iCs/>
                <w:color w:val="000000"/>
                <w:szCs w:val="20"/>
                <w:lang w:val="en-US" w:eastAsia="pl-PL"/>
              </w:rPr>
            </w:pPr>
            <w:r w:rsidRPr="00CD555D">
              <w:rPr>
                <w:rFonts w:ascii="Times New Roman" w:eastAsia="Times New Roman" w:hAnsi="Times New Roman"/>
                <w:i/>
                <w:iCs/>
                <w:color w:val="000000"/>
                <w:szCs w:val="20"/>
                <w:lang w:eastAsia="pl-PL"/>
              </w:rPr>
              <w:t xml:space="preserve">D. </w:t>
            </w:r>
            <w:proofErr w:type="spellStart"/>
            <w:r w:rsidRPr="00CD555D">
              <w:rPr>
                <w:rFonts w:ascii="Times New Roman" w:eastAsia="Times New Roman" w:hAnsi="Times New Roman"/>
                <w:i/>
                <w:iCs/>
                <w:color w:val="000000"/>
                <w:szCs w:val="20"/>
                <w:lang w:eastAsia="pl-PL"/>
              </w:rPr>
              <w:t>ma</w:t>
            </w:r>
            <w:proofErr w:type="spellEnd"/>
            <w:r w:rsidRPr="00CD555D">
              <w:rPr>
                <w:rFonts w:ascii="Times New Roman" w:eastAsia="Times New Roman" w:hAnsi="Times New Roman"/>
                <w:i/>
                <w:iCs/>
                <w:color w:val="000000"/>
                <w:szCs w:val="20"/>
                <w:lang w:val="en-US" w:eastAsia="pl-PL"/>
              </w:rPr>
              <w:t>culata</w:t>
            </w:r>
          </w:p>
        </w:tc>
        <w:tc>
          <w:tcPr>
            <w:tcW w:w="1039" w:type="pct"/>
            <w:noWrap/>
            <w:hideMark/>
          </w:tcPr>
          <w:p w14:paraId="64CBBCAF" w14:textId="77777777" w:rsidR="00B152C6" w:rsidRPr="00CD555D" w:rsidRDefault="00B152C6" w:rsidP="00F66831">
            <w:pPr>
              <w:contextualSpacing/>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Расширение территории</w:t>
            </w:r>
          </w:p>
        </w:tc>
        <w:tc>
          <w:tcPr>
            <w:tcW w:w="515" w:type="pct"/>
            <w:noWrap/>
            <w:hideMark/>
          </w:tcPr>
          <w:p w14:paraId="77126F85" w14:textId="77777777" w:rsidR="00B152C6" w:rsidRPr="00CD555D" w:rsidRDefault="00B152C6" w:rsidP="00F66831">
            <w:pPr>
              <w:contextualSpacing/>
              <w:jc w:val="right"/>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4245,77</w:t>
            </w:r>
          </w:p>
        </w:tc>
        <w:tc>
          <w:tcPr>
            <w:tcW w:w="338" w:type="pct"/>
            <w:noWrap/>
            <w:hideMark/>
          </w:tcPr>
          <w:p w14:paraId="194D3B61" w14:textId="77777777" w:rsidR="00B152C6" w:rsidRPr="00CD555D" w:rsidRDefault="00B152C6" w:rsidP="00F66831">
            <w:pPr>
              <w:contextualSpacing/>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10.08</w:t>
            </w:r>
          </w:p>
        </w:tc>
        <w:tc>
          <w:tcPr>
            <w:tcW w:w="515" w:type="pct"/>
            <w:noWrap/>
            <w:hideMark/>
          </w:tcPr>
          <w:p w14:paraId="42EBA7AB" w14:textId="77777777" w:rsidR="00B152C6" w:rsidRPr="00CD555D" w:rsidRDefault="00B152C6" w:rsidP="00F66831">
            <w:pPr>
              <w:contextualSpacing/>
              <w:jc w:val="right"/>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3356,60</w:t>
            </w:r>
          </w:p>
        </w:tc>
        <w:tc>
          <w:tcPr>
            <w:tcW w:w="338" w:type="pct"/>
            <w:noWrap/>
            <w:hideMark/>
          </w:tcPr>
          <w:p w14:paraId="658C2422" w14:textId="77777777" w:rsidR="00B152C6" w:rsidRPr="00CD555D" w:rsidRDefault="00B152C6" w:rsidP="00F66831">
            <w:pPr>
              <w:contextualSpacing/>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7.97</w:t>
            </w:r>
          </w:p>
        </w:tc>
        <w:tc>
          <w:tcPr>
            <w:tcW w:w="515" w:type="pct"/>
            <w:noWrap/>
            <w:hideMark/>
          </w:tcPr>
          <w:p w14:paraId="4C532476" w14:textId="77777777" w:rsidR="00B152C6" w:rsidRPr="00CD555D" w:rsidRDefault="00B152C6" w:rsidP="00F66831">
            <w:pPr>
              <w:contextualSpacing/>
              <w:jc w:val="right"/>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4868,19</w:t>
            </w:r>
          </w:p>
        </w:tc>
        <w:tc>
          <w:tcPr>
            <w:tcW w:w="338" w:type="pct"/>
            <w:noWrap/>
            <w:hideMark/>
          </w:tcPr>
          <w:p w14:paraId="2CAAA33A" w14:textId="77777777" w:rsidR="00B152C6" w:rsidRPr="00CD555D" w:rsidRDefault="00B152C6" w:rsidP="00F66831">
            <w:pPr>
              <w:contextualSpacing/>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11.56</w:t>
            </w:r>
          </w:p>
        </w:tc>
        <w:tc>
          <w:tcPr>
            <w:tcW w:w="515" w:type="pct"/>
            <w:noWrap/>
            <w:hideMark/>
          </w:tcPr>
          <w:p w14:paraId="2944B22D" w14:textId="77777777" w:rsidR="00B152C6" w:rsidRPr="00CD555D" w:rsidRDefault="00B152C6" w:rsidP="00F66831">
            <w:pPr>
              <w:contextualSpacing/>
              <w:jc w:val="right"/>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3156,54</w:t>
            </w:r>
          </w:p>
        </w:tc>
        <w:tc>
          <w:tcPr>
            <w:tcW w:w="338" w:type="pct"/>
            <w:noWrap/>
            <w:hideMark/>
          </w:tcPr>
          <w:p w14:paraId="4B743479" w14:textId="77777777" w:rsidR="00B152C6" w:rsidRPr="00CD555D" w:rsidRDefault="00B152C6" w:rsidP="00F66831">
            <w:pPr>
              <w:contextualSpacing/>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7.50</w:t>
            </w:r>
          </w:p>
        </w:tc>
      </w:tr>
      <w:tr w:rsidR="00B152C6" w:rsidRPr="00CD555D" w14:paraId="754A80AB" w14:textId="77777777" w:rsidTr="00B152C6">
        <w:trPr>
          <w:trHeight w:val="320"/>
        </w:trPr>
        <w:tc>
          <w:tcPr>
            <w:tcW w:w="547" w:type="pct"/>
            <w:vMerge/>
            <w:noWrap/>
            <w:hideMark/>
          </w:tcPr>
          <w:p w14:paraId="66744291" w14:textId="77777777" w:rsidR="00B152C6" w:rsidRPr="00CD555D" w:rsidRDefault="00B152C6" w:rsidP="00F66831">
            <w:pPr>
              <w:contextualSpacing/>
              <w:rPr>
                <w:rFonts w:ascii="Times New Roman" w:eastAsia="Times New Roman" w:hAnsi="Times New Roman"/>
                <w:color w:val="000000"/>
                <w:szCs w:val="20"/>
                <w:lang w:eastAsia="pl-PL"/>
              </w:rPr>
            </w:pPr>
          </w:p>
        </w:tc>
        <w:tc>
          <w:tcPr>
            <w:tcW w:w="1039" w:type="pct"/>
            <w:noWrap/>
            <w:hideMark/>
          </w:tcPr>
          <w:p w14:paraId="152AB16F" w14:textId="77777777" w:rsidR="00B152C6" w:rsidRPr="00CD555D" w:rsidRDefault="00B152C6" w:rsidP="00F66831">
            <w:pPr>
              <w:contextualSpacing/>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Отсутствие заселения</w:t>
            </w:r>
          </w:p>
        </w:tc>
        <w:tc>
          <w:tcPr>
            <w:tcW w:w="515" w:type="pct"/>
            <w:noWrap/>
            <w:hideMark/>
          </w:tcPr>
          <w:p w14:paraId="21E5B35C" w14:textId="77777777" w:rsidR="00B152C6" w:rsidRPr="00CD555D" w:rsidRDefault="00B152C6" w:rsidP="00F66831">
            <w:pPr>
              <w:contextualSpacing/>
              <w:jc w:val="right"/>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2682237,41</w:t>
            </w:r>
          </w:p>
        </w:tc>
        <w:tc>
          <w:tcPr>
            <w:tcW w:w="338" w:type="pct"/>
            <w:noWrap/>
            <w:hideMark/>
          </w:tcPr>
          <w:p w14:paraId="041EA791" w14:textId="77777777" w:rsidR="00B152C6" w:rsidRPr="00CD555D" w:rsidRDefault="00B152C6" w:rsidP="00F66831">
            <w:pPr>
              <w:contextualSpacing/>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98.30</w:t>
            </w:r>
          </w:p>
        </w:tc>
        <w:tc>
          <w:tcPr>
            <w:tcW w:w="515" w:type="pct"/>
            <w:noWrap/>
            <w:hideMark/>
          </w:tcPr>
          <w:p w14:paraId="270F22AB" w14:textId="77777777" w:rsidR="00B152C6" w:rsidRPr="00CD555D" w:rsidRDefault="00B152C6" w:rsidP="00F66831">
            <w:pPr>
              <w:contextualSpacing/>
              <w:jc w:val="right"/>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2683126,58</w:t>
            </w:r>
          </w:p>
        </w:tc>
        <w:tc>
          <w:tcPr>
            <w:tcW w:w="338" w:type="pct"/>
            <w:noWrap/>
            <w:hideMark/>
          </w:tcPr>
          <w:p w14:paraId="0AB1CE6B" w14:textId="77777777" w:rsidR="00B152C6" w:rsidRPr="00CD555D" w:rsidRDefault="00B152C6" w:rsidP="00F66831">
            <w:pPr>
              <w:contextualSpacing/>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98.33</w:t>
            </w:r>
          </w:p>
        </w:tc>
        <w:tc>
          <w:tcPr>
            <w:tcW w:w="515" w:type="pct"/>
            <w:noWrap/>
            <w:hideMark/>
          </w:tcPr>
          <w:p w14:paraId="62489F9B" w14:textId="77777777" w:rsidR="00B152C6" w:rsidRPr="00CD555D" w:rsidRDefault="00B152C6" w:rsidP="00F66831">
            <w:pPr>
              <w:contextualSpacing/>
              <w:jc w:val="right"/>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2681614,99</w:t>
            </w:r>
          </w:p>
        </w:tc>
        <w:tc>
          <w:tcPr>
            <w:tcW w:w="338" w:type="pct"/>
            <w:noWrap/>
            <w:hideMark/>
          </w:tcPr>
          <w:p w14:paraId="171FFB1E" w14:textId="77777777" w:rsidR="00B152C6" w:rsidRPr="00CD555D" w:rsidRDefault="00B152C6" w:rsidP="00F66831">
            <w:pPr>
              <w:contextualSpacing/>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98.28</w:t>
            </w:r>
          </w:p>
        </w:tc>
        <w:tc>
          <w:tcPr>
            <w:tcW w:w="515" w:type="pct"/>
            <w:noWrap/>
            <w:hideMark/>
          </w:tcPr>
          <w:p w14:paraId="40F16066" w14:textId="77777777" w:rsidR="00B152C6" w:rsidRPr="00CD555D" w:rsidRDefault="00B152C6" w:rsidP="00F66831">
            <w:pPr>
              <w:contextualSpacing/>
              <w:jc w:val="right"/>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2683326,64</w:t>
            </w:r>
          </w:p>
        </w:tc>
        <w:tc>
          <w:tcPr>
            <w:tcW w:w="338" w:type="pct"/>
            <w:noWrap/>
            <w:hideMark/>
          </w:tcPr>
          <w:p w14:paraId="070C133B" w14:textId="77777777" w:rsidR="00B152C6" w:rsidRPr="00CD555D" w:rsidRDefault="00B152C6" w:rsidP="00F66831">
            <w:pPr>
              <w:contextualSpacing/>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98.34</w:t>
            </w:r>
          </w:p>
        </w:tc>
      </w:tr>
      <w:tr w:rsidR="00B152C6" w:rsidRPr="00CD555D" w14:paraId="7D927C5F" w14:textId="77777777" w:rsidTr="00B152C6">
        <w:trPr>
          <w:trHeight w:val="320"/>
        </w:trPr>
        <w:tc>
          <w:tcPr>
            <w:tcW w:w="547" w:type="pct"/>
            <w:vMerge/>
            <w:noWrap/>
            <w:hideMark/>
          </w:tcPr>
          <w:p w14:paraId="46370FD7" w14:textId="77777777" w:rsidR="00B152C6" w:rsidRPr="00CD555D" w:rsidRDefault="00B152C6" w:rsidP="00F66831">
            <w:pPr>
              <w:contextualSpacing/>
              <w:rPr>
                <w:rFonts w:ascii="Times New Roman" w:eastAsia="Times New Roman" w:hAnsi="Times New Roman"/>
                <w:color w:val="000000"/>
                <w:szCs w:val="20"/>
                <w:lang w:eastAsia="pl-PL"/>
              </w:rPr>
            </w:pPr>
          </w:p>
        </w:tc>
        <w:tc>
          <w:tcPr>
            <w:tcW w:w="1039" w:type="pct"/>
            <w:noWrap/>
            <w:hideMark/>
          </w:tcPr>
          <w:p w14:paraId="49677E5A" w14:textId="77777777" w:rsidR="00B152C6" w:rsidRPr="00CD555D" w:rsidRDefault="00B152C6" w:rsidP="00F66831">
            <w:pPr>
              <w:contextualSpacing/>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Без изменения</w:t>
            </w:r>
          </w:p>
        </w:tc>
        <w:tc>
          <w:tcPr>
            <w:tcW w:w="515" w:type="pct"/>
            <w:noWrap/>
            <w:hideMark/>
          </w:tcPr>
          <w:p w14:paraId="226714F8" w14:textId="77777777" w:rsidR="00B152C6" w:rsidRPr="00CD555D" w:rsidRDefault="00B152C6" w:rsidP="00F66831">
            <w:pPr>
              <w:contextualSpacing/>
              <w:jc w:val="right"/>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33410,43</w:t>
            </w:r>
          </w:p>
        </w:tc>
        <w:tc>
          <w:tcPr>
            <w:tcW w:w="338" w:type="pct"/>
            <w:noWrap/>
            <w:hideMark/>
          </w:tcPr>
          <w:p w14:paraId="679C3280" w14:textId="77777777" w:rsidR="00B152C6" w:rsidRPr="00CD555D" w:rsidRDefault="00B152C6" w:rsidP="00F66831">
            <w:pPr>
              <w:contextualSpacing/>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79.36</w:t>
            </w:r>
          </w:p>
        </w:tc>
        <w:tc>
          <w:tcPr>
            <w:tcW w:w="515" w:type="pct"/>
            <w:noWrap/>
            <w:hideMark/>
          </w:tcPr>
          <w:p w14:paraId="6E4A527B" w14:textId="77777777" w:rsidR="00B152C6" w:rsidRPr="00CD555D" w:rsidRDefault="00B152C6" w:rsidP="00F66831">
            <w:pPr>
              <w:contextualSpacing/>
              <w:jc w:val="right"/>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29164,66</w:t>
            </w:r>
          </w:p>
        </w:tc>
        <w:tc>
          <w:tcPr>
            <w:tcW w:w="338" w:type="pct"/>
            <w:noWrap/>
            <w:hideMark/>
          </w:tcPr>
          <w:p w14:paraId="344B2DCC" w14:textId="77777777" w:rsidR="00B152C6" w:rsidRPr="00CD555D" w:rsidRDefault="00B152C6" w:rsidP="00F66831">
            <w:pPr>
              <w:contextualSpacing/>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69.27</w:t>
            </w:r>
          </w:p>
        </w:tc>
        <w:tc>
          <w:tcPr>
            <w:tcW w:w="515" w:type="pct"/>
            <w:noWrap/>
            <w:hideMark/>
          </w:tcPr>
          <w:p w14:paraId="4328C15A" w14:textId="77777777" w:rsidR="00B152C6" w:rsidRPr="00CD555D" w:rsidRDefault="00B152C6" w:rsidP="00F66831">
            <w:pPr>
              <w:contextualSpacing/>
              <w:jc w:val="right"/>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34588,58</w:t>
            </w:r>
          </w:p>
        </w:tc>
        <w:tc>
          <w:tcPr>
            <w:tcW w:w="338" w:type="pct"/>
            <w:noWrap/>
            <w:hideMark/>
          </w:tcPr>
          <w:p w14:paraId="0D8E7629" w14:textId="77777777" w:rsidR="00B152C6" w:rsidRPr="00CD555D" w:rsidRDefault="00B152C6" w:rsidP="00F66831">
            <w:pPr>
              <w:contextualSpacing/>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82.15</w:t>
            </w:r>
          </w:p>
        </w:tc>
        <w:tc>
          <w:tcPr>
            <w:tcW w:w="515" w:type="pct"/>
            <w:noWrap/>
            <w:hideMark/>
          </w:tcPr>
          <w:p w14:paraId="2D57BBEB" w14:textId="77777777" w:rsidR="00B152C6" w:rsidRPr="00CD555D" w:rsidRDefault="00B152C6" w:rsidP="00F66831">
            <w:pPr>
              <w:contextualSpacing/>
              <w:jc w:val="right"/>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30231,66</w:t>
            </w:r>
          </w:p>
        </w:tc>
        <w:tc>
          <w:tcPr>
            <w:tcW w:w="338" w:type="pct"/>
            <w:noWrap/>
            <w:hideMark/>
          </w:tcPr>
          <w:p w14:paraId="19D0E29E" w14:textId="77777777" w:rsidR="00B152C6" w:rsidRPr="00CD555D" w:rsidRDefault="00B152C6" w:rsidP="00F66831">
            <w:pPr>
              <w:contextualSpacing/>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71.81</w:t>
            </w:r>
          </w:p>
        </w:tc>
      </w:tr>
      <w:tr w:rsidR="00B152C6" w:rsidRPr="00CD555D" w14:paraId="318D1EC4" w14:textId="77777777" w:rsidTr="00B152C6">
        <w:trPr>
          <w:trHeight w:val="320"/>
        </w:trPr>
        <w:tc>
          <w:tcPr>
            <w:tcW w:w="547" w:type="pct"/>
            <w:vMerge/>
            <w:noWrap/>
            <w:hideMark/>
          </w:tcPr>
          <w:p w14:paraId="77BA3275" w14:textId="77777777" w:rsidR="00B152C6" w:rsidRPr="00CD555D" w:rsidRDefault="00B152C6" w:rsidP="00F66831">
            <w:pPr>
              <w:contextualSpacing/>
              <w:rPr>
                <w:rFonts w:ascii="Times New Roman" w:eastAsia="Times New Roman" w:hAnsi="Times New Roman"/>
                <w:color w:val="000000"/>
                <w:szCs w:val="20"/>
                <w:lang w:eastAsia="pl-PL"/>
              </w:rPr>
            </w:pPr>
          </w:p>
        </w:tc>
        <w:tc>
          <w:tcPr>
            <w:tcW w:w="1039" w:type="pct"/>
            <w:noWrap/>
            <w:hideMark/>
          </w:tcPr>
          <w:p w14:paraId="3D2EACB6" w14:textId="77777777" w:rsidR="00B152C6" w:rsidRPr="00CD555D" w:rsidRDefault="00B152C6" w:rsidP="00F66831">
            <w:pPr>
              <w:contextualSpacing/>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 xml:space="preserve">Уменьшение территории </w:t>
            </w:r>
          </w:p>
        </w:tc>
        <w:tc>
          <w:tcPr>
            <w:tcW w:w="515" w:type="pct"/>
            <w:noWrap/>
            <w:hideMark/>
          </w:tcPr>
          <w:p w14:paraId="42A4A5D9" w14:textId="77777777" w:rsidR="00B152C6" w:rsidRPr="00CD555D" w:rsidRDefault="00B152C6" w:rsidP="00F66831">
            <w:pPr>
              <w:contextualSpacing/>
              <w:jc w:val="right"/>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8691,60</w:t>
            </w:r>
          </w:p>
        </w:tc>
        <w:tc>
          <w:tcPr>
            <w:tcW w:w="338" w:type="pct"/>
            <w:noWrap/>
            <w:hideMark/>
          </w:tcPr>
          <w:p w14:paraId="417B469B" w14:textId="77777777" w:rsidR="00B152C6" w:rsidRPr="00CD555D" w:rsidRDefault="00B152C6" w:rsidP="00F66831">
            <w:pPr>
              <w:contextualSpacing/>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20.64</w:t>
            </w:r>
          </w:p>
        </w:tc>
        <w:tc>
          <w:tcPr>
            <w:tcW w:w="515" w:type="pct"/>
            <w:noWrap/>
            <w:hideMark/>
          </w:tcPr>
          <w:p w14:paraId="31507ACE" w14:textId="77777777" w:rsidR="00B152C6" w:rsidRPr="00CD555D" w:rsidRDefault="00B152C6" w:rsidP="00F66831">
            <w:pPr>
              <w:contextualSpacing/>
              <w:jc w:val="right"/>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12937,37</w:t>
            </w:r>
          </w:p>
        </w:tc>
        <w:tc>
          <w:tcPr>
            <w:tcW w:w="338" w:type="pct"/>
            <w:noWrap/>
            <w:hideMark/>
          </w:tcPr>
          <w:p w14:paraId="77840A26" w14:textId="77777777" w:rsidR="00B152C6" w:rsidRPr="00CD555D" w:rsidRDefault="00B152C6" w:rsidP="00F66831">
            <w:pPr>
              <w:contextualSpacing/>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30.73</w:t>
            </w:r>
          </w:p>
        </w:tc>
        <w:tc>
          <w:tcPr>
            <w:tcW w:w="515" w:type="pct"/>
            <w:noWrap/>
            <w:hideMark/>
          </w:tcPr>
          <w:p w14:paraId="1F86416D" w14:textId="77777777" w:rsidR="00B152C6" w:rsidRPr="00CD555D" w:rsidRDefault="00B152C6" w:rsidP="00F66831">
            <w:pPr>
              <w:contextualSpacing/>
              <w:jc w:val="right"/>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7513,46</w:t>
            </w:r>
          </w:p>
        </w:tc>
        <w:tc>
          <w:tcPr>
            <w:tcW w:w="338" w:type="pct"/>
            <w:noWrap/>
            <w:hideMark/>
          </w:tcPr>
          <w:p w14:paraId="7C88C28B" w14:textId="77777777" w:rsidR="00B152C6" w:rsidRPr="00CD555D" w:rsidRDefault="00B152C6" w:rsidP="00F66831">
            <w:pPr>
              <w:contextualSpacing/>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17.85</w:t>
            </w:r>
          </w:p>
        </w:tc>
        <w:tc>
          <w:tcPr>
            <w:tcW w:w="515" w:type="pct"/>
            <w:noWrap/>
            <w:hideMark/>
          </w:tcPr>
          <w:p w14:paraId="259C476F" w14:textId="77777777" w:rsidR="00B152C6" w:rsidRPr="00CD555D" w:rsidRDefault="00B152C6" w:rsidP="00F66831">
            <w:pPr>
              <w:contextualSpacing/>
              <w:jc w:val="right"/>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11870,37</w:t>
            </w:r>
          </w:p>
        </w:tc>
        <w:tc>
          <w:tcPr>
            <w:tcW w:w="338" w:type="pct"/>
            <w:noWrap/>
            <w:hideMark/>
          </w:tcPr>
          <w:p w14:paraId="776D2764" w14:textId="77777777" w:rsidR="00B152C6" w:rsidRPr="00CD555D" w:rsidRDefault="00B152C6" w:rsidP="00F66831">
            <w:pPr>
              <w:contextualSpacing/>
              <w:rPr>
                <w:rFonts w:ascii="Times New Roman" w:eastAsia="Times New Roman" w:hAnsi="Times New Roman"/>
                <w:color w:val="000000"/>
                <w:szCs w:val="20"/>
                <w:lang w:eastAsia="pl-PL"/>
              </w:rPr>
            </w:pPr>
            <w:r w:rsidRPr="00CD555D">
              <w:rPr>
                <w:rFonts w:ascii="Times New Roman" w:eastAsia="Times New Roman" w:hAnsi="Times New Roman"/>
                <w:color w:val="000000"/>
                <w:szCs w:val="20"/>
                <w:lang w:eastAsia="pl-PL"/>
              </w:rPr>
              <w:t>28.19</w:t>
            </w:r>
          </w:p>
        </w:tc>
      </w:tr>
    </w:tbl>
    <w:p w14:paraId="0DE20D5D" w14:textId="77777777" w:rsidR="00042BBB" w:rsidRPr="00CD555D" w:rsidRDefault="00042BBB" w:rsidP="00F66831">
      <w:pPr>
        <w:spacing w:after="0" w:line="240" w:lineRule="auto"/>
        <w:contextualSpacing/>
        <w:jc w:val="both"/>
        <w:rPr>
          <w:rFonts w:ascii="Times New Roman" w:hAnsi="Times New Roman"/>
          <w:sz w:val="24"/>
          <w:szCs w:val="24"/>
          <w:lang w:eastAsia="ko-KR"/>
        </w:rPr>
        <w:sectPr w:rsidR="00042BBB" w:rsidRPr="00CD555D" w:rsidSect="00C952ED">
          <w:pgSz w:w="16838" w:h="11906" w:orient="landscape"/>
          <w:pgMar w:top="1701" w:right="1134" w:bottom="851" w:left="1134" w:header="709" w:footer="709" w:gutter="0"/>
          <w:cols w:space="708"/>
          <w:docGrid w:linePitch="360"/>
        </w:sectPr>
      </w:pPr>
    </w:p>
    <w:p w14:paraId="43068898" w14:textId="65760C09" w:rsidR="00042BBB" w:rsidRPr="00CD555D" w:rsidRDefault="00042BBB" w:rsidP="00F66831">
      <w:pPr>
        <w:pStyle w:val="a5"/>
        <w:spacing w:after="0" w:line="240" w:lineRule="auto"/>
        <w:ind w:firstLine="567"/>
        <w:contextualSpacing/>
        <w:jc w:val="both"/>
        <w:rPr>
          <w:rFonts w:ascii="Times New Roman" w:hAnsi="Times New Roman"/>
          <w:sz w:val="28"/>
          <w:szCs w:val="28"/>
          <w:lang w:eastAsia="ko-KR"/>
        </w:rPr>
      </w:pPr>
      <w:r w:rsidRPr="00CD555D">
        <w:rPr>
          <w:rFonts w:ascii="Times New Roman" w:hAnsi="Times New Roman"/>
          <w:sz w:val="28"/>
          <w:szCs w:val="28"/>
          <w:lang w:eastAsia="ko-KR"/>
        </w:rPr>
        <w:lastRenderedPageBreak/>
        <w:t>Наконец, при анализе структуры сети особо охраняемых территорий в Казахстане (</w:t>
      </w:r>
      <w:r w:rsidR="00A83A04" w:rsidRPr="00CD555D">
        <w:rPr>
          <w:rFonts w:ascii="Times New Roman" w:hAnsi="Times New Roman"/>
          <w:sz w:val="28"/>
          <w:szCs w:val="28"/>
          <w:lang w:eastAsia="ko-KR"/>
        </w:rPr>
        <w:t>рисунок</w:t>
      </w:r>
      <w:r w:rsidR="008B3BAE" w:rsidRPr="00CD555D">
        <w:rPr>
          <w:rFonts w:ascii="Times New Roman" w:hAnsi="Times New Roman"/>
          <w:sz w:val="28"/>
          <w:szCs w:val="28"/>
          <w:lang w:eastAsia="ko-KR"/>
        </w:rPr>
        <w:t xml:space="preserve"> 4</w:t>
      </w:r>
      <w:r w:rsidR="00D107CB" w:rsidRPr="00CD555D">
        <w:rPr>
          <w:rFonts w:ascii="Times New Roman" w:hAnsi="Times New Roman"/>
          <w:sz w:val="28"/>
          <w:szCs w:val="28"/>
          <w:lang w:eastAsia="ko-KR"/>
        </w:rPr>
        <w:t>2</w:t>
      </w:r>
      <w:r w:rsidRPr="00CD555D">
        <w:rPr>
          <w:rFonts w:ascii="Times New Roman" w:hAnsi="Times New Roman"/>
          <w:sz w:val="28"/>
          <w:szCs w:val="28"/>
          <w:lang w:eastAsia="ko-KR"/>
        </w:rPr>
        <w:t xml:space="preserve">), многие из них не включают территории, потенциально важные для сохранения данных видов в будущем. </w:t>
      </w:r>
    </w:p>
    <w:p w14:paraId="7CB89241" w14:textId="77777777" w:rsidR="008A01E2" w:rsidRPr="00CD555D" w:rsidRDefault="008A01E2" w:rsidP="00F66831">
      <w:pPr>
        <w:pStyle w:val="a5"/>
        <w:spacing w:after="0" w:line="240" w:lineRule="auto"/>
        <w:ind w:firstLine="567"/>
        <w:contextualSpacing/>
        <w:jc w:val="both"/>
        <w:rPr>
          <w:rFonts w:ascii="Times New Roman" w:hAnsi="Times New Roman"/>
          <w:sz w:val="28"/>
          <w:szCs w:val="28"/>
          <w:lang w:eastAsia="ko-KR"/>
        </w:rPr>
      </w:pPr>
    </w:p>
    <w:p w14:paraId="6CB31844" w14:textId="77777777" w:rsidR="00042BBB" w:rsidRPr="00CD555D" w:rsidRDefault="00042BBB" w:rsidP="00F66831">
      <w:pPr>
        <w:pStyle w:val="a5"/>
        <w:spacing w:after="0" w:line="240" w:lineRule="auto"/>
        <w:contextualSpacing/>
        <w:jc w:val="both"/>
        <w:rPr>
          <w:rFonts w:ascii="Times New Roman" w:hAnsi="Times New Roman"/>
          <w:sz w:val="24"/>
          <w:szCs w:val="24"/>
          <w:lang w:eastAsia="ko-KR"/>
        </w:rPr>
      </w:pPr>
      <w:r w:rsidRPr="00CD555D">
        <w:rPr>
          <w:noProof/>
        </w:rPr>
        <w:drawing>
          <wp:inline distT="0" distB="0" distL="0" distR="0" wp14:anchorId="27EC4280" wp14:editId="246448CA">
            <wp:extent cx="5940425" cy="2904134"/>
            <wp:effectExtent l="0" t="0" r="3175"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951155" cy="2909380"/>
                    </a:xfrm>
                    <a:prstGeom prst="rect">
                      <a:avLst/>
                    </a:prstGeom>
                    <a:noFill/>
                    <a:ln>
                      <a:noFill/>
                    </a:ln>
                  </pic:spPr>
                </pic:pic>
              </a:graphicData>
            </a:graphic>
          </wp:inline>
        </w:drawing>
      </w:r>
    </w:p>
    <w:p w14:paraId="2DB6DBDF" w14:textId="561C61EF" w:rsidR="00042BBB" w:rsidRPr="00CD555D" w:rsidRDefault="008B3BAE" w:rsidP="00F66831">
      <w:pPr>
        <w:pStyle w:val="a5"/>
        <w:spacing w:after="0" w:line="240" w:lineRule="auto"/>
        <w:contextualSpacing/>
        <w:jc w:val="center"/>
        <w:rPr>
          <w:rFonts w:ascii="Times New Roman" w:hAnsi="Times New Roman"/>
          <w:sz w:val="28"/>
          <w:szCs w:val="28"/>
          <w:lang w:eastAsia="ko-KR"/>
        </w:rPr>
      </w:pPr>
      <w:r w:rsidRPr="00CD555D">
        <w:rPr>
          <w:rFonts w:ascii="Times New Roman" w:hAnsi="Times New Roman"/>
          <w:sz w:val="28"/>
          <w:szCs w:val="28"/>
          <w:lang w:eastAsia="ko-KR"/>
        </w:rPr>
        <w:t>Рисунок 4</w:t>
      </w:r>
      <w:r w:rsidR="00D107CB" w:rsidRPr="00CD555D">
        <w:rPr>
          <w:rFonts w:ascii="Times New Roman" w:hAnsi="Times New Roman"/>
          <w:sz w:val="28"/>
          <w:szCs w:val="28"/>
          <w:lang w:eastAsia="ko-KR"/>
        </w:rPr>
        <w:t>2</w:t>
      </w:r>
      <w:r w:rsidR="00A83A04" w:rsidRPr="00CD555D">
        <w:rPr>
          <w:rFonts w:ascii="Times New Roman" w:hAnsi="Times New Roman"/>
          <w:sz w:val="28"/>
          <w:szCs w:val="28"/>
          <w:lang w:eastAsia="ko-KR"/>
        </w:rPr>
        <w:t xml:space="preserve"> –</w:t>
      </w:r>
      <w:r w:rsidRPr="00CD555D">
        <w:rPr>
          <w:rFonts w:ascii="Times New Roman" w:hAnsi="Times New Roman"/>
          <w:sz w:val="28"/>
          <w:szCs w:val="28"/>
          <w:lang w:eastAsia="ko-KR"/>
        </w:rPr>
        <w:t xml:space="preserve"> Сеть ООПТ в Республике Казахстан</w:t>
      </w:r>
    </w:p>
    <w:p w14:paraId="6B549B38" w14:textId="77777777" w:rsidR="008B3BAE" w:rsidRPr="00CD555D" w:rsidRDefault="008B3BAE" w:rsidP="00F66831">
      <w:pPr>
        <w:pStyle w:val="a5"/>
        <w:spacing w:after="0" w:line="240" w:lineRule="auto"/>
        <w:contextualSpacing/>
        <w:jc w:val="both"/>
        <w:rPr>
          <w:rFonts w:ascii="Times New Roman" w:hAnsi="Times New Roman"/>
          <w:sz w:val="28"/>
          <w:szCs w:val="28"/>
          <w:lang w:eastAsia="ko-KR"/>
        </w:rPr>
      </w:pPr>
    </w:p>
    <w:p w14:paraId="5B1DB488" w14:textId="77777777" w:rsidR="00042BBB" w:rsidRPr="00CD555D" w:rsidRDefault="00042BBB" w:rsidP="00F66831">
      <w:pPr>
        <w:pStyle w:val="a5"/>
        <w:spacing w:after="0" w:line="240" w:lineRule="auto"/>
        <w:contextualSpacing/>
        <w:jc w:val="both"/>
        <w:rPr>
          <w:rFonts w:ascii="Times New Roman" w:hAnsi="Times New Roman"/>
          <w:sz w:val="28"/>
          <w:szCs w:val="28"/>
          <w:lang w:eastAsia="ko-KR"/>
        </w:rPr>
      </w:pPr>
      <w:r w:rsidRPr="00CD555D">
        <w:rPr>
          <w:rFonts w:ascii="Times New Roman" w:hAnsi="Times New Roman"/>
          <w:sz w:val="28"/>
          <w:szCs w:val="28"/>
          <w:lang w:eastAsia="ko-KR"/>
        </w:rPr>
        <w:t xml:space="preserve">Во многих полученных моделях районы на юго-востоке страны, в горах Тянь-Шаня, указаны как важные для встречаемости изучаемых таксонов и будут важны для сохранения популяций </w:t>
      </w:r>
      <w:r w:rsidRPr="00CD555D">
        <w:rPr>
          <w:rFonts w:ascii="Times New Roman" w:hAnsi="Times New Roman"/>
          <w:i/>
          <w:iCs/>
          <w:sz w:val="28"/>
          <w:szCs w:val="28"/>
          <w:lang w:eastAsia="ko-KR"/>
        </w:rPr>
        <w:t>D. salina</w:t>
      </w:r>
      <w:r w:rsidRPr="00CD555D">
        <w:rPr>
          <w:rFonts w:ascii="Times New Roman" w:hAnsi="Times New Roman"/>
          <w:sz w:val="28"/>
          <w:szCs w:val="28"/>
          <w:lang w:eastAsia="ko-KR"/>
        </w:rPr>
        <w:t>. То же самое и с горными массивами Алтая на востоке, который, к счастью, охраняется. Другой важный район – это западные возвышенности, которые в некоторых моделях обозначены как районы, где изучаемые виды будут расширять свой ареал.</w:t>
      </w:r>
    </w:p>
    <w:p w14:paraId="1DA399EE" w14:textId="2776CC99" w:rsidR="00042BBB" w:rsidRDefault="002935A1" w:rsidP="00F66831">
      <w:pPr>
        <w:pStyle w:val="a5"/>
        <w:spacing w:after="0" w:line="240" w:lineRule="auto"/>
        <w:ind w:firstLine="567"/>
        <w:contextualSpacing/>
        <w:jc w:val="both"/>
        <w:rPr>
          <w:rFonts w:ascii="Times New Roman" w:hAnsi="Times New Roman"/>
          <w:sz w:val="28"/>
          <w:szCs w:val="28"/>
          <w:lang w:eastAsia="ko-KR"/>
        </w:rPr>
      </w:pPr>
      <w:r>
        <w:rPr>
          <w:rFonts w:ascii="Times New Roman" w:hAnsi="Times New Roman"/>
          <w:sz w:val="28"/>
          <w:szCs w:val="28"/>
          <w:lang w:eastAsia="ko-KR"/>
        </w:rPr>
        <w:t>Существованию</w:t>
      </w:r>
      <w:r w:rsidR="00042BBB" w:rsidRPr="00CD555D">
        <w:rPr>
          <w:rFonts w:ascii="Times New Roman" w:hAnsi="Times New Roman"/>
          <w:sz w:val="28"/>
          <w:szCs w:val="28"/>
          <w:lang w:eastAsia="ko-KR"/>
        </w:rPr>
        <w:t xml:space="preserve"> представителей </w:t>
      </w:r>
      <w:r w:rsidR="00B801F9" w:rsidRPr="00CD555D">
        <w:rPr>
          <w:rFonts w:ascii="Times New Roman" w:hAnsi="Times New Roman"/>
          <w:i/>
          <w:iCs/>
          <w:sz w:val="28"/>
          <w:szCs w:val="28"/>
          <w:lang w:eastAsia="ko-KR"/>
        </w:rPr>
        <w:t>Dactylorhiza</w:t>
      </w:r>
      <w:r w:rsidR="00042BBB" w:rsidRPr="00CD555D">
        <w:rPr>
          <w:rFonts w:ascii="Times New Roman" w:hAnsi="Times New Roman"/>
          <w:sz w:val="28"/>
          <w:szCs w:val="28"/>
          <w:lang w:eastAsia="ko-KR"/>
        </w:rPr>
        <w:t xml:space="preserve"> в Казахстане угрожает глобальное потепление климата. Вероятно, что некоторые из них могут не встречаться в стране в будущем (</w:t>
      </w:r>
      <w:r w:rsidR="00042BBB" w:rsidRPr="00CD555D">
        <w:rPr>
          <w:rFonts w:ascii="Times New Roman" w:hAnsi="Times New Roman"/>
          <w:i/>
          <w:iCs/>
          <w:sz w:val="28"/>
          <w:szCs w:val="28"/>
          <w:lang w:eastAsia="ko-KR"/>
        </w:rPr>
        <w:t>D. incarnata</w:t>
      </w:r>
      <w:r w:rsidR="00042BBB" w:rsidRPr="00CD555D">
        <w:rPr>
          <w:rFonts w:ascii="Times New Roman" w:hAnsi="Times New Roman"/>
          <w:sz w:val="28"/>
          <w:szCs w:val="28"/>
          <w:lang w:eastAsia="ko-KR"/>
        </w:rPr>
        <w:t xml:space="preserve">, и </w:t>
      </w:r>
      <w:r w:rsidR="00042BBB" w:rsidRPr="00CD555D">
        <w:rPr>
          <w:rFonts w:ascii="Times New Roman" w:hAnsi="Times New Roman"/>
          <w:i/>
          <w:iCs/>
          <w:sz w:val="28"/>
          <w:szCs w:val="28"/>
          <w:lang w:eastAsia="ko-KR"/>
        </w:rPr>
        <w:t xml:space="preserve">D. </w:t>
      </w:r>
      <w:r w:rsidR="00042BBB" w:rsidRPr="00CD555D">
        <w:rPr>
          <w:rFonts w:ascii="Times New Roman" w:hAnsi="Times New Roman"/>
          <w:i/>
          <w:iCs/>
          <w:sz w:val="28"/>
          <w:szCs w:val="28"/>
          <w:lang w:val="en-US" w:eastAsia="ko-KR"/>
        </w:rPr>
        <w:t>maculata</w:t>
      </w:r>
      <w:r w:rsidR="00042BBB" w:rsidRPr="00CD555D">
        <w:rPr>
          <w:rFonts w:ascii="Times New Roman" w:hAnsi="Times New Roman"/>
          <w:sz w:val="28"/>
          <w:szCs w:val="28"/>
          <w:lang w:eastAsia="ko-KR"/>
        </w:rPr>
        <w:t>) или их ареал может значительно сократиться (</w:t>
      </w:r>
      <w:r w:rsidR="00042BBB" w:rsidRPr="00CD555D">
        <w:rPr>
          <w:rFonts w:ascii="Times New Roman" w:hAnsi="Times New Roman"/>
          <w:i/>
          <w:iCs/>
          <w:sz w:val="28"/>
          <w:szCs w:val="28"/>
          <w:lang w:eastAsia="ko-KR"/>
        </w:rPr>
        <w:t>D. salina</w:t>
      </w:r>
      <w:r w:rsidR="00042BBB" w:rsidRPr="00CD555D">
        <w:rPr>
          <w:rFonts w:ascii="Times New Roman" w:hAnsi="Times New Roman"/>
          <w:sz w:val="28"/>
          <w:szCs w:val="28"/>
          <w:lang w:eastAsia="ko-KR"/>
        </w:rPr>
        <w:t>). Однако некоторые из них могут частично увеличить встречаемость (</w:t>
      </w:r>
      <w:r w:rsidR="00042BBB" w:rsidRPr="00CD555D">
        <w:rPr>
          <w:rFonts w:ascii="Times New Roman" w:hAnsi="Times New Roman"/>
          <w:i/>
          <w:iCs/>
          <w:sz w:val="28"/>
          <w:szCs w:val="28"/>
          <w:lang w:eastAsia="ko-KR"/>
        </w:rPr>
        <w:t>D. fuchsii</w:t>
      </w:r>
      <w:r w:rsidR="00042BBB" w:rsidRPr="00CD555D">
        <w:rPr>
          <w:rFonts w:ascii="Times New Roman" w:hAnsi="Times New Roman"/>
          <w:sz w:val="28"/>
          <w:szCs w:val="28"/>
          <w:lang w:eastAsia="ko-KR"/>
        </w:rPr>
        <w:t>). Стоит учесть глобальные изменения при планировании природоохранных мероприятий и выявить районы, которые могут сыграть значительную роль в функционировании национальной флоры в будущем.</w:t>
      </w:r>
    </w:p>
    <w:p w14:paraId="2854EEBE" w14:textId="77777777" w:rsidR="00042BBB" w:rsidRPr="00CD555D" w:rsidRDefault="00042BBB" w:rsidP="00F66831">
      <w:pPr>
        <w:pStyle w:val="a5"/>
        <w:spacing w:after="0" w:line="240" w:lineRule="auto"/>
        <w:ind w:firstLine="567"/>
        <w:contextualSpacing/>
        <w:jc w:val="both"/>
        <w:rPr>
          <w:rFonts w:ascii="Times New Roman" w:hAnsi="Times New Roman"/>
          <w:sz w:val="24"/>
          <w:szCs w:val="24"/>
          <w:lang w:eastAsia="ko-KR"/>
        </w:rPr>
      </w:pPr>
    </w:p>
    <w:p w14:paraId="0EC1C033" w14:textId="717C398D" w:rsidR="008638E9" w:rsidRPr="00E56240" w:rsidRDefault="00E56240" w:rsidP="00E56240">
      <w:pPr>
        <w:spacing w:after="0" w:line="240" w:lineRule="auto"/>
        <w:ind w:firstLine="709"/>
        <w:jc w:val="both"/>
        <w:rPr>
          <w:rFonts w:ascii="Times New Roman" w:hAnsi="Times New Roman"/>
          <w:sz w:val="24"/>
          <w:szCs w:val="24"/>
          <w:lang w:val="kk-KZ"/>
        </w:rPr>
      </w:pPr>
      <w:r>
        <w:rPr>
          <w:rFonts w:ascii="Times New Roman" w:hAnsi="Times New Roman"/>
          <w:sz w:val="28"/>
          <w:szCs w:val="28"/>
          <w:lang w:val="kk-KZ"/>
        </w:rPr>
        <w:t xml:space="preserve">3.6.2 </w:t>
      </w:r>
      <w:r w:rsidR="008638E9" w:rsidRPr="00E56240">
        <w:rPr>
          <w:rFonts w:ascii="Times New Roman" w:hAnsi="Times New Roman"/>
          <w:sz w:val="28"/>
          <w:szCs w:val="28"/>
          <w:lang w:val="kk-KZ"/>
        </w:rPr>
        <w:t xml:space="preserve">Дихотомический ключ определения видов рода </w:t>
      </w:r>
      <w:r w:rsidR="00B801F9" w:rsidRPr="00E56240">
        <w:rPr>
          <w:rFonts w:ascii="Times New Roman" w:hAnsi="Times New Roman"/>
          <w:i/>
          <w:iCs/>
          <w:sz w:val="28"/>
          <w:szCs w:val="28"/>
          <w:lang w:val="en-US"/>
        </w:rPr>
        <w:t>Dactylorhiza</w:t>
      </w:r>
      <w:r w:rsidR="008638E9" w:rsidRPr="00E56240">
        <w:rPr>
          <w:rFonts w:ascii="Times New Roman" w:hAnsi="Times New Roman"/>
          <w:sz w:val="28"/>
          <w:szCs w:val="28"/>
        </w:rPr>
        <w:t xml:space="preserve"> в Казахстанском Алтае</w:t>
      </w:r>
    </w:p>
    <w:p w14:paraId="7FE3FD04" w14:textId="4839E0E1" w:rsidR="008C6919" w:rsidRPr="00CD555D" w:rsidRDefault="008C6919"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lang w:val="kk-KZ"/>
        </w:rPr>
        <w:t xml:space="preserve">На основе данных полученных в результате исследования создан дихотомический ключ для определения видов рода </w:t>
      </w:r>
      <w:r w:rsidR="00B801F9" w:rsidRPr="00CD555D">
        <w:rPr>
          <w:rFonts w:ascii="Times New Roman" w:hAnsi="Times New Roman"/>
          <w:i/>
          <w:iCs/>
          <w:sz w:val="28"/>
          <w:szCs w:val="28"/>
          <w:lang w:val="en-US"/>
        </w:rPr>
        <w:t>Dactylorhiza</w:t>
      </w:r>
      <w:r w:rsidRPr="00CD555D">
        <w:rPr>
          <w:rFonts w:ascii="Times New Roman" w:hAnsi="Times New Roman"/>
          <w:sz w:val="28"/>
          <w:szCs w:val="28"/>
        </w:rPr>
        <w:t xml:space="preserve"> Казахстанского Алтая.</w:t>
      </w:r>
    </w:p>
    <w:p w14:paraId="2025EC48" w14:textId="77777777" w:rsidR="008C6919" w:rsidRPr="00CD555D" w:rsidRDefault="008C6919" w:rsidP="00F66831">
      <w:pPr>
        <w:spacing w:after="0" w:line="240" w:lineRule="auto"/>
        <w:contextualSpacing/>
        <w:rPr>
          <w:rFonts w:ascii="Times New Roman" w:hAnsi="Times New Roman"/>
          <w:b/>
          <w:bCs/>
          <w:sz w:val="28"/>
          <w:szCs w:val="28"/>
        </w:rPr>
      </w:pPr>
    </w:p>
    <w:p w14:paraId="321BFFF4" w14:textId="77777777" w:rsidR="00155910" w:rsidRDefault="00155910" w:rsidP="005E733B">
      <w:pPr>
        <w:spacing w:after="0" w:line="240" w:lineRule="auto"/>
        <w:ind w:firstLine="709"/>
        <w:contextualSpacing/>
        <w:jc w:val="center"/>
        <w:rPr>
          <w:rFonts w:ascii="Times New Roman" w:hAnsi="Times New Roman"/>
          <w:sz w:val="28"/>
          <w:szCs w:val="28"/>
        </w:rPr>
      </w:pPr>
    </w:p>
    <w:p w14:paraId="1297A131" w14:textId="77777777" w:rsidR="00155910" w:rsidRDefault="00155910" w:rsidP="005E733B">
      <w:pPr>
        <w:spacing w:after="0" w:line="240" w:lineRule="auto"/>
        <w:ind w:firstLine="709"/>
        <w:contextualSpacing/>
        <w:jc w:val="center"/>
        <w:rPr>
          <w:rFonts w:ascii="Times New Roman" w:hAnsi="Times New Roman"/>
          <w:sz w:val="28"/>
          <w:szCs w:val="28"/>
        </w:rPr>
      </w:pPr>
    </w:p>
    <w:p w14:paraId="155ED84B" w14:textId="77777777" w:rsidR="00155910" w:rsidRDefault="00155910" w:rsidP="005E733B">
      <w:pPr>
        <w:spacing w:after="0" w:line="240" w:lineRule="auto"/>
        <w:ind w:firstLine="709"/>
        <w:contextualSpacing/>
        <w:jc w:val="center"/>
        <w:rPr>
          <w:rFonts w:ascii="Times New Roman" w:hAnsi="Times New Roman"/>
          <w:sz w:val="28"/>
          <w:szCs w:val="28"/>
        </w:rPr>
      </w:pPr>
    </w:p>
    <w:p w14:paraId="4F72627C" w14:textId="5E0F8B46" w:rsidR="005E733B" w:rsidRPr="00817C3D" w:rsidRDefault="005E733B" w:rsidP="005E733B">
      <w:pPr>
        <w:spacing w:after="0" w:line="240" w:lineRule="auto"/>
        <w:ind w:firstLine="709"/>
        <w:contextualSpacing/>
        <w:jc w:val="center"/>
        <w:rPr>
          <w:rFonts w:ascii="Times New Roman" w:hAnsi="Times New Roman"/>
          <w:sz w:val="28"/>
          <w:szCs w:val="28"/>
        </w:rPr>
      </w:pPr>
      <w:r w:rsidRPr="00817C3D">
        <w:rPr>
          <w:rFonts w:ascii="Times New Roman" w:hAnsi="Times New Roman"/>
          <w:sz w:val="28"/>
          <w:szCs w:val="28"/>
        </w:rPr>
        <w:lastRenderedPageBreak/>
        <w:t xml:space="preserve">Ключ для определения видов рода </w:t>
      </w:r>
      <w:proofErr w:type="spellStart"/>
      <w:r w:rsidRPr="00817C3D">
        <w:rPr>
          <w:rFonts w:ascii="Times New Roman" w:hAnsi="Times New Roman"/>
          <w:sz w:val="28"/>
          <w:szCs w:val="28"/>
        </w:rPr>
        <w:t>Пальчатокоренник</w:t>
      </w:r>
      <w:proofErr w:type="spellEnd"/>
      <w:r w:rsidRPr="00817C3D">
        <w:rPr>
          <w:rFonts w:ascii="Times New Roman" w:hAnsi="Times New Roman"/>
          <w:sz w:val="28"/>
          <w:szCs w:val="28"/>
        </w:rPr>
        <w:t xml:space="preserve"> (</w:t>
      </w:r>
      <w:r w:rsidRPr="00817C3D">
        <w:rPr>
          <w:rFonts w:ascii="Times New Roman" w:hAnsi="Times New Roman"/>
          <w:i/>
          <w:iCs/>
          <w:sz w:val="28"/>
          <w:szCs w:val="28"/>
          <w:lang w:val="en-US"/>
        </w:rPr>
        <w:t>Dactylorhiza</w:t>
      </w:r>
      <w:r w:rsidRPr="00817C3D">
        <w:rPr>
          <w:rFonts w:ascii="Times New Roman" w:hAnsi="Times New Roman"/>
          <w:sz w:val="28"/>
          <w:szCs w:val="28"/>
        </w:rPr>
        <w:t xml:space="preserve"> </w:t>
      </w:r>
      <w:r w:rsidRPr="00817C3D">
        <w:rPr>
          <w:rFonts w:ascii="Times New Roman" w:hAnsi="Times New Roman"/>
          <w:sz w:val="28"/>
          <w:szCs w:val="28"/>
          <w:lang w:val="en-US"/>
        </w:rPr>
        <w:t>Necker</w:t>
      </w:r>
      <w:r w:rsidRPr="00817C3D">
        <w:rPr>
          <w:rFonts w:ascii="Times New Roman" w:hAnsi="Times New Roman"/>
          <w:sz w:val="28"/>
          <w:szCs w:val="28"/>
        </w:rPr>
        <w:t xml:space="preserve"> </w:t>
      </w:r>
      <w:r w:rsidRPr="00817C3D">
        <w:rPr>
          <w:rFonts w:ascii="Times New Roman" w:hAnsi="Times New Roman"/>
          <w:sz w:val="28"/>
          <w:szCs w:val="28"/>
          <w:lang w:val="en-US"/>
        </w:rPr>
        <w:t>ex</w:t>
      </w:r>
      <w:r w:rsidRPr="00817C3D">
        <w:rPr>
          <w:rFonts w:ascii="Times New Roman" w:hAnsi="Times New Roman"/>
          <w:sz w:val="28"/>
          <w:szCs w:val="28"/>
        </w:rPr>
        <w:t xml:space="preserve"> </w:t>
      </w:r>
      <w:r w:rsidRPr="00817C3D">
        <w:rPr>
          <w:rFonts w:ascii="Times New Roman" w:hAnsi="Times New Roman"/>
          <w:sz w:val="28"/>
          <w:szCs w:val="28"/>
          <w:lang w:val="en-US"/>
        </w:rPr>
        <w:t>Nevski</w:t>
      </w:r>
      <w:r w:rsidRPr="00817C3D">
        <w:rPr>
          <w:rFonts w:ascii="Times New Roman" w:hAnsi="Times New Roman"/>
          <w:sz w:val="28"/>
          <w:szCs w:val="28"/>
        </w:rPr>
        <w:t>) в Казахстанском Алтае</w:t>
      </w:r>
    </w:p>
    <w:p w14:paraId="7238FEEB" w14:textId="77777777" w:rsidR="005E733B" w:rsidRPr="00817C3D" w:rsidRDefault="005E733B" w:rsidP="005E733B">
      <w:pPr>
        <w:tabs>
          <w:tab w:val="right" w:leader="dot" w:pos="9356"/>
        </w:tabs>
        <w:spacing w:after="0" w:line="240" w:lineRule="auto"/>
        <w:ind w:left="284" w:hanging="284"/>
        <w:contextualSpacing/>
        <w:jc w:val="both"/>
        <w:rPr>
          <w:rFonts w:ascii="Times New Roman" w:hAnsi="Times New Roman"/>
          <w:sz w:val="28"/>
          <w:szCs w:val="28"/>
        </w:rPr>
      </w:pPr>
      <w:r w:rsidRPr="00817C3D">
        <w:rPr>
          <w:rFonts w:ascii="Times New Roman" w:hAnsi="Times New Roman"/>
          <w:sz w:val="28"/>
          <w:szCs w:val="28"/>
        </w:rPr>
        <w:t xml:space="preserve">1. Губа цельная, в очертании ромбическая или овальная; стебель по всей длине полый; </w:t>
      </w:r>
      <w:proofErr w:type="spellStart"/>
      <w:r w:rsidRPr="00817C3D">
        <w:rPr>
          <w:rFonts w:ascii="Times New Roman" w:hAnsi="Times New Roman"/>
          <w:sz w:val="28"/>
          <w:szCs w:val="28"/>
        </w:rPr>
        <w:t>брактеи</w:t>
      </w:r>
      <w:proofErr w:type="spellEnd"/>
      <w:r w:rsidRPr="00817C3D">
        <w:rPr>
          <w:rFonts w:ascii="Times New Roman" w:hAnsi="Times New Roman"/>
          <w:sz w:val="28"/>
          <w:szCs w:val="28"/>
        </w:rPr>
        <w:t xml:space="preserve"> достигают основания соцветия; нижние стеблевые листья ланцетные, с максимальной шириной близ середины или основания, без пятен, шпорец конусообразный, соцветие плотное</w:t>
      </w:r>
      <w:r>
        <w:rPr>
          <w:rFonts w:ascii="Times New Roman" w:hAnsi="Times New Roman"/>
          <w:sz w:val="28"/>
          <w:szCs w:val="28"/>
        </w:rPr>
        <w:t xml:space="preserve"> </w:t>
      </w:r>
      <w:r w:rsidRPr="00817C3D">
        <w:rPr>
          <w:rFonts w:ascii="Times New Roman" w:hAnsi="Times New Roman"/>
          <w:sz w:val="28"/>
          <w:szCs w:val="28"/>
        </w:rPr>
        <w:t>……………</w:t>
      </w:r>
      <w:r>
        <w:rPr>
          <w:rFonts w:ascii="Times New Roman" w:hAnsi="Times New Roman"/>
          <w:sz w:val="28"/>
          <w:szCs w:val="28"/>
        </w:rPr>
        <w:t>…………</w:t>
      </w:r>
      <w:r w:rsidRPr="00817C3D">
        <w:rPr>
          <w:rFonts w:ascii="Times New Roman" w:hAnsi="Times New Roman"/>
          <w:sz w:val="28"/>
          <w:szCs w:val="28"/>
        </w:rPr>
        <w:t>.</w:t>
      </w:r>
      <w:r>
        <w:rPr>
          <w:rFonts w:ascii="Times New Roman" w:hAnsi="Times New Roman"/>
          <w:sz w:val="28"/>
          <w:szCs w:val="28"/>
        </w:rPr>
        <w:t xml:space="preserve"> </w:t>
      </w:r>
      <w:r w:rsidRPr="00817C3D">
        <w:rPr>
          <w:rFonts w:ascii="Times New Roman" w:hAnsi="Times New Roman"/>
          <w:sz w:val="28"/>
          <w:szCs w:val="28"/>
        </w:rPr>
        <w:t>2</w:t>
      </w:r>
      <w:r>
        <w:rPr>
          <w:rFonts w:ascii="Times New Roman" w:hAnsi="Times New Roman"/>
          <w:sz w:val="28"/>
          <w:szCs w:val="28"/>
        </w:rPr>
        <w:t>.</w:t>
      </w:r>
    </w:p>
    <w:p w14:paraId="0F986F57" w14:textId="77777777" w:rsidR="005E733B" w:rsidRPr="00817C3D" w:rsidRDefault="005E733B" w:rsidP="005E733B">
      <w:pPr>
        <w:tabs>
          <w:tab w:val="right" w:leader="dot" w:pos="9356"/>
        </w:tabs>
        <w:spacing w:after="0" w:line="240" w:lineRule="auto"/>
        <w:ind w:left="284" w:hanging="284"/>
        <w:contextualSpacing/>
        <w:jc w:val="both"/>
        <w:rPr>
          <w:rFonts w:ascii="Times New Roman" w:hAnsi="Times New Roman"/>
          <w:sz w:val="28"/>
          <w:szCs w:val="28"/>
        </w:rPr>
      </w:pPr>
      <w:r>
        <w:rPr>
          <w:rFonts w:ascii="Times New Roman" w:hAnsi="Times New Roman"/>
          <w:sz w:val="28"/>
          <w:szCs w:val="28"/>
        </w:rPr>
        <w:t xml:space="preserve">– </w:t>
      </w:r>
      <w:r w:rsidRPr="00817C3D">
        <w:rPr>
          <w:rFonts w:ascii="Times New Roman" w:hAnsi="Times New Roman"/>
          <w:sz w:val="28"/>
          <w:szCs w:val="28"/>
        </w:rPr>
        <w:t xml:space="preserve">Губа трехраздельная, с заостренной средней частью; стебель выполненный полностью или частично в верхней части; </w:t>
      </w:r>
      <w:proofErr w:type="spellStart"/>
      <w:r w:rsidRPr="00817C3D">
        <w:rPr>
          <w:rFonts w:ascii="Times New Roman" w:hAnsi="Times New Roman"/>
          <w:sz w:val="28"/>
          <w:szCs w:val="28"/>
        </w:rPr>
        <w:t>брактеи</w:t>
      </w:r>
      <w:proofErr w:type="spellEnd"/>
      <w:r w:rsidRPr="00817C3D">
        <w:rPr>
          <w:rFonts w:ascii="Times New Roman" w:hAnsi="Times New Roman"/>
          <w:sz w:val="28"/>
          <w:szCs w:val="28"/>
        </w:rPr>
        <w:t xml:space="preserve"> не достигают основания соцветия, нижние стеблевые листья с максимальной шириной выше середины, обычно пятнистые; шпорец </w:t>
      </w:r>
      <w:proofErr w:type="spellStart"/>
      <w:r w:rsidRPr="00817C3D">
        <w:rPr>
          <w:rFonts w:ascii="Times New Roman" w:hAnsi="Times New Roman"/>
          <w:sz w:val="28"/>
          <w:szCs w:val="28"/>
        </w:rPr>
        <w:t>длинноцилиндрический</w:t>
      </w:r>
      <w:proofErr w:type="spellEnd"/>
      <w:r w:rsidRPr="00817C3D">
        <w:rPr>
          <w:rFonts w:ascii="Times New Roman" w:hAnsi="Times New Roman"/>
          <w:sz w:val="28"/>
          <w:szCs w:val="28"/>
        </w:rPr>
        <w:t>, соцветие рыхлое</w:t>
      </w:r>
      <w:r>
        <w:rPr>
          <w:rFonts w:ascii="Times New Roman" w:hAnsi="Times New Roman"/>
          <w:sz w:val="28"/>
          <w:szCs w:val="28"/>
        </w:rPr>
        <w:t xml:space="preserve">…………………………………………………………………………. </w:t>
      </w:r>
      <w:r w:rsidRPr="00817C3D">
        <w:rPr>
          <w:rFonts w:ascii="Times New Roman" w:hAnsi="Times New Roman"/>
          <w:sz w:val="28"/>
          <w:szCs w:val="28"/>
        </w:rPr>
        <w:t>3</w:t>
      </w:r>
      <w:r>
        <w:rPr>
          <w:rFonts w:ascii="Times New Roman" w:hAnsi="Times New Roman"/>
          <w:sz w:val="28"/>
          <w:szCs w:val="28"/>
        </w:rPr>
        <w:t>.</w:t>
      </w:r>
    </w:p>
    <w:p w14:paraId="65F41AB8" w14:textId="77777777" w:rsidR="005E733B" w:rsidRPr="00817C3D" w:rsidRDefault="005E733B" w:rsidP="005E733B">
      <w:pPr>
        <w:tabs>
          <w:tab w:val="right" w:leader="dot" w:pos="9356"/>
        </w:tabs>
        <w:spacing w:after="0" w:line="240" w:lineRule="auto"/>
        <w:ind w:left="284" w:hanging="284"/>
        <w:contextualSpacing/>
        <w:jc w:val="both"/>
        <w:rPr>
          <w:rFonts w:ascii="Times New Roman" w:hAnsi="Times New Roman"/>
          <w:sz w:val="28"/>
          <w:szCs w:val="28"/>
        </w:rPr>
      </w:pPr>
      <w:r w:rsidRPr="00817C3D">
        <w:rPr>
          <w:rFonts w:ascii="Times New Roman" w:hAnsi="Times New Roman"/>
          <w:sz w:val="28"/>
          <w:szCs w:val="28"/>
        </w:rPr>
        <w:t>2. Шпорец 3-8 мм длиной;</w:t>
      </w:r>
      <w:r w:rsidRPr="00817C3D">
        <w:rPr>
          <w:rFonts w:eastAsia="Times New Roman"/>
          <w:color w:val="000000"/>
          <w:sz w:val="28"/>
          <w:szCs w:val="28"/>
          <w:lang w:eastAsia="ru-RU"/>
        </w:rPr>
        <w:t xml:space="preserve"> </w:t>
      </w:r>
      <w:r w:rsidRPr="00817C3D">
        <w:rPr>
          <w:rFonts w:ascii="Times New Roman" w:eastAsia="Times New Roman" w:hAnsi="Times New Roman"/>
          <w:color w:val="000000"/>
          <w:sz w:val="28"/>
          <w:szCs w:val="28"/>
          <w:lang w:eastAsia="ru-RU"/>
        </w:rPr>
        <w:t xml:space="preserve">длина средней доли губы </w:t>
      </w:r>
      <w:r w:rsidRPr="00817C3D">
        <w:rPr>
          <w:rFonts w:ascii="Times New Roman" w:hAnsi="Times New Roman"/>
          <w:color w:val="000000"/>
          <w:sz w:val="28"/>
          <w:szCs w:val="28"/>
        </w:rPr>
        <w:t xml:space="preserve">более 1,25 мм; </w:t>
      </w:r>
      <w:r w:rsidRPr="00817C3D">
        <w:rPr>
          <w:rFonts w:ascii="Times New Roman" w:eastAsia="Times New Roman" w:hAnsi="Times New Roman"/>
          <w:color w:val="000000"/>
          <w:sz w:val="28"/>
          <w:szCs w:val="28"/>
          <w:lang w:eastAsia="ru-RU"/>
        </w:rPr>
        <w:t xml:space="preserve">индекс формы губы цветка </w:t>
      </w:r>
      <w:r w:rsidRPr="00817C3D">
        <w:rPr>
          <w:rFonts w:ascii="Times New Roman" w:hAnsi="Times New Roman"/>
          <w:color w:val="000000"/>
          <w:sz w:val="28"/>
          <w:szCs w:val="28"/>
        </w:rPr>
        <w:t>более 1,2</w:t>
      </w:r>
      <w:r w:rsidRPr="00817C3D">
        <w:rPr>
          <w:rFonts w:ascii="Times New Roman" w:hAnsi="Times New Roman"/>
          <w:sz w:val="28"/>
          <w:szCs w:val="28"/>
        </w:rPr>
        <w:t>; листья с характерным башлычком на конце; растение заливных лугов</w:t>
      </w:r>
      <w:r>
        <w:rPr>
          <w:rFonts w:ascii="Times New Roman" w:hAnsi="Times New Roman"/>
          <w:sz w:val="28"/>
          <w:szCs w:val="28"/>
        </w:rPr>
        <w:t xml:space="preserve"> </w:t>
      </w:r>
      <w:r w:rsidRPr="00817C3D">
        <w:rPr>
          <w:rFonts w:ascii="Times New Roman" w:hAnsi="Times New Roman"/>
          <w:sz w:val="28"/>
          <w:szCs w:val="28"/>
        </w:rPr>
        <w:t>…………………………………………</w:t>
      </w:r>
      <w:r>
        <w:rPr>
          <w:rFonts w:ascii="Times New Roman" w:hAnsi="Times New Roman"/>
          <w:sz w:val="28"/>
          <w:szCs w:val="28"/>
        </w:rPr>
        <w:t xml:space="preserve"> </w:t>
      </w:r>
      <w:r w:rsidRPr="00817C3D">
        <w:rPr>
          <w:rFonts w:ascii="Times New Roman" w:hAnsi="Times New Roman"/>
          <w:i/>
          <w:iCs/>
          <w:sz w:val="28"/>
          <w:szCs w:val="28"/>
          <w:lang w:val="en-US"/>
        </w:rPr>
        <w:t>D</w:t>
      </w:r>
      <w:r w:rsidRPr="00817C3D">
        <w:rPr>
          <w:rFonts w:ascii="Times New Roman" w:hAnsi="Times New Roman"/>
          <w:i/>
          <w:iCs/>
          <w:sz w:val="28"/>
          <w:szCs w:val="28"/>
        </w:rPr>
        <w:t xml:space="preserve">. </w:t>
      </w:r>
      <w:r w:rsidRPr="00817C3D">
        <w:rPr>
          <w:rFonts w:ascii="Times New Roman" w:hAnsi="Times New Roman"/>
          <w:i/>
          <w:iCs/>
          <w:sz w:val="28"/>
          <w:szCs w:val="28"/>
          <w:lang w:val="en-US"/>
        </w:rPr>
        <w:t>incarnata</w:t>
      </w:r>
    </w:p>
    <w:p w14:paraId="60B1F4EF" w14:textId="77777777" w:rsidR="005E733B" w:rsidRPr="00817C3D" w:rsidRDefault="005E733B" w:rsidP="005E733B">
      <w:pPr>
        <w:tabs>
          <w:tab w:val="right" w:leader="dot" w:pos="9356"/>
        </w:tabs>
        <w:spacing w:after="0" w:line="240" w:lineRule="auto"/>
        <w:ind w:left="284" w:hanging="284"/>
        <w:contextualSpacing/>
        <w:jc w:val="both"/>
        <w:rPr>
          <w:rFonts w:ascii="Times New Roman" w:hAnsi="Times New Roman"/>
          <w:sz w:val="28"/>
          <w:szCs w:val="28"/>
        </w:rPr>
      </w:pPr>
      <w:r>
        <w:rPr>
          <w:rFonts w:ascii="Times New Roman" w:hAnsi="Times New Roman"/>
          <w:sz w:val="28"/>
          <w:szCs w:val="28"/>
        </w:rPr>
        <w:t>–</w:t>
      </w:r>
      <w:r w:rsidRPr="00817C3D">
        <w:rPr>
          <w:rFonts w:ascii="Times New Roman" w:hAnsi="Times New Roman"/>
          <w:sz w:val="28"/>
          <w:szCs w:val="28"/>
        </w:rPr>
        <w:t xml:space="preserve"> Шпорец 8-10 мм длиной, обычно равен завязи; </w:t>
      </w:r>
      <w:r w:rsidRPr="00817C3D">
        <w:rPr>
          <w:rFonts w:ascii="Times New Roman" w:eastAsia="Times New Roman" w:hAnsi="Times New Roman"/>
          <w:color w:val="000000"/>
          <w:sz w:val="28"/>
          <w:szCs w:val="28"/>
          <w:lang w:eastAsia="ru-RU"/>
        </w:rPr>
        <w:t xml:space="preserve">длина средней доли губы </w:t>
      </w:r>
      <w:r w:rsidRPr="00817C3D">
        <w:rPr>
          <w:rFonts w:ascii="Times New Roman" w:hAnsi="Times New Roman"/>
          <w:color w:val="000000"/>
          <w:sz w:val="28"/>
          <w:szCs w:val="28"/>
        </w:rPr>
        <w:t>менее 1.25 мм,</w:t>
      </w:r>
      <w:r w:rsidRPr="00817C3D">
        <w:rPr>
          <w:rFonts w:ascii="Times New Roman" w:eastAsia="Times New Roman" w:hAnsi="Times New Roman"/>
          <w:color w:val="000000"/>
          <w:sz w:val="28"/>
          <w:szCs w:val="28"/>
          <w:lang w:eastAsia="ru-RU"/>
        </w:rPr>
        <w:t xml:space="preserve"> индекс формы губы цветка </w:t>
      </w:r>
      <w:r w:rsidRPr="00817C3D">
        <w:rPr>
          <w:rFonts w:ascii="Times New Roman" w:hAnsi="Times New Roman"/>
          <w:color w:val="000000"/>
          <w:sz w:val="28"/>
          <w:szCs w:val="28"/>
        </w:rPr>
        <w:t>менее 1,2</w:t>
      </w:r>
      <w:r w:rsidRPr="00817C3D">
        <w:rPr>
          <w:rFonts w:ascii="Times New Roman" w:hAnsi="Times New Roman"/>
          <w:sz w:val="28"/>
          <w:szCs w:val="28"/>
        </w:rPr>
        <w:t xml:space="preserve">; листья вверх направленные, без башлычка; </w:t>
      </w:r>
      <w:r>
        <w:rPr>
          <w:rFonts w:ascii="Times New Roman" w:hAnsi="Times New Roman"/>
          <w:sz w:val="28"/>
          <w:szCs w:val="28"/>
        </w:rPr>
        <w:t xml:space="preserve">растение засоленных территорий … </w:t>
      </w:r>
      <w:r w:rsidRPr="00817C3D">
        <w:rPr>
          <w:rFonts w:ascii="Times New Roman" w:hAnsi="Times New Roman"/>
          <w:i/>
          <w:iCs/>
          <w:sz w:val="28"/>
          <w:szCs w:val="28"/>
          <w:lang w:val="en-US"/>
        </w:rPr>
        <w:t>D</w:t>
      </w:r>
      <w:r w:rsidRPr="00817C3D">
        <w:rPr>
          <w:rFonts w:ascii="Times New Roman" w:hAnsi="Times New Roman"/>
          <w:i/>
          <w:iCs/>
          <w:sz w:val="28"/>
          <w:szCs w:val="28"/>
        </w:rPr>
        <w:t xml:space="preserve">. </w:t>
      </w:r>
      <w:r w:rsidRPr="00817C3D">
        <w:rPr>
          <w:rFonts w:ascii="Times New Roman" w:hAnsi="Times New Roman"/>
          <w:i/>
          <w:iCs/>
          <w:sz w:val="28"/>
          <w:szCs w:val="28"/>
          <w:lang w:val="en-US"/>
        </w:rPr>
        <w:t>salina</w:t>
      </w:r>
    </w:p>
    <w:p w14:paraId="260E6AD7" w14:textId="77777777" w:rsidR="005E733B" w:rsidRPr="00817C3D" w:rsidRDefault="005E733B" w:rsidP="005E733B">
      <w:pPr>
        <w:tabs>
          <w:tab w:val="right" w:leader="dot" w:pos="9356"/>
        </w:tabs>
        <w:spacing w:after="0" w:line="240" w:lineRule="auto"/>
        <w:ind w:left="284" w:hanging="284"/>
        <w:contextualSpacing/>
        <w:jc w:val="both"/>
        <w:rPr>
          <w:rFonts w:ascii="Times New Roman" w:hAnsi="Times New Roman"/>
          <w:sz w:val="28"/>
          <w:szCs w:val="28"/>
        </w:rPr>
      </w:pPr>
      <w:r w:rsidRPr="00817C3D">
        <w:rPr>
          <w:rFonts w:ascii="Times New Roman" w:hAnsi="Times New Roman"/>
          <w:sz w:val="28"/>
          <w:szCs w:val="28"/>
        </w:rPr>
        <w:t xml:space="preserve">3. Губа глубоко </w:t>
      </w:r>
      <w:proofErr w:type="spellStart"/>
      <w:r w:rsidRPr="00817C3D">
        <w:rPr>
          <w:rFonts w:ascii="Times New Roman" w:hAnsi="Times New Roman"/>
          <w:sz w:val="28"/>
          <w:szCs w:val="28"/>
        </w:rPr>
        <w:t>трехразделенная</w:t>
      </w:r>
      <w:proofErr w:type="spellEnd"/>
      <w:r w:rsidRPr="00817C3D">
        <w:rPr>
          <w:rFonts w:ascii="Times New Roman" w:hAnsi="Times New Roman"/>
          <w:sz w:val="28"/>
          <w:szCs w:val="28"/>
        </w:rPr>
        <w:t>, с клиновидной средней частью, слабо окрашенная со сложным рисунком;</w:t>
      </w:r>
      <w:r w:rsidRPr="00817C3D">
        <w:rPr>
          <w:rFonts w:eastAsia="Times New Roman"/>
          <w:color w:val="000000"/>
          <w:sz w:val="28"/>
          <w:szCs w:val="28"/>
          <w:lang w:eastAsia="ru-RU"/>
        </w:rPr>
        <w:t xml:space="preserve"> </w:t>
      </w:r>
      <w:r w:rsidRPr="00817C3D">
        <w:rPr>
          <w:rFonts w:ascii="Times New Roman" w:eastAsia="Times New Roman" w:hAnsi="Times New Roman"/>
          <w:color w:val="000000"/>
          <w:sz w:val="28"/>
          <w:szCs w:val="28"/>
          <w:lang w:eastAsia="ru-RU"/>
        </w:rPr>
        <w:t xml:space="preserve">длина средней доли губы </w:t>
      </w:r>
      <w:r w:rsidRPr="00817C3D">
        <w:rPr>
          <w:rFonts w:ascii="Times New Roman" w:hAnsi="Times New Roman"/>
          <w:color w:val="000000"/>
          <w:sz w:val="28"/>
          <w:szCs w:val="28"/>
        </w:rPr>
        <w:t xml:space="preserve">более 2,5 мм; </w:t>
      </w:r>
      <w:r w:rsidRPr="00817C3D">
        <w:rPr>
          <w:rFonts w:ascii="Times New Roman" w:eastAsia="Times New Roman" w:hAnsi="Times New Roman"/>
          <w:color w:val="000000"/>
          <w:sz w:val="28"/>
          <w:szCs w:val="28"/>
          <w:lang w:eastAsia="ru-RU"/>
        </w:rPr>
        <w:t xml:space="preserve">длина от основания губы до выемки губы </w:t>
      </w:r>
      <w:r w:rsidRPr="00817C3D">
        <w:rPr>
          <w:rFonts w:ascii="Times New Roman" w:hAnsi="Times New Roman"/>
          <w:color w:val="000000"/>
          <w:sz w:val="28"/>
          <w:szCs w:val="28"/>
        </w:rPr>
        <w:t xml:space="preserve">менее 4,6 мм; </w:t>
      </w:r>
      <w:r w:rsidRPr="00817C3D">
        <w:rPr>
          <w:rFonts w:ascii="Times New Roman" w:eastAsia="Times New Roman" w:hAnsi="Times New Roman"/>
          <w:color w:val="000000"/>
          <w:sz w:val="28"/>
          <w:szCs w:val="28"/>
          <w:lang w:eastAsia="ru-RU"/>
        </w:rPr>
        <w:t>длина завязи</w:t>
      </w:r>
      <w:r w:rsidRPr="00817C3D">
        <w:rPr>
          <w:rFonts w:ascii="Times New Roman" w:hAnsi="Times New Roman"/>
          <w:color w:val="000000"/>
          <w:sz w:val="28"/>
          <w:szCs w:val="28"/>
        </w:rPr>
        <w:t xml:space="preserve"> менее 10,8 мм; </w:t>
      </w:r>
      <w:r w:rsidRPr="00817C3D">
        <w:rPr>
          <w:rFonts w:ascii="Times New Roman" w:eastAsia="Times New Roman" w:hAnsi="Times New Roman"/>
          <w:color w:val="000000"/>
          <w:sz w:val="28"/>
          <w:szCs w:val="28"/>
          <w:lang w:eastAsia="ru-RU"/>
        </w:rPr>
        <w:t xml:space="preserve">индекс формы губы цветка </w:t>
      </w:r>
      <w:r w:rsidRPr="00817C3D">
        <w:rPr>
          <w:rFonts w:ascii="Times New Roman" w:hAnsi="Times New Roman"/>
          <w:color w:val="000000"/>
          <w:sz w:val="28"/>
          <w:szCs w:val="28"/>
        </w:rPr>
        <w:t>равен 1,4 или более</w:t>
      </w:r>
      <w:r w:rsidRPr="00817C3D">
        <w:rPr>
          <w:rFonts w:ascii="Times New Roman" w:hAnsi="Times New Roman"/>
          <w:sz w:val="28"/>
          <w:szCs w:val="28"/>
        </w:rPr>
        <w:t xml:space="preserve">; шпорец 6-8 мм длиной; нижние стеблевые листья обратно-яйцевидные или продолговато-обратнояйцевидные, не </w:t>
      </w:r>
      <w:proofErr w:type="spellStart"/>
      <w:r w:rsidRPr="00817C3D">
        <w:rPr>
          <w:rFonts w:ascii="Times New Roman" w:hAnsi="Times New Roman"/>
          <w:sz w:val="28"/>
          <w:szCs w:val="28"/>
        </w:rPr>
        <w:t>килеватые</w:t>
      </w:r>
      <w:proofErr w:type="spellEnd"/>
      <w:r w:rsidRPr="00817C3D">
        <w:rPr>
          <w:rFonts w:ascii="Times New Roman" w:hAnsi="Times New Roman"/>
          <w:sz w:val="28"/>
          <w:szCs w:val="28"/>
        </w:rPr>
        <w:t>, обычно с продолговатыми пятнами; растения на богатых кальцием почвах с избыточным увлажнением, встречается в смешанных лесах</w:t>
      </w:r>
      <w:r>
        <w:rPr>
          <w:rFonts w:ascii="Times New Roman" w:hAnsi="Times New Roman"/>
          <w:sz w:val="28"/>
          <w:szCs w:val="28"/>
        </w:rPr>
        <w:t xml:space="preserve"> </w:t>
      </w:r>
      <w:r w:rsidRPr="00817C3D">
        <w:rPr>
          <w:rFonts w:ascii="Times New Roman" w:hAnsi="Times New Roman"/>
          <w:sz w:val="28"/>
          <w:szCs w:val="28"/>
        </w:rPr>
        <w:t>……………………………...</w:t>
      </w:r>
      <w:r>
        <w:rPr>
          <w:rFonts w:ascii="Times New Roman" w:hAnsi="Times New Roman"/>
          <w:sz w:val="28"/>
          <w:szCs w:val="28"/>
        </w:rPr>
        <w:t>….</w:t>
      </w:r>
      <w:r w:rsidRPr="00817C3D">
        <w:rPr>
          <w:rFonts w:ascii="Times New Roman" w:hAnsi="Times New Roman"/>
          <w:sz w:val="28"/>
          <w:szCs w:val="28"/>
        </w:rPr>
        <w:t>.…</w:t>
      </w:r>
      <w:r>
        <w:rPr>
          <w:rFonts w:ascii="Times New Roman" w:hAnsi="Times New Roman"/>
          <w:sz w:val="28"/>
          <w:szCs w:val="28"/>
        </w:rPr>
        <w:t xml:space="preserve"> </w:t>
      </w:r>
      <w:r w:rsidRPr="00817C3D">
        <w:rPr>
          <w:rFonts w:ascii="Times New Roman" w:hAnsi="Times New Roman"/>
          <w:i/>
          <w:iCs/>
          <w:sz w:val="28"/>
          <w:szCs w:val="28"/>
          <w:lang w:val="en-US"/>
        </w:rPr>
        <w:t>D</w:t>
      </w:r>
      <w:r w:rsidRPr="00817C3D">
        <w:rPr>
          <w:rFonts w:ascii="Times New Roman" w:hAnsi="Times New Roman"/>
          <w:i/>
          <w:iCs/>
          <w:sz w:val="28"/>
          <w:szCs w:val="28"/>
        </w:rPr>
        <w:t xml:space="preserve">. </w:t>
      </w:r>
      <w:r w:rsidRPr="00817C3D">
        <w:rPr>
          <w:rFonts w:ascii="Times New Roman" w:hAnsi="Times New Roman"/>
          <w:i/>
          <w:iCs/>
          <w:sz w:val="28"/>
          <w:szCs w:val="28"/>
          <w:lang w:val="en-US"/>
        </w:rPr>
        <w:t>fuchsii</w:t>
      </w:r>
    </w:p>
    <w:p w14:paraId="122570CE" w14:textId="77777777" w:rsidR="005E733B" w:rsidRPr="00817C3D" w:rsidRDefault="005E733B" w:rsidP="005E733B">
      <w:pPr>
        <w:tabs>
          <w:tab w:val="right" w:leader="dot" w:pos="9356"/>
        </w:tabs>
        <w:spacing w:after="0" w:line="240" w:lineRule="auto"/>
        <w:ind w:left="284" w:hanging="284"/>
        <w:contextualSpacing/>
        <w:jc w:val="both"/>
        <w:rPr>
          <w:rFonts w:ascii="Times New Roman" w:hAnsi="Times New Roman"/>
          <w:i/>
          <w:iCs/>
          <w:sz w:val="28"/>
          <w:szCs w:val="28"/>
        </w:rPr>
      </w:pPr>
      <w:r>
        <w:rPr>
          <w:rFonts w:ascii="Times New Roman" w:hAnsi="Times New Roman"/>
          <w:sz w:val="28"/>
          <w:szCs w:val="28"/>
        </w:rPr>
        <w:t>–</w:t>
      </w:r>
      <w:r w:rsidRPr="00817C3D">
        <w:rPr>
          <w:rFonts w:ascii="Times New Roman" w:hAnsi="Times New Roman"/>
          <w:sz w:val="28"/>
          <w:szCs w:val="28"/>
        </w:rPr>
        <w:t xml:space="preserve"> Губа слабо, реже до середины </w:t>
      </w:r>
      <w:proofErr w:type="spellStart"/>
      <w:r w:rsidRPr="00817C3D">
        <w:rPr>
          <w:rFonts w:ascii="Times New Roman" w:hAnsi="Times New Roman"/>
          <w:sz w:val="28"/>
          <w:szCs w:val="28"/>
        </w:rPr>
        <w:t>трехрассеченная</w:t>
      </w:r>
      <w:proofErr w:type="spellEnd"/>
      <w:r w:rsidRPr="00817C3D">
        <w:rPr>
          <w:rFonts w:ascii="Times New Roman" w:hAnsi="Times New Roman"/>
          <w:sz w:val="28"/>
          <w:szCs w:val="28"/>
        </w:rPr>
        <w:t>, с рисунком из темных линий и штрихов на светлом фоне;</w:t>
      </w:r>
      <w:r w:rsidRPr="00817C3D">
        <w:rPr>
          <w:rFonts w:ascii="Times New Roman" w:eastAsia="Times New Roman" w:hAnsi="Times New Roman"/>
          <w:color w:val="000000"/>
          <w:sz w:val="28"/>
          <w:szCs w:val="28"/>
          <w:lang w:eastAsia="ru-RU"/>
        </w:rPr>
        <w:t xml:space="preserve"> длина средней доли губы </w:t>
      </w:r>
      <w:r w:rsidRPr="00817C3D">
        <w:rPr>
          <w:rFonts w:ascii="Times New Roman" w:hAnsi="Times New Roman"/>
          <w:color w:val="000000"/>
          <w:sz w:val="28"/>
          <w:szCs w:val="28"/>
        </w:rPr>
        <w:t xml:space="preserve">менее 2,5 мм, </w:t>
      </w:r>
      <w:r w:rsidRPr="00817C3D">
        <w:rPr>
          <w:rFonts w:ascii="Times New Roman" w:eastAsia="Times New Roman" w:hAnsi="Times New Roman"/>
          <w:color w:val="000000"/>
          <w:sz w:val="28"/>
          <w:szCs w:val="28"/>
          <w:lang w:eastAsia="ru-RU"/>
        </w:rPr>
        <w:t xml:space="preserve">длина от основания губы до выемки губы </w:t>
      </w:r>
      <w:r w:rsidRPr="00817C3D">
        <w:rPr>
          <w:rFonts w:ascii="Times New Roman" w:hAnsi="Times New Roman"/>
          <w:color w:val="000000"/>
          <w:sz w:val="28"/>
          <w:szCs w:val="28"/>
        </w:rPr>
        <w:t xml:space="preserve">более 4,6 мм; </w:t>
      </w:r>
      <w:r w:rsidRPr="00817C3D">
        <w:rPr>
          <w:rFonts w:ascii="Times New Roman" w:eastAsia="Times New Roman" w:hAnsi="Times New Roman"/>
          <w:color w:val="000000"/>
          <w:sz w:val="28"/>
          <w:szCs w:val="28"/>
          <w:lang w:eastAsia="ru-RU"/>
        </w:rPr>
        <w:t>длина завязи</w:t>
      </w:r>
      <w:r w:rsidRPr="00817C3D">
        <w:rPr>
          <w:rFonts w:ascii="Times New Roman" w:hAnsi="Times New Roman"/>
          <w:color w:val="000000"/>
          <w:sz w:val="28"/>
          <w:szCs w:val="28"/>
        </w:rPr>
        <w:t xml:space="preserve"> более 10,8 мм; </w:t>
      </w:r>
      <w:r w:rsidRPr="00817C3D">
        <w:rPr>
          <w:rFonts w:ascii="Times New Roman" w:eastAsia="Times New Roman" w:hAnsi="Times New Roman"/>
          <w:color w:val="000000"/>
          <w:sz w:val="28"/>
          <w:szCs w:val="28"/>
          <w:lang w:eastAsia="ru-RU"/>
        </w:rPr>
        <w:t xml:space="preserve">индекс формы губы цветка </w:t>
      </w:r>
      <w:r w:rsidRPr="00817C3D">
        <w:rPr>
          <w:rFonts w:ascii="Times New Roman" w:hAnsi="Times New Roman"/>
          <w:color w:val="000000"/>
          <w:sz w:val="28"/>
          <w:szCs w:val="28"/>
        </w:rPr>
        <w:t>равен 1,4 или менее</w:t>
      </w:r>
      <w:r w:rsidRPr="00817C3D">
        <w:rPr>
          <w:rFonts w:ascii="Times New Roman" w:hAnsi="Times New Roman"/>
          <w:sz w:val="28"/>
          <w:szCs w:val="28"/>
        </w:rPr>
        <w:t xml:space="preserve">; </w:t>
      </w:r>
      <w:r w:rsidRPr="00817C3D">
        <w:rPr>
          <w:rFonts w:ascii="Times New Roman" w:eastAsia="Times New Roman" w:hAnsi="Times New Roman"/>
          <w:color w:val="000000"/>
          <w:sz w:val="28"/>
          <w:szCs w:val="28"/>
          <w:lang w:eastAsia="ru-RU"/>
        </w:rPr>
        <w:t xml:space="preserve">длина шпорца </w:t>
      </w:r>
      <w:r w:rsidRPr="00817C3D">
        <w:rPr>
          <w:rFonts w:ascii="Times New Roman" w:hAnsi="Times New Roman"/>
          <w:color w:val="000000"/>
          <w:sz w:val="28"/>
          <w:szCs w:val="28"/>
        </w:rPr>
        <w:t>более 8,3 мм;</w:t>
      </w:r>
      <w:r w:rsidRPr="00817C3D">
        <w:rPr>
          <w:rFonts w:ascii="Times New Roman" w:hAnsi="Times New Roman"/>
          <w:sz w:val="28"/>
          <w:szCs w:val="28"/>
        </w:rPr>
        <w:t xml:space="preserve"> нижние стеблевые листья от линейных до широколанцетных, </w:t>
      </w:r>
      <w:proofErr w:type="spellStart"/>
      <w:r w:rsidRPr="00817C3D">
        <w:rPr>
          <w:rFonts w:ascii="Times New Roman" w:hAnsi="Times New Roman"/>
          <w:sz w:val="28"/>
          <w:szCs w:val="28"/>
        </w:rPr>
        <w:t>килеватые</w:t>
      </w:r>
      <w:proofErr w:type="spellEnd"/>
      <w:r w:rsidRPr="00817C3D">
        <w:rPr>
          <w:rFonts w:ascii="Times New Roman" w:hAnsi="Times New Roman"/>
          <w:sz w:val="28"/>
          <w:szCs w:val="28"/>
        </w:rPr>
        <w:t>, с максимальной шириной в середине или к основанию, с округлыми пятнами по всей площади; растения заболоченных кислых почв</w:t>
      </w:r>
      <w:r>
        <w:rPr>
          <w:rFonts w:ascii="Times New Roman" w:hAnsi="Times New Roman"/>
          <w:sz w:val="28"/>
          <w:szCs w:val="28"/>
        </w:rPr>
        <w:t xml:space="preserve">………………………………………………………………… </w:t>
      </w:r>
      <w:r w:rsidRPr="00817C3D">
        <w:rPr>
          <w:rFonts w:ascii="Times New Roman" w:hAnsi="Times New Roman"/>
          <w:i/>
          <w:iCs/>
          <w:sz w:val="28"/>
          <w:szCs w:val="28"/>
          <w:lang w:val="en-US"/>
        </w:rPr>
        <w:t>D</w:t>
      </w:r>
      <w:r w:rsidRPr="00817C3D">
        <w:rPr>
          <w:rFonts w:ascii="Times New Roman" w:hAnsi="Times New Roman"/>
          <w:i/>
          <w:iCs/>
          <w:sz w:val="28"/>
          <w:szCs w:val="28"/>
        </w:rPr>
        <w:t xml:space="preserve">. </w:t>
      </w:r>
      <w:r w:rsidRPr="00817C3D">
        <w:rPr>
          <w:rFonts w:ascii="Times New Roman" w:hAnsi="Times New Roman"/>
          <w:i/>
          <w:iCs/>
          <w:sz w:val="28"/>
          <w:szCs w:val="28"/>
          <w:lang w:val="en-US"/>
        </w:rPr>
        <w:t>maculata</w:t>
      </w:r>
    </w:p>
    <w:p w14:paraId="2B931C61" w14:textId="2C77FE18" w:rsidR="00DF271A" w:rsidRPr="00CD555D" w:rsidRDefault="00DF271A" w:rsidP="00F66831">
      <w:pPr>
        <w:spacing w:after="0" w:line="240" w:lineRule="auto"/>
        <w:contextualSpacing/>
        <w:rPr>
          <w:rFonts w:ascii="Times New Roman" w:hAnsi="Times New Roman"/>
          <w:sz w:val="24"/>
          <w:szCs w:val="24"/>
        </w:rPr>
      </w:pPr>
      <w:r w:rsidRPr="00CD555D">
        <w:rPr>
          <w:rFonts w:ascii="Times New Roman" w:hAnsi="Times New Roman"/>
          <w:sz w:val="24"/>
          <w:szCs w:val="24"/>
        </w:rPr>
        <w:br w:type="page"/>
      </w:r>
    </w:p>
    <w:p w14:paraId="1BC8CB9B" w14:textId="30DE9C9C" w:rsidR="0084564B" w:rsidRPr="00CD555D" w:rsidRDefault="0084564B" w:rsidP="00F66831">
      <w:pPr>
        <w:spacing w:after="0" w:line="240" w:lineRule="auto"/>
        <w:contextualSpacing/>
        <w:jc w:val="center"/>
        <w:rPr>
          <w:rFonts w:ascii="Times New Roman" w:hAnsi="Times New Roman"/>
          <w:b/>
          <w:bCs/>
          <w:sz w:val="28"/>
          <w:szCs w:val="28"/>
          <w:lang w:val="kk-KZ"/>
        </w:rPr>
      </w:pPr>
      <w:r w:rsidRPr="00CD555D">
        <w:rPr>
          <w:rFonts w:ascii="Times New Roman" w:hAnsi="Times New Roman"/>
          <w:b/>
          <w:bCs/>
          <w:sz w:val="28"/>
          <w:szCs w:val="28"/>
          <w:lang w:val="kk-KZ"/>
        </w:rPr>
        <w:lastRenderedPageBreak/>
        <w:t>ЗАКЛЮЧЕНИЕ</w:t>
      </w:r>
    </w:p>
    <w:p w14:paraId="672AD127" w14:textId="0D97E45B" w:rsidR="0084564B" w:rsidRPr="00CD555D" w:rsidRDefault="0084564B" w:rsidP="00F66831">
      <w:pPr>
        <w:spacing w:after="0" w:line="240" w:lineRule="auto"/>
        <w:contextualSpacing/>
        <w:jc w:val="both"/>
        <w:rPr>
          <w:rFonts w:ascii="Times New Roman" w:hAnsi="Times New Roman"/>
          <w:sz w:val="28"/>
          <w:szCs w:val="28"/>
          <w:lang w:val="kk-KZ"/>
        </w:rPr>
      </w:pPr>
    </w:p>
    <w:p w14:paraId="47156690" w14:textId="57015B67" w:rsidR="00626C12" w:rsidRPr="00CD555D" w:rsidRDefault="0086521D" w:rsidP="00F66831">
      <w:pPr>
        <w:spacing w:after="0" w:line="240" w:lineRule="auto"/>
        <w:ind w:firstLine="709"/>
        <w:contextualSpacing/>
        <w:jc w:val="both"/>
        <w:rPr>
          <w:rFonts w:ascii="Times New Roman" w:hAnsi="Times New Roman"/>
          <w:sz w:val="28"/>
          <w:szCs w:val="28"/>
          <w:lang w:val="kk-KZ"/>
        </w:rPr>
      </w:pPr>
      <w:r w:rsidRPr="00CD555D">
        <w:rPr>
          <w:rFonts w:ascii="Times New Roman" w:hAnsi="Times New Roman"/>
          <w:sz w:val="28"/>
          <w:szCs w:val="28"/>
        </w:rPr>
        <w:t>В результате проведенного исследования в</w:t>
      </w:r>
      <w:r w:rsidR="00626C12" w:rsidRPr="00CD555D">
        <w:rPr>
          <w:rFonts w:ascii="Times New Roman" w:hAnsi="Times New Roman"/>
          <w:sz w:val="28"/>
          <w:szCs w:val="28"/>
        </w:rPr>
        <w:t xml:space="preserve"> </w:t>
      </w:r>
      <w:r w:rsidR="00480FCF">
        <w:rPr>
          <w:rFonts w:ascii="Times New Roman" w:hAnsi="Times New Roman"/>
          <w:sz w:val="28"/>
          <w:szCs w:val="28"/>
        </w:rPr>
        <w:t>Казахстанском Алтае</w:t>
      </w:r>
      <w:r w:rsidR="00626C12" w:rsidRPr="00CD555D">
        <w:rPr>
          <w:rFonts w:ascii="Times New Roman" w:hAnsi="Times New Roman"/>
          <w:sz w:val="28"/>
          <w:szCs w:val="28"/>
        </w:rPr>
        <w:t xml:space="preserve"> обнаружены четыре вида</w:t>
      </w:r>
      <w:r w:rsidRPr="00CD555D">
        <w:rPr>
          <w:rFonts w:ascii="Times New Roman" w:hAnsi="Times New Roman"/>
          <w:sz w:val="28"/>
          <w:szCs w:val="28"/>
        </w:rPr>
        <w:t xml:space="preserve"> рода </w:t>
      </w:r>
      <w:r w:rsidR="00B801F9" w:rsidRPr="00CD555D">
        <w:rPr>
          <w:rFonts w:ascii="Times New Roman" w:hAnsi="Times New Roman"/>
          <w:i/>
          <w:iCs/>
          <w:sz w:val="28"/>
          <w:szCs w:val="28"/>
          <w:lang w:val="en-US"/>
        </w:rPr>
        <w:t>Dactylorhiza</w:t>
      </w:r>
      <w:r w:rsidR="00626C12" w:rsidRPr="00CD555D">
        <w:rPr>
          <w:rFonts w:ascii="Times New Roman" w:hAnsi="Times New Roman"/>
          <w:sz w:val="28"/>
          <w:szCs w:val="28"/>
        </w:rPr>
        <w:t xml:space="preserve"> секции </w:t>
      </w:r>
      <w:r w:rsidR="00B801F9" w:rsidRPr="00CD555D">
        <w:rPr>
          <w:rFonts w:ascii="Times New Roman" w:hAnsi="Times New Roman"/>
          <w:i/>
          <w:iCs/>
          <w:sz w:val="28"/>
          <w:szCs w:val="28"/>
          <w:lang w:val="en-US"/>
        </w:rPr>
        <w:t>Dactylorhiza</w:t>
      </w:r>
      <w:r w:rsidR="00626C12" w:rsidRPr="00CD555D">
        <w:rPr>
          <w:rFonts w:ascii="Times New Roman" w:hAnsi="Times New Roman"/>
          <w:sz w:val="28"/>
          <w:szCs w:val="28"/>
        </w:rPr>
        <w:t xml:space="preserve">: </w:t>
      </w:r>
      <w:r w:rsidR="00626C12" w:rsidRPr="00CD555D">
        <w:rPr>
          <w:rFonts w:ascii="Times New Roman" w:hAnsi="Times New Roman"/>
          <w:i/>
          <w:iCs/>
          <w:sz w:val="28"/>
          <w:szCs w:val="28"/>
          <w:lang w:val="en-US"/>
        </w:rPr>
        <w:t>D</w:t>
      </w:r>
      <w:r w:rsidR="00626C12" w:rsidRPr="00CD555D">
        <w:rPr>
          <w:rFonts w:ascii="Times New Roman" w:hAnsi="Times New Roman"/>
          <w:i/>
          <w:iCs/>
          <w:sz w:val="28"/>
          <w:szCs w:val="28"/>
        </w:rPr>
        <w:t xml:space="preserve">. </w:t>
      </w:r>
      <w:r w:rsidR="00626C12" w:rsidRPr="00CD555D">
        <w:rPr>
          <w:rFonts w:ascii="Times New Roman" w:hAnsi="Times New Roman"/>
          <w:i/>
          <w:iCs/>
          <w:sz w:val="28"/>
          <w:szCs w:val="28"/>
          <w:lang w:val="en-US"/>
        </w:rPr>
        <w:t>incarnata</w:t>
      </w:r>
      <w:r w:rsidR="00626C12" w:rsidRPr="00CD555D">
        <w:rPr>
          <w:rFonts w:ascii="Times New Roman" w:hAnsi="Times New Roman"/>
          <w:sz w:val="28"/>
          <w:szCs w:val="28"/>
        </w:rPr>
        <w:t xml:space="preserve"> </w:t>
      </w:r>
      <w:r w:rsidR="00626C12" w:rsidRPr="00CD555D">
        <w:rPr>
          <w:rFonts w:ascii="Times New Roman" w:hAnsi="Times New Roman"/>
          <w:sz w:val="28"/>
          <w:szCs w:val="28"/>
          <w:lang w:val="kk-KZ"/>
        </w:rPr>
        <w:t xml:space="preserve">(L.) Soo и </w:t>
      </w:r>
      <w:r w:rsidR="00626C12" w:rsidRPr="00CD555D">
        <w:rPr>
          <w:rFonts w:ascii="Times New Roman" w:hAnsi="Times New Roman"/>
          <w:i/>
          <w:iCs/>
          <w:sz w:val="28"/>
          <w:szCs w:val="28"/>
          <w:lang w:val="kk-KZ"/>
        </w:rPr>
        <w:t>D. salina</w:t>
      </w:r>
      <w:r w:rsidR="00626C12" w:rsidRPr="00CD555D">
        <w:rPr>
          <w:rFonts w:ascii="Times New Roman" w:hAnsi="Times New Roman"/>
          <w:sz w:val="28"/>
          <w:szCs w:val="28"/>
          <w:lang w:val="kk-KZ"/>
        </w:rPr>
        <w:t xml:space="preserve"> (Turcz. ex Lindl.) Soo подсекции </w:t>
      </w:r>
      <w:r w:rsidR="00B801F9" w:rsidRPr="00CD555D">
        <w:rPr>
          <w:rFonts w:ascii="Times New Roman" w:hAnsi="Times New Roman"/>
          <w:i/>
          <w:iCs/>
          <w:sz w:val="28"/>
          <w:szCs w:val="28"/>
          <w:lang w:val="kk-KZ"/>
        </w:rPr>
        <w:t>Dactylorhiza</w:t>
      </w:r>
      <w:r w:rsidR="00626C12" w:rsidRPr="00CD555D">
        <w:rPr>
          <w:rFonts w:ascii="Times New Roman" w:hAnsi="Times New Roman"/>
          <w:sz w:val="28"/>
          <w:szCs w:val="28"/>
          <w:lang w:val="kk-KZ"/>
        </w:rPr>
        <w:t xml:space="preserve">, а также </w:t>
      </w:r>
      <w:r w:rsidR="00626C12" w:rsidRPr="00CD555D">
        <w:rPr>
          <w:rFonts w:ascii="Times New Roman" w:hAnsi="Times New Roman"/>
          <w:i/>
          <w:iCs/>
          <w:sz w:val="28"/>
          <w:szCs w:val="28"/>
          <w:lang w:val="kk-KZ"/>
        </w:rPr>
        <w:t>D</w:t>
      </w:r>
      <w:r w:rsidR="00626C12" w:rsidRPr="00CD555D">
        <w:rPr>
          <w:rFonts w:ascii="Times New Roman" w:hAnsi="Times New Roman"/>
          <w:sz w:val="28"/>
          <w:szCs w:val="28"/>
          <w:lang w:val="kk-KZ"/>
        </w:rPr>
        <w:t>.</w:t>
      </w:r>
      <w:r w:rsidR="00626C12" w:rsidRPr="00CD555D">
        <w:rPr>
          <w:rFonts w:ascii="Times New Roman" w:hAnsi="Times New Roman"/>
          <w:i/>
          <w:iCs/>
          <w:sz w:val="28"/>
          <w:szCs w:val="28"/>
          <w:lang w:val="kk-KZ"/>
        </w:rPr>
        <w:t xml:space="preserve"> fuchsii</w:t>
      </w:r>
      <w:r w:rsidR="00626C12" w:rsidRPr="00CD555D">
        <w:rPr>
          <w:rFonts w:ascii="Times New Roman" w:hAnsi="Times New Roman"/>
          <w:sz w:val="28"/>
          <w:szCs w:val="28"/>
          <w:lang w:val="kk-KZ"/>
        </w:rPr>
        <w:t xml:space="preserve"> (Druce) Soo и </w:t>
      </w:r>
      <w:r w:rsidR="00626C12" w:rsidRPr="00CD555D">
        <w:rPr>
          <w:rFonts w:ascii="Times New Roman" w:hAnsi="Times New Roman"/>
          <w:i/>
          <w:iCs/>
          <w:sz w:val="28"/>
          <w:szCs w:val="28"/>
          <w:lang w:val="kk-KZ"/>
        </w:rPr>
        <w:t>D. maculata</w:t>
      </w:r>
      <w:r w:rsidR="00626C12" w:rsidRPr="00CD555D">
        <w:rPr>
          <w:rFonts w:ascii="Times New Roman" w:hAnsi="Times New Roman"/>
          <w:sz w:val="28"/>
          <w:szCs w:val="28"/>
          <w:lang w:val="kk-KZ"/>
        </w:rPr>
        <w:t xml:space="preserve"> (L.) Soo подсекции </w:t>
      </w:r>
      <w:r w:rsidR="00626C12" w:rsidRPr="00CD555D">
        <w:rPr>
          <w:rFonts w:ascii="Times New Roman" w:hAnsi="Times New Roman"/>
          <w:i/>
          <w:iCs/>
          <w:sz w:val="28"/>
          <w:szCs w:val="28"/>
          <w:lang w:val="kk-KZ"/>
        </w:rPr>
        <w:t>Maculatae</w:t>
      </w:r>
      <w:r w:rsidR="00626C12" w:rsidRPr="00CD555D">
        <w:rPr>
          <w:rFonts w:ascii="Times New Roman" w:hAnsi="Times New Roman"/>
          <w:sz w:val="28"/>
          <w:szCs w:val="28"/>
          <w:lang w:val="kk-KZ"/>
        </w:rPr>
        <w:t xml:space="preserve"> (Parl.) Aver.</w:t>
      </w:r>
    </w:p>
    <w:p w14:paraId="17202418" w14:textId="51EBF981" w:rsidR="00626C12" w:rsidRPr="00CD555D" w:rsidRDefault="0086521D" w:rsidP="00F66831">
      <w:pPr>
        <w:spacing w:after="0" w:line="240" w:lineRule="auto"/>
        <w:ind w:firstLine="709"/>
        <w:contextualSpacing/>
        <w:jc w:val="both"/>
        <w:rPr>
          <w:rFonts w:ascii="Times New Roman" w:hAnsi="Times New Roman"/>
          <w:sz w:val="28"/>
          <w:szCs w:val="28"/>
          <w:lang w:val="kk-KZ"/>
        </w:rPr>
      </w:pPr>
      <w:r w:rsidRPr="00CD555D">
        <w:rPr>
          <w:rFonts w:ascii="Times New Roman" w:hAnsi="Times New Roman"/>
          <w:color w:val="000000"/>
          <w:sz w:val="28"/>
          <w:szCs w:val="28"/>
          <w:lang w:eastAsia="ru-RU"/>
        </w:rPr>
        <w:t>Установлено, что в</w:t>
      </w:r>
      <w:r w:rsidR="00626C12" w:rsidRPr="00CD555D">
        <w:rPr>
          <w:rFonts w:ascii="Times New Roman" w:hAnsi="Times New Roman"/>
          <w:color w:val="000000"/>
          <w:sz w:val="28"/>
          <w:szCs w:val="28"/>
          <w:lang w:eastAsia="ru-RU"/>
        </w:rPr>
        <w:t xml:space="preserve"> Казахстанском Алтае </w:t>
      </w:r>
      <w:r w:rsidR="00480FCF" w:rsidRPr="00CD555D">
        <w:rPr>
          <w:rFonts w:ascii="Times New Roman" w:hAnsi="Times New Roman"/>
          <w:i/>
          <w:iCs/>
          <w:color w:val="000000"/>
          <w:sz w:val="28"/>
          <w:szCs w:val="28"/>
          <w:lang w:val="en-US" w:eastAsia="ru-RU"/>
        </w:rPr>
        <w:t>D</w:t>
      </w:r>
      <w:r w:rsidR="00480FCF" w:rsidRPr="00CD555D">
        <w:rPr>
          <w:rFonts w:ascii="Times New Roman" w:hAnsi="Times New Roman"/>
          <w:i/>
          <w:iCs/>
          <w:color w:val="000000"/>
          <w:sz w:val="28"/>
          <w:szCs w:val="28"/>
          <w:lang w:eastAsia="ru-RU"/>
        </w:rPr>
        <w:t xml:space="preserve">. </w:t>
      </w:r>
      <w:r w:rsidR="00480FCF" w:rsidRPr="00CD555D">
        <w:rPr>
          <w:rFonts w:ascii="Times New Roman" w:hAnsi="Times New Roman"/>
          <w:i/>
          <w:iCs/>
          <w:color w:val="000000"/>
          <w:sz w:val="28"/>
          <w:szCs w:val="28"/>
          <w:lang w:val="en-US" w:eastAsia="ru-RU"/>
        </w:rPr>
        <w:t>incarnata</w:t>
      </w:r>
      <w:r w:rsidR="00480FCF" w:rsidRPr="00CD555D">
        <w:rPr>
          <w:rFonts w:ascii="Times New Roman" w:hAnsi="Times New Roman"/>
          <w:color w:val="000000"/>
          <w:sz w:val="28"/>
          <w:szCs w:val="28"/>
          <w:lang w:eastAsia="ru-RU"/>
        </w:rPr>
        <w:t xml:space="preserve"> представлена 4 популяциями и 13 ценопопуляциями; </w:t>
      </w:r>
      <w:r w:rsidR="00626C12" w:rsidRPr="00CD555D">
        <w:rPr>
          <w:rFonts w:ascii="Times New Roman" w:hAnsi="Times New Roman"/>
          <w:i/>
          <w:iCs/>
          <w:color w:val="000000"/>
          <w:sz w:val="28"/>
          <w:szCs w:val="28"/>
          <w:lang w:val="en-US" w:eastAsia="ru-RU"/>
        </w:rPr>
        <w:t>D</w:t>
      </w:r>
      <w:r w:rsidR="00626C12" w:rsidRPr="00CD555D">
        <w:rPr>
          <w:rFonts w:ascii="Times New Roman" w:hAnsi="Times New Roman"/>
          <w:i/>
          <w:iCs/>
          <w:color w:val="000000"/>
          <w:sz w:val="28"/>
          <w:szCs w:val="28"/>
          <w:lang w:eastAsia="ru-RU"/>
        </w:rPr>
        <w:t xml:space="preserve">. </w:t>
      </w:r>
      <w:r w:rsidR="00626C12" w:rsidRPr="00CD555D">
        <w:rPr>
          <w:rFonts w:ascii="Times New Roman" w:hAnsi="Times New Roman"/>
          <w:i/>
          <w:iCs/>
          <w:color w:val="000000"/>
          <w:sz w:val="28"/>
          <w:szCs w:val="28"/>
          <w:lang w:val="en-US" w:eastAsia="ru-RU"/>
        </w:rPr>
        <w:t>fuchsii</w:t>
      </w:r>
      <w:r w:rsidR="00626C12" w:rsidRPr="00CD555D">
        <w:rPr>
          <w:rFonts w:ascii="Times New Roman" w:hAnsi="Times New Roman"/>
          <w:color w:val="000000"/>
          <w:sz w:val="28"/>
          <w:szCs w:val="28"/>
          <w:lang w:eastAsia="ru-RU"/>
        </w:rPr>
        <w:t xml:space="preserve"> представлен 4 основными популяциями и 12 ценопопуляциями; </w:t>
      </w:r>
      <w:r w:rsidR="00626C12" w:rsidRPr="00CD555D">
        <w:rPr>
          <w:rFonts w:ascii="Times New Roman" w:hAnsi="Times New Roman"/>
          <w:i/>
          <w:iCs/>
          <w:color w:val="000000"/>
          <w:sz w:val="28"/>
          <w:szCs w:val="28"/>
          <w:lang w:val="en-US" w:eastAsia="ru-RU"/>
        </w:rPr>
        <w:t>D</w:t>
      </w:r>
      <w:r w:rsidR="00626C12" w:rsidRPr="00CD555D">
        <w:rPr>
          <w:rFonts w:ascii="Times New Roman" w:hAnsi="Times New Roman"/>
          <w:i/>
          <w:iCs/>
          <w:color w:val="000000"/>
          <w:sz w:val="28"/>
          <w:szCs w:val="28"/>
          <w:lang w:eastAsia="ru-RU"/>
        </w:rPr>
        <w:t xml:space="preserve">. </w:t>
      </w:r>
      <w:r w:rsidR="00626C12" w:rsidRPr="00CD555D">
        <w:rPr>
          <w:rFonts w:ascii="Times New Roman" w:hAnsi="Times New Roman"/>
          <w:i/>
          <w:iCs/>
          <w:color w:val="000000"/>
          <w:sz w:val="28"/>
          <w:szCs w:val="28"/>
          <w:lang w:val="en-US" w:eastAsia="ru-RU"/>
        </w:rPr>
        <w:t>salina</w:t>
      </w:r>
      <w:r w:rsidR="00626C12" w:rsidRPr="00CD555D">
        <w:rPr>
          <w:rFonts w:ascii="Times New Roman" w:hAnsi="Times New Roman"/>
          <w:color w:val="000000"/>
          <w:sz w:val="28"/>
          <w:szCs w:val="28"/>
          <w:lang w:eastAsia="ru-RU"/>
        </w:rPr>
        <w:t xml:space="preserve"> представлена 2 популяциями и 2 ценопопуляциями; </w:t>
      </w:r>
      <w:r w:rsidR="00626C12" w:rsidRPr="00CD555D">
        <w:rPr>
          <w:rFonts w:ascii="Times New Roman" w:hAnsi="Times New Roman"/>
          <w:i/>
          <w:iCs/>
          <w:color w:val="000000"/>
          <w:sz w:val="28"/>
          <w:szCs w:val="28"/>
          <w:lang w:val="en-US" w:eastAsia="ru-RU"/>
        </w:rPr>
        <w:t>D</w:t>
      </w:r>
      <w:r w:rsidR="00626C12" w:rsidRPr="00CD555D">
        <w:rPr>
          <w:rFonts w:ascii="Times New Roman" w:hAnsi="Times New Roman"/>
          <w:i/>
          <w:iCs/>
          <w:color w:val="000000"/>
          <w:sz w:val="28"/>
          <w:szCs w:val="28"/>
          <w:lang w:eastAsia="ru-RU"/>
        </w:rPr>
        <w:t xml:space="preserve">. </w:t>
      </w:r>
      <w:r w:rsidR="00626C12" w:rsidRPr="00CD555D">
        <w:rPr>
          <w:rFonts w:ascii="Times New Roman" w:hAnsi="Times New Roman"/>
          <w:i/>
          <w:iCs/>
          <w:color w:val="000000"/>
          <w:sz w:val="28"/>
          <w:szCs w:val="28"/>
          <w:lang w:val="en-US" w:eastAsia="ru-RU"/>
        </w:rPr>
        <w:t>maculata</w:t>
      </w:r>
      <w:r w:rsidR="00626C12" w:rsidRPr="00CD555D">
        <w:rPr>
          <w:rFonts w:ascii="Times New Roman" w:hAnsi="Times New Roman"/>
          <w:color w:val="000000"/>
          <w:sz w:val="28"/>
          <w:szCs w:val="28"/>
          <w:lang w:eastAsia="ru-RU"/>
        </w:rPr>
        <w:t xml:space="preserve"> – 1 </w:t>
      </w:r>
      <w:proofErr w:type="spellStart"/>
      <w:r w:rsidR="00626C12" w:rsidRPr="00CD555D">
        <w:rPr>
          <w:rFonts w:ascii="Times New Roman" w:hAnsi="Times New Roman"/>
          <w:color w:val="000000"/>
          <w:sz w:val="28"/>
          <w:szCs w:val="28"/>
          <w:lang w:eastAsia="ru-RU"/>
        </w:rPr>
        <w:t>ценопопуляцией</w:t>
      </w:r>
      <w:proofErr w:type="spellEnd"/>
      <w:r w:rsidR="00626C12" w:rsidRPr="00CD555D">
        <w:rPr>
          <w:rFonts w:ascii="Times New Roman" w:hAnsi="Times New Roman"/>
          <w:color w:val="000000"/>
          <w:sz w:val="28"/>
          <w:szCs w:val="28"/>
          <w:lang w:eastAsia="ru-RU"/>
        </w:rPr>
        <w:t>.</w:t>
      </w:r>
    </w:p>
    <w:p w14:paraId="4B2E9572" w14:textId="52AD1B6F" w:rsidR="00976B09" w:rsidRPr="00CD555D" w:rsidRDefault="00626C12" w:rsidP="00F66831">
      <w:pPr>
        <w:spacing w:after="0" w:line="240" w:lineRule="auto"/>
        <w:ind w:firstLine="709"/>
        <w:contextualSpacing/>
        <w:jc w:val="both"/>
        <w:rPr>
          <w:rFonts w:ascii="Times New Roman" w:hAnsi="Times New Roman"/>
          <w:sz w:val="28"/>
          <w:szCs w:val="28"/>
          <w:lang w:val="kk-KZ"/>
        </w:rPr>
      </w:pPr>
      <w:r w:rsidRPr="00CD555D">
        <w:rPr>
          <w:rFonts w:ascii="Times New Roman" w:hAnsi="Times New Roman"/>
          <w:sz w:val="28"/>
          <w:szCs w:val="28"/>
        </w:rPr>
        <w:t xml:space="preserve">На основе </w:t>
      </w:r>
      <w:r w:rsidR="00AD08E1" w:rsidRPr="00CD555D">
        <w:rPr>
          <w:rFonts w:ascii="Times New Roman" w:hAnsi="Times New Roman"/>
          <w:sz w:val="28"/>
          <w:szCs w:val="28"/>
        </w:rPr>
        <w:t>анализа</w:t>
      </w:r>
      <w:r w:rsidRPr="00CD555D">
        <w:rPr>
          <w:rFonts w:ascii="Times New Roman" w:hAnsi="Times New Roman"/>
          <w:sz w:val="28"/>
          <w:szCs w:val="28"/>
        </w:rPr>
        <w:t xml:space="preserve"> гербарного материала п</w:t>
      </w:r>
      <w:r w:rsidRPr="00CD555D">
        <w:rPr>
          <w:rFonts w:ascii="Times New Roman" w:hAnsi="Times New Roman"/>
          <w:sz w:val="28"/>
          <w:szCs w:val="28"/>
          <w:lang w:val="kk-KZ"/>
        </w:rPr>
        <w:t>роведено ранжирование</w:t>
      </w:r>
      <w:r w:rsidR="00480FCF" w:rsidRPr="00480FCF">
        <w:rPr>
          <w:rFonts w:ascii="Times New Roman" w:hAnsi="Times New Roman"/>
          <w:sz w:val="28"/>
          <w:szCs w:val="28"/>
        </w:rPr>
        <w:t xml:space="preserve"> </w:t>
      </w:r>
      <w:r w:rsidR="00480FCF">
        <w:rPr>
          <w:rFonts w:ascii="Times New Roman" w:hAnsi="Times New Roman"/>
          <w:sz w:val="28"/>
          <w:szCs w:val="28"/>
        </w:rPr>
        <w:t>по распространению</w:t>
      </w:r>
      <w:r w:rsidRPr="00CD555D">
        <w:rPr>
          <w:rFonts w:ascii="Times New Roman" w:hAnsi="Times New Roman"/>
          <w:sz w:val="28"/>
          <w:szCs w:val="28"/>
          <w:lang w:val="kk-KZ"/>
        </w:rPr>
        <w:t xml:space="preserve"> изученных видов по флористическим районам</w:t>
      </w:r>
      <w:r w:rsidR="00480FCF">
        <w:rPr>
          <w:rFonts w:ascii="Times New Roman" w:hAnsi="Times New Roman"/>
          <w:sz w:val="28"/>
          <w:szCs w:val="28"/>
          <w:lang w:val="kk-KZ"/>
        </w:rPr>
        <w:t xml:space="preserve"> Казахстана</w:t>
      </w:r>
      <w:r w:rsidRPr="00CD555D">
        <w:rPr>
          <w:rFonts w:ascii="Times New Roman" w:hAnsi="Times New Roman"/>
          <w:sz w:val="28"/>
          <w:szCs w:val="28"/>
          <w:lang w:val="kk-KZ"/>
        </w:rPr>
        <w:t>. В результате установлено, что среди всех флористических районов по обилию изучаемых видов преобладает Казахстанский Алтай. Типичными местами расселения пальчатокоренников являются заливные луга, пойменные луга, моховые кочки в долинах рек и горных ручьев, опушки широколиственных лесов до среднего горного пояса.</w:t>
      </w:r>
    </w:p>
    <w:p w14:paraId="2C8DD005" w14:textId="68C62DF2" w:rsidR="00976B09" w:rsidRPr="00CD555D" w:rsidRDefault="00480FCF" w:rsidP="00F66831">
      <w:pPr>
        <w:spacing w:after="0" w:line="240" w:lineRule="auto"/>
        <w:ind w:firstLine="709"/>
        <w:contextualSpacing/>
        <w:jc w:val="both"/>
        <w:rPr>
          <w:rFonts w:ascii="Times New Roman" w:hAnsi="Times New Roman"/>
          <w:sz w:val="28"/>
          <w:szCs w:val="28"/>
        </w:rPr>
      </w:pPr>
      <w:r>
        <w:rPr>
          <w:rFonts w:ascii="Times New Roman" w:hAnsi="Times New Roman"/>
          <w:sz w:val="28"/>
          <w:szCs w:val="28"/>
        </w:rPr>
        <w:t>Видовое разнообразие сообществ с участием</w:t>
      </w:r>
      <w:r w:rsidR="00976B09" w:rsidRPr="00CD555D">
        <w:rPr>
          <w:rFonts w:ascii="Times New Roman" w:hAnsi="Times New Roman"/>
          <w:sz w:val="28"/>
          <w:szCs w:val="28"/>
        </w:rPr>
        <w:t xml:space="preserve"> </w:t>
      </w:r>
      <w:r w:rsidR="00976B09" w:rsidRPr="00CD555D">
        <w:rPr>
          <w:rFonts w:ascii="Times New Roman" w:hAnsi="Times New Roman"/>
          <w:i/>
          <w:iCs/>
          <w:sz w:val="28"/>
          <w:szCs w:val="28"/>
          <w:lang w:val="en-US"/>
        </w:rPr>
        <w:t>D</w:t>
      </w:r>
      <w:r w:rsidR="00976B09" w:rsidRPr="00CD555D">
        <w:rPr>
          <w:rFonts w:ascii="Times New Roman" w:hAnsi="Times New Roman"/>
          <w:i/>
          <w:iCs/>
          <w:sz w:val="28"/>
          <w:szCs w:val="28"/>
        </w:rPr>
        <w:t xml:space="preserve">. </w:t>
      </w:r>
      <w:r w:rsidR="00976B09" w:rsidRPr="00CD555D">
        <w:rPr>
          <w:rFonts w:ascii="Times New Roman" w:hAnsi="Times New Roman"/>
          <w:i/>
          <w:iCs/>
          <w:sz w:val="28"/>
          <w:szCs w:val="28"/>
          <w:lang w:val="en-US"/>
        </w:rPr>
        <w:t>incarnata</w:t>
      </w:r>
      <w:r w:rsidR="00976B09" w:rsidRPr="00CD555D">
        <w:rPr>
          <w:rFonts w:ascii="Times New Roman" w:hAnsi="Times New Roman"/>
          <w:sz w:val="28"/>
          <w:szCs w:val="28"/>
        </w:rPr>
        <w:t xml:space="preserve"> </w:t>
      </w:r>
      <w:r>
        <w:rPr>
          <w:rFonts w:ascii="Times New Roman" w:hAnsi="Times New Roman"/>
          <w:sz w:val="28"/>
          <w:szCs w:val="28"/>
        </w:rPr>
        <w:t>на Калбинском нагорье</w:t>
      </w:r>
      <w:r w:rsidR="00976B09" w:rsidRPr="00CD555D">
        <w:rPr>
          <w:rFonts w:ascii="Times New Roman" w:hAnsi="Times New Roman"/>
          <w:sz w:val="28"/>
          <w:szCs w:val="28"/>
        </w:rPr>
        <w:t xml:space="preserve"> насчитывает 117 </w:t>
      </w:r>
      <w:r>
        <w:rPr>
          <w:rFonts w:ascii="Times New Roman" w:hAnsi="Times New Roman"/>
          <w:sz w:val="28"/>
          <w:szCs w:val="28"/>
        </w:rPr>
        <w:t>видов</w:t>
      </w:r>
      <w:r w:rsidR="00976B09" w:rsidRPr="00CD555D">
        <w:rPr>
          <w:rFonts w:ascii="Times New Roman" w:hAnsi="Times New Roman"/>
          <w:sz w:val="28"/>
          <w:szCs w:val="28"/>
        </w:rPr>
        <w:t xml:space="preserve">, принадлежащих к 30 семействам и 80 родам. Характерными видами-маркерами </w:t>
      </w:r>
      <w:r>
        <w:rPr>
          <w:rFonts w:ascii="Times New Roman" w:hAnsi="Times New Roman"/>
          <w:sz w:val="28"/>
          <w:szCs w:val="28"/>
        </w:rPr>
        <w:t xml:space="preserve">этих сообществ </w:t>
      </w:r>
      <w:r w:rsidR="00976B09" w:rsidRPr="00CD555D">
        <w:rPr>
          <w:rFonts w:ascii="Times New Roman" w:hAnsi="Times New Roman"/>
          <w:sz w:val="28"/>
          <w:szCs w:val="28"/>
        </w:rPr>
        <w:t xml:space="preserve">являются </w:t>
      </w:r>
      <w:r w:rsidR="00976B09" w:rsidRPr="00CD555D">
        <w:rPr>
          <w:rFonts w:ascii="Times New Roman" w:hAnsi="Times New Roman"/>
          <w:i/>
          <w:sz w:val="28"/>
          <w:szCs w:val="28"/>
          <w:lang w:val="en-US"/>
        </w:rPr>
        <w:t>Thalictrum</w:t>
      </w:r>
      <w:r w:rsidR="00976B09" w:rsidRPr="00CD555D">
        <w:rPr>
          <w:rFonts w:ascii="Times New Roman" w:hAnsi="Times New Roman"/>
          <w:i/>
          <w:sz w:val="28"/>
          <w:szCs w:val="28"/>
        </w:rPr>
        <w:t xml:space="preserve"> </w:t>
      </w:r>
      <w:r w:rsidR="00976B09" w:rsidRPr="00CD555D">
        <w:rPr>
          <w:rFonts w:ascii="Times New Roman" w:hAnsi="Times New Roman"/>
          <w:i/>
          <w:sz w:val="28"/>
          <w:szCs w:val="28"/>
          <w:lang w:val="en-US"/>
        </w:rPr>
        <w:t>simplex</w:t>
      </w:r>
      <w:r w:rsidR="00976B09" w:rsidRPr="00CD555D">
        <w:rPr>
          <w:rFonts w:ascii="Times New Roman" w:hAnsi="Times New Roman"/>
          <w:sz w:val="28"/>
          <w:szCs w:val="28"/>
        </w:rPr>
        <w:t xml:space="preserve"> </w:t>
      </w:r>
      <w:r w:rsidR="00976B09" w:rsidRPr="00CD555D">
        <w:rPr>
          <w:rFonts w:ascii="Times New Roman" w:hAnsi="Times New Roman"/>
          <w:sz w:val="28"/>
          <w:szCs w:val="28"/>
          <w:lang w:val="en-US"/>
        </w:rPr>
        <w:t>L</w:t>
      </w:r>
      <w:r w:rsidR="00976B09" w:rsidRPr="00CD555D">
        <w:rPr>
          <w:rFonts w:ascii="Times New Roman" w:hAnsi="Times New Roman"/>
          <w:sz w:val="28"/>
          <w:szCs w:val="28"/>
        </w:rPr>
        <w:t xml:space="preserve">., </w:t>
      </w:r>
      <w:r w:rsidR="00976B09" w:rsidRPr="00CD555D">
        <w:rPr>
          <w:rFonts w:ascii="Times New Roman" w:hAnsi="Times New Roman"/>
          <w:i/>
          <w:sz w:val="28"/>
          <w:szCs w:val="28"/>
          <w:lang w:val="en-US"/>
        </w:rPr>
        <w:t>Salix</w:t>
      </w:r>
      <w:r w:rsidR="00976B09" w:rsidRPr="00CD555D">
        <w:rPr>
          <w:rFonts w:ascii="Times New Roman" w:hAnsi="Times New Roman"/>
          <w:i/>
          <w:sz w:val="28"/>
          <w:szCs w:val="28"/>
        </w:rPr>
        <w:t xml:space="preserve"> </w:t>
      </w:r>
      <w:proofErr w:type="spellStart"/>
      <w:r w:rsidR="00976B09" w:rsidRPr="00CD555D">
        <w:rPr>
          <w:rFonts w:ascii="Times New Roman" w:hAnsi="Times New Roman"/>
          <w:i/>
          <w:sz w:val="28"/>
          <w:szCs w:val="28"/>
          <w:lang w:val="en-US"/>
        </w:rPr>
        <w:t>viminalis</w:t>
      </w:r>
      <w:proofErr w:type="spellEnd"/>
      <w:r w:rsidR="00976B09" w:rsidRPr="00CD555D">
        <w:rPr>
          <w:rFonts w:ascii="Times New Roman" w:hAnsi="Times New Roman"/>
          <w:i/>
          <w:sz w:val="28"/>
          <w:szCs w:val="28"/>
        </w:rPr>
        <w:t xml:space="preserve"> </w:t>
      </w:r>
      <w:r w:rsidR="00976B09" w:rsidRPr="00CD555D">
        <w:rPr>
          <w:rFonts w:ascii="Times New Roman" w:hAnsi="Times New Roman"/>
          <w:sz w:val="28"/>
          <w:szCs w:val="28"/>
          <w:lang w:val="en-US"/>
        </w:rPr>
        <w:t>L</w:t>
      </w:r>
      <w:r w:rsidR="00976B09" w:rsidRPr="00CD555D">
        <w:rPr>
          <w:rFonts w:ascii="Times New Roman" w:hAnsi="Times New Roman"/>
          <w:sz w:val="28"/>
          <w:szCs w:val="28"/>
        </w:rPr>
        <w:t xml:space="preserve">., </w:t>
      </w:r>
      <w:proofErr w:type="spellStart"/>
      <w:r w:rsidR="00976B09" w:rsidRPr="00CD555D">
        <w:rPr>
          <w:rFonts w:ascii="Times New Roman" w:hAnsi="Times New Roman"/>
          <w:i/>
          <w:sz w:val="28"/>
          <w:szCs w:val="28"/>
          <w:lang w:val="en-US"/>
        </w:rPr>
        <w:t>Filipendula</w:t>
      </w:r>
      <w:proofErr w:type="spellEnd"/>
      <w:r w:rsidR="00976B09" w:rsidRPr="00CD555D">
        <w:rPr>
          <w:rFonts w:ascii="Times New Roman" w:hAnsi="Times New Roman"/>
          <w:i/>
          <w:sz w:val="28"/>
          <w:szCs w:val="28"/>
        </w:rPr>
        <w:t xml:space="preserve"> </w:t>
      </w:r>
      <w:r w:rsidR="00976B09" w:rsidRPr="00CD555D">
        <w:rPr>
          <w:rFonts w:ascii="Times New Roman" w:hAnsi="Times New Roman"/>
          <w:i/>
          <w:sz w:val="28"/>
          <w:szCs w:val="28"/>
          <w:lang w:val="en-US"/>
        </w:rPr>
        <w:t>ulmaria</w:t>
      </w:r>
      <w:r w:rsidR="00976B09" w:rsidRPr="00CD555D">
        <w:rPr>
          <w:rFonts w:ascii="Times New Roman" w:hAnsi="Times New Roman"/>
          <w:i/>
          <w:sz w:val="28"/>
          <w:szCs w:val="28"/>
        </w:rPr>
        <w:t xml:space="preserve"> </w:t>
      </w:r>
      <w:r w:rsidR="00976B09" w:rsidRPr="00CD555D">
        <w:rPr>
          <w:rFonts w:ascii="Times New Roman" w:hAnsi="Times New Roman"/>
          <w:sz w:val="28"/>
          <w:szCs w:val="28"/>
        </w:rPr>
        <w:t>(</w:t>
      </w:r>
      <w:r w:rsidR="00976B09" w:rsidRPr="00CD555D">
        <w:rPr>
          <w:rFonts w:ascii="Times New Roman" w:hAnsi="Times New Roman"/>
          <w:sz w:val="28"/>
          <w:szCs w:val="28"/>
          <w:lang w:val="en-US"/>
        </w:rPr>
        <w:t>L</w:t>
      </w:r>
      <w:r w:rsidR="00976B09" w:rsidRPr="00CD555D">
        <w:rPr>
          <w:rFonts w:ascii="Times New Roman" w:hAnsi="Times New Roman"/>
          <w:sz w:val="28"/>
          <w:szCs w:val="28"/>
        </w:rPr>
        <w:t xml:space="preserve">.) </w:t>
      </w:r>
      <w:r w:rsidR="00976B09" w:rsidRPr="00CD555D">
        <w:rPr>
          <w:rFonts w:ascii="Times New Roman" w:hAnsi="Times New Roman"/>
          <w:sz w:val="28"/>
          <w:szCs w:val="28"/>
          <w:lang w:val="en-US"/>
        </w:rPr>
        <w:t xml:space="preserve">Maxim., </w:t>
      </w:r>
      <w:proofErr w:type="spellStart"/>
      <w:r w:rsidR="00976B09" w:rsidRPr="00CD555D">
        <w:rPr>
          <w:rFonts w:ascii="Times New Roman" w:hAnsi="Times New Roman"/>
          <w:i/>
          <w:sz w:val="28"/>
          <w:szCs w:val="28"/>
          <w:lang w:val="en-US"/>
        </w:rPr>
        <w:t>Sanguisorba</w:t>
      </w:r>
      <w:proofErr w:type="spellEnd"/>
      <w:r w:rsidR="00976B09" w:rsidRPr="00CD555D">
        <w:rPr>
          <w:rFonts w:ascii="Times New Roman" w:hAnsi="Times New Roman"/>
          <w:i/>
          <w:sz w:val="28"/>
          <w:szCs w:val="28"/>
          <w:lang w:val="en-US"/>
        </w:rPr>
        <w:t xml:space="preserve"> officinalis </w:t>
      </w:r>
      <w:r w:rsidR="00976B09" w:rsidRPr="00CD555D">
        <w:rPr>
          <w:rFonts w:ascii="Times New Roman" w:hAnsi="Times New Roman"/>
          <w:sz w:val="28"/>
          <w:szCs w:val="28"/>
          <w:lang w:val="en-US"/>
        </w:rPr>
        <w:t xml:space="preserve">L., </w:t>
      </w:r>
      <w:r w:rsidR="00976B09" w:rsidRPr="00CD555D">
        <w:rPr>
          <w:rFonts w:ascii="Times New Roman" w:hAnsi="Times New Roman"/>
          <w:i/>
          <w:sz w:val="28"/>
          <w:szCs w:val="28"/>
          <w:lang w:val="en-US"/>
        </w:rPr>
        <w:t>Geranium pratense</w:t>
      </w:r>
      <w:r w:rsidR="00976B09" w:rsidRPr="00CD555D">
        <w:rPr>
          <w:rFonts w:ascii="Times New Roman" w:hAnsi="Times New Roman"/>
          <w:sz w:val="28"/>
          <w:szCs w:val="28"/>
          <w:lang w:val="en-US"/>
        </w:rPr>
        <w:t xml:space="preserve"> L., </w:t>
      </w:r>
      <w:r w:rsidR="00976B09" w:rsidRPr="00CD555D">
        <w:rPr>
          <w:rFonts w:ascii="Times New Roman" w:hAnsi="Times New Roman"/>
          <w:i/>
          <w:sz w:val="28"/>
          <w:szCs w:val="28"/>
          <w:lang w:val="en-US" w:eastAsia="ko-KR"/>
        </w:rPr>
        <w:t>Festuca pratensis</w:t>
      </w:r>
      <w:r w:rsidR="00976B09" w:rsidRPr="00CD555D">
        <w:rPr>
          <w:rFonts w:ascii="Times New Roman" w:hAnsi="Times New Roman"/>
          <w:sz w:val="28"/>
          <w:szCs w:val="28"/>
          <w:lang w:val="en-US" w:eastAsia="ko-KR"/>
        </w:rPr>
        <w:t xml:space="preserve"> </w:t>
      </w:r>
      <w:proofErr w:type="spellStart"/>
      <w:r w:rsidR="00976B09" w:rsidRPr="00CD555D">
        <w:rPr>
          <w:rFonts w:ascii="Times New Roman" w:hAnsi="Times New Roman"/>
          <w:sz w:val="28"/>
          <w:szCs w:val="28"/>
          <w:lang w:val="en-US" w:eastAsia="ko-KR"/>
        </w:rPr>
        <w:t>Huds</w:t>
      </w:r>
      <w:proofErr w:type="spellEnd"/>
      <w:r w:rsidR="00976B09" w:rsidRPr="00CD555D">
        <w:rPr>
          <w:rFonts w:ascii="Times New Roman" w:hAnsi="Times New Roman"/>
          <w:sz w:val="28"/>
          <w:szCs w:val="28"/>
          <w:lang w:val="en-US" w:eastAsia="ko-KR"/>
        </w:rPr>
        <w:t xml:space="preserve">. </w:t>
      </w:r>
      <w:r w:rsidR="007C00BE" w:rsidRPr="00CD555D">
        <w:rPr>
          <w:rFonts w:ascii="Times New Roman" w:hAnsi="Times New Roman"/>
          <w:sz w:val="28"/>
          <w:szCs w:val="28"/>
        </w:rPr>
        <w:t>Флоропопуляционное сходство обследованных популяций варьирует в пределах 9</w:t>
      </w:r>
      <w:r w:rsidR="00193347" w:rsidRPr="00CD555D">
        <w:rPr>
          <w:rFonts w:ascii="Times New Roman" w:hAnsi="Times New Roman"/>
          <w:sz w:val="28"/>
          <w:szCs w:val="28"/>
          <w:lang w:eastAsia="ko-KR"/>
        </w:rPr>
        <w:t>–</w:t>
      </w:r>
      <w:r w:rsidR="007C00BE" w:rsidRPr="00CD555D">
        <w:rPr>
          <w:rFonts w:ascii="Times New Roman" w:hAnsi="Times New Roman"/>
          <w:sz w:val="28"/>
          <w:szCs w:val="28"/>
        </w:rPr>
        <w:t xml:space="preserve">27%. </w:t>
      </w:r>
      <w:r w:rsidR="00976B09" w:rsidRPr="00CD555D">
        <w:rPr>
          <w:rFonts w:ascii="Times New Roman" w:hAnsi="Times New Roman"/>
          <w:sz w:val="28"/>
          <w:szCs w:val="28"/>
        </w:rPr>
        <w:t xml:space="preserve">Экологический оптимум вида приходится на юго-восточные склоны с рассеянным освещением и умеренным ветровым воздействием. Самоподдержание и размножение вида осуществляется преимущественно семенами, реже вегетативным делением пальчатого корня. </w:t>
      </w:r>
      <w:r w:rsidR="00976B09" w:rsidRPr="00CD555D">
        <w:rPr>
          <w:rFonts w:ascii="Times New Roman" w:hAnsi="Times New Roman"/>
          <w:bCs/>
          <w:sz w:val="28"/>
          <w:szCs w:val="28"/>
        </w:rPr>
        <w:t xml:space="preserve">Эколого-биологический анализ подтвердил </w:t>
      </w:r>
      <w:proofErr w:type="spellStart"/>
      <w:r w:rsidR="00976B09" w:rsidRPr="00CD555D">
        <w:rPr>
          <w:rFonts w:ascii="Times New Roman" w:hAnsi="Times New Roman"/>
          <w:bCs/>
          <w:sz w:val="28"/>
          <w:szCs w:val="28"/>
        </w:rPr>
        <w:t>мезофитный</w:t>
      </w:r>
      <w:proofErr w:type="spellEnd"/>
      <w:r w:rsidR="00976B09" w:rsidRPr="00CD555D">
        <w:rPr>
          <w:rFonts w:ascii="Times New Roman" w:hAnsi="Times New Roman"/>
          <w:bCs/>
          <w:sz w:val="28"/>
          <w:szCs w:val="28"/>
        </w:rPr>
        <w:t xml:space="preserve"> и </w:t>
      </w:r>
      <w:proofErr w:type="spellStart"/>
      <w:r w:rsidR="00976B09" w:rsidRPr="00CD555D">
        <w:rPr>
          <w:rFonts w:ascii="Times New Roman" w:hAnsi="Times New Roman"/>
          <w:bCs/>
          <w:sz w:val="28"/>
          <w:szCs w:val="28"/>
        </w:rPr>
        <w:t>гигромезофитный</w:t>
      </w:r>
      <w:proofErr w:type="spellEnd"/>
      <w:r w:rsidR="00976B09" w:rsidRPr="00CD555D">
        <w:rPr>
          <w:rFonts w:ascii="Times New Roman" w:hAnsi="Times New Roman"/>
          <w:bCs/>
          <w:sz w:val="28"/>
          <w:szCs w:val="28"/>
        </w:rPr>
        <w:t xml:space="preserve"> характер флоры </w:t>
      </w:r>
      <w:r w:rsidR="00976B09" w:rsidRPr="00CD555D">
        <w:rPr>
          <w:rFonts w:ascii="Times New Roman" w:hAnsi="Times New Roman"/>
          <w:sz w:val="28"/>
          <w:szCs w:val="28"/>
        </w:rPr>
        <w:t xml:space="preserve">луговых и долинных местообитаний популяций </w:t>
      </w:r>
      <w:r w:rsidR="00976B09" w:rsidRPr="00CD555D">
        <w:rPr>
          <w:rFonts w:ascii="Times New Roman" w:hAnsi="Times New Roman"/>
          <w:i/>
          <w:iCs/>
          <w:sz w:val="28"/>
          <w:szCs w:val="28"/>
          <w:lang w:val="en-US"/>
        </w:rPr>
        <w:t>D</w:t>
      </w:r>
      <w:r w:rsidR="00976B09" w:rsidRPr="00CD555D">
        <w:rPr>
          <w:rFonts w:ascii="Times New Roman" w:hAnsi="Times New Roman"/>
          <w:i/>
          <w:iCs/>
          <w:sz w:val="28"/>
          <w:szCs w:val="28"/>
        </w:rPr>
        <w:t xml:space="preserve">. </w:t>
      </w:r>
      <w:r w:rsidR="00976B09" w:rsidRPr="00CD555D">
        <w:rPr>
          <w:rFonts w:ascii="Times New Roman" w:hAnsi="Times New Roman"/>
          <w:i/>
          <w:iCs/>
          <w:sz w:val="28"/>
          <w:szCs w:val="28"/>
          <w:lang w:val="en-US"/>
        </w:rPr>
        <w:t>incarnata</w:t>
      </w:r>
      <w:r w:rsidR="00976B09" w:rsidRPr="00CD555D">
        <w:rPr>
          <w:rFonts w:ascii="Times New Roman" w:hAnsi="Times New Roman"/>
          <w:sz w:val="28"/>
          <w:szCs w:val="28"/>
        </w:rPr>
        <w:t>.</w:t>
      </w:r>
      <w:r w:rsidR="00976B09" w:rsidRPr="00CD555D">
        <w:rPr>
          <w:rFonts w:ascii="Times New Roman" w:hAnsi="Times New Roman"/>
          <w:bCs/>
          <w:sz w:val="28"/>
          <w:szCs w:val="28"/>
        </w:rPr>
        <w:t xml:space="preserve"> </w:t>
      </w:r>
      <w:r w:rsidR="00976B09" w:rsidRPr="00CD555D">
        <w:rPr>
          <w:rFonts w:ascii="Times New Roman" w:hAnsi="Times New Roman"/>
          <w:sz w:val="28"/>
          <w:szCs w:val="28"/>
        </w:rPr>
        <w:t>Основными лимитирующими факторами, существенно ограничивающими расселение вида, являются высокая конкуренция в фитоценозах, антропогенная нагрузка, строгая экологическая приуроченность. Обследованные популяции требуют охраны и проведения многолетнего мониторинга за демографической структурой.</w:t>
      </w:r>
    </w:p>
    <w:p w14:paraId="0360E421" w14:textId="7ABF3BC7" w:rsidR="00976B09" w:rsidRPr="00CD555D" w:rsidRDefault="00480FCF" w:rsidP="00E516DB">
      <w:pPr>
        <w:spacing w:after="0" w:line="240" w:lineRule="auto"/>
        <w:ind w:firstLine="709"/>
        <w:contextualSpacing/>
        <w:jc w:val="both"/>
        <w:rPr>
          <w:sz w:val="28"/>
          <w:szCs w:val="28"/>
        </w:rPr>
      </w:pPr>
      <w:r>
        <w:rPr>
          <w:rFonts w:ascii="Times New Roman" w:hAnsi="Times New Roman"/>
          <w:sz w:val="28"/>
          <w:szCs w:val="28"/>
        </w:rPr>
        <w:t>Видовое разнообразие сообществ с участием</w:t>
      </w:r>
      <w:r w:rsidRPr="00CD555D">
        <w:rPr>
          <w:rFonts w:ascii="Times New Roman" w:hAnsi="Times New Roman"/>
          <w:sz w:val="28"/>
          <w:szCs w:val="28"/>
        </w:rPr>
        <w:t xml:space="preserve"> </w:t>
      </w:r>
      <w:r w:rsidR="00976B09" w:rsidRPr="00CD555D">
        <w:rPr>
          <w:rFonts w:ascii="Times New Roman" w:hAnsi="Times New Roman"/>
          <w:i/>
          <w:sz w:val="28"/>
          <w:szCs w:val="28"/>
          <w:lang w:val="en-US"/>
        </w:rPr>
        <w:t>D</w:t>
      </w:r>
      <w:r w:rsidR="00976B09" w:rsidRPr="00CD555D">
        <w:rPr>
          <w:rFonts w:ascii="Times New Roman" w:hAnsi="Times New Roman"/>
          <w:i/>
          <w:sz w:val="28"/>
          <w:szCs w:val="28"/>
        </w:rPr>
        <w:t xml:space="preserve">. </w:t>
      </w:r>
      <w:r w:rsidR="00976B09" w:rsidRPr="00CD555D">
        <w:rPr>
          <w:rFonts w:ascii="Times New Roman" w:hAnsi="Times New Roman"/>
          <w:i/>
          <w:sz w:val="28"/>
          <w:szCs w:val="28"/>
          <w:lang w:val="en-US"/>
        </w:rPr>
        <w:t>fuchsii</w:t>
      </w:r>
      <w:r w:rsidR="00976B09" w:rsidRPr="00CD555D">
        <w:rPr>
          <w:rFonts w:ascii="Times New Roman" w:hAnsi="Times New Roman"/>
          <w:i/>
          <w:sz w:val="28"/>
          <w:szCs w:val="28"/>
        </w:rPr>
        <w:t xml:space="preserve"> </w:t>
      </w:r>
      <w:r w:rsidR="00976B09" w:rsidRPr="00CD555D">
        <w:rPr>
          <w:rFonts w:ascii="Times New Roman" w:hAnsi="Times New Roman"/>
          <w:iCs/>
          <w:sz w:val="28"/>
          <w:szCs w:val="28"/>
        </w:rPr>
        <w:t xml:space="preserve">в Казахстанской части Алтайской горной страны насчитывает 251 вид, принадлежащих к 49 семействам и 155 родам. Характерными видами маркерами </w:t>
      </w:r>
      <w:r w:rsidR="00825F1D">
        <w:rPr>
          <w:rFonts w:ascii="Times New Roman" w:hAnsi="Times New Roman"/>
          <w:iCs/>
          <w:sz w:val="28"/>
          <w:szCs w:val="28"/>
        </w:rPr>
        <w:t xml:space="preserve">данных сообществ </w:t>
      </w:r>
      <w:r w:rsidR="00976B09" w:rsidRPr="00CD555D">
        <w:rPr>
          <w:rFonts w:ascii="Times New Roman" w:hAnsi="Times New Roman"/>
          <w:iCs/>
          <w:sz w:val="28"/>
          <w:szCs w:val="28"/>
        </w:rPr>
        <w:t xml:space="preserve">являются </w:t>
      </w:r>
      <w:r w:rsidR="00976B09" w:rsidRPr="00CD555D">
        <w:rPr>
          <w:rFonts w:ascii="Times New Roman" w:hAnsi="Times New Roman"/>
          <w:i/>
          <w:iCs/>
          <w:sz w:val="28"/>
          <w:szCs w:val="28"/>
          <w:lang w:val="en-US"/>
        </w:rPr>
        <w:t>Betula</w:t>
      </w:r>
      <w:r w:rsidR="00976B09" w:rsidRPr="00CD555D">
        <w:rPr>
          <w:rFonts w:ascii="Times New Roman" w:hAnsi="Times New Roman"/>
          <w:i/>
          <w:iCs/>
          <w:sz w:val="28"/>
          <w:szCs w:val="28"/>
        </w:rPr>
        <w:t xml:space="preserve"> </w:t>
      </w:r>
      <w:r w:rsidR="00976B09" w:rsidRPr="00CD555D">
        <w:rPr>
          <w:rFonts w:ascii="Times New Roman" w:hAnsi="Times New Roman"/>
          <w:i/>
          <w:iCs/>
          <w:sz w:val="28"/>
          <w:szCs w:val="28"/>
          <w:lang w:val="en-US"/>
        </w:rPr>
        <w:t>verrucosa</w:t>
      </w:r>
      <w:r w:rsidR="00976B09" w:rsidRPr="00CD555D">
        <w:rPr>
          <w:rFonts w:ascii="Times New Roman" w:hAnsi="Times New Roman"/>
          <w:i/>
          <w:iCs/>
          <w:sz w:val="28"/>
          <w:szCs w:val="28"/>
        </w:rPr>
        <w:t xml:space="preserve"> </w:t>
      </w:r>
      <w:proofErr w:type="spellStart"/>
      <w:r w:rsidR="00976B09" w:rsidRPr="00CD555D">
        <w:rPr>
          <w:rFonts w:ascii="Times New Roman" w:hAnsi="Times New Roman"/>
          <w:sz w:val="28"/>
          <w:szCs w:val="28"/>
          <w:lang w:val="en-US"/>
        </w:rPr>
        <w:t>Ehrh</w:t>
      </w:r>
      <w:proofErr w:type="spellEnd"/>
      <w:r w:rsidR="00976B09" w:rsidRPr="00CD555D">
        <w:rPr>
          <w:rFonts w:ascii="Times New Roman" w:hAnsi="Times New Roman"/>
          <w:i/>
          <w:iCs/>
          <w:sz w:val="28"/>
          <w:szCs w:val="28"/>
        </w:rPr>
        <w:t xml:space="preserve">., </w:t>
      </w:r>
      <w:r w:rsidR="00976B09" w:rsidRPr="00CD555D">
        <w:rPr>
          <w:rFonts w:ascii="Times New Roman" w:hAnsi="Times New Roman"/>
          <w:i/>
          <w:iCs/>
          <w:sz w:val="28"/>
          <w:szCs w:val="28"/>
          <w:lang w:val="en-US"/>
        </w:rPr>
        <w:t>Juncus</w:t>
      </w:r>
      <w:r w:rsidR="00976B09" w:rsidRPr="00CD555D">
        <w:rPr>
          <w:rFonts w:ascii="Times New Roman" w:hAnsi="Times New Roman"/>
          <w:i/>
          <w:iCs/>
          <w:sz w:val="28"/>
          <w:szCs w:val="28"/>
        </w:rPr>
        <w:t xml:space="preserve"> </w:t>
      </w:r>
      <w:proofErr w:type="spellStart"/>
      <w:r w:rsidR="00976B09" w:rsidRPr="00CD555D">
        <w:rPr>
          <w:rFonts w:ascii="Times New Roman" w:hAnsi="Times New Roman"/>
          <w:i/>
          <w:iCs/>
          <w:sz w:val="28"/>
          <w:szCs w:val="28"/>
          <w:lang w:val="en-US"/>
        </w:rPr>
        <w:t>compressus</w:t>
      </w:r>
      <w:proofErr w:type="spellEnd"/>
      <w:r w:rsidR="00976B09" w:rsidRPr="00CD555D">
        <w:rPr>
          <w:rFonts w:ascii="Times New Roman" w:hAnsi="Times New Roman"/>
          <w:sz w:val="28"/>
          <w:szCs w:val="28"/>
        </w:rPr>
        <w:t xml:space="preserve"> </w:t>
      </w:r>
      <w:r w:rsidR="00976B09" w:rsidRPr="00CD555D">
        <w:rPr>
          <w:rFonts w:ascii="Times New Roman" w:hAnsi="Times New Roman"/>
          <w:sz w:val="28"/>
          <w:szCs w:val="28"/>
          <w:lang w:val="en-US"/>
        </w:rPr>
        <w:t>Jacq</w:t>
      </w:r>
      <w:r w:rsidR="00976B09" w:rsidRPr="00CD555D">
        <w:rPr>
          <w:rFonts w:ascii="Times New Roman" w:hAnsi="Times New Roman"/>
          <w:sz w:val="28"/>
          <w:szCs w:val="28"/>
        </w:rPr>
        <w:t xml:space="preserve">., </w:t>
      </w:r>
      <w:proofErr w:type="spellStart"/>
      <w:r w:rsidR="00976B09" w:rsidRPr="00CD555D">
        <w:rPr>
          <w:rFonts w:ascii="Times New Roman" w:hAnsi="Times New Roman"/>
          <w:i/>
          <w:iCs/>
          <w:sz w:val="28"/>
          <w:szCs w:val="28"/>
          <w:lang w:val="en-US"/>
        </w:rPr>
        <w:t>Poa</w:t>
      </w:r>
      <w:proofErr w:type="spellEnd"/>
      <w:r w:rsidR="00976B09" w:rsidRPr="00CD555D">
        <w:rPr>
          <w:rFonts w:ascii="Times New Roman" w:hAnsi="Times New Roman"/>
          <w:i/>
          <w:iCs/>
          <w:sz w:val="28"/>
          <w:szCs w:val="28"/>
        </w:rPr>
        <w:t xml:space="preserve"> </w:t>
      </w:r>
      <w:proofErr w:type="spellStart"/>
      <w:r w:rsidR="00976B09" w:rsidRPr="00CD555D">
        <w:rPr>
          <w:rFonts w:ascii="Times New Roman" w:hAnsi="Times New Roman"/>
          <w:i/>
          <w:iCs/>
          <w:sz w:val="28"/>
          <w:szCs w:val="28"/>
          <w:lang w:val="en-US"/>
        </w:rPr>
        <w:t>palustris</w:t>
      </w:r>
      <w:proofErr w:type="spellEnd"/>
      <w:r w:rsidR="00976B09" w:rsidRPr="00CD555D">
        <w:rPr>
          <w:rFonts w:ascii="Times New Roman" w:hAnsi="Times New Roman"/>
          <w:sz w:val="28"/>
          <w:szCs w:val="28"/>
        </w:rPr>
        <w:t xml:space="preserve"> </w:t>
      </w:r>
      <w:r w:rsidR="00976B09" w:rsidRPr="00CD555D">
        <w:rPr>
          <w:rFonts w:ascii="Times New Roman" w:hAnsi="Times New Roman"/>
          <w:sz w:val="28"/>
          <w:szCs w:val="28"/>
          <w:lang w:val="en-US"/>
        </w:rPr>
        <w:t>L</w:t>
      </w:r>
      <w:r w:rsidR="00976B09" w:rsidRPr="00CD555D">
        <w:rPr>
          <w:rFonts w:ascii="Times New Roman" w:hAnsi="Times New Roman"/>
          <w:sz w:val="28"/>
          <w:szCs w:val="28"/>
        </w:rPr>
        <w:t xml:space="preserve">., </w:t>
      </w:r>
      <w:proofErr w:type="spellStart"/>
      <w:r w:rsidR="00976B09" w:rsidRPr="00CD555D">
        <w:rPr>
          <w:rFonts w:ascii="Times New Roman" w:hAnsi="Times New Roman"/>
          <w:i/>
          <w:iCs/>
          <w:sz w:val="28"/>
          <w:szCs w:val="28"/>
          <w:lang w:val="en-US"/>
        </w:rPr>
        <w:t>Poa</w:t>
      </w:r>
      <w:proofErr w:type="spellEnd"/>
      <w:r w:rsidR="00976B09" w:rsidRPr="00CD555D">
        <w:rPr>
          <w:rFonts w:ascii="Times New Roman" w:hAnsi="Times New Roman"/>
          <w:i/>
          <w:iCs/>
          <w:sz w:val="28"/>
          <w:szCs w:val="28"/>
        </w:rPr>
        <w:t xml:space="preserve"> </w:t>
      </w:r>
      <w:r w:rsidR="00976B09" w:rsidRPr="00CD555D">
        <w:rPr>
          <w:rFonts w:ascii="Times New Roman" w:hAnsi="Times New Roman"/>
          <w:i/>
          <w:iCs/>
          <w:sz w:val="28"/>
          <w:szCs w:val="28"/>
          <w:lang w:val="en-US"/>
        </w:rPr>
        <w:t>pratensis</w:t>
      </w:r>
      <w:r w:rsidR="00976B09" w:rsidRPr="00CD555D">
        <w:rPr>
          <w:rFonts w:ascii="Times New Roman" w:hAnsi="Times New Roman"/>
          <w:sz w:val="28"/>
          <w:szCs w:val="28"/>
        </w:rPr>
        <w:t xml:space="preserve"> </w:t>
      </w:r>
      <w:r w:rsidR="00976B09" w:rsidRPr="00CD555D">
        <w:rPr>
          <w:rFonts w:ascii="Times New Roman" w:hAnsi="Times New Roman"/>
          <w:sz w:val="28"/>
          <w:szCs w:val="28"/>
          <w:lang w:val="en-US"/>
        </w:rPr>
        <w:t>L</w:t>
      </w:r>
      <w:r w:rsidR="00976B09" w:rsidRPr="00CD555D">
        <w:rPr>
          <w:rFonts w:ascii="Times New Roman" w:hAnsi="Times New Roman"/>
          <w:sz w:val="28"/>
          <w:szCs w:val="28"/>
        </w:rPr>
        <w:t xml:space="preserve">., </w:t>
      </w:r>
      <w:proofErr w:type="spellStart"/>
      <w:r w:rsidR="00976B09" w:rsidRPr="00CD555D">
        <w:rPr>
          <w:rFonts w:ascii="Times New Roman" w:hAnsi="Times New Roman"/>
          <w:i/>
          <w:iCs/>
          <w:sz w:val="28"/>
          <w:szCs w:val="28"/>
          <w:lang w:val="en-US"/>
        </w:rPr>
        <w:t>Filipendula</w:t>
      </w:r>
      <w:proofErr w:type="spellEnd"/>
      <w:r w:rsidR="00976B09" w:rsidRPr="00CD555D">
        <w:rPr>
          <w:rFonts w:ascii="Times New Roman" w:hAnsi="Times New Roman"/>
          <w:i/>
          <w:iCs/>
          <w:sz w:val="28"/>
          <w:szCs w:val="28"/>
        </w:rPr>
        <w:t xml:space="preserve"> </w:t>
      </w:r>
      <w:r w:rsidR="00976B09" w:rsidRPr="00CD555D">
        <w:rPr>
          <w:rFonts w:ascii="Times New Roman" w:hAnsi="Times New Roman"/>
          <w:i/>
          <w:iCs/>
          <w:sz w:val="28"/>
          <w:szCs w:val="28"/>
          <w:lang w:val="en-US"/>
        </w:rPr>
        <w:t>ulmaria</w:t>
      </w:r>
      <w:r w:rsidR="00976B09" w:rsidRPr="00CD555D">
        <w:rPr>
          <w:rFonts w:ascii="Times New Roman" w:hAnsi="Times New Roman"/>
          <w:sz w:val="28"/>
          <w:szCs w:val="28"/>
        </w:rPr>
        <w:t xml:space="preserve"> (</w:t>
      </w:r>
      <w:r w:rsidR="00976B09" w:rsidRPr="00CD555D">
        <w:rPr>
          <w:rFonts w:ascii="Times New Roman" w:hAnsi="Times New Roman"/>
          <w:sz w:val="28"/>
          <w:szCs w:val="28"/>
          <w:lang w:val="en-US"/>
        </w:rPr>
        <w:t>L</w:t>
      </w:r>
      <w:r w:rsidR="00976B09" w:rsidRPr="00CD555D">
        <w:rPr>
          <w:rFonts w:ascii="Times New Roman" w:hAnsi="Times New Roman"/>
          <w:sz w:val="28"/>
          <w:szCs w:val="28"/>
        </w:rPr>
        <w:t xml:space="preserve">.) </w:t>
      </w:r>
      <w:r w:rsidR="00976B09" w:rsidRPr="00CD555D">
        <w:rPr>
          <w:rFonts w:ascii="Times New Roman" w:hAnsi="Times New Roman"/>
          <w:sz w:val="28"/>
          <w:szCs w:val="28"/>
          <w:lang w:val="en-US"/>
        </w:rPr>
        <w:t>Maxim</w:t>
      </w:r>
      <w:r w:rsidR="00976B09" w:rsidRPr="00CD555D">
        <w:rPr>
          <w:rFonts w:ascii="Times New Roman" w:hAnsi="Times New Roman"/>
          <w:sz w:val="28"/>
          <w:szCs w:val="28"/>
        </w:rPr>
        <w:t xml:space="preserve">., </w:t>
      </w:r>
      <w:proofErr w:type="spellStart"/>
      <w:r w:rsidR="00976B09" w:rsidRPr="00CD555D">
        <w:rPr>
          <w:rFonts w:ascii="Times New Roman" w:hAnsi="Times New Roman"/>
          <w:i/>
          <w:iCs/>
          <w:sz w:val="28"/>
          <w:szCs w:val="28"/>
          <w:lang w:val="en-US"/>
        </w:rPr>
        <w:t>Geum</w:t>
      </w:r>
      <w:proofErr w:type="spellEnd"/>
      <w:r w:rsidR="00976B09" w:rsidRPr="00CD555D">
        <w:rPr>
          <w:rFonts w:ascii="Times New Roman" w:hAnsi="Times New Roman"/>
          <w:i/>
          <w:iCs/>
          <w:sz w:val="28"/>
          <w:szCs w:val="28"/>
        </w:rPr>
        <w:t xml:space="preserve"> </w:t>
      </w:r>
      <w:proofErr w:type="spellStart"/>
      <w:r w:rsidR="00976B09" w:rsidRPr="00CD555D">
        <w:rPr>
          <w:rFonts w:ascii="Times New Roman" w:hAnsi="Times New Roman"/>
          <w:i/>
          <w:iCs/>
          <w:sz w:val="28"/>
          <w:szCs w:val="28"/>
          <w:lang w:val="en-US"/>
        </w:rPr>
        <w:t>rivale</w:t>
      </w:r>
      <w:proofErr w:type="spellEnd"/>
      <w:r w:rsidR="00976B09" w:rsidRPr="00CD555D">
        <w:rPr>
          <w:rFonts w:ascii="Times New Roman" w:hAnsi="Times New Roman"/>
          <w:sz w:val="28"/>
          <w:szCs w:val="28"/>
        </w:rPr>
        <w:t xml:space="preserve"> </w:t>
      </w:r>
      <w:r w:rsidR="00976B09" w:rsidRPr="00CD555D">
        <w:rPr>
          <w:rFonts w:ascii="Times New Roman" w:hAnsi="Times New Roman"/>
          <w:sz w:val="28"/>
          <w:szCs w:val="28"/>
          <w:lang w:val="en-US"/>
        </w:rPr>
        <w:t>L</w:t>
      </w:r>
      <w:r w:rsidR="00976B09" w:rsidRPr="00CD555D">
        <w:rPr>
          <w:rFonts w:ascii="Times New Roman" w:hAnsi="Times New Roman"/>
          <w:sz w:val="28"/>
          <w:szCs w:val="28"/>
        </w:rPr>
        <w:t xml:space="preserve">., </w:t>
      </w:r>
      <w:proofErr w:type="spellStart"/>
      <w:r w:rsidR="00976B09" w:rsidRPr="00CD555D">
        <w:rPr>
          <w:rFonts w:ascii="Times New Roman" w:hAnsi="Times New Roman"/>
          <w:i/>
          <w:iCs/>
          <w:sz w:val="28"/>
          <w:szCs w:val="28"/>
          <w:lang w:val="en-US"/>
        </w:rPr>
        <w:t>Sanguisorba</w:t>
      </w:r>
      <w:proofErr w:type="spellEnd"/>
      <w:r w:rsidR="00976B09" w:rsidRPr="00CD555D">
        <w:rPr>
          <w:rFonts w:ascii="Times New Roman" w:hAnsi="Times New Roman"/>
          <w:i/>
          <w:iCs/>
          <w:sz w:val="28"/>
          <w:szCs w:val="28"/>
        </w:rPr>
        <w:t xml:space="preserve"> </w:t>
      </w:r>
      <w:r w:rsidR="00976B09" w:rsidRPr="00CD555D">
        <w:rPr>
          <w:rFonts w:ascii="Times New Roman" w:hAnsi="Times New Roman"/>
          <w:i/>
          <w:iCs/>
          <w:sz w:val="28"/>
          <w:szCs w:val="28"/>
          <w:lang w:val="en-US"/>
        </w:rPr>
        <w:t>officinalis</w:t>
      </w:r>
      <w:r w:rsidR="00976B09" w:rsidRPr="00CD555D">
        <w:rPr>
          <w:rFonts w:ascii="Times New Roman" w:hAnsi="Times New Roman"/>
          <w:sz w:val="28"/>
          <w:szCs w:val="28"/>
        </w:rPr>
        <w:t xml:space="preserve"> </w:t>
      </w:r>
      <w:r w:rsidR="00976B09" w:rsidRPr="00CD555D">
        <w:rPr>
          <w:rFonts w:ascii="Times New Roman" w:hAnsi="Times New Roman"/>
          <w:sz w:val="28"/>
          <w:szCs w:val="28"/>
          <w:lang w:val="en-US"/>
        </w:rPr>
        <w:t>L</w:t>
      </w:r>
      <w:r w:rsidR="00976B09" w:rsidRPr="00CD555D">
        <w:rPr>
          <w:rFonts w:ascii="Times New Roman" w:hAnsi="Times New Roman"/>
          <w:sz w:val="28"/>
          <w:szCs w:val="28"/>
        </w:rPr>
        <w:t xml:space="preserve">. </w:t>
      </w:r>
      <w:proofErr w:type="spellStart"/>
      <w:r w:rsidR="00976B09" w:rsidRPr="00CD555D">
        <w:rPr>
          <w:rFonts w:ascii="Times New Roman" w:hAnsi="Times New Roman"/>
          <w:sz w:val="28"/>
          <w:szCs w:val="28"/>
        </w:rPr>
        <w:t>Ценоэкотипы</w:t>
      </w:r>
      <w:proofErr w:type="spellEnd"/>
      <w:r w:rsidR="00976B09" w:rsidRPr="00CD555D">
        <w:rPr>
          <w:rFonts w:ascii="Times New Roman" w:hAnsi="Times New Roman"/>
          <w:sz w:val="28"/>
          <w:szCs w:val="28"/>
        </w:rPr>
        <w:t xml:space="preserve"> занимают влажные луговины, опушки березовых и смешанных лесов, долины рек и ручьев, на участках со стабильным увлажнением и богатым </w:t>
      </w:r>
      <w:proofErr w:type="spellStart"/>
      <w:r w:rsidR="00976B09" w:rsidRPr="00CD555D">
        <w:rPr>
          <w:rFonts w:ascii="Times New Roman" w:hAnsi="Times New Roman"/>
          <w:sz w:val="28"/>
          <w:szCs w:val="28"/>
        </w:rPr>
        <w:t>гумусным</w:t>
      </w:r>
      <w:proofErr w:type="spellEnd"/>
      <w:r w:rsidR="00976B09" w:rsidRPr="00CD555D">
        <w:rPr>
          <w:rFonts w:ascii="Times New Roman" w:hAnsi="Times New Roman"/>
          <w:sz w:val="28"/>
          <w:szCs w:val="28"/>
        </w:rPr>
        <w:t xml:space="preserve"> субстратом. Флоропопуляционное сходство обследованных популяций варьирует в пределах 12</w:t>
      </w:r>
      <w:r w:rsidR="00193347" w:rsidRPr="00CD555D">
        <w:rPr>
          <w:rFonts w:ascii="Times New Roman" w:hAnsi="Times New Roman"/>
          <w:sz w:val="28"/>
          <w:szCs w:val="28"/>
          <w:lang w:eastAsia="ko-KR"/>
        </w:rPr>
        <w:t>–</w:t>
      </w:r>
      <w:r w:rsidR="00976B09" w:rsidRPr="00CD555D">
        <w:rPr>
          <w:rFonts w:ascii="Times New Roman" w:hAnsi="Times New Roman"/>
          <w:sz w:val="28"/>
          <w:szCs w:val="28"/>
        </w:rPr>
        <w:t>24%.</w:t>
      </w:r>
      <w:r w:rsidR="000C1266" w:rsidRPr="00CD555D">
        <w:rPr>
          <w:sz w:val="28"/>
          <w:szCs w:val="28"/>
        </w:rPr>
        <w:t xml:space="preserve"> </w:t>
      </w:r>
      <w:r w:rsidR="00976B09" w:rsidRPr="00CD555D">
        <w:rPr>
          <w:rFonts w:ascii="Times New Roman" w:hAnsi="Times New Roman"/>
          <w:sz w:val="28"/>
          <w:szCs w:val="28"/>
        </w:rPr>
        <w:t xml:space="preserve">Ценопопуляции разновозрастные, размножаются преимущественно семенным путем, в меньшей доле вегетативным. Оценка возобновления ценопопуляций </w:t>
      </w:r>
      <w:r w:rsidR="00976B09" w:rsidRPr="00CD555D">
        <w:rPr>
          <w:rFonts w:ascii="Times New Roman" w:hAnsi="Times New Roman"/>
          <w:sz w:val="28"/>
          <w:szCs w:val="28"/>
        </w:rPr>
        <w:lastRenderedPageBreak/>
        <w:t>свидетельствует о высокой степени избирательности и низкой экологической пластичности вида. Популяции критически переносят влияние лимитирующих факторов, в частности антропогенное влияние. Установлено что экологический оптимум вида приходится на разнотравно-вейниковые, разнотравно-</w:t>
      </w:r>
      <w:proofErr w:type="spellStart"/>
      <w:r w:rsidR="00976B09" w:rsidRPr="00CD555D">
        <w:rPr>
          <w:rFonts w:ascii="Times New Roman" w:hAnsi="Times New Roman"/>
          <w:sz w:val="28"/>
          <w:szCs w:val="28"/>
        </w:rPr>
        <w:t>лабазниковые</w:t>
      </w:r>
      <w:proofErr w:type="spellEnd"/>
      <w:r w:rsidR="00976B09" w:rsidRPr="00CD555D">
        <w:rPr>
          <w:rFonts w:ascii="Times New Roman" w:hAnsi="Times New Roman"/>
          <w:sz w:val="28"/>
          <w:szCs w:val="28"/>
        </w:rPr>
        <w:t xml:space="preserve">, злаково-луковые, </w:t>
      </w:r>
      <w:proofErr w:type="spellStart"/>
      <w:r w:rsidR="00976B09" w:rsidRPr="00CD555D">
        <w:rPr>
          <w:rFonts w:ascii="Times New Roman" w:hAnsi="Times New Roman"/>
          <w:sz w:val="28"/>
          <w:szCs w:val="28"/>
        </w:rPr>
        <w:t>хвощево</w:t>
      </w:r>
      <w:proofErr w:type="spellEnd"/>
      <w:r w:rsidR="00976B09" w:rsidRPr="00CD555D">
        <w:rPr>
          <w:rFonts w:ascii="Times New Roman" w:hAnsi="Times New Roman"/>
          <w:sz w:val="28"/>
          <w:szCs w:val="28"/>
        </w:rPr>
        <w:t>-злаковые, осоково-кустарниковые фитоценозы, которые занимают опушки смешанных и темнохвойных лесов, под пологом высокого кустарника, а также по долинам горных ручьев на моховых подстилках.</w:t>
      </w:r>
    </w:p>
    <w:p w14:paraId="0488CA1B" w14:textId="6AFA6C27" w:rsidR="000C1266" w:rsidRPr="00CD555D" w:rsidRDefault="00825F1D" w:rsidP="00F66831">
      <w:pPr>
        <w:spacing w:after="0" w:line="240" w:lineRule="auto"/>
        <w:ind w:firstLine="709"/>
        <w:contextualSpacing/>
        <w:jc w:val="both"/>
        <w:rPr>
          <w:rFonts w:ascii="Times New Roman" w:hAnsi="Times New Roman"/>
          <w:sz w:val="28"/>
          <w:szCs w:val="28"/>
        </w:rPr>
      </w:pPr>
      <w:r>
        <w:rPr>
          <w:rFonts w:ascii="Times New Roman" w:hAnsi="Times New Roman"/>
          <w:sz w:val="28"/>
          <w:szCs w:val="28"/>
        </w:rPr>
        <w:t>Видовое разнообразие сообществ с участием</w:t>
      </w:r>
      <w:r w:rsidR="000C1266" w:rsidRPr="00CD555D">
        <w:rPr>
          <w:rFonts w:ascii="Times New Roman" w:hAnsi="Times New Roman"/>
          <w:sz w:val="28"/>
          <w:szCs w:val="28"/>
        </w:rPr>
        <w:t xml:space="preserve"> </w:t>
      </w:r>
      <w:r w:rsidR="000C1266" w:rsidRPr="00CD555D">
        <w:rPr>
          <w:rFonts w:ascii="Times New Roman" w:hAnsi="Times New Roman"/>
          <w:i/>
          <w:iCs/>
          <w:sz w:val="28"/>
          <w:szCs w:val="28"/>
          <w:lang w:val="en-US"/>
        </w:rPr>
        <w:t>D</w:t>
      </w:r>
      <w:r w:rsidR="000C1266" w:rsidRPr="00CD555D">
        <w:rPr>
          <w:rFonts w:ascii="Times New Roman" w:hAnsi="Times New Roman"/>
          <w:i/>
          <w:iCs/>
          <w:sz w:val="28"/>
          <w:szCs w:val="28"/>
        </w:rPr>
        <w:t xml:space="preserve">. </w:t>
      </w:r>
      <w:r w:rsidR="000C1266" w:rsidRPr="00CD555D">
        <w:rPr>
          <w:rFonts w:ascii="Times New Roman" w:hAnsi="Times New Roman"/>
          <w:i/>
          <w:iCs/>
          <w:sz w:val="28"/>
          <w:szCs w:val="28"/>
          <w:lang w:val="en-US"/>
        </w:rPr>
        <w:t>salina</w:t>
      </w:r>
      <w:r w:rsidR="000C1266" w:rsidRPr="00CD555D">
        <w:rPr>
          <w:rFonts w:ascii="Times New Roman" w:hAnsi="Times New Roman"/>
          <w:sz w:val="28"/>
          <w:szCs w:val="28"/>
        </w:rPr>
        <w:t xml:space="preserve"> </w:t>
      </w:r>
      <w:r w:rsidR="000C1266" w:rsidRPr="00CD555D">
        <w:rPr>
          <w:rFonts w:ascii="Times New Roman" w:hAnsi="Times New Roman"/>
          <w:iCs/>
          <w:sz w:val="28"/>
          <w:szCs w:val="28"/>
        </w:rPr>
        <w:t>в Казахстанской части Алтайской горной страны насчитывает 72 вида, принадлежащих к 26 семействам и 61 роду.</w:t>
      </w:r>
      <w:r w:rsidR="000C1266" w:rsidRPr="00CD555D">
        <w:rPr>
          <w:rFonts w:ascii="Times New Roman" w:hAnsi="Times New Roman"/>
          <w:sz w:val="28"/>
          <w:szCs w:val="28"/>
        </w:rPr>
        <w:t xml:space="preserve"> Типичными видами маркерами </w:t>
      </w:r>
      <w:r>
        <w:rPr>
          <w:rFonts w:ascii="Times New Roman" w:hAnsi="Times New Roman"/>
          <w:sz w:val="28"/>
          <w:szCs w:val="28"/>
        </w:rPr>
        <w:t xml:space="preserve">этих сообществ </w:t>
      </w:r>
      <w:r w:rsidR="000C1266" w:rsidRPr="00CD555D">
        <w:rPr>
          <w:rFonts w:ascii="Times New Roman" w:hAnsi="Times New Roman"/>
          <w:sz w:val="28"/>
          <w:szCs w:val="28"/>
        </w:rPr>
        <w:t xml:space="preserve">являются </w:t>
      </w:r>
      <w:proofErr w:type="spellStart"/>
      <w:r w:rsidR="000C1266" w:rsidRPr="00CD555D">
        <w:rPr>
          <w:rFonts w:ascii="Times New Roman" w:hAnsi="Times New Roman"/>
          <w:i/>
          <w:iCs/>
          <w:sz w:val="28"/>
          <w:szCs w:val="28"/>
          <w:lang w:val="en-US"/>
        </w:rPr>
        <w:t>Carex</w:t>
      </w:r>
      <w:proofErr w:type="spellEnd"/>
      <w:r w:rsidR="000C1266" w:rsidRPr="00CD555D">
        <w:rPr>
          <w:rFonts w:ascii="Times New Roman" w:hAnsi="Times New Roman"/>
          <w:i/>
          <w:iCs/>
          <w:sz w:val="28"/>
          <w:szCs w:val="28"/>
        </w:rPr>
        <w:t xml:space="preserve"> </w:t>
      </w:r>
      <w:proofErr w:type="spellStart"/>
      <w:r w:rsidR="000C1266" w:rsidRPr="00CD555D">
        <w:rPr>
          <w:rFonts w:ascii="Times New Roman" w:hAnsi="Times New Roman"/>
          <w:i/>
          <w:iCs/>
          <w:sz w:val="28"/>
          <w:szCs w:val="28"/>
          <w:lang w:val="en-US"/>
        </w:rPr>
        <w:t>juncella</w:t>
      </w:r>
      <w:proofErr w:type="spellEnd"/>
      <w:r w:rsidR="000C1266" w:rsidRPr="00CD555D">
        <w:rPr>
          <w:rFonts w:ascii="Times New Roman" w:hAnsi="Times New Roman"/>
          <w:i/>
          <w:iCs/>
          <w:sz w:val="28"/>
          <w:szCs w:val="28"/>
        </w:rPr>
        <w:t xml:space="preserve"> </w:t>
      </w:r>
      <w:r w:rsidR="000C1266" w:rsidRPr="00CD555D">
        <w:rPr>
          <w:rFonts w:ascii="Times New Roman" w:hAnsi="Times New Roman"/>
          <w:sz w:val="28"/>
          <w:szCs w:val="28"/>
        </w:rPr>
        <w:t>(</w:t>
      </w:r>
      <w:r w:rsidR="000C1266" w:rsidRPr="00CD555D">
        <w:rPr>
          <w:rFonts w:ascii="Times New Roman" w:hAnsi="Times New Roman"/>
          <w:sz w:val="28"/>
          <w:szCs w:val="28"/>
          <w:lang w:val="en-US"/>
        </w:rPr>
        <w:t>Fries</w:t>
      </w:r>
      <w:r w:rsidR="000C1266" w:rsidRPr="00CD555D">
        <w:rPr>
          <w:rFonts w:ascii="Times New Roman" w:hAnsi="Times New Roman"/>
          <w:sz w:val="28"/>
          <w:szCs w:val="28"/>
        </w:rPr>
        <w:t xml:space="preserve">) </w:t>
      </w:r>
      <w:r w:rsidR="000C1266" w:rsidRPr="00CD555D">
        <w:rPr>
          <w:rFonts w:ascii="Times New Roman" w:hAnsi="Times New Roman"/>
          <w:sz w:val="28"/>
          <w:szCs w:val="28"/>
          <w:lang w:val="en-US"/>
        </w:rPr>
        <w:t>Th</w:t>
      </w:r>
      <w:r w:rsidR="000C1266" w:rsidRPr="00CD555D">
        <w:rPr>
          <w:rFonts w:ascii="Times New Roman" w:hAnsi="Times New Roman"/>
          <w:sz w:val="28"/>
          <w:szCs w:val="28"/>
        </w:rPr>
        <w:t xml:space="preserve">. </w:t>
      </w:r>
      <w:r w:rsidR="000C1266" w:rsidRPr="00CD555D">
        <w:rPr>
          <w:rFonts w:ascii="Times New Roman" w:hAnsi="Times New Roman"/>
          <w:sz w:val="28"/>
          <w:szCs w:val="28"/>
          <w:lang w:val="en-US"/>
        </w:rPr>
        <w:t>Fries</w:t>
      </w:r>
      <w:r w:rsidR="000C1266" w:rsidRPr="00CD555D">
        <w:rPr>
          <w:rFonts w:ascii="Times New Roman" w:hAnsi="Times New Roman"/>
          <w:sz w:val="28"/>
          <w:szCs w:val="28"/>
        </w:rPr>
        <w:t xml:space="preserve">, </w:t>
      </w:r>
      <w:r w:rsidR="000C1266" w:rsidRPr="00CD555D">
        <w:rPr>
          <w:rFonts w:ascii="Times New Roman" w:hAnsi="Times New Roman"/>
          <w:i/>
          <w:iCs/>
          <w:sz w:val="28"/>
          <w:szCs w:val="28"/>
          <w:lang w:val="en-US"/>
        </w:rPr>
        <w:t>Juncus</w:t>
      </w:r>
      <w:r w:rsidR="000C1266" w:rsidRPr="00CD555D">
        <w:rPr>
          <w:rFonts w:ascii="Times New Roman" w:hAnsi="Times New Roman"/>
          <w:i/>
          <w:iCs/>
          <w:sz w:val="28"/>
          <w:szCs w:val="28"/>
        </w:rPr>
        <w:t xml:space="preserve"> </w:t>
      </w:r>
      <w:proofErr w:type="spellStart"/>
      <w:r w:rsidR="000C1266" w:rsidRPr="00CD555D">
        <w:rPr>
          <w:rFonts w:ascii="Times New Roman" w:hAnsi="Times New Roman"/>
          <w:i/>
          <w:iCs/>
          <w:sz w:val="28"/>
          <w:szCs w:val="28"/>
          <w:lang w:val="en-US"/>
        </w:rPr>
        <w:t>compressus</w:t>
      </w:r>
      <w:proofErr w:type="spellEnd"/>
      <w:r w:rsidR="000C1266" w:rsidRPr="00CD555D">
        <w:rPr>
          <w:rFonts w:ascii="Times New Roman" w:hAnsi="Times New Roman"/>
          <w:sz w:val="28"/>
          <w:szCs w:val="28"/>
        </w:rPr>
        <w:t xml:space="preserve"> </w:t>
      </w:r>
      <w:r w:rsidR="000C1266" w:rsidRPr="00CD555D">
        <w:rPr>
          <w:rFonts w:ascii="Times New Roman" w:hAnsi="Times New Roman"/>
          <w:sz w:val="28"/>
          <w:szCs w:val="28"/>
          <w:lang w:val="en-US"/>
        </w:rPr>
        <w:t>Jacq</w:t>
      </w:r>
      <w:r w:rsidR="000C1266" w:rsidRPr="00CD555D">
        <w:rPr>
          <w:rFonts w:ascii="Times New Roman" w:hAnsi="Times New Roman"/>
          <w:sz w:val="28"/>
          <w:szCs w:val="28"/>
        </w:rPr>
        <w:t xml:space="preserve">., </w:t>
      </w:r>
      <w:r w:rsidR="000C1266" w:rsidRPr="00CD555D">
        <w:rPr>
          <w:rFonts w:ascii="Times New Roman" w:hAnsi="Times New Roman"/>
          <w:i/>
          <w:iCs/>
          <w:sz w:val="28"/>
          <w:szCs w:val="28"/>
          <w:lang w:val="en-US"/>
        </w:rPr>
        <w:t>Alopecurus</w:t>
      </w:r>
      <w:r w:rsidR="000C1266" w:rsidRPr="00CD555D">
        <w:rPr>
          <w:rFonts w:ascii="Times New Roman" w:hAnsi="Times New Roman"/>
          <w:i/>
          <w:iCs/>
          <w:sz w:val="28"/>
          <w:szCs w:val="28"/>
        </w:rPr>
        <w:t xml:space="preserve"> </w:t>
      </w:r>
      <w:proofErr w:type="spellStart"/>
      <w:r w:rsidR="000C1266" w:rsidRPr="00CD555D">
        <w:rPr>
          <w:rFonts w:ascii="Times New Roman" w:hAnsi="Times New Roman"/>
          <w:i/>
          <w:iCs/>
          <w:sz w:val="28"/>
          <w:szCs w:val="28"/>
          <w:lang w:val="en-US"/>
        </w:rPr>
        <w:t>arundinaceus</w:t>
      </w:r>
      <w:proofErr w:type="spellEnd"/>
      <w:r w:rsidR="000C1266" w:rsidRPr="00CD555D">
        <w:rPr>
          <w:rFonts w:ascii="Times New Roman" w:hAnsi="Times New Roman"/>
          <w:sz w:val="28"/>
          <w:szCs w:val="28"/>
        </w:rPr>
        <w:t xml:space="preserve"> </w:t>
      </w:r>
      <w:proofErr w:type="spellStart"/>
      <w:r w:rsidR="000C1266" w:rsidRPr="00CD555D">
        <w:rPr>
          <w:rFonts w:ascii="Times New Roman" w:hAnsi="Times New Roman"/>
          <w:sz w:val="28"/>
          <w:szCs w:val="28"/>
          <w:lang w:val="en-US"/>
        </w:rPr>
        <w:t>Poir</w:t>
      </w:r>
      <w:proofErr w:type="spellEnd"/>
      <w:r w:rsidR="000C1266" w:rsidRPr="00CD555D">
        <w:rPr>
          <w:rFonts w:ascii="Times New Roman" w:hAnsi="Times New Roman"/>
          <w:sz w:val="28"/>
          <w:szCs w:val="28"/>
        </w:rPr>
        <w:t xml:space="preserve">., </w:t>
      </w:r>
      <w:proofErr w:type="spellStart"/>
      <w:r w:rsidR="000C1266" w:rsidRPr="00CD555D">
        <w:rPr>
          <w:rFonts w:ascii="Times New Roman" w:hAnsi="Times New Roman"/>
          <w:i/>
          <w:iCs/>
          <w:sz w:val="28"/>
          <w:szCs w:val="28"/>
          <w:lang w:val="en-US"/>
        </w:rPr>
        <w:t>Hordeum</w:t>
      </w:r>
      <w:proofErr w:type="spellEnd"/>
      <w:r w:rsidR="000C1266" w:rsidRPr="00CD555D">
        <w:rPr>
          <w:rFonts w:ascii="Times New Roman" w:hAnsi="Times New Roman"/>
          <w:i/>
          <w:iCs/>
          <w:sz w:val="28"/>
          <w:szCs w:val="28"/>
        </w:rPr>
        <w:t xml:space="preserve"> </w:t>
      </w:r>
      <w:proofErr w:type="spellStart"/>
      <w:r w:rsidR="000C1266" w:rsidRPr="00CD555D">
        <w:rPr>
          <w:rFonts w:ascii="Times New Roman" w:hAnsi="Times New Roman"/>
          <w:i/>
          <w:iCs/>
          <w:sz w:val="28"/>
          <w:szCs w:val="28"/>
          <w:lang w:val="en-US"/>
        </w:rPr>
        <w:t>bogdanii</w:t>
      </w:r>
      <w:proofErr w:type="spellEnd"/>
      <w:r w:rsidR="000C1266" w:rsidRPr="00CD555D">
        <w:rPr>
          <w:rFonts w:ascii="Times New Roman" w:hAnsi="Times New Roman"/>
          <w:sz w:val="28"/>
          <w:szCs w:val="28"/>
        </w:rPr>
        <w:t xml:space="preserve"> </w:t>
      </w:r>
      <w:r w:rsidR="000C1266" w:rsidRPr="00CD555D">
        <w:rPr>
          <w:rFonts w:ascii="Times New Roman" w:hAnsi="Times New Roman"/>
          <w:sz w:val="28"/>
          <w:szCs w:val="28"/>
          <w:lang w:val="en-US"/>
        </w:rPr>
        <w:t>Wilensky</w:t>
      </w:r>
      <w:r w:rsidR="000C1266" w:rsidRPr="00CD555D">
        <w:rPr>
          <w:rFonts w:ascii="Times New Roman" w:hAnsi="Times New Roman"/>
          <w:sz w:val="28"/>
          <w:szCs w:val="28"/>
        </w:rPr>
        <w:t xml:space="preserve">, </w:t>
      </w:r>
      <w:r w:rsidR="000C1266" w:rsidRPr="00CD555D">
        <w:rPr>
          <w:rFonts w:ascii="Times New Roman" w:hAnsi="Times New Roman"/>
          <w:i/>
          <w:iCs/>
          <w:sz w:val="28"/>
          <w:szCs w:val="28"/>
          <w:lang w:val="en-US"/>
        </w:rPr>
        <w:t>P</w:t>
      </w:r>
      <w:r w:rsidR="000C1266" w:rsidRPr="00CD555D">
        <w:rPr>
          <w:rFonts w:ascii="Times New Roman" w:hAnsi="Times New Roman"/>
          <w:i/>
          <w:iCs/>
          <w:sz w:val="28"/>
          <w:szCs w:val="28"/>
        </w:rPr>
        <w:t xml:space="preserve">. </w:t>
      </w:r>
      <w:r w:rsidR="000C1266" w:rsidRPr="00CD555D">
        <w:rPr>
          <w:rFonts w:ascii="Times New Roman" w:hAnsi="Times New Roman"/>
          <w:i/>
          <w:iCs/>
          <w:sz w:val="28"/>
          <w:szCs w:val="28"/>
          <w:lang w:val="en-US"/>
        </w:rPr>
        <w:t>media</w:t>
      </w:r>
      <w:r w:rsidR="000C1266" w:rsidRPr="00CD555D">
        <w:rPr>
          <w:rFonts w:ascii="Times New Roman" w:hAnsi="Times New Roman"/>
          <w:sz w:val="28"/>
          <w:szCs w:val="28"/>
        </w:rPr>
        <w:t xml:space="preserve"> </w:t>
      </w:r>
      <w:r w:rsidR="000C1266" w:rsidRPr="00CD555D">
        <w:rPr>
          <w:rFonts w:ascii="Times New Roman" w:hAnsi="Times New Roman"/>
          <w:sz w:val="28"/>
          <w:szCs w:val="28"/>
          <w:lang w:val="en-US"/>
        </w:rPr>
        <w:t>L</w:t>
      </w:r>
      <w:r w:rsidR="000C1266" w:rsidRPr="00CD555D">
        <w:rPr>
          <w:rFonts w:ascii="Times New Roman" w:hAnsi="Times New Roman"/>
          <w:sz w:val="28"/>
          <w:szCs w:val="28"/>
        </w:rPr>
        <w:t xml:space="preserve">. Сходство видового состава популяций составляет 8%. Обнаруженные популяции сформировывают восточную часть казахстанского ареала вида. В экологическом плане условия обитания вида представляют заливные </w:t>
      </w:r>
      <w:proofErr w:type="spellStart"/>
      <w:r w:rsidR="000C1266" w:rsidRPr="00CD555D">
        <w:rPr>
          <w:rFonts w:ascii="Times New Roman" w:hAnsi="Times New Roman"/>
          <w:sz w:val="28"/>
          <w:szCs w:val="28"/>
        </w:rPr>
        <w:t>остепненные</w:t>
      </w:r>
      <w:proofErr w:type="spellEnd"/>
      <w:r w:rsidR="000C1266" w:rsidRPr="00CD555D">
        <w:rPr>
          <w:rFonts w:ascii="Times New Roman" w:hAnsi="Times New Roman"/>
          <w:sz w:val="28"/>
          <w:szCs w:val="28"/>
        </w:rPr>
        <w:t xml:space="preserve"> луга, с заметным засолением. Особи </w:t>
      </w:r>
      <w:r w:rsidR="000C1266" w:rsidRPr="00CD555D">
        <w:rPr>
          <w:rFonts w:ascii="Times New Roman" w:hAnsi="Times New Roman"/>
          <w:i/>
          <w:iCs/>
          <w:sz w:val="28"/>
          <w:szCs w:val="28"/>
          <w:lang w:val="en-US"/>
        </w:rPr>
        <w:t>D</w:t>
      </w:r>
      <w:r w:rsidR="000C1266" w:rsidRPr="00CD555D">
        <w:rPr>
          <w:rFonts w:ascii="Times New Roman" w:hAnsi="Times New Roman"/>
          <w:i/>
          <w:iCs/>
          <w:sz w:val="28"/>
          <w:szCs w:val="28"/>
        </w:rPr>
        <w:t xml:space="preserve">. </w:t>
      </w:r>
      <w:r w:rsidR="000C1266" w:rsidRPr="00CD555D">
        <w:rPr>
          <w:rFonts w:ascii="Times New Roman" w:hAnsi="Times New Roman"/>
          <w:i/>
          <w:iCs/>
          <w:sz w:val="28"/>
          <w:szCs w:val="28"/>
          <w:lang w:val="en-US"/>
        </w:rPr>
        <w:t>salina</w:t>
      </w:r>
      <w:r w:rsidR="000C1266" w:rsidRPr="00CD555D">
        <w:rPr>
          <w:rFonts w:ascii="Times New Roman" w:hAnsi="Times New Roman"/>
          <w:sz w:val="28"/>
          <w:szCs w:val="28"/>
        </w:rPr>
        <w:t xml:space="preserve"> произрастают при полном освещении и стабильным весенним увлажнении. Из лимитирующих факторов следует выделить неконтролируемый выпас скота в местах произрастания вида.</w:t>
      </w:r>
    </w:p>
    <w:p w14:paraId="24F1E706" w14:textId="40CE30DC" w:rsidR="00A52826" w:rsidRPr="00CD555D" w:rsidRDefault="00A52826" w:rsidP="00F66831">
      <w:pPr>
        <w:pStyle w:val="a5"/>
        <w:spacing w:after="0" w:line="240" w:lineRule="auto"/>
        <w:ind w:firstLine="567"/>
        <w:contextualSpacing/>
        <w:jc w:val="both"/>
        <w:rPr>
          <w:sz w:val="28"/>
          <w:szCs w:val="28"/>
        </w:rPr>
      </w:pPr>
      <w:r w:rsidRPr="00CD555D">
        <w:rPr>
          <w:rFonts w:ascii="Times New Roman" w:hAnsi="Times New Roman"/>
          <w:sz w:val="28"/>
          <w:szCs w:val="28"/>
          <w:lang w:eastAsia="ko-KR"/>
        </w:rPr>
        <w:t xml:space="preserve">Единственная популяция </w:t>
      </w:r>
      <w:r w:rsidRPr="00CD555D">
        <w:rPr>
          <w:rFonts w:ascii="Times New Roman" w:hAnsi="Times New Roman"/>
          <w:i/>
          <w:iCs/>
          <w:sz w:val="28"/>
          <w:szCs w:val="28"/>
          <w:lang w:eastAsia="ko-KR"/>
        </w:rPr>
        <w:t>D. maculata</w:t>
      </w:r>
      <w:r w:rsidRPr="00CD555D">
        <w:rPr>
          <w:rFonts w:ascii="Times New Roman" w:hAnsi="Times New Roman"/>
          <w:sz w:val="28"/>
          <w:szCs w:val="28"/>
          <w:lang w:eastAsia="ko-KR"/>
        </w:rPr>
        <w:t xml:space="preserve"> занимает ограниченную локализованную территорию в рельефном понижении на заливном разнотравном лугу под пологом ивняка. Экологические условия близки к оптимальным: рассеянное освещение, хорошее увлажнение и защита от ветрового воздействия.</w:t>
      </w:r>
      <w:r w:rsidRPr="00CD555D">
        <w:rPr>
          <w:sz w:val="28"/>
          <w:szCs w:val="28"/>
        </w:rPr>
        <w:t xml:space="preserve"> </w:t>
      </w:r>
      <w:r w:rsidRPr="00CD555D">
        <w:rPr>
          <w:rFonts w:ascii="Times New Roman" w:hAnsi="Times New Roman"/>
          <w:sz w:val="28"/>
          <w:szCs w:val="28"/>
          <w:lang w:eastAsia="ko-KR"/>
        </w:rPr>
        <w:t>Обнаруженное местонахождение нуждается в постоянной защите и охране.</w:t>
      </w:r>
    </w:p>
    <w:p w14:paraId="7546EDEF" w14:textId="3B0FF8CA" w:rsidR="00E53E48" w:rsidRPr="00CD555D" w:rsidRDefault="00E53E48" w:rsidP="00F66831">
      <w:pPr>
        <w:pStyle w:val="a5"/>
        <w:spacing w:after="0" w:line="240" w:lineRule="auto"/>
        <w:ind w:firstLine="567"/>
        <w:contextualSpacing/>
        <w:jc w:val="both"/>
        <w:rPr>
          <w:rFonts w:ascii="Times New Roman" w:hAnsi="Times New Roman"/>
          <w:sz w:val="28"/>
          <w:szCs w:val="28"/>
          <w:lang w:eastAsia="ko-KR"/>
        </w:rPr>
      </w:pPr>
      <w:r w:rsidRPr="00CD555D">
        <w:rPr>
          <w:rFonts w:ascii="Times New Roman" w:hAnsi="Times New Roman"/>
          <w:sz w:val="28"/>
          <w:szCs w:val="28"/>
          <w:lang w:eastAsia="ko-KR"/>
        </w:rPr>
        <w:t xml:space="preserve">Проведенный </w:t>
      </w:r>
      <w:r w:rsidRPr="00CD555D">
        <w:rPr>
          <w:rFonts w:ascii="Times New Roman" w:hAnsi="Times New Roman"/>
          <w:sz w:val="28"/>
          <w:szCs w:val="28"/>
          <w:lang w:val="en-US" w:eastAsia="ko-KR"/>
        </w:rPr>
        <w:t>ENM</w:t>
      </w:r>
      <w:r w:rsidRPr="00CD555D">
        <w:rPr>
          <w:rFonts w:ascii="Times New Roman" w:hAnsi="Times New Roman"/>
          <w:sz w:val="28"/>
          <w:szCs w:val="28"/>
          <w:lang w:eastAsia="ko-KR"/>
        </w:rPr>
        <w:t xml:space="preserve"> анализ показывает, что распространению </w:t>
      </w:r>
      <w:r w:rsidR="00825F1D">
        <w:rPr>
          <w:rFonts w:ascii="Times New Roman" w:hAnsi="Times New Roman"/>
          <w:sz w:val="28"/>
          <w:szCs w:val="28"/>
          <w:lang w:eastAsia="ko-KR"/>
        </w:rPr>
        <w:t xml:space="preserve">большинства </w:t>
      </w:r>
      <w:r w:rsidRPr="00CD555D">
        <w:rPr>
          <w:rFonts w:ascii="Times New Roman" w:hAnsi="Times New Roman"/>
          <w:sz w:val="28"/>
          <w:szCs w:val="28"/>
          <w:lang w:eastAsia="ko-KR"/>
        </w:rPr>
        <w:t xml:space="preserve">представителей </w:t>
      </w:r>
      <w:r w:rsidR="00B801F9" w:rsidRPr="00CD555D">
        <w:rPr>
          <w:rFonts w:ascii="Times New Roman" w:hAnsi="Times New Roman"/>
          <w:i/>
          <w:iCs/>
          <w:sz w:val="28"/>
          <w:szCs w:val="28"/>
          <w:lang w:eastAsia="ko-KR"/>
        </w:rPr>
        <w:t>Dactylorhiza</w:t>
      </w:r>
      <w:r w:rsidRPr="00CD555D">
        <w:rPr>
          <w:rFonts w:ascii="Times New Roman" w:hAnsi="Times New Roman"/>
          <w:sz w:val="28"/>
          <w:szCs w:val="28"/>
          <w:lang w:eastAsia="ko-KR"/>
        </w:rPr>
        <w:t xml:space="preserve"> в Казахстане будет значительно мешать глобальное потепление климата. Вид </w:t>
      </w:r>
      <w:r w:rsidRPr="00CD555D">
        <w:rPr>
          <w:rFonts w:ascii="Times New Roman" w:hAnsi="Times New Roman"/>
          <w:i/>
          <w:iCs/>
          <w:sz w:val="28"/>
          <w:szCs w:val="28"/>
          <w:lang w:eastAsia="ko-KR"/>
        </w:rPr>
        <w:t>D. fuchsii</w:t>
      </w:r>
      <w:r w:rsidRPr="00CD555D">
        <w:rPr>
          <w:rFonts w:ascii="Times New Roman" w:hAnsi="Times New Roman"/>
          <w:sz w:val="28"/>
          <w:szCs w:val="28"/>
          <w:lang w:eastAsia="ko-KR"/>
        </w:rPr>
        <w:t xml:space="preserve"> будет реагировать несколько иначе, и его </w:t>
      </w:r>
      <w:r w:rsidR="00825F1D">
        <w:rPr>
          <w:rFonts w:ascii="Times New Roman" w:hAnsi="Times New Roman"/>
          <w:sz w:val="28"/>
          <w:szCs w:val="28"/>
          <w:lang w:eastAsia="ko-KR"/>
        </w:rPr>
        <w:t xml:space="preserve">казахстанский </w:t>
      </w:r>
      <w:r w:rsidRPr="00CD555D">
        <w:rPr>
          <w:rFonts w:ascii="Times New Roman" w:hAnsi="Times New Roman"/>
          <w:sz w:val="28"/>
          <w:szCs w:val="28"/>
          <w:lang w:eastAsia="ko-KR"/>
        </w:rPr>
        <w:t xml:space="preserve">ареал может </w:t>
      </w:r>
      <w:r w:rsidR="00825F1D">
        <w:rPr>
          <w:rFonts w:ascii="Times New Roman" w:hAnsi="Times New Roman"/>
          <w:sz w:val="28"/>
          <w:szCs w:val="28"/>
          <w:lang w:eastAsia="ko-KR"/>
        </w:rPr>
        <w:t>расшириться</w:t>
      </w:r>
      <w:r w:rsidRPr="00CD555D">
        <w:rPr>
          <w:rFonts w:ascii="Times New Roman" w:hAnsi="Times New Roman"/>
          <w:sz w:val="28"/>
          <w:szCs w:val="28"/>
          <w:lang w:eastAsia="ko-KR"/>
        </w:rPr>
        <w:t xml:space="preserve">, хотя глобальные изменения указывают на снижение его встречаемости в целом. Не исключено, что в будущем в Казахстане не будут встречаться два вида: </w:t>
      </w:r>
      <w:r w:rsidRPr="00CD555D">
        <w:rPr>
          <w:rFonts w:ascii="Times New Roman" w:hAnsi="Times New Roman"/>
          <w:i/>
          <w:iCs/>
          <w:sz w:val="28"/>
          <w:szCs w:val="28"/>
          <w:lang w:eastAsia="ko-KR"/>
        </w:rPr>
        <w:t>D. incarnata</w:t>
      </w:r>
      <w:r w:rsidRPr="00CD555D">
        <w:rPr>
          <w:rFonts w:ascii="Times New Roman" w:hAnsi="Times New Roman"/>
          <w:sz w:val="28"/>
          <w:szCs w:val="28"/>
          <w:lang w:eastAsia="ko-KR"/>
        </w:rPr>
        <w:t xml:space="preserve"> и </w:t>
      </w:r>
      <w:r w:rsidRPr="00CD555D">
        <w:rPr>
          <w:rFonts w:ascii="Times New Roman" w:hAnsi="Times New Roman"/>
          <w:i/>
          <w:iCs/>
          <w:sz w:val="28"/>
          <w:szCs w:val="28"/>
          <w:lang w:eastAsia="ko-KR"/>
        </w:rPr>
        <w:t xml:space="preserve">D. </w:t>
      </w:r>
      <w:r w:rsidRPr="00CD555D">
        <w:rPr>
          <w:rFonts w:ascii="Times New Roman" w:hAnsi="Times New Roman"/>
          <w:i/>
          <w:iCs/>
          <w:sz w:val="28"/>
          <w:szCs w:val="28"/>
          <w:lang w:val="en-US" w:eastAsia="ko-KR"/>
        </w:rPr>
        <w:t>maculata</w:t>
      </w:r>
      <w:r w:rsidRPr="00CD555D">
        <w:rPr>
          <w:rFonts w:ascii="Times New Roman" w:hAnsi="Times New Roman"/>
          <w:sz w:val="28"/>
          <w:szCs w:val="28"/>
          <w:lang w:eastAsia="ko-KR"/>
        </w:rPr>
        <w:t xml:space="preserve">. Ареал </w:t>
      </w:r>
      <w:r w:rsidRPr="00CD555D">
        <w:rPr>
          <w:rFonts w:ascii="Times New Roman" w:hAnsi="Times New Roman"/>
          <w:i/>
          <w:iCs/>
          <w:sz w:val="28"/>
          <w:szCs w:val="28"/>
          <w:lang w:eastAsia="ko-KR"/>
        </w:rPr>
        <w:t>D. salina</w:t>
      </w:r>
      <w:r w:rsidRPr="00CD555D">
        <w:rPr>
          <w:rFonts w:ascii="Times New Roman" w:hAnsi="Times New Roman"/>
          <w:sz w:val="28"/>
          <w:szCs w:val="28"/>
          <w:lang w:eastAsia="ko-KR"/>
        </w:rPr>
        <w:t xml:space="preserve"> будет значительно сокращен. </w:t>
      </w:r>
      <w:r w:rsidR="00825F1D" w:rsidRPr="00CD555D">
        <w:rPr>
          <w:rFonts w:ascii="Times New Roman" w:hAnsi="Times New Roman"/>
          <w:sz w:val="28"/>
          <w:szCs w:val="28"/>
          <w:lang w:eastAsia="ko-KR"/>
        </w:rPr>
        <w:t>при планировании природоохранных мероприятий</w:t>
      </w:r>
      <w:r w:rsidR="00A362DC">
        <w:rPr>
          <w:rFonts w:ascii="Times New Roman" w:hAnsi="Times New Roman"/>
          <w:sz w:val="28"/>
          <w:szCs w:val="28"/>
          <w:lang w:eastAsia="ko-KR"/>
        </w:rPr>
        <w:t>,</w:t>
      </w:r>
      <w:r w:rsidR="00825F1D" w:rsidRPr="00CD555D">
        <w:rPr>
          <w:rFonts w:ascii="Times New Roman" w:hAnsi="Times New Roman"/>
          <w:sz w:val="28"/>
          <w:szCs w:val="28"/>
          <w:lang w:eastAsia="ko-KR"/>
        </w:rPr>
        <w:t xml:space="preserve"> </w:t>
      </w:r>
      <w:r w:rsidR="00A362DC">
        <w:rPr>
          <w:rFonts w:ascii="Times New Roman" w:hAnsi="Times New Roman"/>
          <w:sz w:val="28"/>
          <w:szCs w:val="28"/>
          <w:lang w:eastAsia="ko-KR"/>
        </w:rPr>
        <w:t>с</w:t>
      </w:r>
      <w:r w:rsidRPr="00CD555D">
        <w:rPr>
          <w:rFonts w:ascii="Times New Roman" w:hAnsi="Times New Roman"/>
          <w:sz w:val="28"/>
          <w:szCs w:val="28"/>
          <w:lang w:eastAsia="ko-KR"/>
        </w:rPr>
        <w:t xml:space="preserve">тоит учесть </w:t>
      </w:r>
      <w:r w:rsidR="00A362DC">
        <w:rPr>
          <w:rFonts w:ascii="Times New Roman" w:hAnsi="Times New Roman"/>
          <w:sz w:val="28"/>
          <w:szCs w:val="28"/>
          <w:lang w:eastAsia="ko-KR"/>
        </w:rPr>
        <w:t xml:space="preserve">возможные </w:t>
      </w:r>
      <w:r w:rsidRPr="00CD555D">
        <w:rPr>
          <w:rFonts w:ascii="Times New Roman" w:hAnsi="Times New Roman"/>
          <w:sz w:val="28"/>
          <w:szCs w:val="28"/>
          <w:lang w:eastAsia="ko-KR"/>
        </w:rPr>
        <w:t>глобальные изменения</w:t>
      </w:r>
      <w:r w:rsidR="00A362DC">
        <w:rPr>
          <w:rFonts w:ascii="Times New Roman" w:hAnsi="Times New Roman"/>
          <w:sz w:val="28"/>
          <w:szCs w:val="28"/>
          <w:lang w:eastAsia="ko-KR"/>
        </w:rPr>
        <w:t>,</w:t>
      </w:r>
      <w:r w:rsidRPr="00CD555D">
        <w:rPr>
          <w:rFonts w:ascii="Times New Roman" w:hAnsi="Times New Roman"/>
          <w:sz w:val="28"/>
          <w:szCs w:val="28"/>
          <w:lang w:eastAsia="ko-KR"/>
        </w:rPr>
        <w:t xml:space="preserve"> </w:t>
      </w:r>
      <w:r w:rsidR="00A362DC">
        <w:rPr>
          <w:rFonts w:ascii="Times New Roman" w:hAnsi="Times New Roman"/>
          <w:sz w:val="28"/>
          <w:szCs w:val="28"/>
          <w:lang w:eastAsia="ko-KR"/>
        </w:rPr>
        <w:t>что позволит</w:t>
      </w:r>
      <w:r w:rsidRPr="00CD555D">
        <w:rPr>
          <w:rFonts w:ascii="Times New Roman" w:hAnsi="Times New Roman"/>
          <w:sz w:val="28"/>
          <w:szCs w:val="28"/>
          <w:lang w:eastAsia="ko-KR"/>
        </w:rPr>
        <w:t xml:space="preserve"> выявить районы, которые могут сыграть значительную роль в функционировании национальной флоры в будущем.</w:t>
      </w:r>
    </w:p>
    <w:p w14:paraId="492502F6" w14:textId="19648889" w:rsidR="007735F4" w:rsidRPr="00CD555D" w:rsidRDefault="007735F4" w:rsidP="00F66831">
      <w:pPr>
        <w:spacing w:after="0" w:line="240" w:lineRule="auto"/>
        <w:ind w:firstLine="709"/>
        <w:contextualSpacing/>
        <w:jc w:val="both"/>
        <w:rPr>
          <w:rFonts w:ascii="Times New Roman" w:hAnsi="Times New Roman"/>
          <w:iCs/>
          <w:sz w:val="28"/>
          <w:szCs w:val="28"/>
        </w:rPr>
      </w:pPr>
      <w:r w:rsidRPr="00CD555D">
        <w:rPr>
          <w:rFonts w:ascii="Times New Roman" w:hAnsi="Times New Roman"/>
          <w:sz w:val="28"/>
          <w:szCs w:val="28"/>
        </w:rPr>
        <w:t xml:space="preserve">В результате первичной интродукции видов рода </w:t>
      </w:r>
      <w:r w:rsidR="00B801F9" w:rsidRPr="00CD555D">
        <w:rPr>
          <w:rFonts w:ascii="Times New Roman" w:hAnsi="Times New Roman"/>
          <w:i/>
          <w:iCs/>
          <w:sz w:val="28"/>
          <w:szCs w:val="28"/>
          <w:lang w:val="en-US"/>
        </w:rPr>
        <w:t>Dactylorhiza</w:t>
      </w:r>
      <w:r w:rsidRPr="00CD555D">
        <w:rPr>
          <w:rFonts w:ascii="Times New Roman" w:hAnsi="Times New Roman"/>
          <w:sz w:val="28"/>
          <w:szCs w:val="28"/>
        </w:rPr>
        <w:t xml:space="preserve"> в Алтайском ботаническом саду была получена устойчивая коллекция из 4 видов рода </w:t>
      </w:r>
      <w:r w:rsidR="00B801F9" w:rsidRPr="00CD555D">
        <w:rPr>
          <w:rFonts w:ascii="Times New Roman" w:hAnsi="Times New Roman"/>
          <w:bCs/>
          <w:i/>
          <w:iCs/>
          <w:sz w:val="28"/>
          <w:szCs w:val="28"/>
        </w:rPr>
        <w:t>Dactylorhiza</w:t>
      </w:r>
      <w:r w:rsidRPr="00CD555D">
        <w:rPr>
          <w:rFonts w:ascii="Times New Roman" w:hAnsi="Times New Roman"/>
          <w:bCs/>
          <w:sz w:val="28"/>
          <w:szCs w:val="28"/>
        </w:rPr>
        <w:t xml:space="preserve">: </w:t>
      </w:r>
      <w:r w:rsidRPr="00CD555D">
        <w:rPr>
          <w:rFonts w:ascii="Times New Roman" w:hAnsi="Times New Roman"/>
          <w:i/>
          <w:iCs/>
          <w:sz w:val="28"/>
          <w:szCs w:val="28"/>
          <w:lang w:val="en-US"/>
        </w:rPr>
        <w:t>D</w:t>
      </w:r>
      <w:r w:rsidRPr="00CD555D">
        <w:rPr>
          <w:rFonts w:ascii="Times New Roman" w:hAnsi="Times New Roman"/>
          <w:i/>
          <w:iCs/>
          <w:sz w:val="28"/>
          <w:szCs w:val="28"/>
        </w:rPr>
        <w:t xml:space="preserve">. </w:t>
      </w:r>
      <w:r w:rsidRPr="00CD555D">
        <w:rPr>
          <w:rFonts w:ascii="Times New Roman" w:hAnsi="Times New Roman"/>
          <w:i/>
          <w:iCs/>
          <w:sz w:val="28"/>
          <w:szCs w:val="28"/>
          <w:lang w:val="en-US"/>
        </w:rPr>
        <w:t>fuchsii</w:t>
      </w:r>
      <w:r w:rsidRPr="00CD555D">
        <w:rPr>
          <w:rFonts w:ascii="Times New Roman" w:hAnsi="Times New Roman"/>
          <w:sz w:val="28"/>
          <w:szCs w:val="28"/>
        </w:rPr>
        <w:t xml:space="preserve">, </w:t>
      </w:r>
      <w:r w:rsidRPr="00CD555D">
        <w:rPr>
          <w:rFonts w:ascii="Times New Roman" w:hAnsi="Times New Roman"/>
          <w:i/>
          <w:iCs/>
          <w:sz w:val="28"/>
          <w:szCs w:val="28"/>
          <w:lang w:val="en-US"/>
        </w:rPr>
        <w:t>D</w:t>
      </w:r>
      <w:r w:rsidRPr="00CD555D">
        <w:rPr>
          <w:rFonts w:ascii="Times New Roman" w:hAnsi="Times New Roman"/>
          <w:i/>
          <w:iCs/>
          <w:sz w:val="28"/>
          <w:szCs w:val="28"/>
        </w:rPr>
        <w:t xml:space="preserve">. </w:t>
      </w:r>
      <w:r w:rsidRPr="00CD555D">
        <w:rPr>
          <w:rFonts w:ascii="Times New Roman" w:hAnsi="Times New Roman"/>
          <w:i/>
          <w:iCs/>
          <w:sz w:val="28"/>
          <w:szCs w:val="28"/>
          <w:lang w:val="en-US"/>
        </w:rPr>
        <w:t>incarnata</w:t>
      </w:r>
      <w:r w:rsidRPr="00CD555D">
        <w:rPr>
          <w:rFonts w:ascii="Times New Roman" w:hAnsi="Times New Roman"/>
          <w:sz w:val="28"/>
          <w:szCs w:val="28"/>
        </w:rPr>
        <w:t xml:space="preserve">, </w:t>
      </w:r>
      <w:r w:rsidRPr="00CD555D">
        <w:rPr>
          <w:rFonts w:ascii="Times New Roman" w:hAnsi="Times New Roman"/>
          <w:i/>
          <w:iCs/>
          <w:sz w:val="28"/>
          <w:szCs w:val="28"/>
          <w:lang w:val="en-US"/>
        </w:rPr>
        <w:t>D</w:t>
      </w:r>
      <w:r w:rsidRPr="00CD555D">
        <w:rPr>
          <w:rFonts w:ascii="Times New Roman" w:hAnsi="Times New Roman"/>
          <w:i/>
          <w:iCs/>
          <w:sz w:val="28"/>
          <w:szCs w:val="28"/>
        </w:rPr>
        <w:t xml:space="preserve">. </w:t>
      </w:r>
      <w:r w:rsidRPr="00CD555D">
        <w:rPr>
          <w:rFonts w:ascii="Times New Roman" w:hAnsi="Times New Roman"/>
          <w:i/>
          <w:iCs/>
          <w:sz w:val="28"/>
          <w:szCs w:val="28"/>
          <w:lang w:val="en-US"/>
        </w:rPr>
        <w:t>maculata</w:t>
      </w:r>
      <w:r w:rsidRPr="00CD555D">
        <w:rPr>
          <w:rFonts w:ascii="Times New Roman" w:hAnsi="Times New Roman"/>
          <w:sz w:val="28"/>
          <w:szCs w:val="28"/>
        </w:rPr>
        <w:t xml:space="preserve">, </w:t>
      </w:r>
      <w:r w:rsidRPr="00CD555D">
        <w:rPr>
          <w:rFonts w:ascii="Times New Roman" w:hAnsi="Times New Roman"/>
          <w:i/>
          <w:iCs/>
          <w:sz w:val="28"/>
          <w:szCs w:val="28"/>
          <w:lang w:val="en-US"/>
        </w:rPr>
        <w:t>D</w:t>
      </w:r>
      <w:r w:rsidRPr="00CD555D">
        <w:rPr>
          <w:rFonts w:ascii="Times New Roman" w:hAnsi="Times New Roman"/>
          <w:i/>
          <w:iCs/>
          <w:sz w:val="28"/>
          <w:szCs w:val="28"/>
        </w:rPr>
        <w:t xml:space="preserve">. </w:t>
      </w:r>
      <w:r w:rsidRPr="00CD555D">
        <w:rPr>
          <w:rFonts w:ascii="Times New Roman" w:hAnsi="Times New Roman"/>
          <w:i/>
          <w:iCs/>
          <w:sz w:val="28"/>
          <w:szCs w:val="28"/>
          <w:lang w:val="en-US"/>
        </w:rPr>
        <w:t>salina</w:t>
      </w:r>
      <w:r w:rsidRPr="00CD555D">
        <w:rPr>
          <w:rFonts w:ascii="Times New Roman" w:hAnsi="Times New Roman"/>
          <w:bCs/>
          <w:i/>
          <w:iCs/>
          <w:sz w:val="28"/>
          <w:szCs w:val="28"/>
        </w:rPr>
        <w:t>.</w:t>
      </w:r>
      <w:r w:rsidRPr="00CD555D">
        <w:rPr>
          <w:rFonts w:ascii="Times New Roman" w:hAnsi="Times New Roman"/>
          <w:bCs/>
          <w:sz w:val="28"/>
          <w:szCs w:val="28"/>
        </w:rPr>
        <w:t xml:space="preserve"> </w:t>
      </w:r>
      <w:r w:rsidRPr="00CD555D">
        <w:rPr>
          <w:rFonts w:ascii="Times New Roman" w:hAnsi="Times New Roman"/>
          <w:sz w:val="28"/>
          <w:szCs w:val="28"/>
        </w:rPr>
        <w:t xml:space="preserve">Более пластичным и приспосабливаемым к условиям культивирования показал себя вид </w:t>
      </w:r>
      <w:r w:rsidRPr="00CD555D">
        <w:rPr>
          <w:rFonts w:ascii="Times New Roman" w:hAnsi="Times New Roman"/>
          <w:i/>
          <w:iCs/>
          <w:sz w:val="28"/>
          <w:szCs w:val="28"/>
          <w:lang w:val="en-US"/>
        </w:rPr>
        <w:t>D</w:t>
      </w:r>
      <w:r w:rsidRPr="00CD555D">
        <w:rPr>
          <w:rFonts w:ascii="Times New Roman" w:hAnsi="Times New Roman"/>
          <w:i/>
          <w:iCs/>
          <w:sz w:val="28"/>
          <w:szCs w:val="28"/>
        </w:rPr>
        <w:t xml:space="preserve">. </w:t>
      </w:r>
      <w:r w:rsidRPr="00CD555D">
        <w:rPr>
          <w:rFonts w:ascii="Times New Roman" w:hAnsi="Times New Roman"/>
          <w:i/>
          <w:iCs/>
          <w:sz w:val="28"/>
          <w:szCs w:val="28"/>
          <w:lang w:val="en-US"/>
        </w:rPr>
        <w:t>incarnata</w:t>
      </w:r>
      <w:r w:rsidRPr="00CD555D">
        <w:rPr>
          <w:rFonts w:ascii="Times New Roman" w:hAnsi="Times New Roman"/>
          <w:sz w:val="28"/>
          <w:szCs w:val="28"/>
        </w:rPr>
        <w:t xml:space="preserve">, </w:t>
      </w:r>
      <w:r w:rsidR="00A362DC">
        <w:rPr>
          <w:rFonts w:ascii="Times New Roman" w:hAnsi="Times New Roman"/>
          <w:sz w:val="28"/>
          <w:szCs w:val="28"/>
        </w:rPr>
        <w:t xml:space="preserve">о чем свидетельствуют увеличенные </w:t>
      </w:r>
      <w:r w:rsidRPr="00CD555D">
        <w:rPr>
          <w:rFonts w:ascii="Times New Roman" w:hAnsi="Times New Roman"/>
          <w:sz w:val="28"/>
          <w:szCs w:val="28"/>
        </w:rPr>
        <w:t xml:space="preserve">показатели длины соцветия, количества цветков на одно соцветие, длины и ширины прикорневых листьев значительно выросли. Вид </w:t>
      </w:r>
      <w:r w:rsidRPr="00CD555D">
        <w:rPr>
          <w:rFonts w:ascii="Times New Roman" w:hAnsi="Times New Roman"/>
          <w:i/>
          <w:iCs/>
          <w:sz w:val="28"/>
          <w:szCs w:val="28"/>
          <w:lang w:val="en-US"/>
        </w:rPr>
        <w:t>D</w:t>
      </w:r>
      <w:r w:rsidRPr="00CD555D">
        <w:rPr>
          <w:rFonts w:ascii="Times New Roman" w:hAnsi="Times New Roman"/>
          <w:i/>
          <w:iCs/>
          <w:sz w:val="28"/>
          <w:szCs w:val="28"/>
        </w:rPr>
        <w:t xml:space="preserve">. </w:t>
      </w:r>
      <w:r w:rsidRPr="00CD555D">
        <w:rPr>
          <w:rFonts w:ascii="Times New Roman" w:hAnsi="Times New Roman"/>
          <w:i/>
          <w:iCs/>
          <w:sz w:val="28"/>
          <w:szCs w:val="28"/>
          <w:lang w:val="en-US"/>
        </w:rPr>
        <w:t>salina</w:t>
      </w:r>
      <w:r w:rsidRPr="00CD555D">
        <w:rPr>
          <w:rFonts w:ascii="Times New Roman" w:hAnsi="Times New Roman"/>
          <w:i/>
          <w:iCs/>
          <w:sz w:val="28"/>
          <w:szCs w:val="28"/>
        </w:rPr>
        <w:t xml:space="preserve"> </w:t>
      </w:r>
      <w:r w:rsidRPr="00CD555D">
        <w:rPr>
          <w:rFonts w:ascii="Times New Roman" w:hAnsi="Times New Roman"/>
          <w:iCs/>
          <w:sz w:val="28"/>
          <w:szCs w:val="28"/>
        </w:rPr>
        <w:t>снизил все показатели</w:t>
      </w:r>
      <w:r w:rsidR="00A362DC">
        <w:rPr>
          <w:rFonts w:ascii="Times New Roman" w:hAnsi="Times New Roman"/>
          <w:iCs/>
          <w:sz w:val="28"/>
          <w:szCs w:val="28"/>
        </w:rPr>
        <w:t>,</w:t>
      </w:r>
      <w:r w:rsidRPr="00CD555D">
        <w:rPr>
          <w:rFonts w:ascii="Times New Roman" w:hAnsi="Times New Roman"/>
          <w:iCs/>
          <w:sz w:val="28"/>
          <w:szCs w:val="28"/>
        </w:rPr>
        <w:t xml:space="preserve"> кроме </w:t>
      </w:r>
      <w:r w:rsidR="00A362DC">
        <w:rPr>
          <w:rFonts w:ascii="Times New Roman" w:hAnsi="Times New Roman"/>
          <w:iCs/>
          <w:sz w:val="28"/>
          <w:szCs w:val="28"/>
        </w:rPr>
        <w:t xml:space="preserve">увеличения </w:t>
      </w:r>
      <w:r w:rsidRPr="00CD555D">
        <w:rPr>
          <w:rFonts w:ascii="Times New Roman" w:hAnsi="Times New Roman"/>
          <w:iCs/>
          <w:sz w:val="28"/>
          <w:szCs w:val="28"/>
        </w:rPr>
        <w:t xml:space="preserve">количества цветков на одном соцветии. Из-за высокой питательной </w:t>
      </w:r>
      <w:proofErr w:type="spellStart"/>
      <w:r w:rsidRPr="00CD555D">
        <w:rPr>
          <w:rFonts w:ascii="Times New Roman" w:hAnsi="Times New Roman"/>
          <w:iCs/>
          <w:sz w:val="28"/>
          <w:szCs w:val="28"/>
        </w:rPr>
        <w:t>обогащенности</w:t>
      </w:r>
      <w:proofErr w:type="spellEnd"/>
      <w:r w:rsidRPr="00CD555D">
        <w:rPr>
          <w:rFonts w:ascii="Times New Roman" w:hAnsi="Times New Roman"/>
          <w:iCs/>
          <w:sz w:val="28"/>
          <w:szCs w:val="28"/>
        </w:rPr>
        <w:t xml:space="preserve"> почвы показатель количества цветков на </w:t>
      </w:r>
      <w:r w:rsidRPr="00CD555D">
        <w:rPr>
          <w:rFonts w:ascii="Times New Roman" w:hAnsi="Times New Roman"/>
          <w:iCs/>
          <w:sz w:val="28"/>
          <w:szCs w:val="28"/>
        </w:rPr>
        <w:lastRenderedPageBreak/>
        <w:t xml:space="preserve">одном соцветии </w:t>
      </w:r>
      <w:r w:rsidR="00A362DC">
        <w:rPr>
          <w:rFonts w:ascii="Times New Roman" w:hAnsi="Times New Roman"/>
          <w:iCs/>
          <w:sz w:val="28"/>
          <w:szCs w:val="28"/>
        </w:rPr>
        <w:t>увеличен</w:t>
      </w:r>
      <w:r w:rsidRPr="00CD555D">
        <w:rPr>
          <w:rFonts w:ascii="Times New Roman" w:hAnsi="Times New Roman"/>
          <w:iCs/>
          <w:sz w:val="28"/>
          <w:szCs w:val="28"/>
        </w:rPr>
        <w:t xml:space="preserve"> у всех 4 видов. А показатель высоты растений, в связи с получением большего количества солнечного света, уменьшился также у всех видов. В связи с краткосрочностью наблюдений, более детальные анализы результатов будут получены при продолжении интродукционного эксперимента.</w:t>
      </w:r>
    </w:p>
    <w:p w14:paraId="47CA6334" w14:textId="1F8D2BF3" w:rsidR="00C17E5C" w:rsidRPr="00CD555D" w:rsidRDefault="00C17E5C"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Десять </w:t>
      </w:r>
      <w:r w:rsidRPr="00CD555D">
        <w:rPr>
          <w:rFonts w:ascii="Times New Roman" w:hAnsi="Times New Roman"/>
          <w:sz w:val="28"/>
          <w:szCs w:val="28"/>
          <w:lang w:val="en-US"/>
        </w:rPr>
        <w:t>SSR</w:t>
      </w:r>
      <w:r w:rsidRPr="00CD555D">
        <w:rPr>
          <w:rFonts w:ascii="Times New Roman" w:hAnsi="Times New Roman"/>
          <w:sz w:val="28"/>
          <w:szCs w:val="28"/>
        </w:rPr>
        <w:t xml:space="preserve">-маркеров, разработанных для рода </w:t>
      </w:r>
      <w:r w:rsidR="00B801F9" w:rsidRPr="00CD555D">
        <w:rPr>
          <w:rFonts w:ascii="Times New Roman" w:hAnsi="Times New Roman"/>
          <w:i/>
          <w:iCs/>
          <w:sz w:val="28"/>
          <w:szCs w:val="28"/>
          <w:lang w:val="en-US"/>
        </w:rPr>
        <w:t>Dactylorhiza</w:t>
      </w:r>
      <w:r w:rsidRPr="00CD555D">
        <w:rPr>
          <w:rFonts w:ascii="Times New Roman" w:hAnsi="Times New Roman"/>
          <w:sz w:val="28"/>
          <w:szCs w:val="28"/>
        </w:rPr>
        <w:t>, были использованы в данном исследовании на восьми популяциях видов этого рода, произрастающих в Казахстанской части Алтайской горной страны. Установлено, что все маркеры</w:t>
      </w:r>
      <w:r w:rsidR="00A362DC">
        <w:rPr>
          <w:rFonts w:ascii="Times New Roman" w:hAnsi="Times New Roman"/>
          <w:sz w:val="28"/>
          <w:szCs w:val="28"/>
        </w:rPr>
        <w:t>,</w:t>
      </w:r>
      <w:r w:rsidRPr="00CD555D">
        <w:rPr>
          <w:rFonts w:ascii="Times New Roman" w:hAnsi="Times New Roman"/>
          <w:sz w:val="28"/>
          <w:szCs w:val="28"/>
        </w:rPr>
        <w:t xml:space="preserve"> применяемые в нашем исследовании</w:t>
      </w:r>
      <w:r w:rsidR="00A362DC">
        <w:rPr>
          <w:rFonts w:ascii="Times New Roman" w:hAnsi="Times New Roman"/>
          <w:sz w:val="28"/>
          <w:szCs w:val="28"/>
        </w:rPr>
        <w:t>,</w:t>
      </w:r>
      <w:r w:rsidRPr="00CD555D">
        <w:rPr>
          <w:rFonts w:ascii="Times New Roman" w:hAnsi="Times New Roman"/>
          <w:sz w:val="28"/>
          <w:szCs w:val="28"/>
        </w:rPr>
        <w:t xml:space="preserve"> являются информативными (</w:t>
      </w:r>
      <w:proofErr w:type="gramStart"/>
      <w:r w:rsidRPr="00CD555D">
        <w:rPr>
          <w:rFonts w:ascii="Times New Roman" w:hAnsi="Times New Roman"/>
          <w:sz w:val="28"/>
          <w:szCs w:val="28"/>
          <w:lang w:val="en-US"/>
        </w:rPr>
        <w:t>PIC</w:t>
      </w:r>
      <w:r w:rsidRPr="00CD555D">
        <w:rPr>
          <w:rFonts w:ascii="Times New Roman" w:hAnsi="Times New Roman"/>
          <w:sz w:val="28"/>
          <w:szCs w:val="28"/>
        </w:rPr>
        <w:t>&lt;</w:t>
      </w:r>
      <w:proofErr w:type="gramEnd"/>
      <w:r w:rsidRPr="00CD555D">
        <w:rPr>
          <w:rFonts w:ascii="Times New Roman" w:hAnsi="Times New Roman"/>
          <w:sz w:val="28"/>
          <w:szCs w:val="28"/>
        </w:rPr>
        <w:t xml:space="preserve">0,5), маркер </w:t>
      </w:r>
      <w:r w:rsidRPr="00CD555D">
        <w:rPr>
          <w:rFonts w:ascii="Times New Roman" w:hAnsi="Times New Roman"/>
          <w:sz w:val="28"/>
          <w:szCs w:val="28"/>
          <w:lang w:val="en-US"/>
        </w:rPr>
        <w:t>KSSR</w:t>
      </w:r>
      <w:r w:rsidRPr="00CD555D">
        <w:rPr>
          <w:rFonts w:ascii="Times New Roman" w:hAnsi="Times New Roman"/>
          <w:sz w:val="28"/>
          <w:szCs w:val="28"/>
        </w:rPr>
        <w:t xml:space="preserve">-04 считается высокоинформативным и </w:t>
      </w:r>
      <w:r w:rsidRPr="00CD555D">
        <w:rPr>
          <w:rFonts w:ascii="Times New Roman" w:hAnsi="Times New Roman"/>
          <w:sz w:val="28"/>
          <w:szCs w:val="28"/>
          <w:lang w:val="en-US"/>
        </w:rPr>
        <w:t>KSSR</w:t>
      </w:r>
      <w:r w:rsidRPr="00CD555D">
        <w:rPr>
          <w:rFonts w:ascii="Times New Roman" w:hAnsi="Times New Roman"/>
          <w:sz w:val="28"/>
          <w:szCs w:val="28"/>
        </w:rPr>
        <w:t>-22 – малоинформативным.</w:t>
      </w:r>
    </w:p>
    <w:p w14:paraId="4E0E7705" w14:textId="4E1DF9E4" w:rsidR="00C17E5C" w:rsidRPr="00CD555D" w:rsidRDefault="00C17E5C"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color w:val="000000"/>
          <w:sz w:val="28"/>
          <w:szCs w:val="28"/>
        </w:rPr>
        <w:t>Выявлены существенные метрические признаки цветка для разграничения четырех близкородственных видов:</w:t>
      </w:r>
      <w:r w:rsidRPr="00CD555D">
        <w:rPr>
          <w:rFonts w:ascii="Times New Roman" w:hAnsi="Times New Roman"/>
          <w:i/>
          <w:sz w:val="28"/>
          <w:szCs w:val="28"/>
          <w:lang w:val="kk-KZ"/>
        </w:rPr>
        <w:t xml:space="preserve"> D</w:t>
      </w:r>
      <w:r w:rsidRPr="00CD555D">
        <w:rPr>
          <w:rFonts w:ascii="Times New Roman" w:hAnsi="Times New Roman"/>
          <w:i/>
          <w:sz w:val="28"/>
          <w:szCs w:val="28"/>
        </w:rPr>
        <w:t>.</w:t>
      </w:r>
      <w:r w:rsidRPr="00CD555D">
        <w:rPr>
          <w:rFonts w:ascii="Times New Roman" w:hAnsi="Times New Roman"/>
          <w:i/>
          <w:sz w:val="28"/>
          <w:szCs w:val="28"/>
          <w:lang w:val="kk-KZ"/>
        </w:rPr>
        <w:t xml:space="preserve"> incarnata</w:t>
      </w:r>
      <w:r w:rsidRPr="00CD555D">
        <w:rPr>
          <w:rFonts w:ascii="Times New Roman" w:hAnsi="Times New Roman"/>
          <w:sz w:val="28"/>
          <w:szCs w:val="28"/>
        </w:rPr>
        <w:t xml:space="preserve">, </w:t>
      </w:r>
      <w:r w:rsidRPr="00CD555D">
        <w:rPr>
          <w:rFonts w:ascii="Times New Roman" w:hAnsi="Times New Roman"/>
          <w:i/>
          <w:iCs/>
          <w:sz w:val="28"/>
          <w:szCs w:val="28"/>
          <w:lang w:val="en-US"/>
        </w:rPr>
        <w:t>D</w:t>
      </w:r>
      <w:r w:rsidRPr="00CD555D">
        <w:rPr>
          <w:rFonts w:ascii="Times New Roman" w:hAnsi="Times New Roman"/>
          <w:i/>
          <w:iCs/>
          <w:sz w:val="28"/>
          <w:szCs w:val="28"/>
        </w:rPr>
        <w:t>.</w:t>
      </w:r>
      <w:r w:rsidRPr="00CD555D">
        <w:rPr>
          <w:rFonts w:ascii="Times New Roman" w:hAnsi="Times New Roman"/>
          <w:i/>
          <w:sz w:val="28"/>
          <w:szCs w:val="28"/>
        </w:rPr>
        <w:t xml:space="preserve"> </w:t>
      </w:r>
      <w:r w:rsidRPr="00CD555D">
        <w:rPr>
          <w:rFonts w:ascii="Times New Roman" w:hAnsi="Times New Roman"/>
          <w:i/>
          <w:sz w:val="28"/>
          <w:szCs w:val="28"/>
          <w:lang w:val="en-US"/>
        </w:rPr>
        <w:t>fuchsii</w:t>
      </w:r>
      <w:r w:rsidRPr="00CD555D">
        <w:rPr>
          <w:rFonts w:ascii="Times New Roman" w:hAnsi="Times New Roman"/>
          <w:sz w:val="28"/>
          <w:szCs w:val="28"/>
        </w:rPr>
        <w:t xml:space="preserve">, </w:t>
      </w:r>
      <w:r w:rsidRPr="00CD555D">
        <w:rPr>
          <w:rFonts w:ascii="Times New Roman" w:hAnsi="Times New Roman"/>
          <w:i/>
          <w:sz w:val="28"/>
          <w:szCs w:val="28"/>
          <w:lang w:val="en-US"/>
        </w:rPr>
        <w:t>D</w:t>
      </w:r>
      <w:r w:rsidRPr="00CD555D">
        <w:rPr>
          <w:rFonts w:ascii="Times New Roman" w:hAnsi="Times New Roman"/>
          <w:i/>
          <w:sz w:val="28"/>
          <w:szCs w:val="28"/>
        </w:rPr>
        <w:t xml:space="preserve">. </w:t>
      </w:r>
      <w:r w:rsidRPr="00CD555D">
        <w:rPr>
          <w:rFonts w:ascii="Times New Roman" w:hAnsi="Times New Roman"/>
          <w:i/>
          <w:sz w:val="28"/>
          <w:szCs w:val="28"/>
          <w:lang w:val="en-US"/>
        </w:rPr>
        <w:t>maculata</w:t>
      </w:r>
      <w:r w:rsidRPr="00CD555D">
        <w:rPr>
          <w:rFonts w:ascii="Times New Roman" w:hAnsi="Times New Roman"/>
          <w:sz w:val="28"/>
          <w:szCs w:val="28"/>
        </w:rPr>
        <w:t xml:space="preserve">, </w:t>
      </w:r>
      <w:r w:rsidRPr="00CD555D">
        <w:rPr>
          <w:rFonts w:ascii="Times New Roman" w:hAnsi="Times New Roman"/>
          <w:i/>
          <w:sz w:val="28"/>
          <w:szCs w:val="28"/>
          <w:lang w:val="kk-KZ"/>
        </w:rPr>
        <w:t>D. salina</w:t>
      </w:r>
      <w:r w:rsidRPr="00CD555D">
        <w:rPr>
          <w:rFonts w:ascii="Times New Roman" w:hAnsi="Times New Roman"/>
          <w:color w:val="000000"/>
          <w:sz w:val="28"/>
          <w:szCs w:val="28"/>
        </w:rPr>
        <w:t xml:space="preserve">, входящих в одну секцию </w:t>
      </w:r>
      <w:r w:rsidR="00B801F9" w:rsidRPr="00CD555D">
        <w:rPr>
          <w:rFonts w:ascii="Times New Roman" w:hAnsi="Times New Roman"/>
          <w:i/>
          <w:iCs/>
          <w:color w:val="000000"/>
          <w:sz w:val="28"/>
          <w:szCs w:val="28"/>
        </w:rPr>
        <w:t>Dactylorhiza</w:t>
      </w:r>
      <w:r w:rsidRPr="00CD555D">
        <w:rPr>
          <w:rFonts w:ascii="Times New Roman" w:hAnsi="Times New Roman"/>
          <w:color w:val="000000"/>
          <w:sz w:val="28"/>
          <w:szCs w:val="28"/>
        </w:rPr>
        <w:t>. Полученные данные по морфометрии строения цветка могут служить основным</w:t>
      </w:r>
      <w:r w:rsidR="00A362DC">
        <w:rPr>
          <w:rFonts w:ascii="Times New Roman" w:hAnsi="Times New Roman"/>
          <w:color w:val="000000"/>
          <w:sz w:val="28"/>
          <w:szCs w:val="28"/>
        </w:rPr>
        <w:t>и</w:t>
      </w:r>
      <w:r w:rsidRPr="00CD555D">
        <w:rPr>
          <w:rFonts w:ascii="Times New Roman" w:hAnsi="Times New Roman"/>
          <w:color w:val="000000"/>
          <w:sz w:val="28"/>
          <w:szCs w:val="28"/>
        </w:rPr>
        <w:t xml:space="preserve"> </w:t>
      </w:r>
      <w:r w:rsidR="00A362DC">
        <w:rPr>
          <w:rFonts w:ascii="Times New Roman" w:hAnsi="Times New Roman"/>
          <w:color w:val="000000"/>
          <w:sz w:val="28"/>
          <w:szCs w:val="28"/>
        </w:rPr>
        <w:t xml:space="preserve">ключевыми </w:t>
      </w:r>
      <w:r w:rsidRPr="00CD555D">
        <w:rPr>
          <w:rFonts w:ascii="Times New Roman" w:hAnsi="Times New Roman"/>
          <w:color w:val="000000"/>
          <w:sz w:val="28"/>
          <w:szCs w:val="28"/>
        </w:rPr>
        <w:t>признак</w:t>
      </w:r>
      <w:r w:rsidR="00A362DC">
        <w:rPr>
          <w:rFonts w:ascii="Times New Roman" w:hAnsi="Times New Roman"/>
          <w:color w:val="000000"/>
          <w:sz w:val="28"/>
          <w:szCs w:val="28"/>
        </w:rPr>
        <w:t>ами</w:t>
      </w:r>
      <w:r w:rsidRPr="00CD555D">
        <w:rPr>
          <w:rFonts w:ascii="Times New Roman" w:hAnsi="Times New Roman"/>
          <w:color w:val="000000"/>
          <w:sz w:val="28"/>
          <w:szCs w:val="28"/>
        </w:rPr>
        <w:t xml:space="preserve"> в таксономии рода </w:t>
      </w:r>
      <w:r w:rsidR="00B801F9" w:rsidRPr="00CD555D">
        <w:rPr>
          <w:rFonts w:ascii="Times New Roman" w:hAnsi="Times New Roman"/>
          <w:i/>
          <w:iCs/>
          <w:color w:val="000000"/>
          <w:sz w:val="28"/>
          <w:szCs w:val="28"/>
        </w:rPr>
        <w:t>Dactylorhiza</w:t>
      </w:r>
      <w:r w:rsidRPr="00CD555D">
        <w:rPr>
          <w:rFonts w:ascii="Times New Roman" w:hAnsi="Times New Roman"/>
          <w:i/>
          <w:iCs/>
          <w:color w:val="000000"/>
          <w:sz w:val="28"/>
          <w:szCs w:val="28"/>
        </w:rPr>
        <w:t xml:space="preserve"> </w:t>
      </w:r>
      <w:r w:rsidRPr="00CD555D">
        <w:rPr>
          <w:rFonts w:ascii="Times New Roman" w:hAnsi="Times New Roman"/>
          <w:color w:val="000000"/>
          <w:sz w:val="28"/>
          <w:szCs w:val="28"/>
        </w:rPr>
        <w:t xml:space="preserve">в Казахстанской части Алтайской горной страны и в Казахстане в целом. </w:t>
      </w:r>
    </w:p>
    <w:p w14:paraId="63808121" w14:textId="36AF5412" w:rsidR="00706225" w:rsidRPr="00CD555D" w:rsidRDefault="00706225" w:rsidP="00F66831">
      <w:pPr>
        <w:pStyle w:val="a5"/>
        <w:spacing w:after="0" w:line="240" w:lineRule="auto"/>
        <w:ind w:firstLine="709"/>
        <w:contextualSpacing/>
        <w:jc w:val="both"/>
        <w:rPr>
          <w:rFonts w:ascii="Times New Roman" w:hAnsi="Times New Roman"/>
          <w:color w:val="000000"/>
          <w:sz w:val="28"/>
          <w:szCs w:val="28"/>
          <w:lang w:eastAsia="ru-RU"/>
        </w:rPr>
      </w:pPr>
      <w:r w:rsidRPr="00CD555D">
        <w:rPr>
          <w:rFonts w:ascii="Times New Roman" w:hAnsi="Times New Roman"/>
          <w:color w:val="000000"/>
          <w:sz w:val="28"/>
          <w:szCs w:val="28"/>
          <w:lang w:eastAsia="ru-RU"/>
        </w:rPr>
        <w:t>Составлен дихотомически</w:t>
      </w:r>
      <w:r w:rsidR="00B152C6" w:rsidRPr="00CD555D">
        <w:rPr>
          <w:rFonts w:ascii="Times New Roman" w:hAnsi="Times New Roman"/>
          <w:color w:val="000000"/>
          <w:sz w:val="28"/>
          <w:szCs w:val="28"/>
          <w:lang w:eastAsia="ru-RU"/>
        </w:rPr>
        <w:t>й</w:t>
      </w:r>
      <w:r w:rsidRPr="00CD555D">
        <w:rPr>
          <w:rFonts w:ascii="Times New Roman" w:hAnsi="Times New Roman"/>
          <w:color w:val="000000"/>
          <w:sz w:val="28"/>
          <w:szCs w:val="28"/>
          <w:lang w:eastAsia="ru-RU"/>
        </w:rPr>
        <w:t xml:space="preserve"> </w:t>
      </w:r>
      <w:r w:rsidR="00A362DC">
        <w:rPr>
          <w:rFonts w:ascii="Times New Roman" w:hAnsi="Times New Roman"/>
          <w:color w:val="000000"/>
          <w:sz w:val="28"/>
          <w:szCs w:val="28"/>
          <w:lang w:eastAsia="ru-RU"/>
        </w:rPr>
        <w:t xml:space="preserve">определительный </w:t>
      </w:r>
      <w:r w:rsidRPr="00CD555D">
        <w:rPr>
          <w:rFonts w:ascii="Times New Roman" w:hAnsi="Times New Roman"/>
          <w:color w:val="000000"/>
          <w:sz w:val="28"/>
          <w:szCs w:val="28"/>
          <w:lang w:eastAsia="ru-RU"/>
        </w:rPr>
        <w:t xml:space="preserve">ключ </w:t>
      </w:r>
      <w:r w:rsidR="00C3506A" w:rsidRPr="00CD555D">
        <w:rPr>
          <w:rFonts w:ascii="Times New Roman" w:hAnsi="Times New Roman"/>
          <w:color w:val="000000"/>
          <w:sz w:val="28"/>
          <w:szCs w:val="28"/>
          <w:lang w:eastAsia="ru-RU"/>
        </w:rPr>
        <w:t xml:space="preserve">для видовой идентификации рода </w:t>
      </w:r>
      <w:r w:rsidR="00B801F9" w:rsidRPr="00CD555D">
        <w:rPr>
          <w:rFonts w:ascii="Times New Roman" w:hAnsi="Times New Roman"/>
          <w:i/>
          <w:iCs/>
          <w:color w:val="000000"/>
          <w:sz w:val="28"/>
          <w:szCs w:val="28"/>
          <w:lang w:val="en-US" w:eastAsia="ru-RU"/>
        </w:rPr>
        <w:t>Dactylorhiza</w:t>
      </w:r>
      <w:r w:rsidR="00C3506A" w:rsidRPr="00CD555D">
        <w:rPr>
          <w:rFonts w:ascii="Times New Roman" w:hAnsi="Times New Roman"/>
          <w:color w:val="000000"/>
          <w:sz w:val="28"/>
          <w:szCs w:val="28"/>
          <w:lang w:eastAsia="ru-RU"/>
        </w:rPr>
        <w:t xml:space="preserve"> в Казахстанском Алтае.</w:t>
      </w:r>
    </w:p>
    <w:p w14:paraId="20DF0D28" w14:textId="7F390F1A" w:rsidR="00C3506A" w:rsidRDefault="00C3506A" w:rsidP="00F66831">
      <w:pPr>
        <w:pStyle w:val="a5"/>
        <w:spacing w:after="0" w:line="240" w:lineRule="auto"/>
        <w:ind w:firstLine="709"/>
        <w:contextualSpacing/>
        <w:jc w:val="both"/>
        <w:rPr>
          <w:rFonts w:ascii="Times New Roman" w:hAnsi="Times New Roman"/>
          <w:color w:val="000000"/>
          <w:sz w:val="28"/>
          <w:szCs w:val="28"/>
          <w:lang w:eastAsia="ru-RU"/>
        </w:rPr>
      </w:pPr>
      <w:r w:rsidRPr="00CD555D">
        <w:rPr>
          <w:rFonts w:ascii="Times New Roman" w:hAnsi="Times New Roman"/>
          <w:color w:val="000000"/>
          <w:sz w:val="28"/>
          <w:szCs w:val="28"/>
          <w:lang w:eastAsia="ru-RU"/>
        </w:rPr>
        <w:t>Проведена паспортизация видов для сохранения изученных популяций.</w:t>
      </w:r>
    </w:p>
    <w:p w14:paraId="4B054D1C" w14:textId="736850E9" w:rsidR="00A362DC" w:rsidRPr="00CD555D" w:rsidRDefault="007812C8" w:rsidP="00F66831">
      <w:pPr>
        <w:pStyle w:val="a5"/>
        <w:spacing w:after="0" w:line="240" w:lineRule="auto"/>
        <w:ind w:firstLine="709"/>
        <w:contextualSpacing/>
        <w:jc w:val="both"/>
        <w:rPr>
          <w:rFonts w:ascii="Times New Roman" w:hAnsi="Times New Roman"/>
          <w:color w:val="000000"/>
          <w:sz w:val="28"/>
          <w:szCs w:val="28"/>
          <w:lang w:eastAsia="ru-RU"/>
        </w:rPr>
      </w:pPr>
      <w:r>
        <w:rPr>
          <w:rFonts w:ascii="Times New Roman" w:hAnsi="Times New Roman"/>
          <w:color w:val="000000"/>
          <w:sz w:val="28"/>
          <w:szCs w:val="28"/>
          <w:lang w:eastAsia="ru-RU"/>
        </w:rPr>
        <w:t>Пальчатокоренники являются специфичными видами находящимися под сильным давлением в результате многих факторов поэтому целесообразно выделить территории потенциально важные для сохранения данных видов в будущем.</w:t>
      </w:r>
    </w:p>
    <w:p w14:paraId="7FDEFBFC" w14:textId="554F226F" w:rsidR="00FF115D" w:rsidRPr="00CD555D" w:rsidRDefault="00FF115D" w:rsidP="00F66831">
      <w:pPr>
        <w:spacing w:after="0" w:line="240" w:lineRule="auto"/>
        <w:contextualSpacing/>
        <w:rPr>
          <w:rFonts w:ascii="Times New Roman" w:hAnsi="Times New Roman"/>
          <w:sz w:val="24"/>
          <w:szCs w:val="24"/>
        </w:rPr>
      </w:pPr>
      <w:r w:rsidRPr="00CD555D">
        <w:rPr>
          <w:rFonts w:ascii="Times New Roman" w:hAnsi="Times New Roman"/>
          <w:sz w:val="24"/>
          <w:szCs w:val="24"/>
        </w:rPr>
        <w:br w:type="page"/>
      </w:r>
    </w:p>
    <w:p w14:paraId="57E8DFFA" w14:textId="36AD89EF" w:rsidR="00C17E5C" w:rsidRPr="00CD555D" w:rsidRDefault="00FF115D" w:rsidP="00F66831">
      <w:pPr>
        <w:spacing w:after="0" w:line="240" w:lineRule="auto"/>
        <w:ind w:firstLine="709"/>
        <w:contextualSpacing/>
        <w:jc w:val="center"/>
        <w:rPr>
          <w:rFonts w:ascii="Times New Roman" w:hAnsi="Times New Roman"/>
          <w:b/>
          <w:bCs/>
          <w:sz w:val="28"/>
          <w:szCs w:val="28"/>
        </w:rPr>
      </w:pPr>
      <w:r w:rsidRPr="00CD555D">
        <w:rPr>
          <w:rFonts w:ascii="Times New Roman" w:hAnsi="Times New Roman"/>
          <w:b/>
          <w:bCs/>
          <w:sz w:val="28"/>
          <w:szCs w:val="28"/>
        </w:rPr>
        <w:lastRenderedPageBreak/>
        <w:t>СПИСОК ИСПОЛЬЗОВАННЫХ ИСТОЧНИКОВ</w:t>
      </w:r>
    </w:p>
    <w:p w14:paraId="3A916DDE" w14:textId="77777777" w:rsidR="00FF115D" w:rsidRPr="00CD555D" w:rsidRDefault="00FF115D" w:rsidP="00F66831">
      <w:pPr>
        <w:spacing w:after="0" w:line="240" w:lineRule="auto"/>
        <w:ind w:firstLine="709"/>
        <w:contextualSpacing/>
        <w:jc w:val="center"/>
        <w:rPr>
          <w:rFonts w:ascii="Times New Roman" w:hAnsi="Times New Roman"/>
          <w:b/>
          <w:bCs/>
          <w:sz w:val="28"/>
          <w:szCs w:val="28"/>
        </w:rPr>
      </w:pPr>
      <w:bookmarkStart w:id="153" w:name="_Hlk82696014"/>
    </w:p>
    <w:p w14:paraId="7A1F55BE" w14:textId="77777777" w:rsidR="00843177" w:rsidRPr="00CD555D" w:rsidRDefault="00843177" w:rsidP="00843177">
      <w:pPr>
        <w:pStyle w:val="ad"/>
        <w:numPr>
          <w:ilvl w:val="0"/>
          <w:numId w:val="10"/>
        </w:numPr>
        <w:spacing w:after="0" w:line="240" w:lineRule="auto"/>
        <w:ind w:left="0" w:firstLine="0"/>
        <w:jc w:val="both"/>
        <w:rPr>
          <w:rFonts w:ascii="Times New Roman" w:hAnsi="Times New Roman"/>
          <w:b/>
          <w:bCs/>
          <w:sz w:val="28"/>
          <w:szCs w:val="28"/>
        </w:rPr>
      </w:pPr>
      <w:bookmarkStart w:id="154" w:name="_Hlk72439417"/>
      <w:bookmarkEnd w:id="153"/>
      <w:r w:rsidRPr="00CD555D">
        <w:rPr>
          <w:rFonts w:ascii="Times New Roman" w:eastAsia="Times New Roman" w:hAnsi="Times New Roman"/>
          <w:color w:val="000000"/>
          <w:sz w:val="28"/>
          <w:szCs w:val="28"/>
        </w:rPr>
        <w:t>Красная Книга Казахстана. – Изд. 2–е, переработанное и дополненное. Том 2: Растения (</w:t>
      </w:r>
      <w:proofErr w:type="spellStart"/>
      <w:r w:rsidRPr="00CD555D">
        <w:rPr>
          <w:rFonts w:ascii="Times New Roman" w:eastAsia="Times New Roman" w:hAnsi="Times New Roman"/>
          <w:color w:val="000000"/>
          <w:sz w:val="28"/>
          <w:szCs w:val="28"/>
        </w:rPr>
        <w:t>колл</w:t>
      </w:r>
      <w:proofErr w:type="spellEnd"/>
      <w:r w:rsidRPr="00CD555D">
        <w:rPr>
          <w:rFonts w:ascii="Times New Roman" w:eastAsia="Times New Roman" w:hAnsi="Times New Roman"/>
          <w:color w:val="000000"/>
          <w:sz w:val="28"/>
          <w:szCs w:val="28"/>
        </w:rPr>
        <w:t>. авт.). Астана, 2014. – 452 с.</w:t>
      </w:r>
    </w:p>
    <w:p w14:paraId="1F29477F" w14:textId="77777777" w:rsidR="00843177" w:rsidRPr="00CD555D" w:rsidRDefault="00843177" w:rsidP="00843177">
      <w:pPr>
        <w:pStyle w:val="ad"/>
        <w:numPr>
          <w:ilvl w:val="0"/>
          <w:numId w:val="10"/>
        </w:numPr>
        <w:spacing w:after="0" w:line="240" w:lineRule="auto"/>
        <w:ind w:left="0" w:firstLine="0"/>
        <w:jc w:val="both"/>
        <w:rPr>
          <w:rFonts w:ascii="Times New Roman" w:hAnsi="Times New Roman"/>
          <w:color w:val="000000"/>
          <w:sz w:val="28"/>
          <w:szCs w:val="28"/>
          <w:lang w:val="en-US"/>
        </w:rPr>
      </w:pPr>
      <w:r w:rsidRPr="00CD555D">
        <w:rPr>
          <w:rFonts w:ascii="Times New Roman" w:hAnsi="Times New Roman"/>
          <w:color w:val="000000"/>
          <w:sz w:val="28"/>
          <w:szCs w:val="28"/>
          <w:lang w:val="en-US"/>
        </w:rPr>
        <w:t>IUCN 2020. The IUCN Red List of Threatened Species. Version 2019-3. http://www.iucnredlist.org.</w:t>
      </w:r>
    </w:p>
    <w:p w14:paraId="0DA89527" w14:textId="77777777" w:rsidR="00843177" w:rsidRPr="00CD555D" w:rsidRDefault="00843177" w:rsidP="00843177">
      <w:pPr>
        <w:pStyle w:val="ad"/>
        <w:numPr>
          <w:ilvl w:val="0"/>
          <w:numId w:val="10"/>
        </w:numPr>
        <w:spacing w:after="0" w:line="240" w:lineRule="auto"/>
        <w:ind w:left="0" w:firstLine="0"/>
        <w:jc w:val="both"/>
        <w:rPr>
          <w:rFonts w:ascii="Times New Roman" w:eastAsia="Times New Roman" w:hAnsi="Times New Roman"/>
          <w:color w:val="000000"/>
          <w:sz w:val="28"/>
          <w:szCs w:val="28"/>
        </w:rPr>
      </w:pPr>
      <w:r w:rsidRPr="00CD555D">
        <w:rPr>
          <w:rFonts w:ascii="Times New Roman" w:hAnsi="Times New Roman"/>
          <w:sz w:val="28"/>
          <w:szCs w:val="28"/>
        </w:rPr>
        <w:t>Флора Казахстана. – Алма-Ата: Изд-во АН КазССР, 1958. – Т.2. – 290 с.</w:t>
      </w:r>
    </w:p>
    <w:p w14:paraId="176EAD9F" w14:textId="77777777" w:rsidR="00843177" w:rsidRPr="00CD555D" w:rsidRDefault="00843177" w:rsidP="00843177">
      <w:pPr>
        <w:pStyle w:val="ad"/>
        <w:numPr>
          <w:ilvl w:val="0"/>
          <w:numId w:val="10"/>
        </w:numPr>
        <w:spacing w:after="0" w:line="240" w:lineRule="auto"/>
        <w:ind w:left="0" w:firstLine="0"/>
        <w:jc w:val="both"/>
        <w:rPr>
          <w:rFonts w:ascii="Times New Roman" w:hAnsi="Times New Roman"/>
          <w:b/>
          <w:bCs/>
          <w:sz w:val="28"/>
          <w:szCs w:val="28"/>
        </w:rPr>
      </w:pPr>
      <w:r w:rsidRPr="00CD555D">
        <w:rPr>
          <w:rFonts w:ascii="Times New Roman" w:hAnsi="Times New Roman"/>
          <w:sz w:val="28"/>
          <w:szCs w:val="28"/>
        </w:rPr>
        <w:t xml:space="preserve">Абдулина С.А. Список сосудистых растений Казахстана/ Под редакцией Р.В. </w:t>
      </w:r>
      <w:proofErr w:type="spellStart"/>
      <w:r w:rsidRPr="00CD555D">
        <w:rPr>
          <w:rFonts w:ascii="Times New Roman" w:hAnsi="Times New Roman"/>
          <w:sz w:val="28"/>
          <w:szCs w:val="28"/>
        </w:rPr>
        <w:t>Камелина</w:t>
      </w:r>
      <w:proofErr w:type="spellEnd"/>
      <w:r w:rsidRPr="00CD555D">
        <w:rPr>
          <w:rFonts w:ascii="Times New Roman" w:hAnsi="Times New Roman"/>
          <w:sz w:val="28"/>
          <w:szCs w:val="28"/>
        </w:rPr>
        <w:t>. – Алматы, 1998. – 187 с.</w:t>
      </w:r>
    </w:p>
    <w:p w14:paraId="0C0765EF" w14:textId="77777777" w:rsidR="00843177" w:rsidRPr="00CD555D" w:rsidRDefault="00843177" w:rsidP="00843177">
      <w:pPr>
        <w:pStyle w:val="ad"/>
        <w:numPr>
          <w:ilvl w:val="0"/>
          <w:numId w:val="10"/>
        </w:numPr>
        <w:spacing w:after="0" w:line="240" w:lineRule="auto"/>
        <w:ind w:left="0" w:firstLine="0"/>
        <w:jc w:val="both"/>
        <w:rPr>
          <w:rFonts w:ascii="Times New Roman" w:hAnsi="Times New Roman"/>
          <w:sz w:val="28"/>
          <w:szCs w:val="28"/>
        </w:rPr>
      </w:pPr>
      <w:r w:rsidRPr="00CD555D">
        <w:rPr>
          <w:rFonts w:ascii="Times New Roman" w:hAnsi="Times New Roman"/>
          <w:sz w:val="28"/>
          <w:szCs w:val="28"/>
        </w:rPr>
        <w:t>Татаренко И.В. Орхидные России: жизненные формы, биология, вопросы охраны. – М.: Аргус,1996. – 207с.</w:t>
      </w:r>
    </w:p>
    <w:p w14:paraId="12DE4C02" w14:textId="77777777" w:rsidR="00843177" w:rsidRPr="00CD555D" w:rsidRDefault="00843177" w:rsidP="00843177">
      <w:pPr>
        <w:pStyle w:val="ad"/>
        <w:numPr>
          <w:ilvl w:val="0"/>
          <w:numId w:val="10"/>
        </w:numPr>
        <w:spacing w:after="0" w:line="240" w:lineRule="auto"/>
        <w:ind w:left="0" w:firstLine="0"/>
        <w:jc w:val="both"/>
        <w:rPr>
          <w:rFonts w:ascii="Times New Roman" w:hAnsi="Times New Roman"/>
          <w:sz w:val="28"/>
          <w:szCs w:val="28"/>
        </w:rPr>
      </w:pPr>
      <w:r w:rsidRPr="00CD555D">
        <w:rPr>
          <w:rFonts w:ascii="Times New Roman" w:hAnsi="Times New Roman"/>
          <w:sz w:val="28"/>
          <w:szCs w:val="28"/>
        </w:rPr>
        <w:t xml:space="preserve">Татаренко И.В. Атлас </w:t>
      </w:r>
      <w:proofErr w:type="spellStart"/>
      <w:r w:rsidRPr="00CD555D">
        <w:rPr>
          <w:rFonts w:ascii="Times New Roman" w:hAnsi="Times New Roman"/>
          <w:sz w:val="28"/>
          <w:szCs w:val="28"/>
        </w:rPr>
        <w:t>побегово</w:t>
      </w:r>
      <w:proofErr w:type="spellEnd"/>
      <w:r w:rsidRPr="00CD555D">
        <w:rPr>
          <w:rFonts w:ascii="Times New Roman" w:hAnsi="Times New Roman"/>
          <w:sz w:val="28"/>
          <w:szCs w:val="28"/>
        </w:rPr>
        <w:t>-корневых моделей орхидных России и Японии. – М.: Модерат,2015. – 238 с.</w:t>
      </w:r>
    </w:p>
    <w:p w14:paraId="75169575" w14:textId="77777777" w:rsidR="00843177" w:rsidRPr="00CD555D" w:rsidRDefault="00843177" w:rsidP="00843177">
      <w:pPr>
        <w:pStyle w:val="ad"/>
        <w:numPr>
          <w:ilvl w:val="0"/>
          <w:numId w:val="10"/>
        </w:numPr>
        <w:spacing w:after="0" w:line="240" w:lineRule="auto"/>
        <w:ind w:left="0" w:firstLine="0"/>
        <w:jc w:val="both"/>
        <w:rPr>
          <w:rFonts w:ascii="Times New Roman" w:hAnsi="Times New Roman"/>
          <w:sz w:val="28"/>
          <w:szCs w:val="28"/>
        </w:rPr>
      </w:pPr>
      <w:r w:rsidRPr="00CD555D">
        <w:rPr>
          <w:rFonts w:ascii="Times New Roman" w:hAnsi="Times New Roman"/>
          <w:sz w:val="28"/>
          <w:szCs w:val="28"/>
        </w:rPr>
        <w:t>Флинт В.Е. Сохранение редких видов России (теория и практика) // Сохранение и восстановление биоразнообразия. М., 2002. – С.7–77.</w:t>
      </w:r>
    </w:p>
    <w:p w14:paraId="7E709433" w14:textId="77777777" w:rsidR="00843177" w:rsidRPr="00CD555D" w:rsidRDefault="00843177" w:rsidP="00843177">
      <w:pPr>
        <w:pStyle w:val="ad"/>
        <w:numPr>
          <w:ilvl w:val="0"/>
          <w:numId w:val="10"/>
        </w:numPr>
        <w:spacing w:after="0" w:line="240" w:lineRule="auto"/>
        <w:ind w:left="0" w:firstLine="0"/>
        <w:jc w:val="both"/>
        <w:rPr>
          <w:rFonts w:ascii="Times New Roman" w:hAnsi="Times New Roman"/>
          <w:sz w:val="28"/>
          <w:szCs w:val="28"/>
        </w:rPr>
      </w:pPr>
      <w:proofErr w:type="spellStart"/>
      <w:r w:rsidRPr="00CD555D">
        <w:rPr>
          <w:rFonts w:ascii="Times New Roman" w:hAnsi="Times New Roman"/>
          <w:sz w:val="28"/>
          <w:szCs w:val="28"/>
        </w:rPr>
        <w:t>Котухов</w:t>
      </w:r>
      <w:proofErr w:type="spellEnd"/>
      <w:r w:rsidRPr="00CD555D">
        <w:rPr>
          <w:rFonts w:ascii="Times New Roman" w:hAnsi="Times New Roman"/>
          <w:sz w:val="28"/>
          <w:szCs w:val="28"/>
        </w:rPr>
        <w:t xml:space="preserve"> Ю.А. Список сосудистых растений Казахстанского Алтая // Ботанические исследования Сибири и Казахстана. Барнаул, 2005. – С. 11–83.</w:t>
      </w:r>
    </w:p>
    <w:p w14:paraId="3FF25B8B" w14:textId="77777777" w:rsidR="00843177" w:rsidRPr="00CD555D" w:rsidRDefault="00843177" w:rsidP="00843177">
      <w:pPr>
        <w:pStyle w:val="ad"/>
        <w:numPr>
          <w:ilvl w:val="0"/>
          <w:numId w:val="10"/>
        </w:numPr>
        <w:spacing w:after="0" w:line="240" w:lineRule="auto"/>
        <w:ind w:left="0" w:firstLine="0"/>
        <w:jc w:val="both"/>
        <w:rPr>
          <w:rFonts w:ascii="Times New Roman" w:eastAsia="Times New Roman" w:hAnsi="Times New Roman"/>
          <w:color w:val="000000"/>
          <w:sz w:val="28"/>
          <w:szCs w:val="28"/>
        </w:rPr>
      </w:pPr>
      <w:proofErr w:type="spellStart"/>
      <w:r w:rsidRPr="00CD555D">
        <w:rPr>
          <w:rFonts w:ascii="Times New Roman" w:eastAsia="Times New Roman" w:hAnsi="Times New Roman"/>
          <w:color w:val="000000"/>
          <w:sz w:val="28"/>
          <w:szCs w:val="28"/>
        </w:rPr>
        <w:t>Мырзагалиева</w:t>
      </w:r>
      <w:proofErr w:type="spellEnd"/>
      <w:r w:rsidRPr="00CD555D">
        <w:rPr>
          <w:rFonts w:ascii="Times New Roman" w:eastAsia="Times New Roman" w:hAnsi="Times New Roman"/>
          <w:color w:val="000000"/>
          <w:sz w:val="28"/>
          <w:szCs w:val="28"/>
        </w:rPr>
        <w:t xml:space="preserve"> А.Б. Сохранение биоразнообразия Орхидных Казахстанского Алтая // Матер. Межд. науч. </w:t>
      </w:r>
      <w:proofErr w:type="spellStart"/>
      <w:r w:rsidRPr="00CD555D">
        <w:rPr>
          <w:rFonts w:ascii="Times New Roman" w:eastAsia="Times New Roman" w:hAnsi="Times New Roman"/>
          <w:color w:val="000000"/>
          <w:sz w:val="28"/>
          <w:szCs w:val="28"/>
        </w:rPr>
        <w:t>конф</w:t>
      </w:r>
      <w:proofErr w:type="spellEnd"/>
      <w:r w:rsidRPr="00CD555D">
        <w:rPr>
          <w:rFonts w:ascii="Times New Roman" w:eastAsia="Times New Roman" w:hAnsi="Times New Roman"/>
          <w:color w:val="000000"/>
          <w:sz w:val="28"/>
          <w:szCs w:val="28"/>
        </w:rPr>
        <w:t>. Растительный мир и его охрана. – Алматы, 2012. – С. 450</w:t>
      </w:r>
      <w:r w:rsidRPr="00CD555D">
        <w:rPr>
          <w:rFonts w:ascii="Times New Roman" w:hAnsi="Times New Roman"/>
          <w:sz w:val="28"/>
          <w:szCs w:val="28"/>
        </w:rPr>
        <w:t>–</w:t>
      </w:r>
      <w:r w:rsidRPr="00CD555D">
        <w:rPr>
          <w:rFonts w:ascii="Times New Roman" w:eastAsia="Times New Roman" w:hAnsi="Times New Roman"/>
          <w:color w:val="000000"/>
          <w:sz w:val="28"/>
          <w:szCs w:val="28"/>
        </w:rPr>
        <w:t>453.</w:t>
      </w:r>
    </w:p>
    <w:p w14:paraId="4FAEB671" w14:textId="77777777" w:rsidR="00843177" w:rsidRPr="00CD555D" w:rsidRDefault="00843177" w:rsidP="00843177">
      <w:pPr>
        <w:pStyle w:val="ad"/>
        <w:numPr>
          <w:ilvl w:val="0"/>
          <w:numId w:val="10"/>
        </w:numPr>
        <w:spacing w:after="0" w:line="240" w:lineRule="auto"/>
        <w:ind w:left="0" w:firstLine="0"/>
        <w:jc w:val="both"/>
        <w:rPr>
          <w:rFonts w:ascii="Times New Roman" w:hAnsi="Times New Roman"/>
          <w:sz w:val="28"/>
          <w:szCs w:val="28"/>
        </w:rPr>
      </w:pPr>
      <w:r w:rsidRPr="00CD555D">
        <w:rPr>
          <w:rFonts w:ascii="Times New Roman" w:hAnsi="Times New Roman"/>
          <w:sz w:val="28"/>
          <w:szCs w:val="28"/>
        </w:rPr>
        <w:t>Вахрамеева М.Г., Варлыгина Т.И., Татаренко И.В. Орхидные России (биология, экология и охрана). М., 2014. – 474 с.</w:t>
      </w:r>
    </w:p>
    <w:p w14:paraId="7C99E9CF" w14:textId="77777777" w:rsidR="00843177" w:rsidRPr="00CD555D" w:rsidRDefault="00843177" w:rsidP="00843177">
      <w:pPr>
        <w:numPr>
          <w:ilvl w:val="0"/>
          <w:numId w:val="10"/>
        </w:numPr>
        <w:spacing w:after="0" w:line="240" w:lineRule="auto"/>
        <w:ind w:left="0" w:firstLine="0"/>
        <w:contextualSpacing/>
        <w:jc w:val="both"/>
        <w:rPr>
          <w:rFonts w:ascii="Times New Roman" w:hAnsi="Times New Roman"/>
          <w:sz w:val="28"/>
          <w:szCs w:val="28"/>
          <w:lang w:val="en-US"/>
        </w:rPr>
      </w:pPr>
      <w:proofErr w:type="spellStart"/>
      <w:r w:rsidRPr="00CD555D">
        <w:rPr>
          <w:rFonts w:ascii="Times New Roman" w:hAnsi="Times New Roman"/>
          <w:sz w:val="28"/>
          <w:szCs w:val="28"/>
          <w:lang w:val="en-US"/>
        </w:rPr>
        <w:t>Pillon</w:t>
      </w:r>
      <w:proofErr w:type="spellEnd"/>
      <w:r w:rsidRPr="00CD555D">
        <w:rPr>
          <w:rFonts w:ascii="Times New Roman" w:hAnsi="Times New Roman"/>
          <w:sz w:val="28"/>
          <w:szCs w:val="28"/>
          <w:lang w:val="en-US"/>
        </w:rPr>
        <w:t xml:space="preserve"> Y., Fay M., </w:t>
      </w:r>
      <w:proofErr w:type="spellStart"/>
      <w:r w:rsidRPr="00CD555D">
        <w:rPr>
          <w:rFonts w:ascii="Times New Roman" w:hAnsi="Times New Roman"/>
          <w:sz w:val="28"/>
          <w:szCs w:val="28"/>
          <w:lang w:val="en-US"/>
        </w:rPr>
        <w:t>Shipunov</w:t>
      </w:r>
      <w:proofErr w:type="spellEnd"/>
      <w:r w:rsidRPr="00CD555D">
        <w:rPr>
          <w:rFonts w:ascii="Times New Roman" w:hAnsi="Times New Roman"/>
          <w:sz w:val="28"/>
          <w:szCs w:val="28"/>
          <w:lang w:val="en-US"/>
        </w:rPr>
        <w:t xml:space="preserve"> A., Chase M., Species diversity versus phylogenetic diversity: A practical study in the taxonomically difficult genus </w:t>
      </w:r>
      <w:r w:rsidRPr="00CD555D">
        <w:rPr>
          <w:rFonts w:ascii="Times New Roman" w:hAnsi="Times New Roman"/>
          <w:i/>
          <w:iCs/>
          <w:sz w:val="28"/>
          <w:szCs w:val="28"/>
          <w:lang w:val="en-US"/>
        </w:rPr>
        <w:t>Dactylorhiza</w:t>
      </w:r>
      <w:r w:rsidRPr="00CD555D">
        <w:rPr>
          <w:rFonts w:ascii="Times New Roman" w:hAnsi="Times New Roman"/>
          <w:sz w:val="28"/>
          <w:szCs w:val="28"/>
          <w:lang w:val="en-US"/>
        </w:rPr>
        <w:t xml:space="preserve"> (Orchidaceae)// Biological Conservation. – 2006. – 129. – P. 4–13.</w:t>
      </w:r>
    </w:p>
    <w:p w14:paraId="37ABA575" w14:textId="77777777" w:rsidR="00843177" w:rsidRPr="00CD555D" w:rsidRDefault="00843177" w:rsidP="00843177">
      <w:pPr>
        <w:pStyle w:val="ad"/>
        <w:numPr>
          <w:ilvl w:val="0"/>
          <w:numId w:val="10"/>
        </w:numPr>
        <w:autoSpaceDE w:val="0"/>
        <w:autoSpaceDN w:val="0"/>
        <w:adjustRightInd w:val="0"/>
        <w:spacing w:after="0" w:line="240" w:lineRule="auto"/>
        <w:ind w:left="0" w:firstLine="0"/>
        <w:jc w:val="both"/>
        <w:rPr>
          <w:rFonts w:ascii="Times New Roman" w:hAnsi="Times New Roman"/>
          <w:sz w:val="28"/>
          <w:szCs w:val="28"/>
          <w:lang w:val="en-US"/>
        </w:rPr>
      </w:pPr>
      <w:r w:rsidRPr="00CD555D">
        <w:rPr>
          <w:rFonts w:ascii="Times New Roman" w:hAnsi="Times New Roman"/>
          <w:sz w:val="28"/>
          <w:szCs w:val="28"/>
          <w:lang w:val="en-US"/>
        </w:rPr>
        <w:t xml:space="preserve">Necker N.J. Elementa Botanica 3. </w:t>
      </w:r>
      <w:proofErr w:type="spellStart"/>
      <w:r w:rsidRPr="00CD555D">
        <w:rPr>
          <w:rFonts w:ascii="Times New Roman" w:hAnsi="Times New Roman"/>
          <w:sz w:val="28"/>
          <w:szCs w:val="28"/>
          <w:lang w:val="en-US"/>
        </w:rPr>
        <w:t>Neowed</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Rhenum</w:t>
      </w:r>
      <w:proofErr w:type="spellEnd"/>
      <w:r w:rsidRPr="00CD555D">
        <w:rPr>
          <w:rFonts w:ascii="Times New Roman" w:hAnsi="Times New Roman"/>
          <w:sz w:val="28"/>
          <w:szCs w:val="28"/>
          <w:lang w:val="en-US"/>
        </w:rPr>
        <w:t xml:space="preserve"> ap. Soc. </w:t>
      </w:r>
      <w:proofErr w:type="spellStart"/>
      <w:r w:rsidRPr="00CD555D">
        <w:rPr>
          <w:rFonts w:ascii="Times New Roman" w:hAnsi="Times New Roman"/>
          <w:sz w:val="28"/>
          <w:szCs w:val="28"/>
          <w:lang w:val="en-US"/>
        </w:rPr>
        <w:t>Typogr</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Neowedae</w:t>
      </w:r>
      <w:proofErr w:type="spellEnd"/>
      <w:r w:rsidRPr="00CD555D">
        <w:rPr>
          <w:rFonts w:ascii="Times New Roman" w:hAnsi="Times New Roman"/>
          <w:sz w:val="28"/>
          <w:szCs w:val="28"/>
          <w:lang w:val="en-US"/>
        </w:rPr>
        <w:t>. – 1790.</w:t>
      </w:r>
    </w:p>
    <w:p w14:paraId="4EF74BB3" w14:textId="77777777" w:rsidR="00843177" w:rsidRPr="00CD555D" w:rsidRDefault="00843177" w:rsidP="00843177">
      <w:pPr>
        <w:pStyle w:val="ad"/>
        <w:numPr>
          <w:ilvl w:val="0"/>
          <w:numId w:val="10"/>
        </w:numPr>
        <w:spacing w:after="0" w:line="240" w:lineRule="auto"/>
        <w:ind w:left="0" w:firstLine="0"/>
        <w:jc w:val="both"/>
        <w:rPr>
          <w:rFonts w:ascii="Times New Roman" w:hAnsi="Times New Roman"/>
          <w:sz w:val="28"/>
          <w:szCs w:val="28"/>
          <w:lang w:val="en-US"/>
        </w:rPr>
      </w:pPr>
      <w:r w:rsidRPr="00CD555D">
        <w:rPr>
          <w:rFonts w:ascii="Times New Roman" w:hAnsi="Times New Roman"/>
          <w:sz w:val="28"/>
          <w:szCs w:val="28"/>
          <w:lang w:val="en-US"/>
        </w:rPr>
        <w:t xml:space="preserve">Nevski S.A. Contributions to the </w:t>
      </w:r>
      <w:proofErr w:type="spellStart"/>
      <w:r w:rsidRPr="00CD555D">
        <w:rPr>
          <w:rFonts w:ascii="Times New Roman" w:hAnsi="Times New Roman"/>
          <w:sz w:val="28"/>
          <w:szCs w:val="28"/>
          <w:lang w:val="en-US"/>
        </w:rPr>
        <w:t>Kugitang</w:t>
      </w:r>
      <w:proofErr w:type="spellEnd"/>
      <w:r w:rsidRPr="00CD555D">
        <w:rPr>
          <w:rFonts w:ascii="Times New Roman" w:hAnsi="Times New Roman"/>
          <w:sz w:val="28"/>
          <w:szCs w:val="28"/>
          <w:lang w:val="en-US"/>
        </w:rPr>
        <w:t xml:space="preserve"> Mountains flora. Fl. Syst. High. Pl. – 1937. – 1 (4). – P. 199–346.</w:t>
      </w:r>
    </w:p>
    <w:p w14:paraId="001FF5D6" w14:textId="77777777" w:rsidR="00843177" w:rsidRPr="00CD555D" w:rsidRDefault="00843177" w:rsidP="00843177">
      <w:pPr>
        <w:pStyle w:val="ad"/>
        <w:numPr>
          <w:ilvl w:val="0"/>
          <w:numId w:val="10"/>
        </w:numPr>
        <w:autoSpaceDE w:val="0"/>
        <w:autoSpaceDN w:val="0"/>
        <w:adjustRightInd w:val="0"/>
        <w:spacing w:after="0" w:line="240" w:lineRule="auto"/>
        <w:ind w:left="0" w:firstLine="0"/>
        <w:jc w:val="both"/>
        <w:rPr>
          <w:rFonts w:ascii="Times New Roman" w:hAnsi="Times New Roman"/>
          <w:sz w:val="28"/>
          <w:szCs w:val="28"/>
          <w:lang w:val="en-US"/>
        </w:rPr>
      </w:pPr>
      <w:r w:rsidRPr="00CD555D">
        <w:rPr>
          <w:rFonts w:ascii="Times New Roman" w:hAnsi="Times New Roman"/>
          <w:sz w:val="28"/>
          <w:szCs w:val="28"/>
          <w:lang w:val="en-US"/>
        </w:rPr>
        <w:t xml:space="preserve">Nevski S.A. Fam. 36. The orchids-Orchidaceae </w:t>
      </w:r>
      <w:proofErr w:type="spellStart"/>
      <w:r w:rsidRPr="00CD555D">
        <w:rPr>
          <w:rFonts w:ascii="Times New Roman" w:hAnsi="Times New Roman"/>
          <w:sz w:val="28"/>
          <w:szCs w:val="28"/>
          <w:lang w:val="en-US"/>
        </w:rPr>
        <w:t>Lindl</w:t>
      </w:r>
      <w:proofErr w:type="spellEnd"/>
      <w:r w:rsidRPr="00CD555D">
        <w:rPr>
          <w:rFonts w:ascii="Times New Roman" w:hAnsi="Times New Roman"/>
          <w:sz w:val="28"/>
          <w:szCs w:val="28"/>
          <w:lang w:val="en-US"/>
        </w:rPr>
        <w:t>.: In Komarov, V.L. (Ed.), Fl. USSR 4., Leningrad</w:t>
      </w:r>
      <w:r w:rsidRPr="00CD555D">
        <w:rPr>
          <w:rFonts w:ascii="Times New Roman" w:hAnsi="Times New Roman"/>
          <w:sz w:val="28"/>
          <w:szCs w:val="28"/>
        </w:rPr>
        <w:t>:</w:t>
      </w:r>
      <w:r w:rsidRPr="00CD555D">
        <w:rPr>
          <w:rFonts w:ascii="Times New Roman" w:hAnsi="Times New Roman"/>
          <w:sz w:val="28"/>
          <w:szCs w:val="28"/>
          <w:lang w:val="en-US"/>
        </w:rPr>
        <w:t xml:space="preserve"> Publ. Acad. Sci. USSR</w:t>
      </w:r>
      <w:r w:rsidRPr="00CD555D">
        <w:rPr>
          <w:rFonts w:ascii="Times New Roman" w:hAnsi="Times New Roman"/>
          <w:sz w:val="28"/>
          <w:szCs w:val="28"/>
        </w:rPr>
        <w:t>,</w:t>
      </w:r>
      <w:r w:rsidRPr="00CD555D">
        <w:rPr>
          <w:rFonts w:ascii="Times New Roman" w:hAnsi="Times New Roman"/>
          <w:sz w:val="28"/>
          <w:szCs w:val="28"/>
          <w:lang w:val="en-US"/>
        </w:rPr>
        <w:t xml:space="preserve"> 1935</w:t>
      </w:r>
      <w:r w:rsidRPr="00CD555D">
        <w:rPr>
          <w:rFonts w:ascii="Times New Roman" w:hAnsi="Times New Roman"/>
          <w:sz w:val="28"/>
          <w:szCs w:val="28"/>
        </w:rPr>
        <w:t xml:space="preserve">. – </w:t>
      </w:r>
      <w:r w:rsidRPr="00CD555D">
        <w:rPr>
          <w:rFonts w:ascii="Times New Roman" w:hAnsi="Times New Roman"/>
          <w:sz w:val="28"/>
          <w:szCs w:val="28"/>
          <w:lang w:val="en-US"/>
        </w:rPr>
        <w:t>P. 589</w:t>
      </w:r>
      <w:r w:rsidRPr="00CD555D">
        <w:rPr>
          <w:rFonts w:ascii="Times New Roman" w:hAnsi="Times New Roman"/>
          <w:sz w:val="28"/>
          <w:szCs w:val="28"/>
        </w:rPr>
        <w:t>–</w:t>
      </w:r>
      <w:r w:rsidRPr="00CD555D">
        <w:rPr>
          <w:rFonts w:ascii="Times New Roman" w:hAnsi="Times New Roman"/>
          <w:sz w:val="28"/>
          <w:szCs w:val="28"/>
          <w:lang w:val="en-US"/>
        </w:rPr>
        <w:t>730.</w:t>
      </w:r>
    </w:p>
    <w:p w14:paraId="6526C41E" w14:textId="77777777" w:rsidR="00843177" w:rsidRPr="00CD555D" w:rsidRDefault="00843177" w:rsidP="00843177">
      <w:pPr>
        <w:pStyle w:val="ad"/>
        <w:numPr>
          <w:ilvl w:val="0"/>
          <w:numId w:val="10"/>
        </w:numPr>
        <w:spacing w:after="0" w:line="240" w:lineRule="auto"/>
        <w:ind w:left="0" w:firstLine="0"/>
        <w:jc w:val="both"/>
        <w:rPr>
          <w:rFonts w:ascii="Times New Roman" w:hAnsi="Times New Roman"/>
          <w:sz w:val="28"/>
          <w:szCs w:val="28"/>
          <w:lang w:val="en-US"/>
        </w:rPr>
      </w:pPr>
      <w:proofErr w:type="spellStart"/>
      <w:r w:rsidRPr="00CD555D">
        <w:rPr>
          <w:rFonts w:ascii="Times New Roman" w:hAnsi="Times New Roman"/>
          <w:sz w:val="28"/>
          <w:szCs w:val="28"/>
          <w:lang w:val="en-US"/>
        </w:rPr>
        <w:t>Averyanov</w:t>
      </w:r>
      <w:proofErr w:type="spellEnd"/>
      <w:r w:rsidRPr="00CD555D">
        <w:rPr>
          <w:rFonts w:ascii="Times New Roman" w:hAnsi="Times New Roman"/>
          <w:sz w:val="28"/>
          <w:szCs w:val="28"/>
          <w:lang w:val="en-US"/>
        </w:rPr>
        <w:t xml:space="preserve"> L.V. A review of genus </w:t>
      </w:r>
      <w:r w:rsidRPr="00CD555D">
        <w:rPr>
          <w:rFonts w:ascii="Times New Roman" w:hAnsi="Times New Roman"/>
          <w:i/>
          <w:iCs/>
          <w:sz w:val="28"/>
          <w:szCs w:val="28"/>
          <w:lang w:val="en-US"/>
        </w:rPr>
        <w:t>Dactylorhiza</w:t>
      </w:r>
      <w:r w:rsidRPr="00CD555D">
        <w:rPr>
          <w:rFonts w:ascii="Times New Roman" w:hAnsi="Times New Roman"/>
          <w:sz w:val="28"/>
          <w:szCs w:val="28"/>
          <w:lang w:val="en-US"/>
        </w:rPr>
        <w:t>: Orchid biology. Reviews and perspectives, V. – 1990. – Oregon: Timber press. – 50 p.</w:t>
      </w:r>
    </w:p>
    <w:p w14:paraId="1B3EA7A4" w14:textId="77777777" w:rsidR="00843177" w:rsidRPr="00CD555D" w:rsidRDefault="00843177" w:rsidP="00843177">
      <w:pPr>
        <w:pStyle w:val="ad"/>
        <w:numPr>
          <w:ilvl w:val="0"/>
          <w:numId w:val="10"/>
        </w:numPr>
        <w:spacing w:after="0" w:line="240" w:lineRule="auto"/>
        <w:ind w:left="0" w:firstLine="0"/>
        <w:jc w:val="both"/>
        <w:rPr>
          <w:rFonts w:ascii="Times New Roman" w:hAnsi="Times New Roman"/>
          <w:sz w:val="28"/>
          <w:szCs w:val="28"/>
          <w:lang w:val="en-US"/>
        </w:rPr>
      </w:pPr>
      <w:proofErr w:type="spellStart"/>
      <w:r w:rsidRPr="00CD555D">
        <w:rPr>
          <w:rFonts w:ascii="Times New Roman" w:hAnsi="Times New Roman"/>
          <w:sz w:val="28"/>
          <w:szCs w:val="28"/>
          <w:lang w:val="en-US"/>
        </w:rPr>
        <w:t>Delforge</w:t>
      </w:r>
      <w:proofErr w:type="spellEnd"/>
      <w:r w:rsidRPr="00CD555D">
        <w:rPr>
          <w:rFonts w:ascii="Times New Roman" w:hAnsi="Times New Roman"/>
          <w:sz w:val="28"/>
          <w:szCs w:val="28"/>
          <w:lang w:val="en-US"/>
        </w:rPr>
        <w:t xml:space="preserve"> P. Orchids of Britain and Europe. – London: Harper Collins, 1995.</w:t>
      </w:r>
    </w:p>
    <w:p w14:paraId="4DB2004A" w14:textId="77777777" w:rsidR="00843177" w:rsidRPr="00CD555D" w:rsidRDefault="00843177" w:rsidP="00843177">
      <w:pPr>
        <w:numPr>
          <w:ilvl w:val="0"/>
          <w:numId w:val="10"/>
        </w:numPr>
        <w:spacing w:after="0" w:line="240" w:lineRule="auto"/>
        <w:ind w:left="0" w:firstLine="0"/>
        <w:contextualSpacing/>
        <w:jc w:val="both"/>
        <w:rPr>
          <w:rFonts w:ascii="Times New Roman" w:hAnsi="Times New Roman"/>
          <w:sz w:val="28"/>
          <w:szCs w:val="28"/>
          <w:lang w:val="en-US"/>
        </w:rPr>
      </w:pPr>
      <w:proofErr w:type="spellStart"/>
      <w:r w:rsidRPr="00CD555D">
        <w:rPr>
          <w:rFonts w:ascii="Times New Roman" w:hAnsi="Times New Roman"/>
          <w:color w:val="050404"/>
          <w:sz w:val="28"/>
          <w:szCs w:val="28"/>
          <w:lang w:val="en-US"/>
        </w:rPr>
        <w:t>Efimov</w:t>
      </w:r>
      <w:proofErr w:type="spellEnd"/>
      <w:r w:rsidRPr="00CD555D">
        <w:rPr>
          <w:rFonts w:ascii="Times New Roman" w:hAnsi="Times New Roman"/>
          <w:color w:val="050404"/>
          <w:sz w:val="28"/>
          <w:szCs w:val="28"/>
          <w:lang w:val="en-US"/>
        </w:rPr>
        <w:t xml:space="preserve"> P.G., </w:t>
      </w:r>
      <w:proofErr w:type="spellStart"/>
      <w:r w:rsidRPr="00CD555D">
        <w:rPr>
          <w:rFonts w:ascii="Times New Roman" w:hAnsi="Times New Roman"/>
          <w:color w:val="050404"/>
          <w:sz w:val="28"/>
          <w:szCs w:val="28"/>
          <w:lang w:val="en-US"/>
        </w:rPr>
        <w:t>Philippov</w:t>
      </w:r>
      <w:proofErr w:type="spellEnd"/>
      <w:r w:rsidRPr="00CD555D">
        <w:rPr>
          <w:rFonts w:ascii="Times New Roman" w:hAnsi="Times New Roman"/>
          <w:color w:val="050404"/>
          <w:sz w:val="28"/>
          <w:szCs w:val="28"/>
          <w:lang w:val="en-US"/>
        </w:rPr>
        <w:t xml:space="preserve"> E.G. &amp; </w:t>
      </w:r>
      <w:proofErr w:type="spellStart"/>
      <w:r w:rsidRPr="00CD555D">
        <w:rPr>
          <w:rFonts w:ascii="Times New Roman" w:hAnsi="Times New Roman"/>
          <w:color w:val="050404"/>
          <w:sz w:val="28"/>
          <w:szCs w:val="28"/>
          <w:lang w:val="en-US"/>
        </w:rPr>
        <w:t>Krivenko</w:t>
      </w:r>
      <w:proofErr w:type="spellEnd"/>
      <w:r w:rsidRPr="00CD555D">
        <w:rPr>
          <w:rFonts w:ascii="Times New Roman" w:hAnsi="Times New Roman"/>
          <w:color w:val="050404"/>
          <w:sz w:val="28"/>
          <w:szCs w:val="28"/>
          <w:lang w:val="en-US"/>
        </w:rPr>
        <w:t xml:space="preserve"> D.A. </w:t>
      </w:r>
      <w:r w:rsidRPr="00CD555D">
        <w:rPr>
          <w:rFonts w:ascii="Times New Roman" w:hAnsi="Times New Roman"/>
          <w:color w:val="242021"/>
          <w:sz w:val="28"/>
          <w:szCs w:val="28"/>
          <w:lang w:val="en-US"/>
        </w:rPr>
        <w:t xml:space="preserve">Allopolyploid speciation in Siberian </w:t>
      </w:r>
      <w:r w:rsidRPr="00CD555D">
        <w:rPr>
          <w:rFonts w:ascii="Times New Roman" w:hAnsi="Times New Roman"/>
          <w:i/>
          <w:iCs/>
          <w:color w:val="242021"/>
          <w:sz w:val="28"/>
          <w:szCs w:val="28"/>
          <w:lang w:val="en-US"/>
        </w:rPr>
        <w:t xml:space="preserve">Dactylorhiza </w:t>
      </w:r>
      <w:r w:rsidRPr="00CD555D">
        <w:rPr>
          <w:rFonts w:ascii="Times New Roman" w:hAnsi="Times New Roman"/>
          <w:color w:val="242021"/>
          <w:sz w:val="28"/>
          <w:szCs w:val="28"/>
          <w:lang w:val="en-US"/>
        </w:rPr>
        <w:t xml:space="preserve">(Orchidaceae, </w:t>
      </w:r>
      <w:proofErr w:type="spellStart"/>
      <w:r w:rsidRPr="00CD555D">
        <w:rPr>
          <w:rFonts w:ascii="Times New Roman" w:hAnsi="Times New Roman"/>
          <w:color w:val="242021"/>
          <w:sz w:val="28"/>
          <w:szCs w:val="28"/>
          <w:lang w:val="en-US"/>
        </w:rPr>
        <w:t>Orchidoideae</w:t>
      </w:r>
      <w:proofErr w:type="spellEnd"/>
      <w:r w:rsidRPr="00CD555D">
        <w:rPr>
          <w:rFonts w:ascii="Times New Roman" w:hAnsi="Times New Roman"/>
          <w:color w:val="242021"/>
          <w:sz w:val="28"/>
          <w:szCs w:val="28"/>
          <w:lang w:val="en-US"/>
        </w:rPr>
        <w:t>)</w:t>
      </w:r>
      <w:r w:rsidRPr="00CD555D">
        <w:rPr>
          <w:rStyle w:val="a3"/>
          <w:rFonts w:ascii="Times New Roman" w:hAnsi="Times New Roman"/>
          <w:sz w:val="28"/>
          <w:szCs w:val="28"/>
          <w:lang w:val="en-US"/>
        </w:rPr>
        <w:t>//</w:t>
      </w:r>
      <w:r w:rsidRPr="00CD555D">
        <w:rPr>
          <w:rFonts w:ascii="Times New Roman" w:hAnsi="Times New Roman"/>
          <w:i/>
          <w:iCs/>
          <w:color w:val="606060"/>
          <w:sz w:val="28"/>
          <w:szCs w:val="28"/>
          <w:lang w:val="en-US"/>
        </w:rPr>
        <w:t xml:space="preserve"> </w:t>
      </w:r>
      <w:proofErr w:type="spellStart"/>
      <w:r w:rsidRPr="00CD555D">
        <w:rPr>
          <w:rFonts w:ascii="Times New Roman" w:hAnsi="Times New Roman"/>
          <w:color w:val="333333"/>
          <w:sz w:val="28"/>
          <w:szCs w:val="28"/>
          <w:lang w:val="en-US"/>
        </w:rPr>
        <w:t>Phytotaxa</w:t>
      </w:r>
      <w:proofErr w:type="spellEnd"/>
      <w:r w:rsidRPr="00CD555D">
        <w:rPr>
          <w:rFonts w:ascii="Times New Roman" w:hAnsi="Times New Roman"/>
          <w:color w:val="333333"/>
          <w:sz w:val="28"/>
          <w:szCs w:val="28"/>
          <w:lang w:val="en-US"/>
        </w:rPr>
        <w:t>, 2016, 258 (2). – P. 101</w:t>
      </w:r>
      <w:r w:rsidRPr="00CD555D">
        <w:rPr>
          <w:rFonts w:ascii="Times New Roman" w:hAnsi="Times New Roman"/>
          <w:sz w:val="28"/>
          <w:szCs w:val="28"/>
          <w:lang w:val="en-US"/>
        </w:rPr>
        <w:t>–</w:t>
      </w:r>
      <w:r w:rsidRPr="00CD555D">
        <w:rPr>
          <w:rFonts w:ascii="Times New Roman" w:hAnsi="Times New Roman"/>
          <w:color w:val="333333"/>
          <w:sz w:val="28"/>
          <w:szCs w:val="28"/>
          <w:lang w:val="en-US"/>
        </w:rPr>
        <w:t>120.</w:t>
      </w:r>
    </w:p>
    <w:p w14:paraId="40C1FC30" w14:textId="77777777" w:rsidR="00843177" w:rsidRPr="00CD555D" w:rsidRDefault="00843177" w:rsidP="00843177">
      <w:pPr>
        <w:pStyle w:val="ad"/>
        <w:numPr>
          <w:ilvl w:val="0"/>
          <w:numId w:val="10"/>
        </w:numPr>
        <w:spacing w:after="0" w:line="240" w:lineRule="auto"/>
        <w:ind w:left="0" w:firstLine="0"/>
        <w:jc w:val="both"/>
        <w:rPr>
          <w:rFonts w:ascii="Times New Roman" w:hAnsi="Times New Roman"/>
          <w:sz w:val="28"/>
          <w:szCs w:val="28"/>
          <w:lang w:val="en-US"/>
        </w:rPr>
      </w:pPr>
      <w:r w:rsidRPr="00CD555D">
        <w:rPr>
          <w:rFonts w:ascii="Times New Roman" w:hAnsi="Times New Roman"/>
          <w:sz w:val="28"/>
          <w:szCs w:val="28"/>
          <w:lang w:val="en-US"/>
        </w:rPr>
        <w:t xml:space="preserve">Pedersen, H.Æ., Species concept and guidelines for infraspecific taxonomic ranking in </w:t>
      </w:r>
      <w:r w:rsidRPr="00CD555D">
        <w:rPr>
          <w:rFonts w:ascii="Times New Roman" w:hAnsi="Times New Roman"/>
          <w:i/>
          <w:iCs/>
          <w:sz w:val="28"/>
          <w:szCs w:val="28"/>
          <w:lang w:val="en-US"/>
        </w:rPr>
        <w:t>Dactylorhiza</w:t>
      </w:r>
      <w:r w:rsidRPr="00CD555D">
        <w:rPr>
          <w:rFonts w:ascii="Times New Roman" w:hAnsi="Times New Roman"/>
          <w:sz w:val="28"/>
          <w:szCs w:val="28"/>
          <w:lang w:val="en-US"/>
        </w:rPr>
        <w:t xml:space="preserve"> (Orchidaceae)// Nordic Journal of Botany. – 1998. – 18. – P. 289–310. </w:t>
      </w:r>
    </w:p>
    <w:p w14:paraId="6CF48717" w14:textId="77777777" w:rsidR="00843177" w:rsidRPr="00CD555D" w:rsidRDefault="00843177" w:rsidP="00843177">
      <w:pPr>
        <w:pStyle w:val="ad"/>
        <w:numPr>
          <w:ilvl w:val="0"/>
          <w:numId w:val="10"/>
        </w:numPr>
        <w:spacing w:after="0" w:line="240" w:lineRule="auto"/>
        <w:ind w:left="0" w:firstLine="0"/>
        <w:jc w:val="both"/>
        <w:rPr>
          <w:rFonts w:ascii="Times New Roman" w:hAnsi="Times New Roman"/>
          <w:sz w:val="28"/>
          <w:szCs w:val="28"/>
          <w:lang w:val="en-US"/>
        </w:rPr>
      </w:pPr>
      <w:proofErr w:type="spellStart"/>
      <w:r w:rsidRPr="00CD555D">
        <w:rPr>
          <w:rFonts w:ascii="Times New Roman" w:hAnsi="Times New Roman"/>
          <w:sz w:val="28"/>
          <w:szCs w:val="28"/>
          <w:lang w:val="en-US"/>
        </w:rPr>
        <w:t>Delforge</w:t>
      </w:r>
      <w:proofErr w:type="spellEnd"/>
      <w:r w:rsidRPr="00CD555D">
        <w:rPr>
          <w:rFonts w:ascii="Times New Roman" w:hAnsi="Times New Roman"/>
          <w:sz w:val="28"/>
          <w:szCs w:val="28"/>
          <w:lang w:val="en-US"/>
        </w:rPr>
        <w:t xml:space="preserve"> P. Guide des </w:t>
      </w:r>
      <w:proofErr w:type="spellStart"/>
      <w:r w:rsidRPr="00CD555D">
        <w:rPr>
          <w:rFonts w:ascii="Times New Roman" w:hAnsi="Times New Roman"/>
          <w:sz w:val="28"/>
          <w:szCs w:val="28"/>
          <w:lang w:val="en-US"/>
        </w:rPr>
        <w:t>orchidees</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d’Europe</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d’Afrique</w:t>
      </w:r>
      <w:proofErr w:type="spellEnd"/>
      <w:r w:rsidRPr="00CD555D">
        <w:rPr>
          <w:rFonts w:ascii="Times New Roman" w:hAnsi="Times New Roman"/>
          <w:sz w:val="28"/>
          <w:szCs w:val="28"/>
          <w:lang w:val="en-US"/>
        </w:rPr>
        <w:t xml:space="preserve"> du Nord et du </w:t>
      </w:r>
      <w:proofErr w:type="spellStart"/>
      <w:r w:rsidRPr="00CD555D">
        <w:rPr>
          <w:rFonts w:ascii="Times New Roman" w:hAnsi="Times New Roman"/>
          <w:sz w:val="28"/>
          <w:szCs w:val="28"/>
          <w:lang w:val="en-US"/>
        </w:rPr>
        <w:t>Proche</w:t>
      </w:r>
      <w:proofErr w:type="spellEnd"/>
      <w:r w:rsidRPr="00CD555D">
        <w:rPr>
          <w:rFonts w:ascii="Times New Roman" w:hAnsi="Times New Roman"/>
          <w:sz w:val="28"/>
          <w:szCs w:val="28"/>
          <w:lang w:val="en-US"/>
        </w:rPr>
        <w:t xml:space="preserve">-Orient, 2nd </w:t>
      </w:r>
      <w:proofErr w:type="spellStart"/>
      <w:r w:rsidRPr="00CD555D">
        <w:rPr>
          <w:rFonts w:ascii="Times New Roman" w:hAnsi="Times New Roman"/>
          <w:sz w:val="28"/>
          <w:szCs w:val="28"/>
          <w:lang w:val="en-US"/>
        </w:rPr>
        <w:t>edn</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Delachaux</w:t>
      </w:r>
      <w:proofErr w:type="spellEnd"/>
      <w:r w:rsidRPr="00CD555D">
        <w:rPr>
          <w:rFonts w:ascii="Times New Roman" w:hAnsi="Times New Roman"/>
          <w:sz w:val="28"/>
          <w:szCs w:val="28"/>
          <w:lang w:val="en-US"/>
        </w:rPr>
        <w:t xml:space="preserve"> et </w:t>
      </w:r>
      <w:proofErr w:type="spellStart"/>
      <w:r w:rsidRPr="00CD555D">
        <w:rPr>
          <w:rFonts w:ascii="Times New Roman" w:hAnsi="Times New Roman"/>
          <w:sz w:val="28"/>
          <w:szCs w:val="28"/>
          <w:lang w:val="en-US"/>
        </w:rPr>
        <w:t>Niestle</w:t>
      </w:r>
      <w:proofErr w:type="spellEnd"/>
      <w:r w:rsidRPr="00CD555D">
        <w:rPr>
          <w:rFonts w:ascii="Times New Roman" w:hAnsi="Times New Roman"/>
          <w:sz w:val="28"/>
          <w:szCs w:val="28"/>
          <w:lang w:val="en-US"/>
        </w:rPr>
        <w:t>, Lausanne, 2001.</w:t>
      </w:r>
    </w:p>
    <w:p w14:paraId="7BEF6C65" w14:textId="77777777" w:rsidR="00843177" w:rsidRPr="00CD555D" w:rsidRDefault="00843177" w:rsidP="00843177">
      <w:pPr>
        <w:pStyle w:val="ad"/>
        <w:numPr>
          <w:ilvl w:val="0"/>
          <w:numId w:val="10"/>
        </w:numPr>
        <w:autoSpaceDE w:val="0"/>
        <w:autoSpaceDN w:val="0"/>
        <w:adjustRightInd w:val="0"/>
        <w:spacing w:after="0" w:line="240" w:lineRule="auto"/>
        <w:ind w:left="0" w:firstLine="0"/>
        <w:jc w:val="both"/>
        <w:rPr>
          <w:rFonts w:ascii="Times New Roman" w:hAnsi="Times New Roman"/>
          <w:sz w:val="28"/>
          <w:szCs w:val="28"/>
          <w:lang w:val="en-US"/>
        </w:rPr>
      </w:pPr>
      <w:proofErr w:type="spellStart"/>
      <w:r w:rsidRPr="00CD555D">
        <w:rPr>
          <w:rFonts w:ascii="Times New Roman" w:hAnsi="Times New Roman"/>
          <w:sz w:val="28"/>
          <w:szCs w:val="28"/>
          <w:lang w:val="en-US"/>
        </w:rPr>
        <w:t>Hedren</w:t>
      </w:r>
      <w:proofErr w:type="spellEnd"/>
      <w:r w:rsidRPr="00CD555D">
        <w:rPr>
          <w:rFonts w:ascii="Times New Roman" w:hAnsi="Times New Roman"/>
          <w:sz w:val="28"/>
          <w:szCs w:val="28"/>
          <w:lang w:val="en-US"/>
        </w:rPr>
        <w:t xml:space="preserve"> M. Systematics of the </w:t>
      </w:r>
      <w:r w:rsidRPr="00CD555D">
        <w:rPr>
          <w:rFonts w:ascii="Times New Roman" w:hAnsi="Times New Roman"/>
          <w:i/>
          <w:iCs/>
          <w:sz w:val="28"/>
          <w:szCs w:val="28"/>
          <w:lang w:val="en-US"/>
        </w:rPr>
        <w:t xml:space="preserve">Dactylorhiza </w:t>
      </w:r>
      <w:proofErr w:type="spellStart"/>
      <w:r w:rsidRPr="00CD555D">
        <w:rPr>
          <w:rFonts w:ascii="Times New Roman" w:hAnsi="Times New Roman"/>
          <w:i/>
          <w:iCs/>
          <w:sz w:val="28"/>
          <w:szCs w:val="28"/>
          <w:lang w:val="en-US"/>
        </w:rPr>
        <w:t>euxina</w:t>
      </w:r>
      <w:proofErr w:type="spellEnd"/>
      <w:r w:rsidRPr="00CD555D">
        <w:rPr>
          <w:rFonts w:ascii="Times New Roman" w:hAnsi="Times New Roman"/>
          <w:i/>
          <w:iCs/>
          <w:sz w:val="28"/>
          <w:szCs w:val="28"/>
          <w:lang w:val="en-US"/>
        </w:rPr>
        <w:t xml:space="preserve">/incarnata/ maculata </w:t>
      </w:r>
      <w:r w:rsidRPr="00CD555D">
        <w:rPr>
          <w:rFonts w:ascii="Times New Roman" w:hAnsi="Times New Roman"/>
          <w:sz w:val="28"/>
          <w:szCs w:val="28"/>
          <w:lang w:val="en-US"/>
        </w:rPr>
        <w:t xml:space="preserve">polyploid complex (Orchidaceae) in Turkey: evidence from allozyme data// Plant Syst </w:t>
      </w:r>
      <w:proofErr w:type="spellStart"/>
      <w:r w:rsidRPr="00CD555D">
        <w:rPr>
          <w:rFonts w:ascii="Times New Roman" w:hAnsi="Times New Roman"/>
          <w:sz w:val="28"/>
          <w:szCs w:val="28"/>
          <w:lang w:val="en-US"/>
        </w:rPr>
        <w:t>Evol</w:t>
      </w:r>
      <w:proofErr w:type="spellEnd"/>
      <w:r w:rsidRPr="00CD555D">
        <w:rPr>
          <w:rFonts w:ascii="Times New Roman" w:hAnsi="Times New Roman"/>
          <w:sz w:val="28"/>
          <w:szCs w:val="28"/>
          <w:lang w:val="en-US"/>
        </w:rPr>
        <w:t>. – 2001. – №229. – P. 23–44.</w:t>
      </w:r>
    </w:p>
    <w:p w14:paraId="2B1E6663" w14:textId="77777777" w:rsidR="00843177" w:rsidRPr="00CD555D" w:rsidRDefault="00843177" w:rsidP="00843177">
      <w:pPr>
        <w:pStyle w:val="ad"/>
        <w:numPr>
          <w:ilvl w:val="0"/>
          <w:numId w:val="10"/>
        </w:numPr>
        <w:spacing w:after="0" w:line="240" w:lineRule="auto"/>
        <w:ind w:left="0" w:firstLine="0"/>
        <w:jc w:val="both"/>
        <w:rPr>
          <w:rFonts w:ascii="Times New Roman" w:hAnsi="Times New Roman"/>
          <w:sz w:val="28"/>
          <w:szCs w:val="28"/>
          <w:lang w:val="en-US"/>
        </w:rPr>
      </w:pPr>
      <w:proofErr w:type="spellStart"/>
      <w:r w:rsidRPr="00CD555D">
        <w:rPr>
          <w:rFonts w:ascii="Times New Roman" w:hAnsi="Times New Roman"/>
          <w:sz w:val="28"/>
          <w:szCs w:val="28"/>
          <w:lang w:val="en-US"/>
        </w:rPr>
        <w:lastRenderedPageBreak/>
        <w:t>Hedren</w:t>
      </w:r>
      <w:proofErr w:type="spellEnd"/>
      <w:r w:rsidRPr="00CD555D">
        <w:rPr>
          <w:rFonts w:ascii="Times New Roman" w:hAnsi="Times New Roman"/>
          <w:sz w:val="28"/>
          <w:szCs w:val="28"/>
          <w:lang w:val="en-US"/>
        </w:rPr>
        <w:t xml:space="preserve"> M. Conservation priorities in </w:t>
      </w:r>
      <w:r w:rsidRPr="00CD555D">
        <w:rPr>
          <w:rFonts w:ascii="Times New Roman" w:hAnsi="Times New Roman"/>
          <w:i/>
          <w:iCs/>
          <w:sz w:val="28"/>
          <w:szCs w:val="28"/>
          <w:lang w:val="en-US"/>
        </w:rPr>
        <w:t>Dactylorhiza</w:t>
      </w:r>
      <w:r w:rsidRPr="00CD555D">
        <w:rPr>
          <w:rFonts w:ascii="Times New Roman" w:hAnsi="Times New Roman"/>
          <w:sz w:val="28"/>
          <w:szCs w:val="28"/>
          <w:lang w:val="en-US"/>
        </w:rPr>
        <w:t xml:space="preserve">, a taxonomically complex genus// </w:t>
      </w:r>
      <w:proofErr w:type="spellStart"/>
      <w:r w:rsidRPr="00CD555D">
        <w:rPr>
          <w:rFonts w:ascii="Times New Roman" w:hAnsi="Times New Roman"/>
          <w:sz w:val="28"/>
          <w:szCs w:val="28"/>
          <w:lang w:val="en-US"/>
        </w:rPr>
        <w:t>Lindl</w:t>
      </w:r>
      <w:proofErr w:type="spellEnd"/>
      <w:r w:rsidRPr="00CD555D">
        <w:rPr>
          <w:rFonts w:ascii="Times New Roman" w:hAnsi="Times New Roman"/>
          <w:sz w:val="28"/>
          <w:szCs w:val="28"/>
          <w:lang w:val="en-US"/>
        </w:rPr>
        <w:t>. – 2001. – №16. – P. 17–25.</w:t>
      </w:r>
    </w:p>
    <w:p w14:paraId="484ABC01" w14:textId="77777777" w:rsidR="00843177" w:rsidRPr="00CD555D" w:rsidRDefault="00843177" w:rsidP="00843177">
      <w:pPr>
        <w:pStyle w:val="ad"/>
        <w:numPr>
          <w:ilvl w:val="0"/>
          <w:numId w:val="10"/>
        </w:numPr>
        <w:autoSpaceDE w:val="0"/>
        <w:autoSpaceDN w:val="0"/>
        <w:adjustRightInd w:val="0"/>
        <w:spacing w:after="0" w:line="240" w:lineRule="auto"/>
        <w:ind w:left="0" w:firstLine="0"/>
        <w:jc w:val="both"/>
        <w:rPr>
          <w:rFonts w:ascii="Times New Roman" w:hAnsi="Times New Roman"/>
          <w:sz w:val="28"/>
          <w:szCs w:val="28"/>
          <w:lang w:val="en-US"/>
        </w:rPr>
      </w:pPr>
      <w:r w:rsidRPr="00CD555D">
        <w:rPr>
          <w:rFonts w:ascii="Times New Roman" w:hAnsi="Times New Roman"/>
          <w:sz w:val="28"/>
          <w:szCs w:val="28"/>
          <w:lang w:val="en-US"/>
        </w:rPr>
        <w:t xml:space="preserve">Bateman R.M., Hollingsworth P.M., Preston J., Y.-Bo. L., </w:t>
      </w:r>
      <w:proofErr w:type="spellStart"/>
      <w:r w:rsidRPr="00CD555D">
        <w:rPr>
          <w:rFonts w:ascii="Times New Roman" w:hAnsi="Times New Roman"/>
          <w:sz w:val="28"/>
          <w:szCs w:val="28"/>
          <w:lang w:val="en-US"/>
        </w:rPr>
        <w:t>Pridgeon</w:t>
      </w:r>
      <w:proofErr w:type="spellEnd"/>
      <w:r w:rsidRPr="00CD555D">
        <w:rPr>
          <w:rFonts w:ascii="Times New Roman" w:hAnsi="Times New Roman"/>
          <w:sz w:val="28"/>
          <w:szCs w:val="28"/>
          <w:lang w:val="en-US"/>
        </w:rPr>
        <w:t xml:space="preserve"> A.M. et al Molecular phylogenetics and evolution of </w:t>
      </w:r>
      <w:proofErr w:type="spellStart"/>
      <w:r w:rsidRPr="00CD555D">
        <w:rPr>
          <w:rFonts w:ascii="Times New Roman" w:hAnsi="Times New Roman"/>
          <w:i/>
          <w:iCs/>
          <w:sz w:val="28"/>
          <w:szCs w:val="28"/>
          <w:lang w:val="en-US"/>
        </w:rPr>
        <w:t>Orchidinae</w:t>
      </w:r>
      <w:proofErr w:type="spellEnd"/>
      <w:r w:rsidRPr="00CD555D">
        <w:rPr>
          <w:rFonts w:ascii="Times New Roman" w:hAnsi="Times New Roman"/>
          <w:sz w:val="28"/>
          <w:szCs w:val="28"/>
          <w:lang w:val="en-US"/>
        </w:rPr>
        <w:t xml:space="preserve"> and selected </w:t>
      </w:r>
      <w:proofErr w:type="spellStart"/>
      <w:r w:rsidRPr="00CD555D">
        <w:rPr>
          <w:rFonts w:ascii="Times New Roman" w:hAnsi="Times New Roman"/>
          <w:i/>
          <w:iCs/>
          <w:sz w:val="28"/>
          <w:szCs w:val="28"/>
          <w:lang w:val="en-US"/>
        </w:rPr>
        <w:t>Habenariinae</w:t>
      </w:r>
      <w:proofErr w:type="spellEnd"/>
      <w:r w:rsidRPr="00CD555D">
        <w:rPr>
          <w:rFonts w:ascii="Times New Roman" w:hAnsi="Times New Roman"/>
          <w:sz w:val="28"/>
          <w:szCs w:val="28"/>
          <w:lang w:val="en-US"/>
        </w:rPr>
        <w:t xml:space="preserve"> (Orchidaceae)// Bot. J. Linn. Soc. – 2003. – №142. – P. 1–40.</w:t>
      </w:r>
    </w:p>
    <w:p w14:paraId="761B5C9C" w14:textId="77777777" w:rsidR="00843177" w:rsidRPr="00CD555D" w:rsidRDefault="00843177" w:rsidP="00843177">
      <w:pPr>
        <w:pStyle w:val="ad"/>
        <w:numPr>
          <w:ilvl w:val="0"/>
          <w:numId w:val="10"/>
        </w:numPr>
        <w:spacing w:after="0" w:line="240" w:lineRule="auto"/>
        <w:ind w:left="0" w:firstLine="0"/>
        <w:jc w:val="both"/>
        <w:rPr>
          <w:rFonts w:ascii="Times New Roman" w:hAnsi="Times New Roman"/>
          <w:color w:val="000000"/>
          <w:sz w:val="28"/>
          <w:szCs w:val="28"/>
          <w:lang w:val="en-US"/>
        </w:rPr>
      </w:pPr>
      <w:proofErr w:type="spellStart"/>
      <w:r w:rsidRPr="00CD555D">
        <w:rPr>
          <w:rFonts w:ascii="Times New Roman" w:hAnsi="Times New Roman"/>
          <w:color w:val="000000"/>
          <w:sz w:val="28"/>
          <w:szCs w:val="28"/>
          <w:lang w:val="en-US"/>
        </w:rPr>
        <w:t>Naczk</w:t>
      </w:r>
      <w:proofErr w:type="spellEnd"/>
      <w:r w:rsidRPr="00CD555D">
        <w:rPr>
          <w:rFonts w:ascii="Times New Roman" w:hAnsi="Times New Roman"/>
          <w:color w:val="000000"/>
          <w:sz w:val="28"/>
          <w:szCs w:val="28"/>
          <w:lang w:val="en-US"/>
        </w:rPr>
        <w:t xml:space="preserve"> A.M., </w:t>
      </w:r>
      <w:proofErr w:type="spellStart"/>
      <w:r w:rsidRPr="00CD555D">
        <w:rPr>
          <w:rFonts w:ascii="Times New Roman" w:hAnsi="Times New Roman"/>
          <w:color w:val="000000"/>
          <w:sz w:val="28"/>
          <w:szCs w:val="28"/>
          <w:lang w:val="en-US"/>
        </w:rPr>
        <w:t>Kowalkowska</w:t>
      </w:r>
      <w:proofErr w:type="spellEnd"/>
      <w:r w:rsidRPr="00CD555D">
        <w:rPr>
          <w:rFonts w:ascii="Times New Roman" w:hAnsi="Times New Roman"/>
          <w:color w:val="000000"/>
          <w:sz w:val="28"/>
          <w:szCs w:val="28"/>
          <w:lang w:val="en-US"/>
        </w:rPr>
        <w:t xml:space="preserve"> A.K., </w:t>
      </w:r>
      <w:proofErr w:type="spellStart"/>
      <w:r w:rsidRPr="00CD555D">
        <w:rPr>
          <w:rFonts w:ascii="Times New Roman" w:hAnsi="Times New Roman"/>
          <w:color w:val="000000"/>
          <w:sz w:val="28"/>
          <w:szCs w:val="28"/>
          <w:lang w:val="en-US"/>
        </w:rPr>
        <w:t>Wisniewska</w:t>
      </w:r>
      <w:proofErr w:type="spellEnd"/>
      <w:r w:rsidRPr="00CD555D">
        <w:rPr>
          <w:rFonts w:ascii="Times New Roman" w:hAnsi="Times New Roman"/>
          <w:color w:val="000000"/>
          <w:sz w:val="28"/>
          <w:szCs w:val="28"/>
          <w:lang w:val="en-US"/>
        </w:rPr>
        <w:t xml:space="preserve"> N., </w:t>
      </w:r>
      <w:proofErr w:type="spellStart"/>
      <w:r w:rsidRPr="00CD555D">
        <w:rPr>
          <w:rFonts w:ascii="Times New Roman" w:hAnsi="Times New Roman"/>
          <w:color w:val="000000"/>
          <w:sz w:val="28"/>
          <w:szCs w:val="28"/>
          <w:lang w:val="en-US"/>
        </w:rPr>
        <w:t>Halinski</w:t>
      </w:r>
      <w:proofErr w:type="spellEnd"/>
      <w:r w:rsidRPr="00CD555D">
        <w:rPr>
          <w:rFonts w:ascii="Times New Roman" w:hAnsi="Times New Roman"/>
          <w:color w:val="000000"/>
          <w:sz w:val="28"/>
          <w:szCs w:val="28"/>
          <w:lang w:val="en-US"/>
        </w:rPr>
        <w:t xml:space="preserve"> L.P., </w:t>
      </w:r>
      <w:proofErr w:type="spellStart"/>
      <w:r w:rsidRPr="00CD555D">
        <w:rPr>
          <w:rFonts w:ascii="Times New Roman" w:hAnsi="Times New Roman"/>
          <w:color w:val="000000"/>
          <w:sz w:val="28"/>
          <w:szCs w:val="28"/>
          <w:lang w:val="en-US"/>
        </w:rPr>
        <w:t>Kapusta</w:t>
      </w:r>
      <w:proofErr w:type="spellEnd"/>
      <w:r w:rsidRPr="00CD555D">
        <w:rPr>
          <w:rFonts w:ascii="Times New Roman" w:hAnsi="Times New Roman"/>
          <w:color w:val="000000"/>
          <w:sz w:val="28"/>
          <w:szCs w:val="28"/>
          <w:lang w:val="en-US"/>
        </w:rPr>
        <w:t xml:space="preserve"> M., </w:t>
      </w:r>
      <w:proofErr w:type="spellStart"/>
      <w:r w:rsidRPr="00CD555D">
        <w:rPr>
          <w:rFonts w:ascii="Times New Roman" w:hAnsi="Times New Roman"/>
          <w:color w:val="000000"/>
          <w:sz w:val="28"/>
          <w:szCs w:val="28"/>
          <w:lang w:val="en-US"/>
        </w:rPr>
        <w:t>Czerwicka</w:t>
      </w:r>
      <w:proofErr w:type="spellEnd"/>
      <w:r w:rsidRPr="00CD555D">
        <w:rPr>
          <w:rFonts w:ascii="Times New Roman" w:hAnsi="Times New Roman"/>
          <w:color w:val="000000"/>
          <w:sz w:val="28"/>
          <w:szCs w:val="28"/>
          <w:lang w:val="en-US"/>
        </w:rPr>
        <w:t xml:space="preserve"> M. Floral anatomy, ultrastructure and chemical analysis in </w:t>
      </w:r>
      <w:r w:rsidRPr="00CD555D">
        <w:rPr>
          <w:rFonts w:ascii="Times New Roman" w:hAnsi="Times New Roman"/>
          <w:i/>
          <w:iCs/>
          <w:color w:val="000000"/>
          <w:sz w:val="28"/>
          <w:szCs w:val="28"/>
          <w:lang w:val="en-US"/>
        </w:rPr>
        <w:t>Dactylorhiza</w:t>
      </w:r>
      <w:r w:rsidRPr="00CD555D">
        <w:rPr>
          <w:rFonts w:ascii="Times New Roman" w:hAnsi="Times New Roman"/>
          <w:color w:val="000000"/>
          <w:sz w:val="28"/>
          <w:szCs w:val="28"/>
          <w:lang w:val="en-US"/>
        </w:rPr>
        <w:t xml:space="preserve"> incarnata/maculata complex (Orchidaceae)/ The </w:t>
      </w:r>
      <w:proofErr w:type="spellStart"/>
      <w:r w:rsidRPr="00CD555D">
        <w:rPr>
          <w:rFonts w:ascii="Times New Roman" w:hAnsi="Times New Roman"/>
          <w:color w:val="000000"/>
          <w:sz w:val="28"/>
          <w:szCs w:val="28"/>
          <w:lang w:val="en-US"/>
        </w:rPr>
        <w:t>Linnean</w:t>
      </w:r>
      <w:proofErr w:type="spellEnd"/>
      <w:r w:rsidRPr="00CD555D">
        <w:rPr>
          <w:rFonts w:ascii="Times New Roman" w:hAnsi="Times New Roman"/>
          <w:color w:val="000000"/>
          <w:sz w:val="28"/>
          <w:szCs w:val="28"/>
          <w:lang w:val="en-US"/>
        </w:rPr>
        <w:t xml:space="preserve"> Society of London, Botanical Journal of the </w:t>
      </w:r>
      <w:proofErr w:type="spellStart"/>
      <w:r w:rsidRPr="00CD555D">
        <w:rPr>
          <w:rFonts w:ascii="Times New Roman" w:hAnsi="Times New Roman"/>
          <w:color w:val="000000"/>
          <w:sz w:val="28"/>
          <w:szCs w:val="28"/>
          <w:lang w:val="en-US"/>
        </w:rPr>
        <w:t>Linnean</w:t>
      </w:r>
      <w:proofErr w:type="spellEnd"/>
      <w:r w:rsidRPr="00CD555D">
        <w:rPr>
          <w:rFonts w:ascii="Times New Roman" w:hAnsi="Times New Roman"/>
          <w:color w:val="000000"/>
          <w:sz w:val="28"/>
          <w:szCs w:val="28"/>
          <w:lang w:val="en-US"/>
        </w:rPr>
        <w:t xml:space="preserve"> Society. – 2018. – XX. – pp. 1–25.</w:t>
      </w:r>
    </w:p>
    <w:p w14:paraId="12BCBC3E" w14:textId="77777777" w:rsidR="00843177" w:rsidRPr="00CD555D" w:rsidRDefault="00843177" w:rsidP="00843177">
      <w:pPr>
        <w:pStyle w:val="ad"/>
        <w:numPr>
          <w:ilvl w:val="0"/>
          <w:numId w:val="10"/>
        </w:numPr>
        <w:autoSpaceDE w:val="0"/>
        <w:autoSpaceDN w:val="0"/>
        <w:adjustRightInd w:val="0"/>
        <w:spacing w:after="0" w:line="240" w:lineRule="auto"/>
        <w:ind w:left="0" w:firstLine="0"/>
        <w:jc w:val="both"/>
        <w:rPr>
          <w:rFonts w:ascii="Times New Roman" w:hAnsi="Times New Roman"/>
          <w:color w:val="000000"/>
          <w:sz w:val="28"/>
          <w:szCs w:val="28"/>
        </w:rPr>
      </w:pPr>
      <w:r w:rsidRPr="00CD555D">
        <w:rPr>
          <w:rFonts w:ascii="Times New Roman" w:eastAsia="TimesNewRomanPS-ItalicMT" w:hAnsi="Times New Roman"/>
          <w:iCs/>
          <w:sz w:val="28"/>
          <w:szCs w:val="28"/>
        </w:rPr>
        <w:t xml:space="preserve">Игошева Н.И. </w:t>
      </w:r>
      <w:r w:rsidRPr="00CD555D">
        <w:rPr>
          <w:rFonts w:ascii="Times New Roman" w:eastAsia="TimesNewRomanPS-BoldMT" w:hAnsi="Times New Roman"/>
          <w:bCs/>
          <w:sz w:val="28"/>
          <w:szCs w:val="28"/>
        </w:rPr>
        <w:t>Местообитания редких видов Орхидных в восточных предгорьях Среднего Урала//</w:t>
      </w:r>
      <w:r w:rsidRPr="00CD555D">
        <w:rPr>
          <w:rFonts w:ascii="Times New Roman" w:hAnsi="Times New Roman"/>
          <w:color w:val="000000"/>
          <w:sz w:val="28"/>
          <w:szCs w:val="28"/>
        </w:rPr>
        <w:t xml:space="preserve"> Биоразнообразие, проблемы экологии Горного Алтая и сопредельных регионов: настоящее, прошлое, будущее. г. Горно-Алтайск: 2010. С. 136</w:t>
      </w:r>
      <w:r w:rsidRPr="00CD555D">
        <w:rPr>
          <w:rFonts w:ascii="Times New Roman" w:hAnsi="Times New Roman"/>
          <w:sz w:val="28"/>
          <w:szCs w:val="28"/>
        </w:rPr>
        <w:t>–</w:t>
      </w:r>
      <w:r w:rsidRPr="00CD555D">
        <w:rPr>
          <w:rFonts w:ascii="Times New Roman" w:hAnsi="Times New Roman"/>
          <w:color w:val="000000"/>
          <w:sz w:val="28"/>
          <w:szCs w:val="28"/>
        </w:rPr>
        <w:t>142.</w:t>
      </w:r>
    </w:p>
    <w:p w14:paraId="6D8E5BD4" w14:textId="77777777" w:rsidR="00843177" w:rsidRPr="00CD555D" w:rsidRDefault="00843177" w:rsidP="00843177">
      <w:pPr>
        <w:pStyle w:val="Default"/>
        <w:numPr>
          <w:ilvl w:val="0"/>
          <w:numId w:val="10"/>
        </w:numPr>
        <w:ind w:left="0" w:firstLine="0"/>
        <w:contextualSpacing/>
        <w:jc w:val="both"/>
        <w:rPr>
          <w:sz w:val="28"/>
          <w:szCs w:val="28"/>
          <w:lang w:val="en-US"/>
        </w:rPr>
      </w:pPr>
      <w:r w:rsidRPr="00CD555D">
        <w:rPr>
          <w:sz w:val="28"/>
          <w:szCs w:val="28"/>
          <w:lang w:val="en-US"/>
        </w:rPr>
        <w:t xml:space="preserve">Van </w:t>
      </w:r>
      <w:proofErr w:type="spellStart"/>
      <w:r w:rsidRPr="00CD555D">
        <w:rPr>
          <w:sz w:val="28"/>
          <w:szCs w:val="28"/>
          <w:lang w:val="en-US"/>
        </w:rPr>
        <w:t>Straaten</w:t>
      </w:r>
      <w:proofErr w:type="spellEnd"/>
      <w:r w:rsidRPr="00CD555D">
        <w:rPr>
          <w:sz w:val="28"/>
          <w:szCs w:val="28"/>
          <w:lang w:val="en-US"/>
        </w:rPr>
        <w:t xml:space="preserve">, D., </w:t>
      </w:r>
      <w:proofErr w:type="spellStart"/>
      <w:r w:rsidRPr="00CD555D">
        <w:rPr>
          <w:sz w:val="28"/>
          <w:szCs w:val="28"/>
          <w:lang w:val="en-US"/>
        </w:rPr>
        <w:t>Peymen</w:t>
      </w:r>
      <w:proofErr w:type="spellEnd"/>
      <w:r w:rsidRPr="00CD555D">
        <w:rPr>
          <w:sz w:val="28"/>
          <w:szCs w:val="28"/>
          <w:lang w:val="en-US"/>
        </w:rPr>
        <w:t xml:space="preserve">, J., </w:t>
      </w:r>
      <w:proofErr w:type="spellStart"/>
      <w:r w:rsidRPr="00CD555D">
        <w:rPr>
          <w:sz w:val="28"/>
          <w:szCs w:val="28"/>
          <w:lang w:val="en-US"/>
        </w:rPr>
        <w:t>Schneiders</w:t>
      </w:r>
      <w:proofErr w:type="spellEnd"/>
      <w:r w:rsidRPr="00CD555D">
        <w:rPr>
          <w:sz w:val="28"/>
          <w:szCs w:val="28"/>
          <w:lang w:val="en-US"/>
        </w:rPr>
        <w:t xml:space="preserve">, A., &amp; </w:t>
      </w:r>
      <w:proofErr w:type="spellStart"/>
      <w:r w:rsidRPr="00CD555D">
        <w:rPr>
          <w:sz w:val="28"/>
          <w:szCs w:val="28"/>
          <w:lang w:val="en-US"/>
        </w:rPr>
        <w:t>Verheyen</w:t>
      </w:r>
      <w:proofErr w:type="spellEnd"/>
      <w:r w:rsidRPr="00CD555D">
        <w:rPr>
          <w:sz w:val="28"/>
          <w:szCs w:val="28"/>
          <w:lang w:val="en-US"/>
        </w:rPr>
        <w:t xml:space="preserve">, R. The morphological variation of a population of </w:t>
      </w:r>
      <w:r w:rsidRPr="00CD555D">
        <w:rPr>
          <w:i/>
          <w:iCs/>
          <w:sz w:val="28"/>
          <w:szCs w:val="28"/>
          <w:lang w:val="en-US"/>
        </w:rPr>
        <w:t>Dactylorhiza maculata</w:t>
      </w:r>
      <w:r w:rsidRPr="00CD555D">
        <w:rPr>
          <w:sz w:val="28"/>
          <w:szCs w:val="28"/>
          <w:lang w:val="en-US"/>
        </w:rPr>
        <w:t xml:space="preserve"> (L.) </w:t>
      </w:r>
      <w:proofErr w:type="spellStart"/>
      <w:r w:rsidRPr="00CD555D">
        <w:rPr>
          <w:sz w:val="28"/>
          <w:szCs w:val="28"/>
          <w:lang w:val="en-US"/>
        </w:rPr>
        <w:t>Soó</w:t>
      </w:r>
      <w:proofErr w:type="spellEnd"/>
      <w:r w:rsidRPr="00CD555D">
        <w:rPr>
          <w:sz w:val="28"/>
          <w:szCs w:val="28"/>
          <w:lang w:val="en-US"/>
        </w:rPr>
        <w:t xml:space="preserve"> (</w:t>
      </w:r>
      <w:proofErr w:type="spellStart"/>
      <w:r w:rsidRPr="00CD555D">
        <w:rPr>
          <w:sz w:val="28"/>
          <w:szCs w:val="28"/>
          <w:lang w:val="en-US"/>
        </w:rPr>
        <w:t>sl</w:t>
      </w:r>
      <w:proofErr w:type="spellEnd"/>
      <w:r w:rsidRPr="00CD555D">
        <w:rPr>
          <w:sz w:val="28"/>
          <w:szCs w:val="28"/>
          <w:lang w:val="en-US"/>
        </w:rPr>
        <w:t xml:space="preserve">) in a base-rich marsh (Het </w:t>
      </w:r>
      <w:proofErr w:type="spellStart"/>
      <w:r w:rsidRPr="00CD555D">
        <w:rPr>
          <w:sz w:val="28"/>
          <w:szCs w:val="28"/>
          <w:lang w:val="en-US"/>
        </w:rPr>
        <w:t>Buitengoor</w:t>
      </w:r>
      <w:proofErr w:type="spellEnd"/>
      <w:r w:rsidRPr="00CD555D">
        <w:rPr>
          <w:sz w:val="28"/>
          <w:szCs w:val="28"/>
          <w:lang w:val="en-US"/>
        </w:rPr>
        <w:t xml:space="preserve">, Belgium)// Bulletin du Jardin </w:t>
      </w:r>
      <w:proofErr w:type="spellStart"/>
      <w:r w:rsidRPr="00CD555D">
        <w:rPr>
          <w:sz w:val="28"/>
          <w:szCs w:val="28"/>
          <w:lang w:val="en-US"/>
        </w:rPr>
        <w:t>botanique</w:t>
      </w:r>
      <w:proofErr w:type="spellEnd"/>
      <w:r w:rsidRPr="00CD555D">
        <w:rPr>
          <w:sz w:val="28"/>
          <w:szCs w:val="28"/>
          <w:lang w:val="en-US"/>
        </w:rPr>
        <w:t xml:space="preserve"> national de </w:t>
      </w:r>
      <w:proofErr w:type="spellStart"/>
      <w:r w:rsidRPr="00CD555D">
        <w:rPr>
          <w:sz w:val="28"/>
          <w:szCs w:val="28"/>
          <w:lang w:val="en-US"/>
        </w:rPr>
        <w:t>Belgique</w:t>
      </w:r>
      <w:proofErr w:type="spellEnd"/>
      <w:r w:rsidRPr="00CD555D">
        <w:rPr>
          <w:sz w:val="28"/>
          <w:szCs w:val="28"/>
          <w:lang w:val="en-US"/>
        </w:rPr>
        <w:t xml:space="preserve">/Bulletin van de </w:t>
      </w:r>
      <w:proofErr w:type="spellStart"/>
      <w:r w:rsidRPr="00CD555D">
        <w:rPr>
          <w:sz w:val="28"/>
          <w:szCs w:val="28"/>
          <w:lang w:val="en-US"/>
        </w:rPr>
        <w:t>Nationale</w:t>
      </w:r>
      <w:proofErr w:type="spellEnd"/>
      <w:r w:rsidRPr="00CD555D">
        <w:rPr>
          <w:sz w:val="28"/>
          <w:szCs w:val="28"/>
          <w:lang w:val="en-US"/>
        </w:rPr>
        <w:t xml:space="preserve"> </w:t>
      </w:r>
      <w:proofErr w:type="spellStart"/>
      <w:r w:rsidRPr="00CD555D">
        <w:rPr>
          <w:sz w:val="28"/>
          <w:szCs w:val="28"/>
          <w:lang w:val="en-US"/>
        </w:rPr>
        <w:t>Plantentuin</w:t>
      </w:r>
      <w:proofErr w:type="spellEnd"/>
      <w:r w:rsidRPr="00CD555D">
        <w:rPr>
          <w:sz w:val="28"/>
          <w:szCs w:val="28"/>
          <w:lang w:val="en-US"/>
        </w:rPr>
        <w:t xml:space="preserve"> van </w:t>
      </w:r>
      <w:proofErr w:type="spellStart"/>
      <w:r w:rsidRPr="00CD555D">
        <w:rPr>
          <w:sz w:val="28"/>
          <w:szCs w:val="28"/>
          <w:lang w:val="en-US"/>
        </w:rPr>
        <w:t>Belgie</w:t>
      </w:r>
      <w:proofErr w:type="spellEnd"/>
      <w:r w:rsidRPr="00CD555D">
        <w:rPr>
          <w:sz w:val="28"/>
          <w:szCs w:val="28"/>
          <w:lang w:val="en-US"/>
        </w:rPr>
        <w:t>. – 1988. – P. 477–501.</w:t>
      </w:r>
    </w:p>
    <w:p w14:paraId="0965D4E5" w14:textId="77777777" w:rsidR="00843177" w:rsidRPr="00CD555D" w:rsidRDefault="00843177" w:rsidP="00843177">
      <w:pPr>
        <w:pStyle w:val="ad"/>
        <w:numPr>
          <w:ilvl w:val="0"/>
          <w:numId w:val="10"/>
        </w:numPr>
        <w:autoSpaceDE w:val="0"/>
        <w:autoSpaceDN w:val="0"/>
        <w:adjustRightInd w:val="0"/>
        <w:spacing w:after="0" w:line="240" w:lineRule="auto"/>
        <w:ind w:left="0" w:firstLine="0"/>
        <w:jc w:val="both"/>
        <w:rPr>
          <w:rFonts w:ascii="Times New Roman" w:hAnsi="Times New Roman"/>
          <w:sz w:val="28"/>
          <w:szCs w:val="28"/>
          <w:lang w:val="en-US"/>
        </w:rPr>
      </w:pPr>
      <w:proofErr w:type="spellStart"/>
      <w:r w:rsidRPr="00CD555D">
        <w:rPr>
          <w:rFonts w:ascii="Times New Roman" w:hAnsi="Times New Roman"/>
          <w:sz w:val="28"/>
          <w:szCs w:val="28"/>
          <w:lang w:val="en-US"/>
        </w:rPr>
        <w:t>Shipunov</w:t>
      </w:r>
      <w:proofErr w:type="spellEnd"/>
      <w:r w:rsidRPr="00CD555D">
        <w:rPr>
          <w:rFonts w:ascii="Times New Roman" w:hAnsi="Times New Roman"/>
          <w:sz w:val="28"/>
          <w:szCs w:val="28"/>
          <w:lang w:val="en-US"/>
        </w:rPr>
        <w:t xml:space="preserve"> A.B., Fay M.F., Chase M.W. Evolution of </w:t>
      </w:r>
      <w:r w:rsidRPr="00CD555D">
        <w:rPr>
          <w:rFonts w:ascii="Times New Roman" w:hAnsi="Times New Roman"/>
          <w:i/>
          <w:iCs/>
          <w:sz w:val="28"/>
          <w:szCs w:val="28"/>
          <w:lang w:val="en-US"/>
        </w:rPr>
        <w:t xml:space="preserve">Dactylorhiza </w:t>
      </w:r>
      <w:proofErr w:type="spellStart"/>
      <w:r w:rsidRPr="00CD555D">
        <w:rPr>
          <w:rFonts w:ascii="Times New Roman" w:hAnsi="Times New Roman"/>
          <w:i/>
          <w:iCs/>
          <w:sz w:val="28"/>
          <w:szCs w:val="28"/>
          <w:lang w:val="en-US"/>
        </w:rPr>
        <w:t>baltica</w:t>
      </w:r>
      <w:proofErr w:type="spellEnd"/>
      <w:r w:rsidRPr="00CD555D">
        <w:rPr>
          <w:rFonts w:ascii="Times New Roman" w:hAnsi="Times New Roman"/>
          <w:i/>
          <w:iCs/>
          <w:sz w:val="28"/>
          <w:szCs w:val="28"/>
          <w:lang w:val="en-US"/>
        </w:rPr>
        <w:t xml:space="preserve"> </w:t>
      </w:r>
      <w:r w:rsidRPr="00CD555D">
        <w:rPr>
          <w:rFonts w:ascii="Times New Roman" w:hAnsi="Times New Roman"/>
          <w:sz w:val="28"/>
          <w:szCs w:val="28"/>
          <w:lang w:val="en-US"/>
        </w:rPr>
        <w:t>(Orchidaceae) in European Russia: evidence from molecular markers and morphology. Bot. J. Linn. Soc. – 2005. – 147. – P. 257–274.</w:t>
      </w:r>
    </w:p>
    <w:p w14:paraId="22A518DB" w14:textId="77777777" w:rsidR="00843177" w:rsidRPr="00CD555D" w:rsidRDefault="00843177" w:rsidP="00843177">
      <w:pPr>
        <w:pStyle w:val="ad"/>
        <w:numPr>
          <w:ilvl w:val="0"/>
          <w:numId w:val="10"/>
        </w:numPr>
        <w:spacing w:after="0" w:line="240" w:lineRule="auto"/>
        <w:ind w:left="0" w:firstLine="0"/>
        <w:jc w:val="both"/>
        <w:rPr>
          <w:rFonts w:ascii="Times New Roman" w:hAnsi="Times New Roman"/>
          <w:sz w:val="28"/>
          <w:szCs w:val="28"/>
          <w:lang w:val="en-US"/>
        </w:rPr>
      </w:pPr>
      <w:proofErr w:type="spellStart"/>
      <w:r w:rsidRPr="00CD555D">
        <w:rPr>
          <w:rFonts w:ascii="Times New Roman" w:hAnsi="Times New Roman"/>
          <w:sz w:val="28"/>
          <w:szCs w:val="28"/>
          <w:lang w:val="en-US"/>
        </w:rPr>
        <w:t>Hedrén</w:t>
      </w:r>
      <w:proofErr w:type="spellEnd"/>
      <w:r w:rsidRPr="00CD555D">
        <w:rPr>
          <w:rFonts w:ascii="Times New Roman" w:hAnsi="Times New Roman"/>
          <w:sz w:val="28"/>
          <w:szCs w:val="28"/>
          <w:lang w:val="en-US"/>
        </w:rPr>
        <w:t xml:space="preserve">, M., &amp; </w:t>
      </w:r>
      <w:proofErr w:type="spellStart"/>
      <w:r w:rsidRPr="00CD555D">
        <w:rPr>
          <w:rFonts w:ascii="Times New Roman" w:hAnsi="Times New Roman"/>
          <w:sz w:val="28"/>
          <w:szCs w:val="28"/>
          <w:lang w:val="en-US"/>
        </w:rPr>
        <w:t>Nordström</w:t>
      </w:r>
      <w:proofErr w:type="spellEnd"/>
      <w:r w:rsidRPr="00CD555D">
        <w:rPr>
          <w:rFonts w:ascii="Times New Roman" w:hAnsi="Times New Roman"/>
          <w:sz w:val="28"/>
          <w:szCs w:val="28"/>
          <w:lang w:val="en-US"/>
        </w:rPr>
        <w:t xml:space="preserve">, S. Polymorphic populations of </w:t>
      </w:r>
      <w:r w:rsidRPr="00CD555D">
        <w:rPr>
          <w:rFonts w:ascii="Times New Roman" w:hAnsi="Times New Roman"/>
          <w:i/>
          <w:iCs/>
          <w:sz w:val="28"/>
          <w:szCs w:val="28"/>
          <w:lang w:val="en-US"/>
        </w:rPr>
        <w:t>Dactylorhiza incarnata</w:t>
      </w:r>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sl</w:t>
      </w:r>
      <w:proofErr w:type="spellEnd"/>
      <w:r w:rsidRPr="00CD555D">
        <w:rPr>
          <w:rFonts w:ascii="Times New Roman" w:hAnsi="Times New Roman"/>
          <w:sz w:val="28"/>
          <w:szCs w:val="28"/>
          <w:lang w:val="en-US"/>
        </w:rPr>
        <w:t xml:space="preserve"> (Orchidaceae) on the Baltic island of Gotland: morphology, habitat preference and genetic differentiation. Annals of Botany. – 2009. – 104(3) – P. 527</w:t>
      </w:r>
      <w:r w:rsidRPr="00CD555D">
        <w:rPr>
          <w:rFonts w:ascii="Times New Roman" w:hAnsi="Times New Roman"/>
          <w:sz w:val="28"/>
          <w:szCs w:val="28"/>
        </w:rPr>
        <w:t>–</w:t>
      </w:r>
      <w:r w:rsidRPr="00CD555D">
        <w:rPr>
          <w:rFonts w:ascii="Times New Roman" w:hAnsi="Times New Roman"/>
          <w:sz w:val="28"/>
          <w:szCs w:val="28"/>
          <w:lang w:val="en-US"/>
        </w:rPr>
        <w:t>542.</w:t>
      </w:r>
    </w:p>
    <w:p w14:paraId="32B73DDC" w14:textId="77777777" w:rsidR="00843177" w:rsidRPr="00CD555D" w:rsidRDefault="00843177" w:rsidP="00843177">
      <w:pPr>
        <w:pStyle w:val="Default"/>
        <w:numPr>
          <w:ilvl w:val="0"/>
          <w:numId w:val="10"/>
        </w:numPr>
        <w:ind w:left="0" w:firstLine="0"/>
        <w:contextualSpacing/>
        <w:jc w:val="both"/>
        <w:rPr>
          <w:sz w:val="28"/>
          <w:szCs w:val="28"/>
          <w:lang w:val="en-US"/>
        </w:rPr>
      </w:pPr>
      <w:proofErr w:type="spellStart"/>
      <w:r w:rsidRPr="00CD555D">
        <w:rPr>
          <w:sz w:val="28"/>
          <w:szCs w:val="28"/>
          <w:lang w:val="en-US"/>
        </w:rPr>
        <w:t>Gamarra</w:t>
      </w:r>
      <w:proofErr w:type="spellEnd"/>
      <w:r w:rsidRPr="00CD555D">
        <w:rPr>
          <w:sz w:val="28"/>
          <w:szCs w:val="28"/>
          <w:lang w:val="en-US"/>
        </w:rPr>
        <w:t xml:space="preserve">, R., Galan, P., Pedersen, H. Æ., </w:t>
      </w:r>
      <w:proofErr w:type="spellStart"/>
      <w:r w:rsidRPr="00CD555D">
        <w:rPr>
          <w:sz w:val="28"/>
          <w:szCs w:val="28"/>
          <w:lang w:val="en-US"/>
        </w:rPr>
        <w:t>Ortúñez</w:t>
      </w:r>
      <w:proofErr w:type="spellEnd"/>
      <w:r w:rsidRPr="00CD555D">
        <w:rPr>
          <w:sz w:val="28"/>
          <w:szCs w:val="28"/>
          <w:lang w:val="en-US"/>
        </w:rPr>
        <w:t xml:space="preserve">, E., &amp; Sanz, E. Seed micromorphology in </w:t>
      </w:r>
      <w:r w:rsidRPr="00CD555D">
        <w:rPr>
          <w:i/>
          <w:iCs/>
          <w:sz w:val="28"/>
          <w:szCs w:val="28"/>
          <w:lang w:val="en-US"/>
        </w:rPr>
        <w:t>Dactylorhiza</w:t>
      </w:r>
      <w:r w:rsidRPr="00CD555D">
        <w:rPr>
          <w:sz w:val="28"/>
          <w:szCs w:val="28"/>
          <w:lang w:val="en-US"/>
        </w:rPr>
        <w:t xml:space="preserve"> Necker ex Nevski (Orchidaceae) and allied genera// Turkish Journal of Botany. 2015. – 39(2). – P. 298</w:t>
      </w:r>
      <w:r w:rsidRPr="00CD555D">
        <w:rPr>
          <w:sz w:val="28"/>
          <w:szCs w:val="28"/>
        </w:rPr>
        <w:t>–</w:t>
      </w:r>
      <w:r w:rsidRPr="00CD555D">
        <w:rPr>
          <w:sz w:val="28"/>
          <w:szCs w:val="28"/>
          <w:lang w:val="en-US"/>
        </w:rPr>
        <w:t>309.</w:t>
      </w:r>
    </w:p>
    <w:p w14:paraId="3ACCF285" w14:textId="77777777" w:rsidR="00843177" w:rsidRPr="00CD555D" w:rsidRDefault="00843177" w:rsidP="00843177">
      <w:pPr>
        <w:pStyle w:val="ad"/>
        <w:numPr>
          <w:ilvl w:val="0"/>
          <w:numId w:val="10"/>
        </w:numPr>
        <w:autoSpaceDE w:val="0"/>
        <w:autoSpaceDN w:val="0"/>
        <w:adjustRightInd w:val="0"/>
        <w:spacing w:after="0" w:line="240" w:lineRule="auto"/>
        <w:ind w:left="0" w:firstLine="0"/>
        <w:jc w:val="both"/>
        <w:rPr>
          <w:rFonts w:ascii="Times New Roman" w:hAnsi="Times New Roman"/>
          <w:sz w:val="28"/>
          <w:szCs w:val="28"/>
          <w:lang w:val="en-US"/>
        </w:rPr>
      </w:pPr>
      <w:proofErr w:type="spellStart"/>
      <w:r w:rsidRPr="00CD555D">
        <w:rPr>
          <w:rFonts w:ascii="Times New Roman" w:hAnsi="Times New Roman"/>
          <w:sz w:val="28"/>
          <w:szCs w:val="28"/>
          <w:lang w:val="en-US"/>
        </w:rPr>
        <w:t>Akbulut</w:t>
      </w:r>
      <w:proofErr w:type="spellEnd"/>
      <w:r w:rsidRPr="00CD555D">
        <w:rPr>
          <w:rFonts w:ascii="Times New Roman" w:hAnsi="Times New Roman"/>
          <w:sz w:val="28"/>
          <w:szCs w:val="28"/>
          <w:lang w:val="en-US"/>
        </w:rPr>
        <w:t xml:space="preserve"> M.K., </w:t>
      </w:r>
      <w:proofErr w:type="spellStart"/>
      <w:r w:rsidRPr="00CD555D">
        <w:rPr>
          <w:rFonts w:ascii="Times New Roman" w:hAnsi="Times New Roman"/>
          <w:sz w:val="28"/>
          <w:szCs w:val="28"/>
          <w:lang w:val="en-US"/>
        </w:rPr>
        <w:t>Şenel</w:t>
      </w:r>
      <w:proofErr w:type="spellEnd"/>
      <w:r w:rsidRPr="00CD555D">
        <w:rPr>
          <w:rFonts w:ascii="Times New Roman" w:hAnsi="Times New Roman"/>
          <w:sz w:val="28"/>
          <w:szCs w:val="28"/>
          <w:lang w:val="en-US"/>
        </w:rPr>
        <w:t xml:space="preserve"> G. The seeds micromorphology and morphometry of certain </w:t>
      </w:r>
      <w:r w:rsidRPr="00CD555D">
        <w:rPr>
          <w:rFonts w:ascii="Times New Roman" w:hAnsi="Times New Roman"/>
          <w:i/>
          <w:iCs/>
          <w:sz w:val="28"/>
          <w:szCs w:val="28"/>
          <w:lang w:val="en-US"/>
        </w:rPr>
        <w:t xml:space="preserve">Dactylorhiza </w:t>
      </w:r>
      <w:r w:rsidRPr="00CD555D">
        <w:rPr>
          <w:rFonts w:ascii="Times New Roman" w:hAnsi="Times New Roman"/>
          <w:sz w:val="28"/>
          <w:szCs w:val="28"/>
          <w:lang w:val="en-US"/>
        </w:rPr>
        <w:t xml:space="preserve">(Orchidaceae) species distributed in Turkey// Rend. </w:t>
      </w:r>
      <w:proofErr w:type="spellStart"/>
      <w:r w:rsidRPr="00CD555D">
        <w:rPr>
          <w:rFonts w:ascii="Times New Roman" w:hAnsi="Times New Roman"/>
          <w:sz w:val="28"/>
          <w:szCs w:val="28"/>
          <w:lang w:val="en-US"/>
        </w:rPr>
        <w:t>Lincei</w:t>
      </w:r>
      <w:proofErr w:type="spellEnd"/>
      <w:r w:rsidRPr="00CD555D">
        <w:rPr>
          <w:rFonts w:ascii="Times New Roman" w:hAnsi="Times New Roman"/>
          <w:sz w:val="28"/>
          <w:szCs w:val="28"/>
          <w:lang w:val="en-US"/>
        </w:rPr>
        <w:t xml:space="preserve">. Sci. </w:t>
      </w:r>
      <w:proofErr w:type="spellStart"/>
      <w:r w:rsidRPr="00CD555D">
        <w:rPr>
          <w:rFonts w:ascii="Times New Roman" w:hAnsi="Times New Roman"/>
          <w:sz w:val="28"/>
          <w:szCs w:val="28"/>
          <w:lang w:val="en-US"/>
        </w:rPr>
        <w:t>Fis</w:t>
      </w:r>
      <w:proofErr w:type="spellEnd"/>
      <w:r w:rsidRPr="00CD555D">
        <w:rPr>
          <w:rFonts w:ascii="Times New Roman" w:hAnsi="Times New Roman"/>
          <w:sz w:val="28"/>
          <w:szCs w:val="28"/>
          <w:lang w:val="en-US"/>
        </w:rPr>
        <w:t xml:space="preserve">. – 2016. – </w:t>
      </w:r>
      <w:r w:rsidRPr="00CD555D">
        <w:rPr>
          <w:rFonts w:ascii="Times New Roman" w:hAnsi="Times New Roman"/>
          <w:sz w:val="28"/>
          <w:szCs w:val="28"/>
        </w:rPr>
        <w:t>№</w:t>
      </w:r>
      <w:r w:rsidRPr="00CD555D">
        <w:rPr>
          <w:rFonts w:ascii="Times New Roman" w:hAnsi="Times New Roman"/>
          <w:sz w:val="28"/>
          <w:szCs w:val="28"/>
          <w:lang w:val="en-US"/>
        </w:rPr>
        <w:t>27</w:t>
      </w:r>
      <w:r w:rsidRPr="00CD555D">
        <w:rPr>
          <w:rFonts w:ascii="Times New Roman" w:hAnsi="Times New Roman"/>
          <w:sz w:val="28"/>
          <w:szCs w:val="28"/>
        </w:rPr>
        <w:t xml:space="preserve">. – </w:t>
      </w:r>
      <w:r w:rsidRPr="00CD555D">
        <w:rPr>
          <w:rFonts w:ascii="Times New Roman" w:hAnsi="Times New Roman"/>
          <w:sz w:val="28"/>
          <w:szCs w:val="28"/>
          <w:lang w:val="en-US"/>
        </w:rPr>
        <w:t>P. 679–686.</w:t>
      </w:r>
    </w:p>
    <w:p w14:paraId="6380AABC" w14:textId="77777777" w:rsidR="00843177" w:rsidRPr="00CD555D" w:rsidRDefault="00843177" w:rsidP="00843177">
      <w:pPr>
        <w:pStyle w:val="Default"/>
        <w:numPr>
          <w:ilvl w:val="0"/>
          <w:numId w:val="10"/>
        </w:numPr>
        <w:ind w:left="0" w:firstLine="0"/>
        <w:contextualSpacing/>
        <w:jc w:val="both"/>
        <w:rPr>
          <w:sz w:val="28"/>
          <w:szCs w:val="28"/>
          <w:lang w:val="en-US"/>
        </w:rPr>
      </w:pPr>
      <w:proofErr w:type="spellStart"/>
      <w:r w:rsidRPr="00CD555D">
        <w:rPr>
          <w:color w:val="222222"/>
          <w:sz w:val="28"/>
          <w:szCs w:val="28"/>
          <w:shd w:val="clear" w:color="auto" w:fill="FFFFFF"/>
          <w:lang w:val="en-US"/>
        </w:rPr>
        <w:t>Tyteca</w:t>
      </w:r>
      <w:proofErr w:type="spellEnd"/>
      <w:r w:rsidRPr="00CD555D">
        <w:rPr>
          <w:color w:val="222222"/>
          <w:sz w:val="28"/>
          <w:szCs w:val="28"/>
          <w:shd w:val="clear" w:color="auto" w:fill="FFFFFF"/>
          <w:lang w:val="en-US"/>
        </w:rPr>
        <w:t xml:space="preserve">, D., &amp; </w:t>
      </w:r>
      <w:proofErr w:type="spellStart"/>
      <w:r w:rsidRPr="00CD555D">
        <w:rPr>
          <w:color w:val="222222"/>
          <w:sz w:val="28"/>
          <w:szCs w:val="28"/>
          <w:shd w:val="clear" w:color="auto" w:fill="FFFFFF"/>
          <w:lang w:val="en-US"/>
        </w:rPr>
        <w:t>Gathoye</w:t>
      </w:r>
      <w:proofErr w:type="spellEnd"/>
      <w:r w:rsidRPr="00CD555D">
        <w:rPr>
          <w:color w:val="222222"/>
          <w:sz w:val="28"/>
          <w:szCs w:val="28"/>
          <w:shd w:val="clear" w:color="auto" w:fill="FFFFFF"/>
          <w:lang w:val="en-US"/>
        </w:rPr>
        <w:t xml:space="preserve">, J. L. On the morphological variability of </w:t>
      </w:r>
      <w:r w:rsidRPr="00CD555D">
        <w:rPr>
          <w:i/>
          <w:iCs/>
          <w:color w:val="222222"/>
          <w:sz w:val="28"/>
          <w:szCs w:val="28"/>
          <w:shd w:val="clear" w:color="auto" w:fill="FFFFFF"/>
          <w:lang w:val="en-US"/>
        </w:rPr>
        <w:t xml:space="preserve">Dactylorhiza </w:t>
      </w:r>
      <w:proofErr w:type="spellStart"/>
      <w:r w:rsidRPr="00CD555D">
        <w:rPr>
          <w:i/>
          <w:iCs/>
          <w:color w:val="222222"/>
          <w:sz w:val="28"/>
          <w:szCs w:val="28"/>
          <w:shd w:val="clear" w:color="auto" w:fill="FFFFFF"/>
          <w:lang w:val="en-US"/>
        </w:rPr>
        <w:t>praetermissa</w:t>
      </w:r>
      <w:proofErr w:type="spellEnd"/>
      <w:r w:rsidRPr="00CD555D">
        <w:rPr>
          <w:color w:val="222222"/>
          <w:sz w:val="28"/>
          <w:szCs w:val="28"/>
          <w:shd w:val="clear" w:color="auto" w:fill="FFFFFF"/>
          <w:lang w:val="en-US"/>
        </w:rPr>
        <w:t xml:space="preserve"> (</w:t>
      </w:r>
      <w:proofErr w:type="spellStart"/>
      <w:r w:rsidRPr="00CD555D">
        <w:rPr>
          <w:color w:val="222222"/>
          <w:sz w:val="28"/>
          <w:szCs w:val="28"/>
          <w:shd w:val="clear" w:color="auto" w:fill="FFFFFF"/>
          <w:lang w:val="en-US"/>
        </w:rPr>
        <w:t>Druce</w:t>
      </w:r>
      <w:proofErr w:type="spellEnd"/>
      <w:r w:rsidRPr="00CD555D">
        <w:rPr>
          <w:color w:val="222222"/>
          <w:sz w:val="28"/>
          <w:szCs w:val="28"/>
          <w:shd w:val="clear" w:color="auto" w:fill="FFFFFF"/>
          <w:lang w:val="en-US"/>
        </w:rPr>
        <w:t xml:space="preserve">) </w:t>
      </w:r>
      <w:proofErr w:type="spellStart"/>
      <w:r w:rsidRPr="00CD555D">
        <w:rPr>
          <w:color w:val="222222"/>
          <w:sz w:val="28"/>
          <w:szCs w:val="28"/>
          <w:shd w:val="clear" w:color="auto" w:fill="FFFFFF"/>
          <w:lang w:val="en-US"/>
        </w:rPr>
        <w:t>Soó</w:t>
      </w:r>
      <w:proofErr w:type="spellEnd"/>
      <w:r w:rsidRPr="00CD555D">
        <w:rPr>
          <w:color w:val="222222"/>
          <w:sz w:val="28"/>
          <w:szCs w:val="28"/>
          <w:shd w:val="clear" w:color="auto" w:fill="FFFFFF"/>
          <w:lang w:val="en-US"/>
        </w:rPr>
        <w:t xml:space="preserve"> (Orchidaceae)// </w:t>
      </w:r>
      <w:r w:rsidRPr="00CD555D">
        <w:rPr>
          <w:i/>
          <w:iCs/>
          <w:color w:val="222222"/>
          <w:sz w:val="28"/>
          <w:szCs w:val="28"/>
          <w:shd w:val="clear" w:color="auto" w:fill="FFFFFF"/>
          <w:lang w:val="en-US"/>
        </w:rPr>
        <w:t>Belgian journal of botany</w:t>
      </w:r>
      <w:r w:rsidRPr="00CD555D">
        <w:rPr>
          <w:color w:val="222222"/>
          <w:sz w:val="28"/>
          <w:szCs w:val="28"/>
          <w:shd w:val="clear" w:color="auto" w:fill="FFFFFF"/>
          <w:lang w:val="en-US"/>
        </w:rPr>
        <w:t>. – 1993. – P. 81</w:t>
      </w:r>
      <w:r w:rsidRPr="00CD555D">
        <w:rPr>
          <w:sz w:val="28"/>
          <w:szCs w:val="28"/>
          <w:lang w:val="en-US"/>
        </w:rPr>
        <w:t>–</w:t>
      </w:r>
      <w:r w:rsidRPr="00CD555D">
        <w:rPr>
          <w:color w:val="222222"/>
          <w:sz w:val="28"/>
          <w:szCs w:val="28"/>
          <w:shd w:val="clear" w:color="auto" w:fill="FFFFFF"/>
          <w:lang w:val="en-US"/>
        </w:rPr>
        <w:t>99.</w:t>
      </w:r>
    </w:p>
    <w:p w14:paraId="5A22E701" w14:textId="77777777" w:rsidR="00843177" w:rsidRPr="00CD555D" w:rsidRDefault="00843177" w:rsidP="00843177">
      <w:pPr>
        <w:pStyle w:val="ad"/>
        <w:numPr>
          <w:ilvl w:val="0"/>
          <w:numId w:val="10"/>
        </w:numPr>
        <w:autoSpaceDE w:val="0"/>
        <w:autoSpaceDN w:val="0"/>
        <w:adjustRightInd w:val="0"/>
        <w:spacing w:after="0" w:line="240" w:lineRule="auto"/>
        <w:ind w:left="0" w:firstLine="0"/>
        <w:jc w:val="both"/>
        <w:rPr>
          <w:rFonts w:ascii="Times New Roman" w:hAnsi="Times New Roman"/>
          <w:sz w:val="28"/>
          <w:szCs w:val="28"/>
          <w:lang w:val="en-US"/>
        </w:rPr>
      </w:pPr>
      <w:proofErr w:type="spellStart"/>
      <w:r w:rsidRPr="00CD555D">
        <w:rPr>
          <w:rFonts w:ascii="Times New Roman" w:hAnsi="Times New Roman"/>
          <w:sz w:val="28"/>
          <w:szCs w:val="28"/>
          <w:lang w:val="en-US"/>
        </w:rPr>
        <w:t>Tyteca</w:t>
      </w:r>
      <w:proofErr w:type="spellEnd"/>
      <w:r w:rsidRPr="00CD555D">
        <w:rPr>
          <w:rFonts w:ascii="Times New Roman" w:hAnsi="Times New Roman"/>
          <w:sz w:val="28"/>
          <w:szCs w:val="28"/>
          <w:lang w:val="en-US"/>
        </w:rPr>
        <w:t xml:space="preserve">, D., &amp; </w:t>
      </w:r>
      <w:proofErr w:type="spellStart"/>
      <w:r w:rsidRPr="00CD555D">
        <w:rPr>
          <w:rFonts w:ascii="Times New Roman" w:hAnsi="Times New Roman"/>
          <w:sz w:val="28"/>
          <w:szCs w:val="28"/>
          <w:lang w:val="en-US"/>
        </w:rPr>
        <w:t>Gathoye</w:t>
      </w:r>
      <w:proofErr w:type="spellEnd"/>
      <w:r w:rsidRPr="00CD555D">
        <w:rPr>
          <w:rFonts w:ascii="Times New Roman" w:hAnsi="Times New Roman"/>
          <w:sz w:val="28"/>
          <w:szCs w:val="28"/>
          <w:lang w:val="en-US"/>
        </w:rPr>
        <w:t xml:space="preserve">, J. L. Morphometric analysis of </w:t>
      </w:r>
      <w:r w:rsidRPr="00CD555D">
        <w:rPr>
          <w:rFonts w:ascii="Times New Roman" w:hAnsi="Times New Roman"/>
          <w:i/>
          <w:iCs/>
          <w:sz w:val="28"/>
          <w:szCs w:val="28"/>
          <w:lang w:val="en-US"/>
        </w:rPr>
        <w:t xml:space="preserve">Dactylorhiza </w:t>
      </w:r>
      <w:proofErr w:type="spellStart"/>
      <w:r w:rsidRPr="00CD555D">
        <w:rPr>
          <w:rFonts w:ascii="Times New Roman" w:hAnsi="Times New Roman"/>
          <w:i/>
          <w:iCs/>
          <w:sz w:val="28"/>
          <w:szCs w:val="28"/>
          <w:lang w:val="en-US"/>
        </w:rPr>
        <w:t>occitanica</w:t>
      </w:r>
      <w:proofErr w:type="spellEnd"/>
      <w:r w:rsidRPr="00CD555D">
        <w:rPr>
          <w:rFonts w:ascii="Times New Roman" w:hAnsi="Times New Roman"/>
          <w:sz w:val="28"/>
          <w:szCs w:val="28"/>
          <w:lang w:val="en-US"/>
        </w:rPr>
        <w:t xml:space="preserve"> and related populations from eastern France (Orchidaceae)// Belgian Journal of Botany. – 1999. – P. 158–174.</w:t>
      </w:r>
    </w:p>
    <w:p w14:paraId="0805031C" w14:textId="77777777" w:rsidR="00843177" w:rsidRPr="00CD555D" w:rsidRDefault="00843177" w:rsidP="00843177">
      <w:pPr>
        <w:pStyle w:val="ad"/>
        <w:numPr>
          <w:ilvl w:val="0"/>
          <w:numId w:val="10"/>
        </w:numPr>
        <w:autoSpaceDE w:val="0"/>
        <w:autoSpaceDN w:val="0"/>
        <w:adjustRightInd w:val="0"/>
        <w:spacing w:after="0" w:line="240" w:lineRule="auto"/>
        <w:ind w:left="0" w:firstLine="0"/>
        <w:jc w:val="both"/>
        <w:rPr>
          <w:rFonts w:ascii="Times New Roman" w:hAnsi="Times New Roman"/>
          <w:sz w:val="28"/>
          <w:szCs w:val="28"/>
          <w:lang w:val="en-US"/>
        </w:rPr>
      </w:pPr>
      <w:r w:rsidRPr="00CD555D">
        <w:rPr>
          <w:rFonts w:ascii="Times New Roman" w:hAnsi="Times New Roman"/>
          <w:sz w:val="28"/>
          <w:szCs w:val="28"/>
          <w:lang w:val="en-US"/>
        </w:rPr>
        <w:t xml:space="preserve">Pedersen, H. Æ. </w:t>
      </w:r>
      <w:r w:rsidRPr="00CD555D">
        <w:rPr>
          <w:rFonts w:ascii="Times New Roman" w:hAnsi="Times New Roman"/>
          <w:i/>
          <w:iCs/>
          <w:sz w:val="28"/>
          <w:szCs w:val="28"/>
          <w:lang w:val="en-US"/>
        </w:rPr>
        <w:t xml:space="preserve">Dactylorhiza </w:t>
      </w:r>
      <w:proofErr w:type="spellStart"/>
      <w:r w:rsidRPr="00CD555D">
        <w:rPr>
          <w:rFonts w:ascii="Times New Roman" w:hAnsi="Times New Roman"/>
          <w:i/>
          <w:iCs/>
          <w:sz w:val="28"/>
          <w:szCs w:val="28"/>
          <w:lang w:val="en-US"/>
        </w:rPr>
        <w:t>majalis</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s.l.</w:t>
      </w:r>
      <w:proofErr w:type="spellEnd"/>
      <w:r w:rsidRPr="00CD555D">
        <w:rPr>
          <w:rFonts w:ascii="Times New Roman" w:hAnsi="Times New Roman"/>
          <w:sz w:val="28"/>
          <w:szCs w:val="28"/>
          <w:lang w:val="en-US"/>
        </w:rPr>
        <w:t xml:space="preserve"> (Orchidaceae) in acid habitats: variation patterns, taxonomy, and evolution// Nordic Journal of Botany. – 2002. – №22(6). – P. 641–658.</w:t>
      </w:r>
    </w:p>
    <w:p w14:paraId="4354F24F" w14:textId="77777777" w:rsidR="00843177" w:rsidRPr="00CD555D" w:rsidRDefault="00843177" w:rsidP="00843177">
      <w:pPr>
        <w:pStyle w:val="Default"/>
        <w:numPr>
          <w:ilvl w:val="0"/>
          <w:numId w:val="10"/>
        </w:numPr>
        <w:ind w:left="0" w:firstLine="0"/>
        <w:contextualSpacing/>
        <w:jc w:val="both"/>
        <w:rPr>
          <w:sz w:val="28"/>
          <w:szCs w:val="28"/>
          <w:lang w:val="en-US"/>
        </w:rPr>
      </w:pPr>
      <w:r w:rsidRPr="00CD555D">
        <w:rPr>
          <w:bCs/>
          <w:sz w:val="28"/>
          <w:szCs w:val="28"/>
          <w:lang w:val="en-US"/>
        </w:rPr>
        <w:t xml:space="preserve">Ashish R. </w:t>
      </w:r>
      <w:proofErr w:type="spellStart"/>
      <w:r w:rsidRPr="00CD555D">
        <w:rPr>
          <w:bCs/>
          <w:sz w:val="28"/>
          <w:szCs w:val="28"/>
          <w:lang w:val="en-US"/>
        </w:rPr>
        <w:t>Warghat</w:t>
      </w:r>
      <w:proofErr w:type="spellEnd"/>
      <w:r w:rsidRPr="00CD555D">
        <w:rPr>
          <w:bCs/>
          <w:sz w:val="28"/>
          <w:szCs w:val="28"/>
          <w:lang w:val="en-US"/>
        </w:rPr>
        <w:t xml:space="preserve">, Prabodh K. Bajpai, Hemant </w:t>
      </w:r>
      <w:proofErr w:type="spellStart"/>
      <w:r w:rsidRPr="00CD555D">
        <w:rPr>
          <w:bCs/>
          <w:sz w:val="28"/>
          <w:szCs w:val="28"/>
          <w:lang w:val="en-US"/>
        </w:rPr>
        <w:t>Sood</w:t>
      </w:r>
      <w:proofErr w:type="spellEnd"/>
      <w:r w:rsidRPr="00CD555D">
        <w:rPr>
          <w:bCs/>
          <w:sz w:val="28"/>
          <w:szCs w:val="28"/>
          <w:lang w:val="en-US"/>
        </w:rPr>
        <w:t xml:space="preserve">, Om P. </w:t>
      </w:r>
      <w:proofErr w:type="spellStart"/>
      <w:r w:rsidRPr="00CD555D">
        <w:rPr>
          <w:bCs/>
          <w:sz w:val="28"/>
          <w:szCs w:val="28"/>
          <w:lang w:val="en-US"/>
        </w:rPr>
        <w:t>Chaurasia</w:t>
      </w:r>
      <w:proofErr w:type="spellEnd"/>
      <w:r w:rsidRPr="00CD555D">
        <w:rPr>
          <w:bCs/>
          <w:sz w:val="28"/>
          <w:szCs w:val="28"/>
          <w:lang w:val="en-US"/>
        </w:rPr>
        <w:t xml:space="preserve">, and Ravi B. Srivastava Morphometric analysis of </w:t>
      </w:r>
      <w:r w:rsidRPr="00CD555D">
        <w:rPr>
          <w:bCs/>
          <w:i/>
          <w:iCs/>
          <w:sz w:val="28"/>
          <w:szCs w:val="28"/>
          <w:lang w:val="en-US"/>
        </w:rPr>
        <w:t xml:space="preserve">Dactylorhiza </w:t>
      </w:r>
      <w:proofErr w:type="spellStart"/>
      <w:r w:rsidRPr="00CD555D">
        <w:rPr>
          <w:bCs/>
          <w:i/>
          <w:iCs/>
          <w:sz w:val="28"/>
          <w:szCs w:val="28"/>
          <w:lang w:val="en-US"/>
        </w:rPr>
        <w:t>hatagirea</w:t>
      </w:r>
      <w:proofErr w:type="spellEnd"/>
      <w:r w:rsidRPr="00CD555D">
        <w:rPr>
          <w:bCs/>
          <w:i/>
          <w:iCs/>
          <w:sz w:val="28"/>
          <w:szCs w:val="28"/>
          <w:lang w:val="en-US"/>
        </w:rPr>
        <w:t xml:space="preserve"> </w:t>
      </w:r>
      <w:r w:rsidRPr="00CD555D">
        <w:rPr>
          <w:bCs/>
          <w:sz w:val="28"/>
          <w:szCs w:val="28"/>
          <w:lang w:val="en-US"/>
        </w:rPr>
        <w:t xml:space="preserve">(D. Don), a critically endangered orchid in cold desert Ladakh region of India// </w:t>
      </w:r>
      <w:r w:rsidRPr="00CD555D">
        <w:rPr>
          <w:sz w:val="28"/>
          <w:szCs w:val="28"/>
          <w:lang w:val="en-US"/>
        </w:rPr>
        <w:t>African Journal of Biotechnology. – 2012. – Vol. 11(56). – P. 11943–11951.</w:t>
      </w:r>
    </w:p>
    <w:p w14:paraId="2CE08FD3" w14:textId="77777777" w:rsidR="00843177" w:rsidRPr="00CD555D" w:rsidRDefault="00843177" w:rsidP="00843177">
      <w:pPr>
        <w:pStyle w:val="Default"/>
        <w:numPr>
          <w:ilvl w:val="0"/>
          <w:numId w:val="10"/>
        </w:numPr>
        <w:ind w:left="0" w:firstLine="0"/>
        <w:contextualSpacing/>
        <w:jc w:val="both"/>
        <w:rPr>
          <w:sz w:val="28"/>
          <w:szCs w:val="28"/>
          <w:lang w:val="en-US"/>
        </w:rPr>
      </w:pPr>
      <w:proofErr w:type="spellStart"/>
      <w:r w:rsidRPr="00CD555D">
        <w:rPr>
          <w:sz w:val="28"/>
          <w:szCs w:val="28"/>
          <w:lang w:val="en-US"/>
        </w:rPr>
        <w:lastRenderedPageBreak/>
        <w:t>Shirokov</w:t>
      </w:r>
      <w:proofErr w:type="spellEnd"/>
      <w:r w:rsidRPr="00CD555D">
        <w:rPr>
          <w:sz w:val="28"/>
          <w:szCs w:val="28"/>
          <w:lang w:val="en-US"/>
        </w:rPr>
        <w:t xml:space="preserve">, A.I., </w:t>
      </w:r>
      <w:proofErr w:type="spellStart"/>
      <w:r w:rsidRPr="00CD555D">
        <w:rPr>
          <w:sz w:val="28"/>
          <w:szCs w:val="28"/>
          <w:lang w:val="en-US"/>
        </w:rPr>
        <w:t>Syrova</w:t>
      </w:r>
      <w:proofErr w:type="spellEnd"/>
      <w:r w:rsidRPr="00CD555D">
        <w:rPr>
          <w:sz w:val="28"/>
          <w:szCs w:val="28"/>
          <w:lang w:val="en-US"/>
        </w:rPr>
        <w:t xml:space="preserve"> V.V., </w:t>
      </w:r>
      <w:proofErr w:type="spellStart"/>
      <w:r w:rsidRPr="00CD555D">
        <w:rPr>
          <w:sz w:val="28"/>
          <w:szCs w:val="28"/>
          <w:lang w:val="en-US"/>
        </w:rPr>
        <w:t>Salokhin</w:t>
      </w:r>
      <w:proofErr w:type="spellEnd"/>
      <w:r w:rsidRPr="00CD555D">
        <w:rPr>
          <w:sz w:val="28"/>
          <w:szCs w:val="28"/>
          <w:lang w:val="en-US"/>
        </w:rPr>
        <w:t xml:space="preserve"> A.V., </w:t>
      </w:r>
      <w:proofErr w:type="spellStart"/>
      <w:r w:rsidRPr="00CD555D">
        <w:rPr>
          <w:sz w:val="28"/>
          <w:szCs w:val="28"/>
          <w:lang w:val="en-US"/>
        </w:rPr>
        <w:t>Markelov</w:t>
      </w:r>
      <w:proofErr w:type="spellEnd"/>
      <w:r w:rsidRPr="00CD555D">
        <w:rPr>
          <w:sz w:val="28"/>
          <w:szCs w:val="28"/>
          <w:lang w:val="en-US"/>
        </w:rPr>
        <w:t xml:space="preserve"> I.N., </w:t>
      </w:r>
      <w:proofErr w:type="spellStart"/>
      <w:r w:rsidRPr="00CD555D">
        <w:rPr>
          <w:sz w:val="28"/>
          <w:szCs w:val="28"/>
          <w:lang w:val="en-US"/>
        </w:rPr>
        <w:t>Andronova</w:t>
      </w:r>
      <w:proofErr w:type="spellEnd"/>
      <w:r w:rsidRPr="00CD555D">
        <w:rPr>
          <w:sz w:val="28"/>
          <w:szCs w:val="28"/>
          <w:lang w:val="en-US"/>
        </w:rPr>
        <w:t xml:space="preserve"> E.V. and </w:t>
      </w:r>
      <w:proofErr w:type="spellStart"/>
      <w:r w:rsidRPr="00CD555D">
        <w:rPr>
          <w:sz w:val="28"/>
          <w:szCs w:val="28"/>
          <w:lang w:val="en-US"/>
        </w:rPr>
        <w:t>Ganyushkina</w:t>
      </w:r>
      <w:proofErr w:type="spellEnd"/>
      <w:r w:rsidRPr="00CD555D">
        <w:rPr>
          <w:sz w:val="28"/>
          <w:szCs w:val="28"/>
          <w:lang w:val="en-US"/>
        </w:rPr>
        <w:t xml:space="preserve"> E. V. Conservation issues and infraspecific polymorphism of Cypripedium </w:t>
      </w:r>
      <w:proofErr w:type="spellStart"/>
      <w:r w:rsidRPr="00CD555D">
        <w:rPr>
          <w:sz w:val="28"/>
          <w:szCs w:val="28"/>
          <w:lang w:val="en-US"/>
        </w:rPr>
        <w:t>guttatum</w:t>
      </w:r>
      <w:proofErr w:type="spellEnd"/>
      <w:r w:rsidRPr="00CD555D">
        <w:rPr>
          <w:sz w:val="28"/>
          <w:szCs w:val="28"/>
          <w:lang w:val="en-US"/>
        </w:rPr>
        <w:t xml:space="preserve"> on selected locations in Russia// Nature Conservation Research. Conservation Science – 2020. – 5, no. S1. – P. 145</w:t>
      </w:r>
      <w:r w:rsidRPr="00CD555D">
        <w:rPr>
          <w:sz w:val="28"/>
          <w:szCs w:val="28"/>
        </w:rPr>
        <w:t>–</w:t>
      </w:r>
      <w:r w:rsidRPr="00CD555D">
        <w:rPr>
          <w:sz w:val="28"/>
          <w:szCs w:val="28"/>
          <w:lang w:val="en-US"/>
        </w:rPr>
        <w:t>154.</w:t>
      </w:r>
    </w:p>
    <w:p w14:paraId="3DFA644C" w14:textId="77777777" w:rsidR="00843177" w:rsidRPr="00CD555D" w:rsidRDefault="00843177" w:rsidP="00843177">
      <w:pPr>
        <w:pStyle w:val="ad"/>
        <w:numPr>
          <w:ilvl w:val="0"/>
          <w:numId w:val="10"/>
        </w:numPr>
        <w:autoSpaceDE w:val="0"/>
        <w:autoSpaceDN w:val="0"/>
        <w:adjustRightInd w:val="0"/>
        <w:spacing w:after="0" w:line="240" w:lineRule="auto"/>
        <w:ind w:left="0" w:firstLine="0"/>
        <w:jc w:val="both"/>
        <w:rPr>
          <w:rFonts w:ascii="Times New Roman" w:hAnsi="Times New Roman"/>
          <w:sz w:val="28"/>
          <w:szCs w:val="28"/>
          <w:lang w:val="en-US"/>
        </w:rPr>
      </w:pPr>
      <w:proofErr w:type="spellStart"/>
      <w:r w:rsidRPr="00CD555D">
        <w:rPr>
          <w:rFonts w:ascii="Times New Roman" w:hAnsi="Times New Roman"/>
          <w:sz w:val="28"/>
          <w:szCs w:val="28"/>
          <w:lang w:val="en-US"/>
        </w:rPr>
        <w:t>Aybeke</w:t>
      </w:r>
      <w:proofErr w:type="spellEnd"/>
      <w:r w:rsidRPr="00CD555D">
        <w:rPr>
          <w:rFonts w:ascii="Times New Roman" w:hAnsi="Times New Roman"/>
          <w:sz w:val="28"/>
          <w:szCs w:val="28"/>
          <w:lang w:val="en-US"/>
        </w:rPr>
        <w:t xml:space="preserve"> M., </w:t>
      </w:r>
      <w:proofErr w:type="spellStart"/>
      <w:r w:rsidRPr="00CD555D">
        <w:rPr>
          <w:rFonts w:ascii="Times New Roman" w:hAnsi="Times New Roman"/>
          <w:sz w:val="28"/>
          <w:szCs w:val="28"/>
          <w:lang w:val="en-US"/>
        </w:rPr>
        <w:t>Sezik</w:t>
      </w:r>
      <w:proofErr w:type="spellEnd"/>
      <w:r w:rsidRPr="00CD555D">
        <w:rPr>
          <w:rFonts w:ascii="Times New Roman" w:hAnsi="Times New Roman"/>
          <w:sz w:val="28"/>
          <w:szCs w:val="28"/>
          <w:lang w:val="en-US"/>
        </w:rPr>
        <w:t xml:space="preserve"> E., </w:t>
      </w:r>
      <w:proofErr w:type="spellStart"/>
      <w:r w:rsidRPr="00CD555D">
        <w:rPr>
          <w:rFonts w:ascii="Times New Roman" w:hAnsi="Times New Roman"/>
          <w:sz w:val="28"/>
          <w:szCs w:val="28"/>
          <w:lang w:val="en-US"/>
        </w:rPr>
        <w:t>Olgun</w:t>
      </w:r>
      <w:proofErr w:type="spellEnd"/>
      <w:r w:rsidRPr="00CD555D">
        <w:rPr>
          <w:rFonts w:ascii="Times New Roman" w:hAnsi="Times New Roman"/>
          <w:sz w:val="28"/>
          <w:szCs w:val="28"/>
          <w:lang w:val="en-US"/>
        </w:rPr>
        <w:t xml:space="preserve"> G. Vegetative anatomy of some </w:t>
      </w:r>
      <w:proofErr w:type="spellStart"/>
      <w:r w:rsidRPr="00CD555D">
        <w:rPr>
          <w:rFonts w:ascii="Times New Roman" w:hAnsi="Times New Roman"/>
          <w:i/>
          <w:iCs/>
          <w:sz w:val="28"/>
          <w:szCs w:val="28"/>
          <w:lang w:val="en-US"/>
        </w:rPr>
        <w:t>Ophrys</w:t>
      </w:r>
      <w:proofErr w:type="spellEnd"/>
      <w:r w:rsidRPr="00CD555D">
        <w:rPr>
          <w:rFonts w:ascii="Times New Roman" w:hAnsi="Times New Roman"/>
          <w:sz w:val="28"/>
          <w:szCs w:val="28"/>
          <w:lang w:val="en-US"/>
        </w:rPr>
        <w:t xml:space="preserve">, </w:t>
      </w:r>
      <w:r w:rsidRPr="00CD555D">
        <w:rPr>
          <w:rFonts w:ascii="Times New Roman" w:hAnsi="Times New Roman"/>
          <w:i/>
          <w:iCs/>
          <w:sz w:val="28"/>
          <w:szCs w:val="28"/>
          <w:lang w:val="en-US"/>
        </w:rPr>
        <w:t xml:space="preserve">Orchis </w:t>
      </w:r>
      <w:r w:rsidRPr="00CD555D">
        <w:rPr>
          <w:rFonts w:ascii="Times New Roman" w:hAnsi="Times New Roman"/>
          <w:sz w:val="28"/>
          <w:szCs w:val="28"/>
          <w:lang w:val="en-US"/>
        </w:rPr>
        <w:t xml:space="preserve">and </w:t>
      </w:r>
      <w:r w:rsidRPr="00CD555D">
        <w:rPr>
          <w:rFonts w:ascii="Times New Roman" w:hAnsi="Times New Roman"/>
          <w:i/>
          <w:iCs/>
          <w:sz w:val="28"/>
          <w:szCs w:val="28"/>
          <w:lang w:val="en-US"/>
        </w:rPr>
        <w:t xml:space="preserve">Dactylorhiza </w:t>
      </w:r>
      <w:r w:rsidRPr="00CD555D">
        <w:rPr>
          <w:rFonts w:ascii="Times New Roman" w:hAnsi="Times New Roman"/>
          <w:sz w:val="28"/>
          <w:szCs w:val="28"/>
          <w:lang w:val="en-US"/>
        </w:rPr>
        <w:t>(Orchidaceae) taxa in Trakya region of Turkey// Flora. – 2010. – 205. – P. 73–89.</w:t>
      </w:r>
    </w:p>
    <w:p w14:paraId="49E69EDC" w14:textId="77777777" w:rsidR="00843177" w:rsidRPr="00CD555D" w:rsidRDefault="00843177" w:rsidP="00843177">
      <w:pPr>
        <w:numPr>
          <w:ilvl w:val="0"/>
          <w:numId w:val="10"/>
        </w:numPr>
        <w:spacing w:after="0" w:line="240" w:lineRule="auto"/>
        <w:ind w:left="0" w:firstLine="0"/>
        <w:contextualSpacing/>
        <w:jc w:val="both"/>
        <w:rPr>
          <w:rFonts w:ascii="Times New Roman" w:hAnsi="Times New Roman"/>
          <w:sz w:val="28"/>
          <w:szCs w:val="28"/>
          <w:lang w:val="en-US"/>
        </w:rPr>
      </w:pPr>
      <w:proofErr w:type="spellStart"/>
      <w:r w:rsidRPr="00CD555D">
        <w:rPr>
          <w:rFonts w:ascii="Times New Roman" w:hAnsi="Times New Roman"/>
          <w:sz w:val="28"/>
          <w:szCs w:val="28"/>
          <w:lang w:val="en-US"/>
        </w:rPr>
        <w:t>Shipunov</w:t>
      </w:r>
      <w:proofErr w:type="spellEnd"/>
      <w:r w:rsidRPr="00CD555D">
        <w:rPr>
          <w:rFonts w:ascii="Times New Roman" w:hAnsi="Times New Roman"/>
          <w:sz w:val="28"/>
          <w:szCs w:val="28"/>
          <w:lang w:val="en-US"/>
        </w:rPr>
        <w:t xml:space="preserve"> A.B., Fay M.F., </w:t>
      </w:r>
      <w:proofErr w:type="spellStart"/>
      <w:r w:rsidRPr="00CD555D">
        <w:rPr>
          <w:rFonts w:ascii="Times New Roman" w:hAnsi="Times New Roman"/>
          <w:sz w:val="28"/>
          <w:szCs w:val="28"/>
          <w:lang w:val="en-US"/>
        </w:rPr>
        <w:t>Pillon</w:t>
      </w:r>
      <w:proofErr w:type="spellEnd"/>
      <w:r w:rsidRPr="00CD555D">
        <w:rPr>
          <w:rFonts w:ascii="Times New Roman" w:hAnsi="Times New Roman"/>
          <w:sz w:val="28"/>
          <w:szCs w:val="28"/>
          <w:lang w:val="en-US"/>
        </w:rPr>
        <w:t xml:space="preserve"> Y., Bateman R.M and Chase M.W. </w:t>
      </w:r>
      <w:r w:rsidRPr="00CD555D">
        <w:rPr>
          <w:rFonts w:ascii="Times New Roman" w:hAnsi="Times New Roman"/>
          <w:i/>
          <w:iCs/>
          <w:sz w:val="28"/>
          <w:szCs w:val="28"/>
          <w:lang w:val="en-US"/>
        </w:rPr>
        <w:t>Dactylorhiza</w:t>
      </w:r>
      <w:r w:rsidRPr="00CD555D">
        <w:rPr>
          <w:rFonts w:ascii="Times New Roman" w:hAnsi="Times New Roman"/>
          <w:sz w:val="28"/>
          <w:szCs w:val="28"/>
          <w:lang w:val="en-US"/>
        </w:rPr>
        <w:t xml:space="preserve"> (Orchidaceae) in European Russia: Combined Molecular and morphological analysis// American Journal of botany. – 2004. – Vol. 91, №9. – P. 1419–1426.</w:t>
      </w:r>
    </w:p>
    <w:p w14:paraId="2F69434D" w14:textId="77777777" w:rsidR="00843177" w:rsidRPr="00CD555D" w:rsidRDefault="00843177" w:rsidP="00843177">
      <w:pPr>
        <w:pStyle w:val="ad"/>
        <w:numPr>
          <w:ilvl w:val="0"/>
          <w:numId w:val="10"/>
        </w:numPr>
        <w:autoSpaceDE w:val="0"/>
        <w:autoSpaceDN w:val="0"/>
        <w:adjustRightInd w:val="0"/>
        <w:spacing w:after="0" w:line="240" w:lineRule="auto"/>
        <w:ind w:left="0" w:firstLine="0"/>
        <w:jc w:val="both"/>
        <w:rPr>
          <w:rFonts w:ascii="Times New Roman" w:hAnsi="Times New Roman"/>
          <w:sz w:val="28"/>
          <w:szCs w:val="28"/>
          <w:lang w:val="en-US"/>
        </w:rPr>
      </w:pPr>
      <w:r w:rsidRPr="00CD555D">
        <w:rPr>
          <w:rFonts w:ascii="Times New Roman" w:hAnsi="Times New Roman"/>
          <w:sz w:val="28"/>
          <w:szCs w:val="28"/>
          <w:lang w:val="en-US"/>
        </w:rPr>
        <w:t xml:space="preserve">Devos N., </w:t>
      </w:r>
      <w:proofErr w:type="spellStart"/>
      <w:r w:rsidRPr="00CD555D">
        <w:rPr>
          <w:rFonts w:ascii="Times New Roman" w:hAnsi="Times New Roman"/>
          <w:sz w:val="28"/>
          <w:szCs w:val="28"/>
          <w:lang w:val="en-US"/>
        </w:rPr>
        <w:t>Raspé</w:t>
      </w:r>
      <w:proofErr w:type="spellEnd"/>
      <w:r w:rsidRPr="00CD555D">
        <w:rPr>
          <w:rFonts w:ascii="Times New Roman" w:hAnsi="Times New Roman"/>
          <w:sz w:val="28"/>
          <w:szCs w:val="28"/>
          <w:lang w:val="en-US"/>
        </w:rPr>
        <w:t xml:space="preserve"> O., Oh S.H., </w:t>
      </w:r>
      <w:proofErr w:type="spellStart"/>
      <w:r w:rsidRPr="00CD555D">
        <w:rPr>
          <w:rFonts w:ascii="Times New Roman" w:hAnsi="Times New Roman"/>
          <w:sz w:val="28"/>
          <w:szCs w:val="28"/>
          <w:lang w:val="en-US"/>
        </w:rPr>
        <w:t>Tyteca</w:t>
      </w:r>
      <w:proofErr w:type="spellEnd"/>
      <w:r w:rsidRPr="00CD555D">
        <w:rPr>
          <w:rFonts w:ascii="Times New Roman" w:hAnsi="Times New Roman"/>
          <w:sz w:val="28"/>
          <w:szCs w:val="28"/>
          <w:lang w:val="en-US"/>
        </w:rPr>
        <w:t xml:space="preserve"> D., </w:t>
      </w:r>
      <w:proofErr w:type="spellStart"/>
      <w:r w:rsidRPr="00CD555D">
        <w:rPr>
          <w:rFonts w:ascii="Times New Roman" w:hAnsi="Times New Roman"/>
          <w:sz w:val="28"/>
          <w:szCs w:val="28"/>
          <w:lang w:val="en-US"/>
        </w:rPr>
        <w:t>Jacquemart</w:t>
      </w:r>
      <w:proofErr w:type="spellEnd"/>
      <w:r w:rsidRPr="00CD555D">
        <w:rPr>
          <w:rFonts w:ascii="Times New Roman" w:hAnsi="Times New Roman"/>
          <w:sz w:val="28"/>
          <w:szCs w:val="28"/>
          <w:lang w:val="en-US"/>
        </w:rPr>
        <w:t xml:space="preserve"> A.L. The evolution of </w:t>
      </w:r>
      <w:r w:rsidRPr="00CD555D">
        <w:rPr>
          <w:rFonts w:ascii="Times New Roman" w:hAnsi="Times New Roman"/>
          <w:i/>
          <w:iCs/>
          <w:sz w:val="28"/>
          <w:szCs w:val="28"/>
          <w:lang w:val="en-US"/>
        </w:rPr>
        <w:t xml:space="preserve">Dactylorhiza </w:t>
      </w:r>
      <w:r w:rsidRPr="00CD555D">
        <w:rPr>
          <w:rFonts w:ascii="Times New Roman" w:hAnsi="Times New Roman"/>
          <w:sz w:val="28"/>
          <w:szCs w:val="28"/>
          <w:lang w:val="en-US"/>
        </w:rPr>
        <w:t xml:space="preserve">(Orchidaceae) allotetraploid complex: insights from </w:t>
      </w:r>
      <w:proofErr w:type="spellStart"/>
      <w:r w:rsidRPr="00CD555D">
        <w:rPr>
          <w:rFonts w:ascii="Times New Roman" w:hAnsi="Times New Roman"/>
          <w:sz w:val="28"/>
          <w:szCs w:val="28"/>
          <w:lang w:val="en-US"/>
        </w:rPr>
        <w:t>nrDNA</w:t>
      </w:r>
      <w:proofErr w:type="spellEnd"/>
      <w:r w:rsidRPr="00CD555D">
        <w:rPr>
          <w:rFonts w:ascii="Times New Roman" w:hAnsi="Times New Roman"/>
          <w:sz w:val="28"/>
          <w:szCs w:val="28"/>
          <w:lang w:val="en-US"/>
        </w:rPr>
        <w:t xml:space="preserve"> sequences and </w:t>
      </w:r>
      <w:proofErr w:type="spellStart"/>
      <w:r w:rsidRPr="00CD555D">
        <w:rPr>
          <w:rFonts w:ascii="Times New Roman" w:hAnsi="Times New Roman"/>
          <w:sz w:val="28"/>
          <w:szCs w:val="28"/>
          <w:lang w:val="en-US"/>
        </w:rPr>
        <w:t>cpDNA</w:t>
      </w:r>
      <w:proofErr w:type="spellEnd"/>
      <w:r w:rsidRPr="00CD555D">
        <w:rPr>
          <w:rFonts w:ascii="Times New Roman" w:hAnsi="Times New Roman"/>
          <w:sz w:val="28"/>
          <w:szCs w:val="28"/>
          <w:lang w:val="en-US"/>
        </w:rPr>
        <w:t xml:space="preserve"> PCR-RFLP data// Mol. </w:t>
      </w:r>
      <w:proofErr w:type="spellStart"/>
      <w:r w:rsidRPr="00CD555D">
        <w:rPr>
          <w:rFonts w:ascii="Times New Roman" w:hAnsi="Times New Roman"/>
          <w:sz w:val="28"/>
          <w:szCs w:val="28"/>
          <w:lang w:val="en-US"/>
        </w:rPr>
        <w:t>Phylogenet</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Evol</w:t>
      </w:r>
      <w:proofErr w:type="spellEnd"/>
      <w:r w:rsidRPr="00CD555D">
        <w:rPr>
          <w:rFonts w:ascii="Times New Roman" w:hAnsi="Times New Roman"/>
          <w:sz w:val="28"/>
          <w:szCs w:val="28"/>
          <w:lang w:val="en-US"/>
        </w:rPr>
        <w:t>. – 2006. – Vol. 38. P. 767–778.</w:t>
      </w:r>
    </w:p>
    <w:p w14:paraId="7447B198" w14:textId="77777777" w:rsidR="00843177" w:rsidRPr="00CD555D" w:rsidRDefault="00843177" w:rsidP="00843177">
      <w:pPr>
        <w:pStyle w:val="ad"/>
        <w:numPr>
          <w:ilvl w:val="0"/>
          <w:numId w:val="10"/>
        </w:numPr>
        <w:autoSpaceDE w:val="0"/>
        <w:autoSpaceDN w:val="0"/>
        <w:adjustRightInd w:val="0"/>
        <w:spacing w:after="0" w:line="240" w:lineRule="auto"/>
        <w:ind w:left="0" w:firstLine="0"/>
        <w:jc w:val="both"/>
        <w:rPr>
          <w:rFonts w:ascii="Times New Roman" w:hAnsi="Times New Roman"/>
          <w:sz w:val="28"/>
          <w:szCs w:val="28"/>
          <w:lang w:val="en-US"/>
        </w:rPr>
      </w:pPr>
      <w:proofErr w:type="spellStart"/>
      <w:r w:rsidRPr="00CD555D">
        <w:rPr>
          <w:rFonts w:ascii="Times New Roman" w:hAnsi="Times New Roman"/>
          <w:sz w:val="28"/>
          <w:szCs w:val="28"/>
          <w:lang w:val="en-US"/>
        </w:rPr>
        <w:t>Pillon</w:t>
      </w:r>
      <w:proofErr w:type="spellEnd"/>
      <w:r w:rsidRPr="00CD555D">
        <w:rPr>
          <w:rFonts w:ascii="Times New Roman" w:hAnsi="Times New Roman"/>
          <w:sz w:val="28"/>
          <w:szCs w:val="28"/>
          <w:lang w:val="en-US"/>
        </w:rPr>
        <w:t xml:space="preserve"> Y., Fay M.F., </w:t>
      </w:r>
      <w:proofErr w:type="spellStart"/>
      <w:r w:rsidRPr="00CD555D">
        <w:rPr>
          <w:rFonts w:ascii="Times New Roman" w:hAnsi="Times New Roman"/>
          <w:sz w:val="28"/>
          <w:szCs w:val="28"/>
          <w:lang w:val="en-US"/>
        </w:rPr>
        <w:t>Hedren</w:t>
      </w:r>
      <w:proofErr w:type="spellEnd"/>
      <w:r w:rsidRPr="00CD555D">
        <w:rPr>
          <w:rFonts w:ascii="Times New Roman" w:hAnsi="Times New Roman"/>
          <w:sz w:val="28"/>
          <w:szCs w:val="28"/>
          <w:lang w:val="en-US"/>
        </w:rPr>
        <w:t xml:space="preserve"> M., Bateman R.M., </w:t>
      </w:r>
      <w:proofErr w:type="spellStart"/>
      <w:r w:rsidRPr="00CD555D">
        <w:rPr>
          <w:rFonts w:ascii="Times New Roman" w:hAnsi="Times New Roman"/>
          <w:sz w:val="28"/>
          <w:szCs w:val="28"/>
          <w:lang w:val="en-US"/>
        </w:rPr>
        <w:t>Devey</w:t>
      </w:r>
      <w:proofErr w:type="spellEnd"/>
      <w:r w:rsidRPr="00CD555D">
        <w:rPr>
          <w:rFonts w:ascii="Times New Roman" w:hAnsi="Times New Roman"/>
          <w:sz w:val="28"/>
          <w:szCs w:val="28"/>
          <w:lang w:val="en-US"/>
        </w:rPr>
        <w:t xml:space="preserve"> D.S. et al Evolution and temporal diversification of western European polyploid species complexes in </w:t>
      </w:r>
      <w:r w:rsidRPr="00CD555D">
        <w:rPr>
          <w:rFonts w:ascii="Times New Roman" w:hAnsi="Times New Roman"/>
          <w:i/>
          <w:iCs/>
          <w:sz w:val="28"/>
          <w:szCs w:val="28"/>
          <w:lang w:val="en-US"/>
        </w:rPr>
        <w:t xml:space="preserve">Dactylorhiza </w:t>
      </w:r>
      <w:r w:rsidRPr="00CD555D">
        <w:rPr>
          <w:rFonts w:ascii="Times New Roman" w:hAnsi="Times New Roman"/>
          <w:sz w:val="28"/>
          <w:szCs w:val="28"/>
          <w:lang w:val="en-US"/>
        </w:rPr>
        <w:t>(Orchidaceae)// Taxon. – 2007. – Vol. 56. – P. 1185–1208.</w:t>
      </w:r>
    </w:p>
    <w:p w14:paraId="7D74FF23" w14:textId="77777777" w:rsidR="00843177" w:rsidRPr="00CD555D" w:rsidRDefault="00843177" w:rsidP="00843177">
      <w:pPr>
        <w:pStyle w:val="ad"/>
        <w:numPr>
          <w:ilvl w:val="0"/>
          <w:numId w:val="10"/>
        </w:numPr>
        <w:autoSpaceDE w:val="0"/>
        <w:autoSpaceDN w:val="0"/>
        <w:adjustRightInd w:val="0"/>
        <w:spacing w:after="0" w:line="240" w:lineRule="auto"/>
        <w:ind w:left="0" w:firstLine="0"/>
        <w:jc w:val="both"/>
        <w:rPr>
          <w:rFonts w:ascii="Times New Roman" w:hAnsi="Times New Roman"/>
          <w:sz w:val="28"/>
          <w:szCs w:val="28"/>
          <w:lang w:val="en-US"/>
        </w:rPr>
      </w:pPr>
      <w:proofErr w:type="spellStart"/>
      <w:r w:rsidRPr="00CD555D">
        <w:rPr>
          <w:rFonts w:ascii="Times New Roman" w:hAnsi="Times New Roman"/>
          <w:sz w:val="28"/>
          <w:szCs w:val="28"/>
          <w:lang w:val="en-US"/>
        </w:rPr>
        <w:t>Inda</w:t>
      </w:r>
      <w:proofErr w:type="spellEnd"/>
      <w:r w:rsidRPr="00CD555D">
        <w:rPr>
          <w:rFonts w:ascii="Times New Roman" w:hAnsi="Times New Roman"/>
          <w:sz w:val="28"/>
          <w:szCs w:val="28"/>
          <w:lang w:val="en-US"/>
        </w:rPr>
        <w:t xml:space="preserve"> L.A., Pimentel M., Chase M.W. Chalcone synthase variation and phylogenetic relationships in </w:t>
      </w:r>
      <w:r w:rsidRPr="00CD555D">
        <w:rPr>
          <w:rFonts w:ascii="Times New Roman" w:hAnsi="Times New Roman"/>
          <w:i/>
          <w:iCs/>
          <w:sz w:val="28"/>
          <w:szCs w:val="28"/>
          <w:lang w:val="en-US"/>
        </w:rPr>
        <w:t xml:space="preserve">Dactylorhiza </w:t>
      </w:r>
      <w:r w:rsidRPr="00CD555D">
        <w:rPr>
          <w:rFonts w:ascii="Times New Roman" w:hAnsi="Times New Roman"/>
          <w:sz w:val="28"/>
          <w:szCs w:val="28"/>
          <w:lang w:val="en-US"/>
        </w:rPr>
        <w:t>(Orchidaceae). Biol. J. Linn. Soc. – 2010. – Vol. 163. – P. 155–165.</w:t>
      </w:r>
    </w:p>
    <w:p w14:paraId="0C6CE9B7" w14:textId="77777777" w:rsidR="00843177" w:rsidRPr="00CD555D" w:rsidRDefault="00843177" w:rsidP="00843177">
      <w:pPr>
        <w:pStyle w:val="ad"/>
        <w:numPr>
          <w:ilvl w:val="0"/>
          <w:numId w:val="10"/>
        </w:numPr>
        <w:autoSpaceDE w:val="0"/>
        <w:autoSpaceDN w:val="0"/>
        <w:adjustRightInd w:val="0"/>
        <w:spacing w:after="0" w:line="240" w:lineRule="auto"/>
        <w:ind w:left="0" w:firstLine="0"/>
        <w:jc w:val="both"/>
        <w:rPr>
          <w:rFonts w:ascii="Times New Roman" w:hAnsi="Times New Roman"/>
          <w:sz w:val="28"/>
          <w:szCs w:val="28"/>
          <w:lang w:val="en-US"/>
        </w:rPr>
      </w:pPr>
      <w:proofErr w:type="spellStart"/>
      <w:r w:rsidRPr="00CD555D">
        <w:rPr>
          <w:rFonts w:ascii="Times New Roman" w:hAnsi="Times New Roman"/>
          <w:sz w:val="28"/>
          <w:szCs w:val="28"/>
          <w:lang w:val="en-US"/>
        </w:rPr>
        <w:t>Kolomeitseva</w:t>
      </w:r>
      <w:proofErr w:type="spellEnd"/>
      <w:r w:rsidRPr="00CD555D">
        <w:rPr>
          <w:rFonts w:ascii="Times New Roman" w:hAnsi="Times New Roman"/>
          <w:sz w:val="28"/>
          <w:szCs w:val="28"/>
          <w:lang w:val="en-US"/>
        </w:rPr>
        <w:t xml:space="preserve">, G., </w:t>
      </w:r>
      <w:proofErr w:type="spellStart"/>
      <w:r w:rsidRPr="00CD555D">
        <w:rPr>
          <w:rFonts w:ascii="Times New Roman" w:hAnsi="Times New Roman"/>
          <w:sz w:val="28"/>
          <w:szCs w:val="28"/>
          <w:lang w:val="en-US"/>
        </w:rPr>
        <w:t>Antipina</w:t>
      </w:r>
      <w:proofErr w:type="spellEnd"/>
      <w:r w:rsidRPr="00CD555D">
        <w:rPr>
          <w:rFonts w:ascii="Times New Roman" w:hAnsi="Times New Roman"/>
          <w:sz w:val="28"/>
          <w:szCs w:val="28"/>
          <w:lang w:val="en-US"/>
        </w:rPr>
        <w:t xml:space="preserve">, V., </w:t>
      </w:r>
      <w:proofErr w:type="spellStart"/>
      <w:r w:rsidRPr="00CD555D">
        <w:rPr>
          <w:rFonts w:ascii="Times New Roman" w:hAnsi="Times New Roman"/>
          <w:sz w:val="28"/>
          <w:szCs w:val="28"/>
          <w:lang w:val="en-US"/>
        </w:rPr>
        <w:t>Nikishina</w:t>
      </w:r>
      <w:proofErr w:type="spellEnd"/>
      <w:r w:rsidRPr="00CD555D">
        <w:rPr>
          <w:rFonts w:ascii="Times New Roman" w:hAnsi="Times New Roman"/>
          <w:sz w:val="28"/>
          <w:szCs w:val="28"/>
          <w:lang w:val="en-US"/>
        </w:rPr>
        <w:t xml:space="preserve">, T., Popov, A., </w:t>
      </w:r>
      <w:proofErr w:type="spellStart"/>
      <w:r w:rsidRPr="00CD555D">
        <w:rPr>
          <w:rFonts w:ascii="Times New Roman" w:hAnsi="Times New Roman"/>
          <w:sz w:val="28"/>
          <w:szCs w:val="28"/>
          <w:lang w:val="en-US"/>
        </w:rPr>
        <w:t>Shirokov</w:t>
      </w:r>
      <w:proofErr w:type="spellEnd"/>
      <w:r w:rsidRPr="00CD555D">
        <w:rPr>
          <w:rFonts w:ascii="Times New Roman" w:hAnsi="Times New Roman"/>
          <w:sz w:val="28"/>
          <w:szCs w:val="28"/>
          <w:lang w:val="en-US"/>
        </w:rPr>
        <w:t xml:space="preserve">, A., Passport data of orchid seeds in </w:t>
      </w:r>
      <w:proofErr w:type="spellStart"/>
      <w:r w:rsidRPr="00CD555D">
        <w:rPr>
          <w:rFonts w:ascii="Times New Roman" w:hAnsi="Times New Roman"/>
          <w:sz w:val="28"/>
          <w:szCs w:val="28"/>
          <w:lang w:val="en-US"/>
        </w:rPr>
        <w:t>cryobank</w:t>
      </w:r>
      <w:proofErr w:type="spellEnd"/>
      <w:r w:rsidRPr="00CD555D">
        <w:rPr>
          <w:rFonts w:ascii="Times New Roman" w:hAnsi="Times New Roman"/>
          <w:sz w:val="28"/>
          <w:szCs w:val="28"/>
          <w:lang w:val="en-US"/>
        </w:rPr>
        <w:t xml:space="preserve"> // In: Proceedings of the 4th International Orchid Conservation Congress. Czech </w:t>
      </w:r>
      <w:proofErr w:type="spellStart"/>
      <w:r w:rsidRPr="00CD555D">
        <w:rPr>
          <w:rFonts w:ascii="Times New Roman" w:hAnsi="Times New Roman"/>
          <w:sz w:val="28"/>
          <w:szCs w:val="28"/>
          <w:lang w:val="en-US"/>
        </w:rPr>
        <w:t>Republich</w:t>
      </w:r>
      <w:proofErr w:type="spellEnd"/>
      <w:r w:rsidRPr="00CD555D">
        <w:rPr>
          <w:rFonts w:ascii="Times New Roman" w:hAnsi="Times New Roman"/>
          <w:sz w:val="28"/>
          <w:szCs w:val="28"/>
          <w:lang w:val="en-US"/>
        </w:rPr>
        <w:t>. – 2011. – 80 p.</w:t>
      </w:r>
    </w:p>
    <w:p w14:paraId="494EB8AB" w14:textId="77777777" w:rsidR="00843177" w:rsidRPr="00CD555D" w:rsidRDefault="00843177" w:rsidP="00843177">
      <w:pPr>
        <w:pStyle w:val="Default"/>
        <w:numPr>
          <w:ilvl w:val="0"/>
          <w:numId w:val="10"/>
        </w:numPr>
        <w:ind w:left="0" w:firstLine="0"/>
        <w:contextualSpacing/>
        <w:jc w:val="both"/>
        <w:rPr>
          <w:sz w:val="28"/>
          <w:szCs w:val="28"/>
          <w:lang w:val="en-US"/>
        </w:rPr>
      </w:pPr>
      <w:r w:rsidRPr="00CD555D">
        <w:rPr>
          <w:color w:val="222222"/>
          <w:sz w:val="28"/>
          <w:szCs w:val="28"/>
          <w:shd w:val="clear" w:color="auto" w:fill="FFFFFF"/>
          <w:lang w:val="en-US"/>
        </w:rPr>
        <w:t xml:space="preserve">Box, M. S., </w:t>
      </w:r>
      <w:proofErr w:type="spellStart"/>
      <w:r w:rsidRPr="00CD555D">
        <w:rPr>
          <w:color w:val="222222"/>
          <w:sz w:val="28"/>
          <w:szCs w:val="28"/>
          <w:shd w:val="clear" w:color="auto" w:fill="FFFFFF"/>
          <w:lang w:val="en-US"/>
        </w:rPr>
        <w:t>Dodsworth</w:t>
      </w:r>
      <w:proofErr w:type="spellEnd"/>
      <w:r w:rsidRPr="00CD555D">
        <w:rPr>
          <w:color w:val="222222"/>
          <w:sz w:val="28"/>
          <w:szCs w:val="28"/>
          <w:shd w:val="clear" w:color="auto" w:fill="FFFFFF"/>
          <w:lang w:val="en-US"/>
        </w:rPr>
        <w:t xml:space="preserve">, S., </w:t>
      </w:r>
      <w:proofErr w:type="spellStart"/>
      <w:r w:rsidRPr="00CD555D">
        <w:rPr>
          <w:color w:val="222222"/>
          <w:sz w:val="28"/>
          <w:szCs w:val="28"/>
          <w:shd w:val="clear" w:color="auto" w:fill="FFFFFF"/>
          <w:lang w:val="en-US"/>
        </w:rPr>
        <w:t>Rudall</w:t>
      </w:r>
      <w:proofErr w:type="spellEnd"/>
      <w:r w:rsidRPr="00CD555D">
        <w:rPr>
          <w:color w:val="222222"/>
          <w:sz w:val="28"/>
          <w:szCs w:val="28"/>
          <w:shd w:val="clear" w:color="auto" w:fill="FFFFFF"/>
          <w:lang w:val="en-US"/>
        </w:rPr>
        <w:t xml:space="preserve">, P. J., Bateman, R. M., &amp; Glover, B. J. Flower-specific KNOX phenotype in the orchid </w:t>
      </w:r>
      <w:r w:rsidRPr="00CD555D">
        <w:rPr>
          <w:i/>
          <w:iCs/>
          <w:color w:val="222222"/>
          <w:sz w:val="28"/>
          <w:szCs w:val="28"/>
          <w:shd w:val="clear" w:color="auto" w:fill="FFFFFF"/>
          <w:lang w:val="en-US"/>
        </w:rPr>
        <w:t>Dactylorhiza</w:t>
      </w:r>
      <w:r w:rsidRPr="00CD555D">
        <w:rPr>
          <w:color w:val="222222"/>
          <w:sz w:val="28"/>
          <w:szCs w:val="28"/>
          <w:shd w:val="clear" w:color="auto" w:fill="FFFFFF"/>
          <w:lang w:val="en-US"/>
        </w:rPr>
        <w:t xml:space="preserve"> fuchsii// Journal of experimental botany. – 2012. – Vol. 63(13). – P. 4811</w:t>
      </w:r>
      <w:r w:rsidRPr="00CD555D">
        <w:rPr>
          <w:sz w:val="28"/>
          <w:szCs w:val="28"/>
          <w:lang w:val="en-US"/>
        </w:rPr>
        <w:t>–</w:t>
      </w:r>
      <w:r w:rsidRPr="00CD555D">
        <w:rPr>
          <w:color w:val="222222"/>
          <w:sz w:val="28"/>
          <w:szCs w:val="28"/>
          <w:shd w:val="clear" w:color="auto" w:fill="FFFFFF"/>
          <w:lang w:val="en-US"/>
        </w:rPr>
        <w:t>4819.</w:t>
      </w:r>
      <w:r w:rsidRPr="00CD555D">
        <w:rPr>
          <w:sz w:val="28"/>
          <w:szCs w:val="28"/>
          <w:lang w:val="en-US"/>
        </w:rPr>
        <w:t xml:space="preserve"> </w:t>
      </w:r>
    </w:p>
    <w:p w14:paraId="6C0F51E2" w14:textId="77777777" w:rsidR="00843177" w:rsidRPr="00CD555D" w:rsidRDefault="00843177" w:rsidP="00843177">
      <w:pPr>
        <w:pStyle w:val="ad"/>
        <w:numPr>
          <w:ilvl w:val="0"/>
          <w:numId w:val="10"/>
        </w:numPr>
        <w:autoSpaceDE w:val="0"/>
        <w:autoSpaceDN w:val="0"/>
        <w:adjustRightInd w:val="0"/>
        <w:spacing w:after="0" w:line="240" w:lineRule="auto"/>
        <w:ind w:left="0" w:firstLine="0"/>
        <w:jc w:val="both"/>
        <w:rPr>
          <w:rFonts w:ascii="Times New Roman" w:hAnsi="Times New Roman"/>
          <w:sz w:val="28"/>
          <w:szCs w:val="28"/>
          <w:lang w:val="en-US"/>
        </w:rPr>
      </w:pPr>
      <w:r w:rsidRPr="00CD555D">
        <w:rPr>
          <w:rFonts w:ascii="Times New Roman" w:hAnsi="Times New Roman"/>
          <w:sz w:val="28"/>
          <w:szCs w:val="28"/>
          <w:lang w:val="en-US"/>
        </w:rPr>
        <w:t xml:space="preserve">Barraclough, T.G., </w:t>
      </w:r>
      <w:proofErr w:type="spellStart"/>
      <w:r w:rsidRPr="00CD555D">
        <w:rPr>
          <w:rFonts w:ascii="Times New Roman" w:hAnsi="Times New Roman"/>
          <w:sz w:val="28"/>
          <w:szCs w:val="28"/>
          <w:lang w:val="en-US"/>
        </w:rPr>
        <w:t>Savolainen</w:t>
      </w:r>
      <w:proofErr w:type="spellEnd"/>
      <w:r w:rsidRPr="00CD555D">
        <w:rPr>
          <w:rFonts w:ascii="Times New Roman" w:hAnsi="Times New Roman"/>
          <w:sz w:val="28"/>
          <w:szCs w:val="28"/>
          <w:lang w:val="en-US"/>
        </w:rPr>
        <w:t>, V. Evolutionary rates and species diversity in flowering plants// Evolution. – 2001. – Vol. 55. – P. 677–683.</w:t>
      </w:r>
    </w:p>
    <w:p w14:paraId="22C53C2C" w14:textId="77777777" w:rsidR="00843177" w:rsidRPr="00CD555D" w:rsidRDefault="00843177" w:rsidP="00843177">
      <w:pPr>
        <w:pStyle w:val="ad"/>
        <w:numPr>
          <w:ilvl w:val="0"/>
          <w:numId w:val="10"/>
        </w:numPr>
        <w:autoSpaceDE w:val="0"/>
        <w:autoSpaceDN w:val="0"/>
        <w:adjustRightInd w:val="0"/>
        <w:spacing w:after="0" w:line="240" w:lineRule="auto"/>
        <w:ind w:left="0" w:firstLine="0"/>
        <w:jc w:val="both"/>
        <w:rPr>
          <w:rFonts w:ascii="Times New Roman" w:hAnsi="Times New Roman"/>
          <w:sz w:val="28"/>
          <w:szCs w:val="28"/>
          <w:lang w:val="en-US"/>
        </w:rPr>
      </w:pPr>
      <w:proofErr w:type="spellStart"/>
      <w:r w:rsidRPr="00CD555D">
        <w:rPr>
          <w:rFonts w:ascii="Times New Roman" w:hAnsi="Times New Roman"/>
          <w:sz w:val="28"/>
          <w:szCs w:val="28"/>
          <w:lang w:val="en-US"/>
        </w:rPr>
        <w:t>Rodrı´guez</w:t>
      </w:r>
      <w:proofErr w:type="spellEnd"/>
      <w:r w:rsidRPr="00CD555D">
        <w:rPr>
          <w:rFonts w:ascii="Times New Roman" w:hAnsi="Times New Roman"/>
          <w:sz w:val="28"/>
          <w:szCs w:val="28"/>
          <w:lang w:val="en-US"/>
        </w:rPr>
        <w:t xml:space="preserve">, S., </w:t>
      </w:r>
      <w:proofErr w:type="spellStart"/>
      <w:r w:rsidRPr="00CD555D">
        <w:rPr>
          <w:rFonts w:ascii="Times New Roman" w:hAnsi="Times New Roman"/>
          <w:sz w:val="28"/>
          <w:szCs w:val="28"/>
          <w:lang w:val="en-US"/>
        </w:rPr>
        <w:t>Palop</w:t>
      </w:r>
      <w:proofErr w:type="spellEnd"/>
      <w:r w:rsidRPr="00CD555D">
        <w:rPr>
          <w:rFonts w:ascii="Times New Roman" w:hAnsi="Times New Roman"/>
          <w:sz w:val="28"/>
          <w:szCs w:val="28"/>
          <w:lang w:val="en-US"/>
        </w:rPr>
        <w:t xml:space="preserve">, M.L., Palacios, C., </w:t>
      </w:r>
      <w:proofErr w:type="spellStart"/>
      <w:r w:rsidRPr="00CD555D">
        <w:rPr>
          <w:rFonts w:ascii="Times New Roman" w:hAnsi="Times New Roman"/>
          <w:sz w:val="28"/>
          <w:szCs w:val="28"/>
          <w:lang w:val="en-US"/>
        </w:rPr>
        <w:t>Gonza´lez</w:t>
      </w:r>
      <w:proofErr w:type="spellEnd"/>
      <w:r w:rsidRPr="00CD555D">
        <w:rPr>
          <w:rFonts w:ascii="Times New Roman" w:hAnsi="Times New Roman"/>
          <w:sz w:val="28"/>
          <w:szCs w:val="28"/>
          <w:lang w:val="en-US"/>
        </w:rPr>
        <w:t xml:space="preserve">-Candelas, F., Molecular and morphological differentiation in Limonium </w:t>
      </w:r>
      <w:proofErr w:type="spellStart"/>
      <w:r w:rsidRPr="00CD555D">
        <w:rPr>
          <w:rFonts w:ascii="Times New Roman" w:hAnsi="Times New Roman"/>
          <w:sz w:val="28"/>
          <w:szCs w:val="28"/>
          <w:lang w:val="en-US"/>
        </w:rPr>
        <w:t>dufourii</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Plumbaginaceae</w:t>
      </w:r>
      <w:proofErr w:type="spellEnd"/>
      <w:r w:rsidRPr="00CD555D">
        <w:rPr>
          <w:rFonts w:ascii="Times New Roman" w:hAnsi="Times New Roman"/>
          <w:sz w:val="28"/>
          <w:szCs w:val="28"/>
          <w:lang w:val="en-US"/>
        </w:rPr>
        <w:t>), an endangered Mediterranean plant// Conservation Genetics. – 2003. – Vol. 4. – P. 383–391.</w:t>
      </w:r>
    </w:p>
    <w:p w14:paraId="03A21B36" w14:textId="77777777" w:rsidR="00843177" w:rsidRPr="00CD555D" w:rsidRDefault="00843177" w:rsidP="00843177">
      <w:pPr>
        <w:pStyle w:val="Default"/>
        <w:numPr>
          <w:ilvl w:val="0"/>
          <w:numId w:val="10"/>
        </w:numPr>
        <w:ind w:left="0" w:firstLine="0"/>
        <w:contextualSpacing/>
        <w:jc w:val="both"/>
        <w:rPr>
          <w:sz w:val="28"/>
          <w:szCs w:val="28"/>
          <w:lang w:val="en-US"/>
        </w:rPr>
      </w:pPr>
      <w:proofErr w:type="spellStart"/>
      <w:r w:rsidRPr="00CD555D">
        <w:rPr>
          <w:sz w:val="28"/>
          <w:szCs w:val="28"/>
          <w:lang w:val="en-US"/>
        </w:rPr>
        <w:t>Givnish</w:t>
      </w:r>
      <w:proofErr w:type="spellEnd"/>
      <w:r w:rsidRPr="00CD555D">
        <w:rPr>
          <w:sz w:val="28"/>
          <w:szCs w:val="28"/>
          <w:lang w:val="en-US"/>
        </w:rPr>
        <w:t xml:space="preserve">, T.J., </w:t>
      </w:r>
      <w:proofErr w:type="spellStart"/>
      <w:r w:rsidRPr="00CD555D">
        <w:rPr>
          <w:sz w:val="28"/>
          <w:szCs w:val="28"/>
          <w:lang w:val="en-US"/>
        </w:rPr>
        <w:t>Spalink</w:t>
      </w:r>
      <w:proofErr w:type="spellEnd"/>
      <w:r w:rsidRPr="00CD555D">
        <w:rPr>
          <w:sz w:val="28"/>
          <w:szCs w:val="28"/>
          <w:lang w:val="en-US"/>
        </w:rPr>
        <w:t xml:space="preserve">, D., Ames, M., Lyon, S.P., Hunter, S.J., </w:t>
      </w:r>
      <w:proofErr w:type="spellStart"/>
      <w:r w:rsidRPr="00CD555D">
        <w:rPr>
          <w:sz w:val="28"/>
          <w:szCs w:val="28"/>
          <w:lang w:val="en-US"/>
        </w:rPr>
        <w:t>Zuluaga</w:t>
      </w:r>
      <w:proofErr w:type="spellEnd"/>
      <w:r w:rsidRPr="00CD555D">
        <w:rPr>
          <w:sz w:val="28"/>
          <w:szCs w:val="28"/>
          <w:lang w:val="en-US"/>
        </w:rPr>
        <w:t xml:space="preserve">, A., Iles, W.J., Clements, M.A., Arroyo, M.T., </w:t>
      </w:r>
      <w:proofErr w:type="spellStart"/>
      <w:r w:rsidRPr="00CD555D">
        <w:rPr>
          <w:sz w:val="28"/>
          <w:szCs w:val="28"/>
          <w:lang w:val="en-US"/>
        </w:rPr>
        <w:t>Leebens</w:t>
      </w:r>
      <w:proofErr w:type="spellEnd"/>
      <w:r w:rsidRPr="00CD555D">
        <w:rPr>
          <w:sz w:val="28"/>
          <w:szCs w:val="28"/>
          <w:lang w:val="en-US"/>
        </w:rPr>
        <w:t xml:space="preserve">-Mack, J. and </w:t>
      </w:r>
      <w:proofErr w:type="spellStart"/>
      <w:r w:rsidRPr="00CD555D">
        <w:rPr>
          <w:sz w:val="28"/>
          <w:szCs w:val="28"/>
          <w:lang w:val="en-US"/>
        </w:rPr>
        <w:t>Endara</w:t>
      </w:r>
      <w:proofErr w:type="spellEnd"/>
      <w:r w:rsidRPr="00CD555D">
        <w:rPr>
          <w:sz w:val="28"/>
          <w:szCs w:val="28"/>
          <w:lang w:val="en-US"/>
        </w:rPr>
        <w:t xml:space="preserve">, L., Orchid </w:t>
      </w:r>
      <w:proofErr w:type="spellStart"/>
      <w:r w:rsidRPr="00CD555D">
        <w:rPr>
          <w:sz w:val="28"/>
          <w:szCs w:val="28"/>
          <w:lang w:val="en-US"/>
        </w:rPr>
        <w:t>phylogenomics</w:t>
      </w:r>
      <w:proofErr w:type="spellEnd"/>
      <w:r w:rsidRPr="00CD555D">
        <w:rPr>
          <w:sz w:val="28"/>
          <w:szCs w:val="28"/>
          <w:lang w:val="en-US"/>
        </w:rPr>
        <w:t xml:space="preserve"> and multiple drivers of their extraordinary diversification// Proceedings of the Royal Society B: Biological Sciences. – 2015. – 282 (1814). – P. 20151553.</w:t>
      </w:r>
    </w:p>
    <w:p w14:paraId="7CFA9512" w14:textId="77777777" w:rsidR="00843177" w:rsidRPr="00CD555D" w:rsidRDefault="00843177" w:rsidP="00843177">
      <w:pPr>
        <w:pStyle w:val="ad"/>
        <w:numPr>
          <w:ilvl w:val="0"/>
          <w:numId w:val="10"/>
        </w:numPr>
        <w:autoSpaceDE w:val="0"/>
        <w:autoSpaceDN w:val="0"/>
        <w:adjustRightInd w:val="0"/>
        <w:spacing w:after="0" w:line="240" w:lineRule="auto"/>
        <w:ind w:left="0" w:firstLine="0"/>
        <w:jc w:val="both"/>
        <w:rPr>
          <w:rFonts w:ascii="Times New Roman" w:hAnsi="Times New Roman"/>
          <w:sz w:val="28"/>
          <w:szCs w:val="28"/>
          <w:lang w:val="en-US"/>
        </w:rPr>
      </w:pPr>
      <w:r w:rsidRPr="00CD555D">
        <w:rPr>
          <w:rFonts w:ascii="Times New Roman" w:hAnsi="Times New Roman"/>
          <w:sz w:val="28"/>
          <w:szCs w:val="28"/>
          <w:lang w:val="en-US"/>
        </w:rPr>
        <w:t xml:space="preserve">Bateman R.M., </w:t>
      </w:r>
      <w:proofErr w:type="spellStart"/>
      <w:r w:rsidRPr="00CD555D">
        <w:rPr>
          <w:rFonts w:ascii="Times New Roman" w:hAnsi="Times New Roman"/>
          <w:sz w:val="28"/>
          <w:szCs w:val="28"/>
          <w:lang w:val="en-US"/>
        </w:rPr>
        <w:t>Rudall</w:t>
      </w:r>
      <w:proofErr w:type="spellEnd"/>
      <w:r w:rsidRPr="00CD555D">
        <w:rPr>
          <w:rFonts w:ascii="Times New Roman" w:hAnsi="Times New Roman"/>
          <w:sz w:val="28"/>
          <w:szCs w:val="28"/>
          <w:lang w:val="en-US"/>
        </w:rPr>
        <w:t xml:space="preserve"> P.J. Clarified relationship between </w:t>
      </w:r>
      <w:r w:rsidRPr="00CD555D">
        <w:rPr>
          <w:rFonts w:ascii="Times New Roman" w:hAnsi="Times New Roman"/>
          <w:i/>
          <w:iCs/>
          <w:sz w:val="28"/>
          <w:szCs w:val="28"/>
          <w:lang w:val="en-US"/>
        </w:rPr>
        <w:t xml:space="preserve">Dactylorhiza viridis </w:t>
      </w:r>
      <w:r w:rsidRPr="00CD555D">
        <w:rPr>
          <w:rFonts w:ascii="Times New Roman" w:hAnsi="Times New Roman"/>
          <w:sz w:val="28"/>
          <w:szCs w:val="28"/>
          <w:lang w:val="en-US"/>
        </w:rPr>
        <w:t xml:space="preserve">and </w:t>
      </w:r>
      <w:r w:rsidRPr="00CD555D">
        <w:rPr>
          <w:rFonts w:ascii="Times New Roman" w:hAnsi="Times New Roman"/>
          <w:i/>
          <w:iCs/>
          <w:sz w:val="28"/>
          <w:szCs w:val="28"/>
          <w:lang w:val="en-US"/>
        </w:rPr>
        <w:t xml:space="preserve">Dactylorhiza </w:t>
      </w:r>
      <w:proofErr w:type="spellStart"/>
      <w:r w:rsidRPr="00CD555D">
        <w:rPr>
          <w:rFonts w:ascii="Times New Roman" w:hAnsi="Times New Roman"/>
          <w:i/>
          <w:iCs/>
          <w:sz w:val="28"/>
          <w:szCs w:val="28"/>
          <w:lang w:val="en-US"/>
        </w:rPr>
        <w:t>iberica</w:t>
      </w:r>
      <w:proofErr w:type="spellEnd"/>
      <w:r w:rsidRPr="00CD555D">
        <w:rPr>
          <w:rFonts w:ascii="Times New Roman" w:hAnsi="Times New Roman"/>
          <w:i/>
          <w:iCs/>
          <w:sz w:val="28"/>
          <w:szCs w:val="28"/>
          <w:lang w:val="en-US"/>
        </w:rPr>
        <w:t xml:space="preserve"> </w:t>
      </w:r>
      <w:r w:rsidRPr="00CD555D">
        <w:rPr>
          <w:rFonts w:ascii="Times New Roman" w:hAnsi="Times New Roman"/>
          <w:sz w:val="28"/>
          <w:szCs w:val="28"/>
          <w:lang w:val="en-US"/>
        </w:rPr>
        <w:t xml:space="preserve">renders obsolete the former genus </w:t>
      </w:r>
      <w:proofErr w:type="spellStart"/>
      <w:r w:rsidRPr="00CD555D">
        <w:rPr>
          <w:rFonts w:ascii="Times New Roman" w:hAnsi="Times New Roman"/>
          <w:i/>
          <w:iCs/>
          <w:sz w:val="28"/>
          <w:szCs w:val="28"/>
          <w:lang w:val="en-US"/>
        </w:rPr>
        <w:t>Coeloglossum</w:t>
      </w:r>
      <w:proofErr w:type="spellEnd"/>
      <w:r w:rsidRPr="00CD555D">
        <w:rPr>
          <w:rFonts w:ascii="Times New Roman" w:hAnsi="Times New Roman"/>
          <w:i/>
          <w:iCs/>
          <w:sz w:val="28"/>
          <w:szCs w:val="28"/>
          <w:lang w:val="en-US"/>
        </w:rPr>
        <w:t xml:space="preserve"> </w:t>
      </w:r>
      <w:r w:rsidRPr="00CD555D">
        <w:rPr>
          <w:rFonts w:ascii="Times New Roman" w:hAnsi="Times New Roman"/>
          <w:sz w:val="28"/>
          <w:szCs w:val="28"/>
          <w:lang w:val="en-US"/>
        </w:rPr>
        <w:t xml:space="preserve">(Orchidaceae: </w:t>
      </w:r>
      <w:proofErr w:type="spellStart"/>
      <w:r w:rsidRPr="00CD555D">
        <w:rPr>
          <w:rFonts w:ascii="Times New Roman" w:hAnsi="Times New Roman"/>
          <w:sz w:val="28"/>
          <w:szCs w:val="28"/>
          <w:lang w:val="en-US"/>
        </w:rPr>
        <w:t>Orchidinae</w:t>
      </w:r>
      <w:proofErr w:type="spellEnd"/>
      <w:r w:rsidRPr="00CD555D">
        <w:rPr>
          <w:rFonts w:ascii="Times New Roman" w:hAnsi="Times New Roman"/>
          <w:sz w:val="28"/>
          <w:szCs w:val="28"/>
          <w:lang w:val="en-US"/>
        </w:rPr>
        <w:t>) // Kew. Bull. – 2018. – Vol. 73: 4.</w:t>
      </w:r>
    </w:p>
    <w:p w14:paraId="3435C50E" w14:textId="77777777" w:rsidR="00843177" w:rsidRPr="00CD555D" w:rsidRDefault="00843177" w:rsidP="00843177">
      <w:pPr>
        <w:pStyle w:val="ad"/>
        <w:numPr>
          <w:ilvl w:val="0"/>
          <w:numId w:val="10"/>
        </w:numPr>
        <w:autoSpaceDE w:val="0"/>
        <w:autoSpaceDN w:val="0"/>
        <w:adjustRightInd w:val="0"/>
        <w:spacing w:after="0" w:line="240" w:lineRule="auto"/>
        <w:ind w:left="0" w:firstLine="0"/>
        <w:jc w:val="both"/>
        <w:rPr>
          <w:rFonts w:ascii="Times New Roman" w:hAnsi="Times New Roman"/>
          <w:sz w:val="28"/>
          <w:szCs w:val="28"/>
          <w:lang w:val="en-US"/>
        </w:rPr>
      </w:pPr>
      <w:r w:rsidRPr="00CD555D">
        <w:rPr>
          <w:rFonts w:ascii="Times New Roman" w:hAnsi="Times New Roman"/>
          <w:sz w:val="28"/>
          <w:szCs w:val="28"/>
          <w:lang w:val="en-US"/>
        </w:rPr>
        <w:t xml:space="preserve">Bateman R.M., Murphy A.R., Hollingsworth P.M., Hart, M. L., Denholm, I., &amp; </w:t>
      </w:r>
      <w:proofErr w:type="spellStart"/>
      <w:r w:rsidRPr="00CD555D">
        <w:rPr>
          <w:rFonts w:ascii="Times New Roman" w:hAnsi="Times New Roman"/>
          <w:sz w:val="28"/>
          <w:szCs w:val="28"/>
          <w:lang w:val="en-US"/>
        </w:rPr>
        <w:t>Rudall</w:t>
      </w:r>
      <w:proofErr w:type="spellEnd"/>
      <w:r w:rsidRPr="00CD555D">
        <w:rPr>
          <w:rFonts w:ascii="Times New Roman" w:hAnsi="Times New Roman"/>
          <w:sz w:val="28"/>
          <w:szCs w:val="28"/>
          <w:lang w:val="en-US"/>
        </w:rPr>
        <w:t>, P. J. Molecular and morphological phylogenetics of the digitate-</w:t>
      </w:r>
      <w:proofErr w:type="spellStart"/>
      <w:r w:rsidRPr="00CD555D">
        <w:rPr>
          <w:rFonts w:ascii="Times New Roman" w:hAnsi="Times New Roman"/>
          <w:sz w:val="28"/>
          <w:szCs w:val="28"/>
          <w:lang w:val="en-US"/>
        </w:rPr>
        <w:t>tubered</w:t>
      </w:r>
      <w:proofErr w:type="spellEnd"/>
      <w:r w:rsidRPr="00CD555D">
        <w:rPr>
          <w:rFonts w:ascii="Times New Roman" w:hAnsi="Times New Roman"/>
          <w:sz w:val="28"/>
          <w:szCs w:val="28"/>
          <w:lang w:val="en-US"/>
        </w:rPr>
        <w:t xml:space="preserve"> clade within subtribe </w:t>
      </w:r>
      <w:proofErr w:type="spellStart"/>
      <w:r w:rsidRPr="00CD555D">
        <w:rPr>
          <w:rFonts w:ascii="Times New Roman" w:hAnsi="Times New Roman"/>
          <w:sz w:val="28"/>
          <w:szCs w:val="28"/>
          <w:lang w:val="en-US"/>
        </w:rPr>
        <w:t>Orchidinae</w:t>
      </w:r>
      <w:proofErr w:type="spellEnd"/>
      <w:r w:rsidRPr="00CD555D">
        <w:rPr>
          <w:rFonts w:ascii="Times New Roman" w:hAnsi="Times New Roman"/>
          <w:sz w:val="28"/>
          <w:szCs w:val="28"/>
          <w:lang w:val="en-US"/>
        </w:rPr>
        <w:t xml:space="preserve"> ss (Orchidaceae: </w:t>
      </w:r>
      <w:proofErr w:type="spellStart"/>
      <w:r w:rsidRPr="00CD555D">
        <w:rPr>
          <w:rFonts w:ascii="Times New Roman" w:hAnsi="Times New Roman"/>
          <w:sz w:val="28"/>
          <w:szCs w:val="28"/>
          <w:lang w:val="en-US"/>
        </w:rPr>
        <w:t>Orchideae</w:t>
      </w:r>
      <w:proofErr w:type="spellEnd"/>
      <w:r w:rsidRPr="00CD555D">
        <w:rPr>
          <w:rFonts w:ascii="Times New Roman" w:hAnsi="Times New Roman"/>
          <w:sz w:val="28"/>
          <w:szCs w:val="28"/>
          <w:lang w:val="en-US"/>
        </w:rPr>
        <w:t>)// Kew Bulletin. – 2018. – Vol. 73 (4). – P. 1–30.</w:t>
      </w:r>
    </w:p>
    <w:p w14:paraId="0DD58B1F" w14:textId="77777777" w:rsidR="00843177" w:rsidRPr="00CD555D" w:rsidRDefault="00843177" w:rsidP="00843177">
      <w:pPr>
        <w:pStyle w:val="Default"/>
        <w:numPr>
          <w:ilvl w:val="0"/>
          <w:numId w:val="10"/>
        </w:numPr>
        <w:ind w:left="0" w:firstLine="0"/>
        <w:contextualSpacing/>
        <w:jc w:val="both"/>
        <w:rPr>
          <w:sz w:val="28"/>
          <w:szCs w:val="28"/>
          <w:lang w:val="en-US"/>
        </w:rPr>
      </w:pPr>
      <w:r w:rsidRPr="00CD555D">
        <w:rPr>
          <w:color w:val="222222"/>
          <w:sz w:val="28"/>
          <w:szCs w:val="28"/>
          <w:shd w:val="clear" w:color="auto" w:fill="FFFFFF"/>
          <w:lang w:val="en-US"/>
        </w:rPr>
        <w:lastRenderedPageBreak/>
        <w:t xml:space="preserve">Kaki, A., </w:t>
      </w:r>
      <w:proofErr w:type="spellStart"/>
      <w:r w:rsidRPr="00CD555D">
        <w:rPr>
          <w:color w:val="222222"/>
          <w:sz w:val="28"/>
          <w:szCs w:val="28"/>
          <w:shd w:val="clear" w:color="auto" w:fill="FFFFFF"/>
          <w:lang w:val="en-US"/>
        </w:rPr>
        <w:t>Vafaee</w:t>
      </w:r>
      <w:proofErr w:type="spellEnd"/>
      <w:r w:rsidRPr="00CD555D">
        <w:rPr>
          <w:color w:val="222222"/>
          <w:sz w:val="28"/>
          <w:szCs w:val="28"/>
          <w:shd w:val="clear" w:color="auto" w:fill="FFFFFF"/>
          <w:lang w:val="en-US"/>
        </w:rPr>
        <w:t xml:space="preserve">, Y., &amp; </w:t>
      </w:r>
      <w:proofErr w:type="spellStart"/>
      <w:r w:rsidRPr="00CD555D">
        <w:rPr>
          <w:color w:val="222222"/>
          <w:sz w:val="28"/>
          <w:szCs w:val="28"/>
          <w:shd w:val="clear" w:color="auto" w:fill="FFFFFF"/>
          <w:lang w:val="en-US"/>
        </w:rPr>
        <w:t>Khadivi</w:t>
      </w:r>
      <w:proofErr w:type="spellEnd"/>
      <w:r w:rsidRPr="00CD555D">
        <w:rPr>
          <w:color w:val="222222"/>
          <w:sz w:val="28"/>
          <w:szCs w:val="28"/>
          <w:shd w:val="clear" w:color="auto" w:fill="FFFFFF"/>
          <w:lang w:val="en-US"/>
        </w:rPr>
        <w:t xml:space="preserve">, A. Genetic variation of </w:t>
      </w:r>
      <w:proofErr w:type="spellStart"/>
      <w:r w:rsidRPr="00CD555D">
        <w:rPr>
          <w:color w:val="222222"/>
          <w:sz w:val="28"/>
          <w:szCs w:val="28"/>
          <w:shd w:val="clear" w:color="auto" w:fill="FFFFFF"/>
          <w:lang w:val="en-US"/>
        </w:rPr>
        <w:t>Anacamptis</w:t>
      </w:r>
      <w:proofErr w:type="spellEnd"/>
      <w:r w:rsidRPr="00CD555D">
        <w:rPr>
          <w:color w:val="222222"/>
          <w:sz w:val="28"/>
          <w:szCs w:val="28"/>
          <w:shd w:val="clear" w:color="auto" w:fill="FFFFFF"/>
          <w:lang w:val="en-US"/>
        </w:rPr>
        <w:t xml:space="preserve"> </w:t>
      </w:r>
      <w:proofErr w:type="spellStart"/>
      <w:r w:rsidRPr="00CD555D">
        <w:rPr>
          <w:color w:val="222222"/>
          <w:sz w:val="28"/>
          <w:szCs w:val="28"/>
          <w:shd w:val="clear" w:color="auto" w:fill="FFFFFF"/>
          <w:lang w:val="en-US"/>
        </w:rPr>
        <w:t>coriophora</w:t>
      </w:r>
      <w:proofErr w:type="spellEnd"/>
      <w:r w:rsidRPr="00CD555D">
        <w:rPr>
          <w:color w:val="222222"/>
          <w:sz w:val="28"/>
          <w:szCs w:val="28"/>
          <w:shd w:val="clear" w:color="auto" w:fill="FFFFFF"/>
          <w:lang w:val="en-US"/>
        </w:rPr>
        <w:t xml:space="preserve">, </w:t>
      </w:r>
      <w:r w:rsidRPr="00CD555D">
        <w:rPr>
          <w:i/>
          <w:iCs/>
          <w:color w:val="222222"/>
          <w:sz w:val="28"/>
          <w:szCs w:val="28"/>
          <w:shd w:val="clear" w:color="auto" w:fill="FFFFFF"/>
          <w:lang w:val="en-US"/>
        </w:rPr>
        <w:t>Dactylorhiza</w:t>
      </w:r>
      <w:r w:rsidRPr="00CD555D">
        <w:rPr>
          <w:color w:val="222222"/>
          <w:sz w:val="28"/>
          <w:szCs w:val="28"/>
          <w:shd w:val="clear" w:color="auto" w:fill="FFFFFF"/>
          <w:lang w:val="en-US"/>
        </w:rPr>
        <w:t xml:space="preserve"> umbrosa, </w:t>
      </w:r>
      <w:proofErr w:type="spellStart"/>
      <w:r w:rsidRPr="00CD555D">
        <w:rPr>
          <w:color w:val="222222"/>
          <w:sz w:val="28"/>
          <w:szCs w:val="28"/>
          <w:shd w:val="clear" w:color="auto" w:fill="FFFFFF"/>
          <w:lang w:val="en-US"/>
        </w:rPr>
        <w:t>Himantoglossum</w:t>
      </w:r>
      <w:proofErr w:type="spellEnd"/>
      <w:r w:rsidRPr="00CD555D">
        <w:rPr>
          <w:color w:val="222222"/>
          <w:sz w:val="28"/>
          <w:szCs w:val="28"/>
          <w:shd w:val="clear" w:color="auto" w:fill="FFFFFF"/>
          <w:lang w:val="en-US"/>
        </w:rPr>
        <w:t xml:space="preserve"> affine, Orchis </w:t>
      </w:r>
      <w:proofErr w:type="spellStart"/>
      <w:r w:rsidRPr="00CD555D">
        <w:rPr>
          <w:color w:val="222222"/>
          <w:sz w:val="28"/>
          <w:szCs w:val="28"/>
          <w:shd w:val="clear" w:color="auto" w:fill="FFFFFF"/>
          <w:lang w:val="en-US"/>
        </w:rPr>
        <w:t>mascula</w:t>
      </w:r>
      <w:proofErr w:type="spellEnd"/>
      <w:r w:rsidRPr="00CD555D">
        <w:rPr>
          <w:color w:val="222222"/>
          <w:sz w:val="28"/>
          <w:szCs w:val="28"/>
          <w:shd w:val="clear" w:color="auto" w:fill="FFFFFF"/>
          <w:lang w:val="en-US"/>
        </w:rPr>
        <w:t xml:space="preserve">, and </w:t>
      </w:r>
      <w:proofErr w:type="spellStart"/>
      <w:r w:rsidRPr="00CD555D">
        <w:rPr>
          <w:color w:val="222222"/>
          <w:sz w:val="28"/>
          <w:szCs w:val="28"/>
          <w:shd w:val="clear" w:color="auto" w:fill="FFFFFF"/>
          <w:lang w:val="en-US"/>
        </w:rPr>
        <w:t>Ophrys</w:t>
      </w:r>
      <w:proofErr w:type="spellEnd"/>
      <w:r w:rsidRPr="00CD555D">
        <w:rPr>
          <w:color w:val="222222"/>
          <w:sz w:val="28"/>
          <w:szCs w:val="28"/>
          <w:shd w:val="clear" w:color="auto" w:fill="FFFFFF"/>
          <w:lang w:val="en-US"/>
        </w:rPr>
        <w:t xml:space="preserve"> </w:t>
      </w:r>
      <w:proofErr w:type="spellStart"/>
      <w:r w:rsidRPr="00CD555D">
        <w:rPr>
          <w:color w:val="222222"/>
          <w:sz w:val="28"/>
          <w:szCs w:val="28"/>
          <w:shd w:val="clear" w:color="auto" w:fill="FFFFFF"/>
          <w:lang w:val="en-US"/>
        </w:rPr>
        <w:t>schulzei</w:t>
      </w:r>
      <w:proofErr w:type="spellEnd"/>
      <w:r w:rsidRPr="00CD555D">
        <w:rPr>
          <w:color w:val="222222"/>
          <w:sz w:val="28"/>
          <w:szCs w:val="28"/>
          <w:shd w:val="clear" w:color="auto" w:fill="FFFFFF"/>
          <w:lang w:val="en-US"/>
        </w:rPr>
        <w:t xml:space="preserve"> in the western parts of Iran. // Industrial Crops and Products. – 2020. – Vol. 156. – P. 112854.</w:t>
      </w:r>
    </w:p>
    <w:p w14:paraId="5446E05A" w14:textId="77777777" w:rsidR="00843177" w:rsidRPr="00CD555D" w:rsidRDefault="00843177" w:rsidP="00843177">
      <w:pPr>
        <w:pStyle w:val="ad"/>
        <w:numPr>
          <w:ilvl w:val="0"/>
          <w:numId w:val="10"/>
        </w:numPr>
        <w:autoSpaceDE w:val="0"/>
        <w:autoSpaceDN w:val="0"/>
        <w:adjustRightInd w:val="0"/>
        <w:spacing w:after="0" w:line="240" w:lineRule="auto"/>
        <w:ind w:left="0" w:firstLine="0"/>
        <w:jc w:val="both"/>
        <w:rPr>
          <w:rFonts w:ascii="Times New Roman" w:hAnsi="Times New Roman"/>
          <w:sz w:val="28"/>
          <w:szCs w:val="28"/>
          <w:lang w:val="en-US"/>
        </w:rPr>
      </w:pPr>
      <w:r w:rsidRPr="00CD555D">
        <w:rPr>
          <w:rFonts w:ascii="Times New Roman" w:hAnsi="Times New Roman"/>
          <w:sz w:val="28"/>
          <w:szCs w:val="28"/>
          <w:lang w:val="en-US"/>
        </w:rPr>
        <w:t>Baskin J.M., Baskin C.C., Li X</w:t>
      </w:r>
      <w:r w:rsidRPr="00CD555D">
        <w:rPr>
          <w:rFonts w:ascii="Times New Roman" w:hAnsi="Times New Roman"/>
          <w:i/>
          <w:iCs/>
          <w:sz w:val="28"/>
          <w:szCs w:val="28"/>
          <w:lang w:val="en-US"/>
        </w:rPr>
        <w:t xml:space="preserve">. </w:t>
      </w:r>
      <w:r w:rsidRPr="00CD555D">
        <w:rPr>
          <w:rFonts w:ascii="Times New Roman" w:hAnsi="Times New Roman"/>
          <w:sz w:val="28"/>
          <w:szCs w:val="28"/>
          <w:lang w:val="en-US"/>
        </w:rPr>
        <w:t xml:space="preserve">Taxonomy, ecology, and evolution of physical dormancy in seeds // Plant Species Biology. – 2000. – № 15. – </w:t>
      </w:r>
      <w:r w:rsidRPr="00CD555D">
        <w:rPr>
          <w:rFonts w:ascii="Times New Roman" w:hAnsi="Times New Roman"/>
          <w:sz w:val="28"/>
          <w:szCs w:val="28"/>
        </w:rPr>
        <w:t>Р</w:t>
      </w:r>
      <w:r w:rsidRPr="00CD555D">
        <w:rPr>
          <w:rFonts w:ascii="Times New Roman" w:hAnsi="Times New Roman"/>
          <w:sz w:val="28"/>
          <w:szCs w:val="28"/>
          <w:lang w:val="en-US"/>
        </w:rPr>
        <w:t>. 139–152.</w:t>
      </w:r>
    </w:p>
    <w:p w14:paraId="3E19D076" w14:textId="77777777" w:rsidR="00843177" w:rsidRPr="00CD555D" w:rsidRDefault="00843177" w:rsidP="00843177">
      <w:pPr>
        <w:pStyle w:val="ad"/>
        <w:numPr>
          <w:ilvl w:val="0"/>
          <w:numId w:val="10"/>
        </w:numPr>
        <w:autoSpaceDE w:val="0"/>
        <w:autoSpaceDN w:val="0"/>
        <w:adjustRightInd w:val="0"/>
        <w:spacing w:after="0" w:line="240" w:lineRule="auto"/>
        <w:ind w:left="0" w:firstLine="0"/>
        <w:jc w:val="both"/>
        <w:rPr>
          <w:rFonts w:ascii="Times New Roman" w:hAnsi="Times New Roman"/>
          <w:sz w:val="28"/>
          <w:szCs w:val="28"/>
          <w:lang w:val="en-US"/>
        </w:rPr>
      </w:pPr>
      <w:r w:rsidRPr="00CD555D">
        <w:rPr>
          <w:rFonts w:ascii="Times New Roman" w:hAnsi="Times New Roman"/>
          <w:sz w:val="28"/>
          <w:szCs w:val="28"/>
          <w:lang w:val="en-US"/>
        </w:rPr>
        <w:t xml:space="preserve">Trusty J.L., Miller I., Pence V., </w:t>
      </w:r>
      <w:proofErr w:type="spellStart"/>
      <w:r w:rsidRPr="00CD555D">
        <w:rPr>
          <w:rFonts w:ascii="Times New Roman" w:hAnsi="Times New Roman"/>
          <w:sz w:val="28"/>
          <w:szCs w:val="28"/>
          <w:lang w:val="en-US"/>
        </w:rPr>
        <w:t>Plair</w:t>
      </w:r>
      <w:proofErr w:type="spellEnd"/>
      <w:r w:rsidRPr="00CD555D">
        <w:rPr>
          <w:rFonts w:ascii="Times New Roman" w:hAnsi="Times New Roman"/>
          <w:sz w:val="28"/>
          <w:szCs w:val="28"/>
          <w:lang w:val="en-US"/>
        </w:rPr>
        <w:t xml:space="preserve"> B.L., Boyd R.S., Goertzen L.R.</w:t>
      </w:r>
      <w:r w:rsidRPr="00CD555D">
        <w:rPr>
          <w:rFonts w:ascii="Times New Roman" w:hAnsi="Times New Roman"/>
          <w:i/>
          <w:iCs/>
          <w:sz w:val="28"/>
          <w:szCs w:val="28"/>
          <w:lang w:val="en-US"/>
        </w:rPr>
        <w:t xml:space="preserve"> Ex situ </w:t>
      </w:r>
      <w:r w:rsidRPr="00CD555D">
        <w:rPr>
          <w:rFonts w:ascii="Times New Roman" w:hAnsi="Times New Roman"/>
          <w:sz w:val="28"/>
          <w:szCs w:val="28"/>
          <w:lang w:val="en-US"/>
        </w:rPr>
        <w:t xml:space="preserve">conservation of the federally endangered plant species </w:t>
      </w:r>
      <w:r w:rsidRPr="00CD555D">
        <w:rPr>
          <w:rFonts w:ascii="Times New Roman" w:hAnsi="Times New Roman"/>
          <w:i/>
          <w:iCs/>
          <w:sz w:val="28"/>
          <w:szCs w:val="28"/>
          <w:lang w:val="en-US"/>
        </w:rPr>
        <w:t xml:space="preserve">Clematis </w:t>
      </w:r>
      <w:proofErr w:type="spellStart"/>
      <w:r w:rsidRPr="00CD555D">
        <w:rPr>
          <w:rFonts w:ascii="Times New Roman" w:hAnsi="Times New Roman"/>
          <w:i/>
          <w:iCs/>
          <w:sz w:val="28"/>
          <w:szCs w:val="28"/>
          <w:lang w:val="en-US"/>
        </w:rPr>
        <w:t>socialis</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Kral</w:t>
      </w:r>
      <w:proofErr w:type="spellEnd"/>
      <w:r w:rsidRPr="00CD555D">
        <w:rPr>
          <w:rFonts w:ascii="Times New Roman" w:hAnsi="Times New Roman"/>
          <w:sz w:val="28"/>
          <w:szCs w:val="28"/>
          <w:lang w:val="en-US"/>
        </w:rPr>
        <w:t xml:space="preserve"> (Ranunculaceae)// Nat. Areas J. – 2009. – Vol. 29. – P. 500–508.</w:t>
      </w:r>
    </w:p>
    <w:p w14:paraId="7F5F0AB1" w14:textId="77777777" w:rsidR="00843177" w:rsidRPr="00CD555D" w:rsidRDefault="00843177" w:rsidP="00843177">
      <w:pPr>
        <w:pStyle w:val="ad"/>
        <w:numPr>
          <w:ilvl w:val="0"/>
          <w:numId w:val="10"/>
        </w:numPr>
        <w:autoSpaceDE w:val="0"/>
        <w:autoSpaceDN w:val="0"/>
        <w:adjustRightInd w:val="0"/>
        <w:spacing w:after="0" w:line="240" w:lineRule="auto"/>
        <w:ind w:left="0" w:firstLine="0"/>
        <w:jc w:val="both"/>
        <w:rPr>
          <w:rFonts w:ascii="Times New Roman" w:hAnsi="Times New Roman"/>
          <w:sz w:val="28"/>
          <w:szCs w:val="28"/>
          <w:lang w:val="en-US"/>
        </w:rPr>
      </w:pPr>
      <w:r w:rsidRPr="00CD555D">
        <w:rPr>
          <w:rFonts w:ascii="Times New Roman" w:hAnsi="Times New Roman"/>
          <w:sz w:val="28"/>
          <w:szCs w:val="28"/>
          <w:lang w:val="en-US"/>
        </w:rPr>
        <w:t>Choudhury B., Khan M.L.</w:t>
      </w:r>
      <w:r w:rsidRPr="00CD555D">
        <w:rPr>
          <w:rFonts w:ascii="Times New Roman" w:hAnsi="Times New Roman"/>
          <w:i/>
          <w:iCs/>
          <w:sz w:val="28"/>
          <w:szCs w:val="28"/>
          <w:lang w:val="en-US"/>
        </w:rPr>
        <w:t xml:space="preserve"> </w:t>
      </w:r>
      <w:r w:rsidRPr="00CD555D">
        <w:rPr>
          <w:rFonts w:ascii="Times New Roman" w:hAnsi="Times New Roman"/>
          <w:sz w:val="28"/>
          <w:szCs w:val="28"/>
          <w:lang w:val="en-US"/>
        </w:rPr>
        <w:t>Conservation and Management of Endangered Plant Species: a case study from Northeast India // Bioremediation, Biodiversity and Bioavailability. – 2010. – Vol. 4 № 1. – P. 47–53.</w:t>
      </w:r>
    </w:p>
    <w:p w14:paraId="7C2A219B" w14:textId="77777777" w:rsidR="00843177" w:rsidRPr="00CD555D" w:rsidRDefault="00843177" w:rsidP="00843177">
      <w:pPr>
        <w:pStyle w:val="ad"/>
        <w:numPr>
          <w:ilvl w:val="0"/>
          <w:numId w:val="10"/>
        </w:numPr>
        <w:autoSpaceDE w:val="0"/>
        <w:autoSpaceDN w:val="0"/>
        <w:adjustRightInd w:val="0"/>
        <w:spacing w:after="0" w:line="240" w:lineRule="auto"/>
        <w:ind w:left="0" w:firstLine="0"/>
        <w:jc w:val="both"/>
        <w:rPr>
          <w:rFonts w:ascii="Times New Roman" w:hAnsi="Times New Roman"/>
          <w:sz w:val="28"/>
          <w:szCs w:val="28"/>
          <w:lang w:val="en-US"/>
        </w:rPr>
      </w:pPr>
      <w:proofErr w:type="spellStart"/>
      <w:r w:rsidRPr="00CD555D">
        <w:rPr>
          <w:rFonts w:ascii="Times New Roman" w:hAnsi="Times New Roman"/>
          <w:sz w:val="28"/>
          <w:szCs w:val="28"/>
          <w:lang w:val="en-US"/>
        </w:rPr>
        <w:t>Jusaitis</w:t>
      </w:r>
      <w:proofErr w:type="spellEnd"/>
      <w:r w:rsidRPr="00CD555D">
        <w:rPr>
          <w:rFonts w:ascii="Times New Roman" w:hAnsi="Times New Roman"/>
          <w:sz w:val="28"/>
          <w:szCs w:val="28"/>
          <w:lang w:val="en-US"/>
        </w:rPr>
        <w:t xml:space="preserve">, M., </w:t>
      </w:r>
      <w:proofErr w:type="spellStart"/>
      <w:r w:rsidRPr="00CD555D">
        <w:rPr>
          <w:rFonts w:ascii="Times New Roman" w:hAnsi="Times New Roman"/>
          <w:sz w:val="28"/>
          <w:szCs w:val="28"/>
          <w:lang w:val="en-US"/>
        </w:rPr>
        <w:t>Polomka</w:t>
      </w:r>
      <w:proofErr w:type="spellEnd"/>
      <w:r w:rsidRPr="00CD555D">
        <w:rPr>
          <w:rFonts w:ascii="Times New Roman" w:hAnsi="Times New Roman"/>
          <w:sz w:val="28"/>
          <w:szCs w:val="28"/>
          <w:lang w:val="en-US"/>
        </w:rPr>
        <w:t xml:space="preserve">, L., &amp; Sorensen, B. Habitat specificity, seed germination and experimental translocation of the endangered herb Brachycome </w:t>
      </w:r>
      <w:proofErr w:type="spellStart"/>
      <w:r w:rsidRPr="00CD555D">
        <w:rPr>
          <w:rFonts w:ascii="Times New Roman" w:hAnsi="Times New Roman"/>
          <w:sz w:val="28"/>
          <w:szCs w:val="28"/>
          <w:lang w:val="en-US"/>
        </w:rPr>
        <w:t>muelleri</w:t>
      </w:r>
      <w:proofErr w:type="spellEnd"/>
      <w:r w:rsidRPr="00CD555D">
        <w:rPr>
          <w:rFonts w:ascii="Times New Roman" w:hAnsi="Times New Roman"/>
          <w:sz w:val="28"/>
          <w:szCs w:val="28"/>
          <w:lang w:val="en-US"/>
        </w:rPr>
        <w:t xml:space="preserve"> (Asteraceae)// Biological Conservation. – 2004. – 116(2). – P. 251–266.</w:t>
      </w:r>
    </w:p>
    <w:p w14:paraId="77583A81" w14:textId="77777777" w:rsidR="00843177" w:rsidRPr="00CD555D" w:rsidRDefault="00843177" w:rsidP="00843177">
      <w:pPr>
        <w:pStyle w:val="af3"/>
        <w:numPr>
          <w:ilvl w:val="0"/>
          <w:numId w:val="10"/>
        </w:numPr>
        <w:ind w:left="0" w:firstLine="0"/>
        <w:contextualSpacing/>
        <w:jc w:val="both"/>
        <w:rPr>
          <w:szCs w:val="28"/>
          <w:lang w:val="en-US"/>
        </w:rPr>
      </w:pPr>
      <w:r w:rsidRPr="00CD555D">
        <w:rPr>
          <w:szCs w:val="28"/>
          <w:lang w:val="en-US"/>
        </w:rPr>
        <w:t xml:space="preserve">De </w:t>
      </w:r>
      <w:proofErr w:type="spellStart"/>
      <w:r w:rsidRPr="00CD555D">
        <w:rPr>
          <w:szCs w:val="28"/>
          <w:lang w:val="en-US"/>
        </w:rPr>
        <w:t>Pauw</w:t>
      </w:r>
      <w:proofErr w:type="spellEnd"/>
      <w:r w:rsidRPr="00CD555D">
        <w:rPr>
          <w:szCs w:val="28"/>
          <w:lang w:val="en-US"/>
        </w:rPr>
        <w:t xml:space="preserve"> M.A., </w:t>
      </w:r>
      <w:proofErr w:type="spellStart"/>
      <w:r w:rsidRPr="00CD555D">
        <w:rPr>
          <w:szCs w:val="28"/>
          <w:lang w:val="en-US"/>
        </w:rPr>
        <w:t>Remphrey</w:t>
      </w:r>
      <w:proofErr w:type="spellEnd"/>
      <w:r w:rsidRPr="00CD555D">
        <w:rPr>
          <w:szCs w:val="28"/>
          <w:lang w:val="en-US"/>
        </w:rPr>
        <w:t xml:space="preserve"> W.R., Palmer C.E. The cytokinin preference for </w:t>
      </w:r>
      <w:r w:rsidRPr="00CD555D">
        <w:rPr>
          <w:i/>
          <w:iCs/>
          <w:szCs w:val="28"/>
          <w:lang w:val="en-US"/>
        </w:rPr>
        <w:t xml:space="preserve">in-vitro </w:t>
      </w:r>
      <w:r w:rsidRPr="00CD555D">
        <w:rPr>
          <w:szCs w:val="28"/>
          <w:lang w:val="en-US"/>
        </w:rPr>
        <w:t xml:space="preserve">germination and protocorm growth of </w:t>
      </w:r>
      <w:r w:rsidRPr="00CD555D">
        <w:rPr>
          <w:i/>
          <w:iCs/>
          <w:szCs w:val="28"/>
          <w:lang w:val="en-US"/>
        </w:rPr>
        <w:t xml:space="preserve">Cypripedium </w:t>
      </w:r>
      <w:proofErr w:type="spellStart"/>
      <w:r w:rsidRPr="00CD555D">
        <w:rPr>
          <w:i/>
          <w:iCs/>
          <w:szCs w:val="28"/>
          <w:lang w:val="en-US"/>
        </w:rPr>
        <w:t>candidum</w:t>
      </w:r>
      <w:proofErr w:type="spellEnd"/>
      <w:r w:rsidRPr="00CD555D">
        <w:rPr>
          <w:szCs w:val="28"/>
          <w:lang w:val="en-US"/>
        </w:rPr>
        <w:t>// Ann. Bot. – 1995 – Vol. 75. – P. 267–275.</w:t>
      </w:r>
    </w:p>
    <w:p w14:paraId="0EC9692B" w14:textId="77777777" w:rsidR="00843177" w:rsidRPr="00CD555D" w:rsidRDefault="00843177" w:rsidP="00843177">
      <w:pPr>
        <w:pStyle w:val="Default"/>
        <w:numPr>
          <w:ilvl w:val="0"/>
          <w:numId w:val="10"/>
        </w:numPr>
        <w:ind w:left="0" w:firstLine="0"/>
        <w:contextualSpacing/>
        <w:jc w:val="both"/>
        <w:rPr>
          <w:sz w:val="28"/>
          <w:szCs w:val="28"/>
          <w:lang w:val="en-US"/>
        </w:rPr>
      </w:pPr>
      <w:r w:rsidRPr="00CD555D">
        <w:rPr>
          <w:sz w:val="28"/>
          <w:szCs w:val="28"/>
          <w:lang w:val="en-US"/>
        </w:rPr>
        <w:t>Arditti J., Clements M.A., Fast G., Hadley G., Nishimura G., Ernst R. Orchid seed germination and seedling culture. In: Arditti J (ed.). A manual in Orchid Biology – Reviews and Perspectives. – 1982. – Vol. II. – New York: Cornell University Press, Ithaca. – 243 p.</w:t>
      </w:r>
    </w:p>
    <w:p w14:paraId="5FD4454D" w14:textId="77777777" w:rsidR="00843177" w:rsidRPr="00CD555D" w:rsidRDefault="00843177" w:rsidP="00843177">
      <w:pPr>
        <w:pStyle w:val="Default"/>
        <w:numPr>
          <w:ilvl w:val="0"/>
          <w:numId w:val="10"/>
        </w:numPr>
        <w:ind w:left="0" w:firstLine="0"/>
        <w:contextualSpacing/>
        <w:jc w:val="both"/>
        <w:rPr>
          <w:sz w:val="28"/>
          <w:szCs w:val="28"/>
          <w:lang w:val="en-US"/>
        </w:rPr>
      </w:pPr>
      <w:r w:rsidRPr="00CD555D">
        <w:rPr>
          <w:sz w:val="28"/>
          <w:szCs w:val="28"/>
          <w:lang w:val="en-US"/>
        </w:rPr>
        <w:t xml:space="preserve">Rasmussen H.N. Seed dormancy patterns in </w:t>
      </w:r>
      <w:proofErr w:type="spellStart"/>
      <w:r w:rsidRPr="00CD555D">
        <w:rPr>
          <w:i/>
          <w:iCs/>
          <w:sz w:val="28"/>
          <w:szCs w:val="28"/>
          <w:lang w:val="en-US"/>
        </w:rPr>
        <w:t>Epipactis</w:t>
      </w:r>
      <w:proofErr w:type="spellEnd"/>
      <w:r w:rsidRPr="00CD555D">
        <w:rPr>
          <w:i/>
          <w:iCs/>
          <w:sz w:val="28"/>
          <w:szCs w:val="28"/>
          <w:lang w:val="en-US"/>
        </w:rPr>
        <w:t xml:space="preserve"> </w:t>
      </w:r>
      <w:proofErr w:type="spellStart"/>
      <w:r w:rsidRPr="00CD555D">
        <w:rPr>
          <w:i/>
          <w:iCs/>
          <w:sz w:val="28"/>
          <w:szCs w:val="28"/>
          <w:lang w:val="en-US"/>
        </w:rPr>
        <w:t>palustris</w:t>
      </w:r>
      <w:proofErr w:type="spellEnd"/>
      <w:r w:rsidRPr="00CD555D">
        <w:rPr>
          <w:i/>
          <w:iCs/>
          <w:sz w:val="28"/>
          <w:szCs w:val="28"/>
          <w:lang w:val="en-US"/>
        </w:rPr>
        <w:t xml:space="preserve"> </w:t>
      </w:r>
      <w:r w:rsidRPr="00CD555D">
        <w:rPr>
          <w:sz w:val="28"/>
          <w:szCs w:val="28"/>
          <w:lang w:val="en-US"/>
        </w:rPr>
        <w:t>(Orchidaceae): Requirements for germination and establishment of mycorrhiza// Physiol. Plant. – 1992. – Vol. 86. – P. 161</w:t>
      </w:r>
      <w:r w:rsidRPr="00CD555D">
        <w:rPr>
          <w:sz w:val="28"/>
          <w:szCs w:val="28"/>
        </w:rPr>
        <w:t>–</w:t>
      </w:r>
      <w:r w:rsidRPr="00CD555D">
        <w:rPr>
          <w:sz w:val="28"/>
          <w:szCs w:val="28"/>
          <w:lang w:val="en-US"/>
        </w:rPr>
        <w:t>167.</w:t>
      </w:r>
    </w:p>
    <w:p w14:paraId="6D737B07" w14:textId="77777777" w:rsidR="00843177" w:rsidRPr="00CD555D" w:rsidRDefault="00843177" w:rsidP="00843177">
      <w:pPr>
        <w:pStyle w:val="af3"/>
        <w:numPr>
          <w:ilvl w:val="0"/>
          <w:numId w:val="10"/>
        </w:numPr>
        <w:ind w:left="0" w:firstLine="0"/>
        <w:contextualSpacing/>
        <w:jc w:val="both"/>
        <w:rPr>
          <w:szCs w:val="28"/>
          <w:lang w:val="en-US"/>
        </w:rPr>
      </w:pPr>
      <w:proofErr w:type="spellStart"/>
      <w:r w:rsidRPr="00CD555D">
        <w:rPr>
          <w:szCs w:val="28"/>
          <w:lang w:val="en-US"/>
        </w:rPr>
        <w:t>Zettler</w:t>
      </w:r>
      <w:proofErr w:type="spellEnd"/>
      <w:r w:rsidRPr="00CD555D">
        <w:rPr>
          <w:szCs w:val="28"/>
          <w:lang w:val="en-US"/>
        </w:rPr>
        <w:t xml:space="preserve"> L.W., Stewart S.L., Bowles M.L., Jacobs K.A. Mycorrhizal fungi and cold-assisted symbiotic germination of the federally threatened eastern prairie fringed orchid, </w:t>
      </w:r>
      <w:proofErr w:type="spellStart"/>
      <w:r w:rsidRPr="00CD555D">
        <w:rPr>
          <w:i/>
          <w:iCs/>
          <w:szCs w:val="28"/>
          <w:lang w:val="en-US"/>
        </w:rPr>
        <w:t>Platanthera</w:t>
      </w:r>
      <w:proofErr w:type="spellEnd"/>
      <w:r w:rsidRPr="00CD555D">
        <w:rPr>
          <w:i/>
          <w:iCs/>
          <w:szCs w:val="28"/>
          <w:lang w:val="en-US"/>
        </w:rPr>
        <w:t xml:space="preserve"> </w:t>
      </w:r>
      <w:proofErr w:type="spellStart"/>
      <w:r w:rsidRPr="00CD555D">
        <w:rPr>
          <w:i/>
          <w:iCs/>
          <w:szCs w:val="28"/>
          <w:lang w:val="en-US"/>
        </w:rPr>
        <w:t>leucophaea</w:t>
      </w:r>
      <w:proofErr w:type="spellEnd"/>
      <w:r w:rsidRPr="00CD555D">
        <w:rPr>
          <w:i/>
          <w:iCs/>
          <w:szCs w:val="28"/>
          <w:lang w:val="en-US"/>
        </w:rPr>
        <w:t xml:space="preserve"> </w:t>
      </w:r>
      <w:r w:rsidRPr="00CD555D">
        <w:rPr>
          <w:szCs w:val="28"/>
          <w:lang w:val="en-US"/>
        </w:rPr>
        <w:t>(Nuttall) Lindley// Am. Midland Nat. – 2001. – Vol. 145. – P. 168</w:t>
      </w:r>
      <w:r w:rsidRPr="00CD555D">
        <w:rPr>
          <w:szCs w:val="28"/>
        </w:rPr>
        <w:t>–</w:t>
      </w:r>
      <w:r w:rsidRPr="00CD555D">
        <w:rPr>
          <w:szCs w:val="28"/>
          <w:lang w:val="en-US"/>
        </w:rPr>
        <w:t>175.</w:t>
      </w:r>
    </w:p>
    <w:p w14:paraId="0243B681" w14:textId="77777777" w:rsidR="00843177" w:rsidRPr="00CD555D" w:rsidRDefault="00843177" w:rsidP="00843177">
      <w:pPr>
        <w:pStyle w:val="Default"/>
        <w:numPr>
          <w:ilvl w:val="0"/>
          <w:numId w:val="10"/>
        </w:numPr>
        <w:ind w:left="0" w:firstLine="0"/>
        <w:contextualSpacing/>
        <w:jc w:val="both"/>
        <w:rPr>
          <w:sz w:val="28"/>
          <w:szCs w:val="28"/>
          <w:lang w:val="en-US"/>
        </w:rPr>
      </w:pPr>
      <w:proofErr w:type="spellStart"/>
      <w:r w:rsidRPr="00CD555D">
        <w:rPr>
          <w:sz w:val="28"/>
          <w:szCs w:val="28"/>
          <w:lang w:val="en-US"/>
        </w:rPr>
        <w:t>Stoutamire</w:t>
      </w:r>
      <w:proofErr w:type="spellEnd"/>
      <w:r w:rsidRPr="00CD555D">
        <w:rPr>
          <w:sz w:val="28"/>
          <w:szCs w:val="28"/>
          <w:lang w:val="en-US"/>
        </w:rPr>
        <w:t xml:space="preserve"> W.P. Terrestrial orchid seedlings. In: </w:t>
      </w:r>
      <w:proofErr w:type="spellStart"/>
      <w:r w:rsidRPr="00CD555D">
        <w:rPr>
          <w:sz w:val="28"/>
          <w:szCs w:val="28"/>
          <w:lang w:val="en-US"/>
        </w:rPr>
        <w:t>Withner</w:t>
      </w:r>
      <w:proofErr w:type="spellEnd"/>
      <w:r w:rsidRPr="00CD555D">
        <w:rPr>
          <w:sz w:val="28"/>
          <w:szCs w:val="28"/>
          <w:lang w:val="en-US"/>
        </w:rPr>
        <w:t xml:space="preserve"> C.L. (ed.)// The Orchids- Scientific Studies. Wiley </w:t>
      </w:r>
      <w:proofErr w:type="spellStart"/>
      <w:r w:rsidRPr="00CD555D">
        <w:rPr>
          <w:sz w:val="28"/>
          <w:szCs w:val="28"/>
          <w:lang w:val="en-US"/>
        </w:rPr>
        <w:t>Interscience</w:t>
      </w:r>
      <w:proofErr w:type="spellEnd"/>
      <w:r w:rsidRPr="00CD555D">
        <w:rPr>
          <w:sz w:val="28"/>
          <w:szCs w:val="28"/>
          <w:lang w:val="en-US"/>
        </w:rPr>
        <w:t>, New York. – 1974. – P. 101</w:t>
      </w:r>
      <w:r w:rsidRPr="00CD555D">
        <w:rPr>
          <w:sz w:val="28"/>
          <w:szCs w:val="28"/>
        </w:rPr>
        <w:t>–</w:t>
      </w:r>
      <w:r w:rsidRPr="00CD555D">
        <w:rPr>
          <w:sz w:val="28"/>
          <w:szCs w:val="28"/>
          <w:lang w:val="en-US"/>
        </w:rPr>
        <w:t>128.</w:t>
      </w:r>
    </w:p>
    <w:p w14:paraId="7ABD292F" w14:textId="77777777" w:rsidR="00843177" w:rsidRPr="00CD555D" w:rsidRDefault="00843177" w:rsidP="00843177">
      <w:pPr>
        <w:pStyle w:val="af3"/>
        <w:numPr>
          <w:ilvl w:val="0"/>
          <w:numId w:val="10"/>
        </w:numPr>
        <w:ind w:left="0" w:firstLine="0"/>
        <w:contextualSpacing/>
        <w:jc w:val="both"/>
        <w:rPr>
          <w:szCs w:val="28"/>
          <w:lang w:val="en-US"/>
        </w:rPr>
      </w:pPr>
      <w:proofErr w:type="spellStart"/>
      <w:r w:rsidRPr="00CD555D">
        <w:rPr>
          <w:color w:val="222222"/>
          <w:szCs w:val="28"/>
          <w:shd w:val="clear" w:color="auto" w:fill="FFFFFF"/>
          <w:lang w:val="en-US"/>
        </w:rPr>
        <w:t>Vij</w:t>
      </w:r>
      <w:proofErr w:type="spellEnd"/>
      <w:r w:rsidRPr="00CD555D">
        <w:rPr>
          <w:color w:val="222222"/>
          <w:szCs w:val="28"/>
          <w:shd w:val="clear" w:color="auto" w:fill="FFFFFF"/>
          <w:lang w:val="en-US"/>
        </w:rPr>
        <w:t xml:space="preserve"> S.P., Srivastav R.C., &amp; </w:t>
      </w:r>
      <w:proofErr w:type="spellStart"/>
      <w:r w:rsidRPr="00CD555D">
        <w:rPr>
          <w:color w:val="222222"/>
          <w:szCs w:val="28"/>
          <w:shd w:val="clear" w:color="auto" w:fill="FFFFFF"/>
          <w:lang w:val="en-US"/>
        </w:rPr>
        <w:t>Mainra</w:t>
      </w:r>
      <w:proofErr w:type="spellEnd"/>
      <w:r w:rsidRPr="00CD555D">
        <w:rPr>
          <w:color w:val="222222"/>
          <w:szCs w:val="28"/>
          <w:shd w:val="clear" w:color="auto" w:fill="FFFFFF"/>
          <w:lang w:val="en-US"/>
        </w:rPr>
        <w:t xml:space="preserve"> A.K. On the occurrence of </w:t>
      </w:r>
      <w:r w:rsidRPr="00CD555D">
        <w:rPr>
          <w:i/>
          <w:iCs/>
          <w:color w:val="222222"/>
          <w:szCs w:val="28"/>
          <w:shd w:val="clear" w:color="auto" w:fill="FFFFFF"/>
          <w:lang w:val="en-US"/>
        </w:rPr>
        <w:t xml:space="preserve">Dactylorhiza </w:t>
      </w:r>
      <w:proofErr w:type="spellStart"/>
      <w:r w:rsidRPr="00CD555D">
        <w:rPr>
          <w:i/>
          <w:iCs/>
          <w:color w:val="222222"/>
          <w:szCs w:val="28"/>
          <w:shd w:val="clear" w:color="auto" w:fill="FFFFFF"/>
          <w:lang w:val="en-US"/>
        </w:rPr>
        <w:t>hatagirea</w:t>
      </w:r>
      <w:proofErr w:type="spellEnd"/>
      <w:r w:rsidRPr="00CD555D">
        <w:rPr>
          <w:color w:val="222222"/>
          <w:szCs w:val="28"/>
          <w:shd w:val="clear" w:color="auto" w:fill="FFFFFF"/>
          <w:lang w:val="en-US"/>
        </w:rPr>
        <w:t xml:space="preserve"> (D. Don) Soo in Sikkim// Orchid News. – 1992. – Vol. 8(9). P. 14</w:t>
      </w:r>
      <w:r w:rsidRPr="00CD555D">
        <w:rPr>
          <w:szCs w:val="28"/>
        </w:rPr>
        <w:t>–</w:t>
      </w:r>
      <w:r w:rsidRPr="00CD555D">
        <w:rPr>
          <w:color w:val="222222"/>
          <w:szCs w:val="28"/>
          <w:shd w:val="clear" w:color="auto" w:fill="FFFFFF"/>
          <w:lang w:val="en-US"/>
        </w:rPr>
        <w:t>15.</w:t>
      </w:r>
    </w:p>
    <w:p w14:paraId="45E1E45E" w14:textId="77777777" w:rsidR="00843177" w:rsidRPr="00CD555D" w:rsidRDefault="00843177" w:rsidP="00843177">
      <w:pPr>
        <w:pStyle w:val="af3"/>
        <w:numPr>
          <w:ilvl w:val="0"/>
          <w:numId w:val="10"/>
        </w:numPr>
        <w:ind w:left="0" w:firstLine="0"/>
        <w:contextualSpacing/>
        <w:jc w:val="both"/>
        <w:rPr>
          <w:szCs w:val="28"/>
          <w:lang w:val="en-US"/>
        </w:rPr>
      </w:pPr>
      <w:proofErr w:type="spellStart"/>
      <w:r w:rsidRPr="00CD555D">
        <w:rPr>
          <w:szCs w:val="28"/>
          <w:lang w:val="en-US"/>
        </w:rPr>
        <w:t>Kalimuthu</w:t>
      </w:r>
      <w:proofErr w:type="spellEnd"/>
      <w:r w:rsidRPr="00CD555D">
        <w:rPr>
          <w:szCs w:val="28"/>
          <w:lang w:val="en-US"/>
        </w:rPr>
        <w:t xml:space="preserve"> K., </w:t>
      </w:r>
      <w:proofErr w:type="spellStart"/>
      <w:r w:rsidRPr="00CD555D">
        <w:rPr>
          <w:szCs w:val="28"/>
          <w:lang w:val="en-US"/>
        </w:rPr>
        <w:t>Senthilikumar</w:t>
      </w:r>
      <w:proofErr w:type="spellEnd"/>
      <w:r w:rsidRPr="00CD555D">
        <w:rPr>
          <w:szCs w:val="28"/>
          <w:lang w:val="en-US"/>
        </w:rPr>
        <w:t xml:space="preserve"> R., Vijayakumar S. </w:t>
      </w:r>
      <w:r w:rsidRPr="00CD555D">
        <w:rPr>
          <w:i/>
          <w:iCs/>
          <w:szCs w:val="28"/>
          <w:lang w:val="en-US"/>
        </w:rPr>
        <w:t xml:space="preserve">In vitro </w:t>
      </w:r>
      <w:r w:rsidRPr="00CD555D">
        <w:rPr>
          <w:szCs w:val="28"/>
          <w:lang w:val="en-US"/>
        </w:rPr>
        <w:t xml:space="preserve">micropropagation of orchid, </w:t>
      </w:r>
      <w:proofErr w:type="spellStart"/>
      <w:r w:rsidRPr="00CD555D">
        <w:rPr>
          <w:i/>
          <w:iCs/>
          <w:szCs w:val="28"/>
          <w:lang w:val="en-US"/>
        </w:rPr>
        <w:t>Oncidum</w:t>
      </w:r>
      <w:proofErr w:type="spellEnd"/>
      <w:r w:rsidRPr="00CD555D">
        <w:rPr>
          <w:i/>
          <w:iCs/>
          <w:szCs w:val="28"/>
          <w:lang w:val="en-US"/>
        </w:rPr>
        <w:t xml:space="preserve"> </w:t>
      </w:r>
      <w:r w:rsidRPr="00CD555D">
        <w:rPr>
          <w:szCs w:val="28"/>
          <w:lang w:val="en-US"/>
        </w:rPr>
        <w:t xml:space="preserve">sp.// Afr. J. </w:t>
      </w:r>
      <w:proofErr w:type="spellStart"/>
      <w:r w:rsidRPr="00CD555D">
        <w:rPr>
          <w:szCs w:val="28"/>
          <w:lang w:val="en-US"/>
        </w:rPr>
        <w:t>Biotechnol</w:t>
      </w:r>
      <w:proofErr w:type="spellEnd"/>
      <w:r w:rsidRPr="00CD555D">
        <w:rPr>
          <w:szCs w:val="28"/>
          <w:lang w:val="en-US"/>
        </w:rPr>
        <w:t>. – 2007. – Vol. 6(10). – P. 1171</w:t>
      </w:r>
      <w:r w:rsidRPr="00CD555D">
        <w:rPr>
          <w:szCs w:val="28"/>
        </w:rPr>
        <w:t>–</w:t>
      </w:r>
      <w:r w:rsidRPr="00CD555D">
        <w:rPr>
          <w:szCs w:val="28"/>
          <w:lang w:val="en-US"/>
        </w:rPr>
        <w:t>1174.</w:t>
      </w:r>
    </w:p>
    <w:p w14:paraId="0602B11C" w14:textId="77777777" w:rsidR="00843177" w:rsidRPr="00CD555D" w:rsidRDefault="00843177" w:rsidP="00843177">
      <w:pPr>
        <w:pStyle w:val="ad"/>
        <w:numPr>
          <w:ilvl w:val="0"/>
          <w:numId w:val="10"/>
        </w:numPr>
        <w:autoSpaceDE w:val="0"/>
        <w:autoSpaceDN w:val="0"/>
        <w:adjustRightInd w:val="0"/>
        <w:spacing w:after="0" w:line="240" w:lineRule="auto"/>
        <w:ind w:left="0" w:firstLine="0"/>
        <w:jc w:val="both"/>
        <w:rPr>
          <w:rFonts w:ascii="Times New Roman" w:hAnsi="Times New Roman"/>
          <w:color w:val="222222"/>
          <w:sz w:val="28"/>
          <w:szCs w:val="28"/>
          <w:shd w:val="clear" w:color="auto" w:fill="FFFFFF"/>
          <w:lang w:val="en-US"/>
        </w:rPr>
      </w:pPr>
      <w:proofErr w:type="spellStart"/>
      <w:r w:rsidRPr="00CD555D">
        <w:rPr>
          <w:rFonts w:ascii="Times New Roman" w:hAnsi="Times New Roman"/>
          <w:color w:val="222222"/>
          <w:sz w:val="28"/>
          <w:szCs w:val="28"/>
          <w:shd w:val="clear" w:color="auto" w:fill="FFFFFF"/>
          <w:lang w:val="en-US"/>
        </w:rPr>
        <w:t>Kashani</w:t>
      </w:r>
      <w:proofErr w:type="spellEnd"/>
      <w:r w:rsidRPr="00CD555D">
        <w:rPr>
          <w:rFonts w:ascii="Times New Roman" w:hAnsi="Times New Roman"/>
          <w:color w:val="222222"/>
          <w:sz w:val="28"/>
          <w:szCs w:val="28"/>
          <w:shd w:val="clear" w:color="auto" w:fill="FFFFFF"/>
          <w:lang w:val="en-US"/>
        </w:rPr>
        <w:t xml:space="preserve"> H.H., </w:t>
      </w:r>
      <w:proofErr w:type="spellStart"/>
      <w:r w:rsidRPr="00CD555D">
        <w:rPr>
          <w:rFonts w:ascii="Times New Roman" w:hAnsi="Times New Roman"/>
          <w:color w:val="222222"/>
          <w:sz w:val="28"/>
          <w:szCs w:val="28"/>
          <w:shd w:val="clear" w:color="auto" w:fill="FFFFFF"/>
          <w:lang w:val="en-US"/>
        </w:rPr>
        <w:t>Faraji</w:t>
      </w:r>
      <w:proofErr w:type="spellEnd"/>
      <w:r w:rsidRPr="00CD555D">
        <w:rPr>
          <w:rFonts w:ascii="Times New Roman" w:hAnsi="Times New Roman"/>
          <w:color w:val="222222"/>
          <w:sz w:val="28"/>
          <w:szCs w:val="28"/>
          <w:shd w:val="clear" w:color="auto" w:fill="FFFFFF"/>
          <w:lang w:val="en-US"/>
        </w:rPr>
        <w:t xml:space="preserve"> Z., </w:t>
      </w:r>
      <w:proofErr w:type="spellStart"/>
      <w:r w:rsidRPr="00CD555D">
        <w:rPr>
          <w:rFonts w:ascii="Times New Roman" w:hAnsi="Times New Roman"/>
          <w:color w:val="222222"/>
          <w:sz w:val="28"/>
          <w:szCs w:val="28"/>
          <w:shd w:val="clear" w:color="auto" w:fill="FFFFFF"/>
          <w:lang w:val="en-US"/>
        </w:rPr>
        <w:t>Nikzad</w:t>
      </w:r>
      <w:proofErr w:type="spellEnd"/>
      <w:r w:rsidRPr="00CD555D">
        <w:rPr>
          <w:rFonts w:ascii="Times New Roman" w:hAnsi="Times New Roman"/>
          <w:color w:val="222222"/>
          <w:sz w:val="28"/>
          <w:szCs w:val="28"/>
          <w:shd w:val="clear" w:color="auto" w:fill="FFFFFF"/>
          <w:lang w:val="en-US"/>
        </w:rPr>
        <w:t xml:space="preserve"> H., </w:t>
      </w:r>
      <w:proofErr w:type="spellStart"/>
      <w:r w:rsidRPr="00CD555D">
        <w:rPr>
          <w:rFonts w:ascii="Times New Roman" w:hAnsi="Times New Roman"/>
          <w:color w:val="222222"/>
          <w:sz w:val="28"/>
          <w:szCs w:val="28"/>
          <w:shd w:val="clear" w:color="auto" w:fill="FFFFFF"/>
          <w:lang w:val="en-US"/>
        </w:rPr>
        <w:t>Parivar</w:t>
      </w:r>
      <w:proofErr w:type="spellEnd"/>
      <w:r w:rsidRPr="00CD555D">
        <w:rPr>
          <w:rFonts w:ascii="Times New Roman" w:hAnsi="Times New Roman"/>
          <w:color w:val="222222"/>
          <w:sz w:val="28"/>
          <w:szCs w:val="28"/>
          <w:shd w:val="clear" w:color="auto" w:fill="FFFFFF"/>
          <w:lang w:val="en-US"/>
        </w:rPr>
        <w:t xml:space="preserve"> K. &amp; </w:t>
      </w:r>
      <w:proofErr w:type="spellStart"/>
      <w:r w:rsidRPr="00CD555D">
        <w:rPr>
          <w:rFonts w:ascii="Times New Roman" w:hAnsi="Times New Roman"/>
          <w:color w:val="222222"/>
          <w:sz w:val="28"/>
          <w:szCs w:val="28"/>
          <w:shd w:val="clear" w:color="auto" w:fill="FFFFFF"/>
          <w:lang w:val="en-US"/>
        </w:rPr>
        <w:t>Nikzad</w:t>
      </w:r>
      <w:proofErr w:type="spellEnd"/>
      <w:r w:rsidRPr="00CD555D">
        <w:rPr>
          <w:rFonts w:ascii="Times New Roman" w:hAnsi="Times New Roman"/>
          <w:color w:val="222222"/>
          <w:sz w:val="28"/>
          <w:szCs w:val="28"/>
          <w:shd w:val="clear" w:color="auto" w:fill="FFFFFF"/>
          <w:lang w:val="en-US"/>
        </w:rPr>
        <w:t xml:space="preserve"> M. The effect of aqueous extract of </w:t>
      </w:r>
      <w:proofErr w:type="spellStart"/>
      <w:r w:rsidRPr="00CD555D">
        <w:rPr>
          <w:rFonts w:ascii="Times New Roman" w:hAnsi="Times New Roman"/>
          <w:color w:val="222222"/>
          <w:sz w:val="28"/>
          <w:szCs w:val="28"/>
          <w:shd w:val="clear" w:color="auto" w:fill="FFFFFF"/>
          <w:lang w:val="en-US"/>
        </w:rPr>
        <w:t>Salep</w:t>
      </w:r>
      <w:proofErr w:type="spellEnd"/>
      <w:r w:rsidRPr="00CD555D">
        <w:rPr>
          <w:rFonts w:ascii="Times New Roman" w:hAnsi="Times New Roman"/>
          <w:color w:val="222222"/>
          <w:sz w:val="28"/>
          <w:szCs w:val="28"/>
          <w:shd w:val="clear" w:color="auto" w:fill="FFFFFF"/>
          <w:lang w:val="en-US"/>
        </w:rPr>
        <w:t xml:space="preserve"> prepared from root-tubers of </w:t>
      </w:r>
      <w:r w:rsidRPr="00CD555D">
        <w:rPr>
          <w:rFonts w:ascii="Times New Roman" w:hAnsi="Times New Roman"/>
          <w:i/>
          <w:iCs/>
          <w:color w:val="222222"/>
          <w:sz w:val="28"/>
          <w:szCs w:val="28"/>
          <w:shd w:val="clear" w:color="auto" w:fill="FFFFFF"/>
          <w:lang w:val="en-US"/>
        </w:rPr>
        <w:t>Dactylorhiza maculata</w:t>
      </w:r>
      <w:r w:rsidRPr="00CD555D">
        <w:rPr>
          <w:rFonts w:ascii="Times New Roman" w:hAnsi="Times New Roman"/>
          <w:color w:val="222222"/>
          <w:sz w:val="28"/>
          <w:szCs w:val="28"/>
          <w:shd w:val="clear" w:color="auto" w:fill="FFFFFF"/>
          <w:lang w:val="en-US"/>
        </w:rPr>
        <w:t xml:space="preserve"> (Orchidaceae) on the testes and sexual hormones of immature male mice// Journal of Medicinal Plants Research. – 2012. – Vol. 6(24). – P. 4102</w:t>
      </w:r>
      <w:r w:rsidRPr="00CD555D">
        <w:rPr>
          <w:rFonts w:ascii="Times New Roman" w:hAnsi="Times New Roman"/>
          <w:sz w:val="28"/>
          <w:szCs w:val="28"/>
          <w:lang w:val="en-US"/>
        </w:rPr>
        <w:t>–</w:t>
      </w:r>
      <w:r w:rsidRPr="00CD555D">
        <w:rPr>
          <w:rFonts w:ascii="Times New Roman" w:hAnsi="Times New Roman"/>
          <w:color w:val="222222"/>
          <w:sz w:val="28"/>
          <w:szCs w:val="28"/>
          <w:shd w:val="clear" w:color="auto" w:fill="FFFFFF"/>
          <w:lang w:val="en-US"/>
        </w:rPr>
        <w:t>4106.</w:t>
      </w:r>
    </w:p>
    <w:p w14:paraId="3051332C" w14:textId="77777777" w:rsidR="00843177" w:rsidRPr="00CD555D" w:rsidRDefault="00843177" w:rsidP="00843177">
      <w:pPr>
        <w:pStyle w:val="ad"/>
        <w:numPr>
          <w:ilvl w:val="0"/>
          <w:numId w:val="10"/>
        </w:numPr>
        <w:autoSpaceDE w:val="0"/>
        <w:autoSpaceDN w:val="0"/>
        <w:adjustRightInd w:val="0"/>
        <w:spacing w:after="0" w:line="240" w:lineRule="auto"/>
        <w:ind w:left="0" w:firstLine="0"/>
        <w:jc w:val="both"/>
        <w:rPr>
          <w:rFonts w:ascii="Times New Roman" w:hAnsi="Times New Roman"/>
          <w:color w:val="222222"/>
          <w:sz w:val="28"/>
          <w:szCs w:val="28"/>
          <w:shd w:val="clear" w:color="auto" w:fill="FFFFFF"/>
          <w:lang w:val="en-US"/>
        </w:rPr>
      </w:pPr>
      <w:proofErr w:type="spellStart"/>
      <w:r w:rsidRPr="00CD555D">
        <w:rPr>
          <w:rFonts w:ascii="Times New Roman" w:hAnsi="Times New Roman"/>
          <w:color w:val="222222"/>
          <w:sz w:val="28"/>
          <w:szCs w:val="28"/>
          <w:shd w:val="clear" w:color="auto" w:fill="FFFFFF"/>
          <w:lang w:val="en-US"/>
        </w:rPr>
        <w:t>Choukarya</w:t>
      </w:r>
      <w:proofErr w:type="spellEnd"/>
      <w:r w:rsidRPr="00CD555D">
        <w:rPr>
          <w:rFonts w:ascii="Times New Roman" w:hAnsi="Times New Roman"/>
          <w:color w:val="222222"/>
          <w:sz w:val="28"/>
          <w:szCs w:val="28"/>
          <w:shd w:val="clear" w:color="auto" w:fill="FFFFFF"/>
          <w:lang w:val="en-US"/>
        </w:rPr>
        <w:t xml:space="preserve"> R., </w:t>
      </w:r>
      <w:proofErr w:type="spellStart"/>
      <w:r w:rsidRPr="00CD555D">
        <w:rPr>
          <w:rFonts w:ascii="Times New Roman" w:hAnsi="Times New Roman"/>
          <w:color w:val="222222"/>
          <w:sz w:val="28"/>
          <w:szCs w:val="28"/>
          <w:shd w:val="clear" w:color="auto" w:fill="FFFFFF"/>
          <w:lang w:val="en-US"/>
        </w:rPr>
        <w:t>Choursia</w:t>
      </w:r>
      <w:proofErr w:type="spellEnd"/>
      <w:r w:rsidRPr="00CD555D">
        <w:rPr>
          <w:rFonts w:ascii="Times New Roman" w:hAnsi="Times New Roman"/>
          <w:color w:val="222222"/>
          <w:sz w:val="28"/>
          <w:szCs w:val="28"/>
          <w:shd w:val="clear" w:color="auto" w:fill="FFFFFF"/>
          <w:lang w:val="en-US"/>
        </w:rPr>
        <w:t xml:space="preserve"> A. &amp; </w:t>
      </w:r>
      <w:proofErr w:type="spellStart"/>
      <w:r w:rsidRPr="00CD555D">
        <w:rPr>
          <w:rFonts w:ascii="Times New Roman" w:hAnsi="Times New Roman"/>
          <w:color w:val="222222"/>
          <w:sz w:val="28"/>
          <w:szCs w:val="28"/>
          <w:shd w:val="clear" w:color="auto" w:fill="FFFFFF"/>
          <w:lang w:val="en-US"/>
        </w:rPr>
        <w:t>Rathi</w:t>
      </w:r>
      <w:proofErr w:type="spellEnd"/>
      <w:r w:rsidRPr="00CD555D">
        <w:rPr>
          <w:rFonts w:ascii="Times New Roman" w:hAnsi="Times New Roman"/>
          <w:color w:val="222222"/>
          <w:sz w:val="28"/>
          <w:szCs w:val="28"/>
          <w:shd w:val="clear" w:color="auto" w:fill="FFFFFF"/>
          <w:lang w:val="en-US"/>
        </w:rPr>
        <w:t xml:space="preserve"> J. In Vivo and In Vitro Antidiabetic Activity of Hydroalcoholic Extract of </w:t>
      </w:r>
      <w:r w:rsidRPr="00CD555D">
        <w:rPr>
          <w:rFonts w:ascii="Times New Roman" w:hAnsi="Times New Roman"/>
          <w:i/>
          <w:iCs/>
          <w:color w:val="222222"/>
          <w:sz w:val="28"/>
          <w:szCs w:val="28"/>
          <w:shd w:val="clear" w:color="auto" w:fill="FFFFFF"/>
          <w:lang w:val="en-US"/>
        </w:rPr>
        <w:t>Dactylorhiza</w:t>
      </w:r>
      <w:r w:rsidRPr="00CD555D">
        <w:rPr>
          <w:rFonts w:ascii="Times New Roman" w:hAnsi="Times New Roman"/>
          <w:color w:val="222222"/>
          <w:sz w:val="28"/>
          <w:szCs w:val="28"/>
          <w:shd w:val="clear" w:color="auto" w:fill="FFFFFF"/>
          <w:lang w:val="en-US"/>
        </w:rPr>
        <w:t xml:space="preserve"> </w:t>
      </w:r>
      <w:proofErr w:type="spellStart"/>
      <w:r w:rsidRPr="00CD555D">
        <w:rPr>
          <w:rFonts w:ascii="Times New Roman" w:hAnsi="Times New Roman"/>
          <w:color w:val="222222"/>
          <w:sz w:val="28"/>
          <w:szCs w:val="28"/>
          <w:shd w:val="clear" w:color="auto" w:fill="FFFFFF"/>
          <w:lang w:val="en-US"/>
        </w:rPr>
        <w:t>Hatagirea</w:t>
      </w:r>
      <w:proofErr w:type="spellEnd"/>
      <w:r w:rsidRPr="00CD555D">
        <w:rPr>
          <w:rFonts w:ascii="Times New Roman" w:hAnsi="Times New Roman"/>
          <w:color w:val="222222"/>
          <w:sz w:val="28"/>
          <w:szCs w:val="28"/>
          <w:shd w:val="clear" w:color="auto" w:fill="FFFFFF"/>
          <w:lang w:val="en-US"/>
        </w:rPr>
        <w:t xml:space="preserve"> Roots: An Evaluation of Possible Phytoconstituents// Journal of Drug Delivery and Therapeutics. – 2019. – Vol. 9(6-s). – P. 76</w:t>
      </w:r>
      <w:r w:rsidRPr="00CD555D">
        <w:rPr>
          <w:rFonts w:ascii="Times New Roman" w:hAnsi="Times New Roman"/>
          <w:sz w:val="28"/>
          <w:szCs w:val="28"/>
          <w:lang w:val="en-US"/>
        </w:rPr>
        <w:t>–</w:t>
      </w:r>
      <w:r w:rsidRPr="00CD555D">
        <w:rPr>
          <w:rFonts w:ascii="Times New Roman" w:hAnsi="Times New Roman"/>
          <w:color w:val="222222"/>
          <w:sz w:val="28"/>
          <w:szCs w:val="28"/>
          <w:shd w:val="clear" w:color="auto" w:fill="FFFFFF"/>
          <w:lang w:val="en-US"/>
        </w:rPr>
        <w:t>81.</w:t>
      </w:r>
    </w:p>
    <w:p w14:paraId="3624FB12" w14:textId="77777777" w:rsidR="00843177" w:rsidRPr="00CD555D" w:rsidRDefault="00843177" w:rsidP="00843177">
      <w:pPr>
        <w:pStyle w:val="ad"/>
        <w:numPr>
          <w:ilvl w:val="0"/>
          <w:numId w:val="10"/>
        </w:numPr>
        <w:autoSpaceDE w:val="0"/>
        <w:autoSpaceDN w:val="0"/>
        <w:adjustRightInd w:val="0"/>
        <w:spacing w:after="0" w:line="240" w:lineRule="auto"/>
        <w:ind w:left="0" w:firstLine="0"/>
        <w:jc w:val="both"/>
        <w:rPr>
          <w:rFonts w:ascii="Times New Roman" w:hAnsi="Times New Roman"/>
          <w:sz w:val="28"/>
          <w:szCs w:val="28"/>
          <w:lang w:val="en-US"/>
        </w:rPr>
      </w:pPr>
      <w:proofErr w:type="spellStart"/>
      <w:r w:rsidRPr="00CD555D">
        <w:rPr>
          <w:rFonts w:ascii="Times New Roman" w:hAnsi="Times New Roman"/>
          <w:color w:val="222222"/>
          <w:sz w:val="28"/>
          <w:szCs w:val="28"/>
          <w:shd w:val="clear" w:color="auto" w:fill="FFFFFF"/>
          <w:lang w:val="en-US"/>
        </w:rPr>
        <w:lastRenderedPageBreak/>
        <w:t>Ranpal</w:t>
      </w:r>
      <w:proofErr w:type="spellEnd"/>
      <w:r w:rsidRPr="00CD555D">
        <w:rPr>
          <w:rFonts w:ascii="Times New Roman" w:hAnsi="Times New Roman"/>
          <w:color w:val="222222"/>
          <w:sz w:val="28"/>
          <w:szCs w:val="28"/>
          <w:shd w:val="clear" w:color="auto" w:fill="FFFFFF"/>
          <w:lang w:val="en-US"/>
        </w:rPr>
        <w:t xml:space="preserve"> S. An assessment of status and antibacterial properties of </w:t>
      </w:r>
      <w:r w:rsidRPr="00CD555D">
        <w:rPr>
          <w:rFonts w:ascii="Times New Roman" w:hAnsi="Times New Roman"/>
          <w:i/>
          <w:iCs/>
          <w:color w:val="222222"/>
          <w:sz w:val="28"/>
          <w:szCs w:val="28"/>
          <w:shd w:val="clear" w:color="auto" w:fill="FFFFFF"/>
          <w:lang w:val="en-US"/>
        </w:rPr>
        <w:t>Dactylorhiza</w:t>
      </w:r>
      <w:r w:rsidRPr="00CD555D">
        <w:rPr>
          <w:rFonts w:ascii="Times New Roman" w:hAnsi="Times New Roman"/>
          <w:color w:val="222222"/>
          <w:sz w:val="28"/>
          <w:szCs w:val="28"/>
          <w:shd w:val="clear" w:color="auto" w:fill="FFFFFF"/>
          <w:lang w:val="en-US"/>
        </w:rPr>
        <w:t xml:space="preserve"> </w:t>
      </w:r>
      <w:proofErr w:type="spellStart"/>
      <w:r w:rsidRPr="00CD555D">
        <w:rPr>
          <w:rFonts w:ascii="Times New Roman" w:hAnsi="Times New Roman"/>
          <w:color w:val="222222"/>
          <w:sz w:val="28"/>
          <w:szCs w:val="28"/>
          <w:shd w:val="clear" w:color="auto" w:fill="FFFFFF"/>
          <w:lang w:val="en-US"/>
        </w:rPr>
        <w:t>hatagirea</w:t>
      </w:r>
      <w:proofErr w:type="spellEnd"/>
      <w:r w:rsidRPr="00CD555D">
        <w:rPr>
          <w:rFonts w:ascii="Times New Roman" w:hAnsi="Times New Roman"/>
          <w:color w:val="222222"/>
          <w:sz w:val="28"/>
          <w:szCs w:val="28"/>
          <w:shd w:val="clear" w:color="auto" w:fill="FFFFFF"/>
          <w:lang w:val="en-US"/>
        </w:rPr>
        <w:t xml:space="preserve"> in Annapurna conservation area (A case study of </w:t>
      </w:r>
      <w:proofErr w:type="spellStart"/>
      <w:r w:rsidRPr="00CD555D">
        <w:rPr>
          <w:rFonts w:ascii="Times New Roman" w:hAnsi="Times New Roman"/>
          <w:color w:val="222222"/>
          <w:sz w:val="28"/>
          <w:szCs w:val="28"/>
          <w:shd w:val="clear" w:color="auto" w:fill="FFFFFF"/>
          <w:lang w:val="en-US"/>
        </w:rPr>
        <w:t>Paplekharka</w:t>
      </w:r>
      <w:proofErr w:type="spellEnd"/>
      <w:r w:rsidRPr="00CD555D">
        <w:rPr>
          <w:rFonts w:ascii="Times New Roman" w:hAnsi="Times New Roman"/>
          <w:color w:val="222222"/>
          <w:sz w:val="28"/>
          <w:szCs w:val="28"/>
          <w:shd w:val="clear" w:color="auto" w:fill="FFFFFF"/>
          <w:lang w:val="en-US"/>
        </w:rPr>
        <w:t xml:space="preserve">, </w:t>
      </w:r>
      <w:proofErr w:type="spellStart"/>
      <w:r w:rsidRPr="00CD555D">
        <w:rPr>
          <w:rFonts w:ascii="Times New Roman" w:hAnsi="Times New Roman"/>
          <w:color w:val="222222"/>
          <w:sz w:val="28"/>
          <w:szCs w:val="28"/>
          <w:shd w:val="clear" w:color="auto" w:fill="FFFFFF"/>
          <w:lang w:val="en-US"/>
        </w:rPr>
        <w:t>Lete</w:t>
      </w:r>
      <w:proofErr w:type="spellEnd"/>
      <w:r w:rsidRPr="00CD555D">
        <w:rPr>
          <w:rFonts w:ascii="Times New Roman" w:hAnsi="Times New Roman"/>
          <w:color w:val="222222"/>
          <w:sz w:val="28"/>
          <w:szCs w:val="28"/>
          <w:shd w:val="clear" w:color="auto" w:fill="FFFFFF"/>
          <w:lang w:val="en-US"/>
        </w:rPr>
        <w:t xml:space="preserve"> VDC, Mustang)// I Tribhuvan University Institute of Forestry. – 2009. – 3.</w:t>
      </w:r>
    </w:p>
    <w:p w14:paraId="43C0C472" w14:textId="77777777" w:rsidR="00843177" w:rsidRPr="00CD555D" w:rsidRDefault="00843177" w:rsidP="00843177">
      <w:pPr>
        <w:pStyle w:val="ad"/>
        <w:numPr>
          <w:ilvl w:val="0"/>
          <w:numId w:val="10"/>
        </w:numPr>
        <w:autoSpaceDE w:val="0"/>
        <w:autoSpaceDN w:val="0"/>
        <w:adjustRightInd w:val="0"/>
        <w:spacing w:after="0" w:line="240" w:lineRule="auto"/>
        <w:ind w:left="0" w:firstLine="0"/>
        <w:jc w:val="both"/>
        <w:rPr>
          <w:rFonts w:ascii="Times New Roman" w:hAnsi="Times New Roman"/>
          <w:color w:val="222222"/>
          <w:sz w:val="28"/>
          <w:szCs w:val="28"/>
          <w:shd w:val="clear" w:color="auto" w:fill="FFFFFF"/>
          <w:lang w:val="en-US"/>
        </w:rPr>
      </w:pPr>
      <w:r w:rsidRPr="00CD555D">
        <w:rPr>
          <w:rFonts w:ascii="Times New Roman" w:hAnsi="Times New Roman"/>
          <w:color w:val="222222"/>
          <w:sz w:val="28"/>
          <w:szCs w:val="28"/>
          <w:shd w:val="clear" w:color="auto" w:fill="FFFFFF"/>
          <w:lang w:val="en-US"/>
        </w:rPr>
        <w:t xml:space="preserve">Aggarwal S. &amp; </w:t>
      </w:r>
      <w:proofErr w:type="spellStart"/>
      <w:r w:rsidRPr="00CD555D">
        <w:rPr>
          <w:rFonts w:ascii="Times New Roman" w:hAnsi="Times New Roman"/>
          <w:color w:val="222222"/>
          <w:sz w:val="28"/>
          <w:szCs w:val="28"/>
          <w:shd w:val="clear" w:color="auto" w:fill="FFFFFF"/>
          <w:lang w:val="en-US"/>
        </w:rPr>
        <w:t>Zettler</w:t>
      </w:r>
      <w:proofErr w:type="spellEnd"/>
      <w:r w:rsidRPr="00CD555D">
        <w:rPr>
          <w:rFonts w:ascii="Times New Roman" w:hAnsi="Times New Roman"/>
          <w:color w:val="222222"/>
          <w:sz w:val="28"/>
          <w:szCs w:val="28"/>
          <w:shd w:val="clear" w:color="auto" w:fill="FFFFFF"/>
          <w:lang w:val="en-US"/>
        </w:rPr>
        <w:t xml:space="preserve"> L.W. Reintroduction of an endangered terrestrial orchid, </w:t>
      </w:r>
      <w:r w:rsidRPr="00CD555D">
        <w:rPr>
          <w:rFonts w:ascii="Times New Roman" w:hAnsi="Times New Roman"/>
          <w:i/>
          <w:iCs/>
          <w:color w:val="222222"/>
          <w:sz w:val="28"/>
          <w:szCs w:val="28"/>
          <w:shd w:val="clear" w:color="auto" w:fill="FFFFFF"/>
          <w:lang w:val="en-US"/>
        </w:rPr>
        <w:t>Dactylorhiza</w:t>
      </w:r>
      <w:r w:rsidRPr="00CD555D">
        <w:rPr>
          <w:rFonts w:ascii="Times New Roman" w:hAnsi="Times New Roman"/>
          <w:color w:val="222222"/>
          <w:sz w:val="28"/>
          <w:szCs w:val="28"/>
          <w:shd w:val="clear" w:color="auto" w:fill="FFFFFF"/>
          <w:lang w:val="en-US"/>
        </w:rPr>
        <w:t xml:space="preserve"> </w:t>
      </w:r>
      <w:proofErr w:type="spellStart"/>
      <w:r w:rsidRPr="00CD555D">
        <w:rPr>
          <w:rFonts w:ascii="Times New Roman" w:hAnsi="Times New Roman"/>
          <w:i/>
          <w:iCs/>
          <w:color w:val="222222"/>
          <w:sz w:val="28"/>
          <w:szCs w:val="28"/>
          <w:shd w:val="clear" w:color="auto" w:fill="FFFFFF"/>
          <w:lang w:val="en-US"/>
        </w:rPr>
        <w:t>hatagirea</w:t>
      </w:r>
      <w:proofErr w:type="spellEnd"/>
      <w:r w:rsidRPr="00CD555D">
        <w:rPr>
          <w:rFonts w:ascii="Times New Roman" w:hAnsi="Times New Roman"/>
          <w:color w:val="222222"/>
          <w:sz w:val="28"/>
          <w:szCs w:val="28"/>
          <w:shd w:val="clear" w:color="auto" w:fill="FFFFFF"/>
          <w:lang w:val="en-US"/>
        </w:rPr>
        <w:t xml:space="preserve"> (D. Don) Soo, assisted by symbiotic seed germination: First report from the Indian subcontinent// Nature and Science. – 2010. – Vol. 8(10). – P. 139</w:t>
      </w:r>
      <w:r w:rsidRPr="00CD555D">
        <w:rPr>
          <w:rFonts w:ascii="Times New Roman" w:hAnsi="Times New Roman"/>
          <w:sz w:val="28"/>
          <w:szCs w:val="28"/>
          <w:lang w:val="en-US"/>
        </w:rPr>
        <w:t>–</w:t>
      </w:r>
      <w:r w:rsidRPr="00CD555D">
        <w:rPr>
          <w:rFonts w:ascii="Times New Roman" w:hAnsi="Times New Roman"/>
          <w:color w:val="222222"/>
          <w:sz w:val="28"/>
          <w:szCs w:val="28"/>
          <w:shd w:val="clear" w:color="auto" w:fill="FFFFFF"/>
          <w:lang w:val="en-US"/>
        </w:rPr>
        <w:t>145.</w:t>
      </w:r>
    </w:p>
    <w:p w14:paraId="553D1A43" w14:textId="77777777" w:rsidR="00843177" w:rsidRPr="00CD555D" w:rsidRDefault="00843177" w:rsidP="00843177">
      <w:pPr>
        <w:pStyle w:val="ad"/>
        <w:numPr>
          <w:ilvl w:val="0"/>
          <w:numId w:val="10"/>
        </w:numPr>
        <w:autoSpaceDE w:val="0"/>
        <w:autoSpaceDN w:val="0"/>
        <w:adjustRightInd w:val="0"/>
        <w:spacing w:after="0" w:line="240" w:lineRule="auto"/>
        <w:ind w:left="0" w:firstLine="0"/>
        <w:jc w:val="both"/>
        <w:rPr>
          <w:rFonts w:ascii="Times New Roman" w:hAnsi="Times New Roman"/>
          <w:color w:val="222222"/>
          <w:sz w:val="28"/>
          <w:szCs w:val="28"/>
          <w:shd w:val="clear" w:color="auto" w:fill="FFFFFF"/>
        </w:rPr>
      </w:pPr>
      <w:r w:rsidRPr="00CD555D">
        <w:rPr>
          <w:rFonts w:ascii="Times New Roman" w:hAnsi="Times New Roman"/>
          <w:color w:val="222222"/>
          <w:sz w:val="28"/>
          <w:szCs w:val="28"/>
          <w:shd w:val="clear" w:color="auto" w:fill="FFFFFF"/>
        </w:rPr>
        <w:t xml:space="preserve">Сидоров А.В., Сечин Е.Н. &amp; </w:t>
      </w:r>
      <w:proofErr w:type="spellStart"/>
      <w:r w:rsidRPr="00CD555D">
        <w:rPr>
          <w:rFonts w:ascii="Times New Roman" w:hAnsi="Times New Roman"/>
          <w:color w:val="222222"/>
          <w:sz w:val="28"/>
          <w:szCs w:val="28"/>
          <w:shd w:val="clear" w:color="auto" w:fill="FFFFFF"/>
        </w:rPr>
        <w:t>Маракаев</w:t>
      </w:r>
      <w:proofErr w:type="spellEnd"/>
      <w:r w:rsidRPr="00CD555D">
        <w:rPr>
          <w:rFonts w:ascii="Times New Roman" w:hAnsi="Times New Roman"/>
          <w:color w:val="222222"/>
          <w:sz w:val="28"/>
          <w:szCs w:val="28"/>
          <w:shd w:val="clear" w:color="auto" w:fill="FFFFFF"/>
        </w:rPr>
        <w:t xml:space="preserve"> О.А. Влияние света на рост и развитие сеянцев </w:t>
      </w:r>
      <w:r w:rsidRPr="00CD555D">
        <w:rPr>
          <w:rFonts w:ascii="Times New Roman" w:hAnsi="Times New Roman"/>
          <w:i/>
          <w:iCs/>
          <w:color w:val="222222"/>
          <w:sz w:val="28"/>
          <w:szCs w:val="28"/>
          <w:shd w:val="clear" w:color="auto" w:fill="FFFFFF"/>
        </w:rPr>
        <w:t>Dactylorhiza</w:t>
      </w:r>
      <w:r w:rsidRPr="00CD555D">
        <w:rPr>
          <w:rFonts w:ascii="Times New Roman" w:hAnsi="Times New Roman"/>
          <w:color w:val="222222"/>
          <w:sz w:val="28"/>
          <w:szCs w:val="28"/>
          <w:shd w:val="clear" w:color="auto" w:fill="FFFFFF"/>
        </w:rPr>
        <w:t xml:space="preserve"> </w:t>
      </w:r>
      <w:r w:rsidRPr="00CD555D">
        <w:rPr>
          <w:rFonts w:ascii="Times New Roman" w:hAnsi="Times New Roman"/>
          <w:i/>
          <w:iCs/>
          <w:color w:val="222222"/>
          <w:sz w:val="28"/>
          <w:szCs w:val="28"/>
          <w:shd w:val="clear" w:color="auto" w:fill="FFFFFF"/>
        </w:rPr>
        <w:t>incarnata</w:t>
      </w:r>
      <w:r w:rsidRPr="00CD555D">
        <w:rPr>
          <w:rFonts w:ascii="Times New Roman" w:hAnsi="Times New Roman"/>
          <w:color w:val="222222"/>
          <w:sz w:val="28"/>
          <w:szCs w:val="28"/>
          <w:shd w:val="clear" w:color="auto" w:fill="FFFFFF"/>
        </w:rPr>
        <w:t xml:space="preserve"> (L.) </w:t>
      </w:r>
      <w:proofErr w:type="spellStart"/>
      <w:r w:rsidRPr="00CD555D">
        <w:rPr>
          <w:rFonts w:ascii="Times New Roman" w:hAnsi="Times New Roman"/>
          <w:color w:val="222222"/>
          <w:sz w:val="28"/>
          <w:szCs w:val="28"/>
          <w:shd w:val="clear" w:color="auto" w:fill="FFFFFF"/>
        </w:rPr>
        <w:t>Soó</w:t>
      </w:r>
      <w:proofErr w:type="spellEnd"/>
      <w:r w:rsidRPr="00CD555D">
        <w:rPr>
          <w:rFonts w:ascii="Times New Roman" w:hAnsi="Times New Roman"/>
          <w:color w:val="222222"/>
          <w:sz w:val="28"/>
          <w:szCs w:val="28"/>
          <w:shd w:val="clear" w:color="auto" w:fill="FFFFFF"/>
        </w:rPr>
        <w:t xml:space="preserve"> (Orchidaceae) в культуре </w:t>
      </w:r>
      <w:proofErr w:type="spellStart"/>
      <w:r w:rsidRPr="00CD555D">
        <w:rPr>
          <w:rFonts w:ascii="Times New Roman" w:hAnsi="Times New Roman"/>
          <w:color w:val="222222"/>
          <w:sz w:val="28"/>
          <w:szCs w:val="28"/>
          <w:shd w:val="clear" w:color="auto" w:fill="FFFFFF"/>
        </w:rPr>
        <w:t>in</w:t>
      </w:r>
      <w:proofErr w:type="spellEnd"/>
      <w:r w:rsidRPr="00CD555D">
        <w:rPr>
          <w:rFonts w:ascii="Times New Roman" w:hAnsi="Times New Roman"/>
          <w:color w:val="222222"/>
          <w:sz w:val="28"/>
          <w:szCs w:val="28"/>
          <w:shd w:val="clear" w:color="auto" w:fill="FFFFFF"/>
        </w:rPr>
        <w:t xml:space="preserve"> </w:t>
      </w:r>
      <w:proofErr w:type="spellStart"/>
      <w:r w:rsidRPr="00CD555D">
        <w:rPr>
          <w:rFonts w:ascii="Times New Roman" w:hAnsi="Times New Roman"/>
          <w:color w:val="222222"/>
          <w:sz w:val="28"/>
          <w:szCs w:val="28"/>
          <w:shd w:val="clear" w:color="auto" w:fill="FFFFFF"/>
        </w:rPr>
        <w:t>vitro</w:t>
      </w:r>
      <w:proofErr w:type="spellEnd"/>
      <w:r w:rsidRPr="00CD555D">
        <w:rPr>
          <w:rFonts w:ascii="Times New Roman" w:hAnsi="Times New Roman"/>
          <w:color w:val="222222"/>
          <w:sz w:val="28"/>
          <w:szCs w:val="28"/>
          <w:shd w:val="clear" w:color="auto" w:fill="FFFFFF"/>
        </w:rPr>
        <w:t>// Вестник Нижегородского университета им. Н.И. Лобачевского. –</w:t>
      </w:r>
      <w:r w:rsidRPr="00CD555D">
        <w:rPr>
          <w:rFonts w:ascii="Times New Roman" w:hAnsi="Times New Roman"/>
          <w:i/>
          <w:iCs/>
          <w:color w:val="222222"/>
          <w:sz w:val="28"/>
          <w:szCs w:val="28"/>
          <w:shd w:val="clear" w:color="auto" w:fill="FFFFFF"/>
        </w:rPr>
        <w:t xml:space="preserve"> </w:t>
      </w:r>
      <w:r w:rsidRPr="00CD555D">
        <w:rPr>
          <w:rFonts w:ascii="Times New Roman" w:hAnsi="Times New Roman"/>
          <w:color w:val="222222"/>
          <w:sz w:val="28"/>
          <w:szCs w:val="28"/>
          <w:shd w:val="clear" w:color="auto" w:fill="FFFFFF"/>
        </w:rPr>
        <w:t>2014. – Т. 3-3.</w:t>
      </w:r>
    </w:p>
    <w:p w14:paraId="242555CE" w14:textId="77777777" w:rsidR="00843177" w:rsidRPr="00CD555D" w:rsidRDefault="00843177" w:rsidP="00843177">
      <w:pPr>
        <w:pStyle w:val="ad"/>
        <w:numPr>
          <w:ilvl w:val="0"/>
          <w:numId w:val="10"/>
        </w:numPr>
        <w:autoSpaceDE w:val="0"/>
        <w:autoSpaceDN w:val="0"/>
        <w:adjustRightInd w:val="0"/>
        <w:spacing w:after="0" w:line="240" w:lineRule="auto"/>
        <w:ind w:left="0" w:firstLine="0"/>
        <w:jc w:val="both"/>
        <w:rPr>
          <w:rFonts w:ascii="Times New Roman" w:hAnsi="Times New Roman"/>
          <w:color w:val="222222"/>
          <w:sz w:val="28"/>
          <w:szCs w:val="28"/>
          <w:shd w:val="clear" w:color="auto" w:fill="FFFFFF"/>
          <w:lang w:val="en-US"/>
        </w:rPr>
      </w:pPr>
      <w:proofErr w:type="spellStart"/>
      <w:r w:rsidRPr="00CD555D">
        <w:rPr>
          <w:rFonts w:ascii="Times New Roman" w:hAnsi="Times New Roman"/>
          <w:color w:val="222222"/>
          <w:sz w:val="28"/>
          <w:szCs w:val="28"/>
          <w:shd w:val="clear" w:color="auto" w:fill="FFFFFF"/>
          <w:lang w:val="en-US"/>
        </w:rPr>
        <w:t>Ellstrand</w:t>
      </w:r>
      <w:proofErr w:type="spellEnd"/>
      <w:r w:rsidRPr="00CD555D">
        <w:rPr>
          <w:rFonts w:ascii="Times New Roman" w:hAnsi="Times New Roman"/>
          <w:color w:val="222222"/>
          <w:sz w:val="28"/>
          <w:szCs w:val="28"/>
          <w:shd w:val="clear" w:color="auto" w:fill="FFFFFF"/>
          <w:lang w:val="en-US"/>
        </w:rPr>
        <w:t xml:space="preserve"> N.C. &amp; Elam D.R. Population genetic consequences of small population size: implications for plant conservation// Annual review of Ecology and Systematics. – 1993. – Vol. 24(1). – P. 217</w:t>
      </w:r>
      <w:r w:rsidRPr="00CD555D">
        <w:rPr>
          <w:rFonts w:ascii="Times New Roman" w:hAnsi="Times New Roman"/>
          <w:sz w:val="28"/>
          <w:szCs w:val="28"/>
          <w:lang w:val="en-US"/>
        </w:rPr>
        <w:t>–</w:t>
      </w:r>
      <w:r w:rsidRPr="00CD555D">
        <w:rPr>
          <w:rFonts w:ascii="Times New Roman" w:hAnsi="Times New Roman"/>
          <w:color w:val="222222"/>
          <w:sz w:val="28"/>
          <w:szCs w:val="28"/>
          <w:shd w:val="clear" w:color="auto" w:fill="FFFFFF"/>
          <w:lang w:val="en-US"/>
        </w:rPr>
        <w:t>242.</w:t>
      </w:r>
    </w:p>
    <w:p w14:paraId="47599507" w14:textId="77777777" w:rsidR="00843177" w:rsidRPr="00CD555D" w:rsidRDefault="00843177" w:rsidP="00843177">
      <w:pPr>
        <w:pStyle w:val="ad"/>
        <w:numPr>
          <w:ilvl w:val="0"/>
          <w:numId w:val="10"/>
        </w:numPr>
        <w:autoSpaceDE w:val="0"/>
        <w:autoSpaceDN w:val="0"/>
        <w:adjustRightInd w:val="0"/>
        <w:spacing w:after="0" w:line="240" w:lineRule="auto"/>
        <w:ind w:left="0" w:firstLine="0"/>
        <w:jc w:val="both"/>
        <w:rPr>
          <w:rFonts w:ascii="Times New Roman" w:hAnsi="Times New Roman"/>
          <w:color w:val="222222"/>
          <w:sz w:val="28"/>
          <w:szCs w:val="28"/>
          <w:shd w:val="clear" w:color="auto" w:fill="FFFFFF"/>
          <w:lang w:val="en-US"/>
        </w:rPr>
      </w:pPr>
      <w:proofErr w:type="spellStart"/>
      <w:r w:rsidRPr="00CD555D">
        <w:rPr>
          <w:rFonts w:ascii="Times New Roman" w:hAnsi="Times New Roman"/>
          <w:color w:val="222222"/>
          <w:sz w:val="28"/>
          <w:szCs w:val="28"/>
          <w:shd w:val="clear" w:color="auto" w:fill="FFFFFF"/>
          <w:lang w:val="en-US"/>
        </w:rPr>
        <w:t>Ottewell</w:t>
      </w:r>
      <w:proofErr w:type="spellEnd"/>
      <w:r w:rsidRPr="00CD555D">
        <w:rPr>
          <w:rFonts w:ascii="Times New Roman" w:hAnsi="Times New Roman"/>
          <w:color w:val="222222"/>
          <w:sz w:val="28"/>
          <w:szCs w:val="28"/>
          <w:shd w:val="clear" w:color="auto" w:fill="FFFFFF"/>
          <w:lang w:val="en-US"/>
        </w:rPr>
        <w:t xml:space="preserve"> K.M., Bickerton D.C., Byrne M. &amp; Lowe A.J. Bridging the gap: A genetic assessment framework for population‐level threatened plant conservation prioritization and decision‐making// Diversity and Distributions. – 2016. – Vol. 22(2). – P. 174</w:t>
      </w:r>
      <w:r w:rsidRPr="00CD555D">
        <w:rPr>
          <w:rFonts w:ascii="Times New Roman" w:hAnsi="Times New Roman"/>
          <w:sz w:val="28"/>
          <w:szCs w:val="28"/>
          <w:lang w:val="en-US"/>
        </w:rPr>
        <w:t>–</w:t>
      </w:r>
      <w:r w:rsidRPr="00CD555D">
        <w:rPr>
          <w:rFonts w:ascii="Times New Roman" w:hAnsi="Times New Roman"/>
          <w:color w:val="222222"/>
          <w:sz w:val="28"/>
          <w:szCs w:val="28"/>
          <w:shd w:val="clear" w:color="auto" w:fill="FFFFFF"/>
          <w:lang w:val="en-US"/>
        </w:rPr>
        <w:t>188.</w:t>
      </w:r>
    </w:p>
    <w:p w14:paraId="52B71B89" w14:textId="77777777" w:rsidR="00843177" w:rsidRPr="00CD555D" w:rsidRDefault="00843177" w:rsidP="00843177">
      <w:pPr>
        <w:pStyle w:val="af3"/>
        <w:numPr>
          <w:ilvl w:val="0"/>
          <w:numId w:val="10"/>
        </w:numPr>
        <w:ind w:left="0" w:firstLine="0"/>
        <w:contextualSpacing/>
        <w:jc w:val="both"/>
        <w:rPr>
          <w:szCs w:val="28"/>
        </w:rPr>
      </w:pPr>
      <w:proofErr w:type="spellStart"/>
      <w:r w:rsidRPr="00CD555D">
        <w:rPr>
          <w:szCs w:val="28"/>
        </w:rPr>
        <w:t>Дзыбов</w:t>
      </w:r>
      <w:proofErr w:type="spellEnd"/>
      <w:r w:rsidRPr="00CD555D">
        <w:rPr>
          <w:szCs w:val="28"/>
        </w:rPr>
        <w:t xml:space="preserve"> Д.С. Основы биологической рекультивации нарушенных земель. – Ставрополь, 1995. – 60 с.</w:t>
      </w:r>
    </w:p>
    <w:p w14:paraId="55A8497C" w14:textId="77777777" w:rsidR="00843177" w:rsidRPr="00CD555D" w:rsidRDefault="00843177" w:rsidP="00843177">
      <w:pPr>
        <w:pStyle w:val="ad"/>
        <w:numPr>
          <w:ilvl w:val="0"/>
          <w:numId w:val="10"/>
        </w:numPr>
        <w:autoSpaceDE w:val="0"/>
        <w:autoSpaceDN w:val="0"/>
        <w:adjustRightInd w:val="0"/>
        <w:spacing w:after="0" w:line="240" w:lineRule="auto"/>
        <w:ind w:left="0" w:firstLine="0"/>
        <w:jc w:val="both"/>
        <w:rPr>
          <w:rFonts w:ascii="Times New Roman" w:hAnsi="Times New Roman"/>
          <w:color w:val="222222"/>
          <w:sz w:val="28"/>
          <w:szCs w:val="28"/>
          <w:shd w:val="clear" w:color="auto" w:fill="FFFFFF"/>
        </w:rPr>
      </w:pPr>
      <w:r w:rsidRPr="00CD555D">
        <w:rPr>
          <w:rFonts w:ascii="Times New Roman" w:hAnsi="Times New Roman"/>
          <w:sz w:val="28"/>
          <w:szCs w:val="28"/>
        </w:rPr>
        <w:t xml:space="preserve">Шумихин С.А. Этапы интродукции редких и исчезающих видов растений // Проблемы Красных книг регионов России: Материалы </w:t>
      </w:r>
      <w:proofErr w:type="spellStart"/>
      <w:r w:rsidRPr="00CD555D">
        <w:rPr>
          <w:rFonts w:ascii="Times New Roman" w:hAnsi="Times New Roman"/>
          <w:sz w:val="28"/>
          <w:szCs w:val="28"/>
        </w:rPr>
        <w:t>межрегион</w:t>
      </w:r>
      <w:proofErr w:type="spellEnd"/>
      <w:r w:rsidRPr="00CD555D">
        <w:rPr>
          <w:rFonts w:ascii="Times New Roman" w:hAnsi="Times New Roman"/>
          <w:sz w:val="28"/>
          <w:szCs w:val="28"/>
        </w:rPr>
        <w:t>. науч.-</w:t>
      </w:r>
      <w:proofErr w:type="spellStart"/>
      <w:r w:rsidRPr="00CD555D">
        <w:rPr>
          <w:rFonts w:ascii="Times New Roman" w:hAnsi="Times New Roman"/>
          <w:sz w:val="28"/>
          <w:szCs w:val="28"/>
        </w:rPr>
        <w:t>практ</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конф</w:t>
      </w:r>
      <w:proofErr w:type="spellEnd"/>
      <w:r w:rsidRPr="00CD555D">
        <w:rPr>
          <w:rFonts w:ascii="Times New Roman" w:hAnsi="Times New Roman"/>
          <w:sz w:val="28"/>
          <w:szCs w:val="28"/>
        </w:rPr>
        <w:t xml:space="preserve">. (30 ноября – 1 декабря 2006г., Пермь). – Пермь: </w:t>
      </w:r>
      <w:proofErr w:type="spellStart"/>
      <w:r w:rsidRPr="00CD555D">
        <w:rPr>
          <w:rFonts w:ascii="Times New Roman" w:hAnsi="Times New Roman"/>
          <w:sz w:val="28"/>
          <w:szCs w:val="28"/>
        </w:rPr>
        <w:t>Перм</w:t>
      </w:r>
      <w:proofErr w:type="spellEnd"/>
      <w:r w:rsidRPr="00CD555D">
        <w:rPr>
          <w:rFonts w:ascii="Times New Roman" w:hAnsi="Times New Roman"/>
          <w:sz w:val="28"/>
          <w:szCs w:val="28"/>
        </w:rPr>
        <w:t>. ун-т, 2006. – С. 196–198.</w:t>
      </w:r>
    </w:p>
    <w:p w14:paraId="3417F769" w14:textId="77777777" w:rsidR="00843177" w:rsidRPr="00CD555D" w:rsidRDefault="00843177" w:rsidP="00843177">
      <w:pPr>
        <w:pStyle w:val="ad"/>
        <w:numPr>
          <w:ilvl w:val="0"/>
          <w:numId w:val="10"/>
        </w:numPr>
        <w:autoSpaceDE w:val="0"/>
        <w:autoSpaceDN w:val="0"/>
        <w:adjustRightInd w:val="0"/>
        <w:spacing w:after="0" w:line="240" w:lineRule="auto"/>
        <w:ind w:left="0" w:firstLine="0"/>
        <w:jc w:val="both"/>
        <w:rPr>
          <w:rFonts w:ascii="Times New Roman" w:hAnsi="Times New Roman"/>
          <w:color w:val="222222"/>
          <w:sz w:val="28"/>
          <w:szCs w:val="28"/>
          <w:shd w:val="clear" w:color="auto" w:fill="FFFFFF"/>
          <w:lang w:val="en-US"/>
        </w:rPr>
      </w:pPr>
      <w:proofErr w:type="spellStart"/>
      <w:r w:rsidRPr="00CD555D">
        <w:rPr>
          <w:rFonts w:ascii="Times New Roman" w:eastAsia="TimesNewRomanPSMT" w:hAnsi="Times New Roman"/>
          <w:color w:val="2E2014"/>
          <w:sz w:val="28"/>
          <w:szCs w:val="28"/>
          <w:lang w:val="en-US"/>
        </w:rPr>
        <w:t>Rasteniia</w:t>
      </w:r>
      <w:proofErr w:type="spellEnd"/>
      <w:r w:rsidRPr="00CD555D">
        <w:rPr>
          <w:rFonts w:ascii="Times New Roman" w:eastAsia="TimesNewRomanPSMT" w:hAnsi="Times New Roman"/>
          <w:color w:val="2E2014"/>
          <w:sz w:val="28"/>
          <w:szCs w:val="28"/>
          <w:lang w:val="en-US"/>
        </w:rPr>
        <w:t xml:space="preserve"> </w:t>
      </w:r>
      <w:proofErr w:type="spellStart"/>
      <w:r w:rsidRPr="00CD555D">
        <w:rPr>
          <w:rFonts w:ascii="Times New Roman" w:eastAsia="TimesNewRomanPSMT" w:hAnsi="Times New Roman"/>
          <w:color w:val="2E2014"/>
          <w:sz w:val="28"/>
          <w:szCs w:val="28"/>
          <w:lang w:val="en-US"/>
        </w:rPr>
        <w:t>prirodnoi</w:t>
      </w:r>
      <w:proofErr w:type="spellEnd"/>
      <w:r w:rsidRPr="00CD555D">
        <w:rPr>
          <w:rFonts w:ascii="Times New Roman" w:eastAsia="TimesNewRomanPSMT" w:hAnsi="Times New Roman"/>
          <w:color w:val="2E2014"/>
          <w:sz w:val="28"/>
          <w:szCs w:val="28"/>
          <w:lang w:val="en-US"/>
        </w:rPr>
        <w:t xml:space="preserve"> </w:t>
      </w:r>
      <w:proofErr w:type="spellStart"/>
      <w:r w:rsidRPr="00CD555D">
        <w:rPr>
          <w:rFonts w:ascii="Times New Roman" w:eastAsia="TimesNewRomanPSMT" w:hAnsi="Times New Roman"/>
          <w:color w:val="2E2014"/>
          <w:sz w:val="28"/>
          <w:szCs w:val="28"/>
          <w:lang w:val="en-US"/>
        </w:rPr>
        <w:t>flory</w:t>
      </w:r>
      <w:proofErr w:type="spellEnd"/>
      <w:r w:rsidRPr="00CD555D">
        <w:rPr>
          <w:rFonts w:ascii="Times New Roman" w:eastAsia="TimesNewRomanPSMT" w:hAnsi="Times New Roman"/>
          <w:color w:val="2E2014"/>
          <w:sz w:val="28"/>
          <w:szCs w:val="28"/>
          <w:lang w:val="en-US"/>
        </w:rPr>
        <w:t xml:space="preserve"> v </w:t>
      </w:r>
      <w:proofErr w:type="spellStart"/>
      <w:r w:rsidRPr="00CD555D">
        <w:rPr>
          <w:rFonts w:ascii="Times New Roman" w:eastAsia="TimesNewRomanPSMT" w:hAnsi="Times New Roman"/>
          <w:color w:val="2E2014"/>
          <w:sz w:val="28"/>
          <w:szCs w:val="28"/>
          <w:lang w:val="en-US"/>
        </w:rPr>
        <w:t>Glavnom</w:t>
      </w:r>
      <w:proofErr w:type="spellEnd"/>
      <w:r w:rsidRPr="00CD555D">
        <w:rPr>
          <w:rFonts w:ascii="Times New Roman" w:eastAsia="TimesNewRomanPSMT" w:hAnsi="Times New Roman"/>
          <w:color w:val="2E2014"/>
          <w:sz w:val="28"/>
          <w:szCs w:val="28"/>
          <w:lang w:val="en-US"/>
        </w:rPr>
        <w:t xml:space="preserve"> </w:t>
      </w:r>
      <w:proofErr w:type="spellStart"/>
      <w:r w:rsidRPr="00CD555D">
        <w:rPr>
          <w:rFonts w:ascii="Times New Roman" w:eastAsia="TimesNewRomanPSMT" w:hAnsi="Times New Roman"/>
          <w:color w:val="2E2014"/>
          <w:sz w:val="28"/>
          <w:szCs w:val="28"/>
          <w:lang w:val="en-US"/>
        </w:rPr>
        <w:t>botanicheskom</w:t>
      </w:r>
      <w:proofErr w:type="spellEnd"/>
      <w:r w:rsidRPr="00CD555D">
        <w:rPr>
          <w:rFonts w:ascii="Times New Roman" w:eastAsia="TimesNewRomanPSMT" w:hAnsi="Times New Roman"/>
          <w:color w:val="2E2014"/>
          <w:sz w:val="28"/>
          <w:szCs w:val="28"/>
          <w:lang w:val="en-US"/>
        </w:rPr>
        <w:t xml:space="preserve"> </w:t>
      </w:r>
      <w:proofErr w:type="spellStart"/>
      <w:r w:rsidRPr="00CD555D">
        <w:rPr>
          <w:rFonts w:ascii="Times New Roman" w:eastAsia="TimesNewRomanPSMT" w:hAnsi="Times New Roman"/>
          <w:color w:val="2E2014"/>
          <w:sz w:val="28"/>
          <w:szCs w:val="28"/>
          <w:lang w:val="en-US"/>
        </w:rPr>
        <w:t>sadu</w:t>
      </w:r>
      <w:proofErr w:type="spellEnd"/>
      <w:r w:rsidRPr="00CD555D">
        <w:rPr>
          <w:rFonts w:ascii="Times New Roman" w:eastAsia="TimesNewRomanPSMT" w:hAnsi="Times New Roman"/>
          <w:color w:val="2E2014"/>
          <w:sz w:val="28"/>
          <w:szCs w:val="28"/>
          <w:lang w:val="en-US"/>
        </w:rPr>
        <w:t xml:space="preserve"> </w:t>
      </w:r>
      <w:proofErr w:type="spellStart"/>
      <w:r w:rsidRPr="00CD555D">
        <w:rPr>
          <w:rFonts w:ascii="Times New Roman" w:eastAsia="TimesNewRomanPSMT" w:hAnsi="Times New Roman"/>
          <w:color w:val="2E2014"/>
          <w:sz w:val="28"/>
          <w:szCs w:val="28"/>
          <w:lang w:val="en-US"/>
        </w:rPr>
        <w:t>im</w:t>
      </w:r>
      <w:proofErr w:type="spellEnd"/>
      <w:r w:rsidRPr="00CD555D">
        <w:rPr>
          <w:rFonts w:ascii="Times New Roman" w:eastAsia="TimesNewRomanPSMT" w:hAnsi="Times New Roman"/>
          <w:color w:val="2E2014"/>
          <w:sz w:val="28"/>
          <w:szCs w:val="28"/>
          <w:lang w:val="en-US"/>
        </w:rPr>
        <w:t xml:space="preserve">. N. V. </w:t>
      </w:r>
      <w:proofErr w:type="spellStart"/>
      <w:r w:rsidRPr="00CD555D">
        <w:rPr>
          <w:rFonts w:ascii="Times New Roman" w:eastAsia="TimesNewRomanPSMT" w:hAnsi="Times New Roman"/>
          <w:color w:val="2E2014"/>
          <w:sz w:val="28"/>
          <w:szCs w:val="28"/>
          <w:lang w:val="en-US"/>
        </w:rPr>
        <w:t>Tsitsina</w:t>
      </w:r>
      <w:proofErr w:type="spellEnd"/>
      <w:r w:rsidRPr="00CD555D">
        <w:rPr>
          <w:rFonts w:ascii="Times New Roman" w:eastAsia="TimesNewRomanPSMT" w:hAnsi="Times New Roman"/>
          <w:color w:val="2E2014"/>
          <w:sz w:val="28"/>
          <w:szCs w:val="28"/>
          <w:lang w:val="en-US"/>
        </w:rPr>
        <w:t xml:space="preserve"> </w:t>
      </w:r>
      <w:proofErr w:type="spellStart"/>
      <w:r w:rsidRPr="00CD555D">
        <w:rPr>
          <w:rFonts w:ascii="Times New Roman" w:eastAsia="TimesNewRomanPSMT" w:hAnsi="Times New Roman"/>
          <w:color w:val="2E2014"/>
          <w:sz w:val="28"/>
          <w:szCs w:val="28"/>
          <w:lang w:val="en-US"/>
        </w:rPr>
        <w:t>Rossiiskoi</w:t>
      </w:r>
      <w:proofErr w:type="spellEnd"/>
      <w:r w:rsidRPr="00CD555D">
        <w:rPr>
          <w:rFonts w:ascii="Times New Roman" w:eastAsia="TimesNewRomanPSMT" w:hAnsi="Times New Roman"/>
          <w:color w:val="2E2014"/>
          <w:sz w:val="28"/>
          <w:szCs w:val="28"/>
          <w:lang w:val="en-US"/>
        </w:rPr>
        <w:t xml:space="preserve"> </w:t>
      </w:r>
      <w:proofErr w:type="spellStart"/>
      <w:r w:rsidRPr="00CD555D">
        <w:rPr>
          <w:rFonts w:ascii="Times New Roman" w:eastAsia="TimesNewRomanPSMT" w:hAnsi="Times New Roman"/>
          <w:color w:val="2E2014"/>
          <w:sz w:val="28"/>
          <w:szCs w:val="28"/>
          <w:lang w:val="en-US"/>
        </w:rPr>
        <w:t>akademii</w:t>
      </w:r>
      <w:proofErr w:type="spellEnd"/>
      <w:r w:rsidRPr="00CD555D">
        <w:rPr>
          <w:rFonts w:ascii="Times New Roman" w:eastAsia="TimesNewRomanPSMT" w:hAnsi="Times New Roman"/>
          <w:color w:val="2E2014"/>
          <w:sz w:val="28"/>
          <w:szCs w:val="28"/>
          <w:lang w:val="en-US"/>
        </w:rPr>
        <w:t xml:space="preserve"> </w:t>
      </w:r>
      <w:proofErr w:type="spellStart"/>
      <w:r w:rsidRPr="00CD555D">
        <w:rPr>
          <w:rFonts w:ascii="Times New Roman" w:eastAsia="TimesNewRomanPSMT" w:hAnsi="Times New Roman"/>
          <w:color w:val="2E2014"/>
          <w:sz w:val="28"/>
          <w:szCs w:val="28"/>
          <w:lang w:val="en-US"/>
        </w:rPr>
        <w:t>nauk</w:t>
      </w:r>
      <w:proofErr w:type="spellEnd"/>
      <w:r w:rsidRPr="00CD555D">
        <w:rPr>
          <w:rFonts w:ascii="Times New Roman" w:eastAsia="TimesNewRomanPSMT" w:hAnsi="Times New Roman"/>
          <w:color w:val="2E2014"/>
          <w:sz w:val="28"/>
          <w:szCs w:val="28"/>
          <w:lang w:val="en-US"/>
        </w:rPr>
        <w:t xml:space="preserve">: 65 let </w:t>
      </w:r>
      <w:proofErr w:type="spellStart"/>
      <w:r w:rsidRPr="00CD555D">
        <w:rPr>
          <w:rFonts w:ascii="Times New Roman" w:eastAsia="TimesNewRomanPSMT" w:hAnsi="Times New Roman"/>
          <w:color w:val="2E2014"/>
          <w:sz w:val="28"/>
          <w:szCs w:val="28"/>
          <w:lang w:val="en-US"/>
        </w:rPr>
        <w:t>introduktsii</w:t>
      </w:r>
      <w:proofErr w:type="spellEnd"/>
      <w:r w:rsidRPr="00CD555D">
        <w:rPr>
          <w:rFonts w:ascii="Times New Roman" w:eastAsia="TimesNewRomanPSMT" w:hAnsi="Times New Roman"/>
          <w:color w:val="2E2014"/>
          <w:sz w:val="28"/>
          <w:szCs w:val="28"/>
          <w:lang w:val="en-US"/>
        </w:rPr>
        <w:t>. – M.: T-</w:t>
      </w:r>
      <w:proofErr w:type="spellStart"/>
      <w:r w:rsidRPr="00CD555D">
        <w:rPr>
          <w:rFonts w:ascii="Times New Roman" w:eastAsia="TimesNewRomanPSMT" w:hAnsi="Times New Roman"/>
          <w:color w:val="2E2014"/>
          <w:sz w:val="28"/>
          <w:szCs w:val="28"/>
          <w:lang w:val="en-US"/>
        </w:rPr>
        <w:t>vo</w:t>
      </w:r>
      <w:proofErr w:type="spellEnd"/>
      <w:r w:rsidRPr="00CD555D">
        <w:rPr>
          <w:rFonts w:ascii="Times New Roman" w:eastAsia="TimesNewRomanPSMT" w:hAnsi="Times New Roman"/>
          <w:color w:val="2E2014"/>
          <w:sz w:val="28"/>
          <w:szCs w:val="28"/>
          <w:lang w:val="en-US"/>
        </w:rPr>
        <w:t xml:space="preserve"> </w:t>
      </w:r>
      <w:proofErr w:type="spellStart"/>
      <w:r w:rsidRPr="00CD555D">
        <w:rPr>
          <w:rFonts w:ascii="Times New Roman" w:eastAsia="TimesNewRomanPSMT" w:hAnsi="Times New Roman"/>
          <w:color w:val="2E2014"/>
          <w:sz w:val="28"/>
          <w:szCs w:val="28"/>
          <w:lang w:val="en-US"/>
        </w:rPr>
        <w:t>nauchnykh</w:t>
      </w:r>
      <w:proofErr w:type="spellEnd"/>
      <w:r w:rsidRPr="00CD555D">
        <w:rPr>
          <w:rFonts w:ascii="Times New Roman" w:eastAsia="TimesNewRomanPSMT" w:hAnsi="Times New Roman"/>
          <w:color w:val="2E2014"/>
          <w:sz w:val="28"/>
          <w:szCs w:val="28"/>
          <w:lang w:val="en-US"/>
        </w:rPr>
        <w:t xml:space="preserve"> </w:t>
      </w:r>
      <w:proofErr w:type="spellStart"/>
      <w:r w:rsidRPr="00CD555D">
        <w:rPr>
          <w:rFonts w:ascii="Times New Roman" w:eastAsia="TimesNewRomanPSMT" w:hAnsi="Times New Roman"/>
          <w:color w:val="2E2014"/>
          <w:sz w:val="28"/>
          <w:szCs w:val="28"/>
          <w:lang w:val="en-US"/>
        </w:rPr>
        <w:t>izdanii</w:t>
      </w:r>
      <w:proofErr w:type="spellEnd"/>
      <w:r w:rsidRPr="00CD555D">
        <w:rPr>
          <w:rFonts w:ascii="Times New Roman" w:eastAsia="TimesNewRomanPSMT" w:hAnsi="Times New Roman"/>
          <w:color w:val="2E2014"/>
          <w:sz w:val="28"/>
          <w:szCs w:val="28"/>
          <w:lang w:val="en-US"/>
        </w:rPr>
        <w:t xml:space="preserve"> KMK, 2013. – P. 118</w:t>
      </w:r>
      <w:r w:rsidRPr="00CD555D">
        <w:rPr>
          <w:rFonts w:ascii="Times New Roman" w:hAnsi="Times New Roman"/>
          <w:sz w:val="28"/>
          <w:szCs w:val="28"/>
          <w:lang w:val="en-US"/>
        </w:rPr>
        <w:t>–</w:t>
      </w:r>
      <w:r w:rsidRPr="00CD555D">
        <w:rPr>
          <w:rFonts w:ascii="Times New Roman" w:eastAsia="TimesNewRomanPSMT" w:hAnsi="Times New Roman"/>
          <w:color w:val="2E2014"/>
          <w:sz w:val="28"/>
          <w:szCs w:val="28"/>
          <w:lang w:val="en-US"/>
        </w:rPr>
        <w:t>119.</w:t>
      </w:r>
    </w:p>
    <w:p w14:paraId="167B3710" w14:textId="77777777" w:rsidR="00843177" w:rsidRPr="00CD555D" w:rsidRDefault="00843177" w:rsidP="00843177">
      <w:pPr>
        <w:pStyle w:val="ad"/>
        <w:numPr>
          <w:ilvl w:val="0"/>
          <w:numId w:val="10"/>
        </w:numPr>
        <w:autoSpaceDE w:val="0"/>
        <w:autoSpaceDN w:val="0"/>
        <w:adjustRightInd w:val="0"/>
        <w:spacing w:after="0" w:line="240" w:lineRule="auto"/>
        <w:ind w:left="0" w:firstLine="0"/>
        <w:jc w:val="both"/>
        <w:rPr>
          <w:rFonts w:ascii="Times New Roman" w:hAnsi="Times New Roman"/>
          <w:sz w:val="28"/>
          <w:szCs w:val="28"/>
        </w:rPr>
      </w:pPr>
      <w:r w:rsidRPr="00CD555D">
        <w:rPr>
          <w:rFonts w:ascii="Times New Roman" w:hAnsi="Times New Roman"/>
          <w:sz w:val="28"/>
          <w:szCs w:val="28"/>
        </w:rPr>
        <w:t>Ефимов</w:t>
      </w:r>
      <w:r w:rsidRPr="00CD555D">
        <w:rPr>
          <w:rFonts w:ascii="Times New Roman" w:hAnsi="Times New Roman"/>
          <w:sz w:val="28"/>
          <w:szCs w:val="28"/>
          <w:lang w:val="en-US"/>
        </w:rPr>
        <w:t xml:space="preserve"> </w:t>
      </w:r>
      <w:r w:rsidRPr="00CD555D">
        <w:rPr>
          <w:rFonts w:ascii="Times New Roman" w:hAnsi="Times New Roman"/>
          <w:sz w:val="28"/>
          <w:szCs w:val="28"/>
        </w:rPr>
        <w:t>П</w:t>
      </w:r>
      <w:r w:rsidRPr="00CD555D">
        <w:rPr>
          <w:rFonts w:ascii="Times New Roman" w:hAnsi="Times New Roman"/>
          <w:sz w:val="28"/>
          <w:szCs w:val="28"/>
          <w:lang w:val="en-US"/>
        </w:rPr>
        <w:t>.</w:t>
      </w:r>
      <w:r w:rsidRPr="00CD555D">
        <w:rPr>
          <w:rFonts w:ascii="Times New Roman" w:hAnsi="Times New Roman"/>
          <w:sz w:val="28"/>
          <w:szCs w:val="28"/>
        </w:rPr>
        <w:t>Г</w:t>
      </w:r>
      <w:r w:rsidRPr="00CD555D">
        <w:rPr>
          <w:rFonts w:ascii="Times New Roman" w:hAnsi="Times New Roman"/>
          <w:sz w:val="28"/>
          <w:szCs w:val="28"/>
          <w:lang w:val="en-US"/>
        </w:rPr>
        <w:t xml:space="preserve">. </w:t>
      </w:r>
      <w:r w:rsidRPr="00CD555D">
        <w:rPr>
          <w:rFonts w:ascii="Times New Roman" w:hAnsi="Times New Roman"/>
          <w:sz w:val="28"/>
          <w:szCs w:val="28"/>
        </w:rPr>
        <w:t>Исследования</w:t>
      </w:r>
      <w:r w:rsidRPr="00CD555D">
        <w:rPr>
          <w:rFonts w:ascii="Times New Roman" w:hAnsi="Times New Roman"/>
          <w:sz w:val="28"/>
          <w:szCs w:val="28"/>
          <w:lang w:val="en-US"/>
        </w:rPr>
        <w:t xml:space="preserve"> </w:t>
      </w:r>
      <w:r w:rsidRPr="00CD555D">
        <w:rPr>
          <w:rFonts w:ascii="Times New Roman" w:hAnsi="Times New Roman"/>
          <w:sz w:val="28"/>
          <w:szCs w:val="28"/>
        </w:rPr>
        <w:t>генетического</w:t>
      </w:r>
      <w:r w:rsidRPr="00CD555D">
        <w:rPr>
          <w:rFonts w:ascii="Times New Roman" w:hAnsi="Times New Roman"/>
          <w:sz w:val="28"/>
          <w:szCs w:val="28"/>
          <w:lang w:val="en-US"/>
        </w:rPr>
        <w:t xml:space="preserve"> </w:t>
      </w:r>
      <w:r w:rsidRPr="00CD555D">
        <w:rPr>
          <w:rFonts w:ascii="Times New Roman" w:hAnsi="Times New Roman"/>
          <w:sz w:val="28"/>
          <w:szCs w:val="28"/>
        </w:rPr>
        <w:t>полиморфизма</w:t>
      </w:r>
      <w:r w:rsidRPr="00CD555D">
        <w:rPr>
          <w:rFonts w:ascii="Times New Roman" w:hAnsi="Times New Roman"/>
          <w:sz w:val="28"/>
          <w:szCs w:val="28"/>
          <w:lang w:val="en-US"/>
        </w:rPr>
        <w:t xml:space="preserve"> </w:t>
      </w:r>
      <w:r w:rsidRPr="00CD555D">
        <w:rPr>
          <w:rFonts w:ascii="Times New Roman" w:hAnsi="Times New Roman"/>
          <w:i/>
          <w:iCs/>
          <w:sz w:val="28"/>
          <w:szCs w:val="28"/>
          <w:lang w:val="en-US"/>
        </w:rPr>
        <w:t>Dactylorhiza</w:t>
      </w:r>
      <w:r w:rsidRPr="00CD555D">
        <w:rPr>
          <w:rFonts w:ascii="Times New Roman" w:hAnsi="Times New Roman"/>
          <w:i/>
          <w:sz w:val="28"/>
          <w:szCs w:val="28"/>
          <w:lang w:val="en-US"/>
        </w:rPr>
        <w:t xml:space="preserve"> </w:t>
      </w:r>
      <w:proofErr w:type="spellStart"/>
      <w:r w:rsidRPr="00CD555D">
        <w:rPr>
          <w:rFonts w:ascii="Times New Roman" w:hAnsi="Times New Roman"/>
          <w:i/>
          <w:sz w:val="28"/>
          <w:szCs w:val="28"/>
          <w:lang w:val="en-US"/>
        </w:rPr>
        <w:t>baltica</w:t>
      </w:r>
      <w:proofErr w:type="spellEnd"/>
      <w:r w:rsidRPr="00CD555D">
        <w:rPr>
          <w:rFonts w:ascii="Times New Roman" w:hAnsi="Times New Roman"/>
          <w:sz w:val="28"/>
          <w:szCs w:val="28"/>
          <w:lang w:val="en-US"/>
        </w:rPr>
        <w:t xml:space="preserve">, </w:t>
      </w:r>
      <w:r w:rsidRPr="00CD555D">
        <w:rPr>
          <w:rFonts w:ascii="Times New Roman" w:hAnsi="Times New Roman"/>
          <w:i/>
          <w:sz w:val="28"/>
          <w:szCs w:val="28"/>
          <w:lang w:val="en-US"/>
        </w:rPr>
        <w:t>D. fuchsii</w:t>
      </w:r>
      <w:r w:rsidRPr="00CD555D">
        <w:rPr>
          <w:rFonts w:ascii="Times New Roman" w:hAnsi="Times New Roman"/>
          <w:sz w:val="28"/>
          <w:szCs w:val="28"/>
          <w:lang w:val="en-US"/>
        </w:rPr>
        <w:t xml:space="preserve"> </w:t>
      </w:r>
      <w:r w:rsidRPr="00CD555D">
        <w:rPr>
          <w:rFonts w:ascii="Times New Roman" w:hAnsi="Times New Roman"/>
          <w:sz w:val="28"/>
          <w:szCs w:val="28"/>
        </w:rPr>
        <w:t>и</w:t>
      </w:r>
      <w:r w:rsidRPr="00CD555D">
        <w:rPr>
          <w:rFonts w:ascii="Times New Roman" w:hAnsi="Times New Roman"/>
          <w:sz w:val="28"/>
          <w:szCs w:val="28"/>
          <w:lang w:val="en-US"/>
        </w:rPr>
        <w:t xml:space="preserve"> </w:t>
      </w:r>
      <w:r w:rsidRPr="00CD555D">
        <w:rPr>
          <w:rFonts w:ascii="Times New Roman" w:hAnsi="Times New Roman"/>
          <w:i/>
          <w:sz w:val="28"/>
          <w:szCs w:val="28"/>
          <w:lang w:val="en-US"/>
        </w:rPr>
        <w:t>D. incarnata</w:t>
      </w:r>
      <w:r w:rsidRPr="00CD555D">
        <w:rPr>
          <w:rFonts w:ascii="Times New Roman" w:hAnsi="Times New Roman"/>
          <w:sz w:val="28"/>
          <w:szCs w:val="28"/>
          <w:lang w:val="en-US"/>
        </w:rPr>
        <w:t xml:space="preserve"> (</w:t>
      </w:r>
      <w:r w:rsidRPr="00CD555D">
        <w:rPr>
          <w:rFonts w:ascii="Times New Roman" w:hAnsi="Times New Roman"/>
          <w:i/>
          <w:sz w:val="28"/>
          <w:szCs w:val="28"/>
          <w:lang w:val="en-US"/>
        </w:rPr>
        <w:t>Orchidaceae</w:t>
      </w:r>
      <w:r w:rsidRPr="00CD555D">
        <w:rPr>
          <w:rFonts w:ascii="Times New Roman" w:hAnsi="Times New Roman"/>
          <w:sz w:val="28"/>
          <w:szCs w:val="28"/>
          <w:lang w:val="en-US"/>
        </w:rPr>
        <w:t xml:space="preserve">) </w:t>
      </w:r>
      <w:r w:rsidRPr="00CD555D">
        <w:rPr>
          <w:rFonts w:ascii="Times New Roman" w:hAnsi="Times New Roman"/>
          <w:sz w:val="28"/>
          <w:szCs w:val="28"/>
        </w:rPr>
        <w:t>из</w:t>
      </w:r>
      <w:r w:rsidRPr="00CD555D">
        <w:rPr>
          <w:rFonts w:ascii="Times New Roman" w:hAnsi="Times New Roman"/>
          <w:sz w:val="28"/>
          <w:szCs w:val="28"/>
          <w:lang w:val="en-US"/>
        </w:rPr>
        <w:t xml:space="preserve"> </w:t>
      </w:r>
      <w:proofErr w:type="spellStart"/>
      <w:r w:rsidRPr="00CD555D">
        <w:rPr>
          <w:rFonts w:ascii="Times New Roman" w:hAnsi="Times New Roman"/>
          <w:sz w:val="28"/>
          <w:szCs w:val="28"/>
        </w:rPr>
        <w:t>северо</w:t>
      </w:r>
      <w:proofErr w:type="spellEnd"/>
      <w:r w:rsidRPr="00CD555D">
        <w:rPr>
          <w:rFonts w:ascii="Times New Roman" w:hAnsi="Times New Roman"/>
          <w:sz w:val="28"/>
          <w:szCs w:val="28"/>
          <w:lang w:val="en-US"/>
        </w:rPr>
        <w:t>-</w:t>
      </w:r>
      <w:r w:rsidRPr="00CD555D">
        <w:rPr>
          <w:rFonts w:ascii="Times New Roman" w:hAnsi="Times New Roman"/>
          <w:sz w:val="28"/>
          <w:szCs w:val="28"/>
        </w:rPr>
        <w:t>запада</w:t>
      </w:r>
      <w:r w:rsidRPr="00CD555D">
        <w:rPr>
          <w:rFonts w:ascii="Times New Roman" w:hAnsi="Times New Roman"/>
          <w:sz w:val="28"/>
          <w:szCs w:val="28"/>
          <w:lang w:val="en-US"/>
        </w:rPr>
        <w:t xml:space="preserve"> </w:t>
      </w:r>
      <w:r w:rsidRPr="00CD555D">
        <w:rPr>
          <w:rFonts w:ascii="Times New Roman" w:hAnsi="Times New Roman"/>
          <w:sz w:val="28"/>
          <w:szCs w:val="28"/>
        </w:rPr>
        <w:t>Европейской</w:t>
      </w:r>
      <w:r w:rsidRPr="00CD555D">
        <w:rPr>
          <w:rFonts w:ascii="Times New Roman" w:hAnsi="Times New Roman"/>
          <w:sz w:val="28"/>
          <w:szCs w:val="28"/>
          <w:lang w:val="en-US"/>
        </w:rPr>
        <w:t xml:space="preserve"> </w:t>
      </w:r>
      <w:r w:rsidRPr="00CD555D">
        <w:rPr>
          <w:rFonts w:ascii="Times New Roman" w:hAnsi="Times New Roman"/>
          <w:sz w:val="28"/>
          <w:szCs w:val="28"/>
        </w:rPr>
        <w:t>части</w:t>
      </w:r>
      <w:r w:rsidRPr="00CD555D">
        <w:rPr>
          <w:rFonts w:ascii="Times New Roman" w:hAnsi="Times New Roman"/>
          <w:sz w:val="28"/>
          <w:szCs w:val="28"/>
          <w:lang w:val="en-US"/>
        </w:rPr>
        <w:t xml:space="preserve"> </w:t>
      </w:r>
      <w:r w:rsidRPr="00CD555D">
        <w:rPr>
          <w:rFonts w:ascii="Times New Roman" w:hAnsi="Times New Roman"/>
          <w:sz w:val="28"/>
          <w:szCs w:val="28"/>
        </w:rPr>
        <w:t>методом</w:t>
      </w:r>
      <w:r w:rsidRPr="00CD555D">
        <w:rPr>
          <w:rFonts w:ascii="Times New Roman" w:hAnsi="Times New Roman"/>
          <w:sz w:val="28"/>
          <w:szCs w:val="28"/>
          <w:lang w:val="en-US"/>
        </w:rPr>
        <w:t xml:space="preserve"> ISSR //</w:t>
      </w:r>
      <w:r w:rsidRPr="00CD555D">
        <w:rPr>
          <w:rFonts w:ascii="Times New Roman" w:hAnsi="Times New Roman"/>
          <w:sz w:val="28"/>
          <w:szCs w:val="28"/>
        </w:rPr>
        <w:t>Бот</w:t>
      </w:r>
      <w:r w:rsidRPr="00CD555D">
        <w:rPr>
          <w:rFonts w:ascii="Times New Roman" w:hAnsi="Times New Roman"/>
          <w:sz w:val="28"/>
          <w:szCs w:val="28"/>
          <w:lang w:val="en-US"/>
        </w:rPr>
        <w:t xml:space="preserve">. </w:t>
      </w:r>
      <w:proofErr w:type="spellStart"/>
      <w:r w:rsidRPr="00CD555D">
        <w:rPr>
          <w:rFonts w:ascii="Times New Roman" w:hAnsi="Times New Roman"/>
          <w:sz w:val="28"/>
          <w:szCs w:val="28"/>
        </w:rPr>
        <w:t>журн</w:t>
      </w:r>
      <w:proofErr w:type="spellEnd"/>
      <w:r w:rsidRPr="00CD555D">
        <w:rPr>
          <w:rFonts w:ascii="Times New Roman" w:hAnsi="Times New Roman"/>
          <w:sz w:val="28"/>
          <w:szCs w:val="28"/>
          <w:lang w:val="en-US"/>
        </w:rPr>
        <w:t xml:space="preserve">. – 2012. – </w:t>
      </w:r>
      <w:r w:rsidRPr="00CD555D">
        <w:rPr>
          <w:rFonts w:ascii="Times New Roman" w:hAnsi="Times New Roman"/>
          <w:sz w:val="28"/>
          <w:szCs w:val="28"/>
        </w:rPr>
        <w:t>Т</w:t>
      </w:r>
      <w:r w:rsidRPr="00CD555D">
        <w:rPr>
          <w:rFonts w:ascii="Times New Roman" w:hAnsi="Times New Roman"/>
          <w:sz w:val="28"/>
          <w:szCs w:val="28"/>
          <w:lang w:val="en-US"/>
        </w:rPr>
        <w:t xml:space="preserve">.97. </w:t>
      </w:r>
      <w:r w:rsidRPr="00CD555D">
        <w:rPr>
          <w:rFonts w:ascii="Times New Roman" w:hAnsi="Times New Roman"/>
          <w:sz w:val="28"/>
          <w:szCs w:val="28"/>
        </w:rPr>
        <w:t>№6. – С. 751–760.</w:t>
      </w:r>
    </w:p>
    <w:p w14:paraId="0FFC11F8" w14:textId="77777777" w:rsidR="00843177" w:rsidRPr="00CD555D" w:rsidRDefault="00843177" w:rsidP="00843177">
      <w:pPr>
        <w:pStyle w:val="ad"/>
        <w:numPr>
          <w:ilvl w:val="0"/>
          <w:numId w:val="10"/>
        </w:numPr>
        <w:spacing w:after="0" w:line="240" w:lineRule="auto"/>
        <w:ind w:left="0" w:firstLine="0"/>
        <w:jc w:val="both"/>
        <w:rPr>
          <w:rFonts w:ascii="Times New Roman" w:hAnsi="Times New Roman"/>
          <w:color w:val="222222"/>
          <w:sz w:val="28"/>
          <w:szCs w:val="28"/>
          <w:shd w:val="clear" w:color="auto" w:fill="FFFFFF"/>
          <w:lang w:val="en-US"/>
        </w:rPr>
      </w:pPr>
      <w:proofErr w:type="spellStart"/>
      <w:r w:rsidRPr="00CD555D">
        <w:rPr>
          <w:rFonts w:ascii="Times New Roman" w:eastAsia="Times New Roman" w:hAnsi="Times New Roman"/>
          <w:sz w:val="28"/>
          <w:szCs w:val="28"/>
          <w:lang w:val="en-US"/>
        </w:rPr>
        <w:t>Warghat</w:t>
      </w:r>
      <w:proofErr w:type="spellEnd"/>
      <w:r w:rsidRPr="00CD555D">
        <w:rPr>
          <w:rFonts w:ascii="Times New Roman" w:eastAsia="Times New Roman" w:hAnsi="Times New Roman"/>
          <w:sz w:val="28"/>
          <w:szCs w:val="28"/>
          <w:lang w:val="en-US"/>
        </w:rPr>
        <w:t xml:space="preserve">, A. R., Bajpai, P. K., </w:t>
      </w:r>
      <w:proofErr w:type="spellStart"/>
      <w:r w:rsidRPr="00CD555D">
        <w:rPr>
          <w:rFonts w:ascii="Times New Roman" w:eastAsia="Times New Roman" w:hAnsi="Times New Roman"/>
          <w:sz w:val="28"/>
          <w:szCs w:val="28"/>
          <w:lang w:val="en-US"/>
        </w:rPr>
        <w:t>Sood</w:t>
      </w:r>
      <w:proofErr w:type="spellEnd"/>
      <w:r w:rsidRPr="00CD555D">
        <w:rPr>
          <w:rFonts w:ascii="Times New Roman" w:eastAsia="Times New Roman" w:hAnsi="Times New Roman"/>
          <w:sz w:val="28"/>
          <w:szCs w:val="28"/>
          <w:lang w:val="en-US"/>
        </w:rPr>
        <w:t xml:space="preserve">, H., </w:t>
      </w:r>
      <w:proofErr w:type="spellStart"/>
      <w:r w:rsidRPr="00CD555D">
        <w:rPr>
          <w:rFonts w:ascii="Times New Roman" w:eastAsia="Times New Roman" w:hAnsi="Times New Roman"/>
          <w:sz w:val="28"/>
          <w:szCs w:val="28"/>
          <w:lang w:val="en-US"/>
        </w:rPr>
        <w:t>Chaurasia</w:t>
      </w:r>
      <w:proofErr w:type="spellEnd"/>
      <w:r w:rsidRPr="00CD555D">
        <w:rPr>
          <w:rFonts w:ascii="Times New Roman" w:eastAsia="Times New Roman" w:hAnsi="Times New Roman"/>
          <w:sz w:val="28"/>
          <w:szCs w:val="28"/>
          <w:lang w:val="en-US"/>
        </w:rPr>
        <w:t xml:space="preserve">, O. P., &amp; Srivastava, R. B. Morphometric analysis of </w:t>
      </w:r>
      <w:r w:rsidRPr="00CD555D">
        <w:rPr>
          <w:rFonts w:ascii="Times New Roman" w:eastAsia="Times New Roman" w:hAnsi="Times New Roman"/>
          <w:i/>
          <w:iCs/>
          <w:sz w:val="28"/>
          <w:szCs w:val="28"/>
          <w:lang w:val="en-US"/>
        </w:rPr>
        <w:t xml:space="preserve">Dactylorhiza </w:t>
      </w:r>
      <w:proofErr w:type="spellStart"/>
      <w:r w:rsidRPr="00CD555D">
        <w:rPr>
          <w:rFonts w:ascii="Times New Roman" w:eastAsia="Times New Roman" w:hAnsi="Times New Roman"/>
          <w:i/>
          <w:iCs/>
          <w:sz w:val="28"/>
          <w:szCs w:val="28"/>
          <w:lang w:val="en-US"/>
        </w:rPr>
        <w:t>hatagirea</w:t>
      </w:r>
      <w:proofErr w:type="spellEnd"/>
      <w:r w:rsidRPr="00CD555D">
        <w:rPr>
          <w:rFonts w:ascii="Times New Roman" w:eastAsia="Times New Roman" w:hAnsi="Times New Roman"/>
          <w:sz w:val="28"/>
          <w:szCs w:val="28"/>
          <w:lang w:val="en-US"/>
        </w:rPr>
        <w:t xml:space="preserve"> (D. Don), a critically endangered orchid in cold desert Ladakh region of India// African Journal of Biotechnology. – 2012. – Vol. 11(56). – P. 11943</w:t>
      </w:r>
      <w:r w:rsidRPr="00CD555D">
        <w:rPr>
          <w:rFonts w:ascii="Times New Roman" w:hAnsi="Times New Roman"/>
          <w:sz w:val="28"/>
          <w:szCs w:val="28"/>
          <w:lang w:val="en-US"/>
        </w:rPr>
        <w:t>–</w:t>
      </w:r>
      <w:r w:rsidRPr="00CD555D">
        <w:rPr>
          <w:rFonts w:ascii="Times New Roman" w:eastAsia="Times New Roman" w:hAnsi="Times New Roman"/>
          <w:sz w:val="28"/>
          <w:szCs w:val="28"/>
          <w:lang w:val="en-US"/>
        </w:rPr>
        <w:t>11951.</w:t>
      </w:r>
    </w:p>
    <w:p w14:paraId="544A1090" w14:textId="77777777" w:rsidR="00843177" w:rsidRPr="00CD555D" w:rsidRDefault="00843177" w:rsidP="00843177">
      <w:pPr>
        <w:pStyle w:val="ad"/>
        <w:numPr>
          <w:ilvl w:val="0"/>
          <w:numId w:val="10"/>
        </w:numPr>
        <w:spacing w:after="0" w:line="240" w:lineRule="auto"/>
        <w:ind w:left="0" w:firstLine="0"/>
        <w:jc w:val="both"/>
        <w:rPr>
          <w:rFonts w:ascii="Times New Roman" w:hAnsi="Times New Roman"/>
          <w:color w:val="222222"/>
          <w:sz w:val="28"/>
          <w:szCs w:val="28"/>
          <w:shd w:val="clear" w:color="auto" w:fill="FFFFFF"/>
          <w:lang w:val="en-US"/>
        </w:rPr>
      </w:pPr>
      <w:r w:rsidRPr="00CD555D">
        <w:rPr>
          <w:rFonts w:ascii="Times New Roman" w:hAnsi="Times New Roman"/>
          <w:color w:val="222222"/>
          <w:sz w:val="28"/>
          <w:szCs w:val="28"/>
          <w:shd w:val="clear" w:color="auto" w:fill="FFFFFF"/>
          <w:lang w:val="en-US"/>
        </w:rPr>
        <w:t xml:space="preserve">Thakur, N., &amp; Kaur, R. Molecular characterization of </w:t>
      </w:r>
      <w:r w:rsidRPr="00CD555D">
        <w:rPr>
          <w:rFonts w:ascii="Times New Roman" w:hAnsi="Times New Roman"/>
          <w:i/>
          <w:iCs/>
          <w:color w:val="222222"/>
          <w:sz w:val="28"/>
          <w:szCs w:val="28"/>
          <w:shd w:val="clear" w:color="auto" w:fill="FFFFFF"/>
          <w:lang w:val="en-US"/>
        </w:rPr>
        <w:t>Dactylorhiza</w:t>
      </w:r>
      <w:r w:rsidRPr="00CD555D">
        <w:rPr>
          <w:rFonts w:ascii="Times New Roman" w:hAnsi="Times New Roman"/>
          <w:color w:val="222222"/>
          <w:sz w:val="28"/>
          <w:szCs w:val="28"/>
          <w:shd w:val="clear" w:color="auto" w:fill="FFFFFF"/>
          <w:lang w:val="en-US"/>
        </w:rPr>
        <w:t xml:space="preserve"> </w:t>
      </w:r>
      <w:proofErr w:type="spellStart"/>
      <w:r w:rsidRPr="00CD555D">
        <w:rPr>
          <w:rFonts w:ascii="Times New Roman" w:hAnsi="Times New Roman"/>
          <w:color w:val="222222"/>
          <w:sz w:val="28"/>
          <w:szCs w:val="28"/>
          <w:shd w:val="clear" w:color="auto" w:fill="FFFFFF"/>
          <w:lang w:val="en-US"/>
        </w:rPr>
        <w:t>hatagirea</w:t>
      </w:r>
      <w:proofErr w:type="spellEnd"/>
      <w:r w:rsidRPr="00CD555D">
        <w:rPr>
          <w:rFonts w:ascii="Times New Roman" w:hAnsi="Times New Roman"/>
          <w:color w:val="222222"/>
          <w:sz w:val="28"/>
          <w:szCs w:val="28"/>
          <w:shd w:val="clear" w:color="auto" w:fill="FFFFFF"/>
          <w:lang w:val="en-US"/>
        </w:rPr>
        <w:t xml:space="preserve"> (D. Don) Soo-A critically endangered medicinal orchid// International Journal of medicinal and aromatic plants. – 2013. – Vol. 3(2). – P. 184</w:t>
      </w:r>
      <w:r w:rsidRPr="00CD555D">
        <w:rPr>
          <w:rFonts w:ascii="Times New Roman" w:hAnsi="Times New Roman"/>
          <w:sz w:val="28"/>
          <w:szCs w:val="28"/>
          <w:lang w:val="en-US"/>
        </w:rPr>
        <w:t>–</w:t>
      </w:r>
      <w:r w:rsidRPr="00CD555D">
        <w:rPr>
          <w:rFonts w:ascii="Times New Roman" w:hAnsi="Times New Roman"/>
          <w:color w:val="222222"/>
          <w:sz w:val="28"/>
          <w:szCs w:val="28"/>
          <w:shd w:val="clear" w:color="auto" w:fill="FFFFFF"/>
          <w:lang w:val="en-US"/>
        </w:rPr>
        <w:t>190.</w:t>
      </w:r>
    </w:p>
    <w:p w14:paraId="386A4A5E" w14:textId="77777777" w:rsidR="00843177" w:rsidRPr="00CD555D" w:rsidRDefault="00843177" w:rsidP="00843177">
      <w:pPr>
        <w:pStyle w:val="ad"/>
        <w:numPr>
          <w:ilvl w:val="0"/>
          <w:numId w:val="10"/>
        </w:numPr>
        <w:spacing w:after="0" w:line="240" w:lineRule="auto"/>
        <w:ind w:left="0" w:firstLine="0"/>
        <w:jc w:val="both"/>
        <w:rPr>
          <w:rFonts w:ascii="Times New Roman" w:hAnsi="Times New Roman"/>
          <w:color w:val="222222"/>
          <w:sz w:val="28"/>
          <w:szCs w:val="28"/>
          <w:shd w:val="clear" w:color="auto" w:fill="FFFFFF"/>
          <w:lang w:val="en-US"/>
        </w:rPr>
      </w:pPr>
      <w:proofErr w:type="spellStart"/>
      <w:r w:rsidRPr="00CD555D">
        <w:rPr>
          <w:rFonts w:ascii="Times New Roman" w:hAnsi="Times New Roman"/>
          <w:color w:val="222222"/>
          <w:sz w:val="28"/>
          <w:szCs w:val="28"/>
          <w:shd w:val="clear" w:color="auto" w:fill="FFFFFF"/>
          <w:lang w:val="en-US"/>
        </w:rPr>
        <w:t>Sood</w:t>
      </w:r>
      <w:proofErr w:type="spellEnd"/>
      <w:r w:rsidRPr="00CD555D">
        <w:rPr>
          <w:rFonts w:ascii="Times New Roman" w:hAnsi="Times New Roman"/>
          <w:color w:val="222222"/>
          <w:sz w:val="28"/>
          <w:szCs w:val="28"/>
          <w:shd w:val="clear" w:color="auto" w:fill="FFFFFF"/>
          <w:lang w:val="en-US"/>
        </w:rPr>
        <w:t xml:space="preserve">. A. </w:t>
      </w:r>
      <w:r w:rsidRPr="00CD555D">
        <w:rPr>
          <w:rFonts w:ascii="Times New Roman" w:hAnsi="Times New Roman"/>
          <w:i/>
          <w:iCs/>
          <w:color w:val="222222"/>
          <w:sz w:val="28"/>
          <w:szCs w:val="28"/>
          <w:shd w:val="clear" w:color="auto" w:fill="FFFFFF"/>
          <w:lang w:val="en-US"/>
        </w:rPr>
        <w:t>Dactylorhiza</w:t>
      </w:r>
      <w:r w:rsidRPr="00CD555D">
        <w:rPr>
          <w:rFonts w:ascii="Times New Roman" w:hAnsi="Times New Roman"/>
          <w:color w:val="222222"/>
          <w:sz w:val="28"/>
          <w:szCs w:val="28"/>
          <w:shd w:val="clear" w:color="auto" w:fill="FFFFFF"/>
          <w:lang w:val="en-US"/>
        </w:rPr>
        <w:t xml:space="preserve"> </w:t>
      </w:r>
      <w:proofErr w:type="spellStart"/>
      <w:r w:rsidRPr="00CD555D">
        <w:rPr>
          <w:rFonts w:ascii="Times New Roman" w:hAnsi="Times New Roman"/>
          <w:i/>
          <w:iCs/>
          <w:color w:val="222222"/>
          <w:sz w:val="28"/>
          <w:szCs w:val="28"/>
          <w:shd w:val="clear" w:color="auto" w:fill="FFFFFF"/>
          <w:lang w:val="en-US"/>
        </w:rPr>
        <w:t>hatagirea</w:t>
      </w:r>
      <w:proofErr w:type="spellEnd"/>
      <w:r w:rsidRPr="00CD555D">
        <w:rPr>
          <w:rFonts w:ascii="Times New Roman" w:hAnsi="Times New Roman"/>
          <w:color w:val="222222"/>
          <w:sz w:val="28"/>
          <w:szCs w:val="28"/>
          <w:shd w:val="clear" w:color="auto" w:fill="FFFFFF"/>
          <w:lang w:val="en-US"/>
        </w:rPr>
        <w:t>// Himalayan Medicinal Plants. – 2021. – P. 43</w:t>
      </w:r>
      <w:r w:rsidRPr="00CD555D">
        <w:rPr>
          <w:rFonts w:ascii="Times New Roman" w:hAnsi="Times New Roman"/>
          <w:sz w:val="28"/>
          <w:szCs w:val="28"/>
          <w:lang w:val="en-US"/>
        </w:rPr>
        <w:t>–</w:t>
      </w:r>
      <w:r w:rsidRPr="00CD555D">
        <w:rPr>
          <w:rFonts w:ascii="Times New Roman" w:hAnsi="Times New Roman"/>
          <w:color w:val="222222"/>
          <w:sz w:val="28"/>
          <w:szCs w:val="28"/>
          <w:shd w:val="clear" w:color="auto" w:fill="FFFFFF"/>
          <w:lang w:val="en-US"/>
        </w:rPr>
        <w:t>55.</w:t>
      </w:r>
    </w:p>
    <w:p w14:paraId="60B3BAC2" w14:textId="77777777" w:rsidR="00843177" w:rsidRPr="00CD555D" w:rsidRDefault="00843177" w:rsidP="00843177">
      <w:pPr>
        <w:pStyle w:val="ad"/>
        <w:numPr>
          <w:ilvl w:val="0"/>
          <w:numId w:val="10"/>
        </w:numPr>
        <w:spacing w:after="0" w:line="240" w:lineRule="auto"/>
        <w:ind w:left="0" w:firstLine="0"/>
        <w:jc w:val="both"/>
        <w:rPr>
          <w:rFonts w:ascii="Times New Roman" w:hAnsi="Times New Roman"/>
          <w:color w:val="222222"/>
          <w:sz w:val="28"/>
          <w:szCs w:val="28"/>
          <w:shd w:val="clear" w:color="auto" w:fill="FFFFFF"/>
          <w:lang w:val="en-US"/>
        </w:rPr>
      </w:pPr>
      <w:r w:rsidRPr="00CD555D">
        <w:rPr>
          <w:rFonts w:ascii="Times New Roman" w:hAnsi="Times New Roman"/>
          <w:color w:val="222222"/>
          <w:sz w:val="28"/>
          <w:szCs w:val="28"/>
          <w:shd w:val="clear" w:color="auto" w:fill="FFFFFF"/>
          <w:lang w:val="en-US"/>
        </w:rPr>
        <w:t xml:space="preserve">Devos, N., Oh, S. H., </w:t>
      </w:r>
      <w:proofErr w:type="spellStart"/>
      <w:r w:rsidRPr="00CD555D">
        <w:rPr>
          <w:rFonts w:ascii="Times New Roman" w:hAnsi="Times New Roman"/>
          <w:color w:val="222222"/>
          <w:sz w:val="28"/>
          <w:szCs w:val="28"/>
          <w:shd w:val="clear" w:color="auto" w:fill="FFFFFF"/>
          <w:lang w:val="en-US"/>
        </w:rPr>
        <w:t>Raspé</w:t>
      </w:r>
      <w:proofErr w:type="spellEnd"/>
      <w:r w:rsidRPr="00CD555D">
        <w:rPr>
          <w:rFonts w:ascii="Times New Roman" w:hAnsi="Times New Roman"/>
          <w:color w:val="222222"/>
          <w:sz w:val="28"/>
          <w:szCs w:val="28"/>
          <w:shd w:val="clear" w:color="auto" w:fill="FFFFFF"/>
          <w:lang w:val="en-US"/>
        </w:rPr>
        <w:t xml:space="preserve">, O., </w:t>
      </w:r>
      <w:proofErr w:type="spellStart"/>
      <w:r w:rsidRPr="00CD555D">
        <w:rPr>
          <w:rFonts w:ascii="Times New Roman" w:hAnsi="Times New Roman"/>
          <w:color w:val="222222"/>
          <w:sz w:val="28"/>
          <w:szCs w:val="28"/>
          <w:shd w:val="clear" w:color="auto" w:fill="FFFFFF"/>
          <w:lang w:val="en-US"/>
        </w:rPr>
        <w:t>Jacquemart</w:t>
      </w:r>
      <w:proofErr w:type="spellEnd"/>
      <w:r w:rsidRPr="00CD555D">
        <w:rPr>
          <w:rFonts w:ascii="Times New Roman" w:hAnsi="Times New Roman"/>
          <w:color w:val="222222"/>
          <w:sz w:val="28"/>
          <w:szCs w:val="28"/>
          <w:shd w:val="clear" w:color="auto" w:fill="FFFFFF"/>
          <w:lang w:val="en-US"/>
        </w:rPr>
        <w:t>, A. L., &amp; Manos, P. S. Nuclear ribosomal DNA sequence variation and evolution of spotted marsh-orchids (</w:t>
      </w:r>
      <w:r w:rsidRPr="00CD555D">
        <w:rPr>
          <w:rFonts w:ascii="Times New Roman" w:hAnsi="Times New Roman"/>
          <w:i/>
          <w:iCs/>
          <w:color w:val="222222"/>
          <w:sz w:val="28"/>
          <w:szCs w:val="28"/>
          <w:shd w:val="clear" w:color="auto" w:fill="FFFFFF"/>
          <w:lang w:val="en-US"/>
        </w:rPr>
        <w:t>Dactylorhiza</w:t>
      </w:r>
      <w:r w:rsidRPr="00CD555D">
        <w:rPr>
          <w:rFonts w:ascii="Times New Roman" w:hAnsi="Times New Roman"/>
          <w:color w:val="222222"/>
          <w:sz w:val="28"/>
          <w:szCs w:val="28"/>
          <w:shd w:val="clear" w:color="auto" w:fill="FFFFFF"/>
          <w:lang w:val="en-US"/>
        </w:rPr>
        <w:t xml:space="preserve"> maculata group)// Molecular Phylogenetics and Evolution. – 2005. – Vol. 36(3). – P. 568</w:t>
      </w:r>
      <w:r w:rsidRPr="00CD555D">
        <w:rPr>
          <w:rFonts w:ascii="Times New Roman" w:hAnsi="Times New Roman"/>
          <w:sz w:val="28"/>
          <w:szCs w:val="28"/>
          <w:lang w:val="en-US"/>
        </w:rPr>
        <w:t>–</w:t>
      </w:r>
      <w:r w:rsidRPr="00CD555D">
        <w:rPr>
          <w:rFonts w:ascii="Times New Roman" w:hAnsi="Times New Roman"/>
          <w:color w:val="222222"/>
          <w:sz w:val="28"/>
          <w:szCs w:val="28"/>
          <w:shd w:val="clear" w:color="auto" w:fill="FFFFFF"/>
          <w:lang w:val="en-US"/>
        </w:rPr>
        <w:t>580.</w:t>
      </w:r>
    </w:p>
    <w:p w14:paraId="6A1090AC" w14:textId="77777777" w:rsidR="00843177" w:rsidRPr="00CD555D" w:rsidRDefault="00843177" w:rsidP="00843177">
      <w:pPr>
        <w:pStyle w:val="ad"/>
        <w:numPr>
          <w:ilvl w:val="0"/>
          <w:numId w:val="10"/>
        </w:numPr>
        <w:spacing w:after="0" w:line="240" w:lineRule="auto"/>
        <w:ind w:left="0" w:firstLine="0"/>
        <w:jc w:val="both"/>
        <w:rPr>
          <w:rFonts w:ascii="Times New Roman" w:hAnsi="Times New Roman"/>
          <w:color w:val="222222"/>
          <w:sz w:val="28"/>
          <w:szCs w:val="28"/>
          <w:shd w:val="clear" w:color="auto" w:fill="FFFFFF"/>
          <w:lang w:val="en-US"/>
        </w:rPr>
      </w:pPr>
      <w:proofErr w:type="spellStart"/>
      <w:r w:rsidRPr="00CD555D">
        <w:rPr>
          <w:rFonts w:ascii="Times New Roman" w:hAnsi="Times New Roman"/>
          <w:color w:val="222222"/>
          <w:sz w:val="28"/>
          <w:szCs w:val="28"/>
          <w:shd w:val="clear" w:color="auto" w:fill="FFFFFF"/>
          <w:lang w:val="en-US"/>
        </w:rPr>
        <w:t>Hedrén</w:t>
      </w:r>
      <w:proofErr w:type="spellEnd"/>
      <w:r w:rsidRPr="00CD555D">
        <w:rPr>
          <w:rFonts w:ascii="Times New Roman" w:hAnsi="Times New Roman"/>
          <w:color w:val="222222"/>
          <w:sz w:val="28"/>
          <w:szCs w:val="28"/>
          <w:shd w:val="clear" w:color="auto" w:fill="FFFFFF"/>
          <w:lang w:val="en-US"/>
        </w:rPr>
        <w:t xml:space="preserve">, M., Fay, M. F., &amp; Chase, M. W. Amplified fragment length polymorphisms (AFLP) reveal details of polyploid evolution in </w:t>
      </w:r>
      <w:r w:rsidRPr="00CD555D">
        <w:rPr>
          <w:rFonts w:ascii="Times New Roman" w:hAnsi="Times New Roman"/>
          <w:i/>
          <w:iCs/>
          <w:color w:val="222222"/>
          <w:sz w:val="28"/>
          <w:szCs w:val="28"/>
          <w:shd w:val="clear" w:color="auto" w:fill="FFFFFF"/>
          <w:lang w:val="en-US"/>
        </w:rPr>
        <w:t>Dactylorhiza</w:t>
      </w:r>
      <w:r w:rsidRPr="00CD555D">
        <w:rPr>
          <w:rFonts w:ascii="Times New Roman" w:hAnsi="Times New Roman"/>
          <w:color w:val="222222"/>
          <w:sz w:val="28"/>
          <w:szCs w:val="28"/>
          <w:shd w:val="clear" w:color="auto" w:fill="FFFFFF"/>
          <w:lang w:val="en-US"/>
        </w:rPr>
        <w:t xml:space="preserve"> </w:t>
      </w:r>
      <w:r w:rsidRPr="00CD555D">
        <w:rPr>
          <w:rFonts w:ascii="Times New Roman" w:hAnsi="Times New Roman"/>
          <w:color w:val="222222"/>
          <w:sz w:val="28"/>
          <w:szCs w:val="28"/>
          <w:shd w:val="clear" w:color="auto" w:fill="FFFFFF"/>
          <w:lang w:val="en-US"/>
        </w:rPr>
        <w:lastRenderedPageBreak/>
        <w:t>(Orchidaceae)// American Journal of Botany. – 2001. – Vol. 88 (10). – P. 1868</w:t>
      </w:r>
      <w:r w:rsidRPr="00CD555D">
        <w:rPr>
          <w:rFonts w:ascii="Times New Roman" w:hAnsi="Times New Roman"/>
          <w:sz w:val="28"/>
          <w:szCs w:val="28"/>
          <w:lang w:val="en-US"/>
        </w:rPr>
        <w:t>–</w:t>
      </w:r>
      <w:r w:rsidRPr="00CD555D">
        <w:rPr>
          <w:rFonts w:ascii="Times New Roman" w:hAnsi="Times New Roman"/>
          <w:color w:val="222222"/>
          <w:sz w:val="28"/>
          <w:szCs w:val="28"/>
          <w:shd w:val="clear" w:color="auto" w:fill="FFFFFF"/>
          <w:lang w:val="en-US"/>
        </w:rPr>
        <w:t>1880.</w:t>
      </w:r>
    </w:p>
    <w:p w14:paraId="188AFB6A" w14:textId="77777777" w:rsidR="00843177" w:rsidRPr="00CD555D" w:rsidRDefault="00843177" w:rsidP="00843177">
      <w:pPr>
        <w:pStyle w:val="ad"/>
        <w:numPr>
          <w:ilvl w:val="0"/>
          <w:numId w:val="10"/>
        </w:numPr>
        <w:spacing w:after="0" w:line="240" w:lineRule="auto"/>
        <w:ind w:left="0" w:firstLine="0"/>
        <w:jc w:val="both"/>
        <w:rPr>
          <w:rFonts w:ascii="Times New Roman" w:hAnsi="Times New Roman"/>
          <w:color w:val="222222"/>
          <w:sz w:val="28"/>
          <w:szCs w:val="28"/>
          <w:shd w:val="clear" w:color="auto" w:fill="FFFFFF"/>
          <w:lang w:val="en-US"/>
        </w:rPr>
      </w:pPr>
      <w:proofErr w:type="spellStart"/>
      <w:r w:rsidRPr="00CD555D">
        <w:rPr>
          <w:rFonts w:ascii="Times New Roman" w:hAnsi="Times New Roman"/>
          <w:color w:val="222222"/>
          <w:sz w:val="28"/>
          <w:szCs w:val="28"/>
          <w:shd w:val="clear" w:color="auto" w:fill="FFFFFF"/>
          <w:lang w:val="en-US"/>
        </w:rPr>
        <w:t>Nordström</w:t>
      </w:r>
      <w:proofErr w:type="spellEnd"/>
      <w:r w:rsidRPr="00CD555D">
        <w:rPr>
          <w:rFonts w:ascii="Times New Roman" w:hAnsi="Times New Roman"/>
          <w:color w:val="222222"/>
          <w:sz w:val="28"/>
          <w:szCs w:val="28"/>
          <w:shd w:val="clear" w:color="auto" w:fill="FFFFFF"/>
          <w:lang w:val="en-US"/>
        </w:rPr>
        <w:t xml:space="preserve">, S., &amp; </w:t>
      </w:r>
      <w:proofErr w:type="spellStart"/>
      <w:r w:rsidRPr="00CD555D">
        <w:rPr>
          <w:rFonts w:ascii="Times New Roman" w:hAnsi="Times New Roman"/>
          <w:color w:val="222222"/>
          <w:sz w:val="28"/>
          <w:szCs w:val="28"/>
          <w:shd w:val="clear" w:color="auto" w:fill="FFFFFF"/>
          <w:lang w:val="en-US"/>
        </w:rPr>
        <w:t>Hedren</w:t>
      </w:r>
      <w:proofErr w:type="spellEnd"/>
      <w:r w:rsidRPr="00CD555D">
        <w:rPr>
          <w:rFonts w:ascii="Times New Roman" w:hAnsi="Times New Roman"/>
          <w:color w:val="222222"/>
          <w:sz w:val="28"/>
          <w:szCs w:val="28"/>
          <w:shd w:val="clear" w:color="auto" w:fill="FFFFFF"/>
          <w:lang w:val="en-US"/>
        </w:rPr>
        <w:t xml:space="preserve">, M. Development of polymorphic nuclear microsatellite markers for polyploid and diploid members of the orchid genus </w:t>
      </w:r>
      <w:r w:rsidRPr="00CD555D">
        <w:rPr>
          <w:rFonts w:ascii="Times New Roman" w:hAnsi="Times New Roman"/>
          <w:i/>
          <w:iCs/>
          <w:color w:val="222222"/>
          <w:sz w:val="28"/>
          <w:szCs w:val="28"/>
          <w:shd w:val="clear" w:color="auto" w:fill="FFFFFF"/>
          <w:lang w:val="en-US"/>
        </w:rPr>
        <w:t>Dactylorhiza</w:t>
      </w:r>
      <w:r w:rsidRPr="00CD555D">
        <w:rPr>
          <w:rFonts w:ascii="Times New Roman" w:hAnsi="Times New Roman"/>
          <w:color w:val="222222"/>
          <w:sz w:val="28"/>
          <w:szCs w:val="28"/>
          <w:shd w:val="clear" w:color="auto" w:fill="FFFFFF"/>
          <w:lang w:val="en-US"/>
        </w:rPr>
        <w:t>// Molecular Ecology Notes. – 2007. – Vol. 7(4). – P. 644</w:t>
      </w:r>
      <w:r w:rsidRPr="00CD555D">
        <w:rPr>
          <w:rFonts w:ascii="Times New Roman" w:hAnsi="Times New Roman"/>
          <w:sz w:val="28"/>
          <w:szCs w:val="28"/>
          <w:lang w:val="en-US"/>
        </w:rPr>
        <w:t>–</w:t>
      </w:r>
      <w:r w:rsidRPr="00CD555D">
        <w:rPr>
          <w:rFonts w:ascii="Times New Roman" w:hAnsi="Times New Roman"/>
          <w:color w:val="222222"/>
          <w:sz w:val="28"/>
          <w:szCs w:val="28"/>
          <w:shd w:val="clear" w:color="auto" w:fill="FFFFFF"/>
          <w:lang w:val="en-US"/>
        </w:rPr>
        <w:t>647.</w:t>
      </w:r>
    </w:p>
    <w:p w14:paraId="26DBDEB0" w14:textId="77777777" w:rsidR="00843177" w:rsidRPr="00CD555D" w:rsidRDefault="00843177" w:rsidP="00843177">
      <w:pPr>
        <w:pStyle w:val="ad"/>
        <w:numPr>
          <w:ilvl w:val="0"/>
          <w:numId w:val="10"/>
        </w:numPr>
        <w:spacing w:after="0" w:line="240" w:lineRule="auto"/>
        <w:ind w:left="0" w:firstLine="0"/>
        <w:jc w:val="both"/>
        <w:rPr>
          <w:rFonts w:ascii="Times New Roman" w:hAnsi="Times New Roman"/>
          <w:color w:val="222222"/>
          <w:sz w:val="28"/>
          <w:szCs w:val="28"/>
          <w:shd w:val="clear" w:color="auto" w:fill="FFFFFF"/>
          <w:lang w:val="en-US"/>
        </w:rPr>
      </w:pPr>
      <w:proofErr w:type="spellStart"/>
      <w:r w:rsidRPr="00CD555D">
        <w:rPr>
          <w:rFonts w:ascii="Times New Roman" w:hAnsi="Times New Roman"/>
          <w:color w:val="222222"/>
          <w:sz w:val="28"/>
          <w:szCs w:val="28"/>
          <w:shd w:val="clear" w:color="auto" w:fill="FFFFFF"/>
          <w:lang w:val="en-US"/>
        </w:rPr>
        <w:t>Paun</w:t>
      </w:r>
      <w:proofErr w:type="spellEnd"/>
      <w:r w:rsidRPr="00CD555D">
        <w:rPr>
          <w:rFonts w:ascii="Times New Roman" w:hAnsi="Times New Roman"/>
          <w:color w:val="222222"/>
          <w:sz w:val="28"/>
          <w:szCs w:val="28"/>
          <w:shd w:val="clear" w:color="auto" w:fill="FFFFFF"/>
          <w:lang w:val="en-US"/>
        </w:rPr>
        <w:t xml:space="preserve">, O., Bateman, R. M., Fay, M. F., </w:t>
      </w:r>
      <w:proofErr w:type="spellStart"/>
      <w:r w:rsidRPr="00CD555D">
        <w:rPr>
          <w:rFonts w:ascii="Times New Roman" w:hAnsi="Times New Roman"/>
          <w:color w:val="222222"/>
          <w:sz w:val="28"/>
          <w:szCs w:val="28"/>
          <w:shd w:val="clear" w:color="auto" w:fill="FFFFFF"/>
          <w:lang w:val="en-US"/>
        </w:rPr>
        <w:t>Hedrén</w:t>
      </w:r>
      <w:proofErr w:type="spellEnd"/>
      <w:r w:rsidRPr="00CD555D">
        <w:rPr>
          <w:rFonts w:ascii="Times New Roman" w:hAnsi="Times New Roman"/>
          <w:color w:val="222222"/>
          <w:sz w:val="28"/>
          <w:szCs w:val="28"/>
          <w:shd w:val="clear" w:color="auto" w:fill="FFFFFF"/>
          <w:lang w:val="en-US"/>
        </w:rPr>
        <w:t xml:space="preserve">, M., </w:t>
      </w:r>
      <w:proofErr w:type="spellStart"/>
      <w:r w:rsidRPr="00CD555D">
        <w:rPr>
          <w:rFonts w:ascii="Times New Roman" w:hAnsi="Times New Roman"/>
          <w:color w:val="222222"/>
          <w:sz w:val="28"/>
          <w:szCs w:val="28"/>
          <w:shd w:val="clear" w:color="auto" w:fill="FFFFFF"/>
          <w:lang w:val="en-US"/>
        </w:rPr>
        <w:t>Civeyrel</w:t>
      </w:r>
      <w:proofErr w:type="spellEnd"/>
      <w:r w:rsidRPr="00CD555D">
        <w:rPr>
          <w:rFonts w:ascii="Times New Roman" w:hAnsi="Times New Roman"/>
          <w:color w:val="222222"/>
          <w:sz w:val="28"/>
          <w:szCs w:val="28"/>
          <w:shd w:val="clear" w:color="auto" w:fill="FFFFFF"/>
          <w:lang w:val="en-US"/>
        </w:rPr>
        <w:t>, L., &amp; Chase, M. W. Stable epigenetic effects impact adaptation in allopolyploid orchids (</w:t>
      </w:r>
      <w:r w:rsidRPr="00CD555D">
        <w:rPr>
          <w:rFonts w:ascii="Times New Roman" w:hAnsi="Times New Roman"/>
          <w:i/>
          <w:iCs/>
          <w:color w:val="222222"/>
          <w:sz w:val="28"/>
          <w:szCs w:val="28"/>
          <w:shd w:val="clear" w:color="auto" w:fill="FFFFFF"/>
          <w:lang w:val="en-US"/>
        </w:rPr>
        <w:t>Dactylorhiza</w:t>
      </w:r>
      <w:r w:rsidRPr="00CD555D">
        <w:rPr>
          <w:rFonts w:ascii="Times New Roman" w:hAnsi="Times New Roman"/>
          <w:color w:val="222222"/>
          <w:sz w:val="28"/>
          <w:szCs w:val="28"/>
          <w:shd w:val="clear" w:color="auto" w:fill="FFFFFF"/>
          <w:lang w:val="en-US"/>
        </w:rPr>
        <w:t>: Orchidaceae)// Molecular biology and evolution. – 2010. – 27 (11). – P. 2465</w:t>
      </w:r>
      <w:r w:rsidRPr="00CD555D">
        <w:rPr>
          <w:rFonts w:ascii="Times New Roman" w:hAnsi="Times New Roman"/>
          <w:sz w:val="28"/>
          <w:szCs w:val="28"/>
          <w:lang w:val="en-US"/>
        </w:rPr>
        <w:t>–</w:t>
      </w:r>
      <w:r w:rsidRPr="00CD555D">
        <w:rPr>
          <w:rFonts w:ascii="Times New Roman" w:hAnsi="Times New Roman"/>
          <w:color w:val="222222"/>
          <w:sz w:val="28"/>
          <w:szCs w:val="28"/>
          <w:shd w:val="clear" w:color="auto" w:fill="FFFFFF"/>
          <w:lang w:val="en-US"/>
        </w:rPr>
        <w:t>2473.</w:t>
      </w:r>
    </w:p>
    <w:p w14:paraId="5BFABCDC" w14:textId="77777777" w:rsidR="00843177" w:rsidRPr="00CD555D" w:rsidRDefault="00843177" w:rsidP="00843177">
      <w:pPr>
        <w:pStyle w:val="ad"/>
        <w:numPr>
          <w:ilvl w:val="0"/>
          <w:numId w:val="10"/>
        </w:numPr>
        <w:spacing w:after="0" w:line="240" w:lineRule="auto"/>
        <w:ind w:left="0" w:firstLine="0"/>
        <w:jc w:val="both"/>
        <w:rPr>
          <w:rFonts w:ascii="Times New Roman" w:hAnsi="Times New Roman"/>
          <w:color w:val="222222"/>
          <w:sz w:val="28"/>
          <w:szCs w:val="28"/>
          <w:shd w:val="clear" w:color="auto" w:fill="FFFFFF"/>
          <w:lang w:val="en-US"/>
        </w:rPr>
      </w:pPr>
      <w:r w:rsidRPr="00CD555D">
        <w:rPr>
          <w:rFonts w:ascii="Times New Roman" w:hAnsi="Times New Roman"/>
          <w:color w:val="222222"/>
          <w:sz w:val="28"/>
          <w:szCs w:val="28"/>
          <w:shd w:val="clear" w:color="auto" w:fill="FFFFFF"/>
          <w:lang w:val="en-US"/>
        </w:rPr>
        <w:t xml:space="preserve">Duffy K.J., Fay M.F., Smith R.J., &amp; Stout J.C. Population genetics and conservation of the small white orchid, </w:t>
      </w:r>
      <w:proofErr w:type="spellStart"/>
      <w:r w:rsidRPr="00CD555D">
        <w:rPr>
          <w:rFonts w:ascii="Times New Roman" w:hAnsi="Times New Roman"/>
          <w:color w:val="222222"/>
          <w:sz w:val="28"/>
          <w:szCs w:val="28"/>
          <w:shd w:val="clear" w:color="auto" w:fill="FFFFFF"/>
          <w:lang w:val="en-US"/>
        </w:rPr>
        <w:t>Pseudorchis</w:t>
      </w:r>
      <w:proofErr w:type="spellEnd"/>
      <w:r w:rsidRPr="00CD555D">
        <w:rPr>
          <w:rFonts w:ascii="Times New Roman" w:hAnsi="Times New Roman"/>
          <w:color w:val="222222"/>
          <w:sz w:val="28"/>
          <w:szCs w:val="28"/>
          <w:shd w:val="clear" w:color="auto" w:fill="FFFFFF"/>
          <w:lang w:val="en-US"/>
        </w:rPr>
        <w:t xml:space="preserve"> </w:t>
      </w:r>
      <w:proofErr w:type="spellStart"/>
      <w:r w:rsidRPr="00CD555D">
        <w:rPr>
          <w:rFonts w:ascii="Times New Roman" w:hAnsi="Times New Roman"/>
          <w:color w:val="222222"/>
          <w:sz w:val="28"/>
          <w:szCs w:val="28"/>
          <w:shd w:val="clear" w:color="auto" w:fill="FFFFFF"/>
          <w:lang w:val="en-US"/>
        </w:rPr>
        <w:t>albida</w:t>
      </w:r>
      <w:proofErr w:type="spellEnd"/>
      <w:r w:rsidRPr="00CD555D">
        <w:rPr>
          <w:rFonts w:ascii="Times New Roman" w:hAnsi="Times New Roman"/>
          <w:color w:val="222222"/>
          <w:sz w:val="28"/>
          <w:szCs w:val="28"/>
          <w:shd w:val="clear" w:color="auto" w:fill="FFFFFF"/>
          <w:lang w:val="en-US"/>
        </w:rPr>
        <w:t>, in Ireland// Biology and Environment: Proceedings of the Royal Irish Academy. – 2011. – P. 73</w:t>
      </w:r>
      <w:r w:rsidRPr="00CD555D">
        <w:rPr>
          <w:rFonts w:ascii="Times New Roman" w:hAnsi="Times New Roman"/>
          <w:sz w:val="28"/>
          <w:szCs w:val="28"/>
          <w:lang w:val="en-US"/>
        </w:rPr>
        <w:t>–</w:t>
      </w:r>
      <w:r w:rsidRPr="00CD555D">
        <w:rPr>
          <w:rFonts w:ascii="Times New Roman" w:hAnsi="Times New Roman"/>
          <w:color w:val="222222"/>
          <w:sz w:val="28"/>
          <w:szCs w:val="28"/>
          <w:shd w:val="clear" w:color="auto" w:fill="FFFFFF"/>
          <w:lang w:val="en-US"/>
        </w:rPr>
        <w:t>81.</w:t>
      </w:r>
    </w:p>
    <w:p w14:paraId="3D2C233B" w14:textId="77777777" w:rsidR="00843177" w:rsidRPr="00CD555D" w:rsidRDefault="00843177" w:rsidP="00843177">
      <w:pPr>
        <w:pStyle w:val="ad"/>
        <w:numPr>
          <w:ilvl w:val="0"/>
          <w:numId w:val="10"/>
        </w:numPr>
        <w:autoSpaceDE w:val="0"/>
        <w:autoSpaceDN w:val="0"/>
        <w:adjustRightInd w:val="0"/>
        <w:spacing w:after="0" w:line="240" w:lineRule="auto"/>
        <w:ind w:left="0" w:firstLine="0"/>
        <w:jc w:val="both"/>
        <w:rPr>
          <w:rFonts w:ascii="Times New Roman" w:hAnsi="Times New Roman"/>
          <w:sz w:val="28"/>
          <w:szCs w:val="28"/>
          <w:lang w:val="en-US"/>
        </w:rPr>
      </w:pPr>
      <w:proofErr w:type="spellStart"/>
      <w:r w:rsidRPr="00CD555D">
        <w:rPr>
          <w:rFonts w:ascii="Times New Roman" w:hAnsi="Times New Roman"/>
          <w:color w:val="222222"/>
          <w:sz w:val="28"/>
          <w:szCs w:val="28"/>
          <w:shd w:val="clear" w:color="auto" w:fill="FFFFFF"/>
          <w:lang w:val="en-US"/>
        </w:rPr>
        <w:t>Nordström</w:t>
      </w:r>
      <w:proofErr w:type="spellEnd"/>
      <w:r w:rsidRPr="00CD555D">
        <w:rPr>
          <w:rFonts w:ascii="Times New Roman" w:hAnsi="Times New Roman"/>
          <w:color w:val="222222"/>
          <w:sz w:val="28"/>
          <w:szCs w:val="28"/>
          <w:shd w:val="clear" w:color="auto" w:fill="FFFFFF"/>
          <w:lang w:val="en-US"/>
        </w:rPr>
        <w:t xml:space="preserve">, S., &amp; </w:t>
      </w:r>
      <w:proofErr w:type="spellStart"/>
      <w:r w:rsidRPr="00CD555D">
        <w:rPr>
          <w:rFonts w:ascii="Times New Roman" w:hAnsi="Times New Roman"/>
          <w:color w:val="222222"/>
          <w:sz w:val="28"/>
          <w:szCs w:val="28"/>
          <w:shd w:val="clear" w:color="auto" w:fill="FFFFFF"/>
          <w:lang w:val="en-US"/>
        </w:rPr>
        <w:t>Hedrén</w:t>
      </w:r>
      <w:proofErr w:type="spellEnd"/>
      <w:r w:rsidRPr="00CD555D">
        <w:rPr>
          <w:rFonts w:ascii="Times New Roman" w:hAnsi="Times New Roman"/>
          <w:color w:val="222222"/>
          <w:sz w:val="28"/>
          <w:szCs w:val="28"/>
          <w:shd w:val="clear" w:color="auto" w:fill="FFFFFF"/>
          <w:lang w:val="en-US"/>
        </w:rPr>
        <w:t xml:space="preserve">, M. Genetic differentiation and postglacial migration of the </w:t>
      </w:r>
      <w:r w:rsidRPr="00CD555D">
        <w:rPr>
          <w:rFonts w:ascii="Times New Roman" w:hAnsi="Times New Roman"/>
          <w:i/>
          <w:iCs/>
          <w:color w:val="222222"/>
          <w:sz w:val="28"/>
          <w:szCs w:val="28"/>
          <w:shd w:val="clear" w:color="auto" w:fill="FFFFFF"/>
          <w:lang w:val="en-US"/>
        </w:rPr>
        <w:t>Dactylorhiza</w:t>
      </w:r>
      <w:r w:rsidRPr="00CD555D">
        <w:rPr>
          <w:rFonts w:ascii="Times New Roman" w:hAnsi="Times New Roman"/>
          <w:color w:val="222222"/>
          <w:sz w:val="28"/>
          <w:szCs w:val="28"/>
          <w:shd w:val="clear" w:color="auto" w:fill="FFFFFF"/>
          <w:lang w:val="en-US"/>
        </w:rPr>
        <w:t xml:space="preserve"> </w:t>
      </w:r>
      <w:proofErr w:type="spellStart"/>
      <w:r w:rsidRPr="00CD555D">
        <w:rPr>
          <w:rFonts w:ascii="Times New Roman" w:hAnsi="Times New Roman"/>
          <w:color w:val="222222"/>
          <w:sz w:val="28"/>
          <w:szCs w:val="28"/>
          <w:shd w:val="clear" w:color="auto" w:fill="FFFFFF"/>
          <w:lang w:val="en-US"/>
        </w:rPr>
        <w:t>majalis</w:t>
      </w:r>
      <w:proofErr w:type="spellEnd"/>
      <w:r w:rsidRPr="00CD555D">
        <w:rPr>
          <w:rFonts w:ascii="Times New Roman" w:hAnsi="Times New Roman"/>
          <w:color w:val="222222"/>
          <w:sz w:val="28"/>
          <w:szCs w:val="28"/>
          <w:shd w:val="clear" w:color="auto" w:fill="FFFFFF"/>
          <w:lang w:val="en-US"/>
        </w:rPr>
        <w:t xml:space="preserve"> ssp. </w:t>
      </w:r>
      <w:proofErr w:type="spellStart"/>
      <w:r w:rsidRPr="00CD555D">
        <w:rPr>
          <w:rFonts w:ascii="Times New Roman" w:hAnsi="Times New Roman"/>
          <w:color w:val="222222"/>
          <w:sz w:val="28"/>
          <w:szCs w:val="28"/>
          <w:shd w:val="clear" w:color="auto" w:fill="FFFFFF"/>
          <w:lang w:val="en-US"/>
        </w:rPr>
        <w:t>traunsteineri</w:t>
      </w:r>
      <w:proofErr w:type="spellEnd"/>
      <w:r w:rsidRPr="00CD555D">
        <w:rPr>
          <w:rFonts w:ascii="Times New Roman" w:hAnsi="Times New Roman"/>
          <w:color w:val="222222"/>
          <w:sz w:val="28"/>
          <w:szCs w:val="28"/>
          <w:shd w:val="clear" w:color="auto" w:fill="FFFFFF"/>
          <w:lang w:val="en-US"/>
        </w:rPr>
        <w:t>/</w:t>
      </w:r>
      <w:proofErr w:type="spellStart"/>
      <w:r w:rsidRPr="00CD555D">
        <w:rPr>
          <w:rFonts w:ascii="Times New Roman" w:hAnsi="Times New Roman"/>
          <w:color w:val="222222"/>
          <w:sz w:val="28"/>
          <w:szCs w:val="28"/>
          <w:shd w:val="clear" w:color="auto" w:fill="FFFFFF"/>
          <w:lang w:val="en-US"/>
        </w:rPr>
        <w:t>lapponica</w:t>
      </w:r>
      <w:proofErr w:type="spellEnd"/>
      <w:r w:rsidRPr="00CD555D">
        <w:rPr>
          <w:rFonts w:ascii="Times New Roman" w:hAnsi="Times New Roman"/>
          <w:color w:val="222222"/>
          <w:sz w:val="28"/>
          <w:szCs w:val="28"/>
          <w:shd w:val="clear" w:color="auto" w:fill="FFFFFF"/>
          <w:lang w:val="en-US"/>
        </w:rPr>
        <w:t xml:space="preserve"> complex into Fennoscandia// Plant Systematics and Evolution. – 2008. – Vol. 276(1). – P. 73</w:t>
      </w:r>
      <w:r w:rsidRPr="00CD555D">
        <w:rPr>
          <w:rFonts w:ascii="Times New Roman" w:hAnsi="Times New Roman"/>
          <w:sz w:val="28"/>
          <w:szCs w:val="28"/>
          <w:lang w:val="en-US"/>
        </w:rPr>
        <w:t>–</w:t>
      </w:r>
      <w:r w:rsidRPr="00CD555D">
        <w:rPr>
          <w:rFonts w:ascii="Times New Roman" w:hAnsi="Times New Roman"/>
          <w:color w:val="222222"/>
          <w:sz w:val="28"/>
          <w:szCs w:val="28"/>
          <w:shd w:val="clear" w:color="auto" w:fill="FFFFFF"/>
          <w:lang w:val="en-US"/>
        </w:rPr>
        <w:t>87.</w:t>
      </w:r>
    </w:p>
    <w:p w14:paraId="61506A12" w14:textId="77777777" w:rsidR="00843177" w:rsidRPr="00CD555D" w:rsidRDefault="00843177" w:rsidP="00843177">
      <w:pPr>
        <w:pStyle w:val="ad"/>
        <w:numPr>
          <w:ilvl w:val="0"/>
          <w:numId w:val="10"/>
        </w:numPr>
        <w:spacing w:after="0" w:line="240" w:lineRule="auto"/>
        <w:ind w:left="0" w:firstLine="0"/>
        <w:jc w:val="both"/>
        <w:rPr>
          <w:rFonts w:ascii="Times New Roman" w:hAnsi="Times New Roman"/>
          <w:color w:val="222222"/>
          <w:sz w:val="28"/>
          <w:szCs w:val="28"/>
          <w:shd w:val="clear" w:color="auto" w:fill="FFFFFF"/>
          <w:lang w:val="en-US"/>
        </w:rPr>
      </w:pPr>
      <w:proofErr w:type="spellStart"/>
      <w:r w:rsidRPr="00CD555D">
        <w:rPr>
          <w:rFonts w:ascii="Times New Roman" w:hAnsi="Times New Roman"/>
          <w:color w:val="222222"/>
          <w:sz w:val="28"/>
          <w:szCs w:val="28"/>
          <w:shd w:val="clear" w:color="auto" w:fill="FFFFFF"/>
          <w:lang w:val="en-US"/>
        </w:rPr>
        <w:t>Naczk</w:t>
      </w:r>
      <w:proofErr w:type="spellEnd"/>
      <w:r w:rsidRPr="00CD555D">
        <w:rPr>
          <w:rFonts w:ascii="Times New Roman" w:hAnsi="Times New Roman"/>
          <w:color w:val="222222"/>
          <w:sz w:val="28"/>
          <w:szCs w:val="28"/>
          <w:shd w:val="clear" w:color="auto" w:fill="FFFFFF"/>
          <w:lang w:val="en-US"/>
        </w:rPr>
        <w:t xml:space="preserve">, A. M., </w:t>
      </w:r>
      <w:proofErr w:type="spellStart"/>
      <w:r w:rsidRPr="00CD555D">
        <w:rPr>
          <w:rFonts w:ascii="Times New Roman" w:hAnsi="Times New Roman"/>
          <w:color w:val="222222"/>
          <w:sz w:val="28"/>
          <w:szCs w:val="28"/>
          <w:shd w:val="clear" w:color="auto" w:fill="FFFFFF"/>
          <w:lang w:val="en-US"/>
        </w:rPr>
        <w:t>Chybicki</w:t>
      </w:r>
      <w:proofErr w:type="spellEnd"/>
      <w:r w:rsidRPr="00CD555D">
        <w:rPr>
          <w:rFonts w:ascii="Times New Roman" w:hAnsi="Times New Roman"/>
          <w:color w:val="222222"/>
          <w:sz w:val="28"/>
          <w:szCs w:val="28"/>
          <w:shd w:val="clear" w:color="auto" w:fill="FFFFFF"/>
          <w:lang w:val="en-US"/>
        </w:rPr>
        <w:t xml:space="preserve">, I. J., &amp; </w:t>
      </w:r>
      <w:proofErr w:type="spellStart"/>
      <w:r w:rsidRPr="00CD555D">
        <w:rPr>
          <w:rFonts w:ascii="Times New Roman" w:hAnsi="Times New Roman"/>
          <w:color w:val="222222"/>
          <w:sz w:val="28"/>
          <w:szCs w:val="28"/>
          <w:shd w:val="clear" w:color="auto" w:fill="FFFFFF"/>
          <w:lang w:val="en-US"/>
        </w:rPr>
        <w:t>Zietara</w:t>
      </w:r>
      <w:proofErr w:type="spellEnd"/>
      <w:r w:rsidRPr="00CD555D">
        <w:rPr>
          <w:rFonts w:ascii="Times New Roman" w:hAnsi="Times New Roman"/>
          <w:color w:val="222222"/>
          <w:sz w:val="28"/>
          <w:szCs w:val="28"/>
          <w:shd w:val="clear" w:color="auto" w:fill="FFFFFF"/>
          <w:lang w:val="en-US"/>
        </w:rPr>
        <w:t xml:space="preserve">, M. S. Genetic diversity of </w:t>
      </w:r>
      <w:r w:rsidRPr="00CD555D">
        <w:rPr>
          <w:rFonts w:ascii="Times New Roman" w:hAnsi="Times New Roman"/>
          <w:i/>
          <w:iCs/>
          <w:color w:val="222222"/>
          <w:sz w:val="28"/>
          <w:szCs w:val="28"/>
          <w:shd w:val="clear" w:color="auto" w:fill="FFFFFF"/>
          <w:lang w:val="en-US"/>
        </w:rPr>
        <w:t>Dactylorhiza</w:t>
      </w:r>
      <w:r w:rsidRPr="00CD555D">
        <w:rPr>
          <w:rFonts w:ascii="Times New Roman" w:hAnsi="Times New Roman"/>
          <w:color w:val="222222"/>
          <w:sz w:val="28"/>
          <w:szCs w:val="28"/>
          <w:shd w:val="clear" w:color="auto" w:fill="FFFFFF"/>
          <w:lang w:val="en-US"/>
        </w:rPr>
        <w:t xml:space="preserve"> incarnata (Orchidaceae) in northern Poland// Acta </w:t>
      </w:r>
      <w:proofErr w:type="spellStart"/>
      <w:r w:rsidRPr="00CD555D">
        <w:rPr>
          <w:rFonts w:ascii="Times New Roman" w:hAnsi="Times New Roman"/>
          <w:color w:val="222222"/>
          <w:sz w:val="28"/>
          <w:szCs w:val="28"/>
          <w:shd w:val="clear" w:color="auto" w:fill="FFFFFF"/>
          <w:lang w:val="en-US"/>
        </w:rPr>
        <w:t>Societatis</w:t>
      </w:r>
      <w:proofErr w:type="spellEnd"/>
      <w:r w:rsidRPr="00CD555D">
        <w:rPr>
          <w:rFonts w:ascii="Times New Roman" w:hAnsi="Times New Roman"/>
          <w:color w:val="222222"/>
          <w:sz w:val="28"/>
          <w:szCs w:val="28"/>
          <w:shd w:val="clear" w:color="auto" w:fill="FFFFFF"/>
          <w:lang w:val="en-US"/>
        </w:rPr>
        <w:t xml:space="preserve"> </w:t>
      </w:r>
      <w:proofErr w:type="spellStart"/>
      <w:r w:rsidRPr="00CD555D">
        <w:rPr>
          <w:rFonts w:ascii="Times New Roman" w:hAnsi="Times New Roman"/>
          <w:color w:val="222222"/>
          <w:sz w:val="28"/>
          <w:szCs w:val="28"/>
          <w:shd w:val="clear" w:color="auto" w:fill="FFFFFF"/>
          <w:lang w:val="en-US"/>
        </w:rPr>
        <w:t>Botanicorum</w:t>
      </w:r>
      <w:proofErr w:type="spellEnd"/>
      <w:r w:rsidRPr="00CD555D">
        <w:rPr>
          <w:rFonts w:ascii="Times New Roman" w:hAnsi="Times New Roman"/>
          <w:color w:val="222222"/>
          <w:sz w:val="28"/>
          <w:szCs w:val="28"/>
          <w:shd w:val="clear" w:color="auto" w:fill="FFFFFF"/>
          <w:lang w:val="en-US"/>
        </w:rPr>
        <w:t xml:space="preserve"> </w:t>
      </w:r>
      <w:proofErr w:type="spellStart"/>
      <w:r w:rsidRPr="00CD555D">
        <w:rPr>
          <w:rFonts w:ascii="Times New Roman" w:hAnsi="Times New Roman"/>
          <w:color w:val="222222"/>
          <w:sz w:val="28"/>
          <w:szCs w:val="28"/>
          <w:shd w:val="clear" w:color="auto" w:fill="FFFFFF"/>
          <w:lang w:val="en-US"/>
        </w:rPr>
        <w:t>Poloniae</w:t>
      </w:r>
      <w:proofErr w:type="spellEnd"/>
      <w:r w:rsidRPr="00CD555D">
        <w:rPr>
          <w:rFonts w:ascii="Times New Roman" w:hAnsi="Times New Roman"/>
          <w:color w:val="222222"/>
          <w:sz w:val="28"/>
          <w:szCs w:val="28"/>
          <w:shd w:val="clear" w:color="auto" w:fill="FFFFFF"/>
          <w:lang w:val="en-US"/>
        </w:rPr>
        <w:t>. – 2016. – 85(2).</w:t>
      </w:r>
    </w:p>
    <w:p w14:paraId="650213FF" w14:textId="77777777" w:rsidR="00843177" w:rsidRPr="00CD555D" w:rsidRDefault="00843177" w:rsidP="00843177">
      <w:pPr>
        <w:pStyle w:val="ad"/>
        <w:numPr>
          <w:ilvl w:val="0"/>
          <w:numId w:val="10"/>
        </w:numPr>
        <w:spacing w:after="0" w:line="240" w:lineRule="auto"/>
        <w:ind w:left="0" w:firstLine="0"/>
        <w:jc w:val="both"/>
        <w:rPr>
          <w:rFonts w:ascii="Times New Roman" w:hAnsi="Times New Roman"/>
          <w:color w:val="222222"/>
          <w:sz w:val="28"/>
          <w:szCs w:val="28"/>
          <w:shd w:val="clear" w:color="auto" w:fill="FFFFFF"/>
          <w:lang w:val="en-US"/>
        </w:rPr>
      </w:pPr>
      <w:proofErr w:type="spellStart"/>
      <w:r w:rsidRPr="00CD555D">
        <w:rPr>
          <w:rFonts w:ascii="Times New Roman" w:hAnsi="Times New Roman"/>
          <w:color w:val="222222"/>
          <w:sz w:val="28"/>
          <w:szCs w:val="28"/>
          <w:shd w:val="clear" w:color="auto" w:fill="FFFFFF"/>
          <w:lang w:val="en-US"/>
        </w:rPr>
        <w:t>Balao</w:t>
      </w:r>
      <w:proofErr w:type="spellEnd"/>
      <w:r w:rsidRPr="00CD555D">
        <w:rPr>
          <w:rFonts w:ascii="Times New Roman" w:hAnsi="Times New Roman"/>
          <w:color w:val="222222"/>
          <w:sz w:val="28"/>
          <w:szCs w:val="28"/>
          <w:shd w:val="clear" w:color="auto" w:fill="FFFFFF"/>
          <w:lang w:val="en-US"/>
        </w:rPr>
        <w:t xml:space="preserve">, F., Tannhäuser, M., Lorenzo, M. T., </w:t>
      </w:r>
      <w:proofErr w:type="spellStart"/>
      <w:r w:rsidRPr="00CD555D">
        <w:rPr>
          <w:rFonts w:ascii="Times New Roman" w:hAnsi="Times New Roman"/>
          <w:color w:val="222222"/>
          <w:sz w:val="28"/>
          <w:szCs w:val="28"/>
          <w:shd w:val="clear" w:color="auto" w:fill="FFFFFF"/>
          <w:lang w:val="en-US"/>
        </w:rPr>
        <w:t>Hedrén</w:t>
      </w:r>
      <w:proofErr w:type="spellEnd"/>
      <w:r w:rsidRPr="00CD555D">
        <w:rPr>
          <w:rFonts w:ascii="Times New Roman" w:hAnsi="Times New Roman"/>
          <w:color w:val="222222"/>
          <w:sz w:val="28"/>
          <w:szCs w:val="28"/>
          <w:shd w:val="clear" w:color="auto" w:fill="FFFFFF"/>
          <w:lang w:val="en-US"/>
        </w:rPr>
        <w:t xml:space="preserve">, M., &amp; </w:t>
      </w:r>
      <w:proofErr w:type="spellStart"/>
      <w:r w:rsidRPr="00CD555D">
        <w:rPr>
          <w:rFonts w:ascii="Times New Roman" w:hAnsi="Times New Roman"/>
          <w:color w:val="222222"/>
          <w:sz w:val="28"/>
          <w:szCs w:val="28"/>
          <w:shd w:val="clear" w:color="auto" w:fill="FFFFFF"/>
          <w:lang w:val="en-US"/>
        </w:rPr>
        <w:t>Paun</w:t>
      </w:r>
      <w:proofErr w:type="spellEnd"/>
      <w:r w:rsidRPr="00CD555D">
        <w:rPr>
          <w:rFonts w:ascii="Times New Roman" w:hAnsi="Times New Roman"/>
          <w:color w:val="222222"/>
          <w:sz w:val="28"/>
          <w:szCs w:val="28"/>
          <w:shd w:val="clear" w:color="auto" w:fill="FFFFFF"/>
          <w:lang w:val="en-US"/>
        </w:rPr>
        <w:t xml:space="preserve">, O. Genetic differentiation and admixture between sibling allopolyploids in the </w:t>
      </w:r>
      <w:r w:rsidRPr="00CD555D">
        <w:rPr>
          <w:rFonts w:ascii="Times New Roman" w:hAnsi="Times New Roman"/>
          <w:i/>
          <w:iCs/>
          <w:color w:val="222222"/>
          <w:sz w:val="28"/>
          <w:szCs w:val="28"/>
          <w:shd w:val="clear" w:color="auto" w:fill="FFFFFF"/>
          <w:lang w:val="en-US"/>
        </w:rPr>
        <w:t>Dactylorhiza</w:t>
      </w:r>
      <w:r w:rsidRPr="00CD555D">
        <w:rPr>
          <w:rFonts w:ascii="Times New Roman" w:hAnsi="Times New Roman"/>
          <w:color w:val="222222"/>
          <w:sz w:val="28"/>
          <w:szCs w:val="28"/>
          <w:shd w:val="clear" w:color="auto" w:fill="FFFFFF"/>
          <w:lang w:val="en-US"/>
        </w:rPr>
        <w:t xml:space="preserve"> </w:t>
      </w:r>
      <w:proofErr w:type="spellStart"/>
      <w:r w:rsidRPr="00CD555D">
        <w:rPr>
          <w:rFonts w:ascii="Times New Roman" w:hAnsi="Times New Roman"/>
          <w:color w:val="222222"/>
          <w:sz w:val="28"/>
          <w:szCs w:val="28"/>
          <w:shd w:val="clear" w:color="auto" w:fill="FFFFFF"/>
          <w:lang w:val="en-US"/>
        </w:rPr>
        <w:t>majalis</w:t>
      </w:r>
      <w:proofErr w:type="spellEnd"/>
      <w:r w:rsidRPr="00CD555D">
        <w:rPr>
          <w:rFonts w:ascii="Times New Roman" w:hAnsi="Times New Roman"/>
          <w:color w:val="222222"/>
          <w:sz w:val="28"/>
          <w:szCs w:val="28"/>
          <w:shd w:val="clear" w:color="auto" w:fill="FFFFFF"/>
          <w:lang w:val="en-US"/>
        </w:rPr>
        <w:t xml:space="preserve"> complex// Heredity. – 2016. – Vol. 116 (4). – P. 351</w:t>
      </w:r>
      <w:r w:rsidRPr="00CD555D">
        <w:rPr>
          <w:rFonts w:ascii="Times New Roman" w:hAnsi="Times New Roman"/>
          <w:sz w:val="28"/>
          <w:szCs w:val="28"/>
          <w:lang w:val="en-US"/>
        </w:rPr>
        <w:t>–</w:t>
      </w:r>
      <w:r w:rsidRPr="00CD555D">
        <w:rPr>
          <w:rFonts w:ascii="Times New Roman" w:hAnsi="Times New Roman"/>
          <w:color w:val="222222"/>
          <w:sz w:val="28"/>
          <w:szCs w:val="28"/>
          <w:shd w:val="clear" w:color="auto" w:fill="FFFFFF"/>
          <w:lang w:val="en-US"/>
        </w:rPr>
        <w:t>361.</w:t>
      </w:r>
    </w:p>
    <w:p w14:paraId="1BC60737" w14:textId="77777777" w:rsidR="00843177" w:rsidRPr="00CD555D" w:rsidRDefault="00843177" w:rsidP="00843177">
      <w:pPr>
        <w:pStyle w:val="ad"/>
        <w:numPr>
          <w:ilvl w:val="0"/>
          <w:numId w:val="10"/>
        </w:numPr>
        <w:spacing w:after="0" w:line="240" w:lineRule="auto"/>
        <w:ind w:left="0" w:firstLine="0"/>
        <w:jc w:val="both"/>
        <w:rPr>
          <w:rFonts w:ascii="Times New Roman" w:hAnsi="Times New Roman"/>
          <w:color w:val="222222"/>
          <w:sz w:val="28"/>
          <w:szCs w:val="28"/>
          <w:shd w:val="clear" w:color="auto" w:fill="FFFFFF"/>
          <w:lang w:val="en-US"/>
        </w:rPr>
      </w:pPr>
      <w:r w:rsidRPr="00CD555D">
        <w:rPr>
          <w:rFonts w:ascii="Times New Roman" w:hAnsi="Times New Roman"/>
          <w:color w:val="222222"/>
          <w:sz w:val="28"/>
          <w:szCs w:val="28"/>
          <w:shd w:val="clear" w:color="auto" w:fill="FFFFFF"/>
          <w:lang w:val="en-US"/>
        </w:rPr>
        <w:t>Dong, W. L., Wang, R. N., Zhang, N. Y., Fan, W. B., Fang, M. F., &amp; Li, Z. H. Molecular evolution of chloroplast genomes of orchid species: insights into phylogenetic relationship and adaptive evolution// International Journal of Molecular Sciences. – 2018. – Vol. 19(3). – P. 716.</w:t>
      </w:r>
    </w:p>
    <w:p w14:paraId="170F79D6" w14:textId="77777777" w:rsidR="00843177" w:rsidRPr="00CD555D" w:rsidRDefault="00843177" w:rsidP="00843177">
      <w:pPr>
        <w:pStyle w:val="ad"/>
        <w:numPr>
          <w:ilvl w:val="0"/>
          <w:numId w:val="10"/>
        </w:numPr>
        <w:spacing w:after="0" w:line="240" w:lineRule="auto"/>
        <w:ind w:left="0" w:firstLine="0"/>
        <w:jc w:val="both"/>
        <w:rPr>
          <w:rFonts w:ascii="Times New Roman" w:hAnsi="Times New Roman"/>
          <w:color w:val="222222"/>
          <w:sz w:val="28"/>
          <w:szCs w:val="28"/>
          <w:shd w:val="clear" w:color="auto" w:fill="FFFFFF"/>
          <w:lang w:val="en-US"/>
        </w:rPr>
      </w:pPr>
      <w:proofErr w:type="spellStart"/>
      <w:r w:rsidRPr="00CD555D">
        <w:rPr>
          <w:rFonts w:ascii="Times New Roman" w:hAnsi="Times New Roman"/>
          <w:color w:val="222222"/>
          <w:sz w:val="28"/>
          <w:szCs w:val="28"/>
          <w:shd w:val="clear" w:color="auto" w:fill="FFFFFF"/>
          <w:lang w:val="en-US"/>
        </w:rPr>
        <w:t>Naczk</w:t>
      </w:r>
      <w:proofErr w:type="spellEnd"/>
      <w:r w:rsidRPr="00CD555D">
        <w:rPr>
          <w:rFonts w:ascii="Times New Roman" w:hAnsi="Times New Roman"/>
          <w:color w:val="222222"/>
          <w:sz w:val="28"/>
          <w:szCs w:val="28"/>
          <w:shd w:val="clear" w:color="auto" w:fill="FFFFFF"/>
          <w:lang w:val="en-US"/>
        </w:rPr>
        <w:t xml:space="preserve">, A. M., &amp; </w:t>
      </w:r>
      <w:proofErr w:type="spellStart"/>
      <w:r w:rsidRPr="00CD555D">
        <w:rPr>
          <w:rFonts w:ascii="Times New Roman" w:hAnsi="Times New Roman"/>
          <w:color w:val="222222"/>
          <w:sz w:val="28"/>
          <w:szCs w:val="28"/>
          <w:shd w:val="clear" w:color="auto" w:fill="FFFFFF"/>
          <w:lang w:val="en-US"/>
        </w:rPr>
        <w:t>Ziętara</w:t>
      </w:r>
      <w:proofErr w:type="spellEnd"/>
      <w:r w:rsidRPr="00CD555D">
        <w:rPr>
          <w:rFonts w:ascii="Times New Roman" w:hAnsi="Times New Roman"/>
          <w:color w:val="222222"/>
          <w:sz w:val="28"/>
          <w:szCs w:val="28"/>
          <w:shd w:val="clear" w:color="auto" w:fill="FFFFFF"/>
          <w:lang w:val="en-US"/>
        </w:rPr>
        <w:t xml:space="preserve">, M. S. Genetic diversity in </w:t>
      </w:r>
      <w:r w:rsidRPr="00CD555D">
        <w:rPr>
          <w:rFonts w:ascii="Times New Roman" w:hAnsi="Times New Roman"/>
          <w:i/>
          <w:iCs/>
          <w:color w:val="222222"/>
          <w:sz w:val="28"/>
          <w:szCs w:val="28"/>
          <w:shd w:val="clear" w:color="auto" w:fill="FFFFFF"/>
          <w:lang w:val="en-US"/>
        </w:rPr>
        <w:t>Dactylorhiza</w:t>
      </w:r>
      <w:r w:rsidRPr="00CD555D">
        <w:rPr>
          <w:rFonts w:ascii="Times New Roman" w:hAnsi="Times New Roman"/>
          <w:color w:val="222222"/>
          <w:sz w:val="28"/>
          <w:szCs w:val="28"/>
          <w:shd w:val="clear" w:color="auto" w:fill="FFFFFF"/>
          <w:lang w:val="en-US"/>
        </w:rPr>
        <w:t xml:space="preserve"> </w:t>
      </w:r>
      <w:proofErr w:type="spellStart"/>
      <w:r w:rsidRPr="00CD555D">
        <w:rPr>
          <w:rFonts w:ascii="Times New Roman" w:hAnsi="Times New Roman"/>
          <w:color w:val="222222"/>
          <w:sz w:val="28"/>
          <w:szCs w:val="28"/>
          <w:shd w:val="clear" w:color="auto" w:fill="FFFFFF"/>
          <w:lang w:val="en-US"/>
        </w:rPr>
        <w:t>majalis</w:t>
      </w:r>
      <w:proofErr w:type="spellEnd"/>
      <w:r w:rsidRPr="00CD555D">
        <w:rPr>
          <w:rFonts w:ascii="Times New Roman" w:hAnsi="Times New Roman"/>
          <w:color w:val="222222"/>
          <w:sz w:val="28"/>
          <w:szCs w:val="28"/>
          <w:shd w:val="clear" w:color="auto" w:fill="FFFFFF"/>
          <w:lang w:val="en-US"/>
        </w:rPr>
        <w:t xml:space="preserve"> subsp. </w:t>
      </w:r>
      <w:proofErr w:type="spellStart"/>
      <w:r w:rsidRPr="00CD555D">
        <w:rPr>
          <w:rFonts w:ascii="Times New Roman" w:hAnsi="Times New Roman"/>
          <w:color w:val="222222"/>
          <w:sz w:val="28"/>
          <w:szCs w:val="28"/>
          <w:shd w:val="clear" w:color="auto" w:fill="FFFFFF"/>
          <w:lang w:val="en-US"/>
        </w:rPr>
        <w:t>majalis</w:t>
      </w:r>
      <w:proofErr w:type="spellEnd"/>
      <w:r w:rsidRPr="00CD555D">
        <w:rPr>
          <w:rFonts w:ascii="Times New Roman" w:hAnsi="Times New Roman"/>
          <w:color w:val="222222"/>
          <w:sz w:val="28"/>
          <w:szCs w:val="28"/>
          <w:shd w:val="clear" w:color="auto" w:fill="FFFFFF"/>
          <w:lang w:val="en-US"/>
        </w:rPr>
        <w:t xml:space="preserve"> populations (Orchidaceae) of northern Poland// Nordic Journal of Botany. – 2019. – Vol. 37(4).</w:t>
      </w:r>
    </w:p>
    <w:p w14:paraId="47C1CAB4" w14:textId="77777777" w:rsidR="00843177" w:rsidRPr="00CD555D" w:rsidRDefault="00843177" w:rsidP="00843177">
      <w:pPr>
        <w:pStyle w:val="ad"/>
        <w:numPr>
          <w:ilvl w:val="0"/>
          <w:numId w:val="10"/>
        </w:numPr>
        <w:spacing w:after="0" w:line="240" w:lineRule="auto"/>
        <w:ind w:left="0" w:firstLine="0"/>
        <w:jc w:val="both"/>
        <w:rPr>
          <w:rFonts w:ascii="Times New Roman" w:hAnsi="Times New Roman"/>
          <w:color w:val="222222"/>
          <w:sz w:val="28"/>
          <w:szCs w:val="28"/>
          <w:shd w:val="clear" w:color="auto" w:fill="FFFFFF"/>
          <w:lang w:val="en-US"/>
        </w:rPr>
      </w:pPr>
      <w:proofErr w:type="spellStart"/>
      <w:r w:rsidRPr="00CD555D">
        <w:rPr>
          <w:rFonts w:ascii="Times New Roman" w:hAnsi="Times New Roman"/>
          <w:color w:val="222222"/>
          <w:sz w:val="28"/>
          <w:szCs w:val="28"/>
          <w:shd w:val="clear" w:color="auto" w:fill="FFFFFF"/>
          <w:lang w:val="en-US"/>
        </w:rPr>
        <w:t>Luty</w:t>
      </w:r>
      <w:proofErr w:type="spellEnd"/>
      <w:r w:rsidRPr="00CD555D">
        <w:rPr>
          <w:rFonts w:ascii="Times New Roman" w:hAnsi="Times New Roman"/>
          <w:color w:val="222222"/>
          <w:sz w:val="28"/>
          <w:szCs w:val="28"/>
          <w:shd w:val="clear" w:color="auto" w:fill="FFFFFF"/>
          <w:lang w:val="en-US"/>
        </w:rPr>
        <w:t xml:space="preserve">, J. A., Guo, Z., Willard, H. F., Ledbetter, D. H., Ledbetter, S., &amp; </w:t>
      </w:r>
      <w:proofErr w:type="spellStart"/>
      <w:r w:rsidRPr="00CD555D">
        <w:rPr>
          <w:rFonts w:ascii="Times New Roman" w:hAnsi="Times New Roman"/>
          <w:color w:val="222222"/>
          <w:sz w:val="28"/>
          <w:szCs w:val="28"/>
          <w:shd w:val="clear" w:color="auto" w:fill="FFFFFF"/>
          <w:lang w:val="en-US"/>
        </w:rPr>
        <w:t>Litt</w:t>
      </w:r>
      <w:proofErr w:type="spellEnd"/>
      <w:r w:rsidRPr="00CD555D">
        <w:rPr>
          <w:rFonts w:ascii="Times New Roman" w:hAnsi="Times New Roman"/>
          <w:color w:val="222222"/>
          <w:sz w:val="28"/>
          <w:szCs w:val="28"/>
          <w:shd w:val="clear" w:color="auto" w:fill="FFFFFF"/>
          <w:lang w:val="en-US"/>
        </w:rPr>
        <w:t>, M. Five polymorphic microsatellite VNTRs on the human X chromosome// American Journal of Human Genetics. – 1990. – Vol. 46(4). P. 776.</w:t>
      </w:r>
    </w:p>
    <w:p w14:paraId="708A2B90" w14:textId="77777777" w:rsidR="00843177" w:rsidRPr="00CD555D" w:rsidRDefault="00843177" w:rsidP="00843177">
      <w:pPr>
        <w:pStyle w:val="ad"/>
        <w:numPr>
          <w:ilvl w:val="0"/>
          <w:numId w:val="10"/>
        </w:numPr>
        <w:spacing w:after="0" w:line="240" w:lineRule="auto"/>
        <w:ind w:left="0" w:firstLine="0"/>
        <w:jc w:val="both"/>
        <w:rPr>
          <w:rFonts w:ascii="Times New Roman" w:hAnsi="Times New Roman"/>
          <w:color w:val="222222"/>
          <w:sz w:val="28"/>
          <w:szCs w:val="28"/>
          <w:shd w:val="clear" w:color="auto" w:fill="FFFFFF"/>
          <w:lang w:val="en-US"/>
        </w:rPr>
      </w:pPr>
      <w:proofErr w:type="spellStart"/>
      <w:r w:rsidRPr="00CD555D">
        <w:rPr>
          <w:rFonts w:ascii="Times New Roman" w:hAnsi="Times New Roman"/>
          <w:color w:val="222222"/>
          <w:sz w:val="28"/>
          <w:szCs w:val="28"/>
          <w:shd w:val="clear" w:color="auto" w:fill="FFFFFF"/>
          <w:lang w:val="en-US"/>
        </w:rPr>
        <w:t>Morral</w:t>
      </w:r>
      <w:proofErr w:type="spellEnd"/>
      <w:r w:rsidRPr="00CD555D">
        <w:rPr>
          <w:rFonts w:ascii="Times New Roman" w:hAnsi="Times New Roman"/>
          <w:color w:val="222222"/>
          <w:sz w:val="28"/>
          <w:szCs w:val="28"/>
          <w:shd w:val="clear" w:color="auto" w:fill="FFFFFF"/>
          <w:lang w:val="en-US"/>
        </w:rPr>
        <w:t xml:space="preserve">, N., Nunes, V., Casals, T., &amp; </w:t>
      </w:r>
      <w:proofErr w:type="spellStart"/>
      <w:r w:rsidRPr="00CD555D">
        <w:rPr>
          <w:rFonts w:ascii="Times New Roman" w:hAnsi="Times New Roman"/>
          <w:color w:val="222222"/>
          <w:sz w:val="28"/>
          <w:szCs w:val="28"/>
          <w:shd w:val="clear" w:color="auto" w:fill="FFFFFF"/>
          <w:lang w:val="en-US"/>
        </w:rPr>
        <w:t>Estivill</w:t>
      </w:r>
      <w:proofErr w:type="spellEnd"/>
      <w:r w:rsidRPr="00CD555D">
        <w:rPr>
          <w:rFonts w:ascii="Times New Roman" w:hAnsi="Times New Roman"/>
          <w:color w:val="222222"/>
          <w:sz w:val="28"/>
          <w:szCs w:val="28"/>
          <w:shd w:val="clear" w:color="auto" w:fill="FFFFFF"/>
          <w:lang w:val="en-US"/>
        </w:rPr>
        <w:t xml:space="preserve">, X. CAGT Microsatellite alleles within the cystic fibrosis transmembrane conductance regulator (CFTR) gene are not generated by unequal </w:t>
      </w:r>
      <w:proofErr w:type="spellStart"/>
      <w:r w:rsidRPr="00CD555D">
        <w:rPr>
          <w:rFonts w:ascii="Times New Roman" w:hAnsi="Times New Roman"/>
          <w:color w:val="222222"/>
          <w:sz w:val="28"/>
          <w:szCs w:val="28"/>
          <w:shd w:val="clear" w:color="auto" w:fill="FFFFFF"/>
          <w:lang w:val="en-US"/>
        </w:rPr>
        <w:t>crossingover</w:t>
      </w:r>
      <w:proofErr w:type="spellEnd"/>
      <w:r w:rsidRPr="00CD555D">
        <w:rPr>
          <w:rFonts w:ascii="Times New Roman" w:hAnsi="Times New Roman"/>
          <w:color w:val="222222"/>
          <w:sz w:val="28"/>
          <w:szCs w:val="28"/>
          <w:shd w:val="clear" w:color="auto" w:fill="FFFFFF"/>
          <w:lang w:val="en-US"/>
        </w:rPr>
        <w:t>// Genomics. – 1991. – Vol. 10(3). – P. 692</w:t>
      </w:r>
      <w:r w:rsidRPr="00CD555D">
        <w:rPr>
          <w:rFonts w:ascii="Times New Roman" w:hAnsi="Times New Roman"/>
          <w:sz w:val="28"/>
          <w:szCs w:val="28"/>
          <w:lang w:val="en-US"/>
        </w:rPr>
        <w:t>–</w:t>
      </w:r>
      <w:r w:rsidRPr="00CD555D">
        <w:rPr>
          <w:rFonts w:ascii="Times New Roman" w:hAnsi="Times New Roman"/>
          <w:color w:val="222222"/>
          <w:sz w:val="28"/>
          <w:szCs w:val="28"/>
          <w:shd w:val="clear" w:color="auto" w:fill="FFFFFF"/>
          <w:lang w:val="en-US"/>
        </w:rPr>
        <w:t>698.</w:t>
      </w:r>
    </w:p>
    <w:p w14:paraId="7FB61AC9" w14:textId="77777777" w:rsidR="00843177" w:rsidRPr="00CD555D" w:rsidRDefault="00843177" w:rsidP="00843177">
      <w:pPr>
        <w:pStyle w:val="ad"/>
        <w:numPr>
          <w:ilvl w:val="0"/>
          <w:numId w:val="10"/>
        </w:numPr>
        <w:spacing w:after="0" w:line="240" w:lineRule="auto"/>
        <w:ind w:left="0" w:firstLine="0"/>
        <w:jc w:val="both"/>
        <w:rPr>
          <w:rFonts w:ascii="Times New Roman" w:hAnsi="Times New Roman"/>
          <w:color w:val="222222"/>
          <w:sz w:val="28"/>
          <w:szCs w:val="28"/>
          <w:shd w:val="clear" w:color="auto" w:fill="FFFFFF"/>
          <w:lang w:val="en-US"/>
        </w:rPr>
      </w:pPr>
      <w:r w:rsidRPr="00CD555D">
        <w:rPr>
          <w:rFonts w:ascii="Times New Roman" w:hAnsi="Times New Roman"/>
          <w:color w:val="222222"/>
          <w:sz w:val="28"/>
          <w:szCs w:val="28"/>
          <w:shd w:val="clear" w:color="auto" w:fill="FFFFFF"/>
          <w:lang w:val="en-US"/>
        </w:rPr>
        <w:t xml:space="preserve">Malik, R., Kundu, S., </w:t>
      </w:r>
      <w:proofErr w:type="spellStart"/>
      <w:r w:rsidRPr="00CD555D">
        <w:rPr>
          <w:rFonts w:ascii="Times New Roman" w:hAnsi="Times New Roman"/>
          <w:color w:val="222222"/>
          <w:sz w:val="28"/>
          <w:szCs w:val="28"/>
          <w:shd w:val="clear" w:color="auto" w:fill="FFFFFF"/>
          <w:lang w:val="en-US"/>
        </w:rPr>
        <w:t>Sareen</w:t>
      </w:r>
      <w:proofErr w:type="spellEnd"/>
      <w:r w:rsidRPr="00CD555D">
        <w:rPr>
          <w:rFonts w:ascii="Times New Roman" w:hAnsi="Times New Roman"/>
          <w:color w:val="222222"/>
          <w:sz w:val="28"/>
          <w:szCs w:val="28"/>
          <w:shd w:val="clear" w:color="auto" w:fill="FFFFFF"/>
          <w:lang w:val="en-US"/>
        </w:rPr>
        <w:t>, S., Kumar, R., Shoran, J., &amp; Mishra, B. KSSR and ISSR markers for assessing DNA polymorphism and genetic diversity among Indian bread wheat varieties. – 2008.</w:t>
      </w:r>
    </w:p>
    <w:p w14:paraId="082E8B62" w14:textId="77777777" w:rsidR="00843177" w:rsidRPr="00CD555D" w:rsidRDefault="00843177" w:rsidP="00843177">
      <w:pPr>
        <w:pStyle w:val="ad"/>
        <w:numPr>
          <w:ilvl w:val="0"/>
          <w:numId w:val="10"/>
        </w:numPr>
        <w:spacing w:after="0" w:line="240" w:lineRule="auto"/>
        <w:ind w:left="0" w:firstLine="0"/>
        <w:jc w:val="both"/>
        <w:rPr>
          <w:rFonts w:ascii="Times New Roman" w:hAnsi="Times New Roman"/>
          <w:color w:val="222222"/>
          <w:sz w:val="28"/>
          <w:szCs w:val="28"/>
          <w:shd w:val="clear" w:color="auto" w:fill="FFFFFF"/>
          <w:lang w:val="en-US"/>
        </w:rPr>
      </w:pPr>
      <w:r w:rsidRPr="00CD555D">
        <w:rPr>
          <w:rFonts w:ascii="Times New Roman" w:eastAsia="Times New Roman" w:hAnsi="Times New Roman"/>
          <w:sz w:val="28"/>
          <w:szCs w:val="28"/>
          <w:lang w:val="en-US"/>
        </w:rPr>
        <w:t>Bookstein F.L., Chernoff B., Elder R., Humphries J., Smith G., Strauss R. Morphometrics in evolutionary biology. Philadelphia, PA: Philadelphia Academy of Natural Sciences</w:t>
      </w:r>
      <w:r w:rsidRPr="00CD555D">
        <w:rPr>
          <w:rFonts w:ascii="Times New Roman" w:hAnsi="Times New Roman"/>
          <w:color w:val="222222"/>
          <w:sz w:val="28"/>
          <w:szCs w:val="28"/>
          <w:shd w:val="clear" w:color="auto" w:fill="FFFFFF"/>
          <w:lang w:val="en-US"/>
        </w:rPr>
        <w:t>. –</w:t>
      </w:r>
      <w:r w:rsidRPr="00CD555D">
        <w:rPr>
          <w:rFonts w:ascii="Times New Roman" w:eastAsia="Times New Roman" w:hAnsi="Times New Roman"/>
          <w:sz w:val="28"/>
          <w:szCs w:val="28"/>
          <w:lang w:val="en-US"/>
        </w:rPr>
        <w:t xml:space="preserve"> 1985.</w:t>
      </w:r>
    </w:p>
    <w:p w14:paraId="7CA5D38A" w14:textId="77777777" w:rsidR="00843177" w:rsidRPr="00CD555D" w:rsidRDefault="00843177" w:rsidP="00843177">
      <w:pPr>
        <w:pStyle w:val="ad"/>
        <w:numPr>
          <w:ilvl w:val="0"/>
          <w:numId w:val="10"/>
        </w:numPr>
        <w:autoSpaceDE w:val="0"/>
        <w:autoSpaceDN w:val="0"/>
        <w:adjustRightInd w:val="0"/>
        <w:spacing w:after="0" w:line="240" w:lineRule="auto"/>
        <w:ind w:left="0" w:firstLine="0"/>
        <w:jc w:val="both"/>
        <w:rPr>
          <w:rFonts w:ascii="Times New Roman" w:hAnsi="Times New Roman"/>
          <w:sz w:val="28"/>
          <w:szCs w:val="28"/>
          <w:lang w:val="en-US"/>
        </w:rPr>
      </w:pPr>
      <w:r w:rsidRPr="00CD555D">
        <w:rPr>
          <w:rFonts w:ascii="Times New Roman" w:hAnsi="Times New Roman"/>
          <w:sz w:val="28"/>
          <w:szCs w:val="28"/>
          <w:lang w:val="en-US"/>
        </w:rPr>
        <w:t>Wiens J.J., ed. Phylogenetic analysis of morphological data. Washington, DC: Smithsonian Institution. – 2000.</w:t>
      </w:r>
    </w:p>
    <w:p w14:paraId="00B14408" w14:textId="77777777" w:rsidR="00843177" w:rsidRPr="00CD555D" w:rsidRDefault="00843177" w:rsidP="00843177">
      <w:pPr>
        <w:pStyle w:val="ad"/>
        <w:numPr>
          <w:ilvl w:val="0"/>
          <w:numId w:val="10"/>
        </w:numPr>
        <w:autoSpaceDE w:val="0"/>
        <w:autoSpaceDN w:val="0"/>
        <w:adjustRightInd w:val="0"/>
        <w:spacing w:after="0" w:line="240" w:lineRule="auto"/>
        <w:ind w:left="0" w:firstLine="0"/>
        <w:jc w:val="both"/>
        <w:rPr>
          <w:rFonts w:ascii="Times New Roman" w:hAnsi="Times New Roman"/>
          <w:sz w:val="28"/>
          <w:szCs w:val="28"/>
          <w:lang w:val="en-US"/>
        </w:rPr>
      </w:pPr>
      <w:proofErr w:type="spellStart"/>
      <w:r w:rsidRPr="00CD555D">
        <w:rPr>
          <w:rFonts w:ascii="Times New Roman" w:hAnsi="Times New Roman"/>
          <w:sz w:val="28"/>
          <w:szCs w:val="28"/>
          <w:lang w:val="en-US"/>
        </w:rPr>
        <w:t>Forey</w:t>
      </w:r>
      <w:proofErr w:type="spellEnd"/>
      <w:r w:rsidRPr="00CD555D">
        <w:rPr>
          <w:rFonts w:ascii="Times New Roman" w:hAnsi="Times New Roman"/>
          <w:sz w:val="28"/>
          <w:szCs w:val="28"/>
          <w:lang w:val="en-US"/>
        </w:rPr>
        <w:t xml:space="preserve"> P., MacLeod N., eds. Morphology, shape and phylogenetics. Systematics Association Special Vol. 64. London: Taylor &amp; Francis. – 2002.</w:t>
      </w:r>
    </w:p>
    <w:p w14:paraId="2B8B93CA" w14:textId="77777777" w:rsidR="00843177" w:rsidRPr="00CD555D" w:rsidRDefault="00843177" w:rsidP="00843177">
      <w:pPr>
        <w:pStyle w:val="ad"/>
        <w:numPr>
          <w:ilvl w:val="0"/>
          <w:numId w:val="10"/>
        </w:numPr>
        <w:spacing w:after="0" w:line="240" w:lineRule="auto"/>
        <w:ind w:left="0" w:firstLine="0"/>
        <w:jc w:val="both"/>
        <w:rPr>
          <w:rFonts w:ascii="Times New Roman" w:hAnsi="Times New Roman"/>
          <w:sz w:val="28"/>
          <w:szCs w:val="28"/>
          <w:lang w:val="en-US"/>
        </w:rPr>
      </w:pPr>
      <w:r w:rsidRPr="00CD555D">
        <w:rPr>
          <w:rFonts w:ascii="Times New Roman" w:hAnsi="Times New Roman"/>
          <w:sz w:val="28"/>
          <w:szCs w:val="28"/>
          <w:lang w:val="en-US"/>
        </w:rPr>
        <w:lastRenderedPageBreak/>
        <w:t>Jensen R.J. The conundrum of morphometrics// Taxon. 2003. Vol 52. P. 663–671.</w:t>
      </w:r>
    </w:p>
    <w:p w14:paraId="24B17EA8" w14:textId="77777777" w:rsidR="00843177" w:rsidRPr="00CD555D" w:rsidRDefault="00843177" w:rsidP="00843177">
      <w:pPr>
        <w:pStyle w:val="ad"/>
        <w:numPr>
          <w:ilvl w:val="0"/>
          <w:numId w:val="10"/>
        </w:numPr>
        <w:autoSpaceDE w:val="0"/>
        <w:autoSpaceDN w:val="0"/>
        <w:adjustRightInd w:val="0"/>
        <w:spacing w:after="0" w:line="240" w:lineRule="auto"/>
        <w:ind w:left="0" w:firstLine="0"/>
        <w:jc w:val="both"/>
        <w:rPr>
          <w:rFonts w:ascii="Times New Roman" w:hAnsi="Times New Roman"/>
          <w:sz w:val="28"/>
          <w:szCs w:val="28"/>
          <w:lang w:val="en-US"/>
        </w:rPr>
      </w:pPr>
      <w:r w:rsidRPr="00CD555D">
        <w:rPr>
          <w:rFonts w:ascii="Times New Roman" w:hAnsi="Times New Roman"/>
          <w:sz w:val="28"/>
          <w:szCs w:val="28"/>
          <w:lang w:val="en-US"/>
        </w:rPr>
        <w:t xml:space="preserve">Youssef, S. M., Mahdi, H. S., </w:t>
      </w:r>
      <w:proofErr w:type="spellStart"/>
      <w:r w:rsidRPr="00CD555D">
        <w:rPr>
          <w:rFonts w:ascii="Times New Roman" w:hAnsi="Times New Roman"/>
          <w:sz w:val="28"/>
          <w:szCs w:val="28"/>
          <w:lang w:val="en-US"/>
        </w:rPr>
        <w:t>Mergye</w:t>
      </w:r>
      <w:proofErr w:type="spellEnd"/>
      <w:r w:rsidRPr="00CD555D">
        <w:rPr>
          <w:rFonts w:ascii="Times New Roman" w:hAnsi="Times New Roman"/>
          <w:sz w:val="28"/>
          <w:szCs w:val="28"/>
          <w:lang w:val="en-US"/>
        </w:rPr>
        <w:t xml:space="preserve">, Z. A., Salim, J. I., Mahmood, A. M., &amp; Vela, E. Two New Records of Orchid Species for the Flora of Iraq: </w:t>
      </w:r>
      <w:proofErr w:type="spellStart"/>
      <w:r w:rsidRPr="00CD555D">
        <w:rPr>
          <w:rFonts w:ascii="Times New Roman" w:hAnsi="Times New Roman"/>
          <w:i/>
          <w:iCs/>
          <w:sz w:val="28"/>
          <w:szCs w:val="28"/>
          <w:lang w:val="en-US"/>
        </w:rPr>
        <w:t>Anacamptis</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papilionacea</w:t>
      </w:r>
      <w:proofErr w:type="spellEnd"/>
      <w:r w:rsidRPr="00CD555D">
        <w:rPr>
          <w:rFonts w:ascii="Times New Roman" w:hAnsi="Times New Roman"/>
          <w:sz w:val="28"/>
          <w:szCs w:val="28"/>
          <w:lang w:val="en-US"/>
        </w:rPr>
        <w:t xml:space="preserve"> (L.) RM Bateman, </w:t>
      </w:r>
      <w:proofErr w:type="spellStart"/>
      <w:r w:rsidRPr="00CD555D">
        <w:rPr>
          <w:rFonts w:ascii="Times New Roman" w:hAnsi="Times New Roman"/>
          <w:sz w:val="28"/>
          <w:szCs w:val="28"/>
          <w:lang w:val="en-US"/>
        </w:rPr>
        <w:t>Pridgeon</w:t>
      </w:r>
      <w:proofErr w:type="spellEnd"/>
      <w:r w:rsidRPr="00CD555D">
        <w:rPr>
          <w:rFonts w:ascii="Times New Roman" w:hAnsi="Times New Roman"/>
          <w:sz w:val="28"/>
          <w:szCs w:val="28"/>
          <w:lang w:val="en-US"/>
        </w:rPr>
        <w:t xml:space="preserve"> &amp; MW Chase and </w:t>
      </w:r>
      <w:r w:rsidRPr="00CD555D">
        <w:rPr>
          <w:rFonts w:ascii="Times New Roman" w:hAnsi="Times New Roman"/>
          <w:i/>
          <w:iCs/>
          <w:sz w:val="28"/>
          <w:szCs w:val="28"/>
          <w:lang w:val="en-US"/>
        </w:rPr>
        <w:t xml:space="preserve">Dactylorhiza </w:t>
      </w:r>
      <w:proofErr w:type="spellStart"/>
      <w:r w:rsidRPr="00CD555D">
        <w:rPr>
          <w:rFonts w:ascii="Times New Roman" w:hAnsi="Times New Roman"/>
          <w:i/>
          <w:iCs/>
          <w:sz w:val="28"/>
          <w:szCs w:val="28"/>
          <w:lang w:val="en-US"/>
        </w:rPr>
        <w:t>romana</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Sebast</w:t>
      </w:r>
      <w:proofErr w:type="spellEnd"/>
      <w:r w:rsidRPr="00CD555D">
        <w:rPr>
          <w:rFonts w:ascii="Times New Roman" w:hAnsi="Times New Roman"/>
          <w:sz w:val="28"/>
          <w:szCs w:val="28"/>
          <w:lang w:val="en-US"/>
        </w:rPr>
        <w:t xml:space="preserve">.) </w:t>
      </w:r>
      <w:proofErr w:type="spellStart"/>
      <w:proofErr w:type="gramStart"/>
      <w:r w:rsidRPr="00CD555D">
        <w:rPr>
          <w:rFonts w:ascii="Times New Roman" w:hAnsi="Times New Roman"/>
          <w:sz w:val="28"/>
          <w:szCs w:val="28"/>
          <w:lang w:val="en-US"/>
        </w:rPr>
        <w:t>Soó</w:t>
      </w:r>
      <w:proofErr w:type="spellEnd"/>
      <w:r w:rsidRPr="00CD555D">
        <w:rPr>
          <w:rFonts w:ascii="Times New Roman" w:hAnsi="Times New Roman"/>
          <w:sz w:val="28"/>
          <w:szCs w:val="28"/>
          <w:lang w:val="en-US"/>
        </w:rPr>
        <w:t>./</w:t>
      </w:r>
      <w:proofErr w:type="gramEnd"/>
      <w:r w:rsidRPr="00CD555D">
        <w:rPr>
          <w:rFonts w:ascii="Times New Roman" w:hAnsi="Times New Roman"/>
          <w:sz w:val="28"/>
          <w:szCs w:val="28"/>
          <w:lang w:val="en-US"/>
        </w:rPr>
        <w:t xml:space="preserve">/ ARO-The Scientific Journal of </w:t>
      </w:r>
      <w:proofErr w:type="spellStart"/>
      <w:r w:rsidRPr="00CD555D">
        <w:rPr>
          <w:rFonts w:ascii="Times New Roman" w:hAnsi="Times New Roman"/>
          <w:sz w:val="28"/>
          <w:szCs w:val="28"/>
          <w:lang w:val="en-US"/>
        </w:rPr>
        <w:t>Koya</w:t>
      </w:r>
      <w:proofErr w:type="spellEnd"/>
      <w:r w:rsidRPr="00CD555D">
        <w:rPr>
          <w:rFonts w:ascii="Times New Roman" w:hAnsi="Times New Roman"/>
          <w:sz w:val="28"/>
          <w:szCs w:val="28"/>
          <w:lang w:val="en-US"/>
        </w:rPr>
        <w:t xml:space="preserve"> University. – 2017. – Vol. 5(2). P. 55–60.</w:t>
      </w:r>
    </w:p>
    <w:p w14:paraId="4854C2F1" w14:textId="77777777" w:rsidR="00843177" w:rsidRPr="00CD555D" w:rsidRDefault="00843177" w:rsidP="00843177">
      <w:pPr>
        <w:pStyle w:val="ad"/>
        <w:numPr>
          <w:ilvl w:val="0"/>
          <w:numId w:val="10"/>
        </w:numPr>
        <w:spacing w:after="0" w:line="240" w:lineRule="auto"/>
        <w:ind w:left="0" w:firstLine="0"/>
        <w:jc w:val="both"/>
        <w:rPr>
          <w:rFonts w:ascii="Times New Roman" w:hAnsi="Times New Roman"/>
          <w:sz w:val="28"/>
          <w:szCs w:val="28"/>
          <w:lang w:val="en-US"/>
        </w:rPr>
      </w:pPr>
      <w:proofErr w:type="spellStart"/>
      <w:r w:rsidRPr="00CD555D">
        <w:rPr>
          <w:rFonts w:ascii="Times New Roman" w:hAnsi="Times New Roman"/>
          <w:sz w:val="28"/>
          <w:szCs w:val="28"/>
          <w:lang w:val="en-US"/>
        </w:rPr>
        <w:t>Neto</w:t>
      </w:r>
      <w:proofErr w:type="spellEnd"/>
      <w:r w:rsidRPr="00CD555D">
        <w:rPr>
          <w:rFonts w:ascii="Times New Roman" w:hAnsi="Times New Roman"/>
          <w:sz w:val="28"/>
          <w:szCs w:val="28"/>
          <w:lang w:val="en-US"/>
        </w:rPr>
        <w:t xml:space="preserve">, L.M., Berg, C. V. D., &amp; </w:t>
      </w:r>
      <w:proofErr w:type="spellStart"/>
      <w:r w:rsidRPr="00CD555D">
        <w:rPr>
          <w:rFonts w:ascii="Times New Roman" w:hAnsi="Times New Roman"/>
          <w:sz w:val="28"/>
          <w:szCs w:val="28"/>
          <w:lang w:val="en-US"/>
        </w:rPr>
        <w:t>Forzza</w:t>
      </w:r>
      <w:proofErr w:type="spellEnd"/>
      <w:r w:rsidRPr="00CD555D">
        <w:rPr>
          <w:rFonts w:ascii="Times New Roman" w:hAnsi="Times New Roman"/>
          <w:sz w:val="28"/>
          <w:szCs w:val="28"/>
          <w:lang w:val="en-US"/>
        </w:rPr>
        <w:t xml:space="preserve">, R. C. Linear and geometric morphometrics as tools to resolve species circumscription in the </w:t>
      </w:r>
      <w:proofErr w:type="spellStart"/>
      <w:r w:rsidRPr="00CD555D">
        <w:rPr>
          <w:rFonts w:ascii="Times New Roman" w:hAnsi="Times New Roman"/>
          <w:i/>
          <w:iCs/>
          <w:sz w:val="28"/>
          <w:szCs w:val="28"/>
          <w:lang w:val="en-US"/>
        </w:rPr>
        <w:t>Pseudolaelia</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vellozicola</w:t>
      </w:r>
      <w:proofErr w:type="spellEnd"/>
      <w:r w:rsidRPr="00CD555D">
        <w:rPr>
          <w:rFonts w:ascii="Times New Roman" w:hAnsi="Times New Roman"/>
          <w:sz w:val="28"/>
          <w:szCs w:val="28"/>
          <w:lang w:val="en-US"/>
        </w:rPr>
        <w:t xml:space="preserve"> complex (Orchidaceae, </w:t>
      </w:r>
      <w:proofErr w:type="spellStart"/>
      <w:r w:rsidRPr="00CD555D">
        <w:rPr>
          <w:rFonts w:ascii="Times New Roman" w:hAnsi="Times New Roman"/>
          <w:sz w:val="28"/>
          <w:szCs w:val="28"/>
          <w:lang w:val="en-US"/>
        </w:rPr>
        <w:t>Laeliinae</w:t>
      </w:r>
      <w:proofErr w:type="spellEnd"/>
      <w:r w:rsidRPr="00CD555D">
        <w:rPr>
          <w:rFonts w:ascii="Times New Roman" w:hAnsi="Times New Roman"/>
          <w:sz w:val="28"/>
          <w:szCs w:val="28"/>
          <w:lang w:val="en-US"/>
        </w:rPr>
        <w:t>)// Plant Ecology and Evolution. – 2019. – Vol. 152(1). – P. 53–67.</w:t>
      </w:r>
    </w:p>
    <w:p w14:paraId="76C779D1" w14:textId="77777777" w:rsidR="00843177" w:rsidRPr="00CD555D" w:rsidRDefault="00843177" w:rsidP="00843177">
      <w:pPr>
        <w:pStyle w:val="Default"/>
        <w:numPr>
          <w:ilvl w:val="0"/>
          <w:numId w:val="10"/>
        </w:numPr>
        <w:ind w:left="0" w:firstLine="0"/>
        <w:contextualSpacing/>
        <w:jc w:val="both"/>
        <w:rPr>
          <w:rFonts w:eastAsia="Times New Roman"/>
          <w:sz w:val="28"/>
          <w:szCs w:val="28"/>
          <w:lang w:val="en-US"/>
        </w:rPr>
      </w:pPr>
      <w:proofErr w:type="spellStart"/>
      <w:r w:rsidRPr="00CD555D">
        <w:rPr>
          <w:rFonts w:eastAsia="Times New Roman"/>
          <w:sz w:val="28"/>
          <w:szCs w:val="28"/>
          <w:lang w:val="en-US"/>
        </w:rPr>
        <w:t>Rohlf</w:t>
      </w:r>
      <w:proofErr w:type="spellEnd"/>
      <w:r w:rsidRPr="00CD555D">
        <w:rPr>
          <w:rFonts w:eastAsia="Times New Roman"/>
          <w:sz w:val="28"/>
          <w:szCs w:val="28"/>
          <w:lang w:val="en-US"/>
        </w:rPr>
        <w:t xml:space="preserve"> F.J. Morphometrics// Annual Review of Ecology and Systematics. – 1990. – 21. – P. 299–316.</w:t>
      </w:r>
    </w:p>
    <w:p w14:paraId="5D993C69" w14:textId="77777777" w:rsidR="00843177" w:rsidRPr="00CD555D" w:rsidRDefault="00843177" w:rsidP="00843177">
      <w:pPr>
        <w:pStyle w:val="ad"/>
        <w:numPr>
          <w:ilvl w:val="0"/>
          <w:numId w:val="10"/>
        </w:numPr>
        <w:autoSpaceDE w:val="0"/>
        <w:autoSpaceDN w:val="0"/>
        <w:adjustRightInd w:val="0"/>
        <w:spacing w:after="0" w:line="240" w:lineRule="auto"/>
        <w:ind w:left="0" w:firstLine="0"/>
        <w:jc w:val="both"/>
        <w:rPr>
          <w:rFonts w:ascii="Times New Roman" w:hAnsi="Times New Roman"/>
          <w:sz w:val="28"/>
          <w:szCs w:val="28"/>
          <w:lang w:val="en-US"/>
        </w:rPr>
      </w:pPr>
      <w:proofErr w:type="spellStart"/>
      <w:r w:rsidRPr="00CD555D">
        <w:rPr>
          <w:rFonts w:ascii="Times New Roman" w:hAnsi="Times New Roman"/>
          <w:bCs/>
          <w:sz w:val="28"/>
          <w:szCs w:val="28"/>
          <w:lang w:val="en-US"/>
        </w:rPr>
        <w:t>Rudall</w:t>
      </w:r>
      <w:proofErr w:type="spellEnd"/>
      <w:r w:rsidRPr="00CD555D">
        <w:rPr>
          <w:rFonts w:ascii="Times New Roman" w:hAnsi="Times New Roman"/>
          <w:bCs/>
          <w:sz w:val="28"/>
          <w:szCs w:val="28"/>
          <w:lang w:val="en-US"/>
        </w:rPr>
        <w:t xml:space="preserve"> P.J., Bateman R.M. </w:t>
      </w:r>
      <w:r w:rsidRPr="00CD555D">
        <w:rPr>
          <w:rFonts w:ascii="Times New Roman" w:hAnsi="Times New Roman"/>
          <w:sz w:val="28"/>
          <w:szCs w:val="28"/>
          <w:lang w:val="en-US"/>
        </w:rPr>
        <w:t xml:space="preserve">Roles of </w:t>
      </w:r>
      <w:proofErr w:type="spellStart"/>
      <w:r w:rsidRPr="00CD555D">
        <w:rPr>
          <w:rFonts w:ascii="Times New Roman" w:hAnsi="Times New Roman"/>
          <w:sz w:val="28"/>
          <w:szCs w:val="28"/>
          <w:lang w:val="en-US"/>
        </w:rPr>
        <w:t>synorganisation</w:t>
      </w:r>
      <w:proofErr w:type="spellEnd"/>
      <w:r w:rsidRPr="00CD555D">
        <w:rPr>
          <w:rFonts w:ascii="Times New Roman" w:hAnsi="Times New Roman"/>
          <w:sz w:val="28"/>
          <w:szCs w:val="28"/>
          <w:lang w:val="en-US"/>
        </w:rPr>
        <w:t xml:space="preserve">, zygomorphy and heterotopy in floral evolution: the gynostemium and labellum of orchids and other lilioid monocots// Biological Reviews. – </w:t>
      </w:r>
      <w:r w:rsidRPr="00CD555D">
        <w:rPr>
          <w:rFonts w:ascii="Times New Roman" w:hAnsi="Times New Roman"/>
          <w:bCs/>
          <w:sz w:val="28"/>
          <w:szCs w:val="28"/>
          <w:lang w:val="en-US"/>
        </w:rPr>
        <w:t xml:space="preserve">2002. – Vol. 77. P. </w:t>
      </w:r>
      <w:r w:rsidRPr="00CD555D">
        <w:rPr>
          <w:rFonts w:ascii="Times New Roman" w:hAnsi="Times New Roman"/>
          <w:sz w:val="28"/>
          <w:szCs w:val="28"/>
          <w:lang w:val="en-US"/>
        </w:rPr>
        <w:t>403–441.</w:t>
      </w:r>
    </w:p>
    <w:p w14:paraId="5AAF8127" w14:textId="77777777" w:rsidR="00843177" w:rsidRPr="00CD555D" w:rsidRDefault="00843177" w:rsidP="00843177">
      <w:pPr>
        <w:pStyle w:val="ad"/>
        <w:numPr>
          <w:ilvl w:val="0"/>
          <w:numId w:val="10"/>
        </w:numPr>
        <w:spacing w:after="0" w:line="240" w:lineRule="auto"/>
        <w:ind w:left="0" w:firstLine="0"/>
        <w:jc w:val="both"/>
        <w:rPr>
          <w:rFonts w:ascii="Times New Roman" w:hAnsi="Times New Roman"/>
          <w:color w:val="000000"/>
          <w:sz w:val="28"/>
          <w:szCs w:val="28"/>
          <w:lang w:val="en-US"/>
        </w:rPr>
      </w:pPr>
      <w:r w:rsidRPr="00CD555D">
        <w:rPr>
          <w:rFonts w:ascii="Times New Roman" w:hAnsi="Times New Roman"/>
          <w:color w:val="000000"/>
          <w:sz w:val="28"/>
          <w:szCs w:val="28"/>
          <w:lang w:val="en-US"/>
        </w:rPr>
        <w:t xml:space="preserve">Henderson A. Traditional morphometrics in plant systematics and its role in palm systematics// Botanical Journal of the </w:t>
      </w:r>
      <w:proofErr w:type="spellStart"/>
      <w:r w:rsidRPr="00CD555D">
        <w:rPr>
          <w:rFonts w:ascii="Times New Roman" w:hAnsi="Times New Roman"/>
          <w:color w:val="000000"/>
          <w:sz w:val="28"/>
          <w:szCs w:val="28"/>
          <w:lang w:val="en-US"/>
        </w:rPr>
        <w:t>Linnean</w:t>
      </w:r>
      <w:proofErr w:type="spellEnd"/>
      <w:r w:rsidRPr="00CD555D">
        <w:rPr>
          <w:rFonts w:ascii="Times New Roman" w:hAnsi="Times New Roman"/>
          <w:color w:val="000000"/>
          <w:sz w:val="28"/>
          <w:szCs w:val="28"/>
          <w:lang w:val="en-US"/>
        </w:rPr>
        <w:t xml:space="preserve"> Society. – 2006. – Vol. 151(1). – P. 103–111.</w:t>
      </w:r>
    </w:p>
    <w:p w14:paraId="19FA9C6C" w14:textId="77777777" w:rsidR="00843177" w:rsidRPr="00CD555D" w:rsidRDefault="00843177" w:rsidP="00843177">
      <w:pPr>
        <w:pStyle w:val="ad"/>
        <w:numPr>
          <w:ilvl w:val="0"/>
          <w:numId w:val="10"/>
        </w:numPr>
        <w:spacing w:after="0" w:line="240" w:lineRule="auto"/>
        <w:ind w:left="0" w:firstLine="0"/>
        <w:jc w:val="both"/>
        <w:rPr>
          <w:rFonts w:ascii="Times New Roman" w:hAnsi="Times New Roman"/>
          <w:color w:val="000000"/>
          <w:sz w:val="28"/>
          <w:szCs w:val="28"/>
          <w:lang w:val="en-US"/>
        </w:rPr>
      </w:pPr>
      <w:r w:rsidRPr="00CD555D">
        <w:rPr>
          <w:rFonts w:ascii="Times New Roman" w:hAnsi="Times New Roman"/>
          <w:color w:val="000000"/>
          <w:sz w:val="28"/>
          <w:szCs w:val="28"/>
          <w:lang w:val="en-US"/>
        </w:rPr>
        <w:t xml:space="preserve">Pinheiro F., Barros F. Morphometric analysis of Epidendrum </w:t>
      </w:r>
      <w:proofErr w:type="spellStart"/>
      <w:r w:rsidRPr="00CD555D">
        <w:rPr>
          <w:rFonts w:ascii="Times New Roman" w:hAnsi="Times New Roman"/>
          <w:color w:val="000000"/>
          <w:sz w:val="28"/>
          <w:szCs w:val="28"/>
          <w:lang w:val="en-US"/>
        </w:rPr>
        <w:t>secundum</w:t>
      </w:r>
      <w:proofErr w:type="spellEnd"/>
      <w:r w:rsidRPr="00CD555D">
        <w:rPr>
          <w:rFonts w:ascii="Times New Roman" w:hAnsi="Times New Roman"/>
          <w:color w:val="000000"/>
          <w:sz w:val="28"/>
          <w:szCs w:val="28"/>
          <w:lang w:val="en-US"/>
        </w:rPr>
        <w:t xml:space="preserve"> (Orchidaceae) in southeastern Brazil// Nordic Journal of Botany. – 2007. – №25. – P. 129–136.</w:t>
      </w:r>
    </w:p>
    <w:p w14:paraId="3E4F9A40" w14:textId="77777777" w:rsidR="00843177" w:rsidRPr="00CD555D" w:rsidRDefault="00843177" w:rsidP="00843177">
      <w:pPr>
        <w:pStyle w:val="ad"/>
        <w:numPr>
          <w:ilvl w:val="0"/>
          <w:numId w:val="10"/>
        </w:numPr>
        <w:autoSpaceDE w:val="0"/>
        <w:autoSpaceDN w:val="0"/>
        <w:adjustRightInd w:val="0"/>
        <w:spacing w:after="0" w:line="240" w:lineRule="auto"/>
        <w:ind w:left="0" w:firstLine="0"/>
        <w:jc w:val="both"/>
        <w:rPr>
          <w:rFonts w:ascii="Times New Roman" w:hAnsi="Times New Roman"/>
          <w:sz w:val="28"/>
          <w:szCs w:val="28"/>
          <w:lang w:val="en-US"/>
        </w:rPr>
      </w:pPr>
      <w:proofErr w:type="spellStart"/>
      <w:r w:rsidRPr="00CD555D">
        <w:rPr>
          <w:rFonts w:ascii="Times New Roman" w:hAnsi="Times New Roman"/>
          <w:bCs/>
          <w:sz w:val="28"/>
          <w:szCs w:val="28"/>
          <w:lang w:val="en-US"/>
        </w:rPr>
        <w:t>Mondragón</w:t>
      </w:r>
      <w:proofErr w:type="spellEnd"/>
      <w:r w:rsidRPr="00CD555D">
        <w:rPr>
          <w:rFonts w:ascii="Times New Roman" w:hAnsi="Times New Roman"/>
          <w:bCs/>
          <w:sz w:val="28"/>
          <w:szCs w:val="28"/>
          <w:lang w:val="en-US"/>
        </w:rPr>
        <w:t xml:space="preserve">-Palomino M., </w:t>
      </w:r>
      <w:proofErr w:type="spellStart"/>
      <w:r w:rsidRPr="00CD555D">
        <w:rPr>
          <w:rFonts w:ascii="Times New Roman" w:hAnsi="Times New Roman"/>
          <w:bCs/>
          <w:sz w:val="28"/>
          <w:szCs w:val="28"/>
          <w:lang w:val="en-US"/>
        </w:rPr>
        <w:t>Theissen</w:t>
      </w:r>
      <w:proofErr w:type="spellEnd"/>
      <w:r w:rsidRPr="00CD555D">
        <w:rPr>
          <w:rFonts w:ascii="Times New Roman" w:hAnsi="Times New Roman"/>
          <w:bCs/>
          <w:sz w:val="28"/>
          <w:szCs w:val="28"/>
          <w:lang w:val="en-US"/>
        </w:rPr>
        <w:t xml:space="preserve"> G. </w:t>
      </w:r>
      <w:r w:rsidRPr="00CD555D">
        <w:rPr>
          <w:rFonts w:ascii="Times New Roman" w:hAnsi="Times New Roman"/>
          <w:sz w:val="28"/>
          <w:szCs w:val="28"/>
          <w:lang w:val="en-US"/>
        </w:rPr>
        <w:t>MADS about the evolution of orchid flowers // Trends in Plant Science. –</w:t>
      </w:r>
      <w:r w:rsidRPr="00CD555D">
        <w:rPr>
          <w:rFonts w:ascii="Times New Roman" w:hAnsi="Times New Roman"/>
          <w:i/>
          <w:iCs/>
          <w:sz w:val="28"/>
          <w:szCs w:val="28"/>
          <w:lang w:val="en-US"/>
        </w:rPr>
        <w:t xml:space="preserve"> </w:t>
      </w:r>
      <w:r w:rsidRPr="00CD555D">
        <w:rPr>
          <w:rFonts w:ascii="Times New Roman" w:hAnsi="Times New Roman"/>
          <w:bCs/>
          <w:sz w:val="28"/>
          <w:szCs w:val="28"/>
          <w:lang w:val="en-US"/>
        </w:rPr>
        <w:t xml:space="preserve">2008. – Vol. 13. – P. </w:t>
      </w:r>
      <w:r w:rsidRPr="00CD555D">
        <w:rPr>
          <w:rFonts w:ascii="Times New Roman" w:hAnsi="Times New Roman"/>
          <w:sz w:val="28"/>
          <w:szCs w:val="28"/>
          <w:lang w:val="en-US"/>
        </w:rPr>
        <w:t>51–59.</w:t>
      </w:r>
    </w:p>
    <w:p w14:paraId="0EDD59E0" w14:textId="77777777" w:rsidR="00843177" w:rsidRPr="00CD555D" w:rsidRDefault="00843177" w:rsidP="00843177">
      <w:pPr>
        <w:pStyle w:val="ad"/>
        <w:numPr>
          <w:ilvl w:val="0"/>
          <w:numId w:val="10"/>
        </w:numPr>
        <w:autoSpaceDE w:val="0"/>
        <w:autoSpaceDN w:val="0"/>
        <w:adjustRightInd w:val="0"/>
        <w:spacing w:after="0" w:line="240" w:lineRule="auto"/>
        <w:ind w:left="0" w:firstLine="0"/>
        <w:jc w:val="both"/>
        <w:rPr>
          <w:rFonts w:ascii="Times New Roman" w:hAnsi="Times New Roman"/>
          <w:sz w:val="28"/>
          <w:szCs w:val="28"/>
          <w:lang w:val="en-US"/>
        </w:rPr>
      </w:pPr>
      <w:proofErr w:type="spellStart"/>
      <w:r w:rsidRPr="00CD555D">
        <w:rPr>
          <w:rFonts w:ascii="Times New Roman" w:hAnsi="Times New Roman"/>
          <w:bCs/>
          <w:sz w:val="28"/>
          <w:szCs w:val="28"/>
          <w:lang w:val="en-US"/>
        </w:rPr>
        <w:t>Mondragón</w:t>
      </w:r>
      <w:proofErr w:type="spellEnd"/>
      <w:r w:rsidRPr="00CD555D">
        <w:rPr>
          <w:rFonts w:ascii="Times New Roman" w:hAnsi="Times New Roman"/>
          <w:bCs/>
          <w:sz w:val="28"/>
          <w:szCs w:val="28"/>
          <w:lang w:val="en-US"/>
        </w:rPr>
        <w:t xml:space="preserve">-Palomino M., </w:t>
      </w:r>
      <w:proofErr w:type="spellStart"/>
      <w:r w:rsidRPr="00CD555D">
        <w:rPr>
          <w:rFonts w:ascii="Times New Roman" w:hAnsi="Times New Roman"/>
          <w:bCs/>
          <w:sz w:val="28"/>
          <w:szCs w:val="28"/>
          <w:lang w:val="en-US"/>
        </w:rPr>
        <w:t>Theissen</w:t>
      </w:r>
      <w:proofErr w:type="spellEnd"/>
      <w:r w:rsidRPr="00CD555D">
        <w:rPr>
          <w:rFonts w:ascii="Times New Roman" w:hAnsi="Times New Roman"/>
          <w:bCs/>
          <w:sz w:val="28"/>
          <w:szCs w:val="28"/>
          <w:lang w:val="en-US"/>
        </w:rPr>
        <w:t xml:space="preserve"> G. </w:t>
      </w:r>
      <w:r w:rsidRPr="00CD555D">
        <w:rPr>
          <w:rFonts w:ascii="Times New Roman" w:hAnsi="Times New Roman"/>
          <w:sz w:val="28"/>
          <w:szCs w:val="28"/>
          <w:lang w:val="en-US"/>
        </w:rPr>
        <w:t>Why are orchid flowers so diverse? Reduction of evolutionary constraints by paralogues of class B floral homeotic genes// Annals of Botany. –</w:t>
      </w:r>
      <w:r w:rsidRPr="00CD555D">
        <w:rPr>
          <w:rFonts w:ascii="Times New Roman" w:hAnsi="Times New Roman"/>
          <w:i/>
          <w:iCs/>
          <w:sz w:val="28"/>
          <w:szCs w:val="28"/>
          <w:lang w:val="en-US"/>
        </w:rPr>
        <w:t xml:space="preserve"> </w:t>
      </w:r>
      <w:r w:rsidRPr="00CD555D">
        <w:rPr>
          <w:rFonts w:ascii="Times New Roman" w:hAnsi="Times New Roman"/>
          <w:bCs/>
          <w:sz w:val="28"/>
          <w:szCs w:val="28"/>
          <w:lang w:val="en-US"/>
        </w:rPr>
        <w:t xml:space="preserve">2009. – Vol. 104. – P. </w:t>
      </w:r>
      <w:r w:rsidRPr="00CD555D">
        <w:rPr>
          <w:rFonts w:ascii="Times New Roman" w:hAnsi="Times New Roman"/>
          <w:sz w:val="28"/>
          <w:szCs w:val="28"/>
          <w:lang w:val="en-US"/>
        </w:rPr>
        <w:t>583–594.</w:t>
      </w:r>
    </w:p>
    <w:p w14:paraId="5CCDAAEF" w14:textId="77777777" w:rsidR="00843177" w:rsidRPr="00CD555D" w:rsidRDefault="00843177" w:rsidP="00843177">
      <w:pPr>
        <w:pStyle w:val="ad"/>
        <w:numPr>
          <w:ilvl w:val="0"/>
          <w:numId w:val="10"/>
        </w:numPr>
        <w:spacing w:after="0" w:line="240" w:lineRule="auto"/>
        <w:ind w:left="0" w:firstLine="0"/>
        <w:jc w:val="both"/>
        <w:rPr>
          <w:rFonts w:ascii="Times New Roman" w:hAnsi="Times New Roman"/>
          <w:sz w:val="28"/>
          <w:szCs w:val="28"/>
          <w:lang w:val="en-US"/>
        </w:rPr>
      </w:pPr>
      <w:proofErr w:type="spellStart"/>
      <w:r w:rsidRPr="00CD555D">
        <w:rPr>
          <w:rFonts w:ascii="Times New Roman" w:hAnsi="Times New Roman"/>
          <w:sz w:val="28"/>
          <w:szCs w:val="28"/>
          <w:lang w:val="en-US"/>
        </w:rPr>
        <w:t>Avise</w:t>
      </w:r>
      <w:proofErr w:type="spellEnd"/>
      <w:r w:rsidRPr="00CD555D">
        <w:rPr>
          <w:rFonts w:ascii="Times New Roman" w:hAnsi="Times New Roman"/>
          <w:sz w:val="28"/>
          <w:szCs w:val="28"/>
          <w:lang w:val="en-US"/>
        </w:rPr>
        <w:t xml:space="preserve"> J.C., Arnold J., Ball R.M., </w:t>
      </w:r>
      <w:proofErr w:type="spellStart"/>
      <w:r w:rsidRPr="00CD555D">
        <w:rPr>
          <w:rFonts w:ascii="Times New Roman" w:hAnsi="Times New Roman"/>
          <w:sz w:val="28"/>
          <w:szCs w:val="28"/>
          <w:lang w:val="en-US"/>
        </w:rPr>
        <w:t>Bermingham</w:t>
      </w:r>
      <w:proofErr w:type="spellEnd"/>
      <w:r w:rsidRPr="00CD555D">
        <w:rPr>
          <w:rFonts w:ascii="Times New Roman" w:hAnsi="Times New Roman"/>
          <w:sz w:val="28"/>
          <w:szCs w:val="28"/>
          <w:lang w:val="en-US"/>
        </w:rPr>
        <w:t xml:space="preserve"> E., Lamb T., </w:t>
      </w:r>
      <w:proofErr w:type="spellStart"/>
      <w:r w:rsidRPr="00CD555D">
        <w:rPr>
          <w:rFonts w:ascii="Times New Roman" w:hAnsi="Times New Roman"/>
          <w:sz w:val="28"/>
          <w:szCs w:val="28"/>
          <w:lang w:val="en-US"/>
        </w:rPr>
        <w:t>Neigel</w:t>
      </w:r>
      <w:proofErr w:type="spellEnd"/>
      <w:r w:rsidRPr="00CD555D">
        <w:rPr>
          <w:rFonts w:ascii="Times New Roman" w:hAnsi="Times New Roman"/>
          <w:sz w:val="28"/>
          <w:szCs w:val="28"/>
          <w:lang w:val="en-US"/>
        </w:rPr>
        <w:t xml:space="preserve"> J.E. &amp; Saunders N.C. Intraspecific </w:t>
      </w:r>
      <w:proofErr w:type="spellStart"/>
      <w:r w:rsidRPr="00CD555D">
        <w:rPr>
          <w:rFonts w:ascii="Times New Roman" w:hAnsi="Times New Roman"/>
          <w:sz w:val="28"/>
          <w:szCs w:val="28"/>
          <w:lang w:val="en-US"/>
        </w:rPr>
        <w:t>phylogeography</w:t>
      </w:r>
      <w:proofErr w:type="spellEnd"/>
      <w:r w:rsidRPr="00CD555D">
        <w:rPr>
          <w:rFonts w:ascii="Times New Roman" w:hAnsi="Times New Roman"/>
          <w:sz w:val="28"/>
          <w:szCs w:val="28"/>
          <w:lang w:val="en-US"/>
        </w:rPr>
        <w:t>: the mitochondrial DNA bridge between population genetics and systematics// Annual review of ecology and systematics. – 1987. – Vol. 18 №1. – P. 489–522.</w:t>
      </w:r>
    </w:p>
    <w:p w14:paraId="59237461" w14:textId="77777777" w:rsidR="00843177" w:rsidRPr="00CD555D" w:rsidRDefault="00843177" w:rsidP="00843177">
      <w:pPr>
        <w:pStyle w:val="ad"/>
        <w:numPr>
          <w:ilvl w:val="0"/>
          <w:numId w:val="10"/>
        </w:numPr>
        <w:autoSpaceDE w:val="0"/>
        <w:autoSpaceDN w:val="0"/>
        <w:adjustRightInd w:val="0"/>
        <w:spacing w:after="0" w:line="240" w:lineRule="auto"/>
        <w:ind w:left="0" w:firstLine="0"/>
        <w:jc w:val="both"/>
        <w:rPr>
          <w:rFonts w:ascii="Times New Roman" w:hAnsi="Times New Roman"/>
          <w:sz w:val="28"/>
          <w:szCs w:val="28"/>
          <w:lang w:val="en-US"/>
        </w:rPr>
      </w:pPr>
      <w:r w:rsidRPr="00CD555D">
        <w:rPr>
          <w:rFonts w:ascii="Times New Roman" w:hAnsi="Times New Roman"/>
          <w:sz w:val="28"/>
          <w:szCs w:val="28"/>
          <w:lang w:val="en-US"/>
        </w:rPr>
        <w:t xml:space="preserve">Templeton A.R., </w:t>
      </w:r>
      <w:proofErr w:type="spellStart"/>
      <w:r w:rsidRPr="00CD555D">
        <w:rPr>
          <w:rFonts w:ascii="Times New Roman" w:hAnsi="Times New Roman"/>
          <w:sz w:val="28"/>
          <w:szCs w:val="28"/>
          <w:lang w:val="en-US"/>
        </w:rPr>
        <w:t>Routman</w:t>
      </w:r>
      <w:proofErr w:type="spellEnd"/>
      <w:r w:rsidRPr="00CD555D">
        <w:rPr>
          <w:rFonts w:ascii="Times New Roman" w:hAnsi="Times New Roman"/>
          <w:sz w:val="28"/>
          <w:szCs w:val="28"/>
          <w:lang w:val="en-US"/>
        </w:rPr>
        <w:t xml:space="preserve"> E., &amp; Phillips, C.A. Separating population structure from population history: a cladistic analysis of the geographical distribution of mitochondrial DNA haplotypes in the tiger salamander, Ambystoma </w:t>
      </w:r>
      <w:proofErr w:type="spellStart"/>
      <w:r w:rsidRPr="00CD555D">
        <w:rPr>
          <w:rFonts w:ascii="Times New Roman" w:hAnsi="Times New Roman"/>
          <w:sz w:val="28"/>
          <w:szCs w:val="28"/>
          <w:lang w:val="en-US"/>
        </w:rPr>
        <w:t>tigrinum</w:t>
      </w:r>
      <w:proofErr w:type="spellEnd"/>
      <w:r w:rsidRPr="00CD555D">
        <w:rPr>
          <w:rFonts w:ascii="Times New Roman" w:hAnsi="Times New Roman"/>
          <w:sz w:val="28"/>
          <w:szCs w:val="28"/>
          <w:lang w:val="en-US"/>
        </w:rPr>
        <w:t>// Genetics. – 1995. – Vol. 140 №2. – P. 767–782.</w:t>
      </w:r>
    </w:p>
    <w:p w14:paraId="40349A1C" w14:textId="77777777" w:rsidR="00843177" w:rsidRPr="00CD555D" w:rsidRDefault="00843177" w:rsidP="00843177">
      <w:pPr>
        <w:pStyle w:val="ad"/>
        <w:numPr>
          <w:ilvl w:val="0"/>
          <w:numId w:val="10"/>
        </w:numPr>
        <w:autoSpaceDE w:val="0"/>
        <w:autoSpaceDN w:val="0"/>
        <w:adjustRightInd w:val="0"/>
        <w:spacing w:after="0" w:line="240" w:lineRule="auto"/>
        <w:ind w:left="0" w:firstLine="0"/>
        <w:jc w:val="both"/>
        <w:rPr>
          <w:rFonts w:ascii="Times New Roman" w:hAnsi="Times New Roman"/>
          <w:sz w:val="28"/>
          <w:szCs w:val="28"/>
          <w:lang w:val="en-US"/>
        </w:rPr>
      </w:pPr>
      <w:r w:rsidRPr="00CD555D">
        <w:rPr>
          <w:rFonts w:ascii="Times New Roman" w:hAnsi="Times New Roman"/>
          <w:sz w:val="28"/>
          <w:szCs w:val="28"/>
          <w:lang w:val="en-US"/>
        </w:rPr>
        <w:t xml:space="preserve">Arbogast B.S. &amp; </w:t>
      </w:r>
      <w:proofErr w:type="spellStart"/>
      <w:r w:rsidRPr="00CD555D">
        <w:rPr>
          <w:rFonts w:ascii="Times New Roman" w:hAnsi="Times New Roman"/>
          <w:sz w:val="28"/>
          <w:szCs w:val="28"/>
          <w:lang w:val="en-US"/>
        </w:rPr>
        <w:t>Kenagy</w:t>
      </w:r>
      <w:proofErr w:type="spellEnd"/>
      <w:r w:rsidRPr="00CD555D">
        <w:rPr>
          <w:rFonts w:ascii="Times New Roman" w:hAnsi="Times New Roman"/>
          <w:sz w:val="28"/>
          <w:szCs w:val="28"/>
          <w:lang w:val="en-US"/>
        </w:rPr>
        <w:t xml:space="preserve"> G.J. Comparative </w:t>
      </w:r>
      <w:proofErr w:type="spellStart"/>
      <w:r w:rsidRPr="00CD555D">
        <w:rPr>
          <w:rFonts w:ascii="Times New Roman" w:hAnsi="Times New Roman"/>
          <w:sz w:val="28"/>
          <w:szCs w:val="28"/>
          <w:lang w:val="en-US"/>
        </w:rPr>
        <w:t>phylogeography</w:t>
      </w:r>
      <w:proofErr w:type="spellEnd"/>
      <w:r w:rsidRPr="00CD555D">
        <w:rPr>
          <w:rFonts w:ascii="Times New Roman" w:hAnsi="Times New Roman"/>
          <w:sz w:val="28"/>
          <w:szCs w:val="28"/>
          <w:lang w:val="en-US"/>
        </w:rPr>
        <w:t xml:space="preserve"> as an integrative approach to historical biogeography. – 2001. – P. 819–825.</w:t>
      </w:r>
    </w:p>
    <w:p w14:paraId="3D08FB17" w14:textId="77777777" w:rsidR="00843177" w:rsidRPr="00CD555D" w:rsidRDefault="00843177" w:rsidP="00843177">
      <w:pPr>
        <w:pStyle w:val="ad"/>
        <w:numPr>
          <w:ilvl w:val="0"/>
          <w:numId w:val="10"/>
        </w:numPr>
        <w:spacing w:after="0" w:line="240" w:lineRule="auto"/>
        <w:ind w:left="0" w:firstLine="0"/>
        <w:jc w:val="both"/>
        <w:rPr>
          <w:rFonts w:ascii="Times New Roman" w:hAnsi="Times New Roman"/>
          <w:sz w:val="28"/>
          <w:szCs w:val="28"/>
          <w:lang w:val="en-US"/>
        </w:rPr>
      </w:pPr>
      <w:proofErr w:type="spellStart"/>
      <w:r w:rsidRPr="00CD555D">
        <w:rPr>
          <w:rFonts w:ascii="Times New Roman" w:hAnsi="Times New Roman"/>
          <w:sz w:val="28"/>
          <w:szCs w:val="28"/>
          <w:lang w:val="en-US"/>
        </w:rPr>
        <w:t>Losos</w:t>
      </w:r>
      <w:proofErr w:type="spellEnd"/>
      <w:r w:rsidRPr="00CD555D">
        <w:rPr>
          <w:rFonts w:ascii="Times New Roman" w:hAnsi="Times New Roman"/>
          <w:sz w:val="28"/>
          <w:szCs w:val="28"/>
          <w:lang w:val="en-US"/>
        </w:rPr>
        <w:t xml:space="preserve"> J. B. &amp; </w:t>
      </w:r>
      <w:proofErr w:type="spellStart"/>
      <w:r w:rsidRPr="00CD555D">
        <w:rPr>
          <w:rFonts w:ascii="Times New Roman" w:hAnsi="Times New Roman"/>
          <w:sz w:val="28"/>
          <w:szCs w:val="28"/>
          <w:lang w:val="en-US"/>
        </w:rPr>
        <w:t>Glor</w:t>
      </w:r>
      <w:proofErr w:type="spellEnd"/>
      <w:r w:rsidRPr="00CD555D">
        <w:rPr>
          <w:rFonts w:ascii="Times New Roman" w:hAnsi="Times New Roman"/>
          <w:sz w:val="28"/>
          <w:szCs w:val="28"/>
          <w:lang w:val="en-US"/>
        </w:rPr>
        <w:t xml:space="preserve"> R.E. Phylogenetic comparative methods and the geography of speciation// Trends in Ecology &amp; Evolution. – 2003. – Vol. 18(5). P. – 220</w:t>
      </w:r>
      <w:r w:rsidRPr="00CD555D">
        <w:rPr>
          <w:rFonts w:ascii="Times New Roman" w:hAnsi="Times New Roman"/>
          <w:sz w:val="28"/>
          <w:szCs w:val="28"/>
        </w:rPr>
        <w:t>–</w:t>
      </w:r>
      <w:r w:rsidRPr="00CD555D">
        <w:rPr>
          <w:rFonts w:ascii="Times New Roman" w:hAnsi="Times New Roman"/>
          <w:sz w:val="28"/>
          <w:szCs w:val="28"/>
          <w:lang w:val="en-US"/>
        </w:rPr>
        <w:t>227.</w:t>
      </w:r>
    </w:p>
    <w:p w14:paraId="1C956FCF" w14:textId="77777777" w:rsidR="00843177" w:rsidRPr="00CD555D" w:rsidRDefault="00843177" w:rsidP="00843177">
      <w:pPr>
        <w:pStyle w:val="ad"/>
        <w:numPr>
          <w:ilvl w:val="0"/>
          <w:numId w:val="10"/>
        </w:numPr>
        <w:spacing w:after="0" w:line="240" w:lineRule="auto"/>
        <w:ind w:left="0" w:firstLine="0"/>
        <w:jc w:val="both"/>
        <w:rPr>
          <w:rFonts w:ascii="Times New Roman" w:hAnsi="Times New Roman"/>
          <w:sz w:val="28"/>
          <w:szCs w:val="28"/>
          <w:lang w:val="en-US"/>
        </w:rPr>
      </w:pPr>
      <w:r w:rsidRPr="00CD555D">
        <w:rPr>
          <w:rFonts w:ascii="Times New Roman" w:hAnsi="Times New Roman"/>
          <w:sz w:val="28"/>
          <w:szCs w:val="28"/>
          <w:lang w:val="en-US"/>
        </w:rPr>
        <w:t>Manly B.F. &amp; Alberto J.A.N. Multivariate statistical methods: a primer. Chapman and Hall/CRC. – 2016.</w:t>
      </w:r>
    </w:p>
    <w:p w14:paraId="2BEF127F" w14:textId="77777777" w:rsidR="00843177" w:rsidRPr="00CD555D" w:rsidRDefault="00843177" w:rsidP="00843177">
      <w:pPr>
        <w:pStyle w:val="Default"/>
        <w:numPr>
          <w:ilvl w:val="0"/>
          <w:numId w:val="10"/>
        </w:numPr>
        <w:ind w:left="0" w:firstLine="0"/>
        <w:contextualSpacing/>
        <w:jc w:val="both"/>
        <w:rPr>
          <w:rFonts w:eastAsia="Times New Roman"/>
          <w:sz w:val="28"/>
          <w:szCs w:val="28"/>
          <w:lang w:val="en-US"/>
        </w:rPr>
      </w:pPr>
      <w:r w:rsidRPr="00CD555D">
        <w:rPr>
          <w:rFonts w:eastAsia="Times New Roman"/>
          <w:sz w:val="28"/>
          <w:szCs w:val="28"/>
          <w:lang w:val="en-US"/>
        </w:rPr>
        <w:t xml:space="preserve">Bateman R.M., Denholm I. A reappraisal of the British and Irish dactylorchids, 3., the spotted-orchids// </w:t>
      </w:r>
      <w:proofErr w:type="spellStart"/>
      <w:r w:rsidRPr="00CD555D">
        <w:rPr>
          <w:rFonts w:eastAsia="Times New Roman"/>
          <w:sz w:val="28"/>
          <w:szCs w:val="28"/>
          <w:lang w:val="en-US"/>
        </w:rPr>
        <w:t>Watsonia</w:t>
      </w:r>
      <w:proofErr w:type="spellEnd"/>
      <w:r w:rsidRPr="00CD555D">
        <w:rPr>
          <w:rFonts w:eastAsia="Times New Roman"/>
          <w:sz w:val="28"/>
          <w:szCs w:val="28"/>
          <w:lang w:val="en-US"/>
        </w:rPr>
        <w:t>. – 1988. – Vol. 17. – P. 319</w:t>
      </w:r>
      <w:r w:rsidRPr="00CD555D">
        <w:rPr>
          <w:sz w:val="28"/>
          <w:szCs w:val="28"/>
          <w:lang w:val="en-US"/>
        </w:rPr>
        <w:t>–</w:t>
      </w:r>
      <w:r w:rsidRPr="00CD555D">
        <w:rPr>
          <w:rFonts w:eastAsia="Times New Roman"/>
          <w:sz w:val="28"/>
          <w:szCs w:val="28"/>
          <w:lang w:val="en-US"/>
        </w:rPr>
        <w:t>349.</w:t>
      </w:r>
    </w:p>
    <w:p w14:paraId="0DA551C1" w14:textId="77777777" w:rsidR="00843177" w:rsidRPr="00CD555D" w:rsidRDefault="00843177" w:rsidP="00843177">
      <w:pPr>
        <w:pStyle w:val="ad"/>
        <w:numPr>
          <w:ilvl w:val="0"/>
          <w:numId w:val="10"/>
        </w:numPr>
        <w:autoSpaceDE w:val="0"/>
        <w:autoSpaceDN w:val="0"/>
        <w:adjustRightInd w:val="0"/>
        <w:spacing w:after="0" w:line="240" w:lineRule="auto"/>
        <w:ind w:left="0" w:firstLine="0"/>
        <w:jc w:val="both"/>
        <w:rPr>
          <w:rFonts w:ascii="Times New Roman" w:hAnsi="Times New Roman"/>
          <w:sz w:val="28"/>
          <w:szCs w:val="28"/>
          <w:lang w:val="en-US"/>
        </w:rPr>
      </w:pPr>
      <w:r w:rsidRPr="00CD555D">
        <w:rPr>
          <w:rFonts w:ascii="Times New Roman" w:hAnsi="Times New Roman"/>
          <w:sz w:val="28"/>
          <w:szCs w:val="28"/>
          <w:lang w:val="en-US"/>
        </w:rPr>
        <w:lastRenderedPageBreak/>
        <w:t xml:space="preserve">Bateman R.M. &amp; Farrington O.S. Morphometric comparison of populations of Orchis </w:t>
      </w:r>
      <w:proofErr w:type="spellStart"/>
      <w:r w:rsidRPr="00CD555D">
        <w:rPr>
          <w:rFonts w:ascii="Times New Roman" w:hAnsi="Times New Roman"/>
          <w:sz w:val="28"/>
          <w:szCs w:val="28"/>
          <w:lang w:val="en-US"/>
        </w:rPr>
        <w:t>simia</w:t>
      </w:r>
      <w:proofErr w:type="spellEnd"/>
      <w:r w:rsidRPr="00CD555D">
        <w:rPr>
          <w:rFonts w:ascii="Times New Roman" w:hAnsi="Times New Roman"/>
          <w:sz w:val="28"/>
          <w:szCs w:val="28"/>
          <w:lang w:val="en-US"/>
        </w:rPr>
        <w:t xml:space="preserve"> Lam. (Orchidaceae) from </w:t>
      </w:r>
      <w:proofErr w:type="spellStart"/>
      <w:r w:rsidRPr="00CD555D">
        <w:rPr>
          <w:rFonts w:ascii="Times New Roman" w:hAnsi="Times New Roman"/>
          <w:sz w:val="28"/>
          <w:szCs w:val="28"/>
          <w:lang w:val="en-US"/>
        </w:rPr>
        <w:t>Oxfordshire</w:t>
      </w:r>
      <w:proofErr w:type="spellEnd"/>
      <w:r w:rsidRPr="00CD555D">
        <w:rPr>
          <w:rFonts w:ascii="Times New Roman" w:hAnsi="Times New Roman"/>
          <w:sz w:val="28"/>
          <w:szCs w:val="28"/>
          <w:lang w:val="en-US"/>
        </w:rPr>
        <w:t xml:space="preserve"> and Kent// Botanical journal of the </w:t>
      </w:r>
      <w:proofErr w:type="spellStart"/>
      <w:r w:rsidRPr="00CD555D">
        <w:rPr>
          <w:rFonts w:ascii="Times New Roman" w:hAnsi="Times New Roman"/>
          <w:sz w:val="28"/>
          <w:szCs w:val="28"/>
          <w:lang w:val="en-US"/>
        </w:rPr>
        <w:t>Linnean</w:t>
      </w:r>
      <w:proofErr w:type="spellEnd"/>
      <w:r w:rsidRPr="00CD555D">
        <w:rPr>
          <w:rFonts w:ascii="Times New Roman" w:hAnsi="Times New Roman"/>
          <w:sz w:val="28"/>
          <w:szCs w:val="28"/>
          <w:lang w:val="en-US"/>
        </w:rPr>
        <w:t xml:space="preserve"> Society. – 1989. – Vol. 100(3). – P. 205–218.</w:t>
      </w:r>
    </w:p>
    <w:p w14:paraId="1A3E14C2" w14:textId="77777777" w:rsidR="00843177" w:rsidRPr="00CD555D" w:rsidRDefault="00843177" w:rsidP="00843177">
      <w:pPr>
        <w:pStyle w:val="ad"/>
        <w:numPr>
          <w:ilvl w:val="0"/>
          <w:numId w:val="10"/>
        </w:numPr>
        <w:autoSpaceDE w:val="0"/>
        <w:autoSpaceDN w:val="0"/>
        <w:adjustRightInd w:val="0"/>
        <w:spacing w:after="0" w:line="240" w:lineRule="auto"/>
        <w:ind w:left="0" w:firstLine="0"/>
        <w:jc w:val="both"/>
        <w:rPr>
          <w:rFonts w:ascii="Times New Roman" w:hAnsi="Times New Roman"/>
          <w:sz w:val="28"/>
          <w:szCs w:val="28"/>
          <w:lang w:val="en-US"/>
        </w:rPr>
      </w:pPr>
      <w:proofErr w:type="spellStart"/>
      <w:r w:rsidRPr="00CD555D">
        <w:rPr>
          <w:rFonts w:ascii="Times New Roman" w:hAnsi="Times New Roman"/>
          <w:sz w:val="28"/>
          <w:szCs w:val="28"/>
          <w:lang w:val="en-US"/>
        </w:rPr>
        <w:t>Dufrêne</w:t>
      </w:r>
      <w:proofErr w:type="spellEnd"/>
      <w:r w:rsidRPr="00CD555D">
        <w:rPr>
          <w:rFonts w:ascii="Times New Roman" w:hAnsi="Times New Roman"/>
          <w:sz w:val="28"/>
          <w:szCs w:val="28"/>
          <w:lang w:val="en-US"/>
        </w:rPr>
        <w:t xml:space="preserve"> M., </w:t>
      </w:r>
      <w:proofErr w:type="spellStart"/>
      <w:r w:rsidRPr="00CD555D">
        <w:rPr>
          <w:rFonts w:ascii="Times New Roman" w:hAnsi="Times New Roman"/>
          <w:sz w:val="28"/>
          <w:szCs w:val="28"/>
          <w:lang w:val="en-US"/>
        </w:rPr>
        <w:t>Gathoye</w:t>
      </w:r>
      <w:proofErr w:type="spellEnd"/>
      <w:r w:rsidRPr="00CD555D">
        <w:rPr>
          <w:rFonts w:ascii="Times New Roman" w:hAnsi="Times New Roman"/>
          <w:sz w:val="28"/>
          <w:szCs w:val="28"/>
          <w:lang w:val="en-US"/>
        </w:rPr>
        <w:t xml:space="preserve"> J.L., &amp; </w:t>
      </w:r>
      <w:proofErr w:type="spellStart"/>
      <w:r w:rsidRPr="00CD555D">
        <w:rPr>
          <w:rFonts w:ascii="Times New Roman" w:hAnsi="Times New Roman"/>
          <w:sz w:val="28"/>
          <w:szCs w:val="28"/>
          <w:lang w:val="en-US"/>
        </w:rPr>
        <w:t>Tyteca</w:t>
      </w:r>
      <w:proofErr w:type="spellEnd"/>
      <w:r w:rsidRPr="00CD555D">
        <w:rPr>
          <w:rFonts w:ascii="Times New Roman" w:hAnsi="Times New Roman"/>
          <w:sz w:val="28"/>
          <w:szCs w:val="28"/>
          <w:lang w:val="en-US"/>
        </w:rPr>
        <w:t xml:space="preserve"> D. Biostatistical studies on western European </w:t>
      </w:r>
      <w:r w:rsidRPr="00CD555D">
        <w:rPr>
          <w:rFonts w:ascii="Times New Roman" w:hAnsi="Times New Roman"/>
          <w:i/>
          <w:iCs/>
          <w:sz w:val="28"/>
          <w:szCs w:val="28"/>
          <w:lang w:val="en-US"/>
        </w:rPr>
        <w:t>Dactylorhiza</w:t>
      </w:r>
      <w:r w:rsidRPr="00CD555D">
        <w:rPr>
          <w:rFonts w:ascii="Times New Roman" w:hAnsi="Times New Roman"/>
          <w:sz w:val="28"/>
          <w:szCs w:val="28"/>
          <w:lang w:val="en-US"/>
        </w:rPr>
        <w:t xml:space="preserve"> (Orchidaceae) – the </w:t>
      </w:r>
      <w:r w:rsidRPr="00CD555D">
        <w:rPr>
          <w:rFonts w:ascii="Times New Roman" w:hAnsi="Times New Roman"/>
          <w:i/>
          <w:iCs/>
          <w:sz w:val="28"/>
          <w:szCs w:val="28"/>
          <w:lang w:val="en-US"/>
        </w:rPr>
        <w:t>D. maculata</w:t>
      </w:r>
      <w:r w:rsidRPr="00CD555D">
        <w:rPr>
          <w:rFonts w:ascii="Times New Roman" w:hAnsi="Times New Roman"/>
          <w:sz w:val="28"/>
          <w:szCs w:val="28"/>
          <w:lang w:val="en-US"/>
        </w:rPr>
        <w:t xml:space="preserve"> group// Plant Systematics and Evolution. – 1991. – Vol. 175(1). – P. 55–72.</w:t>
      </w:r>
    </w:p>
    <w:p w14:paraId="5AAF206E" w14:textId="77777777" w:rsidR="00843177" w:rsidRPr="00CD555D" w:rsidRDefault="00843177" w:rsidP="00843177">
      <w:pPr>
        <w:pStyle w:val="ad"/>
        <w:numPr>
          <w:ilvl w:val="0"/>
          <w:numId w:val="10"/>
        </w:numPr>
        <w:autoSpaceDE w:val="0"/>
        <w:autoSpaceDN w:val="0"/>
        <w:adjustRightInd w:val="0"/>
        <w:spacing w:after="0" w:line="240" w:lineRule="auto"/>
        <w:ind w:left="0" w:firstLine="0"/>
        <w:jc w:val="both"/>
        <w:rPr>
          <w:rFonts w:ascii="Times New Roman" w:hAnsi="Times New Roman"/>
          <w:sz w:val="28"/>
          <w:szCs w:val="28"/>
          <w:lang w:val="en-US"/>
        </w:rPr>
      </w:pPr>
      <w:r w:rsidRPr="00CD555D">
        <w:rPr>
          <w:rFonts w:ascii="Times New Roman" w:hAnsi="Times New Roman"/>
          <w:sz w:val="28"/>
          <w:szCs w:val="28"/>
          <w:lang w:val="en-US"/>
        </w:rPr>
        <w:t xml:space="preserve">Renz J. &amp; </w:t>
      </w:r>
      <w:proofErr w:type="spellStart"/>
      <w:r w:rsidRPr="00CD555D">
        <w:rPr>
          <w:rFonts w:ascii="Times New Roman" w:hAnsi="Times New Roman"/>
          <w:sz w:val="28"/>
          <w:szCs w:val="28"/>
          <w:lang w:val="en-US"/>
        </w:rPr>
        <w:t>Taubenheim</w:t>
      </w:r>
      <w:proofErr w:type="spellEnd"/>
      <w:r w:rsidRPr="00CD555D">
        <w:rPr>
          <w:rFonts w:ascii="Times New Roman" w:hAnsi="Times New Roman"/>
          <w:sz w:val="28"/>
          <w:szCs w:val="28"/>
          <w:lang w:val="en-US"/>
        </w:rPr>
        <w:t xml:space="preserve"> G. </w:t>
      </w:r>
      <w:r w:rsidRPr="00CD555D">
        <w:rPr>
          <w:rFonts w:ascii="Times New Roman" w:hAnsi="Times New Roman"/>
          <w:i/>
          <w:iCs/>
          <w:sz w:val="28"/>
          <w:szCs w:val="28"/>
          <w:lang w:val="en-US"/>
        </w:rPr>
        <w:t>Dactylorhiza</w:t>
      </w:r>
      <w:r w:rsidRPr="00CD555D">
        <w:rPr>
          <w:rFonts w:ascii="Times New Roman" w:hAnsi="Times New Roman"/>
          <w:sz w:val="28"/>
          <w:szCs w:val="28"/>
          <w:lang w:val="en-US"/>
        </w:rPr>
        <w:t xml:space="preserve"> Necker ex Nevski. In: Davis PH (ed) Flora of Turkey and the East Aegean Islands. – 1984. – Vol 8. – Edinburgh: Edinburgh University Press. – P. 425–450.</w:t>
      </w:r>
    </w:p>
    <w:p w14:paraId="0B7C0085" w14:textId="77777777" w:rsidR="00843177" w:rsidRPr="00CD555D" w:rsidRDefault="00843177" w:rsidP="00843177">
      <w:pPr>
        <w:pStyle w:val="ad"/>
        <w:numPr>
          <w:ilvl w:val="0"/>
          <w:numId w:val="10"/>
        </w:numPr>
        <w:autoSpaceDE w:val="0"/>
        <w:autoSpaceDN w:val="0"/>
        <w:adjustRightInd w:val="0"/>
        <w:spacing w:after="0" w:line="240" w:lineRule="auto"/>
        <w:ind w:left="0" w:firstLine="0"/>
        <w:jc w:val="both"/>
        <w:rPr>
          <w:rFonts w:ascii="Times New Roman" w:hAnsi="Times New Roman"/>
          <w:sz w:val="28"/>
          <w:szCs w:val="28"/>
          <w:lang w:val="en-US"/>
        </w:rPr>
      </w:pPr>
      <w:proofErr w:type="spellStart"/>
      <w:r w:rsidRPr="00CD555D">
        <w:rPr>
          <w:rFonts w:ascii="Times New Roman" w:hAnsi="Times New Roman"/>
          <w:sz w:val="28"/>
          <w:szCs w:val="28"/>
          <w:lang w:val="en-US"/>
        </w:rPr>
        <w:t>Akbulut</w:t>
      </w:r>
      <w:proofErr w:type="spellEnd"/>
      <w:r w:rsidRPr="00CD555D">
        <w:rPr>
          <w:rFonts w:ascii="Times New Roman" w:hAnsi="Times New Roman"/>
          <w:sz w:val="28"/>
          <w:szCs w:val="28"/>
          <w:lang w:val="en-US"/>
        </w:rPr>
        <w:t xml:space="preserve"> M.K., </w:t>
      </w:r>
      <w:proofErr w:type="spellStart"/>
      <w:r w:rsidRPr="00CD555D">
        <w:rPr>
          <w:rFonts w:ascii="Times New Roman" w:hAnsi="Times New Roman"/>
          <w:sz w:val="28"/>
          <w:szCs w:val="28"/>
          <w:lang w:val="en-US"/>
        </w:rPr>
        <w:t>Şenel</w:t>
      </w:r>
      <w:proofErr w:type="spellEnd"/>
      <w:r w:rsidRPr="00CD555D">
        <w:rPr>
          <w:rFonts w:ascii="Times New Roman" w:hAnsi="Times New Roman"/>
          <w:sz w:val="28"/>
          <w:szCs w:val="28"/>
          <w:lang w:val="en-US"/>
        </w:rPr>
        <w:t xml:space="preserve"> G. &amp; </w:t>
      </w:r>
      <w:proofErr w:type="spellStart"/>
      <w:r w:rsidRPr="00CD555D">
        <w:rPr>
          <w:rFonts w:ascii="Times New Roman" w:hAnsi="Times New Roman"/>
          <w:sz w:val="28"/>
          <w:szCs w:val="28"/>
          <w:lang w:val="en-US"/>
        </w:rPr>
        <w:t>Şeker</w:t>
      </w:r>
      <w:proofErr w:type="spellEnd"/>
      <w:r w:rsidRPr="00CD555D">
        <w:rPr>
          <w:rFonts w:ascii="Times New Roman" w:hAnsi="Times New Roman"/>
          <w:sz w:val="28"/>
          <w:szCs w:val="28"/>
          <w:lang w:val="en-US"/>
        </w:rPr>
        <w:t xml:space="preserve"> Ş.S. Comparison of labellum and spur papillae in </w:t>
      </w:r>
      <w:r w:rsidRPr="00CD555D">
        <w:rPr>
          <w:rFonts w:ascii="Times New Roman" w:hAnsi="Times New Roman"/>
          <w:i/>
          <w:iCs/>
          <w:sz w:val="28"/>
          <w:szCs w:val="28"/>
          <w:lang w:val="en-US"/>
        </w:rPr>
        <w:t>Dactylorhiza</w:t>
      </w:r>
      <w:r w:rsidRPr="00CD555D">
        <w:rPr>
          <w:rFonts w:ascii="Times New Roman" w:hAnsi="Times New Roman"/>
          <w:sz w:val="28"/>
          <w:szCs w:val="28"/>
          <w:lang w:val="en-US"/>
        </w:rPr>
        <w:t xml:space="preserve"> (Orchidaceae) from Anatolia// Brazilian Journal of Botany. – 2020. – 43(2). – P. 367–377.</w:t>
      </w:r>
    </w:p>
    <w:p w14:paraId="2F2C98A7" w14:textId="77777777" w:rsidR="00843177" w:rsidRPr="00CD555D" w:rsidRDefault="00843177" w:rsidP="00843177">
      <w:pPr>
        <w:pStyle w:val="ad"/>
        <w:numPr>
          <w:ilvl w:val="0"/>
          <w:numId w:val="10"/>
        </w:numPr>
        <w:autoSpaceDE w:val="0"/>
        <w:autoSpaceDN w:val="0"/>
        <w:adjustRightInd w:val="0"/>
        <w:spacing w:after="0" w:line="240" w:lineRule="auto"/>
        <w:ind w:left="0" w:firstLine="0"/>
        <w:jc w:val="both"/>
        <w:rPr>
          <w:rFonts w:ascii="Times New Roman" w:hAnsi="Times New Roman"/>
          <w:sz w:val="28"/>
          <w:szCs w:val="28"/>
          <w:lang w:val="en-US"/>
        </w:rPr>
      </w:pPr>
      <w:proofErr w:type="spellStart"/>
      <w:r w:rsidRPr="00CD555D">
        <w:rPr>
          <w:rFonts w:ascii="Times New Roman" w:hAnsi="Times New Roman"/>
          <w:sz w:val="28"/>
          <w:szCs w:val="28"/>
          <w:lang w:val="en-US"/>
        </w:rPr>
        <w:t>Averyanov</w:t>
      </w:r>
      <w:proofErr w:type="spellEnd"/>
      <w:r w:rsidRPr="00CD555D">
        <w:rPr>
          <w:rFonts w:ascii="Times New Roman" w:hAnsi="Times New Roman"/>
          <w:sz w:val="28"/>
          <w:szCs w:val="28"/>
          <w:lang w:val="en-US"/>
        </w:rPr>
        <w:t xml:space="preserve"> L.V. Taxonomical and nomenclatural changes in the genus </w:t>
      </w:r>
      <w:r w:rsidRPr="00CD555D">
        <w:rPr>
          <w:rFonts w:ascii="Times New Roman" w:hAnsi="Times New Roman"/>
          <w:i/>
          <w:iCs/>
          <w:sz w:val="28"/>
          <w:szCs w:val="28"/>
          <w:lang w:val="en-US"/>
        </w:rPr>
        <w:t>Dactylorhiza</w:t>
      </w:r>
      <w:r w:rsidRPr="00CD555D">
        <w:rPr>
          <w:rFonts w:ascii="Times New Roman" w:hAnsi="Times New Roman"/>
          <w:sz w:val="28"/>
          <w:szCs w:val="28"/>
          <w:lang w:val="en-US"/>
        </w:rPr>
        <w:t xml:space="preserve"> (Orchidaceae)//</w:t>
      </w:r>
      <w:r w:rsidRPr="00CD555D">
        <w:rPr>
          <w:rFonts w:ascii="Times New Roman" w:hAnsi="Times New Roman"/>
          <w:color w:val="3C4043"/>
          <w:sz w:val="28"/>
          <w:szCs w:val="28"/>
          <w:shd w:val="clear" w:color="auto" w:fill="FFFFFF"/>
          <w:lang w:val="en-US"/>
        </w:rPr>
        <w:t xml:space="preserve"> </w:t>
      </w:r>
      <w:proofErr w:type="spellStart"/>
      <w:r w:rsidRPr="00CD555D">
        <w:rPr>
          <w:rFonts w:ascii="Times New Roman" w:hAnsi="Times New Roman"/>
          <w:sz w:val="28"/>
          <w:szCs w:val="28"/>
          <w:lang w:val="en-US"/>
        </w:rPr>
        <w:t>Botanicheskii</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Zhurnal</w:t>
      </w:r>
      <w:proofErr w:type="spellEnd"/>
      <w:r w:rsidRPr="00CD555D">
        <w:rPr>
          <w:rFonts w:ascii="Times New Roman" w:hAnsi="Times New Roman"/>
          <w:sz w:val="28"/>
          <w:szCs w:val="28"/>
          <w:lang w:val="en-US"/>
        </w:rPr>
        <w:t xml:space="preserve">. – 1986. – Vol. 71(1). – P. 92–93. </w:t>
      </w:r>
    </w:p>
    <w:p w14:paraId="5CE90A32" w14:textId="77777777" w:rsidR="00843177" w:rsidRPr="00CD555D" w:rsidRDefault="00843177" w:rsidP="00843177">
      <w:pPr>
        <w:numPr>
          <w:ilvl w:val="0"/>
          <w:numId w:val="10"/>
        </w:numPr>
        <w:spacing w:after="0" w:line="240" w:lineRule="auto"/>
        <w:ind w:left="0" w:firstLine="0"/>
        <w:contextualSpacing/>
        <w:jc w:val="both"/>
        <w:rPr>
          <w:rFonts w:ascii="Times New Roman" w:hAnsi="Times New Roman"/>
          <w:sz w:val="28"/>
          <w:szCs w:val="28"/>
        </w:rPr>
      </w:pPr>
      <w:r w:rsidRPr="00CD555D">
        <w:rPr>
          <w:rFonts w:ascii="Times New Roman" w:hAnsi="Times New Roman"/>
          <w:sz w:val="28"/>
          <w:szCs w:val="28"/>
        </w:rPr>
        <w:t xml:space="preserve">Сумбембаев А.А., Данилова А.Н., </w:t>
      </w:r>
      <w:proofErr w:type="spellStart"/>
      <w:r w:rsidRPr="00CD555D">
        <w:rPr>
          <w:rFonts w:ascii="Times New Roman" w:hAnsi="Times New Roman"/>
          <w:sz w:val="28"/>
          <w:szCs w:val="28"/>
        </w:rPr>
        <w:t>Абугалиева</w:t>
      </w:r>
      <w:proofErr w:type="spellEnd"/>
      <w:r w:rsidRPr="00CD555D">
        <w:rPr>
          <w:rFonts w:ascii="Times New Roman" w:hAnsi="Times New Roman"/>
          <w:sz w:val="28"/>
          <w:szCs w:val="28"/>
        </w:rPr>
        <w:t xml:space="preserve"> С.И. Конспект семейства Orchidaceae в Казахстанской части Алтайской горной системы// Вестник </w:t>
      </w:r>
      <w:proofErr w:type="spellStart"/>
      <w:r w:rsidRPr="00CD555D">
        <w:rPr>
          <w:rFonts w:ascii="Times New Roman" w:hAnsi="Times New Roman"/>
          <w:sz w:val="28"/>
          <w:szCs w:val="28"/>
        </w:rPr>
        <w:t>КазНУ</w:t>
      </w:r>
      <w:proofErr w:type="spellEnd"/>
      <w:r w:rsidRPr="00CD555D">
        <w:rPr>
          <w:rFonts w:ascii="Times New Roman" w:hAnsi="Times New Roman"/>
          <w:sz w:val="28"/>
          <w:szCs w:val="28"/>
        </w:rPr>
        <w:t xml:space="preserve">. Серия Биологическая. </w:t>
      </w:r>
      <w:r w:rsidRPr="00CD555D">
        <w:rPr>
          <w:rFonts w:ascii="Times New Roman" w:hAnsi="Times New Roman"/>
          <w:sz w:val="28"/>
          <w:szCs w:val="28"/>
          <w:lang w:val="en-US"/>
        </w:rPr>
        <w:t xml:space="preserve">– </w:t>
      </w:r>
      <w:r w:rsidRPr="00CD555D">
        <w:rPr>
          <w:rFonts w:ascii="Times New Roman" w:hAnsi="Times New Roman"/>
          <w:sz w:val="28"/>
          <w:szCs w:val="28"/>
        </w:rPr>
        <w:t>2020.</w:t>
      </w:r>
      <w:r w:rsidRPr="00CD555D">
        <w:rPr>
          <w:rFonts w:ascii="Times New Roman" w:hAnsi="Times New Roman"/>
          <w:sz w:val="28"/>
          <w:szCs w:val="28"/>
          <w:lang w:val="en-US"/>
        </w:rPr>
        <w:t xml:space="preserve"> – </w:t>
      </w:r>
      <w:r w:rsidRPr="00CD555D">
        <w:rPr>
          <w:rFonts w:ascii="Times New Roman" w:hAnsi="Times New Roman"/>
          <w:sz w:val="28"/>
          <w:szCs w:val="28"/>
        </w:rPr>
        <w:t>№1 (82)</w:t>
      </w:r>
      <w:r w:rsidRPr="00CD555D">
        <w:rPr>
          <w:rFonts w:ascii="Times New Roman" w:hAnsi="Times New Roman"/>
          <w:sz w:val="28"/>
          <w:szCs w:val="28"/>
          <w:lang w:val="en-US"/>
        </w:rPr>
        <w:t xml:space="preserve">. </w:t>
      </w:r>
      <w:r w:rsidRPr="00CD555D">
        <w:rPr>
          <w:rFonts w:ascii="Times New Roman" w:hAnsi="Times New Roman"/>
          <w:sz w:val="28"/>
          <w:szCs w:val="28"/>
        </w:rPr>
        <w:t>– С. 87–94.</w:t>
      </w:r>
    </w:p>
    <w:p w14:paraId="7338FD99" w14:textId="77777777" w:rsidR="00843177" w:rsidRPr="00CD555D" w:rsidRDefault="00843177" w:rsidP="00843177">
      <w:pPr>
        <w:numPr>
          <w:ilvl w:val="0"/>
          <w:numId w:val="10"/>
        </w:numPr>
        <w:spacing w:after="0" w:line="240" w:lineRule="auto"/>
        <w:ind w:left="0" w:firstLine="0"/>
        <w:contextualSpacing/>
        <w:jc w:val="both"/>
        <w:rPr>
          <w:rFonts w:ascii="Times New Roman" w:hAnsi="Times New Roman"/>
          <w:sz w:val="28"/>
          <w:szCs w:val="28"/>
          <w:lang w:val="en-US"/>
        </w:rPr>
      </w:pPr>
      <w:r w:rsidRPr="00CD555D">
        <w:rPr>
          <w:rFonts w:ascii="Times New Roman" w:hAnsi="Times New Roman"/>
          <w:sz w:val="28"/>
          <w:szCs w:val="28"/>
          <w:lang w:val="en-US"/>
        </w:rPr>
        <w:t xml:space="preserve">Bateman R.M., </w:t>
      </w:r>
      <w:proofErr w:type="spellStart"/>
      <w:r w:rsidRPr="00CD555D">
        <w:rPr>
          <w:rFonts w:ascii="Times New Roman" w:hAnsi="Times New Roman"/>
          <w:sz w:val="28"/>
          <w:szCs w:val="28"/>
          <w:lang w:val="en-US"/>
        </w:rPr>
        <w:t>Pridgeon</w:t>
      </w:r>
      <w:proofErr w:type="spellEnd"/>
      <w:r w:rsidRPr="00CD555D">
        <w:rPr>
          <w:rFonts w:ascii="Times New Roman" w:hAnsi="Times New Roman"/>
          <w:sz w:val="28"/>
          <w:szCs w:val="28"/>
          <w:lang w:val="en-US"/>
        </w:rPr>
        <w:t xml:space="preserve"> A.M., Chase M.W. Phylogenetics of subtribe </w:t>
      </w:r>
      <w:proofErr w:type="spellStart"/>
      <w:r w:rsidRPr="00CD555D">
        <w:rPr>
          <w:rFonts w:ascii="Times New Roman" w:hAnsi="Times New Roman"/>
          <w:i/>
          <w:iCs/>
          <w:sz w:val="28"/>
          <w:szCs w:val="28"/>
          <w:lang w:val="en-US"/>
        </w:rPr>
        <w:t>Orchidinae</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i/>
          <w:iCs/>
          <w:sz w:val="28"/>
          <w:szCs w:val="28"/>
          <w:lang w:val="en-US"/>
        </w:rPr>
        <w:t>Orchidoideae</w:t>
      </w:r>
      <w:proofErr w:type="spellEnd"/>
      <w:r w:rsidRPr="00CD555D">
        <w:rPr>
          <w:rFonts w:ascii="Times New Roman" w:hAnsi="Times New Roman"/>
          <w:sz w:val="28"/>
          <w:szCs w:val="28"/>
          <w:lang w:val="en-US"/>
        </w:rPr>
        <w:t xml:space="preserve">, Orchidaceae) based on nuclear ITS sequences. 2. Infrageneric relationships and reclassification to achieve monophyly of </w:t>
      </w:r>
      <w:r w:rsidRPr="00CD555D">
        <w:rPr>
          <w:rFonts w:ascii="Times New Roman" w:hAnsi="Times New Roman"/>
          <w:i/>
          <w:sz w:val="28"/>
          <w:szCs w:val="28"/>
          <w:lang w:val="en-US"/>
        </w:rPr>
        <w:t xml:space="preserve">Orchis </w:t>
      </w:r>
      <w:proofErr w:type="spellStart"/>
      <w:r w:rsidRPr="00CD555D">
        <w:rPr>
          <w:rFonts w:ascii="Times New Roman" w:hAnsi="Times New Roman"/>
          <w:i/>
          <w:sz w:val="28"/>
          <w:szCs w:val="28"/>
          <w:lang w:val="en-US"/>
        </w:rPr>
        <w:t>sensu</w:t>
      </w:r>
      <w:proofErr w:type="spellEnd"/>
      <w:r w:rsidRPr="00CD555D">
        <w:rPr>
          <w:rFonts w:ascii="Times New Roman" w:hAnsi="Times New Roman"/>
          <w:i/>
          <w:sz w:val="28"/>
          <w:szCs w:val="28"/>
          <w:lang w:val="en-US"/>
        </w:rPr>
        <w:t xml:space="preserve"> </w:t>
      </w:r>
      <w:proofErr w:type="spellStart"/>
      <w:r w:rsidRPr="00CD555D">
        <w:rPr>
          <w:rFonts w:ascii="Times New Roman" w:hAnsi="Times New Roman"/>
          <w:i/>
          <w:sz w:val="28"/>
          <w:szCs w:val="28"/>
          <w:lang w:val="en-US"/>
        </w:rPr>
        <w:t>stricto</w:t>
      </w:r>
      <w:proofErr w:type="spellEnd"/>
      <w:r w:rsidRPr="00CD555D">
        <w:rPr>
          <w:rFonts w:ascii="Times New Roman" w:hAnsi="Times New Roman"/>
          <w:i/>
          <w:sz w:val="28"/>
          <w:szCs w:val="28"/>
          <w:lang w:val="en-US"/>
        </w:rPr>
        <w:t xml:space="preserve">// </w:t>
      </w:r>
      <w:proofErr w:type="spellStart"/>
      <w:r w:rsidRPr="00CD555D">
        <w:rPr>
          <w:rFonts w:ascii="Times New Roman" w:hAnsi="Times New Roman"/>
          <w:i/>
          <w:sz w:val="28"/>
          <w:szCs w:val="28"/>
          <w:lang w:val="en-US"/>
        </w:rPr>
        <w:t>Lindleyana</w:t>
      </w:r>
      <w:proofErr w:type="spellEnd"/>
      <w:r w:rsidRPr="00CD555D">
        <w:rPr>
          <w:rFonts w:ascii="Times New Roman" w:hAnsi="Times New Roman"/>
          <w:sz w:val="28"/>
          <w:szCs w:val="28"/>
          <w:lang w:val="en-US"/>
        </w:rPr>
        <w:t>. – 1997. – №12. P. 113</w:t>
      </w:r>
      <w:r w:rsidRPr="00CD555D">
        <w:rPr>
          <w:rFonts w:ascii="Times New Roman" w:hAnsi="Times New Roman"/>
          <w:sz w:val="28"/>
          <w:szCs w:val="28"/>
        </w:rPr>
        <w:t>–</w:t>
      </w:r>
      <w:r w:rsidRPr="00CD555D">
        <w:rPr>
          <w:rFonts w:ascii="Times New Roman" w:hAnsi="Times New Roman"/>
          <w:sz w:val="28"/>
          <w:szCs w:val="28"/>
          <w:lang w:val="en-US"/>
        </w:rPr>
        <w:t>141.</w:t>
      </w:r>
    </w:p>
    <w:p w14:paraId="6C65C3D3" w14:textId="77777777" w:rsidR="00843177" w:rsidRPr="00CD555D" w:rsidRDefault="00843177" w:rsidP="00843177">
      <w:pPr>
        <w:pStyle w:val="ad"/>
        <w:numPr>
          <w:ilvl w:val="0"/>
          <w:numId w:val="10"/>
        </w:numPr>
        <w:spacing w:after="0" w:line="240" w:lineRule="auto"/>
        <w:ind w:left="0" w:firstLine="0"/>
        <w:jc w:val="both"/>
        <w:rPr>
          <w:rFonts w:ascii="Times New Roman" w:hAnsi="Times New Roman"/>
          <w:color w:val="000000"/>
          <w:sz w:val="28"/>
          <w:szCs w:val="28"/>
          <w:lang w:val="en-US"/>
        </w:rPr>
      </w:pPr>
      <w:r w:rsidRPr="00CD555D">
        <w:rPr>
          <w:rFonts w:ascii="Times New Roman" w:hAnsi="Times New Roman"/>
          <w:color w:val="000000"/>
          <w:sz w:val="28"/>
          <w:szCs w:val="28"/>
          <w:lang w:val="en-US"/>
        </w:rPr>
        <w:t xml:space="preserve">Bateman R.M., </w:t>
      </w:r>
      <w:proofErr w:type="spellStart"/>
      <w:r w:rsidRPr="00CD555D">
        <w:rPr>
          <w:rFonts w:ascii="Times New Roman" w:hAnsi="Times New Roman"/>
          <w:color w:val="000000"/>
          <w:sz w:val="28"/>
          <w:szCs w:val="28"/>
          <w:lang w:val="en-US"/>
        </w:rPr>
        <w:t>Rudall</w:t>
      </w:r>
      <w:proofErr w:type="spellEnd"/>
      <w:r w:rsidRPr="00CD555D">
        <w:rPr>
          <w:rFonts w:ascii="Times New Roman" w:hAnsi="Times New Roman"/>
          <w:color w:val="000000"/>
          <w:sz w:val="28"/>
          <w:szCs w:val="28"/>
          <w:lang w:val="en-US"/>
        </w:rPr>
        <w:t xml:space="preserve"> P.J. Evolutionary and morphometric implications of morphological variation among flowers within an inflorescence: a case-study using European orchids// Annals of botany. – 2006. – Vol: 98. – P. 975</w:t>
      </w:r>
      <w:r w:rsidRPr="00CD555D">
        <w:rPr>
          <w:rFonts w:ascii="Times New Roman" w:hAnsi="Times New Roman"/>
          <w:sz w:val="28"/>
          <w:szCs w:val="28"/>
          <w:lang w:val="en-US"/>
        </w:rPr>
        <w:t>–</w:t>
      </w:r>
      <w:r w:rsidRPr="00CD555D">
        <w:rPr>
          <w:rFonts w:ascii="Times New Roman" w:hAnsi="Times New Roman"/>
          <w:color w:val="000000"/>
          <w:sz w:val="28"/>
          <w:szCs w:val="28"/>
          <w:lang w:val="en-US"/>
        </w:rPr>
        <w:t>993.</w:t>
      </w:r>
    </w:p>
    <w:p w14:paraId="17166F90" w14:textId="77777777" w:rsidR="00843177" w:rsidRPr="00CD555D" w:rsidRDefault="00843177" w:rsidP="00843177">
      <w:pPr>
        <w:pStyle w:val="ad"/>
        <w:numPr>
          <w:ilvl w:val="0"/>
          <w:numId w:val="10"/>
        </w:numPr>
        <w:autoSpaceDE w:val="0"/>
        <w:autoSpaceDN w:val="0"/>
        <w:adjustRightInd w:val="0"/>
        <w:spacing w:after="0" w:line="240" w:lineRule="auto"/>
        <w:ind w:left="0" w:firstLine="0"/>
        <w:jc w:val="both"/>
        <w:rPr>
          <w:rFonts w:ascii="Times New Roman" w:hAnsi="Times New Roman"/>
          <w:sz w:val="28"/>
          <w:szCs w:val="28"/>
          <w:lang w:val="en-US"/>
        </w:rPr>
      </w:pPr>
      <w:bookmarkStart w:id="155" w:name="_Hlk60433752"/>
      <w:r w:rsidRPr="00CD555D">
        <w:rPr>
          <w:rFonts w:ascii="Times New Roman" w:hAnsi="Times New Roman"/>
          <w:sz w:val="28"/>
          <w:szCs w:val="28"/>
          <w:lang w:val="en-US"/>
        </w:rPr>
        <w:t xml:space="preserve">Fay M.F., Sayers B., Taylor I. </w:t>
      </w:r>
      <w:r w:rsidRPr="00CD555D">
        <w:rPr>
          <w:rFonts w:ascii="Times New Roman" w:hAnsi="Times New Roman"/>
          <w:i/>
          <w:iCs/>
          <w:sz w:val="28"/>
          <w:szCs w:val="28"/>
          <w:lang w:val="en-US"/>
        </w:rPr>
        <w:t>Dactylorhiza</w:t>
      </w:r>
      <w:r w:rsidRPr="00CD555D">
        <w:rPr>
          <w:rFonts w:ascii="Times New Roman" w:hAnsi="Times New Roman"/>
          <w:i/>
          <w:sz w:val="28"/>
          <w:szCs w:val="28"/>
          <w:lang w:val="en-US"/>
        </w:rPr>
        <w:t xml:space="preserve"> viridis</w:t>
      </w:r>
      <w:r w:rsidRPr="00CD555D">
        <w:rPr>
          <w:rFonts w:ascii="Times New Roman" w:hAnsi="Times New Roman"/>
          <w:sz w:val="28"/>
          <w:szCs w:val="28"/>
          <w:lang w:val="en-US"/>
        </w:rPr>
        <w:t>// Curtis’s Botanical Magazine. – 2015. – Vol. 32, №1. – P. 33–41.</w:t>
      </w:r>
    </w:p>
    <w:bookmarkEnd w:id="155"/>
    <w:p w14:paraId="52C2AF2B" w14:textId="77777777" w:rsidR="00843177" w:rsidRPr="00CD555D" w:rsidRDefault="00843177" w:rsidP="00843177">
      <w:pPr>
        <w:pStyle w:val="ad"/>
        <w:numPr>
          <w:ilvl w:val="0"/>
          <w:numId w:val="10"/>
        </w:numPr>
        <w:spacing w:after="0" w:line="240" w:lineRule="auto"/>
        <w:ind w:left="0" w:firstLine="0"/>
        <w:jc w:val="both"/>
        <w:rPr>
          <w:rFonts w:ascii="Times New Roman" w:hAnsi="Times New Roman"/>
          <w:sz w:val="28"/>
          <w:szCs w:val="28"/>
          <w:lang w:val="en-US"/>
        </w:rPr>
      </w:pPr>
      <w:r w:rsidRPr="00CD555D">
        <w:rPr>
          <w:rFonts w:ascii="Times New Roman" w:hAnsi="Times New Roman"/>
          <w:sz w:val="28"/>
          <w:szCs w:val="28"/>
          <w:lang w:val="en-US"/>
        </w:rPr>
        <w:t xml:space="preserve">Genera </w:t>
      </w:r>
      <w:proofErr w:type="spellStart"/>
      <w:r w:rsidRPr="00CD555D">
        <w:rPr>
          <w:rFonts w:ascii="Times New Roman" w:hAnsi="Times New Roman"/>
          <w:sz w:val="28"/>
          <w:szCs w:val="28"/>
          <w:lang w:val="en-US"/>
        </w:rPr>
        <w:t>orchidacearum</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Orchidoideae</w:t>
      </w:r>
      <w:proofErr w:type="spellEnd"/>
      <w:r w:rsidRPr="00CD555D">
        <w:rPr>
          <w:rFonts w:ascii="Times New Roman" w:hAnsi="Times New Roman"/>
          <w:sz w:val="28"/>
          <w:szCs w:val="28"/>
          <w:lang w:val="en-US"/>
        </w:rPr>
        <w:t xml:space="preserve"> (Part 1). Edited by </w:t>
      </w:r>
      <w:proofErr w:type="spellStart"/>
      <w:r w:rsidRPr="00CD555D">
        <w:rPr>
          <w:rFonts w:ascii="Times New Roman" w:hAnsi="Times New Roman"/>
          <w:sz w:val="28"/>
          <w:szCs w:val="28"/>
          <w:lang w:val="en-US"/>
        </w:rPr>
        <w:t>Pridgeon</w:t>
      </w:r>
      <w:proofErr w:type="spellEnd"/>
      <w:r w:rsidRPr="00CD555D">
        <w:rPr>
          <w:rFonts w:ascii="Times New Roman" w:hAnsi="Times New Roman"/>
          <w:sz w:val="28"/>
          <w:szCs w:val="28"/>
          <w:lang w:val="en-US"/>
        </w:rPr>
        <w:t xml:space="preserve"> A.M., Cribb P.J. Chase M.W., Rasmussen F.N. – 2001. – Kew. – Volume 2.</w:t>
      </w:r>
    </w:p>
    <w:p w14:paraId="11C6E5E2" w14:textId="77777777" w:rsidR="00843177" w:rsidRPr="00CD555D" w:rsidRDefault="00843177" w:rsidP="00843177">
      <w:pPr>
        <w:pStyle w:val="ad"/>
        <w:numPr>
          <w:ilvl w:val="0"/>
          <w:numId w:val="10"/>
        </w:numPr>
        <w:autoSpaceDE w:val="0"/>
        <w:autoSpaceDN w:val="0"/>
        <w:adjustRightInd w:val="0"/>
        <w:spacing w:after="0" w:line="240" w:lineRule="auto"/>
        <w:ind w:left="0" w:firstLine="0"/>
        <w:jc w:val="both"/>
        <w:rPr>
          <w:rFonts w:ascii="Times New Roman" w:hAnsi="Times New Roman"/>
          <w:sz w:val="28"/>
          <w:szCs w:val="28"/>
          <w:lang w:val="en-US"/>
        </w:rPr>
      </w:pPr>
      <w:r w:rsidRPr="00CD555D">
        <w:rPr>
          <w:rFonts w:ascii="Times New Roman" w:hAnsi="Times New Roman"/>
          <w:sz w:val="28"/>
          <w:szCs w:val="28"/>
          <w:lang w:val="en-US"/>
        </w:rPr>
        <w:t xml:space="preserve">Cribb P.J., Chase M.A. Proposal to conserve the name </w:t>
      </w:r>
      <w:r w:rsidRPr="00CD555D">
        <w:rPr>
          <w:rFonts w:ascii="Times New Roman" w:hAnsi="Times New Roman"/>
          <w:i/>
          <w:iCs/>
          <w:sz w:val="28"/>
          <w:szCs w:val="28"/>
          <w:lang w:val="en-US"/>
        </w:rPr>
        <w:t>Dactylorhiza</w:t>
      </w:r>
      <w:r w:rsidRPr="00CD555D">
        <w:rPr>
          <w:rFonts w:ascii="Times New Roman" w:hAnsi="Times New Roman"/>
          <w:sz w:val="28"/>
          <w:szCs w:val="28"/>
          <w:lang w:val="en-US"/>
        </w:rPr>
        <w:t xml:space="preserve"> Necker ex Nevski over </w:t>
      </w:r>
      <w:proofErr w:type="spellStart"/>
      <w:r w:rsidRPr="00CD555D">
        <w:rPr>
          <w:rFonts w:ascii="Times New Roman" w:hAnsi="Times New Roman"/>
          <w:i/>
          <w:sz w:val="28"/>
          <w:szCs w:val="28"/>
          <w:lang w:val="en-US"/>
        </w:rPr>
        <w:t>Coeloglosum</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Hartm</w:t>
      </w:r>
      <w:proofErr w:type="spellEnd"/>
      <w:r w:rsidRPr="00CD555D">
        <w:rPr>
          <w:rFonts w:ascii="Times New Roman" w:hAnsi="Times New Roman"/>
          <w:sz w:val="28"/>
          <w:szCs w:val="28"/>
          <w:lang w:val="en-US"/>
        </w:rPr>
        <w:t>. (Orchidaceae)// Taxon. – 2001. – Vol. 50. №2 Golden Jubilee Part 4. – P. 581</w:t>
      </w:r>
      <w:r w:rsidRPr="00CD555D">
        <w:rPr>
          <w:rFonts w:ascii="Times New Roman" w:hAnsi="Times New Roman"/>
          <w:sz w:val="28"/>
          <w:szCs w:val="28"/>
        </w:rPr>
        <w:t>–</w:t>
      </w:r>
      <w:r w:rsidRPr="00CD555D">
        <w:rPr>
          <w:rFonts w:ascii="Times New Roman" w:hAnsi="Times New Roman"/>
          <w:sz w:val="28"/>
          <w:szCs w:val="28"/>
          <w:lang w:val="en-US"/>
        </w:rPr>
        <w:t>582.</w:t>
      </w:r>
    </w:p>
    <w:p w14:paraId="166DB9BD" w14:textId="77777777" w:rsidR="00843177" w:rsidRPr="00CD555D" w:rsidRDefault="00843177" w:rsidP="00843177">
      <w:pPr>
        <w:pStyle w:val="ad"/>
        <w:numPr>
          <w:ilvl w:val="0"/>
          <w:numId w:val="10"/>
        </w:numPr>
        <w:spacing w:after="0" w:line="240" w:lineRule="auto"/>
        <w:ind w:left="0" w:firstLine="0"/>
        <w:jc w:val="both"/>
        <w:rPr>
          <w:rFonts w:ascii="Times New Roman" w:hAnsi="Times New Roman"/>
          <w:iCs/>
          <w:sz w:val="28"/>
          <w:szCs w:val="28"/>
        </w:rPr>
      </w:pPr>
      <w:r w:rsidRPr="00CD555D">
        <w:rPr>
          <w:rStyle w:val="HTML"/>
          <w:rFonts w:ascii="Times New Roman" w:hAnsi="Times New Roman"/>
          <w:bCs/>
          <w:color w:val="000000"/>
          <w:sz w:val="28"/>
          <w:szCs w:val="28"/>
          <w:shd w:val="clear" w:color="auto" w:fill="FFFFFF"/>
        </w:rPr>
        <w:t xml:space="preserve">Аверьянов Л.В. Новые виды рода </w:t>
      </w:r>
      <w:r w:rsidRPr="00CD555D">
        <w:rPr>
          <w:rStyle w:val="HTML"/>
          <w:rFonts w:ascii="Times New Roman" w:hAnsi="Times New Roman"/>
          <w:bCs/>
          <w:color w:val="000000"/>
          <w:sz w:val="28"/>
          <w:szCs w:val="28"/>
          <w:shd w:val="clear" w:color="auto" w:fill="FFFFFF"/>
          <w:lang w:val="en-US"/>
        </w:rPr>
        <w:t>Dactylorhiza</w:t>
      </w:r>
      <w:r w:rsidRPr="00CD555D">
        <w:rPr>
          <w:rStyle w:val="HTML"/>
          <w:rFonts w:ascii="Times New Roman" w:hAnsi="Times New Roman"/>
          <w:bCs/>
          <w:color w:val="000000"/>
          <w:sz w:val="28"/>
          <w:szCs w:val="28"/>
          <w:shd w:val="clear" w:color="auto" w:fill="FFFFFF"/>
        </w:rPr>
        <w:t xml:space="preserve"> (</w:t>
      </w:r>
      <w:r w:rsidRPr="00CD555D">
        <w:rPr>
          <w:rStyle w:val="HTML"/>
          <w:rFonts w:ascii="Times New Roman" w:hAnsi="Times New Roman"/>
          <w:bCs/>
          <w:color w:val="000000"/>
          <w:sz w:val="28"/>
          <w:szCs w:val="28"/>
          <w:shd w:val="clear" w:color="auto" w:fill="FFFFFF"/>
          <w:lang w:val="en-US"/>
        </w:rPr>
        <w:t>Orchidaceae</w:t>
      </w:r>
      <w:r w:rsidRPr="00CD555D">
        <w:rPr>
          <w:rStyle w:val="HTML"/>
          <w:rFonts w:ascii="Times New Roman" w:hAnsi="Times New Roman"/>
          <w:bCs/>
          <w:color w:val="000000"/>
          <w:sz w:val="28"/>
          <w:szCs w:val="28"/>
          <w:shd w:val="clear" w:color="auto" w:fill="FFFFFF"/>
        </w:rPr>
        <w:t>) из Средней Азии и с Кавказа//Ботанический журнал, 68 (4), 1983. С. 534</w:t>
      </w:r>
      <w:r w:rsidRPr="00CD555D">
        <w:rPr>
          <w:rFonts w:ascii="Times New Roman" w:hAnsi="Times New Roman"/>
          <w:sz w:val="28"/>
          <w:szCs w:val="28"/>
        </w:rPr>
        <w:t>–</w:t>
      </w:r>
      <w:r w:rsidRPr="00CD555D">
        <w:rPr>
          <w:rStyle w:val="HTML"/>
          <w:rFonts w:ascii="Times New Roman" w:hAnsi="Times New Roman"/>
          <w:bCs/>
          <w:color w:val="000000"/>
          <w:sz w:val="28"/>
          <w:szCs w:val="28"/>
          <w:shd w:val="clear" w:color="auto" w:fill="FFFFFF"/>
        </w:rPr>
        <w:t>539.</w:t>
      </w:r>
    </w:p>
    <w:p w14:paraId="0A7B48B4" w14:textId="77777777" w:rsidR="00843177" w:rsidRPr="00CD555D" w:rsidRDefault="00843177" w:rsidP="00843177">
      <w:pPr>
        <w:pStyle w:val="ad"/>
        <w:numPr>
          <w:ilvl w:val="0"/>
          <w:numId w:val="10"/>
        </w:numPr>
        <w:autoSpaceDE w:val="0"/>
        <w:autoSpaceDN w:val="0"/>
        <w:adjustRightInd w:val="0"/>
        <w:spacing w:after="0" w:line="240" w:lineRule="auto"/>
        <w:ind w:left="0" w:firstLine="0"/>
        <w:jc w:val="both"/>
        <w:rPr>
          <w:rFonts w:ascii="Times New Roman" w:hAnsi="Times New Roman"/>
          <w:iCs/>
          <w:sz w:val="28"/>
          <w:szCs w:val="28"/>
        </w:rPr>
      </w:pPr>
      <w:proofErr w:type="spellStart"/>
      <w:r w:rsidRPr="00CD555D">
        <w:rPr>
          <w:rFonts w:ascii="Times New Roman" w:hAnsi="Times New Roman"/>
          <w:iCs/>
          <w:sz w:val="28"/>
          <w:szCs w:val="28"/>
        </w:rPr>
        <w:t>Байтенов</w:t>
      </w:r>
      <w:proofErr w:type="spellEnd"/>
      <w:r w:rsidRPr="00CD555D">
        <w:rPr>
          <w:rFonts w:ascii="Times New Roman" w:hAnsi="Times New Roman"/>
          <w:iCs/>
          <w:sz w:val="28"/>
          <w:szCs w:val="28"/>
        </w:rPr>
        <w:t xml:space="preserve"> М.С. Высокогорная флора Северного Тянь-Шаня. – Алма-Ата: Наука, 1965. – 232 с.</w:t>
      </w:r>
    </w:p>
    <w:p w14:paraId="36A0C7FB" w14:textId="77777777" w:rsidR="00843177" w:rsidRPr="00CD555D" w:rsidRDefault="00843177" w:rsidP="00843177">
      <w:pPr>
        <w:pStyle w:val="ad"/>
        <w:numPr>
          <w:ilvl w:val="0"/>
          <w:numId w:val="10"/>
        </w:numPr>
        <w:autoSpaceDE w:val="0"/>
        <w:autoSpaceDN w:val="0"/>
        <w:adjustRightInd w:val="0"/>
        <w:spacing w:after="0" w:line="240" w:lineRule="auto"/>
        <w:ind w:left="0" w:firstLine="0"/>
        <w:jc w:val="both"/>
        <w:rPr>
          <w:rFonts w:ascii="Times New Roman" w:hAnsi="Times New Roman"/>
          <w:iCs/>
          <w:sz w:val="28"/>
          <w:szCs w:val="28"/>
        </w:rPr>
      </w:pPr>
      <w:proofErr w:type="spellStart"/>
      <w:r w:rsidRPr="00CD555D">
        <w:rPr>
          <w:rFonts w:ascii="Times New Roman" w:hAnsi="Times New Roman"/>
          <w:sz w:val="28"/>
          <w:szCs w:val="28"/>
        </w:rPr>
        <w:t>Голоскоков</w:t>
      </w:r>
      <w:proofErr w:type="spellEnd"/>
      <w:r w:rsidRPr="00CD555D">
        <w:rPr>
          <w:rFonts w:ascii="Times New Roman" w:hAnsi="Times New Roman"/>
          <w:sz w:val="28"/>
          <w:szCs w:val="28"/>
        </w:rPr>
        <w:t xml:space="preserve"> В.П. </w:t>
      </w:r>
      <w:r w:rsidRPr="00CD555D">
        <w:rPr>
          <w:rFonts w:ascii="Times New Roman" w:hAnsi="Times New Roman"/>
          <w:iCs/>
          <w:sz w:val="28"/>
          <w:szCs w:val="28"/>
        </w:rPr>
        <w:t xml:space="preserve">Флора и растительность высокогорных поясов </w:t>
      </w:r>
      <w:proofErr w:type="spellStart"/>
      <w:r w:rsidRPr="00CD555D">
        <w:rPr>
          <w:rFonts w:ascii="Times New Roman" w:hAnsi="Times New Roman"/>
          <w:iCs/>
          <w:sz w:val="28"/>
          <w:szCs w:val="28"/>
        </w:rPr>
        <w:t>Заилийского</w:t>
      </w:r>
      <w:proofErr w:type="spellEnd"/>
      <w:r w:rsidRPr="00CD555D">
        <w:rPr>
          <w:rFonts w:ascii="Times New Roman" w:hAnsi="Times New Roman"/>
          <w:iCs/>
          <w:sz w:val="28"/>
          <w:szCs w:val="28"/>
        </w:rPr>
        <w:t xml:space="preserve"> Алатау. Изд. АН КазССР, Алма-Ата: 1949. – 202 с.</w:t>
      </w:r>
    </w:p>
    <w:p w14:paraId="5124B090" w14:textId="77777777" w:rsidR="00843177" w:rsidRPr="00CD555D" w:rsidRDefault="00843177" w:rsidP="00843177">
      <w:pPr>
        <w:pStyle w:val="ad"/>
        <w:numPr>
          <w:ilvl w:val="0"/>
          <w:numId w:val="10"/>
        </w:numPr>
        <w:autoSpaceDE w:val="0"/>
        <w:autoSpaceDN w:val="0"/>
        <w:adjustRightInd w:val="0"/>
        <w:spacing w:after="0" w:line="240" w:lineRule="auto"/>
        <w:ind w:left="0" w:firstLine="0"/>
        <w:jc w:val="both"/>
        <w:rPr>
          <w:rFonts w:ascii="Times New Roman" w:hAnsi="Times New Roman"/>
          <w:iCs/>
          <w:sz w:val="28"/>
          <w:szCs w:val="28"/>
        </w:rPr>
      </w:pPr>
      <w:proofErr w:type="spellStart"/>
      <w:r w:rsidRPr="00CD555D">
        <w:rPr>
          <w:rFonts w:ascii="Times New Roman" w:hAnsi="Times New Roman"/>
          <w:iCs/>
          <w:sz w:val="28"/>
          <w:szCs w:val="28"/>
        </w:rPr>
        <w:t>Грубов</w:t>
      </w:r>
      <w:proofErr w:type="spellEnd"/>
      <w:r w:rsidRPr="00CD555D">
        <w:rPr>
          <w:rFonts w:ascii="Times New Roman" w:hAnsi="Times New Roman"/>
          <w:iCs/>
          <w:sz w:val="28"/>
          <w:szCs w:val="28"/>
        </w:rPr>
        <w:t xml:space="preserve"> В.И., Егорова Т.В. Растения Центральной Азии. По материалам Ботанического института им. В.Л. Комарова АН СССР. </w:t>
      </w:r>
      <w:proofErr w:type="spellStart"/>
      <w:r w:rsidRPr="00CD555D">
        <w:rPr>
          <w:rFonts w:ascii="Times New Roman" w:hAnsi="Times New Roman"/>
          <w:iCs/>
          <w:sz w:val="28"/>
          <w:szCs w:val="28"/>
        </w:rPr>
        <w:t>Вып</w:t>
      </w:r>
      <w:proofErr w:type="spellEnd"/>
      <w:r w:rsidRPr="00CD555D">
        <w:rPr>
          <w:rFonts w:ascii="Times New Roman" w:hAnsi="Times New Roman"/>
          <w:iCs/>
          <w:sz w:val="28"/>
          <w:szCs w:val="28"/>
        </w:rPr>
        <w:t>. 7. Лилейные-Орхидные. Л.: Наука, 1977. – 138 с.</w:t>
      </w:r>
    </w:p>
    <w:p w14:paraId="07966FFD" w14:textId="77777777" w:rsidR="00843177" w:rsidRPr="00CD555D" w:rsidRDefault="00843177" w:rsidP="00843177">
      <w:pPr>
        <w:pStyle w:val="ad"/>
        <w:numPr>
          <w:ilvl w:val="0"/>
          <w:numId w:val="10"/>
        </w:numPr>
        <w:spacing w:after="0" w:line="240" w:lineRule="auto"/>
        <w:ind w:left="0" w:firstLine="0"/>
        <w:jc w:val="both"/>
        <w:rPr>
          <w:rFonts w:ascii="Times New Roman" w:hAnsi="Times New Roman"/>
          <w:b/>
          <w:bCs/>
          <w:sz w:val="28"/>
          <w:szCs w:val="28"/>
          <w:lang w:val="en-US"/>
        </w:rPr>
      </w:pPr>
      <w:r w:rsidRPr="00CD555D">
        <w:rPr>
          <w:rFonts w:ascii="Times New Roman" w:hAnsi="Times New Roman"/>
          <w:iCs/>
          <w:sz w:val="28"/>
          <w:szCs w:val="28"/>
        </w:rPr>
        <w:t>Губанов И.А., Киселева К.В., Новиков В.С., Тихомиров В.Н. Иллюстрированный определитель растений Средней России. Том 1. Москва: КМК, 2002. – 526 с.</w:t>
      </w:r>
    </w:p>
    <w:p w14:paraId="3152F110" w14:textId="77777777" w:rsidR="00843177" w:rsidRPr="00CD555D" w:rsidRDefault="00843177" w:rsidP="00843177">
      <w:pPr>
        <w:pStyle w:val="ad"/>
        <w:numPr>
          <w:ilvl w:val="0"/>
          <w:numId w:val="10"/>
        </w:numPr>
        <w:autoSpaceDE w:val="0"/>
        <w:autoSpaceDN w:val="0"/>
        <w:adjustRightInd w:val="0"/>
        <w:spacing w:after="0" w:line="240" w:lineRule="auto"/>
        <w:ind w:left="0" w:firstLine="0"/>
        <w:jc w:val="both"/>
        <w:rPr>
          <w:rFonts w:ascii="Times New Roman" w:hAnsi="Times New Roman"/>
          <w:color w:val="000000"/>
          <w:sz w:val="28"/>
          <w:szCs w:val="28"/>
          <w:lang w:val="en-US"/>
        </w:rPr>
      </w:pPr>
      <w:proofErr w:type="spellStart"/>
      <w:r w:rsidRPr="00CD555D">
        <w:rPr>
          <w:rFonts w:ascii="Times New Roman" w:hAnsi="Times New Roman"/>
          <w:color w:val="000000"/>
          <w:sz w:val="28"/>
          <w:szCs w:val="28"/>
          <w:lang w:val="en-US"/>
        </w:rPr>
        <w:t>Scmeidt</w:t>
      </w:r>
      <w:proofErr w:type="spellEnd"/>
      <w:r w:rsidRPr="00CD555D">
        <w:rPr>
          <w:rFonts w:ascii="Times New Roman" w:hAnsi="Times New Roman"/>
          <w:color w:val="000000"/>
          <w:sz w:val="28"/>
          <w:szCs w:val="28"/>
          <w:lang w:val="en-US"/>
        </w:rPr>
        <w:t xml:space="preserve"> O. Estonia </w:t>
      </w:r>
      <w:proofErr w:type="spellStart"/>
      <w:r w:rsidRPr="00CD555D">
        <w:rPr>
          <w:rFonts w:ascii="Times New Roman" w:hAnsi="Times New Roman"/>
          <w:color w:val="000000"/>
          <w:sz w:val="28"/>
          <w:szCs w:val="28"/>
          <w:lang w:val="en-US"/>
        </w:rPr>
        <w:t>Orchideed</w:t>
      </w:r>
      <w:proofErr w:type="spellEnd"/>
      <w:r w:rsidRPr="00CD555D">
        <w:rPr>
          <w:rFonts w:ascii="Times New Roman" w:hAnsi="Times New Roman"/>
          <w:color w:val="000000"/>
          <w:sz w:val="28"/>
          <w:szCs w:val="28"/>
          <w:lang w:val="en-US"/>
        </w:rPr>
        <w:t xml:space="preserve">. Tallinn: </w:t>
      </w:r>
      <w:proofErr w:type="spellStart"/>
      <w:r w:rsidRPr="00CD555D">
        <w:rPr>
          <w:rFonts w:ascii="Times New Roman" w:hAnsi="Times New Roman"/>
          <w:color w:val="000000"/>
          <w:sz w:val="28"/>
          <w:szCs w:val="28"/>
          <w:lang w:val="en-US"/>
        </w:rPr>
        <w:t>Varrak</w:t>
      </w:r>
      <w:proofErr w:type="spellEnd"/>
      <w:r w:rsidRPr="00CD555D">
        <w:rPr>
          <w:rFonts w:ascii="Times New Roman" w:hAnsi="Times New Roman"/>
          <w:color w:val="000000"/>
          <w:sz w:val="28"/>
          <w:szCs w:val="28"/>
          <w:lang w:val="en-US"/>
        </w:rPr>
        <w:t>, 1996. – 144 p.</w:t>
      </w:r>
    </w:p>
    <w:p w14:paraId="55F6B679" w14:textId="77777777" w:rsidR="00843177" w:rsidRPr="00CD555D" w:rsidRDefault="00843177" w:rsidP="00843177">
      <w:pPr>
        <w:pStyle w:val="ad"/>
        <w:numPr>
          <w:ilvl w:val="0"/>
          <w:numId w:val="10"/>
        </w:numPr>
        <w:autoSpaceDE w:val="0"/>
        <w:autoSpaceDN w:val="0"/>
        <w:adjustRightInd w:val="0"/>
        <w:spacing w:after="0" w:line="240" w:lineRule="auto"/>
        <w:ind w:left="0" w:firstLine="0"/>
        <w:jc w:val="both"/>
        <w:rPr>
          <w:rFonts w:ascii="Times New Roman" w:hAnsi="Times New Roman"/>
          <w:color w:val="000000"/>
          <w:sz w:val="28"/>
          <w:szCs w:val="28"/>
        </w:rPr>
      </w:pPr>
      <w:r w:rsidRPr="00CD555D">
        <w:rPr>
          <w:rFonts w:ascii="Times New Roman" w:hAnsi="Times New Roman"/>
          <w:color w:val="000000"/>
          <w:sz w:val="28"/>
          <w:szCs w:val="28"/>
        </w:rPr>
        <w:lastRenderedPageBreak/>
        <w:t>Голубев В.Н. Биологическая флора Крыма. Ялта, 1996. – 87 с.</w:t>
      </w:r>
    </w:p>
    <w:p w14:paraId="74C31A9E" w14:textId="77777777" w:rsidR="00843177" w:rsidRPr="00CD555D" w:rsidRDefault="00843177" w:rsidP="00843177">
      <w:pPr>
        <w:pStyle w:val="ad"/>
        <w:numPr>
          <w:ilvl w:val="0"/>
          <w:numId w:val="10"/>
        </w:numPr>
        <w:spacing w:after="0" w:line="240" w:lineRule="auto"/>
        <w:ind w:left="0" w:firstLine="0"/>
        <w:jc w:val="both"/>
        <w:rPr>
          <w:rFonts w:ascii="Times New Roman" w:eastAsia="Times New Roman" w:hAnsi="Times New Roman"/>
          <w:color w:val="000000"/>
          <w:sz w:val="28"/>
          <w:szCs w:val="28"/>
        </w:rPr>
      </w:pPr>
      <w:r w:rsidRPr="00CD555D">
        <w:rPr>
          <w:rFonts w:ascii="Times New Roman" w:hAnsi="Times New Roman"/>
          <w:color w:val="000000"/>
          <w:sz w:val="28"/>
          <w:szCs w:val="28"/>
        </w:rPr>
        <w:t>Собко В.Г. Орхидеи Украины. Киев. Наук. Думка, 1989. – 190 с.</w:t>
      </w:r>
    </w:p>
    <w:p w14:paraId="7BE1175B" w14:textId="77777777" w:rsidR="00843177" w:rsidRPr="00CD555D" w:rsidRDefault="00843177" w:rsidP="00843177">
      <w:pPr>
        <w:pStyle w:val="ad"/>
        <w:numPr>
          <w:ilvl w:val="0"/>
          <w:numId w:val="10"/>
        </w:numPr>
        <w:autoSpaceDE w:val="0"/>
        <w:autoSpaceDN w:val="0"/>
        <w:adjustRightInd w:val="0"/>
        <w:spacing w:after="0" w:line="240" w:lineRule="auto"/>
        <w:ind w:left="0" w:firstLine="0"/>
        <w:jc w:val="both"/>
        <w:rPr>
          <w:rFonts w:ascii="Times New Roman" w:hAnsi="Times New Roman"/>
          <w:color w:val="000000"/>
          <w:sz w:val="28"/>
          <w:szCs w:val="28"/>
          <w:lang w:val="en-US"/>
        </w:rPr>
      </w:pPr>
      <w:proofErr w:type="spellStart"/>
      <w:r w:rsidRPr="00CD555D">
        <w:rPr>
          <w:rFonts w:ascii="Times New Roman" w:hAnsi="Times New Roman"/>
          <w:color w:val="000000"/>
          <w:sz w:val="28"/>
          <w:szCs w:val="28"/>
          <w:lang w:val="en-US"/>
        </w:rPr>
        <w:t>Lammi</w:t>
      </w:r>
      <w:proofErr w:type="spellEnd"/>
      <w:r w:rsidRPr="00CD555D">
        <w:rPr>
          <w:rFonts w:ascii="Times New Roman" w:hAnsi="Times New Roman"/>
          <w:color w:val="000000"/>
          <w:sz w:val="28"/>
          <w:szCs w:val="28"/>
          <w:lang w:val="en-US"/>
        </w:rPr>
        <w:t xml:space="preserve"> A., Kuitunen M. Deceptive pollination of </w:t>
      </w:r>
      <w:r w:rsidRPr="00CD555D">
        <w:rPr>
          <w:rFonts w:ascii="Times New Roman" w:hAnsi="Times New Roman"/>
          <w:i/>
          <w:iCs/>
          <w:color w:val="000000"/>
          <w:sz w:val="28"/>
          <w:szCs w:val="28"/>
          <w:lang w:val="en-US"/>
        </w:rPr>
        <w:t>Dactylorhiza</w:t>
      </w:r>
      <w:r w:rsidRPr="00CD555D">
        <w:rPr>
          <w:rFonts w:ascii="Times New Roman" w:hAnsi="Times New Roman"/>
          <w:i/>
          <w:color w:val="000000"/>
          <w:sz w:val="28"/>
          <w:szCs w:val="28"/>
          <w:lang w:val="en-US"/>
        </w:rPr>
        <w:t xml:space="preserve"> incarnata</w:t>
      </w:r>
      <w:r w:rsidRPr="00CD555D">
        <w:rPr>
          <w:rFonts w:ascii="Times New Roman" w:hAnsi="Times New Roman"/>
          <w:color w:val="000000"/>
          <w:sz w:val="28"/>
          <w:szCs w:val="28"/>
          <w:lang w:val="en-US"/>
        </w:rPr>
        <w:t xml:space="preserve">: an experimental test of the magnet species </w:t>
      </w:r>
      <w:proofErr w:type="spellStart"/>
      <w:r w:rsidRPr="00CD555D">
        <w:rPr>
          <w:rFonts w:ascii="Times New Roman" w:hAnsi="Times New Roman"/>
          <w:color w:val="000000"/>
          <w:sz w:val="28"/>
          <w:szCs w:val="28"/>
          <w:lang w:val="en-US"/>
        </w:rPr>
        <w:t>hypothess</w:t>
      </w:r>
      <w:proofErr w:type="spellEnd"/>
      <w:r w:rsidRPr="00CD555D">
        <w:rPr>
          <w:rFonts w:ascii="Times New Roman" w:hAnsi="Times New Roman"/>
          <w:color w:val="000000"/>
          <w:sz w:val="28"/>
          <w:szCs w:val="28"/>
          <w:lang w:val="en-US"/>
        </w:rPr>
        <w:t xml:space="preserve">// </w:t>
      </w:r>
      <w:proofErr w:type="spellStart"/>
      <w:r w:rsidRPr="00CD555D">
        <w:rPr>
          <w:rFonts w:ascii="Times New Roman" w:hAnsi="Times New Roman"/>
          <w:color w:val="000000"/>
          <w:sz w:val="28"/>
          <w:szCs w:val="28"/>
          <w:lang w:val="en-US"/>
        </w:rPr>
        <w:t>Oecologia</w:t>
      </w:r>
      <w:proofErr w:type="spellEnd"/>
      <w:r w:rsidRPr="00CD555D">
        <w:rPr>
          <w:rFonts w:ascii="Times New Roman" w:hAnsi="Times New Roman"/>
          <w:color w:val="000000"/>
          <w:sz w:val="28"/>
          <w:szCs w:val="28"/>
          <w:lang w:val="en-US"/>
        </w:rPr>
        <w:t>. 1995</w:t>
      </w:r>
      <w:r w:rsidRPr="00CD555D">
        <w:rPr>
          <w:rFonts w:ascii="Times New Roman" w:hAnsi="Times New Roman"/>
          <w:color w:val="000000"/>
          <w:sz w:val="28"/>
          <w:szCs w:val="28"/>
        </w:rPr>
        <w:t>. – №</w:t>
      </w:r>
      <w:r w:rsidRPr="00CD555D">
        <w:rPr>
          <w:rFonts w:ascii="Times New Roman" w:hAnsi="Times New Roman"/>
          <w:color w:val="000000"/>
          <w:sz w:val="28"/>
          <w:szCs w:val="28"/>
          <w:lang w:val="en-US"/>
        </w:rPr>
        <w:t>. 101.</w:t>
      </w:r>
      <w:r w:rsidRPr="00CD555D">
        <w:rPr>
          <w:rFonts w:ascii="Times New Roman" w:hAnsi="Times New Roman"/>
          <w:color w:val="000000"/>
          <w:sz w:val="28"/>
          <w:szCs w:val="28"/>
        </w:rPr>
        <w:t xml:space="preserve"> –</w:t>
      </w:r>
      <w:r w:rsidRPr="00CD555D">
        <w:rPr>
          <w:rFonts w:ascii="Times New Roman" w:hAnsi="Times New Roman"/>
          <w:color w:val="000000"/>
          <w:sz w:val="28"/>
          <w:szCs w:val="28"/>
          <w:lang w:val="en-US"/>
        </w:rPr>
        <w:t xml:space="preserve"> P. 500</w:t>
      </w:r>
      <w:r w:rsidRPr="00CD555D">
        <w:rPr>
          <w:rFonts w:ascii="Times New Roman" w:hAnsi="Times New Roman"/>
          <w:sz w:val="28"/>
          <w:szCs w:val="28"/>
        </w:rPr>
        <w:t>–</w:t>
      </w:r>
      <w:r w:rsidRPr="00CD555D">
        <w:rPr>
          <w:rFonts w:ascii="Times New Roman" w:hAnsi="Times New Roman"/>
          <w:color w:val="000000"/>
          <w:sz w:val="28"/>
          <w:szCs w:val="28"/>
          <w:lang w:val="en-US"/>
        </w:rPr>
        <w:t>503.</w:t>
      </w:r>
    </w:p>
    <w:p w14:paraId="0549F6EC" w14:textId="77777777" w:rsidR="00843177" w:rsidRPr="00CD555D" w:rsidRDefault="00843177" w:rsidP="00843177">
      <w:pPr>
        <w:pStyle w:val="ad"/>
        <w:numPr>
          <w:ilvl w:val="0"/>
          <w:numId w:val="10"/>
        </w:numPr>
        <w:autoSpaceDE w:val="0"/>
        <w:autoSpaceDN w:val="0"/>
        <w:adjustRightInd w:val="0"/>
        <w:spacing w:after="0" w:line="240" w:lineRule="auto"/>
        <w:ind w:left="0" w:firstLine="0"/>
        <w:jc w:val="both"/>
        <w:rPr>
          <w:rFonts w:ascii="Times New Roman" w:hAnsi="Times New Roman"/>
          <w:color w:val="000000"/>
          <w:sz w:val="28"/>
          <w:szCs w:val="28"/>
        </w:rPr>
      </w:pPr>
      <w:r w:rsidRPr="00CD555D">
        <w:rPr>
          <w:rFonts w:ascii="Times New Roman" w:hAnsi="Times New Roman"/>
          <w:color w:val="000000"/>
          <w:sz w:val="28"/>
          <w:szCs w:val="28"/>
        </w:rPr>
        <w:t xml:space="preserve">Смирнова Е.С. Морфология </w:t>
      </w:r>
      <w:proofErr w:type="spellStart"/>
      <w:r w:rsidRPr="00CD555D">
        <w:rPr>
          <w:rFonts w:ascii="Times New Roman" w:hAnsi="Times New Roman"/>
          <w:color w:val="000000"/>
          <w:sz w:val="28"/>
          <w:szCs w:val="28"/>
        </w:rPr>
        <w:t>побеговых</w:t>
      </w:r>
      <w:proofErr w:type="spellEnd"/>
      <w:r w:rsidRPr="00CD555D">
        <w:rPr>
          <w:rFonts w:ascii="Times New Roman" w:hAnsi="Times New Roman"/>
          <w:color w:val="000000"/>
          <w:sz w:val="28"/>
          <w:szCs w:val="28"/>
        </w:rPr>
        <w:t xml:space="preserve"> систем орхидных. – М.: Наука, 1990. – 208 с.</w:t>
      </w:r>
    </w:p>
    <w:p w14:paraId="01926EC4" w14:textId="77777777" w:rsidR="00843177" w:rsidRPr="00CD555D" w:rsidRDefault="00843177" w:rsidP="00843177">
      <w:pPr>
        <w:pStyle w:val="jbd-jud16"/>
        <w:numPr>
          <w:ilvl w:val="0"/>
          <w:numId w:val="10"/>
        </w:numPr>
        <w:spacing w:before="0"/>
        <w:ind w:left="0" w:firstLine="0"/>
        <w:contextualSpacing/>
        <w:jc w:val="both"/>
        <w:rPr>
          <w:rFonts w:cs="Times New Roman"/>
          <w:b w:val="0"/>
          <w:bCs w:val="0"/>
          <w:sz w:val="28"/>
          <w:szCs w:val="28"/>
          <w:lang w:val="en-US"/>
        </w:rPr>
      </w:pPr>
      <w:r w:rsidRPr="00CD555D">
        <w:rPr>
          <w:rFonts w:cs="Times New Roman"/>
          <w:b w:val="0"/>
          <w:bCs w:val="0"/>
          <w:sz w:val="28"/>
          <w:szCs w:val="28"/>
          <w:lang w:val="en-US"/>
        </w:rPr>
        <w:t xml:space="preserve">Danilova A.N., Sumbembayev A.A. </w:t>
      </w:r>
      <w:bookmarkStart w:id="156" w:name="_Hlk71830233"/>
      <w:r w:rsidRPr="00CD555D">
        <w:rPr>
          <w:rFonts w:cs="Times New Roman"/>
          <w:b w:val="0"/>
          <w:bCs w:val="0"/>
          <w:sz w:val="28"/>
          <w:szCs w:val="28"/>
          <w:lang w:val="en-US"/>
        </w:rPr>
        <w:t xml:space="preserve">The status of the </w:t>
      </w:r>
      <w:r w:rsidRPr="00CD555D">
        <w:rPr>
          <w:rFonts w:cs="Times New Roman"/>
          <w:b w:val="0"/>
          <w:bCs w:val="0"/>
          <w:i/>
          <w:iCs/>
          <w:sz w:val="28"/>
          <w:szCs w:val="28"/>
          <w:lang w:val="en-US"/>
        </w:rPr>
        <w:t>Dactylorhiza incarnata</w:t>
      </w:r>
      <w:r w:rsidRPr="00CD555D">
        <w:rPr>
          <w:rFonts w:cs="Times New Roman"/>
          <w:b w:val="0"/>
          <w:bCs w:val="0"/>
          <w:sz w:val="28"/>
          <w:szCs w:val="28"/>
          <w:lang w:val="en-US"/>
        </w:rPr>
        <w:t xml:space="preserve"> populations in the Kalba Altai, Kazakhstan // </w:t>
      </w:r>
      <w:proofErr w:type="spellStart"/>
      <w:r w:rsidRPr="00CD555D">
        <w:rPr>
          <w:rFonts w:cs="Times New Roman"/>
          <w:b w:val="0"/>
          <w:bCs w:val="0"/>
          <w:sz w:val="28"/>
          <w:szCs w:val="28"/>
          <w:lang w:val="en-US"/>
        </w:rPr>
        <w:t>Biodiversitas</w:t>
      </w:r>
      <w:proofErr w:type="spellEnd"/>
      <w:r w:rsidRPr="00CD555D">
        <w:rPr>
          <w:rFonts w:cs="Times New Roman"/>
          <w:b w:val="0"/>
          <w:bCs w:val="0"/>
          <w:sz w:val="28"/>
          <w:szCs w:val="28"/>
          <w:lang w:val="en-US"/>
        </w:rPr>
        <w:t>. – 2021. – Vol. 22, № 8. – P. 3180–3195.</w:t>
      </w:r>
    </w:p>
    <w:bookmarkEnd w:id="156"/>
    <w:p w14:paraId="69AFFD10" w14:textId="77777777" w:rsidR="00843177" w:rsidRPr="00CD555D" w:rsidRDefault="00843177" w:rsidP="00843177">
      <w:pPr>
        <w:pStyle w:val="ad"/>
        <w:numPr>
          <w:ilvl w:val="0"/>
          <w:numId w:val="10"/>
        </w:numPr>
        <w:spacing w:after="0" w:line="240" w:lineRule="auto"/>
        <w:ind w:left="0" w:firstLine="0"/>
        <w:jc w:val="both"/>
        <w:rPr>
          <w:rFonts w:ascii="Times New Roman" w:eastAsia="Times New Roman" w:hAnsi="Times New Roman"/>
          <w:b/>
          <w:bCs/>
          <w:sz w:val="28"/>
          <w:szCs w:val="28"/>
        </w:rPr>
      </w:pPr>
      <w:r w:rsidRPr="00CD555D">
        <w:rPr>
          <w:rFonts w:ascii="Times New Roman" w:eastAsia="Times New Roman" w:hAnsi="Times New Roman"/>
          <w:color w:val="000000"/>
          <w:sz w:val="28"/>
          <w:szCs w:val="28"/>
        </w:rPr>
        <w:t xml:space="preserve">Мамаев С.А., Князев М.С., Куликов П.В., Филиппов Е.Г. Орхидные Урала: систематика, биология, охрана. Екатеринбург: </w:t>
      </w:r>
      <w:proofErr w:type="spellStart"/>
      <w:r w:rsidRPr="00CD555D">
        <w:rPr>
          <w:rFonts w:ascii="Times New Roman" w:eastAsia="Times New Roman" w:hAnsi="Times New Roman"/>
          <w:color w:val="000000"/>
          <w:sz w:val="28"/>
          <w:szCs w:val="28"/>
        </w:rPr>
        <w:t>УрО</w:t>
      </w:r>
      <w:proofErr w:type="spellEnd"/>
      <w:r w:rsidRPr="00CD555D">
        <w:rPr>
          <w:rFonts w:ascii="Times New Roman" w:eastAsia="Times New Roman" w:hAnsi="Times New Roman"/>
          <w:color w:val="000000"/>
          <w:sz w:val="28"/>
          <w:szCs w:val="28"/>
        </w:rPr>
        <w:t xml:space="preserve"> РАН, 2004. – 124 с.</w:t>
      </w:r>
    </w:p>
    <w:p w14:paraId="1F8C40EF" w14:textId="77777777" w:rsidR="00843177" w:rsidRPr="00CD555D" w:rsidRDefault="00843177" w:rsidP="00843177">
      <w:pPr>
        <w:pStyle w:val="ad"/>
        <w:numPr>
          <w:ilvl w:val="0"/>
          <w:numId w:val="10"/>
        </w:numPr>
        <w:autoSpaceDE w:val="0"/>
        <w:autoSpaceDN w:val="0"/>
        <w:adjustRightInd w:val="0"/>
        <w:spacing w:after="0" w:line="240" w:lineRule="auto"/>
        <w:ind w:left="0" w:firstLine="0"/>
        <w:jc w:val="both"/>
        <w:rPr>
          <w:rFonts w:ascii="Times New Roman" w:hAnsi="Times New Roman"/>
          <w:sz w:val="28"/>
          <w:szCs w:val="28"/>
        </w:rPr>
      </w:pPr>
      <w:r w:rsidRPr="00CD555D">
        <w:rPr>
          <w:rFonts w:ascii="Times New Roman" w:hAnsi="Times New Roman"/>
          <w:sz w:val="28"/>
          <w:szCs w:val="28"/>
        </w:rPr>
        <w:t>Степанова Е.Ф. Растительность и флора хребта Тарбагатай. – Алма-Ата, 1962. – 433 с.</w:t>
      </w:r>
    </w:p>
    <w:p w14:paraId="62A3C1E7" w14:textId="77777777" w:rsidR="00843177" w:rsidRPr="00CD555D" w:rsidRDefault="00843177" w:rsidP="00843177">
      <w:pPr>
        <w:numPr>
          <w:ilvl w:val="0"/>
          <w:numId w:val="10"/>
        </w:numPr>
        <w:spacing w:after="0" w:line="240" w:lineRule="auto"/>
        <w:ind w:left="0" w:firstLine="0"/>
        <w:contextualSpacing/>
        <w:jc w:val="both"/>
        <w:rPr>
          <w:rFonts w:ascii="Times New Roman" w:hAnsi="Times New Roman"/>
          <w:sz w:val="28"/>
          <w:szCs w:val="28"/>
          <w:lang w:val="en-US"/>
        </w:rPr>
      </w:pPr>
      <w:proofErr w:type="spellStart"/>
      <w:r w:rsidRPr="00CD555D">
        <w:rPr>
          <w:rFonts w:ascii="Times New Roman" w:hAnsi="Times New Roman"/>
          <w:sz w:val="28"/>
          <w:szCs w:val="28"/>
          <w:lang w:val="en-US"/>
        </w:rPr>
        <w:t>Shipunov</w:t>
      </w:r>
      <w:proofErr w:type="spellEnd"/>
      <w:r w:rsidRPr="00CD555D">
        <w:rPr>
          <w:rFonts w:ascii="Times New Roman" w:hAnsi="Times New Roman"/>
          <w:sz w:val="28"/>
          <w:szCs w:val="28"/>
          <w:lang w:val="en-US"/>
        </w:rPr>
        <w:t xml:space="preserve"> A.B., Bateman R.M. Geometric morphometrics as a tool for understanding </w:t>
      </w:r>
      <w:r w:rsidRPr="00CD555D">
        <w:rPr>
          <w:rFonts w:ascii="Times New Roman" w:hAnsi="Times New Roman"/>
          <w:i/>
          <w:iCs/>
          <w:sz w:val="28"/>
          <w:szCs w:val="28"/>
          <w:lang w:val="en-US"/>
        </w:rPr>
        <w:t>Dactylorhiza</w:t>
      </w:r>
      <w:r w:rsidRPr="00CD555D">
        <w:rPr>
          <w:rFonts w:ascii="Times New Roman" w:hAnsi="Times New Roman"/>
          <w:sz w:val="28"/>
          <w:szCs w:val="28"/>
          <w:lang w:val="en-US"/>
        </w:rPr>
        <w:t xml:space="preserve"> (Orchidaceae) diversity in European Russia// Biological Journal of the </w:t>
      </w:r>
      <w:proofErr w:type="spellStart"/>
      <w:r w:rsidRPr="00CD555D">
        <w:rPr>
          <w:rFonts w:ascii="Times New Roman" w:hAnsi="Times New Roman"/>
          <w:sz w:val="28"/>
          <w:szCs w:val="28"/>
          <w:lang w:val="en-US"/>
        </w:rPr>
        <w:t>Linnean</w:t>
      </w:r>
      <w:proofErr w:type="spellEnd"/>
      <w:r w:rsidRPr="00CD555D">
        <w:rPr>
          <w:rFonts w:ascii="Times New Roman" w:hAnsi="Times New Roman"/>
          <w:sz w:val="28"/>
          <w:szCs w:val="28"/>
          <w:lang w:val="en-US"/>
        </w:rPr>
        <w:t xml:space="preserve"> Society. – 2005. – №85. – P. 1–12.</w:t>
      </w:r>
    </w:p>
    <w:p w14:paraId="3F5293C9" w14:textId="77777777" w:rsidR="00843177" w:rsidRPr="00CD555D" w:rsidRDefault="00843177" w:rsidP="00843177">
      <w:pPr>
        <w:pStyle w:val="ad"/>
        <w:numPr>
          <w:ilvl w:val="0"/>
          <w:numId w:val="10"/>
        </w:numPr>
        <w:autoSpaceDE w:val="0"/>
        <w:autoSpaceDN w:val="0"/>
        <w:adjustRightInd w:val="0"/>
        <w:spacing w:after="0" w:line="240" w:lineRule="auto"/>
        <w:ind w:left="0" w:firstLine="0"/>
        <w:jc w:val="both"/>
        <w:rPr>
          <w:rFonts w:ascii="Times New Roman" w:hAnsi="Times New Roman"/>
          <w:color w:val="000000"/>
          <w:sz w:val="28"/>
          <w:szCs w:val="28"/>
          <w:lang w:val="en-US"/>
        </w:rPr>
      </w:pPr>
      <w:proofErr w:type="spellStart"/>
      <w:r w:rsidRPr="00CD555D">
        <w:rPr>
          <w:rFonts w:ascii="Times New Roman" w:hAnsi="Times New Roman"/>
          <w:color w:val="000000"/>
          <w:sz w:val="28"/>
          <w:szCs w:val="28"/>
          <w:lang w:val="en-US"/>
        </w:rPr>
        <w:t>Juskiewicz-Swarczyna</w:t>
      </w:r>
      <w:proofErr w:type="spellEnd"/>
      <w:r w:rsidRPr="00CD555D">
        <w:rPr>
          <w:rFonts w:ascii="Times New Roman" w:hAnsi="Times New Roman"/>
          <w:color w:val="000000"/>
          <w:sz w:val="28"/>
          <w:szCs w:val="28"/>
          <w:lang w:val="en-US"/>
        </w:rPr>
        <w:t xml:space="preserve"> B., </w:t>
      </w:r>
      <w:proofErr w:type="spellStart"/>
      <w:r w:rsidRPr="00CD555D">
        <w:rPr>
          <w:rFonts w:ascii="Times New Roman" w:hAnsi="Times New Roman"/>
          <w:color w:val="000000"/>
          <w:sz w:val="28"/>
          <w:szCs w:val="28"/>
          <w:lang w:val="en-US"/>
        </w:rPr>
        <w:t>Endler</w:t>
      </w:r>
      <w:proofErr w:type="spellEnd"/>
      <w:r w:rsidRPr="00CD555D">
        <w:rPr>
          <w:rFonts w:ascii="Times New Roman" w:hAnsi="Times New Roman"/>
          <w:color w:val="000000"/>
          <w:sz w:val="28"/>
          <w:szCs w:val="28"/>
          <w:lang w:val="en-US"/>
        </w:rPr>
        <w:t xml:space="preserve"> Z., </w:t>
      </w:r>
      <w:proofErr w:type="spellStart"/>
      <w:r w:rsidRPr="00CD555D">
        <w:rPr>
          <w:rFonts w:ascii="Times New Roman" w:hAnsi="Times New Roman"/>
          <w:color w:val="000000"/>
          <w:sz w:val="28"/>
          <w:szCs w:val="28"/>
          <w:lang w:val="en-US"/>
        </w:rPr>
        <w:t>Slomka</w:t>
      </w:r>
      <w:proofErr w:type="spellEnd"/>
      <w:r w:rsidRPr="00CD555D">
        <w:rPr>
          <w:rFonts w:ascii="Times New Roman" w:hAnsi="Times New Roman"/>
          <w:color w:val="000000"/>
          <w:sz w:val="28"/>
          <w:szCs w:val="28"/>
          <w:lang w:val="en-US"/>
        </w:rPr>
        <w:t xml:space="preserve"> W. Secondary expansion of </w:t>
      </w:r>
      <w:r w:rsidRPr="00CD555D">
        <w:rPr>
          <w:rFonts w:ascii="Times New Roman" w:hAnsi="Times New Roman"/>
          <w:i/>
          <w:iCs/>
          <w:color w:val="000000"/>
          <w:sz w:val="28"/>
          <w:szCs w:val="28"/>
          <w:lang w:val="en-US"/>
        </w:rPr>
        <w:t>Dactylorhiza</w:t>
      </w:r>
      <w:r w:rsidRPr="00CD555D">
        <w:rPr>
          <w:rFonts w:ascii="Times New Roman" w:hAnsi="Times New Roman"/>
          <w:i/>
          <w:color w:val="000000"/>
          <w:sz w:val="28"/>
          <w:szCs w:val="28"/>
          <w:lang w:val="en-US"/>
        </w:rPr>
        <w:t xml:space="preserve"> incarnata</w:t>
      </w:r>
      <w:r w:rsidRPr="00CD555D">
        <w:rPr>
          <w:rFonts w:ascii="Times New Roman" w:hAnsi="Times New Roman"/>
          <w:color w:val="000000"/>
          <w:sz w:val="28"/>
          <w:szCs w:val="28"/>
          <w:lang w:val="en-US"/>
        </w:rPr>
        <w:t xml:space="preserve"> (L.) Soo in formerly arable areas in </w:t>
      </w:r>
      <w:proofErr w:type="spellStart"/>
      <w:r w:rsidRPr="00CD555D">
        <w:rPr>
          <w:rFonts w:ascii="Times New Roman" w:hAnsi="Times New Roman"/>
          <w:color w:val="000000"/>
          <w:sz w:val="28"/>
          <w:szCs w:val="28"/>
          <w:lang w:val="en-US"/>
        </w:rPr>
        <w:t>Notheastern</w:t>
      </w:r>
      <w:proofErr w:type="spellEnd"/>
      <w:r w:rsidRPr="00CD555D">
        <w:rPr>
          <w:rFonts w:ascii="Times New Roman" w:hAnsi="Times New Roman"/>
          <w:color w:val="000000"/>
          <w:sz w:val="28"/>
          <w:szCs w:val="28"/>
          <w:lang w:val="en-US"/>
        </w:rPr>
        <w:t xml:space="preserve"> Poland// J. Eur. Orch. – 2006. – Vol. 38. </w:t>
      </w:r>
      <w:r w:rsidRPr="00CD555D">
        <w:rPr>
          <w:rFonts w:ascii="Times New Roman" w:hAnsi="Times New Roman"/>
          <w:color w:val="000000"/>
          <w:sz w:val="28"/>
          <w:szCs w:val="28"/>
        </w:rPr>
        <w:t>№</w:t>
      </w:r>
      <w:r w:rsidRPr="00CD555D">
        <w:rPr>
          <w:rFonts w:ascii="Times New Roman" w:hAnsi="Times New Roman"/>
          <w:color w:val="000000"/>
          <w:sz w:val="28"/>
          <w:szCs w:val="28"/>
          <w:lang w:val="en-US"/>
        </w:rPr>
        <w:t>2.</w:t>
      </w:r>
      <w:r w:rsidRPr="00CD555D">
        <w:rPr>
          <w:rFonts w:ascii="Times New Roman" w:hAnsi="Times New Roman"/>
          <w:color w:val="000000"/>
          <w:sz w:val="28"/>
          <w:szCs w:val="28"/>
        </w:rPr>
        <w:t xml:space="preserve"> –</w:t>
      </w:r>
      <w:r w:rsidRPr="00CD555D">
        <w:rPr>
          <w:rFonts w:ascii="Times New Roman" w:hAnsi="Times New Roman"/>
          <w:color w:val="000000"/>
          <w:sz w:val="28"/>
          <w:szCs w:val="28"/>
          <w:lang w:val="en-US"/>
        </w:rPr>
        <w:t xml:space="preserve"> P. 287</w:t>
      </w:r>
      <w:r w:rsidRPr="00CD555D">
        <w:rPr>
          <w:rFonts w:ascii="Times New Roman" w:hAnsi="Times New Roman"/>
          <w:sz w:val="28"/>
          <w:szCs w:val="28"/>
        </w:rPr>
        <w:t>–</w:t>
      </w:r>
      <w:r w:rsidRPr="00CD555D">
        <w:rPr>
          <w:rFonts w:ascii="Times New Roman" w:hAnsi="Times New Roman"/>
          <w:color w:val="000000"/>
          <w:sz w:val="28"/>
          <w:szCs w:val="28"/>
          <w:lang w:val="en-US"/>
        </w:rPr>
        <w:t>288.</w:t>
      </w:r>
    </w:p>
    <w:p w14:paraId="5DFC49D4" w14:textId="77777777" w:rsidR="00843177" w:rsidRPr="00CD555D" w:rsidRDefault="00843177" w:rsidP="00843177">
      <w:pPr>
        <w:pStyle w:val="ad"/>
        <w:numPr>
          <w:ilvl w:val="0"/>
          <w:numId w:val="10"/>
        </w:numPr>
        <w:autoSpaceDE w:val="0"/>
        <w:autoSpaceDN w:val="0"/>
        <w:adjustRightInd w:val="0"/>
        <w:spacing w:after="0" w:line="240" w:lineRule="auto"/>
        <w:ind w:left="0" w:firstLine="0"/>
        <w:jc w:val="both"/>
        <w:rPr>
          <w:rFonts w:ascii="Times New Roman" w:hAnsi="Times New Roman"/>
          <w:color w:val="000000"/>
          <w:sz w:val="28"/>
          <w:szCs w:val="28"/>
          <w:lang w:val="en-US"/>
        </w:rPr>
      </w:pPr>
      <w:r w:rsidRPr="00CD555D">
        <w:rPr>
          <w:rFonts w:ascii="Times New Roman" w:hAnsi="Times New Roman"/>
          <w:color w:val="000000"/>
          <w:sz w:val="28"/>
          <w:szCs w:val="28"/>
          <w:lang w:val="en-US"/>
        </w:rPr>
        <w:t xml:space="preserve">Fuller F. </w:t>
      </w:r>
      <w:r w:rsidRPr="00CD555D">
        <w:rPr>
          <w:rFonts w:ascii="Times New Roman" w:hAnsi="Times New Roman"/>
          <w:i/>
          <w:iCs/>
          <w:color w:val="000000"/>
          <w:sz w:val="28"/>
          <w:szCs w:val="28"/>
          <w:lang w:val="en-US"/>
        </w:rPr>
        <w:t>Dactylorhiza</w:t>
      </w:r>
      <w:r w:rsidRPr="00CD555D">
        <w:rPr>
          <w:rFonts w:ascii="Times New Roman" w:hAnsi="Times New Roman"/>
          <w:color w:val="000000"/>
          <w:sz w:val="28"/>
          <w:szCs w:val="28"/>
          <w:lang w:val="en-US"/>
        </w:rPr>
        <w:t xml:space="preserve"> und </w:t>
      </w:r>
      <w:r w:rsidRPr="00CD555D">
        <w:rPr>
          <w:rFonts w:ascii="Times New Roman" w:hAnsi="Times New Roman"/>
          <w:i/>
          <w:color w:val="000000"/>
          <w:sz w:val="28"/>
          <w:szCs w:val="28"/>
          <w:lang w:val="en-US"/>
        </w:rPr>
        <w:t>Orchis</w:t>
      </w:r>
      <w:r w:rsidRPr="00CD555D">
        <w:rPr>
          <w:rFonts w:ascii="Times New Roman" w:hAnsi="Times New Roman"/>
          <w:color w:val="000000"/>
          <w:sz w:val="28"/>
          <w:szCs w:val="28"/>
          <w:lang w:val="en-US"/>
        </w:rPr>
        <w:t xml:space="preserve">. Die </w:t>
      </w:r>
      <w:proofErr w:type="spellStart"/>
      <w:r w:rsidRPr="00CD555D">
        <w:rPr>
          <w:rFonts w:ascii="Times New Roman" w:hAnsi="Times New Roman"/>
          <w:color w:val="000000"/>
          <w:sz w:val="28"/>
          <w:szCs w:val="28"/>
          <w:lang w:val="en-US"/>
        </w:rPr>
        <w:t>Orchideen</w:t>
      </w:r>
      <w:proofErr w:type="spellEnd"/>
      <w:r w:rsidRPr="00CD555D">
        <w:rPr>
          <w:rFonts w:ascii="Times New Roman" w:hAnsi="Times New Roman"/>
          <w:color w:val="000000"/>
          <w:sz w:val="28"/>
          <w:szCs w:val="28"/>
          <w:lang w:val="en-US"/>
        </w:rPr>
        <w:t xml:space="preserve"> Deutschland. Die Neue Brehm-</w:t>
      </w:r>
      <w:proofErr w:type="spellStart"/>
      <w:r w:rsidRPr="00CD555D">
        <w:rPr>
          <w:rFonts w:ascii="Times New Roman" w:hAnsi="Times New Roman"/>
          <w:color w:val="000000"/>
          <w:sz w:val="28"/>
          <w:szCs w:val="28"/>
          <w:lang w:val="en-US"/>
        </w:rPr>
        <w:t>Bucherei</w:t>
      </w:r>
      <w:proofErr w:type="spellEnd"/>
      <w:r w:rsidRPr="00CD555D">
        <w:rPr>
          <w:rFonts w:ascii="Times New Roman" w:hAnsi="Times New Roman"/>
          <w:color w:val="000000"/>
          <w:sz w:val="28"/>
          <w:szCs w:val="28"/>
          <w:lang w:val="en-US"/>
        </w:rPr>
        <w:t xml:space="preserve">. Ed. 2. </w:t>
      </w:r>
      <w:r w:rsidRPr="00CD555D">
        <w:rPr>
          <w:rFonts w:ascii="Times New Roman" w:hAnsi="Times New Roman"/>
          <w:color w:val="000000"/>
          <w:sz w:val="28"/>
          <w:szCs w:val="28"/>
        </w:rPr>
        <w:t>№</w:t>
      </w:r>
      <w:r w:rsidRPr="00CD555D">
        <w:rPr>
          <w:rFonts w:ascii="Times New Roman" w:hAnsi="Times New Roman"/>
          <w:color w:val="000000"/>
          <w:sz w:val="28"/>
          <w:szCs w:val="28"/>
          <w:lang w:val="en-US"/>
        </w:rPr>
        <w:t xml:space="preserve">. 286. Wittenberg </w:t>
      </w:r>
      <w:proofErr w:type="spellStart"/>
      <w:r w:rsidRPr="00CD555D">
        <w:rPr>
          <w:rFonts w:ascii="Times New Roman" w:hAnsi="Times New Roman"/>
          <w:color w:val="000000"/>
          <w:sz w:val="28"/>
          <w:szCs w:val="28"/>
          <w:lang w:val="en-US"/>
        </w:rPr>
        <w:t>Lutherstadt</w:t>
      </w:r>
      <w:proofErr w:type="spellEnd"/>
      <w:r w:rsidRPr="00CD555D">
        <w:rPr>
          <w:rFonts w:ascii="Times New Roman" w:hAnsi="Times New Roman"/>
          <w:color w:val="000000"/>
          <w:sz w:val="28"/>
          <w:szCs w:val="28"/>
        </w:rPr>
        <w:t>,</w:t>
      </w:r>
      <w:r w:rsidRPr="00CD555D">
        <w:rPr>
          <w:rFonts w:ascii="Times New Roman" w:hAnsi="Times New Roman"/>
          <w:color w:val="000000"/>
          <w:sz w:val="28"/>
          <w:szCs w:val="28"/>
          <w:lang w:val="en-US"/>
        </w:rPr>
        <w:t xml:space="preserve"> 1972</w:t>
      </w:r>
      <w:r w:rsidRPr="00CD555D">
        <w:rPr>
          <w:rFonts w:ascii="Times New Roman" w:hAnsi="Times New Roman"/>
          <w:color w:val="000000"/>
          <w:sz w:val="28"/>
          <w:szCs w:val="28"/>
        </w:rPr>
        <w:t xml:space="preserve">. – </w:t>
      </w:r>
      <w:r w:rsidRPr="00CD555D">
        <w:rPr>
          <w:rFonts w:ascii="Times New Roman" w:hAnsi="Times New Roman"/>
          <w:color w:val="000000"/>
          <w:sz w:val="28"/>
          <w:szCs w:val="28"/>
          <w:lang w:val="en-US"/>
        </w:rPr>
        <w:t>127</w:t>
      </w:r>
      <w:r w:rsidRPr="00CD555D">
        <w:rPr>
          <w:rFonts w:ascii="Times New Roman" w:hAnsi="Times New Roman"/>
          <w:color w:val="000000"/>
          <w:sz w:val="28"/>
          <w:szCs w:val="28"/>
        </w:rPr>
        <w:t xml:space="preserve"> </w:t>
      </w:r>
      <w:r w:rsidRPr="00CD555D">
        <w:rPr>
          <w:rFonts w:ascii="Times New Roman" w:hAnsi="Times New Roman"/>
          <w:color w:val="000000"/>
          <w:sz w:val="28"/>
          <w:szCs w:val="28"/>
          <w:lang w:val="en-US"/>
        </w:rPr>
        <w:t>p.</w:t>
      </w:r>
    </w:p>
    <w:p w14:paraId="32A9329E" w14:textId="77777777" w:rsidR="00843177" w:rsidRPr="00CD555D" w:rsidRDefault="00843177" w:rsidP="00843177">
      <w:pPr>
        <w:pStyle w:val="ad"/>
        <w:numPr>
          <w:ilvl w:val="0"/>
          <w:numId w:val="10"/>
        </w:numPr>
        <w:spacing w:after="0" w:line="240" w:lineRule="auto"/>
        <w:ind w:left="0" w:firstLine="0"/>
        <w:jc w:val="both"/>
        <w:rPr>
          <w:rFonts w:ascii="Times New Roman" w:hAnsi="Times New Roman"/>
          <w:sz w:val="28"/>
          <w:szCs w:val="28"/>
        </w:rPr>
      </w:pPr>
      <w:r w:rsidRPr="00CD555D">
        <w:rPr>
          <w:rFonts w:ascii="Times New Roman" w:hAnsi="Times New Roman"/>
          <w:sz w:val="28"/>
          <w:szCs w:val="28"/>
        </w:rPr>
        <w:t xml:space="preserve">Борисова Е.А., Курганов А.А., </w:t>
      </w:r>
      <w:proofErr w:type="spellStart"/>
      <w:r w:rsidRPr="00CD555D">
        <w:rPr>
          <w:rFonts w:ascii="Times New Roman" w:hAnsi="Times New Roman"/>
          <w:sz w:val="28"/>
          <w:szCs w:val="28"/>
        </w:rPr>
        <w:t>Мишагина</w:t>
      </w:r>
      <w:proofErr w:type="spellEnd"/>
      <w:r w:rsidRPr="00CD555D">
        <w:rPr>
          <w:rFonts w:ascii="Times New Roman" w:hAnsi="Times New Roman"/>
          <w:sz w:val="28"/>
          <w:szCs w:val="28"/>
        </w:rPr>
        <w:t xml:space="preserve"> Д.А. Особенности распространения орхидных в Ивановской области// Вестник Нижегородского университета им. Н.И. Лобачевского – 2014. – №3 (3). – С. 26–29.</w:t>
      </w:r>
    </w:p>
    <w:p w14:paraId="2007A0C1" w14:textId="77777777" w:rsidR="00843177" w:rsidRPr="00CD555D" w:rsidRDefault="00843177" w:rsidP="00843177">
      <w:pPr>
        <w:pStyle w:val="ad"/>
        <w:numPr>
          <w:ilvl w:val="0"/>
          <w:numId w:val="10"/>
        </w:numPr>
        <w:spacing w:after="0" w:line="240" w:lineRule="auto"/>
        <w:ind w:left="0" w:firstLine="0"/>
        <w:jc w:val="both"/>
        <w:rPr>
          <w:rFonts w:ascii="Times New Roman" w:hAnsi="Times New Roman"/>
          <w:sz w:val="28"/>
          <w:szCs w:val="28"/>
          <w:lang w:val="en-US"/>
        </w:rPr>
      </w:pPr>
      <w:r w:rsidRPr="00CD555D">
        <w:rPr>
          <w:rFonts w:ascii="Times New Roman" w:hAnsi="Times New Roman"/>
          <w:sz w:val="28"/>
          <w:szCs w:val="28"/>
          <w:lang w:val="en-US"/>
        </w:rPr>
        <w:t>Swarts D.N., Dixon W.D. Terrestrial orchid conservation in the age of extinction // Annals of Botany. – 2009. № 104.</w:t>
      </w:r>
      <w:r w:rsidRPr="00CD555D">
        <w:rPr>
          <w:rFonts w:ascii="Times New Roman" w:hAnsi="Times New Roman"/>
          <w:sz w:val="28"/>
          <w:szCs w:val="28"/>
        </w:rPr>
        <w:t xml:space="preserve"> –</w:t>
      </w:r>
      <w:r w:rsidRPr="00CD555D">
        <w:rPr>
          <w:rFonts w:ascii="Times New Roman" w:hAnsi="Times New Roman"/>
          <w:sz w:val="28"/>
          <w:szCs w:val="28"/>
          <w:lang w:val="en-US"/>
        </w:rPr>
        <w:t xml:space="preserve"> P. 543</w:t>
      </w:r>
      <w:r w:rsidRPr="00CD555D">
        <w:rPr>
          <w:rFonts w:ascii="Times New Roman" w:hAnsi="Times New Roman"/>
          <w:sz w:val="28"/>
          <w:szCs w:val="28"/>
        </w:rPr>
        <w:t>–</w:t>
      </w:r>
      <w:r w:rsidRPr="00CD555D">
        <w:rPr>
          <w:rFonts w:ascii="Times New Roman" w:hAnsi="Times New Roman"/>
          <w:sz w:val="28"/>
          <w:szCs w:val="28"/>
          <w:lang w:val="en-US"/>
        </w:rPr>
        <w:t>556.</w:t>
      </w:r>
    </w:p>
    <w:p w14:paraId="5FAEDF48" w14:textId="77777777" w:rsidR="00843177" w:rsidRPr="00CD555D" w:rsidRDefault="00843177" w:rsidP="00843177">
      <w:pPr>
        <w:numPr>
          <w:ilvl w:val="0"/>
          <w:numId w:val="10"/>
        </w:numPr>
        <w:spacing w:after="0" w:line="240" w:lineRule="auto"/>
        <w:ind w:left="0" w:firstLine="0"/>
        <w:contextualSpacing/>
        <w:jc w:val="both"/>
        <w:rPr>
          <w:rFonts w:ascii="Times New Roman" w:hAnsi="Times New Roman"/>
          <w:sz w:val="28"/>
          <w:szCs w:val="28"/>
          <w:lang w:val="en-US"/>
        </w:rPr>
      </w:pPr>
      <w:proofErr w:type="spellStart"/>
      <w:r w:rsidRPr="00CD555D">
        <w:rPr>
          <w:rFonts w:ascii="Times New Roman" w:hAnsi="Times New Roman"/>
          <w:color w:val="222222"/>
          <w:sz w:val="28"/>
          <w:szCs w:val="28"/>
          <w:shd w:val="clear" w:color="auto" w:fill="FFFFFF"/>
          <w:lang w:val="en-US"/>
        </w:rPr>
        <w:t>Efimov</w:t>
      </w:r>
      <w:proofErr w:type="spellEnd"/>
      <w:r w:rsidRPr="00CD555D">
        <w:rPr>
          <w:rFonts w:ascii="Times New Roman" w:hAnsi="Times New Roman"/>
          <w:color w:val="222222"/>
          <w:sz w:val="28"/>
          <w:szCs w:val="28"/>
          <w:shd w:val="clear" w:color="auto" w:fill="FFFFFF"/>
          <w:lang w:val="en-US"/>
        </w:rPr>
        <w:t xml:space="preserve"> P.G. Orchids of Russia: Annotated checklist and geographic distribution</w:t>
      </w:r>
      <w:r w:rsidRPr="00CD555D">
        <w:rPr>
          <w:rFonts w:ascii="Times New Roman" w:hAnsi="Times New Roman"/>
          <w:sz w:val="28"/>
          <w:szCs w:val="28"/>
          <w:lang w:val="en-US"/>
        </w:rPr>
        <w:t xml:space="preserve">// Nature Conservation Research. – 2020. – 5 (Suppl.1). – P. 1–18. </w:t>
      </w:r>
    </w:p>
    <w:p w14:paraId="52B8BED2" w14:textId="77777777" w:rsidR="00843177" w:rsidRPr="00CD555D" w:rsidRDefault="00843177" w:rsidP="00843177">
      <w:pPr>
        <w:pStyle w:val="ad"/>
        <w:numPr>
          <w:ilvl w:val="0"/>
          <w:numId w:val="10"/>
        </w:numPr>
        <w:spacing w:after="0" w:line="240" w:lineRule="auto"/>
        <w:ind w:left="0" w:firstLine="0"/>
        <w:jc w:val="both"/>
        <w:rPr>
          <w:rFonts w:ascii="Times New Roman" w:hAnsi="Times New Roman"/>
          <w:color w:val="000000"/>
          <w:sz w:val="28"/>
          <w:szCs w:val="28"/>
          <w:lang w:val="en-US"/>
        </w:rPr>
      </w:pPr>
      <w:proofErr w:type="spellStart"/>
      <w:r w:rsidRPr="00CD555D">
        <w:rPr>
          <w:rFonts w:ascii="Times New Roman" w:hAnsi="Times New Roman"/>
          <w:color w:val="000000"/>
          <w:sz w:val="28"/>
          <w:szCs w:val="28"/>
          <w:lang w:val="en-US"/>
        </w:rPr>
        <w:t>Pillon</w:t>
      </w:r>
      <w:proofErr w:type="spellEnd"/>
      <w:r w:rsidRPr="00CD555D">
        <w:rPr>
          <w:rFonts w:ascii="Times New Roman" w:hAnsi="Times New Roman"/>
          <w:color w:val="000000"/>
          <w:sz w:val="28"/>
          <w:szCs w:val="28"/>
          <w:lang w:val="en-US"/>
        </w:rPr>
        <w:t xml:space="preserve"> Y., </w:t>
      </w:r>
      <w:proofErr w:type="spellStart"/>
      <w:r w:rsidRPr="00CD555D">
        <w:rPr>
          <w:rFonts w:ascii="Times New Roman" w:hAnsi="Times New Roman"/>
          <w:color w:val="000000"/>
          <w:sz w:val="28"/>
          <w:szCs w:val="28"/>
          <w:lang w:val="en-US"/>
        </w:rPr>
        <w:t>Qamaruz</w:t>
      </w:r>
      <w:proofErr w:type="spellEnd"/>
      <w:r w:rsidRPr="00CD555D">
        <w:rPr>
          <w:rFonts w:ascii="Times New Roman" w:hAnsi="Times New Roman"/>
          <w:color w:val="000000"/>
          <w:sz w:val="28"/>
          <w:szCs w:val="28"/>
          <w:lang w:val="en-US"/>
        </w:rPr>
        <w:t xml:space="preserve">-Zaman F., Fay M.F., </w:t>
      </w:r>
      <w:proofErr w:type="spellStart"/>
      <w:r w:rsidRPr="00CD555D">
        <w:rPr>
          <w:rFonts w:ascii="Times New Roman" w:hAnsi="Times New Roman"/>
          <w:color w:val="000000"/>
          <w:sz w:val="28"/>
          <w:szCs w:val="28"/>
          <w:lang w:val="en-US"/>
        </w:rPr>
        <w:t>Hendoux</w:t>
      </w:r>
      <w:proofErr w:type="spellEnd"/>
      <w:r w:rsidRPr="00CD555D">
        <w:rPr>
          <w:rFonts w:ascii="Times New Roman" w:hAnsi="Times New Roman"/>
          <w:color w:val="000000"/>
          <w:sz w:val="28"/>
          <w:szCs w:val="28"/>
          <w:lang w:val="en-US"/>
        </w:rPr>
        <w:t xml:space="preserve"> F., </w:t>
      </w:r>
      <w:proofErr w:type="spellStart"/>
      <w:r w:rsidRPr="00CD555D">
        <w:rPr>
          <w:rFonts w:ascii="Times New Roman" w:hAnsi="Times New Roman"/>
          <w:color w:val="000000"/>
          <w:sz w:val="28"/>
          <w:szCs w:val="28"/>
          <w:lang w:val="en-US"/>
        </w:rPr>
        <w:t>Piquot</w:t>
      </w:r>
      <w:proofErr w:type="spellEnd"/>
      <w:r w:rsidRPr="00CD555D">
        <w:rPr>
          <w:rFonts w:ascii="Times New Roman" w:hAnsi="Times New Roman"/>
          <w:color w:val="000000"/>
          <w:sz w:val="28"/>
          <w:szCs w:val="28"/>
          <w:lang w:val="en-US"/>
        </w:rPr>
        <w:t xml:space="preserve"> Y. Genetic diversity and ecological differentiation in the endangered fen orchid (Liparis </w:t>
      </w:r>
      <w:proofErr w:type="spellStart"/>
      <w:r w:rsidRPr="00CD555D">
        <w:rPr>
          <w:rFonts w:ascii="Times New Roman" w:hAnsi="Times New Roman"/>
          <w:color w:val="000000"/>
          <w:sz w:val="28"/>
          <w:szCs w:val="28"/>
          <w:lang w:val="en-US"/>
        </w:rPr>
        <w:t>loeselii</w:t>
      </w:r>
      <w:proofErr w:type="spellEnd"/>
      <w:r w:rsidRPr="00CD555D">
        <w:rPr>
          <w:rFonts w:ascii="Times New Roman" w:hAnsi="Times New Roman"/>
          <w:color w:val="000000"/>
          <w:sz w:val="28"/>
          <w:szCs w:val="28"/>
          <w:lang w:val="en-US"/>
        </w:rPr>
        <w:t xml:space="preserve">)/ </w:t>
      </w:r>
      <w:proofErr w:type="spellStart"/>
      <w:r w:rsidRPr="00CD555D">
        <w:rPr>
          <w:rFonts w:ascii="Times New Roman" w:hAnsi="Times New Roman"/>
          <w:color w:val="000000"/>
          <w:sz w:val="28"/>
          <w:szCs w:val="28"/>
          <w:lang w:val="en-US"/>
        </w:rPr>
        <w:t>Conserv</w:t>
      </w:r>
      <w:proofErr w:type="spellEnd"/>
      <w:r w:rsidRPr="00CD555D">
        <w:rPr>
          <w:rFonts w:ascii="Times New Roman" w:hAnsi="Times New Roman"/>
          <w:color w:val="000000"/>
          <w:sz w:val="28"/>
          <w:szCs w:val="28"/>
          <w:lang w:val="en-US"/>
        </w:rPr>
        <w:t xml:space="preserve">. Genet. – 2007. – </w:t>
      </w:r>
      <w:r w:rsidRPr="00CD555D">
        <w:rPr>
          <w:rFonts w:ascii="Times New Roman" w:hAnsi="Times New Roman"/>
          <w:color w:val="000000"/>
          <w:sz w:val="28"/>
          <w:szCs w:val="28"/>
        </w:rPr>
        <w:t>№</w:t>
      </w:r>
      <w:r w:rsidRPr="00CD555D">
        <w:rPr>
          <w:rFonts w:ascii="Times New Roman" w:hAnsi="Times New Roman"/>
          <w:color w:val="000000"/>
          <w:sz w:val="28"/>
          <w:szCs w:val="28"/>
          <w:lang w:val="en-US"/>
        </w:rPr>
        <w:t>8.</w:t>
      </w:r>
    </w:p>
    <w:p w14:paraId="147D6D30" w14:textId="77777777" w:rsidR="00843177" w:rsidRPr="00CD555D" w:rsidRDefault="00843177" w:rsidP="00843177">
      <w:pPr>
        <w:pStyle w:val="ad"/>
        <w:numPr>
          <w:ilvl w:val="0"/>
          <w:numId w:val="10"/>
        </w:numPr>
        <w:spacing w:after="0" w:line="240" w:lineRule="auto"/>
        <w:ind w:left="0" w:firstLine="0"/>
        <w:jc w:val="both"/>
        <w:rPr>
          <w:rFonts w:ascii="Times New Roman" w:hAnsi="Times New Roman"/>
          <w:color w:val="000000"/>
          <w:sz w:val="28"/>
          <w:szCs w:val="28"/>
          <w:lang w:val="en-US"/>
        </w:rPr>
      </w:pPr>
      <w:proofErr w:type="spellStart"/>
      <w:r w:rsidRPr="00CD555D">
        <w:rPr>
          <w:rFonts w:ascii="Times New Roman" w:hAnsi="Times New Roman"/>
          <w:color w:val="000000"/>
          <w:sz w:val="28"/>
          <w:szCs w:val="28"/>
          <w:lang w:val="en-US"/>
        </w:rPr>
        <w:t>Balao</w:t>
      </w:r>
      <w:proofErr w:type="spellEnd"/>
      <w:r w:rsidRPr="00CD555D">
        <w:rPr>
          <w:rFonts w:ascii="Times New Roman" w:hAnsi="Times New Roman"/>
          <w:color w:val="000000"/>
          <w:sz w:val="28"/>
          <w:szCs w:val="28"/>
          <w:lang w:val="en-US"/>
        </w:rPr>
        <w:t xml:space="preserve"> F., </w:t>
      </w:r>
      <w:proofErr w:type="spellStart"/>
      <w:r w:rsidRPr="00CD555D">
        <w:rPr>
          <w:rFonts w:ascii="Times New Roman" w:hAnsi="Times New Roman"/>
          <w:color w:val="000000"/>
          <w:sz w:val="28"/>
          <w:szCs w:val="28"/>
          <w:lang w:val="en-US"/>
        </w:rPr>
        <w:t>Trucchi</w:t>
      </w:r>
      <w:proofErr w:type="spellEnd"/>
      <w:r w:rsidRPr="00CD555D">
        <w:rPr>
          <w:rFonts w:ascii="Times New Roman" w:hAnsi="Times New Roman"/>
          <w:color w:val="000000"/>
          <w:sz w:val="28"/>
          <w:szCs w:val="28"/>
          <w:lang w:val="en-US"/>
        </w:rPr>
        <w:t xml:space="preserve"> E., Wolfe T., Bao-Hai Hao, Lorenzo M.T., </w:t>
      </w:r>
      <w:proofErr w:type="spellStart"/>
      <w:r w:rsidRPr="00CD555D">
        <w:rPr>
          <w:rFonts w:ascii="Times New Roman" w:hAnsi="Times New Roman"/>
          <w:color w:val="000000"/>
          <w:sz w:val="28"/>
          <w:szCs w:val="28"/>
          <w:lang w:val="en-US"/>
        </w:rPr>
        <w:t>Baar</w:t>
      </w:r>
      <w:proofErr w:type="spellEnd"/>
      <w:r w:rsidRPr="00CD555D">
        <w:rPr>
          <w:rFonts w:ascii="Times New Roman" w:hAnsi="Times New Roman"/>
          <w:color w:val="000000"/>
          <w:sz w:val="28"/>
          <w:szCs w:val="28"/>
          <w:lang w:val="en-US"/>
        </w:rPr>
        <w:t xml:space="preserve"> J., </w:t>
      </w:r>
      <w:proofErr w:type="spellStart"/>
      <w:r w:rsidRPr="00CD555D">
        <w:rPr>
          <w:rFonts w:ascii="Times New Roman" w:hAnsi="Times New Roman"/>
          <w:color w:val="000000"/>
          <w:sz w:val="28"/>
          <w:szCs w:val="28"/>
          <w:lang w:val="en-US"/>
        </w:rPr>
        <w:t>Sedman</w:t>
      </w:r>
      <w:proofErr w:type="spellEnd"/>
      <w:r w:rsidRPr="00CD555D">
        <w:rPr>
          <w:rFonts w:ascii="Times New Roman" w:hAnsi="Times New Roman"/>
          <w:color w:val="000000"/>
          <w:sz w:val="28"/>
          <w:szCs w:val="28"/>
          <w:lang w:val="en-US"/>
        </w:rPr>
        <w:t xml:space="preserve"> L., </w:t>
      </w:r>
      <w:proofErr w:type="spellStart"/>
      <w:r w:rsidRPr="00CD555D">
        <w:rPr>
          <w:rFonts w:ascii="Times New Roman" w:hAnsi="Times New Roman"/>
          <w:color w:val="000000"/>
          <w:sz w:val="28"/>
          <w:szCs w:val="28"/>
          <w:lang w:val="en-US"/>
        </w:rPr>
        <w:t>Kosiol</w:t>
      </w:r>
      <w:proofErr w:type="spellEnd"/>
      <w:r w:rsidRPr="00CD555D">
        <w:rPr>
          <w:rFonts w:ascii="Times New Roman" w:hAnsi="Times New Roman"/>
          <w:color w:val="000000"/>
          <w:sz w:val="28"/>
          <w:szCs w:val="28"/>
          <w:lang w:val="en-US"/>
        </w:rPr>
        <w:t xml:space="preserve"> C., Amman F., Chase M.W., </w:t>
      </w:r>
      <w:proofErr w:type="spellStart"/>
      <w:r w:rsidRPr="00CD555D">
        <w:rPr>
          <w:rFonts w:ascii="Times New Roman" w:hAnsi="Times New Roman"/>
          <w:color w:val="000000"/>
          <w:sz w:val="28"/>
          <w:szCs w:val="28"/>
          <w:lang w:val="en-US"/>
        </w:rPr>
        <w:t>Hedren</w:t>
      </w:r>
      <w:proofErr w:type="spellEnd"/>
      <w:r w:rsidRPr="00CD555D">
        <w:rPr>
          <w:rFonts w:ascii="Times New Roman" w:hAnsi="Times New Roman"/>
          <w:color w:val="000000"/>
          <w:sz w:val="28"/>
          <w:szCs w:val="28"/>
          <w:lang w:val="en-US"/>
        </w:rPr>
        <w:t xml:space="preserve"> M., </w:t>
      </w:r>
      <w:proofErr w:type="spellStart"/>
      <w:r w:rsidRPr="00CD555D">
        <w:rPr>
          <w:rFonts w:ascii="Times New Roman" w:hAnsi="Times New Roman"/>
          <w:color w:val="000000"/>
          <w:sz w:val="28"/>
          <w:szCs w:val="28"/>
          <w:lang w:val="en-US"/>
        </w:rPr>
        <w:t>Paun</w:t>
      </w:r>
      <w:proofErr w:type="spellEnd"/>
      <w:r w:rsidRPr="00CD555D">
        <w:rPr>
          <w:rFonts w:ascii="Times New Roman" w:hAnsi="Times New Roman"/>
          <w:color w:val="000000"/>
          <w:sz w:val="28"/>
          <w:szCs w:val="28"/>
          <w:lang w:val="en-US"/>
        </w:rPr>
        <w:t xml:space="preserve"> O. Adaptive sequence evolution is driven by biotic stress in a pair of orchid species (</w:t>
      </w:r>
      <w:r w:rsidRPr="00CD555D">
        <w:rPr>
          <w:rFonts w:ascii="Times New Roman" w:hAnsi="Times New Roman"/>
          <w:i/>
          <w:iCs/>
          <w:color w:val="000000"/>
          <w:sz w:val="28"/>
          <w:szCs w:val="28"/>
          <w:lang w:val="en-US"/>
        </w:rPr>
        <w:t>Dactylorhiza</w:t>
      </w:r>
      <w:r w:rsidRPr="00CD555D">
        <w:rPr>
          <w:rFonts w:ascii="Times New Roman" w:hAnsi="Times New Roman"/>
          <w:color w:val="000000"/>
          <w:sz w:val="28"/>
          <w:szCs w:val="28"/>
          <w:lang w:val="en-US"/>
        </w:rPr>
        <w:t>) with distinct ecological optima// Molecular Ecology. – 2017. – №26. – P. 3649–3662.</w:t>
      </w:r>
    </w:p>
    <w:p w14:paraId="2AD27752" w14:textId="77777777" w:rsidR="00843177" w:rsidRPr="00CD555D" w:rsidRDefault="00843177" w:rsidP="00843177">
      <w:pPr>
        <w:pStyle w:val="ad"/>
        <w:numPr>
          <w:ilvl w:val="0"/>
          <w:numId w:val="10"/>
        </w:numPr>
        <w:autoSpaceDE w:val="0"/>
        <w:autoSpaceDN w:val="0"/>
        <w:adjustRightInd w:val="0"/>
        <w:spacing w:after="0" w:line="240" w:lineRule="auto"/>
        <w:ind w:left="0" w:firstLine="0"/>
        <w:jc w:val="both"/>
        <w:rPr>
          <w:rFonts w:ascii="Times New Roman" w:hAnsi="Times New Roman"/>
          <w:sz w:val="28"/>
          <w:szCs w:val="28"/>
        </w:rPr>
      </w:pPr>
      <w:r w:rsidRPr="00CD555D">
        <w:rPr>
          <w:rFonts w:ascii="Times New Roman" w:hAnsi="Times New Roman"/>
          <w:sz w:val="28"/>
          <w:szCs w:val="28"/>
        </w:rPr>
        <w:t>Аверьянов</w:t>
      </w:r>
      <w:r w:rsidRPr="00CD555D">
        <w:rPr>
          <w:rFonts w:ascii="Times New Roman" w:hAnsi="Times New Roman"/>
          <w:sz w:val="28"/>
          <w:szCs w:val="28"/>
          <w:lang w:val="en-US"/>
        </w:rPr>
        <w:t xml:space="preserve"> </w:t>
      </w:r>
      <w:r w:rsidRPr="00CD555D">
        <w:rPr>
          <w:rFonts w:ascii="Times New Roman" w:hAnsi="Times New Roman"/>
          <w:sz w:val="28"/>
          <w:szCs w:val="28"/>
        </w:rPr>
        <w:t>Л</w:t>
      </w:r>
      <w:r w:rsidRPr="00CD555D">
        <w:rPr>
          <w:rFonts w:ascii="Times New Roman" w:hAnsi="Times New Roman"/>
          <w:sz w:val="28"/>
          <w:szCs w:val="28"/>
          <w:lang w:val="en-US"/>
        </w:rPr>
        <w:t>.</w:t>
      </w:r>
      <w:r w:rsidRPr="00CD555D">
        <w:rPr>
          <w:rFonts w:ascii="Times New Roman" w:hAnsi="Times New Roman"/>
          <w:sz w:val="28"/>
          <w:szCs w:val="28"/>
        </w:rPr>
        <w:t>В</w:t>
      </w:r>
      <w:r w:rsidRPr="00CD555D">
        <w:rPr>
          <w:rFonts w:ascii="Times New Roman" w:hAnsi="Times New Roman"/>
          <w:sz w:val="28"/>
          <w:szCs w:val="28"/>
          <w:lang w:val="en-US"/>
        </w:rPr>
        <w:t xml:space="preserve">. </w:t>
      </w:r>
      <w:r w:rsidRPr="00CD555D">
        <w:rPr>
          <w:rFonts w:ascii="Times New Roman" w:hAnsi="Times New Roman"/>
          <w:sz w:val="28"/>
          <w:szCs w:val="28"/>
        </w:rPr>
        <w:t>Конспект</w:t>
      </w:r>
      <w:r w:rsidRPr="00CD555D">
        <w:rPr>
          <w:rFonts w:ascii="Times New Roman" w:hAnsi="Times New Roman"/>
          <w:sz w:val="28"/>
          <w:szCs w:val="28"/>
          <w:lang w:val="en-US"/>
        </w:rPr>
        <w:t xml:space="preserve"> </w:t>
      </w:r>
      <w:r w:rsidRPr="00CD555D">
        <w:rPr>
          <w:rFonts w:ascii="Times New Roman" w:hAnsi="Times New Roman"/>
          <w:sz w:val="28"/>
          <w:szCs w:val="28"/>
        </w:rPr>
        <w:t>рода</w:t>
      </w:r>
      <w:r w:rsidRPr="00CD555D">
        <w:rPr>
          <w:rFonts w:ascii="Times New Roman" w:hAnsi="Times New Roman"/>
          <w:sz w:val="28"/>
          <w:szCs w:val="28"/>
          <w:lang w:val="en-US"/>
        </w:rPr>
        <w:t xml:space="preserve"> </w:t>
      </w:r>
      <w:r w:rsidRPr="00CD555D">
        <w:rPr>
          <w:rFonts w:ascii="Times New Roman" w:hAnsi="Times New Roman"/>
          <w:i/>
          <w:iCs/>
          <w:sz w:val="28"/>
          <w:szCs w:val="28"/>
          <w:lang w:val="en-US"/>
        </w:rPr>
        <w:t>Dactylorhiza</w:t>
      </w:r>
      <w:r w:rsidRPr="00CD555D">
        <w:rPr>
          <w:rFonts w:ascii="Times New Roman" w:hAnsi="Times New Roman"/>
          <w:sz w:val="28"/>
          <w:szCs w:val="28"/>
          <w:lang w:val="en-US"/>
        </w:rPr>
        <w:t xml:space="preserve"> Neck. Ex</w:t>
      </w:r>
      <w:r w:rsidRPr="00CD555D">
        <w:rPr>
          <w:rFonts w:ascii="Times New Roman" w:hAnsi="Times New Roman"/>
          <w:sz w:val="28"/>
          <w:szCs w:val="28"/>
        </w:rPr>
        <w:t xml:space="preserve"> </w:t>
      </w:r>
      <w:r w:rsidRPr="00CD555D">
        <w:rPr>
          <w:rFonts w:ascii="Times New Roman" w:hAnsi="Times New Roman"/>
          <w:sz w:val="28"/>
          <w:szCs w:val="28"/>
          <w:lang w:val="en-US"/>
        </w:rPr>
        <w:t>Nevski</w:t>
      </w:r>
      <w:r w:rsidRPr="00CD555D">
        <w:rPr>
          <w:rFonts w:ascii="Times New Roman" w:hAnsi="Times New Roman"/>
          <w:sz w:val="28"/>
          <w:szCs w:val="28"/>
        </w:rPr>
        <w:t xml:space="preserve"> (</w:t>
      </w:r>
      <w:r w:rsidRPr="00CD555D">
        <w:rPr>
          <w:rFonts w:ascii="Times New Roman" w:hAnsi="Times New Roman"/>
          <w:sz w:val="28"/>
          <w:szCs w:val="28"/>
          <w:lang w:val="en-US"/>
        </w:rPr>
        <w:t>Orchidaceae</w:t>
      </w:r>
      <w:r w:rsidRPr="00CD555D">
        <w:rPr>
          <w:rFonts w:ascii="Times New Roman" w:hAnsi="Times New Roman"/>
          <w:sz w:val="28"/>
          <w:szCs w:val="28"/>
        </w:rPr>
        <w:t>), 1// Новости систематики высших растений, Том 25, Л.: Наука. 1988. С. 48–67.</w:t>
      </w:r>
    </w:p>
    <w:p w14:paraId="6738570F" w14:textId="77777777" w:rsidR="00843177" w:rsidRPr="00CD555D" w:rsidRDefault="00843177" w:rsidP="00843177">
      <w:pPr>
        <w:pStyle w:val="ad"/>
        <w:numPr>
          <w:ilvl w:val="0"/>
          <w:numId w:val="10"/>
        </w:numPr>
        <w:autoSpaceDE w:val="0"/>
        <w:autoSpaceDN w:val="0"/>
        <w:adjustRightInd w:val="0"/>
        <w:spacing w:after="0" w:line="240" w:lineRule="auto"/>
        <w:ind w:left="0" w:firstLine="0"/>
        <w:jc w:val="both"/>
        <w:rPr>
          <w:rFonts w:ascii="Times New Roman" w:hAnsi="Times New Roman"/>
          <w:sz w:val="28"/>
          <w:szCs w:val="28"/>
        </w:rPr>
      </w:pPr>
      <w:r w:rsidRPr="00CD555D">
        <w:rPr>
          <w:rFonts w:ascii="Times New Roman" w:hAnsi="Times New Roman"/>
          <w:sz w:val="28"/>
          <w:szCs w:val="28"/>
        </w:rPr>
        <w:t xml:space="preserve">Ефимов П.Г. Орхидные северо-запада Европейской России. – М.: Товарищество научных изданий КМК, 2011. – 211 с. </w:t>
      </w:r>
    </w:p>
    <w:p w14:paraId="7770C538" w14:textId="77777777" w:rsidR="00843177" w:rsidRPr="00CD555D" w:rsidRDefault="00843177" w:rsidP="00843177">
      <w:pPr>
        <w:pStyle w:val="ad"/>
        <w:numPr>
          <w:ilvl w:val="0"/>
          <w:numId w:val="10"/>
        </w:numPr>
        <w:autoSpaceDE w:val="0"/>
        <w:autoSpaceDN w:val="0"/>
        <w:adjustRightInd w:val="0"/>
        <w:spacing w:after="0" w:line="240" w:lineRule="auto"/>
        <w:ind w:left="0" w:firstLine="0"/>
        <w:jc w:val="both"/>
        <w:rPr>
          <w:rFonts w:ascii="Times New Roman" w:hAnsi="Times New Roman"/>
          <w:color w:val="000000"/>
          <w:sz w:val="28"/>
          <w:szCs w:val="28"/>
        </w:rPr>
      </w:pPr>
      <w:r w:rsidRPr="00CD555D">
        <w:rPr>
          <w:rFonts w:ascii="Times New Roman" w:hAnsi="Times New Roman"/>
          <w:color w:val="000000"/>
          <w:sz w:val="28"/>
          <w:szCs w:val="28"/>
        </w:rPr>
        <w:t>Перебора Е.А. Орхидные Северо-Западного Кавказа. – М.: Наука, 2002. – 253 с.</w:t>
      </w:r>
    </w:p>
    <w:p w14:paraId="3C4AEF54" w14:textId="77777777" w:rsidR="00843177" w:rsidRPr="00CD555D" w:rsidRDefault="00843177" w:rsidP="00843177">
      <w:pPr>
        <w:pStyle w:val="ad"/>
        <w:numPr>
          <w:ilvl w:val="0"/>
          <w:numId w:val="10"/>
        </w:numPr>
        <w:autoSpaceDE w:val="0"/>
        <w:autoSpaceDN w:val="0"/>
        <w:adjustRightInd w:val="0"/>
        <w:spacing w:after="0" w:line="240" w:lineRule="auto"/>
        <w:ind w:left="0" w:firstLine="0"/>
        <w:jc w:val="both"/>
        <w:rPr>
          <w:rFonts w:ascii="Times New Roman" w:hAnsi="Times New Roman"/>
          <w:sz w:val="28"/>
          <w:szCs w:val="28"/>
          <w:lang w:val="en-US"/>
        </w:rPr>
      </w:pPr>
      <w:proofErr w:type="spellStart"/>
      <w:r w:rsidRPr="00CD555D">
        <w:rPr>
          <w:rFonts w:ascii="Times New Roman" w:hAnsi="Times New Roman"/>
          <w:sz w:val="28"/>
          <w:szCs w:val="28"/>
          <w:lang w:val="en-US"/>
        </w:rPr>
        <w:t>Rankou</w:t>
      </w:r>
      <w:proofErr w:type="spellEnd"/>
      <w:r w:rsidRPr="00CD555D">
        <w:rPr>
          <w:rFonts w:ascii="Times New Roman" w:hAnsi="Times New Roman"/>
          <w:sz w:val="28"/>
          <w:szCs w:val="28"/>
          <w:lang w:val="en-US"/>
        </w:rPr>
        <w:t>, H. 2011. The IUCN Red List of Threatened Species 2011: e.T176037A7181293. Downloaded on 04 March 2020.</w:t>
      </w:r>
    </w:p>
    <w:p w14:paraId="21CC3844" w14:textId="77777777" w:rsidR="00843177" w:rsidRPr="00CD555D" w:rsidRDefault="00843177" w:rsidP="00843177">
      <w:pPr>
        <w:pStyle w:val="ad"/>
        <w:numPr>
          <w:ilvl w:val="0"/>
          <w:numId w:val="10"/>
        </w:numPr>
        <w:autoSpaceDE w:val="0"/>
        <w:autoSpaceDN w:val="0"/>
        <w:adjustRightInd w:val="0"/>
        <w:spacing w:after="0" w:line="240" w:lineRule="auto"/>
        <w:ind w:left="0" w:firstLine="0"/>
        <w:jc w:val="both"/>
        <w:rPr>
          <w:rFonts w:ascii="Times New Roman" w:hAnsi="Times New Roman"/>
          <w:sz w:val="28"/>
          <w:szCs w:val="28"/>
        </w:rPr>
      </w:pPr>
      <w:r w:rsidRPr="00CD555D">
        <w:rPr>
          <w:rFonts w:ascii="Times New Roman" w:hAnsi="Times New Roman"/>
          <w:sz w:val="28"/>
          <w:szCs w:val="28"/>
        </w:rPr>
        <w:lastRenderedPageBreak/>
        <w:t xml:space="preserve">Филиппов Е.Г., Андронова Е.В. Генетическая структура популяций и естественная гибридизация </w:t>
      </w:r>
      <w:r w:rsidRPr="00CD555D">
        <w:rPr>
          <w:rFonts w:ascii="Times New Roman" w:hAnsi="Times New Roman"/>
          <w:i/>
          <w:iCs/>
          <w:sz w:val="28"/>
          <w:szCs w:val="28"/>
          <w:lang w:val="en-US"/>
        </w:rPr>
        <w:t>Dactylorhiza</w:t>
      </w:r>
      <w:r w:rsidRPr="00CD555D">
        <w:rPr>
          <w:rFonts w:ascii="Times New Roman" w:hAnsi="Times New Roman"/>
          <w:i/>
          <w:sz w:val="28"/>
          <w:szCs w:val="28"/>
        </w:rPr>
        <w:t xml:space="preserve"> </w:t>
      </w:r>
      <w:r w:rsidRPr="00CD555D">
        <w:rPr>
          <w:rFonts w:ascii="Times New Roman" w:hAnsi="Times New Roman"/>
          <w:i/>
          <w:sz w:val="28"/>
          <w:szCs w:val="28"/>
          <w:lang w:val="en-US"/>
        </w:rPr>
        <w:t>salina</w:t>
      </w:r>
      <w:r w:rsidRPr="00CD555D">
        <w:rPr>
          <w:rFonts w:ascii="Times New Roman" w:hAnsi="Times New Roman"/>
          <w:sz w:val="28"/>
          <w:szCs w:val="28"/>
        </w:rPr>
        <w:t xml:space="preserve"> и </w:t>
      </w:r>
      <w:r w:rsidRPr="00CD555D">
        <w:rPr>
          <w:rFonts w:ascii="Times New Roman" w:hAnsi="Times New Roman"/>
          <w:i/>
          <w:sz w:val="28"/>
          <w:szCs w:val="28"/>
          <w:lang w:val="en-US"/>
        </w:rPr>
        <w:t>D</w:t>
      </w:r>
      <w:r w:rsidRPr="00CD555D">
        <w:rPr>
          <w:rFonts w:ascii="Times New Roman" w:hAnsi="Times New Roman"/>
          <w:i/>
          <w:sz w:val="28"/>
          <w:szCs w:val="28"/>
        </w:rPr>
        <w:t xml:space="preserve">. </w:t>
      </w:r>
      <w:r w:rsidRPr="00CD555D">
        <w:rPr>
          <w:rFonts w:ascii="Times New Roman" w:hAnsi="Times New Roman"/>
          <w:i/>
          <w:sz w:val="28"/>
          <w:szCs w:val="28"/>
          <w:lang w:val="en-US"/>
        </w:rPr>
        <w:t>incarnata</w:t>
      </w:r>
      <w:r w:rsidRPr="00CD555D">
        <w:rPr>
          <w:rFonts w:ascii="Times New Roman" w:hAnsi="Times New Roman"/>
          <w:sz w:val="28"/>
          <w:szCs w:val="28"/>
        </w:rPr>
        <w:t xml:space="preserve"> (</w:t>
      </w:r>
      <w:r w:rsidRPr="00CD555D">
        <w:rPr>
          <w:rFonts w:ascii="Times New Roman" w:hAnsi="Times New Roman"/>
          <w:sz w:val="28"/>
          <w:szCs w:val="28"/>
          <w:lang w:val="en-US"/>
        </w:rPr>
        <w:t>Orchidaceae</w:t>
      </w:r>
      <w:r w:rsidRPr="00CD555D">
        <w:rPr>
          <w:rFonts w:ascii="Times New Roman" w:hAnsi="Times New Roman"/>
          <w:sz w:val="28"/>
          <w:szCs w:val="28"/>
        </w:rPr>
        <w:t>)// Генетика. 2017. – Т. 53, №3. – С. 310–323.</w:t>
      </w:r>
    </w:p>
    <w:p w14:paraId="32975EDF" w14:textId="77777777" w:rsidR="00843177" w:rsidRPr="00CD555D" w:rsidRDefault="00843177" w:rsidP="00843177">
      <w:pPr>
        <w:pStyle w:val="ad"/>
        <w:numPr>
          <w:ilvl w:val="0"/>
          <w:numId w:val="10"/>
        </w:numPr>
        <w:autoSpaceDE w:val="0"/>
        <w:autoSpaceDN w:val="0"/>
        <w:adjustRightInd w:val="0"/>
        <w:spacing w:after="0" w:line="240" w:lineRule="auto"/>
        <w:ind w:left="0" w:firstLine="0"/>
        <w:jc w:val="both"/>
        <w:rPr>
          <w:rFonts w:ascii="Times New Roman" w:hAnsi="Times New Roman"/>
          <w:sz w:val="28"/>
          <w:szCs w:val="28"/>
        </w:rPr>
      </w:pPr>
      <w:r w:rsidRPr="00CD555D">
        <w:rPr>
          <w:rFonts w:ascii="Times New Roman" w:hAnsi="Times New Roman"/>
          <w:sz w:val="28"/>
          <w:szCs w:val="28"/>
        </w:rPr>
        <w:t>Иллюстрированный определитель растений Казахстана. Том 1. Алма-Ата: Наука, 1969. – 642 с.</w:t>
      </w:r>
    </w:p>
    <w:p w14:paraId="741F6681" w14:textId="77777777" w:rsidR="00843177" w:rsidRPr="00CD555D" w:rsidRDefault="00843177" w:rsidP="00843177">
      <w:pPr>
        <w:pStyle w:val="ad"/>
        <w:numPr>
          <w:ilvl w:val="0"/>
          <w:numId w:val="10"/>
        </w:numPr>
        <w:autoSpaceDE w:val="0"/>
        <w:autoSpaceDN w:val="0"/>
        <w:adjustRightInd w:val="0"/>
        <w:spacing w:after="0" w:line="240" w:lineRule="auto"/>
        <w:ind w:left="0" w:firstLine="0"/>
        <w:jc w:val="both"/>
        <w:rPr>
          <w:rFonts w:ascii="Times New Roman" w:hAnsi="Times New Roman"/>
          <w:sz w:val="28"/>
          <w:szCs w:val="28"/>
        </w:rPr>
      </w:pPr>
      <w:r w:rsidRPr="00CD555D">
        <w:rPr>
          <w:rFonts w:ascii="Times New Roman" w:hAnsi="Times New Roman"/>
          <w:color w:val="242021"/>
          <w:sz w:val="28"/>
          <w:szCs w:val="28"/>
        </w:rPr>
        <w:t xml:space="preserve">Нелина Н. В., </w:t>
      </w:r>
      <w:proofErr w:type="spellStart"/>
      <w:r w:rsidRPr="00CD555D">
        <w:rPr>
          <w:rFonts w:ascii="Times New Roman" w:hAnsi="Times New Roman"/>
          <w:color w:val="242021"/>
          <w:sz w:val="28"/>
          <w:szCs w:val="28"/>
        </w:rPr>
        <w:t>Кудабаева</w:t>
      </w:r>
      <w:proofErr w:type="spellEnd"/>
      <w:r w:rsidRPr="00CD555D">
        <w:rPr>
          <w:rFonts w:ascii="Times New Roman" w:hAnsi="Times New Roman"/>
          <w:color w:val="242021"/>
          <w:sz w:val="28"/>
          <w:szCs w:val="28"/>
        </w:rPr>
        <w:t xml:space="preserve"> Г. М., Веселова П. В., </w:t>
      </w:r>
      <w:proofErr w:type="spellStart"/>
      <w:r w:rsidRPr="00CD555D">
        <w:rPr>
          <w:rFonts w:ascii="Times New Roman" w:hAnsi="Times New Roman"/>
          <w:color w:val="242021"/>
          <w:sz w:val="28"/>
          <w:szCs w:val="28"/>
        </w:rPr>
        <w:t>Билибаева</w:t>
      </w:r>
      <w:proofErr w:type="spellEnd"/>
      <w:r w:rsidRPr="00CD555D">
        <w:rPr>
          <w:rFonts w:ascii="Times New Roman" w:hAnsi="Times New Roman"/>
          <w:color w:val="242021"/>
          <w:sz w:val="28"/>
          <w:szCs w:val="28"/>
        </w:rPr>
        <w:t xml:space="preserve"> Б. К. </w:t>
      </w:r>
      <w:r w:rsidRPr="00CD555D">
        <w:rPr>
          <w:rFonts w:ascii="Times New Roman" w:hAnsi="Times New Roman"/>
          <w:color w:val="242021"/>
          <w:sz w:val="28"/>
          <w:szCs w:val="28"/>
          <w:lang w:val="en-US"/>
        </w:rPr>
        <w:t>The</w:t>
      </w:r>
      <w:r w:rsidRPr="00CD555D">
        <w:rPr>
          <w:rFonts w:ascii="Times New Roman" w:hAnsi="Times New Roman"/>
          <w:color w:val="242021"/>
          <w:sz w:val="28"/>
          <w:szCs w:val="28"/>
        </w:rPr>
        <w:t xml:space="preserve"> </w:t>
      </w:r>
      <w:r w:rsidRPr="00CD555D">
        <w:rPr>
          <w:rFonts w:ascii="Times New Roman" w:hAnsi="Times New Roman"/>
          <w:color w:val="242021"/>
          <w:sz w:val="28"/>
          <w:szCs w:val="28"/>
          <w:lang w:val="en-US"/>
        </w:rPr>
        <w:t>species</w:t>
      </w:r>
      <w:r w:rsidRPr="00CD555D">
        <w:rPr>
          <w:rFonts w:ascii="Times New Roman" w:hAnsi="Times New Roman"/>
          <w:color w:val="242021"/>
          <w:sz w:val="28"/>
          <w:szCs w:val="28"/>
        </w:rPr>
        <w:t xml:space="preserve"> </w:t>
      </w:r>
      <w:r w:rsidRPr="00CD555D">
        <w:rPr>
          <w:rFonts w:ascii="Times New Roman" w:hAnsi="Times New Roman"/>
          <w:color w:val="242021"/>
          <w:sz w:val="28"/>
          <w:szCs w:val="28"/>
          <w:lang w:val="en-US"/>
        </w:rPr>
        <w:t>composition</w:t>
      </w:r>
      <w:r w:rsidRPr="00CD555D">
        <w:rPr>
          <w:rFonts w:ascii="Times New Roman" w:hAnsi="Times New Roman"/>
          <w:color w:val="242021"/>
          <w:sz w:val="28"/>
          <w:szCs w:val="28"/>
        </w:rPr>
        <w:t xml:space="preserve"> </w:t>
      </w:r>
      <w:r w:rsidRPr="00CD555D">
        <w:rPr>
          <w:rFonts w:ascii="Times New Roman" w:hAnsi="Times New Roman"/>
          <w:color w:val="242021"/>
          <w:sz w:val="28"/>
          <w:szCs w:val="28"/>
          <w:lang w:val="en-US"/>
        </w:rPr>
        <w:t>of</w:t>
      </w:r>
      <w:r w:rsidRPr="00CD555D">
        <w:rPr>
          <w:rFonts w:ascii="Times New Roman" w:hAnsi="Times New Roman"/>
          <w:color w:val="242021"/>
          <w:sz w:val="28"/>
          <w:szCs w:val="28"/>
        </w:rPr>
        <w:t xml:space="preserve"> </w:t>
      </w:r>
      <w:r w:rsidRPr="00CD555D">
        <w:rPr>
          <w:rFonts w:ascii="Times New Roman" w:hAnsi="Times New Roman"/>
          <w:color w:val="242021"/>
          <w:sz w:val="28"/>
          <w:szCs w:val="28"/>
          <w:lang w:val="en-US"/>
        </w:rPr>
        <w:t>the</w:t>
      </w:r>
      <w:r w:rsidRPr="00CD555D">
        <w:rPr>
          <w:rFonts w:ascii="Times New Roman" w:hAnsi="Times New Roman"/>
          <w:color w:val="242021"/>
          <w:sz w:val="28"/>
          <w:szCs w:val="28"/>
        </w:rPr>
        <w:t xml:space="preserve"> </w:t>
      </w:r>
      <w:r w:rsidRPr="00CD555D">
        <w:rPr>
          <w:rFonts w:ascii="Times New Roman" w:hAnsi="Times New Roman"/>
          <w:color w:val="242021"/>
          <w:sz w:val="28"/>
          <w:szCs w:val="28"/>
          <w:lang w:val="en-US"/>
        </w:rPr>
        <w:t>flora</w:t>
      </w:r>
      <w:r w:rsidRPr="00CD555D">
        <w:rPr>
          <w:rFonts w:ascii="Times New Roman" w:hAnsi="Times New Roman"/>
          <w:color w:val="242021"/>
          <w:sz w:val="28"/>
          <w:szCs w:val="28"/>
        </w:rPr>
        <w:t xml:space="preserve"> </w:t>
      </w:r>
      <w:r w:rsidRPr="00CD555D">
        <w:rPr>
          <w:rFonts w:ascii="Times New Roman" w:hAnsi="Times New Roman"/>
          <w:color w:val="242021"/>
          <w:sz w:val="28"/>
          <w:szCs w:val="28"/>
          <w:lang w:val="en-US"/>
        </w:rPr>
        <w:t>of</w:t>
      </w:r>
      <w:r w:rsidRPr="00CD555D">
        <w:rPr>
          <w:rFonts w:ascii="Times New Roman" w:hAnsi="Times New Roman"/>
          <w:color w:val="242021"/>
          <w:sz w:val="28"/>
          <w:szCs w:val="28"/>
        </w:rPr>
        <w:t xml:space="preserve"> </w:t>
      </w:r>
      <w:r w:rsidRPr="00CD555D">
        <w:rPr>
          <w:rFonts w:ascii="Times New Roman" w:hAnsi="Times New Roman"/>
          <w:color w:val="242021"/>
          <w:sz w:val="28"/>
          <w:szCs w:val="28"/>
          <w:lang w:val="en-US"/>
        </w:rPr>
        <w:t>the</w:t>
      </w:r>
      <w:r w:rsidRPr="00CD555D">
        <w:rPr>
          <w:rFonts w:ascii="Times New Roman" w:hAnsi="Times New Roman"/>
          <w:color w:val="242021"/>
          <w:sz w:val="28"/>
          <w:szCs w:val="28"/>
        </w:rPr>
        <w:t xml:space="preserve"> </w:t>
      </w:r>
      <w:proofErr w:type="spellStart"/>
      <w:r w:rsidRPr="00CD555D">
        <w:rPr>
          <w:rFonts w:ascii="Times New Roman" w:hAnsi="Times New Roman"/>
          <w:color w:val="242021"/>
          <w:sz w:val="28"/>
          <w:szCs w:val="28"/>
          <w:lang w:val="en-US"/>
        </w:rPr>
        <w:t>Kaindy</w:t>
      </w:r>
      <w:proofErr w:type="spellEnd"/>
      <w:r w:rsidRPr="00CD555D">
        <w:rPr>
          <w:rFonts w:ascii="Times New Roman" w:hAnsi="Times New Roman"/>
          <w:color w:val="242021"/>
          <w:sz w:val="28"/>
          <w:szCs w:val="28"/>
        </w:rPr>
        <w:t xml:space="preserve"> </w:t>
      </w:r>
      <w:r w:rsidRPr="00CD555D">
        <w:rPr>
          <w:rFonts w:ascii="Times New Roman" w:hAnsi="Times New Roman"/>
          <w:color w:val="242021"/>
          <w:sz w:val="28"/>
          <w:szCs w:val="28"/>
          <w:lang w:val="en-US"/>
        </w:rPr>
        <w:t>and</w:t>
      </w:r>
      <w:r w:rsidRPr="00CD555D">
        <w:rPr>
          <w:rFonts w:ascii="Times New Roman" w:hAnsi="Times New Roman"/>
          <w:color w:val="242021"/>
          <w:sz w:val="28"/>
          <w:szCs w:val="28"/>
        </w:rPr>
        <w:t xml:space="preserve"> </w:t>
      </w:r>
      <w:proofErr w:type="spellStart"/>
      <w:r w:rsidRPr="00CD555D">
        <w:rPr>
          <w:rFonts w:ascii="Times New Roman" w:hAnsi="Times New Roman"/>
          <w:color w:val="242021"/>
          <w:sz w:val="28"/>
          <w:szCs w:val="28"/>
          <w:lang w:val="en-US"/>
        </w:rPr>
        <w:t>Sugaty</w:t>
      </w:r>
      <w:proofErr w:type="spellEnd"/>
      <w:r w:rsidRPr="00CD555D">
        <w:rPr>
          <w:rFonts w:ascii="Times New Roman" w:hAnsi="Times New Roman"/>
          <w:color w:val="242021"/>
          <w:sz w:val="28"/>
          <w:szCs w:val="28"/>
        </w:rPr>
        <w:t xml:space="preserve"> </w:t>
      </w:r>
      <w:r w:rsidRPr="00CD555D">
        <w:rPr>
          <w:rFonts w:ascii="Times New Roman" w:hAnsi="Times New Roman"/>
          <w:color w:val="242021"/>
          <w:sz w:val="28"/>
          <w:szCs w:val="28"/>
          <w:lang w:val="en-US"/>
        </w:rPr>
        <w:t>gorges</w:t>
      </w:r>
      <w:r w:rsidRPr="00CD555D">
        <w:rPr>
          <w:rFonts w:ascii="Times New Roman" w:hAnsi="Times New Roman"/>
          <w:color w:val="242021"/>
          <w:sz w:val="28"/>
          <w:szCs w:val="28"/>
        </w:rPr>
        <w:t xml:space="preserve"> </w:t>
      </w:r>
      <w:r w:rsidRPr="00CD555D">
        <w:rPr>
          <w:rFonts w:ascii="Times New Roman" w:hAnsi="Times New Roman"/>
          <w:color w:val="242021"/>
          <w:sz w:val="28"/>
          <w:szCs w:val="28"/>
          <w:lang w:val="en-US"/>
        </w:rPr>
        <w:t>of</w:t>
      </w:r>
      <w:r w:rsidRPr="00CD555D">
        <w:rPr>
          <w:rFonts w:ascii="Times New Roman" w:hAnsi="Times New Roman"/>
          <w:color w:val="242021"/>
          <w:sz w:val="28"/>
          <w:szCs w:val="28"/>
        </w:rPr>
        <w:t xml:space="preserve"> </w:t>
      </w:r>
      <w:r w:rsidRPr="00CD555D">
        <w:rPr>
          <w:rFonts w:ascii="Times New Roman" w:hAnsi="Times New Roman"/>
          <w:color w:val="242021"/>
          <w:sz w:val="28"/>
          <w:szCs w:val="28"/>
          <w:lang w:val="en-US"/>
        </w:rPr>
        <w:t>the</w:t>
      </w:r>
      <w:r w:rsidRPr="00CD555D">
        <w:rPr>
          <w:rFonts w:ascii="Times New Roman" w:hAnsi="Times New Roman"/>
          <w:color w:val="242021"/>
          <w:sz w:val="28"/>
          <w:szCs w:val="28"/>
        </w:rPr>
        <w:t xml:space="preserve"> </w:t>
      </w:r>
      <w:r w:rsidRPr="00CD555D">
        <w:rPr>
          <w:rFonts w:ascii="Times New Roman" w:hAnsi="Times New Roman"/>
          <w:color w:val="242021"/>
          <w:sz w:val="28"/>
          <w:szCs w:val="28"/>
          <w:lang w:val="en-US"/>
        </w:rPr>
        <w:t>western</w:t>
      </w:r>
      <w:r w:rsidRPr="00CD555D">
        <w:rPr>
          <w:rFonts w:ascii="Times New Roman" w:hAnsi="Times New Roman"/>
          <w:color w:val="242021"/>
          <w:sz w:val="28"/>
          <w:szCs w:val="28"/>
        </w:rPr>
        <w:t xml:space="preserve"> </w:t>
      </w:r>
      <w:r w:rsidRPr="00CD555D">
        <w:rPr>
          <w:rFonts w:ascii="Times New Roman" w:hAnsi="Times New Roman"/>
          <w:color w:val="242021"/>
          <w:sz w:val="28"/>
          <w:szCs w:val="28"/>
          <w:lang w:val="en-US"/>
        </w:rPr>
        <w:t>part</w:t>
      </w:r>
      <w:r w:rsidRPr="00CD555D">
        <w:rPr>
          <w:rFonts w:ascii="Times New Roman" w:hAnsi="Times New Roman"/>
          <w:color w:val="242021"/>
          <w:sz w:val="28"/>
          <w:szCs w:val="28"/>
        </w:rPr>
        <w:t xml:space="preserve"> </w:t>
      </w:r>
      <w:r w:rsidRPr="00CD555D">
        <w:rPr>
          <w:rFonts w:ascii="Times New Roman" w:hAnsi="Times New Roman"/>
          <w:color w:val="242021"/>
          <w:sz w:val="28"/>
          <w:szCs w:val="28"/>
          <w:lang w:val="en-US"/>
        </w:rPr>
        <w:t>of</w:t>
      </w:r>
      <w:r w:rsidRPr="00CD555D">
        <w:rPr>
          <w:rFonts w:ascii="Times New Roman" w:hAnsi="Times New Roman"/>
          <w:color w:val="242021"/>
          <w:sz w:val="28"/>
          <w:szCs w:val="28"/>
        </w:rPr>
        <w:t xml:space="preserve"> </w:t>
      </w:r>
      <w:r w:rsidRPr="00CD555D">
        <w:rPr>
          <w:rFonts w:ascii="Times New Roman" w:hAnsi="Times New Roman"/>
          <w:color w:val="242021"/>
          <w:sz w:val="28"/>
          <w:szCs w:val="28"/>
          <w:lang w:val="en-US"/>
        </w:rPr>
        <w:t>the</w:t>
      </w:r>
      <w:r w:rsidRPr="00CD555D">
        <w:rPr>
          <w:rFonts w:ascii="Times New Roman" w:hAnsi="Times New Roman"/>
          <w:color w:val="242021"/>
          <w:sz w:val="28"/>
          <w:szCs w:val="28"/>
        </w:rPr>
        <w:t xml:space="preserve"> </w:t>
      </w:r>
      <w:r w:rsidRPr="00CD555D">
        <w:rPr>
          <w:rFonts w:ascii="Times New Roman" w:hAnsi="Times New Roman"/>
          <w:color w:val="242021"/>
          <w:sz w:val="28"/>
          <w:szCs w:val="28"/>
          <w:lang w:val="en-US"/>
        </w:rPr>
        <w:t>Kyrgyz</w:t>
      </w:r>
      <w:r w:rsidRPr="00CD555D">
        <w:rPr>
          <w:rFonts w:ascii="Times New Roman" w:hAnsi="Times New Roman"/>
          <w:color w:val="242021"/>
          <w:sz w:val="28"/>
          <w:szCs w:val="28"/>
        </w:rPr>
        <w:t xml:space="preserve"> </w:t>
      </w:r>
      <w:r w:rsidRPr="00CD555D">
        <w:rPr>
          <w:rFonts w:ascii="Times New Roman" w:hAnsi="Times New Roman"/>
          <w:color w:val="242021"/>
          <w:sz w:val="28"/>
          <w:szCs w:val="28"/>
          <w:lang w:val="en-US"/>
        </w:rPr>
        <w:t>Alatau</w:t>
      </w:r>
      <w:r w:rsidRPr="00CD555D">
        <w:rPr>
          <w:rFonts w:ascii="Times New Roman" w:hAnsi="Times New Roman"/>
          <w:color w:val="242021"/>
          <w:sz w:val="28"/>
          <w:szCs w:val="28"/>
        </w:rPr>
        <w:t>// «Проблемы ботаники Южной Сибири и Монголии» – XVI Международная научно-практическая конференция. 2017. – С. 42</w:t>
      </w:r>
      <w:r w:rsidRPr="00CD555D">
        <w:rPr>
          <w:rFonts w:ascii="Times New Roman" w:hAnsi="Times New Roman"/>
          <w:sz w:val="28"/>
          <w:szCs w:val="28"/>
        </w:rPr>
        <w:t>–</w:t>
      </w:r>
      <w:r w:rsidRPr="00CD555D">
        <w:rPr>
          <w:rFonts w:ascii="Times New Roman" w:hAnsi="Times New Roman"/>
          <w:color w:val="242021"/>
          <w:sz w:val="28"/>
          <w:szCs w:val="28"/>
        </w:rPr>
        <w:t>45.</w:t>
      </w:r>
    </w:p>
    <w:p w14:paraId="73AC465D" w14:textId="77777777" w:rsidR="00843177" w:rsidRPr="00CD555D" w:rsidRDefault="00843177" w:rsidP="00843177">
      <w:pPr>
        <w:pStyle w:val="ad"/>
        <w:numPr>
          <w:ilvl w:val="0"/>
          <w:numId w:val="10"/>
        </w:numPr>
        <w:autoSpaceDE w:val="0"/>
        <w:autoSpaceDN w:val="0"/>
        <w:adjustRightInd w:val="0"/>
        <w:spacing w:after="0" w:line="240" w:lineRule="auto"/>
        <w:ind w:left="0" w:firstLine="0"/>
        <w:jc w:val="both"/>
        <w:rPr>
          <w:rFonts w:ascii="Times New Roman" w:hAnsi="Times New Roman"/>
          <w:sz w:val="28"/>
          <w:szCs w:val="28"/>
        </w:rPr>
      </w:pPr>
      <w:r w:rsidRPr="00CD555D">
        <w:rPr>
          <w:rFonts w:ascii="Times New Roman" w:hAnsi="Times New Roman"/>
          <w:color w:val="231F20"/>
          <w:sz w:val="28"/>
          <w:szCs w:val="28"/>
        </w:rPr>
        <w:t xml:space="preserve">Пережогин Ю.В. Уязвимые элементы флоры Костанайской области// Биологическое разнообразие азиатских степей: Материалы III </w:t>
      </w:r>
      <w:proofErr w:type="spellStart"/>
      <w:r w:rsidRPr="00CD555D">
        <w:rPr>
          <w:rFonts w:ascii="Times New Roman" w:hAnsi="Times New Roman"/>
          <w:color w:val="231F20"/>
          <w:sz w:val="28"/>
          <w:szCs w:val="28"/>
        </w:rPr>
        <w:t>междунар</w:t>
      </w:r>
      <w:proofErr w:type="spellEnd"/>
      <w:r w:rsidRPr="00CD555D">
        <w:rPr>
          <w:rFonts w:ascii="Times New Roman" w:hAnsi="Times New Roman"/>
          <w:color w:val="231F20"/>
          <w:sz w:val="28"/>
          <w:szCs w:val="28"/>
        </w:rPr>
        <w:t xml:space="preserve">. </w:t>
      </w:r>
      <w:proofErr w:type="spellStart"/>
      <w:r w:rsidRPr="00CD555D">
        <w:rPr>
          <w:rFonts w:ascii="Times New Roman" w:hAnsi="Times New Roman"/>
          <w:color w:val="231F20"/>
          <w:sz w:val="28"/>
          <w:szCs w:val="28"/>
        </w:rPr>
        <w:t>научн</w:t>
      </w:r>
      <w:proofErr w:type="spellEnd"/>
      <w:r w:rsidRPr="00CD555D">
        <w:rPr>
          <w:rFonts w:ascii="Times New Roman" w:hAnsi="Times New Roman"/>
          <w:color w:val="231F20"/>
          <w:sz w:val="28"/>
          <w:szCs w:val="28"/>
        </w:rPr>
        <w:t xml:space="preserve">. </w:t>
      </w:r>
      <w:proofErr w:type="spellStart"/>
      <w:r w:rsidRPr="00CD555D">
        <w:rPr>
          <w:rFonts w:ascii="Times New Roman" w:hAnsi="Times New Roman"/>
          <w:color w:val="231F20"/>
          <w:sz w:val="28"/>
          <w:szCs w:val="28"/>
        </w:rPr>
        <w:t>конф</w:t>
      </w:r>
      <w:proofErr w:type="spellEnd"/>
      <w:r w:rsidRPr="00CD555D">
        <w:rPr>
          <w:rFonts w:ascii="Times New Roman" w:hAnsi="Times New Roman"/>
          <w:color w:val="231F20"/>
          <w:sz w:val="28"/>
          <w:szCs w:val="28"/>
        </w:rPr>
        <w:t xml:space="preserve">. (24-27 апреля 2017 г., г. Костанай, Казахстан) / под </w:t>
      </w:r>
      <w:proofErr w:type="spellStart"/>
      <w:r w:rsidRPr="00CD555D">
        <w:rPr>
          <w:rFonts w:ascii="Times New Roman" w:hAnsi="Times New Roman"/>
          <w:color w:val="231F20"/>
          <w:sz w:val="28"/>
          <w:szCs w:val="28"/>
        </w:rPr>
        <w:t>научн</w:t>
      </w:r>
      <w:proofErr w:type="spellEnd"/>
      <w:r w:rsidRPr="00CD555D">
        <w:rPr>
          <w:rFonts w:ascii="Times New Roman" w:hAnsi="Times New Roman"/>
          <w:color w:val="231F20"/>
          <w:sz w:val="28"/>
          <w:szCs w:val="28"/>
        </w:rPr>
        <w:t xml:space="preserve">. редакцией Е.А. </w:t>
      </w:r>
      <w:proofErr w:type="spellStart"/>
      <w:r w:rsidRPr="00CD555D">
        <w:rPr>
          <w:rFonts w:ascii="Times New Roman" w:hAnsi="Times New Roman"/>
          <w:color w:val="231F20"/>
          <w:sz w:val="28"/>
          <w:szCs w:val="28"/>
        </w:rPr>
        <w:t>Абiль</w:t>
      </w:r>
      <w:proofErr w:type="spellEnd"/>
      <w:r w:rsidRPr="00CD555D">
        <w:rPr>
          <w:rFonts w:ascii="Times New Roman" w:hAnsi="Times New Roman"/>
          <w:color w:val="231F20"/>
          <w:sz w:val="28"/>
          <w:szCs w:val="28"/>
        </w:rPr>
        <w:t>, Т.М. Брагиной. - Костанай: КГПИ, 2017. – 366 с.</w:t>
      </w:r>
    </w:p>
    <w:p w14:paraId="33146661" w14:textId="77777777" w:rsidR="00843177" w:rsidRPr="00CD555D" w:rsidRDefault="00843177" w:rsidP="00843177">
      <w:pPr>
        <w:pStyle w:val="ad"/>
        <w:numPr>
          <w:ilvl w:val="0"/>
          <w:numId w:val="10"/>
        </w:numPr>
        <w:autoSpaceDE w:val="0"/>
        <w:autoSpaceDN w:val="0"/>
        <w:adjustRightInd w:val="0"/>
        <w:spacing w:after="0" w:line="240" w:lineRule="auto"/>
        <w:ind w:left="0" w:firstLine="0"/>
        <w:jc w:val="both"/>
        <w:rPr>
          <w:rFonts w:ascii="Times New Roman" w:hAnsi="Times New Roman"/>
          <w:sz w:val="28"/>
          <w:szCs w:val="28"/>
        </w:rPr>
      </w:pPr>
      <w:proofErr w:type="spellStart"/>
      <w:r w:rsidRPr="00CD555D">
        <w:rPr>
          <w:rFonts w:ascii="Times New Roman" w:hAnsi="Times New Roman"/>
          <w:color w:val="000000"/>
          <w:sz w:val="28"/>
          <w:szCs w:val="28"/>
        </w:rPr>
        <w:t>Мухтубаева</w:t>
      </w:r>
      <w:proofErr w:type="spellEnd"/>
      <w:r w:rsidRPr="00CD555D">
        <w:rPr>
          <w:rFonts w:ascii="Times New Roman" w:hAnsi="Times New Roman"/>
          <w:color w:val="000000"/>
          <w:sz w:val="28"/>
          <w:szCs w:val="28"/>
        </w:rPr>
        <w:t xml:space="preserve"> С.К., Нелина Н.В., </w:t>
      </w:r>
      <w:proofErr w:type="spellStart"/>
      <w:r w:rsidRPr="00CD555D">
        <w:rPr>
          <w:rFonts w:ascii="Times New Roman" w:hAnsi="Times New Roman"/>
          <w:color w:val="000000"/>
          <w:sz w:val="28"/>
          <w:szCs w:val="28"/>
        </w:rPr>
        <w:t>Ситпаева</w:t>
      </w:r>
      <w:proofErr w:type="spellEnd"/>
      <w:r w:rsidRPr="00CD555D">
        <w:rPr>
          <w:rFonts w:ascii="Times New Roman" w:hAnsi="Times New Roman"/>
          <w:color w:val="000000"/>
          <w:sz w:val="28"/>
          <w:szCs w:val="28"/>
        </w:rPr>
        <w:t xml:space="preserve"> Г.Т., </w:t>
      </w:r>
      <w:proofErr w:type="spellStart"/>
      <w:r w:rsidRPr="00CD555D">
        <w:rPr>
          <w:rFonts w:ascii="Times New Roman" w:hAnsi="Times New Roman"/>
          <w:color w:val="000000"/>
          <w:sz w:val="28"/>
          <w:szCs w:val="28"/>
        </w:rPr>
        <w:t>Кудабаева</w:t>
      </w:r>
      <w:proofErr w:type="spellEnd"/>
      <w:r w:rsidRPr="00CD555D">
        <w:rPr>
          <w:rFonts w:ascii="Times New Roman" w:hAnsi="Times New Roman"/>
          <w:color w:val="000000"/>
          <w:sz w:val="28"/>
          <w:szCs w:val="28"/>
        </w:rPr>
        <w:t xml:space="preserve"> Г.М., Веселова П.В., </w:t>
      </w:r>
      <w:proofErr w:type="spellStart"/>
      <w:r w:rsidRPr="00CD555D">
        <w:rPr>
          <w:rFonts w:ascii="Times New Roman" w:hAnsi="Times New Roman"/>
          <w:color w:val="000000"/>
          <w:sz w:val="28"/>
          <w:szCs w:val="28"/>
        </w:rPr>
        <w:t>Билибаева</w:t>
      </w:r>
      <w:proofErr w:type="spellEnd"/>
      <w:r w:rsidRPr="00CD555D">
        <w:rPr>
          <w:rFonts w:ascii="Times New Roman" w:hAnsi="Times New Roman"/>
          <w:color w:val="000000"/>
          <w:sz w:val="28"/>
          <w:szCs w:val="28"/>
        </w:rPr>
        <w:t xml:space="preserve"> Б.К., </w:t>
      </w:r>
      <w:proofErr w:type="spellStart"/>
      <w:r w:rsidRPr="00CD555D">
        <w:rPr>
          <w:rFonts w:ascii="Times New Roman" w:hAnsi="Times New Roman"/>
          <w:color w:val="000000"/>
          <w:sz w:val="28"/>
          <w:szCs w:val="28"/>
        </w:rPr>
        <w:t>Жумадилова</w:t>
      </w:r>
      <w:proofErr w:type="spellEnd"/>
      <w:r w:rsidRPr="00CD555D">
        <w:rPr>
          <w:rFonts w:ascii="Times New Roman" w:hAnsi="Times New Roman"/>
          <w:color w:val="000000"/>
          <w:sz w:val="28"/>
          <w:szCs w:val="28"/>
        </w:rPr>
        <w:t xml:space="preserve"> А. Редкие, эндемичные, реликтовые и исчезающие виды растений северного Тянь-Шаня (</w:t>
      </w:r>
      <w:proofErr w:type="spellStart"/>
      <w:r w:rsidRPr="00CD555D">
        <w:rPr>
          <w:rFonts w:ascii="Times New Roman" w:hAnsi="Times New Roman"/>
          <w:color w:val="000000"/>
          <w:sz w:val="28"/>
          <w:szCs w:val="28"/>
        </w:rPr>
        <w:t>Кунгей</w:t>
      </w:r>
      <w:proofErr w:type="spellEnd"/>
      <w:r w:rsidRPr="00CD555D">
        <w:rPr>
          <w:rFonts w:ascii="Times New Roman" w:hAnsi="Times New Roman"/>
          <w:color w:val="000000"/>
          <w:sz w:val="28"/>
          <w:szCs w:val="28"/>
        </w:rPr>
        <w:t xml:space="preserve"> и Киргизский Алатау)// </w:t>
      </w:r>
      <w:proofErr w:type="spellStart"/>
      <w:r w:rsidRPr="00CD555D">
        <w:rPr>
          <w:rFonts w:ascii="Times New Roman" w:hAnsi="Times New Roman"/>
          <w:color w:val="000000"/>
          <w:sz w:val="28"/>
          <w:szCs w:val="28"/>
        </w:rPr>
        <w:t>Reports</w:t>
      </w:r>
      <w:proofErr w:type="spellEnd"/>
      <w:r w:rsidRPr="00CD555D">
        <w:rPr>
          <w:rFonts w:ascii="Times New Roman" w:hAnsi="Times New Roman"/>
          <w:color w:val="000000"/>
          <w:sz w:val="28"/>
          <w:szCs w:val="28"/>
        </w:rPr>
        <w:t xml:space="preserve"> of </w:t>
      </w:r>
      <w:proofErr w:type="spellStart"/>
      <w:r w:rsidRPr="00CD555D">
        <w:rPr>
          <w:rFonts w:ascii="Times New Roman" w:hAnsi="Times New Roman"/>
          <w:color w:val="000000"/>
          <w:sz w:val="28"/>
          <w:szCs w:val="28"/>
        </w:rPr>
        <w:t>the</w:t>
      </w:r>
      <w:proofErr w:type="spellEnd"/>
      <w:r w:rsidRPr="00CD555D">
        <w:rPr>
          <w:rFonts w:ascii="Times New Roman" w:hAnsi="Times New Roman"/>
          <w:color w:val="000000"/>
          <w:sz w:val="28"/>
          <w:szCs w:val="28"/>
        </w:rPr>
        <w:t xml:space="preserve"> </w:t>
      </w:r>
      <w:proofErr w:type="spellStart"/>
      <w:r w:rsidRPr="00CD555D">
        <w:rPr>
          <w:rFonts w:ascii="Times New Roman" w:hAnsi="Times New Roman"/>
          <w:color w:val="000000"/>
          <w:sz w:val="28"/>
          <w:szCs w:val="28"/>
        </w:rPr>
        <w:t>National</w:t>
      </w:r>
      <w:proofErr w:type="spellEnd"/>
      <w:r w:rsidRPr="00CD555D">
        <w:rPr>
          <w:rFonts w:ascii="Times New Roman" w:hAnsi="Times New Roman"/>
          <w:color w:val="000000"/>
          <w:sz w:val="28"/>
          <w:szCs w:val="28"/>
        </w:rPr>
        <w:t xml:space="preserve"> </w:t>
      </w:r>
      <w:proofErr w:type="spellStart"/>
      <w:r w:rsidRPr="00CD555D">
        <w:rPr>
          <w:rFonts w:ascii="Times New Roman" w:hAnsi="Times New Roman"/>
          <w:color w:val="000000"/>
          <w:sz w:val="28"/>
          <w:szCs w:val="28"/>
        </w:rPr>
        <w:t>Academy</w:t>
      </w:r>
      <w:proofErr w:type="spellEnd"/>
      <w:r w:rsidRPr="00CD555D">
        <w:rPr>
          <w:rFonts w:ascii="Times New Roman" w:hAnsi="Times New Roman"/>
          <w:color w:val="000000"/>
          <w:sz w:val="28"/>
          <w:szCs w:val="28"/>
        </w:rPr>
        <w:t xml:space="preserve"> of </w:t>
      </w:r>
      <w:proofErr w:type="spellStart"/>
      <w:r w:rsidRPr="00CD555D">
        <w:rPr>
          <w:rFonts w:ascii="Times New Roman" w:hAnsi="Times New Roman"/>
          <w:color w:val="000000"/>
          <w:sz w:val="28"/>
          <w:szCs w:val="28"/>
        </w:rPr>
        <w:t>sciences</w:t>
      </w:r>
      <w:proofErr w:type="spellEnd"/>
      <w:r w:rsidRPr="00CD555D">
        <w:rPr>
          <w:rFonts w:ascii="Times New Roman" w:hAnsi="Times New Roman"/>
          <w:color w:val="000000"/>
          <w:sz w:val="28"/>
          <w:szCs w:val="28"/>
        </w:rPr>
        <w:t xml:space="preserve"> of </w:t>
      </w:r>
      <w:proofErr w:type="spellStart"/>
      <w:r w:rsidRPr="00CD555D">
        <w:rPr>
          <w:rFonts w:ascii="Times New Roman" w:hAnsi="Times New Roman"/>
          <w:color w:val="000000"/>
          <w:sz w:val="28"/>
          <w:szCs w:val="28"/>
        </w:rPr>
        <w:t>the</w:t>
      </w:r>
      <w:proofErr w:type="spellEnd"/>
      <w:r w:rsidRPr="00CD555D">
        <w:rPr>
          <w:rFonts w:ascii="Times New Roman" w:hAnsi="Times New Roman"/>
          <w:color w:val="000000"/>
          <w:sz w:val="28"/>
          <w:szCs w:val="28"/>
        </w:rPr>
        <w:t xml:space="preserve"> </w:t>
      </w:r>
      <w:proofErr w:type="spellStart"/>
      <w:r w:rsidRPr="00CD555D">
        <w:rPr>
          <w:rFonts w:ascii="Times New Roman" w:hAnsi="Times New Roman"/>
          <w:color w:val="000000"/>
          <w:sz w:val="28"/>
          <w:szCs w:val="28"/>
        </w:rPr>
        <w:t>Republic</w:t>
      </w:r>
      <w:proofErr w:type="spellEnd"/>
      <w:r w:rsidRPr="00CD555D">
        <w:rPr>
          <w:rFonts w:ascii="Times New Roman" w:hAnsi="Times New Roman"/>
          <w:color w:val="000000"/>
          <w:sz w:val="28"/>
          <w:szCs w:val="28"/>
        </w:rPr>
        <w:t xml:space="preserve"> of </w:t>
      </w:r>
      <w:proofErr w:type="spellStart"/>
      <w:r w:rsidRPr="00CD555D">
        <w:rPr>
          <w:rFonts w:ascii="Times New Roman" w:hAnsi="Times New Roman"/>
          <w:color w:val="000000"/>
          <w:sz w:val="28"/>
          <w:szCs w:val="28"/>
        </w:rPr>
        <w:t>Kazakhstan</w:t>
      </w:r>
      <w:proofErr w:type="spellEnd"/>
      <w:r w:rsidRPr="00CD555D">
        <w:rPr>
          <w:rFonts w:ascii="Times New Roman" w:hAnsi="Times New Roman"/>
          <w:color w:val="000000"/>
          <w:sz w:val="28"/>
          <w:szCs w:val="28"/>
        </w:rPr>
        <w:t>,</w:t>
      </w:r>
      <w:r w:rsidRPr="00CD555D">
        <w:rPr>
          <w:rFonts w:ascii="Times New Roman" w:hAnsi="Times New Roman"/>
          <w:sz w:val="28"/>
          <w:szCs w:val="28"/>
        </w:rPr>
        <w:t xml:space="preserve"> </w:t>
      </w:r>
      <w:proofErr w:type="spellStart"/>
      <w:r w:rsidRPr="00CD555D">
        <w:rPr>
          <w:rFonts w:ascii="Times New Roman" w:hAnsi="Times New Roman"/>
          <w:color w:val="000000"/>
          <w:sz w:val="28"/>
          <w:szCs w:val="28"/>
        </w:rPr>
        <w:t>Vol</w:t>
      </w:r>
      <w:proofErr w:type="spellEnd"/>
      <w:r w:rsidRPr="00CD555D">
        <w:rPr>
          <w:rFonts w:ascii="Times New Roman" w:hAnsi="Times New Roman"/>
          <w:color w:val="000000"/>
          <w:sz w:val="28"/>
          <w:szCs w:val="28"/>
        </w:rPr>
        <w:t>. 6 (316), 2017. – С. 103 – 110.</w:t>
      </w:r>
    </w:p>
    <w:p w14:paraId="30A8762C" w14:textId="77777777" w:rsidR="00843177" w:rsidRPr="00CD555D" w:rsidRDefault="00843177" w:rsidP="00843177">
      <w:pPr>
        <w:pStyle w:val="ad"/>
        <w:numPr>
          <w:ilvl w:val="0"/>
          <w:numId w:val="10"/>
        </w:numPr>
        <w:spacing w:after="0" w:line="240" w:lineRule="auto"/>
        <w:ind w:left="0" w:firstLine="0"/>
        <w:jc w:val="both"/>
        <w:rPr>
          <w:rFonts w:ascii="Times New Roman" w:hAnsi="Times New Roman"/>
          <w:color w:val="000000"/>
          <w:sz w:val="28"/>
          <w:szCs w:val="28"/>
        </w:rPr>
      </w:pPr>
      <w:r w:rsidRPr="00CD555D">
        <w:rPr>
          <w:rFonts w:ascii="Times New Roman" w:hAnsi="Times New Roman"/>
          <w:color w:val="242021"/>
          <w:sz w:val="28"/>
          <w:szCs w:val="28"/>
        </w:rPr>
        <w:t>Иващенко А. А. Список флоры Сайрам-</w:t>
      </w:r>
      <w:proofErr w:type="spellStart"/>
      <w:r w:rsidRPr="00CD555D">
        <w:rPr>
          <w:rFonts w:ascii="Times New Roman" w:hAnsi="Times New Roman"/>
          <w:color w:val="242021"/>
          <w:sz w:val="28"/>
          <w:szCs w:val="28"/>
        </w:rPr>
        <w:t>Угамского</w:t>
      </w:r>
      <w:proofErr w:type="spellEnd"/>
      <w:r w:rsidRPr="00CD555D">
        <w:rPr>
          <w:rFonts w:ascii="Times New Roman" w:hAnsi="Times New Roman"/>
          <w:color w:val="242021"/>
          <w:sz w:val="28"/>
          <w:szCs w:val="28"/>
        </w:rPr>
        <w:t xml:space="preserve"> Государственного национального природного парка (Казахстан) // Ботанические исследования Сибири и Казахстана. – 2020. – Выпуск 26. – С. 52</w:t>
      </w:r>
      <w:r w:rsidRPr="00CD555D">
        <w:rPr>
          <w:rFonts w:ascii="Times New Roman" w:hAnsi="Times New Roman"/>
          <w:sz w:val="28"/>
          <w:szCs w:val="28"/>
        </w:rPr>
        <w:t>–</w:t>
      </w:r>
      <w:r w:rsidRPr="00CD555D">
        <w:rPr>
          <w:rFonts w:ascii="Times New Roman" w:hAnsi="Times New Roman"/>
          <w:color w:val="242021"/>
          <w:sz w:val="28"/>
          <w:szCs w:val="28"/>
        </w:rPr>
        <w:t>63.</w:t>
      </w:r>
    </w:p>
    <w:p w14:paraId="49CA5525" w14:textId="77777777" w:rsidR="00843177" w:rsidRPr="00CD555D" w:rsidRDefault="00843177" w:rsidP="00843177">
      <w:pPr>
        <w:pStyle w:val="ad"/>
        <w:numPr>
          <w:ilvl w:val="0"/>
          <w:numId w:val="10"/>
        </w:numPr>
        <w:spacing w:after="0" w:line="240" w:lineRule="auto"/>
        <w:ind w:left="0" w:firstLine="0"/>
        <w:jc w:val="both"/>
        <w:rPr>
          <w:rFonts w:ascii="Times New Roman" w:hAnsi="Times New Roman"/>
          <w:color w:val="000000"/>
          <w:sz w:val="28"/>
          <w:szCs w:val="28"/>
        </w:rPr>
      </w:pPr>
      <w:r w:rsidRPr="00CD555D">
        <w:rPr>
          <w:rFonts w:ascii="Times New Roman" w:hAnsi="Times New Roman"/>
          <w:sz w:val="28"/>
          <w:szCs w:val="28"/>
        </w:rPr>
        <w:t>Никитина Е.В. Флора и растительность пастбищ и сенокосов хребта Киргизский Ала-</w:t>
      </w:r>
      <w:proofErr w:type="spellStart"/>
      <w:r w:rsidRPr="00CD555D">
        <w:rPr>
          <w:rFonts w:ascii="Times New Roman" w:hAnsi="Times New Roman"/>
          <w:sz w:val="28"/>
          <w:szCs w:val="28"/>
        </w:rPr>
        <w:t>Тоо</w:t>
      </w:r>
      <w:proofErr w:type="spellEnd"/>
      <w:r w:rsidRPr="00CD555D">
        <w:rPr>
          <w:rFonts w:ascii="Times New Roman" w:hAnsi="Times New Roman"/>
          <w:sz w:val="28"/>
          <w:szCs w:val="28"/>
        </w:rPr>
        <w:t xml:space="preserve">. Фрунзе: АН </w:t>
      </w:r>
      <w:proofErr w:type="spellStart"/>
      <w:r w:rsidRPr="00CD555D">
        <w:rPr>
          <w:rFonts w:ascii="Times New Roman" w:hAnsi="Times New Roman"/>
          <w:sz w:val="28"/>
          <w:szCs w:val="28"/>
        </w:rPr>
        <w:t>КирССР</w:t>
      </w:r>
      <w:proofErr w:type="spellEnd"/>
      <w:r w:rsidRPr="00CD555D">
        <w:rPr>
          <w:rFonts w:ascii="Times New Roman" w:hAnsi="Times New Roman"/>
          <w:sz w:val="28"/>
          <w:szCs w:val="28"/>
        </w:rPr>
        <w:t>, 1962. – 285 с.</w:t>
      </w:r>
    </w:p>
    <w:p w14:paraId="72313A24" w14:textId="77777777" w:rsidR="00843177" w:rsidRPr="00CD555D" w:rsidRDefault="00843177" w:rsidP="00843177">
      <w:pPr>
        <w:pStyle w:val="ad"/>
        <w:numPr>
          <w:ilvl w:val="0"/>
          <w:numId w:val="10"/>
        </w:numPr>
        <w:spacing w:after="0" w:line="240" w:lineRule="auto"/>
        <w:ind w:left="0" w:firstLine="0"/>
        <w:jc w:val="both"/>
        <w:rPr>
          <w:rFonts w:ascii="Times New Roman" w:hAnsi="Times New Roman"/>
          <w:color w:val="000000"/>
          <w:sz w:val="28"/>
          <w:szCs w:val="28"/>
        </w:rPr>
      </w:pPr>
      <w:proofErr w:type="spellStart"/>
      <w:r w:rsidRPr="00CD555D">
        <w:rPr>
          <w:rFonts w:ascii="Times New Roman" w:hAnsi="Times New Roman"/>
          <w:sz w:val="28"/>
          <w:szCs w:val="28"/>
        </w:rPr>
        <w:t>Кармышева</w:t>
      </w:r>
      <w:proofErr w:type="spellEnd"/>
      <w:r w:rsidRPr="00CD555D">
        <w:rPr>
          <w:rFonts w:ascii="Times New Roman" w:hAnsi="Times New Roman"/>
          <w:sz w:val="28"/>
          <w:szCs w:val="28"/>
        </w:rPr>
        <w:t xml:space="preserve"> Н.Х. Флора и растительность заповедника Аксу-</w:t>
      </w:r>
      <w:proofErr w:type="spellStart"/>
      <w:r w:rsidRPr="00CD555D">
        <w:rPr>
          <w:rFonts w:ascii="Times New Roman" w:hAnsi="Times New Roman"/>
          <w:sz w:val="28"/>
          <w:szCs w:val="28"/>
        </w:rPr>
        <w:t>Джабаглы</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Таласский</w:t>
      </w:r>
      <w:proofErr w:type="spellEnd"/>
      <w:r w:rsidRPr="00CD555D">
        <w:rPr>
          <w:rFonts w:ascii="Times New Roman" w:hAnsi="Times New Roman"/>
          <w:sz w:val="28"/>
          <w:szCs w:val="28"/>
        </w:rPr>
        <w:t xml:space="preserve"> Алатау). Алма-Ата: Наука, 1973. – 173 с.</w:t>
      </w:r>
    </w:p>
    <w:p w14:paraId="65905EC7" w14:textId="77777777" w:rsidR="00843177" w:rsidRPr="00CD555D" w:rsidRDefault="00843177" w:rsidP="00843177">
      <w:pPr>
        <w:pStyle w:val="ad"/>
        <w:numPr>
          <w:ilvl w:val="0"/>
          <w:numId w:val="10"/>
        </w:numPr>
        <w:autoSpaceDE w:val="0"/>
        <w:autoSpaceDN w:val="0"/>
        <w:adjustRightInd w:val="0"/>
        <w:spacing w:after="0" w:line="240" w:lineRule="auto"/>
        <w:ind w:left="0" w:firstLine="0"/>
        <w:jc w:val="both"/>
        <w:rPr>
          <w:rFonts w:ascii="Times New Roman" w:hAnsi="Times New Roman"/>
          <w:sz w:val="28"/>
          <w:szCs w:val="28"/>
          <w:lang w:val="en-US"/>
        </w:rPr>
      </w:pPr>
      <w:proofErr w:type="spellStart"/>
      <w:r w:rsidRPr="00CD555D">
        <w:rPr>
          <w:rFonts w:ascii="Times New Roman" w:hAnsi="Times New Roman"/>
          <w:sz w:val="28"/>
          <w:szCs w:val="28"/>
          <w:lang w:val="en-US"/>
        </w:rPr>
        <w:t>Artemov</w:t>
      </w:r>
      <w:proofErr w:type="spellEnd"/>
      <w:r w:rsidRPr="00CD555D">
        <w:rPr>
          <w:rFonts w:ascii="Times New Roman" w:hAnsi="Times New Roman"/>
          <w:sz w:val="28"/>
          <w:szCs w:val="28"/>
          <w:lang w:val="en-US"/>
        </w:rPr>
        <w:t xml:space="preserve"> I.A. et al. Illustrated encyclopedia of plant life of </w:t>
      </w:r>
      <w:proofErr w:type="spellStart"/>
      <w:r w:rsidRPr="00CD555D">
        <w:rPr>
          <w:rFonts w:ascii="Times New Roman" w:hAnsi="Times New Roman"/>
          <w:sz w:val="28"/>
          <w:szCs w:val="28"/>
          <w:lang w:val="en-US"/>
        </w:rPr>
        <w:t>Sibiria</w:t>
      </w:r>
      <w:proofErr w:type="spellEnd"/>
      <w:r w:rsidRPr="00CD555D">
        <w:rPr>
          <w:rFonts w:ascii="Times New Roman" w:hAnsi="Times New Roman"/>
          <w:sz w:val="28"/>
          <w:szCs w:val="28"/>
          <w:lang w:val="en-US"/>
        </w:rPr>
        <w:t xml:space="preserve">; ed. V.P. </w:t>
      </w:r>
      <w:proofErr w:type="spellStart"/>
      <w:r w:rsidRPr="00CD555D">
        <w:rPr>
          <w:rFonts w:ascii="Times New Roman" w:hAnsi="Times New Roman"/>
          <w:sz w:val="28"/>
          <w:szCs w:val="28"/>
          <w:lang w:val="en-US"/>
        </w:rPr>
        <w:t>Sedelnikov</w:t>
      </w:r>
      <w:proofErr w:type="spellEnd"/>
      <w:r w:rsidRPr="00CD555D">
        <w:rPr>
          <w:rFonts w:ascii="Times New Roman" w:hAnsi="Times New Roman"/>
          <w:sz w:val="28"/>
          <w:szCs w:val="28"/>
          <w:lang w:val="en-US"/>
        </w:rPr>
        <w:t>. – Novosibirsk: Arta, 2009</w:t>
      </w:r>
      <w:r w:rsidRPr="00CD555D">
        <w:rPr>
          <w:rFonts w:ascii="Times New Roman" w:hAnsi="Times New Roman"/>
          <w:sz w:val="28"/>
          <w:szCs w:val="28"/>
        </w:rPr>
        <w:t xml:space="preserve">. – </w:t>
      </w:r>
      <w:r w:rsidRPr="00CD555D">
        <w:rPr>
          <w:rFonts w:ascii="Times New Roman" w:hAnsi="Times New Roman"/>
          <w:sz w:val="28"/>
          <w:szCs w:val="28"/>
          <w:lang w:val="en-US"/>
        </w:rPr>
        <w:t>392 p.</w:t>
      </w:r>
    </w:p>
    <w:p w14:paraId="6E90E11D" w14:textId="77777777" w:rsidR="00843177" w:rsidRPr="00CD555D" w:rsidRDefault="00843177" w:rsidP="00843177">
      <w:pPr>
        <w:pStyle w:val="ad"/>
        <w:numPr>
          <w:ilvl w:val="0"/>
          <w:numId w:val="10"/>
        </w:numPr>
        <w:autoSpaceDE w:val="0"/>
        <w:autoSpaceDN w:val="0"/>
        <w:adjustRightInd w:val="0"/>
        <w:spacing w:after="0" w:line="240" w:lineRule="auto"/>
        <w:ind w:left="0" w:firstLine="0"/>
        <w:jc w:val="both"/>
        <w:rPr>
          <w:rFonts w:ascii="Times New Roman" w:hAnsi="Times New Roman"/>
          <w:sz w:val="28"/>
          <w:szCs w:val="28"/>
          <w:lang w:val="en-US"/>
        </w:rPr>
      </w:pPr>
      <w:r w:rsidRPr="00CD555D">
        <w:rPr>
          <w:rFonts w:ascii="Times New Roman" w:hAnsi="Times New Roman"/>
          <w:sz w:val="28"/>
          <w:szCs w:val="28"/>
          <w:lang w:val="en-US"/>
        </w:rPr>
        <w:t xml:space="preserve">Devos N., </w:t>
      </w:r>
      <w:proofErr w:type="spellStart"/>
      <w:r w:rsidRPr="00CD555D">
        <w:rPr>
          <w:rFonts w:ascii="Times New Roman" w:hAnsi="Times New Roman"/>
          <w:sz w:val="28"/>
          <w:szCs w:val="28"/>
          <w:lang w:val="en-US"/>
        </w:rPr>
        <w:t>Raspe</w:t>
      </w:r>
      <w:proofErr w:type="spellEnd"/>
      <w:r w:rsidRPr="00CD555D">
        <w:rPr>
          <w:rFonts w:ascii="Times New Roman" w:hAnsi="Times New Roman"/>
          <w:sz w:val="28"/>
          <w:szCs w:val="28"/>
          <w:lang w:val="en-US"/>
        </w:rPr>
        <w:t xml:space="preserve"> O., </w:t>
      </w:r>
      <w:proofErr w:type="spellStart"/>
      <w:r w:rsidRPr="00CD555D">
        <w:rPr>
          <w:rFonts w:ascii="Times New Roman" w:hAnsi="Times New Roman"/>
          <w:sz w:val="28"/>
          <w:szCs w:val="28"/>
          <w:lang w:val="en-US"/>
        </w:rPr>
        <w:t>Jacquamart</w:t>
      </w:r>
      <w:proofErr w:type="spellEnd"/>
      <w:r w:rsidRPr="00CD555D">
        <w:rPr>
          <w:rFonts w:ascii="Times New Roman" w:hAnsi="Times New Roman"/>
          <w:sz w:val="28"/>
          <w:szCs w:val="28"/>
          <w:lang w:val="en-US"/>
        </w:rPr>
        <w:t xml:space="preserve"> A., </w:t>
      </w:r>
      <w:proofErr w:type="spellStart"/>
      <w:r w:rsidRPr="00CD555D">
        <w:rPr>
          <w:rFonts w:ascii="Times New Roman" w:hAnsi="Times New Roman"/>
          <w:sz w:val="28"/>
          <w:szCs w:val="28"/>
          <w:lang w:val="en-US"/>
        </w:rPr>
        <w:t>Tyteca</w:t>
      </w:r>
      <w:proofErr w:type="spellEnd"/>
      <w:r w:rsidRPr="00CD555D">
        <w:rPr>
          <w:rFonts w:ascii="Times New Roman" w:hAnsi="Times New Roman"/>
          <w:sz w:val="28"/>
          <w:szCs w:val="28"/>
          <w:lang w:val="en-US"/>
        </w:rPr>
        <w:t xml:space="preserve"> D. On the monophyly of </w:t>
      </w:r>
      <w:r w:rsidRPr="00CD555D">
        <w:rPr>
          <w:rFonts w:ascii="Times New Roman" w:hAnsi="Times New Roman"/>
          <w:i/>
          <w:iCs/>
          <w:sz w:val="28"/>
          <w:szCs w:val="28"/>
          <w:lang w:val="en-US"/>
        </w:rPr>
        <w:t>Dactylorhiza</w:t>
      </w:r>
      <w:r w:rsidRPr="00CD555D">
        <w:rPr>
          <w:rFonts w:ascii="Times New Roman" w:hAnsi="Times New Roman"/>
          <w:sz w:val="28"/>
          <w:szCs w:val="28"/>
          <w:lang w:val="en-US"/>
        </w:rPr>
        <w:t xml:space="preserve"> Necker ex Nevski (Orchidaceae): is </w:t>
      </w:r>
      <w:proofErr w:type="spellStart"/>
      <w:r w:rsidRPr="00CD555D">
        <w:rPr>
          <w:rFonts w:ascii="Times New Roman" w:hAnsi="Times New Roman"/>
          <w:i/>
          <w:sz w:val="28"/>
          <w:szCs w:val="28"/>
          <w:lang w:val="en-US"/>
        </w:rPr>
        <w:t>Coeloglossum</w:t>
      </w:r>
      <w:proofErr w:type="spellEnd"/>
      <w:r w:rsidRPr="00CD555D">
        <w:rPr>
          <w:rFonts w:ascii="Times New Roman" w:hAnsi="Times New Roman"/>
          <w:i/>
          <w:sz w:val="28"/>
          <w:szCs w:val="28"/>
          <w:lang w:val="en-US"/>
        </w:rPr>
        <w:t xml:space="preserve"> </w:t>
      </w:r>
      <w:proofErr w:type="spellStart"/>
      <w:r w:rsidRPr="00CD555D">
        <w:rPr>
          <w:rFonts w:ascii="Times New Roman" w:hAnsi="Times New Roman"/>
          <w:i/>
          <w:sz w:val="28"/>
          <w:szCs w:val="28"/>
          <w:lang w:val="en-US"/>
        </w:rPr>
        <w:t>viride</w:t>
      </w:r>
      <w:proofErr w:type="spellEnd"/>
      <w:r w:rsidRPr="00CD555D">
        <w:rPr>
          <w:rFonts w:ascii="Times New Roman" w:hAnsi="Times New Roman"/>
          <w:sz w:val="28"/>
          <w:szCs w:val="28"/>
          <w:lang w:val="en-US"/>
        </w:rPr>
        <w:t xml:space="preserve"> (L.) Hartman a </w:t>
      </w:r>
      <w:proofErr w:type="gramStart"/>
      <w:r w:rsidRPr="00CD555D">
        <w:rPr>
          <w:rFonts w:ascii="Times New Roman" w:hAnsi="Times New Roman"/>
          <w:i/>
          <w:iCs/>
          <w:sz w:val="28"/>
          <w:szCs w:val="28"/>
          <w:lang w:val="en-US"/>
        </w:rPr>
        <w:t>Dactylorhiza</w:t>
      </w:r>
      <w:r w:rsidRPr="00CD555D">
        <w:rPr>
          <w:rFonts w:ascii="Times New Roman" w:hAnsi="Times New Roman"/>
          <w:sz w:val="28"/>
          <w:szCs w:val="28"/>
          <w:lang w:val="en-US"/>
        </w:rPr>
        <w:t>?/</w:t>
      </w:r>
      <w:proofErr w:type="gramEnd"/>
      <w:r w:rsidRPr="00CD555D">
        <w:rPr>
          <w:rFonts w:ascii="Times New Roman" w:hAnsi="Times New Roman"/>
          <w:sz w:val="28"/>
          <w:szCs w:val="28"/>
          <w:lang w:val="en-US"/>
        </w:rPr>
        <w:t xml:space="preserve">/ Botanical Journal of the </w:t>
      </w:r>
      <w:proofErr w:type="spellStart"/>
      <w:r w:rsidRPr="00CD555D">
        <w:rPr>
          <w:rFonts w:ascii="Times New Roman" w:hAnsi="Times New Roman"/>
          <w:sz w:val="28"/>
          <w:szCs w:val="28"/>
          <w:lang w:val="en-US"/>
        </w:rPr>
        <w:t>Linnean</w:t>
      </w:r>
      <w:proofErr w:type="spellEnd"/>
      <w:r w:rsidRPr="00CD555D">
        <w:rPr>
          <w:rFonts w:ascii="Times New Roman" w:hAnsi="Times New Roman"/>
          <w:sz w:val="28"/>
          <w:szCs w:val="28"/>
          <w:lang w:val="en-US"/>
        </w:rPr>
        <w:t xml:space="preserve"> Society. – 2006. – №152. – P. 261–269.</w:t>
      </w:r>
    </w:p>
    <w:p w14:paraId="47191A28" w14:textId="77777777" w:rsidR="00843177" w:rsidRPr="00CD555D" w:rsidRDefault="00843177" w:rsidP="00843177">
      <w:pPr>
        <w:pStyle w:val="ad"/>
        <w:numPr>
          <w:ilvl w:val="0"/>
          <w:numId w:val="10"/>
        </w:numPr>
        <w:autoSpaceDE w:val="0"/>
        <w:autoSpaceDN w:val="0"/>
        <w:adjustRightInd w:val="0"/>
        <w:spacing w:after="0" w:line="240" w:lineRule="auto"/>
        <w:ind w:left="0" w:firstLine="0"/>
        <w:jc w:val="both"/>
        <w:rPr>
          <w:rFonts w:ascii="Times New Roman" w:hAnsi="Times New Roman"/>
          <w:sz w:val="28"/>
          <w:szCs w:val="28"/>
          <w:lang w:val="en-US"/>
        </w:rPr>
      </w:pPr>
      <w:proofErr w:type="spellStart"/>
      <w:r w:rsidRPr="00CD555D">
        <w:rPr>
          <w:rFonts w:ascii="Times New Roman" w:hAnsi="Times New Roman"/>
          <w:sz w:val="28"/>
          <w:szCs w:val="28"/>
          <w:lang w:val="en-US"/>
        </w:rPr>
        <w:t>Pridgeon</w:t>
      </w:r>
      <w:proofErr w:type="spellEnd"/>
      <w:r w:rsidRPr="00CD555D">
        <w:rPr>
          <w:rFonts w:ascii="Times New Roman" w:hAnsi="Times New Roman"/>
          <w:sz w:val="28"/>
          <w:szCs w:val="28"/>
          <w:lang w:val="en-US"/>
        </w:rPr>
        <w:t xml:space="preserve"> A.M., Bateman R.M., Cox A.V., </w:t>
      </w:r>
      <w:proofErr w:type="spellStart"/>
      <w:r w:rsidRPr="00CD555D">
        <w:rPr>
          <w:rFonts w:ascii="Times New Roman" w:hAnsi="Times New Roman"/>
          <w:sz w:val="28"/>
          <w:szCs w:val="28"/>
          <w:lang w:val="en-US"/>
        </w:rPr>
        <w:t>Hapeman</w:t>
      </w:r>
      <w:proofErr w:type="spellEnd"/>
      <w:r w:rsidRPr="00CD555D">
        <w:rPr>
          <w:rFonts w:ascii="Times New Roman" w:hAnsi="Times New Roman"/>
          <w:sz w:val="28"/>
          <w:szCs w:val="28"/>
          <w:lang w:val="en-US"/>
        </w:rPr>
        <w:t xml:space="preserve"> J.R., Chase M.W. Phylogenetics of subtribe </w:t>
      </w:r>
      <w:proofErr w:type="spellStart"/>
      <w:r w:rsidRPr="00CD555D">
        <w:rPr>
          <w:rFonts w:ascii="Times New Roman" w:hAnsi="Times New Roman"/>
          <w:sz w:val="28"/>
          <w:szCs w:val="28"/>
          <w:lang w:val="en-US"/>
        </w:rPr>
        <w:t>Orchidinae</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Orchidoideae</w:t>
      </w:r>
      <w:proofErr w:type="spellEnd"/>
      <w:r w:rsidRPr="00CD555D">
        <w:rPr>
          <w:rFonts w:ascii="Times New Roman" w:hAnsi="Times New Roman"/>
          <w:sz w:val="28"/>
          <w:szCs w:val="28"/>
          <w:lang w:val="en-US"/>
        </w:rPr>
        <w:t xml:space="preserve">, Orchidaceae) based on nuclear ITS sequences. I. Intergeneric relationships and polyphyly of Orchis </w:t>
      </w:r>
      <w:proofErr w:type="spellStart"/>
      <w:r w:rsidRPr="00CD555D">
        <w:rPr>
          <w:rFonts w:ascii="Times New Roman" w:hAnsi="Times New Roman"/>
          <w:sz w:val="28"/>
          <w:szCs w:val="28"/>
          <w:lang w:val="en-US"/>
        </w:rPr>
        <w:t>sencu</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lato</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Lindleyana</w:t>
      </w:r>
      <w:proofErr w:type="spellEnd"/>
      <w:r w:rsidRPr="00CD555D">
        <w:rPr>
          <w:rFonts w:ascii="Times New Roman" w:hAnsi="Times New Roman"/>
          <w:sz w:val="28"/>
          <w:szCs w:val="28"/>
          <w:lang w:val="en-US"/>
        </w:rPr>
        <w:t>. – 1997. – №12. P. 89</w:t>
      </w:r>
      <w:r w:rsidRPr="00CD555D">
        <w:rPr>
          <w:rFonts w:ascii="Times New Roman" w:hAnsi="Times New Roman"/>
          <w:sz w:val="28"/>
          <w:szCs w:val="28"/>
        </w:rPr>
        <w:t>–</w:t>
      </w:r>
      <w:r w:rsidRPr="00CD555D">
        <w:rPr>
          <w:rFonts w:ascii="Times New Roman" w:hAnsi="Times New Roman"/>
          <w:sz w:val="28"/>
          <w:szCs w:val="28"/>
          <w:lang w:val="en-US"/>
        </w:rPr>
        <w:t>109.</w:t>
      </w:r>
    </w:p>
    <w:p w14:paraId="290D5DDA" w14:textId="77777777" w:rsidR="00843177" w:rsidRPr="00CD555D" w:rsidRDefault="00843177" w:rsidP="00843177">
      <w:pPr>
        <w:pStyle w:val="ad"/>
        <w:numPr>
          <w:ilvl w:val="0"/>
          <w:numId w:val="10"/>
        </w:numPr>
        <w:spacing w:after="0" w:line="240" w:lineRule="auto"/>
        <w:ind w:left="0" w:firstLine="0"/>
        <w:jc w:val="both"/>
        <w:rPr>
          <w:rFonts w:ascii="Times New Roman" w:hAnsi="Times New Roman"/>
          <w:sz w:val="28"/>
          <w:szCs w:val="28"/>
          <w:lang w:val="en-US"/>
        </w:rPr>
      </w:pPr>
      <w:bookmarkStart w:id="157" w:name="_Hlk60432439"/>
      <w:r w:rsidRPr="00CD555D">
        <w:rPr>
          <w:rFonts w:ascii="Times New Roman" w:hAnsi="Times New Roman"/>
          <w:color w:val="222222"/>
          <w:sz w:val="28"/>
          <w:szCs w:val="28"/>
          <w:shd w:val="clear" w:color="auto" w:fill="FFFFFF"/>
        </w:rPr>
        <w:t>Татаренко</w:t>
      </w:r>
      <w:r w:rsidRPr="00CD555D">
        <w:rPr>
          <w:rFonts w:ascii="Times New Roman" w:hAnsi="Times New Roman"/>
          <w:color w:val="222222"/>
          <w:sz w:val="28"/>
          <w:szCs w:val="28"/>
          <w:shd w:val="clear" w:color="auto" w:fill="FFFFFF"/>
          <w:lang w:val="en-US"/>
        </w:rPr>
        <w:t xml:space="preserve">, </w:t>
      </w:r>
      <w:r w:rsidRPr="00CD555D">
        <w:rPr>
          <w:rFonts w:ascii="Times New Roman" w:hAnsi="Times New Roman"/>
          <w:color w:val="222222"/>
          <w:sz w:val="28"/>
          <w:szCs w:val="28"/>
          <w:shd w:val="clear" w:color="auto" w:fill="FFFFFF"/>
        </w:rPr>
        <w:t>И</w:t>
      </w:r>
      <w:r w:rsidRPr="00CD555D">
        <w:rPr>
          <w:rFonts w:ascii="Times New Roman" w:hAnsi="Times New Roman"/>
          <w:color w:val="222222"/>
          <w:sz w:val="28"/>
          <w:szCs w:val="28"/>
          <w:shd w:val="clear" w:color="auto" w:fill="FFFFFF"/>
          <w:lang w:val="en-US"/>
        </w:rPr>
        <w:t xml:space="preserve">., </w:t>
      </w:r>
      <w:proofErr w:type="spellStart"/>
      <w:r w:rsidRPr="00CD555D">
        <w:rPr>
          <w:rFonts w:ascii="Times New Roman" w:hAnsi="Times New Roman"/>
          <w:color w:val="222222"/>
          <w:sz w:val="28"/>
          <w:szCs w:val="28"/>
          <w:shd w:val="clear" w:color="auto" w:fill="FFFFFF"/>
        </w:rPr>
        <w:t>Додд</w:t>
      </w:r>
      <w:proofErr w:type="spellEnd"/>
      <w:r w:rsidRPr="00CD555D">
        <w:rPr>
          <w:rFonts w:ascii="Times New Roman" w:hAnsi="Times New Roman"/>
          <w:color w:val="222222"/>
          <w:sz w:val="28"/>
          <w:szCs w:val="28"/>
          <w:shd w:val="clear" w:color="auto" w:fill="FFFFFF"/>
          <w:lang w:val="en-US"/>
        </w:rPr>
        <w:t xml:space="preserve">, </w:t>
      </w:r>
      <w:r w:rsidRPr="00CD555D">
        <w:rPr>
          <w:rFonts w:ascii="Times New Roman" w:hAnsi="Times New Roman"/>
          <w:color w:val="222222"/>
          <w:sz w:val="28"/>
          <w:szCs w:val="28"/>
          <w:shd w:val="clear" w:color="auto" w:fill="FFFFFF"/>
        </w:rPr>
        <w:t>М</w:t>
      </w:r>
      <w:r w:rsidRPr="00CD555D">
        <w:rPr>
          <w:rFonts w:ascii="Times New Roman" w:hAnsi="Times New Roman"/>
          <w:color w:val="222222"/>
          <w:sz w:val="28"/>
          <w:szCs w:val="28"/>
          <w:shd w:val="clear" w:color="auto" w:fill="FFFFFF"/>
          <w:lang w:val="en-US"/>
        </w:rPr>
        <w:t xml:space="preserve">., </w:t>
      </w:r>
      <w:r w:rsidRPr="00CD555D">
        <w:rPr>
          <w:rFonts w:ascii="Times New Roman" w:hAnsi="Times New Roman"/>
          <w:color w:val="222222"/>
          <w:sz w:val="28"/>
          <w:szCs w:val="28"/>
          <w:shd w:val="clear" w:color="auto" w:fill="FFFFFF"/>
        </w:rPr>
        <w:t>Уоллес</w:t>
      </w:r>
      <w:r w:rsidRPr="00CD555D">
        <w:rPr>
          <w:rFonts w:ascii="Times New Roman" w:hAnsi="Times New Roman"/>
          <w:color w:val="222222"/>
          <w:sz w:val="28"/>
          <w:szCs w:val="28"/>
          <w:shd w:val="clear" w:color="auto" w:fill="FFFFFF"/>
          <w:lang w:val="en-US"/>
        </w:rPr>
        <w:t xml:space="preserve">, </w:t>
      </w:r>
      <w:r w:rsidRPr="00CD555D">
        <w:rPr>
          <w:rFonts w:ascii="Times New Roman" w:hAnsi="Times New Roman"/>
          <w:color w:val="222222"/>
          <w:sz w:val="28"/>
          <w:szCs w:val="28"/>
          <w:shd w:val="clear" w:color="auto" w:fill="FFFFFF"/>
        </w:rPr>
        <w:t>Х</w:t>
      </w:r>
      <w:r w:rsidRPr="00CD555D">
        <w:rPr>
          <w:rFonts w:ascii="Times New Roman" w:hAnsi="Times New Roman"/>
          <w:color w:val="222222"/>
          <w:sz w:val="28"/>
          <w:szCs w:val="28"/>
          <w:shd w:val="clear" w:color="auto" w:fill="FFFFFF"/>
          <w:lang w:val="en-US"/>
        </w:rPr>
        <w:t xml:space="preserve">., </w:t>
      </w:r>
      <w:r w:rsidRPr="00CD555D">
        <w:rPr>
          <w:rFonts w:ascii="Times New Roman" w:hAnsi="Times New Roman"/>
          <w:color w:val="222222"/>
          <w:sz w:val="28"/>
          <w:szCs w:val="28"/>
          <w:shd w:val="clear" w:color="auto" w:fill="FFFFFF"/>
        </w:rPr>
        <w:t>Беллами</w:t>
      </w:r>
      <w:r w:rsidRPr="00CD555D">
        <w:rPr>
          <w:rFonts w:ascii="Times New Roman" w:hAnsi="Times New Roman"/>
          <w:color w:val="222222"/>
          <w:sz w:val="28"/>
          <w:szCs w:val="28"/>
          <w:shd w:val="clear" w:color="auto" w:fill="FFFFFF"/>
          <w:lang w:val="en-US"/>
        </w:rPr>
        <w:t xml:space="preserve">, </w:t>
      </w:r>
      <w:r w:rsidRPr="00CD555D">
        <w:rPr>
          <w:rFonts w:ascii="Times New Roman" w:hAnsi="Times New Roman"/>
          <w:color w:val="222222"/>
          <w:sz w:val="28"/>
          <w:szCs w:val="28"/>
          <w:shd w:val="clear" w:color="auto" w:fill="FFFFFF"/>
        </w:rPr>
        <w:t>Г</w:t>
      </w:r>
      <w:r w:rsidRPr="00CD555D">
        <w:rPr>
          <w:rFonts w:ascii="Times New Roman" w:hAnsi="Times New Roman"/>
          <w:color w:val="222222"/>
          <w:sz w:val="28"/>
          <w:szCs w:val="28"/>
          <w:shd w:val="clear" w:color="auto" w:fill="FFFFFF"/>
          <w:lang w:val="en-US"/>
        </w:rPr>
        <w:t xml:space="preserve">., &amp; </w:t>
      </w:r>
      <w:proofErr w:type="spellStart"/>
      <w:r w:rsidRPr="00CD555D">
        <w:rPr>
          <w:rFonts w:ascii="Times New Roman" w:hAnsi="Times New Roman"/>
          <w:color w:val="222222"/>
          <w:sz w:val="28"/>
          <w:szCs w:val="28"/>
          <w:shd w:val="clear" w:color="auto" w:fill="FFFFFF"/>
        </w:rPr>
        <w:t>Флекни</w:t>
      </w:r>
      <w:proofErr w:type="spellEnd"/>
      <w:r w:rsidRPr="00CD555D">
        <w:rPr>
          <w:rFonts w:ascii="Times New Roman" w:hAnsi="Times New Roman"/>
          <w:color w:val="222222"/>
          <w:sz w:val="28"/>
          <w:szCs w:val="28"/>
          <w:shd w:val="clear" w:color="auto" w:fill="FFFFFF"/>
          <w:lang w:val="en-US"/>
        </w:rPr>
        <w:t xml:space="preserve">, </w:t>
      </w:r>
      <w:r w:rsidRPr="00CD555D">
        <w:rPr>
          <w:rFonts w:ascii="Times New Roman" w:hAnsi="Times New Roman"/>
          <w:color w:val="222222"/>
          <w:sz w:val="28"/>
          <w:szCs w:val="28"/>
          <w:shd w:val="clear" w:color="auto" w:fill="FFFFFF"/>
        </w:rPr>
        <w:t>А</w:t>
      </w:r>
      <w:r w:rsidRPr="00CD555D">
        <w:rPr>
          <w:rFonts w:ascii="Times New Roman" w:hAnsi="Times New Roman"/>
          <w:color w:val="222222"/>
          <w:sz w:val="28"/>
          <w:szCs w:val="28"/>
          <w:shd w:val="clear" w:color="auto" w:fill="FFFFFF"/>
          <w:lang w:val="en-US"/>
        </w:rPr>
        <w:t xml:space="preserve">. Protecting small populations of rare species. Case study on Dactylorhiza viridis (Orchidaceae) in </w:t>
      </w:r>
      <w:proofErr w:type="spellStart"/>
      <w:r w:rsidRPr="00CD555D">
        <w:rPr>
          <w:rFonts w:ascii="Times New Roman" w:hAnsi="Times New Roman"/>
          <w:color w:val="222222"/>
          <w:sz w:val="28"/>
          <w:szCs w:val="28"/>
          <w:shd w:val="clear" w:color="auto" w:fill="FFFFFF"/>
          <w:lang w:val="en-US"/>
        </w:rPr>
        <w:t>Fancott</w:t>
      </w:r>
      <w:proofErr w:type="spellEnd"/>
      <w:r w:rsidRPr="00CD555D">
        <w:rPr>
          <w:rFonts w:ascii="Times New Roman" w:hAnsi="Times New Roman"/>
          <w:color w:val="222222"/>
          <w:sz w:val="28"/>
          <w:szCs w:val="28"/>
          <w:shd w:val="clear" w:color="auto" w:fill="FFFFFF"/>
          <w:lang w:val="en-US"/>
        </w:rPr>
        <w:t xml:space="preserve"> woods and meadows SSSI, Bedfordshire, UK. </w:t>
      </w:r>
      <w:r w:rsidRPr="00CD555D">
        <w:rPr>
          <w:rFonts w:ascii="Times New Roman" w:hAnsi="Times New Roman"/>
          <w:i/>
          <w:iCs/>
          <w:color w:val="222222"/>
          <w:sz w:val="28"/>
          <w:szCs w:val="28"/>
          <w:shd w:val="clear" w:color="auto" w:fill="FFFFFF"/>
          <w:lang w:val="en-US"/>
        </w:rPr>
        <w:t xml:space="preserve">Nature Conservation Research. </w:t>
      </w:r>
      <w:r w:rsidRPr="00CD555D">
        <w:rPr>
          <w:rFonts w:ascii="Times New Roman" w:hAnsi="Times New Roman"/>
          <w:i/>
          <w:iCs/>
          <w:color w:val="222222"/>
          <w:sz w:val="28"/>
          <w:szCs w:val="28"/>
          <w:shd w:val="clear" w:color="auto" w:fill="FFFFFF"/>
        </w:rPr>
        <w:t>Заповедная</w:t>
      </w:r>
      <w:r w:rsidRPr="00CD555D">
        <w:rPr>
          <w:rFonts w:ascii="Times New Roman" w:hAnsi="Times New Roman"/>
          <w:i/>
          <w:iCs/>
          <w:color w:val="222222"/>
          <w:sz w:val="28"/>
          <w:szCs w:val="28"/>
          <w:shd w:val="clear" w:color="auto" w:fill="FFFFFF"/>
          <w:lang w:val="en-US"/>
        </w:rPr>
        <w:t xml:space="preserve"> </w:t>
      </w:r>
      <w:r w:rsidRPr="00CD555D">
        <w:rPr>
          <w:rFonts w:ascii="Times New Roman" w:hAnsi="Times New Roman"/>
          <w:i/>
          <w:iCs/>
          <w:color w:val="222222"/>
          <w:sz w:val="28"/>
          <w:szCs w:val="28"/>
          <w:shd w:val="clear" w:color="auto" w:fill="FFFFFF"/>
        </w:rPr>
        <w:t>наука</w:t>
      </w:r>
      <w:r w:rsidRPr="00CD555D">
        <w:rPr>
          <w:rFonts w:ascii="Times New Roman" w:hAnsi="Times New Roman"/>
          <w:color w:val="222222"/>
          <w:sz w:val="28"/>
          <w:szCs w:val="28"/>
          <w:shd w:val="clear" w:color="auto" w:fill="FFFFFF"/>
        </w:rPr>
        <w:t>. – 2020. – №5</w:t>
      </w:r>
      <w:r w:rsidRPr="00CD555D">
        <w:rPr>
          <w:rFonts w:ascii="Times New Roman" w:hAnsi="Times New Roman"/>
          <w:color w:val="222222"/>
          <w:sz w:val="28"/>
          <w:szCs w:val="28"/>
          <w:shd w:val="clear" w:color="auto" w:fill="FFFFFF"/>
          <w:lang w:val="en-US"/>
        </w:rPr>
        <w:t>(S1)</w:t>
      </w:r>
      <w:r w:rsidRPr="00CD555D">
        <w:rPr>
          <w:rFonts w:ascii="Times New Roman" w:hAnsi="Times New Roman"/>
          <w:color w:val="222222"/>
          <w:sz w:val="28"/>
          <w:szCs w:val="28"/>
          <w:shd w:val="clear" w:color="auto" w:fill="FFFFFF"/>
        </w:rPr>
        <w:t>.</w:t>
      </w:r>
      <w:r w:rsidRPr="00CD555D">
        <w:rPr>
          <w:rFonts w:ascii="Times New Roman" w:hAnsi="Times New Roman"/>
          <w:color w:val="222222"/>
          <w:sz w:val="28"/>
          <w:szCs w:val="28"/>
          <w:shd w:val="clear" w:color="auto" w:fill="FFFFFF"/>
          <w:lang w:val="en-US"/>
        </w:rPr>
        <w:t xml:space="preserve"> – P. 165-171.</w:t>
      </w:r>
    </w:p>
    <w:bookmarkEnd w:id="157"/>
    <w:p w14:paraId="00D64E90" w14:textId="77777777" w:rsidR="00843177" w:rsidRPr="00CD555D" w:rsidRDefault="00843177" w:rsidP="00843177">
      <w:pPr>
        <w:pStyle w:val="ad"/>
        <w:numPr>
          <w:ilvl w:val="0"/>
          <w:numId w:val="10"/>
        </w:numPr>
        <w:spacing w:after="0" w:line="240" w:lineRule="auto"/>
        <w:ind w:left="0" w:firstLine="0"/>
        <w:jc w:val="both"/>
        <w:rPr>
          <w:rFonts w:ascii="Times New Roman" w:eastAsia="Times New Roman" w:hAnsi="Times New Roman"/>
          <w:color w:val="000000"/>
          <w:sz w:val="28"/>
          <w:szCs w:val="28"/>
        </w:rPr>
      </w:pPr>
      <w:r w:rsidRPr="00CD555D">
        <w:rPr>
          <w:rFonts w:ascii="Times New Roman" w:hAnsi="Times New Roman"/>
          <w:sz w:val="28"/>
          <w:szCs w:val="28"/>
        </w:rPr>
        <w:t xml:space="preserve">Данилова А.Н., Сумбембаев А.А., </w:t>
      </w:r>
      <w:proofErr w:type="spellStart"/>
      <w:r w:rsidRPr="00CD555D">
        <w:rPr>
          <w:rFonts w:ascii="Times New Roman" w:hAnsi="Times New Roman"/>
          <w:sz w:val="28"/>
          <w:szCs w:val="28"/>
        </w:rPr>
        <w:t>Котухов</w:t>
      </w:r>
      <w:proofErr w:type="spellEnd"/>
      <w:r w:rsidRPr="00CD555D">
        <w:rPr>
          <w:rFonts w:ascii="Times New Roman" w:hAnsi="Times New Roman"/>
          <w:sz w:val="28"/>
          <w:szCs w:val="28"/>
        </w:rPr>
        <w:t xml:space="preserve"> Ю.А., Ануфриева О.А. Орхидные Казахстанского Алтая. – Усть-Каменогорск: Медиа-Альянс, 2020. – 89 с.</w:t>
      </w:r>
    </w:p>
    <w:p w14:paraId="3890A009" w14:textId="77777777" w:rsidR="00843177" w:rsidRPr="00CD555D" w:rsidRDefault="00843177" w:rsidP="00843177">
      <w:pPr>
        <w:pStyle w:val="ad"/>
        <w:numPr>
          <w:ilvl w:val="0"/>
          <w:numId w:val="10"/>
        </w:numPr>
        <w:spacing w:after="0" w:line="240" w:lineRule="auto"/>
        <w:ind w:left="0" w:firstLine="0"/>
        <w:jc w:val="both"/>
        <w:rPr>
          <w:rFonts w:ascii="Times New Roman" w:hAnsi="Times New Roman"/>
          <w:sz w:val="28"/>
          <w:szCs w:val="28"/>
        </w:rPr>
      </w:pPr>
      <w:r w:rsidRPr="00CD555D">
        <w:rPr>
          <w:rFonts w:ascii="Times New Roman" w:hAnsi="Times New Roman"/>
          <w:sz w:val="28"/>
          <w:szCs w:val="28"/>
        </w:rPr>
        <w:t xml:space="preserve">Красная книга Алтайского края. Том 1. Редкие и находящиеся под угрозой исчезновения виды растений и грибов. – Барнаул: Изд-во </w:t>
      </w:r>
      <w:proofErr w:type="spellStart"/>
      <w:r w:rsidRPr="00CD555D">
        <w:rPr>
          <w:rFonts w:ascii="Times New Roman" w:hAnsi="Times New Roman"/>
          <w:sz w:val="28"/>
          <w:szCs w:val="28"/>
        </w:rPr>
        <w:t>Алт</w:t>
      </w:r>
      <w:proofErr w:type="spellEnd"/>
      <w:r w:rsidRPr="00CD555D">
        <w:rPr>
          <w:rFonts w:ascii="Times New Roman" w:hAnsi="Times New Roman"/>
          <w:sz w:val="28"/>
          <w:szCs w:val="28"/>
        </w:rPr>
        <w:t>. ун-та, 2016. – 292 с.</w:t>
      </w:r>
    </w:p>
    <w:p w14:paraId="1F585C2E" w14:textId="77777777" w:rsidR="00843177" w:rsidRPr="00CD555D" w:rsidRDefault="00843177" w:rsidP="00843177">
      <w:pPr>
        <w:pStyle w:val="ad"/>
        <w:numPr>
          <w:ilvl w:val="0"/>
          <w:numId w:val="10"/>
        </w:numPr>
        <w:autoSpaceDE w:val="0"/>
        <w:autoSpaceDN w:val="0"/>
        <w:adjustRightInd w:val="0"/>
        <w:spacing w:after="0" w:line="240" w:lineRule="auto"/>
        <w:ind w:left="0" w:firstLine="0"/>
        <w:jc w:val="both"/>
        <w:rPr>
          <w:rFonts w:ascii="Times New Roman" w:hAnsi="Times New Roman"/>
          <w:sz w:val="28"/>
          <w:szCs w:val="28"/>
        </w:rPr>
      </w:pPr>
      <w:proofErr w:type="spellStart"/>
      <w:r w:rsidRPr="001557FB">
        <w:rPr>
          <w:rStyle w:val="fontstyle01"/>
          <w:b w:val="0"/>
          <w:bCs w:val="0"/>
          <w:sz w:val="28"/>
          <w:szCs w:val="28"/>
        </w:rPr>
        <w:lastRenderedPageBreak/>
        <w:t>Султангазина</w:t>
      </w:r>
      <w:proofErr w:type="spellEnd"/>
      <w:r w:rsidRPr="001557FB">
        <w:rPr>
          <w:rStyle w:val="fontstyle01"/>
          <w:b w:val="0"/>
          <w:bCs w:val="0"/>
          <w:sz w:val="28"/>
          <w:szCs w:val="28"/>
        </w:rPr>
        <w:t xml:space="preserve"> Г.Ж., Хрусталева И.А., Куприянов А.Н. Редкие растения национального природного парка «</w:t>
      </w:r>
      <w:proofErr w:type="spellStart"/>
      <w:r w:rsidRPr="001557FB">
        <w:rPr>
          <w:rStyle w:val="fontstyle01"/>
          <w:b w:val="0"/>
          <w:bCs w:val="0"/>
          <w:sz w:val="28"/>
          <w:szCs w:val="28"/>
        </w:rPr>
        <w:t>Бурабай</w:t>
      </w:r>
      <w:proofErr w:type="spellEnd"/>
      <w:r w:rsidRPr="001557FB">
        <w:rPr>
          <w:rStyle w:val="fontstyle01"/>
          <w:b w:val="0"/>
          <w:bCs w:val="0"/>
          <w:sz w:val="28"/>
          <w:szCs w:val="28"/>
        </w:rPr>
        <w:t xml:space="preserve">» // Вестник </w:t>
      </w:r>
      <w:proofErr w:type="spellStart"/>
      <w:r w:rsidRPr="001557FB">
        <w:rPr>
          <w:rStyle w:val="fontstyle01"/>
          <w:b w:val="0"/>
          <w:bCs w:val="0"/>
          <w:sz w:val="28"/>
          <w:szCs w:val="28"/>
        </w:rPr>
        <w:t>КазНУ</w:t>
      </w:r>
      <w:proofErr w:type="spellEnd"/>
      <w:r w:rsidRPr="001557FB">
        <w:rPr>
          <w:rStyle w:val="fontstyle01"/>
          <w:b w:val="0"/>
          <w:bCs w:val="0"/>
          <w:sz w:val="28"/>
          <w:szCs w:val="28"/>
        </w:rPr>
        <w:t xml:space="preserve">. сер. </w:t>
      </w:r>
      <w:proofErr w:type="spellStart"/>
      <w:r w:rsidRPr="001557FB">
        <w:rPr>
          <w:rStyle w:val="fontstyle01"/>
          <w:b w:val="0"/>
          <w:bCs w:val="0"/>
          <w:sz w:val="28"/>
          <w:szCs w:val="28"/>
        </w:rPr>
        <w:t>Экол</w:t>
      </w:r>
      <w:proofErr w:type="spellEnd"/>
      <w:r w:rsidRPr="001557FB">
        <w:rPr>
          <w:rStyle w:val="fontstyle01"/>
          <w:b w:val="0"/>
          <w:bCs w:val="0"/>
          <w:sz w:val="28"/>
          <w:szCs w:val="28"/>
        </w:rPr>
        <w:t xml:space="preserve">. </w:t>
      </w:r>
      <w:r w:rsidRPr="001557FB">
        <w:rPr>
          <w:rStyle w:val="fontstyle01"/>
          <w:b w:val="0"/>
          <w:bCs w:val="0"/>
          <w:sz w:val="28"/>
          <w:szCs w:val="28"/>
          <w:lang w:val="en-US"/>
        </w:rPr>
        <w:t>–</w:t>
      </w:r>
      <w:r w:rsidRPr="00CD555D">
        <w:rPr>
          <w:rStyle w:val="fontstyle01"/>
          <w:sz w:val="28"/>
          <w:szCs w:val="28"/>
          <w:lang w:val="en-US"/>
        </w:rPr>
        <w:t xml:space="preserve"> </w:t>
      </w:r>
      <w:r w:rsidRPr="00CD555D">
        <w:rPr>
          <w:rFonts w:ascii="Times New Roman" w:hAnsi="Times New Roman"/>
          <w:sz w:val="28"/>
          <w:szCs w:val="28"/>
        </w:rPr>
        <w:t>2013.</w:t>
      </w:r>
      <w:r w:rsidRPr="00CD555D">
        <w:rPr>
          <w:rFonts w:ascii="Times New Roman" w:hAnsi="Times New Roman"/>
          <w:sz w:val="28"/>
          <w:szCs w:val="28"/>
          <w:lang w:val="en-US"/>
        </w:rPr>
        <w:t xml:space="preserve"> –</w:t>
      </w:r>
      <w:r w:rsidRPr="00CD555D">
        <w:rPr>
          <w:rFonts w:ascii="Times New Roman" w:hAnsi="Times New Roman"/>
          <w:sz w:val="28"/>
          <w:szCs w:val="28"/>
        </w:rPr>
        <w:t xml:space="preserve"> №3(39).</w:t>
      </w:r>
      <w:r w:rsidRPr="00CD555D">
        <w:rPr>
          <w:rFonts w:ascii="Times New Roman" w:hAnsi="Times New Roman"/>
          <w:sz w:val="28"/>
          <w:szCs w:val="28"/>
          <w:lang w:val="en-US"/>
        </w:rPr>
        <w:t xml:space="preserve"> –</w:t>
      </w:r>
      <w:r w:rsidRPr="00CD555D">
        <w:rPr>
          <w:rFonts w:ascii="Times New Roman" w:hAnsi="Times New Roman"/>
          <w:sz w:val="28"/>
          <w:szCs w:val="28"/>
        </w:rPr>
        <w:t xml:space="preserve"> С. 264–270.</w:t>
      </w:r>
    </w:p>
    <w:p w14:paraId="1BD506A9" w14:textId="77777777" w:rsidR="00843177" w:rsidRPr="00CD555D" w:rsidRDefault="00843177" w:rsidP="00843177">
      <w:pPr>
        <w:pStyle w:val="ad"/>
        <w:numPr>
          <w:ilvl w:val="0"/>
          <w:numId w:val="10"/>
        </w:numPr>
        <w:spacing w:after="0" w:line="240" w:lineRule="auto"/>
        <w:ind w:left="0" w:firstLine="0"/>
        <w:jc w:val="both"/>
        <w:rPr>
          <w:rFonts w:ascii="Times New Roman" w:hAnsi="Times New Roman"/>
          <w:sz w:val="28"/>
          <w:szCs w:val="28"/>
        </w:rPr>
      </w:pPr>
      <w:r w:rsidRPr="00CD555D">
        <w:rPr>
          <w:rFonts w:ascii="Times New Roman" w:hAnsi="Times New Roman"/>
          <w:sz w:val="28"/>
          <w:szCs w:val="28"/>
          <w:lang w:val="kk-KZ"/>
        </w:rPr>
        <w:t>Sumbemba</w:t>
      </w:r>
      <w:r w:rsidRPr="00CD555D">
        <w:rPr>
          <w:rFonts w:ascii="Times New Roman" w:hAnsi="Times New Roman"/>
          <w:sz w:val="28"/>
          <w:szCs w:val="28"/>
          <w:lang w:val="en-US"/>
        </w:rPr>
        <w:t>y</w:t>
      </w:r>
      <w:r w:rsidRPr="00CD555D">
        <w:rPr>
          <w:rFonts w:ascii="Times New Roman" w:hAnsi="Times New Roman"/>
          <w:sz w:val="28"/>
          <w:szCs w:val="28"/>
          <w:lang w:val="kk-KZ"/>
        </w:rPr>
        <w:t xml:space="preserve">ev A.A., Danilova A.N., Kotukhov Yu.A, Abugaliyeva S.I. Morphological characteristics of samples species genus </w:t>
      </w:r>
      <w:r w:rsidRPr="00CD555D">
        <w:rPr>
          <w:rFonts w:ascii="Times New Roman" w:hAnsi="Times New Roman"/>
          <w:i/>
          <w:iCs/>
          <w:sz w:val="28"/>
          <w:szCs w:val="28"/>
          <w:lang w:val="kk-KZ"/>
        </w:rPr>
        <w:t>Dactylorhiza</w:t>
      </w:r>
      <w:r w:rsidRPr="00CD555D">
        <w:rPr>
          <w:rFonts w:ascii="Times New Roman" w:hAnsi="Times New Roman"/>
          <w:sz w:val="28"/>
          <w:szCs w:val="28"/>
          <w:lang w:val="kk-KZ"/>
        </w:rPr>
        <w:t xml:space="preserve"> Nevski (Orchidaceae </w:t>
      </w:r>
      <w:r w:rsidRPr="00CD555D">
        <w:rPr>
          <w:rFonts w:ascii="Times New Roman" w:hAnsi="Times New Roman"/>
          <w:sz w:val="28"/>
          <w:szCs w:val="28"/>
          <w:lang w:val="en-US"/>
        </w:rPr>
        <w:t>L</w:t>
      </w:r>
      <w:r w:rsidRPr="00CD555D">
        <w:rPr>
          <w:rFonts w:ascii="Times New Roman" w:hAnsi="Times New Roman"/>
          <w:sz w:val="28"/>
          <w:szCs w:val="28"/>
          <w:lang w:val="kk-KZ"/>
        </w:rPr>
        <w:t xml:space="preserve">indl.) </w:t>
      </w:r>
      <w:r w:rsidRPr="00CD555D">
        <w:rPr>
          <w:rFonts w:ascii="Times New Roman" w:hAnsi="Times New Roman"/>
          <w:sz w:val="28"/>
          <w:szCs w:val="28"/>
          <w:lang w:val="en-US"/>
        </w:rPr>
        <w:t>a</w:t>
      </w:r>
      <w:r w:rsidRPr="00CD555D">
        <w:rPr>
          <w:rFonts w:ascii="Times New Roman" w:hAnsi="Times New Roman"/>
          <w:sz w:val="28"/>
          <w:szCs w:val="28"/>
          <w:lang w:val="kk-KZ"/>
        </w:rPr>
        <w:t xml:space="preserve">ttracted for primary introduction in the </w:t>
      </w:r>
      <w:r w:rsidRPr="00CD555D">
        <w:rPr>
          <w:rFonts w:ascii="Times New Roman" w:hAnsi="Times New Roman"/>
          <w:sz w:val="28"/>
          <w:szCs w:val="28"/>
          <w:lang w:val="en-US"/>
        </w:rPr>
        <w:t>A</w:t>
      </w:r>
      <w:r w:rsidRPr="00CD555D">
        <w:rPr>
          <w:rFonts w:ascii="Times New Roman" w:hAnsi="Times New Roman"/>
          <w:sz w:val="28"/>
          <w:szCs w:val="28"/>
          <w:lang w:val="kk-KZ"/>
        </w:rPr>
        <w:t>ltai botanical garden //</w:t>
      </w:r>
      <w:r w:rsidRPr="00CD555D">
        <w:rPr>
          <w:rFonts w:ascii="Times New Roman" w:hAnsi="Times New Roman"/>
          <w:sz w:val="28"/>
          <w:szCs w:val="28"/>
          <w:lang w:val="en-US"/>
        </w:rPr>
        <w:t xml:space="preserve"> </w:t>
      </w:r>
      <w:r w:rsidRPr="00CD555D">
        <w:rPr>
          <w:rFonts w:ascii="Times New Roman" w:hAnsi="Times New Roman"/>
          <w:sz w:val="28"/>
          <w:szCs w:val="28"/>
        </w:rPr>
        <w:t>Вестник</w:t>
      </w:r>
      <w:r w:rsidRPr="00CD555D">
        <w:rPr>
          <w:rFonts w:ascii="Times New Roman" w:hAnsi="Times New Roman"/>
          <w:sz w:val="28"/>
          <w:szCs w:val="28"/>
          <w:lang w:val="en-US"/>
        </w:rPr>
        <w:t xml:space="preserve"> </w:t>
      </w:r>
      <w:proofErr w:type="spellStart"/>
      <w:r w:rsidRPr="00CD555D">
        <w:rPr>
          <w:rFonts w:ascii="Times New Roman" w:hAnsi="Times New Roman"/>
          <w:sz w:val="28"/>
          <w:szCs w:val="28"/>
        </w:rPr>
        <w:t>КарГУ</w:t>
      </w:r>
      <w:proofErr w:type="spellEnd"/>
      <w:r w:rsidRPr="00CD555D">
        <w:rPr>
          <w:rFonts w:ascii="Times New Roman" w:hAnsi="Times New Roman"/>
          <w:sz w:val="28"/>
          <w:szCs w:val="28"/>
          <w:lang w:val="en-US"/>
        </w:rPr>
        <w:t xml:space="preserve">. </w:t>
      </w:r>
      <w:r w:rsidRPr="00CD555D">
        <w:rPr>
          <w:rFonts w:ascii="Times New Roman" w:hAnsi="Times New Roman"/>
          <w:sz w:val="28"/>
          <w:szCs w:val="28"/>
        </w:rPr>
        <w:t>Серия Биология. Медицина. География.</w:t>
      </w:r>
      <w:r w:rsidRPr="00CD555D">
        <w:rPr>
          <w:rFonts w:ascii="Times New Roman" w:hAnsi="Times New Roman"/>
          <w:sz w:val="28"/>
          <w:szCs w:val="28"/>
          <w:lang w:val="en-US"/>
        </w:rPr>
        <w:t xml:space="preserve"> –</w:t>
      </w:r>
      <w:r w:rsidRPr="00CD555D">
        <w:rPr>
          <w:rFonts w:ascii="Times New Roman" w:hAnsi="Times New Roman"/>
          <w:sz w:val="28"/>
          <w:szCs w:val="28"/>
        </w:rPr>
        <w:t xml:space="preserve"> 2019. – №2(94) – С. 36 – 47.</w:t>
      </w:r>
    </w:p>
    <w:p w14:paraId="566D52D7" w14:textId="77777777" w:rsidR="00843177" w:rsidRPr="00CD555D" w:rsidRDefault="00843177" w:rsidP="00843177">
      <w:pPr>
        <w:pStyle w:val="ad"/>
        <w:numPr>
          <w:ilvl w:val="0"/>
          <w:numId w:val="10"/>
        </w:numPr>
        <w:spacing w:after="0" w:line="240" w:lineRule="auto"/>
        <w:ind w:left="0" w:firstLine="0"/>
        <w:jc w:val="both"/>
        <w:rPr>
          <w:rFonts w:ascii="Times New Roman" w:hAnsi="Times New Roman"/>
          <w:sz w:val="28"/>
          <w:szCs w:val="28"/>
        </w:rPr>
      </w:pPr>
      <w:r w:rsidRPr="00CD555D">
        <w:rPr>
          <w:rFonts w:ascii="Times New Roman" w:hAnsi="Times New Roman"/>
          <w:sz w:val="28"/>
          <w:szCs w:val="28"/>
        </w:rPr>
        <w:t xml:space="preserve">Аверьянов Л.В. Конспект рода </w:t>
      </w:r>
      <w:r w:rsidRPr="00CD555D">
        <w:rPr>
          <w:rFonts w:ascii="Times New Roman" w:hAnsi="Times New Roman"/>
          <w:i/>
          <w:iCs/>
          <w:sz w:val="28"/>
          <w:szCs w:val="28"/>
          <w:lang w:val="en-US"/>
        </w:rPr>
        <w:t>Dactylorhiza</w:t>
      </w:r>
      <w:r w:rsidRPr="00CD555D">
        <w:rPr>
          <w:rFonts w:ascii="Times New Roman" w:hAnsi="Times New Roman"/>
          <w:sz w:val="28"/>
          <w:szCs w:val="28"/>
        </w:rPr>
        <w:t xml:space="preserve"> </w:t>
      </w:r>
      <w:r w:rsidRPr="00CD555D">
        <w:rPr>
          <w:rFonts w:ascii="Times New Roman" w:hAnsi="Times New Roman"/>
          <w:sz w:val="28"/>
          <w:szCs w:val="28"/>
          <w:lang w:val="en-US"/>
        </w:rPr>
        <w:t>Neck</w:t>
      </w:r>
      <w:r w:rsidRPr="00CD555D">
        <w:rPr>
          <w:rFonts w:ascii="Times New Roman" w:hAnsi="Times New Roman"/>
          <w:sz w:val="28"/>
          <w:szCs w:val="28"/>
        </w:rPr>
        <w:t xml:space="preserve">. </w:t>
      </w:r>
      <w:r w:rsidRPr="00CD555D">
        <w:rPr>
          <w:rFonts w:ascii="Times New Roman" w:hAnsi="Times New Roman"/>
          <w:sz w:val="28"/>
          <w:szCs w:val="28"/>
          <w:lang w:val="en-US"/>
        </w:rPr>
        <w:t>ex</w:t>
      </w:r>
      <w:r w:rsidRPr="00CD555D">
        <w:rPr>
          <w:rFonts w:ascii="Times New Roman" w:hAnsi="Times New Roman"/>
          <w:sz w:val="28"/>
          <w:szCs w:val="28"/>
        </w:rPr>
        <w:t xml:space="preserve"> </w:t>
      </w:r>
      <w:r w:rsidRPr="00CD555D">
        <w:rPr>
          <w:rFonts w:ascii="Times New Roman" w:hAnsi="Times New Roman"/>
          <w:sz w:val="28"/>
          <w:szCs w:val="28"/>
          <w:lang w:val="en-US"/>
        </w:rPr>
        <w:t>Nevski</w:t>
      </w:r>
      <w:r w:rsidRPr="00CD555D">
        <w:rPr>
          <w:rFonts w:ascii="Times New Roman" w:hAnsi="Times New Roman"/>
          <w:sz w:val="28"/>
          <w:szCs w:val="28"/>
        </w:rPr>
        <w:t xml:space="preserve"> (</w:t>
      </w:r>
      <w:r w:rsidRPr="00CD555D">
        <w:rPr>
          <w:rFonts w:ascii="Times New Roman" w:hAnsi="Times New Roman"/>
          <w:sz w:val="28"/>
          <w:szCs w:val="28"/>
          <w:lang w:val="en-US"/>
        </w:rPr>
        <w:t>Orchidaceae</w:t>
      </w:r>
      <w:r w:rsidRPr="00CD555D">
        <w:rPr>
          <w:rFonts w:ascii="Times New Roman" w:hAnsi="Times New Roman"/>
          <w:sz w:val="28"/>
          <w:szCs w:val="28"/>
        </w:rPr>
        <w:t>), 2// Новости систематики высших растений, Том 26, Л.: Наука, 1989. – С. 47–57.</w:t>
      </w:r>
    </w:p>
    <w:p w14:paraId="3B0FECF4" w14:textId="77777777" w:rsidR="00843177" w:rsidRPr="00CD555D" w:rsidRDefault="00843177" w:rsidP="00843177">
      <w:pPr>
        <w:pStyle w:val="ad"/>
        <w:numPr>
          <w:ilvl w:val="0"/>
          <w:numId w:val="10"/>
        </w:numPr>
        <w:autoSpaceDE w:val="0"/>
        <w:autoSpaceDN w:val="0"/>
        <w:adjustRightInd w:val="0"/>
        <w:spacing w:after="0" w:line="240" w:lineRule="auto"/>
        <w:ind w:left="0" w:firstLine="0"/>
        <w:jc w:val="both"/>
        <w:rPr>
          <w:rFonts w:ascii="Times New Roman" w:hAnsi="Times New Roman"/>
          <w:sz w:val="28"/>
          <w:szCs w:val="28"/>
        </w:rPr>
      </w:pPr>
      <w:r w:rsidRPr="00CD555D">
        <w:rPr>
          <w:rFonts w:ascii="Times New Roman" w:hAnsi="Times New Roman"/>
          <w:sz w:val="28"/>
          <w:szCs w:val="28"/>
        </w:rPr>
        <w:t xml:space="preserve">Флора Сибири. Т. 14: Дополнения и исправления. Алфавитные указатели/ Сост. В.М. </w:t>
      </w:r>
      <w:proofErr w:type="spellStart"/>
      <w:r w:rsidRPr="00CD555D">
        <w:rPr>
          <w:rFonts w:ascii="Times New Roman" w:hAnsi="Times New Roman"/>
          <w:sz w:val="28"/>
          <w:szCs w:val="28"/>
        </w:rPr>
        <w:t>Доронькин</w:t>
      </w:r>
      <w:proofErr w:type="spellEnd"/>
      <w:r w:rsidRPr="00CD555D">
        <w:rPr>
          <w:rFonts w:ascii="Times New Roman" w:hAnsi="Times New Roman"/>
          <w:sz w:val="28"/>
          <w:szCs w:val="28"/>
        </w:rPr>
        <w:t xml:space="preserve">, А.В. Положий, В.И. </w:t>
      </w:r>
      <w:proofErr w:type="spellStart"/>
      <w:r w:rsidRPr="00CD555D">
        <w:rPr>
          <w:rFonts w:ascii="Times New Roman" w:hAnsi="Times New Roman"/>
          <w:sz w:val="28"/>
          <w:szCs w:val="28"/>
        </w:rPr>
        <w:t>Курбатский</w:t>
      </w:r>
      <w:proofErr w:type="spellEnd"/>
      <w:r w:rsidRPr="00CD555D">
        <w:rPr>
          <w:rFonts w:ascii="Times New Roman" w:hAnsi="Times New Roman"/>
          <w:sz w:val="28"/>
          <w:szCs w:val="28"/>
        </w:rPr>
        <w:t xml:space="preserve"> и др.: В 14 т. – Новосибирск: Наука, 2003. – 188 с.</w:t>
      </w:r>
    </w:p>
    <w:p w14:paraId="6D02273A" w14:textId="77777777" w:rsidR="00843177" w:rsidRPr="00CD555D" w:rsidRDefault="00843177" w:rsidP="00843177">
      <w:pPr>
        <w:pStyle w:val="ad"/>
        <w:numPr>
          <w:ilvl w:val="0"/>
          <w:numId w:val="10"/>
        </w:numPr>
        <w:spacing w:after="0" w:line="240" w:lineRule="auto"/>
        <w:ind w:left="0" w:firstLine="0"/>
        <w:jc w:val="both"/>
        <w:rPr>
          <w:rFonts w:ascii="Times New Roman" w:hAnsi="Times New Roman"/>
          <w:sz w:val="28"/>
          <w:szCs w:val="28"/>
        </w:rPr>
      </w:pPr>
      <w:r w:rsidRPr="00CD555D">
        <w:rPr>
          <w:rFonts w:ascii="Times New Roman" w:hAnsi="Times New Roman"/>
          <w:sz w:val="28"/>
          <w:szCs w:val="28"/>
        </w:rPr>
        <w:t>Конспект флоры Сибири: Сосудистые растения/ Сост. Л.И. Малышев, Г.А. Пешкова, К.С. Байков и др. – Новосибирск: Наука, 2005. – 362 с.</w:t>
      </w:r>
    </w:p>
    <w:p w14:paraId="06A7CD11" w14:textId="77777777" w:rsidR="00843177" w:rsidRPr="00CD555D" w:rsidRDefault="00843177" w:rsidP="00843177">
      <w:pPr>
        <w:pStyle w:val="ad"/>
        <w:numPr>
          <w:ilvl w:val="0"/>
          <w:numId w:val="10"/>
        </w:numPr>
        <w:spacing w:after="0" w:line="240" w:lineRule="auto"/>
        <w:ind w:left="0" w:firstLine="0"/>
        <w:jc w:val="both"/>
        <w:rPr>
          <w:rFonts w:ascii="Times New Roman" w:hAnsi="Times New Roman"/>
          <w:sz w:val="28"/>
          <w:szCs w:val="28"/>
        </w:rPr>
      </w:pPr>
      <w:r w:rsidRPr="00CD555D">
        <w:rPr>
          <w:rFonts w:ascii="Times New Roman" w:hAnsi="Times New Roman"/>
          <w:sz w:val="28"/>
          <w:szCs w:val="28"/>
        </w:rPr>
        <w:t xml:space="preserve">Карамышева З.В., </w:t>
      </w:r>
      <w:proofErr w:type="spellStart"/>
      <w:r w:rsidRPr="00CD555D">
        <w:rPr>
          <w:rFonts w:ascii="Times New Roman" w:hAnsi="Times New Roman"/>
          <w:sz w:val="28"/>
          <w:szCs w:val="28"/>
        </w:rPr>
        <w:t>Рачковская</w:t>
      </w:r>
      <w:proofErr w:type="spellEnd"/>
      <w:r w:rsidRPr="00CD555D">
        <w:rPr>
          <w:rFonts w:ascii="Times New Roman" w:hAnsi="Times New Roman"/>
          <w:sz w:val="28"/>
          <w:szCs w:val="28"/>
        </w:rPr>
        <w:t xml:space="preserve"> Е.И. Ботаническая география степной части Центрального Казахстана. – Л.: Наука. 1973. – 279 с.</w:t>
      </w:r>
    </w:p>
    <w:p w14:paraId="6E72B55A" w14:textId="77777777" w:rsidR="00843177" w:rsidRPr="00CD555D" w:rsidRDefault="00843177" w:rsidP="00843177">
      <w:pPr>
        <w:pStyle w:val="ad"/>
        <w:numPr>
          <w:ilvl w:val="0"/>
          <w:numId w:val="10"/>
        </w:numPr>
        <w:autoSpaceDE w:val="0"/>
        <w:autoSpaceDN w:val="0"/>
        <w:adjustRightInd w:val="0"/>
        <w:spacing w:after="0" w:line="240" w:lineRule="auto"/>
        <w:ind w:left="0" w:firstLine="0"/>
        <w:jc w:val="both"/>
        <w:rPr>
          <w:rFonts w:ascii="Times New Roman" w:hAnsi="Times New Roman"/>
          <w:sz w:val="28"/>
          <w:szCs w:val="28"/>
        </w:rPr>
      </w:pPr>
      <w:proofErr w:type="spellStart"/>
      <w:r w:rsidRPr="00CD555D">
        <w:rPr>
          <w:rFonts w:ascii="Times New Roman" w:hAnsi="Times New Roman"/>
          <w:sz w:val="28"/>
          <w:szCs w:val="28"/>
        </w:rPr>
        <w:t>Ишмуратова</w:t>
      </w:r>
      <w:proofErr w:type="spellEnd"/>
      <w:r w:rsidRPr="00CD555D">
        <w:rPr>
          <w:rFonts w:ascii="Times New Roman" w:hAnsi="Times New Roman"/>
          <w:sz w:val="28"/>
          <w:szCs w:val="28"/>
        </w:rPr>
        <w:t xml:space="preserve"> М.Ю., </w:t>
      </w:r>
      <w:proofErr w:type="spellStart"/>
      <w:r w:rsidRPr="00CD555D">
        <w:rPr>
          <w:rFonts w:ascii="Times New Roman" w:hAnsi="Times New Roman"/>
          <w:sz w:val="28"/>
          <w:szCs w:val="28"/>
        </w:rPr>
        <w:t>Мырзалы</w:t>
      </w:r>
      <w:proofErr w:type="spellEnd"/>
      <w:r w:rsidRPr="00CD555D">
        <w:rPr>
          <w:rFonts w:ascii="Times New Roman" w:hAnsi="Times New Roman"/>
          <w:sz w:val="28"/>
          <w:szCs w:val="28"/>
        </w:rPr>
        <w:t xml:space="preserve"> Г.Ж., Ивлев В.И., Матвеев А.Н. Флора гор </w:t>
      </w:r>
      <w:proofErr w:type="spellStart"/>
      <w:r w:rsidRPr="00CD555D">
        <w:rPr>
          <w:rFonts w:ascii="Times New Roman" w:hAnsi="Times New Roman"/>
          <w:sz w:val="28"/>
          <w:szCs w:val="28"/>
        </w:rPr>
        <w:t>Улытау</w:t>
      </w:r>
      <w:proofErr w:type="spellEnd"/>
      <w:r w:rsidRPr="00CD555D">
        <w:rPr>
          <w:rFonts w:ascii="Times New Roman" w:hAnsi="Times New Roman"/>
          <w:sz w:val="28"/>
          <w:szCs w:val="28"/>
        </w:rPr>
        <w:t xml:space="preserve"> (Центральный Казахстан). – Караганды: РИО «</w:t>
      </w:r>
      <w:proofErr w:type="spellStart"/>
      <w:r w:rsidRPr="00CD555D">
        <w:rPr>
          <w:rFonts w:ascii="Times New Roman" w:hAnsi="Times New Roman"/>
          <w:sz w:val="28"/>
          <w:szCs w:val="28"/>
        </w:rPr>
        <w:t>Болашак-Баспа</w:t>
      </w:r>
      <w:proofErr w:type="spellEnd"/>
      <w:r w:rsidRPr="00CD555D">
        <w:rPr>
          <w:rFonts w:ascii="Times New Roman" w:hAnsi="Times New Roman"/>
          <w:sz w:val="28"/>
          <w:szCs w:val="28"/>
        </w:rPr>
        <w:t>», 2016. – 127 с.</w:t>
      </w:r>
    </w:p>
    <w:p w14:paraId="41A43608" w14:textId="77777777" w:rsidR="00843177" w:rsidRPr="00CD555D" w:rsidRDefault="00843177" w:rsidP="00843177">
      <w:pPr>
        <w:pStyle w:val="ad"/>
        <w:numPr>
          <w:ilvl w:val="0"/>
          <w:numId w:val="10"/>
        </w:numPr>
        <w:autoSpaceDE w:val="0"/>
        <w:autoSpaceDN w:val="0"/>
        <w:adjustRightInd w:val="0"/>
        <w:spacing w:after="0" w:line="240" w:lineRule="auto"/>
        <w:ind w:left="0" w:firstLine="0"/>
        <w:jc w:val="both"/>
        <w:rPr>
          <w:rFonts w:ascii="Times New Roman" w:hAnsi="Times New Roman"/>
          <w:sz w:val="28"/>
          <w:szCs w:val="28"/>
        </w:rPr>
      </w:pPr>
      <w:r w:rsidRPr="00CD555D">
        <w:rPr>
          <w:rFonts w:ascii="Times New Roman" w:hAnsi="Times New Roman"/>
          <w:sz w:val="28"/>
          <w:szCs w:val="28"/>
        </w:rPr>
        <w:t xml:space="preserve">Аверьянов Л.В. Конспект рода </w:t>
      </w:r>
      <w:r w:rsidRPr="00CD555D">
        <w:rPr>
          <w:rFonts w:ascii="Times New Roman" w:hAnsi="Times New Roman"/>
          <w:i/>
          <w:iCs/>
          <w:sz w:val="28"/>
          <w:szCs w:val="28"/>
          <w:lang w:val="en-US"/>
        </w:rPr>
        <w:t>Dactylorhiza</w:t>
      </w:r>
      <w:r w:rsidRPr="00CD555D">
        <w:rPr>
          <w:rFonts w:ascii="Times New Roman" w:hAnsi="Times New Roman"/>
          <w:sz w:val="28"/>
          <w:szCs w:val="28"/>
        </w:rPr>
        <w:t xml:space="preserve"> </w:t>
      </w:r>
      <w:r w:rsidRPr="00CD555D">
        <w:rPr>
          <w:rFonts w:ascii="Times New Roman" w:hAnsi="Times New Roman"/>
          <w:sz w:val="28"/>
          <w:szCs w:val="28"/>
          <w:lang w:val="en-US"/>
        </w:rPr>
        <w:t>Neck</w:t>
      </w:r>
      <w:r w:rsidRPr="00CD555D">
        <w:rPr>
          <w:rFonts w:ascii="Times New Roman" w:hAnsi="Times New Roman"/>
          <w:sz w:val="28"/>
          <w:szCs w:val="28"/>
        </w:rPr>
        <w:t xml:space="preserve">. </w:t>
      </w:r>
      <w:r w:rsidRPr="00CD555D">
        <w:rPr>
          <w:rFonts w:ascii="Times New Roman" w:hAnsi="Times New Roman"/>
          <w:sz w:val="28"/>
          <w:szCs w:val="28"/>
          <w:lang w:val="en-US"/>
        </w:rPr>
        <w:t>ex</w:t>
      </w:r>
      <w:r w:rsidRPr="00CD555D">
        <w:rPr>
          <w:rFonts w:ascii="Times New Roman" w:hAnsi="Times New Roman"/>
          <w:sz w:val="28"/>
          <w:szCs w:val="28"/>
        </w:rPr>
        <w:t xml:space="preserve"> </w:t>
      </w:r>
      <w:r w:rsidRPr="00CD555D">
        <w:rPr>
          <w:rFonts w:ascii="Times New Roman" w:hAnsi="Times New Roman"/>
          <w:sz w:val="28"/>
          <w:szCs w:val="28"/>
          <w:lang w:val="en-US"/>
        </w:rPr>
        <w:t>Nevski</w:t>
      </w:r>
      <w:r w:rsidRPr="00CD555D">
        <w:rPr>
          <w:rFonts w:ascii="Times New Roman" w:hAnsi="Times New Roman"/>
          <w:sz w:val="28"/>
          <w:szCs w:val="28"/>
        </w:rPr>
        <w:t xml:space="preserve"> (</w:t>
      </w:r>
      <w:r w:rsidRPr="00CD555D">
        <w:rPr>
          <w:rFonts w:ascii="Times New Roman" w:hAnsi="Times New Roman"/>
          <w:sz w:val="28"/>
          <w:szCs w:val="28"/>
          <w:lang w:val="en-US"/>
        </w:rPr>
        <w:t>Orchidaceae</w:t>
      </w:r>
      <w:r w:rsidRPr="00CD555D">
        <w:rPr>
          <w:rFonts w:ascii="Times New Roman" w:hAnsi="Times New Roman"/>
          <w:sz w:val="28"/>
          <w:szCs w:val="28"/>
        </w:rPr>
        <w:t>), 3// Новости систематики высших растений, Том 27, Л.: Наука, 1990. – С. 32–62.</w:t>
      </w:r>
    </w:p>
    <w:p w14:paraId="53B99FF4" w14:textId="77777777" w:rsidR="00843177" w:rsidRPr="00CD555D" w:rsidRDefault="00843177" w:rsidP="00843177">
      <w:pPr>
        <w:pStyle w:val="ad"/>
        <w:numPr>
          <w:ilvl w:val="0"/>
          <w:numId w:val="10"/>
        </w:numPr>
        <w:autoSpaceDE w:val="0"/>
        <w:autoSpaceDN w:val="0"/>
        <w:adjustRightInd w:val="0"/>
        <w:spacing w:after="0" w:line="240" w:lineRule="auto"/>
        <w:ind w:left="0" w:firstLine="0"/>
        <w:jc w:val="both"/>
        <w:rPr>
          <w:rFonts w:ascii="Times New Roman" w:hAnsi="Times New Roman"/>
          <w:sz w:val="28"/>
          <w:szCs w:val="28"/>
        </w:rPr>
      </w:pPr>
      <w:proofErr w:type="spellStart"/>
      <w:r w:rsidRPr="00CD555D">
        <w:rPr>
          <w:rFonts w:ascii="Times New Roman" w:hAnsi="Times New Roman"/>
          <w:sz w:val="28"/>
          <w:szCs w:val="28"/>
        </w:rPr>
        <w:t>Смольянинова</w:t>
      </w:r>
      <w:proofErr w:type="spellEnd"/>
      <w:r w:rsidRPr="00CD555D">
        <w:rPr>
          <w:rFonts w:ascii="Times New Roman" w:hAnsi="Times New Roman"/>
          <w:sz w:val="28"/>
          <w:szCs w:val="28"/>
        </w:rPr>
        <w:t xml:space="preserve"> Л.А. </w:t>
      </w:r>
      <w:r w:rsidRPr="00CD555D">
        <w:rPr>
          <w:rFonts w:ascii="Times New Roman" w:hAnsi="Times New Roman"/>
          <w:i/>
          <w:iCs/>
          <w:sz w:val="28"/>
          <w:szCs w:val="28"/>
          <w:lang w:val="en-US"/>
        </w:rPr>
        <w:t>Orchidaceae</w:t>
      </w:r>
      <w:r w:rsidRPr="00CD555D">
        <w:rPr>
          <w:rFonts w:ascii="Times New Roman" w:hAnsi="Times New Roman"/>
          <w:i/>
          <w:iCs/>
          <w:sz w:val="28"/>
          <w:szCs w:val="28"/>
        </w:rPr>
        <w:t>.</w:t>
      </w:r>
      <w:r w:rsidRPr="00CD555D">
        <w:rPr>
          <w:rFonts w:ascii="Times New Roman" w:hAnsi="Times New Roman"/>
          <w:sz w:val="28"/>
          <w:szCs w:val="28"/>
        </w:rPr>
        <w:t xml:space="preserve"> Флора европейской части. Т. 2. – Л.: Наука</w:t>
      </w:r>
      <w:r w:rsidRPr="00CD555D">
        <w:rPr>
          <w:rFonts w:ascii="Times New Roman" w:hAnsi="Times New Roman"/>
          <w:sz w:val="28"/>
          <w:szCs w:val="28"/>
          <w:lang w:val="en-US"/>
        </w:rPr>
        <w:t>,</w:t>
      </w:r>
      <w:r w:rsidRPr="00CD555D">
        <w:rPr>
          <w:rFonts w:ascii="Times New Roman" w:hAnsi="Times New Roman"/>
          <w:sz w:val="28"/>
          <w:szCs w:val="28"/>
        </w:rPr>
        <w:t xml:space="preserve"> 1976.</w:t>
      </w:r>
      <w:r w:rsidRPr="00CD555D">
        <w:rPr>
          <w:rFonts w:ascii="Times New Roman" w:hAnsi="Times New Roman"/>
          <w:sz w:val="28"/>
          <w:szCs w:val="28"/>
          <w:lang w:val="en-US"/>
        </w:rPr>
        <w:t xml:space="preserve"> –</w:t>
      </w:r>
      <w:r w:rsidRPr="00CD555D">
        <w:rPr>
          <w:rFonts w:ascii="Times New Roman" w:hAnsi="Times New Roman"/>
          <w:sz w:val="28"/>
          <w:szCs w:val="28"/>
        </w:rPr>
        <w:t xml:space="preserve"> С. 10–59.</w:t>
      </w:r>
    </w:p>
    <w:p w14:paraId="133A45AF" w14:textId="77777777" w:rsidR="00843177" w:rsidRPr="00CD555D" w:rsidRDefault="00843177" w:rsidP="00843177">
      <w:pPr>
        <w:pStyle w:val="ad"/>
        <w:numPr>
          <w:ilvl w:val="0"/>
          <w:numId w:val="10"/>
        </w:numPr>
        <w:autoSpaceDE w:val="0"/>
        <w:autoSpaceDN w:val="0"/>
        <w:adjustRightInd w:val="0"/>
        <w:spacing w:after="0" w:line="240" w:lineRule="auto"/>
        <w:ind w:left="0" w:firstLine="0"/>
        <w:jc w:val="both"/>
        <w:rPr>
          <w:rFonts w:ascii="Times New Roman" w:hAnsi="Times New Roman"/>
          <w:sz w:val="28"/>
          <w:szCs w:val="28"/>
          <w:lang w:val="en-US"/>
        </w:rPr>
      </w:pPr>
      <w:r w:rsidRPr="00CD555D">
        <w:rPr>
          <w:rFonts w:ascii="Times New Roman" w:hAnsi="Times New Roman"/>
          <w:sz w:val="28"/>
          <w:szCs w:val="28"/>
        </w:rPr>
        <w:t xml:space="preserve">Филиппов Е.Г. О таксономическом составе рода </w:t>
      </w:r>
      <w:r w:rsidRPr="00CD555D">
        <w:rPr>
          <w:rFonts w:ascii="Times New Roman" w:hAnsi="Times New Roman"/>
          <w:i/>
          <w:iCs/>
          <w:sz w:val="28"/>
          <w:szCs w:val="28"/>
          <w:lang w:val="en-US"/>
        </w:rPr>
        <w:t>Dactylorhiza</w:t>
      </w:r>
      <w:r w:rsidRPr="00CD555D">
        <w:rPr>
          <w:rFonts w:ascii="Times New Roman" w:hAnsi="Times New Roman"/>
          <w:i/>
          <w:iCs/>
          <w:sz w:val="28"/>
          <w:szCs w:val="28"/>
        </w:rPr>
        <w:t xml:space="preserve"> </w:t>
      </w:r>
      <w:r w:rsidRPr="00CD555D">
        <w:rPr>
          <w:rFonts w:ascii="Times New Roman" w:hAnsi="Times New Roman"/>
          <w:sz w:val="28"/>
          <w:szCs w:val="28"/>
        </w:rPr>
        <w:t xml:space="preserve">на Урале// </w:t>
      </w:r>
      <w:proofErr w:type="spellStart"/>
      <w:r w:rsidRPr="00CD555D">
        <w:rPr>
          <w:rFonts w:ascii="Times New Roman" w:hAnsi="Times New Roman"/>
          <w:sz w:val="28"/>
          <w:szCs w:val="28"/>
        </w:rPr>
        <w:t>Бюл</w:t>
      </w:r>
      <w:proofErr w:type="spellEnd"/>
      <w:r w:rsidRPr="00CD555D">
        <w:rPr>
          <w:rFonts w:ascii="Times New Roman" w:hAnsi="Times New Roman"/>
          <w:sz w:val="28"/>
          <w:szCs w:val="28"/>
        </w:rPr>
        <w:t xml:space="preserve">. Бот. сада им. И.С. Косенко (Краснодар). </w:t>
      </w:r>
      <w:r w:rsidRPr="00CD555D">
        <w:rPr>
          <w:rFonts w:ascii="Times New Roman" w:hAnsi="Times New Roman"/>
          <w:sz w:val="28"/>
          <w:szCs w:val="28"/>
          <w:lang w:val="en-US"/>
        </w:rPr>
        <w:t xml:space="preserve">– </w:t>
      </w:r>
      <w:r w:rsidRPr="00CD555D">
        <w:rPr>
          <w:rFonts w:ascii="Times New Roman" w:hAnsi="Times New Roman"/>
          <w:sz w:val="28"/>
          <w:szCs w:val="28"/>
        </w:rPr>
        <w:t>1998.</w:t>
      </w:r>
      <w:r w:rsidRPr="00CD555D">
        <w:rPr>
          <w:rFonts w:ascii="Times New Roman" w:hAnsi="Times New Roman"/>
          <w:sz w:val="28"/>
          <w:szCs w:val="28"/>
          <w:lang w:val="en-US"/>
        </w:rPr>
        <w:t xml:space="preserve"> – </w:t>
      </w:r>
      <w:r w:rsidRPr="00CD555D">
        <w:rPr>
          <w:rFonts w:ascii="Times New Roman" w:hAnsi="Times New Roman"/>
          <w:sz w:val="28"/>
          <w:szCs w:val="28"/>
        </w:rPr>
        <w:t>№7.</w:t>
      </w:r>
      <w:r w:rsidRPr="00CD555D">
        <w:rPr>
          <w:rFonts w:ascii="Times New Roman" w:hAnsi="Times New Roman"/>
          <w:sz w:val="28"/>
          <w:szCs w:val="28"/>
          <w:lang w:val="en-US"/>
        </w:rPr>
        <w:t xml:space="preserve"> –</w:t>
      </w:r>
      <w:r w:rsidRPr="00CD555D">
        <w:rPr>
          <w:rFonts w:ascii="Times New Roman" w:hAnsi="Times New Roman"/>
          <w:sz w:val="28"/>
          <w:szCs w:val="28"/>
        </w:rPr>
        <w:t xml:space="preserve"> С. 171–175.</w:t>
      </w:r>
    </w:p>
    <w:p w14:paraId="3D900F95" w14:textId="77777777" w:rsidR="00843177" w:rsidRPr="00CD555D" w:rsidRDefault="00843177" w:rsidP="00843177">
      <w:pPr>
        <w:pStyle w:val="ad"/>
        <w:numPr>
          <w:ilvl w:val="0"/>
          <w:numId w:val="10"/>
        </w:numPr>
        <w:autoSpaceDE w:val="0"/>
        <w:autoSpaceDN w:val="0"/>
        <w:adjustRightInd w:val="0"/>
        <w:spacing w:after="0" w:line="240" w:lineRule="auto"/>
        <w:ind w:left="0" w:firstLine="0"/>
        <w:jc w:val="both"/>
        <w:rPr>
          <w:rFonts w:ascii="Times New Roman" w:hAnsi="Times New Roman"/>
          <w:sz w:val="28"/>
          <w:szCs w:val="28"/>
          <w:lang w:val="en-US"/>
        </w:rPr>
      </w:pPr>
      <w:r w:rsidRPr="00CD555D">
        <w:rPr>
          <w:rFonts w:ascii="Times New Roman" w:hAnsi="Times New Roman"/>
          <w:sz w:val="28"/>
          <w:szCs w:val="28"/>
        </w:rPr>
        <w:t>Аверьянов</w:t>
      </w:r>
      <w:r w:rsidRPr="00CD555D">
        <w:rPr>
          <w:rFonts w:ascii="Times New Roman" w:hAnsi="Times New Roman"/>
          <w:sz w:val="28"/>
          <w:szCs w:val="28"/>
          <w:lang w:val="en-US"/>
        </w:rPr>
        <w:t xml:space="preserve"> </w:t>
      </w:r>
      <w:r w:rsidRPr="00CD555D">
        <w:rPr>
          <w:rFonts w:ascii="Times New Roman" w:hAnsi="Times New Roman"/>
          <w:sz w:val="28"/>
          <w:szCs w:val="28"/>
        </w:rPr>
        <w:t>Л</w:t>
      </w:r>
      <w:r w:rsidRPr="00CD555D">
        <w:rPr>
          <w:rFonts w:ascii="Times New Roman" w:hAnsi="Times New Roman"/>
          <w:sz w:val="28"/>
          <w:szCs w:val="28"/>
          <w:lang w:val="en-US"/>
        </w:rPr>
        <w:t>.</w:t>
      </w:r>
      <w:r w:rsidRPr="00CD555D">
        <w:rPr>
          <w:rFonts w:ascii="Times New Roman" w:hAnsi="Times New Roman"/>
          <w:sz w:val="28"/>
          <w:szCs w:val="28"/>
        </w:rPr>
        <w:t>В</w:t>
      </w:r>
      <w:r w:rsidRPr="00CD555D">
        <w:rPr>
          <w:rFonts w:ascii="Times New Roman" w:hAnsi="Times New Roman"/>
          <w:sz w:val="28"/>
          <w:szCs w:val="28"/>
          <w:lang w:val="en-US"/>
        </w:rPr>
        <w:t xml:space="preserve">. </w:t>
      </w:r>
      <w:r w:rsidRPr="00CD555D">
        <w:rPr>
          <w:rFonts w:ascii="Times New Roman" w:hAnsi="Times New Roman"/>
          <w:sz w:val="28"/>
          <w:szCs w:val="28"/>
        </w:rPr>
        <w:t>Орхидные</w:t>
      </w:r>
      <w:r w:rsidRPr="00CD555D">
        <w:rPr>
          <w:rFonts w:ascii="Times New Roman" w:hAnsi="Times New Roman"/>
          <w:sz w:val="28"/>
          <w:szCs w:val="28"/>
          <w:lang w:val="en-US"/>
        </w:rPr>
        <w:t xml:space="preserve"> (Orchidaceae) </w:t>
      </w:r>
      <w:r w:rsidRPr="00CD555D">
        <w:rPr>
          <w:rFonts w:ascii="Times New Roman" w:hAnsi="Times New Roman"/>
          <w:sz w:val="28"/>
          <w:szCs w:val="28"/>
        </w:rPr>
        <w:t>Средней</w:t>
      </w:r>
      <w:r w:rsidRPr="00CD555D">
        <w:rPr>
          <w:rFonts w:ascii="Times New Roman" w:hAnsi="Times New Roman"/>
          <w:sz w:val="28"/>
          <w:szCs w:val="28"/>
          <w:lang w:val="en-US"/>
        </w:rPr>
        <w:t xml:space="preserve"> </w:t>
      </w:r>
      <w:r w:rsidRPr="00CD555D">
        <w:rPr>
          <w:rFonts w:ascii="Times New Roman" w:hAnsi="Times New Roman"/>
          <w:sz w:val="28"/>
          <w:szCs w:val="28"/>
        </w:rPr>
        <w:t>России</w:t>
      </w:r>
      <w:r w:rsidRPr="00CD555D">
        <w:rPr>
          <w:rFonts w:ascii="Times New Roman" w:hAnsi="Times New Roman"/>
          <w:sz w:val="28"/>
          <w:szCs w:val="28"/>
          <w:lang w:val="en-US"/>
        </w:rPr>
        <w:t xml:space="preserve"> // </w:t>
      </w:r>
      <w:proofErr w:type="spellStart"/>
      <w:r w:rsidRPr="00CD555D">
        <w:rPr>
          <w:rFonts w:ascii="Times New Roman" w:hAnsi="Times New Roman"/>
          <w:sz w:val="28"/>
          <w:szCs w:val="28"/>
          <w:lang w:val="en-US"/>
        </w:rPr>
        <w:t>Turczaninowia</w:t>
      </w:r>
      <w:proofErr w:type="spellEnd"/>
      <w:r w:rsidRPr="00CD555D">
        <w:rPr>
          <w:rFonts w:ascii="Times New Roman" w:hAnsi="Times New Roman"/>
          <w:sz w:val="28"/>
          <w:szCs w:val="28"/>
          <w:lang w:val="en-US"/>
        </w:rPr>
        <w:t xml:space="preserve">. – 2000. – №1. – </w:t>
      </w:r>
      <w:r w:rsidRPr="00CD555D">
        <w:rPr>
          <w:rFonts w:ascii="Times New Roman" w:hAnsi="Times New Roman"/>
          <w:sz w:val="28"/>
          <w:szCs w:val="28"/>
        </w:rPr>
        <w:t>С</w:t>
      </w:r>
      <w:r w:rsidRPr="00CD555D">
        <w:rPr>
          <w:rFonts w:ascii="Times New Roman" w:hAnsi="Times New Roman"/>
          <w:sz w:val="28"/>
          <w:szCs w:val="28"/>
          <w:lang w:val="en-US"/>
        </w:rPr>
        <w:t>. 30–53.</w:t>
      </w:r>
    </w:p>
    <w:p w14:paraId="5AB2AC22" w14:textId="77777777" w:rsidR="00843177" w:rsidRPr="00CD555D" w:rsidRDefault="00843177" w:rsidP="00843177">
      <w:pPr>
        <w:pStyle w:val="ad"/>
        <w:numPr>
          <w:ilvl w:val="0"/>
          <w:numId w:val="10"/>
        </w:numPr>
        <w:spacing w:after="0" w:line="240" w:lineRule="auto"/>
        <w:ind w:left="0" w:firstLine="0"/>
        <w:jc w:val="both"/>
        <w:rPr>
          <w:rFonts w:ascii="Times New Roman" w:eastAsia="Times New Roman" w:hAnsi="Times New Roman"/>
          <w:color w:val="000000"/>
          <w:sz w:val="28"/>
          <w:szCs w:val="28"/>
        </w:rPr>
      </w:pPr>
      <w:r w:rsidRPr="00CD555D">
        <w:rPr>
          <w:rFonts w:ascii="Times New Roman" w:eastAsia="Times New Roman" w:hAnsi="Times New Roman"/>
          <w:color w:val="000000"/>
          <w:sz w:val="28"/>
          <w:szCs w:val="28"/>
        </w:rPr>
        <w:t xml:space="preserve">Блинова И.В. Биология орхидных на северо-востоке </w:t>
      </w:r>
      <w:proofErr w:type="spellStart"/>
      <w:r w:rsidRPr="00CD555D">
        <w:rPr>
          <w:rFonts w:ascii="Times New Roman" w:eastAsia="Times New Roman" w:hAnsi="Times New Roman"/>
          <w:color w:val="000000"/>
          <w:sz w:val="28"/>
          <w:szCs w:val="28"/>
        </w:rPr>
        <w:t>Фенноскандии</w:t>
      </w:r>
      <w:proofErr w:type="spellEnd"/>
      <w:r w:rsidRPr="00CD555D">
        <w:rPr>
          <w:rFonts w:ascii="Times New Roman" w:eastAsia="Times New Roman" w:hAnsi="Times New Roman"/>
          <w:color w:val="000000"/>
          <w:sz w:val="28"/>
          <w:szCs w:val="28"/>
        </w:rPr>
        <w:t xml:space="preserve"> и стратегии их выживания на северной границе распространения: </w:t>
      </w:r>
      <w:proofErr w:type="spellStart"/>
      <w:r w:rsidRPr="00CD555D">
        <w:rPr>
          <w:rFonts w:ascii="Times New Roman" w:eastAsia="Times New Roman" w:hAnsi="Times New Roman"/>
          <w:color w:val="000000"/>
          <w:sz w:val="28"/>
          <w:szCs w:val="28"/>
        </w:rPr>
        <w:t>автореф</w:t>
      </w:r>
      <w:proofErr w:type="spellEnd"/>
      <w:r w:rsidRPr="00CD555D">
        <w:rPr>
          <w:rFonts w:ascii="Times New Roman" w:eastAsia="Times New Roman" w:hAnsi="Times New Roman"/>
          <w:color w:val="000000"/>
          <w:sz w:val="28"/>
          <w:szCs w:val="28"/>
        </w:rPr>
        <w:t xml:space="preserve">. </w:t>
      </w:r>
      <w:proofErr w:type="spellStart"/>
      <w:r w:rsidRPr="00CD555D">
        <w:rPr>
          <w:rFonts w:ascii="Times New Roman" w:eastAsia="Times New Roman" w:hAnsi="Times New Roman"/>
          <w:color w:val="000000"/>
          <w:sz w:val="28"/>
          <w:szCs w:val="28"/>
        </w:rPr>
        <w:t>дисс</w:t>
      </w:r>
      <w:proofErr w:type="spellEnd"/>
      <w:r w:rsidRPr="00CD555D">
        <w:rPr>
          <w:rFonts w:ascii="Times New Roman" w:eastAsia="Times New Roman" w:hAnsi="Times New Roman"/>
          <w:color w:val="000000"/>
          <w:sz w:val="28"/>
          <w:szCs w:val="28"/>
        </w:rPr>
        <w:t>. на соискание учен. степени доктора биолог. наук. – М., 2010.–44 с.</w:t>
      </w:r>
    </w:p>
    <w:p w14:paraId="13826880" w14:textId="77777777" w:rsidR="00843177" w:rsidRPr="00CD555D" w:rsidRDefault="00843177" w:rsidP="00843177">
      <w:pPr>
        <w:pStyle w:val="ad"/>
        <w:numPr>
          <w:ilvl w:val="0"/>
          <w:numId w:val="10"/>
        </w:numPr>
        <w:spacing w:after="0" w:line="240" w:lineRule="auto"/>
        <w:ind w:left="0" w:firstLine="0"/>
        <w:jc w:val="both"/>
        <w:rPr>
          <w:rFonts w:ascii="Times New Roman" w:eastAsia="Times New Roman" w:hAnsi="Times New Roman"/>
          <w:color w:val="000000"/>
          <w:sz w:val="28"/>
          <w:szCs w:val="28"/>
        </w:rPr>
      </w:pPr>
      <w:r w:rsidRPr="00CD555D">
        <w:rPr>
          <w:rFonts w:ascii="Times New Roman" w:eastAsia="Times New Roman" w:hAnsi="Times New Roman"/>
          <w:color w:val="000000"/>
          <w:sz w:val="28"/>
          <w:szCs w:val="28"/>
        </w:rPr>
        <w:t>Варлыгина Т.И. Охрана орхидных России на государственном и региональном уровнях // Охрана и культивирование орхидей. Материалы IX Международной научной конференции</w:t>
      </w:r>
      <w:r w:rsidRPr="00CD555D">
        <w:rPr>
          <w:rFonts w:ascii="Times New Roman" w:hAnsi="Times New Roman"/>
          <w:sz w:val="28"/>
          <w:szCs w:val="28"/>
        </w:rPr>
        <w:t xml:space="preserve">. </w:t>
      </w:r>
      <w:r w:rsidRPr="00CD555D">
        <w:rPr>
          <w:rFonts w:ascii="Times New Roman" w:eastAsia="Times New Roman" w:hAnsi="Times New Roman"/>
          <w:color w:val="000000"/>
          <w:sz w:val="28"/>
          <w:szCs w:val="28"/>
        </w:rPr>
        <w:t>М.,</w:t>
      </w:r>
      <w:r w:rsidRPr="00CD555D">
        <w:rPr>
          <w:rFonts w:ascii="Times New Roman" w:eastAsia="Times New Roman" w:hAnsi="Times New Roman"/>
          <w:color w:val="000000"/>
          <w:sz w:val="28"/>
          <w:szCs w:val="28"/>
          <w:lang w:val="en-US"/>
        </w:rPr>
        <w:t xml:space="preserve"> </w:t>
      </w:r>
      <w:r w:rsidRPr="00CD555D">
        <w:rPr>
          <w:rFonts w:ascii="Times New Roman" w:eastAsia="Times New Roman" w:hAnsi="Times New Roman"/>
          <w:color w:val="000000"/>
          <w:sz w:val="28"/>
          <w:szCs w:val="28"/>
        </w:rPr>
        <w:t>2011.</w:t>
      </w:r>
      <w:r w:rsidRPr="00CD555D">
        <w:rPr>
          <w:rFonts w:ascii="Times New Roman" w:eastAsia="Times New Roman" w:hAnsi="Times New Roman"/>
          <w:color w:val="000000"/>
          <w:sz w:val="28"/>
          <w:szCs w:val="28"/>
          <w:lang w:val="en-US"/>
        </w:rPr>
        <w:t xml:space="preserve"> </w:t>
      </w:r>
      <w:r w:rsidRPr="00CD555D">
        <w:rPr>
          <w:rFonts w:ascii="Times New Roman" w:eastAsia="Times New Roman" w:hAnsi="Times New Roman"/>
          <w:color w:val="000000"/>
          <w:sz w:val="28"/>
          <w:szCs w:val="28"/>
        </w:rPr>
        <w:t>–</w:t>
      </w:r>
      <w:r w:rsidRPr="00CD555D">
        <w:rPr>
          <w:rFonts w:ascii="Times New Roman" w:eastAsia="Times New Roman" w:hAnsi="Times New Roman"/>
          <w:color w:val="000000"/>
          <w:sz w:val="28"/>
          <w:szCs w:val="28"/>
          <w:lang w:val="en-US"/>
        </w:rPr>
        <w:t xml:space="preserve"> </w:t>
      </w:r>
      <w:r w:rsidRPr="00CD555D">
        <w:rPr>
          <w:rFonts w:ascii="Times New Roman" w:eastAsia="Times New Roman" w:hAnsi="Times New Roman"/>
          <w:color w:val="000000"/>
          <w:sz w:val="28"/>
          <w:szCs w:val="28"/>
        </w:rPr>
        <w:t>С.76–80.</w:t>
      </w:r>
    </w:p>
    <w:p w14:paraId="0CEFA94E" w14:textId="77777777" w:rsidR="00843177" w:rsidRPr="00CD555D" w:rsidRDefault="00843177" w:rsidP="00843177">
      <w:pPr>
        <w:pStyle w:val="ad"/>
        <w:numPr>
          <w:ilvl w:val="0"/>
          <w:numId w:val="10"/>
        </w:numPr>
        <w:spacing w:after="0" w:line="240" w:lineRule="auto"/>
        <w:ind w:left="0" w:firstLine="0"/>
        <w:jc w:val="both"/>
        <w:rPr>
          <w:rFonts w:ascii="Times New Roman" w:eastAsia="Times New Roman" w:hAnsi="Times New Roman"/>
          <w:color w:val="000000"/>
          <w:sz w:val="28"/>
          <w:szCs w:val="28"/>
        </w:rPr>
      </w:pPr>
      <w:r w:rsidRPr="00CD555D">
        <w:rPr>
          <w:rFonts w:ascii="Times New Roman" w:eastAsia="Times New Roman" w:hAnsi="Times New Roman"/>
          <w:color w:val="000000"/>
          <w:sz w:val="28"/>
          <w:szCs w:val="28"/>
        </w:rPr>
        <w:t xml:space="preserve">Ефимов П.Г. Сохранение орхидных (Orchidaceae </w:t>
      </w:r>
      <w:r w:rsidRPr="00CD555D">
        <w:rPr>
          <w:rFonts w:ascii="Times New Roman" w:eastAsia="Times New Roman" w:hAnsi="Times New Roman"/>
          <w:color w:val="000000"/>
          <w:sz w:val="28"/>
          <w:szCs w:val="28"/>
          <w:lang w:val="en-US"/>
        </w:rPr>
        <w:t>J</w:t>
      </w:r>
      <w:proofErr w:type="spellStart"/>
      <w:r w:rsidRPr="00CD555D">
        <w:rPr>
          <w:rFonts w:ascii="Times New Roman" w:eastAsia="Times New Roman" w:hAnsi="Times New Roman"/>
          <w:color w:val="000000"/>
          <w:sz w:val="28"/>
          <w:szCs w:val="28"/>
        </w:rPr>
        <w:t>uss</w:t>
      </w:r>
      <w:proofErr w:type="spellEnd"/>
      <w:r w:rsidRPr="00CD555D">
        <w:rPr>
          <w:rFonts w:ascii="Times New Roman" w:eastAsia="Times New Roman" w:hAnsi="Times New Roman"/>
          <w:color w:val="000000"/>
          <w:sz w:val="28"/>
          <w:szCs w:val="28"/>
        </w:rPr>
        <w:t>.) как одна из задач охраны биоразнообразия // Междисциплинарный научный и прикладной журнал «Биосфера», 2010 – Т.2. №1.–С.50–58.</w:t>
      </w:r>
    </w:p>
    <w:p w14:paraId="613ECEA8" w14:textId="77777777" w:rsidR="00843177" w:rsidRPr="00CD555D" w:rsidRDefault="00843177" w:rsidP="00843177">
      <w:pPr>
        <w:pStyle w:val="ad"/>
        <w:numPr>
          <w:ilvl w:val="0"/>
          <w:numId w:val="10"/>
        </w:numPr>
        <w:spacing w:after="0" w:line="240" w:lineRule="auto"/>
        <w:ind w:left="0" w:firstLine="0"/>
        <w:jc w:val="both"/>
        <w:rPr>
          <w:rFonts w:ascii="Times New Roman" w:hAnsi="Times New Roman"/>
          <w:sz w:val="28"/>
          <w:szCs w:val="28"/>
        </w:rPr>
      </w:pPr>
      <w:r w:rsidRPr="00CD555D">
        <w:rPr>
          <w:rFonts w:ascii="Times New Roman" w:hAnsi="Times New Roman"/>
          <w:sz w:val="28"/>
          <w:szCs w:val="28"/>
        </w:rPr>
        <w:t>Заварзин А.А., Мучник Е.Э. Возможности применения глобальных категорий и критериев Красного списка Всемирного союза охраны природы на региональном уровне // Ботанический журнал, 2005. – Т. 90 – №1. – С. 105–118.</w:t>
      </w:r>
    </w:p>
    <w:p w14:paraId="418ADB26" w14:textId="77777777" w:rsidR="00843177" w:rsidRPr="00CD555D" w:rsidRDefault="00843177" w:rsidP="00843177">
      <w:pPr>
        <w:pStyle w:val="ad"/>
        <w:numPr>
          <w:ilvl w:val="0"/>
          <w:numId w:val="10"/>
        </w:numPr>
        <w:spacing w:after="0" w:line="240" w:lineRule="auto"/>
        <w:ind w:left="0" w:firstLine="0"/>
        <w:jc w:val="both"/>
        <w:rPr>
          <w:rFonts w:ascii="Times New Roman" w:hAnsi="Times New Roman"/>
          <w:sz w:val="28"/>
          <w:szCs w:val="28"/>
        </w:rPr>
      </w:pPr>
      <w:r w:rsidRPr="00CD555D">
        <w:rPr>
          <w:rFonts w:ascii="Times New Roman" w:hAnsi="Times New Roman"/>
          <w:sz w:val="28"/>
          <w:szCs w:val="28"/>
        </w:rPr>
        <w:t xml:space="preserve">Флора Восточного Казахстана. – </w:t>
      </w:r>
      <w:proofErr w:type="spellStart"/>
      <w:r w:rsidRPr="00CD555D">
        <w:rPr>
          <w:rFonts w:ascii="Times New Roman" w:hAnsi="Times New Roman"/>
          <w:sz w:val="28"/>
          <w:szCs w:val="28"/>
        </w:rPr>
        <w:t>коллект</w:t>
      </w:r>
      <w:proofErr w:type="spellEnd"/>
      <w:r w:rsidRPr="00CD555D">
        <w:rPr>
          <w:rFonts w:ascii="Times New Roman" w:hAnsi="Times New Roman"/>
          <w:sz w:val="28"/>
          <w:szCs w:val="28"/>
        </w:rPr>
        <w:t xml:space="preserve">. авторов. Алма-Ата: </w:t>
      </w:r>
      <w:proofErr w:type="spellStart"/>
      <w:r w:rsidRPr="00CD555D">
        <w:rPr>
          <w:rFonts w:ascii="Times New Roman" w:hAnsi="Times New Roman"/>
          <w:sz w:val="28"/>
          <w:szCs w:val="28"/>
        </w:rPr>
        <w:t>Гылым</w:t>
      </w:r>
      <w:proofErr w:type="spellEnd"/>
      <w:r w:rsidRPr="00CD555D">
        <w:rPr>
          <w:rFonts w:ascii="Times New Roman" w:hAnsi="Times New Roman"/>
          <w:sz w:val="28"/>
          <w:szCs w:val="28"/>
        </w:rPr>
        <w:t>, 1991. – 184 с.</w:t>
      </w:r>
    </w:p>
    <w:p w14:paraId="07060BA9" w14:textId="77777777" w:rsidR="00843177" w:rsidRPr="00CD555D" w:rsidRDefault="00843177" w:rsidP="00843177">
      <w:pPr>
        <w:pStyle w:val="ad"/>
        <w:numPr>
          <w:ilvl w:val="0"/>
          <w:numId w:val="10"/>
        </w:numPr>
        <w:spacing w:after="0" w:line="240" w:lineRule="auto"/>
        <w:ind w:left="0" w:firstLine="0"/>
        <w:jc w:val="both"/>
        <w:rPr>
          <w:rFonts w:ascii="Times New Roman" w:hAnsi="Times New Roman"/>
          <w:sz w:val="28"/>
          <w:szCs w:val="28"/>
        </w:rPr>
      </w:pPr>
      <w:r w:rsidRPr="00CD555D">
        <w:rPr>
          <w:rFonts w:ascii="Times New Roman" w:hAnsi="Times New Roman"/>
          <w:sz w:val="28"/>
          <w:szCs w:val="28"/>
        </w:rPr>
        <w:lastRenderedPageBreak/>
        <w:t>Соколов А.А. Особенности почвообразования и почв Восточного Казахстана. – Алма-Ата: Наука,1977.–232 с.</w:t>
      </w:r>
    </w:p>
    <w:p w14:paraId="0DFA177B" w14:textId="77777777" w:rsidR="00843177" w:rsidRPr="00CD555D" w:rsidRDefault="00843177" w:rsidP="00843177">
      <w:pPr>
        <w:pStyle w:val="ad"/>
        <w:numPr>
          <w:ilvl w:val="0"/>
          <w:numId w:val="10"/>
        </w:numPr>
        <w:autoSpaceDE w:val="0"/>
        <w:autoSpaceDN w:val="0"/>
        <w:adjustRightInd w:val="0"/>
        <w:spacing w:after="0" w:line="240" w:lineRule="auto"/>
        <w:ind w:left="0" w:firstLine="0"/>
        <w:jc w:val="both"/>
        <w:rPr>
          <w:rFonts w:ascii="Times New Roman" w:hAnsi="Times New Roman"/>
          <w:sz w:val="28"/>
          <w:szCs w:val="28"/>
        </w:rPr>
      </w:pPr>
      <w:proofErr w:type="spellStart"/>
      <w:r w:rsidRPr="00CD555D">
        <w:rPr>
          <w:rFonts w:ascii="Times New Roman" w:hAnsi="Times New Roman"/>
          <w:sz w:val="28"/>
          <w:szCs w:val="28"/>
        </w:rPr>
        <w:t>Егорина</w:t>
      </w:r>
      <w:proofErr w:type="spellEnd"/>
      <w:r w:rsidRPr="00CD555D">
        <w:rPr>
          <w:rFonts w:ascii="Times New Roman" w:hAnsi="Times New Roman"/>
          <w:sz w:val="28"/>
          <w:szCs w:val="28"/>
        </w:rPr>
        <w:t xml:space="preserve"> А.В, Зинченко Ю.К., Зинченко Е.С. Физическая география Восточного Казахстана. – Усть-Каменогорск: Альфа-Пресс, 2003. – 187 с.</w:t>
      </w:r>
    </w:p>
    <w:p w14:paraId="4E638F4B" w14:textId="77777777" w:rsidR="00843177" w:rsidRPr="00CD555D" w:rsidRDefault="00843177" w:rsidP="00843177">
      <w:pPr>
        <w:pStyle w:val="ad"/>
        <w:numPr>
          <w:ilvl w:val="0"/>
          <w:numId w:val="10"/>
        </w:numPr>
        <w:tabs>
          <w:tab w:val="left" w:pos="426"/>
        </w:tabs>
        <w:suppressAutoHyphens/>
        <w:spacing w:after="0" w:line="240" w:lineRule="auto"/>
        <w:ind w:left="0" w:firstLine="0"/>
        <w:jc w:val="both"/>
        <w:rPr>
          <w:rFonts w:ascii="Times New Roman" w:hAnsi="Times New Roman"/>
          <w:sz w:val="28"/>
          <w:szCs w:val="28"/>
        </w:rPr>
      </w:pPr>
      <w:r w:rsidRPr="00CD555D">
        <w:rPr>
          <w:rFonts w:ascii="Times New Roman" w:hAnsi="Times New Roman"/>
          <w:sz w:val="28"/>
          <w:szCs w:val="28"/>
        </w:rPr>
        <w:t xml:space="preserve"> </w:t>
      </w:r>
      <w:proofErr w:type="spellStart"/>
      <w:r w:rsidRPr="00CD555D">
        <w:rPr>
          <w:rFonts w:ascii="Times New Roman" w:hAnsi="Times New Roman"/>
          <w:sz w:val="28"/>
          <w:szCs w:val="28"/>
        </w:rPr>
        <w:t>Котухов</w:t>
      </w:r>
      <w:proofErr w:type="spellEnd"/>
      <w:r w:rsidRPr="00CD555D">
        <w:rPr>
          <w:rFonts w:ascii="Times New Roman" w:hAnsi="Times New Roman"/>
          <w:sz w:val="28"/>
          <w:szCs w:val="28"/>
        </w:rPr>
        <w:t xml:space="preserve"> Ю.А., Данилова А.Н., Ануфриева О.А. Современное состояние популяций редких и исчезающих растений Восточного Казахстана. – Алматы: Тетрис, 2006. – 177 с.</w:t>
      </w:r>
    </w:p>
    <w:p w14:paraId="5C7D0045" w14:textId="77777777" w:rsidR="00843177" w:rsidRPr="00CD555D" w:rsidRDefault="00843177" w:rsidP="00843177">
      <w:pPr>
        <w:pStyle w:val="ad"/>
        <w:numPr>
          <w:ilvl w:val="0"/>
          <w:numId w:val="10"/>
        </w:numPr>
        <w:autoSpaceDE w:val="0"/>
        <w:autoSpaceDN w:val="0"/>
        <w:adjustRightInd w:val="0"/>
        <w:spacing w:after="0" w:line="240" w:lineRule="auto"/>
        <w:ind w:left="0" w:firstLine="0"/>
        <w:jc w:val="both"/>
        <w:rPr>
          <w:rFonts w:ascii="Times New Roman" w:hAnsi="Times New Roman"/>
          <w:sz w:val="28"/>
          <w:szCs w:val="28"/>
        </w:rPr>
      </w:pPr>
      <w:proofErr w:type="spellStart"/>
      <w:r w:rsidRPr="00CD555D">
        <w:rPr>
          <w:rFonts w:ascii="Times New Roman" w:hAnsi="Times New Roman"/>
          <w:color w:val="333333"/>
          <w:sz w:val="28"/>
          <w:szCs w:val="28"/>
          <w:shd w:val="clear" w:color="auto" w:fill="FFFFFF"/>
        </w:rPr>
        <w:t>Колходжаев</w:t>
      </w:r>
      <w:proofErr w:type="spellEnd"/>
      <w:r w:rsidRPr="00CD555D">
        <w:rPr>
          <w:rFonts w:ascii="Times New Roman" w:hAnsi="Times New Roman"/>
          <w:color w:val="333333"/>
          <w:sz w:val="28"/>
          <w:szCs w:val="28"/>
          <w:shd w:val="clear" w:color="auto" w:fill="FFFFFF"/>
        </w:rPr>
        <w:t xml:space="preserve"> М.К. Почвы </w:t>
      </w:r>
      <w:proofErr w:type="spellStart"/>
      <w:r w:rsidRPr="00CD555D">
        <w:rPr>
          <w:rFonts w:ascii="Times New Roman" w:hAnsi="Times New Roman"/>
          <w:color w:val="333333"/>
          <w:sz w:val="28"/>
          <w:szCs w:val="28"/>
          <w:shd w:val="clear" w:color="auto" w:fill="FFFFFF"/>
        </w:rPr>
        <w:t>Калбы</w:t>
      </w:r>
      <w:proofErr w:type="spellEnd"/>
      <w:r w:rsidRPr="00CD555D">
        <w:rPr>
          <w:rFonts w:ascii="Times New Roman" w:hAnsi="Times New Roman"/>
          <w:color w:val="333333"/>
          <w:sz w:val="28"/>
          <w:szCs w:val="28"/>
          <w:shd w:val="clear" w:color="auto" w:fill="FFFFFF"/>
        </w:rPr>
        <w:t xml:space="preserve"> и прилегающих территорий. Алма-Ата, 1974. – С. 19</w:t>
      </w:r>
      <w:r w:rsidRPr="00CD555D">
        <w:rPr>
          <w:rFonts w:ascii="Times New Roman" w:hAnsi="Times New Roman"/>
          <w:sz w:val="28"/>
          <w:szCs w:val="28"/>
        </w:rPr>
        <w:t>–</w:t>
      </w:r>
      <w:r w:rsidRPr="00CD555D">
        <w:rPr>
          <w:rFonts w:ascii="Times New Roman" w:hAnsi="Times New Roman"/>
          <w:color w:val="333333"/>
          <w:sz w:val="28"/>
          <w:szCs w:val="28"/>
          <w:shd w:val="clear" w:color="auto" w:fill="FFFFFF"/>
        </w:rPr>
        <w:t>67.</w:t>
      </w:r>
    </w:p>
    <w:p w14:paraId="4280309B" w14:textId="77777777" w:rsidR="00843177" w:rsidRPr="00CD555D" w:rsidRDefault="00843177" w:rsidP="00843177">
      <w:pPr>
        <w:pStyle w:val="ad"/>
        <w:numPr>
          <w:ilvl w:val="0"/>
          <w:numId w:val="10"/>
        </w:numPr>
        <w:tabs>
          <w:tab w:val="left" w:pos="426"/>
        </w:tabs>
        <w:suppressAutoHyphens/>
        <w:spacing w:after="0" w:line="240" w:lineRule="auto"/>
        <w:ind w:left="0" w:firstLine="0"/>
        <w:jc w:val="both"/>
        <w:rPr>
          <w:rFonts w:ascii="Times New Roman" w:hAnsi="Times New Roman"/>
          <w:sz w:val="28"/>
          <w:szCs w:val="28"/>
        </w:rPr>
      </w:pPr>
      <w:r w:rsidRPr="00CD555D">
        <w:rPr>
          <w:rFonts w:ascii="Times New Roman" w:hAnsi="Times New Roman"/>
          <w:sz w:val="28"/>
          <w:szCs w:val="28"/>
          <w:lang w:val="kk-KZ"/>
        </w:rPr>
        <w:t>Котухов Ю.А., Данилова А.Н., Ануфриева О.А. Современное состояние популяций редких и исчезающих растений Восточного Казахстана. Кн. 2. – Алматы: Тетрис, 2009. – 145 с.</w:t>
      </w:r>
    </w:p>
    <w:p w14:paraId="4AD58678" w14:textId="77777777" w:rsidR="00843177" w:rsidRPr="00CD555D" w:rsidRDefault="00843177" w:rsidP="00843177">
      <w:pPr>
        <w:pStyle w:val="ad"/>
        <w:numPr>
          <w:ilvl w:val="0"/>
          <w:numId w:val="10"/>
        </w:numPr>
        <w:autoSpaceDE w:val="0"/>
        <w:autoSpaceDN w:val="0"/>
        <w:adjustRightInd w:val="0"/>
        <w:spacing w:after="0" w:line="240" w:lineRule="auto"/>
        <w:ind w:left="0" w:firstLine="0"/>
        <w:jc w:val="both"/>
        <w:rPr>
          <w:rFonts w:ascii="Times New Roman" w:hAnsi="Times New Roman"/>
          <w:sz w:val="28"/>
          <w:szCs w:val="28"/>
          <w:lang w:val="en-US"/>
        </w:rPr>
      </w:pPr>
      <w:proofErr w:type="spellStart"/>
      <w:r w:rsidRPr="00CD555D">
        <w:rPr>
          <w:rFonts w:ascii="Times New Roman" w:hAnsi="Times New Roman"/>
          <w:sz w:val="28"/>
          <w:szCs w:val="28"/>
          <w:lang w:val="en-US"/>
        </w:rPr>
        <w:t>Seregin</w:t>
      </w:r>
      <w:proofErr w:type="spellEnd"/>
      <w:r w:rsidRPr="00CD555D">
        <w:rPr>
          <w:rFonts w:ascii="Times New Roman" w:hAnsi="Times New Roman"/>
          <w:sz w:val="28"/>
          <w:szCs w:val="28"/>
          <w:lang w:val="en-US"/>
        </w:rPr>
        <w:t xml:space="preserve"> A.P. (Ed.) Moscow Digital Herbarium: Electronic resource. – Moscow State University, Moscow, 2020. – Available at: https://plant.depo.msu.ru/</w:t>
      </w:r>
    </w:p>
    <w:p w14:paraId="7C949377" w14:textId="77777777" w:rsidR="00843177" w:rsidRPr="00CD555D" w:rsidRDefault="00843177" w:rsidP="00843177">
      <w:pPr>
        <w:pStyle w:val="ad"/>
        <w:numPr>
          <w:ilvl w:val="0"/>
          <w:numId w:val="10"/>
        </w:numPr>
        <w:spacing w:after="0" w:line="240" w:lineRule="auto"/>
        <w:ind w:left="0" w:firstLine="0"/>
        <w:jc w:val="both"/>
        <w:rPr>
          <w:rFonts w:ascii="Times New Roman" w:hAnsi="Times New Roman"/>
          <w:sz w:val="28"/>
          <w:szCs w:val="28"/>
        </w:rPr>
      </w:pPr>
      <w:r w:rsidRPr="00CD555D">
        <w:rPr>
          <w:rFonts w:ascii="Times New Roman" w:eastAsia="Times New Roman" w:hAnsi="Times New Roman"/>
          <w:color w:val="000000"/>
          <w:sz w:val="28"/>
          <w:szCs w:val="28"/>
        </w:rPr>
        <w:t xml:space="preserve">Флора Казахстана. Том </w:t>
      </w:r>
      <w:r w:rsidRPr="00CD555D">
        <w:rPr>
          <w:rFonts w:ascii="Times New Roman" w:eastAsia="Times New Roman" w:hAnsi="Times New Roman"/>
          <w:color w:val="000000"/>
          <w:sz w:val="28"/>
          <w:szCs w:val="28"/>
          <w:lang w:val="en-US"/>
        </w:rPr>
        <w:t>I</w:t>
      </w:r>
      <w:r w:rsidRPr="00CD555D">
        <w:rPr>
          <w:rFonts w:ascii="Times New Roman" w:eastAsia="Times New Roman" w:hAnsi="Times New Roman"/>
          <w:color w:val="000000"/>
          <w:sz w:val="28"/>
          <w:szCs w:val="28"/>
        </w:rPr>
        <w:t xml:space="preserve">. – </w:t>
      </w:r>
      <w:proofErr w:type="spellStart"/>
      <w:r w:rsidRPr="00CD555D">
        <w:rPr>
          <w:rFonts w:ascii="Times New Roman" w:eastAsia="Times New Roman" w:hAnsi="Times New Roman"/>
          <w:color w:val="000000"/>
          <w:sz w:val="28"/>
          <w:szCs w:val="28"/>
        </w:rPr>
        <w:t>Алма-ата</w:t>
      </w:r>
      <w:proofErr w:type="spellEnd"/>
      <w:r w:rsidRPr="00CD555D">
        <w:rPr>
          <w:rFonts w:ascii="Times New Roman" w:eastAsia="Times New Roman" w:hAnsi="Times New Roman"/>
          <w:color w:val="000000"/>
          <w:sz w:val="28"/>
          <w:szCs w:val="28"/>
        </w:rPr>
        <w:t>: Изд. АН КазССР, 1956. – 353 с.</w:t>
      </w:r>
    </w:p>
    <w:p w14:paraId="6AEA2F51" w14:textId="77777777" w:rsidR="00843177" w:rsidRPr="00CD555D" w:rsidRDefault="00843177" w:rsidP="00843177">
      <w:pPr>
        <w:pStyle w:val="ad"/>
        <w:numPr>
          <w:ilvl w:val="0"/>
          <w:numId w:val="10"/>
        </w:numPr>
        <w:autoSpaceDE w:val="0"/>
        <w:autoSpaceDN w:val="0"/>
        <w:adjustRightInd w:val="0"/>
        <w:spacing w:after="0" w:line="240" w:lineRule="auto"/>
        <w:ind w:left="0" w:firstLine="0"/>
        <w:jc w:val="both"/>
        <w:rPr>
          <w:rFonts w:ascii="Times New Roman" w:hAnsi="Times New Roman"/>
          <w:color w:val="000000"/>
          <w:sz w:val="28"/>
          <w:szCs w:val="28"/>
          <w:lang w:val="en-US"/>
        </w:rPr>
      </w:pPr>
      <w:r w:rsidRPr="00CD555D">
        <w:rPr>
          <w:rFonts w:ascii="Times New Roman" w:hAnsi="Times New Roman"/>
          <w:color w:val="000000"/>
          <w:sz w:val="28"/>
          <w:szCs w:val="28"/>
          <w:lang w:val="en-US"/>
        </w:rPr>
        <w:t xml:space="preserve">Jaccard P. Distribution de la </w:t>
      </w:r>
      <w:proofErr w:type="spellStart"/>
      <w:r w:rsidRPr="00CD555D">
        <w:rPr>
          <w:rFonts w:ascii="Times New Roman" w:hAnsi="Times New Roman"/>
          <w:color w:val="000000"/>
          <w:sz w:val="28"/>
          <w:szCs w:val="28"/>
          <w:lang w:val="en-US"/>
        </w:rPr>
        <w:t>flore</w:t>
      </w:r>
      <w:proofErr w:type="spellEnd"/>
      <w:r w:rsidRPr="00CD555D">
        <w:rPr>
          <w:rFonts w:ascii="Times New Roman" w:hAnsi="Times New Roman"/>
          <w:color w:val="000000"/>
          <w:sz w:val="28"/>
          <w:szCs w:val="28"/>
          <w:lang w:val="en-US"/>
        </w:rPr>
        <w:t xml:space="preserve"> alpine dans le </w:t>
      </w:r>
      <w:proofErr w:type="spellStart"/>
      <w:r w:rsidRPr="00CD555D">
        <w:rPr>
          <w:rFonts w:ascii="Times New Roman" w:hAnsi="Times New Roman"/>
          <w:color w:val="000000"/>
          <w:sz w:val="28"/>
          <w:szCs w:val="28"/>
          <w:lang w:val="en-US"/>
        </w:rPr>
        <w:t>Bassin</w:t>
      </w:r>
      <w:proofErr w:type="spellEnd"/>
      <w:r w:rsidRPr="00CD555D">
        <w:rPr>
          <w:rFonts w:ascii="Times New Roman" w:hAnsi="Times New Roman"/>
          <w:color w:val="000000"/>
          <w:sz w:val="28"/>
          <w:szCs w:val="28"/>
          <w:lang w:val="en-US"/>
        </w:rPr>
        <w:t xml:space="preserve"> des </w:t>
      </w:r>
      <w:proofErr w:type="spellStart"/>
      <w:r w:rsidRPr="00CD555D">
        <w:rPr>
          <w:rFonts w:ascii="Times New Roman" w:hAnsi="Times New Roman"/>
          <w:color w:val="000000"/>
          <w:sz w:val="28"/>
          <w:szCs w:val="28"/>
          <w:lang w:val="en-US"/>
        </w:rPr>
        <w:t>Dranses</w:t>
      </w:r>
      <w:proofErr w:type="spellEnd"/>
      <w:r w:rsidRPr="00CD555D">
        <w:rPr>
          <w:rFonts w:ascii="Times New Roman" w:hAnsi="Times New Roman"/>
          <w:color w:val="000000"/>
          <w:sz w:val="28"/>
          <w:szCs w:val="28"/>
          <w:lang w:val="en-US"/>
        </w:rPr>
        <w:t xml:space="preserve"> et dans </w:t>
      </w:r>
      <w:proofErr w:type="spellStart"/>
      <w:r w:rsidRPr="00CD555D">
        <w:rPr>
          <w:rFonts w:ascii="Times New Roman" w:hAnsi="Times New Roman"/>
          <w:color w:val="000000"/>
          <w:sz w:val="28"/>
          <w:szCs w:val="28"/>
          <w:lang w:val="en-US"/>
        </w:rPr>
        <w:t>quelques</w:t>
      </w:r>
      <w:proofErr w:type="spellEnd"/>
      <w:r w:rsidRPr="00CD555D">
        <w:rPr>
          <w:rFonts w:ascii="Times New Roman" w:hAnsi="Times New Roman"/>
          <w:color w:val="000000"/>
          <w:sz w:val="28"/>
          <w:szCs w:val="28"/>
          <w:lang w:val="en-US"/>
        </w:rPr>
        <w:t xml:space="preserve"> regions </w:t>
      </w:r>
      <w:proofErr w:type="spellStart"/>
      <w:r w:rsidRPr="00CD555D">
        <w:rPr>
          <w:rFonts w:ascii="Times New Roman" w:hAnsi="Times New Roman"/>
          <w:color w:val="000000"/>
          <w:sz w:val="28"/>
          <w:szCs w:val="28"/>
          <w:lang w:val="en-US"/>
        </w:rPr>
        <w:t>voisines</w:t>
      </w:r>
      <w:proofErr w:type="spellEnd"/>
      <w:r w:rsidRPr="00CD555D">
        <w:rPr>
          <w:rFonts w:ascii="Times New Roman" w:hAnsi="Times New Roman"/>
          <w:color w:val="000000"/>
          <w:sz w:val="28"/>
          <w:szCs w:val="28"/>
          <w:lang w:val="en-US"/>
        </w:rPr>
        <w:t xml:space="preserve"> // Bull. Soc. </w:t>
      </w:r>
      <w:proofErr w:type="spellStart"/>
      <w:r w:rsidRPr="00CD555D">
        <w:rPr>
          <w:rFonts w:ascii="Times New Roman" w:hAnsi="Times New Roman"/>
          <w:color w:val="000000"/>
          <w:sz w:val="28"/>
          <w:szCs w:val="28"/>
          <w:lang w:val="en-US"/>
        </w:rPr>
        <w:t>Vaudoise</w:t>
      </w:r>
      <w:proofErr w:type="spellEnd"/>
      <w:r w:rsidRPr="00CD555D">
        <w:rPr>
          <w:rFonts w:ascii="Times New Roman" w:hAnsi="Times New Roman"/>
          <w:color w:val="000000"/>
          <w:sz w:val="28"/>
          <w:szCs w:val="28"/>
          <w:lang w:val="en-US"/>
        </w:rPr>
        <w:t xml:space="preserve"> sci. </w:t>
      </w:r>
      <w:proofErr w:type="spellStart"/>
      <w:r w:rsidRPr="00CD555D">
        <w:rPr>
          <w:rFonts w:ascii="Times New Roman" w:hAnsi="Times New Roman"/>
          <w:color w:val="000000"/>
          <w:sz w:val="28"/>
          <w:szCs w:val="28"/>
          <w:lang w:val="en-US"/>
        </w:rPr>
        <w:t>Natur</w:t>
      </w:r>
      <w:proofErr w:type="spellEnd"/>
      <w:r w:rsidRPr="00CD555D">
        <w:rPr>
          <w:rFonts w:ascii="Times New Roman" w:hAnsi="Times New Roman"/>
          <w:color w:val="000000"/>
          <w:sz w:val="28"/>
          <w:szCs w:val="28"/>
          <w:lang w:val="en-US"/>
        </w:rPr>
        <w:t xml:space="preserve">. </w:t>
      </w:r>
      <w:r w:rsidRPr="00CD555D">
        <w:rPr>
          <w:rFonts w:ascii="Times New Roman" w:hAnsi="Times New Roman"/>
          <w:color w:val="000000"/>
          <w:sz w:val="28"/>
          <w:szCs w:val="28"/>
        </w:rPr>
        <w:t xml:space="preserve">– </w:t>
      </w:r>
      <w:r w:rsidRPr="00CD555D">
        <w:rPr>
          <w:rFonts w:ascii="Times New Roman" w:hAnsi="Times New Roman"/>
          <w:color w:val="000000"/>
          <w:sz w:val="28"/>
          <w:szCs w:val="28"/>
          <w:lang w:val="en-US"/>
        </w:rPr>
        <w:t xml:space="preserve">1901. </w:t>
      </w:r>
      <w:r w:rsidRPr="00CD555D">
        <w:rPr>
          <w:rFonts w:ascii="Times New Roman" w:hAnsi="Times New Roman"/>
          <w:color w:val="000000"/>
          <w:sz w:val="28"/>
          <w:szCs w:val="28"/>
        </w:rPr>
        <w:t xml:space="preserve">– </w:t>
      </w:r>
      <w:r w:rsidRPr="00CD555D">
        <w:rPr>
          <w:rFonts w:ascii="Times New Roman" w:hAnsi="Times New Roman"/>
          <w:color w:val="000000"/>
          <w:sz w:val="28"/>
          <w:szCs w:val="28"/>
          <w:lang w:val="en-US"/>
        </w:rPr>
        <w:t xml:space="preserve">V. 37. </w:t>
      </w:r>
      <w:r w:rsidRPr="00CD555D">
        <w:rPr>
          <w:rFonts w:ascii="Times New Roman" w:hAnsi="Times New Roman"/>
          <w:color w:val="000000"/>
          <w:sz w:val="28"/>
          <w:szCs w:val="28"/>
        </w:rPr>
        <w:t>№</w:t>
      </w:r>
      <w:r w:rsidRPr="00CD555D">
        <w:rPr>
          <w:rFonts w:ascii="Times New Roman" w:hAnsi="Times New Roman"/>
          <w:color w:val="000000"/>
          <w:sz w:val="28"/>
          <w:szCs w:val="28"/>
          <w:lang w:val="en-US"/>
        </w:rPr>
        <w:t>140. – P. 241</w:t>
      </w:r>
      <w:r w:rsidRPr="00CD555D">
        <w:rPr>
          <w:rFonts w:ascii="Times New Roman" w:hAnsi="Times New Roman"/>
          <w:color w:val="000000"/>
          <w:sz w:val="28"/>
          <w:szCs w:val="28"/>
        </w:rPr>
        <w:t xml:space="preserve"> </w:t>
      </w:r>
      <w:r w:rsidRPr="00CD555D">
        <w:rPr>
          <w:rFonts w:ascii="Times New Roman" w:hAnsi="Times New Roman"/>
          <w:sz w:val="28"/>
          <w:szCs w:val="28"/>
        </w:rPr>
        <w:t xml:space="preserve">– </w:t>
      </w:r>
      <w:r w:rsidRPr="00CD555D">
        <w:rPr>
          <w:rFonts w:ascii="Times New Roman" w:hAnsi="Times New Roman"/>
          <w:color w:val="000000"/>
          <w:sz w:val="28"/>
          <w:szCs w:val="28"/>
          <w:lang w:val="en-US"/>
        </w:rPr>
        <w:t>272.</w:t>
      </w:r>
    </w:p>
    <w:p w14:paraId="352636A1" w14:textId="77777777" w:rsidR="00843177" w:rsidRPr="00CD555D" w:rsidRDefault="00843177" w:rsidP="00843177">
      <w:pPr>
        <w:pStyle w:val="ad"/>
        <w:numPr>
          <w:ilvl w:val="0"/>
          <w:numId w:val="10"/>
        </w:numPr>
        <w:spacing w:after="0" w:line="240" w:lineRule="auto"/>
        <w:ind w:left="0" w:firstLine="0"/>
        <w:jc w:val="both"/>
        <w:rPr>
          <w:rFonts w:ascii="Times New Roman" w:hAnsi="Times New Roman"/>
          <w:sz w:val="28"/>
          <w:szCs w:val="28"/>
          <w:lang w:val="en-US"/>
        </w:rPr>
      </w:pPr>
      <w:proofErr w:type="spellStart"/>
      <w:r w:rsidRPr="00CD555D">
        <w:rPr>
          <w:rFonts w:ascii="Times New Roman" w:hAnsi="Times New Roman"/>
          <w:sz w:val="28"/>
          <w:szCs w:val="28"/>
          <w:lang w:val="en-US"/>
        </w:rPr>
        <w:t>Drude</w:t>
      </w:r>
      <w:proofErr w:type="spellEnd"/>
      <w:r w:rsidRPr="00CD555D">
        <w:rPr>
          <w:rFonts w:ascii="Times New Roman" w:hAnsi="Times New Roman"/>
          <w:sz w:val="28"/>
          <w:szCs w:val="28"/>
          <w:lang w:val="en-US"/>
        </w:rPr>
        <w:t xml:space="preserve"> O. Die </w:t>
      </w:r>
      <w:proofErr w:type="spellStart"/>
      <w:r w:rsidRPr="00CD555D">
        <w:rPr>
          <w:rFonts w:ascii="Times New Roman" w:hAnsi="Times New Roman"/>
          <w:sz w:val="28"/>
          <w:szCs w:val="28"/>
          <w:lang w:val="en-US"/>
        </w:rPr>
        <w:t>Ökologie</w:t>
      </w:r>
      <w:proofErr w:type="spellEnd"/>
      <w:r w:rsidRPr="00CD555D">
        <w:rPr>
          <w:rFonts w:ascii="Times New Roman" w:hAnsi="Times New Roman"/>
          <w:sz w:val="28"/>
          <w:szCs w:val="28"/>
          <w:lang w:val="en-US"/>
        </w:rPr>
        <w:t xml:space="preserve"> der </w:t>
      </w:r>
      <w:proofErr w:type="spellStart"/>
      <w:r w:rsidRPr="00CD555D">
        <w:rPr>
          <w:rFonts w:ascii="Times New Roman" w:hAnsi="Times New Roman"/>
          <w:sz w:val="28"/>
          <w:szCs w:val="28"/>
          <w:lang w:val="en-US"/>
        </w:rPr>
        <w:t>Pflanzen</w:t>
      </w:r>
      <w:proofErr w:type="spellEnd"/>
      <w:r w:rsidRPr="00CD555D">
        <w:rPr>
          <w:rFonts w:ascii="Times New Roman" w:hAnsi="Times New Roman"/>
          <w:sz w:val="28"/>
          <w:szCs w:val="28"/>
          <w:lang w:val="en-US"/>
        </w:rPr>
        <w:t>. – 1913.</w:t>
      </w:r>
    </w:p>
    <w:p w14:paraId="160A903D" w14:textId="77777777" w:rsidR="00843177" w:rsidRPr="00CD555D" w:rsidRDefault="00843177" w:rsidP="00843177">
      <w:pPr>
        <w:pStyle w:val="ad"/>
        <w:numPr>
          <w:ilvl w:val="0"/>
          <w:numId w:val="10"/>
        </w:numPr>
        <w:autoSpaceDE w:val="0"/>
        <w:autoSpaceDN w:val="0"/>
        <w:adjustRightInd w:val="0"/>
        <w:spacing w:after="0" w:line="240" w:lineRule="auto"/>
        <w:ind w:left="0" w:firstLine="0"/>
        <w:jc w:val="both"/>
        <w:rPr>
          <w:rFonts w:ascii="Times New Roman" w:hAnsi="Times New Roman"/>
          <w:sz w:val="28"/>
          <w:szCs w:val="28"/>
        </w:rPr>
      </w:pPr>
      <w:r w:rsidRPr="00CD555D">
        <w:rPr>
          <w:rFonts w:ascii="Times New Roman" w:hAnsi="Times New Roman"/>
          <w:sz w:val="28"/>
          <w:szCs w:val="28"/>
        </w:rPr>
        <w:t>Денисова Л.В., Никитина С.В., Заугольная Л.Б. Программа и методика наблюдений за ценопопуляциями видов растений Красной книги СССР. – М: Госагропром СССР, ВНИИ охраны природы и заповедного дела, 1986 – 125 с.</w:t>
      </w:r>
    </w:p>
    <w:p w14:paraId="2E4C2E28" w14:textId="77777777" w:rsidR="00843177" w:rsidRPr="00CD555D" w:rsidRDefault="00843177" w:rsidP="00843177">
      <w:pPr>
        <w:pStyle w:val="ad"/>
        <w:numPr>
          <w:ilvl w:val="0"/>
          <w:numId w:val="10"/>
        </w:numPr>
        <w:spacing w:after="0" w:line="240" w:lineRule="auto"/>
        <w:ind w:left="0" w:firstLine="0"/>
        <w:jc w:val="both"/>
        <w:rPr>
          <w:rFonts w:ascii="Times New Roman" w:hAnsi="Times New Roman"/>
          <w:sz w:val="28"/>
          <w:szCs w:val="28"/>
        </w:rPr>
      </w:pPr>
      <w:r w:rsidRPr="00CD555D">
        <w:rPr>
          <w:rFonts w:ascii="Times New Roman" w:hAnsi="Times New Roman"/>
          <w:sz w:val="28"/>
          <w:szCs w:val="28"/>
        </w:rPr>
        <w:t>Голубев В.Н., Молчанов Е.Ф. Методические указания к популяционно-количественному и эколого-биологическому изучению редких, исчезающих и эндемичных растений Крыма. – Ялта, 1978.– 41 с.</w:t>
      </w:r>
    </w:p>
    <w:p w14:paraId="3B937EA3" w14:textId="77777777" w:rsidR="00843177" w:rsidRPr="00CD555D" w:rsidRDefault="00843177" w:rsidP="00843177">
      <w:pPr>
        <w:pStyle w:val="ad"/>
        <w:numPr>
          <w:ilvl w:val="0"/>
          <w:numId w:val="10"/>
        </w:numPr>
        <w:autoSpaceDE w:val="0"/>
        <w:autoSpaceDN w:val="0"/>
        <w:adjustRightInd w:val="0"/>
        <w:spacing w:after="0" w:line="240" w:lineRule="auto"/>
        <w:ind w:left="0" w:firstLine="0"/>
        <w:jc w:val="both"/>
        <w:rPr>
          <w:rFonts w:ascii="Times New Roman" w:hAnsi="Times New Roman"/>
          <w:sz w:val="28"/>
          <w:szCs w:val="28"/>
        </w:rPr>
      </w:pPr>
      <w:proofErr w:type="spellStart"/>
      <w:r w:rsidRPr="00CD555D">
        <w:rPr>
          <w:rFonts w:ascii="Times New Roman" w:hAnsi="Times New Roman"/>
          <w:sz w:val="28"/>
          <w:szCs w:val="28"/>
        </w:rPr>
        <w:t>Животовский</w:t>
      </w:r>
      <w:proofErr w:type="spellEnd"/>
      <w:r w:rsidRPr="00CD555D">
        <w:rPr>
          <w:rFonts w:ascii="Times New Roman" w:hAnsi="Times New Roman"/>
          <w:sz w:val="28"/>
          <w:szCs w:val="28"/>
        </w:rPr>
        <w:t xml:space="preserve"> Л.А. Онтогенетические состояния, эффективная плотность и классификация популяций растений // Экология. – 2001. – № 1 – С. 3–7.</w:t>
      </w:r>
    </w:p>
    <w:p w14:paraId="246DFF58" w14:textId="77777777" w:rsidR="00843177" w:rsidRPr="00CD555D" w:rsidRDefault="00843177" w:rsidP="00843177">
      <w:pPr>
        <w:pStyle w:val="ad"/>
        <w:numPr>
          <w:ilvl w:val="0"/>
          <w:numId w:val="10"/>
        </w:numPr>
        <w:autoSpaceDE w:val="0"/>
        <w:autoSpaceDN w:val="0"/>
        <w:adjustRightInd w:val="0"/>
        <w:spacing w:after="0" w:line="240" w:lineRule="auto"/>
        <w:ind w:left="0" w:firstLine="0"/>
        <w:jc w:val="both"/>
        <w:rPr>
          <w:rFonts w:ascii="Times New Roman" w:hAnsi="Times New Roman"/>
          <w:sz w:val="28"/>
          <w:szCs w:val="28"/>
        </w:rPr>
      </w:pPr>
      <w:r w:rsidRPr="00CD555D">
        <w:rPr>
          <w:rFonts w:ascii="Times New Roman" w:hAnsi="Times New Roman"/>
          <w:sz w:val="28"/>
          <w:szCs w:val="28"/>
        </w:rPr>
        <w:t xml:space="preserve">Кривошеев М.М. Методические рекомендации для подсчета мелких семян на примере сем. Orchidaceae// Актуальные проблемы сохранения биоразнообразия на охраняемых и иных территориях. Материалы Всероссийской научно-практической конференции. –Уфа: РИЦ </w:t>
      </w:r>
      <w:proofErr w:type="spellStart"/>
      <w:r w:rsidRPr="00CD555D">
        <w:rPr>
          <w:rFonts w:ascii="Times New Roman" w:hAnsi="Times New Roman"/>
          <w:sz w:val="28"/>
          <w:szCs w:val="28"/>
        </w:rPr>
        <w:t>БашГУ</w:t>
      </w:r>
      <w:proofErr w:type="spellEnd"/>
      <w:r w:rsidRPr="00CD555D">
        <w:rPr>
          <w:rFonts w:ascii="Times New Roman" w:hAnsi="Times New Roman"/>
          <w:sz w:val="28"/>
          <w:szCs w:val="28"/>
        </w:rPr>
        <w:t>, 2010. – С. 154–155.</w:t>
      </w:r>
    </w:p>
    <w:p w14:paraId="2AE99B6D" w14:textId="77777777" w:rsidR="00843177" w:rsidRPr="00CD555D" w:rsidRDefault="00843177" w:rsidP="00843177">
      <w:pPr>
        <w:pStyle w:val="ad"/>
        <w:numPr>
          <w:ilvl w:val="0"/>
          <w:numId w:val="10"/>
        </w:numPr>
        <w:autoSpaceDE w:val="0"/>
        <w:autoSpaceDN w:val="0"/>
        <w:adjustRightInd w:val="0"/>
        <w:spacing w:after="0" w:line="240" w:lineRule="auto"/>
        <w:ind w:left="0" w:firstLine="0"/>
        <w:jc w:val="both"/>
        <w:rPr>
          <w:rFonts w:ascii="Times New Roman" w:hAnsi="Times New Roman"/>
          <w:sz w:val="28"/>
          <w:szCs w:val="28"/>
          <w:lang w:val="en-US"/>
        </w:rPr>
      </w:pPr>
      <w:proofErr w:type="spellStart"/>
      <w:r w:rsidRPr="00CD555D">
        <w:rPr>
          <w:rFonts w:ascii="Times New Roman" w:hAnsi="Times New Roman"/>
          <w:sz w:val="28"/>
          <w:szCs w:val="28"/>
          <w:lang w:val="en-US"/>
        </w:rPr>
        <w:t>Landolt</w:t>
      </w:r>
      <w:proofErr w:type="spellEnd"/>
      <w:r w:rsidRPr="00CD555D">
        <w:rPr>
          <w:rFonts w:ascii="Times New Roman" w:hAnsi="Times New Roman"/>
          <w:sz w:val="28"/>
          <w:szCs w:val="28"/>
          <w:lang w:val="en-US"/>
        </w:rPr>
        <w:t xml:space="preserve"> E. </w:t>
      </w:r>
      <w:proofErr w:type="spellStart"/>
      <w:r w:rsidRPr="00CD555D">
        <w:rPr>
          <w:rFonts w:ascii="Times New Roman" w:hAnsi="Times New Roman"/>
          <w:sz w:val="28"/>
          <w:szCs w:val="28"/>
          <w:lang w:val="en-US"/>
        </w:rPr>
        <w:t>Okologische</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Zeigerwerte</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zur</w:t>
      </w:r>
      <w:proofErr w:type="spellEnd"/>
      <w:r w:rsidRPr="00CD555D">
        <w:rPr>
          <w:rFonts w:ascii="Times New Roman" w:hAnsi="Times New Roman"/>
          <w:sz w:val="28"/>
          <w:szCs w:val="28"/>
          <w:lang w:val="en-US"/>
        </w:rPr>
        <w:t xml:space="preserve"> Schweizer Flora // </w:t>
      </w:r>
      <w:proofErr w:type="spellStart"/>
      <w:r w:rsidRPr="00CD555D">
        <w:rPr>
          <w:rFonts w:ascii="Times New Roman" w:hAnsi="Times New Roman"/>
          <w:sz w:val="28"/>
          <w:szCs w:val="28"/>
          <w:lang w:val="en-US"/>
        </w:rPr>
        <w:t>Veroff</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Geobot</w:t>
      </w:r>
      <w:proofErr w:type="spellEnd"/>
      <w:r w:rsidRPr="00CD555D">
        <w:rPr>
          <w:rFonts w:ascii="Times New Roman" w:hAnsi="Times New Roman"/>
          <w:sz w:val="28"/>
          <w:szCs w:val="28"/>
          <w:lang w:val="en-US"/>
        </w:rPr>
        <w:t>.</w:t>
      </w:r>
      <w:r w:rsidRPr="00CD555D">
        <w:rPr>
          <w:rFonts w:ascii="Times New Roman" w:hAnsi="Times New Roman"/>
          <w:sz w:val="28"/>
          <w:szCs w:val="28"/>
        </w:rPr>
        <w:t xml:space="preserve"> – </w:t>
      </w:r>
      <w:r w:rsidRPr="00CD555D">
        <w:rPr>
          <w:rFonts w:ascii="Times New Roman" w:hAnsi="Times New Roman"/>
          <w:sz w:val="28"/>
          <w:szCs w:val="28"/>
          <w:lang w:val="en-US"/>
        </w:rPr>
        <w:t xml:space="preserve">1977. </w:t>
      </w:r>
      <w:r w:rsidRPr="00CD555D">
        <w:rPr>
          <w:rFonts w:ascii="Times New Roman" w:hAnsi="Times New Roman"/>
          <w:sz w:val="28"/>
          <w:szCs w:val="28"/>
        </w:rPr>
        <w:t xml:space="preserve">– </w:t>
      </w:r>
      <w:r w:rsidRPr="00CD555D">
        <w:rPr>
          <w:rFonts w:ascii="Times New Roman" w:hAnsi="Times New Roman"/>
          <w:sz w:val="28"/>
          <w:szCs w:val="28"/>
          <w:lang w:val="en-US"/>
        </w:rPr>
        <w:t>Inst. Rubel. H.64.</w:t>
      </w:r>
      <w:r w:rsidRPr="00CD555D">
        <w:rPr>
          <w:rFonts w:ascii="Times New Roman" w:hAnsi="Times New Roman"/>
          <w:sz w:val="28"/>
          <w:szCs w:val="28"/>
        </w:rPr>
        <w:t>,</w:t>
      </w:r>
      <w:r w:rsidRPr="00CD555D">
        <w:rPr>
          <w:rFonts w:ascii="Times New Roman" w:hAnsi="Times New Roman"/>
          <w:sz w:val="28"/>
          <w:szCs w:val="28"/>
          <w:lang w:val="en-US"/>
        </w:rPr>
        <w:t xml:space="preserve"> Zurich: Stiftung </w:t>
      </w:r>
      <w:proofErr w:type="spellStart"/>
      <w:r w:rsidRPr="00CD555D">
        <w:rPr>
          <w:rFonts w:ascii="Times New Roman" w:hAnsi="Times New Roman"/>
          <w:sz w:val="28"/>
          <w:szCs w:val="28"/>
          <w:lang w:val="en-US"/>
        </w:rPr>
        <w:t>Riibel</w:t>
      </w:r>
      <w:proofErr w:type="spellEnd"/>
      <w:r w:rsidRPr="00CD555D">
        <w:rPr>
          <w:rFonts w:ascii="Times New Roman" w:hAnsi="Times New Roman"/>
          <w:sz w:val="28"/>
          <w:szCs w:val="28"/>
          <w:lang w:val="en-US"/>
        </w:rPr>
        <w:t>.</w:t>
      </w:r>
      <w:r w:rsidRPr="00CD555D">
        <w:rPr>
          <w:rFonts w:ascii="Times New Roman" w:hAnsi="Times New Roman"/>
          <w:sz w:val="28"/>
          <w:szCs w:val="28"/>
        </w:rPr>
        <w:t xml:space="preserve"> –</w:t>
      </w:r>
      <w:r w:rsidRPr="00CD555D">
        <w:rPr>
          <w:rFonts w:ascii="Times New Roman" w:hAnsi="Times New Roman"/>
          <w:sz w:val="28"/>
          <w:szCs w:val="28"/>
          <w:lang w:val="en-US"/>
        </w:rPr>
        <w:t xml:space="preserve"> 208 p.</w:t>
      </w:r>
    </w:p>
    <w:p w14:paraId="5EFC70E0" w14:textId="77777777" w:rsidR="00843177" w:rsidRPr="00CD555D" w:rsidRDefault="00843177" w:rsidP="00677090">
      <w:pPr>
        <w:pStyle w:val="ad"/>
        <w:numPr>
          <w:ilvl w:val="0"/>
          <w:numId w:val="10"/>
        </w:numPr>
        <w:autoSpaceDE w:val="0"/>
        <w:autoSpaceDN w:val="0"/>
        <w:adjustRightInd w:val="0"/>
        <w:spacing w:after="0" w:line="240" w:lineRule="auto"/>
        <w:ind w:left="0" w:firstLine="0"/>
        <w:jc w:val="both"/>
        <w:rPr>
          <w:rFonts w:ascii="Times New Roman" w:hAnsi="Times New Roman"/>
          <w:sz w:val="28"/>
          <w:szCs w:val="28"/>
          <w:lang w:val="en-US"/>
        </w:rPr>
      </w:pPr>
      <w:r w:rsidRPr="00545C83">
        <w:rPr>
          <w:rFonts w:ascii="Times New Roman" w:hAnsi="Times New Roman"/>
          <w:sz w:val="28"/>
          <w:szCs w:val="28"/>
        </w:rPr>
        <w:t xml:space="preserve">Определитель растений Средней Азии. Под </w:t>
      </w:r>
      <w:proofErr w:type="spellStart"/>
      <w:r w:rsidRPr="00545C83">
        <w:rPr>
          <w:rFonts w:ascii="Times New Roman" w:hAnsi="Times New Roman"/>
          <w:sz w:val="28"/>
          <w:szCs w:val="28"/>
        </w:rPr>
        <w:t>редакц</w:t>
      </w:r>
      <w:proofErr w:type="spellEnd"/>
      <w:r w:rsidRPr="00545C83">
        <w:rPr>
          <w:rFonts w:ascii="Times New Roman" w:hAnsi="Times New Roman"/>
          <w:sz w:val="28"/>
          <w:szCs w:val="28"/>
        </w:rPr>
        <w:t xml:space="preserve">. Ковалевской С.С. Том 1. – Ташкент: Изд. </w:t>
      </w:r>
      <w:r w:rsidRPr="00CD555D">
        <w:rPr>
          <w:rFonts w:ascii="Times New Roman" w:hAnsi="Times New Roman"/>
          <w:sz w:val="28"/>
          <w:szCs w:val="28"/>
          <w:lang w:val="en-US"/>
        </w:rPr>
        <w:t>«</w:t>
      </w:r>
      <w:proofErr w:type="spellStart"/>
      <w:r w:rsidRPr="00CD555D">
        <w:rPr>
          <w:rFonts w:ascii="Times New Roman" w:hAnsi="Times New Roman"/>
          <w:sz w:val="28"/>
          <w:szCs w:val="28"/>
          <w:lang w:val="en-US"/>
        </w:rPr>
        <w:t>Фан</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УзбССР</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1968.</w:t>
      </w:r>
      <w:r w:rsidRPr="00CD555D">
        <w:rPr>
          <w:rFonts w:ascii="Times New Roman" w:hAnsi="Times New Roman"/>
          <w:sz w:val="28"/>
          <w:szCs w:val="28"/>
        </w:rPr>
        <w:t xml:space="preserve"> – </w:t>
      </w:r>
      <w:r w:rsidRPr="00CD555D">
        <w:rPr>
          <w:rFonts w:ascii="Times New Roman" w:hAnsi="Times New Roman"/>
          <w:sz w:val="28"/>
          <w:szCs w:val="28"/>
          <w:lang w:val="en-US"/>
        </w:rPr>
        <w:t>225 с.</w:t>
      </w:r>
    </w:p>
    <w:p w14:paraId="158317C5" w14:textId="77777777" w:rsidR="00843177" w:rsidRPr="00CD555D" w:rsidRDefault="00843177" w:rsidP="00677090">
      <w:pPr>
        <w:pStyle w:val="ad"/>
        <w:numPr>
          <w:ilvl w:val="0"/>
          <w:numId w:val="10"/>
        </w:numPr>
        <w:autoSpaceDE w:val="0"/>
        <w:autoSpaceDN w:val="0"/>
        <w:adjustRightInd w:val="0"/>
        <w:spacing w:after="0" w:line="240" w:lineRule="auto"/>
        <w:ind w:left="0" w:firstLine="0"/>
        <w:jc w:val="both"/>
        <w:rPr>
          <w:rFonts w:ascii="Times New Roman" w:hAnsi="Times New Roman"/>
          <w:sz w:val="28"/>
          <w:szCs w:val="28"/>
          <w:lang w:val="en-US"/>
        </w:rPr>
      </w:pPr>
      <w:r w:rsidRPr="00545C83">
        <w:rPr>
          <w:rFonts w:ascii="Times New Roman" w:hAnsi="Times New Roman"/>
          <w:sz w:val="28"/>
          <w:szCs w:val="28"/>
        </w:rPr>
        <w:t xml:space="preserve">Флора Сибири. </w:t>
      </w:r>
      <w:r w:rsidRPr="00CD555D">
        <w:rPr>
          <w:rFonts w:ascii="Times New Roman" w:hAnsi="Times New Roman"/>
          <w:sz w:val="28"/>
          <w:szCs w:val="28"/>
        </w:rPr>
        <w:t>Poaceae</w:t>
      </w:r>
      <w:r w:rsidRPr="00545C83">
        <w:rPr>
          <w:rFonts w:ascii="Times New Roman" w:hAnsi="Times New Roman"/>
          <w:sz w:val="28"/>
          <w:szCs w:val="28"/>
        </w:rPr>
        <w:t xml:space="preserve"> (</w:t>
      </w:r>
      <w:proofErr w:type="spellStart"/>
      <w:r w:rsidRPr="00CD555D">
        <w:rPr>
          <w:rFonts w:ascii="Times New Roman" w:hAnsi="Times New Roman"/>
          <w:sz w:val="28"/>
          <w:szCs w:val="28"/>
        </w:rPr>
        <w:t>Gramineae</w:t>
      </w:r>
      <w:proofErr w:type="spellEnd"/>
      <w:r w:rsidRPr="00545C83">
        <w:rPr>
          <w:rFonts w:ascii="Times New Roman" w:hAnsi="Times New Roman"/>
          <w:sz w:val="28"/>
          <w:szCs w:val="28"/>
        </w:rPr>
        <w:t xml:space="preserve">). Ред. Г.А. Пешкова, О.Д. Никифорова, М.Н. Ломоносова и др. – В 14 т. – Новосибирск: Наука. </w:t>
      </w:r>
      <w:proofErr w:type="spellStart"/>
      <w:r w:rsidRPr="00CD555D">
        <w:rPr>
          <w:rFonts w:ascii="Times New Roman" w:hAnsi="Times New Roman"/>
          <w:sz w:val="28"/>
          <w:szCs w:val="28"/>
          <w:lang w:val="en-US"/>
        </w:rPr>
        <w:t>Сиб</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отд-ние</w:t>
      </w:r>
      <w:proofErr w:type="spellEnd"/>
      <w:r w:rsidRPr="00CD555D">
        <w:rPr>
          <w:rFonts w:ascii="Times New Roman" w:hAnsi="Times New Roman"/>
          <w:sz w:val="28"/>
          <w:szCs w:val="28"/>
          <w:lang w:val="en-US"/>
        </w:rPr>
        <w:t>, 1990. – Т. 2 – 361 с.</w:t>
      </w:r>
    </w:p>
    <w:p w14:paraId="6133A499" w14:textId="77777777" w:rsidR="00843177" w:rsidRPr="00545C83" w:rsidRDefault="00843177" w:rsidP="00677090">
      <w:pPr>
        <w:pStyle w:val="ad"/>
        <w:numPr>
          <w:ilvl w:val="0"/>
          <w:numId w:val="10"/>
        </w:numPr>
        <w:autoSpaceDE w:val="0"/>
        <w:autoSpaceDN w:val="0"/>
        <w:adjustRightInd w:val="0"/>
        <w:spacing w:after="0" w:line="240" w:lineRule="auto"/>
        <w:ind w:left="0" w:firstLine="0"/>
        <w:jc w:val="both"/>
        <w:rPr>
          <w:rFonts w:ascii="Times New Roman" w:hAnsi="Times New Roman"/>
          <w:sz w:val="28"/>
          <w:szCs w:val="28"/>
        </w:rPr>
      </w:pPr>
      <w:r w:rsidRPr="00545C83">
        <w:rPr>
          <w:rFonts w:ascii="Times New Roman" w:hAnsi="Times New Roman"/>
          <w:sz w:val="28"/>
          <w:szCs w:val="28"/>
        </w:rPr>
        <w:t xml:space="preserve">Флора Западной Сибири/ Ред. Л.П. Сергиевская. Том 12. Часть 1. – Томск: Изд. Томск. </w:t>
      </w:r>
      <w:proofErr w:type="spellStart"/>
      <w:r w:rsidRPr="00545C83">
        <w:rPr>
          <w:rFonts w:ascii="Times New Roman" w:hAnsi="Times New Roman"/>
          <w:sz w:val="28"/>
          <w:szCs w:val="28"/>
        </w:rPr>
        <w:t>ун</w:t>
      </w:r>
      <w:proofErr w:type="spellEnd"/>
      <w:r w:rsidRPr="00545C83">
        <w:rPr>
          <w:rFonts w:ascii="Times New Roman" w:hAnsi="Times New Roman"/>
          <w:sz w:val="28"/>
          <w:szCs w:val="28"/>
        </w:rPr>
        <w:t>., 1961. – 140 с.</w:t>
      </w:r>
    </w:p>
    <w:p w14:paraId="153E7F17" w14:textId="77777777" w:rsidR="00843177" w:rsidRPr="00CD555D" w:rsidRDefault="00843177" w:rsidP="00843177">
      <w:pPr>
        <w:pStyle w:val="ad"/>
        <w:numPr>
          <w:ilvl w:val="0"/>
          <w:numId w:val="10"/>
        </w:numPr>
        <w:autoSpaceDE w:val="0"/>
        <w:autoSpaceDN w:val="0"/>
        <w:adjustRightInd w:val="0"/>
        <w:spacing w:after="0" w:line="240" w:lineRule="auto"/>
        <w:ind w:left="0" w:firstLine="0"/>
        <w:jc w:val="both"/>
        <w:rPr>
          <w:rFonts w:ascii="Times New Roman" w:hAnsi="Times New Roman"/>
          <w:sz w:val="28"/>
          <w:szCs w:val="28"/>
          <w:lang w:val="en-US"/>
        </w:rPr>
      </w:pPr>
      <w:proofErr w:type="spellStart"/>
      <w:r w:rsidRPr="00CD555D">
        <w:rPr>
          <w:rFonts w:ascii="Times New Roman" w:hAnsi="Times New Roman"/>
          <w:sz w:val="28"/>
          <w:szCs w:val="28"/>
          <w:lang w:val="en-US"/>
        </w:rPr>
        <w:t>Takhtajan</w:t>
      </w:r>
      <w:proofErr w:type="spellEnd"/>
      <w:r w:rsidRPr="00CD555D">
        <w:rPr>
          <w:rFonts w:ascii="Times New Roman" w:hAnsi="Times New Roman"/>
          <w:sz w:val="28"/>
          <w:szCs w:val="28"/>
          <w:lang w:val="en-US"/>
        </w:rPr>
        <w:t xml:space="preserve"> A.I. Flowering plants. 2 ed. – 2009. – 871 p.</w:t>
      </w:r>
    </w:p>
    <w:p w14:paraId="199E525A" w14:textId="77777777" w:rsidR="00843177" w:rsidRPr="00CD555D" w:rsidRDefault="00843177" w:rsidP="00843177">
      <w:pPr>
        <w:pStyle w:val="ad"/>
        <w:numPr>
          <w:ilvl w:val="0"/>
          <w:numId w:val="10"/>
        </w:numPr>
        <w:autoSpaceDE w:val="0"/>
        <w:autoSpaceDN w:val="0"/>
        <w:adjustRightInd w:val="0"/>
        <w:spacing w:after="0" w:line="240" w:lineRule="auto"/>
        <w:ind w:left="0" w:firstLine="0"/>
        <w:jc w:val="both"/>
        <w:rPr>
          <w:rFonts w:ascii="Times New Roman" w:hAnsi="Times New Roman"/>
          <w:color w:val="000000"/>
          <w:sz w:val="28"/>
          <w:szCs w:val="28"/>
          <w:lang w:val="en-US"/>
        </w:rPr>
      </w:pPr>
      <w:r w:rsidRPr="00CD555D">
        <w:rPr>
          <w:rFonts w:ascii="Times New Roman" w:hAnsi="Times New Roman"/>
          <w:i/>
          <w:iCs/>
          <w:color w:val="000000"/>
          <w:sz w:val="28"/>
          <w:szCs w:val="28"/>
          <w:lang w:val="en-US"/>
        </w:rPr>
        <w:t>World Checklist of Selected Plant Families.</w:t>
      </w:r>
      <w:r w:rsidRPr="00CD555D">
        <w:rPr>
          <w:rFonts w:ascii="Times New Roman" w:hAnsi="Times New Roman"/>
          <w:color w:val="000000"/>
          <w:sz w:val="28"/>
          <w:szCs w:val="28"/>
          <w:lang w:val="en-US"/>
        </w:rPr>
        <w:t xml:space="preserve"> Facilitated by the Royal Botanic Gardens, Kew. Published on the Internet; http://wcsp.science.kew.org/ Retrieved.</w:t>
      </w:r>
    </w:p>
    <w:p w14:paraId="69C9F4A0" w14:textId="77777777" w:rsidR="00843177" w:rsidRPr="00CD555D" w:rsidRDefault="00843177" w:rsidP="00843177">
      <w:pPr>
        <w:pStyle w:val="ad"/>
        <w:numPr>
          <w:ilvl w:val="0"/>
          <w:numId w:val="10"/>
        </w:numPr>
        <w:autoSpaceDE w:val="0"/>
        <w:autoSpaceDN w:val="0"/>
        <w:adjustRightInd w:val="0"/>
        <w:spacing w:after="0" w:line="240" w:lineRule="auto"/>
        <w:ind w:left="0" w:firstLine="0"/>
        <w:jc w:val="both"/>
        <w:rPr>
          <w:rFonts w:ascii="Times New Roman" w:hAnsi="Times New Roman"/>
          <w:color w:val="000000"/>
          <w:sz w:val="28"/>
          <w:szCs w:val="28"/>
          <w:lang w:val="en-US"/>
        </w:rPr>
      </w:pPr>
      <w:r w:rsidRPr="00CD555D">
        <w:rPr>
          <w:rFonts w:ascii="Times New Roman" w:hAnsi="Times New Roman"/>
          <w:i/>
          <w:iCs/>
          <w:sz w:val="28"/>
          <w:szCs w:val="28"/>
          <w:lang w:val="en-US"/>
        </w:rPr>
        <w:lastRenderedPageBreak/>
        <w:t>The Plant List.</w:t>
      </w:r>
      <w:r w:rsidRPr="00CD555D">
        <w:rPr>
          <w:rFonts w:ascii="Times New Roman" w:hAnsi="Times New Roman"/>
          <w:b/>
          <w:bCs/>
          <w:sz w:val="28"/>
          <w:szCs w:val="28"/>
          <w:lang w:val="en-US"/>
        </w:rPr>
        <w:t xml:space="preserve"> – </w:t>
      </w:r>
      <w:r w:rsidRPr="00CD555D">
        <w:rPr>
          <w:rFonts w:ascii="Times New Roman" w:hAnsi="Times New Roman"/>
          <w:bCs/>
          <w:sz w:val="28"/>
          <w:szCs w:val="28"/>
          <w:lang w:val="en-US"/>
        </w:rPr>
        <w:t>2013. Version 1.1. Published on the Internet; http://www.theplantlist.org/ (accessed 1st January).</w:t>
      </w:r>
    </w:p>
    <w:p w14:paraId="03BA853B" w14:textId="77777777" w:rsidR="00843177" w:rsidRPr="00CD555D" w:rsidRDefault="00843177" w:rsidP="00843177">
      <w:pPr>
        <w:pStyle w:val="ad"/>
        <w:numPr>
          <w:ilvl w:val="0"/>
          <w:numId w:val="10"/>
        </w:numPr>
        <w:spacing w:after="0" w:line="240" w:lineRule="auto"/>
        <w:ind w:left="0" w:firstLine="0"/>
        <w:jc w:val="both"/>
        <w:rPr>
          <w:rFonts w:ascii="Times New Roman" w:hAnsi="Times New Roman"/>
          <w:sz w:val="28"/>
          <w:szCs w:val="28"/>
        </w:rPr>
      </w:pPr>
      <w:r w:rsidRPr="00CD555D">
        <w:rPr>
          <w:rFonts w:ascii="Times New Roman" w:hAnsi="Times New Roman"/>
          <w:sz w:val="28"/>
          <w:szCs w:val="28"/>
        </w:rPr>
        <w:t>Соболевская К.А. Исчезающие растения Сибири в интродукции. – Новосибирск: Наука, 1984. – 222 с.</w:t>
      </w:r>
    </w:p>
    <w:p w14:paraId="2595D983" w14:textId="77777777" w:rsidR="00843177" w:rsidRPr="00CD555D" w:rsidRDefault="00843177" w:rsidP="00843177">
      <w:pPr>
        <w:pStyle w:val="ad"/>
        <w:numPr>
          <w:ilvl w:val="0"/>
          <w:numId w:val="10"/>
        </w:numPr>
        <w:spacing w:after="0" w:line="240" w:lineRule="auto"/>
        <w:ind w:left="0" w:firstLine="0"/>
        <w:jc w:val="both"/>
        <w:rPr>
          <w:rFonts w:ascii="Times New Roman" w:hAnsi="Times New Roman"/>
          <w:sz w:val="28"/>
          <w:szCs w:val="28"/>
        </w:rPr>
      </w:pPr>
      <w:r w:rsidRPr="00CD555D">
        <w:rPr>
          <w:rFonts w:ascii="Times New Roman" w:hAnsi="Times New Roman"/>
          <w:sz w:val="28"/>
          <w:szCs w:val="28"/>
        </w:rPr>
        <w:t xml:space="preserve">Методика фенологических наблюдений в ботанических садах// </w:t>
      </w:r>
      <w:proofErr w:type="spellStart"/>
      <w:r w:rsidRPr="00CD555D">
        <w:rPr>
          <w:rFonts w:ascii="Times New Roman" w:hAnsi="Times New Roman"/>
          <w:sz w:val="28"/>
          <w:szCs w:val="28"/>
        </w:rPr>
        <w:t>Бюл</w:t>
      </w:r>
      <w:proofErr w:type="spellEnd"/>
      <w:r w:rsidRPr="00CD555D">
        <w:rPr>
          <w:rFonts w:ascii="Times New Roman" w:hAnsi="Times New Roman"/>
          <w:sz w:val="28"/>
          <w:szCs w:val="28"/>
        </w:rPr>
        <w:t xml:space="preserve">. ГБС АН СССР, 1979. – </w:t>
      </w:r>
      <w:proofErr w:type="spellStart"/>
      <w:r w:rsidRPr="00CD555D">
        <w:rPr>
          <w:rFonts w:ascii="Times New Roman" w:hAnsi="Times New Roman"/>
          <w:sz w:val="28"/>
          <w:szCs w:val="28"/>
        </w:rPr>
        <w:t>Вып</w:t>
      </w:r>
      <w:proofErr w:type="spellEnd"/>
      <w:r w:rsidRPr="00CD555D">
        <w:rPr>
          <w:rFonts w:ascii="Times New Roman" w:hAnsi="Times New Roman"/>
          <w:sz w:val="28"/>
          <w:szCs w:val="28"/>
        </w:rPr>
        <w:t>. 113. – С. 3–8.</w:t>
      </w:r>
    </w:p>
    <w:p w14:paraId="00C64F75" w14:textId="77777777" w:rsidR="00843177" w:rsidRPr="00CD555D" w:rsidRDefault="00843177" w:rsidP="00843177">
      <w:pPr>
        <w:pStyle w:val="ad"/>
        <w:numPr>
          <w:ilvl w:val="0"/>
          <w:numId w:val="10"/>
        </w:numPr>
        <w:spacing w:after="0" w:line="240" w:lineRule="auto"/>
        <w:ind w:left="0" w:firstLine="0"/>
        <w:jc w:val="both"/>
        <w:rPr>
          <w:rFonts w:ascii="Times New Roman" w:hAnsi="Times New Roman"/>
          <w:sz w:val="28"/>
          <w:szCs w:val="28"/>
        </w:rPr>
      </w:pPr>
      <w:r w:rsidRPr="00CD555D">
        <w:rPr>
          <w:rFonts w:ascii="Times New Roman" w:hAnsi="Times New Roman"/>
          <w:sz w:val="28"/>
          <w:szCs w:val="28"/>
        </w:rPr>
        <w:t>Методические указания по учету коллекционных растений ботанических садов СССР. – М., 1978. – 37 с.</w:t>
      </w:r>
    </w:p>
    <w:p w14:paraId="52E2FF50" w14:textId="77777777" w:rsidR="00843177" w:rsidRPr="00CD555D" w:rsidRDefault="00843177" w:rsidP="00843177">
      <w:pPr>
        <w:pStyle w:val="ad"/>
        <w:numPr>
          <w:ilvl w:val="0"/>
          <w:numId w:val="10"/>
        </w:numPr>
        <w:spacing w:after="0" w:line="240" w:lineRule="auto"/>
        <w:ind w:left="0" w:firstLine="0"/>
        <w:jc w:val="both"/>
        <w:rPr>
          <w:rFonts w:ascii="Times New Roman" w:hAnsi="Times New Roman"/>
          <w:sz w:val="28"/>
          <w:szCs w:val="28"/>
        </w:rPr>
      </w:pPr>
      <w:proofErr w:type="spellStart"/>
      <w:r w:rsidRPr="00CD555D">
        <w:rPr>
          <w:rFonts w:ascii="Times New Roman" w:hAnsi="Times New Roman"/>
          <w:sz w:val="28"/>
          <w:szCs w:val="28"/>
        </w:rPr>
        <w:t>Работнов</w:t>
      </w:r>
      <w:proofErr w:type="spellEnd"/>
      <w:r w:rsidRPr="00CD555D">
        <w:rPr>
          <w:rFonts w:ascii="Times New Roman" w:hAnsi="Times New Roman"/>
          <w:sz w:val="28"/>
          <w:szCs w:val="28"/>
        </w:rPr>
        <w:t xml:space="preserve"> Т.А. К методике наблюдений над травянистыми растениями на постоянных площадках// Бот. журн. – 1951. – Т. 36. № 6 – С. 643–645.</w:t>
      </w:r>
    </w:p>
    <w:p w14:paraId="696988A9" w14:textId="77777777" w:rsidR="00843177" w:rsidRPr="00CD555D" w:rsidRDefault="00843177" w:rsidP="00843177">
      <w:pPr>
        <w:pStyle w:val="Default"/>
        <w:numPr>
          <w:ilvl w:val="0"/>
          <w:numId w:val="10"/>
        </w:numPr>
        <w:ind w:left="0" w:firstLine="0"/>
        <w:contextualSpacing/>
        <w:jc w:val="both"/>
        <w:rPr>
          <w:sz w:val="28"/>
          <w:szCs w:val="28"/>
        </w:rPr>
      </w:pPr>
      <w:r w:rsidRPr="00CD555D">
        <w:rPr>
          <w:sz w:val="28"/>
          <w:szCs w:val="28"/>
        </w:rPr>
        <w:t xml:space="preserve">Кириллова И.А., Кириллов Д.В., Шадрин Д.М. Морфологический и молекулярно-генетический подходы к изучению рода </w:t>
      </w:r>
      <w:r w:rsidRPr="00CD555D">
        <w:rPr>
          <w:i/>
          <w:iCs/>
          <w:sz w:val="28"/>
          <w:szCs w:val="28"/>
        </w:rPr>
        <w:t>Dactylorhiza</w:t>
      </w:r>
      <w:r w:rsidRPr="00CD555D">
        <w:rPr>
          <w:sz w:val="28"/>
          <w:szCs w:val="28"/>
        </w:rPr>
        <w:t xml:space="preserve"> в Республике Коми// Вестник Томского государственного университета. Биология</w:t>
      </w:r>
      <w:r w:rsidRPr="00CD555D">
        <w:rPr>
          <w:sz w:val="28"/>
          <w:szCs w:val="28"/>
          <w:lang w:val="en-US"/>
        </w:rPr>
        <w:t xml:space="preserve">. – </w:t>
      </w:r>
      <w:r w:rsidRPr="00CD555D">
        <w:rPr>
          <w:sz w:val="28"/>
          <w:szCs w:val="28"/>
        </w:rPr>
        <w:t>2018</w:t>
      </w:r>
      <w:r w:rsidRPr="00CD555D">
        <w:rPr>
          <w:sz w:val="28"/>
          <w:szCs w:val="28"/>
          <w:lang w:val="en-US"/>
        </w:rPr>
        <w:t>. –</w:t>
      </w:r>
      <w:r w:rsidRPr="00CD555D">
        <w:rPr>
          <w:sz w:val="28"/>
          <w:szCs w:val="28"/>
        </w:rPr>
        <w:t xml:space="preserve"> №43 – С.44–65.</w:t>
      </w:r>
    </w:p>
    <w:p w14:paraId="10ACB694" w14:textId="77777777" w:rsidR="00843177" w:rsidRPr="00CD555D" w:rsidRDefault="00843177" w:rsidP="00843177">
      <w:pPr>
        <w:pStyle w:val="Default"/>
        <w:numPr>
          <w:ilvl w:val="0"/>
          <w:numId w:val="10"/>
        </w:numPr>
        <w:ind w:left="0" w:firstLine="0"/>
        <w:contextualSpacing/>
        <w:jc w:val="both"/>
        <w:rPr>
          <w:sz w:val="28"/>
          <w:szCs w:val="28"/>
          <w:lang w:val="en-US"/>
        </w:rPr>
      </w:pPr>
      <w:r w:rsidRPr="00CD555D">
        <w:rPr>
          <w:sz w:val="28"/>
          <w:szCs w:val="28"/>
          <w:lang w:val="en-US"/>
        </w:rPr>
        <w:t xml:space="preserve">Heslop-Harrison J. A comparison of some Swedish and British form of </w:t>
      </w:r>
      <w:r w:rsidRPr="00CD555D">
        <w:rPr>
          <w:i/>
          <w:iCs/>
          <w:sz w:val="28"/>
          <w:szCs w:val="28"/>
          <w:lang w:val="en-US"/>
        </w:rPr>
        <w:t>Orchis maculata</w:t>
      </w:r>
      <w:r w:rsidRPr="00CD555D">
        <w:rPr>
          <w:sz w:val="28"/>
          <w:szCs w:val="28"/>
          <w:lang w:val="en-US"/>
        </w:rPr>
        <w:t xml:space="preserve"> L. s. l.// </w:t>
      </w:r>
      <w:proofErr w:type="spellStart"/>
      <w:r w:rsidRPr="00CD555D">
        <w:rPr>
          <w:sz w:val="28"/>
          <w:szCs w:val="28"/>
          <w:lang w:val="en-US"/>
        </w:rPr>
        <w:t>Svensk</w:t>
      </w:r>
      <w:proofErr w:type="spellEnd"/>
      <w:r w:rsidRPr="00CD555D">
        <w:rPr>
          <w:sz w:val="28"/>
          <w:szCs w:val="28"/>
          <w:lang w:val="en-US"/>
        </w:rPr>
        <w:t xml:space="preserve"> </w:t>
      </w:r>
      <w:proofErr w:type="spellStart"/>
      <w:r w:rsidRPr="00CD555D">
        <w:rPr>
          <w:sz w:val="28"/>
          <w:szCs w:val="28"/>
          <w:lang w:val="en-US"/>
        </w:rPr>
        <w:t>Botanisker</w:t>
      </w:r>
      <w:proofErr w:type="spellEnd"/>
      <w:r w:rsidRPr="00CD555D">
        <w:rPr>
          <w:sz w:val="28"/>
          <w:szCs w:val="28"/>
          <w:lang w:val="en-US"/>
        </w:rPr>
        <w:t xml:space="preserve"> </w:t>
      </w:r>
      <w:proofErr w:type="spellStart"/>
      <w:r w:rsidRPr="00CD555D">
        <w:rPr>
          <w:sz w:val="28"/>
          <w:szCs w:val="28"/>
          <w:lang w:val="en-US"/>
        </w:rPr>
        <w:t>Tidsskrift</w:t>
      </w:r>
      <w:proofErr w:type="spellEnd"/>
      <w:r w:rsidRPr="00CD555D">
        <w:rPr>
          <w:sz w:val="28"/>
          <w:szCs w:val="28"/>
          <w:lang w:val="en-US"/>
        </w:rPr>
        <w:t>. – 1951. Vol. 45. – P. 608</w:t>
      </w:r>
      <w:r w:rsidRPr="00CD555D">
        <w:rPr>
          <w:sz w:val="28"/>
          <w:szCs w:val="28"/>
        </w:rPr>
        <w:t>–</w:t>
      </w:r>
      <w:r w:rsidRPr="00CD555D">
        <w:rPr>
          <w:sz w:val="28"/>
          <w:szCs w:val="28"/>
          <w:lang w:val="en-US"/>
        </w:rPr>
        <w:t>635.</w:t>
      </w:r>
    </w:p>
    <w:p w14:paraId="4CE516EB" w14:textId="77777777" w:rsidR="00843177" w:rsidRPr="00CD555D" w:rsidRDefault="00843177" w:rsidP="00843177">
      <w:pPr>
        <w:pStyle w:val="ad"/>
        <w:numPr>
          <w:ilvl w:val="0"/>
          <w:numId w:val="10"/>
        </w:numPr>
        <w:spacing w:after="0" w:line="240" w:lineRule="auto"/>
        <w:ind w:left="0" w:firstLine="0"/>
        <w:jc w:val="both"/>
        <w:rPr>
          <w:rFonts w:ascii="Times New Roman" w:hAnsi="Times New Roman"/>
          <w:sz w:val="28"/>
          <w:szCs w:val="28"/>
          <w:lang w:val="en-US"/>
        </w:rPr>
      </w:pPr>
      <w:r w:rsidRPr="00CD555D">
        <w:rPr>
          <w:rFonts w:ascii="Times New Roman" w:hAnsi="Times New Roman"/>
          <w:color w:val="222222"/>
          <w:sz w:val="28"/>
          <w:szCs w:val="28"/>
          <w:shd w:val="clear" w:color="auto" w:fill="FFFFFF"/>
          <w:lang w:val="en-US"/>
        </w:rPr>
        <w:t xml:space="preserve">Phillips S.J., Anderson R.P., &amp; </w:t>
      </w:r>
      <w:proofErr w:type="spellStart"/>
      <w:r w:rsidRPr="00CD555D">
        <w:rPr>
          <w:rFonts w:ascii="Times New Roman" w:hAnsi="Times New Roman"/>
          <w:color w:val="222222"/>
          <w:sz w:val="28"/>
          <w:szCs w:val="28"/>
          <w:shd w:val="clear" w:color="auto" w:fill="FFFFFF"/>
          <w:lang w:val="en-US"/>
        </w:rPr>
        <w:t>Schapire</w:t>
      </w:r>
      <w:proofErr w:type="spellEnd"/>
      <w:r w:rsidRPr="00CD555D">
        <w:rPr>
          <w:rFonts w:ascii="Times New Roman" w:hAnsi="Times New Roman"/>
          <w:color w:val="222222"/>
          <w:sz w:val="28"/>
          <w:szCs w:val="28"/>
          <w:shd w:val="clear" w:color="auto" w:fill="FFFFFF"/>
          <w:lang w:val="en-US"/>
        </w:rPr>
        <w:t>, R.E. Maximum entropy modeling of species geographic distributions// Ecological modelling. – 2006. – Vol. 190 (3</w:t>
      </w:r>
      <w:r w:rsidRPr="00CD555D">
        <w:rPr>
          <w:rFonts w:ascii="Times New Roman" w:hAnsi="Times New Roman"/>
          <w:sz w:val="28"/>
          <w:szCs w:val="28"/>
          <w:lang w:val="en-US"/>
        </w:rPr>
        <w:t>–</w:t>
      </w:r>
      <w:r w:rsidRPr="00CD555D">
        <w:rPr>
          <w:rFonts w:ascii="Times New Roman" w:hAnsi="Times New Roman"/>
          <w:color w:val="222222"/>
          <w:sz w:val="28"/>
          <w:szCs w:val="28"/>
          <w:shd w:val="clear" w:color="auto" w:fill="FFFFFF"/>
          <w:lang w:val="en-US"/>
        </w:rPr>
        <w:t>4). – P. 231</w:t>
      </w:r>
      <w:r w:rsidRPr="00CD555D">
        <w:rPr>
          <w:rFonts w:ascii="Times New Roman" w:hAnsi="Times New Roman"/>
          <w:sz w:val="28"/>
          <w:szCs w:val="28"/>
          <w:lang w:val="en-US"/>
        </w:rPr>
        <w:t>–</w:t>
      </w:r>
      <w:r w:rsidRPr="00CD555D">
        <w:rPr>
          <w:rFonts w:ascii="Times New Roman" w:hAnsi="Times New Roman"/>
          <w:color w:val="222222"/>
          <w:sz w:val="28"/>
          <w:szCs w:val="28"/>
          <w:shd w:val="clear" w:color="auto" w:fill="FFFFFF"/>
          <w:lang w:val="en-US"/>
        </w:rPr>
        <w:t>259.</w:t>
      </w:r>
    </w:p>
    <w:p w14:paraId="0BAD1655" w14:textId="77777777" w:rsidR="00843177" w:rsidRPr="00CD555D" w:rsidRDefault="00843177" w:rsidP="00843177">
      <w:pPr>
        <w:pStyle w:val="ad"/>
        <w:numPr>
          <w:ilvl w:val="0"/>
          <w:numId w:val="10"/>
        </w:numPr>
        <w:spacing w:after="0" w:line="240" w:lineRule="auto"/>
        <w:ind w:left="0" w:firstLine="0"/>
        <w:jc w:val="both"/>
        <w:rPr>
          <w:rFonts w:ascii="Times New Roman" w:hAnsi="Times New Roman"/>
          <w:sz w:val="28"/>
          <w:szCs w:val="28"/>
          <w:lang w:val="en-US"/>
        </w:rPr>
      </w:pPr>
      <w:proofErr w:type="spellStart"/>
      <w:r w:rsidRPr="00CD555D">
        <w:rPr>
          <w:rFonts w:ascii="Times New Roman" w:hAnsi="Times New Roman"/>
          <w:color w:val="222222"/>
          <w:sz w:val="28"/>
          <w:szCs w:val="28"/>
          <w:shd w:val="clear" w:color="auto" w:fill="FFFFFF"/>
          <w:lang w:val="en-US"/>
        </w:rPr>
        <w:t>Elith</w:t>
      </w:r>
      <w:proofErr w:type="spellEnd"/>
      <w:r w:rsidRPr="00CD555D">
        <w:rPr>
          <w:rFonts w:ascii="Times New Roman" w:hAnsi="Times New Roman"/>
          <w:color w:val="222222"/>
          <w:sz w:val="28"/>
          <w:szCs w:val="28"/>
          <w:shd w:val="clear" w:color="auto" w:fill="FFFFFF"/>
          <w:lang w:val="en-US"/>
        </w:rPr>
        <w:t xml:space="preserve"> J., Phillips S.J., Hastie T., </w:t>
      </w:r>
      <w:proofErr w:type="spellStart"/>
      <w:r w:rsidRPr="00CD555D">
        <w:rPr>
          <w:rFonts w:ascii="Times New Roman" w:hAnsi="Times New Roman"/>
          <w:color w:val="222222"/>
          <w:sz w:val="28"/>
          <w:szCs w:val="28"/>
          <w:shd w:val="clear" w:color="auto" w:fill="FFFFFF"/>
          <w:lang w:val="en-US"/>
        </w:rPr>
        <w:t>Dudík</w:t>
      </w:r>
      <w:proofErr w:type="spellEnd"/>
      <w:r w:rsidRPr="00CD555D">
        <w:rPr>
          <w:rFonts w:ascii="Times New Roman" w:hAnsi="Times New Roman"/>
          <w:color w:val="222222"/>
          <w:sz w:val="28"/>
          <w:szCs w:val="28"/>
          <w:shd w:val="clear" w:color="auto" w:fill="FFFFFF"/>
          <w:lang w:val="en-US"/>
        </w:rPr>
        <w:t xml:space="preserve"> M., Chee Y.E., &amp; Yates C.J. A statistical explanation of </w:t>
      </w:r>
      <w:proofErr w:type="spellStart"/>
      <w:r w:rsidRPr="00CD555D">
        <w:rPr>
          <w:rFonts w:ascii="Times New Roman" w:hAnsi="Times New Roman"/>
          <w:color w:val="222222"/>
          <w:sz w:val="28"/>
          <w:szCs w:val="28"/>
          <w:shd w:val="clear" w:color="auto" w:fill="FFFFFF"/>
          <w:lang w:val="en-US"/>
        </w:rPr>
        <w:t>MaxEnt</w:t>
      </w:r>
      <w:proofErr w:type="spellEnd"/>
      <w:r w:rsidRPr="00CD555D">
        <w:rPr>
          <w:rFonts w:ascii="Times New Roman" w:hAnsi="Times New Roman"/>
          <w:color w:val="222222"/>
          <w:sz w:val="28"/>
          <w:szCs w:val="28"/>
          <w:shd w:val="clear" w:color="auto" w:fill="FFFFFF"/>
          <w:lang w:val="en-US"/>
        </w:rPr>
        <w:t xml:space="preserve"> for ecologists// Diversity and distributions. – 2011. – Vol. 17(1). P. 43</w:t>
      </w:r>
      <w:r w:rsidRPr="00CD555D">
        <w:rPr>
          <w:rFonts w:ascii="Times New Roman" w:hAnsi="Times New Roman"/>
          <w:sz w:val="28"/>
          <w:szCs w:val="28"/>
        </w:rPr>
        <w:t>–</w:t>
      </w:r>
      <w:r w:rsidRPr="00CD555D">
        <w:rPr>
          <w:rFonts w:ascii="Times New Roman" w:hAnsi="Times New Roman"/>
          <w:color w:val="222222"/>
          <w:sz w:val="28"/>
          <w:szCs w:val="28"/>
          <w:shd w:val="clear" w:color="auto" w:fill="FFFFFF"/>
          <w:lang w:val="en-US"/>
        </w:rPr>
        <w:t>57.</w:t>
      </w:r>
    </w:p>
    <w:p w14:paraId="0A3E7002" w14:textId="7422FA8B" w:rsidR="00843177" w:rsidRPr="00CD555D" w:rsidRDefault="00843177" w:rsidP="00843177">
      <w:pPr>
        <w:pStyle w:val="ad"/>
        <w:numPr>
          <w:ilvl w:val="0"/>
          <w:numId w:val="10"/>
        </w:numPr>
        <w:spacing w:after="0" w:line="240" w:lineRule="auto"/>
        <w:ind w:left="0" w:firstLine="0"/>
        <w:jc w:val="both"/>
        <w:rPr>
          <w:rFonts w:ascii="Times New Roman" w:hAnsi="Times New Roman"/>
          <w:sz w:val="28"/>
          <w:szCs w:val="28"/>
          <w:lang w:val="en-US"/>
        </w:rPr>
      </w:pPr>
      <w:proofErr w:type="spellStart"/>
      <w:r w:rsidRPr="00CD555D">
        <w:rPr>
          <w:rFonts w:ascii="Times New Roman" w:hAnsi="Times New Roman"/>
          <w:color w:val="222222"/>
          <w:sz w:val="28"/>
          <w:szCs w:val="28"/>
          <w:shd w:val="clear" w:color="auto" w:fill="FFFFFF"/>
          <w:lang w:val="en-US"/>
        </w:rPr>
        <w:t>Hijmans</w:t>
      </w:r>
      <w:proofErr w:type="spellEnd"/>
      <w:r w:rsidRPr="00CD555D">
        <w:rPr>
          <w:rFonts w:ascii="Times New Roman" w:hAnsi="Times New Roman"/>
          <w:color w:val="222222"/>
          <w:sz w:val="28"/>
          <w:szCs w:val="28"/>
          <w:shd w:val="clear" w:color="auto" w:fill="FFFFFF"/>
          <w:lang w:val="en-US"/>
        </w:rPr>
        <w:t xml:space="preserve"> R.J., Cameron S.E., Parra J.L., Jones P.G. &amp; Jarvis A. Very high-resolution interpolated climate surfaces for global land areas// International Journal of Climatology: A Journal of the Royal Meteorological Society. – 2005. – Vol. 25(15). – P. 1965</w:t>
      </w:r>
      <w:r w:rsidRPr="00CD555D">
        <w:rPr>
          <w:rFonts w:ascii="Times New Roman" w:hAnsi="Times New Roman"/>
          <w:sz w:val="28"/>
          <w:szCs w:val="28"/>
          <w:lang w:val="en-US"/>
        </w:rPr>
        <w:t>–</w:t>
      </w:r>
      <w:r w:rsidRPr="00CD555D">
        <w:rPr>
          <w:rFonts w:ascii="Times New Roman" w:hAnsi="Times New Roman"/>
          <w:color w:val="222222"/>
          <w:sz w:val="28"/>
          <w:szCs w:val="28"/>
          <w:shd w:val="clear" w:color="auto" w:fill="FFFFFF"/>
          <w:lang w:val="en-US"/>
        </w:rPr>
        <w:t>1978.</w:t>
      </w:r>
    </w:p>
    <w:p w14:paraId="185BA7E3" w14:textId="77777777" w:rsidR="00843177" w:rsidRPr="00CD555D" w:rsidRDefault="00843177" w:rsidP="00843177">
      <w:pPr>
        <w:pStyle w:val="ad"/>
        <w:numPr>
          <w:ilvl w:val="0"/>
          <w:numId w:val="10"/>
        </w:numPr>
        <w:spacing w:after="0" w:line="240" w:lineRule="auto"/>
        <w:ind w:left="0" w:firstLine="0"/>
        <w:jc w:val="both"/>
        <w:rPr>
          <w:rFonts w:ascii="Times New Roman" w:hAnsi="Times New Roman"/>
          <w:sz w:val="28"/>
          <w:szCs w:val="28"/>
          <w:lang w:val="en-US"/>
        </w:rPr>
      </w:pPr>
      <w:r w:rsidRPr="00CD555D">
        <w:rPr>
          <w:rFonts w:ascii="Times New Roman" w:hAnsi="Times New Roman"/>
          <w:color w:val="222222"/>
          <w:sz w:val="28"/>
          <w:szCs w:val="28"/>
          <w:shd w:val="clear" w:color="auto" w:fill="FFFFFF"/>
          <w:lang w:val="en-US"/>
        </w:rPr>
        <w:t>Booth T.H., Nix H.A., Busby J.R. &amp; Hutchinson M.F. BIOCLIM: the first species distribution modelling package, its early applications and relevance to most current MAXENT studies// Diversity and Distributions. – 2014. – Vol. 20(1). – P. 1</w:t>
      </w:r>
      <w:r w:rsidRPr="00CD555D">
        <w:rPr>
          <w:rFonts w:ascii="Times New Roman" w:hAnsi="Times New Roman"/>
          <w:sz w:val="28"/>
          <w:szCs w:val="28"/>
          <w:lang w:val="en-US"/>
        </w:rPr>
        <w:t>–</w:t>
      </w:r>
      <w:r w:rsidRPr="00CD555D">
        <w:rPr>
          <w:rFonts w:ascii="Times New Roman" w:hAnsi="Times New Roman"/>
          <w:color w:val="222222"/>
          <w:sz w:val="28"/>
          <w:szCs w:val="28"/>
          <w:shd w:val="clear" w:color="auto" w:fill="FFFFFF"/>
          <w:lang w:val="en-US"/>
        </w:rPr>
        <w:t>9.</w:t>
      </w:r>
    </w:p>
    <w:p w14:paraId="0F447AEC" w14:textId="77777777" w:rsidR="00843177" w:rsidRPr="00CD555D" w:rsidRDefault="00843177" w:rsidP="00843177">
      <w:pPr>
        <w:pStyle w:val="ad"/>
        <w:numPr>
          <w:ilvl w:val="0"/>
          <w:numId w:val="10"/>
        </w:numPr>
        <w:spacing w:after="0" w:line="240" w:lineRule="auto"/>
        <w:ind w:left="0" w:firstLine="0"/>
        <w:jc w:val="both"/>
        <w:rPr>
          <w:rFonts w:ascii="Times New Roman" w:hAnsi="Times New Roman"/>
          <w:sz w:val="28"/>
          <w:szCs w:val="28"/>
        </w:rPr>
      </w:pPr>
      <w:r w:rsidRPr="00CD555D">
        <w:rPr>
          <w:rFonts w:ascii="Times New Roman" w:eastAsia="Times New Roman" w:hAnsi="Times New Roman"/>
          <w:sz w:val="28"/>
          <w:szCs w:val="28"/>
          <w:lang w:eastAsia="ru-RU"/>
        </w:rPr>
        <w:t xml:space="preserve">Электронный ресурс </w:t>
      </w:r>
      <w:hyperlink r:id="rId86" w:history="1">
        <w:r w:rsidRPr="00CD555D">
          <w:rPr>
            <w:rStyle w:val="af"/>
            <w:rFonts w:ascii="Times New Roman" w:eastAsia="Times New Roman" w:hAnsi="Times New Roman"/>
            <w:sz w:val="28"/>
            <w:szCs w:val="28"/>
            <w:lang w:val="en-US" w:eastAsia="ru-RU"/>
          </w:rPr>
          <w:t>www</w:t>
        </w:r>
        <w:r w:rsidRPr="00CD555D">
          <w:rPr>
            <w:rStyle w:val="af"/>
            <w:rFonts w:ascii="Times New Roman" w:eastAsia="Times New Roman" w:hAnsi="Times New Roman"/>
            <w:sz w:val="28"/>
            <w:szCs w:val="28"/>
            <w:lang w:eastAsia="ru-RU"/>
          </w:rPr>
          <w:t>.</w:t>
        </w:r>
        <w:proofErr w:type="spellStart"/>
        <w:r w:rsidRPr="00CD555D">
          <w:rPr>
            <w:rStyle w:val="af"/>
            <w:rFonts w:ascii="Times New Roman" w:eastAsia="Times New Roman" w:hAnsi="Times New Roman"/>
            <w:sz w:val="28"/>
            <w:szCs w:val="28"/>
            <w:lang w:val="en-US" w:eastAsia="ru-RU"/>
          </w:rPr>
          <w:t>worldclim</w:t>
        </w:r>
        <w:proofErr w:type="spellEnd"/>
        <w:r w:rsidRPr="00CD555D">
          <w:rPr>
            <w:rStyle w:val="af"/>
            <w:rFonts w:ascii="Times New Roman" w:eastAsia="Times New Roman" w:hAnsi="Times New Roman"/>
            <w:sz w:val="28"/>
            <w:szCs w:val="28"/>
            <w:lang w:eastAsia="ru-RU"/>
          </w:rPr>
          <w:t>.</w:t>
        </w:r>
        <w:r w:rsidRPr="00CD555D">
          <w:rPr>
            <w:rStyle w:val="af"/>
            <w:rFonts w:ascii="Times New Roman" w:eastAsia="Times New Roman" w:hAnsi="Times New Roman"/>
            <w:sz w:val="28"/>
            <w:szCs w:val="28"/>
            <w:lang w:val="en-US" w:eastAsia="ru-RU"/>
          </w:rPr>
          <w:t>org</w:t>
        </w:r>
      </w:hyperlink>
      <w:r w:rsidRPr="00CD555D">
        <w:rPr>
          <w:rFonts w:ascii="Times New Roman" w:eastAsia="Times New Roman" w:hAnsi="Times New Roman"/>
          <w:sz w:val="28"/>
          <w:szCs w:val="28"/>
          <w:lang w:eastAsia="ru-RU"/>
        </w:rPr>
        <w:t xml:space="preserve"> версия 2.1.</w:t>
      </w:r>
    </w:p>
    <w:p w14:paraId="512C5FD6" w14:textId="77777777" w:rsidR="00843177" w:rsidRPr="00CD555D" w:rsidRDefault="00843177" w:rsidP="00843177">
      <w:pPr>
        <w:pStyle w:val="ad"/>
        <w:numPr>
          <w:ilvl w:val="0"/>
          <w:numId w:val="10"/>
        </w:numPr>
        <w:spacing w:after="0" w:line="240" w:lineRule="auto"/>
        <w:ind w:left="0" w:firstLine="0"/>
        <w:jc w:val="both"/>
        <w:rPr>
          <w:rFonts w:ascii="Times New Roman" w:hAnsi="Times New Roman"/>
          <w:sz w:val="28"/>
          <w:szCs w:val="28"/>
          <w:lang w:val="en-US"/>
        </w:rPr>
      </w:pPr>
      <w:proofErr w:type="spellStart"/>
      <w:r w:rsidRPr="00CD555D">
        <w:rPr>
          <w:rFonts w:ascii="Times New Roman" w:hAnsi="Times New Roman"/>
          <w:color w:val="222222"/>
          <w:sz w:val="28"/>
          <w:szCs w:val="28"/>
          <w:shd w:val="clear" w:color="auto" w:fill="FFFFFF"/>
          <w:lang w:val="en-US"/>
        </w:rPr>
        <w:t>Barve</w:t>
      </w:r>
      <w:proofErr w:type="spellEnd"/>
      <w:r w:rsidRPr="00CD555D">
        <w:rPr>
          <w:rFonts w:ascii="Times New Roman" w:hAnsi="Times New Roman"/>
          <w:color w:val="222222"/>
          <w:sz w:val="28"/>
          <w:szCs w:val="28"/>
          <w:shd w:val="clear" w:color="auto" w:fill="FFFFFF"/>
          <w:lang w:val="en-US"/>
        </w:rPr>
        <w:t xml:space="preserve"> N., </w:t>
      </w:r>
      <w:proofErr w:type="spellStart"/>
      <w:r w:rsidRPr="00CD555D">
        <w:rPr>
          <w:rFonts w:ascii="Times New Roman" w:hAnsi="Times New Roman"/>
          <w:color w:val="222222"/>
          <w:sz w:val="28"/>
          <w:szCs w:val="28"/>
          <w:shd w:val="clear" w:color="auto" w:fill="FFFFFF"/>
          <w:lang w:val="en-US"/>
        </w:rPr>
        <w:t>Barve</w:t>
      </w:r>
      <w:proofErr w:type="spellEnd"/>
      <w:r w:rsidRPr="00CD555D">
        <w:rPr>
          <w:rFonts w:ascii="Times New Roman" w:hAnsi="Times New Roman"/>
          <w:color w:val="222222"/>
          <w:sz w:val="28"/>
          <w:szCs w:val="28"/>
          <w:shd w:val="clear" w:color="auto" w:fill="FFFFFF"/>
          <w:lang w:val="en-US"/>
        </w:rPr>
        <w:t xml:space="preserve"> V., Jiménez-Valverde A., Lira-Noriega A., Maher S.P., Peterson A.T., ... &amp; Villalobos F. The crucial role of the accessible area in ecological niche modeling and species distribution modeling// Ecological modelling. – 2011. – Vol. 222(11). – P. 1810</w:t>
      </w:r>
      <w:r w:rsidRPr="00CD555D">
        <w:rPr>
          <w:rFonts w:ascii="Times New Roman" w:hAnsi="Times New Roman"/>
          <w:sz w:val="28"/>
          <w:szCs w:val="28"/>
          <w:lang w:val="en-US"/>
        </w:rPr>
        <w:t>–</w:t>
      </w:r>
      <w:r w:rsidRPr="00CD555D">
        <w:rPr>
          <w:rFonts w:ascii="Times New Roman" w:hAnsi="Times New Roman"/>
          <w:color w:val="222222"/>
          <w:sz w:val="28"/>
          <w:szCs w:val="28"/>
          <w:shd w:val="clear" w:color="auto" w:fill="FFFFFF"/>
          <w:lang w:val="en-US"/>
        </w:rPr>
        <w:t>1819.</w:t>
      </w:r>
    </w:p>
    <w:p w14:paraId="2E65861C" w14:textId="77777777" w:rsidR="00843177" w:rsidRPr="00CD555D" w:rsidRDefault="00843177" w:rsidP="00843177">
      <w:pPr>
        <w:pStyle w:val="ad"/>
        <w:numPr>
          <w:ilvl w:val="0"/>
          <w:numId w:val="10"/>
        </w:numPr>
        <w:spacing w:after="0" w:line="240" w:lineRule="auto"/>
        <w:ind w:left="0" w:firstLine="0"/>
        <w:jc w:val="both"/>
        <w:rPr>
          <w:rFonts w:ascii="Times New Roman" w:hAnsi="Times New Roman"/>
          <w:sz w:val="28"/>
          <w:szCs w:val="28"/>
          <w:lang w:val="en-US"/>
        </w:rPr>
      </w:pPr>
      <w:r w:rsidRPr="00CD555D">
        <w:rPr>
          <w:rFonts w:ascii="Times New Roman" w:hAnsi="Times New Roman"/>
          <w:color w:val="222222"/>
          <w:sz w:val="28"/>
          <w:szCs w:val="28"/>
          <w:shd w:val="clear" w:color="auto" w:fill="FFFFFF"/>
          <w:lang w:val="en-US"/>
        </w:rPr>
        <w:t>Mason S.J. &amp; Graham N.E. Areas beneath the relative operating characteristics (ROC) and relative operating levels (ROL) curves: Statistical significance and interpretation// Quarterly Journal of the Royal Meteorological Society: A journal of the atmospheric sciences, applied meteorology and physical oceanography. – 2002. – Vol. 128(584). – P. 2145</w:t>
      </w:r>
      <w:r w:rsidRPr="00CD555D">
        <w:rPr>
          <w:rFonts w:ascii="Times New Roman" w:hAnsi="Times New Roman"/>
          <w:sz w:val="28"/>
          <w:szCs w:val="28"/>
          <w:lang w:val="en-US"/>
        </w:rPr>
        <w:t>–</w:t>
      </w:r>
      <w:r w:rsidRPr="00CD555D">
        <w:rPr>
          <w:rFonts w:ascii="Times New Roman" w:hAnsi="Times New Roman"/>
          <w:color w:val="222222"/>
          <w:sz w:val="28"/>
          <w:szCs w:val="28"/>
          <w:shd w:val="clear" w:color="auto" w:fill="FFFFFF"/>
          <w:lang w:val="en-US"/>
        </w:rPr>
        <w:t>2166.</w:t>
      </w:r>
    </w:p>
    <w:p w14:paraId="07D6B332" w14:textId="77777777" w:rsidR="00843177" w:rsidRPr="00CD555D" w:rsidRDefault="00843177" w:rsidP="00843177">
      <w:pPr>
        <w:pStyle w:val="ad"/>
        <w:numPr>
          <w:ilvl w:val="0"/>
          <w:numId w:val="10"/>
        </w:numPr>
        <w:spacing w:after="0" w:line="240" w:lineRule="auto"/>
        <w:ind w:left="0" w:firstLine="0"/>
        <w:jc w:val="both"/>
        <w:rPr>
          <w:rFonts w:ascii="Times New Roman" w:hAnsi="Times New Roman"/>
          <w:sz w:val="28"/>
          <w:szCs w:val="28"/>
          <w:lang w:val="en-US"/>
        </w:rPr>
      </w:pPr>
      <w:r w:rsidRPr="00CD555D">
        <w:rPr>
          <w:rFonts w:ascii="Times New Roman" w:hAnsi="Times New Roman"/>
          <w:color w:val="222222"/>
          <w:sz w:val="28"/>
          <w:szCs w:val="28"/>
          <w:shd w:val="clear" w:color="auto" w:fill="FFFFFF"/>
          <w:lang w:val="en-US"/>
        </w:rPr>
        <w:t xml:space="preserve">Evangelista P.H., Kumar S., </w:t>
      </w:r>
      <w:proofErr w:type="spellStart"/>
      <w:r w:rsidRPr="00CD555D">
        <w:rPr>
          <w:rFonts w:ascii="Times New Roman" w:hAnsi="Times New Roman"/>
          <w:color w:val="222222"/>
          <w:sz w:val="28"/>
          <w:szCs w:val="28"/>
          <w:shd w:val="clear" w:color="auto" w:fill="FFFFFF"/>
          <w:lang w:val="en-US"/>
        </w:rPr>
        <w:t>Stohlgren</w:t>
      </w:r>
      <w:proofErr w:type="spellEnd"/>
      <w:r w:rsidRPr="00CD555D">
        <w:rPr>
          <w:rFonts w:ascii="Times New Roman" w:hAnsi="Times New Roman"/>
          <w:color w:val="222222"/>
          <w:sz w:val="28"/>
          <w:szCs w:val="28"/>
          <w:shd w:val="clear" w:color="auto" w:fill="FFFFFF"/>
          <w:lang w:val="en-US"/>
        </w:rPr>
        <w:t xml:space="preserve"> T.J., </w:t>
      </w:r>
      <w:proofErr w:type="spellStart"/>
      <w:r w:rsidRPr="00CD555D">
        <w:rPr>
          <w:rFonts w:ascii="Times New Roman" w:hAnsi="Times New Roman"/>
          <w:color w:val="222222"/>
          <w:sz w:val="28"/>
          <w:szCs w:val="28"/>
          <w:shd w:val="clear" w:color="auto" w:fill="FFFFFF"/>
          <w:lang w:val="en-US"/>
        </w:rPr>
        <w:t>Jarnevich</w:t>
      </w:r>
      <w:proofErr w:type="spellEnd"/>
      <w:r w:rsidRPr="00CD555D">
        <w:rPr>
          <w:rFonts w:ascii="Times New Roman" w:hAnsi="Times New Roman"/>
          <w:color w:val="222222"/>
          <w:sz w:val="28"/>
          <w:szCs w:val="28"/>
          <w:shd w:val="clear" w:color="auto" w:fill="FFFFFF"/>
          <w:lang w:val="en-US"/>
        </w:rPr>
        <w:t xml:space="preserve"> C.S., </w:t>
      </w:r>
      <w:proofErr w:type="spellStart"/>
      <w:r w:rsidRPr="00CD555D">
        <w:rPr>
          <w:rFonts w:ascii="Times New Roman" w:hAnsi="Times New Roman"/>
          <w:color w:val="222222"/>
          <w:sz w:val="28"/>
          <w:szCs w:val="28"/>
          <w:shd w:val="clear" w:color="auto" w:fill="FFFFFF"/>
          <w:lang w:val="en-US"/>
        </w:rPr>
        <w:t>Crall</w:t>
      </w:r>
      <w:proofErr w:type="spellEnd"/>
      <w:r w:rsidRPr="00CD555D">
        <w:rPr>
          <w:rFonts w:ascii="Times New Roman" w:hAnsi="Times New Roman"/>
          <w:color w:val="222222"/>
          <w:sz w:val="28"/>
          <w:szCs w:val="28"/>
          <w:shd w:val="clear" w:color="auto" w:fill="FFFFFF"/>
          <w:lang w:val="en-US"/>
        </w:rPr>
        <w:t xml:space="preserve"> A.W., Norman III J. B. &amp; Barnett D.T. Modelling invasion for a habitat generalist and a specialist plant species// Diversity and Distributions. – 2008. – 14(5). – P. 808</w:t>
      </w:r>
      <w:r w:rsidRPr="00CD555D">
        <w:rPr>
          <w:rFonts w:ascii="Times New Roman" w:hAnsi="Times New Roman"/>
          <w:sz w:val="28"/>
          <w:szCs w:val="28"/>
          <w:lang w:val="en-US"/>
        </w:rPr>
        <w:t>–</w:t>
      </w:r>
      <w:r w:rsidRPr="00CD555D">
        <w:rPr>
          <w:rFonts w:ascii="Times New Roman" w:hAnsi="Times New Roman"/>
          <w:color w:val="222222"/>
          <w:sz w:val="28"/>
          <w:szCs w:val="28"/>
          <w:shd w:val="clear" w:color="auto" w:fill="FFFFFF"/>
          <w:lang w:val="en-US"/>
        </w:rPr>
        <w:t>817.</w:t>
      </w:r>
    </w:p>
    <w:p w14:paraId="52A54288" w14:textId="77777777" w:rsidR="00843177" w:rsidRPr="00CD555D" w:rsidRDefault="00843177" w:rsidP="00843177">
      <w:pPr>
        <w:pStyle w:val="ad"/>
        <w:numPr>
          <w:ilvl w:val="0"/>
          <w:numId w:val="10"/>
        </w:numPr>
        <w:spacing w:after="0" w:line="240" w:lineRule="auto"/>
        <w:ind w:left="0" w:firstLine="0"/>
        <w:jc w:val="both"/>
        <w:rPr>
          <w:rFonts w:ascii="Times New Roman" w:hAnsi="Times New Roman"/>
          <w:sz w:val="28"/>
          <w:szCs w:val="28"/>
          <w:lang w:val="en-US"/>
        </w:rPr>
      </w:pPr>
      <w:r w:rsidRPr="00CD555D">
        <w:rPr>
          <w:rFonts w:ascii="Times New Roman" w:hAnsi="Times New Roman"/>
          <w:sz w:val="28"/>
          <w:szCs w:val="28"/>
          <w:lang w:val="en-US"/>
        </w:rPr>
        <w:t>GBIF.org, </w:t>
      </w:r>
      <w:r w:rsidRPr="00CD555D">
        <w:rPr>
          <w:rStyle w:val="af0"/>
          <w:rFonts w:ascii="Times New Roman" w:hAnsi="Times New Roman"/>
          <w:sz w:val="28"/>
          <w:szCs w:val="28"/>
          <w:lang w:val="en-US"/>
        </w:rPr>
        <w:t>GBIF Home Page</w:t>
      </w:r>
      <w:r w:rsidRPr="00CD555D">
        <w:rPr>
          <w:rFonts w:ascii="Times New Roman" w:hAnsi="Times New Roman"/>
          <w:sz w:val="28"/>
          <w:szCs w:val="28"/>
          <w:lang w:val="en-US"/>
        </w:rPr>
        <w:t>. – 2021. Available from: </w:t>
      </w:r>
      <w:hyperlink r:id="rId87" w:history="1">
        <w:r w:rsidRPr="00CD555D">
          <w:rPr>
            <w:rStyle w:val="af"/>
            <w:rFonts w:ascii="Times New Roman" w:hAnsi="Times New Roman"/>
            <w:sz w:val="28"/>
            <w:szCs w:val="28"/>
            <w:lang w:val="en-US"/>
          </w:rPr>
          <w:t>https://www.gbif.org</w:t>
        </w:r>
      </w:hyperlink>
    </w:p>
    <w:p w14:paraId="28F62C2E" w14:textId="77777777" w:rsidR="00843177" w:rsidRPr="00CD555D" w:rsidRDefault="00843177" w:rsidP="00843177">
      <w:pPr>
        <w:pStyle w:val="ad"/>
        <w:numPr>
          <w:ilvl w:val="0"/>
          <w:numId w:val="10"/>
        </w:numPr>
        <w:spacing w:after="0" w:line="240" w:lineRule="auto"/>
        <w:ind w:left="0" w:firstLine="0"/>
        <w:jc w:val="both"/>
        <w:rPr>
          <w:rFonts w:ascii="Times New Roman" w:hAnsi="Times New Roman"/>
          <w:sz w:val="28"/>
          <w:szCs w:val="28"/>
          <w:lang w:val="en-US"/>
        </w:rPr>
      </w:pPr>
      <w:r w:rsidRPr="00CD555D">
        <w:rPr>
          <w:rFonts w:ascii="Times New Roman" w:hAnsi="Times New Roman"/>
          <w:color w:val="222222"/>
          <w:sz w:val="28"/>
          <w:szCs w:val="28"/>
          <w:shd w:val="clear" w:color="auto" w:fill="FFFFFF"/>
          <w:lang w:val="en-US"/>
        </w:rPr>
        <w:lastRenderedPageBreak/>
        <w:t xml:space="preserve">Reddy, S., &amp; </w:t>
      </w:r>
      <w:proofErr w:type="spellStart"/>
      <w:r w:rsidRPr="00CD555D">
        <w:rPr>
          <w:rFonts w:ascii="Times New Roman" w:hAnsi="Times New Roman"/>
          <w:color w:val="222222"/>
          <w:sz w:val="28"/>
          <w:szCs w:val="28"/>
          <w:shd w:val="clear" w:color="auto" w:fill="FFFFFF"/>
          <w:lang w:val="en-US"/>
        </w:rPr>
        <w:t>Dávalos</w:t>
      </w:r>
      <w:proofErr w:type="spellEnd"/>
      <w:r w:rsidRPr="00CD555D">
        <w:rPr>
          <w:rFonts w:ascii="Times New Roman" w:hAnsi="Times New Roman"/>
          <w:color w:val="222222"/>
          <w:sz w:val="28"/>
          <w:szCs w:val="28"/>
          <w:shd w:val="clear" w:color="auto" w:fill="FFFFFF"/>
          <w:lang w:val="en-US"/>
        </w:rPr>
        <w:t>, L. M. Geographical sampling bias and its implications for conservation priorities in Africa// Journal of Biogeography. – 2003. – Vol. 30(11). – P. 1719</w:t>
      </w:r>
      <w:r w:rsidRPr="00CD555D">
        <w:rPr>
          <w:rFonts w:ascii="Times New Roman" w:hAnsi="Times New Roman"/>
          <w:sz w:val="28"/>
          <w:szCs w:val="28"/>
          <w:lang w:val="en-US"/>
        </w:rPr>
        <w:t>–</w:t>
      </w:r>
      <w:r w:rsidRPr="00CD555D">
        <w:rPr>
          <w:rFonts w:ascii="Times New Roman" w:hAnsi="Times New Roman"/>
          <w:color w:val="222222"/>
          <w:sz w:val="28"/>
          <w:szCs w:val="28"/>
          <w:shd w:val="clear" w:color="auto" w:fill="FFFFFF"/>
          <w:lang w:val="en-US"/>
        </w:rPr>
        <w:t>1727.</w:t>
      </w:r>
    </w:p>
    <w:p w14:paraId="0709B336" w14:textId="77777777" w:rsidR="00843177" w:rsidRPr="00CD555D" w:rsidRDefault="00843177" w:rsidP="00843177">
      <w:pPr>
        <w:pStyle w:val="ad"/>
        <w:numPr>
          <w:ilvl w:val="0"/>
          <w:numId w:val="10"/>
        </w:numPr>
        <w:spacing w:after="0" w:line="240" w:lineRule="auto"/>
        <w:ind w:left="0" w:firstLine="0"/>
        <w:jc w:val="both"/>
        <w:rPr>
          <w:rFonts w:ascii="Times New Roman" w:hAnsi="Times New Roman"/>
          <w:sz w:val="28"/>
          <w:szCs w:val="28"/>
          <w:lang w:val="en-US"/>
        </w:rPr>
      </w:pPr>
      <w:r w:rsidRPr="00CD555D">
        <w:rPr>
          <w:rFonts w:ascii="Times New Roman" w:hAnsi="Times New Roman"/>
          <w:color w:val="222222"/>
          <w:sz w:val="28"/>
          <w:szCs w:val="28"/>
          <w:shd w:val="clear" w:color="auto" w:fill="FFFFFF"/>
          <w:lang w:val="en-US"/>
        </w:rPr>
        <w:t xml:space="preserve">Reese, G. C., Wilson, K. R., </w:t>
      </w:r>
      <w:proofErr w:type="spellStart"/>
      <w:r w:rsidRPr="00CD555D">
        <w:rPr>
          <w:rFonts w:ascii="Times New Roman" w:hAnsi="Times New Roman"/>
          <w:color w:val="222222"/>
          <w:sz w:val="28"/>
          <w:szCs w:val="28"/>
          <w:shd w:val="clear" w:color="auto" w:fill="FFFFFF"/>
          <w:lang w:val="en-US"/>
        </w:rPr>
        <w:t>Hoeting</w:t>
      </w:r>
      <w:proofErr w:type="spellEnd"/>
      <w:r w:rsidRPr="00CD555D">
        <w:rPr>
          <w:rFonts w:ascii="Times New Roman" w:hAnsi="Times New Roman"/>
          <w:color w:val="222222"/>
          <w:sz w:val="28"/>
          <w:szCs w:val="28"/>
          <w:shd w:val="clear" w:color="auto" w:fill="FFFFFF"/>
          <w:lang w:val="en-US"/>
        </w:rPr>
        <w:t xml:space="preserve">, J. A., &amp; </w:t>
      </w:r>
      <w:proofErr w:type="spellStart"/>
      <w:r w:rsidRPr="00CD555D">
        <w:rPr>
          <w:rFonts w:ascii="Times New Roman" w:hAnsi="Times New Roman"/>
          <w:color w:val="222222"/>
          <w:sz w:val="28"/>
          <w:szCs w:val="28"/>
          <w:shd w:val="clear" w:color="auto" w:fill="FFFFFF"/>
          <w:lang w:val="en-US"/>
        </w:rPr>
        <w:t>Flather</w:t>
      </w:r>
      <w:proofErr w:type="spellEnd"/>
      <w:r w:rsidRPr="00CD555D">
        <w:rPr>
          <w:rFonts w:ascii="Times New Roman" w:hAnsi="Times New Roman"/>
          <w:color w:val="222222"/>
          <w:sz w:val="28"/>
          <w:szCs w:val="28"/>
          <w:shd w:val="clear" w:color="auto" w:fill="FFFFFF"/>
          <w:lang w:val="en-US"/>
        </w:rPr>
        <w:t>, C. H. Factors affecting species distribution predictions: a simulation modeling experiment// Ecological Applications. – 2005. – Vol. 15(2). – P. 554</w:t>
      </w:r>
      <w:r w:rsidRPr="00CD555D">
        <w:rPr>
          <w:rFonts w:ascii="Times New Roman" w:hAnsi="Times New Roman"/>
          <w:sz w:val="28"/>
          <w:szCs w:val="28"/>
          <w:lang w:val="en-US"/>
        </w:rPr>
        <w:t>–</w:t>
      </w:r>
      <w:r w:rsidRPr="00CD555D">
        <w:rPr>
          <w:rFonts w:ascii="Times New Roman" w:hAnsi="Times New Roman"/>
          <w:color w:val="222222"/>
          <w:sz w:val="28"/>
          <w:szCs w:val="28"/>
          <w:shd w:val="clear" w:color="auto" w:fill="FFFFFF"/>
          <w:lang w:val="en-US"/>
        </w:rPr>
        <w:t>564.</w:t>
      </w:r>
    </w:p>
    <w:p w14:paraId="1A2CD192" w14:textId="77777777" w:rsidR="00843177" w:rsidRPr="00CD555D" w:rsidRDefault="00843177" w:rsidP="00843177">
      <w:pPr>
        <w:pStyle w:val="ad"/>
        <w:numPr>
          <w:ilvl w:val="0"/>
          <w:numId w:val="10"/>
        </w:numPr>
        <w:spacing w:after="0" w:line="240" w:lineRule="auto"/>
        <w:ind w:left="0" w:firstLine="0"/>
        <w:jc w:val="both"/>
        <w:rPr>
          <w:rFonts w:ascii="Times New Roman" w:hAnsi="Times New Roman"/>
          <w:sz w:val="28"/>
          <w:szCs w:val="28"/>
          <w:lang w:val="en-US"/>
        </w:rPr>
      </w:pPr>
      <w:r w:rsidRPr="00CD555D">
        <w:rPr>
          <w:rFonts w:ascii="Times New Roman" w:hAnsi="Times New Roman"/>
          <w:color w:val="222222"/>
          <w:sz w:val="28"/>
          <w:szCs w:val="28"/>
          <w:shd w:val="clear" w:color="auto" w:fill="FFFFFF"/>
          <w:lang w:val="en-US"/>
        </w:rPr>
        <w:t xml:space="preserve">Phillips S.J., </w:t>
      </w:r>
      <w:proofErr w:type="spellStart"/>
      <w:r w:rsidRPr="00CD555D">
        <w:rPr>
          <w:rFonts w:ascii="Times New Roman" w:hAnsi="Times New Roman"/>
          <w:color w:val="222222"/>
          <w:sz w:val="28"/>
          <w:szCs w:val="28"/>
          <w:shd w:val="clear" w:color="auto" w:fill="FFFFFF"/>
          <w:lang w:val="en-US"/>
        </w:rPr>
        <w:t>Dudík</w:t>
      </w:r>
      <w:proofErr w:type="spellEnd"/>
      <w:r w:rsidRPr="00CD555D">
        <w:rPr>
          <w:rFonts w:ascii="Times New Roman" w:hAnsi="Times New Roman"/>
          <w:color w:val="222222"/>
          <w:sz w:val="28"/>
          <w:szCs w:val="28"/>
          <w:shd w:val="clear" w:color="auto" w:fill="FFFFFF"/>
          <w:lang w:val="en-US"/>
        </w:rPr>
        <w:t xml:space="preserve"> M., </w:t>
      </w:r>
      <w:proofErr w:type="spellStart"/>
      <w:r w:rsidRPr="00CD555D">
        <w:rPr>
          <w:rFonts w:ascii="Times New Roman" w:hAnsi="Times New Roman"/>
          <w:color w:val="222222"/>
          <w:sz w:val="28"/>
          <w:szCs w:val="28"/>
          <w:shd w:val="clear" w:color="auto" w:fill="FFFFFF"/>
          <w:lang w:val="en-US"/>
        </w:rPr>
        <w:t>Elith</w:t>
      </w:r>
      <w:proofErr w:type="spellEnd"/>
      <w:r w:rsidRPr="00CD555D">
        <w:rPr>
          <w:rFonts w:ascii="Times New Roman" w:hAnsi="Times New Roman"/>
          <w:color w:val="222222"/>
          <w:sz w:val="28"/>
          <w:szCs w:val="28"/>
          <w:shd w:val="clear" w:color="auto" w:fill="FFFFFF"/>
          <w:lang w:val="en-US"/>
        </w:rPr>
        <w:t xml:space="preserve"> J., Graham C.H., Lehmann A., </w:t>
      </w:r>
      <w:proofErr w:type="spellStart"/>
      <w:r w:rsidRPr="00CD555D">
        <w:rPr>
          <w:rFonts w:ascii="Times New Roman" w:hAnsi="Times New Roman"/>
          <w:color w:val="222222"/>
          <w:sz w:val="28"/>
          <w:szCs w:val="28"/>
          <w:shd w:val="clear" w:color="auto" w:fill="FFFFFF"/>
          <w:lang w:val="en-US"/>
        </w:rPr>
        <w:t>Leathwick</w:t>
      </w:r>
      <w:proofErr w:type="spellEnd"/>
      <w:r w:rsidRPr="00CD555D">
        <w:rPr>
          <w:rFonts w:ascii="Times New Roman" w:hAnsi="Times New Roman"/>
          <w:color w:val="222222"/>
          <w:sz w:val="28"/>
          <w:szCs w:val="28"/>
          <w:shd w:val="clear" w:color="auto" w:fill="FFFFFF"/>
          <w:lang w:val="en-US"/>
        </w:rPr>
        <w:t xml:space="preserve"> J. &amp; Ferrier S. Sample selection bias and presence‐only distribution models: implications for background and pseudo‐absence data// Ecological applications. – Vol. 19(1). – 2009. – P. 181</w:t>
      </w:r>
      <w:r w:rsidRPr="00CD555D">
        <w:rPr>
          <w:rFonts w:ascii="Times New Roman" w:hAnsi="Times New Roman"/>
          <w:sz w:val="28"/>
          <w:szCs w:val="28"/>
          <w:lang w:val="en-US"/>
        </w:rPr>
        <w:t>–</w:t>
      </w:r>
      <w:r w:rsidRPr="00CD555D">
        <w:rPr>
          <w:rFonts w:ascii="Times New Roman" w:hAnsi="Times New Roman"/>
          <w:color w:val="222222"/>
          <w:sz w:val="28"/>
          <w:szCs w:val="28"/>
          <w:shd w:val="clear" w:color="auto" w:fill="FFFFFF"/>
          <w:lang w:val="en-US"/>
        </w:rPr>
        <w:t>197.</w:t>
      </w:r>
    </w:p>
    <w:p w14:paraId="4470954C" w14:textId="77777777" w:rsidR="00843177" w:rsidRPr="00CD555D" w:rsidRDefault="00843177" w:rsidP="00843177">
      <w:pPr>
        <w:pStyle w:val="ad"/>
        <w:numPr>
          <w:ilvl w:val="0"/>
          <w:numId w:val="10"/>
        </w:numPr>
        <w:spacing w:after="0" w:line="240" w:lineRule="auto"/>
        <w:ind w:left="0" w:firstLine="0"/>
        <w:jc w:val="both"/>
        <w:rPr>
          <w:rFonts w:ascii="Times New Roman" w:hAnsi="Times New Roman"/>
          <w:sz w:val="28"/>
          <w:szCs w:val="28"/>
          <w:lang w:val="en-US"/>
        </w:rPr>
      </w:pPr>
      <w:proofErr w:type="spellStart"/>
      <w:r w:rsidRPr="00CD555D">
        <w:rPr>
          <w:rFonts w:ascii="Times New Roman" w:hAnsi="Times New Roman"/>
          <w:color w:val="222222"/>
          <w:sz w:val="28"/>
          <w:szCs w:val="28"/>
          <w:shd w:val="clear" w:color="auto" w:fill="FFFFFF"/>
          <w:lang w:val="en-US"/>
        </w:rPr>
        <w:t>Kremen</w:t>
      </w:r>
      <w:proofErr w:type="spellEnd"/>
      <w:r w:rsidRPr="00CD555D">
        <w:rPr>
          <w:rFonts w:ascii="Times New Roman" w:hAnsi="Times New Roman"/>
          <w:color w:val="222222"/>
          <w:sz w:val="28"/>
          <w:szCs w:val="28"/>
          <w:shd w:val="clear" w:color="auto" w:fill="FFFFFF"/>
          <w:lang w:val="en-US"/>
        </w:rPr>
        <w:t xml:space="preserve"> C., Cameron A., </w:t>
      </w:r>
      <w:proofErr w:type="spellStart"/>
      <w:r w:rsidRPr="00CD555D">
        <w:rPr>
          <w:rFonts w:ascii="Times New Roman" w:hAnsi="Times New Roman"/>
          <w:color w:val="222222"/>
          <w:sz w:val="28"/>
          <w:szCs w:val="28"/>
          <w:shd w:val="clear" w:color="auto" w:fill="FFFFFF"/>
          <w:lang w:val="en-US"/>
        </w:rPr>
        <w:t>Moilanen</w:t>
      </w:r>
      <w:proofErr w:type="spellEnd"/>
      <w:r w:rsidRPr="00CD555D">
        <w:rPr>
          <w:rFonts w:ascii="Times New Roman" w:hAnsi="Times New Roman"/>
          <w:color w:val="222222"/>
          <w:sz w:val="28"/>
          <w:szCs w:val="28"/>
          <w:shd w:val="clear" w:color="auto" w:fill="FFFFFF"/>
          <w:lang w:val="en-US"/>
        </w:rPr>
        <w:t xml:space="preserve"> A., Phillips S.J., Thomas C.D., </w:t>
      </w:r>
      <w:proofErr w:type="spellStart"/>
      <w:r w:rsidRPr="00CD555D">
        <w:rPr>
          <w:rFonts w:ascii="Times New Roman" w:hAnsi="Times New Roman"/>
          <w:color w:val="222222"/>
          <w:sz w:val="28"/>
          <w:szCs w:val="28"/>
          <w:shd w:val="clear" w:color="auto" w:fill="FFFFFF"/>
          <w:lang w:val="en-US"/>
        </w:rPr>
        <w:t>Beentje</w:t>
      </w:r>
      <w:proofErr w:type="spellEnd"/>
      <w:r w:rsidRPr="00CD555D">
        <w:rPr>
          <w:rFonts w:ascii="Times New Roman" w:hAnsi="Times New Roman"/>
          <w:color w:val="222222"/>
          <w:sz w:val="28"/>
          <w:szCs w:val="28"/>
          <w:shd w:val="clear" w:color="auto" w:fill="FFFFFF"/>
          <w:lang w:val="en-US"/>
        </w:rPr>
        <w:t xml:space="preserve"> H. &amp; </w:t>
      </w:r>
      <w:proofErr w:type="spellStart"/>
      <w:r w:rsidRPr="00CD555D">
        <w:rPr>
          <w:rFonts w:ascii="Times New Roman" w:hAnsi="Times New Roman"/>
          <w:color w:val="222222"/>
          <w:sz w:val="28"/>
          <w:szCs w:val="28"/>
          <w:shd w:val="clear" w:color="auto" w:fill="FFFFFF"/>
          <w:lang w:val="en-US"/>
        </w:rPr>
        <w:t>Zjhra</w:t>
      </w:r>
      <w:proofErr w:type="spellEnd"/>
      <w:r w:rsidRPr="00CD555D">
        <w:rPr>
          <w:rFonts w:ascii="Times New Roman" w:hAnsi="Times New Roman"/>
          <w:color w:val="222222"/>
          <w:sz w:val="28"/>
          <w:szCs w:val="28"/>
          <w:shd w:val="clear" w:color="auto" w:fill="FFFFFF"/>
          <w:lang w:val="en-US"/>
        </w:rPr>
        <w:t xml:space="preserve"> M.L. Aligning conservation priorities across taxa in Madagascar with high-resolution planning tools// Science. – 2008. – Vol. 320 (5873). – P. 222</w:t>
      </w:r>
      <w:r w:rsidRPr="00CD555D">
        <w:rPr>
          <w:rFonts w:ascii="Times New Roman" w:hAnsi="Times New Roman"/>
          <w:sz w:val="28"/>
          <w:szCs w:val="28"/>
          <w:lang w:val="en-US"/>
        </w:rPr>
        <w:t>–</w:t>
      </w:r>
      <w:r w:rsidRPr="00CD555D">
        <w:rPr>
          <w:rFonts w:ascii="Times New Roman" w:hAnsi="Times New Roman"/>
          <w:color w:val="222222"/>
          <w:sz w:val="28"/>
          <w:szCs w:val="28"/>
          <w:shd w:val="clear" w:color="auto" w:fill="FFFFFF"/>
          <w:lang w:val="en-US"/>
        </w:rPr>
        <w:t>226.</w:t>
      </w:r>
    </w:p>
    <w:p w14:paraId="2E1C547C" w14:textId="77777777" w:rsidR="00843177" w:rsidRPr="00CD555D" w:rsidRDefault="00843177" w:rsidP="00843177">
      <w:pPr>
        <w:pStyle w:val="ad"/>
        <w:numPr>
          <w:ilvl w:val="0"/>
          <w:numId w:val="10"/>
        </w:numPr>
        <w:spacing w:after="0" w:line="240" w:lineRule="auto"/>
        <w:ind w:left="0" w:firstLine="0"/>
        <w:jc w:val="both"/>
        <w:rPr>
          <w:rFonts w:ascii="Times New Roman" w:hAnsi="Times New Roman"/>
          <w:sz w:val="28"/>
          <w:szCs w:val="28"/>
          <w:lang w:val="en-US"/>
        </w:rPr>
      </w:pPr>
      <w:proofErr w:type="spellStart"/>
      <w:r w:rsidRPr="00CD555D">
        <w:rPr>
          <w:rFonts w:ascii="Times New Roman" w:hAnsi="Times New Roman"/>
          <w:color w:val="222222"/>
          <w:sz w:val="28"/>
          <w:szCs w:val="28"/>
          <w:shd w:val="clear" w:color="auto" w:fill="FFFFFF"/>
          <w:lang w:val="en-US"/>
        </w:rPr>
        <w:t>Veloz</w:t>
      </w:r>
      <w:proofErr w:type="spellEnd"/>
      <w:r w:rsidRPr="00CD555D">
        <w:rPr>
          <w:rFonts w:ascii="Times New Roman" w:hAnsi="Times New Roman"/>
          <w:color w:val="222222"/>
          <w:sz w:val="28"/>
          <w:szCs w:val="28"/>
          <w:shd w:val="clear" w:color="auto" w:fill="FFFFFF"/>
          <w:lang w:val="en-US"/>
        </w:rPr>
        <w:t xml:space="preserve"> S.D. Spatially autocorrelated sampling falsely inflates measures of accuracy for presence‐only niche models// Journal of biogeography. – 2009. – Vol. 36(12). – P. 2290</w:t>
      </w:r>
      <w:r w:rsidRPr="00CD555D">
        <w:rPr>
          <w:rFonts w:ascii="Times New Roman" w:hAnsi="Times New Roman"/>
          <w:sz w:val="28"/>
          <w:szCs w:val="28"/>
          <w:lang w:val="en-US"/>
        </w:rPr>
        <w:t>–</w:t>
      </w:r>
      <w:r w:rsidRPr="00CD555D">
        <w:rPr>
          <w:rFonts w:ascii="Times New Roman" w:hAnsi="Times New Roman"/>
          <w:color w:val="222222"/>
          <w:sz w:val="28"/>
          <w:szCs w:val="28"/>
          <w:shd w:val="clear" w:color="auto" w:fill="FFFFFF"/>
          <w:lang w:val="en-US"/>
        </w:rPr>
        <w:t>2299.</w:t>
      </w:r>
    </w:p>
    <w:p w14:paraId="0FE1E4A7" w14:textId="77777777" w:rsidR="00843177" w:rsidRPr="00CD555D" w:rsidRDefault="00843177" w:rsidP="00843177">
      <w:pPr>
        <w:pStyle w:val="ad"/>
        <w:numPr>
          <w:ilvl w:val="0"/>
          <w:numId w:val="10"/>
        </w:numPr>
        <w:spacing w:after="0" w:line="240" w:lineRule="auto"/>
        <w:ind w:left="0" w:firstLine="0"/>
        <w:jc w:val="both"/>
        <w:rPr>
          <w:rFonts w:ascii="Times New Roman" w:hAnsi="Times New Roman"/>
          <w:sz w:val="28"/>
          <w:szCs w:val="28"/>
          <w:lang w:val="en-US"/>
        </w:rPr>
      </w:pPr>
      <w:proofErr w:type="spellStart"/>
      <w:r w:rsidRPr="00CD555D">
        <w:rPr>
          <w:rFonts w:ascii="Times New Roman" w:hAnsi="Times New Roman"/>
          <w:color w:val="222222"/>
          <w:sz w:val="28"/>
          <w:szCs w:val="28"/>
          <w:shd w:val="clear" w:color="auto" w:fill="FFFFFF"/>
          <w:lang w:val="en-US"/>
        </w:rPr>
        <w:t>Hijmans</w:t>
      </w:r>
      <w:proofErr w:type="spellEnd"/>
      <w:r w:rsidRPr="00CD555D">
        <w:rPr>
          <w:rFonts w:ascii="Times New Roman" w:hAnsi="Times New Roman"/>
          <w:color w:val="222222"/>
          <w:sz w:val="28"/>
          <w:szCs w:val="28"/>
          <w:shd w:val="clear" w:color="auto" w:fill="FFFFFF"/>
          <w:lang w:val="en-US"/>
        </w:rPr>
        <w:t xml:space="preserve"> R.J. Cross‐validation of species distribution models: removing spatial sorting bias and calibration with a null model// Ecology. – 2012. – Vol. 93(3). – P. 679</w:t>
      </w:r>
      <w:r w:rsidRPr="00CD555D">
        <w:rPr>
          <w:rFonts w:ascii="Times New Roman" w:hAnsi="Times New Roman"/>
          <w:sz w:val="28"/>
          <w:szCs w:val="28"/>
          <w:lang w:val="en-US"/>
        </w:rPr>
        <w:t>–</w:t>
      </w:r>
      <w:r w:rsidRPr="00CD555D">
        <w:rPr>
          <w:rFonts w:ascii="Times New Roman" w:hAnsi="Times New Roman"/>
          <w:color w:val="222222"/>
          <w:sz w:val="28"/>
          <w:szCs w:val="28"/>
          <w:shd w:val="clear" w:color="auto" w:fill="FFFFFF"/>
          <w:lang w:val="en-US"/>
        </w:rPr>
        <w:t>688.</w:t>
      </w:r>
    </w:p>
    <w:p w14:paraId="680D98B5" w14:textId="77777777" w:rsidR="00843177" w:rsidRPr="00CD555D" w:rsidRDefault="00843177" w:rsidP="00843177">
      <w:pPr>
        <w:pStyle w:val="ad"/>
        <w:numPr>
          <w:ilvl w:val="0"/>
          <w:numId w:val="10"/>
        </w:numPr>
        <w:spacing w:after="0" w:line="240" w:lineRule="auto"/>
        <w:ind w:left="0" w:firstLine="0"/>
        <w:jc w:val="both"/>
        <w:rPr>
          <w:rFonts w:ascii="Times New Roman" w:hAnsi="Times New Roman"/>
          <w:sz w:val="28"/>
          <w:szCs w:val="28"/>
          <w:lang w:val="en-US"/>
        </w:rPr>
      </w:pPr>
      <w:proofErr w:type="spellStart"/>
      <w:r w:rsidRPr="00CD555D">
        <w:rPr>
          <w:rFonts w:ascii="Times New Roman" w:hAnsi="Times New Roman"/>
          <w:color w:val="222222"/>
          <w:sz w:val="28"/>
          <w:szCs w:val="28"/>
          <w:shd w:val="clear" w:color="auto" w:fill="FFFFFF"/>
          <w:lang w:val="en-US"/>
        </w:rPr>
        <w:t>Boria</w:t>
      </w:r>
      <w:proofErr w:type="spellEnd"/>
      <w:r w:rsidRPr="00CD555D">
        <w:rPr>
          <w:rFonts w:ascii="Times New Roman" w:hAnsi="Times New Roman"/>
          <w:color w:val="222222"/>
          <w:sz w:val="28"/>
          <w:szCs w:val="28"/>
          <w:shd w:val="clear" w:color="auto" w:fill="FFFFFF"/>
          <w:lang w:val="en-US"/>
        </w:rPr>
        <w:t xml:space="preserve"> R.A., Olson L.E., Goodman S.M. &amp; Anderson R.P. Spatial filtering to reduce sampling bias can improve the performance of ecological niche models// Ecological modelling. – 2014. – Vol. 275. – P. 73</w:t>
      </w:r>
      <w:r w:rsidRPr="00CD555D">
        <w:rPr>
          <w:rFonts w:ascii="Times New Roman" w:hAnsi="Times New Roman"/>
          <w:sz w:val="28"/>
          <w:szCs w:val="28"/>
          <w:lang w:val="en-US"/>
        </w:rPr>
        <w:t>–</w:t>
      </w:r>
      <w:r w:rsidRPr="00CD555D">
        <w:rPr>
          <w:rFonts w:ascii="Times New Roman" w:hAnsi="Times New Roman"/>
          <w:color w:val="222222"/>
          <w:sz w:val="28"/>
          <w:szCs w:val="28"/>
          <w:shd w:val="clear" w:color="auto" w:fill="FFFFFF"/>
          <w:lang w:val="en-US"/>
        </w:rPr>
        <w:t>77.</w:t>
      </w:r>
    </w:p>
    <w:p w14:paraId="6CA840E0" w14:textId="77777777" w:rsidR="00843177" w:rsidRPr="00CD555D" w:rsidRDefault="00843177" w:rsidP="00843177">
      <w:pPr>
        <w:pStyle w:val="ad"/>
        <w:numPr>
          <w:ilvl w:val="0"/>
          <w:numId w:val="10"/>
        </w:numPr>
        <w:spacing w:after="0" w:line="240" w:lineRule="auto"/>
        <w:ind w:left="0" w:firstLine="0"/>
        <w:jc w:val="both"/>
        <w:rPr>
          <w:rFonts w:ascii="Times New Roman" w:hAnsi="Times New Roman"/>
          <w:sz w:val="28"/>
          <w:szCs w:val="28"/>
          <w:lang w:val="en-US"/>
        </w:rPr>
      </w:pPr>
      <w:r w:rsidRPr="00CD555D">
        <w:rPr>
          <w:rFonts w:ascii="Times New Roman" w:hAnsi="Times New Roman"/>
          <w:color w:val="222222"/>
          <w:sz w:val="28"/>
          <w:szCs w:val="28"/>
          <w:shd w:val="clear" w:color="auto" w:fill="FFFFFF"/>
          <w:lang w:val="en-US"/>
        </w:rPr>
        <w:t xml:space="preserve">Pearson R.G., </w:t>
      </w:r>
      <w:proofErr w:type="spellStart"/>
      <w:r w:rsidRPr="00CD555D">
        <w:rPr>
          <w:rFonts w:ascii="Times New Roman" w:hAnsi="Times New Roman"/>
          <w:color w:val="222222"/>
          <w:sz w:val="28"/>
          <w:szCs w:val="28"/>
          <w:shd w:val="clear" w:color="auto" w:fill="FFFFFF"/>
          <w:lang w:val="en-US"/>
        </w:rPr>
        <w:t>Thuiller</w:t>
      </w:r>
      <w:proofErr w:type="spellEnd"/>
      <w:r w:rsidRPr="00CD555D">
        <w:rPr>
          <w:rFonts w:ascii="Times New Roman" w:hAnsi="Times New Roman"/>
          <w:color w:val="222222"/>
          <w:sz w:val="28"/>
          <w:szCs w:val="28"/>
          <w:shd w:val="clear" w:color="auto" w:fill="FFFFFF"/>
          <w:lang w:val="en-US"/>
        </w:rPr>
        <w:t xml:space="preserve"> W., Araújo M.B., Martinez‐Meyer E., </w:t>
      </w:r>
      <w:proofErr w:type="spellStart"/>
      <w:r w:rsidRPr="00CD555D">
        <w:rPr>
          <w:rFonts w:ascii="Times New Roman" w:hAnsi="Times New Roman"/>
          <w:color w:val="222222"/>
          <w:sz w:val="28"/>
          <w:szCs w:val="28"/>
          <w:shd w:val="clear" w:color="auto" w:fill="FFFFFF"/>
          <w:lang w:val="en-US"/>
        </w:rPr>
        <w:t>Brotons</w:t>
      </w:r>
      <w:proofErr w:type="spellEnd"/>
      <w:r w:rsidRPr="00CD555D">
        <w:rPr>
          <w:rFonts w:ascii="Times New Roman" w:hAnsi="Times New Roman"/>
          <w:color w:val="222222"/>
          <w:sz w:val="28"/>
          <w:szCs w:val="28"/>
          <w:shd w:val="clear" w:color="auto" w:fill="FFFFFF"/>
          <w:lang w:val="en-US"/>
        </w:rPr>
        <w:t xml:space="preserve"> L., McClean C. &amp; Lees D.C. Model‐based uncertainty in species range prediction// Journal of biogeography. – 2006. – Vol. 33(10). – P. 1704</w:t>
      </w:r>
      <w:r w:rsidRPr="00CD555D">
        <w:rPr>
          <w:rFonts w:ascii="Times New Roman" w:hAnsi="Times New Roman"/>
          <w:sz w:val="28"/>
          <w:szCs w:val="28"/>
          <w:lang w:val="en-US"/>
        </w:rPr>
        <w:t>–</w:t>
      </w:r>
      <w:r w:rsidRPr="00CD555D">
        <w:rPr>
          <w:rFonts w:ascii="Times New Roman" w:hAnsi="Times New Roman"/>
          <w:color w:val="222222"/>
          <w:sz w:val="28"/>
          <w:szCs w:val="28"/>
          <w:shd w:val="clear" w:color="auto" w:fill="FFFFFF"/>
          <w:lang w:val="en-US"/>
        </w:rPr>
        <w:t>1711.</w:t>
      </w:r>
    </w:p>
    <w:p w14:paraId="0DCDCB83" w14:textId="77777777" w:rsidR="00843177" w:rsidRPr="00CD555D" w:rsidRDefault="00843177" w:rsidP="00843177">
      <w:pPr>
        <w:pStyle w:val="ad"/>
        <w:numPr>
          <w:ilvl w:val="0"/>
          <w:numId w:val="10"/>
        </w:numPr>
        <w:spacing w:after="0" w:line="240" w:lineRule="auto"/>
        <w:ind w:left="0" w:firstLine="0"/>
        <w:jc w:val="both"/>
        <w:rPr>
          <w:rFonts w:ascii="Times New Roman" w:hAnsi="Times New Roman"/>
          <w:sz w:val="28"/>
          <w:szCs w:val="28"/>
          <w:lang w:val="en-US"/>
        </w:rPr>
      </w:pPr>
      <w:proofErr w:type="spellStart"/>
      <w:r w:rsidRPr="00CD555D">
        <w:rPr>
          <w:rFonts w:ascii="Times New Roman" w:hAnsi="Times New Roman"/>
          <w:color w:val="222222"/>
          <w:sz w:val="28"/>
          <w:szCs w:val="28"/>
          <w:shd w:val="clear" w:color="auto" w:fill="FFFFFF"/>
          <w:lang w:val="en-US"/>
        </w:rPr>
        <w:t>Wisz</w:t>
      </w:r>
      <w:proofErr w:type="spellEnd"/>
      <w:r w:rsidRPr="00CD555D">
        <w:rPr>
          <w:rFonts w:ascii="Times New Roman" w:hAnsi="Times New Roman"/>
          <w:color w:val="222222"/>
          <w:sz w:val="28"/>
          <w:szCs w:val="28"/>
          <w:shd w:val="clear" w:color="auto" w:fill="FFFFFF"/>
          <w:lang w:val="en-US"/>
        </w:rPr>
        <w:t xml:space="preserve"> M.S., </w:t>
      </w:r>
      <w:proofErr w:type="spellStart"/>
      <w:r w:rsidRPr="00CD555D">
        <w:rPr>
          <w:rFonts w:ascii="Times New Roman" w:hAnsi="Times New Roman"/>
          <w:color w:val="222222"/>
          <w:sz w:val="28"/>
          <w:szCs w:val="28"/>
          <w:shd w:val="clear" w:color="auto" w:fill="FFFFFF"/>
          <w:lang w:val="en-US"/>
        </w:rPr>
        <w:t>Hijmans</w:t>
      </w:r>
      <w:proofErr w:type="spellEnd"/>
      <w:r w:rsidRPr="00CD555D">
        <w:rPr>
          <w:rFonts w:ascii="Times New Roman" w:hAnsi="Times New Roman"/>
          <w:color w:val="222222"/>
          <w:sz w:val="28"/>
          <w:szCs w:val="28"/>
          <w:shd w:val="clear" w:color="auto" w:fill="FFFFFF"/>
          <w:lang w:val="en-US"/>
        </w:rPr>
        <w:t xml:space="preserve"> R.J., Li J., Peterson A.T., Graham C.H., </w:t>
      </w:r>
      <w:proofErr w:type="spellStart"/>
      <w:r w:rsidRPr="00CD555D">
        <w:rPr>
          <w:rFonts w:ascii="Times New Roman" w:hAnsi="Times New Roman"/>
          <w:color w:val="222222"/>
          <w:sz w:val="28"/>
          <w:szCs w:val="28"/>
          <w:shd w:val="clear" w:color="auto" w:fill="FFFFFF"/>
          <w:lang w:val="en-US"/>
        </w:rPr>
        <w:t>Guisan</w:t>
      </w:r>
      <w:proofErr w:type="spellEnd"/>
      <w:r w:rsidRPr="00CD555D">
        <w:rPr>
          <w:rFonts w:ascii="Times New Roman" w:hAnsi="Times New Roman"/>
          <w:color w:val="222222"/>
          <w:sz w:val="28"/>
          <w:szCs w:val="28"/>
          <w:shd w:val="clear" w:color="auto" w:fill="FFFFFF"/>
          <w:lang w:val="en-US"/>
        </w:rPr>
        <w:t xml:space="preserve"> A. &amp; NCEAS Predicting Species Distributions Working Group. Effects of sample size on the performance of species distribution models// Diversity and distributions. – 2008. Vol. 14(5). – P. 763</w:t>
      </w:r>
      <w:r w:rsidRPr="00CD555D">
        <w:rPr>
          <w:rFonts w:ascii="Times New Roman" w:hAnsi="Times New Roman"/>
          <w:sz w:val="28"/>
          <w:szCs w:val="28"/>
        </w:rPr>
        <w:t>–</w:t>
      </w:r>
      <w:r w:rsidRPr="00CD555D">
        <w:rPr>
          <w:rFonts w:ascii="Times New Roman" w:hAnsi="Times New Roman"/>
          <w:color w:val="222222"/>
          <w:sz w:val="28"/>
          <w:szCs w:val="28"/>
          <w:shd w:val="clear" w:color="auto" w:fill="FFFFFF"/>
          <w:lang w:val="en-US"/>
        </w:rPr>
        <w:t>773.</w:t>
      </w:r>
    </w:p>
    <w:p w14:paraId="2B051710" w14:textId="77777777" w:rsidR="00843177" w:rsidRPr="00CD555D" w:rsidRDefault="00843177" w:rsidP="00843177">
      <w:pPr>
        <w:pStyle w:val="ad"/>
        <w:numPr>
          <w:ilvl w:val="0"/>
          <w:numId w:val="10"/>
        </w:numPr>
        <w:spacing w:after="0" w:line="240" w:lineRule="auto"/>
        <w:ind w:left="0" w:firstLine="0"/>
        <w:jc w:val="both"/>
        <w:rPr>
          <w:rFonts w:ascii="Times New Roman" w:hAnsi="Times New Roman"/>
          <w:color w:val="222222"/>
          <w:sz w:val="28"/>
          <w:szCs w:val="28"/>
          <w:shd w:val="clear" w:color="auto" w:fill="FFFFFF"/>
          <w:lang w:val="en-US"/>
        </w:rPr>
      </w:pPr>
      <w:r w:rsidRPr="00CD555D">
        <w:rPr>
          <w:rFonts w:ascii="Times New Roman" w:hAnsi="Times New Roman"/>
          <w:color w:val="222222"/>
          <w:sz w:val="28"/>
          <w:szCs w:val="28"/>
          <w:shd w:val="clear" w:color="auto" w:fill="FFFFFF"/>
          <w:lang w:val="en-US"/>
        </w:rPr>
        <w:t>Doyle J. DNA protocols for plants// Molecular Techniques in Taxonomy. Berlin; Heidelberg: Springer. – 1991. – P. 283</w:t>
      </w:r>
      <w:r w:rsidRPr="00CD555D">
        <w:rPr>
          <w:rFonts w:ascii="Times New Roman" w:hAnsi="Times New Roman"/>
          <w:sz w:val="28"/>
          <w:szCs w:val="28"/>
        </w:rPr>
        <w:t>–</w:t>
      </w:r>
      <w:r w:rsidRPr="00CD555D">
        <w:rPr>
          <w:rFonts w:ascii="Times New Roman" w:hAnsi="Times New Roman"/>
          <w:color w:val="222222"/>
          <w:sz w:val="28"/>
          <w:szCs w:val="28"/>
          <w:shd w:val="clear" w:color="auto" w:fill="FFFFFF"/>
          <w:lang w:val="en-US"/>
        </w:rPr>
        <w:t>293.</w:t>
      </w:r>
    </w:p>
    <w:p w14:paraId="7D529CAC" w14:textId="77777777" w:rsidR="00843177" w:rsidRPr="00CD555D" w:rsidRDefault="00843177" w:rsidP="00843177">
      <w:pPr>
        <w:pStyle w:val="ad"/>
        <w:numPr>
          <w:ilvl w:val="0"/>
          <w:numId w:val="10"/>
        </w:numPr>
        <w:spacing w:after="0" w:line="240" w:lineRule="auto"/>
        <w:ind w:left="0" w:firstLine="0"/>
        <w:jc w:val="both"/>
        <w:rPr>
          <w:rFonts w:ascii="Times New Roman" w:hAnsi="Times New Roman"/>
          <w:color w:val="222222"/>
          <w:sz w:val="28"/>
          <w:szCs w:val="28"/>
          <w:shd w:val="clear" w:color="auto" w:fill="FFFFFF"/>
          <w:lang w:val="en-US"/>
        </w:rPr>
      </w:pPr>
      <w:proofErr w:type="spellStart"/>
      <w:r w:rsidRPr="00CD555D">
        <w:rPr>
          <w:rFonts w:ascii="Times New Roman" w:hAnsi="Times New Roman"/>
          <w:color w:val="222222"/>
          <w:sz w:val="28"/>
          <w:szCs w:val="28"/>
          <w:shd w:val="clear" w:color="auto" w:fill="FFFFFF"/>
          <w:lang w:val="en-US"/>
        </w:rPr>
        <w:t>Dellaporta</w:t>
      </w:r>
      <w:proofErr w:type="spellEnd"/>
      <w:r w:rsidRPr="00CD555D">
        <w:rPr>
          <w:rFonts w:ascii="Times New Roman" w:hAnsi="Times New Roman"/>
          <w:color w:val="222222"/>
          <w:sz w:val="28"/>
          <w:szCs w:val="28"/>
          <w:shd w:val="clear" w:color="auto" w:fill="FFFFFF"/>
          <w:lang w:val="en-US"/>
        </w:rPr>
        <w:t xml:space="preserve"> S.L., Wood J. &amp; Hicks J.B. A plant DNA minipreparation: version II// Plant molecular biology reporter. – 1983. – Vol. 1(4). – P. 19</w:t>
      </w:r>
      <w:r w:rsidRPr="00CD555D">
        <w:rPr>
          <w:rFonts w:ascii="Times New Roman" w:hAnsi="Times New Roman"/>
          <w:sz w:val="28"/>
          <w:szCs w:val="28"/>
          <w:lang w:val="en-US"/>
        </w:rPr>
        <w:t>–</w:t>
      </w:r>
      <w:r w:rsidRPr="00CD555D">
        <w:rPr>
          <w:rFonts w:ascii="Times New Roman" w:hAnsi="Times New Roman"/>
          <w:color w:val="222222"/>
          <w:sz w:val="28"/>
          <w:szCs w:val="28"/>
          <w:shd w:val="clear" w:color="auto" w:fill="FFFFFF"/>
          <w:lang w:val="en-US"/>
        </w:rPr>
        <w:t>21.</w:t>
      </w:r>
    </w:p>
    <w:p w14:paraId="655166D9" w14:textId="77777777" w:rsidR="00843177" w:rsidRPr="00CD555D" w:rsidRDefault="00843177" w:rsidP="00843177">
      <w:pPr>
        <w:pStyle w:val="ad"/>
        <w:numPr>
          <w:ilvl w:val="0"/>
          <w:numId w:val="10"/>
        </w:numPr>
        <w:spacing w:after="0" w:line="240" w:lineRule="auto"/>
        <w:ind w:left="0" w:firstLine="0"/>
        <w:jc w:val="both"/>
        <w:rPr>
          <w:rFonts w:ascii="Times New Roman" w:hAnsi="Times New Roman"/>
          <w:color w:val="222222"/>
          <w:sz w:val="28"/>
          <w:szCs w:val="28"/>
          <w:shd w:val="clear" w:color="auto" w:fill="FFFFFF"/>
          <w:lang w:val="en-US"/>
        </w:rPr>
      </w:pPr>
      <w:r w:rsidRPr="00CD555D">
        <w:rPr>
          <w:rFonts w:ascii="Times New Roman" w:hAnsi="Times New Roman"/>
          <w:color w:val="222222"/>
          <w:sz w:val="28"/>
          <w:szCs w:val="28"/>
          <w:shd w:val="clear" w:color="auto" w:fill="FFFFFF"/>
          <w:lang w:val="en-US"/>
        </w:rPr>
        <w:t xml:space="preserve">Sharma S., Sharma V., Chhabra M., </w:t>
      </w:r>
      <w:proofErr w:type="spellStart"/>
      <w:r w:rsidRPr="00CD555D">
        <w:rPr>
          <w:rFonts w:ascii="Times New Roman" w:hAnsi="Times New Roman"/>
          <w:color w:val="222222"/>
          <w:sz w:val="28"/>
          <w:szCs w:val="28"/>
          <w:shd w:val="clear" w:color="auto" w:fill="FFFFFF"/>
          <w:lang w:val="en-US"/>
        </w:rPr>
        <w:t>Rathour</w:t>
      </w:r>
      <w:proofErr w:type="spellEnd"/>
      <w:r w:rsidRPr="00CD555D">
        <w:rPr>
          <w:rFonts w:ascii="Times New Roman" w:hAnsi="Times New Roman"/>
          <w:color w:val="222222"/>
          <w:sz w:val="28"/>
          <w:szCs w:val="28"/>
          <w:shd w:val="clear" w:color="auto" w:fill="FFFFFF"/>
          <w:lang w:val="en-US"/>
        </w:rPr>
        <w:t xml:space="preserve"> R., Sharma K.D. &amp; Kapila, R. K. Characterization of novel polymorphic microsatellite markers in </w:t>
      </w:r>
      <w:r w:rsidRPr="00CD555D">
        <w:rPr>
          <w:rFonts w:ascii="Times New Roman" w:hAnsi="Times New Roman"/>
          <w:i/>
          <w:iCs/>
          <w:color w:val="222222"/>
          <w:sz w:val="28"/>
          <w:szCs w:val="28"/>
          <w:shd w:val="clear" w:color="auto" w:fill="FFFFFF"/>
          <w:lang w:val="en-US"/>
        </w:rPr>
        <w:t>Dactylorhiza</w:t>
      </w:r>
      <w:r w:rsidRPr="00CD555D">
        <w:rPr>
          <w:rFonts w:ascii="Times New Roman" w:hAnsi="Times New Roman"/>
          <w:color w:val="222222"/>
          <w:sz w:val="28"/>
          <w:szCs w:val="28"/>
          <w:shd w:val="clear" w:color="auto" w:fill="FFFFFF"/>
          <w:lang w:val="en-US"/>
        </w:rPr>
        <w:t xml:space="preserve"> </w:t>
      </w:r>
      <w:proofErr w:type="spellStart"/>
      <w:r w:rsidRPr="00CD555D">
        <w:rPr>
          <w:rFonts w:ascii="Times New Roman" w:hAnsi="Times New Roman"/>
          <w:i/>
          <w:iCs/>
          <w:color w:val="222222"/>
          <w:sz w:val="28"/>
          <w:szCs w:val="28"/>
          <w:shd w:val="clear" w:color="auto" w:fill="FFFFFF"/>
          <w:lang w:val="en-US"/>
        </w:rPr>
        <w:t>hatagirea</w:t>
      </w:r>
      <w:proofErr w:type="spellEnd"/>
      <w:r w:rsidRPr="00CD555D">
        <w:rPr>
          <w:rFonts w:ascii="Times New Roman" w:hAnsi="Times New Roman"/>
          <w:color w:val="222222"/>
          <w:sz w:val="28"/>
          <w:szCs w:val="28"/>
          <w:shd w:val="clear" w:color="auto" w:fill="FFFFFF"/>
          <w:lang w:val="en-US"/>
        </w:rPr>
        <w:t>: a critically endangered orchid species from western Himalayas// Conservation genetics resources. – 2015. – Vol. 7(1). – P. 285</w:t>
      </w:r>
      <w:r w:rsidRPr="00CD555D">
        <w:rPr>
          <w:rFonts w:ascii="Times New Roman" w:hAnsi="Times New Roman"/>
          <w:sz w:val="28"/>
          <w:szCs w:val="28"/>
          <w:lang w:val="en-US"/>
        </w:rPr>
        <w:t>–</w:t>
      </w:r>
      <w:r w:rsidRPr="00CD555D">
        <w:rPr>
          <w:rFonts w:ascii="Times New Roman" w:hAnsi="Times New Roman"/>
          <w:color w:val="222222"/>
          <w:sz w:val="28"/>
          <w:szCs w:val="28"/>
          <w:shd w:val="clear" w:color="auto" w:fill="FFFFFF"/>
          <w:lang w:val="en-US"/>
        </w:rPr>
        <w:t>287.</w:t>
      </w:r>
    </w:p>
    <w:p w14:paraId="7EE3701D" w14:textId="77777777" w:rsidR="00843177" w:rsidRPr="00CD555D" w:rsidRDefault="00843177" w:rsidP="00843177">
      <w:pPr>
        <w:pStyle w:val="ad"/>
        <w:numPr>
          <w:ilvl w:val="0"/>
          <w:numId w:val="10"/>
        </w:numPr>
        <w:spacing w:after="0" w:line="240" w:lineRule="auto"/>
        <w:ind w:left="0" w:firstLine="0"/>
        <w:jc w:val="both"/>
        <w:rPr>
          <w:rFonts w:ascii="Times New Roman" w:hAnsi="Times New Roman"/>
          <w:color w:val="222222"/>
          <w:sz w:val="28"/>
          <w:szCs w:val="28"/>
          <w:shd w:val="clear" w:color="auto" w:fill="FFFFFF"/>
          <w:lang w:val="en-US"/>
        </w:rPr>
      </w:pPr>
      <w:proofErr w:type="spellStart"/>
      <w:r w:rsidRPr="00CD555D">
        <w:rPr>
          <w:rFonts w:ascii="Times New Roman" w:hAnsi="Times New Roman"/>
          <w:color w:val="222222"/>
          <w:sz w:val="28"/>
          <w:szCs w:val="28"/>
          <w:shd w:val="clear" w:color="auto" w:fill="FFFFFF"/>
          <w:lang w:val="en-US"/>
        </w:rPr>
        <w:t>Nei</w:t>
      </w:r>
      <w:proofErr w:type="spellEnd"/>
      <w:r w:rsidRPr="00CD555D">
        <w:rPr>
          <w:rFonts w:ascii="Times New Roman" w:hAnsi="Times New Roman"/>
          <w:color w:val="222222"/>
          <w:sz w:val="28"/>
          <w:szCs w:val="28"/>
          <w:shd w:val="clear" w:color="auto" w:fill="FFFFFF"/>
          <w:lang w:val="en-US"/>
        </w:rPr>
        <w:t xml:space="preserve"> M. Analysis of gene diversity in subdivided populations// Proceedings of the National Academy of Sciences. – 1973. – Vol. 70(12). – P. 3321</w:t>
      </w:r>
      <w:r w:rsidRPr="00CD555D">
        <w:rPr>
          <w:rFonts w:ascii="Times New Roman" w:hAnsi="Times New Roman"/>
          <w:sz w:val="28"/>
          <w:szCs w:val="28"/>
          <w:lang w:val="en-US"/>
        </w:rPr>
        <w:t>–</w:t>
      </w:r>
      <w:r w:rsidRPr="00CD555D">
        <w:rPr>
          <w:rFonts w:ascii="Times New Roman" w:hAnsi="Times New Roman"/>
          <w:color w:val="222222"/>
          <w:sz w:val="28"/>
          <w:szCs w:val="28"/>
          <w:shd w:val="clear" w:color="auto" w:fill="FFFFFF"/>
          <w:lang w:val="en-US"/>
        </w:rPr>
        <w:t>3323.</w:t>
      </w:r>
    </w:p>
    <w:p w14:paraId="76510E34" w14:textId="77777777" w:rsidR="00843177" w:rsidRPr="00CD555D" w:rsidRDefault="00843177" w:rsidP="00843177">
      <w:pPr>
        <w:pStyle w:val="ad"/>
        <w:numPr>
          <w:ilvl w:val="0"/>
          <w:numId w:val="10"/>
        </w:numPr>
        <w:spacing w:after="0" w:line="240" w:lineRule="auto"/>
        <w:ind w:left="0" w:firstLine="0"/>
        <w:jc w:val="both"/>
        <w:rPr>
          <w:rFonts w:ascii="Times New Roman" w:hAnsi="Times New Roman"/>
          <w:color w:val="222222"/>
          <w:sz w:val="28"/>
          <w:szCs w:val="28"/>
          <w:shd w:val="clear" w:color="auto" w:fill="FFFFFF"/>
          <w:lang w:val="en-US"/>
        </w:rPr>
      </w:pPr>
      <w:r w:rsidRPr="00CD555D">
        <w:rPr>
          <w:rFonts w:ascii="Times New Roman" w:hAnsi="Times New Roman"/>
          <w:color w:val="222222"/>
          <w:sz w:val="28"/>
          <w:szCs w:val="28"/>
          <w:shd w:val="clear" w:color="auto" w:fill="FFFFFF"/>
          <w:lang w:val="en-US"/>
        </w:rPr>
        <w:t xml:space="preserve">Yeh, F. C., Yang, R. C., Boyle, T. B., Ye, Z. H., &amp; Mao, J. X. POPGENE, the user-friendly shareware for population genetic analysis// Molecular biology and biotechnology </w:t>
      </w:r>
      <w:proofErr w:type="spellStart"/>
      <w:r w:rsidRPr="00CD555D">
        <w:rPr>
          <w:rFonts w:ascii="Times New Roman" w:hAnsi="Times New Roman"/>
          <w:color w:val="222222"/>
          <w:sz w:val="28"/>
          <w:szCs w:val="28"/>
          <w:shd w:val="clear" w:color="auto" w:fill="FFFFFF"/>
          <w:lang w:val="en-US"/>
        </w:rPr>
        <w:t>centre</w:t>
      </w:r>
      <w:proofErr w:type="spellEnd"/>
      <w:r w:rsidRPr="00CD555D">
        <w:rPr>
          <w:rFonts w:ascii="Times New Roman" w:hAnsi="Times New Roman"/>
          <w:color w:val="222222"/>
          <w:sz w:val="28"/>
          <w:szCs w:val="28"/>
          <w:shd w:val="clear" w:color="auto" w:fill="FFFFFF"/>
          <w:lang w:val="en-US"/>
        </w:rPr>
        <w:t>, University of Alberta, Canada. – 1997. – Vol. 10. – P. 295</w:t>
      </w:r>
      <w:r w:rsidRPr="00CD555D">
        <w:rPr>
          <w:rFonts w:ascii="Times New Roman" w:hAnsi="Times New Roman"/>
          <w:sz w:val="28"/>
          <w:szCs w:val="28"/>
          <w:lang w:val="en-US"/>
        </w:rPr>
        <w:t>–</w:t>
      </w:r>
      <w:r w:rsidRPr="00CD555D">
        <w:rPr>
          <w:rFonts w:ascii="Times New Roman" w:hAnsi="Times New Roman"/>
          <w:color w:val="222222"/>
          <w:sz w:val="28"/>
          <w:szCs w:val="28"/>
          <w:shd w:val="clear" w:color="auto" w:fill="FFFFFF"/>
          <w:lang w:val="en-US"/>
        </w:rPr>
        <w:t>301.</w:t>
      </w:r>
    </w:p>
    <w:p w14:paraId="1E9AE2E5" w14:textId="77777777" w:rsidR="00843177" w:rsidRPr="00CD555D" w:rsidRDefault="00843177" w:rsidP="00843177">
      <w:pPr>
        <w:pStyle w:val="ad"/>
        <w:numPr>
          <w:ilvl w:val="0"/>
          <w:numId w:val="10"/>
        </w:numPr>
        <w:spacing w:after="0" w:line="240" w:lineRule="auto"/>
        <w:ind w:left="0" w:firstLine="0"/>
        <w:jc w:val="both"/>
        <w:rPr>
          <w:rFonts w:ascii="Times New Roman" w:hAnsi="Times New Roman"/>
          <w:color w:val="222222"/>
          <w:sz w:val="28"/>
          <w:szCs w:val="28"/>
          <w:shd w:val="clear" w:color="auto" w:fill="FFFFFF"/>
          <w:lang w:val="en-US"/>
        </w:rPr>
      </w:pPr>
      <w:bookmarkStart w:id="158" w:name="_Hlk82598442"/>
      <w:r w:rsidRPr="00CD555D">
        <w:rPr>
          <w:rFonts w:ascii="Times New Roman" w:hAnsi="Times New Roman"/>
          <w:color w:val="222222"/>
          <w:sz w:val="28"/>
          <w:szCs w:val="28"/>
          <w:shd w:val="clear" w:color="auto" w:fill="FFFFFF"/>
          <w:lang w:val="en-US"/>
        </w:rPr>
        <w:lastRenderedPageBreak/>
        <w:t>Botstein D., White R.L., Skolnick M. &amp; Davis R.W. Construction of a genetic linkage map in man using restriction fragment length polymorphisms// American journal of human genetics. – 1980. – Vol. 32(3). – P. – 314.</w:t>
      </w:r>
    </w:p>
    <w:bookmarkEnd w:id="158"/>
    <w:p w14:paraId="36FF245D" w14:textId="77777777" w:rsidR="00843177" w:rsidRPr="00CD555D" w:rsidRDefault="00843177" w:rsidP="00843177">
      <w:pPr>
        <w:pStyle w:val="ad"/>
        <w:numPr>
          <w:ilvl w:val="0"/>
          <w:numId w:val="10"/>
        </w:numPr>
        <w:spacing w:after="0" w:line="240" w:lineRule="auto"/>
        <w:ind w:left="0" w:firstLine="0"/>
        <w:jc w:val="both"/>
        <w:rPr>
          <w:rFonts w:ascii="Times New Roman" w:hAnsi="Times New Roman"/>
          <w:color w:val="222222"/>
          <w:sz w:val="28"/>
          <w:szCs w:val="28"/>
          <w:shd w:val="clear" w:color="auto" w:fill="FFFFFF"/>
          <w:lang w:val="en-US"/>
        </w:rPr>
      </w:pPr>
      <w:proofErr w:type="spellStart"/>
      <w:r w:rsidRPr="00CD555D">
        <w:rPr>
          <w:rFonts w:ascii="Times New Roman" w:hAnsi="Times New Roman"/>
          <w:color w:val="222222"/>
          <w:sz w:val="28"/>
          <w:szCs w:val="28"/>
          <w:shd w:val="clear" w:color="auto" w:fill="FFFFFF"/>
          <w:lang w:val="en-US"/>
        </w:rPr>
        <w:t>Peakall</w:t>
      </w:r>
      <w:proofErr w:type="spellEnd"/>
      <w:r w:rsidRPr="00CD555D">
        <w:rPr>
          <w:rFonts w:ascii="Times New Roman" w:hAnsi="Times New Roman"/>
          <w:color w:val="222222"/>
          <w:sz w:val="28"/>
          <w:szCs w:val="28"/>
          <w:shd w:val="clear" w:color="auto" w:fill="FFFFFF"/>
          <w:lang w:val="en-US"/>
        </w:rPr>
        <w:t xml:space="preserve">, R., &amp; </w:t>
      </w:r>
      <w:proofErr w:type="spellStart"/>
      <w:r w:rsidRPr="00CD555D">
        <w:rPr>
          <w:rFonts w:ascii="Times New Roman" w:hAnsi="Times New Roman"/>
          <w:color w:val="222222"/>
          <w:sz w:val="28"/>
          <w:szCs w:val="28"/>
          <w:shd w:val="clear" w:color="auto" w:fill="FFFFFF"/>
          <w:lang w:val="en-US"/>
        </w:rPr>
        <w:t>Smouse</w:t>
      </w:r>
      <w:proofErr w:type="spellEnd"/>
      <w:r w:rsidRPr="00CD555D">
        <w:rPr>
          <w:rFonts w:ascii="Times New Roman" w:hAnsi="Times New Roman"/>
          <w:color w:val="222222"/>
          <w:sz w:val="28"/>
          <w:szCs w:val="28"/>
          <w:shd w:val="clear" w:color="auto" w:fill="FFFFFF"/>
          <w:lang w:val="en-US"/>
        </w:rPr>
        <w:t xml:space="preserve">, P. E. </w:t>
      </w:r>
      <w:proofErr w:type="spellStart"/>
      <w:r w:rsidRPr="00CD555D">
        <w:rPr>
          <w:rFonts w:ascii="Times New Roman" w:hAnsi="Times New Roman"/>
          <w:color w:val="222222"/>
          <w:sz w:val="28"/>
          <w:szCs w:val="28"/>
          <w:shd w:val="clear" w:color="auto" w:fill="FFFFFF"/>
          <w:lang w:val="en-US"/>
        </w:rPr>
        <w:t>GenAlEx</w:t>
      </w:r>
      <w:proofErr w:type="spellEnd"/>
      <w:r w:rsidRPr="00CD555D">
        <w:rPr>
          <w:rFonts w:ascii="Times New Roman" w:hAnsi="Times New Roman"/>
          <w:color w:val="222222"/>
          <w:sz w:val="28"/>
          <w:szCs w:val="28"/>
          <w:shd w:val="clear" w:color="auto" w:fill="FFFFFF"/>
          <w:lang w:val="en-US"/>
        </w:rPr>
        <w:t xml:space="preserve"> tutorials-part 2: genetic distance and analysis of molecular variance (AMOVA)// Bioinformatics. – 2012. – 28. – P. 2537</w:t>
      </w:r>
      <w:r w:rsidRPr="00CD555D">
        <w:rPr>
          <w:rFonts w:ascii="Times New Roman" w:hAnsi="Times New Roman"/>
          <w:sz w:val="28"/>
          <w:szCs w:val="28"/>
          <w:lang w:val="en-US"/>
        </w:rPr>
        <w:t>–</w:t>
      </w:r>
      <w:r w:rsidRPr="00CD555D">
        <w:rPr>
          <w:rFonts w:ascii="Times New Roman" w:hAnsi="Times New Roman"/>
          <w:color w:val="222222"/>
          <w:sz w:val="28"/>
          <w:szCs w:val="28"/>
          <w:shd w:val="clear" w:color="auto" w:fill="FFFFFF"/>
          <w:lang w:val="en-US"/>
        </w:rPr>
        <w:t>2539.</w:t>
      </w:r>
    </w:p>
    <w:p w14:paraId="7522CDF6" w14:textId="77777777" w:rsidR="00843177" w:rsidRPr="00CD555D" w:rsidRDefault="00843177" w:rsidP="00843177">
      <w:pPr>
        <w:pStyle w:val="ad"/>
        <w:numPr>
          <w:ilvl w:val="0"/>
          <w:numId w:val="10"/>
        </w:numPr>
        <w:spacing w:after="0" w:line="240" w:lineRule="auto"/>
        <w:ind w:left="0" w:firstLine="0"/>
        <w:jc w:val="both"/>
        <w:rPr>
          <w:rFonts w:ascii="Times New Roman" w:hAnsi="Times New Roman"/>
          <w:color w:val="222222"/>
          <w:sz w:val="28"/>
          <w:szCs w:val="28"/>
          <w:shd w:val="clear" w:color="auto" w:fill="FFFFFF"/>
          <w:lang w:val="en-US"/>
        </w:rPr>
      </w:pPr>
      <w:proofErr w:type="spellStart"/>
      <w:r w:rsidRPr="00CD555D">
        <w:rPr>
          <w:rFonts w:ascii="Times New Roman" w:hAnsi="Times New Roman"/>
          <w:color w:val="222222"/>
          <w:sz w:val="28"/>
          <w:szCs w:val="28"/>
          <w:shd w:val="clear" w:color="auto" w:fill="FFFFFF"/>
          <w:lang w:val="en-US"/>
        </w:rPr>
        <w:t>Metsalu</w:t>
      </w:r>
      <w:proofErr w:type="spellEnd"/>
      <w:r w:rsidRPr="00CD555D">
        <w:rPr>
          <w:rFonts w:ascii="Times New Roman" w:hAnsi="Times New Roman"/>
          <w:color w:val="222222"/>
          <w:sz w:val="28"/>
          <w:szCs w:val="28"/>
          <w:shd w:val="clear" w:color="auto" w:fill="FFFFFF"/>
          <w:lang w:val="en-US"/>
        </w:rPr>
        <w:t xml:space="preserve"> T. &amp; </w:t>
      </w:r>
      <w:proofErr w:type="spellStart"/>
      <w:r w:rsidRPr="00CD555D">
        <w:rPr>
          <w:rFonts w:ascii="Times New Roman" w:hAnsi="Times New Roman"/>
          <w:color w:val="222222"/>
          <w:sz w:val="28"/>
          <w:szCs w:val="28"/>
          <w:shd w:val="clear" w:color="auto" w:fill="FFFFFF"/>
          <w:lang w:val="en-US"/>
        </w:rPr>
        <w:t>Vilo</w:t>
      </w:r>
      <w:proofErr w:type="spellEnd"/>
      <w:r w:rsidRPr="00CD555D">
        <w:rPr>
          <w:rFonts w:ascii="Times New Roman" w:hAnsi="Times New Roman"/>
          <w:color w:val="222222"/>
          <w:sz w:val="28"/>
          <w:szCs w:val="28"/>
          <w:shd w:val="clear" w:color="auto" w:fill="FFFFFF"/>
          <w:lang w:val="en-US"/>
        </w:rPr>
        <w:t xml:space="preserve"> J. </w:t>
      </w:r>
      <w:proofErr w:type="spellStart"/>
      <w:r w:rsidRPr="00CD555D">
        <w:rPr>
          <w:rFonts w:ascii="Times New Roman" w:hAnsi="Times New Roman"/>
          <w:color w:val="222222"/>
          <w:sz w:val="28"/>
          <w:szCs w:val="28"/>
          <w:shd w:val="clear" w:color="auto" w:fill="FFFFFF"/>
          <w:lang w:val="en-US"/>
        </w:rPr>
        <w:t>ClustVis</w:t>
      </w:r>
      <w:proofErr w:type="spellEnd"/>
      <w:r w:rsidRPr="00CD555D">
        <w:rPr>
          <w:rFonts w:ascii="Times New Roman" w:hAnsi="Times New Roman"/>
          <w:color w:val="222222"/>
          <w:sz w:val="28"/>
          <w:szCs w:val="28"/>
          <w:shd w:val="clear" w:color="auto" w:fill="FFFFFF"/>
          <w:lang w:val="en-US"/>
        </w:rPr>
        <w:t>: a web tool for visualizing clustering of multivariate data using Principal Component Analysis and heatmap// Nucleic acids research. – 2015. – Vol. 43(W1). – P. 566</w:t>
      </w:r>
      <w:r w:rsidRPr="00CD555D">
        <w:rPr>
          <w:rFonts w:ascii="Times New Roman" w:hAnsi="Times New Roman"/>
          <w:sz w:val="28"/>
          <w:szCs w:val="28"/>
          <w:lang w:val="en-US"/>
        </w:rPr>
        <w:t>–</w:t>
      </w:r>
      <w:r w:rsidRPr="00CD555D">
        <w:rPr>
          <w:rFonts w:ascii="Times New Roman" w:hAnsi="Times New Roman"/>
          <w:color w:val="222222"/>
          <w:sz w:val="28"/>
          <w:szCs w:val="28"/>
          <w:shd w:val="clear" w:color="auto" w:fill="FFFFFF"/>
          <w:lang w:val="en-US"/>
        </w:rPr>
        <w:t>570.</w:t>
      </w:r>
    </w:p>
    <w:p w14:paraId="53444FD3" w14:textId="77777777" w:rsidR="00843177" w:rsidRPr="00CD555D" w:rsidRDefault="00843177" w:rsidP="00843177">
      <w:pPr>
        <w:pStyle w:val="ad"/>
        <w:numPr>
          <w:ilvl w:val="0"/>
          <w:numId w:val="10"/>
        </w:numPr>
        <w:spacing w:after="0" w:line="240" w:lineRule="auto"/>
        <w:ind w:left="0" w:firstLine="0"/>
        <w:jc w:val="both"/>
        <w:rPr>
          <w:rFonts w:ascii="Times New Roman" w:hAnsi="Times New Roman"/>
          <w:color w:val="222222"/>
          <w:sz w:val="28"/>
          <w:szCs w:val="28"/>
          <w:shd w:val="clear" w:color="auto" w:fill="FFFFFF"/>
          <w:lang w:val="en-US"/>
        </w:rPr>
      </w:pPr>
      <w:r w:rsidRPr="00CD555D">
        <w:rPr>
          <w:rFonts w:ascii="Times New Roman" w:hAnsi="Times New Roman"/>
          <w:color w:val="222222"/>
          <w:sz w:val="28"/>
          <w:szCs w:val="28"/>
          <w:shd w:val="clear" w:color="auto" w:fill="FFFFFF"/>
          <w:lang w:val="en-US"/>
        </w:rPr>
        <w:t>Mao L., Fang Y., Campbell M., &amp; Southerland W.M. Population differentiation in allele frequencies of obesity-associated SNPs// BMC genomics. – 2017. – Vol. 18(1). – P. 1</w:t>
      </w:r>
      <w:r w:rsidRPr="00CD555D">
        <w:rPr>
          <w:rFonts w:ascii="Times New Roman" w:hAnsi="Times New Roman"/>
          <w:sz w:val="28"/>
          <w:szCs w:val="28"/>
          <w:lang w:val="en-US"/>
        </w:rPr>
        <w:t>–</w:t>
      </w:r>
      <w:r w:rsidRPr="00CD555D">
        <w:rPr>
          <w:rFonts w:ascii="Times New Roman" w:hAnsi="Times New Roman"/>
          <w:color w:val="222222"/>
          <w:sz w:val="28"/>
          <w:szCs w:val="28"/>
          <w:shd w:val="clear" w:color="auto" w:fill="FFFFFF"/>
          <w:lang w:val="en-US"/>
        </w:rPr>
        <w:t>16.</w:t>
      </w:r>
    </w:p>
    <w:p w14:paraId="7EB73C6C" w14:textId="77777777" w:rsidR="00843177" w:rsidRPr="00CD555D" w:rsidRDefault="00843177" w:rsidP="00843177">
      <w:pPr>
        <w:pStyle w:val="ad"/>
        <w:numPr>
          <w:ilvl w:val="0"/>
          <w:numId w:val="10"/>
        </w:numPr>
        <w:spacing w:after="0" w:line="240" w:lineRule="auto"/>
        <w:ind w:left="0" w:firstLine="0"/>
        <w:jc w:val="both"/>
        <w:rPr>
          <w:rFonts w:ascii="Times New Roman" w:hAnsi="Times New Roman"/>
          <w:color w:val="222222"/>
          <w:sz w:val="28"/>
          <w:szCs w:val="28"/>
          <w:shd w:val="clear" w:color="auto" w:fill="FFFFFF"/>
          <w:lang w:val="en-US"/>
        </w:rPr>
      </w:pPr>
      <w:r w:rsidRPr="00CD555D">
        <w:rPr>
          <w:rFonts w:ascii="Times New Roman" w:hAnsi="Times New Roman"/>
          <w:color w:val="222222"/>
          <w:sz w:val="28"/>
          <w:szCs w:val="28"/>
          <w:shd w:val="clear" w:color="auto" w:fill="FFFFFF"/>
          <w:lang w:val="en-US"/>
        </w:rPr>
        <w:t>Mantel N. The detection of disease clustering and a generalized regression approach// Cancer research. – 1967. – 27(2 Part 1). – P. 209</w:t>
      </w:r>
      <w:r w:rsidRPr="00CD555D">
        <w:rPr>
          <w:rFonts w:ascii="Times New Roman" w:hAnsi="Times New Roman"/>
          <w:sz w:val="28"/>
          <w:szCs w:val="28"/>
          <w:lang w:val="en-US"/>
        </w:rPr>
        <w:t>–</w:t>
      </w:r>
      <w:r w:rsidRPr="00CD555D">
        <w:rPr>
          <w:rFonts w:ascii="Times New Roman" w:hAnsi="Times New Roman"/>
          <w:color w:val="222222"/>
          <w:sz w:val="28"/>
          <w:szCs w:val="28"/>
          <w:shd w:val="clear" w:color="auto" w:fill="FFFFFF"/>
          <w:lang w:val="en-US"/>
        </w:rPr>
        <w:t>220.</w:t>
      </w:r>
    </w:p>
    <w:p w14:paraId="5695F537" w14:textId="77777777" w:rsidR="00843177" w:rsidRPr="00CD555D" w:rsidRDefault="00843177" w:rsidP="00843177">
      <w:pPr>
        <w:pStyle w:val="ad"/>
        <w:numPr>
          <w:ilvl w:val="0"/>
          <w:numId w:val="10"/>
        </w:numPr>
        <w:spacing w:after="0" w:line="240" w:lineRule="auto"/>
        <w:ind w:left="0" w:firstLine="0"/>
        <w:jc w:val="both"/>
        <w:rPr>
          <w:rFonts w:ascii="Times New Roman" w:hAnsi="Times New Roman"/>
          <w:sz w:val="28"/>
          <w:szCs w:val="28"/>
        </w:rPr>
      </w:pPr>
      <w:proofErr w:type="spellStart"/>
      <w:r w:rsidRPr="00CD555D">
        <w:rPr>
          <w:rFonts w:ascii="Times New Roman" w:hAnsi="Times New Roman"/>
          <w:sz w:val="28"/>
          <w:szCs w:val="28"/>
        </w:rPr>
        <w:t>Каденова</w:t>
      </w:r>
      <w:proofErr w:type="spellEnd"/>
      <w:r w:rsidRPr="00CD555D">
        <w:rPr>
          <w:rFonts w:ascii="Times New Roman" w:hAnsi="Times New Roman"/>
          <w:sz w:val="28"/>
          <w:szCs w:val="28"/>
        </w:rPr>
        <w:t xml:space="preserve"> А.Б., Камкин В.А., </w:t>
      </w:r>
      <w:proofErr w:type="spellStart"/>
      <w:r w:rsidRPr="00CD555D">
        <w:rPr>
          <w:rFonts w:ascii="Times New Roman" w:hAnsi="Times New Roman"/>
          <w:sz w:val="28"/>
          <w:szCs w:val="28"/>
        </w:rPr>
        <w:t>Ержанов</w:t>
      </w:r>
      <w:proofErr w:type="spellEnd"/>
      <w:r w:rsidRPr="00CD555D">
        <w:rPr>
          <w:rFonts w:ascii="Times New Roman" w:hAnsi="Times New Roman"/>
          <w:sz w:val="28"/>
          <w:szCs w:val="28"/>
        </w:rPr>
        <w:t xml:space="preserve"> Н.Т., Камкина Е.В. Флора и растительность </w:t>
      </w:r>
      <w:proofErr w:type="spellStart"/>
      <w:r w:rsidRPr="00CD555D">
        <w:rPr>
          <w:rFonts w:ascii="Times New Roman" w:hAnsi="Times New Roman"/>
          <w:sz w:val="28"/>
          <w:szCs w:val="28"/>
        </w:rPr>
        <w:t>Баянаульского</w:t>
      </w:r>
      <w:proofErr w:type="spellEnd"/>
      <w:r w:rsidRPr="00CD555D">
        <w:rPr>
          <w:rFonts w:ascii="Times New Roman" w:hAnsi="Times New Roman"/>
          <w:sz w:val="28"/>
          <w:szCs w:val="28"/>
        </w:rPr>
        <w:t xml:space="preserve"> государственного национального природного парка: монография. – Павлодар: </w:t>
      </w:r>
      <w:proofErr w:type="spellStart"/>
      <w:r w:rsidRPr="00CD555D">
        <w:rPr>
          <w:rFonts w:ascii="Times New Roman" w:hAnsi="Times New Roman"/>
          <w:sz w:val="28"/>
          <w:szCs w:val="28"/>
        </w:rPr>
        <w:t>Кереку</w:t>
      </w:r>
      <w:proofErr w:type="spellEnd"/>
      <w:r w:rsidRPr="00CD555D">
        <w:rPr>
          <w:rFonts w:ascii="Times New Roman" w:hAnsi="Times New Roman"/>
          <w:sz w:val="28"/>
          <w:szCs w:val="28"/>
        </w:rPr>
        <w:t>, 2008. – 383 с.</w:t>
      </w:r>
    </w:p>
    <w:p w14:paraId="51ED3418" w14:textId="77777777" w:rsidR="00843177" w:rsidRPr="00CD555D" w:rsidRDefault="00843177" w:rsidP="00843177">
      <w:pPr>
        <w:pStyle w:val="ad"/>
        <w:numPr>
          <w:ilvl w:val="0"/>
          <w:numId w:val="10"/>
        </w:numPr>
        <w:spacing w:after="0" w:line="240" w:lineRule="auto"/>
        <w:ind w:left="0" w:firstLine="0"/>
        <w:jc w:val="both"/>
        <w:rPr>
          <w:rFonts w:ascii="Times New Roman" w:hAnsi="Times New Roman"/>
          <w:sz w:val="28"/>
          <w:szCs w:val="28"/>
        </w:rPr>
      </w:pPr>
      <w:r w:rsidRPr="00CD555D">
        <w:rPr>
          <w:rFonts w:ascii="Times New Roman" w:hAnsi="Times New Roman"/>
          <w:sz w:val="28"/>
          <w:szCs w:val="28"/>
        </w:rPr>
        <w:t xml:space="preserve">Огарь Н.П. и др. Ботаническая география Казахстана и Средней Азии (в пределах пустынной области). - </w:t>
      </w:r>
      <w:proofErr w:type="spellStart"/>
      <w:r w:rsidRPr="00CD555D">
        <w:rPr>
          <w:rFonts w:ascii="Times New Roman" w:hAnsi="Times New Roman"/>
          <w:sz w:val="28"/>
          <w:szCs w:val="28"/>
        </w:rPr>
        <w:t>Спб</w:t>
      </w:r>
      <w:proofErr w:type="spellEnd"/>
      <w:r w:rsidRPr="00CD555D">
        <w:rPr>
          <w:rFonts w:ascii="Times New Roman" w:hAnsi="Times New Roman"/>
          <w:sz w:val="28"/>
          <w:szCs w:val="28"/>
        </w:rPr>
        <w:t>., 2003. – 424 с.</w:t>
      </w:r>
    </w:p>
    <w:p w14:paraId="13F452E4" w14:textId="77777777" w:rsidR="00843177" w:rsidRPr="00CD555D" w:rsidRDefault="00843177" w:rsidP="00843177">
      <w:pPr>
        <w:pStyle w:val="ad"/>
        <w:numPr>
          <w:ilvl w:val="0"/>
          <w:numId w:val="10"/>
        </w:numPr>
        <w:autoSpaceDE w:val="0"/>
        <w:autoSpaceDN w:val="0"/>
        <w:adjustRightInd w:val="0"/>
        <w:spacing w:after="0" w:line="240" w:lineRule="auto"/>
        <w:ind w:left="0" w:firstLine="0"/>
        <w:jc w:val="both"/>
        <w:rPr>
          <w:rFonts w:ascii="Times New Roman" w:hAnsi="Times New Roman"/>
          <w:sz w:val="28"/>
          <w:szCs w:val="28"/>
        </w:rPr>
      </w:pPr>
      <w:bookmarkStart w:id="159" w:name="_Hlk82535760"/>
      <w:r w:rsidRPr="00CD555D">
        <w:rPr>
          <w:rFonts w:ascii="Times New Roman" w:hAnsi="Times New Roman"/>
          <w:color w:val="222222"/>
          <w:sz w:val="28"/>
          <w:szCs w:val="28"/>
          <w:shd w:val="clear" w:color="auto" w:fill="FFFFFF"/>
        </w:rPr>
        <w:t xml:space="preserve">Аверьянов, Л. В. Род </w:t>
      </w:r>
      <w:r w:rsidRPr="00CD555D">
        <w:rPr>
          <w:rFonts w:ascii="Times New Roman" w:hAnsi="Times New Roman"/>
          <w:i/>
          <w:iCs/>
          <w:color w:val="222222"/>
          <w:sz w:val="28"/>
          <w:szCs w:val="28"/>
          <w:shd w:val="clear" w:color="auto" w:fill="FFFFFF"/>
        </w:rPr>
        <w:t>Dactylorhiza</w:t>
      </w:r>
      <w:r w:rsidRPr="00CD555D">
        <w:rPr>
          <w:rFonts w:ascii="Times New Roman" w:hAnsi="Times New Roman"/>
          <w:color w:val="222222"/>
          <w:sz w:val="28"/>
          <w:szCs w:val="28"/>
          <w:shd w:val="clear" w:color="auto" w:fill="FFFFFF"/>
        </w:rPr>
        <w:t xml:space="preserve"> (Orchidaceae) в СССР// Ботанический журнал. – 1983. – Т. 68</w:t>
      </w:r>
      <w:r w:rsidRPr="00CD555D">
        <w:rPr>
          <w:rFonts w:ascii="Times New Roman" w:hAnsi="Times New Roman"/>
          <w:i/>
          <w:iCs/>
          <w:color w:val="222222"/>
          <w:sz w:val="28"/>
          <w:szCs w:val="28"/>
          <w:shd w:val="clear" w:color="auto" w:fill="FFFFFF"/>
        </w:rPr>
        <w:t xml:space="preserve"> </w:t>
      </w:r>
      <w:r w:rsidRPr="00CD555D">
        <w:rPr>
          <w:rFonts w:ascii="Times New Roman" w:hAnsi="Times New Roman"/>
          <w:color w:val="222222"/>
          <w:sz w:val="28"/>
          <w:szCs w:val="28"/>
          <w:shd w:val="clear" w:color="auto" w:fill="FFFFFF"/>
        </w:rPr>
        <w:t>(7). – С. 889–895.</w:t>
      </w:r>
    </w:p>
    <w:bookmarkEnd w:id="159"/>
    <w:p w14:paraId="1F1CA3F6" w14:textId="77777777" w:rsidR="00843177" w:rsidRPr="00CD555D" w:rsidRDefault="00843177" w:rsidP="00843177">
      <w:pPr>
        <w:pStyle w:val="ad"/>
        <w:numPr>
          <w:ilvl w:val="0"/>
          <w:numId w:val="10"/>
        </w:numPr>
        <w:autoSpaceDE w:val="0"/>
        <w:autoSpaceDN w:val="0"/>
        <w:adjustRightInd w:val="0"/>
        <w:spacing w:after="0" w:line="240" w:lineRule="auto"/>
        <w:ind w:left="0" w:firstLine="0"/>
        <w:jc w:val="both"/>
        <w:rPr>
          <w:rFonts w:ascii="Times New Roman" w:hAnsi="Times New Roman"/>
          <w:sz w:val="28"/>
          <w:szCs w:val="28"/>
        </w:rPr>
      </w:pPr>
      <w:r w:rsidRPr="00CD555D">
        <w:rPr>
          <w:rFonts w:ascii="Times New Roman" w:hAnsi="Times New Roman"/>
          <w:sz w:val="28"/>
          <w:szCs w:val="28"/>
        </w:rPr>
        <w:t xml:space="preserve">Аверьянов Л.В. Конспект рода </w:t>
      </w:r>
      <w:r w:rsidRPr="00CD555D">
        <w:rPr>
          <w:rFonts w:ascii="Times New Roman" w:hAnsi="Times New Roman"/>
          <w:i/>
          <w:iCs/>
          <w:sz w:val="28"/>
          <w:szCs w:val="28"/>
          <w:lang w:val="en-US"/>
        </w:rPr>
        <w:t>Dactylorhiza</w:t>
      </w:r>
      <w:r w:rsidRPr="00CD555D">
        <w:rPr>
          <w:rFonts w:ascii="Times New Roman" w:hAnsi="Times New Roman"/>
          <w:sz w:val="28"/>
          <w:szCs w:val="28"/>
        </w:rPr>
        <w:t xml:space="preserve"> </w:t>
      </w:r>
      <w:r w:rsidRPr="00CD555D">
        <w:rPr>
          <w:rFonts w:ascii="Times New Roman" w:hAnsi="Times New Roman"/>
          <w:sz w:val="28"/>
          <w:szCs w:val="28"/>
          <w:lang w:val="en-US"/>
        </w:rPr>
        <w:t>Neck</w:t>
      </w:r>
      <w:r w:rsidRPr="00CD555D">
        <w:rPr>
          <w:rFonts w:ascii="Times New Roman" w:hAnsi="Times New Roman"/>
          <w:sz w:val="28"/>
          <w:szCs w:val="28"/>
        </w:rPr>
        <w:t xml:space="preserve">. </w:t>
      </w:r>
      <w:r w:rsidRPr="00CD555D">
        <w:rPr>
          <w:rFonts w:ascii="Times New Roman" w:hAnsi="Times New Roman"/>
          <w:sz w:val="28"/>
          <w:szCs w:val="28"/>
          <w:lang w:val="en-US"/>
        </w:rPr>
        <w:t>ex</w:t>
      </w:r>
      <w:r w:rsidRPr="00CD555D">
        <w:rPr>
          <w:rFonts w:ascii="Times New Roman" w:hAnsi="Times New Roman"/>
          <w:sz w:val="28"/>
          <w:szCs w:val="28"/>
        </w:rPr>
        <w:t xml:space="preserve"> </w:t>
      </w:r>
      <w:r w:rsidRPr="00CD555D">
        <w:rPr>
          <w:rFonts w:ascii="Times New Roman" w:hAnsi="Times New Roman"/>
          <w:sz w:val="28"/>
          <w:szCs w:val="28"/>
          <w:lang w:val="en-US"/>
        </w:rPr>
        <w:t>Nevski</w:t>
      </w:r>
      <w:r w:rsidRPr="00CD555D">
        <w:rPr>
          <w:rFonts w:ascii="Times New Roman" w:hAnsi="Times New Roman"/>
          <w:sz w:val="28"/>
          <w:szCs w:val="28"/>
        </w:rPr>
        <w:t xml:space="preserve"> (</w:t>
      </w:r>
      <w:r w:rsidRPr="00CD555D">
        <w:rPr>
          <w:rFonts w:ascii="Times New Roman" w:hAnsi="Times New Roman"/>
          <w:sz w:val="28"/>
          <w:szCs w:val="28"/>
          <w:lang w:val="en-US"/>
        </w:rPr>
        <w:t>Orchidaceae</w:t>
      </w:r>
      <w:r w:rsidRPr="00CD555D">
        <w:rPr>
          <w:rFonts w:ascii="Times New Roman" w:hAnsi="Times New Roman"/>
          <w:sz w:val="28"/>
          <w:szCs w:val="28"/>
        </w:rPr>
        <w:t>), 4// Новости систематики высших растений. – 1991. – Т. 28, Л.: Наука. – С. 33–42.</w:t>
      </w:r>
    </w:p>
    <w:p w14:paraId="28CAD183" w14:textId="77777777" w:rsidR="00843177" w:rsidRPr="00CD555D" w:rsidRDefault="00843177" w:rsidP="00843177">
      <w:pPr>
        <w:pStyle w:val="ad"/>
        <w:numPr>
          <w:ilvl w:val="0"/>
          <w:numId w:val="10"/>
        </w:numPr>
        <w:autoSpaceDE w:val="0"/>
        <w:autoSpaceDN w:val="0"/>
        <w:adjustRightInd w:val="0"/>
        <w:spacing w:after="0" w:line="240" w:lineRule="auto"/>
        <w:ind w:left="0" w:firstLine="0"/>
        <w:jc w:val="both"/>
        <w:rPr>
          <w:rFonts w:ascii="Times New Roman" w:hAnsi="Times New Roman"/>
          <w:sz w:val="28"/>
          <w:szCs w:val="28"/>
        </w:rPr>
      </w:pPr>
      <w:r w:rsidRPr="00CD555D">
        <w:rPr>
          <w:rFonts w:ascii="Times New Roman" w:hAnsi="Times New Roman"/>
          <w:sz w:val="28"/>
          <w:szCs w:val="28"/>
        </w:rPr>
        <w:t xml:space="preserve">Аверьянов Л.В. Конспект рода </w:t>
      </w:r>
      <w:r w:rsidRPr="00CD555D">
        <w:rPr>
          <w:rFonts w:ascii="Times New Roman" w:hAnsi="Times New Roman"/>
          <w:i/>
          <w:iCs/>
          <w:sz w:val="28"/>
          <w:szCs w:val="28"/>
          <w:lang w:val="en-US"/>
        </w:rPr>
        <w:t>Dactylorhiza</w:t>
      </w:r>
      <w:r w:rsidRPr="00CD555D">
        <w:rPr>
          <w:rFonts w:ascii="Times New Roman" w:hAnsi="Times New Roman"/>
          <w:sz w:val="28"/>
          <w:szCs w:val="28"/>
        </w:rPr>
        <w:t xml:space="preserve"> </w:t>
      </w:r>
      <w:r w:rsidRPr="00CD555D">
        <w:rPr>
          <w:rFonts w:ascii="Times New Roman" w:hAnsi="Times New Roman"/>
          <w:sz w:val="28"/>
          <w:szCs w:val="28"/>
          <w:lang w:val="en-US"/>
        </w:rPr>
        <w:t>Neck</w:t>
      </w:r>
      <w:r w:rsidRPr="00CD555D">
        <w:rPr>
          <w:rFonts w:ascii="Times New Roman" w:hAnsi="Times New Roman"/>
          <w:sz w:val="28"/>
          <w:szCs w:val="28"/>
        </w:rPr>
        <w:t xml:space="preserve">. </w:t>
      </w:r>
      <w:r w:rsidRPr="00CD555D">
        <w:rPr>
          <w:rFonts w:ascii="Times New Roman" w:hAnsi="Times New Roman"/>
          <w:sz w:val="28"/>
          <w:szCs w:val="28"/>
          <w:lang w:val="en-US"/>
        </w:rPr>
        <w:t>ex</w:t>
      </w:r>
      <w:r w:rsidRPr="00CD555D">
        <w:rPr>
          <w:rFonts w:ascii="Times New Roman" w:hAnsi="Times New Roman"/>
          <w:sz w:val="28"/>
          <w:szCs w:val="28"/>
        </w:rPr>
        <w:t xml:space="preserve"> </w:t>
      </w:r>
      <w:r w:rsidRPr="00CD555D">
        <w:rPr>
          <w:rFonts w:ascii="Times New Roman" w:hAnsi="Times New Roman"/>
          <w:sz w:val="28"/>
          <w:szCs w:val="28"/>
          <w:lang w:val="en-US"/>
        </w:rPr>
        <w:t>Nevski</w:t>
      </w:r>
      <w:r w:rsidRPr="00CD555D">
        <w:rPr>
          <w:rFonts w:ascii="Times New Roman" w:hAnsi="Times New Roman"/>
          <w:sz w:val="28"/>
          <w:szCs w:val="28"/>
        </w:rPr>
        <w:t xml:space="preserve"> (</w:t>
      </w:r>
      <w:r w:rsidRPr="00CD555D">
        <w:rPr>
          <w:rFonts w:ascii="Times New Roman" w:hAnsi="Times New Roman"/>
          <w:sz w:val="28"/>
          <w:szCs w:val="28"/>
          <w:lang w:val="en-US"/>
        </w:rPr>
        <w:t>Orchidaceae</w:t>
      </w:r>
      <w:r w:rsidRPr="00CD555D">
        <w:rPr>
          <w:rFonts w:ascii="Times New Roman" w:hAnsi="Times New Roman"/>
          <w:sz w:val="28"/>
          <w:szCs w:val="28"/>
        </w:rPr>
        <w:t>), 5// Новости систематики высших растений. – 1993. – Том 29, Л.: Наука. – С. 14–25.</w:t>
      </w:r>
    </w:p>
    <w:p w14:paraId="07D44A76" w14:textId="77777777" w:rsidR="00843177" w:rsidRPr="00CD555D" w:rsidRDefault="00843177" w:rsidP="00843177">
      <w:pPr>
        <w:numPr>
          <w:ilvl w:val="0"/>
          <w:numId w:val="10"/>
        </w:numPr>
        <w:autoSpaceDE w:val="0"/>
        <w:autoSpaceDN w:val="0"/>
        <w:adjustRightInd w:val="0"/>
        <w:spacing w:after="0" w:line="240" w:lineRule="auto"/>
        <w:ind w:left="0" w:firstLine="0"/>
        <w:contextualSpacing/>
        <w:jc w:val="both"/>
        <w:rPr>
          <w:rFonts w:ascii="Times New Roman" w:hAnsi="Times New Roman"/>
          <w:sz w:val="28"/>
          <w:szCs w:val="28"/>
          <w:lang w:val="en-US"/>
        </w:rPr>
      </w:pPr>
      <w:r w:rsidRPr="00CD555D">
        <w:rPr>
          <w:rFonts w:ascii="Times New Roman" w:hAnsi="Times New Roman"/>
          <w:sz w:val="28"/>
          <w:szCs w:val="28"/>
          <w:shd w:val="clear" w:color="auto" w:fill="FFFFFF"/>
          <w:lang w:val="en-US"/>
        </w:rPr>
        <w:t>Stace C.</w:t>
      </w:r>
      <w:r w:rsidRPr="00CD555D">
        <w:rPr>
          <w:rFonts w:ascii="Times New Roman" w:hAnsi="Times New Roman"/>
          <w:color w:val="222222"/>
          <w:sz w:val="28"/>
          <w:szCs w:val="28"/>
          <w:shd w:val="clear" w:color="auto" w:fill="FFFFFF"/>
          <w:lang w:val="en-US"/>
        </w:rPr>
        <w:t xml:space="preserve"> New Flora of the British Isles (3rd ed.). – Cambridge, UK: Cambridge University Press, 2010. – p. 870.</w:t>
      </w:r>
    </w:p>
    <w:p w14:paraId="7639495C" w14:textId="77777777" w:rsidR="00843177" w:rsidRPr="00CD555D" w:rsidRDefault="00843177" w:rsidP="00843177">
      <w:pPr>
        <w:numPr>
          <w:ilvl w:val="0"/>
          <w:numId w:val="10"/>
        </w:numPr>
        <w:spacing w:after="0" w:line="240" w:lineRule="auto"/>
        <w:ind w:left="0" w:firstLine="0"/>
        <w:contextualSpacing/>
        <w:jc w:val="both"/>
        <w:rPr>
          <w:rFonts w:ascii="Times New Roman" w:hAnsi="Times New Roman"/>
          <w:sz w:val="28"/>
          <w:szCs w:val="28"/>
        </w:rPr>
      </w:pPr>
      <w:r w:rsidRPr="00CD555D">
        <w:rPr>
          <w:rFonts w:ascii="Times New Roman" w:hAnsi="Times New Roman"/>
          <w:sz w:val="28"/>
          <w:szCs w:val="28"/>
          <w:lang w:val="kk-KZ"/>
        </w:rPr>
        <w:t xml:space="preserve">Сумбембаев А.А., Данилова А.Н. Ценофлора популяций </w:t>
      </w:r>
      <w:r w:rsidRPr="00CD555D">
        <w:rPr>
          <w:rFonts w:ascii="Times New Roman" w:hAnsi="Times New Roman"/>
          <w:i/>
          <w:iCs/>
          <w:sz w:val="28"/>
          <w:szCs w:val="28"/>
          <w:lang w:val="en-US"/>
        </w:rPr>
        <w:t xml:space="preserve">Dactylorhiza incarnata </w:t>
      </w:r>
      <w:r w:rsidRPr="00CD555D">
        <w:rPr>
          <w:rFonts w:ascii="Times New Roman" w:hAnsi="Times New Roman"/>
          <w:sz w:val="28"/>
          <w:szCs w:val="28"/>
          <w:lang w:val="en-US"/>
        </w:rPr>
        <w:t>(L.) Soo</w:t>
      </w:r>
      <w:r w:rsidRPr="00CD555D">
        <w:rPr>
          <w:rFonts w:ascii="Times New Roman" w:hAnsi="Times New Roman"/>
          <w:sz w:val="28"/>
          <w:szCs w:val="28"/>
        </w:rPr>
        <w:t xml:space="preserve"> Калбинского хребта// Вестник Аль-Фараби. Секция экологическая. </w:t>
      </w:r>
      <w:r w:rsidRPr="00CD555D">
        <w:rPr>
          <w:rFonts w:ascii="Times New Roman" w:hAnsi="Times New Roman"/>
          <w:sz w:val="28"/>
          <w:szCs w:val="28"/>
          <w:lang w:val="en-US"/>
        </w:rPr>
        <w:t xml:space="preserve">– </w:t>
      </w:r>
      <w:r w:rsidRPr="00CD555D">
        <w:rPr>
          <w:rFonts w:ascii="Times New Roman" w:hAnsi="Times New Roman"/>
          <w:sz w:val="28"/>
          <w:szCs w:val="28"/>
        </w:rPr>
        <w:t>2020. – №3 (64). – С.</w:t>
      </w:r>
      <w:r w:rsidRPr="00CD555D">
        <w:rPr>
          <w:rFonts w:ascii="Times New Roman" w:hAnsi="Times New Roman"/>
          <w:sz w:val="28"/>
          <w:szCs w:val="28"/>
          <w:lang w:val="en-US"/>
        </w:rPr>
        <w:t xml:space="preserve"> </w:t>
      </w:r>
      <w:r w:rsidRPr="00CD555D">
        <w:rPr>
          <w:rFonts w:ascii="Times New Roman" w:hAnsi="Times New Roman"/>
          <w:sz w:val="28"/>
          <w:szCs w:val="28"/>
        </w:rPr>
        <w:t>99–112.</w:t>
      </w:r>
    </w:p>
    <w:p w14:paraId="0EC04CFB" w14:textId="77777777" w:rsidR="00843177" w:rsidRPr="00CD555D" w:rsidRDefault="00843177" w:rsidP="00843177">
      <w:pPr>
        <w:pStyle w:val="ad"/>
        <w:numPr>
          <w:ilvl w:val="0"/>
          <w:numId w:val="10"/>
        </w:numPr>
        <w:spacing w:after="0" w:line="240" w:lineRule="auto"/>
        <w:ind w:left="0" w:firstLine="0"/>
        <w:jc w:val="both"/>
        <w:rPr>
          <w:rFonts w:ascii="Times New Roman" w:hAnsi="Times New Roman"/>
          <w:sz w:val="28"/>
          <w:szCs w:val="28"/>
        </w:rPr>
      </w:pPr>
      <w:r w:rsidRPr="00CD555D">
        <w:rPr>
          <w:rFonts w:ascii="Times New Roman" w:hAnsi="Times New Roman"/>
          <w:sz w:val="28"/>
          <w:szCs w:val="28"/>
          <w:lang w:val="kk-KZ"/>
        </w:rPr>
        <w:t>Сумбембаев А.А., Абугалиева С.И., Котухов Ю.А., Данилова А.Н. Микропопуляции</w:t>
      </w:r>
      <w:r w:rsidRPr="00CD555D">
        <w:rPr>
          <w:rFonts w:ascii="Times New Roman" w:hAnsi="Times New Roman"/>
          <w:i/>
          <w:iCs/>
          <w:sz w:val="28"/>
          <w:szCs w:val="28"/>
          <w:lang w:val="kk-KZ"/>
        </w:rPr>
        <w:t xml:space="preserve"> Dactylorhiza incarnta </w:t>
      </w:r>
      <w:r w:rsidRPr="00CD555D">
        <w:rPr>
          <w:rFonts w:ascii="Times New Roman" w:hAnsi="Times New Roman"/>
          <w:sz w:val="28"/>
          <w:szCs w:val="28"/>
          <w:lang w:val="kk-KZ"/>
        </w:rPr>
        <w:t>(L.) Soo (Orchidaceae Lindl.) в восточной части Калбинского хребта//</w:t>
      </w:r>
      <w:r w:rsidRPr="00CD555D">
        <w:rPr>
          <w:rFonts w:ascii="Times New Roman" w:hAnsi="Times New Roman"/>
          <w:sz w:val="28"/>
          <w:szCs w:val="28"/>
        </w:rPr>
        <w:t xml:space="preserve"> Материалы республиканской конференции «</w:t>
      </w:r>
      <w:r w:rsidRPr="00CD555D">
        <w:rPr>
          <w:rFonts w:ascii="Times New Roman" w:hAnsi="Times New Roman"/>
          <w:sz w:val="28"/>
          <w:szCs w:val="28"/>
          <w:lang w:val="en-US"/>
        </w:rPr>
        <w:t>Science</w:t>
      </w:r>
      <w:r w:rsidRPr="00CD555D">
        <w:rPr>
          <w:rFonts w:ascii="Times New Roman" w:hAnsi="Times New Roman"/>
          <w:sz w:val="28"/>
          <w:szCs w:val="28"/>
        </w:rPr>
        <w:t xml:space="preserve"> </w:t>
      </w:r>
      <w:r w:rsidRPr="00CD555D">
        <w:rPr>
          <w:rFonts w:ascii="Times New Roman" w:hAnsi="Times New Roman"/>
          <w:sz w:val="28"/>
          <w:szCs w:val="28"/>
          <w:lang w:val="en-US"/>
        </w:rPr>
        <w:t>and</w:t>
      </w:r>
      <w:r w:rsidRPr="00CD555D">
        <w:rPr>
          <w:rFonts w:ascii="Times New Roman" w:hAnsi="Times New Roman"/>
          <w:sz w:val="28"/>
          <w:szCs w:val="28"/>
        </w:rPr>
        <w:t xml:space="preserve"> </w:t>
      </w:r>
      <w:r w:rsidRPr="00CD555D">
        <w:rPr>
          <w:rFonts w:ascii="Times New Roman" w:hAnsi="Times New Roman"/>
          <w:sz w:val="28"/>
          <w:szCs w:val="28"/>
          <w:lang w:val="en-US"/>
        </w:rPr>
        <w:t>Business</w:t>
      </w:r>
      <w:r w:rsidRPr="00CD555D">
        <w:rPr>
          <w:rFonts w:ascii="Times New Roman" w:hAnsi="Times New Roman"/>
          <w:sz w:val="28"/>
          <w:szCs w:val="28"/>
        </w:rPr>
        <w:t>». – 2019. – Алматы. – С. 60–62.</w:t>
      </w:r>
    </w:p>
    <w:p w14:paraId="0255E4B9" w14:textId="77777777" w:rsidR="00843177" w:rsidRPr="00CD555D" w:rsidRDefault="00843177" w:rsidP="00843177">
      <w:pPr>
        <w:pStyle w:val="ad"/>
        <w:numPr>
          <w:ilvl w:val="0"/>
          <w:numId w:val="10"/>
        </w:numPr>
        <w:spacing w:after="0" w:line="240" w:lineRule="auto"/>
        <w:ind w:left="0" w:firstLine="0"/>
        <w:jc w:val="both"/>
        <w:rPr>
          <w:rFonts w:ascii="Times New Roman" w:hAnsi="Times New Roman"/>
          <w:sz w:val="28"/>
          <w:szCs w:val="28"/>
        </w:rPr>
      </w:pPr>
      <w:r w:rsidRPr="00CD555D">
        <w:rPr>
          <w:rFonts w:ascii="Times New Roman" w:hAnsi="Times New Roman"/>
          <w:sz w:val="28"/>
          <w:szCs w:val="28"/>
        </w:rPr>
        <w:t xml:space="preserve">Сумбембаев А.А. </w:t>
      </w:r>
      <w:proofErr w:type="spellStart"/>
      <w:r w:rsidRPr="00CD555D">
        <w:rPr>
          <w:rFonts w:ascii="Times New Roman" w:hAnsi="Times New Roman"/>
          <w:sz w:val="28"/>
          <w:szCs w:val="28"/>
        </w:rPr>
        <w:t>Кубентаев</w:t>
      </w:r>
      <w:proofErr w:type="spellEnd"/>
      <w:r w:rsidRPr="00CD555D">
        <w:rPr>
          <w:rFonts w:ascii="Times New Roman" w:hAnsi="Times New Roman"/>
          <w:sz w:val="28"/>
          <w:szCs w:val="28"/>
        </w:rPr>
        <w:t xml:space="preserve"> С.А. </w:t>
      </w:r>
      <w:r w:rsidRPr="00CD555D">
        <w:rPr>
          <w:rFonts w:ascii="Times New Roman" w:hAnsi="Times New Roman"/>
          <w:i/>
          <w:iCs/>
          <w:sz w:val="28"/>
          <w:szCs w:val="28"/>
          <w:lang w:val="en-US"/>
        </w:rPr>
        <w:t>Dactylorhiza</w:t>
      </w:r>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incarnat</w:t>
      </w:r>
      <w:proofErr w:type="spellEnd"/>
      <w:r w:rsidRPr="00CD555D">
        <w:rPr>
          <w:rFonts w:ascii="Times New Roman" w:hAnsi="Times New Roman"/>
          <w:i/>
          <w:iCs/>
          <w:sz w:val="28"/>
          <w:szCs w:val="28"/>
        </w:rPr>
        <w:t>а</w:t>
      </w:r>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w:t>
      </w:r>
      <w:r w:rsidRPr="00CD555D">
        <w:rPr>
          <w:rFonts w:ascii="Times New Roman" w:hAnsi="Times New Roman"/>
          <w:sz w:val="28"/>
          <w:szCs w:val="28"/>
          <w:lang w:val="en-US"/>
        </w:rPr>
        <w:t>Soo</w:t>
      </w:r>
      <w:r w:rsidRPr="00CD555D">
        <w:rPr>
          <w:rFonts w:ascii="Times New Roman" w:hAnsi="Times New Roman"/>
          <w:sz w:val="28"/>
          <w:szCs w:val="28"/>
        </w:rPr>
        <w:t xml:space="preserve">. во флоре Калбинского хребта// «Фараби </w:t>
      </w:r>
      <w:proofErr w:type="spellStart"/>
      <w:r w:rsidRPr="00CD555D">
        <w:rPr>
          <w:rFonts w:ascii="Times New Roman" w:hAnsi="Times New Roman"/>
          <w:sz w:val="28"/>
          <w:szCs w:val="28"/>
        </w:rPr>
        <w:t>Əлемі</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аттыстуденттер</w:t>
      </w:r>
      <w:proofErr w:type="spellEnd"/>
      <w:r w:rsidRPr="00CD555D">
        <w:rPr>
          <w:rFonts w:ascii="Times New Roman" w:hAnsi="Times New Roman"/>
          <w:sz w:val="28"/>
          <w:szCs w:val="28"/>
        </w:rPr>
        <w:t xml:space="preserve"> мен </w:t>
      </w:r>
      <w:proofErr w:type="spellStart"/>
      <w:r w:rsidRPr="00CD555D">
        <w:rPr>
          <w:rFonts w:ascii="Times New Roman" w:hAnsi="Times New Roman"/>
          <w:sz w:val="28"/>
          <w:szCs w:val="28"/>
        </w:rPr>
        <w:t>жасғалымдар</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дыңхалық</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аралық</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конференциясы</w:t>
      </w:r>
      <w:proofErr w:type="spellEnd"/>
      <w:r w:rsidRPr="00CD555D">
        <w:rPr>
          <w:rFonts w:ascii="Times New Roman" w:hAnsi="Times New Roman"/>
          <w:sz w:val="28"/>
          <w:szCs w:val="28"/>
        </w:rPr>
        <w:t>. – Алматы, 2020. – С. 89.</w:t>
      </w:r>
    </w:p>
    <w:p w14:paraId="34342EC7" w14:textId="77777777" w:rsidR="00843177" w:rsidRPr="00CD555D" w:rsidRDefault="00843177" w:rsidP="00843177">
      <w:pPr>
        <w:numPr>
          <w:ilvl w:val="0"/>
          <w:numId w:val="10"/>
        </w:numPr>
        <w:spacing w:after="0" w:line="240" w:lineRule="auto"/>
        <w:ind w:left="0" w:firstLine="0"/>
        <w:contextualSpacing/>
        <w:jc w:val="both"/>
        <w:rPr>
          <w:rFonts w:ascii="Times New Roman" w:hAnsi="Times New Roman"/>
          <w:sz w:val="28"/>
          <w:szCs w:val="28"/>
        </w:rPr>
      </w:pPr>
      <w:bookmarkStart w:id="160" w:name="_Hlk85663419"/>
      <w:r w:rsidRPr="00CD555D">
        <w:rPr>
          <w:rFonts w:ascii="Times New Roman" w:hAnsi="Times New Roman"/>
          <w:sz w:val="28"/>
          <w:szCs w:val="28"/>
        </w:rPr>
        <w:t xml:space="preserve">Сумбембаев А.А., Данилова А.Н., Матвеева Е.В. Флора популяций </w:t>
      </w:r>
      <w:r w:rsidRPr="00CD555D">
        <w:rPr>
          <w:rFonts w:ascii="Times New Roman" w:hAnsi="Times New Roman"/>
          <w:i/>
          <w:iCs/>
          <w:sz w:val="28"/>
          <w:szCs w:val="28"/>
          <w:lang w:val="en-US"/>
        </w:rPr>
        <w:t>Dactylorhiza</w:t>
      </w:r>
      <w:r w:rsidRPr="00CD555D">
        <w:rPr>
          <w:rFonts w:ascii="Times New Roman" w:hAnsi="Times New Roman"/>
          <w:i/>
          <w:iCs/>
          <w:sz w:val="28"/>
          <w:szCs w:val="28"/>
        </w:rPr>
        <w:t xml:space="preserve"> </w:t>
      </w:r>
      <w:r w:rsidRPr="00CD555D">
        <w:rPr>
          <w:rFonts w:ascii="Times New Roman" w:hAnsi="Times New Roman"/>
          <w:i/>
          <w:iCs/>
          <w:sz w:val="28"/>
          <w:szCs w:val="28"/>
          <w:lang w:val="en-US"/>
        </w:rPr>
        <w:t>fuchsii</w:t>
      </w:r>
      <w:r w:rsidRPr="00CD555D">
        <w:rPr>
          <w:rFonts w:ascii="Times New Roman" w:hAnsi="Times New Roman"/>
          <w:i/>
          <w:iCs/>
          <w:sz w:val="28"/>
          <w:szCs w:val="28"/>
        </w:rPr>
        <w:t xml:space="preserve"> </w:t>
      </w:r>
      <w:r w:rsidRPr="00CD555D">
        <w:rPr>
          <w:rFonts w:ascii="Times New Roman" w:hAnsi="Times New Roman"/>
          <w:sz w:val="28"/>
          <w:szCs w:val="28"/>
        </w:rPr>
        <w:t>(</w:t>
      </w:r>
      <w:proofErr w:type="spellStart"/>
      <w:r w:rsidRPr="00CD555D">
        <w:rPr>
          <w:rFonts w:ascii="Times New Roman" w:hAnsi="Times New Roman"/>
          <w:sz w:val="28"/>
          <w:szCs w:val="28"/>
          <w:lang w:val="en-US"/>
        </w:rPr>
        <w:t>Druce</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Soo</w:t>
      </w:r>
      <w:r w:rsidRPr="00CD555D">
        <w:rPr>
          <w:rFonts w:ascii="Times New Roman" w:hAnsi="Times New Roman"/>
          <w:sz w:val="28"/>
          <w:szCs w:val="28"/>
        </w:rPr>
        <w:t xml:space="preserve"> в Казахстанской части Алтайской горной страны// Вестник </w:t>
      </w:r>
      <w:proofErr w:type="spellStart"/>
      <w:r w:rsidRPr="00CD555D">
        <w:rPr>
          <w:rFonts w:ascii="Times New Roman" w:hAnsi="Times New Roman"/>
          <w:sz w:val="28"/>
          <w:szCs w:val="28"/>
        </w:rPr>
        <w:t>КарГУ</w:t>
      </w:r>
      <w:proofErr w:type="spellEnd"/>
      <w:r w:rsidRPr="00CD555D">
        <w:rPr>
          <w:rFonts w:ascii="Times New Roman" w:hAnsi="Times New Roman"/>
          <w:sz w:val="28"/>
          <w:szCs w:val="28"/>
        </w:rPr>
        <w:t>. Серия Биология. Медицина. География. – 2021. – №4.</w:t>
      </w:r>
    </w:p>
    <w:p w14:paraId="50F34A28" w14:textId="77777777" w:rsidR="00843177" w:rsidRPr="00CD555D" w:rsidRDefault="00843177" w:rsidP="00843177">
      <w:pPr>
        <w:numPr>
          <w:ilvl w:val="0"/>
          <w:numId w:val="10"/>
        </w:numPr>
        <w:autoSpaceDE w:val="0"/>
        <w:autoSpaceDN w:val="0"/>
        <w:adjustRightInd w:val="0"/>
        <w:spacing w:after="0" w:line="240" w:lineRule="auto"/>
        <w:ind w:left="0" w:firstLine="0"/>
        <w:contextualSpacing/>
        <w:jc w:val="both"/>
        <w:rPr>
          <w:rFonts w:ascii="Times New Roman" w:hAnsi="Times New Roman"/>
          <w:sz w:val="28"/>
          <w:szCs w:val="28"/>
        </w:rPr>
      </w:pPr>
      <w:bookmarkStart w:id="161" w:name="_Hlk85663448"/>
      <w:bookmarkStart w:id="162" w:name="_Hlk83303068"/>
      <w:bookmarkEnd w:id="160"/>
      <w:r w:rsidRPr="00CD555D">
        <w:rPr>
          <w:rFonts w:ascii="Times New Roman" w:hAnsi="Times New Roman"/>
          <w:sz w:val="28"/>
          <w:szCs w:val="28"/>
        </w:rPr>
        <w:lastRenderedPageBreak/>
        <w:t xml:space="preserve">Сумбембаев А.А. Ценопопуляции </w:t>
      </w:r>
      <w:r w:rsidRPr="00CD555D">
        <w:rPr>
          <w:rFonts w:ascii="Times New Roman" w:hAnsi="Times New Roman"/>
          <w:i/>
          <w:iCs/>
          <w:sz w:val="28"/>
          <w:szCs w:val="28"/>
          <w:lang w:val="en-US"/>
        </w:rPr>
        <w:t>Dactylorhiza</w:t>
      </w:r>
      <w:r w:rsidRPr="00CD555D">
        <w:rPr>
          <w:rFonts w:ascii="Times New Roman" w:hAnsi="Times New Roman"/>
          <w:sz w:val="28"/>
          <w:szCs w:val="28"/>
        </w:rPr>
        <w:t xml:space="preserve"> </w:t>
      </w:r>
      <w:r w:rsidRPr="00CD555D">
        <w:rPr>
          <w:rFonts w:ascii="Times New Roman" w:hAnsi="Times New Roman"/>
          <w:sz w:val="28"/>
          <w:szCs w:val="28"/>
          <w:lang w:val="en-US"/>
        </w:rPr>
        <w:t>fuchsii</w:t>
      </w:r>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t>Druce</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Soo</w:t>
      </w:r>
      <w:r w:rsidRPr="00CD555D">
        <w:rPr>
          <w:rFonts w:ascii="Times New Roman" w:hAnsi="Times New Roman"/>
          <w:sz w:val="28"/>
          <w:szCs w:val="28"/>
        </w:rPr>
        <w:t xml:space="preserve"> в южной части Казахстанского Алтая // Международная научно-практическая конференция «Наука И Образование». – </w:t>
      </w:r>
      <w:proofErr w:type="spellStart"/>
      <w:r w:rsidRPr="00CD555D">
        <w:rPr>
          <w:rFonts w:ascii="Times New Roman" w:hAnsi="Times New Roman"/>
          <w:sz w:val="28"/>
          <w:szCs w:val="28"/>
        </w:rPr>
        <w:t>Нур</w:t>
      </w:r>
      <w:proofErr w:type="spellEnd"/>
      <w:r w:rsidRPr="00CD555D">
        <w:rPr>
          <w:rFonts w:ascii="Times New Roman" w:hAnsi="Times New Roman"/>
          <w:sz w:val="28"/>
          <w:szCs w:val="28"/>
        </w:rPr>
        <w:t>-Султан, 2021. – С.144–152.</w:t>
      </w:r>
    </w:p>
    <w:bookmarkEnd w:id="161"/>
    <w:p w14:paraId="2070C46A" w14:textId="77777777" w:rsidR="00843177" w:rsidRPr="00CD555D" w:rsidRDefault="00843177" w:rsidP="00843177">
      <w:pPr>
        <w:numPr>
          <w:ilvl w:val="0"/>
          <w:numId w:val="10"/>
        </w:numPr>
        <w:autoSpaceDE w:val="0"/>
        <w:autoSpaceDN w:val="0"/>
        <w:adjustRightInd w:val="0"/>
        <w:spacing w:after="0" w:line="240" w:lineRule="auto"/>
        <w:ind w:left="0" w:firstLine="0"/>
        <w:contextualSpacing/>
        <w:jc w:val="both"/>
        <w:rPr>
          <w:rFonts w:ascii="Times New Roman" w:hAnsi="Times New Roman"/>
          <w:sz w:val="28"/>
          <w:szCs w:val="28"/>
        </w:rPr>
      </w:pPr>
      <w:r w:rsidRPr="00CD555D">
        <w:rPr>
          <w:rFonts w:ascii="Times New Roman" w:hAnsi="Times New Roman"/>
          <w:sz w:val="28"/>
          <w:szCs w:val="28"/>
        </w:rPr>
        <w:t xml:space="preserve">Сумбембаев А.А. Распространение и текущее состояние </w:t>
      </w:r>
      <w:r w:rsidRPr="00CD555D">
        <w:rPr>
          <w:rFonts w:ascii="Times New Roman" w:hAnsi="Times New Roman"/>
          <w:i/>
          <w:iCs/>
          <w:sz w:val="28"/>
          <w:szCs w:val="28"/>
        </w:rPr>
        <w:t>Dactylorhiza</w:t>
      </w:r>
      <w:r w:rsidRPr="00CD555D">
        <w:rPr>
          <w:rFonts w:ascii="Times New Roman" w:hAnsi="Times New Roman"/>
          <w:sz w:val="28"/>
          <w:szCs w:val="28"/>
        </w:rPr>
        <w:t xml:space="preserve"> </w:t>
      </w:r>
      <w:r w:rsidRPr="00CD555D">
        <w:rPr>
          <w:rFonts w:ascii="Times New Roman" w:hAnsi="Times New Roman"/>
          <w:i/>
          <w:iCs/>
          <w:sz w:val="28"/>
          <w:szCs w:val="28"/>
        </w:rPr>
        <w:t xml:space="preserve">fuchsii </w:t>
      </w:r>
      <w:r w:rsidRPr="00CD555D">
        <w:rPr>
          <w:rFonts w:ascii="Times New Roman" w:hAnsi="Times New Roman"/>
          <w:sz w:val="28"/>
          <w:szCs w:val="28"/>
        </w:rPr>
        <w:t>(</w:t>
      </w:r>
      <w:proofErr w:type="spellStart"/>
      <w:r w:rsidRPr="00CD555D">
        <w:rPr>
          <w:rFonts w:ascii="Times New Roman" w:hAnsi="Times New Roman"/>
          <w:sz w:val="28"/>
          <w:szCs w:val="28"/>
        </w:rPr>
        <w:t>Druce</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Soo</w:t>
      </w:r>
      <w:proofErr w:type="spellEnd"/>
      <w:r w:rsidRPr="00CD555D">
        <w:rPr>
          <w:rFonts w:ascii="Times New Roman" w:hAnsi="Times New Roman"/>
          <w:sz w:val="28"/>
          <w:szCs w:val="28"/>
        </w:rPr>
        <w:t xml:space="preserve"> в Западном Алтае // Международная научно-практическая конференция «Наука И Образование». – </w:t>
      </w:r>
      <w:proofErr w:type="spellStart"/>
      <w:r w:rsidRPr="00CD555D">
        <w:rPr>
          <w:rFonts w:ascii="Times New Roman" w:hAnsi="Times New Roman"/>
          <w:sz w:val="28"/>
          <w:szCs w:val="28"/>
        </w:rPr>
        <w:t>Нур</w:t>
      </w:r>
      <w:proofErr w:type="spellEnd"/>
      <w:r w:rsidRPr="00CD555D">
        <w:rPr>
          <w:rFonts w:ascii="Times New Roman" w:hAnsi="Times New Roman"/>
          <w:sz w:val="28"/>
          <w:szCs w:val="28"/>
        </w:rPr>
        <w:t>-Султан, 2021. – С. 136–144.</w:t>
      </w:r>
    </w:p>
    <w:bookmarkEnd w:id="162"/>
    <w:p w14:paraId="212BCEDB" w14:textId="77777777" w:rsidR="00843177" w:rsidRPr="00CD555D" w:rsidRDefault="00843177" w:rsidP="00843177">
      <w:pPr>
        <w:pStyle w:val="ad"/>
        <w:numPr>
          <w:ilvl w:val="0"/>
          <w:numId w:val="10"/>
        </w:numPr>
        <w:spacing w:after="0" w:line="240" w:lineRule="auto"/>
        <w:ind w:left="0" w:firstLine="0"/>
        <w:jc w:val="both"/>
        <w:rPr>
          <w:rFonts w:ascii="Times New Roman" w:hAnsi="Times New Roman"/>
          <w:sz w:val="28"/>
          <w:szCs w:val="28"/>
        </w:rPr>
      </w:pPr>
      <w:r w:rsidRPr="00CD555D">
        <w:rPr>
          <w:rFonts w:ascii="Times New Roman" w:hAnsi="Times New Roman"/>
          <w:sz w:val="28"/>
          <w:szCs w:val="28"/>
        </w:rPr>
        <w:t xml:space="preserve">Данилова А.Н., </w:t>
      </w:r>
      <w:proofErr w:type="spellStart"/>
      <w:r w:rsidRPr="00CD555D">
        <w:rPr>
          <w:rFonts w:ascii="Times New Roman" w:hAnsi="Times New Roman"/>
          <w:sz w:val="28"/>
          <w:szCs w:val="28"/>
        </w:rPr>
        <w:t>Котухов</w:t>
      </w:r>
      <w:proofErr w:type="spellEnd"/>
      <w:r w:rsidRPr="00CD555D">
        <w:rPr>
          <w:rFonts w:ascii="Times New Roman" w:hAnsi="Times New Roman"/>
          <w:sz w:val="28"/>
          <w:szCs w:val="28"/>
        </w:rPr>
        <w:t xml:space="preserve"> Ю.А., Сумбембаев А.А., Ануфриева О.А. Географическое распространение и эколого-фитоценотические особенности орхидей Южного Алтая в Казахстанском Алтае// Сб. XIX международной научно-практической конференции «Проблемы ботаники Южной Сибири и Монголии». – Барнаул, 2020. – Т.19, №2 – </w:t>
      </w:r>
      <w:r w:rsidRPr="00CD555D">
        <w:rPr>
          <w:rFonts w:ascii="Times New Roman" w:hAnsi="Times New Roman"/>
          <w:sz w:val="28"/>
          <w:szCs w:val="28"/>
          <w:lang w:val="en-US"/>
        </w:rPr>
        <w:t>C</w:t>
      </w:r>
      <w:r w:rsidRPr="00CD555D">
        <w:rPr>
          <w:rFonts w:ascii="Times New Roman" w:hAnsi="Times New Roman"/>
          <w:sz w:val="28"/>
          <w:szCs w:val="28"/>
        </w:rPr>
        <w:t>. 281–285.</w:t>
      </w:r>
    </w:p>
    <w:p w14:paraId="28AB71D0" w14:textId="77777777" w:rsidR="00843177" w:rsidRPr="00CD555D" w:rsidRDefault="00843177" w:rsidP="00843177">
      <w:pPr>
        <w:pStyle w:val="ad"/>
        <w:numPr>
          <w:ilvl w:val="0"/>
          <w:numId w:val="10"/>
        </w:numPr>
        <w:spacing w:after="0" w:line="240" w:lineRule="auto"/>
        <w:ind w:left="0" w:firstLine="0"/>
        <w:jc w:val="both"/>
        <w:rPr>
          <w:rFonts w:ascii="Times New Roman" w:hAnsi="Times New Roman"/>
          <w:sz w:val="28"/>
          <w:szCs w:val="28"/>
        </w:rPr>
      </w:pPr>
      <w:bookmarkStart w:id="163" w:name="_Hlk85663516"/>
      <w:r w:rsidRPr="00CD555D">
        <w:rPr>
          <w:rFonts w:ascii="Times New Roman" w:hAnsi="Times New Roman"/>
          <w:sz w:val="28"/>
          <w:szCs w:val="28"/>
        </w:rPr>
        <w:t xml:space="preserve">Сумбембаев А.А. Новое местонахождение редкого вида </w:t>
      </w:r>
      <w:r w:rsidRPr="00CD555D">
        <w:rPr>
          <w:rFonts w:ascii="Times New Roman" w:hAnsi="Times New Roman"/>
          <w:i/>
          <w:iCs/>
          <w:sz w:val="28"/>
          <w:szCs w:val="28"/>
        </w:rPr>
        <w:t xml:space="preserve">Dactylorhiza maculata </w:t>
      </w:r>
      <w:r w:rsidRPr="00CD555D">
        <w:rPr>
          <w:rFonts w:ascii="Times New Roman" w:hAnsi="Times New Roman"/>
          <w:sz w:val="28"/>
          <w:szCs w:val="28"/>
        </w:rPr>
        <w:t>(</w:t>
      </w:r>
      <w:r w:rsidRPr="00CD555D">
        <w:rPr>
          <w:rFonts w:ascii="Times New Roman" w:hAnsi="Times New Roman"/>
          <w:sz w:val="28"/>
          <w:szCs w:val="28"/>
          <w:lang w:val="en-US"/>
        </w:rPr>
        <w:t>L</w:t>
      </w:r>
      <w:r w:rsidRPr="00CD555D">
        <w:rPr>
          <w:rFonts w:ascii="Times New Roman" w:hAnsi="Times New Roman"/>
          <w:sz w:val="28"/>
          <w:szCs w:val="28"/>
        </w:rPr>
        <w:t xml:space="preserve">.) </w:t>
      </w:r>
      <w:r w:rsidRPr="00CD555D">
        <w:rPr>
          <w:rFonts w:ascii="Times New Roman" w:hAnsi="Times New Roman"/>
          <w:sz w:val="28"/>
          <w:szCs w:val="28"/>
          <w:lang w:val="en-US"/>
        </w:rPr>
        <w:t>Soo</w:t>
      </w:r>
      <w:r w:rsidRPr="00CD555D">
        <w:rPr>
          <w:rFonts w:ascii="Times New Roman" w:hAnsi="Times New Roman"/>
          <w:i/>
          <w:iCs/>
          <w:sz w:val="28"/>
          <w:szCs w:val="28"/>
        </w:rPr>
        <w:t xml:space="preserve"> </w:t>
      </w:r>
      <w:r w:rsidRPr="00CD555D">
        <w:rPr>
          <w:rFonts w:ascii="Times New Roman" w:hAnsi="Times New Roman"/>
          <w:sz w:val="28"/>
          <w:szCs w:val="28"/>
        </w:rPr>
        <w:t xml:space="preserve">в Казахстанской части Алтайской горной страны // «Фараби </w:t>
      </w:r>
      <w:proofErr w:type="spellStart"/>
      <w:r w:rsidRPr="00CD555D">
        <w:rPr>
          <w:rFonts w:ascii="Times New Roman" w:hAnsi="Times New Roman"/>
          <w:sz w:val="28"/>
          <w:szCs w:val="28"/>
        </w:rPr>
        <w:t>Əлемі</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аттыстуденттер</w:t>
      </w:r>
      <w:proofErr w:type="spellEnd"/>
      <w:r w:rsidRPr="00CD555D">
        <w:rPr>
          <w:rFonts w:ascii="Times New Roman" w:hAnsi="Times New Roman"/>
          <w:sz w:val="28"/>
          <w:szCs w:val="28"/>
        </w:rPr>
        <w:t xml:space="preserve"> мен </w:t>
      </w:r>
      <w:proofErr w:type="spellStart"/>
      <w:r w:rsidRPr="00CD555D">
        <w:rPr>
          <w:rFonts w:ascii="Times New Roman" w:hAnsi="Times New Roman"/>
          <w:sz w:val="28"/>
          <w:szCs w:val="28"/>
        </w:rPr>
        <w:t>жасғалымдар</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дыңхалық</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аралық</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конференциясы</w:t>
      </w:r>
      <w:proofErr w:type="spellEnd"/>
      <w:r w:rsidRPr="00CD555D">
        <w:rPr>
          <w:rFonts w:ascii="Times New Roman" w:hAnsi="Times New Roman"/>
          <w:sz w:val="28"/>
          <w:szCs w:val="28"/>
        </w:rPr>
        <w:t>. Алматы, 2021. – С. 101.</w:t>
      </w:r>
    </w:p>
    <w:bookmarkEnd w:id="163"/>
    <w:p w14:paraId="543A12A0" w14:textId="77777777" w:rsidR="00843177" w:rsidRPr="00CD555D" w:rsidRDefault="00843177" w:rsidP="00843177">
      <w:pPr>
        <w:numPr>
          <w:ilvl w:val="0"/>
          <w:numId w:val="10"/>
        </w:numPr>
        <w:autoSpaceDE w:val="0"/>
        <w:autoSpaceDN w:val="0"/>
        <w:adjustRightInd w:val="0"/>
        <w:spacing w:after="0" w:line="240" w:lineRule="auto"/>
        <w:ind w:left="0" w:firstLine="0"/>
        <w:contextualSpacing/>
        <w:jc w:val="both"/>
        <w:rPr>
          <w:rFonts w:ascii="Times New Roman" w:hAnsi="Times New Roman"/>
          <w:sz w:val="28"/>
          <w:szCs w:val="28"/>
          <w:lang w:val="en-US"/>
        </w:rPr>
      </w:pPr>
      <w:r w:rsidRPr="00CD555D">
        <w:rPr>
          <w:rFonts w:ascii="Times New Roman" w:hAnsi="Times New Roman"/>
          <w:sz w:val="28"/>
          <w:szCs w:val="28"/>
          <w:lang w:val="en-US"/>
        </w:rPr>
        <w:t xml:space="preserve">Sumbembayev A. et al. A Flower morphometry of members of the genus </w:t>
      </w:r>
      <w:r w:rsidRPr="00CD555D">
        <w:rPr>
          <w:rFonts w:ascii="Times New Roman" w:hAnsi="Times New Roman"/>
          <w:i/>
          <w:iCs/>
          <w:sz w:val="28"/>
          <w:szCs w:val="28"/>
          <w:lang w:val="en-US"/>
        </w:rPr>
        <w:t>Dactylorhiza</w:t>
      </w:r>
      <w:r w:rsidRPr="00CD555D">
        <w:rPr>
          <w:rFonts w:ascii="Times New Roman" w:hAnsi="Times New Roman"/>
          <w:sz w:val="28"/>
          <w:szCs w:val="28"/>
          <w:lang w:val="en-US"/>
        </w:rPr>
        <w:t xml:space="preserve"> Necker ex Nevski (Orchidaceae) from the Altai Mountains of Kazakhstan // </w:t>
      </w:r>
      <w:proofErr w:type="spellStart"/>
      <w:r w:rsidRPr="00CD555D">
        <w:rPr>
          <w:rFonts w:ascii="Times New Roman" w:hAnsi="Times New Roman"/>
          <w:sz w:val="28"/>
          <w:szCs w:val="28"/>
          <w:lang w:val="en-US"/>
        </w:rPr>
        <w:t>Biodiversitas</w:t>
      </w:r>
      <w:proofErr w:type="spellEnd"/>
      <w:r w:rsidRPr="00CD555D">
        <w:rPr>
          <w:rFonts w:ascii="Times New Roman" w:hAnsi="Times New Roman"/>
          <w:sz w:val="28"/>
          <w:szCs w:val="28"/>
          <w:lang w:val="en-US"/>
        </w:rPr>
        <w:t xml:space="preserve"> Journal of Biological Diversity. – 2021. – Vol. 22. – №. 8. – P. 3545–3555.</w:t>
      </w:r>
    </w:p>
    <w:p w14:paraId="52E96AB3" w14:textId="77777777" w:rsidR="00843177" w:rsidRPr="00CD555D" w:rsidRDefault="00843177" w:rsidP="00843177">
      <w:pPr>
        <w:numPr>
          <w:ilvl w:val="0"/>
          <w:numId w:val="10"/>
        </w:numPr>
        <w:autoSpaceDE w:val="0"/>
        <w:autoSpaceDN w:val="0"/>
        <w:adjustRightInd w:val="0"/>
        <w:spacing w:after="0" w:line="240" w:lineRule="auto"/>
        <w:ind w:left="0" w:firstLine="0"/>
        <w:contextualSpacing/>
        <w:jc w:val="both"/>
        <w:rPr>
          <w:rFonts w:ascii="Times New Roman" w:hAnsi="Times New Roman"/>
          <w:sz w:val="28"/>
          <w:szCs w:val="28"/>
          <w:lang w:val="en-US"/>
        </w:rPr>
      </w:pPr>
      <w:proofErr w:type="spellStart"/>
      <w:r w:rsidRPr="00CD555D">
        <w:rPr>
          <w:rFonts w:ascii="Times New Roman" w:hAnsi="Times New Roman"/>
          <w:sz w:val="28"/>
          <w:szCs w:val="28"/>
          <w:lang w:val="en-US"/>
        </w:rPr>
        <w:t>Ståhlberg</w:t>
      </w:r>
      <w:proofErr w:type="spellEnd"/>
      <w:r w:rsidRPr="00CD555D">
        <w:rPr>
          <w:rFonts w:ascii="Times New Roman" w:hAnsi="Times New Roman"/>
          <w:sz w:val="28"/>
          <w:szCs w:val="28"/>
          <w:lang w:val="en-US"/>
        </w:rPr>
        <w:t xml:space="preserve">, D., &amp; </w:t>
      </w:r>
      <w:proofErr w:type="spellStart"/>
      <w:r w:rsidRPr="00CD555D">
        <w:rPr>
          <w:rFonts w:ascii="Times New Roman" w:hAnsi="Times New Roman"/>
          <w:sz w:val="28"/>
          <w:szCs w:val="28"/>
          <w:lang w:val="en-US"/>
        </w:rPr>
        <w:t>Hedrén</w:t>
      </w:r>
      <w:proofErr w:type="spellEnd"/>
      <w:r w:rsidRPr="00CD555D">
        <w:rPr>
          <w:rFonts w:ascii="Times New Roman" w:hAnsi="Times New Roman"/>
          <w:sz w:val="28"/>
          <w:szCs w:val="28"/>
          <w:lang w:val="en-US"/>
        </w:rPr>
        <w:t xml:space="preserve">, M. Systematics and </w:t>
      </w:r>
      <w:proofErr w:type="spellStart"/>
      <w:r w:rsidRPr="00CD555D">
        <w:rPr>
          <w:rFonts w:ascii="Times New Roman" w:hAnsi="Times New Roman"/>
          <w:sz w:val="28"/>
          <w:szCs w:val="28"/>
          <w:lang w:val="en-US"/>
        </w:rPr>
        <w:t>phylogeography</w:t>
      </w:r>
      <w:proofErr w:type="spellEnd"/>
      <w:r w:rsidRPr="00CD555D">
        <w:rPr>
          <w:rFonts w:ascii="Times New Roman" w:hAnsi="Times New Roman"/>
          <w:sz w:val="28"/>
          <w:szCs w:val="28"/>
          <w:lang w:val="en-US"/>
        </w:rPr>
        <w:t xml:space="preserve"> of the </w:t>
      </w:r>
      <w:r w:rsidRPr="00CD555D">
        <w:rPr>
          <w:rFonts w:ascii="Times New Roman" w:hAnsi="Times New Roman"/>
          <w:i/>
          <w:iCs/>
          <w:sz w:val="28"/>
          <w:szCs w:val="28"/>
          <w:lang w:val="en-US"/>
        </w:rPr>
        <w:t>Dactylorhiza maculata</w:t>
      </w:r>
      <w:r w:rsidRPr="00CD555D">
        <w:rPr>
          <w:rFonts w:ascii="Times New Roman" w:hAnsi="Times New Roman"/>
          <w:sz w:val="28"/>
          <w:szCs w:val="28"/>
          <w:lang w:val="en-US"/>
        </w:rPr>
        <w:t xml:space="preserve"> complex (Orchidaceae) in Scandinavia: insights from cytological, morphological and molecular data// Plant Systematics and Evolution. – 2008. – Vol. 273(1). – P. 107–132.</w:t>
      </w:r>
    </w:p>
    <w:p w14:paraId="5FAF486A" w14:textId="77777777" w:rsidR="00843177" w:rsidRPr="00CD555D" w:rsidRDefault="00843177" w:rsidP="00843177">
      <w:pPr>
        <w:numPr>
          <w:ilvl w:val="0"/>
          <w:numId w:val="10"/>
        </w:numPr>
        <w:autoSpaceDE w:val="0"/>
        <w:autoSpaceDN w:val="0"/>
        <w:adjustRightInd w:val="0"/>
        <w:spacing w:after="0" w:line="240" w:lineRule="auto"/>
        <w:ind w:left="0" w:firstLine="0"/>
        <w:contextualSpacing/>
        <w:jc w:val="both"/>
        <w:rPr>
          <w:rFonts w:ascii="Times New Roman" w:hAnsi="Times New Roman"/>
          <w:sz w:val="28"/>
          <w:szCs w:val="28"/>
        </w:rPr>
      </w:pPr>
      <w:r w:rsidRPr="00CD555D">
        <w:rPr>
          <w:rFonts w:ascii="Times New Roman" w:hAnsi="Times New Roman"/>
          <w:sz w:val="28"/>
          <w:szCs w:val="28"/>
        </w:rPr>
        <w:t>Семенова Г.П</w:t>
      </w:r>
      <w:r w:rsidRPr="00CD555D">
        <w:rPr>
          <w:rFonts w:ascii="Times New Roman" w:hAnsi="Times New Roman"/>
          <w:i/>
          <w:iCs/>
          <w:sz w:val="28"/>
          <w:szCs w:val="28"/>
        </w:rPr>
        <w:t xml:space="preserve">. </w:t>
      </w:r>
      <w:r w:rsidRPr="00CD555D">
        <w:rPr>
          <w:rFonts w:ascii="Times New Roman" w:hAnsi="Times New Roman"/>
          <w:sz w:val="28"/>
          <w:szCs w:val="28"/>
        </w:rPr>
        <w:t>Редкие и исчезающие виды флоры Сибири: биология и охрана. – Новосибирск: Академическое изд-во «Гео», 2007. – 406 с.</w:t>
      </w:r>
    </w:p>
    <w:p w14:paraId="627A0038" w14:textId="77777777" w:rsidR="00843177" w:rsidRPr="00CD555D" w:rsidRDefault="00843177" w:rsidP="00843177">
      <w:pPr>
        <w:pStyle w:val="af3"/>
        <w:numPr>
          <w:ilvl w:val="0"/>
          <w:numId w:val="10"/>
        </w:numPr>
        <w:ind w:left="0" w:firstLine="0"/>
        <w:contextualSpacing/>
        <w:jc w:val="both"/>
        <w:rPr>
          <w:szCs w:val="28"/>
          <w:lang w:val="en-US"/>
        </w:rPr>
      </w:pPr>
      <w:proofErr w:type="spellStart"/>
      <w:r w:rsidRPr="00CD555D">
        <w:rPr>
          <w:lang w:val="en-US"/>
        </w:rPr>
        <w:t>Akeroyd</w:t>
      </w:r>
      <w:proofErr w:type="spellEnd"/>
      <w:r w:rsidRPr="00CD555D">
        <w:rPr>
          <w:lang w:val="en-US"/>
        </w:rPr>
        <w:t xml:space="preserve"> J. &amp; Wyse Jackson P.A. handbook for botanical gardens on the reintroduction of plants to the wild. Botanic Gardens Conservation International (BGCI). – Richmond, 1995</w:t>
      </w:r>
      <w:r w:rsidRPr="00CD555D">
        <w:rPr>
          <w:szCs w:val="28"/>
          <w:lang w:val="en-US"/>
        </w:rPr>
        <w:t>. – 200 p.</w:t>
      </w:r>
    </w:p>
    <w:p w14:paraId="7D674BE4" w14:textId="77777777" w:rsidR="00843177" w:rsidRPr="00CD555D" w:rsidRDefault="00843177" w:rsidP="00843177">
      <w:pPr>
        <w:pStyle w:val="ad"/>
        <w:numPr>
          <w:ilvl w:val="0"/>
          <w:numId w:val="10"/>
        </w:numPr>
        <w:spacing w:after="0" w:line="240" w:lineRule="auto"/>
        <w:ind w:left="0" w:firstLine="0"/>
        <w:jc w:val="both"/>
        <w:rPr>
          <w:rFonts w:ascii="Times New Roman" w:hAnsi="Times New Roman"/>
          <w:color w:val="222222"/>
          <w:sz w:val="28"/>
          <w:szCs w:val="28"/>
          <w:shd w:val="clear" w:color="auto" w:fill="FFFFFF"/>
          <w:lang w:val="en-US"/>
        </w:rPr>
      </w:pPr>
      <w:proofErr w:type="spellStart"/>
      <w:r w:rsidRPr="00CD555D">
        <w:rPr>
          <w:rFonts w:ascii="Times New Roman" w:hAnsi="Times New Roman"/>
          <w:color w:val="222222"/>
          <w:sz w:val="28"/>
          <w:szCs w:val="28"/>
          <w:shd w:val="clear" w:color="auto" w:fill="FFFFFF"/>
          <w:lang w:val="en-US"/>
        </w:rPr>
        <w:t>Lande</w:t>
      </w:r>
      <w:proofErr w:type="spellEnd"/>
      <w:r w:rsidRPr="00CD555D">
        <w:rPr>
          <w:rFonts w:ascii="Times New Roman" w:hAnsi="Times New Roman"/>
          <w:color w:val="222222"/>
          <w:sz w:val="28"/>
          <w:szCs w:val="28"/>
          <w:shd w:val="clear" w:color="auto" w:fill="FFFFFF"/>
          <w:lang w:val="en-US"/>
        </w:rPr>
        <w:t xml:space="preserve"> R. The meaning of quantitative genetic variation in evolution and conservation// Biodiversity in managed landscapes: theory and practice</w:t>
      </w:r>
      <w:r w:rsidRPr="00CD555D">
        <w:rPr>
          <w:rFonts w:ascii="Times New Roman" w:hAnsi="Times New Roman"/>
          <w:i/>
          <w:iCs/>
          <w:color w:val="222222"/>
          <w:sz w:val="28"/>
          <w:szCs w:val="28"/>
          <w:shd w:val="clear" w:color="auto" w:fill="FFFFFF"/>
          <w:lang w:val="en-US"/>
        </w:rPr>
        <w:t>.</w:t>
      </w:r>
      <w:r w:rsidRPr="00CD555D">
        <w:rPr>
          <w:rFonts w:ascii="Times New Roman" w:hAnsi="Times New Roman"/>
          <w:color w:val="222222"/>
          <w:sz w:val="28"/>
          <w:szCs w:val="28"/>
          <w:shd w:val="clear" w:color="auto" w:fill="FFFFFF"/>
          <w:lang w:val="en-US"/>
        </w:rPr>
        <w:t xml:space="preserve"> – 1996. – P. 27</w:t>
      </w:r>
      <w:r w:rsidRPr="00CD555D">
        <w:rPr>
          <w:rFonts w:ascii="Times New Roman" w:hAnsi="Times New Roman"/>
          <w:sz w:val="28"/>
          <w:szCs w:val="28"/>
          <w:lang w:val="en-US"/>
        </w:rPr>
        <w:t>–</w:t>
      </w:r>
      <w:r w:rsidRPr="00CD555D">
        <w:rPr>
          <w:rFonts w:ascii="Times New Roman" w:hAnsi="Times New Roman"/>
          <w:color w:val="222222"/>
          <w:sz w:val="28"/>
          <w:szCs w:val="28"/>
          <w:shd w:val="clear" w:color="auto" w:fill="FFFFFF"/>
          <w:lang w:val="en-US"/>
        </w:rPr>
        <w:t>40.</w:t>
      </w:r>
    </w:p>
    <w:p w14:paraId="7ED76B13" w14:textId="77777777" w:rsidR="00843177" w:rsidRPr="00CD555D" w:rsidRDefault="00843177" w:rsidP="00843177">
      <w:pPr>
        <w:pStyle w:val="ad"/>
        <w:numPr>
          <w:ilvl w:val="0"/>
          <w:numId w:val="10"/>
        </w:numPr>
        <w:spacing w:after="0" w:line="240" w:lineRule="auto"/>
        <w:ind w:left="0" w:firstLine="0"/>
        <w:jc w:val="both"/>
        <w:rPr>
          <w:rFonts w:ascii="Times New Roman" w:hAnsi="Times New Roman"/>
          <w:color w:val="222222"/>
          <w:sz w:val="28"/>
          <w:szCs w:val="28"/>
          <w:shd w:val="clear" w:color="auto" w:fill="FFFFFF"/>
          <w:lang w:val="en-US"/>
        </w:rPr>
      </w:pPr>
      <w:proofErr w:type="spellStart"/>
      <w:r w:rsidRPr="00CD555D">
        <w:rPr>
          <w:rFonts w:ascii="Times New Roman" w:hAnsi="Times New Roman"/>
          <w:color w:val="222222"/>
          <w:sz w:val="28"/>
          <w:szCs w:val="28"/>
          <w:shd w:val="clear" w:color="auto" w:fill="FFFFFF"/>
          <w:lang w:val="en-US"/>
        </w:rPr>
        <w:t>Oostermeijer</w:t>
      </w:r>
      <w:proofErr w:type="spellEnd"/>
      <w:r w:rsidRPr="00CD555D">
        <w:rPr>
          <w:rFonts w:ascii="Times New Roman" w:hAnsi="Times New Roman"/>
          <w:color w:val="222222"/>
          <w:sz w:val="28"/>
          <w:szCs w:val="28"/>
          <w:shd w:val="clear" w:color="auto" w:fill="FFFFFF"/>
          <w:lang w:val="en-US"/>
        </w:rPr>
        <w:t xml:space="preserve"> J.G.B., </w:t>
      </w:r>
      <w:proofErr w:type="spellStart"/>
      <w:r w:rsidRPr="00CD555D">
        <w:rPr>
          <w:rFonts w:ascii="Times New Roman" w:hAnsi="Times New Roman"/>
          <w:color w:val="222222"/>
          <w:sz w:val="28"/>
          <w:szCs w:val="28"/>
          <w:shd w:val="clear" w:color="auto" w:fill="FFFFFF"/>
          <w:lang w:val="en-US"/>
        </w:rPr>
        <w:t>Luijten</w:t>
      </w:r>
      <w:proofErr w:type="spellEnd"/>
      <w:r w:rsidRPr="00CD555D">
        <w:rPr>
          <w:rFonts w:ascii="Times New Roman" w:hAnsi="Times New Roman"/>
          <w:color w:val="222222"/>
          <w:sz w:val="28"/>
          <w:szCs w:val="28"/>
          <w:shd w:val="clear" w:color="auto" w:fill="FFFFFF"/>
          <w:lang w:val="en-US"/>
        </w:rPr>
        <w:t xml:space="preserve"> S.H. &amp; Den </w:t>
      </w:r>
      <w:proofErr w:type="spellStart"/>
      <w:r w:rsidRPr="00CD555D">
        <w:rPr>
          <w:rFonts w:ascii="Times New Roman" w:hAnsi="Times New Roman"/>
          <w:color w:val="222222"/>
          <w:sz w:val="28"/>
          <w:szCs w:val="28"/>
          <w:shd w:val="clear" w:color="auto" w:fill="FFFFFF"/>
          <w:lang w:val="en-US"/>
        </w:rPr>
        <w:t>Nijs</w:t>
      </w:r>
      <w:proofErr w:type="spellEnd"/>
      <w:r w:rsidRPr="00CD555D">
        <w:rPr>
          <w:rFonts w:ascii="Times New Roman" w:hAnsi="Times New Roman"/>
          <w:color w:val="222222"/>
          <w:sz w:val="28"/>
          <w:szCs w:val="28"/>
          <w:shd w:val="clear" w:color="auto" w:fill="FFFFFF"/>
          <w:lang w:val="en-US"/>
        </w:rPr>
        <w:t xml:space="preserve"> J.C.M. Integrating demographic and genetic approaches in plant conservation// Biological conservation. – 2003. – Vol. 113(3). – P. 389</w:t>
      </w:r>
      <w:r w:rsidRPr="00CD555D">
        <w:rPr>
          <w:rFonts w:ascii="Times New Roman" w:hAnsi="Times New Roman"/>
          <w:sz w:val="28"/>
          <w:szCs w:val="28"/>
          <w:lang w:val="en-US"/>
        </w:rPr>
        <w:t>–</w:t>
      </w:r>
      <w:r w:rsidRPr="00CD555D">
        <w:rPr>
          <w:rFonts w:ascii="Times New Roman" w:hAnsi="Times New Roman"/>
          <w:color w:val="222222"/>
          <w:sz w:val="28"/>
          <w:szCs w:val="28"/>
          <w:shd w:val="clear" w:color="auto" w:fill="FFFFFF"/>
          <w:lang w:val="en-US"/>
        </w:rPr>
        <w:t>398.</w:t>
      </w:r>
    </w:p>
    <w:p w14:paraId="2933C4D8" w14:textId="77777777" w:rsidR="00843177" w:rsidRPr="00CD555D" w:rsidRDefault="00843177" w:rsidP="00843177">
      <w:pPr>
        <w:pStyle w:val="ad"/>
        <w:numPr>
          <w:ilvl w:val="0"/>
          <w:numId w:val="10"/>
        </w:numPr>
        <w:spacing w:after="0" w:line="240" w:lineRule="auto"/>
        <w:ind w:left="0" w:firstLine="0"/>
        <w:jc w:val="both"/>
        <w:rPr>
          <w:rFonts w:ascii="Times New Roman" w:hAnsi="Times New Roman"/>
          <w:color w:val="222222"/>
          <w:sz w:val="28"/>
          <w:szCs w:val="28"/>
          <w:shd w:val="clear" w:color="auto" w:fill="FFFFFF"/>
        </w:rPr>
      </w:pPr>
      <w:r w:rsidRPr="00CD555D">
        <w:rPr>
          <w:rFonts w:ascii="Times New Roman" w:hAnsi="Times New Roman"/>
          <w:color w:val="222222"/>
          <w:sz w:val="28"/>
          <w:szCs w:val="28"/>
          <w:shd w:val="clear" w:color="auto" w:fill="FFFFFF"/>
        </w:rPr>
        <w:t xml:space="preserve">Цвелев Н.Н. Проблемы теоретической морфологии и эволюции высших растений. Сборник избранных трудов/ Под. ред. Д.В. </w:t>
      </w:r>
      <w:proofErr w:type="spellStart"/>
      <w:r w:rsidRPr="00CD555D">
        <w:rPr>
          <w:rFonts w:ascii="Times New Roman" w:hAnsi="Times New Roman"/>
          <w:color w:val="222222"/>
          <w:sz w:val="28"/>
          <w:szCs w:val="28"/>
          <w:shd w:val="clear" w:color="auto" w:fill="FFFFFF"/>
        </w:rPr>
        <w:t>Гельтмана</w:t>
      </w:r>
      <w:proofErr w:type="spellEnd"/>
      <w:r w:rsidRPr="00CD555D">
        <w:rPr>
          <w:rFonts w:ascii="Times New Roman" w:hAnsi="Times New Roman"/>
          <w:color w:val="222222"/>
          <w:sz w:val="28"/>
          <w:szCs w:val="28"/>
          <w:shd w:val="clear" w:color="auto" w:fill="FFFFFF"/>
        </w:rPr>
        <w:t>. – М.: КМК, 2005. – 407 с.</w:t>
      </w:r>
    </w:p>
    <w:p w14:paraId="42135F92" w14:textId="77777777" w:rsidR="00843177" w:rsidRPr="00CD555D" w:rsidRDefault="00843177" w:rsidP="00843177">
      <w:pPr>
        <w:pStyle w:val="ad"/>
        <w:numPr>
          <w:ilvl w:val="0"/>
          <w:numId w:val="10"/>
        </w:numPr>
        <w:spacing w:after="0" w:line="240" w:lineRule="auto"/>
        <w:ind w:left="0" w:firstLine="0"/>
        <w:jc w:val="both"/>
        <w:rPr>
          <w:rFonts w:ascii="Times New Roman" w:hAnsi="Times New Roman"/>
          <w:color w:val="222222"/>
          <w:sz w:val="28"/>
          <w:szCs w:val="28"/>
          <w:shd w:val="clear" w:color="auto" w:fill="FFFFFF"/>
          <w:lang w:val="en-US"/>
        </w:rPr>
      </w:pPr>
      <w:proofErr w:type="spellStart"/>
      <w:r w:rsidRPr="00CD555D">
        <w:rPr>
          <w:rFonts w:ascii="Times New Roman" w:hAnsi="Times New Roman"/>
          <w:color w:val="222222"/>
          <w:sz w:val="28"/>
          <w:szCs w:val="28"/>
          <w:shd w:val="clear" w:color="auto" w:fill="FFFFFF"/>
          <w:lang w:val="en-US"/>
        </w:rPr>
        <w:t>Naczk</w:t>
      </w:r>
      <w:proofErr w:type="spellEnd"/>
      <w:r w:rsidRPr="00CD555D">
        <w:rPr>
          <w:rFonts w:ascii="Times New Roman" w:hAnsi="Times New Roman"/>
          <w:color w:val="222222"/>
          <w:sz w:val="28"/>
          <w:szCs w:val="28"/>
          <w:shd w:val="clear" w:color="auto" w:fill="FFFFFF"/>
          <w:lang w:val="en-US"/>
        </w:rPr>
        <w:t xml:space="preserve"> A.M. &amp; </w:t>
      </w:r>
      <w:proofErr w:type="spellStart"/>
      <w:r w:rsidRPr="00CD555D">
        <w:rPr>
          <w:rFonts w:ascii="Times New Roman" w:hAnsi="Times New Roman"/>
          <w:color w:val="222222"/>
          <w:sz w:val="28"/>
          <w:szCs w:val="28"/>
          <w:shd w:val="clear" w:color="auto" w:fill="FFFFFF"/>
          <w:lang w:val="en-US"/>
        </w:rPr>
        <w:t>Kolanowska</w:t>
      </w:r>
      <w:proofErr w:type="spellEnd"/>
      <w:r w:rsidRPr="00CD555D">
        <w:rPr>
          <w:rFonts w:ascii="Times New Roman" w:hAnsi="Times New Roman"/>
          <w:color w:val="222222"/>
          <w:sz w:val="28"/>
          <w:szCs w:val="28"/>
          <w:shd w:val="clear" w:color="auto" w:fill="FFFFFF"/>
          <w:lang w:val="en-US"/>
        </w:rPr>
        <w:t xml:space="preserve"> M. Glacial refugia and future habitat coverage of selected </w:t>
      </w:r>
      <w:r w:rsidRPr="00CD555D">
        <w:rPr>
          <w:rFonts w:ascii="Times New Roman" w:hAnsi="Times New Roman"/>
          <w:i/>
          <w:iCs/>
          <w:color w:val="222222"/>
          <w:sz w:val="28"/>
          <w:szCs w:val="28"/>
          <w:shd w:val="clear" w:color="auto" w:fill="FFFFFF"/>
          <w:lang w:val="en-US"/>
        </w:rPr>
        <w:t>Dactylorhiza</w:t>
      </w:r>
      <w:r w:rsidRPr="00CD555D">
        <w:rPr>
          <w:rFonts w:ascii="Times New Roman" w:hAnsi="Times New Roman"/>
          <w:color w:val="222222"/>
          <w:sz w:val="28"/>
          <w:szCs w:val="28"/>
          <w:shd w:val="clear" w:color="auto" w:fill="FFFFFF"/>
          <w:lang w:val="en-US"/>
        </w:rPr>
        <w:t xml:space="preserve"> representatives (Orchidaceae)// </w:t>
      </w:r>
      <w:proofErr w:type="spellStart"/>
      <w:r w:rsidRPr="00CD555D">
        <w:rPr>
          <w:rFonts w:ascii="Times New Roman" w:hAnsi="Times New Roman"/>
          <w:color w:val="222222"/>
          <w:sz w:val="28"/>
          <w:szCs w:val="28"/>
          <w:shd w:val="clear" w:color="auto" w:fill="FFFFFF"/>
          <w:lang w:val="en-US"/>
        </w:rPr>
        <w:t>PLoS</w:t>
      </w:r>
      <w:proofErr w:type="spellEnd"/>
      <w:r w:rsidRPr="00CD555D">
        <w:rPr>
          <w:rFonts w:ascii="Times New Roman" w:hAnsi="Times New Roman"/>
          <w:color w:val="222222"/>
          <w:sz w:val="28"/>
          <w:szCs w:val="28"/>
          <w:shd w:val="clear" w:color="auto" w:fill="FFFFFF"/>
          <w:lang w:val="en-US"/>
        </w:rPr>
        <w:t xml:space="preserve"> One. – 2015. – Vol. 10(11). – e0143478.</w:t>
      </w:r>
    </w:p>
    <w:p w14:paraId="7C463A5A" w14:textId="77777777" w:rsidR="00843177" w:rsidRPr="00CD555D" w:rsidRDefault="00843177" w:rsidP="00843177">
      <w:pPr>
        <w:pStyle w:val="ad"/>
        <w:numPr>
          <w:ilvl w:val="0"/>
          <w:numId w:val="10"/>
        </w:numPr>
        <w:spacing w:after="0" w:line="240" w:lineRule="auto"/>
        <w:ind w:left="0" w:firstLine="0"/>
        <w:jc w:val="both"/>
        <w:rPr>
          <w:rFonts w:ascii="Times New Roman" w:hAnsi="Times New Roman"/>
          <w:color w:val="222222"/>
          <w:sz w:val="28"/>
          <w:szCs w:val="28"/>
          <w:shd w:val="clear" w:color="auto" w:fill="FFFFFF"/>
          <w:lang w:val="en-US"/>
        </w:rPr>
      </w:pPr>
      <w:r w:rsidRPr="00CD555D">
        <w:rPr>
          <w:rFonts w:ascii="Times New Roman" w:hAnsi="Times New Roman"/>
          <w:color w:val="222222"/>
          <w:sz w:val="28"/>
          <w:szCs w:val="28"/>
          <w:shd w:val="clear" w:color="auto" w:fill="FFFFFF"/>
          <w:lang w:val="en-US"/>
        </w:rPr>
        <w:t xml:space="preserve">Pfeifer M., Schatz B., Xavier Pico, F., </w:t>
      </w:r>
      <w:proofErr w:type="spellStart"/>
      <w:r w:rsidRPr="00CD555D">
        <w:rPr>
          <w:rFonts w:ascii="Times New Roman" w:hAnsi="Times New Roman"/>
          <w:color w:val="222222"/>
          <w:sz w:val="28"/>
          <w:szCs w:val="28"/>
          <w:shd w:val="clear" w:color="auto" w:fill="FFFFFF"/>
          <w:lang w:val="en-US"/>
        </w:rPr>
        <w:t>Passalacqua</w:t>
      </w:r>
      <w:proofErr w:type="spellEnd"/>
      <w:r w:rsidRPr="00CD555D">
        <w:rPr>
          <w:rFonts w:ascii="Times New Roman" w:hAnsi="Times New Roman"/>
          <w:color w:val="222222"/>
          <w:sz w:val="28"/>
          <w:szCs w:val="28"/>
          <w:shd w:val="clear" w:color="auto" w:fill="FFFFFF"/>
          <w:lang w:val="en-US"/>
        </w:rPr>
        <w:t xml:space="preserve">, N. G., Fay, M. F., Carey, P. D., &amp; </w:t>
      </w:r>
      <w:proofErr w:type="spellStart"/>
      <w:r w:rsidRPr="00CD555D">
        <w:rPr>
          <w:rFonts w:ascii="Times New Roman" w:hAnsi="Times New Roman"/>
          <w:color w:val="222222"/>
          <w:sz w:val="28"/>
          <w:szCs w:val="28"/>
          <w:shd w:val="clear" w:color="auto" w:fill="FFFFFF"/>
          <w:lang w:val="en-US"/>
        </w:rPr>
        <w:t>Jeltsch</w:t>
      </w:r>
      <w:proofErr w:type="spellEnd"/>
      <w:r w:rsidRPr="00CD555D">
        <w:rPr>
          <w:rFonts w:ascii="Times New Roman" w:hAnsi="Times New Roman"/>
          <w:color w:val="222222"/>
          <w:sz w:val="28"/>
          <w:szCs w:val="28"/>
          <w:shd w:val="clear" w:color="auto" w:fill="FFFFFF"/>
          <w:lang w:val="en-US"/>
        </w:rPr>
        <w:t xml:space="preserve">, F. </w:t>
      </w:r>
      <w:proofErr w:type="spellStart"/>
      <w:r w:rsidRPr="00CD555D">
        <w:rPr>
          <w:rFonts w:ascii="Times New Roman" w:hAnsi="Times New Roman"/>
          <w:color w:val="222222"/>
          <w:sz w:val="28"/>
          <w:szCs w:val="28"/>
          <w:shd w:val="clear" w:color="auto" w:fill="FFFFFF"/>
          <w:lang w:val="en-US"/>
        </w:rPr>
        <w:t>Phylogeography</w:t>
      </w:r>
      <w:proofErr w:type="spellEnd"/>
      <w:r w:rsidRPr="00CD555D">
        <w:rPr>
          <w:rFonts w:ascii="Times New Roman" w:hAnsi="Times New Roman"/>
          <w:color w:val="222222"/>
          <w:sz w:val="28"/>
          <w:szCs w:val="28"/>
          <w:shd w:val="clear" w:color="auto" w:fill="FFFFFF"/>
          <w:lang w:val="en-US"/>
        </w:rPr>
        <w:t xml:space="preserve"> and genetic structure of the orchid </w:t>
      </w:r>
      <w:proofErr w:type="spellStart"/>
      <w:r w:rsidRPr="00CD555D">
        <w:rPr>
          <w:rFonts w:ascii="Times New Roman" w:hAnsi="Times New Roman"/>
          <w:i/>
          <w:iCs/>
          <w:color w:val="222222"/>
          <w:sz w:val="28"/>
          <w:szCs w:val="28"/>
          <w:shd w:val="clear" w:color="auto" w:fill="FFFFFF"/>
          <w:lang w:val="en-US"/>
        </w:rPr>
        <w:t>Himantoglossum</w:t>
      </w:r>
      <w:proofErr w:type="spellEnd"/>
      <w:r w:rsidRPr="00CD555D">
        <w:rPr>
          <w:rFonts w:ascii="Times New Roman" w:hAnsi="Times New Roman"/>
          <w:i/>
          <w:iCs/>
          <w:color w:val="222222"/>
          <w:sz w:val="28"/>
          <w:szCs w:val="28"/>
          <w:shd w:val="clear" w:color="auto" w:fill="FFFFFF"/>
          <w:lang w:val="en-US"/>
        </w:rPr>
        <w:t xml:space="preserve"> </w:t>
      </w:r>
      <w:proofErr w:type="spellStart"/>
      <w:r w:rsidRPr="00CD555D">
        <w:rPr>
          <w:rFonts w:ascii="Times New Roman" w:hAnsi="Times New Roman"/>
          <w:i/>
          <w:iCs/>
          <w:color w:val="222222"/>
          <w:sz w:val="28"/>
          <w:szCs w:val="28"/>
          <w:shd w:val="clear" w:color="auto" w:fill="FFFFFF"/>
          <w:lang w:val="en-US"/>
        </w:rPr>
        <w:t>hircinum</w:t>
      </w:r>
      <w:proofErr w:type="spellEnd"/>
      <w:r w:rsidRPr="00CD555D">
        <w:rPr>
          <w:rFonts w:ascii="Times New Roman" w:hAnsi="Times New Roman"/>
          <w:color w:val="222222"/>
          <w:sz w:val="28"/>
          <w:szCs w:val="28"/>
          <w:shd w:val="clear" w:color="auto" w:fill="FFFFFF"/>
          <w:lang w:val="en-US"/>
        </w:rPr>
        <w:t xml:space="preserve"> (L.) </w:t>
      </w:r>
      <w:proofErr w:type="spellStart"/>
      <w:r w:rsidRPr="00CD555D">
        <w:rPr>
          <w:rFonts w:ascii="Times New Roman" w:hAnsi="Times New Roman"/>
          <w:color w:val="222222"/>
          <w:sz w:val="28"/>
          <w:szCs w:val="28"/>
          <w:shd w:val="clear" w:color="auto" w:fill="FFFFFF"/>
          <w:lang w:val="en-US"/>
        </w:rPr>
        <w:t>Spreng</w:t>
      </w:r>
      <w:proofErr w:type="spellEnd"/>
      <w:r w:rsidRPr="00CD555D">
        <w:rPr>
          <w:rFonts w:ascii="Times New Roman" w:hAnsi="Times New Roman"/>
          <w:color w:val="222222"/>
          <w:sz w:val="28"/>
          <w:szCs w:val="28"/>
          <w:shd w:val="clear" w:color="auto" w:fill="FFFFFF"/>
          <w:lang w:val="en-US"/>
        </w:rPr>
        <w:t>. across its European central–marginal gradient// Journal of Biogeography. – 2009. – Vol. 36(12). – P. 2353</w:t>
      </w:r>
      <w:r w:rsidRPr="00CD555D">
        <w:rPr>
          <w:rFonts w:ascii="Times New Roman" w:hAnsi="Times New Roman"/>
          <w:sz w:val="28"/>
          <w:szCs w:val="28"/>
          <w:lang w:val="en-US"/>
        </w:rPr>
        <w:t>–</w:t>
      </w:r>
      <w:r w:rsidRPr="00CD555D">
        <w:rPr>
          <w:rFonts w:ascii="Times New Roman" w:hAnsi="Times New Roman"/>
          <w:color w:val="222222"/>
          <w:sz w:val="28"/>
          <w:szCs w:val="28"/>
          <w:shd w:val="clear" w:color="auto" w:fill="FFFFFF"/>
          <w:lang w:val="en-US"/>
        </w:rPr>
        <w:t>2365.</w:t>
      </w:r>
    </w:p>
    <w:p w14:paraId="2D39987D" w14:textId="77777777" w:rsidR="00843177" w:rsidRPr="00CD555D" w:rsidRDefault="00843177" w:rsidP="00843177">
      <w:pPr>
        <w:pStyle w:val="ad"/>
        <w:numPr>
          <w:ilvl w:val="0"/>
          <w:numId w:val="10"/>
        </w:numPr>
        <w:spacing w:after="0" w:line="240" w:lineRule="auto"/>
        <w:ind w:left="0" w:firstLine="0"/>
        <w:jc w:val="both"/>
        <w:rPr>
          <w:rFonts w:ascii="Times New Roman" w:hAnsi="Times New Roman"/>
          <w:color w:val="222222"/>
          <w:sz w:val="28"/>
          <w:szCs w:val="28"/>
          <w:shd w:val="clear" w:color="auto" w:fill="FFFFFF"/>
          <w:lang w:val="en-US"/>
        </w:rPr>
      </w:pPr>
      <w:proofErr w:type="spellStart"/>
      <w:r w:rsidRPr="00CD555D">
        <w:rPr>
          <w:rFonts w:ascii="Times New Roman" w:hAnsi="Times New Roman"/>
          <w:color w:val="222222"/>
          <w:sz w:val="28"/>
          <w:szCs w:val="28"/>
          <w:shd w:val="clear" w:color="auto" w:fill="FFFFFF"/>
          <w:lang w:val="en-US"/>
        </w:rPr>
        <w:lastRenderedPageBreak/>
        <w:t>Brandrud</w:t>
      </w:r>
      <w:proofErr w:type="spellEnd"/>
      <w:r w:rsidRPr="00CD555D">
        <w:rPr>
          <w:rFonts w:ascii="Times New Roman" w:hAnsi="Times New Roman"/>
          <w:color w:val="222222"/>
          <w:sz w:val="28"/>
          <w:szCs w:val="28"/>
          <w:shd w:val="clear" w:color="auto" w:fill="FFFFFF"/>
          <w:lang w:val="en-US"/>
        </w:rPr>
        <w:t xml:space="preserve"> M.K., </w:t>
      </w:r>
      <w:proofErr w:type="spellStart"/>
      <w:r w:rsidRPr="00CD555D">
        <w:rPr>
          <w:rFonts w:ascii="Times New Roman" w:hAnsi="Times New Roman"/>
          <w:color w:val="222222"/>
          <w:sz w:val="28"/>
          <w:szCs w:val="28"/>
          <w:shd w:val="clear" w:color="auto" w:fill="FFFFFF"/>
          <w:lang w:val="en-US"/>
        </w:rPr>
        <w:t>Baar</w:t>
      </w:r>
      <w:proofErr w:type="spellEnd"/>
      <w:r w:rsidRPr="00CD555D">
        <w:rPr>
          <w:rFonts w:ascii="Times New Roman" w:hAnsi="Times New Roman"/>
          <w:color w:val="222222"/>
          <w:sz w:val="28"/>
          <w:szCs w:val="28"/>
          <w:shd w:val="clear" w:color="auto" w:fill="FFFFFF"/>
          <w:lang w:val="en-US"/>
        </w:rPr>
        <w:t xml:space="preserve"> J., Lorenzo M.T., </w:t>
      </w:r>
      <w:proofErr w:type="spellStart"/>
      <w:r w:rsidRPr="00CD555D">
        <w:rPr>
          <w:rFonts w:ascii="Times New Roman" w:hAnsi="Times New Roman"/>
          <w:color w:val="222222"/>
          <w:sz w:val="28"/>
          <w:szCs w:val="28"/>
          <w:shd w:val="clear" w:color="auto" w:fill="FFFFFF"/>
          <w:lang w:val="en-US"/>
        </w:rPr>
        <w:t>Athanasiadis</w:t>
      </w:r>
      <w:proofErr w:type="spellEnd"/>
      <w:r w:rsidRPr="00CD555D">
        <w:rPr>
          <w:rFonts w:ascii="Times New Roman" w:hAnsi="Times New Roman"/>
          <w:color w:val="222222"/>
          <w:sz w:val="28"/>
          <w:szCs w:val="28"/>
          <w:shd w:val="clear" w:color="auto" w:fill="FFFFFF"/>
          <w:lang w:val="en-US"/>
        </w:rPr>
        <w:t xml:space="preserve"> A., Bateman R.M., Chase M.W. &amp; </w:t>
      </w:r>
      <w:proofErr w:type="spellStart"/>
      <w:r w:rsidRPr="00CD555D">
        <w:rPr>
          <w:rFonts w:ascii="Times New Roman" w:hAnsi="Times New Roman"/>
          <w:color w:val="222222"/>
          <w:sz w:val="28"/>
          <w:szCs w:val="28"/>
          <w:shd w:val="clear" w:color="auto" w:fill="FFFFFF"/>
          <w:lang w:val="en-US"/>
        </w:rPr>
        <w:t>Paun</w:t>
      </w:r>
      <w:proofErr w:type="spellEnd"/>
      <w:r w:rsidRPr="00CD555D">
        <w:rPr>
          <w:rFonts w:ascii="Times New Roman" w:hAnsi="Times New Roman"/>
          <w:color w:val="222222"/>
          <w:sz w:val="28"/>
          <w:szCs w:val="28"/>
          <w:shd w:val="clear" w:color="auto" w:fill="FFFFFF"/>
          <w:lang w:val="en-US"/>
        </w:rPr>
        <w:t xml:space="preserve"> O. Phylogenomic relationships of diploids and the origins of allotetraploids in </w:t>
      </w:r>
      <w:r w:rsidRPr="00CD555D">
        <w:rPr>
          <w:rFonts w:ascii="Times New Roman" w:hAnsi="Times New Roman"/>
          <w:i/>
          <w:iCs/>
          <w:color w:val="222222"/>
          <w:sz w:val="28"/>
          <w:szCs w:val="28"/>
          <w:shd w:val="clear" w:color="auto" w:fill="FFFFFF"/>
          <w:lang w:val="en-US"/>
        </w:rPr>
        <w:t>Dactylorhiza</w:t>
      </w:r>
      <w:r w:rsidRPr="00CD555D">
        <w:rPr>
          <w:rFonts w:ascii="Times New Roman" w:hAnsi="Times New Roman"/>
          <w:color w:val="222222"/>
          <w:sz w:val="28"/>
          <w:szCs w:val="28"/>
          <w:shd w:val="clear" w:color="auto" w:fill="FFFFFF"/>
          <w:lang w:val="en-US"/>
        </w:rPr>
        <w:t xml:space="preserve"> (Orchidaceae)// Systematic biology. – 2020. – Vol. 69(1). – P. 91</w:t>
      </w:r>
      <w:r w:rsidRPr="00CD555D">
        <w:rPr>
          <w:rFonts w:ascii="Times New Roman" w:hAnsi="Times New Roman"/>
          <w:sz w:val="28"/>
          <w:szCs w:val="28"/>
          <w:lang w:val="en-US"/>
        </w:rPr>
        <w:t>–</w:t>
      </w:r>
      <w:r w:rsidRPr="00CD555D">
        <w:rPr>
          <w:rFonts w:ascii="Times New Roman" w:hAnsi="Times New Roman"/>
          <w:color w:val="222222"/>
          <w:sz w:val="28"/>
          <w:szCs w:val="28"/>
          <w:shd w:val="clear" w:color="auto" w:fill="FFFFFF"/>
          <w:lang w:val="en-US"/>
        </w:rPr>
        <w:t>109.</w:t>
      </w:r>
    </w:p>
    <w:p w14:paraId="159BCEC0" w14:textId="77777777" w:rsidR="00843177" w:rsidRPr="00CD555D" w:rsidRDefault="00843177" w:rsidP="00843177">
      <w:pPr>
        <w:pStyle w:val="ad"/>
        <w:numPr>
          <w:ilvl w:val="0"/>
          <w:numId w:val="10"/>
        </w:numPr>
        <w:spacing w:after="0" w:line="240" w:lineRule="auto"/>
        <w:ind w:left="0" w:firstLine="0"/>
        <w:jc w:val="both"/>
        <w:rPr>
          <w:rFonts w:ascii="Times New Roman" w:hAnsi="Times New Roman"/>
          <w:color w:val="222222"/>
          <w:sz w:val="28"/>
          <w:szCs w:val="28"/>
          <w:shd w:val="clear" w:color="auto" w:fill="FFFFFF"/>
          <w:lang w:val="en-US"/>
        </w:rPr>
      </w:pPr>
      <w:proofErr w:type="spellStart"/>
      <w:r w:rsidRPr="00CD555D">
        <w:rPr>
          <w:rFonts w:ascii="Times New Roman" w:hAnsi="Times New Roman"/>
          <w:color w:val="222222"/>
          <w:sz w:val="28"/>
          <w:szCs w:val="28"/>
          <w:shd w:val="clear" w:color="auto" w:fill="FFFFFF"/>
          <w:lang w:val="en-US"/>
        </w:rPr>
        <w:t>Dainese</w:t>
      </w:r>
      <w:proofErr w:type="spellEnd"/>
      <w:r w:rsidRPr="00CD555D">
        <w:rPr>
          <w:rFonts w:ascii="Times New Roman" w:hAnsi="Times New Roman"/>
          <w:color w:val="222222"/>
          <w:sz w:val="28"/>
          <w:szCs w:val="28"/>
          <w:shd w:val="clear" w:color="auto" w:fill="FFFFFF"/>
          <w:lang w:val="en-US"/>
        </w:rPr>
        <w:t xml:space="preserve">, M., </w:t>
      </w:r>
      <w:proofErr w:type="spellStart"/>
      <w:r w:rsidRPr="00CD555D">
        <w:rPr>
          <w:rFonts w:ascii="Times New Roman" w:hAnsi="Times New Roman"/>
          <w:color w:val="222222"/>
          <w:sz w:val="28"/>
          <w:szCs w:val="28"/>
          <w:shd w:val="clear" w:color="auto" w:fill="FFFFFF"/>
          <w:lang w:val="en-US"/>
        </w:rPr>
        <w:t>Aikio</w:t>
      </w:r>
      <w:proofErr w:type="spellEnd"/>
      <w:r w:rsidRPr="00CD555D">
        <w:rPr>
          <w:rFonts w:ascii="Times New Roman" w:hAnsi="Times New Roman"/>
          <w:color w:val="222222"/>
          <w:sz w:val="28"/>
          <w:szCs w:val="28"/>
          <w:shd w:val="clear" w:color="auto" w:fill="FFFFFF"/>
          <w:lang w:val="en-US"/>
        </w:rPr>
        <w:t xml:space="preserve">, S., </w:t>
      </w:r>
      <w:proofErr w:type="spellStart"/>
      <w:r w:rsidRPr="00CD555D">
        <w:rPr>
          <w:rFonts w:ascii="Times New Roman" w:hAnsi="Times New Roman"/>
          <w:color w:val="222222"/>
          <w:sz w:val="28"/>
          <w:szCs w:val="28"/>
          <w:shd w:val="clear" w:color="auto" w:fill="FFFFFF"/>
          <w:lang w:val="en-US"/>
        </w:rPr>
        <w:t>Hulme</w:t>
      </w:r>
      <w:proofErr w:type="spellEnd"/>
      <w:r w:rsidRPr="00CD555D">
        <w:rPr>
          <w:rFonts w:ascii="Times New Roman" w:hAnsi="Times New Roman"/>
          <w:color w:val="222222"/>
          <w:sz w:val="28"/>
          <w:szCs w:val="28"/>
          <w:shd w:val="clear" w:color="auto" w:fill="FFFFFF"/>
          <w:lang w:val="en-US"/>
        </w:rPr>
        <w:t>, P. E., Bertolli, A., Prosser, F., &amp; Marini, L. Human disturbance and upward expansion of plants in a warming climate// Nature Climate Change. – 2017. – Vol. 7(8). – P. 577</w:t>
      </w:r>
      <w:r w:rsidRPr="00CD555D">
        <w:rPr>
          <w:rFonts w:ascii="Times New Roman" w:hAnsi="Times New Roman"/>
          <w:sz w:val="28"/>
          <w:szCs w:val="28"/>
          <w:lang w:val="en-US"/>
        </w:rPr>
        <w:t>–</w:t>
      </w:r>
      <w:r w:rsidRPr="00CD555D">
        <w:rPr>
          <w:rFonts w:ascii="Times New Roman" w:hAnsi="Times New Roman"/>
          <w:color w:val="222222"/>
          <w:sz w:val="28"/>
          <w:szCs w:val="28"/>
          <w:shd w:val="clear" w:color="auto" w:fill="FFFFFF"/>
          <w:lang w:val="en-US"/>
        </w:rPr>
        <w:t>580.</w:t>
      </w:r>
    </w:p>
    <w:p w14:paraId="15575F57" w14:textId="77777777" w:rsidR="00843177" w:rsidRPr="00CD555D" w:rsidRDefault="00843177" w:rsidP="00843177">
      <w:pPr>
        <w:pStyle w:val="ad"/>
        <w:numPr>
          <w:ilvl w:val="0"/>
          <w:numId w:val="10"/>
        </w:numPr>
        <w:spacing w:after="0" w:line="240" w:lineRule="auto"/>
        <w:ind w:left="0" w:firstLine="0"/>
        <w:jc w:val="both"/>
        <w:rPr>
          <w:rFonts w:ascii="Times New Roman" w:hAnsi="Times New Roman"/>
          <w:color w:val="222222"/>
          <w:sz w:val="28"/>
          <w:szCs w:val="28"/>
          <w:shd w:val="clear" w:color="auto" w:fill="FFFFFF"/>
          <w:lang w:val="en-US"/>
        </w:rPr>
      </w:pPr>
      <w:proofErr w:type="spellStart"/>
      <w:r w:rsidRPr="00CD555D">
        <w:rPr>
          <w:rFonts w:ascii="Times New Roman" w:hAnsi="Times New Roman"/>
          <w:color w:val="222222"/>
          <w:sz w:val="28"/>
          <w:szCs w:val="28"/>
          <w:shd w:val="clear" w:color="auto" w:fill="FFFFFF"/>
          <w:lang w:val="en-US"/>
        </w:rPr>
        <w:t>Geppert</w:t>
      </w:r>
      <w:proofErr w:type="spellEnd"/>
      <w:r w:rsidRPr="00CD555D">
        <w:rPr>
          <w:rFonts w:ascii="Times New Roman" w:hAnsi="Times New Roman"/>
          <w:color w:val="222222"/>
          <w:sz w:val="28"/>
          <w:szCs w:val="28"/>
          <w:shd w:val="clear" w:color="auto" w:fill="FFFFFF"/>
          <w:lang w:val="en-US"/>
        </w:rPr>
        <w:t xml:space="preserve"> C., </w:t>
      </w:r>
      <w:proofErr w:type="spellStart"/>
      <w:r w:rsidRPr="00CD555D">
        <w:rPr>
          <w:rFonts w:ascii="Times New Roman" w:hAnsi="Times New Roman"/>
          <w:color w:val="222222"/>
          <w:sz w:val="28"/>
          <w:szCs w:val="28"/>
          <w:shd w:val="clear" w:color="auto" w:fill="FFFFFF"/>
          <w:lang w:val="en-US"/>
        </w:rPr>
        <w:t>Perazza</w:t>
      </w:r>
      <w:proofErr w:type="spellEnd"/>
      <w:r w:rsidRPr="00CD555D">
        <w:rPr>
          <w:rFonts w:ascii="Times New Roman" w:hAnsi="Times New Roman"/>
          <w:color w:val="222222"/>
          <w:sz w:val="28"/>
          <w:szCs w:val="28"/>
          <w:shd w:val="clear" w:color="auto" w:fill="FFFFFF"/>
          <w:lang w:val="en-US"/>
        </w:rPr>
        <w:t xml:space="preserve"> G., Wilson R.J., Bertolli A., Prosser F., </w:t>
      </w:r>
      <w:proofErr w:type="spellStart"/>
      <w:r w:rsidRPr="00CD555D">
        <w:rPr>
          <w:rFonts w:ascii="Times New Roman" w:hAnsi="Times New Roman"/>
          <w:color w:val="222222"/>
          <w:sz w:val="28"/>
          <w:szCs w:val="28"/>
          <w:shd w:val="clear" w:color="auto" w:fill="FFFFFF"/>
          <w:lang w:val="en-US"/>
        </w:rPr>
        <w:t>Melchiori</w:t>
      </w:r>
      <w:proofErr w:type="spellEnd"/>
      <w:r w:rsidRPr="00CD555D">
        <w:rPr>
          <w:rFonts w:ascii="Times New Roman" w:hAnsi="Times New Roman"/>
          <w:color w:val="222222"/>
          <w:sz w:val="28"/>
          <w:szCs w:val="28"/>
          <w:shd w:val="clear" w:color="auto" w:fill="FFFFFF"/>
          <w:lang w:val="en-US"/>
        </w:rPr>
        <w:t xml:space="preserve"> G. &amp; Marini L. Consistent population declines but idiosyncratic range shifts in Alpine orchids under global change// Nature communications. – 2020. – Vol. 11(1). – P. 1</w:t>
      </w:r>
      <w:r w:rsidRPr="00CD555D">
        <w:rPr>
          <w:rFonts w:ascii="Times New Roman" w:hAnsi="Times New Roman"/>
          <w:sz w:val="28"/>
          <w:szCs w:val="28"/>
          <w:lang w:val="en-US"/>
        </w:rPr>
        <w:t>–</w:t>
      </w:r>
      <w:r w:rsidRPr="00CD555D">
        <w:rPr>
          <w:rFonts w:ascii="Times New Roman" w:hAnsi="Times New Roman"/>
          <w:color w:val="222222"/>
          <w:sz w:val="28"/>
          <w:szCs w:val="28"/>
          <w:shd w:val="clear" w:color="auto" w:fill="FFFFFF"/>
          <w:lang w:val="en-US"/>
        </w:rPr>
        <w:t>11.</w:t>
      </w:r>
    </w:p>
    <w:p w14:paraId="53F139F0" w14:textId="77777777" w:rsidR="00843177" w:rsidRPr="00CD555D" w:rsidRDefault="00843177" w:rsidP="00843177">
      <w:pPr>
        <w:pStyle w:val="ad"/>
        <w:numPr>
          <w:ilvl w:val="0"/>
          <w:numId w:val="10"/>
        </w:numPr>
        <w:spacing w:after="0" w:line="240" w:lineRule="auto"/>
        <w:ind w:left="0" w:firstLine="0"/>
        <w:jc w:val="both"/>
        <w:rPr>
          <w:rFonts w:ascii="Times New Roman" w:hAnsi="Times New Roman"/>
          <w:color w:val="222222"/>
          <w:sz w:val="28"/>
          <w:szCs w:val="28"/>
          <w:shd w:val="clear" w:color="auto" w:fill="FFFFFF"/>
          <w:lang w:val="en-US"/>
        </w:rPr>
      </w:pPr>
      <w:r w:rsidRPr="00CD555D">
        <w:rPr>
          <w:rFonts w:ascii="Times New Roman" w:hAnsi="Times New Roman"/>
          <w:color w:val="222222"/>
          <w:sz w:val="28"/>
          <w:szCs w:val="28"/>
          <w:shd w:val="clear" w:color="auto" w:fill="FFFFFF"/>
          <w:lang w:val="en-US"/>
        </w:rPr>
        <w:t xml:space="preserve">Kamp J., Koshkin M.A., </w:t>
      </w:r>
      <w:proofErr w:type="spellStart"/>
      <w:r w:rsidRPr="00CD555D">
        <w:rPr>
          <w:rFonts w:ascii="Times New Roman" w:hAnsi="Times New Roman"/>
          <w:color w:val="222222"/>
          <w:sz w:val="28"/>
          <w:szCs w:val="28"/>
          <w:shd w:val="clear" w:color="auto" w:fill="FFFFFF"/>
          <w:lang w:val="en-US"/>
        </w:rPr>
        <w:t>Bragina</w:t>
      </w:r>
      <w:proofErr w:type="spellEnd"/>
      <w:r w:rsidRPr="00CD555D">
        <w:rPr>
          <w:rFonts w:ascii="Times New Roman" w:hAnsi="Times New Roman"/>
          <w:color w:val="222222"/>
          <w:sz w:val="28"/>
          <w:szCs w:val="28"/>
          <w:shd w:val="clear" w:color="auto" w:fill="FFFFFF"/>
          <w:lang w:val="en-US"/>
        </w:rPr>
        <w:t xml:space="preserve"> T.M., </w:t>
      </w:r>
      <w:proofErr w:type="spellStart"/>
      <w:r w:rsidRPr="00CD555D">
        <w:rPr>
          <w:rFonts w:ascii="Times New Roman" w:hAnsi="Times New Roman"/>
          <w:color w:val="222222"/>
          <w:sz w:val="28"/>
          <w:szCs w:val="28"/>
          <w:shd w:val="clear" w:color="auto" w:fill="FFFFFF"/>
          <w:lang w:val="en-US"/>
        </w:rPr>
        <w:t>Katzner</w:t>
      </w:r>
      <w:proofErr w:type="spellEnd"/>
      <w:r w:rsidRPr="00CD555D">
        <w:rPr>
          <w:rFonts w:ascii="Times New Roman" w:hAnsi="Times New Roman"/>
          <w:color w:val="222222"/>
          <w:sz w:val="28"/>
          <w:szCs w:val="28"/>
          <w:shd w:val="clear" w:color="auto" w:fill="FFFFFF"/>
          <w:lang w:val="en-US"/>
        </w:rPr>
        <w:t xml:space="preserve"> T.E., Milner-Gulland E.J., Schreiber D. &amp; </w:t>
      </w:r>
      <w:proofErr w:type="spellStart"/>
      <w:r w:rsidRPr="00CD555D">
        <w:rPr>
          <w:rFonts w:ascii="Times New Roman" w:hAnsi="Times New Roman"/>
          <w:color w:val="222222"/>
          <w:sz w:val="28"/>
          <w:szCs w:val="28"/>
          <w:shd w:val="clear" w:color="auto" w:fill="FFFFFF"/>
          <w:lang w:val="en-US"/>
        </w:rPr>
        <w:t>Urazaliev</w:t>
      </w:r>
      <w:proofErr w:type="spellEnd"/>
      <w:r w:rsidRPr="00CD555D">
        <w:rPr>
          <w:rFonts w:ascii="Times New Roman" w:hAnsi="Times New Roman"/>
          <w:color w:val="222222"/>
          <w:sz w:val="28"/>
          <w:szCs w:val="28"/>
          <w:shd w:val="clear" w:color="auto" w:fill="FFFFFF"/>
          <w:lang w:val="en-US"/>
        </w:rPr>
        <w:t xml:space="preserve"> R. Persistent and novel threats to the biodiversity of Kazakhstan’s steppes and semi-deserts// Biodiversity and conservation. – 2016. – Vol. 25(12). – P. 2521</w:t>
      </w:r>
      <w:r w:rsidRPr="00CD555D">
        <w:rPr>
          <w:rFonts w:ascii="Times New Roman" w:hAnsi="Times New Roman"/>
          <w:sz w:val="28"/>
          <w:szCs w:val="28"/>
          <w:lang w:val="en-US"/>
        </w:rPr>
        <w:t>–</w:t>
      </w:r>
      <w:r w:rsidRPr="00CD555D">
        <w:rPr>
          <w:rFonts w:ascii="Times New Roman" w:hAnsi="Times New Roman"/>
          <w:color w:val="222222"/>
          <w:sz w:val="28"/>
          <w:szCs w:val="28"/>
          <w:shd w:val="clear" w:color="auto" w:fill="FFFFFF"/>
          <w:lang w:val="en-US"/>
        </w:rPr>
        <w:t>2541.</w:t>
      </w:r>
    </w:p>
    <w:p w14:paraId="684881E7" w14:textId="77777777" w:rsidR="00843177" w:rsidRPr="00CD555D" w:rsidRDefault="00843177" w:rsidP="00843177">
      <w:pPr>
        <w:pStyle w:val="ad"/>
        <w:numPr>
          <w:ilvl w:val="0"/>
          <w:numId w:val="10"/>
        </w:numPr>
        <w:autoSpaceDE w:val="0"/>
        <w:autoSpaceDN w:val="0"/>
        <w:adjustRightInd w:val="0"/>
        <w:spacing w:after="0" w:line="240" w:lineRule="auto"/>
        <w:ind w:left="0" w:firstLine="0"/>
        <w:jc w:val="both"/>
        <w:rPr>
          <w:rFonts w:ascii="Times New Roman" w:hAnsi="Times New Roman"/>
          <w:sz w:val="28"/>
          <w:szCs w:val="28"/>
        </w:rPr>
      </w:pPr>
      <w:r w:rsidRPr="00CD555D">
        <w:rPr>
          <w:rFonts w:ascii="Times New Roman" w:hAnsi="Times New Roman"/>
          <w:sz w:val="28"/>
          <w:szCs w:val="28"/>
        </w:rPr>
        <w:t xml:space="preserve">Куприянов А.Н., </w:t>
      </w:r>
      <w:proofErr w:type="spellStart"/>
      <w:r w:rsidRPr="00CD555D">
        <w:rPr>
          <w:rFonts w:ascii="Times New Roman" w:hAnsi="Times New Roman"/>
          <w:sz w:val="28"/>
          <w:szCs w:val="28"/>
        </w:rPr>
        <w:t>Султангазина</w:t>
      </w:r>
      <w:proofErr w:type="spellEnd"/>
      <w:r w:rsidRPr="00CD555D">
        <w:rPr>
          <w:rFonts w:ascii="Times New Roman" w:hAnsi="Times New Roman"/>
          <w:sz w:val="28"/>
          <w:szCs w:val="28"/>
        </w:rPr>
        <w:t xml:space="preserve"> Г.Ж., Хрусталева И.А., </w:t>
      </w:r>
      <w:proofErr w:type="spellStart"/>
      <w:r w:rsidRPr="00CD555D">
        <w:rPr>
          <w:rFonts w:ascii="Times New Roman" w:hAnsi="Times New Roman"/>
          <w:sz w:val="28"/>
          <w:szCs w:val="28"/>
        </w:rPr>
        <w:t>Адекенов</w:t>
      </w:r>
      <w:proofErr w:type="spellEnd"/>
      <w:r w:rsidRPr="00CD555D">
        <w:rPr>
          <w:rFonts w:ascii="Times New Roman" w:hAnsi="Times New Roman"/>
          <w:sz w:val="28"/>
          <w:szCs w:val="28"/>
        </w:rPr>
        <w:t xml:space="preserve"> С.М. Флора национального парка «</w:t>
      </w:r>
      <w:proofErr w:type="spellStart"/>
      <w:r w:rsidRPr="00CD555D">
        <w:rPr>
          <w:rFonts w:ascii="Times New Roman" w:hAnsi="Times New Roman"/>
          <w:sz w:val="28"/>
          <w:szCs w:val="28"/>
        </w:rPr>
        <w:t>Бурабай</w:t>
      </w:r>
      <w:proofErr w:type="spellEnd"/>
      <w:r w:rsidRPr="00CD555D">
        <w:rPr>
          <w:rFonts w:ascii="Times New Roman" w:hAnsi="Times New Roman"/>
          <w:sz w:val="28"/>
          <w:szCs w:val="28"/>
        </w:rPr>
        <w:t>». – Новосибирск: Изд-во СО РАН, 2014. – 238 с.</w:t>
      </w:r>
    </w:p>
    <w:p w14:paraId="1EAD1696" w14:textId="27C1166D" w:rsidR="00843177" w:rsidRPr="00CD555D" w:rsidRDefault="00843177" w:rsidP="00843177">
      <w:pPr>
        <w:numPr>
          <w:ilvl w:val="0"/>
          <w:numId w:val="10"/>
        </w:numPr>
        <w:autoSpaceDE w:val="0"/>
        <w:autoSpaceDN w:val="0"/>
        <w:adjustRightInd w:val="0"/>
        <w:spacing w:after="0" w:line="240" w:lineRule="auto"/>
        <w:ind w:left="0" w:firstLine="0"/>
        <w:contextualSpacing/>
        <w:jc w:val="both"/>
        <w:rPr>
          <w:rFonts w:ascii="Times New Roman" w:hAnsi="Times New Roman"/>
          <w:sz w:val="28"/>
          <w:szCs w:val="28"/>
        </w:rPr>
      </w:pPr>
      <w:proofErr w:type="spellStart"/>
      <w:r w:rsidRPr="00CD555D">
        <w:rPr>
          <w:rFonts w:ascii="Times New Roman" w:hAnsi="Times New Roman"/>
          <w:color w:val="000000"/>
          <w:sz w:val="28"/>
          <w:szCs w:val="28"/>
        </w:rPr>
        <w:t>Султангазина</w:t>
      </w:r>
      <w:proofErr w:type="spellEnd"/>
      <w:r w:rsidRPr="00CD555D">
        <w:rPr>
          <w:rFonts w:ascii="Times New Roman" w:hAnsi="Times New Roman"/>
          <w:color w:val="000000"/>
          <w:sz w:val="28"/>
          <w:szCs w:val="28"/>
        </w:rPr>
        <w:t xml:space="preserve"> Г. Ж., Куприянов А. Н. Флористические находки на территории национального парка «</w:t>
      </w:r>
      <w:proofErr w:type="spellStart"/>
      <w:r w:rsidRPr="00CD555D">
        <w:rPr>
          <w:rFonts w:ascii="Times New Roman" w:hAnsi="Times New Roman"/>
          <w:color w:val="000000"/>
          <w:sz w:val="28"/>
          <w:szCs w:val="28"/>
        </w:rPr>
        <w:t>Бурабай</w:t>
      </w:r>
      <w:proofErr w:type="spellEnd"/>
      <w:r w:rsidRPr="00CD555D">
        <w:rPr>
          <w:rFonts w:ascii="Times New Roman" w:hAnsi="Times New Roman"/>
          <w:color w:val="000000"/>
          <w:sz w:val="28"/>
          <w:szCs w:val="28"/>
        </w:rPr>
        <w:t>»//</w:t>
      </w:r>
      <w:r w:rsidRPr="00CD555D">
        <w:rPr>
          <w:rFonts w:ascii="Times New Roman" w:eastAsia="Times New Roman" w:hAnsi="Times New Roman"/>
          <w:color w:val="000000"/>
          <w:sz w:val="28"/>
          <w:szCs w:val="28"/>
          <w:lang w:eastAsia="ru-RU"/>
        </w:rPr>
        <w:t xml:space="preserve"> Вестник </w:t>
      </w:r>
      <w:proofErr w:type="spellStart"/>
      <w:r w:rsidRPr="00CD555D">
        <w:rPr>
          <w:rFonts w:ascii="Times New Roman" w:eastAsia="Times New Roman" w:hAnsi="Times New Roman"/>
          <w:color w:val="000000"/>
          <w:sz w:val="28"/>
          <w:szCs w:val="28"/>
          <w:lang w:eastAsia="ru-RU"/>
        </w:rPr>
        <w:t>КемГУ</w:t>
      </w:r>
      <w:proofErr w:type="spellEnd"/>
      <w:r w:rsidRPr="00CD555D">
        <w:rPr>
          <w:rFonts w:ascii="Times New Roman" w:eastAsia="Times New Roman" w:hAnsi="Times New Roman"/>
          <w:color w:val="000000"/>
          <w:sz w:val="28"/>
          <w:szCs w:val="28"/>
          <w:lang w:eastAsia="ru-RU"/>
        </w:rPr>
        <w:t>. – 2012. – №1(49). – С. 23</w:t>
      </w:r>
      <w:r w:rsidRPr="00CD555D">
        <w:rPr>
          <w:rFonts w:ascii="Times New Roman" w:hAnsi="Times New Roman"/>
          <w:color w:val="222222"/>
          <w:sz w:val="28"/>
          <w:szCs w:val="28"/>
          <w:shd w:val="clear" w:color="auto" w:fill="FFFFFF"/>
        </w:rPr>
        <w:t>–</w:t>
      </w:r>
      <w:r w:rsidRPr="00CD555D">
        <w:rPr>
          <w:rFonts w:ascii="Times New Roman" w:eastAsia="Times New Roman" w:hAnsi="Times New Roman"/>
          <w:color w:val="000000"/>
          <w:sz w:val="28"/>
          <w:szCs w:val="28"/>
          <w:lang w:eastAsia="ru-RU"/>
        </w:rPr>
        <w:t>26.</w:t>
      </w:r>
    </w:p>
    <w:p w14:paraId="6FAA1CDB" w14:textId="77777777" w:rsidR="00C6540E" w:rsidRPr="00CD555D" w:rsidRDefault="008E4206" w:rsidP="00F66831">
      <w:pPr>
        <w:spacing w:after="0" w:line="240" w:lineRule="auto"/>
        <w:contextualSpacing/>
        <w:rPr>
          <w:rFonts w:ascii="Times New Roman" w:hAnsi="Times New Roman"/>
          <w:color w:val="222222"/>
          <w:sz w:val="28"/>
          <w:szCs w:val="28"/>
          <w:shd w:val="clear" w:color="auto" w:fill="FFFFFF"/>
        </w:rPr>
      </w:pPr>
      <w:r w:rsidRPr="00CD555D">
        <w:rPr>
          <w:rFonts w:ascii="Times New Roman" w:hAnsi="Times New Roman"/>
          <w:color w:val="222222"/>
          <w:sz w:val="28"/>
          <w:szCs w:val="28"/>
          <w:shd w:val="clear" w:color="auto" w:fill="FFFFFF"/>
        </w:rPr>
        <w:br w:type="page"/>
      </w:r>
    </w:p>
    <w:p w14:paraId="6DC94254" w14:textId="0A446DDF" w:rsidR="00C6540E" w:rsidRPr="00CD555D" w:rsidRDefault="00C6540E" w:rsidP="00F66831">
      <w:pPr>
        <w:spacing w:after="0" w:line="240" w:lineRule="auto"/>
        <w:contextualSpacing/>
        <w:jc w:val="center"/>
        <w:rPr>
          <w:rFonts w:ascii="Times New Roman" w:hAnsi="Times New Roman"/>
          <w:b/>
          <w:bCs/>
          <w:sz w:val="28"/>
          <w:szCs w:val="28"/>
        </w:rPr>
      </w:pPr>
      <w:r w:rsidRPr="00CD555D">
        <w:rPr>
          <w:rFonts w:ascii="Times New Roman" w:hAnsi="Times New Roman"/>
          <w:b/>
          <w:bCs/>
          <w:sz w:val="28"/>
          <w:szCs w:val="28"/>
        </w:rPr>
        <w:lastRenderedPageBreak/>
        <w:t>ПРИЛОЖЕНИЕ</w:t>
      </w:r>
      <w:r w:rsidR="0036212D" w:rsidRPr="00CD555D">
        <w:rPr>
          <w:rFonts w:ascii="Times New Roman" w:hAnsi="Times New Roman"/>
          <w:b/>
          <w:bCs/>
          <w:sz w:val="28"/>
          <w:szCs w:val="28"/>
        </w:rPr>
        <w:t xml:space="preserve"> А</w:t>
      </w:r>
    </w:p>
    <w:p w14:paraId="40D3C367" w14:textId="77777777" w:rsidR="00C6540E" w:rsidRPr="00CD555D" w:rsidRDefault="00C6540E" w:rsidP="00F66831">
      <w:pPr>
        <w:spacing w:after="0" w:line="240" w:lineRule="auto"/>
        <w:contextualSpacing/>
        <w:jc w:val="center"/>
        <w:rPr>
          <w:rFonts w:ascii="Times New Roman" w:hAnsi="Times New Roman"/>
          <w:b/>
          <w:bCs/>
          <w:sz w:val="28"/>
          <w:szCs w:val="28"/>
        </w:rPr>
      </w:pPr>
    </w:p>
    <w:p w14:paraId="03753237" w14:textId="6C21F537" w:rsidR="009D192D" w:rsidRPr="00CD555D" w:rsidRDefault="009D192D" w:rsidP="00891E8B">
      <w:pPr>
        <w:spacing w:after="0" w:line="240" w:lineRule="auto"/>
        <w:contextualSpacing/>
        <w:jc w:val="center"/>
        <w:rPr>
          <w:rFonts w:ascii="Times New Roman" w:hAnsi="Times New Roman"/>
          <w:color w:val="222222"/>
          <w:sz w:val="28"/>
          <w:szCs w:val="28"/>
          <w:shd w:val="clear" w:color="auto" w:fill="FFFFFF"/>
        </w:rPr>
      </w:pPr>
      <w:r w:rsidRPr="00CD555D">
        <w:rPr>
          <w:rFonts w:ascii="Times New Roman" w:hAnsi="Times New Roman"/>
          <w:b/>
          <w:bCs/>
          <w:sz w:val="28"/>
          <w:szCs w:val="28"/>
        </w:rPr>
        <w:t xml:space="preserve">Паспорта видов рода </w:t>
      </w:r>
      <w:r w:rsidRPr="00CD555D">
        <w:rPr>
          <w:rFonts w:ascii="Times New Roman" w:hAnsi="Times New Roman"/>
          <w:b/>
          <w:bCs/>
          <w:i/>
          <w:iCs/>
          <w:sz w:val="28"/>
          <w:szCs w:val="28"/>
          <w:lang w:val="en-US"/>
        </w:rPr>
        <w:t>Dactylorhiza</w:t>
      </w:r>
      <w:r w:rsidRPr="00CD555D">
        <w:rPr>
          <w:rFonts w:ascii="Times New Roman" w:hAnsi="Times New Roman"/>
          <w:b/>
          <w:bCs/>
          <w:sz w:val="28"/>
          <w:szCs w:val="28"/>
        </w:rPr>
        <w:t xml:space="preserve"> Казахстанского Алтая.</w:t>
      </w:r>
    </w:p>
    <w:tbl>
      <w:tblPr>
        <w:tblW w:w="0" w:type="auto"/>
        <w:jc w:val="center"/>
        <w:tblLook w:val="04A0" w:firstRow="1" w:lastRow="0" w:firstColumn="1" w:lastColumn="0" w:noHBand="0" w:noVBand="1"/>
      </w:tblPr>
      <w:tblGrid>
        <w:gridCol w:w="3160"/>
        <w:gridCol w:w="1235"/>
        <w:gridCol w:w="4960"/>
      </w:tblGrid>
      <w:tr w:rsidR="005E2755" w:rsidRPr="00CD555D" w14:paraId="19541ED5" w14:textId="77777777" w:rsidTr="00CC3C50">
        <w:trPr>
          <w:trHeight w:val="2047"/>
          <w:jc w:val="center"/>
        </w:trPr>
        <w:tc>
          <w:tcPr>
            <w:tcW w:w="3160" w:type="dxa"/>
            <w:shd w:val="clear" w:color="auto" w:fill="auto"/>
            <w:vAlign w:val="center"/>
          </w:tcPr>
          <w:p w14:paraId="4A5448C1" w14:textId="77777777" w:rsidR="00F66831" w:rsidRPr="00CD555D" w:rsidRDefault="00F66831" w:rsidP="00F66831">
            <w:pPr>
              <w:spacing w:after="0" w:line="240" w:lineRule="auto"/>
              <w:contextualSpacing/>
              <w:jc w:val="both"/>
              <w:rPr>
                <w:rFonts w:ascii="Times New Roman" w:hAnsi="Times New Roman"/>
                <w:b/>
                <w:sz w:val="28"/>
                <w:szCs w:val="28"/>
                <w:lang w:val="kk-KZ"/>
              </w:rPr>
            </w:pPr>
            <w:r w:rsidRPr="00CD555D">
              <w:rPr>
                <w:rFonts w:ascii="Times New Roman" w:hAnsi="Times New Roman"/>
                <w:b/>
                <w:sz w:val="28"/>
                <w:szCs w:val="28"/>
                <w:lang w:val="kk-KZ"/>
              </w:rPr>
              <w:t xml:space="preserve">Подсемейство: </w:t>
            </w:r>
            <w:r w:rsidRPr="00CD555D">
              <w:rPr>
                <w:rFonts w:ascii="Times New Roman" w:hAnsi="Times New Roman"/>
                <w:b/>
                <w:i/>
                <w:sz w:val="28"/>
                <w:szCs w:val="28"/>
                <w:lang w:val="kk-KZ"/>
              </w:rPr>
              <w:t>Orchidoideae</w:t>
            </w:r>
          </w:p>
          <w:p w14:paraId="1E77F692" w14:textId="77777777" w:rsidR="00F66831" w:rsidRPr="00CD555D" w:rsidRDefault="00F66831" w:rsidP="00F66831">
            <w:pPr>
              <w:spacing w:after="0" w:line="240" w:lineRule="auto"/>
              <w:contextualSpacing/>
              <w:jc w:val="both"/>
              <w:rPr>
                <w:rFonts w:ascii="Times New Roman" w:hAnsi="Times New Roman"/>
                <w:b/>
                <w:sz w:val="28"/>
                <w:szCs w:val="28"/>
                <w:lang w:val="kk-KZ"/>
              </w:rPr>
            </w:pPr>
            <w:r w:rsidRPr="00CD555D">
              <w:rPr>
                <w:rFonts w:ascii="Times New Roman" w:hAnsi="Times New Roman"/>
                <w:b/>
                <w:sz w:val="28"/>
                <w:szCs w:val="28"/>
                <w:lang w:val="kk-KZ"/>
              </w:rPr>
              <w:t xml:space="preserve">Триба: </w:t>
            </w:r>
            <w:r w:rsidRPr="00CD555D">
              <w:rPr>
                <w:rFonts w:ascii="Times New Roman" w:hAnsi="Times New Roman"/>
                <w:b/>
                <w:i/>
                <w:sz w:val="28"/>
                <w:szCs w:val="28"/>
                <w:lang w:val="kk-KZ"/>
              </w:rPr>
              <w:t>Orchideae</w:t>
            </w:r>
          </w:p>
          <w:p w14:paraId="7B3B0C70" w14:textId="77777777" w:rsidR="00F66831" w:rsidRPr="00CD555D" w:rsidRDefault="00F66831" w:rsidP="00F66831">
            <w:pPr>
              <w:spacing w:after="0" w:line="240" w:lineRule="auto"/>
              <w:contextualSpacing/>
              <w:jc w:val="both"/>
              <w:rPr>
                <w:rFonts w:ascii="Times New Roman" w:hAnsi="Times New Roman"/>
                <w:b/>
                <w:sz w:val="28"/>
                <w:szCs w:val="28"/>
                <w:lang w:val="kk-KZ"/>
              </w:rPr>
            </w:pPr>
            <w:r w:rsidRPr="00CD555D">
              <w:rPr>
                <w:rFonts w:ascii="Times New Roman" w:hAnsi="Times New Roman"/>
                <w:b/>
                <w:sz w:val="28"/>
                <w:szCs w:val="28"/>
                <w:lang w:val="kk-KZ"/>
              </w:rPr>
              <w:t xml:space="preserve">Подтриба: </w:t>
            </w:r>
            <w:r w:rsidRPr="00CD555D">
              <w:rPr>
                <w:rFonts w:ascii="Times New Roman" w:hAnsi="Times New Roman"/>
                <w:b/>
                <w:i/>
                <w:sz w:val="28"/>
                <w:szCs w:val="28"/>
                <w:lang w:val="kk-KZ"/>
              </w:rPr>
              <w:t>Orchidinae</w:t>
            </w:r>
          </w:p>
          <w:p w14:paraId="1557807F" w14:textId="77777777" w:rsidR="00F66831" w:rsidRPr="00CD555D" w:rsidRDefault="00F66831" w:rsidP="00F66831">
            <w:pPr>
              <w:spacing w:after="0" w:line="240" w:lineRule="auto"/>
              <w:contextualSpacing/>
              <w:jc w:val="both"/>
              <w:rPr>
                <w:rFonts w:ascii="Times New Roman" w:hAnsi="Times New Roman"/>
                <w:b/>
                <w:sz w:val="28"/>
                <w:szCs w:val="28"/>
                <w:lang w:val="kk-KZ"/>
              </w:rPr>
            </w:pPr>
            <w:r w:rsidRPr="00CD555D">
              <w:rPr>
                <w:rFonts w:ascii="Times New Roman" w:hAnsi="Times New Roman"/>
                <w:b/>
                <w:sz w:val="28"/>
                <w:szCs w:val="28"/>
                <w:lang w:val="kk-KZ"/>
              </w:rPr>
              <w:t>Род</w:t>
            </w:r>
            <w:r w:rsidRPr="00CD555D">
              <w:rPr>
                <w:rFonts w:ascii="Times New Roman" w:hAnsi="Times New Roman"/>
                <w:b/>
                <w:i/>
                <w:sz w:val="28"/>
                <w:szCs w:val="28"/>
                <w:lang w:val="kk-KZ"/>
              </w:rPr>
              <w:t xml:space="preserve"> </w:t>
            </w:r>
            <w:r w:rsidRPr="00CD555D">
              <w:rPr>
                <w:rFonts w:ascii="Times New Roman" w:hAnsi="Times New Roman"/>
                <w:b/>
                <w:i/>
                <w:iCs/>
                <w:sz w:val="28"/>
                <w:szCs w:val="28"/>
                <w:lang w:val="kk-KZ"/>
              </w:rPr>
              <w:t>Dactylorhiza</w:t>
            </w:r>
            <w:r w:rsidRPr="00CD555D">
              <w:rPr>
                <w:rFonts w:ascii="Times New Roman" w:hAnsi="Times New Roman"/>
                <w:b/>
                <w:i/>
                <w:sz w:val="28"/>
                <w:szCs w:val="28"/>
                <w:lang w:val="kk-KZ"/>
              </w:rPr>
              <w:t xml:space="preserve"> </w:t>
            </w:r>
            <w:r w:rsidRPr="00CD555D">
              <w:rPr>
                <w:rFonts w:ascii="Times New Roman" w:hAnsi="Times New Roman"/>
                <w:b/>
                <w:iCs/>
                <w:sz w:val="28"/>
                <w:szCs w:val="28"/>
                <w:lang w:val="kk-KZ"/>
              </w:rPr>
              <w:t>Nevski.</w:t>
            </w:r>
            <w:r w:rsidRPr="00CD555D">
              <w:rPr>
                <w:rFonts w:ascii="Times New Roman" w:hAnsi="Times New Roman"/>
                <w:b/>
                <w:sz w:val="28"/>
                <w:szCs w:val="28"/>
                <w:lang w:val="kk-KZ"/>
              </w:rPr>
              <w:t xml:space="preserve"> </w:t>
            </w:r>
          </w:p>
          <w:p w14:paraId="1B202050" w14:textId="092CC392" w:rsidR="00F66831" w:rsidRPr="00CD555D" w:rsidRDefault="00F66831" w:rsidP="00F66831">
            <w:pPr>
              <w:spacing w:after="0" w:line="240" w:lineRule="auto"/>
              <w:contextualSpacing/>
              <w:jc w:val="both"/>
              <w:rPr>
                <w:rFonts w:ascii="Times New Roman" w:hAnsi="Times New Roman"/>
                <w:b/>
                <w:sz w:val="28"/>
                <w:szCs w:val="28"/>
                <w:lang w:val="kk-KZ"/>
              </w:rPr>
            </w:pPr>
            <w:r w:rsidRPr="00CD555D">
              <w:rPr>
                <w:rFonts w:ascii="Times New Roman" w:hAnsi="Times New Roman"/>
                <w:b/>
                <w:sz w:val="28"/>
                <w:szCs w:val="28"/>
                <w:lang w:val="kk-KZ"/>
              </w:rPr>
              <w:t xml:space="preserve">Секция: </w:t>
            </w:r>
            <w:r w:rsidRPr="00CD555D">
              <w:rPr>
                <w:rFonts w:ascii="Times New Roman" w:hAnsi="Times New Roman"/>
                <w:b/>
                <w:i/>
                <w:iCs/>
                <w:sz w:val="28"/>
                <w:szCs w:val="28"/>
                <w:lang w:val="kk-KZ"/>
              </w:rPr>
              <w:t>Dactylorhiza</w:t>
            </w:r>
          </w:p>
          <w:p w14:paraId="3A84527D" w14:textId="77777777" w:rsidR="00F66831" w:rsidRPr="00CD555D" w:rsidRDefault="00F66831" w:rsidP="00F66831">
            <w:pPr>
              <w:spacing w:after="0" w:line="240" w:lineRule="auto"/>
              <w:contextualSpacing/>
              <w:jc w:val="both"/>
              <w:rPr>
                <w:rFonts w:ascii="Times New Roman" w:hAnsi="Times New Roman"/>
                <w:b/>
                <w:sz w:val="28"/>
                <w:szCs w:val="28"/>
                <w:lang w:val="kk-KZ"/>
              </w:rPr>
            </w:pPr>
            <w:r w:rsidRPr="00CD555D">
              <w:rPr>
                <w:rFonts w:ascii="Times New Roman" w:hAnsi="Times New Roman"/>
                <w:b/>
                <w:sz w:val="28"/>
                <w:szCs w:val="28"/>
                <w:lang w:val="kk-KZ"/>
              </w:rPr>
              <w:t xml:space="preserve">Подсекция </w:t>
            </w:r>
            <w:r w:rsidRPr="00CD555D">
              <w:rPr>
                <w:rFonts w:ascii="Times New Roman" w:hAnsi="Times New Roman"/>
                <w:b/>
                <w:i/>
                <w:sz w:val="28"/>
                <w:szCs w:val="28"/>
                <w:lang w:val="kk-KZ"/>
              </w:rPr>
              <w:t xml:space="preserve">Maculatae </w:t>
            </w:r>
            <w:r w:rsidRPr="00CD555D">
              <w:rPr>
                <w:rFonts w:ascii="Times New Roman" w:hAnsi="Times New Roman"/>
                <w:b/>
                <w:sz w:val="28"/>
                <w:szCs w:val="28"/>
                <w:lang w:val="kk-KZ"/>
              </w:rPr>
              <w:t>(Parl.) Aver.</w:t>
            </w:r>
          </w:p>
          <w:p w14:paraId="234A561B" w14:textId="77777777" w:rsidR="00F66831" w:rsidRPr="00CD555D" w:rsidRDefault="00F66831" w:rsidP="00F66831">
            <w:pPr>
              <w:spacing w:after="0" w:line="240" w:lineRule="auto"/>
              <w:contextualSpacing/>
              <w:jc w:val="both"/>
              <w:rPr>
                <w:rFonts w:ascii="Times New Roman" w:hAnsi="Times New Roman"/>
                <w:b/>
                <w:sz w:val="28"/>
                <w:szCs w:val="28"/>
                <w:lang w:val="kk-KZ"/>
              </w:rPr>
            </w:pPr>
            <w:r w:rsidRPr="00CD555D">
              <w:rPr>
                <w:rFonts w:ascii="Times New Roman" w:hAnsi="Times New Roman"/>
                <w:b/>
                <w:sz w:val="28"/>
                <w:szCs w:val="28"/>
                <w:lang w:val="kk-KZ"/>
              </w:rPr>
              <w:t xml:space="preserve">Вид </w:t>
            </w:r>
            <w:r w:rsidRPr="00CD555D">
              <w:rPr>
                <w:rFonts w:ascii="Times New Roman" w:hAnsi="Times New Roman"/>
                <w:b/>
                <w:i/>
                <w:iCs/>
                <w:sz w:val="28"/>
                <w:szCs w:val="28"/>
                <w:lang w:val="kk-KZ"/>
              </w:rPr>
              <w:t>Dactylorhiza</w:t>
            </w:r>
            <w:r w:rsidRPr="00CD555D">
              <w:rPr>
                <w:rFonts w:ascii="Times New Roman" w:hAnsi="Times New Roman"/>
                <w:b/>
                <w:i/>
                <w:sz w:val="28"/>
                <w:szCs w:val="28"/>
                <w:lang w:val="kk-KZ"/>
              </w:rPr>
              <w:t xml:space="preserve"> fuchsii</w:t>
            </w:r>
            <w:r w:rsidRPr="00CD555D">
              <w:rPr>
                <w:rFonts w:ascii="Times New Roman" w:hAnsi="Times New Roman"/>
                <w:b/>
                <w:sz w:val="28"/>
                <w:szCs w:val="28"/>
                <w:lang w:val="kk-KZ"/>
              </w:rPr>
              <w:t xml:space="preserve"> (Druce) Soo – Пальчатокоренник Фукса</w:t>
            </w:r>
          </w:p>
          <w:p w14:paraId="4FA35C56" w14:textId="7EF54AFA" w:rsidR="005E2755" w:rsidRPr="00CD555D" w:rsidRDefault="005E2755" w:rsidP="00F66831">
            <w:pPr>
              <w:spacing w:after="0" w:line="240" w:lineRule="auto"/>
              <w:contextualSpacing/>
              <w:jc w:val="both"/>
              <w:rPr>
                <w:rFonts w:ascii="Times New Roman" w:hAnsi="Times New Roman"/>
                <w:b/>
                <w:iCs/>
                <w:sz w:val="28"/>
                <w:szCs w:val="28"/>
                <w:lang w:val="kk-KZ"/>
              </w:rPr>
            </w:pPr>
          </w:p>
        </w:tc>
        <w:tc>
          <w:tcPr>
            <w:tcW w:w="6195" w:type="dxa"/>
            <w:gridSpan w:val="2"/>
            <w:shd w:val="clear" w:color="auto" w:fill="auto"/>
          </w:tcPr>
          <w:p w14:paraId="5E7F07ED" w14:textId="0690A388" w:rsidR="00F66831" w:rsidRPr="00CD555D" w:rsidRDefault="005E2755" w:rsidP="005E2755">
            <w:pPr>
              <w:spacing w:after="0" w:line="240" w:lineRule="auto"/>
              <w:contextualSpacing/>
              <w:jc w:val="center"/>
              <w:rPr>
                <w:rFonts w:ascii="Times New Roman" w:hAnsi="Times New Roman"/>
                <w:b/>
                <w:sz w:val="28"/>
                <w:szCs w:val="28"/>
                <w:lang w:val="kk-KZ"/>
              </w:rPr>
            </w:pPr>
            <w:r w:rsidRPr="00CD555D">
              <w:rPr>
                <w:rFonts w:ascii="Times New Roman" w:hAnsi="Times New Roman"/>
                <w:noProof/>
                <w:sz w:val="28"/>
                <w:szCs w:val="28"/>
              </w:rPr>
              <w:drawing>
                <wp:inline distT="0" distB="0" distL="0" distR="0" wp14:anchorId="75DE4E20" wp14:editId="775A742E">
                  <wp:extent cx="3601708" cy="3375101"/>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t="6077"/>
                          <a:stretch/>
                        </pic:blipFill>
                        <pic:spPr bwMode="auto">
                          <a:xfrm>
                            <a:off x="0" y="0"/>
                            <a:ext cx="3647793" cy="3418287"/>
                          </a:xfrm>
                          <a:prstGeom prst="rect">
                            <a:avLst/>
                          </a:prstGeom>
                          <a:noFill/>
                          <a:ln>
                            <a:noFill/>
                          </a:ln>
                          <a:extLst>
                            <a:ext uri="{53640926-AAD7-44D8-BBD7-CCE9431645EC}">
                              <a14:shadowObscured xmlns:a14="http://schemas.microsoft.com/office/drawing/2010/main"/>
                            </a:ext>
                          </a:extLst>
                        </pic:spPr>
                      </pic:pic>
                    </a:graphicData>
                  </a:graphic>
                </wp:inline>
              </w:drawing>
            </w:r>
          </w:p>
          <w:p w14:paraId="2CAE639D" w14:textId="58CBA595" w:rsidR="005E2755" w:rsidRPr="00CD555D" w:rsidRDefault="0036212D" w:rsidP="005E2755">
            <w:pPr>
              <w:spacing w:after="0" w:line="240" w:lineRule="auto"/>
              <w:contextualSpacing/>
              <w:jc w:val="center"/>
              <w:rPr>
                <w:rFonts w:ascii="Times New Roman" w:hAnsi="Times New Roman"/>
                <w:b/>
                <w:sz w:val="28"/>
                <w:szCs w:val="28"/>
                <w:lang w:val="kk-KZ"/>
              </w:rPr>
            </w:pPr>
            <w:r w:rsidRPr="00CD555D">
              <w:rPr>
                <w:rFonts w:ascii="Times New Roman" w:hAnsi="Times New Roman"/>
                <w:sz w:val="28"/>
                <w:szCs w:val="28"/>
              </w:rPr>
              <w:t>Рисунок А1</w:t>
            </w:r>
            <w:r w:rsidR="00D947AC" w:rsidRPr="00CD555D">
              <w:rPr>
                <w:rFonts w:ascii="Times New Roman" w:hAnsi="Times New Roman"/>
                <w:sz w:val="28"/>
                <w:szCs w:val="28"/>
              </w:rPr>
              <w:t xml:space="preserve"> –</w:t>
            </w:r>
            <w:r w:rsidRPr="00CD555D">
              <w:rPr>
                <w:rFonts w:ascii="Times New Roman" w:hAnsi="Times New Roman"/>
                <w:sz w:val="28"/>
                <w:szCs w:val="28"/>
              </w:rPr>
              <w:t xml:space="preserve"> </w:t>
            </w:r>
            <w:r w:rsidR="005E2755" w:rsidRPr="00CD555D">
              <w:rPr>
                <w:rFonts w:ascii="Times New Roman" w:hAnsi="Times New Roman"/>
                <w:sz w:val="28"/>
                <w:szCs w:val="28"/>
              </w:rPr>
              <w:t xml:space="preserve">Генеративная особь </w:t>
            </w:r>
            <w:r w:rsidR="005E2755" w:rsidRPr="00CD555D">
              <w:rPr>
                <w:rFonts w:ascii="Times New Roman" w:hAnsi="Times New Roman"/>
                <w:bCs/>
                <w:i/>
                <w:sz w:val="28"/>
                <w:szCs w:val="28"/>
                <w:lang w:val="kk-KZ"/>
              </w:rPr>
              <w:t>D. fuchsii</w:t>
            </w:r>
          </w:p>
          <w:p w14:paraId="42142173" w14:textId="31960AA9" w:rsidR="005E2755" w:rsidRPr="00CD555D" w:rsidRDefault="005E2755" w:rsidP="00F66831">
            <w:pPr>
              <w:spacing w:after="0" w:line="240" w:lineRule="auto"/>
              <w:contextualSpacing/>
              <w:rPr>
                <w:rFonts w:ascii="Times New Roman" w:hAnsi="Times New Roman"/>
                <w:b/>
                <w:sz w:val="28"/>
                <w:szCs w:val="28"/>
                <w:lang w:val="kk-KZ"/>
              </w:rPr>
            </w:pPr>
          </w:p>
        </w:tc>
      </w:tr>
      <w:tr w:rsidR="005E2755" w:rsidRPr="00CD555D" w14:paraId="1AD2D3F3" w14:textId="77777777" w:rsidTr="00CC3C50">
        <w:trPr>
          <w:jc w:val="center"/>
        </w:trPr>
        <w:tc>
          <w:tcPr>
            <w:tcW w:w="3160" w:type="dxa"/>
            <w:shd w:val="clear" w:color="auto" w:fill="auto"/>
          </w:tcPr>
          <w:p w14:paraId="013C3CCE" w14:textId="77777777" w:rsidR="009D192D" w:rsidRPr="00CD555D" w:rsidRDefault="005E2755" w:rsidP="00F66831">
            <w:pPr>
              <w:spacing w:after="0" w:line="240" w:lineRule="auto"/>
              <w:contextualSpacing/>
              <w:rPr>
                <w:rFonts w:ascii="Times New Roman" w:hAnsi="Times New Roman"/>
                <w:bCs/>
                <w:sz w:val="28"/>
                <w:szCs w:val="28"/>
                <w:lang w:val="kk-KZ"/>
              </w:rPr>
            </w:pPr>
            <w:r w:rsidRPr="00CD555D">
              <w:rPr>
                <w:noProof/>
                <w:sz w:val="28"/>
                <w:szCs w:val="28"/>
              </w:rPr>
              <w:drawing>
                <wp:inline distT="0" distB="0" distL="0" distR="0" wp14:anchorId="3A3E3940" wp14:editId="67873C18">
                  <wp:extent cx="1869743" cy="3758565"/>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t="2547" r="7256" b="7096"/>
                          <a:stretch/>
                        </pic:blipFill>
                        <pic:spPr bwMode="auto">
                          <a:xfrm>
                            <a:off x="0" y="0"/>
                            <a:ext cx="1879170" cy="3777516"/>
                          </a:xfrm>
                          <a:prstGeom prst="rect">
                            <a:avLst/>
                          </a:prstGeom>
                          <a:noFill/>
                          <a:ln>
                            <a:noFill/>
                          </a:ln>
                          <a:extLst>
                            <a:ext uri="{53640926-AAD7-44D8-BBD7-CCE9431645EC}">
                              <a14:shadowObscured xmlns:a14="http://schemas.microsoft.com/office/drawing/2010/main"/>
                            </a:ext>
                          </a:extLst>
                        </pic:spPr>
                      </pic:pic>
                    </a:graphicData>
                  </a:graphic>
                </wp:inline>
              </w:drawing>
            </w:r>
          </w:p>
          <w:p w14:paraId="6331B1A1" w14:textId="721ED04E" w:rsidR="005E2755" w:rsidRPr="00CD555D" w:rsidRDefault="0036212D" w:rsidP="005E2755">
            <w:pPr>
              <w:spacing w:after="0" w:line="240" w:lineRule="auto"/>
              <w:contextualSpacing/>
              <w:jc w:val="center"/>
              <w:rPr>
                <w:rFonts w:ascii="Times New Roman" w:hAnsi="Times New Roman"/>
                <w:bCs/>
                <w:sz w:val="28"/>
                <w:szCs w:val="28"/>
                <w:lang w:val="kk-KZ"/>
              </w:rPr>
            </w:pPr>
            <w:r w:rsidRPr="00CD555D">
              <w:rPr>
                <w:rFonts w:ascii="Times New Roman" w:hAnsi="Times New Roman"/>
                <w:sz w:val="28"/>
                <w:szCs w:val="28"/>
                <w:lang w:val="kk-KZ"/>
              </w:rPr>
              <w:t xml:space="preserve">Рисунок </w:t>
            </w:r>
            <w:r w:rsidR="00D947AC" w:rsidRPr="00CD555D">
              <w:rPr>
                <w:rFonts w:ascii="Times New Roman" w:hAnsi="Times New Roman"/>
                <w:sz w:val="28"/>
                <w:szCs w:val="28"/>
                <w:lang w:val="kk-KZ"/>
              </w:rPr>
              <w:t>А.2 –</w:t>
            </w:r>
            <w:r w:rsidRPr="00CD555D">
              <w:rPr>
                <w:rFonts w:ascii="Times New Roman" w:hAnsi="Times New Roman"/>
                <w:sz w:val="28"/>
                <w:szCs w:val="28"/>
                <w:lang w:val="kk-KZ"/>
              </w:rPr>
              <w:t xml:space="preserve"> </w:t>
            </w:r>
            <w:r w:rsidR="005E2755" w:rsidRPr="00CD555D">
              <w:rPr>
                <w:rFonts w:ascii="Times New Roman" w:hAnsi="Times New Roman"/>
                <w:sz w:val="28"/>
                <w:szCs w:val="28"/>
                <w:lang w:val="kk-KZ"/>
              </w:rPr>
              <w:t xml:space="preserve">Соцветие </w:t>
            </w:r>
            <w:r w:rsidR="005E2755" w:rsidRPr="00CD555D">
              <w:rPr>
                <w:rFonts w:ascii="Times New Roman" w:hAnsi="Times New Roman"/>
                <w:bCs/>
                <w:i/>
                <w:iCs/>
                <w:sz w:val="28"/>
                <w:szCs w:val="28"/>
                <w:lang w:val="kk-KZ"/>
              </w:rPr>
              <w:t>D</w:t>
            </w:r>
            <w:r w:rsidR="006E38CB" w:rsidRPr="00CD555D">
              <w:rPr>
                <w:rFonts w:ascii="Times New Roman" w:hAnsi="Times New Roman"/>
                <w:bCs/>
                <w:i/>
                <w:iCs/>
                <w:sz w:val="28"/>
                <w:szCs w:val="28"/>
              </w:rPr>
              <w:t>.</w:t>
            </w:r>
            <w:r w:rsidR="005E2755" w:rsidRPr="00CD555D">
              <w:rPr>
                <w:rFonts w:ascii="Times New Roman" w:hAnsi="Times New Roman"/>
                <w:bCs/>
                <w:i/>
                <w:sz w:val="28"/>
                <w:szCs w:val="28"/>
                <w:lang w:val="kk-KZ"/>
              </w:rPr>
              <w:t xml:space="preserve"> fuchsii</w:t>
            </w:r>
          </w:p>
        </w:tc>
        <w:tc>
          <w:tcPr>
            <w:tcW w:w="6195" w:type="dxa"/>
            <w:gridSpan w:val="2"/>
            <w:shd w:val="clear" w:color="auto" w:fill="auto"/>
          </w:tcPr>
          <w:p w14:paraId="76A88757" w14:textId="77777777" w:rsidR="005E2755" w:rsidRPr="00CD555D" w:rsidRDefault="005E2755" w:rsidP="005E2755">
            <w:pPr>
              <w:spacing w:after="0" w:line="240" w:lineRule="auto"/>
              <w:ind w:firstLine="709"/>
              <w:contextualSpacing/>
              <w:jc w:val="both"/>
              <w:rPr>
                <w:rFonts w:ascii="Times New Roman" w:hAnsi="Times New Roman"/>
                <w:color w:val="212529"/>
                <w:sz w:val="28"/>
                <w:szCs w:val="28"/>
                <w:lang w:val="en-US"/>
              </w:rPr>
            </w:pPr>
            <w:r w:rsidRPr="00CD555D">
              <w:rPr>
                <w:rFonts w:ascii="Times New Roman" w:hAnsi="Times New Roman"/>
                <w:bCs/>
                <w:i/>
                <w:sz w:val="28"/>
                <w:szCs w:val="28"/>
                <w:lang w:val="en-US"/>
              </w:rPr>
              <w:t>D. fuchsii</w:t>
            </w:r>
            <w:r w:rsidRPr="00CD555D">
              <w:rPr>
                <w:rFonts w:ascii="Times New Roman" w:hAnsi="Times New Roman"/>
                <w:bCs/>
                <w:sz w:val="28"/>
                <w:szCs w:val="28"/>
                <w:lang w:val="en-US"/>
              </w:rPr>
              <w:t xml:space="preserve"> (</w:t>
            </w:r>
            <w:proofErr w:type="spellStart"/>
            <w:r w:rsidRPr="00CD555D">
              <w:rPr>
                <w:rFonts w:ascii="Times New Roman" w:hAnsi="Times New Roman"/>
                <w:bCs/>
                <w:sz w:val="28"/>
                <w:szCs w:val="28"/>
                <w:lang w:val="en-US"/>
              </w:rPr>
              <w:t>Druce</w:t>
            </w:r>
            <w:proofErr w:type="spellEnd"/>
            <w:r w:rsidRPr="00CD555D">
              <w:rPr>
                <w:rFonts w:ascii="Times New Roman" w:hAnsi="Times New Roman"/>
                <w:bCs/>
                <w:sz w:val="28"/>
                <w:szCs w:val="28"/>
                <w:lang w:val="en-US"/>
              </w:rPr>
              <w:t>) Soo,</w:t>
            </w:r>
            <w:r w:rsidRPr="00CD555D">
              <w:rPr>
                <w:rFonts w:ascii="Times New Roman" w:hAnsi="Times New Roman"/>
                <w:sz w:val="28"/>
                <w:szCs w:val="28"/>
                <w:lang w:val="en-US"/>
              </w:rPr>
              <w:t xml:space="preserve"> Nom. Nov. Gen. </w:t>
            </w:r>
            <w:proofErr w:type="spellStart"/>
            <w:r w:rsidRPr="00CD555D">
              <w:rPr>
                <w:rFonts w:ascii="Times New Roman" w:hAnsi="Times New Roman"/>
                <w:i/>
                <w:sz w:val="28"/>
                <w:szCs w:val="28"/>
                <w:lang w:val="en-US"/>
              </w:rPr>
              <w:t>Dactylorh</w:t>
            </w:r>
            <w:proofErr w:type="spellEnd"/>
            <w:r w:rsidRPr="00CD555D">
              <w:rPr>
                <w:rFonts w:ascii="Times New Roman" w:hAnsi="Times New Roman"/>
                <w:sz w:val="28"/>
                <w:szCs w:val="28"/>
                <w:lang w:val="en-US"/>
              </w:rPr>
              <w:t xml:space="preserve">.: 8 (1962). – </w:t>
            </w:r>
            <w:r w:rsidRPr="00CD555D">
              <w:rPr>
                <w:rFonts w:ascii="Times New Roman" w:hAnsi="Times New Roman"/>
                <w:i/>
                <w:iCs/>
                <w:color w:val="212529"/>
                <w:sz w:val="28"/>
                <w:szCs w:val="28"/>
                <w:lang w:val="en-US"/>
              </w:rPr>
              <w:t>Orchis fuchsii</w:t>
            </w:r>
            <w:r w:rsidRPr="00CD555D">
              <w:rPr>
                <w:rFonts w:ascii="Times New Roman" w:hAnsi="Times New Roman"/>
                <w:color w:val="212529"/>
                <w:sz w:val="28"/>
                <w:szCs w:val="28"/>
                <w:lang w:val="en-US"/>
              </w:rPr>
              <w:t xml:space="preserve"> </w:t>
            </w:r>
            <w:proofErr w:type="spellStart"/>
            <w:r w:rsidRPr="00CD555D">
              <w:rPr>
                <w:rFonts w:ascii="Times New Roman" w:hAnsi="Times New Roman"/>
                <w:color w:val="212529"/>
                <w:sz w:val="28"/>
                <w:szCs w:val="28"/>
                <w:lang w:val="en-US"/>
              </w:rPr>
              <w:t>Druce</w:t>
            </w:r>
            <w:proofErr w:type="spellEnd"/>
            <w:r w:rsidRPr="00CD555D">
              <w:rPr>
                <w:rFonts w:ascii="Times New Roman" w:hAnsi="Times New Roman"/>
                <w:color w:val="212529"/>
                <w:sz w:val="28"/>
                <w:szCs w:val="28"/>
                <w:lang w:val="en-US"/>
              </w:rPr>
              <w:t xml:space="preserve">, Bot. Soc. Exch. Club Brit. Isles 4: 105 (1914 publ. 1915); </w:t>
            </w:r>
            <w:r w:rsidRPr="00CD555D">
              <w:rPr>
                <w:rFonts w:ascii="Times New Roman" w:hAnsi="Times New Roman"/>
                <w:sz w:val="28"/>
                <w:szCs w:val="28"/>
                <w:lang w:val="kk-KZ"/>
              </w:rPr>
              <w:t>Кузнецов и Павлов, Фл. Каз. 2: 27</w:t>
            </w:r>
            <w:r w:rsidRPr="00CD555D">
              <w:rPr>
                <w:rFonts w:ascii="Times New Roman" w:hAnsi="Times New Roman"/>
                <w:sz w:val="28"/>
                <w:szCs w:val="28"/>
                <w:lang w:val="en-US"/>
              </w:rPr>
              <w:t>0</w:t>
            </w:r>
            <w:r w:rsidRPr="00CD555D">
              <w:rPr>
                <w:rFonts w:ascii="Times New Roman" w:hAnsi="Times New Roman"/>
                <w:sz w:val="28"/>
                <w:szCs w:val="28"/>
                <w:lang w:val="kk-KZ"/>
              </w:rPr>
              <w:t xml:space="preserve"> (1958).</w:t>
            </w:r>
            <w:r w:rsidRPr="00CD555D">
              <w:rPr>
                <w:rFonts w:ascii="Times New Roman" w:hAnsi="Times New Roman"/>
                <w:sz w:val="28"/>
                <w:szCs w:val="28"/>
                <w:lang w:val="en-US"/>
              </w:rPr>
              <w:t xml:space="preserve"> – </w:t>
            </w:r>
            <w:proofErr w:type="spellStart"/>
            <w:r w:rsidRPr="00CD555D">
              <w:rPr>
                <w:rFonts w:ascii="Times New Roman" w:hAnsi="Times New Roman"/>
                <w:i/>
                <w:iCs/>
                <w:color w:val="212529"/>
                <w:sz w:val="28"/>
                <w:szCs w:val="28"/>
                <w:lang w:val="en-US"/>
              </w:rPr>
              <w:t>Dactylorchis</w:t>
            </w:r>
            <w:proofErr w:type="spellEnd"/>
            <w:r w:rsidRPr="00CD555D">
              <w:rPr>
                <w:rFonts w:ascii="Times New Roman" w:hAnsi="Times New Roman"/>
                <w:i/>
                <w:iCs/>
                <w:color w:val="212529"/>
                <w:sz w:val="28"/>
                <w:szCs w:val="28"/>
                <w:lang w:val="en-US"/>
              </w:rPr>
              <w:t xml:space="preserve"> fuchsii</w:t>
            </w:r>
            <w:r w:rsidRPr="00CD555D">
              <w:rPr>
                <w:rFonts w:ascii="Times New Roman" w:hAnsi="Times New Roman"/>
                <w:color w:val="212529"/>
                <w:sz w:val="28"/>
                <w:szCs w:val="28"/>
                <w:lang w:val="en-US"/>
              </w:rPr>
              <w:t xml:space="preserve"> (</w:t>
            </w:r>
            <w:proofErr w:type="spellStart"/>
            <w:r w:rsidRPr="00CD555D">
              <w:rPr>
                <w:rFonts w:ascii="Times New Roman" w:hAnsi="Times New Roman"/>
                <w:color w:val="212529"/>
                <w:sz w:val="28"/>
                <w:szCs w:val="28"/>
                <w:lang w:val="en-US"/>
              </w:rPr>
              <w:t>Druce</w:t>
            </w:r>
            <w:proofErr w:type="spellEnd"/>
            <w:r w:rsidRPr="00CD555D">
              <w:rPr>
                <w:rFonts w:ascii="Times New Roman" w:hAnsi="Times New Roman"/>
                <w:color w:val="212529"/>
                <w:sz w:val="28"/>
                <w:szCs w:val="28"/>
                <w:lang w:val="en-US"/>
              </w:rPr>
              <w:t xml:space="preserve">) Verm., Stud. </w:t>
            </w:r>
            <w:proofErr w:type="spellStart"/>
            <w:r w:rsidRPr="00CD555D">
              <w:rPr>
                <w:rFonts w:ascii="Times New Roman" w:hAnsi="Times New Roman"/>
                <w:color w:val="212529"/>
                <w:sz w:val="28"/>
                <w:szCs w:val="28"/>
                <w:lang w:val="en-US"/>
              </w:rPr>
              <w:t>Dactylorch</w:t>
            </w:r>
            <w:proofErr w:type="spellEnd"/>
            <w:r w:rsidRPr="00CD555D">
              <w:rPr>
                <w:rFonts w:ascii="Times New Roman" w:hAnsi="Times New Roman"/>
                <w:color w:val="212529"/>
                <w:sz w:val="28"/>
                <w:szCs w:val="28"/>
                <w:lang w:val="en-US"/>
              </w:rPr>
              <w:t xml:space="preserve">.: 69 (1947). – </w:t>
            </w:r>
            <w:r w:rsidRPr="00CD555D">
              <w:rPr>
                <w:rFonts w:ascii="Times New Roman" w:hAnsi="Times New Roman"/>
                <w:i/>
                <w:iCs/>
                <w:color w:val="212529"/>
                <w:sz w:val="28"/>
                <w:szCs w:val="28"/>
                <w:lang w:val="en-US"/>
              </w:rPr>
              <w:t>Dactylorhiza maculata</w:t>
            </w:r>
            <w:r w:rsidRPr="00CD555D">
              <w:rPr>
                <w:rFonts w:ascii="Times New Roman" w:hAnsi="Times New Roman"/>
                <w:color w:val="212529"/>
                <w:sz w:val="28"/>
                <w:szCs w:val="28"/>
                <w:lang w:val="en-US"/>
              </w:rPr>
              <w:t xml:space="preserve"> subsp.</w:t>
            </w:r>
            <w:r w:rsidRPr="00CD555D">
              <w:rPr>
                <w:rFonts w:ascii="Times New Roman" w:hAnsi="Times New Roman"/>
                <w:i/>
                <w:iCs/>
                <w:color w:val="212529"/>
                <w:sz w:val="28"/>
                <w:szCs w:val="28"/>
                <w:lang w:val="en-US"/>
              </w:rPr>
              <w:t xml:space="preserve"> fuchsii</w:t>
            </w:r>
            <w:r w:rsidRPr="00CD555D">
              <w:rPr>
                <w:rFonts w:ascii="Times New Roman" w:hAnsi="Times New Roman"/>
                <w:color w:val="212529"/>
                <w:sz w:val="28"/>
                <w:szCs w:val="28"/>
                <w:lang w:val="en-US"/>
              </w:rPr>
              <w:t xml:space="preserve"> (</w:t>
            </w:r>
            <w:proofErr w:type="spellStart"/>
            <w:r w:rsidRPr="00CD555D">
              <w:rPr>
                <w:rFonts w:ascii="Times New Roman" w:hAnsi="Times New Roman"/>
                <w:color w:val="212529"/>
                <w:sz w:val="28"/>
                <w:szCs w:val="28"/>
                <w:lang w:val="en-US"/>
              </w:rPr>
              <w:t>Druce</w:t>
            </w:r>
            <w:proofErr w:type="spellEnd"/>
            <w:r w:rsidRPr="00CD555D">
              <w:rPr>
                <w:rFonts w:ascii="Times New Roman" w:hAnsi="Times New Roman"/>
                <w:color w:val="212529"/>
                <w:sz w:val="28"/>
                <w:szCs w:val="28"/>
                <w:lang w:val="en-US"/>
              </w:rPr>
              <w:t xml:space="preserve">) </w:t>
            </w:r>
            <w:proofErr w:type="spellStart"/>
            <w:r w:rsidRPr="00CD555D">
              <w:rPr>
                <w:rFonts w:ascii="Times New Roman" w:hAnsi="Times New Roman"/>
                <w:color w:val="212529"/>
                <w:sz w:val="28"/>
                <w:szCs w:val="28"/>
                <w:lang w:val="en-US"/>
              </w:rPr>
              <w:t>Hyl</w:t>
            </w:r>
            <w:proofErr w:type="spellEnd"/>
            <w:r w:rsidRPr="00CD555D">
              <w:rPr>
                <w:rFonts w:ascii="Times New Roman" w:hAnsi="Times New Roman"/>
                <w:color w:val="212529"/>
                <w:sz w:val="28"/>
                <w:szCs w:val="28"/>
                <w:lang w:val="en-US"/>
              </w:rPr>
              <w:t xml:space="preserve">., Nord. </w:t>
            </w:r>
            <w:proofErr w:type="spellStart"/>
            <w:r w:rsidRPr="00CD555D">
              <w:rPr>
                <w:rFonts w:ascii="Times New Roman" w:hAnsi="Times New Roman"/>
                <w:color w:val="212529"/>
                <w:sz w:val="28"/>
                <w:szCs w:val="28"/>
                <w:lang w:val="en-US"/>
              </w:rPr>
              <w:t>Kärlväxtfl</w:t>
            </w:r>
            <w:proofErr w:type="spellEnd"/>
            <w:r w:rsidRPr="00CD555D">
              <w:rPr>
                <w:rFonts w:ascii="Times New Roman" w:hAnsi="Times New Roman"/>
                <w:color w:val="212529"/>
                <w:sz w:val="28"/>
                <w:szCs w:val="28"/>
                <w:lang w:val="en-US"/>
              </w:rPr>
              <w:t>. 2: 238 (1966).</w:t>
            </w:r>
          </w:p>
          <w:p w14:paraId="04786BF9" w14:textId="42DCC261" w:rsidR="009D192D" w:rsidRPr="00CD555D" w:rsidRDefault="005E2755" w:rsidP="00F66831">
            <w:pPr>
              <w:spacing w:after="0" w:line="240" w:lineRule="auto"/>
              <w:contextualSpacing/>
              <w:jc w:val="both"/>
              <w:rPr>
                <w:rFonts w:ascii="Times New Roman" w:hAnsi="Times New Roman"/>
                <w:bCs/>
                <w:sz w:val="28"/>
                <w:szCs w:val="28"/>
                <w:lang w:val="kk-KZ"/>
              </w:rPr>
            </w:pPr>
            <w:proofErr w:type="spellStart"/>
            <w:r w:rsidRPr="00CD555D">
              <w:rPr>
                <w:rFonts w:ascii="Times New Roman" w:hAnsi="Times New Roman"/>
                <w:bCs/>
                <w:sz w:val="28"/>
                <w:szCs w:val="28"/>
              </w:rPr>
              <w:t>Мн</w:t>
            </w:r>
            <w:proofErr w:type="spellEnd"/>
            <w:r w:rsidRPr="00CD555D">
              <w:rPr>
                <w:rFonts w:ascii="Times New Roman" w:hAnsi="Times New Roman"/>
                <w:bCs/>
                <w:sz w:val="28"/>
                <w:szCs w:val="28"/>
                <w:lang w:val="en-US"/>
              </w:rPr>
              <w:t xml:space="preserve">., </w:t>
            </w:r>
            <w:r w:rsidRPr="00CD555D">
              <w:rPr>
                <w:rFonts w:ascii="Times New Roman" w:hAnsi="Times New Roman"/>
                <w:sz w:val="28"/>
                <w:szCs w:val="28"/>
                <w:lang w:val="kk-KZ"/>
              </w:rPr>
              <w:t>уязвимый лугово-лесной вид, с сокращающимся ареалом</w:t>
            </w:r>
            <w:r w:rsidR="0036212D" w:rsidRPr="00CD555D">
              <w:rPr>
                <w:rFonts w:ascii="Times New Roman" w:hAnsi="Times New Roman"/>
                <w:sz w:val="28"/>
                <w:szCs w:val="28"/>
                <w:lang w:val="kk-KZ"/>
              </w:rPr>
              <w:t xml:space="preserve"> (рисунок А.1)</w:t>
            </w:r>
            <w:r w:rsidRPr="00CD555D">
              <w:rPr>
                <w:rFonts w:ascii="Times New Roman" w:hAnsi="Times New Roman"/>
                <w:sz w:val="28"/>
                <w:szCs w:val="28"/>
                <w:lang w:val="kk-KZ"/>
              </w:rPr>
              <w:t>.</w:t>
            </w:r>
            <w:r w:rsidRPr="00CD555D">
              <w:rPr>
                <w:rFonts w:ascii="Times New Roman" w:hAnsi="Times New Roman"/>
                <w:sz w:val="28"/>
                <w:szCs w:val="28"/>
                <w:lang w:val="en-US"/>
              </w:rPr>
              <w:t xml:space="preserve"> </w:t>
            </w:r>
            <w:r w:rsidRPr="00CD555D">
              <w:rPr>
                <w:rFonts w:ascii="Times New Roman" w:hAnsi="Times New Roman"/>
                <w:sz w:val="28"/>
                <w:szCs w:val="28"/>
              </w:rPr>
              <w:t>Стебли цельные, 30-47 см высотой, без полостей, в основании 0,7-0,9 см в диаметре. Характеризуются длинными цилиндрическими соцветиями</w:t>
            </w:r>
            <w:r w:rsidR="00D947AC" w:rsidRPr="00CD555D">
              <w:rPr>
                <w:rFonts w:ascii="Times New Roman" w:hAnsi="Times New Roman"/>
                <w:sz w:val="28"/>
                <w:szCs w:val="28"/>
              </w:rPr>
              <w:t xml:space="preserve"> (рисунок А.2)</w:t>
            </w:r>
            <w:r w:rsidRPr="00CD555D">
              <w:rPr>
                <w:rFonts w:ascii="Times New Roman" w:hAnsi="Times New Roman"/>
                <w:sz w:val="28"/>
                <w:szCs w:val="28"/>
              </w:rPr>
              <w:t>, от 5,5 до 9 см длиной и 2-3,5 см шириной. Цветки хорошо сформированные, без аномалий</w:t>
            </w:r>
            <w:r w:rsidR="00CC3C50" w:rsidRPr="00CD555D">
              <w:rPr>
                <w:rFonts w:ascii="Times New Roman" w:hAnsi="Times New Roman"/>
                <w:sz w:val="28"/>
                <w:szCs w:val="28"/>
              </w:rPr>
              <w:t xml:space="preserve"> (рисунок А.3)</w:t>
            </w:r>
            <w:r w:rsidRPr="00CD555D">
              <w:rPr>
                <w:rFonts w:ascii="Times New Roman" w:hAnsi="Times New Roman"/>
                <w:sz w:val="28"/>
                <w:szCs w:val="28"/>
              </w:rPr>
              <w:t xml:space="preserve">. На одно соцветие приходится в среднем 46 выполненных цветков. Выступающие прицветники хорошо защищают цветки от механических повреждений. Нижние прицветники ланцетной или узко-клиновидной формы, зеленой окраски, достигают 6-15 мм длиной. </w:t>
            </w:r>
            <w:proofErr w:type="spellStart"/>
            <w:r w:rsidRPr="00CD555D">
              <w:rPr>
                <w:rFonts w:ascii="Times New Roman" w:hAnsi="Times New Roman"/>
                <w:sz w:val="28"/>
                <w:szCs w:val="28"/>
              </w:rPr>
              <w:t>Облиственность</w:t>
            </w:r>
            <w:proofErr w:type="spellEnd"/>
            <w:r w:rsidRPr="00CD555D">
              <w:rPr>
                <w:rFonts w:ascii="Times New Roman" w:hAnsi="Times New Roman"/>
                <w:sz w:val="28"/>
                <w:szCs w:val="28"/>
              </w:rPr>
              <w:t xml:space="preserve"> стеблей высокая.</w:t>
            </w:r>
          </w:p>
        </w:tc>
      </w:tr>
      <w:tr w:rsidR="005E2755" w:rsidRPr="00CD555D" w14:paraId="48F4B9B7" w14:textId="77777777" w:rsidTr="00CC3C50">
        <w:trPr>
          <w:trHeight w:val="5200"/>
          <w:jc w:val="center"/>
        </w:trPr>
        <w:tc>
          <w:tcPr>
            <w:tcW w:w="4395" w:type="dxa"/>
            <w:gridSpan w:val="2"/>
            <w:shd w:val="clear" w:color="auto" w:fill="auto"/>
          </w:tcPr>
          <w:p w14:paraId="39AAD773" w14:textId="77777777" w:rsidR="005E2755" w:rsidRPr="00CD555D" w:rsidRDefault="005E2755" w:rsidP="00F66831">
            <w:pPr>
              <w:spacing w:after="0" w:line="240" w:lineRule="auto"/>
              <w:contextualSpacing/>
              <w:jc w:val="both"/>
              <w:rPr>
                <w:rFonts w:ascii="Times New Roman" w:hAnsi="Times New Roman"/>
                <w:sz w:val="28"/>
                <w:szCs w:val="28"/>
              </w:rPr>
            </w:pPr>
            <w:r w:rsidRPr="00CD555D">
              <w:rPr>
                <w:noProof/>
                <w:sz w:val="28"/>
                <w:szCs w:val="28"/>
              </w:rPr>
              <w:lastRenderedPageBreak/>
              <w:drawing>
                <wp:inline distT="0" distB="0" distL="0" distR="0" wp14:anchorId="495CB7CE" wp14:editId="60A59287">
                  <wp:extent cx="2586640" cy="3235310"/>
                  <wp:effectExtent l="0" t="0" r="4445" b="381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659026" cy="3325848"/>
                          </a:xfrm>
                          <a:prstGeom prst="rect">
                            <a:avLst/>
                          </a:prstGeom>
                          <a:noFill/>
                          <a:ln>
                            <a:noFill/>
                          </a:ln>
                        </pic:spPr>
                      </pic:pic>
                    </a:graphicData>
                  </a:graphic>
                </wp:inline>
              </w:drawing>
            </w:r>
          </w:p>
          <w:p w14:paraId="2519D65D" w14:textId="42DC98B2" w:rsidR="005E2755" w:rsidRPr="00CD555D" w:rsidRDefault="00CC3C50" w:rsidP="005E2755">
            <w:pPr>
              <w:spacing w:after="0" w:line="240" w:lineRule="auto"/>
              <w:ind w:right="284"/>
              <w:contextualSpacing/>
              <w:jc w:val="both"/>
              <w:rPr>
                <w:rFonts w:ascii="Times New Roman" w:hAnsi="Times New Roman"/>
                <w:sz w:val="28"/>
                <w:szCs w:val="28"/>
              </w:rPr>
            </w:pPr>
            <w:r w:rsidRPr="00CD555D">
              <w:rPr>
                <w:rFonts w:ascii="Times New Roman" w:hAnsi="Times New Roman"/>
                <w:sz w:val="28"/>
                <w:szCs w:val="28"/>
                <w:lang w:val="kk-KZ"/>
              </w:rPr>
              <w:t xml:space="preserve">Рисунок А.3 – </w:t>
            </w:r>
            <w:r w:rsidR="005E2755" w:rsidRPr="00CD555D">
              <w:rPr>
                <w:rFonts w:ascii="Times New Roman" w:hAnsi="Times New Roman"/>
                <w:sz w:val="28"/>
                <w:szCs w:val="28"/>
                <w:lang w:val="kk-KZ"/>
              </w:rPr>
              <w:t xml:space="preserve">Схема строения цветка </w:t>
            </w:r>
            <w:r w:rsidR="005E2755" w:rsidRPr="00CD555D">
              <w:rPr>
                <w:rFonts w:ascii="Times New Roman" w:hAnsi="Times New Roman"/>
                <w:i/>
                <w:iCs/>
                <w:sz w:val="28"/>
                <w:szCs w:val="28"/>
                <w:lang w:val="en-US"/>
              </w:rPr>
              <w:t>D</w:t>
            </w:r>
            <w:r w:rsidR="005E2755" w:rsidRPr="00CD555D">
              <w:rPr>
                <w:rFonts w:ascii="Times New Roman" w:hAnsi="Times New Roman"/>
                <w:i/>
                <w:iCs/>
                <w:sz w:val="28"/>
                <w:szCs w:val="28"/>
              </w:rPr>
              <w:t xml:space="preserve">. </w:t>
            </w:r>
            <w:r w:rsidR="005E2755" w:rsidRPr="00CD555D">
              <w:rPr>
                <w:rFonts w:ascii="Times New Roman" w:hAnsi="Times New Roman"/>
                <w:i/>
                <w:iCs/>
                <w:sz w:val="28"/>
                <w:szCs w:val="28"/>
                <w:lang w:val="en-US"/>
              </w:rPr>
              <w:t>fuchsii</w:t>
            </w:r>
            <w:r w:rsidR="005E2755" w:rsidRPr="00CD555D">
              <w:rPr>
                <w:rFonts w:ascii="Times New Roman" w:hAnsi="Times New Roman"/>
                <w:sz w:val="28"/>
                <w:szCs w:val="28"/>
              </w:rPr>
              <w:t xml:space="preserve">: </w:t>
            </w:r>
            <w:r w:rsidR="005E2755" w:rsidRPr="00CD555D">
              <w:rPr>
                <w:rFonts w:ascii="Times New Roman" w:hAnsi="Times New Roman"/>
                <w:sz w:val="28"/>
                <w:szCs w:val="28"/>
                <w:lang w:val="kk-KZ"/>
              </w:rPr>
              <w:t>a – Губа – шпорец, b – нижний лепесток наружного круга околоцветника, c – верхний лепесток наружного круга околоцветника, d – верхний лепесток внутреннего круга околоцветника; максимальные размеры указаны пунктирной линией</w:t>
            </w:r>
          </w:p>
        </w:tc>
        <w:tc>
          <w:tcPr>
            <w:tcW w:w="4960" w:type="dxa"/>
            <w:shd w:val="clear" w:color="auto" w:fill="auto"/>
            <w:vAlign w:val="center"/>
          </w:tcPr>
          <w:p w14:paraId="3F7A3283" w14:textId="4DF09EAF" w:rsidR="005E2755" w:rsidRPr="00CD555D" w:rsidRDefault="005E2755" w:rsidP="005E2755">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При основании стеблей расположены 3-4 обратнояйцевидных прикорневых листа, достигающие в длину 9-16 см, в ширину 1,5-3 см. Стебли усажены пятнистыми узколанцетными или ланцетными листьями, 6-10 см длиной, 1-1,5 см шириной. Под соцветием расположены два </w:t>
            </w:r>
            <w:proofErr w:type="spellStart"/>
            <w:r w:rsidRPr="00CD555D">
              <w:rPr>
                <w:rFonts w:ascii="Times New Roman" w:hAnsi="Times New Roman"/>
                <w:sz w:val="28"/>
                <w:szCs w:val="28"/>
              </w:rPr>
              <w:t>брактея</w:t>
            </w:r>
            <w:proofErr w:type="spellEnd"/>
            <w:r w:rsidRPr="00CD555D">
              <w:rPr>
                <w:rFonts w:ascii="Times New Roman" w:hAnsi="Times New Roman"/>
                <w:sz w:val="28"/>
                <w:szCs w:val="28"/>
              </w:rPr>
              <w:t>, с буроватой каймой по краю, реже без нее. Длина этих листьев не превышает 2,5-3,5 см, ширина: 2-4 мм.</w:t>
            </w:r>
          </w:p>
          <w:p w14:paraId="6B417364" w14:textId="6A24FC6C" w:rsidR="005E2755" w:rsidRPr="00CD555D" w:rsidRDefault="005E2755" w:rsidP="005E2755">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lang w:val="kk-KZ"/>
              </w:rPr>
              <w:t xml:space="preserve">Пальчатокоренник Фукса </w:t>
            </w:r>
            <w:r w:rsidRPr="00CD555D">
              <w:rPr>
                <w:rFonts w:ascii="Times New Roman" w:hAnsi="Times New Roman"/>
                <w:sz w:val="28"/>
                <w:szCs w:val="28"/>
              </w:rPr>
              <w:t xml:space="preserve">относится к неморальным и </w:t>
            </w:r>
            <w:proofErr w:type="spellStart"/>
            <w:r w:rsidRPr="00CD555D">
              <w:rPr>
                <w:rFonts w:ascii="Times New Roman" w:hAnsi="Times New Roman"/>
                <w:sz w:val="28"/>
                <w:szCs w:val="28"/>
              </w:rPr>
              <w:t>неморально</w:t>
            </w:r>
            <w:proofErr w:type="spellEnd"/>
            <w:r w:rsidRPr="00CD555D">
              <w:rPr>
                <w:rFonts w:ascii="Times New Roman" w:hAnsi="Times New Roman"/>
                <w:sz w:val="28"/>
                <w:szCs w:val="28"/>
              </w:rPr>
              <w:t xml:space="preserve">-черневым реликтам тайги. Категория редкости 2б или </w:t>
            </w:r>
            <w:r w:rsidRPr="00CD555D">
              <w:rPr>
                <w:rFonts w:ascii="Times New Roman" w:hAnsi="Times New Roman"/>
                <w:sz w:val="28"/>
                <w:szCs w:val="28"/>
                <w:lang w:val="en-US"/>
              </w:rPr>
              <w:t>V</w:t>
            </w:r>
            <w:r w:rsidRPr="00CD555D">
              <w:rPr>
                <w:rFonts w:ascii="Times New Roman" w:hAnsi="Times New Roman"/>
                <w:sz w:val="28"/>
                <w:szCs w:val="28"/>
              </w:rPr>
              <w:t xml:space="preserve">(б) – уязвимый вид с ограниченным ареалом. Ранг охраны: ГО. В Казахстанском Алтае </w:t>
            </w:r>
            <w:r w:rsidRPr="00CD555D">
              <w:rPr>
                <w:rFonts w:ascii="Times New Roman" w:hAnsi="Times New Roman"/>
                <w:i/>
                <w:sz w:val="28"/>
                <w:szCs w:val="28"/>
                <w:lang w:val="en-US"/>
              </w:rPr>
              <w:t>D</w:t>
            </w:r>
            <w:r w:rsidRPr="00CD555D">
              <w:rPr>
                <w:rFonts w:ascii="Times New Roman" w:hAnsi="Times New Roman"/>
                <w:i/>
                <w:sz w:val="28"/>
                <w:szCs w:val="28"/>
              </w:rPr>
              <w:t xml:space="preserve">. </w:t>
            </w:r>
            <w:r w:rsidRPr="00CD555D">
              <w:rPr>
                <w:rFonts w:ascii="Times New Roman" w:hAnsi="Times New Roman"/>
                <w:i/>
                <w:sz w:val="28"/>
                <w:szCs w:val="28"/>
                <w:lang w:val="en-US"/>
              </w:rPr>
              <w:t>fuchsii</w:t>
            </w:r>
            <w:r w:rsidRPr="00CD555D">
              <w:rPr>
                <w:rFonts w:ascii="Times New Roman" w:hAnsi="Times New Roman"/>
                <w:i/>
                <w:sz w:val="28"/>
                <w:szCs w:val="28"/>
              </w:rPr>
              <w:t xml:space="preserve"> </w:t>
            </w:r>
            <w:r w:rsidRPr="00CD555D">
              <w:rPr>
                <w:rFonts w:ascii="Times New Roman" w:hAnsi="Times New Roman"/>
                <w:sz w:val="28"/>
                <w:szCs w:val="28"/>
              </w:rPr>
              <w:t>формирует небольшие группы из 3-5 особей, часто встречается единичными экземплярами среди скальных выступов на моховых подушках в сообществах с мезо-гигрофильными видами. Экология: предпочитает развиваться в высокотравных луговых сообществах или на заболоченных опушках леса.</w:t>
            </w:r>
          </w:p>
        </w:tc>
      </w:tr>
    </w:tbl>
    <w:p w14:paraId="10E762F5" w14:textId="17F3C2E2" w:rsidR="009D192D" w:rsidRPr="00CD555D" w:rsidRDefault="009D192D"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Произрастает небольшими популяциями вдоль русла горных ручьев, под пологом смешанных лесов. Занимает открытые, не занятые травостоем участки, обильно увлажненные, но без заметного застоя воды.</w:t>
      </w:r>
    </w:p>
    <w:p w14:paraId="17CC1651" w14:textId="77777777" w:rsidR="009D192D" w:rsidRPr="00CD555D" w:rsidRDefault="009D192D"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Цветение: </w:t>
      </w:r>
      <w:r w:rsidRPr="00CD555D">
        <w:rPr>
          <w:rFonts w:ascii="Times New Roman" w:hAnsi="Times New Roman"/>
          <w:sz w:val="28"/>
          <w:szCs w:val="28"/>
          <w:lang w:val="en-US"/>
        </w:rPr>
        <w:t>VI</w:t>
      </w:r>
      <w:r w:rsidRPr="00CD555D">
        <w:rPr>
          <w:rFonts w:ascii="Times New Roman" w:hAnsi="Times New Roman"/>
          <w:sz w:val="28"/>
          <w:szCs w:val="28"/>
        </w:rPr>
        <w:t>–</w:t>
      </w:r>
      <w:r w:rsidRPr="00CD555D">
        <w:rPr>
          <w:rFonts w:ascii="Times New Roman" w:hAnsi="Times New Roman"/>
          <w:sz w:val="28"/>
          <w:szCs w:val="28"/>
          <w:lang w:val="en-US"/>
        </w:rPr>
        <w:t>VII</w:t>
      </w:r>
      <w:r w:rsidRPr="00CD555D">
        <w:rPr>
          <w:rFonts w:ascii="Times New Roman" w:hAnsi="Times New Roman"/>
          <w:sz w:val="28"/>
          <w:szCs w:val="28"/>
        </w:rPr>
        <w:t>.</w:t>
      </w:r>
    </w:p>
    <w:p w14:paraId="0B80D594" w14:textId="77777777" w:rsidR="009D192D" w:rsidRPr="00CD555D" w:rsidRDefault="009D192D"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Общее распространение: Европ. часть России, Кавказ, Западная Сибирь, Средняя Азия, Дальний Восток, Европа, Монголия, Китай.</w:t>
      </w:r>
    </w:p>
    <w:p w14:paraId="688E526C" w14:textId="77777777" w:rsidR="009D192D" w:rsidRPr="00CD555D" w:rsidRDefault="009D192D"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Распространение в Казахстане: 2 </w:t>
      </w:r>
      <w:proofErr w:type="spellStart"/>
      <w:r w:rsidRPr="00CD555D">
        <w:rPr>
          <w:rFonts w:ascii="Times New Roman" w:hAnsi="Times New Roman"/>
          <w:sz w:val="28"/>
          <w:szCs w:val="28"/>
        </w:rPr>
        <w:t>Тоб</w:t>
      </w:r>
      <w:proofErr w:type="spellEnd"/>
      <w:r w:rsidRPr="00CD555D">
        <w:rPr>
          <w:rFonts w:ascii="Times New Roman" w:hAnsi="Times New Roman"/>
          <w:sz w:val="28"/>
          <w:szCs w:val="28"/>
        </w:rPr>
        <w:t xml:space="preserve">-Ишим., 3. </w:t>
      </w:r>
      <w:proofErr w:type="spellStart"/>
      <w:r w:rsidRPr="00CD555D">
        <w:rPr>
          <w:rFonts w:ascii="Times New Roman" w:hAnsi="Times New Roman"/>
          <w:sz w:val="28"/>
          <w:szCs w:val="28"/>
        </w:rPr>
        <w:t>Ирт</w:t>
      </w:r>
      <w:proofErr w:type="spellEnd"/>
      <w:r w:rsidRPr="00CD555D">
        <w:rPr>
          <w:rFonts w:ascii="Times New Roman" w:hAnsi="Times New Roman"/>
          <w:sz w:val="28"/>
          <w:szCs w:val="28"/>
        </w:rPr>
        <w:t xml:space="preserve">., 5 Кокч.,11а </w:t>
      </w:r>
      <w:proofErr w:type="spellStart"/>
      <w:r w:rsidRPr="00CD555D">
        <w:rPr>
          <w:rFonts w:ascii="Times New Roman" w:hAnsi="Times New Roman"/>
          <w:sz w:val="28"/>
          <w:szCs w:val="28"/>
        </w:rPr>
        <w:t>Карк</w:t>
      </w:r>
      <w:proofErr w:type="spellEnd"/>
      <w:r w:rsidRPr="00CD555D">
        <w:rPr>
          <w:rFonts w:ascii="Times New Roman" w:hAnsi="Times New Roman"/>
          <w:sz w:val="28"/>
          <w:szCs w:val="28"/>
        </w:rPr>
        <w:t>., 22. Алтай.</w:t>
      </w:r>
    </w:p>
    <w:p w14:paraId="36FCFA43" w14:textId="77777777" w:rsidR="009D192D" w:rsidRPr="00CD555D" w:rsidRDefault="009D192D" w:rsidP="00F66831">
      <w:pPr>
        <w:spacing w:after="0" w:line="240" w:lineRule="auto"/>
        <w:ind w:firstLine="709"/>
        <w:contextualSpacing/>
        <w:jc w:val="both"/>
        <w:rPr>
          <w:rFonts w:ascii="Times New Roman" w:hAnsi="Times New Roman"/>
          <w:sz w:val="28"/>
          <w:szCs w:val="28"/>
        </w:rPr>
      </w:pPr>
    </w:p>
    <w:p w14:paraId="2219ADF0" w14:textId="77777777" w:rsidR="009D192D" w:rsidRPr="00CD555D" w:rsidRDefault="009D192D"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Данные гербарных фондов:</w:t>
      </w:r>
    </w:p>
    <w:p w14:paraId="4E32A29C" w14:textId="77777777" w:rsidR="009D192D" w:rsidRPr="00CD555D" w:rsidRDefault="009D192D"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i/>
          <w:sz w:val="28"/>
          <w:szCs w:val="28"/>
        </w:rPr>
        <w:t>Юго-Западный Алтай</w:t>
      </w:r>
      <w:r w:rsidRPr="00CD555D">
        <w:rPr>
          <w:rFonts w:ascii="Times New Roman" w:hAnsi="Times New Roman"/>
          <w:sz w:val="28"/>
          <w:szCs w:val="28"/>
        </w:rPr>
        <w:t xml:space="preserve">: </w:t>
      </w:r>
      <w:r w:rsidRPr="00CD555D">
        <w:rPr>
          <w:rFonts w:ascii="Times New Roman" w:hAnsi="Times New Roman"/>
          <w:i/>
          <w:iCs/>
          <w:sz w:val="28"/>
          <w:szCs w:val="28"/>
        </w:rPr>
        <w:t>Ивановский хребет</w:t>
      </w:r>
      <w:r w:rsidRPr="00CD555D">
        <w:rPr>
          <w:rFonts w:ascii="Times New Roman" w:hAnsi="Times New Roman"/>
          <w:sz w:val="28"/>
          <w:szCs w:val="28"/>
        </w:rPr>
        <w:t xml:space="preserve"> (Широкий лог, около горного ключа, в зоне березового пояса, 20.</w:t>
      </w:r>
      <w:r w:rsidRPr="00CD555D">
        <w:rPr>
          <w:rFonts w:ascii="Times New Roman" w:hAnsi="Times New Roman"/>
          <w:sz w:val="28"/>
          <w:szCs w:val="28"/>
          <w:lang w:val="en-US"/>
        </w:rPr>
        <w:t>VI</w:t>
      </w:r>
      <w:r w:rsidRPr="00CD555D">
        <w:rPr>
          <w:rFonts w:ascii="Times New Roman" w:hAnsi="Times New Roman"/>
          <w:sz w:val="28"/>
          <w:szCs w:val="28"/>
        </w:rPr>
        <w:t xml:space="preserve">.1968, </w:t>
      </w:r>
      <w:proofErr w:type="spellStart"/>
      <w:r w:rsidRPr="00CD555D">
        <w:rPr>
          <w:rFonts w:ascii="Times New Roman" w:hAnsi="Times New Roman"/>
          <w:sz w:val="28"/>
          <w:szCs w:val="28"/>
        </w:rPr>
        <w:t>Котухов</w:t>
      </w:r>
      <w:proofErr w:type="spellEnd"/>
      <w:r w:rsidRPr="00CD555D">
        <w:rPr>
          <w:rFonts w:ascii="Times New Roman" w:hAnsi="Times New Roman"/>
          <w:sz w:val="28"/>
          <w:szCs w:val="28"/>
        </w:rPr>
        <w:t xml:space="preserve"> Ю.А.; верш. </w:t>
      </w:r>
      <w:proofErr w:type="spellStart"/>
      <w:r w:rsidRPr="00CD555D">
        <w:rPr>
          <w:rFonts w:ascii="Times New Roman" w:hAnsi="Times New Roman"/>
          <w:sz w:val="28"/>
          <w:szCs w:val="28"/>
        </w:rPr>
        <w:t>Сережинского</w:t>
      </w:r>
      <w:proofErr w:type="spellEnd"/>
      <w:r w:rsidRPr="00CD555D">
        <w:rPr>
          <w:rFonts w:ascii="Times New Roman" w:hAnsi="Times New Roman"/>
          <w:sz w:val="28"/>
          <w:szCs w:val="28"/>
        </w:rPr>
        <w:t xml:space="preserve"> белка, по окраинам болот, 6.</w:t>
      </w:r>
      <w:r w:rsidRPr="00CD555D">
        <w:rPr>
          <w:rFonts w:ascii="Times New Roman" w:hAnsi="Times New Roman"/>
          <w:sz w:val="28"/>
          <w:szCs w:val="28"/>
          <w:lang w:val="en-US"/>
        </w:rPr>
        <w:t>VII</w:t>
      </w:r>
      <w:r w:rsidRPr="00CD555D">
        <w:rPr>
          <w:rFonts w:ascii="Times New Roman" w:hAnsi="Times New Roman"/>
          <w:sz w:val="28"/>
          <w:szCs w:val="28"/>
        </w:rPr>
        <w:t xml:space="preserve">.1968, </w:t>
      </w:r>
      <w:proofErr w:type="spellStart"/>
      <w:r w:rsidRPr="00CD555D">
        <w:rPr>
          <w:rFonts w:ascii="Times New Roman" w:hAnsi="Times New Roman"/>
          <w:sz w:val="28"/>
          <w:szCs w:val="28"/>
        </w:rPr>
        <w:t>Котухов</w:t>
      </w:r>
      <w:proofErr w:type="spellEnd"/>
      <w:r w:rsidRPr="00CD555D">
        <w:rPr>
          <w:rFonts w:ascii="Times New Roman" w:hAnsi="Times New Roman"/>
          <w:sz w:val="28"/>
          <w:szCs w:val="28"/>
        </w:rPr>
        <w:t xml:space="preserve"> Ю.А.; </w:t>
      </w:r>
      <w:proofErr w:type="spellStart"/>
      <w:r w:rsidRPr="00CD555D">
        <w:rPr>
          <w:rFonts w:ascii="Times New Roman" w:hAnsi="Times New Roman"/>
          <w:sz w:val="28"/>
          <w:szCs w:val="28"/>
        </w:rPr>
        <w:t>Сержинский</w:t>
      </w:r>
      <w:proofErr w:type="spellEnd"/>
      <w:r w:rsidRPr="00CD555D">
        <w:rPr>
          <w:rFonts w:ascii="Times New Roman" w:hAnsi="Times New Roman"/>
          <w:sz w:val="28"/>
          <w:szCs w:val="28"/>
        </w:rPr>
        <w:t xml:space="preserve"> белок, истоки ключа Дурного, влажные луга по опушкам пихтачей, 6.</w:t>
      </w:r>
      <w:r w:rsidRPr="00CD555D">
        <w:rPr>
          <w:rFonts w:ascii="Times New Roman" w:hAnsi="Times New Roman"/>
          <w:sz w:val="28"/>
          <w:szCs w:val="28"/>
          <w:lang w:val="en-US"/>
        </w:rPr>
        <w:t>VII</w:t>
      </w:r>
      <w:r w:rsidRPr="00CD555D">
        <w:rPr>
          <w:rFonts w:ascii="Times New Roman" w:hAnsi="Times New Roman"/>
          <w:sz w:val="28"/>
          <w:szCs w:val="28"/>
        </w:rPr>
        <w:t xml:space="preserve">.1968, </w:t>
      </w:r>
      <w:proofErr w:type="spellStart"/>
      <w:r w:rsidRPr="00CD555D">
        <w:rPr>
          <w:rFonts w:ascii="Times New Roman" w:hAnsi="Times New Roman"/>
          <w:sz w:val="28"/>
          <w:szCs w:val="28"/>
        </w:rPr>
        <w:t>Котухов</w:t>
      </w:r>
      <w:proofErr w:type="spellEnd"/>
      <w:r w:rsidRPr="00CD555D">
        <w:rPr>
          <w:rFonts w:ascii="Times New Roman" w:hAnsi="Times New Roman"/>
          <w:sz w:val="28"/>
          <w:szCs w:val="28"/>
        </w:rPr>
        <w:t xml:space="preserve"> Ю.А; к сев.-зап. от г. </w:t>
      </w:r>
      <w:proofErr w:type="spellStart"/>
      <w:r w:rsidRPr="00CD555D">
        <w:rPr>
          <w:rFonts w:ascii="Times New Roman" w:hAnsi="Times New Roman"/>
          <w:sz w:val="28"/>
          <w:szCs w:val="28"/>
        </w:rPr>
        <w:t>Риддера</w:t>
      </w:r>
      <w:proofErr w:type="spellEnd"/>
      <w:r w:rsidRPr="00CD555D">
        <w:rPr>
          <w:rFonts w:ascii="Times New Roman" w:hAnsi="Times New Roman"/>
          <w:sz w:val="28"/>
          <w:szCs w:val="28"/>
        </w:rPr>
        <w:t>, на северном склоне г. Синюхи, в пихтовнике, 31.</w:t>
      </w:r>
      <w:r w:rsidRPr="00CD555D">
        <w:rPr>
          <w:rFonts w:ascii="Times New Roman" w:hAnsi="Times New Roman"/>
          <w:sz w:val="28"/>
          <w:szCs w:val="28"/>
          <w:lang w:val="en-US"/>
        </w:rPr>
        <w:t>VII</w:t>
      </w:r>
      <w:r w:rsidRPr="00CD555D">
        <w:rPr>
          <w:rFonts w:ascii="Times New Roman" w:hAnsi="Times New Roman"/>
          <w:sz w:val="28"/>
          <w:szCs w:val="28"/>
        </w:rPr>
        <w:t xml:space="preserve">.1949, Поляков П.П.; </w:t>
      </w:r>
      <w:proofErr w:type="spellStart"/>
      <w:r w:rsidRPr="00CD555D">
        <w:rPr>
          <w:rFonts w:ascii="Times New Roman" w:hAnsi="Times New Roman"/>
          <w:sz w:val="28"/>
          <w:szCs w:val="28"/>
        </w:rPr>
        <w:t>окр</w:t>
      </w:r>
      <w:proofErr w:type="spellEnd"/>
      <w:r w:rsidRPr="00CD555D">
        <w:rPr>
          <w:rFonts w:ascii="Times New Roman" w:hAnsi="Times New Roman"/>
          <w:sz w:val="28"/>
          <w:szCs w:val="28"/>
        </w:rPr>
        <w:t xml:space="preserve">. г. </w:t>
      </w:r>
      <w:proofErr w:type="spellStart"/>
      <w:r w:rsidRPr="00CD555D">
        <w:rPr>
          <w:rFonts w:ascii="Times New Roman" w:hAnsi="Times New Roman"/>
          <w:sz w:val="28"/>
          <w:szCs w:val="28"/>
        </w:rPr>
        <w:t>Риддер</w:t>
      </w:r>
      <w:proofErr w:type="spellEnd"/>
      <w:r w:rsidRPr="00CD555D">
        <w:rPr>
          <w:rFonts w:ascii="Times New Roman" w:hAnsi="Times New Roman"/>
          <w:sz w:val="28"/>
          <w:szCs w:val="28"/>
        </w:rPr>
        <w:t>, около болота, 05.</w:t>
      </w:r>
      <w:r w:rsidRPr="00CD555D">
        <w:rPr>
          <w:rFonts w:ascii="Times New Roman" w:hAnsi="Times New Roman"/>
          <w:sz w:val="28"/>
          <w:szCs w:val="28"/>
          <w:lang w:val="en-US"/>
        </w:rPr>
        <w:t>VII</w:t>
      </w:r>
      <w:r w:rsidRPr="00CD555D">
        <w:rPr>
          <w:rFonts w:ascii="Times New Roman" w:hAnsi="Times New Roman"/>
          <w:sz w:val="28"/>
          <w:szCs w:val="28"/>
        </w:rPr>
        <w:t xml:space="preserve">.1936, Кубанская З.В.; </w:t>
      </w:r>
      <w:proofErr w:type="spellStart"/>
      <w:r w:rsidRPr="00CD555D">
        <w:rPr>
          <w:rFonts w:ascii="Times New Roman" w:hAnsi="Times New Roman"/>
          <w:sz w:val="28"/>
          <w:szCs w:val="28"/>
        </w:rPr>
        <w:t>окр</w:t>
      </w:r>
      <w:proofErr w:type="spellEnd"/>
      <w:r w:rsidRPr="00CD555D">
        <w:rPr>
          <w:rFonts w:ascii="Times New Roman" w:hAnsi="Times New Roman"/>
          <w:sz w:val="28"/>
          <w:szCs w:val="28"/>
        </w:rPr>
        <w:t xml:space="preserve">. г. </w:t>
      </w:r>
      <w:proofErr w:type="spellStart"/>
      <w:r w:rsidRPr="00CD555D">
        <w:rPr>
          <w:rFonts w:ascii="Times New Roman" w:hAnsi="Times New Roman"/>
          <w:sz w:val="28"/>
          <w:szCs w:val="28"/>
        </w:rPr>
        <w:t>Риддер</w:t>
      </w:r>
      <w:proofErr w:type="spellEnd"/>
      <w:r w:rsidRPr="00CD555D">
        <w:rPr>
          <w:rFonts w:ascii="Times New Roman" w:hAnsi="Times New Roman"/>
          <w:sz w:val="28"/>
          <w:szCs w:val="28"/>
        </w:rPr>
        <w:t>, левый берег р. Быструха, около горы «Три брата», 06.</w:t>
      </w:r>
      <w:r w:rsidRPr="00CD555D">
        <w:rPr>
          <w:rFonts w:ascii="Times New Roman" w:hAnsi="Times New Roman"/>
          <w:sz w:val="28"/>
          <w:szCs w:val="28"/>
          <w:lang w:val="en-US"/>
        </w:rPr>
        <w:t>VII</w:t>
      </w:r>
      <w:r w:rsidRPr="00CD555D">
        <w:rPr>
          <w:rFonts w:ascii="Times New Roman" w:hAnsi="Times New Roman"/>
          <w:sz w:val="28"/>
          <w:szCs w:val="28"/>
        </w:rPr>
        <w:t xml:space="preserve">.1946, Кубанская З.В.; </w:t>
      </w:r>
      <w:proofErr w:type="spellStart"/>
      <w:r w:rsidRPr="00CD555D">
        <w:rPr>
          <w:rFonts w:ascii="Times New Roman" w:hAnsi="Times New Roman"/>
          <w:sz w:val="28"/>
          <w:szCs w:val="28"/>
        </w:rPr>
        <w:t>окр</w:t>
      </w:r>
      <w:proofErr w:type="spellEnd"/>
      <w:r w:rsidRPr="00CD555D">
        <w:rPr>
          <w:rFonts w:ascii="Times New Roman" w:hAnsi="Times New Roman"/>
          <w:sz w:val="28"/>
          <w:szCs w:val="28"/>
        </w:rPr>
        <w:t xml:space="preserve">. г. </w:t>
      </w:r>
      <w:proofErr w:type="spellStart"/>
      <w:r w:rsidRPr="00CD555D">
        <w:rPr>
          <w:rFonts w:ascii="Times New Roman" w:hAnsi="Times New Roman"/>
          <w:sz w:val="28"/>
          <w:szCs w:val="28"/>
        </w:rPr>
        <w:t>Риддер</w:t>
      </w:r>
      <w:proofErr w:type="spellEnd"/>
      <w:r w:rsidRPr="00CD555D">
        <w:rPr>
          <w:rFonts w:ascii="Times New Roman" w:hAnsi="Times New Roman"/>
          <w:sz w:val="28"/>
          <w:szCs w:val="28"/>
        </w:rPr>
        <w:t xml:space="preserve">, </w:t>
      </w:r>
      <w:r w:rsidRPr="00CD555D">
        <w:rPr>
          <w:rFonts w:ascii="Times New Roman" w:hAnsi="Times New Roman"/>
          <w:sz w:val="28"/>
          <w:szCs w:val="28"/>
        </w:rPr>
        <w:lastRenderedPageBreak/>
        <w:t xml:space="preserve">Ивановские белки, ущелье р. </w:t>
      </w:r>
      <w:proofErr w:type="spellStart"/>
      <w:r w:rsidRPr="00CD555D">
        <w:rPr>
          <w:rFonts w:ascii="Times New Roman" w:hAnsi="Times New Roman"/>
          <w:sz w:val="28"/>
          <w:szCs w:val="28"/>
        </w:rPr>
        <w:t>Громотуха</w:t>
      </w:r>
      <w:proofErr w:type="spellEnd"/>
      <w:r w:rsidRPr="00CD555D">
        <w:rPr>
          <w:rFonts w:ascii="Times New Roman" w:hAnsi="Times New Roman"/>
          <w:sz w:val="28"/>
          <w:szCs w:val="28"/>
        </w:rPr>
        <w:t>, 4.</w:t>
      </w:r>
      <w:r w:rsidRPr="00CD555D">
        <w:rPr>
          <w:rFonts w:ascii="Times New Roman" w:hAnsi="Times New Roman"/>
          <w:sz w:val="28"/>
          <w:szCs w:val="28"/>
          <w:lang w:val="en-US"/>
        </w:rPr>
        <w:t>VII</w:t>
      </w:r>
      <w:r w:rsidRPr="00CD555D">
        <w:rPr>
          <w:rFonts w:ascii="Times New Roman" w:hAnsi="Times New Roman"/>
          <w:sz w:val="28"/>
          <w:szCs w:val="28"/>
        </w:rPr>
        <w:t xml:space="preserve">.1936, Кубанская З.В.; </w:t>
      </w:r>
      <w:proofErr w:type="spellStart"/>
      <w:r w:rsidRPr="00CD555D">
        <w:rPr>
          <w:rFonts w:ascii="Times New Roman" w:hAnsi="Times New Roman"/>
          <w:sz w:val="28"/>
          <w:szCs w:val="28"/>
        </w:rPr>
        <w:t>окр</w:t>
      </w:r>
      <w:proofErr w:type="spellEnd"/>
      <w:r w:rsidRPr="00CD555D">
        <w:rPr>
          <w:rFonts w:ascii="Times New Roman" w:hAnsi="Times New Roman"/>
          <w:sz w:val="28"/>
          <w:szCs w:val="28"/>
        </w:rPr>
        <w:t xml:space="preserve">. г. </w:t>
      </w:r>
      <w:proofErr w:type="spellStart"/>
      <w:r w:rsidRPr="00CD555D">
        <w:rPr>
          <w:rFonts w:ascii="Times New Roman" w:hAnsi="Times New Roman"/>
          <w:sz w:val="28"/>
          <w:szCs w:val="28"/>
        </w:rPr>
        <w:t>Риддер</w:t>
      </w:r>
      <w:proofErr w:type="spellEnd"/>
      <w:r w:rsidRPr="00CD555D">
        <w:rPr>
          <w:rFonts w:ascii="Times New Roman" w:hAnsi="Times New Roman"/>
          <w:sz w:val="28"/>
          <w:szCs w:val="28"/>
        </w:rPr>
        <w:t xml:space="preserve">, долина р. </w:t>
      </w:r>
      <w:proofErr w:type="spellStart"/>
      <w:r w:rsidRPr="00CD555D">
        <w:rPr>
          <w:rFonts w:ascii="Times New Roman" w:hAnsi="Times New Roman"/>
          <w:sz w:val="28"/>
          <w:szCs w:val="28"/>
        </w:rPr>
        <w:t>Хариузовка</w:t>
      </w:r>
      <w:proofErr w:type="spellEnd"/>
      <w:r w:rsidRPr="00CD555D">
        <w:rPr>
          <w:rFonts w:ascii="Times New Roman" w:hAnsi="Times New Roman"/>
          <w:sz w:val="28"/>
          <w:szCs w:val="28"/>
        </w:rPr>
        <w:t>, 1.</w:t>
      </w:r>
      <w:r w:rsidRPr="00CD555D">
        <w:rPr>
          <w:rFonts w:ascii="Times New Roman" w:hAnsi="Times New Roman"/>
          <w:sz w:val="28"/>
          <w:szCs w:val="28"/>
          <w:lang w:val="en-US"/>
        </w:rPr>
        <w:t>VII</w:t>
      </w:r>
      <w:r w:rsidRPr="00CD555D">
        <w:rPr>
          <w:rFonts w:ascii="Times New Roman" w:hAnsi="Times New Roman"/>
          <w:sz w:val="28"/>
          <w:szCs w:val="28"/>
        </w:rPr>
        <w:t xml:space="preserve">.1937, Кузнецова Н.И.); </w:t>
      </w:r>
      <w:proofErr w:type="spellStart"/>
      <w:r w:rsidRPr="00CD555D">
        <w:rPr>
          <w:rFonts w:ascii="Times New Roman" w:hAnsi="Times New Roman"/>
          <w:i/>
          <w:sz w:val="28"/>
          <w:szCs w:val="28"/>
        </w:rPr>
        <w:t>Линейский</w:t>
      </w:r>
      <w:proofErr w:type="spellEnd"/>
      <w:r w:rsidRPr="00CD555D">
        <w:rPr>
          <w:rFonts w:ascii="Times New Roman" w:hAnsi="Times New Roman"/>
          <w:i/>
          <w:sz w:val="28"/>
          <w:szCs w:val="28"/>
        </w:rPr>
        <w:t xml:space="preserve"> хр.</w:t>
      </w:r>
      <w:r w:rsidRPr="00CD555D">
        <w:rPr>
          <w:rFonts w:ascii="Times New Roman" w:hAnsi="Times New Roman"/>
          <w:sz w:val="28"/>
          <w:szCs w:val="28"/>
        </w:rPr>
        <w:t xml:space="preserve"> (в 80 км к сев.-зап. от г. </w:t>
      </w:r>
      <w:proofErr w:type="spellStart"/>
      <w:r w:rsidRPr="00CD555D">
        <w:rPr>
          <w:rFonts w:ascii="Times New Roman" w:hAnsi="Times New Roman"/>
          <w:sz w:val="28"/>
          <w:szCs w:val="28"/>
        </w:rPr>
        <w:t>Риддер</w:t>
      </w:r>
      <w:proofErr w:type="spellEnd"/>
      <w:r w:rsidRPr="00CD555D">
        <w:rPr>
          <w:rFonts w:ascii="Times New Roman" w:hAnsi="Times New Roman"/>
          <w:sz w:val="28"/>
          <w:szCs w:val="28"/>
        </w:rPr>
        <w:t>, на горном склоне в пихтовнике, 8.</w:t>
      </w:r>
      <w:r w:rsidRPr="00CD555D">
        <w:rPr>
          <w:rFonts w:ascii="Times New Roman" w:hAnsi="Times New Roman"/>
          <w:sz w:val="28"/>
          <w:szCs w:val="28"/>
          <w:lang w:val="en-US"/>
        </w:rPr>
        <w:t>VIII</w:t>
      </w:r>
      <w:r w:rsidRPr="00CD555D">
        <w:rPr>
          <w:rFonts w:ascii="Times New Roman" w:hAnsi="Times New Roman"/>
          <w:sz w:val="28"/>
          <w:szCs w:val="28"/>
        </w:rPr>
        <w:t>.1947, Поляков П. (</w:t>
      </w:r>
      <w:r w:rsidRPr="00CD555D">
        <w:rPr>
          <w:rFonts w:ascii="Times New Roman" w:hAnsi="Times New Roman"/>
          <w:sz w:val="28"/>
          <w:szCs w:val="28"/>
          <w:lang w:val="en-US"/>
        </w:rPr>
        <w:t>LE</w:t>
      </w:r>
      <w:r w:rsidRPr="00CD555D">
        <w:rPr>
          <w:rFonts w:ascii="Times New Roman" w:hAnsi="Times New Roman"/>
          <w:sz w:val="28"/>
          <w:szCs w:val="28"/>
        </w:rPr>
        <w:t xml:space="preserve">); </w:t>
      </w:r>
      <w:r w:rsidRPr="00CD555D">
        <w:rPr>
          <w:rFonts w:ascii="Times New Roman" w:hAnsi="Times New Roman"/>
          <w:i/>
          <w:sz w:val="28"/>
          <w:szCs w:val="28"/>
        </w:rPr>
        <w:t xml:space="preserve">хр. </w:t>
      </w:r>
      <w:proofErr w:type="spellStart"/>
      <w:r w:rsidRPr="00CD555D">
        <w:rPr>
          <w:rFonts w:ascii="Times New Roman" w:hAnsi="Times New Roman"/>
          <w:i/>
          <w:sz w:val="28"/>
          <w:szCs w:val="28"/>
        </w:rPr>
        <w:t>Ульбинский</w:t>
      </w:r>
      <w:proofErr w:type="spellEnd"/>
      <w:r w:rsidRPr="00CD555D">
        <w:rPr>
          <w:rFonts w:ascii="Times New Roman" w:hAnsi="Times New Roman"/>
          <w:sz w:val="28"/>
          <w:szCs w:val="28"/>
        </w:rPr>
        <w:t xml:space="preserve"> (в 45 км на север от с. </w:t>
      </w:r>
      <w:proofErr w:type="spellStart"/>
      <w:r w:rsidRPr="00CD555D">
        <w:rPr>
          <w:rFonts w:ascii="Times New Roman" w:hAnsi="Times New Roman"/>
          <w:sz w:val="28"/>
          <w:szCs w:val="28"/>
        </w:rPr>
        <w:t>Парыгино</w:t>
      </w:r>
      <w:proofErr w:type="spellEnd"/>
      <w:r w:rsidRPr="00CD555D">
        <w:rPr>
          <w:rFonts w:ascii="Times New Roman" w:hAnsi="Times New Roman"/>
          <w:sz w:val="28"/>
          <w:szCs w:val="28"/>
        </w:rPr>
        <w:t xml:space="preserve">, сред. течение р. </w:t>
      </w:r>
      <w:proofErr w:type="spellStart"/>
      <w:r w:rsidRPr="00CD555D">
        <w:rPr>
          <w:rFonts w:ascii="Times New Roman" w:hAnsi="Times New Roman"/>
          <w:sz w:val="28"/>
          <w:szCs w:val="28"/>
        </w:rPr>
        <w:t>Тургусун</w:t>
      </w:r>
      <w:proofErr w:type="spellEnd"/>
      <w:r w:rsidRPr="00CD555D">
        <w:rPr>
          <w:rFonts w:ascii="Times New Roman" w:hAnsi="Times New Roman"/>
          <w:sz w:val="28"/>
          <w:szCs w:val="28"/>
        </w:rPr>
        <w:t>, в месте впадения правого притока, в сыром кустарнике, 50</w:t>
      </w:r>
      <w:r w:rsidRPr="00CD555D">
        <w:rPr>
          <w:rFonts w:ascii="Times New Roman" w:eastAsia="Times New Roman" w:hAnsi="Times New Roman"/>
          <w:sz w:val="28"/>
          <w:szCs w:val="28"/>
        </w:rPr>
        <w:t>⁰</w:t>
      </w:r>
      <w:r w:rsidRPr="00CD555D">
        <w:rPr>
          <w:rFonts w:ascii="Times New Roman" w:hAnsi="Times New Roman"/>
          <w:sz w:val="28"/>
          <w:szCs w:val="28"/>
        </w:rPr>
        <w:t>02</w:t>
      </w:r>
      <w:r w:rsidRPr="00CD555D">
        <w:rPr>
          <w:rFonts w:ascii="Times New Roman" w:eastAsia="Times New Roman" w:hAnsi="Times New Roman"/>
          <w:sz w:val="28"/>
          <w:szCs w:val="28"/>
        </w:rPr>
        <w:t>′</w:t>
      </w:r>
      <w:r w:rsidRPr="00CD555D">
        <w:rPr>
          <w:rFonts w:ascii="Times New Roman" w:hAnsi="Times New Roman"/>
          <w:sz w:val="28"/>
          <w:szCs w:val="28"/>
        </w:rPr>
        <w:t xml:space="preserve"> </w:t>
      </w:r>
      <w:proofErr w:type="spellStart"/>
      <w:r w:rsidRPr="00CD555D">
        <w:rPr>
          <w:rFonts w:ascii="Times New Roman" w:hAnsi="Times New Roman"/>
          <w:sz w:val="28"/>
          <w:szCs w:val="28"/>
        </w:rPr>
        <w:t>с.ш</w:t>
      </w:r>
      <w:proofErr w:type="spellEnd"/>
      <w:r w:rsidRPr="00CD555D">
        <w:rPr>
          <w:rFonts w:ascii="Times New Roman" w:hAnsi="Times New Roman"/>
          <w:sz w:val="28"/>
          <w:szCs w:val="28"/>
        </w:rPr>
        <w:t>., 84</w:t>
      </w:r>
      <w:r w:rsidRPr="00CD555D">
        <w:rPr>
          <w:rFonts w:ascii="Times New Roman" w:eastAsia="Times New Roman" w:hAnsi="Times New Roman"/>
          <w:sz w:val="28"/>
          <w:szCs w:val="28"/>
        </w:rPr>
        <w:t>⁰</w:t>
      </w:r>
      <w:r w:rsidRPr="00CD555D">
        <w:rPr>
          <w:rFonts w:ascii="Times New Roman" w:hAnsi="Times New Roman"/>
          <w:sz w:val="28"/>
          <w:szCs w:val="28"/>
        </w:rPr>
        <w:t>07</w:t>
      </w:r>
      <w:r w:rsidRPr="00CD555D">
        <w:rPr>
          <w:rFonts w:ascii="Times New Roman" w:eastAsia="Times New Roman" w:hAnsi="Times New Roman"/>
          <w:sz w:val="28"/>
          <w:szCs w:val="28"/>
        </w:rPr>
        <w:t>′</w:t>
      </w:r>
      <w:r w:rsidRPr="00CD555D">
        <w:rPr>
          <w:rFonts w:ascii="Times New Roman" w:hAnsi="Times New Roman"/>
          <w:sz w:val="28"/>
          <w:szCs w:val="28"/>
        </w:rPr>
        <w:t xml:space="preserve"> </w:t>
      </w:r>
      <w:proofErr w:type="spellStart"/>
      <w:r w:rsidRPr="00CD555D">
        <w:rPr>
          <w:rFonts w:ascii="Times New Roman" w:hAnsi="Times New Roman"/>
          <w:sz w:val="28"/>
          <w:szCs w:val="28"/>
        </w:rPr>
        <w:t>в.д</w:t>
      </w:r>
      <w:proofErr w:type="spellEnd"/>
      <w:r w:rsidRPr="00CD555D">
        <w:rPr>
          <w:rFonts w:ascii="Times New Roman" w:hAnsi="Times New Roman"/>
          <w:sz w:val="28"/>
          <w:szCs w:val="28"/>
        </w:rPr>
        <w:t>., в сыром кустарнике, 15.</w:t>
      </w:r>
      <w:r w:rsidRPr="00CD555D">
        <w:rPr>
          <w:rFonts w:ascii="Times New Roman" w:hAnsi="Times New Roman"/>
          <w:sz w:val="28"/>
          <w:szCs w:val="28"/>
          <w:lang w:val="en-US"/>
        </w:rPr>
        <w:t>VII</w:t>
      </w:r>
      <w:r w:rsidRPr="00CD555D">
        <w:rPr>
          <w:rFonts w:ascii="Times New Roman" w:hAnsi="Times New Roman"/>
          <w:sz w:val="28"/>
          <w:szCs w:val="28"/>
        </w:rPr>
        <w:t>.2004, Илларионова И. (</w:t>
      </w:r>
      <w:r w:rsidRPr="00CD555D">
        <w:rPr>
          <w:rFonts w:ascii="Times New Roman" w:hAnsi="Times New Roman"/>
          <w:sz w:val="28"/>
          <w:szCs w:val="28"/>
          <w:lang w:val="en-US"/>
        </w:rPr>
        <w:t>LE</w:t>
      </w:r>
      <w:r w:rsidRPr="00CD555D">
        <w:rPr>
          <w:rFonts w:ascii="Times New Roman" w:hAnsi="Times New Roman"/>
          <w:sz w:val="28"/>
          <w:szCs w:val="28"/>
        </w:rPr>
        <w:t xml:space="preserve">), </w:t>
      </w:r>
    </w:p>
    <w:p w14:paraId="07950D06" w14:textId="77777777" w:rsidR="009D192D" w:rsidRPr="00CD555D" w:rsidRDefault="009D192D"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i/>
          <w:sz w:val="28"/>
          <w:szCs w:val="28"/>
        </w:rPr>
        <w:t>Калбинское нагорье</w:t>
      </w:r>
      <w:r w:rsidRPr="00CD555D">
        <w:rPr>
          <w:rFonts w:ascii="Times New Roman" w:hAnsi="Times New Roman"/>
          <w:sz w:val="28"/>
          <w:szCs w:val="28"/>
        </w:rPr>
        <w:t xml:space="preserve">: хр. Калбинский (север. склоны, пойма р. </w:t>
      </w:r>
      <w:proofErr w:type="spellStart"/>
      <w:r w:rsidRPr="00CD555D">
        <w:rPr>
          <w:rFonts w:ascii="Times New Roman" w:hAnsi="Times New Roman"/>
          <w:sz w:val="28"/>
          <w:szCs w:val="28"/>
        </w:rPr>
        <w:t>Шибынды</w:t>
      </w:r>
      <w:proofErr w:type="spellEnd"/>
      <w:r w:rsidRPr="00CD555D">
        <w:rPr>
          <w:rFonts w:ascii="Times New Roman" w:hAnsi="Times New Roman"/>
          <w:sz w:val="28"/>
          <w:szCs w:val="28"/>
        </w:rPr>
        <w:t>, 05.</w:t>
      </w:r>
      <w:r w:rsidRPr="00CD555D">
        <w:rPr>
          <w:rFonts w:ascii="Times New Roman" w:hAnsi="Times New Roman"/>
          <w:sz w:val="28"/>
          <w:szCs w:val="28"/>
          <w:lang w:val="en-US"/>
        </w:rPr>
        <w:t>VII</w:t>
      </w:r>
      <w:r w:rsidRPr="00CD555D">
        <w:rPr>
          <w:rFonts w:ascii="Times New Roman" w:hAnsi="Times New Roman"/>
          <w:sz w:val="28"/>
          <w:szCs w:val="28"/>
        </w:rPr>
        <w:t>.1956, Зенина И.А.).</w:t>
      </w:r>
    </w:p>
    <w:p w14:paraId="7C214431" w14:textId="77777777" w:rsidR="009D192D" w:rsidRPr="00CD555D" w:rsidRDefault="009D192D" w:rsidP="00F66831">
      <w:pPr>
        <w:spacing w:after="0" w:line="240" w:lineRule="auto"/>
        <w:ind w:firstLine="709"/>
        <w:contextualSpacing/>
        <w:jc w:val="both"/>
        <w:rPr>
          <w:rFonts w:ascii="Times New Roman" w:hAnsi="Times New Roman"/>
          <w:iCs/>
          <w:color w:val="222222"/>
          <w:sz w:val="28"/>
          <w:szCs w:val="28"/>
        </w:rPr>
      </w:pPr>
      <w:r w:rsidRPr="00CD555D">
        <w:rPr>
          <w:rFonts w:ascii="Times New Roman" w:hAnsi="Times New Roman"/>
          <w:i/>
          <w:iCs/>
          <w:sz w:val="28"/>
          <w:szCs w:val="28"/>
        </w:rPr>
        <w:t>Южный Алтай</w:t>
      </w:r>
      <w:r w:rsidRPr="00CD555D">
        <w:rPr>
          <w:rFonts w:ascii="Times New Roman" w:hAnsi="Times New Roman"/>
          <w:sz w:val="28"/>
          <w:szCs w:val="28"/>
        </w:rPr>
        <w:t xml:space="preserve">: </w:t>
      </w:r>
      <w:proofErr w:type="spellStart"/>
      <w:r w:rsidRPr="00CD555D">
        <w:rPr>
          <w:rFonts w:ascii="Times New Roman" w:hAnsi="Times New Roman"/>
          <w:i/>
          <w:iCs/>
          <w:color w:val="222222"/>
          <w:sz w:val="28"/>
          <w:szCs w:val="28"/>
        </w:rPr>
        <w:t>Бухтарминские</w:t>
      </w:r>
      <w:proofErr w:type="spellEnd"/>
      <w:r w:rsidRPr="00CD555D">
        <w:rPr>
          <w:rFonts w:ascii="Times New Roman" w:hAnsi="Times New Roman"/>
          <w:i/>
          <w:iCs/>
          <w:color w:val="222222"/>
          <w:sz w:val="28"/>
          <w:szCs w:val="28"/>
        </w:rPr>
        <w:t xml:space="preserve"> горы</w:t>
      </w:r>
      <w:r w:rsidRPr="00CD555D">
        <w:rPr>
          <w:rFonts w:ascii="Times New Roman" w:hAnsi="Times New Roman"/>
          <w:iCs/>
          <w:color w:val="222222"/>
          <w:sz w:val="28"/>
          <w:szCs w:val="28"/>
        </w:rPr>
        <w:t xml:space="preserve"> (</w:t>
      </w:r>
      <w:proofErr w:type="spellStart"/>
      <w:r w:rsidRPr="00CD555D">
        <w:rPr>
          <w:rFonts w:ascii="Times New Roman" w:hAnsi="Times New Roman"/>
          <w:iCs/>
          <w:color w:val="222222"/>
          <w:sz w:val="28"/>
          <w:szCs w:val="28"/>
        </w:rPr>
        <w:t>окр</w:t>
      </w:r>
      <w:proofErr w:type="spellEnd"/>
      <w:r w:rsidRPr="00CD555D">
        <w:rPr>
          <w:rFonts w:ascii="Times New Roman" w:hAnsi="Times New Roman"/>
          <w:iCs/>
          <w:color w:val="222222"/>
          <w:sz w:val="28"/>
          <w:szCs w:val="28"/>
        </w:rPr>
        <w:t xml:space="preserve">. с. </w:t>
      </w:r>
      <w:proofErr w:type="spellStart"/>
      <w:r w:rsidRPr="00CD555D">
        <w:rPr>
          <w:rFonts w:ascii="Times New Roman" w:hAnsi="Times New Roman"/>
          <w:iCs/>
          <w:color w:val="222222"/>
          <w:sz w:val="28"/>
          <w:szCs w:val="28"/>
        </w:rPr>
        <w:t>Маймыр</w:t>
      </w:r>
      <w:proofErr w:type="spellEnd"/>
      <w:r w:rsidRPr="00CD555D">
        <w:rPr>
          <w:rFonts w:ascii="Times New Roman" w:hAnsi="Times New Roman"/>
          <w:iCs/>
          <w:color w:val="222222"/>
          <w:sz w:val="28"/>
          <w:szCs w:val="28"/>
        </w:rPr>
        <w:t>, под пологом, 14.</w:t>
      </w:r>
      <w:r w:rsidRPr="00CD555D">
        <w:rPr>
          <w:rFonts w:ascii="Times New Roman" w:hAnsi="Times New Roman"/>
          <w:iCs/>
          <w:color w:val="222222"/>
          <w:sz w:val="28"/>
          <w:szCs w:val="28"/>
          <w:lang w:val="en-US"/>
        </w:rPr>
        <w:t>VII</w:t>
      </w:r>
      <w:r w:rsidRPr="00CD555D">
        <w:rPr>
          <w:rFonts w:ascii="Times New Roman" w:hAnsi="Times New Roman"/>
          <w:iCs/>
          <w:color w:val="222222"/>
          <w:sz w:val="28"/>
          <w:szCs w:val="28"/>
        </w:rPr>
        <w:t xml:space="preserve">.2019, Сумбембаев А.А.); </w:t>
      </w:r>
      <w:r w:rsidRPr="00CD555D">
        <w:rPr>
          <w:rFonts w:ascii="Times New Roman" w:hAnsi="Times New Roman"/>
          <w:i/>
          <w:iCs/>
          <w:color w:val="222222"/>
          <w:sz w:val="28"/>
          <w:szCs w:val="28"/>
        </w:rPr>
        <w:t xml:space="preserve">хр. </w:t>
      </w:r>
      <w:proofErr w:type="spellStart"/>
      <w:r w:rsidRPr="00CD555D">
        <w:rPr>
          <w:rFonts w:ascii="Times New Roman" w:hAnsi="Times New Roman"/>
          <w:i/>
          <w:iCs/>
          <w:color w:val="222222"/>
          <w:sz w:val="28"/>
          <w:szCs w:val="28"/>
        </w:rPr>
        <w:t>Азутау</w:t>
      </w:r>
      <w:proofErr w:type="spellEnd"/>
      <w:r w:rsidRPr="00CD555D">
        <w:rPr>
          <w:rFonts w:ascii="Times New Roman" w:hAnsi="Times New Roman"/>
          <w:iCs/>
          <w:color w:val="222222"/>
          <w:sz w:val="28"/>
          <w:szCs w:val="28"/>
        </w:rPr>
        <w:t xml:space="preserve"> (</w:t>
      </w:r>
      <w:proofErr w:type="spellStart"/>
      <w:r w:rsidRPr="00CD555D">
        <w:rPr>
          <w:rFonts w:ascii="Times New Roman" w:hAnsi="Times New Roman"/>
          <w:iCs/>
          <w:color w:val="222222"/>
          <w:sz w:val="28"/>
          <w:szCs w:val="28"/>
        </w:rPr>
        <w:t>ур</w:t>
      </w:r>
      <w:proofErr w:type="spellEnd"/>
      <w:r w:rsidRPr="00CD555D">
        <w:rPr>
          <w:rFonts w:ascii="Times New Roman" w:hAnsi="Times New Roman"/>
          <w:iCs/>
          <w:color w:val="222222"/>
          <w:sz w:val="28"/>
          <w:szCs w:val="28"/>
        </w:rPr>
        <w:t xml:space="preserve">. </w:t>
      </w:r>
      <w:proofErr w:type="spellStart"/>
      <w:r w:rsidRPr="00CD555D">
        <w:rPr>
          <w:rFonts w:ascii="Times New Roman" w:hAnsi="Times New Roman"/>
          <w:iCs/>
          <w:color w:val="222222"/>
          <w:sz w:val="28"/>
          <w:szCs w:val="28"/>
        </w:rPr>
        <w:t>Кызылаши</w:t>
      </w:r>
      <w:proofErr w:type="spellEnd"/>
      <w:r w:rsidRPr="00CD555D">
        <w:rPr>
          <w:rFonts w:ascii="Times New Roman" w:hAnsi="Times New Roman"/>
          <w:iCs/>
          <w:color w:val="222222"/>
          <w:sz w:val="28"/>
          <w:szCs w:val="28"/>
        </w:rPr>
        <w:t xml:space="preserve">, 1500 </w:t>
      </w:r>
      <w:proofErr w:type="spellStart"/>
      <w:r w:rsidRPr="00CD555D">
        <w:rPr>
          <w:rFonts w:ascii="Times New Roman" w:hAnsi="Times New Roman"/>
          <w:iCs/>
          <w:color w:val="222222"/>
          <w:sz w:val="28"/>
          <w:szCs w:val="28"/>
        </w:rPr>
        <w:t>м.н.у.м</w:t>
      </w:r>
      <w:proofErr w:type="spellEnd"/>
      <w:r w:rsidRPr="00CD555D">
        <w:rPr>
          <w:rFonts w:ascii="Times New Roman" w:hAnsi="Times New Roman"/>
          <w:iCs/>
          <w:color w:val="222222"/>
          <w:sz w:val="28"/>
          <w:szCs w:val="28"/>
        </w:rPr>
        <w:t>., дно ущелья, сырые луга, ивняки, 23.</w:t>
      </w:r>
      <w:r w:rsidRPr="00CD555D">
        <w:rPr>
          <w:rFonts w:ascii="Times New Roman" w:hAnsi="Times New Roman"/>
          <w:iCs/>
          <w:color w:val="222222"/>
          <w:sz w:val="28"/>
          <w:szCs w:val="28"/>
          <w:lang w:val="en-US"/>
        </w:rPr>
        <w:t>VII</w:t>
      </w:r>
      <w:r w:rsidRPr="00CD555D">
        <w:rPr>
          <w:rFonts w:ascii="Times New Roman" w:hAnsi="Times New Roman"/>
          <w:iCs/>
          <w:color w:val="222222"/>
          <w:sz w:val="28"/>
          <w:szCs w:val="28"/>
        </w:rPr>
        <w:t xml:space="preserve">.1983, </w:t>
      </w:r>
      <w:proofErr w:type="spellStart"/>
      <w:r w:rsidRPr="00CD555D">
        <w:rPr>
          <w:rFonts w:ascii="Times New Roman" w:hAnsi="Times New Roman"/>
          <w:iCs/>
          <w:color w:val="222222"/>
          <w:sz w:val="28"/>
          <w:szCs w:val="28"/>
        </w:rPr>
        <w:t>Котухов</w:t>
      </w:r>
      <w:proofErr w:type="spellEnd"/>
      <w:r w:rsidRPr="00CD555D">
        <w:rPr>
          <w:rFonts w:ascii="Times New Roman" w:hAnsi="Times New Roman"/>
          <w:iCs/>
          <w:color w:val="222222"/>
          <w:sz w:val="28"/>
          <w:szCs w:val="28"/>
        </w:rPr>
        <w:t xml:space="preserve"> Ю.А.).</w:t>
      </w:r>
    </w:p>
    <w:p w14:paraId="234201AA" w14:textId="77777777" w:rsidR="009D192D" w:rsidRPr="00CD555D" w:rsidRDefault="009D192D" w:rsidP="00F66831">
      <w:pPr>
        <w:spacing w:after="0" w:line="240" w:lineRule="auto"/>
        <w:ind w:firstLine="709"/>
        <w:contextualSpacing/>
        <w:jc w:val="both"/>
        <w:rPr>
          <w:rFonts w:ascii="Times New Roman" w:hAnsi="Times New Roman"/>
          <w:sz w:val="28"/>
          <w:szCs w:val="28"/>
        </w:rPr>
      </w:pPr>
    </w:p>
    <w:p w14:paraId="3646A5F5" w14:textId="588B4184" w:rsidR="009D192D" w:rsidRPr="00CD555D" w:rsidRDefault="009D192D"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Места фактической регистрации</w:t>
      </w:r>
      <w:r w:rsidR="00CC3C50" w:rsidRPr="00CD555D">
        <w:rPr>
          <w:rFonts w:ascii="Times New Roman" w:hAnsi="Times New Roman"/>
          <w:sz w:val="28"/>
          <w:szCs w:val="28"/>
        </w:rPr>
        <w:t xml:space="preserve"> (рисунок А.4)</w:t>
      </w:r>
      <w:r w:rsidRPr="00CD555D">
        <w:rPr>
          <w:rFonts w:ascii="Times New Roman" w:hAnsi="Times New Roman"/>
          <w:sz w:val="28"/>
          <w:szCs w:val="28"/>
        </w:rPr>
        <w:t>:</w:t>
      </w:r>
    </w:p>
    <w:p w14:paraId="4F59819E" w14:textId="77777777" w:rsidR="009D192D" w:rsidRPr="00CD555D" w:rsidRDefault="009D192D" w:rsidP="005B5217">
      <w:pPr>
        <w:pStyle w:val="ad"/>
        <w:numPr>
          <w:ilvl w:val="0"/>
          <w:numId w:val="8"/>
        </w:numPr>
        <w:spacing w:after="0" w:line="240" w:lineRule="auto"/>
        <w:ind w:left="0" w:firstLine="0"/>
        <w:jc w:val="both"/>
        <w:rPr>
          <w:rFonts w:ascii="Times New Roman" w:hAnsi="Times New Roman"/>
          <w:sz w:val="28"/>
          <w:szCs w:val="28"/>
        </w:rPr>
      </w:pPr>
      <w:r w:rsidRPr="00CD555D">
        <w:rPr>
          <w:rFonts w:ascii="Times New Roman" w:hAnsi="Times New Roman"/>
          <w:sz w:val="28"/>
          <w:szCs w:val="28"/>
        </w:rPr>
        <w:t xml:space="preserve">Юго-восточное предгорье </w:t>
      </w:r>
      <w:proofErr w:type="spellStart"/>
      <w:r w:rsidRPr="00CD555D">
        <w:rPr>
          <w:rFonts w:ascii="Times New Roman" w:hAnsi="Times New Roman"/>
          <w:sz w:val="28"/>
          <w:szCs w:val="28"/>
        </w:rPr>
        <w:t>Бухтарминских</w:t>
      </w:r>
      <w:proofErr w:type="spellEnd"/>
      <w:r w:rsidRPr="00CD555D">
        <w:rPr>
          <w:rFonts w:ascii="Times New Roman" w:hAnsi="Times New Roman"/>
          <w:sz w:val="28"/>
          <w:szCs w:val="28"/>
        </w:rPr>
        <w:t xml:space="preserve"> гор, в 3 км юго-западнее с. Катон-Карагай. Влажные луговины, поляны, сильно разреженные березовые насаждения 49⁰11′01″ </w:t>
      </w:r>
      <w:proofErr w:type="spellStart"/>
      <w:r w:rsidRPr="00CD555D">
        <w:rPr>
          <w:rFonts w:ascii="Times New Roman" w:hAnsi="Times New Roman"/>
          <w:sz w:val="28"/>
          <w:szCs w:val="28"/>
        </w:rPr>
        <w:t>с.ш</w:t>
      </w:r>
      <w:proofErr w:type="spellEnd"/>
      <w:r w:rsidRPr="00CD555D">
        <w:rPr>
          <w:rFonts w:ascii="Times New Roman" w:hAnsi="Times New Roman"/>
          <w:sz w:val="28"/>
          <w:szCs w:val="28"/>
        </w:rPr>
        <w:t xml:space="preserve">., 85⁰30′53″ </w:t>
      </w:r>
      <w:proofErr w:type="spellStart"/>
      <w:r w:rsidRPr="00CD555D">
        <w:rPr>
          <w:rFonts w:ascii="Times New Roman" w:hAnsi="Times New Roman"/>
          <w:sz w:val="28"/>
          <w:szCs w:val="28"/>
        </w:rPr>
        <w:t>в.д</w:t>
      </w:r>
      <w:proofErr w:type="spellEnd"/>
      <w:r w:rsidRPr="00CD555D">
        <w:rPr>
          <w:rFonts w:ascii="Times New Roman" w:hAnsi="Times New Roman"/>
          <w:sz w:val="28"/>
          <w:szCs w:val="28"/>
        </w:rPr>
        <w:t xml:space="preserve">., 912 </w:t>
      </w:r>
      <w:proofErr w:type="spellStart"/>
      <w:r w:rsidRPr="00CD555D">
        <w:rPr>
          <w:rFonts w:ascii="Times New Roman" w:hAnsi="Times New Roman"/>
          <w:sz w:val="28"/>
          <w:szCs w:val="28"/>
        </w:rPr>
        <w:t>м.н.у.м</w:t>
      </w:r>
      <w:proofErr w:type="spellEnd"/>
      <w:r w:rsidRPr="00CD555D">
        <w:rPr>
          <w:rFonts w:ascii="Times New Roman" w:hAnsi="Times New Roman"/>
          <w:sz w:val="28"/>
          <w:szCs w:val="28"/>
        </w:rPr>
        <w:t>.</w:t>
      </w:r>
    </w:p>
    <w:p w14:paraId="37CE6D88" w14:textId="77777777" w:rsidR="009D192D" w:rsidRPr="00CD555D" w:rsidRDefault="009D192D" w:rsidP="005B5217">
      <w:pPr>
        <w:pStyle w:val="ad"/>
        <w:numPr>
          <w:ilvl w:val="0"/>
          <w:numId w:val="8"/>
        </w:numPr>
        <w:spacing w:after="0" w:line="240" w:lineRule="auto"/>
        <w:ind w:left="0" w:firstLine="0"/>
        <w:jc w:val="both"/>
        <w:rPr>
          <w:rFonts w:ascii="Times New Roman" w:hAnsi="Times New Roman"/>
          <w:sz w:val="28"/>
          <w:szCs w:val="28"/>
        </w:rPr>
      </w:pPr>
      <w:r w:rsidRPr="00CD555D">
        <w:rPr>
          <w:rFonts w:ascii="Times New Roman" w:hAnsi="Times New Roman"/>
          <w:sz w:val="28"/>
          <w:szCs w:val="28"/>
        </w:rPr>
        <w:t xml:space="preserve">Северо-западные предгорья хребта </w:t>
      </w:r>
      <w:proofErr w:type="spellStart"/>
      <w:r w:rsidRPr="00CD555D">
        <w:rPr>
          <w:rFonts w:ascii="Times New Roman" w:hAnsi="Times New Roman"/>
          <w:sz w:val="28"/>
          <w:szCs w:val="28"/>
        </w:rPr>
        <w:t>Сарымсакты</w:t>
      </w:r>
      <w:proofErr w:type="spellEnd"/>
      <w:r w:rsidRPr="00CD555D">
        <w:rPr>
          <w:rFonts w:ascii="Times New Roman" w:hAnsi="Times New Roman"/>
          <w:sz w:val="28"/>
          <w:szCs w:val="28"/>
        </w:rPr>
        <w:t xml:space="preserve">, в окрестностях с. </w:t>
      </w:r>
      <w:proofErr w:type="spellStart"/>
      <w:r w:rsidRPr="00CD555D">
        <w:rPr>
          <w:rFonts w:ascii="Times New Roman" w:hAnsi="Times New Roman"/>
          <w:sz w:val="28"/>
          <w:szCs w:val="28"/>
        </w:rPr>
        <w:t>Топкаин</w:t>
      </w:r>
      <w:proofErr w:type="spellEnd"/>
      <w:r w:rsidRPr="00CD555D">
        <w:rPr>
          <w:rFonts w:ascii="Times New Roman" w:hAnsi="Times New Roman"/>
          <w:sz w:val="28"/>
          <w:szCs w:val="28"/>
        </w:rPr>
        <w:t xml:space="preserve">. Под пологом березового леса, в долине ручья в составе кустарниковых формаций. 85⁰31′4″ </w:t>
      </w:r>
      <w:proofErr w:type="spellStart"/>
      <w:r w:rsidRPr="00CD555D">
        <w:rPr>
          <w:rFonts w:ascii="Times New Roman" w:hAnsi="Times New Roman"/>
          <w:sz w:val="28"/>
          <w:szCs w:val="28"/>
        </w:rPr>
        <w:t>с.ш</w:t>
      </w:r>
      <w:proofErr w:type="spellEnd"/>
      <w:r w:rsidRPr="00CD555D">
        <w:rPr>
          <w:rFonts w:ascii="Times New Roman" w:hAnsi="Times New Roman"/>
          <w:sz w:val="28"/>
          <w:szCs w:val="28"/>
        </w:rPr>
        <w:t xml:space="preserve">., 49⁰11′26″ </w:t>
      </w:r>
      <w:proofErr w:type="spellStart"/>
      <w:r w:rsidRPr="00CD555D">
        <w:rPr>
          <w:rFonts w:ascii="Times New Roman" w:hAnsi="Times New Roman"/>
          <w:sz w:val="28"/>
          <w:szCs w:val="28"/>
        </w:rPr>
        <w:t>в.д</w:t>
      </w:r>
      <w:proofErr w:type="spellEnd"/>
      <w:r w:rsidRPr="00CD555D">
        <w:rPr>
          <w:rFonts w:ascii="Times New Roman" w:hAnsi="Times New Roman"/>
          <w:sz w:val="28"/>
          <w:szCs w:val="28"/>
        </w:rPr>
        <w:t xml:space="preserve">., 857 </w:t>
      </w:r>
      <w:proofErr w:type="spellStart"/>
      <w:r w:rsidRPr="00CD555D">
        <w:rPr>
          <w:rFonts w:ascii="Times New Roman" w:hAnsi="Times New Roman"/>
          <w:sz w:val="28"/>
          <w:szCs w:val="28"/>
        </w:rPr>
        <w:t>м.н.у.м</w:t>
      </w:r>
      <w:proofErr w:type="spellEnd"/>
      <w:r w:rsidRPr="00CD555D">
        <w:rPr>
          <w:rFonts w:ascii="Times New Roman" w:hAnsi="Times New Roman"/>
          <w:sz w:val="28"/>
          <w:szCs w:val="28"/>
        </w:rPr>
        <w:t>.</w:t>
      </w:r>
    </w:p>
    <w:p w14:paraId="054CB9CD" w14:textId="77777777" w:rsidR="009D192D" w:rsidRPr="00CD555D" w:rsidRDefault="009D192D" w:rsidP="005B5217">
      <w:pPr>
        <w:pStyle w:val="ad"/>
        <w:numPr>
          <w:ilvl w:val="0"/>
          <w:numId w:val="8"/>
        </w:numPr>
        <w:spacing w:after="0" w:line="240" w:lineRule="auto"/>
        <w:ind w:left="0" w:firstLine="0"/>
        <w:jc w:val="both"/>
        <w:rPr>
          <w:rFonts w:ascii="Times New Roman" w:hAnsi="Times New Roman"/>
          <w:sz w:val="28"/>
          <w:szCs w:val="28"/>
        </w:rPr>
      </w:pPr>
      <w:r w:rsidRPr="00CD555D">
        <w:rPr>
          <w:rFonts w:ascii="Times New Roman" w:hAnsi="Times New Roman"/>
          <w:sz w:val="28"/>
          <w:szCs w:val="28"/>
        </w:rPr>
        <w:t xml:space="preserve">Хребет </w:t>
      </w:r>
      <w:proofErr w:type="spellStart"/>
      <w:r w:rsidRPr="00CD555D">
        <w:rPr>
          <w:rFonts w:ascii="Times New Roman" w:hAnsi="Times New Roman"/>
          <w:sz w:val="28"/>
          <w:szCs w:val="28"/>
        </w:rPr>
        <w:t>Сарымсакты</w:t>
      </w:r>
      <w:proofErr w:type="spellEnd"/>
      <w:r w:rsidRPr="00CD555D">
        <w:rPr>
          <w:rFonts w:ascii="Times New Roman" w:hAnsi="Times New Roman"/>
          <w:sz w:val="28"/>
          <w:szCs w:val="28"/>
        </w:rPr>
        <w:t xml:space="preserve">, окрестности с. Катон-Карагай. Болотистые лесные опушки.85⁰33′30″ </w:t>
      </w:r>
      <w:proofErr w:type="spellStart"/>
      <w:r w:rsidRPr="00CD555D">
        <w:rPr>
          <w:rFonts w:ascii="Times New Roman" w:hAnsi="Times New Roman"/>
          <w:sz w:val="28"/>
          <w:szCs w:val="28"/>
        </w:rPr>
        <w:t>с.ш</w:t>
      </w:r>
      <w:proofErr w:type="spellEnd"/>
      <w:r w:rsidRPr="00CD555D">
        <w:rPr>
          <w:rFonts w:ascii="Times New Roman" w:hAnsi="Times New Roman"/>
          <w:sz w:val="28"/>
          <w:szCs w:val="28"/>
        </w:rPr>
        <w:t xml:space="preserve">., 49⁰11′18″ </w:t>
      </w:r>
      <w:proofErr w:type="spellStart"/>
      <w:r w:rsidRPr="00CD555D">
        <w:rPr>
          <w:rFonts w:ascii="Times New Roman" w:hAnsi="Times New Roman"/>
          <w:sz w:val="28"/>
          <w:szCs w:val="28"/>
        </w:rPr>
        <w:t>в.д</w:t>
      </w:r>
      <w:proofErr w:type="spellEnd"/>
      <w:r w:rsidRPr="00CD555D">
        <w:rPr>
          <w:rFonts w:ascii="Times New Roman" w:hAnsi="Times New Roman"/>
          <w:sz w:val="28"/>
          <w:szCs w:val="28"/>
        </w:rPr>
        <w:t xml:space="preserve">., 946 </w:t>
      </w:r>
      <w:proofErr w:type="spellStart"/>
      <w:r w:rsidRPr="00CD555D">
        <w:rPr>
          <w:rFonts w:ascii="Times New Roman" w:hAnsi="Times New Roman"/>
          <w:sz w:val="28"/>
          <w:szCs w:val="28"/>
        </w:rPr>
        <w:t>м.н.у.м</w:t>
      </w:r>
      <w:proofErr w:type="spellEnd"/>
      <w:r w:rsidRPr="00CD555D">
        <w:rPr>
          <w:rFonts w:ascii="Times New Roman" w:hAnsi="Times New Roman"/>
          <w:sz w:val="28"/>
          <w:szCs w:val="28"/>
        </w:rPr>
        <w:t>.</w:t>
      </w:r>
    </w:p>
    <w:p w14:paraId="6B809435" w14:textId="77777777" w:rsidR="009D192D" w:rsidRPr="00CD555D" w:rsidRDefault="009D192D" w:rsidP="005B5217">
      <w:pPr>
        <w:pStyle w:val="ad"/>
        <w:numPr>
          <w:ilvl w:val="0"/>
          <w:numId w:val="8"/>
        </w:numPr>
        <w:spacing w:after="0" w:line="240" w:lineRule="auto"/>
        <w:ind w:left="0" w:firstLine="0"/>
        <w:jc w:val="both"/>
        <w:rPr>
          <w:rFonts w:ascii="Times New Roman" w:hAnsi="Times New Roman"/>
          <w:sz w:val="28"/>
          <w:szCs w:val="28"/>
        </w:rPr>
      </w:pPr>
      <w:r w:rsidRPr="00CD555D">
        <w:rPr>
          <w:rFonts w:ascii="Times New Roman" w:hAnsi="Times New Roman"/>
          <w:sz w:val="28"/>
          <w:szCs w:val="28"/>
        </w:rPr>
        <w:t xml:space="preserve">Западная часть </w:t>
      </w:r>
      <w:proofErr w:type="spellStart"/>
      <w:r w:rsidRPr="00CD555D">
        <w:rPr>
          <w:rFonts w:ascii="Times New Roman" w:hAnsi="Times New Roman"/>
          <w:sz w:val="28"/>
          <w:szCs w:val="28"/>
        </w:rPr>
        <w:t>Бухтарминских</w:t>
      </w:r>
      <w:proofErr w:type="spellEnd"/>
      <w:r w:rsidRPr="00CD555D">
        <w:rPr>
          <w:rFonts w:ascii="Times New Roman" w:hAnsi="Times New Roman"/>
          <w:sz w:val="28"/>
          <w:szCs w:val="28"/>
        </w:rPr>
        <w:t xml:space="preserve"> гор, в </w:t>
      </w:r>
      <w:proofErr w:type="spellStart"/>
      <w:r w:rsidRPr="00CD555D">
        <w:rPr>
          <w:rFonts w:ascii="Times New Roman" w:hAnsi="Times New Roman"/>
          <w:sz w:val="28"/>
          <w:szCs w:val="28"/>
        </w:rPr>
        <w:t>окр</w:t>
      </w:r>
      <w:proofErr w:type="spellEnd"/>
      <w:r w:rsidRPr="00CD555D">
        <w:rPr>
          <w:rFonts w:ascii="Times New Roman" w:hAnsi="Times New Roman"/>
          <w:sz w:val="28"/>
          <w:szCs w:val="28"/>
        </w:rPr>
        <w:t xml:space="preserve">. с. </w:t>
      </w:r>
      <w:proofErr w:type="spellStart"/>
      <w:r w:rsidRPr="00CD555D">
        <w:rPr>
          <w:rFonts w:ascii="Times New Roman" w:hAnsi="Times New Roman"/>
          <w:sz w:val="28"/>
          <w:szCs w:val="28"/>
        </w:rPr>
        <w:t>Маймыр</w:t>
      </w:r>
      <w:proofErr w:type="spellEnd"/>
      <w:r w:rsidRPr="00CD555D">
        <w:rPr>
          <w:rFonts w:ascii="Times New Roman" w:hAnsi="Times New Roman"/>
          <w:sz w:val="28"/>
          <w:szCs w:val="28"/>
        </w:rPr>
        <w:t xml:space="preserve">, в дол. р. Нарын, урочище Боташ, под пологом древесного яруса, прибрежной узкой полосой вдоль ручья шириной 10 м. 49⁰10′14″ </w:t>
      </w:r>
      <w:proofErr w:type="spellStart"/>
      <w:r w:rsidRPr="00CD555D">
        <w:rPr>
          <w:rFonts w:ascii="Times New Roman" w:hAnsi="Times New Roman"/>
          <w:sz w:val="28"/>
          <w:szCs w:val="28"/>
        </w:rPr>
        <w:t>с.ш</w:t>
      </w:r>
      <w:proofErr w:type="spellEnd"/>
      <w:r w:rsidRPr="00CD555D">
        <w:rPr>
          <w:rFonts w:ascii="Times New Roman" w:hAnsi="Times New Roman"/>
          <w:sz w:val="28"/>
          <w:szCs w:val="28"/>
        </w:rPr>
        <w:t xml:space="preserve">., 85⁰00′01″ </w:t>
      </w:r>
      <w:proofErr w:type="spellStart"/>
      <w:r w:rsidRPr="00CD555D">
        <w:rPr>
          <w:rFonts w:ascii="Times New Roman" w:hAnsi="Times New Roman"/>
          <w:sz w:val="28"/>
          <w:szCs w:val="28"/>
        </w:rPr>
        <w:t>в.д</w:t>
      </w:r>
      <w:proofErr w:type="spellEnd"/>
      <w:r w:rsidRPr="00CD555D">
        <w:rPr>
          <w:rFonts w:ascii="Times New Roman" w:hAnsi="Times New Roman"/>
          <w:sz w:val="28"/>
          <w:szCs w:val="28"/>
        </w:rPr>
        <w:t xml:space="preserve">., 739 </w:t>
      </w:r>
      <w:proofErr w:type="spellStart"/>
      <w:r w:rsidRPr="00CD555D">
        <w:rPr>
          <w:rFonts w:ascii="Times New Roman" w:hAnsi="Times New Roman"/>
          <w:sz w:val="28"/>
          <w:szCs w:val="28"/>
        </w:rPr>
        <w:t>м.н.у.м</w:t>
      </w:r>
      <w:proofErr w:type="spellEnd"/>
      <w:r w:rsidRPr="00CD555D">
        <w:rPr>
          <w:rFonts w:ascii="Times New Roman" w:hAnsi="Times New Roman"/>
          <w:sz w:val="28"/>
          <w:szCs w:val="28"/>
        </w:rPr>
        <w:t>.</w:t>
      </w:r>
    </w:p>
    <w:p w14:paraId="3EC2B1EF" w14:textId="77777777" w:rsidR="009D192D" w:rsidRPr="00CD555D" w:rsidRDefault="009D192D" w:rsidP="005B5217">
      <w:pPr>
        <w:pStyle w:val="ad"/>
        <w:numPr>
          <w:ilvl w:val="0"/>
          <w:numId w:val="8"/>
        </w:numPr>
        <w:spacing w:after="0" w:line="240" w:lineRule="auto"/>
        <w:ind w:left="0" w:firstLine="0"/>
        <w:jc w:val="both"/>
        <w:rPr>
          <w:rFonts w:ascii="Times New Roman" w:hAnsi="Times New Roman"/>
          <w:sz w:val="28"/>
          <w:szCs w:val="28"/>
        </w:rPr>
      </w:pPr>
      <w:r w:rsidRPr="00CD555D">
        <w:rPr>
          <w:rFonts w:ascii="Times New Roman" w:hAnsi="Times New Roman"/>
          <w:sz w:val="28"/>
          <w:szCs w:val="28"/>
        </w:rPr>
        <w:t xml:space="preserve">Юго-западные предгорьях Ивановского хребта. Пихтово-березовые опушки, на увлажненных моховых полянах с рассеянным освещением. 50⁰20′38″ </w:t>
      </w:r>
      <w:proofErr w:type="spellStart"/>
      <w:r w:rsidRPr="00CD555D">
        <w:rPr>
          <w:rFonts w:ascii="Times New Roman" w:hAnsi="Times New Roman"/>
          <w:sz w:val="28"/>
          <w:szCs w:val="28"/>
        </w:rPr>
        <w:t>с.ш</w:t>
      </w:r>
      <w:proofErr w:type="spellEnd"/>
      <w:r w:rsidRPr="00CD555D">
        <w:rPr>
          <w:rFonts w:ascii="Times New Roman" w:hAnsi="Times New Roman"/>
          <w:sz w:val="28"/>
          <w:szCs w:val="28"/>
        </w:rPr>
        <w:t xml:space="preserve">., 83⁰53′34″ </w:t>
      </w:r>
      <w:proofErr w:type="spellStart"/>
      <w:r w:rsidRPr="00CD555D">
        <w:rPr>
          <w:rFonts w:ascii="Times New Roman" w:hAnsi="Times New Roman"/>
          <w:sz w:val="28"/>
          <w:szCs w:val="28"/>
        </w:rPr>
        <w:t>в.д</w:t>
      </w:r>
      <w:proofErr w:type="spellEnd"/>
      <w:r w:rsidRPr="00CD555D">
        <w:rPr>
          <w:rFonts w:ascii="Times New Roman" w:hAnsi="Times New Roman"/>
          <w:sz w:val="28"/>
          <w:szCs w:val="28"/>
        </w:rPr>
        <w:t xml:space="preserve">., 1212 </w:t>
      </w:r>
      <w:proofErr w:type="spellStart"/>
      <w:r w:rsidRPr="00CD555D">
        <w:rPr>
          <w:rFonts w:ascii="Times New Roman" w:hAnsi="Times New Roman"/>
          <w:sz w:val="28"/>
          <w:szCs w:val="28"/>
        </w:rPr>
        <w:t>м.н.у.м</w:t>
      </w:r>
      <w:proofErr w:type="spellEnd"/>
      <w:r w:rsidRPr="00CD555D">
        <w:rPr>
          <w:rFonts w:ascii="Times New Roman" w:hAnsi="Times New Roman"/>
          <w:sz w:val="28"/>
          <w:szCs w:val="28"/>
        </w:rPr>
        <w:t>.</w:t>
      </w:r>
    </w:p>
    <w:p w14:paraId="4E310141" w14:textId="77777777" w:rsidR="009D192D" w:rsidRPr="00CD555D" w:rsidRDefault="009D192D" w:rsidP="005B5217">
      <w:pPr>
        <w:pStyle w:val="ad"/>
        <w:numPr>
          <w:ilvl w:val="0"/>
          <w:numId w:val="8"/>
        </w:numPr>
        <w:spacing w:after="0" w:line="240" w:lineRule="auto"/>
        <w:ind w:left="0" w:firstLine="0"/>
        <w:jc w:val="both"/>
        <w:rPr>
          <w:rFonts w:ascii="Times New Roman" w:hAnsi="Times New Roman"/>
          <w:sz w:val="28"/>
          <w:szCs w:val="28"/>
        </w:rPr>
      </w:pPr>
      <w:r w:rsidRPr="00CD555D">
        <w:rPr>
          <w:rFonts w:ascii="Times New Roman" w:hAnsi="Times New Roman"/>
          <w:sz w:val="28"/>
          <w:szCs w:val="28"/>
        </w:rPr>
        <w:t xml:space="preserve">Юго-западные предгорья Ивановского хребта, в дол. р. Большая </w:t>
      </w:r>
      <w:proofErr w:type="spellStart"/>
      <w:r w:rsidRPr="00CD555D">
        <w:rPr>
          <w:rFonts w:ascii="Times New Roman" w:hAnsi="Times New Roman"/>
          <w:sz w:val="28"/>
          <w:szCs w:val="28"/>
        </w:rPr>
        <w:t>Поперечка</w:t>
      </w:r>
      <w:proofErr w:type="spellEnd"/>
      <w:r w:rsidRPr="00CD555D">
        <w:rPr>
          <w:rFonts w:ascii="Times New Roman" w:hAnsi="Times New Roman"/>
          <w:sz w:val="28"/>
          <w:szCs w:val="28"/>
        </w:rPr>
        <w:t xml:space="preserve">, окрестности </w:t>
      </w:r>
      <w:proofErr w:type="spellStart"/>
      <w:r w:rsidRPr="00CD555D">
        <w:rPr>
          <w:rFonts w:ascii="Times New Roman" w:hAnsi="Times New Roman"/>
          <w:sz w:val="28"/>
          <w:szCs w:val="28"/>
        </w:rPr>
        <w:t>поселья</w:t>
      </w:r>
      <w:proofErr w:type="spellEnd"/>
      <w:r w:rsidRPr="00CD555D">
        <w:rPr>
          <w:rFonts w:ascii="Times New Roman" w:hAnsi="Times New Roman"/>
          <w:sz w:val="28"/>
          <w:szCs w:val="28"/>
        </w:rPr>
        <w:t xml:space="preserve"> Серый Луг, заболоченная низина в русле горного ручья, 50⁰20′56″ </w:t>
      </w:r>
      <w:proofErr w:type="spellStart"/>
      <w:r w:rsidRPr="00CD555D">
        <w:rPr>
          <w:rFonts w:ascii="Times New Roman" w:hAnsi="Times New Roman"/>
          <w:sz w:val="28"/>
          <w:szCs w:val="28"/>
        </w:rPr>
        <w:t>с.ш</w:t>
      </w:r>
      <w:proofErr w:type="spellEnd"/>
      <w:r w:rsidRPr="00CD555D">
        <w:rPr>
          <w:rFonts w:ascii="Times New Roman" w:hAnsi="Times New Roman"/>
          <w:sz w:val="28"/>
          <w:szCs w:val="28"/>
        </w:rPr>
        <w:t xml:space="preserve">., 83⁰53′31″ </w:t>
      </w:r>
      <w:proofErr w:type="spellStart"/>
      <w:r w:rsidRPr="00CD555D">
        <w:rPr>
          <w:rFonts w:ascii="Times New Roman" w:hAnsi="Times New Roman"/>
          <w:sz w:val="28"/>
          <w:szCs w:val="28"/>
        </w:rPr>
        <w:t>в.д</w:t>
      </w:r>
      <w:proofErr w:type="spellEnd"/>
      <w:r w:rsidRPr="00CD555D">
        <w:rPr>
          <w:rFonts w:ascii="Times New Roman" w:hAnsi="Times New Roman"/>
          <w:sz w:val="28"/>
          <w:szCs w:val="28"/>
        </w:rPr>
        <w:t xml:space="preserve">., 1197 </w:t>
      </w:r>
      <w:proofErr w:type="spellStart"/>
      <w:r w:rsidRPr="00CD555D">
        <w:rPr>
          <w:rFonts w:ascii="Times New Roman" w:hAnsi="Times New Roman"/>
          <w:sz w:val="28"/>
          <w:szCs w:val="28"/>
        </w:rPr>
        <w:t>м.н.у.м</w:t>
      </w:r>
      <w:proofErr w:type="spellEnd"/>
      <w:r w:rsidRPr="00CD555D">
        <w:rPr>
          <w:rFonts w:ascii="Times New Roman" w:hAnsi="Times New Roman"/>
          <w:sz w:val="28"/>
          <w:szCs w:val="28"/>
        </w:rPr>
        <w:t>.</w:t>
      </w:r>
    </w:p>
    <w:p w14:paraId="4909F5E0" w14:textId="77777777" w:rsidR="009D192D" w:rsidRPr="00CD555D" w:rsidRDefault="009D192D" w:rsidP="005B5217">
      <w:pPr>
        <w:pStyle w:val="ad"/>
        <w:numPr>
          <w:ilvl w:val="0"/>
          <w:numId w:val="8"/>
        </w:numPr>
        <w:spacing w:after="0" w:line="240" w:lineRule="auto"/>
        <w:ind w:left="0" w:firstLine="0"/>
        <w:jc w:val="both"/>
        <w:rPr>
          <w:rFonts w:ascii="Times New Roman" w:hAnsi="Times New Roman"/>
          <w:sz w:val="28"/>
          <w:szCs w:val="28"/>
        </w:rPr>
      </w:pPr>
      <w:r w:rsidRPr="00CD555D">
        <w:rPr>
          <w:rFonts w:ascii="Times New Roman" w:hAnsi="Times New Roman"/>
          <w:sz w:val="28"/>
          <w:szCs w:val="28"/>
        </w:rPr>
        <w:t xml:space="preserve">Северные склоны Ивановского хребта, в </w:t>
      </w:r>
      <w:proofErr w:type="spellStart"/>
      <w:r w:rsidRPr="00CD555D">
        <w:rPr>
          <w:rFonts w:ascii="Times New Roman" w:hAnsi="Times New Roman"/>
          <w:sz w:val="28"/>
          <w:szCs w:val="28"/>
        </w:rPr>
        <w:t>окр</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поселья</w:t>
      </w:r>
      <w:proofErr w:type="spellEnd"/>
      <w:r w:rsidRPr="00CD555D">
        <w:rPr>
          <w:rFonts w:ascii="Times New Roman" w:hAnsi="Times New Roman"/>
          <w:sz w:val="28"/>
          <w:szCs w:val="28"/>
        </w:rPr>
        <w:t xml:space="preserve"> Серый Луг. долина горного ручья, крутые береговые склоны, крутизной 45-60⁰. 50⁰20′57″ </w:t>
      </w:r>
      <w:proofErr w:type="spellStart"/>
      <w:r w:rsidRPr="00CD555D">
        <w:rPr>
          <w:rFonts w:ascii="Times New Roman" w:hAnsi="Times New Roman"/>
          <w:sz w:val="28"/>
          <w:szCs w:val="28"/>
        </w:rPr>
        <w:t>с.ш</w:t>
      </w:r>
      <w:proofErr w:type="spellEnd"/>
      <w:r w:rsidRPr="00CD555D">
        <w:rPr>
          <w:rFonts w:ascii="Times New Roman" w:hAnsi="Times New Roman"/>
          <w:sz w:val="28"/>
          <w:szCs w:val="28"/>
        </w:rPr>
        <w:t xml:space="preserve">., 83⁰53′31″ </w:t>
      </w:r>
      <w:proofErr w:type="spellStart"/>
      <w:r w:rsidRPr="00CD555D">
        <w:rPr>
          <w:rFonts w:ascii="Times New Roman" w:hAnsi="Times New Roman"/>
          <w:sz w:val="28"/>
          <w:szCs w:val="28"/>
        </w:rPr>
        <w:t>в.д</w:t>
      </w:r>
      <w:proofErr w:type="spellEnd"/>
      <w:r w:rsidRPr="00CD555D">
        <w:rPr>
          <w:rFonts w:ascii="Times New Roman" w:hAnsi="Times New Roman"/>
          <w:sz w:val="28"/>
          <w:szCs w:val="28"/>
        </w:rPr>
        <w:t xml:space="preserve">., 1184 </w:t>
      </w:r>
      <w:proofErr w:type="spellStart"/>
      <w:r w:rsidRPr="00CD555D">
        <w:rPr>
          <w:rFonts w:ascii="Times New Roman" w:hAnsi="Times New Roman"/>
          <w:sz w:val="28"/>
          <w:szCs w:val="28"/>
        </w:rPr>
        <w:t>м.н.у.м</w:t>
      </w:r>
      <w:proofErr w:type="spellEnd"/>
      <w:r w:rsidRPr="00CD555D">
        <w:rPr>
          <w:rFonts w:ascii="Times New Roman" w:hAnsi="Times New Roman"/>
          <w:sz w:val="28"/>
          <w:szCs w:val="28"/>
        </w:rPr>
        <w:t>.</w:t>
      </w:r>
    </w:p>
    <w:p w14:paraId="1E2A755C" w14:textId="77777777" w:rsidR="009D192D" w:rsidRPr="00CD555D" w:rsidRDefault="009D192D" w:rsidP="005B5217">
      <w:pPr>
        <w:pStyle w:val="ad"/>
        <w:numPr>
          <w:ilvl w:val="0"/>
          <w:numId w:val="8"/>
        </w:numPr>
        <w:spacing w:after="0" w:line="240" w:lineRule="auto"/>
        <w:ind w:left="0" w:firstLine="0"/>
        <w:jc w:val="both"/>
        <w:rPr>
          <w:rFonts w:ascii="Times New Roman" w:hAnsi="Times New Roman"/>
          <w:sz w:val="28"/>
          <w:szCs w:val="28"/>
        </w:rPr>
      </w:pPr>
      <w:r w:rsidRPr="00CD555D">
        <w:rPr>
          <w:rFonts w:ascii="Times New Roman" w:hAnsi="Times New Roman"/>
          <w:sz w:val="28"/>
          <w:szCs w:val="28"/>
        </w:rPr>
        <w:t xml:space="preserve">Юго-западные склоны </w:t>
      </w:r>
      <w:proofErr w:type="spellStart"/>
      <w:r w:rsidRPr="00CD555D">
        <w:rPr>
          <w:rFonts w:ascii="Times New Roman" w:hAnsi="Times New Roman"/>
          <w:sz w:val="28"/>
          <w:szCs w:val="28"/>
        </w:rPr>
        <w:t>Линейского</w:t>
      </w:r>
      <w:proofErr w:type="spellEnd"/>
      <w:r w:rsidRPr="00CD555D">
        <w:rPr>
          <w:rFonts w:ascii="Times New Roman" w:hAnsi="Times New Roman"/>
          <w:sz w:val="28"/>
          <w:szCs w:val="28"/>
        </w:rPr>
        <w:t xml:space="preserve"> хребта, урочище </w:t>
      </w:r>
      <w:proofErr w:type="spellStart"/>
      <w:r w:rsidRPr="00CD555D">
        <w:rPr>
          <w:rFonts w:ascii="Times New Roman" w:hAnsi="Times New Roman"/>
          <w:sz w:val="28"/>
          <w:szCs w:val="28"/>
        </w:rPr>
        <w:t>Крутьма</w:t>
      </w:r>
      <w:proofErr w:type="spellEnd"/>
      <w:r w:rsidRPr="00CD555D">
        <w:rPr>
          <w:rFonts w:ascii="Times New Roman" w:hAnsi="Times New Roman"/>
          <w:sz w:val="28"/>
          <w:szCs w:val="28"/>
        </w:rPr>
        <w:t xml:space="preserve">. Заболоченная луговина, узкой полосой по руслу ручья, 84⁰8′54″ </w:t>
      </w:r>
      <w:proofErr w:type="spellStart"/>
      <w:r w:rsidRPr="00CD555D">
        <w:rPr>
          <w:rFonts w:ascii="Times New Roman" w:hAnsi="Times New Roman"/>
          <w:sz w:val="28"/>
          <w:szCs w:val="28"/>
        </w:rPr>
        <w:t>с.ш</w:t>
      </w:r>
      <w:proofErr w:type="spellEnd"/>
      <w:r w:rsidRPr="00CD555D">
        <w:rPr>
          <w:rFonts w:ascii="Times New Roman" w:hAnsi="Times New Roman"/>
          <w:sz w:val="28"/>
          <w:szCs w:val="28"/>
        </w:rPr>
        <w:t xml:space="preserve">., 50⁰23′51″ </w:t>
      </w:r>
      <w:proofErr w:type="spellStart"/>
      <w:r w:rsidRPr="00CD555D">
        <w:rPr>
          <w:rFonts w:ascii="Times New Roman" w:hAnsi="Times New Roman"/>
          <w:sz w:val="28"/>
          <w:szCs w:val="28"/>
        </w:rPr>
        <w:t>в.д</w:t>
      </w:r>
      <w:proofErr w:type="spellEnd"/>
      <w:r w:rsidRPr="00CD555D">
        <w:rPr>
          <w:rFonts w:ascii="Times New Roman" w:hAnsi="Times New Roman"/>
          <w:sz w:val="28"/>
          <w:szCs w:val="28"/>
        </w:rPr>
        <w:t xml:space="preserve">., 1359 </w:t>
      </w:r>
      <w:proofErr w:type="spellStart"/>
      <w:r w:rsidRPr="00CD555D">
        <w:rPr>
          <w:rFonts w:ascii="Times New Roman" w:hAnsi="Times New Roman"/>
          <w:sz w:val="28"/>
          <w:szCs w:val="28"/>
        </w:rPr>
        <w:t>м.н.у.м</w:t>
      </w:r>
      <w:proofErr w:type="spellEnd"/>
      <w:r w:rsidRPr="00CD555D">
        <w:rPr>
          <w:rFonts w:ascii="Times New Roman" w:hAnsi="Times New Roman"/>
          <w:sz w:val="28"/>
          <w:szCs w:val="28"/>
        </w:rPr>
        <w:t>.</w:t>
      </w:r>
    </w:p>
    <w:p w14:paraId="5DE4FBE0" w14:textId="77777777" w:rsidR="009D192D" w:rsidRPr="00CD555D" w:rsidRDefault="009D192D" w:rsidP="005B5217">
      <w:pPr>
        <w:pStyle w:val="ad"/>
        <w:numPr>
          <w:ilvl w:val="0"/>
          <w:numId w:val="8"/>
        </w:numPr>
        <w:spacing w:after="0" w:line="240" w:lineRule="auto"/>
        <w:ind w:left="0" w:firstLine="0"/>
        <w:jc w:val="both"/>
        <w:rPr>
          <w:rFonts w:ascii="Times New Roman" w:hAnsi="Times New Roman"/>
          <w:sz w:val="28"/>
          <w:szCs w:val="28"/>
        </w:rPr>
      </w:pPr>
      <w:r w:rsidRPr="00CD555D">
        <w:rPr>
          <w:rFonts w:ascii="Times New Roman" w:hAnsi="Times New Roman"/>
          <w:sz w:val="28"/>
          <w:szCs w:val="28"/>
        </w:rPr>
        <w:t xml:space="preserve">Западные отроги </w:t>
      </w:r>
      <w:proofErr w:type="spellStart"/>
      <w:r w:rsidRPr="00CD555D">
        <w:rPr>
          <w:rFonts w:ascii="Times New Roman" w:hAnsi="Times New Roman"/>
          <w:sz w:val="28"/>
          <w:szCs w:val="28"/>
        </w:rPr>
        <w:t>Линейского</w:t>
      </w:r>
      <w:proofErr w:type="spellEnd"/>
      <w:r w:rsidRPr="00CD555D">
        <w:rPr>
          <w:rFonts w:ascii="Times New Roman" w:hAnsi="Times New Roman"/>
          <w:sz w:val="28"/>
          <w:szCs w:val="28"/>
        </w:rPr>
        <w:t xml:space="preserve"> хребта, в долине реки Черная </w:t>
      </w:r>
      <w:proofErr w:type="spellStart"/>
      <w:r w:rsidRPr="00CD555D">
        <w:rPr>
          <w:rFonts w:ascii="Times New Roman" w:hAnsi="Times New Roman"/>
          <w:sz w:val="28"/>
          <w:szCs w:val="28"/>
        </w:rPr>
        <w:t>Уба</w:t>
      </w:r>
      <w:proofErr w:type="spellEnd"/>
      <w:r w:rsidRPr="00CD555D">
        <w:rPr>
          <w:rFonts w:ascii="Times New Roman" w:hAnsi="Times New Roman"/>
          <w:sz w:val="28"/>
          <w:szCs w:val="28"/>
        </w:rPr>
        <w:t xml:space="preserve">, опушка кустарниковых и древесных сообществ, 84⁰10′50″ </w:t>
      </w:r>
      <w:proofErr w:type="spellStart"/>
      <w:r w:rsidRPr="00CD555D">
        <w:rPr>
          <w:rFonts w:ascii="Times New Roman" w:hAnsi="Times New Roman"/>
          <w:sz w:val="28"/>
          <w:szCs w:val="28"/>
        </w:rPr>
        <w:t>с.ш</w:t>
      </w:r>
      <w:proofErr w:type="spellEnd"/>
      <w:r w:rsidRPr="00CD555D">
        <w:rPr>
          <w:rFonts w:ascii="Times New Roman" w:hAnsi="Times New Roman"/>
          <w:sz w:val="28"/>
          <w:szCs w:val="28"/>
        </w:rPr>
        <w:t xml:space="preserve">., 50⁰24′50″ </w:t>
      </w:r>
      <w:proofErr w:type="spellStart"/>
      <w:r w:rsidRPr="00CD555D">
        <w:rPr>
          <w:rFonts w:ascii="Times New Roman" w:hAnsi="Times New Roman"/>
          <w:sz w:val="28"/>
          <w:szCs w:val="28"/>
        </w:rPr>
        <w:t>в.д</w:t>
      </w:r>
      <w:proofErr w:type="spellEnd"/>
      <w:r w:rsidRPr="00CD555D">
        <w:rPr>
          <w:rFonts w:ascii="Times New Roman" w:hAnsi="Times New Roman"/>
          <w:sz w:val="28"/>
          <w:szCs w:val="28"/>
        </w:rPr>
        <w:t xml:space="preserve">., 1300 </w:t>
      </w:r>
      <w:proofErr w:type="spellStart"/>
      <w:r w:rsidRPr="00CD555D">
        <w:rPr>
          <w:rFonts w:ascii="Times New Roman" w:hAnsi="Times New Roman"/>
          <w:sz w:val="28"/>
          <w:szCs w:val="28"/>
        </w:rPr>
        <w:t>м.н.у.м</w:t>
      </w:r>
      <w:proofErr w:type="spellEnd"/>
      <w:r w:rsidRPr="00CD555D">
        <w:rPr>
          <w:rFonts w:ascii="Times New Roman" w:hAnsi="Times New Roman"/>
          <w:sz w:val="28"/>
          <w:szCs w:val="28"/>
        </w:rPr>
        <w:t>.</w:t>
      </w:r>
    </w:p>
    <w:p w14:paraId="349F95B8" w14:textId="77777777" w:rsidR="009D192D" w:rsidRPr="00CD555D" w:rsidRDefault="009D192D" w:rsidP="005B5217">
      <w:pPr>
        <w:pStyle w:val="ad"/>
        <w:numPr>
          <w:ilvl w:val="0"/>
          <w:numId w:val="8"/>
        </w:numPr>
        <w:spacing w:after="0" w:line="240" w:lineRule="auto"/>
        <w:ind w:left="0" w:firstLine="0"/>
        <w:jc w:val="both"/>
        <w:rPr>
          <w:rFonts w:ascii="Times New Roman" w:hAnsi="Times New Roman"/>
          <w:sz w:val="28"/>
          <w:szCs w:val="28"/>
        </w:rPr>
      </w:pPr>
      <w:r w:rsidRPr="00CD555D">
        <w:rPr>
          <w:rFonts w:ascii="Times New Roman" w:hAnsi="Times New Roman"/>
          <w:sz w:val="28"/>
          <w:szCs w:val="28"/>
          <w:lang w:val="en-US"/>
        </w:rPr>
        <w:t>C</w:t>
      </w:r>
      <w:proofErr w:type="spellStart"/>
      <w:r w:rsidRPr="00CD555D">
        <w:rPr>
          <w:rFonts w:ascii="Times New Roman" w:hAnsi="Times New Roman"/>
          <w:sz w:val="28"/>
          <w:szCs w:val="28"/>
        </w:rPr>
        <w:t>еверо</w:t>
      </w:r>
      <w:proofErr w:type="spellEnd"/>
      <w:r w:rsidRPr="00CD555D">
        <w:rPr>
          <w:rFonts w:ascii="Times New Roman" w:hAnsi="Times New Roman"/>
          <w:sz w:val="28"/>
          <w:szCs w:val="28"/>
        </w:rPr>
        <w:t xml:space="preserve">-западные склоны хребта </w:t>
      </w:r>
      <w:proofErr w:type="spellStart"/>
      <w:r w:rsidRPr="00CD555D">
        <w:rPr>
          <w:rFonts w:ascii="Times New Roman" w:hAnsi="Times New Roman"/>
          <w:sz w:val="28"/>
          <w:szCs w:val="28"/>
        </w:rPr>
        <w:t>Азутау</w:t>
      </w:r>
      <w:proofErr w:type="spellEnd"/>
      <w:r w:rsidRPr="00CD555D">
        <w:rPr>
          <w:rFonts w:ascii="Times New Roman" w:hAnsi="Times New Roman"/>
          <w:sz w:val="28"/>
          <w:szCs w:val="28"/>
        </w:rPr>
        <w:t xml:space="preserve">, понижение, поросшее </w:t>
      </w:r>
      <w:r w:rsidRPr="00CD555D">
        <w:rPr>
          <w:rFonts w:ascii="Times New Roman" w:hAnsi="Times New Roman"/>
          <w:i/>
          <w:iCs/>
          <w:sz w:val="28"/>
          <w:szCs w:val="28"/>
          <w:lang w:val="en-US"/>
        </w:rPr>
        <w:t>Salix</w:t>
      </w:r>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veminalis</w:t>
      </w:r>
      <w:proofErr w:type="spellEnd"/>
      <w:r w:rsidRPr="00CD555D">
        <w:rPr>
          <w:rFonts w:ascii="Times New Roman" w:hAnsi="Times New Roman"/>
          <w:i/>
          <w:iCs/>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поляна, окруженная с северо-востока </w:t>
      </w:r>
      <w:r w:rsidRPr="00CD555D">
        <w:rPr>
          <w:rFonts w:ascii="Times New Roman" w:hAnsi="Times New Roman"/>
          <w:i/>
          <w:iCs/>
          <w:sz w:val="28"/>
          <w:szCs w:val="28"/>
          <w:lang w:val="en-US"/>
        </w:rPr>
        <w:t>Salix</w:t>
      </w:r>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viminalis</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с юго-запада </w:t>
      </w:r>
      <w:r w:rsidRPr="00CD555D">
        <w:rPr>
          <w:rFonts w:ascii="Times New Roman" w:hAnsi="Times New Roman"/>
          <w:i/>
          <w:iCs/>
          <w:sz w:val="28"/>
          <w:szCs w:val="28"/>
          <w:lang w:val="en-US"/>
        </w:rPr>
        <w:t>Betula</w:t>
      </w:r>
      <w:r w:rsidRPr="00CD555D">
        <w:rPr>
          <w:rFonts w:ascii="Times New Roman" w:hAnsi="Times New Roman"/>
          <w:i/>
          <w:iCs/>
          <w:sz w:val="28"/>
          <w:szCs w:val="28"/>
        </w:rPr>
        <w:t xml:space="preserve"> </w:t>
      </w:r>
      <w:r w:rsidRPr="00CD555D">
        <w:rPr>
          <w:rFonts w:ascii="Times New Roman" w:hAnsi="Times New Roman"/>
          <w:i/>
          <w:iCs/>
          <w:sz w:val="28"/>
          <w:szCs w:val="28"/>
          <w:lang w:val="en-US"/>
        </w:rPr>
        <w:t>verrucosa</w:t>
      </w:r>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t>Ehrh</w:t>
      </w:r>
      <w:proofErr w:type="spellEnd"/>
      <w:r w:rsidRPr="00CD555D">
        <w:rPr>
          <w:rFonts w:ascii="Times New Roman" w:hAnsi="Times New Roman"/>
          <w:sz w:val="28"/>
          <w:szCs w:val="28"/>
        </w:rPr>
        <w:t xml:space="preserve"> 48⁰30′07″ </w:t>
      </w:r>
      <w:proofErr w:type="spellStart"/>
      <w:r w:rsidRPr="00CD555D">
        <w:rPr>
          <w:rFonts w:ascii="Times New Roman" w:hAnsi="Times New Roman"/>
          <w:sz w:val="28"/>
          <w:szCs w:val="28"/>
        </w:rPr>
        <w:t>с.ш</w:t>
      </w:r>
      <w:proofErr w:type="spellEnd"/>
      <w:r w:rsidRPr="00CD555D">
        <w:rPr>
          <w:rFonts w:ascii="Times New Roman" w:hAnsi="Times New Roman"/>
          <w:sz w:val="28"/>
          <w:szCs w:val="28"/>
        </w:rPr>
        <w:t xml:space="preserve">., 85⁰53′12″ </w:t>
      </w:r>
      <w:proofErr w:type="spellStart"/>
      <w:r w:rsidRPr="00CD555D">
        <w:rPr>
          <w:rFonts w:ascii="Times New Roman" w:hAnsi="Times New Roman"/>
          <w:sz w:val="28"/>
          <w:szCs w:val="28"/>
        </w:rPr>
        <w:t>в.д</w:t>
      </w:r>
      <w:proofErr w:type="spellEnd"/>
      <w:r w:rsidRPr="00CD555D">
        <w:rPr>
          <w:rFonts w:ascii="Times New Roman" w:hAnsi="Times New Roman"/>
          <w:sz w:val="28"/>
          <w:szCs w:val="28"/>
        </w:rPr>
        <w:t xml:space="preserve">., 1365 </w:t>
      </w:r>
      <w:proofErr w:type="spellStart"/>
      <w:r w:rsidRPr="00CD555D">
        <w:rPr>
          <w:rFonts w:ascii="Times New Roman" w:hAnsi="Times New Roman"/>
          <w:sz w:val="28"/>
          <w:szCs w:val="28"/>
        </w:rPr>
        <w:t>м.н.у.м</w:t>
      </w:r>
      <w:proofErr w:type="spellEnd"/>
      <w:r w:rsidRPr="00CD555D">
        <w:rPr>
          <w:rFonts w:ascii="Times New Roman" w:hAnsi="Times New Roman"/>
          <w:sz w:val="28"/>
          <w:szCs w:val="28"/>
        </w:rPr>
        <w:t>.</w:t>
      </w:r>
    </w:p>
    <w:p w14:paraId="693F8969" w14:textId="77777777" w:rsidR="009D192D" w:rsidRPr="00CD555D" w:rsidRDefault="009D192D" w:rsidP="005B5217">
      <w:pPr>
        <w:pStyle w:val="ad"/>
        <w:numPr>
          <w:ilvl w:val="0"/>
          <w:numId w:val="8"/>
        </w:numPr>
        <w:spacing w:after="0" w:line="240" w:lineRule="auto"/>
        <w:ind w:left="0" w:firstLine="0"/>
        <w:jc w:val="both"/>
        <w:rPr>
          <w:rFonts w:ascii="Times New Roman" w:hAnsi="Times New Roman"/>
          <w:sz w:val="28"/>
          <w:szCs w:val="28"/>
        </w:rPr>
      </w:pPr>
      <w:r w:rsidRPr="00CD555D">
        <w:rPr>
          <w:rFonts w:ascii="Times New Roman" w:hAnsi="Times New Roman"/>
          <w:sz w:val="28"/>
          <w:szCs w:val="28"/>
        </w:rPr>
        <w:t xml:space="preserve">Южный Алтай, хребет </w:t>
      </w:r>
      <w:proofErr w:type="spellStart"/>
      <w:r w:rsidRPr="00CD555D">
        <w:rPr>
          <w:rFonts w:ascii="Times New Roman" w:hAnsi="Times New Roman"/>
          <w:sz w:val="28"/>
          <w:szCs w:val="28"/>
        </w:rPr>
        <w:t>Азутау</w:t>
      </w:r>
      <w:proofErr w:type="spellEnd"/>
      <w:r w:rsidRPr="00CD555D">
        <w:rPr>
          <w:rFonts w:ascii="Times New Roman" w:hAnsi="Times New Roman"/>
          <w:sz w:val="28"/>
          <w:szCs w:val="28"/>
        </w:rPr>
        <w:t xml:space="preserve">, Мраморный перевал, северо-западный склон. Заросли ивняка из </w:t>
      </w:r>
      <w:r w:rsidRPr="00CD555D">
        <w:rPr>
          <w:rFonts w:ascii="Times New Roman" w:hAnsi="Times New Roman"/>
          <w:i/>
          <w:iCs/>
          <w:sz w:val="28"/>
          <w:szCs w:val="28"/>
          <w:lang w:val="en-US"/>
        </w:rPr>
        <w:t>Salix</w:t>
      </w:r>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caprea</w:t>
      </w:r>
      <w:proofErr w:type="spellEnd"/>
      <w:r w:rsidRPr="00CD555D">
        <w:rPr>
          <w:rFonts w:ascii="Times New Roman" w:hAnsi="Times New Roman"/>
          <w:i/>
          <w:iCs/>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и </w:t>
      </w:r>
      <w:r w:rsidRPr="00CD555D">
        <w:rPr>
          <w:rFonts w:ascii="Times New Roman" w:hAnsi="Times New Roman"/>
          <w:i/>
          <w:iCs/>
          <w:sz w:val="28"/>
          <w:szCs w:val="28"/>
          <w:lang w:val="en-US"/>
        </w:rPr>
        <w:t>Salix</w:t>
      </w:r>
      <w:r w:rsidRPr="00CD555D">
        <w:rPr>
          <w:rFonts w:ascii="Times New Roman" w:hAnsi="Times New Roman"/>
          <w:i/>
          <w:iCs/>
          <w:sz w:val="28"/>
          <w:szCs w:val="28"/>
        </w:rPr>
        <w:t xml:space="preserve"> </w:t>
      </w:r>
      <w:proofErr w:type="spellStart"/>
      <w:r w:rsidRPr="00CD555D">
        <w:rPr>
          <w:rFonts w:ascii="Times New Roman" w:hAnsi="Times New Roman"/>
          <w:i/>
          <w:iCs/>
          <w:sz w:val="28"/>
          <w:szCs w:val="28"/>
          <w:lang w:val="en-US"/>
        </w:rPr>
        <w:t>viminalis</w:t>
      </w:r>
      <w:proofErr w:type="spellEnd"/>
      <w:r w:rsidRPr="00CD555D">
        <w:rPr>
          <w:rFonts w:ascii="Times New Roman" w:hAnsi="Times New Roman"/>
          <w:i/>
          <w:iCs/>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48°28'16" </w:t>
      </w:r>
      <w:proofErr w:type="spellStart"/>
      <w:r w:rsidRPr="00CD555D">
        <w:rPr>
          <w:rFonts w:ascii="Times New Roman" w:hAnsi="Times New Roman"/>
          <w:sz w:val="28"/>
          <w:szCs w:val="28"/>
        </w:rPr>
        <w:t>с.ш</w:t>
      </w:r>
      <w:proofErr w:type="spellEnd"/>
      <w:r w:rsidRPr="00CD555D">
        <w:rPr>
          <w:rFonts w:ascii="Times New Roman" w:hAnsi="Times New Roman"/>
          <w:sz w:val="28"/>
          <w:szCs w:val="28"/>
        </w:rPr>
        <w:t xml:space="preserve">., 85°54'42" </w:t>
      </w:r>
      <w:proofErr w:type="spellStart"/>
      <w:r w:rsidRPr="00CD555D">
        <w:rPr>
          <w:rFonts w:ascii="Times New Roman" w:hAnsi="Times New Roman"/>
          <w:sz w:val="28"/>
          <w:szCs w:val="28"/>
        </w:rPr>
        <w:t>в.д</w:t>
      </w:r>
      <w:proofErr w:type="spellEnd"/>
      <w:r w:rsidRPr="00CD555D">
        <w:rPr>
          <w:rFonts w:ascii="Times New Roman" w:hAnsi="Times New Roman"/>
          <w:sz w:val="28"/>
          <w:szCs w:val="28"/>
        </w:rPr>
        <w:t xml:space="preserve">., 1370 м над </w:t>
      </w:r>
      <w:proofErr w:type="spellStart"/>
      <w:r w:rsidRPr="00CD555D">
        <w:rPr>
          <w:rFonts w:ascii="Times New Roman" w:hAnsi="Times New Roman"/>
          <w:sz w:val="28"/>
          <w:szCs w:val="28"/>
        </w:rPr>
        <w:t>ур</w:t>
      </w:r>
      <w:proofErr w:type="spellEnd"/>
      <w:r w:rsidRPr="00CD555D">
        <w:rPr>
          <w:rFonts w:ascii="Times New Roman" w:hAnsi="Times New Roman"/>
          <w:sz w:val="28"/>
          <w:szCs w:val="28"/>
        </w:rPr>
        <w:t>. м.</w:t>
      </w:r>
    </w:p>
    <w:p w14:paraId="45876B9E" w14:textId="77777777" w:rsidR="009D192D" w:rsidRPr="00CD555D" w:rsidRDefault="009D192D" w:rsidP="005B5217">
      <w:pPr>
        <w:pStyle w:val="ad"/>
        <w:numPr>
          <w:ilvl w:val="0"/>
          <w:numId w:val="8"/>
        </w:numPr>
        <w:spacing w:after="0" w:line="240" w:lineRule="auto"/>
        <w:ind w:left="0" w:firstLine="0"/>
        <w:jc w:val="both"/>
        <w:rPr>
          <w:rFonts w:ascii="Times New Roman" w:hAnsi="Times New Roman"/>
          <w:sz w:val="28"/>
          <w:szCs w:val="28"/>
        </w:rPr>
      </w:pPr>
      <w:r w:rsidRPr="00CD555D">
        <w:rPr>
          <w:rFonts w:ascii="Times New Roman" w:hAnsi="Times New Roman"/>
          <w:sz w:val="28"/>
          <w:szCs w:val="28"/>
        </w:rPr>
        <w:lastRenderedPageBreak/>
        <w:t xml:space="preserve">Северо-восточное предгорье хребта </w:t>
      </w:r>
      <w:proofErr w:type="spellStart"/>
      <w:r w:rsidRPr="00CD555D">
        <w:rPr>
          <w:rFonts w:ascii="Times New Roman" w:hAnsi="Times New Roman"/>
          <w:sz w:val="28"/>
          <w:szCs w:val="28"/>
        </w:rPr>
        <w:t>Азутау</w:t>
      </w:r>
      <w:proofErr w:type="spellEnd"/>
      <w:r w:rsidRPr="00CD555D">
        <w:rPr>
          <w:rFonts w:ascii="Times New Roman" w:hAnsi="Times New Roman"/>
          <w:sz w:val="28"/>
          <w:szCs w:val="28"/>
        </w:rPr>
        <w:t xml:space="preserve">, урочище </w:t>
      </w:r>
      <w:proofErr w:type="spellStart"/>
      <w:r w:rsidRPr="00CD555D">
        <w:rPr>
          <w:rFonts w:ascii="Times New Roman" w:hAnsi="Times New Roman"/>
          <w:sz w:val="28"/>
          <w:szCs w:val="28"/>
        </w:rPr>
        <w:t>Карагашты</w:t>
      </w:r>
      <w:proofErr w:type="spellEnd"/>
      <w:r w:rsidRPr="00CD555D">
        <w:rPr>
          <w:rFonts w:ascii="Times New Roman" w:hAnsi="Times New Roman"/>
          <w:sz w:val="28"/>
          <w:szCs w:val="28"/>
        </w:rPr>
        <w:t xml:space="preserve">, луговая впадина, ориентированная с юго-запада на северо-восток 48⁰31′22″ </w:t>
      </w:r>
      <w:proofErr w:type="spellStart"/>
      <w:r w:rsidRPr="00CD555D">
        <w:rPr>
          <w:rFonts w:ascii="Times New Roman" w:hAnsi="Times New Roman"/>
          <w:sz w:val="28"/>
          <w:szCs w:val="28"/>
        </w:rPr>
        <w:t>с.ш</w:t>
      </w:r>
      <w:proofErr w:type="spellEnd"/>
      <w:r w:rsidRPr="00CD555D">
        <w:rPr>
          <w:rFonts w:ascii="Times New Roman" w:hAnsi="Times New Roman"/>
          <w:sz w:val="28"/>
          <w:szCs w:val="28"/>
        </w:rPr>
        <w:t xml:space="preserve">., 85⁰53′25″ </w:t>
      </w:r>
      <w:proofErr w:type="spellStart"/>
      <w:r w:rsidRPr="00CD555D">
        <w:rPr>
          <w:rFonts w:ascii="Times New Roman" w:hAnsi="Times New Roman"/>
          <w:sz w:val="28"/>
          <w:szCs w:val="28"/>
        </w:rPr>
        <w:t>в.д</w:t>
      </w:r>
      <w:proofErr w:type="spellEnd"/>
      <w:r w:rsidRPr="00CD555D">
        <w:rPr>
          <w:rFonts w:ascii="Times New Roman" w:hAnsi="Times New Roman"/>
          <w:sz w:val="28"/>
          <w:szCs w:val="28"/>
        </w:rPr>
        <w:t xml:space="preserve">., 1290 </w:t>
      </w:r>
      <w:proofErr w:type="spellStart"/>
      <w:r w:rsidRPr="00CD555D">
        <w:rPr>
          <w:rFonts w:ascii="Times New Roman" w:hAnsi="Times New Roman"/>
          <w:sz w:val="28"/>
          <w:szCs w:val="28"/>
        </w:rPr>
        <w:t>м.н.у.м</w:t>
      </w:r>
      <w:proofErr w:type="spellEnd"/>
      <w:r w:rsidRPr="00CD555D">
        <w:rPr>
          <w:rFonts w:ascii="Times New Roman" w:hAnsi="Times New Roman"/>
          <w:sz w:val="28"/>
          <w:szCs w:val="28"/>
        </w:rPr>
        <w:t>.</w:t>
      </w:r>
    </w:p>
    <w:p w14:paraId="4A5ADC76" w14:textId="77777777" w:rsidR="009D192D" w:rsidRPr="00CD555D" w:rsidRDefault="009D192D" w:rsidP="00F66831">
      <w:pPr>
        <w:pStyle w:val="ad"/>
        <w:spacing w:after="0" w:line="240" w:lineRule="auto"/>
        <w:ind w:left="0" w:firstLine="709"/>
        <w:jc w:val="both"/>
        <w:rPr>
          <w:rFonts w:ascii="Times New Roman" w:hAnsi="Times New Roman"/>
          <w:sz w:val="28"/>
          <w:szCs w:val="28"/>
        </w:rPr>
      </w:pPr>
    </w:p>
    <w:p w14:paraId="1AC86F9D" w14:textId="07F7BE88" w:rsidR="009D192D" w:rsidRPr="00CD555D" w:rsidRDefault="00CC3C50" w:rsidP="00F66831">
      <w:pPr>
        <w:pStyle w:val="ad"/>
        <w:spacing w:after="0" w:line="240" w:lineRule="auto"/>
        <w:ind w:left="0"/>
        <w:jc w:val="both"/>
        <w:rPr>
          <w:rFonts w:ascii="Times New Roman" w:hAnsi="Times New Roman"/>
          <w:bCs/>
          <w:sz w:val="28"/>
          <w:szCs w:val="28"/>
        </w:rPr>
      </w:pPr>
      <w:r w:rsidRPr="00CD555D">
        <w:rPr>
          <w:rFonts w:ascii="Times New Roman" w:hAnsi="Times New Roman"/>
          <w:noProof/>
          <w:sz w:val="28"/>
          <w:szCs w:val="28"/>
        </w:rPr>
        <w:drawing>
          <wp:inline distT="0" distB="0" distL="0" distR="0" wp14:anchorId="0415B03E" wp14:editId="5FA06435">
            <wp:extent cx="5940061" cy="4039738"/>
            <wp:effectExtent l="0" t="0" r="381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b="3668"/>
                    <a:stretch/>
                  </pic:blipFill>
                  <pic:spPr bwMode="auto">
                    <a:xfrm>
                      <a:off x="0" y="0"/>
                      <a:ext cx="5940425" cy="4039986"/>
                    </a:xfrm>
                    <a:prstGeom prst="rect">
                      <a:avLst/>
                    </a:prstGeom>
                    <a:noFill/>
                    <a:ln>
                      <a:noFill/>
                    </a:ln>
                    <a:extLst>
                      <a:ext uri="{53640926-AAD7-44D8-BBD7-CCE9431645EC}">
                        <a14:shadowObscured xmlns:a14="http://schemas.microsoft.com/office/drawing/2010/main"/>
                      </a:ext>
                    </a:extLst>
                  </pic:spPr>
                </pic:pic>
              </a:graphicData>
            </a:graphic>
          </wp:inline>
        </w:drawing>
      </w:r>
    </w:p>
    <w:p w14:paraId="166E9E39" w14:textId="6B9CE2A6" w:rsidR="009D192D" w:rsidRPr="00CD555D" w:rsidRDefault="00CC3C50" w:rsidP="00CC3C50">
      <w:pPr>
        <w:pStyle w:val="ad"/>
        <w:spacing w:after="0" w:line="240" w:lineRule="auto"/>
        <w:ind w:left="0"/>
        <w:jc w:val="center"/>
        <w:rPr>
          <w:rFonts w:ascii="Times New Roman" w:hAnsi="Times New Roman"/>
          <w:sz w:val="28"/>
          <w:szCs w:val="28"/>
        </w:rPr>
      </w:pPr>
      <w:r w:rsidRPr="00CD555D">
        <w:rPr>
          <w:rFonts w:ascii="Times New Roman" w:hAnsi="Times New Roman"/>
          <w:sz w:val="28"/>
          <w:szCs w:val="28"/>
        </w:rPr>
        <w:t xml:space="preserve">Рисунок А.4 – Распространение </w:t>
      </w:r>
      <w:r w:rsidRPr="00CD555D">
        <w:rPr>
          <w:rFonts w:ascii="Times New Roman" w:hAnsi="Times New Roman"/>
          <w:bCs/>
          <w:i/>
          <w:iCs/>
          <w:sz w:val="28"/>
          <w:szCs w:val="28"/>
          <w:lang w:val="kk-KZ"/>
        </w:rPr>
        <w:t>D.</w:t>
      </w:r>
      <w:r w:rsidRPr="00CD555D">
        <w:rPr>
          <w:rFonts w:ascii="Times New Roman" w:hAnsi="Times New Roman"/>
          <w:bCs/>
          <w:i/>
          <w:sz w:val="28"/>
          <w:szCs w:val="28"/>
          <w:lang w:val="kk-KZ"/>
        </w:rPr>
        <w:t xml:space="preserve"> fuchsii </w:t>
      </w:r>
      <w:r w:rsidRPr="00CD555D">
        <w:rPr>
          <w:rFonts w:ascii="Times New Roman" w:hAnsi="Times New Roman"/>
          <w:bCs/>
          <w:iCs/>
          <w:sz w:val="28"/>
          <w:szCs w:val="28"/>
          <w:lang w:val="kk-KZ"/>
        </w:rPr>
        <w:t>в Казахстанском Алтае</w:t>
      </w:r>
      <w:r w:rsidR="009D192D" w:rsidRPr="00CD555D">
        <w:rPr>
          <w:rFonts w:ascii="Times New Roman" w:hAnsi="Times New Roman"/>
          <w:sz w:val="28"/>
          <w:szCs w:val="28"/>
        </w:rPr>
        <w:br w:type="page"/>
      </w:r>
    </w:p>
    <w:tbl>
      <w:tblPr>
        <w:tblW w:w="0" w:type="auto"/>
        <w:tblInd w:w="-176" w:type="dxa"/>
        <w:tblLook w:val="04A0" w:firstRow="1" w:lastRow="0" w:firstColumn="1" w:lastColumn="0" w:noHBand="0" w:noVBand="1"/>
      </w:tblPr>
      <w:tblGrid>
        <w:gridCol w:w="3006"/>
        <w:gridCol w:w="1134"/>
        <w:gridCol w:w="5381"/>
      </w:tblGrid>
      <w:tr w:rsidR="004C0679" w:rsidRPr="00CD555D" w14:paraId="442E9D59" w14:textId="77777777" w:rsidTr="00470C59">
        <w:trPr>
          <w:trHeight w:val="2314"/>
        </w:trPr>
        <w:tc>
          <w:tcPr>
            <w:tcW w:w="3006" w:type="dxa"/>
            <w:shd w:val="clear" w:color="auto" w:fill="auto"/>
            <w:vAlign w:val="center"/>
          </w:tcPr>
          <w:p w14:paraId="26F70770" w14:textId="77777777" w:rsidR="004C0679" w:rsidRPr="00CD555D" w:rsidRDefault="004C0679" w:rsidP="00470C59">
            <w:pPr>
              <w:spacing w:after="0" w:line="240" w:lineRule="auto"/>
              <w:contextualSpacing/>
              <w:jc w:val="both"/>
              <w:rPr>
                <w:rFonts w:ascii="Times New Roman" w:hAnsi="Times New Roman"/>
                <w:b/>
                <w:sz w:val="28"/>
                <w:szCs w:val="28"/>
                <w:lang w:val="kk-KZ"/>
              </w:rPr>
            </w:pPr>
            <w:r w:rsidRPr="00CD555D">
              <w:rPr>
                <w:rFonts w:ascii="Times New Roman" w:hAnsi="Times New Roman"/>
                <w:b/>
                <w:sz w:val="28"/>
                <w:szCs w:val="28"/>
                <w:lang w:val="kk-KZ"/>
              </w:rPr>
              <w:lastRenderedPageBreak/>
              <w:t xml:space="preserve">Подсемейство: </w:t>
            </w:r>
            <w:r w:rsidRPr="00CD555D">
              <w:rPr>
                <w:rFonts w:ascii="Times New Roman" w:hAnsi="Times New Roman"/>
                <w:b/>
                <w:i/>
                <w:sz w:val="28"/>
                <w:szCs w:val="28"/>
                <w:lang w:val="kk-KZ"/>
              </w:rPr>
              <w:t>Orchidoideae</w:t>
            </w:r>
          </w:p>
          <w:p w14:paraId="6DE52608" w14:textId="77777777" w:rsidR="004C0679" w:rsidRPr="00CD555D" w:rsidRDefault="004C0679" w:rsidP="00470C59">
            <w:pPr>
              <w:spacing w:after="0" w:line="240" w:lineRule="auto"/>
              <w:contextualSpacing/>
              <w:jc w:val="both"/>
              <w:rPr>
                <w:rFonts w:ascii="Times New Roman" w:hAnsi="Times New Roman"/>
                <w:b/>
                <w:sz w:val="28"/>
                <w:szCs w:val="28"/>
                <w:lang w:val="kk-KZ"/>
              </w:rPr>
            </w:pPr>
            <w:r w:rsidRPr="00CD555D">
              <w:rPr>
                <w:rFonts w:ascii="Times New Roman" w:hAnsi="Times New Roman"/>
                <w:b/>
                <w:sz w:val="28"/>
                <w:szCs w:val="28"/>
                <w:lang w:val="kk-KZ"/>
              </w:rPr>
              <w:t xml:space="preserve">Триба: </w:t>
            </w:r>
            <w:r w:rsidRPr="00CD555D">
              <w:rPr>
                <w:rFonts w:ascii="Times New Roman" w:hAnsi="Times New Roman"/>
                <w:b/>
                <w:i/>
                <w:sz w:val="28"/>
                <w:szCs w:val="28"/>
                <w:lang w:val="kk-KZ"/>
              </w:rPr>
              <w:t>Orchideae</w:t>
            </w:r>
          </w:p>
          <w:p w14:paraId="0AF0F2A7" w14:textId="77777777" w:rsidR="004C0679" w:rsidRPr="00CD555D" w:rsidRDefault="004C0679" w:rsidP="00470C59">
            <w:pPr>
              <w:spacing w:after="0" w:line="240" w:lineRule="auto"/>
              <w:contextualSpacing/>
              <w:jc w:val="both"/>
              <w:rPr>
                <w:rFonts w:ascii="Times New Roman" w:hAnsi="Times New Roman"/>
                <w:b/>
                <w:sz w:val="28"/>
                <w:szCs w:val="28"/>
                <w:lang w:val="kk-KZ"/>
              </w:rPr>
            </w:pPr>
            <w:r w:rsidRPr="00CD555D">
              <w:rPr>
                <w:rFonts w:ascii="Times New Roman" w:hAnsi="Times New Roman"/>
                <w:b/>
                <w:sz w:val="28"/>
                <w:szCs w:val="28"/>
                <w:lang w:val="kk-KZ"/>
              </w:rPr>
              <w:t xml:space="preserve">Подтриба: </w:t>
            </w:r>
            <w:r w:rsidRPr="00CD555D">
              <w:rPr>
                <w:rFonts w:ascii="Times New Roman" w:hAnsi="Times New Roman"/>
                <w:b/>
                <w:i/>
                <w:sz w:val="28"/>
                <w:szCs w:val="28"/>
                <w:lang w:val="kk-KZ"/>
              </w:rPr>
              <w:t>Orchidinae</w:t>
            </w:r>
          </w:p>
          <w:p w14:paraId="201E54CF" w14:textId="57987984" w:rsidR="004C0679" w:rsidRPr="00CD555D" w:rsidRDefault="004C0679" w:rsidP="00470C59">
            <w:pPr>
              <w:spacing w:after="0" w:line="240" w:lineRule="auto"/>
              <w:contextualSpacing/>
              <w:jc w:val="both"/>
              <w:rPr>
                <w:rFonts w:ascii="Times New Roman" w:hAnsi="Times New Roman"/>
                <w:b/>
                <w:sz w:val="28"/>
                <w:szCs w:val="28"/>
                <w:lang w:val="kk-KZ"/>
              </w:rPr>
            </w:pPr>
            <w:r w:rsidRPr="00CD555D">
              <w:rPr>
                <w:rFonts w:ascii="Times New Roman" w:hAnsi="Times New Roman"/>
                <w:b/>
                <w:sz w:val="28"/>
                <w:szCs w:val="28"/>
                <w:lang w:val="kk-KZ"/>
              </w:rPr>
              <w:t>Род</w:t>
            </w:r>
            <w:r w:rsidRPr="00CD555D">
              <w:rPr>
                <w:rFonts w:ascii="Times New Roman" w:hAnsi="Times New Roman"/>
                <w:b/>
                <w:i/>
                <w:sz w:val="28"/>
                <w:szCs w:val="28"/>
                <w:lang w:val="kk-KZ"/>
              </w:rPr>
              <w:t xml:space="preserve"> </w:t>
            </w:r>
            <w:r w:rsidRPr="00CD555D">
              <w:rPr>
                <w:rFonts w:ascii="Times New Roman" w:hAnsi="Times New Roman"/>
                <w:b/>
                <w:i/>
                <w:iCs/>
                <w:sz w:val="28"/>
                <w:szCs w:val="28"/>
                <w:lang w:val="kk-KZ"/>
              </w:rPr>
              <w:t>Dactylorhiza</w:t>
            </w:r>
            <w:r w:rsidRPr="00CD555D">
              <w:rPr>
                <w:rFonts w:ascii="Times New Roman" w:hAnsi="Times New Roman"/>
                <w:b/>
                <w:i/>
                <w:sz w:val="28"/>
                <w:szCs w:val="28"/>
                <w:lang w:val="kk-KZ"/>
              </w:rPr>
              <w:t xml:space="preserve"> </w:t>
            </w:r>
            <w:r w:rsidRPr="00CD555D">
              <w:rPr>
                <w:rFonts w:ascii="Times New Roman" w:hAnsi="Times New Roman"/>
                <w:b/>
                <w:iCs/>
                <w:sz w:val="28"/>
                <w:szCs w:val="28"/>
                <w:lang w:val="kk-KZ"/>
              </w:rPr>
              <w:t>Nevski.</w:t>
            </w:r>
          </w:p>
          <w:p w14:paraId="5774D7E2" w14:textId="50BDE59B" w:rsidR="004C0679" w:rsidRPr="00CD555D" w:rsidRDefault="004C0679" w:rsidP="00470C59">
            <w:pPr>
              <w:spacing w:after="0" w:line="240" w:lineRule="auto"/>
              <w:contextualSpacing/>
              <w:jc w:val="both"/>
              <w:rPr>
                <w:rFonts w:ascii="Times New Roman" w:hAnsi="Times New Roman"/>
                <w:b/>
                <w:sz w:val="28"/>
                <w:szCs w:val="28"/>
                <w:lang w:val="kk-KZ"/>
              </w:rPr>
            </w:pPr>
            <w:r w:rsidRPr="00CD555D">
              <w:rPr>
                <w:rFonts w:ascii="Times New Roman" w:hAnsi="Times New Roman"/>
                <w:b/>
                <w:sz w:val="28"/>
                <w:szCs w:val="28"/>
                <w:lang w:val="kk-KZ"/>
              </w:rPr>
              <w:t xml:space="preserve">Секция: </w:t>
            </w:r>
            <w:r w:rsidRPr="00CD555D">
              <w:rPr>
                <w:rFonts w:ascii="Times New Roman" w:hAnsi="Times New Roman"/>
                <w:b/>
                <w:i/>
                <w:iCs/>
                <w:sz w:val="28"/>
                <w:szCs w:val="28"/>
                <w:lang w:val="kk-KZ"/>
              </w:rPr>
              <w:t>Dactylorhiza</w:t>
            </w:r>
          </w:p>
          <w:p w14:paraId="388AE5E6" w14:textId="77777777" w:rsidR="004C0679" w:rsidRPr="00CD555D" w:rsidRDefault="004C0679" w:rsidP="00470C59">
            <w:pPr>
              <w:spacing w:after="0" w:line="240" w:lineRule="auto"/>
              <w:contextualSpacing/>
              <w:jc w:val="both"/>
              <w:rPr>
                <w:rFonts w:ascii="Times New Roman" w:hAnsi="Times New Roman"/>
                <w:b/>
                <w:sz w:val="28"/>
                <w:szCs w:val="28"/>
                <w:lang w:val="kk-KZ"/>
              </w:rPr>
            </w:pPr>
            <w:r w:rsidRPr="00CD555D">
              <w:rPr>
                <w:rFonts w:ascii="Times New Roman" w:hAnsi="Times New Roman"/>
                <w:b/>
                <w:sz w:val="28"/>
                <w:szCs w:val="28"/>
                <w:lang w:val="kk-KZ"/>
              </w:rPr>
              <w:t xml:space="preserve">Подсекция </w:t>
            </w:r>
            <w:r w:rsidRPr="00CD555D">
              <w:rPr>
                <w:rFonts w:ascii="Times New Roman" w:hAnsi="Times New Roman"/>
                <w:b/>
                <w:i/>
                <w:iCs/>
                <w:sz w:val="28"/>
                <w:szCs w:val="28"/>
                <w:lang w:val="kk-KZ"/>
              </w:rPr>
              <w:t>Dactylorhiza</w:t>
            </w:r>
          </w:p>
          <w:p w14:paraId="437C58DC" w14:textId="08B30A22" w:rsidR="004C0679" w:rsidRPr="00CD555D" w:rsidRDefault="004C0679" w:rsidP="00470C59">
            <w:pPr>
              <w:spacing w:after="0" w:line="240" w:lineRule="auto"/>
              <w:contextualSpacing/>
              <w:jc w:val="both"/>
              <w:rPr>
                <w:rFonts w:ascii="Times New Roman" w:hAnsi="Times New Roman"/>
                <w:b/>
                <w:noProof/>
                <w:sz w:val="28"/>
                <w:szCs w:val="28"/>
                <w:lang w:val="kk-KZ"/>
              </w:rPr>
            </w:pPr>
            <w:r w:rsidRPr="00CD555D">
              <w:rPr>
                <w:rFonts w:ascii="Times New Roman" w:hAnsi="Times New Roman"/>
                <w:b/>
                <w:sz w:val="28"/>
                <w:szCs w:val="28"/>
                <w:lang w:val="kk-KZ"/>
              </w:rPr>
              <w:t xml:space="preserve">Вид </w:t>
            </w:r>
            <w:r w:rsidRPr="00CD555D">
              <w:rPr>
                <w:rFonts w:ascii="Times New Roman" w:hAnsi="Times New Roman"/>
                <w:b/>
                <w:i/>
                <w:iCs/>
                <w:sz w:val="28"/>
                <w:szCs w:val="28"/>
                <w:lang w:val="kk-KZ"/>
              </w:rPr>
              <w:t>Dactylorhiza</w:t>
            </w:r>
            <w:r w:rsidRPr="00CD555D">
              <w:rPr>
                <w:rFonts w:ascii="Times New Roman" w:hAnsi="Times New Roman"/>
                <w:b/>
                <w:i/>
                <w:noProof/>
                <w:sz w:val="28"/>
                <w:szCs w:val="28"/>
                <w:lang w:val="kk-KZ"/>
              </w:rPr>
              <w:t xml:space="preserve"> incarnata</w:t>
            </w:r>
            <w:r w:rsidRPr="00CD555D">
              <w:rPr>
                <w:rFonts w:ascii="Times New Roman" w:hAnsi="Times New Roman"/>
                <w:b/>
                <w:noProof/>
                <w:sz w:val="28"/>
                <w:szCs w:val="28"/>
                <w:lang w:val="kk-KZ"/>
              </w:rPr>
              <w:t xml:space="preserve"> </w:t>
            </w:r>
            <w:r w:rsidRPr="00CD555D">
              <w:rPr>
                <w:rFonts w:ascii="Times New Roman" w:hAnsi="Times New Roman"/>
                <w:b/>
                <w:sz w:val="28"/>
                <w:szCs w:val="28"/>
                <w:lang w:val="kk-KZ"/>
              </w:rPr>
              <w:t>( L.) Soo</w:t>
            </w:r>
            <w:r w:rsidRPr="00CD555D">
              <w:rPr>
                <w:rFonts w:ascii="Times New Roman" w:hAnsi="Times New Roman"/>
                <w:b/>
                <w:noProof/>
                <w:sz w:val="28"/>
                <w:szCs w:val="28"/>
                <w:lang w:val="kk-KZ"/>
              </w:rPr>
              <w:t xml:space="preserve"> - Пальчатокоренник мясо-красный</w:t>
            </w:r>
          </w:p>
          <w:p w14:paraId="696512B9" w14:textId="46A85973" w:rsidR="004C0679" w:rsidRPr="00CD555D" w:rsidRDefault="004C0679" w:rsidP="004C0679">
            <w:pPr>
              <w:spacing w:after="0" w:line="240" w:lineRule="auto"/>
              <w:contextualSpacing/>
              <w:jc w:val="both"/>
              <w:rPr>
                <w:rFonts w:ascii="Times New Roman" w:hAnsi="Times New Roman"/>
                <w:b/>
                <w:iCs/>
                <w:sz w:val="28"/>
                <w:szCs w:val="28"/>
                <w:lang w:val="kk-KZ"/>
              </w:rPr>
            </w:pPr>
          </w:p>
        </w:tc>
        <w:tc>
          <w:tcPr>
            <w:tcW w:w="6515" w:type="dxa"/>
            <w:gridSpan w:val="2"/>
            <w:shd w:val="clear" w:color="auto" w:fill="auto"/>
          </w:tcPr>
          <w:p w14:paraId="60B4760B" w14:textId="77777777" w:rsidR="004C0679" w:rsidRPr="00CD555D" w:rsidRDefault="004C0679" w:rsidP="00470C59">
            <w:pPr>
              <w:spacing w:after="0" w:line="240" w:lineRule="auto"/>
              <w:contextualSpacing/>
              <w:jc w:val="center"/>
              <w:rPr>
                <w:rFonts w:ascii="Times New Roman" w:hAnsi="Times New Roman"/>
                <w:b/>
                <w:sz w:val="28"/>
                <w:szCs w:val="28"/>
                <w:lang w:val="kk-KZ"/>
              </w:rPr>
            </w:pPr>
            <w:r w:rsidRPr="00CD555D">
              <w:rPr>
                <w:noProof/>
              </w:rPr>
              <w:drawing>
                <wp:inline distT="0" distB="0" distL="0" distR="0" wp14:anchorId="0DF0E3D9" wp14:editId="4D2628BF">
                  <wp:extent cx="3747930" cy="3444895"/>
                  <wp:effectExtent l="0" t="0" r="5080" b="317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t="10150" b="14555"/>
                          <a:stretch/>
                        </pic:blipFill>
                        <pic:spPr bwMode="auto">
                          <a:xfrm>
                            <a:off x="0" y="0"/>
                            <a:ext cx="3769473" cy="3464696"/>
                          </a:xfrm>
                          <a:prstGeom prst="rect">
                            <a:avLst/>
                          </a:prstGeom>
                          <a:noFill/>
                          <a:ln>
                            <a:noFill/>
                          </a:ln>
                          <a:extLst>
                            <a:ext uri="{53640926-AAD7-44D8-BBD7-CCE9431645EC}">
                              <a14:shadowObscured xmlns:a14="http://schemas.microsoft.com/office/drawing/2010/main"/>
                            </a:ext>
                          </a:extLst>
                        </pic:spPr>
                      </pic:pic>
                    </a:graphicData>
                  </a:graphic>
                </wp:inline>
              </w:drawing>
            </w:r>
          </w:p>
          <w:p w14:paraId="20BF2692" w14:textId="5F01A027" w:rsidR="00470C59" w:rsidRPr="00CD555D" w:rsidRDefault="00CC3C50" w:rsidP="00470C59">
            <w:pPr>
              <w:spacing w:after="0" w:line="240" w:lineRule="auto"/>
              <w:contextualSpacing/>
              <w:jc w:val="center"/>
              <w:rPr>
                <w:rFonts w:ascii="Times New Roman" w:hAnsi="Times New Roman"/>
                <w:sz w:val="28"/>
                <w:szCs w:val="28"/>
              </w:rPr>
            </w:pPr>
            <w:r w:rsidRPr="00CD555D">
              <w:rPr>
                <w:rFonts w:ascii="Times New Roman" w:hAnsi="Times New Roman"/>
                <w:sz w:val="28"/>
                <w:szCs w:val="28"/>
              </w:rPr>
              <w:t xml:space="preserve">Рисунок А.5 – </w:t>
            </w:r>
            <w:r w:rsidR="00470C59" w:rsidRPr="00CD555D">
              <w:rPr>
                <w:rFonts w:ascii="Times New Roman" w:hAnsi="Times New Roman"/>
                <w:sz w:val="28"/>
                <w:szCs w:val="28"/>
              </w:rPr>
              <w:t xml:space="preserve">Генеративная особь </w:t>
            </w:r>
            <w:r w:rsidR="00470C59" w:rsidRPr="00CD555D">
              <w:rPr>
                <w:rFonts w:ascii="Times New Roman" w:hAnsi="Times New Roman"/>
                <w:bCs/>
                <w:i/>
                <w:sz w:val="28"/>
                <w:szCs w:val="28"/>
                <w:lang w:val="en-US"/>
              </w:rPr>
              <w:t>D</w:t>
            </w:r>
            <w:r w:rsidR="00470C59" w:rsidRPr="00CD555D">
              <w:rPr>
                <w:rFonts w:ascii="Times New Roman" w:hAnsi="Times New Roman"/>
                <w:bCs/>
                <w:i/>
                <w:sz w:val="28"/>
                <w:szCs w:val="28"/>
              </w:rPr>
              <w:t xml:space="preserve">. </w:t>
            </w:r>
            <w:r w:rsidR="00470C59" w:rsidRPr="00CD555D">
              <w:rPr>
                <w:rFonts w:ascii="Times New Roman" w:hAnsi="Times New Roman"/>
                <w:bCs/>
                <w:i/>
                <w:sz w:val="28"/>
                <w:szCs w:val="28"/>
                <w:lang w:val="en-US"/>
              </w:rPr>
              <w:t>incarnata</w:t>
            </w:r>
          </w:p>
          <w:p w14:paraId="2CB8AF6C" w14:textId="675FC925" w:rsidR="00470C59" w:rsidRPr="00CD555D" w:rsidRDefault="00470C59" w:rsidP="00470C59">
            <w:pPr>
              <w:spacing w:after="0" w:line="240" w:lineRule="auto"/>
              <w:contextualSpacing/>
              <w:jc w:val="both"/>
              <w:rPr>
                <w:rFonts w:ascii="Times New Roman" w:hAnsi="Times New Roman"/>
                <w:b/>
                <w:sz w:val="28"/>
                <w:szCs w:val="28"/>
                <w:lang w:val="kk-KZ"/>
              </w:rPr>
            </w:pPr>
          </w:p>
        </w:tc>
      </w:tr>
      <w:tr w:rsidR="004C0679" w:rsidRPr="00CD555D" w14:paraId="0FF6AEC2" w14:textId="77777777" w:rsidTr="00470C59">
        <w:tc>
          <w:tcPr>
            <w:tcW w:w="3006" w:type="dxa"/>
            <w:shd w:val="clear" w:color="auto" w:fill="auto"/>
          </w:tcPr>
          <w:p w14:paraId="326294B8" w14:textId="77777777" w:rsidR="009D192D" w:rsidRPr="00CD555D" w:rsidRDefault="009D192D" w:rsidP="004C0679">
            <w:pPr>
              <w:spacing w:after="0" w:line="240" w:lineRule="auto"/>
              <w:contextualSpacing/>
              <w:jc w:val="center"/>
              <w:rPr>
                <w:rFonts w:ascii="Times New Roman" w:hAnsi="Times New Roman"/>
                <w:sz w:val="28"/>
                <w:szCs w:val="28"/>
              </w:rPr>
            </w:pPr>
            <w:r w:rsidRPr="00CD555D">
              <w:rPr>
                <w:rFonts w:ascii="Times New Roman" w:hAnsi="Times New Roman"/>
                <w:noProof/>
                <w:sz w:val="28"/>
                <w:szCs w:val="28"/>
              </w:rPr>
              <w:drawing>
                <wp:inline distT="0" distB="0" distL="0" distR="0" wp14:anchorId="7935175C" wp14:editId="6B0F7B5A">
                  <wp:extent cx="1772192" cy="3589361"/>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t="2540" b="2049"/>
                          <a:stretch/>
                        </pic:blipFill>
                        <pic:spPr bwMode="auto">
                          <a:xfrm>
                            <a:off x="0" y="0"/>
                            <a:ext cx="1772192" cy="3589361"/>
                          </a:xfrm>
                          <a:prstGeom prst="rect">
                            <a:avLst/>
                          </a:prstGeom>
                          <a:noFill/>
                          <a:ln>
                            <a:noFill/>
                          </a:ln>
                          <a:extLst>
                            <a:ext uri="{53640926-AAD7-44D8-BBD7-CCE9431645EC}">
                              <a14:shadowObscured xmlns:a14="http://schemas.microsoft.com/office/drawing/2010/main"/>
                            </a:ext>
                          </a:extLst>
                        </pic:spPr>
                      </pic:pic>
                    </a:graphicData>
                  </a:graphic>
                </wp:inline>
              </w:drawing>
            </w:r>
          </w:p>
          <w:p w14:paraId="30EC04EC" w14:textId="33CAA20F" w:rsidR="00470C59" w:rsidRPr="00CD555D" w:rsidRDefault="00CC3C50" w:rsidP="00470C59">
            <w:pPr>
              <w:spacing w:after="0" w:line="240" w:lineRule="auto"/>
              <w:contextualSpacing/>
              <w:jc w:val="center"/>
              <w:rPr>
                <w:rFonts w:ascii="Times New Roman" w:hAnsi="Times New Roman"/>
                <w:sz w:val="28"/>
                <w:szCs w:val="28"/>
              </w:rPr>
            </w:pPr>
            <w:r w:rsidRPr="00CD555D">
              <w:rPr>
                <w:rFonts w:ascii="Times New Roman" w:hAnsi="Times New Roman"/>
                <w:sz w:val="28"/>
                <w:szCs w:val="28"/>
              </w:rPr>
              <w:t xml:space="preserve">Рисунок А.6 – </w:t>
            </w:r>
            <w:r w:rsidR="00470C59" w:rsidRPr="00CD555D">
              <w:rPr>
                <w:rFonts w:ascii="Times New Roman" w:hAnsi="Times New Roman"/>
                <w:sz w:val="28"/>
                <w:szCs w:val="28"/>
              </w:rPr>
              <w:t xml:space="preserve">Соцветие </w:t>
            </w:r>
            <w:r w:rsidR="00470C59" w:rsidRPr="00CD555D">
              <w:rPr>
                <w:rFonts w:ascii="Times New Roman" w:hAnsi="Times New Roman"/>
                <w:bCs/>
                <w:i/>
                <w:iCs/>
                <w:sz w:val="28"/>
                <w:szCs w:val="28"/>
                <w:lang w:val="kk-KZ"/>
              </w:rPr>
              <w:t>D</w:t>
            </w:r>
            <w:r w:rsidR="006E38CB" w:rsidRPr="00CD555D">
              <w:rPr>
                <w:rFonts w:ascii="Times New Roman" w:hAnsi="Times New Roman"/>
                <w:bCs/>
                <w:i/>
                <w:iCs/>
                <w:sz w:val="28"/>
                <w:szCs w:val="28"/>
                <w:lang w:val="kk-KZ"/>
              </w:rPr>
              <w:t>.</w:t>
            </w:r>
            <w:r w:rsidR="00470C59" w:rsidRPr="00CD555D">
              <w:rPr>
                <w:rFonts w:ascii="Times New Roman" w:hAnsi="Times New Roman"/>
                <w:bCs/>
                <w:i/>
                <w:noProof/>
                <w:sz w:val="28"/>
                <w:szCs w:val="28"/>
                <w:lang w:val="kk-KZ"/>
              </w:rPr>
              <w:t xml:space="preserve"> incarnata</w:t>
            </w:r>
          </w:p>
          <w:p w14:paraId="708E3CB5" w14:textId="40E87F25" w:rsidR="004C0679" w:rsidRPr="00CD555D" w:rsidRDefault="004C0679" w:rsidP="004C0679">
            <w:pPr>
              <w:spacing w:after="0" w:line="240" w:lineRule="auto"/>
              <w:contextualSpacing/>
              <w:jc w:val="center"/>
              <w:rPr>
                <w:rFonts w:ascii="Times New Roman" w:hAnsi="Times New Roman"/>
                <w:sz w:val="28"/>
                <w:szCs w:val="28"/>
              </w:rPr>
            </w:pPr>
          </w:p>
        </w:tc>
        <w:tc>
          <w:tcPr>
            <w:tcW w:w="6515" w:type="dxa"/>
            <w:gridSpan w:val="2"/>
            <w:shd w:val="clear" w:color="auto" w:fill="auto"/>
          </w:tcPr>
          <w:p w14:paraId="3DD3FE5A" w14:textId="77777777" w:rsidR="00470C59" w:rsidRPr="00CD555D" w:rsidRDefault="00470C59" w:rsidP="00470C59">
            <w:pPr>
              <w:spacing w:after="0" w:line="240" w:lineRule="auto"/>
              <w:ind w:firstLine="709"/>
              <w:contextualSpacing/>
              <w:jc w:val="both"/>
              <w:rPr>
                <w:rFonts w:ascii="Times New Roman" w:hAnsi="Times New Roman"/>
                <w:sz w:val="28"/>
                <w:szCs w:val="28"/>
              </w:rPr>
            </w:pPr>
            <w:r w:rsidRPr="00CD555D">
              <w:rPr>
                <w:rFonts w:ascii="Times New Roman" w:hAnsi="Times New Roman"/>
                <w:bCs/>
                <w:i/>
                <w:iCs/>
                <w:sz w:val="28"/>
                <w:szCs w:val="28"/>
                <w:lang w:val="kk-KZ"/>
              </w:rPr>
              <w:t>Dactylorhiza</w:t>
            </w:r>
            <w:r w:rsidRPr="00CD555D">
              <w:rPr>
                <w:rFonts w:ascii="Times New Roman" w:hAnsi="Times New Roman"/>
                <w:bCs/>
                <w:i/>
                <w:sz w:val="28"/>
                <w:szCs w:val="28"/>
                <w:lang w:val="kk-KZ"/>
              </w:rPr>
              <w:t xml:space="preserve"> incarnata</w:t>
            </w:r>
            <w:r w:rsidRPr="00CD555D">
              <w:rPr>
                <w:rFonts w:ascii="Times New Roman" w:hAnsi="Times New Roman"/>
                <w:bCs/>
                <w:sz w:val="28"/>
                <w:szCs w:val="28"/>
                <w:lang w:val="kk-KZ"/>
              </w:rPr>
              <w:t xml:space="preserve"> (L.) </w:t>
            </w:r>
            <w:r w:rsidRPr="00CD555D">
              <w:rPr>
                <w:rFonts w:ascii="Times New Roman" w:hAnsi="Times New Roman"/>
                <w:bCs/>
                <w:sz w:val="28"/>
                <w:szCs w:val="28"/>
                <w:lang w:val="en-US"/>
              </w:rPr>
              <w:t>Soo,</w:t>
            </w:r>
            <w:r w:rsidRPr="00CD555D">
              <w:rPr>
                <w:rFonts w:ascii="Times New Roman" w:hAnsi="Times New Roman"/>
                <w:sz w:val="28"/>
                <w:szCs w:val="28"/>
                <w:lang w:val="en-US"/>
              </w:rPr>
              <w:t xml:space="preserve"> Nom. Nov. Gen., </w:t>
            </w:r>
            <w:proofErr w:type="spellStart"/>
            <w:r w:rsidRPr="00CD555D">
              <w:rPr>
                <w:rFonts w:ascii="Times New Roman" w:hAnsi="Times New Roman"/>
                <w:i/>
                <w:sz w:val="28"/>
                <w:szCs w:val="28"/>
                <w:lang w:val="en-US"/>
              </w:rPr>
              <w:t>Dactylorh</w:t>
            </w:r>
            <w:proofErr w:type="spellEnd"/>
            <w:r w:rsidRPr="00CD555D">
              <w:rPr>
                <w:rFonts w:ascii="Times New Roman" w:hAnsi="Times New Roman"/>
                <w:sz w:val="28"/>
                <w:szCs w:val="28"/>
                <w:lang w:val="en-US"/>
              </w:rPr>
              <w:t xml:space="preserve">.: 3 (1962). </w:t>
            </w:r>
            <w:r w:rsidRPr="00CD555D">
              <w:rPr>
                <w:rFonts w:ascii="Times New Roman" w:hAnsi="Times New Roman"/>
                <w:sz w:val="28"/>
                <w:szCs w:val="28"/>
                <w:lang w:val="kk-KZ"/>
              </w:rPr>
              <w:t>–</w:t>
            </w:r>
            <w:r w:rsidRPr="00CD555D">
              <w:rPr>
                <w:rFonts w:ascii="Times New Roman" w:hAnsi="Times New Roman"/>
                <w:sz w:val="28"/>
                <w:szCs w:val="28"/>
                <w:lang w:val="en-US"/>
              </w:rPr>
              <w:t xml:space="preserve"> </w:t>
            </w:r>
            <w:r w:rsidRPr="00CD555D">
              <w:rPr>
                <w:rFonts w:ascii="Times New Roman" w:hAnsi="Times New Roman"/>
                <w:i/>
                <w:sz w:val="28"/>
                <w:szCs w:val="28"/>
                <w:lang w:val="kk-KZ"/>
              </w:rPr>
              <w:t>Orchis latifolia</w:t>
            </w:r>
            <w:r w:rsidRPr="00CD555D">
              <w:rPr>
                <w:rFonts w:ascii="Times New Roman" w:hAnsi="Times New Roman"/>
                <w:sz w:val="28"/>
                <w:szCs w:val="28"/>
                <w:lang w:val="kk-KZ"/>
              </w:rPr>
              <w:t xml:space="preserve"> L., </w:t>
            </w:r>
            <w:r w:rsidRPr="00CD555D">
              <w:rPr>
                <w:rFonts w:ascii="Times New Roman" w:hAnsi="Times New Roman"/>
                <w:sz w:val="28"/>
                <w:szCs w:val="28"/>
                <w:lang w:val="en-US"/>
              </w:rPr>
              <w:t>941, excl. var. (</w:t>
            </w:r>
            <w:r w:rsidRPr="00CD555D">
              <w:rPr>
                <w:rFonts w:ascii="Times New Roman" w:hAnsi="Times New Roman"/>
                <w:sz w:val="28"/>
                <w:szCs w:val="28"/>
                <w:lang w:val="kk-KZ"/>
              </w:rPr>
              <w:t>1753</w:t>
            </w:r>
            <w:r w:rsidRPr="00CD555D">
              <w:rPr>
                <w:rFonts w:ascii="Times New Roman" w:hAnsi="Times New Roman"/>
                <w:sz w:val="28"/>
                <w:szCs w:val="28"/>
                <w:lang w:val="en-US"/>
              </w:rPr>
              <w:t>)</w:t>
            </w:r>
            <w:r w:rsidRPr="00CD555D">
              <w:rPr>
                <w:rFonts w:ascii="Times New Roman" w:hAnsi="Times New Roman"/>
                <w:sz w:val="28"/>
                <w:szCs w:val="28"/>
                <w:lang w:val="kk-KZ"/>
              </w:rPr>
              <w:t xml:space="preserve">; Кузнецов и Павлов, Фл. Каз. 2: 271 (1958). – </w:t>
            </w:r>
            <w:r w:rsidRPr="00CD555D">
              <w:rPr>
                <w:rFonts w:ascii="Times New Roman" w:hAnsi="Times New Roman"/>
                <w:i/>
                <w:iCs/>
                <w:sz w:val="28"/>
                <w:szCs w:val="28"/>
                <w:lang w:val="en-US"/>
              </w:rPr>
              <w:t>Orchis incarnata</w:t>
            </w:r>
            <w:r w:rsidRPr="00CD555D">
              <w:rPr>
                <w:rFonts w:ascii="Times New Roman" w:hAnsi="Times New Roman"/>
                <w:sz w:val="28"/>
                <w:szCs w:val="28"/>
                <w:lang w:val="en-US"/>
              </w:rPr>
              <w:t xml:space="preserve"> L., Fl. </w:t>
            </w:r>
            <w:proofErr w:type="spellStart"/>
            <w:r w:rsidRPr="00CD555D">
              <w:rPr>
                <w:rFonts w:ascii="Times New Roman" w:hAnsi="Times New Roman"/>
                <w:sz w:val="28"/>
                <w:szCs w:val="28"/>
                <w:lang w:val="en-US"/>
              </w:rPr>
              <w:t>Suec</w:t>
            </w:r>
            <w:proofErr w:type="spellEnd"/>
            <w:r w:rsidRPr="00CD555D">
              <w:rPr>
                <w:rFonts w:ascii="Times New Roman" w:hAnsi="Times New Roman"/>
                <w:sz w:val="28"/>
                <w:szCs w:val="28"/>
                <w:lang w:val="en-US"/>
              </w:rPr>
              <w:t xml:space="preserve">., ed. 2: 312 (1755). </w:t>
            </w:r>
            <w:r w:rsidRPr="00CD555D">
              <w:rPr>
                <w:rFonts w:ascii="Times New Roman" w:hAnsi="Times New Roman"/>
                <w:sz w:val="28"/>
                <w:szCs w:val="28"/>
                <w:lang w:val="kk-KZ"/>
              </w:rPr>
              <w:t>–</w:t>
            </w:r>
            <w:r w:rsidRPr="00CD555D">
              <w:rPr>
                <w:rFonts w:ascii="Times New Roman" w:hAnsi="Times New Roman"/>
                <w:sz w:val="28"/>
                <w:szCs w:val="28"/>
                <w:lang w:val="en-US"/>
              </w:rPr>
              <w:t xml:space="preserve"> </w:t>
            </w:r>
            <w:r w:rsidRPr="00CD555D">
              <w:rPr>
                <w:rFonts w:ascii="Times New Roman" w:hAnsi="Times New Roman"/>
                <w:i/>
                <w:iCs/>
                <w:sz w:val="28"/>
                <w:szCs w:val="28"/>
                <w:lang w:val="en-US"/>
              </w:rPr>
              <w:t xml:space="preserve">Orchis </w:t>
            </w:r>
            <w:proofErr w:type="spellStart"/>
            <w:r w:rsidRPr="00CD555D">
              <w:rPr>
                <w:rFonts w:ascii="Times New Roman" w:hAnsi="Times New Roman"/>
                <w:i/>
                <w:iCs/>
                <w:sz w:val="28"/>
                <w:szCs w:val="28"/>
                <w:lang w:val="en-US"/>
              </w:rPr>
              <w:t>mixta</w:t>
            </w:r>
            <w:proofErr w:type="spellEnd"/>
            <w:r w:rsidRPr="00CD555D">
              <w:rPr>
                <w:rFonts w:ascii="Times New Roman" w:hAnsi="Times New Roman"/>
                <w:sz w:val="28"/>
                <w:szCs w:val="28"/>
                <w:lang w:val="en-US"/>
              </w:rPr>
              <w:t xml:space="preserve"> var. </w:t>
            </w:r>
            <w:r w:rsidRPr="00CD555D">
              <w:rPr>
                <w:rFonts w:ascii="Times New Roman" w:hAnsi="Times New Roman"/>
                <w:i/>
                <w:iCs/>
                <w:sz w:val="28"/>
                <w:szCs w:val="28"/>
                <w:lang w:val="en-US"/>
              </w:rPr>
              <w:t>incarnata</w:t>
            </w:r>
            <w:r w:rsidRPr="00CD555D">
              <w:rPr>
                <w:rFonts w:ascii="Times New Roman" w:hAnsi="Times New Roman"/>
                <w:sz w:val="28"/>
                <w:szCs w:val="28"/>
                <w:lang w:val="en-US"/>
              </w:rPr>
              <w:t xml:space="preserve"> (L.) Retz., Fl. Scand. </w:t>
            </w:r>
            <w:proofErr w:type="spellStart"/>
            <w:r w:rsidRPr="00CD555D">
              <w:rPr>
                <w:rFonts w:ascii="Times New Roman" w:hAnsi="Times New Roman"/>
                <w:sz w:val="28"/>
                <w:szCs w:val="28"/>
                <w:lang w:val="en-US"/>
              </w:rPr>
              <w:t>Prodr</w:t>
            </w:r>
            <w:proofErr w:type="spellEnd"/>
            <w:r w:rsidRPr="00CD555D">
              <w:rPr>
                <w:rFonts w:ascii="Times New Roman" w:hAnsi="Times New Roman"/>
                <w:sz w:val="28"/>
                <w:szCs w:val="28"/>
                <w:lang w:val="en-US"/>
              </w:rPr>
              <w:t xml:space="preserve">.: 167 (1779). </w:t>
            </w:r>
            <w:r w:rsidRPr="00CD555D">
              <w:rPr>
                <w:rFonts w:ascii="Times New Roman" w:hAnsi="Times New Roman"/>
                <w:sz w:val="28"/>
                <w:szCs w:val="28"/>
                <w:lang w:val="kk-KZ"/>
              </w:rPr>
              <w:t>–</w:t>
            </w:r>
            <w:r w:rsidRPr="00CD555D">
              <w:rPr>
                <w:rFonts w:ascii="Times New Roman" w:hAnsi="Times New Roman"/>
                <w:sz w:val="28"/>
                <w:szCs w:val="28"/>
                <w:lang w:val="en-US"/>
              </w:rPr>
              <w:t xml:space="preserve"> </w:t>
            </w:r>
            <w:r w:rsidRPr="00CD555D">
              <w:rPr>
                <w:rFonts w:ascii="Times New Roman" w:hAnsi="Times New Roman"/>
                <w:i/>
                <w:iCs/>
                <w:sz w:val="28"/>
                <w:szCs w:val="28"/>
                <w:lang w:val="en-US"/>
              </w:rPr>
              <w:t xml:space="preserve">Orchis </w:t>
            </w:r>
            <w:proofErr w:type="spellStart"/>
            <w:r w:rsidRPr="00CD555D">
              <w:rPr>
                <w:rFonts w:ascii="Times New Roman" w:hAnsi="Times New Roman"/>
                <w:i/>
                <w:iCs/>
                <w:sz w:val="28"/>
                <w:szCs w:val="28"/>
                <w:lang w:val="en-US"/>
              </w:rPr>
              <w:t>latifolia</w:t>
            </w:r>
            <w:proofErr w:type="spellEnd"/>
            <w:r w:rsidRPr="00CD555D">
              <w:rPr>
                <w:rFonts w:ascii="Times New Roman" w:hAnsi="Times New Roman"/>
                <w:sz w:val="28"/>
                <w:szCs w:val="28"/>
                <w:lang w:val="en-US"/>
              </w:rPr>
              <w:t xml:space="preserve"> var. </w:t>
            </w:r>
            <w:r w:rsidRPr="00CD555D">
              <w:rPr>
                <w:rFonts w:ascii="Times New Roman" w:hAnsi="Times New Roman"/>
                <w:i/>
                <w:iCs/>
                <w:sz w:val="28"/>
                <w:szCs w:val="28"/>
                <w:lang w:val="en-US"/>
              </w:rPr>
              <w:t>incarnata</w:t>
            </w:r>
            <w:r w:rsidRPr="00CD555D">
              <w:rPr>
                <w:rFonts w:ascii="Times New Roman" w:hAnsi="Times New Roman"/>
                <w:sz w:val="28"/>
                <w:szCs w:val="28"/>
                <w:lang w:val="en-US"/>
              </w:rPr>
              <w:t xml:space="preserve"> (L.) </w:t>
            </w:r>
            <w:proofErr w:type="spellStart"/>
            <w:r w:rsidRPr="00CD555D">
              <w:rPr>
                <w:rFonts w:ascii="Times New Roman" w:hAnsi="Times New Roman"/>
                <w:sz w:val="28"/>
                <w:szCs w:val="28"/>
                <w:lang w:val="en-US"/>
              </w:rPr>
              <w:t>Coss</w:t>
            </w:r>
            <w:proofErr w:type="spellEnd"/>
            <w:r w:rsidRPr="00CD555D">
              <w:rPr>
                <w:rFonts w:ascii="Times New Roman" w:hAnsi="Times New Roman"/>
                <w:sz w:val="28"/>
                <w:szCs w:val="28"/>
                <w:lang w:val="en-US"/>
              </w:rPr>
              <w:t xml:space="preserve">. &amp; Germ., Fl. </w:t>
            </w:r>
            <w:proofErr w:type="spellStart"/>
            <w:r w:rsidRPr="00CD555D">
              <w:rPr>
                <w:rFonts w:ascii="Times New Roman" w:hAnsi="Times New Roman"/>
                <w:sz w:val="28"/>
                <w:szCs w:val="28"/>
                <w:lang w:val="en-US"/>
              </w:rPr>
              <w:t>Descr</w:t>
            </w:r>
            <w:proofErr w:type="spellEnd"/>
            <w:r w:rsidRPr="00CD555D">
              <w:rPr>
                <w:rFonts w:ascii="Times New Roman" w:hAnsi="Times New Roman"/>
                <w:sz w:val="28"/>
                <w:szCs w:val="28"/>
                <w:lang w:val="en-US"/>
              </w:rPr>
              <w:t xml:space="preserve">. Anal. Paris, ed. 2: 684 (1861). </w:t>
            </w:r>
            <w:r w:rsidRPr="00CD555D">
              <w:rPr>
                <w:rFonts w:ascii="Times New Roman" w:hAnsi="Times New Roman"/>
                <w:sz w:val="28"/>
                <w:szCs w:val="28"/>
                <w:lang w:val="kk-KZ"/>
              </w:rPr>
              <w:t>–</w:t>
            </w:r>
            <w:r w:rsidRPr="00CD555D">
              <w:rPr>
                <w:rFonts w:ascii="Times New Roman" w:hAnsi="Times New Roman"/>
                <w:sz w:val="28"/>
                <w:szCs w:val="28"/>
                <w:lang w:val="en-US"/>
              </w:rPr>
              <w:t xml:space="preserve"> </w:t>
            </w:r>
            <w:r w:rsidRPr="00CD555D">
              <w:rPr>
                <w:rFonts w:ascii="Times New Roman" w:hAnsi="Times New Roman"/>
                <w:i/>
                <w:iCs/>
                <w:sz w:val="28"/>
                <w:szCs w:val="28"/>
                <w:lang w:val="en-US"/>
              </w:rPr>
              <w:t xml:space="preserve">Orchis </w:t>
            </w:r>
            <w:proofErr w:type="spellStart"/>
            <w:r w:rsidRPr="00CD555D">
              <w:rPr>
                <w:rFonts w:ascii="Times New Roman" w:hAnsi="Times New Roman"/>
                <w:i/>
                <w:iCs/>
                <w:sz w:val="28"/>
                <w:szCs w:val="28"/>
                <w:lang w:val="en-US"/>
              </w:rPr>
              <w:t>latifolia</w:t>
            </w:r>
            <w:proofErr w:type="spellEnd"/>
            <w:r w:rsidRPr="00CD555D">
              <w:rPr>
                <w:rFonts w:ascii="Times New Roman" w:hAnsi="Times New Roman"/>
                <w:sz w:val="28"/>
                <w:szCs w:val="28"/>
                <w:lang w:val="en-US"/>
              </w:rPr>
              <w:t xml:space="preserve"> subsp. </w:t>
            </w:r>
            <w:r w:rsidRPr="00CD555D">
              <w:rPr>
                <w:rFonts w:ascii="Times New Roman" w:hAnsi="Times New Roman"/>
                <w:i/>
                <w:iCs/>
                <w:sz w:val="28"/>
                <w:szCs w:val="28"/>
                <w:lang w:val="en-US"/>
              </w:rPr>
              <w:t>incarnata</w:t>
            </w:r>
            <w:r w:rsidRPr="00CD555D">
              <w:rPr>
                <w:rFonts w:ascii="Times New Roman" w:hAnsi="Times New Roman"/>
                <w:sz w:val="28"/>
                <w:szCs w:val="28"/>
                <w:lang w:val="en-US"/>
              </w:rPr>
              <w:t xml:space="preserve"> (L.) </w:t>
            </w:r>
            <w:proofErr w:type="spellStart"/>
            <w:r w:rsidRPr="00CD555D">
              <w:rPr>
                <w:rFonts w:ascii="Times New Roman" w:hAnsi="Times New Roman"/>
                <w:sz w:val="28"/>
                <w:szCs w:val="28"/>
                <w:lang w:val="en-US"/>
              </w:rPr>
              <w:t>Hook.f</w:t>
            </w:r>
            <w:proofErr w:type="spellEnd"/>
            <w:r w:rsidRPr="00CD555D">
              <w:rPr>
                <w:rFonts w:ascii="Times New Roman" w:hAnsi="Times New Roman"/>
                <w:sz w:val="28"/>
                <w:szCs w:val="28"/>
                <w:lang w:val="en-US"/>
              </w:rPr>
              <w:t xml:space="preserve">., Student. Fl. Brit. Isl.: 353 (1870). </w:t>
            </w:r>
            <w:r w:rsidRPr="00CD555D">
              <w:rPr>
                <w:rFonts w:ascii="Times New Roman" w:hAnsi="Times New Roman"/>
                <w:sz w:val="28"/>
                <w:szCs w:val="28"/>
                <w:lang w:val="kk-KZ"/>
              </w:rPr>
              <w:t>–</w:t>
            </w:r>
            <w:r w:rsidRPr="00CD555D">
              <w:rPr>
                <w:rFonts w:ascii="Times New Roman" w:hAnsi="Times New Roman"/>
                <w:sz w:val="28"/>
                <w:szCs w:val="28"/>
                <w:lang w:val="en-US"/>
              </w:rPr>
              <w:t xml:space="preserve"> </w:t>
            </w:r>
            <w:proofErr w:type="spellStart"/>
            <w:r w:rsidRPr="00CD555D">
              <w:rPr>
                <w:rFonts w:ascii="Times New Roman" w:hAnsi="Times New Roman"/>
                <w:i/>
                <w:iCs/>
                <w:sz w:val="28"/>
                <w:szCs w:val="28"/>
                <w:lang w:val="en-US"/>
              </w:rPr>
              <w:t>Dactylorchis</w:t>
            </w:r>
            <w:proofErr w:type="spellEnd"/>
            <w:r w:rsidRPr="00CD555D">
              <w:rPr>
                <w:rFonts w:ascii="Times New Roman" w:hAnsi="Times New Roman"/>
                <w:i/>
                <w:iCs/>
                <w:sz w:val="28"/>
                <w:szCs w:val="28"/>
                <w:lang w:val="en-US"/>
              </w:rPr>
              <w:t xml:space="preserve"> incarnata</w:t>
            </w:r>
            <w:r w:rsidRPr="00CD555D">
              <w:rPr>
                <w:rFonts w:ascii="Times New Roman" w:hAnsi="Times New Roman"/>
                <w:sz w:val="28"/>
                <w:szCs w:val="28"/>
                <w:lang w:val="en-US"/>
              </w:rPr>
              <w:t xml:space="preserve"> (L.) Verm., Stud. </w:t>
            </w:r>
            <w:proofErr w:type="spellStart"/>
            <w:r w:rsidRPr="00CD555D">
              <w:rPr>
                <w:rFonts w:ascii="Times New Roman" w:hAnsi="Times New Roman"/>
                <w:sz w:val="28"/>
                <w:szCs w:val="28"/>
                <w:lang w:val="en-US"/>
              </w:rPr>
              <w:t>Dactylorch</w:t>
            </w:r>
            <w:proofErr w:type="spellEnd"/>
            <w:r w:rsidRPr="00CD555D">
              <w:rPr>
                <w:rFonts w:ascii="Times New Roman" w:hAnsi="Times New Roman"/>
                <w:sz w:val="28"/>
                <w:szCs w:val="28"/>
              </w:rPr>
              <w:t>.: 65 (1947).</w:t>
            </w:r>
          </w:p>
          <w:p w14:paraId="08D1A1EF" w14:textId="60503BDC" w:rsidR="00470C59" w:rsidRPr="00CD555D" w:rsidRDefault="00470C59" w:rsidP="00470C59">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Жизненная форма: многолетнее растение со </w:t>
            </w:r>
            <w:proofErr w:type="spellStart"/>
            <w:r w:rsidRPr="00CD555D">
              <w:rPr>
                <w:rFonts w:ascii="Times New Roman" w:hAnsi="Times New Roman"/>
                <w:sz w:val="28"/>
                <w:szCs w:val="28"/>
              </w:rPr>
              <w:t>стеблекорневым</w:t>
            </w:r>
            <w:proofErr w:type="spellEnd"/>
            <w:r w:rsidRPr="00CD555D">
              <w:rPr>
                <w:rFonts w:ascii="Times New Roman" w:hAnsi="Times New Roman"/>
                <w:sz w:val="28"/>
                <w:szCs w:val="28"/>
              </w:rPr>
              <w:t xml:space="preserve"> пальчато-раздельным </w:t>
            </w:r>
            <w:proofErr w:type="spellStart"/>
            <w:r w:rsidRPr="00CD555D">
              <w:rPr>
                <w:rFonts w:ascii="Times New Roman" w:hAnsi="Times New Roman"/>
                <w:sz w:val="28"/>
                <w:szCs w:val="28"/>
              </w:rPr>
              <w:t>тубероидом</w:t>
            </w:r>
            <w:proofErr w:type="spellEnd"/>
            <w:r w:rsidR="00CC3C50" w:rsidRPr="00CD555D">
              <w:rPr>
                <w:rFonts w:ascii="Times New Roman" w:hAnsi="Times New Roman"/>
                <w:sz w:val="28"/>
                <w:szCs w:val="28"/>
              </w:rPr>
              <w:t xml:space="preserve"> (рисунок А.5)</w:t>
            </w:r>
            <w:r w:rsidRPr="00CD555D">
              <w:rPr>
                <w:rFonts w:ascii="Times New Roman" w:hAnsi="Times New Roman"/>
                <w:sz w:val="28"/>
                <w:szCs w:val="28"/>
              </w:rPr>
              <w:t>.</w:t>
            </w:r>
          </w:p>
          <w:p w14:paraId="6D3DFC21" w14:textId="77777777" w:rsidR="00470C59" w:rsidRPr="00CD555D" w:rsidRDefault="00470C59" w:rsidP="00470C59">
            <w:pPr>
              <w:spacing w:after="0" w:line="240" w:lineRule="auto"/>
              <w:ind w:firstLine="709"/>
              <w:contextualSpacing/>
              <w:jc w:val="both"/>
              <w:rPr>
                <w:rFonts w:ascii="Times New Roman" w:hAnsi="Times New Roman"/>
                <w:b/>
                <w:noProof/>
                <w:sz w:val="28"/>
                <w:szCs w:val="28"/>
              </w:rPr>
            </w:pPr>
            <w:r w:rsidRPr="00CD555D">
              <w:rPr>
                <w:rFonts w:ascii="Times New Roman" w:hAnsi="Times New Roman"/>
                <w:sz w:val="28"/>
                <w:szCs w:val="28"/>
              </w:rPr>
              <w:t xml:space="preserve">Описание морфологии. </w:t>
            </w:r>
          </w:p>
          <w:p w14:paraId="19582D11" w14:textId="77777777" w:rsidR="00470C59" w:rsidRPr="00CD555D" w:rsidRDefault="00470C59" w:rsidP="00470C59">
            <w:pPr>
              <w:spacing w:after="0" w:line="240" w:lineRule="auto"/>
              <w:ind w:firstLine="454"/>
              <w:contextualSpacing/>
              <w:jc w:val="both"/>
              <w:rPr>
                <w:rFonts w:ascii="Times New Roman" w:hAnsi="Times New Roman"/>
                <w:sz w:val="28"/>
                <w:szCs w:val="28"/>
              </w:rPr>
            </w:pPr>
            <w:r w:rsidRPr="00CD555D">
              <w:rPr>
                <w:rFonts w:ascii="Times New Roman" w:hAnsi="Times New Roman"/>
                <w:sz w:val="28"/>
                <w:szCs w:val="28"/>
              </w:rPr>
              <w:t xml:space="preserve">Лугово-болотный редкий вид с евро-азиатским палеоарктическим ареалом. Категория редкости: 3б или </w:t>
            </w:r>
            <w:r w:rsidRPr="00CD555D">
              <w:rPr>
                <w:rFonts w:ascii="Times New Roman" w:hAnsi="Times New Roman"/>
                <w:sz w:val="28"/>
                <w:szCs w:val="28"/>
                <w:lang w:val="en-US"/>
              </w:rPr>
              <w:t>R</w:t>
            </w:r>
            <w:r w:rsidRPr="00CD555D">
              <w:rPr>
                <w:rFonts w:ascii="Times New Roman" w:hAnsi="Times New Roman"/>
                <w:sz w:val="28"/>
                <w:szCs w:val="28"/>
              </w:rPr>
              <w:t>(б) – редкий вид с широким ареалом, часто произрастающий в специфических местообитаниях. Ранг охраны: МО.</w:t>
            </w:r>
          </w:p>
          <w:p w14:paraId="1BBBD568" w14:textId="43341395" w:rsidR="009D192D" w:rsidRPr="00CD555D" w:rsidRDefault="00470C59" w:rsidP="00F66831">
            <w:pPr>
              <w:spacing w:after="0" w:line="240" w:lineRule="auto"/>
              <w:contextualSpacing/>
              <w:jc w:val="both"/>
              <w:rPr>
                <w:rFonts w:ascii="Times New Roman" w:hAnsi="Times New Roman"/>
                <w:sz w:val="28"/>
                <w:szCs w:val="28"/>
              </w:rPr>
            </w:pPr>
            <w:r w:rsidRPr="00CD555D">
              <w:rPr>
                <w:rFonts w:ascii="Times New Roman" w:hAnsi="Times New Roman"/>
                <w:bCs/>
                <w:iCs/>
                <w:sz w:val="28"/>
                <w:szCs w:val="28"/>
              </w:rPr>
              <w:t>Стебель</w:t>
            </w:r>
            <w:r w:rsidRPr="00CD555D">
              <w:rPr>
                <w:rFonts w:ascii="Times New Roman" w:hAnsi="Times New Roman"/>
                <w:sz w:val="28"/>
                <w:szCs w:val="28"/>
              </w:rPr>
              <w:t xml:space="preserve"> тонкий, хрупкий, частично полый, 25-41 высотой, с толщиной при основании 7-9 мм. Соцветия цилиндрической формы, хорошо сформированные, без аномалий в строении</w:t>
            </w:r>
            <w:r w:rsidR="009C7792" w:rsidRPr="00CD555D">
              <w:rPr>
                <w:rFonts w:ascii="Times New Roman" w:hAnsi="Times New Roman"/>
                <w:sz w:val="28"/>
                <w:szCs w:val="28"/>
              </w:rPr>
              <w:t xml:space="preserve"> (рисунок А.6)</w:t>
            </w:r>
            <w:r w:rsidRPr="00CD555D">
              <w:rPr>
                <w:rFonts w:ascii="Times New Roman" w:hAnsi="Times New Roman"/>
                <w:sz w:val="28"/>
                <w:szCs w:val="28"/>
              </w:rPr>
              <w:t>.</w:t>
            </w:r>
          </w:p>
        </w:tc>
      </w:tr>
      <w:tr w:rsidR="004C0679" w:rsidRPr="00CD555D" w14:paraId="0D4AEB0F" w14:textId="77777777" w:rsidTr="00470C59">
        <w:trPr>
          <w:trHeight w:val="5291"/>
        </w:trPr>
        <w:tc>
          <w:tcPr>
            <w:tcW w:w="4140" w:type="dxa"/>
            <w:gridSpan w:val="2"/>
            <w:shd w:val="clear" w:color="auto" w:fill="auto"/>
          </w:tcPr>
          <w:p w14:paraId="059AEFE5" w14:textId="29F61CBC" w:rsidR="004C0679" w:rsidRPr="00CD555D" w:rsidRDefault="00470C59" w:rsidP="000048B0">
            <w:pPr>
              <w:spacing w:after="0" w:line="240" w:lineRule="auto"/>
              <w:contextualSpacing/>
              <w:jc w:val="both"/>
              <w:rPr>
                <w:rFonts w:ascii="Times New Roman" w:hAnsi="Times New Roman"/>
                <w:bCs/>
                <w:sz w:val="28"/>
                <w:szCs w:val="28"/>
              </w:rPr>
            </w:pPr>
            <w:r w:rsidRPr="00CD555D">
              <w:rPr>
                <w:noProof/>
                <w:sz w:val="28"/>
                <w:szCs w:val="28"/>
              </w:rPr>
              <w:lastRenderedPageBreak/>
              <w:drawing>
                <wp:inline distT="0" distB="0" distL="0" distR="0" wp14:anchorId="6190BC1C" wp14:editId="7EFF0E36">
                  <wp:extent cx="2289572" cy="2450370"/>
                  <wp:effectExtent l="0" t="0" r="0" b="762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322706" cy="2485831"/>
                          </a:xfrm>
                          <a:prstGeom prst="rect">
                            <a:avLst/>
                          </a:prstGeom>
                          <a:noFill/>
                          <a:ln>
                            <a:noFill/>
                          </a:ln>
                        </pic:spPr>
                      </pic:pic>
                    </a:graphicData>
                  </a:graphic>
                </wp:inline>
              </w:drawing>
            </w:r>
            <w:r w:rsidR="009C7792" w:rsidRPr="00CD555D">
              <w:rPr>
                <w:rFonts w:ascii="Times New Roman" w:hAnsi="Times New Roman"/>
                <w:sz w:val="28"/>
                <w:szCs w:val="28"/>
                <w:lang w:val="kk-KZ"/>
              </w:rPr>
              <w:t xml:space="preserve">Рисунок А.7 – </w:t>
            </w:r>
            <w:r w:rsidRPr="00CD555D">
              <w:rPr>
                <w:rFonts w:ascii="Times New Roman" w:hAnsi="Times New Roman"/>
                <w:sz w:val="28"/>
                <w:szCs w:val="28"/>
                <w:lang w:val="kk-KZ"/>
              </w:rPr>
              <w:t xml:space="preserve">Схема строения цветка </w:t>
            </w:r>
            <w:r w:rsidRPr="00CD555D">
              <w:rPr>
                <w:rFonts w:ascii="Times New Roman" w:hAnsi="Times New Roman"/>
                <w:i/>
                <w:iCs/>
                <w:sz w:val="28"/>
                <w:szCs w:val="28"/>
                <w:lang w:val="en-US"/>
              </w:rPr>
              <w:t>D</w:t>
            </w:r>
            <w:r w:rsidRPr="00CD555D">
              <w:rPr>
                <w:rFonts w:ascii="Times New Roman" w:hAnsi="Times New Roman"/>
                <w:i/>
                <w:iCs/>
                <w:sz w:val="28"/>
                <w:szCs w:val="28"/>
              </w:rPr>
              <w:t>. i</w:t>
            </w:r>
            <w:proofErr w:type="spellStart"/>
            <w:r w:rsidRPr="00CD555D">
              <w:rPr>
                <w:rFonts w:ascii="Times New Roman" w:hAnsi="Times New Roman"/>
                <w:i/>
                <w:iCs/>
                <w:sz w:val="28"/>
                <w:szCs w:val="28"/>
                <w:lang w:val="en-US"/>
              </w:rPr>
              <w:t>ncarnata</w:t>
            </w:r>
            <w:proofErr w:type="spellEnd"/>
            <w:r w:rsidRPr="00CD555D">
              <w:rPr>
                <w:rFonts w:ascii="Times New Roman" w:hAnsi="Times New Roman"/>
                <w:sz w:val="28"/>
                <w:szCs w:val="28"/>
              </w:rPr>
              <w:t xml:space="preserve">: </w:t>
            </w:r>
            <w:r w:rsidRPr="00CD555D">
              <w:rPr>
                <w:rFonts w:ascii="Times New Roman" w:hAnsi="Times New Roman"/>
                <w:sz w:val="28"/>
                <w:szCs w:val="28"/>
                <w:lang w:val="kk-KZ"/>
              </w:rPr>
              <w:t>a – Губа – шпорец, b – нижний лепесток наружного круга околоцветника, c – верхний лепесток наружного круга околоцветника, d – верхний лепесток внутреннего круга околоцветника; максимальные размеры указаны пунктирной линией</w:t>
            </w:r>
          </w:p>
        </w:tc>
        <w:tc>
          <w:tcPr>
            <w:tcW w:w="5381" w:type="dxa"/>
            <w:shd w:val="clear" w:color="auto" w:fill="auto"/>
            <w:vAlign w:val="center"/>
          </w:tcPr>
          <w:p w14:paraId="23F1C623" w14:textId="4C1911D3" w:rsidR="004C0679" w:rsidRPr="00CD555D" w:rsidRDefault="00470C59" w:rsidP="00470C59">
            <w:pPr>
              <w:spacing w:after="0" w:line="240" w:lineRule="auto"/>
              <w:contextualSpacing/>
              <w:jc w:val="both"/>
              <w:rPr>
                <w:rFonts w:ascii="Times New Roman" w:hAnsi="Times New Roman"/>
                <w:sz w:val="28"/>
                <w:szCs w:val="28"/>
              </w:rPr>
            </w:pPr>
            <w:r w:rsidRPr="00CD555D">
              <w:rPr>
                <w:rFonts w:ascii="Times New Roman" w:hAnsi="Times New Roman"/>
                <w:sz w:val="28"/>
                <w:szCs w:val="28"/>
              </w:rPr>
              <w:t xml:space="preserve">Цветовые вариации варьируют от темно-розового до насыщенного темно-малинового. Размеры соцветий достигают 6,5-7,5 см в длину и 2,5-3 см в ширину. При сильной инсоляции соцветие приобретает буроватый оттенок. На одном соцветии формируется от 36 до 42 цветков. </w:t>
            </w:r>
            <w:r w:rsidR="009C7792" w:rsidRPr="00CD555D">
              <w:rPr>
                <w:rFonts w:ascii="Times New Roman" w:hAnsi="Times New Roman"/>
                <w:sz w:val="28"/>
                <w:szCs w:val="28"/>
              </w:rPr>
              <w:t>Г</w:t>
            </w:r>
            <w:r w:rsidRPr="00CD555D">
              <w:rPr>
                <w:rFonts w:ascii="Times New Roman" w:hAnsi="Times New Roman"/>
                <w:sz w:val="28"/>
                <w:szCs w:val="28"/>
              </w:rPr>
              <w:t>уба почти сплошная, ромбовидная, со слегка выдающей вперед на 1,5-2 мм узкой средней частью. Длина губы почти равна ее ширине. Средняя доля нижней губы светлее боковых периферий, окружена четкой темной каймой, усажена многочисленными крапинками, на конце округлая или клиновидная</w:t>
            </w:r>
            <w:r w:rsidR="009C7792" w:rsidRPr="00CD555D">
              <w:rPr>
                <w:rFonts w:ascii="Times New Roman" w:hAnsi="Times New Roman"/>
                <w:sz w:val="28"/>
                <w:szCs w:val="28"/>
              </w:rPr>
              <w:t xml:space="preserve"> (рисунок А.7)</w:t>
            </w:r>
            <w:r w:rsidRPr="00CD555D">
              <w:rPr>
                <w:rFonts w:ascii="Times New Roman" w:hAnsi="Times New Roman"/>
                <w:sz w:val="28"/>
                <w:szCs w:val="28"/>
              </w:rPr>
              <w:t>. Шпорец продолговато-вытянутый до 7-9 мм длиной, конусовидной формы, всегда светлее губы. Каждый цветок защищен прицветником светло - фиолетовой окраски, который всегда длиннее цветка. Прицветники нижних цветков значительно крупнее верхних: до 17-20 мм в длину и 4- 6 мм в ширину.</w:t>
            </w:r>
          </w:p>
        </w:tc>
      </w:tr>
    </w:tbl>
    <w:p w14:paraId="13C07389" w14:textId="77777777" w:rsidR="009D192D" w:rsidRPr="00CD555D" w:rsidRDefault="009D192D" w:rsidP="00F66831">
      <w:pPr>
        <w:spacing w:after="0" w:line="240" w:lineRule="auto"/>
        <w:ind w:firstLine="454"/>
        <w:contextualSpacing/>
        <w:jc w:val="both"/>
        <w:rPr>
          <w:rFonts w:ascii="Times New Roman" w:hAnsi="Times New Roman"/>
          <w:sz w:val="28"/>
          <w:szCs w:val="28"/>
        </w:rPr>
      </w:pPr>
      <w:r w:rsidRPr="00CD555D">
        <w:rPr>
          <w:rFonts w:ascii="Times New Roman" w:hAnsi="Times New Roman"/>
          <w:sz w:val="28"/>
          <w:szCs w:val="28"/>
        </w:rPr>
        <w:t xml:space="preserve">Стебель покрыт светло-зелеными </w:t>
      </w:r>
      <w:proofErr w:type="spellStart"/>
      <w:r w:rsidRPr="00CD555D">
        <w:rPr>
          <w:rFonts w:ascii="Times New Roman" w:hAnsi="Times New Roman"/>
          <w:sz w:val="28"/>
          <w:szCs w:val="28"/>
        </w:rPr>
        <w:t>килеватыми</w:t>
      </w:r>
      <w:proofErr w:type="spellEnd"/>
      <w:r w:rsidRPr="00CD555D">
        <w:rPr>
          <w:rFonts w:ascii="Times New Roman" w:hAnsi="Times New Roman"/>
          <w:sz w:val="28"/>
          <w:szCs w:val="28"/>
        </w:rPr>
        <w:t xml:space="preserve"> листьями. Листовые пластинки без пятен, ланцетные или узколанцетные, с максимальной шириной ниже середины. В основании стебля расположен один прикорневой лист, длиной от 11 до 15 см и шириной 2-3 см. Стеблевых листьев, как правило, 2-3, вверх направленные, ланцетные, всегда заостренные. Длина стеблевых листьев варьирует от 6 до 10 см, ширина 1-1,5 см. Под соцветием расположены 1-3 укороченных узколанцетных листа. Брактеи в длину не превышают 3-4 см, в ширину 5-6 мм, как правило, имеют фиолетовую кайму по краю.</w:t>
      </w:r>
    </w:p>
    <w:p w14:paraId="591D0A56" w14:textId="77777777" w:rsidR="009D192D" w:rsidRPr="00CD555D" w:rsidRDefault="009D192D" w:rsidP="00F66831">
      <w:pPr>
        <w:spacing w:after="0" w:line="240" w:lineRule="auto"/>
        <w:ind w:firstLine="709"/>
        <w:contextualSpacing/>
        <w:jc w:val="both"/>
        <w:rPr>
          <w:rStyle w:val="14"/>
          <w:sz w:val="28"/>
          <w:szCs w:val="28"/>
        </w:rPr>
      </w:pPr>
      <w:r w:rsidRPr="00CD555D">
        <w:rPr>
          <w:rFonts w:ascii="Times New Roman" w:hAnsi="Times New Roman"/>
          <w:sz w:val="28"/>
          <w:szCs w:val="28"/>
        </w:rPr>
        <w:t xml:space="preserve">Цветение: </w:t>
      </w:r>
      <w:r w:rsidRPr="00CD555D">
        <w:rPr>
          <w:rStyle w:val="14"/>
          <w:sz w:val="28"/>
          <w:szCs w:val="28"/>
        </w:rPr>
        <w:t>VI.</w:t>
      </w:r>
    </w:p>
    <w:p w14:paraId="4A226E97" w14:textId="77777777" w:rsidR="009D192D" w:rsidRPr="00CD555D" w:rsidRDefault="009D192D" w:rsidP="00F66831">
      <w:pPr>
        <w:spacing w:after="0" w:line="240" w:lineRule="auto"/>
        <w:ind w:firstLine="709"/>
        <w:contextualSpacing/>
        <w:jc w:val="both"/>
        <w:rPr>
          <w:rStyle w:val="14"/>
          <w:sz w:val="28"/>
          <w:szCs w:val="28"/>
        </w:rPr>
      </w:pPr>
      <w:r w:rsidRPr="00CD555D">
        <w:rPr>
          <w:rFonts w:ascii="Times New Roman" w:hAnsi="Times New Roman"/>
          <w:sz w:val="28"/>
          <w:szCs w:val="28"/>
        </w:rPr>
        <w:t>Экология: произрастание приурочено к заливным лугам, опушкам леса с частичным затенением, по долинам рек и ручьев, может обитать и в высокотравье. Плохо переносит как полное затенение, так и сильную инсоляцию. В растительных сообществах данный вид имеет среднюю конкурентную способность, но часто вытесняется дерновинными злаками и осоками, особенно при изменении экологии.</w:t>
      </w:r>
    </w:p>
    <w:p w14:paraId="25F97F88" w14:textId="77777777" w:rsidR="009D192D" w:rsidRPr="00CD555D" w:rsidRDefault="009D192D"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Общее распространение: </w:t>
      </w:r>
      <w:r w:rsidRPr="00CD555D">
        <w:rPr>
          <w:rStyle w:val="14"/>
          <w:sz w:val="28"/>
          <w:szCs w:val="28"/>
        </w:rPr>
        <w:t xml:space="preserve">Европ. часть бывш. СССР, Кавказ, Зап. и Вост. Сибирь, Зап. Европа, Балканы, Малая Азия, </w:t>
      </w:r>
      <w:proofErr w:type="spellStart"/>
      <w:r w:rsidRPr="00CD555D">
        <w:rPr>
          <w:rStyle w:val="14"/>
          <w:sz w:val="28"/>
          <w:szCs w:val="28"/>
        </w:rPr>
        <w:t>Джунгария</w:t>
      </w:r>
      <w:proofErr w:type="spellEnd"/>
      <w:r w:rsidRPr="00CD555D">
        <w:rPr>
          <w:rStyle w:val="14"/>
          <w:sz w:val="28"/>
          <w:szCs w:val="28"/>
        </w:rPr>
        <w:t>, Монголия.</w:t>
      </w:r>
    </w:p>
    <w:p w14:paraId="6F9E54BA" w14:textId="77777777" w:rsidR="009D192D" w:rsidRPr="00CD555D" w:rsidRDefault="009D192D" w:rsidP="00F66831">
      <w:pPr>
        <w:spacing w:after="0" w:line="240" w:lineRule="auto"/>
        <w:ind w:firstLine="709"/>
        <w:contextualSpacing/>
        <w:jc w:val="both"/>
        <w:rPr>
          <w:rStyle w:val="14"/>
          <w:sz w:val="28"/>
          <w:szCs w:val="28"/>
        </w:rPr>
      </w:pPr>
      <w:r w:rsidRPr="00CD555D">
        <w:rPr>
          <w:rFonts w:ascii="Times New Roman" w:hAnsi="Times New Roman"/>
          <w:sz w:val="28"/>
          <w:szCs w:val="28"/>
        </w:rPr>
        <w:t>Распространение в Казахстане:</w:t>
      </w:r>
      <w:r w:rsidRPr="00CD555D">
        <w:rPr>
          <w:rStyle w:val="14"/>
          <w:sz w:val="28"/>
          <w:szCs w:val="28"/>
        </w:rPr>
        <w:t xml:space="preserve"> 2 </w:t>
      </w:r>
      <w:proofErr w:type="spellStart"/>
      <w:r w:rsidRPr="00CD555D">
        <w:rPr>
          <w:rStyle w:val="14"/>
          <w:sz w:val="28"/>
          <w:szCs w:val="28"/>
        </w:rPr>
        <w:t>Тоб</w:t>
      </w:r>
      <w:proofErr w:type="spellEnd"/>
      <w:r w:rsidRPr="00CD555D">
        <w:rPr>
          <w:rStyle w:val="14"/>
          <w:sz w:val="28"/>
          <w:szCs w:val="28"/>
        </w:rPr>
        <w:t xml:space="preserve">. Ишим, 3 Ирт.,22 Алтай,23 Тарб.,24 </w:t>
      </w:r>
      <w:proofErr w:type="spellStart"/>
      <w:r w:rsidRPr="00CD555D">
        <w:rPr>
          <w:rStyle w:val="14"/>
          <w:sz w:val="28"/>
          <w:szCs w:val="28"/>
        </w:rPr>
        <w:t>Джунг</w:t>
      </w:r>
      <w:proofErr w:type="spellEnd"/>
      <w:r w:rsidRPr="00CD555D">
        <w:rPr>
          <w:rStyle w:val="14"/>
          <w:sz w:val="28"/>
          <w:szCs w:val="28"/>
        </w:rPr>
        <w:t xml:space="preserve">. </w:t>
      </w:r>
      <w:proofErr w:type="spellStart"/>
      <w:r w:rsidRPr="00CD555D">
        <w:rPr>
          <w:rStyle w:val="14"/>
          <w:sz w:val="28"/>
          <w:szCs w:val="28"/>
        </w:rPr>
        <w:t>Алат</w:t>
      </w:r>
      <w:proofErr w:type="spellEnd"/>
      <w:r w:rsidRPr="00CD555D">
        <w:rPr>
          <w:rStyle w:val="14"/>
          <w:sz w:val="28"/>
          <w:szCs w:val="28"/>
        </w:rPr>
        <w:t>.</w:t>
      </w:r>
    </w:p>
    <w:p w14:paraId="282558FC" w14:textId="77777777" w:rsidR="009D192D" w:rsidRPr="00CD555D" w:rsidRDefault="009D192D" w:rsidP="00F66831">
      <w:pPr>
        <w:spacing w:after="0" w:line="240" w:lineRule="auto"/>
        <w:ind w:firstLine="709"/>
        <w:contextualSpacing/>
        <w:jc w:val="both"/>
        <w:rPr>
          <w:rStyle w:val="14"/>
          <w:sz w:val="28"/>
          <w:szCs w:val="28"/>
        </w:rPr>
      </w:pPr>
      <w:r w:rsidRPr="00CD555D">
        <w:rPr>
          <w:rStyle w:val="14"/>
          <w:sz w:val="28"/>
          <w:szCs w:val="28"/>
        </w:rPr>
        <w:t>Данные гербарных фондов:</w:t>
      </w:r>
    </w:p>
    <w:p w14:paraId="3BD3874D" w14:textId="77777777" w:rsidR="009D192D" w:rsidRPr="00CD555D" w:rsidRDefault="009D192D"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i/>
          <w:sz w:val="28"/>
          <w:szCs w:val="28"/>
        </w:rPr>
        <w:t>Южный Алтай</w:t>
      </w:r>
      <w:r w:rsidRPr="00CD555D">
        <w:rPr>
          <w:rFonts w:ascii="Times New Roman" w:hAnsi="Times New Roman"/>
          <w:sz w:val="28"/>
          <w:szCs w:val="28"/>
        </w:rPr>
        <w:t xml:space="preserve">: хр. </w:t>
      </w:r>
      <w:proofErr w:type="spellStart"/>
      <w:r w:rsidRPr="00CD555D">
        <w:rPr>
          <w:rFonts w:ascii="Times New Roman" w:hAnsi="Times New Roman"/>
          <w:sz w:val="28"/>
          <w:szCs w:val="28"/>
        </w:rPr>
        <w:t>Азутау</w:t>
      </w:r>
      <w:proofErr w:type="spellEnd"/>
      <w:r w:rsidRPr="00CD555D">
        <w:rPr>
          <w:rFonts w:ascii="Times New Roman" w:hAnsi="Times New Roman"/>
          <w:sz w:val="28"/>
          <w:szCs w:val="28"/>
        </w:rPr>
        <w:t xml:space="preserve"> (верховья реки </w:t>
      </w:r>
      <w:proofErr w:type="spellStart"/>
      <w:r w:rsidRPr="00CD555D">
        <w:rPr>
          <w:rFonts w:ascii="Times New Roman" w:hAnsi="Times New Roman"/>
          <w:sz w:val="28"/>
          <w:szCs w:val="28"/>
        </w:rPr>
        <w:t>Сорвенок</w:t>
      </w:r>
      <w:proofErr w:type="spellEnd"/>
      <w:r w:rsidRPr="00CD555D">
        <w:rPr>
          <w:rFonts w:ascii="Times New Roman" w:hAnsi="Times New Roman"/>
          <w:sz w:val="28"/>
          <w:szCs w:val="28"/>
        </w:rPr>
        <w:t>, заболоченный луг, 24.</w:t>
      </w:r>
      <w:r w:rsidRPr="00CD555D">
        <w:rPr>
          <w:rFonts w:ascii="Times New Roman" w:hAnsi="Times New Roman"/>
          <w:sz w:val="28"/>
          <w:szCs w:val="28"/>
          <w:lang w:val="en-US"/>
        </w:rPr>
        <w:t>VII</w:t>
      </w:r>
      <w:r w:rsidRPr="00CD555D">
        <w:rPr>
          <w:rFonts w:ascii="Times New Roman" w:hAnsi="Times New Roman"/>
          <w:sz w:val="28"/>
          <w:szCs w:val="28"/>
          <w:lang w:val="kk-KZ"/>
        </w:rPr>
        <w:t xml:space="preserve">.1985, Котухов Ю.А.); </w:t>
      </w:r>
      <w:r w:rsidRPr="00CD555D">
        <w:rPr>
          <w:rFonts w:ascii="Times New Roman" w:hAnsi="Times New Roman"/>
          <w:i/>
          <w:sz w:val="28"/>
          <w:szCs w:val="28"/>
        </w:rPr>
        <w:t>хр. Нарымский</w:t>
      </w:r>
      <w:r w:rsidRPr="00CD555D">
        <w:rPr>
          <w:rFonts w:ascii="Times New Roman" w:hAnsi="Times New Roman"/>
          <w:sz w:val="28"/>
          <w:szCs w:val="28"/>
        </w:rPr>
        <w:t xml:space="preserve"> (Южно-Сибирская </w:t>
      </w:r>
      <w:r w:rsidRPr="00CD555D">
        <w:rPr>
          <w:rFonts w:ascii="Times New Roman" w:hAnsi="Times New Roman"/>
          <w:sz w:val="28"/>
          <w:szCs w:val="28"/>
        </w:rPr>
        <w:lastRenderedPageBreak/>
        <w:t xml:space="preserve">флористическая экспедиция АН ССР, с. </w:t>
      </w:r>
      <w:proofErr w:type="spellStart"/>
      <w:r w:rsidRPr="00CD555D">
        <w:rPr>
          <w:rFonts w:ascii="Times New Roman" w:hAnsi="Times New Roman"/>
          <w:sz w:val="28"/>
          <w:szCs w:val="28"/>
        </w:rPr>
        <w:t>Малокрасноярское</w:t>
      </w:r>
      <w:proofErr w:type="spellEnd"/>
      <w:r w:rsidRPr="00CD555D">
        <w:rPr>
          <w:rFonts w:ascii="Times New Roman" w:hAnsi="Times New Roman"/>
          <w:sz w:val="28"/>
          <w:szCs w:val="28"/>
        </w:rPr>
        <w:t>, на правом берегу Иртыша, сыроватый луг по берегу ручья, 9.</w:t>
      </w:r>
      <w:r w:rsidRPr="00CD555D">
        <w:rPr>
          <w:rFonts w:ascii="Times New Roman" w:hAnsi="Times New Roman"/>
          <w:sz w:val="28"/>
          <w:szCs w:val="28"/>
          <w:lang w:val="en-US"/>
        </w:rPr>
        <w:t>VI</w:t>
      </w:r>
      <w:r w:rsidRPr="00CD555D">
        <w:rPr>
          <w:rFonts w:ascii="Times New Roman" w:hAnsi="Times New Roman"/>
          <w:sz w:val="28"/>
          <w:szCs w:val="28"/>
        </w:rPr>
        <w:t xml:space="preserve">.1931, Шишкин Б. И </w:t>
      </w:r>
      <w:proofErr w:type="spellStart"/>
      <w:r w:rsidRPr="00CD555D">
        <w:rPr>
          <w:rFonts w:ascii="Times New Roman" w:hAnsi="Times New Roman"/>
          <w:sz w:val="28"/>
          <w:szCs w:val="28"/>
        </w:rPr>
        <w:t>Сумневич</w:t>
      </w:r>
      <w:proofErr w:type="spellEnd"/>
      <w:r w:rsidRPr="00CD555D">
        <w:rPr>
          <w:rFonts w:ascii="Times New Roman" w:hAnsi="Times New Roman"/>
          <w:sz w:val="28"/>
          <w:szCs w:val="28"/>
        </w:rPr>
        <w:t xml:space="preserve"> Г. (</w:t>
      </w:r>
      <w:r w:rsidRPr="00CD555D">
        <w:rPr>
          <w:rFonts w:ascii="Times New Roman" w:hAnsi="Times New Roman"/>
          <w:sz w:val="28"/>
          <w:szCs w:val="28"/>
          <w:lang w:val="en-US"/>
        </w:rPr>
        <w:t>LE</w:t>
      </w:r>
      <w:r w:rsidRPr="00CD555D">
        <w:rPr>
          <w:rFonts w:ascii="Times New Roman" w:hAnsi="Times New Roman"/>
          <w:sz w:val="28"/>
          <w:szCs w:val="28"/>
        </w:rPr>
        <w:t>);</w:t>
      </w:r>
      <w:r w:rsidRPr="00CD555D">
        <w:rPr>
          <w:rFonts w:ascii="Times New Roman" w:hAnsi="Times New Roman"/>
          <w:i/>
          <w:sz w:val="28"/>
          <w:szCs w:val="28"/>
        </w:rPr>
        <w:t xml:space="preserve"> </w:t>
      </w:r>
      <w:proofErr w:type="spellStart"/>
      <w:r w:rsidRPr="00CD555D">
        <w:rPr>
          <w:rFonts w:ascii="Times New Roman" w:hAnsi="Times New Roman"/>
          <w:i/>
          <w:sz w:val="28"/>
          <w:szCs w:val="28"/>
        </w:rPr>
        <w:t>Бухтарминские</w:t>
      </w:r>
      <w:proofErr w:type="spellEnd"/>
      <w:r w:rsidRPr="00CD555D">
        <w:rPr>
          <w:rFonts w:ascii="Times New Roman" w:hAnsi="Times New Roman"/>
          <w:i/>
          <w:sz w:val="28"/>
          <w:szCs w:val="28"/>
        </w:rPr>
        <w:t xml:space="preserve"> горы</w:t>
      </w:r>
      <w:r w:rsidRPr="00CD555D">
        <w:rPr>
          <w:rFonts w:ascii="Times New Roman" w:hAnsi="Times New Roman"/>
          <w:sz w:val="28"/>
          <w:szCs w:val="28"/>
        </w:rPr>
        <w:t xml:space="preserve"> (Катон-Карагай, на </w:t>
      </w:r>
      <w:proofErr w:type="spellStart"/>
      <w:r w:rsidRPr="00CD555D">
        <w:rPr>
          <w:rFonts w:ascii="Times New Roman" w:hAnsi="Times New Roman"/>
          <w:sz w:val="28"/>
          <w:szCs w:val="28"/>
        </w:rPr>
        <w:t>бер</w:t>
      </w:r>
      <w:proofErr w:type="spellEnd"/>
      <w:r w:rsidRPr="00CD555D">
        <w:rPr>
          <w:rFonts w:ascii="Times New Roman" w:hAnsi="Times New Roman"/>
          <w:sz w:val="28"/>
          <w:szCs w:val="28"/>
        </w:rPr>
        <w:t xml:space="preserve">. р. </w:t>
      </w:r>
      <w:proofErr w:type="spellStart"/>
      <w:r w:rsidRPr="00CD555D">
        <w:rPr>
          <w:rFonts w:ascii="Times New Roman" w:hAnsi="Times New Roman"/>
          <w:sz w:val="28"/>
          <w:szCs w:val="28"/>
        </w:rPr>
        <w:t>Сарымсак</w:t>
      </w:r>
      <w:proofErr w:type="spellEnd"/>
      <w:r w:rsidRPr="00CD555D">
        <w:rPr>
          <w:rFonts w:ascii="Times New Roman" w:hAnsi="Times New Roman"/>
          <w:sz w:val="28"/>
          <w:szCs w:val="28"/>
        </w:rPr>
        <w:t>, 9.</w:t>
      </w:r>
      <w:r w:rsidRPr="00CD555D">
        <w:rPr>
          <w:rFonts w:ascii="Times New Roman" w:hAnsi="Times New Roman"/>
          <w:sz w:val="28"/>
          <w:szCs w:val="28"/>
          <w:lang w:val="en-US"/>
        </w:rPr>
        <w:t>VI</w:t>
      </w:r>
      <w:r w:rsidRPr="00CD555D">
        <w:rPr>
          <w:rFonts w:ascii="Times New Roman" w:hAnsi="Times New Roman"/>
          <w:sz w:val="28"/>
          <w:szCs w:val="28"/>
        </w:rPr>
        <w:t xml:space="preserve">.1912, </w:t>
      </w:r>
      <w:proofErr w:type="spellStart"/>
      <w:r w:rsidRPr="00CD555D">
        <w:rPr>
          <w:rFonts w:ascii="Times New Roman" w:hAnsi="Times New Roman"/>
          <w:sz w:val="28"/>
          <w:szCs w:val="28"/>
        </w:rPr>
        <w:t>Кардаков</w:t>
      </w:r>
      <w:proofErr w:type="spellEnd"/>
      <w:r w:rsidRPr="00CD555D">
        <w:rPr>
          <w:rFonts w:ascii="Times New Roman" w:hAnsi="Times New Roman"/>
          <w:sz w:val="28"/>
          <w:szCs w:val="28"/>
        </w:rPr>
        <w:t xml:space="preserve"> А.И. (</w:t>
      </w:r>
      <w:r w:rsidRPr="00CD555D">
        <w:rPr>
          <w:rFonts w:ascii="Times New Roman" w:hAnsi="Times New Roman"/>
          <w:sz w:val="28"/>
          <w:szCs w:val="28"/>
          <w:lang w:val="en-US"/>
        </w:rPr>
        <w:t>LE</w:t>
      </w:r>
      <w:r w:rsidRPr="00CD555D">
        <w:rPr>
          <w:rFonts w:ascii="Times New Roman" w:hAnsi="Times New Roman"/>
          <w:sz w:val="28"/>
          <w:szCs w:val="28"/>
        </w:rPr>
        <w:t xml:space="preserve">); </w:t>
      </w:r>
      <w:r w:rsidRPr="00CD555D">
        <w:rPr>
          <w:rFonts w:ascii="Times New Roman" w:hAnsi="Times New Roman"/>
          <w:i/>
          <w:sz w:val="28"/>
          <w:szCs w:val="28"/>
        </w:rPr>
        <w:t xml:space="preserve">хр. </w:t>
      </w:r>
      <w:proofErr w:type="spellStart"/>
      <w:r w:rsidRPr="00CD555D">
        <w:rPr>
          <w:rFonts w:ascii="Times New Roman" w:hAnsi="Times New Roman"/>
          <w:i/>
          <w:sz w:val="28"/>
          <w:szCs w:val="28"/>
        </w:rPr>
        <w:t>Курчумский</w:t>
      </w:r>
      <w:proofErr w:type="spellEnd"/>
      <w:r w:rsidRPr="00CD555D">
        <w:rPr>
          <w:rFonts w:ascii="Times New Roman" w:hAnsi="Times New Roman"/>
          <w:sz w:val="28"/>
          <w:szCs w:val="28"/>
        </w:rPr>
        <w:t xml:space="preserve"> (дол. р. </w:t>
      </w:r>
      <w:proofErr w:type="spellStart"/>
      <w:r w:rsidRPr="00CD555D">
        <w:rPr>
          <w:rFonts w:ascii="Times New Roman" w:hAnsi="Times New Roman"/>
          <w:sz w:val="28"/>
          <w:szCs w:val="28"/>
        </w:rPr>
        <w:t>Кальджир</w:t>
      </w:r>
      <w:proofErr w:type="spellEnd"/>
      <w:r w:rsidRPr="00CD555D">
        <w:rPr>
          <w:rFonts w:ascii="Times New Roman" w:hAnsi="Times New Roman"/>
          <w:sz w:val="28"/>
          <w:szCs w:val="28"/>
        </w:rPr>
        <w:t>, на склонах, на осыпях, 21.</w:t>
      </w:r>
      <w:r w:rsidRPr="00CD555D">
        <w:rPr>
          <w:rFonts w:ascii="Times New Roman" w:hAnsi="Times New Roman"/>
          <w:sz w:val="28"/>
          <w:szCs w:val="28"/>
          <w:lang w:val="en-US"/>
        </w:rPr>
        <w:t>V</w:t>
      </w:r>
      <w:r w:rsidRPr="00CD555D">
        <w:rPr>
          <w:rFonts w:ascii="Times New Roman" w:hAnsi="Times New Roman"/>
          <w:sz w:val="28"/>
          <w:szCs w:val="28"/>
        </w:rPr>
        <w:t>.1961, Грудзинская Л.М. (</w:t>
      </w:r>
      <w:r w:rsidRPr="00CD555D">
        <w:rPr>
          <w:rFonts w:ascii="Times New Roman" w:hAnsi="Times New Roman"/>
          <w:sz w:val="28"/>
          <w:szCs w:val="28"/>
          <w:lang w:val="en-US"/>
        </w:rPr>
        <w:t>LE</w:t>
      </w:r>
      <w:r w:rsidRPr="00CD555D">
        <w:rPr>
          <w:rFonts w:ascii="Times New Roman" w:hAnsi="Times New Roman"/>
          <w:sz w:val="28"/>
          <w:szCs w:val="28"/>
        </w:rPr>
        <w:t>).</w:t>
      </w:r>
    </w:p>
    <w:p w14:paraId="3CFA60F3" w14:textId="77777777" w:rsidR="009D192D" w:rsidRPr="00CD555D" w:rsidRDefault="009D192D" w:rsidP="00F66831">
      <w:pPr>
        <w:spacing w:after="0" w:line="240" w:lineRule="auto"/>
        <w:ind w:firstLine="284"/>
        <w:contextualSpacing/>
        <w:jc w:val="both"/>
        <w:rPr>
          <w:rFonts w:ascii="Times New Roman" w:hAnsi="Times New Roman"/>
          <w:sz w:val="28"/>
          <w:szCs w:val="28"/>
        </w:rPr>
      </w:pPr>
      <w:r w:rsidRPr="00CD555D">
        <w:rPr>
          <w:rFonts w:ascii="Times New Roman" w:hAnsi="Times New Roman"/>
          <w:i/>
          <w:sz w:val="28"/>
          <w:szCs w:val="28"/>
          <w:lang w:val="kk-KZ"/>
        </w:rPr>
        <w:t>Юго-Западный Алтай</w:t>
      </w:r>
      <w:r w:rsidRPr="00CD555D">
        <w:rPr>
          <w:rFonts w:ascii="Times New Roman" w:hAnsi="Times New Roman"/>
          <w:sz w:val="28"/>
          <w:szCs w:val="28"/>
          <w:lang w:val="kk-KZ"/>
        </w:rPr>
        <w:t>: хр. Ивановский (окр. г. Риддер, 17.</w:t>
      </w:r>
      <w:r w:rsidRPr="00CD555D">
        <w:rPr>
          <w:rFonts w:ascii="Times New Roman" w:hAnsi="Times New Roman"/>
          <w:sz w:val="28"/>
          <w:szCs w:val="28"/>
          <w:lang w:val="en-US"/>
        </w:rPr>
        <w:t>VI</w:t>
      </w:r>
      <w:r w:rsidRPr="00CD555D">
        <w:rPr>
          <w:rFonts w:ascii="Times New Roman" w:hAnsi="Times New Roman"/>
          <w:sz w:val="28"/>
          <w:szCs w:val="28"/>
          <w:lang w:val="kk-KZ"/>
        </w:rPr>
        <w:t xml:space="preserve">.1989, Казенас О.Д.); </w:t>
      </w:r>
      <w:r w:rsidRPr="00CD555D">
        <w:rPr>
          <w:rFonts w:ascii="Times New Roman" w:hAnsi="Times New Roman"/>
          <w:i/>
          <w:sz w:val="28"/>
          <w:szCs w:val="28"/>
        </w:rPr>
        <w:t xml:space="preserve">хр. </w:t>
      </w:r>
      <w:proofErr w:type="spellStart"/>
      <w:r w:rsidRPr="00CD555D">
        <w:rPr>
          <w:rFonts w:ascii="Times New Roman" w:hAnsi="Times New Roman"/>
          <w:i/>
          <w:sz w:val="28"/>
          <w:szCs w:val="28"/>
        </w:rPr>
        <w:t>Убинский</w:t>
      </w:r>
      <w:proofErr w:type="spellEnd"/>
      <w:r w:rsidRPr="00CD555D">
        <w:rPr>
          <w:rFonts w:ascii="Times New Roman" w:hAnsi="Times New Roman"/>
          <w:sz w:val="28"/>
          <w:szCs w:val="28"/>
        </w:rPr>
        <w:t xml:space="preserve"> (в 3-х км на запад от с. Карагужиха, каменистый берег р. </w:t>
      </w:r>
      <w:proofErr w:type="spellStart"/>
      <w:r w:rsidRPr="00CD555D">
        <w:rPr>
          <w:rFonts w:ascii="Times New Roman" w:hAnsi="Times New Roman"/>
          <w:sz w:val="28"/>
          <w:szCs w:val="28"/>
        </w:rPr>
        <w:t>Уба</w:t>
      </w:r>
      <w:proofErr w:type="spellEnd"/>
      <w:r w:rsidRPr="00CD555D">
        <w:rPr>
          <w:rFonts w:ascii="Times New Roman" w:hAnsi="Times New Roman"/>
          <w:sz w:val="28"/>
          <w:szCs w:val="28"/>
        </w:rPr>
        <w:t>, редкое разнотравье, 26.</w:t>
      </w:r>
      <w:r w:rsidRPr="00CD555D">
        <w:rPr>
          <w:rFonts w:ascii="Times New Roman" w:hAnsi="Times New Roman"/>
          <w:sz w:val="28"/>
          <w:szCs w:val="28"/>
          <w:lang w:val="en-US"/>
        </w:rPr>
        <w:t>VI</w:t>
      </w:r>
      <w:r w:rsidRPr="00CD555D">
        <w:rPr>
          <w:rFonts w:ascii="Times New Roman" w:hAnsi="Times New Roman"/>
          <w:sz w:val="28"/>
          <w:szCs w:val="28"/>
        </w:rPr>
        <w:t>.1990, Поповская С.П.).</w:t>
      </w:r>
    </w:p>
    <w:p w14:paraId="6C662B28" w14:textId="77777777" w:rsidR="009D192D" w:rsidRPr="00CD555D" w:rsidRDefault="009D192D"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i/>
          <w:sz w:val="28"/>
          <w:szCs w:val="28"/>
        </w:rPr>
        <w:t>Калбинское нагорье: хр. Калбинский</w:t>
      </w:r>
      <w:r w:rsidRPr="00CD555D">
        <w:rPr>
          <w:rFonts w:ascii="Times New Roman" w:hAnsi="Times New Roman"/>
          <w:sz w:val="28"/>
          <w:szCs w:val="28"/>
        </w:rPr>
        <w:t xml:space="preserve"> (Семипал. </w:t>
      </w:r>
      <w:proofErr w:type="spellStart"/>
      <w:r w:rsidRPr="00CD555D">
        <w:rPr>
          <w:rFonts w:ascii="Times New Roman" w:hAnsi="Times New Roman"/>
          <w:sz w:val="28"/>
          <w:szCs w:val="28"/>
        </w:rPr>
        <w:t>ботан</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экспед</w:t>
      </w:r>
      <w:proofErr w:type="spellEnd"/>
      <w:r w:rsidRPr="00CD555D">
        <w:rPr>
          <w:rFonts w:ascii="Times New Roman" w:hAnsi="Times New Roman"/>
          <w:sz w:val="28"/>
          <w:szCs w:val="28"/>
        </w:rPr>
        <w:t xml:space="preserve">. под </w:t>
      </w:r>
      <w:proofErr w:type="spellStart"/>
      <w:r w:rsidRPr="00CD555D">
        <w:rPr>
          <w:rFonts w:ascii="Times New Roman" w:hAnsi="Times New Roman"/>
          <w:sz w:val="28"/>
          <w:szCs w:val="28"/>
        </w:rPr>
        <w:t>руков</w:t>
      </w:r>
      <w:proofErr w:type="spellEnd"/>
      <w:r w:rsidRPr="00CD555D">
        <w:rPr>
          <w:rFonts w:ascii="Times New Roman" w:hAnsi="Times New Roman"/>
          <w:sz w:val="28"/>
          <w:szCs w:val="28"/>
        </w:rPr>
        <w:t xml:space="preserve">. М.М. Ильина, запад. часть, горы </w:t>
      </w:r>
      <w:proofErr w:type="spellStart"/>
      <w:r w:rsidRPr="00CD555D">
        <w:rPr>
          <w:rFonts w:ascii="Times New Roman" w:hAnsi="Times New Roman"/>
          <w:sz w:val="28"/>
          <w:szCs w:val="28"/>
        </w:rPr>
        <w:t>Коконь</w:t>
      </w:r>
      <w:proofErr w:type="spellEnd"/>
      <w:r w:rsidRPr="00CD555D">
        <w:rPr>
          <w:rFonts w:ascii="Times New Roman" w:hAnsi="Times New Roman"/>
          <w:sz w:val="28"/>
          <w:szCs w:val="28"/>
        </w:rPr>
        <w:t>, долина, берег болота, 15.</w:t>
      </w:r>
      <w:r w:rsidRPr="00CD555D">
        <w:rPr>
          <w:rFonts w:ascii="Times New Roman" w:hAnsi="Times New Roman"/>
          <w:sz w:val="28"/>
          <w:szCs w:val="28"/>
          <w:lang w:val="en-US"/>
        </w:rPr>
        <w:t>VI</w:t>
      </w:r>
      <w:r w:rsidRPr="00CD555D">
        <w:rPr>
          <w:rFonts w:ascii="Times New Roman" w:hAnsi="Times New Roman"/>
          <w:sz w:val="28"/>
          <w:szCs w:val="28"/>
        </w:rPr>
        <w:t xml:space="preserve">.1928, </w:t>
      </w:r>
      <w:proofErr w:type="spellStart"/>
      <w:r w:rsidRPr="00CD555D">
        <w:rPr>
          <w:rFonts w:ascii="Times New Roman" w:hAnsi="Times New Roman"/>
          <w:sz w:val="28"/>
          <w:szCs w:val="28"/>
        </w:rPr>
        <w:t>Блументаль</w:t>
      </w:r>
      <w:proofErr w:type="spellEnd"/>
      <w:r w:rsidRPr="00CD555D">
        <w:rPr>
          <w:rFonts w:ascii="Times New Roman" w:hAnsi="Times New Roman"/>
          <w:sz w:val="28"/>
          <w:szCs w:val="28"/>
        </w:rPr>
        <w:t xml:space="preserve"> И.Х. и </w:t>
      </w:r>
      <w:proofErr w:type="spellStart"/>
      <w:r w:rsidRPr="00CD555D">
        <w:rPr>
          <w:rFonts w:ascii="Times New Roman" w:hAnsi="Times New Roman"/>
          <w:sz w:val="28"/>
          <w:szCs w:val="28"/>
        </w:rPr>
        <w:t>Запрягаев</w:t>
      </w:r>
      <w:proofErr w:type="spellEnd"/>
      <w:r w:rsidRPr="00CD555D">
        <w:rPr>
          <w:rFonts w:ascii="Times New Roman" w:hAnsi="Times New Roman"/>
          <w:sz w:val="28"/>
          <w:szCs w:val="28"/>
        </w:rPr>
        <w:t xml:space="preserve"> Ф.Л. (</w:t>
      </w:r>
      <w:r w:rsidRPr="00CD555D">
        <w:rPr>
          <w:rFonts w:ascii="Times New Roman" w:hAnsi="Times New Roman"/>
          <w:sz w:val="28"/>
          <w:szCs w:val="28"/>
          <w:lang w:val="en-US"/>
        </w:rPr>
        <w:t>LE</w:t>
      </w:r>
      <w:r w:rsidRPr="00CD555D">
        <w:rPr>
          <w:rFonts w:ascii="Times New Roman" w:hAnsi="Times New Roman"/>
          <w:sz w:val="28"/>
          <w:szCs w:val="28"/>
        </w:rPr>
        <w:t xml:space="preserve">); вост. часть, по пути м/у пос. </w:t>
      </w:r>
      <w:proofErr w:type="spellStart"/>
      <w:r w:rsidRPr="00CD555D">
        <w:rPr>
          <w:rFonts w:ascii="Times New Roman" w:hAnsi="Times New Roman"/>
          <w:sz w:val="28"/>
          <w:szCs w:val="28"/>
        </w:rPr>
        <w:t>Дымовский</w:t>
      </w:r>
      <w:proofErr w:type="spellEnd"/>
      <w:r w:rsidRPr="00CD555D">
        <w:rPr>
          <w:rFonts w:ascii="Times New Roman" w:hAnsi="Times New Roman"/>
          <w:sz w:val="28"/>
          <w:szCs w:val="28"/>
        </w:rPr>
        <w:t xml:space="preserve"> и </w:t>
      </w:r>
      <w:proofErr w:type="spellStart"/>
      <w:r w:rsidRPr="00CD555D">
        <w:rPr>
          <w:rFonts w:ascii="Times New Roman" w:hAnsi="Times New Roman"/>
          <w:sz w:val="28"/>
          <w:szCs w:val="28"/>
        </w:rPr>
        <w:t>Батуринский</w:t>
      </w:r>
      <w:proofErr w:type="spellEnd"/>
      <w:r w:rsidRPr="00CD555D">
        <w:rPr>
          <w:rFonts w:ascii="Times New Roman" w:hAnsi="Times New Roman"/>
          <w:sz w:val="28"/>
          <w:szCs w:val="28"/>
        </w:rPr>
        <w:t>, 14.</w:t>
      </w:r>
      <w:r w:rsidRPr="00CD555D">
        <w:rPr>
          <w:rFonts w:ascii="Times New Roman" w:hAnsi="Times New Roman"/>
          <w:sz w:val="28"/>
          <w:szCs w:val="28"/>
          <w:lang w:val="en-US"/>
        </w:rPr>
        <w:t>VI</w:t>
      </w:r>
      <w:r w:rsidRPr="00CD555D">
        <w:rPr>
          <w:rFonts w:ascii="Times New Roman" w:hAnsi="Times New Roman"/>
          <w:sz w:val="28"/>
          <w:szCs w:val="28"/>
        </w:rPr>
        <w:t xml:space="preserve">.1928, Ильин М.М. и </w:t>
      </w:r>
      <w:proofErr w:type="spellStart"/>
      <w:r w:rsidRPr="00CD555D">
        <w:rPr>
          <w:rFonts w:ascii="Times New Roman" w:hAnsi="Times New Roman"/>
          <w:sz w:val="28"/>
          <w:szCs w:val="28"/>
        </w:rPr>
        <w:t>Генрихсон</w:t>
      </w:r>
      <w:proofErr w:type="spellEnd"/>
      <w:r w:rsidRPr="00CD555D">
        <w:rPr>
          <w:rFonts w:ascii="Times New Roman" w:hAnsi="Times New Roman"/>
          <w:sz w:val="28"/>
          <w:szCs w:val="28"/>
        </w:rPr>
        <w:t xml:space="preserve"> А.О. (</w:t>
      </w:r>
      <w:r w:rsidRPr="00CD555D">
        <w:rPr>
          <w:rFonts w:ascii="Times New Roman" w:hAnsi="Times New Roman"/>
          <w:sz w:val="28"/>
          <w:szCs w:val="28"/>
          <w:lang w:val="en-US"/>
        </w:rPr>
        <w:t>LE</w:t>
      </w:r>
      <w:r w:rsidRPr="00CD555D">
        <w:rPr>
          <w:rFonts w:ascii="Times New Roman" w:hAnsi="Times New Roman"/>
          <w:sz w:val="28"/>
          <w:szCs w:val="28"/>
        </w:rPr>
        <w:t xml:space="preserve">); </w:t>
      </w:r>
      <w:proofErr w:type="spellStart"/>
      <w:r w:rsidRPr="00CD555D">
        <w:rPr>
          <w:rFonts w:ascii="Times New Roman" w:hAnsi="Times New Roman"/>
          <w:sz w:val="28"/>
          <w:szCs w:val="28"/>
        </w:rPr>
        <w:t>Сибинская</w:t>
      </w:r>
      <w:proofErr w:type="spellEnd"/>
      <w:r w:rsidRPr="00CD555D">
        <w:rPr>
          <w:rFonts w:ascii="Times New Roman" w:hAnsi="Times New Roman"/>
          <w:sz w:val="28"/>
          <w:szCs w:val="28"/>
        </w:rPr>
        <w:t xml:space="preserve"> впадина, заливные луга, 15.</w:t>
      </w:r>
      <w:r w:rsidRPr="00CD555D">
        <w:rPr>
          <w:rFonts w:ascii="Times New Roman" w:hAnsi="Times New Roman"/>
          <w:sz w:val="28"/>
          <w:szCs w:val="28"/>
          <w:lang w:val="en-US"/>
        </w:rPr>
        <w:t>VII</w:t>
      </w:r>
      <w:r w:rsidRPr="00CD555D">
        <w:rPr>
          <w:rFonts w:ascii="Times New Roman" w:hAnsi="Times New Roman"/>
          <w:sz w:val="28"/>
          <w:szCs w:val="28"/>
        </w:rPr>
        <w:t xml:space="preserve">.2019, Сумбембаев А.А.; горы Коктау, </w:t>
      </w:r>
      <w:proofErr w:type="spellStart"/>
      <w:r w:rsidRPr="00CD555D">
        <w:rPr>
          <w:rFonts w:ascii="Times New Roman" w:hAnsi="Times New Roman"/>
          <w:sz w:val="28"/>
          <w:szCs w:val="28"/>
        </w:rPr>
        <w:t>ур</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Шат</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окр</w:t>
      </w:r>
      <w:proofErr w:type="spellEnd"/>
      <w:r w:rsidRPr="00CD555D">
        <w:rPr>
          <w:rFonts w:ascii="Times New Roman" w:hAnsi="Times New Roman"/>
          <w:sz w:val="28"/>
          <w:szCs w:val="28"/>
        </w:rPr>
        <w:t xml:space="preserve">. с. </w:t>
      </w:r>
      <w:proofErr w:type="spellStart"/>
      <w:r w:rsidRPr="00CD555D">
        <w:rPr>
          <w:rFonts w:ascii="Times New Roman" w:hAnsi="Times New Roman"/>
          <w:sz w:val="28"/>
          <w:szCs w:val="28"/>
        </w:rPr>
        <w:t>Тоганас</w:t>
      </w:r>
      <w:proofErr w:type="spellEnd"/>
      <w:r w:rsidRPr="00CD555D">
        <w:rPr>
          <w:rFonts w:ascii="Times New Roman" w:hAnsi="Times New Roman"/>
          <w:sz w:val="28"/>
          <w:szCs w:val="28"/>
        </w:rPr>
        <w:t>, 14.</w:t>
      </w:r>
      <w:r w:rsidRPr="00CD555D">
        <w:rPr>
          <w:rFonts w:ascii="Times New Roman" w:hAnsi="Times New Roman"/>
          <w:sz w:val="28"/>
          <w:szCs w:val="28"/>
          <w:lang w:val="en-US"/>
        </w:rPr>
        <w:t>VI</w:t>
      </w:r>
      <w:r w:rsidRPr="00CD555D">
        <w:rPr>
          <w:rFonts w:ascii="Times New Roman" w:hAnsi="Times New Roman"/>
          <w:sz w:val="28"/>
          <w:szCs w:val="28"/>
        </w:rPr>
        <w:t xml:space="preserve">.2019, Сумбембаев А.А.; </w:t>
      </w:r>
      <w:proofErr w:type="spellStart"/>
      <w:r w:rsidRPr="00CD555D">
        <w:rPr>
          <w:rFonts w:ascii="Times New Roman" w:hAnsi="Times New Roman"/>
          <w:sz w:val="28"/>
          <w:szCs w:val="28"/>
        </w:rPr>
        <w:t>Каиндинский</w:t>
      </w:r>
      <w:proofErr w:type="spellEnd"/>
      <w:r w:rsidRPr="00CD555D">
        <w:rPr>
          <w:rFonts w:ascii="Times New Roman" w:hAnsi="Times New Roman"/>
          <w:sz w:val="28"/>
          <w:szCs w:val="28"/>
        </w:rPr>
        <w:t xml:space="preserve"> бор, оз. </w:t>
      </w:r>
      <w:proofErr w:type="spellStart"/>
      <w:r w:rsidRPr="00CD555D">
        <w:rPr>
          <w:rFonts w:ascii="Times New Roman" w:hAnsi="Times New Roman"/>
          <w:sz w:val="28"/>
          <w:szCs w:val="28"/>
        </w:rPr>
        <w:t>Шибынды</w:t>
      </w:r>
      <w:proofErr w:type="spellEnd"/>
      <w:r w:rsidRPr="00CD555D">
        <w:rPr>
          <w:rFonts w:ascii="Times New Roman" w:hAnsi="Times New Roman"/>
          <w:sz w:val="28"/>
          <w:szCs w:val="28"/>
        </w:rPr>
        <w:t>, 24.</w:t>
      </w:r>
      <w:r w:rsidRPr="00CD555D">
        <w:rPr>
          <w:rFonts w:ascii="Times New Roman" w:hAnsi="Times New Roman"/>
          <w:sz w:val="28"/>
          <w:szCs w:val="28"/>
          <w:lang w:val="en-US"/>
        </w:rPr>
        <w:t>VI</w:t>
      </w:r>
      <w:r w:rsidRPr="00CD555D">
        <w:rPr>
          <w:rFonts w:ascii="Times New Roman" w:hAnsi="Times New Roman"/>
          <w:sz w:val="28"/>
          <w:szCs w:val="28"/>
        </w:rPr>
        <w:t>.1975, Зырянова (</w:t>
      </w:r>
      <w:r w:rsidRPr="00CD555D">
        <w:rPr>
          <w:rFonts w:ascii="Times New Roman" w:hAnsi="Times New Roman"/>
          <w:sz w:val="28"/>
          <w:szCs w:val="28"/>
          <w:lang w:val="en-US"/>
        </w:rPr>
        <w:t>UKSPI</w:t>
      </w:r>
      <w:r w:rsidRPr="00CD555D">
        <w:rPr>
          <w:rFonts w:ascii="Times New Roman" w:hAnsi="Times New Roman"/>
          <w:sz w:val="28"/>
          <w:szCs w:val="28"/>
        </w:rPr>
        <w:t>).</w:t>
      </w:r>
    </w:p>
    <w:p w14:paraId="2692986A" w14:textId="77777777" w:rsidR="009D192D" w:rsidRPr="00CD555D" w:rsidRDefault="009D192D" w:rsidP="00F66831">
      <w:pPr>
        <w:spacing w:after="0" w:line="240" w:lineRule="auto"/>
        <w:ind w:firstLine="284"/>
        <w:contextualSpacing/>
        <w:jc w:val="both"/>
        <w:rPr>
          <w:rFonts w:ascii="Times New Roman" w:hAnsi="Times New Roman"/>
          <w:sz w:val="28"/>
          <w:szCs w:val="28"/>
          <w:lang w:val="kk-KZ"/>
        </w:rPr>
      </w:pPr>
    </w:p>
    <w:p w14:paraId="60EDF026" w14:textId="63780109" w:rsidR="009D192D" w:rsidRPr="00CD555D" w:rsidRDefault="009D192D"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Место фактической регистрации</w:t>
      </w:r>
      <w:r w:rsidR="009C7792" w:rsidRPr="00CD555D">
        <w:rPr>
          <w:rFonts w:ascii="Times New Roman" w:hAnsi="Times New Roman"/>
          <w:sz w:val="28"/>
          <w:szCs w:val="28"/>
          <w:lang w:val="en-US"/>
        </w:rPr>
        <w:t xml:space="preserve"> (</w:t>
      </w:r>
      <w:r w:rsidR="009C7792" w:rsidRPr="00CD555D">
        <w:rPr>
          <w:rFonts w:ascii="Times New Roman" w:hAnsi="Times New Roman"/>
          <w:sz w:val="28"/>
          <w:szCs w:val="28"/>
        </w:rPr>
        <w:t>рисунок А.8</w:t>
      </w:r>
      <w:r w:rsidR="009C7792" w:rsidRPr="00CD555D">
        <w:rPr>
          <w:rFonts w:ascii="Times New Roman" w:hAnsi="Times New Roman"/>
          <w:sz w:val="28"/>
          <w:szCs w:val="28"/>
          <w:lang w:val="en-US"/>
        </w:rPr>
        <w:t>)</w:t>
      </w:r>
      <w:r w:rsidRPr="00CD555D">
        <w:rPr>
          <w:rFonts w:ascii="Times New Roman" w:hAnsi="Times New Roman"/>
          <w:sz w:val="28"/>
          <w:szCs w:val="28"/>
        </w:rPr>
        <w:t>:</w:t>
      </w:r>
    </w:p>
    <w:p w14:paraId="2322D340" w14:textId="77777777" w:rsidR="009D192D" w:rsidRPr="00CD555D" w:rsidRDefault="009D192D" w:rsidP="005B5217">
      <w:pPr>
        <w:pStyle w:val="ad"/>
        <w:numPr>
          <w:ilvl w:val="0"/>
          <w:numId w:val="9"/>
        </w:numPr>
        <w:spacing w:after="0" w:line="240" w:lineRule="auto"/>
        <w:ind w:left="0" w:firstLine="0"/>
        <w:jc w:val="both"/>
        <w:rPr>
          <w:rFonts w:ascii="Times New Roman" w:hAnsi="Times New Roman"/>
          <w:sz w:val="28"/>
          <w:szCs w:val="28"/>
        </w:rPr>
      </w:pPr>
      <w:r w:rsidRPr="00CD555D">
        <w:rPr>
          <w:rFonts w:ascii="Times New Roman" w:hAnsi="Times New Roman"/>
          <w:sz w:val="28"/>
          <w:szCs w:val="28"/>
        </w:rPr>
        <w:t xml:space="preserve">Восточная часть Калбинского хребта, г. Коктау. Урочище </w:t>
      </w:r>
      <w:proofErr w:type="spellStart"/>
      <w:r w:rsidRPr="00CD555D">
        <w:rPr>
          <w:rFonts w:ascii="Times New Roman" w:hAnsi="Times New Roman"/>
          <w:sz w:val="28"/>
          <w:szCs w:val="28"/>
        </w:rPr>
        <w:t>Шат</w:t>
      </w:r>
      <w:proofErr w:type="spellEnd"/>
      <w:r w:rsidRPr="00CD555D">
        <w:rPr>
          <w:rFonts w:ascii="Times New Roman" w:hAnsi="Times New Roman"/>
          <w:sz w:val="28"/>
          <w:szCs w:val="28"/>
        </w:rPr>
        <w:t xml:space="preserve">. Подножье северо-западного склона, долина горного ручья, сильно поросшая древесно-кустарниковыми видами. Камни, покрытые тонким слоем мха. 49°35´45´´ </w:t>
      </w:r>
      <w:proofErr w:type="spellStart"/>
      <w:r w:rsidRPr="00CD555D">
        <w:rPr>
          <w:rFonts w:ascii="Times New Roman" w:hAnsi="Times New Roman"/>
          <w:sz w:val="28"/>
          <w:szCs w:val="28"/>
        </w:rPr>
        <w:t>с.ш</w:t>
      </w:r>
      <w:proofErr w:type="spellEnd"/>
      <w:r w:rsidRPr="00CD555D">
        <w:rPr>
          <w:rFonts w:ascii="Times New Roman" w:hAnsi="Times New Roman"/>
          <w:sz w:val="28"/>
          <w:szCs w:val="28"/>
        </w:rPr>
        <w:t xml:space="preserve">., 82°31´07´´ </w:t>
      </w:r>
      <w:proofErr w:type="spellStart"/>
      <w:r w:rsidRPr="00CD555D">
        <w:rPr>
          <w:rFonts w:ascii="Times New Roman" w:hAnsi="Times New Roman"/>
          <w:sz w:val="28"/>
          <w:szCs w:val="28"/>
        </w:rPr>
        <w:t>в.д</w:t>
      </w:r>
      <w:proofErr w:type="spellEnd"/>
      <w:r w:rsidRPr="00CD555D">
        <w:rPr>
          <w:rFonts w:ascii="Times New Roman" w:hAnsi="Times New Roman"/>
          <w:sz w:val="28"/>
          <w:szCs w:val="28"/>
        </w:rPr>
        <w:t xml:space="preserve">., 634 м над </w:t>
      </w:r>
      <w:proofErr w:type="spellStart"/>
      <w:r w:rsidRPr="00CD555D">
        <w:rPr>
          <w:rFonts w:ascii="Times New Roman" w:hAnsi="Times New Roman"/>
          <w:sz w:val="28"/>
          <w:szCs w:val="28"/>
        </w:rPr>
        <w:t>ур</w:t>
      </w:r>
      <w:proofErr w:type="spellEnd"/>
      <w:r w:rsidRPr="00CD555D">
        <w:rPr>
          <w:rFonts w:ascii="Times New Roman" w:hAnsi="Times New Roman"/>
          <w:sz w:val="28"/>
          <w:szCs w:val="28"/>
        </w:rPr>
        <w:t>. м.</w:t>
      </w:r>
    </w:p>
    <w:p w14:paraId="0A0EF1E1" w14:textId="77777777" w:rsidR="009D192D" w:rsidRPr="00CD555D" w:rsidRDefault="009D192D" w:rsidP="005B5217">
      <w:pPr>
        <w:pStyle w:val="ad"/>
        <w:numPr>
          <w:ilvl w:val="0"/>
          <w:numId w:val="9"/>
        </w:numPr>
        <w:spacing w:after="0" w:line="240" w:lineRule="auto"/>
        <w:ind w:left="0" w:firstLine="0"/>
        <w:jc w:val="both"/>
        <w:rPr>
          <w:rFonts w:ascii="Times New Roman" w:hAnsi="Times New Roman"/>
          <w:sz w:val="28"/>
          <w:szCs w:val="28"/>
        </w:rPr>
      </w:pPr>
      <w:r w:rsidRPr="00CD555D">
        <w:rPr>
          <w:rFonts w:ascii="Times New Roman" w:hAnsi="Times New Roman"/>
          <w:sz w:val="28"/>
          <w:szCs w:val="28"/>
        </w:rPr>
        <w:t xml:space="preserve">Калбинский хребет, Восточная часть, горы Коктау, верхний предел юго-восточного склона, урочище </w:t>
      </w:r>
      <w:proofErr w:type="spellStart"/>
      <w:r w:rsidRPr="00CD555D">
        <w:rPr>
          <w:rFonts w:ascii="Times New Roman" w:hAnsi="Times New Roman"/>
          <w:sz w:val="28"/>
          <w:szCs w:val="28"/>
        </w:rPr>
        <w:t>Талды</w:t>
      </w:r>
      <w:proofErr w:type="spellEnd"/>
      <w:r w:rsidRPr="00CD555D">
        <w:rPr>
          <w:rFonts w:ascii="Times New Roman" w:hAnsi="Times New Roman"/>
          <w:sz w:val="28"/>
          <w:szCs w:val="28"/>
        </w:rPr>
        <w:t>. Луговая поляна, со всех сторон закрытая соснами (</w:t>
      </w:r>
      <w:r w:rsidRPr="00CD555D">
        <w:rPr>
          <w:rFonts w:ascii="Times New Roman" w:hAnsi="Times New Roman"/>
          <w:i/>
          <w:sz w:val="28"/>
          <w:szCs w:val="28"/>
          <w:lang w:val="en-US"/>
        </w:rPr>
        <w:t>Pinus</w:t>
      </w:r>
      <w:r w:rsidRPr="00CD555D">
        <w:rPr>
          <w:rFonts w:ascii="Times New Roman" w:hAnsi="Times New Roman"/>
          <w:i/>
          <w:sz w:val="28"/>
          <w:szCs w:val="28"/>
        </w:rPr>
        <w:t xml:space="preserve"> </w:t>
      </w:r>
      <w:proofErr w:type="spellStart"/>
      <w:r w:rsidRPr="00CD555D">
        <w:rPr>
          <w:rFonts w:ascii="Times New Roman" w:hAnsi="Times New Roman"/>
          <w:i/>
          <w:sz w:val="28"/>
          <w:szCs w:val="28"/>
          <w:lang w:val="en-US"/>
        </w:rPr>
        <w:t>sylvestris</w:t>
      </w:r>
      <w:proofErr w:type="spellEnd"/>
      <w:r w:rsidRPr="00CD555D">
        <w:rPr>
          <w:rFonts w:ascii="Times New Roman" w:hAnsi="Times New Roman"/>
          <w:i/>
          <w:sz w:val="28"/>
          <w:szCs w:val="28"/>
        </w:rPr>
        <w:t xml:space="preserve"> </w:t>
      </w:r>
      <w:r w:rsidRPr="00CD555D">
        <w:rPr>
          <w:rFonts w:ascii="Times New Roman" w:hAnsi="Times New Roman"/>
          <w:sz w:val="28"/>
          <w:szCs w:val="28"/>
          <w:lang w:val="en-US"/>
        </w:rPr>
        <w:t>L</w:t>
      </w:r>
      <w:r w:rsidRPr="00CD555D">
        <w:rPr>
          <w:rFonts w:ascii="Times New Roman" w:hAnsi="Times New Roman"/>
          <w:sz w:val="28"/>
          <w:szCs w:val="28"/>
        </w:rPr>
        <w:t xml:space="preserve">.). Небольшими группами, на обильно увлажненных оголенных местах. 49°30´01´´ </w:t>
      </w:r>
      <w:proofErr w:type="spellStart"/>
      <w:r w:rsidRPr="00CD555D">
        <w:rPr>
          <w:rFonts w:ascii="Times New Roman" w:hAnsi="Times New Roman"/>
          <w:sz w:val="28"/>
          <w:szCs w:val="28"/>
        </w:rPr>
        <w:t>с.ш</w:t>
      </w:r>
      <w:proofErr w:type="spellEnd"/>
      <w:r w:rsidRPr="00CD555D">
        <w:rPr>
          <w:rFonts w:ascii="Times New Roman" w:hAnsi="Times New Roman"/>
          <w:sz w:val="28"/>
          <w:szCs w:val="28"/>
        </w:rPr>
        <w:t xml:space="preserve">., 82°37´01´´ </w:t>
      </w:r>
      <w:proofErr w:type="spellStart"/>
      <w:r w:rsidRPr="00CD555D">
        <w:rPr>
          <w:rFonts w:ascii="Times New Roman" w:hAnsi="Times New Roman"/>
          <w:sz w:val="28"/>
          <w:szCs w:val="28"/>
        </w:rPr>
        <w:t>в.д</w:t>
      </w:r>
      <w:proofErr w:type="spellEnd"/>
      <w:r w:rsidRPr="00CD555D">
        <w:rPr>
          <w:rFonts w:ascii="Times New Roman" w:hAnsi="Times New Roman"/>
          <w:sz w:val="28"/>
          <w:szCs w:val="28"/>
        </w:rPr>
        <w:t xml:space="preserve">., 859 м. над </w:t>
      </w:r>
      <w:proofErr w:type="spellStart"/>
      <w:r w:rsidRPr="00CD555D">
        <w:rPr>
          <w:rFonts w:ascii="Times New Roman" w:hAnsi="Times New Roman"/>
          <w:sz w:val="28"/>
          <w:szCs w:val="28"/>
        </w:rPr>
        <w:t>ур</w:t>
      </w:r>
      <w:proofErr w:type="spellEnd"/>
      <w:r w:rsidRPr="00CD555D">
        <w:rPr>
          <w:rFonts w:ascii="Times New Roman" w:hAnsi="Times New Roman"/>
          <w:sz w:val="28"/>
          <w:szCs w:val="28"/>
        </w:rPr>
        <w:t>. м.</w:t>
      </w:r>
    </w:p>
    <w:p w14:paraId="7A61FDFB" w14:textId="77777777" w:rsidR="009D192D" w:rsidRPr="00CD555D" w:rsidRDefault="009D192D" w:rsidP="005B5217">
      <w:pPr>
        <w:pStyle w:val="ad"/>
        <w:numPr>
          <w:ilvl w:val="0"/>
          <w:numId w:val="9"/>
        </w:numPr>
        <w:spacing w:after="0" w:line="240" w:lineRule="auto"/>
        <w:ind w:left="0" w:firstLine="0"/>
        <w:jc w:val="both"/>
        <w:rPr>
          <w:rFonts w:ascii="Times New Roman" w:hAnsi="Times New Roman"/>
          <w:sz w:val="28"/>
          <w:szCs w:val="28"/>
          <w:lang w:eastAsia="ko-KR"/>
        </w:rPr>
      </w:pPr>
      <w:r w:rsidRPr="00CD555D">
        <w:rPr>
          <w:rFonts w:ascii="Times New Roman" w:hAnsi="Times New Roman"/>
          <w:sz w:val="28"/>
          <w:szCs w:val="28"/>
          <w:lang w:eastAsia="ko-KR"/>
        </w:rPr>
        <w:t xml:space="preserve">Калбинский хребет, горы Коктау, урочище </w:t>
      </w:r>
      <w:proofErr w:type="spellStart"/>
      <w:r w:rsidRPr="00CD555D">
        <w:rPr>
          <w:rFonts w:ascii="Times New Roman" w:hAnsi="Times New Roman"/>
          <w:sz w:val="28"/>
          <w:szCs w:val="28"/>
          <w:lang w:eastAsia="ko-KR"/>
        </w:rPr>
        <w:t>Талды</w:t>
      </w:r>
      <w:proofErr w:type="spellEnd"/>
      <w:r w:rsidRPr="00CD555D">
        <w:rPr>
          <w:rFonts w:ascii="Times New Roman" w:hAnsi="Times New Roman"/>
          <w:sz w:val="28"/>
          <w:szCs w:val="28"/>
          <w:lang w:eastAsia="ko-KR"/>
        </w:rPr>
        <w:t xml:space="preserve">, </w:t>
      </w:r>
      <w:proofErr w:type="spellStart"/>
      <w:r w:rsidRPr="00CD555D">
        <w:rPr>
          <w:rFonts w:ascii="Times New Roman" w:hAnsi="Times New Roman"/>
          <w:sz w:val="28"/>
          <w:szCs w:val="28"/>
          <w:lang w:eastAsia="ko-KR"/>
        </w:rPr>
        <w:t>окр</w:t>
      </w:r>
      <w:proofErr w:type="spellEnd"/>
      <w:r w:rsidRPr="00CD555D">
        <w:rPr>
          <w:rFonts w:ascii="Times New Roman" w:hAnsi="Times New Roman"/>
          <w:sz w:val="28"/>
          <w:szCs w:val="28"/>
          <w:lang w:eastAsia="ko-KR"/>
        </w:rPr>
        <w:t>. с. Алгабас, Поляна в ложбине с избыточным увлажнением на обильно-</w:t>
      </w:r>
      <w:proofErr w:type="spellStart"/>
      <w:r w:rsidRPr="00CD555D">
        <w:rPr>
          <w:rFonts w:ascii="Times New Roman" w:hAnsi="Times New Roman"/>
          <w:sz w:val="28"/>
          <w:szCs w:val="28"/>
          <w:lang w:eastAsia="ko-KR"/>
        </w:rPr>
        <w:t>гумусированных</w:t>
      </w:r>
      <w:proofErr w:type="spellEnd"/>
      <w:r w:rsidRPr="00CD555D">
        <w:rPr>
          <w:rFonts w:ascii="Times New Roman" w:hAnsi="Times New Roman"/>
          <w:sz w:val="28"/>
          <w:szCs w:val="28"/>
          <w:lang w:eastAsia="ko-KR"/>
        </w:rPr>
        <w:t xml:space="preserve"> горно-луговых черноземах. 49°40´28´´ </w:t>
      </w:r>
      <w:proofErr w:type="spellStart"/>
      <w:r w:rsidRPr="00CD555D">
        <w:rPr>
          <w:rFonts w:ascii="Times New Roman" w:hAnsi="Times New Roman"/>
          <w:sz w:val="28"/>
          <w:szCs w:val="28"/>
          <w:lang w:eastAsia="ko-KR"/>
        </w:rPr>
        <w:t>с.ш</w:t>
      </w:r>
      <w:proofErr w:type="spellEnd"/>
      <w:r w:rsidRPr="00CD555D">
        <w:rPr>
          <w:rFonts w:ascii="Times New Roman" w:hAnsi="Times New Roman"/>
          <w:sz w:val="28"/>
          <w:szCs w:val="28"/>
          <w:lang w:eastAsia="ko-KR"/>
        </w:rPr>
        <w:t xml:space="preserve">., 82°36´30´´ </w:t>
      </w:r>
      <w:proofErr w:type="spellStart"/>
      <w:r w:rsidRPr="00CD555D">
        <w:rPr>
          <w:rFonts w:ascii="Times New Roman" w:hAnsi="Times New Roman"/>
          <w:sz w:val="28"/>
          <w:szCs w:val="28"/>
          <w:lang w:eastAsia="ko-KR"/>
        </w:rPr>
        <w:t>в.д</w:t>
      </w:r>
      <w:proofErr w:type="spellEnd"/>
      <w:r w:rsidRPr="00CD555D">
        <w:rPr>
          <w:rFonts w:ascii="Times New Roman" w:hAnsi="Times New Roman"/>
          <w:sz w:val="28"/>
          <w:szCs w:val="28"/>
          <w:lang w:eastAsia="ko-KR"/>
        </w:rPr>
        <w:t xml:space="preserve">., 862 м. над </w:t>
      </w:r>
      <w:proofErr w:type="spellStart"/>
      <w:r w:rsidRPr="00CD555D">
        <w:rPr>
          <w:rFonts w:ascii="Times New Roman" w:hAnsi="Times New Roman"/>
          <w:sz w:val="28"/>
          <w:szCs w:val="28"/>
          <w:lang w:eastAsia="ko-KR"/>
        </w:rPr>
        <w:t>ур</w:t>
      </w:r>
      <w:proofErr w:type="spellEnd"/>
      <w:r w:rsidRPr="00CD555D">
        <w:rPr>
          <w:rFonts w:ascii="Times New Roman" w:hAnsi="Times New Roman"/>
          <w:sz w:val="28"/>
          <w:szCs w:val="28"/>
          <w:lang w:eastAsia="ko-KR"/>
        </w:rPr>
        <w:t>. м.</w:t>
      </w:r>
    </w:p>
    <w:p w14:paraId="1C597DB2" w14:textId="77777777" w:rsidR="009D192D" w:rsidRPr="00CD555D" w:rsidRDefault="009D192D" w:rsidP="005B5217">
      <w:pPr>
        <w:pStyle w:val="ad"/>
        <w:numPr>
          <w:ilvl w:val="0"/>
          <w:numId w:val="9"/>
        </w:numPr>
        <w:spacing w:after="0" w:line="240" w:lineRule="auto"/>
        <w:ind w:left="0" w:firstLine="0"/>
        <w:jc w:val="both"/>
        <w:rPr>
          <w:rFonts w:ascii="Times New Roman" w:hAnsi="Times New Roman"/>
          <w:sz w:val="28"/>
          <w:szCs w:val="28"/>
          <w:lang w:eastAsia="ko-KR"/>
        </w:rPr>
      </w:pPr>
      <w:r w:rsidRPr="00CD555D">
        <w:rPr>
          <w:rFonts w:ascii="Times New Roman" w:hAnsi="Times New Roman"/>
          <w:sz w:val="28"/>
          <w:szCs w:val="28"/>
          <w:lang w:eastAsia="ko-KR"/>
        </w:rPr>
        <w:t xml:space="preserve">Калбинский хребет, горы Коктау, Гряда на закрытых </w:t>
      </w:r>
      <w:proofErr w:type="spellStart"/>
      <w:r w:rsidRPr="00CD555D">
        <w:rPr>
          <w:rFonts w:ascii="Times New Roman" w:hAnsi="Times New Roman"/>
          <w:sz w:val="28"/>
          <w:szCs w:val="28"/>
          <w:lang w:eastAsia="ko-KR"/>
        </w:rPr>
        <w:t>матрацевидных</w:t>
      </w:r>
      <w:proofErr w:type="spellEnd"/>
      <w:r w:rsidRPr="00CD555D">
        <w:rPr>
          <w:rFonts w:ascii="Times New Roman" w:hAnsi="Times New Roman"/>
          <w:sz w:val="28"/>
          <w:szCs w:val="28"/>
          <w:lang w:eastAsia="ko-KR"/>
        </w:rPr>
        <w:t xml:space="preserve"> </w:t>
      </w:r>
      <w:proofErr w:type="spellStart"/>
      <w:r w:rsidRPr="00CD555D">
        <w:rPr>
          <w:rFonts w:ascii="Times New Roman" w:hAnsi="Times New Roman"/>
          <w:sz w:val="28"/>
          <w:szCs w:val="28"/>
          <w:lang w:eastAsia="ko-KR"/>
        </w:rPr>
        <w:t>гранитоидах</w:t>
      </w:r>
      <w:proofErr w:type="spellEnd"/>
      <w:r w:rsidRPr="00CD555D">
        <w:rPr>
          <w:rFonts w:ascii="Times New Roman" w:hAnsi="Times New Roman"/>
          <w:sz w:val="28"/>
          <w:szCs w:val="28"/>
          <w:lang w:eastAsia="ko-KR"/>
        </w:rPr>
        <w:t>, хорошо защищённая с юго-запада от ветра и инсоляции (</w:t>
      </w:r>
      <w:r w:rsidRPr="00CD555D">
        <w:rPr>
          <w:rFonts w:ascii="Times New Roman" w:hAnsi="Times New Roman"/>
          <w:i/>
          <w:sz w:val="28"/>
          <w:szCs w:val="28"/>
          <w:lang w:val="en-US" w:eastAsia="ko-KR"/>
        </w:rPr>
        <w:t>Pinus</w:t>
      </w:r>
      <w:r w:rsidRPr="00CD555D">
        <w:rPr>
          <w:rFonts w:ascii="Times New Roman" w:hAnsi="Times New Roman"/>
          <w:i/>
          <w:sz w:val="28"/>
          <w:szCs w:val="28"/>
          <w:lang w:eastAsia="ko-KR"/>
        </w:rPr>
        <w:t xml:space="preserve"> </w:t>
      </w:r>
      <w:proofErr w:type="spellStart"/>
      <w:r w:rsidRPr="00CD555D">
        <w:rPr>
          <w:rFonts w:ascii="Times New Roman" w:hAnsi="Times New Roman"/>
          <w:i/>
          <w:sz w:val="28"/>
          <w:szCs w:val="28"/>
          <w:lang w:val="en-US" w:eastAsia="ko-KR"/>
        </w:rPr>
        <w:t>sylvestris</w:t>
      </w:r>
      <w:proofErr w:type="spellEnd"/>
      <w:r w:rsidRPr="00CD555D">
        <w:rPr>
          <w:rFonts w:ascii="Times New Roman" w:hAnsi="Times New Roman"/>
          <w:sz w:val="28"/>
          <w:szCs w:val="28"/>
          <w:lang w:eastAsia="ko-KR"/>
        </w:rPr>
        <w:t xml:space="preserve"> </w:t>
      </w:r>
      <w:r w:rsidRPr="00CD555D">
        <w:rPr>
          <w:rFonts w:ascii="Times New Roman" w:hAnsi="Times New Roman"/>
          <w:sz w:val="28"/>
          <w:szCs w:val="28"/>
          <w:lang w:val="en-US" w:eastAsia="ko-KR"/>
        </w:rPr>
        <w:t>L</w:t>
      </w:r>
      <w:r w:rsidRPr="00CD555D">
        <w:rPr>
          <w:rFonts w:ascii="Times New Roman" w:hAnsi="Times New Roman"/>
          <w:sz w:val="28"/>
          <w:szCs w:val="28"/>
          <w:lang w:eastAsia="ko-KR"/>
        </w:rPr>
        <w:t xml:space="preserve">., </w:t>
      </w:r>
      <w:proofErr w:type="spellStart"/>
      <w:r w:rsidRPr="00CD555D">
        <w:rPr>
          <w:rFonts w:ascii="Times New Roman" w:hAnsi="Times New Roman"/>
          <w:i/>
          <w:sz w:val="28"/>
          <w:szCs w:val="28"/>
          <w:lang w:val="en-US" w:eastAsia="ko-KR"/>
        </w:rPr>
        <w:t>Populus</w:t>
      </w:r>
      <w:proofErr w:type="spellEnd"/>
      <w:r w:rsidRPr="00CD555D">
        <w:rPr>
          <w:rFonts w:ascii="Times New Roman" w:hAnsi="Times New Roman"/>
          <w:i/>
          <w:sz w:val="28"/>
          <w:szCs w:val="28"/>
          <w:lang w:eastAsia="ko-KR"/>
        </w:rPr>
        <w:t xml:space="preserve"> </w:t>
      </w:r>
      <w:proofErr w:type="spellStart"/>
      <w:r w:rsidRPr="00CD555D">
        <w:rPr>
          <w:rFonts w:ascii="Times New Roman" w:hAnsi="Times New Roman"/>
          <w:i/>
          <w:sz w:val="28"/>
          <w:szCs w:val="28"/>
          <w:lang w:val="en-US" w:eastAsia="ko-KR"/>
        </w:rPr>
        <w:t>laurifolia</w:t>
      </w:r>
      <w:proofErr w:type="spellEnd"/>
      <w:r w:rsidRPr="00CD555D">
        <w:rPr>
          <w:rFonts w:ascii="Times New Roman" w:hAnsi="Times New Roman"/>
          <w:sz w:val="28"/>
          <w:szCs w:val="28"/>
          <w:lang w:eastAsia="ko-KR"/>
        </w:rPr>
        <w:t xml:space="preserve"> </w:t>
      </w:r>
      <w:proofErr w:type="spellStart"/>
      <w:r w:rsidRPr="00CD555D">
        <w:rPr>
          <w:rFonts w:ascii="Times New Roman" w:hAnsi="Times New Roman"/>
          <w:sz w:val="28"/>
          <w:szCs w:val="28"/>
          <w:lang w:val="en-US" w:eastAsia="ko-KR"/>
        </w:rPr>
        <w:t>Ledeb</w:t>
      </w:r>
      <w:proofErr w:type="spellEnd"/>
      <w:r w:rsidRPr="00CD555D">
        <w:rPr>
          <w:rFonts w:ascii="Times New Roman" w:hAnsi="Times New Roman"/>
          <w:sz w:val="28"/>
          <w:szCs w:val="28"/>
          <w:lang w:eastAsia="ko-KR"/>
        </w:rPr>
        <w:t xml:space="preserve">.)49°32´30´´ </w:t>
      </w:r>
      <w:proofErr w:type="spellStart"/>
      <w:r w:rsidRPr="00CD555D">
        <w:rPr>
          <w:rFonts w:ascii="Times New Roman" w:hAnsi="Times New Roman"/>
          <w:sz w:val="28"/>
          <w:szCs w:val="28"/>
          <w:lang w:eastAsia="ko-KR"/>
        </w:rPr>
        <w:t>с.ш</w:t>
      </w:r>
      <w:proofErr w:type="spellEnd"/>
      <w:r w:rsidRPr="00CD555D">
        <w:rPr>
          <w:rFonts w:ascii="Times New Roman" w:hAnsi="Times New Roman"/>
          <w:sz w:val="28"/>
          <w:szCs w:val="28"/>
          <w:lang w:eastAsia="ko-KR"/>
        </w:rPr>
        <w:t xml:space="preserve">., 82°37´40´´ </w:t>
      </w:r>
      <w:proofErr w:type="spellStart"/>
      <w:r w:rsidRPr="00CD555D">
        <w:rPr>
          <w:rFonts w:ascii="Times New Roman" w:hAnsi="Times New Roman"/>
          <w:sz w:val="28"/>
          <w:szCs w:val="28"/>
          <w:lang w:eastAsia="ko-KR"/>
        </w:rPr>
        <w:t>в.д</w:t>
      </w:r>
      <w:proofErr w:type="spellEnd"/>
      <w:r w:rsidRPr="00CD555D">
        <w:rPr>
          <w:rFonts w:ascii="Times New Roman" w:hAnsi="Times New Roman"/>
          <w:sz w:val="28"/>
          <w:szCs w:val="28"/>
          <w:lang w:eastAsia="ko-KR"/>
        </w:rPr>
        <w:t xml:space="preserve">., 860 м. над </w:t>
      </w:r>
      <w:proofErr w:type="spellStart"/>
      <w:r w:rsidRPr="00CD555D">
        <w:rPr>
          <w:rFonts w:ascii="Times New Roman" w:hAnsi="Times New Roman"/>
          <w:sz w:val="28"/>
          <w:szCs w:val="28"/>
          <w:lang w:eastAsia="ko-KR"/>
        </w:rPr>
        <w:t>ур</w:t>
      </w:r>
      <w:proofErr w:type="spellEnd"/>
      <w:r w:rsidRPr="00CD555D">
        <w:rPr>
          <w:rFonts w:ascii="Times New Roman" w:hAnsi="Times New Roman"/>
          <w:sz w:val="28"/>
          <w:szCs w:val="28"/>
          <w:lang w:eastAsia="ko-KR"/>
        </w:rPr>
        <w:t>. м.</w:t>
      </w:r>
    </w:p>
    <w:p w14:paraId="3037E4B7" w14:textId="77777777" w:rsidR="009D192D" w:rsidRPr="00CD555D" w:rsidRDefault="009D192D" w:rsidP="005B5217">
      <w:pPr>
        <w:pStyle w:val="ad"/>
        <w:numPr>
          <w:ilvl w:val="0"/>
          <w:numId w:val="9"/>
        </w:numPr>
        <w:spacing w:after="0" w:line="240" w:lineRule="auto"/>
        <w:ind w:left="0" w:firstLine="0"/>
        <w:jc w:val="both"/>
        <w:rPr>
          <w:rFonts w:ascii="Times New Roman" w:hAnsi="Times New Roman"/>
          <w:sz w:val="28"/>
          <w:szCs w:val="28"/>
          <w:lang w:eastAsia="ko-KR"/>
        </w:rPr>
      </w:pPr>
      <w:r w:rsidRPr="00CD555D">
        <w:rPr>
          <w:rFonts w:ascii="Times New Roman" w:hAnsi="Times New Roman"/>
          <w:sz w:val="28"/>
          <w:szCs w:val="28"/>
        </w:rPr>
        <w:t xml:space="preserve">Калбинский хребет, урочище Царская долина, р. </w:t>
      </w:r>
      <w:proofErr w:type="spellStart"/>
      <w:r w:rsidRPr="00CD555D">
        <w:rPr>
          <w:rFonts w:ascii="Times New Roman" w:hAnsi="Times New Roman"/>
          <w:sz w:val="28"/>
          <w:szCs w:val="28"/>
        </w:rPr>
        <w:t>Таинтинка</w:t>
      </w:r>
      <w:proofErr w:type="spellEnd"/>
      <w:r w:rsidRPr="00CD555D">
        <w:rPr>
          <w:rFonts w:ascii="Times New Roman" w:hAnsi="Times New Roman"/>
          <w:sz w:val="28"/>
          <w:szCs w:val="28"/>
        </w:rPr>
        <w:t xml:space="preserve">, левый берег. 49°21'35'' </w:t>
      </w:r>
      <w:proofErr w:type="spellStart"/>
      <w:r w:rsidRPr="00CD555D">
        <w:rPr>
          <w:rFonts w:ascii="Times New Roman" w:hAnsi="Times New Roman"/>
          <w:sz w:val="28"/>
          <w:szCs w:val="28"/>
        </w:rPr>
        <w:t>с.ш</w:t>
      </w:r>
      <w:proofErr w:type="spellEnd"/>
      <w:r w:rsidRPr="00CD555D">
        <w:rPr>
          <w:rFonts w:ascii="Times New Roman" w:hAnsi="Times New Roman"/>
          <w:sz w:val="28"/>
          <w:szCs w:val="28"/>
        </w:rPr>
        <w:t xml:space="preserve">., 83°05'42'' </w:t>
      </w:r>
      <w:proofErr w:type="spellStart"/>
      <w:r w:rsidRPr="00CD555D">
        <w:rPr>
          <w:rFonts w:ascii="Times New Roman" w:hAnsi="Times New Roman"/>
          <w:sz w:val="28"/>
          <w:szCs w:val="28"/>
        </w:rPr>
        <w:t>в.д</w:t>
      </w:r>
      <w:proofErr w:type="spellEnd"/>
      <w:r w:rsidRPr="00CD555D">
        <w:rPr>
          <w:rFonts w:ascii="Times New Roman" w:hAnsi="Times New Roman"/>
          <w:sz w:val="28"/>
          <w:szCs w:val="28"/>
        </w:rPr>
        <w:t xml:space="preserve">., 977 м. над </w:t>
      </w:r>
      <w:proofErr w:type="spellStart"/>
      <w:r w:rsidRPr="00CD555D">
        <w:rPr>
          <w:rFonts w:ascii="Times New Roman" w:hAnsi="Times New Roman"/>
          <w:sz w:val="28"/>
          <w:szCs w:val="28"/>
        </w:rPr>
        <w:t>ур</w:t>
      </w:r>
      <w:proofErr w:type="spellEnd"/>
      <w:r w:rsidRPr="00CD555D">
        <w:rPr>
          <w:rFonts w:ascii="Times New Roman" w:hAnsi="Times New Roman"/>
          <w:sz w:val="28"/>
          <w:szCs w:val="28"/>
        </w:rPr>
        <w:t>. м. Разнотравно-злаковое сообщество. Узкая полоса в прибрежной части юго-западного склона.</w:t>
      </w:r>
    </w:p>
    <w:p w14:paraId="6B4E0C28" w14:textId="77777777" w:rsidR="009D192D" w:rsidRPr="00CD555D" w:rsidRDefault="009D192D" w:rsidP="005B5217">
      <w:pPr>
        <w:pStyle w:val="ad"/>
        <w:numPr>
          <w:ilvl w:val="0"/>
          <w:numId w:val="9"/>
        </w:numPr>
        <w:spacing w:after="0" w:line="240" w:lineRule="auto"/>
        <w:ind w:left="0" w:firstLine="0"/>
        <w:jc w:val="both"/>
        <w:rPr>
          <w:rFonts w:ascii="Times New Roman" w:hAnsi="Times New Roman"/>
          <w:sz w:val="28"/>
          <w:szCs w:val="28"/>
          <w:lang w:eastAsia="ko-KR"/>
        </w:rPr>
      </w:pPr>
      <w:r w:rsidRPr="00CD555D">
        <w:rPr>
          <w:rFonts w:ascii="Times New Roman" w:hAnsi="Times New Roman"/>
          <w:sz w:val="28"/>
          <w:szCs w:val="28"/>
        </w:rPr>
        <w:t xml:space="preserve">Калбинский хребет, перевал </w:t>
      </w:r>
      <w:proofErr w:type="spellStart"/>
      <w:r w:rsidRPr="00CD555D">
        <w:rPr>
          <w:rFonts w:ascii="Times New Roman" w:hAnsi="Times New Roman"/>
          <w:sz w:val="28"/>
          <w:szCs w:val="28"/>
        </w:rPr>
        <w:t>Умыш</w:t>
      </w:r>
      <w:proofErr w:type="spellEnd"/>
      <w:r w:rsidRPr="00CD555D">
        <w:rPr>
          <w:rFonts w:ascii="Times New Roman" w:hAnsi="Times New Roman"/>
          <w:sz w:val="28"/>
          <w:szCs w:val="28"/>
        </w:rPr>
        <w:t xml:space="preserve">, В долине ручья в составе разнотравных лугов. Ложбина с протекающим ключом.49°16'50'' </w:t>
      </w:r>
      <w:proofErr w:type="spellStart"/>
      <w:r w:rsidRPr="00CD555D">
        <w:rPr>
          <w:rFonts w:ascii="Times New Roman" w:hAnsi="Times New Roman"/>
          <w:sz w:val="28"/>
          <w:szCs w:val="28"/>
        </w:rPr>
        <w:t>с.ш</w:t>
      </w:r>
      <w:proofErr w:type="spellEnd"/>
      <w:r w:rsidRPr="00CD555D">
        <w:rPr>
          <w:rFonts w:ascii="Times New Roman" w:hAnsi="Times New Roman"/>
          <w:sz w:val="28"/>
          <w:szCs w:val="28"/>
        </w:rPr>
        <w:t xml:space="preserve">., 83°07'16'' </w:t>
      </w:r>
      <w:proofErr w:type="spellStart"/>
      <w:r w:rsidRPr="00CD555D">
        <w:rPr>
          <w:rFonts w:ascii="Times New Roman" w:hAnsi="Times New Roman"/>
          <w:sz w:val="28"/>
          <w:szCs w:val="28"/>
        </w:rPr>
        <w:t>в.д</w:t>
      </w:r>
      <w:proofErr w:type="spellEnd"/>
      <w:r w:rsidRPr="00CD555D">
        <w:rPr>
          <w:rFonts w:ascii="Times New Roman" w:hAnsi="Times New Roman"/>
          <w:sz w:val="28"/>
          <w:szCs w:val="28"/>
        </w:rPr>
        <w:t xml:space="preserve">., 1230 м. над </w:t>
      </w:r>
      <w:proofErr w:type="spellStart"/>
      <w:r w:rsidRPr="00CD555D">
        <w:rPr>
          <w:rFonts w:ascii="Times New Roman" w:hAnsi="Times New Roman"/>
          <w:sz w:val="28"/>
          <w:szCs w:val="28"/>
        </w:rPr>
        <w:t>ур</w:t>
      </w:r>
      <w:proofErr w:type="spellEnd"/>
      <w:r w:rsidRPr="00CD555D">
        <w:rPr>
          <w:rFonts w:ascii="Times New Roman" w:hAnsi="Times New Roman"/>
          <w:sz w:val="28"/>
          <w:szCs w:val="28"/>
        </w:rPr>
        <w:t>. м.</w:t>
      </w:r>
    </w:p>
    <w:p w14:paraId="2C3545E8" w14:textId="77777777" w:rsidR="009D192D" w:rsidRPr="00CD555D" w:rsidRDefault="009D192D" w:rsidP="005B5217">
      <w:pPr>
        <w:pStyle w:val="ad"/>
        <w:numPr>
          <w:ilvl w:val="0"/>
          <w:numId w:val="9"/>
        </w:numPr>
        <w:spacing w:after="0" w:line="240" w:lineRule="auto"/>
        <w:ind w:left="0" w:firstLine="0"/>
        <w:jc w:val="both"/>
        <w:rPr>
          <w:rFonts w:ascii="Times New Roman" w:hAnsi="Times New Roman"/>
          <w:sz w:val="28"/>
          <w:szCs w:val="28"/>
          <w:lang w:eastAsia="ko-KR"/>
        </w:rPr>
      </w:pPr>
      <w:r w:rsidRPr="00CD555D">
        <w:rPr>
          <w:rFonts w:ascii="Times New Roman" w:hAnsi="Times New Roman"/>
          <w:sz w:val="28"/>
          <w:szCs w:val="28"/>
          <w:lang w:eastAsia="ko-KR"/>
        </w:rPr>
        <w:t xml:space="preserve">Калбинский хребет, </w:t>
      </w:r>
      <w:proofErr w:type="spellStart"/>
      <w:r w:rsidRPr="00CD555D">
        <w:rPr>
          <w:rFonts w:ascii="Times New Roman" w:hAnsi="Times New Roman"/>
          <w:sz w:val="28"/>
          <w:szCs w:val="28"/>
          <w:lang w:eastAsia="ko-KR"/>
        </w:rPr>
        <w:t>Сибинская</w:t>
      </w:r>
      <w:proofErr w:type="spellEnd"/>
      <w:r w:rsidRPr="00CD555D">
        <w:rPr>
          <w:rFonts w:ascii="Times New Roman" w:hAnsi="Times New Roman"/>
          <w:sz w:val="28"/>
          <w:szCs w:val="28"/>
          <w:lang w:eastAsia="ko-KR"/>
        </w:rPr>
        <w:t xml:space="preserve"> впадина, оз. </w:t>
      </w:r>
      <w:proofErr w:type="spellStart"/>
      <w:r w:rsidRPr="00CD555D">
        <w:rPr>
          <w:rFonts w:ascii="Times New Roman" w:hAnsi="Times New Roman"/>
          <w:sz w:val="28"/>
          <w:szCs w:val="28"/>
          <w:lang w:eastAsia="ko-KR"/>
        </w:rPr>
        <w:t>Торткара</w:t>
      </w:r>
      <w:proofErr w:type="spellEnd"/>
      <w:r w:rsidRPr="00CD555D">
        <w:rPr>
          <w:rFonts w:ascii="Times New Roman" w:hAnsi="Times New Roman"/>
          <w:sz w:val="28"/>
          <w:szCs w:val="28"/>
          <w:lang w:eastAsia="ko-KR"/>
        </w:rPr>
        <w:t xml:space="preserve">, долина ручья. Заливные луга, Вид размещен небольшими группами по долине ручья. 49°25´55´´ </w:t>
      </w:r>
      <w:proofErr w:type="spellStart"/>
      <w:r w:rsidRPr="00CD555D">
        <w:rPr>
          <w:rFonts w:ascii="Times New Roman" w:hAnsi="Times New Roman"/>
          <w:sz w:val="28"/>
          <w:szCs w:val="28"/>
          <w:lang w:eastAsia="ko-KR"/>
        </w:rPr>
        <w:t>с.ш</w:t>
      </w:r>
      <w:proofErr w:type="spellEnd"/>
      <w:r w:rsidRPr="00CD555D">
        <w:rPr>
          <w:rFonts w:ascii="Times New Roman" w:hAnsi="Times New Roman"/>
          <w:sz w:val="28"/>
          <w:szCs w:val="28"/>
          <w:lang w:eastAsia="ko-KR"/>
        </w:rPr>
        <w:t xml:space="preserve">., 82°36´55´´ </w:t>
      </w:r>
      <w:proofErr w:type="spellStart"/>
      <w:r w:rsidRPr="00CD555D">
        <w:rPr>
          <w:rFonts w:ascii="Times New Roman" w:hAnsi="Times New Roman"/>
          <w:sz w:val="28"/>
          <w:szCs w:val="28"/>
          <w:lang w:eastAsia="ko-KR"/>
        </w:rPr>
        <w:t>в.д</w:t>
      </w:r>
      <w:proofErr w:type="spellEnd"/>
      <w:r w:rsidRPr="00CD555D">
        <w:rPr>
          <w:rFonts w:ascii="Times New Roman" w:hAnsi="Times New Roman"/>
          <w:sz w:val="28"/>
          <w:szCs w:val="28"/>
          <w:lang w:eastAsia="ko-KR"/>
        </w:rPr>
        <w:t xml:space="preserve">., 782 м. над </w:t>
      </w:r>
      <w:proofErr w:type="spellStart"/>
      <w:r w:rsidRPr="00CD555D">
        <w:rPr>
          <w:rFonts w:ascii="Times New Roman" w:hAnsi="Times New Roman"/>
          <w:sz w:val="28"/>
          <w:szCs w:val="28"/>
          <w:lang w:eastAsia="ko-KR"/>
        </w:rPr>
        <w:t>ур</w:t>
      </w:r>
      <w:proofErr w:type="spellEnd"/>
      <w:r w:rsidRPr="00CD555D">
        <w:rPr>
          <w:rFonts w:ascii="Times New Roman" w:hAnsi="Times New Roman"/>
          <w:sz w:val="28"/>
          <w:szCs w:val="28"/>
          <w:lang w:eastAsia="ko-KR"/>
        </w:rPr>
        <w:t>. м.</w:t>
      </w:r>
    </w:p>
    <w:p w14:paraId="12C79400" w14:textId="77777777" w:rsidR="009D192D" w:rsidRPr="00CD555D" w:rsidRDefault="009D192D" w:rsidP="005B5217">
      <w:pPr>
        <w:pStyle w:val="ad"/>
        <w:numPr>
          <w:ilvl w:val="0"/>
          <w:numId w:val="9"/>
        </w:numPr>
        <w:spacing w:after="0" w:line="240" w:lineRule="auto"/>
        <w:ind w:left="0" w:firstLine="0"/>
        <w:jc w:val="both"/>
        <w:rPr>
          <w:rFonts w:ascii="Times New Roman" w:hAnsi="Times New Roman"/>
          <w:sz w:val="28"/>
          <w:szCs w:val="28"/>
          <w:lang w:eastAsia="ko-KR"/>
        </w:rPr>
      </w:pPr>
      <w:r w:rsidRPr="00CD555D">
        <w:rPr>
          <w:rFonts w:ascii="Times New Roman" w:hAnsi="Times New Roman"/>
          <w:sz w:val="28"/>
          <w:szCs w:val="28"/>
          <w:lang w:eastAsia="ko-KR"/>
        </w:rPr>
        <w:t xml:space="preserve">Калбинский хребет, </w:t>
      </w:r>
      <w:proofErr w:type="spellStart"/>
      <w:r w:rsidRPr="00CD555D">
        <w:rPr>
          <w:rFonts w:ascii="Times New Roman" w:hAnsi="Times New Roman"/>
          <w:sz w:val="28"/>
          <w:szCs w:val="28"/>
          <w:lang w:eastAsia="ko-KR"/>
        </w:rPr>
        <w:t>Сибинская</w:t>
      </w:r>
      <w:proofErr w:type="spellEnd"/>
      <w:r w:rsidRPr="00CD555D">
        <w:rPr>
          <w:rFonts w:ascii="Times New Roman" w:hAnsi="Times New Roman"/>
          <w:sz w:val="28"/>
          <w:szCs w:val="28"/>
          <w:lang w:eastAsia="ko-KR"/>
        </w:rPr>
        <w:t xml:space="preserve"> впадина, юго-западная окраина, Открытые заливные разнотравные луга.49°25´52″ </w:t>
      </w:r>
      <w:proofErr w:type="spellStart"/>
      <w:r w:rsidRPr="00CD555D">
        <w:rPr>
          <w:rFonts w:ascii="Times New Roman" w:hAnsi="Times New Roman"/>
          <w:sz w:val="28"/>
          <w:szCs w:val="28"/>
          <w:lang w:eastAsia="ko-KR"/>
        </w:rPr>
        <w:t>с.ш</w:t>
      </w:r>
      <w:proofErr w:type="spellEnd"/>
      <w:r w:rsidRPr="00CD555D">
        <w:rPr>
          <w:rFonts w:ascii="Times New Roman" w:hAnsi="Times New Roman"/>
          <w:sz w:val="28"/>
          <w:szCs w:val="28"/>
          <w:lang w:eastAsia="ko-KR"/>
        </w:rPr>
        <w:t xml:space="preserve">., 82°36´49″ </w:t>
      </w:r>
      <w:proofErr w:type="spellStart"/>
      <w:r w:rsidRPr="00CD555D">
        <w:rPr>
          <w:rFonts w:ascii="Times New Roman" w:hAnsi="Times New Roman"/>
          <w:sz w:val="28"/>
          <w:szCs w:val="28"/>
          <w:lang w:eastAsia="ko-KR"/>
        </w:rPr>
        <w:t>в.д</w:t>
      </w:r>
      <w:proofErr w:type="spellEnd"/>
      <w:r w:rsidRPr="00CD555D">
        <w:rPr>
          <w:rFonts w:ascii="Times New Roman" w:hAnsi="Times New Roman"/>
          <w:sz w:val="28"/>
          <w:szCs w:val="28"/>
          <w:lang w:eastAsia="ko-KR"/>
        </w:rPr>
        <w:t xml:space="preserve">., 791 м. над </w:t>
      </w:r>
      <w:proofErr w:type="spellStart"/>
      <w:r w:rsidRPr="00CD555D">
        <w:rPr>
          <w:rFonts w:ascii="Times New Roman" w:hAnsi="Times New Roman"/>
          <w:sz w:val="28"/>
          <w:szCs w:val="28"/>
          <w:lang w:eastAsia="ko-KR"/>
        </w:rPr>
        <w:t>ур</w:t>
      </w:r>
      <w:proofErr w:type="spellEnd"/>
      <w:r w:rsidRPr="00CD555D">
        <w:rPr>
          <w:rFonts w:ascii="Times New Roman" w:hAnsi="Times New Roman"/>
          <w:sz w:val="28"/>
          <w:szCs w:val="28"/>
          <w:lang w:eastAsia="ko-KR"/>
        </w:rPr>
        <w:t>. м.</w:t>
      </w:r>
    </w:p>
    <w:p w14:paraId="0D8578C1" w14:textId="77777777" w:rsidR="009D192D" w:rsidRPr="00CD555D" w:rsidRDefault="009D192D" w:rsidP="005B5217">
      <w:pPr>
        <w:pStyle w:val="ad"/>
        <w:numPr>
          <w:ilvl w:val="0"/>
          <w:numId w:val="9"/>
        </w:numPr>
        <w:spacing w:after="0" w:line="240" w:lineRule="auto"/>
        <w:ind w:left="0" w:firstLine="0"/>
        <w:jc w:val="both"/>
        <w:rPr>
          <w:rFonts w:ascii="Times New Roman" w:hAnsi="Times New Roman"/>
          <w:sz w:val="28"/>
          <w:szCs w:val="28"/>
          <w:lang w:eastAsia="ko-KR"/>
        </w:rPr>
      </w:pPr>
      <w:r w:rsidRPr="00CD555D">
        <w:rPr>
          <w:rFonts w:ascii="Times New Roman" w:hAnsi="Times New Roman"/>
          <w:sz w:val="28"/>
          <w:szCs w:val="28"/>
          <w:lang w:eastAsia="ko-KR"/>
        </w:rPr>
        <w:lastRenderedPageBreak/>
        <w:t xml:space="preserve">Калбинский хребет, Восточная часть, </w:t>
      </w:r>
      <w:proofErr w:type="spellStart"/>
      <w:r w:rsidRPr="00CD555D">
        <w:rPr>
          <w:rFonts w:ascii="Times New Roman" w:hAnsi="Times New Roman"/>
          <w:sz w:val="28"/>
          <w:szCs w:val="28"/>
          <w:lang w:eastAsia="ko-KR"/>
        </w:rPr>
        <w:t>Сибинская</w:t>
      </w:r>
      <w:proofErr w:type="spellEnd"/>
      <w:r w:rsidRPr="00CD555D">
        <w:rPr>
          <w:rFonts w:ascii="Times New Roman" w:hAnsi="Times New Roman"/>
          <w:sz w:val="28"/>
          <w:szCs w:val="28"/>
          <w:lang w:eastAsia="ko-KR"/>
        </w:rPr>
        <w:t xml:space="preserve"> впадина, юго-восточная часть, Сырые луга и чрезмерно-увлажненные опушки леса 49°25'55'' </w:t>
      </w:r>
      <w:proofErr w:type="spellStart"/>
      <w:r w:rsidRPr="00CD555D">
        <w:rPr>
          <w:rFonts w:ascii="Times New Roman" w:hAnsi="Times New Roman"/>
          <w:sz w:val="28"/>
          <w:szCs w:val="28"/>
          <w:lang w:eastAsia="ko-KR"/>
        </w:rPr>
        <w:t>с.ш</w:t>
      </w:r>
      <w:proofErr w:type="spellEnd"/>
      <w:r w:rsidRPr="00CD555D">
        <w:rPr>
          <w:rFonts w:ascii="Times New Roman" w:hAnsi="Times New Roman"/>
          <w:sz w:val="28"/>
          <w:szCs w:val="28"/>
          <w:lang w:eastAsia="ko-KR"/>
        </w:rPr>
        <w:t xml:space="preserve">., 82°36'39'' </w:t>
      </w:r>
      <w:proofErr w:type="spellStart"/>
      <w:r w:rsidRPr="00CD555D">
        <w:rPr>
          <w:rFonts w:ascii="Times New Roman" w:hAnsi="Times New Roman"/>
          <w:sz w:val="28"/>
          <w:szCs w:val="28"/>
          <w:lang w:eastAsia="ko-KR"/>
        </w:rPr>
        <w:t>в.д</w:t>
      </w:r>
      <w:proofErr w:type="spellEnd"/>
      <w:r w:rsidRPr="00CD555D">
        <w:rPr>
          <w:rFonts w:ascii="Times New Roman" w:hAnsi="Times New Roman"/>
          <w:sz w:val="28"/>
          <w:szCs w:val="28"/>
          <w:lang w:eastAsia="ko-KR"/>
        </w:rPr>
        <w:t xml:space="preserve">., 782 м. над </w:t>
      </w:r>
      <w:proofErr w:type="spellStart"/>
      <w:r w:rsidRPr="00CD555D">
        <w:rPr>
          <w:rFonts w:ascii="Times New Roman" w:hAnsi="Times New Roman"/>
          <w:sz w:val="28"/>
          <w:szCs w:val="28"/>
          <w:lang w:eastAsia="ko-KR"/>
        </w:rPr>
        <w:t>ур</w:t>
      </w:r>
      <w:proofErr w:type="spellEnd"/>
      <w:r w:rsidRPr="00CD555D">
        <w:rPr>
          <w:rFonts w:ascii="Times New Roman" w:hAnsi="Times New Roman"/>
          <w:sz w:val="28"/>
          <w:szCs w:val="28"/>
          <w:lang w:eastAsia="ko-KR"/>
        </w:rPr>
        <w:t>. м.</w:t>
      </w:r>
    </w:p>
    <w:p w14:paraId="547632CB" w14:textId="77777777" w:rsidR="009D192D" w:rsidRPr="00CD555D" w:rsidRDefault="009D192D" w:rsidP="005B5217">
      <w:pPr>
        <w:pStyle w:val="ad"/>
        <w:numPr>
          <w:ilvl w:val="0"/>
          <w:numId w:val="9"/>
        </w:numPr>
        <w:spacing w:after="0" w:line="240" w:lineRule="auto"/>
        <w:ind w:left="0" w:firstLine="0"/>
        <w:jc w:val="both"/>
        <w:rPr>
          <w:rFonts w:ascii="Times New Roman" w:hAnsi="Times New Roman"/>
          <w:sz w:val="28"/>
          <w:szCs w:val="28"/>
          <w:lang w:eastAsia="ko-KR"/>
        </w:rPr>
      </w:pPr>
      <w:r w:rsidRPr="00CD555D">
        <w:rPr>
          <w:rFonts w:ascii="Times New Roman" w:hAnsi="Times New Roman"/>
          <w:sz w:val="28"/>
          <w:szCs w:val="28"/>
          <w:lang w:eastAsia="ko-KR"/>
        </w:rPr>
        <w:t xml:space="preserve">Калбинский хребет, </w:t>
      </w:r>
      <w:proofErr w:type="spellStart"/>
      <w:r w:rsidRPr="00CD555D">
        <w:rPr>
          <w:rFonts w:ascii="Times New Roman" w:hAnsi="Times New Roman"/>
          <w:sz w:val="28"/>
          <w:szCs w:val="28"/>
          <w:lang w:eastAsia="ko-KR"/>
        </w:rPr>
        <w:t>Сибинская</w:t>
      </w:r>
      <w:proofErr w:type="spellEnd"/>
      <w:r w:rsidRPr="00CD555D">
        <w:rPr>
          <w:rFonts w:ascii="Times New Roman" w:hAnsi="Times New Roman"/>
          <w:sz w:val="28"/>
          <w:szCs w:val="28"/>
          <w:lang w:eastAsia="ko-KR"/>
        </w:rPr>
        <w:t xml:space="preserve"> впадина, юго-восток гор Коктау, Разнотравное сообщество на увлажненном пологом склоне с юго-запада защищена зарослями </w:t>
      </w:r>
      <w:proofErr w:type="spellStart"/>
      <w:r w:rsidRPr="00CD555D">
        <w:rPr>
          <w:rFonts w:ascii="Times New Roman" w:hAnsi="Times New Roman"/>
          <w:i/>
          <w:sz w:val="28"/>
          <w:szCs w:val="28"/>
          <w:lang w:eastAsia="ko-KR"/>
        </w:rPr>
        <w:t>Betula</w:t>
      </w:r>
      <w:proofErr w:type="spellEnd"/>
      <w:r w:rsidRPr="00CD555D">
        <w:rPr>
          <w:rFonts w:ascii="Times New Roman" w:hAnsi="Times New Roman"/>
          <w:i/>
          <w:sz w:val="28"/>
          <w:szCs w:val="28"/>
          <w:lang w:eastAsia="ko-KR"/>
        </w:rPr>
        <w:t xml:space="preserve"> </w:t>
      </w:r>
      <w:proofErr w:type="spellStart"/>
      <w:r w:rsidRPr="00CD555D">
        <w:rPr>
          <w:rFonts w:ascii="Times New Roman" w:hAnsi="Times New Roman"/>
          <w:i/>
          <w:sz w:val="28"/>
          <w:szCs w:val="28"/>
          <w:lang w:eastAsia="ko-KR"/>
        </w:rPr>
        <w:t>re</w:t>
      </w:r>
      <w:r w:rsidRPr="00CD555D">
        <w:rPr>
          <w:rFonts w:ascii="Times New Roman" w:hAnsi="Times New Roman"/>
          <w:i/>
          <w:sz w:val="28"/>
          <w:szCs w:val="28"/>
          <w:lang w:val="en-US" w:eastAsia="ko-KR"/>
        </w:rPr>
        <w:t>zn</w:t>
      </w:r>
      <w:r w:rsidRPr="00CD555D">
        <w:rPr>
          <w:rFonts w:ascii="Times New Roman" w:hAnsi="Times New Roman"/>
          <w:i/>
          <w:sz w:val="28"/>
          <w:szCs w:val="28"/>
          <w:lang w:eastAsia="ko-KR"/>
        </w:rPr>
        <w:t>ic</w:t>
      </w:r>
      <w:proofErr w:type="spellEnd"/>
      <w:r w:rsidRPr="00CD555D">
        <w:rPr>
          <w:rFonts w:ascii="Times New Roman" w:hAnsi="Times New Roman"/>
          <w:i/>
          <w:sz w:val="28"/>
          <w:szCs w:val="28"/>
          <w:lang w:val="en-US" w:eastAsia="ko-KR"/>
        </w:rPr>
        <w:t>z</w:t>
      </w:r>
      <w:proofErr w:type="spellStart"/>
      <w:r w:rsidRPr="00CD555D">
        <w:rPr>
          <w:rFonts w:ascii="Times New Roman" w:hAnsi="Times New Roman"/>
          <w:i/>
          <w:sz w:val="28"/>
          <w:szCs w:val="28"/>
          <w:lang w:eastAsia="ko-KR"/>
        </w:rPr>
        <w:t>enko</w:t>
      </w:r>
      <w:proofErr w:type="spellEnd"/>
      <w:r w:rsidRPr="00CD555D">
        <w:rPr>
          <w:rFonts w:ascii="Times New Roman" w:hAnsi="Times New Roman"/>
          <w:i/>
          <w:sz w:val="28"/>
          <w:szCs w:val="28"/>
          <w:lang w:val="en-US" w:eastAsia="ko-KR"/>
        </w:rPr>
        <w:t>an</w:t>
      </w:r>
      <w:r w:rsidRPr="00CD555D">
        <w:rPr>
          <w:rFonts w:ascii="Times New Roman" w:hAnsi="Times New Roman"/>
          <w:i/>
          <w:sz w:val="28"/>
          <w:szCs w:val="28"/>
          <w:lang w:eastAsia="ko-KR"/>
        </w:rPr>
        <w:t>a</w:t>
      </w:r>
      <w:r w:rsidRPr="00CD555D">
        <w:rPr>
          <w:rFonts w:ascii="Times New Roman" w:hAnsi="Times New Roman"/>
          <w:sz w:val="28"/>
          <w:szCs w:val="28"/>
          <w:lang w:eastAsia="ko-KR"/>
        </w:rPr>
        <w:t xml:space="preserve"> (</w:t>
      </w:r>
      <w:proofErr w:type="spellStart"/>
      <w:r w:rsidRPr="00CD555D">
        <w:rPr>
          <w:rFonts w:ascii="Times New Roman" w:hAnsi="Times New Roman"/>
          <w:sz w:val="28"/>
          <w:szCs w:val="28"/>
          <w:lang w:val="en-US" w:eastAsia="ko-KR"/>
        </w:rPr>
        <w:t>Litv</w:t>
      </w:r>
      <w:proofErr w:type="spellEnd"/>
      <w:r w:rsidRPr="00CD555D">
        <w:rPr>
          <w:rFonts w:ascii="Times New Roman" w:hAnsi="Times New Roman"/>
          <w:sz w:val="28"/>
          <w:szCs w:val="28"/>
          <w:lang w:eastAsia="ko-KR"/>
        </w:rPr>
        <w:t xml:space="preserve">.) </w:t>
      </w:r>
      <w:proofErr w:type="spellStart"/>
      <w:r w:rsidRPr="00CD555D">
        <w:rPr>
          <w:rFonts w:ascii="Times New Roman" w:hAnsi="Times New Roman"/>
          <w:sz w:val="28"/>
          <w:szCs w:val="28"/>
          <w:lang w:val="en-US" w:eastAsia="ko-KR"/>
        </w:rPr>
        <w:t>Schischk</w:t>
      </w:r>
      <w:proofErr w:type="spellEnd"/>
      <w:r w:rsidRPr="00CD555D">
        <w:rPr>
          <w:rFonts w:ascii="Times New Roman" w:hAnsi="Times New Roman"/>
          <w:sz w:val="28"/>
          <w:szCs w:val="28"/>
          <w:lang w:val="en-US" w:eastAsia="ko-KR"/>
        </w:rPr>
        <w:t xml:space="preserve">., </w:t>
      </w:r>
      <w:r w:rsidRPr="00CD555D">
        <w:rPr>
          <w:rFonts w:ascii="Times New Roman" w:hAnsi="Times New Roman"/>
          <w:i/>
          <w:sz w:val="28"/>
          <w:szCs w:val="28"/>
          <w:lang w:val="en-US" w:eastAsia="ko-KR"/>
        </w:rPr>
        <w:t xml:space="preserve">Salix </w:t>
      </w:r>
      <w:proofErr w:type="spellStart"/>
      <w:r w:rsidRPr="00CD555D">
        <w:rPr>
          <w:rFonts w:ascii="Times New Roman" w:hAnsi="Times New Roman"/>
          <w:i/>
          <w:sz w:val="28"/>
          <w:szCs w:val="28"/>
          <w:lang w:val="en-US" w:eastAsia="ko-KR"/>
        </w:rPr>
        <w:t>pentandra</w:t>
      </w:r>
      <w:proofErr w:type="spellEnd"/>
      <w:r w:rsidRPr="00CD555D">
        <w:rPr>
          <w:rFonts w:ascii="Times New Roman" w:hAnsi="Times New Roman"/>
          <w:sz w:val="28"/>
          <w:szCs w:val="28"/>
          <w:lang w:val="en-US" w:eastAsia="ko-KR"/>
        </w:rPr>
        <w:t xml:space="preserve"> L., </w:t>
      </w:r>
      <w:r w:rsidRPr="00CD555D">
        <w:rPr>
          <w:rFonts w:ascii="Times New Roman" w:hAnsi="Times New Roman"/>
          <w:i/>
          <w:sz w:val="28"/>
          <w:szCs w:val="28"/>
          <w:lang w:val="en-US" w:eastAsia="ko-KR"/>
        </w:rPr>
        <w:t xml:space="preserve">S. </w:t>
      </w:r>
      <w:proofErr w:type="spellStart"/>
      <w:r w:rsidRPr="00CD555D">
        <w:rPr>
          <w:rFonts w:ascii="Times New Roman" w:hAnsi="Times New Roman"/>
          <w:i/>
          <w:sz w:val="28"/>
          <w:szCs w:val="28"/>
          <w:lang w:val="en-US" w:eastAsia="ko-KR"/>
        </w:rPr>
        <w:t>rosmarinifolia</w:t>
      </w:r>
      <w:proofErr w:type="spellEnd"/>
      <w:r w:rsidRPr="00CD555D">
        <w:rPr>
          <w:rFonts w:ascii="Times New Roman" w:hAnsi="Times New Roman"/>
          <w:sz w:val="28"/>
          <w:szCs w:val="28"/>
          <w:lang w:val="en-US" w:eastAsia="ko-KR"/>
        </w:rPr>
        <w:t xml:space="preserve"> L., </w:t>
      </w:r>
      <w:r w:rsidRPr="00CD555D">
        <w:rPr>
          <w:rFonts w:ascii="Times New Roman" w:hAnsi="Times New Roman"/>
          <w:i/>
          <w:sz w:val="28"/>
          <w:szCs w:val="28"/>
          <w:lang w:val="en-US" w:eastAsia="ko-KR"/>
        </w:rPr>
        <w:t xml:space="preserve">Salix </w:t>
      </w:r>
      <w:proofErr w:type="spellStart"/>
      <w:r w:rsidRPr="00CD555D">
        <w:rPr>
          <w:rFonts w:ascii="Times New Roman" w:hAnsi="Times New Roman"/>
          <w:i/>
          <w:sz w:val="28"/>
          <w:szCs w:val="28"/>
          <w:lang w:val="en-US" w:eastAsia="ko-KR"/>
        </w:rPr>
        <w:t>bebbiana</w:t>
      </w:r>
      <w:proofErr w:type="spellEnd"/>
      <w:r w:rsidRPr="00CD555D">
        <w:rPr>
          <w:rFonts w:ascii="Times New Roman" w:hAnsi="Times New Roman"/>
          <w:i/>
          <w:sz w:val="28"/>
          <w:szCs w:val="28"/>
          <w:lang w:val="en-US" w:eastAsia="ko-KR"/>
        </w:rPr>
        <w:t xml:space="preserve"> </w:t>
      </w:r>
      <w:proofErr w:type="spellStart"/>
      <w:r w:rsidRPr="00CD555D">
        <w:rPr>
          <w:rFonts w:ascii="Times New Roman" w:hAnsi="Times New Roman"/>
          <w:sz w:val="28"/>
          <w:szCs w:val="28"/>
          <w:lang w:val="en-US" w:eastAsia="ko-KR"/>
        </w:rPr>
        <w:t>Sarg</w:t>
      </w:r>
      <w:proofErr w:type="spellEnd"/>
      <w:r w:rsidRPr="00CD555D">
        <w:rPr>
          <w:rFonts w:ascii="Times New Roman" w:hAnsi="Times New Roman"/>
          <w:sz w:val="28"/>
          <w:szCs w:val="28"/>
          <w:lang w:val="en-US" w:eastAsia="ko-KR"/>
        </w:rPr>
        <w:t xml:space="preserve">., </w:t>
      </w:r>
      <w:r w:rsidRPr="00CD555D">
        <w:rPr>
          <w:rFonts w:ascii="Times New Roman" w:hAnsi="Times New Roman"/>
          <w:i/>
          <w:sz w:val="28"/>
          <w:szCs w:val="28"/>
          <w:lang w:val="en-US" w:eastAsia="ko-KR"/>
        </w:rPr>
        <w:t xml:space="preserve">Salix </w:t>
      </w:r>
      <w:proofErr w:type="spellStart"/>
      <w:r w:rsidRPr="00CD555D">
        <w:rPr>
          <w:rFonts w:ascii="Times New Roman" w:hAnsi="Times New Roman"/>
          <w:i/>
          <w:sz w:val="28"/>
          <w:szCs w:val="28"/>
          <w:lang w:val="en-US" w:eastAsia="ko-KR"/>
        </w:rPr>
        <w:t>pyrolifolia</w:t>
      </w:r>
      <w:proofErr w:type="spellEnd"/>
      <w:r w:rsidRPr="00CD555D">
        <w:rPr>
          <w:rFonts w:ascii="Times New Roman" w:hAnsi="Times New Roman"/>
          <w:sz w:val="28"/>
          <w:szCs w:val="28"/>
          <w:lang w:val="en-US" w:eastAsia="ko-KR"/>
        </w:rPr>
        <w:t xml:space="preserve"> </w:t>
      </w:r>
      <w:proofErr w:type="spellStart"/>
      <w:r w:rsidRPr="00CD555D">
        <w:rPr>
          <w:rFonts w:ascii="Times New Roman" w:hAnsi="Times New Roman"/>
          <w:sz w:val="28"/>
          <w:szCs w:val="28"/>
          <w:lang w:val="en-US" w:eastAsia="ko-KR"/>
        </w:rPr>
        <w:t>Ledeb</w:t>
      </w:r>
      <w:proofErr w:type="spellEnd"/>
      <w:r w:rsidRPr="00CD555D">
        <w:rPr>
          <w:rFonts w:ascii="Times New Roman" w:hAnsi="Times New Roman"/>
          <w:sz w:val="28"/>
          <w:szCs w:val="28"/>
          <w:lang w:val="en-US" w:eastAsia="ko-KR"/>
        </w:rPr>
        <w:t xml:space="preserve">. </w:t>
      </w:r>
      <w:r w:rsidRPr="00CD555D">
        <w:rPr>
          <w:rFonts w:ascii="Times New Roman" w:hAnsi="Times New Roman"/>
          <w:sz w:val="28"/>
          <w:szCs w:val="28"/>
          <w:lang w:eastAsia="ko-KR"/>
        </w:rPr>
        <w:t xml:space="preserve">49°26'39'' </w:t>
      </w:r>
      <w:proofErr w:type="spellStart"/>
      <w:r w:rsidRPr="00CD555D">
        <w:rPr>
          <w:rFonts w:ascii="Times New Roman" w:hAnsi="Times New Roman"/>
          <w:sz w:val="28"/>
          <w:szCs w:val="28"/>
          <w:lang w:eastAsia="ko-KR"/>
        </w:rPr>
        <w:t>с.ш</w:t>
      </w:r>
      <w:proofErr w:type="spellEnd"/>
      <w:r w:rsidRPr="00CD555D">
        <w:rPr>
          <w:rFonts w:ascii="Times New Roman" w:hAnsi="Times New Roman"/>
          <w:sz w:val="28"/>
          <w:szCs w:val="28"/>
          <w:lang w:eastAsia="ko-KR"/>
        </w:rPr>
        <w:t xml:space="preserve">., 82°43'19'' </w:t>
      </w:r>
      <w:proofErr w:type="spellStart"/>
      <w:r w:rsidRPr="00CD555D">
        <w:rPr>
          <w:rFonts w:ascii="Times New Roman" w:hAnsi="Times New Roman"/>
          <w:sz w:val="28"/>
          <w:szCs w:val="28"/>
          <w:lang w:eastAsia="ko-KR"/>
        </w:rPr>
        <w:t>в.д</w:t>
      </w:r>
      <w:proofErr w:type="spellEnd"/>
      <w:r w:rsidRPr="00CD555D">
        <w:rPr>
          <w:rFonts w:ascii="Times New Roman" w:hAnsi="Times New Roman"/>
          <w:sz w:val="28"/>
          <w:szCs w:val="28"/>
          <w:lang w:eastAsia="ko-KR"/>
        </w:rPr>
        <w:t xml:space="preserve">., 904 м. над </w:t>
      </w:r>
      <w:proofErr w:type="spellStart"/>
      <w:r w:rsidRPr="00CD555D">
        <w:rPr>
          <w:rFonts w:ascii="Times New Roman" w:hAnsi="Times New Roman"/>
          <w:sz w:val="28"/>
          <w:szCs w:val="28"/>
          <w:lang w:eastAsia="ko-KR"/>
        </w:rPr>
        <w:t>ур</w:t>
      </w:r>
      <w:proofErr w:type="spellEnd"/>
      <w:r w:rsidRPr="00CD555D">
        <w:rPr>
          <w:rFonts w:ascii="Times New Roman" w:hAnsi="Times New Roman"/>
          <w:sz w:val="28"/>
          <w:szCs w:val="28"/>
          <w:lang w:eastAsia="ko-KR"/>
        </w:rPr>
        <w:t>. м.</w:t>
      </w:r>
    </w:p>
    <w:p w14:paraId="558775CE" w14:textId="77777777" w:rsidR="009D192D" w:rsidRPr="00CD555D" w:rsidRDefault="009D192D" w:rsidP="005B5217">
      <w:pPr>
        <w:pStyle w:val="ad"/>
        <w:numPr>
          <w:ilvl w:val="0"/>
          <w:numId w:val="9"/>
        </w:numPr>
        <w:spacing w:after="0" w:line="240" w:lineRule="auto"/>
        <w:ind w:left="0" w:firstLine="0"/>
        <w:jc w:val="both"/>
        <w:rPr>
          <w:rFonts w:ascii="Times New Roman" w:hAnsi="Times New Roman"/>
          <w:sz w:val="28"/>
          <w:szCs w:val="28"/>
          <w:lang w:val="kk-KZ"/>
        </w:rPr>
      </w:pPr>
      <w:r w:rsidRPr="00CD555D">
        <w:rPr>
          <w:rFonts w:ascii="Times New Roman" w:hAnsi="Times New Roman"/>
          <w:sz w:val="28"/>
          <w:szCs w:val="28"/>
          <w:lang w:val="kk-KZ"/>
        </w:rPr>
        <w:t xml:space="preserve">Калбинский хребет, юго-восточная окраина, северные отроги Каражальских гор, долина р. Кокпектинка, Долина реки, под пологом </w:t>
      </w:r>
      <w:r w:rsidRPr="00CD555D">
        <w:rPr>
          <w:rFonts w:ascii="Times New Roman" w:hAnsi="Times New Roman"/>
          <w:i/>
          <w:sz w:val="28"/>
          <w:szCs w:val="28"/>
          <w:lang w:val="kk-KZ"/>
        </w:rPr>
        <w:t>Salix viminalis</w:t>
      </w:r>
      <w:r w:rsidRPr="00CD555D">
        <w:rPr>
          <w:rFonts w:ascii="Times New Roman" w:hAnsi="Times New Roman"/>
          <w:sz w:val="28"/>
          <w:szCs w:val="28"/>
          <w:lang w:val="kk-KZ"/>
        </w:rPr>
        <w:t xml:space="preserve"> L., </w:t>
      </w:r>
      <w:r w:rsidRPr="00CD555D">
        <w:rPr>
          <w:rFonts w:ascii="Times New Roman" w:hAnsi="Times New Roman"/>
          <w:i/>
          <w:sz w:val="28"/>
          <w:szCs w:val="28"/>
          <w:lang w:val="kk-KZ"/>
        </w:rPr>
        <w:t xml:space="preserve">S. tenuijulis </w:t>
      </w:r>
      <w:r w:rsidRPr="00CD555D">
        <w:rPr>
          <w:rFonts w:ascii="Times New Roman" w:hAnsi="Times New Roman"/>
          <w:sz w:val="28"/>
          <w:szCs w:val="28"/>
          <w:lang w:val="kk-KZ"/>
        </w:rPr>
        <w:t xml:space="preserve">Ledeb., </w:t>
      </w:r>
      <w:r w:rsidRPr="00CD555D">
        <w:rPr>
          <w:rFonts w:ascii="Times New Roman" w:hAnsi="Times New Roman"/>
          <w:i/>
          <w:sz w:val="28"/>
          <w:szCs w:val="28"/>
          <w:lang w:val="kk-KZ"/>
        </w:rPr>
        <w:t>Betula humilis</w:t>
      </w:r>
      <w:r w:rsidRPr="00CD555D">
        <w:rPr>
          <w:rFonts w:ascii="Times New Roman" w:hAnsi="Times New Roman"/>
          <w:sz w:val="28"/>
          <w:szCs w:val="28"/>
          <w:lang w:val="kk-KZ"/>
        </w:rPr>
        <w:t xml:space="preserve"> Schrank.48⁰50'13'' с.ш., 82⁰12'08'' в.д., 620 м над ур. м.</w:t>
      </w:r>
    </w:p>
    <w:p w14:paraId="48BF346E" w14:textId="77777777" w:rsidR="009D192D" w:rsidRPr="00CD555D" w:rsidRDefault="009D192D" w:rsidP="005B5217">
      <w:pPr>
        <w:pStyle w:val="ad"/>
        <w:numPr>
          <w:ilvl w:val="0"/>
          <w:numId w:val="9"/>
        </w:numPr>
        <w:spacing w:after="0" w:line="240" w:lineRule="auto"/>
        <w:ind w:left="0" w:firstLine="0"/>
        <w:jc w:val="both"/>
        <w:rPr>
          <w:rFonts w:ascii="Times New Roman" w:hAnsi="Times New Roman"/>
          <w:sz w:val="28"/>
          <w:szCs w:val="28"/>
          <w:lang w:val="kk-KZ"/>
        </w:rPr>
      </w:pPr>
      <w:r w:rsidRPr="00CD555D">
        <w:rPr>
          <w:rFonts w:ascii="Times New Roman" w:hAnsi="Times New Roman"/>
          <w:sz w:val="28"/>
          <w:szCs w:val="28"/>
          <w:lang w:val="kk-KZ"/>
        </w:rPr>
        <w:t xml:space="preserve">Калбинский хребет, юго-западные предгорья, северные отроги Каражальских гор, долина р. Кокпектинка, Разнотравно-злаковые луга, местами защищенные пологом кустарника и </w:t>
      </w:r>
      <w:r w:rsidRPr="00CD555D">
        <w:rPr>
          <w:rFonts w:ascii="Times New Roman" w:hAnsi="Times New Roman"/>
          <w:i/>
          <w:sz w:val="28"/>
          <w:szCs w:val="28"/>
          <w:lang w:val="en-US"/>
        </w:rPr>
        <w:t>Betula</w:t>
      </w:r>
      <w:r w:rsidRPr="00CD555D">
        <w:rPr>
          <w:rFonts w:ascii="Times New Roman" w:hAnsi="Times New Roman"/>
          <w:i/>
          <w:sz w:val="28"/>
          <w:szCs w:val="28"/>
        </w:rPr>
        <w:t xml:space="preserve"> </w:t>
      </w:r>
      <w:r w:rsidRPr="00CD555D">
        <w:rPr>
          <w:rFonts w:ascii="Times New Roman" w:hAnsi="Times New Roman"/>
          <w:i/>
          <w:sz w:val="28"/>
          <w:szCs w:val="28"/>
          <w:lang w:val="en-US"/>
        </w:rPr>
        <w:t>humilis</w:t>
      </w:r>
      <w:r w:rsidRPr="00CD555D">
        <w:rPr>
          <w:rFonts w:ascii="Times New Roman" w:hAnsi="Times New Roman"/>
          <w:sz w:val="28"/>
          <w:szCs w:val="28"/>
        </w:rPr>
        <w:t xml:space="preserve"> </w:t>
      </w:r>
      <w:proofErr w:type="spellStart"/>
      <w:r w:rsidRPr="00CD555D">
        <w:rPr>
          <w:rFonts w:ascii="Times New Roman" w:hAnsi="Times New Roman"/>
          <w:sz w:val="28"/>
          <w:szCs w:val="28"/>
          <w:lang w:val="en-US"/>
        </w:rPr>
        <w:t>Schrank</w:t>
      </w:r>
      <w:proofErr w:type="spellEnd"/>
      <w:r w:rsidRPr="00CD555D">
        <w:rPr>
          <w:rFonts w:ascii="Times New Roman" w:hAnsi="Times New Roman"/>
          <w:sz w:val="28"/>
          <w:szCs w:val="28"/>
          <w:lang w:val="kk-KZ"/>
        </w:rPr>
        <w:t xml:space="preserve"> 48°51'14'' с.ш., 82°10'07'' в.д., 630 м. над ур. м.</w:t>
      </w:r>
    </w:p>
    <w:p w14:paraId="79FF0A52" w14:textId="6CC347EC" w:rsidR="00470C59" w:rsidRPr="00CD555D" w:rsidRDefault="009D192D" w:rsidP="005B5217">
      <w:pPr>
        <w:pStyle w:val="ad"/>
        <w:numPr>
          <w:ilvl w:val="0"/>
          <w:numId w:val="9"/>
        </w:numPr>
        <w:spacing w:after="0" w:line="240" w:lineRule="auto"/>
        <w:ind w:left="0" w:firstLine="0"/>
        <w:jc w:val="both"/>
        <w:rPr>
          <w:rFonts w:ascii="Times New Roman" w:hAnsi="Times New Roman"/>
          <w:sz w:val="28"/>
          <w:szCs w:val="28"/>
        </w:rPr>
      </w:pPr>
      <w:r w:rsidRPr="00CD555D">
        <w:rPr>
          <w:rFonts w:ascii="Times New Roman" w:hAnsi="Times New Roman"/>
          <w:sz w:val="28"/>
          <w:szCs w:val="28"/>
        </w:rPr>
        <w:t xml:space="preserve">Калбинский хребет, хребет </w:t>
      </w:r>
      <w:proofErr w:type="spellStart"/>
      <w:r w:rsidRPr="00CD555D">
        <w:rPr>
          <w:rFonts w:ascii="Times New Roman" w:hAnsi="Times New Roman"/>
          <w:sz w:val="28"/>
          <w:szCs w:val="28"/>
        </w:rPr>
        <w:t>Сарыжал</w:t>
      </w:r>
      <w:proofErr w:type="spellEnd"/>
      <w:r w:rsidRPr="00CD555D">
        <w:rPr>
          <w:rFonts w:ascii="Times New Roman" w:hAnsi="Times New Roman"/>
          <w:sz w:val="28"/>
          <w:szCs w:val="28"/>
        </w:rPr>
        <w:t xml:space="preserve">, Разнотравные сырые луга, широкой полосой по юго-западной границе древесно-кустарникового массива. 49°11'25'' </w:t>
      </w:r>
      <w:proofErr w:type="spellStart"/>
      <w:r w:rsidRPr="00CD555D">
        <w:rPr>
          <w:rFonts w:ascii="Times New Roman" w:hAnsi="Times New Roman"/>
          <w:sz w:val="28"/>
          <w:szCs w:val="28"/>
        </w:rPr>
        <w:t>с.ш</w:t>
      </w:r>
      <w:proofErr w:type="spellEnd"/>
      <w:r w:rsidRPr="00CD555D">
        <w:rPr>
          <w:rFonts w:ascii="Times New Roman" w:hAnsi="Times New Roman"/>
          <w:sz w:val="28"/>
          <w:szCs w:val="28"/>
        </w:rPr>
        <w:t xml:space="preserve">., 81°57'21'' </w:t>
      </w:r>
      <w:proofErr w:type="spellStart"/>
      <w:r w:rsidRPr="00CD555D">
        <w:rPr>
          <w:rFonts w:ascii="Times New Roman" w:hAnsi="Times New Roman"/>
          <w:sz w:val="28"/>
          <w:szCs w:val="28"/>
        </w:rPr>
        <w:t>в.д</w:t>
      </w:r>
      <w:proofErr w:type="spellEnd"/>
      <w:r w:rsidRPr="00CD555D">
        <w:rPr>
          <w:rFonts w:ascii="Times New Roman" w:hAnsi="Times New Roman"/>
          <w:sz w:val="28"/>
          <w:szCs w:val="28"/>
        </w:rPr>
        <w:t xml:space="preserve">., 525 м. над </w:t>
      </w:r>
      <w:proofErr w:type="spellStart"/>
      <w:r w:rsidRPr="00CD555D">
        <w:rPr>
          <w:rFonts w:ascii="Times New Roman" w:hAnsi="Times New Roman"/>
          <w:sz w:val="28"/>
          <w:szCs w:val="28"/>
        </w:rPr>
        <w:t>ур</w:t>
      </w:r>
      <w:proofErr w:type="spellEnd"/>
      <w:r w:rsidRPr="00CD555D">
        <w:rPr>
          <w:rFonts w:ascii="Times New Roman" w:hAnsi="Times New Roman"/>
          <w:sz w:val="28"/>
          <w:szCs w:val="28"/>
        </w:rPr>
        <w:t>. м.</w:t>
      </w:r>
    </w:p>
    <w:p w14:paraId="1AAB2053" w14:textId="77777777" w:rsidR="006E38CB" w:rsidRPr="00CD555D" w:rsidRDefault="006E38CB" w:rsidP="006E38CB">
      <w:pPr>
        <w:pStyle w:val="ad"/>
        <w:spacing w:after="0" w:line="240" w:lineRule="auto"/>
        <w:ind w:left="0"/>
        <w:jc w:val="both"/>
        <w:rPr>
          <w:rFonts w:ascii="Times New Roman" w:hAnsi="Times New Roman"/>
          <w:sz w:val="28"/>
          <w:szCs w:val="28"/>
        </w:rPr>
      </w:pPr>
    </w:p>
    <w:p w14:paraId="65B195C9" w14:textId="42E88E82" w:rsidR="009D192D" w:rsidRPr="00CD555D" w:rsidRDefault="009D192D" w:rsidP="009C7792">
      <w:pPr>
        <w:pStyle w:val="ad"/>
        <w:spacing w:after="0" w:line="240" w:lineRule="auto"/>
        <w:ind w:left="0"/>
        <w:jc w:val="center"/>
        <w:rPr>
          <w:rFonts w:ascii="Times New Roman" w:hAnsi="Times New Roman"/>
          <w:b/>
          <w:sz w:val="28"/>
          <w:szCs w:val="28"/>
        </w:rPr>
      </w:pPr>
      <w:r w:rsidRPr="00CD555D">
        <w:rPr>
          <w:rFonts w:ascii="Times New Roman" w:hAnsi="Times New Roman"/>
          <w:noProof/>
          <w:sz w:val="28"/>
          <w:szCs w:val="28"/>
        </w:rPr>
        <w:drawing>
          <wp:inline distT="0" distB="0" distL="0" distR="0" wp14:anchorId="54F08024" wp14:editId="64086CCC">
            <wp:extent cx="5841272" cy="3991970"/>
            <wp:effectExtent l="0" t="0" r="7620" b="889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b="3861"/>
                    <a:stretch/>
                  </pic:blipFill>
                  <pic:spPr bwMode="auto">
                    <a:xfrm>
                      <a:off x="0" y="0"/>
                      <a:ext cx="5884596" cy="4021578"/>
                    </a:xfrm>
                    <a:prstGeom prst="rect">
                      <a:avLst/>
                    </a:prstGeom>
                    <a:noFill/>
                    <a:ln>
                      <a:noFill/>
                    </a:ln>
                    <a:extLst>
                      <a:ext uri="{53640926-AAD7-44D8-BBD7-CCE9431645EC}">
                        <a14:shadowObscured xmlns:a14="http://schemas.microsoft.com/office/drawing/2010/main"/>
                      </a:ext>
                    </a:extLst>
                  </pic:spPr>
                </pic:pic>
              </a:graphicData>
            </a:graphic>
          </wp:inline>
        </w:drawing>
      </w:r>
      <w:r w:rsidR="009C7792" w:rsidRPr="00CD555D">
        <w:rPr>
          <w:rFonts w:ascii="Times New Roman" w:hAnsi="Times New Roman"/>
          <w:sz w:val="28"/>
          <w:szCs w:val="28"/>
        </w:rPr>
        <w:t xml:space="preserve">Рисунок А.8 – Распространение </w:t>
      </w:r>
      <w:r w:rsidR="009C7792" w:rsidRPr="00CD555D">
        <w:rPr>
          <w:rFonts w:ascii="Times New Roman" w:hAnsi="Times New Roman"/>
          <w:bCs/>
          <w:i/>
          <w:iCs/>
          <w:sz w:val="28"/>
          <w:szCs w:val="28"/>
          <w:lang w:val="en-US"/>
        </w:rPr>
        <w:t>D</w:t>
      </w:r>
      <w:r w:rsidR="009C7792" w:rsidRPr="00CD555D">
        <w:rPr>
          <w:rFonts w:ascii="Times New Roman" w:hAnsi="Times New Roman"/>
          <w:bCs/>
          <w:i/>
          <w:iCs/>
          <w:sz w:val="28"/>
          <w:szCs w:val="28"/>
        </w:rPr>
        <w:t xml:space="preserve">. </w:t>
      </w:r>
      <w:r w:rsidR="009C7792" w:rsidRPr="00CD555D">
        <w:rPr>
          <w:rFonts w:ascii="Times New Roman" w:hAnsi="Times New Roman"/>
          <w:bCs/>
          <w:i/>
          <w:iCs/>
          <w:sz w:val="28"/>
          <w:szCs w:val="28"/>
          <w:lang w:val="en-US"/>
        </w:rPr>
        <w:t>incarnata</w:t>
      </w:r>
      <w:r w:rsidR="009C7792" w:rsidRPr="00CD555D">
        <w:rPr>
          <w:rFonts w:ascii="Times New Roman" w:hAnsi="Times New Roman"/>
          <w:bCs/>
          <w:i/>
          <w:sz w:val="28"/>
          <w:szCs w:val="28"/>
          <w:lang w:val="kk-KZ"/>
        </w:rPr>
        <w:t xml:space="preserve"> </w:t>
      </w:r>
      <w:r w:rsidR="009C7792" w:rsidRPr="00CD555D">
        <w:rPr>
          <w:rFonts w:ascii="Times New Roman" w:hAnsi="Times New Roman"/>
          <w:bCs/>
          <w:iCs/>
          <w:sz w:val="28"/>
          <w:szCs w:val="28"/>
          <w:lang w:val="kk-KZ"/>
        </w:rPr>
        <w:t>в Казахстанском Алтае</w:t>
      </w:r>
    </w:p>
    <w:tbl>
      <w:tblPr>
        <w:tblW w:w="0" w:type="auto"/>
        <w:tblInd w:w="-181" w:type="dxa"/>
        <w:tblLook w:val="04A0" w:firstRow="1" w:lastRow="0" w:firstColumn="1" w:lastColumn="0" w:noHBand="0" w:noVBand="1"/>
      </w:tblPr>
      <w:tblGrid>
        <w:gridCol w:w="2923"/>
        <w:gridCol w:w="1369"/>
        <w:gridCol w:w="5236"/>
      </w:tblGrid>
      <w:tr w:rsidR="00067D74" w:rsidRPr="00CD555D" w14:paraId="795F1AB6" w14:textId="77777777" w:rsidTr="00047CED">
        <w:trPr>
          <w:trHeight w:val="2314"/>
        </w:trPr>
        <w:tc>
          <w:tcPr>
            <w:tcW w:w="4292" w:type="dxa"/>
            <w:gridSpan w:val="2"/>
            <w:shd w:val="clear" w:color="auto" w:fill="auto"/>
          </w:tcPr>
          <w:p w14:paraId="4BDB4AA2" w14:textId="77777777" w:rsidR="00067D74" w:rsidRPr="00CD555D" w:rsidRDefault="00067D74" w:rsidP="00067D74">
            <w:pPr>
              <w:spacing w:after="0" w:line="240" w:lineRule="auto"/>
              <w:ind w:right="170"/>
              <w:contextualSpacing/>
              <w:jc w:val="both"/>
              <w:rPr>
                <w:rFonts w:ascii="Times New Roman" w:hAnsi="Times New Roman"/>
                <w:b/>
                <w:sz w:val="28"/>
                <w:szCs w:val="28"/>
                <w:lang w:val="kk-KZ"/>
              </w:rPr>
            </w:pPr>
            <w:r w:rsidRPr="00CD555D">
              <w:rPr>
                <w:rFonts w:ascii="Times New Roman" w:hAnsi="Times New Roman"/>
                <w:b/>
                <w:sz w:val="28"/>
                <w:szCs w:val="28"/>
                <w:lang w:val="kk-KZ"/>
              </w:rPr>
              <w:lastRenderedPageBreak/>
              <w:t xml:space="preserve">Подсемейство: </w:t>
            </w:r>
            <w:r w:rsidRPr="00CD555D">
              <w:rPr>
                <w:rFonts w:ascii="Times New Roman" w:hAnsi="Times New Roman"/>
                <w:b/>
                <w:i/>
                <w:sz w:val="28"/>
                <w:szCs w:val="28"/>
                <w:lang w:val="kk-KZ"/>
              </w:rPr>
              <w:t>Orchidoideae</w:t>
            </w:r>
          </w:p>
          <w:p w14:paraId="36CB0517" w14:textId="77777777" w:rsidR="00067D74" w:rsidRPr="00CD555D" w:rsidRDefault="00067D74" w:rsidP="00067D74">
            <w:pPr>
              <w:spacing w:after="0" w:line="240" w:lineRule="auto"/>
              <w:ind w:right="170"/>
              <w:contextualSpacing/>
              <w:jc w:val="both"/>
              <w:rPr>
                <w:rFonts w:ascii="Times New Roman" w:hAnsi="Times New Roman"/>
                <w:b/>
                <w:sz w:val="28"/>
                <w:szCs w:val="28"/>
                <w:lang w:val="kk-KZ"/>
              </w:rPr>
            </w:pPr>
            <w:r w:rsidRPr="00CD555D">
              <w:rPr>
                <w:rFonts w:ascii="Times New Roman" w:hAnsi="Times New Roman"/>
                <w:b/>
                <w:sz w:val="28"/>
                <w:szCs w:val="28"/>
                <w:lang w:val="kk-KZ"/>
              </w:rPr>
              <w:t xml:space="preserve">Триба: </w:t>
            </w:r>
            <w:r w:rsidRPr="00CD555D">
              <w:rPr>
                <w:rFonts w:ascii="Times New Roman" w:hAnsi="Times New Roman"/>
                <w:b/>
                <w:i/>
                <w:sz w:val="28"/>
                <w:szCs w:val="28"/>
                <w:lang w:val="kk-KZ"/>
              </w:rPr>
              <w:t>Orchideae</w:t>
            </w:r>
          </w:p>
          <w:p w14:paraId="258F0DD6" w14:textId="77777777" w:rsidR="00067D74" w:rsidRPr="00CD555D" w:rsidRDefault="00067D74" w:rsidP="00067D74">
            <w:pPr>
              <w:spacing w:after="0" w:line="240" w:lineRule="auto"/>
              <w:ind w:right="170"/>
              <w:contextualSpacing/>
              <w:jc w:val="both"/>
              <w:rPr>
                <w:rFonts w:ascii="Times New Roman" w:hAnsi="Times New Roman"/>
                <w:b/>
                <w:sz w:val="28"/>
                <w:szCs w:val="28"/>
                <w:lang w:val="kk-KZ"/>
              </w:rPr>
            </w:pPr>
            <w:r w:rsidRPr="00CD555D">
              <w:rPr>
                <w:rFonts w:ascii="Times New Roman" w:hAnsi="Times New Roman"/>
                <w:b/>
                <w:sz w:val="28"/>
                <w:szCs w:val="28"/>
                <w:lang w:val="kk-KZ"/>
              </w:rPr>
              <w:t xml:space="preserve">Подтриба: </w:t>
            </w:r>
            <w:r w:rsidRPr="00CD555D">
              <w:rPr>
                <w:rFonts w:ascii="Times New Roman" w:hAnsi="Times New Roman"/>
                <w:b/>
                <w:i/>
                <w:sz w:val="28"/>
                <w:szCs w:val="28"/>
                <w:lang w:val="kk-KZ"/>
              </w:rPr>
              <w:t>Orchidinae</w:t>
            </w:r>
          </w:p>
          <w:p w14:paraId="6FAB978B" w14:textId="77777777" w:rsidR="00067D74" w:rsidRPr="00CD555D" w:rsidRDefault="00067D74" w:rsidP="00067D74">
            <w:pPr>
              <w:spacing w:after="0" w:line="240" w:lineRule="auto"/>
              <w:ind w:right="170"/>
              <w:contextualSpacing/>
              <w:jc w:val="both"/>
              <w:rPr>
                <w:rFonts w:ascii="Times New Roman" w:hAnsi="Times New Roman"/>
                <w:b/>
                <w:sz w:val="28"/>
                <w:szCs w:val="28"/>
                <w:lang w:val="kk-KZ"/>
              </w:rPr>
            </w:pPr>
            <w:r w:rsidRPr="00CD555D">
              <w:rPr>
                <w:rFonts w:ascii="Times New Roman" w:hAnsi="Times New Roman"/>
                <w:b/>
                <w:sz w:val="28"/>
                <w:szCs w:val="28"/>
                <w:lang w:val="kk-KZ"/>
              </w:rPr>
              <w:t>Род</w:t>
            </w:r>
            <w:r w:rsidRPr="00CD555D">
              <w:rPr>
                <w:rFonts w:ascii="Times New Roman" w:hAnsi="Times New Roman"/>
                <w:b/>
                <w:i/>
                <w:sz w:val="28"/>
                <w:szCs w:val="28"/>
                <w:lang w:val="kk-KZ"/>
              </w:rPr>
              <w:t xml:space="preserve"> </w:t>
            </w:r>
            <w:r w:rsidRPr="00CD555D">
              <w:rPr>
                <w:rFonts w:ascii="Times New Roman" w:hAnsi="Times New Roman"/>
                <w:b/>
                <w:i/>
                <w:iCs/>
                <w:sz w:val="28"/>
                <w:szCs w:val="28"/>
                <w:lang w:val="kk-KZ"/>
              </w:rPr>
              <w:t>Dactylorhiza</w:t>
            </w:r>
            <w:r w:rsidRPr="00CD555D">
              <w:rPr>
                <w:rFonts w:ascii="Times New Roman" w:hAnsi="Times New Roman"/>
                <w:b/>
                <w:i/>
                <w:sz w:val="28"/>
                <w:szCs w:val="28"/>
                <w:lang w:val="kk-KZ"/>
              </w:rPr>
              <w:t xml:space="preserve"> </w:t>
            </w:r>
            <w:r w:rsidRPr="00CD555D">
              <w:rPr>
                <w:rFonts w:ascii="Times New Roman" w:hAnsi="Times New Roman"/>
                <w:b/>
                <w:iCs/>
                <w:sz w:val="28"/>
                <w:szCs w:val="28"/>
                <w:lang w:val="kk-KZ"/>
              </w:rPr>
              <w:t>Nevski.</w:t>
            </w:r>
            <w:r w:rsidRPr="00CD555D">
              <w:rPr>
                <w:rFonts w:ascii="Times New Roman" w:hAnsi="Times New Roman"/>
                <w:b/>
                <w:sz w:val="28"/>
                <w:szCs w:val="28"/>
                <w:lang w:val="kk-KZ"/>
              </w:rPr>
              <w:t xml:space="preserve"> </w:t>
            </w:r>
          </w:p>
          <w:p w14:paraId="43F075C6" w14:textId="7C129358" w:rsidR="00067D74" w:rsidRPr="00CD555D" w:rsidRDefault="00067D74" w:rsidP="00067D74">
            <w:pPr>
              <w:spacing w:after="0" w:line="240" w:lineRule="auto"/>
              <w:ind w:right="170"/>
              <w:contextualSpacing/>
              <w:jc w:val="both"/>
              <w:rPr>
                <w:rFonts w:ascii="Times New Roman" w:hAnsi="Times New Roman"/>
                <w:b/>
                <w:sz w:val="28"/>
                <w:szCs w:val="28"/>
                <w:lang w:val="kk-KZ"/>
              </w:rPr>
            </w:pPr>
            <w:r w:rsidRPr="00CD555D">
              <w:rPr>
                <w:rFonts w:ascii="Times New Roman" w:hAnsi="Times New Roman"/>
                <w:b/>
                <w:sz w:val="28"/>
                <w:szCs w:val="28"/>
                <w:lang w:val="kk-KZ"/>
              </w:rPr>
              <w:t xml:space="preserve">Секция: </w:t>
            </w:r>
            <w:r w:rsidRPr="00CD555D">
              <w:rPr>
                <w:rFonts w:ascii="Times New Roman" w:hAnsi="Times New Roman"/>
                <w:b/>
                <w:i/>
                <w:iCs/>
                <w:sz w:val="28"/>
                <w:szCs w:val="28"/>
                <w:lang w:val="kk-KZ"/>
              </w:rPr>
              <w:t>Dactylorhiza</w:t>
            </w:r>
          </w:p>
          <w:p w14:paraId="7AE303D8" w14:textId="77777777" w:rsidR="00067D74" w:rsidRPr="00CD555D" w:rsidRDefault="00067D74" w:rsidP="00067D74">
            <w:pPr>
              <w:spacing w:after="0" w:line="240" w:lineRule="auto"/>
              <w:ind w:right="170"/>
              <w:contextualSpacing/>
              <w:jc w:val="both"/>
              <w:rPr>
                <w:rFonts w:ascii="Times New Roman" w:hAnsi="Times New Roman"/>
                <w:b/>
                <w:sz w:val="28"/>
                <w:szCs w:val="28"/>
                <w:lang w:val="en-US"/>
              </w:rPr>
            </w:pPr>
            <w:r w:rsidRPr="00CD555D">
              <w:rPr>
                <w:rFonts w:ascii="Times New Roman" w:hAnsi="Times New Roman"/>
                <w:b/>
                <w:sz w:val="28"/>
                <w:szCs w:val="28"/>
                <w:lang w:val="kk-KZ"/>
              </w:rPr>
              <w:t xml:space="preserve">Подсекция </w:t>
            </w:r>
            <w:r w:rsidRPr="00CD555D">
              <w:rPr>
                <w:rFonts w:ascii="Times New Roman" w:hAnsi="Times New Roman"/>
                <w:b/>
                <w:i/>
                <w:sz w:val="28"/>
                <w:szCs w:val="28"/>
                <w:lang w:val="kk-KZ"/>
              </w:rPr>
              <w:t xml:space="preserve">Maculatae </w:t>
            </w:r>
            <w:r w:rsidRPr="00CD555D">
              <w:rPr>
                <w:rFonts w:ascii="Times New Roman" w:hAnsi="Times New Roman"/>
                <w:b/>
                <w:sz w:val="28"/>
                <w:szCs w:val="28"/>
                <w:lang w:val="kk-KZ"/>
              </w:rPr>
              <w:t xml:space="preserve">(Parl.) </w:t>
            </w:r>
            <w:r w:rsidRPr="00CD555D">
              <w:rPr>
                <w:rFonts w:ascii="Times New Roman" w:hAnsi="Times New Roman"/>
                <w:b/>
                <w:sz w:val="28"/>
                <w:szCs w:val="28"/>
                <w:lang w:val="en-US"/>
              </w:rPr>
              <w:t>Aver.</w:t>
            </w:r>
          </w:p>
          <w:p w14:paraId="00C91D1C" w14:textId="77777777" w:rsidR="00067D74" w:rsidRPr="00CD555D" w:rsidRDefault="00067D74" w:rsidP="00067D74">
            <w:pPr>
              <w:spacing w:after="0" w:line="240" w:lineRule="auto"/>
              <w:ind w:right="170" w:firstLine="709"/>
              <w:contextualSpacing/>
              <w:jc w:val="both"/>
              <w:rPr>
                <w:rFonts w:ascii="Times New Roman" w:hAnsi="Times New Roman"/>
                <w:bCs/>
                <w:i/>
                <w:sz w:val="28"/>
                <w:szCs w:val="28"/>
              </w:rPr>
            </w:pPr>
            <w:r w:rsidRPr="00CD555D">
              <w:rPr>
                <w:rFonts w:ascii="Times New Roman" w:hAnsi="Times New Roman"/>
                <w:b/>
                <w:sz w:val="28"/>
                <w:szCs w:val="28"/>
                <w:lang w:val="kk-KZ"/>
              </w:rPr>
              <w:t xml:space="preserve">Вид </w:t>
            </w:r>
            <w:r w:rsidRPr="00CD555D">
              <w:rPr>
                <w:rFonts w:ascii="Times New Roman" w:hAnsi="Times New Roman"/>
                <w:b/>
                <w:i/>
                <w:iCs/>
                <w:sz w:val="28"/>
                <w:szCs w:val="28"/>
                <w:lang w:val="kk-KZ"/>
              </w:rPr>
              <w:t>Dactylorhiza</w:t>
            </w:r>
            <w:r w:rsidRPr="00CD555D">
              <w:rPr>
                <w:rFonts w:ascii="Times New Roman" w:hAnsi="Times New Roman"/>
                <w:b/>
                <w:i/>
                <w:sz w:val="28"/>
                <w:szCs w:val="28"/>
                <w:lang w:val="kk-KZ"/>
              </w:rPr>
              <w:t xml:space="preserve"> maculatа </w:t>
            </w:r>
            <w:r w:rsidRPr="00CD555D">
              <w:rPr>
                <w:rFonts w:ascii="Times New Roman" w:hAnsi="Times New Roman"/>
                <w:b/>
                <w:sz w:val="28"/>
                <w:szCs w:val="28"/>
                <w:lang w:val="kk-KZ"/>
              </w:rPr>
              <w:t>(L.) Soo – Пальчатокоренник пятнистый</w:t>
            </w:r>
            <w:r w:rsidRPr="00CD555D">
              <w:rPr>
                <w:rFonts w:ascii="Times New Roman" w:hAnsi="Times New Roman"/>
                <w:bCs/>
                <w:i/>
                <w:sz w:val="28"/>
                <w:szCs w:val="28"/>
              </w:rPr>
              <w:t xml:space="preserve"> </w:t>
            </w:r>
          </w:p>
          <w:p w14:paraId="3F5FCA22" w14:textId="6CA0F9AD" w:rsidR="00067D74" w:rsidRPr="00CD555D" w:rsidRDefault="00067D74" w:rsidP="00067D74">
            <w:pPr>
              <w:spacing w:after="0" w:line="240" w:lineRule="auto"/>
              <w:ind w:right="170" w:firstLine="709"/>
              <w:contextualSpacing/>
              <w:jc w:val="both"/>
              <w:rPr>
                <w:rFonts w:ascii="Times New Roman" w:hAnsi="Times New Roman"/>
                <w:sz w:val="28"/>
                <w:szCs w:val="28"/>
                <w:lang w:val="en-US"/>
              </w:rPr>
            </w:pPr>
            <w:r w:rsidRPr="00CD555D">
              <w:rPr>
                <w:rFonts w:ascii="Times New Roman" w:hAnsi="Times New Roman"/>
                <w:bCs/>
                <w:i/>
                <w:sz w:val="28"/>
                <w:szCs w:val="28"/>
                <w:lang w:val="en-US"/>
              </w:rPr>
              <w:t>D</w:t>
            </w:r>
            <w:r w:rsidRPr="00CD555D">
              <w:rPr>
                <w:rFonts w:ascii="Times New Roman" w:hAnsi="Times New Roman"/>
                <w:bCs/>
                <w:i/>
                <w:sz w:val="28"/>
                <w:szCs w:val="28"/>
              </w:rPr>
              <w:t xml:space="preserve">. </w:t>
            </w:r>
            <w:r w:rsidRPr="00CD555D">
              <w:rPr>
                <w:rFonts w:ascii="Times New Roman" w:hAnsi="Times New Roman"/>
                <w:bCs/>
                <w:i/>
                <w:sz w:val="28"/>
                <w:szCs w:val="28"/>
                <w:lang w:val="en-US"/>
              </w:rPr>
              <w:t>maculata</w:t>
            </w:r>
            <w:r w:rsidRPr="00CD555D">
              <w:rPr>
                <w:rFonts w:ascii="Times New Roman" w:hAnsi="Times New Roman"/>
                <w:bCs/>
                <w:sz w:val="28"/>
                <w:szCs w:val="28"/>
              </w:rPr>
              <w:t xml:space="preserve"> (</w:t>
            </w:r>
            <w:r w:rsidRPr="00CD555D">
              <w:rPr>
                <w:rFonts w:ascii="Times New Roman" w:hAnsi="Times New Roman"/>
                <w:bCs/>
                <w:sz w:val="28"/>
                <w:szCs w:val="28"/>
                <w:lang w:val="en-US"/>
              </w:rPr>
              <w:t>L</w:t>
            </w:r>
            <w:r w:rsidRPr="00CD555D">
              <w:rPr>
                <w:rFonts w:ascii="Times New Roman" w:hAnsi="Times New Roman"/>
                <w:bCs/>
                <w:sz w:val="28"/>
                <w:szCs w:val="28"/>
              </w:rPr>
              <w:t xml:space="preserve">.) </w:t>
            </w:r>
            <w:r w:rsidRPr="00CD555D">
              <w:rPr>
                <w:rFonts w:ascii="Times New Roman" w:hAnsi="Times New Roman"/>
                <w:bCs/>
                <w:sz w:val="28"/>
                <w:szCs w:val="28"/>
                <w:lang w:val="en-US"/>
              </w:rPr>
              <w:t>Soo,</w:t>
            </w:r>
            <w:r w:rsidRPr="00CD555D">
              <w:rPr>
                <w:rFonts w:ascii="Times New Roman" w:hAnsi="Times New Roman"/>
                <w:sz w:val="28"/>
                <w:szCs w:val="28"/>
                <w:lang w:val="en-US"/>
              </w:rPr>
              <w:t xml:space="preserve"> Nom. Nov. Gen. </w:t>
            </w:r>
            <w:proofErr w:type="spellStart"/>
            <w:r w:rsidRPr="00CD555D">
              <w:rPr>
                <w:rFonts w:ascii="Times New Roman" w:hAnsi="Times New Roman"/>
                <w:i/>
                <w:sz w:val="28"/>
                <w:szCs w:val="28"/>
                <w:lang w:val="en-US"/>
              </w:rPr>
              <w:t>Dactylorh</w:t>
            </w:r>
            <w:proofErr w:type="spellEnd"/>
            <w:r w:rsidRPr="00CD555D">
              <w:rPr>
                <w:rFonts w:ascii="Times New Roman" w:hAnsi="Times New Roman"/>
                <w:sz w:val="28"/>
                <w:szCs w:val="28"/>
                <w:lang w:val="en-US"/>
              </w:rPr>
              <w:t xml:space="preserve">.: 7 (1962). – </w:t>
            </w:r>
            <w:r w:rsidRPr="00CD555D">
              <w:rPr>
                <w:rFonts w:ascii="Times New Roman" w:hAnsi="Times New Roman"/>
                <w:i/>
                <w:iCs/>
                <w:color w:val="212529"/>
                <w:sz w:val="28"/>
                <w:szCs w:val="28"/>
                <w:lang w:val="en-US"/>
              </w:rPr>
              <w:t>Orchis maculata</w:t>
            </w:r>
            <w:r w:rsidRPr="00CD555D">
              <w:rPr>
                <w:rFonts w:ascii="Times New Roman" w:hAnsi="Times New Roman"/>
                <w:color w:val="212529"/>
                <w:sz w:val="28"/>
                <w:szCs w:val="28"/>
                <w:lang w:val="en-US"/>
              </w:rPr>
              <w:t xml:space="preserve"> L., Sp. Pl.: 942 (1753); </w:t>
            </w:r>
            <w:r w:rsidRPr="00CD555D">
              <w:rPr>
                <w:rFonts w:ascii="Times New Roman" w:hAnsi="Times New Roman"/>
                <w:sz w:val="28"/>
                <w:szCs w:val="28"/>
                <w:lang w:val="kk-KZ"/>
              </w:rPr>
              <w:t>Кузнецов и Павлов, Фл. Каз. 2: 27</w:t>
            </w:r>
            <w:r w:rsidRPr="00CD555D">
              <w:rPr>
                <w:rFonts w:ascii="Times New Roman" w:hAnsi="Times New Roman"/>
                <w:sz w:val="28"/>
                <w:szCs w:val="28"/>
                <w:lang w:val="en-US"/>
              </w:rPr>
              <w:t>0</w:t>
            </w:r>
            <w:r w:rsidRPr="00CD555D">
              <w:rPr>
                <w:rFonts w:ascii="Times New Roman" w:hAnsi="Times New Roman"/>
                <w:sz w:val="28"/>
                <w:szCs w:val="28"/>
                <w:lang w:val="kk-KZ"/>
              </w:rPr>
              <w:t xml:space="preserve"> (1958)</w:t>
            </w:r>
            <w:r w:rsidRPr="00CD555D">
              <w:rPr>
                <w:rFonts w:ascii="Times New Roman" w:hAnsi="Times New Roman"/>
                <w:sz w:val="28"/>
                <w:szCs w:val="28"/>
                <w:lang w:val="en-US"/>
              </w:rPr>
              <w:t>.–</w:t>
            </w:r>
            <w:r w:rsidRPr="00CD555D">
              <w:rPr>
                <w:rFonts w:ascii="Times New Roman" w:hAnsi="Times New Roman"/>
                <w:color w:val="212529"/>
                <w:sz w:val="28"/>
                <w:szCs w:val="28"/>
                <w:lang w:val="en-US"/>
              </w:rPr>
              <w:t xml:space="preserve"> </w:t>
            </w:r>
            <w:r w:rsidRPr="00CD555D">
              <w:rPr>
                <w:rFonts w:ascii="Times New Roman" w:hAnsi="Times New Roman"/>
                <w:i/>
                <w:iCs/>
                <w:color w:val="212529"/>
                <w:sz w:val="28"/>
                <w:szCs w:val="28"/>
                <w:lang w:val="en-US"/>
              </w:rPr>
              <w:t>Orchis basilica</w:t>
            </w:r>
            <w:r w:rsidRPr="00CD555D">
              <w:rPr>
                <w:rFonts w:ascii="Times New Roman" w:hAnsi="Times New Roman"/>
                <w:color w:val="212529"/>
                <w:sz w:val="28"/>
                <w:szCs w:val="28"/>
                <w:lang w:val="en-US"/>
              </w:rPr>
              <w:t xml:space="preserve"> L. ex </w:t>
            </w:r>
            <w:proofErr w:type="spellStart"/>
            <w:r w:rsidRPr="00CD555D">
              <w:rPr>
                <w:rFonts w:ascii="Times New Roman" w:hAnsi="Times New Roman"/>
                <w:color w:val="212529"/>
                <w:sz w:val="28"/>
                <w:szCs w:val="28"/>
                <w:lang w:val="en-US"/>
              </w:rPr>
              <w:t>Klinge</w:t>
            </w:r>
            <w:proofErr w:type="spellEnd"/>
            <w:r w:rsidRPr="00CD555D">
              <w:rPr>
                <w:rFonts w:ascii="Times New Roman" w:hAnsi="Times New Roman"/>
                <w:color w:val="212529"/>
                <w:sz w:val="28"/>
                <w:szCs w:val="28"/>
                <w:lang w:val="en-US"/>
              </w:rPr>
              <w:t>, Trudy Imp. S.-</w:t>
            </w:r>
            <w:proofErr w:type="spellStart"/>
            <w:r w:rsidRPr="00CD555D">
              <w:rPr>
                <w:rFonts w:ascii="Times New Roman" w:hAnsi="Times New Roman"/>
                <w:color w:val="212529"/>
                <w:sz w:val="28"/>
                <w:szCs w:val="28"/>
                <w:lang w:val="en-US"/>
              </w:rPr>
              <w:t>Peterburgsk</w:t>
            </w:r>
            <w:proofErr w:type="spellEnd"/>
            <w:r w:rsidRPr="00CD555D">
              <w:rPr>
                <w:rFonts w:ascii="Times New Roman" w:hAnsi="Times New Roman"/>
                <w:color w:val="212529"/>
                <w:sz w:val="28"/>
                <w:szCs w:val="28"/>
                <w:lang w:val="en-US"/>
              </w:rPr>
              <w:t xml:space="preserve">. Bot. </w:t>
            </w:r>
            <w:proofErr w:type="spellStart"/>
            <w:r w:rsidRPr="00CD555D">
              <w:rPr>
                <w:rFonts w:ascii="Times New Roman" w:hAnsi="Times New Roman"/>
                <w:color w:val="212529"/>
                <w:sz w:val="28"/>
                <w:szCs w:val="28"/>
                <w:lang w:val="en-US"/>
              </w:rPr>
              <w:t>Sada</w:t>
            </w:r>
            <w:proofErr w:type="spellEnd"/>
            <w:r w:rsidRPr="00CD555D">
              <w:rPr>
                <w:rFonts w:ascii="Times New Roman" w:hAnsi="Times New Roman"/>
                <w:color w:val="212529"/>
                <w:sz w:val="28"/>
                <w:szCs w:val="28"/>
                <w:lang w:val="en-US"/>
              </w:rPr>
              <w:t xml:space="preserve"> 17 (1): 190 (1898), nom. </w:t>
            </w:r>
            <w:proofErr w:type="spellStart"/>
            <w:r w:rsidRPr="00CD555D">
              <w:rPr>
                <w:rFonts w:ascii="Times New Roman" w:hAnsi="Times New Roman"/>
                <w:color w:val="212529"/>
                <w:sz w:val="28"/>
                <w:szCs w:val="28"/>
                <w:lang w:val="en-US"/>
              </w:rPr>
              <w:t>Superfl</w:t>
            </w:r>
            <w:proofErr w:type="spellEnd"/>
            <w:r w:rsidRPr="00CD555D">
              <w:rPr>
                <w:rFonts w:ascii="Times New Roman" w:hAnsi="Times New Roman"/>
                <w:color w:val="212529"/>
                <w:sz w:val="28"/>
                <w:szCs w:val="28"/>
                <w:lang w:val="en-US"/>
              </w:rPr>
              <w:t xml:space="preserve">. – </w:t>
            </w:r>
            <w:r w:rsidRPr="00CD555D">
              <w:rPr>
                <w:rFonts w:ascii="Times New Roman" w:hAnsi="Times New Roman"/>
                <w:i/>
                <w:iCs/>
                <w:color w:val="212529"/>
                <w:sz w:val="28"/>
                <w:szCs w:val="28"/>
                <w:lang w:val="en-US"/>
              </w:rPr>
              <w:t>Orchis basilica</w:t>
            </w:r>
            <w:r w:rsidRPr="00CD555D">
              <w:rPr>
                <w:rFonts w:ascii="Times New Roman" w:hAnsi="Times New Roman"/>
                <w:color w:val="212529"/>
                <w:sz w:val="28"/>
                <w:szCs w:val="28"/>
                <w:lang w:val="en-US"/>
              </w:rPr>
              <w:t xml:space="preserve"> subsp.</w:t>
            </w:r>
            <w:r w:rsidRPr="00CD555D">
              <w:rPr>
                <w:rFonts w:ascii="Times New Roman" w:hAnsi="Times New Roman"/>
                <w:i/>
                <w:iCs/>
                <w:color w:val="212529"/>
                <w:sz w:val="28"/>
                <w:szCs w:val="28"/>
                <w:lang w:val="en-US"/>
              </w:rPr>
              <w:t xml:space="preserve"> maculata</w:t>
            </w:r>
            <w:r w:rsidRPr="00CD555D">
              <w:rPr>
                <w:rFonts w:ascii="Times New Roman" w:hAnsi="Times New Roman"/>
                <w:color w:val="212529"/>
                <w:sz w:val="28"/>
                <w:szCs w:val="28"/>
                <w:lang w:val="en-US"/>
              </w:rPr>
              <w:t xml:space="preserve"> (L.) </w:t>
            </w:r>
            <w:proofErr w:type="spellStart"/>
            <w:r w:rsidRPr="00CD555D">
              <w:rPr>
                <w:rFonts w:ascii="Times New Roman" w:hAnsi="Times New Roman"/>
                <w:color w:val="212529"/>
                <w:sz w:val="28"/>
                <w:szCs w:val="28"/>
                <w:lang w:val="en-US"/>
              </w:rPr>
              <w:t>Klinge</w:t>
            </w:r>
            <w:proofErr w:type="spellEnd"/>
            <w:r w:rsidRPr="00CD555D">
              <w:rPr>
                <w:rFonts w:ascii="Times New Roman" w:hAnsi="Times New Roman"/>
                <w:color w:val="212529"/>
                <w:sz w:val="28"/>
                <w:szCs w:val="28"/>
                <w:lang w:val="en-US"/>
              </w:rPr>
              <w:t>, Trudy Imp. S.-</w:t>
            </w:r>
            <w:proofErr w:type="spellStart"/>
            <w:r w:rsidRPr="00CD555D">
              <w:rPr>
                <w:rFonts w:ascii="Times New Roman" w:hAnsi="Times New Roman"/>
                <w:color w:val="212529"/>
                <w:sz w:val="28"/>
                <w:szCs w:val="28"/>
                <w:lang w:val="en-US"/>
              </w:rPr>
              <w:t>Peterburgsk</w:t>
            </w:r>
            <w:proofErr w:type="spellEnd"/>
            <w:r w:rsidRPr="00CD555D">
              <w:rPr>
                <w:rFonts w:ascii="Times New Roman" w:hAnsi="Times New Roman"/>
                <w:color w:val="212529"/>
                <w:sz w:val="28"/>
                <w:szCs w:val="28"/>
                <w:lang w:val="en-US"/>
              </w:rPr>
              <w:t xml:space="preserve">. Bot. </w:t>
            </w:r>
            <w:proofErr w:type="spellStart"/>
            <w:r w:rsidRPr="00CD555D">
              <w:rPr>
                <w:rFonts w:ascii="Times New Roman" w:hAnsi="Times New Roman"/>
                <w:color w:val="212529"/>
                <w:sz w:val="28"/>
                <w:szCs w:val="28"/>
                <w:lang w:val="en-US"/>
              </w:rPr>
              <w:t>Sada</w:t>
            </w:r>
            <w:proofErr w:type="spellEnd"/>
            <w:r w:rsidRPr="00CD555D">
              <w:rPr>
                <w:rFonts w:ascii="Times New Roman" w:hAnsi="Times New Roman"/>
                <w:color w:val="212529"/>
                <w:sz w:val="28"/>
                <w:szCs w:val="28"/>
                <w:lang w:val="en-US"/>
              </w:rPr>
              <w:t xml:space="preserve"> 17(1): 192 (1898), nom. </w:t>
            </w:r>
            <w:proofErr w:type="spellStart"/>
            <w:r w:rsidRPr="00CD555D">
              <w:rPr>
                <w:rFonts w:ascii="Times New Roman" w:hAnsi="Times New Roman"/>
                <w:color w:val="212529"/>
                <w:sz w:val="28"/>
                <w:szCs w:val="28"/>
                <w:lang w:val="en-US"/>
              </w:rPr>
              <w:t>superfl</w:t>
            </w:r>
            <w:proofErr w:type="spellEnd"/>
            <w:r w:rsidRPr="00CD555D">
              <w:rPr>
                <w:rFonts w:ascii="Times New Roman" w:hAnsi="Times New Roman"/>
                <w:color w:val="212529"/>
                <w:sz w:val="28"/>
                <w:szCs w:val="28"/>
                <w:lang w:val="en-US"/>
              </w:rPr>
              <w:t xml:space="preserve">. – </w:t>
            </w:r>
            <w:proofErr w:type="spellStart"/>
            <w:r w:rsidRPr="00CD555D">
              <w:rPr>
                <w:rFonts w:ascii="Times New Roman" w:hAnsi="Times New Roman"/>
                <w:i/>
                <w:iCs/>
                <w:color w:val="212529"/>
                <w:sz w:val="28"/>
                <w:szCs w:val="28"/>
                <w:lang w:val="en-US"/>
              </w:rPr>
              <w:t>Dactylorchis</w:t>
            </w:r>
            <w:proofErr w:type="spellEnd"/>
            <w:r w:rsidRPr="00CD555D">
              <w:rPr>
                <w:rFonts w:ascii="Times New Roman" w:hAnsi="Times New Roman"/>
                <w:i/>
                <w:iCs/>
                <w:color w:val="212529"/>
                <w:sz w:val="28"/>
                <w:szCs w:val="28"/>
                <w:lang w:val="en-US"/>
              </w:rPr>
              <w:t xml:space="preserve"> maculata</w:t>
            </w:r>
            <w:r w:rsidRPr="00CD555D">
              <w:rPr>
                <w:rFonts w:ascii="Times New Roman" w:hAnsi="Times New Roman"/>
                <w:color w:val="212529"/>
                <w:sz w:val="28"/>
                <w:szCs w:val="28"/>
                <w:lang w:val="en-US"/>
              </w:rPr>
              <w:t xml:space="preserve"> (L.) Verm., Stud. </w:t>
            </w:r>
            <w:proofErr w:type="spellStart"/>
            <w:r w:rsidRPr="00CD555D">
              <w:rPr>
                <w:rFonts w:ascii="Times New Roman" w:hAnsi="Times New Roman"/>
                <w:color w:val="212529"/>
                <w:sz w:val="28"/>
                <w:szCs w:val="28"/>
                <w:lang w:val="en-US"/>
              </w:rPr>
              <w:t>Dactylorch</w:t>
            </w:r>
            <w:proofErr w:type="spellEnd"/>
            <w:r w:rsidRPr="00CD555D">
              <w:rPr>
                <w:rFonts w:ascii="Times New Roman" w:hAnsi="Times New Roman"/>
                <w:color w:val="212529"/>
                <w:sz w:val="28"/>
                <w:szCs w:val="28"/>
                <w:lang w:val="en-US"/>
              </w:rPr>
              <w:t>.: 68 (1947).</w:t>
            </w:r>
          </w:p>
        </w:tc>
        <w:tc>
          <w:tcPr>
            <w:tcW w:w="5236" w:type="dxa"/>
            <w:shd w:val="clear" w:color="auto" w:fill="auto"/>
          </w:tcPr>
          <w:p w14:paraId="3D5B922A" w14:textId="77777777" w:rsidR="00067D74" w:rsidRPr="00CD555D" w:rsidRDefault="00067D74" w:rsidP="006E38CB">
            <w:pPr>
              <w:spacing w:after="0" w:line="240" w:lineRule="auto"/>
              <w:contextualSpacing/>
              <w:jc w:val="center"/>
              <w:rPr>
                <w:rFonts w:ascii="Times New Roman" w:hAnsi="Times New Roman"/>
                <w:b/>
                <w:sz w:val="28"/>
                <w:szCs w:val="28"/>
                <w:lang w:val="kk-KZ"/>
              </w:rPr>
            </w:pPr>
            <w:r w:rsidRPr="00CD555D">
              <w:rPr>
                <w:rFonts w:ascii="Times New Roman" w:hAnsi="Times New Roman"/>
                <w:noProof/>
                <w:sz w:val="28"/>
                <w:szCs w:val="28"/>
              </w:rPr>
              <w:drawing>
                <wp:inline distT="0" distB="0" distL="0" distR="0" wp14:anchorId="62182EFD" wp14:editId="3F3E0F2E">
                  <wp:extent cx="2833983" cy="2557856"/>
                  <wp:effectExtent l="0" t="0" r="508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b="5936"/>
                          <a:stretch/>
                        </pic:blipFill>
                        <pic:spPr bwMode="auto">
                          <a:xfrm>
                            <a:off x="0" y="0"/>
                            <a:ext cx="2880059" cy="2599443"/>
                          </a:xfrm>
                          <a:prstGeom prst="rect">
                            <a:avLst/>
                          </a:prstGeom>
                          <a:noFill/>
                          <a:ln>
                            <a:noFill/>
                          </a:ln>
                          <a:extLst>
                            <a:ext uri="{53640926-AAD7-44D8-BBD7-CCE9431645EC}">
                              <a14:shadowObscured xmlns:a14="http://schemas.microsoft.com/office/drawing/2010/main"/>
                            </a:ext>
                          </a:extLst>
                        </pic:spPr>
                      </pic:pic>
                    </a:graphicData>
                  </a:graphic>
                </wp:inline>
              </w:drawing>
            </w:r>
          </w:p>
          <w:p w14:paraId="58CE807A" w14:textId="6E7CB800" w:rsidR="00067D74" w:rsidRPr="00CD555D" w:rsidRDefault="009C7792" w:rsidP="009C7792">
            <w:pPr>
              <w:spacing w:after="0" w:line="240" w:lineRule="auto"/>
              <w:contextualSpacing/>
              <w:jc w:val="center"/>
              <w:rPr>
                <w:rFonts w:ascii="Times New Roman" w:hAnsi="Times New Roman"/>
                <w:bCs/>
                <w:i/>
                <w:sz w:val="28"/>
                <w:szCs w:val="28"/>
              </w:rPr>
            </w:pPr>
            <w:r w:rsidRPr="00CD555D">
              <w:rPr>
                <w:rFonts w:ascii="Times New Roman" w:hAnsi="Times New Roman"/>
                <w:sz w:val="28"/>
                <w:szCs w:val="28"/>
              </w:rPr>
              <w:t xml:space="preserve">Рисунок А.9 – </w:t>
            </w:r>
            <w:r w:rsidR="00067D74" w:rsidRPr="00CD555D">
              <w:rPr>
                <w:rFonts w:ascii="Times New Roman" w:hAnsi="Times New Roman"/>
                <w:sz w:val="28"/>
                <w:szCs w:val="28"/>
              </w:rPr>
              <w:t xml:space="preserve">Генеративная особь </w:t>
            </w:r>
            <w:r w:rsidR="00067D74" w:rsidRPr="00CD555D">
              <w:rPr>
                <w:rFonts w:ascii="Times New Roman" w:hAnsi="Times New Roman"/>
                <w:bCs/>
                <w:i/>
                <w:sz w:val="28"/>
                <w:szCs w:val="28"/>
                <w:lang w:val="en-US"/>
              </w:rPr>
              <w:t>D</w:t>
            </w:r>
            <w:r w:rsidR="00067D74" w:rsidRPr="00CD555D">
              <w:rPr>
                <w:rFonts w:ascii="Times New Roman" w:hAnsi="Times New Roman"/>
                <w:bCs/>
                <w:i/>
                <w:sz w:val="28"/>
                <w:szCs w:val="28"/>
              </w:rPr>
              <w:t xml:space="preserve">. </w:t>
            </w:r>
            <w:r w:rsidR="00067D74" w:rsidRPr="00CD555D">
              <w:rPr>
                <w:rFonts w:ascii="Times New Roman" w:hAnsi="Times New Roman"/>
                <w:bCs/>
                <w:i/>
                <w:sz w:val="28"/>
                <w:szCs w:val="28"/>
                <w:lang w:val="en-US"/>
              </w:rPr>
              <w:t>maculata</w:t>
            </w:r>
          </w:p>
          <w:p w14:paraId="20E3F5A8" w14:textId="77777777" w:rsidR="00067D74" w:rsidRPr="00CD555D" w:rsidRDefault="00067D74" w:rsidP="00067D74">
            <w:pPr>
              <w:spacing w:after="0" w:line="240" w:lineRule="auto"/>
              <w:ind w:firstLine="709"/>
              <w:contextualSpacing/>
              <w:jc w:val="both"/>
              <w:rPr>
                <w:rFonts w:ascii="Times New Roman" w:hAnsi="Times New Roman"/>
                <w:sz w:val="28"/>
                <w:szCs w:val="28"/>
              </w:rPr>
            </w:pPr>
          </w:p>
          <w:p w14:paraId="68CC1C1B" w14:textId="721AD718" w:rsidR="00067D74" w:rsidRPr="00CD555D" w:rsidRDefault="00067D74" w:rsidP="00067D74">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Жизненная форма: многолетнее растение со </w:t>
            </w:r>
            <w:proofErr w:type="spellStart"/>
            <w:r w:rsidRPr="00CD555D">
              <w:rPr>
                <w:rFonts w:ascii="Times New Roman" w:hAnsi="Times New Roman"/>
                <w:sz w:val="28"/>
                <w:szCs w:val="28"/>
              </w:rPr>
              <w:t>стеблекорневым</w:t>
            </w:r>
            <w:proofErr w:type="spellEnd"/>
            <w:r w:rsidRPr="00CD555D">
              <w:rPr>
                <w:rFonts w:ascii="Times New Roman" w:hAnsi="Times New Roman"/>
                <w:sz w:val="28"/>
                <w:szCs w:val="28"/>
              </w:rPr>
              <w:t xml:space="preserve"> пальчато-раздельным </w:t>
            </w:r>
            <w:proofErr w:type="spellStart"/>
            <w:r w:rsidRPr="00CD555D">
              <w:rPr>
                <w:rFonts w:ascii="Times New Roman" w:hAnsi="Times New Roman"/>
                <w:sz w:val="28"/>
                <w:szCs w:val="28"/>
              </w:rPr>
              <w:t>тубероидом</w:t>
            </w:r>
            <w:proofErr w:type="spellEnd"/>
            <w:r w:rsidR="009C7792" w:rsidRPr="00CD555D">
              <w:rPr>
                <w:rFonts w:ascii="Times New Roman" w:hAnsi="Times New Roman"/>
                <w:sz w:val="28"/>
                <w:szCs w:val="28"/>
              </w:rPr>
              <w:t xml:space="preserve"> (рисунок А.9)</w:t>
            </w:r>
            <w:r w:rsidRPr="00CD555D">
              <w:rPr>
                <w:rFonts w:ascii="Times New Roman" w:hAnsi="Times New Roman"/>
                <w:sz w:val="28"/>
                <w:szCs w:val="28"/>
              </w:rPr>
              <w:t xml:space="preserve">. Редкий вид с евро-сибирским ареалом. Категория редкости: 2в или </w:t>
            </w:r>
            <w:r w:rsidRPr="00CD555D">
              <w:rPr>
                <w:rFonts w:ascii="Times New Roman" w:hAnsi="Times New Roman"/>
                <w:sz w:val="28"/>
                <w:szCs w:val="28"/>
                <w:lang w:val="en-US"/>
              </w:rPr>
              <w:t>V</w:t>
            </w:r>
            <w:r w:rsidRPr="00CD555D">
              <w:rPr>
                <w:rFonts w:ascii="Times New Roman" w:hAnsi="Times New Roman"/>
                <w:sz w:val="28"/>
                <w:szCs w:val="28"/>
              </w:rPr>
              <w:t>(в) – уязвимый вид с обширным ареалом. Ранг охраны: МО.</w:t>
            </w:r>
            <w:r w:rsidR="00047CED" w:rsidRPr="00CD555D">
              <w:rPr>
                <w:rFonts w:ascii="Times New Roman" w:hAnsi="Times New Roman"/>
                <w:sz w:val="28"/>
                <w:szCs w:val="28"/>
              </w:rPr>
              <w:t xml:space="preserve"> Стебли цельные, 28-36 см высотой, без внутренних полостей, ломкие, в основании утолщенные до</w:t>
            </w:r>
          </w:p>
        </w:tc>
      </w:tr>
      <w:tr w:rsidR="00067D74" w:rsidRPr="00CD555D" w14:paraId="52D226D9" w14:textId="77777777" w:rsidTr="00047CED">
        <w:tc>
          <w:tcPr>
            <w:tcW w:w="2923" w:type="dxa"/>
            <w:shd w:val="clear" w:color="auto" w:fill="auto"/>
          </w:tcPr>
          <w:p w14:paraId="4ED1C44F" w14:textId="77777777" w:rsidR="00067D74" w:rsidRPr="00CD555D" w:rsidRDefault="00067D74" w:rsidP="00F66831">
            <w:pPr>
              <w:spacing w:after="0" w:line="240" w:lineRule="auto"/>
              <w:contextualSpacing/>
              <w:jc w:val="both"/>
              <w:rPr>
                <w:rFonts w:ascii="Times New Roman" w:hAnsi="Times New Roman"/>
                <w:sz w:val="28"/>
                <w:szCs w:val="28"/>
              </w:rPr>
            </w:pPr>
            <w:r w:rsidRPr="00CD555D">
              <w:rPr>
                <w:rFonts w:ascii="Times New Roman" w:hAnsi="Times New Roman"/>
                <w:noProof/>
                <w:sz w:val="28"/>
                <w:szCs w:val="28"/>
              </w:rPr>
              <w:drawing>
                <wp:inline distT="0" distB="0" distL="0" distR="0" wp14:anchorId="688C4A2F" wp14:editId="4C00D92A">
                  <wp:extent cx="1719457" cy="3726485"/>
                  <wp:effectExtent l="0" t="0" r="0" b="762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l="4887" t="2149" r="13022"/>
                          <a:stretch/>
                        </pic:blipFill>
                        <pic:spPr bwMode="auto">
                          <a:xfrm>
                            <a:off x="0" y="0"/>
                            <a:ext cx="1720200" cy="3728095"/>
                          </a:xfrm>
                          <a:prstGeom prst="rect">
                            <a:avLst/>
                          </a:prstGeom>
                          <a:noFill/>
                          <a:ln>
                            <a:noFill/>
                          </a:ln>
                          <a:extLst>
                            <a:ext uri="{53640926-AAD7-44D8-BBD7-CCE9431645EC}">
                              <a14:shadowObscured xmlns:a14="http://schemas.microsoft.com/office/drawing/2010/main"/>
                            </a:ext>
                          </a:extLst>
                        </pic:spPr>
                      </pic:pic>
                    </a:graphicData>
                  </a:graphic>
                </wp:inline>
              </w:drawing>
            </w:r>
          </w:p>
          <w:p w14:paraId="4DBCF3B4" w14:textId="1405BD24" w:rsidR="00067D74" w:rsidRPr="00CD555D" w:rsidRDefault="009C7792" w:rsidP="00F66831">
            <w:pPr>
              <w:spacing w:after="0" w:line="240" w:lineRule="auto"/>
              <w:contextualSpacing/>
              <w:jc w:val="both"/>
              <w:rPr>
                <w:rFonts w:ascii="Times New Roman" w:hAnsi="Times New Roman"/>
                <w:sz w:val="28"/>
                <w:szCs w:val="28"/>
              </w:rPr>
            </w:pPr>
            <w:r w:rsidRPr="00CD555D">
              <w:rPr>
                <w:rFonts w:ascii="Times New Roman" w:hAnsi="Times New Roman"/>
                <w:sz w:val="28"/>
                <w:szCs w:val="28"/>
              </w:rPr>
              <w:t xml:space="preserve">Рисунок А.10 – </w:t>
            </w:r>
            <w:r w:rsidR="00067D74" w:rsidRPr="00CD555D">
              <w:rPr>
                <w:rFonts w:ascii="Times New Roman" w:hAnsi="Times New Roman"/>
                <w:sz w:val="28"/>
                <w:szCs w:val="28"/>
              </w:rPr>
              <w:t xml:space="preserve">Соцветие </w:t>
            </w:r>
            <w:r w:rsidR="00067D74" w:rsidRPr="00CD555D">
              <w:rPr>
                <w:rFonts w:ascii="Times New Roman" w:hAnsi="Times New Roman"/>
                <w:bCs/>
                <w:i/>
                <w:iCs/>
                <w:sz w:val="28"/>
                <w:szCs w:val="28"/>
                <w:lang w:val="kk-KZ"/>
              </w:rPr>
              <w:t>D.</w:t>
            </w:r>
            <w:r w:rsidR="00067D74" w:rsidRPr="00CD555D">
              <w:rPr>
                <w:rFonts w:ascii="Times New Roman" w:hAnsi="Times New Roman"/>
                <w:bCs/>
                <w:i/>
                <w:noProof/>
                <w:sz w:val="28"/>
                <w:szCs w:val="28"/>
                <w:lang w:val="kk-KZ"/>
              </w:rPr>
              <w:t xml:space="preserve"> </w:t>
            </w:r>
            <w:r w:rsidR="00067D74" w:rsidRPr="00CD555D">
              <w:rPr>
                <w:rFonts w:ascii="Times New Roman" w:hAnsi="Times New Roman"/>
                <w:bCs/>
                <w:i/>
                <w:noProof/>
                <w:sz w:val="28"/>
                <w:szCs w:val="28"/>
                <w:lang w:val="en-US"/>
              </w:rPr>
              <w:t>maculata</w:t>
            </w:r>
          </w:p>
        </w:tc>
        <w:tc>
          <w:tcPr>
            <w:tcW w:w="6605" w:type="dxa"/>
            <w:gridSpan w:val="2"/>
            <w:shd w:val="clear" w:color="auto" w:fill="auto"/>
          </w:tcPr>
          <w:p w14:paraId="70690CD5" w14:textId="266FD7B0" w:rsidR="00067D74" w:rsidRPr="00CD555D" w:rsidRDefault="00067D74" w:rsidP="00047CED">
            <w:pPr>
              <w:spacing w:after="0" w:line="240" w:lineRule="auto"/>
              <w:contextualSpacing/>
              <w:jc w:val="both"/>
              <w:rPr>
                <w:rFonts w:ascii="Times New Roman" w:hAnsi="Times New Roman"/>
                <w:sz w:val="28"/>
                <w:szCs w:val="28"/>
              </w:rPr>
            </w:pPr>
            <w:r w:rsidRPr="00CD555D">
              <w:rPr>
                <w:rFonts w:ascii="Times New Roman" w:hAnsi="Times New Roman"/>
                <w:sz w:val="28"/>
                <w:szCs w:val="28"/>
              </w:rPr>
              <w:t>0,8-1 см, в верхней части нечетко граненные. Нижние влагалища листьев довольно рыхло прилегают к стеблю, верхние же прилегают к стеблю всегда плотно.</w:t>
            </w:r>
          </w:p>
          <w:p w14:paraId="6112062D" w14:textId="20BA9A13" w:rsidR="00067D74" w:rsidRPr="00CD555D" w:rsidRDefault="00067D74" w:rsidP="00067D74">
            <w:pPr>
              <w:spacing w:after="0" w:line="240" w:lineRule="auto"/>
              <w:ind w:firstLine="454"/>
              <w:contextualSpacing/>
              <w:jc w:val="both"/>
              <w:rPr>
                <w:rFonts w:ascii="Times New Roman" w:hAnsi="Times New Roman"/>
                <w:sz w:val="28"/>
                <w:szCs w:val="28"/>
              </w:rPr>
            </w:pPr>
            <w:r w:rsidRPr="00CD555D">
              <w:rPr>
                <w:rFonts w:ascii="Times New Roman" w:hAnsi="Times New Roman"/>
                <w:i/>
                <w:iCs/>
                <w:sz w:val="28"/>
                <w:szCs w:val="28"/>
              </w:rPr>
              <w:t xml:space="preserve">D. maculata </w:t>
            </w:r>
            <w:r w:rsidRPr="00CD555D">
              <w:rPr>
                <w:rFonts w:ascii="Times New Roman" w:hAnsi="Times New Roman"/>
                <w:sz w:val="28"/>
                <w:szCs w:val="28"/>
              </w:rPr>
              <w:t>имеет цилиндрическое или булавовидное, реже яйцевидное соцветие</w:t>
            </w:r>
            <w:r w:rsidR="009C7792" w:rsidRPr="00CD555D">
              <w:rPr>
                <w:rFonts w:ascii="Times New Roman" w:hAnsi="Times New Roman"/>
                <w:sz w:val="28"/>
                <w:szCs w:val="28"/>
              </w:rPr>
              <w:t xml:space="preserve"> (рисунок А.10)</w:t>
            </w:r>
            <w:r w:rsidRPr="00CD555D">
              <w:rPr>
                <w:rFonts w:ascii="Times New Roman" w:hAnsi="Times New Roman"/>
                <w:sz w:val="28"/>
                <w:szCs w:val="28"/>
              </w:rPr>
              <w:t xml:space="preserve">. Цветовые вариации соцветий могут меняться от сиреневого до темно-пурпурного. Размеры соцветий практически неизменны: длина 4-4,5 см, ширина 2,5 см. При ярком насыщенном пурпурном соцветии на листьях всегда прослеживаются довольно насыщенные округлые пятна. Цветки нормально развитые, аномалии не обнаружены. В одном соцветии насчитывается 30-36 полностью сформированных цветков. </w:t>
            </w:r>
            <w:r w:rsidR="00047CED" w:rsidRPr="00CD555D">
              <w:rPr>
                <w:rFonts w:ascii="Times New Roman" w:hAnsi="Times New Roman"/>
                <w:sz w:val="28"/>
                <w:szCs w:val="28"/>
              </w:rPr>
              <w:t>Г</w:t>
            </w:r>
            <w:r w:rsidRPr="00CD555D">
              <w:rPr>
                <w:rFonts w:ascii="Times New Roman" w:hAnsi="Times New Roman"/>
                <w:sz w:val="28"/>
                <w:szCs w:val="28"/>
              </w:rPr>
              <w:t>уба трехраздельная, имеет узкую среднюю часть</w:t>
            </w:r>
            <w:r w:rsidR="00047CED" w:rsidRPr="00CD555D">
              <w:rPr>
                <w:rFonts w:ascii="Times New Roman" w:hAnsi="Times New Roman"/>
                <w:sz w:val="28"/>
                <w:szCs w:val="28"/>
              </w:rPr>
              <w:t xml:space="preserve"> (рисунок А.11)</w:t>
            </w:r>
            <w:r w:rsidRPr="00CD555D">
              <w:rPr>
                <w:rFonts w:ascii="Times New Roman" w:hAnsi="Times New Roman"/>
                <w:sz w:val="28"/>
                <w:szCs w:val="28"/>
              </w:rPr>
              <w:t xml:space="preserve">. Средняя доля, округленная на конце, реже клиновидная, с большим количеством продольных крапинок. </w:t>
            </w:r>
          </w:p>
          <w:p w14:paraId="101A0F85" w14:textId="5F9FB306" w:rsidR="00047CED" w:rsidRPr="00CD555D" w:rsidRDefault="00067D74" w:rsidP="00F66831">
            <w:pPr>
              <w:spacing w:after="0" w:line="240" w:lineRule="auto"/>
              <w:contextualSpacing/>
              <w:jc w:val="both"/>
              <w:rPr>
                <w:rFonts w:ascii="Times New Roman" w:hAnsi="Times New Roman"/>
                <w:sz w:val="28"/>
                <w:szCs w:val="28"/>
              </w:rPr>
            </w:pPr>
            <w:r w:rsidRPr="00CD555D">
              <w:rPr>
                <w:rFonts w:ascii="Times New Roman" w:hAnsi="Times New Roman"/>
                <w:sz w:val="28"/>
                <w:szCs w:val="28"/>
              </w:rPr>
              <w:t>Длина губы почти равна ее ширине.</w:t>
            </w:r>
            <w:r w:rsidR="00047CED" w:rsidRPr="00CD555D">
              <w:rPr>
                <w:rFonts w:ascii="Times New Roman" w:hAnsi="Times New Roman"/>
                <w:sz w:val="28"/>
                <w:szCs w:val="28"/>
              </w:rPr>
              <w:t xml:space="preserve"> Боковые лепестки ланцетной формы, немного заостренные.</w:t>
            </w:r>
          </w:p>
        </w:tc>
      </w:tr>
      <w:tr w:rsidR="009C7792" w:rsidRPr="00CD555D" w14:paraId="265D4564" w14:textId="77777777" w:rsidTr="00047CED">
        <w:trPr>
          <w:trHeight w:val="5475"/>
        </w:trPr>
        <w:tc>
          <w:tcPr>
            <w:tcW w:w="4292" w:type="dxa"/>
            <w:gridSpan w:val="2"/>
            <w:shd w:val="clear" w:color="auto" w:fill="auto"/>
          </w:tcPr>
          <w:p w14:paraId="2268BB27" w14:textId="77777777" w:rsidR="006E38CB" w:rsidRPr="00CD555D" w:rsidRDefault="006E38CB" w:rsidP="000048B0">
            <w:pPr>
              <w:spacing w:after="0" w:line="240" w:lineRule="auto"/>
              <w:contextualSpacing/>
              <w:jc w:val="center"/>
              <w:rPr>
                <w:rFonts w:ascii="Times New Roman" w:hAnsi="Times New Roman"/>
                <w:sz w:val="28"/>
                <w:szCs w:val="28"/>
              </w:rPr>
            </w:pPr>
            <w:r w:rsidRPr="00CD555D">
              <w:rPr>
                <w:noProof/>
                <w:sz w:val="28"/>
                <w:szCs w:val="28"/>
              </w:rPr>
              <w:lastRenderedPageBreak/>
              <w:drawing>
                <wp:inline distT="0" distB="0" distL="0" distR="0" wp14:anchorId="0F83C4E7" wp14:editId="76D9902C">
                  <wp:extent cx="2392944" cy="2705034"/>
                  <wp:effectExtent l="0" t="0" r="7620" b="63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579706" cy="2916153"/>
                          </a:xfrm>
                          <a:prstGeom prst="rect">
                            <a:avLst/>
                          </a:prstGeom>
                          <a:noFill/>
                          <a:ln>
                            <a:noFill/>
                          </a:ln>
                        </pic:spPr>
                      </pic:pic>
                    </a:graphicData>
                  </a:graphic>
                </wp:inline>
              </w:drawing>
            </w:r>
          </w:p>
          <w:p w14:paraId="40DF6EE9" w14:textId="398E23D5" w:rsidR="006E38CB" w:rsidRPr="00CD555D" w:rsidRDefault="00047CED" w:rsidP="00F66831">
            <w:pPr>
              <w:spacing w:after="0" w:line="240" w:lineRule="auto"/>
              <w:contextualSpacing/>
              <w:jc w:val="both"/>
              <w:rPr>
                <w:rFonts w:ascii="Times New Roman" w:hAnsi="Times New Roman"/>
                <w:sz w:val="28"/>
                <w:szCs w:val="28"/>
              </w:rPr>
            </w:pPr>
            <w:r w:rsidRPr="00CD555D">
              <w:rPr>
                <w:rFonts w:ascii="Times New Roman" w:hAnsi="Times New Roman"/>
                <w:sz w:val="28"/>
                <w:szCs w:val="28"/>
                <w:lang w:val="kk-KZ"/>
              </w:rPr>
              <w:t xml:space="preserve">Рисунок А.11 – </w:t>
            </w:r>
            <w:r w:rsidR="006E38CB" w:rsidRPr="00CD555D">
              <w:rPr>
                <w:rFonts w:ascii="Times New Roman" w:hAnsi="Times New Roman"/>
                <w:sz w:val="28"/>
                <w:szCs w:val="28"/>
                <w:lang w:val="kk-KZ"/>
              </w:rPr>
              <w:t xml:space="preserve">Схема строения цветка </w:t>
            </w:r>
            <w:r w:rsidR="006E38CB" w:rsidRPr="00CD555D">
              <w:rPr>
                <w:rFonts w:ascii="Times New Roman" w:hAnsi="Times New Roman"/>
                <w:i/>
                <w:iCs/>
                <w:sz w:val="28"/>
                <w:szCs w:val="28"/>
                <w:lang w:val="en-US"/>
              </w:rPr>
              <w:t>D</w:t>
            </w:r>
            <w:r w:rsidR="006E38CB" w:rsidRPr="00CD555D">
              <w:rPr>
                <w:rFonts w:ascii="Times New Roman" w:hAnsi="Times New Roman"/>
                <w:i/>
                <w:iCs/>
                <w:sz w:val="28"/>
                <w:szCs w:val="28"/>
              </w:rPr>
              <w:t xml:space="preserve">. </w:t>
            </w:r>
            <w:r w:rsidR="006E38CB" w:rsidRPr="00CD555D">
              <w:rPr>
                <w:rFonts w:ascii="Times New Roman" w:hAnsi="Times New Roman"/>
                <w:i/>
                <w:iCs/>
                <w:sz w:val="28"/>
                <w:szCs w:val="28"/>
                <w:lang w:val="en-US"/>
              </w:rPr>
              <w:t>maculata</w:t>
            </w:r>
            <w:r w:rsidR="006E38CB" w:rsidRPr="00CD555D">
              <w:rPr>
                <w:rFonts w:ascii="Times New Roman" w:hAnsi="Times New Roman"/>
                <w:sz w:val="28"/>
                <w:szCs w:val="28"/>
              </w:rPr>
              <w:t xml:space="preserve">: </w:t>
            </w:r>
            <w:r w:rsidR="006E38CB" w:rsidRPr="00CD555D">
              <w:rPr>
                <w:rFonts w:ascii="Times New Roman" w:hAnsi="Times New Roman"/>
                <w:sz w:val="28"/>
                <w:szCs w:val="28"/>
                <w:lang w:val="kk-KZ"/>
              </w:rPr>
              <w:t>a – Губа – шпорец, b – нижний лепесток наружного круга околоцветника, c – верхний лепесток наружного круга околоцветника, d – верхний лепесток внутреннего круга околоцветника; максимальные размеры указаны пунктирной линией</w:t>
            </w:r>
          </w:p>
        </w:tc>
        <w:tc>
          <w:tcPr>
            <w:tcW w:w="5236" w:type="dxa"/>
            <w:shd w:val="clear" w:color="auto" w:fill="auto"/>
            <w:vAlign w:val="center"/>
          </w:tcPr>
          <w:p w14:paraId="087FB55C" w14:textId="0BD28E95" w:rsidR="006E38CB" w:rsidRPr="00CD555D" w:rsidRDefault="006E38CB" w:rsidP="00047CED">
            <w:pPr>
              <w:spacing w:after="0" w:line="240" w:lineRule="auto"/>
              <w:contextualSpacing/>
              <w:jc w:val="both"/>
              <w:rPr>
                <w:rFonts w:ascii="Times New Roman" w:hAnsi="Times New Roman"/>
                <w:i/>
                <w:iCs/>
                <w:sz w:val="28"/>
                <w:szCs w:val="28"/>
              </w:rPr>
            </w:pPr>
            <w:r w:rsidRPr="00CD555D">
              <w:rPr>
                <w:rFonts w:ascii="Times New Roman" w:hAnsi="Times New Roman"/>
                <w:sz w:val="28"/>
                <w:szCs w:val="28"/>
              </w:rPr>
              <w:t xml:space="preserve">Под цветком расположен вытянутый шпорец, цилиндрической формы, 7-9 мм длинной. Над нижними цветками в соцветии заметно выступают клиновидные прицветники, верхние же прицветники почти равны по длине цветкам. </w:t>
            </w:r>
            <w:r w:rsidR="00067D74" w:rsidRPr="00CD555D">
              <w:rPr>
                <w:rFonts w:ascii="Times New Roman" w:hAnsi="Times New Roman"/>
                <w:sz w:val="28"/>
                <w:szCs w:val="28"/>
              </w:rPr>
              <w:t>Длина нижних прицветников слабо варьирует от 15 до 16 (ẋ=15,6) мм, ширина меняется в диапазоне от 2 до 6 (ẋ=4,07) мм. Все прицветники зеленого цвета, со слабой фиолетовой каймой.</w:t>
            </w:r>
            <w:r w:rsidR="00047CED" w:rsidRPr="00CD555D">
              <w:rPr>
                <w:rFonts w:ascii="Times New Roman" w:hAnsi="Times New Roman"/>
                <w:sz w:val="28"/>
                <w:szCs w:val="28"/>
              </w:rPr>
              <w:t xml:space="preserve"> </w:t>
            </w:r>
            <w:r w:rsidR="00067D74" w:rsidRPr="00CD555D">
              <w:rPr>
                <w:rFonts w:ascii="Times New Roman" w:hAnsi="Times New Roman"/>
                <w:i/>
                <w:iCs/>
                <w:sz w:val="28"/>
                <w:szCs w:val="28"/>
              </w:rPr>
              <w:t xml:space="preserve">D. maculata </w:t>
            </w:r>
            <w:r w:rsidR="00067D74" w:rsidRPr="00CD555D">
              <w:rPr>
                <w:rFonts w:ascii="Times New Roman" w:hAnsi="Times New Roman"/>
                <w:sz w:val="28"/>
                <w:szCs w:val="28"/>
              </w:rPr>
              <w:t xml:space="preserve">характеризуется прямостоячими листьями, нижние из которых могут быть и вниз отклоненные. Форма у большинства листовых пластинок – ланцетная, но встречаются и узколанцетные листья. Характерной особенностью листьев у </w:t>
            </w:r>
            <w:r w:rsidR="00067D74" w:rsidRPr="00CD555D">
              <w:rPr>
                <w:rFonts w:ascii="Times New Roman" w:hAnsi="Times New Roman"/>
                <w:i/>
                <w:iCs/>
                <w:sz w:val="28"/>
                <w:szCs w:val="28"/>
              </w:rPr>
              <w:t xml:space="preserve">D. maculata </w:t>
            </w:r>
            <w:r w:rsidR="00067D74" w:rsidRPr="00CD555D">
              <w:rPr>
                <w:rFonts w:ascii="Times New Roman" w:hAnsi="Times New Roman"/>
                <w:sz w:val="28"/>
                <w:szCs w:val="28"/>
              </w:rPr>
              <w:t>является наличие фиолетовой пятнистости.</w:t>
            </w:r>
            <w:r w:rsidR="00047CED" w:rsidRPr="00CD555D">
              <w:rPr>
                <w:rFonts w:ascii="Times New Roman" w:hAnsi="Times New Roman"/>
                <w:sz w:val="28"/>
                <w:szCs w:val="28"/>
              </w:rPr>
              <w:t xml:space="preserve"> Пятна довольно тусклые, местами незаметные, по форме преимущественно мелкие, точкообразные. На листовой пластинке выстраиваются в горизонтальные полоски, местами напоминая поперечный пунктир.</w:t>
            </w:r>
          </w:p>
        </w:tc>
      </w:tr>
    </w:tbl>
    <w:p w14:paraId="00327DA0" w14:textId="747862D3" w:rsidR="009D192D" w:rsidRPr="00CD555D" w:rsidRDefault="009D192D" w:rsidP="00F66831">
      <w:pPr>
        <w:spacing w:after="0" w:line="240" w:lineRule="auto"/>
        <w:ind w:firstLine="454"/>
        <w:contextualSpacing/>
        <w:jc w:val="both"/>
        <w:rPr>
          <w:rFonts w:ascii="Times New Roman" w:hAnsi="Times New Roman"/>
          <w:sz w:val="28"/>
          <w:szCs w:val="28"/>
        </w:rPr>
      </w:pPr>
      <w:r w:rsidRPr="00CD555D">
        <w:rPr>
          <w:rFonts w:ascii="Times New Roman" w:hAnsi="Times New Roman"/>
          <w:sz w:val="28"/>
          <w:szCs w:val="28"/>
        </w:rPr>
        <w:t>Прикорневые листья в количестве двух, реже одного, всегда довольно широкие, поникающие, в длину достигают 6,5-8 см, в ширину 2-3 (ẋ=2,3) см. На стебле расположены 2-4 прямостоячих листа, длиной от 8 до 10 (ẋ=9,3) см, шириной от 0,7 до 2 (ẋ=1,24) см. Брактеи в количестве не более двух, всегда укороченные, линейной формы, без фиолетовой каймы, в длину составляют 2 см и в ширину 3-6 (ẋ=4) мм.</w:t>
      </w:r>
    </w:p>
    <w:p w14:paraId="2C0A079E" w14:textId="77777777" w:rsidR="009D192D" w:rsidRPr="00CD555D" w:rsidRDefault="009D192D" w:rsidP="00F66831">
      <w:pPr>
        <w:spacing w:after="0" w:line="240" w:lineRule="auto"/>
        <w:ind w:firstLine="454"/>
        <w:contextualSpacing/>
        <w:jc w:val="both"/>
        <w:rPr>
          <w:rFonts w:ascii="Times New Roman" w:hAnsi="Times New Roman"/>
          <w:sz w:val="28"/>
          <w:szCs w:val="28"/>
        </w:rPr>
      </w:pPr>
      <w:r w:rsidRPr="00CD555D">
        <w:rPr>
          <w:rFonts w:ascii="Times New Roman" w:hAnsi="Times New Roman"/>
          <w:sz w:val="28"/>
          <w:szCs w:val="28"/>
        </w:rPr>
        <w:t xml:space="preserve">Цветение и плодоношение: </w:t>
      </w:r>
      <w:proofErr w:type="spellStart"/>
      <w:r w:rsidRPr="00CD555D">
        <w:rPr>
          <w:rFonts w:ascii="Times New Roman" w:hAnsi="Times New Roman"/>
          <w:sz w:val="28"/>
          <w:szCs w:val="28"/>
        </w:rPr>
        <w:t>Цв</w:t>
      </w:r>
      <w:proofErr w:type="spellEnd"/>
      <w:r w:rsidRPr="00CD555D">
        <w:rPr>
          <w:rFonts w:ascii="Times New Roman" w:hAnsi="Times New Roman"/>
          <w:sz w:val="28"/>
          <w:szCs w:val="28"/>
        </w:rPr>
        <w:t>. VII, пл. VIII–IX.</w:t>
      </w:r>
    </w:p>
    <w:p w14:paraId="17D2FD7D" w14:textId="77777777" w:rsidR="009D192D" w:rsidRPr="00CD555D" w:rsidRDefault="009D192D" w:rsidP="00F66831">
      <w:pPr>
        <w:spacing w:after="0" w:line="240" w:lineRule="auto"/>
        <w:ind w:firstLine="454"/>
        <w:contextualSpacing/>
        <w:jc w:val="both"/>
        <w:rPr>
          <w:rFonts w:ascii="Times New Roman" w:hAnsi="Times New Roman"/>
          <w:sz w:val="28"/>
          <w:szCs w:val="28"/>
        </w:rPr>
      </w:pPr>
      <w:r w:rsidRPr="00CD555D">
        <w:rPr>
          <w:rFonts w:ascii="Times New Roman" w:hAnsi="Times New Roman"/>
          <w:sz w:val="28"/>
          <w:szCs w:val="28"/>
        </w:rPr>
        <w:t xml:space="preserve">Экология. </w:t>
      </w:r>
      <w:proofErr w:type="spellStart"/>
      <w:r w:rsidRPr="00CD555D">
        <w:rPr>
          <w:rFonts w:ascii="Times New Roman" w:hAnsi="Times New Roman"/>
          <w:sz w:val="28"/>
          <w:szCs w:val="28"/>
        </w:rPr>
        <w:t>Гигромезофит</w:t>
      </w:r>
      <w:proofErr w:type="spellEnd"/>
      <w:r w:rsidRPr="00CD555D">
        <w:rPr>
          <w:rFonts w:ascii="Times New Roman" w:hAnsi="Times New Roman"/>
          <w:sz w:val="28"/>
          <w:szCs w:val="28"/>
        </w:rPr>
        <w:t>. Растет на сырых болотистых лугах, осоковых болотах, в долинах рек, по сырым лесам.</w:t>
      </w:r>
    </w:p>
    <w:p w14:paraId="1453520B" w14:textId="77777777" w:rsidR="009D192D" w:rsidRPr="00CD555D" w:rsidRDefault="009D192D"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Общее распространение. </w:t>
      </w:r>
      <w:proofErr w:type="spellStart"/>
      <w:r w:rsidRPr="00CD555D">
        <w:rPr>
          <w:rFonts w:ascii="Times New Roman" w:hAnsi="Times New Roman"/>
          <w:sz w:val="28"/>
          <w:szCs w:val="28"/>
        </w:rPr>
        <w:t>Европ.часть</w:t>
      </w:r>
      <w:proofErr w:type="spellEnd"/>
      <w:r w:rsidRPr="00CD555D">
        <w:rPr>
          <w:rFonts w:ascii="Times New Roman" w:hAnsi="Times New Roman"/>
          <w:sz w:val="28"/>
          <w:szCs w:val="28"/>
        </w:rPr>
        <w:t xml:space="preserve"> бывш. СССР, Кавказ, Ср. Азия, Зап. и Вост. Сибирь, Зап. Европа, Средиземноморье, Балканы, Малая Азия, </w:t>
      </w:r>
      <w:proofErr w:type="spellStart"/>
      <w:r w:rsidRPr="00CD555D">
        <w:rPr>
          <w:rFonts w:ascii="Times New Roman" w:hAnsi="Times New Roman"/>
          <w:sz w:val="28"/>
          <w:szCs w:val="28"/>
        </w:rPr>
        <w:t>Джунгария</w:t>
      </w:r>
      <w:proofErr w:type="spellEnd"/>
      <w:r w:rsidRPr="00CD555D">
        <w:rPr>
          <w:rFonts w:ascii="Times New Roman" w:hAnsi="Times New Roman"/>
          <w:sz w:val="28"/>
          <w:szCs w:val="28"/>
        </w:rPr>
        <w:t>.</w:t>
      </w:r>
    </w:p>
    <w:p w14:paraId="5B7F3B39" w14:textId="77777777" w:rsidR="009D192D" w:rsidRPr="00CD555D" w:rsidRDefault="009D192D"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Распространение в Казахстане. 2. </w:t>
      </w:r>
      <w:proofErr w:type="spellStart"/>
      <w:r w:rsidRPr="00CD555D">
        <w:rPr>
          <w:rFonts w:ascii="Times New Roman" w:hAnsi="Times New Roman"/>
          <w:sz w:val="28"/>
          <w:szCs w:val="28"/>
        </w:rPr>
        <w:t>Тоб</w:t>
      </w:r>
      <w:proofErr w:type="spellEnd"/>
      <w:r w:rsidRPr="00CD555D">
        <w:rPr>
          <w:rFonts w:ascii="Times New Roman" w:hAnsi="Times New Roman"/>
          <w:sz w:val="28"/>
          <w:szCs w:val="28"/>
        </w:rPr>
        <w:t xml:space="preserve">. Ишим,3. </w:t>
      </w:r>
      <w:proofErr w:type="spellStart"/>
      <w:r w:rsidRPr="00CD555D">
        <w:rPr>
          <w:rFonts w:ascii="Times New Roman" w:hAnsi="Times New Roman"/>
          <w:sz w:val="28"/>
          <w:szCs w:val="28"/>
        </w:rPr>
        <w:t>Ирт</w:t>
      </w:r>
      <w:proofErr w:type="spellEnd"/>
      <w:r w:rsidRPr="00CD555D">
        <w:rPr>
          <w:rFonts w:ascii="Times New Roman" w:hAnsi="Times New Roman"/>
          <w:sz w:val="28"/>
          <w:szCs w:val="28"/>
        </w:rPr>
        <w:t xml:space="preserve">., 5 </w:t>
      </w:r>
      <w:proofErr w:type="spellStart"/>
      <w:r w:rsidRPr="00CD555D">
        <w:rPr>
          <w:rFonts w:ascii="Times New Roman" w:hAnsi="Times New Roman"/>
          <w:sz w:val="28"/>
          <w:szCs w:val="28"/>
        </w:rPr>
        <w:t>Кокчет</w:t>
      </w:r>
      <w:proofErr w:type="spellEnd"/>
      <w:r w:rsidRPr="00CD555D">
        <w:rPr>
          <w:rFonts w:ascii="Times New Roman" w:hAnsi="Times New Roman"/>
          <w:sz w:val="28"/>
          <w:szCs w:val="28"/>
        </w:rPr>
        <w:t>., 11а Кар., 22. Алтай</w:t>
      </w:r>
    </w:p>
    <w:p w14:paraId="3B0FE1A2" w14:textId="77777777" w:rsidR="009D192D" w:rsidRPr="00CD555D" w:rsidRDefault="009D192D"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Данные гербарных фондов:</w:t>
      </w:r>
    </w:p>
    <w:p w14:paraId="6B4FDB37" w14:textId="77777777" w:rsidR="009D192D" w:rsidRPr="00CD555D" w:rsidRDefault="009D192D"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i/>
          <w:sz w:val="28"/>
          <w:szCs w:val="28"/>
        </w:rPr>
        <w:t>Юго-Западный Алтай</w:t>
      </w:r>
      <w:r w:rsidRPr="00CD555D">
        <w:rPr>
          <w:rFonts w:ascii="Times New Roman" w:hAnsi="Times New Roman"/>
          <w:sz w:val="28"/>
          <w:szCs w:val="28"/>
        </w:rPr>
        <w:t xml:space="preserve">: </w:t>
      </w:r>
      <w:r w:rsidRPr="00CD555D">
        <w:rPr>
          <w:rFonts w:ascii="Times New Roman" w:hAnsi="Times New Roman"/>
          <w:i/>
          <w:iCs/>
          <w:sz w:val="28"/>
          <w:szCs w:val="28"/>
        </w:rPr>
        <w:t>хр. Ивановский</w:t>
      </w:r>
      <w:r w:rsidRPr="00CD555D">
        <w:rPr>
          <w:rFonts w:ascii="Times New Roman" w:hAnsi="Times New Roman"/>
          <w:sz w:val="28"/>
          <w:szCs w:val="28"/>
        </w:rPr>
        <w:t xml:space="preserve"> (</w:t>
      </w:r>
      <w:proofErr w:type="spellStart"/>
      <w:r w:rsidRPr="00CD555D">
        <w:rPr>
          <w:rFonts w:ascii="Times New Roman" w:hAnsi="Times New Roman"/>
          <w:sz w:val="28"/>
          <w:szCs w:val="28"/>
        </w:rPr>
        <w:t>окр</w:t>
      </w:r>
      <w:proofErr w:type="spellEnd"/>
      <w:r w:rsidRPr="00CD555D">
        <w:rPr>
          <w:rFonts w:ascii="Times New Roman" w:hAnsi="Times New Roman"/>
          <w:sz w:val="28"/>
          <w:szCs w:val="28"/>
        </w:rPr>
        <w:t xml:space="preserve">. г. </w:t>
      </w:r>
      <w:proofErr w:type="spellStart"/>
      <w:r w:rsidRPr="00CD555D">
        <w:rPr>
          <w:rFonts w:ascii="Times New Roman" w:hAnsi="Times New Roman"/>
          <w:sz w:val="28"/>
          <w:szCs w:val="28"/>
        </w:rPr>
        <w:t>Риддер</w:t>
      </w:r>
      <w:proofErr w:type="spellEnd"/>
      <w:r w:rsidRPr="00CD555D">
        <w:rPr>
          <w:rFonts w:ascii="Times New Roman" w:hAnsi="Times New Roman"/>
          <w:sz w:val="28"/>
          <w:szCs w:val="28"/>
        </w:rPr>
        <w:t>, березовые колки, берега болот, 18.</w:t>
      </w:r>
      <w:r w:rsidRPr="00CD555D">
        <w:rPr>
          <w:rFonts w:ascii="Times New Roman" w:hAnsi="Times New Roman"/>
          <w:sz w:val="28"/>
          <w:szCs w:val="28"/>
          <w:lang w:val="en-US"/>
        </w:rPr>
        <w:t>VI</w:t>
      </w:r>
      <w:r w:rsidRPr="00CD555D">
        <w:rPr>
          <w:rFonts w:ascii="Times New Roman" w:hAnsi="Times New Roman"/>
          <w:sz w:val="28"/>
          <w:szCs w:val="28"/>
        </w:rPr>
        <w:t xml:space="preserve">.1935, Ермаков П.А.; </w:t>
      </w:r>
      <w:proofErr w:type="spellStart"/>
      <w:r w:rsidRPr="00CD555D">
        <w:rPr>
          <w:rFonts w:ascii="Times New Roman" w:hAnsi="Times New Roman"/>
          <w:sz w:val="28"/>
          <w:szCs w:val="28"/>
        </w:rPr>
        <w:t>окр</w:t>
      </w:r>
      <w:proofErr w:type="spellEnd"/>
      <w:r w:rsidRPr="00CD555D">
        <w:rPr>
          <w:rFonts w:ascii="Times New Roman" w:hAnsi="Times New Roman"/>
          <w:sz w:val="28"/>
          <w:szCs w:val="28"/>
        </w:rPr>
        <w:t xml:space="preserve">. г. </w:t>
      </w:r>
      <w:proofErr w:type="spellStart"/>
      <w:r w:rsidRPr="00CD555D">
        <w:rPr>
          <w:rFonts w:ascii="Times New Roman" w:hAnsi="Times New Roman"/>
          <w:sz w:val="28"/>
          <w:szCs w:val="28"/>
        </w:rPr>
        <w:t>Риддер</w:t>
      </w:r>
      <w:proofErr w:type="spellEnd"/>
      <w:r w:rsidRPr="00CD555D">
        <w:rPr>
          <w:rFonts w:ascii="Times New Roman" w:hAnsi="Times New Roman"/>
          <w:sz w:val="28"/>
          <w:szCs w:val="28"/>
        </w:rPr>
        <w:t>, подножье Ивановского Белка, 15.</w:t>
      </w:r>
      <w:r w:rsidRPr="00CD555D">
        <w:rPr>
          <w:rFonts w:ascii="Times New Roman" w:hAnsi="Times New Roman"/>
          <w:sz w:val="28"/>
          <w:szCs w:val="28"/>
          <w:lang w:val="en-US"/>
        </w:rPr>
        <w:t>VII</w:t>
      </w:r>
      <w:r w:rsidRPr="00CD555D">
        <w:rPr>
          <w:rFonts w:ascii="Times New Roman" w:hAnsi="Times New Roman"/>
          <w:sz w:val="28"/>
          <w:szCs w:val="28"/>
        </w:rPr>
        <w:t xml:space="preserve">.1935, Ермаков П.А.; </w:t>
      </w:r>
      <w:proofErr w:type="spellStart"/>
      <w:r w:rsidRPr="00CD555D">
        <w:rPr>
          <w:rFonts w:ascii="Times New Roman" w:hAnsi="Times New Roman"/>
          <w:sz w:val="28"/>
          <w:szCs w:val="28"/>
        </w:rPr>
        <w:t>окр</w:t>
      </w:r>
      <w:proofErr w:type="spellEnd"/>
      <w:r w:rsidRPr="00CD555D">
        <w:rPr>
          <w:rFonts w:ascii="Times New Roman" w:hAnsi="Times New Roman"/>
          <w:sz w:val="28"/>
          <w:szCs w:val="28"/>
        </w:rPr>
        <w:t xml:space="preserve">. г. </w:t>
      </w:r>
      <w:proofErr w:type="spellStart"/>
      <w:r w:rsidRPr="00CD555D">
        <w:rPr>
          <w:rFonts w:ascii="Times New Roman" w:hAnsi="Times New Roman"/>
          <w:sz w:val="28"/>
          <w:szCs w:val="28"/>
        </w:rPr>
        <w:t>Риддер</w:t>
      </w:r>
      <w:proofErr w:type="spellEnd"/>
      <w:r w:rsidRPr="00CD555D">
        <w:rPr>
          <w:rFonts w:ascii="Times New Roman" w:hAnsi="Times New Roman"/>
          <w:sz w:val="28"/>
          <w:szCs w:val="28"/>
        </w:rPr>
        <w:t>, Ивановский белок, кедровник, 12.</w:t>
      </w:r>
      <w:r w:rsidRPr="00CD555D">
        <w:rPr>
          <w:rFonts w:ascii="Times New Roman" w:hAnsi="Times New Roman"/>
          <w:sz w:val="28"/>
          <w:szCs w:val="28"/>
          <w:lang w:val="en-US"/>
        </w:rPr>
        <w:t>VII</w:t>
      </w:r>
      <w:r w:rsidRPr="00CD555D">
        <w:rPr>
          <w:rFonts w:ascii="Times New Roman" w:hAnsi="Times New Roman"/>
          <w:sz w:val="28"/>
          <w:szCs w:val="28"/>
        </w:rPr>
        <w:t xml:space="preserve">.1947, </w:t>
      </w:r>
      <w:proofErr w:type="spellStart"/>
      <w:r w:rsidRPr="00CD555D">
        <w:rPr>
          <w:rFonts w:ascii="Times New Roman" w:hAnsi="Times New Roman"/>
          <w:sz w:val="28"/>
          <w:szCs w:val="28"/>
        </w:rPr>
        <w:t>Валдеев</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окр</w:t>
      </w:r>
      <w:proofErr w:type="spellEnd"/>
      <w:r w:rsidRPr="00CD555D">
        <w:rPr>
          <w:rFonts w:ascii="Times New Roman" w:hAnsi="Times New Roman"/>
          <w:sz w:val="28"/>
          <w:szCs w:val="28"/>
        </w:rPr>
        <w:t xml:space="preserve">. г. </w:t>
      </w:r>
      <w:proofErr w:type="spellStart"/>
      <w:r w:rsidRPr="00CD555D">
        <w:rPr>
          <w:rFonts w:ascii="Times New Roman" w:hAnsi="Times New Roman"/>
          <w:sz w:val="28"/>
          <w:szCs w:val="28"/>
        </w:rPr>
        <w:t>Риддер</w:t>
      </w:r>
      <w:proofErr w:type="spellEnd"/>
      <w:r w:rsidRPr="00CD555D">
        <w:rPr>
          <w:rFonts w:ascii="Times New Roman" w:hAnsi="Times New Roman"/>
          <w:sz w:val="28"/>
          <w:szCs w:val="28"/>
        </w:rPr>
        <w:t xml:space="preserve">, пойма р. Быструха, </w:t>
      </w:r>
      <w:r w:rsidRPr="00CD555D">
        <w:rPr>
          <w:rFonts w:ascii="Times New Roman" w:hAnsi="Times New Roman"/>
          <w:sz w:val="28"/>
          <w:szCs w:val="28"/>
        </w:rPr>
        <w:lastRenderedPageBreak/>
        <w:t>26.</w:t>
      </w:r>
      <w:r w:rsidRPr="00CD555D">
        <w:rPr>
          <w:rFonts w:ascii="Times New Roman" w:hAnsi="Times New Roman"/>
          <w:sz w:val="28"/>
          <w:szCs w:val="28"/>
          <w:lang w:val="en-US"/>
        </w:rPr>
        <w:t>VI</w:t>
      </w:r>
      <w:r w:rsidRPr="00CD555D">
        <w:rPr>
          <w:rFonts w:ascii="Times New Roman" w:hAnsi="Times New Roman"/>
          <w:sz w:val="28"/>
          <w:szCs w:val="28"/>
        </w:rPr>
        <w:t>.1946, Егорова А.; Широкий лог, берег ручья, 17.</w:t>
      </w:r>
      <w:r w:rsidRPr="00CD555D">
        <w:rPr>
          <w:rFonts w:ascii="Times New Roman" w:hAnsi="Times New Roman"/>
          <w:sz w:val="28"/>
          <w:szCs w:val="28"/>
          <w:lang w:val="en-US"/>
        </w:rPr>
        <w:t>VII</w:t>
      </w:r>
      <w:r w:rsidRPr="00CD555D">
        <w:rPr>
          <w:rFonts w:ascii="Times New Roman" w:hAnsi="Times New Roman"/>
          <w:sz w:val="28"/>
          <w:szCs w:val="28"/>
        </w:rPr>
        <w:t xml:space="preserve">.1968, </w:t>
      </w:r>
      <w:proofErr w:type="spellStart"/>
      <w:r w:rsidRPr="00CD555D">
        <w:rPr>
          <w:rFonts w:ascii="Times New Roman" w:hAnsi="Times New Roman"/>
          <w:sz w:val="28"/>
          <w:szCs w:val="28"/>
        </w:rPr>
        <w:t>Звонцова</w:t>
      </w:r>
      <w:proofErr w:type="spellEnd"/>
      <w:r w:rsidRPr="00CD555D">
        <w:rPr>
          <w:rFonts w:ascii="Times New Roman" w:hAnsi="Times New Roman"/>
          <w:sz w:val="28"/>
          <w:szCs w:val="28"/>
        </w:rPr>
        <w:t>; Белкин ключ, на болоте, 15.</w:t>
      </w:r>
      <w:r w:rsidRPr="00CD555D">
        <w:rPr>
          <w:rFonts w:ascii="Times New Roman" w:hAnsi="Times New Roman"/>
          <w:sz w:val="28"/>
          <w:szCs w:val="28"/>
          <w:lang w:val="en-US"/>
        </w:rPr>
        <w:t>VI</w:t>
      </w:r>
      <w:r w:rsidRPr="00CD555D">
        <w:rPr>
          <w:rFonts w:ascii="Times New Roman" w:hAnsi="Times New Roman"/>
          <w:sz w:val="28"/>
          <w:szCs w:val="28"/>
        </w:rPr>
        <w:t xml:space="preserve">.1968, </w:t>
      </w:r>
      <w:proofErr w:type="spellStart"/>
      <w:r w:rsidRPr="00CD555D">
        <w:rPr>
          <w:rFonts w:ascii="Times New Roman" w:hAnsi="Times New Roman"/>
          <w:sz w:val="28"/>
          <w:szCs w:val="28"/>
        </w:rPr>
        <w:t>Звонцова</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окр</w:t>
      </w:r>
      <w:proofErr w:type="spellEnd"/>
      <w:r w:rsidRPr="00CD555D">
        <w:rPr>
          <w:rFonts w:ascii="Times New Roman" w:hAnsi="Times New Roman"/>
          <w:sz w:val="28"/>
          <w:szCs w:val="28"/>
        </w:rPr>
        <w:t xml:space="preserve">. г. </w:t>
      </w:r>
      <w:proofErr w:type="spellStart"/>
      <w:r w:rsidRPr="00CD555D">
        <w:rPr>
          <w:rFonts w:ascii="Times New Roman" w:hAnsi="Times New Roman"/>
          <w:sz w:val="28"/>
          <w:szCs w:val="28"/>
        </w:rPr>
        <w:t>Риддер</w:t>
      </w:r>
      <w:proofErr w:type="spellEnd"/>
      <w:r w:rsidRPr="00CD555D">
        <w:rPr>
          <w:rFonts w:ascii="Times New Roman" w:hAnsi="Times New Roman"/>
          <w:sz w:val="28"/>
          <w:szCs w:val="28"/>
        </w:rPr>
        <w:t>, дол. р. Быструха, 15.</w:t>
      </w:r>
      <w:r w:rsidRPr="00CD555D">
        <w:rPr>
          <w:rFonts w:ascii="Times New Roman" w:hAnsi="Times New Roman"/>
          <w:sz w:val="28"/>
          <w:szCs w:val="28"/>
          <w:lang w:val="en-US"/>
        </w:rPr>
        <w:t>VI</w:t>
      </w:r>
      <w:r w:rsidRPr="00CD555D">
        <w:rPr>
          <w:rFonts w:ascii="Times New Roman" w:hAnsi="Times New Roman"/>
          <w:sz w:val="28"/>
          <w:szCs w:val="28"/>
        </w:rPr>
        <w:t xml:space="preserve">.1968, </w:t>
      </w:r>
      <w:proofErr w:type="spellStart"/>
      <w:r w:rsidRPr="00CD555D">
        <w:rPr>
          <w:rFonts w:ascii="Times New Roman" w:hAnsi="Times New Roman"/>
          <w:sz w:val="28"/>
          <w:szCs w:val="28"/>
        </w:rPr>
        <w:t>Звонцова</w:t>
      </w:r>
      <w:proofErr w:type="spellEnd"/>
      <w:r w:rsidRPr="00CD555D">
        <w:rPr>
          <w:rFonts w:ascii="Times New Roman" w:hAnsi="Times New Roman"/>
          <w:sz w:val="28"/>
          <w:szCs w:val="28"/>
        </w:rPr>
        <w:t xml:space="preserve">); </w:t>
      </w:r>
      <w:r w:rsidRPr="00CD555D">
        <w:rPr>
          <w:rFonts w:ascii="Times New Roman" w:hAnsi="Times New Roman"/>
          <w:i/>
          <w:sz w:val="28"/>
          <w:szCs w:val="28"/>
        </w:rPr>
        <w:t xml:space="preserve">хр. </w:t>
      </w:r>
      <w:proofErr w:type="spellStart"/>
      <w:r w:rsidRPr="00CD555D">
        <w:rPr>
          <w:rFonts w:ascii="Times New Roman" w:hAnsi="Times New Roman"/>
          <w:i/>
          <w:sz w:val="28"/>
          <w:szCs w:val="28"/>
        </w:rPr>
        <w:t>Убинский</w:t>
      </w:r>
      <w:proofErr w:type="spellEnd"/>
      <w:r w:rsidRPr="00CD555D">
        <w:rPr>
          <w:rFonts w:ascii="Times New Roman" w:hAnsi="Times New Roman"/>
          <w:sz w:val="28"/>
          <w:szCs w:val="28"/>
        </w:rPr>
        <w:t xml:space="preserve"> (в 3 км на запад от с. Карагужиха, обочина дороги, разнотравье под пологом березы, пихты и ивы, 15.</w:t>
      </w:r>
      <w:r w:rsidRPr="00CD555D">
        <w:rPr>
          <w:rFonts w:ascii="Times New Roman" w:hAnsi="Times New Roman"/>
          <w:sz w:val="28"/>
          <w:szCs w:val="28"/>
          <w:lang w:val="en-US"/>
        </w:rPr>
        <w:t>VI</w:t>
      </w:r>
      <w:r w:rsidRPr="00CD555D">
        <w:rPr>
          <w:rFonts w:ascii="Times New Roman" w:hAnsi="Times New Roman"/>
          <w:sz w:val="28"/>
          <w:szCs w:val="28"/>
        </w:rPr>
        <w:t xml:space="preserve">.1990, Поповская С.П.). </w:t>
      </w:r>
    </w:p>
    <w:p w14:paraId="7199C53D" w14:textId="77777777" w:rsidR="009D192D" w:rsidRPr="00CD555D" w:rsidRDefault="009D192D"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i/>
          <w:sz w:val="28"/>
          <w:szCs w:val="28"/>
        </w:rPr>
        <w:t xml:space="preserve">Южный Алтай: </w:t>
      </w:r>
      <w:proofErr w:type="spellStart"/>
      <w:r w:rsidRPr="00CD555D">
        <w:rPr>
          <w:rFonts w:ascii="Times New Roman" w:hAnsi="Times New Roman"/>
          <w:i/>
          <w:sz w:val="28"/>
          <w:szCs w:val="28"/>
        </w:rPr>
        <w:t>Бухтарминские</w:t>
      </w:r>
      <w:proofErr w:type="spellEnd"/>
      <w:r w:rsidRPr="00CD555D">
        <w:rPr>
          <w:rFonts w:ascii="Times New Roman" w:hAnsi="Times New Roman"/>
          <w:i/>
          <w:sz w:val="28"/>
          <w:szCs w:val="28"/>
        </w:rPr>
        <w:t xml:space="preserve"> горы</w:t>
      </w:r>
      <w:r w:rsidRPr="00CD555D">
        <w:rPr>
          <w:rFonts w:ascii="Times New Roman" w:hAnsi="Times New Roman"/>
          <w:sz w:val="28"/>
          <w:szCs w:val="28"/>
        </w:rPr>
        <w:t xml:space="preserve"> (дол. р. </w:t>
      </w:r>
      <w:proofErr w:type="spellStart"/>
      <w:r w:rsidRPr="00CD555D">
        <w:rPr>
          <w:rFonts w:ascii="Times New Roman" w:hAnsi="Times New Roman"/>
          <w:sz w:val="28"/>
          <w:szCs w:val="28"/>
        </w:rPr>
        <w:t>Бухтарма</w:t>
      </w:r>
      <w:proofErr w:type="spellEnd"/>
      <w:r w:rsidRPr="00CD555D">
        <w:rPr>
          <w:rFonts w:ascii="Times New Roman" w:hAnsi="Times New Roman"/>
          <w:sz w:val="28"/>
          <w:szCs w:val="28"/>
        </w:rPr>
        <w:t>, ручей Кызыл-</w:t>
      </w:r>
      <w:proofErr w:type="spellStart"/>
      <w:r w:rsidRPr="00CD555D">
        <w:rPr>
          <w:rFonts w:ascii="Times New Roman" w:hAnsi="Times New Roman"/>
          <w:sz w:val="28"/>
          <w:szCs w:val="28"/>
        </w:rPr>
        <w:t>Кюнгой</w:t>
      </w:r>
      <w:proofErr w:type="spellEnd"/>
      <w:r w:rsidRPr="00CD555D">
        <w:rPr>
          <w:rFonts w:ascii="Times New Roman" w:hAnsi="Times New Roman"/>
          <w:sz w:val="28"/>
          <w:szCs w:val="28"/>
        </w:rPr>
        <w:t>, средний ярус, болотистый луг, болотно-луговая почва, 26.</w:t>
      </w:r>
      <w:r w:rsidRPr="00CD555D">
        <w:rPr>
          <w:rFonts w:ascii="Times New Roman" w:hAnsi="Times New Roman"/>
          <w:sz w:val="28"/>
          <w:szCs w:val="28"/>
          <w:lang w:val="en-US"/>
        </w:rPr>
        <w:t>VI</w:t>
      </w:r>
      <w:r w:rsidRPr="00CD555D">
        <w:rPr>
          <w:rFonts w:ascii="Times New Roman" w:hAnsi="Times New Roman"/>
          <w:sz w:val="28"/>
          <w:szCs w:val="28"/>
        </w:rPr>
        <w:t>.1910, В.А. Резниченко (</w:t>
      </w:r>
      <w:r w:rsidRPr="00CD555D">
        <w:rPr>
          <w:rFonts w:ascii="Times New Roman" w:hAnsi="Times New Roman"/>
          <w:sz w:val="28"/>
          <w:szCs w:val="28"/>
          <w:lang w:val="en-US"/>
        </w:rPr>
        <w:t>LE</w:t>
      </w:r>
      <w:r w:rsidRPr="00CD555D">
        <w:rPr>
          <w:rFonts w:ascii="Times New Roman" w:hAnsi="Times New Roman"/>
          <w:sz w:val="28"/>
          <w:szCs w:val="28"/>
        </w:rPr>
        <w:t xml:space="preserve">)); </w:t>
      </w:r>
      <w:r w:rsidRPr="00CD555D">
        <w:rPr>
          <w:rFonts w:ascii="Times New Roman" w:hAnsi="Times New Roman"/>
          <w:i/>
          <w:sz w:val="28"/>
          <w:szCs w:val="28"/>
        </w:rPr>
        <w:t xml:space="preserve">Хр. </w:t>
      </w:r>
      <w:proofErr w:type="spellStart"/>
      <w:r w:rsidRPr="00CD555D">
        <w:rPr>
          <w:rFonts w:ascii="Times New Roman" w:hAnsi="Times New Roman"/>
          <w:i/>
          <w:sz w:val="28"/>
          <w:szCs w:val="28"/>
        </w:rPr>
        <w:t>Курчумский</w:t>
      </w:r>
      <w:proofErr w:type="spellEnd"/>
      <w:r w:rsidRPr="00CD555D">
        <w:rPr>
          <w:rFonts w:ascii="Times New Roman" w:hAnsi="Times New Roman"/>
          <w:sz w:val="28"/>
          <w:szCs w:val="28"/>
        </w:rPr>
        <w:t xml:space="preserve"> (г. </w:t>
      </w:r>
      <w:proofErr w:type="spellStart"/>
      <w:r w:rsidRPr="00CD555D">
        <w:rPr>
          <w:rFonts w:ascii="Times New Roman" w:hAnsi="Times New Roman"/>
          <w:sz w:val="28"/>
          <w:szCs w:val="28"/>
        </w:rPr>
        <w:t>Сарытау</w:t>
      </w:r>
      <w:proofErr w:type="spellEnd"/>
      <w:r w:rsidRPr="00CD555D">
        <w:rPr>
          <w:rFonts w:ascii="Times New Roman" w:hAnsi="Times New Roman"/>
          <w:sz w:val="28"/>
          <w:szCs w:val="28"/>
        </w:rPr>
        <w:t>, 1.</w:t>
      </w:r>
      <w:r w:rsidRPr="00CD555D">
        <w:rPr>
          <w:rFonts w:ascii="Times New Roman" w:hAnsi="Times New Roman"/>
          <w:sz w:val="28"/>
          <w:szCs w:val="28"/>
          <w:lang w:val="en-US"/>
        </w:rPr>
        <w:t>VII</w:t>
      </w:r>
      <w:r w:rsidRPr="00CD555D">
        <w:rPr>
          <w:rFonts w:ascii="Times New Roman" w:hAnsi="Times New Roman"/>
          <w:sz w:val="28"/>
          <w:szCs w:val="28"/>
        </w:rPr>
        <w:t>.1900, Резниченко (</w:t>
      </w:r>
      <w:r w:rsidRPr="00CD555D">
        <w:rPr>
          <w:rFonts w:ascii="Times New Roman" w:hAnsi="Times New Roman"/>
          <w:sz w:val="28"/>
          <w:szCs w:val="28"/>
          <w:lang w:val="en-US"/>
        </w:rPr>
        <w:t>LE</w:t>
      </w:r>
      <w:r w:rsidRPr="00CD555D">
        <w:rPr>
          <w:rFonts w:ascii="Times New Roman" w:hAnsi="Times New Roman"/>
          <w:sz w:val="28"/>
          <w:szCs w:val="28"/>
        </w:rPr>
        <w:t xml:space="preserve">)); </w:t>
      </w:r>
      <w:r w:rsidRPr="00CD555D">
        <w:rPr>
          <w:rFonts w:ascii="Times New Roman" w:hAnsi="Times New Roman"/>
          <w:i/>
          <w:sz w:val="28"/>
          <w:szCs w:val="28"/>
        </w:rPr>
        <w:t xml:space="preserve">хр. </w:t>
      </w:r>
      <w:proofErr w:type="spellStart"/>
      <w:r w:rsidRPr="00CD555D">
        <w:rPr>
          <w:rFonts w:ascii="Times New Roman" w:hAnsi="Times New Roman"/>
          <w:i/>
          <w:sz w:val="28"/>
          <w:szCs w:val="28"/>
        </w:rPr>
        <w:t>Азутау</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ур</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Карагашты</w:t>
      </w:r>
      <w:proofErr w:type="spellEnd"/>
      <w:r w:rsidRPr="00CD555D">
        <w:rPr>
          <w:rFonts w:ascii="Times New Roman" w:hAnsi="Times New Roman"/>
          <w:sz w:val="28"/>
          <w:szCs w:val="28"/>
        </w:rPr>
        <w:t>, разнотравные луга, 21.</w:t>
      </w:r>
      <w:r w:rsidRPr="00CD555D">
        <w:rPr>
          <w:rFonts w:ascii="Times New Roman" w:hAnsi="Times New Roman"/>
          <w:sz w:val="28"/>
          <w:szCs w:val="28"/>
          <w:lang w:val="en-US"/>
        </w:rPr>
        <w:t>VI</w:t>
      </w:r>
      <w:r w:rsidRPr="00CD555D">
        <w:rPr>
          <w:rFonts w:ascii="Times New Roman" w:hAnsi="Times New Roman"/>
          <w:sz w:val="28"/>
          <w:szCs w:val="28"/>
        </w:rPr>
        <w:t>.2019, Сумбембаев А.А.).</w:t>
      </w:r>
    </w:p>
    <w:p w14:paraId="6BFE614F" w14:textId="540C97B5" w:rsidR="009D192D" w:rsidRPr="00CD555D" w:rsidRDefault="009D192D" w:rsidP="00F66831">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Место фактической регистрации</w:t>
      </w:r>
      <w:r w:rsidR="00047CED" w:rsidRPr="00CD555D">
        <w:rPr>
          <w:rFonts w:ascii="Times New Roman" w:hAnsi="Times New Roman"/>
          <w:sz w:val="28"/>
          <w:szCs w:val="28"/>
        </w:rPr>
        <w:t xml:space="preserve"> (рисунок А.12)</w:t>
      </w:r>
      <w:r w:rsidRPr="00CD555D">
        <w:rPr>
          <w:rFonts w:ascii="Times New Roman" w:hAnsi="Times New Roman"/>
          <w:sz w:val="28"/>
          <w:szCs w:val="28"/>
        </w:rPr>
        <w:t>:</w:t>
      </w:r>
    </w:p>
    <w:p w14:paraId="18E809CA" w14:textId="3395C5ED" w:rsidR="009D192D" w:rsidRPr="00CD555D" w:rsidRDefault="009D192D" w:rsidP="00F66831">
      <w:pPr>
        <w:spacing w:after="0" w:line="240" w:lineRule="auto"/>
        <w:ind w:firstLine="709"/>
        <w:contextualSpacing/>
        <w:jc w:val="both"/>
        <w:rPr>
          <w:rFonts w:ascii="Times New Roman" w:hAnsi="Times New Roman"/>
          <w:sz w:val="28"/>
          <w:szCs w:val="28"/>
          <w:lang w:val="en-US" w:eastAsia="ko-KR"/>
        </w:rPr>
      </w:pPr>
      <w:r w:rsidRPr="00CD555D">
        <w:rPr>
          <w:rFonts w:ascii="Times New Roman" w:hAnsi="Times New Roman"/>
          <w:sz w:val="28"/>
          <w:szCs w:val="28"/>
          <w:lang w:eastAsia="ko-KR"/>
        </w:rPr>
        <w:t xml:space="preserve">Калбинское нагорье, юго-восточная окраина </w:t>
      </w:r>
      <w:proofErr w:type="spellStart"/>
      <w:r w:rsidRPr="00CD555D">
        <w:rPr>
          <w:rFonts w:ascii="Times New Roman" w:hAnsi="Times New Roman"/>
          <w:sz w:val="28"/>
          <w:szCs w:val="28"/>
          <w:lang w:eastAsia="ko-KR"/>
        </w:rPr>
        <w:t>Сибинской</w:t>
      </w:r>
      <w:proofErr w:type="spellEnd"/>
      <w:r w:rsidRPr="00CD555D">
        <w:rPr>
          <w:rFonts w:ascii="Times New Roman" w:hAnsi="Times New Roman"/>
          <w:sz w:val="28"/>
          <w:szCs w:val="28"/>
          <w:lang w:eastAsia="ko-KR"/>
        </w:rPr>
        <w:t xml:space="preserve"> впадины, в южной части древних гор Коктау. Подлесок</w:t>
      </w:r>
      <w:r w:rsidRPr="00CD555D">
        <w:rPr>
          <w:rFonts w:ascii="Times New Roman" w:hAnsi="Times New Roman"/>
          <w:sz w:val="28"/>
          <w:szCs w:val="28"/>
          <w:lang w:val="en-US" w:eastAsia="ko-KR"/>
        </w:rPr>
        <w:t xml:space="preserve"> </w:t>
      </w:r>
      <w:r w:rsidRPr="00CD555D">
        <w:rPr>
          <w:rFonts w:ascii="Times New Roman" w:hAnsi="Times New Roman"/>
          <w:sz w:val="28"/>
          <w:szCs w:val="28"/>
          <w:lang w:eastAsia="ko-KR"/>
        </w:rPr>
        <w:t>из</w:t>
      </w:r>
      <w:r w:rsidRPr="00CD555D">
        <w:rPr>
          <w:rFonts w:ascii="Times New Roman" w:hAnsi="Times New Roman"/>
          <w:sz w:val="28"/>
          <w:szCs w:val="28"/>
          <w:lang w:val="en-US" w:eastAsia="ko-KR"/>
        </w:rPr>
        <w:t xml:space="preserve"> </w:t>
      </w:r>
      <w:r w:rsidRPr="00CD555D">
        <w:rPr>
          <w:rFonts w:ascii="Times New Roman" w:hAnsi="Times New Roman"/>
          <w:i/>
          <w:sz w:val="28"/>
          <w:szCs w:val="28"/>
          <w:lang w:val="en-US" w:eastAsia="ko-KR"/>
        </w:rPr>
        <w:t xml:space="preserve">Salix </w:t>
      </w:r>
      <w:proofErr w:type="spellStart"/>
      <w:r w:rsidRPr="00CD555D">
        <w:rPr>
          <w:rFonts w:ascii="Times New Roman" w:hAnsi="Times New Roman"/>
          <w:i/>
          <w:sz w:val="28"/>
          <w:szCs w:val="28"/>
          <w:lang w:val="en-US" w:eastAsia="ko-KR"/>
        </w:rPr>
        <w:t>viminalis</w:t>
      </w:r>
      <w:proofErr w:type="spellEnd"/>
      <w:r w:rsidRPr="00CD555D">
        <w:rPr>
          <w:rFonts w:ascii="Times New Roman" w:hAnsi="Times New Roman"/>
          <w:i/>
          <w:sz w:val="28"/>
          <w:szCs w:val="28"/>
          <w:lang w:val="en-US" w:eastAsia="ko-KR"/>
        </w:rPr>
        <w:t xml:space="preserve"> </w:t>
      </w:r>
      <w:r w:rsidRPr="00CD555D">
        <w:rPr>
          <w:rFonts w:ascii="Times New Roman" w:hAnsi="Times New Roman"/>
          <w:sz w:val="28"/>
          <w:szCs w:val="28"/>
          <w:lang w:val="en-US" w:eastAsia="ko-KR"/>
        </w:rPr>
        <w:t xml:space="preserve">L., </w:t>
      </w:r>
      <w:r w:rsidRPr="00CD555D">
        <w:rPr>
          <w:rFonts w:ascii="Times New Roman" w:hAnsi="Times New Roman"/>
          <w:i/>
          <w:sz w:val="28"/>
          <w:szCs w:val="28"/>
          <w:lang w:val="en-US" w:eastAsia="ko-KR"/>
        </w:rPr>
        <w:t xml:space="preserve">S. </w:t>
      </w:r>
      <w:proofErr w:type="spellStart"/>
      <w:r w:rsidRPr="00CD555D">
        <w:rPr>
          <w:rFonts w:ascii="Times New Roman" w:hAnsi="Times New Roman"/>
          <w:i/>
          <w:sz w:val="28"/>
          <w:szCs w:val="28"/>
          <w:lang w:val="en-US" w:eastAsia="ko-KR"/>
        </w:rPr>
        <w:t>pentandra</w:t>
      </w:r>
      <w:proofErr w:type="spellEnd"/>
      <w:r w:rsidRPr="00CD555D">
        <w:rPr>
          <w:rFonts w:ascii="Times New Roman" w:hAnsi="Times New Roman"/>
          <w:sz w:val="28"/>
          <w:szCs w:val="28"/>
          <w:lang w:val="en-US" w:eastAsia="ko-KR"/>
        </w:rPr>
        <w:t xml:space="preserve"> L. </w:t>
      </w:r>
      <w:r w:rsidRPr="00CD555D">
        <w:rPr>
          <w:rFonts w:ascii="Times New Roman" w:hAnsi="Times New Roman"/>
          <w:sz w:val="28"/>
          <w:szCs w:val="28"/>
          <w:lang w:eastAsia="ko-KR"/>
        </w:rPr>
        <w:t>и</w:t>
      </w:r>
      <w:r w:rsidRPr="00CD555D">
        <w:rPr>
          <w:rFonts w:ascii="Times New Roman" w:hAnsi="Times New Roman"/>
          <w:sz w:val="28"/>
          <w:szCs w:val="28"/>
          <w:lang w:val="en-US" w:eastAsia="ko-KR"/>
        </w:rPr>
        <w:t xml:space="preserve"> </w:t>
      </w:r>
      <w:r w:rsidRPr="00CD555D">
        <w:rPr>
          <w:rFonts w:ascii="Times New Roman" w:hAnsi="Times New Roman"/>
          <w:i/>
          <w:sz w:val="28"/>
          <w:szCs w:val="28"/>
          <w:lang w:val="en-US" w:eastAsia="ko-KR"/>
        </w:rPr>
        <w:t xml:space="preserve">Betula </w:t>
      </w:r>
      <w:proofErr w:type="spellStart"/>
      <w:r w:rsidRPr="00CD555D">
        <w:rPr>
          <w:rFonts w:ascii="Times New Roman" w:hAnsi="Times New Roman"/>
          <w:i/>
          <w:sz w:val="28"/>
          <w:szCs w:val="28"/>
          <w:lang w:val="en-US" w:eastAsia="ko-KR"/>
        </w:rPr>
        <w:t>rezniczenkoana</w:t>
      </w:r>
      <w:proofErr w:type="spellEnd"/>
      <w:r w:rsidRPr="00CD555D">
        <w:rPr>
          <w:rFonts w:ascii="Times New Roman" w:hAnsi="Times New Roman"/>
          <w:i/>
          <w:sz w:val="28"/>
          <w:szCs w:val="28"/>
          <w:lang w:val="en-US" w:eastAsia="ko-KR"/>
        </w:rPr>
        <w:t xml:space="preserve"> </w:t>
      </w:r>
      <w:r w:rsidRPr="00CD555D">
        <w:rPr>
          <w:rFonts w:ascii="Times New Roman" w:hAnsi="Times New Roman"/>
          <w:sz w:val="28"/>
          <w:szCs w:val="28"/>
          <w:lang w:val="en-US" w:eastAsia="ko-KR"/>
        </w:rPr>
        <w:t>(</w:t>
      </w:r>
      <w:proofErr w:type="spellStart"/>
      <w:r w:rsidRPr="00CD555D">
        <w:rPr>
          <w:rFonts w:ascii="Times New Roman" w:hAnsi="Times New Roman"/>
          <w:sz w:val="28"/>
          <w:szCs w:val="28"/>
          <w:lang w:val="en-US" w:eastAsia="ko-KR"/>
        </w:rPr>
        <w:t>Litv</w:t>
      </w:r>
      <w:proofErr w:type="spellEnd"/>
      <w:r w:rsidRPr="00CD555D">
        <w:rPr>
          <w:rFonts w:ascii="Times New Roman" w:hAnsi="Times New Roman"/>
          <w:sz w:val="28"/>
          <w:szCs w:val="28"/>
          <w:lang w:val="en-US" w:eastAsia="ko-KR"/>
        </w:rPr>
        <w:t xml:space="preserve">.) Schischk.49°36' </w:t>
      </w:r>
      <w:r w:rsidRPr="00CD555D">
        <w:rPr>
          <w:rFonts w:ascii="Times New Roman" w:hAnsi="Times New Roman"/>
          <w:sz w:val="28"/>
          <w:szCs w:val="28"/>
          <w:lang w:eastAsia="ko-KR"/>
        </w:rPr>
        <w:t>с</w:t>
      </w:r>
      <w:r w:rsidRPr="00CD555D">
        <w:rPr>
          <w:rFonts w:ascii="Times New Roman" w:hAnsi="Times New Roman"/>
          <w:sz w:val="28"/>
          <w:szCs w:val="28"/>
          <w:lang w:val="en-US" w:eastAsia="ko-KR"/>
        </w:rPr>
        <w:t>.</w:t>
      </w:r>
      <w:r w:rsidRPr="00CD555D">
        <w:rPr>
          <w:rFonts w:ascii="Times New Roman" w:hAnsi="Times New Roman"/>
          <w:sz w:val="28"/>
          <w:szCs w:val="28"/>
          <w:lang w:eastAsia="ko-KR"/>
        </w:rPr>
        <w:t>ш</w:t>
      </w:r>
      <w:r w:rsidRPr="00CD555D">
        <w:rPr>
          <w:rFonts w:ascii="Times New Roman" w:hAnsi="Times New Roman"/>
          <w:sz w:val="28"/>
          <w:szCs w:val="28"/>
          <w:lang w:val="en-US" w:eastAsia="ko-KR"/>
        </w:rPr>
        <w:t xml:space="preserve">., 82°43' </w:t>
      </w:r>
      <w:r w:rsidRPr="00CD555D">
        <w:rPr>
          <w:rFonts w:ascii="Times New Roman" w:hAnsi="Times New Roman"/>
          <w:sz w:val="28"/>
          <w:szCs w:val="28"/>
          <w:lang w:eastAsia="ko-KR"/>
        </w:rPr>
        <w:t>в</w:t>
      </w:r>
      <w:r w:rsidRPr="00CD555D">
        <w:rPr>
          <w:rFonts w:ascii="Times New Roman" w:hAnsi="Times New Roman"/>
          <w:sz w:val="28"/>
          <w:szCs w:val="28"/>
          <w:lang w:val="en-US" w:eastAsia="ko-KR"/>
        </w:rPr>
        <w:t>.</w:t>
      </w:r>
      <w:r w:rsidRPr="00CD555D">
        <w:rPr>
          <w:rFonts w:ascii="Times New Roman" w:hAnsi="Times New Roman"/>
          <w:sz w:val="28"/>
          <w:szCs w:val="28"/>
          <w:lang w:eastAsia="ko-KR"/>
        </w:rPr>
        <w:t>д</w:t>
      </w:r>
      <w:r w:rsidRPr="00CD555D">
        <w:rPr>
          <w:rFonts w:ascii="Times New Roman" w:hAnsi="Times New Roman"/>
          <w:sz w:val="28"/>
          <w:szCs w:val="28"/>
          <w:lang w:val="en-US" w:eastAsia="ko-KR"/>
        </w:rPr>
        <w:t xml:space="preserve">., 893 </w:t>
      </w:r>
      <w:r w:rsidRPr="00CD555D">
        <w:rPr>
          <w:rFonts w:ascii="Times New Roman" w:hAnsi="Times New Roman"/>
          <w:sz w:val="28"/>
          <w:szCs w:val="28"/>
          <w:lang w:eastAsia="ko-KR"/>
        </w:rPr>
        <w:t>м</w:t>
      </w:r>
      <w:r w:rsidRPr="00CD555D">
        <w:rPr>
          <w:rFonts w:ascii="Times New Roman" w:hAnsi="Times New Roman"/>
          <w:sz w:val="28"/>
          <w:szCs w:val="28"/>
          <w:lang w:val="en-US" w:eastAsia="ko-KR"/>
        </w:rPr>
        <w:t xml:space="preserve">. </w:t>
      </w:r>
      <w:r w:rsidRPr="00CD555D">
        <w:rPr>
          <w:rFonts w:ascii="Times New Roman" w:hAnsi="Times New Roman"/>
          <w:sz w:val="28"/>
          <w:szCs w:val="28"/>
          <w:lang w:eastAsia="ko-KR"/>
        </w:rPr>
        <w:t>над</w:t>
      </w:r>
      <w:r w:rsidRPr="00CD555D">
        <w:rPr>
          <w:rFonts w:ascii="Times New Roman" w:hAnsi="Times New Roman"/>
          <w:sz w:val="28"/>
          <w:szCs w:val="28"/>
          <w:lang w:val="en-US" w:eastAsia="ko-KR"/>
        </w:rPr>
        <w:t xml:space="preserve"> </w:t>
      </w:r>
      <w:proofErr w:type="spellStart"/>
      <w:r w:rsidRPr="00CD555D">
        <w:rPr>
          <w:rFonts w:ascii="Times New Roman" w:hAnsi="Times New Roman"/>
          <w:sz w:val="28"/>
          <w:szCs w:val="28"/>
          <w:lang w:eastAsia="ko-KR"/>
        </w:rPr>
        <w:t>ур</w:t>
      </w:r>
      <w:proofErr w:type="spellEnd"/>
      <w:r w:rsidRPr="00CD555D">
        <w:rPr>
          <w:rFonts w:ascii="Times New Roman" w:hAnsi="Times New Roman"/>
          <w:sz w:val="28"/>
          <w:szCs w:val="28"/>
          <w:lang w:val="en-US" w:eastAsia="ko-KR"/>
        </w:rPr>
        <w:t xml:space="preserve">. </w:t>
      </w:r>
      <w:r w:rsidRPr="00CD555D">
        <w:rPr>
          <w:rFonts w:ascii="Times New Roman" w:hAnsi="Times New Roman"/>
          <w:sz w:val="28"/>
          <w:szCs w:val="28"/>
          <w:lang w:eastAsia="ko-KR"/>
        </w:rPr>
        <w:t>м</w:t>
      </w:r>
      <w:r w:rsidRPr="00CD555D">
        <w:rPr>
          <w:rFonts w:ascii="Times New Roman" w:hAnsi="Times New Roman"/>
          <w:sz w:val="28"/>
          <w:szCs w:val="28"/>
          <w:lang w:val="en-US" w:eastAsia="ko-KR"/>
        </w:rPr>
        <w:t>.</w:t>
      </w:r>
    </w:p>
    <w:p w14:paraId="13D6DFF4" w14:textId="77777777" w:rsidR="00067D74" w:rsidRPr="00CD555D" w:rsidRDefault="00067D74" w:rsidP="00F66831">
      <w:pPr>
        <w:spacing w:after="0" w:line="240" w:lineRule="auto"/>
        <w:ind w:firstLine="709"/>
        <w:contextualSpacing/>
        <w:jc w:val="both"/>
        <w:rPr>
          <w:rFonts w:ascii="Times New Roman" w:hAnsi="Times New Roman"/>
          <w:sz w:val="28"/>
          <w:szCs w:val="28"/>
          <w:lang w:val="en-US" w:eastAsia="ko-KR"/>
        </w:rPr>
      </w:pPr>
    </w:p>
    <w:p w14:paraId="2068CBBE" w14:textId="27B492BE" w:rsidR="009D192D" w:rsidRPr="00CD555D" w:rsidRDefault="009D192D" w:rsidP="00F66831">
      <w:pPr>
        <w:spacing w:after="0" w:line="240" w:lineRule="auto"/>
        <w:contextualSpacing/>
        <w:jc w:val="both"/>
        <w:rPr>
          <w:rFonts w:ascii="Times New Roman" w:hAnsi="Times New Roman"/>
          <w:bCs/>
          <w:sz w:val="28"/>
          <w:szCs w:val="28"/>
          <w:lang w:eastAsia="ko-KR"/>
        </w:rPr>
      </w:pPr>
      <w:r w:rsidRPr="00CD555D">
        <w:rPr>
          <w:rFonts w:ascii="Times New Roman" w:hAnsi="Times New Roman"/>
          <w:noProof/>
          <w:sz w:val="28"/>
          <w:szCs w:val="28"/>
        </w:rPr>
        <w:drawing>
          <wp:inline distT="0" distB="0" distL="0" distR="0" wp14:anchorId="340DDEC5" wp14:editId="7DF85ABC">
            <wp:extent cx="5935924" cy="4026089"/>
            <wp:effectExtent l="0" t="0" r="825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b="3833"/>
                    <a:stretch/>
                  </pic:blipFill>
                  <pic:spPr bwMode="auto">
                    <a:xfrm>
                      <a:off x="0" y="0"/>
                      <a:ext cx="6044880" cy="4099990"/>
                    </a:xfrm>
                    <a:prstGeom prst="rect">
                      <a:avLst/>
                    </a:prstGeom>
                    <a:noFill/>
                    <a:ln>
                      <a:noFill/>
                    </a:ln>
                    <a:extLst>
                      <a:ext uri="{53640926-AAD7-44D8-BBD7-CCE9431645EC}">
                        <a14:shadowObscured xmlns:a14="http://schemas.microsoft.com/office/drawing/2010/main"/>
                      </a:ext>
                    </a:extLst>
                  </pic:spPr>
                </pic:pic>
              </a:graphicData>
            </a:graphic>
          </wp:inline>
        </w:drawing>
      </w:r>
    </w:p>
    <w:p w14:paraId="556E47BB" w14:textId="1573C89B" w:rsidR="00047CED" w:rsidRPr="00CD555D" w:rsidRDefault="00047CED" w:rsidP="00047CED">
      <w:pPr>
        <w:pStyle w:val="ad"/>
        <w:spacing w:after="0" w:line="240" w:lineRule="auto"/>
        <w:ind w:left="0"/>
        <w:jc w:val="center"/>
        <w:rPr>
          <w:rFonts w:ascii="Times New Roman" w:hAnsi="Times New Roman"/>
          <w:b/>
          <w:sz w:val="28"/>
          <w:szCs w:val="28"/>
        </w:rPr>
      </w:pPr>
      <w:r w:rsidRPr="00CD555D">
        <w:rPr>
          <w:rFonts w:ascii="Times New Roman" w:hAnsi="Times New Roman"/>
          <w:sz w:val="28"/>
          <w:szCs w:val="28"/>
        </w:rPr>
        <w:t xml:space="preserve">Рисунок А.12 – Распространение </w:t>
      </w:r>
      <w:r w:rsidRPr="00CD555D">
        <w:rPr>
          <w:rFonts w:ascii="Times New Roman" w:hAnsi="Times New Roman"/>
          <w:bCs/>
          <w:i/>
          <w:iCs/>
          <w:sz w:val="28"/>
          <w:szCs w:val="28"/>
          <w:lang w:val="en-US"/>
        </w:rPr>
        <w:t>D</w:t>
      </w:r>
      <w:r w:rsidRPr="00CD555D">
        <w:rPr>
          <w:rFonts w:ascii="Times New Roman" w:hAnsi="Times New Roman"/>
          <w:bCs/>
          <w:i/>
          <w:iCs/>
          <w:sz w:val="28"/>
          <w:szCs w:val="28"/>
        </w:rPr>
        <w:t xml:space="preserve">. </w:t>
      </w:r>
      <w:r w:rsidRPr="00CD555D">
        <w:rPr>
          <w:rFonts w:ascii="Times New Roman" w:hAnsi="Times New Roman"/>
          <w:bCs/>
          <w:i/>
          <w:iCs/>
          <w:sz w:val="28"/>
          <w:szCs w:val="28"/>
          <w:lang w:val="en-US"/>
        </w:rPr>
        <w:t>maculata</w:t>
      </w:r>
      <w:r w:rsidRPr="00CD555D">
        <w:rPr>
          <w:rFonts w:ascii="Times New Roman" w:hAnsi="Times New Roman"/>
          <w:bCs/>
          <w:i/>
          <w:sz w:val="28"/>
          <w:szCs w:val="28"/>
          <w:lang w:val="kk-KZ"/>
        </w:rPr>
        <w:t xml:space="preserve"> </w:t>
      </w:r>
      <w:r w:rsidRPr="00CD555D">
        <w:rPr>
          <w:rFonts w:ascii="Times New Roman" w:hAnsi="Times New Roman"/>
          <w:bCs/>
          <w:iCs/>
          <w:sz w:val="28"/>
          <w:szCs w:val="28"/>
          <w:lang w:val="kk-KZ"/>
        </w:rPr>
        <w:t>в Казахстанском Алтае</w:t>
      </w:r>
    </w:p>
    <w:p w14:paraId="6F5CEC8C" w14:textId="77777777" w:rsidR="009D192D" w:rsidRPr="00CD555D" w:rsidRDefault="009D192D" w:rsidP="005B5217">
      <w:pPr>
        <w:pStyle w:val="ad"/>
        <w:numPr>
          <w:ilvl w:val="0"/>
          <w:numId w:val="5"/>
        </w:numPr>
        <w:spacing w:after="0" w:line="240" w:lineRule="auto"/>
        <w:ind w:left="0"/>
        <w:rPr>
          <w:rFonts w:ascii="Times New Roman" w:hAnsi="Times New Roman"/>
          <w:sz w:val="28"/>
          <w:szCs w:val="28"/>
        </w:rPr>
      </w:pPr>
      <w:r w:rsidRPr="00CD555D">
        <w:rPr>
          <w:rFonts w:ascii="Times New Roman" w:hAnsi="Times New Roman"/>
          <w:sz w:val="28"/>
          <w:szCs w:val="28"/>
        </w:rPr>
        <w:br w:type="page"/>
      </w:r>
    </w:p>
    <w:tbl>
      <w:tblPr>
        <w:tblW w:w="9518" w:type="dxa"/>
        <w:tblInd w:w="-25" w:type="dxa"/>
        <w:tblLayout w:type="fixed"/>
        <w:tblLook w:val="04A0" w:firstRow="1" w:lastRow="0" w:firstColumn="1" w:lastColumn="0" w:noHBand="0" w:noVBand="1"/>
      </w:tblPr>
      <w:tblGrid>
        <w:gridCol w:w="3564"/>
        <w:gridCol w:w="1134"/>
        <w:gridCol w:w="4820"/>
      </w:tblGrid>
      <w:tr w:rsidR="00C930B9" w:rsidRPr="00CD555D" w14:paraId="1C00BED8" w14:textId="77777777" w:rsidTr="008F2C02">
        <w:trPr>
          <w:trHeight w:val="3104"/>
        </w:trPr>
        <w:tc>
          <w:tcPr>
            <w:tcW w:w="3564" w:type="dxa"/>
            <w:shd w:val="clear" w:color="auto" w:fill="auto"/>
          </w:tcPr>
          <w:p w14:paraId="5540DB74" w14:textId="77777777" w:rsidR="00067D74" w:rsidRPr="00CD555D" w:rsidRDefault="00067D74" w:rsidP="000B4118">
            <w:pPr>
              <w:spacing w:after="0" w:line="240" w:lineRule="auto"/>
              <w:contextualSpacing/>
              <w:jc w:val="both"/>
              <w:rPr>
                <w:rFonts w:ascii="Times New Roman" w:hAnsi="Times New Roman"/>
                <w:b/>
                <w:sz w:val="28"/>
                <w:szCs w:val="28"/>
                <w:lang w:val="kk-KZ"/>
              </w:rPr>
            </w:pPr>
            <w:r w:rsidRPr="00CD555D">
              <w:rPr>
                <w:rFonts w:ascii="Times New Roman" w:hAnsi="Times New Roman"/>
                <w:b/>
                <w:sz w:val="28"/>
                <w:szCs w:val="28"/>
                <w:lang w:val="kk-KZ"/>
              </w:rPr>
              <w:lastRenderedPageBreak/>
              <w:t xml:space="preserve">Подсемейство: </w:t>
            </w:r>
            <w:r w:rsidRPr="00CD555D">
              <w:rPr>
                <w:rFonts w:ascii="Times New Roman" w:hAnsi="Times New Roman"/>
                <w:b/>
                <w:i/>
                <w:sz w:val="28"/>
                <w:szCs w:val="28"/>
                <w:lang w:val="kk-KZ"/>
              </w:rPr>
              <w:t>Orchidoideae</w:t>
            </w:r>
          </w:p>
          <w:p w14:paraId="342FD52C" w14:textId="77777777" w:rsidR="00067D74" w:rsidRPr="00CD555D" w:rsidRDefault="00067D74" w:rsidP="000B4118">
            <w:pPr>
              <w:spacing w:after="0" w:line="240" w:lineRule="auto"/>
              <w:contextualSpacing/>
              <w:jc w:val="both"/>
              <w:rPr>
                <w:rFonts w:ascii="Times New Roman" w:hAnsi="Times New Roman"/>
                <w:b/>
                <w:sz w:val="28"/>
                <w:szCs w:val="28"/>
                <w:lang w:val="kk-KZ"/>
              </w:rPr>
            </w:pPr>
            <w:r w:rsidRPr="00CD555D">
              <w:rPr>
                <w:rFonts w:ascii="Times New Roman" w:hAnsi="Times New Roman"/>
                <w:b/>
                <w:sz w:val="28"/>
                <w:szCs w:val="28"/>
                <w:lang w:val="kk-KZ"/>
              </w:rPr>
              <w:t xml:space="preserve">Триба: </w:t>
            </w:r>
            <w:r w:rsidRPr="00CD555D">
              <w:rPr>
                <w:rFonts w:ascii="Times New Roman" w:hAnsi="Times New Roman"/>
                <w:b/>
                <w:i/>
                <w:sz w:val="28"/>
                <w:szCs w:val="28"/>
                <w:lang w:val="kk-KZ"/>
              </w:rPr>
              <w:t>Orchideae</w:t>
            </w:r>
          </w:p>
          <w:p w14:paraId="2A11BF45" w14:textId="77777777" w:rsidR="00067D74" w:rsidRPr="00CD555D" w:rsidRDefault="00067D74" w:rsidP="000B4118">
            <w:pPr>
              <w:spacing w:after="0" w:line="240" w:lineRule="auto"/>
              <w:contextualSpacing/>
              <w:jc w:val="both"/>
              <w:rPr>
                <w:rFonts w:ascii="Times New Roman" w:hAnsi="Times New Roman"/>
                <w:b/>
                <w:sz w:val="28"/>
                <w:szCs w:val="28"/>
                <w:lang w:val="kk-KZ"/>
              </w:rPr>
            </w:pPr>
            <w:r w:rsidRPr="00CD555D">
              <w:rPr>
                <w:rFonts w:ascii="Times New Roman" w:hAnsi="Times New Roman"/>
                <w:b/>
                <w:sz w:val="28"/>
                <w:szCs w:val="28"/>
                <w:lang w:val="kk-KZ"/>
              </w:rPr>
              <w:t xml:space="preserve">Подтриба: </w:t>
            </w:r>
            <w:r w:rsidRPr="00CD555D">
              <w:rPr>
                <w:rFonts w:ascii="Times New Roman" w:hAnsi="Times New Roman"/>
                <w:b/>
                <w:i/>
                <w:sz w:val="28"/>
                <w:szCs w:val="28"/>
                <w:lang w:val="kk-KZ"/>
              </w:rPr>
              <w:t>Orchidinae</w:t>
            </w:r>
          </w:p>
          <w:p w14:paraId="1899494C" w14:textId="77777777" w:rsidR="00067D74" w:rsidRPr="00CD555D" w:rsidRDefault="00067D74" w:rsidP="000B4118">
            <w:pPr>
              <w:spacing w:after="0" w:line="240" w:lineRule="auto"/>
              <w:contextualSpacing/>
              <w:jc w:val="both"/>
              <w:rPr>
                <w:rFonts w:ascii="Times New Roman" w:hAnsi="Times New Roman"/>
                <w:b/>
                <w:sz w:val="28"/>
                <w:szCs w:val="28"/>
                <w:lang w:val="kk-KZ"/>
              </w:rPr>
            </w:pPr>
            <w:r w:rsidRPr="00CD555D">
              <w:rPr>
                <w:rFonts w:ascii="Times New Roman" w:hAnsi="Times New Roman"/>
                <w:b/>
                <w:sz w:val="28"/>
                <w:szCs w:val="28"/>
                <w:lang w:val="kk-KZ"/>
              </w:rPr>
              <w:t>Род</w:t>
            </w:r>
            <w:r w:rsidRPr="00CD555D">
              <w:rPr>
                <w:rFonts w:ascii="Times New Roman" w:hAnsi="Times New Roman"/>
                <w:b/>
                <w:i/>
                <w:sz w:val="28"/>
                <w:szCs w:val="28"/>
                <w:lang w:val="kk-KZ"/>
              </w:rPr>
              <w:t xml:space="preserve"> </w:t>
            </w:r>
            <w:r w:rsidRPr="00CD555D">
              <w:rPr>
                <w:rFonts w:ascii="Times New Roman" w:hAnsi="Times New Roman"/>
                <w:b/>
                <w:i/>
                <w:iCs/>
                <w:sz w:val="28"/>
                <w:szCs w:val="28"/>
                <w:lang w:val="kk-KZ"/>
              </w:rPr>
              <w:t>Dactylorhiza</w:t>
            </w:r>
            <w:r w:rsidRPr="00CD555D">
              <w:rPr>
                <w:rFonts w:ascii="Times New Roman" w:hAnsi="Times New Roman"/>
                <w:b/>
                <w:i/>
                <w:sz w:val="28"/>
                <w:szCs w:val="28"/>
                <w:lang w:val="kk-KZ"/>
              </w:rPr>
              <w:t xml:space="preserve"> </w:t>
            </w:r>
            <w:r w:rsidRPr="00CD555D">
              <w:rPr>
                <w:rFonts w:ascii="Times New Roman" w:hAnsi="Times New Roman"/>
                <w:b/>
                <w:iCs/>
                <w:sz w:val="28"/>
                <w:szCs w:val="28"/>
                <w:lang w:val="kk-KZ"/>
              </w:rPr>
              <w:t>Nevski.</w:t>
            </w:r>
            <w:r w:rsidRPr="00CD555D">
              <w:rPr>
                <w:rFonts w:ascii="Times New Roman" w:hAnsi="Times New Roman"/>
                <w:b/>
                <w:sz w:val="28"/>
                <w:szCs w:val="28"/>
                <w:lang w:val="kk-KZ"/>
              </w:rPr>
              <w:t xml:space="preserve"> </w:t>
            </w:r>
          </w:p>
          <w:p w14:paraId="7DEA4B86" w14:textId="37A38E5D" w:rsidR="00067D74" w:rsidRPr="00CD555D" w:rsidRDefault="00067D74" w:rsidP="000B4118">
            <w:pPr>
              <w:spacing w:after="0" w:line="240" w:lineRule="auto"/>
              <w:contextualSpacing/>
              <w:jc w:val="both"/>
              <w:rPr>
                <w:rFonts w:ascii="Times New Roman" w:hAnsi="Times New Roman"/>
                <w:b/>
                <w:sz w:val="28"/>
                <w:szCs w:val="28"/>
                <w:lang w:val="kk-KZ"/>
              </w:rPr>
            </w:pPr>
            <w:r w:rsidRPr="00CD555D">
              <w:rPr>
                <w:rFonts w:ascii="Times New Roman" w:hAnsi="Times New Roman"/>
                <w:b/>
                <w:sz w:val="28"/>
                <w:szCs w:val="28"/>
                <w:lang w:val="kk-KZ"/>
              </w:rPr>
              <w:t xml:space="preserve">Секция: </w:t>
            </w:r>
            <w:r w:rsidRPr="00CD555D">
              <w:rPr>
                <w:rFonts w:ascii="Times New Roman" w:hAnsi="Times New Roman"/>
                <w:b/>
                <w:i/>
                <w:iCs/>
                <w:sz w:val="28"/>
                <w:szCs w:val="28"/>
                <w:lang w:val="kk-KZ"/>
              </w:rPr>
              <w:t>Dactylorhiza</w:t>
            </w:r>
          </w:p>
          <w:p w14:paraId="20604FFD" w14:textId="77777777" w:rsidR="00067D74" w:rsidRPr="00CD555D" w:rsidRDefault="00067D74" w:rsidP="000B4118">
            <w:pPr>
              <w:spacing w:after="0" w:line="240" w:lineRule="auto"/>
              <w:contextualSpacing/>
              <w:jc w:val="both"/>
              <w:rPr>
                <w:rFonts w:ascii="Times New Roman" w:hAnsi="Times New Roman"/>
                <w:b/>
                <w:sz w:val="28"/>
                <w:szCs w:val="28"/>
                <w:lang w:val="kk-KZ"/>
              </w:rPr>
            </w:pPr>
            <w:r w:rsidRPr="00CD555D">
              <w:rPr>
                <w:rFonts w:ascii="Times New Roman" w:hAnsi="Times New Roman"/>
                <w:b/>
                <w:sz w:val="28"/>
                <w:szCs w:val="28"/>
                <w:lang w:val="kk-KZ"/>
              </w:rPr>
              <w:t xml:space="preserve">Подсекция </w:t>
            </w:r>
            <w:r w:rsidRPr="00CD555D">
              <w:rPr>
                <w:rFonts w:ascii="Times New Roman" w:hAnsi="Times New Roman"/>
                <w:b/>
                <w:i/>
                <w:iCs/>
                <w:sz w:val="28"/>
                <w:szCs w:val="28"/>
                <w:lang w:val="kk-KZ"/>
              </w:rPr>
              <w:t>Dactylorhiza</w:t>
            </w:r>
          </w:p>
          <w:p w14:paraId="29E95D93" w14:textId="77777777" w:rsidR="00067D74" w:rsidRPr="00CD555D" w:rsidRDefault="00067D74" w:rsidP="000B4118">
            <w:pPr>
              <w:spacing w:after="0" w:line="240" w:lineRule="auto"/>
              <w:contextualSpacing/>
              <w:rPr>
                <w:rFonts w:ascii="Times New Roman" w:hAnsi="Times New Roman"/>
                <w:b/>
                <w:sz w:val="28"/>
                <w:szCs w:val="28"/>
                <w:lang w:val="kk-KZ"/>
              </w:rPr>
            </w:pPr>
            <w:r w:rsidRPr="00CD555D">
              <w:rPr>
                <w:rFonts w:ascii="Times New Roman" w:hAnsi="Times New Roman"/>
                <w:b/>
                <w:sz w:val="28"/>
                <w:szCs w:val="28"/>
                <w:lang w:val="kk-KZ"/>
              </w:rPr>
              <w:t xml:space="preserve">Вид </w:t>
            </w:r>
            <w:r w:rsidRPr="00CD555D">
              <w:rPr>
                <w:rFonts w:ascii="Times New Roman" w:hAnsi="Times New Roman"/>
                <w:b/>
                <w:i/>
                <w:iCs/>
                <w:sz w:val="28"/>
                <w:szCs w:val="28"/>
                <w:lang w:val="kk-KZ"/>
              </w:rPr>
              <w:t>Dactylorhiza</w:t>
            </w:r>
            <w:r w:rsidRPr="00CD555D">
              <w:rPr>
                <w:rFonts w:ascii="Times New Roman" w:hAnsi="Times New Roman"/>
                <w:b/>
                <w:i/>
                <w:sz w:val="28"/>
                <w:szCs w:val="28"/>
                <w:lang w:val="kk-KZ"/>
              </w:rPr>
              <w:t xml:space="preserve"> salina</w:t>
            </w:r>
            <w:r w:rsidRPr="00CD555D">
              <w:rPr>
                <w:rFonts w:ascii="Times New Roman" w:hAnsi="Times New Roman"/>
                <w:b/>
                <w:sz w:val="28"/>
                <w:szCs w:val="28"/>
                <w:lang w:val="kk-KZ"/>
              </w:rPr>
              <w:t xml:space="preserve"> (Turcz. ex Lindl.) </w:t>
            </w:r>
            <w:r w:rsidRPr="00CD555D">
              <w:rPr>
                <w:rFonts w:ascii="Times New Roman" w:hAnsi="Times New Roman"/>
                <w:b/>
                <w:bCs/>
                <w:sz w:val="28"/>
                <w:szCs w:val="28"/>
                <w:lang w:val="kk-KZ"/>
              </w:rPr>
              <w:t>Soo</w:t>
            </w:r>
            <w:r w:rsidRPr="00CD555D">
              <w:rPr>
                <w:rFonts w:ascii="Times New Roman" w:hAnsi="Times New Roman"/>
                <w:b/>
                <w:sz w:val="28"/>
                <w:szCs w:val="28"/>
                <w:lang w:val="kk-KZ"/>
              </w:rPr>
              <w:t xml:space="preserve"> – Пальчатокоренник солончаковый</w:t>
            </w:r>
          </w:p>
          <w:p w14:paraId="5B3272A0" w14:textId="77777777" w:rsidR="00067D74" w:rsidRPr="00CD555D" w:rsidRDefault="00067D74" w:rsidP="000B4118">
            <w:pPr>
              <w:spacing w:after="0" w:line="240" w:lineRule="auto"/>
              <w:contextualSpacing/>
              <w:jc w:val="both"/>
              <w:rPr>
                <w:rFonts w:ascii="Times New Roman" w:hAnsi="Times New Roman"/>
                <w:b/>
                <w:iCs/>
                <w:sz w:val="28"/>
                <w:szCs w:val="28"/>
                <w:lang w:val="kk-KZ"/>
              </w:rPr>
            </w:pPr>
          </w:p>
        </w:tc>
        <w:tc>
          <w:tcPr>
            <w:tcW w:w="5954" w:type="dxa"/>
            <w:gridSpan w:val="2"/>
            <w:shd w:val="clear" w:color="auto" w:fill="auto"/>
          </w:tcPr>
          <w:p w14:paraId="0A7175CF" w14:textId="77777777" w:rsidR="00047CED" w:rsidRPr="00CD555D" w:rsidRDefault="0010783A" w:rsidP="000B4118">
            <w:pPr>
              <w:spacing w:after="0" w:line="240" w:lineRule="auto"/>
              <w:contextualSpacing/>
              <w:jc w:val="center"/>
              <w:rPr>
                <w:rFonts w:ascii="Times New Roman" w:hAnsi="Times New Roman"/>
                <w:sz w:val="28"/>
                <w:szCs w:val="28"/>
              </w:rPr>
            </w:pPr>
            <w:r w:rsidRPr="00CD555D">
              <w:rPr>
                <w:noProof/>
                <w:sz w:val="28"/>
                <w:szCs w:val="28"/>
              </w:rPr>
              <w:drawing>
                <wp:inline distT="0" distB="0" distL="0" distR="0" wp14:anchorId="31E614F9" wp14:editId="7AE3B87A">
                  <wp:extent cx="3528505" cy="2647040"/>
                  <wp:effectExtent l="0" t="0" r="0" b="127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644805" cy="2734287"/>
                          </a:xfrm>
                          <a:prstGeom prst="rect">
                            <a:avLst/>
                          </a:prstGeom>
                          <a:noFill/>
                          <a:ln>
                            <a:noFill/>
                          </a:ln>
                        </pic:spPr>
                      </pic:pic>
                    </a:graphicData>
                  </a:graphic>
                </wp:inline>
              </w:drawing>
            </w:r>
          </w:p>
          <w:p w14:paraId="713726B4" w14:textId="49D994EA" w:rsidR="0010783A" w:rsidRPr="00CD555D" w:rsidRDefault="00047CED" w:rsidP="000B4118">
            <w:pPr>
              <w:spacing w:after="0" w:line="240" w:lineRule="auto"/>
              <w:contextualSpacing/>
              <w:jc w:val="center"/>
              <w:rPr>
                <w:rFonts w:ascii="Times New Roman" w:hAnsi="Times New Roman"/>
                <w:bCs/>
                <w:i/>
                <w:sz w:val="28"/>
                <w:szCs w:val="28"/>
              </w:rPr>
            </w:pPr>
            <w:r w:rsidRPr="00CD555D">
              <w:rPr>
                <w:rFonts w:ascii="Times New Roman" w:hAnsi="Times New Roman"/>
                <w:sz w:val="28"/>
                <w:szCs w:val="28"/>
              </w:rPr>
              <w:t xml:space="preserve">Рисунок А.13 – </w:t>
            </w:r>
            <w:r w:rsidR="0010783A" w:rsidRPr="00CD555D">
              <w:rPr>
                <w:rFonts w:ascii="Times New Roman" w:hAnsi="Times New Roman"/>
                <w:sz w:val="28"/>
                <w:szCs w:val="28"/>
              </w:rPr>
              <w:t xml:space="preserve">Генеративные особи </w:t>
            </w:r>
            <w:r w:rsidR="0010783A" w:rsidRPr="00CD555D">
              <w:rPr>
                <w:rFonts w:ascii="Times New Roman" w:hAnsi="Times New Roman"/>
                <w:bCs/>
                <w:i/>
                <w:sz w:val="28"/>
                <w:szCs w:val="28"/>
                <w:lang w:val="en-US"/>
              </w:rPr>
              <w:t>D</w:t>
            </w:r>
            <w:r w:rsidR="0010783A" w:rsidRPr="00CD555D">
              <w:rPr>
                <w:rFonts w:ascii="Times New Roman" w:hAnsi="Times New Roman"/>
                <w:bCs/>
                <w:i/>
                <w:sz w:val="28"/>
                <w:szCs w:val="28"/>
              </w:rPr>
              <w:t xml:space="preserve">. </w:t>
            </w:r>
            <w:r w:rsidR="0010783A" w:rsidRPr="00CD555D">
              <w:rPr>
                <w:rFonts w:ascii="Times New Roman" w:hAnsi="Times New Roman"/>
                <w:bCs/>
                <w:i/>
                <w:sz w:val="28"/>
                <w:szCs w:val="28"/>
                <w:lang w:val="en-US"/>
              </w:rPr>
              <w:t>salina</w:t>
            </w:r>
          </w:p>
          <w:p w14:paraId="5AEB9D5C" w14:textId="7A127A2D" w:rsidR="00067D74" w:rsidRPr="00CD555D" w:rsidRDefault="00067D74" w:rsidP="000B4118">
            <w:pPr>
              <w:spacing w:after="0" w:line="240" w:lineRule="auto"/>
              <w:contextualSpacing/>
              <w:rPr>
                <w:rFonts w:ascii="Times New Roman" w:hAnsi="Times New Roman"/>
                <w:b/>
                <w:sz w:val="28"/>
                <w:szCs w:val="28"/>
                <w:lang w:val="kk-KZ"/>
              </w:rPr>
            </w:pPr>
          </w:p>
        </w:tc>
      </w:tr>
      <w:tr w:rsidR="00C930B9" w:rsidRPr="00CD555D" w14:paraId="142B9B12" w14:textId="77777777" w:rsidTr="008F2C02">
        <w:trPr>
          <w:trHeight w:val="3406"/>
        </w:trPr>
        <w:tc>
          <w:tcPr>
            <w:tcW w:w="3564" w:type="dxa"/>
            <w:shd w:val="clear" w:color="auto" w:fill="auto"/>
          </w:tcPr>
          <w:p w14:paraId="60C34ED0" w14:textId="77777777" w:rsidR="00C930B9" w:rsidRPr="00CD555D" w:rsidRDefault="00C930B9" w:rsidP="000B4118">
            <w:pPr>
              <w:spacing w:after="0" w:line="240" w:lineRule="auto"/>
              <w:contextualSpacing/>
              <w:jc w:val="center"/>
              <w:rPr>
                <w:rFonts w:ascii="Times New Roman" w:hAnsi="Times New Roman"/>
                <w:i/>
                <w:iCs/>
                <w:sz w:val="28"/>
                <w:szCs w:val="28"/>
                <w:lang w:val="en-US"/>
              </w:rPr>
            </w:pPr>
            <w:r w:rsidRPr="00CD555D">
              <w:rPr>
                <w:noProof/>
                <w:sz w:val="28"/>
                <w:szCs w:val="28"/>
              </w:rPr>
              <w:drawing>
                <wp:inline distT="0" distB="0" distL="0" distR="0" wp14:anchorId="1A301619" wp14:editId="09ACF56E">
                  <wp:extent cx="1924050" cy="4300747"/>
                  <wp:effectExtent l="0" t="0" r="0" b="508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l="27517" t="1880" r="27875" b="20364"/>
                          <a:stretch/>
                        </pic:blipFill>
                        <pic:spPr bwMode="auto">
                          <a:xfrm>
                            <a:off x="0" y="0"/>
                            <a:ext cx="1993523" cy="4456036"/>
                          </a:xfrm>
                          <a:prstGeom prst="rect">
                            <a:avLst/>
                          </a:prstGeom>
                          <a:noFill/>
                          <a:ln>
                            <a:noFill/>
                          </a:ln>
                          <a:extLst>
                            <a:ext uri="{53640926-AAD7-44D8-BBD7-CCE9431645EC}">
                              <a14:shadowObscured xmlns:a14="http://schemas.microsoft.com/office/drawing/2010/main"/>
                            </a:ext>
                          </a:extLst>
                        </pic:spPr>
                      </pic:pic>
                    </a:graphicData>
                  </a:graphic>
                </wp:inline>
              </w:drawing>
            </w:r>
            <w:r w:rsidR="00047CED" w:rsidRPr="00CD555D">
              <w:rPr>
                <w:rFonts w:ascii="Times New Roman" w:hAnsi="Times New Roman"/>
                <w:sz w:val="28"/>
                <w:szCs w:val="28"/>
              </w:rPr>
              <w:t xml:space="preserve">Рисунок А.14 – </w:t>
            </w:r>
            <w:r w:rsidRPr="00CD555D">
              <w:rPr>
                <w:rFonts w:ascii="Times New Roman" w:hAnsi="Times New Roman"/>
                <w:sz w:val="28"/>
                <w:szCs w:val="28"/>
              </w:rPr>
              <w:t xml:space="preserve">Соцветие </w:t>
            </w:r>
            <w:r w:rsidRPr="00CD555D">
              <w:rPr>
                <w:rFonts w:ascii="Times New Roman" w:hAnsi="Times New Roman"/>
                <w:i/>
                <w:iCs/>
                <w:sz w:val="28"/>
                <w:szCs w:val="28"/>
                <w:lang w:val="en-US"/>
              </w:rPr>
              <w:t>D</w:t>
            </w:r>
            <w:r w:rsidRPr="00CD555D">
              <w:rPr>
                <w:rFonts w:ascii="Times New Roman" w:hAnsi="Times New Roman"/>
                <w:i/>
                <w:iCs/>
                <w:sz w:val="28"/>
                <w:szCs w:val="28"/>
              </w:rPr>
              <w:t xml:space="preserve">. </w:t>
            </w:r>
            <w:r w:rsidRPr="00CD555D">
              <w:rPr>
                <w:rFonts w:ascii="Times New Roman" w:hAnsi="Times New Roman"/>
                <w:i/>
                <w:iCs/>
                <w:sz w:val="28"/>
                <w:szCs w:val="28"/>
                <w:lang w:val="en-US"/>
              </w:rPr>
              <w:t>salina</w:t>
            </w:r>
          </w:p>
          <w:p w14:paraId="2C3F305D" w14:textId="4B504065" w:rsidR="0091123F" w:rsidRPr="00CD555D" w:rsidRDefault="0091123F" w:rsidP="000B4118">
            <w:pPr>
              <w:spacing w:after="0" w:line="240" w:lineRule="auto"/>
              <w:contextualSpacing/>
              <w:jc w:val="center"/>
              <w:rPr>
                <w:noProof/>
                <w:sz w:val="28"/>
                <w:szCs w:val="28"/>
              </w:rPr>
            </w:pPr>
          </w:p>
        </w:tc>
        <w:tc>
          <w:tcPr>
            <w:tcW w:w="5954" w:type="dxa"/>
            <w:gridSpan w:val="2"/>
            <w:shd w:val="clear" w:color="auto" w:fill="auto"/>
          </w:tcPr>
          <w:p w14:paraId="15CA983C" w14:textId="77777777" w:rsidR="00C930B9" w:rsidRPr="00CD555D" w:rsidRDefault="00C930B9" w:rsidP="000B4118">
            <w:pPr>
              <w:spacing w:after="0" w:line="240" w:lineRule="auto"/>
              <w:contextualSpacing/>
              <w:jc w:val="both"/>
              <w:rPr>
                <w:rFonts w:ascii="Times New Roman" w:hAnsi="Times New Roman"/>
                <w:sz w:val="28"/>
                <w:szCs w:val="28"/>
                <w:lang w:val="en-US"/>
              </w:rPr>
            </w:pPr>
            <w:r w:rsidRPr="00CD555D">
              <w:rPr>
                <w:rFonts w:ascii="Times New Roman" w:hAnsi="Times New Roman"/>
                <w:bCs/>
                <w:i/>
                <w:sz w:val="28"/>
                <w:szCs w:val="28"/>
                <w:lang w:val="kk-KZ"/>
              </w:rPr>
              <w:t>D. salina</w:t>
            </w:r>
            <w:r w:rsidRPr="00CD555D">
              <w:rPr>
                <w:rFonts w:ascii="Times New Roman" w:hAnsi="Times New Roman"/>
                <w:bCs/>
                <w:sz w:val="28"/>
                <w:szCs w:val="28"/>
                <w:lang w:val="kk-KZ"/>
              </w:rPr>
              <w:t xml:space="preserve"> (Turcz. ex </w:t>
            </w:r>
            <w:r w:rsidRPr="00CD555D">
              <w:rPr>
                <w:rFonts w:ascii="Times New Roman" w:hAnsi="Times New Roman"/>
                <w:bCs/>
                <w:sz w:val="28"/>
                <w:szCs w:val="28"/>
                <w:lang w:val="en-US"/>
              </w:rPr>
              <w:t>L</w:t>
            </w:r>
            <w:r w:rsidRPr="00CD555D">
              <w:rPr>
                <w:rFonts w:ascii="Times New Roman" w:hAnsi="Times New Roman"/>
                <w:bCs/>
                <w:sz w:val="28"/>
                <w:szCs w:val="28"/>
                <w:lang w:val="kk-KZ"/>
              </w:rPr>
              <w:t xml:space="preserve">indl.) </w:t>
            </w:r>
            <w:r w:rsidRPr="00CD555D">
              <w:rPr>
                <w:rFonts w:ascii="Times New Roman" w:hAnsi="Times New Roman"/>
                <w:bCs/>
                <w:sz w:val="28"/>
                <w:szCs w:val="28"/>
                <w:lang w:val="en-US"/>
              </w:rPr>
              <w:t>Soo,</w:t>
            </w:r>
            <w:r w:rsidRPr="00CD555D">
              <w:rPr>
                <w:rFonts w:ascii="Times New Roman" w:hAnsi="Times New Roman"/>
                <w:sz w:val="28"/>
                <w:szCs w:val="28"/>
                <w:lang w:val="en-US"/>
              </w:rPr>
              <w:t xml:space="preserve"> Nom. Nov. Gen. </w:t>
            </w:r>
            <w:proofErr w:type="spellStart"/>
            <w:r w:rsidRPr="00CD555D">
              <w:rPr>
                <w:rFonts w:ascii="Times New Roman" w:hAnsi="Times New Roman"/>
                <w:i/>
                <w:sz w:val="28"/>
                <w:szCs w:val="28"/>
                <w:lang w:val="en-US"/>
              </w:rPr>
              <w:t>Dactylorh</w:t>
            </w:r>
            <w:proofErr w:type="spellEnd"/>
            <w:r w:rsidRPr="00CD555D">
              <w:rPr>
                <w:rFonts w:ascii="Times New Roman" w:hAnsi="Times New Roman"/>
                <w:sz w:val="28"/>
                <w:szCs w:val="28"/>
                <w:lang w:val="en-US"/>
              </w:rPr>
              <w:t>.: 4</w:t>
            </w:r>
            <w:r w:rsidRPr="00CD555D">
              <w:rPr>
                <w:rFonts w:ascii="Times New Roman" w:hAnsi="Times New Roman"/>
                <w:sz w:val="28"/>
                <w:szCs w:val="28"/>
                <w:lang w:val="kk-KZ"/>
              </w:rPr>
              <w:t xml:space="preserve"> (</w:t>
            </w:r>
            <w:r w:rsidRPr="00CD555D">
              <w:rPr>
                <w:rFonts w:ascii="Times New Roman" w:hAnsi="Times New Roman"/>
                <w:sz w:val="28"/>
                <w:szCs w:val="28"/>
                <w:lang w:val="en-US"/>
              </w:rPr>
              <w:t xml:space="preserve">1962). </w:t>
            </w:r>
            <w:r w:rsidRPr="00CD555D">
              <w:rPr>
                <w:rFonts w:ascii="Times New Roman" w:hAnsi="Times New Roman"/>
                <w:sz w:val="28"/>
                <w:szCs w:val="28"/>
                <w:lang w:val="kk-KZ"/>
              </w:rPr>
              <w:t xml:space="preserve">– </w:t>
            </w:r>
            <w:r w:rsidRPr="00CD555D">
              <w:rPr>
                <w:rFonts w:ascii="Times New Roman" w:hAnsi="Times New Roman"/>
                <w:i/>
                <w:iCs/>
                <w:sz w:val="28"/>
                <w:szCs w:val="28"/>
                <w:lang w:val="en-US"/>
              </w:rPr>
              <w:t>Orchis salina</w:t>
            </w:r>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Turcz</w:t>
            </w:r>
            <w:proofErr w:type="spellEnd"/>
            <w:r w:rsidRPr="00CD555D">
              <w:rPr>
                <w:rFonts w:ascii="Times New Roman" w:hAnsi="Times New Roman"/>
                <w:sz w:val="28"/>
                <w:szCs w:val="28"/>
                <w:lang w:val="en-US"/>
              </w:rPr>
              <w:t xml:space="preserve">. ex </w:t>
            </w:r>
            <w:proofErr w:type="spellStart"/>
            <w:r w:rsidRPr="00CD555D">
              <w:rPr>
                <w:rFonts w:ascii="Times New Roman" w:hAnsi="Times New Roman"/>
                <w:sz w:val="28"/>
                <w:szCs w:val="28"/>
                <w:lang w:val="en-US"/>
              </w:rPr>
              <w:t>Lindl</w:t>
            </w:r>
            <w:proofErr w:type="spellEnd"/>
            <w:r w:rsidRPr="00CD555D">
              <w:rPr>
                <w:rFonts w:ascii="Times New Roman" w:hAnsi="Times New Roman"/>
                <w:sz w:val="28"/>
                <w:szCs w:val="28"/>
                <w:lang w:val="en-US"/>
              </w:rPr>
              <w:t xml:space="preserve">., Gen. Sp. Orchid. Pl.: 259 (1835); </w:t>
            </w:r>
            <w:r w:rsidRPr="00CD555D">
              <w:rPr>
                <w:rFonts w:ascii="Times New Roman" w:hAnsi="Times New Roman"/>
                <w:sz w:val="28"/>
                <w:szCs w:val="28"/>
                <w:lang w:val="kk-KZ"/>
              </w:rPr>
              <w:t>Кузнецов и Павлов, Фл. Каз. 2: 27</w:t>
            </w:r>
            <w:r w:rsidRPr="00CD555D">
              <w:rPr>
                <w:rFonts w:ascii="Times New Roman" w:hAnsi="Times New Roman"/>
                <w:sz w:val="28"/>
                <w:szCs w:val="28"/>
                <w:lang w:val="en-US"/>
              </w:rPr>
              <w:t>3</w:t>
            </w:r>
            <w:r w:rsidRPr="00CD555D">
              <w:rPr>
                <w:rFonts w:ascii="Times New Roman" w:hAnsi="Times New Roman"/>
                <w:sz w:val="28"/>
                <w:szCs w:val="28"/>
                <w:lang w:val="kk-KZ"/>
              </w:rPr>
              <w:t xml:space="preserve"> (1958)</w:t>
            </w:r>
            <w:r w:rsidRPr="00CD555D">
              <w:rPr>
                <w:rFonts w:ascii="Times New Roman" w:hAnsi="Times New Roman"/>
                <w:sz w:val="28"/>
                <w:szCs w:val="28"/>
                <w:lang w:val="en-US"/>
              </w:rPr>
              <w:t xml:space="preserve">. </w:t>
            </w:r>
            <w:r w:rsidRPr="00CD555D">
              <w:rPr>
                <w:rFonts w:ascii="Times New Roman" w:hAnsi="Times New Roman"/>
                <w:sz w:val="28"/>
                <w:szCs w:val="28"/>
                <w:lang w:val="kk-KZ"/>
              </w:rPr>
              <w:t>–</w:t>
            </w:r>
            <w:r w:rsidRPr="00CD555D">
              <w:rPr>
                <w:rFonts w:ascii="Times New Roman" w:hAnsi="Times New Roman"/>
                <w:sz w:val="28"/>
                <w:szCs w:val="28"/>
                <w:lang w:val="en-US"/>
              </w:rPr>
              <w:t xml:space="preserve"> </w:t>
            </w:r>
            <w:r w:rsidRPr="00CD555D">
              <w:rPr>
                <w:rFonts w:ascii="Times New Roman" w:hAnsi="Times New Roman"/>
                <w:i/>
                <w:iCs/>
                <w:sz w:val="28"/>
                <w:szCs w:val="28"/>
                <w:lang w:val="en-US"/>
              </w:rPr>
              <w:t xml:space="preserve">Orchis </w:t>
            </w:r>
            <w:proofErr w:type="spellStart"/>
            <w:r w:rsidRPr="00CD555D">
              <w:rPr>
                <w:rFonts w:ascii="Times New Roman" w:hAnsi="Times New Roman"/>
                <w:i/>
                <w:iCs/>
                <w:sz w:val="28"/>
                <w:szCs w:val="28"/>
                <w:lang w:val="en-US"/>
              </w:rPr>
              <w:t>orientalis</w:t>
            </w:r>
            <w:proofErr w:type="spellEnd"/>
            <w:r w:rsidRPr="00CD555D">
              <w:rPr>
                <w:rFonts w:ascii="Times New Roman" w:hAnsi="Times New Roman"/>
                <w:i/>
                <w:iCs/>
                <w:sz w:val="28"/>
                <w:szCs w:val="28"/>
                <w:lang w:val="en-US"/>
              </w:rPr>
              <w:t xml:space="preserve"> </w:t>
            </w:r>
            <w:r w:rsidRPr="00CD555D">
              <w:rPr>
                <w:rFonts w:ascii="Times New Roman" w:hAnsi="Times New Roman"/>
                <w:sz w:val="28"/>
                <w:szCs w:val="28"/>
                <w:lang w:val="en-US"/>
              </w:rPr>
              <w:t xml:space="preserve">subsp. </w:t>
            </w:r>
            <w:r w:rsidRPr="00CD555D">
              <w:rPr>
                <w:rFonts w:ascii="Times New Roman" w:hAnsi="Times New Roman"/>
                <w:i/>
                <w:iCs/>
                <w:sz w:val="28"/>
                <w:szCs w:val="28"/>
                <w:lang w:val="en-US"/>
              </w:rPr>
              <w:t>salina</w:t>
            </w:r>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Turcz</w:t>
            </w:r>
            <w:proofErr w:type="spellEnd"/>
            <w:r w:rsidRPr="00CD555D">
              <w:rPr>
                <w:rFonts w:ascii="Times New Roman" w:hAnsi="Times New Roman"/>
                <w:sz w:val="28"/>
                <w:szCs w:val="28"/>
                <w:lang w:val="en-US"/>
              </w:rPr>
              <w:t xml:space="preserve">. ex </w:t>
            </w:r>
            <w:proofErr w:type="spellStart"/>
            <w:r w:rsidRPr="00CD555D">
              <w:rPr>
                <w:rFonts w:ascii="Times New Roman" w:hAnsi="Times New Roman"/>
                <w:sz w:val="28"/>
                <w:szCs w:val="28"/>
                <w:lang w:val="en-US"/>
              </w:rPr>
              <w:t>Lindl</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Klinge</w:t>
            </w:r>
            <w:proofErr w:type="spellEnd"/>
            <w:r w:rsidRPr="00CD555D">
              <w:rPr>
                <w:rFonts w:ascii="Times New Roman" w:hAnsi="Times New Roman"/>
                <w:sz w:val="28"/>
                <w:szCs w:val="28"/>
                <w:lang w:val="en-US"/>
              </w:rPr>
              <w:t>, Trudy Imp. S.-</w:t>
            </w:r>
            <w:proofErr w:type="spellStart"/>
            <w:r w:rsidRPr="00CD555D">
              <w:rPr>
                <w:rFonts w:ascii="Times New Roman" w:hAnsi="Times New Roman"/>
                <w:sz w:val="28"/>
                <w:szCs w:val="28"/>
                <w:lang w:val="en-US"/>
              </w:rPr>
              <w:t>Peterburgsk</w:t>
            </w:r>
            <w:proofErr w:type="spellEnd"/>
            <w:r w:rsidRPr="00CD555D">
              <w:rPr>
                <w:rFonts w:ascii="Times New Roman" w:hAnsi="Times New Roman"/>
                <w:sz w:val="28"/>
                <w:szCs w:val="28"/>
                <w:lang w:val="en-US"/>
              </w:rPr>
              <w:t xml:space="preserve">. Bot. </w:t>
            </w:r>
            <w:proofErr w:type="spellStart"/>
            <w:r w:rsidRPr="00CD555D">
              <w:rPr>
                <w:rFonts w:ascii="Times New Roman" w:hAnsi="Times New Roman"/>
                <w:sz w:val="28"/>
                <w:szCs w:val="28"/>
                <w:lang w:val="en-US"/>
              </w:rPr>
              <w:t>Sada</w:t>
            </w:r>
            <w:proofErr w:type="spellEnd"/>
            <w:r w:rsidRPr="00CD555D">
              <w:rPr>
                <w:rFonts w:ascii="Times New Roman" w:hAnsi="Times New Roman"/>
                <w:sz w:val="28"/>
                <w:szCs w:val="28"/>
                <w:lang w:val="en-US"/>
              </w:rPr>
              <w:t xml:space="preserve"> 17(1): 185 (1898), nom. </w:t>
            </w:r>
            <w:proofErr w:type="spellStart"/>
            <w:r w:rsidRPr="00CD555D">
              <w:rPr>
                <w:rFonts w:ascii="Times New Roman" w:hAnsi="Times New Roman"/>
                <w:sz w:val="28"/>
                <w:szCs w:val="28"/>
                <w:lang w:val="en-US"/>
              </w:rPr>
              <w:t>Superfl</w:t>
            </w:r>
            <w:proofErr w:type="spellEnd"/>
            <w:r w:rsidRPr="00CD555D">
              <w:rPr>
                <w:rFonts w:ascii="Times New Roman" w:hAnsi="Times New Roman"/>
                <w:sz w:val="28"/>
                <w:szCs w:val="28"/>
                <w:lang w:val="en-US"/>
              </w:rPr>
              <w:t xml:space="preserve">. </w:t>
            </w:r>
            <w:r w:rsidRPr="00CD555D">
              <w:rPr>
                <w:rFonts w:ascii="Times New Roman" w:hAnsi="Times New Roman"/>
                <w:sz w:val="28"/>
                <w:szCs w:val="28"/>
                <w:lang w:val="kk-KZ"/>
              </w:rPr>
              <w:t>–</w:t>
            </w:r>
            <w:r w:rsidRPr="00CD555D">
              <w:rPr>
                <w:rFonts w:ascii="Times New Roman" w:hAnsi="Times New Roman"/>
                <w:sz w:val="28"/>
                <w:szCs w:val="28"/>
                <w:lang w:val="en-US"/>
              </w:rPr>
              <w:t xml:space="preserve"> </w:t>
            </w:r>
            <w:proofErr w:type="spellStart"/>
            <w:r w:rsidRPr="00CD555D">
              <w:rPr>
                <w:rFonts w:ascii="Times New Roman" w:hAnsi="Times New Roman"/>
                <w:i/>
                <w:iCs/>
                <w:sz w:val="28"/>
                <w:szCs w:val="28"/>
                <w:lang w:val="en-US"/>
              </w:rPr>
              <w:t>Dactylorchis</w:t>
            </w:r>
            <w:proofErr w:type="spellEnd"/>
            <w:r w:rsidRPr="00CD555D">
              <w:rPr>
                <w:rFonts w:ascii="Times New Roman" w:hAnsi="Times New Roman"/>
                <w:i/>
                <w:iCs/>
                <w:sz w:val="28"/>
                <w:szCs w:val="28"/>
                <w:lang w:val="en-US"/>
              </w:rPr>
              <w:t xml:space="preserve"> salina </w:t>
            </w:r>
            <w:r w:rsidRPr="00CD555D">
              <w:rPr>
                <w:rFonts w:ascii="Times New Roman" w:hAnsi="Times New Roman"/>
                <w:sz w:val="28"/>
                <w:szCs w:val="28"/>
                <w:lang w:val="en-US"/>
              </w:rPr>
              <w:t>(</w:t>
            </w:r>
            <w:proofErr w:type="spellStart"/>
            <w:r w:rsidRPr="00CD555D">
              <w:rPr>
                <w:rFonts w:ascii="Times New Roman" w:hAnsi="Times New Roman"/>
                <w:sz w:val="28"/>
                <w:szCs w:val="28"/>
                <w:lang w:val="en-US"/>
              </w:rPr>
              <w:t>Turcz</w:t>
            </w:r>
            <w:proofErr w:type="spellEnd"/>
            <w:r w:rsidRPr="00CD555D">
              <w:rPr>
                <w:rFonts w:ascii="Times New Roman" w:hAnsi="Times New Roman"/>
                <w:sz w:val="28"/>
                <w:szCs w:val="28"/>
                <w:lang w:val="en-US"/>
              </w:rPr>
              <w:t xml:space="preserve">. ex </w:t>
            </w:r>
            <w:proofErr w:type="spellStart"/>
            <w:r w:rsidRPr="00CD555D">
              <w:rPr>
                <w:rFonts w:ascii="Times New Roman" w:hAnsi="Times New Roman"/>
                <w:sz w:val="28"/>
                <w:szCs w:val="28"/>
                <w:lang w:val="en-US"/>
              </w:rPr>
              <w:t>Lindl</w:t>
            </w:r>
            <w:proofErr w:type="spellEnd"/>
            <w:r w:rsidRPr="00CD555D">
              <w:rPr>
                <w:rFonts w:ascii="Times New Roman" w:hAnsi="Times New Roman"/>
                <w:sz w:val="28"/>
                <w:szCs w:val="28"/>
                <w:lang w:val="en-US"/>
              </w:rPr>
              <w:t xml:space="preserve">.) Verm., Stud. </w:t>
            </w:r>
            <w:proofErr w:type="spellStart"/>
            <w:r w:rsidRPr="00CD555D">
              <w:rPr>
                <w:rFonts w:ascii="Times New Roman" w:hAnsi="Times New Roman"/>
                <w:sz w:val="28"/>
                <w:szCs w:val="28"/>
                <w:lang w:val="en-US"/>
              </w:rPr>
              <w:t>Dactylorch</w:t>
            </w:r>
            <w:proofErr w:type="spellEnd"/>
            <w:r w:rsidRPr="00CD555D">
              <w:rPr>
                <w:rFonts w:ascii="Times New Roman" w:hAnsi="Times New Roman"/>
                <w:sz w:val="28"/>
                <w:szCs w:val="28"/>
                <w:lang w:val="en-US"/>
              </w:rPr>
              <w:t xml:space="preserve">.: 66 (1947). </w:t>
            </w:r>
            <w:r w:rsidRPr="00CD555D">
              <w:rPr>
                <w:rFonts w:ascii="Times New Roman" w:hAnsi="Times New Roman"/>
                <w:sz w:val="28"/>
                <w:szCs w:val="28"/>
                <w:lang w:val="kk-KZ"/>
              </w:rPr>
              <w:t>–</w:t>
            </w:r>
            <w:r w:rsidRPr="00CD555D">
              <w:rPr>
                <w:rFonts w:ascii="Times New Roman" w:hAnsi="Times New Roman"/>
                <w:sz w:val="28"/>
                <w:szCs w:val="28"/>
                <w:lang w:val="en-US"/>
              </w:rPr>
              <w:t xml:space="preserve"> </w:t>
            </w:r>
            <w:r w:rsidRPr="00CD555D">
              <w:rPr>
                <w:rFonts w:ascii="Times New Roman" w:hAnsi="Times New Roman"/>
                <w:i/>
                <w:iCs/>
                <w:sz w:val="28"/>
                <w:szCs w:val="28"/>
                <w:lang w:val="en-US"/>
              </w:rPr>
              <w:t xml:space="preserve">Dactylorhiza </w:t>
            </w:r>
            <w:proofErr w:type="spellStart"/>
            <w:r w:rsidRPr="00CD555D">
              <w:rPr>
                <w:rFonts w:ascii="Times New Roman" w:hAnsi="Times New Roman"/>
                <w:i/>
                <w:iCs/>
                <w:sz w:val="28"/>
                <w:szCs w:val="28"/>
                <w:lang w:val="en-US"/>
              </w:rPr>
              <w:t>cruenta</w:t>
            </w:r>
            <w:proofErr w:type="spellEnd"/>
            <w:r w:rsidRPr="00CD555D">
              <w:rPr>
                <w:rFonts w:ascii="Times New Roman" w:hAnsi="Times New Roman"/>
                <w:sz w:val="28"/>
                <w:szCs w:val="28"/>
                <w:lang w:val="en-US"/>
              </w:rPr>
              <w:t xml:space="preserve"> subsp. </w:t>
            </w:r>
            <w:r w:rsidRPr="00CD555D">
              <w:rPr>
                <w:rFonts w:ascii="Times New Roman" w:hAnsi="Times New Roman"/>
                <w:i/>
                <w:iCs/>
                <w:sz w:val="28"/>
                <w:szCs w:val="28"/>
                <w:lang w:val="en-US"/>
              </w:rPr>
              <w:t>salina</w:t>
            </w:r>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Turcz</w:t>
            </w:r>
            <w:proofErr w:type="spellEnd"/>
            <w:r w:rsidRPr="00CD555D">
              <w:rPr>
                <w:rFonts w:ascii="Times New Roman" w:hAnsi="Times New Roman"/>
                <w:sz w:val="28"/>
                <w:szCs w:val="28"/>
                <w:lang w:val="en-US"/>
              </w:rPr>
              <w:t xml:space="preserve">. ex </w:t>
            </w:r>
            <w:proofErr w:type="spellStart"/>
            <w:r w:rsidRPr="00CD555D">
              <w:rPr>
                <w:rFonts w:ascii="Times New Roman" w:hAnsi="Times New Roman"/>
                <w:sz w:val="28"/>
                <w:szCs w:val="28"/>
                <w:lang w:val="en-US"/>
              </w:rPr>
              <w:t>Lindl</w:t>
            </w:r>
            <w:proofErr w:type="spellEnd"/>
            <w:r w:rsidRPr="00CD555D">
              <w:rPr>
                <w:rFonts w:ascii="Times New Roman" w:hAnsi="Times New Roman"/>
                <w:sz w:val="28"/>
                <w:szCs w:val="28"/>
                <w:lang w:val="en-US"/>
              </w:rPr>
              <w:t xml:space="preserve">.) E. Nelson, </w:t>
            </w:r>
            <w:proofErr w:type="spellStart"/>
            <w:r w:rsidRPr="00CD555D">
              <w:rPr>
                <w:rFonts w:ascii="Times New Roman" w:hAnsi="Times New Roman"/>
                <w:sz w:val="28"/>
                <w:szCs w:val="28"/>
                <w:lang w:val="en-US"/>
              </w:rPr>
              <w:t>Monogr</w:t>
            </w:r>
            <w:proofErr w:type="spellEnd"/>
            <w:r w:rsidRPr="00CD555D">
              <w:rPr>
                <w:rFonts w:ascii="Times New Roman" w:hAnsi="Times New Roman"/>
                <w:sz w:val="28"/>
                <w:szCs w:val="28"/>
                <w:lang w:val="en-US"/>
              </w:rPr>
              <w:t xml:space="preserve">. &amp; </w:t>
            </w:r>
            <w:proofErr w:type="spellStart"/>
            <w:r w:rsidRPr="00CD555D">
              <w:rPr>
                <w:rFonts w:ascii="Times New Roman" w:hAnsi="Times New Roman"/>
                <w:sz w:val="28"/>
                <w:szCs w:val="28"/>
                <w:lang w:val="en-US"/>
              </w:rPr>
              <w:t>Ikonogr</w:t>
            </w:r>
            <w:proofErr w:type="spellEnd"/>
            <w:r w:rsidRPr="00CD555D">
              <w:rPr>
                <w:rFonts w:ascii="Times New Roman" w:hAnsi="Times New Roman"/>
                <w:sz w:val="28"/>
                <w:szCs w:val="28"/>
                <w:lang w:val="en-US"/>
              </w:rPr>
              <w:t xml:space="preserve">. Orchid. - </w:t>
            </w:r>
            <w:proofErr w:type="spellStart"/>
            <w:r w:rsidRPr="00CD555D">
              <w:rPr>
                <w:rFonts w:ascii="Times New Roman" w:hAnsi="Times New Roman"/>
                <w:sz w:val="28"/>
                <w:szCs w:val="28"/>
                <w:lang w:val="en-US"/>
              </w:rPr>
              <w:t>Gattung</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Serapias</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Aceras</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Loroglossum</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Barlia</w:t>
            </w:r>
            <w:proofErr w:type="spellEnd"/>
            <w:r w:rsidRPr="00CD555D">
              <w:rPr>
                <w:rFonts w:ascii="Times New Roman" w:hAnsi="Times New Roman"/>
                <w:sz w:val="28"/>
                <w:szCs w:val="28"/>
                <w:lang w:val="en-US"/>
              </w:rPr>
              <w:t>: 70 (1976).</w:t>
            </w:r>
          </w:p>
          <w:p w14:paraId="56C6655E" w14:textId="700FA619" w:rsidR="00C930B9" w:rsidRPr="00CD555D" w:rsidRDefault="00C930B9" w:rsidP="000B4118">
            <w:pPr>
              <w:spacing w:after="0" w:line="240" w:lineRule="auto"/>
              <w:contextualSpacing/>
              <w:jc w:val="both"/>
              <w:rPr>
                <w:noProof/>
                <w:sz w:val="28"/>
                <w:szCs w:val="28"/>
              </w:rPr>
            </w:pPr>
            <w:r w:rsidRPr="00CD555D">
              <w:rPr>
                <w:rFonts w:ascii="Times New Roman" w:hAnsi="Times New Roman"/>
                <w:sz w:val="28"/>
                <w:szCs w:val="28"/>
              </w:rPr>
              <w:t>Растение высотой (14) 17–30 (35) см с полым, довольно толстым стеблем и 3–5 раздельными клубнями</w:t>
            </w:r>
            <w:r w:rsidR="00047CED" w:rsidRPr="00CD555D">
              <w:rPr>
                <w:rFonts w:ascii="Times New Roman" w:hAnsi="Times New Roman"/>
                <w:sz w:val="28"/>
                <w:szCs w:val="28"/>
              </w:rPr>
              <w:t xml:space="preserve"> (рисунок А.13)</w:t>
            </w:r>
            <w:r w:rsidRPr="00CD555D">
              <w:rPr>
                <w:rFonts w:ascii="Times New Roman" w:hAnsi="Times New Roman"/>
                <w:sz w:val="28"/>
                <w:szCs w:val="28"/>
              </w:rPr>
              <w:t xml:space="preserve">; листья в числе (3) 4–6, без пятен, 4–7 см дл., 0,5–2,0 см </w:t>
            </w:r>
            <w:proofErr w:type="spellStart"/>
            <w:r w:rsidRPr="00CD555D">
              <w:rPr>
                <w:rFonts w:ascii="Times New Roman" w:hAnsi="Times New Roman"/>
                <w:sz w:val="28"/>
                <w:szCs w:val="28"/>
              </w:rPr>
              <w:t>шир</w:t>
            </w:r>
            <w:proofErr w:type="spellEnd"/>
            <w:r w:rsidRPr="00CD555D">
              <w:rPr>
                <w:rFonts w:ascii="Times New Roman" w:hAnsi="Times New Roman"/>
                <w:sz w:val="28"/>
                <w:szCs w:val="28"/>
              </w:rPr>
              <w:t>., ланцетные или узколанцетные, нижние – обычно дуговидно отогнутые, верхние – более заостренные и узкие, достигают основания соцветия</w:t>
            </w:r>
            <w:r w:rsidR="007E67F4" w:rsidRPr="00CD555D">
              <w:rPr>
                <w:rFonts w:ascii="Times New Roman" w:hAnsi="Times New Roman"/>
                <w:sz w:val="28"/>
                <w:szCs w:val="28"/>
              </w:rPr>
              <w:t xml:space="preserve"> (рисунок А.14)</w:t>
            </w:r>
            <w:r w:rsidRPr="00CD555D">
              <w:rPr>
                <w:rFonts w:ascii="Times New Roman" w:hAnsi="Times New Roman"/>
                <w:sz w:val="28"/>
                <w:szCs w:val="28"/>
              </w:rPr>
              <w:t>; соцветие колосовидное, 4–6(9) см дл., из многочисленных темных, фиолетово-пурпурных цветков</w:t>
            </w:r>
            <w:r w:rsidR="007E67F4" w:rsidRPr="00CD555D">
              <w:rPr>
                <w:rFonts w:ascii="Times New Roman" w:hAnsi="Times New Roman"/>
                <w:sz w:val="28"/>
                <w:szCs w:val="28"/>
              </w:rPr>
              <w:t xml:space="preserve"> (рисунок А.15)</w:t>
            </w:r>
            <w:r w:rsidRPr="00CD555D">
              <w:rPr>
                <w:rFonts w:ascii="Times New Roman" w:hAnsi="Times New Roman"/>
                <w:sz w:val="28"/>
                <w:szCs w:val="28"/>
              </w:rPr>
              <w:t xml:space="preserve">; </w:t>
            </w:r>
          </w:p>
        </w:tc>
      </w:tr>
      <w:tr w:rsidR="00C930B9" w:rsidRPr="00CD555D" w14:paraId="2DE8F176" w14:textId="77777777" w:rsidTr="008F2C02">
        <w:trPr>
          <w:trHeight w:val="1691"/>
        </w:trPr>
        <w:tc>
          <w:tcPr>
            <w:tcW w:w="9518" w:type="dxa"/>
            <w:gridSpan w:val="3"/>
            <w:shd w:val="clear" w:color="auto" w:fill="auto"/>
          </w:tcPr>
          <w:p w14:paraId="24129439" w14:textId="4E89F045" w:rsidR="00C930B9" w:rsidRPr="00CD555D" w:rsidRDefault="00FA74A5" w:rsidP="000B4118">
            <w:pPr>
              <w:spacing w:after="0" w:line="240" w:lineRule="auto"/>
              <w:contextualSpacing/>
              <w:jc w:val="both"/>
              <w:rPr>
                <w:rFonts w:ascii="Times New Roman" w:hAnsi="Times New Roman"/>
                <w:sz w:val="28"/>
                <w:szCs w:val="28"/>
              </w:rPr>
            </w:pPr>
            <w:r w:rsidRPr="00CD555D">
              <w:rPr>
                <w:rFonts w:ascii="Times New Roman" w:hAnsi="Times New Roman"/>
                <w:sz w:val="28"/>
                <w:szCs w:val="28"/>
              </w:rPr>
              <w:t xml:space="preserve">прицветники зеленые или более-менее фиолетово-прокрашенные, узколанцетные, нижние – равны цветкам или превышают их, верхние – немного короче цветков. </w:t>
            </w:r>
            <w:r w:rsidR="00C930B9" w:rsidRPr="00CD555D">
              <w:rPr>
                <w:rFonts w:ascii="Times New Roman" w:hAnsi="Times New Roman"/>
                <w:sz w:val="28"/>
                <w:szCs w:val="28"/>
              </w:rPr>
              <w:t xml:space="preserve">Листочки околоцветника яйцевидно-ланцетные; губа 0,45–0,6 см дл., 0,6–0,7 см </w:t>
            </w:r>
            <w:proofErr w:type="spellStart"/>
            <w:r w:rsidR="00C930B9" w:rsidRPr="00CD555D">
              <w:rPr>
                <w:rFonts w:ascii="Times New Roman" w:hAnsi="Times New Roman"/>
                <w:sz w:val="28"/>
                <w:szCs w:val="28"/>
              </w:rPr>
              <w:t>шир</w:t>
            </w:r>
            <w:proofErr w:type="spellEnd"/>
            <w:r w:rsidR="00C930B9" w:rsidRPr="00CD555D">
              <w:rPr>
                <w:rFonts w:ascii="Times New Roman" w:hAnsi="Times New Roman"/>
                <w:sz w:val="28"/>
                <w:szCs w:val="28"/>
              </w:rPr>
              <w:t xml:space="preserve">., округлая, широкояйцевидная, цельная или неясно трехлопастная, со слегка выдающимся тупым кончиком; шпорец </w:t>
            </w:r>
            <w:r w:rsidR="00C930B9" w:rsidRPr="00CD555D">
              <w:rPr>
                <w:rFonts w:ascii="Times New Roman" w:hAnsi="Times New Roman"/>
                <w:sz w:val="28"/>
                <w:szCs w:val="28"/>
              </w:rPr>
              <w:lastRenderedPageBreak/>
              <w:t>0,6–1,0 см дл., цилиндрический, к концу слегка суженный, обычно равен завязи; завязь сидячая, скрученная.</w:t>
            </w:r>
          </w:p>
          <w:p w14:paraId="0CD61DBD" w14:textId="77777777" w:rsidR="00C930B9" w:rsidRPr="00CD555D" w:rsidRDefault="00C930B9" w:rsidP="000B4118">
            <w:pPr>
              <w:spacing w:after="0" w:line="240" w:lineRule="auto"/>
              <w:contextualSpacing/>
              <w:jc w:val="both"/>
              <w:rPr>
                <w:rFonts w:ascii="Times New Roman" w:hAnsi="Times New Roman"/>
                <w:sz w:val="28"/>
                <w:szCs w:val="28"/>
              </w:rPr>
            </w:pPr>
            <w:r w:rsidRPr="00CD555D">
              <w:rPr>
                <w:rFonts w:ascii="Times New Roman" w:hAnsi="Times New Roman"/>
                <w:sz w:val="28"/>
                <w:szCs w:val="28"/>
              </w:rPr>
              <w:t xml:space="preserve">Цветение: </w:t>
            </w:r>
            <w:r w:rsidRPr="00CD555D">
              <w:rPr>
                <w:rFonts w:ascii="Times New Roman" w:hAnsi="Times New Roman"/>
                <w:sz w:val="28"/>
                <w:szCs w:val="28"/>
                <w:lang w:val="en-US"/>
              </w:rPr>
              <w:t>VI</w:t>
            </w:r>
            <w:r w:rsidRPr="00CD555D">
              <w:rPr>
                <w:rFonts w:ascii="Times New Roman" w:hAnsi="Times New Roman"/>
                <w:sz w:val="28"/>
                <w:szCs w:val="28"/>
              </w:rPr>
              <w:t>–</w:t>
            </w:r>
            <w:r w:rsidRPr="00CD555D">
              <w:rPr>
                <w:rFonts w:ascii="Times New Roman" w:hAnsi="Times New Roman"/>
                <w:sz w:val="28"/>
                <w:szCs w:val="28"/>
                <w:lang w:val="en-US"/>
              </w:rPr>
              <w:t>VII</w:t>
            </w:r>
            <w:r w:rsidRPr="00CD555D">
              <w:rPr>
                <w:rFonts w:ascii="Times New Roman" w:hAnsi="Times New Roman"/>
                <w:sz w:val="28"/>
                <w:szCs w:val="28"/>
              </w:rPr>
              <w:t>.Экология: произрастает на сырых, заболоченных, часто солонцеватых лугах. Встречается на открытых пространствах. Общее распространение: Кавказ, Сибирь, Средняя Азия, Монголия, Китай.</w:t>
            </w:r>
          </w:p>
          <w:p w14:paraId="5F6468FA" w14:textId="77777777" w:rsidR="000048B0" w:rsidRPr="00CD555D" w:rsidRDefault="00C930B9" w:rsidP="000B4118">
            <w:pPr>
              <w:spacing w:after="0" w:line="240" w:lineRule="auto"/>
              <w:contextualSpacing/>
              <w:jc w:val="both"/>
              <w:rPr>
                <w:rFonts w:ascii="Times New Roman" w:hAnsi="Times New Roman"/>
                <w:sz w:val="28"/>
                <w:szCs w:val="28"/>
              </w:rPr>
            </w:pPr>
            <w:r w:rsidRPr="00CD555D">
              <w:rPr>
                <w:rFonts w:ascii="Times New Roman" w:hAnsi="Times New Roman"/>
                <w:sz w:val="28"/>
                <w:szCs w:val="28"/>
              </w:rPr>
              <w:t xml:space="preserve">Распространение в Казахстане: 12 </w:t>
            </w:r>
            <w:proofErr w:type="spellStart"/>
            <w:r w:rsidRPr="00CD555D">
              <w:rPr>
                <w:rFonts w:ascii="Times New Roman" w:hAnsi="Times New Roman"/>
                <w:sz w:val="28"/>
                <w:szCs w:val="28"/>
              </w:rPr>
              <w:t>Зайс</w:t>
            </w:r>
            <w:proofErr w:type="spellEnd"/>
            <w:r w:rsidRPr="00CD555D">
              <w:rPr>
                <w:rFonts w:ascii="Times New Roman" w:hAnsi="Times New Roman"/>
                <w:sz w:val="28"/>
                <w:szCs w:val="28"/>
              </w:rPr>
              <w:t>., 22 Алтай.</w:t>
            </w:r>
          </w:p>
          <w:p w14:paraId="6D7EA0BA" w14:textId="3FB35F86" w:rsidR="0091123F" w:rsidRPr="00CD555D" w:rsidRDefault="0091123F" w:rsidP="000B4118">
            <w:pPr>
              <w:spacing w:after="0" w:line="240" w:lineRule="auto"/>
              <w:contextualSpacing/>
              <w:jc w:val="both"/>
              <w:rPr>
                <w:rFonts w:ascii="Times New Roman" w:hAnsi="Times New Roman"/>
                <w:sz w:val="28"/>
                <w:szCs w:val="28"/>
              </w:rPr>
            </w:pPr>
          </w:p>
        </w:tc>
      </w:tr>
      <w:tr w:rsidR="00C930B9" w:rsidRPr="00CD555D" w14:paraId="454F5B7D" w14:textId="77777777" w:rsidTr="008F2C02">
        <w:trPr>
          <w:trHeight w:val="3406"/>
        </w:trPr>
        <w:tc>
          <w:tcPr>
            <w:tcW w:w="4698" w:type="dxa"/>
            <w:gridSpan w:val="2"/>
            <w:shd w:val="clear" w:color="auto" w:fill="auto"/>
          </w:tcPr>
          <w:p w14:paraId="384B7764" w14:textId="5159DB40" w:rsidR="007E67F4" w:rsidRPr="00CD555D" w:rsidRDefault="00C930B9" w:rsidP="000B4118">
            <w:pPr>
              <w:spacing w:after="0" w:line="240" w:lineRule="auto"/>
              <w:contextualSpacing/>
              <w:jc w:val="both"/>
              <w:rPr>
                <w:noProof/>
                <w:sz w:val="28"/>
                <w:szCs w:val="28"/>
              </w:rPr>
            </w:pPr>
            <w:r w:rsidRPr="00CD555D">
              <w:rPr>
                <w:noProof/>
                <w:sz w:val="28"/>
                <w:szCs w:val="28"/>
              </w:rPr>
              <w:lastRenderedPageBreak/>
              <w:drawing>
                <wp:inline distT="0" distB="0" distL="0" distR="0" wp14:anchorId="54CE0A19" wp14:editId="3661DA90">
                  <wp:extent cx="2857500" cy="3817300"/>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064930" cy="4094404"/>
                          </a:xfrm>
                          <a:prstGeom prst="rect">
                            <a:avLst/>
                          </a:prstGeom>
                          <a:noFill/>
                          <a:ln>
                            <a:noFill/>
                          </a:ln>
                        </pic:spPr>
                      </pic:pic>
                    </a:graphicData>
                  </a:graphic>
                </wp:inline>
              </w:drawing>
            </w:r>
          </w:p>
        </w:tc>
        <w:tc>
          <w:tcPr>
            <w:tcW w:w="4820" w:type="dxa"/>
            <w:shd w:val="clear" w:color="auto" w:fill="auto"/>
          </w:tcPr>
          <w:p w14:paraId="2575FA78" w14:textId="77777777" w:rsidR="0091123F" w:rsidRPr="00CD555D" w:rsidRDefault="0091123F" w:rsidP="000B4118">
            <w:pPr>
              <w:spacing w:after="0" w:line="240" w:lineRule="auto"/>
              <w:contextualSpacing/>
              <w:jc w:val="both"/>
              <w:rPr>
                <w:rFonts w:ascii="Times New Roman" w:hAnsi="Times New Roman"/>
                <w:sz w:val="28"/>
                <w:szCs w:val="28"/>
                <w:lang w:val="kk-KZ"/>
              </w:rPr>
            </w:pPr>
          </w:p>
          <w:p w14:paraId="45EA14B4" w14:textId="630A83FA" w:rsidR="00C930B9" w:rsidRPr="00CD555D" w:rsidRDefault="007E67F4" w:rsidP="000B4118">
            <w:pPr>
              <w:spacing w:after="0" w:line="240" w:lineRule="auto"/>
              <w:contextualSpacing/>
              <w:jc w:val="both"/>
              <w:rPr>
                <w:rFonts w:ascii="Times New Roman" w:hAnsi="Times New Roman"/>
                <w:sz w:val="28"/>
                <w:szCs w:val="28"/>
                <w:lang w:val="kk-KZ"/>
              </w:rPr>
            </w:pPr>
            <w:r w:rsidRPr="00CD555D">
              <w:rPr>
                <w:rFonts w:ascii="Times New Roman" w:hAnsi="Times New Roman"/>
                <w:sz w:val="28"/>
                <w:szCs w:val="28"/>
                <w:lang w:val="kk-KZ"/>
              </w:rPr>
              <w:t xml:space="preserve">Рисунок А.15 – </w:t>
            </w:r>
            <w:r w:rsidR="00C930B9" w:rsidRPr="00CD555D">
              <w:rPr>
                <w:rFonts w:ascii="Times New Roman" w:hAnsi="Times New Roman"/>
                <w:sz w:val="28"/>
                <w:szCs w:val="28"/>
                <w:lang w:val="kk-KZ"/>
              </w:rPr>
              <w:t xml:space="preserve">Схема строения цветка </w:t>
            </w:r>
            <w:r w:rsidR="00C930B9" w:rsidRPr="00CD555D">
              <w:rPr>
                <w:rFonts w:ascii="Times New Roman" w:hAnsi="Times New Roman"/>
                <w:i/>
                <w:iCs/>
                <w:sz w:val="28"/>
                <w:szCs w:val="28"/>
                <w:lang w:val="en-US"/>
              </w:rPr>
              <w:t>D</w:t>
            </w:r>
            <w:r w:rsidR="00C930B9" w:rsidRPr="00CD555D">
              <w:rPr>
                <w:rFonts w:ascii="Times New Roman" w:hAnsi="Times New Roman"/>
                <w:i/>
                <w:iCs/>
                <w:sz w:val="28"/>
                <w:szCs w:val="28"/>
              </w:rPr>
              <w:t>. i</w:t>
            </w:r>
            <w:proofErr w:type="spellStart"/>
            <w:r w:rsidR="00C930B9" w:rsidRPr="00CD555D">
              <w:rPr>
                <w:rFonts w:ascii="Times New Roman" w:hAnsi="Times New Roman"/>
                <w:i/>
                <w:iCs/>
                <w:sz w:val="28"/>
                <w:szCs w:val="28"/>
                <w:lang w:val="en-US"/>
              </w:rPr>
              <w:t>ncarnata</w:t>
            </w:r>
            <w:proofErr w:type="spellEnd"/>
            <w:r w:rsidR="00C930B9" w:rsidRPr="00CD555D">
              <w:rPr>
                <w:rFonts w:ascii="Times New Roman" w:hAnsi="Times New Roman"/>
                <w:sz w:val="28"/>
                <w:szCs w:val="28"/>
              </w:rPr>
              <w:t xml:space="preserve">: </w:t>
            </w:r>
            <w:r w:rsidR="00C930B9" w:rsidRPr="00CD555D">
              <w:rPr>
                <w:rFonts w:ascii="Times New Roman" w:hAnsi="Times New Roman"/>
                <w:sz w:val="28"/>
                <w:szCs w:val="28"/>
                <w:lang w:val="kk-KZ"/>
              </w:rPr>
              <w:t>a – Губа – шпорец, b – нижний лепесток наружного круга околоцветника, c – верхний лепесток наружного круга околоцветника, d – верхний лепесток внутреннего круга околоцветника; максимальные размеры указаны пунктирной линией</w:t>
            </w:r>
          </w:p>
          <w:p w14:paraId="06192554" w14:textId="77777777" w:rsidR="00C930B9" w:rsidRPr="00CD555D" w:rsidRDefault="00C930B9" w:rsidP="000B4118">
            <w:pPr>
              <w:spacing w:after="0" w:line="240" w:lineRule="auto"/>
              <w:contextualSpacing/>
              <w:jc w:val="both"/>
              <w:rPr>
                <w:rFonts w:ascii="Times New Roman" w:hAnsi="Times New Roman"/>
                <w:sz w:val="28"/>
                <w:szCs w:val="28"/>
                <w:lang w:val="kk-KZ"/>
              </w:rPr>
            </w:pPr>
          </w:p>
          <w:p w14:paraId="2A763BC8" w14:textId="77777777" w:rsidR="00C930B9" w:rsidRPr="00CD555D" w:rsidRDefault="00C930B9" w:rsidP="000B4118">
            <w:pPr>
              <w:spacing w:after="0" w:line="240" w:lineRule="auto"/>
              <w:contextualSpacing/>
              <w:jc w:val="both"/>
              <w:rPr>
                <w:rFonts w:ascii="Times New Roman" w:hAnsi="Times New Roman"/>
                <w:sz w:val="28"/>
                <w:szCs w:val="28"/>
              </w:rPr>
            </w:pPr>
            <w:r w:rsidRPr="00CD555D">
              <w:rPr>
                <w:rFonts w:ascii="Times New Roman" w:hAnsi="Times New Roman"/>
                <w:sz w:val="28"/>
                <w:szCs w:val="28"/>
              </w:rPr>
              <w:t>Данные гербарных фондов:</w:t>
            </w:r>
          </w:p>
          <w:p w14:paraId="47D22DC7" w14:textId="77777777" w:rsidR="00C930B9" w:rsidRPr="00CD555D" w:rsidRDefault="00C930B9" w:rsidP="000B4118">
            <w:pPr>
              <w:spacing w:after="0" w:line="240" w:lineRule="auto"/>
              <w:contextualSpacing/>
              <w:jc w:val="both"/>
              <w:rPr>
                <w:rFonts w:ascii="Times New Roman" w:hAnsi="Times New Roman"/>
                <w:sz w:val="28"/>
                <w:szCs w:val="28"/>
                <w:lang w:val="kk-KZ"/>
              </w:rPr>
            </w:pPr>
            <w:r w:rsidRPr="00CD555D">
              <w:rPr>
                <w:rFonts w:ascii="Times New Roman" w:hAnsi="Times New Roman"/>
                <w:i/>
                <w:sz w:val="28"/>
                <w:szCs w:val="28"/>
                <w:lang w:val="kk-KZ"/>
              </w:rPr>
              <w:t>Южный Алтай</w:t>
            </w:r>
            <w:r w:rsidRPr="00CD555D">
              <w:rPr>
                <w:rFonts w:ascii="Times New Roman" w:hAnsi="Times New Roman"/>
                <w:sz w:val="28"/>
                <w:szCs w:val="28"/>
                <w:lang w:val="kk-KZ"/>
              </w:rPr>
              <w:t xml:space="preserve">: </w:t>
            </w:r>
            <w:r w:rsidRPr="00CD555D">
              <w:rPr>
                <w:rFonts w:ascii="Times New Roman" w:hAnsi="Times New Roman"/>
                <w:i/>
                <w:iCs/>
                <w:sz w:val="28"/>
                <w:szCs w:val="28"/>
                <w:lang w:val="kk-KZ"/>
              </w:rPr>
              <w:t>хр. Азутау</w:t>
            </w:r>
            <w:r w:rsidRPr="00CD555D">
              <w:rPr>
                <w:rFonts w:ascii="Times New Roman" w:hAnsi="Times New Roman"/>
                <w:sz w:val="28"/>
                <w:szCs w:val="28"/>
                <w:lang w:val="kk-KZ"/>
              </w:rPr>
              <w:t xml:space="preserve"> (восточные отроги, Мраморный перевал, 1300 м. над ур. м., дно ущелья, сырые луга, 2.VI.1981, Котухов Ю.А.;</w:t>
            </w:r>
            <w:r w:rsidRPr="00CD555D">
              <w:rPr>
                <w:rFonts w:ascii="Times New Roman" w:hAnsi="Times New Roman"/>
                <w:sz w:val="28"/>
                <w:szCs w:val="28"/>
              </w:rPr>
              <w:t xml:space="preserve"> </w:t>
            </w:r>
            <w:r w:rsidRPr="00CD555D">
              <w:rPr>
                <w:rFonts w:ascii="Times New Roman" w:hAnsi="Times New Roman"/>
                <w:sz w:val="28"/>
                <w:szCs w:val="28"/>
                <w:lang w:val="kk-KZ"/>
              </w:rPr>
              <w:t>ур. Карагашты, разнотравные луга, 21.</w:t>
            </w:r>
            <w:r w:rsidRPr="00CD555D">
              <w:rPr>
                <w:rFonts w:ascii="Times New Roman" w:hAnsi="Times New Roman"/>
                <w:sz w:val="28"/>
                <w:szCs w:val="28"/>
                <w:lang w:val="en-US"/>
              </w:rPr>
              <w:t>VI</w:t>
            </w:r>
            <w:r w:rsidRPr="00CD555D">
              <w:rPr>
                <w:rFonts w:ascii="Times New Roman" w:hAnsi="Times New Roman"/>
                <w:sz w:val="28"/>
                <w:szCs w:val="28"/>
              </w:rPr>
              <w:t>.2019, Сумбембаев А.А.</w:t>
            </w:r>
            <w:r w:rsidRPr="00CD555D">
              <w:rPr>
                <w:rFonts w:ascii="Times New Roman" w:hAnsi="Times New Roman"/>
                <w:sz w:val="28"/>
                <w:szCs w:val="28"/>
                <w:lang w:val="kk-KZ"/>
              </w:rPr>
              <w:t>).</w:t>
            </w:r>
          </w:p>
          <w:p w14:paraId="422FF824" w14:textId="6F4EE19E" w:rsidR="00C930B9" w:rsidRPr="00CD555D" w:rsidRDefault="00C930B9" w:rsidP="000B4118">
            <w:pPr>
              <w:spacing w:after="0" w:line="240" w:lineRule="auto"/>
              <w:contextualSpacing/>
              <w:jc w:val="both"/>
              <w:rPr>
                <w:rFonts w:ascii="Times New Roman" w:hAnsi="Times New Roman"/>
                <w:sz w:val="28"/>
                <w:szCs w:val="28"/>
              </w:rPr>
            </w:pPr>
          </w:p>
        </w:tc>
      </w:tr>
      <w:tr w:rsidR="00C930B9" w:rsidRPr="00CD555D" w14:paraId="3610F6BD" w14:textId="77777777" w:rsidTr="008F2C02">
        <w:trPr>
          <w:trHeight w:val="1969"/>
        </w:trPr>
        <w:tc>
          <w:tcPr>
            <w:tcW w:w="9518" w:type="dxa"/>
            <w:gridSpan w:val="3"/>
            <w:shd w:val="clear" w:color="auto" w:fill="auto"/>
          </w:tcPr>
          <w:p w14:paraId="3EF4113A" w14:textId="77777777" w:rsidR="0091123F" w:rsidRPr="00CD555D" w:rsidRDefault="0091123F" w:rsidP="000B4118">
            <w:pPr>
              <w:spacing w:after="0" w:line="240" w:lineRule="auto"/>
              <w:contextualSpacing/>
              <w:jc w:val="both"/>
              <w:rPr>
                <w:rFonts w:ascii="Times New Roman" w:hAnsi="Times New Roman"/>
                <w:sz w:val="28"/>
                <w:szCs w:val="28"/>
              </w:rPr>
            </w:pPr>
          </w:p>
          <w:p w14:paraId="1EA91474" w14:textId="57825B44" w:rsidR="0091123F" w:rsidRPr="00CD555D" w:rsidRDefault="0091123F" w:rsidP="000B4118">
            <w:pPr>
              <w:spacing w:after="0" w:line="240" w:lineRule="auto"/>
              <w:contextualSpacing/>
              <w:jc w:val="both"/>
              <w:rPr>
                <w:rFonts w:ascii="Times New Roman" w:hAnsi="Times New Roman"/>
                <w:sz w:val="28"/>
                <w:szCs w:val="28"/>
              </w:rPr>
            </w:pPr>
            <w:r w:rsidRPr="00CD555D">
              <w:rPr>
                <w:rFonts w:ascii="Times New Roman" w:hAnsi="Times New Roman"/>
                <w:sz w:val="28"/>
                <w:szCs w:val="28"/>
              </w:rPr>
              <w:t xml:space="preserve">Место фактической регистрации (рисунок А.16): </w:t>
            </w:r>
          </w:p>
          <w:p w14:paraId="2FFD4A25" w14:textId="68AF0D96" w:rsidR="00C930B9" w:rsidRPr="00CD555D" w:rsidRDefault="00C930B9" w:rsidP="000B4118">
            <w:pPr>
              <w:spacing w:after="0" w:line="240" w:lineRule="auto"/>
              <w:contextualSpacing/>
              <w:jc w:val="both"/>
              <w:rPr>
                <w:rFonts w:ascii="Times New Roman" w:hAnsi="Times New Roman"/>
                <w:sz w:val="28"/>
                <w:szCs w:val="28"/>
              </w:rPr>
            </w:pPr>
            <w:r w:rsidRPr="00CD555D">
              <w:rPr>
                <w:rFonts w:ascii="Times New Roman" w:hAnsi="Times New Roman"/>
                <w:sz w:val="28"/>
                <w:szCs w:val="28"/>
                <w:lang w:val="en-US"/>
              </w:rPr>
              <w:t>C</w:t>
            </w:r>
            <w:proofErr w:type="spellStart"/>
            <w:r w:rsidRPr="00CD555D">
              <w:rPr>
                <w:rFonts w:ascii="Times New Roman" w:hAnsi="Times New Roman"/>
                <w:sz w:val="28"/>
                <w:szCs w:val="28"/>
              </w:rPr>
              <w:t>еверо</w:t>
            </w:r>
            <w:proofErr w:type="spellEnd"/>
            <w:r w:rsidRPr="00CD555D">
              <w:rPr>
                <w:rFonts w:ascii="Times New Roman" w:hAnsi="Times New Roman"/>
                <w:sz w:val="28"/>
                <w:szCs w:val="28"/>
              </w:rPr>
              <w:t xml:space="preserve">-западные предгорья хребта </w:t>
            </w:r>
            <w:proofErr w:type="spellStart"/>
            <w:r w:rsidRPr="00CD555D">
              <w:rPr>
                <w:rFonts w:ascii="Times New Roman" w:hAnsi="Times New Roman"/>
                <w:sz w:val="28"/>
                <w:szCs w:val="28"/>
              </w:rPr>
              <w:t>Сарымсакты</w:t>
            </w:r>
            <w:proofErr w:type="spellEnd"/>
            <w:r w:rsidRPr="00CD555D">
              <w:rPr>
                <w:rFonts w:ascii="Times New Roman" w:hAnsi="Times New Roman"/>
                <w:sz w:val="28"/>
                <w:szCs w:val="28"/>
              </w:rPr>
              <w:t xml:space="preserve">, окрестности пос. </w:t>
            </w:r>
            <w:proofErr w:type="spellStart"/>
            <w:r w:rsidRPr="00CD555D">
              <w:rPr>
                <w:rFonts w:ascii="Times New Roman" w:hAnsi="Times New Roman"/>
                <w:sz w:val="28"/>
                <w:szCs w:val="28"/>
              </w:rPr>
              <w:t>Чингистай</w:t>
            </w:r>
            <w:proofErr w:type="spellEnd"/>
            <w:r w:rsidRPr="00CD555D">
              <w:rPr>
                <w:rFonts w:ascii="Times New Roman" w:hAnsi="Times New Roman"/>
                <w:sz w:val="28"/>
                <w:szCs w:val="28"/>
              </w:rPr>
              <w:t xml:space="preserve">, в долине реки </w:t>
            </w:r>
            <w:proofErr w:type="spellStart"/>
            <w:r w:rsidRPr="00CD555D">
              <w:rPr>
                <w:rFonts w:ascii="Times New Roman" w:hAnsi="Times New Roman"/>
                <w:sz w:val="28"/>
                <w:szCs w:val="28"/>
              </w:rPr>
              <w:t>Бухтарма</w:t>
            </w:r>
            <w:proofErr w:type="spellEnd"/>
            <w:r w:rsidRPr="00CD555D">
              <w:rPr>
                <w:rFonts w:ascii="Times New Roman" w:hAnsi="Times New Roman"/>
                <w:sz w:val="28"/>
                <w:szCs w:val="28"/>
              </w:rPr>
              <w:t xml:space="preserve">. Открытые хорошо освещенные, разнотравные заливные луга. Координаты местоположения: 85⁰49′17″ </w:t>
            </w:r>
            <w:proofErr w:type="spellStart"/>
            <w:r w:rsidRPr="00CD555D">
              <w:rPr>
                <w:rFonts w:ascii="Times New Roman" w:hAnsi="Times New Roman"/>
                <w:sz w:val="28"/>
                <w:szCs w:val="28"/>
              </w:rPr>
              <w:t>с.ш</w:t>
            </w:r>
            <w:proofErr w:type="spellEnd"/>
            <w:r w:rsidRPr="00CD555D">
              <w:rPr>
                <w:rFonts w:ascii="Times New Roman" w:hAnsi="Times New Roman"/>
                <w:sz w:val="28"/>
                <w:szCs w:val="28"/>
              </w:rPr>
              <w:t xml:space="preserve">., 49⁰11′23″ </w:t>
            </w:r>
            <w:proofErr w:type="spellStart"/>
            <w:r w:rsidRPr="00CD555D">
              <w:rPr>
                <w:rFonts w:ascii="Times New Roman" w:hAnsi="Times New Roman"/>
                <w:sz w:val="28"/>
                <w:szCs w:val="28"/>
              </w:rPr>
              <w:t>в.д</w:t>
            </w:r>
            <w:proofErr w:type="spellEnd"/>
            <w:r w:rsidRPr="00CD555D">
              <w:rPr>
                <w:rFonts w:ascii="Times New Roman" w:hAnsi="Times New Roman"/>
                <w:sz w:val="28"/>
                <w:szCs w:val="28"/>
              </w:rPr>
              <w:t xml:space="preserve">., 815 </w:t>
            </w:r>
            <w:proofErr w:type="spellStart"/>
            <w:r w:rsidRPr="00CD555D">
              <w:rPr>
                <w:rFonts w:ascii="Times New Roman" w:hAnsi="Times New Roman"/>
                <w:sz w:val="28"/>
                <w:szCs w:val="28"/>
              </w:rPr>
              <w:t>м.н.у.м</w:t>
            </w:r>
            <w:proofErr w:type="spellEnd"/>
            <w:r w:rsidRPr="00CD555D">
              <w:rPr>
                <w:rFonts w:ascii="Times New Roman" w:hAnsi="Times New Roman"/>
                <w:sz w:val="28"/>
                <w:szCs w:val="28"/>
              </w:rPr>
              <w:t>.</w:t>
            </w:r>
          </w:p>
          <w:p w14:paraId="075A80EF" w14:textId="4B705D5A" w:rsidR="00C930B9" w:rsidRPr="00CD555D" w:rsidRDefault="00C930B9" w:rsidP="000B4118">
            <w:pPr>
              <w:spacing w:after="0" w:line="240" w:lineRule="auto"/>
              <w:contextualSpacing/>
              <w:jc w:val="both"/>
              <w:rPr>
                <w:rFonts w:ascii="Times New Roman" w:hAnsi="Times New Roman"/>
                <w:sz w:val="28"/>
                <w:szCs w:val="28"/>
              </w:rPr>
            </w:pPr>
            <w:r w:rsidRPr="00CD555D">
              <w:rPr>
                <w:rFonts w:ascii="Times New Roman" w:hAnsi="Times New Roman"/>
                <w:sz w:val="28"/>
                <w:szCs w:val="28"/>
              </w:rPr>
              <w:t xml:space="preserve">Юго-восточное предгорье хребта </w:t>
            </w:r>
            <w:proofErr w:type="spellStart"/>
            <w:r w:rsidRPr="00CD555D">
              <w:rPr>
                <w:rFonts w:ascii="Times New Roman" w:hAnsi="Times New Roman"/>
                <w:sz w:val="28"/>
                <w:szCs w:val="28"/>
              </w:rPr>
              <w:t>Азутау</w:t>
            </w:r>
            <w:proofErr w:type="spellEnd"/>
            <w:r w:rsidRPr="00CD555D">
              <w:rPr>
                <w:rFonts w:ascii="Times New Roman" w:hAnsi="Times New Roman"/>
                <w:sz w:val="28"/>
                <w:szCs w:val="28"/>
              </w:rPr>
              <w:t xml:space="preserve">. Заливные луга с солончаковыми пятнами 48⁰07′42″ </w:t>
            </w:r>
            <w:proofErr w:type="spellStart"/>
            <w:r w:rsidRPr="00CD555D">
              <w:rPr>
                <w:rFonts w:ascii="Times New Roman" w:hAnsi="Times New Roman"/>
                <w:sz w:val="28"/>
                <w:szCs w:val="28"/>
              </w:rPr>
              <w:t>с.ш</w:t>
            </w:r>
            <w:proofErr w:type="spellEnd"/>
            <w:r w:rsidRPr="00CD555D">
              <w:rPr>
                <w:rFonts w:ascii="Times New Roman" w:hAnsi="Times New Roman"/>
                <w:sz w:val="28"/>
                <w:szCs w:val="28"/>
              </w:rPr>
              <w:t xml:space="preserve">., 85⁰04′16″ </w:t>
            </w:r>
            <w:proofErr w:type="spellStart"/>
            <w:r w:rsidRPr="00CD555D">
              <w:rPr>
                <w:rFonts w:ascii="Times New Roman" w:hAnsi="Times New Roman"/>
                <w:sz w:val="28"/>
                <w:szCs w:val="28"/>
              </w:rPr>
              <w:t>в.д</w:t>
            </w:r>
            <w:proofErr w:type="spellEnd"/>
            <w:r w:rsidRPr="00CD555D">
              <w:rPr>
                <w:rFonts w:ascii="Times New Roman" w:hAnsi="Times New Roman"/>
                <w:sz w:val="28"/>
                <w:szCs w:val="28"/>
              </w:rPr>
              <w:t xml:space="preserve">. 462 </w:t>
            </w:r>
            <w:proofErr w:type="spellStart"/>
            <w:r w:rsidRPr="00CD555D">
              <w:rPr>
                <w:rFonts w:ascii="Times New Roman" w:hAnsi="Times New Roman"/>
                <w:sz w:val="28"/>
                <w:szCs w:val="28"/>
              </w:rPr>
              <w:t>м.н.у.м</w:t>
            </w:r>
            <w:proofErr w:type="spellEnd"/>
            <w:r w:rsidRPr="00CD555D">
              <w:rPr>
                <w:rFonts w:ascii="Times New Roman" w:hAnsi="Times New Roman"/>
                <w:sz w:val="28"/>
                <w:szCs w:val="28"/>
              </w:rPr>
              <w:t>.</w:t>
            </w:r>
          </w:p>
        </w:tc>
      </w:tr>
    </w:tbl>
    <w:p w14:paraId="1C8B0DC7" w14:textId="6B12AE55" w:rsidR="009D192D" w:rsidRPr="00CD555D" w:rsidRDefault="009D192D" w:rsidP="00F66831">
      <w:pPr>
        <w:spacing w:after="0" w:line="240" w:lineRule="auto"/>
        <w:contextualSpacing/>
        <w:rPr>
          <w:rFonts w:ascii="Times New Roman" w:hAnsi="Times New Roman"/>
          <w:sz w:val="28"/>
          <w:szCs w:val="28"/>
        </w:rPr>
      </w:pPr>
    </w:p>
    <w:p w14:paraId="11039C01" w14:textId="43F72C91" w:rsidR="009D192D" w:rsidRPr="00CD555D" w:rsidRDefault="009D192D" w:rsidP="00C930B9">
      <w:pPr>
        <w:spacing w:after="0" w:line="240" w:lineRule="auto"/>
        <w:contextualSpacing/>
        <w:jc w:val="center"/>
        <w:rPr>
          <w:rFonts w:ascii="Times New Roman" w:hAnsi="Times New Roman"/>
          <w:sz w:val="28"/>
          <w:szCs w:val="28"/>
          <w:lang w:val="kk-KZ"/>
        </w:rPr>
      </w:pPr>
      <w:r w:rsidRPr="00CD555D">
        <w:rPr>
          <w:rFonts w:ascii="Times New Roman" w:hAnsi="Times New Roman"/>
          <w:noProof/>
          <w:sz w:val="28"/>
          <w:szCs w:val="28"/>
        </w:rPr>
        <w:lastRenderedPageBreak/>
        <w:drawing>
          <wp:inline distT="0" distB="0" distL="0" distR="0" wp14:anchorId="16C9B9ED" wp14:editId="75546E78">
            <wp:extent cx="5656221" cy="3841845"/>
            <wp:effectExtent l="0" t="0" r="1905" b="635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b="3798"/>
                    <a:stretch/>
                  </pic:blipFill>
                  <pic:spPr bwMode="auto">
                    <a:xfrm>
                      <a:off x="0" y="0"/>
                      <a:ext cx="5689912" cy="3864729"/>
                    </a:xfrm>
                    <a:prstGeom prst="rect">
                      <a:avLst/>
                    </a:prstGeom>
                    <a:noFill/>
                    <a:ln>
                      <a:noFill/>
                    </a:ln>
                    <a:extLst>
                      <a:ext uri="{53640926-AAD7-44D8-BBD7-CCE9431645EC}">
                        <a14:shadowObscured xmlns:a14="http://schemas.microsoft.com/office/drawing/2010/main"/>
                      </a:ext>
                    </a:extLst>
                  </pic:spPr>
                </pic:pic>
              </a:graphicData>
            </a:graphic>
          </wp:inline>
        </w:drawing>
      </w:r>
    </w:p>
    <w:p w14:paraId="15B32AE9" w14:textId="2809A408" w:rsidR="007E67F4" w:rsidRPr="00CD555D" w:rsidRDefault="007E67F4" w:rsidP="007E67F4">
      <w:pPr>
        <w:pStyle w:val="ad"/>
        <w:spacing w:after="0" w:line="240" w:lineRule="auto"/>
        <w:ind w:left="0"/>
        <w:jc w:val="center"/>
        <w:rPr>
          <w:rFonts w:ascii="Times New Roman" w:hAnsi="Times New Roman"/>
          <w:b/>
          <w:sz w:val="28"/>
          <w:szCs w:val="28"/>
        </w:rPr>
      </w:pPr>
      <w:r w:rsidRPr="00CD555D">
        <w:rPr>
          <w:rFonts w:ascii="Times New Roman" w:hAnsi="Times New Roman"/>
          <w:sz w:val="28"/>
          <w:szCs w:val="28"/>
        </w:rPr>
        <w:t xml:space="preserve">Рисунок А.16 – Распространение </w:t>
      </w:r>
      <w:r w:rsidRPr="00CD555D">
        <w:rPr>
          <w:rFonts w:ascii="Times New Roman" w:hAnsi="Times New Roman"/>
          <w:i/>
          <w:iCs/>
          <w:sz w:val="28"/>
          <w:szCs w:val="28"/>
          <w:lang w:val="en-US"/>
        </w:rPr>
        <w:t>D</w:t>
      </w:r>
      <w:r w:rsidRPr="00CD555D">
        <w:rPr>
          <w:rFonts w:ascii="Times New Roman" w:hAnsi="Times New Roman"/>
          <w:i/>
          <w:iCs/>
          <w:sz w:val="28"/>
          <w:szCs w:val="28"/>
        </w:rPr>
        <w:t xml:space="preserve">. </w:t>
      </w:r>
      <w:r w:rsidRPr="00CD555D">
        <w:rPr>
          <w:rFonts w:ascii="Times New Roman" w:hAnsi="Times New Roman"/>
          <w:i/>
          <w:iCs/>
          <w:sz w:val="28"/>
          <w:szCs w:val="28"/>
          <w:lang w:val="en-US"/>
        </w:rPr>
        <w:t>salina</w:t>
      </w:r>
      <w:r w:rsidRPr="00CD555D">
        <w:rPr>
          <w:rFonts w:ascii="Times New Roman" w:hAnsi="Times New Roman"/>
          <w:sz w:val="28"/>
          <w:szCs w:val="28"/>
        </w:rPr>
        <w:t xml:space="preserve"> </w:t>
      </w:r>
      <w:r w:rsidRPr="00CD555D">
        <w:rPr>
          <w:rFonts w:ascii="Times New Roman" w:hAnsi="Times New Roman"/>
          <w:bCs/>
          <w:iCs/>
          <w:sz w:val="28"/>
          <w:szCs w:val="28"/>
          <w:lang w:val="kk-KZ"/>
        </w:rPr>
        <w:t>в Казахстанском Алтае</w:t>
      </w:r>
    </w:p>
    <w:p w14:paraId="52849473" w14:textId="77777777" w:rsidR="009D192D" w:rsidRPr="00CD555D" w:rsidRDefault="009D192D" w:rsidP="00F66831">
      <w:pPr>
        <w:spacing w:after="0" w:line="240" w:lineRule="auto"/>
        <w:contextualSpacing/>
        <w:rPr>
          <w:rFonts w:ascii="Times New Roman" w:hAnsi="Times New Roman"/>
          <w:sz w:val="28"/>
          <w:szCs w:val="28"/>
          <w:lang w:val="kk-KZ"/>
        </w:rPr>
      </w:pPr>
      <w:r w:rsidRPr="00CD555D">
        <w:rPr>
          <w:rFonts w:ascii="Times New Roman" w:hAnsi="Times New Roman"/>
          <w:sz w:val="28"/>
          <w:szCs w:val="28"/>
          <w:lang w:val="kk-KZ"/>
        </w:rPr>
        <w:br w:type="page"/>
      </w:r>
    </w:p>
    <w:p w14:paraId="6BF54088" w14:textId="31EAAF01" w:rsidR="007E67F4" w:rsidRPr="00CD555D" w:rsidRDefault="007E67F4" w:rsidP="007E67F4">
      <w:pPr>
        <w:spacing w:after="0" w:line="240" w:lineRule="auto"/>
        <w:contextualSpacing/>
        <w:jc w:val="center"/>
        <w:rPr>
          <w:rFonts w:ascii="Times New Roman" w:hAnsi="Times New Roman"/>
          <w:sz w:val="28"/>
          <w:szCs w:val="28"/>
        </w:rPr>
      </w:pPr>
      <w:r w:rsidRPr="00CD555D">
        <w:rPr>
          <w:rFonts w:ascii="Times New Roman" w:hAnsi="Times New Roman"/>
          <w:sz w:val="28"/>
          <w:szCs w:val="28"/>
        </w:rPr>
        <w:lastRenderedPageBreak/>
        <w:t>ПРИЛОЖЕНИЕ Б</w:t>
      </w:r>
    </w:p>
    <w:p w14:paraId="13487CCD" w14:textId="77777777" w:rsidR="0046421A" w:rsidRPr="00CD555D" w:rsidRDefault="0046421A" w:rsidP="007E67F4">
      <w:pPr>
        <w:spacing w:after="0" w:line="240" w:lineRule="auto"/>
        <w:contextualSpacing/>
        <w:jc w:val="center"/>
        <w:rPr>
          <w:rFonts w:ascii="Times New Roman" w:hAnsi="Times New Roman"/>
          <w:sz w:val="28"/>
          <w:szCs w:val="28"/>
        </w:rPr>
      </w:pPr>
    </w:p>
    <w:p w14:paraId="3AB99279" w14:textId="77777777" w:rsidR="007E67F4" w:rsidRPr="00CD555D" w:rsidRDefault="007E67F4" w:rsidP="0046421A">
      <w:pPr>
        <w:spacing w:after="0" w:line="240" w:lineRule="auto"/>
        <w:ind w:firstLine="709"/>
        <w:contextualSpacing/>
        <w:rPr>
          <w:sz w:val="28"/>
          <w:szCs w:val="28"/>
        </w:rPr>
      </w:pPr>
      <w:r w:rsidRPr="00CD555D">
        <w:rPr>
          <w:rFonts w:ascii="Times New Roman" w:hAnsi="Times New Roman"/>
          <w:bCs/>
          <w:sz w:val="28"/>
          <w:szCs w:val="28"/>
          <w:lang w:val="kk-KZ"/>
        </w:rPr>
        <w:t>Семейство Orchidaceae – Орхидные</w:t>
      </w:r>
    </w:p>
    <w:p w14:paraId="7C35098A" w14:textId="77777777" w:rsidR="007E67F4" w:rsidRPr="00CD555D" w:rsidRDefault="007E67F4" w:rsidP="007E67F4">
      <w:pPr>
        <w:spacing w:after="0" w:line="240" w:lineRule="auto"/>
        <w:ind w:firstLine="709"/>
        <w:contextualSpacing/>
        <w:jc w:val="both"/>
        <w:rPr>
          <w:rFonts w:ascii="Times New Roman" w:hAnsi="Times New Roman"/>
          <w:bCs/>
          <w:sz w:val="28"/>
          <w:szCs w:val="28"/>
          <w:lang w:val="kk-KZ"/>
        </w:rPr>
      </w:pPr>
      <w:r w:rsidRPr="00CD555D">
        <w:rPr>
          <w:rFonts w:ascii="Times New Roman" w:hAnsi="Times New Roman"/>
          <w:bCs/>
          <w:sz w:val="28"/>
          <w:szCs w:val="28"/>
          <w:lang w:val="kk-KZ"/>
        </w:rPr>
        <w:t xml:space="preserve">Подсемейство: </w:t>
      </w:r>
      <w:r w:rsidRPr="00CD555D">
        <w:rPr>
          <w:rFonts w:ascii="Times New Roman" w:hAnsi="Times New Roman"/>
          <w:bCs/>
          <w:i/>
          <w:sz w:val="28"/>
          <w:szCs w:val="28"/>
          <w:lang w:val="kk-KZ"/>
        </w:rPr>
        <w:t>Orchidoideae</w:t>
      </w:r>
    </w:p>
    <w:p w14:paraId="19BBEE51" w14:textId="77777777" w:rsidR="007E67F4" w:rsidRPr="00CD555D" w:rsidRDefault="007E67F4" w:rsidP="007E67F4">
      <w:pPr>
        <w:spacing w:after="0" w:line="240" w:lineRule="auto"/>
        <w:ind w:firstLine="709"/>
        <w:contextualSpacing/>
        <w:jc w:val="both"/>
        <w:rPr>
          <w:rFonts w:ascii="Times New Roman" w:hAnsi="Times New Roman"/>
          <w:bCs/>
          <w:sz w:val="28"/>
          <w:szCs w:val="28"/>
          <w:lang w:val="kk-KZ"/>
        </w:rPr>
      </w:pPr>
      <w:r w:rsidRPr="00CD555D">
        <w:rPr>
          <w:rFonts w:ascii="Times New Roman" w:hAnsi="Times New Roman"/>
          <w:bCs/>
          <w:sz w:val="28"/>
          <w:szCs w:val="28"/>
          <w:lang w:val="kk-KZ"/>
        </w:rPr>
        <w:t xml:space="preserve">Триба: </w:t>
      </w:r>
      <w:r w:rsidRPr="00CD555D">
        <w:rPr>
          <w:rFonts w:ascii="Times New Roman" w:hAnsi="Times New Roman"/>
          <w:bCs/>
          <w:i/>
          <w:sz w:val="28"/>
          <w:szCs w:val="28"/>
          <w:lang w:val="kk-KZ"/>
        </w:rPr>
        <w:t>Orchideae</w:t>
      </w:r>
    </w:p>
    <w:p w14:paraId="59B26494" w14:textId="77777777" w:rsidR="007E67F4" w:rsidRPr="00CD555D" w:rsidRDefault="007E67F4" w:rsidP="007E67F4">
      <w:pPr>
        <w:spacing w:after="0" w:line="240" w:lineRule="auto"/>
        <w:ind w:firstLine="709"/>
        <w:contextualSpacing/>
        <w:jc w:val="both"/>
        <w:rPr>
          <w:rFonts w:ascii="Times New Roman" w:hAnsi="Times New Roman"/>
          <w:bCs/>
          <w:sz w:val="28"/>
          <w:szCs w:val="28"/>
          <w:lang w:val="kk-KZ"/>
        </w:rPr>
      </w:pPr>
      <w:r w:rsidRPr="00CD555D">
        <w:rPr>
          <w:rFonts w:ascii="Times New Roman" w:hAnsi="Times New Roman"/>
          <w:bCs/>
          <w:sz w:val="28"/>
          <w:szCs w:val="28"/>
          <w:lang w:val="kk-KZ"/>
        </w:rPr>
        <w:t xml:space="preserve">Подтриба: </w:t>
      </w:r>
      <w:r w:rsidRPr="00CD555D">
        <w:rPr>
          <w:rFonts w:ascii="Times New Roman" w:hAnsi="Times New Roman"/>
          <w:bCs/>
          <w:i/>
          <w:sz w:val="28"/>
          <w:szCs w:val="28"/>
          <w:lang w:val="kk-KZ"/>
        </w:rPr>
        <w:t>Orchidinae</w:t>
      </w:r>
    </w:p>
    <w:p w14:paraId="2BC962B9" w14:textId="77777777" w:rsidR="007E67F4" w:rsidRPr="00CD555D" w:rsidRDefault="007E67F4" w:rsidP="007E67F4">
      <w:pPr>
        <w:spacing w:after="0" w:line="240" w:lineRule="auto"/>
        <w:ind w:firstLine="709"/>
        <w:contextualSpacing/>
        <w:jc w:val="both"/>
        <w:rPr>
          <w:rFonts w:ascii="Times New Roman" w:hAnsi="Times New Roman"/>
          <w:bCs/>
          <w:sz w:val="28"/>
          <w:szCs w:val="28"/>
          <w:lang w:val="en-US"/>
        </w:rPr>
      </w:pPr>
      <w:r w:rsidRPr="00CD555D">
        <w:rPr>
          <w:rFonts w:ascii="Times New Roman" w:hAnsi="Times New Roman"/>
          <w:bCs/>
          <w:sz w:val="28"/>
          <w:szCs w:val="28"/>
          <w:lang w:val="kk-KZ"/>
        </w:rPr>
        <w:t xml:space="preserve">Род: </w:t>
      </w:r>
      <w:r w:rsidRPr="00CD555D">
        <w:rPr>
          <w:rFonts w:ascii="Times New Roman" w:hAnsi="Times New Roman"/>
          <w:bCs/>
          <w:i/>
          <w:iCs/>
          <w:sz w:val="28"/>
          <w:szCs w:val="28"/>
          <w:lang w:val="kk-KZ"/>
        </w:rPr>
        <w:t>Dactylorhiza</w:t>
      </w:r>
      <w:r w:rsidRPr="00CD555D">
        <w:rPr>
          <w:rFonts w:ascii="Times New Roman" w:hAnsi="Times New Roman"/>
          <w:bCs/>
          <w:i/>
          <w:sz w:val="28"/>
          <w:szCs w:val="28"/>
          <w:lang w:val="kk-KZ"/>
        </w:rPr>
        <w:t xml:space="preserve"> </w:t>
      </w:r>
      <w:r w:rsidRPr="00CD555D">
        <w:rPr>
          <w:rFonts w:ascii="Times New Roman" w:hAnsi="Times New Roman"/>
          <w:bCs/>
          <w:sz w:val="28"/>
          <w:szCs w:val="28"/>
          <w:lang w:val="kk-KZ"/>
        </w:rPr>
        <w:t xml:space="preserve">Necker ex Nevski, 1937, Tr. Bot. </w:t>
      </w:r>
      <w:r w:rsidRPr="00CD555D">
        <w:rPr>
          <w:rFonts w:ascii="Times New Roman" w:hAnsi="Times New Roman"/>
          <w:bCs/>
          <w:sz w:val="28"/>
          <w:szCs w:val="28"/>
          <w:lang w:val="en-US"/>
        </w:rPr>
        <w:t xml:space="preserve">Inst. Ac. Sci. USSR, Ser 1, 4:332. </w:t>
      </w:r>
    </w:p>
    <w:p w14:paraId="67DD2EB1" w14:textId="77777777" w:rsidR="007E67F4" w:rsidRPr="00CD555D" w:rsidRDefault="007E67F4" w:rsidP="007E67F4">
      <w:pPr>
        <w:spacing w:after="0" w:line="240" w:lineRule="auto"/>
        <w:ind w:firstLine="709"/>
        <w:contextualSpacing/>
        <w:jc w:val="both"/>
        <w:rPr>
          <w:rFonts w:ascii="Times New Roman" w:hAnsi="Times New Roman"/>
          <w:bCs/>
          <w:sz w:val="28"/>
          <w:szCs w:val="28"/>
          <w:lang w:val="kk-KZ"/>
        </w:rPr>
      </w:pPr>
      <w:r w:rsidRPr="00CD555D">
        <w:rPr>
          <w:rFonts w:ascii="Times New Roman" w:hAnsi="Times New Roman"/>
          <w:bCs/>
          <w:sz w:val="28"/>
          <w:szCs w:val="28"/>
          <w:lang w:val="kk-KZ"/>
        </w:rPr>
        <w:t xml:space="preserve">Секция: </w:t>
      </w:r>
      <w:r w:rsidRPr="00CD555D">
        <w:rPr>
          <w:rFonts w:ascii="Times New Roman" w:hAnsi="Times New Roman"/>
          <w:bCs/>
          <w:i/>
          <w:iCs/>
          <w:sz w:val="28"/>
          <w:szCs w:val="28"/>
          <w:lang w:val="kk-KZ"/>
        </w:rPr>
        <w:t>Dactylorhiza</w:t>
      </w:r>
    </w:p>
    <w:p w14:paraId="2B553430" w14:textId="77777777" w:rsidR="007E67F4" w:rsidRPr="00CD555D" w:rsidRDefault="007E67F4" w:rsidP="007E67F4">
      <w:pPr>
        <w:spacing w:after="0" w:line="240" w:lineRule="auto"/>
        <w:ind w:firstLine="709"/>
        <w:contextualSpacing/>
        <w:jc w:val="both"/>
        <w:rPr>
          <w:rFonts w:ascii="Times New Roman" w:hAnsi="Times New Roman"/>
          <w:bCs/>
          <w:sz w:val="28"/>
          <w:szCs w:val="28"/>
          <w:lang w:val="kk-KZ"/>
        </w:rPr>
      </w:pPr>
      <w:r w:rsidRPr="00CD555D">
        <w:rPr>
          <w:rFonts w:ascii="Times New Roman" w:hAnsi="Times New Roman"/>
          <w:bCs/>
          <w:sz w:val="28"/>
          <w:szCs w:val="28"/>
          <w:lang w:val="kk-KZ"/>
        </w:rPr>
        <w:t xml:space="preserve">a) Подсекция: </w:t>
      </w:r>
      <w:r w:rsidRPr="00CD555D">
        <w:rPr>
          <w:rFonts w:ascii="Times New Roman" w:hAnsi="Times New Roman"/>
          <w:bCs/>
          <w:i/>
          <w:iCs/>
          <w:sz w:val="28"/>
          <w:szCs w:val="28"/>
          <w:lang w:val="kk-KZ"/>
        </w:rPr>
        <w:t>Dactylorhiza</w:t>
      </w:r>
    </w:p>
    <w:p w14:paraId="7EBFE0E3" w14:textId="77777777" w:rsidR="007E67F4" w:rsidRPr="00CD555D" w:rsidRDefault="007E67F4" w:rsidP="007E67F4">
      <w:pPr>
        <w:spacing w:after="0" w:line="240" w:lineRule="auto"/>
        <w:ind w:firstLine="709"/>
        <w:contextualSpacing/>
        <w:jc w:val="both"/>
        <w:rPr>
          <w:rFonts w:ascii="Times New Roman" w:hAnsi="Times New Roman"/>
          <w:sz w:val="28"/>
          <w:szCs w:val="28"/>
        </w:rPr>
      </w:pPr>
      <w:r w:rsidRPr="00CD555D">
        <w:rPr>
          <w:rFonts w:ascii="Times New Roman" w:hAnsi="Times New Roman"/>
          <w:bCs/>
          <w:i/>
          <w:iCs/>
          <w:sz w:val="28"/>
          <w:szCs w:val="28"/>
          <w:lang w:val="kk-KZ"/>
        </w:rPr>
        <w:t>Dactylorhiza</w:t>
      </w:r>
      <w:r w:rsidRPr="00CD555D">
        <w:rPr>
          <w:rFonts w:ascii="Times New Roman" w:hAnsi="Times New Roman"/>
          <w:bCs/>
          <w:i/>
          <w:sz w:val="28"/>
          <w:szCs w:val="28"/>
          <w:lang w:val="kk-KZ"/>
        </w:rPr>
        <w:t xml:space="preserve"> incarnata</w:t>
      </w:r>
      <w:r w:rsidRPr="00CD555D">
        <w:rPr>
          <w:rFonts w:ascii="Times New Roman" w:hAnsi="Times New Roman"/>
          <w:bCs/>
          <w:sz w:val="28"/>
          <w:szCs w:val="28"/>
          <w:lang w:val="kk-KZ"/>
        </w:rPr>
        <w:t xml:space="preserve"> (L.) </w:t>
      </w:r>
      <w:r w:rsidRPr="00CD555D">
        <w:rPr>
          <w:rFonts w:ascii="Times New Roman" w:hAnsi="Times New Roman"/>
          <w:bCs/>
          <w:sz w:val="28"/>
          <w:szCs w:val="28"/>
          <w:lang w:val="en-US"/>
        </w:rPr>
        <w:t>Soo,</w:t>
      </w:r>
      <w:r w:rsidRPr="00CD555D">
        <w:rPr>
          <w:rFonts w:ascii="Times New Roman" w:hAnsi="Times New Roman"/>
          <w:sz w:val="28"/>
          <w:szCs w:val="28"/>
          <w:lang w:val="en-US"/>
        </w:rPr>
        <w:t xml:space="preserve"> Nom. Nov. Gen., </w:t>
      </w:r>
      <w:proofErr w:type="spellStart"/>
      <w:r w:rsidRPr="00CD555D">
        <w:rPr>
          <w:rFonts w:ascii="Times New Roman" w:hAnsi="Times New Roman"/>
          <w:i/>
          <w:sz w:val="28"/>
          <w:szCs w:val="28"/>
          <w:lang w:val="en-US"/>
        </w:rPr>
        <w:t>Dactylorh</w:t>
      </w:r>
      <w:proofErr w:type="spellEnd"/>
      <w:r w:rsidRPr="00CD555D">
        <w:rPr>
          <w:rFonts w:ascii="Times New Roman" w:hAnsi="Times New Roman"/>
          <w:sz w:val="28"/>
          <w:szCs w:val="28"/>
          <w:lang w:val="en-US"/>
        </w:rPr>
        <w:t xml:space="preserve">.: 3 (1962). </w:t>
      </w:r>
      <w:r w:rsidRPr="00CD555D">
        <w:rPr>
          <w:rFonts w:ascii="Times New Roman" w:hAnsi="Times New Roman"/>
          <w:sz w:val="28"/>
          <w:szCs w:val="28"/>
          <w:lang w:val="kk-KZ"/>
        </w:rPr>
        <w:t>–</w:t>
      </w:r>
      <w:r w:rsidRPr="00CD555D">
        <w:rPr>
          <w:rFonts w:ascii="Times New Roman" w:hAnsi="Times New Roman"/>
          <w:sz w:val="28"/>
          <w:szCs w:val="28"/>
          <w:lang w:val="en-US"/>
        </w:rPr>
        <w:t xml:space="preserve"> </w:t>
      </w:r>
      <w:r w:rsidRPr="00CD555D">
        <w:rPr>
          <w:rFonts w:ascii="Times New Roman" w:hAnsi="Times New Roman"/>
          <w:i/>
          <w:sz w:val="28"/>
          <w:szCs w:val="28"/>
          <w:lang w:val="kk-KZ"/>
        </w:rPr>
        <w:t>Orchis latifolia</w:t>
      </w:r>
      <w:r w:rsidRPr="00CD555D">
        <w:rPr>
          <w:rFonts w:ascii="Times New Roman" w:hAnsi="Times New Roman"/>
          <w:sz w:val="28"/>
          <w:szCs w:val="28"/>
          <w:lang w:val="kk-KZ"/>
        </w:rPr>
        <w:t xml:space="preserve"> L., </w:t>
      </w:r>
      <w:r w:rsidRPr="00CD555D">
        <w:rPr>
          <w:rFonts w:ascii="Times New Roman" w:hAnsi="Times New Roman"/>
          <w:sz w:val="28"/>
          <w:szCs w:val="28"/>
          <w:lang w:val="en-US"/>
        </w:rPr>
        <w:t>941, excl. var. (</w:t>
      </w:r>
      <w:r w:rsidRPr="00CD555D">
        <w:rPr>
          <w:rFonts w:ascii="Times New Roman" w:hAnsi="Times New Roman"/>
          <w:sz w:val="28"/>
          <w:szCs w:val="28"/>
          <w:lang w:val="kk-KZ"/>
        </w:rPr>
        <w:t>1753</w:t>
      </w:r>
      <w:r w:rsidRPr="00CD555D">
        <w:rPr>
          <w:rFonts w:ascii="Times New Roman" w:hAnsi="Times New Roman"/>
          <w:sz w:val="28"/>
          <w:szCs w:val="28"/>
          <w:lang w:val="en-US"/>
        </w:rPr>
        <w:t>)</w:t>
      </w:r>
      <w:r w:rsidRPr="00CD555D">
        <w:rPr>
          <w:rFonts w:ascii="Times New Roman" w:hAnsi="Times New Roman"/>
          <w:sz w:val="28"/>
          <w:szCs w:val="28"/>
          <w:lang w:val="kk-KZ"/>
        </w:rPr>
        <w:t xml:space="preserve">; Кузнецов и Павлов, Фл. Каз. 2: 271 (1958). – </w:t>
      </w:r>
      <w:r w:rsidRPr="00CD555D">
        <w:rPr>
          <w:rFonts w:ascii="Times New Roman" w:hAnsi="Times New Roman"/>
          <w:i/>
          <w:iCs/>
          <w:sz w:val="28"/>
          <w:szCs w:val="28"/>
          <w:lang w:val="en-US"/>
        </w:rPr>
        <w:t>Orchis incarnata</w:t>
      </w:r>
      <w:r w:rsidRPr="00CD555D">
        <w:rPr>
          <w:rFonts w:ascii="Times New Roman" w:hAnsi="Times New Roman"/>
          <w:sz w:val="28"/>
          <w:szCs w:val="28"/>
          <w:lang w:val="en-US"/>
        </w:rPr>
        <w:t xml:space="preserve"> L., Fl. </w:t>
      </w:r>
      <w:proofErr w:type="spellStart"/>
      <w:r w:rsidRPr="00CD555D">
        <w:rPr>
          <w:rFonts w:ascii="Times New Roman" w:hAnsi="Times New Roman"/>
          <w:sz w:val="28"/>
          <w:szCs w:val="28"/>
          <w:lang w:val="en-US"/>
        </w:rPr>
        <w:t>Suec</w:t>
      </w:r>
      <w:proofErr w:type="spellEnd"/>
      <w:r w:rsidRPr="00CD555D">
        <w:rPr>
          <w:rFonts w:ascii="Times New Roman" w:hAnsi="Times New Roman"/>
          <w:sz w:val="28"/>
          <w:szCs w:val="28"/>
          <w:lang w:val="en-US"/>
        </w:rPr>
        <w:t xml:space="preserve">., ed. 2: 312 (1755). </w:t>
      </w:r>
      <w:r w:rsidRPr="00CD555D">
        <w:rPr>
          <w:rFonts w:ascii="Times New Roman" w:hAnsi="Times New Roman"/>
          <w:sz w:val="28"/>
          <w:szCs w:val="28"/>
          <w:lang w:val="kk-KZ"/>
        </w:rPr>
        <w:t>–</w:t>
      </w:r>
      <w:r w:rsidRPr="00CD555D">
        <w:rPr>
          <w:rFonts w:ascii="Times New Roman" w:hAnsi="Times New Roman"/>
          <w:sz w:val="28"/>
          <w:szCs w:val="28"/>
          <w:lang w:val="en-US"/>
        </w:rPr>
        <w:t xml:space="preserve"> </w:t>
      </w:r>
      <w:r w:rsidRPr="00CD555D">
        <w:rPr>
          <w:rFonts w:ascii="Times New Roman" w:hAnsi="Times New Roman"/>
          <w:i/>
          <w:iCs/>
          <w:sz w:val="28"/>
          <w:szCs w:val="28"/>
          <w:lang w:val="en-US"/>
        </w:rPr>
        <w:t xml:space="preserve">Orchis </w:t>
      </w:r>
      <w:proofErr w:type="spellStart"/>
      <w:r w:rsidRPr="00CD555D">
        <w:rPr>
          <w:rFonts w:ascii="Times New Roman" w:hAnsi="Times New Roman"/>
          <w:i/>
          <w:iCs/>
          <w:sz w:val="28"/>
          <w:szCs w:val="28"/>
          <w:lang w:val="en-US"/>
        </w:rPr>
        <w:t>mixta</w:t>
      </w:r>
      <w:proofErr w:type="spellEnd"/>
      <w:r w:rsidRPr="00CD555D">
        <w:rPr>
          <w:rFonts w:ascii="Times New Roman" w:hAnsi="Times New Roman"/>
          <w:sz w:val="28"/>
          <w:szCs w:val="28"/>
          <w:lang w:val="en-US"/>
        </w:rPr>
        <w:t xml:space="preserve"> var. </w:t>
      </w:r>
      <w:r w:rsidRPr="00CD555D">
        <w:rPr>
          <w:rFonts w:ascii="Times New Roman" w:hAnsi="Times New Roman"/>
          <w:i/>
          <w:iCs/>
          <w:sz w:val="28"/>
          <w:szCs w:val="28"/>
          <w:lang w:val="en-US"/>
        </w:rPr>
        <w:t>incarnata</w:t>
      </w:r>
      <w:r w:rsidRPr="00CD555D">
        <w:rPr>
          <w:rFonts w:ascii="Times New Roman" w:hAnsi="Times New Roman"/>
          <w:sz w:val="28"/>
          <w:szCs w:val="28"/>
          <w:lang w:val="en-US"/>
        </w:rPr>
        <w:t xml:space="preserve"> (L.) Retz., Fl. Scand. </w:t>
      </w:r>
      <w:proofErr w:type="spellStart"/>
      <w:r w:rsidRPr="00CD555D">
        <w:rPr>
          <w:rFonts w:ascii="Times New Roman" w:hAnsi="Times New Roman"/>
          <w:sz w:val="28"/>
          <w:szCs w:val="28"/>
          <w:lang w:val="en-US"/>
        </w:rPr>
        <w:t>Prodr</w:t>
      </w:r>
      <w:proofErr w:type="spellEnd"/>
      <w:r w:rsidRPr="00CD555D">
        <w:rPr>
          <w:rFonts w:ascii="Times New Roman" w:hAnsi="Times New Roman"/>
          <w:sz w:val="28"/>
          <w:szCs w:val="28"/>
          <w:lang w:val="en-US"/>
        </w:rPr>
        <w:t xml:space="preserve">.: 167 (1779). </w:t>
      </w:r>
      <w:r w:rsidRPr="00CD555D">
        <w:rPr>
          <w:rFonts w:ascii="Times New Roman" w:hAnsi="Times New Roman"/>
          <w:sz w:val="28"/>
          <w:szCs w:val="28"/>
          <w:lang w:val="kk-KZ"/>
        </w:rPr>
        <w:t>–</w:t>
      </w:r>
      <w:r w:rsidRPr="00CD555D">
        <w:rPr>
          <w:rFonts w:ascii="Times New Roman" w:hAnsi="Times New Roman"/>
          <w:sz w:val="28"/>
          <w:szCs w:val="28"/>
          <w:lang w:val="en-US"/>
        </w:rPr>
        <w:t xml:space="preserve"> </w:t>
      </w:r>
      <w:r w:rsidRPr="00CD555D">
        <w:rPr>
          <w:rFonts w:ascii="Times New Roman" w:hAnsi="Times New Roman"/>
          <w:i/>
          <w:iCs/>
          <w:sz w:val="28"/>
          <w:szCs w:val="28"/>
          <w:lang w:val="en-US"/>
        </w:rPr>
        <w:t xml:space="preserve">Orchis </w:t>
      </w:r>
      <w:proofErr w:type="spellStart"/>
      <w:r w:rsidRPr="00CD555D">
        <w:rPr>
          <w:rFonts w:ascii="Times New Roman" w:hAnsi="Times New Roman"/>
          <w:i/>
          <w:iCs/>
          <w:sz w:val="28"/>
          <w:szCs w:val="28"/>
          <w:lang w:val="en-US"/>
        </w:rPr>
        <w:t>latifolia</w:t>
      </w:r>
      <w:proofErr w:type="spellEnd"/>
      <w:r w:rsidRPr="00CD555D">
        <w:rPr>
          <w:rFonts w:ascii="Times New Roman" w:hAnsi="Times New Roman"/>
          <w:sz w:val="28"/>
          <w:szCs w:val="28"/>
          <w:lang w:val="en-US"/>
        </w:rPr>
        <w:t xml:space="preserve"> var. </w:t>
      </w:r>
      <w:r w:rsidRPr="00CD555D">
        <w:rPr>
          <w:rFonts w:ascii="Times New Roman" w:hAnsi="Times New Roman"/>
          <w:i/>
          <w:iCs/>
          <w:sz w:val="28"/>
          <w:szCs w:val="28"/>
          <w:lang w:val="en-US"/>
        </w:rPr>
        <w:t>incarnata</w:t>
      </w:r>
      <w:r w:rsidRPr="00CD555D">
        <w:rPr>
          <w:rFonts w:ascii="Times New Roman" w:hAnsi="Times New Roman"/>
          <w:sz w:val="28"/>
          <w:szCs w:val="28"/>
          <w:lang w:val="en-US"/>
        </w:rPr>
        <w:t xml:space="preserve"> (L.) </w:t>
      </w:r>
      <w:proofErr w:type="spellStart"/>
      <w:r w:rsidRPr="00CD555D">
        <w:rPr>
          <w:rFonts w:ascii="Times New Roman" w:hAnsi="Times New Roman"/>
          <w:sz w:val="28"/>
          <w:szCs w:val="28"/>
          <w:lang w:val="en-US"/>
        </w:rPr>
        <w:t>Coss</w:t>
      </w:r>
      <w:proofErr w:type="spellEnd"/>
      <w:r w:rsidRPr="00CD555D">
        <w:rPr>
          <w:rFonts w:ascii="Times New Roman" w:hAnsi="Times New Roman"/>
          <w:sz w:val="28"/>
          <w:szCs w:val="28"/>
          <w:lang w:val="en-US"/>
        </w:rPr>
        <w:t xml:space="preserve">. &amp; Germ., Fl. </w:t>
      </w:r>
      <w:proofErr w:type="spellStart"/>
      <w:r w:rsidRPr="00CD555D">
        <w:rPr>
          <w:rFonts w:ascii="Times New Roman" w:hAnsi="Times New Roman"/>
          <w:sz w:val="28"/>
          <w:szCs w:val="28"/>
          <w:lang w:val="en-US"/>
        </w:rPr>
        <w:t>Descr</w:t>
      </w:r>
      <w:proofErr w:type="spellEnd"/>
      <w:r w:rsidRPr="00CD555D">
        <w:rPr>
          <w:rFonts w:ascii="Times New Roman" w:hAnsi="Times New Roman"/>
          <w:sz w:val="28"/>
          <w:szCs w:val="28"/>
          <w:lang w:val="en-US"/>
        </w:rPr>
        <w:t xml:space="preserve">. Anal. Paris, ed. 2: 684 (1861). </w:t>
      </w:r>
      <w:r w:rsidRPr="00CD555D">
        <w:rPr>
          <w:rFonts w:ascii="Times New Roman" w:hAnsi="Times New Roman"/>
          <w:sz w:val="28"/>
          <w:szCs w:val="28"/>
          <w:lang w:val="kk-KZ"/>
        </w:rPr>
        <w:t>–</w:t>
      </w:r>
      <w:r w:rsidRPr="00CD555D">
        <w:rPr>
          <w:rFonts w:ascii="Times New Roman" w:hAnsi="Times New Roman"/>
          <w:sz w:val="28"/>
          <w:szCs w:val="28"/>
          <w:lang w:val="en-US"/>
        </w:rPr>
        <w:t xml:space="preserve"> </w:t>
      </w:r>
      <w:r w:rsidRPr="00CD555D">
        <w:rPr>
          <w:rFonts w:ascii="Times New Roman" w:hAnsi="Times New Roman"/>
          <w:i/>
          <w:iCs/>
          <w:sz w:val="28"/>
          <w:szCs w:val="28"/>
          <w:lang w:val="en-US"/>
        </w:rPr>
        <w:t xml:space="preserve">Orchis </w:t>
      </w:r>
      <w:proofErr w:type="spellStart"/>
      <w:r w:rsidRPr="00CD555D">
        <w:rPr>
          <w:rFonts w:ascii="Times New Roman" w:hAnsi="Times New Roman"/>
          <w:i/>
          <w:iCs/>
          <w:sz w:val="28"/>
          <w:szCs w:val="28"/>
          <w:lang w:val="en-US"/>
        </w:rPr>
        <w:t>latifolia</w:t>
      </w:r>
      <w:proofErr w:type="spellEnd"/>
      <w:r w:rsidRPr="00CD555D">
        <w:rPr>
          <w:rFonts w:ascii="Times New Roman" w:hAnsi="Times New Roman"/>
          <w:sz w:val="28"/>
          <w:szCs w:val="28"/>
          <w:lang w:val="en-US"/>
        </w:rPr>
        <w:t xml:space="preserve"> subsp. </w:t>
      </w:r>
      <w:r w:rsidRPr="00CD555D">
        <w:rPr>
          <w:rFonts w:ascii="Times New Roman" w:hAnsi="Times New Roman"/>
          <w:i/>
          <w:iCs/>
          <w:sz w:val="28"/>
          <w:szCs w:val="28"/>
          <w:lang w:val="en-US"/>
        </w:rPr>
        <w:t>incarnata</w:t>
      </w:r>
      <w:r w:rsidRPr="00CD555D">
        <w:rPr>
          <w:rFonts w:ascii="Times New Roman" w:hAnsi="Times New Roman"/>
          <w:sz w:val="28"/>
          <w:szCs w:val="28"/>
          <w:lang w:val="en-US"/>
        </w:rPr>
        <w:t xml:space="preserve"> (L.) </w:t>
      </w:r>
      <w:proofErr w:type="spellStart"/>
      <w:r w:rsidRPr="00CD555D">
        <w:rPr>
          <w:rFonts w:ascii="Times New Roman" w:hAnsi="Times New Roman"/>
          <w:sz w:val="28"/>
          <w:szCs w:val="28"/>
          <w:lang w:val="en-US"/>
        </w:rPr>
        <w:t>Hook.f</w:t>
      </w:r>
      <w:proofErr w:type="spellEnd"/>
      <w:r w:rsidRPr="00CD555D">
        <w:rPr>
          <w:rFonts w:ascii="Times New Roman" w:hAnsi="Times New Roman"/>
          <w:sz w:val="28"/>
          <w:szCs w:val="28"/>
          <w:lang w:val="en-US"/>
        </w:rPr>
        <w:t xml:space="preserve">., Student. Fl. Brit. Isl.: 353 (1870). </w:t>
      </w:r>
      <w:r w:rsidRPr="00CD555D">
        <w:rPr>
          <w:rFonts w:ascii="Times New Roman" w:hAnsi="Times New Roman"/>
          <w:sz w:val="28"/>
          <w:szCs w:val="28"/>
          <w:lang w:val="kk-KZ"/>
        </w:rPr>
        <w:t>–</w:t>
      </w:r>
      <w:r w:rsidRPr="00CD555D">
        <w:rPr>
          <w:rFonts w:ascii="Times New Roman" w:hAnsi="Times New Roman"/>
          <w:sz w:val="28"/>
          <w:szCs w:val="28"/>
          <w:lang w:val="en-US"/>
        </w:rPr>
        <w:t xml:space="preserve"> </w:t>
      </w:r>
      <w:proofErr w:type="spellStart"/>
      <w:r w:rsidRPr="00CD555D">
        <w:rPr>
          <w:rFonts w:ascii="Times New Roman" w:hAnsi="Times New Roman"/>
          <w:i/>
          <w:iCs/>
          <w:sz w:val="28"/>
          <w:szCs w:val="28"/>
          <w:lang w:val="en-US"/>
        </w:rPr>
        <w:t>Dactylorchis</w:t>
      </w:r>
      <w:proofErr w:type="spellEnd"/>
      <w:r w:rsidRPr="00CD555D">
        <w:rPr>
          <w:rFonts w:ascii="Times New Roman" w:hAnsi="Times New Roman"/>
          <w:i/>
          <w:iCs/>
          <w:sz w:val="28"/>
          <w:szCs w:val="28"/>
          <w:lang w:val="en-US"/>
        </w:rPr>
        <w:t xml:space="preserve"> incarnata</w:t>
      </w:r>
      <w:r w:rsidRPr="00CD555D">
        <w:rPr>
          <w:rFonts w:ascii="Times New Roman" w:hAnsi="Times New Roman"/>
          <w:sz w:val="28"/>
          <w:szCs w:val="28"/>
          <w:lang w:val="en-US"/>
        </w:rPr>
        <w:t xml:space="preserve"> (L.) Verm., Stud. </w:t>
      </w:r>
      <w:proofErr w:type="spellStart"/>
      <w:r w:rsidRPr="00CD555D">
        <w:rPr>
          <w:rFonts w:ascii="Times New Roman" w:hAnsi="Times New Roman"/>
          <w:sz w:val="28"/>
          <w:szCs w:val="28"/>
          <w:lang w:val="en-US"/>
        </w:rPr>
        <w:t>Dactylorch</w:t>
      </w:r>
      <w:proofErr w:type="spellEnd"/>
      <w:r w:rsidRPr="00CD555D">
        <w:rPr>
          <w:rFonts w:ascii="Times New Roman" w:hAnsi="Times New Roman"/>
          <w:sz w:val="28"/>
          <w:szCs w:val="28"/>
        </w:rPr>
        <w:t>.: 65 (1947).</w:t>
      </w:r>
    </w:p>
    <w:p w14:paraId="2223614C" w14:textId="77777777" w:rsidR="007E67F4" w:rsidRPr="00CD555D" w:rsidRDefault="007E67F4" w:rsidP="007E67F4">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Установлено произрастание в 13 флористических районах (здесь и далее ФР – флористический район): </w:t>
      </w:r>
    </w:p>
    <w:p w14:paraId="42586BC3" w14:textId="77777777" w:rsidR="007E67F4" w:rsidRPr="00CD555D" w:rsidRDefault="007E67F4" w:rsidP="007E67F4">
      <w:pPr>
        <w:spacing w:after="0" w:line="240" w:lineRule="auto"/>
        <w:ind w:firstLine="709"/>
        <w:contextualSpacing/>
        <w:jc w:val="both"/>
        <w:rPr>
          <w:rFonts w:ascii="Times New Roman" w:hAnsi="Times New Roman"/>
          <w:iCs/>
          <w:sz w:val="28"/>
          <w:szCs w:val="28"/>
        </w:rPr>
      </w:pPr>
      <w:r w:rsidRPr="00CD555D">
        <w:rPr>
          <w:rFonts w:ascii="Times New Roman" w:hAnsi="Times New Roman"/>
          <w:i/>
          <w:iCs/>
          <w:sz w:val="28"/>
          <w:szCs w:val="28"/>
        </w:rPr>
        <w:t xml:space="preserve">2. </w:t>
      </w:r>
      <w:proofErr w:type="spellStart"/>
      <w:r w:rsidRPr="00CD555D">
        <w:rPr>
          <w:rFonts w:ascii="Times New Roman" w:hAnsi="Times New Roman"/>
          <w:i/>
          <w:iCs/>
          <w:sz w:val="28"/>
          <w:szCs w:val="28"/>
        </w:rPr>
        <w:t>Тобольско-Ишимский</w:t>
      </w:r>
      <w:proofErr w:type="spellEnd"/>
      <w:r w:rsidRPr="00CD555D">
        <w:rPr>
          <w:rFonts w:ascii="Times New Roman" w:hAnsi="Times New Roman"/>
          <w:i/>
          <w:iCs/>
          <w:sz w:val="28"/>
          <w:szCs w:val="28"/>
        </w:rPr>
        <w:t xml:space="preserve"> ФР</w:t>
      </w:r>
      <w:r w:rsidRPr="00CD555D">
        <w:rPr>
          <w:rFonts w:ascii="Times New Roman" w:hAnsi="Times New Roman"/>
          <w:iCs/>
          <w:sz w:val="28"/>
          <w:szCs w:val="28"/>
        </w:rPr>
        <w:t xml:space="preserve">: </w:t>
      </w:r>
    </w:p>
    <w:p w14:paraId="552AF8CC" w14:textId="77777777" w:rsidR="007E67F4" w:rsidRPr="00CD555D" w:rsidRDefault="007E67F4" w:rsidP="007E67F4">
      <w:pPr>
        <w:spacing w:after="0" w:line="240" w:lineRule="auto"/>
        <w:ind w:firstLine="709"/>
        <w:contextualSpacing/>
        <w:jc w:val="both"/>
        <w:rPr>
          <w:rFonts w:ascii="Times New Roman" w:hAnsi="Times New Roman"/>
          <w:sz w:val="28"/>
          <w:szCs w:val="28"/>
        </w:rPr>
      </w:pPr>
      <w:r w:rsidRPr="00CD555D">
        <w:rPr>
          <w:rFonts w:ascii="Times New Roman" w:hAnsi="Times New Roman"/>
          <w:i/>
          <w:sz w:val="28"/>
          <w:szCs w:val="28"/>
        </w:rPr>
        <w:t>Северо-Казахстанская равнина</w:t>
      </w:r>
      <w:r w:rsidRPr="00CD555D">
        <w:rPr>
          <w:rFonts w:ascii="Times New Roman" w:hAnsi="Times New Roman"/>
          <w:sz w:val="28"/>
          <w:szCs w:val="28"/>
        </w:rPr>
        <w:t xml:space="preserve"> (</w:t>
      </w:r>
      <w:proofErr w:type="spellStart"/>
      <w:r w:rsidRPr="00CD555D">
        <w:rPr>
          <w:rFonts w:ascii="Times New Roman" w:hAnsi="Times New Roman"/>
          <w:sz w:val="28"/>
          <w:szCs w:val="28"/>
        </w:rPr>
        <w:t>окр</w:t>
      </w:r>
      <w:proofErr w:type="spellEnd"/>
      <w:r w:rsidRPr="00CD555D">
        <w:rPr>
          <w:rFonts w:ascii="Times New Roman" w:hAnsi="Times New Roman"/>
          <w:sz w:val="28"/>
          <w:szCs w:val="28"/>
        </w:rPr>
        <w:t>. г. Петропавловск, прибрежная часть оз. Пестрое, на влажном берегу, 10.</w:t>
      </w:r>
      <w:r w:rsidRPr="00CD555D">
        <w:rPr>
          <w:rFonts w:ascii="Times New Roman" w:hAnsi="Times New Roman"/>
          <w:sz w:val="28"/>
          <w:szCs w:val="28"/>
          <w:lang w:val="en-US"/>
        </w:rPr>
        <w:t>VI</w:t>
      </w:r>
      <w:r w:rsidRPr="00CD555D">
        <w:rPr>
          <w:rFonts w:ascii="Times New Roman" w:hAnsi="Times New Roman"/>
          <w:sz w:val="28"/>
          <w:szCs w:val="28"/>
        </w:rPr>
        <w:t xml:space="preserve">.1962, </w:t>
      </w:r>
      <w:proofErr w:type="spellStart"/>
      <w:r w:rsidRPr="00CD555D">
        <w:rPr>
          <w:rFonts w:ascii="Times New Roman" w:hAnsi="Times New Roman"/>
          <w:sz w:val="28"/>
          <w:szCs w:val="28"/>
        </w:rPr>
        <w:t>Тропникова</w:t>
      </w:r>
      <w:proofErr w:type="spellEnd"/>
      <w:r w:rsidRPr="00CD555D">
        <w:rPr>
          <w:rFonts w:ascii="Times New Roman" w:hAnsi="Times New Roman"/>
          <w:sz w:val="28"/>
          <w:szCs w:val="28"/>
        </w:rPr>
        <w:t xml:space="preserve"> Е.Т. (</w:t>
      </w:r>
      <w:r w:rsidRPr="00CD555D">
        <w:rPr>
          <w:rFonts w:ascii="Times New Roman" w:hAnsi="Times New Roman"/>
          <w:sz w:val="28"/>
          <w:szCs w:val="28"/>
          <w:lang w:val="en-US"/>
        </w:rPr>
        <w:t>MW</w:t>
      </w:r>
      <w:r w:rsidRPr="00CD555D">
        <w:rPr>
          <w:rFonts w:ascii="Times New Roman" w:hAnsi="Times New Roman"/>
          <w:sz w:val="28"/>
          <w:szCs w:val="28"/>
        </w:rPr>
        <w:t>)).</w:t>
      </w:r>
    </w:p>
    <w:p w14:paraId="6C978598" w14:textId="77777777" w:rsidR="007E67F4" w:rsidRPr="00CD555D" w:rsidRDefault="007E67F4" w:rsidP="007E67F4">
      <w:pPr>
        <w:spacing w:after="0" w:line="240" w:lineRule="auto"/>
        <w:ind w:firstLine="709"/>
        <w:contextualSpacing/>
        <w:jc w:val="both"/>
        <w:rPr>
          <w:rFonts w:ascii="Times New Roman" w:hAnsi="Times New Roman"/>
          <w:i/>
          <w:iCs/>
          <w:sz w:val="28"/>
          <w:szCs w:val="28"/>
        </w:rPr>
      </w:pPr>
      <w:r w:rsidRPr="00CD555D">
        <w:rPr>
          <w:rFonts w:ascii="Times New Roman" w:hAnsi="Times New Roman"/>
          <w:i/>
          <w:iCs/>
          <w:sz w:val="28"/>
          <w:szCs w:val="28"/>
        </w:rPr>
        <w:t>4. Семипалатинский боровой ФР</w:t>
      </w:r>
      <w:r w:rsidRPr="00CD555D">
        <w:rPr>
          <w:rFonts w:ascii="Times New Roman" w:hAnsi="Times New Roman"/>
          <w:iCs/>
          <w:sz w:val="28"/>
          <w:szCs w:val="28"/>
        </w:rPr>
        <w:t>:</w:t>
      </w:r>
      <w:r w:rsidRPr="00CD555D">
        <w:rPr>
          <w:rFonts w:ascii="Times New Roman" w:hAnsi="Times New Roman"/>
          <w:i/>
          <w:iCs/>
          <w:sz w:val="28"/>
          <w:szCs w:val="28"/>
        </w:rPr>
        <w:t xml:space="preserve"> </w:t>
      </w:r>
    </w:p>
    <w:p w14:paraId="0BED101C" w14:textId="77777777" w:rsidR="007E67F4" w:rsidRPr="00CD555D" w:rsidRDefault="007E67F4" w:rsidP="007E67F4">
      <w:pPr>
        <w:spacing w:after="0" w:line="240" w:lineRule="auto"/>
        <w:ind w:firstLine="709"/>
        <w:contextualSpacing/>
        <w:jc w:val="both"/>
        <w:rPr>
          <w:rFonts w:ascii="Times New Roman" w:hAnsi="Times New Roman"/>
          <w:sz w:val="28"/>
          <w:szCs w:val="28"/>
        </w:rPr>
      </w:pPr>
      <w:r w:rsidRPr="00CD555D">
        <w:rPr>
          <w:rFonts w:ascii="Times New Roman" w:hAnsi="Times New Roman"/>
          <w:i/>
          <w:sz w:val="28"/>
          <w:szCs w:val="28"/>
        </w:rPr>
        <w:t xml:space="preserve">Ленточные сосновые боры </w:t>
      </w:r>
      <w:proofErr w:type="spellStart"/>
      <w:r w:rsidRPr="00CD555D">
        <w:rPr>
          <w:rFonts w:ascii="Times New Roman" w:hAnsi="Times New Roman"/>
          <w:i/>
          <w:sz w:val="28"/>
          <w:szCs w:val="28"/>
        </w:rPr>
        <w:t>Прииртышья</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Экспед</w:t>
      </w:r>
      <w:proofErr w:type="spellEnd"/>
      <w:r w:rsidRPr="00CD555D">
        <w:rPr>
          <w:rFonts w:ascii="Times New Roman" w:hAnsi="Times New Roman"/>
          <w:sz w:val="28"/>
          <w:szCs w:val="28"/>
        </w:rPr>
        <w:t xml:space="preserve">. в </w:t>
      </w:r>
      <w:proofErr w:type="spellStart"/>
      <w:r w:rsidRPr="00CD555D">
        <w:rPr>
          <w:rFonts w:ascii="Times New Roman" w:hAnsi="Times New Roman"/>
          <w:sz w:val="28"/>
          <w:szCs w:val="28"/>
        </w:rPr>
        <w:t>Семипалат</w:t>
      </w:r>
      <w:proofErr w:type="spellEnd"/>
      <w:r w:rsidRPr="00CD555D">
        <w:rPr>
          <w:rFonts w:ascii="Times New Roman" w:hAnsi="Times New Roman"/>
          <w:sz w:val="28"/>
          <w:szCs w:val="28"/>
        </w:rPr>
        <w:t xml:space="preserve">. округ 1930 г., </w:t>
      </w:r>
      <w:proofErr w:type="spellStart"/>
      <w:r w:rsidRPr="00CD555D">
        <w:rPr>
          <w:rFonts w:ascii="Times New Roman" w:hAnsi="Times New Roman"/>
          <w:sz w:val="28"/>
          <w:szCs w:val="28"/>
        </w:rPr>
        <w:t>Шульбинское</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лесн</w:t>
      </w:r>
      <w:proofErr w:type="spellEnd"/>
      <w:r w:rsidRPr="00CD555D">
        <w:rPr>
          <w:rFonts w:ascii="Times New Roman" w:hAnsi="Times New Roman"/>
          <w:sz w:val="28"/>
          <w:szCs w:val="28"/>
        </w:rPr>
        <w:t xml:space="preserve">-во, </w:t>
      </w:r>
      <w:proofErr w:type="spellStart"/>
      <w:r w:rsidRPr="00CD555D">
        <w:rPr>
          <w:rFonts w:ascii="Times New Roman" w:hAnsi="Times New Roman"/>
          <w:sz w:val="28"/>
          <w:szCs w:val="28"/>
        </w:rPr>
        <w:t>сосн</w:t>
      </w:r>
      <w:proofErr w:type="spellEnd"/>
      <w:r w:rsidRPr="00CD555D">
        <w:rPr>
          <w:rFonts w:ascii="Times New Roman" w:hAnsi="Times New Roman"/>
          <w:sz w:val="28"/>
          <w:szCs w:val="28"/>
        </w:rPr>
        <w:t>. бор у пос. Михайловка, край озера, 21.</w:t>
      </w:r>
      <w:r w:rsidRPr="00CD555D">
        <w:rPr>
          <w:rFonts w:ascii="Times New Roman" w:hAnsi="Times New Roman"/>
          <w:sz w:val="28"/>
          <w:szCs w:val="28"/>
          <w:lang w:val="en-US"/>
        </w:rPr>
        <w:t>VII</w:t>
      </w:r>
      <w:r w:rsidRPr="00CD555D">
        <w:rPr>
          <w:rFonts w:ascii="Times New Roman" w:hAnsi="Times New Roman"/>
          <w:sz w:val="28"/>
          <w:szCs w:val="28"/>
        </w:rPr>
        <w:t>.1930, Винтер И.А. (</w:t>
      </w:r>
      <w:r w:rsidRPr="00CD555D">
        <w:rPr>
          <w:rFonts w:ascii="Times New Roman" w:hAnsi="Times New Roman"/>
          <w:sz w:val="28"/>
          <w:szCs w:val="28"/>
          <w:lang w:val="en-US"/>
        </w:rPr>
        <w:t>LE</w:t>
      </w:r>
      <w:r w:rsidRPr="00CD555D">
        <w:rPr>
          <w:rFonts w:ascii="Times New Roman" w:hAnsi="Times New Roman"/>
          <w:sz w:val="28"/>
          <w:szCs w:val="28"/>
        </w:rPr>
        <w:t>).</w:t>
      </w:r>
    </w:p>
    <w:p w14:paraId="208FA743" w14:textId="77777777" w:rsidR="007E67F4" w:rsidRPr="00CD555D" w:rsidRDefault="007E67F4" w:rsidP="007E67F4">
      <w:pPr>
        <w:spacing w:after="0" w:line="240" w:lineRule="auto"/>
        <w:ind w:firstLine="709"/>
        <w:contextualSpacing/>
        <w:jc w:val="both"/>
        <w:rPr>
          <w:rFonts w:ascii="Times New Roman" w:hAnsi="Times New Roman"/>
          <w:i/>
          <w:iCs/>
          <w:sz w:val="28"/>
          <w:szCs w:val="28"/>
        </w:rPr>
      </w:pPr>
      <w:r w:rsidRPr="00CD555D">
        <w:rPr>
          <w:rFonts w:ascii="Times New Roman" w:hAnsi="Times New Roman"/>
          <w:i/>
          <w:iCs/>
          <w:sz w:val="28"/>
          <w:szCs w:val="28"/>
        </w:rPr>
        <w:t>5. Кокчетавский ФР</w:t>
      </w:r>
      <w:r w:rsidRPr="00CD555D">
        <w:rPr>
          <w:rFonts w:ascii="Times New Roman" w:hAnsi="Times New Roman"/>
          <w:iCs/>
          <w:sz w:val="28"/>
          <w:szCs w:val="28"/>
        </w:rPr>
        <w:t>:</w:t>
      </w:r>
      <w:r w:rsidRPr="00CD555D">
        <w:rPr>
          <w:rFonts w:ascii="Times New Roman" w:hAnsi="Times New Roman"/>
          <w:i/>
          <w:iCs/>
          <w:sz w:val="28"/>
          <w:szCs w:val="28"/>
        </w:rPr>
        <w:t xml:space="preserve"> </w:t>
      </w:r>
    </w:p>
    <w:p w14:paraId="42108BCF" w14:textId="77777777" w:rsidR="007E67F4" w:rsidRPr="00CD555D" w:rsidRDefault="007E67F4" w:rsidP="007E67F4">
      <w:pPr>
        <w:spacing w:after="0" w:line="240" w:lineRule="auto"/>
        <w:ind w:firstLine="709"/>
        <w:contextualSpacing/>
        <w:jc w:val="both"/>
        <w:rPr>
          <w:rFonts w:ascii="Times New Roman" w:hAnsi="Times New Roman"/>
          <w:sz w:val="28"/>
          <w:szCs w:val="28"/>
        </w:rPr>
      </w:pPr>
      <w:proofErr w:type="spellStart"/>
      <w:r w:rsidRPr="00CD555D">
        <w:rPr>
          <w:rFonts w:ascii="Times New Roman" w:hAnsi="Times New Roman"/>
          <w:i/>
          <w:sz w:val="28"/>
          <w:szCs w:val="28"/>
        </w:rPr>
        <w:t>Кокшетауская</w:t>
      </w:r>
      <w:proofErr w:type="spellEnd"/>
      <w:r w:rsidRPr="00CD555D">
        <w:rPr>
          <w:rFonts w:ascii="Times New Roman" w:hAnsi="Times New Roman"/>
          <w:i/>
          <w:sz w:val="28"/>
          <w:szCs w:val="28"/>
        </w:rPr>
        <w:t xml:space="preserve"> возвышенность</w:t>
      </w:r>
      <w:r w:rsidRPr="00CD555D">
        <w:rPr>
          <w:rFonts w:ascii="Times New Roman" w:hAnsi="Times New Roman"/>
          <w:sz w:val="28"/>
          <w:szCs w:val="28"/>
        </w:rPr>
        <w:t xml:space="preserve"> (р. Арчалы, в 5 км от пос. Лесогорское, близ берега реки, луга, 24.</w:t>
      </w:r>
      <w:r w:rsidRPr="00CD555D">
        <w:rPr>
          <w:rFonts w:ascii="Times New Roman" w:hAnsi="Times New Roman"/>
          <w:sz w:val="28"/>
          <w:szCs w:val="28"/>
          <w:lang w:val="en-US"/>
        </w:rPr>
        <w:t>VI</w:t>
      </w:r>
      <w:r w:rsidRPr="00CD555D">
        <w:rPr>
          <w:rFonts w:ascii="Times New Roman" w:hAnsi="Times New Roman"/>
          <w:sz w:val="28"/>
          <w:szCs w:val="28"/>
        </w:rPr>
        <w:t>.1929, Григорьев Ю.С. (</w:t>
      </w:r>
      <w:r w:rsidRPr="00CD555D">
        <w:rPr>
          <w:rFonts w:ascii="Times New Roman" w:hAnsi="Times New Roman"/>
          <w:sz w:val="28"/>
          <w:szCs w:val="28"/>
          <w:lang w:val="en-US"/>
        </w:rPr>
        <w:t>LE</w:t>
      </w:r>
      <w:r w:rsidRPr="00CD555D">
        <w:rPr>
          <w:rFonts w:ascii="Times New Roman" w:hAnsi="Times New Roman"/>
          <w:sz w:val="28"/>
          <w:szCs w:val="28"/>
        </w:rPr>
        <w:t>); Западно-</w:t>
      </w:r>
      <w:proofErr w:type="spellStart"/>
      <w:r w:rsidRPr="00CD555D">
        <w:rPr>
          <w:rFonts w:ascii="Times New Roman" w:hAnsi="Times New Roman"/>
          <w:sz w:val="28"/>
          <w:szCs w:val="28"/>
        </w:rPr>
        <w:t>Акмолинская</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экспед</w:t>
      </w:r>
      <w:proofErr w:type="spellEnd"/>
      <w:r w:rsidRPr="00CD555D">
        <w:rPr>
          <w:rFonts w:ascii="Times New Roman" w:hAnsi="Times New Roman"/>
          <w:sz w:val="28"/>
          <w:szCs w:val="28"/>
        </w:rPr>
        <w:t xml:space="preserve">. 1913 г., </w:t>
      </w:r>
      <w:proofErr w:type="spellStart"/>
      <w:r w:rsidRPr="00CD555D">
        <w:rPr>
          <w:rFonts w:ascii="Times New Roman" w:hAnsi="Times New Roman"/>
          <w:sz w:val="28"/>
          <w:szCs w:val="28"/>
        </w:rPr>
        <w:t>Акмолин</w:t>
      </w:r>
      <w:proofErr w:type="spellEnd"/>
      <w:r w:rsidRPr="00CD555D">
        <w:rPr>
          <w:rFonts w:ascii="Times New Roman" w:hAnsi="Times New Roman"/>
          <w:sz w:val="28"/>
          <w:szCs w:val="28"/>
        </w:rPr>
        <w:t xml:space="preserve">. обл., </w:t>
      </w:r>
      <w:proofErr w:type="spellStart"/>
      <w:r w:rsidRPr="00CD555D">
        <w:rPr>
          <w:rFonts w:ascii="Times New Roman" w:hAnsi="Times New Roman"/>
          <w:sz w:val="28"/>
          <w:szCs w:val="28"/>
        </w:rPr>
        <w:t>Кокчет</w:t>
      </w:r>
      <w:proofErr w:type="spellEnd"/>
      <w:r w:rsidRPr="00CD555D">
        <w:rPr>
          <w:rFonts w:ascii="Times New Roman" w:hAnsi="Times New Roman"/>
          <w:sz w:val="28"/>
          <w:szCs w:val="28"/>
        </w:rPr>
        <w:t xml:space="preserve">. уезд, сырой луг, около с. </w:t>
      </w:r>
      <w:proofErr w:type="spellStart"/>
      <w:r w:rsidRPr="00CD555D">
        <w:rPr>
          <w:rFonts w:ascii="Times New Roman" w:hAnsi="Times New Roman"/>
          <w:sz w:val="28"/>
          <w:szCs w:val="28"/>
        </w:rPr>
        <w:t>Дорофеевка</w:t>
      </w:r>
      <w:proofErr w:type="spellEnd"/>
      <w:r w:rsidRPr="00CD555D">
        <w:rPr>
          <w:rFonts w:ascii="Times New Roman" w:hAnsi="Times New Roman"/>
          <w:sz w:val="28"/>
          <w:szCs w:val="28"/>
        </w:rPr>
        <w:t>, 9.</w:t>
      </w:r>
      <w:r w:rsidRPr="00CD555D">
        <w:rPr>
          <w:rFonts w:ascii="Times New Roman" w:hAnsi="Times New Roman"/>
          <w:sz w:val="28"/>
          <w:szCs w:val="28"/>
          <w:lang w:val="en-US"/>
        </w:rPr>
        <w:t>VI</w:t>
      </w:r>
      <w:r w:rsidRPr="00CD555D">
        <w:rPr>
          <w:rFonts w:ascii="Times New Roman" w:hAnsi="Times New Roman"/>
          <w:sz w:val="28"/>
          <w:szCs w:val="28"/>
        </w:rPr>
        <w:t xml:space="preserve">.1913, </w:t>
      </w:r>
      <w:proofErr w:type="spellStart"/>
      <w:r w:rsidRPr="00CD555D">
        <w:rPr>
          <w:rFonts w:ascii="Times New Roman" w:hAnsi="Times New Roman"/>
          <w:sz w:val="28"/>
          <w:szCs w:val="28"/>
        </w:rPr>
        <w:t>Дробов</w:t>
      </w:r>
      <w:proofErr w:type="spellEnd"/>
      <w:r w:rsidRPr="00CD555D">
        <w:rPr>
          <w:rFonts w:ascii="Times New Roman" w:hAnsi="Times New Roman"/>
          <w:sz w:val="28"/>
          <w:szCs w:val="28"/>
        </w:rPr>
        <w:t xml:space="preserve"> В.П. (</w:t>
      </w:r>
      <w:r w:rsidRPr="00CD555D">
        <w:rPr>
          <w:rFonts w:ascii="Times New Roman" w:hAnsi="Times New Roman"/>
          <w:sz w:val="28"/>
          <w:szCs w:val="28"/>
          <w:lang w:val="en-US"/>
        </w:rPr>
        <w:t>LE</w:t>
      </w:r>
      <w:r w:rsidRPr="00CD555D">
        <w:rPr>
          <w:rFonts w:ascii="Times New Roman" w:hAnsi="Times New Roman"/>
          <w:sz w:val="28"/>
          <w:szCs w:val="28"/>
        </w:rPr>
        <w:t xml:space="preserve">); </w:t>
      </w:r>
      <w:proofErr w:type="spellStart"/>
      <w:r w:rsidRPr="00CD555D">
        <w:rPr>
          <w:rFonts w:ascii="Times New Roman" w:hAnsi="Times New Roman"/>
          <w:sz w:val="28"/>
          <w:szCs w:val="28"/>
        </w:rPr>
        <w:t>Акмол</w:t>
      </w:r>
      <w:proofErr w:type="spellEnd"/>
      <w:r w:rsidRPr="00CD555D">
        <w:rPr>
          <w:rFonts w:ascii="Times New Roman" w:hAnsi="Times New Roman"/>
          <w:sz w:val="28"/>
          <w:szCs w:val="28"/>
        </w:rPr>
        <w:t>. Обл., к юго-вост. от станции Щучьей, 28.</w:t>
      </w:r>
      <w:r w:rsidRPr="00CD555D">
        <w:rPr>
          <w:rFonts w:ascii="Times New Roman" w:hAnsi="Times New Roman"/>
          <w:sz w:val="28"/>
          <w:szCs w:val="28"/>
          <w:lang w:val="en-US"/>
        </w:rPr>
        <w:t>VI</w:t>
      </w:r>
      <w:r w:rsidRPr="00CD555D">
        <w:rPr>
          <w:rFonts w:ascii="Times New Roman" w:hAnsi="Times New Roman"/>
          <w:sz w:val="28"/>
          <w:szCs w:val="28"/>
        </w:rPr>
        <w:t xml:space="preserve">.1897, </w:t>
      </w:r>
      <w:proofErr w:type="spellStart"/>
      <w:r w:rsidRPr="00CD555D">
        <w:rPr>
          <w:rFonts w:ascii="Times New Roman" w:hAnsi="Times New Roman"/>
          <w:sz w:val="28"/>
          <w:szCs w:val="28"/>
          <w:lang w:val="en-US"/>
        </w:rPr>
        <w:t>Gordiagin</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A</w:t>
      </w:r>
      <w:r w:rsidRPr="00CD555D">
        <w:rPr>
          <w:rFonts w:ascii="Times New Roman" w:hAnsi="Times New Roman"/>
          <w:sz w:val="28"/>
          <w:szCs w:val="28"/>
        </w:rPr>
        <w:t>. (</w:t>
      </w:r>
      <w:r w:rsidRPr="00CD555D">
        <w:rPr>
          <w:rFonts w:ascii="Times New Roman" w:hAnsi="Times New Roman"/>
          <w:sz w:val="28"/>
          <w:szCs w:val="28"/>
          <w:lang w:val="en-US"/>
        </w:rPr>
        <w:t>LE</w:t>
      </w:r>
      <w:r w:rsidRPr="00CD555D">
        <w:rPr>
          <w:rFonts w:ascii="Times New Roman" w:hAnsi="Times New Roman"/>
          <w:sz w:val="28"/>
          <w:szCs w:val="28"/>
        </w:rPr>
        <w:t>).</w:t>
      </w:r>
    </w:p>
    <w:p w14:paraId="0FD04F35" w14:textId="77777777" w:rsidR="007E67F4" w:rsidRPr="00CD555D" w:rsidRDefault="007E67F4" w:rsidP="007E67F4">
      <w:pPr>
        <w:spacing w:after="0" w:line="240" w:lineRule="auto"/>
        <w:ind w:firstLine="709"/>
        <w:contextualSpacing/>
        <w:jc w:val="both"/>
        <w:rPr>
          <w:rFonts w:ascii="Times New Roman" w:hAnsi="Times New Roman"/>
          <w:iCs/>
          <w:sz w:val="28"/>
          <w:szCs w:val="28"/>
        </w:rPr>
      </w:pPr>
      <w:r w:rsidRPr="00CD555D">
        <w:rPr>
          <w:rFonts w:ascii="Times New Roman" w:hAnsi="Times New Roman"/>
          <w:i/>
          <w:iCs/>
          <w:sz w:val="28"/>
          <w:szCs w:val="28"/>
        </w:rPr>
        <w:t xml:space="preserve">7А. </w:t>
      </w:r>
      <w:proofErr w:type="spellStart"/>
      <w:r w:rsidRPr="00CD555D">
        <w:rPr>
          <w:rFonts w:ascii="Times New Roman" w:hAnsi="Times New Roman"/>
          <w:i/>
          <w:iCs/>
          <w:sz w:val="28"/>
          <w:szCs w:val="28"/>
        </w:rPr>
        <w:t>Мугоджары</w:t>
      </w:r>
      <w:proofErr w:type="spellEnd"/>
      <w:r w:rsidRPr="00CD555D">
        <w:rPr>
          <w:rFonts w:ascii="Times New Roman" w:hAnsi="Times New Roman"/>
          <w:iCs/>
          <w:sz w:val="28"/>
          <w:szCs w:val="28"/>
        </w:rPr>
        <w:t xml:space="preserve">: </w:t>
      </w:r>
    </w:p>
    <w:p w14:paraId="457B50E9" w14:textId="77777777" w:rsidR="007E67F4" w:rsidRPr="00CD555D" w:rsidRDefault="007E67F4" w:rsidP="007E67F4">
      <w:pPr>
        <w:spacing w:after="0" w:line="240" w:lineRule="auto"/>
        <w:ind w:firstLine="709"/>
        <w:contextualSpacing/>
        <w:jc w:val="both"/>
        <w:rPr>
          <w:rFonts w:ascii="Times New Roman" w:hAnsi="Times New Roman"/>
          <w:sz w:val="28"/>
          <w:szCs w:val="28"/>
        </w:rPr>
      </w:pPr>
      <w:proofErr w:type="spellStart"/>
      <w:r w:rsidRPr="00CD555D">
        <w:rPr>
          <w:rFonts w:ascii="Times New Roman" w:hAnsi="Times New Roman"/>
          <w:i/>
          <w:sz w:val="28"/>
          <w:szCs w:val="28"/>
        </w:rPr>
        <w:t>Мугоджарские</w:t>
      </w:r>
      <w:proofErr w:type="spellEnd"/>
      <w:r w:rsidRPr="00CD555D">
        <w:rPr>
          <w:rFonts w:ascii="Times New Roman" w:hAnsi="Times New Roman"/>
          <w:i/>
          <w:sz w:val="28"/>
          <w:szCs w:val="28"/>
        </w:rPr>
        <w:t xml:space="preserve"> горы</w:t>
      </w:r>
      <w:r w:rsidRPr="00CD555D">
        <w:rPr>
          <w:rFonts w:ascii="Times New Roman" w:hAnsi="Times New Roman"/>
          <w:sz w:val="28"/>
          <w:szCs w:val="28"/>
        </w:rPr>
        <w:t xml:space="preserve"> (сев.-зап. часть, Киргизский уезд, пески </w:t>
      </w:r>
      <w:proofErr w:type="spellStart"/>
      <w:r w:rsidRPr="00CD555D">
        <w:rPr>
          <w:rFonts w:ascii="Times New Roman" w:hAnsi="Times New Roman"/>
          <w:sz w:val="28"/>
          <w:szCs w:val="28"/>
        </w:rPr>
        <w:t>Уркач</w:t>
      </w:r>
      <w:proofErr w:type="spellEnd"/>
      <w:r w:rsidRPr="00CD555D">
        <w:rPr>
          <w:rFonts w:ascii="Times New Roman" w:hAnsi="Times New Roman"/>
          <w:sz w:val="28"/>
          <w:szCs w:val="28"/>
        </w:rPr>
        <w:t>, на лугу, 6.</w:t>
      </w:r>
      <w:r w:rsidRPr="00CD555D">
        <w:rPr>
          <w:rFonts w:ascii="Times New Roman" w:hAnsi="Times New Roman"/>
          <w:sz w:val="28"/>
          <w:szCs w:val="28"/>
          <w:lang w:val="en-US"/>
        </w:rPr>
        <w:t>VII</w:t>
      </w:r>
      <w:r w:rsidRPr="00CD555D">
        <w:rPr>
          <w:rFonts w:ascii="Times New Roman" w:hAnsi="Times New Roman"/>
          <w:sz w:val="28"/>
          <w:szCs w:val="28"/>
        </w:rPr>
        <w:t>.1904, Дубинский В. (</w:t>
      </w:r>
      <w:r w:rsidRPr="00CD555D">
        <w:rPr>
          <w:rFonts w:ascii="Times New Roman" w:hAnsi="Times New Roman"/>
          <w:sz w:val="28"/>
          <w:szCs w:val="28"/>
          <w:lang w:val="en-US"/>
        </w:rPr>
        <w:t>LE</w:t>
      </w:r>
      <w:r w:rsidRPr="00CD555D">
        <w:rPr>
          <w:rFonts w:ascii="Times New Roman" w:hAnsi="Times New Roman"/>
          <w:sz w:val="28"/>
          <w:szCs w:val="28"/>
        </w:rPr>
        <w:t xml:space="preserve">); Темир. уезд, дол. р. </w:t>
      </w:r>
      <w:proofErr w:type="spellStart"/>
      <w:r w:rsidRPr="00CD555D">
        <w:rPr>
          <w:rFonts w:ascii="Times New Roman" w:hAnsi="Times New Roman"/>
          <w:sz w:val="28"/>
          <w:szCs w:val="28"/>
        </w:rPr>
        <w:t>Аулье</w:t>
      </w:r>
      <w:proofErr w:type="spellEnd"/>
      <w:r w:rsidRPr="00CD555D">
        <w:rPr>
          <w:rFonts w:ascii="Times New Roman" w:hAnsi="Times New Roman"/>
          <w:sz w:val="28"/>
          <w:szCs w:val="28"/>
        </w:rPr>
        <w:t>, по каменистым берегам, 19.</w:t>
      </w:r>
      <w:r w:rsidRPr="00CD555D">
        <w:rPr>
          <w:rFonts w:ascii="Times New Roman" w:hAnsi="Times New Roman"/>
          <w:sz w:val="28"/>
          <w:szCs w:val="28"/>
          <w:lang w:val="en-US"/>
        </w:rPr>
        <w:t>VII</w:t>
      </w:r>
      <w:r w:rsidRPr="00CD555D">
        <w:rPr>
          <w:rFonts w:ascii="Times New Roman" w:hAnsi="Times New Roman"/>
          <w:sz w:val="28"/>
          <w:szCs w:val="28"/>
        </w:rPr>
        <w:t>.1904, Дубинский В. (</w:t>
      </w:r>
      <w:r w:rsidRPr="00CD555D">
        <w:rPr>
          <w:rFonts w:ascii="Times New Roman" w:hAnsi="Times New Roman"/>
          <w:sz w:val="28"/>
          <w:szCs w:val="28"/>
          <w:lang w:val="en-US"/>
        </w:rPr>
        <w:t>LE</w:t>
      </w:r>
      <w:r w:rsidRPr="00CD555D">
        <w:rPr>
          <w:rFonts w:ascii="Times New Roman" w:hAnsi="Times New Roman"/>
          <w:sz w:val="28"/>
          <w:szCs w:val="28"/>
        </w:rPr>
        <w:t xml:space="preserve">); </w:t>
      </w:r>
      <w:proofErr w:type="spellStart"/>
      <w:r w:rsidRPr="00CD555D">
        <w:rPr>
          <w:rFonts w:ascii="Times New Roman" w:hAnsi="Times New Roman"/>
          <w:sz w:val="28"/>
          <w:szCs w:val="28"/>
        </w:rPr>
        <w:t>Экспед</w:t>
      </w:r>
      <w:proofErr w:type="spellEnd"/>
      <w:r w:rsidRPr="00CD555D">
        <w:rPr>
          <w:rFonts w:ascii="Times New Roman" w:hAnsi="Times New Roman"/>
          <w:sz w:val="28"/>
          <w:szCs w:val="28"/>
        </w:rPr>
        <w:t xml:space="preserve">. в Казахстан, 1927 г., </w:t>
      </w:r>
      <w:proofErr w:type="spellStart"/>
      <w:r w:rsidRPr="00CD555D">
        <w:rPr>
          <w:rFonts w:ascii="Times New Roman" w:hAnsi="Times New Roman"/>
          <w:sz w:val="28"/>
          <w:szCs w:val="28"/>
        </w:rPr>
        <w:t>окр</w:t>
      </w:r>
      <w:proofErr w:type="spellEnd"/>
      <w:r w:rsidRPr="00CD555D">
        <w:rPr>
          <w:rFonts w:ascii="Times New Roman" w:hAnsi="Times New Roman"/>
          <w:sz w:val="28"/>
          <w:szCs w:val="28"/>
        </w:rPr>
        <w:t xml:space="preserve">. г. </w:t>
      </w:r>
      <w:proofErr w:type="spellStart"/>
      <w:r w:rsidRPr="00CD555D">
        <w:rPr>
          <w:rFonts w:ascii="Times New Roman" w:hAnsi="Times New Roman"/>
          <w:sz w:val="28"/>
          <w:szCs w:val="28"/>
        </w:rPr>
        <w:t>Ботубай</w:t>
      </w:r>
      <w:proofErr w:type="spellEnd"/>
      <w:r w:rsidRPr="00CD555D">
        <w:rPr>
          <w:rFonts w:ascii="Times New Roman" w:hAnsi="Times New Roman"/>
          <w:sz w:val="28"/>
          <w:szCs w:val="28"/>
        </w:rPr>
        <w:t>, сырой луг, 8.</w:t>
      </w:r>
      <w:r w:rsidRPr="00CD555D">
        <w:rPr>
          <w:rFonts w:ascii="Times New Roman" w:hAnsi="Times New Roman"/>
          <w:sz w:val="28"/>
          <w:szCs w:val="28"/>
          <w:lang w:val="en-US"/>
        </w:rPr>
        <w:t>VI</w:t>
      </w:r>
      <w:r w:rsidRPr="00CD555D">
        <w:rPr>
          <w:rFonts w:ascii="Times New Roman" w:hAnsi="Times New Roman"/>
          <w:sz w:val="28"/>
          <w:szCs w:val="28"/>
        </w:rPr>
        <w:t>.1927, Русанов Ф.Н. (</w:t>
      </w:r>
      <w:r w:rsidRPr="00CD555D">
        <w:rPr>
          <w:rFonts w:ascii="Times New Roman" w:hAnsi="Times New Roman"/>
          <w:sz w:val="28"/>
          <w:szCs w:val="28"/>
          <w:lang w:val="en-US"/>
        </w:rPr>
        <w:t>LE</w:t>
      </w:r>
      <w:r w:rsidRPr="00CD555D">
        <w:rPr>
          <w:rFonts w:ascii="Times New Roman" w:hAnsi="Times New Roman"/>
          <w:sz w:val="28"/>
          <w:szCs w:val="28"/>
        </w:rPr>
        <w:t>); Крашенинников И.М. (</w:t>
      </w:r>
      <w:r w:rsidRPr="00CD555D">
        <w:rPr>
          <w:rFonts w:ascii="Times New Roman" w:hAnsi="Times New Roman"/>
          <w:sz w:val="28"/>
          <w:szCs w:val="28"/>
          <w:lang w:val="en-US"/>
        </w:rPr>
        <w:t>LE</w:t>
      </w:r>
      <w:r w:rsidRPr="00CD555D">
        <w:rPr>
          <w:rFonts w:ascii="Times New Roman" w:hAnsi="Times New Roman"/>
          <w:sz w:val="28"/>
          <w:szCs w:val="28"/>
        </w:rPr>
        <w:t xml:space="preserve">): верх. р. </w:t>
      </w:r>
      <w:proofErr w:type="spellStart"/>
      <w:r w:rsidRPr="00CD555D">
        <w:rPr>
          <w:rFonts w:ascii="Times New Roman" w:hAnsi="Times New Roman"/>
          <w:sz w:val="28"/>
          <w:szCs w:val="28"/>
        </w:rPr>
        <w:t>Чийли</w:t>
      </w:r>
      <w:proofErr w:type="spellEnd"/>
      <w:r w:rsidRPr="00CD555D">
        <w:rPr>
          <w:rFonts w:ascii="Times New Roman" w:hAnsi="Times New Roman"/>
          <w:sz w:val="28"/>
          <w:szCs w:val="28"/>
        </w:rPr>
        <w:t xml:space="preserve">, близ </w:t>
      </w:r>
      <w:proofErr w:type="spellStart"/>
      <w:r w:rsidRPr="00CD555D">
        <w:rPr>
          <w:rFonts w:ascii="Times New Roman" w:hAnsi="Times New Roman"/>
          <w:sz w:val="28"/>
          <w:szCs w:val="28"/>
        </w:rPr>
        <w:t>ур</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Дусакен-Уркач</w:t>
      </w:r>
      <w:proofErr w:type="spellEnd"/>
      <w:r w:rsidRPr="00CD555D">
        <w:rPr>
          <w:rFonts w:ascii="Times New Roman" w:hAnsi="Times New Roman"/>
          <w:sz w:val="28"/>
          <w:szCs w:val="28"/>
        </w:rPr>
        <w:t>, солонцеватые луга склонов, 2.</w:t>
      </w:r>
      <w:r w:rsidRPr="00CD555D">
        <w:rPr>
          <w:rFonts w:ascii="Times New Roman" w:hAnsi="Times New Roman"/>
          <w:sz w:val="28"/>
          <w:szCs w:val="28"/>
          <w:lang w:val="en-US"/>
        </w:rPr>
        <w:t>VII</w:t>
      </w:r>
      <w:r w:rsidRPr="00CD555D">
        <w:rPr>
          <w:rFonts w:ascii="Times New Roman" w:hAnsi="Times New Roman"/>
          <w:sz w:val="28"/>
          <w:szCs w:val="28"/>
        </w:rPr>
        <w:t>.1927, (</w:t>
      </w:r>
      <w:r w:rsidRPr="00CD555D">
        <w:rPr>
          <w:rFonts w:ascii="Times New Roman" w:hAnsi="Times New Roman"/>
          <w:sz w:val="28"/>
          <w:szCs w:val="28"/>
          <w:lang w:val="en-US"/>
        </w:rPr>
        <w:t>LE</w:t>
      </w:r>
      <w:r w:rsidRPr="00CD555D">
        <w:rPr>
          <w:rFonts w:ascii="Times New Roman" w:hAnsi="Times New Roman"/>
          <w:sz w:val="28"/>
          <w:szCs w:val="28"/>
        </w:rPr>
        <w:t xml:space="preserve">), </w:t>
      </w:r>
      <w:proofErr w:type="spellStart"/>
      <w:r w:rsidRPr="00CD555D">
        <w:rPr>
          <w:rFonts w:ascii="Times New Roman" w:hAnsi="Times New Roman"/>
          <w:sz w:val="28"/>
          <w:szCs w:val="28"/>
        </w:rPr>
        <w:t>окр</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Бер-Чогура</w:t>
      </w:r>
      <w:proofErr w:type="spellEnd"/>
      <w:r w:rsidRPr="00CD555D">
        <w:rPr>
          <w:rFonts w:ascii="Times New Roman" w:hAnsi="Times New Roman"/>
          <w:sz w:val="28"/>
          <w:szCs w:val="28"/>
        </w:rPr>
        <w:t>, сырой луг, 10.</w:t>
      </w:r>
      <w:r w:rsidRPr="00CD555D">
        <w:rPr>
          <w:rFonts w:ascii="Times New Roman" w:hAnsi="Times New Roman"/>
          <w:sz w:val="28"/>
          <w:szCs w:val="28"/>
          <w:lang w:val="en-US"/>
        </w:rPr>
        <w:t>VI</w:t>
      </w:r>
      <w:r w:rsidRPr="00CD555D">
        <w:rPr>
          <w:rFonts w:ascii="Times New Roman" w:hAnsi="Times New Roman"/>
          <w:sz w:val="28"/>
          <w:szCs w:val="28"/>
        </w:rPr>
        <w:t xml:space="preserve">.1927, </w:t>
      </w:r>
      <w:proofErr w:type="spellStart"/>
      <w:r w:rsidRPr="00CD555D">
        <w:rPr>
          <w:rFonts w:ascii="Times New Roman" w:hAnsi="Times New Roman"/>
          <w:sz w:val="28"/>
          <w:szCs w:val="28"/>
        </w:rPr>
        <w:t>окр</w:t>
      </w:r>
      <w:proofErr w:type="spellEnd"/>
      <w:r w:rsidRPr="00CD555D">
        <w:rPr>
          <w:rFonts w:ascii="Times New Roman" w:hAnsi="Times New Roman"/>
          <w:sz w:val="28"/>
          <w:szCs w:val="28"/>
        </w:rPr>
        <w:t xml:space="preserve">. г. </w:t>
      </w:r>
      <w:proofErr w:type="spellStart"/>
      <w:r w:rsidRPr="00CD555D">
        <w:rPr>
          <w:rFonts w:ascii="Times New Roman" w:hAnsi="Times New Roman"/>
          <w:sz w:val="28"/>
          <w:szCs w:val="28"/>
        </w:rPr>
        <w:t>Айрюк</w:t>
      </w:r>
      <w:proofErr w:type="spellEnd"/>
      <w:r w:rsidRPr="00CD555D">
        <w:rPr>
          <w:rFonts w:ascii="Times New Roman" w:hAnsi="Times New Roman"/>
          <w:sz w:val="28"/>
          <w:szCs w:val="28"/>
        </w:rPr>
        <w:t xml:space="preserve">, зап. </w:t>
      </w:r>
      <w:proofErr w:type="spellStart"/>
      <w:r w:rsidRPr="00CD555D">
        <w:rPr>
          <w:rFonts w:ascii="Times New Roman" w:hAnsi="Times New Roman"/>
          <w:sz w:val="28"/>
          <w:szCs w:val="28"/>
        </w:rPr>
        <w:t>скл</w:t>
      </w:r>
      <w:proofErr w:type="spellEnd"/>
      <w:r w:rsidRPr="00CD555D">
        <w:rPr>
          <w:rFonts w:ascii="Times New Roman" w:hAnsi="Times New Roman"/>
          <w:sz w:val="28"/>
          <w:szCs w:val="28"/>
        </w:rPr>
        <w:t>., дол. реки, разнотравные луга, 3.</w:t>
      </w:r>
      <w:r w:rsidRPr="00CD555D">
        <w:rPr>
          <w:rFonts w:ascii="Times New Roman" w:hAnsi="Times New Roman"/>
          <w:sz w:val="28"/>
          <w:szCs w:val="28"/>
          <w:lang w:val="en-US"/>
        </w:rPr>
        <w:t>VII</w:t>
      </w:r>
      <w:r w:rsidRPr="00CD555D">
        <w:rPr>
          <w:rFonts w:ascii="Times New Roman" w:hAnsi="Times New Roman"/>
          <w:sz w:val="28"/>
          <w:szCs w:val="28"/>
        </w:rPr>
        <w:t xml:space="preserve">.1927; </w:t>
      </w:r>
      <w:proofErr w:type="spellStart"/>
      <w:r w:rsidRPr="00CD555D">
        <w:rPr>
          <w:rFonts w:ascii="Times New Roman" w:hAnsi="Times New Roman"/>
          <w:sz w:val="28"/>
          <w:szCs w:val="28"/>
        </w:rPr>
        <w:t>Мугоджаро-Эмбенск</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экспед</w:t>
      </w:r>
      <w:proofErr w:type="spellEnd"/>
      <w:r w:rsidRPr="00CD555D">
        <w:rPr>
          <w:rFonts w:ascii="Times New Roman" w:hAnsi="Times New Roman"/>
          <w:sz w:val="28"/>
          <w:szCs w:val="28"/>
        </w:rPr>
        <w:t xml:space="preserve">. под рук. </w:t>
      </w:r>
      <w:proofErr w:type="spellStart"/>
      <w:r w:rsidRPr="00CD555D">
        <w:rPr>
          <w:rFonts w:ascii="Times New Roman" w:hAnsi="Times New Roman"/>
          <w:sz w:val="28"/>
          <w:szCs w:val="28"/>
        </w:rPr>
        <w:t>Дохман</w:t>
      </w:r>
      <w:proofErr w:type="spellEnd"/>
      <w:r w:rsidRPr="00CD555D">
        <w:rPr>
          <w:rFonts w:ascii="Times New Roman" w:hAnsi="Times New Roman"/>
          <w:sz w:val="28"/>
          <w:szCs w:val="28"/>
        </w:rPr>
        <w:t xml:space="preserve"> Г.И., подножье горы </w:t>
      </w:r>
      <w:proofErr w:type="spellStart"/>
      <w:r w:rsidRPr="00CD555D">
        <w:rPr>
          <w:rFonts w:ascii="Times New Roman" w:hAnsi="Times New Roman"/>
          <w:sz w:val="28"/>
          <w:szCs w:val="28"/>
        </w:rPr>
        <w:t>Даутау</w:t>
      </w:r>
      <w:proofErr w:type="spellEnd"/>
      <w:r w:rsidRPr="00CD555D">
        <w:rPr>
          <w:rFonts w:ascii="Times New Roman" w:hAnsi="Times New Roman"/>
          <w:sz w:val="28"/>
          <w:szCs w:val="28"/>
        </w:rPr>
        <w:t>, лощина, на лугу, близ выхода ключей, 14.</w:t>
      </w:r>
      <w:r w:rsidRPr="00CD555D">
        <w:rPr>
          <w:rFonts w:ascii="Times New Roman" w:hAnsi="Times New Roman"/>
          <w:sz w:val="28"/>
          <w:szCs w:val="28"/>
          <w:lang w:val="en-US"/>
        </w:rPr>
        <w:t>VI</w:t>
      </w:r>
      <w:r w:rsidRPr="00CD555D">
        <w:rPr>
          <w:rFonts w:ascii="Times New Roman" w:hAnsi="Times New Roman"/>
          <w:sz w:val="28"/>
          <w:szCs w:val="28"/>
        </w:rPr>
        <w:t>.1934, Хомутова М. (</w:t>
      </w:r>
      <w:r w:rsidRPr="00CD555D">
        <w:rPr>
          <w:rFonts w:ascii="Times New Roman" w:hAnsi="Times New Roman"/>
          <w:sz w:val="28"/>
          <w:szCs w:val="28"/>
          <w:lang w:val="en-US"/>
        </w:rPr>
        <w:t>MW</w:t>
      </w:r>
      <w:r w:rsidRPr="00CD555D">
        <w:rPr>
          <w:rFonts w:ascii="Times New Roman" w:hAnsi="Times New Roman"/>
          <w:sz w:val="28"/>
          <w:szCs w:val="28"/>
        </w:rPr>
        <w:t xml:space="preserve">); подножье г. </w:t>
      </w:r>
      <w:proofErr w:type="spellStart"/>
      <w:r w:rsidRPr="00CD555D">
        <w:rPr>
          <w:rFonts w:ascii="Times New Roman" w:hAnsi="Times New Roman"/>
          <w:sz w:val="28"/>
          <w:szCs w:val="28"/>
        </w:rPr>
        <w:t>Бейстау</w:t>
      </w:r>
      <w:proofErr w:type="spellEnd"/>
      <w:r w:rsidRPr="00CD555D">
        <w:rPr>
          <w:rFonts w:ascii="Times New Roman" w:hAnsi="Times New Roman"/>
          <w:sz w:val="28"/>
          <w:szCs w:val="28"/>
        </w:rPr>
        <w:t>, заболоченный луг в долине, 23.</w:t>
      </w:r>
      <w:r w:rsidRPr="00CD555D">
        <w:rPr>
          <w:rFonts w:ascii="Times New Roman" w:hAnsi="Times New Roman"/>
          <w:sz w:val="28"/>
          <w:szCs w:val="28"/>
          <w:lang w:val="en-US"/>
        </w:rPr>
        <w:t>VI</w:t>
      </w:r>
      <w:r w:rsidRPr="00CD555D">
        <w:rPr>
          <w:rFonts w:ascii="Times New Roman" w:hAnsi="Times New Roman"/>
          <w:sz w:val="28"/>
          <w:szCs w:val="28"/>
        </w:rPr>
        <w:t xml:space="preserve">.1934, </w:t>
      </w:r>
      <w:proofErr w:type="spellStart"/>
      <w:r w:rsidRPr="00CD555D">
        <w:rPr>
          <w:rFonts w:ascii="Times New Roman" w:hAnsi="Times New Roman"/>
          <w:sz w:val="28"/>
          <w:szCs w:val="28"/>
        </w:rPr>
        <w:t>Самсель</w:t>
      </w:r>
      <w:proofErr w:type="spellEnd"/>
      <w:r w:rsidRPr="00CD555D">
        <w:rPr>
          <w:rFonts w:ascii="Times New Roman" w:hAnsi="Times New Roman"/>
          <w:sz w:val="28"/>
          <w:szCs w:val="28"/>
        </w:rPr>
        <w:t xml:space="preserve"> Н. (</w:t>
      </w:r>
      <w:r w:rsidRPr="00CD555D">
        <w:rPr>
          <w:rFonts w:ascii="Times New Roman" w:hAnsi="Times New Roman"/>
          <w:sz w:val="28"/>
          <w:szCs w:val="28"/>
          <w:lang w:val="en-US"/>
        </w:rPr>
        <w:t>MW</w:t>
      </w:r>
      <w:r w:rsidRPr="00CD555D">
        <w:rPr>
          <w:rFonts w:ascii="Times New Roman" w:hAnsi="Times New Roman"/>
          <w:sz w:val="28"/>
          <w:szCs w:val="28"/>
        </w:rPr>
        <w:t>));</w:t>
      </w:r>
    </w:p>
    <w:p w14:paraId="26DBDE60" w14:textId="77777777" w:rsidR="007E67F4" w:rsidRPr="00CD555D" w:rsidRDefault="007E67F4" w:rsidP="007E67F4">
      <w:pPr>
        <w:spacing w:after="0" w:line="240" w:lineRule="auto"/>
        <w:ind w:firstLine="709"/>
        <w:contextualSpacing/>
        <w:jc w:val="both"/>
        <w:rPr>
          <w:rFonts w:ascii="Times New Roman" w:hAnsi="Times New Roman"/>
          <w:sz w:val="28"/>
          <w:szCs w:val="28"/>
        </w:rPr>
      </w:pPr>
      <w:proofErr w:type="spellStart"/>
      <w:r w:rsidRPr="00CD555D">
        <w:rPr>
          <w:rFonts w:ascii="Times New Roman" w:hAnsi="Times New Roman"/>
          <w:i/>
          <w:sz w:val="28"/>
          <w:szCs w:val="28"/>
        </w:rPr>
        <w:lastRenderedPageBreak/>
        <w:t>Дегеленские</w:t>
      </w:r>
      <w:proofErr w:type="spellEnd"/>
      <w:r w:rsidRPr="00CD555D">
        <w:rPr>
          <w:rFonts w:ascii="Times New Roman" w:hAnsi="Times New Roman"/>
          <w:i/>
          <w:sz w:val="28"/>
          <w:szCs w:val="28"/>
        </w:rPr>
        <w:t xml:space="preserve"> горы</w:t>
      </w:r>
      <w:r w:rsidRPr="00CD555D">
        <w:rPr>
          <w:rFonts w:ascii="Times New Roman" w:hAnsi="Times New Roman"/>
          <w:sz w:val="28"/>
          <w:szCs w:val="28"/>
        </w:rPr>
        <w:t xml:space="preserve"> (</w:t>
      </w:r>
      <w:proofErr w:type="spellStart"/>
      <w:r w:rsidRPr="00CD555D">
        <w:rPr>
          <w:rFonts w:ascii="Times New Roman" w:hAnsi="Times New Roman"/>
          <w:sz w:val="28"/>
          <w:szCs w:val="28"/>
        </w:rPr>
        <w:t>Экспед</w:t>
      </w:r>
      <w:proofErr w:type="spellEnd"/>
      <w:r w:rsidRPr="00CD555D">
        <w:rPr>
          <w:rFonts w:ascii="Times New Roman" w:hAnsi="Times New Roman"/>
          <w:sz w:val="28"/>
          <w:szCs w:val="28"/>
        </w:rPr>
        <w:t xml:space="preserve">. в </w:t>
      </w:r>
      <w:proofErr w:type="spellStart"/>
      <w:r w:rsidRPr="00CD555D">
        <w:rPr>
          <w:rFonts w:ascii="Times New Roman" w:hAnsi="Times New Roman"/>
          <w:sz w:val="28"/>
          <w:szCs w:val="28"/>
        </w:rPr>
        <w:t>Каркар</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уъезд</w:t>
      </w:r>
      <w:proofErr w:type="spellEnd"/>
      <w:r w:rsidRPr="00CD555D">
        <w:rPr>
          <w:rFonts w:ascii="Times New Roman" w:hAnsi="Times New Roman"/>
          <w:sz w:val="28"/>
          <w:szCs w:val="28"/>
        </w:rPr>
        <w:t>, по берегу ручья Узун-</w:t>
      </w:r>
      <w:proofErr w:type="spellStart"/>
      <w:r w:rsidRPr="00CD555D">
        <w:rPr>
          <w:rFonts w:ascii="Times New Roman" w:hAnsi="Times New Roman"/>
          <w:sz w:val="28"/>
          <w:szCs w:val="28"/>
        </w:rPr>
        <w:t>булак</w:t>
      </w:r>
      <w:proofErr w:type="spellEnd"/>
      <w:r w:rsidRPr="00CD555D">
        <w:rPr>
          <w:rFonts w:ascii="Times New Roman" w:hAnsi="Times New Roman"/>
          <w:sz w:val="28"/>
          <w:szCs w:val="28"/>
        </w:rPr>
        <w:t>, сырой луг, 29.</w:t>
      </w:r>
      <w:r w:rsidRPr="00CD555D">
        <w:rPr>
          <w:rFonts w:ascii="Times New Roman" w:hAnsi="Times New Roman"/>
          <w:sz w:val="28"/>
          <w:szCs w:val="28"/>
          <w:lang w:val="en-US"/>
        </w:rPr>
        <w:t>V</w:t>
      </w:r>
      <w:r w:rsidRPr="00CD555D">
        <w:rPr>
          <w:rFonts w:ascii="Times New Roman" w:hAnsi="Times New Roman"/>
          <w:sz w:val="28"/>
          <w:szCs w:val="28"/>
        </w:rPr>
        <w:t xml:space="preserve">.1910, </w:t>
      </w:r>
      <w:proofErr w:type="spellStart"/>
      <w:r w:rsidRPr="00CD555D">
        <w:rPr>
          <w:rFonts w:ascii="Times New Roman" w:hAnsi="Times New Roman"/>
          <w:sz w:val="28"/>
          <w:szCs w:val="28"/>
        </w:rPr>
        <w:t>Кучеровская</w:t>
      </w:r>
      <w:proofErr w:type="spellEnd"/>
      <w:r w:rsidRPr="00CD555D">
        <w:rPr>
          <w:rFonts w:ascii="Times New Roman" w:hAnsi="Times New Roman"/>
          <w:sz w:val="28"/>
          <w:szCs w:val="28"/>
        </w:rPr>
        <w:t xml:space="preserve"> С.Е. (</w:t>
      </w:r>
      <w:r w:rsidRPr="00CD555D">
        <w:rPr>
          <w:rFonts w:ascii="Times New Roman" w:hAnsi="Times New Roman"/>
          <w:sz w:val="28"/>
          <w:szCs w:val="28"/>
          <w:lang w:val="en-US"/>
        </w:rPr>
        <w:t>LE</w:t>
      </w:r>
      <w:r w:rsidRPr="00CD555D">
        <w:rPr>
          <w:rFonts w:ascii="Times New Roman" w:hAnsi="Times New Roman"/>
          <w:sz w:val="28"/>
          <w:szCs w:val="28"/>
        </w:rPr>
        <w:t>).</w:t>
      </w:r>
    </w:p>
    <w:p w14:paraId="5BEED9A5" w14:textId="77777777" w:rsidR="007E67F4" w:rsidRPr="00CD555D" w:rsidRDefault="007E67F4" w:rsidP="007E67F4">
      <w:pPr>
        <w:spacing w:after="0" w:line="240" w:lineRule="auto"/>
        <w:ind w:firstLine="709"/>
        <w:contextualSpacing/>
        <w:jc w:val="both"/>
        <w:rPr>
          <w:rFonts w:ascii="Times New Roman" w:hAnsi="Times New Roman"/>
          <w:iCs/>
          <w:sz w:val="28"/>
          <w:szCs w:val="28"/>
        </w:rPr>
      </w:pPr>
      <w:r w:rsidRPr="00CD555D">
        <w:rPr>
          <w:rFonts w:ascii="Times New Roman" w:hAnsi="Times New Roman"/>
          <w:i/>
          <w:iCs/>
          <w:sz w:val="28"/>
          <w:szCs w:val="28"/>
        </w:rPr>
        <w:t xml:space="preserve">8. </w:t>
      </w:r>
      <w:proofErr w:type="spellStart"/>
      <w:r w:rsidRPr="00CD555D">
        <w:rPr>
          <w:rFonts w:ascii="Times New Roman" w:hAnsi="Times New Roman"/>
          <w:i/>
          <w:iCs/>
          <w:sz w:val="28"/>
          <w:szCs w:val="28"/>
        </w:rPr>
        <w:t>Эмбенский</w:t>
      </w:r>
      <w:proofErr w:type="spellEnd"/>
      <w:r w:rsidRPr="00CD555D">
        <w:rPr>
          <w:rFonts w:ascii="Times New Roman" w:hAnsi="Times New Roman"/>
          <w:i/>
          <w:iCs/>
          <w:sz w:val="28"/>
          <w:szCs w:val="28"/>
        </w:rPr>
        <w:t xml:space="preserve"> ФР</w:t>
      </w:r>
      <w:r w:rsidRPr="00CD555D">
        <w:rPr>
          <w:rFonts w:ascii="Times New Roman" w:hAnsi="Times New Roman"/>
          <w:iCs/>
          <w:sz w:val="28"/>
          <w:szCs w:val="28"/>
        </w:rPr>
        <w:t xml:space="preserve">: </w:t>
      </w:r>
    </w:p>
    <w:p w14:paraId="752087CC" w14:textId="77777777" w:rsidR="007E67F4" w:rsidRPr="00CD555D" w:rsidRDefault="007E67F4" w:rsidP="007E67F4">
      <w:pPr>
        <w:spacing w:after="0" w:line="240" w:lineRule="auto"/>
        <w:ind w:firstLine="709"/>
        <w:contextualSpacing/>
        <w:jc w:val="both"/>
        <w:rPr>
          <w:rFonts w:ascii="Times New Roman" w:hAnsi="Times New Roman"/>
          <w:sz w:val="28"/>
          <w:szCs w:val="28"/>
        </w:rPr>
      </w:pPr>
      <w:proofErr w:type="spellStart"/>
      <w:r w:rsidRPr="00CD555D">
        <w:rPr>
          <w:rFonts w:ascii="Times New Roman" w:hAnsi="Times New Roman"/>
          <w:i/>
          <w:sz w:val="28"/>
          <w:szCs w:val="28"/>
        </w:rPr>
        <w:t>Подуральское</w:t>
      </w:r>
      <w:proofErr w:type="spellEnd"/>
      <w:r w:rsidRPr="00CD555D">
        <w:rPr>
          <w:rFonts w:ascii="Times New Roman" w:hAnsi="Times New Roman"/>
          <w:i/>
          <w:sz w:val="28"/>
          <w:szCs w:val="28"/>
        </w:rPr>
        <w:t xml:space="preserve"> плато</w:t>
      </w:r>
      <w:r w:rsidRPr="00CD555D">
        <w:rPr>
          <w:rFonts w:ascii="Times New Roman" w:hAnsi="Times New Roman"/>
          <w:sz w:val="28"/>
          <w:szCs w:val="28"/>
        </w:rPr>
        <w:t xml:space="preserve"> (</w:t>
      </w:r>
      <w:proofErr w:type="spellStart"/>
      <w:r w:rsidRPr="00CD555D">
        <w:rPr>
          <w:rFonts w:ascii="Times New Roman" w:hAnsi="Times New Roman"/>
          <w:sz w:val="28"/>
          <w:szCs w:val="28"/>
        </w:rPr>
        <w:t>Эмбенская</w:t>
      </w:r>
      <w:proofErr w:type="spellEnd"/>
      <w:r w:rsidRPr="00CD555D">
        <w:rPr>
          <w:rFonts w:ascii="Times New Roman" w:hAnsi="Times New Roman"/>
          <w:sz w:val="28"/>
          <w:szCs w:val="28"/>
        </w:rPr>
        <w:t xml:space="preserve"> экскурсия 1908 г., </w:t>
      </w:r>
      <w:proofErr w:type="spellStart"/>
      <w:r w:rsidRPr="00CD555D">
        <w:rPr>
          <w:rFonts w:ascii="Times New Roman" w:hAnsi="Times New Roman"/>
          <w:sz w:val="28"/>
          <w:szCs w:val="28"/>
        </w:rPr>
        <w:t>Темирский</w:t>
      </w:r>
      <w:proofErr w:type="spellEnd"/>
      <w:r w:rsidRPr="00CD555D">
        <w:rPr>
          <w:rFonts w:ascii="Times New Roman" w:hAnsi="Times New Roman"/>
          <w:sz w:val="28"/>
          <w:szCs w:val="28"/>
        </w:rPr>
        <w:t xml:space="preserve"> уезд, </w:t>
      </w:r>
      <w:proofErr w:type="spellStart"/>
      <w:r w:rsidRPr="00CD555D">
        <w:rPr>
          <w:rFonts w:ascii="Times New Roman" w:hAnsi="Times New Roman"/>
          <w:sz w:val="28"/>
          <w:szCs w:val="28"/>
        </w:rPr>
        <w:t>уроч</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Кужа-Тугай</w:t>
      </w:r>
      <w:proofErr w:type="spellEnd"/>
      <w:r w:rsidRPr="00CD555D">
        <w:rPr>
          <w:rFonts w:ascii="Times New Roman" w:hAnsi="Times New Roman"/>
          <w:sz w:val="28"/>
          <w:szCs w:val="28"/>
        </w:rPr>
        <w:t>, 22.</w:t>
      </w:r>
      <w:r w:rsidRPr="00CD555D">
        <w:rPr>
          <w:rFonts w:ascii="Times New Roman" w:hAnsi="Times New Roman"/>
          <w:sz w:val="28"/>
          <w:szCs w:val="28"/>
          <w:lang w:val="en-US"/>
        </w:rPr>
        <w:t>V</w:t>
      </w:r>
      <w:r w:rsidRPr="00CD555D">
        <w:rPr>
          <w:rFonts w:ascii="Times New Roman" w:hAnsi="Times New Roman"/>
          <w:sz w:val="28"/>
          <w:szCs w:val="28"/>
        </w:rPr>
        <w:t>.1908, Бородин Д.Н., Уваров Б.П. (</w:t>
      </w:r>
      <w:r w:rsidRPr="00CD555D">
        <w:rPr>
          <w:rFonts w:ascii="Times New Roman" w:hAnsi="Times New Roman"/>
          <w:sz w:val="28"/>
          <w:szCs w:val="28"/>
          <w:lang w:val="en-US"/>
        </w:rPr>
        <w:t>LE</w:t>
      </w:r>
      <w:r w:rsidRPr="00CD555D">
        <w:rPr>
          <w:rFonts w:ascii="Times New Roman" w:hAnsi="Times New Roman"/>
          <w:sz w:val="28"/>
          <w:szCs w:val="28"/>
        </w:rPr>
        <w:t>).</w:t>
      </w:r>
    </w:p>
    <w:p w14:paraId="7C069CC9" w14:textId="77777777" w:rsidR="007E67F4" w:rsidRPr="00CD555D" w:rsidRDefault="007E67F4" w:rsidP="007E67F4">
      <w:pPr>
        <w:spacing w:after="0" w:line="240" w:lineRule="auto"/>
        <w:ind w:firstLine="709"/>
        <w:contextualSpacing/>
        <w:jc w:val="both"/>
        <w:rPr>
          <w:rFonts w:ascii="Times New Roman" w:hAnsi="Times New Roman"/>
          <w:iCs/>
          <w:sz w:val="28"/>
          <w:szCs w:val="28"/>
        </w:rPr>
      </w:pPr>
      <w:r w:rsidRPr="00CD555D">
        <w:rPr>
          <w:rFonts w:ascii="Times New Roman" w:hAnsi="Times New Roman"/>
          <w:i/>
          <w:iCs/>
          <w:sz w:val="28"/>
          <w:szCs w:val="28"/>
        </w:rPr>
        <w:t>9. Тургайский ФР</w:t>
      </w:r>
      <w:r w:rsidRPr="00CD555D">
        <w:rPr>
          <w:rFonts w:ascii="Times New Roman" w:hAnsi="Times New Roman"/>
          <w:iCs/>
          <w:sz w:val="28"/>
          <w:szCs w:val="28"/>
        </w:rPr>
        <w:t xml:space="preserve">: </w:t>
      </w:r>
    </w:p>
    <w:p w14:paraId="24B9B8A4" w14:textId="77777777" w:rsidR="007E67F4" w:rsidRPr="00CD555D" w:rsidRDefault="007E67F4" w:rsidP="007E67F4">
      <w:pPr>
        <w:spacing w:after="0" w:line="240" w:lineRule="auto"/>
        <w:ind w:firstLine="709"/>
        <w:contextualSpacing/>
        <w:jc w:val="both"/>
        <w:rPr>
          <w:rFonts w:ascii="Times New Roman" w:hAnsi="Times New Roman"/>
          <w:sz w:val="28"/>
          <w:szCs w:val="28"/>
        </w:rPr>
      </w:pPr>
      <w:r w:rsidRPr="00CD555D">
        <w:rPr>
          <w:rFonts w:ascii="Times New Roman" w:hAnsi="Times New Roman"/>
          <w:i/>
          <w:sz w:val="28"/>
          <w:szCs w:val="28"/>
        </w:rPr>
        <w:t>Тургайская ложбина</w:t>
      </w:r>
      <w:r w:rsidRPr="00CD555D">
        <w:rPr>
          <w:rFonts w:ascii="Times New Roman" w:hAnsi="Times New Roman"/>
          <w:sz w:val="28"/>
          <w:szCs w:val="28"/>
        </w:rPr>
        <w:t xml:space="preserve"> (</w:t>
      </w:r>
      <w:proofErr w:type="spellStart"/>
      <w:r w:rsidRPr="00CD555D">
        <w:rPr>
          <w:rFonts w:ascii="Times New Roman" w:hAnsi="Times New Roman"/>
          <w:sz w:val="28"/>
          <w:szCs w:val="28"/>
        </w:rPr>
        <w:t>Наурзум</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госуд</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зап</w:t>
      </w:r>
      <w:proofErr w:type="spellEnd"/>
      <w:r w:rsidRPr="00CD555D">
        <w:rPr>
          <w:rFonts w:ascii="Times New Roman" w:hAnsi="Times New Roman"/>
          <w:sz w:val="28"/>
          <w:szCs w:val="28"/>
        </w:rPr>
        <w:t xml:space="preserve">-к, в 20 км вост. пос. Аксуат, в зарослях </w:t>
      </w:r>
      <w:r w:rsidRPr="00CD555D">
        <w:rPr>
          <w:rFonts w:ascii="Times New Roman" w:hAnsi="Times New Roman"/>
          <w:i/>
          <w:iCs/>
          <w:sz w:val="28"/>
          <w:szCs w:val="28"/>
          <w:lang w:val="en-US"/>
        </w:rPr>
        <w:t>Betula</w:t>
      </w:r>
      <w:r w:rsidRPr="00CD555D">
        <w:rPr>
          <w:rFonts w:ascii="Times New Roman" w:hAnsi="Times New Roman"/>
          <w:sz w:val="28"/>
          <w:szCs w:val="28"/>
        </w:rPr>
        <w:t xml:space="preserve"> и </w:t>
      </w:r>
      <w:r w:rsidRPr="00CD555D">
        <w:rPr>
          <w:rFonts w:ascii="Times New Roman" w:hAnsi="Times New Roman"/>
          <w:i/>
          <w:iCs/>
          <w:sz w:val="28"/>
          <w:szCs w:val="28"/>
          <w:lang w:val="en-US"/>
        </w:rPr>
        <w:t>Salix</w:t>
      </w:r>
      <w:r w:rsidRPr="00CD555D">
        <w:rPr>
          <w:rFonts w:ascii="Times New Roman" w:hAnsi="Times New Roman"/>
          <w:sz w:val="28"/>
          <w:szCs w:val="28"/>
        </w:rPr>
        <w:t xml:space="preserve">, в верховьях ручья </w:t>
      </w:r>
      <w:proofErr w:type="spellStart"/>
      <w:r w:rsidRPr="00CD555D">
        <w:rPr>
          <w:rFonts w:ascii="Times New Roman" w:hAnsi="Times New Roman"/>
          <w:sz w:val="28"/>
          <w:szCs w:val="28"/>
        </w:rPr>
        <w:t>Аян-Булак</w:t>
      </w:r>
      <w:proofErr w:type="spellEnd"/>
      <w:r w:rsidRPr="00CD555D">
        <w:rPr>
          <w:rFonts w:ascii="Times New Roman" w:hAnsi="Times New Roman"/>
          <w:sz w:val="28"/>
          <w:szCs w:val="28"/>
        </w:rPr>
        <w:t>, 12.</w:t>
      </w:r>
      <w:r w:rsidRPr="00CD555D">
        <w:rPr>
          <w:rFonts w:ascii="Times New Roman" w:hAnsi="Times New Roman"/>
          <w:sz w:val="28"/>
          <w:szCs w:val="28"/>
          <w:lang w:val="en-US"/>
        </w:rPr>
        <w:t>VI</w:t>
      </w:r>
      <w:r w:rsidRPr="00CD555D">
        <w:rPr>
          <w:rFonts w:ascii="Times New Roman" w:hAnsi="Times New Roman"/>
          <w:sz w:val="28"/>
          <w:szCs w:val="28"/>
        </w:rPr>
        <w:t>.1936, Воронов А. (</w:t>
      </w:r>
      <w:r w:rsidRPr="00CD555D">
        <w:rPr>
          <w:rFonts w:ascii="Times New Roman" w:hAnsi="Times New Roman"/>
          <w:sz w:val="28"/>
          <w:szCs w:val="28"/>
          <w:lang w:val="en-US"/>
        </w:rPr>
        <w:t>MW</w:t>
      </w:r>
      <w:r w:rsidRPr="00CD555D">
        <w:rPr>
          <w:rFonts w:ascii="Times New Roman" w:hAnsi="Times New Roman"/>
          <w:sz w:val="28"/>
          <w:szCs w:val="28"/>
        </w:rPr>
        <w:t xml:space="preserve">); Кустанайский уезд, м/у пос. Трактовым и </w:t>
      </w:r>
      <w:proofErr w:type="spellStart"/>
      <w:r w:rsidRPr="00CD555D">
        <w:rPr>
          <w:rFonts w:ascii="Times New Roman" w:hAnsi="Times New Roman"/>
          <w:sz w:val="28"/>
          <w:szCs w:val="28"/>
        </w:rPr>
        <w:t>Назарьевским</w:t>
      </w:r>
      <w:proofErr w:type="spellEnd"/>
      <w:r w:rsidRPr="00CD555D">
        <w:rPr>
          <w:rFonts w:ascii="Times New Roman" w:hAnsi="Times New Roman"/>
          <w:sz w:val="28"/>
          <w:szCs w:val="28"/>
        </w:rPr>
        <w:t xml:space="preserve">, на краю озерной впадины, оз. </w:t>
      </w:r>
      <w:proofErr w:type="spellStart"/>
      <w:r w:rsidRPr="00CD555D">
        <w:rPr>
          <w:rFonts w:ascii="Times New Roman" w:hAnsi="Times New Roman"/>
          <w:sz w:val="28"/>
          <w:szCs w:val="28"/>
        </w:rPr>
        <w:t>Убалва</w:t>
      </w:r>
      <w:proofErr w:type="spellEnd"/>
      <w:r w:rsidRPr="00CD555D">
        <w:rPr>
          <w:rFonts w:ascii="Times New Roman" w:hAnsi="Times New Roman"/>
          <w:sz w:val="28"/>
          <w:szCs w:val="28"/>
        </w:rPr>
        <w:t>, на лугу, 7.VII.1913, Короткий М., Лебедева З. (</w:t>
      </w:r>
      <w:r w:rsidRPr="00CD555D">
        <w:rPr>
          <w:rFonts w:ascii="Times New Roman" w:hAnsi="Times New Roman"/>
          <w:sz w:val="28"/>
          <w:szCs w:val="28"/>
          <w:lang w:val="en-US"/>
        </w:rPr>
        <w:t>LE</w:t>
      </w:r>
      <w:r w:rsidRPr="00CD555D">
        <w:rPr>
          <w:rFonts w:ascii="Times New Roman" w:hAnsi="Times New Roman"/>
          <w:sz w:val="28"/>
          <w:szCs w:val="28"/>
        </w:rPr>
        <w:t xml:space="preserve">); </w:t>
      </w:r>
      <w:proofErr w:type="spellStart"/>
      <w:r w:rsidRPr="00CD555D">
        <w:rPr>
          <w:rFonts w:ascii="Times New Roman" w:hAnsi="Times New Roman"/>
          <w:sz w:val="28"/>
          <w:szCs w:val="28"/>
        </w:rPr>
        <w:t>Экспед</w:t>
      </w:r>
      <w:proofErr w:type="spellEnd"/>
      <w:r w:rsidRPr="00CD555D">
        <w:rPr>
          <w:rFonts w:ascii="Times New Roman" w:hAnsi="Times New Roman"/>
          <w:sz w:val="28"/>
          <w:szCs w:val="28"/>
        </w:rPr>
        <w:t xml:space="preserve">. в Тургайский уезд 1909 г., Тургайская обл., </w:t>
      </w:r>
      <w:proofErr w:type="spellStart"/>
      <w:r w:rsidRPr="00CD555D">
        <w:rPr>
          <w:rFonts w:ascii="Times New Roman" w:hAnsi="Times New Roman"/>
          <w:sz w:val="28"/>
          <w:szCs w:val="28"/>
        </w:rPr>
        <w:t>Наурзум</w:t>
      </w:r>
      <w:proofErr w:type="spellEnd"/>
      <w:r w:rsidRPr="00CD555D">
        <w:rPr>
          <w:rFonts w:ascii="Times New Roman" w:hAnsi="Times New Roman"/>
          <w:sz w:val="28"/>
          <w:szCs w:val="28"/>
        </w:rPr>
        <w:t xml:space="preserve">. р-н, дол. р. </w:t>
      </w:r>
      <w:proofErr w:type="spellStart"/>
      <w:r w:rsidRPr="00CD555D">
        <w:rPr>
          <w:rFonts w:ascii="Times New Roman" w:hAnsi="Times New Roman"/>
          <w:sz w:val="28"/>
          <w:szCs w:val="28"/>
        </w:rPr>
        <w:t>Улькун-дамды</w:t>
      </w:r>
      <w:proofErr w:type="spellEnd"/>
      <w:r w:rsidRPr="00CD555D">
        <w:rPr>
          <w:rFonts w:ascii="Times New Roman" w:hAnsi="Times New Roman"/>
          <w:sz w:val="28"/>
          <w:szCs w:val="28"/>
        </w:rPr>
        <w:t>, моховое болото среди родника по склонам долины ключа, березовые и ивняковые заросли,  23.</w:t>
      </w:r>
      <w:r w:rsidRPr="00CD555D">
        <w:rPr>
          <w:rFonts w:ascii="Times New Roman" w:hAnsi="Times New Roman"/>
          <w:sz w:val="28"/>
          <w:szCs w:val="28"/>
          <w:lang w:val="en-US"/>
        </w:rPr>
        <w:t>VI</w:t>
      </w:r>
      <w:r w:rsidRPr="00CD555D">
        <w:rPr>
          <w:rFonts w:ascii="Times New Roman" w:hAnsi="Times New Roman"/>
          <w:sz w:val="28"/>
          <w:szCs w:val="28"/>
        </w:rPr>
        <w:t>.1909, В.М. Савич (</w:t>
      </w:r>
      <w:r w:rsidRPr="00CD555D">
        <w:rPr>
          <w:rFonts w:ascii="Times New Roman" w:hAnsi="Times New Roman"/>
          <w:sz w:val="28"/>
          <w:szCs w:val="28"/>
          <w:lang w:val="en-US"/>
        </w:rPr>
        <w:t>LE</w:t>
      </w:r>
      <w:r w:rsidRPr="00CD555D">
        <w:rPr>
          <w:rFonts w:ascii="Times New Roman" w:hAnsi="Times New Roman"/>
          <w:sz w:val="28"/>
          <w:szCs w:val="28"/>
        </w:rPr>
        <w:t>).</w:t>
      </w:r>
    </w:p>
    <w:p w14:paraId="03ED3B88" w14:textId="77777777" w:rsidR="007E67F4" w:rsidRPr="00CD555D" w:rsidRDefault="007E67F4" w:rsidP="007E67F4">
      <w:pPr>
        <w:spacing w:after="0" w:line="240" w:lineRule="auto"/>
        <w:ind w:firstLine="709"/>
        <w:contextualSpacing/>
        <w:jc w:val="both"/>
        <w:rPr>
          <w:rFonts w:ascii="Times New Roman" w:hAnsi="Times New Roman"/>
          <w:iCs/>
          <w:sz w:val="28"/>
          <w:szCs w:val="28"/>
        </w:rPr>
      </w:pPr>
      <w:r w:rsidRPr="00CD555D">
        <w:rPr>
          <w:rFonts w:ascii="Times New Roman" w:hAnsi="Times New Roman"/>
          <w:i/>
          <w:iCs/>
          <w:sz w:val="28"/>
          <w:szCs w:val="28"/>
        </w:rPr>
        <w:t>11. Восточный Мелкосопочник</w:t>
      </w:r>
      <w:r w:rsidRPr="00CD555D">
        <w:rPr>
          <w:rFonts w:ascii="Times New Roman" w:hAnsi="Times New Roman"/>
          <w:iCs/>
          <w:sz w:val="28"/>
          <w:szCs w:val="28"/>
        </w:rPr>
        <w:t xml:space="preserve">: </w:t>
      </w:r>
    </w:p>
    <w:p w14:paraId="3F117C9D" w14:textId="77777777" w:rsidR="007E67F4" w:rsidRPr="00CD555D" w:rsidRDefault="007E67F4" w:rsidP="007E67F4">
      <w:pPr>
        <w:spacing w:after="0" w:line="240" w:lineRule="auto"/>
        <w:ind w:firstLine="709"/>
        <w:contextualSpacing/>
        <w:jc w:val="both"/>
        <w:rPr>
          <w:rFonts w:ascii="Times New Roman" w:hAnsi="Times New Roman"/>
          <w:sz w:val="28"/>
          <w:szCs w:val="28"/>
        </w:rPr>
      </w:pPr>
      <w:r w:rsidRPr="00CD555D">
        <w:rPr>
          <w:rFonts w:ascii="Times New Roman" w:hAnsi="Times New Roman"/>
          <w:i/>
          <w:sz w:val="28"/>
          <w:szCs w:val="28"/>
        </w:rPr>
        <w:t xml:space="preserve">Горы </w:t>
      </w:r>
      <w:proofErr w:type="spellStart"/>
      <w:r w:rsidRPr="00CD555D">
        <w:rPr>
          <w:rFonts w:ascii="Times New Roman" w:hAnsi="Times New Roman"/>
          <w:i/>
          <w:sz w:val="28"/>
          <w:szCs w:val="28"/>
        </w:rPr>
        <w:t>Кызыларай</w:t>
      </w:r>
      <w:proofErr w:type="spellEnd"/>
      <w:r w:rsidRPr="00CD555D">
        <w:rPr>
          <w:rFonts w:ascii="Times New Roman" w:hAnsi="Times New Roman"/>
          <w:sz w:val="28"/>
          <w:szCs w:val="28"/>
        </w:rPr>
        <w:t xml:space="preserve"> (южн. </w:t>
      </w:r>
      <w:proofErr w:type="spellStart"/>
      <w:r w:rsidRPr="00CD555D">
        <w:rPr>
          <w:rFonts w:ascii="Times New Roman" w:hAnsi="Times New Roman"/>
          <w:sz w:val="28"/>
          <w:szCs w:val="28"/>
        </w:rPr>
        <w:t>оконеч</w:t>
      </w:r>
      <w:proofErr w:type="spellEnd"/>
      <w:r w:rsidRPr="00CD555D">
        <w:rPr>
          <w:rFonts w:ascii="Times New Roman" w:hAnsi="Times New Roman"/>
          <w:sz w:val="28"/>
          <w:szCs w:val="28"/>
        </w:rPr>
        <w:t xml:space="preserve">., на север от гор </w:t>
      </w:r>
      <w:proofErr w:type="spellStart"/>
      <w:r w:rsidRPr="00CD555D">
        <w:rPr>
          <w:rFonts w:ascii="Times New Roman" w:hAnsi="Times New Roman"/>
          <w:sz w:val="28"/>
          <w:szCs w:val="28"/>
        </w:rPr>
        <w:t>Бегазы</w:t>
      </w:r>
      <w:proofErr w:type="spellEnd"/>
      <w:r w:rsidRPr="00CD555D">
        <w:rPr>
          <w:rFonts w:ascii="Times New Roman" w:hAnsi="Times New Roman"/>
          <w:sz w:val="28"/>
          <w:szCs w:val="28"/>
        </w:rPr>
        <w:t>, пойма пересыхающей реки Каратал, сырой луг по берегу, 2.</w:t>
      </w:r>
      <w:r w:rsidRPr="00CD555D">
        <w:rPr>
          <w:rFonts w:ascii="Times New Roman" w:hAnsi="Times New Roman"/>
          <w:sz w:val="28"/>
          <w:szCs w:val="28"/>
          <w:lang w:val="en-US"/>
        </w:rPr>
        <w:t>VII</w:t>
      </w:r>
      <w:r w:rsidRPr="00CD555D">
        <w:rPr>
          <w:rFonts w:ascii="Times New Roman" w:hAnsi="Times New Roman"/>
          <w:sz w:val="28"/>
          <w:szCs w:val="28"/>
        </w:rPr>
        <w:t xml:space="preserve">.1969, </w:t>
      </w:r>
      <w:proofErr w:type="spellStart"/>
      <w:r w:rsidRPr="00CD555D">
        <w:rPr>
          <w:rFonts w:ascii="Times New Roman" w:hAnsi="Times New Roman"/>
          <w:sz w:val="28"/>
          <w:szCs w:val="28"/>
        </w:rPr>
        <w:t>Мишенкова</w:t>
      </w:r>
      <w:proofErr w:type="spellEnd"/>
      <w:r w:rsidRPr="00CD555D">
        <w:rPr>
          <w:rFonts w:ascii="Times New Roman" w:hAnsi="Times New Roman"/>
          <w:sz w:val="28"/>
          <w:szCs w:val="28"/>
        </w:rPr>
        <w:t xml:space="preserve"> А. (</w:t>
      </w:r>
      <w:r w:rsidRPr="00CD555D">
        <w:rPr>
          <w:rFonts w:ascii="Times New Roman" w:hAnsi="Times New Roman"/>
          <w:sz w:val="28"/>
          <w:szCs w:val="28"/>
          <w:lang w:val="en-US"/>
        </w:rPr>
        <w:t>LE</w:t>
      </w:r>
      <w:r w:rsidRPr="00CD555D">
        <w:rPr>
          <w:rFonts w:ascii="Times New Roman" w:hAnsi="Times New Roman"/>
          <w:sz w:val="28"/>
          <w:szCs w:val="28"/>
        </w:rPr>
        <w:t xml:space="preserve">); </w:t>
      </w:r>
    </w:p>
    <w:p w14:paraId="1CE67352" w14:textId="77777777" w:rsidR="007E67F4" w:rsidRPr="00CD555D" w:rsidRDefault="007E67F4" w:rsidP="007E67F4">
      <w:pPr>
        <w:spacing w:after="0" w:line="240" w:lineRule="auto"/>
        <w:ind w:firstLine="709"/>
        <w:contextualSpacing/>
        <w:jc w:val="both"/>
        <w:rPr>
          <w:rFonts w:ascii="Times New Roman" w:hAnsi="Times New Roman"/>
          <w:sz w:val="28"/>
          <w:szCs w:val="28"/>
        </w:rPr>
      </w:pPr>
      <w:r w:rsidRPr="00CD555D">
        <w:rPr>
          <w:rFonts w:ascii="Times New Roman" w:hAnsi="Times New Roman"/>
          <w:i/>
          <w:sz w:val="28"/>
          <w:szCs w:val="28"/>
        </w:rPr>
        <w:t xml:space="preserve">Горы </w:t>
      </w:r>
      <w:proofErr w:type="spellStart"/>
      <w:r w:rsidRPr="00CD555D">
        <w:rPr>
          <w:rFonts w:ascii="Times New Roman" w:hAnsi="Times New Roman"/>
          <w:i/>
          <w:sz w:val="28"/>
          <w:szCs w:val="28"/>
        </w:rPr>
        <w:t>Жаман-Кызыларай</w:t>
      </w:r>
      <w:proofErr w:type="spellEnd"/>
      <w:r w:rsidRPr="00CD555D">
        <w:rPr>
          <w:rFonts w:ascii="Times New Roman" w:hAnsi="Times New Roman"/>
          <w:sz w:val="28"/>
          <w:szCs w:val="28"/>
        </w:rPr>
        <w:t xml:space="preserve"> (Карагандинская обл., </w:t>
      </w:r>
      <w:proofErr w:type="spellStart"/>
      <w:r w:rsidRPr="00CD555D">
        <w:rPr>
          <w:rFonts w:ascii="Times New Roman" w:hAnsi="Times New Roman"/>
          <w:sz w:val="28"/>
          <w:szCs w:val="28"/>
        </w:rPr>
        <w:t>засоленый</w:t>
      </w:r>
      <w:proofErr w:type="spellEnd"/>
      <w:r w:rsidRPr="00CD555D">
        <w:rPr>
          <w:rFonts w:ascii="Times New Roman" w:hAnsi="Times New Roman"/>
          <w:sz w:val="28"/>
          <w:szCs w:val="28"/>
        </w:rPr>
        <w:t xml:space="preserve"> луг в долине р. Женишке, 27.</w:t>
      </w:r>
      <w:r w:rsidRPr="00CD555D">
        <w:rPr>
          <w:rFonts w:ascii="Times New Roman" w:hAnsi="Times New Roman"/>
          <w:sz w:val="28"/>
          <w:szCs w:val="28"/>
          <w:lang w:val="en-US"/>
        </w:rPr>
        <w:t>VI</w:t>
      </w:r>
      <w:r w:rsidRPr="00CD555D">
        <w:rPr>
          <w:rFonts w:ascii="Times New Roman" w:hAnsi="Times New Roman"/>
          <w:sz w:val="28"/>
          <w:szCs w:val="28"/>
        </w:rPr>
        <w:t>.1959, Денисова Л.В. (</w:t>
      </w:r>
      <w:r w:rsidRPr="00CD555D">
        <w:rPr>
          <w:rFonts w:ascii="Times New Roman" w:hAnsi="Times New Roman"/>
          <w:sz w:val="28"/>
          <w:szCs w:val="28"/>
          <w:lang w:val="en-US"/>
        </w:rPr>
        <w:t>LE</w:t>
      </w:r>
      <w:r w:rsidRPr="00CD555D">
        <w:rPr>
          <w:rFonts w:ascii="Times New Roman" w:hAnsi="Times New Roman"/>
          <w:sz w:val="28"/>
          <w:szCs w:val="28"/>
        </w:rPr>
        <w:t xml:space="preserve">); </w:t>
      </w:r>
    </w:p>
    <w:p w14:paraId="4FE2D3ED" w14:textId="77777777" w:rsidR="007E67F4" w:rsidRPr="00CD555D" w:rsidRDefault="007E67F4" w:rsidP="007E67F4">
      <w:pPr>
        <w:spacing w:after="0" w:line="240" w:lineRule="auto"/>
        <w:ind w:firstLine="709"/>
        <w:contextualSpacing/>
        <w:jc w:val="both"/>
        <w:rPr>
          <w:rFonts w:ascii="Times New Roman" w:hAnsi="Times New Roman"/>
          <w:sz w:val="28"/>
          <w:szCs w:val="28"/>
        </w:rPr>
      </w:pPr>
      <w:r w:rsidRPr="00CD555D">
        <w:rPr>
          <w:rFonts w:ascii="Times New Roman" w:hAnsi="Times New Roman"/>
          <w:i/>
          <w:sz w:val="28"/>
          <w:szCs w:val="28"/>
        </w:rPr>
        <w:t xml:space="preserve">хр. </w:t>
      </w:r>
      <w:proofErr w:type="spellStart"/>
      <w:r w:rsidRPr="00CD555D">
        <w:rPr>
          <w:rFonts w:ascii="Times New Roman" w:hAnsi="Times New Roman"/>
          <w:i/>
          <w:sz w:val="28"/>
          <w:szCs w:val="28"/>
        </w:rPr>
        <w:t>Чингизтау</w:t>
      </w:r>
      <w:proofErr w:type="spellEnd"/>
      <w:r w:rsidRPr="00CD555D">
        <w:rPr>
          <w:rFonts w:ascii="Times New Roman" w:hAnsi="Times New Roman"/>
          <w:sz w:val="28"/>
          <w:szCs w:val="28"/>
        </w:rPr>
        <w:t xml:space="preserve"> (</w:t>
      </w:r>
      <w:bookmarkStart w:id="164" w:name="__DdeLink__1546_2687873870111"/>
      <w:proofErr w:type="spellStart"/>
      <w:r w:rsidRPr="00CD555D">
        <w:rPr>
          <w:rFonts w:ascii="Times New Roman" w:hAnsi="Times New Roman"/>
          <w:sz w:val="28"/>
          <w:szCs w:val="28"/>
        </w:rPr>
        <w:t>Экспед</w:t>
      </w:r>
      <w:proofErr w:type="spellEnd"/>
      <w:r w:rsidRPr="00CD555D">
        <w:rPr>
          <w:rFonts w:ascii="Times New Roman" w:hAnsi="Times New Roman"/>
          <w:sz w:val="28"/>
          <w:szCs w:val="28"/>
        </w:rPr>
        <w:t xml:space="preserve">. в </w:t>
      </w:r>
      <w:proofErr w:type="spellStart"/>
      <w:r w:rsidRPr="00CD555D">
        <w:rPr>
          <w:rFonts w:ascii="Times New Roman" w:hAnsi="Times New Roman"/>
          <w:sz w:val="28"/>
          <w:szCs w:val="28"/>
        </w:rPr>
        <w:t>Семипалат</w:t>
      </w:r>
      <w:proofErr w:type="spellEnd"/>
      <w:r w:rsidRPr="00CD555D">
        <w:rPr>
          <w:rFonts w:ascii="Times New Roman" w:hAnsi="Times New Roman"/>
          <w:sz w:val="28"/>
          <w:szCs w:val="28"/>
        </w:rPr>
        <w:t>. уезд 1914 г.</w:t>
      </w:r>
      <w:bookmarkEnd w:id="164"/>
      <w:r w:rsidRPr="00CD555D">
        <w:rPr>
          <w:rFonts w:ascii="Times New Roman" w:hAnsi="Times New Roman"/>
          <w:sz w:val="28"/>
          <w:szCs w:val="28"/>
        </w:rPr>
        <w:t xml:space="preserve">, </w:t>
      </w:r>
      <w:proofErr w:type="spellStart"/>
      <w:r w:rsidRPr="00CD555D">
        <w:rPr>
          <w:rFonts w:ascii="Times New Roman" w:hAnsi="Times New Roman"/>
          <w:sz w:val="28"/>
          <w:szCs w:val="28"/>
        </w:rPr>
        <w:t>средн</w:t>
      </w:r>
      <w:proofErr w:type="spellEnd"/>
      <w:r w:rsidRPr="00CD555D">
        <w:rPr>
          <w:rFonts w:ascii="Times New Roman" w:hAnsi="Times New Roman"/>
          <w:sz w:val="28"/>
          <w:szCs w:val="28"/>
        </w:rPr>
        <w:t xml:space="preserve">. часть, р. </w:t>
      </w:r>
      <w:proofErr w:type="spellStart"/>
      <w:r w:rsidRPr="00CD555D">
        <w:rPr>
          <w:rFonts w:ascii="Times New Roman" w:hAnsi="Times New Roman"/>
          <w:sz w:val="28"/>
          <w:szCs w:val="28"/>
        </w:rPr>
        <w:t>Мукор</w:t>
      </w:r>
      <w:proofErr w:type="spellEnd"/>
      <w:r w:rsidRPr="00CD555D">
        <w:rPr>
          <w:rFonts w:ascii="Times New Roman" w:hAnsi="Times New Roman"/>
          <w:sz w:val="28"/>
          <w:szCs w:val="28"/>
        </w:rPr>
        <w:t>, при выходе из горы, на сырых лугах, 27.</w:t>
      </w:r>
      <w:r w:rsidRPr="00CD555D">
        <w:rPr>
          <w:rFonts w:ascii="Times New Roman" w:hAnsi="Times New Roman"/>
          <w:sz w:val="28"/>
          <w:szCs w:val="28"/>
          <w:lang w:val="en-US"/>
        </w:rPr>
        <w:t>V</w:t>
      </w:r>
      <w:r w:rsidRPr="00CD555D">
        <w:rPr>
          <w:rFonts w:ascii="Times New Roman" w:hAnsi="Times New Roman"/>
          <w:sz w:val="28"/>
          <w:szCs w:val="28"/>
        </w:rPr>
        <w:t xml:space="preserve">.1914, </w:t>
      </w:r>
      <w:proofErr w:type="spellStart"/>
      <w:r w:rsidRPr="00CD555D">
        <w:rPr>
          <w:rFonts w:ascii="Times New Roman" w:hAnsi="Times New Roman"/>
          <w:sz w:val="28"/>
          <w:szCs w:val="28"/>
        </w:rPr>
        <w:t>Шипчинский</w:t>
      </w:r>
      <w:proofErr w:type="spellEnd"/>
      <w:r w:rsidRPr="00CD555D">
        <w:rPr>
          <w:rFonts w:ascii="Times New Roman" w:hAnsi="Times New Roman"/>
          <w:sz w:val="28"/>
          <w:szCs w:val="28"/>
        </w:rPr>
        <w:t xml:space="preserve"> Н.В. (</w:t>
      </w:r>
      <w:r w:rsidRPr="00CD555D">
        <w:rPr>
          <w:rFonts w:ascii="Times New Roman" w:hAnsi="Times New Roman"/>
          <w:sz w:val="28"/>
          <w:szCs w:val="28"/>
          <w:lang w:val="en-US"/>
        </w:rPr>
        <w:t>LE</w:t>
      </w:r>
      <w:r w:rsidRPr="00CD555D">
        <w:rPr>
          <w:rFonts w:ascii="Times New Roman" w:hAnsi="Times New Roman"/>
          <w:sz w:val="28"/>
          <w:szCs w:val="28"/>
        </w:rPr>
        <w:t xml:space="preserve">); г. </w:t>
      </w:r>
      <w:proofErr w:type="spellStart"/>
      <w:r w:rsidRPr="00CD555D">
        <w:rPr>
          <w:rFonts w:ascii="Times New Roman" w:hAnsi="Times New Roman"/>
          <w:sz w:val="28"/>
          <w:szCs w:val="28"/>
        </w:rPr>
        <w:t>Маташ</w:t>
      </w:r>
      <w:proofErr w:type="spellEnd"/>
      <w:r w:rsidRPr="00CD555D">
        <w:rPr>
          <w:rFonts w:ascii="Times New Roman" w:hAnsi="Times New Roman"/>
          <w:sz w:val="28"/>
          <w:szCs w:val="28"/>
        </w:rPr>
        <w:t>, луг в долине, 7.</w:t>
      </w:r>
      <w:r w:rsidRPr="00CD555D">
        <w:rPr>
          <w:rFonts w:ascii="Times New Roman" w:hAnsi="Times New Roman"/>
          <w:sz w:val="28"/>
          <w:szCs w:val="28"/>
          <w:lang w:val="en-US"/>
        </w:rPr>
        <w:t>VI</w:t>
      </w:r>
      <w:r w:rsidRPr="00CD555D">
        <w:rPr>
          <w:rFonts w:ascii="Times New Roman" w:hAnsi="Times New Roman"/>
          <w:sz w:val="28"/>
          <w:szCs w:val="28"/>
        </w:rPr>
        <w:t>.1914, Косинский К.К. (</w:t>
      </w:r>
      <w:r w:rsidRPr="00CD555D">
        <w:rPr>
          <w:rFonts w:ascii="Times New Roman" w:hAnsi="Times New Roman"/>
          <w:sz w:val="28"/>
          <w:szCs w:val="28"/>
          <w:lang w:val="en-US"/>
        </w:rPr>
        <w:t>LE</w:t>
      </w:r>
      <w:r w:rsidRPr="00CD555D">
        <w:rPr>
          <w:rFonts w:ascii="Times New Roman" w:hAnsi="Times New Roman"/>
          <w:sz w:val="28"/>
          <w:szCs w:val="28"/>
        </w:rPr>
        <w:t xml:space="preserve">); </w:t>
      </w:r>
      <w:proofErr w:type="spellStart"/>
      <w:r w:rsidRPr="00CD555D">
        <w:rPr>
          <w:rFonts w:ascii="Times New Roman" w:hAnsi="Times New Roman"/>
          <w:sz w:val="28"/>
          <w:szCs w:val="28"/>
        </w:rPr>
        <w:t>Барлу-Акджайляу</w:t>
      </w:r>
      <w:proofErr w:type="spellEnd"/>
      <w:r w:rsidRPr="00CD555D">
        <w:rPr>
          <w:rFonts w:ascii="Times New Roman" w:hAnsi="Times New Roman"/>
          <w:sz w:val="28"/>
          <w:szCs w:val="28"/>
        </w:rPr>
        <w:t>, сырой луг, 22.</w:t>
      </w:r>
      <w:r w:rsidRPr="00CD555D">
        <w:rPr>
          <w:rFonts w:ascii="Times New Roman" w:hAnsi="Times New Roman"/>
          <w:sz w:val="28"/>
          <w:szCs w:val="28"/>
          <w:lang w:val="en-US"/>
        </w:rPr>
        <w:t>VI</w:t>
      </w:r>
      <w:r w:rsidRPr="00CD555D">
        <w:rPr>
          <w:rFonts w:ascii="Times New Roman" w:hAnsi="Times New Roman"/>
          <w:sz w:val="28"/>
          <w:szCs w:val="28"/>
        </w:rPr>
        <w:t>.1914, Сапожников В. И Генина В. (</w:t>
      </w:r>
      <w:r w:rsidRPr="00CD555D">
        <w:rPr>
          <w:rFonts w:ascii="Times New Roman" w:hAnsi="Times New Roman"/>
          <w:sz w:val="28"/>
          <w:szCs w:val="28"/>
          <w:lang w:val="en-US"/>
        </w:rPr>
        <w:t>LE</w:t>
      </w:r>
      <w:r w:rsidRPr="00CD555D">
        <w:rPr>
          <w:rFonts w:ascii="Times New Roman" w:hAnsi="Times New Roman"/>
          <w:sz w:val="28"/>
          <w:szCs w:val="28"/>
        </w:rPr>
        <w:t xml:space="preserve">); подножье южн. </w:t>
      </w:r>
      <w:proofErr w:type="spellStart"/>
      <w:r w:rsidRPr="00CD555D">
        <w:rPr>
          <w:rFonts w:ascii="Times New Roman" w:hAnsi="Times New Roman"/>
          <w:sz w:val="28"/>
          <w:szCs w:val="28"/>
        </w:rPr>
        <w:t>скл</w:t>
      </w:r>
      <w:proofErr w:type="spellEnd"/>
      <w:r w:rsidRPr="00CD555D">
        <w:rPr>
          <w:rFonts w:ascii="Times New Roman" w:hAnsi="Times New Roman"/>
          <w:sz w:val="28"/>
          <w:szCs w:val="28"/>
        </w:rPr>
        <w:t xml:space="preserve">. г. </w:t>
      </w:r>
      <w:proofErr w:type="spellStart"/>
      <w:r w:rsidRPr="00CD555D">
        <w:rPr>
          <w:rFonts w:ascii="Times New Roman" w:hAnsi="Times New Roman"/>
          <w:sz w:val="28"/>
          <w:szCs w:val="28"/>
        </w:rPr>
        <w:t>Акжуман</w:t>
      </w:r>
      <w:proofErr w:type="spellEnd"/>
      <w:r w:rsidRPr="00CD555D">
        <w:rPr>
          <w:rFonts w:ascii="Times New Roman" w:hAnsi="Times New Roman"/>
          <w:sz w:val="28"/>
          <w:szCs w:val="28"/>
        </w:rPr>
        <w:t xml:space="preserve">, лощина с родниковым ручьем, сырой </w:t>
      </w:r>
      <w:proofErr w:type="spellStart"/>
      <w:r w:rsidRPr="00CD555D">
        <w:rPr>
          <w:rFonts w:ascii="Times New Roman" w:hAnsi="Times New Roman"/>
          <w:sz w:val="28"/>
          <w:szCs w:val="28"/>
        </w:rPr>
        <w:t>кровохлебковый</w:t>
      </w:r>
      <w:proofErr w:type="spellEnd"/>
      <w:r w:rsidRPr="00CD555D">
        <w:rPr>
          <w:rFonts w:ascii="Times New Roman" w:hAnsi="Times New Roman"/>
          <w:sz w:val="28"/>
          <w:szCs w:val="28"/>
        </w:rPr>
        <w:t xml:space="preserve"> луг, 21.</w:t>
      </w:r>
      <w:r w:rsidRPr="00CD555D">
        <w:rPr>
          <w:rFonts w:ascii="Times New Roman" w:hAnsi="Times New Roman"/>
          <w:sz w:val="28"/>
          <w:szCs w:val="28"/>
          <w:lang w:val="en-US"/>
        </w:rPr>
        <w:t>VI</w:t>
      </w:r>
      <w:r w:rsidRPr="00CD555D">
        <w:rPr>
          <w:rFonts w:ascii="Times New Roman" w:hAnsi="Times New Roman"/>
          <w:sz w:val="28"/>
          <w:szCs w:val="28"/>
        </w:rPr>
        <w:t>.1984, Коробков А.А. (</w:t>
      </w:r>
      <w:r w:rsidRPr="00CD555D">
        <w:rPr>
          <w:rFonts w:ascii="Times New Roman" w:hAnsi="Times New Roman"/>
          <w:sz w:val="28"/>
          <w:szCs w:val="28"/>
          <w:lang w:val="en-US"/>
        </w:rPr>
        <w:t>LE</w:t>
      </w:r>
      <w:r w:rsidRPr="00CD555D">
        <w:rPr>
          <w:rFonts w:ascii="Times New Roman" w:hAnsi="Times New Roman"/>
          <w:sz w:val="28"/>
          <w:szCs w:val="28"/>
        </w:rPr>
        <w:t xml:space="preserve">); дол. р. </w:t>
      </w:r>
      <w:proofErr w:type="spellStart"/>
      <w:r w:rsidRPr="00CD555D">
        <w:rPr>
          <w:rFonts w:ascii="Times New Roman" w:hAnsi="Times New Roman"/>
          <w:sz w:val="28"/>
          <w:szCs w:val="28"/>
        </w:rPr>
        <w:t>Чаган</w:t>
      </w:r>
      <w:proofErr w:type="spellEnd"/>
      <w:r w:rsidRPr="00CD555D">
        <w:rPr>
          <w:rFonts w:ascii="Times New Roman" w:hAnsi="Times New Roman"/>
          <w:sz w:val="28"/>
          <w:szCs w:val="28"/>
        </w:rPr>
        <w:t xml:space="preserve">, в 1.5 км выше устья р. </w:t>
      </w:r>
      <w:proofErr w:type="spellStart"/>
      <w:r w:rsidRPr="00CD555D">
        <w:rPr>
          <w:rFonts w:ascii="Times New Roman" w:hAnsi="Times New Roman"/>
          <w:sz w:val="28"/>
          <w:szCs w:val="28"/>
        </w:rPr>
        <w:t>Сарыжал</w:t>
      </w:r>
      <w:proofErr w:type="spellEnd"/>
      <w:r w:rsidRPr="00CD555D">
        <w:rPr>
          <w:rFonts w:ascii="Times New Roman" w:hAnsi="Times New Roman"/>
          <w:sz w:val="28"/>
          <w:szCs w:val="28"/>
        </w:rPr>
        <w:t>, пойменный луг, 14.</w:t>
      </w:r>
      <w:r w:rsidRPr="00CD555D">
        <w:rPr>
          <w:rFonts w:ascii="Times New Roman" w:hAnsi="Times New Roman"/>
          <w:sz w:val="28"/>
          <w:szCs w:val="28"/>
          <w:lang w:val="en-US"/>
        </w:rPr>
        <w:t>VI</w:t>
      </w:r>
      <w:r w:rsidRPr="00CD555D">
        <w:rPr>
          <w:rFonts w:ascii="Times New Roman" w:hAnsi="Times New Roman"/>
          <w:sz w:val="28"/>
          <w:szCs w:val="28"/>
        </w:rPr>
        <w:t>.1984, Коробков А.А. (</w:t>
      </w:r>
      <w:r w:rsidRPr="00CD555D">
        <w:rPr>
          <w:rFonts w:ascii="Times New Roman" w:hAnsi="Times New Roman"/>
          <w:sz w:val="28"/>
          <w:szCs w:val="28"/>
          <w:lang w:val="en-US"/>
        </w:rPr>
        <w:t>LE</w:t>
      </w:r>
      <w:r w:rsidRPr="00CD555D">
        <w:rPr>
          <w:rFonts w:ascii="Times New Roman" w:hAnsi="Times New Roman"/>
          <w:sz w:val="28"/>
          <w:szCs w:val="28"/>
        </w:rPr>
        <w:t>); дол. р. Баканас, у пос. Рамазан, правый берег, сырой пойменный луг, 9.</w:t>
      </w:r>
      <w:r w:rsidRPr="00CD555D">
        <w:rPr>
          <w:rFonts w:ascii="Times New Roman" w:hAnsi="Times New Roman"/>
          <w:sz w:val="28"/>
          <w:szCs w:val="28"/>
          <w:lang w:val="en-US"/>
        </w:rPr>
        <w:t>VI</w:t>
      </w:r>
      <w:r w:rsidRPr="00CD555D">
        <w:rPr>
          <w:rFonts w:ascii="Times New Roman" w:hAnsi="Times New Roman"/>
          <w:sz w:val="28"/>
          <w:szCs w:val="28"/>
        </w:rPr>
        <w:t>.1984, Коробков А.А. (</w:t>
      </w:r>
      <w:r w:rsidRPr="00CD555D">
        <w:rPr>
          <w:rFonts w:ascii="Times New Roman" w:hAnsi="Times New Roman"/>
          <w:sz w:val="28"/>
          <w:szCs w:val="28"/>
          <w:lang w:val="en-US"/>
        </w:rPr>
        <w:t>LE</w:t>
      </w:r>
      <w:r w:rsidRPr="00CD555D">
        <w:rPr>
          <w:rFonts w:ascii="Times New Roman" w:hAnsi="Times New Roman"/>
          <w:sz w:val="28"/>
          <w:szCs w:val="28"/>
        </w:rPr>
        <w:t xml:space="preserve">); верх. р. Баканас, истоки р. </w:t>
      </w:r>
      <w:proofErr w:type="spellStart"/>
      <w:r w:rsidRPr="00CD555D">
        <w:rPr>
          <w:rFonts w:ascii="Times New Roman" w:hAnsi="Times New Roman"/>
          <w:sz w:val="28"/>
          <w:szCs w:val="28"/>
        </w:rPr>
        <w:t>Кызылузен</w:t>
      </w:r>
      <w:proofErr w:type="spellEnd"/>
      <w:r w:rsidRPr="00CD555D">
        <w:rPr>
          <w:rFonts w:ascii="Times New Roman" w:hAnsi="Times New Roman"/>
          <w:sz w:val="28"/>
          <w:szCs w:val="28"/>
        </w:rPr>
        <w:t xml:space="preserve">, по дороге </w:t>
      </w:r>
      <w:proofErr w:type="spellStart"/>
      <w:r w:rsidRPr="00CD555D">
        <w:rPr>
          <w:rFonts w:ascii="Times New Roman" w:hAnsi="Times New Roman"/>
          <w:sz w:val="28"/>
          <w:szCs w:val="28"/>
        </w:rPr>
        <w:t>Барматас</w:t>
      </w:r>
      <w:proofErr w:type="spellEnd"/>
      <w:r w:rsidRPr="00CD555D">
        <w:rPr>
          <w:rFonts w:ascii="Times New Roman" w:hAnsi="Times New Roman"/>
          <w:sz w:val="28"/>
          <w:szCs w:val="28"/>
        </w:rPr>
        <w:t>-Абай, сырой луг, 11.</w:t>
      </w:r>
      <w:r w:rsidRPr="00CD555D">
        <w:rPr>
          <w:rFonts w:ascii="Times New Roman" w:hAnsi="Times New Roman"/>
          <w:sz w:val="28"/>
          <w:szCs w:val="28"/>
          <w:lang w:val="en-US"/>
        </w:rPr>
        <w:t>VI</w:t>
      </w:r>
      <w:r w:rsidRPr="00CD555D">
        <w:rPr>
          <w:rFonts w:ascii="Times New Roman" w:hAnsi="Times New Roman"/>
          <w:sz w:val="28"/>
          <w:szCs w:val="28"/>
        </w:rPr>
        <w:t xml:space="preserve">.1984, </w:t>
      </w:r>
      <w:proofErr w:type="spellStart"/>
      <w:r w:rsidRPr="00CD555D">
        <w:rPr>
          <w:rFonts w:ascii="Times New Roman" w:hAnsi="Times New Roman"/>
          <w:sz w:val="28"/>
          <w:szCs w:val="28"/>
        </w:rPr>
        <w:t>Грубов</w:t>
      </w:r>
      <w:proofErr w:type="spellEnd"/>
      <w:r w:rsidRPr="00CD555D">
        <w:rPr>
          <w:rFonts w:ascii="Times New Roman" w:hAnsi="Times New Roman"/>
          <w:sz w:val="28"/>
          <w:szCs w:val="28"/>
        </w:rPr>
        <w:t xml:space="preserve"> В.И. (</w:t>
      </w:r>
      <w:r w:rsidRPr="00CD555D">
        <w:rPr>
          <w:rFonts w:ascii="Times New Roman" w:hAnsi="Times New Roman"/>
          <w:sz w:val="28"/>
          <w:szCs w:val="28"/>
          <w:lang w:val="en-US"/>
        </w:rPr>
        <w:t>LE</w:t>
      </w:r>
      <w:r w:rsidRPr="00CD555D">
        <w:rPr>
          <w:rFonts w:ascii="Times New Roman" w:hAnsi="Times New Roman"/>
          <w:sz w:val="28"/>
          <w:szCs w:val="28"/>
        </w:rPr>
        <w:t xml:space="preserve">); Дол. р. </w:t>
      </w:r>
      <w:proofErr w:type="spellStart"/>
      <w:r w:rsidRPr="00CD555D">
        <w:rPr>
          <w:rFonts w:ascii="Times New Roman" w:hAnsi="Times New Roman"/>
          <w:sz w:val="28"/>
          <w:szCs w:val="28"/>
        </w:rPr>
        <w:t>Намас</w:t>
      </w:r>
      <w:proofErr w:type="spellEnd"/>
      <w:r w:rsidRPr="00CD555D">
        <w:rPr>
          <w:rFonts w:ascii="Times New Roman" w:hAnsi="Times New Roman"/>
          <w:sz w:val="28"/>
          <w:szCs w:val="28"/>
        </w:rPr>
        <w:t>, сырой горный луг, 28.</w:t>
      </w:r>
      <w:r w:rsidRPr="00CD555D">
        <w:rPr>
          <w:rFonts w:ascii="Times New Roman" w:hAnsi="Times New Roman"/>
          <w:sz w:val="28"/>
          <w:szCs w:val="28"/>
          <w:lang w:val="en-US"/>
        </w:rPr>
        <w:t>V</w:t>
      </w:r>
      <w:r w:rsidRPr="00CD555D">
        <w:rPr>
          <w:rFonts w:ascii="Times New Roman" w:hAnsi="Times New Roman"/>
          <w:sz w:val="28"/>
          <w:szCs w:val="28"/>
        </w:rPr>
        <w:t>.1914, Косинский К.К. (</w:t>
      </w:r>
      <w:r w:rsidRPr="00CD555D">
        <w:rPr>
          <w:rFonts w:ascii="Times New Roman" w:hAnsi="Times New Roman"/>
          <w:sz w:val="28"/>
          <w:szCs w:val="28"/>
          <w:lang w:val="en-US"/>
        </w:rPr>
        <w:t>LE</w:t>
      </w:r>
      <w:r w:rsidRPr="00CD555D">
        <w:rPr>
          <w:rFonts w:ascii="Times New Roman" w:hAnsi="Times New Roman"/>
          <w:sz w:val="28"/>
          <w:szCs w:val="28"/>
        </w:rPr>
        <w:t>).</w:t>
      </w:r>
    </w:p>
    <w:p w14:paraId="4BE8FB58" w14:textId="20044D86" w:rsidR="007E67F4" w:rsidRPr="00CD555D" w:rsidRDefault="007E67F4" w:rsidP="007E67F4">
      <w:pPr>
        <w:spacing w:after="0" w:line="240" w:lineRule="auto"/>
        <w:ind w:firstLine="709"/>
        <w:contextualSpacing/>
        <w:jc w:val="both"/>
        <w:rPr>
          <w:rFonts w:ascii="Times New Roman" w:hAnsi="Times New Roman"/>
          <w:sz w:val="28"/>
          <w:szCs w:val="28"/>
        </w:rPr>
      </w:pPr>
      <w:r w:rsidRPr="00CD555D">
        <w:rPr>
          <w:rFonts w:ascii="Times New Roman" w:hAnsi="Times New Roman"/>
          <w:i/>
          <w:iCs/>
          <w:sz w:val="28"/>
          <w:szCs w:val="28"/>
        </w:rPr>
        <w:t xml:space="preserve">11А. </w:t>
      </w:r>
      <w:proofErr w:type="spellStart"/>
      <w:r w:rsidRPr="00CD555D">
        <w:rPr>
          <w:rFonts w:ascii="Times New Roman" w:hAnsi="Times New Roman"/>
          <w:i/>
          <w:iCs/>
          <w:sz w:val="28"/>
          <w:szCs w:val="28"/>
        </w:rPr>
        <w:t>Каркаралинский</w:t>
      </w:r>
      <w:proofErr w:type="spellEnd"/>
      <w:r w:rsidRPr="00CD555D">
        <w:rPr>
          <w:rFonts w:ascii="Times New Roman" w:hAnsi="Times New Roman"/>
          <w:i/>
          <w:iCs/>
          <w:sz w:val="28"/>
          <w:szCs w:val="28"/>
        </w:rPr>
        <w:t xml:space="preserve"> ФР </w:t>
      </w:r>
      <w:r w:rsidRPr="00CD555D">
        <w:rPr>
          <w:rFonts w:ascii="Times New Roman" w:hAnsi="Times New Roman"/>
          <w:iCs/>
          <w:sz w:val="28"/>
          <w:szCs w:val="28"/>
        </w:rPr>
        <w:t xml:space="preserve">(отмечался только в </w:t>
      </w:r>
      <w:proofErr w:type="spellStart"/>
      <w:r w:rsidRPr="00CD555D">
        <w:rPr>
          <w:rFonts w:ascii="Times New Roman" w:hAnsi="Times New Roman"/>
          <w:iCs/>
          <w:sz w:val="28"/>
          <w:szCs w:val="28"/>
        </w:rPr>
        <w:t>Баянаульских</w:t>
      </w:r>
      <w:proofErr w:type="spellEnd"/>
      <w:r w:rsidRPr="00CD555D">
        <w:rPr>
          <w:rFonts w:ascii="Times New Roman" w:hAnsi="Times New Roman"/>
          <w:iCs/>
          <w:sz w:val="28"/>
          <w:szCs w:val="28"/>
        </w:rPr>
        <w:t xml:space="preserve"> горах [</w:t>
      </w:r>
      <w:r w:rsidR="00226B9E" w:rsidRPr="00CD555D">
        <w:rPr>
          <w:rFonts w:ascii="Times New Roman" w:hAnsi="Times New Roman"/>
          <w:iCs/>
          <w:sz w:val="28"/>
          <w:szCs w:val="28"/>
        </w:rPr>
        <w:t>224</w:t>
      </w:r>
      <w:r w:rsidRPr="00CD555D">
        <w:rPr>
          <w:rFonts w:ascii="Times New Roman" w:hAnsi="Times New Roman"/>
          <w:iCs/>
          <w:sz w:val="28"/>
          <w:szCs w:val="28"/>
        </w:rPr>
        <w:t>]):</w:t>
      </w:r>
    </w:p>
    <w:p w14:paraId="43FF4D6A" w14:textId="77777777" w:rsidR="007E67F4" w:rsidRPr="00CD555D" w:rsidRDefault="007E67F4" w:rsidP="007E67F4">
      <w:pPr>
        <w:spacing w:after="0" w:line="240" w:lineRule="auto"/>
        <w:ind w:firstLine="709"/>
        <w:contextualSpacing/>
        <w:jc w:val="both"/>
        <w:rPr>
          <w:rFonts w:ascii="Times New Roman" w:hAnsi="Times New Roman"/>
          <w:sz w:val="28"/>
          <w:szCs w:val="28"/>
        </w:rPr>
      </w:pPr>
      <w:proofErr w:type="spellStart"/>
      <w:r w:rsidRPr="00CD555D">
        <w:rPr>
          <w:rFonts w:ascii="Times New Roman" w:hAnsi="Times New Roman"/>
          <w:i/>
          <w:sz w:val="28"/>
          <w:szCs w:val="28"/>
        </w:rPr>
        <w:t>Каркаралинские</w:t>
      </w:r>
      <w:proofErr w:type="spellEnd"/>
      <w:r w:rsidRPr="00CD555D">
        <w:rPr>
          <w:rFonts w:ascii="Times New Roman" w:hAnsi="Times New Roman"/>
          <w:i/>
          <w:sz w:val="28"/>
          <w:szCs w:val="28"/>
        </w:rPr>
        <w:t xml:space="preserve"> горы</w:t>
      </w:r>
      <w:r w:rsidRPr="00CD555D">
        <w:rPr>
          <w:rFonts w:ascii="Times New Roman" w:hAnsi="Times New Roman"/>
          <w:sz w:val="28"/>
          <w:szCs w:val="28"/>
        </w:rPr>
        <w:t xml:space="preserve"> (вдоль дороги м/у Каркаралинском и пос. </w:t>
      </w:r>
      <w:proofErr w:type="spellStart"/>
      <w:r w:rsidRPr="00CD555D">
        <w:rPr>
          <w:rFonts w:ascii="Times New Roman" w:hAnsi="Times New Roman"/>
          <w:sz w:val="28"/>
          <w:szCs w:val="28"/>
        </w:rPr>
        <w:t>Жарлы</w:t>
      </w:r>
      <w:proofErr w:type="spellEnd"/>
      <w:r w:rsidRPr="00CD555D">
        <w:rPr>
          <w:rFonts w:ascii="Times New Roman" w:hAnsi="Times New Roman"/>
          <w:sz w:val="28"/>
          <w:szCs w:val="28"/>
        </w:rPr>
        <w:t>, 22.</w:t>
      </w:r>
      <w:r w:rsidRPr="00CD555D">
        <w:rPr>
          <w:rFonts w:ascii="Times New Roman" w:hAnsi="Times New Roman"/>
          <w:sz w:val="28"/>
          <w:szCs w:val="28"/>
          <w:lang w:val="en-US"/>
        </w:rPr>
        <w:t>VI</w:t>
      </w:r>
      <w:r w:rsidRPr="00CD555D">
        <w:rPr>
          <w:rFonts w:ascii="Times New Roman" w:hAnsi="Times New Roman"/>
          <w:sz w:val="28"/>
          <w:szCs w:val="28"/>
        </w:rPr>
        <w:t>.1991, Пименов М.Г. (</w:t>
      </w:r>
      <w:r w:rsidRPr="00CD555D">
        <w:rPr>
          <w:rFonts w:ascii="Times New Roman" w:hAnsi="Times New Roman"/>
          <w:sz w:val="28"/>
          <w:szCs w:val="28"/>
          <w:lang w:val="en-US"/>
        </w:rPr>
        <w:t>MW</w:t>
      </w:r>
      <w:r w:rsidRPr="00CD555D">
        <w:rPr>
          <w:rFonts w:ascii="Times New Roman" w:hAnsi="Times New Roman"/>
          <w:sz w:val="28"/>
          <w:szCs w:val="28"/>
        </w:rPr>
        <w:t xml:space="preserve">)); в 14 км к югу от г. Каркаралинска, </w:t>
      </w:r>
      <w:proofErr w:type="spellStart"/>
      <w:r w:rsidRPr="00CD555D">
        <w:rPr>
          <w:rFonts w:ascii="Times New Roman" w:hAnsi="Times New Roman"/>
          <w:sz w:val="28"/>
          <w:szCs w:val="28"/>
        </w:rPr>
        <w:t>засоленый</w:t>
      </w:r>
      <w:proofErr w:type="spellEnd"/>
      <w:r w:rsidRPr="00CD555D">
        <w:rPr>
          <w:rFonts w:ascii="Times New Roman" w:hAnsi="Times New Roman"/>
          <w:sz w:val="28"/>
          <w:szCs w:val="28"/>
        </w:rPr>
        <w:t xml:space="preserve"> луг в долине, 14.</w:t>
      </w:r>
      <w:r w:rsidRPr="00CD555D">
        <w:rPr>
          <w:rFonts w:ascii="Times New Roman" w:hAnsi="Times New Roman"/>
          <w:sz w:val="28"/>
          <w:szCs w:val="28"/>
          <w:lang w:val="en-US"/>
        </w:rPr>
        <w:t>VI</w:t>
      </w:r>
      <w:r w:rsidRPr="00CD555D">
        <w:rPr>
          <w:rFonts w:ascii="Times New Roman" w:hAnsi="Times New Roman"/>
          <w:sz w:val="28"/>
          <w:szCs w:val="28"/>
        </w:rPr>
        <w:t>.1959, Денисова Л.В. (</w:t>
      </w:r>
      <w:r w:rsidRPr="00CD555D">
        <w:rPr>
          <w:rFonts w:ascii="Times New Roman" w:hAnsi="Times New Roman"/>
          <w:sz w:val="28"/>
          <w:szCs w:val="28"/>
          <w:lang w:val="en-US"/>
        </w:rPr>
        <w:t>LE</w:t>
      </w:r>
      <w:r w:rsidRPr="00CD555D">
        <w:rPr>
          <w:rFonts w:ascii="Times New Roman" w:hAnsi="Times New Roman"/>
          <w:sz w:val="28"/>
          <w:szCs w:val="28"/>
        </w:rPr>
        <w:t xml:space="preserve">); </w:t>
      </w:r>
      <w:proofErr w:type="spellStart"/>
      <w:r w:rsidRPr="00CD555D">
        <w:rPr>
          <w:rFonts w:ascii="Times New Roman" w:hAnsi="Times New Roman"/>
          <w:sz w:val="28"/>
          <w:szCs w:val="28"/>
        </w:rPr>
        <w:t>окр</w:t>
      </w:r>
      <w:proofErr w:type="spellEnd"/>
      <w:r w:rsidRPr="00CD555D">
        <w:rPr>
          <w:rFonts w:ascii="Times New Roman" w:hAnsi="Times New Roman"/>
          <w:sz w:val="28"/>
          <w:szCs w:val="28"/>
        </w:rPr>
        <w:t xml:space="preserve">. г. Каркаралинска, солонцеватые луга, у р. </w:t>
      </w:r>
      <w:proofErr w:type="spellStart"/>
      <w:r w:rsidRPr="00CD555D">
        <w:rPr>
          <w:rFonts w:ascii="Times New Roman" w:hAnsi="Times New Roman"/>
          <w:sz w:val="28"/>
          <w:szCs w:val="28"/>
        </w:rPr>
        <w:t>Джирим</w:t>
      </w:r>
      <w:proofErr w:type="spellEnd"/>
      <w:r w:rsidRPr="00CD555D">
        <w:rPr>
          <w:rFonts w:ascii="Times New Roman" w:hAnsi="Times New Roman"/>
          <w:sz w:val="28"/>
          <w:szCs w:val="28"/>
        </w:rPr>
        <w:t>, 12.</w:t>
      </w:r>
      <w:r w:rsidRPr="00CD555D">
        <w:rPr>
          <w:rFonts w:ascii="Times New Roman" w:hAnsi="Times New Roman"/>
          <w:sz w:val="28"/>
          <w:szCs w:val="28"/>
          <w:lang w:val="en-US"/>
        </w:rPr>
        <w:t>V</w:t>
      </w:r>
      <w:r w:rsidRPr="00CD555D">
        <w:rPr>
          <w:rFonts w:ascii="Times New Roman" w:hAnsi="Times New Roman"/>
          <w:sz w:val="28"/>
          <w:szCs w:val="28"/>
        </w:rPr>
        <w:t xml:space="preserve">.1914, </w:t>
      </w:r>
      <w:proofErr w:type="spellStart"/>
      <w:r w:rsidRPr="00CD555D">
        <w:rPr>
          <w:rFonts w:ascii="Times New Roman" w:hAnsi="Times New Roman"/>
          <w:sz w:val="28"/>
          <w:szCs w:val="28"/>
        </w:rPr>
        <w:t>Кучеровская</w:t>
      </w:r>
      <w:proofErr w:type="spellEnd"/>
      <w:r w:rsidRPr="00CD555D">
        <w:rPr>
          <w:rFonts w:ascii="Times New Roman" w:hAnsi="Times New Roman"/>
          <w:sz w:val="28"/>
          <w:szCs w:val="28"/>
        </w:rPr>
        <w:t xml:space="preserve"> С.Е. (</w:t>
      </w:r>
      <w:r w:rsidRPr="00CD555D">
        <w:rPr>
          <w:rFonts w:ascii="Times New Roman" w:hAnsi="Times New Roman"/>
          <w:sz w:val="28"/>
          <w:szCs w:val="28"/>
          <w:lang w:val="en-US"/>
        </w:rPr>
        <w:t>LE</w:t>
      </w:r>
      <w:r w:rsidRPr="00CD555D">
        <w:rPr>
          <w:rFonts w:ascii="Times New Roman" w:hAnsi="Times New Roman"/>
          <w:sz w:val="28"/>
          <w:szCs w:val="28"/>
        </w:rPr>
        <w:t xml:space="preserve">); </w:t>
      </w:r>
      <w:proofErr w:type="spellStart"/>
      <w:r w:rsidRPr="00CD555D">
        <w:rPr>
          <w:rFonts w:ascii="Times New Roman" w:hAnsi="Times New Roman"/>
          <w:sz w:val="28"/>
          <w:szCs w:val="28"/>
        </w:rPr>
        <w:t>Экспед</w:t>
      </w:r>
      <w:proofErr w:type="spellEnd"/>
      <w:r w:rsidRPr="00CD555D">
        <w:rPr>
          <w:rFonts w:ascii="Times New Roman" w:hAnsi="Times New Roman"/>
          <w:sz w:val="28"/>
          <w:szCs w:val="28"/>
        </w:rPr>
        <w:t xml:space="preserve">. в </w:t>
      </w:r>
      <w:proofErr w:type="spellStart"/>
      <w:r w:rsidRPr="00CD555D">
        <w:rPr>
          <w:rFonts w:ascii="Times New Roman" w:hAnsi="Times New Roman"/>
          <w:sz w:val="28"/>
          <w:szCs w:val="28"/>
        </w:rPr>
        <w:t>Каркаралин</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уъезд</w:t>
      </w:r>
      <w:proofErr w:type="spellEnd"/>
      <w:r w:rsidRPr="00CD555D">
        <w:rPr>
          <w:rFonts w:ascii="Times New Roman" w:hAnsi="Times New Roman"/>
          <w:sz w:val="28"/>
          <w:szCs w:val="28"/>
        </w:rPr>
        <w:t xml:space="preserve"> 1910, </w:t>
      </w:r>
      <w:proofErr w:type="spellStart"/>
      <w:r w:rsidRPr="00CD555D">
        <w:rPr>
          <w:rFonts w:ascii="Times New Roman" w:hAnsi="Times New Roman"/>
          <w:sz w:val="28"/>
          <w:szCs w:val="28"/>
        </w:rPr>
        <w:t>Каркаралы</w:t>
      </w:r>
      <w:proofErr w:type="spellEnd"/>
      <w:r w:rsidRPr="00CD555D">
        <w:rPr>
          <w:rFonts w:ascii="Times New Roman" w:hAnsi="Times New Roman"/>
          <w:sz w:val="28"/>
          <w:szCs w:val="28"/>
        </w:rPr>
        <w:t xml:space="preserve">, луга у зарослей </w:t>
      </w:r>
      <w:r w:rsidRPr="00CD555D">
        <w:rPr>
          <w:rFonts w:ascii="Times New Roman" w:hAnsi="Times New Roman"/>
          <w:i/>
          <w:iCs/>
          <w:sz w:val="28"/>
          <w:szCs w:val="28"/>
          <w:lang w:val="en-US"/>
        </w:rPr>
        <w:t>Salix</w:t>
      </w:r>
      <w:r w:rsidRPr="00CD555D">
        <w:rPr>
          <w:rFonts w:ascii="Times New Roman" w:hAnsi="Times New Roman"/>
          <w:sz w:val="28"/>
          <w:szCs w:val="28"/>
        </w:rPr>
        <w:t xml:space="preserve"> по ключу, в долине м/у горами </w:t>
      </w:r>
      <w:proofErr w:type="spellStart"/>
      <w:r w:rsidRPr="00CD555D">
        <w:rPr>
          <w:rFonts w:ascii="Times New Roman" w:hAnsi="Times New Roman"/>
          <w:sz w:val="28"/>
          <w:szCs w:val="28"/>
        </w:rPr>
        <w:t>Акши</w:t>
      </w:r>
      <w:proofErr w:type="spellEnd"/>
      <w:r w:rsidRPr="00CD555D">
        <w:rPr>
          <w:rFonts w:ascii="Times New Roman" w:hAnsi="Times New Roman"/>
          <w:sz w:val="28"/>
          <w:szCs w:val="28"/>
        </w:rPr>
        <w:t xml:space="preserve"> и </w:t>
      </w:r>
      <w:proofErr w:type="spellStart"/>
      <w:r w:rsidRPr="00CD555D">
        <w:rPr>
          <w:rFonts w:ascii="Times New Roman" w:hAnsi="Times New Roman"/>
          <w:sz w:val="28"/>
          <w:szCs w:val="28"/>
        </w:rPr>
        <w:t>Донашан</w:t>
      </w:r>
      <w:proofErr w:type="spellEnd"/>
      <w:r w:rsidRPr="00CD555D">
        <w:rPr>
          <w:rFonts w:ascii="Times New Roman" w:hAnsi="Times New Roman"/>
          <w:sz w:val="28"/>
          <w:szCs w:val="28"/>
        </w:rPr>
        <w:t>, 15.</w:t>
      </w:r>
      <w:r w:rsidRPr="00CD555D">
        <w:rPr>
          <w:rFonts w:ascii="Times New Roman" w:hAnsi="Times New Roman"/>
          <w:sz w:val="28"/>
          <w:szCs w:val="28"/>
          <w:lang w:val="en-US"/>
        </w:rPr>
        <w:t>VI</w:t>
      </w:r>
      <w:r w:rsidRPr="00CD555D">
        <w:rPr>
          <w:rFonts w:ascii="Times New Roman" w:hAnsi="Times New Roman"/>
          <w:sz w:val="28"/>
          <w:szCs w:val="28"/>
        </w:rPr>
        <w:t xml:space="preserve">.1910, </w:t>
      </w:r>
      <w:proofErr w:type="spellStart"/>
      <w:r w:rsidRPr="00CD555D">
        <w:rPr>
          <w:rFonts w:ascii="Times New Roman" w:hAnsi="Times New Roman"/>
          <w:sz w:val="28"/>
          <w:szCs w:val="28"/>
        </w:rPr>
        <w:t>Кучеровская</w:t>
      </w:r>
      <w:proofErr w:type="spellEnd"/>
      <w:r w:rsidRPr="00CD555D">
        <w:rPr>
          <w:rFonts w:ascii="Times New Roman" w:hAnsi="Times New Roman"/>
          <w:sz w:val="28"/>
          <w:szCs w:val="28"/>
        </w:rPr>
        <w:t xml:space="preserve"> С.Е. (</w:t>
      </w:r>
      <w:r w:rsidRPr="00CD555D">
        <w:rPr>
          <w:rFonts w:ascii="Times New Roman" w:hAnsi="Times New Roman"/>
          <w:sz w:val="28"/>
          <w:szCs w:val="28"/>
          <w:lang w:val="en-US"/>
        </w:rPr>
        <w:t>LE</w:t>
      </w:r>
      <w:r w:rsidRPr="00CD555D">
        <w:rPr>
          <w:rFonts w:ascii="Times New Roman" w:hAnsi="Times New Roman"/>
          <w:sz w:val="28"/>
          <w:szCs w:val="28"/>
        </w:rPr>
        <w:t>); у большого озера, на заливных солонцеватых лугах, 23.</w:t>
      </w:r>
      <w:r w:rsidRPr="00CD555D">
        <w:rPr>
          <w:rFonts w:ascii="Times New Roman" w:hAnsi="Times New Roman"/>
          <w:sz w:val="28"/>
          <w:szCs w:val="28"/>
          <w:lang w:val="en-US"/>
        </w:rPr>
        <w:t>VI</w:t>
      </w:r>
      <w:r w:rsidRPr="00CD555D">
        <w:rPr>
          <w:rFonts w:ascii="Times New Roman" w:hAnsi="Times New Roman"/>
          <w:sz w:val="28"/>
          <w:szCs w:val="28"/>
        </w:rPr>
        <w:t xml:space="preserve">.1890, </w:t>
      </w:r>
      <w:proofErr w:type="spellStart"/>
      <w:r w:rsidRPr="00CD555D">
        <w:rPr>
          <w:rFonts w:ascii="Times New Roman" w:hAnsi="Times New Roman"/>
          <w:sz w:val="28"/>
          <w:szCs w:val="28"/>
        </w:rPr>
        <w:t>Коржинский</w:t>
      </w:r>
      <w:proofErr w:type="spellEnd"/>
      <w:r w:rsidRPr="00CD555D">
        <w:rPr>
          <w:rFonts w:ascii="Times New Roman" w:hAnsi="Times New Roman"/>
          <w:sz w:val="28"/>
          <w:szCs w:val="28"/>
        </w:rPr>
        <w:t xml:space="preserve"> С. (</w:t>
      </w:r>
      <w:r w:rsidRPr="00CD555D">
        <w:rPr>
          <w:rFonts w:ascii="Times New Roman" w:hAnsi="Times New Roman"/>
          <w:sz w:val="28"/>
          <w:szCs w:val="28"/>
          <w:lang w:val="en-US"/>
        </w:rPr>
        <w:t>LE</w:t>
      </w:r>
      <w:r w:rsidRPr="00CD555D">
        <w:rPr>
          <w:rFonts w:ascii="Times New Roman" w:hAnsi="Times New Roman"/>
          <w:sz w:val="28"/>
          <w:szCs w:val="28"/>
        </w:rPr>
        <w:t>);</w:t>
      </w:r>
    </w:p>
    <w:p w14:paraId="3449AB4F" w14:textId="77777777" w:rsidR="007E67F4" w:rsidRPr="00CD555D" w:rsidRDefault="007E67F4" w:rsidP="007E67F4">
      <w:pPr>
        <w:spacing w:after="0" w:line="240" w:lineRule="auto"/>
        <w:ind w:firstLine="709"/>
        <w:contextualSpacing/>
        <w:jc w:val="both"/>
        <w:rPr>
          <w:rFonts w:ascii="Times New Roman" w:hAnsi="Times New Roman"/>
          <w:sz w:val="28"/>
          <w:szCs w:val="28"/>
        </w:rPr>
      </w:pPr>
      <w:proofErr w:type="spellStart"/>
      <w:r w:rsidRPr="00CD555D">
        <w:rPr>
          <w:rFonts w:ascii="Times New Roman" w:hAnsi="Times New Roman"/>
          <w:i/>
          <w:sz w:val="28"/>
          <w:szCs w:val="28"/>
        </w:rPr>
        <w:t>Баянаульские</w:t>
      </w:r>
      <w:proofErr w:type="spellEnd"/>
      <w:r w:rsidRPr="00CD555D">
        <w:rPr>
          <w:rFonts w:ascii="Times New Roman" w:hAnsi="Times New Roman"/>
          <w:i/>
          <w:sz w:val="28"/>
          <w:szCs w:val="28"/>
        </w:rPr>
        <w:t xml:space="preserve"> горы</w:t>
      </w:r>
      <w:r w:rsidRPr="00CD555D">
        <w:rPr>
          <w:rFonts w:ascii="Times New Roman" w:hAnsi="Times New Roman"/>
          <w:sz w:val="28"/>
          <w:szCs w:val="28"/>
        </w:rPr>
        <w:t xml:space="preserve"> (</w:t>
      </w:r>
      <w:proofErr w:type="spellStart"/>
      <w:r w:rsidRPr="00CD555D">
        <w:rPr>
          <w:rFonts w:ascii="Times New Roman" w:hAnsi="Times New Roman"/>
          <w:sz w:val="28"/>
          <w:szCs w:val="28"/>
        </w:rPr>
        <w:t>Павлод</w:t>
      </w:r>
      <w:proofErr w:type="spellEnd"/>
      <w:r w:rsidRPr="00CD555D">
        <w:rPr>
          <w:rFonts w:ascii="Times New Roman" w:hAnsi="Times New Roman"/>
          <w:sz w:val="28"/>
          <w:szCs w:val="28"/>
        </w:rPr>
        <w:t xml:space="preserve">. обл., с. </w:t>
      </w:r>
      <w:proofErr w:type="spellStart"/>
      <w:r w:rsidRPr="00CD555D">
        <w:rPr>
          <w:rFonts w:ascii="Times New Roman" w:hAnsi="Times New Roman"/>
          <w:sz w:val="28"/>
          <w:szCs w:val="28"/>
        </w:rPr>
        <w:t>Баянаул</w:t>
      </w:r>
      <w:proofErr w:type="spellEnd"/>
      <w:r w:rsidRPr="00CD555D">
        <w:rPr>
          <w:rFonts w:ascii="Times New Roman" w:hAnsi="Times New Roman"/>
          <w:sz w:val="28"/>
          <w:szCs w:val="28"/>
        </w:rPr>
        <w:t>, межгорная лощина в сыроватых зарослях тала, ольхи и березы, по кустам, 30.</w:t>
      </w:r>
      <w:r w:rsidRPr="00CD555D">
        <w:rPr>
          <w:rFonts w:ascii="Times New Roman" w:hAnsi="Times New Roman"/>
          <w:sz w:val="28"/>
          <w:szCs w:val="28"/>
          <w:lang w:val="en-US"/>
        </w:rPr>
        <w:t>VI</w:t>
      </w:r>
      <w:r w:rsidRPr="00CD555D">
        <w:rPr>
          <w:rFonts w:ascii="Times New Roman" w:hAnsi="Times New Roman"/>
          <w:sz w:val="28"/>
          <w:szCs w:val="28"/>
        </w:rPr>
        <w:t xml:space="preserve">.1913, </w:t>
      </w:r>
      <w:proofErr w:type="spellStart"/>
      <w:r w:rsidRPr="00CD555D">
        <w:rPr>
          <w:rFonts w:ascii="Times New Roman" w:hAnsi="Times New Roman"/>
          <w:sz w:val="28"/>
          <w:szCs w:val="28"/>
        </w:rPr>
        <w:t>Кучеровская</w:t>
      </w:r>
      <w:proofErr w:type="spellEnd"/>
      <w:r w:rsidRPr="00CD555D">
        <w:rPr>
          <w:rFonts w:ascii="Times New Roman" w:hAnsi="Times New Roman"/>
          <w:sz w:val="28"/>
          <w:szCs w:val="28"/>
        </w:rPr>
        <w:t xml:space="preserve"> С.Е. (</w:t>
      </w:r>
      <w:r w:rsidRPr="00CD555D">
        <w:rPr>
          <w:rFonts w:ascii="Times New Roman" w:hAnsi="Times New Roman"/>
          <w:sz w:val="28"/>
          <w:szCs w:val="28"/>
          <w:lang w:val="en-US"/>
        </w:rPr>
        <w:t>LE</w:t>
      </w:r>
      <w:r w:rsidRPr="00CD555D">
        <w:rPr>
          <w:rFonts w:ascii="Times New Roman" w:hAnsi="Times New Roman"/>
          <w:sz w:val="28"/>
          <w:szCs w:val="28"/>
        </w:rPr>
        <w:t xml:space="preserve">); с. </w:t>
      </w:r>
      <w:proofErr w:type="spellStart"/>
      <w:r w:rsidRPr="00CD555D">
        <w:rPr>
          <w:rFonts w:ascii="Times New Roman" w:hAnsi="Times New Roman"/>
          <w:sz w:val="28"/>
          <w:szCs w:val="28"/>
        </w:rPr>
        <w:t>Баянаул</w:t>
      </w:r>
      <w:proofErr w:type="spellEnd"/>
      <w:r w:rsidRPr="00CD555D">
        <w:rPr>
          <w:rFonts w:ascii="Times New Roman" w:hAnsi="Times New Roman"/>
          <w:sz w:val="28"/>
          <w:szCs w:val="28"/>
        </w:rPr>
        <w:t>, в долинах на лугах, 13-16.</w:t>
      </w:r>
      <w:r w:rsidRPr="00CD555D">
        <w:rPr>
          <w:rFonts w:ascii="Times New Roman" w:hAnsi="Times New Roman"/>
          <w:sz w:val="28"/>
          <w:szCs w:val="28"/>
          <w:lang w:val="en-US"/>
        </w:rPr>
        <w:t>VI</w:t>
      </w:r>
      <w:r w:rsidRPr="00CD555D">
        <w:rPr>
          <w:rFonts w:ascii="Times New Roman" w:hAnsi="Times New Roman"/>
          <w:sz w:val="28"/>
          <w:szCs w:val="28"/>
        </w:rPr>
        <w:t xml:space="preserve">.1890, </w:t>
      </w:r>
      <w:proofErr w:type="spellStart"/>
      <w:r w:rsidRPr="00CD555D">
        <w:rPr>
          <w:rFonts w:ascii="Times New Roman" w:hAnsi="Times New Roman"/>
          <w:sz w:val="28"/>
          <w:szCs w:val="28"/>
        </w:rPr>
        <w:t>Коржинский</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LE</w:t>
      </w:r>
      <w:r w:rsidRPr="00CD555D">
        <w:rPr>
          <w:rFonts w:ascii="Times New Roman" w:hAnsi="Times New Roman"/>
          <w:sz w:val="28"/>
          <w:szCs w:val="28"/>
        </w:rPr>
        <w:t>).</w:t>
      </w:r>
    </w:p>
    <w:p w14:paraId="093DBA56" w14:textId="77777777" w:rsidR="007E67F4" w:rsidRPr="00CD555D" w:rsidRDefault="007E67F4" w:rsidP="007E67F4">
      <w:pPr>
        <w:spacing w:after="0" w:line="240" w:lineRule="auto"/>
        <w:ind w:firstLine="709"/>
        <w:contextualSpacing/>
        <w:jc w:val="both"/>
        <w:rPr>
          <w:rFonts w:ascii="Times New Roman" w:hAnsi="Times New Roman"/>
          <w:sz w:val="28"/>
          <w:szCs w:val="28"/>
        </w:rPr>
      </w:pPr>
      <w:r w:rsidRPr="00CD555D">
        <w:rPr>
          <w:rFonts w:ascii="Times New Roman" w:hAnsi="Times New Roman"/>
          <w:i/>
          <w:sz w:val="28"/>
          <w:szCs w:val="28"/>
        </w:rPr>
        <w:t>22. Казахстанский Алтай</w:t>
      </w:r>
      <w:r w:rsidRPr="00CD555D">
        <w:rPr>
          <w:rFonts w:ascii="Times New Roman" w:hAnsi="Times New Roman"/>
          <w:sz w:val="28"/>
          <w:szCs w:val="28"/>
        </w:rPr>
        <w:t xml:space="preserve">: </w:t>
      </w:r>
    </w:p>
    <w:p w14:paraId="20223768" w14:textId="77777777" w:rsidR="007E67F4" w:rsidRPr="00CD555D" w:rsidRDefault="007E67F4" w:rsidP="007E67F4">
      <w:pPr>
        <w:spacing w:after="0" w:line="240" w:lineRule="auto"/>
        <w:ind w:firstLine="709"/>
        <w:contextualSpacing/>
        <w:jc w:val="both"/>
        <w:rPr>
          <w:rFonts w:ascii="Times New Roman" w:hAnsi="Times New Roman"/>
          <w:sz w:val="28"/>
          <w:szCs w:val="28"/>
          <w:lang w:val="kk-KZ"/>
        </w:rPr>
      </w:pPr>
      <w:r w:rsidRPr="00CD555D">
        <w:rPr>
          <w:rFonts w:ascii="Times New Roman" w:hAnsi="Times New Roman"/>
          <w:i/>
          <w:sz w:val="28"/>
          <w:szCs w:val="28"/>
        </w:rPr>
        <w:t xml:space="preserve">хр. </w:t>
      </w:r>
      <w:proofErr w:type="spellStart"/>
      <w:r w:rsidRPr="00CD555D">
        <w:rPr>
          <w:rFonts w:ascii="Times New Roman" w:hAnsi="Times New Roman"/>
          <w:i/>
          <w:sz w:val="28"/>
          <w:szCs w:val="28"/>
        </w:rPr>
        <w:t>Азутау</w:t>
      </w:r>
      <w:proofErr w:type="spellEnd"/>
      <w:r w:rsidRPr="00CD555D">
        <w:rPr>
          <w:rFonts w:ascii="Times New Roman" w:hAnsi="Times New Roman"/>
          <w:sz w:val="28"/>
          <w:szCs w:val="28"/>
        </w:rPr>
        <w:t xml:space="preserve"> (верховья реки </w:t>
      </w:r>
      <w:proofErr w:type="spellStart"/>
      <w:r w:rsidRPr="00CD555D">
        <w:rPr>
          <w:rFonts w:ascii="Times New Roman" w:hAnsi="Times New Roman"/>
          <w:sz w:val="28"/>
          <w:szCs w:val="28"/>
        </w:rPr>
        <w:t>Сорвенок</w:t>
      </w:r>
      <w:proofErr w:type="spellEnd"/>
      <w:r w:rsidRPr="00CD555D">
        <w:rPr>
          <w:rFonts w:ascii="Times New Roman" w:hAnsi="Times New Roman"/>
          <w:sz w:val="28"/>
          <w:szCs w:val="28"/>
        </w:rPr>
        <w:t>, заболоченный луг, 24.</w:t>
      </w:r>
      <w:r w:rsidRPr="00CD555D">
        <w:rPr>
          <w:rFonts w:ascii="Times New Roman" w:hAnsi="Times New Roman"/>
          <w:sz w:val="28"/>
          <w:szCs w:val="28"/>
          <w:lang w:val="en-US"/>
        </w:rPr>
        <w:t>VII</w:t>
      </w:r>
      <w:r w:rsidRPr="00CD555D">
        <w:rPr>
          <w:rFonts w:ascii="Times New Roman" w:hAnsi="Times New Roman"/>
          <w:sz w:val="28"/>
          <w:szCs w:val="28"/>
          <w:lang w:val="kk-KZ"/>
        </w:rPr>
        <w:t>.1985, Котухов Ю.А.; окр. с. Успенка, болото, 29.</w:t>
      </w:r>
      <w:r w:rsidRPr="00CD555D">
        <w:rPr>
          <w:rFonts w:ascii="Times New Roman" w:hAnsi="Times New Roman"/>
          <w:sz w:val="28"/>
          <w:szCs w:val="28"/>
          <w:lang w:val="en-US"/>
        </w:rPr>
        <w:t>VII</w:t>
      </w:r>
      <w:r w:rsidRPr="00CD555D">
        <w:rPr>
          <w:rFonts w:ascii="Times New Roman" w:hAnsi="Times New Roman"/>
          <w:sz w:val="28"/>
          <w:szCs w:val="28"/>
        </w:rPr>
        <w:t xml:space="preserve">.1985, </w:t>
      </w:r>
      <w:proofErr w:type="spellStart"/>
      <w:r w:rsidRPr="00CD555D">
        <w:rPr>
          <w:rFonts w:ascii="Times New Roman" w:hAnsi="Times New Roman"/>
          <w:sz w:val="28"/>
          <w:szCs w:val="28"/>
        </w:rPr>
        <w:t>Котухов</w:t>
      </w:r>
      <w:proofErr w:type="spellEnd"/>
      <w:r w:rsidRPr="00CD555D">
        <w:rPr>
          <w:rFonts w:ascii="Times New Roman" w:hAnsi="Times New Roman"/>
          <w:sz w:val="28"/>
          <w:szCs w:val="28"/>
        </w:rPr>
        <w:t xml:space="preserve"> Ю.А.</w:t>
      </w:r>
      <w:r w:rsidRPr="00CD555D">
        <w:rPr>
          <w:rFonts w:ascii="Times New Roman" w:hAnsi="Times New Roman"/>
          <w:sz w:val="28"/>
          <w:szCs w:val="28"/>
          <w:lang w:val="kk-KZ"/>
        </w:rPr>
        <w:t xml:space="preserve">); </w:t>
      </w:r>
    </w:p>
    <w:p w14:paraId="5BB4532B" w14:textId="74E9757A" w:rsidR="007E67F4" w:rsidRPr="00CD555D" w:rsidRDefault="007E67F4" w:rsidP="007E67F4">
      <w:pPr>
        <w:spacing w:after="0" w:line="240" w:lineRule="auto"/>
        <w:ind w:firstLine="709"/>
        <w:contextualSpacing/>
        <w:jc w:val="both"/>
        <w:rPr>
          <w:rFonts w:ascii="Times New Roman" w:hAnsi="Times New Roman"/>
          <w:sz w:val="28"/>
          <w:szCs w:val="28"/>
        </w:rPr>
      </w:pPr>
      <w:r w:rsidRPr="00CD555D">
        <w:rPr>
          <w:rFonts w:ascii="Times New Roman" w:hAnsi="Times New Roman"/>
          <w:i/>
          <w:sz w:val="28"/>
          <w:szCs w:val="28"/>
          <w:lang w:val="kk-KZ"/>
        </w:rPr>
        <w:lastRenderedPageBreak/>
        <w:t>хр. Ивановский</w:t>
      </w:r>
      <w:r w:rsidRPr="00CD555D">
        <w:rPr>
          <w:rFonts w:ascii="Times New Roman" w:hAnsi="Times New Roman"/>
          <w:sz w:val="28"/>
          <w:szCs w:val="28"/>
          <w:lang w:val="kk-KZ"/>
        </w:rPr>
        <w:t xml:space="preserve"> (окр. г. Риддер, 17.VI.1989, Казенас О.Д. (AA))</w:t>
      </w:r>
      <w:r w:rsidRPr="00CD555D">
        <w:rPr>
          <w:rFonts w:ascii="Times New Roman" w:hAnsi="Times New Roman"/>
          <w:sz w:val="28"/>
          <w:szCs w:val="28"/>
        </w:rPr>
        <w:t>;</w:t>
      </w:r>
    </w:p>
    <w:p w14:paraId="2FE76FEA" w14:textId="77777777" w:rsidR="007E67F4" w:rsidRPr="00CD555D" w:rsidRDefault="007E67F4" w:rsidP="007E67F4">
      <w:pPr>
        <w:spacing w:after="0" w:line="240" w:lineRule="auto"/>
        <w:ind w:firstLine="709"/>
        <w:contextualSpacing/>
        <w:jc w:val="both"/>
        <w:rPr>
          <w:rFonts w:ascii="Times New Roman" w:hAnsi="Times New Roman"/>
          <w:sz w:val="28"/>
          <w:szCs w:val="28"/>
        </w:rPr>
      </w:pPr>
      <w:r w:rsidRPr="00CD555D">
        <w:rPr>
          <w:rFonts w:ascii="Times New Roman" w:hAnsi="Times New Roman"/>
          <w:i/>
          <w:sz w:val="28"/>
          <w:szCs w:val="28"/>
        </w:rPr>
        <w:t xml:space="preserve">хр. </w:t>
      </w:r>
      <w:proofErr w:type="spellStart"/>
      <w:r w:rsidRPr="00CD555D">
        <w:rPr>
          <w:rFonts w:ascii="Times New Roman" w:hAnsi="Times New Roman"/>
          <w:i/>
          <w:sz w:val="28"/>
          <w:szCs w:val="28"/>
        </w:rPr>
        <w:t>Убинский</w:t>
      </w:r>
      <w:proofErr w:type="spellEnd"/>
      <w:r w:rsidRPr="00CD555D">
        <w:rPr>
          <w:rFonts w:ascii="Times New Roman" w:hAnsi="Times New Roman"/>
          <w:sz w:val="28"/>
          <w:szCs w:val="28"/>
        </w:rPr>
        <w:t xml:space="preserve"> (в 3-х км на запад от с. Карагужиха, каменистый берег р. </w:t>
      </w:r>
      <w:proofErr w:type="spellStart"/>
      <w:r w:rsidRPr="00CD555D">
        <w:rPr>
          <w:rFonts w:ascii="Times New Roman" w:hAnsi="Times New Roman"/>
          <w:sz w:val="28"/>
          <w:szCs w:val="28"/>
        </w:rPr>
        <w:t>Уба</w:t>
      </w:r>
      <w:proofErr w:type="spellEnd"/>
      <w:r w:rsidRPr="00CD555D">
        <w:rPr>
          <w:rFonts w:ascii="Times New Roman" w:hAnsi="Times New Roman"/>
          <w:sz w:val="28"/>
          <w:szCs w:val="28"/>
        </w:rPr>
        <w:t>, редкое разнотравье, 26.</w:t>
      </w:r>
      <w:r w:rsidRPr="00CD555D">
        <w:rPr>
          <w:rFonts w:ascii="Times New Roman" w:hAnsi="Times New Roman"/>
          <w:sz w:val="28"/>
          <w:szCs w:val="28"/>
          <w:lang w:val="en-US"/>
        </w:rPr>
        <w:t>VI</w:t>
      </w:r>
      <w:r w:rsidRPr="00CD555D">
        <w:rPr>
          <w:rFonts w:ascii="Times New Roman" w:hAnsi="Times New Roman"/>
          <w:sz w:val="28"/>
          <w:szCs w:val="28"/>
        </w:rPr>
        <w:t xml:space="preserve">.1990, Поповская С.П.; </w:t>
      </w:r>
    </w:p>
    <w:p w14:paraId="5CBD2EEF" w14:textId="77777777" w:rsidR="007E67F4" w:rsidRPr="00CD555D" w:rsidRDefault="007E67F4" w:rsidP="007E67F4">
      <w:pPr>
        <w:spacing w:after="0" w:line="240" w:lineRule="auto"/>
        <w:ind w:firstLine="709"/>
        <w:contextualSpacing/>
        <w:jc w:val="both"/>
        <w:rPr>
          <w:rFonts w:ascii="Times New Roman" w:hAnsi="Times New Roman"/>
          <w:sz w:val="28"/>
          <w:szCs w:val="28"/>
        </w:rPr>
      </w:pPr>
      <w:r w:rsidRPr="00CD555D">
        <w:rPr>
          <w:rFonts w:ascii="Times New Roman" w:hAnsi="Times New Roman"/>
          <w:i/>
          <w:sz w:val="28"/>
          <w:szCs w:val="28"/>
        </w:rPr>
        <w:t>хр. Нарымский</w:t>
      </w:r>
      <w:r w:rsidRPr="00CD555D">
        <w:rPr>
          <w:rFonts w:ascii="Times New Roman" w:hAnsi="Times New Roman"/>
          <w:sz w:val="28"/>
          <w:szCs w:val="28"/>
        </w:rPr>
        <w:t xml:space="preserve"> (Южно-Сибирская флористическая экспедиция АН ССР, с. </w:t>
      </w:r>
      <w:proofErr w:type="spellStart"/>
      <w:r w:rsidRPr="00CD555D">
        <w:rPr>
          <w:rFonts w:ascii="Times New Roman" w:hAnsi="Times New Roman"/>
          <w:sz w:val="28"/>
          <w:szCs w:val="28"/>
        </w:rPr>
        <w:t>Малокрасноярское</w:t>
      </w:r>
      <w:proofErr w:type="spellEnd"/>
      <w:r w:rsidRPr="00CD555D">
        <w:rPr>
          <w:rFonts w:ascii="Times New Roman" w:hAnsi="Times New Roman"/>
          <w:sz w:val="28"/>
          <w:szCs w:val="28"/>
        </w:rPr>
        <w:t>, на правом берегу Иртыша, сыроватый луг по берегу ручья, 9.</w:t>
      </w:r>
      <w:r w:rsidRPr="00CD555D">
        <w:rPr>
          <w:rFonts w:ascii="Times New Roman" w:hAnsi="Times New Roman"/>
          <w:sz w:val="28"/>
          <w:szCs w:val="28"/>
          <w:lang w:val="en-US"/>
        </w:rPr>
        <w:t>VI</w:t>
      </w:r>
      <w:r w:rsidRPr="00CD555D">
        <w:rPr>
          <w:rFonts w:ascii="Times New Roman" w:hAnsi="Times New Roman"/>
          <w:sz w:val="28"/>
          <w:szCs w:val="28"/>
        </w:rPr>
        <w:t xml:space="preserve">.1931, Шишкин Б. И </w:t>
      </w:r>
      <w:proofErr w:type="spellStart"/>
      <w:r w:rsidRPr="00CD555D">
        <w:rPr>
          <w:rFonts w:ascii="Times New Roman" w:hAnsi="Times New Roman"/>
          <w:sz w:val="28"/>
          <w:szCs w:val="28"/>
        </w:rPr>
        <w:t>Сумневич</w:t>
      </w:r>
      <w:proofErr w:type="spellEnd"/>
      <w:r w:rsidRPr="00CD555D">
        <w:rPr>
          <w:rFonts w:ascii="Times New Roman" w:hAnsi="Times New Roman"/>
          <w:sz w:val="28"/>
          <w:szCs w:val="28"/>
        </w:rPr>
        <w:t xml:space="preserve"> Г. (</w:t>
      </w:r>
      <w:r w:rsidRPr="00CD555D">
        <w:rPr>
          <w:rFonts w:ascii="Times New Roman" w:hAnsi="Times New Roman"/>
          <w:sz w:val="28"/>
          <w:szCs w:val="28"/>
          <w:lang w:val="en-US"/>
        </w:rPr>
        <w:t>LE</w:t>
      </w:r>
      <w:r w:rsidRPr="00CD555D">
        <w:rPr>
          <w:rFonts w:ascii="Times New Roman" w:hAnsi="Times New Roman"/>
          <w:sz w:val="28"/>
          <w:szCs w:val="28"/>
        </w:rPr>
        <w:t>);</w:t>
      </w:r>
    </w:p>
    <w:p w14:paraId="60BE793D" w14:textId="77777777" w:rsidR="007E67F4" w:rsidRPr="00CD555D" w:rsidRDefault="007E67F4" w:rsidP="007E67F4">
      <w:pPr>
        <w:spacing w:after="0" w:line="240" w:lineRule="auto"/>
        <w:ind w:firstLine="709"/>
        <w:contextualSpacing/>
        <w:jc w:val="both"/>
        <w:rPr>
          <w:rFonts w:ascii="Times New Roman" w:hAnsi="Times New Roman"/>
          <w:sz w:val="28"/>
          <w:szCs w:val="28"/>
        </w:rPr>
      </w:pPr>
      <w:proofErr w:type="spellStart"/>
      <w:r w:rsidRPr="00CD555D">
        <w:rPr>
          <w:rFonts w:ascii="Times New Roman" w:hAnsi="Times New Roman"/>
          <w:i/>
          <w:sz w:val="28"/>
          <w:szCs w:val="28"/>
        </w:rPr>
        <w:t>Бухтарминские</w:t>
      </w:r>
      <w:proofErr w:type="spellEnd"/>
      <w:r w:rsidRPr="00CD555D">
        <w:rPr>
          <w:rFonts w:ascii="Times New Roman" w:hAnsi="Times New Roman"/>
          <w:i/>
          <w:sz w:val="28"/>
          <w:szCs w:val="28"/>
        </w:rPr>
        <w:t xml:space="preserve"> горы</w:t>
      </w:r>
      <w:r w:rsidRPr="00CD555D">
        <w:rPr>
          <w:rFonts w:ascii="Times New Roman" w:hAnsi="Times New Roman"/>
          <w:sz w:val="28"/>
          <w:szCs w:val="28"/>
        </w:rPr>
        <w:t xml:space="preserve"> (Катон-Карагай, на </w:t>
      </w:r>
      <w:proofErr w:type="spellStart"/>
      <w:r w:rsidRPr="00CD555D">
        <w:rPr>
          <w:rFonts w:ascii="Times New Roman" w:hAnsi="Times New Roman"/>
          <w:sz w:val="28"/>
          <w:szCs w:val="28"/>
        </w:rPr>
        <w:t>бер</w:t>
      </w:r>
      <w:proofErr w:type="spellEnd"/>
      <w:r w:rsidRPr="00CD555D">
        <w:rPr>
          <w:rFonts w:ascii="Times New Roman" w:hAnsi="Times New Roman"/>
          <w:sz w:val="28"/>
          <w:szCs w:val="28"/>
        </w:rPr>
        <w:t xml:space="preserve">. р. </w:t>
      </w:r>
      <w:proofErr w:type="spellStart"/>
      <w:r w:rsidRPr="00CD555D">
        <w:rPr>
          <w:rFonts w:ascii="Times New Roman" w:hAnsi="Times New Roman"/>
          <w:sz w:val="28"/>
          <w:szCs w:val="28"/>
        </w:rPr>
        <w:t>Сарымсак</w:t>
      </w:r>
      <w:proofErr w:type="spellEnd"/>
      <w:r w:rsidRPr="00CD555D">
        <w:rPr>
          <w:rFonts w:ascii="Times New Roman" w:hAnsi="Times New Roman"/>
          <w:sz w:val="28"/>
          <w:szCs w:val="28"/>
        </w:rPr>
        <w:t>, 9.</w:t>
      </w:r>
      <w:r w:rsidRPr="00CD555D">
        <w:rPr>
          <w:rFonts w:ascii="Times New Roman" w:hAnsi="Times New Roman"/>
          <w:sz w:val="28"/>
          <w:szCs w:val="28"/>
          <w:lang w:val="en-US"/>
        </w:rPr>
        <w:t>VI</w:t>
      </w:r>
      <w:r w:rsidRPr="00CD555D">
        <w:rPr>
          <w:rFonts w:ascii="Times New Roman" w:hAnsi="Times New Roman"/>
          <w:sz w:val="28"/>
          <w:szCs w:val="28"/>
        </w:rPr>
        <w:t xml:space="preserve">.1912, </w:t>
      </w:r>
      <w:proofErr w:type="spellStart"/>
      <w:r w:rsidRPr="00CD555D">
        <w:rPr>
          <w:rFonts w:ascii="Times New Roman" w:hAnsi="Times New Roman"/>
          <w:sz w:val="28"/>
          <w:szCs w:val="28"/>
        </w:rPr>
        <w:t>Кардаков</w:t>
      </w:r>
      <w:proofErr w:type="spellEnd"/>
      <w:r w:rsidRPr="00CD555D">
        <w:rPr>
          <w:rFonts w:ascii="Times New Roman" w:hAnsi="Times New Roman"/>
          <w:sz w:val="28"/>
          <w:szCs w:val="28"/>
        </w:rPr>
        <w:t xml:space="preserve"> А.И. (</w:t>
      </w:r>
      <w:r w:rsidRPr="00CD555D">
        <w:rPr>
          <w:rFonts w:ascii="Times New Roman" w:hAnsi="Times New Roman"/>
          <w:sz w:val="28"/>
          <w:szCs w:val="28"/>
          <w:lang w:val="en-US"/>
        </w:rPr>
        <w:t>LE</w:t>
      </w:r>
      <w:r w:rsidRPr="00CD555D">
        <w:rPr>
          <w:rFonts w:ascii="Times New Roman" w:hAnsi="Times New Roman"/>
          <w:sz w:val="28"/>
          <w:szCs w:val="28"/>
        </w:rPr>
        <w:t xml:space="preserve">); </w:t>
      </w:r>
    </w:p>
    <w:p w14:paraId="063E0104" w14:textId="77777777" w:rsidR="007E67F4" w:rsidRPr="00CD555D" w:rsidRDefault="007E67F4" w:rsidP="007E67F4">
      <w:pPr>
        <w:spacing w:after="0" w:line="240" w:lineRule="auto"/>
        <w:ind w:firstLine="709"/>
        <w:contextualSpacing/>
        <w:jc w:val="both"/>
        <w:rPr>
          <w:rFonts w:ascii="Times New Roman" w:hAnsi="Times New Roman"/>
          <w:sz w:val="28"/>
          <w:szCs w:val="28"/>
        </w:rPr>
      </w:pPr>
      <w:r w:rsidRPr="00CD555D">
        <w:rPr>
          <w:rFonts w:ascii="Times New Roman" w:hAnsi="Times New Roman"/>
          <w:i/>
          <w:sz w:val="28"/>
          <w:szCs w:val="28"/>
        </w:rPr>
        <w:t xml:space="preserve">хр. </w:t>
      </w:r>
      <w:proofErr w:type="spellStart"/>
      <w:r w:rsidRPr="00CD555D">
        <w:rPr>
          <w:rFonts w:ascii="Times New Roman" w:hAnsi="Times New Roman"/>
          <w:i/>
          <w:sz w:val="28"/>
          <w:szCs w:val="28"/>
        </w:rPr>
        <w:t>Курчумский</w:t>
      </w:r>
      <w:proofErr w:type="spellEnd"/>
      <w:r w:rsidRPr="00CD555D">
        <w:rPr>
          <w:rFonts w:ascii="Times New Roman" w:hAnsi="Times New Roman"/>
          <w:sz w:val="28"/>
          <w:szCs w:val="28"/>
        </w:rPr>
        <w:t xml:space="preserve"> (дол. р. </w:t>
      </w:r>
      <w:proofErr w:type="spellStart"/>
      <w:r w:rsidRPr="00CD555D">
        <w:rPr>
          <w:rFonts w:ascii="Times New Roman" w:hAnsi="Times New Roman"/>
          <w:sz w:val="28"/>
          <w:szCs w:val="28"/>
        </w:rPr>
        <w:t>Кальджир</w:t>
      </w:r>
      <w:proofErr w:type="spellEnd"/>
      <w:r w:rsidRPr="00CD555D">
        <w:rPr>
          <w:rFonts w:ascii="Times New Roman" w:hAnsi="Times New Roman"/>
          <w:sz w:val="28"/>
          <w:szCs w:val="28"/>
        </w:rPr>
        <w:t>, на склонах, на осыпях, 21.</w:t>
      </w:r>
      <w:r w:rsidRPr="00CD555D">
        <w:rPr>
          <w:rFonts w:ascii="Times New Roman" w:hAnsi="Times New Roman"/>
          <w:sz w:val="28"/>
          <w:szCs w:val="28"/>
          <w:lang w:val="en-US"/>
        </w:rPr>
        <w:t>V</w:t>
      </w:r>
      <w:r w:rsidRPr="00CD555D">
        <w:rPr>
          <w:rFonts w:ascii="Times New Roman" w:hAnsi="Times New Roman"/>
          <w:sz w:val="28"/>
          <w:szCs w:val="28"/>
        </w:rPr>
        <w:t>.1961, Грудзинская Л.М. (</w:t>
      </w:r>
      <w:r w:rsidRPr="00CD555D">
        <w:rPr>
          <w:rFonts w:ascii="Times New Roman" w:hAnsi="Times New Roman"/>
          <w:sz w:val="28"/>
          <w:szCs w:val="28"/>
          <w:lang w:val="en-US"/>
        </w:rPr>
        <w:t>LE</w:t>
      </w:r>
      <w:r w:rsidRPr="00CD555D">
        <w:rPr>
          <w:rFonts w:ascii="Times New Roman" w:hAnsi="Times New Roman"/>
          <w:sz w:val="28"/>
          <w:szCs w:val="28"/>
        </w:rPr>
        <w:t xml:space="preserve">); </w:t>
      </w:r>
    </w:p>
    <w:p w14:paraId="13B9A07E" w14:textId="77777777" w:rsidR="007E67F4" w:rsidRPr="00CD555D" w:rsidRDefault="007E67F4" w:rsidP="007E67F4">
      <w:pPr>
        <w:spacing w:after="0" w:line="240" w:lineRule="auto"/>
        <w:ind w:firstLine="709"/>
        <w:contextualSpacing/>
        <w:jc w:val="both"/>
        <w:rPr>
          <w:rFonts w:ascii="Times New Roman" w:hAnsi="Times New Roman"/>
          <w:sz w:val="28"/>
          <w:szCs w:val="28"/>
        </w:rPr>
      </w:pPr>
      <w:r w:rsidRPr="00CD555D">
        <w:rPr>
          <w:rFonts w:ascii="Times New Roman" w:hAnsi="Times New Roman"/>
          <w:i/>
          <w:sz w:val="28"/>
          <w:szCs w:val="28"/>
        </w:rPr>
        <w:t>хр. Калбинский</w:t>
      </w:r>
      <w:r w:rsidRPr="00CD555D">
        <w:rPr>
          <w:rFonts w:ascii="Times New Roman" w:hAnsi="Times New Roman"/>
          <w:sz w:val="28"/>
          <w:szCs w:val="28"/>
        </w:rPr>
        <w:t xml:space="preserve"> (Семипал. </w:t>
      </w:r>
      <w:proofErr w:type="spellStart"/>
      <w:r w:rsidRPr="00CD555D">
        <w:rPr>
          <w:rFonts w:ascii="Times New Roman" w:hAnsi="Times New Roman"/>
          <w:sz w:val="28"/>
          <w:szCs w:val="28"/>
        </w:rPr>
        <w:t>ботан</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экспед</w:t>
      </w:r>
      <w:proofErr w:type="spellEnd"/>
      <w:r w:rsidRPr="00CD555D">
        <w:rPr>
          <w:rFonts w:ascii="Times New Roman" w:hAnsi="Times New Roman"/>
          <w:sz w:val="28"/>
          <w:szCs w:val="28"/>
        </w:rPr>
        <w:t xml:space="preserve">. под </w:t>
      </w:r>
      <w:proofErr w:type="spellStart"/>
      <w:r w:rsidRPr="00CD555D">
        <w:rPr>
          <w:rFonts w:ascii="Times New Roman" w:hAnsi="Times New Roman"/>
          <w:sz w:val="28"/>
          <w:szCs w:val="28"/>
        </w:rPr>
        <w:t>руков</w:t>
      </w:r>
      <w:proofErr w:type="spellEnd"/>
      <w:r w:rsidRPr="00CD555D">
        <w:rPr>
          <w:rFonts w:ascii="Times New Roman" w:hAnsi="Times New Roman"/>
          <w:sz w:val="28"/>
          <w:szCs w:val="28"/>
        </w:rPr>
        <w:t xml:space="preserve">. М.М. Ильина, запад. часть, горы </w:t>
      </w:r>
      <w:proofErr w:type="spellStart"/>
      <w:r w:rsidRPr="00CD555D">
        <w:rPr>
          <w:rFonts w:ascii="Times New Roman" w:hAnsi="Times New Roman"/>
          <w:sz w:val="28"/>
          <w:szCs w:val="28"/>
        </w:rPr>
        <w:t>Коконь</w:t>
      </w:r>
      <w:proofErr w:type="spellEnd"/>
      <w:r w:rsidRPr="00CD555D">
        <w:rPr>
          <w:rFonts w:ascii="Times New Roman" w:hAnsi="Times New Roman"/>
          <w:sz w:val="28"/>
          <w:szCs w:val="28"/>
        </w:rPr>
        <w:t>, долина, берег болота, 15.</w:t>
      </w:r>
      <w:r w:rsidRPr="00CD555D">
        <w:rPr>
          <w:rFonts w:ascii="Times New Roman" w:hAnsi="Times New Roman"/>
          <w:sz w:val="28"/>
          <w:szCs w:val="28"/>
          <w:lang w:val="en-US"/>
        </w:rPr>
        <w:t>VI</w:t>
      </w:r>
      <w:r w:rsidRPr="00CD555D">
        <w:rPr>
          <w:rFonts w:ascii="Times New Roman" w:hAnsi="Times New Roman"/>
          <w:sz w:val="28"/>
          <w:szCs w:val="28"/>
        </w:rPr>
        <w:t xml:space="preserve">.1928, </w:t>
      </w:r>
      <w:proofErr w:type="spellStart"/>
      <w:r w:rsidRPr="00CD555D">
        <w:rPr>
          <w:rFonts w:ascii="Times New Roman" w:hAnsi="Times New Roman"/>
          <w:sz w:val="28"/>
          <w:szCs w:val="28"/>
        </w:rPr>
        <w:t>Блументаль</w:t>
      </w:r>
      <w:proofErr w:type="spellEnd"/>
      <w:r w:rsidRPr="00CD555D">
        <w:rPr>
          <w:rFonts w:ascii="Times New Roman" w:hAnsi="Times New Roman"/>
          <w:sz w:val="28"/>
          <w:szCs w:val="28"/>
        </w:rPr>
        <w:t xml:space="preserve"> И.Х. и </w:t>
      </w:r>
      <w:proofErr w:type="spellStart"/>
      <w:r w:rsidRPr="00CD555D">
        <w:rPr>
          <w:rFonts w:ascii="Times New Roman" w:hAnsi="Times New Roman"/>
          <w:sz w:val="28"/>
          <w:szCs w:val="28"/>
        </w:rPr>
        <w:t>Запрягаев</w:t>
      </w:r>
      <w:proofErr w:type="spellEnd"/>
      <w:r w:rsidRPr="00CD555D">
        <w:rPr>
          <w:rFonts w:ascii="Times New Roman" w:hAnsi="Times New Roman"/>
          <w:sz w:val="28"/>
          <w:szCs w:val="28"/>
        </w:rPr>
        <w:t xml:space="preserve"> Ф.Л. (</w:t>
      </w:r>
      <w:r w:rsidRPr="00CD555D">
        <w:rPr>
          <w:rFonts w:ascii="Times New Roman" w:hAnsi="Times New Roman"/>
          <w:sz w:val="28"/>
          <w:szCs w:val="28"/>
          <w:lang w:val="en-US"/>
        </w:rPr>
        <w:t>LE</w:t>
      </w:r>
      <w:r w:rsidRPr="00CD555D">
        <w:rPr>
          <w:rFonts w:ascii="Times New Roman" w:hAnsi="Times New Roman"/>
          <w:sz w:val="28"/>
          <w:szCs w:val="28"/>
        </w:rPr>
        <w:t xml:space="preserve">); вост. часть, по пути м/у пос. </w:t>
      </w:r>
      <w:proofErr w:type="spellStart"/>
      <w:r w:rsidRPr="00CD555D">
        <w:rPr>
          <w:rFonts w:ascii="Times New Roman" w:hAnsi="Times New Roman"/>
          <w:sz w:val="28"/>
          <w:szCs w:val="28"/>
        </w:rPr>
        <w:t>Дымовский</w:t>
      </w:r>
      <w:proofErr w:type="spellEnd"/>
      <w:r w:rsidRPr="00CD555D">
        <w:rPr>
          <w:rFonts w:ascii="Times New Roman" w:hAnsi="Times New Roman"/>
          <w:sz w:val="28"/>
          <w:szCs w:val="28"/>
        </w:rPr>
        <w:t xml:space="preserve"> и </w:t>
      </w:r>
      <w:proofErr w:type="spellStart"/>
      <w:r w:rsidRPr="00CD555D">
        <w:rPr>
          <w:rFonts w:ascii="Times New Roman" w:hAnsi="Times New Roman"/>
          <w:sz w:val="28"/>
          <w:szCs w:val="28"/>
        </w:rPr>
        <w:t>Батуринский</w:t>
      </w:r>
      <w:proofErr w:type="spellEnd"/>
      <w:r w:rsidRPr="00CD555D">
        <w:rPr>
          <w:rFonts w:ascii="Times New Roman" w:hAnsi="Times New Roman"/>
          <w:sz w:val="28"/>
          <w:szCs w:val="28"/>
        </w:rPr>
        <w:t>, 14.</w:t>
      </w:r>
      <w:r w:rsidRPr="00CD555D">
        <w:rPr>
          <w:rFonts w:ascii="Times New Roman" w:hAnsi="Times New Roman"/>
          <w:sz w:val="28"/>
          <w:szCs w:val="28"/>
          <w:lang w:val="en-US"/>
        </w:rPr>
        <w:t>VI</w:t>
      </w:r>
      <w:r w:rsidRPr="00CD555D">
        <w:rPr>
          <w:rFonts w:ascii="Times New Roman" w:hAnsi="Times New Roman"/>
          <w:sz w:val="28"/>
          <w:szCs w:val="28"/>
        </w:rPr>
        <w:t xml:space="preserve">.1928, Ильин М.М. и </w:t>
      </w:r>
      <w:proofErr w:type="spellStart"/>
      <w:r w:rsidRPr="00CD555D">
        <w:rPr>
          <w:rFonts w:ascii="Times New Roman" w:hAnsi="Times New Roman"/>
          <w:sz w:val="28"/>
          <w:szCs w:val="28"/>
        </w:rPr>
        <w:t>Генрихсон</w:t>
      </w:r>
      <w:proofErr w:type="spellEnd"/>
      <w:r w:rsidRPr="00CD555D">
        <w:rPr>
          <w:rFonts w:ascii="Times New Roman" w:hAnsi="Times New Roman"/>
          <w:sz w:val="28"/>
          <w:szCs w:val="28"/>
        </w:rPr>
        <w:t xml:space="preserve"> А.О. (</w:t>
      </w:r>
      <w:r w:rsidRPr="00CD555D">
        <w:rPr>
          <w:rFonts w:ascii="Times New Roman" w:hAnsi="Times New Roman"/>
          <w:sz w:val="28"/>
          <w:szCs w:val="28"/>
          <w:lang w:val="en-US"/>
        </w:rPr>
        <w:t>LE</w:t>
      </w:r>
      <w:r w:rsidRPr="00CD555D">
        <w:rPr>
          <w:rFonts w:ascii="Times New Roman" w:hAnsi="Times New Roman"/>
          <w:sz w:val="28"/>
          <w:szCs w:val="28"/>
        </w:rPr>
        <w:t xml:space="preserve">); </w:t>
      </w:r>
      <w:proofErr w:type="spellStart"/>
      <w:r w:rsidRPr="00CD555D">
        <w:rPr>
          <w:rFonts w:ascii="Times New Roman" w:hAnsi="Times New Roman"/>
          <w:sz w:val="28"/>
          <w:szCs w:val="28"/>
        </w:rPr>
        <w:t>Сибинская</w:t>
      </w:r>
      <w:proofErr w:type="spellEnd"/>
      <w:r w:rsidRPr="00CD555D">
        <w:rPr>
          <w:rFonts w:ascii="Times New Roman" w:hAnsi="Times New Roman"/>
          <w:sz w:val="28"/>
          <w:szCs w:val="28"/>
        </w:rPr>
        <w:t xml:space="preserve"> впадина, заливные луга, 15.</w:t>
      </w:r>
      <w:r w:rsidRPr="00CD555D">
        <w:rPr>
          <w:rFonts w:ascii="Times New Roman" w:hAnsi="Times New Roman"/>
          <w:sz w:val="28"/>
          <w:szCs w:val="28"/>
          <w:lang w:val="en-US"/>
        </w:rPr>
        <w:t>VII</w:t>
      </w:r>
      <w:r w:rsidRPr="00CD555D">
        <w:rPr>
          <w:rFonts w:ascii="Times New Roman" w:hAnsi="Times New Roman"/>
          <w:sz w:val="28"/>
          <w:szCs w:val="28"/>
        </w:rPr>
        <w:t xml:space="preserve">.2019, Сумбембаев А.А.; горы Коктау, </w:t>
      </w:r>
      <w:proofErr w:type="spellStart"/>
      <w:r w:rsidRPr="00CD555D">
        <w:rPr>
          <w:rFonts w:ascii="Times New Roman" w:hAnsi="Times New Roman"/>
          <w:sz w:val="28"/>
          <w:szCs w:val="28"/>
        </w:rPr>
        <w:t>ур</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Шат</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окр</w:t>
      </w:r>
      <w:proofErr w:type="spellEnd"/>
      <w:r w:rsidRPr="00CD555D">
        <w:rPr>
          <w:rFonts w:ascii="Times New Roman" w:hAnsi="Times New Roman"/>
          <w:sz w:val="28"/>
          <w:szCs w:val="28"/>
        </w:rPr>
        <w:t xml:space="preserve">. с. </w:t>
      </w:r>
      <w:proofErr w:type="spellStart"/>
      <w:r w:rsidRPr="00CD555D">
        <w:rPr>
          <w:rFonts w:ascii="Times New Roman" w:hAnsi="Times New Roman"/>
          <w:sz w:val="28"/>
          <w:szCs w:val="28"/>
        </w:rPr>
        <w:t>Тоганас</w:t>
      </w:r>
      <w:proofErr w:type="spellEnd"/>
      <w:r w:rsidRPr="00CD555D">
        <w:rPr>
          <w:rFonts w:ascii="Times New Roman" w:hAnsi="Times New Roman"/>
          <w:sz w:val="28"/>
          <w:szCs w:val="28"/>
        </w:rPr>
        <w:t>, 14.</w:t>
      </w:r>
      <w:r w:rsidRPr="00CD555D">
        <w:rPr>
          <w:rFonts w:ascii="Times New Roman" w:hAnsi="Times New Roman"/>
          <w:sz w:val="28"/>
          <w:szCs w:val="28"/>
          <w:lang w:val="en-US"/>
        </w:rPr>
        <w:t>VI</w:t>
      </w:r>
      <w:r w:rsidRPr="00CD555D">
        <w:rPr>
          <w:rFonts w:ascii="Times New Roman" w:hAnsi="Times New Roman"/>
          <w:sz w:val="28"/>
          <w:szCs w:val="28"/>
        </w:rPr>
        <w:t xml:space="preserve">.2019, Сумбембаев А.А.; </w:t>
      </w:r>
      <w:proofErr w:type="spellStart"/>
      <w:r w:rsidRPr="00CD555D">
        <w:rPr>
          <w:rFonts w:ascii="Times New Roman" w:hAnsi="Times New Roman"/>
          <w:sz w:val="28"/>
          <w:szCs w:val="28"/>
        </w:rPr>
        <w:t>Каиндинский</w:t>
      </w:r>
      <w:proofErr w:type="spellEnd"/>
      <w:r w:rsidRPr="00CD555D">
        <w:rPr>
          <w:rFonts w:ascii="Times New Roman" w:hAnsi="Times New Roman"/>
          <w:sz w:val="28"/>
          <w:szCs w:val="28"/>
        </w:rPr>
        <w:t xml:space="preserve"> бор, оз. </w:t>
      </w:r>
      <w:proofErr w:type="spellStart"/>
      <w:r w:rsidRPr="00CD555D">
        <w:rPr>
          <w:rFonts w:ascii="Times New Roman" w:hAnsi="Times New Roman"/>
          <w:sz w:val="28"/>
          <w:szCs w:val="28"/>
        </w:rPr>
        <w:t>Шибынды</w:t>
      </w:r>
      <w:proofErr w:type="spellEnd"/>
      <w:r w:rsidRPr="00CD555D">
        <w:rPr>
          <w:rFonts w:ascii="Times New Roman" w:hAnsi="Times New Roman"/>
          <w:sz w:val="28"/>
          <w:szCs w:val="28"/>
        </w:rPr>
        <w:t>, 24.</w:t>
      </w:r>
      <w:r w:rsidRPr="00CD555D">
        <w:rPr>
          <w:rFonts w:ascii="Times New Roman" w:hAnsi="Times New Roman"/>
          <w:sz w:val="28"/>
          <w:szCs w:val="28"/>
          <w:lang w:val="en-US"/>
        </w:rPr>
        <w:t>VI</w:t>
      </w:r>
      <w:r w:rsidRPr="00CD555D">
        <w:rPr>
          <w:rFonts w:ascii="Times New Roman" w:hAnsi="Times New Roman"/>
          <w:sz w:val="28"/>
          <w:szCs w:val="28"/>
        </w:rPr>
        <w:t>.1975, Зырянова (</w:t>
      </w:r>
      <w:r w:rsidRPr="00CD555D">
        <w:rPr>
          <w:rFonts w:ascii="Times New Roman" w:hAnsi="Times New Roman"/>
          <w:sz w:val="28"/>
          <w:szCs w:val="28"/>
          <w:lang w:val="en-US"/>
        </w:rPr>
        <w:t>UKSPI</w:t>
      </w:r>
      <w:r w:rsidRPr="00CD555D">
        <w:rPr>
          <w:rFonts w:ascii="Times New Roman" w:hAnsi="Times New Roman"/>
          <w:sz w:val="28"/>
          <w:szCs w:val="28"/>
        </w:rPr>
        <w:t>).</w:t>
      </w:r>
    </w:p>
    <w:p w14:paraId="534EB16D" w14:textId="77777777" w:rsidR="007E67F4" w:rsidRPr="00CD555D" w:rsidRDefault="007E67F4" w:rsidP="007E67F4">
      <w:pPr>
        <w:spacing w:after="0" w:line="240" w:lineRule="auto"/>
        <w:ind w:firstLine="709"/>
        <w:contextualSpacing/>
        <w:jc w:val="both"/>
        <w:rPr>
          <w:rFonts w:ascii="Times New Roman" w:hAnsi="Times New Roman"/>
          <w:sz w:val="28"/>
          <w:szCs w:val="28"/>
          <w:lang w:val="kk-KZ"/>
        </w:rPr>
      </w:pPr>
      <w:r w:rsidRPr="00CD555D">
        <w:rPr>
          <w:rFonts w:ascii="Times New Roman" w:hAnsi="Times New Roman"/>
          <w:i/>
          <w:sz w:val="28"/>
          <w:szCs w:val="28"/>
          <w:lang w:val="kk-KZ"/>
        </w:rPr>
        <w:t>23. Сауро-Тарбагатай</w:t>
      </w:r>
      <w:r w:rsidRPr="00CD555D">
        <w:rPr>
          <w:rFonts w:ascii="Times New Roman" w:hAnsi="Times New Roman"/>
          <w:sz w:val="28"/>
          <w:szCs w:val="28"/>
          <w:lang w:val="kk-KZ"/>
        </w:rPr>
        <w:t xml:space="preserve">: </w:t>
      </w:r>
    </w:p>
    <w:p w14:paraId="0CF99085" w14:textId="77777777" w:rsidR="007E67F4" w:rsidRPr="00CD555D" w:rsidRDefault="007E67F4" w:rsidP="007E67F4">
      <w:pPr>
        <w:spacing w:after="0" w:line="240" w:lineRule="auto"/>
        <w:ind w:firstLine="709"/>
        <w:contextualSpacing/>
        <w:jc w:val="both"/>
        <w:rPr>
          <w:rFonts w:ascii="Times New Roman" w:hAnsi="Times New Roman"/>
          <w:sz w:val="28"/>
          <w:szCs w:val="28"/>
        </w:rPr>
      </w:pPr>
      <w:r w:rsidRPr="00CD555D">
        <w:rPr>
          <w:rFonts w:ascii="Times New Roman" w:hAnsi="Times New Roman"/>
          <w:i/>
          <w:sz w:val="28"/>
          <w:szCs w:val="28"/>
          <w:lang w:val="kk-KZ"/>
        </w:rPr>
        <w:t xml:space="preserve">хр. </w:t>
      </w:r>
      <w:proofErr w:type="spellStart"/>
      <w:r w:rsidRPr="00CD555D">
        <w:rPr>
          <w:rFonts w:ascii="Times New Roman" w:hAnsi="Times New Roman"/>
          <w:i/>
          <w:sz w:val="28"/>
          <w:szCs w:val="28"/>
        </w:rPr>
        <w:t>Саур</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Зайсанская</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экспед</w:t>
      </w:r>
      <w:proofErr w:type="spellEnd"/>
      <w:r w:rsidRPr="00CD555D">
        <w:rPr>
          <w:rFonts w:ascii="Times New Roman" w:hAnsi="Times New Roman"/>
          <w:sz w:val="28"/>
          <w:szCs w:val="28"/>
        </w:rPr>
        <w:t>., берег р. Темир-Су, в 2 км от пасеки, луг, 30.</w:t>
      </w:r>
      <w:r w:rsidRPr="00CD555D">
        <w:rPr>
          <w:rFonts w:ascii="Times New Roman" w:hAnsi="Times New Roman"/>
          <w:sz w:val="28"/>
          <w:szCs w:val="28"/>
          <w:lang w:val="en-US"/>
        </w:rPr>
        <w:t>VI</w:t>
      </w:r>
      <w:r w:rsidRPr="00CD555D">
        <w:rPr>
          <w:rFonts w:ascii="Times New Roman" w:hAnsi="Times New Roman"/>
          <w:sz w:val="28"/>
          <w:szCs w:val="28"/>
        </w:rPr>
        <w:t>.1930, Гончаров Н.Ф. (</w:t>
      </w:r>
      <w:r w:rsidRPr="00CD555D">
        <w:rPr>
          <w:rFonts w:ascii="Times New Roman" w:hAnsi="Times New Roman"/>
          <w:sz w:val="28"/>
          <w:szCs w:val="28"/>
          <w:lang w:val="en-US"/>
        </w:rPr>
        <w:t>MW</w:t>
      </w:r>
      <w:r w:rsidRPr="00CD555D">
        <w:rPr>
          <w:rFonts w:ascii="Times New Roman" w:hAnsi="Times New Roman"/>
          <w:sz w:val="28"/>
          <w:szCs w:val="28"/>
        </w:rPr>
        <w:t>); Дол. р. Темир-Су, у заимки Хохлова, 24.</w:t>
      </w:r>
      <w:r w:rsidRPr="00CD555D">
        <w:rPr>
          <w:rFonts w:ascii="Times New Roman" w:hAnsi="Times New Roman"/>
          <w:sz w:val="28"/>
          <w:szCs w:val="28"/>
          <w:lang w:val="en-US"/>
        </w:rPr>
        <w:t>VI</w:t>
      </w:r>
      <w:r w:rsidRPr="00CD555D">
        <w:rPr>
          <w:rFonts w:ascii="Times New Roman" w:hAnsi="Times New Roman"/>
          <w:sz w:val="28"/>
          <w:szCs w:val="28"/>
        </w:rPr>
        <w:t>.1907, Резниченко В. И Резниченко А. (</w:t>
      </w:r>
      <w:r w:rsidRPr="00CD555D">
        <w:rPr>
          <w:rFonts w:ascii="Times New Roman" w:hAnsi="Times New Roman"/>
          <w:sz w:val="28"/>
          <w:szCs w:val="28"/>
          <w:lang w:val="en-US"/>
        </w:rPr>
        <w:t>LE</w:t>
      </w:r>
      <w:r w:rsidRPr="00CD555D">
        <w:rPr>
          <w:rFonts w:ascii="Times New Roman" w:hAnsi="Times New Roman"/>
          <w:sz w:val="28"/>
          <w:szCs w:val="28"/>
        </w:rPr>
        <w:t>).</w:t>
      </w:r>
    </w:p>
    <w:p w14:paraId="5D2A03B3" w14:textId="77777777" w:rsidR="007E67F4" w:rsidRPr="00CD555D" w:rsidRDefault="007E67F4" w:rsidP="007E67F4">
      <w:pPr>
        <w:spacing w:after="0" w:line="240" w:lineRule="auto"/>
        <w:ind w:firstLine="709"/>
        <w:contextualSpacing/>
        <w:jc w:val="both"/>
        <w:rPr>
          <w:rFonts w:ascii="Times New Roman" w:hAnsi="Times New Roman"/>
          <w:sz w:val="28"/>
          <w:szCs w:val="28"/>
          <w:lang w:val="kk-KZ"/>
        </w:rPr>
      </w:pPr>
      <w:r w:rsidRPr="00CD555D">
        <w:rPr>
          <w:rFonts w:ascii="Times New Roman" w:hAnsi="Times New Roman"/>
          <w:i/>
          <w:sz w:val="28"/>
          <w:szCs w:val="28"/>
          <w:lang w:val="kk-KZ"/>
        </w:rPr>
        <w:t>24. Джунгарский Алатау</w:t>
      </w:r>
      <w:r w:rsidRPr="00CD555D">
        <w:rPr>
          <w:rFonts w:ascii="Times New Roman" w:hAnsi="Times New Roman"/>
          <w:sz w:val="28"/>
          <w:szCs w:val="28"/>
          <w:lang w:val="kk-KZ"/>
        </w:rPr>
        <w:t xml:space="preserve">: </w:t>
      </w:r>
    </w:p>
    <w:p w14:paraId="2FDCCB83" w14:textId="77777777" w:rsidR="007E67F4" w:rsidRPr="00CD555D" w:rsidRDefault="007E67F4" w:rsidP="007E67F4">
      <w:pPr>
        <w:spacing w:after="0" w:line="240" w:lineRule="auto"/>
        <w:ind w:firstLine="709"/>
        <w:contextualSpacing/>
        <w:jc w:val="both"/>
        <w:rPr>
          <w:rFonts w:ascii="Times New Roman" w:hAnsi="Times New Roman"/>
          <w:sz w:val="28"/>
          <w:szCs w:val="28"/>
        </w:rPr>
      </w:pPr>
      <w:r w:rsidRPr="00CD555D">
        <w:rPr>
          <w:rFonts w:ascii="Times New Roman" w:hAnsi="Times New Roman"/>
          <w:i/>
          <w:sz w:val="28"/>
          <w:szCs w:val="28"/>
          <w:lang w:val="kk-KZ"/>
        </w:rPr>
        <w:t>Джунгарский Алатау</w:t>
      </w:r>
      <w:r w:rsidRPr="00CD555D">
        <w:rPr>
          <w:rFonts w:ascii="Times New Roman" w:hAnsi="Times New Roman"/>
          <w:sz w:val="28"/>
          <w:szCs w:val="28"/>
          <w:lang w:val="kk-KZ"/>
        </w:rPr>
        <w:t xml:space="preserve"> (северный склон, пойма р. Булинки, окр. с. Лепсинска, вблизи воды, 24.VI.1959, Голоскоков В.П. (MW); Лепсы, на засоленных затемненных местах, 1841, Карелин и Кириллов (LE); 1828 м.н.у.м., 24.VI.1879, Регель (LE); по реки Коксу, ниже кардона, 6.VII.1909, Липский В.И. (LE); Экспед. в Копальский уъезд 1909 г., Семиреч. обл., за р. Корп, ниже кордона, 6.VII.1908, Липский В.И. (LE); Джунгарская ботан. экспед. </w:t>
      </w:r>
      <w:r w:rsidRPr="00CD555D">
        <w:rPr>
          <w:rFonts w:ascii="Times New Roman" w:hAnsi="Times New Roman"/>
          <w:sz w:val="28"/>
          <w:szCs w:val="28"/>
        </w:rPr>
        <w:t xml:space="preserve">1934 г. </w:t>
      </w:r>
      <w:proofErr w:type="spellStart"/>
      <w:r w:rsidRPr="00CD555D">
        <w:rPr>
          <w:rFonts w:ascii="Times New Roman" w:hAnsi="Times New Roman"/>
          <w:sz w:val="28"/>
          <w:szCs w:val="28"/>
        </w:rPr>
        <w:t>Каз</w:t>
      </w:r>
      <w:proofErr w:type="spellEnd"/>
      <w:r w:rsidRPr="00CD555D">
        <w:rPr>
          <w:rFonts w:ascii="Times New Roman" w:hAnsi="Times New Roman"/>
          <w:sz w:val="28"/>
          <w:szCs w:val="28"/>
        </w:rPr>
        <w:t>. базы АН ССР, р-н Лепсинск, 4.</w:t>
      </w:r>
      <w:r w:rsidRPr="00CD555D">
        <w:rPr>
          <w:rFonts w:ascii="Times New Roman" w:hAnsi="Times New Roman"/>
          <w:sz w:val="28"/>
          <w:szCs w:val="28"/>
          <w:lang w:val="en-US"/>
        </w:rPr>
        <w:t>VIII</w:t>
      </w:r>
      <w:r w:rsidRPr="00CD555D">
        <w:rPr>
          <w:rFonts w:ascii="Times New Roman" w:hAnsi="Times New Roman"/>
          <w:sz w:val="28"/>
          <w:szCs w:val="28"/>
        </w:rPr>
        <w:t xml:space="preserve">.1934, Никитин С.А. и </w:t>
      </w:r>
      <w:proofErr w:type="spellStart"/>
      <w:r w:rsidRPr="00CD555D">
        <w:rPr>
          <w:rFonts w:ascii="Times New Roman" w:hAnsi="Times New Roman"/>
          <w:sz w:val="28"/>
          <w:szCs w:val="28"/>
        </w:rPr>
        <w:t>Скупченко</w:t>
      </w:r>
      <w:proofErr w:type="spellEnd"/>
      <w:r w:rsidRPr="00CD555D">
        <w:rPr>
          <w:rFonts w:ascii="Times New Roman" w:hAnsi="Times New Roman"/>
          <w:sz w:val="28"/>
          <w:szCs w:val="28"/>
        </w:rPr>
        <w:t xml:space="preserve"> Б.К. (</w:t>
      </w:r>
      <w:r w:rsidRPr="00CD555D">
        <w:rPr>
          <w:rFonts w:ascii="Times New Roman" w:hAnsi="Times New Roman"/>
          <w:sz w:val="28"/>
          <w:szCs w:val="28"/>
          <w:lang w:val="en-US"/>
        </w:rPr>
        <w:t>LE</w:t>
      </w:r>
      <w:r w:rsidRPr="00CD555D">
        <w:rPr>
          <w:rFonts w:ascii="Times New Roman" w:hAnsi="Times New Roman"/>
          <w:sz w:val="28"/>
          <w:szCs w:val="28"/>
        </w:rPr>
        <w:t xml:space="preserve">); </w:t>
      </w:r>
      <w:proofErr w:type="spellStart"/>
      <w:r w:rsidRPr="00CD555D">
        <w:rPr>
          <w:rFonts w:ascii="Times New Roman" w:hAnsi="Times New Roman"/>
          <w:sz w:val="28"/>
          <w:szCs w:val="28"/>
        </w:rPr>
        <w:t>Жетысуйская</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ботан</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экспед</w:t>
      </w:r>
      <w:proofErr w:type="spellEnd"/>
      <w:r w:rsidRPr="00CD555D">
        <w:rPr>
          <w:rFonts w:ascii="Times New Roman" w:hAnsi="Times New Roman"/>
          <w:sz w:val="28"/>
          <w:szCs w:val="28"/>
        </w:rPr>
        <w:t xml:space="preserve">. 1928 г. под </w:t>
      </w:r>
      <w:proofErr w:type="spellStart"/>
      <w:r w:rsidRPr="00CD555D">
        <w:rPr>
          <w:rFonts w:ascii="Times New Roman" w:hAnsi="Times New Roman"/>
          <w:sz w:val="28"/>
          <w:szCs w:val="28"/>
        </w:rPr>
        <w:t>руков</w:t>
      </w:r>
      <w:proofErr w:type="spellEnd"/>
      <w:r w:rsidRPr="00CD555D">
        <w:rPr>
          <w:rFonts w:ascii="Times New Roman" w:hAnsi="Times New Roman"/>
          <w:sz w:val="28"/>
          <w:szCs w:val="28"/>
        </w:rPr>
        <w:t xml:space="preserve">. Н.В. Павлова, </w:t>
      </w:r>
      <w:proofErr w:type="spellStart"/>
      <w:r w:rsidRPr="00CD555D">
        <w:rPr>
          <w:rFonts w:ascii="Times New Roman" w:hAnsi="Times New Roman"/>
          <w:sz w:val="28"/>
          <w:szCs w:val="28"/>
        </w:rPr>
        <w:t>Лепсинский</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уъезд</w:t>
      </w:r>
      <w:proofErr w:type="spellEnd"/>
      <w:r w:rsidRPr="00CD555D">
        <w:rPr>
          <w:rFonts w:ascii="Times New Roman" w:hAnsi="Times New Roman"/>
          <w:sz w:val="28"/>
          <w:szCs w:val="28"/>
        </w:rPr>
        <w:t xml:space="preserve">, болото в ложбине вдоль берега р. </w:t>
      </w:r>
      <w:proofErr w:type="spellStart"/>
      <w:r w:rsidRPr="00CD555D">
        <w:rPr>
          <w:rFonts w:ascii="Times New Roman" w:hAnsi="Times New Roman"/>
          <w:sz w:val="28"/>
          <w:szCs w:val="28"/>
        </w:rPr>
        <w:t>Тензек</w:t>
      </w:r>
      <w:proofErr w:type="spellEnd"/>
      <w:r w:rsidRPr="00CD555D">
        <w:rPr>
          <w:rFonts w:ascii="Times New Roman" w:hAnsi="Times New Roman"/>
          <w:sz w:val="28"/>
          <w:szCs w:val="28"/>
        </w:rPr>
        <w:t>, в зарослях ив, вблизи пос. Колпаковского, 4.</w:t>
      </w:r>
      <w:r w:rsidRPr="00CD555D">
        <w:rPr>
          <w:rFonts w:ascii="Times New Roman" w:hAnsi="Times New Roman"/>
          <w:sz w:val="28"/>
          <w:szCs w:val="28"/>
          <w:lang w:val="en-US"/>
        </w:rPr>
        <w:t>VII</w:t>
      </w:r>
      <w:r w:rsidRPr="00CD555D">
        <w:rPr>
          <w:rFonts w:ascii="Times New Roman" w:hAnsi="Times New Roman"/>
          <w:sz w:val="28"/>
          <w:szCs w:val="28"/>
        </w:rPr>
        <w:t>.1928, Липшиц С.Ю. (</w:t>
      </w:r>
      <w:r w:rsidRPr="00CD555D">
        <w:rPr>
          <w:rFonts w:ascii="Times New Roman" w:hAnsi="Times New Roman"/>
          <w:sz w:val="28"/>
          <w:szCs w:val="28"/>
          <w:lang w:val="en-US"/>
        </w:rPr>
        <w:t>LE</w:t>
      </w:r>
      <w:r w:rsidRPr="00CD555D">
        <w:rPr>
          <w:rFonts w:ascii="Times New Roman" w:hAnsi="Times New Roman"/>
          <w:sz w:val="28"/>
          <w:szCs w:val="28"/>
        </w:rPr>
        <w:t xml:space="preserve">); по берегам реки </w:t>
      </w:r>
      <w:proofErr w:type="spellStart"/>
      <w:r w:rsidRPr="00CD555D">
        <w:rPr>
          <w:rFonts w:ascii="Times New Roman" w:hAnsi="Times New Roman"/>
          <w:sz w:val="28"/>
          <w:szCs w:val="28"/>
        </w:rPr>
        <w:t>Кояндинки</w:t>
      </w:r>
      <w:proofErr w:type="spellEnd"/>
      <w:r w:rsidRPr="00CD555D">
        <w:rPr>
          <w:rFonts w:ascii="Times New Roman" w:hAnsi="Times New Roman"/>
          <w:sz w:val="28"/>
          <w:szCs w:val="28"/>
        </w:rPr>
        <w:t>, 8.</w:t>
      </w:r>
      <w:r w:rsidRPr="00CD555D">
        <w:rPr>
          <w:rFonts w:ascii="Times New Roman" w:hAnsi="Times New Roman"/>
          <w:sz w:val="28"/>
          <w:szCs w:val="28"/>
          <w:lang w:val="en-US"/>
        </w:rPr>
        <w:t>VI</w:t>
      </w:r>
      <w:r w:rsidRPr="00CD555D">
        <w:rPr>
          <w:rFonts w:ascii="Times New Roman" w:hAnsi="Times New Roman"/>
          <w:sz w:val="28"/>
          <w:szCs w:val="28"/>
        </w:rPr>
        <w:t>.1928, Павлов Н.В. (</w:t>
      </w:r>
      <w:r w:rsidRPr="00CD555D">
        <w:rPr>
          <w:rFonts w:ascii="Times New Roman" w:hAnsi="Times New Roman"/>
          <w:sz w:val="28"/>
          <w:szCs w:val="28"/>
          <w:lang w:val="en-US"/>
        </w:rPr>
        <w:t>LE</w:t>
      </w:r>
      <w:r w:rsidRPr="00CD555D">
        <w:rPr>
          <w:rFonts w:ascii="Times New Roman" w:hAnsi="Times New Roman"/>
          <w:sz w:val="28"/>
          <w:szCs w:val="28"/>
        </w:rPr>
        <w:t xml:space="preserve">); </w:t>
      </w:r>
      <w:proofErr w:type="spellStart"/>
      <w:r w:rsidRPr="00CD555D">
        <w:rPr>
          <w:rFonts w:ascii="Times New Roman" w:hAnsi="Times New Roman"/>
          <w:sz w:val="28"/>
          <w:szCs w:val="28"/>
        </w:rPr>
        <w:t>окр</w:t>
      </w:r>
      <w:proofErr w:type="spellEnd"/>
      <w:r w:rsidRPr="00CD555D">
        <w:rPr>
          <w:rFonts w:ascii="Times New Roman" w:hAnsi="Times New Roman"/>
          <w:sz w:val="28"/>
          <w:szCs w:val="28"/>
        </w:rPr>
        <w:t xml:space="preserve">. г. Текели, верх. р. </w:t>
      </w:r>
      <w:proofErr w:type="spellStart"/>
      <w:r w:rsidRPr="00CD555D">
        <w:rPr>
          <w:rFonts w:ascii="Times New Roman" w:hAnsi="Times New Roman"/>
          <w:sz w:val="28"/>
          <w:szCs w:val="28"/>
        </w:rPr>
        <w:t>Текелинки</w:t>
      </w:r>
      <w:proofErr w:type="spellEnd"/>
      <w:r w:rsidRPr="00CD555D">
        <w:rPr>
          <w:rFonts w:ascii="Times New Roman" w:hAnsi="Times New Roman"/>
          <w:sz w:val="28"/>
          <w:szCs w:val="28"/>
        </w:rPr>
        <w:t xml:space="preserve">, выше плотины, лесной пояс гор, </w:t>
      </w:r>
      <w:proofErr w:type="spellStart"/>
      <w:r w:rsidRPr="00CD555D">
        <w:rPr>
          <w:rFonts w:ascii="Times New Roman" w:hAnsi="Times New Roman"/>
          <w:i/>
          <w:iCs/>
          <w:sz w:val="28"/>
          <w:szCs w:val="28"/>
          <w:lang w:val="en-US"/>
        </w:rPr>
        <w:t>Picea</w:t>
      </w:r>
      <w:proofErr w:type="spellEnd"/>
      <w:r w:rsidRPr="00CD555D">
        <w:rPr>
          <w:rFonts w:ascii="Times New Roman" w:hAnsi="Times New Roman"/>
          <w:sz w:val="28"/>
          <w:szCs w:val="28"/>
        </w:rPr>
        <w:t xml:space="preserve"> и </w:t>
      </w:r>
      <w:proofErr w:type="spellStart"/>
      <w:r w:rsidRPr="00CD555D">
        <w:rPr>
          <w:rFonts w:ascii="Times New Roman" w:hAnsi="Times New Roman"/>
          <w:i/>
          <w:iCs/>
          <w:sz w:val="28"/>
          <w:szCs w:val="28"/>
          <w:lang w:val="en-US"/>
        </w:rPr>
        <w:t>Abies</w:t>
      </w:r>
      <w:proofErr w:type="spellEnd"/>
      <w:r w:rsidRPr="00CD555D">
        <w:rPr>
          <w:rFonts w:ascii="Times New Roman" w:hAnsi="Times New Roman"/>
          <w:sz w:val="28"/>
          <w:szCs w:val="28"/>
        </w:rPr>
        <w:t xml:space="preserve">, 2200 </w:t>
      </w:r>
      <w:proofErr w:type="spellStart"/>
      <w:r w:rsidRPr="00CD555D">
        <w:rPr>
          <w:rFonts w:ascii="Times New Roman" w:hAnsi="Times New Roman"/>
          <w:sz w:val="28"/>
          <w:szCs w:val="28"/>
        </w:rPr>
        <w:t>м.н.у.м</w:t>
      </w:r>
      <w:proofErr w:type="spellEnd"/>
      <w:r w:rsidRPr="00CD555D">
        <w:rPr>
          <w:rFonts w:ascii="Times New Roman" w:hAnsi="Times New Roman"/>
          <w:sz w:val="28"/>
          <w:szCs w:val="28"/>
        </w:rPr>
        <w:t>., 27.</w:t>
      </w:r>
      <w:r w:rsidRPr="00CD555D">
        <w:rPr>
          <w:rFonts w:ascii="Times New Roman" w:hAnsi="Times New Roman"/>
          <w:sz w:val="28"/>
          <w:szCs w:val="28"/>
          <w:lang w:val="en-US"/>
        </w:rPr>
        <w:t>VII</w:t>
      </w:r>
      <w:r w:rsidRPr="00CD555D">
        <w:rPr>
          <w:rFonts w:ascii="Times New Roman" w:hAnsi="Times New Roman"/>
          <w:sz w:val="28"/>
          <w:szCs w:val="28"/>
        </w:rPr>
        <w:t>.1978, Аверьянов Л.В. (</w:t>
      </w:r>
      <w:r w:rsidRPr="00CD555D">
        <w:rPr>
          <w:rFonts w:ascii="Times New Roman" w:hAnsi="Times New Roman"/>
          <w:sz w:val="28"/>
          <w:szCs w:val="28"/>
          <w:lang w:val="en-US"/>
        </w:rPr>
        <w:t>LE</w:t>
      </w:r>
      <w:r w:rsidRPr="00CD555D">
        <w:rPr>
          <w:rFonts w:ascii="Times New Roman" w:hAnsi="Times New Roman"/>
          <w:sz w:val="28"/>
          <w:szCs w:val="28"/>
        </w:rPr>
        <w:t xml:space="preserve">); гора </w:t>
      </w:r>
      <w:proofErr w:type="spellStart"/>
      <w:r w:rsidRPr="00CD555D">
        <w:rPr>
          <w:rFonts w:ascii="Times New Roman" w:hAnsi="Times New Roman"/>
          <w:sz w:val="28"/>
          <w:szCs w:val="28"/>
        </w:rPr>
        <w:t>Лабасы</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уроч</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Сарыбжас</w:t>
      </w:r>
      <w:proofErr w:type="spellEnd"/>
      <w:r w:rsidRPr="00CD555D">
        <w:rPr>
          <w:rFonts w:ascii="Times New Roman" w:hAnsi="Times New Roman"/>
          <w:sz w:val="28"/>
          <w:szCs w:val="28"/>
        </w:rPr>
        <w:t>, 16.</w:t>
      </w:r>
      <w:r w:rsidRPr="00CD555D">
        <w:rPr>
          <w:rFonts w:ascii="Times New Roman" w:hAnsi="Times New Roman"/>
          <w:sz w:val="28"/>
          <w:szCs w:val="28"/>
          <w:lang w:val="en-US"/>
        </w:rPr>
        <w:t>VI</w:t>
      </w:r>
      <w:r w:rsidRPr="00CD555D">
        <w:rPr>
          <w:rFonts w:ascii="Times New Roman" w:hAnsi="Times New Roman"/>
          <w:sz w:val="28"/>
          <w:szCs w:val="28"/>
        </w:rPr>
        <w:t>.1932, Липшиц С. (</w:t>
      </w:r>
      <w:r w:rsidRPr="00CD555D">
        <w:rPr>
          <w:rFonts w:ascii="Times New Roman" w:hAnsi="Times New Roman"/>
          <w:sz w:val="28"/>
          <w:szCs w:val="28"/>
          <w:lang w:val="en-US"/>
        </w:rPr>
        <w:t>MW</w:t>
      </w:r>
      <w:r w:rsidRPr="00CD555D">
        <w:rPr>
          <w:rFonts w:ascii="Times New Roman" w:hAnsi="Times New Roman"/>
          <w:sz w:val="28"/>
          <w:szCs w:val="28"/>
        </w:rPr>
        <w:t xml:space="preserve">), </w:t>
      </w:r>
      <w:proofErr w:type="spellStart"/>
      <w:r w:rsidRPr="00CD555D">
        <w:rPr>
          <w:rFonts w:ascii="Times New Roman" w:hAnsi="Times New Roman"/>
          <w:sz w:val="28"/>
          <w:szCs w:val="28"/>
        </w:rPr>
        <w:t>Алм</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запов</w:t>
      </w:r>
      <w:proofErr w:type="spellEnd"/>
      <w:r w:rsidRPr="00CD555D">
        <w:rPr>
          <w:rFonts w:ascii="Times New Roman" w:hAnsi="Times New Roman"/>
          <w:sz w:val="28"/>
          <w:szCs w:val="28"/>
        </w:rPr>
        <w:t>-к, подножье глинистого обнажения, 1.</w:t>
      </w:r>
      <w:r w:rsidRPr="00CD555D">
        <w:rPr>
          <w:rFonts w:ascii="Times New Roman" w:hAnsi="Times New Roman"/>
          <w:sz w:val="28"/>
          <w:szCs w:val="28"/>
          <w:lang w:val="en-US"/>
        </w:rPr>
        <w:t>VII</w:t>
      </w:r>
      <w:r w:rsidRPr="00CD555D">
        <w:rPr>
          <w:rFonts w:ascii="Times New Roman" w:hAnsi="Times New Roman"/>
          <w:sz w:val="28"/>
          <w:szCs w:val="28"/>
        </w:rPr>
        <w:t>.1933, Рубцов Н.И. (</w:t>
      </w:r>
      <w:r w:rsidRPr="00CD555D">
        <w:rPr>
          <w:rFonts w:ascii="Times New Roman" w:hAnsi="Times New Roman"/>
          <w:sz w:val="28"/>
          <w:szCs w:val="28"/>
          <w:lang w:val="en-US"/>
        </w:rPr>
        <w:t>LE</w:t>
      </w:r>
      <w:r w:rsidRPr="00CD555D">
        <w:rPr>
          <w:rFonts w:ascii="Times New Roman" w:hAnsi="Times New Roman"/>
          <w:sz w:val="28"/>
          <w:szCs w:val="28"/>
        </w:rPr>
        <w:t>).</w:t>
      </w:r>
    </w:p>
    <w:p w14:paraId="44782021" w14:textId="77777777" w:rsidR="007E67F4" w:rsidRPr="00CD555D" w:rsidRDefault="007E67F4" w:rsidP="007E67F4">
      <w:pPr>
        <w:spacing w:after="0" w:line="240" w:lineRule="auto"/>
        <w:ind w:firstLine="709"/>
        <w:contextualSpacing/>
        <w:jc w:val="both"/>
        <w:rPr>
          <w:rFonts w:ascii="Times New Roman" w:hAnsi="Times New Roman"/>
          <w:iCs/>
          <w:sz w:val="28"/>
          <w:szCs w:val="28"/>
        </w:rPr>
      </w:pPr>
      <w:r w:rsidRPr="00CD555D">
        <w:rPr>
          <w:rFonts w:ascii="Times New Roman" w:hAnsi="Times New Roman"/>
          <w:i/>
          <w:iCs/>
          <w:sz w:val="28"/>
          <w:szCs w:val="28"/>
        </w:rPr>
        <w:t xml:space="preserve">25. </w:t>
      </w:r>
      <w:proofErr w:type="spellStart"/>
      <w:r w:rsidRPr="00CD555D">
        <w:rPr>
          <w:rFonts w:ascii="Times New Roman" w:hAnsi="Times New Roman"/>
          <w:i/>
          <w:iCs/>
          <w:sz w:val="28"/>
          <w:szCs w:val="28"/>
        </w:rPr>
        <w:t>Заилийский</w:t>
      </w:r>
      <w:proofErr w:type="spellEnd"/>
      <w:r w:rsidRPr="00CD555D">
        <w:rPr>
          <w:rFonts w:ascii="Times New Roman" w:hAnsi="Times New Roman"/>
          <w:i/>
          <w:iCs/>
          <w:sz w:val="28"/>
          <w:szCs w:val="28"/>
        </w:rPr>
        <w:t xml:space="preserve"> </w:t>
      </w:r>
      <w:proofErr w:type="spellStart"/>
      <w:r w:rsidRPr="00CD555D">
        <w:rPr>
          <w:rFonts w:ascii="Times New Roman" w:hAnsi="Times New Roman"/>
          <w:i/>
          <w:iCs/>
          <w:sz w:val="28"/>
          <w:szCs w:val="28"/>
        </w:rPr>
        <w:t>Кунгей</w:t>
      </w:r>
      <w:proofErr w:type="spellEnd"/>
      <w:r w:rsidRPr="00CD555D">
        <w:rPr>
          <w:rFonts w:ascii="Times New Roman" w:hAnsi="Times New Roman"/>
          <w:i/>
          <w:iCs/>
          <w:sz w:val="28"/>
          <w:szCs w:val="28"/>
        </w:rPr>
        <w:t xml:space="preserve"> Алатау</w:t>
      </w:r>
      <w:r w:rsidRPr="00CD555D">
        <w:rPr>
          <w:rFonts w:ascii="Times New Roman" w:hAnsi="Times New Roman"/>
          <w:iCs/>
          <w:sz w:val="28"/>
          <w:szCs w:val="28"/>
        </w:rPr>
        <w:t xml:space="preserve">: </w:t>
      </w:r>
    </w:p>
    <w:p w14:paraId="4F756D07" w14:textId="77777777" w:rsidR="007E67F4" w:rsidRPr="00CD555D" w:rsidRDefault="007E67F4" w:rsidP="007E67F4">
      <w:pPr>
        <w:spacing w:after="0" w:line="240" w:lineRule="auto"/>
        <w:ind w:firstLine="709"/>
        <w:contextualSpacing/>
        <w:jc w:val="both"/>
        <w:rPr>
          <w:rFonts w:ascii="Times New Roman" w:hAnsi="Times New Roman"/>
          <w:sz w:val="28"/>
          <w:szCs w:val="28"/>
        </w:rPr>
      </w:pPr>
      <w:proofErr w:type="spellStart"/>
      <w:r w:rsidRPr="00CD555D">
        <w:rPr>
          <w:rFonts w:ascii="Times New Roman" w:hAnsi="Times New Roman"/>
          <w:i/>
          <w:sz w:val="28"/>
          <w:szCs w:val="28"/>
        </w:rPr>
        <w:t>Заилийский</w:t>
      </w:r>
      <w:proofErr w:type="spellEnd"/>
      <w:r w:rsidRPr="00CD555D">
        <w:rPr>
          <w:rFonts w:ascii="Times New Roman" w:hAnsi="Times New Roman"/>
          <w:i/>
          <w:sz w:val="28"/>
          <w:szCs w:val="28"/>
        </w:rPr>
        <w:t xml:space="preserve"> Алатау</w:t>
      </w:r>
      <w:r w:rsidRPr="00CD555D">
        <w:rPr>
          <w:rFonts w:ascii="Times New Roman" w:hAnsi="Times New Roman"/>
          <w:sz w:val="28"/>
          <w:szCs w:val="28"/>
        </w:rPr>
        <w:t xml:space="preserve"> (дол. р. Кульсары, близ </w:t>
      </w:r>
      <w:proofErr w:type="spellStart"/>
      <w:r w:rsidRPr="00CD555D">
        <w:rPr>
          <w:rFonts w:ascii="Times New Roman" w:hAnsi="Times New Roman"/>
          <w:sz w:val="28"/>
          <w:szCs w:val="28"/>
        </w:rPr>
        <w:t>уроч</w:t>
      </w:r>
      <w:proofErr w:type="spellEnd"/>
      <w:r w:rsidRPr="00CD555D">
        <w:rPr>
          <w:rFonts w:ascii="Times New Roman" w:hAnsi="Times New Roman"/>
          <w:sz w:val="28"/>
          <w:szCs w:val="28"/>
        </w:rPr>
        <w:t xml:space="preserve">. Медео, сырой луг, 1600 </w:t>
      </w:r>
      <w:proofErr w:type="spellStart"/>
      <w:r w:rsidRPr="00CD555D">
        <w:rPr>
          <w:rFonts w:ascii="Times New Roman" w:hAnsi="Times New Roman"/>
          <w:sz w:val="28"/>
          <w:szCs w:val="28"/>
        </w:rPr>
        <w:t>м.н.у.м</w:t>
      </w:r>
      <w:proofErr w:type="spellEnd"/>
      <w:r w:rsidRPr="00CD555D">
        <w:rPr>
          <w:rFonts w:ascii="Times New Roman" w:hAnsi="Times New Roman"/>
          <w:sz w:val="28"/>
          <w:szCs w:val="28"/>
        </w:rPr>
        <w:t>., 28.</w:t>
      </w:r>
      <w:r w:rsidRPr="00CD555D">
        <w:rPr>
          <w:rFonts w:ascii="Times New Roman" w:hAnsi="Times New Roman"/>
          <w:sz w:val="28"/>
          <w:szCs w:val="28"/>
          <w:lang w:val="en-US"/>
        </w:rPr>
        <w:t>VI</w:t>
      </w:r>
      <w:r w:rsidRPr="00CD555D">
        <w:rPr>
          <w:rFonts w:ascii="Times New Roman" w:hAnsi="Times New Roman"/>
          <w:sz w:val="28"/>
          <w:szCs w:val="28"/>
        </w:rPr>
        <w:t>.1936, Павлов Н.В. (</w:t>
      </w:r>
      <w:r w:rsidRPr="00CD555D">
        <w:rPr>
          <w:rFonts w:ascii="Times New Roman" w:hAnsi="Times New Roman"/>
          <w:sz w:val="28"/>
          <w:szCs w:val="28"/>
          <w:lang w:val="en-US"/>
        </w:rPr>
        <w:t>MW</w:t>
      </w:r>
      <w:r w:rsidRPr="00CD555D">
        <w:rPr>
          <w:rFonts w:ascii="Times New Roman" w:hAnsi="Times New Roman"/>
          <w:sz w:val="28"/>
          <w:szCs w:val="28"/>
        </w:rPr>
        <w:t>)).</w:t>
      </w:r>
    </w:p>
    <w:p w14:paraId="66E4739E" w14:textId="77777777" w:rsidR="007E67F4" w:rsidRPr="00CD555D" w:rsidRDefault="007E67F4" w:rsidP="007E67F4">
      <w:pPr>
        <w:spacing w:after="0" w:line="240" w:lineRule="auto"/>
        <w:ind w:firstLine="709"/>
        <w:contextualSpacing/>
        <w:jc w:val="both"/>
        <w:rPr>
          <w:rFonts w:ascii="Times New Roman" w:hAnsi="Times New Roman"/>
          <w:iCs/>
          <w:sz w:val="28"/>
          <w:szCs w:val="28"/>
        </w:rPr>
      </w:pPr>
      <w:r w:rsidRPr="00CD555D">
        <w:rPr>
          <w:rFonts w:ascii="Times New Roman" w:hAnsi="Times New Roman"/>
          <w:i/>
          <w:iCs/>
          <w:sz w:val="28"/>
          <w:szCs w:val="28"/>
        </w:rPr>
        <w:t>28. Каратау</w:t>
      </w:r>
      <w:r w:rsidRPr="00CD555D">
        <w:rPr>
          <w:rFonts w:ascii="Times New Roman" w:hAnsi="Times New Roman"/>
          <w:iCs/>
          <w:sz w:val="28"/>
          <w:szCs w:val="28"/>
        </w:rPr>
        <w:t xml:space="preserve">: </w:t>
      </w:r>
    </w:p>
    <w:p w14:paraId="65345893" w14:textId="77777777" w:rsidR="007E67F4" w:rsidRPr="00CD555D" w:rsidRDefault="007E67F4" w:rsidP="007E67F4">
      <w:pPr>
        <w:spacing w:after="0" w:line="240" w:lineRule="auto"/>
        <w:ind w:firstLine="709"/>
        <w:contextualSpacing/>
        <w:jc w:val="both"/>
        <w:rPr>
          <w:rFonts w:ascii="Times New Roman" w:hAnsi="Times New Roman"/>
          <w:sz w:val="28"/>
          <w:szCs w:val="28"/>
        </w:rPr>
      </w:pPr>
      <w:r w:rsidRPr="00CD555D">
        <w:rPr>
          <w:rFonts w:ascii="Times New Roman" w:hAnsi="Times New Roman"/>
          <w:i/>
          <w:sz w:val="28"/>
          <w:szCs w:val="28"/>
        </w:rPr>
        <w:t>хр. Каратау</w:t>
      </w:r>
      <w:r w:rsidRPr="00CD555D">
        <w:rPr>
          <w:rFonts w:ascii="Times New Roman" w:hAnsi="Times New Roman"/>
          <w:sz w:val="28"/>
          <w:szCs w:val="28"/>
        </w:rPr>
        <w:t xml:space="preserve"> (</w:t>
      </w:r>
      <w:proofErr w:type="spellStart"/>
      <w:r w:rsidRPr="00CD555D">
        <w:rPr>
          <w:rFonts w:ascii="Times New Roman" w:hAnsi="Times New Roman"/>
          <w:sz w:val="28"/>
          <w:szCs w:val="28"/>
        </w:rPr>
        <w:t>уроч</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Баялдау</w:t>
      </w:r>
      <w:proofErr w:type="spellEnd"/>
      <w:r w:rsidRPr="00CD555D">
        <w:rPr>
          <w:rFonts w:ascii="Times New Roman" w:hAnsi="Times New Roman"/>
          <w:sz w:val="28"/>
          <w:szCs w:val="28"/>
        </w:rPr>
        <w:t>, луговое понижение у воды на дне ущелья, 19.</w:t>
      </w:r>
      <w:r w:rsidRPr="00CD555D">
        <w:rPr>
          <w:rFonts w:ascii="Times New Roman" w:hAnsi="Times New Roman"/>
          <w:sz w:val="28"/>
          <w:szCs w:val="28"/>
          <w:lang w:val="en-US"/>
        </w:rPr>
        <w:t>V</w:t>
      </w:r>
      <w:r w:rsidRPr="00CD555D">
        <w:rPr>
          <w:rFonts w:ascii="Times New Roman" w:hAnsi="Times New Roman"/>
          <w:sz w:val="28"/>
          <w:szCs w:val="28"/>
        </w:rPr>
        <w:t>.1930, Липшиц С.И. (</w:t>
      </w:r>
      <w:r w:rsidRPr="00CD555D">
        <w:rPr>
          <w:rFonts w:ascii="Times New Roman" w:hAnsi="Times New Roman"/>
          <w:sz w:val="28"/>
          <w:szCs w:val="28"/>
          <w:lang w:val="en-US"/>
        </w:rPr>
        <w:t>MW</w:t>
      </w:r>
      <w:r w:rsidRPr="00CD555D">
        <w:rPr>
          <w:rFonts w:ascii="Times New Roman" w:hAnsi="Times New Roman"/>
          <w:sz w:val="28"/>
          <w:szCs w:val="28"/>
        </w:rPr>
        <w:t xml:space="preserve">); перевал </w:t>
      </w:r>
      <w:proofErr w:type="spellStart"/>
      <w:r w:rsidRPr="00CD555D">
        <w:rPr>
          <w:rFonts w:ascii="Times New Roman" w:hAnsi="Times New Roman"/>
          <w:sz w:val="28"/>
          <w:szCs w:val="28"/>
        </w:rPr>
        <w:t>Куюк</w:t>
      </w:r>
      <w:proofErr w:type="spellEnd"/>
      <w:r w:rsidRPr="00CD555D">
        <w:rPr>
          <w:rFonts w:ascii="Times New Roman" w:hAnsi="Times New Roman"/>
          <w:sz w:val="28"/>
          <w:szCs w:val="28"/>
        </w:rPr>
        <w:t>, по берегам ручья, сырые луга, 24.</w:t>
      </w:r>
      <w:r w:rsidRPr="00CD555D">
        <w:rPr>
          <w:rFonts w:ascii="Times New Roman" w:hAnsi="Times New Roman"/>
          <w:sz w:val="28"/>
          <w:szCs w:val="28"/>
          <w:lang w:val="en-US"/>
        </w:rPr>
        <w:t>V</w:t>
      </w:r>
      <w:r w:rsidRPr="00CD555D">
        <w:rPr>
          <w:rFonts w:ascii="Times New Roman" w:hAnsi="Times New Roman"/>
          <w:sz w:val="28"/>
          <w:szCs w:val="28"/>
        </w:rPr>
        <w:t>.1939, Павлов Н.В. (</w:t>
      </w:r>
      <w:r w:rsidRPr="00CD555D">
        <w:rPr>
          <w:rFonts w:ascii="Times New Roman" w:hAnsi="Times New Roman"/>
          <w:sz w:val="28"/>
          <w:szCs w:val="28"/>
          <w:lang w:val="en-US"/>
        </w:rPr>
        <w:t>MW</w:t>
      </w:r>
      <w:r w:rsidRPr="00CD555D">
        <w:rPr>
          <w:rFonts w:ascii="Times New Roman" w:hAnsi="Times New Roman"/>
          <w:sz w:val="28"/>
          <w:szCs w:val="28"/>
        </w:rPr>
        <w:t xml:space="preserve">); </w:t>
      </w:r>
      <w:proofErr w:type="spellStart"/>
      <w:r w:rsidRPr="00CD555D">
        <w:rPr>
          <w:rFonts w:ascii="Times New Roman" w:hAnsi="Times New Roman"/>
          <w:sz w:val="28"/>
          <w:szCs w:val="28"/>
        </w:rPr>
        <w:t>уроч</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Курымбель</w:t>
      </w:r>
      <w:proofErr w:type="spellEnd"/>
      <w:r w:rsidRPr="00CD555D">
        <w:rPr>
          <w:rFonts w:ascii="Times New Roman" w:hAnsi="Times New Roman"/>
          <w:sz w:val="28"/>
          <w:szCs w:val="28"/>
        </w:rPr>
        <w:t>, сырой луг на берегу ручья, 3.</w:t>
      </w:r>
      <w:r w:rsidRPr="00CD555D">
        <w:rPr>
          <w:rFonts w:ascii="Times New Roman" w:hAnsi="Times New Roman"/>
          <w:sz w:val="28"/>
          <w:szCs w:val="28"/>
          <w:lang w:val="en-US"/>
        </w:rPr>
        <w:t>VII</w:t>
      </w:r>
      <w:r w:rsidRPr="00CD555D">
        <w:rPr>
          <w:rFonts w:ascii="Times New Roman" w:hAnsi="Times New Roman"/>
          <w:sz w:val="28"/>
          <w:szCs w:val="28"/>
        </w:rPr>
        <w:t>.1970, Пименов М.Г. (</w:t>
      </w:r>
      <w:r w:rsidRPr="00CD555D">
        <w:rPr>
          <w:rFonts w:ascii="Times New Roman" w:hAnsi="Times New Roman"/>
          <w:sz w:val="28"/>
          <w:szCs w:val="28"/>
          <w:lang w:val="en-US"/>
        </w:rPr>
        <w:t>MW</w:t>
      </w:r>
      <w:r w:rsidRPr="00CD555D">
        <w:rPr>
          <w:rFonts w:ascii="Times New Roman" w:hAnsi="Times New Roman"/>
          <w:sz w:val="28"/>
          <w:szCs w:val="28"/>
        </w:rPr>
        <w:t>)).</w:t>
      </w:r>
    </w:p>
    <w:p w14:paraId="2436F9FD" w14:textId="77777777" w:rsidR="007E67F4" w:rsidRPr="00CD555D" w:rsidRDefault="007E67F4" w:rsidP="007E67F4">
      <w:pPr>
        <w:spacing w:after="0" w:line="240" w:lineRule="auto"/>
        <w:ind w:firstLine="709"/>
        <w:contextualSpacing/>
        <w:jc w:val="both"/>
        <w:rPr>
          <w:rFonts w:ascii="Times New Roman" w:hAnsi="Times New Roman"/>
          <w:sz w:val="28"/>
          <w:szCs w:val="28"/>
        </w:rPr>
      </w:pPr>
      <w:r w:rsidRPr="00CD555D">
        <w:rPr>
          <w:rFonts w:ascii="Times New Roman" w:hAnsi="Times New Roman"/>
          <w:i/>
          <w:sz w:val="28"/>
          <w:szCs w:val="28"/>
        </w:rPr>
        <w:lastRenderedPageBreak/>
        <w:t>предгорья Каратау</w:t>
      </w:r>
      <w:r w:rsidRPr="00CD555D">
        <w:rPr>
          <w:rFonts w:ascii="Times New Roman" w:hAnsi="Times New Roman"/>
          <w:sz w:val="28"/>
          <w:szCs w:val="28"/>
        </w:rPr>
        <w:t xml:space="preserve"> (болото в ущелье среди скал за кишлаком </w:t>
      </w:r>
      <w:proofErr w:type="spellStart"/>
      <w:r w:rsidRPr="00CD555D">
        <w:rPr>
          <w:rFonts w:ascii="Times New Roman" w:hAnsi="Times New Roman"/>
          <w:sz w:val="28"/>
          <w:szCs w:val="28"/>
        </w:rPr>
        <w:t>Бабай</w:t>
      </w:r>
      <w:proofErr w:type="spellEnd"/>
      <w:r w:rsidRPr="00CD555D">
        <w:rPr>
          <w:rFonts w:ascii="Times New Roman" w:hAnsi="Times New Roman"/>
          <w:sz w:val="28"/>
          <w:szCs w:val="28"/>
        </w:rPr>
        <w:t>-Курган, 2.</w:t>
      </w:r>
      <w:r w:rsidRPr="00CD555D">
        <w:rPr>
          <w:rFonts w:ascii="Times New Roman" w:hAnsi="Times New Roman"/>
          <w:sz w:val="28"/>
          <w:szCs w:val="28"/>
          <w:lang w:val="en-US"/>
        </w:rPr>
        <w:t>IV</w:t>
      </w:r>
      <w:r w:rsidRPr="00CD555D">
        <w:rPr>
          <w:rFonts w:ascii="Times New Roman" w:hAnsi="Times New Roman"/>
          <w:sz w:val="28"/>
          <w:szCs w:val="28"/>
        </w:rPr>
        <w:t>.1930, Липшиц С.И. (</w:t>
      </w:r>
      <w:r w:rsidRPr="00CD555D">
        <w:rPr>
          <w:rFonts w:ascii="Times New Roman" w:hAnsi="Times New Roman"/>
          <w:sz w:val="28"/>
          <w:szCs w:val="28"/>
          <w:lang w:val="en-US"/>
        </w:rPr>
        <w:t>MW</w:t>
      </w:r>
      <w:r w:rsidRPr="00CD555D">
        <w:rPr>
          <w:rFonts w:ascii="Times New Roman" w:hAnsi="Times New Roman"/>
          <w:sz w:val="28"/>
          <w:szCs w:val="28"/>
        </w:rPr>
        <w:t>)).</w:t>
      </w:r>
    </w:p>
    <w:p w14:paraId="6C2118AD" w14:textId="64B5F1E7" w:rsidR="007E67F4" w:rsidRPr="00CD555D" w:rsidRDefault="007E67F4" w:rsidP="007E67F4">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Подвид</w:t>
      </w:r>
      <w:r w:rsidRPr="00CD555D">
        <w:rPr>
          <w:rFonts w:ascii="Times New Roman" w:hAnsi="Times New Roman"/>
          <w:sz w:val="28"/>
          <w:szCs w:val="28"/>
          <w:lang w:val="en-US"/>
        </w:rPr>
        <w:t xml:space="preserve"> </w:t>
      </w:r>
      <w:r w:rsidRPr="00CD555D">
        <w:rPr>
          <w:rFonts w:ascii="Times New Roman" w:hAnsi="Times New Roman"/>
          <w:i/>
          <w:iCs/>
          <w:color w:val="212529"/>
          <w:sz w:val="28"/>
          <w:szCs w:val="28"/>
          <w:lang w:val="en-US"/>
        </w:rPr>
        <w:t xml:space="preserve">Dactylorhiza incarnata </w:t>
      </w:r>
      <w:r w:rsidRPr="00CD555D">
        <w:rPr>
          <w:rFonts w:ascii="Times New Roman" w:hAnsi="Times New Roman"/>
          <w:color w:val="212529"/>
          <w:sz w:val="28"/>
          <w:szCs w:val="28"/>
          <w:lang w:val="en-US"/>
        </w:rPr>
        <w:t xml:space="preserve">subsp. </w:t>
      </w:r>
      <w:proofErr w:type="spellStart"/>
      <w:r w:rsidRPr="00CD555D">
        <w:rPr>
          <w:rFonts w:ascii="Times New Roman" w:hAnsi="Times New Roman"/>
          <w:i/>
          <w:iCs/>
          <w:color w:val="212529"/>
          <w:sz w:val="28"/>
          <w:szCs w:val="28"/>
          <w:lang w:val="en-US"/>
        </w:rPr>
        <w:t>cruenta</w:t>
      </w:r>
      <w:proofErr w:type="spellEnd"/>
      <w:r w:rsidRPr="00CD555D">
        <w:rPr>
          <w:rFonts w:ascii="Times New Roman" w:hAnsi="Times New Roman"/>
          <w:color w:val="212529"/>
          <w:sz w:val="28"/>
          <w:szCs w:val="28"/>
          <w:lang w:val="en-US"/>
        </w:rPr>
        <w:t xml:space="preserve"> (</w:t>
      </w:r>
      <w:proofErr w:type="spellStart"/>
      <w:r w:rsidRPr="00CD555D">
        <w:rPr>
          <w:rFonts w:ascii="Times New Roman" w:hAnsi="Times New Roman"/>
          <w:color w:val="212529"/>
          <w:sz w:val="28"/>
          <w:szCs w:val="28"/>
          <w:lang w:val="en-US"/>
        </w:rPr>
        <w:t>O.F.Müll</w:t>
      </w:r>
      <w:proofErr w:type="spellEnd"/>
      <w:r w:rsidRPr="00CD555D">
        <w:rPr>
          <w:rFonts w:ascii="Times New Roman" w:hAnsi="Times New Roman"/>
          <w:color w:val="212529"/>
          <w:sz w:val="28"/>
          <w:szCs w:val="28"/>
          <w:lang w:val="en-US"/>
        </w:rPr>
        <w:t xml:space="preserve">.) </w:t>
      </w:r>
      <w:proofErr w:type="spellStart"/>
      <w:r w:rsidRPr="00CD555D">
        <w:rPr>
          <w:rFonts w:ascii="Times New Roman" w:hAnsi="Times New Roman"/>
          <w:color w:val="212529"/>
          <w:sz w:val="28"/>
          <w:szCs w:val="28"/>
        </w:rPr>
        <w:t>P.D.Sell</w:t>
      </w:r>
      <w:proofErr w:type="spellEnd"/>
      <w:r w:rsidRPr="00CD555D">
        <w:rPr>
          <w:rFonts w:ascii="Times New Roman" w:hAnsi="Times New Roman"/>
          <w:color w:val="212529"/>
          <w:sz w:val="28"/>
          <w:szCs w:val="28"/>
        </w:rPr>
        <w:t xml:space="preserve"> известен в Казахстане только из одного местопроизрастания [</w:t>
      </w:r>
      <w:r w:rsidR="00226B9E" w:rsidRPr="00CD555D">
        <w:rPr>
          <w:rFonts w:ascii="Times New Roman" w:hAnsi="Times New Roman"/>
          <w:color w:val="212529"/>
          <w:sz w:val="28"/>
          <w:szCs w:val="28"/>
        </w:rPr>
        <w:t>251</w:t>
      </w:r>
      <w:r w:rsidRPr="00CD555D">
        <w:rPr>
          <w:rFonts w:ascii="Times New Roman" w:hAnsi="Times New Roman"/>
          <w:color w:val="212529"/>
          <w:sz w:val="28"/>
          <w:szCs w:val="28"/>
        </w:rPr>
        <w:t xml:space="preserve">]: </w:t>
      </w:r>
      <w:proofErr w:type="spellStart"/>
      <w:r w:rsidRPr="00CD555D">
        <w:rPr>
          <w:rFonts w:ascii="Times New Roman" w:hAnsi="Times New Roman"/>
          <w:color w:val="212529"/>
          <w:sz w:val="28"/>
          <w:szCs w:val="28"/>
        </w:rPr>
        <w:t>Кокшетауская</w:t>
      </w:r>
      <w:proofErr w:type="spellEnd"/>
      <w:r w:rsidRPr="00CD555D">
        <w:rPr>
          <w:rFonts w:ascii="Times New Roman" w:hAnsi="Times New Roman"/>
          <w:color w:val="212529"/>
          <w:sz w:val="28"/>
          <w:szCs w:val="28"/>
        </w:rPr>
        <w:t xml:space="preserve"> возвышенность, природный парк </w:t>
      </w:r>
      <w:proofErr w:type="spellStart"/>
      <w:r w:rsidRPr="00CD555D">
        <w:rPr>
          <w:rFonts w:ascii="Times New Roman" w:hAnsi="Times New Roman"/>
          <w:color w:val="212529"/>
          <w:sz w:val="28"/>
          <w:szCs w:val="28"/>
        </w:rPr>
        <w:t>Бурабай</w:t>
      </w:r>
      <w:proofErr w:type="spellEnd"/>
      <w:r w:rsidRPr="00CD555D">
        <w:rPr>
          <w:rFonts w:ascii="Times New Roman" w:hAnsi="Times New Roman"/>
          <w:color w:val="212529"/>
          <w:sz w:val="28"/>
          <w:szCs w:val="28"/>
        </w:rPr>
        <w:t xml:space="preserve">, </w:t>
      </w:r>
      <w:r w:rsidRPr="00CD555D">
        <w:rPr>
          <w:rFonts w:ascii="Times New Roman" w:hAnsi="Times New Roman"/>
          <w:sz w:val="28"/>
          <w:szCs w:val="28"/>
        </w:rPr>
        <w:t xml:space="preserve">3,5 км на В-С-В от пос. </w:t>
      </w:r>
      <w:proofErr w:type="spellStart"/>
      <w:r w:rsidRPr="00CD555D">
        <w:rPr>
          <w:rFonts w:ascii="Times New Roman" w:hAnsi="Times New Roman"/>
          <w:sz w:val="28"/>
          <w:szCs w:val="28"/>
        </w:rPr>
        <w:t>Бурабай</w:t>
      </w:r>
      <w:proofErr w:type="spellEnd"/>
      <w:r w:rsidRPr="00CD555D">
        <w:rPr>
          <w:rFonts w:ascii="Times New Roman" w:hAnsi="Times New Roman"/>
          <w:sz w:val="28"/>
          <w:szCs w:val="28"/>
        </w:rPr>
        <w:t xml:space="preserve">, кордон Мирная долина (Рашит-кордон), луг по берегу </w:t>
      </w:r>
      <w:proofErr w:type="spellStart"/>
      <w:r w:rsidRPr="00CD555D">
        <w:rPr>
          <w:rFonts w:ascii="Times New Roman" w:hAnsi="Times New Roman"/>
          <w:sz w:val="28"/>
          <w:szCs w:val="28"/>
        </w:rPr>
        <w:t>рч</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Арыкпай</w:t>
      </w:r>
      <w:proofErr w:type="spellEnd"/>
      <w:r w:rsidRPr="00CD555D">
        <w:rPr>
          <w:rFonts w:ascii="Times New Roman" w:hAnsi="Times New Roman"/>
          <w:sz w:val="28"/>
          <w:szCs w:val="28"/>
        </w:rPr>
        <w:t>, кв. 29 Мирного лесничества.</w:t>
      </w:r>
    </w:p>
    <w:p w14:paraId="4CBCA6C6" w14:textId="77777777" w:rsidR="007E67F4" w:rsidRPr="00CD555D" w:rsidRDefault="007E67F4" w:rsidP="007E67F4">
      <w:pPr>
        <w:spacing w:after="0" w:line="240" w:lineRule="auto"/>
        <w:ind w:firstLine="709"/>
        <w:contextualSpacing/>
        <w:jc w:val="both"/>
        <w:rPr>
          <w:rFonts w:ascii="Times New Roman" w:hAnsi="Times New Roman"/>
          <w:sz w:val="28"/>
          <w:szCs w:val="28"/>
        </w:rPr>
      </w:pPr>
    </w:p>
    <w:p w14:paraId="7C56D291" w14:textId="77777777" w:rsidR="007E67F4" w:rsidRPr="00CD555D" w:rsidRDefault="007E67F4" w:rsidP="007E67F4">
      <w:pPr>
        <w:spacing w:after="0" w:line="240" w:lineRule="auto"/>
        <w:ind w:firstLine="709"/>
        <w:contextualSpacing/>
        <w:jc w:val="both"/>
        <w:rPr>
          <w:rFonts w:ascii="Times New Roman" w:hAnsi="Times New Roman"/>
          <w:sz w:val="28"/>
          <w:szCs w:val="28"/>
          <w:lang w:val="en-US"/>
        </w:rPr>
      </w:pPr>
      <w:r w:rsidRPr="00CD555D">
        <w:rPr>
          <w:rFonts w:ascii="Times New Roman" w:hAnsi="Times New Roman"/>
          <w:bCs/>
          <w:i/>
          <w:sz w:val="28"/>
          <w:szCs w:val="28"/>
          <w:lang w:val="kk-KZ"/>
        </w:rPr>
        <w:t>D. salina</w:t>
      </w:r>
      <w:r w:rsidRPr="00CD555D">
        <w:rPr>
          <w:rFonts w:ascii="Times New Roman" w:hAnsi="Times New Roman"/>
          <w:bCs/>
          <w:sz w:val="28"/>
          <w:szCs w:val="28"/>
          <w:lang w:val="kk-KZ"/>
        </w:rPr>
        <w:t xml:space="preserve"> (Turcz. ex </w:t>
      </w:r>
      <w:r w:rsidRPr="00CD555D">
        <w:rPr>
          <w:rFonts w:ascii="Times New Roman" w:hAnsi="Times New Roman"/>
          <w:bCs/>
          <w:sz w:val="28"/>
          <w:szCs w:val="28"/>
          <w:lang w:val="en-US"/>
        </w:rPr>
        <w:t>L</w:t>
      </w:r>
      <w:r w:rsidRPr="00CD555D">
        <w:rPr>
          <w:rFonts w:ascii="Times New Roman" w:hAnsi="Times New Roman"/>
          <w:bCs/>
          <w:sz w:val="28"/>
          <w:szCs w:val="28"/>
          <w:lang w:val="kk-KZ"/>
        </w:rPr>
        <w:t xml:space="preserve">indl.) </w:t>
      </w:r>
      <w:r w:rsidRPr="00CD555D">
        <w:rPr>
          <w:rFonts w:ascii="Times New Roman" w:hAnsi="Times New Roman"/>
          <w:bCs/>
          <w:sz w:val="28"/>
          <w:szCs w:val="28"/>
          <w:lang w:val="en-US"/>
        </w:rPr>
        <w:t>Soo</w:t>
      </w:r>
      <w:r w:rsidRPr="00CD555D">
        <w:rPr>
          <w:rFonts w:ascii="Times New Roman" w:hAnsi="Times New Roman"/>
          <w:bCs/>
          <w:sz w:val="28"/>
          <w:szCs w:val="28"/>
        </w:rPr>
        <w:t>,</w:t>
      </w:r>
      <w:r w:rsidRPr="00CD555D">
        <w:rPr>
          <w:rFonts w:ascii="Times New Roman" w:hAnsi="Times New Roman"/>
          <w:sz w:val="28"/>
          <w:szCs w:val="28"/>
        </w:rPr>
        <w:t xml:space="preserve"> </w:t>
      </w:r>
      <w:r w:rsidRPr="00CD555D">
        <w:rPr>
          <w:rFonts w:ascii="Times New Roman" w:hAnsi="Times New Roman"/>
          <w:sz w:val="28"/>
          <w:szCs w:val="28"/>
          <w:lang w:val="en-US"/>
        </w:rPr>
        <w:t>Nom</w:t>
      </w:r>
      <w:r w:rsidRPr="00CD555D">
        <w:rPr>
          <w:rFonts w:ascii="Times New Roman" w:hAnsi="Times New Roman"/>
          <w:sz w:val="28"/>
          <w:szCs w:val="28"/>
        </w:rPr>
        <w:t xml:space="preserve">. </w:t>
      </w:r>
      <w:r w:rsidRPr="00CD555D">
        <w:rPr>
          <w:rFonts w:ascii="Times New Roman" w:hAnsi="Times New Roman"/>
          <w:sz w:val="28"/>
          <w:szCs w:val="28"/>
          <w:lang w:val="en-US"/>
        </w:rPr>
        <w:t>Nov</w:t>
      </w:r>
      <w:r w:rsidRPr="00CD555D">
        <w:rPr>
          <w:rFonts w:ascii="Times New Roman" w:hAnsi="Times New Roman"/>
          <w:sz w:val="28"/>
          <w:szCs w:val="28"/>
        </w:rPr>
        <w:t xml:space="preserve">. </w:t>
      </w:r>
      <w:r w:rsidRPr="00CD555D">
        <w:rPr>
          <w:rFonts w:ascii="Times New Roman" w:hAnsi="Times New Roman"/>
          <w:sz w:val="28"/>
          <w:szCs w:val="28"/>
          <w:lang w:val="en-US"/>
        </w:rPr>
        <w:t xml:space="preserve">Gen. </w:t>
      </w:r>
      <w:proofErr w:type="spellStart"/>
      <w:r w:rsidRPr="00CD555D">
        <w:rPr>
          <w:rFonts w:ascii="Times New Roman" w:hAnsi="Times New Roman"/>
          <w:i/>
          <w:sz w:val="28"/>
          <w:szCs w:val="28"/>
          <w:lang w:val="en-US"/>
        </w:rPr>
        <w:t>Dactylorh</w:t>
      </w:r>
      <w:proofErr w:type="spellEnd"/>
      <w:r w:rsidRPr="00CD555D">
        <w:rPr>
          <w:rFonts w:ascii="Times New Roman" w:hAnsi="Times New Roman"/>
          <w:sz w:val="28"/>
          <w:szCs w:val="28"/>
          <w:lang w:val="en-US"/>
        </w:rPr>
        <w:t>.: 4</w:t>
      </w:r>
      <w:r w:rsidRPr="00CD555D">
        <w:rPr>
          <w:rFonts w:ascii="Times New Roman" w:hAnsi="Times New Roman"/>
          <w:sz w:val="28"/>
          <w:szCs w:val="28"/>
          <w:lang w:val="kk-KZ"/>
        </w:rPr>
        <w:t xml:space="preserve"> (</w:t>
      </w:r>
      <w:r w:rsidRPr="00CD555D">
        <w:rPr>
          <w:rFonts w:ascii="Times New Roman" w:hAnsi="Times New Roman"/>
          <w:sz w:val="28"/>
          <w:szCs w:val="28"/>
          <w:lang w:val="en-US"/>
        </w:rPr>
        <w:t xml:space="preserve">1962). </w:t>
      </w:r>
      <w:r w:rsidRPr="00CD555D">
        <w:rPr>
          <w:rFonts w:ascii="Times New Roman" w:hAnsi="Times New Roman"/>
          <w:sz w:val="28"/>
          <w:szCs w:val="28"/>
          <w:lang w:val="kk-KZ"/>
        </w:rPr>
        <w:t xml:space="preserve">– </w:t>
      </w:r>
      <w:r w:rsidRPr="00CD555D">
        <w:rPr>
          <w:rFonts w:ascii="Times New Roman" w:hAnsi="Times New Roman"/>
          <w:i/>
          <w:iCs/>
          <w:sz w:val="28"/>
          <w:szCs w:val="28"/>
          <w:lang w:val="en-US"/>
        </w:rPr>
        <w:t>Orchis salina</w:t>
      </w:r>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Turcz</w:t>
      </w:r>
      <w:proofErr w:type="spellEnd"/>
      <w:r w:rsidRPr="00CD555D">
        <w:rPr>
          <w:rFonts w:ascii="Times New Roman" w:hAnsi="Times New Roman"/>
          <w:sz w:val="28"/>
          <w:szCs w:val="28"/>
          <w:lang w:val="en-US"/>
        </w:rPr>
        <w:t xml:space="preserve">. ex </w:t>
      </w:r>
      <w:proofErr w:type="spellStart"/>
      <w:r w:rsidRPr="00CD555D">
        <w:rPr>
          <w:rFonts w:ascii="Times New Roman" w:hAnsi="Times New Roman"/>
          <w:sz w:val="28"/>
          <w:szCs w:val="28"/>
          <w:lang w:val="en-US"/>
        </w:rPr>
        <w:t>Lindl</w:t>
      </w:r>
      <w:proofErr w:type="spellEnd"/>
      <w:r w:rsidRPr="00CD555D">
        <w:rPr>
          <w:rFonts w:ascii="Times New Roman" w:hAnsi="Times New Roman"/>
          <w:sz w:val="28"/>
          <w:szCs w:val="28"/>
          <w:lang w:val="en-US"/>
        </w:rPr>
        <w:t xml:space="preserve">., Gen. Sp. Orchid. Pl.: 259 (1835); </w:t>
      </w:r>
      <w:r w:rsidRPr="00CD555D">
        <w:rPr>
          <w:rFonts w:ascii="Times New Roman" w:hAnsi="Times New Roman"/>
          <w:sz w:val="28"/>
          <w:szCs w:val="28"/>
          <w:lang w:val="kk-KZ"/>
        </w:rPr>
        <w:t>Кузнецов и Павлов, Фл. Каз. 2: 27</w:t>
      </w:r>
      <w:r w:rsidRPr="00CD555D">
        <w:rPr>
          <w:rFonts w:ascii="Times New Roman" w:hAnsi="Times New Roman"/>
          <w:sz w:val="28"/>
          <w:szCs w:val="28"/>
          <w:lang w:val="en-US"/>
        </w:rPr>
        <w:t>3</w:t>
      </w:r>
      <w:r w:rsidRPr="00CD555D">
        <w:rPr>
          <w:rFonts w:ascii="Times New Roman" w:hAnsi="Times New Roman"/>
          <w:sz w:val="28"/>
          <w:szCs w:val="28"/>
          <w:lang w:val="kk-KZ"/>
        </w:rPr>
        <w:t xml:space="preserve"> (1958)</w:t>
      </w:r>
      <w:r w:rsidRPr="00CD555D">
        <w:rPr>
          <w:rFonts w:ascii="Times New Roman" w:hAnsi="Times New Roman"/>
          <w:sz w:val="28"/>
          <w:szCs w:val="28"/>
          <w:lang w:val="en-US"/>
        </w:rPr>
        <w:t xml:space="preserve">. </w:t>
      </w:r>
      <w:r w:rsidRPr="00CD555D">
        <w:rPr>
          <w:rFonts w:ascii="Times New Roman" w:hAnsi="Times New Roman"/>
          <w:sz w:val="28"/>
          <w:szCs w:val="28"/>
          <w:lang w:val="kk-KZ"/>
        </w:rPr>
        <w:t>–</w:t>
      </w:r>
      <w:r w:rsidRPr="00CD555D">
        <w:rPr>
          <w:rFonts w:ascii="Times New Roman" w:hAnsi="Times New Roman"/>
          <w:sz w:val="28"/>
          <w:szCs w:val="28"/>
          <w:lang w:val="en-US"/>
        </w:rPr>
        <w:t xml:space="preserve"> </w:t>
      </w:r>
      <w:r w:rsidRPr="00CD555D">
        <w:rPr>
          <w:rFonts w:ascii="Times New Roman" w:hAnsi="Times New Roman"/>
          <w:i/>
          <w:iCs/>
          <w:sz w:val="28"/>
          <w:szCs w:val="28"/>
          <w:lang w:val="en-US"/>
        </w:rPr>
        <w:t xml:space="preserve">Orchis </w:t>
      </w:r>
      <w:proofErr w:type="spellStart"/>
      <w:r w:rsidRPr="00CD555D">
        <w:rPr>
          <w:rFonts w:ascii="Times New Roman" w:hAnsi="Times New Roman"/>
          <w:i/>
          <w:iCs/>
          <w:sz w:val="28"/>
          <w:szCs w:val="28"/>
          <w:lang w:val="en-US"/>
        </w:rPr>
        <w:t>orientalis</w:t>
      </w:r>
      <w:proofErr w:type="spellEnd"/>
      <w:r w:rsidRPr="00CD555D">
        <w:rPr>
          <w:rFonts w:ascii="Times New Roman" w:hAnsi="Times New Roman"/>
          <w:i/>
          <w:iCs/>
          <w:sz w:val="28"/>
          <w:szCs w:val="28"/>
          <w:lang w:val="en-US"/>
        </w:rPr>
        <w:t xml:space="preserve"> </w:t>
      </w:r>
      <w:r w:rsidRPr="00CD555D">
        <w:rPr>
          <w:rFonts w:ascii="Times New Roman" w:hAnsi="Times New Roman"/>
          <w:sz w:val="28"/>
          <w:szCs w:val="28"/>
          <w:lang w:val="en-US"/>
        </w:rPr>
        <w:t xml:space="preserve">subsp. </w:t>
      </w:r>
      <w:r w:rsidRPr="00CD555D">
        <w:rPr>
          <w:rFonts w:ascii="Times New Roman" w:hAnsi="Times New Roman"/>
          <w:i/>
          <w:iCs/>
          <w:sz w:val="28"/>
          <w:szCs w:val="28"/>
          <w:lang w:val="en-US"/>
        </w:rPr>
        <w:t>salina</w:t>
      </w:r>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Turcz</w:t>
      </w:r>
      <w:proofErr w:type="spellEnd"/>
      <w:r w:rsidRPr="00CD555D">
        <w:rPr>
          <w:rFonts w:ascii="Times New Roman" w:hAnsi="Times New Roman"/>
          <w:sz w:val="28"/>
          <w:szCs w:val="28"/>
          <w:lang w:val="en-US"/>
        </w:rPr>
        <w:t xml:space="preserve">. ex </w:t>
      </w:r>
      <w:proofErr w:type="spellStart"/>
      <w:r w:rsidRPr="00CD555D">
        <w:rPr>
          <w:rFonts w:ascii="Times New Roman" w:hAnsi="Times New Roman"/>
          <w:sz w:val="28"/>
          <w:szCs w:val="28"/>
          <w:lang w:val="en-US"/>
        </w:rPr>
        <w:t>Lindl</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Klinge</w:t>
      </w:r>
      <w:proofErr w:type="spellEnd"/>
      <w:r w:rsidRPr="00CD555D">
        <w:rPr>
          <w:rFonts w:ascii="Times New Roman" w:hAnsi="Times New Roman"/>
          <w:sz w:val="28"/>
          <w:szCs w:val="28"/>
          <w:lang w:val="en-US"/>
        </w:rPr>
        <w:t>, Trudy Imp. S.-</w:t>
      </w:r>
      <w:proofErr w:type="spellStart"/>
      <w:r w:rsidRPr="00CD555D">
        <w:rPr>
          <w:rFonts w:ascii="Times New Roman" w:hAnsi="Times New Roman"/>
          <w:sz w:val="28"/>
          <w:szCs w:val="28"/>
          <w:lang w:val="en-US"/>
        </w:rPr>
        <w:t>Peterburgsk</w:t>
      </w:r>
      <w:proofErr w:type="spellEnd"/>
      <w:r w:rsidRPr="00CD555D">
        <w:rPr>
          <w:rFonts w:ascii="Times New Roman" w:hAnsi="Times New Roman"/>
          <w:sz w:val="28"/>
          <w:szCs w:val="28"/>
          <w:lang w:val="en-US"/>
        </w:rPr>
        <w:t xml:space="preserve">. Bot. </w:t>
      </w:r>
      <w:proofErr w:type="spellStart"/>
      <w:r w:rsidRPr="00CD555D">
        <w:rPr>
          <w:rFonts w:ascii="Times New Roman" w:hAnsi="Times New Roman"/>
          <w:sz w:val="28"/>
          <w:szCs w:val="28"/>
          <w:lang w:val="en-US"/>
        </w:rPr>
        <w:t>Sada</w:t>
      </w:r>
      <w:proofErr w:type="spellEnd"/>
      <w:r w:rsidRPr="00CD555D">
        <w:rPr>
          <w:rFonts w:ascii="Times New Roman" w:hAnsi="Times New Roman"/>
          <w:sz w:val="28"/>
          <w:szCs w:val="28"/>
          <w:lang w:val="en-US"/>
        </w:rPr>
        <w:t xml:space="preserve"> 17(1): 185 (1898), nom. </w:t>
      </w:r>
      <w:proofErr w:type="spellStart"/>
      <w:r w:rsidRPr="00CD555D">
        <w:rPr>
          <w:rFonts w:ascii="Times New Roman" w:hAnsi="Times New Roman"/>
          <w:sz w:val="28"/>
          <w:szCs w:val="28"/>
          <w:lang w:val="en-US"/>
        </w:rPr>
        <w:t>Superfl</w:t>
      </w:r>
      <w:proofErr w:type="spellEnd"/>
      <w:r w:rsidRPr="00CD555D">
        <w:rPr>
          <w:rFonts w:ascii="Times New Roman" w:hAnsi="Times New Roman"/>
          <w:sz w:val="28"/>
          <w:szCs w:val="28"/>
          <w:lang w:val="en-US"/>
        </w:rPr>
        <w:t xml:space="preserve">. </w:t>
      </w:r>
      <w:r w:rsidRPr="00CD555D">
        <w:rPr>
          <w:rFonts w:ascii="Times New Roman" w:hAnsi="Times New Roman"/>
          <w:sz w:val="28"/>
          <w:szCs w:val="28"/>
          <w:lang w:val="kk-KZ"/>
        </w:rPr>
        <w:t>–</w:t>
      </w:r>
      <w:r w:rsidRPr="00CD555D">
        <w:rPr>
          <w:rFonts w:ascii="Times New Roman" w:hAnsi="Times New Roman"/>
          <w:sz w:val="28"/>
          <w:szCs w:val="28"/>
          <w:lang w:val="en-US"/>
        </w:rPr>
        <w:t xml:space="preserve"> </w:t>
      </w:r>
      <w:proofErr w:type="spellStart"/>
      <w:r w:rsidRPr="00CD555D">
        <w:rPr>
          <w:rFonts w:ascii="Times New Roman" w:hAnsi="Times New Roman"/>
          <w:i/>
          <w:iCs/>
          <w:sz w:val="28"/>
          <w:szCs w:val="28"/>
          <w:lang w:val="en-US"/>
        </w:rPr>
        <w:t>Dactylorchis</w:t>
      </w:r>
      <w:proofErr w:type="spellEnd"/>
      <w:r w:rsidRPr="00CD555D">
        <w:rPr>
          <w:rFonts w:ascii="Times New Roman" w:hAnsi="Times New Roman"/>
          <w:i/>
          <w:iCs/>
          <w:sz w:val="28"/>
          <w:szCs w:val="28"/>
          <w:lang w:val="en-US"/>
        </w:rPr>
        <w:t xml:space="preserve"> salina </w:t>
      </w:r>
      <w:r w:rsidRPr="00CD555D">
        <w:rPr>
          <w:rFonts w:ascii="Times New Roman" w:hAnsi="Times New Roman"/>
          <w:sz w:val="28"/>
          <w:szCs w:val="28"/>
          <w:lang w:val="en-US"/>
        </w:rPr>
        <w:t>(</w:t>
      </w:r>
      <w:proofErr w:type="spellStart"/>
      <w:r w:rsidRPr="00CD555D">
        <w:rPr>
          <w:rFonts w:ascii="Times New Roman" w:hAnsi="Times New Roman"/>
          <w:sz w:val="28"/>
          <w:szCs w:val="28"/>
          <w:lang w:val="en-US"/>
        </w:rPr>
        <w:t>Turcz</w:t>
      </w:r>
      <w:proofErr w:type="spellEnd"/>
      <w:r w:rsidRPr="00CD555D">
        <w:rPr>
          <w:rFonts w:ascii="Times New Roman" w:hAnsi="Times New Roman"/>
          <w:sz w:val="28"/>
          <w:szCs w:val="28"/>
          <w:lang w:val="en-US"/>
        </w:rPr>
        <w:t xml:space="preserve">. ex </w:t>
      </w:r>
      <w:proofErr w:type="spellStart"/>
      <w:r w:rsidRPr="00CD555D">
        <w:rPr>
          <w:rFonts w:ascii="Times New Roman" w:hAnsi="Times New Roman"/>
          <w:sz w:val="28"/>
          <w:szCs w:val="28"/>
          <w:lang w:val="en-US"/>
        </w:rPr>
        <w:t>Lindl</w:t>
      </w:r>
      <w:proofErr w:type="spellEnd"/>
      <w:r w:rsidRPr="00CD555D">
        <w:rPr>
          <w:rFonts w:ascii="Times New Roman" w:hAnsi="Times New Roman"/>
          <w:sz w:val="28"/>
          <w:szCs w:val="28"/>
          <w:lang w:val="en-US"/>
        </w:rPr>
        <w:t xml:space="preserve">.) Verm., Stud. </w:t>
      </w:r>
      <w:proofErr w:type="spellStart"/>
      <w:r w:rsidRPr="00CD555D">
        <w:rPr>
          <w:rFonts w:ascii="Times New Roman" w:hAnsi="Times New Roman"/>
          <w:sz w:val="28"/>
          <w:szCs w:val="28"/>
          <w:lang w:val="en-US"/>
        </w:rPr>
        <w:t>Dactylorch</w:t>
      </w:r>
      <w:proofErr w:type="spellEnd"/>
      <w:r w:rsidRPr="00CD555D">
        <w:rPr>
          <w:rFonts w:ascii="Times New Roman" w:hAnsi="Times New Roman"/>
          <w:sz w:val="28"/>
          <w:szCs w:val="28"/>
          <w:lang w:val="en-US"/>
        </w:rPr>
        <w:t xml:space="preserve">.: 66 (1947). </w:t>
      </w:r>
      <w:r w:rsidRPr="00CD555D">
        <w:rPr>
          <w:rFonts w:ascii="Times New Roman" w:hAnsi="Times New Roman"/>
          <w:sz w:val="28"/>
          <w:szCs w:val="28"/>
          <w:lang w:val="kk-KZ"/>
        </w:rPr>
        <w:t>–</w:t>
      </w:r>
      <w:r w:rsidRPr="00CD555D">
        <w:rPr>
          <w:rFonts w:ascii="Times New Roman" w:hAnsi="Times New Roman"/>
          <w:sz w:val="28"/>
          <w:szCs w:val="28"/>
          <w:lang w:val="en-US"/>
        </w:rPr>
        <w:t xml:space="preserve"> </w:t>
      </w:r>
      <w:r w:rsidRPr="00CD555D">
        <w:rPr>
          <w:rFonts w:ascii="Times New Roman" w:hAnsi="Times New Roman"/>
          <w:i/>
          <w:iCs/>
          <w:sz w:val="28"/>
          <w:szCs w:val="28"/>
          <w:lang w:val="en-US"/>
        </w:rPr>
        <w:t xml:space="preserve">Dactylorhiza </w:t>
      </w:r>
      <w:proofErr w:type="spellStart"/>
      <w:r w:rsidRPr="00CD555D">
        <w:rPr>
          <w:rFonts w:ascii="Times New Roman" w:hAnsi="Times New Roman"/>
          <w:i/>
          <w:iCs/>
          <w:sz w:val="28"/>
          <w:szCs w:val="28"/>
          <w:lang w:val="en-US"/>
        </w:rPr>
        <w:t>cruenta</w:t>
      </w:r>
      <w:proofErr w:type="spellEnd"/>
      <w:r w:rsidRPr="00CD555D">
        <w:rPr>
          <w:rFonts w:ascii="Times New Roman" w:hAnsi="Times New Roman"/>
          <w:sz w:val="28"/>
          <w:szCs w:val="28"/>
          <w:lang w:val="en-US"/>
        </w:rPr>
        <w:t xml:space="preserve"> subsp. </w:t>
      </w:r>
      <w:r w:rsidRPr="00CD555D">
        <w:rPr>
          <w:rFonts w:ascii="Times New Roman" w:hAnsi="Times New Roman"/>
          <w:i/>
          <w:iCs/>
          <w:sz w:val="28"/>
          <w:szCs w:val="28"/>
          <w:lang w:val="en-US"/>
        </w:rPr>
        <w:t>salina</w:t>
      </w:r>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Turcz</w:t>
      </w:r>
      <w:proofErr w:type="spellEnd"/>
      <w:r w:rsidRPr="00CD555D">
        <w:rPr>
          <w:rFonts w:ascii="Times New Roman" w:hAnsi="Times New Roman"/>
          <w:sz w:val="28"/>
          <w:szCs w:val="28"/>
          <w:lang w:val="en-US"/>
        </w:rPr>
        <w:t xml:space="preserve">. ex </w:t>
      </w:r>
      <w:proofErr w:type="spellStart"/>
      <w:r w:rsidRPr="00CD555D">
        <w:rPr>
          <w:rFonts w:ascii="Times New Roman" w:hAnsi="Times New Roman"/>
          <w:sz w:val="28"/>
          <w:szCs w:val="28"/>
          <w:lang w:val="en-US"/>
        </w:rPr>
        <w:t>Lindl</w:t>
      </w:r>
      <w:proofErr w:type="spellEnd"/>
      <w:r w:rsidRPr="00CD555D">
        <w:rPr>
          <w:rFonts w:ascii="Times New Roman" w:hAnsi="Times New Roman"/>
          <w:sz w:val="28"/>
          <w:szCs w:val="28"/>
          <w:lang w:val="en-US"/>
        </w:rPr>
        <w:t xml:space="preserve">.) E. Nelson, </w:t>
      </w:r>
      <w:proofErr w:type="spellStart"/>
      <w:r w:rsidRPr="00CD555D">
        <w:rPr>
          <w:rFonts w:ascii="Times New Roman" w:hAnsi="Times New Roman"/>
          <w:sz w:val="28"/>
          <w:szCs w:val="28"/>
          <w:lang w:val="en-US"/>
        </w:rPr>
        <w:t>Monogr</w:t>
      </w:r>
      <w:proofErr w:type="spellEnd"/>
      <w:r w:rsidRPr="00CD555D">
        <w:rPr>
          <w:rFonts w:ascii="Times New Roman" w:hAnsi="Times New Roman"/>
          <w:sz w:val="28"/>
          <w:szCs w:val="28"/>
          <w:lang w:val="en-US"/>
        </w:rPr>
        <w:t xml:space="preserve">. &amp; </w:t>
      </w:r>
      <w:proofErr w:type="spellStart"/>
      <w:r w:rsidRPr="00CD555D">
        <w:rPr>
          <w:rFonts w:ascii="Times New Roman" w:hAnsi="Times New Roman"/>
          <w:sz w:val="28"/>
          <w:szCs w:val="28"/>
          <w:lang w:val="en-US"/>
        </w:rPr>
        <w:t>Ikonogr</w:t>
      </w:r>
      <w:proofErr w:type="spellEnd"/>
      <w:r w:rsidRPr="00CD555D">
        <w:rPr>
          <w:rFonts w:ascii="Times New Roman" w:hAnsi="Times New Roman"/>
          <w:sz w:val="28"/>
          <w:szCs w:val="28"/>
          <w:lang w:val="en-US"/>
        </w:rPr>
        <w:t xml:space="preserve">. Orchid. - </w:t>
      </w:r>
      <w:proofErr w:type="spellStart"/>
      <w:r w:rsidRPr="00CD555D">
        <w:rPr>
          <w:rFonts w:ascii="Times New Roman" w:hAnsi="Times New Roman"/>
          <w:sz w:val="28"/>
          <w:szCs w:val="28"/>
          <w:lang w:val="en-US"/>
        </w:rPr>
        <w:t>Gattung</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Serapias</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Aceras</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Loroglossum</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Barlia</w:t>
      </w:r>
      <w:proofErr w:type="spellEnd"/>
      <w:r w:rsidRPr="00CD555D">
        <w:rPr>
          <w:rFonts w:ascii="Times New Roman" w:hAnsi="Times New Roman"/>
          <w:sz w:val="28"/>
          <w:szCs w:val="28"/>
          <w:lang w:val="en-US"/>
        </w:rPr>
        <w:t>: 70 (1976).</w:t>
      </w:r>
    </w:p>
    <w:p w14:paraId="29D9004F" w14:textId="77777777" w:rsidR="007E67F4" w:rsidRPr="00CD555D" w:rsidRDefault="007E67F4" w:rsidP="007E67F4">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Установлено произрастание в 8 флористических районах:</w:t>
      </w:r>
    </w:p>
    <w:p w14:paraId="04EDA574" w14:textId="77777777" w:rsidR="007E67F4" w:rsidRPr="00CD555D" w:rsidRDefault="007E67F4" w:rsidP="007E67F4">
      <w:pPr>
        <w:spacing w:after="0" w:line="240" w:lineRule="auto"/>
        <w:ind w:firstLine="709"/>
        <w:contextualSpacing/>
        <w:jc w:val="both"/>
        <w:rPr>
          <w:rFonts w:ascii="Times New Roman" w:hAnsi="Times New Roman"/>
          <w:iCs/>
          <w:sz w:val="28"/>
          <w:szCs w:val="28"/>
        </w:rPr>
      </w:pPr>
      <w:r w:rsidRPr="00CD555D">
        <w:rPr>
          <w:rFonts w:ascii="Times New Roman" w:hAnsi="Times New Roman"/>
          <w:i/>
          <w:iCs/>
          <w:sz w:val="28"/>
          <w:szCs w:val="28"/>
        </w:rPr>
        <w:t>9. Тургайский ФР</w:t>
      </w:r>
      <w:r w:rsidRPr="00CD555D">
        <w:rPr>
          <w:rFonts w:ascii="Times New Roman" w:hAnsi="Times New Roman"/>
          <w:iCs/>
          <w:sz w:val="28"/>
          <w:szCs w:val="28"/>
        </w:rPr>
        <w:t xml:space="preserve">: </w:t>
      </w:r>
    </w:p>
    <w:p w14:paraId="2BF102F2" w14:textId="77777777" w:rsidR="007E67F4" w:rsidRPr="00CD555D" w:rsidRDefault="007E67F4" w:rsidP="007E67F4">
      <w:pPr>
        <w:spacing w:after="0" w:line="240" w:lineRule="auto"/>
        <w:ind w:firstLine="709"/>
        <w:contextualSpacing/>
        <w:jc w:val="both"/>
        <w:rPr>
          <w:rFonts w:ascii="Times New Roman" w:hAnsi="Times New Roman"/>
          <w:sz w:val="28"/>
          <w:szCs w:val="28"/>
        </w:rPr>
      </w:pPr>
      <w:r w:rsidRPr="00CD555D">
        <w:rPr>
          <w:rFonts w:ascii="Times New Roman" w:hAnsi="Times New Roman"/>
          <w:i/>
          <w:sz w:val="28"/>
          <w:szCs w:val="28"/>
          <w:lang w:val="kk-KZ"/>
        </w:rPr>
        <w:t>Тургайская ложбина</w:t>
      </w:r>
      <w:r w:rsidRPr="00CD555D">
        <w:rPr>
          <w:rFonts w:ascii="Times New Roman" w:hAnsi="Times New Roman"/>
          <w:sz w:val="28"/>
          <w:szCs w:val="28"/>
          <w:lang w:val="kk-KZ"/>
        </w:rPr>
        <w:t xml:space="preserve"> (северная часть Наурзумского соснового бора, влажный луг близ выхода ключей Уген-Бляш, 22.</w:t>
      </w:r>
      <w:r w:rsidRPr="00CD555D">
        <w:rPr>
          <w:rFonts w:ascii="Times New Roman" w:hAnsi="Times New Roman"/>
          <w:sz w:val="28"/>
          <w:szCs w:val="28"/>
          <w:lang w:val="en-US"/>
        </w:rPr>
        <w:t>VI</w:t>
      </w:r>
      <w:r w:rsidRPr="00CD555D">
        <w:rPr>
          <w:rFonts w:ascii="Times New Roman" w:hAnsi="Times New Roman"/>
          <w:sz w:val="28"/>
          <w:szCs w:val="28"/>
          <w:lang w:val="kk-KZ"/>
        </w:rPr>
        <w:t xml:space="preserve">.1960, Горелов </w:t>
      </w:r>
      <w:r w:rsidRPr="00CD555D">
        <w:rPr>
          <w:rFonts w:ascii="Times New Roman" w:hAnsi="Times New Roman"/>
          <w:sz w:val="28"/>
          <w:szCs w:val="28"/>
        </w:rPr>
        <w:t>(</w:t>
      </w:r>
      <w:r w:rsidRPr="00CD555D">
        <w:rPr>
          <w:rFonts w:ascii="Times New Roman" w:hAnsi="Times New Roman"/>
          <w:sz w:val="28"/>
          <w:szCs w:val="28"/>
          <w:lang w:val="en-US"/>
        </w:rPr>
        <w:t>MW</w:t>
      </w:r>
      <w:r w:rsidRPr="00CD555D">
        <w:rPr>
          <w:rFonts w:ascii="Times New Roman" w:hAnsi="Times New Roman"/>
          <w:sz w:val="28"/>
          <w:szCs w:val="28"/>
        </w:rPr>
        <w:t>)</w:t>
      </w:r>
      <w:r w:rsidRPr="00CD555D">
        <w:rPr>
          <w:rFonts w:ascii="Times New Roman" w:hAnsi="Times New Roman"/>
          <w:sz w:val="28"/>
          <w:szCs w:val="28"/>
          <w:lang w:val="kk-KZ"/>
        </w:rPr>
        <w:t>).</w:t>
      </w:r>
    </w:p>
    <w:p w14:paraId="580AD368" w14:textId="77777777" w:rsidR="007E67F4" w:rsidRPr="00CD555D" w:rsidRDefault="007E67F4" w:rsidP="007E67F4">
      <w:pPr>
        <w:spacing w:after="0" w:line="240" w:lineRule="auto"/>
        <w:ind w:firstLine="709"/>
        <w:contextualSpacing/>
        <w:jc w:val="both"/>
        <w:rPr>
          <w:rFonts w:ascii="Times New Roman" w:hAnsi="Times New Roman"/>
          <w:i/>
          <w:iCs/>
          <w:sz w:val="28"/>
          <w:szCs w:val="28"/>
        </w:rPr>
      </w:pPr>
      <w:r w:rsidRPr="00CD555D">
        <w:rPr>
          <w:rFonts w:ascii="Times New Roman" w:hAnsi="Times New Roman"/>
          <w:i/>
          <w:iCs/>
          <w:sz w:val="28"/>
          <w:szCs w:val="28"/>
          <w:lang w:val="kk-KZ"/>
        </w:rPr>
        <w:t xml:space="preserve">12. </w:t>
      </w:r>
      <w:proofErr w:type="spellStart"/>
      <w:r w:rsidRPr="00CD555D">
        <w:rPr>
          <w:rFonts w:ascii="Times New Roman" w:hAnsi="Times New Roman"/>
          <w:i/>
          <w:iCs/>
          <w:sz w:val="28"/>
          <w:szCs w:val="28"/>
        </w:rPr>
        <w:t>Зайсанский</w:t>
      </w:r>
      <w:proofErr w:type="spellEnd"/>
      <w:r w:rsidRPr="00CD555D">
        <w:rPr>
          <w:rFonts w:ascii="Times New Roman" w:hAnsi="Times New Roman"/>
          <w:i/>
          <w:iCs/>
          <w:sz w:val="28"/>
          <w:szCs w:val="28"/>
        </w:rPr>
        <w:t xml:space="preserve"> ФР</w:t>
      </w:r>
      <w:r w:rsidRPr="00CD555D">
        <w:rPr>
          <w:rFonts w:ascii="Times New Roman" w:hAnsi="Times New Roman"/>
          <w:iCs/>
          <w:sz w:val="28"/>
          <w:szCs w:val="28"/>
        </w:rPr>
        <w:t>:</w:t>
      </w:r>
      <w:r w:rsidRPr="00CD555D">
        <w:rPr>
          <w:rFonts w:ascii="Times New Roman" w:hAnsi="Times New Roman"/>
          <w:i/>
          <w:iCs/>
          <w:sz w:val="28"/>
          <w:szCs w:val="28"/>
        </w:rPr>
        <w:t xml:space="preserve"> </w:t>
      </w:r>
    </w:p>
    <w:p w14:paraId="325D204A" w14:textId="77777777" w:rsidR="007E67F4" w:rsidRPr="00CD555D" w:rsidRDefault="007E67F4" w:rsidP="007E67F4">
      <w:pPr>
        <w:spacing w:after="0" w:line="240" w:lineRule="auto"/>
        <w:ind w:firstLine="709"/>
        <w:contextualSpacing/>
        <w:jc w:val="both"/>
        <w:rPr>
          <w:rFonts w:ascii="Times New Roman" w:hAnsi="Times New Roman"/>
          <w:sz w:val="28"/>
          <w:szCs w:val="28"/>
          <w:lang w:val="kk-KZ"/>
        </w:rPr>
      </w:pPr>
      <w:r w:rsidRPr="00CD555D">
        <w:rPr>
          <w:rFonts w:ascii="Times New Roman" w:hAnsi="Times New Roman"/>
          <w:i/>
          <w:sz w:val="28"/>
          <w:szCs w:val="28"/>
          <w:lang w:val="kk-KZ"/>
        </w:rPr>
        <w:t>Зайсанская впадина</w:t>
      </w:r>
      <w:r w:rsidRPr="00CD555D">
        <w:rPr>
          <w:rFonts w:ascii="Times New Roman" w:hAnsi="Times New Roman"/>
          <w:sz w:val="28"/>
          <w:szCs w:val="28"/>
          <w:lang w:val="kk-KZ"/>
        </w:rPr>
        <w:t xml:space="preserve"> (земли села Когодай, 1.</w:t>
      </w:r>
      <w:r w:rsidRPr="00CD555D">
        <w:rPr>
          <w:rFonts w:ascii="Times New Roman" w:hAnsi="Times New Roman"/>
          <w:sz w:val="28"/>
          <w:szCs w:val="28"/>
          <w:lang w:val="en-US"/>
        </w:rPr>
        <w:t>VII</w:t>
      </w:r>
      <w:r w:rsidRPr="00CD555D">
        <w:rPr>
          <w:rFonts w:ascii="Times New Roman" w:hAnsi="Times New Roman"/>
          <w:sz w:val="28"/>
          <w:szCs w:val="28"/>
          <w:lang w:val="kk-KZ"/>
        </w:rPr>
        <w:t>.1931, Кузнецова Н.И.</w:t>
      </w:r>
      <w:r w:rsidRPr="00CD555D">
        <w:rPr>
          <w:rFonts w:ascii="Times New Roman" w:hAnsi="Times New Roman"/>
          <w:sz w:val="28"/>
          <w:szCs w:val="28"/>
        </w:rPr>
        <w:t xml:space="preserve"> (</w:t>
      </w:r>
      <w:r w:rsidRPr="00CD555D">
        <w:rPr>
          <w:rFonts w:ascii="Times New Roman" w:hAnsi="Times New Roman"/>
          <w:sz w:val="28"/>
          <w:szCs w:val="28"/>
          <w:lang w:val="en-US"/>
        </w:rPr>
        <w:t>AA</w:t>
      </w:r>
      <w:r w:rsidRPr="00CD555D">
        <w:rPr>
          <w:rFonts w:ascii="Times New Roman" w:hAnsi="Times New Roman"/>
          <w:sz w:val="28"/>
          <w:szCs w:val="28"/>
        </w:rPr>
        <w:t>)</w:t>
      </w:r>
      <w:r w:rsidRPr="00CD555D">
        <w:rPr>
          <w:rFonts w:ascii="Times New Roman" w:hAnsi="Times New Roman"/>
          <w:sz w:val="28"/>
          <w:szCs w:val="28"/>
          <w:lang w:val="kk-KZ"/>
        </w:rPr>
        <w:t>;</w:t>
      </w:r>
    </w:p>
    <w:p w14:paraId="39AC72C0" w14:textId="77777777" w:rsidR="007E67F4" w:rsidRPr="00CD555D" w:rsidRDefault="007E67F4" w:rsidP="007E67F4">
      <w:pPr>
        <w:spacing w:after="0" w:line="240" w:lineRule="auto"/>
        <w:ind w:firstLine="709"/>
        <w:contextualSpacing/>
        <w:jc w:val="both"/>
        <w:rPr>
          <w:rFonts w:ascii="Times New Roman" w:hAnsi="Times New Roman"/>
          <w:sz w:val="28"/>
          <w:szCs w:val="28"/>
          <w:lang w:val="kk-KZ"/>
        </w:rPr>
      </w:pPr>
      <w:r w:rsidRPr="00CD555D">
        <w:rPr>
          <w:rFonts w:ascii="Times New Roman" w:hAnsi="Times New Roman"/>
          <w:i/>
          <w:sz w:val="28"/>
          <w:szCs w:val="28"/>
          <w:lang w:val="kk-KZ"/>
        </w:rPr>
        <w:t>Чиликтинская долина</w:t>
      </w:r>
      <w:r w:rsidRPr="00CD555D">
        <w:rPr>
          <w:rFonts w:ascii="Times New Roman" w:hAnsi="Times New Roman"/>
          <w:sz w:val="28"/>
          <w:szCs w:val="28"/>
          <w:lang w:val="kk-KZ"/>
        </w:rPr>
        <w:t>, 01.</w:t>
      </w:r>
      <w:r w:rsidRPr="00CD555D">
        <w:rPr>
          <w:rFonts w:ascii="Times New Roman" w:hAnsi="Times New Roman"/>
          <w:sz w:val="28"/>
          <w:szCs w:val="28"/>
          <w:lang w:val="en-US"/>
        </w:rPr>
        <w:t>VII</w:t>
      </w:r>
      <w:r w:rsidRPr="00CD555D">
        <w:rPr>
          <w:rFonts w:ascii="Times New Roman" w:hAnsi="Times New Roman"/>
          <w:sz w:val="28"/>
          <w:szCs w:val="28"/>
          <w:lang w:val="kk-KZ"/>
        </w:rPr>
        <w:t>.1936, Соболев Л. (</w:t>
      </w:r>
      <w:r w:rsidRPr="00CD555D">
        <w:rPr>
          <w:rFonts w:ascii="Times New Roman" w:hAnsi="Times New Roman"/>
          <w:sz w:val="28"/>
          <w:szCs w:val="28"/>
          <w:lang w:val="en-US"/>
        </w:rPr>
        <w:t>AA</w:t>
      </w:r>
      <w:r w:rsidRPr="00CD555D">
        <w:rPr>
          <w:rFonts w:ascii="Times New Roman" w:hAnsi="Times New Roman"/>
          <w:sz w:val="28"/>
          <w:szCs w:val="28"/>
          <w:lang w:val="kk-KZ"/>
        </w:rPr>
        <w:t>)).</w:t>
      </w:r>
    </w:p>
    <w:p w14:paraId="27BB0E9C" w14:textId="77777777" w:rsidR="007E67F4" w:rsidRPr="00CD555D" w:rsidRDefault="007E67F4" w:rsidP="007E67F4">
      <w:pPr>
        <w:spacing w:after="0" w:line="240" w:lineRule="auto"/>
        <w:ind w:firstLine="709"/>
        <w:contextualSpacing/>
        <w:jc w:val="both"/>
        <w:rPr>
          <w:rFonts w:ascii="Times New Roman" w:hAnsi="Times New Roman"/>
          <w:sz w:val="28"/>
          <w:szCs w:val="28"/>
          <w:lang w:val="kk-KZ"/>
        </w:rPr>
      </w:pPr>
      <w:r w:rsidRPr="00CD555D">
        <w:rPr>
          <w:rFonts w:ascii="Times New Roman" w:hAnsi="Times New Roman"/>
          <w:i/>
          <w:sz w:val="28"/>
          <w:szCs w:val="28"/>
          <w:lang w:val="kk-KZ"/>
        </w:rPr>
        <w:t>22. Казахстанский Алтай</w:t>
      </w:r>
      <w:r w:rsidRPr="00CD555D">
        <w:rPr>
          <w:rFonts w:ascii="Times New Roman" w:hAnsi="Times New Roman"/>
          <w:sz w:val="28"/>
          <w:szCs w:val="28"/>
          <w:lang w:val="kk-KZ"/>
        </w:rPr>
        <w:t xml:space="preserve">: </w:t>
      </w:r>
    </w:p>
    <w:p w14:paraId="4E2C4EDD" w14:textId="77777777" w:rsidR="007E67F4" w:rsidRPr="00CD555D" w:rsidRDefault="007E67F4" w:rsidP="007E67F4">
      <w:pPr>
        <w:spacing w:after="0" w:line="240" w:lineRule="auto"/>
        <w:ind w:firstLine="709"/>
        <w:contextualSpacing/>
        <w:jc w:val="both"/>
        <w:rPr>
          <w:rFonts w:ascii="Times New Roman" w:hAnsi="Times New Roman"/>
          <w:sz w:val="28"/>
          <w:szCs w:val="28"/>
        </w:rPr>
      </w:pPr>
      <w:r w:rsidRPr="00CD555D">
        <w:rPr>
          <w:rFonts w:ascii="Times New Roman" w:hAnsi="Times New Roman"/>
          <w:i/>
          <w:sz w:val="28"/>
          <w:szCs w:val="28"/>
          <w:lang w:val="kk-KZ"/>
        </w:rPr>
        <w:t>хр. Азутау</w:t>
      </w:r>
      <w:r w:rsidRPr="00CD555D">
        <w:rPr>
          <w:rFonts w:ascii="Times New Roman" w:hAnsi="Times New Roman"/>
          <w:sz w:val="28"/>
          <w:szCs w:val="28"/>
          <w:lang w:val="kk-KZ"/>
        </w:rPr>
        <w:t xml:space="preserve"> (восточные отроги, Мраморный перевал, 1300 м. над ур. м., дно ущелья, сырые луга, 2.VI.1981, Котухов Ю.А.; ур. Карагашты, разнотравные луга, 21.</w:t>
      </w:r>
      <w:r w:rsidRPr="00CD555D">
        <w:rPr>
          <w:rFonts w:ascii="Times New Roman" w:hAnsi="Times New Roman"/>
          <w:sz w:val="28"/>
          <w:szCs w:val="28"/>
          <w:lang w:val="en-US"/>
        </w:rPr>
        <w:t>VI</w:t>
      </w:r>
      <w:r w:rsidRPr="00CD555D">
        <w:rPr>
          <w:rFonts w:ascii="Times New Roman" w:hAnsi="Times New Roman"/>
          <w:sz w:val="28"/>
          <w:szCs w:val="28"/>
        </w:rPr>
        <w:t>.2019, Сумбембаев А.А.</w:t>
      </w:r>
      <w:r w:rsidRPr="00CD555D">
        <w:rPr>
          <w:rFonts w:ascii="Times New Roman" w:hAnsi="Times New Roman"/>
          <w:sz w:val="28"/>
          <w:szCs w:val="28"/>
          <w:lang w:val="kk-KZ"/>
        </w:rPr>
        <w:t>).</w:t>
      </w:r>
    </w:p>
    <w:p w14:paraId="14DA461C" w14:textId="77777777" w:rsidR="007E67F4" w:rsidRPr="00CD555D" w:rsidRDefault="007E67F4" w:rsidP="007E67F4">
      <w:pPr>
        <w:spacing w:after="0" w:line="240" w:lineRule="auto"/>
        <w:ind w:firstLine="709"/>
        <w:contextualSpacing/>
        <w:jc w:val="both"/>
        <w:rPr>
          <w:rFonts w:ascii="Times New Roman" w:hAnsi="Times New Roman"/>
          <w:sz w:val="28"/>
          <w:szCs w:val="28"/>
          <w:lang w:val="kk-KZ"/>
        </w:rPr>
      </w:pPr>
      <w:r w:rsidRPr="00CD555D">
        <w:rPr>
          <w:rFonts w:ascii="Times New Roman" w:hAnsi="Times New Roman"/>
          <w:i/>
          <w:sz w:val="28"/>
          <w:szCs w:val="28"/>
          <w:lang w:val="kk-KZ"/>
        </w:rPr>
        <w:t>24. Джунгарский Алатау</w:t>
      </w:r>
      <w:r w:rsidRPr="00CD555D">
        <w:rPr>
          <w:rFonts w:ascii="Times New Roman" w:hAnsi="Times New Roman"/>
          <w:sz w:val="28"/>
          <w:szCs w:val="28"/>
          <w:lang w:val="kk-KZ"/>
        </w:rPr>
        <w:t xml:space="preserve">: </w:t>
      </w:r>
    </w:p>
    <w:p w14:paraId="14C06123" w14:textId="77777777" w:rsidR="007E67F4" w:rsidRPr="00CD555D" w:rsidRDefault="007E67F4" w:rsidP="007E67F4">
      <w:pPr>
        <w:spacing w:after="0" w:line="240" w:lineRule="auto"/>
        <w:ind w:firstLine="709"/>
        <w:contextualSpacing/>
        <w:jc w:val="both"/>
        <w:rPr>
          <w:rFonts w:ascii="Times New Roman" w:hAnsi="Times New Roman"/>
          <w:sz w:val="28"/>
          <w:szCs w:val="28"/>
        </w:rPr>
      </w:pPr>
      <w:r w:rsidRPr="00CD555D">
        <w:rPr>
          <w:rFonts w:ascii="Times New Roman" w:hAnsi="Times New Roman"/>
          <w:i/>
          <w:sz w:val="28"/>
          <w:szCs w:val="28"/>
          <w:lang w:val="kk-KZ"/>
        </w:rPr>
        <w:t>горы Алтын-Эмель</w:t>
      </w:r>
      <w:r w:rsidRPr="00CD555D">
        <w:rPr>
          <w:rFonts w:ascii="Times New Roman" w:hAnsi="Times New Roman"/>
          <w:sz w:val="28"/>
          <w:szCs w:val="28"/>
          <w:lang w:val="kk-KZ"/>
        </w:rPr>
        <w:t xml:space="preserve"> (южн. отроги, ущ. Тюлькум и </w:t>
      </w:r>
      <w:proofErr w:type="spellStart"/>
      <w:r w:rsidRPr="00CD555D">
        <w:rPr>
          <w:rFonts w:ascii="Times New Roman" w:hAnsi="Times New Roman"/>
          <w:sz w:val="28"/>
          <w:szCs w:val="28"/>
        </w:rPr>
        <w:t>Тюлькули</w:t>
      </w:r>
      <w:proofErr w:type="spellEnd"/>
      <w:r w:rsidRPr="00CD555D">
        <w:rPr>
          <w:rFonts w:ascii="Times New Roman" w:hAnsi="Times New Roman"/>
          <w:sz w:val="28"/>
          <w:szCs w:val="28"/>
        </w:rPr>
        <w:t>, по западному разнотравному склону, 23.</w:t>
      </w:r>
      <w:r w:rsidRPr="00CD555D">
        <w:rPr>
          <w:rFonts w:ascii="Times New Roman" w:hAnsi="Times New Roman"/>
          <w:sz w:val="28"/>
          <w:szCs w:val="28"/>
          <w:lang w:val="en-US"/>
        </w:rPr>
        <w:t>VI</w:t>
      </w:r>
      <w:r w:rsidRPr="00CD555D">
        <w:rPr>
          <w:rFonts w:ascii="Times New Roman" w:hAnsi="Times New Roman"/>
          <w:sz w:val="28"/>
          <w:szCs w:val="28"/>
        </w:rPr>
        <w:t>.1971, Янченко Л. (</w:t>
      </w:r>
      <w:r w:rsidRPr="00CD555D">
        <w:rPr>
          <w:rFonts w:ascii="Times New Roman" w:hAnsi="Times New Roman"/>
          <w:sz w:val="28"/>
          <w:szCs w:val="28"/>
          <w:lang w:val="en-US"/>
        </w:rPr>
        <w:t>LE</w:t>
      </w:r>
      <w:r w:rsidRPr="00CD555D">
        <w:rPr>
          <w:rFonts w:ascii="Times New Roman" w:hAnsi="Times New Roman"/>
          <w:sz w:val="28"/>
          <w:szCs w:val="28"/>
        </w:rPr>
        <w:t xml:space="preserve">); </w:t>
      </w:r>
    </w:p>
    <w:p w14:paraId="335B41B3" w14:textId="77777777" w:rsidR="007E67F4" w:rsidRPr="00CD555D" w:rsidRDefault="007E67F4" w:rsidP="007E67F4">
      <w:pPr>
        <w:spacing w:after="0" w:line="240" w:lineRule="auto"/>
        <w:ind w:firstLine="709"/>
        <w:contextualSpacing/>
        <w:jc w:val="both"/>
        <w:rPr>
          <w:rFonts w:ascii="Times New Roman" w:hAnsi="Times New Roman"/>
          <w:sz w:val="28"/>
          <w:szCs w:val="28"/>
          <w:lang w:val="kk-KZ"/>
        </w:rPr>
      </w:pPr>
      <w:r w:rsidRPr="00CD555D">
        <w:rPr>
          <w:rFonts w:ascii="Times New Roman" w:hAnsi="Times New Roman"/>
          <w:i/>
          <w:sz w:val="28"/>
          <w:szCs w:val="28"/>
        </w:rPr>
        <w:t xml:space="preserve">хр. </w:t>
      </w:r>
      <w:proofErr w:type="spellStart"/>
      <w:r w:rsidRPr="00CD555D">
        <w:rPr>
          <w:rFonts w:ascii="Times New Roman" w:hAnsi="Times New Roman"/>
          <w:i/>
          <w:sz w:val="28"/>
          <w:szCs w:val="28"/>
        </w:rPr>
        <w:t>Токсанбай</w:t>
      </w:r>
      <w:proofErr w:type="spellEnd"/>
      <w:r w:rsidRPr="00CD555D">
        <w:rPr>
          <w:rFonts w:ascii="Times New Roman" w:hAnsi="Times New Roman"/>
          <w:sz w:val="28"/>
          <w:szCs w:val="28"/>
        </w:rPr>
        <w:t xml:space="preserve"> (</w:t>
      </w:r>
      <w:r w:rsidRPr="00CD555D">
        <w:rPr>
          <w:rFonts w:ascii="Times New Roman" w:hAnsi="Times New Roman"/>
          <w:sz w:val="28"/>
          <w:szCs w:val="28"/>
          <w:lang w:val="kk-KZ"/>
        </w:rPr>
        <w:t xml:space="preserve">южн. скл., верх. р. М. Усек, у берега, 20.VI.1937, Рубцов Н.И. (AA); </w:t>
      </w:r>
    </w:p>
    <w:p w14:paraId="4EF43C87" w14:textId="77777777" w:rsidR="007E67F4" w:rsidRPr="00CD555D" w:rsidRDefault="007E67F4" w:rsidP="007E67F4">
      <w:pPr>
        <w:spacing w:after="0" w:line="240" w:lineRule="auto"/>
        <w:ind w:firstLine="709"/>
        <w:contextualSpacing/>
        <w:jc w:val="both"/>
        <w:rPr>
          <w:rFonts w:ascii="Times New Roman" w:hAnsi="Times New Roman"/>
          <w:sz w:val="28"/>
          <w:szCs w:val="28"/>
        </w:rPr>
      </w:pPr>
      <w:r w:rsidRPr="00CD555D">
        <w:rPr>
          <w:rFonts w:ascii="Times New Roman" w:hAnsi="Times New Roman"/>
          <w:i/>
          <w:sz w:val="28"/>
          <w:szCs w:val="28"/>
          <w:lang w:val="kk-KZ"/>
        </w:rPr>
        <w:t>Джунгарский Алатау</w:t>
      </w:r>
      <w:r w:rsidRPr="00CD555D">
        <w:rPr>
          <w:rFonts w:ascii="Times New Roman" w:hAnsi="Times New Roman"/>
          <w:sz w:val="28"/>
          <w:szCs w:val="28"/>
          <w:lang w:val="kk-KZ"/>
        </w:rPr>
        <w:t xml:space="preserve"> </w:t>
      </w:r>
      <w:r w:rsidRPr="00CD555D">
        <w:rPr>
          <w:rFonts w:ascii="Times New Roman" w:hAnsi="Times New Roman"/>
          <w:sz w:val="28"/>
          <w:szCs w:val="28"/>
        </w:rPr>
        <w:t>(</w:t>
      </w:r>
      <w:r w:rsidRPr="00CD555D">
        <w:rPr>
          <w:rFonts w:ascii="Times New Roman" w:hAnsi="Times New Roman"/>
          <w:sz w:val="28"/>
          <w:szCs w:val="28"/>
          <w:lang w:val="kk-KZ"/>
        </w:rPr>
        <w:t>южн. скл., верх. р. Каратала, вост. с. Карабулак, сырой торф. луг у ключа, 4.VII.1928, Шипчинский Н.В. (AA)).</w:t>
      </w:r>
    </w:p>
    <w:p w14:paraId="0AC2F258" w14:textId="77777777" w:rsidR="007E67F4" w:rsidRPr="00CD555D" w:rsidRDefault="007E67F4" w:rsidP="007E67F4">
      <w:pPr>
        <w:spacing w:after="0" w:line="240" w:lineRule="auto"/>
        <w:ind w:firstLine="709"/>
        <w:contextualSpacing/>
        <w:jc w:val="both"/>
        <w:rPr>
          <w:rFonts w:ascii="Times New Roman" w:hAnsi="Times New Roman"/>
          <w:iCs/>
          <w:sz w:val="28"/>
          <w:szCs w:val="28"/>
        </w:rPr>
      </w:pPr>
      <w:r w:rsidRPr="00CD555D">
        <w:rPr>
          <w:rFonts w:ascii="Times New Roman" w:hAnsi="Times New Roman"/>
          <w:i/>
          <w:iCs/>
          <w:sz w:val="28"/>
          <w:szCs w:val="28"/>
          <w:lang w:val="kk-KZ"/>
        </w:rPr>
        <w:t>25</w:t>
      </w:r>
      <w:r w:rsidRPr="00CD555D">
        <w:rPr>
          <w:rFonts w:ascii="Times New Roman" w:hAnsi="Times New Roman"/>
          <w:i/>
          <w:iCs/>
          <w:sz w:val="28"/>
          <w:szCs w:val="28"/>
        </w:rPr>
        <w:t>А. Кетмень-</w:t>
      </w:r>
      <w:proofErr w:type="spellStart"/>
      <w:r w:rsidRPr="00CD555D">
        <w:rPr>
          <w:rFonts w:ascii="Times New Roman" w:hAnsi="Times New Roman"/>
          <w:i/>
          <w:iCs/>
          <w:sz w:val="28"/>
          <w:szCs w:val="28"/>
        </w:rPr>
        <w:t>Терскей</w:t>
      </w:r>
      <w:proofErr w:type="spellEnd"/>
      <w:r w:rsidRPr="00CD555D">
        <w:rPr>
          <w:rFonts w:ascii="Times New Roman" w:hAnsi="Times New Roman"/>
          <w:i/>
          <w:iCs/>
          <w:sz w:val="28"/>
          <w:szCs w:val="28"/>
        </w:rPr>
        <w:t xml:space="preserve"> Алатау</w:t>
      </w:r>
      <w:r w:rsidRPr="00CD555D">
        <w:rPr>
          <w:rFonts w:ascii="Times New Roman" w:hAnsi="Times New Roman"/>
          <w:iCs/>
          <w:sz w:val="28"/>
          <w:szCs w:val="28"/>
        </w:rPr>
        <w:t xml:space="preserve">: </w:t>
      </w:r>
    </w:p>
    <w:p w14:paraId="73D7D1A3" w14:textId="77777777" w:rsidR="007E67F4" w:rsidRPr="00CD555D" w:rsidRDefault="007E67F4" w:rsidP="007E67F4">
      <w:pPr>
        <w:spacing w:after="0" w:line="240" w:lineRule="auto"/>
        <w:ind w:firstLine="709"/>
        <w:contextualSpacing/>
        <w:jc w:val="both"/>
        <w:rPr>
          <w:rFonts w:ascii="Times New Roman" w:hAnsi="Times New Roman"/>
          <w:sz w:val="28"/>
          <w:szCs w:val="28"/>
        </w:rPr>
      </w:pPr>
      <w:r w:rsidRPr="00CD555D">
        <w:rPr>
          <w:rFonts w:ascii="Times New Roman" w:hAnsi="Times New Roman"/>
          <w:i/>
          <w:sz w:val="28"/>
          <w:szCs w:val="28"/>
          <w:lang w:val="kk-KZ"/>
        </w:rPr>
        <w:t>хр. Тескей-Ала-</w:t>
      </w:r>
      <w:proofErr w:type="spellStart"/>
      <w:r w:rsidRPr="00CD555D">
        <w:rPr>
          <w:rFonts w:ascii="Times New Roman" w:hAnsi="Times New Roman"/>
          <w:i/>
          <w:sz w:val="28"/>
          <w:szCs w:val="28"/>
        </w:rPr>
        <w:t>Тоо</w:t>
      </w:r>
      <w:proofErr w:type="spellEnd"/>
      <w:r w:rsidRPr="00CD555D">
        <w:rPr>
          <w:rFonts w:ascii="Times New Roman" w:hAnsi="Times New Roman"/>
          <w:sz w:val="28"/>
          <w:szCs w:val="28"/>
          <w:lang w:val="kk-KZ"/>
        </w:rPr>
        <w:t xml:space="preserve"> (оз. Туз-Куль, луг, 18.</w:t>
      </w:r>
      <w:r w:rsidRPr="00CD555D">
        <w:rPr>
          <w:rFonts w:ascii="Times New Roman" w:hAnsi="Times New Roman"/>
          <w:sz w:val="28"/>
          <w:szCs w:val="28"/>
          <w:lang w:val="en-US"/>
        </w:rPr>
        <w:t>VII</w:t>
      </w:r>
      <w:r w:rsidRPr="00CD555D">
        <w:rPr>
          <w:rFonts w:ascii="Times New Roman" w:hAnsi="Times New Roman"/>
          <w:sz w:val="28"/>
          <w:szCs w:val="28"/>
        </w:rPr>
        <w:t xml:space="preserve">.1970, </w:t>
      </w:r>
      <w:proofErr w:type="spellStart"/>
      <w:r w:rsidRPr="00CD555D">
        <w:rPr>
          <w:rFonts w:ascii="Times New Roman" w:hAnsi="Times New Roman"/>
          <w:sz w:val="28"/>
          <w:szCs w:val="28"/>
        </w:rPr>
        <w:t>Цаголова</w:t>
      </w:r>
      <w:proofErr w:type="spellEnd"/>
      <w:r w:rsidRPr="00CD555D">
        <w:rPr>
          <w:rFonts w:ascii="Times New Roman" w:hAnsi="Times New Roman"/>
          <w:sz w:val="28"/>
          <w:szCs w:val="28"/>
        </w:rPr>
        <w:t xml:space="preserve"> В.Г. (</w:t>
      </w:r>
      <w:r w:rsidRPr="00CD555D">
        <w:rPr>
          <w:rFonts w:ascii="Times New Roman" w:hAnsi="Times New Roman"/>
          <w:sz w:val="28"/>
          <w:szCs w:val="28"/>
          <w:lang w:val="en-US"/>
        </w:rPr>
        <w:t>AA</w:t>
      </w:r>
      <w:r w:rsidRPr="00CD555D">
        <w:rPr>
          <w:rFonts w:ascii="Times New Roman" w:hAnsi="Times New Roman"/>
          <w:sz w:val="28"/>
          <w:szCs w:val="28"/>
        </w:rPr>
        <w:t>)).</w:t>
      </w:r>
    </w:p>
    <w:p w14:paraId="399258D8" w14:textId="77777777" w:rsidR="007E67F4" w:rsidRPr="00CD555D" w:rsidRDefault="007E67F4" w:rsidP="007E67F4">
      <w:pPr>
        <w:spacing w:after="0" w:line="240" w:lineRule="auto"/>
        <w:ind w:firstLine="709"/>
        <w:contextualSpacing/>
        <w:jc w:val="both"/>
        <w:rPr>
          <w:rFonts w:ascii="Times New Roman" w:hAnsi="Times New Roman"/>
          <w:iCs/>
          <w:sz w:val="28"/>
          <w:szCs w:val="28"/>
        </w:rPr>
      </w:pPr>
      <w:r w:rsidRPr="00CD555D">
        <w:rPr>
          <w:rFonts w:ascii="Times New Roman" w:hAnsi="Times New Roman"/>
          <w:i/>
          <w:iCs/>
          <w:sz w:val="28"/>
          <w:szCs w:val="28"/>
        </w:rPr>
        <w:t>27. Киргизский Алатау</w:t>
      </w:r>
      <w:r w:rsidRPr="00CD555D">
        <w:rPr>
          <w:rFonts w:ascii="Times New Roman" w:hAnsi="Times New Roman"/>
          <w:iCs/>
          <w:sz w:val="28"/>
          <w:szCs w:val="28"/>
        </w:rPr>
        <w:t xml:space="preserve">: </w:t>
      </w:r>
    </w:p>
    <w:p w14:paraId="3E672F69" w14:textId="77777777" w:rsidR="007E67F4" w:rsidRPr="00CD555D" w:rsidRDefault="007E67F4" w:rsidP="007E67F4">
      <w:pPr>
        <w:spacing w:after="0" w:line="240" w:lineRule="auto"/>
        <w:ind w:firstLine="709"/>
        <w:contextualSpacing/>
        <w:jc w:val="both"/>
        <w:rPr>
          <w:rFonts w:ascii="Times New Roman" w:hAnsi="Times New Roman"/>
          <w:sz w:val="28"/>
          <w:szCs w:val="28"/>
          <w:lang w:val="kk-KZ"/>
        </w:rPr>
      </w:pPr>
      <w:r w:rsidRPr="00CD555D">
        <w:rPr>
          <w:rFonts w:ascii="Times New Roman" w:hAnsi="Times New Roman"/>
          <w:i/>
          <w:sz w:val="28"/>
          <w:szCs w:val="28"/>
          <w:lang w:val="kk-KZ"/>
        </w:rPr>
        <w:t>Киргизский хр.</w:t>
      </w:r>
      <w:r w:rsidRPr="00CD555D">
        <w:rPr>
          <w:rFonts w:ascii="Times New Roman" w:hAnsi="Times New Roman"/>
          <w:sz w:val="28"/>
          <w:szCs w:val="28"/>
          <w:lang w:val="kk-KZ"/>
        </w:rPr>
        <w:t xml:space="preserve"> (зап. оконечность, дол. р. Нельды (южн. макросклон), пойма, 2.VI.1984, Нелина Н.В. (AA); дол. р. Кенкол, 4.VII.1984, Нелина Н.В. (AA); уроч. Джер-Чепкай, 17.IV.1876, Kuschakewicy Maria (LE).</w:t>
      </w:r>
    </w:p>
    <w:p w14:paraId="179299ED" w14:textId="77777777" w:rsidR="007E67F4" w:rsidRPr="00CD555D" w:rsidRDefault="007E67F4" w:rsidP="007E67F4">
      <w:pPr>
        <w:spacing w:after="0" w:line="240" w:lineRule="auto"/>
        <w:ind w:firstLine="709"/>
        <w:contextualSpacing/>
        <w:jc w:val="both"/>
        <w:rPr>
          <w:rFonts w:ascii="Times New Roman" w:hAnsi="Times New Roman"/>
          <w:iCs/>
          <w:sz w:val="28"/>
          <w:szCs w:val="28"/>
          <w:lang w:val="kk-KZ"/>
        </w:rPr>
      </w:pPr>
      <w:r w:rsidRPr="00CD555D">
        <w:rPr>
          <w:rFonts w:ascii="Times New Roman" w:hAnsi="Times New Roman"/>
          <w:i/>
          <w:iCs/>
          <w:sz w:val="28"/>
          <w:szCs w:val="28"/>
          <w:lang w:val="kk-KZ"/>
        </w:rPr>
        <w:t>28. Каратау</w:t>
      </w:r>
      <w:r w:rsidRPr="00CD555D">
        <w:rPr>
          <w:rFonts w:ascii="Times New Roman" w:hAnsi="Times New Roman"/>
          <w:iCs/>
          <w:sz w:val="28"/>
          <w:szCs w:val="28"/>
          <w:lang w:val="kk-KZ"/>
        </w:rPr>
        <w:t xml:space="preserve">: </w:t>
      </w:r>
    </w:p>
    <w:p w14:paraId="6E27D736" w14:textId="77777777" w:rsidR="007E67F4" w:rsidRPr="00CD555D" w:rsidRDefault="007E67F4" w:rsidP="007E67F4">
      <w:pPr>
        <w:spacing w:after="0" w:line="240" w:lineRule="auto"/>
        <w:ind w:firstLine="709"/>
        <w:contextualSpacing/>
        <w:jc w:val="both"/>
        <w:rPr>
          <w:rFonts w:ascii="Times New Roman" w:hAnsi="Times New Roman"/>
          <w:sz w:val="28"/>
          <w:szCs w:val="28"/>
        </w:rPr>
      </w:pPr>
      <w:r w:rsidRPr="00CD555D">
        <w:rPr>
          <w:rFonts w:ascii="Times New Roman" w:hAnsi="Times New Roman"/>
          <w:i/>
          <w:sz w:val="28"/>
          <w:szCs w:val="28"/>
          <w:lang w:val="kk-KZ"/>
        </w:rPr>
        <w:t xml:space="preserve">хр. </w:t>
      </w:r>
      <w:r w:rsidRPr="00CD555D">
        <w:rPr>
          <w:rFonts w:ascii="Times New Roman" w:hAnsi="Times New Roman"/>
          <w:i/>
          <w:sz w:val="28"/>
          <w:szCs w:val="28"/>
        </w:rPr>
        <w:t>Каратау</w:t>
      </w:r>
      <w:r w:rsidRPr="00CD555D">
        <w:rPr>
          <w:rFonts w:ascii="Times New Roman" w:hAnsi="Times New Roman"/>
          <w:sz w:val="28"/>
          <w:szCs w:val="28"/>
        </w:rPr>
        <w:t xml:space="preserve"> (</w:t>
      </w:r>
      <w:proofErr w:type="spellStart"/>
      <w:r w:rsidRPr="00CD555D">
        <w:rPr>
          <w:rFonts w:ascii="Times New Roman" w:hAnsi="Times New Roman"/>
          <w:sz w:val="28"/>
          <w:szCs w:val="28"/>
        </w:rPr>
        <w:t>окр</w:t>
      </w:r>
      <w:proofErr w:type="spellEnd"/>
      <w:r w:rsidRPr="00CD555D">
        <w:rPr>
          <w:rFonts w:ascii="Times New Roman" w:hAnsi="Times New Roman"/>
          <w:sz w:val="28"/>
          <w:szCs w:val="28"/>
        </w:rPr>
        <w:t xml:space="preserve">. с. </w:t>
      </w:r>
      <w:proofErr w:type="spellStart"/>
      <w:r w:rsidRPr="00CD555D">
        <w:rPr>
          <w:rFonts w:ascii="Times New Roman" w:hAnsi="Times New Roman"/>
          <w:sz w:val="28"/>
          <w:szCs w:val="28"/>
        </w:rPr>
        <w:t>Бир-Исек</w:t>
      </w:r>
      <w:proofErr w:type="spellEnd"/>
      <w:r w:rsidRPr="00CD555D">
        <w:rPr>
          <w:rFonts w:ascii="Times New Roman" w:hAnsi="Times New Roman"/>
          <w:sz w:val="28"/>
          <w:szCs w:val="28"/>
        </w:rPr>
        <w:t xml:space="preserve">, русло р. </w:t>
      </w:r>
      <w:proofErr w:type="spellStart"/>
      <w:r w:rsidRPr="00CD555D">
        <w:rPr>
          <w:rFonts w:ascii="Times New Roman" w:hAnsi="Times New Roman"/>
          <w:sz w:val="28"/>
          <w:szCs w:val="28"/>
        </w:rPr>
        <w:t>Бир-Исек</w:t>
      </w:r>
      <w:proofErr w:type="spellEnd"/>
      <w:r w:rsidRPr="00CD555D">
        <w:rPr>
          <w:rFonts w:ascii="Times New Roman" w:hAnsi="Times New Roman"/>
          <w:sz w:val="28"/>
          <w:szCs w:val="28"/>
        </w:rPr>
        <w:t xml:space="preserve">, в 200 м от места слияния р. </w:t>
      </w:r>
      <w:proofErr w:type="spellStart"/>
      <w:r w:rsidRPr="00CD555D">
        <w:rPr>
          <w:rFonts w:ascii="Times New Roman" w:hAnsi="Times New Roman"/>
          <w:sz w:val="28"/>
          <w:szCs w:val="28"/>
        </w:rPr>
        <w:t>Дусельчик</w:t>
      </w:r>
      <w:proofErr w:type="spellEnd"/>
      <w:r w:rsidRPr="00CD555D">
        <w:rPr>
          <w:rFonts w:ascii="Times New Roman" w:hAnsi="Times New Roman"/>
          <w:sz w:val="28"/>
          <w:szCs w:val="28"/>
        </w:rPr>
        <w:t>, вниз по течению, злаково-разнотравный луг, 17.</w:t>
      </w:r>
      <w:r w:rsidRPr="00CD555D">
        <w:rPr>
          <w:rFonts w:ascii="Times New Roman" w:hAnsi="Times New Roman"/>
          <w:sz w:val="28"/>
          <w:szCs w:val="28"/>
          <w:lang w:val="en-US"/>
        </w:rPr>
        <w:t>V</w:t>
      </w:r>
      <w:r w:rsidRPr="00CD555D">
        <w:rPr>
          <w:rFonts w:ascii="Times New Roman" w:hAnsi="Times New Roman"/>
          <w:sz w:val="28"/>
          <w:szCs w:val="28"/>
        </w:rPr>
        <w:t>.1959, Парфентьева Н. (</w:t>
      </w:r>
      <w:r w:rsidRPr="00CD555D">
        <w:rPr>
          <w:rFonts w:ascii="Times New Roman" w:hAnsi="Times New Roman"/>
          <w:sz w:val="28"/>
          <w:szCs w:val="28"/>
          <w:lang w:val="en-US"/>
        </w:rPr>
        <w:t>MW</w:t>
      </w:r>
      <w:r w:rsidRPr="00CD555D">
        <w:rPr>
          <w:rFonts w:ascii="Times New Roman" w:hAnsi="Times New Roman"/>
          <w:sz w:val="28"/>
          <w:szCs w:val="28"/>
        </w:rPr>
        <w:t>)).</w:t>
      </w:r>
    </w:p>
    <w:p w14:paraId="097822B7" w14:textId="1841BDB1" w:rsidR="007E67F4" w:rsidRPr="00CD555D" w:rsidRDefault="007E67F4" w:rsidP="007E67F4">
      <w:pPr>
        <w:spacing w:after="0" w:line="240" w:lineRule="auto"/>
        <w:ind w:firstLine="709"/>
        <w:contextualSpacing/>
        <w:jc w:val="both"/>
        <w:rPr>
          <w:rFonts w:ascii="Times New Roman" w:hAnsi="Times New Roman"/>
          <w:iCs/>
          <w:sz w:val="28"/>
          <w:szCs w:val="28"/>
        </w:rPr>
      </w:pPr>
      <w:r w:rsidRPr="00CD555D">
        <w:rPr>
          <w:rFonts w:ascii="Times New Roman" w:hAnsi="Times New Roman"/>
          <w:i/>
          <w:iCs/>
          <w:sz w:val="28"/>
          <w:szCs w:val="28"/>
        </w:rPr>
        <w:t>29. Западный Тянь-Шань</w:t>
      </w:r>
      <w:r w:rsidRPr="00CD555D">
        <w:rPr>
          <w:rFonts w:ascii="Times New Roman" w:hAnsi="Times New Roman"/>
          <w:iCs/>
          <w:sz w:val="28"/>
          <w:szCs w:val="28"/>
        </w:rPr>
        <w:t xml:space="preserve">: </w:t>
      </w:r>
    </w:p>
    <w:p w14:paraId="60D86FC4" w14:textId="77777777" w:rsidR="007E67F4" w:rsidRPr="00CD555D" w:rsidRDefault="007E67F4" w:rsidP="007E67F4">
      <w:pPr>
        <w:spacing w:after="0" w:line="240" w:lineRule="auto"/>
        <w:ind w:firstLine="709"/>
        <w:contextualSpacing/>
        <w:jc w:val="both"/>
        <w:rPr>
          <w:rFonts w:ascii="Times New Roman" w:hAnsi="Times New Roman"/>
          <w:sz w:val="28"/>
          <w:szCs w:val="28"/>
        </w:rPr>
      </w:pPr>
      <w:proofErr w:type="spellStart"/>
      <w:r w:rsidRPr="00CD555D">
        <w:rPr>
          <w:rFonts w:ascii="Times New Roman" w:hAnsi="Times New Roman"/>
          <w:i/>
          <w:sz w:val="28"/>
          <w:szCs w:val="28"/>
        </w:rPr>
        <w:lastRenderedPageBreak/>
        <w:t>Таласский</w:t>
      </w:r>
      <w:proofErr w:type="spellEnd"/>
      <w:r w:rsidRPr="00CD555D">
        <w:rPr>
          <w:rFonts w:ascii="Times New Roman" w:hAnsi="Times New Roman"/>
          <w:i/>
          <w:sz w:val="28"/>
          <w:szCs w:val="28"/>
        </w:rPr>
        <w:t xml:space="preserve"> Ала-</w:t>
      </w:r>
      <w:proofErr w:type="spellStart"/>
      <w:r w:rsidRPr="00CD555D">
        <w:rPr>
          <w:rFonts w:ascii="Times New Roman" w:hAnsi="Times New Roman"/>
          <w:i/>
          <w:sz w:val="28"/>
          <w:szCs w:val="28"/>
        </w:rPr>
        <w:t>Тоо</w:t>
      </w:r>
      <w:proofErr w:type="spellEnd"/>
      <w:r w:rsidRPr="00CD555D">
        <w:rPr>
          <w:rFonts w:ascii="Times New Roman" w:hAnsi="Times New Roman"/>
          <w:sz w:val="28"/>
          <w:szCs w:val="28"/>
        </w:rPr>
        <w:t xml:space="preserve"> (м/у пер. Киши-Каинды и пер. </w:t>
      </w:r>
      <w:proofErr w:type="spellStart"/>
      <w:r w:rsidRPr="00CD555D">
        <w:rPr>
          <w:rFonts w:ascii="Times New Roman" w:hAnsi="Times New Roman"/>
          <w:sz w:val="28"/>
          <w:szCs w:val="28"/>
        </w:rPr>
        <w:t>Улькен</w:t>
      </w:r>
      <w:proofErr w:type="spellEnd"/>
      <w:r w:rsidRPr="00CD555D">
        <w:rPr>
          <w:rFonts w:ascii="Times New Roman" w:hAnsi="Times New Roman"/>
          <w:sz w:val="28"/>
          <w:szCs w:val="28"/>
        </w:rPr>
        <w:t>-Каинды, у ручья, 8.</w:t>
      </w:r>
      <w:r w:rsidRPr="00CD555D">
        <w:rPr>
          <w:rFonts w:ascii="Times New Roman" w:hAnsi="Times New Roman"/>
          <w:sz w:val="28"/>
          <w:szCs w:val="28"/>
          <w:lang w:val="en-US"/>
        </w:rPr>
        <w:t>VII</w:t>
      </w:r>
      <w:r w:rsidRPr="00CD555D">
        <w:rPr>
          <w:rFonts w:ascii="Times New Roman" w:hAnsi="Times New Roman"/>
          <w:sz w:val="28"/>
          <w:szCs w:val="28"/>
        </w:rPr>
        <w:t>.1958, Голубев В.Н. (</w:t>
      </w:r>
      <w:r w:rsidRPr="00CD555D">
        <w:rPr>
          <w:rFonts w:ascii="Times New Roman" w:hAnsi="Times New Roman"/>
          <w:sz w:val="28"/>
          <w:szCs w:val="28"/>
          <w:lang w:val="en-US"/>
        </w:rPr>
        <w:t>MW</w:t>
      </w:r>
      <w:r w:rsidRPr="00CD555D">
        <w:rPr>
          <w:rFonts w:ascii="Times New Roman" w:hAnsi="Times New Roman"/>
          <w:sz w:val="28"/>
          <w:szCs w:val="28"/>
        </w:rPr>
        <w:t>)).</w:t>
      </w:r>
    </w:p>
    <w:p w14:paraId="6A448F43" w14:textId="77777777" w:rsidR="007E67F4" w:rsidRPr="00CD555D" w:rsidRDefault="007E67F4" w:rsidP="007E67F4">
      <w:pPr>
        <w:spacing w:after="0" w:line="240" w:lineRule="auto"/>
        <w:ind w:firstLine="709"/>
        <w:contextualSpacing/>
        <w:jc w:val="both"/>
        <w:rPr>
          <w:rFonts w:ascii="Times New Roman" w:hAnsi="Times New Roman"/>
          <w:b/>
          <w:i/>
          <w:sz w:val="28"/>
          <w:szCs w:val="28"/>
          <w:lang w:val="kk-KZ"/>
        </w:rPr>
      </w:pPr>
    </w:p>
    <w:p w14:paraId="6338EE1B" w14:textId="77777777" w:rsidR="007E67F4" w:rsidRPr="00CD555D" w:rsidRDefault="007E67F4" w:rsidP="007E67F4">
      <w:pPr>
        <w:spacing w:after="0" w:line="240" w:lineRule="auto"/>
        <w:ind w:firstLine="709"/>
        <w:contextualSpacing/>
        <w:jc w:val="both"/>
        <w:rPr>
          <w:rFonts w:ascii="Times New Roman" w:hAnsi="Times New Roman"/>
          <w:sz w:val="28"/>
          <w:szCs w:val="28"/>
        </w:rPr>
      </w:pPr>
      <w:bookmarkStart w:id="165" w:name="_Hlk63940399"/>
      <w:r w:rsidRPr="00CD555D">
        <w:rPr>
          <w:rFonts w:ascii="Times New Roman" w:hAnsi="Times New Roman"/>
          <w:bCs/>
          <w:i/>
          <w:sz w:val="28"/>
          <w:szCs w:val="28"/>
          <w:lang w:val="kk-KZ"/>
        </w:rPr>
        <w:t>D. umbrosa</w:t>
      </w:r>
      <w:bookmarkEnd w:id="165"/>
      <w:r w:rsidRPr="00CD555D">
        <w:rPr>
          <w:rFonts w:ascii="Times New Roman" w:hAnsi="Times New Roman"/>
          <w:bCs/>
          <w:sz w:val="28"/>
          <w:szCs w:val="28"/>
          <w:lang w:val="kk-KZ"/>
        </w:rPr>
        <w:t xml:space="preserve"> (Kar. et Kir.) Nevski,</w:t>
      </w:r>
      <w:r w:rsidRPr="00CD555D">
        <w:rPr>
          <w:rFonts w:ascii="Times New Roman" w:hAnsi="Times New Roman"/>
          <w:sz w:val="28"/>
          <w:szCs w:val="28"/>
          <w:lang w:val="kk-KZ"/>
        </w:rPr>
        <w:t xml:space="preserve"> Tr. Bot. Inst. Ac. Sci. USSR, Ser. 1, 4:</w:t>
      </w:r>
      <w:r w:rsidRPr="00CD555D">
        <w:rPr>
          <w:rFonts w:ascii="Times New Roman" w:hAnsi="Times New Roman"/>
          <w:sz w:val="28"/>
          <w:szCs w:val="28"/>
          <w:lang w:val="en-US"/>
        </w:rPr>
        <w:t xml:space="preserve"> </w:t>
      </w:r>
      <w:r w:rsidRPr="00CD555D">
        <w:rPr>
          <w:rFonts w:ascii="Times New Roman" w:hAnsi="Times New Roman"/>
          <w:sz w:val="28"/>
          <w:szCs w:val="28"/>
          <w:lang w:val="kk-KZ"/>
        </w:rPr>
        <w:t xml:space="preserve">332 (1937). – </w:t>
      </w:r>
      <w:r w:rsidRPr="00CD555D">
        <w:rPr>
          <w:rFonts w:ascii="Times New Roman" w:hAnsi="Times New Roman"/>
          <w:i/>
          <w:iCs/>
          <w:sz w:val="28"/>
          <w:szCs w:val="28"/>
          <w:lang w:val="en-US"/>
        </w:rPr>
        <w:t>Orchis umbrosa</w:t>
      </w:r>
      <w:r w:rsidRPr="00CD555D">
        <w:rPr>
          <w:rFonts w:ascii="Times New Roman" w:hAnsi="Times New Roman"/>
          <w:sz w:val="28"/>
          <w:szCs w:val="28"/>
          <w:lang w:val="en-US"/>
        </w:rPr>
        <w:t xml:space="preserve"> Kar. &amp; </w:t>
      </w:r>
      <w:proofErr w:type="spellStart"/>
      <w:r w:rsidRPr="00CD555D">
        <w:rPr>
          <w:rFonts w:ascii="Times New Roman" w:hAnsi="Times New Roman"/>
          <w:sz w:val="28"/>
          <w:szCs w:val="28"/>
          <w:lang w:val="en-US"/>
        </w:rPr>
        <w:t>Kir</w:t>
      </w:r>
      <w:proofErr w:type="spellEnd"/>
      <w:r w:rsidRPr="00CD555D">
        <w:rPr>
          <w:rFonts w:ascii="Times New Roman" w:hAnsi="Times New Roman"/>
          <w:sz w:val="28"/>
          <w:szCs w:val="28"/>
          <w:lang w:val="en-US"/>
        </w:rPr>
        <w:t xml:space="preserve">., Bull. Soc. Imp. </w:t>
      </w:r>
      <w:proofErr w:type="spellStart"/>
      <w:r w:rsidRPr="00CD555D">
        <w:rPr>
          <w:rFonts w:ascii="Times New Roman" w:hAnsi="Times New Roman"/>
          <w:sz w:val="28"/>
          <w:szCs w:val="28"/>
          <w:lang w:val="en-US"/>
        </w:rPr>
        <w:t>Naturalistes</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Moscou</w:t>
      </w:r>
      <w:proofErr w:type="spellEnd"/>
      <w:r w:rsidRPr="00CD555D">
        <w:rPr>
          <w:rFonts w:ascii="Times New Roman" w:hAnsi="Times New Roman"/>
          <w:sz w:val="28"/>
          <w:szCs w:val="28"/>
          <w:lang w:val="en-US"/>
        </w:rPr>
        <w:t xml:space="preserve"> 15: 504 (1842); </w:t>
      </w:r>
      <w:r w:rsidRPr="00CD555D">
        <w:rPr>
          <w:rFonts w:ascii="Times New Roman" w:hAnsi="Times New Roman"/>
          <w:sz w:val="28"/>
          <w:szCs w:val="28"/>
          <w:lang w:val="kk-KZ"/>
        </w:rPr>
        <w:t>Кузнецов и Павлов, Фл. Каз. 2: 27</w:t>
      </w:r>
      <w:r w:rsidRPr="00CD555D">
        <w:rPr>
          <w:rFonts w:ascii="Times New Roman" w:hAnsi="Times New Roman"/>
          <w:sz w:val="28"/>
          <w:szCs w:val="28"/>
          <w:lang w:val="en-US"/>
        </w:rPr>
        <w:t>2</w:t>
      </w:r>
      <w:r w:rsidRPr="00CD555D">
        <w:rPr>
          <w:rFonts w:ascii="Times New Roman" w:hAnsi="Times New Roman"/>
          <w:sz w:val="28"/>
          <w:szCs w:val="28"/>
          <w:lang w:val="kk-KZ"/>
        </w:rPr>
        <w:t xml:space="preserve"> (1958)</w:t>
      </w:r>
      <w:r w:rsidRPr="00CD555D">
        <w:rPr>
          <w:rFonts w:ascii="Times New Roman" w:hAnsi="Times New Roman"/>
          <w:sz w:val="28"/>
          <w:szCs w:val="28"/>
          <w:lang w:val="en-US"/>
        </w:rPr>
        <w:t xml:space="preserve">. </w:t>
      </w:r>
      <w:r w:rsidRPr="00CD555D">
        <w:rPr>
          <w:rFonts w:ascii="Times New Roman" w:hAnsi="Times New Roman"/>
          <w:sz w:val="28"/>
          <w:szCs w:val="28"/>
          <w:lang w:val="kk-KZ"/>
        </w:rPr>
        <w:t>–</w:t>
      </w:r>
      <w:r w:rsidRPr="00CD555D">
        <w:rPr>
          <w:rFonts w:ascii="Times New Roman" w:hAnsi="Times New Roman"/>
          <w:sz w:val="28"/>
          <w:szCs w:val="28"/>
          <w:lang w:val="en-US"/>
        </w:rPr>
        <w:t xml:space="preserve"> </w:t>
      </w:r>
      <w:proofErr w:type="spellStart"/>
      <w:r w:rsidRPr="00CD555D">
        <w:rPr>
          <w:rFonts w:ascii="Times New Roman" w:hAnsi="Times New Roman"/>
          <w:i/>
          <w:iCs/>
          <w:sz w:val="28"/>
          <w:szCs w:val="28"/>
          <w:lang w:val="en-US"/>
        </w:rPr>
        <w:t>Dactylorchis</w:t>
      </w:r>
      <w:proofErr w:type="spellEnd"/>
      <w:r w:rsidRPr="00CD555D">
        <w:rPr>
          <w:rFonts w:ascii="Times New Roman" w:hAnsi="Times New Roman"/>
          <w:i/>
          <w:iCs/>
          <w:sz w:val="28"/>
          <w:szCs w:val="28"/>
          <w:lang w:val="en-US"/>
        </w:rPr>
        <w:t xml:space="preserve"> umbrosa</w:t>
      </w:r>
      <w:r w:rsidRPr="00CD555D">
        <w:rPr>
          <w:rFonts w:ascii="Times New Roman" w:hAnsi="Times New Roman"/>
          <w:sz w:val="28"/>
          <w:szCs w:val="28"/>
          <w:lang w:val="en-US"/>
        </w:rPr>
        <w:t xml:space="preserve"> (Kar. &amp; </w:t>
      </w:r>
      <w:proofErr w:type="spellStart"/>
      <w:r w:rsidRPr="00CD555D">
        <w:rPr>
          <w:rFonts w:ascii="Times New Roman" w:hAnsi="Times New Roman"/>
          <w:sz w:val="28"/>
          <w:szCs w:val="28"/>
          <w:lang w:val="en-US"/>
        </w:rPr>
        <w:t>Kir</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Wendelbo</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Nytt</w:t>
      </w:r>
      <w:proofErr w:type="spellEnd"/>
      <w:r w:rsidRPr="00CD555D">
        <w:rPr>
          <w:rFonts w:ascii="Times New Roman" w:hAnsi="Times New Roman"/>
          <w:sz w:val="28"/>
          <w:szCs w:val="28"/>
          <w:lang w:val="en-US"/>
        </w:rPr>
        <w:t xml:space="preserve"> Mag. Bot. 1: 24 (1952). </w:t>
      </w:r>
      <w:r w:rsidRPr="00CD555D">
        <w:rPr>
          <w:rFonts w:ascii="Times New Roman" w:hAnsi="Times New Roman"/>
          <w:sz w:val="28"/>
          <w:szCs w:val="28"/>
          <w:lang w:val="kk-KZ"/>
        </w:rPr>
        <w:t>–</w:t>
      </w:r>
      <w:r w:rsidRPr="00CD555D">
        <w:rPr>
          <w:rFonts w:ascii="Times New Roman" w:hAnsi="Times New Roman"/>
          <w:sz w:val="28"/>
          <w:szCs w:val="28"/>
          <w:lang w:val="en-US"/>
        </w:rPr>
        <w:t xml:space="preserve"> </w:t>
      </w:r>
      <w:r w:rsidRPr="00CD555D">
        <w:rPr>
          <w:rFonts w:ascii="Times New Roman" w:hAnsi="Times New Roman"/>
          <w:i/>
          <w:iCs/>
          <w:sz w:val="28"/>
          <w:szCs w:val="28"/>
          <w:shd w:val="clear" w:color="auto" w:fill="FFFFFF"/>
          <w:lang w:val="en-US"/>
        </w:rPr>
        <w:t xml:space="preserve">Orchis </w:t>
      </w:r>
      <w:proofErr w:type="spellStart"/>
      <w:r w:rsidRPr="00CD555D">
        <w:rPr>
          <w:rFonts w:ascii="Times New Roman" w:hAnsi="Times New Roman"/>
          <w:i/>
          <w:iCs/>
          <w:sz w:val="28"/>
          <w:szCs w:val="28"/>
          <w:shd w:val="clear" w:color="auto" w:fill="FFFFFF"/>
          <w:lang w:val="en-US"/>
        </w:rPr>
        <w:t>orientalis</w:t>
      </w:r>
      <w:proofErr w:type="spellEnd"/>
      <w:r w:rsidRPr="00CD555D">
        <w:rPr>
          <w:rFonts w:ascii="Times New Roman" w:hAnsi="Times New Roman"/>
          <w:sz w:val="28"/>
          <w:szCs w:val="28"/>
          <w:shd w:val="clear" w:color="auto" w:fill="FFFFFF"/>
          <w:lang w:val="en-US"/>
        </w:rPr>
        <w:t xml:space="preserve"> subsp.</w:t>
      </w:r>
      <w:r w:rsidRPr="00CD555D">
        <w:rPr>
          <w:rFonts w:ascii="Times New Roman" w:hAnsi="Times New Roman"/>
          <w:i/>
          <w:iCs/>
          <w:sz w:val="28"/>
          <w:szCs w:val="28"/>
          <w:shd w:val="clear" w:color="auto" w:fill="FFFFFF"/>
          <w:lang w:val="en-US"/>
        </w:rPr>
        <w:t xml:space="preserve"> </w:t>
      </w:r>
      <w:proofErr w:type="spellStart"/>
      <w:r w:rsidRPr="00CD555D">
        <w:rPr>
          <w:rFonts w:ascii="Times New Roman" w:hAnsi="Times New Roman"/>
          <w:i/>
          <w:iCs/>
          <w:sz w:val="28"/>
          <w:szCs w:val="28"/>
          <w:shd w:val="clear" w:color="auto" w:fill="FFFFFF"/>
          <w:lang w:val="en-US"/>
        </w:rPr>
        <w:t>turcestanica</w:t>
      </w:r>
      <w:proofErr w:type="spellEnd"/>
      <w:r w:rsidRPr="00CD555D">
        <w:rPr>
          <w:rFonts w:ascii="Times New Roman" w:hAnsi="Times New Roman"/>
          <w:sz w:val="28"/>
          <w:szCs w:val="28"/>
          <w:shd w:val="clear" w:color="auto" w:fill="FFFFFF"/>
          <w:lang w:val="en-US"/>
        </w:rPr>
        <w:t xml:space="preserve"> </w:t>
      </w:r>
      <w:proofErr w:type="spellStart"/>
      <w:r w:rsidRPr="00CD555D">
        <w:rPr>
          <w:rFonts w:ascii="Times New Roman" w:hAnsi="Times New Roman"/>
          <w:sz w:val="28"/>
          <w:szCs w:val="28"/>
          <w:shd w:val="clear" w:color="auto" w:fill="FFFFFF"/>
          <w:lang w:val="en-US"/>
        </w:rPr>
        <w:t>Klinge</w:t>
      </w:r>
      <w:proofErr w:type="spellEnd"/>
      <w:r w:rsidRPr="00CD555D">
        <w:rPr>
          <w:rFonts w:ascii="Times New Roman" w:hAnsi="Times New Roman"/>
          <w:sz w:val="28"/>
          <w:szCs w:val="28"/>
          <w:shd w:val="clear" w:color="auto" w:fill="FFFFFF"/>
          <w:lang w:val="en-US"/>
        </w:rPr>
        <w:t>, Trudy Imp. S.-</w:t>
      </w:r>
      <w:proofErr w:type="spellStart"/>
      <w:r w:rsidRPr="00CD555D">
        <w:rPr>
          <w:rFonts w:ascii="Times New Roman" w:hAnsi="Times New Roman"/>
          <w:sz w:val="28"/>
          <w:szCs w:val="28"/>
          <w:shd w:val="clear" w:color="auto" w:fill="FFFFFF"/>
          <w:lang w:val="en-US"/>
        </w:rPr>
        <w:t>Peterburgsk</w:t>
      </w:r>
      <w:proofErr w:type="spellEnd"/>
      <w:r w:rsidRPr="00CD555D">
        <w:rPr>
          <w:rFonts w:ascii="Times New Roman" w:hAnsi="Times New Roman"/>
          <w:sz w:val="28"/>
          <w:szCs w:val="28"/>
          <w:shd w:val="clear" w:color="auto" w:fill="FFFFFF"/>
          <w:lang w:val="en-US"/>
        </w:rPr>
        <w:t xml:space="preserve">. Bot. </w:t>
      </w:r>
      <w:proofErr w:type="spellStart"/>
      <w:r w:rsidRPr="00CD555D">
        <w:rPr>
          <w:rFonts w:ascii="Times New Roman" w:hAnsi="Times New Roman"/>
          <w:sz w:val="28"/>
          <w:szCs w:val="28"/>
          <w:shd w:val="clear" w:color="auto" w:fill="FFFFFF"/>
          <w:lang w:val="en-US"/>
        </w:rPr>
        <w:t>Sada</w:t>
      </w:r>
      <w:proofErr w:type="spellEnd"/>
      <w:r w:rsidRPr="00CD555D">
        <w:rPr>
          <w:rFonts w:ascii="Times New Roman" w:hAnsi="Times New Roman"/>
          <w:sz w:val="28"/>
          <w:szCs w:val="28"/>
          <w:shd w:val="clear" w:color="auto" w:fill="FFFFFF"/>
          <w:lang w:val="en-US"/>
        </w:rPr>
        <w:t xml:space="preserve"> 17(1): 183 (1898). </w:t>
      </w:r>
      <w:r w:rsidRPr="00CD555D">
        <w:rPr>
          <w:rFonts w:ascii="Times New Roman" w:hAnsi="Times New Roman"/>
          <w:sz w:val="28"/>
          <w:szCs w:val="28"/>
          <w:lang w:val="kk-KZ"/>
        </w:rPr>
        <w:t>–</w:t>
      </w:r>
      <w:r w:rsidRPr="00CD555D">
        <w:rPr>
          <w:rFonts w:ascii="Times New Roman" w:hAnsi="Times New Roman"/>
          <w:sz w:val="28"/>
          <w:szCs w:val="28"/>
          <w:shd w:val="clear" w:color="auto" w:fill="FFFFFF"/>
          <w:lang w:val="en-US"/>
        </w:rPr>
        <w:t xml:space="preserve"> </w:t>
      </w:r>
      <w:r w:rsidRPr="00CD555D">
        <w:rPr>
          <w:rFonts w:ascii="Times New Roman" w:hAnsi="Times New Roman"/>
          <w:i/>
          <w:iCs/>
          <w:sz w:val="28"/>
          <w:szCs w:val="28"/>
          <w:shd w:val="clear" w:color="auto" w:fill="FFFFFF"/>
          <w:lang w:val="en-US"/>
        </w:rPr>
        <w:t xml:space="preserve">Orchis </w:t>
      </w:r>
      <w:proofErr w:type="spellStart"/>
      <w:r w:rsidRPr="00CD555D">
        <w:rPr>
          <w:rFonts w:ascii="Times New Roman" w:hAnsi="Times New Roman"/>
          <w:i/>
          <w:iCs/>
          <w:sz w:val="28"/>
          <w:szCs w:val="28"/>
          <w:shd w:val="clear" w:color="auto" w:fill="FFFFFF"/>
          <w:lang w:val="en-US"/>
        </w:rPr>
        <w:t>turkestanica</w:t>
      </w:r>
      <w:proofErr w:type="spellEnd"/>
      <w:r w:rsidRPr="00CD555D">
        <w:rPr>
          <w:rFonts w:ascii="Times New Roman" w:hAnsi="Times New Roman"/>
          <w:sz w:val="28"/>
          <w:szCs w:val="28"/>
          <w:shd w:val="clear" w:color="auto" w:fill="FFFFFF"/>
          <w:lang w:val="en-US"/>
        </w:rPr>
        <w:t xml:space="preserve"> (</w:t>
      </w:r>
      <w:proofErr w:type="spellStart"/>
      <w:r w:rsidRPr="00CD555D">
        <w:rPr>
          <w:rFonts w:ascii="Times New Roman" w:hAnsi="Times New Roman"/>
          <w:sz w:val="28"/>
          <w:szCs w:val="28"/>
          <w:shd w:val="clear" w:color="auto" w:fill="FFFFFF"/>
          <w:lang w:val="en-US"/>
        </w:rPr>
        <w:t>Klinge</w:t>
      </w:r>
      <w:proofErr w:type="spellEnd"/>
      <w:r w:rsidRPr="00CD555D">
        <w:rPr>
          <w:rFonts w:ascii="Times New Roman" w:hAnsi="Times New Roman"/>
          <w:sz w:val="28"/>
          <w:szCs w:val="28"/>
          <w:shd w:val="clear" w:color="auto" w:fill="FFFFFF"/>
          <w:lang w:val="en-US"/>
        </w:rPr>
        <w:t xml:space="preserve">) </w:t>
      </w:r>
      <w:proofErr w:type="spellStart"/>
      <w:r w:rsidRPr="00CD555D">
        <w:rPr>
          <w:rFonts w:ascii="Times New Roman" w:hAnsi="Times New Roman"/>
          <w:sz w:val="28"/>
          <w:szCs w:val="28"/>
          <w:shd w:val="clear" w:color="auto" w:fill="FFFFFF"/>
          <w:lang w:val="en-US"/>
        </w:rPr>
        <w:t>Klinge</w:t>
      </w:r>
      <w:proofErr w:type="spellEnd"/>
      <w:r w:rsidRPr="00CD555D">
        <w:rPr>
          <w:rFonts w:ascii="Times New Roman" w:hAnsi="Times New Roman"/>
          <w:sz w:val="28"/>
          <w:szCs w:val="28"/>
          <w:shd w:val="clear" w:color="auto" w:fill="FFFFFF"/>
          <w:lang w:val="en-US"/>
        </w:rPr>
        <w:t xml:space="preserve"> ex </w:t>
      </w:r>
      <w:proofErr w:type="spellStart"/>
      <w:r w:rsidRPr="00CD555D">
        <w:rPr>
          <w:rFonts w:ascii="Times New Roman" w:hAnsi="Times New Roman"/>
          <w:sz w:val="28"/>
          <w:szCs w:val="28"/>
          <w:shd w:val="clear" w:color="auto" w:fill="FFFFFF"/>
          <w:lang w:val="en-US"/>
        </w:rPr>
        <w:t>B.Fedtsch</w:t>
      </w:r>
      <w:proofErr w:type="spellEnd"/>
      <w:r w:rsidRPr="00CD555D">
        <w:rPr>
          <w:rFonts w:ascii="Times New Roman" w:hAnsi="Times New Roman"/>
          <w:sz w:val="28"/>
          <w:szCs w:val="28"/>
          <w:shd w:val="clear" w:color="auto" w:fill="FFFFFF"/>
          <w:lang w:val="en-US"/>
        </w:rPr>
        <w:t xml:space="preserve">., </w:t>
      </w:r>
      <w:proofErr w:type="spellStart"/>
      <w:r w:rsidRPr="00CD555D">
        <w:rPr>
          <w:rFonts w:ascii="Times New Roman" w:hAnsi="Times New Roman"/>
          <w:sz w:val="28"/>
          <w:szCs w:val="28"/>
          <w:shd w:val="clear" w:color="auto" w:fill="FFFFFF"/>
          <w:lang w:val="en-US"/>
        </w:rPr>
        <w:t>Russk</w:t>
      </w:r>
      <w:proofErr w:type="spellEnd"/>
      <w:r w:rsidRPr="00CD555D">
        <w:rPr>
          <w:rFonts w:ascii="Times New Roman" w:hAnsi="Times New Roman"/>
          <w:sz w:val="28"/>
          <w:szCs w:val="28"/>
          <w:shd w:val="clear" w:color="auto" w:fill="FFFFFF"/>
          <w:lang w:val="en-US"/>
        </w:rPr>
        <w:t xml:space="preserve">. Bot. </w:t>
      </w:r>
      <w:proofErr w:type="spellStart"/>
      <w:r w:rsidRPr="00CD555D">
        <w:rPr>
          <w:rFonts w:ascii="Times New Roman" w:hAnsi="Times New Roman"/>
          <w:sz w:val="28"/>
          <w:szCs w:val="28"/>
          <w:shd w:val="clear" w:color="auto" w:fill="FFFFFF"/>
          <w:lang w:val="en-US"/>
        </w:rPr>
        <w:t>Zhurn</w:t>
      </w:r>
      <w:proofErr w:type="spellEnd"/>
      <w:r w:rsidRPr="00CD555D">
        <w:rPr>
          <w:rFonts w:ascii="Times New Roman" w:hAnsi="Times New Roman"/>
          <w:sz w:val="28"/>
          <w:szCs w:val="28"/>
          <w:shd w:val="clear" w:color="auto" w:fill="FFFFFF"/>
          <w:lang w:val="en-US"/>
        </w:rPr>
        <w:t xml:space="preserve">. 1908: 191 (1908). </w:t>
      </w:r>
      <w:r w:rsidRPr="00CD555D">
        <w:rPr>
          <w:rFonts w:ascii="Times New Roman" w:hAnsi="Times New Roman"/>
          <w:sz w:val="28"/>
          <w:szCs w:val="28"/>
          <w:lang w:val="kk-KZ"/>
        </w:rPr>
        <w:t>–</w:t>
      </w:r>
      <w:r w:rsidRPr="00CD555D">
        <w:rPr>
          <w:rFonts w:ascii="Times New Roman" w:hAnsi="Times New Roman"/>
          <w:sz w:val="28"/>
          <w:szCs w:val="28"/>
          <w:shd w:val="clear" w:color="auto" w:fill="FFFFFF"/>
          <w:lang w:val="en-US"/>
        </w:rPr>
        <w:t xml:space="preserve"> </w:t>
      </w:r>
      <w:r w:rsidRPr="00CD555D">
        <w:rPr>
          <w:rFonts w:ascii="Times New Roman" w:hAnsi="Times New Roman"/>
          <w:i/>
          <w:iCs/>
          <w:sz w:val="28"/>
          <w:szCs w:val="28"/>
          <w:shd w:val="clear" w:color="auto" w:fill="FFFFFF"/>
          <w:lang w:val="en-US"/>
        </w:rPr>
        <w:t>Dactylorhiza incarnata</w:t>
      </w:r>
      <w:r w:rsidRPr="00CD555D">
        <w:rPr>
          <w:rFonts w:ascii="Times New Roman" w:hAnsi="Times New Roman"/>
          <w:sz w:val="28"/>
          <w:szCs w:val="28"/>
          <w:shd w:val="clear" w:color="auto" w:fill="FFFFFF"/>
          <w:lang w:val="en-US"/>
        </w:rPr>
        <w:t xml:space="preserve"> subsp.</w:t>
      </w:r>
      <w:r w:rsidRPr="00CD555D">
        <w:rPr>
          <w:rFonts w:ascii="Times New Roman" w:hAnsi="Times New Roman"/>
          <w:i/>
          <w:iCs/>
          <w:sz w:val="28"/>
          <w:szCs w:val="28"/>
          <w:shd w:val="clear" w:color="auto" w:fill="FFFFFF"/>
          <w:lang w:val="en-US"/>
        </w:rPr>
        <w:t xml:space="preserve"> </w:t>
      </w:r>
      <w:proofErr w:type="spellStart"/>
      <w:r w:rsidRPr="00CD555D">
        <w:rPr>
          <w:rFonts w:ascii="Times New Roman" w:hAnsi="Times New Roman"/>
          <w:i/>
          <w:iCs/>
          <w:sz w:val="28"/>
          <w:szCs w:val="28"/>
          <w:shd w:val="clear" w:color="auto" w:fill="FFFFFF"/>
          <w:lang w:val="en-US"/>
        </w:rPr>
        <w:t>turcestanica</w:t>
      </w:r>
      <w:proofErr w:type="spellEnd"/>
      <w:r w:rsidRPr="00CD555D">
        <w:rPr>
          <w:rFonts w:ascii="Times New Roman" w:hAnsi="Times New Roman"/>
          <w:sz w:val="28"/>
          <w:szCs w:val="28"/>
          <w:shd w:val="clear" w:color="auto" w:fill="FFFFFF"/>
          <w:lang w:val="en-US"/>
        </w:rPr>
        <w:t xml:space="preserve"> (</w:t>
      </w:r>
      <w:proofErr w:type="spellStart"/>
      <w:r w:rsidRPr="00CD555D">
        <w:rPr>
          <w:rFonts w:ascii="Times New Roman" w:hAnsi="Times New Roman"/>
          <w:sz w:val="28"/>
          <w:szCs w:val="28"/>
          <w:shd w:val="clear" w:color="auto" w:fill="FFFFFF"/>
          <w:lang w:val="en-US"/>
        </w:rPr>
        <w:t>Klinge</w:t>
      </w:r>
      <w:proofErr w:type="spellEnd"/>
      <w:r w:rsidRPr="00CD555D">
        <w:rPr>
          <w:rFonts w:ascii="Times New Roman" w:hAnsi="Times New Roman"/>
          <w:sz w:val="28"/>
          <w:szCs w:val="28"/>
          <w:shd w:val="clear" w:color="auto" w:fill="FFFFFF"/>
          <w:lang w:val="en-US"/>
        </w:rPr>
        <w:t xml:space="preserve">) H. </w:t>
      </w:r>
      <w:proofErr w:type="spellStart"/>
      <w:r w:rsidRPr="00CD555D">
        <w:rPr>
          <w:rFonts w:ascii="Times New Roman" w:hAnsi="Times New Roman"/>
          <w:sz w:val="28"/>
          <w:szCs w:val="28"/>
          <w:shd w:val="clear" w:color="auto" w:fill="FFFFFF"/>
          <w:lang w:val="en-US"/>
        </w:rPr>
        <w:t>Sund</w:t>
      </w:r>
      <w:proofErr w:type="spellEnd"/>
      <w:r w:rsidRPr="00CD555D">
        <w:rPr>
          <w:rFonts w:ascii="Times New Roman" w:hAnsi="Times New Roman"/>
          <w:sz w:val="28"/>
          <w:szCs w:val="28"/>
          <w:shd w:val="clear" w:color="auto" w:fill="FFFFFF"/>
          <w:lang w:val="en-US"/>
        </w:rPr>
        <w:t xml:space="preserve">., </w:t>
      </w:r>
      <w:proofErr w:type="spellStart"/>
      <w:r w:rsidRPr="00CD555D">
        <w:rPr>
          <w:rFonts w:ascii="Times New Roman" w:hAnsi="Times New Roman"/>
          <w:sz w:val="28"/>
          <w:szCs w:val="28"/>
          <w:shd w:val="clear" w:color="auto" w:fill="FFFFFF"/>
          <w:lang w:val="en-US"/>
        </w:rPr>
        <w:t>Europ</w:t>
      </w:r>
      <w:proofErr w:type="spellEnd"/>
      <w:r w:rsidRPr="00CD555D">
        <w:rPr>
          <w:rFonts w:ascii="Times New Roman" w:hAnsi="Times New Roman"/>
          <w:sz w:val="28"/>
          <w:szCs w:val="28"/>
          <w:shd w:val="clear" w:color="auto" w:fill="FFFFFF"/>
          <w:lang w:val="en-US"/>
        </w:rPr>
        <w:t xml:space="preserve">. </w:t>
      </w:r>
      <w:proofErr w:type="spellStart"/>
      <w:r w:rsidRPr="00CD555D">
        <w:rPr>
          <w:rFonts w:ascii="Times New Roman" w:hAnsi="Times New Roman"/>
          <w:sz w:val="28"/>
          <w:szCs w:val="28"/>
          <w:shd w:val="clear" w:color="auto" w:fill="FFFFFF"/>
          <w:lang w:val="en-US"/>
        </w:rPr>
        <w:t>Medit</w:t>
      </w:r>
      <w:proofErr w:type="spellEnd"/>
      <w:r w:rsidRPr="00CD555D">
        <w:rPr>
          <w:rFonts w:ascii="Times New Roman" w:hAnsi="Times New Roman"/>
          <w:sz w:val="28"/>
          <w:szCs w:val="28"/>
          <w:shd w:val="clear" w:color="auto" w:fill="FFFFFF"/>
        </w:rPr>
        <w:t xml:space="preserve">. </w:t>
      </w:r>
      <w:r w:rsidRPr="00CD555D">
        <w:rPr>
          <w:rFonts w:ascii="Times New Roman" w:hAnsi="Times New Roman"/>
          <w:sz w:val="28"/>
          <w:szCs w:val="28"/>
          <w:shd w:val="clear" w:color="auto" w:fill="FFFFFF"/>
          <w:lang w:val="en-US"/>
        </w:rPr>
        <w:t>Orchid</w:t>
      </w:r>
      <w:r w:rsidRPr="00CD555D">
        <w:rPr>
          <w:rFonts w:ascii="Times New Roman" w:hAnsi="Times New Roman"/>
          <w:sz w:val="28"/>
          <w:szCs w:val="28"/>
          <w:shd w:val="clear" w:color="auto" w:fill="FFFFFF"/>
        </w:rPr>
        <w:t xml:space="preserve">., </w:t>
      </w:r>
      <w:r w:rsidRPr="00CD555D">
        <w:rPr>
          <w:rFonts w:ascii="Times New Roman" w:hAnsi="Times New Roman"/>
          <w:sz w:val="28"/>
          <w:szCs w:val="28"/>
          <w:shd w:val="clear" w:color="auto" w:fill="FFFFFF"/>
          <w:lang w:val="en-US"/>
        </w:rPr>
        <w:t>ed</w:t>
      </w:r>
      <w:r w:rsidRPr="00CD555D">
        <w:rPr>
          <w:rFonts w:ascii="Times New Roman" w:hAnsi="Times New Roman"/>
          <w:sz w:val="28"/>
          <w:szCs w:val="28"/>
          <w:shd w:val="clear" w:color="auto" w:fill="FFFFFF"/>
        </w:rPr>
        <w:t>. 3: 40 (1980).</w:t>
      </w:r>
    </w:p>
    <w:p w14:paraId="1A1369D0" w14:textId="77777777" w:rsidR="007E67F4" w:rsidRPr="00CD555D" w:rsidRDefault="007E67F4" w:rsidP="007E67F4">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Установлено произрастание в 15 флористических районах.</w:t>
      </w:r>
    </w:p>
    <w:p w14:paraId="75CF0888" w14:textId="77777777" w:rsidR="007E67F4" w:rsidRPr="00CD555D" w:rsidRDefault="007E67F4" w:rsidP="007E67F4">
      <w:pPr>
        <w:spacing w:after="0" w:line="240" w:lineRule="auto"/>
        <w:ind w:firstLine="709"/>
        <w:contextualSpacing/>
        <w:jc w:val="both"/>
        <w:rPr>
          <w:rFonts w:ascii="Times New Roman" w:hAnsi="Times New Roman"/>
          <w:i/>
          <w:iCs/>
          <w:sz w:val="28"/>
          <w:szCs w:val="28"/>
        </w:rPr>
      </w:pPr>
      <w:r w:rsidRPr="00CD555D">
        <w:rPr>
          <w:rFonts w:ascii="Times New Roman" w:hAnsi="Times New Roman"/>
          <w:i/>
          <w:iCs/>
          <w:sz w:val="28"/>
          <w:szCs w:val="28"/>
        </w:rPr>
        <w:t>4. Семипалатинский боровой ФР</w:t>
      </w:r>
      <w:r w:rsidRPr="00CD555D">
        <w:rPr>
          <w:rFonts w:ascii="Times New Roman" w:hAnsi="Times New Roman"/>
          <w:iCs/>
          <w:sz w:val="28"/>
          <w:szCs w:val="28"/>
        </w:rPr>
        <w:t>:</w:t>
      </w:r>
      <w:r w:rsidRPr="00CD555D">
        <w:rPr>
          <w:rFonts w:ascii="Times New Roman" w:hAnsi="Times New Roman"/>
          <w:i/>
          <w:iCs/>
          <w:sz w:val="28"/>
          <w:szCs w:val="28"/>
        </w:rPr>
        <w:t xml:space="preserve"> </w:t>
      </w:r>
    </w:p>
    <w:p w14:paraId="22873D8C" w14:textId="77777777" w:rsidR="007E67F4" w:rsidRPr="00CD555D" w:rsidRDefault="007E67F4" w:rsidP="007E67F4">
      <w:pPr>
        <w:spacing w:after="0" w:line="240" w:lineRule="auto"/>
        <w:ind w:firstLine="709"/>
        <w:contextualSpacing/>
        <w:jc w:val="both"/>
        <w:rPr>
          <w:rFonts w:ascii="Times New Roman" w:hAnsi="Times New Roman"/>
          <w:sz w:val="28"/>
          <w:szCs w:val="28"/>
        </w:rPr>
      </w:pPr>
      <w:r w:rsidRPr="00CD555D">
        <w:rPr>
          <w:rFonts w:ascii="Times New Roman" w:hAnsi="Times New Roman"/>
          <w:i/>
          <w:sz w:val="28"/>
          <w:szCs w:val="28"/>
        </w:rPr>
        <w:t xml:space="preserve">Ленточные сосновые боры </w:t>
      </w:r>
      <w:proofErr w:type="spellStart"/>
      <w:r w:rsidRPr="00CD555D">
        <w:rPr>
          <w:rFonts w:ascii="Times New Roman" w:hAnsi="Times New Roman"/>
          <w:i/>
          <w:sz w:val="28"/>
          <w:szCs w:val="28"/>
        </w:rPr>
        <w:t>Прииртышья</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Семипалат</w:t>
      </w:r>
      <w:proofErr w:type="spellEnd"/>
      <w:r w:rsidRPr="00CD555D">
        <w:rPr>
          <w:rFonts w:ascii="Times New Roman" w:hAnsi="Times New Roman"/>
          <w:sz w:val="28"/>
          <w:szCs w:val="28"/>
        </w:rPr>
        <w:t xml:space="preserve">. р-н, м/у с. </w:t>
      </w:r>
      <w:proofErr w:type="spellStart"/>
      <w:r w:rsidRPr="00CD555D">
        <w:rPr>
          <w:rFonts w:ascii="Times New Roman" w:hAnsi="Times New Roman"/>
          <w:sz w:val="28"/>
          <w:szCs w:val="28"/>
        </w:rPr>
        <w:t>Дымовский</w:t>
      </w:r>
      <w:proofErr w:type="spellEnd"/>
      <w:r w:rsidRPr="00CD555D">
        <w:rPr>
          <w:rFonts w:ascii="Times New Roman" w:hAnsi="Times New Roman"/>
          <w:sz w:val="28"/>
          <w:szCs w:val="28"/>
        </w:rPr>
        <w:t xml:space="preserve"> и с. </w:t>
      </w:r>
      <w:proofErr w:type="spellStart"/>
      <w:r w:rsidRPr="00CD555D">
        <w:rPr>
          <w:rFonts w:ascii="Times New Roman" w:hAnsi="Times New Roman"/>
          <w:sz w:val="28"/>
          <w:szCs w:val="28"/>
        </w:rPr>
        <w:t>Батуринский</w:t>
      </w:r>
      <w:proofErr w:type="spellEnd"/>
      <w:r w:rsidRPr="00CD555D">
        <w:rPr>
          <w:rFonts w:ascii="Times New Roman" w:hAnsi="Times New Roman"/>
          <w:sz w:val="28"/>
          <w:szCs w:val="28"/>
        </w:rPr>
        <w:t>, луг, 14.</w:t>
      </w:r>
      <w:r w:rsidRPr="00CD555D">
        <w:rPr>
          <w:rFonts w:ascii="Times New Roman" w:hAnsi="Times New Roman"/>
          <w:sz w:val="28"/>
          <w:szCs w:val="28"/>
          <w:lang w:val="en-US"/>
        </w:rPr>
        <w:t>VI</w:t>
      </w:r>
      <w:r w:rsidRPr="00CD555D">
        <w:rPr>
          <w:rFonts w:ascii="Times New Roman" w:hAnsi="Times New Roman"/>
          <w:sz w:val="28"/>
          <w:szCs w:val="28"/>
        </w:rPr>
        <w:t>.1928, Ильин М.М. (</w:t>
      </w:r>
      <w:r w:rsidRPr="00CD555D">
        <w:rPr>
          <w:rFonts w:ascii="Times New Roman" w:hAnsi="Times New Roman"/>
          <w:sz w:val="28"/>
          <w:szCs w:val="28"/>
          <w:lang w:val="en-US"/>
        </w:rPr>
        <w:t>AA</w:t>
      </w:r>
      <w:r w:rsidRPr="00CD555D">
        <w:rPr>
          <w:rFonts w:ascii="Times New Roman" w:hAnsi="Times New Roman"/>
          <w:sz w:val="28"/>
          <w:szCs w:val="28"/>
        </w:rPr>
        <w:t xml:space="preserve">); </w:t>
      </w:r>
    </w:p>
    <w:p w14:paraId="3950EC51" w14:textId="77777777" w:rsidR="007E67F4" w:rsidRPr="00CD555D" w:rsidRDefault="007E67F4" w:rsidP="007E67F4">
      <w:pPr>
        <w:spacing w:after="0" w:line="240" w:lineRule="auto"/>
        <w:ind w:firstLine="709"/>
        <w:contextualSpacing/>
        <w:jc w:val="both"/>
        <w:rPr>
          <w:rFonts w:ascii="Times New Roman" w:hAnsi="Times New Roman"/>
          <w:iCs/>
          <w:sz w:val="28"/>
          <w:szCs w:val="28"/>
        </w:rPr>
      </w:pPr>
      <w:r w:rsidRPr="00CD555D">
        <w:rPr>
          <w:rFonts w:ascii="Times New Roman" w:hAnsi="Times New Roman"/>
          <w:i/>
          <w:iCs/>
          <w:sz w:val="28"/>
          <w:szCs w:val="28"/>
        </w:rPr>
        <w:t>5. Кокчетавский ФР</w:t>
      </w:r>
      <w:r w:rsidRPr="00CD555D">
        <w:rPr>
          <w:rFonts w:ascii="Times New Roman" w:hAnsi="Times New Roman"/>
          <w:iCs/>
          <w:sz w:val="28"/>
          <w:szCs w:val="28"/>
        </w:rPr>
        <w:t xml:space="preserve">: </w:t>
      </w:r>
    </w:p>
    <w:p w14:paraId="7086ABB3" w14:textId="77777777" w:rsidR="007E67F4" w:rsidRPr="00CD555D" w:rsidRDefault="007E67F4" w:rsidP="007E67F4">
      <w:pPr>
        <w:spacing w:after="0" w:line="240" w:lineRule="auto"/>
        <w:ind w:firstLine="709"/>
        <w:contextualSpacing/>
        <w:jc w:val="both"/>
        <w:rPr>
          <w:rFonts w:ascii="Times New Roman" w:hAnsi="Times New Roman"/>
          <w:sz w:val="28"/>
          <w:szCs w:val="28"/>
        </w:rPr>
      </w:pPr>
      <w:proofErr w:type="spellStart"/>
      <w:r w:rsidRPr="00CD555D">
        <w:rPr>
          <w:rFonts w:ascii="Times New Roman" w:hAnsi="Times New Roman"/>
          <w:i/>
          <w:sz w:val="28"/>
          <w:szCs w:val="28"/>
        </w:rPr>
        <w:t>Кокшетауская</w:t>
      </w:r>
      <w:proofErr w:type="spellEnd"/>
      <w:r w:rsidRPr="00CD555D">
        <w:rPr>
          <w:rFonts w:ascii="Times New Roman" w:hAnsi="Times New Roman"/>
          <w:i/>
          <w:sz w:val="28"/>
          <w:szCs w:val="28"/>
        </w:rPr>
        <w:t xml:space="preserve"> возвышенность</w:t>
      </w:r>
      <w:r w:rsidRPr="00CD555D">
        <w:rPr>
          <w:rFonts w:ascii="Times New Roman" w:hAnsi="Times New Roman"/>
          <w:sz w:val="28"/>
          <w:szCs w:val="28"/>
        </w:rPr>
        <w:t xml:space="preserve"> (</w:t>
      </w:r>
      <w:proofErr w:type="spellStart"/>
      <w:r w:rsidRPr="00CD555D">
        <w:rPr>
          <w:rFonts w:ascii="Times New Roman" w:hAnsi="Times New Roman"/>
          <w:sz w:val="28"/>
          <w:szCs w:val="28"/>
        </w:rPr>
        <w:t>ур</w:t>
      </w:r>
      <w:proofErr w:type="spellEnd"/>
      <w:r w:rsidRPr="00CD555D">
        <w:rPr>
          <w:rFonts w:ascii="Times New Roman" w:hAnsi="Times New Roman"/>
          <w:sz w:val="28"/>
          <w:szCs w:val="28"/>
        </w:rPr>
        <w:t>. Боровое, сыроватый слабо солончаковый луг у ручья Карабулак, близ корд. Мирный, долина, 25.</w:t>
      </w:r>
      <w:r w:rsidRPr="00CD555D">
        <w:rPr>
          <w:rFonts w:ascii="Times New Roman" w:hAnsi="Times New Roman"/>
          <w:sz w:val="28"/>
          <w:szCs w:val="28"/>
          <w:lang w:val="en-US"/>
        </w:rPr>
        <w:t>VI</w:t>
      </w:r>
      <w:r w:rsidRPr="00CD555D">
        <w:rPr>
          <w:rFonts w:ascii="Times New Roman" w:hAnsi="Times New Roman"/>
          <w:sz w:val="28"/>
          <w:szCs w:val="28"/>
        </w:rPr>
        <w:t>.1937, Соболев Л. (</w:t>
      </w:r>
      <w:r w:rsidRPr="00CD555D">
        <w:rPr>
          <w:rFonts w:ascii="Times New Roman" w:hAnsi="Times New Roman"/>
          <w:sz w:val="28"/>
          <w:szCs w:val="28"/>
          <w:lang w:val="en-US"/>
        </w:rPr>
        <w:t>AA</w:t>
      </w:r>
      <w:r w:rsidRPr="00CD555D">
        <w:rPr>
          <w:rFonts w:ascii="Times New Roman" w:hAnsi="Times New Roman"/>
          <w:sz w:val="28"/>
          <w:szCs w:val="28"/>
        </w:rPr>
        <w:t xml:space="preserve">); </w:t>
      </w:r>
    </w:p>
    <w:p w14:paraId="7975EEC8" w14:textId="77777777" w:rsidR="007E67F4" w:rsidRPr="00CD555D" w:rsidRDefault="007E67F4" w:rsidP="007E67F4">
      <w:pPr>
        <w:spacing w:after="0" w:line="240" w:lineRule="auto"/>
        <w:ind w:firstLine="709"/>
        <w:contextualSpacing/>
        <w:jc w:val="both"/>
        <w:rPr>
          <w:rFonts w:ascii="Times New Roman" w:hAnsi="Times New Roman"/>
          <w:i/>
          <w:sz w:val="28"/>
          <w:szCs w:val="28"/>
        </w:rPr>
      </w:pPr>
      <w:r w:rsidRPr="00CD555D">
        <w:rPr>
          <w:rFonts w:ascii="Times New Roman" w:hAnsi="Times New Roman"/>
          <w:i/>
          <w:sz w:val="28"/>
          <w:szCs w:val="28"/>
        </w:rPr>
        <w:t xml:space="preserve">7А. </w:t>
      </w:r>
      <w:proofErr w:type="spellStart"/>
      <w:r w:rsidRPr="00CD555D">
        <w:rPr>
          <w:rFonts w:ascii="Times New Roman" w:hAnsi="Times New Roman"/>
          <w:i/>
          <w:sz w:val="28"/>
          <w:szCs w:val="28"/>
        </w:rPr>
        <w:t>Мугоджары</w:t>
      </w:r>
      <w:proofErr w:type="spellEnd"/>
      <w:r w:rsidRPr="00CD555D">
        <w:rPr>
          <w:rFonts w:ascii="Times New Roman" w:hAnsi="Times New Roman"/>
          <w:sz w:val="28"/>
          <w:szCs w:val="28"/>
        </w:rPr>
        <w:t>:</w:t>
      </w:r>
    </w:p>
    <w:p w14:paraId="3C565921" w14:textId="77777777" w:rsidR="007E67F4" w:rsidRPr="00CD555D" w:rsidRDefault="007E67F4" w:rsidP="007E67F4">
      <w:pPr>
        <w:spacing w:after="0" w:line="240" w:lineRule="auto"/>
        <w:ind w:firstLine="709"/>
        <w:contextualSpacing/>
        <w:jc w:val="both"/>
        <w:rPr>
          <w:rFonts w:ascii="Times New Roman" w:hAnsi="Times New Roman"/>
          <w:sz w:val="28"/>
          <w:szCs w:val="28"/>
        </w:rPr>
      </w:pPr>
      <w:proofErr w:type="spellStart"/>
      <w:r w:rsidRPr="00CD555D">
        <w:rPr>
          <w:rFonts w:ascii="Times New Roman" w:hAnsi="Times New Roman"/>
          <w:i/>
          <w:sz w:val="28"/>
          <w:szCs w:val="28"/>
        </w:rPr>
        <w:t>Мугоджарские</w:t>
      </w:r>
      <w:proofErr w:type="spellEnd"/>
      <w:r w:rsidRPr="00CD555D">
        <w:rPr>
          <w:rFonts w:ascii="Times New Roman" w:hAnsi="Times New Roman"/>
          <w:i/>
          <w:sz w:val="28"/>
          <w:szCs w:val="28"/>
        </w:rPr>
        <w:t xml:space="preserve"> горы</w:t>
      </w:r>
      <w:r w:rsidRPr="00CD555D">
        <w:rPr>
          <w:rFonts w:ascii="Times New Roman" w:hAnsi="Times New Roman"/>
          <w:sz w:val="28"/>
          <w:szCs w:val="28"/>
        </w:rPr>
        <w:t xml:space="preserve"> (</w:t>
      </w:r>
      <w:proofErr w:type="spellStart"/>
      <w:r w:rsidRPr="00CD555D">
        <w:rPr>
          <w:rFonts w:ascii="Times New Roman" w:hAnsi="Times New Roman"/>
          <w:sz w:val="28"/>
          <w:szCs w:val="28"/>
        </w:rPr>
        <w:t>Актюб</w:t>
      </w:r>
      <w:proofErr w:type="spellEnd"/>
      <w:r w:rsidRPr="00CD555D">
        <w:rPr>
          <w:rFonts w:ascii="Times New Roman" w:hAnsi="Times New Roman"/>
          <w:sz w:val="28"/>
          <w:szCs w:val="28"/>
        </w:rPr>
        <w:t xml:space="preserve">. обл., </w:t>
      </w:r>
      <w:proofErr w:type="spellStart"/>
      <w:r w:rsidRPr="00CD555D">
        <w:rPr>
          <w:rFonts w:ascii="Times New Roman" w:hAnsi="Times New Roman"/>
          <w:sz w:val="28"/>
          <w:szCs w:val="28"/>
        </w:rPr>
        <w:t>окр</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Бер-Чугура</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овр</w:t>
      </w:r>
      <w:proofErr w:type="spellEnd"/>
      <w:r w:rsidRPr="00CD555D">
        <w:rPr>
          <w:rFonts w:ascii="Times New Roman" w:hAnsi="Times New Roman"/>
          <w:sz w:val="28"/>
          <w:szCs w:val="28"/>
        </w:rPr>
        <w:t xml:space="preserve">. на сев. </w:t>
      </w:r>
      <w:proofErr w:type="spellStart"/>
      <w:r w:rsidRPr="00CD555D">
        <w:rPr>
          <w:rFonts w:ascii="Times New Roman" w:hAnsi="Times New Roman"/>
          <w:sz w:val="28"/>
          <w:szCs w:val="28"/>
        </w:rPr>
        <w:t>скл</w:t>
      </w:r>
      <w:proofErr w:type="spellEnd"/>
      <w:r w:rsidRPr="00CD555D">
        <w:rPr>
          <w:rFonts w:ascii="Times New Roman" w:hAnsi="Times New Roman"/>
          <w:sz w:val="28"/>
          <w:szCs w:val="28"/>
        </w:rPr>
        <w:t xml:space="preserve">. г. </w:t>
      </w:r>
      <w:proofErr w:type="spellStart"/>
      <w:r w:rsidRPr="00CD555D">
        <w:rPr>
          <w:rFonts w:ascii="Times New Roman" w:hAnsi="Times New Roman"/>
          <w:sz w:val="28"/>
          <w:szCs w:val="28"/>
        </w:rPr>
        <w:t>Бохтубай</w:t>
      </w:r>
      <w:proofErr w:type="spellEnd"/>
      <w:r w:rsidRPr="00CD555D">
        <w:rPr>
          <w:rFonts w:ascii="Times New Roman" w:hAnsi="Times New Roman"/>
          <w:sz w:val="28"/>
          <w:szCs w:val="28"/>
        </w:rPr>
        <w:t>, 10.</w:t>
      </w:r>
      <w:r w:rsidRPr="00CD555D">
        <w:rPr>
          <w:rFonts w:ascii="Times New Roman" w:hAnsi="Times New Roman"/>
          <w:sz w:val="28"/>
          <w:szCs w:val="28"/>
          <w:lang w:val="en-US"/>
        </w:rPr>
        <w:t>VI</w:t>
      </w:r>
      <w:r w:rsidRPr="00CD555D">
        <w:rPr>
          <w:rFonts w:ascii="Times New Roman" w:hAnsi="Times New Roman"/>
          <w:sz w:val="28"/>
          <w:szCs w:val="28"/>
        </w:rPr>
        <w:t>.1927, Русанов Ф.Н. (</w:t>
      </w:r>
      <w:r w:rsidRPr="00CD555D">
        <w:rPr>
          <w:rFonts w:ascii="Times New Roman" w:hAnsi="Times New Roman"/>
          <w:sz w:val="28"/>
          <w:szCs w:val="28"/>
          <w:lang w:val="en-US"/>
        </w:rPr>
        <w:t>AA</w:t>
      </w:r>
      <w:r w:rsidRPr="00CD555D">
        <w:rPr>
          <w:rFonts w:ascii="Times New Roman" w:hAnsi="Times New Roman"/>
          <w:sz w:val="28"/>
          <w:szCs w:val="28"/>
        </w:rPr>
        <w:t xml:space="preserve">); к СЗЗ от ст. </w:t>
      </w:r>
      <w:proofErr w:type="spellStart"/>
      <w:r w:rsidRPr="00CD555D">
        <w:rPr>
          <w:rFonts w:ascii="Times New Roman" w:hAnsi="Times New Roman"/>
          <w:sz w:val="28"/>
          <w:szCs w:val="28"/>
        </w:rPr>
        <w:t>Бер-Чугур</w:t>
      </w:r>
      <w:proofErr w:type="spellEnd"/>
      <w:r w:rsidRPr="00CD555D">
        <w:rPr>
          <w:rFonts w:ascii="Times New Roman" w:hAnsi="Times New Roman"/>
          <w:sz w:val="28"/>
          <w:szCs w:val="28"/>
        </w:rPr>
        <w:t xml:space="preserve"> по дороге к </w:t>
      </w:r>
      <w:proofErr w:type="spellStart"/>
      <w:r w:rsidRPr="00CD555D">
        <w:rPr>
          <w:rFonts w:ascii="Times New Roman" w:hAnsi="Times New Roman"/>
          <w:sz w:val="28"/>
          <w:szCs w:val="28"/>
        </w:rPr>
        <w:t>Мугоджарск</w:t>
      </w:r>
      <w:proofErr w:type="spellEnd"/>
      <w:r w:rsidRPr="00CD555D">
        <w:rPr>
          <w:rFonts w:ascii="Times New Roman" w:hAnsi="Times New Roman"/>
          <w:sz w:val="28"/>
          <w:szCs w:val="28"/>
        </w:rPr>
        <w:t>., влажные, слегка солонцеватые луга, по днищу лога, 25.</w:t>
      </w:r>
      <w:r w:rsidRPr="00CD555D">
        <w:rPr>
          <w:rFonts w:ascii="Times New Roman" w:hAnsi="Times New Roman"/>
          <w:sz w:val="28"/>
          <w:szCs w:val="28"/>
          <w:lang w:val="en-US"/>
        </w:rPr>
        <w:t>VI</w:t>
      </w:r>
      <w:r w:rsidRPr="00CD555D">
        <w:rPr>
          <w:rFonts w:ascii="Times New Roman" w:hAnsi="Times New Roman"/>
          <w:sz w:val="28"/>
          <w:szCs w:val="28"/>
        </w:rPr>
        <w:t>.1927, Крашенинников И.М. (</w:t>
      </w:r>
      <w:r w:rsidRPr="00CD555D">
        <w:rPr>
          <w:rFonts w:ascii="Times New Roman" w:hAnsi="Times New Roman"/>
          <w:sz w:val="28"/>
          <w:szCs w:val="28"/>
          <w:lang w:val="en-US"/>
        </w:rPr>
        <w:t>AA</w:t>
      </w:r>
      <w:r w:rsidRPr="00CD555D">
        <w:rPr>
          <w:rFonts w:ascii="Times New Roman" w:hAnsi="Times New Roman"/>
          <w:sz w:val="28"/>
          <w:szCs w:val="28"/>
        </w:rPr>
        <w:t xml:space="preserve">); </w:t>
      </w:r>
    </w:p>
    <w:p w14:paraId="57A6252C" w14:textId="796AF06F" w:rsidR="007E67F4" w:rsidRPr="00CD555D" w:rsidRDefault="007E67F4" w:rsidP="007E67F4">
      <w:pPr>
        <w:spacing w:after="0" w:line="240" w:lineRule="auto"/>
        <w:ind w:firstLine="709"/>
        <w:contextualSpacing/>
        <w:jc w:val="both"/>
        <w:rPr>
          <w:rFonts w:ascii="Times New Roman" w:hAnsi="Times New Roman"/>
          <w:i/>
          <w:sz w:val="28"/>
          <w:szCs w:val="28"/>
        </w:rPr>
      </w:pPr>
      <w:r w:rsidRPr="00CD555D">
        <w:rPr>
          <w:rFonts w:ascii="Times New Roman" w:hAnsi="Times New Roman"/>
          <w:i/>
          <w:sz w:val="28"/>
          <w:szCs w:val="28"/>
        </w:rPr>
        <w:t xml:space="preserve">9. Тургайский ФР (отмечался в </w:t>
      </w:r>
      <w:proofErr w:type="spellStart"/>
      <w:r w:rsidRPr="00CD555D">
        <w:rPr>
          <w:rFonts w:ascii="Times New Roman" w:hAnsi="Times New Roman"/>
          <w:i/>
          <w:sz w:val="28"/>
          <w:szCs w:val="28"/>
        </w:rPr>
        <w:t>Наурзумском</w:t>
      </w:r>
      <w:proofErr w:type="spellEnd"/>
      <w:r w:rsidRPr="00CD555D">
        <w:rPr>
          <w:rFonts w:ascii="Times New Roman" w:hAnsi="Times New Roman"/>
          <w:i/>
          <w:sz w:val="28"/>
          <w:szCs w:val="28"/>
        </w:rPr>
        <w:t xml:space="preserve"> заповеднике </w:t>
      </w:r>
      <w:r w:rsidRPr="00CD555D">
        <w:rPr>
          <w:rFonts w:ascii="Times New Roman" w:hAnsi="Times New Roman"/>
          <w:iCs/>
          <w:sz w:val="28"/>
          <w:szCs w:val="28"/>
        </w:rPr>
        <w:t>[</w:t>
      </w:r>
      <w:r w:rsidR="00B66A7D" w:rsidRPr="00CD555D">
        <w:rPr>
          <w:rFonts w:ascii="Times New Roman" w:hAnsi="Times New Roman"/>
          <w:iCs/>
          <w:sz w:val="28"/>
          <w:szCs w:val="28"/>
        </w:rPr>
        <w:t>143</w:t>
      </w:r>
      <w:r w:rsidRPr="00CD555D">
        <w:rPr>
          <w:rFonts w:ascii="Times New Roman" w:hAnsi="Times New Roman"/>
          <w:iCs/>
          <w:sz w:val="28"/>
          <w:szCs w:val="28"/>
        </w:rPr>
        <w:t>]</w:t>
      </w:r>
      <w:r w:rsidRPr="00CD555D">
        <w:rPr>
          <w:rFonts w:ascii="Times New Roman" w:hAnsi="Times New Roman"/>
          <w:sz w:val="28"/>
          <w:szCs w:val="28"/>
        </w:rPr>
        <w:t>:</w:t>
      </w:r>
      <w:r w:rsidRPr="00CD555D">
        <w:rPr>
          <w:rFonts w:ascii="Times New Roman" w:hAnsi="Times New Roman"/>
          <w:i/>
          <w:sz w:val="28"/>
          <w:szCs w:val="28"/>
        </w:rPr>
        <w:t xml:space="preserve"> </w:t>
      </w:r>
    </w:p>
    <w:p w14:paraId="1BECEF30" w14:textId="77777777" w:rsidR="007E67F4" w:rsidRPr="00CD555D" w:rsidRDefault="007E67F4" w:rsidP="007E67F4">
      <w:pPr>
        <w:spacing w:after="0" w:line="240" w:lineRule="auto"/>
        <w:ind w:firstLine="709"/>
        <w:contextualSpacing/>
        <w:jc w:val="both"/>
        <w:rPr>
          <w:rFonts w:ascii="Times New Roman" w:hAnsi="Times New Roman"/>
          <w:sz w:val="28"/>
          <w:szCs w:val="28"/>
        </w:rPr>
      </w:pPr>
      <w:r w:rsidRPr="00CD555D">
        <w:rPr>
          <w:rFonts w:ascii="Times New Roman" w:hAnsi="Times New Roman"/>
          <w:i/>
          <w:sz w:val="28"/>
          <w:szCs w:val="28"/>
        </w:rPr>
        <w:t>Тургайская ложбина</w:t>
      </w:r>
      <w:r w:rsidRPr="00CD555D">
        <w:rPr>
          <w:rFonts w:ascii="Times New Roman" w:hAnsi="Times New Roman"/>
          <w:sz w:val="28"/>
          <w:szCs w:val="28"/>
        </w:rPr>
        <w:t xml:space="preserve"> (</w:t>
      </w:r>
      <w:proofErr w:type="spellStart"/>
      <w:r w:rsidRPr="00CD555D">
        <w:rPr>
          <w:rFonts w:ascii="Times New Roman" w:hAnsi="Times New Roman"/>
          <w:sz w:val="28"/>
          <w:szCs w:val="28"/>
        </w:rPr>
        <w:t>Наурзумский</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запов</w:t>
      </w:r>
      <w:proofErr w:type="spellEnd"/>
      <w:r w:rsidRPr="00CD555D">
        <w:rPr>
          <w:rFonts w:ascii="Times New Roman" w:hAnsi="Times New Roman"/>
          <w:sz w:val="28"/>
          <w:szCs w:val="28"/>
        </w:rPr>
        <w:t>-к, солонцеватый луг, 4.</w:t>
      </w:r>
      <w:r w:rsidRPr="00CD555D">
        <w:rPr>
          <w:rFonts w:ascii="Times New Roman" w:hAnsi="Times New Roman"/>
          <w:sz w:val="28"/>
          <w:szCs w:val="28"/>
          <w:lang w:val="en-US"/>
        </w:rPr>
        <w:t>VI</w:t>
      </w:r>
      <w:r w:rsidRPr="00CD555D">
        <w:rPr>
          <w:rFonts w:ascii="Times New Roman" w:hAnsi="Times New Roman"/>
          <w:sz w:val="28"/>
          <w:szCs w:val="28"/>
        </w:rPr>
        <w:t>.1938, Воронов А. (</w:t>
      </w:r>
      <w:r w:rsidRPr="00CD555D">
        <w:rPr>
          <w:rFonts w:ascii="Times New Roman" w:hAnsi="Times New Roman"/>
          <w:sz w:val="28"/>
          <w:szCs w:val="28"/>
          <w:lang w:val="en-US"/>
        </w:rPr>
        <w:t>MW</w:t>
      </w:r>
      <w:r w:rsidRPr="00CD555D">
        <w:rPr>
          <w:rFonts w:ascii="Times New Roman" w:hAnsi="Times New Roman"/>
          <w:sz w:val="28"/>
          <w:szCs w:val="28"/>
        </w:rPr>
        <w:t>); в 5 км к юго-западу от пос. Аксуат, понижение около сора, 20.</w:t>
      </w:r>
      <w:r w:rsidRPr="00CD555D">
        <w:rPr>
          <w:rFonts w:ascii="Times New Roman" w:hAnsi="Times New Roman"/>
          <w:sz w:val="28"/>
          <w:szCs w:val="28"/>
          <w:lang w:val="en-US"/>
        </w:rPr>
        <w:t>VI</w:t>
      </w:r>
      <w:r w:rsidRPr="00CD555D">
        <w:rPr>
          <w:rFonts w:ascii="Times New Roman" w:hAnsi="Times New Roman"/>
          <w:sz w:val="28"/>
          <w:szCs w:val="28"/>
        </w:rPr>
        <w:t>.1945, Воронов А. (</w:t>
      </w:r>
      <w:r w:rsidRPr="00CD555D">
        <w:rPr>
          <w:rFonts w:ascii="Times New Roman" w:hAnsi="Times New Roman"/>
          <w:sz w:val="28"/>
          <w:szCs w:val="28"/>
          <w:lang w:val="en-US"/>
        </w:rPr>
        <w:t>MW</w:t>
      </w:r>
      <w:r w:rsidRPr="00CD555D">
        <w:rPr>
          <w:rFonts w:ascii="Times New Roman" w:hAnsi="Times New Roman"/>
          <w:sz w:val="28"/>
          <w:szCs w:val="28"/>
        </w:rPr>
        <w:t xml:space="preserve">); </w:t>
      </w:r>
      <w:proofErr w:type="spellStart"/>
      <w:r w:rsidRPr="00CD555D">
        <w:rPr>
          <w:rFonts w:ascii="Times New Roman" w:hAnsi="Times New Roman"/>
          <w:sz w:val="28"/>
          <w:szCs w:val="28"/>
        </w:rPr>
        <w:t>Экспед</w:t>
      </w:r>
      <w:proofErr w:type="spellEnd"/>
      <w:r w:rsidRPr="00CD555D">
        <w:rPr>
          <w:rFonts w:ascii="Times New Roman" w:hAnsi="Times New Roman"/>
          <w:sz w:val="28"/>
          <w:szCs w:val="28"/>
        </w:rPr>
        <w:t xml:space="preserve">. в Тургайский уезд 1909 г., бор </w:t>
      </w:r>
      <w:proofErr w:type="spellStart"/>
      <w:r w:rsidRPr="00CD555D">
        <w:rPr>
          <w:rFonts w:ascii="Times New Roman" w:hAnsi="Times New Roman"/>
          <w:sz w:val="28"/>
          <w:szCs w:val="28"/>
        </w:rPr>
        <w:t>Наурзум</w:t>
      </w:r>
      <w:proofErr w:type="spellEnd"/>
      <w:r w:rsidRPr="00CD555D">
        <w:rPr>
          <w:rFonts w:ascii="Times New Roman" w:hAnsi="Times New Roman"/>
          <w:sz w:val="28"/>
          <w:szCs w:val="28"/>
        </w:rPr>
        <w:t>-Карагай, глубокая опушка среди зарослей березы и осины, 20.</w:t>
      </w:r>
      <w:r w:rsidRPr="00CD555D">
        <w:rPr>
          <w:rFonts w:ascii="Times New Roman" w:hAnsi="Times New Roman"/>
          <w:sz w:val="28"/>
          <w:szCs w:val="28"/>
          <w:lang w:val="en-US"/>
        </w:rPr>
        <w:t>V</w:t>
      </w:r>
      <w:r w:rsidRPr="00CD555D">
        <w:rPr>
          <w:rFonts w:ascii="Times New Roman" w:hAnsi="Times New Roman"/>
          <w:sz w:val="28"/>
          <w:szCs w:val="28"/>
        </w:rPr>
        <w:t xml:space="preserve">.1909, Савич В. и </w:t>
      </w:r>
      <w:proofErr w:type="spellStart"/>
      <w:r w:rsidRPr="00CD555D">
        <w:rPr>
          <w:rFonts w:ascii="Times New Roman" w:hAnsi="Times New Roman"/>
          <w:sz w:val="28"/>
          <w:szCs w:val="28"/>
        </w:rPr>
        <w:t>Кучеровская</w:t>
      </w:r>
      <w:proofErr w:type="spellEnd"/>
      <w:r w:rsidRPr="00CD555D">
        <w:rPr>
          <w:rFonts w:ascii="Times New Roman" w:hAnsi="Times New Roman"/>
          <w:sz w:val="28"/>
          <w:szCs w:val="28"/>
        </w:rPr>
        <w:t xml:space="preserve"> С. (</w:t>
      </w:r>
      <w:r w:rsidRPr="00CD555D">
        <w:rPr>
          <w:rFonts w:ascii="Times New Roman" w:hAnsi="Times New Roman"/>
          <w:sz w:val="28"/>
          <w:szCs w:val="28"/>
          <w:lang w:val="en-US"/>
        </w:rPr>
        <w:t>LE</w:t>
      </w:r>
      <w:r w:rsidRPr="00CD555D">
        <w:rPr>
          <w:rFonts w:ascii="Times New Roman" w:hAnsi="Times New Roman"/>
          <w:sz w:val="28"/>
          <w:szCs w:val="28"/>
        </w:rPr>
        <w:t>); на родниковых лугах, возвыш. близ оз. Сары-</w:t>
      </w:r>
      <w:proofErr w:type="spellStart"/>
      <w:r w:rsidRPr="00CD555D">
        <w:rPr>
          <w:rFonts w:ascii="Times New Roman" w:hAnsi="Times New Roman"/>
          <w:sz w:val="28"/>
          <w:szCs w:val="28"/>
        </w:rPr>
        <w:t>Моин</w:t>
      </w:r>
      <w:proofErr w:type="spellEnd"/>
      <w:r w:rsidRPr="00CD555D">
        <w:rPr>
          <w:rFonts w:ascii="Times New Roman" w:hAnsi="Times New Roman"/>
          <w:sz w:val="28"/>
          <w:szCs w:val="28"/>
        </w:rPr>
        <w:t>, 1.</w:t>
      </w:r>
      <w:r w:rsidRPr="00CD555D">
        <w:rPr>
          <w:rFonts w:ascii="Times New Roman" w:hAnsi="Times New Roman"/>
          <w:sz w:val="28"/>
          <w:szCs w:val="28"/>
          <w:lang w:val="en-US"/>
        </w:rPr>
        <w:t>VII</w:t>
      </w:r>
      <w:r w:rsidRPr="00CD555D">
        <w:rPr>
          <w:rFonts w:ascii="Times New Roman" w:hAnsi="Times New Roman"/>
          <w:sz w:val="28"/>
          <w:szCs w:val="28"/>
        </w:rPr>
        <w:t>.1911, Бородин В. (</w:t>
      </w:r>
      <w:r w:rsidRPr="00CD555D">
        <w:rPr>
          <w:rFonts w:ascii="Times New Roman" w:hAnsi="Times New Roman"/>
          <w:sz w:val="28"/>
          <w:szCs w:val="28"/>
          <w:lang w:val="en-US"/>
        </w:rPr>
        <w:t>LE</w:t>
      </w:r>
      <w:r w:rsidRPr="00CD555D">
        <w:rPr>
          <w:rFonts w:ascii="Times New Roman" w:hAnsi="Times New Roman"/>
          <w:sz w:val="28"/>
          <w:szCs w:val="28"/>
        </w:rPr>
        <w:t>).</w:t>
      </w:r>
    </w:p>
    <w:p w14:paraId="6BA0D4FC" w14:textId="77777777" w:rsidR="007E67F4" w:rsidRPr="00CD555D" w:rsidRDefault="007E67F4" w:rsidP="007E67F4">
      <w:pPr>
        <w:spacing w:after="0" w:line="240" w:lineRule="auto"/>
        <w:ind w:firstLine="709"/>
        <w:contextualSpacing/>
        <w:jc w:val="both"/>
        <w:rPr>
          <w:rFonts w:ascii="Times New Roman" w:hAnsi="Times New Roman"/>
          <w:iCs/>
          <w:sz w:val="28"/>
          <w:szCs w:val="28"/>
        </w:rPr>
      </w:pPr>
      <w:r w:rsidRPr="00CD555D">
        <w:rPr>
          <w:rFonts w:ascii="Times New Roman" w:hAnsi="Times New Roman"/>
          <w:i/>
          <w:iCs/>
          <w:sz w:val="28"/>
          <w:szCs w:val="28"/>
        </w:rPr>
        <w:t>10. Западный мелкосопочник</w:t>
      </w:r>
      <w:r w:rsidRPr="00CD555D">
        <w:rPr>
          <w:rFonts w:ascii="Times New Roman" w:hAnsi="Times New Roman"/>
          <w:iCs/>
          <w:sz w:val="28"/>
          <w:szCs w:val="28"/>
        </w:rPr>
        <w:t xml:space="preserve">: </w:t>
      </w:r>
    </w:p>
    <w:p w14:paraId="1417AB81" w14:textId="77777777" w:rsidR="007E67F4" w:rsidRPr="00CD555D" w:rsidRDefault="007E67F4" w:rsidP="007E67F4">
      <w:pPr>
        <w:spacing w:after="0" w:line="240" w:lineRule="auto"/>
        <w:ind w:firstLine="709"/>
        <w:contextualSpacing/>
        <w:jc w:val="both"/>
        <w:rPr>
          <w:rFonts w:ascii="Times New Roman" w:hAnsi="Times New Roman"/>
          <w:sz w:val="28"/>
          <w:szCs w:val="28"/>
        </w:rPr>
      </w:pPr>
      <w:r w:rsidRPr="00CD555D">
        <w:rPr>
          <w:rFonts w:ascii="Times New Roman" w:hAnsi="Times New Roman"/>
          <w:i/>
          <w:sz w:val="28"/>
          <w:szCs w:val="28"/>
        </w:rPr>
        <w:t>Западный мелкосопочник</w:t>
      </w:r>
      <w:r w:rsidRPr="00CD555D">
        <w:rPr>
          <w:rFonts w:ascii="Times New Roman" w:hAnsi="Times New Roman"/>
          <w:sz w:val="28"/>
          <w:szCs w:val="28"/>
        </w:rPr>
        <w:t xml:space="preserve"> (Басс. р. Сарысу, истоки р. Сырт-Су, </w:t>
      </w:r>
      <w:proofErr w:type="spellStart"/>
      <w:r w:rsidRPr="00CD555D">
        <w:rPr>
          <w:rFonts w:ascii="Times New Roman" w:hAnsi="Times New Roman"/>
          <w:sz w:val="28"/>
          <w:szCs w:val="28"/>
        </w:rPr>
        <w:t>уроч</w:t>
      </w:r>
      <w:proofErr w:type="spellEnd"/>
      <w:r w:rsidRPr="00CD555D">
        <w:rPr>
          <w:rFonts w:ascii="Times New Roman" w:hAnsi="Times New Roman"/>
          <w:sz w:val="28"/>
          <w:szCs w:val="28"/>
        </w:rPr>
        <w:t>. Кара-</w:t>
      </w:r>
      <w:proofErr w:type="spellStart"/>
      <w:r w:rsidRPr="00CD555D">
        <w:rPr>
          <w:rFonts w:ascii="Times New Roman" w:hAnsi="Times New Roman"/>
          <w:sz w:val="28"/>
          <w:szCs w:val="28"/>
        </w:rPr>
        <w:t>Агач</w:t>
      </w:r>
      <w:proofErr w:type="spellEnd"/>
      <w:r w:rsidRPr="00CD555D">
        <w:rPr>
          <w:rFonts w:ascii="Times New Roman" w:hAnsi="Times New Roman"/>
          <w:sz w:val="28"/>
          <w:szCs w:val="28"/>
        </w:rPr>
        <w:t>, по сырому лугу вблизи осинового леса, 13.</w:t>
      </w:r>
      <w:r w:rsidRPr="00CD555D">
        <w:rPr>
          <w:rFonts w:ascii="Times New Roman" w:hAnsi="Times New Roman"/>
          <w:sz w:val="28"/>
          <w:szCs w:val="28"/>
          <w:lang w:val="en-US"/>
        </w:rPr>
        <w:t>VI</w:t>
      </w:r>
      <w:r w:rsidRPr="00CD555D">
        <w:rPr>
          <w:rFonts w:ascii="Times New Roman" w:hAnsi="Times New Roman"/>
          <w:sz w:val="28"/>
          <w:szCs w:val="28"/>
        </w:rPr>
        <w:t xml:space="preserve">.1949, </w:t>
      </w:r>
      <w:proofErr w:type="spellStart"/>
      <w:r w:rsidRPr="00CD555D">
        <w:rPr>
          <w:rFonts w:ascii="Times New Roman" w:hAnsi="Times New Roman"/>
          <w:sz w:val="28"/>
          <w:szCs w:val="28"/>
        </w:rPr>
        <w:t>Голоскоков</w:t>
      </w:r>
      <w:proofErr w:type="spellEnd"/>
      <w:r w:rsidRPr="00CD555D">
        <w:rPr>
          <w:rFonts w:ascii="Times New Roman" w:hAnsi="Times New Roman"/>
          <w:sz w:val="28"/>
          <w:szCs w:val="28"/>
        </w:rPr>
        <w:t xml:space="preserve"> В.П. (</w:t>
      </w:r>
      <w:r w:rsidRPr="00CD555D">
        <w:rPr>
          <w:rFonts w:ascii="Times New Roman" w:hAnsi="Times New Roman"/>
          <w:sz w:val="28"/>
          <w:szCs w:val="28"/>
          <w:lang w:val="en-US"/>
        </w:rPr>
        <w:t>AA</w:t>
      </w:r>
      <w:r w:rsidRPr="00CD555D">
        <w:rPr>
          <w:rFonts w:ascii="Times New Roman" w:hAnsi="Times New Roman"/>
          <w:sz w:val="28"/>
          <w:szCs w:val="28"/>
        </w:rPr>
        <w:t>).</w:t>
      </w:r>
    </w:p>
    <w:p w14:paraId="6B1B3353" w14:textId="77777777" w:rsidR="007E67F4" w:rsidRPr="00CD555D" w:rsidRDefault="007E67F4" w:rsidP="007E67F4">
      <w:pPr>
        <w:spacing w:after="0" w:line="240" w:lineRule="auto"/>
        <w:ind w:firstLine="709"/>
        <w:contextualSpacing/>
        <w:jc w:val="both"/>
        <w:rPr>
          <w:rFonts w:ascii="Times New Roman" w:hAnsi="Times New Roman"/>
          <w:iCs/>
          <w:sz w:val="28"/>
          <w:szCs w:val="28"/>
        </w:rPr>
      </w:pPr>
      <w:r w:rsidRPr="00CD555D">
        <w:rPr>
          <w:rFonts w:ascii="Times New Roman" w:hAnsi="Times New Roman"/>
          <w:i/>
          <w:iCs/>
          <w:sz w:val="28"/>
          <w:szCs w:val="28"/>
        </w:rPr>
        <w:t>11. Восточный мелкосопочник</w:t>
      </w:r>
      <w:r w:rsidRPr="00CD555D">
        <w:rPr>
          <w:rFonts w:ascii="Times New Roman" w:hAnsi="Times New Roman"/>
          <w:iCs/>
          <w:sz w:val="28"/>
          <w:szCs w:val="28"/>
        </w:rPr>
        <w:t xml:space="preserve">: </w:t>
      </w:r>
    </w:p>
    <w:p w14:paraId="0D8CF197" w14:textId="77777777" w:rsidR="007E67F4" w:rsidRPr="00CD555D" w:rsidRDefault="007E67F4" w:rsidP="007E67F4">
      <w:pPr>
        <w:spacing w:after="0" w:line="240" w:lineRule="auto"/>
        <w:ind w:firstLine="709"/>
        <w:contextualSpacing/>
        <w:jc w:val="both"/>
        <w:rPr>
          <w:rFonts w:ascii="Times New Roman" w:hAnsi="Times New Roman"/>
          <w:sz w:val="28"/>
          <w:szCs w:val="28"/>
        </w:rPr>
      </w:pPr>
      <w:r w:rsidRPr="00CD555D">
        <w:rPr>
          <w:rFonts w:ascii="Times New Roman" w:hAnsi="Times New Roman"/>
          <w:i/>
          <w:sz w:val="28"/>
          <w:szCs w:val="28"/>
        </w:rPr>
        <w:t xml:space="preserve">хр. </w:t>
      </w:r>
      <w:proofErr w:type="spellStart"/>
      <w:r w:rsidRPr="00CD555D">
        <w:rPr>
          <w:rFonts w:ascii="Times New Roman" w:hAnsi="Times New Roman"/>
          <w:i/>
          <w:sz w:val="28"/>
          <w:szCs w:val="28"/>
        </w:rPr>
        <w:t>Чингизтау</w:t>
      </w:r>
      <w:proofErr w:type="spellEnd"/>
      <w:r w:rsidRPr="00CD555D">
        <w:rPr>
          <w:rFonts w:ascii="Times New Roman" w:hAnsi="Times New Roman"/>
          <w:i/>
          <w:sz w:val="28"/>
          <w:szCs w:val="28"/>
        </w:rPr>
        <w:t xml:space="preserve"> </w:t>
      </w:r>
      <w:r w:rsidRPr="00CD555D">
        <w:rPr>
          <w:rFonts w:ascii="Times New Roman" w:hAnsi="Times New Roman"/>
          <w:sz w:val="28"/>
          <w:szCs w:val="28"/>
        </w:rPr>
        <w:t>(верх. р. Калгуты, болото у ивово-березового колка в долине, 17.</w:t>
      </w:r>
      <w:r w:rsidRPr="00CD555D">
        <w:rPr>
          <w:rFonts w:ascii="Times New Roman" w:hAnsi="Times New Roman"/>
          <w:sz w:val="28"/>
          <w:szCs w:val="28"/>
          <w:lang w:val="en-US"/>
        </w:rPr>
        <w:t>VI</w:t>
      </w:r>
      <w:r w:rsidRPr="00CD555D">
        <w:rPr>
          <w:rFonts w:ascii="Times New Roman" w:hAnsi="Times New Roman"/>
          <w:sz w:val="28"/>
          <w:szCs w:val="28"/>
        </w:rPr>
        <w:t>.1958, Гамаюнова А.П. (</w:t>
      </w:r>
      <w:r w:rsidRPr="00CD555D">
        <w:rPr>
          <w:rFonts w:ascii="Times New Roman" w:hAnsi="Times New Roman"/>
          <w:sz w:val="28"/>
          <w:szCs w:val="28"/>
          <w:lang w:val="en-US"/>
        </w:rPr>
        <w:t>AA</w:t>
      </w:r>
      <w:r w:rsidRPr="00CD555D">
        <w:rPr>
          <w:rFonts w:ascii="Times New Roman" w:hAnsi="Times New Roman"/>
          <w:sz w:val="28"/>
          <w:szCs w:val="28"/>
        </w:rPr>
        <w:t xml:space="preserve">)). </w:t>
      </w:r>
    </w:p>
    <w:p w14:paraId="731CD9D6" w14:textId="77777777" w:rsidR="007E67F4" w:rsidRPr="00CD555D" w:rsidRDefault="007E67F4" w:rsidP="007E67F4">
      <w:pPr>
        <w:spacing w:after="0" w:line="240" w:lineRule="auto"/>
        <w:ind w:firstLine="709"/>
        <w:contextualSpacing/>
        <w:jc w:val="both"/>
        <w:rPr>
          <w:rFonts w:ascii="Times New Roman" w:hAnsi="Times New Roman"/>
          <w:iCs/>
          <w:sz w:val="28"/>
          <w:szCs w:val="28"/>
        </w:rPr>
      </w:pPr>
      <w:r w:rsidRPr="00CD555D">
        <w:rPr>
          <w:rFonts w:ascii="Times New Roman" w:hAnsi="Times New Roman"/>
          <w:i/>
          <w:iCs/>
          <w:sz w:val="28"/>
          <w:szCs w:val="28"/>
        </w:rPr>
        <w:t xml:space="preserve">12. </w:t>
      </w:r>
      <w:proofErr w:type="spellStart"/>
      <w:r w:rsidRPr="00CD555D">
        <w:rPr>
          <w:rFonts w:ascii="Times New Roman" w:hAnsi="Times New Roman"/>
          <w:i/>
          <w:iCs/>
          <w:sz w:val="28"/>
          <w:szCs w:val="28"/>
        </w:rPr>
        <w:t>Зайсанский</w:t>
      </w:r>
      <w:proofErr w:type="spellEnd"/>
      <w:r w:rsidRPr="00CD555D">
        <w:rPr>
          <w:rFonts w:ascii="Times New Roman" w:hAnsi="Times New Roman"/>
          <w:i/>
          <w:iCs/>
          <w:sz w:val="28"/>
          <w:szCs w:val="28"/>
        </w:rPr>
        <w:t xml:space="preserve"> ФР</w:t>
      </w:r>
      <w:r w:rsidRPr="00CD555D">
        <w:rPr>
          <w:rFonts w:ascii="Times New Roman" w:hAnsi="Times New Roman"/>
          <w:iCs/>
          <w:sz w:val="28"/>
          <w:szCs w:val="28"/>
        </w:rPr>
        <w:t xml:space="preserve">: </w:t>
      </w:r>
    </w:p>
    <w:p w14:paraId="34DDD87C" w14:textId="77777777" w:rsidR="007E67F4" w:rsidRPr="00CD555D" w:rsidRDefault="007E67F4" w:rsidP="007E67F4">
      <w:pPr>
        <w:spacing w:after="0" w:line="240" w:lineRule="auto"/>
        <w:ind w:firstLine="709"/>
        <w:contextualSpacing/>
        <w:jc w:val="both"/>
        <w:rPr>
          <w:rFonts w:ascii="Times New Roman" w:hAnsi="Times New Roman"/>
          <w:sz w:val="28"/>
          <w:szCs w:val="28"/>
        </w:rPr>
      </w:pPr>
      <w:proofErr w:type="spellStart"/>
      <w:r w:rsidRPr="00CD555D">
        <w:rPr>
          <w:rFonts w:ascii="Times New Roman" w:hAnsi="Times New Roman"/>
          <w:i/>
          <w:sz w:val="28"/>
          <w:szCs w:val="28"/>
        </w:rPr>
        <w:t>Чиликтинская</w:t>
      </w:r>
      <w:proofErr w:type="spellEnd"/>
      <w:r w:rsidRPr="00CD555D">
        <w:rPr>
          <w:rFonts w:ascii="Times New Roman" w:hAnsi="Times New Roman"/>
          <w:i/>
          <w:sz w:val="28"/>
          <w:szCs w:val="28"/>
        </w:rPr>
        <w:t xml:space="preserve"> долина</w:t>
      </w:r>
      <w:r w:rsidRPr="00CD555D">
        <w:rPr>
          <w:rFonts w:ascii="Times New Roman" w:hAnsi="Times New Roman"/>
          <w:sz w:val="28"/>
          <w:szCs w:val="28"/>
        </w:rPr>
        <w:t xml:space="preserve"> (луг по р. </w:t>
      </w:r>
      <w:proofErr w:type="spellStart"/>
      <w:r w:rsidRPr="00CD555D">
        <w:rPr>
          <w:rFonts w:ascii="Times New Roman" w:hAnsi="Times New Roman"/>
          <w:sz w:val="28"/>
          <w:szCs w:val="28"/>
        </w:rPr>
        <w:t>Канды</w:t>
      </w:r>
      <w:proofErr w:type="spellEnd"/>
      <w:r w:rsidRPr="00CD555D">
        <w:rPr>
          <w:rFonts w:ascii="Times New Roman" w:hAnsi="Times New Roman"/>
          <w:sz w:val="28"/>
          <w:szCs w:val="28"/>
        </w:rPr>
        <w:t>-Су, 17.</w:t>
      </w:r>
      <w:r w:rsidRPr="00CD555D">
        <w:rPr>
          <w:rFonts w:ascii="Times New Roman" w:hAnsi="Times New Roman"/>
          <w:sz w:val="28"/>
          <w:szCs w:val="28"/>
          <w:lang w:val="en-US"/>
        </w:rPr>
        <w:t>VI</w:t>
      </w:r>
      <w:r w:rsidRPr="00CD555D">
        <w:rPr>
          <w:rFonts w:ascii="Times New Roman" w:hAnsi="Times New Roman"/>
          <w:sz w:val="28"/>
          <w:szCs w:val="28"/>
        </w:rPr>
        <w:t>.1900, Резниченко В. (</w:t>
      </w:r>
      <w:r w:rsidRPr="00CD555D">
        <w:rPr>
          <w:rFonts w:ascii="Times New Roman" w:hAnsi="Times New Roman"/>
          <w:sz w:val="28"/>
          <w:szCs w:val="28"/>
          <w:lang w:val="en-US"/>
        </w:rPr>
        <w:t>LE</w:t>
      </w:r>
      <w:r w:rsidRPr="00CD555D">
        <w:rPr>
          <w:rFonts w:ascii="Times New Roman" w:hAnsi="Times New Roman"/>
          <w:sz w:val="28"/>
          <w:szCs w:val="28"/>
        </w:rPr>
        <w:t xml:space="preserve">); влево от долины р. </w:t>
      </w:r>
      <w:proofErr w:type="spellStart"/>
      <w:r w:rsidRPr="00CD555D">
        <w:rPr>
          <w:rFonts w:ascii="Times New Roman" w:hAnsi="Times New Roman"/>
          <w:sz w:val="28"/>
          <w:szCs w:val="28"/>
        </w:rPr>
        <w:t>Арды</w:t>
      </w:r>
      <w:proofErr w:type="spellEnd"/>
      <w:r w:rsidRPr="00CD555D">
        <w:rPr>
          <w:rFonts w:ascii="Times New Roman" w:hAnsi="Times New Roman"/>
          <w:sz w:val="28"/>
          <w:szCs w:val="28"/>
        </w:rPr>
        <w:t>, луга на восток, 7.</w:t>
      </w:r>
      <w:r w:rsidRPr="00CD555D">
        <w:rPr>
          <w:rFonts w:ascii="Times New Roman" w:hAnsi="Times New Roman"/>
          <w:sz w:val="28"/>
          <w:szCs w:val="28"/>
          <w:lang w:val="en-US"/>
        </w:rPr>
        <w:t>VI</w:t>
      </w:r>
      <w:r w:rsidRPr="00CD555D">
        <w:rPr>
          <w:rFonts w:ascii="Times New Roman" w:hAnsi="Times New Roman"/>
          <w:sz w:val="28"/>
          <w:szCs w:val="28"/>
        </w:rPr>
        <w:t>.1903, Резниченко В. (</w:t>
      </w:r>
      <w:r w:rsidRPr="00CD555D">
        <w:rPr>
          <w:rFonts w:ascii="Times New Roman" w:hAnsi="Times New Roman"/>
          <w:sz w:val="28"/>
          <w:szCs w:val="28"/>
          <w:lang w:val="en-US"/>
        </w:rPr>
        <w:t>LE</w:t>
      </w:r>
      <w:r w:rsidRPr="00CD555D">
        <w:rPr>
          <w:rFonts w:ascii="Times New Roman" w:hAnsi="Times New Roman"/>
          <w:sz w:val="28"/>
          <w:szCs w:val="28"/>
        </w:rPr>
        <w:t>)).</w:t>
      </w:r>
    </w:p>
    <w:p w14:paraId="3DC6DCB2" w14:textId="77777777" w:rsidR="007E67F4" w:rsidRPr="00CD555D" w:rsidRDefault="007E67F4" w:rsidP="007E67F4">
      <w:pPr>
        <w:spacing w:after="0" w:line="240" w:lineRule="auto"/>
        <w:ind w:firstLine="709"/>
        <w:contextualSpacing/>
        <w:jc w:val="both"/>
        <w:rPr>
          <w:rFonts w:ascii="Times New Roman" w:hAnsi="Times New Roman"/>
          <w:iCs/>
          <w:sz w:val="28"/>
          <w:szCs w:val="28"/>
        </w:rPr>
      </w:pPr>
      <w:r w:rsidRPr="00CD555D">
        <w:rPr>
          <w:rFonts w:ascii="Times New Roman" w:hAnsi="Times New Roman"/>
          <w:i/>
          <w:iCs/>
          <w:sz w:val="28"/>
          <w:szCs w:val="28"/>
        </w:rPr>
        <w:t>18. Балхаш-</w:t>
      </w:r>
      <w:proofErr w:type="spellStart"/>
      <w:r w:rsidRPr="00CD555D">
        <w:rPr>
          <w:rFonts w:ascii="Times New Roman" w:hAnsi="Times New Roman"/>
          <w:i/>
          <w:iCs/>
          <w:sz w:val="28"/>
          <w:szCs w:val="28"/>
        </w:rPr>
        <w:t>Алакульский</w:t>
      </w:r>
      <w:proofErr w:type="spellEnd"/>
      <w:r w:rsidRPr="00CD555D">
        <w:rPr>
          <w:rFonts w:ascii="Times New Roman" w:hAnsi="Times New Roman"/>
          <w:i/>
          <w:iCs/>
          <w:sz w:val="28"/>
          <w:szCs w:val="28"/>
        </w:rPr>
        <w:t xml:space="preserve"> ФР</w:t>
      </w:r>
      <w:r w:rsidRPr="00CD555D">
        <w:rPr>
          <w:rFonts w:ascii="Times New Roman" w:hAnsi="Times New Roman"/>
          <w:iCs/>
          <w:sz w:val="28"/>
          <w:szCs w:val="28"/>
        </w:rPr>
        <w:t xml:space="preserve">: </w:t>
      </w:r>
    </w:p>
    <w:p w14:paraId="110D75BA" w14:textId="77777777" w:rsidR="007E67F4" w:rsidRPr="00CD555D" w:rsidRDefault="007E67F4" w:rsidP="007E67F4">
      <w:pPr>
        <w:spacing w:after="0" w:line="240" w:lineRule="auto"/>
        <w:ind w:firstLine="709"/>
        <w:contextualSpacing/>
        <w:jc w:val="both"/>
        <w:rPr>
          <w:rFonts w:ascii="Times New Roman" w:hAnsi="Times New Roman"/>
          <w:sz w:val="28"/>
          <w:szCs w:val="28"/>
        </w:rPr>
      </w:pPr>
      <w:proofErr w:type="spellStart"/>
      <w:r w:rsidRPr="00CD555D">
        <w:rPr>
          <w:rFonts w:ascii="Times New Roman" w:hAnsi="Times New Roman"/>
          <w:i/>
          <w:sz w:val="28"/>
          <w:szCs w:val="28"/>
        </w:rPr>
        <w:t>Прибалхашье</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окр</w:t>
      </w:r>
      <w:proofErr w:type="spellEnd"/>
      <w:r w:rsidRPr="00CD555D">
        <w:rPr>
          <w:rFonts w:ascii="Times New Roman" w:hAnsi="Times New Roman"/>
          <w:sz w:val="28"/>
          <w:szCs w:val="28"/>
        </w:rPr>
        <w:t xml:space="preserve">. Талды-Курган, берега р. </w:t>
      </w:r>
      <w:proofErr w:type="spellStart"/>
      <w:r w:rsidRPr="00CD555D">
        <w:rPr>
          <w:rFonts w:ascii="Times New Roman" w:hAnsi="Times New Roman"/>
          <w:sz w:val="28"/>
          <w:szCs w:val="28"/>
        </w:rPr>
        <w:t>Кояндинки</w:t>
      </w:r>
      <w:proofErr w:type="spellEnd"/>
      <w:r w:rsidRPr="00CD555D">
        <w:rPr>
          <w:rFonts w:ascii="Times New Roman" w:hAnsi="Times New Roman"/>
          <w:sz w:val="28"/>
          <w:szCs w:val="28"/>
        </w:rPr>
        <w:t>, луг, 8.</w:t>
      </w:r>
      <w:r w:rsidRPr="00CD555D">
        <w:rPr>
          <w:rFonts w:ascii="Times New Roman" w:hAnsi="Times New Roman"/>
          <w:sz w:val="28"/>
          <w:szCs w:val="28"/>
          <w:lang w:val="en-US"/>
        </w:rPr>
        <w:t>VI</w:t>
      </w:r>
      <w:r w:rsidRPr="00CD555D">
        <w:rPr>
          <w:rFonts w:ascii="Times New Roman" w:hAnsi="Times New Roman"/>
          <w:sz w:val="28"/>
          <w:szCs w:val="28"/>
        </w:rPr>
        <w:t>.1928, Павлов Н.В. (</w:t>
      </w:r>
      <w:r w:rsidRPr="00CD555D">
        <w:rPr>
          <w:rFonts w:ascii="Times New Roman" w:hAnsi="Times New Roman"/>
          <w:sz w:val="28"/>
          <w:szCs w:val="28"/>
          <w:lang w:val="en-US"/>
        </w:rPr>
        <w:t>MW</w:t>
      </w:r>
      <w:r w:rsidRPr="00CD555D">
        <w:rPr>
          <w:rFonts w:ascii="Times New Roman" w:hAnsi="Times New Roman"/>
          <w:sz w:val="28"/>
          <w:szCs w:val="28"/>
        </w:rPr>
        <w:t xml:space="preserve">)); </w:t>
      </w:r>
    </w:p>
    <w:p w14:paraId="4C6A2AF9" w14:textId="77777777" w:rsidR="007E67F4" w:rsidRPr="00CD555D" w:rsidRDefault="007E67F4" w:rsidP="007E67F4">
      <w:pPr>
        <w:spacing w:after="0" w:line="240" w:lineRule="auto"/>
        <w:ind w:firstLine="709"/>
        <w:contextualSpacing/>
        <w:jc w:val="both"/>
        <w:rPr>
          <w:rFonts w:ascii="Times New Roman" w:hAnsi="Times New Roman"/>
          <w:sz w:val="28"/>
          <w:szCs w:val="28"/>
        </w:rPr>
      </w:pPr>
      <w:proofErr w:type="spellStart"/>
      <w:r w:rsidRPr="00CD555D">
        <w:rPr>
          <w:rFonts w:ascii="Times New Roman" w:hAnsi="Times New Roman"/>
          <w:i/>
          <w:sz w:val="28"/>
          <w:szCs w:val="28"/>
        </w:rPr>
        <w:lastRenderedPageBreak/>
        <w:t>Илийская</w:t>
      </w:r>
      <w:proofErr w:type="spellEnd"/>
      <w:r w:rsidRPr="00CD555D">
        <w:rPr>
          <w:rFonts w:ascii="Times New Roman" w:hAnsi="Times New Roman"/>
          <w:i/>
          <w:sz w:val="28"/>
          <w:szCs w:val="28"/>
        </w:rPr>
        <w:t xml:space="preserve"> котловина</w:t>
      </w:r>
      <w:r w:rsidRPr="00CD555D">
        <w:rPr>
          <w:rFonts w:ascii="Times New Roman" w:hAnsi="Times New Roman"/>
          <w:sz w:val="28"/>
          <w:szCs w:val="28"/>
        </w:rPr>
        <w:t xml:space="preserve"> (</w:t>
      </w:r>
      <w:proofErr w:type="spellStart"/>
      <w:r w:rsidRPr="00CD555D">
        <w:rPr>
          <w:rFonts w:ascii="Times New Roman" w:hAnsi="Times New Roman"/>
          <w:sz w:val="28"/>
          <w:szCs w:val="28"/>
        </w:rPr>
        <w:t>Джаркентский</w:t>
      </w:r>
      <w:proofErr w:type="spellEnd"/>
      <w:r w:rsidRPr="00CD555D">
        <w:rPr>
          <w:rFonts w:ascii="Times New Roman" w:hAnsi="Times New Roman"/>
          <w:sz w:val="28"/>
          <w:szCs w:val="28"/>
        </w:rPr>
        <w:t xml:space="preserve"> уезд, 1912, </w:t>
      </w:r>
      <w:proofErr w:type="spellStart"/>
      <w:r w:rsidRPr="00CD555D">
        <w:rPr>
          <w:rFonts w:ascii="Times New Roman" w:hAnsi="Times New Roman"/>
          <w:sz w:val="28"/>
          <w:szCs w:val="28"/>
        </w:rPr>
        <w:t>Созытов</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AA</w:t>
      </w:r>
      <w:r w:rsidRPr="00CD555D">
        <w:rPr>
          <w:rFonts w:ascii="Times New Roman" w:hAnsi="Times New Roman"/>
          <w:sz w:val="28"/>
          <w:szCs w:val="28"/>
        </w:rPr>
        <w:t xml:space="preserve">); </w:t>
      </w:r>
      <w:proofErr w:type="spellStart"/>
      <w:r w:rsidRPr="00CD555D">
        <w:rPr>
          <w:rFonts w:ascii="Times New Roman" w:hAnsi="Times New Roman"/>
          <w:sz w:val="28"/>
          <w:szCs w:val="28"/>
        </w:rPr>
        <w:t>Илийская</w:t>
      </w:r>
      <w:proofErr w:type="spellEnd"/>
      <w:r w:rsidRPr="00CD555D">
        <w:rPr>
          <w:rFonts w:ascii="Times New Roman" w:hAnsi="Times New Roman"/>
          <w:sz w:val="28"/>
          <w:szCs w:val="28"/>
        </w:rPr>
        <w:t xml:space="preserve"> экспедиция всесоюзного Кендырь-Бюро, долина сред. части р. Или, 24.</w:t>
      </w:r>
      <w:r w:rsidRPr="00CD555D">
        <w:rPr>
          <w:rFonts w:ascii="Times New Roman" w:hAnsi="Times New Roman"/>
          <w:sz w:val="28"/>
          <w:szCs w:val="28"/>
          <w:lang w:val="en-US"/>
        </w:rPr>
        <w:t>V</w:t>
      </w:r>
      <w:r w:rsidRPr="00CD555D">
        <w:rPr>
          <w:rFonts w:ascii="Times New Roman" w:hAnsi="Times New Roman"/>
          <w:sz w:val="28"/>
          <w:szCs w:val="28"/>
        </w:rPr>
        <w:t>.1929, Русанов Ф.Н. (</w:t>
      </w:r>
      <w:r w:rsidRPr="00CD555D">
        <w:rPr>
          <w:rFonts w:ascii="Times New Roman" w:hAnsi="Times New Roman"/>
          <w:sz w:val="28"/>
          <w:szCs w:val="28"/>
          <w:lang w:val="en-US"/>
        </w:rPr>
        <w:t>LE</w:t>
      </w:r>
      <w:r w:rsidRPr="00CD555D">
        <w:rPr>
          <w:rFonts w:ascii="Times New Roman" w:hAnsi="Times New Roman"/>
          <w:sz w:val="28"/>
          <w:szCs w:val="28"/>
        </w:rPr>
        <w:t xml:space="preserve">); </w:t>
      </w:r>
      <w:proofErr w:type="spellStart"/>
      <w:r w:rsidRPr="00CD555D">
        <w:rPr>
          <w:rFonts w:ascii="Times New Roman" w:hAnsi="Times New Roman"/>
          <w:sz w:val="28"/>
          <w:szCs w:val="28"/>
        </w:rPr>
        <w:t>Копальский</w:t>
      </w:r>
      <w:proofErr w:type="spellEnd"/>
      <w:r w:rsidRPr="00CD555D">
        <w:rPr>
          <w:rFonts w:ascii="Times New Roman" w:hAnsi="Times New Roman"/>
          <w:sz w:val="28"/>
          <w:szCs w:val="28"/>
        </w:rPr>
        <w:t xml:space="preserve"> уезд, </w:t>
      </w:r>
      <w:proofErr w:type="spellStart"/>
      <w:r w:rsidRPr="00CD555D">
        <w:rPr>
          <w:rFonts w:ascii="Times New Roman" w:hAnsi="Times New Roman"/>
          <w:sz w:val="28"/>
          <w:szCs w:val="28"/>
        </w:rPr>
        <w:t>Илийская</w:t>
      </w:r>
      <w:proofErr w:type="spellEnd"/>
      <w:r w:rsidRPr="00CD555D">
        <w:rPr>
          <w:rFonts w:ascii="Times New Roman" w:hAnsi="Times New Roman"/>
          <w:sz w:val="28"/>
          <w:szCs w:val="28"/>
        </w:rPr>
        <w:t xml:space="preserve"> равнина, 7.</w:t>
      </w:r>
      <w:r w:rsidRPr="00CD555D">
        <w:rPr>
          <w:rFonts w:ascii="Times New Roman" w:hAnsi="Times New Roman"/>
          <w:sz w:val="28"/>
          <w:szCs w:val="28"/>
          <w:lang w:val="en-US"/>
        </w:rPr>
        <w:t>VII</w:t>
      </w:r>
      <w:r w:rsidRPr="00CD555D">
        <w:rPr>
          <w:rFonts w:ascii="Times New Roman" w:hAnsi="Times New Roman"/>
          <w:sz w:val="28"/>
          <w:szCs w:val="28"/>
        </w:rPr>
        <w:t xml:space="preserve">.1908, </w:t>
      </w:r>
      <w:proofErr w:type="spellStart"/>
      <w:r w:rsidRPr="00CD555D">
        <w:rPr>
          <w:rFonts w:ascii="Times New Roman" w:hAnsi="Times New Roman"/>
          <w:sz w:val="28"/>
          <w:szCs w:val="28"/>
        </w:rPr>
        <w:t>Шнитников</w:t>
      </w:r>
      <w:proofErr w:type="spellEnd"/>
      <w:r w:rsidRPr="00CD555D">
        <w:rPr>
          <w:rFonts w:ascii="Times New Roman" w:hAnsi="Times New Roman"/>
          <w:sz w:val="28"/>
          <w:szCs w:val="28"/>
        </w:rPr>
        <w:t xml:space="preserve"> В. (</w:t>
      </w:r>
      <w:r w:rsidRPr="00CD555D">
        <w:rPr>
          <w:rFonts w:ascii="Times New Roman" w:hAnsi="Times New Roman"/>
          <w:sz w:val="28"/>
          <w:szCs w:val="28"/>
          <w:lang w:val="en-US"/>
        </w:rPr>
        <w:t>LE</w:t>
      </w:r>
      <w:r w:rsidRPr="00CD555D">
        <w:rPr>
          <w:rFonts w:ascii="Times New Roman" w:hAnsi="Times New Roman"/>
          <w:sz w:val="28"/>
          <w:szCs w:val="28"/>
        </w:rPr>
        <w:t xml:space="preserve">); </w:t>
      </w:r>
      <w:proofErr w:type="spellStart"/>
      <w:r w:rsidRPr="00CD555D">
        <w:rPr>
          <w:rFonts w:ascii="Times New Roman" w:hAnsi="Times New Roman"/>
          <w:sz w:val="28"/>
          <w:szCs w:val="28"/>
        </w:rPr>
        <w:t>Экспед</w:t>
      </w:r>
      <w:proofErr w:type="spellEnd"/>
      <w:r w:rsidRPr="00CD555D">
        <w:rPr>
          <w:rFonts w:ascii="Times New Roman" w:hAnsi="Times New Roman"/>
          <w:sz w:val="28"/>
          <w:szCs w:val="28"/>
        </w:rPr>
        <w:t xml:space="preserve">. в </w:t>
      </w:r>
      <w:proofErr w:type="spellStart"/>
      <w:r w:rsidRPr="00CD555D">
        <w:rPr>
          <w:rFonts w:ascii="Times New Roman" w:hAnsi="Times New Roman"/>
          <w:sz w:val="28"/>
          <w:szCs w:val="28"/>
        </w:rPr>
        <w:t>Джаркентский</w:t>
      </w:r>
      <w:proofErr w:type="spellEnd"/>
      <w:r w:rsidRPr="00CD555D">
        <w:rPr>
          <w:rFonts w:ascii="Times New Roman" w:hAnsi="Times New Roman"/>
          <w:sz w:val="28"/>
          <w:szCs w:val="28"/>
        </w:rPr>
        <w:t xml:space="preserve"> и Пржевальский уезд 1910 г., прав. берег р. </w:t>
      </w:r>
      <w:proofErr w:type="spellStart"/>
      <w:r w:rsidRPr="00CD555D">
        <w:rPr>
          <w:rFonts w:ascii="Times New Roman" w:hAnsi="Times New Roman"/>
          <w:sz w:val="28"/>
          <w:szCs w:val="28"/>
        </w:rPr>
        <w:t>Кегень</w:t>
      </w:r>
      <w:proofErr w:type="spellEnd"/>
      <w:r w:rsidRPr="00CD555D">
        <w:rPr>
          <w:rFonts w:ascii="Times New Roman" w:hAnsi="Times New Roman"/>
          <w:sz w:val="28"/>
          <w:szCs w:val="28"/>
        </w:rPr>
        <w:t xml:space="preserve">, напротив ключей </w:t>
      </w:r>
      <w:proofErr w:type="spellStart"/>
      <w:r w:rsidRPr="00CD555D">
        <w:rPr>
          <w:rFonts w:ascii="Times New Roman" w:hAnsi="Times New Roman"/>
          <w:sz w:val="28"/>
          <w:szCs w:val="28"/>
        </w:rPr>
        <w:t>Арасан</w:t>
      </w:r>
      <w:proofErr w:type="spellEnd"/>
      <w:r w:rsidRPr="00CD555D">
        <w:rPr>
          <w:rFonts w:ascii="Times New Roman" w:hAnsi="Times New Roman"/>
          <w:sz w:val="28"/>
          <w:szCs w:val="28"/>
        </w:rPr>
        <w:t>, 21.</w:t>
      </w:r>
      <w:r w:rsidRPr="00CD555D">
        <w:rPr>
          <w:rFonts w:ascii="Times New Roman" w:hAnsi="Times New Roman"/>
          <w:sz w:val="28"/>
          <w:szCs w:val="28"/>
          <w:lang w:val="en-US"/>
        </w:rPr>
        <w:t>VI</w:t>
      </w:r>
      <w:r w:rsidRPr="00CD555D">
        <w:rPr>
          <w:rFonts w:ascii="Times New Roman" w:hAnsi="Times New Roman"/>
          <w:sz w:val="28"/>
          <w:szCs w:val="28"/>
        </w:rPr>
        <w:t>.1910, Михельсон А.И. (</w:t>
      </w:r>
      <w:r w:rsidRPr="00CD555D">
        <w:rPr>
          <w:rFonts w:ascii="Times New Roman" w:hAnsi="Times New Roman"/>
          <w:sz w:val="28"/>
          <w:szCs w:val="28"/>
          <w:lang w:val="en-US"/>
        </w:rPr>
        <w:t>LE</w:t>
      </w:r>
      <w:r w:rsidRPr="00CD555D">
        <w:rPr>
          <w:rFonts w:ascii="Times New Roman" w:hAnsi="Times New Roman"/>
          <w:sz w:val="28"/>
          <w:szCs w:val="28"/>
        </w:rPr>
        <w:t>)).</w:t>
      </w:r>
    </w:p>
    <w:p w14:paraId="1FFF7A76" w14:textId="77777777" w:rsidR="007E67F4" w:rsidRPr="00CD555D" w:rsidRDefault="007E67F4" w:rsidP="007E67F4">
      <w:pPr>
        <w:spacing w:after="0" w:line="240" w:lineRule="auto"/>
        <w:ind w:firstLine="709"/>
        <w:contextualSpacing/>
        <w:jc w:val="both"/>
        <w:rPr>
          <w:rFonts w:ascii="Times New Roman" w:hAnsi="Times New Roman"/>
          <w:sz w:val="28"/>
          <w:szCs w:val="28"/>
        </w:rPr>
      </w:pPr>
      <w:r w:rsidRPr="00CD555D">
        <w:rPr>
          <w:rFonts w:ascii="Times New Roman" w:hAnsi="Times New Roman"/>
          <w:i/>
          <w:sz w:val="28"/>
          <w:szCs w:val="28"/>
        </w:rPr>
        <w:t>22. Казахстанский Алтай</w:t>
      </w:r>
      <w:r w:rsidRPr="00CD555D">
        <w:rPr>
          <w:rFonts w:ascii="Times New Roman" w:hAnsi="Times New Roman"/>
          <w:sz w:val="28"/>
          <w:szCs w:val="28"/>
        </w:rPr>
        <w:t xml:space="preserve">: </w:t>
      </w:r>
    </w:p>
    <w:p w14:paraId="2709B8D7" w14:textId="77777777" w:rsidR="007E67F4" w:rsidRPr="00CD555D" w:rsidRDefault="007E67F4" w:rsidP="007E67F4">
      <w:pPr>
        <w:spacing w:after="0" w:line="240" w:lineRule="auto"/>
        <w:ind w:firstLine="709"/>
        <w:contextualSpacing/>
        <w:jc w:val="both"/>
        <w:rPr>
          <w:rFonts w:ascii="Times New Roman" w:hAnsi="Times New Roman"/>
          <w:sz w:val="28"/>
          <w:szCs w:val="28"/>
        </w:rPr>
      </w:pPr>
      <w:r w:rsidRPr="00CD555D">
        <w:rPr>
          <w:rFonts w:ascii="Times New Roman" w:hAnsi="Times New Roman"/>
          <w:i/>
          <w:sz w:val="28"/>
          <w:szCs w:val="28"/>
        </w:rPr>
        <w:t>хр. Калбинский</w:t>
      </w:r>
      <w:r w:rsidRPr="00CD555D">
        <w:rPr>
          <w:rFonts w:ascii="Times New Roman" w:hAnsi="Times New Roman"/>
          <w:sz w:val="28"/>
          <w:szCs w:val="28"/>
        </w:rPr>
        <w:t xml:space="preserve"> (</w:t>
      </w:r>
      <w:proofErr w:type="spellStart"/>
      <w:r w:rsidRPr="00CD555D">
        <w:rPr>
          <w:rFonts w:ascii="Times New Roman" w:hAnsi="Times New Roman"/>
          <w:sz w:val="28"/>
          <w:szCs w:val="28"/>
        </w:rPr>
        <w:t>Таинтинский</w:t>
      </w:r>
      <w:proofErr w:type="spellEnd"/>
      <w:r w:rsidRPr="00CD555D">
        <w:rPr>
          <w:rFonts w:ascii="Times New Roman" w:hAnsi="Times New Roman"/>
          <w:sz w:val="28"/>
          <w:szCs w:val="28"/>
        </w:rPr>
        <w:t xml:space="preserve"> бор, луг, 26.</w:t>
      </w:r>
      <w:r w:rsidRPr="00CD555D">
        <w:rPr>
          <w:rFonts w:ascii="Times New Roman" w:hAnsi="Times New Roman"/>
          <w:sz w:val="28"/>
          <w:szCs w:val="28"/>
          <w:lang w:val="en-US"/>
        </w:rPr>
        <w:t>VI</w:t>
      </w:r>
      <w:r w:rsidRPr="00CD555D">
        <w:rPr>
          <w:rFonts w:ascii="Times New Roman" w:hAnsi="Times New Roman"/>
          <w:sz w:val="28"/>
          <w:szCs w:val="28"/>
        </w:rPr>
        <w:t>.1968, Снегирев В.А. (</w:t>
      </w:r>
      <w:r w:rsidRPr="00CD555D">
        <w:rPr>
          <w:rFonts w:ascii="Times New Roman" w:hAnsi="Times New Roman"/>
          <w:sz w:val="28"/>
          <w:szCs w:val="28"/>
          <w:lang w:val="en-US"/>
        </w:rPr>
        <w:t>AA</w:t>
      </w:r>
      <w:r w:rsidRPr="00CD555D">
        <w:rPr>
          <w:rFonts w:ascii="Times New Roman" w:hAnsi="Times New Roman"/>
          <w:sz w:val="28"/>
          <w:szCs w:val="28"/>
        </w:rPr>
        <w:t xml:space="preserve">); </w:t>
      </w:r>
    </w:p>
    <w:p w14:paraId="3B04DDE2" w14:textId="77777777" w:rsidR="007E67F4" w:rsidRPr="00CD555D" w:rsidRDefault="007E67F4" w:rsidP="007E67F4">
      <w:pPr>
        <w:spacing w:after="0" w:line="240" w:lineRule="auto"/>
        <w:ind w:firstLine="709"/>
        <w:contextualSpacing/>
        <w:jc w:val="both"/>
        <w:rPr>
          <w:rFonts w:ascii="Times New Roman" w:hAnsi="Times New Roman"/>
          <w:sz w:val="28"/>
          <w:szCs w:val="28"/>
        </w:rPr>
      </w:pPr>
      <w:r w:rsidRPr="00CD555D">
        <w:rPr>
          <w:rFonts w:ascii="Times New Roman" w:hAnsi="Times New Roman"/>
          <w:i/>
          <w:sz w:val="28"/>
          <w:szCs w:val="28"/>
        </w:rPr>
        <w:t>Александровские горы</w:t>
      </w:r>
      <w:r w:rsidRPr="00CD555D">
        <w:rPr>
          <w:rFonts w:ascii="Times New Roman" w:hAnsi="Times New Roman"/>
          <w:sz w:val="28"/>
          <w:szCs w:val="28"/>
        </w:rPr>
        <w:t xml:space="preserve"> (</w:t>
      </w:r>
      <w:proofErr w:type="spellStart"/>
      <w:r w:rsidRPr="00CD555D">
        <w:rPr>
          <w:rFonts w:ascii="Times New Roman" w:hAnsi="Times New Roman"/>
          <w:sz w:val="28"/>
          <w:szCs w:val="28"/>
        </w:rPr>
        <w:t>окр</w:t>
      </w:r>
      <w:proofErr w:type="spellEnd"/>
      <w:r w:rsidRPr="00CD555D">
        <w:rPr>
          <w:rFonts w:ascii="Times New Roman" w:hAnsi="Times New Roman"/>
          <w:sz w:val="28"/>
          <w:szCs w:val="28"/>
        </w:rPr>
        <w:t>. с. Трудовик, сырые луга, 20.</w:t>
      </w:r>
      <w:r w:rsidRPr="00CD555D">
        <w:rPr>
          <w:rFonts w:ascii="Times New Roman" w:hAnsi="Times New Roman"/>
          <w:sz w:val="28"/>
          <w:szCs w:val="28"/>
          <w:lang w:val="en-US"/>
        </w:rPr>
        <w:t>VI</w:t>
      </w:r>
      <w:r w:rsidRPr="00CD555D">
        <w:rPr>
          <w:rFonts w:ascii="Times New Roman" w:hAnsi="Times New Roman"/>
          <w:sz w:val="28"/>
          <w:szCs w:val="28"/>
        </w:rPr>
        <w:t>.1977, Снегирев В.А. (</w:t>
      </w:r>
      <w:r w:rsidRPr="00CD555D">
        <w:rPr>
          <w:rFonts w:ascii="Times New Roman" w:hAnsi="Times New Roman"/>
          <w:sz w:val="28"/>
          <w:szCs w:val="28"/>
          <w:lang w:val="en-US"/>
        </w:rPr>
        <w:t>AA</w:t>
      </w:r>
      <w:r w:rsidRPr="00CD555D">
        <w:rPr>
          <w:rFonts w:ascii="Times New Roman" w:hAnsi="Times New Roman"/>
          <w:sz w:val="28"/>
          <w:szCs w:val="28"/>
        </w:rPr>
        <w:t>); дол. р. Лайлы, 01.</w:t>
      </w:r>
      <w:r w:rsidRPr="00CD555D">
        <w:rPr>
          <w:rFonts w:ascii="Times New Roman" w:hAnsi="Times New Roman"/>
          <w:sz w:val="28"/>
          <w:szCs w:val="28"/>
          <w:lang w:val="en-US"/>
        </w:rPr>
        <w:t>VII</w:t>
      </w:r>
      <w:r w:rsidRPr="00CD555D">
        <w:rPr>
          <w:rFonts w:ascii="Times New Roman" w:hAnsi="Times New Roman"/>
          <w:sz w:val="28"/>
          <w:szCs w:val="28"/>
        </w:rPr>
        <w:t>.1988, Грудзинская Л.М. (</w:t>
      </w:r>
      <w:r w:rsidRPr="00CD555D">
        <w:rPr>
          <w:rFonts w:ascii="Times New Roman" w:hAnsi="Times New Roman"/>
          <w:sz w:val="28"/>
          <w:szCs w:val="28"/>
          <w:lang w:val="en-US"/>
        </w:rPr>
        <w:t>AA</w:t>
      </w:r>
      <w:r w:rsidRPr="00CD555D">
        <w:rPr>
          <w:rFonts w:ascii="Times New Roman" w:hAnsi="Times New Roman"/>
          <w:sz w:val="28"/>
          <w:szCs w:val="28"/>
        </w:rPr>
        <w:t xml:space="preserve">); </w:t>
      </w:r>
      <w:proofErr w:type="spellStart"/>
      <w:r w:rsidRPr="00CD555D">
        <w:rPr>
          <w:rFonts w:ascii="Times New Roman" w:hAnsi="Times New Roman"/>
          <w:sz w:val="28"/>
          <w:szCs w:val="28"/>
        </w:rPr>
        <w:t>Мын-Булак</w:t>
      </w:r>
      <w:proofErr w:type="spellEnd"/>
      <w:r w:rsidRPr="00CD555D">
        <w:rPr>
          <w:rFonts w:ascii="Times New Roman" w:hAnsi="Times New Roman"/>
          <w:sz w:val="28"/>
          <w:szCs w:val="28"/>
        </w:rPr>
        <w:t xml:space="preserve">, на берегу реки </w:t>
      </w:r>
      <w:proofErr w:type="spellStart"/>
      <w:r w:rsidRPr="00CD555D">
        <w:rPr>
          <w:rFonts w:ascii="Times New Roman" w:hAnsi="Times New Roman"/>
          <w:sz w:val="28"/>
          <w:szCs w:val="28"/>
        </w:rPr>
        <w:t>Чекардынки</w:t>
      </w:r>
      <w:proofErr w:type="spellEnd"/>
      <w:r w:rsidRPr="00CD555D">
        <w:rPr>
          <w:rFonts w:ascii="Times New Roman" w:hAnsi="Times New Roman"/>
          <w:sz w:val="28"/>
          <w:szCs w:val="28"/>
        </w:rPr>
        <w:t>, 21.</w:t>
      </w:r>
      <w:r w:rsidRPr="00CD555D">
        <w:rPr>
          <w:rFonts w:ascii="Times New Roman" w:hAnsi="Times New Roman"/>
          <w:sz w:val="28"/>
          <w:szCs w:val="28"/>
          <w:lang w:val="en-US"/>
        </w:rPr>
        <w:t>VII</w:t>
      </w:r>
      <w:r w:rsidRPr="00CD555D">
        <w:rPr>
          <w:rFonts w:ascii="Times New Roman" w:hAnsi="Times New Roman"/>
          <w:sz w:val="28"/>
          <w:szCs w:val="28"/>
        </w:rPr>
        <w:t>.1936, Андреев И.Г. (</w:t>
      </w:r>
      <w:r w:rsidRPr="00CD555D">
        <w:rPr>
          <w:rFonts w:ascii="Times New Roman" w:hAnsi="Times New Roman"/>
          <w:sz w:val="28"/>
          <w:szCs w:val="28"/>
          <w:lang w:val="en-US"/>
        </w:rPr>
        <w:t>AA</w:t>
      </w:r>
      <w:r w:rsidRPr="00CD555D">
        <w:rPr>
          <w:rFonts w:ascii="Times New Roman" w:hAnsi="Times New Roman"/>
          <w:sz w:val="28"/>
          <w:szCs w:val="28"/>
        </w:rPr>
        <w:t xml:space="preserve">)); </w:t>
      </w:r>
    </w:p>
    <w:p w14:paraId="44C0EF68" w14:textId="77777777" w:rsidR="007E67F4" w:rsidRPr="00CD555D" w:rsidRDefault="007E67F4" w:rsidP="007E67F4">
      <w:pPr>
        <w:spacing w:after="0" w:line="240" w:lineRule="auto"/>
        <w:ind w:firstLine="709"/>
        <w:contextualSpacing/>
        <w:jc w:val="both"/>
        <w:rPr>
          <w:rFonts w:ascii="Times New Roman" w:hAnsi="Times New Roman"/>
          <w:sz w:val="28"/>
          <w:szCs w:val="28"/>
        </w:rPr>
      </w:pPr>
      <w:proofErr w:type="spellStart"/>
      <w:r w:rsidRPr="00CD555D">
        <w:rPr>
          <w:rFonts w:ascii="Times New Roman" w:hAnsi="Times New Roman"/>
          <w:i/>
          <w:sz w:val="28"/>
          <w:szCs w:val="28"/>
        </w:rPr>
        <w:t>Курчумский</w:t>
      </w:r>
      <w:proofErr w:type="spellEnd"/>
      <w:r w:rsidRPr="00CD555D">
        <w:rPr>
          <w:rFonts w:ascii="Times New Roman" w:hAnsi="Times New Roman"/>
          <w:i/>
          <w:sz w:val="28"/>
          <w:szCs w:val="28"/>
        </w:rPr>
        <w:t xml:space="preserve"> хребет</w:t>
      </w:r>
      <w:r w:rsidRPr="00CD555D">
        <w:rPr>
          <w:rFonts w:ascii="Times New Roman" w:hAnsi="Times New Roman"/>
          <w:sz w:val="28"/>
          <w:szCs w:val="28"/>
        </w:rPr>
        <w:t xml:space="preserve"> (</w:t>
      </w:r>
      <w:proofErr w:type="spellStart"/>
      <w:r w:rsidRPr="00CD555D">
        <w:rPr>
          <w:rFonts w:ascii="Times New Roman" w:hAnsi="Times New Roman"/>
          <w:sz w:val="28"/>
          <w:szCs w:val="28"/>
        </w:rPr>
        <w:t>окр</w:t>
      </w:r>
      <w:proofErr w:type="spellEnd"/>
      <w:r w:rsidRPr="00CD555D">
        <w:rPr>
          <w:rFonts w:ascii="Times New Roman" w:hAnsi="Times New Roman"/>
          <w:sz w:val="28"/>
          <w:szCs w:val="28"/>
        </w:rPr>
        <w:t xml:space="preserve">. оз. </w:t>
      </w:r>
      <w:proofErr w:type="spellStart"/>
      <w:r w:rsidRPr="00CD555D">
        <w:rPr>
          <w:rFonts w:ascii="Times New Roman" w:hAnsi="Times New Roman"/>
          <w:sz w:val="28"/>
          <w:szCs w:val="28"/>
        </w:rPr>
        <w:t>Маркаколь</w:t>
      </w:r>
      <w:proofErr w:type="spellEnd"/>
      <w:r w:rsidRPr="00CD555D">
        <w:rPr>
          <w:rFonts w:ascii="Times New Roman" w:hAnsi="Times New Roman"/>
          <w:sz w:val="28"/>
          <w:szCs w:val="28"/>
        </w:rPr>
        <w:t>, дол. р. Еловки, лес, вдоль ручья, 18.</w:t>
      </w:r>
      <w:r w:rsidRPr="00CD555D">
        <w:rPr>
          <w:rFonts w:ascii="Times New Roman" w:hAnsi="Times New Roman"/>
          <w:sz w:val="28"/>
          <w:szCs w:val="28"/>
          <w:lang w:val="en-US"/>
        </w:rPr>
        <w:t>VIII</w:t>
      </w:r>
      <w:r w:rsidRPr="00CD555D">
        <w:rPr>
          <w:rFonts w:ascii="Times New Roman" w:hAnsi="Times New Roman"/>
          <w:sz w:val="28"/>
          <w:szCs w:val="28"/>
        </w:rPr>
        <w:t>.1986, Иващенко А.А. (</w:t>
      </w:r>
      <w:r w:rsidRPr="00CD555D">
        <w:rPr>
          <w:rFonts w:ascii="Times New Roman" w:hAnsi="Times New Roman"/>
          <w:sz w:val="28"/>
          <w:szCs w:val="28"/>
          <w:lang w:val="en-US"/>
        </w:rPr>
        <w:t>AA</w:t>
      </w:r>
      <w:r w:rsidRPr="00CD555D">
        <w:rPr>
          <w:rFonts w:ascii="Times New Roman" w:hAnsi="Times New Roman"/>
          <w:sz w:val="28"/>
          <w:szCs w:val="28"/>
        </w:rPr>
        <w:t xml:space="preserve">)); дол. р. </w:t>
      </w:r>
      <w:proofErr w:type="spellStart"/>
      <w:r w:rsidRPr="00CD555D">
        <w:rPr>
          <w:rFonts w:ascii="Times New Roman" w:hAnsi="Times New Roman"/>
          <w:sz w:val="28"/>
          <w:szCs w:val="28"/>
        </w:rPr>
        <w:t>Кальджир</w:t>
      </w:r>
      <w:proofErr w:type="spellEnd"/>
      <w:r w:rsidRPr="00CD555D">
        <w:rPr>
          <w:rFonts w:ascii="Times New Roman" w:hAnsi="Times New Roman"/>
          <w:sz w:val="28"/>
          <w:szCs w:val="28"/>
        </w:rPr>
        <w:t>, опушка леса, 22.</w:t>
      </w:r>
      <w:r w:rsidRPr="00CD555D">
        <w:rPr>
          <w:rFonts w:ascii="Times New Roman" w:hAnsi="Times New Roman"/>
          <w:sz w:val="28"/>
          <w:szCs w:val="28"/>
          <w:lang w:val="en-US"/>
        </w:rPr>
        <w:t>V</w:t>
      </w:r>
      <w:r w:rsidRPr="00CD555D">
        <w:rPr>
          <w:rFonts w:ascii="Times New Roman" w:hAnsi="Times New Roman"/>
          <w:sz w:val="28"/>
          <w:szCs w:val="28"/>
        </w:rPr>
        <w:t>.1909, Пахомов (</w:t>
      </w:r>
      <w:r w:rsidRPr="00CD555D">
        <w:rPr>
          <w:rFonts w:ascii="Times New Roman" w:hAnsi="Times New Roman"/>
          <w:sz w:val="28"/>
          <w:szCs w:val="28"/>
          <w:lang w:val="en-US"/>
        </w:rPr>
        <w:t>LE</w:t>
      </w:r>
      <w:r w:rsidRPr="00CD555D">
        <w:rPr>
          <w:rFonts w:ascii="Times New Roman" w:hAnsi="Times New Roman"/>
          <w:sz w:val="28"/>
          <w:szCs w:val="28"/>
        </w:rPr>
        <w:t xml:space="preserve">); </w:t>
      </w:r>
    </w:p>
    <w:p w14:paraId="38AD4D7C" w14:textId="77777777" w:rsidR="007E67F4" w:rsidRPr="00CD555D" w:rsidRDefault="007E67F4" w:rsidP="007E67F4">
      <w:pPr>
        <w:spacing w:after="0" w:line="240" w:lineRule="auto"/>
        <w:ind w:firstLine="709"/>
        <w:contextualSpacing/>
        <w:jc w:val="both"/>
        <w:rPr>
          <w:rFonts w:ascii="Times New Roman" w:hAnsi="Times New Roman"/>
          <w:sz w:val="28"/>
          <w:szCs w:val="28"/>
        </w:rPr>
      </w:pPr>
      <w:r w:rsidRPr="00CD555D">
        <w:rPr>
          <w:rFonts w:ascii="Times New Roman" w:hAnsi="Times New Roman"/>
          <w:i/>
          <w:sz w:val="28"/>
          <w:szCs w:val="28"/>
        </w:rPr>
        <w:t xml:space="preserve">хр. </w:t>
      </w:r>
      <w:proofErr w:type="spellStart"/>
      <w:r w:rsidRPr="00CD555D">
        <w:rPr>
          <w:rFonts w:ascii="Times New Roman" w:hAnsi="Times New Roman"/>
          <w:i/>
          <w:sz w:val="28"/>
          <w:szCs w:val="28"/>
        </w:rPr>
        <w:t>Сарымсакты</w:t>
      </w:r>
      <w:proofErr w:type="spellEnd"/>
      <w:r w:rsidRPr="00CD555D">
        <w:rPr>
          <w:rFonts w:ascii="Times New Roman" w:hAnsi="Times New Roman"/>
          <w:sz w:val="28"/>
          <w:szCs w:val="28"/>
        </w:rPr>
        <w:t xml:space="preserve"> (вост. села </w:t>
      </w:r>
      <w:proofErr w:type="spellStart"/>
      <w:r w:rsidRPr="00CD555D">
        <w:rPr>
          <w:rFonts w:ascii="Times New Roman" w:hAnsi="Times New Roman"/>
          <w:sz w:val="28"/>
          <w:szCs w:val="28"/>
        </w:rPr>
        <w:t>Чингистай</w:t>
      </w:r>
      <w:proofErr w:type="spellEnd"/>
      <w:r w:rsidRPr="00CD555D">
        <w:rPr>
          <w:rFonts w:ascii="Times New Roman" w:hAnsi="Times New Roman"/>
          <w:sz w:val="28"/>
          <w:szCs w:val="28"/>
        </w:rPr>
        <w:t xml:space="preserve">, в долине р. </w:t>
      </w:r>
      <w:proofErr w:type="spellStart"/>
      <w:r w:rsidRPr="00CD555D">
        <w:rPr>
          <w:rFonts w:ascii="Times New Roman" w:hAnsi="Times New Roman"/>
          <w:sz w:val="28"/>
          <w:szCs w:val="28"/>
        </w:rPr>
        <w:t>Бухтармы</w:t>
      </w:r>
      <w:proofErr w:type="spellEnd"/>
      <w:r w:rsidRPr="00CD555D">
        <w:rPr>
          <w:rFonts w:ascii="Times New Roman" w:hAnsi="Times New Roman"/>
          <w:sz w:val="28"/>
          <w:szCs w:val="28"/>
        </w:rPr>
        <w:t>, 23.</w:t>
      </w:r>
      <w:r w:rsidRPr="00CD555D">
        <w:rPr>
          <w:rFonts w:ascii="Times New Roman" w:hAnsi="Times New Roman"/>
          <w:sz w:val="28"/>
          <w:szCs w:val="28"/>
          <w:lang w:val="en-US"/>
        </w:rPr>
        <w:t>VII</w:t>
      </w:r>
      <w:r w:rsidRPr="00CD555D">
        <w:rPr>
          <w:rFonts w:ascii="Times New Roman" w:hAnsi="Times New Roman"/>
          <w:sz w:val="28"/>
          <w:szCs w:val="28"/>
        </w:rPr>
        <w:t>.1988, Исаев Е.Б. (</w:t>
      </w:r>
      <w:r w:rsidRPr="00CD555D">
        <w:rPr>
          <w:rFonts w:ascii="Times New Roman" w:hAnsi="Times New Roman"/>
          <w:sz w:val="28"/>
          <w:szCs w:val="28"/>
          <w:lang w:val="en-US"/>
        </w:rPr>
        <w:t>AA</w:t>
      </w:r>
      <w:r w:rsidRPr="00CD555D">
        <w:rPr>
          <w:rFonts w:ascii="Times New Roman" w:hAnsi="Times New Roman"/>
          <w:sz w:val="28"/>
          <w:szCs w:val="28"/>
        </w:rPr>
        <w:t xml:space="preserve">)); </w:t>
      </w:r>
    </w:p>
    <w:p w14:paraId="6B826CAE" w14:textId="77777777" w:rsidR="007E67F4" w:rsidRPr="00CD555D" w:rsidRDefault="007E67F4" w:rsidP="007E67F4">
      <w:pPr>
        <w:spacing w:after="0" w:line="240" w:lineRule="auto"/>
        <w:ind w:firstLine="709"/>
        <w:contextualSpacing/>
        <w:jc w:val="both"/>
        <w:rPr>
          <w:rFonts w:ascii="Times New Roman" w:hAnsi="Times New Roman"/>
          <w:sz w:val="28"/>
          <w:szCs w:val="28"/>
        </w:rPr>
      </w:pPr>
      <w:r w:rsidRPr="00CD555D">
        <w:rPr>
          <w:rFonts w:ascii="Times New Roman" w:hAnsi="Times New Roman"/>
          <w:i/>
          <w:sz w:val="28"/>
          <w:szCs w:val="28"/>
        </w:rPr>
        <w:t xml:space="preserve">хр. </w:t>
      </w:r>
      <w:proofErr w:type="spellStart"/>
      <w:r w:rsidRPr="00CD555D">
        <w:rPr>
          <w:rFonts w:ascii="Times New Roman" w:hAnsi="Times New Roman"/>
          <w:i/>
          <w:sz w:val="28"/>
          <w:szCs w:val="28"/>
        </w:rPr>
        <w:t>Ульбинский</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окр</w:t>
      </w:r>
      <w:proofErr w:type="spellEnd"/>
      <w:r w:rsidRPr="00CD555D">
        <w:rPr>
          <w:rFonts w:ascii="Times New Roman" w:hAnsi="Times New Roman"/>
          <w:sz w:val="28"/>
          <w:szCs w:val="28"/>
        </w:rPr>
        <w:t>. с. Черемшанка, правый берег р. Ульбы, 13.</w:t>
      </w:r>
      <w:r w:rsidRPr="00CD555D">
        <w:rPr>
          <w:rFonts w:ascii="Times New Roman" w:hAnsi="Times New Roman"/>
          <w:sz w:val="28"/>
          <w:szCs w:val="28"/>
          <w:lang w:val="en-US"/>
        </w:rPr>
        <w:t>VII</w:t>
      </w:r>
      <w:r w:rsidRPr="00CD555D">
        <w:rPr>
          <w:rFonts w:ascii="Times New Roman" w:hAnsi="Times New Roman"/>
          <w:sz w:val="28"/>
          <w:szCs w:val="28"/>
        </w:rPr>
        <w:t>.1937, Кузнецова Н.И. (</w:t>
      </w:r>
      <w:r w:rsidRPr="00CD555D">
        <w:rPr>
          <w:rFonts w:ascii="Times New Roman" w:hAnsi="Times New Roman"/>
          <w:sz w:val="28"/>
          <w:szCs w:val="28"/>
          <w:lang w:val="en-US"/>
        </w:rPr>
        <w:t>AA</w:t>
      </w:r>
      <w:r w:rsidRPr="00CD555D">
        <w:rPr>
          <w:rFonts w:ascii="Times New Roman" w:hAnsi="Times New Roman"/>
          <w:sz w:val="28"/>
          <w:szCs w:val="28"/>
        </w:rPr>
        <w:t xml:space="preserve">)), </w:t>
      </w:r>
    </w:p>
    <w:p w14:paraId="059038DD" w14:textId="77777777" w:rsidR="007E67F4" w:rsidRPr="00CD555D" w:rsidRDefault="007E67F4" w:rsidP="007E67F4">
      <w:pPr>
        <w:spacing w:after="0" w:line="240" w:lineRule="auto"/>
        <w:ind w:firstLine="709"/>
        <w:contextualSpacing/>
        <w:jc w:val="both"/>
        <w:rPr>
          <w:rFonts w:ascii="Times New Roman" w:hAnsi="Times New Roman"/>
          <w:sz w:val="28"/>
          <w:szCs w:val="28"/>
        </w:rPr>
      </w:pPr>
      <w:r w:rsidRPr="00CD555D">
        <w:rPr>
          <w:rFonts w:ascii="Times New Roman" w:hAnsi="Times New Roman"/>
          <w:i/>
          <w:sz w:val="28"/>
          <w:szCs w:val="28"/>
        </w:rPr>
        <w:t>хр. Ивановский</w:t>
      </w:r>
      <w:r w:rsidRPr="00CD555D">
        <w:rPr>
          <w:rFonts w:ascii="Times New Roman" w:hAnsi="Times New Roman"/>
          <w:sz w:val="28"/>
          <w:szCs w:val="28"/>
        </w:rPr>
        <w:t xml:space="preserve"> (</w:t>
      </w:r>
      <w:proofErr w:type="spellStart"/>
      <w:r w:rsidRPr="00CD555D">
        <w:rPr>
          <w:rFonts w:ascii="Times New Roman" w:hAnsi="Times New Roman"/>
          <w:sz w:val="28"/>
          <w:szCs w:val="28"/>
        </w:rPr>
        <w:t>окр</w:t>
      </w:r>
      <w:proofErr w:type="spellEnd"/>
      <w:r w:rsidRPr="00CD555D">
        <w:rPr>
          <w:rFonts w:ascii="Times New Roman" w:hAnsi="Times New Roman"/>
          <w:sz w:val="28"/>
          <w:szCs w:val="28"/>
        </w:rPr>
        <w:t xml:space="preserve">. г. </w:t>
      </w:r>
      <w:proofErr w:type="spellStart"/>
      <w:r w:rsidRPr="00CD555D">
        <w:rPr>
          <w:rFonts w:ascii="Times New Roman" w:hAnsi="Times New Roman"/>
          <w:sz w:val="28"/>
          <w:szCs w:val="28"/>
        </w:rPr>
        <w:t>Риддер</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Риддерский</w:t>
      </w:r>
      <w:proofErr w:type="spellEnd"/>
      <w:r w:rsidRPr="00CD555D">
        <w:rPr>
          <w:rFonts w:ascii="Times New Roman" w:hAnsi="Times New Roman"/>
          <w:sz w:val="28"/>
          <w:szCs w:val="28"/>
        </w:rPr>
        <w:t xml:space="preserve"> сосновый бор, 19.VI.1933, Евсеенко В. (</w:t>
      </w:r>
      <w:r w:rsidRPr="00CD555D">
        <w:rPr>
          <w:rFonts w:ascii="Times New Roman" w:hAnsi="Times New Roman"/>
          <w:sz w:val="28"/>
          <w:szCs w:val="28"/>
          <w:lang w:val="en-US"/>
        </w:rPr>
        <w:t>AA</w:t>
      </w:r>
      <w:r w:rsidRPr="00CD555D">
        <w:rPr>
          <w:rFonts w:ascii="Times New Roman" w:hAnsi="Times New Roman"/>
          <w:sz w:val="28"/>
          <w:szCs w:val="28"/>
        </w:rPr>
        <w:t>)).</w:t>
      </w:r>
    </w:p>
    <w:p w14:paraId="08E22E43" w14:textId="77777777" w:rsidR="007E67F4" w:rsidRPr="00CD555D" w:rsidRDefault="007E67F4" w:rsidP="007E67F4">
      <w:pPr>
        <w:spacing w:after="0" w:line="240" w:lineRule="auto"/>
        <w:ind w:firstLine="709"/>
        <w:contextualSpacing/>
        <w:jc w:val="both"/>
        <w:rPr>
          <w:rFonts w:ascii="Times New Roman" w:hAnsi="Times New Roman"/>
          <w:sz w:val="28"/>
          <w:szCs w:val="28"/>
        </w:rPr>
      </w:pPr>
      <w:r w:rsidRPr="00CD555D">
        <w:rPr>
          <w:rFonts w:ascii="Times New Roman" w:hAnsi="Times New Roman"/>
          <w:i/>
          <w:sz w:val="28"/>
          <w:szCs w:val="28"/>
        </w:rPr>
        <w:t xml:space="preserve">24. </w:t>
      </w:r>
      <w:proofErr w:type="spellStart"/>
      <w:r w:rsidRPr="00CD555D">
        <w:rPr>
          <w:rFonts w:ascii="Times New Roman" w:hAnsi="Times New Roman"/>
          <w:i/>
          <w:sz w:val="28"/>
          <w:szCs w:val="28"/>
        </w:rPr>
        <w:t>Джунгарский</w:t>
      </w:r>
      <w:proofErr w:type="spellEnd"/>
      <w:r w:rsidRPr="00CD555D">
        <w:rPr>
          <w:rFonts w:ascii="Times New Roman" w:hAnsi="Times New Roman"/>
          <w:i/>
          <w:sz w:val="28"/>
          <w:szCs w:val="28"/>
        </w:rPr>
        <w:t xml:space="preserve"> Алатау</w:t>
      </w:r>
      <w:r w:rsidRPr="00CD555D">
        <w:rPr>
          <w:rFonts w:ascii="Times New Roman" w:hAnsi="Times New Roman"/>
          <w:sz w:val="28"/>
          <w:szCs w:val="28"/>
        </w:rPr>
        <w:t xml:space="preserve">: </w:t>
      </w:r>
    </w:p>
    <w:p w14:paraId="681567C0" w14:textId="77777777" w:rsidR="007E67F4" w:rsidRPr="00CD555D" w:rsidRDefault="007E67F4" w:rsidP="007E67F4">
      <w:pPr>
        <w:spacing w:after="0" w:line="240" w:lineRule="auto"/>
        <w:ind w:firstLine="709"/>
        <w:contextualSpacing/>
        <w:jc w:val="both"/>
        <w:rPr>
          <w:rFonts w:ascii="Times New Roman" w:hAnsi="Times New Roman"/>
          <w:sz w:val="28"/>
          <w:szCs w:val="28"/>
        </w:rPr>
      </w:pPr>
      <w:proofErr w:type="spellStart"/>
      <w:r w:rsidRPr="00CD555D">
        <w:rPr>
          <w:rFonts w:ascii="Times New Roman" w:hAnsi="Times New Roman"/>
          <w:i/>
          <w:sz w:val="28"/>
          <w:szCs w:val="28"/>
        </w:rPr>
        <w:t>Джунгарский</w:t>
      </w:r>
      <w:proofErr w:type="spellEnd"/>
      <w:r w:rsidRPr="00CD555D">
        <w:rPr>
          <w:rFonts w:ascii="Times New Roman" w:hAnsi="Times New Roman"/>
          <w:i/>
          <w:sz w:val="28"/>
          <w:szCs w:val="28"/>
        </w:rPr>
        <w:t xml:space="preserve"> Алатау</w:t>
      </w:r>
      <w:r w:rsidRPr="00CD555D">
        <w:rPr>
          <w:rFonts w:ascii="Times New Roman" w:hAnsi="Times New Roman"/>
          <w:sz w:val="28"/>
          <w:szCs w:val="28"/>
        </w:rPr>
        <w:t xml:space="preserve"> (</w:t>
      </w:r>
      <w:proofErr w:type="spellStart"/>
      <w:r w:rsidRPr="00CD555D">
        <w:rPr>
          <w:rFonts w:ascii="Times New Roman" w:hAnsi="Times New Roman"/>
          <w:sz w:val="28"/>
          <w:szCs w:val="28"/>
        </w:rPr>
        <w:t>Лепсинский</w:t>
      </w:r>
      <w:proofErr w:type="spellEnd"/>
      <w:r w:rsidRPr="00CD555D">
        <w:rPr>
          <w:rFonts w:ascii="Times New Roman" w:hAnsi="Times New Roman"/>
          <w:sz w:val="28"/>
          <w:szCs w:val="28"/>
        </w:rPr>
        <w:t xml:space="preserve"> р-н, болото, вдоль берега р. </w:t>
      </w:r>
      <w:proofErr w:type="spellStart"/>
      <w:r w:rsidRPr="00CD555D">
        <w:rPr>
          <w:rFonts w:ascii="Times New Roman" w:hAnsi="Times New Roman"/>
          <w:sz w:val="28"/>
          <w:szCs w:val="28"/>
        </w:rPr>
        <w:t>Тентек</w:t>
      </w:r>
      <w:proofErr w:type="spellEnd"/>
      <w:r w:rsidRPr="00CD555D">
        <w:rPr>
          <w:rFonts w:ascii="Times New Roman" w:hAnsi="Times New Roman"/>
          <w:sz w:val="28"/>
          <w:szCs w:val="28"/>
        </w:rPr>
        <w:t xml:space="preserve">, в </w:t>
      </w:r>
      <w:proofErr w:type="spellStart"/>
      <w:r w:rsidRPr="00CD555D">
        <w:rPr>
          <w:rFonts w:ascii="Times New Roman" w:hAnsi="Times New Roman"/>
          <w:sz w:val="28"/>
          <w:szCs w:val="28"/>
        </w:rPr>
        <w:t>бл</w:t>
      </w:r>
      <w:proofErr w:type="spellEnd"/>
      <w:r w:rsidRPr="00CD555D">
        <w:rPr>
          <w:rFonts w:ascii="Times New Roman" w:hAnsi="Times New Roman"/>
          <w:sz w:val="28"/>
          <w:szCs w:val="28"/>
        </w:rPr>
        <w:t>. пос. Колпаковское, в ложбине, 4.</w:t>
      </w:r>
      <w:r w:rsidRPr="00CD555D">
        <w:rPr>
          <w:rFonts w:ascii="Times New Roman" w:hAnsi="Times New Roman"/>
          <w:sz w:val="28"/>
          <w:szCs w:val="28"/>
          <w:lang w:val="en-US"/>
        </w:rPr>
        <w:t>VII</w:t>
      </w:r>
      <w:r w:rsidRPr="00CD555D">
        <w:rPr>
          <w:rFonts w:ascii="Times New Roman" w:hAnsi="Times New Roman"/>
          <w:sz w:val="28"/>
          <w:szCs w:val="28"/>
        </w:rPr>
        <w:t>.1928, Липшиц С.Ю. (</w:t>
      </w:r>
      <w:r w:rsidRPr="00CD555D">
        <w:rPr>
          <w:rFonts w:ascii="Times New Roman" w:hAnsi="Times New Roman"/>
          <w:sz w:val="28"/>
          <w:szCs w:val="28"/>
          <w:lang w:val="en-US"/>
        </w:rPr>
        <w:t>MW</w:t>
      </w:r>
      <w:r w:rsidRPr="00CD555D">
        <w:rPr>
          <w:rFonts w:ascii="Times New Roman" w:hAnsi="Times New Roman"/>
          <w:sz w:val="28"/>
          <w:szCs w:val="28"/>
        </w:rPr>
        <w:t xml:space="preserve">); гора </w:t>
      </w:r>
      <w:proofErr w:type="spellStart"/>
      <w:r w:rsidRPr="00CD555D">
        <w:rPr>
          <w:rFonts w:ascii="Times New Roman" w:hAnsi="Times New Roman"/>
          <w:sz w:val="28"/>
          <w:szCs w:val="28"/>
        </w:rPr>
        <w:t>Лабасы</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уроч</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Сарыл-Жас</w:t>
      </w:r>
      <w:proofErr w:type="spellEnd"/>
      <w:r w:rsidRPr="00CD555D">
        <w:rPr>
          <w:rFonts w:ascii="Times New Roman" w:hAnsi="Times New Roman"/>
          <w:sz w:val="28"/>
          <w:szCs w:val="28"/>
        </w:rPr>
        <w:t>, сырые луговины на приступках гор, 16.</w:t>
      </w:r>
      <w:r w:rsidRPr="00CD555D">
        <w:rPr>
          <w:rFonts w:ascii="Times New Roman" w:hAnsi="Times New Roman"/>
          <w:sz w:val="28"/>
          <w:szCs w:val="28"/>
          <w:lang w:val="en-US"/>
        </w:rPr>
        <w:t>VI</w:t>
      </w:r>
      <w:r w:rsidRPr="00CD555D">
        <w:rPr>
          <w:rFonts w:ascii="Times New Roman" w:hAnsi="Times New Roman"/>
          <w:sz w:val="28"/>
          <w:szCs w:val="28"/>
        </w:rPr>
        <w:t>.1932, Липшиц С.Ю. (</w:t>
      </w:r>
      <w:r w:rsidRPr="00CD555D">
        <w:rPr>
          <w:rFonts w:ascii="Times New Roman" w:hAnsi="Times New Roman"/>
          <w:sz w:val="28"/>
          <w:szCs w:val="28"/>
          <w:lang w:val="en-US"/>
        </w:rPr>
        <w:t>MW</w:t>
      </w:r>
      <w:r w:rsidRPr="00CD555D">
        <w:rPr>
          <w:rFonts w:ascii="Times New Roman" w:hAnsi="Times New Roman"/>
          <w:sz w:val="28"/>
          <w:szCs w:val="28"/>
        </w:rPr>
        <w:t xml:space="preserve">); южная часть хребта, </w:t>
      </w:r>
      <w:proofErr w:type="spellStart"/>
      <w:r w:rsidRPr="00CD555D">
        <w:rPr>
          <w:rFonts w:ascii="Times New Roman" w:hAnsi="Times New Roman"/>
          <w:sz w:val="28"/>
          <w:szCs w:val="28"/>
        </w:rPr>
        <w:t>басс</w:t>
      </w:r>
      <w:proofErr w:type="spellEnd"/>
      <w:r w:rsidRPr="00CD555D">
        <w:rPr>
          <w:rFonts w:ascii="Times New Roman" w:hAnsi="Times New Roman"/>
          <w:sz w:val="28"/>
          <w:szCs w:val="28"/>
        </w:rPr>
        <w:t xml:space="preserve">. р. Коксу, прав. берег, м/у </w:t>
      </w:r>
      <w:proofErr w:type="spellStart"/>
      <w:r w:rsidRPr="00CD555D">
        <w:rPr>
          <w:rFonts w:ascii="Times New Roman" w:hAnsi="Times New Roman"/>
          <w:sz w:val="28"/>
          <w:szCs w:val="28"/>
        </w:rPr>
        <w:t>Ерменьсаем</w:t>
      </w:r>
      <w:proofErr w:type="spellEnd"/>
      <w:r w:rsidRPr="00CD555D">
        <w:rPr>
          <w:rFonts w:ascii="Times New Roman" w:hAnsi="Times New Roman"/>
          <w:sz w:val="28"/>
          <w:szCs w:val="28"/>
        </w:rPr>
        <w:t xml:space="preserve"> и спуском Тык-</w:t>
      </w:r>
      <w:proofErr w:type="spellStart"/>
      <w:r w:rsidRPr="00CD555D">
        <w:rPr>
          <w:rFonts w:ascii="Times New Roman" w:hAnsi="Times New Roman"/>
          <w:sz w:val="28"/>
          <w:szCs w:val="28"/>
        </w:rPr>
        <w:t>жол</w:t>
      </w:r>
      <w:proofErr w:type="spellEnd"/>
      <w:r w:rsidRPr="00CD555D">
        <w:rPr>
          <w:rFonts w:ascii="Times New Roman" w:hAnsi="Times New Roman"/>
          <w:sz w:val="28"/>
          <w:szCs w:val="28"/>
        </w:rPr>
        <w:t xml:space="preserve">, 1650 </w:t>
      </w:r>
      <w:proofErr w:type="spellStart"/>
      <w:r w:rsidRPr="00CD555D">
        <w:rPr>
          <w:rFonts w:ascii="Times New Roman" w:hAnsi="Times New Roman"/>
          <w:sz w:val="28"/>
          <w:szCs w:val="28"/>
        </w:rPr>
        <w:t>м.н.у.м</w:t>
      </w:r>
      <w:proofErr w:type="spellEnd"/>
      <w:r w:rsidRPr="00CD555D">
        <w:rPr>
          <w:rFonts w:ascii="Times New Roman" w:hAnsi="Times New Roman"/>
          <w:sz w:val="28"/>
          <w:szCs w:val="28"/>
        </w:rPr>
        <w:t>., в пойме реки, 9.</w:t>
      </w:r>
      <w:r w:rsidRPr="00CD555D">
        <w:rPr>
          <w:rFonts w:ascii="Times New Roman" w:hAnsi="Times New Roman"/>
          <w:sz w:val="28"/>
          <w:szCs w:val="28"/>
          <w:lang w:val="en-US"/>
        </w:rPr>
        <w:t>VIII</w:t>
      </w:r>
      <w:r w:rsidRPr="00CD555D">
        <w:rPr>
          <w:rFonts w:ascii="Times New Roman" w:hAnsi="Times New Roman"/>
          <w:sz w:val="28"/>
          <w:szCs w:val="28"/>
        </w:rPr>
        <w:t xml:space="preserve">.1948, </w:t>
      </w:r>
      <w:proofErr w:type="spellStart"/>
      <w:r w:rsidRPr="00CD555D">
        <w:rPr>
          <w:rFonts w:ascii="Times New Roman" w:hAnsi="Times New Roman"/>
          <w:sz w:val="28"/>
          <w:szCs w:val="28"/>
        </w:rPr>
        <w:t>Голоскоков</w:t>
      </w:r>
      <w:proofErr w:type="spellEnd"/>
      <w:r w:rsidRPr="00CD555D">
        <w:rPr>
          <w:rFonts w:ascii="Times New Roman" w:hAnsi="Times New Roman"/>
          <w:sz w:val="28"/>
          <w:szCs w:val="28"/>
        </w:rPr>
        <w:t xml:space="preserve"> В.П. (</w:t>
      </w:r>
      <w:r w:rsidRPr="00CD555D">
        <w:rPr>
          <w:rFonts w:ascii="Times New Roman" w:hAnsi="Times New Roman"/>
          <w:sz w:val="28"/>
          <w:szCs w:val="28"/>
          <w:lang w:val="en-US"/>
        </w:rPr>
        <w:t>AA</w:t>
      </w:r>
      <w:r w:rsidRPr="00CD555D">
        <w:rPr>
          <w:rFonts w:ascii="Times New Roman" w:hAnsi="Times New Roman"/>
          <w:sz w:val="28"/>
          <w:szCs w:val="28"/>
        </w:rPr>
        <w:t xml:space="preserve">); юго-запад. отроги, гора Матай, подгорная равнина в верх. р. </w:t>
      </w:r>
      <w:proofErr w:type="spellStart"/>
      <w:r w:rsidRPr="00CD555D">
        <w:rPr>
          <w:rFonts w:ascii="Times New Roman" w:hAnsi="Times New Roman"/>
          <w:sz w:val="28"/>
          <w:szCs w:val="28"/>
        </w:rPr>
        <w:t>Каракыска</w:t>
      </w:r>
      <w:proofErr w:type="spellEnd"/>
      <w:r w:rsidRPr="00CD555D">
        <w:rPr>
          <w:rFonts w:ascii="Times New Roman" w:hAnsi="Times New Roman"/>
          <w:sz w:val="28"/>
          <w:szCs w:val="28"/>
        </w:rPr>
        <w:t xml:space="preserve"> у </w:t>
      </w:r>
      <w:proofErr w:type="spellStart"/>
      <w:r w:rsidRPr="00CD555D">
        <w:rPr>
          <w:rFonts w:ascii="Times New Roman" w:hAnsi="Times New Roman"/>
          <w:sz w:val="28"/>
          <w:szCs w:val="28"/>
        </w:rPr>
        <w:t>Коянкоза</w:t>
      </w:r>
      <w:proofErr w:type="spellEnd"/>
      <w:r w:rsidRPr="00CD555D">
        <w:rPr>
          <w:rFonts w:ascii="Times New Roman" w:hAnsi="Times New Roman"/>
          <w:sz w:val="28"/>
          <w:szCs w:val="28"/>
        </w:rPr>
        <w:t>, по заболоченному лугу, 17.</w:t>
      </w:r>
      <w:r w:rsidRPr="00CD555D">
        <w:rPr>
          <w:rFonts w:ascii="Times New Roman" w:hAnsi="Times New Roman"/>
          <w:sz w:val="28"/>
          <w:szCs w:val="28"/>
          <w:lang w:val="en-US"/>
        </w:rPr>
        <w:t>VI</w:t>
      </w:r>
      <w:r w:rsidRPr="00CD555D">
        <w:rPr>
          <w:rFonts w:ascii="Times New Roman" w:hAnsi="Times New Roman"/>
          <w:sz w:val="28"/>
          <w:szCs w:val="28"/>
        </w:rPr>
        <w:t xml:space="preserve">.1956, </w:t>
      </w:r>
      <w:proofErr w:type="spellStart"/>
      <w:r w:rsidRPr="00CD555D">
        <w:rPr>
          <w:rFonts w:ascii="Times New Roman" w:hAnsi="Times New Roman"/>
          <w:sz w:val="28"/>
          <w:szCs w:val="28"/>
        </w:rPr>
        <w:t>Голоскоков</w:t>
      </w:r>
      <w:proofErr w:type="spellEnd"/>
      <w:r w:rsidRPr="00CD555D">
        <w:rPr>
          <w:rFonts w:ascii="Times New Roman" w:hAnsi="Times New Roman"/>
          <w:sz w:val="28"/>
          <w:szCs w:val="28"/>
        </w:rPr>
        <w:t xml:space="preserve"> В.П. (</w:t>
      </w:r>
      <w:r w:rsidRPr="00CD555D">
        <w:rPr>
          <w:rFonts w:ascii="Times New Roman" w:hAnsi="Times New Roman"/>
          <w:sz w:val="28"/>
          <w:szCs w:val="28"/>
          <w:lang w:val="en-US"/>
        </w:rPr>
        <w:t>AA</w:t>
      </w:r>
      <w:r w:rsidRPr="00CD555D">
        <w:rPr>
          <w:rFonts w:ascii="Times New Roman" w:hAnsi="Times New Roman"/>
          <w:sz w:val="28"/>
          <w:szCs w:val="28"/>
        </w:rPr>
        <w:t xml:space="preserve">); юго-запад. отроги, </w:t>
      </w:r>
      <w:proofErr w:type="spellStart"/>
      <w:r w:rsidRPr="00CD555D">
        <w:rPr>
          <w:rFonts w:ascii="Times New Roman" w:hAnsi="Times New Roman"/>
          <w:sz w:val="28"/>
          <w:szCs w:val="28"/>
        </w:rPr>
        <w:t>уроч</w:t>
      </w:r>
      <w:proofErr w:type="spellEnd"/>
      <w:r w:rsidRPr="00CD555D">
        <w:rPr>
          <w:rFonts w:ascii="Times New Roman" w:hAnsi="Times New Roman"/>
          <w:sz w:val="28"/>
          <w:szCs w:val="28"/>
        </w:rPr>
        <w:t xml:space="preserve">. Матай, подгорная равнина в верховьях р. </w:t>
      </w:r>
      <w:proofErr w:type="spellStart"/>
      <w:r w:rsidRPr="00CD555D">
        <w:rPr>
          <w:rFonts w:ascii="Times New Roman" w:hAnsi="Times New Roman"/>
          <w:sz w:val="28"/>
          <w:szCs w:val="28"/>
        </w:rPr>
        <w:t>Каракыска</w:t>
      </w:r>
      <w:proofErr w:type="spellEnd"/>
      <w:r w:rsidRPr="00CD555D">
        <w:rPr>
          <w:rFonts w:ascii="Times New Roman" w:hAnsi="Times New Roman"/>
          <w:sz w:val="28"/>
          <w:szCs w:val="28"/>
        </w:rPr>
        <w:t xml:space="preserve">, у </w:t>
      </w:r>
      <w:proofErr w:type="spellStart"/>
      <w:r w:rsidRPr="00CD555D">
        <w:rPr>
          <w:rFonts w:ascii="Times New Roman" w:hAnsi="Times New Roman"/>
          <w:sz w:val="28"/>
          <w:szCs w:val="28"/>
        </w:rPr>
        <w:t>Коян</w:t>
      </w:r>
      <w:proofErr w:type="spellEnd"/>
      <w:r w:rsidRPr="00CD555D">
        <w:rPr>
          <w:rFonts w:ascii="Times New Roman" w:hAnsi="Times New Roman"/>
          <w:sz w:val="28"/>
          <w:szCs w:val="28"/>
        </w:rPr>
        <w:t>-Кожа, по заболоченному лугу, 17.</w:t>
      </w:r>
      <w:r w:rsidRPr="00CD555D">
        <w:rPr>
          <w:rFonts w:ascii="Times New Roman" w:hAnsi="Times New Roman"/>
          <w:sz w:val="28"/>
          <w:szCs w:val="28"/>
          <w:lang w:val="en-US"/>
        </w:rPr>
        <w:t>VI</w:t>
      </w:r>
      <w:r w:rsidRPr="00CD555D">
        <w:rPr>
          <w:rFonts w:ascii="Times New Roman" w:hAnsi="Times New Roman"/>
          <w:sz w:val="28"/>
          <w:szCs w:val="28"/>
        </w:rPr>
        <w:t xml:space="preserve">.1958, </w:t>
      </w:r>
      <w:proofErr w:type="spellStart"/>
      <w:r w:rsidRPr="00CD555D">
        <w:rPr>
          <w:rFonts w:ascii="Times New Roman" w:hAnsi="Times New Roman"/>
          <w:sz w:val="28"/>
          <w:szCs w:val="28"/>
        </w:rPr>
        <w:t>Голоскоков</w:t>
      </w:r>
      <w:proofErr w:type="spellEnd"/>
      <w:r w:rsidRPr="00CD555D">
        <w:rPr>
          <w:rFonts w:ascii="Times New Roman" w:hAnsi="Times New Roman"/>
          <w:sz w:val="28"/>
          <w:szCs w:val="28"/>
        </w:rPr>
        <w:t xml:space="preserve"> В.П. (</w:t>
      </w:r>
      <w:r w:rsidRPr="00CD555D">
        <w:rPr>
          <w:rFonts w:ascii="Times New Roman" w:hAnsi="Times New Roman"/>
          <w:sz w:val="28"/>
          <w:szCs w:val="28"/>
          <w:lang w:val="en-US"/>
        </w:rPr>
        <w:t>LE</w:t>
      </w:r>
      <w:r w:rsidRPr="00CD555D">
        <w:rPr>
          <w:rFonts w:ascii="Times New Roman" w:hAnsi="Times New Roman"/>
          <w:sz w:val="28"/>
          <w:szCs w:val="28"/>
        </w:rPr>
        <w:t xml:space="preserve">); сев. </w:t>
      </w:r>
      <w:proofErr w:type="spellStart"/>
      <w:r w:rsidRPr="00CD555D">
        <w:rPr>
          <w:rFonts w:ascii="Times New Roman" w:hAnsi="Times New Roman"/>
          <w:sz w:val="28"/>
          <w:szCs w:val="28"/>
        </w:rPr>
        <w:t>скл</w:t>
      </w:r>
      <w:proofErr w:type="spellEnd"/>
      <w:r w:rsidRPr="00CD555D">
        <w:rPr>
          <w:rFonts w:ascii="Times New Roman" w:hAnsi="Times New Roman"/>
          <w:sz w:val="28"/>
          <w:szCs w:val="28"/>
        </w:rPr>
        <w:t xml:space="preserve">., пойма р. </w:t>
      </w:r>
      <w:proofErr w:type="spellStart"/>
      <w:r w:rsidRPr="00CD555D">
        <w:rPr>
          <w:rFonts w:ascii="Times New Roman" w:hAnsi="Times New Roman"/>
          <w:sz w:val="28"/>
          <w:szCs w:val="28"/>
        </w:rPr>
        <w:t>Булинки</w:t>
      </w:r>
      <w:proofErr w:type="spellEnd"/>
      <w:r w:rsidRPr="00CD555D">
        <w:rPr>
          <w:rFonts w:ascii="Times New Roman" w:hAnsi="Times New Roman"/>
          <w:sz w:val="28"/>
          <w:szCs w:val="28"/>
        </w:rPr>
        <w:t xml:space="preserve">, Лепсинск, </w:t>
      </w:r>
      <w:proofErr w:type="spellStart"/>
      <w:r w:rsidRPr="00CD555D">
        <w:rPr>
          <w:rFonts w:ascii="Times New Roman" w:hAnsi="Times New Roman"/>
          <w:sz w:val="28"/>
          <w:szCs w:val="28"/>
        </w:rPr>
        <w:t>вбл</w:t>
      </w:r>
      <w:proofErr w:type="spellEnd"/>
      <w:r w:rsidRPr="00CD555D">
        <w:rPr>
          <w:rFonts w:ascii="Times New Roman" w:hAnsi="Times New Roman"/>
          <w:sz w:val="28"/>
          <w:szCs w:val="28"/>
        </w:rPr>
        <w:t>. воды, 24.</w:t>
      </w:r>
      <w:r w:rsidRPr="00CD555D">
        <w:rPr>
          <w:rFonts w:ascii="Times New Roman" w:hAnsi="Times New Roman"/>
          <w:sz w:val="28"/>
          <w:szCs w:val="28"/>
          <w:lang w:val="en-US"/>
        </w:rPr>
        <w:t>VI</w:t>
      </w:r>
      <w:r w:rsidRPr="00CD555D">
        <w:rPr>
          <w:rFonts w:ascii="Times New Roman" w:hAnsi="Times New Roman"/>
          <w:sz w:val="28"/>
          <w:szCs w:val="28"/>
        </w:rPr>
        <w:t xml:space="preserve">.1959, </w:t>
      </w:r>
      <w:proofErr w:type="spellStart"/>
      <w:r w:rsidRPr="00CD555D">
        <w:rPr>
          <w:rFonts w:ascii="Times New Roman" w:hAnsi="Times New Roman"/>
          <w:sz w:val="28"/>
          <w:szCs w:val="28"/>
        </w:rPr>
        <w:t>Голоскоков</w:t>
      </w:r>
      <w:proofErr w:type="spellEnd"/>
      <w:r w:rsidRPr="00CD555D">
        <w:rPr>
          <w:rFonts w:ascii="Times New Roman" w:hAnsi="Times New Roman"/>
          <w:sz w:val="28"/>
          <w:szCs w:val="28"/>
        </w:rPr>
        <w:t xml:space="preserve"> В.П. (</w:t>
      </w:r>
      <w:r w:rsidRPr="00CD555D">
        <w:rPr>
          <w:rFonts w:ascii="Times New Roman" w:hAnsi="Times New Roman"/>
          <w:sz w:val="28"/>
          <w:szCs w:val="28"/>
          <w:lang w:val="en-US"/>
        </w:rPr>
        <w:t>AA</w:t>
      </w:r>
      <w:r w:rsidRPr="00CD555D">
        <w:rPr>
          <w:rFonts w:ascii="Times New Roman" w:hAnsi="Times New Roman"/>
          <w:sz w:val="28"/>
          <w:szCs w:val="28"/>
        </w:rPr>
        <w:t xml:space="preserve">); южн. часть хр., верх. Каратала, </w:t>
      </w:r>
      <w:proofErr w:type="spellStart"/>
      <w:r w:rsidRPr="00CD555D">
        <w:rPr>
          <w:rFonts w:ascii="Times New Roman" w:hAnsi="Times New Roman"/>
          <w:sz w:val="28"/>
          <w:szCs w:val="28"/>
        </w:rPr>
        <w:t>окр</w:t>
      </w:r>
      <w:proofErr w:type="spellEnd"/>
      <w:r w:rsidRPr="00CD555D">
        <w:rPr>
          <w:rFonts w:ascii="Times New Roman" w:hAnsi="Times New Roman"/>
          <w:sz w:val="28"/>
          <w:szCs w:val="28"/>
        </w:rPr>
        <w:t xml:space="preserve">. Талды-Курган, </w:t>
      </w:r>
      <w:proofErr w:type="spellStart"/>
      <w:r w:rsidRPr="00CD555D">
        <w:rPr>
          <w:rFonts w:ascii="Times New Roman" w:hAnsi="Times New Roman"/>
          <w:sz w:val="28"/>
          <w:szCs w:val="28"/>
        </w:rPr>
        <w:t>бер</w:t>
      </w:r>
      <w:proofErr w:type="spellEnd"/>
      <w:r w:rsidRPr="00CD555D">
        <w:rPr>
          <w:rFonts w:ascii="Times New Roman" w:hAnsi="Times New Roman"/>
          <w:sz w:val="28"/>
          <w:szCs w:val="28"/>
        </w:rPr>
        <w:t xml:space="preserve">. р. </w:t>
      </w:r>
      <w:proofErr w:type="spellStart"/>
      <w:r w:rsidRPr="00CD555D">
        <w:rPr>
          <w:rFonts w:ascii="Times New Roman" w:hAnsi="Times New Roman"/>
          <w:sz w:val="28"/>
          <w:szCs w:val="28"/>
        </w:rPr>
        <w:t>Кояндинки</w:t>
      </w:r>
      <w:proofErr w:type="spellEnd"/>
      <w:r w:rsidRPr="00CD555D">
        <w:rPr>
          <w:rFonts w:ascii="Times New Roman" w:hAnsi="Times New Roman"/>
          <w:sz w:val="28"/>
          <w:szCs w:val="28"/>
        </w:rPr>
        <w:t>, 1928, Павлов Н.В. (</w:t>
      </w:r>
      <w:r w:rsidRPr="00CD555D">
        <w:rPr>
          <w:rFonts w:ascii="Times New Roman" w:hAnsi="Times New Roman"/>
          <w:sz w:val="28"/>
          <w:szCs w:val="28"/>
          <w:lang w:val="en-US"/>
        </w:rPr>
        <w:t>AA</w:t>
      </w:r>
      <w:r w:rsidRPr="00CD555D">
        <w:rPr>
          <w:rFonts w:ascii="Times New Roman" w:hAnsi="Times New Roman"/>
          <w:sz w:val="28"/>
          <w:szCs w:val="28"/>
        </w:rPr>
        <w:t xml:space="preserve">); южн. часть, г. </w:t>
      </w:r>
      <w:proofErr w:type="spellStart"/>
      <w:r w:rsidRPr="00CD555D">
        <w:rPr>
          <w:rFonts w:ascii="Times New Roman" w:hAnsi="Times New Roman"/>
          <w:sz w:val="28"/>
          <w:szCs w:val="28"/>
        </w:rPr>
        <w:t>Кояндытау</w:t>
      </w:r>
      <w:proofErr w:type="spellEnd"/>
      <w:r w:rsidRPr="00CD555D">
        <w:rPr>
          <w:rFonts w:ascii="Times New Roman" w:hAnsi="Times New Roman"/>
          <w:sz w:val="28"/>
          <w:szCs w:val="28"/>
        </w:rPr>
        <w:t>, 28.</w:t>
      </w:r>
      <w:r w:rsidRPr="00CD555D">
        <w:rPr>
          <w:rFonts w:ascii="Times New Roman" w:hAnsi="Times New Roman"/>
          <w:sz w:val="28"/>
          <w:szCs w:val="28"/>
          <w:lang w:val="en-US"/>
        </w:rPr>
        <w:t>VII</w:t>
      </w:r>
      <w:r w:rsidRPr="00CD555D">
        <w:rPr>
          <w:rFonts w:ascii="Times New Roman" w:hAnsi="Times New Roman"/>
          <w:sz w:val="28"/>
          <w:szCs w:val="28"/>
        </w:rPr>
        <w:t>.1960, Блохин В.Г. (</w:t>
      </w:r>
      <w:r w:rsidRPr="00CD555D">
        <w:rPr>
          <w:rFonts w:ascii="Times New Roman" w:hAnsi="Times New Roman"/>
          <w:sz w:val="28"/>
          <w:szCs w:val="28"/>
          <w:lang w:val="en-US"/>
        </w:rPr>
        <w:t>AA</w:t>
      </w:r>
      <w:r w:rsidRPr="00CD555D">
        <w:rPr>
          <w:rFonts w:ascii="Times New Roman" w:hAnsi="Times New Roman"/>
          <w:sz w:val="28"/>
          <w:szCs w:val="28"/>
        </w:rPr>
        <w:t xml:space="preserve">); сев. </w:t>
      </w:r>
      <w:proofErr w:type="spellStart"/>
      <w:r w:rsidRPr="00CD555D">
        <w:rPr>
          <w:rFonts w:ascii="Times New Roman" w:hAnsi="Times New Roman"/>
          <w:sz w:val="28"/>
          <w:szCs w:val="28"/>
        </w:rPr>
        <w:t>скл</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басс</w:t>
      </w:r>
      <w:proofErr w:type="spellEnd"/>
      <w:r w:rsidRPr="00CD555D">
        <w:rPr>
          <w:rFonts w:ascii="Times New Roman" w:hAnsi="Times New Roman"/>
          <w:sz w:val="28"/>
          <w:szCs w:val="28"/>
        </w:rPr>
        <w:t xml:space="preserve">. р. </w:t>
      </w:r>
      <w:proofErr w:type="spellStart"/>
      <w:r w:rsidRPr="00CD555D">
        <w:rPr>
          <w:rFonts w:ascii="Times New Roman" w:hAnsi="Times New Roman"/>
          <w:sz w:val="28"/>
          <w:szCs w:val="28"/>
        </w:rPr>
        <w:t>Биена</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ур</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Арасан</w:t>
      </w:r>
      <w:proofErr w:type="spellEnd"/>
      <w:r w:rsidRPr="00CD555D">
        <w:rPr>
          <w:rFonts w:ascii="Times New Roman" w:hAnsi="Times New Roman"/>
          <w:sz w:val="28"/>
          <w:szCs w:val="28"/>
        </w:rPr>
        <w:t>, чернозем, 22.</w:t>
      </w:r>
      <w:r w:rsidRPr="00CD555D">
        <w:rPr>
          <w:rFonts w:ascii="Times New Roman" w:hAnsi="Times New Roman"/>
          <w:sz w:val="28"/>
          <w:szCs w:val="28"/>
          <w:lang w:val="en-US"/>
        </w:rPr>
        <w:t>V</w:t>
      </w:r>
      <w:r w:rsidRPr="00CD555D">
        <w:rPr>
          <w:rFonts w:ascii="Times New Roman" w:hAnsi="Times New Roman"/>
          <w:sz w:val="28"/>
          <w:szCs w:val="28"/>
        </w:rPr>
        <w:t>.1902, Гаврилов В. (</w:t>
      </w:r>
      <w:r w:rsidRPr="00CD555D">
        <w:rPr>
          <w:rFonts w:ascii="Times New Roman" w:hAnsi="Times New Roman"/>
          <w:sz w:val="28"/>
          <w:szCs w:val="28"/>
          <w:lang w:val="en-US"/>
        </w:rPr>
        <w:t>AA</w:t>
      </w:r>
      <w:r w:rsidRPr="00CD555D">
        <w:rPr>
          <w:rFonts w:ascii="Times New Roman" w:hAnsi="Times New Roman"/>
          <w:sz w:val="28"/>
          <w:szCs w:val="28"/>
        </w:rPr>
        <w:t xml:space="preserve">); </w:t>
      </w:r>
      <w:proofErr w:type="spellStart"/>
      <w:r w:rsidRPr="00CD555D">
        <w:rPr>
          <w:rFonts w:ascii="Times New Roman" w:hAnsi="Times New Roman"/>
          <w:sz w:val="28"/>
          <w:szCs w:val="28"/>
        </w:rPr>
        <w:t>подгорн</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равн</w:t>
      </w:r>
      <w:proofErr w:type="spellEnd"/>
      <w:r w:rsidRPr="00CD555D">
        <w:rPr>
          <w:rFonts w:ascii="Times New Roman" w:hAnsi="Times New Roman"/>
          <w:sz w:val="28"/>
          <w:szCs w:val="28"/>
        </w:rPr>
        <w:t xml:space="preserve">. к сев-запад. от с. Сарканд между </w:t>
      </w:r>
      <w:proofErr w:type="spellStart"/>
      <w:r w:rsidRPr="00CD555D">
        <w:rPr>
          <w:rFonts w:ascii="Times New Roman" w:hAnsi="Times New Roman"/>
          <w:sz w:val="28"/>
          <w:szCs w:val="28"/>
        </w:rPr>
        <w:t>р.р</w:t>
      </w:r>
      <w:proofErr w:type="spellEnd"/>
      <w:r w:rsidRPr="00CD555D">
        <w:rPr>
          <w:rFonts w:ascii="Times New Roman" w:hAnsi="Times New Roman"/>
          <w:sz w:val="28"/>
          <w:szCs w:val="28"/>
        </w:rPr>
        <w:t>. Баскан и Аксу, пойма р. Баскан, 23.</w:t>
      </w:r>
      <w:r w:rsidRPr="00CD555D">
        <w:rPr>
          <w:rFonts w:ascii="Times New Roman" w:hAnsi="Times New Roman"/>
          <w:sz w:val="28"/>
          <w:szCs w:val="28"/>
          <w:lang w:val="en-US"/>
        </w:rPr>
        <w:t>VI</w:t>
      </w:r>
      <w:r w:rsidRPr="00CD555D">
        <w:rPr>
          <w:rFonts w:ascii="Times New Roman" w:hAnsi="Times New Roman"/>
          <w:sz w:val="28"/>
          <w:szCs w:val="28"/>
        </w:rPr>
        <w:t>.1934, Рубцов Н.И. (</w:t>
      </w:r>
      <w:r w:rsidRPr="00CD555D">
        <w:rPr>
          <w:rFonts w:ascii="Times New Roman" w:hAnsi="Times New Roman"/>
          <w:sz w:val="28"/>
          <w:szCs w:val="28"/>
          <w:lang w:val="en-US"/>
        </w:rPr>
        <w:t>AA</w:t>
      </w:r>
      <w:r w:rsidRPr="00CD555D">
        <w:rPr>
          <w:rFonts w:ascii="Times New Roman" w:hAnsi="Times New Roman"/>
          <w:sz w:val="28"/>
          <w:szCs w:val="28"/>
        </w:rPr>
        <w:t xml:space="preserve">); </w:t>
      </w:r>
      <w:proofErr w:type="spellStart"/>
      <w:r w:rsidRPr="00CD555D">
        <w:rPr>
          <w:rFonts w:ascii="Times New Roman" w:hAnsi="Times New Roman"/>
          <w:sz w:val="28"/>
          <w:szCs w:val="28"/>
        </w:rPr>
        <w:t>степн</w:t>
      </w:r>
      <w:proofErr w:type="spellEnd"/>
      <w:r w:rsidRPr="00CD555D">
        <w:rPr>
          <w:rFonts w:ascii="Times New Roman" w:hAnsi="Times New Roman"/>
          <w:sz w:val="28"/>
          <w:szCs w:val="28"/>
        </w:rPr>
        <w:t xml:space="preserve">. луга м/у Коксу и Караталом, от </w:t>
      </w:r>
      <w:proofErr w:type="spellStart"/>
      <w:r w:rsidRPr="00CD555D">
        <w:rPr>
          <w:rFonts w:ascii="Times New Roman" w:hAnsi="Times New Roman"/>
          <w:sz w:val="28"/>
          <w:szCs w:val="28"/>
        </w:rPr>
        <w:t>Дюнгене</w:t>
      </w:r>
      <w:proofErr w:type="spellEnd"/>
      <w:r w:rsidRPr="00CD555D">
        <w:rPr>
          <w:rFonts w:ascii="Times New Roman" w:hAnsi="Times New Roman"/>
          <w:sz w:val="28"/>
          <w:szCs w:val="28"/>
        </w:rPr>
        <w:t xml:space="preserve"> до Карабулака, 8.</w:t>
      </w:r>
      <w:r w:rsidRPr="00CD555D">
        <w:rPr>
          <w:rFonts w:ascii="Times New Roman" w:hAnsi="Times New Roman"/>
          <w:sz w:val="28"/>
          <w:szCs w:val="28"/>
          <w:lang w:val="en-US"/>
        </w:rPr>
        <w:t>V</w:t>
      </w:r>
      <w:r w:rsidRPr="00CD555D">
        <w:rPr>
          <w:rFonts w:ascii="Times New Roman" w:hAnsi="Times New Roman"/>
          <w:sz w:val="28"/>
          <w:szCs w:val="28"/>
        </w:rPr>
        <w:t>.1902, Сапожников В. (</w:t>
      </w:r>
      <w:r w:rsidRPr="00CD555D">
        <w:rPr>
          <w:rFonts w:ascii="Times New Roman" w:hAnsi="Times New Roman"/>
          <w:sz w:val="28"/>
          <w:szCs w:val="28"/>
          <w:lang w:val="en-US"/>
        </w:rPr>
        <w:t>LE</w:t>
      </w:r>
      <w:r w:rsidRPr="00CD555D">
        <w:rPr>
          <w:rFonts w:ascii="Times New Roman" w:hAnsi="Times New Roman"/>
          <w:sz w:val="28"/>
          <w:szCs w:val="28"/>
        </w:rPr>
        <w:t xml:space="preserve">); юго-запад. отроги, у </w:t>
      </w:r>
      <w:proofErr w:type="spellStart"/>
      <w:r w:rsidRPr="00CD555D">
        <w:rPr>
          <w:rFonts w:ascii="Times New Roman" w:hAnsi="Times New Roman"/>
          <w:sz w:val="28"/>
          <w:szCs w:val="28"/>
        </w:rPr>
        <w:t>разв</w:t>
      </w:r>
      <w:proofErr w:type="spellEnd"/>
      <w:r w:rsidRPr="00CD555D">
        <w:rPr>
          <w:rFonts w:ascii="Times New Roman" w:hAnsi="Times New Roman"/>
          <w:sz w:val="28"/>
          <w:szCs w:val="28"/>
        </w:rPr>
        <w:t xml:space="preserve">. №53, сырой луг, пойма р. </w:t>
      </w:r>
      <w:proofErr w:type="spellStart"/>
      <w:r w:rsidRPr="00CD555D">
        <w:rPr>
          <w:rFonts w:ascii="Times New Roman" w:hAnsi="Times New Roman"/>
          <w:sz w:val="28"/>
          <w:szCs w:val="28"/>
        </w:rPr>
        <w:t>Бичке</w:t>
      </w:r>
      <w:proofErr w:type="spellEnd"/>
      <w:r w:rsidRPr="00CD555D">
        <w:rPr>
          <w:rFonts w:ascii="Times New Roman" w:hAnsi="Times New Roman"/>
          <w:sz w:val="28"/>
          <w:szCs w:val="28"/>
        </w:rPr>
        <w:t>, 15.VI.1960, Ролдугин М.; верх. р. Сарканд, пойма вблизи моста, 17.</w:t>
      </w:r>
      <w:r w:rsidRPr="00CD555D">
        <w:rPr>
          <w:rFonts w:ascii="Times New Roman" w:hAnsi="Times New Roman"/>
          <w:sz w:val="28"/>
          <w:szCs w:val="28"/>
          <w:lang w:val="en-US"/>
        </w:rPr>
        <w:t>VI</w:t>
      </w:r>
      <w:r w:rsidRPr="00CD555D">
        <w:rPr>
          <w:rFonts w:ascii="Times New Roman" w:hAnsi="Times New Roman"/>
          <w:sz w:val="28"/>
          <w:szCs w:val="28"/>
        </w:rPr>
        <w:t xml:space="preserve">I.1955, </w:t>
      </w:r>
      <w:proofErr w:type="spellStart"/>
      <w:r w:rsidRPr="00CD555D">
        <w:rPr>
          <w:rFonts w:ascii="Times New Roman" w:hAnsi="Times New Roman"/>
          <w:sz w:val="28"/>
          <w:szCs w:val="28"/>
        </w:rPr>
        <w:t>Фисюн</w:t>
      </w:r>
      <w:proofErr w:type="spellEnd"/>
      <w:r w:rsidRPr="00CD555D">
        <w:rPr>
          <w:rFonts w:ascii="Times New Roman" w:hAnsi="Times New Roman"/>
          <w:sz w:val="28"/>
          <w:szCs w:val="28"/>
        </w:rPr>
        <w:t xml:space="preserve"> В.); </w:t>
      </w:r>
    </w:p>
    <w:p w14:paraId="183A1F6C" w14:textId="77777777" w:rsidR="007E67F4" w:rsidRPr="00CD555D" w:rsidRDefault="007E67F4" w:rsidP="007E67F4">
      <w:pPr>
        <w:spacing w:after="0" w:line="240" w:lineRule="auto"/>
        <w:ind w:firstLine="709"/>
        <w:contextualSpacing/>
        <w:jc w:val="both"/>
        <w:rPr>
          <w:rFonts w:ascii="Times New Roman" w:hAnsi="Times New Roman"/>
          <w:sz w:val="28"/>
          <w:szCs w:val="28"/>
        </w:rPr>
      </w:pPr>
      <w:r w:rsidRPr="00CD555D">
        <w:rPr>
          <w:rFonts w:ascii="Times New Roman" w:hAnsi="Times New Roman"/>
          <w:i/>
          <w:sz w:val="28"/>
          <w:szCs w:val="28"/>
        </w:rPr>
        <w:t>горы Алтын-</w:t>
      </w:r>
      <w:proofErr w:type="spellStart"/>
      <w:r w:rsidRPr="00CD555D">
        <w:rPr>
          <w:rFonts w:ascii="Times New Roman" w:hAnsi="Times New Roman"/>
          <w:i/>
          <w:sz w:val="28"/>
          <w:szCs w:val="28"/>
        </w:rPr>
        <w:t>Эмель</w:t>
      </w:r>
      <w:proofErr w:type="spellEnd"/>
      <w:r w:rsidRPr="00CD555D">
        <w:rPr>
          <w:rFonts w:ascii="Times New Roman" w:hAnsi="Times New Roman"/>
          <w:sz w:val="28"/>
          <w:szCs w:val="28"/>
        </w:rPr>
        <w:t xml:space="preserve"> (ущелье к юго-западу от пер. Янги, в воде родника, 13.</w:t>
      </w:r>
      <w:r w:rsidRPr="00CD555D">
        <w:rPr>
          <w:rFonts w:ascii="Times New Roman" w:hAnsi="Times New Roman"/>
          <w:sz w:val="28"/>
          <w:szCs w:val="28"/>
          <w:lang w:val="en-US"/>
        </w:rPr>
        <w:t>VI</w:t>
      </w:r>
      <w:r w:rsidRPr="00CD555D">
        <w:rPr>
          <w:rFonts w:ascii="Times New Roman" w:hAnsi="Times New Roman"/>
          <w:sz w:val="28"/>
          <w:szCs w:val="28"/>
        </w:rPr>
        <w:t xml:space="preserve">.1971, </w:t>
      </w:r>
      <w:proofErr w:type="spellStart"/>
      <w:r w:rsidRPr="00CD555D">
        <w:rPr>
          <w:rFonts w:ascii="Times New Roman" w:hAnsi="Times New Roman"/>
          <w:sz w:val="28"/>
          <w:szCs w:val="28"/>
        </w:rPr>
        <w:t>Голоскоков</w:t>
      </w:r>
      <w:proofErr w:type="spellEnd"/>
      <w:r w:rsidRPr="00CD555D">
        <w:rPr>
          <w:rFonts w:ascii="Times New Roman" w:hAnsi="Times New Roman"/>
          <w:sz w:val="28"/>
          <w:szCs w:val="28"/>
        </w:rPr>
        <w:t xml:space="preserve"> В.П. (</w:t>
      </w:r>
      <w:r w:rsidRPr="00CD555D">
        <w:rPr>
          <w:rFonts w:ascii="Times New Roman" w:hAnsi="Times New Roman"/>
          <w:sz w:val="28"/>
          <w:szCs w:val="28"/>
          <w:lang w:val="en-US"/>
        </w:rPr>
        <w:t>AA</w:t>
      </w:r>
      <w:r w:rsidRPr="00CD555D">
        <w:rPr>
          <w:rFonts w:ascii="Times New Roman" w:hAnsi="Times New Roman"/>
          <w:sz w:val="28"/>
          <w:szCs w:val="28"/>
        </w:rPr>
        <w:t xml:space="preserve">); </w:t>
      </w:r>
    </w:p>
    <w:p w14:paraId="08D43094" w14:textId="77777777" w:rsidR="007E67F4" w:rsidRPr="00CD555D" w:rsidRDefault="007E67F4" w:rsidP="007E67F4">
      <w:pPr>
        <w:spacing w:after="0" w:line="240" w:lineRule="auto"/>
        <w:ind w:firstLine="709"/>
        <w:contextualSpacing/>
        <w:jc w:val="both"/>
        <w:rPr>
          <w:rFonts w:ascii="Times New Roman" w:hAnsi="Times New Roman"/>
          <w:sz w:val="28"/>
          <w:szCs w:val="28"/>
        </w:rPr>
      </w:pPr>
      <w:r w:rsidRPr="00CD555D">
        <w:rPr>
          <w:rFonts w:ascii="Times New Roman" w:hAnsi="Times New Roman"/>
          <w:i/>
          <w:sz w:val="28"/>
          <w:szCs w:val="28"/>
        </w:rPr>
        <w:t xml:space="preserve">хр. </w:t>
      </w:r>
      <w:proofErr w:type="spellStart"/>
      <w:r w:rsidRPr="00CD555D">
        <w:rPr>
          <w:rFonts w:ascii="Times New Roman" w:hAnsi="Times New Roman"/>
          <w:i/>
          <w:sz w:val="28"/>
          <w:szCs w:val="28"/>
        </w:rPr>
        <w:t>Токсанбай</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окр</w:t>
      </w:r>
      <w:proofErr w:type="spellEnd"/>
      <w:r w:rsidRPr="00CD555D">
        <w:rPr>
          <w:rFonts w:ascii="Times New Roman" w:hAnsi="Times New Roman"/>
          <w:sz w:val="28"/>
          <w:szCs w:val="28"/>
        </w:rPr>
        <w:t xml:space="preserve">. с. Чижин, в дол. р. Чижин, ключевое болото на пойменных щебнях, 1600 </w:t>
      </w:r>
      <w:proofErr w:type="spellStart"/>
      <w:r w:rsidRPr="00CD555D">
        <w:rPr>
          <w:rFonts w:ascii="Times New Roman" w:hAnsi="Times New Roman"/>
          <w:sz w:val="28"/>
          <w:szCs w:val="28"/>
        </w:rPr>
        <w:t>м.н.у.м</w:t>
      </w:r>
      <w:proofErr w:type="spellEnd"/>
      <w:r w:rsidRPr="00CD555D">
        <w:rPr>
          <w:rFonts w:ascii="Times New Roman" w:hAnsi="Times New Roman"/>
          <w:sz w:val="28"/>
          <w:szCs w:val="28"/>
        </w:rPr>
        <w:t>., 16.</w:t>
      </w:r>
      <w:r w:rsidRPr="00CD555D">
        <w:rPr>
          <w:rFonts w:ascii="Times New Roman" w:hAnsi="Times New Roman"/>
          <w:sz w:val="28"/>
          <w:szCs w:val="28"/>
          <w:lang w:val="en-US"/>
        </w:rPr>
        <w:t>VII</w:t>
      </w:r>
      <w:r w:rsidRPr="00CD555D">
        <w:rPr>
          <w:rFonts w:ascii="Times New Roman" w:hAnsi="Times New Roman"/>
          <w:sz w:val="28"/>
          <w:szCs w:val="28"/>
        </w:rPr>
        <w:t>.1978, Аверьянов Л.В. (</w:t>
      </w:r>
      <w:r w:rsidRPr="00CD555D">
        <w:rPr>
          <w:rFonts w:ascii="Times New Roman" w:hAnsi="Times New Roman"/>
          <w:sz w:val="28"/>
          <w:szCs w:val="28"/>
          <w:lang w:val="en-US"/>
        </w:rPr>
        <w:t>LE</w:t>
      </w:r>
      <w:r w:rsidRPr="00CD555D">
        <w:rPr>
          <w:rFonts w:ascii="Times New Roman" w:hAnsi="Times New Roman"/>
          <w:sz w:val="28"/>
          <w:szCs w:val="28"/>
        </w:rPr>
        <w:t xml:space="preserve">); </w:t>
      </w:r>
      <w:proofErr w:type="spellStart"/>
      <w:r w:rsidRPr="00CD555D">
        <w:rPr>
          <w:rFonts w:ascii="Times New Roman" w:hAnsi="Times New Roman"/>
          <w:sz w:val="28"/>
          <w:szCs w:val="28"/>
        </w:rPr>
        <w:t>окр</w:t>
      </w:r>
      <w:proofErr w:type="spellEnd"/>
      <w:r w:rsidRPr="00CD555D">
        <w:rPr>
          <w:rFonts w:ascii="Times New Roman" w:hAnsi="Times New Roman"/>
          <w:sz w:val="28"/>
          <w:szCs w:val="28"/>
        </w:rPr>
        <w:t xml:space="preserve">. с. </w:t>
      </w:r>
      <w:proofErr w:type="spellStart"/>
      <w:r w:rsidRPr="00CD555D">
        <w:rPr>
          <w:rFonts w:ascii="Times New Roman" w:hAnsi="Times New Roman"/>
          <w:sz w:val="28"/>
          <w:szCs w:val="28"/>
        </w:rPr>
        <w:t>Джаркент</w:t>
      </w:r>
      <w:proofErr w:type="spellEnd"/>
      <w:r w:rsidRPr="00CD555D">
        <w:rPr>
          <w:rFonts w:ascii="Times New Roman" w:hAnsi="Times New Roman"/>
          <w:sz w:val="28"/>
          <w:szCs w:val="28"/>
        </w:rPr>
        <w:t>, отмель р. Усек, болото в лесу, 16.</w:t>
      </w:r>
      <w:r w:rsidRPr="00CD555D">
        <w:rPr>
          <w:rFonts w:ascii="Times New Roman" w:hAnsi="Times New Roman"/>
          <w:sz w:val="28"/>
          <w:szCs w:val="28"/>
          <w:lang w:val="en-US"/>
        </w:rPr>
        <w:t>V</w:t>
      </w:r>
      <w:r w:rsidRPr="00CD555D">
        <w:rPr>
          <w:rFonts w:ascii="Times New Roman" w:hAnsi="Times New Roman"/>
          <w:sz w:val="28"/>
          <w:szCs w:val="28"/>
        </w:rPr>
        <w:t xml:space="preserve">.1907, </w:t>
      </w:r>
      <w:proofErr w:type="spellStart"/>
      <w:r w:rsidRPr="00CD555D">
        <w:rPr>
          <w:rFonts w:ascii="Times New Roman" w:hAnsi="Times New Roman"/>
          <w:sz w:val="28"/>
          <w:szCs w:val="28"/>
        </w:rPr>
        <w:t>Дивногорская</w:t>
      </w:r>
      <w:proofErr w:type="spellEnd"/>
      <w:r w:rsidRPr="00CD555D">
        <w:rPr>
          <w:rFonts w:ascii="Times New Roman" w:hAnsi="Times New Roman"/>
          <w:sz w:val="28"/>
          <w:szCs w:val="28"/>
        </w:rPr>
        <w:t xml:space="preserve"> Д.А. (</w:t>
      </w:r>
      <w:r w:rsidRPr="00CD555D">
        <w:rPr>
          <w:rFonts w:ascii="Times New Roman" w:hAnsi="Times New Roman"/>
          <w:sz w:val="28"/>
          <w:szCs w:val="28"/>
          <w:lang w:val="en-US"/>
        </w:rPr>
        <w:t>LE</w:t>
      </w:r>
      <w:r w:rsidRPr="00CD555D">
        <w:rPr>
          <w:rFonts w:ascii="Times New Roman" w:hAnsi="Times New Roman"/>
          <w:sz w:val="28"/>
          <w:szCs w:val="28"/>
        </w:rPr>
        <w:t>);</w:t>
      </w:r>
    </w:p>
    <w:p w14:paraId="4F585609" w14:textId="77777777" w:rsidR="007E67F4" w:rsidRPr="00CD555D" w:rsidRDefault="007E67F4" w:rsidP="007E67F4">
      <w:pPr>
        <w:spacing w:after="0" w:line="240" w:lineRule="auto"/>
        <w:ind w:firstLine="709"/>
        <w:contextualSpacing/>
        <w:jc w:val="both"/>
        <w:rPr>
          <w:rFonts w:ascii="Times New Roman" w:hAnsi="Times New Roman"/>
          <w:iCs/>
          <w:sz w:val="28"/>
          <w:szCs w:val="28"/>
        </w:rPr>
      </w:pPr>
      <w:r w:rsidRPr="00CD555D">
        <w:rPr>
          <w:rFonts w:ascii="Times New Roman" w:hAnsi="Times New Roman"/>
          <w:i/>
          <w:iCs/>
          <w:sz w:val="28"/>
          <w:szCs w:val="28"/>
        </w:rPr>
        <w:t xml:space="preserve">25. </w:t>
      </w:r>
      <w:proofErr w:type="spellStart"/>
      <w:r w:rsidRPr="00CD555D">
        <w:rPr>
          <w:rFonts w:ascii="Times New Roman" w:hAnsi="Times New Roman"/>
          <w:i/>
          <w:iCs/>
          <w:sz w:val="28"/>
          <w:szCs w:val="28"/>
        </w:rPr>
        <w:t>Заилийский</w:t>
      </w:r>
      <w:proofErr w:type="spellEnd"/>
      <w:r w:rsidRPr="00CD555D">
        <w:rPr>
          <w:rFonts w:ascii="Times New Roman" w:hAnsi="Times New Roman"/>
          <w:i/>
          <w:iCs/>
          <w:sz w:val="28"/>
          <w:szCs w:val="28"/>
        </w:rPr>
        <w:t xml:space="preserve"> </w:t>
      </w:r>
      <w:proofErr w:type="spellStart"/>
      <w:r w:rsidRPr="00CD555D">
        <w:rPr>
          <w:rFonts w:ascii="Times New Roman" w:hAnsi="Times New Roman"/>
          <w:i/>
          <w:iCs/>
          <w:sz w:val="28"/>
          <w:szCs w:val="28"/>
        </w:rPr>
        <w:t>Кунгей</w:t>
      </w:r>
      <w:proofErr w:type="spellEnd"/>
      <w:r w:rsidRPr="00CD555D">
        <w:rPr>
          <w:rFonts w:ascii="Times New Roman" w:hAnsi="Times New Roman"/>
          <w:i/>
          <w:iCs/>
          <w:sz w:val="28"/>
          <w:szCs w:val="28"/>
        </w:rPr>
        <w:t xml:space="preserve"> Алатау</w:t>
      </w:r>
      <w:r w:rsidRPr="00CD555D">
        <w:rPr>
          <w:rFonts w:ascii="Times New Roman" w:hAnsi="Times New Roman"/>
          <w:iCs/>
          <w:sz w:val="28"/>
          <w:szCs w:val="28"/>
        </w:rPr>
        <w:t xml:space="preserve">: </w:t>
      </w:r>
    </w:p>
    <w:p w14:paraId="0AE980EC" w14:textId="77777777" w:rsidR="007E67F4" w:rsidRPr="00CD555D" w:rsidRDefault="007E67F4" w:rsidP="007E67F4">
      <w:pPr>
        <w:spacing w:after="0" w:line="240" w:lineRule="auto"/>
        <w:ind w:firstLine="709"/>
        <w:contextualSpacing/>
        <w:jc w:val="both"/>
        <w:rPr>
          <w:rFonts w:ascii="Times New Roman" w:hAnsi="Times New Roman"/>
          <w:sz w:val="28"/>
          <w:szCs w:val="28"/>
        </w:rPr>
      </w:pPr>
      <w:r w:rsidRPr="00CD555D">
        <w:rPr>
          <w:rFonts w:ascii="Times New Roman" w:hAnsi="Times New Roman"/>
          <w:i/>
          <w:sz w:val="28"/>
          <w:szCs w:val="28"/>
        </w:rPr>
        <w:lastRenderedPageBreak/>
        <w:t xml:space="preserve">хр. </w:t>
      </w:r>
      <w:proofErr w:type="spellStart"/>
      <w:r w:rsidRPr="00CD555D">
        <w:rPr>
          <w:rFonts w:ascii="Times New Roman" w:hAnsi="Times New Roman"/>
          <w:i/>
          <w:sz w:val="28"/>
          <w:szCs w:val="28"/>
        </w:rPr>
        <w:t>Кюнгей</w:t>
      </w:r>
      <w:proofErr w:type="spellEnd"/>
      <w:r w:rsidRPr="00CD555D">
        <w:rPr>
          <w:rFonts w:ascii="Times New Roman" w:hAnsi="Times New Roman"/>
          <w:i/>
          <w:sz w:val="28"/>
          <w:szCs w:val="28"/>
        </w:rPr>
        <w:t>-Ала-</w:t>
      </w:r>
      <w:proofErr w:type="spellStart"/>
      <w:r w:rsidRPr="00CD555D">
        <w:rPr>
          <w:rFonts w:ascii="Times New Roman" w:hAnsi="Times New Roman"/>
          <w:i/>
          <w:sz w:val="28"/>
          <w:szCs w:val="28"/>
        </w:rPr>
        <w:t>То</w:t>
      </w:r>
      <w:r w:rsidRPr="00CD555D">
        <w:rPr>
          <w:rFonts w:ascii="Times New Roman" w:hAnsi="Times New Roman"/>
          <w:sz w:val="28"/>
          <w:szCs w:val="28"/>
        </w:rPr>
        <w:t>о</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ущ</w:t>
      </w:r>
      <w:proofErr w:type="spellEnd"/>
      <w:r w:rsidRPr="00CD555D">
        <w:rPr>
          <w:rFonts w:ascii="Times New Roman" w:hAnsi="Times New Roman"/>
          <w:sz w:val="28"/>
          <w:szCs w:val="28"/>
        </w:rPr>
        <w:t xml:space="preserve">. Б. </w:t>
      </w:r>
      <w:proofErr w:type="spellStart"/>
      <w:r w:rsidRPr="00CD555D">
        <w:rPr>
          <w:rFonts w:ascii="Times New Roman" w:hAnsi="Times New Roman"/>
          <w:sz w:val="28"/>
          <w:szCs w:val="28"/>
        </w:rPr>
        <w:t>Джаланаш</w:t>
      </w:r>
      <w:proofErr w:type="spellEnd"/>
      <w:r w:rsidRPr="00CD555D">
        <w:rPr>
          <w:rFonts w:ascii="Times New Roman" w:hAnsi="Times New Roman"/>
          <w:sz w:val="28"/>
          <w:szCs w:val="28"/>
        </w:rPr>
        <w:t>, 10.</w:t>
      </w:r>
      <w:r w:rsidRPr="00CD555D">
        <w:rPr>
          <w:rFonts w:ascii="Times New Roman" w:hAnsi="Times New Roman"/>
          <w:sz w:val="28"/>
          <w:szCs w:val="28"/>
          <w:lang w:val="en-US"/>
        </w:rPr>
        <w:t>VII</w:t>
      </w:r>
      <w:r w:rsidRPr="00CD555D">
        <w:rPr>
          <w:rFonts w:ascii="Times New Roman" w:hAnsi="Times New Roman"/>
          <w:sz w:val="28"/>
          <w:szCs w:val="28"/>
        </w:rPr>
        <w:t>.1937, Горбунова Е.П. (</w:t>
      </w:r>
      <w:r w:rsidRPr="00CD555D">
        <w:rPr>
          <w:rFonts w:ascii="Times New Roman" w:hAnsi="Times New Roman"/>
          <w:sz w:val="28"/>
          <w:szCs w:val="28"/>
          <w:lang w:val="en-US"/>
        </w:rPr>
        <w:t>AA</w:t>
      </w:r>
      <w:r w:rsidRPr="00CD555D">
        <w:rPr>
          <w:rFonts w:ascii="Times New Roman" w:hAnsi="Times New Roman"/>
          <w:sz w:val="28"/>
          <w:szCs w:val="28"/>
        </w:rPr>
        <w:t>); дол. р. Ирису, 70 км на сев-вост. от г. Пржевальска, луга по речной долине, 23.</w:t>
      </w:r>
      <w:r w:rsidRPr="00CD555D">
        <w:rPr>
          <w:rFonts w:ascii="Times New Roman" w:hAnsi="Times New Roman"/>
          <w:sz w:val="28"/>
          <w:szCs w:val="28"/>
          <w:lang w:val="en-US"/>
        </w:rPr>
        <w:t>VI</w:t>
      </w:r>
      <w:r w:rsidRPr="00CD555D">
        <w:rPr>
          <w:rFonts w:ascii="Times New Roman" w:hAnsi="Times New Roman"/>
          <w:sz w:val="28"/>
          <w:szCs w:val="28"/>
        </w:rPr>
        <w:t>.1957, Губанов И.А. (</w:t>
      </w:r>
      <w:r w:rsidRPr="00CD555D">
        <w:rPr>
          <w:rFonts w:ascii="Times New Roman" w:hAnsi="Times New Roman"/>
          <w:sz w:val="28"/>
          <w:szCs w:val="28"/>
          <w:lang w:val="en-US"/>
        </w:rPr>
        <w:t>AA</w:t>
      </w:r>
      <w:r w:rsidRPr="00CD555D">
        <w:rPr>
          <w:rFonts w:ascii="Times New Roman" w:hAnsi="Times New Roman"/>
          <w:sz w:val="28"/>
          <w:szCs w:val="28"/>
        </w:rPr>
        <w:t xml:space="preserve">); сев. </w:t>
      </w:r>
      <w:proofErr w:type="spellStart"/>
      <w:r w:rsidRPr="00CD555D">
        <w:rPr>
          <w:rFonts w:ascii="Times New Roman" w:hAnsi="Times New Roman"/>
          <w:sz w:val="28"/>
          <w:szCs w:val="28"/>
        </w:rPr>
        <w:t>скл</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ущ</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Шет</w:t>
      </w:r>
      <w:proofErr w:type="spellEnd"/>
      <w:r w:rsidRPr="00CD555D">
        <w:rPr>
          <w:rFonts w:ascii="Times New Roman" w:hAnsi="Times New Roman"/>
          <w:sz w:val="28"/>
          <w:szCs w:val="28"/>
        </w:rPr>
        <w:t>-Мерке, в лесу и по руслу речки, 2.</w:t>
      </w:r>
      <w:r w:rsidRPr="00CD555D">
        <w:rPr>
          <w:rFonts w:ascii="Times New Roman" w:hAnsi="Times New Roman"/>
          <w:sz w:val="28"/>
          <w:szCs w:val="28"/>
          <w:lang w:val="en-US"/>
        </w:rPr>
        <w:t>VIII</w:t>
      </w:r>
      <w:r w:rsidRPr="00CD555D">
        <w:rPr>
          <w:rFonts w:ascii="Times New Roman" w:hAnsi="Times New Roman"/>
          <w:sz w:val="28"/>
          <w:szCs w:val="28"/>
        </w:rPr>
        <w:t xml:space="preserve">.1968, </w:t>
      </w:r>
      <w:proofErr w:type="spellStart"/>
      <w:r w:rsidRPr="00CD555D">
        <w:rPr>
          <w:rFonts w:ascii="Times New Roman" w:hAnsi="Times New Roman"/>
          <w:sz w:val="28"/>
          <w:szCs w:val="28"/>
        </w:rPr>
        <w:t>Лупша</w:t>
      </w:r>
      <w:proofErr w:type="spellEnd"/>
      <w:r w:rsidRPr="00CD555D">
        <w:rPr>
          <w:rFonts w:ascii="Times New Roman" w:hAnsi="Times New Roman"/>
          <w:sz w:val="28"/>
          <w:szCs w:val="28"/>
        </w:rPr>
        <w:t xml:space="preserve"> О.У. (</w:t>
      </w:r>
      <w:r w:rsidRPr="00CD555D">
        <w:rPr>
          <w:rFonts w:ascii="Times New Roman" w:hAnsi="Times New Roman"/>
          <w:sz w:val="28"/>
          <w:szCs w:val="28"/>
          <w:lang w:val="en-US"/>
        </w:rPr>
        <w:t>AA</w:t>
      </w:r>
      <w:r w:rsidRPr="00CD555D">
        <w:rPr>
          <w:rFonts w:ascii="Times New Roman" w:hAnsi="Times New Roman"/>
          <w:sz w:val="28"/>
          <w:szCs w:val="28"/>
        </w:rPr>
        <w:t xml:space="preserve">); Б. </w:t>
      </w:r>
      <w:proofErr w:type="spellStart"/>
      <w:r w:rsidRPr="00CD555D">
        <w:rPr>
          <w:rFonts w:ascii="Times New Roman" w:hAnsi="Times New Roman"/>
          <w:sz w:val="28"/>
          <w:szCs w:val="28"/>
        </w:rPr>
        <w:t>Джаланаш</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ущ</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Жаланашсай</w:t>
      </w:r>
      <w:proofErr w:type="spellEnd"/>
      <w:r w:rsidRPr="00CD555D">
        <w:rPr>
          <w:rFonts w:ascii="Times New Roman" w:hAnsi="Times New Roman"/>
          <w:sz w:val="28"/>
          <w:szCs w:val="28"/>
        </w:rPr>
        <w:t>, 11.</w:t>
      </w:r>
      <w:r w:rsidRPr="00CD555D">
        <w:rPr>
          <w:rFonts w:ascii="Times New Roman" w:hAnsi="Times New Roman"/>
          <w:sz w:val="28"/>
          <w:szCs w:val="28"/>
          <w:lang w:val="en-US"/>
        </w:rPr>
        <w:t>VII</w:t>
      </w:r>
      <w:r w:rsidRPr="00CD555D">
        <w:rPr>
          <w:rFonts w:ascii="Times New Roman" w:hAnsi="Times New Roman"/>
          <w:sz w:val="28"/>
          <w:szCs w:val="28"/>
        </w:rPr>
        <w:t xml:space="preserve">.1996, </w:t>
      </w:r>
      <w:proofErr w:type="spellStart"/>
      <w:r w:rsidRPr="00CD555D">
        <w:rPr>
          <w:rFonts w:ascii="Times New Roman" w:hAnsi="Times New Roman"/>
          <w:sz w:val="28"/>
          <w:szCs w:val="28"/>
        </w:rPr>
        <w:t>Мухтубаева</w:t>
      </w:r>
      <w:proofErr w:type="spellEnd"/>
      <w:r w:rsidRPr="00CD555D">
        <w:rPr>
          <w:rFonts w:ascii="Times New Roman" w:hAnsi="Times New Roman"/>
          <w:sz w:val="28"/>
          <w:szCs w:val="28"/>
        </w:rPr>
        <w:t xml:space="preserve"> С.К. (</w:t>
      </w:r>
      <w:r w:rsidRPr="00CD555D">
        <w:rPr>
          <w:rFonts w:ascii="Times New Roman" w:hAnsi="Times New Roman"/>
          <w:sz w:val="28"/>
          <w:szCs w:val="28"/>
          <w:lang w:val="en-US"/>
        </w:rPr>
        <w:t>AA</w:t>
      </w:r>
      <w:r w:rsidRPr="00CD555D">
        <w:rPr>
          <w:rFonts w:ascii="Times New Roman" w:hAnsi="Times New Roman"/>
          <w:sz w:val="28"/>
          <w:szCs w:val="28"/>
        </w:rPr>
        <w:t xml:space="preserve">); Тау-Чилик у пос. </w:t>
      </w:r>
      <w:proofErr w:type="spellStart"/>
      <w:r w:rsidRPr="00CD555D">
        <w:rPr>
          <w:rFonts w:ascii="Times New Roman" w:hAnsi="Times New Roman"/>
          <w:sz w:val="28"/>
          <w:szCs w:val="28"/>
        </w:rPr>
        <w:t>Саты</w:t>
      </w:r>
      <w:proofErr w:type="spellEnd"/>
      <w:r w:rsidRPr="00CD555D">
        <w:rPr>
          <w:rFonts w:ascii="Times New Roman" w:hAnsi="Times New Roman"/>
          <w:sz w:val="28"/>
          <w:szCs w:val="28"/>
        </w:rPr>
        <w:t>, среди тугайного леса в пойме реки, 7.</w:t>
      </w:r>
      <w:r w:rsidRPr="00CD555D">
        <w:rPr>
          <w:rFonts w:ascii="Times New Roman" w:hAnsi="Times New Roman"/>
          <w:sz w:val="28"/>
          <w:szCs w:val="28"/>
          <w:lang w:val="en-US"/>
        </w:rPr>
        <w:t>VII</w:t>
      </w:r>
      <w:r w:rsidRPr="00CD555D">
        <w:rPr>
          <w:rFonts w:ascii="Times New Roman" w:hAnsi="Times New Roman"/>
          <w:sz w:val="28"/>
          <w:szCs w:val="28"/>
        </w:rPr>
        <w:t xml:space="preserve">.1952, </w:t>
      </w:r>
      <w:proofErr w:type="spellStart"/>
      <w:r w:rsidRPr="00CD555D">
        <w:rPr>
          <w:rFonts w:ascii="Times New Roman" w:hAnsi="Times New Roman"/>
          <w:sz w:val="28"/>
          <w:szCs w:val="28"/>
        </w:rPr>
        <w:t>Голоскоков</w:t>
      </w:r>
      <w:proofErr w:type="spellEnd"/>
      <w:r w:rsidRPr="00CD555D">
        <w:rPr>
          <w:rFonts w:ascii="Times New Roman" w:hAnsi="Times New Roman"/>
          <w:sz w:val="28"/>
          <w:szCs w:val="28"/>
        </w:rPr>
        <w:t xml:space="preserve"> В.П. (</w:t>
      </w:r>
      <w:r w:rsidRPr="00CD555D">
        <w:rPr>
          <w:rFonts w:ascii="Times New Roman" w:hAnsi="Times New Roman"/>
          <w:sz w:val="28"/>
          <w:szCs w:val="28"/>
          <w:lang w:val="en-US"/>
        </w:rPr>
        <w:t>AA</w:t>
      </w:r>
      <w:r w:rsidRPr="00CD555D">
        <w:rPr>
          <w:rFonts w:ascii="Times New Roman" w:hAnsi="Times New Roman"/>
          <w:sz w:val="28"/>
          <w:szCs w:val="28"/>
        </w:rPr>
        <w:t xml:space="preserve">); </w:t>
      </w:r>
    </w:p>
    <w:p w14:paraId="3B03958E" w14:textId="77777777" w:rsidR="007E67F4" w:rsidRPr="00CD555D" w:rsidRDefault="007E67F4" w:rsidP="007E67F4">
      <w:pPr>
        <w:spacing w:after="0" w:line="240" w:lineRule="auto"/>
        <w:ind w:firstLine="709"/>
        <w:contextualSpacing/>
        <w:jc w:val="both"/>
        <w:rPr>
          <w:rFonts w:ascii="Times New Roman" w:hAnsi="Times New Roman"/>
          <w:sz w:val="28"/>
          <w:szCs w:val="28"/>
        </w:rPr>
      </w:pPr>
      <w:r w:rsidRPr="00CD555D">
        <w:rPr>
          <w:rFonts w:ascii="Times New Roman" w:hAnsi="Times New Roman"/>
          <w:i/>
          <w:sz w:val="28"/>
          <w:szCs w:val="28"/>
        </w:rPr>
        <w:t xml:space="preserve">хр. </w:t>
      </w:r>
      <w:proofErr w:type="spellStart"/>
      <w:r w:rsidRPr="00CD555D">
        <w:rPr>
          <w:rFonts w:ascii="Times New Roman" w:hAnsi="Times New Roman"/>
          <w:i/>
          <w:sz w:val="28"/>
          <w:szCs w:val="28"/>
        </w:rPr>
        <w:t>Заилийский</w:t>
      </w:r>
      <w:proofErr w:type="spellEnd"/>
      <w:r w:rsidRPr="00CD555D">
        <w:rPr>
          <w:rFonts w:ascii="Times New Roman" w:hAnsi="Times New Roman"/>
          <w:i/>
          <w:sz w:val="28"/>
          <w:szCs w:val="28"/>
        </w:rPr>
        <w:t xml:space="preserve"> Алатау</w:t>
      </w:r>
      <w:r w:rsidRPr="00CD555D">
        <w:rPr>
          <w:rFonts w:ascii="Times New Roman" w:hAnsi="Times New Roman"/>
          <w:sz w:val="28"/>
          <w:szCs w:val="28"/>
        </w:rPr>
        <w:t xml:space="preserve"> (</w:t>
      </w:r>
      <w:proofErr w:type="spellStart"/>
      <w:r w:rsidRPr="00CD555D">
        <w:rPr>
          <w:rFonts w:ascii="Times New Roman" w:hAnsi="Times New Roman"/>
          <w:sz w:val="28"/>
          <w:szCs w:val="28"/>
        </w:rPr>
        <w:t>ущ</w:t>
      </w:r>
      <w:proofErr w:type="spellEnd"/>
      <w:r w:rsidRPr="00CD555D">
        <w:rPr>
          <w:rFonts w:ascii="Times New Roman" w:hAnsi="Times New Roman"/>
          <w:sz w:val="28"/>
          <w:szCs w:val="28"/>
        </w:rPr>
        <w:t xml:space="preserve">. Ср. Талгар, альпийский пояс, 3500 м. н. </w:t>
      </w:r>
      <w:proofErr w:type="spellStart"/>
      <w:r w:rsidRPr="00CD555D">
        <w:rPr>
          <w:rFonts w:ascii="Times New Roman" w:hAnsi="Times New Roman"/>
          <w:sz w:val="28"/>
          <w:szCs w:val="28"/>
        </w:rPr>
        <w:t>ур</w:t>
      </w:r>
      <w:proofErr w:type="spellEnd"/>
      <w:r w:rsidRPr="00CD555D">
        <w:rPr>
          <w:rFonts w:ascii="Times New Roman" w:hAnsi="Times New Roman"/>
          <w:sz w:val="28"/>
          <w:szCs w:val="28"/>
        </w:rPr>
        <w:t>. м., злаково-разнотравный луг, 27.</w:t>
      </w:r>
      <w:r w:rsidRPr="00CD555D">
        <w:rPr>
          <w:rFonts w:ascii="Times New Roman" w:hAnsi="Times New Roman"/>
          <w:sz w:val="28"/>
          <w:szCs w:val="28"/>
          <w:lang w:val="en-US"/>
        </w:rPr>
        <w:t>VII</w:t>
      </w:r>
      <w:r w:rsidRPr="00CD555D">
        <w:rPr>
          <w:rFonts w:ascii="Times New Roman" w:hAnsi="Times New Roman"/>
          <w:sz w:val="28"/>
          <w:szCs w:val="28"/>
        </w:rPr>
        <w:t>.1983, Федоров Ю.С. (</w:t>
      </w:r>
      <w:r w:rsidRPr="00CD555D">
        <w:rPr>
          <w:rFonts w:ascii="Times New Roman" w:hAnsi="Times New Roman"/>
          <w:sz w:val="28"/>
          <w:szCs w:val="28"/>
          <w:lang w:val="en-US"/>
        </w:rPr>
        <w:t>MW</w:t>
      </w:r>
      <w:r w:rsidRPr="00CD555D">
        <w:rPr>
          <w:rFonts w:ascii="Times New Roman" w:hAnsi="Times New Roman"/>
          <w:sz w:val="28"/>
          <w:szCs w:val="28"/>
        </w:rPr>
        <w:t xml:space="preserve">); дол. р. Большая </w:t>
      </w:r>
      <w:proofErr w:type="spellStart"/>
      <w:r w:rsidRPr="00CD555D">
        <w:rPr>
          <w:rFonts w:ascii="Times New Roman" w:hAnsi="Times New Roman"/>
          <w:sz w:val="28"/>
          <w:szCs w:val="28"/>
        </w:rPr>
        <w:t>Алматинка</w:t>
      </w:r>
      <w:proofErr w:type="spellEnd"/>
      <w:r w:rsidRPr="00CD555D">
        <w:rPr>
          <w:rFonts w:ascii="Times New Roman" w:hAnsi="Times New Roman"/>
          <w:sz w:val="28"/>
          <w:szCs w:val="28"/>
        </w:rPr>
        <w:t xml:space="preserve">, в </w:t>
      </w:r>
      <w:proofErr w:type="spellStart"/>
      <w:r w:rsidRPr="00CD555D">
        <w:rPr>
          <w:rFonts w:ascii="Times New Roman" w:hAnsi="Times New Roman"/>
          <w:sz w:val="28"/>
          <w:szCs w:val="28"/>
        </w:rPr>
        <w:t>окр</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Алмат</w:t>
      </w:r>
      <w:proofErr w:type="spellEnd"/>
      <w:r w:rsidRPr="00CD555D">
        <w:rPr>
          <w:rFonts w:ascii="Times New Roman" w:hAnsi="Times New Roman"/>
          <w:sz w:val="28"/>
          <w:szCs w:val="28"/>
        </w:rPr>
        <w:t>. озера, 06.</w:t>
      </w:r>
      <w:r w:rsidRPr="00CD555D">
        <w:rPr>
          <w:rFonts w:ascii="Times New Roman" w:hAnsi="Times New Roman"/>
          <w:sz w:val="28"/>
          <w:szCs w:val="28"/>
          <w:lang w:val="en-US"/>
        </w:rPr>
        <w:t>VI</w:t>
      </w:r>
      <w:r w:rsidRPr="00CD555D">
        <w:rPr>
          <w:rFonts w:ascii="Times New Roman" w:hAnsi="Times New Roman"/>
          <w:sz w:val="28"/>
          <w:szCs w:val="28"/>
        </w:rPr>
        <w:t>.1935, Дмитриева А.А. (</w:t>
      </w:r>
      <w:r w:rsidRPr="00CD555D">
        <w:rPr>
          <w:rFonts w:ascii="Times New Roman" w:hAnsi="Times New Roman"/>
          <w:sz w:val="28"/>
          <w:szCs w:val="28"/>
          <w:lang w:val="en-US"/>
        </w:rPr>
        <w:t>AA</w:t>
      </w:r>
      <w:r w:rsidRPr="00CD555D">
        <w:rPr>
          <w:rFonts w:ascii="Times New Roman" w:hAnsi="Times New Roman"/>
          <w:sz w:val="28"/>
          <w:szCs w:val="28"/>
        </w:rPr>
        <w:t xml:space="preserve">); </w:t>
      </w:r>
      <w:proofErr w:type="spellStart"/>
      <w:r w:rsidRPr="00CD555D">
        <w:rPr>
          <w:rFonts w:ascii="Times New Roman" w:hAnsi="Times New Roman"/>
          <w:sz w:val="28"/>
          <w:szCs w:val="28"/>
        </w:rPr>
        <w:t>окр</w:t>
      </w:r>
      <w:proofErr w:type="spellEnd"/>
      <w:r w:rsidRPr="00CD555D">
        <w:rPr>
          <w:rFonts w:ascii="Times New Roman" w:hAnsi="Times New Roman"/>
          <w:sz w:val="28"/>
          <w:szCs w:val="28"/>
        </w:rPr>
        <w:t>. Алматы, за Пивзаводом, вблизи арыка, 30.</w:t>
      </w:r>
      <w:r w:rsidRPr="00CD555D">
        <w:rPr>
          <w:rFonts w:ascii="Times New Roman" w:hAnsi="Times New Roman"/>
          <w:sz w:val="28"/>
          <w:szCs w:val="28"/>
          <w:lang w:val="en-US"/>
        </w:rPr>
        <w:t>V</w:t>
      </w:r>
      <w:r w:rsidRPr="00CD555D">
        <w:rPr>
          <w:rFonts w:ascii="Times New Roman" w:hAnsi="Times New Roman"/>
          <w:sz w:val="28"/>
          <w:szCs w:val="28"/>
        </w:rPr>
        <w:t xml:space="preserve">.1933, </w:t>
      </w:r>
      <w:proofErr w:type="spellStart"/>
      <w:r w:rsidRPr="00CD555D">
        <w:rPr>
          <w:rFonts w:ascii="Times New Roman" w:hAnsi="Times New Roman"/>
          <w:sz w:val="28"/>
          <w:szCs w:val="28"/>
        </w:rPr>
        <w:t>Гельд</w:t>
      </w:r>
      <w:proofErr w:type="spellEnd"/>
      <w:r w:rsidRPr="00CD555D">
        <w:rPr>
          <w:rFonts w:ascii="Times New Roman" w:hAnsi="Times New Roman"/>
          <w:sz w:val="28"/>
          <w:szCs w:val="28"/>
        </w:rPr>
        <w:t xml:space="preserve"> А.И. (</w:t>
      </w:r>
      <w:r w:rsidRPr="00CD555D">
        <w:rPr>
          <w:rFonts w:ascii="Times New Roman" w:hAnsi="Times New Roman"/>
          <w:sz w:val="28"/>
          <w:szCs w:val="28"/>
          <w:lang w:val="en-US"/>
        </w:rPr>
        <w:t>AA</w:t>
      </w:r>
      <w:r w:rsidRPr="00CD555D">
        <w:rPr>
          <w:rFonts w:ascii="Times New Roman" w:hAnsi="Times New Roman"/>
          <w:sz w:val="28"/>
          <w:szCs w:val="28"/>
        </w:rPr>
        <w:t xml:space="preserve">); подножье г. Мохнатая сопка, р. М. </w:t>
      </w:r>
      <w:proofErr w:type="spellStart"/>
      <w:r w:rsidRPr="00CD555D">
        <w:rPr>
          <w:rFonts w:ascii="Times New Roman" w:hAnsi="Times New Roman"/>
          <w:sz w:val="28"/>
          <w:szCs w:val="28"/>
        </w:rPr>
        <w:t>Алматинка</w:t>
      </w:r>
      <w:proofErr w:type="spellEnd"/>
      <w:r w:rsidRPr="00CD555D">
        <w:rPr>
          <w:rFonts w:ascii="Times New Roman" w:hAnsi="Times New Roman"/>
          <w:sz w:val="28"/>
          <w:szCs w:val="28"/>
        </w:rPr>
        <w:t>, сырые места по берегу, 14.</w:t>
      </w:r>
      <w:r w:rsidRPr="00CD555D">
        <w:rPr>
          <w:rFonts w:ascii="Times New Roman" w:hAnsi="Times New Roman"/>
          <w:sz w:val="28"/>
          <w:szCs w:val="28"/>
          <w:lang w:val="en-US"/>
        </w:rPr>
        <w:t>V</w:t>
      </w:r>
      <w:r w:rsidRPr="00CD555D">
        <w:rPr>
          <w:rFonts w:ascii="Times New Roman" w:hAnsi="Times New Roman"/>
          <w:sz w:val="28"/>
          <w:szCs w:val="28"/>
        </w:rPr>
        <w:t xml:space="preserve">.1961, </w:t>
      </w:r>
      <w:r w:rsidRPr="00CD555D">
        <w:rPr>
          <w:rFonts w:ascii="Times New Roman" w:hAnsi="Times New Roman"/>
          <w:sz w:val="28"/>
          <w:szCs w:val="28"/>
          <w:lang w:val="en-US"/>
        </w:rPr>
        <w:t>Anonymous</w:t>
      </w:r>
      <w:r w:rsidRPr="00CD555D">
        <w:rPr>
          <w:rFonts w:ascii="Times New Roman" w:hAnsi="Times New Roman"/>
          <w:sz w:val="28"/>
          <w:szCs w:val="28"/>
        </w:rPr>
        <w:t xml:space="preserve"> (</w:t>
      </w:r>
      <w:r w:rsidRPr="00CD555D">
        <w:rPr>
          <w:rFonts w:ascii="Times New Roman" w:hAnsi="Times New Roman"/>
          <w:sz w:val="28"/>
          <w:szCs w:val="28"/>
          <w:lang w:val="en-US"/>
        </w:rPr>
        <w:t>AA</w:t>
      </w:r>
      <w:r w:rsidRPr="00CD555D">
        <w:rPr>
          <w:rFonts w:ascii="Times New Roman" w:hAnsi="Times New Roman"/>
          <w:sz w:val="28"/>
          <w:szCs w:val="28"/>
        </w:rPr>
        <w:t xml:space="preserve">); </w:t>
      </w:r>
      <w:proofErr w:type="spellStart"/>
      <w:r w:rsidRPr="00CD555D">
        <w:rPr>
          <w:rFonts w:ascii="Times New Roman" w:hAnsi="Times New Roman"/>
          <w:sz w:val="28"/>
          <w:szCs w:val="28"/>
        </w:rPr>
        <w:t>окр</w:t>
      </w:r>
      <w:proofErr w:type="spellEnd"/>
      <w:r w:rsidRPr="00CD555D">
        <w:rPr>
          <w:rFonts w:ascii="Times New Roman" w:hAnsi="Times New Roman"/>
          <w:sz w:val="28"/>
          <w:szCs w:val="28"/>
        </w:rPr>
        <w:t xml:space="preserve">. Алма-Ата, алматинская ущелье, </w:t>
      </w:r>
      <w:proofErr w:type="spellStart"/>
      <w:r w:rsidRPr="00CD555D">
        <w:rPr>
          <w:rFonts w:ascii="Times New Roman" w:hAnsi="Times New Roman"/>
          <w:sz w:val="28"/>
          <w:szCs w:val="28"/>
        </w:rPr>
        <w:t>Госзаповедник</w:t>
      </w:r>
      <w:proofErr w:type="spellEnd"/>
      <w:r w:rsidRPr="00CD555D">
        <w:rPr>
          <w:rFonts w:ascii="Times New Roman" w:hAnsi="Times New Roman"/>
          <w:sz w:val="28"/>
          <w:szCs w:val="28"/>
        </w:rPr>
        <w:t>, сев. склон, у ручья, 18.</w:t>
      </w:r>
      <w:r w:rsidRPr="00CD555D">
        <w:rPr>
          <w:rFonts w:ascii="Times New Roman" w:hAnsi="Times New Roman"/>
          <w:sz w:val="28"/>
          <w:szCs w:val="28"/>
          <w:lang w:val="en-US"/>
        </w:rPr>
        <w:t>VI</w:t>
      </w:r>
      <w:r w:rsidRPr="00CD555D">
        <w:rPr>
          <w:rFonts w:ascii="Times New Roman" w:hAnsi="Times New Roman"/>
          <w:sz w:val="28"/>
          <w:szCs w:val="28"/>
        </w:rPr>
        <w:t xml:space="preserve">.1933, </w:t>
      </w:r>
      <w:proofErr w:type="spellStart"/>
      <w:r w:rsidRPr="00CD555D">
        <w:rPr>
          <w:rFonts w:ascii="Times New Roman" w:hAnsi="Times New Roman"/>
          <w:sz w:val="28"/>
          <w:szCs w:val="28"/>
        </w:rPr>
        <w:t>Гельд</w:t>
      </w:r>
      <w:proofErr w:type="spellEnd"/>
      <w:r w:rsidRPr="00CD555D">
        <w:rPr>
          <w:rFonts w:ascii="Times New Roman" w:hAnsi="Times New Roman"/>
          <w:sz w:val="28"/>
          <w:szCs w:val="28"/>
        </w:rPr>
        <w:t xml:space="preserve"> А.И. (</w:t>
      </w:r>
      <w:r w:rsidRPr="00CD555D">
        <w:rPr>
          <w:rFonts w:ascii="Times New Roman" w:hAnsi="Times New Roman"/>
          <w:sz w:val="28"/>
          <w:szCs w:val="28"/>
          <w:lang w:val="en-US"/>
        </w:rPr>
        <w:t>AA</w:t>
      </w:r>
      <w:r w:rsidRPr="00CD555D">
        <w:rPr>
          <w:rFonts w:ascii="Times New Roman" w:hAnsi="Times New Roman"/>
          <w:sz w:val="28"/>
          <w:szCs w:val="28"/>
        </w:rPr>
        <w:t xml:space="preserve">); </w:t>
      </w:r>
      <w:proofErr w:type="spellStart"/>
      <w:r w:rsidRPr="00CD555D">
        <w:rPr>
          <w:rFonts w:ascii="Times New Roman" w:hAnsi="Times New Roman"/>
          <w:sz w:val="28"/>
          <w:szCs w:val="28"/>
        </w:rPr>
        <w:t>окр</w:t>
      </w:r>
      <w:proofErr w:type="spellEnd"/>
      <w:r w:rsidRPr="00CD555D">
        <w:rPr>
          <w:rFonts w:ascii="Times New Roman" w:hAnsi="Times New Roman"/>
          <w:sz w:val="28"/>
          <w:szCs w:val="28"/>
        </w:rPr>
        <w:t xml:space="preserve">. оз. Иссык, по галечнику старого русла реки 1800 </w:t>
      </w:r>
      <w:proofErr w:type="spellStart"/>
      <w:r w:rsidRPr="00CD555D">
        <w:rPr>
          <w:rFonts w:ascii="Times New Roman" w:hAnsi="Times New Roman"/>
          <w:sz w:val="28"/>
          <w:szCs w:val="28"/>
        </w:rPr>
        <w:t>м.н.у.м</w:t>
      </w:r>
      <w:proofErr w:type="spellEnd"/>
      <w:r w:rsidRPr="00CD555D">
        <w:rPr>
          <w:rFonts w:ascii="Times New Roman" w:hAnsi="Times New Roman"/>
          <w:sz w:val="28"/>
          <w:szCs w:val="28"/>
        </w:rPr>
        <w:t>., 5.</w:t>
      </w:r>
      <w:r w:rsidRPr="00CD555D">
        <w:rPr>
          <w:rFonts w:ascii="Times New Roman" w:hAnsi="Times New Roman"/>
          <w:sz w:val="28"/>
          <w:szCs w:val="28"/>
          <w:lang w:val="en-US"/>
        </w:rPr>
        <w:t>VII</w:t>
      </w:r>
      <w:r w:rsidRPr="00CD555D">
        <w:rPr>
          <w:rFonts w:ascii="Times New Roman" w:hAnsi="Times New Roman"/>
          <w:sz w:val="28"/>
          <w:szCs w:val="28"/>
        </w:rPr>
        <w:t>.1978, Ивонина Л.И., Сергиенко Л.А., Аверьянов Л.В., Захарьева О.И. (</w:t>
      </w:r>
      <w:r w:rsidRPr="00CD555D">
        <w:rPr>
          <w:rFonts w:ascii="Times New Roman" w:hAnsi="Times New Roman"/>
          <w:sz w:val="28"/>
          <w:szCs w:val="28"/>
          <w:lang w:val="en-US"/>
        </w:rPr>
        <w:t>LE</w:t>
      </w:r>
      <w:r w:rsidRPr="00CD555D">
        <w:rPr>
          <w:rFonts w:ascii="Times New Roman" w:hAnsi="Times New Roman"/>
          <w:sz w:val="28"/>
          <w:szCs w:val="28"/>
        </w:rPr>
        <w:t xml:space="preserve">); </w:t>
      </w:r>
      <w:proofErr w:type="spellStart"/>
      <w:r w:rsidRPr="00CD555D">
        <w:rPr>
          <w:rFonts w:ascii="Times New Roman" w:hAnsi="Times New Roman"/>
          <w:sz w:val="28"/>
          <w:szCs w:val="28"/>
        </w:rPr>
        <w:t>окр</w:t>
      </w:r>
      <w:proofErr w:type="spellEnd"/>
      <w:r w:rsidRPr="00CD555D">
        <w:rPr>
          <w:rFonts w:ascii="Times New Roman" w:hAnsi="Times New Roman"/>
          <w:sz w:val="28"/>
          <w:szCs w:val="28"/>
        </w:rPr>
        <w:t>. Алматы, 21.</w:t>
      </w:r>
      <w:r w:rsidRPr="00CD555D">
        <w:rPr>
          <w:rFonts w:ascii="Times New Roman" w:hAnsi="Times New Roman"/>
          <w:sz w:val="28"/>
          <w:szCs w:val="28"/>
          <w:lang w:val="en-US"/>
        </w:rPr>
        <w:t>V</w:t>
      </w:r>
      <w:r w:rsidRPr="00CD555D">
        <w:rPr>
          <w:rFonts w:ascii="Times New Roman" w:hAnsi="Times New Roman"/>
          <w:sz w:val="28"/>
          <w:szCs w:val="28"/>
        </w:rPr>
        <w:t xml:space="preserve">.1891, И. </w:t>
      </w:r>
      <w:proofErr w:type="spellStart"/>
      <w:r w:rsidRPr="00CD555D">
        <w:rPr>
          <w:rFonts w:ascii="Times New Roman" w:hAnsi="Times New Roman"/>
          <w:sz w:val="28"/>
          <w:szCs w:val="28"/>
        </w:rPr>
        <w:t>Килломан</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LE</w:t>
      </w:r>
      <w:r w:rsidRPr="00CD555D">
        <w:rPr>
          <w:rFonts w:ascii="Times New Roman" w:hAnsi="Times New Roman"/>
          <w:sz w:val="28"/>
          <w:szCs w:val="28"/>
        </w:rPr>
        <w:t xml:space="preserve">); </w:t>
      </w:r>
      <w:proofErr w:type="spellStart"/>
      <w:r w:rsidRPr="00CD555D">
        <w:rPr>
          <w:rFonts w:ascii="Times New Roman" w:hAnsi="Times New Roman"/>
          <w:sz w:val="28"/>
          <w:szCs w:val="28"/>
        </w:rPr>
        <w:t>окр</w:t>
      </w:r>
      <w:proofErr w:type="spellEnd"/>
      <w:r w:rsidRPr="00CD555D">
        <w:rPr>
          <w:rFonts w:ascii="Times New Roman" w:hAnsi="Times New Roman"/>
          <w:sz w:val="28"/>
          <w:szCs w:val="28"/>
        </w:rPr>
        <w:t>. Алматы, 15.</w:t>
      </w:r>
      <w:r w:rsidRPr="00CD555D">
        <w:rPr>
          <w:rFonts w:ascii="Times New Roman" w:hAnsi="Times New Roman"/>
          <w:sz w:val="28"/>
          <w:szCs w:val="28"/>
          <w:lang w:val="en-US"/>
        </w:rPr>
        <w:t>V</w:t>
      </w:r>
      <w:r w:rsidRPr="00CD555D">
        <w:rPr>
          <w:rFonts w:ascii="Times New Roman" w:hAnsi="Times New Roman"/>
          <w:sz w:val="28"/>
          <w:szCs w:val="28"/>
        </w:rPr>
        <w:t>.1909, Боголюбов С.Н. (</w:t>
      </w:r>
      <w:r w:rsidRPr="00CD555D">
        <w:rPr>
          <w:rFonts w:ascii="Times New Roman" w:hAnsi="Times New Roman"/>
          <w:sz w:val="28"/>
          <w:szCs w:val="28"/>
          <w:lang w:val="en-US"/>
        </w:rPr>
        <w:t>LE</w:t>
      </w:r>
      <w:r w:rsidRPr="00CD555D">
        <w:rPr>
          <w:rFonts w:ascii="Times New Roman" w:hAnsi="Times New Roman"/>
          <w:sz w:val="28"/>
          <w:szCs w:val="28"/>
        </w:rPr>
        <w:t xml:space="preserve">); </w:t>
      </w:r>
      <w:proofErr w:type="spellStart"/>
      <w:r w:rsidRPr="00CD555D">
        <w:rPr>
          <w:rFonts w:ascii="Times New Roman" w:hAnsi="Times New Roman"/>
          <w:sz w:val="28"/>
          <w:szCs w:val="28"/>
        </w:rPr>
        <w:t>окр</w:t>
      </w:r>
      <w:proofErr w:type="spellEnd"/>
      <w:r w:rsidRPr="00CD555D">
        <w:rPr>
          <w:rFonts w:ascii="Times New Roman" w:hAnsi="Times New Roman"/>
          <w:sz w:val="28"/>
          <w:szCs w:val="28"/>
        </w:rPr>
        <w:t xml:space="preserve">. Алматы, пойма р. Большая </w:t>
      </w:r>
      <w:proofErr w:type="spellStart"/>
      <w:r w:rsidRPr="00CD555D">
        <w:rPr>
          <w:rFonts w:ascii="Times New Roman" w:hAnsi="Times New Roman"/>
          <w:sz w:val="28"/>
          <w:szCs w:val="28"/>
        </w:rPr>
        <w:t>Алматинка</w:t>
      </w:r>
      <w:proofErr w:type="spellEnd"/>
      <w:r w:rsidRPr="00CD555D">
        <w:rPr>
          <w:rFonts w:ascii="Times New Roman" w:hAnsi="Times New Roman"/>
          <w:sz w:val="28"/>
          <w:szCs w:val="28"/>
        </w:rPr>
        <w:t>, ниже Тракта, 20.</w:t>
      </w:r>
      <w:r w:rsidRPr="00CD555D">
        <w:rPr>
          <w:rFonts w:ascii="Times New Roman" w:hAnsi="Times New Roman"/>
          <w:sz w:val="28"/>
          <w:szCs w:val="28"/>
          <w:lang w:val="en-US"/>
        </w:rPr>
        <w:t>V</w:t>
      </w:r>
      <w:r w:rsidRPr="00CD555D">
        <w:rPr>
          <w:rFonts w:ascii="Times New Roman" w:hAnsi="Times New Roman"/>
          <w:sz w:val="28"/>
          <w:szCs w:val="28"/>
        </w:rPr>
        <w:t>.1915, Титов В.С. (</w:t>
      </w:r>
      <w:r w:rsidRPr="00CD555D">
        <w:rPr>
          <w:rFonts w:ascii="Times New Roman" w:hAnsi="Times New Roman"/>
          <w:sz w:val="28"/>
          <w:szCs w:val="28"/>
          <w:lang w:val="en-US"/>
        </w:rPr>
        <w:t>LE</w:t>
      </w:r>
      <w:r w:rsidRPr="00CD555D">
        <w:rPr>
          <w:rFonts w:ascii="Times New Roman" w:hAnsi="Times New Roman"/>
          <w:sz w:val="28"/>
          <w:szCs w:val="28"/>
        </w:rPr>
        <w:t xml:space="preserve">); </w:t>
      </w:r>
      <w:proofErr w:type="spellStart"/>
      <w:r w:rsidRPr="00CD555D">
        <w:rPr>
          <w:rFonts w:ascii="Times New Roman" w:hAnsi="Times New Roman"/>
          <w:sz w:val="28"/>
          <w:szCs w:val="28"/>
        </w:rPr>
        <w:t>ущ</w:t>
      </w:r>
      <w:proofErr w:type="spellEnd"/>
      <w:r w:rsidRPr="00CD555D">
        <w:rPr>
          <w:rFonts w:ascii="Times New Roman" w:hAnsi="Times New Roman"/>
          <w:sz w:val="28"/>
          <w:szCs w:val="28"/>
        </w:rPr>
        <w:t xml:space="preserve">. р. Пр. </w:t>
      </w:r>
      <w:proofErr w:type="spellStart"/>
      <w:r w:rsidRPr="00CD555D">
        <w:rPr>
          <w:rFonts w:ascii="Times New Roman" w:hAnsi="Times New Roman"/>
          <w:sz w:val="28"/>
          <w:szCs w:val="28"/>
        </w:rPr>
        <w:t>Тагар</w:t>
      </w:r>
      <w:proofErr w:type="spellEnd"/>
      <w:r w:rsidRPr="00CD555D">
        <w:rPr>
          <w:rFonts w:ascii="Times New Roman" w:hAnsi="Times New Roman"/>
          <w:sz w:val="28"/>
          <w:szCs w:val="28"/>
        </w:rPr>
        <w:t xml:space="preserve">, у воды на прогалинке, </w:t>
      </w:r>
      <w:proofErr w:type="spellStart"/>
      <w:r w:rsidRPr="00CD555D">
        <w:rPr>
          <w:rFonts w:ascii="Times New Roman" w:hAnsi="Times New Roman"/>
          <w:sz w:val="28"/>
          <w:szCs w:val="28"/>
        </w:rPr>
        <w:t>выс</w:t>
      </w:r>
      <w:proofErr w:type="spellEnd"/>
      <w:r w:rsidRPr="00CD555D">
        <w:rPr>
          <w:rFonts w:ascii="Times New Roman" w:hAnsi="Times New Roman"/>
          <w:sz w:val="28"/>
          <w:szCs w:val="28"/>
        </w:rPr>
        <w:t xml:space="preserve">. 1900 </w:t>
      </w:r>
      <w:proofErr w:type="spellStart"/>
      <w:r w:rsidRPr="00CD555D">
        <w:rPr>
          <w:rFonts w:ascii="Times New Roman" w:hAnsi="Times New Roman"/>
          <w:sz w:val="28"/>
          <w:szCs w:val="28"/>
        </w:rPr>
        <w:t>м.н.у.м</w:t>
      </w:r>
      <w:proofErr w:type="spellEnd"/>
      <w:r w:rsidRPr="00CD555D">
        <w:rPr>
          <w:rFonts w:ascii="Times New Roman" w:hAnsi="Times New Roman"/>
          <w:sz w:val="28"/>
          <w:szCs w:val="28"/>
        </w:rPr>
        <w:t>., 6.</w:t>
      </w:r>
      <w:r w:rsidRPr="00CD555D">
        <w:rPr>
          <w:rFonts w:ascii="Times New Roman" w:hAnsi="Times New Roman"/>
          <w:sz w:val="28"/>
          <w:szCs w:val="28"/>
          <w:lang w:val="en-US"/>
        </w:rPr>
        <w:t>VI</w:t>
      </w:r>
      <w:r w:rsidRPr="00CD555D">
        <w:rPr>
          <w:rFonts w:ascii="Times New Roman" w:hAnsi="Times New Roman"/>
          <w:sz w:val="28"/>
          <w:szCs w:val="28"/>
        </w:rPr>
        <w:t>.1967, Ролдугин И.И. (</w:t>
      </w:r>
      <w:r w:rsidRPr="00CD555D">
        <w:rPr>
          <w:rFonts w:ascii="Times New Roman" w:hAnsi="Times New Roman"/>
          <w:sz w:val="28"/>
          <w:szCs w:val="28"/>
          <w:lang w:val="en-US"/>
        </w:rPr>
        <w:t>AA</w:t>
      </w:r>
      <w:r w:rsidRPr="00CD555D">
        <w:rPr>
          <w:rFonts w:ascii="Times New Roman" w:hAnsi="Times New Roman"/>
          <w:sz w:val="28"/>
          <w:szCs w:val="28"/>
        </w:rPr>
        <w:t>); дол. р. Левый Талгар, около ручья, на сыром лугу, 6.</w:t>
      </w:r>
      <w:r w:rsidRPr="00CD555D">
        <w:rPr>
          <w:rFonts w:ascii="Times New Roman" w:hAnsi="Times New Roman"/>
          <w:sz w:val="28"/>
          <w:szCs w:val="28"/>
          <w:lang w:val="en-US"/>
        </w:rPr>
        <w:t>VIII</w:t>
      </w:r>
      <w:r w:rsidRPr="00CD555D">
        <w:rPr>
          <w:rFonts w:ascii="Times New Roman" w:hAnsi="Times New Roman"/>
          <w:sz w:val="28"/>
          <w:szCs w:val="28"/>
        </w:rPr>
        <w:t>.1940, Поляков П.П. (</w:t>
      </w:r>
      <w:r w:rsidRPr="00CD555D">
        <w:rPr>
          <w:rFonts w:ascii="Times New Roman" w:hAnsi="Times New Roman"/>
          <w:sz w:val="28"/>
          <w:szCs w:val="28"/>
          <w:lang w:val="en-US"/>
        </w:rPr>
        <w:t>AA</w:t>
      </w:r>
      <w:r w:rsidRPr="00CD555D">
        <w:rPr>
          <w:rFonts w:ascii="Times New Roman" w:hAnsi="Times New Roman"/>
          <w:sz w:val="28"/>
          <w:szCs w:val="28"/>
        </w:rPr>
        <w:t xml:space="preserve">); </w:t>
      </w:r>
      <w:proofErr w:type="spellStart"/>
      <w:r w:rsidRPr="00CD555D">
        <w:rPr>
          <w:rFonts w:ascii="Times New Roman" w:hAnsi="Times New Roman"/>
          <w:sz w:val="28"/>
          <w:szCs w:val="28"/>
        </w:rPr>
        <w:t>ущ</w:t>
      </w:r>
      <w:proofErr w:type="spellEnd"/>
      <w:r w:rsidRPr="00CD555D">
        <w:rPr>
          <w:rFonts w:ascii="Times New Roman" w:hAnsi="Times New Roman"/>
          <w:sz w:val="28"/>
          <w:szCs w:val="28"/>
        </w:rPr>
        <w:t>. р. Иссык, выше бывш. оз., по сырым местам, 14.</w:t>
      </w:r>
      <w:r w:rsidRPr="00CD555D">
        <w:rPr>
          <w:rFonts w:ascii="Times New Roman" w:hAnsi="Times New Roman"/>
          <w:sz w:val="28"/>
          <w:szCs w:val="28"/>
          <w:lang w:val="en-US"/>
        </w:rPr>
        <w:t>VI</w:t>
      </w:r>
      <w:r w:rsidRPr="00CD555D">
        <w:rPr>
          <w:rFonts w:ascii="Times New Roman" w:hAnsi="Times New Roman"/>
          <w:sz w:val="28"/>
          <w:szCs w:val="28"/>
        </w:rPr>
        <w:t xml:space="preserve">.1968, </w:t>
      </w:r>
      <w:proofErr w:type="spellStart"/>
      <w:r w:rsidRPr="00CD555D">
        <w:rPr>
          <w:rFonts w:ascii="Times New Roman" w:hAnsi="Times New Roman"/>
          <w:sz w:val="28"/>
          <w:szCs w:val="28"/>
        </w:rPr>
        <w:t>Лупша</w:t>
      </w:r>
      <w:proofErr w:type="spellEnd"/>
      <w:r w:rsidRPr="00CD555D">
        <w:rPr>
          <w:rFonts w:ascii="Times New Roman" w:hAnsi="Times New Roman"/>
          <w:sz w:val="28"/>
          <w:szCs w:val="28"/>
        </w:rPr>
        <w:t xml:space="preserve"> О.У. (</w:t>
      </w:r>
      <w:r w:rsidRPr="00CD555D">
        <w:rPr>
          <w:rFonts w:ascii="Times New Roman" w:hAnsi="Times New Roman"/>
          <w:sz w:val="28"/>
          <w:szCs w:val="28"/>
          <w:lang w:val="en-US"/>
        </w:rPr>
        <w:t>AA</w:t>
      </w:r>
      <w:r w:rsidRPr="00CD555D">
        <w:rPr>
          <w:rFonts w:ascii="Times New Roman" w:hAnsi="Times New Roman"/>
          <w:sz w:val="28"/>
          <w:szCs w:val="28"/>
        </w:rPr>
        <w:t xml:space="preserve">); Мало-Алматинское ущелье, р. </w:t>
      </w:r>
      <w:proofErr w:type="spellStart"/>
      <w:r w:rsidRPr="00CD555D">
        <w:rPr>
          <w:rFonts w:ascii="Times New Roman" w:hAnsi="Times New Roman"/>
          <w:sz w:val="28"/>
          <w:szCs w:val="28"/>
        </w:rPr>
        <w:t>Батрейная</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бл</w:t>
      </w:r>
      <w:proofErr w:type="spellEnd"/>
      <w:r w:rsidRPr="00CD555D">
        <w:rPr>
          <w:rFonts w:ascii="Times New Roman" w:hAnsi="Times New Roman"/>
          <w:sz w:val="28"/>
          <w:szCs w:val="28"/>
        </w:rPr>
        <w:t>. Дома отдыха просвещенцев, 1.</w:t>
      </w:r>
      <w:r w:rsidRPr="00CD555D">
        <w:rPr>
          <w:rFonts w:ascii="Times New Roman" w:hAnsi="Times New Roman"/>
          <w:sz w:val="28"/>
          <w:szCs w:val="28"/>
          <w:lang w:val="en-US"/>
        </w:rPr>
        <w:t>VI</w:t>
      </w:r>
      <w:r w:rsidRPr="00CD555D">
        <w:rPr>
          <w:rFonts w:ascii="Times New Roman" w:hAnsi="Times New Roman"/>
          <w:sz w:val="28"/>
          <w:szCs w:val="28"/>
        </w:rPr>
        <w:t>.1936, Гриценко (</w:t>
      </w:r>
      <w:r w:rsidRPr="00CD555D">
        <w:rPr>
          <w:rFonts w:ascii="Times New Roman" w:hAnsi="Times New Roman"/>
          <w:sz w:val="28"/>
          <w:szCs w:val="28"/>
          <w:lang w:val="en-US"/>
        </w:rPr>
        <w:t>AA</w:t>
      </w:r>
      <w:r w:rsidRPr="00CD555D">
        <w:rPr>
          <w:rFonts w:ascii="Times New Roman" w:hAnsi="Times New Roman"/>
          <w:sz w:val="28"/>
          <w:szCs w:val="28"/>
        </w:rPr>
        <w:t xml:space="preserve">); лев. </w:t>
      </w:r>
      <w:proofErr w:type="spellStart"/>
      <w:r w:rsidRPr="00CD555D">
        <w:rPr>
          <w:rFonts w:ascii="Times New Roman" w:hAnsi="Times New Roman"/>
          <w:sz w:val="28"/>
          <w:szCs w:val="28"/>
        </w:rPr>
        <w:t>бер</w:t>
      </w:r>
      <w:proofErr w:type="spellEnd"/>
      <w:r w:rsidRPr="00CD555D">
        <w:rPr>
          <w:rFonts w:ascii="Times New Roman" w:hAnsi="Times New Roman"/>
          <w:sz w:val="28"/>
          <w:szCs w:val="28"/>
        </w:rPr>
        <w:t xml:space="preserve">. р. Чилик, в 4-х км выше впадения р. </w:t>
      </w:r>
      <w:proofErr w:type="spellStart"/>
      <w:r w:rsidRPr="00CD555D">
        <w:rPr>
          <w:rFonts w:ascii="Times New Roman" w:hAnsi="Times New Roman"/>
          <w:sz w:val="28"/>
          <w:szCs w:val="28"/>
        </w:rPr>
        <w:t>Дженишке</w:t>
      </w:r>
      <w:proofErr w:type="spellEnd"/>
      <w:r w:rsidRPr="00CD555D">
        <w:rPr>
          <w:rFonts w:ascii="Times New Roman" w:hAnsi="Times New Roman"/>
          <w:sz w:val="28"/>
          <w:szCs w:val="28"/>
        </w:rPr>
        <w:t>, среди луговой поймы, 5.</w:t>
      </w:r>
      <w:r w:rsidRPr="00CD555D">
        <w:rPr>
          <w:rFonts w:ascii="Times New Roman" w:hAnsi="Times New Roman"/>
          <w:sz w:val="28"/>
          <w:szCs w:val="28"/>
          <w:lang w:val="en-US"/>
        </w:rPr>
        <w:t>VI</w:t>
      </w:r>
      <w:r w:rsidRPr="00CD555D">
        <w:rPr>
          <w:rFonts w:ascii="Times New Roman" w:hAnsi="Times New Roman"/>
          <w:sz w:val="28"/>
          <w:szCs w:val="28"/>
        </w:rPr>
        <w:t xml:space="preserve">.1953, </w:t>
      </w:r>
      <w:proofErr w:type="spellStart"/>
      <w:r w:rsidRPr="00CD555D">
        <w:rPr>
          <w:rFonts w:ascii="Times New Roman" w:hAnsi="Times New Roman"/>
          <w:sz w:val="28"/>
          <w:szCs w:val="28"/>
        </w:rPr>
        <w:t>Голоскоков</w:t>
      </w:r>
      <w:proofErr w:type="spellEnd"/>
      <w:r w:rsidRPr="00CD555D">
        <w:rPr>
          <w:rFonts w:ascii="Times New Roman" w:hAnsi="Times New Roman"/>
          <w:sz w:val="28"/>
          <w:szCs w:val="28"/>
        </w:rPr>
        <w:t xml:space="preserve"> В.П. (</w:t>
      </w:r>
      <w:r w:rsidRPr="00CD555D">
        <w:rPr>
          <w:rFonts w:ascii="Times New Roman" w:hAnsi="Times New Roman"/>
          <w:sz w:val="28"/>
          <w:szCs w:val="28"/>
          <w:lang w:val="en-US"/>
        </w:rPr>
        <w:t>AA</w:t>
      </w:r>
      <w:r w:rsidRPr="00CD555D">
        <w:rPr>
          <w:rFonts w:ascii="Times New Roman" w:hAnsi="Times New Roman"/>
          <w:sz w:val="28"/>
          <w:szCs w:val="28"/>
        </w:rPr>
        <w:t xml:space="preserve">); берег р. </w:t>
      </w:r>
      <w:proofErr w:type="spellStart"/>
      <w:r w:rsidRPr="00CD555D">
        <w:rPr>
          <w:rFonts w:ascii="Times New Roman" w:hAnsi="Times New Roman"/>
          <w:sz w:val="28"/>
          <w:szCs w:val="28"/>
        </w:rPr>
        <w:t>Чиен</w:t>
      </w:r>
      <w:proofErr w:type="spellEnd"/>
      <w:r w:rsidRPr="00CD555D">
        <w:rPr>
          <w:rFonts w:ascii="Times New Roman" w:hAnsi="Times New Roman"/>
          <w:sz w:val="28"/>
          <w:szCs w:val="28"/>
        </w:rPr>
        <w:t xml:space="preserve">, близ горы </w:t>
      </w:r>
      <w:proofErr w:type="spellStart"/>
      <w:r w:rsidRPr="00CD555D">
        <w:rPr>
          <w:rFonts w:ascii="Times New Roman" w:hAnsi="Times New Roman"/>
          <w:sz w:val="28"/>
          <w:szCs w:val="28"/>
        </w:rPr>
        <w:t>Суок</w:t>
      </w:r>
      <w:proofErr w:type="spellEnd"/>
      <w:r w:rsidRPr="00CD555D">
        <w:rPr>
          <w:rFonts w:ascii="Times New Roman" w:hAnsi="Times New Roman"/>
          <w:sz w:val="28"/>
          <w:szCs w:val="28"/>
        </w:rPr>
        <w:t>-Тау, 8.</w:t>
      </w:r>
      <w:r w:rsidRPr="00CD555D">
        <w:rPr>
          <w:rFonts w:ascii="Times New Roman" w:hAnsi="Times New Roman"/>
          <w:sz w:val="28"/>
          <w:szCs w:val="28"/>
          <w:lang w:val="en-US"/>
        </w:rPr>
        <w:t>VI</w:t>
      </w:r>
      <w:r w:rsidRPr="00CD555D">
        <w:rPr>
          <w:rFonts w:ascii="Times New Roman" w:hAnsi="Times New Roman"/>
          <w:sz w:val="28"/>
          <w:szCs w:val="28"/>
        </w:rPr>
        <w:t xml:space="preserve">.1936, Михайлова В.П.; </w:t>
      </w:r>
      <w:proofErr w:type="spellStart"/>
      <w:r w:rsidRPr="00CD555D">
        <w:rPr>
          <w:rFonts w:ascii="Times New Roman" w:hAnsi="Times New Roman"/>
          <w:sz w:val="28"/>
          <w:szCs w:val="28"/>
        </w:rPr>
        <w:t>Сюгатинское</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ущ</w:t>
      </w:r>
      <w:proofErr w:type="spellEnd"/>
      <w:r w:rsidRPr="00CD555D">
        <w:rPr>
          <w:rFonts w:ascii="Times New Roman" w:hAnsi="Times New Roman"/>
          <w:sz w:val="28"/>
          <w:szCs w:val="28"/>
        </w:rPr>
        <w:t>., бок. щель у ручья, 16.</w:t>
      </w:r>
      <w:r w:rsidRPr="00CD555D">
        <w:rPr>
          <w:rFonts w:ascii="Times New Roman" w:hAnsi="Times New Roman"/>
          <w:sz w:val="28"/>
          <w:szCs w:val="28"/>
          <w:lang w:val="en-US"/>
        </w:rPr>
        <w:t>VI</w:t>
      </w:r>
      <w:r w:rsidRPr="00CD555D">
        <w:rPr>
          <w:rFonts w:ascii="Times New Roman" w:hAnsi="Times New Roman"/>
          <w:sz w:val="28"/>
          <w:szCs w:val="28"/>
        </w:rPr>
        <w:t xml:space="preserve">.1937, </w:t>
      </w:r>
      <w:proofErr w:type="spellStart"/>
      <w:r w:rsidRPr="00CD555D">
        <w:rPr>
          <w:rFonts w:ascii="Times New Roman" w:hAnsi="Times New Roman"/>
          <w:sz w:val="28"/>
          <w:szCs w:val="28"/>
        </w:rPr>
        <w:t>Голоскоков</w:t>
      </w:r>
      <w:proofErr w:type="spellEnd"/>
      <w:r w:rsidRPr="00CD555D">
        <w:rPr>
          <w:rFonts w:ascii="Times New Roman" w:hAnsi="Times New Roman"/>
          <w:sz w:val="28"/>
          <w:szCs w:val="28"/>
        </w:rPr>
        <w:t xml:space="preserve"> В.П. (</w:t>
      </w:r>
      <w:r w:rsidRPr="00CD555D">
        <w:rPr>
          <w:rFonts w:ascii="Times New Roman" w:hAnsi="Times New Roman"/>
          <w:sz w:val="28"/>
          <w:szCs w:val="28"/>
          <w:lang w:val="en-US"/>
        </w:rPr>
        <w:t>AA</w:t>
      </w:r>
      <w:r w:rsidRPr="00CD555D">
        <w:rPr>
          <w:rFonts w:ascii="Times New Roman" w:hAnsi="Times New Roman"/>
          <w:sz w:val="28"/>
          <w:szCs w:val="28"/>
        </w:rPr>
        <w:t xml:space="preserve">); сев. </w:t>
      </w:r>
      <w:proofErr w:type="spellStart"/>
      <w:r w:rsidRPr="00CD555D">
        <w:rPr>
          <w:rFonts w:ascii="Times New Roman" w:hAnsi="Times New Roman"/>
          <w:sz w:val="28"/>
          <w:szCs w:val="28"/>
        </w:rPr>
        <w:t>скл</w:t>
      </w:r>
      <w:proofErr w:type="spellEnd"/>
      <w:r w:rsidRPr="00CD555D">
        <w:rPr>
          <w:rFonts w:ascii="Times New Roman" w:hAnsi="Times New Roman"/>
          <w:sz w:val="28"/>
          <w:szCs w:val="28"/>
        </w:rPr>
        <w:t xml:space="preserve">., на </w:t>
      </w:r>
      <w:proofErr w:type="spellStart"/>
      <w:r w:rsidRPr="00CD555D">
        <w:rPr>
          <w:rFonts w:ascii="Times New Roman" w:hAnsi="Times New Roman"/>
          <w:sz w:val="28"/>
          <w:szCs w:val="28"/>
        </w:rPr>
        <w:t>нижн</w:t>
      </w:r>
      <w:proofErr w:type="spellEnd"/>
      <w:r w:rsidRPr="00CD555D">
        <w:rPr>
          <w:rFonts w:ascii="Times New Roman" w:hAnsi="Times New Roman"/>
          <w:sz w:val="28"/>
          <w:szCs w:val="28"/>
        </w:rPr>
        <w:t xml:space="preserve">. террасе р. </w:t>
      </w:r>
      <w:proofErr w:type="spellStart"/>
      <w:r w:rsidRPr="00CD555D">
        <w:rPr>
          <w:rFonts w:ascii="Times New Roman" w:hAnsi="Times New Roman"/>
          <w:sz w:val="28"/>
          <w:szCs w:val="28"/>
        </w:rPr>
        <w:t>Курмекты</w:t>
      </w:r>
      <w:proofErr w:type="spellEnd"/>
      <w:r w:rsidRPr="00CD555D">
        <w:rPr>
          <w:rFonts w:ascii="Times New Roman" w:hAnsi="Times New Roman"/>
          <w:sz w:val="28"/>
          <w:szCs w:val="28"/>
        </w:rPr>
        <w:t xml:space="preserve">, около пункта </w:t>
      </w:r>
      <w:proofErr w:type="spellStart"/>
      <w:r w:rsidRPr="00CD555D">
        <w:rPr>
          <w:rFonts w:ascii="Times New Roman" w:hAnsi="Times New Roman"/>
          <w:sz w:val="28"/>
          <w:szCs w:val="28"/>
        </w:rPr>
        <w:t>запов</w:t>
      </w:r>
      <w:proofErr w:type="spellEnd"/>
      <w:r w:rsidRPr="00CD555D">
        <w:rPr>
          <w:rFonts w:ascii="Times New Roman" w:hAnsi="Times New Roman"/>
          <w:sz w:val="28"/>
          <w:szCs w:val="28"/>
        </w:rPr>
        <w:t>-ка, 11.</w:t>
      </w:r>
      <w:r w:rsidRPr="00CD555D">
        <w:rPr>
          <w:rFonts w:ascii="Times New Roman" w:hAnsi="Times New Roman"/>
          <w:sz w:val="28"/>
          <w:szCs w:val="28"/>
          <w:lang w:val="en-US"/>
        </w:rPr>
        <w:t>VII</w:t>
      </w:r>
      <w:r w:rsidRPr="00CD555D">
        <w:rPr>
          <w:rFonts w:ascii="Times New Roman" w:hAnsi="Times New Roman"/>
          <w:sz w:val="28"/>
          <w:szCs w:val="28"/>
        </w:rPr>
        <w:t>.1937, Михайлова В.П. (</w:t>
      </w:r>
      <w:r w:rsidRPr="00CD555D">
        <w:rPr>
          <w:rFonts w:ascii="Times New Roman" w:hAnsi="Times New Roman"/>
          <w:sz w:val="28"/>
          <w:szCs w:val="28"/>
          <w:lang w:val="en-US"/>
        </w:rPr>
        <w:t>AA</w:t>
      </w:r>
      <w:r w:rsidRPr="00CD555D">
        <w:rPr>
          <w:rFonts w:ascii="Times New Roman" w:hAnsi="Times New Roman"/>
          <w:sz w:val="28"/>
          <w:szCs w:val="28"/>
        </w:rPr>
        <w:t>); Лев. Талгар, ср. течение, среднегорье, 9.</w:t>
      </w:r>
      <w:r w:rsidRPr="00CD555D">
        <w:rPr>
          <w:rFonts w:ascii="Times New Roman" w:hAnsi="Times New Roman"/>
          <w:sz w:val="28"/>
          <w:szCs w:val="28"/>
          <w:lang w:val="en-US"/>
        </w:rPr>
        <w:t>VII</w:t>
      </w:r>
      <w:r w:rsidRPr="00CD555D">
        <w:rPr>
          <w:rFonts w:ascii="Times New Roman" w:hAnsi="Times New Roman"/>
          <w:sz w:val="28"/>
          <w:szCs w:val="28"/>
        </w:rPr>
        <w:t>.1977, Гетманов В.А. (</w:t>
      </w:r>
      <w:r w:rsidRPr="00CD555D">
        <w:rPr>
          <w:rFonts w:ascii="Times New Roman" w:hAnsi="Times New Roman"/>
          <w:sz w:val="28"/>
          <w:szCs w:val="28"/>
          <w:lang w:val="en-US"/>
        </w:rPr>
        <w:t>AA</w:t>
      </w:r>
      <w:r w:rsidRPr="00CD555D">
        <w:rPr>
          <w:rFonts w:ascii="Times New Roman" w:hAnsi="Times New Roman"/>
          <w:sz w:val="28"/>
          <w:szCs w:val="28"/>
        </w:rPr>
        <w:t>).</w:t>
      </w:r>
    </w:p>
    <w:p w14:paraId="138D4ECB" w14:textId="77777777" w:rsidR="007E67F4" w:rsidRPr="00CD555D" w:rsidRDefault="007E67F4" w:rsidP="007E67F4">
      <w:pPr>
        <w:spacing w:after="0" w:line="240" w:lineRule="auto"/>
        <w:ind w:firstLine="709"/>
        <w:contextualSpacing/>
        <w:jc w:val="both"/>
        <w:rPr>
          <w:rFonts w:ascii="Times New Roman" w:hAnsi="Times New Roman"/>
          <w:iCs/>
          <w:sz w:val="28"/>
          <w:szCs w:val="28"/>
        </w:rPr>
      </w:pPr>
      <w:r w:rsidRPr="00CD555D">
        <w:rPr>
          <w:rFonts w:ascii="Times New Roman" w:hAnsi="Times New Roman"/>
          <w:i/>
          <w:iCs/>
          <w:sz w:val="28"/>
          <w:szCs w:val="28"/>
        </w:rPr>
        <w:t>25А. Кетмень-</w:t>
      </w:r>
      <w:proofErr w:type="spellStart"/>
      <w:r w:rsidRPr="00CD555D">
        <w:rPr>
          <w:rFonts w:ascii="Times New Roman" w:hAnsi="Times New Roman"/>
          <w:i/>
          <w:iCs/>
          <w:sz w:val="28"/>
          <w:szCs w:val="28"/>
        </w:rPr>
        <w:t>Терскей</w:t>
      </w:r>
      <w:proofErr w:type="spellEnd"/>
      <w:r w:rsidRPr="00CD555D">
        <w:rPr>
          <w:rFonts w:ascii="Times New Roman" w:hAnsi="Times New Roman"/>
          <w:i/>
          <w:iCs/>
          <w:sz w:val="28"/>
          <w:szCs w:val="28"/>
        </w:rPr>
        <w:t xml:space="preserve"> Алатау</w:t>
      </w:r>
      <w:r w:rsidRPr="00CD555D">
        <w:rPr>
          <w:rFonts w:ascii="Times New Roman" w:hAnsi="Times New Roman"/>
          <w:iCs/>
          <w:sz w:val="28"/>
          <w:szCs w:val="28"/>
        </w:rPr>
        <w:t xml:space="preserve">: </w:t>
      </w:r>
    </w:p>
    <w:p w14:paraId="2F146BEF" w14:textId="77777777" w:rsidR="007E67F4" w:rsidRPr="00CD555D" w:rsidRDefault="007E67F4" w:rsidP="007E67F4">
      <w:pPr>
        <w:spacing w:after="0" w:line="240" w:lineRule="auto"/>
        <w:ind w:firstLine="709"/>
        <w:contextualSpacing/>
        <w:jc w:val="both"/>
        <w:rPr>
          <w:rFonts w:ascii="Times New Roman" w:hAnsi="Times New Roman"/>
          <w:sz w:val="28"/>
          <w:szCs w:val="28"/>
        </w:rPr>
      </w:pPr>
      <w:r w:rsidRPr="00CD555D">
        <w:rPr>
          <w:rFonts w:ascii="Times New Roman" w:hAnsi="Times New Roman"/>
          <w:i/>
          <w:sz w:val="28"/>
          <w:szCs w:val="28"/>
        </w:rPr>
        <w:t xml:space="preserve">хр. </w:t>
      </w:r>
      <w:proofErr w:type="spellStart"/>
      <w:r w:rsidRPr="00CD555D">
        <w:rPr>
          <w:rFonts w:ascii="Times New Roman" w:hAnsi="Times New Roman"/>
          <w:i/>
          <w:sz w:val="28"/>
          <w:szCs w:val="28"/>
        </w:rPr>
        <w:t>Тескей</w:t>
      </w:r>
      <w:proofErr w:type="spellEnd"/>
      <w:r w:rsidRPr="00CD555D">
        <w:rPr>
          <w:rFonts w:ascii="Times New Roman" w:hAnsi="Times New Roman"/>
          <w:i/>
          <w:sz w:val="28"/>
          <w:szCs w:val="28"/>
        </w:rPr>
        <w:t xml:space="preserve"> Ала-</w:t>
      </w:r>
      <w:proofErr w:type="spellStart"/>
      <w:r w:rsidRPr="00CD555D">
        <w:rPr>
          <w:rFonts w:ascii="Times New Roman" w:hAnsi="Times New Roman"/>
          <w:i/>
          <w:sz w:val="28"/>
          <w:szCs w:val="28"/>
        </w:rPr>
        <w:t>Тоо</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Кегенский</w:t>
      </w:r>
      <w:proofErr w:type="spellEnd"/>
      <w:r w:rsidRPr="00CD555D">
        <w:rPr>
          <w:rFonts w:ascii="Times New Roman" w:hAnsi="Times New Roman"/>
          <w:sz w:val="28"/>
          <w:szCs w:val="28"/>
        </w:rPr>
        <w:t xml:space="preserve"> р-н, южн. </w:t>
      </w:r>
      <w:proofErr w:type="spellStart"/>
      <w:r w:rsidRPr="00CD555D">
        <w:rPr>
          <w:rFonts w:ascii="Times New Roman" w:hAnsi="Times New Roman"/>
          <w:sz w:val="28"/>
          <w:szCs w:val="28"/>
        </w:rPr>
        <w:t>ур</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Шольадыр</w:t>
      </w:r>
      <w:proofErr w:type="spellEnd"/>
      <w:r w:rsidRPr="00CD555D">
        <w:rPr>
          <w:rFonts w:ascii="Times New Roman" w:hAnsi="Times New Roman"/>
          <w:sz w:val="28"/>
          <w:szCs w:val="28"/>
        </w:rPr>
        <w:t>, 8.</w:t>
      </w:r>
      <w:r w:rsidRPr="00CD555D">
        <w:rPr>
          <w:rFonts w:ascii="Times New Roman" w:hAnsi="Times New Roman"/>
          <w:sz w:val="28"/>
          <w:szCs w:val="28"/>
          <w:lang w:val="en-US"/>
        </w:rPr>
        <w:t>VII</w:t>
      </w:r>
      <w:r w:rsidRPr="00CD555D">
        <w:rPr>
          <w:rFonts w:ascii="Times New Roman" w:hAnsi="Times New Roman"/>
          <w:sz w:val="28"/>
          <w:szCs w:val="28"/>
        </w:rPr>
        <w:t>.1974, Степанова Е.Ф. (</w:t>
      </w:r>
      <w:r w:rsidRPr="00CD555D">
        <w:rPr>
          <w:rFonts w:ascii="Times New Roman" w:hAnsi="Times New Roman"/>
          <w:sz w:val="28"/>
          <w:szCs w:val="28"/>
          <w:lang w:val="en-US"/>
        </w:rPr>
        <w:t>AA</w:t>
      </w:r>
      <w:r w:rsidRPr="00CD555D">
        <w:rPr>
          <w:rFonts w:ascii="Times New Roman" w:hAnsi="Times New Roman"/>
          <w:sz w:val="28"/>
          <w:szCs w:val="28"/>
        </w:rPr>
        <w:t xml:space="preserve">); вост. </w:t>
      </w:r>
      <w:proofErr w:type="spellStart"/>
      <w:r w:rsidRPr="00CD555D">
        <w:rPr>
          <w:rFonts w:ascii="Times New Roman" w:hAnsi="Times New Roman"/>
          <w:sz w:val="28"/>
          <w:szCs w:val="28"/>
        </w:rPr>
        <w:t>скл</w:t>
      </w:r>
      <w:proofErr w:type="spellEnd"/>
      <w:r w:rsidRPr="00CD555D">
        <w:rPr>
          <w:rFonts w:ascii="Times New Roman" w:hAnsi="Times New Roman"/>
          <w:sz w:val="28"/>
          <w:szCs w:val="28"/>
        </w:rPr>
        <w:t xml:space="preserve">., Нарынкол. р-н, в дол. р. Большой </w:t>
      </w:r>
      <w:proofErr w:type="spellStart"/>
      <w:r w:rsidRPr="00CD555D">
        <w:rPr>
          <w:rFonts w:ascii="Times New Roman" w:hAnsi="Times New Roman"/>
          <w:sz w:val="28"/>
          <w:szCs w:val="28"/>
        </w:rPr>
        <w:t>Кокпак</w:t>
      </w:r>
      <w:proofErr w:type="spellEnd"/>
      <w:r w:rsidRPr="00CD555D">
        <w:rPr>
          <w:rFonts w:ascii="Times New Roman" w:hAnsi="Times New Roman"/>
          <w:sz w:val="28"/>
          <w:szCs w:val="28"/>
        </w:rPr>
        <w:t>, 16.</w:t>
      </w:r>
      <w:r w:rsidRPr="00CD555D">
        <w:rPr>
          <w:rFonts w:ascii="Times New Roman" w:hAnsi="Times New Roman"/>
          <w:sz w:val="28"/>
          <w:szCs w:val="28"/>
          <w:lang w:val="en-US"/>
        </w:rPr>
        <w:t>VI</w:t>
      </w:r>
      <w:r w:rsidRPr="00CD555D">
        <w:rPr>
          <w:rFonts w:ascii="Times New Roman" w:hAnsi="Times New Roman"/>
          <w:sz w:val="28"/>
          <w:szCs w:val="28"/>
        </w:rPr>
        <w:t>.1948, Поляков П.П. (</w:t>
      </w:r>
      <w:r w:rsidRPr="00CD555D">
        <w:rPr>
          <w:rFonts w:ascii="Times New Roman" w:hAnsi="Times New Roman"/>
          <w:sz w:val="28"/>
          <w:szCs w:val="28"/>
          <w:lang w:val="en-US"/>
        </w:rPr>
        <w:t>AA</w:t>
      </w:r>
      <w:r w:rsidRPr="00CD555D">
        <w:rPr>
          <w:rFonts w:ascii="Times New Roman" w:hAnsi="Times New Roman"/>
          <w:sz w:val="28"/>
          <w:szCs w:val="28"/>
        </w:rPr>
        <w:t xml:space="preserve">); </w:t>
      </w:r>
      <w:proofErr w:type="spellStart"/>
      <w:r w:rsidRPr="00CD555D">
        <w:rPr>
          <w:rFonts w:ascii="Times New Roman" w:hAnsi="Times New Roman"/>
          <w:sz w:val="28"/>
          <w:szCs w:val="28"/>
        </w:rPr>
        <w:t>Кегенский</w:t>
      </w:r>
      <w:proofErr w:type="spellEnd"/>
      <w:r w:rsidRPr="00CD555D">
        <w:rPr>
          <w:rFonts w:ascii="Times New Roman" w:hAnsi="Times New Roman"/>
          <w:sz w:val="28"/>
          <w:szCs w:val="28"/>
        </w:rPr>
        <w:t xml:space="preserve"> р-н, </w:t>
      </w:r>
      <w:proofErr w:type="spellStart"/>
      <w:r w:rsidRPr="00CD555D">
        <w:rPr>
          <w:rFonts w:ascii="Times New Roman" w:hAnsi="Times New Roman"/>
          <w:sz w:val="28"/>
          <w:szCs w:val="28"/>
        </w:rPr>
        <w:t>уроч</w:t>
      </w:r>
      <w:proofErr w:type="spellEnd"/>
      <w:r w:rsidRPr="00CD555D">
        <w:rPr>
          <w:rFonts w:ascii="Times New Roman" w:hAnsi="Times New Roman"/>
          <w:sz w:val="28"/>
          <w:szCs w:val="28"/>
        </w:rPr>
        <w:t>. Кугалы, близ с. Сары-</w:t>
      </w:r>
      <w:proofErr w:type="spellStart"/>
      <w:r w:rsidRPr="00CD555D">
        <w:rPr>
          <w:rFonts w:ascii="Times New Roman" w:hAnsi="Times New Roman"/>
          <w:sz w:val="28"/>
          <w:szCs w:val="28"/>
        </w:rPr>
        <w:t>Джас</w:t>
      </w:r>
      <w:proofErr w:type="spellEnd"/>
      <w:r w:rsidRPr="00CD555D">
        <w:rPr>
          <w:rFonts w:ascii="Times New Roman" w:hAnsi="Times New Roman"/>
          <w:sz w:val="28"/>
          <w:szCs w:val="28"/>
        </w:rPr>
        <w:t xml:space="preserve">, сырые луга по </w:t>
      </w:r>
      <w:proofErr w:type="spellStart"/>
      <w:r w:rsidRPr="00CD555D">
        <w:rPr>
          <w:rFonts w:ascii="Times New Roman" w:hAnsi="Times New Roman"/>
          <w:sz w:val="28"/>
          <w:szCs w:val="28"/>
        </w:rPr>
        <w:t>бер</w:t>
      </w:r>
      <w:proofErr w:type="spellEnd"/>
      <w:r w:rsidRPr="00CD555D">
        <w:rPr>
          <w:rFonts w:ascii="Times New Roman" w:hAnsi="Times New Roman"/>
          <w:sz w:val="28"/>
          <w:szCs w:val="28"/>
        </w:rPr>
        <w:t xml:space="preserve">. р. </w:t>
      </w:r>
      <w:proofErr w:type="spellStart"/>
      <w:r w:rsidRPr="00CD555D">
        <w:rPr>
          <w:rFonts w:ascii="Times New Roman" w:hAnsi="Times New Roman"/>
          <w:sz w:val="28"/>
          <w:szCs w:val="28"/>
        </w:rPr>
        <w:t>Кегени</w:t>
      </w:r>
      <w:proofErr w:type="spellEnd"/>
      <w:r w:rsidRPr="00CD555D">
        <w:rPr>
          <w:rFonts w:ascii="Times New Roman" w:hAnsi="Times New Roman"/>
          <w:sz w:val="28"/>
          <w:szCs w:val="28"/>
        </w:rPr>
        <w:t>, 15.</w:t>
      </w:r>
      <w:r w:rsidRPr="00CD555D">
        <w:rPr>
          <w:rFonts w:ascii="Times New Roman" w:hAnsi="Times New Roman"/>
          <w:sz w:val="28"/>
          <w:szCs w:val="28"/>
          <w:lang w:val="en-US"/>
        </w:rPr>
        <w:t>VII</w:t>
      </w:r>
      <w:r w:rsidRPr="00CD555D">
        <w:rPr>
          <w:rFonts w:ascii="Times New Roman" w:hAnsi="Times New Roman"/>
          <w:sz w:val="28"/>
          <w:szCs w:val="28"/>
        </w:rPr>
        <w:t>.1934, Шишкин Б.К. (</w:t>
      </w:r>
      <w:r w:rsidRPr="00CD555D">
        <w:rPr>
          <w:rFonts w:ascii="Times New Roman" w:hAnsi="Times New Roman"/>
          <w:sz w:val="28"/>
          <w:szCs w:val="28"/>
          <w:lang w:val="en-US"/>
        </w:rPr>
        <w:t>AA</w:t>
      </w:r>
      <w:r w:rsidRPr="00CD555D">
        <w:rPr>
          <w:rFonts w:ascii="Times New Roman" w:hAnsi="Times New Roman"/>
          <w:sz w:val="28"/>
          <w:szCs w:val="28"/>
        </w:rPr>
        <w:t xml:space="preserve">); </w:t>
      </w:r>
      <w:proofErr w:type="spellStart"/>
      <w:r w:rsidRPr="00CD555D">
        <w:rPr>
          <w:rFonts w:ascii="Times New Roman" w:hAnsi="Times New Roman"/>
          <w:sz w:val="28"/>
          <w:szCs w:val="28"/>
        </w:rPr>
        <w:t>Нарынкольский</w:t>
      </w:r>
      <w:proofErr w:type="spellEnd"/>
      <w:r w:rsidRPr="00CD555D">
        <w:rPr>
          <w:rFonts w:ascii="Times New Roman" w:hAnsi="Times New Roman"/>
          <w:sz w:val="28"/>
          <w:szCs w:val="28"/>
        </w:rPr>
        <w:t xml:space="preserve"> р-н, к/з Кирова, </w:t>
      </w:r>
      <w:proofErr w:type="spellStart"/>
      <w:r w:rsidRPr="00CD555D">
        <w:rPr>
          <w:rFonts w:ascii="Times New Roman" w:hAnsi="Times New Roman"/>
          <w:sz w:val="28"/>
          <w:szCs w:val="28"/>
        </w:rPr>
        <w:t>уроч</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Карасаз</w:t>
      </w:r>
      <w:proofErr w:type="spellEnd"/>
      <w:r w:rsidRPr="00CD555D">
        <w:rPr>
          <w:rFonts w:ascii="Times New Roman" w:hAnsi="Times New Roman"/>
          <w:sz w:val="28"/>
          <w:szCs w:val="28"/>
        </w:rPr>
        <w:t>, 19.</w:t>
      </w:r>
      <w:r w:rsidRPr="00CD555D">
        <w:rPr>
          <w:rFonts w:ascii="Times New Roman" w:hAnsi="Times New Roman"/>
          <w:sz w:val="28"/>
          <w:szCs w:val="28"/>
          <w:lang w:val="en-US"/>
        </w:rPr>
        <w:t>VI</w:t>
      </w:r>
      <w:r w:rsidRPr="00CD555D">
        <w:rPr>
          <w:rFonts w:ascii="Times New Roman" w:hAnsi="Times New Roman"/>
          <w:sz w:val="28"/>
          <w:szCs w:val="28"/>
        </w:rPr>
        <w:t xml:space="preserve">.1989, </w:t>
      </w:r>
      <w:proofErr w:type="spellStart"/>
      <w:r w:rsidRPr="00CD555D">
        <w:rPr>
          <w:rFonts w:ascii="Times New Roman" w:hAnsi="Times New Roman"/>
          <w:sz w:val="28"/>
          <w:szCs w:val="28"/>
        </w:rPr>
        <w:t>Казгипрозем</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AA</w:t>
      </w:r>
      <w:r w:rsidRPr="00CD555D">
        <w:rPr>
          <w:rFonts w:ascii="Times New Roman" w:hAnsi="Times New Roman"/>
          <w:sz w:val="28"/>
          <w:szCs w:val="28"/>
        </w:rPr>
        <w:t xml:space="preserve">); </w:t>
      </w:r>
    </w:p>
    <w:p w14:paraId="3D7D6D6A" w14:textId="77777777" w:rsidR="007E67F4" w:rsidRPr="00CD555D" w:rsidRDefault="007E67F4" w:rsidP="007E67F4">
      <w:pPr>
        <w:spacing w:after="0" w:line="240" w:lineRule="auto"/>
        <w:ind w:firstLine="709"/>
        <w:contextualSpacing/>
        <w:jc w:val="both"/>
        <w:rPr>
          <w:rFonts w:ascii="Times New Roman" w:hAnsi="Times New Roman"/>
          <w:sz w:val="28"/>
          <w:szCs w:val="28"/>
        </w:rPr>
      </w:pPr>
      <w:r w:rsidRPr="00CD555D">
        <w:rPr>
          <w:rFonts w:ascii="Times New Roman" w:hAnsi="Times New Roman"/>
          <w:i/>
          <w:sz w:val="28"/>
          <w:szCs w:val="28"/>
        </w:rPr>
        <w:t xml:space="preserve">хр. </w:t>
      </w:r>
      <w:proofErr w:type="spellStart"/>
      <w:r w:rsidRPr="00CD555D">
        <w:rPr>
          <w:rFonts w:ascii="Times New Roman" w:hAnsi="Times New Roman"/>
          <w:i/>
          <w:sz w:val="28"/>
          <w:szCs w:val="28"/>
        </w:rPr>
        <w:t>Кетмен</w:t>
      </w:r>
      <w:proofErr w:type="spellEnd"/>
      <w:r w:rsidRPr="00CD555D">
        <w:rPr>
          <w:rFonts w:ascii="Times New Roman" w:hAnsi="Times New Roman"/>
          <w:sz w:val="28"/>
          <w:szCs w:val="28"/>
        </w:rPr>
        <w:t xml:space="preserve"> (дол. р. </w:t>
      </w:r>
      <w:proofErr w:type="spellStart"/>
      <w:r w:rsidRPr="00CD555D">
        <w:rPr>
          <w:rFonts w:ascii="Times New Roman" w:hAnsi="Times New Roman"/>
          <w:sz w:val="28"/>
          <w:szCs w:val="28"/>
        </w:rPr>
        <w:t>Кегень</w:t>
      </w:r>
      <w:proofErr w:type="spellEnd"/>
      <w:r w:rsidRPr="00CD555D">
        <w:rPr>
          <w:rFonts w:ascii="Times New Roman" w:hAnsi="Times New Roman"/>
          <w:sz w:val="28"/>
          <w:szCs w:val="28"/>
        </w:rPr>
        <w:t xml:space="preserve">, против </w:t>
      </w:r>
      <w:proofErr w:type="spellStart"/>
      <w:r w:rsidRPr="00CD555D">
        <w:rPr>
          <w:rFonts w:ascii="Times New Roman" w:hAnsi="Times New Roman"/>
          <w:sz w:val="28"/>
          <w:szCs w:val="28"/>
        </w:rPr>
        <w:t>Ельчин-Уйрюк</w:t>
      </w:r>
      <w:proofErr w:type="spellEnd"/>
      <w:r w:rsidRPr="00CD555D">
        <w:rPr>
          <w:rFonts w:ascii="Times New Roman" w:hAnsi="Times New Roman"/>
          <w:sz w:val="28"/>
          <w:szCs w:val="28"/>
        </w:rPr>
        <w:t>, сырые луга, 6.</w:t>
      </w:r>
      <w:r w:rsidRPr="00CD555D">
        <w:rPr>
          <w:rFonts w:ascii="Times New Roman" w:hAnsi="Times New Roman"/>
          <w:sz w:val="28"/>
          <w:szCs w:val="28"/>
          <w:lang w:val="en-US"/>
        </w:rPr>
        <w:t>VII</w:t>
      </w:r>
      <w:r w:rsidRPr="00CD555D">
        <w:rPr>
          <w:rFonts w:ascii="Times New Roman" w:hAnsi="Times New Roman"/>
          <w:sz w:val="28"/>
          <w:szCs w:val="28"/>
        </w:rPr>
        <w:t xml:space="preserve">.1961, </w:t>
      </w:r>
      <w:proofErr w:type="spellStart"/>
      <w:r w:rsidRPr="00CD555D">
        <w:rPr>
          <w:rFonts w:ascii="Times New Roman" w:hAnsi="Times New Roman"/>
          <w:sz w:val="28"/>
          <w:szCs w:val="28"/>
        </w:rPr>
        <w:t>Арыстангалиев</w:t>
      </w:r>
      <w:proofErr w:type="spellEnd"/>
      <w:r w:rsidRPr="00CD555D">
        <w:rPr>
          <w:rFonts w:ascii="Times New Roman" w:hAnsi="Times New Roman"/>
          <w:sz w:val="28"/>
          <w:szCs w:val="28"/>
        </w:rPr>
        <w:t xml:space="preserve"> С.А. (</w:t>
      </w:r>
      <w:r w:rsidRPr="00CD555D">
        <w:rPr>
          <w:rFonts w:ascii="Times New Roman" w:hAnsi="Times New Roman"/>
          <w:sz w:val="28"/>
          <w:szCs w:val="28"/>
          <w:lang w:val="en-US"/>
        </w:rPr>
        <w:t>AA</w:t>
      </w:r>
      <w:r w:rsidRPr="00CD555D">
        <w:rPr>
          <w:rFonts w:ascii="Times New Roman" w:hAnsi="Times New Roman"/>
          <w:sz w:val="28"/>
          <w:szCs w:val="28"/>
        </w:rPr>
        <w:t xml:space="preserve">); </w:t>
      </w:r>
      <w:proofErr w:type="spellStart"/>
      <w:r w:rsidRPr="00CD555D">
        <w:rPr>
          <w:rFonts w:ascii="Times New Roman" w:hAnsi="Times New Roman"/>
          <w:sz w:val="28"/>
          <w:szCs w:val="28"/>
        </w:rPr>
        <w:t>Нарынкольский</w:t>
      </w:r>
      <w:proofErr w:type="spellEnd"/>
      <w:r w:rsidRPr="00CD555D">
        <w:rPr>
          <w:rFonts w:ascii="Times New Roman" w:hAnsi="Times New Roman"/>
          <w:sz w:val="28"/>
          <w:szCs w:val="28"/>
        </w:rPr>
        <w:t xml:space="preserve"> р-н, Пойма р. </w:t>
      </w:r>
      <w:proofErr w:type="spellStart"/>
      <w:r w:rsidRPr="00CD555D">
        <w:rPr>
          <w:rFonts w:ascii="Times New Roman" w:hAnsi="Times New Roman"/>
          <w:sz w:val="28"/>
          <w:szCs w:val="28"/>
        </w:rPr>
        <w:t>Челкыдыса</w:t>
      </w:r>
      <w:proofErr w:type="spellEnd"/>
      <w:r w:rsidRPr="00CD555D">
        <w:rPr>
          <w:rFonts w:ascii="Times New Roman" w:hAnsi="Times New Roman"/>
          <w:sz w:val="28"/>
          <w:szCs w:val="28"/>
        </w:rPr>
        <w:t>, кустарники, 17.</w:t>
      </w:r>
      <w:r w:rsidRPr="00CD555D">
        <w:rPr>
          <w:rFonts w:ascii="Times New Roman" w:hAnsi="Times New Roman"/>
          <w:sz w:val="28"/>
          <w:szCs w:val="28"/>
          <w:lang w:val="en-US"/>
        </w:rPr>
        <w:t>VII</w:t>
      </w:r>
      <w:r w:rsidRPr="00CD555D">
        <w:rPr>
          <w:rFonts w:ascii="Times New Roman" w:hAnsi="Times New Roman"/>
          <w:sz w:val="28"/>
          <w:szCs w:val="28"/>
        </w:rPr>
        <w:t xml:space="preserve">.1974, </w:t>
      </w:r>
      <w:proofErr w:type="spellStart"/>
      <w:r w:rsidRPr="00CD555D">
        <w:rPr>
          <w:rFonts w:ascii="Times New Roman" w:hAnsi="Times New Roman"/>
          <w:sz w:val="28"/>
          <w:szCs w:val="28"/>
        </w:rPr>
        <w:t>Арыстангалиев</w:t>
      </w:r>
      <w:proofErr w:type="spellEnd"/>
      <w:r w:rsidRPr="00CD555D">
        <w:rPr>
          <w:rFonts w:ascii="Times New Roman" w:hAnsi="Times New Roman"/>
          <w:sz w:val="28"/>
          <w:szCs w:val="28"/>
        </w:rPr>
        <w:t xml:space="preserve"> С.А. (</w:t>
      </w:r>
      <w:r w:rsidRPr="00CD555D">
        <w:rPr>
          <w:rFonts w:ascii="Times New Roman" w:hAnsi="Times New Roman"/>
          <w:sz w:val="28"/>
          <w:szCs w:val="28"/>
          <w:lang w:val="en-US"/>
        </w:rPr>
        <w:t>AA</w:t>
      </w:r>
      <w:r w:rsidRPr="00CD555D">
        <w:rPr>
          <w:rFonts w:ascii="Times New Roman" w:hAnsi="Times New Roman"/>
          <w:sz w:val="28"/>
          <w:szCs w:val="28"/>
        </w:rPr>
        <w:t xml:space="preserve">); </w:t>
      </w:r>
    </w:p>
    <w:p w14:paraId="0FDB6130" w14:textId="77777777" w:rsidR="007E67F4" w:rsidRPr="00CD555D" w:rsidRDefault="007E67F4" w:rsidP="007E67F4">
      <w:pPr>
        <w:spacing w:after="0" w:line="240" w:lineRule="auto"/>
        <w:ind w:firstLine="709"/>
        <w:contextualSpacing/>
        <w:jc w:val="both"/>
        <w:rPr>
          <w:rFonts w:ascii="Times New Roman" w:hAnsi="Times New Roman"/>
          <w:i/>
          <w:iCs/>
          <w:sz w:val="28"/>
          <w:szCs w:val="28"/>
        </w:rPr>
      </w:pPr>
      <w:r w:rsidRPr="00CD555D">
        <w:rPr>
          <w:rFonts w:ascii="Times New Roman" w:hAnsi="Times New Roman"/>
          <w:i/>
          <w:iCs/>
          <w:sz w:val="28"/>
          <w:szCs w:val="28"/>
        </w:rPr>
        <w:t>27. Киргизский Алатау</w:t>
      </w:r>
      <w:r w:rsidRPr="00CD555D">
        <w:rPr>
          <w:rFonts w:ascii="Times New Roman" w:hAnsi="Times New Roman"/>
          <w:iCs/>
          <w:sz w:val="28"/>
          <w:szCs w:val="28"/>
        </w:rPr>
        <w:t>:</w:t>
      </w:r>
      <w:r w:rsidRPr="00CD555D">
        <w:rPr>
          <w:rFonts w:ascii="Times New Roman" w:hAnsi="Times New Roman"/>
          <w:i/>
          <w:iCs/>
          <w:sz w:val="28"/>
          <w:szCs w:val="28"/>
        </w:rPr>
        <w:t xml:space="preserve"> </w:t>
      </w:r>
    </w:p>
    <w:p w14:paraId="6E2C3491" w14:textId="77777777" w:rsidR="007E67F4" w:rsidRPr="00CD555D" w:rsidRDefault="007E67F4" w:rsidP="007E67F4">
      <w:pPr>
        <w:spacing w:after="0" w:line="240" w:lineRule="auto"/>
        <w:ind w:firstLine="709"/>
        <w:contextualSpacing/>
        <w:jc w:val="both"/>
        <w:rPr>
          <w:rFonts w:ascii="Times New Roman" w:hAnsi="Times New Roman"/>
          <w:sz w:val="28"/>
          <w:szCs w:val="28"/>
        </w:rPr>
      </w:pPr>
      <w:r w:rsidRPr="00CD555D">
        <w:rPr>
          <w:rFonts w:ascii="Times New Roman" w:hAnsi="Times New Roman"/>
          <w:i/>
          <w:sz w:val="28"/>
          <w:szCs w:val="28"/>
        </w:rPr>
        <w:t xml:space="preserve">хр. Киргизский </w:t>
      </w:r>
      <w:r w:rsidRPr="00CD555D">
        <w:rPr>
          <w:rFonts w:ascii="Times New Roman" w:hAnsi="Times New Roman"/>
          <w:sz w:val="28"/>
          <w:szCs w:val="28"/>
        </w:rPr>
        <w:t>(</w:t>
      </w:r>
      <w:proofErr w:type="spellStart"/>
      <w:r w:rsidRPr="00CD555D">
        <w:rPr>
          <w:rFonts w:ascii="Times New Roman" w:hAnsi="Times New Roman"/>
          <w:sz w:val="28"/>
          <w:szCs w:val="28"/>
        </w:rPr>
        <w:t>ущ</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Сюгаты</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сазовое</w:t>
      </w:r>
      <w:proofErr w:type="spellEnd"/>
      <w:r w:rsidRPr="00CD555D">
        <w:rPr>
          <w:rFonts w:ascii="Times New Roman" w:hAnsi="Times New Roman"/>
          <w:sz w:val="28"/>
          <w:szCs w:val="28"/>
        </w:rPr>
        <w:t xml:space="preserve"> болото в верховьях ручья, впадающего в реку </w:t>
      </w:r>
      <w:proofErr w:type="spellStart"/>
      <w:r w:rsidRPr="00CD555D">
        <w:rPr>
          <w:rFonts w:ascii="Times New Roman" w:hAnsi="Times New Roman"/>
          <w:sz w:val="28"/>
          <w:szCs w:val="28"/>
        </w:rPr>
        <w:t>Сюгаты</w:t>
      </w:r>
      <w:proofErr w:type="spellEnd"/>
      <w:r w:rsidRPr="00CD555D">
        <w:rPr>
          <w:rFonts w:ascii="Times New Roman" w:hAnsi="Times New Roman"/>
          <w:sz w:val="28"/>
          <w:szCs w:val="28"/>
        </w:rPr>
        <w:t>, 3.</w:t>
      </w:r>
      <w:r w:rsidRPr="00CD555D">
        <w:rPr>
          <w:rFonts w:ascii="Times New Roman" w:hAnsi="Times New Roman"/>
          <w:sz w:val="28"/>
          <w:szCs w:val="28"/>
          <w:lang w:val="en-US"/>
        </w:rPr>
        <w:t>V</w:t>
      </w:r>
      <w:r w:rsidRPr="00CD555D">
        <w:rPr>
          <w:rFonts w:ascii="Times New Roman" w:hAnsi="Times New Roman"/>
          <w:sz w:val="28"/>
          <w:szCs w:val="28"/>
        </w:rPr>
        <w:t>.1961, Гамаюнова А.П. (</w:t>
      </w:r>
      <w:r w:rsidRPr="00CD555D">
        <w:rPr>
          <w:rFonts w:ascii="Times New Roman" w:hAnsi="Times New Roman"/>
          <w:sz w:val="28"/>
          <w:szCs w:val="28"/>
          <w:lang w:val="en-US"/>
        </w:rPr>
        <w:t>AA</w:t>
      </w:r>
      <w:r w:rsidRPr="00CD555D">
        <w:rPr>
          <w:rFonts w:ascii="Times New Roman" w:hAnsi="Times New Roman"/>
          <w:sz w:val="28"/>
          <w:szCs w:val="28"/>
        </w:rPr>
        <w:t xml:space="preserve">); Джамбульская обл., </w:t>
      </w:r>
      <w:proofErr w:type="spellStart"/>
      <w:r w:rsidRPr="00CD555D">
        <w:rPr>
          <w:rFonts w:ascii="Times New Roman" w:hAnsi="Times New Roman"/>
          <w:sz w:val="28"/>
          <w:szCs w:val="28"/>
        </w:rPr>
        <w:t>ущ</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Макбель</w:t>
      </w:r>
      <w:proofErr w:type="spellEnd"/>
      <w:r w:rsidRPr="00CD555D">
        <w:rPr>
          <w:rFonts w:ascii="Times New Roman" w:hAnsi="Times New Roman"/>
          <w:sz w:val="28"/>
          <w:szCs w:val="28"/>
        </w:rPr>
        <w:t>, около ручья на горных черноземах. 10.</w:t>
      </w:r>
      <w:r w:rsidRPr="00CD555D">
        <w:rPr>
          <w:rFonts w:ascii="Times New Roman" w:hAnsi="Times New Roman"/>
          <w:sz w:val="28"/>
          <w:szCs w:val="28"/>
          <w:lang w:val="en-US"/>
        </w:rPr>
        <w:t>VI</w:t>
      </w:r>
      <w:r w:rsidRPr="00CD555D">
        <w:rPr>
          <w:rFonts w:ascii="Times New Roman" w:hAnsi="Times New Roman"/>
          <w:sz w:val="28"/>
          <w:szCs w:val="28"/>
        </w:rPr>
        <w:t xml:space="preserve">.1990, </w:t>
      </w:r>
      <w:proofErr w:type="spellStart"/>
      <w:r w:rsidRPr="00CD555D">
        <w:rPr>
          <w:rFonts w:ascii="Times New Roman" w:hAnsi="Times New Roman"/>
          <w:sz w:val="28"/>
          <w:szCs w:val="28"/>
        </w:rPr>
        <w:t>Казгипрозем</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AA</w:t>
      </w:r>
      <w:r w:rsidRPr="00CD555D">
        <w:rPr>
          <w:rFonts w:ascii="Times New Roman" w:hAnsi="Times New Roman"/>
          <w:sz w:val="28"/>
          <w:szCs w:val="28"/>
        </w:rPr>
        <w:t xml:space="preserve">); сев. </w:t>
      </w:r>
      <w:proofErr w:type="spellStart"/>
      <w:r w:rsidRPr="00CD555D">
        <w:rPr>
          <w:rFonts w:ascii="Times New Roman" w:hAnsi="Times New Roman"/>
          <w:sz w:val="28"/>
          <w:szCs w:val="28"/>
        </w:rPr>
        <w:t>макросклон</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ущ</w:t>
      </w:r>
      <w:proofErr w:type="spellEnd"/>
      <w:r w:rsidRPr="00CD555D">
        <w:rPr>
          <w:rFonts w:ascii="Times New Roman" w:hAnsi="Times New Roman"/>
          <w:sz w:val="28"/>
          <w:szCs w:val="28"/>
        </w:rPr>
        <w:t>. Аксу, у источника, саз, 17.</w:t>
      </w:r>
      <w:r w:rsidRPr="00CD555D">
        <w:rPr>
          <w:rFonts w:ascii="Times New Roman" w:hAnsi="Times New Roman"/>
          <w:sz w:val="28"/>
          <w:szCs w:val="28"/>
          <w:lang w:val="en-US"/>
        </w:rPr>
        <w:t>VII</w:t>
      </w:r>
      <w:r w:rsidRPr="00CD555D">
        <w:rPr>
          <w:rFonts w:ascii="Times New Roman" w:hAnsi="Times New Roman"/>
          <w:sz w:val="28"/>
          <w:szCs w:val="28"/>
        </w:rPr>
        <w:t xml:space="preserve">.1978, </w:t>
      </w:r>
      <w:proofErr w:type="spellStart"/>
      <w:r w:rsidRPr="00CD555D">
        <w:rPr>
          <w:rFonts w:ascii="Times New Roman" w:hAnsi="Times New Roman"/>
          <w:sz w:val="28"/>
          <w:szCs w:val="28"/>
        </w:rPr>
        <w:t>Казгипрозем</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AA</w:t>
      </w:r>
      <w:r w:rsidRPr="00CD555D">
        <w:rPr>
          <w:rFonts w:ascii="Times New Roman" w:hAnsi="Times New Roman"/>
          <w:sz w:val="28"/>
          <w:szCs w:val="28"/>
        </w:rPr>
        <w:t xml:space="preserve">); сев.-зап. </w:t>
      </w:r>
      <w:proofErr w:type="spellStart"/>
      <w:r w:rsidRPr="00CD555D">
        <w:rPr>
          <w:rFonts w:ascii="Times New Roman" w:hAnsi="Times New Roman"/>
          <w:sz w:val="28"/>
          <w:szCs w:val="28"/>
        </w:rPr>
        <w:t>оконеч</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ущ</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Сюгаты</w:t>
      </w:r>
      <w:proofErr w:type="spellEnd"/>
      <w:r w:rsidRPr="00CD555D">
        <w:rPr>
          <w:rFonts w:ascii="Times New Roman" w:hAnsi="Times New Roman"/>
          <w:sz w:val="28"/>
          <w:szCs w:val="28"/>
        </w:rPr>
        <w:t>, в нижнем течении реки, по заболоченному лугу ручья, 5.</w:t>
      </w:r>
      <w:r w:rsidRPr="00CD555D">
        <w:rPr>
          <w:rFonts w:ascii="Times New Roman" w:hAnsi="Times New Roman"/>
          <w:sz w:val="28"/>
          <w:szCs w:val="28"/>
          <w:lang w:val="en-US"/>
        </w:rPr>
        <w:t>VI</w:t>
      </w:r>
      <w:r w:rsidRPr="00CD555D">
        <w:rPr>
          <w:rFonts w:ascii="Times New Roman" w:hAnsi="Times New Roman"/>
          <w:sz w:val="28"/>
          <w:szCs w:val="28"/>
        </w:rPr>
        <w:t xml:space="preserve">.1963, </w:t>
      </w:r>
      <w:proofErr w:type="spellStart"/>
      <w:r w:rsidRPr="00CD555D">
        <w:rPr>
          <w:rFonts w:ascii="Times New Roman" w:hAnsi="Times New Roman"/>
          <w:sz w:val="28"/>
          <w:szCs w:val="28"/>
        </w:rPr>
        <w:t>Голоскоков</w:t>
      </w:r>
      <w:proofErr w:type="spellEnd"/>
      <w:r w:rsidRPr="00CD555D">
        <w:rPr>
          <w:rFonts w:ascii="Times New Roman" w:hAnsi="Times New Roman"/>
          <w:sz w:val="28"/>
          <w:szCs w:val="28"/>
        </w:rPr>
        <w:t xml:space="preserve"> В.П. (</w:t>
      </w:r>
      <w:r w:rsidRPr="00CD555D">
        <w:rPr>
          <w:rFonts w:ascii="Times New Roman" w:hAnsi="Times New Roman"/>
          <w:sz w:val="28"/>
          <w:szCs w:val="28"/>
          <w:lang w:val="en-US"/>
        </w:rPr>
        <w:t>LE</w:t>
      </w:r>
      <w:r w:rsidRPr="00CD555D">
        <w:rPr>
          <w:rFonts w:ascii="Times New Roman" w:hAnsi="Times New Roman"/>
          <w:sz w:val="28"/>
          <w:szCs w:val="28"/>
        </w:rPr>
        <w:t xml:space="preserve">); север. </w:t>
      </w:r>
      <w:proofErr w:type="spellStart"/>
      <w:r w:rsidRPr="00CD555D">
        <w:rPr>
          <w:rFonts w:ascii="Times New Roman" w:hAnsi="Times New Roman"/>
          <w:sz w:val="28"/>
          <w:szCs w:val="28"/>
        </w:rPr>
        <w:t>ущ</w:t>
      </w:r>
      <w:proofErr w:type="spellEnd"/>
      <w:r w:rsidRPr="00CD555D">
        <w:rPr>
          <w:rFonts w:ascii="Times New Roman" w:hAnsi="Times New Roman"/>
          <w:sz w:val="28"/>
          <w:szCs w:val="28"/>
        </w:rPr>
        <w:t xml:space="preserve">. </w:t>
      </w:r>
      <w:r w:rsidRPr="00CD555D">
        <w:rPr>
          <w:rFonts w:ascii="Times New Roman" w:hAnsi="Times New Roman"/>
          <w:sz w:val="28"/>
          <w:szCs w:val="28"/>
        </w:rPr>
        <w:lastRenderedPageBreak/>
        <w:t>Каинды, болотистые берега речки, по дну ущелья, на размывах слияния сланцев, 31.</w:t>
      </w:r>
      <w:r w:rsidRPr="00CD555D">
        <w:rPr>
          <w:rFonts w:ascii="Times New Roman" w:hAnsi="Times New Roman"/>
          <w:sz w:val="28"/>
          <w:szCs w:val="28"/>
          <w:lang w:val="en-US"/>
        </w:rPr>
        <w:t>V</w:t>
      </w:r>
      <w:r w:rsidRPr="00CD555D">
        <w:rPr>
          <w:rFonts w:ascii="Times New Roman" w:hAnsi="Times New Roman"/>
          <w:sz w:val="28"/>
          <w:szCs w:val="28"/>
        </w:rPr>
        <w:t xml:space="preserve">.1961, </w:t>
      </w:r>
      <w:proofErr w:type="spellStart"/>
      <w:r w:rsidRPr="00CD555D">
        <w:rPr>
          <w:rFonts w:ascii="Times New Roman" w:hAnsi="Times New Roman"/>
          <w:sz w:val="28"/>
          <w:szCs w:val="28"/>
        </w:rPr>
        <w:t>Голоскоков</w:t>
      </w:r>
      <w:proofErr w:type="spellEnd"/>
      <w:r w:rsidRPr="00CD555D">
        <w:rPr>
          <w:rFonts w:ascii="Times New Roman" w:hAnsi="Times New Roman"/>
          <w:sz w:val="28"/>
          <w:szCs w:val="28"/>
        </w:rPr>
        <w:t xml:space="preserve"> А.);</w:t>
      </w:r>
    </w:p>
    <w:p w14:paraId="30E99F7B" w14:textId="77777777" w:rsidR="007E67F4" w:rsidRPr="00CD555D" w:rsidRDefault="007E67F4" w:rsidP="007E67F4">
      <w:pPr>
        <w:spacing w:after="0" w:line="240" w:lineRule="auto"/>
        <w:ind w:firstLine="709"/>
        <w:contextualSpacing/>
        <w:jc w:val="both"/>
        <w:rPr>
          <w:rFonts w:ascii="Times New Roman" w:hAnsi="Times New Roman"/>
          <w:iCs/>
          <w:sz w:val="28"/>
          <w:szCs w:val="28"/>
        </w:rPr>
      </w:pPr>
      <w:r w:rsidRPr="00CD555D">
        <w:rPr>
          <w:rFonts w:ascii="Times New Roman" w:hAnsi="Times New Roman"/>
          <w:i/>
          <w:iCs/>
          <w:sz w:val="28"/>
          <w:szCs w:val="28"/>
        </w:rPr>
        <w:t>28. Каратау</w:t>
      </w:r>
      <w:r w:rsidRPr="00CD555D">
        <w:rPr>
          <w:rFonts w:ascii="Times New Roman" w:hAnsi="Times New Roman"/>
          <w:iCs/>
          <w:sz w:val="28"/>
          <w:szCs w:val="28"/>
        </w:rPr>
        <w:t xml:space="preserve">: </w:t>
      </w:r>
    </w:p>
    <w:p w14:paraId="0D97EE74" w14:textId="77777777" w:rsidR="007E67F4" w:rsidRPr="00CD555D" w:rsidRDefault="007E67F4" w:rsidP="007E67F4">
      <w:pPr>
        <w:spacing w:after="0" w:line="240" w:lineRule="auto"/>
        <w:ind w:firstLine="709"/>
        <w:contextualSpacing/>
        <w:jc w:val="both"/>
        <w:rPr>
          <w:rFonts w:ascii="Times New Roman" w:hAnsi="Times New Roman"/>
          <w:sz w:val="28"/>
          <w:szCs w:val="28"/>
        </w:rPr>
      </w:pPr>
      <w:r w:rsidRPr="00CD555D">
        <w:rPr>
          <w:rFonts w:ascii="Times New Roman" w:hAnsi="Times New Roman"/>
          <w:i/>
          <w:sz w:val="28"/>
          <w:szCs w:val="28"/>
        </w:rPr>
        <w:t>хр. Каратау</w:t>
      </w:r>
      <w:r w:rsidRPr="00CD555D">
        <w:rPr>
          <w:rFonts w:ascii="Times New Roman" w:hAnsi="Times New Roman"/>
          <w:sz w:val="28"/>
          <w:szCs w:val="28"/>
        </w:rPr>
        <w:t xml:space="preserve"> (берег р. </w:t>
      </w:r>
      <w:proofErr w:type="spellStart"/>
      <w:r w:rsidRPr="00CD555D">
        <w:rPr>
          <w:rFonts w:ascii="Times New Roman" w:hAnsi="Times New Roman"/>
          <w:sz w:val="28"/>
          <w:szCs w:val="28"/>
        </w:rPr>
        <w:t>Аргалык</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бл</w:t>
      </w:r>
      <w:proofErr w:type="spellEnd"/>
      <w:r w:rsidRPr="00CD555D">
        <w:rPr>
          <w:rFonts w:ascii="Times New Roman" w:hAnsi="Times New Roman"/>
          <w:sz w:val="28"/>
          <w:szCs w:val="28"/>
        </w:rPr>
        <w:t xml:space="preserve">. с. </w:t>
      </w:r>
      <w:proofErr w:type="spellStart"/>
      <w:r w:rsidRPr="00CD555D">
        <w:rPr>
          <w:rFonts w:ascii="Times New Roman" w:hAnsi="Times New Roman"/>
          <w:sz w:val="28"/>
          <w:szCs w:val="28"/>
        </w:rPr>
        <w:t>Корпеш</w:t>
      </w:r>
      <w:proofErr w:type="spellEnd"/>
      <w:r w:rsidRPr="00CD555D">
        <w:rPr>
          <w:rFonts w:ascii="Times New Roman" w:hAnsi="Times New Roman"/>
          <w:sz w:val="28"/>
          <w:szCs w:val="28"/>
        </w:rPr>
        <w:t>, 26.</w:t>
      </w:r>
      <w:r w:rsidRPr="00CD555D">
        <w:rPr>
          <w:rFonts w:ascii="Times New Roman" w:hAnsi="Times New Roman"/>
          <w:sz w:val="28"/>
          <w:szCs w:val="28"/>
          <w:lang w:val="en-US"/>
        </w:rPr>
        <w:t>V</w:t>
      </w:r>
      <w:r w:rsidRPr="00CD555D">
        <w:rPr>
          <w:rFonts w:ascii="Times New Roman" w:hAnsi="Times New Roman"/>
          <w:sz w:val="28"/>
          <w:szCs w:val="28"/>
        </w:rPr>
        <w:t xml:space="preserve">.1930, </w:t>
      </w:r>
      <w:proofErr w:type="spellStart"/>
      <w:r w:rsidRPr="00CD555D">
        <w:rPr>
          <w:rFonts w:ascii="Times New Roman" w:hAnsi="Times New Roman"/>
          <w:sz w:val="28"/>
          <w:szCs w:val="28"/>
        </w:rPr>
        <w:t>Текутьев</w:t>
      </w:r>
      <w:proofErr w:type="spellEnd"/>
      <w:r w:rsidRPr="00CD555D">
        <w:rPr>
          <w:rFonts w:ascii="Times New Roman" w:hAnsi="Times New Roman"/>
          <w:sz w:val="28"/>
          <w:szCs w:val="28"/>
        </w:rPr>
        <w:t xml:space="preserve"> Г. (</w:t>
      </w:r>
      <w:r w:rsidRPr="00CD555D">
        <w:rPr>
          <w:rFonts w:ascii="Times New Roman" w:hAnsi="Times New Roman"/>
          <w:sz w:val="28"/>
          <w:szCs w:val="28"/>
          <w:lang w:val="en-US"/>
        </w:rPr>
        <w:t>MW</w:t>
      </w:r>
      <w:r w:rsidRPr="00CD555D">
        <w:rPr>
          <w:rFonts w:ascii="Times New Roman" w:hAnsi="Times New Roman"/>
          <w:sz w:val="28"/>
          <w:szCs w:val="28"/>
        </w:rPr>
        <w:t xml:space="preserve">); </w:t>
      </w:r>
      <w:proofErr w:type="spellStart"/>
      <w:r w:rsidRPr="00CD555D">
        <w:rPr>
          <w:rFonts w:ascii="Times New Roman" w:hAnsi="Times New Roman"/>
          <w:sz w:val="28"/>
          <w:szCs w:val="28"/>
        </w:rPr>
        <w:t>реч</w:t>
      </w:r>
      <w:proofErr w:type="spellEnd"/>
      <w:r w:rsidRPr="00CD555D">
        <w:rPr>
          <w:rFonts w:ascii="Times New Roman" w:hAnsi="Times New Roman"/>
          <w:sz w:val="28"/>
          <w:szCs w:val="28"/>
        </w:rPr>
        <w:t xml:space="preserve">. дол. </w:t>
      </w:r>
      <w:proofErr w:type="spellStart"/>
      <w:r w:rsidRPr="00CD555D">
        <w:rPr>
          <w:rFonts w:ascii="Times New Roman" w:hAnsi="Times New Roman"/>
          <w:sz w:val="28"/>
          <w:szCs w:val="28"/>
        </w:rPr>
        <w:t>Тере</w:t>
      </w:r>
      <w:proofErr w:type="spellEnd"/>
      <w:r w:rsidRPr="00CD555D">
        <w:rPr>
          <w:rFonts w:ascii="Times New Roman" w:hAnsi="Times New Roman"/>
          <w:sz w:val="28"/>
          <w:szCs w:val="28"/>
        </w:rPr>
        <w:t>-Ак-Кан, влажные луга, 5.</w:t>
      </w:r>
      <w:r w:rsidRPr="00CD555D">
        <w:rPr>
          <w:rFonts w:ascii="Times New Roman" w:hAnsi="Times New Roman"/>
          <w:sz w:val="28"/>
          <w:szCs w:val="28"/>
          <w:lang w:val="en-US"/>
        </w:rPr>
        <w:t>VI</w:t>
      </w:r>
      <w:r w:rsidRPr="00CD555D">
        <w:rPr>
          <w:rFonts w:ascii="Times New Roman" w:hAnsi="Times New Roman"/>
          <w:sz w:val="28"/>
          <w:szCs w:val="28"/>
        </w:rPr>
        <w:t>.1934, Хлебникова (</w:t>
      </w:r>
      <w:r w:rsidRPr="00CD555D">
        <w:rPr>
          <w:rFonts w:ascii="Times New Roman" w:hAnsi="Times New Roman"/>
          <w:sz w:val="28"/>
          <w:szCs w:val="28"/>
          <w:lang w:val="en-US"/>
        </w:rPr>
        <w:t>MW</w:t>
      </w:r>
      <w:r w:rsidRPr="00CD555D">
        <w:rPr>
          <w:rFonts w:ascii="Times New Roman" w:hAnsi="Times New Roman"/>
          <w:sz w:val="28"/>
          <w:szCs w:val="28"/>
        </w:rPr>
        <w:t xml:space="preserve">); предгорья Каратау, болото в ущелье среди скал за кишлаком </w:t>
      </w:r>
      <w:proofErr w:type="spellStart"/>
      <w:r w:rsidRPr="00CD555D">
        <w:rPr>
          <w:rFonts w:ascii="Times New Roman" w:hAnsi="Times New Roman"/>
          <w:sz w:val="28"/>
          <w:szCs w:val="28"/>
        </w:rPr>
        <w:t>Бабай</w:t>
      </w:r>
      <w:proofErr w:type="spellEnd"/>
      <w:r w:rsidRPr="00CD555D">
        <w:rPr>
          <w:rFonts w:ascii="Times New Roman" w:hAnsi="Times New Roman"/>
          <w:sz w:val="28"/>
          <w:szCs w:val="28"/>
        </w:rPr>
        <w:t>-курган, 2.</w:t>
      </w:r>
      <w:r w:rsidRPr="00CD555D">
        <w:rPr>
          <w:rFonts w:ascii="Times New Roman" w:hAnsi="Times New Roman"/>
          <w:sz w:val="28"/>
          <w:szCs w:val="28"/>
          <w:lang w:val="en-US"/>
        </w:rPr>
        <w:t>IV</w:t>
      </w:r>
      <w:r w:rsidRPr="00CD555D">
        <w:rPr>
          <w:rFonts w:ascii="Times New Roman" w:hAnsi="Times New Roman"/>
          <w:sz w:val="28"/>
          <w:szCs w:val="28"/>
        </w:rPr>
        <w:t>.1930, Липшиц С. (</w:t>
      </w:r>
      <w:r w:rsidRPr="00CD555D">
        <w:rPr>
          <w:rFonts w:ascii="Times New Roman" w:hAnsi="Times New Roman"/>
          <w:sz w:val="28"/>
          <w:szCs w:val="28"/>
          <w:lang w:val="en-US"/>
        </w:rPr>
        <w:t>MW</w:t>
      </w:r>
      <w:r w:rsidRPr="00CD555D">
        <w:rPr>
          <w:rFonts w:ascii="Times New Roman" w:hAnsi="Times New Roman"/>
          <w:sz w:val="28"/>
          <w:szCs w:val="28"/>
        </w:rPr>
        <w:t xml:space="preserve">); </w:t>
      </w:r>
      <w:proofErr w:type="spellStart"/>
      <w:r w:rsidRPr="00CD555D">
        <w:rPr>
          <w:rFonts w:ascii="Times New Roman" w:hAnsi="Times New Roman"/>
          <w:sz w:val="28"/>
          <w:szCs w:val="28"/>
        </w:rPr>
        <w:t>окр</w:t>
      </w:r>
      <w:proofErr w:type="spellEnd"/>
      <w:r w:rsidRPr="00CD555D">
        <w:rPr>
          <w:rFonts w:ascii="Times New Roman" w:hAnsi="Times New Roman"/>
          <w:sz w:val="28"/>
          <w:szCs w:val="28"/>
        </w:rPr>
        <w:t xml:space="preserve">. оз. </w:t>
      </w:r>
      <w:proofErr w:type="spellStart"/>
      <w:r w:rsidRPr="00CD555D">
        <w:rPr>
          <w:rFonts w:ascii="Times New Roman" w:hAnsi="Times New Roman"/>
          <w:sz w:val="28"/>
          <w:szCs w:val="28"/>
        </w:rPr>
        <w:t>Аксырке</w:t>
      </w:r>
      <w:proofErr w:type="spellEnd"/>
      <w:r w:rsidRPr="00CD555D">
        <w:rPr>
          <w:rFonts w:ascii="Times New Roman" w:hAnsi="Times New Roman"/>
          <w:sz w:val="28"/>
          <w:szCs w:val="28"/>
        </w:rPr>
        <w:t>, ущелье, заливной луг, 4.</w:t>
      </w:r>
      <w:r w:rsidRPr="00CD555D">
        <w:rPr>
          <w:rFonts w:ascii="Times New Roman" w:hAnsi="Times New Roman"/>
          <w:sz w:val="28"/>
          <w:szCs w:val="28"/>
          <w:lang w:val="en-US"/>
        </w:rPr>
        <w:t>VI</w:t>
      </w:r>
      <w:r w:rsidRPr="00CD555D">
        <w:rPr>
          <w:rFonts w:ascii="Times New Roman" w:hAnsi="Times New Roman"/>
          <w:sz w:val="28"/>
          <w:szCs w:val="28"/>
        </w:rPr>
        <w:t>.1931, Гусева Н.Н. (</w:t>
      </w:r>
      <w:r w:rsidRPr="00CD555D">
        <w:rPr>
          <w:rFonts w:ascii="Times New Roman" w:hAnsi="Times New Roman"/>
          <w:sz w:val="28"/>
          <w:szCs w:val="28"/>
          <w:lang w:val="en-US"/>
        </w:rPr>
        <w:t>MW</w:t>
      </w:r>
      <w:r w:rsidRPr="00CD555D">
        <w:rPr>
          <w:rFonts w:ascii="Times New Roman" w:hAnsi="Times New Roman"/>
          <w:sz w:val="28"/>
          <w:szCs w:val="28"/>
        </w:rPr>
        <w:t xml:space="preserve">); </w:t>
      </w:r>
      <w:proofErr w:type="spellStart"/>
      <w:r w:rsidRPr="00CD555D">
        <w:rPr>
          <w:rFonts w:ascii="Times New Roman" w:hAnsi="Times New Roman"/>
          <w:sz w:val="28"/>
          <w:szCs w:val="28"/>
        </w:rPr>
        <w:t>Каратав</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экспед</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уроч</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Тере</w:t>
      </w:r>
      <w:proofErr w:type="spellEnd"/>
      <w:r w:rsidRPr="00CD555D">
        <w:rPr>
          <w:rFonts w:ascii="Times New Roman" w:hAnsi="Times New Roman"/>
          <w:sz w:val="28"/>
          <w:szCs w:val="28"/>
        </w:rPr>
        <w:t>-Ак-Кан, влажные почвы, 17.</w:t>
      </w:r>
      <w:r w:rsidRPr="00CD555D">
        <w:rPr>
          <w:rFonts w:ascii="Times New Roman" w:hAnsi="Times New Roman"/>
          <w:sz w:val="28"/>
          <w:szCs w:val="28"/>
          <w:lang w:val="en-US"/>
        </w:rPr>
        <w:t>V</w:t>
      </w:r>
      <w:r w:rsidRPr="00CD555D">
        <w:rPr>
          <w:rFonts w:ascii="Times New Roman" w:hAnsi="Times New Roman"/>
          <w:sz w:val="28"/>
          <w:szCs w:val="28"/>
        </w:rPr>
        <w:t>.1935, Хлебникова (</w:t>
      </w:r>
      <w:r w:rsidRPr="00CD555D">
        <w:rPr>
          <w:rFonts w:ascii="Times New Roman" w:hAnsi="Times New Roman"/>
          <w:sz w:val="28"/>
          <w:szCs w:val="28"/>
          <w:lang w:val="en-US"/>
        </w:rPr>
        <w:t>MW</w:t>
      </w:r>
      <w:r w:rsidRPr="00CD555D">
        <w:rPr>
          <w:rFonts w:ascii="Times New Roman" w:hAnsi="Times New Roman"/>
          <w:sz w:val="28"/>
          <w:szCs w:val="28"/>
        </w:rPr>
        <w:t xml:space="preserve">); Таласс. </w:t>
      </w:r>
      <w:proofErr w:type="spellStart"/>
      <w:r w:rsidRPr="00CD555D">
        <w:rPr>
          <w:rFonts w:ascii="Times New Roman" w:hAnsi="Times New Roman"/>
          <w:sz w:val="28"/>
          <w:szCs w:val="28"/>
        </w:rPr>
        <w:t>экспед</w:t>
      </w:r>
      <w:proofErr w:type="spellEnd"/>
      <w:r w:rsidRPr="00CD555D">
        <w:rPr>
          <w:rFonts w:ascii="Times New Roman" w:hAnsi="Times New Roman"/>
          <w:sz w:val="28"/>
          <w:szCs w:val="28"/>
        </w:rPr>
        <w:t xml:space="preserve">. (Павлов Н.В. и </w:t>
      </w:r>
      <w:proofErr w:type="spellStart"/>
      <w:r w:rsidRPr="00CD555D">
        <w:rPr>
          <w:rFonts w:ascii="Times New Roman" w:hAnsi="Times New Roman"/>
          <w:sz w:val="28"/>
          <w:szCs w:val="28"/>
        </w:rPr>
        <w:t>Самсель</w:t>
      </w:r>
      <w:proofErr w:type="spellEnd"/>
      <w:r w:rsidRPr="00CD555D">
        <w:rPr>
          <w:rFonts w:ascii="Times New Roman" w:hAnsi="Times New Roman"/>
          <w:sz w:val="28"/>
          <w:szCs w:val="28"/>
        </w:rPr>
        <w:t xml:space="preserve"> Н.П.), берег р. Бель-</w:t>
      </w:r>
      <w:proofErr w:type="spellStart"/>
      <w:r w:rsidRPr="00CD555D">
        <w:rPr>
          <w:rFonts w:ascii="Times New Roman" w:hAnsi="Times New Roman"/>
          <w:sz w:val="28"/>
          <w:szCs w:val="28"/>
        </w:rPr>
        <w:t>Булак</w:t>
      </w:r>
      <w:proofErr w:type="spellEnd"/>
      <w:r w:rsidRPr="00CD555D">
        <w:rPr>
          <w:rFonts w:ascii="Times New Roman" w:hAnsi="Times New Roman"/>
          <w:sz w:val="28"/>
          <w:szCs w:val="28"/>
        </w:rPr>
        <w:t>, 1.</w:t>
      </w:r>
      <w:r w:rsidRPr="00CD555D">
        <w:rPr>
          <w:rFonts w:ascii="Times New Roman" w:hAnsi="Times New Roman"/>
          <w:sz w:val="28"/>
          <w:szCs w:val="28"/>
          <w:lang w:val="en-US"/>
        </w:rPr>
        <w:t>VII</w:t>
      </w:r>
      <w:r w:rsidRPr="00CD555D">
        <w:rPr>
          <w:rFonts w:ascii="Times New Roman" w:hAnsi="Times New Roman"/>
          <w:sz w:val="28"/>
          <w:szCs w:val="28"/>
        </w:rPr>
        <w:t>.1931, Павлов Н.В., (</w:t>
      </w:r>
      <w:r w:rsidRPr="00CD555D">
        <w:rPr>
          <w:rFonts w:ascii="Times New Roman" w:hAnsi="Times New Roman"/>
          <w:sz w:val="28"/>
          <w:szCs w:val="28"/>
          <w:lang w:val="en-US"/>
        </w:rPr>
        <w:t>MW</w:t>
      </w:r>
      <w:r w:rsidRPr="00CD555D">
        <w:rPr>
          <w:rFonts w:ascii="Times New Roman" w:hAnsi="Times New Roman"/>
          <w:sz w:val="28"/>
          <w:szCs w:val="28"/>
        </w:rPr>
        <w:t xml:space="preserve">); </w:t>
      </w:r>
      <w:proofErr w:type="spellStart"/>
      <w:r w:rsidRPr="00CD555D">
        <w:rPr>
          <w:rFonts w:ascii="Times New Roman" w:hAnsi="Times New Roman"/>
          <w:sz w:val="28"/>
          <w:szCs w:val="28"/>
        </w:rPr>
        <w:t>Шимкент</w:t>
      </w:r>
      <w:proofErr w:type="spellEnd"/>
      <w:r w:rsidRPr="00CD555D">
        <w:rPr>
          <w:rFonts w:ascii="Times New Roman" w:hAnsi="Times New Roman"/>
          <w:sz w:val="28"/>
          <w:szCs w:val="28"/>
        </w:rPr>
        <w:t xml:space="preserve">. обл., </w:t>
      </w:r>
      <w:proofErr w:type="spellStart"/>
      <w:r w:rsidRPr="00CD555D">
        <w:rPr>
          <w:rFonts w:ascii="Times New Roman" w:hAnsi="Times New Roman"/>
          <w:sz w:val="28"/>
          <w:szCs w:val="28"/>
        </w:rPr>
        <w:t>Туркест</w:t>
      </w:r>
      <w:proofErr w:type="spellEnd"/>
      <w:r w:rsidRPr="00CD555D">
        <w:rPr>
          <w:rFonts w:ascii="Times New Roman" w:hAnsi="Times New Roman"/>
          <w:sz w:val="28"/>
          <w:szCs w:val="28"/>
        </w:rPr>
        <w:t xml:space="preserve">. р-н, пойма р. </w:t>
      </w:r>
      <w:proofErr w:type="spellStart"/>
      <w:r w:rsidRPr="00CD555D">
        <w:rPr>
          <w:rFonts w:ascii="Times New Roman" w:hAnsi="Times New Roman"/>
          <w:sz w:val="28"/>
          <w:szCs w:val="28"/>
        </w:rPr>
        <w:t>Канташ</w:t>
      </w:r>
      <w:proofErr w:type="spellEnd"/>
      <w:r w:rsidRPr="00CD555D">
        <w:rPr>
          <w:rFonts w:ascii="Times New Roman" w:hAnsi="Times New Roman"/>
          <w:sz w:val="28"/>
          <w:szCs w:val="28"/>
        </w:rPr>
        <w:t xml:space="preserve">, в 14-17 км, от пос. </w:t>
      </w:r>
      <w:proofErr w:type="spellStart"/>
      <w:r w:rsidRPr="00CD555D">
        <w:rPr>
          <w:rFonts w:ascii="Times New Roman" w:hAnsi="Times New Roman"/>
          <w:sz w:val="28"/>
          <w:szCs w:val="28"/>
        </w:rPr>
        <w:t>Тастак</w:t>
      </w:r>
      <w:proofErr w:type="spellEnd"/>
      <w:r w:rsidRPr="00CD555D">
        <w:rPr>
          <w:rFonts w:ascii="Times New Roman" w:hAnsi="Times New Roman"/>
          <w:sz w:val="28"/>
          <w:szCs w:val="28"/>
        </w:rPr>
        <w:t>, 6.</w:t>
      </w:r>
      <w:r w:rsidRPr="00CD555D">
        <w:rPr>
          <w:rFonts w:ascii="Times New Roman" w:hAnsi="Times New Roman"/>
          <w:sz w:val="28"/>
          <w:szCs w:val="28"/>
          <w:lang w:val="en-US"/>
        </w:rPr>
        <w:t>VI</w:t>
      </w:r>
      <w:r w:rsidRPr="00CD555D">
        <w:rPr>
          <w:rFonts w:ascii="Times New Roman" w:hAnsi="Times New Roman"/>
          <w:sz w:val="28"/>
          <w:szCs w:val="28"/>
        </w:rPr>
        <w:t>.1982, Ляшенко Н.В. (</w:t>
      </w:r>
      <w:r w:rsidRPr="00CD555D">
        <w:rPr>
          <w:rFonts w:ascii="Times New Roman" w:hAnsi="Times New Roman"/>
          <w:sz w:val="28"/>
          <w:szCs w:val="28"/>
          <w:lang w:val="en-US"/>
        </w:rPr>
        <w:t>AA</w:t>
      </w:r>
      <w:r w:rsidRPr="00CD555D">
        <w:rPr>
          <w:rFonts w:ascii="Times New Roman" w:hAnsi="Times New Roman"/>
          <w:sz w:val="28"/>
          <w:szCs w:val="28"/>
        </w:rPr>
        <w:t xml:space="preserve">); пер. </w:t>
      </w:r>
      <w:proofErr w:type="spellStart"/>
      <w:r w:rsidRPr="00CD555D">
        <w:rPr>
          <w:rFonts w:ascii="Times New Roman" w:hAnsi="Times New Roman"/>
          <w:sz w:val="28"/>
          <w:szCs w:val="28"/>
        </w:rPr>
        <w:t>Куюк</w:t>
      </w:r>
      <w:proofErr w:type="spellEnd"/>
      <w:r w:rsidRPr="00CD555D">
        <w:rPr>
          <w:rFonts w:ascii="Times New Roman" w:hAnsi="Times New Roman"/>
          <w:sz w:val="28"/>
          <w:szCs w:val="28"/>
        </w:rPr>
        <w:t xml:space="preserve">, по </w:t>
      </w:r>
      <w:proofErr w:type="spellStart"/>
      <w:r w:rsidRPr="00CD555D">
        <w:rPr>
          <w:rFonts w:ascii="Times New Roman" w:hAnsi="Times New Roman"/>
          <w:sz w:val="28"/>
          <w:szCs w:val="28"/>
        </w:rPr>
        <w:t>бер</w:t>
      </w:r>
      <w:proofErr w:type="spellEnd"/>
      <w:r w:rsidRPr="00CD555D">
        <w:rPr>
          <w:rFonts w:ascii="Times New Roman" w:hAnsi="Times New Roman"/>
          <w:sz w:val="28"/>
          <w:szCs w:val="28"/>
        </w:rPr>
        <w:t>. ручья, сырые луга, 29.</w:t>
      </w:r>
      <w:r w:rsidRPr="00CD555D">
        <w:rPr>
          <w:rFonts w:ascii="Times New Roman" w:hAnsi="Times New Roman"/>
          <w:sz w:val="28"/>
          <w:szCs w:val="28"/>
          <w:lang w:val="en-US"/>
        </w:rPr>
        <w:t>V</w:t>
      </w:r>
      <w:r w:rsidRPr="00CD555D">
        <w:rPr>
          <w:rFonts w:ascii="Times New Roman" w:hAnsi="Times New Roman"/>
          <w:sz w:val="28"/>
          <w:szCs w:val="28"/>
        </w:rPr>
        <w:t>.1939, Павлов Н.В. (</w:t>
      </w:r>
      <w:r w:rsidRPr="00CD555D">
        <w:rPr>
          <w:rFonts w:ascii="Times New Roman" w:hAnsi="Times New Roman"/>
          <w:sz w:val="28"/>
          <w:szCs w:val="28"/>
          <w:lang w:val="en-US"/>
        </w:rPr>
        <w:t>AA</w:t>
      </w:r>
      <w:r w:rsidRPr="00CD555D">
        <w:rPr>
          <w:rFonts w:ascii="Times New Roman" w:hAnsi="Times New Roman"/>
          <w:sz w:val="28"/>
          <w:szCs w:val="28"/>
        </w:rPr>
        <w:t xml:space="preserve">); Межгорная долина, пойма р. </w:t>
      </w:r>
      <w:proofErr w:type="spellStart"/>
      <w:r w:rsidRPr="00CD555D">
        <w:rPr>
          <w:rFonts w:ascii="Times New Roman" w:hAnsi="Times New Roman"/>
          <w:sz w:val="28"/>
          <w:szCs w:val="28"/>
        </w:rPr>
        <w:t>Кашкарата</w:t>
      </w:r>
      <w:proofErr w:type="spellEnd"/>
      <w:r w:rsidRPr="00CD555D">
        <w:rPr>
          <w:rFonts w:ascii="Times New Roman" w:hAnsi="Times New Roman"/>
          <w:sz w:val="28"/>
          <w:szCs w:val="28"/>
        </w:rPr>
        <w:t>, 21.</w:t>
      </w:r>
      <w:r w:rsidRPr="00CD555D">
        <w:rPr>
          <w:rFonts w:ascii="Times New Roman" w:hAnsi="Times New Roman"/>
          <w:sz w:val="28"/>
          <w:szCs w:val="28"/>
          <w:lang w:val="en-US"/>
        </w:rPr>
        <w:t>VI</w:t>
      </w:r>
      <w:r w:rsidRPr="00CD555D">
        <w:rPr>
          <w:rFonts w:ascii="Times New Roman" w:hAnsi="Times New Roman"/>
          <w:sz w:val="28"/>
          <w:szCs w:val="28"/>
        </w:rPr>
        <w:t xml:space="preserve">.1972, </w:t>
      </w:r>
      <w:r w:rsidRPr="00CD555D">
        <w:rPr>
          <w:rFonts w:ascii="Times New Roman" w:hAnsi="Times New Roman"/>
          <w:sz w:val="28"/>
          <w:szCs w:val="28"/>
          <w:lang w:val="en-US"/>
        </w:rPr>
        <w:t>Anonymous</w:t>
      </w:r>
      <w:r w:rsidRPr="00CD555D">
        <w:rPr>
          <w:rFonts w:ascii="Times New Roman" w:hAnsi="Times New Roman"/>
          <w:sz w:val="28"/>
          <w:szCs w:val="28"/>
        </w:rPr>
        <w:t xml:space="preserve"> (</w:t>
      </w:r>
      <w:r w:rsidRPr="00CD555D">
        <w:rPr>
          <w:rFonts w:ascii="Times New Roman" w:hAnsi="Times New Roman"/>
          <w:sz w:val="28"/>
          <w:szCs w:val="28"/>
          <w:lang w:val="en-US"/>
        </w:rPr>
        <w:t>AA</w:t>
      </w:r>
      <w:r w:rsidRPr="00CD555D">
        <w:rPr>
          <w:rFonts w:ascii="Times New Roman" w:hAnsi="Times New Roman"/>
          <w:sz w:val="28"/>
          <w:szCs w:val="28"/>
        </w:rPr>
        <w:t xml:space="preserve">); </w:t>
      </w:r>
      <w:proofErr w:type="spellStart"/>
      <w:r w:rsidRPr="00CD555D">
        <w:rPr>
          <w:rFonts w:ascii="Times New Roman" w:hAnsi="Times New Roman"/>
          <w:sz w:val="28"/>
          <w:szCs w:val="28"/>
        </w:rPr>
        <w:t>ущ</w:t>
      </w:r>
      <w:proofErr w:type="spellEnd"/>
      <w:r w:rsidRPr="00CD555D">
        <w:rPr>
          <w:rFonts w:ascii="Times New Roman" w:hAnsi="Times New Roman"/>
          <w:sz w:val="28"/>
          <w:szCs w:val="28"/>
        </w:rPr>
        <w:t xml:space="preserve">. р. </w:t>
      </w:r>
      <w:proofErr w:type="spellStart"/>
      <w:r w:rsidRPr="00CD555D">
        <w:rPr>
          <w:rFonts w:ascii="Times New Roman" w:hAnsi="Times New Roman"/>
          <w:sz w:val="28"/>
          <w:szCs w:val="28"/>
        </w:rPr>
        <w:t>Ушбас</w:t>
      </w:r>
      <w:proofErr w:type="spellEnd"/>
      <w:r w:rsidRPr="00CD555D">
        <w:rPr>
          <w:rFonts w:ascii="Times New Roman" w:hAnsi="Times New Roman"/>
          <w:sz w:val="28"/>
          <w:szCs w:val="28"/>
        </w:rPr>
        <w:t>, сырой берег, 1977, Веселов П.Т. (</w:t>
      </w:r>
      <w:r w:rsidRPr="00CD555D">
        <w:rPr>
          <w:rFonts w:ascii="Times New Roman" w:hAnsi="Times New Roman"/>
          <w:sz w:val="28"/>
          <w:szCs w:val="28"/>
          <w:lang w:val="en-US"/>
        </w:rPr>
        <w:t>AA</w:t>
      </w:r>
      <w:r w:rsidRPr="00CD555D">
        <w:rPr>
          <w:rFonts w:ascii="Times New Roman" w:hAnsi="Times New Roman"/>
          <w:sz w:val="28"/>
          <w:szCs w:val="28"/>
        </w:rPr>
        <w:t xml:space="preserve">); дол. р. Ассы у </w:t>
      </w:r>
      <w:proofErr w:type="spellStart"/>
      <w:r w:rsidRPr="00CD555D">
        <w:rPr>
          <w:rFonts w:ascii="Times New Roman" w:hAnsi="Times New Roman"/>
          <w:sz w:val="28"/>
          <w:szCs w:val="28"/>
        </w:rPr>
        <w:t>Машатского</w:t>
      </w:r>
      <w:proofErr w:type="spellEnd"/>
      <w:r w:rsidRPr="00CD555D">
        <w:rPr>
          <w:rFonts w:ascii="Times New Roman" w:hAnsi="Times New Roman"/>
          <w:sz w:val="28"/>
          <w:szCs w:val="28"/>
        </w:rPr>
        <w:t xml:space="preserve"> туннеля, 19.</w:t>
      </w:r>
      <w:r w:rsidRPr="00CD555D">
        <w:rPr>
          <w:rFonts w:ascii="Times New Roman" w:hAnsi="Times New Roman"/>
          <w:sz w:val="28"/>
          <w:szCs w:val="28"/>
          <w:lang w:val="en-US"/>
        </w:rPr>
        <w:t>VI</w:t>
      </w:r>
      <w:r w:rsidRPr="00CD555D">
        <w:rPr>
          <w:rFonts w:ascii="Times New Roman" w:hAnsi="Times New Roman"/>
          <w:sz w:val="28"/>
          <w:szCs w:val="28"/>
        </w:rPr>
        <w:t>.1935, Дмитриева А.А. (</w:t>
      </w:r>
      <w:r w:rsidRPr="00CD555D">
        <w:rPr>
          <w:rFonts w:ascii="Times New Roman" w:hAnsi="Times New Roman"/>
          <w:sz w:val="28"/>
          <w:szCs w:val="28"/>
          <w:lang w:val="en-US"/>
        </w:rPr>
        <w:t>AA</w:t>
      </w:r>
      <w:r w:rsidRPr="00CD555D">
        <w:rPr>
          <w:rFonts w:ascii="Times New Roman" w:hAnsi="Times New Roman"/>
          <w:sz w:val="28"/>
          <w:szCs w:val="28"/>
        </w:rPr>
        <w:t>); Сыр-</w:t>
      </w:r>
      <w:proofErr w:type="spellStart"/>
      <w:r w:rsidRPr="00CD555D">
        <w:rPr>
          <w:rFonts w:ascii="Times New Roman" w:hAnsi="Times New Roman"/>
          <w:sz w:val="28"/>
          <w:szCs w:val="28"/>
        </w:rPr>
        <w:t>Дарьинский</w:t>
      </w:r>
      <w:proofErr w:type="spellEnd"/>
      <w:r w:rsidRPr="00CD555D">
        <w:rPr>
          <w:rFonts w:ascii="Times New Roman" w:hAnsi="Times New Roman"/>
          <w:sz w:val="28"/>
          <w:szCs w:val="28"/>
        </w:rPr>
        <w:t xml:space="preserve"> округ, к югу от озера </w:t>
      </w:r>
      <w:proofErr w:type="spellStart"/>
      <w:r w:rsidRPr="00CD555D">
        <w:rPr>
          <w:rFonts w:ascii="Times New Roman" w:hAnsi="Times New Roman"/>
          <w:sz w:val="28"/>
          <w:szCs w:val="28"/>
        </w:rPr>
        <w:t>Бийли</w:t>
      </w:r>
      <w:proofErr w:type="spellEnd"/>
      <w:r w:rsidRPr="00CD555D">
        <w:rPr>
          <w:rFonts w:ascii="Times New Roman" w:hAnsi="Times New Roman"/>
          <w:sz w:val="28"/>
          <w:szCs w:val="28"/>
        </w:rPr>
        <w:t>-Куль, 28.</w:t>
      </w:r>
      <w:r w:rsidRPr="00CD555D">
        <w:rPr>
          <w:rFonts w:ascii="Times New Roman" w:hAnsi="Times New Roman"/>
          <w:sz w:val="28"/>
          <w:szCs w:val="28"/>
          <w:lang w:val="en-US"/>
        </w:rPr>
        <w:t>V</w:t>
      </w:r>
      <w:r w:rsidRPr="00CD555D">
        <w:rPr>
          <w:rFonts w:ascii="Times New Roman" w:hAnsi="Times New Roman"/>
          <w:sz w:val="28"/>
          <w:szCs w:val="28"/>
        </w:rPr>
        <w:t>.1930, Волкова П.А. (</w:t>
      </w:r>
      <w:r w:rsidRPr="00CD555D">
        <w:rPr>
          <w:rFonts w:ascii="Times New Roman" w:hAnsi="Times New Roman"/>
          <w:sz w:val="28"/>
          <w:szCs w:val="28"/>
          <w:lang w:val="en-US"/>
        </w:rPr>
        <w:t>AA</w:t>
      </w:r>
      <w:r w:rsidRPr="00CD555D">
        <w:rPr>
          <w:rFonts w:ascii="Times New Roman" w:hAnsi="Times New Roman"/>
          <w:sz w:val="28"/>
          <w:szCs w:val="28"/>
        </w:rPr>
        <w:t xml:space="preserve">); 1882, </w:t>
      </w:r>
      <w:proofErr w:type="spellStart"/>
      <w:r w:rsidRPr="00CD555D">
        <w:rPr>
          <w:rFonts w:ascii="Times New Roman" w:hAnsi="Times New Roman"/>
          <w:sz w:val="28"/>
          <w:szCs w:val="28"/>
          <w:lang w:val="en-US"/>
        </w:rPr>
        <w:t>Majew</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LE</w:t>
      </w:r>
      <w:r w:rsidRPr="00CD555D">
        <w:rPr>
          <w:rFonts w:ascii="Times New Roman" w:hAnsi="Times New Roman"/>
          <w:sz w:val="28"/>
          <w:szCs w:val="28"/>
        </w:rPr>
        <w:t xml:space="preserve">); Вост. Каратау (Сырдарьинский), заболоченный луг в верховьях р. </w:t>
      </w:r>
      <w:proofErr w:type="spellStart"/>
      <w:r w:rsidRPr="00CD555D">
        <w:rPr>
          <w:rFonts w:ascii="Times New Roman" w:hAnsi="Times New Roman"/>
          <w:sz w:val="28"/>
          <w:szCs w:val="28"/>
        </w:rPr>
        <w:t>Электы-сай</w:t>
      </w:r>
      <w:proofErr w:type="spellEnd"/>
      <w:r w:rsidRPr="00CD555D">
        <w:rPr>
          <w:rFonts w:ascii="Times New Roman" w:hAnsi="Times New Roman"/>
          <w:sz w:val="28"/>
          <w:szCs w:val="28"/>
        </w:rPr>
        <w:t>, 15.</w:t>
      </w:r>
      <w:r w:rsidRPr="00CD555D">
        <w:rPr>
          <w:rFonts w:ascii="Times New Roman" w:hAnsi="Times New Roman"/>
          <w:sz w:val="28"/>
          <w:szCs w:val="28"/>
          <w:lang w:val="en-US"/>
        </w:rPr>
        <w:t>VI</w:t>
      </w:r>
      <w:r w:rsidRPr="00CD555D">
        <w:rPr>
          <w:rFonts w:ascii="Times New Roman" w:hAnsi="Times New Roman"/>
          <w:sz w:val="28"/>
          <w:szCs w:val="28"/>
        </w:rPr>
        <w:t>.1936, Чиликина Л. (</w:t>
      </w:r>
      <w:r w:rsidRPr="00CD555D">
        <w:rPr>
          <w:rFonts w:ascii="Times New Roman" w:hAnsi="Times New Roman"/>
          <w:sz w:val="28"/>
          <w:szCs w:val="28"/>
          <w:lang w:val="en-US"/>
        </w:rPr>
        <w:t>MW</w:t>
      </w:r>
      <w:r w:rsidRPr="00CD555D">
        <w:rPr>
          <w:rFonts w:ascii="Times New Roman" w:hAnsi="Times New Roman"/>
          <w:sz w:val="28"/>
          <w:szCs w:val="28"/>
        </w:rPr>
        <w:t>)).</w:t>
      </w:r>
    </w:p>
    <w:p w14:paraId="18A39788" w14:textId="77777777" w:rsidR="007E67F4" w:rsidRPr="00CD555D" w:rsidRDefault="007E67F4" w:rsidP="007E67F4">
      <w:pPr>
        <w:spacing w:after="0" w:line="240" w:lineRule="auto"/>
        <w:ind w:firstLine="709"/>
        <w:contextualSpacing/>
        <w:jc w:val="both"/>
        <w:rPr>
          <w:rFonts w:ascii="Times New Roman" w:hAnsi="Times New Roman"/>
          <w:sz w:val="28"/>
          <w:szCs w:val="28"/>
        </w:rPr>
      </w:pPr>
      <w:r w:rsidRPr="00CD555D">
        <w:rPr>
          <w:rFonts w:ascii="Times New Roman" w:hAnsi="Times New Roman"/>
          <w:i/>
          <w:sz w:val="28"/>
          <w:szCs w:val="28"/>
        </w:rPr>
        <w:t xml:space="preserve">Горы </w:t>
      </w:r>
      <w:proofErr w:type="spellStart"/>
      <w:r w:rsidRPr="00CD555D">
        <w:rPr>
          <w:rFonts w:ascii="Times New Roman" w:hAnsi="Times New Roman"/>
          <w:i/>
          <w:sz w:val="28"/>
          <w:szCs w:val="28"/>
        </w:rPr>
        <w:t>Улькун-Бурул</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экспед</w:t>
      </w:r>
      <w:proofErr w:type="spellEnd"/>
      <w:r w:rsidRPr="00CD555D">
        <w:rPr>
          <w:rFonts w:ascii="Times New Roman" w:hAnsi="Times New Roman"/>
          <w:sz w:val="28"/>
          <w:szCs w:val="28"/>
        </w:rPr>
        <w:t xml:space="preserve">. 1948 г.: «Растения Северного Каратау и </w:t>
      </w:r>
      <w:proofErr w:type="spellStart"/>
      <w:r w:rsidRPr="00CD555D">
        <w:rPr>
          <w:rFonts w:ascii="Times New Roman" w:hAnsi="Times New Roman"/>
          <w:sz w:val="28"/>
          <w:szCs w:val="28"/>
        </w:rPr>
        <w:t>Бостандыка</w:t>
      </w:r>
      <w:proofErr w:type="spellEnd"/>
      <w:r w:rsidRPr="00CD555D">
        <w:rPr>
          <w:rFonts w:ascii="Times New Roman" w:hAnsi="Times New Roman"/>
          <w:sz w:val="28"/>
          <w:szCs w:val="28"/>
        </w:rPr>
        <w:t>», подножье гор, влажный луговой берег арыка, 27.</w:t>
      </w:r>
      <w:r w:rsidRPr="00CD555D">
        <w:rPr>
          <w:rFonts w:ascii="Times New Roman" w:hAnsi="Times New Roman"/>
          <w:sz w:val="28"/>
          <w:szCs w:val="28"/>
          <w:lang w:val="en-US"/>
        </w:rPr>
        <w:t>V</w:t>
      </w:r>
      <w:r w:rsidRPr="00CD555D">
        <w:rPr>
          <w:rFonts w:ascii="Times New Roman" w:hAnsi="Times New Roman"/>
          <w:sz w:val="28"/>
          <w:szCs w:val="28"/>
        </w:rPr>
        <w:t>.1948, Павлов Н.В. (</w:t>
      </w:r>
      <w:r w:rsidRPr="00CD555D">
        <w:rPr>
          <w:rFonts w:ascii="Times New Roman" w:hAnsi="Times New Roman"/>
          <w:sz w:val="28"/>
          <w:szCs w:val="28"/>
          <w:lang w:val="en-US"/>
        </w:rPr>
        <w:t>MW</w:t>
      </w:r>
      <w:r w:rsidRPr="00CD555D">
        <w:rPr>
          <w:rFonts w:ascii="Times New Roman" w:hAnsi="Times New Roman"/>
          <w:sz w:val="28"/>
          <w:szCs w:val="28"/>
        </w:rPr>
        <w:t>)),</w:t>
      </w:r>
    </w:p>
    <w:p w14:paraId="56F90982" w14:textId="35189B1F" w:rsidR="007E67F4" w:rsidRPr="00CD555D" w:rsidRDefault="007E67F4" w:rsidP="007E67F4">
      <w:pPr>
        <w:spacing w:after="0" w:line="240" w:lineRule="auto"/>
        <w:ind w:firstLine="709"/>
        <w:contextualSpacing/>
        <w:jc w:val="both"/>
        <w:rPr>
          <w:rFonts w:ascii="Times New Roman" w:hAnsi="Times New Roman"/>
          <w:sz w:val="28"/>
          <w:szCs w:val="28"/>
        </w:rPr>
      </w:pPr>
      <w:r w:rsidRPr="00CD555D">
        <w:rPr>
          <w:rFonts w:ascii="Times New Roman" w:hAnsi="Times New Roman"/>
          <w:i/>
          <w:iCs/>
          <w:sz w:val="28"/>
          <w:szCs w:val="28"/>
        </w:rPr>
        <w:t xml:space="preserve">29. Западный Тянь-Шань (ранее отмечался в западных отрогах </w:t>
      </w:r>
      <w:proofErr w:type="spellStart"/>
      <w:r w:rsidRPr="00CD555D">
        <w:rPr>
          <w:rFonts w:ascii="Times New Roman" w:hAnsi="Times New Roman"/>
          <w:i/>
          <w:iCs/>
          <w:sz w:val="28"/>
          <w:szCs w:val="28"/>
        </w:rPr>
        <w:t>Таласского</w:t>
      </w:r>
      <w:proofErr w:type="spellEnd"/>
      <w:r w:rsidRPr="00CD555D">
        <w:rPr>
          <w:rFonts w:ascii="Times New Roman" w:hAnsi="Times New Roman"/>
          <w:i/>
          <w:iCs/>
          <w:sz w:val="28"/>
          <w:szCs w:val="28"/>
        </w:rPr>
        <w:t xml:space="preserve"> Ала-</w:t>
      </w:r>
      <w:proofErr w:type="spellStart"/>
      <w:r w:rsidRPr="00CD555D">
        <w:rPr>
          <w:rFonts w:ascii="Times New Roman" w:hAnsi="Times New Roman"/>
          <w:i/>
          <w:iCs/>
          <w:sz w:val="28"/>
          <w:szCs w:val="28"/>
        </w:rPr>
        <w:t>Тоо</w:t>
      </w:r>
      <w:proofErr w:type="spellEnd"/>
      <w:r w:rsidRPr="00CD555D">
        <w:rPr>
          <w:rFonts w:ascii="Times New Roman" w:hAnsi="Times New Roman"/>
          <w:i/>
          <w:iCs/>
          <w:sz w:val="28"/>
          <w:szCs w:val="28"/>
        </w:rPr>
        <w:t xml:space="preserve"> </w:t>
      </w:r>
      <w:r w:rsidRPr="00CD555D">
        <w:rPr>
          <w:rFonts w:ascii="Times New Roman" w:hAnsi="Times New Roman"/>
          <w:sz w:val="28"/>
          <w:szCs w:val="28"/>
        </w:rPr>
        <w:t>[</w:t>
      </w:r>
      <w:r w:rsidR="00B66A7D" w:rsidRPr="00CD555D">
        <w:rPr>
          <w:rFonts w:ascii="Times New Roman" w:hAnsi="Times New Roman"/>
          <w:sz w:val="28"/>
          <w:szCs w:val="28"/>
        </w:rPr>
        <w:t>147</w:t>
      </w:r>
      <w:r w:rsidRPr="00CD555D">
        <w:rPr>
          <w:rFonts w:ascii="Times New Roman" w:hAnsi="Times New Roman"/>
          <w:sz w:val="28"/>
          <w:szCs w:val="28"/>
        </w:rPr>
        <w:t>]:</w:t>
      </w:r>
    </w:p>
    <w:p w14:paraId="2AEE968C" w14:textId="358E471F" w:rsidR="007E67F4" w:rsidRPr="00CD555D" w:rsidRDefault="007E67F4" w:rsidP="007E67F4">
      <w:pPr>
        <w:spacing w:after="0" w:line="240" w:lineRule="auto"/>
        <w:ind w:firstLine="709"/>
        <w:contextualSpacing/>
        <w:jc w:val="both"/>
        <w:rPr>
          <w:rFonts w:ascii="Times New Roman" w:hAnsi="Times New Roman"/>
          <w:sz w:val="28"/>
          <w:szCs w:val="28"/>
        </w:rPr>
      </w:pPr>
      <w:proofErr w:type="spellStart"/>
      <w:r w:rsidRPr="00CD555D">
        <w:rPr>
          <w:rFonts w:ascii="Times New Roman" w:hAnsi="Times New Roman"/>
          <w:i/>
          <w:sz w:val="28"/>
          <w:szCs w:val="28"/>
        </w:rPr>
        <w:t>Таласский</w:t>
      </w:r>
      <w:proofErr w:type="spellEnd"/>
      <w:r w:rsidRPr="00CD555D">
        <w:rPr>
          <w:rFonts w:ascii="Times New Roman" w:hAnsi="Times New Roman"/>
          <w:i/>
          <w:sz w:val="28"/>
          <w:szCs w:val="28"/>
        </w:rPr>
        <w:t xml:space="preserve"> Ала-</w:t>
      </w:r>
      <w:proofErr w:type="spellStart"/>
      <w:r w:rsidRPr="00CD555D">
        <w:rPr>
          <w:rFonts w:ascii="Times New Roman" w:hAnsi="Times New Roman"/>
          <w:i/>
          <w:sz w:val="28"/>
          <w:szCs w:val="28"/>
        </w:rPr>
        <w:t>Тоо</w:t>
      </w:r>
      <w:proofErr w:type="spellEnd"/>
      <w:r w:rsidRPr="00CD555D">
        <w:rPr>
          <w:rFonts w:ascii="Times New Roman" w:hAnsi="Times New Roman"/>
          <w:sz w:val="28"/>
          <w:szCs w:val="28"/>
        </w:rPr>
        <w:t xml:space="preserve"> (западнее Аксу-</w:t>
      </w:r>
      <w:proofErr w:type="spellStart"/>
      <w:r w:rsidRPr="00CD555D">
        <w:rPr>
          <w:rFonts w:ascii="Times New Roman" w:hAnsi="Times New Roman"/>
          <w:sz w:val="28"/>
          <w:szCs w:val="28"/>
        </w:rPr>
        <w:t>Джабаглы</w:t>
      </w:r>
      <w:proofErr w:type="spellEnd"/>
      <w:r w:rsidRPr="00CD555D">
        <w:rPr>
          <w:rFonts w:ascii="Times New Roman" w:hAnsi="Times New Roman"/>
          <w:sz w:val="28"/>
          <w:szCs w:val="28"/>
        </w:rPr>
        <w:t xml:space="preserve">, среднее </w:t>
      </w:r>
      <w:proofErr w:type="spellStart"/>
      <w:r w:rsidRPr="00CD555D">
        <w:rPr>
          <w:rFonts w:ascii="Times New Roman" w:hAnsi="Times New Roman"/>
          <w:sz w:val="28"/>
          <w:szCs w:val="28"/>
        </w:rPr>
        <w:t>теч</w:t>
      </w:r>
      <w:proofErr w:type="spellEnd"/>
      <w:r w:rsidRPr="00CD555D">
        <w:rPr>
          <w:rFonts w:ascii="Times New Roman" w:hAnsi="Times New Roman"/>
          <w:sz w:val="28"/>
          <w:szCs w:val="28"/>
        </w:rPr>
        <w:t>. р. Киши-Аксу, у ручья в траве на мелкоземе, 8.</w:t>
      </w:r>
      <w:r w:rsidRPr="00CD555D">
        <w:rPr>
          <w:rFonts w:ascii="Times New Roman" w:hAnsi="Times New Roman"/>
          <w:sz w:val="28"/>
          <w:szCs w:val="28"/>
          <w:lang w:val="en-US"/>
        </w:rPr>
        <w:t>VIII</w:t>
      </w:r>
      <w:r w:rsidRPr="00CD555D">
        <w:rPr>
          <w:rFonts w:ascii="Times New Roman" w:hAnsi="Times New Roman"/>
          <w:sz w:val="28"/>
          <w:szCs w:val="28"/>
        </w:rPr>
        <w:t xml:space="preserve">.1948, </w:t>
      </w:r>
      <w:proofErr w:type="spellStart"/>
      <w:r w:rsidRPr="00CD555D">
        <w:rPr>
          <w:rFonts w:ascii="Times New Roman" w:hAnsi="Times New Roman"/>
          <w:sz w:val="28"/>
          <w:szCs w:val="28"/>
        </w:rPr>
        <w:t>Качинская</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MW</w:t>
      </w:r>
      <w:r w:rsidRPr="00CD555D">
        <w:rPr>
          <w:rFonts w:ascii="Times New Roman" w:hAnsi="Times New Roman"/>
          <w:sz w:val="28"/>
          <w:szCs w:val="28"/>
        </w:rPr>
        <w:t xml:space="preserve">); </w:t>
      </w:r>
      <w:proofErr w:type="spellStart"/>
      <w:r w:rsidRPr="00CD555D">
        <w:rPr>
          <w:rFonts w:ascii="Times New Roman" w:hAnsi="Times New Roman"/>
          <w:sz w:val="28"/>
          <w:szCs w:val="28"/>
        </w:rPr>
        <w:t>запов</w:t>
      </w:r>
      <w:proofErr w:type="spellEnd"/>
      <w:r w:rsidRPr="00CD555D">
        <w:rPr>
          <w:rFonts w:ascii="Times New Roman" w:hAnsi="Times New Roman"/>
          <w:sz w:val="28"/>
          <w:szCs w:val="28"/>
        </w:rPr>
        <w:t>-к Аксу-</w:t>
      </w:r>
      <w:proofErr w:type="spellStart"/>
      <w:r w:rsidRPr="00CD555D">
        <w:rPr>
          <w:rFonts w:ascii="Times New Roman" w:hAnsi="Times New Roman"/>
          <w:sz w:val="28"/>
          <w:szCs w:val="28"/>
        </w:rPr>
        <w:t>Джабаглы</w:t>
      </w:r>
      <w:proofErr w:type="spellEnd"/>
      <w:r w:rsidRPr="00CD555D">
        <w:rPr>
          <w:rFonts w:ascii="Times New Roman" w:hAnsi="Times New Roman"/>
          <w:sz w:val="28"/>
          <w:szCs w:val="28"/>
        </w:rPr>
        <w:t xml:space="preserve">, иловат. </w:t>
      </w:r>
      <w:proofErr w:type="spellStart"/>
      <w:r w:rsidRPr="00CD555D">
        <w:rPr>
          <w:rFonts w:ascii="Times New Roman" w:hAnsi="Times New Roman"/>
          <w:sz w:val="28"/>
          <w:szCs w:val="28"/>
        </w:rPr>
        <w:t>бер</w:t>
      </w:r>
      <w:proofErr w:type="spellEnd"/>
      <w:r w:rsidRPr="00CD555D">
        <w:rPr>
          <w:rFonts w:ascii="Times New Roman" w:hAnsi="Times New Roman"/>
          <w:sz w:val="28"/>
          <w:szCs w:val="28"/>
        </w:rPr>
        <w:t>. р. Киши-Каинды среди деревьев ивы у переправы, 11.</w:t>
      </w:r>
      <w:r w:rsidRPr="00CD555D">
        <w:rPr>
          <w:rFonts w:ascii="Times New Roman" w:hAnsi="Times New Roman"/>
          <w:sz w:val="28"/>
          <w:szCs w:val="28"/>
          <w:lang w:val="en-US"/>
        </w:rPr>
        <w:t>VII</w:t>
      </w:r>
      <w:r w:rsidRPr="00CD555D">
        <w:rPr>
          <w:rFonts w:ascii="Times New Roman" w:hAnsi="Times New Roman"/>
          <w:sz w:val="28"/>
          <w:szCs w:val="28"/>
        </w:rPr>
        <w:t>.1964, Гамаюнова А.П. (</w:t>
      </w:r>
      <w:r w:rsidRPr="00CD555D">
        <w:rPr>
          <w:rFonts w:ascii="Times New Roman" w:hAnsi="Times New Roman"/>
          <w:sz w:val="28"/>
          <w:szCs w:val="28"/>
          <w:lang w:val="en-US"/>
        </w:rPr>
        <w:t>AA</w:t>
      </w:r>
      <w:r w:rsidRPr="00CD555D">
        <w:rPr>
          <w:rFonts w:ascii="Times New Roman" w:hAnsi="Times New Roman"/>
          <w:sz w:val="28"/>
          <w:szCs w:val="28"/>
        </w:rPr>
        <w:t xml:space="preserve">); </w:t>
      </w:r>
      <w:proofErr w:type="spellStart"/>
      <w:r w:rsidRPr="00CD555D">
        <w:rPr>
          <w:rFonts w:ascii="Times New Roman" w:hAnsi="Times New Roman"/>
          <w:sz w:val="28"/>
          <w:szCs w:val="28"/>
        </w:rPr>
        <w:t>Тюлькубасс</w:t>
      </w:r>
      <w:proofErr w:type="spellEnd"/>
      <w:r w:rsidRPr="00CD555D">
        <w:rPr>
          <w:rFonts w:ascii="Times New Roman" w:hAnsi="Times New Roman"/>
          <w:sz w:val="28"/>
          <w:szCs w:val="28"/>
        </w:rPr>
        <w:t>. р-н, Аксу-</w:t>
      </w:r>
      <w:proofErr w:type="spellStart"/>
      <w:r w:rsidRPr="00CD555D">
        <w:rPr>
          <w:rFonts w:ascii="Times New Roman" w:hAnsi="Times New Roman"/>
          <w:sz w:val="28"/>
          <w:szCs w:val="28"/>
        </w:rPr>
        <w:t>Джабаглинский</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зап</w:t>
      </w:r>
      <w:proofErr w:type="spellEnd"/>
      <w:r w:rsidRPr="00CD555D">
        <w:rPr>
          <w:rFonts w:ascii="Times New Roman" w:hAnsi="Times New Roman"/>
          <w:sz w:val="28"/>
          <w:szCs w:val="28"/>
        </w:rPr>
        <w:t xml:space="preserve">-к, </w:t>
      </w:r>
      <w:proofErr w:type="spellStart"/>
      <w:r w:rsidRPr="00CD555D">
        <w:rPr>
          <w:rFonts w:ascii="Times New Roman" w:hAnsi="Times New Roman"/>
          <w:sz w:val="28"/>
          <w:szCs w:val="28"/>
        </w:rPr>
        <w:t>уроч</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Жабаглы</w:t>
      </w:r>
      <w:proofErr w:type="spellEnd"/>
      <w:r w:rsidRPr="00CD555D">
        <w:rPr>
          <w:rFonts w:ascii="Times New Roman" w:hAnsi="Times New Roman"/>
          <w:sz w:val="28"/>
          <w:szCs w:val="28"/>
        </w:rPr>
        <w:t>, камен. почва, 21.</w:t>
      </w:r>
      <w:r w:rsidRPr="00CD555D">
        <w:rPr>
          <w:rFonts w:ascii="Times New Roman" w:hAnsi="Times New Roman"/>
          <w:sz w:val="28"/>
          <w:szCs w:val="28"/>
          <w:lang w:val="en-US"/>
        </w:rPr>
        <w:t>VI</w:t>
      </w:r>
      <w:r w:rsidRPr="00CD555D">
        <w:rPr>
          <w:rFonts w:ascii="Times New Roman" w:hAnsi="Times New Roman"/>
          <w:sz w:val="28"/>
          <w:szCs w:val="28"/>
        </w:rPr>
        <w:t>.1974, Самсонова Н.В. (</w:t>
      </w:r>
      <w:r w:rsidRPr="00CD555D">
        <w:rPr>
          <w:rFonts w:ascii="Times New Roman" w:hAnsi="Times New Roman"/>
          <w:sz w:val="28"/>
          <w:szCs w:val="28"/>
          <w:lang w:val="en-US"/>
        </w:rPr>
        <w:t>AA</w:t>
      </w:r>
      <w:r w:rsidRPr="00CD555D">
        <w:rPr>
          <w:rFonts w:ascii="Times New Roman" w:hAnsi="Times New Roman"/>
          <w:sz w:val="28"/>
          <w:szCs w:val="28"/>
        </w:rPr>
        <w:t xml:space="preserve">); Сырдарьинская обл., берег р. Аксай, в начале ущелья, 28.VII.1909, </w:t>
      </w:r>
      <w:proofErr w:type="spellStart"/>
      <w:r w:rsidRPr="00CD555D">
        <w:rPr>
          <w:rFonts w:ascii="Times New Roman" w:hAnsi="Times New Roman"/>
          <w:sz w:val="28"/>
          <w:szCs w:val="28"/>
        </w:rPr>
        <w:t>Минквиц</w:t>
      </w:r>
      <w:proofErr w:type="spellEnd"/>
      <w:r w:rsidRPr="00CD555D">
        <w:rPr>
          <w:rFonts w:ascii="Times New Roman" w:hAnsi="Times New Roman"/>
          <w:sz w:val="28"/>
          <w:szCs w:val="28"/>
        </w:rPr>
        <w:t xml:space="preserve"> З.А. (</w:t>
      </w:r>
      <w:r w:rsidRPr="00CD555D">
        <w:rPr>
          <w:rFonts w:ascii="Times New Roman" w:hAnsi="Times New Roman"/>
          <w:sz w:val="28"/>
          <w:szCs w:val="28"/>
          <w:lang w:val="en-US"/>
        </w:rPr>
        <w:t>LE</w:t>
      </w:r>
      <w:r w:rsidRPr="00CD555D">
        <w:rPr>
          <w:rFonts w:ascii="Times New Roman" w:hAnsi="Times New Roman"/>
          <w:sz w:val="28"/>
          <w:szCs w:val="28"/>
        </w:rPr>
        <w:t>).</w:t>
      </w:r>
    </w:p>
    <w:p w14:paraId="1E1235EE" w14:textId="77777777" w:rsidR="007E67F4" w:rsidRPr="00CD555D" w:rsidRDefault="007E67F4" w:rsidP="007E67F4">
      <w:pPr>
        <w:spacing w:after="0" w:line="240" w:lineRule="auto"/>
        <w:ind w:firstLine="709"/>
        <w:contextualSpacing/>
        <w:jc w:val="both"/>
        <w:rPr>
          <w:rFonts w:ascii="Times New Roman" w:hAnsi="Times New Roman"/>
          <w:sz w:val="28"/>
          <w:szCs w:val="28"/>
        </w:rPr>
      </w:pPr>
      <w:proofErr w:type="spellStart"/>
      <w:r w:rsidRPr="00CD555D">
        <w:rPr>
          <w:rFonts w:ascii="Times New Roman" w:hAnsi="Times New Roman"/>
          <w:i/>
          <w:sz w:val="28"/>
          <w:szCs w:val="28"/>
        </w:rPr>
        <w:t>Угамский</w:t>
      </w:r>
      <w:proofErr w:type="spellEnd"/>
      <w:r w:rsidRPr="00CD555D">
        <w:rPr>
          <w:rFonts w:ascii="Times New Roman" w:hAnsi="Times New Roman"/>
          <w:i/>
          <w:sz w:val="28"/>
          <w:szCs w:val="28"/>
        </w:rPr>
        <w:t xml:space="preserve"> хр.</w:t>
      </w:r>
      <w:r w:rsidRPr="00CD555D">
        <w:rPr>
          <w:rFonts w:ascii="Times New Roman" w:hAnsi="Times New Roman"/>
          <w:sz w:val="28"/>
          <w:szCs w:val="28"/>
        </w:rPr>
        <w:t xml:space="preserve"> (дол. р. </w:t>
      </w:r>
      <w:proofErr w:type="spellStart"/>
      <w:r w:rsidRPr="00CD555D">
        <w:rPr>
          <w:rFonts w:ascii="Times New Roman" w:hAnsi="Times New Roman"/>
          <w:sz w:val="28"/>
          <w:szCs w:val="28"/>
        </w:rPr>
        <w:t>Угама</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ур</w:t>
      </w:r>
      <w:proofErr w:type="spellEnd"/>
      <w:r w:rsidRPr="00CD555D">
        <w:rPr>
          <w:rFonts w:ascii="Times New Roman" w:hAnsi="Times New Roman"/>
          <w:sz w:val="28"/>
          <w:szCs w:val="28"/>
        </w:rPr>
        <w:t>. Кызыл-тал, пойменная терраса, 10.</w:t>
      </w:r>
      <w:r w:rsidRPr="00CD555D">
        <w:rPr>
          <w:rFonts w:ascii="Times New Roman" w:hAnsi="Times New Roman"/>
          <w:sz w:val="28"/>
          <w:szCs w:val="28"/>
          <w:lang w:val="en-US"/>
        </w:rPr>
        <w:t>VI</w:t>
      </w:r>
      <w:r w:rsidRPr="00CD555D">
        <w:rPr>
          <w:rFonts w:ascii="Times New Roman" w:hAnsi="Times New Roman"/>
          <w:sz w:val="28"/>
          <w:szCs w:val="28"/>
        </w:rPr>
        <w:t>.1940, Макарчук В.Е. (</w:t>
      </w:r>
      <w:r w:rsidRPr="00CD555D">
        <w:rPr>
          <w:rFonts w:ascii="Times New Roman" w:hAnsi="Times New Roman"/>
          <w:sz w:val="28"/>
          <w:szCs w:val="28"/>
          <w:lang w:val="en-US"/>
        </w:rPr>
        <w:t>AA</w:t>
      </w:r>
      <w:r w:rsidRPr="00CD555D">
        <w:rPr>
          <w:rFonts w:ascii="Times New Roman" w:hAnsi="Times New Roman"/>
          <w:sz w:val="28"/>
          <w:szCs w:val="28"/>
        </w:rPr>
        <w:t xml:space="preserve">); </w:t>
      </w:r>
      <w:proofErr w:type="spellStart"/>
      <w:r w:rsidRPr="00CD555D">
        <w:rPr>
          <w:rFonts w:ascii="Times New Roman" w:hAnsi="Times New Roman"/>
          <w:sz w:val="28"/>
          <w:szCs w:val="28"/>
        </w:rPr>
        <w:t>средн</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теч</w:t>
      </w:r>
      <w:proofErr w:type="spellEnd"/>
      <w:r w:rsidRPr="00CD555D">
        <w:rPr>
          <w:rFonts w:ascii="Times New Roman" w:hAnsi="Times New Roman"/>
          <w:sz w:val="28"/>
          <w:szCs w:val="28"/>
        </w:rPr>
        <w:t xml:space="preserve">. р. </w:t>
      </w:r>
      <w:proofErr w:type="spellStart"/>
      <w:r w:rsidRPr="00CD555D">
        <w:rPr>
          <w:rFonts w:ascii="Times New Roman" w:hAnsi="Times New Roman"/>
          <w:sz w:val="28"/>
          <w:szCs w:val="28"/>
        </w:rPr>
        <w:t>Майдантал</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тугай</w:t>
      </w:r>
      <w:proofErr w:type="spellEnd"/>
      <w:r w:rsidRPr="00CD555D">
        <w:rPr>
          <w:rFonts w:ascii="Times New Roman" w:hAnsi="Times New Roman"/>
          <w:sz w:val="28"/>
          <w:szCs w:val="28"/>
        </w:rPr>
        <w:t xml:space="preserve"> в пойме р. </w:t>
      </w:r>
      <w:proofErr w:type="spellStart"/>
      <w:r w:rsidRPr="00CD555D">
        <w:rPr>
          <w:rFonts w:ascii="Times New Roman" w:hAnsi="Times New Roman"/>
          <w:sz w:val="28"/>
          <w:szCs w:val="28"/>
        </w:rPr>
        <w:t>Корум-Тюр</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бл</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ущ</w:t>
      </w:r>
      <w:proofErr w:type="spellEnd"/>
      <w:r w:rsidRPr="00CD555D">
        <w:rPr>
          <w:rFonts w:ascii="Times New Roman" w:hAnsi="Times New Roman"/>
          <w:sz w:val="28"/>
          <w:szCs w:val="28"/>
        </w:rPr>
        <w:t>., по болотист. местам, 6.</w:t>
      </w:r>
      <w:r w:rsidRPr="00CD555D">
        <w:rPr>
          <w:rFonts w:ascii="Times New Roman" w:hAnsi="Times New Roman"/>
          <w:sz w:val="28"/>
          <w:szCs w:val="28"/>
          <w:lang w:val="en-US"/>
        </w:rPr>
        <w:t>VIII</w:t>
      </w:r>
      <w:r w:rsidRPr="00CD555D">
        <w:rPr>
          <w:rFonts w:ascii="Times New Roman" w:hAnsi="Times New Roman"/>
          <w:sz w:val="28"/>
          <w:szCs w:val="28"/>
        </w:rPr>
        <w:t>.1954, Павлов Н.В. (</w:t>
      </w:r>
      <w:r w:rsidRPr="00CD555D">
        <w:rPr>
          <w:rFonts w:ascii="Times New Roman" w:hAnsi="Times New Roman"/>
          <w:sz w:val="28"/>
          <w:szCs w:val="28"/>
          <w:lang w:val="en-US"/>
        </w:rPr>
        <w:t>AA</w:t>
      </w:r>
      <w:r w:rsidRPr="00CD555D">
        <w:rPr>
          <w:rFonts w:ascii="Times New Roman" w:hAnsi="Times New Roman"/>
          <w:sz w:val="28"/>
          <w:szCs w:val="28"/>
        </w:rPr>
        <w:t xml:space="preserve">), </w:t>
      </w:r>
    </w:p>
    <w:p w14:paraId="3BABA05C" w14:textId="77777777" w:rsidR="007E67F4" w:rsidRPr="00CD555D" w:rsidRDefault="007E67F4" w:rsidP="007E67F4">
      <w:pPr>
        <w:spacing w:after="0" w:line="240" w:lineRule="auto"/>
        <w:ind w:firstLine="709"/>
        <w:contextualSpacing/>
        <w:jc w:val="both"/>
        <w:rPr>
          <w:rFonts w:ascii="Times New Roman" w:eastAsia="Times New Roman" w:hAnsi="Times New Roman"/>
          <w:color w:val="000000"/>
          <w:sz w:val="28"/>
          <w:szCs w:val="28"/>
        </w:rPr>
      </w:pPr>
      <w:r w:rsidRPr="00CD555D">
        <w:rPr>
          <w:rFonts w:ascii="Times New Roman" w:hAnsi="Times New Roman"/>
          <w:i/>
          <w:sz w:val="28"/>
          <w:szCs w:val="28"/>
        </w:rPr>
        <w:t xml:space="preserve">хр. </w:t>
      </w:r>
      <w:proofErr w:type="spellStart"/>
      <w:r w:rsidRPr="00CD555D">
        <w:rPr>
          <w:rFonts w:ascii="Times New Roman" w:hAnsi="Times New Roman"/>
          <w:i/>
          <w:sz w:val="28"/>
          <w:szCs w:val="28"/>
        </w:rPr>
        <w:t>Каржантау</w:t>
      </w:r>
      <w:proofErr w:type="spellEnd"/>
      <w:r w:rsidRPr="00CD555D">
        <w:rPr>
          <w:rFonts w:ascii="Times New Roman" w:hAnsi="Times New Roman"/>
          <w:sz w:val="28"/>
          <w:szCs w:val="28"/>
        </w:rPr>
        <w:t xml:space="preserve"> (</w:t>
      </w:r>
      <w:r w:rsidRPr="00CD555D">
        <w:rPr>
          <w:rFonts w:ascii="Times New Roman" w:eastAsia="Times New Roman" w:hAnsi="Times New Roman"/>
          <w:color w:val="000000"/>
          <w:sz w:val="28"/>
          <w:szCs w:val="28"/>
        </w:rPr>
        <w:t xml:space="preserve">верх. р. Сайрам, пояс </w:t>
      </w:r>
      <w:proofErr w:type="spellStart"/>
      <w:r w:rsidRPr="00CD555D">
        <w:rPr>
          <w:rFonts w:ascii="Times New Roman" w:eastAsia="Times New Roman" w:hAnsi="Times New Roman"/>
          <w:color w:val="000000"/>
          <w:sz w:val="28"/>
          <w:szCs w:val="28"/>
        </w:rPr>
        <w:t>арчевников</w:t>
      </w:r>
      <w:proofErr w:type="spellEnd"/>
      <w:r w:rsidRPr="00CD555D">
        <w:rPr>
          <w:rFonts w:ascii="Times New Roman" w:eastAsia="Times New Roman" w:hAnsi="Times New Roman"/>
          <w:color w:val="000000"/>
          <w:sz w:val="28"/>
          <w:szCs w:val="28"/>
        </w:rPr>
        <w:t xml:space="preserve"> и степей, 3.</w:t>
      </w:r>
      <w:r w:rsidRPr="00CD555D">
        <w:rPr>
          <w:rFonts w:ascii="Times New Roman" w:eastAsia="Times New Roman" w:hAnsi="Times New Roman"/>
          <w:color w:val="000000"/>
          <w:sz w:val="28"/>
          <w:szCs w:val="28"/>
          <w:lang w:val="en-US"/>
        </w:rPr>
        <w:t>VI</w:t>
      </w:r>
      <w:r w:rsidRPr="00CD555D">
        <w:rPr>
          <w:rFonts w:ascii="Times New Roman" w:eastAsia="Times New Roman" w:hAnsi="Times New Roman"/>
          <w:color w:val="000000"/>
          <w:sz w:val="28"/>
          <w:szCs w:val="28"/>
        </w:rPr>
        <w:t>, 2000, Данилов М.П. (</w:t>
      </w:r>
      <w:r w:rsidRPr="00CD555D">
        <w:rPr>
          <w:rFonts w:ascii="Times New Roman" w:eastAsia="Times New Roman" w:hAnsi="Times New Roman"/>
          <w:color w:val="000000"/>
          <w:sz w:val="28"/>
          <w:szCs w:val="28"/>
          <w:lang w:val="en-US"/>
        </w:rPr>
        <w:t>AA</w:t>
      </w:r>
      <w:r w:rsidRPr="00CD555D">
        <w:rPr>
          <w:rFonts w:ascii="Times New Roman" w:eastAsia="Times New Roman" w:hAnsi="Times New Roman"/>
          <w:color w:val="000000"/>
          <w:sz w:val="28"/>
          <w:szCs w:val="28"/>
        </w:rPr>
        <w:t xml:space="preserve">). </w:t>
      </w:r>
    </w:p>
    <w:p w14:paraId="4233CC67" w14:textId="77777777" w:rsidR="007E67F4" w:rsidRPr="00CD555D" w:rsidRDefault="007E67F4" w:rsidP="007E67F4">
      <w:pPr>
        <w:spacing w:after="0" w:line="240" w:lineRule="auto"/>
        <w:ind w:firstLine="709"/>
        <w:contextualSpacing/>
        <w:jc w:val="both"/>
        <w:rPr>
          <w:rFonts w:ascii="Times New Roman" w:hAnsi="Times New Roman"/>
          <w:b/>
          <w:i/>
          <w:sz w:val="28"/>
          <w:szCs w:val="28"/>
        </w:rPr>
      </w:pPr>
      <w:bookmarkStart w:id="166" w:name="_Hlk39076658"/>
    </w:p>
    <w:p w14:paraId="5835633C" w14:textId="77777777" w:rsidR="007E67F4" w:rsidRPr="00CD555D" w:rsidRDefault="007E67F4" w:rsidP="007E67F4">
      <w:pPr>
        <w:spacing w:after="0" w:line="240" w:lineRule="auto"/>
        <w:ind w:firstLine="709"/>
        <w:contextualSpacing/>
        <w:jc w:val="both"/>
        <w:rPr>
          <w:rFonts w:ascii="Times New Roman" w:hAnsi="Times New Roman"/>
          <w:sz w:val="28"/>
          <w:szCs w:val="28"/>
          <w:shd w:val="clear" w:color="auto" w:fill="FFFFFF"/>
        </w:rPr>
      </w:pPr>
      <w:r w:rsidRPr="00CD555D">
        <w:rPr>
          <w:rFonts w:ascii="Times New Roman" w:hAnsi="Times New Roman"/>
          <w:bCs/>
          <w:i/>
          <w:sz w:val="28"/>
          <w:szCs w:val="28"/>
          <w:lang w:val="en-US"/>
        </w:rPr>
        <w:t xml:space="preserve">D. </w:t>
      </w:r>
      <w:r w:rsidRPr="00CD555D">
        <w:rPr>
          <w:rFonts w:ascii="Times New Roman" w:hAnsi="Times New Roman"/>
          <w:bCs/>
          <w:i/>
          <w:iCs/>
          <w:sz w:val="28"/>
          <w:szCs w:val="28"/>
          <w:lang w:val="en-US"/>
        </w:rPr>
        <w:t xml:space="preserve">magna </w:t>
      </w:r>
      <w:r w:rsidRPr="00CD555D">
        <w:rPr>
          <w:rFonts w:ascii="Times New Roman" w:hAnsi="Times New Roman"/>
          <w:bCs/>
          <w:sz w:val="28"/>
          <w:szCs w:val="28"/>
          <w:lang w:val="en-US"/>
        </w:rPr>
        <w:t>(</w:t>
      </w:r>
      <w:proofErr w:type="spellStart"/>
      <w:r w:rsidRPr="00CD555D">
        <w:rPr>
          <w:rFonts w:ascii="Times New Roman" w:hAnsi="Times New Roman"/>
          <w:bCs/>
          <w:sz w:val="28"/>
          <w:szCs w:val="28"/>
          <w:lang w:val="en-US"/>
        </w:rPr>
        <w:t>Czerniak</w:t>
      </w:r>
      <w:proofErr w:type="spellEnd"/>
      <w:r w:rsidRPr="00CD555D">
        <w:rPr>
          <w:rFonts w:ascii="Times New Roman" w:hAnsi="Times New Roman"/>
          <w:bCs/>
          <w:sz w:val="28"/>
          <w:szCs w:val="28"/>
          <w:lang w:val="en-US"/>
        </w:rPr>
        <w:t xml:space="preserve">.) </w:t>
      </w:r>
      <w:proofErr w:type="spellStart"/>
      <w:r w:rsidRPr="00CD555D">
        <w:rPr>
          <w:rFonts w:ascii="Times New Roman" w:hAnsi="Times New Roman"/>
          <w:bCs/>
          <w:sz w:val="28"/>
          <w:szCs w:val="28"/>
          <w:lang w:val="en-US"/>
        </w:rPr>
        <w:t>Iconn</w:t>
      </w:r>
      <w:proofErr w:type="spellEnd"/>
      <w:r w:rsidRPr="00CD555D">
        <w:rPr>
          <w:rFonts w:ascii="Times New Roman" w:hAnsi="Times New Roman"/>
          <w:bCs/>
          <w:sz w:val="28"/>
          <w:szCs w:val="28"/>
          <w:lang w:val="en-US"/>
        </w:rPr>
        <w:t>.,</w:t>
      </w:r>
      <w:r w:rsidRPr="00CD555D">
        <w:rPr>
          <w:rFonts w:ascii="Times New Roman" w:hAnsi="Times New Roman"/>
          <w:sz w:val="28"/>
          <w:szCs w:val="28"/>
          <w:lang w:val="en-US"/>
        </w:rPr>
        <w:t xml:space="preserve"> </w:t>
      </w:r>
      <w:r w:rsidRPr="00CD555D">
        <w:rPr>
          <w:rFonts w:ascii="Times New Roman" w:hAnsi="Times New Roman"/>
          <w:i/>
          <w:iCs/>
          <w:sz w:val="28"/>
          <w:szCs w:val="28"/>
          <w:lang w:val="en-US"/>
        </w:rPr>
        <w:t xml:space="preserve">Nov. Syst. </w:t>
      </w:r>
      <w:proofErr w:type="spellStart"/>
      <w:r w:rsidRPr="00CD555D">
        <w:rPr>
          <w:rFonts w:ascii="Times New Roman" w:hAnsi="Times New Roman"/>
          <w:i/>
          <w:iCs/>
          <w:sz w:val="28"/>
          <w:szCs w:val="28"/>
          <w:lang w:val="en-US"/>
        </w:rPr>
        <w:t>Visch</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Rast</w:t>
      </w:r>
      <w:proofErr w:type="spellEnd"/>
      <w:r w:rsidRPr="00CD555D">
        <w:rPr>
          <w:rFonts w:ascii="Times New Roman" w:hAnsi="Times New Roman"/>
          <w:i/>
          <w:iCs/>
          <w:sz w:val="28"/>
          <w:szCs w:val="28"/>
          <w:lang w:val="en-US"/>
        </w:rPr>
        <w:t xml:space="preserve">. </w:t>
      </w:r>
      <w:r w:rsidRPr="00CD555D">
        <w:rPr>
          <w:rFonts w:ascii="Times New Roman" w:hAnsi="Times New Roman"/>
          <w:sz w:val="28"/>
          <w:szCs w:val="28"/>
          <w:lang w:val="en-US"/>
        </w:rPr>
        <w:t xml:space="preserve">9:303 (1972). – </w:t>
      </w:r>
      <w:r w:rsidRPr="00CD555D">
        <w:rPr>
          <w:rFonts w:ascii="Times New Roman" w:hAnsi="Times New Roman"/>
          <w:i/>
          <w:iCs/>
          <w:color w:val="212529"/>
          <w:sz w:val="28"/>
          <w:szCs w:val="28"/>
          <w:lang w:val="en-US"/>
        </w:rPr>
        <w:t>Orchis magna</w:t>
      </w:r>
      <w:r w:rsidRPr="00CD555D">
        <w:rPr>
          <w:rFonts w:ascii="Times New Roman" w:hAnsi="Times New Roman"/>
          <w:color w:val="212529"/>
          <w:sz w:val="28"/>
          <w:szCs w:val="28"/>
          <w:lang w:val="en-US"/>
        </w:rPr>
        <w:t xml:space="preserve"> </w:t>
      </w:r>
      <w:proofErr w:type="spellStart"/>
      <w:r w:rsidRPr="00CD555D">
        <w:rPr>
          <w:rFonts w:ascii="Times New Roman" w:hAnsi="Times New Roman"/>
          <w:color w:val="212529"/>
          <w:sz w:val="28"/>
          <w:szCs w:val="28"/>
          <w:lang w:val="en-US"/>
        </w:rPr>
        <w:t>Czerniak</w:t>
      </w:r>
      <w:proofErr w:type="spellEnd"/>
      <w:r w:rsidRPr="00CD555D">
        <w:rPr>
          <w:rFonts w:ascii="Times New Roman" w:hAnsi="Times New Roman"/>
          <w:color w:val="212529"/>
          <w:sz w:val="28"/>
          <w:szCs w:val="28"/>
          <w:lang w:val="en-US"/>
        </w:rPr>
        <w:t xml:space="preserve">., Fl. Uzbekistan. 1: 546 (1941); </w:t>
      </w:r>
      <w:r w:rsidRPr="00CD555D">
        <w:rPr>
          <w:rFonts w:ascii="Times New Roman" w:hAnsi="Times New Roman"/>
          <w:sz w:val="28"/>
          <w:szCs w:val="28"/>
          <w:lang w:val="kk-KZ"/>
        </w:rPr>
        <w:t>Кузнецов и Павлов, Фл. Каз. 2: 27</w:t>
      </w:r>
      <w:r w:rsidRPr="00CD555D">
        <w:rPr>
          <w:rFonts w:ascii="Times New Roman" w:hAnsi="Times New Roman"/>
          <w:sz w:val="28"/>
          <w:szCs w:val="28"/>
          <w:lang w:val="en-US"/>
        </w:rPr>
        <w:t>2</w:t>
      </w:r>
      <w:r w:rsidRPr="00CD555D">
        <w:rPr>
          <w:rFonts w:ascii="Times New Roman" w:hAnsi="Times New Roman"/>
          <w:sz w:val="28"/>
          <w:szCs w:val="28"/>
          <w:lang w:val="kk-KZ"/>
        </w:rPr>
        <w:t xml:space="preserve"> (1958). </w:t>
      </w:r>
      <w:r w:rsidRPr="00CD555D">
        <w:rPr>
          <w:rFonts w:ascii="Times New Roman" w:hAnsi="Times New Roman"/>
          <w:color w:val="212529"/>
          <w:sz w:val="28"/>
          <w:szCs w:val="28"/>
          <w:lang w:val="en-US"/>
        </w:rPr>
        <w:t xml:space="preserve">– </w:t>
      </w:r>
      <w:r w:rsidRPr="00CD555D">
        <w:rPr>
          <w:rFonts w:ascii="Times New Roman" w:hAnsi="Times New Roman"/>
          <w:i/>
          <w:iCs/>
          <w:color w:val="212529"/>
          <w:sz w:val="28"/>
          <w:szCs w:val="28"/>
          <w:lang w:val="en-US"/>
        </w:rPr>
        <w:t>Dactylorhiza umbrosa</w:t>
      </w:r>
      <w:r w:rsidRPr="00CD555D">
        <w:rPr>
          <w:rFonts w:ascii="Times New Roman" w:hAnsi="Times New Roman"/>
          <w:color w:val="212529"/>
          <w:sz w:val="28"/>
          <w:szCs w:val="28"/>
          <w:lang w:val="en-US"/>
        </w:rPr>
        <w:t xml:space="preserve"> subsp.</w:t>
      </w:r>
      <w:r w:rsidRPr="00CD555D">
        <w:rPr>
          <w:rFonts w:ascii="Times New Roman" w:hAnsi="Times New Roman"/>
          <w:i/>
          <w:iCs/>
          <w:color w:val="212529"/>
          <w:sz w:val="28"/>
          <w:szCs w:val="28"/>
          <w:lang w:val="en-US"/>
        </w:rPr>
        <w:t xml:space="preserve"> magna</w:t>
      </w:r>
      <w:r w:rsidRPr="00CD555D">
        <w:rPr>
          <w:rFonts w:ascii="Times New Roman" w:hAnsi="Times New Roman"/>
          <w:color w:val="212529"/>
          <w:sz w:val="28"/>
          <w:szCs w:val="28"/>
          <w:lang w:val="en-US"/>
        </w:rPr>
        <w:t xml:space="preserve"> (</w:t>
      </w:r>
      <w:proofErr w:type="spellStart"/>
      <w:r w:rsidRPr="00CD555D">
        <w:rPr>
          <w:rFonts w:ascii="Times New Roman" w:hAnsi="Times New Roman"/>
          <w:color w:val="212529"/>
          <w:sz w:val="28"/>
          <w:szCs w:val="28"/>
          <w:lang w:val="en-US"/>
        </w:rPr>
        <w:t>Czerniak</w:t>
      </w:r>
      <w:proofErr w:type="spellEnd"/>
      <w:r w:rsidRPr="00CD555D">
        <w:rPr>
          <w:rFonts w:ascii="Times New Roman" w:hAnsi="Times New Roman"/>
          <w:color w:val="212529"/>
          <w:sz w:val="28"/>
          <w:szCs w:val="28"/>
          <w:lang w:val="en-US"/>
        </w:rPr>
        <w:t xml:space="preserve">.) </w:t>
      </w:r>
      <w:proofErr w:type="spellStart"/>
      <w:r w:rsidRPr="00CD555D">
        <w:rPr>
          <w:rFonts w:ascii="Times New Roman" w:hAnsi="Times New Roman"/>
          <w:color w:val="212529"/>
          <w:sz w:val="28"/>
          <w:szCs w:val="28"/>
          <w:lang w:val="en-US"/>
        </w:rPr>
        <w:t>Soó</w:t>
      </w:r>
      <w:proofErr w:type="spellEnd"/>
      <w:r w:rsidRPr="00CD555D">
        <w:rPr>
          <w:rFonts w:ascii="Times New Roman" w:hAnsi="Times New Roman"/>
          <w:color w:val="212529"/>
          <w:sz w:val="28"/>
          <w:szCs w:val="28"/>
          <w:lang w:val="en-US"/>
        </w:rPr>
        <w:t xml:space="preserve">, Ann. Univ. Sci. Budapest. Rolando </w:t>
      </w:r>
      <w:proofErr w:type="spellStart"/>
      <w:r w:rsidRPr="00CD555D">
        <w:rPr>
          <w:rFonts w:ascii="Times New Roman" w:hAnsi="Times New Roman"/>
          <w:color w:val="212529"/>
          <w:sz w:val="28"/>
          <w:szCs w:val="28"/>
          <w:lang w:val="en-US"/>
        </w:rPr>
        <w:t>Eötvös</w:t>
      </w:r>
      <w:proofErr w:type="spellEnd"/>
      <w:r w:rsidRPr="00CD555D">
        <w:rPr>
          <w:rFonts w:ascii="Times New Roman" w:hAnsi="Times New Roman"/>
          <w:color w:val="212529"/>
          <w:sz w:val="28"/>
          <w:szCs w:val="28"/>
          <w:lang w:val="en-US"/>
        </w:rPr>
        <w:t xml:space="preserve">, Sect. Biol. 11: 68 (1969). – </w:t>
      </w:r>
      <w:r w:rsidRPr="00CD555D">
        <w:rPr>
          <w:rFonts w:ascii="Times New Roman" w:hAnsi="Times New Roman"/>
          <w:i/>
          <w:iCs/>
          <w:sz w:val="28"/>
          <w:szCs w:val="28"/>
          <w:shd w:val="clear" w:color="auto" w:fill="FFFFFF"/>
          <w:lang w:val="en-US"/>
        </w:rPr>
        <w:t xml:space="preserve">Dactylorhiza </w:t>
      </w:r>
      <w:proofErr w:type="spellStart"/>
      <w:r w:rsidRPr="00CD555D">
        <w:rPr>
          <w:rFonts w:ascii="Times New Roman" w:hAnsi="Times New Roman"/>
          <w:i/>
          <w:iCs/>
          <w:sz w:val="28"/>
          <w:szCs w:val="28"/>
          <w:shd w:val="clear" w:color="auto" w:fill="FFFFFF"/>
          <w:lang w:val="en-US"/>
        </w:rPr>
        <w:t>baldshuanica</w:t>
      </w:r>
      <w:proofErr w:type="spellEnd"/>
      <w:r w:rsidRPr="00CD555D">
        <w:rPr>
          <w:rFonts w:ascii="Times New Roman" w:hAnsi="Times New Roman"/>
          <w:sz w:val="28"/>
          <w:szCs w:val="28"/>
          <w:shd w:val="clear" w:color="auto" w:fill="FFFFFF"/>
          <w:lang w:val="en-US"/>
        </w:rPr>
        <w:t xml:space="preserve"> </w:t>
      </w:r>
      <w:proofErr w:type="spellStart"/>
      <w:r w:rsidRPr="00CD555D">
        <w:rPr>
          <w:rFonts w:ascii="Times New Roman" w:hAnsi="Times New Roman"/>
          <w:sz w:val="28"/>
          <w:szCs w:val="28"/>
          <w:shd w:val="clear" w:color="auto" w:fill="FFFFFF"/>
          <w:lang w:val="en-US"/>
        </w:rPr>
        <w:t>Chernyak</w:t>
      </w:r>
      <w:proofErr w:type="spellEnd"/>
      <w:r w:rsidRPr="00CD555D">
        <w:rPr>
          <w:rFonts w:ascii="Times New Roman" w:hAnsi="Times New Roman"/>
          <w:sz w:val="28"/>
          <w:szCs w:val="28"/>
          <w:shd w:val="clear" w:color="auto" w:fill="FFFFFF"/>
          <w:lang w:val="en-US"/>
        </w:rPr>
        <w:t xml:space="preserve">., Bot. </w:t>
      </w:r>
      <w:proofErr w:type="spellStart"/>
      <w:r w:rsidRPr="00CD555D">
        <w:rPr>
          <w:rFonts w:ascii="Times New Roman" w:hAnsi="Times New Roman"/>
          <w:sz w:val="28"/>
          <w:szCs w:val="28"/>
          <w:shd w:val="clear" w:color="auto" w:fill="FFFFFF"/>
          <w:lang w:val="en-US"/>
        </w:rPr>
        <w:t>Zhurn</w:t>
      </w:r>
      <w:proofErr w:type="spellEnd"/>
      <w:r w:rsidRPr="00CD555D">
        <w:rPr>
          <w:rFonts w:ascii="Times New Roman" w:hAnsi="Times New Roman"/>
          <w:sz w:val="28"/>
          <w:szCs w:val="28"/>
          <w:shd w:val="clear" w:color="auto" w:fill="FFFFFF"/>
        </w:rPr>
        <w:t>. (</w:t>
      </w:r>
      <w:proofErr w:type="spellStart"/>
      <w:r w:rsidRPr="00CD555D">
        <w:rPr>
          <w:rFonts w:ascii="Times New Roman" w:hAnsi="Times New Roman"/>
          <w:sz w:val="28"/>
          <w:szCs w:val="28"/>
          <w:shd w:val="clear" w:color="auto" w:fill="FFFFFF"/>
        </w:rPr>
        <w:t>Moscow</w:t>
      </w:r>
      <w:proofErr w:type="spellEnd"/>
      <w:r w:rsidRPr="00CD555D">
        <w:rPr>
          <w:rFonts w:ascii="Times New Roman" w:hAnsi="Times New Roman"/>
          <w:sz w:val="28"/>
          <w:szCs w:val="28"/>
          <w:shd w:val="clear" w:color="auto" w:fill="FFFFFF"/>
        </w:rPr>
        <w:t xml:space="preserve"> &amp; </w:t>
      </w:r>
      <w:proofErr w:type="spellStart"/>
      <w:r w:rsidRPr="00CD555D">
        <w:rPr>
          <w:rFonts w:ascii="Times New Roman" w:hAnsi="Times New Roman"/>
          <w:sz w:val="28"/>
          <w:szCs w:val="28"/>
          <w:shd w:val="clear" w:color="auto" w:fill="FFFFFF"/>
        </w:rPr>
        <w:t>Leningrad</w:t>
      </w:r>
      <w:proofErr w:type="spellEnd"/>
      <w:r w:rsidRPr="00CD555D">
        <w:rPr>
          <w:rFonts w:ascii="Times New Roman" w:hAnsi="Times New Roman"/>
          <w:sz w:val="28"/>
          <w:szCs w:val="28"/>
          <w:shd w:val="clear" w:color="auto" w:fill="FFFFFF"/>
        </w:rPr>
        <w:t>) 68: 534 (1983).</w:t>
      </w:r>
    </w:p>
    <w:p w14:paraId="132CCA25" w14:textId="77777777" w:rsidR="007E67F4" w:rsidRPr="00CD555D" w:rsidRDefault="007E67F4" w:rsidP="007E67F4">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На основе гербарных архивов установлено произрастание в Каратау:</w:t>
      </w:r>
    </w:p>
    <w:p w14:paraId="38539CA6" w14:textId="77777777" w:rsidR="007E67F4" w:rsidRPr="00CD555D" w:rsidRDefault="007E67F4" w:rsidP="007E67F4">
      <w:pPr>
        <w:spacing w:after="0" w:line="240" w:lineRule="auto"/>
        <w:ind w:firstLine="709"/>
        <w:contextualSpacing/>
        <w:jc w:val="both"/>
        <w:rPr>
          <w:rFonts w:ascii="Times New Roman" w:hAnsi="Times New Roman"/>
          <w:iCs/>
          <w:sz w:val="28"/>
          <w:szCs w:val="28"/>
        </w:rPr>
      </w:pPr>
      <w:r w:rsidRPr="00CD555D">
        <w:rPr>
          <w:rFonts w:ascii="Times New Roman" w:hAnsi="Times New Roman"/>
          <w:i/>
          <w:iCs/>
          <w:sz w:val="28"/>
          <w:szCs w:val="28"/>
        </w:rPr>
        <w:t>28. Каратау</w:t>
      </w:r>
      <w:r w:rsidRPr="00CD555D">
        <w:rPr>
          <w:rFonts w:ascii="Times New Roman" w:hAnsi="Times New Roman"/>
          <w:iCs/>
          <w:sz w:val="28"/>
          <w:szCs w:val="28"/>
        </w:rPr>
        <w:t>:</w:t>
      </w:r>
    </w:p>
    <w:p w14:paraId="7AAD5069" w14:textId="77777777" w:rsidR="007E67F4" w:rsidRPr="00CD555D" w:rsidRDefault="007E67F4" w:rsidP="007E67F4">
      <w:pPr>
        <w:spacing w:after="0" w:line="240" w:lineRule="auto"/>
        <w:ind w:firstLine="709"/>
        <w:contextualSpacing/>
        <w:jc w:val="both"/>
        <w:rPr>
          <w:rFonts w:ascii="Times New Roman" w:hAnsi="Times New Roman"/>
          <w:sz w:val="28"/>
          <w:szCs w:val="28"/>
        </w:rPr>
      </w:pPr>
      <w:r w:rsidRPr="00CD555D">
        <w:rPr>
          <w:rFonts w:ascii="Times New Roman" w:hAnsi="Times New Roman"/>
          <w:i/>
          <w:sz w:val="28"/>
          <w:szCs w:val="28"/>
        </w:rPr>
        <w:t>хр. Каратау</w:t>
      </w:r>
      <w:r w:rsidRPr="00CD555D">
        <w:rPr>
          <w:rFonts w:ascii="Times New Roman" w:hAnsi="Times New Roman"/>
          <w:sz w:val="28"/>
          <w:szCs w:val="28"/>
        </w:rPr>
        <w:t xml:space="preserve"> (</w:t>
      </w:r>
      <w:proofErr w:type="spellStart"/>
      <w:r w:rsidRPr="00CD555D">
        <w:rPr>
          <w:rFonts w:ascii="Times New Roman" w:hAnsi="Times New Roman"/>
          <w:sz w:val="28"/>
          <w:szCs w:val="28"/>
        </w:rPr>
        <w:t>ущ</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Беркара</w:t>
      </w:r>
      <w:proofErr w:type="spellEnd"/>
      <w:r w:rsidRPr="00CD555D">
        <w:rPr>
          <w:rFonts w:ascii="Times New Roman" w:hAnsi="Times New Roman"/>
          <w:sz w:val="28"/>
          <w:szCs w:val="28"/>
        </w:rPr>
        <w:t>, 15.</w:t>
      </w:r>
      <w:r w:rsidRPr="00CD555D">
        <w:rPr>
          <w:rFonts w:ascii="Times New Roman" w:hAnsi="Times New Roman"/>
          <w:sz w:val="28"/>
          <w:szCs w:val="28"/>
          <w:lang w:val="en-US"/>
        </w:rPr>
        <w:t>VIII</w:t>
      </w:r>
      <w:r w:rsidRPr="00CD555D">
        <w:rPr>
          <w:rFonts w:ascii="Times New Roman" w:hAnsi="Times New Roman"/>
          <w:sz w:val="28"/>
          <w:szCs w:val="28"/>
        </w:rPr>
        <w:t>.1946, Павлов Н.В. (</w:t>
      </w:r>
      <w:r w:rsidRPr="00CD555D">
        <w:rPr>
          <w:rFonts w:ascii="Times New Roman" w:hAnsi="Times New Roman"/>
          <w:sz w:val="28"/>
          <w:szCs w:val="28"/>
          <w:lang w:val="en-US"/>
        </w:rPr>
        <w:t>AA</w:t>
      </w:r>
      <w:r w:rsidRPr="00CD555D">
        <w:rPr>
          <w:rFonts w:ascii="Times New Roman" w:hAnsi="Times New Roman"/>
          <w:sz w:val="28"/>
          <w:szCs w:val="28"/>
        </w:rPr>
        <w:t>).</w:t>
      </w:r>
    </w:p>
    <w:bookmarkEnd w:id="166"/>
    <w:p w14:paraId="65F2D09E" w14:textId="77777777" w:rsidR="007E67F4" w:rsidRPr="00CD555D" w:rsidRDefault="007E67F4" w:rsidP="007E67F4">
      <w:pPr>
        <w:spacing w:after="0" w:line="240" w:lineRule="auto"/>
        <w:ind w:firstLine="709"/>
        <w:contextualSpacing/>
        <w:jc w:val="both"/>
        <w:rPr>
          <w:rFonts w:ascii="Times New Roman" w:hAnsi="Times New Roman"/>
          <w:sz w:val="28"/>
          <w:szCs w:val="28"/>
        </w:rPr>
      </w:pPr>
    </w:p>
    <w:p w14:paraId="2F3A1CA2" w14:textId="77777777" w:rsidR="007E67F4" w:rsidRPr="00CD555D" w:rsidRDefault="007E67F4" w:rsidP="007E67F4">
      <w:pPr>
        <w:spacing w:after="0" w:line="240" w:lineRule="auto"/>
        <w:ind w:firstLine="709"/>
        <w:contextualSpacing/>
        <w:jc w:val="both"/>
        <w:rPr>
          <w:rFonts w:ascii="Times New Roman" w:hAnsi="Times New Roman"/>
          <w:sz w:val="28"/>
          <w:szCs w:val="28"/>
        </w:rPr>
      </w:pPr>
      <w:r w:rsidRPr="00CD555D">
        <w:rPr>
          <w:rFonts w:ascii="Times New Roman" w:hAnsi="Times New Roman"/>
          <w:bCs/>
          <w:i/>
          <w:sz w:val="28"/>
          <w:szCs w:val="28"/>
          <w:lang w:val="en-US"/>
        </w:rPr>
        <w:lastRenderedPageBreak/>
        <w:t>D.</w:t>
      </w:r>
      <w:r w:rsidRPr="00CD555D">
        <w:rPr>
          <w:rFonts w:ascii="Times New Roman" w:hAnsi="Times New Roman"/>
          <w:bCs/>
          <w:sz w:val="28"/>
          <w:szCs w:val="28"/>
          <w:lang w:val="en-US"/>
        </w:rPr>
        <w:t xml:space="preserve"> </w:t>
      </w:r>
      <w:r w:rsidRPr="00CD555D">
        <w:rPr>
          <w:rFonts w:ascii="Times New Roman" w:hAnsi="Times New Roman"/>
          <w:bCs/>
          <w:i/>
          <w:sz w:val="28"/>
          <w:szCs w:val="28"/>
          <w:lang w:val="en-US"/>
        </w:rPr>
        <w:t xml:space="preserve">viridis </w:t>
      </w:r>
      <w:r w:rsidRPr="00CD555D">
        <w:rPr>
          <w:rFonts w:ascii="Times New Roman" w:hAnsi="Times New Roman"/>
          <w:bCs/>
          <w:sz w:val="28"/>
          <w:szCs w:val="28"/>
          <w:lang w:val="en-US"/>
        </w:rPr>
        <w:t xml:space="preserve">(L.) R.M. Bateman, </w:t>
      </w:r>
      <w:proofErr w:type="spellStart"/>
      <w:r w:rsidRPr="00CD555D">
        <w:rPr>
          <w:rFonts w:ascii="Times New Roman" w:hAnsi="Times New Roman"/>
          <w:bCs/>
          <w:sz w:val="28"/>
          <w:szCs w:val="28"/>
          <w:lang w:val="en-US"/>
        </w:rPr>
        <w:t>Pridgeon</w:t>
      </w:r>
      <w:proofErr w:type="spellEnd"/>
      <w:r w:rsidRPr="00CD555D">
        <w:rPr>
          <w:rFonts w:ascii="Times New Roman" w:hAnsi="Times New Roman"/>
          <w:bCs/>
          <w:sz w:val="28"/>
          <w:szCs w:val="28"/>
          <w:lang w:val="en-US"/>
        </w:rPr>
        <w:t xml:space="preserve"> &amp; M.M. Chase, </w:t>
      </w:r>
      <w:proofErr w:type="spellStart"/>
      <w:r w:rsidRPr="00CD555D">
        <w:rPr>
          <w:rFonts w:ascii="Times New Roman" w:hAnsi="Times New Roman"/>
          <w:sz w:val="28"/>
          <w:szCs w:val="28"/>
          <w:lang w:val="en-US"/>
        </w:rPr>
        <w:t>Lindleyana</w:t>
      </w:r>
      <w:proofErr w:type="spellEnd"/>
      <w:r w:rsidRPr="00CD555D">
        <w:rPr>
          <w:rFonts w:ascii="Times New Roman" w:hAnsi="Times New Roman"/>
          <w:sz w:val="28"/>
          <w:szCs w:val="28"/>
          <w:lang w:val="en-US"/>
        </w:rPr>
        <w:t xml:space="preserve"> 12(3): 129 (1997). – </w:t>
      </w:r>
      <w:proofErr w:type="spellStart"/>
      <w:r w:rsidRPr="00CD555D">
        <w:rPr>
          <w:rFonts w:ascii="Times New Roman" w:hAnsi="Times New Roman"/>
          <w:i/>
          <w:iCs/>
          <w:sz w:val="28"/>
          <w:szCs w:val="28"/>
          <w:lang w:val="en-US"/>
        </w:rPr>
        <w:t>Coeloglossum</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viride</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Hartm</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Handb</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Skand</w:t>
      </w:r>
      <w:proofErr w:type="spellEnd"/>
      <w:r w:rsidRPr="00CD555D">
        <w:rPr>
          <w:rFonts w:ascii="Times New Roman" w:hAnsi="Times New Roman"/>
          <w:sz w:val="28"/>
          <w:szCs w:val="28"/>
          <w:lang w:val="en-US"/>
        </w:rPr>
        <w:t xml:space="preserve">. Fl. (1820); </w:t>
      </w:r>
      <w:r w:rsidRPr="00CD555D">
        <w:rPr>
          <w:rFonts w:ascii="Times New Roman" w:hAnsi="Times New Roman"/>
          <w:sz w:val="28"/>
          <w:szCs w:val="28"/>
          <w:lang w:val="kk-KZ"/>
        </w:rPr>
        <w:t>Кузнецов и Павлов, Фл. Каз.: 264 (1958)</w:t>
      </w:r>
      <w:r w:rsidRPr="00CD555D">
        <w:rPr>
          <w:rFonts w:ascii="Times New Roman" w:hAnsi="Times New Roman"/>
          <w:sz w:val="28"/>
          <w:szCs w:val="28"/>
          <w:lang w:val="en-US"/>
        </w:rPr>
        <w:t xml:space="preserve">. – </w:t>
      </w:r>
      <w:r w:rsidRPr="00CD555D">
        <w:rPr>
          <w:rFonts w:ascii="Times New Roman" w:hAnsi="Times New Roman"/>
          <w:i/>
          <w:iCs/>
          <w:sz w:val="28"/>
          <w:szCs w:val="28"/>
          <w:lang w:val="en-US"/>
        </w:rPr>
        <w:t>Orchis viridis</w:t>
      </w:r>
      <w:r w:rsidRPr="00CD555D">
        <w:rPr>
          <w:rFonts w:ascii="Times New Roman" w:hAnsi="Times New Roman"/>
          <w:sz w:val="28"/>
          <w:szCs w:val="28"/>
          <w:lang w:val="en-US"/>
        </w:rPr>
        <w:t xml:space="preserve"> (L.) </w:t>
      </w:r>
      <w:proofErr w:type="spellStart"/>
      <w:r w:rsidRPr="00CD555D">
        <w:rPr>
          <w:rFonts w:ascii="Times New Roman" w:hAnsi="Times New Roman"/>
          <w:sz w:val="28"/>
          <w:szCs w:val="28"/>
          <w:lang w:val="en-US"/>
        </w:rPr>
        <w:t>Crantz</w:t>
      </w:r>
      <w:proofErr w:type="spellEnd"/>
      <w:r w:rsidRPr="00CD555D">
        <w:rPr>
          <w:rFonts w:ascii="Times New Roman" w:hAnsi="Times New Roman"/>
          <w:sz w:val="28"/>
          <w:szCs w:val="28"/>
          <w:lang w:val="en-US"/>
        </w:rPr>
        <w:t xml:space="preserve">, Stirp. </w:t>
      </w:r>
      <w:proofErr w:type="spellStart"/>
      <w:r w:rsidRPr="00CD555D">
        <w:rPr>
          <w:rFonts w:ascii="Times New Roman" w:hAnsi="Times New Roman"/>
          <w:sz w:val="28"/>
          <w:szCs w:val="28"/>
          <w:lang w:val="en-US"/>
        </w:rPr>
        <w:t>Austr</w:t>
      </w:r>
      <w:proofErr w:type="spellEnd"/>
      <w:r w:rsidRPr="00CD555D">
        <w:rPr>
          <w:rFonts w:ascii="Times New Roman" w:hAnsi="Times New Roman"/>
          <w:sz w:val="28"/>
          <w:szCs w:val="28"/>
          <w:lang w:val="en-US"/>
        </w:rPr>
        <w:t xml:space="preserve">. Fasc. ed. 2 (2): 491 (1769); </w:t>
      </w:r>
      <w:proofErr w:type="spellStart"/>
      <w:r w:rsidRPr="00CD555D">
        <w:rPr>
          <w:rFonts w:ascii="Times New Roman" w:hAnsi="Times New Roman"/>
          <w:i/>
          <w:iCs/>
          <w:sz w:val="28"/>
          <w:szCs w:val="28"/>
          <w:lang w:val="en-US"/>
        </w:rPr>
        <w:t>Chamorchis</w:t>
      </w:r>
      <w:proofErr w:type="spellEnd"/>
      <w:r w:rsidRPr="00CD555D">
        <w:rPr>
          <w:rFonts w:ascii="Times New Roman" w:hAnsi="Times New Roman"/>
          <w:i/>
          <w:iCs/>
          <w:sz w:val="28"/>
          <w:szCs w:val="28"/>
          <w:lang w:val="en-US"/>
        </w:rPr>
        <w:t xml:space="preserve"> viridis</w:t>
      </w:r>
      <w:r w:rsidRPr="00CD555D">
        <w:rPr>
          <w:rFonts w:ascii="Times New Roman" w:hAnsi="Times New Roman"/>
          <w:sz w:val="28"/>
          <w:szCs w:val="28"/>
          <w:lang w:val="en-US"/>
        </w:rPr>
        <w:t xml:space="preserve"> (L.) </w:t>
      </w:r>
      <w:proofErr w:type="spellStart"/>
      <w:r w:rsidRPr="00CD555D">
        <w:rPr>
          <w:rFonts w:ascii="Times New Roman" w:hAnsi="Times New Roman"/>
          <w:sz w:val="28"/>
          <w:szCs w:val="28"/>
          <w:lang w:val="en-US"/>
        </w:rPr>
        <w:t>Dumort</w:t>
      </w:r>
      <w:proofErr w:type="spellEnd"/>
      <w:r w:rsidRPr="00CD555D">
        <w:rPr>
          <w:rFonts w:ascii="Times New Roman" w:hAnsi="Times New Roman"/>
          <w:sz w:val="28"/>
          <w:szCs w:val="28"/>
          <w:lang w:val="en-US"/>
        </w:rPr>
        <w:t xml:space="preserve">., Fl. </w:t>
      </w:r>
      <w:proofErr w:type="spellStart"/>
      <w:r w:rsidRPr="00CD555D">
        <w:rPr>
          <w:rFonts w:ascii="Times New Roman" w:hAnsi="Times New Roman"/>
          <w:sz w:val="28"/>
          <w:szCs w:val="28"/>
          <w:lang w:val="en-US"/>
        </w:rPr>
        <w:t>Belg</w:t>
      </w:r>
      <w:proofErr w:type="spellEnd"/>
      <w:r w:rsidRPr="00CD555D">
        <w:rPr>
          <w:rFonts w:ascii="Times New Roman" w:hAnsi="Times New Roman"/>
          <w:sz w:val="28"/>
          <w:szCs w:val="28"/>
        </w:rPr>
        <w:t>.: 133 (1827).</w:t>
      </w:r>
    </w:p>
    <w:p w14:paraId="63694785" w14:textId="77777777" w:rsidR="007E67F4" w:rsidRPr="00CD555D" w:rsidRDefault="007E67F4" w:rsidP="007E67F4">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Приводится распространение в 5 флористических районах:</w:t>
      </w:r>
    </w:p>
    <w:p w14:paraId="58E99CE5" w14:textId="77777777" w:rsidR="007E67F4" w:rsidRPr="00CD555D" w:rsidRDefault="007E67F4" w:rsidP="007E67F4">
      <w:pPr>
        <w:spacing w:after="0" w:line="240" w:lineRule="auto"/>
        <w:ind w:firstLine="709"/>
        <w:contextualSpacing/>
        <w:jc w:val="both"/>
        <w:rPr>
          <w:rFonts w:ascii="Times New Roman" w:hAnsi="Times New Roman"/>
          <w:sz w:val="28"/>
          <w:szCs w:val="28"/>
        </w:rPr>
      </w:pPr>
      <w:r w:rsidRPr="00CD555D">
        <w:rPr>
          <w:rFonts w:ascii="Times New Roman" w:hAnsi="Times New Roman"/>
          <w:i/>
          <w:sz w:val="28"/>
          <w:szCs w:val="28"/>
        </w:rPr>
        <w:t>22. Казахстанский Алтай</w:t>
      </w:r>
      <w:r w:rsidRPr="00CD555D">
        <w:rPr>
          <w:rFonts w:ascii="Times New Roman" w:hAnsi="Times New Roman"/>
          <w:sz w:val="28"/>
          <w:szCs w:val="28"/>
        </w:rPr>
        <w:t xml:space="preserve">: </w:t>
      </w:r>
    </w:p>
    <w:p w14:paraId="1534E665" w14:textId="77777777" w:rsidR="007E67F4" w:rsidRPr="00CD555D" w:rsidRDefault="007E67F4" w:rsidP="007E67F4">
      <w:pPr>
        <w:spacing w:after="0" w:line="240" w:lineRule="auto"/>
        <w:ind w:firstLine="709"/>
        <w:contextualSpacing/>
        <w:jc w:val="both"/>
        <w:rPr>
          <w:rFonts w:ascii="Times New Roman" w:hAnsi="Times New Roman"/>
          <w:sz w:val="28"/>
          <w:szCs w:val="28"/>
        </w:rPr>
      </w:pPr>
      <w:r w:rsidRPr="00CD555D">
        <w:rPr>
          <w:rFonts w:ascii="Times New Roman" w:hAnsi="Times New Roman"/>
          <w:i/>
          <w:sz w:val="28"/>
          <w:szCs w:val="28"/>
        </w:rPr>
        <w:t>хр. Ивановский</w:t>
      </w:r>
      <w:r w:rsidRPr="00CD555D">
        <w:rPr>
          <w:rFonts w:ascii="Times New Roman" w:hAnsi="Times New Roman"/>
          <w:sz w:val="28"/>
          <w:szCs w:val="28"/>
        </w:rPr>
        <w:t xml:space="preserve"> (</w:t>
      </w:r>
      <w:proofErr w:type="spellStart"/>
      <w:r w:rsidRPr="00CD555D">
        <w:rPr>
          <w:rFonts w:ascii="Times New Roman" w:hAnsi="Times New Roman"/>
          <w:sz w:val="28"/>
          <w:szCs w:val="28"/>
        </w:rPr>
        <w:t>окр</w:t>
      </w:r>
      <w:proofErr w:type="spellEnd"/>
      <w:r w:rsidRPr="00CD555D">
        <w:rPr>
          <w:rFonts w:ascii="Times New Roman" w:hAnsi="Times New Roman"/>
          <w:sz w:val="28"/>
          <w:szCs w:val="28"/>
        </w:rPr>
        <w:t xml:space="preserve">. с. </w:t>
      </w:r>
      <w:proofErr w:type="spellStart"/>
      <w:r w:rsidRPr="00CD555D">
        <w:rPr>
          <w:rFonts w:ascii="Times New Roman" w:hAnsi="Times New Roman"/>
          <w:sz w:val="28"/>
          <w:szCs w:val="28"/>
        </w:rPr>
        <w:t>Шушаково</w:t>
      </w:r>
      <w:proofErr w:type="spellEnd"/>
      <w:r w:rsidRPr="00CD555D">
        <w:rPr>
          <w:rFonts w:ascii="Times New Roman" w:hAnsi="Times New Roman"/>
          <w:sz w:val="28"/>
          <w:szCs w:val="28"/>
        </w:rPr>
        <w:t>, дорога на урочище Кедровка, 6.</w:t>
      </w:r>
      <w:r w:rsidRPr="00CD555D">
        <w:rPr>
          <w:rFonts w:ascii="Times New Roman" w:hAnsi="Times New Roman"/>
          <w:sz w:val="28"/>
          <w:szCs w:val="28"/>
          <w:lang w:val="en-US"/>
        </w:rPr>
        <w:t>VI</w:t>
      </w:r>
      <w:r w:rsidRPr="00CD555D">
        <w:rPr>
          <w:rFonts w:ascii="Times New Roman" w:hAnsi="Times New Roman"/>
          <w:sz w:val="28"/>
          <w:szCs w:val="28"/>
        </w:rPr>
        <w:t xml:space="preserve">.1942, </w:t>
      </w:r>
      <w:proofErr w:type="spellStart"/>
      <w:r w:rsidRPr="00CD555D">
        <w:rPr>
          <w:rFonts w:ascii="Times New Roman" w:hAnsi="Times New Roman"/>
          <w:sz w:val="28"/>
          <w:szCs w:val="28"/>
        </w:rPr>
        <w:t>Долировский</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окр</w:t>
      </w:r>
      <w:proofErr w:type="spellEnd"/>
      <w:r w:rsidRPr="00CD555D">
        <w:rPr>
          <w:rFonts w:ascii="Times New Roman" w:hAnsi="Times New Roman"/>
          <w:sz w:val="28"/>
          <w:szCs w:val="28"/>
        </w:rPr>
        <w:t xml:space="preserve">. г. </w:t>
      </w:r>
      <w:proofErr w:type="spellStart"/>
      <w:r w:rsidRPr="00CD555D">
        <w:rPr>
          <w:rFonts w:ascii="Times New Roman" w:hAnsi="Times New Roman"/>
          <w:sz w:val="28"/>
          <w:szCs w:val="28"/>
        </w:rPr>
        <w:t>Риддер</w:t>
      </w:r>
      <w:proofErr w:type="spellEnd"/>
      <w:r w:rsidRPr="00CD555D">
        <w:rPr>
          <w:rFonts w:ascii="Times New Roman" w:hAnsi="Times New Roman"/>
          <w:sz w:val="28"/>
          <w:szCs w:val="28"/>
        </w:rPr>
        <w:t>, гора Белкина, 15.</w:t>
      </w:r>
      <w:r w:rsidRPr="00CD555D">
        <w:rPr>
          <w:rFonts w:ascii="Times New Roman" w:hAnsi="Times New Roman"/>
          <w:sz w:val="28"/>
          <w:szCs w:val="28"/>
          <w:lang w:val="en-US"/>
        </w:rPr>
        <w:t>VI</w:t>
      </w:r>
      <w:r w:rsidRPr="00CD555D">
        <w:rPr>
          <w:rFonts w:ascii="Times New Roman" w:hAnsi="Times New Roman"/>
          <w:sz w:val="28"/>
          <w:szCs w:val="28"/>
        </w:rPr>
        <w:t xml:space="preserve">.1968, Лысова), </w:t>
      </w:r>
    </w:p>
    <w:p w14:paraId="29776511" w14:textId="77777777" w:rsidR="007E67F4" w:rsidRPr="00CD555D" w:rsidRDefault="007E67F4" w:rsidP="007E67F4">
      <w:pPr>
        <w:spacing w:after="0" w:line="240" w:lineRule="auto"/>
        <w:ind w:firstLine="709"/>
        <w:contextualSpacing/>
        <w:jc w:val="both"/>
        <w:rPr>
          <w:rFonts w:ascii="Times New Roman" w:hAnsi="Times New Roman"/>
          <w:sz w:val="28"/>
          <w:szCs w:val="28"/>
        </w:rPr>
      </w:pPr>
      <w:r w:rsidRPr="00CD555D">
        <w:rPr>
          <w:rFonts w:ascii="Times New Roman" w:hAnsi="Times New Roman"/>
          <w:i/>
          <w:sz w:val="28"/>
          <w:szCs w:val="28"/>
        </w:rPr>
        <w:t xml:space="preserve">хр. </w:t>
      </w:r>
      <w:proofErr w:type="spellStart"/>
      <w:r w:rsidRPr="00CD555D">
        <w:rPr>
          <w:rFonts w:ascii="Times New Roman" w:hAnsi="Times New Roman"/>
          <w:i/>
          <w:sz w:val="28"/>
          <w:szCs w:val="28"/>
        </w:rPr>
        <w:t>Южноалтайский</w:t>
      </w:r>
      <w:proofErr w:type="spellEnd"/>
      <w:r w:rsidRPr="00CD555D">
        <w:rPr>
          <w:rFonts w:ascii="Times New Roman" w:hAnsi="Times New Roman"/>
          <w:i/>
          <w:sz w:val="28"/>
          <w:szCs w:val="28"/>
        </w:rPr>
        <w:t xml:space="preserve"> Тарбагатай</w:t>
      </w:r>
      <w:r w:rsidRPr="00CD555D">
        <w:rPr>
          <w:rFonts w:ascii="Times New Roman" w:hAnsi="Times New Roman"/>
          <w:sz w:val="28"/>
          <w:szCs w:val="28"/>
        </w:rPr>
        <w:t xml:space="preserve"> (Кара-</w:t>
      </w:r>
      <w:proofErr w:type="spellStart"/>
      <w:r w:rsidRPr="00CD555D">
        <w:rPr>
          <w:rFonts w:ascii="Times New Roman" w:hAnsi="Times New Roman"/>
          <w:sz w:val="28"/>
          <w:szCs w:val="28"/>
        </w:rPr>
        <w:t>Кабинская</w:t>
      </w:r>
      <w:proofErr w:type="spellEnd"/>
      <w:r w:rsidRPr="00CD555D">
        <w:rPr>
          <w:rFonts w:ascii="Times New Roman" w:hAnsi="Times New Roman"/>
          <w:sz w:val="28"/>
          <w:szCs w:val="28"/>
        </w:rPr>
        <w:t xml:space="preserve"> впадина, 1840 м над </w:t>
      </w:r>
      <w:proofErr w:type="spellStart"/>
      <w:r w:rsidRPr="00CD555D">
        <w:rPr>
          <w:rFonts w:ascii="Times New Roman" w:hAnsi="Times New Roman"/>
          <w:sz w:val="28"/>
          <w:szCs w:val="28"/>
        </w:rPr>
        <w:t>ур</w:t>
      </w:r>
      <w:proofErr w:type="spellEnd"/>
      <w:r w:rsidRPr="00CD555D">
        <w:rPr>
          <w:rFonts w:ascii="Times New Roman" w:hAnsi="Times New Roman"/>
          <w:sz w:val="28"/>
          <w:szCs w:val="28"/>
        </w:rPr>
        <w:t>. м., лиственничное редколесье, мохово-разнотравный луг, 29.</w:t>
      </w:r>
      <w:r w:rsidRPr="00CD555D">
        <w:rPr>
          <w:rFonts w:ascii="Times New Roman" w:hAnsi="Times New Roman"/>
          <w:sz w:val="28"/>
          <w:szCs w:val="28"/>
          <w:lang w:val="en-US"/>
        </w:rPr>
        <w:t>VI</w:t>
      </w:r>
      <w:r w:rsidRPr="00CD555D">
        <w:rPr>
          <w:rFonts w:ascii="Times New Roman" w:hAnsi="Times New Roman"/>
          <w:sz w:val="28"/>
          <w:szCs w:val="28"/>
        </w:rPr>
        <w:t>.1987, Цыганов А.П. (</w:t>
      </w:r>
      <w:r w:rsidRPr="00CD555D">
        <w:rPr>
          <w:rFonts w:ascii="Times New Roman" w:hAnsi="Times New Roman"/>
          <w:sz w:val="28"/>
          <w:szCs w:val="28"/>
          <w:lang w:val="en-US"/>
        </w:rPr>
        <w:t>AA</w:t>
      </w:r>
      <w:r w:rsidRPr="00CD555D">
        <w:rPr>
          <w:rFonts w:ascii="Times New Roman" w:hAnsi="Times New Roman"/>
          <w:sz w:val="28"/>
          <w:szCs w:val="28"/>
        </w:rPr>
        <w:t xml:space="preserve">)), </w:t>
      </w:r>
    </w:p>
    <w:p w14:paraId="646D15BD" w14:textId="77777777" w:rsidR="007E67F4" w:rsidRPr="00CD555D" w:rsidRDefault="007E67F4" w:rsidP="007E67F4">
      <w:pPr>
        <w:spacing w:after="0" w:line="240" w:lineRule="auto"/>
        <w:ind w:firstLine="709"/>
        <w:contextualSpacing/>
        <w:jc w:val="both"/>
        <w:rPr>
          <w:rFonts w:ascii="Times New Roman" w:hAnsi="Times New Roman"/>
          <w:sz w:val="28"/>
          <w:szCs w:val="28"/>
        </w:rPr>
      </w:pPr>
      <w:r w:rsidRPr="00CD555D">
        <w:rPr>
          <w:rFonts w:ascii="Times New Roman" w:hAnsi="Times New Roman"/>
          <w:i/>
          <w:sz w:val="28"/>
          <w:szCs w:val="28"/>
        </w:rPr>
        <w:t>хр. Южный Алтай</w:t>
      </w:r>
      <w:r w:rsidRPr="00CD555D">
        <w:rPr>
          <w:rFonts w:ascii="Times New Roman" w:hAnsi="Times New Roman"/>
          <w:sz w:val="28"/>
          <w:szCs w:val="28"/>
        </w:rPr>
        <w:t xml:space="preserve"> (</w:t>
      </w:r>
      <w:proofErr w:type="spellStart"/>
      <w:r w:rsidRPr="00CD555D">
        <w:rPr>
          <w:rFonts w:ascii="Times New Roman" w:hAnsi="Times New Roman"/>
          <w:sz w:val="28"/>
          <w:szCs w:val="28"/>
        </w:rPr>
        <w:t>Чиндагатуйские</w:t>
      </w:r>
      <w:proofErr w:type="spellEnd"/>
      <w:r w:rsidRPr="00CD555D">
        <w:rPr>
          <w:rFonts w:ascii="Times New Roman" w:hAnsi="Times New Roman"/>
          <w:sz w:val="28"/>
          <w:szCs w:val="28"/>
        </w:rPr>
        <w:t xml:space="preserve"> горы, луговые поляны по опушке хвойного леса, 1800 м. над </w:t>
      </w:r>
      <w:proofErr w:type="spellStart"/>
      <w:r w:rsidRPr="00CD555D">
        <w:rPr>
          <w:rFonts w:ascii="Times New Roman" w:hAnsi="Times New Roman"/>
          <w:sz w:val="28"/>
          <w:szCs w:val="28"/>
        </w:rPr>
        <w:t>ур</w:t>
      </w:r>
      <w:proofErr w:type="spellEnd"/>
      <w:r w:rsidRPr="00CD555D">
        <w:rPr>
          <w:rFonts w:ascii="Times New Roman" w:hAnsi="Times New Roman"/>
          <w:sz w:val="28"/>
          <w:szCs w:val="28"/>
        </w:rPr>
        <w:t>. м., 25.</w:t>
      </w:r>
      <w:r w:rsidRPr="00CD555D">
        <w:rPr>
          <w:rFonts w:ascii="Times New Roman" w:hAnsi="Times New Roman"/>
          <w:sz w:val="28"/>
          <w:szCs w:val="28"/>
          <w:lang w:val="en-US"/>
        </w:rPr>
        <w:t>VII</w:t>
      </w:r>
      <w:r w:rsidRPr="00CD555D">
        <w:rPr>
          <w:rFonts w:ascii="Times New Roman" w:hAnsi="Times New Roman"/>
          <w:sz w:val="28"/>
          <w:szCs w:val="28"/>
        </w:rPr>
        <w:t xml:space="preserve">.1986, Иващенко А.А., </w:t>
      </w:r>
      <w:proofErr w:type="spellStart"/>
      <w:r w:rsidRPr="00CD555D">
        <w:rPr>
          <w:rFonts w:ascii="Times New Roman" w:hAnsi="Times New Roman"/>
          <w:sz w:val="28"/>
          <w:szCs w:val="28"/>
        </w:rPr>
        <w:t>Утебеков</w:t>
      </w:r>
      <w:proofErr w:type="spellEnd"/>
      <w:r w:rsidRPr="00CD555D">
        <w:rPr>
          <w:rFonts w:ascii="Times New Roman" w:hAnsi="Times New Roman"/>
          <w:sz w:val="28"/>
          <w:szCs w:val="28"/>
        </w:rPr>
        <w:t xml:space="preserve"> К.И. (</w:t>
      </w:r>
      <w:r w:rsidRPr="00CD555D">
        <w:rPr>
          <w:rFonts w:ascii="Times New Roman" w:hAnsi="Times New Roman"/>
          <w:sz w:val="28"/>
          <w:szCs w:val="28"/>
          <w:lang w:val="en-US"/>
        </w:rPr>
        <w:t>AA</w:t>
      </w:r>
      <w:r w:rsidRPr="00CD555D">
        <w:rPr>
          <w:rFonts w:ascii="Times New Roman" w:hAnsi="Times New Roman"/>
          <w:sz w:val="28"/>
          <w:szCs w:val="28"/>
        </w:rPr>
        <w:t>)).</w:t>
      </w:r>
    </w:p>
    <w:p w14:paraId="47E7E853" w14:textId="77777777" w:rsidR="007E67F4" w:rsidRPr="00CD555D" w:rsidRDefault="007E67F4" w:rsidP="007E67F4">
      <w:pPr>
        <w:spacing w:after="0" w:line="240" w:lineRule="auto"/>
        <w:ind w:firstLine="709"/>
        <w:contextualSpacing/>
        <w:jc w:val="both"/>
        <w:rPr>
          <w:rFonts w:ascii="Times New Roman" w:hAnsi="Times New Roman"/>
          <w:sz w:val="28"/>
          <w:szCs w:val="28"/>
        </w:rPr>
      </w:pPr>
      <w:r w:rsidRPr="00CD555D">
        <w:rPr>
          <w:rFonts w:ascii="Times New Roman" w:hAnsi="Times New Roman"/>
          <w:i/>
          <w:sz w:val="28"/>
          <w:szCs w:val="28"/>
        </w:rPr>
        <w:t xml:space="preserve">24. </w:t>
      </w:r>
      <w:proofErr w:type="spellStart"/>
      <w:r w:rsidRPr="00CD555D">
        <w:rPr>
          <w:rFonts w:ascii="Times New Roman" w:hAnsi="Times New Roman"/>
          <w:i/>
          <w:sz w:val="28"/>
          <w:szCs w:val="28"/>
        </w:rPr>
        <w:t>Джунгарский</w:t>
      </w:r>
      <w:proofErr w:type="spellEnd"/>
      <w:r w:rsidRPr="00CD555D">
        <w:rPr>
          <w:rFonts w:ascii="Times New Roman" w:hAnsi="Times New Roman"/>
          <w:i/>
          <w:sz w:val="28"/>
          <w:szCs w:val="28"/>
        </w:rPr>
        <w:t xml:space="preserve"> Алатау</w:t>
      </w:r>
      <w:r w:rsidRPr="00CD555D">
        <w:rPr>
          <w:rFonts w:ascii="Times New Roman" w:hAnsi="Times New Roman"/>
          <w:sz w:val="28"/>
          <w:szCs w:val="28"/>
        </w:rPr>
        <w:t xml:space="preserve">: </w:t>
      </w:r>
    </w:p>
    <w:p w14:paraId="26C88AE0" w14:textId="77777777" w:rsidR="007E67F4" w:rsidRPr="00CD555D" w:rsidRDefault="007E67F4" w:rsidP="007E67F4">
      <w:pPr>
        <w:spacing w:after="0" w:line="240" w:lineRule="auto"/>
        <w:ind w:firstLine="709"/>
        <w:contextualSpacing/>
        <w:jc w:val="both"/>
        <w:rPr>
          <w:rFonts w:ascii="Times New Roman" w:hAnsi="Times New Roman"/>
          <w:sz w:val="28"/>
          <w:szCs w:val="28"/>
        </w:rPr>
      </w:pPr>
      <w:proofErr w:type="spellStart"/>
      <w:r w:rsidRPr="00CD555D">
        <w:rPr>
          <w:rFonts w:ascii="Times New Roman" w:hAnsi="Times New Roman"/>
          <w:i/>
          <w:sz w:val="28"/>
          <w:szCs w:val="28"/>
        </w:rPr>
        <w:t>Джунгарский</w:t>
      </w:r>
      <w:proofErr w:type="spellEnd"/>
      <w:r w:rsidRPr="00CD555D">
        <w:rPr>
          <w:rFonts w:ascii="Times New Roman" w:hAnsi="Times New Roman"/>
          <w:i/>
          <w:sz w:val="28"/>
          <w:szCs w:val="28"/>
        </w:rPr>
        <w:t xml:space="preserve"> Алатау</w:t>
      </w:r>
      <w:r w:rsidRPr="00CD555D">
        <w:rPr>
          <w:rFonts w:ascii="Times New Roman" w:hAnsi="Times New Roman"/>
          <w:sz w:val="28"/>
          <w:szCs w:val="28"/>
        </w:rPr>
        <w:t xml:space="preserve"> (Лепсинск. р-н, близ пос. </w:t>
      </w:r>
      <w:proofErr w:type="spellStart"/>
      <w:r w:rsidRPr="00CD555D">
        <w:rPr>
          <w:rFonts w:ascii="Times New Roman" w:hAnsi="Times New Roman"/>
          <w:sz w:val="28"/>
          <w:szCs w:val="28"/>
        </w:rPr>
        <w:t>Глиновского</w:t>
      </w:r>
      <w:proofErr w:type="spellEnd"/>
      <w:r w:rsidRPr="00CD555D">
        <w:rPr>
          <w:rFonts w:ascii="Times New Roman" w:hAnsi="Times New Roman"/>
          <w:sz w:val="28"/>
          <w:szCs w:val="28"/>
        </w:rPr>
        <w:t xml:space="preserve">, под верш. горы </w:t>
      </w:r>
      <w:proofErr w:type="spellStart"/>
      <w:r w:rsidRPr="00CD555D">
        <w:rPr>
          <w:rFonts w:ascii="Times New Roman" w:hAnsi="Times New Roman"/>
          <w:sz w:val="28"/>
          <w:szCs w:val="28"/>
        </w:rPr>
        <w:t>Абл</w:t>
      </w:r>
      <w:proofErr w:type="spellEnd"/>
      <w:r w:rsidRPr="00CD555D">
        <w:rPr>
          <w:rFonts w:ascii="Times New Roman" w:hAnsi="Times New Roman"/>
          <w:sz w:val="28"/>
          <w:szCs w:val="28"/>
        </w:rPr>
        <w:t xml:space="preserve">-Тау, </w:t>
      </w:r>
      <w:proofErr w:type="spellStart"/>
      <w:r w:rsidRPr="00CD555D">
        <w:rPr>
          <w:rFonts w:ascii="Times New Roman" w:hAnsi="Times New Roman"/>
          <w:sz w:val="28"/>
          <w:szCs w:val="28"/>
        </w:rPr>
        <w:t>альп</w:t>
      </w:r>
      <w:proofErr w:type="spellEnd"/>
      <w:r w:rsidRPr="00CD555D">
        <w:rPr>
          <w:rFonts w:ascii="Times New Roman" w:hAnsi="Times New Roman"/>
          <w:sz w:val="28"/>
          <w:szCs w:val="28"/>
        </w:rPr>
        <w:t>. луг, 6.</w:t>
      </w:r>
      <w:r w:rsidRPr="00CD555D">
        <w:rPr>
          <w:rFonts w:ascii="Times New Roman" w:hAnsi="Times New Roman"/>
          <w:sz w:val="28"/>
          <w:szCs w:val="28"/>
          <w:lang w:val="en-US"/>
        </w:rPr>
        <w:t>VII</w:t>
      </w:r>
      <w:r w:rsidRPr="00CD555D">
        <w:rPr>
          <w:rFonts w:ascii="Times New Roman" w:hAnsi="Times New Roman"/>
          <w:sz w:val="28"/>
          <w:szCs w:val="28"/>
        </w:rPr>
        <w:t>.1928, Павлов Н.В. (</w:t>
      </w:r>
      <w:r w:rsidRPr="00CD555D">
        <w:rPr>
          <w:rFonts w:ascii="Times New Roman" w:hAnsi="Times New Roman"/>
          <w:sz w:val="28"/>
          <w:szCs w:val="28"/>
          <w:lang w:val="en-US"/>
        </w:rPr>
        <w:t>MW</w:t>
      </w:r>
      <w:r w:rsidRPr="00CD555D">
        <w:rPr>
          <w:rFonts w:ascii="Times New Roman" w:hAnsi="Times New Roman"/>
          <w:sz w:val="28"/>
          <w:szCs w:val="28"/>
        </w:rPr>
        <w:t xml:space="preserve">); на </w:t>
      </w:r>
      <w:proofErr w:type="spellStart"/>
      <w:r w:rsidRPr="00CD555D">
        <w:rPr>
          <w:rFonts w:ascii="Times New Roman" w:hAnsi="Times New Roman"/>
          <w:sz w:val="28"/>
          <w:szCs w:val="28"/>
        </w:rPr>
        <w:t>скл</w:t>
      </w:r>
      <w:proofErr w:type="spellEnd"/>
      <w:r w:rsidRPr="00CD555D">
        <w:rPr>
          <w:rFonts w:ascii="Times New Roman" w:hAnsi="Times New Roman"/>
          <w:sz w:val="28"/>
          <w:szCs w:val="28"/>
        </w:rPr>
        <w:t xml:space="preserve">. г. </w:t>
      </w:r>
      <w:proofErr w:type="spellStart"/>
      <w:r w:rsidRPr="00CD555D">
        <w:rPr>
          <w:rFonts w:ascii="Times New Roman" w:hAnsi="Times New Roman"/>
          <w:sz w:val="28"/>
          <w:szCs w:val="28"/>
        </w:rPr>
        <w:t>Солдыр</w:t>
      </w:r>
      <w:proofErr w:type="spellEnd"/>
      <w:r w:rsidRPr="00CD555D">
        <w:rPr>
          <w:rFonts w:ascii="Times New Roman" w:hAnsi="Times New Roman"/>
          <w:sz w:val="28"/>
          <w:szCs w:val="28"/>
        </w:rPr>
        <w:t xml:space="preserve">, в </w:t>
      </w:r>
      <w:proofErr w:type="spellStart"/>
      <w:r w:rsidRPr="00CD555D">
        <w:rPr>
          <w:rFonts w:ascii="Times New Roman" w:hAnsi="Times New Roman"/>
          <w:sz w:val="28"/>
          <w:szCs w:val="28"/>
        </w:rPr>
        <w:t>окр</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ур</w:t>
      </w:r>
      <w:proofErr w:type="spellEnd"/>
      <w:r w:rsidRPr="00CD555D">
        <w:rPr>
          <w:rFonts w:ascii="Times New Roman" w:hAnsi="Times New Roman"/>
          <w:sz w:val="28"/>
          <w:szCs w:val="28"/>
        </w:rPr>
        <w:t>. Чулак, по луговому скату около скал у горного ручья, 21.</w:t>
      </w:r>
      <w:r w:rsidRPr="00CD555D">
        <w:rPr>
          <w:rFonts w:ascii="Times New Roman" w:hAnsi="Times New Roman"/>
          <w:sz w:val="28"/>
          <w:szCs w:val="28"/>
          <w:lang w:val="en-US"/>
        </w:rPr>
        <w:t>VII</w:t>
      </w:r>
      <w:r w:rsidRPr="00CD555D">
        <w:rPr>
          <w:rFonts w:ascii="Times New Roman" w:hAnsi="Times New Roman"/>
          <w:sz w:val="28"/>
          <w:szCs w:val="28"/>
        </w:rPr>
        <w:t>.1928, Липшиц С. (</w:t>
      </w:r>
      <w:r w:rsidRPr="00CD555D">
        <w:rPr>
          <w:rFonts w:ascii="Times New Roman" w:hAnsi="Times New Roman"/>
          <w:sz w:val="28"/>
          <w:szCs w:val="28"/>
          <w:lang w:val="en-US"/>
        </w:rPr>
        <w:t>MW</w:t>
      </w:r>
      <w:r w:rsidRPr="00CD555D">
        <w:rPr>
          <w:rFonts w:ascii="Times New Roman" w:hAnsi="Times New Roman"/>
          <w:sz w:val="28"/>
          <w:szCs w:val="28"/>
        </w:rPr>
        <w:t xml:space="preserve">); слияние рек Лепсы и </w:t>
      </w:r>
      <w:proofErr w:type="spellStart"/>
      <w:r w:rsidRPr="00CD555D">
        <w:rPr>
          <w:rFonts w:ascii="Times New Roman" w:hAnsi="Times New Roman"/>
          <w:sz w:val="28"/>
          <w:szCs w:val="28"/>
        </w:rPr>
        <w:t>Сарчан</w:t>
      </w:r>
      <w:proofErr w:type="spellEnd"/>
      <w:r w:rsidRPr="00CD555D">
        <w:rPr>
          <w:rFonts w:ascii="Times New Roman" w:hAnsi="Times New Roman"/>
          <w:sz w:val="28"/>
          <w:szCs w:val="28"/>
        </w:rPr>
        <w:t>, субальпийский пояс, в травянистых сообществах, 1841, Карелин (</w:t>
      </w:r>
      <w:r w:rsidRPr="00CD555D">
        <w:rPr>
          <w:rFonts w:ascii="Times New Roman" w:hAnsi="Times New Roman"/>
          <w:sz w:val="28"/>
          <w:szCs w:val="28"/>
          <w:lang w:val="en-US"/>
        </w:rPr>
        <w:t>MW</w:t>
      </w:r>
      <w:r w:rsidRPr="00CD555D">
        <w:rPr>
          <w:rFonts w:ascii="Times New Roman" w:hAnsi="Times New Roman"/>
          <w:sz w:val="28"/>
          <w:szCs w:val="28"/>
        </w:rPr>
        <w:t xml:space="preserve">)). </w:t>
      </w:r>
    </w:p>
    <w:p w14:paraId="76847B3A" w14:textId="77777777" w:rsidR="007E67F4" w:rsidRPr="00CD555D" w:rsidRDefault="007E67F4" w:rsidP="007E67F4">
      <w:pPr>
        <w:spacing w:after="0" w:line="240" w:lineRule="auto"/>
        <w:ind w:firstLine="709"/>
        <w:contextualSpacing/>
        <w:jc w:val="both"/>
        <w:rPr>
          <w:rFonts w:ascii="Times New Roman" w:hAnsi="Times New Roman"/>
          <w:sz w:val="28"/>
          <w:szCs w:val="28"/>
        </w:rPr>
      </w:pPr>
      <w:r w:rsidRPr="00CD555D">
        <w:rPr>
          <w:rFonts w:ascii="Times New Roman" w:hAnsi="Times New Roman"/>
          <w:i/>
          <w:sz w:val="28"/>
          <w:szCs w:val="28"/>
        </w:rPr>
        <w:t xml:space="preserve">Горы </w:t>
      </w:r>
      <w:proofErr w:type="spellStart"/>
      <w:r w:rsidRPr="00CD555D">
        <w:rPr>
          <w:rFonts w:ascii="Times New Roman" w:hAnsi="Times New Roman"/>
          <w:i/>
          <w:sz w:val="28"/>
          <w:szCs w:val="28"/>
        </w:rPr>
        <w:t>Суаттау</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басс</w:t>
      </w:r>
      <w:proofErr w:type="spellEnd"/>
      <w:r w:rsidRPr="00CD555D">
        <w:rPr>
          <w:rFonts w:ascii="Times New Roman" w:hAnsi="Times New Roman"/>
          <w:sz w:val="28"/>
          <w:szCs w:val="28"/>
        </w:rPr>
        <w:t xml:space="preserve">. р. </w:t>
      </w:r>
      <w:proofErr w:type="spellStart"/>
      <w:r w:rsidRPr="00CD555D">
        <w:rPr>
          <w:rFonts w:ascii="Times New Roman" w:hAnsi="Times New Roman"/>
          <w:sz w:val="28"/>
          <w:szCs w:val="28"/>
        </w:rPr>
        <w:t>Борохудзир</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вбл</w:t>
      </w:r>
      <w:proofErr w:type="spellEnd"/>
      <w:r w:rsidRPr="00CD555D">
        <w:rPr>
          <w:rFonts w:ascii="Times New Roman" w:hAnsi="Times New Roman"/>
          <w:sz w:val="28"/>
          <w:szCs w:val="28"/>
        </w:rPr>
        <w:t xml:space="preserve">. перевала </w:t>
      </w:r>
      <w:proofErr w:type="spellStart"/>
      <w:r w:rsidRPr="00CD555D">
        <w:rPr>
          <w:rFonts w:ascii="Times New Roman" w:hAnsi="Times New Roman"/>
          <w:sz w:val="28"/>
          <w:szCs w:val="28"/>
        </w:rPr>
        <w:t>Койши</w:t>
      </w:r>
      <w:proofErr w:type="spellEnd"/>
      <w:r w:rsidRPr="00CD555D">
        <w:rPr>
          <w:rFonts w:ascii="Times New Roman" w:hAnsi="Times New Roman"/>
          <w:sz w:val="28"/>
          <w:szCs w:val="28"/>
        </w:rPr>
        <w:t>, на полянах среди ельника, 1.</w:t>
      </w:r>
      <w:r w:rsidRPr="00CD555D">
        <w:rPr>
          <w:rFonts w:ascii="Times New Roman" w:hAnsi="Times New Roman"/>
          <w:sz w:val="28"/>
          <w:szCs w:val="28"/>
          <w:lang w:val="en-US"/>
        </w:rPr>
        <w:t>VII</w:t>
      </w:r>
      <w:r w:rsidRPr="00CD555D">
        <w:rPr>
          <w:rFonts w:ascii="Times New Roman" w:hAnsi="Times New Roman"/>
          <w:sz w:val="28"/>
          <w:szCs w:val="28"/>
        </w:rPr>
        <w:t xml:space="preserve">.1971, </w:t>
      </w:r>
      <w:proofErr w:type="spellStart"/>
      <w:r w:rsidRPr="00CD555D">
        <w:rPr>
          <w:rFonts w:ascii="Times New Roman" w:hAnsi="Times New Roman"/>
          <w:sz w:val="28"/>
          <w:szCs w:val="28"/>
        </w:rPr>
        <w:t>Голоскоков</w:t>
      </w:r>
      <w:proofErr w:type="spellEnd"/>
      <w:r w:rsidRPr="00CD555D">
        <w:rPr>
          <w:rFonts w:ascii="Times New Roman" w:hAnsi="Times New Roman"/>
          <w:sz w:val="28"/>
          <w:szCs w:val="28"/>
        </w:rPr>
        <w:t xml:space="preserve"> В.П. (</w:t>
      </w:r>
      <w:r w:rsidRPr="00CD555D">
        <w:rPr>
          <w:rFonts w:ascii="Times New Roman" w:hAnsi="Times New Roman"/>
          <w:sz w:val="28"/>
          <w:szCs w:val="28"/>
          <w:lang w:val="en-US"/>
        </w:rPr>
        <w:t>AA</w:t>
      </w:r>
      <w:r w:rsidRPr="00CD555D">
        <w:rPr>
          <w:rFonts w:ascii="Times New Roman" w:hAnsi="Times New Roman"/>
          <w:sz w:val="28"/>
          <w:szCs w:val="28"/>
        </w:rPr>
        <w:t>)).</w:t>
      </w:r>
    </w:p>
    <w:p w14:paraId="537867B1" w14:textId="77777777" w:rsidR="007E67F4" w:rsidRPr="00CD555D" w:rsidRDefault="007E67F4" w:rsidP="007E67F4">
      <w:pPr>
        <w:spacing w:after="0" w:line="240" w:lineRule="auto"/>
        <w:ind w:firstLine="709"/>
        <w:contextualSpacing/>
        <w:jc w:val="both"/>
        <w:rPr>
          <w:rFonts w:ascii="Times New Roman" w:hAnsi="Times New Roman"/>
          <w:i/>
          <w:iCs/>
          <w:sz w:val="28"/>
          <w:szCs w:val="28"/>
        </w:rPr>
      </w:pPr>
      <w:r w:rsidRPr="00CD555D">
        <w:rPr>
          <w:rFonts w:ascii="Times New Roman" w:hAnsi="Times New Roman"/>
          <w:i/>
          <w:iCs/>
          <w:sz w:val="28"/>
          <w:szCs w:val="28"/>
        </w:rPr>
        <w:t xml:space="preserve">25. </w:t>
      </w:r>
      <w:proofErr w:type="spellStart"/>
      <w:r w:rsidRPr="00CD555D">
        <w:rPr>
          <w:rFonts w:ascii="Times New Roman" w:hAnsi="Times New Roman"/>
          <w:i/>
          <w:iCs/>
          <w:sz w:val="28"/>
          <w:szCs w:val="28"/>
        </w:rPr>
        <w:t>Заилийский</w:t>
      </w:r>
      <w:proofErr w:type="spellEnd"/>
      <w:r w:rsidRPr="00CD555D">
        <w:rPr>
          <w:rFonts w:ascii="Times New Roman" w:hAnsi="Times New Roman"/>
          <w:i/>
          <w:iCs/>
          <w:sz w:val="28"/>
          <w:szCs w:val="28"/>
        </w:rPr>
        <w:t xml:space="preserve"> </w:t>
      </w:r>
      <w:proofErr w:type="spellStart"/>
      <w:r w:rsidRPr="00CD555D">
        <w:rPr>
          <w:rFonts w:ascii="Times New Roman" w:hAnsi="Times New Roman"/>
          <w:i/>
          <w:iCs/>
          <w:sz w:val="28"/>
          <w:szCs w:val="28"/>
        </w:rPr>
        <w:t>Кунгей</w:t>
      </w:r>
      <w:proofErr w:type="spellEnd"/>
      <w:r w:rsidRPr="00CD555D">
        <w:rPr>
          <w:rFonts w:ascii="Times New Roman" w:hAnsi="Times New Roman"/>
          <w:i/>
          <w:iCs/>
          <w:sz w:val="28"/>
          <w:szCs w:val="28"/>
        </w:rPr>
        <w:t xml:space="preserve"> Алатау: </w:t>
      </w:r>
    </w:p>
    <w:p w14:paraId="4D2EC273" w14:textId="77777777" w:rsidR="007E67F4" w:rsidRPr="00CD555D" w:rsidRDefault="007E67F4" w:rsidP="007E67F4">
      <w:pPr>
        <w:spacing w:after="0" w:line="240" w:lineRule="auto"/>
        <w:ind w:firstLine="709"/>
        <w:contextualSpacing/>
        <w:jc w:val="both"/>
        <w:rPr>
          <w:rFonts w:ascii="Times New Roman" w:hAnsi="Times New Roman"/>
          <w:sz w:val="28"/>
          <w:szCs w:val="28"/>
        </w:rPr>
      </w:pPr>
      <w:r w:rsidRPr="00CD555D">
        <w:rPr>
          <w:rFonts w:ascii="Times New Roman" w:hAnsi="Times New Roman"/>
          <w:i/>
          <w:sz w:val="28"/>
          <w:szCs w:val="28"/>
        </w:rPr>
        <w:t xml:space="preserve">Хр. </w:t>
      </w:r>
      <w:proofErr w:type="spellStart"/>
      <w:r w:rsidRPr="00CD555D">
        <w:rPr>
          <w:rFonts w:ascii="Times New Roman" w:hAnsi="Times New Roman"/>
          <w:i/>
          <w:sz w:val="28"/>
          <w:szCs w:val="28"/>
        </w:rPr>
        <w:t>Заилийский</w:t>
      </w:r>
      <w:proofErr w:type="spellEnd"/>
      <w:r w:rsidRPr="00CD555D">
        <w:rPr>
          <w:rFonts w:ascii="Times New Roman" w:hAnsi="Times New Roman"/>
          <w:i/>
          <w:sz w:val="28"/>
          <w:szCs w:val="28"/>
        </w:rPr>
        <w:t xml:space="preserve"> Алатау</w:t>
      </w:r>
      <w:r w:rsidRPr="00CD555D">
        <w:rPr>
          <w:rFonts w:ascii="Times New Roman" w:hAnsi="Times New Roman"/>
          <w:sz w:val="28"/>
          <w:szCs w:val="28"/>
        </w:rPr>
        <w:t xml:space="preserve"> (</w:t>
      </w:r>
      <w:proofErr w:type="spellStart"/>
      <w:r w:rsidRPr="00CD555D">
        <w:rPr>
          <w:rFonts w:ascii="Times New Roman" w:hAnsi="Times New Roman"/>
          <w:sz w:val="28"/>
          <w:szCs w:val="28"/>
        </w:rPr>
        <w:t>Алмат</w:t>
      </w:r>
      <w:proofErr w:type="spellEnd"/>
      <w:r w:rsidRPr="00CD555D">
        <w:rPr>
          <w:rFonts w:ascii="Times New Roman" w:hAnsi="Times New Roman"/>
          <w:sz w:val="28"/>
          <w:szCs w:val="28"/>
        </w:rPr>
        <w:t>. обл., у вершины гребней по верховью р. Комиссаровки, 10.</w:t>
      </w:r>
      <w:r w:rsidRPr="00CD555D">
        <w:rPr>
          <w:rFonts w:ascii="Times New Roman" w:hAnsi="Times New Roman"/>
          <w:sz w:val="28"/>
          <w:szCs w:val="28"/>
          <w:lang w:val="en-US"/>
        </w:rPr>
        <w:t>VII</w:t>
      </w:r>
      <w:r w:rsidRPr="00CD555D">
        <w:rPr>
          <w:rFonts w:ascii="Times New Roman" w:hAnsi="Times New Roman"/>
          <w:sz w:val="28"/>
          <w:szCs w:val="28"/>
        </w:rPr>
        <w:t>.1936, Павлов Н.В. (</w:t>
      </w:r>
      <w:r w:rsidRPr="00CD555D">
        <w:rPr>
          <w:rFonts w:ascii="Times New Roman" w:hAnsi="Times New Roman"/>
          <w:sz w:val="28"/>
          <w:szCs w:val="28"/>
          <w:lang w:val="en-US"/>
        </w:rPr>
        <w:t>MW</w:t>
      </w:r>
      <w:r w:rsidRPr="00CD555D">
        <w:rPr>
          <w:rFonts w:ascii="Times New Roman" w:hAnsi="Times New Roman"/>
          <w:sz w:val="28"/>
          <w:szCs w:val="28"/>
        </w:rPr>
        <w:t xml:space="preserve">); дол. р. М. </w:t>
      </w:r>
      <w:proofErr w:type="spellStart"/>
      <w:r w:rsidRPr="00CD555D">
        <w:rPr>
          <w:rFonts w:ascii="Times New Roman" w:hAnsi="Times New Roman"/>
          <w:sz w:val="28"/>
          <w:szCs w:val="28"/>
        </w:rPr>
        <w:t>Алматинка</w:t>
      </w:r>
      <w:proofErr w:type="spellEnd"/>
      <w:r w:rsidRPr="00CD555D">
        <w:rPr>
          <w:rFonts w:ascii="Times New Roman" w:hAnsi="Times New Roman"/>
          <w:sz w:val="28"/>
          <w:szCs w:val="28"/>
        </w:rPr>
        <w:t>, ручей, горельник, 5.</w:t>
      </w:r>
      <w:r w:rsidRPr="00CD555D">
        <w:rPr>
          <w:rFonts w:ascii="Times New Roman" w:hAnsi="Times New Roman"/>
          <w:sz w:val="28"/>
          <w:szCs w:val="28"/>
          <w:lang w:val="en-US"/>
        </w:rPr>
        <w:t>VII</w:t>
      </w:r>
      <w:r w:rsidRPr="00CD555D">
        <w:rPr>
          <w:rFonts w:ascii="Times New Roman" w:hAnsi="Times New Roman"/>
          <w:sz w:val="28"/>
          <w:szCs w:val="28"/>
        </w:rPr>
        <w:t>.1936, Солодовникова В.С. (</w:t>
      </w:r>
      <w:r w:rsidRPr="00CD555D">
        <w:rPr>
          <w:rFonts w:ascii="Times New Roman" w:hAnsi="Times New Roman"/>
          <w:sz w:val="28"/>
          <w:szCs w:val="28"/>
          <w:lang w:val="en-US"/>
        </w:rPr>
        <w:t>AA</w:t>
      </w:r>
      <w:r w:rsidRPr="00CD555D">
        <w:rPr>
          <w:rFonts w:ascii="Times New Roman" w:hAnsi="Times New Roman"/>
          <w:sz w:val="28"/>
          <w:szCs w:val="28"/>
        </w:rPr>
        <w:t xml:space="preserve">); </w:t>
      </w:r>
      <w:proofErr w:type="spellStart"/>
      <w:r w:rsidRPr="00CD555D">
        <w:rPr>
          <w:rFonts w:ascii="Times New Roman" w:hAnsi="Times New Roman"/>
          <w:sz w:val="28"/>
          <w:szCs w:val="28"/>
        </w:rPr>
        <w:t>ущ</w:t>
      </w:r>
      <w:proofErr w:type="spellEnd"/>
      <w:r w:rsidRPr="00CD555D">
        <w:rPr>
          <w:rFonts w:ascii="Times New Roman" w:hAnsi="Times New Roman"/>
          <w:sz w:val="28"/>
          <w:szCs w:val="28"/>
        </w:rPr>
        <w:t xml:space="preserve">, р. Каскелен, правый </w:t>
      </w:r>
      <w:proofErr w:type="spellStart"/>
      <w:r w:rsidRPr="00CD555D">
        <w:rPr>
          <w:rFonts w:ascii="Times New Roman" w:hAnsi="Times New Roman"/>
          <w:sz w:val="28"/>
          <w:szCs w:val="28"/>
        </w:rPr>
        <w:t>скл</w:t>
      </w:r>
      <w:proofErr w:type="spellEnd"/>
      <w:r w:rsidRPr="00CD555D">
        <w:rPr>
          <w:rFonts w:ascii="Times New Roman" w:hAnsi="Times New Roman"/>
          <w:sz w:val="28"/>
          <w:szCs w:val="28"/>
        </w:rPr>
        <w:t xml:space="preserve">. ущ., 2750 </w:t>
      </w:r>
      <w:proofErr w:type="spellStart"/>
      <w:r w:rsidRPr="00CD555D">
        <w:rPr>
          <w:rFonts w:ascii="Times New Roman" w:hAnsi="Times New Roman"/>
          <w:sz w:val="28"/>
          <w:szCs w:val="28"/>
        </w:rPr>
        <w:t>м.н.у.м</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мезофильный</w:t>
      </w:r>
      <w:proofErr w:type="spellEnd"/>
      <w:r w:rsidRPr="00CD555D">
        <w:rPr>
          <w:rFonts w:ascii="Times New Roman" w:hAnsi="Times New Roman"/>
          <w:sz w:val="28"/>
          <w:szCs w:val="28"/>
        </w:rPr>
        <w:t xml:space="preserve"> луг у водораздела, 4.</w:t>
      </w:r>
      <w:r w:rsidRPr="00CD555D">
        <w:rPr>
          <w:rFonts w:ascii="Times New Roman" w:hAnsi="Times New Roman"/>
          <w:sz w:val="28"/>
          <w:szCs w:val="28"/>
          <w:lang w:val="en-US"/>
        </w:rPr>
        <w:t>VII</w:t>
      </w:r>
      <w:r w:rsidRPr="00CD555D">
        <w:rPr>
          <w:rFonts w:ascii="Times New Roman" w:hAnsi="Times New Roman"/>
          <w:sz w:val="28"/>
          <w:szCs w:val="28"/>
        </w:rPr>
        <w:t>.1968, Ролдугин И.И. (</w:t>
      </w:r>
      <w:r w:rsidRPr="00CD555D">
        <w:rPr>
          <w:rFonts w:ascii="Times New Roman" w:hAnsi="Times New Roman"/>
          <w:sz w:val="28"/>
          <w:szCs w:val="28"/>
          <w:lang w:val="en-US"/>
        </w:rPr>
        <w:t>AA</w:t>
      </w:r>
      <w:r w:rsidRPr="00CD555D">
        <w:rPr>
          <w:rFonts w:ascii="Times New Roman" w:hAnsi="Times New Roman"/>
          <w:sz w:val="28"/>
          <w:szCs w:val="28"/>
        </w:rPr>
        <w:t xml:space="preserve">); </w:t>
      </w:r>
      <w:proofErr w:type="spellStart"/>
      <w:r w:rsidRPr="00CD555D">
        <w:rPr>
          <w:rFonts w:ascii="Times New Roman" w:hAnsi="Times New Roman"/>
          <w:sz w:val="28"/>
          <w:szCs w:val="28"/>
        </w:rPr>
        <w:t>ущ</w:t>
      </w:r>
      <w:proofErr w:type="spellEnd"/>
      <w:r w:rsidRPr="00CD555D">
        <w:rPr>
          <w:rFonts w:ascii="Times New Roman" w:hAnsi="Times New Roman"/>
          <w:sz w:val="28"/>
          <w:szCs w:val="28"/>
        </w:rPr>
        <w:t xml:space="preserve">. р. М. </w:t>
      </w:r>
      <w:proofErr w:type="spellStart"/>
      <w:r w:rsidRPr="00CD555D">
        <w:rPr>
          <w:rFonts w:ascii="Times New Roman" w:hAnsi="Times New Roman"/>
          <w:sz w:val="28"/>
          <w:szCs w:val="28"/>
        </w:rPr>
        <w:t>Алматинка</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уроч</w:t>
      </w:r>
      <w:proofErr w:type="spellEnd"/>
      <w:r w:rsidRPr="00CD555D">
        <w:rPr>
          <w:rFonts w:ascii="Times New Roman" w:hAnsi="Times New Roman"/>
          <w:sz w:val="28"/>
          <w:szCs w:val="28"/>
        </w:rPr>
        <w:t>. Аман-</w:t>
      </w:r>
      <w:proofErr w:type="spellStart"/>
      <w:r w:rsidRPr="00CD555D">
        <w:rPr>
          <w:rFonts w:ascii="Times New Roman" w:hAnsi="Times New Roman"/>
          <w:sz w:val="28"/>
          <w:szCs w:val="28"/>
        </w:rPr>
        <w:t>Жайляу</w:t>
      </w:r>
      <w:proofErr w:type="spellEnd"/>
      <w:r w:rsidRPr="00CD555D">
        <w:rPr>
          <w:rFonts w:ascii="Times New Roman" w:hAnsi="Times New Roman"/>
          <w:sz w:val="28"/>
          <w:szCs w:val="28"/>
        </w:rPr>
        <w:t>, тенистые места леса и склонов, 18.</w:t>
      </w:r>
      <w:r w:rsidRPr="00CD555D">
        <w:rPr>
          <w:rFonts w:ascii="Times New Roman" w:hAnsi="Times New Roman"/>
          <w:sz w:val="28"/>
          <w:szCs w:val="28"/>
          <w:lang w:val="en-US"/>
        </w:rPr>
        <w:t>VII</w:t>
      </w:r>
      <w:r w:rsidRPr="00CD555D">
        <w:rPr>
          <w:rFonts w:ascii="Times New Roman" w:hAnsi="Times New Roman"/>
          <w:sz w:val="28"/>
          <w:szCs w:val="28"/>
        </w:rPr>
        <w:t xml:space="preserve">.1936, </w:t>
      </w:r>
      <w:proofErr w:type="spellStart"/>
      <w:r w:rsidRPr="00CD555D">
        <w:rPr>
          <w:rFonts w:ascii="Times New Roman" w:hAnsi="Times New Roman"/>
          <w:sz w:val="28"/>
          <w:szCs w:val="28"/>
        </w:rPr>
        <w:t>Голоскоков</w:t>
      </w:r>
      <w:proofErr w:type="spellEnd"/>
      <w:r w:rsidRPr="00CD555D">
        <w:rPr>
          <w:rFonts w:ascii="Times New Roman" w:hAnsi="Times New Roman"/>
          <w:sz w:val="28"/>
          <w:szCs w:val="28"/>
        </w:rPr>
        <w:t xml:space="preserve"> В.П. (</w:t>
      </w:r>
      <w:r w:rsidRPr="00CD555D">
        <w:rPr>
          <w:rFonts w:ascii="Times New Roman" w:hAnsi="Times New Roman"/>
          <w:sz w:val="28"/>
          <w:szCs w:val="28"/>
          <w:lang w:val="en-US"/>
        </w:rPr>
        <w:t>AA</w:t>
      </w:r>
      <w:r w:rsidRPr="00CD555D">
        <w:rPr>
          <w:rFonts w:ascii="Times New Roman" w:hAnsi="Times New Roman"/>
          <w:sz w:val="28"/>
          <w:szCs w:val="28"/>
        </w:rPr>
        <w:t xml:space="preserve">); верх. р. М. </w:t>
      </w:r>
      <w:proofErr w:type="spellStart"/>
      <w:r w:rsidRPr="00CD555D">
        <w:rPr>
          <w:rFonts w:ascii="Times New Roman" w:hAnsi="Times New Roman"/>
          <w:sz w:val="28"/>
          <w:szCs w:val="28"/>
        </w:rPr>
        <w:t>Алматинки</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скл</w:t>
      </w:r>
      <w:proofErr w:type="spellEnd"/>
      <w:r w:rsidRPr="00CD555D">
        <w:rPr>
          <w:rFonts w:ascii="Times New Roman" w:hAnsi="Times New Roman"/>
          <w:sz w:val="28"/>
          <w:szCs w:val="28"/>
        </w:rPr>
        <w:t xml:space="preserve">. г. Кумбель, 2000 </w:t>
      </w:r>
      <w:proofErr w:type="spellStart"/>
      <w:r w:rsidRPr="00CD555D">
        <w:rPr>
          <w:rFonts w:ascii="Times New Roman" w:hAnsi="Times New Roman"/>
          <w:sz w:val="28"/>
          <w:szCs w:val="28"/>
        </w:rPr>
        <w:t>м.н.у.м</w:t>
      </w:r>
      <w:proofErr w:type="spellEnd"/>
      <w:r w:rsidRPr="00CD555D">
        <w:rPr>
          <w:rFonts w:ascii="Times New Roman" w:hAnsi="Times New Roman"/>
          <w:sz w:val="28"/>
          <w:szCs w:val="28"/>
        </w:rPr>
        <w:t>., ручей Казачка, в еловом лесу, в куртинах можжевельника, 31.</w:t>
      </w:r>
      <w:r w:rsidRPr="00CD555D">
        <w:rPr>
          <w:rFonts w:ascii="Times New Roman" w:hAnsi="Times New Roman"/>
          <w:sz w:val="28"/>
          <w:szCs w:val="28"/>
          <w:lang w:val="en-US"/>
        </w:rPr>
        <w:t>V</w:t>
      </w:r>
      <w:r w:rsidRPr="00CD555D">
        <w:rPr>
          <w:rFonts w:ascii="Times New Roman" w:hAnsi="Times New Roman"/>
          <w:sz w:val="28"/>
          <w:szCs w:val="28"/>
        </w:rPr>
        <w:t>.1933, Попов М.Г. (</w:t>
      </w:r>
      <w:r w:rsidRPr="00CD555D">
        <w:rPr>
          <w:rFonts w:ascii="Times New Roman" w:hAnsi="Times New Roman"/>
          <w:sz w:val="28"/>
          <w:szCs w:val="28"/>
          <w:lang w:val="en-US"/>
        </w:rPr>
        <w:t>AA</w:t>
      </w:r>
      <w:r w:rsidRPr="00CD555D">
        <w:rPr>
          <w:rFonts w:ascii="Times New Roman" w:hAnsi="Times New Roman"/>
          <w:sz w:val="28"/>
          <w:szCs w:val="28"/>
        </w:rPr>
        <w:t xml:space="preserve">); </w:t>
      </w:r>
      <w:proofErr w:type="spellStart"/>
      <w:r w:rsidRPr="00CD555D">
        <w:rPr>
          <w:rFonts w:ascii="Times New Roman" w:hAnsi="Times New Roman"/>
          <w:sz w:val="28"/>
          <w:szCs w:val="28"/>
        </w:rPr>
        <w:t>ущ</w:t>
      </w:r>
      <w:proofErr w:type="spellEnd"/>
      <w:r w:rsidRPr="00CD555D">
        <w:rPr>
          <w:rFonts w:ascii="Times New Roman" w:hAnsi="Times New Roman"/>
          <w:sz w:val="28"/>
          <w:szCs w:val="28"/>
        </w:rPr>
        <w:t xml:space="preserve">. р. Ср. Талгар, на </w:t>
      </w:r>
      <w:proofErr w:type="spellStart"/>
      <w:r w:rsidRPr="00CD555D">
        <w:rPr>
          <w:rFonts w:ascii="Times New Roman" w:hAnsi="Times New Roman"/>
          <w:sz w:val="28"/>
          <w:szCs w:val="28"/>
        </w:rPr>
        <w:t>зараст</w:t>
      </w:r>
      <w:proofErr w:type="spellEnd"/>
      <w:r w:rsidRPr="00CD555D">
        <w:rPr>
          <w:rFonts w:ascii="Times New Roman" w:hAnsi="Times New Roman"/>
          <w:sz w:val="28"/>
          <w:szCs w:val="28"/>
        </w:rPr>
        <w:t xml:space="preserve">. осыпи на </w:t>
      </w:r>
      <w:proofErr w:type="spellStart"/>
      <w:r w:rsidRPr="00CD555D">
        <w:rPr>
          <w:rFonts w:ascii="Times New Roman" w:hAnsi="Times New Roman"/>
          <w:sz w:val="28"/>
          <w:szCs w:val="28"/>
        </w:rPr>
        <w:t>выс</w:t>
      </w:r>
      <w:proofErr w:type="spellEnd"/>
      <w:r w:rsidRPr="00CD555D">
        <w:rPr>
          <w:rFonts w:ascii="Times New Roman" w:hAnsi="Times New Roman"/>
          <w:sz w:val="28"/>
          <w:szCs w:val="28"/>
        </w:rPr>
        <w:t xml:space="preserve">. 2350 </w:t>
      </w:r>
      <w:proofErr w:type="spellStart"/>
      <w:r w:rsidRPr="00CD555D">
        <w:rPr>
          <w:rFonts w:ascii="Times New Roman" w:hAnsi="Times New Roman"/>
          <w:sz w:val="28"/>
          <w:szCs w:val="28"/>
        </w:rPr>
        <w:t>м.н.у.м</w:t>
      </w:r>
      <w:proofErr w:type="spellEnd"/>
      <w:r w:rsidRPr="00CD555D">
        <w:rPr>
          <w:rFonts w:ascii="Times New Roman" w:hAnsi="Times New Roman"/>
          <w:sz w:val="28"/>
          <w:szCs w:val="28"/>
        </w:rPr>
        <w:t>., 7.</w:t>
      </w:r>
      <w:r w:rsidRPr="00CD555D">
        <w:rPr>
          <w:rFonts w:ascii="Times New Roman" w:hAnsi="Times New Roman"/>
          <w:sz w:val="28"/>
          <w:szCs w:val="28"/>
          <w:lang w:val="en-US"/>
        </w:rPr>
        <w:t>VI</w:t>
      </w:r>
      <w:r w:rsidRPr="00CD555D">
        <w:rPr>
          <w:rFonts w:ascii="Times New Roman" w:hAnsi="Times New Roman"/>
          <w:sz w:val="28"/>
          <w:szCs w:val="28"/>
        </w:rPr>
        <w:t>.1967, Ролдугин И.И. (</w:t>
      </w:r>
      <w:r w:rsidRPr="00CD555D">
        <w:rPr>
          <w:rFonts w:ascii="Times New Roman" w:hAnsi="Times New Roman"/>
          <w:sz w:val="28"/>
          <w:szCs w:val="28"/>
          <w:lang w:val="en-US"/>
        </w:rPr>
        <w:t>AA</w:t>
      </w:r>
      <w:r w:rsidRPr="00CD555D">
        <w:rPr>
          <w:rFonts w:ascii="Times New Roman" w:hAnsi="Times New Roman"/>
          <w:sz w:val="28"/>
          <w:szCs w:val="28"/>
        </w:rPr>
        <w:t xml:space="preserve">); </w:t>
      </w:r>
      <w:proofErr w:type="spellStart"/>
      <w:r w:rsidRPr="00CD555D">
        <w:rPr>
          <w:rFonts w:ascii="Times New Roman" w:hAnsi="Times New Roman"/>
          <w:sz w:val="28"/>
          <w:szCs w:val="28"/>
        </w:rPr>
        <w:t>уроч</w:t>
      </w:r>
      <w:proofErr w:type="spellEnd"/>
      <w:r w:rsidRPr="00CD555D">
        <w:rPr>
          <w:rFonts w:ascii="Times New Roman" w:hAnsi="Times New Roman"/>
          <w:sz w:val="28"/>
          <w:szCs w:val="28"/>
        </w:rPr>
        <w:t>. Дала-</w:t>
      </w:r>
      <w:proofErr w:type="spellStart"/>
      <w:r w:rsidRPr="00CD555D">
        <w:rPr>
          <w:rFonts w:ascii="Times New Roman" w:hAnsi="Times New Roman"/>
          <w:sz w:val="28"/>
          <w:szCs w:val="28"/>
        </w:rPr>
        <w:t>Ашик</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ущ</w:t>
      </w:r>
      <w:proofErr w:type="spellEnd"/>
      <w:r w:rsidRPr="00CD555D">
        <w:rPr>
          <w:rFonts w:ascii="Times New Roman" w:hAnsi="Times New Roman"/>
          <w:sz w:val="28"/>
          <w:szCs w:val="28"/>
        </w:rPr>
        <w:t>. Сулу-</w:t>
      </w:r>
      <w:proofErr w:type="spellStart"/>
      <w:r w:rsidRPr="00CD555D">
        <w:rPr>
          <w:rFonts w:ascii="Times New Roman" w:hAnsi="Times New Roman"/>
          <w:sz w:val="28"/>
          <w:szCs w:val="28"/>
        </w:rPr>
        <w:t>Сай</w:t>
      </w:r>
      <w:proofErr w:type="spellEnd"/>
      <w:r w:rsidRPr="00CD555D">
        <w:rPr>
          <w:rFonts w:ascii="Times New Roman" w:hAnsi="Times New Roman"/>
          <w:sz w:val="28"/>
          <w:szCs w:val="28"/>
        </w:rPr>
        <w:t>, в лесном поясе, 26.</w:t>
      </w:r>
      <w:r w:rsidRPr="00CD555D">
        <w:rPr>
          <w:rFonts w:ascii="Times New Roman" w:hAnsi="Times New Roman"/>
          <w:sz w:val="28"/>
          <w:szCs w:val="28"/>
          <w:lang w:val="en-US"/>
        </w:rPr>
        <w:t>V</w:t>
      </w:r>
      <w:r w:rsidRPr="00CD555D">
        <w:rPr>
          <w:rFonts w:ascii="Times New Roman" w:hAnsi="Times New Roman"/>
          <w:sz w:val="28"/>
          <w:szCs w:val="28"/>
        </w:rPr>
        <w:t xml:space="preserve">.1968, </w:t>
      </w:r>
      <w:proofErr w:type="spellStart"/>
      <w:r w:rsidRPr="00CD555D">
        <w:rPr>
          <w:rFonts w:ascii="Times New Roman" w:hAnsi="Times New Roman"/>
          <w:sz w:val="28"/>
          <w:szCs w:val="28"/>
        </w:rPr>
        <w:t>Лупша</w:t>
      </w:r>
      <w:proofErr w:type="spellEnd"/>
      <w:r w:rsidRPr="00CD555D">
        <w:rPr>
          <w:rFonts w:ascii="Times New Roman" w:hAnsi="Times New Roman"/>
          <w:sz w:val="28"/>
          <w:szCs w:val="28"/>
        </w:rPr>
        <w:t xml:space="preserve"> О.У. (</w:t>
      </w:r>
      <w:r w:rsidRPr="00CD555D">
        <w:rPr>
          <w:rFonts w:ascii="Times New Roman" w:hAnsi="Times New Roman"/>
          <w:sz w:val="28"/>
          <w:szCs w:val="28"/>
          <w:lang w:val="en-US"/>
        </w:rPr>
        <w:t>AA</w:t>
      </w:r>
      <w:r w:rsidRPr="00CD555D">
        <w:rPr>
          <w:rFonts w:ascii="Times New Roman" w:hAnsi="Times New Roman"/>
          <w:sz w:val="28"/>
          <w:szCs w:val="28"/>
        </w:rPr>
        <w:t xml:space="preserve">); верх. р. Каскелен, по южн. трав. </w:t>
      </w:r>
      <w:proofErr w:type="spellStart"/>
      <w:r w:rsidRPr="00CD555D">
        <w:rPr>
          <w:rFonts w:ascii="Times New Roman" w:hAnsi="Times New Roman"/>
          <w:sz w:val="28"/>
          <w:szCs w:val="28"/>
        </w:rPr>
        <w:t>скл</w:t>
      </w:r>
      <w:proofErr w:type="spellEnd"/>
      <w:r w:rsidRPr="00CD555D">
        <w:rPr>
          <w:rFonts w:ascii="Times New Roman" w:hAnsi="Times New Roman"/>
          <w:sz w:val="28"/>
          <w:szCs w:val="28"/>
        </w:rPr>
        <w:t xml:space="preserve">., 2450 </w:t>
      </w:r>
      <w:proofErr w:type="spellStart"/>
      <w:r w:rsidRPr="00CD555D">
        <w:rPr>
          <w:rFonts w:ascii="Times New Roman" w:hAnsi="Times New Roman"/>
          <w:sz w:val="28"/>
          <w:szCs w:val="28"/>
        </w:rPr>
        <w:t>м.н.у.м</w:t>
      </w:r>
      <w:proofErr w:type="spellEnd"/>
      <w:r w:rsidRPr="00CD555D">
        <w:rPr>
          <w:rFonts w:ascii="Times New Roman" w:hAnsi="Times New Roman"/>
          <w:sz w:val="28"/>
          <w:szCs w:val="28"/>
        </w:rPr>
        <w:t>., 24.</w:t>
      </w:r>
      <w:r w:rsidRPr="00CD555D">
        <w:rPr>
          <w:rFonts w:ascii="Times New Roman" w:hAnsi="Times New Roman"/>
          <w:sz w:val="28"/>
          <w:szCs w:val="28"/>
          <w:lang w:val="en-US"/>
        </w:rPr>
        <w:t>VI</w:t>
      </w:r>
      <w:r w:rsidRPr="00CD555D">
        <w:rPr>
          <w:rFonts w:ascii="Times New Roman" w:hAnsi="Times New Roman"/>
          <w:sz w:val="28"/>
          <w:szCs w:val="28"/>
        </w:rPr>
        <w:t xml:space="preserve">.1963, </w:t>
      </w:r>
      <w:proofErr w:type="spellStart"/>
      <w:r w:rsidRPr="00CD555D">
        <w:rPr>
          <w:rFonts w:ascii="Times New Roman" w:hAnsi="Times New Roman"/>
          <w:sz w:val="28"/>
          <w:szCs w:val="28"/>
        </w:rPr>
        <w:t>Голоскоков</w:t>
      </w:r>
      <w:proofErr w:type="spellEnd"/>
      <w:r w:rsidRPr="00CD555D">
        <w:rPr>
          <w:rFonts w:ascii="Times New Roman" w:hAnsi="Times New Roman"/>
          <w:sz w:val="28"/>
          <w:szCs w:val="28"/>
        </w:rPr>
        <w:t xml:space="preserve"> В.П. (</w:t>
      </w:r>
      <w:r w:rsidRPr="00CD555D">
        <w:rPr>
          <w:rFonts w:ascii="Times New Roman" w:hAnsi="Times New Roman"/>
          <w:sz w:val="28"/>
          <w:szCs w:val="28"/>
          <w:lang w:val="en-US"/>
        </w:rPr>
        <w:t>A</w:t>
      </w:r>
      <w:bookmarkStart w:id="167" w:name="_GoBack11"/>
      <w:bookmarkEnd w:id="167"/>
      <w:r w:rsidRPr="00CD555D">
        <w:rPr>
          <w:rFonts w:ascii="Times New Roman" w:hAnsi="Times New Roman"/>
          <w:sz w:val="28"/>
          <w:szCs w:val="28"/>
          <w:lang w:val="en-US"/>
        </w:rPr>
        <w:t>A</w:t>
      </w:r>
      <w:r w:rsidRPr="00CD555D">
        <w:rPr>
          <w:rFonts w:ascii="Times New Roman" w:hAnsi="Times New Roman"/>
          <w:sz w:val="28"/>
          <w:szCs w:val="28"/>
        </w:rPr>
        <w:t>); в верх. р. Левый Талгар, на сыром лугу в альпийском поясе, 2.</w:t>
      </w:r>
      <w:r w:rsidRPr="00CD555D">
        <w:rPr>
          <w:rFonts w:ascii="Times New Roman" w:hAnsi="Times New Roman"/>
          <w:sz w:val="28"/>
          <w:szCs w:val="28"/>
          <w:lang w:val="en-US"/>
        </w:rPr>
        <w:t>VIII</w:t>
      </w:r>
      <w:r w:rsidRPr="00CD555D">
        <w:rPr>
          <w:rFonts w:ascii="Times New Roman" w:hAnsi="Times New Roman"/>
          <w:sz w:val="28"/>
          <w:szCs w:val="28"/>
        </w:rPr>
        <w:t>.1940, Поляков П.П. (</w:t>
      </w:r>
      <w:r w:rsidRPr="00CD555D">
        <w:rPr>
          <w:rFonts w:ascii="Times New Roman" w:hAnsi="Times New Roman"/>
          <w:sz w:val="28"/>
          <w:szCs w:val="28"/>
          <w:lang w:val="en-US"/>
        </w:rPr>
        <w:t>AA</w:t>
      </w:r>
      <w:r w:rsidRPr="00CD555D">
        <w:rPr>
          <w:rFonts w:ascii="Times New Roman" w:hAnsi="Times New Roman"/>
          <w:sz w:val="28"/>
          <w:szCs w:val="28"/>
        </w:rPr>
        <w:t xml:space="preserve">); </w:t>
      </w:r>
      <w:proofErr w:type="spellStart"/>
      <w:r w:rsidRPr="00CD555D">
        <w:rPr>
          <w:rFonts w:ascii="Times New Roman" w:hAnsi="Times New Roman"/>
          <w:sz w:val="28"/>
          <w:szCs w:val="28"/>
        </w:rPr>
        <w:t>ущ</w:t>
      </w:r>
      <w:proofErr w:type="spellEnd"/>
      <w:r w:rsidRPr="00CD555D">
        <w:rPr>
          <w:rFonts w:ascii="Times New Roman" w:hAnsi="Times New Roman"/>
          <w:sz w:val="28"/>
          <w:szCs w:val="28"/>
        </w:rPr>
        <w:t xml:space="preserve">. р. Малая </w:t>
      </w:r>
      <w:proofErr w:type="spellStart"/>
      <w:r w:rsidRPr="00CD555D">
        <w:rPr>
          <w:rFonts w:ascii="Times New Roman" w:hAnsi="Times New Roman"/>
          <w:sz w:val="28"/>
          <w:szCs w:val="28"/>
        </w:rPr>
        <w:t>Алматинка</w:t>
      </w:r>
      <w:proofErr w:type="spellEnd"/>
      <w:r w:rsidRPr="00CD555D">
        <w:rPr>
          <w:rFonts w:ascii="Times New Roman" w:hAnsi="Times New Roman"/>
          <w:sz w:val="28"/>
          <w:szCs w:val="28"/>
        </w:rPr>
        <w:t xml:space="preserve">, прав. берег реки, 2800 </w:t>
      </w:r>
      <w:proofErr w:type="spellStart"/>
      <w:r w:rsidRPr="00CD555D">
        <w:rPr>
          <w:rFonts w:ascii="Times New Roman" w:hAnsi="Times New Roman"/>
          <w:sz w:val="28"/>
          <w:szCs w:val="28"/>
        </w:rPr>
        <w:t>м.н.у.м</w:t>
      </w:r>
      <w:proofErr w:type="spellEnd"/>
      <w:r w:rsidRPr="00CD555D">
        <w:rPr>
          <w:rFonts w:ascii="Times New Roman" w:hAnsi="Times New Roman"/>
          <w:sz w:val="28"/>
          <w:szCs w:val="28"/>
        </w:rPr>
        <w:t>., Кобрезиево-разнотравные луга, 4.</w:t>
      </w:r>
      <w:r w:rsidRPr="00CD555D">
        <w:rPr>
          <w:rFonts w:ascii="Times New Roman" w:hAnsi="Times New Roman"/>
          <w:sz w:val="28"/>
          <w:szCs w:val="28"/>
          <w:lang w:val="en-US"/>
        </w:rPr>
        <w:t>VIII</w:t>
      </w:r>
      <w:r w:rsidRPr="00CD555D">
        <w:rPr>
          <w:rFonts w:ascii="Times New Roman" w:hAnsi="Times New Roman"/>
          <w:sz w:val="28"/>
          <w:szCs w:val="28"/>
        </w:rPr>
        <w:t xml:space="preserve">.1943, </w:t>
      </w:r>
      <w:proofErr w:type="spellStart"/>
      <w:r w:rsidRPr="00CD555D">
        <w:rPr>
          <w:rFonts w:ascii="Times New Roman" w:hAnsi="Times New Roman"/>
          <w:sz w:val="28"/>
          <w:szCs w:val="28"/>
        </w:rPr>
        <w:t>Голоскоков</w:t>
      </w:r>
      <w:proofErr w:type="spellEnd"/>
      <w:r w:rsidRPr="00CD555D">
        <w:rPr>
          <w:rFonts w:ascii="Times New Roman" w:hAnsi="Times New Roman"/>
          <w:sz w:val="28"/>
          <w:szCs w:val="28"/>
        </w:rPr>
        <w:t xml:space="preserve"> В.П. (</w:t>
      </w:r>
      <w:r w:rsidRPr="00CD555D">
        <w:rPr>
          <w:rFonts w:ascii="Times New Roman" w:hAnsi="Times New Roman"/>
          <w:sz w:val="28"/>
          <w:szCs w:val="28"/>
          <w:lang w:val="en-US"/>
        </w:rPr>
        <w:t>AA</w:t>
      </w:r>
      <w:r w:rsidRPr="00CD555D">
        <w:rPr>
          <w:rFonts w:ascii="Times New Roman" w:hAnsi="Times New Roman"/>
          <w:sz w:val="28"/>
          <w:szCs w:val="28"/>
        </w:rPr>
        <w:t xml:space="preserve">); в верх. р. Чемолган, среди </w:t>
      </w:r>
      <w:proofErr w:type="spellStart"/>
      <w:r w:rsidRPr="00CD555D">
        <w:rPr>
          <w:rFonts w:ascii="Times New Roman" w:hAnsi="Times New Roman"/>
          <w:sz w:val="28"/>
          <w:szCs w:val="28"/>
        </w:rPr>
        <w:t>субальп</w:t>
      </w:r>
      <w:proofErr w:type="spellEnd"/>
      <w:r w:rsidRPr="00CD555D">
        <w:rPr>
          <w:rFonts w:ascii="Times New Roman" w:hAnsi="Times New Roman"/>
          <w:sz w:val="28"/>
          <w:szCs w:val="28"/>
        </w:rPr>
        <w:t>. луга, 18.</w:t>
      </w:r>
      <w:r w:rsidRPr="00CD555D">
        <w:rPr>
          <w:rFonts w:ascii="Times New Roman" w:hAnsi="Times New Roman"/>
          <w:sz w:val="28"/>
          <w:szCs w:val="28"/>
          <w:lang w:val="en-US"/>
        </w:rPr>
        <w:t>VI</w:t>
      </w:r>
      <w:r w:rsidRPr="00CD555D">
        <w:rPr>
          <w:rFonts w:ascii="Times New Roman" w:hAnsi="Times New Roman"/>
          <w:sz w:val="28"/>
          <w:szCs w:val="28"/>
        </w:rPr>
        <w:t>.1941, Поляков П.П. (</w:t>
      </w:r>
      <w:r w:rsidRPr="00CD555D">
        <w:rPr>
          <w:rFonts w:ascii="Times New Roman" w:hAnsi="Times New Roman"/>
          <w:sz w:val="28"/>
          <w:szCs w:val="28"/>
          <w:lang w:val="en-US"/>
        </w:rPr>
        <w:t>AA</w:t>
      </w:r>
      <w:r w:rsidRPr="00CD555D">
        <w:rPr>
          <w:rFonts w:ascii="Times New Roman" w:hAnsi="Times New Roman"/>
          <w:sz w:val="28"/>
          <w:szCs w:val="28"/>
        </w:rPr>
        <w:t xml:space="preserve">); </w:t>
      </w:r>
      <w:proofErr w:type="spellStart"/>
      <w:r w:rsidRPr="00CD555D">
        <w:rPr>
          <w:rFonts w:ascii="Times New Roman" w:hAnsi="Times New Roman"/>
          <w:sz w:val="28"/>
          <w:szCs w:val="28"/>
        </w:rPr>
        <w:t>ущ</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Касамбек</w:t>
      </w:r>
      <w:proofErr w:type="spellEnd"/>
      <w:r w:rsidRPr="00CD555D">
        <w:rPr>
          <w:rFonts w:ascii="Times New Roman" w:hAnsi="Times New Roman"/>
          <w:sz w:val="28"/>
          <w:szCs w:val="28"/>
        </w:rPr>
        <w:t xml:space="preserve">, луг на высоте 2700 </w:t>
      </w:r>
      <w:proofErr w:type="spellStart"/>
      <w:r w:rsidRPr="00CD555D">
        <w:rPr>
          <w:rFonts w:ascii="Times New Roman" w:hAnsi="Times New Roman"/>
          <w:sz w:val="28"/>
          <w:szCs w:val="28"/>
        </w:rPr>
        <w:t>м.н.у.м</w:t>
      </w:r>
      <w:proofErr w:type="spellEnd"/>
      <w:r w:rsidRPr="00CD555D">
        <w:rPr>
          <w:rFonts w:ascii="Times New Roman" w:hAnsi="Times New Roman"/>
          <w:sz w:val="28"/>
          <w:szCs w:val="28"/>
        </w:rPr>
        <w:t>., 30.</w:t>
      </w:r>
      <w:r w:rsidRPr="00CD555D">
        <w:rPr>
          <w:rFonts w:ascii="Times New Roman" w:hAnsi="Times New Roman"/>
          <w:sz w:val="28"/>
          <w:szCs w:val="28"/>
          <w:lang w:val="en-US"/>
        </w:rPr>
        <w:t>VI</w:t>
      </w:r>
      <w:r w:rsidRPr="00CD555D">
        <w:rPr>
          <w:rFonts w:ascii="Times New Roman" w:hAnsi="Times New Roman"/>
          <w:sz w:val="28"/>
          <w:szCs w:val="28"/>
        </w:rPr>
        <w:t>.1968, Ролдугин И.И. (</w:t>
      </w:r>
      <w:r w:rsidRPr="00CD555D">
        <w:rPr>
          <w:rFonts w:ascii="Times New Roman" w:hAnsi="Times New Roman"/>
          <w:sz w:val="28"/>
          <w:szCs w:val="28"/>
          <w:lang w:val="en-US"/>
        </w:rPr>
        <w:t>AA</w:t>
      </w:r>
      <w:r w:rsidRPr="00CD555D">
        <w:rPr>
          <w:rFonts w:ascii="Times New Roman" w:hAnsi="Times New Roman"/>
          <w:sz w:val="28"/>
          <w:szCs w:val="28"/>
        </w:rPr>
        <w:t xml:space="preserve">); дол. р. Левый Талгар, на ледовых моренах, 3100 </w:t>
      </w:r>
      <w:proofErr w:type="spellStart"/>
      <w:r w:rsidRPr="00CD555D">
        <w:rPr>
          <w:rFonts w:ascii="Times New Roman" w:hAnsi="Times New Roman"/>
          <w:sz w:val="28"/>
          <w:szCs w:val="28"/>
        </w:rPr>
        <w:t>м.н.у.м</w:t>
      </w:r>
      <w:proofErr w:type="spellEnd"/>
      <w:r w:rsidRPr="00CD555D">
        <w:rPr>
          <w:rFonts w:ascii="Times New Roman" w:hAnsi="Times New Roman"/>
          <w:sz w:val="28"/>
          <w:szCs w:val="28"/>
        </w:rPr>
        <w:t>., 14.</w:t>
      </w:r>
      <w:r w:rsidRPr="00CD555D">
        <w:rPr>
          <w:rFonts w:ascii="Times New Roman" w:hAnsi="Times New Roman"/>
          <w:sz w:val="28"/>
          <w:szCs w:val="28"/>
          <w:lang w:val="en-US"/>
        </w:rPr>
        <w:t>VII</w:t>
      </w:r>
      <w:r w:rsidRPr="00CD555D">
        <w:rPr>
          <w:rFonts w:ascii="Times New Roman" w:hAnsi="Times New Roman"/>
          <w:sz w:val="28"/>
          <w:szCs w:val="28"/>
        </w:rPr>
        <w:t xml:space="preserve">.1959, </w:t>
      </w:r>
      <w:proofErr w:type="spellStart"/>
      <w:r w:rsidRPr="00CD555D">
        <w:rPr>
          <w:rFonts w:ascii="Times New Roman" w:hAnsi="Times New Roman"/>
          <w:sz w:val="28"/>
          <w:szCs w:val="28"/>
          <w:lang w:val="en-US"/>
        </w:rPr>
        <w:t>Lisowski</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S</w:t>
      </w:r>
      <w:r w:rsidRPr="00CD555D">
        <w:rPr>
          <w:rFonts w:ascii="Times New Roman" w:hAnsi="Times New Roman"/>
          <w:sz w:val="28"/>
          <w:szCs w:val="28"/>
        </w:rPr>
        <w:t>. (</w:t>
      </w:r>
      <w:r w:rsidRPr="00CD555D">
        <w:rPr>
          <w:rFonts w:ascii="Times New Roman" w:hAnsi="Times New Roman"/>
          <w:sz w:val="28"/>
          <w:szCs w:val="28"/>
          <w:lang w:val="en-US"/>
        </w:rPr>
        <w:t>UGDA</w:t>
      </w:r>
      <w:r w:rsidRPr="00CD555D">
        <w:rPr>
          <w:rFonts w:ascii="Times New Roman" w:hAnsi="Times New Roman"/>
          <w:sz w:val="28"/>
          <w:szCs w:val="28"/>
        </w:rPr>
        <w:t xml:space="preserve">)). </w:t>
      </w:r>
    </w:p>
    <w:p w14:paraId="15E684C1" w14:textId="77777777" w:rsidR="007E67F4" w:rsidRPr="00CD555D" w:rsidRDefault="007E67F4" w:rsidP="007E67F4">
      <w:pPr>
        <w:spacing w:after="0" w:line="240" w:lineRule="auto"/>
        <w:ind w:firstLine="709"/>
        <w:contextualSpacing/>
        <w:jc w:val="both"/>
        <w:rPr>
          <w:rFonts w:ascii="Times New Roman" w:hAnsi="Times New Roman"/>
          <w:sz w:val="28"/>
          <w:szCs w:val="28"/>
        </w:rPr>
      </w:pPr>
      <w:proofErr w:type="spellStart"/>
      <w:r w:rsidRPr="00CD555D">
        <w:rPr>
          <w:rFonts w:ascii="Times New Roman" w:hAnsi="Times New Roman"/>
          <w:i/>
          <w:sz w:val="28"/>
          <w:szCs w:val="28"/>
        </w:rPr>
        <w:t>Кюнгей</w:t>
      </w:r>
      <w:proofErr w:type="spellEnd"/>
      <w:r w:rsidRPr="00CD555D">
        <w:rPr>
          <w:rFonts w:ascii="Times New Roman" w:hAnsi="Times New Roman"/>
          <w:i/>
          <w:sz w:val="28"/>
          <w:szCs w:val="28"/>
        </w:rPr>
        <w:t xml:space="preserve"> Ала-</w:t>
      </w:r>
      <w:proofErr w:type="spellStart"/>
      <w:r w:rsidRPr="00CD555D">
        <w:rPr>
          <w:rFonts w:ascii="Times New Roman" w:hAnsi="Times New Roman"/>
          <w:i/>
          <w:sz w:val="28"/>
          <w:szCs w:val="28"/>
        </w:rPr>
        <w:t>Тоо</w:t>
      </w:r>
      <w:proofErr w:type="spellEnd"/>
      <w:r w:rsidRPr="00CD555D">
        <w:rPr>
          <w:rFonts w:ascii="Times New Roman" w:hAnsi="Times New Roman"/>
          <w:sz w:val="28"/>
          <w:szCs w:val="28"/>
        </w:rPr>
        <w:t xml:space="preserve"> (вост. </w:t>
      </w:r>
      <w:proofErr w:type="spellStart"/>
      <w:r w:rsidRPr="00CD555D">
        <w:rPr>
          <w:rFonts w:ascii="Times New Roman" w:hAnsi="Times New Roman"/>
          <w:sz w:val="28"/>
          <w:szCs w:val="28"/>
        </w:rPr>
        <w:t>оконеч</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нижн</w:t>
      </w:r>
      <w:proofErr w:type="spellEnd"/>
      <w:r w:rsidRPr="00CD555D">
        <w:rPr>
          <w:rFonts w:ascii="Times New Roman" w:hAnsi="Times New Roman"/>
          <w:sz w:val="28"/>
          <w:szCs w:val="28"/>
        </w:rPr>
        <w:t xml:space="preserve">. теч. р. </w:t>
      </w:r>
      <w:proofErr w:type="spellStart"/>
      <w:r w:rsidRPr="00CD555D">
        <w:rPr>
          <w:rFonts w:ascii="Times New Roman" w:hAnsi="Times New Roman"/>
          <w:sz w:val="28"/>
          <w:szCs w:val="28"/>
        </w:rPr>
        <w:t>Кенсу</w:t>
      </w:r>
      <w:proofErr w:type="spellEnd"/>
      <w:r w:rsidRPr="00CD555D">
        <w:rPr>
          <w:rFonts w:ascii="Times New Roman" w:hAnsi="Times New Roman"/>
          <w:sz w:val="28"/>
          <w:szCs w:val="28"/>
        </w:rPr>
        <w:t xml:space="preserve">, лев. боковое </w:t>
      </w:r>
      <w:proofErr w:type="spellStart"/>
      <w:r w:rsidRPr="00CD555D">
        <w:rPr>
          <w:rFonts w:ascii="Times New Roman" w:hAnsi="Times New Roman"/>
          <w:sz w:val="28"/>
          <w:szCs w:val="28"/>
        </w:rPr>
        <w:t>ущ</w:t>
      </w:r>
      <w:proofErr w:type="spellEnd"/>
      <w:r w:rsidRPr="00CD555D">
        <w:rPr>
          <w:rFonts w:ascii="Times New Roman" w:hAnsi="Times New Roman"/>
          <w:sz w:val="28"/>
          <w:szCs w:val="28"/>
        </w:rPr>
        <w:t>. родника, по луговым полянам среди ельников, 2.</w:t>
      </w:r>
      <w:r w:rsidRPr="00CD555D">
        <w:rPr>
          <w:rFonts w:ascii="Times New Roman" w:hAnsi="Times New Roman"/>
          <w:sz w:val="28"/>
          <w:szCs w:val="28"/>
          <w:lang w:val="en-US"/>
        </w:rPr>
        <w:t>VIII</w:t>
      </w:r>
      <w:r w:rsidRPr="00CD555D">
        <w:rPr>
          <w:rFonts w:ascii="Times New Roman" w:hAnsi="Times New Roman"/>
          <w:sz w:val="28"/>
          <w:szCs w:val="28"/>
        </w:rPr>
        <w:t xml:space="preserve">.1952, </w:t>
      </w:r>
      <w:proofErr w:type="spellStart"/>
      <w:r w:rsidRPr="00CD555D">
        <w:rPr>
          <w:rFonts w:ascii="Times New Roman" w:hAnsi="Times New Roman"/>
          <w:sz w:val="28"/>
          <w:szCs w:val="28"/>
        </w:rPr>
        <w:t>Голоскоков</w:t>
      </w:r>
      <w:proofErr w:type="spellEnd"/>
      <w:r w:rsidRPr="00CD555D">
        <w:rPr>
          <w:rFonts w:ascii="Times New Roman" w:hAnsi="Times New Roman"/>
          <w:sz w:val="28"/>
          <w:szCs w:val="28"/>
        </w:rPr>
        <w:t xml:space="preserve"> В.П. (</w:t>
      </w:r>
      <w:r w:rsidRPr="00CD555D">
        <w:rPr>
          <w:rFonts w:ascii="Times New Roman" w:hAnsi="Times New Roman"/>
          <w:sz w:val="28"/>
          <w:szCs w:val="28"/>
          <w:lang w:val="en-US"/>
        </w:rPr>
        <w:t>AA</w:t>
      </w:r>
      <w:r w:rsidRPr="00CD555D">
        <w:rPr>
          <w:rFonts w:ascii="Times New Roman" w:hAnsi="Times New Roman"/>
          <w:sz w:val="28"/>
          <w:szCs w:val="28"/>
        </w:rPr>
        <w:t xml:space="preserve">); </w:t>
      </w:r>
      <w:proofErr w:type="spellStart"/>
      <w:r w:rsidRPr="00CD555D">
        <w:rPr>
          <w:rFonts w:ascii="Times New Roman" w:hAnsi="Times New Roman"/>
          <w:sz w:val="28"/>
          <w:szCs w:val="28"/>
        </w:rPr>
        <w:t>Кугашик</w:t>
      </w:r>
      <w:proofErr w:type="spellEnd"/>
      <w:r w:rsidRPr="00CD555D">
        <w:rPr>
          <w:rFonts w:ascii="Times New Roman" w:hAnsi="Times New Roman"/>
          <w:sz w:val="28"/>
          <w:szCs w:val="28"/>
        </w:rPr>
        <w:t xml:space="preserve">, заповедник, 3000 </w:t>
      </w:r>
      <w:proofErr w:type="spellStart"/>
      <w:r w:rsidRPr="00CD555D">
        <w:rPr>
          <w:rFonts w:ascii="Times New Roman" w:hAnsi="Times New Roman"/>
          <w:sz w:val="28"/>
          <w:szCs w:val="28"/>
        </w:rPr>
        <w:t>м.н.у.м</w:t>
      </w:r>
      <w:proofErr w:type="spellEnd"/>
      <w:r w:rsidRPr="00CD555D">
        <w:rPr>
          <w:rFonts w:ascii="Times New Roman" w:hAnsi="Times New Roman"/>
          <w:sz w:val="28"/>
          <w:szCs w:val="28"/>
        </w:rPr>
        <w:t>., 16.</w:t>
      </w:r>
      <w:r w:rsidRPr="00CD555D">
        <w:rPr>
          <w:rFonts w:ascii="Times New Roman" w:hAnsi="Times New Roman"/>
          <w:sz w:val="28"/>
          <w:szCs w:val="28"/>
          <w:lang w:val="en-US"/>
        </w:rPr>
        <w:t>VII</w:t>
      </w:r>
      <w:r w:rsidRPr="00CD555D">
        <w:rPr>
          <w:rFonts w:ascii="Times New Roman" w:hAnsi="Times New Roman"/>
          <w:sz w:val="28"/>
          <w:szCs w:val="28"/>
        </w:rPr>
        <w:t xml:space="preserve">.1932, </w:t>
      </w:r>
      <w:proofErr w:type="spellStart"/>
      <w:r w:rsidRPr="00CD555D">
        <w:rPr>
          <w:rFonts w:ascii="Times New Roman" w:hAnsi="Times New Roman"/>
          <w:sz w:val="28"/>
          <w:szCs w:val="28"/>
        </w:rPr>
        <w:t>Скупченко</w:t>
      </w:r>
      <w:proofErr w:type="spellEnd"/>
      <w:r w:rsidRPr="00CD555D">
        <w:rPr>
          <w:rFonts w:ascii="Times New Roman" w:hAnsi="Times New Roman"/>
          <w:sz w:val="28"/>
          <w:szCs w:val="28"/>
        </w:rPr>
        <w:t xml:space="preserve"> Б.К. (</w:t>
      </w:r>
      <w:r w:rsidRPr="00CD555D">
        <w:rPr>
          <w:rFonts w:ascii="Times New Roman" w:hAnsi="Times New Roman"/>
          <w:sz w:val="28"/>
          <w:szCs w:val="28"/>
          <w:lang w:val="en-US"/>
        </w:rPr>
        <w:t>AA</w:t>
      </w:r>
      <w:r w:rsidRPr="00CD555D">
        <w:rPr>
          <w:rFonts w:ascii="Times New Roman" w:hAnsi="Times New Roman"/>
          <w:sz w:val="28"/>
          <w:szCs w:val="28"/>
        </w:rPr>
        <w:t xml:space="preserve">); сев. </w:t>
      </w:r>
      <w:proofErr w:type="spellStart"/>
      <w:r w:rsidRPr="00CD555D">
        <w:rPr>
          <w:rFonts w:ascii="Times New Roman" w:hAnsi="Times New Roman"/>
          <w:sz w:val="28"/>
          <w:szCs w:val="28"/>
        </w:rPr>
        <w:t>скл</w:t>
      </w:r>
      <w:proofErr w:type="spellEnd"/>
      <w:r w:rsidRPr="00CD555D">
        <w:rPr>
          <w:rFonts w:ascii="Times New Roman" w:hAnsi="Times New Roman"/>
          <w:sz w:val="28"/>
          <w:szCs w:val="28"/>
        </w:rPr>
        <w:t xml:space="preserve">., в зоне елового леса на высоте 2000 </w:t>
      </w:r>
      <w:proofErr w:type="spellStart"/>
      <w:r w:rsidRPr="00CD555D">
        <w:rPr>
          <w:rFonts w:ascii="Times New Roman" w:hAnsi="Times New Roman"/>
          <w:sz w:val="28"/>
          <w:szCs w:val="28"/>
        </w:rPr>
        <w:t>м.н.у.м</w:t>
      </w:r>
      <w:proofErr w:type="spellEnd"/>
      <w:r w:rsidRPr="00CD555D">
        <w:rPr>
          <w:rFonts w:ascii="Times New Roman" w:hAnsi="Times New Roman"/>
          <w:sz w:val="28"/>
          <w:szCs w:val="28"/>
        </w:rPr>
        <w:t>., 28.</w:t>
      </w:r>
      <w:r w:rsidRPr="00CD555D">
        <w:rPr>
          <w:rFonts w:ascii="Times New Roman" w:hAnsi="Times New Roman"/>
          <w:sz w:val="28"/>
          <w:szCs w:val="28"/>
          <w:lang w:val="en-US"/>
        </w:rPr>
        <w:t>VI</w:t>
      </w:r>
      <w:r w:rsidRPr="00CD555D">
        <w:rPr>
          <w:rFonts w:ascii="Times New Roman" w:hAnsi="Times New Roman"/>
          <w:sz w:val="28"/>
          <w:szCs w:val="28"/>
        </w:rPr>
        <w:t xml:space="preserve">.1937, Михайлова </w:t>
      </w:r>
      <w:r w:rsidRPr="00CD555D">
        <w:rPr>
          <w:rFonts w:ascii="Times New Roman" w:hAnsi="Times New Roman"/>
          <w:sz w:val="28"/>
          <w:szCs w:val="28"/>
        </w:rPr>
        <w:lastRenderedPageBreak/>
        <w:t>В.П. (</w:t>
      </w:r>
      <w:r w:rsidRPr="00CD555D">
        <w:rPr>
          <w:rFonts w:ascii="Times New Roman" w:hAnsi="Times New Roman"/>
          <w:sz w:val="28"/>
          <w:szCs w:val="28"/>
          <w:lang w:val="en-US"/>
        </w:rPr>
        <w:t>AA</w:t>
      </w:r>
      <w:r w:rsidRPr="00CD555D">
        <w:rPr>
          <w:rFonts w:ascii="Times New Roman" w:hAnsi="Times New Roman"/>
          <w:sz w:val="28"/>
          <w:szCs w:val="28"/>
        </w:rPr>
        <w:t xml:space="preserve">); </w:t>
      </w:r>
      <w:proofErr w:type="spellStart"/>
      <w:r w:rsidRPr="00CD555D">
        <w:rPr>
          <w:rFonts w:ascii="Times New Roman" w:hAnsi="Times New Roman"/>
          <w:sz w:val="28"/>
          <w:szCs w:val="28"/>
        </w:rPr>
        <w:t>ущ</w:t>
      </w:r>
      <w:proofErr w:type="spellEnd"/>
      <w:r w:rsidRPr="00CD555D">
        <w:rPr>
          <w:rFonts w:ascii="Times New Roman" w:hAnsi="Times New Roman"/>
          <w:sz w:val="28"/>
          <w:szCs w:val="28"/>
        </w:rPr>
        <w:t xml:space="preserve">. Б. </w:t>
      </w:r>
      <w:proofErr w:type="spellStart"/>
      <w:r w:rsidRPr="00CD555D">
        <w:rPr>
          <w:rFonts w:ascii="Times New Roman" w:hAnsi="Times New Roman"/>
          <w:sz w:val="28"/>
          <w:szCs w:val="28"/>
        </w:rPr>
        <w:t>Джаланаш</w:t>
      </w:r>
      <w:proofErr w:type="spellEnd"/>
      <w:r w:rsidRPr="00CD555D">
        <w:rPr>
          <w:rFonts w:ascii="Times New Roman" w:hAnsi="Times New Roman"/>
          <w:sz w:val="28"/>
          <w:szCs w:val="28"/>
        </w:rPr>
        <w:t>, травянистая опушка леса, 29.</w:t>
      </w:r>
      <w:r w:rsidRPr="00CD555D">
        <w:rPr>
          <w:rFonts w:ascii="Times New Roman" w:hAnsi="Times New Roman"/>
          <w:sz w:val="28"/>
          <w:szCs w:val="28"/>
          <w:lang w:val="en-US"/>
        </w:rPr>
        <w:t>VI</w:t>
      </w:r>
      <w:r w:rsidRPr="00CD555D">
        <w:rPr>
          <w:rFonts w:ascii="Times New Roman" w:hAnsi="Times New Roman"/>
          <w:sz w:val="28"/>
          <w:szCs w:val="28"/>
        </w:rPr>
        <w:t xml:space="preserve">.1937, </w:t>
      </w:r>
      <w:proofErr w:type="spellStart"/>
      <w:r w:rsidRPr="00CD555D">
        <w:rPr>
          <w:rFonts w:ascii="Times New Roman" w:hAnsi="Times New Roman"/>
          <w:sz w:val="28"/>
          <w:szCs w:val="28"/>
        </w:rPr>
        <w:t>Голоскоков</w:t>
      </w:r>
      <w:proofErr w:type="spellEnd"/>
      <w:r w:rsidRPr="00CD555D">
        <w:rPr>
          <w:rFonts w:ascii="Times New Roman" w:hAnsi="Times New Roman"/>
          <w:sz w:val="28"/>
          <w:szCs w:val="28"/>
        </w:rPr>
        <w:t xml:space="preserve"> В.П. (</w:t>
      </w:r>
      <w:r w:rsidRPr="00CD555D">
        <w:rPr>
          <w:rFonts w:ascii="Times New Roman" w:hAnsi="Times New Roman"/>
          <w:sz w:val="28"/>
          <w:szCs w:val="28"/>
          <w:lang w:val="en-US"/>
        </w:rPr>
        <w:t>AA</w:t>
      </w:r>
      <w:r w:rsidRPr="00CD555D">
        <w:rPr>
          <w:rFonts w:ascii="Times New Roman" w:hAnsi="Times New Roman"/>
          <w:sz w:val="28"/>
          <w:szCs w:val="28"/>
        </w:rPr>
        <w:t xml:space="preserve">); </w:t>
      </w:r>
    </w:p>
    <w:p w14:paraId="477FA4D3" w14:textId="77777777" w:rsidR="007E67F4" w:rsidRPr="00CD555D" w:rsidRDefault="007E67F4" w:rsidP="007E67F4">
      <w:pPr>
        <w:spacing w:after="0" w:line="240" w:lineRule="auto"/>
        <w:ind w:firstLine="709"/>
        <w:contextualSpacing/>
        <w:jc w:val="both"/>
        <w:rPr>
          <w:rFonts w:ascii="Times New Roman" w:hAnsi="Times New Roman"/>
          <w:sz w:val="28"/>
          <w:szCs w:val="28"/>
        </w:rPr>
      </w:pPr>
      <w:r w:rsidRPr="00CD555D">
        <w:rPr>
          <w:rFonts w:ascii="Times New Roman" w:hAnsi="Times New Roman"/>
          <w:i/>
          <w:sz w:val="28"/>
          <w:szCs w:val="28"/>
        </w:rPr>
        <w:t xml:space="preserve">Хр. </w:t>
      </w:r>
      <w:proofErr w:type="spellStart"/>
      <w:r w:rsidRPr="00CD555D">
        <w:rPr>
          <w:rFonts w:ascii="Times New Roman" w:hAnsi="Times New Roman"/>
          <w:i/>
          <w:sz w:val="28"/>
          <w:szCs w:val="28"/>
        </w:rPr>
        <w:t>Торайгыр</w:t>
      </w:r>
      <w:proofErr w:type="spellEnd"/>
      <w:r w:rsidRPr="00CD555D">
        <w:rPr>
          <w:rFonts w:ascii="Times New Roman" w:hAnsi="Times New Roman"/>
          <w:sz w:val="28"/>
          <w:szCs w:val="28"/>
        </w:rPr>
        <w:t xml:space="preserve"> (запад. часть, вост. г. </w:t>
      </w:r>
      <w:proofErr w:type="spellStart"/>
      <w:r w:rsidRPr="00CD555D">
        <w:rPr>
          <w:rFonts w:ascii="Times New Roman" w:hAnsi="Times New Roman"/>
          <w:sz w:val="28"/>
          <w:szCs w:val="28"/>
        </w:rPr>
        <w:t>Жопалак</w:t>
      </w:r>
      <w:proofErr w:type="spellEnd"/>
      <w:r w:rsidRPr="00CD555D">
        <w:rPr>
          <w:rFonts w:ascii="Times New Roman" w:hAnsi="Times New Roman"/>
          <w:sz w:val="28"/>
          <w:szCs w:val="28"/>
        </w:rPr>
        <w:t xml:space="preserve"> (2411 м), по север. </w:t>
      </w:r>
      <w:proofErr w:type="spellStart"/>
      <w:r w:rsidRPr="00CD555D">
        <w:rPr>
          <w:rFonts w:ascii="Times New Roman" w:hAnsi="Times New Roman"/>
          <w:sz w:val="28"/>
          <w:szCs w:val="28"/>
        </w:rPr>
        <w:t>скл</w:t>
      </w:r>
      <w:proofErr w:type="spellEnd"/>
      <w:r w:rsidRPr="00CD555D">
        <w:rPr>
          <w:rFonts w:ascii="Times New Roman" w:hAnsi="Times New Roman"/>
          <w:sz w:val="28"/>
          <w:szCs w:val="28"/>
        </w:rPr>
        <w:t>., среди трав. луга, 31.</w:t>
      </w:r>
      <w:r w:rsidRPr="00CD555D">
        <w:rPr>
          <w:rFonts w:ascii="Times New Roman" w:hAnsi="Times New Roman"/>
          <w:sz w:val="28"/>
          <w:szCs w:val="28"/>
          <w:lang w:val="en-US"/>
        </w:rPr>
        <w:t>V</w:t>
      </w:r>
      <w:r w:rsidRPr="00CD555D">
        <w:rPr>
          <w:rFonts w:ascii="Times New Roman" w:hAnsi="Times New Roman"/>
          <w:sz w:val="28"/>
          <w:szCs w:val="28"/>
        </w:rPr>
        <w:t xml:space="preserve">.1953, </w:t>
      </w:r>
      <w:proofErr w:type="spellStart"/>
      <w:r w:rsidRPr="00CD555D">
        <w:rPr>
          <w:rFonts w:ascii="Times New Roman" w:hAnsi="Times New Roman"/>
          <w:sz w:val="28"/>
          <w:szCs w:val="28"/>
        </w:rPr>
        <w:t>Голоскоков</w:t>
      </w:r>
      <w:proofErr w:type="spellEnd"/>
      <w:r w:rsidRPr="00CD555D">
        <w:rPr>
          <w:rFonts w:ascii="Times New Roman" w:hAnsi="Times New Roman"/>
          <w:sz w:val="28"/>
          <w:szCs w:val="28"/>
        </w:rPr>
        <w:t xml:space="preserve"> В.П. (</w:t>
      </w:r>
      <w:r w:rsidRPr="00CD555D">
        <w:rPr>
          <w:rFonts w:ascii="Times New Roman" w:hAnsi="Times New Roman"/>
          <w:sz w:val="28"/>
          <w:szCs w:val="28"/>
          <w:lang w:val="en-US"/>
        </w:rPr>
        <w:t>AA</w:t>
      </w:r>
      <w:r w:rsidRPr="00CD555D">
        <w:rPr>
          <w:rFonts w:ascii="Times New Roman" w:hAnsi="Times New Roman"/>
          <w:sz w:val="28"/>
          <w:szCs w:val="28"/>
        </w:rPr>
        <w:t xml:space="preserve">) </w:t>
      </w:r>
    </w:p>
    <w:p w14:paraId="06E2FBC9" w14:textId="77777777" w:rsidR="007E67F4" w:rsidRPr="00CD555D" w:rsidRDefault="007E67F4" w:rsidP="007E67F4">
      <w:pPr>
        <w:spacing w:after="0" w:line="240" w:lineRule="auto"/>
        <w:ind w:firstLine="709"/>
        <w:contextualSpacing/>
        <w:jc w:val="both"/>
        <w:rPr>
          <w:rFonts w:ascii="Times New Roman" w:hAnsi="Times New Roman"/>
          <w:sz w:val="28"/>
          <w:szCs w:val="28"/>
        </w:rPr>
      </w:pPr>
      <w:r w:rsidRPr="00CD555D">
        <w:rPr>
          <w:rFonts w:ascii="Times New Roman" w:hAnsi="Times New Roman"/>
          <w:i/>
          <w:sz w:val="28"/>
          <w:szCs w:val="28"/>
        </w:rPr>
        <w:t>27. Киргизский Алатау</w:t>
      </w:r>
      <w:r w:rsidRPr="00CD555D">
        <w:rPr>
          <w:rFonts w:ascii="Times New Roman" w:hAnsi="Times New Roman"/>
          <w:sz w:val="28"/>
          <w:szCs w:val="28"/>
        </w:rPr>
        <w:t xml:space="preserve">: </w:t>
      </w:r>
    </w:p>
    <w:p w14:paraId="4CE20C49" w14:textId="77777777" w:rsidR="007E67F4" w:rsidRPr="00CD555D" w:rsidRDefault="007E67F4" w:rsidP="007E67F4">
      <w:pPr>
        <w:spacing w:after="0" w:line="240" w:lineRule="auto"/>
        <w:ind w:firstLine="709"/>
        <w:contextualSpacing/>
        <w:jc w:val="both"/>
        <w:rPr>
          <w:rFonts w:ascii="Times New Roman" w:hAnsi="Times New Roman"/>
          <w:sz w:val="28"/>
          <w:szCs w:val="28"/>
        </w:rPr>
      </w:pPr>
      <w:r w:rsidRPr="00CD555D">
        <w:rPr>
          <w:rFonts w:ascii="Times New Roman" w:hAnsi="Times New Roman"/>
          <w:i/>
          <w:sz w:val="28"/>
          <w:szCs w:val="28"/>
        </w:rPr>
        <w:t>Киргизский хр.</w:t>
      </w:r>
      <w:r w:rsidRPr="00CD555D">
        <w:rPr>
          <w:rFonts w:ascii="Times New Roman" w:hAnsi="Times New Roman"/>
          <w:sz w:val="28"/>
          <w:szCs w:val="28"/>
        </w:rPr>
        <w:t xml:space="preserve"> (верх. </w:t>
      </w:r>
      <w:proofErr w:type="spellStart"/>
      <w:r w:rsidRPr="00CD555D">
        <w:rPr>
          <w:rFonts w:ascii="Times New Roman" w:hAnsi="Times New Roman"/>
          <w:sz w:val="28"/>
          <w:szCs w:val="28"/>
        </w:rPr>
        <w:t>ущ</w:t>
      </w:r>
      <w:proofErr w:type="spellEnd"/>
      <w:r w:rsidRPr="00CD555D">
        <w:rPr>
          <w:rFonts w:ascii="Times New Roman" w:hAnsi="Times New Roman"/>
          <w:sz w:val="28"/>
          <w:szCs w:val="28"/>
        </w:rPr>
        <w:t xml:space="preserve">. Туюк, на </w:t>
      </w:r>
      <w:proofErr w:type="spellStart"/>
      <w:r w:rsidRPr="00CD555D">
        <w:rPr>
          <w:rFonts w:ascii="Times New Roman" w:hAnsi="Times New Roman"/>
          <w:sz w:val="28"/>
          <w:szCs w:val="28"/>
        </w:rPr>
        <w:t>альп</w:t>
      </w:r>
      <w:proofErr w:type="spellEnd"/>
      <w:r w:rsidRPr="00CD555D">
        <w:rPr>
          <w:rFonts w:ascii="Times New Roman" w:hAnsi="Times New Roman"/>
          <w:sz w:val="28"/>
          <w:szCs w:val="28"/>
        </w:rPr>
        <w:t xml:space="preserve">. лугах, 2300 </w:t>
      </w:r>
      <w:proofErr w:type="spellStart"/>
      <w:r w:rsidRPr="00CD555D">
        <w:rPr>
          <w:rFonts w:ascii="Times New Roman" w:hAnsi="Times New Roman"/>
          <w:sz w:val="28"/>
          <w:szCs w:val="28"/>
        </w:rPr>
        <w:t>м.н.у.м</w:t>
      </w:r>
      <w:proofErr w:type="spellEnd"/>
      <w:r w:rsidRPr="00CD555D">
        <w:rPr>
          <w:rFonts w:ascii="Times New Roman" w:hAnsi="Times New Roman"/>
          <w:sz w:val="28"/>
          <w:szCs w:val="28"/>
        </w:rPr>
        <w:t>., 11.</w:t>
      </w:r>
      <w:r w:rsidRPr="00CD555D">
        <w:rPr>
          <w:rFonts w:ascii="Times New Roman" w:hAnsi="Times New Roman"/>
          <w:sz w:val="28"/>
          <w:szCs w:val="28"/>
          <w:lang w:val="en-US"/>
        </w:rPr>
        <w:t>VII</w:t>
      </w:r>
      <w:r w:rsidRPr="00CD555D">
        <w:rPr>
          <w:rFonts w:ascii="Times New Roman" w:hAnsi="Times New Roman"/>
          <w:sz w:val="28"/>
          <w:szCs w:val="28"/>
        </w:rPr>
        <w:t>.1968, Павлов Н.В. (</w:t>
      </w:r>
      <w:r w:rsidRPr="00CD555D">
        <w:rPr>
          <w:rFonts w:ascii="Times New Roman" w:hAnsi="Times New Roman"/>
          <w:sz w:val="28"/>
          <w:szCs w:val="28"/>
          <w:lang w:val="en-US"/>
        </w:rPr>
        <w:t>MW</w:t>
      </w:r>
      <w:r w:rsidRPr="00CD555D">
        <w:rPr>
          <w:rFonts w:ascii="Times New Roman" w:hAnsi="Times New Roman"/>
          <w:sz w:val="28"/>
          <w:szCs w:val="28"/>
        </w:rPr>
        <w:t xml:space="preserve">); </w:t>
      </w:r>
      <w:proofErr w:type="spellStart"/>
      <w:r w:rsidRPr="00CD555D">
        <w:rPr>
          <w:rFonts w:ascii="Times New Roman" w:hAnsi="Times New Roman"/>
          <w:sz w:val="28"/>
          <w:szCs w:val="28"/>
        </w:rPr>
        <w:t>ущ</w:t>
      </w:r>
      <w:proofErr w:type="spellEnd"/>
      <w:r w:rsidRPr="00CD555D">
        <w:rPr>
          <w:rFonts w:ascii="Times New Roman" w:hAnsi="Times New Roman"/>
          <w:sz w:val="28"/>
          <w:szCs w:val="28"/>
        </w:rPr>
        <w:t xml:space="preserve">. Туюк, в ельнике, 2500 </w:t>
      </w:r>
      <w:proofErr w:type="spellStart"/>
      <w:r w:rsidRPr="00CD555D">
        <w:rPr>
          <w:rFonts w:ascii="Times New Roman" w:hAnsi="Times New Roman"/>
          <w:sz w:val="28"/>
          <w:szCs w:val="28"/>
        </w:rPr>
        <w:t>м.н.у.м</w:t>
      </w:r>
      <w:proofErr w:type="spellEnd"/>
      <w:r w:rsidRPr="00CD555D">
        <w:rPr>
          <w:rFonts w:ascii="Times New Roman" w:hAnsi="Times New Roman"/>
          <w:sz w:val="28"/>
          <w:szCs w:val="28"/>
        </w:rPr>
        <w:t>., 10.</w:t>
      </w:r>
      <w:r w:rsidRPr="00CD555D">
        <w:rPr>
          <w:rFonts w:ascii="Times New Roman" w:hAnsi="Times New Roman"/>
          <w:sz w:val="28"/>
          <w:szCs w:val="28"/>
          <w:lang w:val="en-US"/>
        </w:rPr>
        <w:t>VII</w:t>
      </w:r>
      <w:r w:rsidRPr="00CD555D">
        <w:rPr>
          <w:rFonts w:ascii="Times New Roman" w:hAnsi="Times New Roman"/>
          <w:sz w:val="28"/>
          <w:szCs w:val="28"/>
        </w:rPr>
        <w:t>.1968, Павлов Н.В. (</w:t>
      </w:r>
      <w:r w:rsidRPr="00CD555D">
        <w:rPr>
          <w:rFonts w:ascii="Times New Roman" w:hAnsi="Times New Roman"/>
          <w:sz w:val="28"/>
          <w:szCs w:val="28"/>
          <w:lang w:val="en-US"/>
        </w:rPr>
        <w:t>MW</w:t>
      </w:r>
      <w:r w:rsidRPr="00CD555D">
        <w:rPr>
          <w:rFonts w:ascii="Times New Roman" w:hAnsi="Times New Roman"/>
          <w:sz w:val="28"/>
          <w:szCs w:val="28"/>
        </w:rPr>
        <w:t>).</w:t>
      </w:r>
    </w:p>
    <w:p w14:paraId="16FE2430" w14:textId="77777777" w:rsidR="007E67F4" w:rsidRPr="00CD555D" w:rsidRDefault="007E67F4" w:rsidP="007E67F4">
      <w:pPr>
        <w:spacing w:after="0" w:line="240" w:lineRule="auto"/>
        <w:ind w:firstLine="709"/>
        <w:contextualSpacing/>
        <w:jc w:val="both"/>
        <w:rPr>
          <w:rFonts w:ascii="Times New Roman" w:hAnsi="Times New Roman"/>
          <w:i/>
          <w:iCs/>
          <w:sz w:val="28"/>
          <w:szCs w:val="28"/>
        </w:rPr>
      </w:pPr>
      <w:r w:rsidRPr="00CD555D">
        <w:rPr>
          <w:rFonts w:ascii="Times New Roman" w:hAnsi="Times New Roman"/>
          <w:i/>
          <w:iCs/>
          <w:sz w:val="28"/>
          <w:szCs w:val="28"/>
        </w:rPr>
        <w:t>29. Западный Тянь-Шань:</w:t>
      </w:r>
    </w:p>
    <w:p w14:paraId="2EBF0CD8" w14:textId="77777777" w:rsidR="007E67F4" w:rsidRPr="00CD555D" w:rsidRDefault="007E67F4" w:rsidP="007E67F4">
      <w:pPr>
        <w:spacing w:after="0" w:line="240" w:lineRule="auto"/>
        <w:ind w:firstLine="709"/>
        <w:contextualSpacing/>
        <w:jc w:val="both"/>
        <w:rPr>
          <w:rFonts w:ascii="Times New Roman" w:hAnsi="Times New Roman"/>
          <w:sz w:val="28"/>
          <w:szCs w:val="28"/>
        </w:rPr>
      </w:pPr>
      <w:proofErr w:type="spellStart"/>
      <w:r w:rsidRPr="00CD555D">
        <w:rPr>
          <w:rFonts w:ascii="Times New Roman" w:hAnsi="Times New Roman"/>
          <w:i/>
          <w:sz w:val="28"/>
          <w:szCs w:val="28"/>
        </w:rPr>
        <w:t>Таласский</w:t>
      </w:r>
      <w:proofErr w:type="spellEnd"/>
      <w:r w:rsidRPr="00CD555D">
        <w:rPr>
          <w:rFonts w:ascii="Times New Roman" w:hAnsi="Times New Roman"/>
          <w:i/>
          <w:sz w:val="28"/>
          <w:szCs w:val="28"/>
        </w:rPr>
        <w:t xml:space="preserve"> Ала-</w:t>
      </w:r>
      <w:proofErr w:type="spellStart"/>
      <w:r w:rsidRPr="00CD555D">
        <w:rPr>
          <w:rFonts w:ascii="Times New Roman" w:hAnsi="Times New Roman"/>
          <w:i/>
          <w:sz w:val="28"/>
          <w:szCs w:val="28"/>
        </w:rPr>
        <w:t>Тоо</w:t>
      </w:r>
      <w:proofErr w:type="spellEnd"/>
      <w:r w:rsidRPr="00CD555D">
        <w:rPr>
          <w:rFonts w:ascii="Times New Roman" w:hAnsi="Times New Roman"/>
          <w:sz w:val="28"/>
          <w:szCs w:val="28"/>
        </w:rPr>
        <w:t xml:space="preserve"> (вост. склон, верх. р. </w:t>
      </w:r>
      <w:proofErr w:type="spellStart"/>
      <w:r w:rsidRPr="00CD555D">
        <w:rPr>
          <w:rFonts w:ascii="Times New Roman" w:hAnsi="Times New Roman"/>
          <w:sz w:val="28"/>
          <w:szCs w:val="28"/>
        </w:rPr>
        <w:t>Бешташ</w:t>
      </w:r>
      <w:proofErr w:type="spellEnd"/>
      <w:r w:rsidRPr="00CD555D">
        <w:rPr>
          <w:rFonts w:ascii="Times New Roman" w:hAnsi="Times New Roman"/>
          <w:sz w:val="28"/>
          <w:szCs w:val="28"/>
        </w:rPr>
        <w:t xml:space="preserve">, в </w:t>
      </w:r>
      <w:proofErr w:type="spellStart"/>
      <w:r w:rsidRPr="00CD555D">
        <w:rPr>
          <w:rFonts w:ascii="Times New Roman" w:hAnsi="Times New Roman"/>
          <w:sz w:val="28"/>
          <w:szCs w:val="28"/>
        </w:rPr>
        <w:t>арчевых</w:t>
      </w:r>
      <w:proofErr w:type="spellEnd"/>
      <w:r w:rsidRPr="00CD555D">
        <w:rPr>
          <w:rFonts w:ascii="Times New Roman" w:hAnsi="Times New Roman"/>
          <w:sz w:val="28"/>
          <w:szCs w:val="28"/>
        </w:rPr>
        <w:t xml:space="preserve"> ельниках, 2600 </w:t>
      </w:r>
      <w:proofErr w:type="spellStart"/>
      <w:r w:rsidRPr="00CD555D">
        <w:rPr>
          <w:rFonts w:ascii="Times New Roman" w:hAnsi="Times New Roman"/>
          <w:sz w:val="28"/>
          <w:szCs w:val="28"/>
        </w:rPr>
        <w:t>м.н.у.м</w:t>
      </w:r>
      <w:proofErr w:type="spellEnd"/>
      <w:r w:rsidRPr="00CD555D">
        <w:rPr>
          <w:rFonts w:ascii="Times New Roman" w:hAnsi="Times New Roman"/>
          <w:sz w:val="28"/>
          <w:szCs w:val="28"/>
        </w:rPr>
        <w:t>., 19.</w:t>
      </w:r>
      <w:r w:rsidRPr="00CD555D">
        <w:rPr>
          <w:rFonts w:ascii="Times New Roman" w:hAnsi="Times New Roman"/>
          <w:sz w:val="28"/>
          <w:szCs w:val="28"/>
          <w:lang w:val="en-US"/>
        </w:rPr>
        <w:t>VIII</w:t>
      </w:r>
      <w:r w:rsidRPr="00CD555D">
        <w:rPr>
          <w:rFonts w:ascii="Times New Roman" w:hAnsi="Times New Roman"/>
          <w:sz w:val="28"/>
          <w:szCs w:val="28"/>
        </w:rPr>
        <w:t>.1970, Ролдугин И.И. (</w:t>
      </w:r>
      <w:r w:rsidRPr="00CD555D">
        <w:rPr>
          <w:rFonts w:ascii="Times New Roman" w:hAnsi="Times New Roman"/>
          <w:sz w:val="28"/>
          <w:szCs w:val="28"/>
          <w:lang w:val="en-US"/>
        </w:rPr>
        <w:t>AA</w:t>
      </w:r>
      <w:r w:rsidRPr="00CD555D">
        <w:rPr>
          <w:rFonts w:ascii="Times New Roman" w:hAnsi="Times New Roman"/>
          <w:sz w:val="28"/>
          <w:szCs w:val="28"/>
        </w:rPr>
        <w:t>).</w:t>
      </w:r>
    </w:p>
    <w:p w14:paraId="725C9847" w14:textId="77777777" w:rsidR="007E67F4" w:rsidRPr="00CD555D" w:rsidRDefault="007E67F4" w:rsidP="007E67F4">
      <w:pPr>
        <w:spacing w:after="0" w:line="240" w:lineRule="auto"/>
        <w:ind w:firstLine="709"/>
        <w:contextualSpacing/>
        <w:jc w:val="both"/>
        <w:rPr>
          <w:rFonts w:ascii="Times New Roman" w:hAnsi="Times New Roman"/>
          <w:sz w:val="28"/>
          <w:szCs w:val="28"/>
        </w:rPr>
      </w:pPr>
    </w:p>
    <w:p w14:paraId="654AC584" w14:textId="77777777" w:rsidR="007E67F4" w:rsidRPr="00CD555D" w:rsidRDefault="007E67F4" w:rsidP="007E67F4">
      <w:pPr>
        <w:spacing w:after="0" w:line="240" w:lineRule="auto"/>
        <w:ind w:firstLine="709"/>
        <w:contextualSpacing/>
        <w:jc w:val="both"/>
        <w:rPr>
          <w:rFonts w:ascii="Times New Roman" w:hAnsi="Times New Roman"/>
          <w:bCs/>
          <w:sz w:val="28"/>
          <w:szCs w:val="28"/>
          <w:lang w:val="en-US"/>
        </w:rPr>
      </w:pPr>
      <w:r w:rsidRPr="00CD555D">
        <w:rPr>
          <w:rFonts w:ascii="Times New Roman" w:hAnsi="Times New Roman"/>
          <w:bCs/>
          <w:sz w:val="28"/>
          <w:szCs w:val="28"/>
          <w:lang w:val="en-US"/>
        </w:rPr>
        <w:t xml:space="preserve">b) </w:t>
      </w:r>
      <w:r w:rsidRPr="00CD555D">
        <w:rPr>
          <w:rFonts w:ascii="Times New Roman" w:hAnsi="Times New Roman"/>
          <w:bCs/>
          <w:sz w:val="28"/>
          <w:szCs w:val="28"/>
        </w:rPr>
        <w:t>Подсекция</w:t>
      </w:r>
      <w:r w:rsidRPr="00CD555D">
        <w:rPr>
          <w:rFonts w:ascii="Times New Roman" w:hAnsi="Times New Roman"/>
          <w:bCs/>
          <w:sz w:val="28"/>
          <w:szCs w:val="28"/>
          <w:lang w:val="en-US"/>
        </w:rPr>
        <w:t xml:space="preserve"> </w:t>
      </w:r>
      <w:r w:rsidRPr="00CD555D">
        <w:rPr>
          <w:rFonts w:ascii="Times New Roman" w:hAnsi="Times New Roman"/>
          <w:bCs/>
          <w:i/>
          <w:sz w:val="28"/>
          <w:szCs w:val="28"/>
          <w:lang w:val="en-US"/>
        </w:rPr>
        <w:t xml:space="preserve">Maculatae </w:t>
      </w:r>
      <w:r w:rsidRPr="00CD555D">
        <w:rPr>
          <w:rFonts w:ascii="Times New Roman" w:hAnsi="Times New Roman"/>
          <w:bCs/>
          <w:sz w:val="28"/>
          <w:szCs w:val="28"/>
          <w:lang w:val="en-US"/>
        </w:rPr>
        <w:t>(Parl.) Aver., 1983, Bot. J. 68:1160.</w:t>
      </w:r>
    </w:p>
    <w:p w14:paraId="00883E2F" w14:textId="77777777" w:rsidR="007E67F4" w:rsidRPr="00CD555D" w:rsidRDefault="007E67F4" w:rsidP="007E67F4">
      <w:pPr>
        <w:spacing w:after="0" w:line="240" w:lineRule="auto"/>
        <w:ind w:firstLine="709"/>
        <w:contextualSpacing/>
        <w:jc w:val="both"/>
        <w:rPr>
          <w:rFonts w:ascii="Times New Roman" w:hAnsi="Times New Roman"/>
          <w:color w:val="212529"/>
          <w:sz w:val="28"/>
          <w:szCs w:val="28"/>
          <w:lang w:val="en-US"/>
        </w:rPr>
      </w:pPr>
      <w:r w:rsidRPr="00CD555D">
        <w:rPr>
          <w:rFonts w:ascii="Times New Roman" w:hAnsi="Times New Roman"/>
          <w:bCs/>
          <w:i/>
          <w:sz w:val="28"/>
          <w:szCs w:val="28"/>
          <w:lang w:val="en-US"/>
        </w:rPr>
        <w:t>D. fuchsii</w:t>
      </w:r>
      <w:r w:rsidRPr="00CD555D">
        <w:rPr>
          <w:rFonts w:ascii="Times New Roman" w:hAnsi="Times New Roman"/>
          <w:bCs/>
          <w:sz w:val="28"/>
          <w:szCs w:val="28"/>
          <w:lang w:val="en-US"/>
        </w:rPr>
        <w:t xml:space="preserve"> (</w:t>
      </w:r>
      <w:proofErr w:type="spellStart"/>
      <w:r w:rsidRPr="00CD555D">
        <w:rPr>
          <w:rFonts w:ascii="Times New Roman" w:hAnsi="Times New Roman"/>
          <w:bCs/>
          <w:sz w:val="28"/>
          <w:szCs w:val="28"/>
          <w:lang w:val="en-US"/>
        </w:rPr>
        <w:t>Druce</w:t>
      </w:r>
      <w:proofErr w:type="spellEnd"/>
      <w:r w:rsidRPr="00CD555D">
        <w:rPr>
          <w:rFonts w:ascii="Times New Roman" w:hAnsi="Times New Roman"/>
          <w:bCs/>
          <w:sz w:val="28"/>
          <w:szCs w:val="28"/>
          <w:lang w:val="en-US"/>
        </w:rPr>
        <w:t>) Soo,</w:t>
      </w:r>
      <w:r w:rsidRPr="00CD555D">
        <w:rPr>
          <w:rFonts w:ascii="Times New Roman" w:hAnsi="Times New Roman"/>
          <w:sz w:val="28"/>
          <w:szCs w:val="28"/>
          <w:lang w:val="en-US"/>
        </w:rPr>
        <w:t xml:space="preserve"> Nom. Nov. Gen. </w:t>
      </w:r>
      <w:proofErr w:type="spellStart"/>
      <w:r w:rsidRPr="00CD555D">
        <w:rPr>
          <w:rFonts w:ascii="Times New Roman" w:hAnsi="Times New Roman"/>
          <w:i/>
          <w:sz w:val="28"/>
          <w:szCs w:val="28"/>
          <w:lang w:val="en-US"/>
        </w:rPr>
        <w:t>Dactylorh</w:t>
      </w:r>
      <w:proofErr w:type="spellEnd"/>
      <w:r w:rsidRPr="00CD555D">
        <w:rPr>
          <w:rFonts w:ascii="Times New Roman" w:hAnsi="Times New Roman"/>
          <w:sz w:val="28"/>
          <w:szCs w:val="28"/>
          <w:lang w:val="en-US"/>
        </w:rPr>
        <w:t xml:space="preserve">.: 8 (1962). – </w:t>
      </w:r>
      <w:r w:rsidRPr="00CD555D">
        <w:rPr>
          <w:rFonts w:ascii="Times New Roman" w:hAnsi="Times New Roman"/>
          <w:i/>
          <w:iCs/>
          <w:color w:val="212529"/>
          <w:sz w:val="28"/>
          <w:szCs w:val="28"/>
          <w:lang w:val="en-US"/>
        </w:rPr>
        <w:t>Orchis fuchsii</w:t>
      </w:r>
      <w:r w:rsidRPr="00CD555D">
        <w:rPr>
          <w:rFonts w:ascii="Times New Roman" w:hAnsi="Times New Roman"/>
          <w:color w:val="212529"/>
          <w:sz w:val="28"/>
          <w:szCs w:val="28"/>
          <w:lang w:val="en-US"/>
        </w:rPr>
        <w:t xml:space="preserve"> </w:t>
      </w:r>
      <w:proofErr w:type="spellStart"/>
      <w:r w:rsidRPr="00CD555D">
        <w:rPr>
          <w:rFonts w:ascii="Times New Roman" w:hAnsi="Times New Roman"/>
          <w:color w:val="212529"/>
          <w:sz w:val="28"/>
          <w:szCs w:val="28"/>
          <w:lang w:val="en-US"/>
        </w:rPr>
        <w:t>Druce</w:t>
      </w:r>
      <w:proofErr w:type="spellEnd"/>
      <w:r w:rsidRPr="00CD555D">
        <w:rPr>
          <w:rFonts w:ascii="Times New Roman" w:hAnsi="Times New Roman"/>
          <w:color w:val="212529"/>
          <w:sz w:val="28"/>
          <w:szCs w:val="28"/>
          <w:lang w:val="en-US"/>
        </w:rPr>
        <w:t xml:space="preserve">, Bot. Soc. Exch. Club Brit. Isles 4: 105 (1914 publ. 1915); </w:t>
      </w:r>
      <w:r w:rsidRPr="00CD555D">
        <w:rPr>
          <w:rFonts w:ascii="Times New Roman" w:hAnsi="Times New Roman"/>
          <w:sz w:val="28"/>
          <w:szCs w:val="28"/>
          <w:lang w:val="kk-KZ"/>
        </w:rPr>
        <w:t>Кузнецов и Павлов, Фл. Каз. 2: 27</w:t>
      </w:r>
      <w:r w:rsidRPr="00CD555D">
        <w:rPr>
          <w:rFonts w:ascii="Times New Roman" w:hAnsi="Times New Roman"/>
          <w:sz w:val="28"/>
          <w:szCs w:val="28"/>
          <w:lang w:val="en-US"/>
        </w:rPr>
        <w:t>0</w:t>
      </w:r>
      <w:r w:rsidRPr="00CD555D">
        <w:rPr>
          <w:rFonts w:ascii="Times New Roman" w:hAnsi="Times New Roman"/>
          <w:sz w:val="28"/>
          <w:szCs w:val="28"/>
          <w:lang w:val="kk-KZ"/>
        </w:rPr>
        <w:t xml:space="preserve"> (1958).</w:t>
      </w:r>
      <w:r w:rsidRPr="00CD555D">
        <w:rPr>
          <w:rFonts w:ascii="Times New Roman" w:hAnsi="Times New Roman"/>
          <w:sz w:val="28"/>
          <w:szCs w:val="28"/>
          <w:lang w:val="en-US"/>
        </w:rPr>
        <w:t xml:space="preserve"> – </w:t>
      </w:r>
      <w:proofErr w:type="spellStart"/>
      <w:r w:rsidRPr="00CD555D">
        <w:rPr>
          <w:rFonts w:ascii="Times New Roman" w:hAnsi="Times New Roman"/>
          <w:i/>
          <w:iCs/>
          <w:color w:val="212529"/>
          <w:sz w:val="28"/>
          <w:szCs w:val="28"/>
          <w:lang w:val="en-US"/>
        </w:rPr>
        <w:t>Dactylorchis</w:t>
      </w:r>
      <w:proofErr w:type="spellEnd"/>
      <w:r w:rsidRPr="00CD555D">
        <w:rPr>
          <w:rFonts w:ascii="Times New Roman" w:hAnsi="Times New Roman"/>
          <w:i/>
          <w:iCs/>
          <w:color w:val="212529"/>
          <w:sz w:val="28"/>
          <w:szCs w:val="28"/>
          <w:lang w:val="en-US"/>
        </w:rPr>
        <w:t xml:space="preserve"> fuchsii</w:t>
      </w:r>
      <w:r w:rsidRPr="00CD555D">
        <w:rPr>
          <w:rFonts w:ascii="Times New Roman" w:hAnsi="Times New Roman"/>
          <w:color w:val="212529"/>
          <w:sz w:val="28"/>
          <w:szCs w:val="28"/>
          <w:lang w:val="en-US"/>
        </w:rPr>
        <w:t xml:space="preserve"> (</w:t>
      </w:r>
      <w:proofErr w:type="spellStart"/>
      <w:r w:rsidRPr="00CD555D">
        <w:rPr>
          <w:rFonts w:ascii="Times New Roman" w:hAnsi="Times New Roman"/>
          <w:color w:val="212529"/>
          <w:sz w:val="28"/>
          <w:szCs w:val="28"/>
          <w:lang w:val="en-US"/>
        </w:rPr>
        <w:t>Druce</w:t>
      </w:r>
      <w:proofErr w:type="spellEnd"/>
      <w:r w:rsidRPr="00CD555D">
        <w:rPr>
          <w:rFonts w:ascii="Times New Roman" w:hAnsi="Times New Roman"/>
          <w:color w:val="212529"/>
          <w:sz w:val="28"/>
          <w:szCs w:val="28"/>
          <w:lang w:val="en-US"/>
        </w:rPr>
        <w:t xml:space="preserve">) Verm., Stud. </w:t>
      </w:r>
      <w:proofErr w:type="spellStart"/>
      <w:r w:rsidRPr="00CD555D">
        <w:rPr>
          <w:rFonts w:ascii="Times New Roman" w:hAnsi="Times New Roman"/>
          <w:color w:val="212529"/>
          <w:sz w:val="28"/>
          <w:szCs w:val="28"/>
          <w:lang w:val="en-US"/>
        </w:rPr>
        <w:t>Dactylorch</w:t>
      </w:r>
      <w:proofErr w:type="spellEnd"/>
      <w:r w:rsidRPr="00CD555D">
        <w:rPr>
          <w:rFonts w:ascii="Times New Roman" w:hAnsi="Times New Roman"/>
          <w:color w:val="212529"/>
          <w:sz w:val="28"/>
          <w:szCs w:val="28"/>
          <w:lang w:val="en-US"/>
        </w:rPr>
        <w:t xml:space="preserve">.: 69 (1947). – </w:t>
      </w:r>
      <w:r w:rsidRPr="00CD555D">
        <w:rPr>
          <w:rFonts w:ascii="Times New Roman" w:hAnsi="Times New Roman"/>
          <w:i/>
          <w:iCs/>
          <w:color w:val="212529"/>
          <w:sz w:val="28"/>
          <w:szCs w:val="28"/>
          <w:lang w:val="en-US"/>
        </w:rPr>
        <w:t>Dactylorhiza maculata</w:t>
      </w:r>
      <w:r w:rsidRPr="00CD555D">
        <w:rPr>
          <w:rFonts w:ascii="Times New Roman" w:hAnsi="Times New Roman"/>
          <w:color w:val="212529"/>
          <w:sz w:val="28"/>
          <w:szCs w:val="28"/>
          <w:lang w:val="en-US"/>
        </w:rPr>
        <w:t xml:space="preserve"> subsp.</w:t>
      </w:r>
      <w:r w:rsidRPr="00CD555D">
        <w:rPr>
          <w:rFonts w:ascii="Times New Roman" w:hAnsi="Times New Roman"/>
          <w:i/>
          <w:iCs/>
          <w:color w:val="212529"/>
          <w:sz w:val="28"/>
          <w:szCs w:val="28"/>
          <w:lang w:val="en-US"/>
        </w:rPr>
        <w:t xml:space="preserve"> fuchsii</w:t>
      </w:r>
      <w:r w:rsidRPr="00CD555D">
        <w:rPr>
          <w:rFonts w:ascii="Times New Roman" w:hAnsi="Times New Roman"/>
          <w:color w:val="212529"/>
          <w:sz w:val="28"/>
          <w:szCs w:val="28"/>
          <w:lang w:val="en-US"/>
        </w:rPr>
        <w:t xml:space="preserve"> (</w:t>
      </w:r>
      <w:proofErr w:type="spellStart"/>
      <w:r w:rsidRPr="00CD555D">
        <w:rPr>
          <w:rFonts w:ascii="Times New Roman" w:hAnsi="Times New Roman"/>
          <w:color w:val="212529"/>
          <w:sz w:val="28"/>
          <w:szCs w:val="28"/>
          <w:lang w:val="en-US"/>
        </w:rPr>
        <w:t>Druce</w:t>
      </w:r>
      <w:proofErr w:type="spellEnd"/>
      <w:r w:rsidRPr="00CD555D">
        <w:rPr>
          <w:rFonts w:ascii="Times New Roman" w:hAnsi="Times New Roman"/>
          <w:color w:val="212529"/>
          <w:sz w:val="28"/>
          <w:szCs w:val="28"/>
          <w:lang w:val="en-US"/>
        </w:rPr>
        <w:t xml:space="preserve">) </w:t>
      </w:r>
      <w:proofErr w:type="spellStart"/>
      <w:r w:rsidRPr="00CD555D">
        <w:rPr>
          <w:rFonts w:ascii="Times New Roman" w:hAnsi="Times New Roman"/>
          <w:color w:val="212529"/>
          <w:sz w:val="28"/>
          <w:szCs w:val="28"/>
          <w:lang w:val="en-US"/>
        </w:rPr>
        <w:t>Hyl</w:t>
      </w:r>
      <w:proofErr w:type="spellEnd"/>
      <w:r w:rsidRPr="00CD555D">
        <w:rPr>
          <w:rFonts w:ascii="Times New Roman" w:hAnsi="Times New Roman"/>
          <w:color w:val="212529"/>
          <w:sz w:val="28"/>
          <w:szCs w:val="28"/>
          <w:lang w:val="en-US"/>
        </w:rPr>
        <w:t xml:space="preserve">., Nord. </w:t>
      </w:r>
      <w:proofErr w:type="spellStart"/>
      <w:r w:rsidRPr="00CD555D">
        <w:rPr>
          <w:rFonts w:ascii="Times New Roman" w:hAnsi="Times New Roman"/>
          <w:color w:val="212529"/>
          <w:sz w:val="28"/>
          <w:szCs w:val="28"/>
          <w:lang w:val="en-US"/>
        </w:rPr>
        <w:t>Kärlväxtfl</w:t>
      </w:r>
      <w:proofErr w:type="spellEnd"/>
      <w:r w:rsidRPr="00CD555D">
        <w:rPr>
          <w:rFonts w:ascii="Times New Roman" w:hAnsi="Times New Roman"/>
          <w:color w:val="212529"/>
          <w:sz w:val="28"/>
          <w:szCs w:val="28"/>
          <w:lang w:val="en-US"/>
        </w:rPr>
        <w:t>. 2: 238 (1966).</w:t>
      </w:r>
    </w:p>
    <w:p w14:paraId="05C653C4" w14:textId="77777777" w:rsidR="007E67F4" w:rsidRPr="00CD555D" w:rsidRDefault="007E67F4" w:rsidP="007E67F4">
      <w:pPr>
        <w:spacing w:after="0" w:line="240" w:lineRule="auto"/>
        <w:ind w:firstLine="709"/>
        <w:contextualSpacing/>
        <w:jc w:val="both"/>
        <w:rPr>
          <w:rFonts w:ascii="Times New Roman" w:hAnsi="Times New Roman"/>
          <w:sz w:val="28"/>
          <w:szCs w:val="28"/>
          <w:lang w:val="en-US"/>
        </w:rPr>
      </w:pPr>
      <w:r w:rsidRPr="00CD555D">
        <w:rPr>
          <w:rFonts w:ascii="Times New Roman" w:hAnsi="Times New Roman"/>
          <w:sz w:val="28"/>
          <w:szCs w:val="28"/>
        </w:rPr>
        <w:t>Установлены</w:t>
      </w:r>
      <w:r w:rsidRPr="00CD555D">
        <w:rPr>
          <w:rFonts w:ascii="Times New Roman" w:hAnsi="Times New Roman"/>
          <w:sz w:val="28"/>
          <w:szCs w:val="28"/>
          <w:lang w:val="en-US"/>
        </w:rPr>
        <w:t xml:space="preserve"> </w:t>
      </w:r>
      <w:r w:rsidRPr="00CD555D">
        <w:rPr>
          <w:rFonts w:ascii="Times New Roman" w:hAnsi="Times New Roman"/>
          <w:sz w:val="28"/>
          <w:szCs w:val="28"/>
        </w:rPr>
        <w:t>места</w:t>
      </w:r>
      <w:r w:rsidRPr="00CD555D">
        <w:rPr>
          <w:rFonts w:ascii="Times New Roman" w:hAnsi="Times New Roman"/>
          <w:sz w:val="28"/>
          <w:szCs w:val="28"/>
          <w:lang w:val="en-US"/>
        </w:rPr>
        <w:t xml:space="preserve"> </w:t>
      </w:r>
      <w:r w:rsidRPr="00CD555D">
        <w:rPr>
          <w:rFonts w:ascii="Times New Roman" w:hAnsi="Times New Roman"/>
          <w:sz w:val="28"/>
          <w:szCs w:val="28"/>
        </w:rPr>
        <w:t>произрастания</w:t>
      </w:r>
      <w:r w:rsidRPr="00CD555D">
        <w:rPr>
          <w:rFonts w:ascii="Times New Roman" w:hAnsi="Times New Roman"/>
          <w:sz w:val="28"/>
          <w:szCs w:val="28"/>
          <w:lang w:val="en-US"/>
        </w:rPr>
        <w:t xml:space="preserve"> </w:t>
      </w:r>
      <w:r w:rsidRPr="00CD555D">
        <w:rPr>
          <w:rFonts w:ascii="Times New Roman" w:hAnsi="Times New Roman"/>
          <w:sz w:val="28"/>
          <w:szCs w:val="28"/>
        </w:rPr>
        <w:t>в</w:t>
      </w:r>
      <w:r w:rsidRPr="00CD555D">
        <w:rPr>
          <w:rFonts w:ascii="Times New Roman" w:hAnsi="Times New Roman"/>
          <w:sz w:val="28"/>
          <w:szCs w:val="28"/>
          <w:lang w:val="en-US"/>
        </w:rPr>
        <w:t xml:space="preserve"> 5 </w:t>
      </w:r>
      <w:r w:rsidRPr="00CD555D">
        <w:rPr>
          <w:rFonts w:ascii="Times New Roman" w:hAnsi="Times New Roman"/>
          <w:sz w:val="28"/>
          <w:szCs w:val="28"/>
        </w:rPr>
        <w:t>флористических</w:t>
      </w:r>
      <w:r w:rsidRPr="00CD555D">
        <w:rPr>
          <w:rFonts w:ascii="Times New Roman" w:hAnsi="Times New Roman"/>
          <w:sz w:val="28"/>
          <w:szCs w:val="28"/>
          <w:lang w:val="en-US"/>
        </w:rPr>
        <w:t xml:space="preserve"> </w:t>
      </w:r>
      <w:r w:rsidRPr="00CD555D">
        <w:rPr>
          <w:rFonts w:ascii="Times New Roman" w:hAnsi="Times New Roman"/>
          <w:sz w:val="28"/>
          <w:szCs w:val="28"/>
        </w:rPr>
        <w:t>районах</w:t>
      </w:r>
      <w:r w:rsidRPr="00CD555D">
        <w:rPr>
          <w:rFonts w:ascii="Times New Roman" w:hAnsi="Times New Roman"/>
          <w:sz w:val="28"/>
          <w:szCs w:val="28"/>
          <w:lang w:val="en-US"/>
        </w:rPr>
        <w:t>.</w:t>
      </w:r>
    </w:p>
    <w:p w14:paraId="24882CA5" w14:textId="5244C7C0" w:rsidR="007E67F4" w:rsidRPr="00CD555D" w:rsidRDefault="007E67F4" w:rsidP="007E67F4">
      <w:pPr>
        <w:spacing w:after="0" w:line="240" w:lineRule="auto"/>
        <w:ind w:firstLine="709"/>
        <w:contextualSpacing/>
        <w:jc w:val="both"/>
        <w:rPr>
          <w:rFonts w:ascii="Times New Roman" w:hAnsi="Times New Roman"/>
          <w:i/>
          <w:iCs/>
          <w:color w:val="222222"/>
          <w:sz w:val="28"/>
          <w:szCs w:val="28"/>
        </w:rPr>
      </w:pPr>
      <w:r w:rsidRPr="00CD555D">
        <w:rPr>
          <w:rFonts w:ascii="Times New Roman" w:hAnsi="Times New Roman"/>
          <w:i/>
          <w:iCs/>
          <w:color w:val="222222"/>
          <w:sz w:val="28"/>
          <w:szCs w:val="28"/>
        </w:rPr>
        <w:t xml:space="preserve">5. Кокчетавский ФР (отмечается в Кокчетавской возвышенности </w:t>
      </w:r>
      <w:r w:rsidRPr="00CD555D">
        <w:rPr>
          <w:rFonts w:ascii="Times New Roman" w:hAnsi="Times New Roman"/>
          <w:color w:val="222222"/>
          <w:sz w:val="28"/>
          <w:szCs w:val="28"/>
        </w:rPr>
        <w:t>[</w:t>
      </w:r>
      <w:r w:rsidR="00B66A7D" w:rsidRPr="00CD555D">
        <w:rPr>
          <w:rFonts w:ascii="Times New Roman" w:hAnsi="Times New Roman"/>
          <w:color w:val="222222"/>
          <w:sz w:val="28"/>
          <w:szCs w:val="28"/>
        </w:rPr>
        <w:t>147, 154</w:t>
      </w:r>
      <w:r w:rsidRPr="00CD555D">
        <w:rPr>
          <w:rFonts w:ascii="Times New Roman" w:hAnsi="Times New Roman"/>
          <w:color w:val="222222"/>
          <w:sz w:val="28"/>
          <w:szCs w:val="28"/>
        </w:rPr>
        <w:t>]:</w:t>
      </w:r>
    </w:p>
    <w:p w14:paraId="17257BE3" w14:textId="77777777" w:rsidR="007E67F4" w:rsidRPr="00CD555D" w:rsidRDefault="007E67F4" w:rsidP="007E67F4">
      <w:pPr>
        <w:spacing w:after="0" w:line="240" w:lineRule="auto"/>
        <w:ind w:firstLine="709"/>
        <w:contextualSpacing/>
        <w:jc w:val="both"/>
        <w:rPr>
          <w:rFonts w:ascii="Times New Roman" w:hAnsi="Times New Roman"/>
          <w:i/>
          <w:sz w:val="28"/>
          <w:szCs w:val="28"/>
        </w:rPr>
      </w:pPr>
      <w:proofErr w:type="spellStart"/>
      <w:r w:rsidRPr="00CD555D">
        <w:rPr>
          <w:rFonts w:ascii="Times New Roman" w:hAnsi="Times New Roman"/>
          <w:i/>
          <w:color w:val="222222"/>
          <w:sz w:val="28"/>
          <w:szCs w:val="28"/>
        </w:rPr>
        <w:t>Сандыктауский</w:t>
      </w:r>
      <w:proofErr w:type="spellEnd"/>
      <w:r w:rsidRPr="00CD555D">
        <w:rPr>
          <w:rFonts w:ascii="Times New Roman" w:hAnsi="Times New Roman"/>
          <w:i/>
          <w:color w:val="222222"/>
          <w:sz w:val="28"/>
          <w:szCs w:val="28"/>
        </w:rPr>
        <w:t xml:space="preserve"> бор</w:t>
      </w:r>
      <w:r w:rsidRPr="00CD555D">
        <w:rPr>
          <w:rFonts w:ascii="Times New Roman" w:hAnsi="Times New Roman"/>
          <w:color w:val="222222"/>
          <w:sz w:val="28"/>
          <w:szCs w:val="28"/>
        </w:rPr>
        <w:t xml:space="preserve"> (Молот. р-н, </w:t>
      </w:r>
      <w:proofErr w:type="spellStart"/>
      <w:r w:rsidRPr="00CD555D">
        <w:rPr>
          <w:rFonts w:ascii="Times New Roman" w:hAnsi="Times New Roman"/>
          <w:color w:val="222222"/>
          <w:sz w:val="28"/>
          <w:szCs w:val="28"/>
        </w:rPr>
        <w:t>Сындыктауский</w:t>
      </w:r>
      <w:proofErr w:type="spellEnd"/>
      <w:r w:rsidRPr="00CD555D">
        <w:rPr>
          <w:rFonts w:ascii="Times New Roman" w:hAnsi="Times New Roman"/>
          <w:color w:val="222222"/>
          <w:sz w:val="28"/>
          <w:szCs w:val="28"/>
        </w:rPr>
        <w:t xml:space="preserve"> лесхоз, кв. 82, черничный лог, 16.</w:t>
      </w:r>
      <w:r w:rsidRPr="00CD555D">
        <w:rPr>
          <w:rFonts w:ascii="Times New Roman" w:hAnsi="Times New Roman"/>
          <w:color w:val="222222"/>
          <w:sz w:val="28"/>
          <w:szCs w:val="28"/>
          <w:lang w:val="en-US"/>
        </w:rPr>
        <w:t>VI</w:t>
      </w:r>
      <w:r w:rsidRPr="00CD555D">
        <w:rPr>
          <w:rFonts w:ascii="Times New Roman" w:hAnsi="Times New Roman"/>
          <w:color w:val="222222"/>
          <w:sz w:val="28"/>
          <w:szCs w:val="28"/>
        </w:rPr>
        <w:t>.1957, Грибанов Л.Н. (</w:t>
      </w:r>
      <w:r w:rsidRPr="00CD555D">
        <w:rPr>
          <w:rFonts w:ascii="Times New Roman" w:hAnsi="Times New Roman"/>
          <w:color w:val="222222"/>
          <w:sz w:val="28"/>
          <w:szCs w:val="28"/>
          <w:lang w:val="en-US"/>
        </w:rPr>
        <w:t>AA</w:t>
      </w:r>
      <w:r w:rsidRPr="00CD555D">
        <w:rPr>
          <w:rFonts w:ascii="Times New Roman" w:hAnsi="Times New Roman"/>
          <w:color w:val="222222"/>
          <w:sz w:val="28"/>
          <w:szCs w:val="28"/>
        </w:rPr>
        <w:t>)</w:t>
      </w:r>
      <w:r w:rsidRPr="00CD555D">
        <w:rPr>
          <w:rFonts w:ascii="Times New Roman" w:hAnsi="Times New Roman"/>
          <w:sz w:val="28"/>
          <w:szCs w:val="28"/>
        </w:rPr>
        <w:t>),</w:t>
      </w:r>
    </w:p>
    <w:p w14:paraId="140E61A9" w14:textId="77777777" w:rsidR="007E67F4" w:rsidRPr="00CD555D" w:rsidRDefault="007E67F4" w:rsidP="007E67F4">
      <w:pPr>
        <w:spacing w:after="0" w:line="240" w:lineRule="auto"/>
        <w:ind w:firstLine="709"/>
        <w:contextualSpacing/>
        <w:jc w:val="both"/>
        <w:rPr>
          <w:rFonts w:ascii="Times New Roman" w:hAnsi="Times New Roman"/>
          <w:sz w:val="28"/>
          <w:szCs w:val="28"/>
        </w:rPr>
      </w:pPr>
      <w:proofErr w:type="spellStart"/>
      <w:r w:rsidRPr="00CD555D">
        <w:rPr>
          <w:rFonts w:ascii="Times New Roman" w:hAnsi="Times New Roman"/>
          <w:i/>
          <w:sz w:val="28"/>
          <w:szCs w:val="28"/>
        </w:rPr>
        <w:t>Кокшетауская</w:t>
      </w:r>
      <w:proofErr w:type="spellEnd"/>
      <w:r w:rsidRPr="00CD555D">
        <w:rPr>
          <w:rFonts w:ascii="Times New Roman" w:hAnsi="Times New Roman"/>
          <w:i/>
          <w:sz w:val="28"/>
          <w:szCs w:val="28"/>
        </w:rPr>
        <w:t xml:space="preserve"> возвышенность</w:t>
      </w:r>
      <w:r w:rsidRPr="00CD555D">
        <w:rPr>
          <w:rFonts w:ascii="Times New Roman" w:hAnsi="Times New Roman"/>
          <w:sz w:val="28"/>
          <w:szCs w:val="28"/>
        </w:rPr>
        <w:t xml:space="preserve"> (</w:t>
      </w:r>
      <w:proofErr w:type="spellStart"/>
      <w:r w:rsidRPr="00CD555D">
        <w:rPr>
          <w:rFonts w:ascii="Times New Roman" w:hAnsi="Times New Roman"/>
          <w:sz w:val="28"/>
          <w:szCs w:val="28"/>
        </w:rPr>
        <w:t>уроч</w:t>
      </w:r>
      <w:proofErr w:type="spellEnd"/>
      <w:r w:rsidRPr="00CD555D">
        <w:rPr>
          <w:rFonts w:ascii="Times New Roman" w:hAnsi="Times New Roman"/>
          <w:sz w:val="28"/>
          <w:szCs w:val="28"/>
        </w:rPr>
        <w:t>. Боровое, близ оз. Карасьего, среди соснового бора, на гранитах, 4.</w:t>
      </w:r>
      <w:r w:rsidRPr="00CD555D">
        <w:rPr>
          <w:rFonts w:ascii="Times New Roman" w:hAnsi="Times New Roman"/>
          <w:sz w:val="28"/>
          <w:szCs w:val="28"/>
          <w:lang w:val="en-US"/>
        </w:rPr>
        <w:t>VII</w:t>
      </w:r>
      <w:r w:rsidRPr="00CD555D">
        <w:rPr>
          <w:rFonts w:ascii="Times New Roman" w:hAnsi="Times New Roman"/>
          <w:sz w:val="28"/>
          <w:szCs w:val="28"/>
        </w:rPr>
        <w:t>.1937, Шишкина Л. (</w:t>
      </w:r>
      <w:r w:rsidRPr="00CD555D">
        <w:rPr>
          <w:rFonts w:ascii="Times New Roman" w:hAnsi="Times New Roman"/>
          <w:sz w:val="28"/>
          <w:szCs w:val="28"/>
          <w:lang w:val="en-US"/>
        </w:rPr>
        <w:t>AA</w:t>
      </w:r>
      <w:r w:rsidRPr="00CD555D">
        <w:rPr>
          <w:rFonts w:ascii="Times New Roman" w:hAnsi="Times New Roman"/>
          <w:sz w:val="28"/>
          <w:szCs w:val="28"/>
        </w:rPr>
        <w:t xml:space="preserve">); </w:t>
      </w:r>
      <w:proofErr w:type="spellStart"/>
      <w:r w:rsidRPr="00CD555D">
        <w:rPr>
          <w:rFonts w:ascii="Times New Roman" w:hAnsi="Times New Roman"/>
          <w:sz w:val="28"/>
          <w:szCs w:val="28"/>
        </w:rPr>
        <w:t>Зерендинский</w:t>
      </w:r>
      <w:proofErr w:type="spellEnd"/>
      <w:r w:rsidRPr="00CD555D">
        <w:rPr>
          <w:rFonts w:ascii="Times New Roman" w:hAnsi="Times New Roman"/>
          <w:sz w:val="28"/>
          <w:szCs w:val="28"/>
        </w:rPr>
        <w:t xml:space="preserve"> р-н, ГНПП «Кокшетау», </w:t>
      </w:r>
      <w:proofErr w:type="spellStart"/>
      <w:r w:rsidRPr="00CD555D">
        <w:rPr>
          <w:rFonts w:ascii="Times New Roman" w:hAnsi="Times New Roman"/>
          <w:sz w:val="28"/>
          <w:szCs w:val="28"/>
        </w:rPr>
        <w:t>окр</w:t>
      </w:r>
      <w:proofErr w:type="spellEnd"/>
      <w:r w:rsidRPr="00CD555D">
        <w:rPr>
          <w:rFonts w:ascii="Times New Roman" w:hAnsi="Times New Roman"/>
          <w:sz w:val="28"/>
          <w:szCs w:val="28"/>
        </w:rPr>
        <w:t xml:space="preserve">. с. Красный кордон, 76 квартал, 400 </w:t>
      </w:r>
      <w:proofErr w:type="spellStart"/>
      <w:r w:rsidRPr="00CD555D">
        <w:rPr>
          <w:rFonts w:ascii="Times New Roman" w:hAnsi="Times New Roman"/>
          <w:sz w:val="28"/>
          <w:szCs w:val="28"/>
        </w:rPr>
        <w:t>м.н.у.м</w:t>
      </w:r>
      <w:proofErr w:type="spellEnd"/>
      <w:r w:rsidRPr="00CD555D">
        <w:rPr>
          <w:rFonts w:ascii="Times New Roman" w:hAnsi="Times New Roman"/>
          <w:sz w:val="28"/>
          <w:szCs w:val="28"/>
        </w:rPr>
        <w:t>., 26.</w:t>
      </w:r>
      <w:r w:rsidRPr="00CD555D">
        <w:rPr>
          <w:rFonts w:ascii="Times New Roman" w:hAnsi="Times New Roman"/>
          <w:sz w:val="28"/>
          <w:szCs w:val="28"/>
          <w:lang w:val="en-US"/>
        </w:rPr>
        <w:t>VI</w:t>
      </w:r>
      <w:r w:rsidRPr="00CD555D">
        <w:rPr>
          <w:rFonts w:ascii="Times New Roman" w:hAnsi="Times New Roman"/>
          <w:sz w:val="28"/>
          <w:szCs w:val="28"/>
        </w:rPr>
        <w:t xml:space="preserve">.2019, </w:t>
      </w:r>
      <w:proofErr w:type="spellStart"/>
      <w:r w:rsidRPr="00CD555D">
        <w:rPr>
          <w:rFonts w:ascii="Times New Roman" w:hAnsi="Times New Roman"/>
          <w:sz w:val="28"/>
          <w:szCs w:val="28"/>
        </w:rPr>
        <w:t>Кубентаев</w:t>
      </w:r>
      <w:proofErr w:type="spellEnd"/>
      <w:r w:rsidRPr="00CD555D">
        <w:rPr>
          <w:rFonts w:ascii="Times New Roman" w:hAnsi="Times New Roman"/>
          <w:sz w:val="28"/>
          <w:szCs w:val="28"/>
        </w:rPr>
        <w:t xml:space="preserve"> С.А.; </w:t>
      </w:r>
      <w:proofErr w:type="spellStart"/>
      <w:r w:rsidRPr="00CD555D">
        <w:rPr>
          <w:rFonts w:ascii="Times New Roman" w:hAnsi="Times New Roman"/>
          <w:sz w:val="28"/>
          <w:szCs w:val="28"/>
        </w:rPr>
        <w:t>Зерендинский</w:t>
      </w:r>
      <w:proofErr w:type="spellEnd"/>
      <w:r w:rsidRPr="00CD555D">
        <w:rPr>
          <w:rFonts w:ascii="Times New Roman" w:hAnsi="Times New Roman"/>
          <w:sz w:val="28"/>
          <w:szCs w:val="28"/>
        </w:rPr>
        <w:t xml:space="preserve"> р-н, болото, ГНПП «Кокшетау», </w:t>
      </w:r>
      <w:proofErr w:type="spellStart"/>
      <w:r w:rsidRPr="00CD555D">
        <w:rPr>
          <w:rFonts w:ascii="Times New Roman" w:hAnsi="Times New Roman"/>
          <w:sz w:val="28"/>
          <w:szCs w:val="28"/>
        </w:rPr>
        <w:t>окр</w:t>
      </w:r>
      <w:proofErr w:type="spellEnd"/>
      <w:r w:rsidRPr="00CD555D">
        <w:rPr>
          <w:rFonts w:ascii="Times New Roman" w:hAnsi="Times New Roman"/>
          <w:sz w:val="28"/>
          <w:szCs w:val="28"/>
        </w:rPr>
        <w:t xml:space="preserve">. с. Корсак, ф-л </w:t>
      </w:r>
      <w:proofErr w:type="spellStart"/>
      <w:r w:rsidRPr="00CD555D">
        <w:rPr>
          <w:rFonts w:ascii="Times New Roman" w:hAnsi="Times New Roman"/>
          <w:sz w:val="28"/>
          <w:szCs w:val="28"/>
        </w:rPr>
        <w:t>Орманды</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Булак</w:t>
      </w:r>
      <w:proofErr w:type="spellEnd"/>
      <w:r w:rsidRPr="00CD555D">
        <w:rPr>
          <w:rFonts w:ascii="Times New Roman" w:hAnsi="Times New Roman"/>
          <w:sz w:val="28"/>
          <w:szCs w:val="28"/>
        </w:rPr>
        <w:t xml:space="preserve">, 326 </w:t>
      </w:r>
      <w:proofErr w:type="spellStart"/>
      <w:r w:rsidRPr="00CD555D">
        <w:rPr>
          <w:rFonts w:ascii="Times New Roman" w:hAnsi="Times New Roman"/>
          <w:sz w:val="28"/>
          <w:szCs w:val="28"/>
        </w:rPr>
        <w:t>м.н.у.м</w:t>
      </w:r>
      <w:proofErr w:type="spellEnd"/>
      <w:r w:rsidRPr="00CD555D">
        <w:rPr>
          <w:rFonts w:ascii="Times New Roman" w:hAnsi="Times New Roman"/>
          <w:sz w:val="28"/>
          <w:szCs w:val="28"/>
        </w:rPr>
        <w:t>., 27.</w:t>
      </w:r>
      <w:r w:rsidRPr="00CD555D">
        <w:rPr>
          <w:rFonts w:ascii="Times New Roman" w:hAnsi="Times New Roman"/>
          <w:sz w:val="28"/>
          <w:szCs w:val="28"/>
          <w:lang w:val="en-US"/>
        </w:rPr>
        <w:t>VI</w:t>
      </w:r>
      <w:r w:rsidRPr="00CD555D">
        <w:rPr>
          <w:rFonts w:ascii="Times New Roman" w:hAnsi="Times New Roman"/>
          <w:sz w:val="28"/>
          <w:szCs w:val="28"/>
        </w:rPr>
        <w:t xml:space="preserve">.2019, </w:t>
      </w:r>
      <w:proofErr w:type="spellStart"/>
      <w:r w:rsidRPr="00CD555D">
        <w:rPr>
          <w:rFonts w:ascii="Times New Roman" w:hAnsi="Times New Roman"/>
          <w:sz w:val="28"/>
          <w:szCs w:val="28"/>
        </w:rPr>
        <w:t>Кубентаев</w:t>
      </w:r>
      <w:proofErr w:type="spellEnd"/>
      <w:r w:rsidRPr="00CD555D">
        <w:rPr>
          <w:rFonts w:ascii="Times New Roman" w:hAnsi="Times New Roman"/>
          <w:sz w:val="28"/>
          <w:szCs w:val="28"/>
        </w:rPr>
        <w:t xml:space="preserve"> С.А.; ГНПП «Кокшетау», </w:t>
      </w:r>
      <w:proofErr w:type="spellStart"/>
      <w:r w:rsidRPr="00CD555D">
        <w:rPr>
          <w:rFonts w:ascii="Times New Roman" w:hAnsi="Times New Roman"/>
          <w:sz w:val="28"/>
          <w:szCs w:val="28"/>
        </w:rPr>
        <w:t>окр</w:t>
      </w:r>
      <w:proofErr w:type="spellEnd"/>
      <w:r w:rsidRPr="00CD555D">
        <w:rPr>
          <w:rFonts w:ascii="Times New Roman" w:hAnsi="Times New Roman"/>
          <w:sz w:val="28"/>
          <w:szCs w:val="28"/>
        </w:rPr>
        <w:t xml:space="preserve">. с. Лобаново, болото, 391 </w:t>
      </w:r>
      <w:proofErr w:type="spellStart"/>
      <w:r w:rsidRPr="00CD555D">
        <w:rPr>
          <w:rFonts w:ascii="Times New Roman" w:hAnsi="Times New Roman"/>
          <w:sz w:val="28"/>
          <w:szCs w:val="28"/>
        </w:rPr>
        <w:t>м.н.у.м</w:t>
      </w:r>
      <w:proofErr w:type="spellEnd"/>
      <w:r w:rsidRPr="00CD555D">
        <w:rPr>
          <w:rFonts w:ascii="Times New Roman" w:hAnsi="Times New Roman"/>
          <w:sz w:val="28"/>
          <w:szCs w:val="28"/>
        </w:rPr>
        <w:t>., 27.</w:t>
      </w:r>
      <w:r w:rsidRPr="00CD555D">
        <w:rPr>
          <w:rFonts w:ascii="Times New Roman" w:hAnsi="Times New Roman"/>
          <w:sz w:val="28"/>
          <w:szCs w:val="28"/>
          <w:lang w:val="en-US"/>
        </w:rPr>
        <w:t>VI</w:t>
      </w:r>
      <w:r w:rsidRPr="00CD555D">
        <w:rPr>
          <w:rFonts w:ascii="Times New Roman" w:hAnsi="Times New Roman"/>
          <w:sz w:val="28"/>
          <w:szCs w:val="28"/>
        </w:rPr>
        <w:t xml:space="preserve">.2019, </w:t>
      </w:r>
      <w:proofErr w:type="spellStart"/>
      <w:r w:rsidRPr="00CD555D">
        <w:rPr>
          <w:rFonts w:ascii="Times New Roman" w:hAnsi="Times New Roman"/>
          <w:sz w:val="28"/>
          <w:szCs w:val="28"/>
        </w:rPr>
        <w:t>Кубентаев</w:t>
      </w:r>
      <w:proofErr w:type="spellEnd"/>
      <w:r w:rsidRPr="00CD555D">
        <w:rPr>
          <w:rFonts w:ascii="Times New Roman" w:hAnsi="Times New Roman"/>
          <w:sz w:val="28"/>
          <w:szCs w:val="28"/>
        </w:rPr>
        <w:t xml:space="preserve"> С.А,; </w:t>
      </w:r>
      <w:proofErr w:type="spellStart"/>
      <w:r w:rsidRPr="00CD555D">
        <w:rPr>
          <w:rFonts w:ascii="Times New Roman" w:hAnsi="Times New Roman"/>
          <w:sz w:val="28"/>
          <w:szCs w:val="28"/>
        </w:rPr>
        <w:t>Бурабайский</w:t>
      </w:r>
      <w:proofErr w:type="spellEnd"/>
      <w:r w:rsidRPr="00CD555D">
        <w:rPr>
          <w:rFonts w:ascii="Times New Roman" w:hAnsi="Times New Roman"/>
          <w:sz w:val="28"/>
          <w:szCs w:val="28"/>
        </w:rPr>
        <w:t xml:space="preserve"> р-н, лес-во </w:t>
      </w:r>
      <w:proofErr w:type="spellStart"/>
      <w:r w:rsidRPr="00CD555D">
        <w:rPr>
          <w:rFonts w:ascii="Times New Roman" w:hAnsi="Times New Roman"/>
          <w:sz w:val="28"/>
          <w:szCs w:val="28"/>
        </w:rPr>
        <w:t>Бармашинское</w:t>
      </w:r>
      <w:proofErr w:type="spellEnd"/>
      <w:r w:rsidRPr="00CD555D">
        <w:rPr>
          <w:rFonts w:ascii="Times New Roman" w:hAnsi="Times New Roman"/>
          <w:sz w:val="28"/>
          <w:szCs w:val="28"/>
        </w:rPr>
        <w:t>, ГНПП «</w:t>
      </w:r>
      <w:proofErr w:type="spellStart"/>
      <w:r w:rsidRPr="00CD555D">
        <w:rPr>
          <w:rFonts w:ascii="Times New Roman" w:hAnsi="Times New Roman"/>
          <w:sz w:val="28"/>
          <w:szCs w:val="28"/>
        </w:rPr>
        <w:t>Бурабай</w:t>
      </w:r>
      <w:proofErr w:type="spellEnd"/>
      <w:r w:rsidRPr="00CD555D">
        <w:rPr>
          <w:rFonts w:ascii="Times New Roman" w:hAnsi="Times New Roman"/>
          <w:sz w:val="28"/>
          <w:szCs w:val="28"/>
        </w:rPr>
        <w:t>, сфагновые болота, 12.</w:t>
      </w:r>
      <w:r w:rsidRPr="00CD555D">
        <w:rPr>
          <w:rFonts w:ascii="Times New Roman" w:hAnsi="Times New Roman"/>
          <w:sz w:val="28"/>
          <w:szCs w:val="28"/>
          <w:lang w:val="en-US"/>
        </w:rPr>
        <w:t>VII</w:t>
      </w:r>
      <w:r w:rsidRPr="00CD555D">
        <w:rPr>
          <w:rFonts w:ascii="Times New Roman" w:hAnsi="Times New Roman"/>
          <w:sz w:val="28"/>
          <w:szCs w:val="28"/>
        </w:rPr>
        <w:t xml:space="preserve">.2019, </w:t>
      </w:r>
      <w:proofErr w:type="spellStart"/>
      <w:r w:rsidRPr="00CD555D">
        <w:rPr>
          <w:rFonts w:ascii="Times New Roman" w:hAnsi="Times New Roman"/>
          <w:sz w:val="28"/>
          <w:szCs w:val="28"/>
        </w:rPr>
        <w:t>Кубентаев</w:t>
      </w:r>
      <w:proofErr w:type="spellEnd"/>
      <w:r w:rsidRPr="00CD555D">
        <w:rPr>
          <w:rFonts w:ascii="Times New Roman" w:hAnsi="Times New Roman"/>
          <w:sz w:val="28"/>
          <w:szCs w:val="28"/>
        </w:rPr>
        <w:t xml:space="preserve"> С.А.; </w:t>
      </w:r>
      <w:proofErr w:type="spellStart"/>
      <w:r w:rsidRPr="00CD555D">
        <w:rPr>
          <w:rFonts w:ascii="Times New Roman" w:hAnsi="Times New Roman"/>
          <w:sz w:val="28"/>
          <w:szCs w:val="28"/>
        </w:rPr>
        <w:t>Бурабайский</w:t>
      </w:r>
      <w:proofErr w:type="spellEnd"/>
      <w:r w:rsidRPr="00CD555D">
        <w:rPr>
          <w:rFonts w:ascii="Times New Roman" w:hAnsi="Times New Roman"/>
          <w:sz w:val="28"/>
          <w:szCs w:val="28"/>
        </w:rPr>
        <w:t xml:space="preserve"> р-н, ГНПП «</w:t>
      </w:r>
      <w:proofErr w:type="spellStart"/>
      <w:r w:rsidRPr="00CD555D">
        <w:rPr>
          <w:rFonts w:ascii="Times New Roman" w:hAnsi="Times New Roman"/>
          <w:sz w:val="28"/>
          <w:szCs w:val="28"/>
        </w:rPr>
        <w:t>Бурабай</w:t>
      </w:r>
      <w:proofErr w:type="spellEnd"/>
      <w:r w:rsidRPr="00CD555D">
        <w:rPr>
          <w:rFonts w:ascii="Times New Roman" w:hAnsi="Times New Roman"/>
          <w:sz w:val="28"/>
          <w:szCs w:val="28"/>
        </w:rPr>
        <w:t xml:space="preserve">», лес-во </w:t>
      </w:r>
      <w:proofErr w:type="spellStart"/>
      <w:r w:rsidRPr="00CD555D">
        <w:rPr>
          <w:rFonts w:ascii="Times New Roman" w:hAnsi="Times New Roman"/>
          <w:sz w:val="28"/>
          <w:szCs w:val="28"/>
        </w:rPr>
        <w:t>Теленоборское</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окр</w:t>
      </w:r>
      <w:proofErr w:type="spellEnd"/>
      <w:r w:rsidRPr="00CD555D">
        <w:rPr>
          <w:rFonts w:ascii="Times New Roman" w:hAnsi="Times New Roman"/>
          <w:sz w:val="28"/>
          <w:szCs w:val="28"/>
        </w:rPr>
        <w:t xml:space="preserve">. оз. </w:t>
      </w:r>
      <w:proofErr w:type="spellStart"/>
      <w:r w:rsidRPr="00CD555D">
        <w:rPr>
          <w:rFonts w:ascii="Times New Roman" w:hAnsi="Times New Roman"/>
          <w:sz w:val="28"/>
          <w:szCs w:val="28"/>
        </w:rPr>
        <w:t>Жукей</w:t>
      </w:r>
      <w:proofErr w:type="spellEnd"/>
      <w:r w:rsidRPr="00CD555D">
        <w:rPr>
          <w:rFonts w:ascii="Times New Roman" w:hAnsi="Times New Roman"/>
          <w:sz w:val="28"/>
          <w:szCs w:val="28"/>
        </w:rPr>
        <w:t>, северо-запад. берег, 11.</w:t>
      </w:r>
      <w:r w:rsidRPr="00CD555D">
        <w:rPr>
          <w:rFonts w:ascii="Times New Roman" w:hAnsi="Times New Roman"/>
          <w:sz w:val="28"/>
          <w:szCs w:val="28"/>
          <w:lang w:val="en-US"/>
        </w:rPr>
        <w:t>VII</w:t>
      </w:r>
      <w:r w:rsidRPr="00CD555D">
        <w:rPr>
          <w:rFonts w:ascii="Times New Roman" w:hAnsi="Times New Roman"/>
          <w:sz w:val="28"/>
          <w:szCs w:val="28"/>
        </w:rPr>
        <w:t xml:space="preserve">.2019, </w:t>
      </w:r>
      <w:proofErr w:type="spellStart"/>
      <w:r w:rsidRPr="00CD555D">
        <w:rPr>
          <w:rFonts w:ascii="Times New Roman" w:hAnsi="Times New Roman"/>
          <w:sz w:val="28"/>
          <w:szCs w:val="28"/>
        </w:rPr>
        <w:t>Кубентаев</w:t>
      </w:r>
      <w:proofErr w:type="spellEnd"/>
      <w:r w:rsidRPr="00CD555D">
        <w:rPr>
          <w:rFonts w:ascii="Times New Roman" w:hAnsi="Times New Roman"/>
          <w:sz w:val="28"/>
          <w:szCs w:val="28"/>
        </w:rPr>
        <w:t xml:space="preserve"> С.А.; ГНПП «Кокшетау», </w:t>
      </w:r>
      <w:proofErr w:type="spellStart"/>
      <w:r w:rsidRPr="00CD555D">
        <w:rPr>
          <w:rFonts w:ascii="Times New Roman" w:hAnsi="Times New Roman"/>
          <w:sz w:val="28"/>
          <w:szCs w:val="28"/>
        </w:rPr>
        <w:t>Шалкарский</w:t>
      </w:r>
      <w:proofErr w:type="spellEnd"/>
      <w:r w:rsidRPr="00CD555D">
        <w:rPr>
          <w:rFonts w:ascii="Times New Roman" w:hAnsi="Times New Roman"/>
          <w:sz w:val="28"/>
          <w:szCs w:val="28"/>
        </w:rPr>
        <w:t xml:space="preserve"> р-н, побережье оз. Шалкар, </w:t>
      </w:r>
      <w:proofErr w:type="spellStart"/>
      <w:r w:rsidRPr="00CD555D">
        <w:rPr>
          <w:rFonts w:ascii="Times New Roman" w:hAnsi="Times New Roman"/>
          <w:sz w:val="28"/>
          <w:szCs w:val="28"/>
        </w:rPr>
        <w:t>окр</w:t>
      </w:r>
      <w:proofErr w:type="spellEnd"/>
      <w:r w:rsidRPr="00CD555D">
        <w:rPr>
          <w:rFonts w:ascii="Times New Roman" w:hAnsi="Times New Roman"/>
          <w:sz w:val="28"/>
          <w:szCs w:val="28"/>
        </w:rPr>
        <w:t xml:space="preserve">. базы отдыха </w:t>
      </w:r>
      <w:proofErr w:type="spellStart"/>
      <w:r w:rsidRPr="00CD555D">
        <w:rPr>
          <w:rFonts w:ascii="Times New Roman" w:hAnsi="Times New Roman"/>
          <w:sz w:val="28"/>
          <w:szCs w:val="28"/>
        </w:rPr>
        <w:t>Ардагер</w:t>
      </w:r>
      <w:proofErr w:type="spellEnd"/>
      <w:r w:rsidRPr="00CD555D">
        <w:rPr>
          <w:rFonts w:ascii="Times New Roman" w:hAnsi="Times New Roman"/>
          <w:sz w:val="28"/>
          <w:szCs w:val="28"/>
        </w:rPr>
        <w:t xml:space="preserve">, 310 </w:t>
      </w:r>
      <w:proofErr w:type="spellStart"/>
      <w:r w:rsidRPr="00CD555D">
        <w:rPr>
          <w:rFonts w:ascii="Times New Roman" w:hAnsi="Times New Roman"/>
          <w:sz w:val="28"/>
          <w:szCs w:val="28"/>
        </w:rPr>
        <w:t>м.н.у.м</w:t>
      </w:r>
      <w:proofErr w:type="spellEnd"/>
      <w:r w:rsidRPr="00CD555D">
        <w:rPr>
          <w:rFonts w:ascii="Times New Roman" w:hAnsi="Times New Roman"/>
          <w:sz w:val="28"/>
          <w:szCs w:val="28"/>
        </w:rPr>
        <w:t>., 27.</w:t>
      </w:r>
      <w:r w:rsidRPr="00CD555D">
        <w:rPr>
          <w:rFonts w:ascii="Times New Roman" w:hAnsi="Times New Roman"/>
          <w:sz w:val="28"/>
          <w:szCs w:val="28"/>
          <w:lang w:val="en-US"/>
        </w:rPr>
        <w:t>VI</w:t>
      </w:r>
      <w:r w:rsidRPr="00CD555D">
        <w:rPr>
          <w:rFonts w:ascii="Times New Roman" w:hAnsi="Times New Roman"/>
          <w:sz w:val="28"/>
          <w:szCs w:val="28"/>
        </w:rPr>
        <w:t xml:space="preserve">.2019, </w:t>
      </w:r>
      <w:proofErr w:type="spellStart"/>
      <w:r w:rsidRPr="00CD555D">
        <w:rPr>
          <w:rFonts w:ascii="Times New Roman" w:hAnsi="Times New Roman"/>
          <w:sz w:val="28"/>
          <w:szCs w:val="28"/>
        </w:rPr>
        <w:t>Кубентаев</w:t>
      </w:r>
      <w:proofErr w:type="spellEnd"/>
      <w:r w:rsidRPr="00CD555D">
        <w:rPr>
          <w:rFonts w:ascii="Times New Roman" w:hAnsi="Times New Roman"/>
          <w:sz w:val="28"/>
          <w:szCs w:val="28"/>
        </w:rPr>
        <w:t xml:space="preserve"> С.А.).</w:t>
      </w:r>
    </w:p>
    <w:p w14:paraId="06C55658" w14:textId="77777777" w:rsidR="007E67F4" w:rsidRPr="00CD555D" w:rsidRDefault="007E67F4" w:rsidP="007E67F4">
      <w:pPr>
        <w:spacing w:after="0" w:line="240" w:lineRule="auto"/>
        <w:ind w:firstLine="709"/>
        <w:contextualSpacing/>
        <w:jc w:val="both"/>
        <w:rPr>
          <w:rFonts w:ascii="Times New Roman" w:hAnsi="Times New Roman"/>
          <w:i/>
          <w:iCs/>
          <w:sz w:val="28"/>
          <w:szCs w:val="28"/>
        </w:rPr>
      </w:pPr>
      <w:r w:rsidRPr="00CD555D">
        <w:rPr>
          <w:rFonts w:ascii="Times New Roman" w:hAnsi="Times New Roman"/>
          <w:i/>
          <w:iCs/>
          <w:sz w:val="28"/>
          <w:szCs w:val="28"/>
        </w:rPr>
        <w:t>9. Тургайский ФР:</w:t>
      </w:r>
    </w:p>
    <w:p w14:paraId="5B8E23CE" w14:textId="77777777" w:rsidR="007E67F4" w:rsidRPr="00CD555D" w:rsidRDefault="007E67F4" w:rsidP="007E67F4">
      <w:pPr>
        <w:spacing w:after="0" w:line="240" w:lineRule="auto"/>
        <w:ind w:firstLine="709"/>
        <w:contextualSpacing/>
        <w:jc w:val="both"/>
        <w:rPr>
          <w:rFonts w:ascii="Times New Roman" w:hAnsi="Times New Roman"/>
          <w:sz w:val="28"/>
          <w:szCs w:val="28"/>
        </w:rPr>
      </w:pPr>
      <w:r w:rsidRPr="00CD555D">
        <w:rPr>
          <w:rFonts w:ascii="Times New Roman" w:hAnsi="Times New Roman"/>
          <w:i/>
          <w:sz w:val="28"/>
          <w:szCs w:val="28"/>
        </w:rPr>
        <w:t>Тургайская ложбина</w:t>
      </w:r>
      <w:r w:rsidRPr="00CD555D">
        <w:rPr>
          <w:rFonts w:ascii="Times New Roman" w:hAnsi="Times New Roman"/>
          <w:sz w:val="28"/>
          <w:szCs w:val="28"/>
        </w:rPr>
        <w:t xml:space="preserve"> (</w:t>
      </w:r>
      <w:proofErr w:type="spellStart"/>
      <w:r w:rsidRPr="00CD555D">
        <w:rPr>
          <w:rFonts w:ascii="Times New Roman" w:hAnsi="Times New Roman"/>
          <w:sz w:val="28"/>
          <w:szCs w:val="28"/>
        </w:rPr>
        <w:t>окр</w:t>
      </w:r>
      <w:proofErr w:type="spellEnd"/>
      <w:r w:rsidRPr="00CD555D">
        <w:rPr>
          <w:rFonts w:ascii="Times New Roman" w:hAnsi="Times New Roman"/>
          <w:sz w:val="28"/>
          <w:szCs w:val="28"/>
        </w:rPr>
        <w:t xml:space="preserve">. с. </w:t>
      </w:r>
      <w:proofErr w:type="spellStart"/>
      <w:r w:rsidRPr="00CD555D">
        <w:rPr>
          <w:rFonts w:ascii="Times New Roman" w:hAnsi="Times New Roman"/>
          <w:sz w:val="28"/>
          <w:szCs w:val="28"/>
        </w:rPr>
        <w:t>Мендыкара</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госуд</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ботан</w:t>
      </w:r>
      <w:proofErr w:type="spellEnd"/>
      <w:r w:rsidRPr="00CD555D">
        <w:rPr>
          <w:rFonts w:ascii="Times New Roman" w:hAnsi="Times New Roman"/>
          <w:sz w:val="28"/>
          <w:szCs w:val="28"/>
        </w:rPr>
        <w:t>. памятник природы мест. знач. «Насаждения березовых и сосновых лесов у озера Боровское», березняк болотно-папоротниковый, 24.</w:t>
      </w:r>
      <w:r w:rsidRPr="00CD555D">
        <w:rPr>
          <w:rFonts w:ascii="Times New Roman" w:hAnsi="Times New Roman"/>
          <w:sz w:val="28"/>
          <w:szCs w:val="28"/>
          <w:lang w:val="en-US"/>
        </w:rPr>
        <w:t>VI</w:t>
      </w:r>
      <w:r w:rsidRPr="00CD555D">
        <w:rPr>
          <w:rFonts w:ascii="Times New Roman" w:hAnsi="Times New Roman"/>
          <w:sz w:val="28"/>
          <w:szCs w:val="28"/>
        </w:rPr>
        <w:t>.2009, Пережогин Ю.В. (</w:t>
      </w:r>
      <w:r w:rsidRPr="00CD555D">
        <w:rPr>
          <w:rFonts w:ascii="Times New Roman" w:hAnsi="Times New Roman"/>
          <w:sz w:val="28"/>
          <w:szCs w:val="28"/>
          <w:lang w:val="en-US"/>
        </w:rPr>
        <w:t>KSPI</w:t>
      </w:r>
      <w:r w:rsidRPr="00CD555D">
        <w:rPr>
          <w:rFonts w:ascii="Times New Roman" w:hAnsi="Times New Roman"/>
          <w:sz w:val="28"/>
          <w:szCs w:val="28"/>
        </w:rPr>
        <w:t xml:space="preserve">); </w:t>
      </w:r>
      <w:proofErr w:type="spellStart"/>
      <w:r w:rsidRPr="00CD555D">
        <w:rPr>
          <w:rFonts w:ascii="Times New Roman" w:hAnsi="Times New Roman"/>
          <w:sz w:val="28"/>
          <w:szCs w:val="28"/>
        </w:rPr>
        <w:t>Наурзумский</w:t>
      </w:r>
      <w:proofErr w:type="spellEnd"/>
      <w:r w:rsidRPr="00CD555D">
        <w:rPr>
          <w:rFonts w:ascii="Times New Roman" w:hAnsi="Times New Roman"/>
          <w:sz w:val="28"/>
          <w:szCs w:val="28"/>
        </w:rPr>
        <w:t xml:space="preserve"> р-н, </w:t>
      </w:r>
      <w:proofErr w:type="spellStart"/>
      <w:r w:rsidRPr="00CD555D">
        <w:rPr>
          <w:rFonts w:ascii="Times New Roman" w:hAnsi="Times New Roman"/>
          <w:sz w:val="28"/>
          <w:szCs w:val="28"/>
        </w:rPr>
        <w:t>Наурзумский</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госуд</w:t>
      </w:r>
      <w:proofErr w:type="spellEnd"/>
      <w:r w:rsidRPr="00CD555D">
        <w:rPr>
          <w:rFonts w:ascii="Times New Roman" w:hAnsi="Times New Roman"/>
          <w:sz w:val="28"/>
          <w:szCs w:val="28"/>
        </w:rPr>
        <w:t>. заповедник, луг, 9.</w:t>
      </w:r>
      <w:r w:rsidRPr="00CD555D">
        <w:rPr>
          <w:rFonts w:ascii="Times New Roman" w:hAnsi="Times New Roman"/>
          <w:sz w:val="28"/>
          <w:szCs w:val="28"/>
          <w:lang w:val="en-US"/>
        </w:rPr>
        <w:t>VII</w:t>
      </w:r>
      <w:r w:rsidRPr="00CD555D">
        <w:rPr>
          <w:rFonts w:ascii="Times New Roman" w:hAnsi="Times New Roman"/>
          <w:sz w:val="28"/>
          <w:szCs w:val="28"/>
        </w:rPr>
        <w:t>.1970, Пережогин Ю.В. (</w:t>
      </w:r>
      <w:r w:rsidRPr="00CD555D">
        <w:rPr>
          <w:rFonts w:ascii="Times New Roman" w:hAnsi="Times New Roman"/>
          <w:sz w:val="28"/>
          <w:szCs w:val="28"/>
          <w:lang w:val="en-US"/>
        </w:rPr>
        <w:t>KSPI</w:t>
      </w:r>
      <w:r w:rsidRPr="00CD555D">
        <w:rPr>
          <w:rFonts w:ascii="Times New Roman" w:hAnsi="Times New Roman"/>
          <w:sz w:val="28"/>
          <w:szCs w:val="28"/>
        </w:rPr>
        <w:t xml:space="preserve">); </w:t>
      </w:r>
      <w:proofErr w:type="spellStart"/>
      <w:r w:rsidRPr="00CD555D">
        <w:rPr>
          <w:rFonts w:ascii="Times New Roman" w:hAnsi="Times New Roman"/>
          <w:sz w:val="28"/>
          <w:szCs w:val="28"/>
        </w:rPr>
        <w:t>Узынкольский</w:t>
      </w:r>
      <w:proofErr w:type="spellEnd"/>
      <w:r w:rsidRPr="00CD555D">
        <w:rPr>
          <w:rFonts w:ascii="Times New Roman" w:hAnsi="Times New Roman"/>
          <w:sz w:val="28"/>
          <w:szCs w:val="28"/>
        </w:rPr>
        <w:t xml:space="preserve"> р-н, </w:t>
      </w:r>
      <w:proofErr w:type="spellStart"/>
      <w:r w:rsidRPr="00CD555D">
        <w:rPr>
          <w:rFonts w:ascii="Times New Roman" w:hAnsi="Times New Roman"/>
          <w:sz w:val="28"/>
          <w:szCs w:val="28"/>
        </w:rPr>
        <w:t>окр</w:t>
      </w:r>
      <w:proofErr w:type="spellEnd"/>
      <w:r w:rsidRPr="00CD555D">
        <w:rPr>
          <w:rFonts w:ascii="Times New Roman" w:hAnsi="Times New Roman"/>
          <w:sz w:val="28"/>
          <w:szCs w:val="28"/>
        </w:rPr>
        <w:t>. пос. Пресногорьковка, лес, 24.</w:t>
      </w:r>
      <w:r w:rsidRPr="00CD555D">
        <w:rPr>
          <w:rFonts w:ascii="Times New Roman" w:hAnsi="Times New Roman"/>
          <w:sz w:val="28"/>
          <w:szCs w:val="28"/>
          <w:lang w:val="en-US"/>
        </w:rPr>
        <w:t>VI</w:t>
      </w:r>
      <w:r w:rsidRPr="00CD555D">
        <w:rPr>
          <w:rFonts w:ascii="Times New Roman" w:hAnsi="Times New Roman"/>
          <w:sz w:val="28"/>
          <w:szCs w:val="28"/>
        </w:rPr>
        <w:t>.1968, Пережогин Ю.В. (</w:t>
      </w:r>
      <w:r w:rsidRPr="00CD555D">
        <w:rPr>
          <w:rFonts w:ascii="Times New Roman" w:hAnsi="Times New Roman"/>
          <w:sz w:val="28"/>
          <w:szCs w:val="28"/>
          <w:lang w:val="en-US"/>
        </w:rPr>
        <w:t>KSPI</w:t>
      </w:r>
      <w:r w:rsidRPr="00CD555D">
        <w:rPr>
          <w:rFonts w:ascii="Times New Roman" w:hAnsi="Times New Roman"/>
          <w:sz w:val="28"/>
          <w:szCs w:val="28"/>
        </w:rPr>
        <w:t xml:space="preserve">); </w:t>
      </w:r>
      <w:proofErr w:type="spellStart"/>
      <w:r w:rsidRPr="00CD555D">
        <w:rPr>
          <w:rFonts w:ascii="Times New Roman" w:hAnsi="Times New Roman"/>
          <w:sz w:val="28"/>
          <w:szCs w:val="28"/>
        </w:rPr>
        <w:t>Мендыкаринский</w:t>
      </w:r>
      <w:proofErr w:type="spellEnd"/>
      <w:r w:rsidRPr="00CD555D">
        <w:rPr>
          <w:rFonts w:ascii="Times New Roman" w:hAnsi="Times New Roman"/>
          <w:sz w:val="28"/>
          <w:szCs w:val="28"/>
        </w:rPr>
        <w:t xml:space="preserve"> р-н,  Каменск-Уральское лесничество, лес, 21.</w:t>
      </w:r>
      <w:r w:rsidRPr="00CD555D">
        <w:rPr>
          <w:rFonts w:ascii="Times New Roman" w:hAnsi="Times New Roman"/>
          <w:sz w:val="28"/>
          <w:szCs w:val="28"/>
          <w:lang w:val="en-US"/>
        </w:rPr>
        <w:t>VI</w:t>
      </w:r>
      <w:r w:rsidRPr="00CD555D">
        <w:rPr>
          <w:rFonts w:ascii="Times New Roman" w:hAnsi="Times New Roman"/>
          <w:sz w:val="28"/>
          <w:szCs w:val="28"/>
        </w:rPr>
        <w:t>.1970, Пережогин Ю.В. (</w:t>
      </w:r>
      <w:r w:rsidRPr="00CD555D">
        <w:rPr>
          <w:rFonts w:ascii="Times New Roman" w:hAnsi="Times New Roman"/>
          <w:sz w:val="28"/>
          <w:szCs w:val="28"/>
          <w:lang w:val="en-US"/>
        </w:rPr>
        <w:t>KSPI</w:t>
      </w:r>
      <w:r w:rsidRPr="00CD555D">
        <w:rPr>
          <w:rFonts w:ascii="Times New Roman" w:hAnsi="Times New Roman"/>
          <w:sz w:val="28"/>
          <w:szCs w:val="28"/>
        </w:rPr>
        <w:t xml:space="preserve">); </w:t>
      </w:r>
    </w:p>
    <w:p w14:paraId="77007002" w14:textId="77777777" w:rsidR="007E67F4" w:rsidRPr="00CD555D" w:rsidRDefault="007E67F4" w:rsidP="007E67F4">
      <w:pPr>
        <w:spacing w:after="0" w:line="240" w:lineRule="auto"/>
        <w:ind w:firstLine="709"/>
        <w:contextualSpacing/>
        <w:jc w:val="both"/>
        <w:rPr>
          <w:rFonts w:ascii="Times New Roman" w:hAnsi="Times New Roman"/>
          <w:i/>
          <w:iCs/>
          <w:sz w:val="28"/>
          <w:szCs w:val="28"/>
        </w:rPr>
      </w:pPr>
      <w:r w:rsidRPr="00CD555D">
        <w:rPr>
          <w:rFonts w:ascii="Times New Roman" w:hAnsi="Times New Roman"/>
          <w:i/>
          <w:iCs/>
          <w:sz w:val="28"/>
          <w:szCs w:val="28"/>
        </w:rPr>
        <w:t>11. Восточный мелкосопочник:</w:t>
      </w:r>
    </w:p>
    <w:p w14:paraId="66D600E6" w14:textId="77777777" w:rsidR="007E67F4" w:rsidRPr="00CD555D" w:rsidRDefault="007E67F4" w:rsidP="007E67F4">
      <w:pPr>
        <w:spacing w:after="0" w:line="240" w:lineRule="auto"/>
        <w:ind w:firstLine="709"/>
        <w:contextualSpacing/>
        <w:jc w:val="both"/>
        <w:rPr>
          <w:rFonts w:ascii="Times New Roman" w:hAnsi="Times New Roman"/>
          <w:sz w:val="28"/>
          <w:szCs w:val="28"/>
        </w:rPr>
      </w:pPr>
      <w:r w:rsidRPr="00CD555D">
        <w:rPr>
          <w:rFonts w:ascii="Times New Roman" w:hAnsi="Times New Roman"/>
          <w:i/>
          <w:sz w:val="28"/>
          <w:szCs w:val="28"/>
        </w:rPr>
        <w:lastRenderedPageBreak/>
        <w:t>Восточный мелкосопочник (</w:t>
      </w:r>
      <w:proofErr w:type="spellStart"/>
      <w:r w:rsidRPr="00CD555D">
        <w:rPr>
          <w:rFonts w:ascii="Times New Roman" w:hAnsi="Times New Roman"/>
          <w:sz w:val="28"/>
          <w:szCs w:val="28"/>
        </w:rPr>
        <w:t>Павлод</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окр</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Кувский</w:t>
      </w:r>
      <w:proofErr w:type="spellEnd"/>
      <w:r w:rsidRPr="00CD555D">
        <w:rPr>
          <w:rFonts w:ascii="Times New Roman" w:hAnsi="Times New Roman"/>
          <w:sz w:val="28"/>
          <w:szCs w:val="28"/>
        </w:rPr>
        <w:t xml:space="preserve"> р-н, 1927, Мельвиль Г.А. (</w:t>
      </w:r>
      <w:r w:rsidRPr="00CD555D">
        <w:rPr>
          <w:rFonts w:ascii="Times New Roman" w:hAnsi="Times New Roman"/>
          <w:sz w:val="28"/>
          <w:szCs w:val="28"/>
          <w:lang w:val="en-US"/>
        </w:rPr>
        <w:t>AA</w:t>
      </w:r>
      <w:r w:rsidRPr="00CD555D">
        <w:rPr>
          <w:rFonts w:ascii="Times New Roman" w:hAnsi="Times New Roman"/>
          <w:sz w:val="28"/>
          <w:szCs w:val="28"/>
        </w:rPr>
        <w:t xml:space="preserve">); </w:t>
      </w:r>
    </w:p>
    <w:p w14:paraId="3AED6147" w14:textId="0C8CED12" w:rsidR="007E67F4" w:rsidRPr="00CD555D" w:rsidRDefault="007E67F4" w:rsidP="007E67F4">
      <w:pPr>
        <w:spacing w:after="0" w:line="240" w:lineRule="auto"/>
        <w:ind w:firstLine="709"/>
        <w:contextualSpacing/>
        <w:jc w:val="both"/>
        <w:rPr>
          <w:rFonts w:ascii="Times New Roman" w:hAnsi="Times New Roman"/>
          <w:sz w:val="28"/>
          <w:szCs w:val="28"/>
        </w:rPr>
      </w:pPr>
      <w:r w:rsidRPr="00CD555D">
        <w:rPr>
          <w:rFonts w:ascii="Times New Roman" w:hAnsi="Times New Roman"/>
          <w:i/>
          <w:iCs/>
          <w:sz w:val="28"/>
          <w:szCs w:val="28"/>
        </w:rPr>
        <w:t xml:space="preserve">11А. </w:t>
      </w:r>
      <w:proofErr w:type="spellStart"/>
      <w:r w:rsidRPr="00CD555D">
        <w:rPr>
          <w:rFonts w:ascii="Times New Roman" w:hAnsi="Times New Roman"/>
          <w:i/>
          <w:iCs/>
          <w:sz w:val="28"/>
          <w:szCs w:val="28"/>
        </w:rPr>
        <w:t>Каркаралинский</w:t>
      </w:r>
      <w:proofErr w:type="spellEnd"/>
      <w:r w:rsidRPr="00CD555D">
        <w:rPr>
          <w:rFonts w:ascii="Times New Roman" w:hAnsi="Times New Roman"/>
          <w:i/>
          <w:iCs/>
          <w:sz w:val="28"/>
          <w:szCs w:val="28"/>
        </w:rPr>
        <w:t xml:space="preserve"> ФР (ранее отмечался в горах Кент </w:t>
      </w:r>
      <w:r w:rsidRPr="00CD555D">
        <w:rPr>
          <w:rFonts w:ascii="Times New Roman" w:hAnsi="Times New Roman"/>
          <w:sz w:val="28"/>
          <w:szCs w:val="28"/>
        </w:rPr>
        <w:t>[</w:t>
      </w:r>
      <w:r w:rsidR="00B66A7D" w:rsidRPr="00CD555D">
        <w:rPr>
          <w:rFonts w:ascii="Times New Roman" w:hAnsi="Times New Roman"/>
          <w:sz w:val="28"/>
          <w:szCs w:val="28"/>
        </w:rPr>
        <w:t>147</w:t>
      </w:r>
      <w:r w:rsidRPr="00CD555D">
        <w:rPr>
          <w:rFonts w:ascii="Times New Roman" w:hAnsi="Times New Roman"/>
          <w:sz w:val="28"/>
          <w:szCs w:val="28"/>
        </w:rPr>
        <w:t>]:</w:t>
      </w:r>
    </w:p>
    <w:p w14:paraId="3FB9C5F2" w14:textId="77777777" w:rsidR="007E67F4" w:rsidRPr="00CD555D" w:rsidRDefault="007E67F4" w:rsidP="007E67F4">
      <w:pPr>
        <w:spacing w:after="0" w:line="240" w:lineRule="auto"/>
        <w:ind w:firstLine="709"/>
        <w:contextualSpacing/>
        <w:jc w:val="both"/>
        <w:rPr>
          <w:rFonts w:ascii="Times New Roman" w:hAnsi="Times New Roman"/>
          <w:sz w:val="28"/>
          <w:szCs w:val="28"/>
        </w:rPr>
      </w:pPr>
      <w:proofErr w:type="spellStart"/>
      <w:r w:rsidRPr="00CD555D">
        <w:rPr>
          <w:rFonts w:ascii="Times New Roman" w:hAnsi="Times New Roman"/>
          <w:i/>
          <w:sz w:val="28"/>
          <w:szCs w:val="28"/>
        </w:rPr>
        <w:t>Каркаралинские</w:t>
      </w:r>
      <w:proofErr w:type="spellEnd"/>
      <w:r w:rsidRPr="00CD555D">
        <w:rPr>
          <w:rFonts w:ascii="Times New Roman" w:hAnsi="Times New Roman"/>
          <w:i/>
          <w:sz w:val="28"/>
          <w:szCs w:val="28"/>
        </w:rPr>
        <w:t xml:space="preserve"> горы</w:t>
      </w:r>
      <w:r w:rsidRPr="00CD555D">
        <w:rPr>
          <w:rFonts w:ascii="Times New Roman" w:hAnsi="Times New Roman"/>
          <w:sz w:val="28"/>
          <w:szCs w:val="28"/>
        </w:rPr>
        <w:t xml:space="preserve"> (на горных склонах, 27.</w:t>
      </w:r>
      <w:r w:rsidRPr="00CD555D">
        <w:rPr>
          <w:rFonts w:ascii="Times New Roman" w:hAnsi="Times New Roman"/>
          <w:sz w:val="28"/>
          <w:szCs w:val="28"/>
          <w:lang w:val="en-US"/>
        </w:rPr>
        <w:t>VI</w:t>
      </w:r>
      <w:r w:rsidRPr="00CD555D">
        <w:rPr>
          <w:rFonts w:ascii="Times New Roman" w:hAnsi="Times New Roman"/>
          <w:sz w:val="28"/>
          <w:szCs w:val="28"/>
        </w:rPr>
        <w:t xml:space="preserve">.1843, </w:t>
      </w:r>
      <w:proofErr w:type="spellStart"/>
      <w:r w:rsidRPr="00CD555D">
        <w:rPr>
          <w:rFonts w:ascii="Times New Roman" w:hAnsi="Times New Roman"/>
          <w:sz w:val="28"/>
          <w:szCs w:val="28"/>
          <w:lang w:val="en-US"/>
        </w:rPr>
        <w:t>Schrenk</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A</w:t>
      </w:r>
      <w:r w:rsidRPr="00CD555D">
        <w:rPr>
          <w:rFonts w:ascii="Times New Roman" w:hAnsi="Times New Roman"/>
          <w:sz w:val="28"/>
          <w:szCs w:val="28"/>
        </w:rPr>
        <w:t>.</w:t>
      </w:r>
      <w:r w:rsidRPr="00CD555D">
        <w:rPr>
          <w:rFonts w:ascii="Times New Roman" w:hAnsi="Times New Roman"/>
          <w:sz w:val="28"/>
          <w:szCs w:val="28"/>
          <w:lang w:val="en-US"/>
        </w:rPr>
        <w:t>G</w:t>
      </w:r>
      <w:r w:rsidRPr="00CD555D">
        <w:rPr>
          <w:rFonts w:ascii="Times New Roman" w:hAnsi="Times New Roman"/>
          <w:sz w:val="28"/>
          <w:szCs w:val="28"/>
        </w:rPr>
        <w:t>., (</w:t>
      </w:r>
      <w:r w:rsidRPr="00CD555D">
        <w:rPr>
          <w:rFonts w:ascii="Times New Roman" w:hAnsi="Times New Roman"/>
          <w:sz w:val="28"/>
          <w:szCs w:val="28"/>
          <w:lang w:val="en-US"/>
        </w:rPr>
        <w:t>AA</w:t>
      </w:r>
      <w:r w:rsidRPr="00CD555D">
        <w:rPr>
          <w:rFonts w:ascii="Times New Roman" w:hAnsi="Times New Roman"/>
          <w:sz w:val="28"/>
          <w:szCs w:val="28"/>
        </w:rPr>
        <w:t xml:space="preserve">); </w:t>
      </w:r>
      <w:proofErr w:type="spellStart"/>
      <w:r w:rsidRPr="00CD555D">
        <w:rPr>
          <w:rFonts w:ascii="Times New Roman" w:hAnsi="Times New Roman"/>
          <w:sz w:val="28"/>
          <w:szCs w:val="28"/>
        </w:rPr>
        <w:t>окр</w:t>
      </w:r>
      <w:proofErr w:type="spellEnd"/>
      <w:r w:rsidRPr="00CD555D">
        <w:rPr>
          <w:rFonts w:ascii="Times New Roman" w:hAnsi="Times New Roman"/>
          <w:sz w:val="28"/>
          <w:szCs w:val="28"/>
        </w:rPr>
        <w:t xml:space="preserve">. г. </w:t>
      </w:r>
      <w:proofErr w:type="spellStart"/>
      <w:r w:rsidRPr="00CD555D">
        <w:rPr>
          <w:rFonts w:ascii="Times New Roman" w:hAnsi="Times New Roman"/>
          <w:sz w:val="28"/>
          <w:szCs w:val="28"/>
        </w:rPr>
        <w:t>Каркаралы</w:t>
      </w:r>
      <w:proofErr w:type="spellEnd"/>
      <w:r w:rsidRPr="00CD555D">
        <w:rPr>
          <w:rFonts w:ascii="Times New Roman" w:hAnsi="Times New Roman"/>
          <w:sz w:val="28"/>
          <w:szCs w:val="28"/>
        </w:rPr>
        <w:t>, берег озера, в ивняках, 3.</w:t>
      </w:r>
      <w:r w:rsidRPr="00CD555D">
        <w:rPr>
          <w:rFonts w:ascii="Times New Roman" w:hAnsi="Times New Roman"/>
          <w:sz w:val="28"/>
          <w:szCs w:val="28"/>
          <w:lang w:val="en-US"/>
        </w:rPr>
        <w:t>VII</w:t>
      </w:r>
      <w:r w:rsidRPr="00CD555D">
        <w:rPr>
          <w:rFonts w:ascii="Times New Roman" w:hAnsi="Times New Roman"/>
          <w:sz w:val="28"/>
          <w:szCs w:val="28"/>
        </w:rPr>
        <w:t>.1937, Дмитриева А.А. (</w:t>
      </w:r>
      <w:r w:rsidRPr="00CD555D">
        <w:rPr>
          <w:rFonts w:ascii="Times New Roman" w:hAnsi="Times New Roman"/>
          <w:sz w:val="28"/>
          <w:szCs w:val="28"/>
          <w:lang w:val="en-US"/>
        </w:rPr>
        <w:t>AA</w:t>
      </w:r>
      <w:r w:rsidRPr="00CD555D">
        <w:rPr>
          <w:rFonts w:ascii="Times New Roman" w:hAnsi="Times New Roman"/>
          <w:sz w:val="28"/>
          <w:szCs w:val="28"/>
        </w:rPr>
        <w:t xml:space="preserve">); дол. р. </w:t>
      </w:r>
      <w:proofErr w:type="spellStart"/>
      <w:r w:rsidRPr="00CD555D">
        <w:rPr>
          <w:rFonts w:ascii="Times New Roman" w:hAnsi="Times New Roman"/>
          <w:sz w:val="28"/>
          <w:szCs w:val="28"/>
        </w:rPr>
        <w:t>Каркаралинки</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приручьевые</w:t>
      </w:r>
      <w:proofErr w:type="spellEnd"/>
      <w:r w:rsidRPr="00CD555D">
        <w:rPr>
          <w:rFonts w:ascii="Times New Roman" w:hAnsi="Times New Roman"/>
          <w:sz w:val="28"/>
          <w:szCs w:val="28"/>
        </w:rPr>
        <w:t xml:space="preserve"> кустарниковые заросли, 5.</w:t>
      </w:r>
      <w:r w:rsidRPr="00CD555D">
        <w:rPr>
          <w:rFonts w:ascii="Times New Roman" w:hAnsi="Times New Roman"/>
          <w:sz w:val="28"/>
          <w:szCs w:val="28"/>
          <w:lang w:val="en-US"/>
        </w:rPr>
        <w:t>VII</w:t>
      </w:r>
      <w:r w:rsidRPr="00CD555D">
        <w:rPr>
          <w:rFonts w:ascii="Times New Roman" w:hAnsi="Times New Roman"/>
          <w:sz w:val="28"/>
          <w:szCs w:val="28"/>
        </w:rPr>
        <w:t>.1959, Денисова Л.В. (</w:t>
      </w:r>
      <w:r w:rsidRPr="00CD555D">
        <w:rPr>
          <w:rFonts w:ascii="Times New Roman" w:hAnsi="Times New Roman"/>
          <w:sz w:val="28"/>
          <w:szCs w:val="28"/>
          <w:lang w:val="en-US"/>
        </w:rPr>
        <w:t>MW</w:t>
      </w:r>
      <w:r w:rsidRPr="00CD555D">
        <w:rPr>
          <w:rFonts w:ascii="Times New Roman" w:hAnsi="Times New Roman"/>
          <w:sz w:val="28"/>
          <w:szCs w:val="28"/>
        </w:rPr>
        <w:t>),</w:t>
      </w:r>
    </w:p>
    <w:p w14:paraId="54EBB6FF" w14:textId="77777777" w:rsidR="007E67F4" w:rsidRPr="00CD555D" w:rsidRDefault="007E67F4" w:rsidP="007E67F4">
      <w:pPr>
        <w:spacing w:after="0" w:line="240" w:lineRule="auto"/>
        <w:ind w:firstLine="709"/>
        <w:contextualSpacing/>
        <w:jc w:val="both"/>
        <w:rPr>
          <w:rFonts w:ascii="Times New Roman" w:hAnsi="Times New Roman"/>
          <w:sz w:val="28"/>
          <w:szCs w:val="28"/>
        </w:rPr>
      </w:pPr>
      <w:r w:rsidRPr="00CD555D">
        <w:rPr>
          <w:rFonts w:ascii="Times New Roman" w:hAnsi="Times New Roman"/>
          <w:i/>
          <w:sz w:val="28"/>
          <w:szCs w:val="28"/>
        </w:rPr>
        <w:t>22. Казахстанский Алтай</w:t>
      </w:r>
      <w:r w:rsidRPr="00CD555D">
        <w:rPr>
          <w:rFonts w:ascii="Times New Roman" w:hAnsi="Times New Roman"/>
          <w:sz w:val="28"/>
          <w:szCs w:val="28"/>
        </w:rPr>
        <w:t xml:space="preserve">: </w:t>
      </w:r>
    </w:p>
    <w:p w14:paraId="71D8258E" w14:textId="77777777" w:rsidR="007E67F4" w:rsidRPr="00CD555D" w:rsidRDefault="007E67F4" w:rsidP="007E67F4">
      <w:pPr>
        <w:spacing w:after="0" w:line="240" w:lineRule="auto"/>
        <w:ind w:firstLine="709"/>
        <w:contextualSpacing/>
        <w:jc w:val="both"/>
        <w:rPr>
          <w:rFonts w:ascii="Times New Roman" w:hAnsi="Times New Roman"/>
          <w:sz w:val="28"/>
          <w:szCs w:val="28"/>
        </w:rPr>
      </w:pPr>
      <w:r w:rsidRPr="00CD555D">
        <w:rPr>
          <w:rFonts w:ascii="Times New Roman" w:hAnsi="Times New Roman"/>
          <w:i/>
          <w:sz w:val="28"/>
          <w:szCs w:val="28"/>
        </w:rPr>
        <w:t>Ивановский хребет</w:t>
      </w:r>
      <w:r w:rsidRPr="00CD555D">
        <w:rPr>
          <w:rFonts w:ascii="Times New Roman" w:hAnsi="Times New Roman"/>
          <w:sz w:val="28"/>
          <w:szCs w:val="28"/>
        </w:rPr>
        <w:t xml:space="preserve"> (Широкий лог, около горного ключа, в зоне березового пояса, 20.</w:t>
      </w:r>
      <w:r w:rsidRPr="00CD555D">
        <w:rPr>
          <w:rFonts w:ascii="Times New Roman" w:hAnsi="Times New Roman"/>
          <w:sz w:val="28"/>
          <w:szCs w:val="28"/>
          <w:lang w:val="en-US"/>
        </w:rPr>
        <w:t>VI</w:t>
      </w:r>
      <w:r w:rsidRPr="00CD555D">
        <w:rPr>
          <w:rFonts w:ascii="Times New Roman" w:hAnsi="Times New Roman"/>
          <w:sz w:val="28"/>
          <w:szCs w:val="28"/>
        </w:rPr>
        <w:t xml:space="preserve">.1968, </w:t>
      </w:r>
      <w:proofErr w:type="spellStart"/>
      <w:r w:rsidRPr="00CD555D">
        <w:rPr>
          <w:rFonts w:ascii="Times New Roman" w:hAnsi="Times New Roman"/>
          <w:sz w:val="28"/>
          <w:szCs w:val="28"/>
        </w:rPr>
        <w:t>Котухов</w:t>
      </w:r>
      <w:proofErr w:type="spellEnd"/>
      <w:r w:rsidRPr="00CD555D">
        <w:rPr>
          <w:rFonts w:ascii="Times New Roman" w:hAnsi="Times New Roman"/>
          <w:sz w:val="28"/>
          <w:szCs w:val="28"/>
        </w:rPr>
        <w:t xml:space="preserve"> Ю.А.; верш. </w:t>
      </w:r>
      <w:proofErr w:type="spellStart"/>
      <w:r w:rsidRPr="00CD555D">
        <w:rPr>
          <w:rFonts w:ascii="Times New Roman" w:hAnsi="Times New Roman"/>
          <w:sz w:val="28"/>
          <w:szCs w:val="28"/>
        </w:rPr>
        <w:t>Сережинского</w:t>
      </w:r>
      <w:proofErr w:type="spellEnd"/>
      <w:r w:rsidRPr="00CD555D">
        <w:rPr>
          <w:rFonts w:ascii="Times New Roman" w:hAnsi="Times New Roman"/>
          <w:sz w:val="28"/>
          <w:szCs w:val="28"/>
        </w:rPr>
        <w:t xml:space="preserve"> белка, по окраинам болот, 6.</w:t>
      </w:r>
      <w:r w:rsidRPr="00CD555D">
        <w:rPr>
          <w:rFonts w:ascii="Times New Roman" w:hAnsi="Times New Roman"/>
          <w:sz w:val="28"/>
          <w:szCs w:val="28"/>
          <w:lang w:val="en-US"/>
        </w:rPr>
        <w:t>VII</w:t>
      </w:r>
      <w:r w:rsidRPr="00CD555D">
        <w:rPr>
          <w:rFonts w:ascii="Times New Roman" w:hAnsi="Times New Roman"/>
          <w:sz w:val="28"/>
          <w:szCs w:val="28"/>
        </w:rPr>
        <w:t xml:space="preserve">.1968, </w:t>
      </w:r>
      <w:proofErr w:type="spellStart"/>
      <w:r w:rsidRPr="00CD555D">
        <w:rPr>
          <w:rFonts w:ascii="Times New Roman" w:hAnsi="Times New Roman"/>
          <w:sz w:val="28"/>
          <w:szCs w:val="28"/>
        </w:rPr>
        <w:t>Котухов</w:t>
      </w:r>
      <w:proofErr w:type="spellEnd"/>
      <w:r w:rsidRPr="00CD555D">
        <w:rPr>
          <w:rFonts w:ascii="Times New Roman" w:hAnsi="Times New Roman"/>
          <w:sz w:val="28"/>
          <w:szCs w:val="28"/>
        </w:rPr>
        <w:t xml:space="preserve"> Ю.А.; </w:t>
      </w:r>
      <w:proofErr w:type="spellStart"/>
      <w:r w:rsidRPr="00CD555D">
        <w:rPr>
          <w:rFonts w:ascii="Times New Roman" w:hAnsi="Times New Roman"/>
          <w:sz w:val="28"/>
          <w:szCs w:val="28"/>
        </w:rPr>
        <w:t>Сержинский</w:t>
      </w:r>
      <w:proofErr w:type="spellEnd"/>
      <w:r w:rsidRPr="00CD555D">
        <w:rPr>
          <w:rFonts w:ascii="Times New Roman" w:hAnsi="Times New Roman"/>
          <w:sz w:val="28"/>
          <w:szCs w:val="28"/>
        </w:rPr>
        <w:t xml:space="preserve"> белок, истоки ключа Дурного, влажные луга по опушкам пихтачей, 6.</w:t>
      </w:r>
      <w:r w:rsidRPr="00CD555D">
        <w:rPr>
          <w:rFonts w:ascii="Times New Roman" w:hAnsi="Times New Roman"/>
          <w:sz w:val="28"/>
          <w:szCs w:val="28"/>
          <w:lang w:val="en-US"/>
        </w:rPr>
        <w:t>VII</w:t>
      </w:r>
      <w:r w:rsidRPr="00CD555D">
        <w:rPr>
          <w:rFonts w:ascii="Times New Roman" w:hAnsi="Times New Roman"/>
          <w:sz w:val="28"/>
          <w:szCs w:val="28"/>
        </w:rPr>
        <w:t xml:space="preserve">.1968, </w:t>
      </w:r>
      <w:proofErr w:type="spellStart"/>
      <w:r w:rsidRPr="00CD555D">
        <w:rPr>
          <w:rFonts w:ascii="Times New Roman" w:hAnsi="Times New Roman"/>
          <w:sz w:val="28"/>
          <w:szCs w:val="28"/>
        </w:rPr>
        <w:t>Котухов</w:t>
      </w:r>
      <w:proofErr w:type="spellEnd"/>
      <w:r w:rsidRPr="00CD555D">
        <w:rPr>
          <w:rFonts w:ascii="Times New Roman" w:hAnsi="Times New Roman"/>
          <w:sz w:val="28"/>
          <w:szCs w:val="28"/>
        </w:rPr>
        <w:t xml:space="preserve"> Ю.А; к сев.-зап. от г. </w:t>
      </w:r>
      <w:proofErr w:type="spellStart"/>
      <w:r w:rsidRPr="00CD555D">
        <w:rPr>
          <w:rFonts w:ascii="Times New Roman" w:hAnsi="Times New Roman"/>
          <w:sz w:val="28"/>
          <w:szCs w:val="28"/>
        </w:rPr>
        <w:t>Риддера</w:t>
      </w:r>
      <w:proofErr w:type="spellEnd"/>
      <w:r w:rsidRPr="00CD555D">
        <w:rPr>
          <w:rFonts w:ascii="Times New Roman" w:hAnsi="Times New Roman"/>
          <w:sz w:val="28"/>
          <w:szCs w:val="28"/>
        </w:rPr>
        <w:t>, на северном склоне г. Синюхи, в пихтовнике, 31.</w:t>
      </w:r>
      <w:r w:rsidRPr="00CD555D">
        <w:rPr>
          <w:rFonts w:ascii="Times New Roman" w:hAnsi="Times New Roman"/>
          <w:sz w:val="28"/>
          <w:szCs w:val="28"/>
          <w:lang w:val="en-US"/>
        </w:rPr>
        <w:t>VII</w:t>
      </w:r>
      <w:r w:rsidRPr="00CD555D">
        <w:rPr>
          <w:rFonts w:ascii="Times New Roman" w:hAnsi="Times New Roman"/>
          <w:sz w:val="28"/>
          <w:szCs w:val="28"/>
        </w:rPr>
        <w:t>.1949, Поляков П.П. (</w:t>
      </w:r>
      <w:r w:rsidRPr="00CD555D">
        <w:rPr>
          <w:rFonts w:ascii="Times New Roman" w:hAnsi="Times New Roman"/>
          <w:sz w:val="28"/>
          <w:szCs w:val="28"/>
          <w:lang w:val="en-US"/>
        </w:rPr>
        <w:t>AA</w:t>
      </w:r>
      <w:r w:rsidRPr="00CD555D">
        <w:rPr>
          <w:rFonts w:ascii="Times New Roman" w:hAnsi="Times New Roman"/>
          <w:sz w:val="28"/>
          <w:szCs w:val="28"/>
        </w:rPr>
        <w:t xml:space="preserve">); </w:t>
      </w:r>
      <w:proofErr w:type="spellStart"/>
      <w:r w:rsidRPr="00CD555D">
        <w:rPr>
          <w:rFonts w:ascii="Times New Roman" w:hAnsi="Times New Roman"/>
          <w:sz w:val="28"/>
          <w:szCs w:val="28"/>
        </w:rPr>
        <w:t>окр</w:t>
      </w:r>
      <w:proofErr w:type="spellEnd"/>
      <w:r w:rsidRPr="00CD555D">
        <w:rPr>
          <w:rFonts w:ascii="Times New Roman" w:hAnsi="Times New Roman"/>
          <w:sz w:val="28"/>
          <w:szCs w:val="28"/>
        </w:rPr>
        <w:t xml:space="preserve">. г. </w:t>
      </w:r>
      <w:proofErr w:type="spellStart"/>
      <w:r w:rsidRPr="00CD555D">
        <w:rPr>
          <w:rFonts w:ascii="Times New Roman" w:hAnsi="Times New Roman"/>
          <w:sz w:val="28"/>
          <w:szCs w:val="28"/>
        </w:rPr>
        <w:t>Риддер</w:t>
      </w:r>
      <w:proofErr w:type="spellEnd"/>
      <w:r w:rsidRPr="00CD555D">
        <w:rPr>
          <w:rFonts w:ascii="Times New Roman" w:hAnsi="Times New Roman"/>
          <w:sz w:val="28"/>
          <w:szCs w:val="28"/>
        </w:rPr>
        <w:t>, около болота, 05.</w:t>
      </w:r>
      <w:r w:rsidRPr="00CD555D">
        <w:rPr>
          <w:rFonts w:ascii="Times New Roman" w:hAnsi="Times New Roman"/>
          <w:sz w:val="28"/>
          <w:szCs w:val="28"/>
          <w:lang w:val="en-US"/>
        </w:rPr>
        <w:t>VII</w:t>
      </w:r>
      <w:r w:rsidRPr="00CD555D">
        <w:rPr>
          <w:rFonts w:ascii="Times New Roman" w:hAnsi="Times New Roman"/>
          <w:sz w:val="28"/>
          <w:szCs w:val="28"/>
        </w:rPr>
        <w:t>.1936, Кубанская З.В. (</w:t>
      </w:r>
      <w:r w:rsidRPr="00CD555D">
        <w:rPr>
          <w:rFonts w:ascii="Times New Roman" w:hAnsi="Times New Roman"/>
          <w:sz w:val="28"/>
          <w:szCs w:val="28"/>
          <w:lang w:val="en-US"/>
        </w:rPr>
        <w:t>AA</w:t>
      </w:r>
      <w:r w:rsidRPr="00CD555D">
        <w:rPr>
          <w:rFonts w:ascii="Times New Roman" w:hAnsi="Times New Roman"/>
          <w:sz w:val="28"/>
          <w:szCs w:val="28"/>
        </w:rPr>
        <w:t xml:space="preserve">); </w:t>
      </w:r>
      <w:proofErr w:type="spellStart"/>
      <w:r w:rsidRPr="00CD555D">
        <w:rPr>
          <w:rFonts w:ascii="Times New Roman" w:hAnsi="Times New Roman"/>
          <w:sz w:val="28"/>
          <w:szCs w:val="28"/>
        </w:rPr>
        <w:t>окр</w:t>
      </w:r>
      <w:proofErr w:type="spellEnd"/>
      <w:r w:rsidRPr="00CD555D">
        <w:rPr>
          <w:rFonts w:ascii="Times New Roman" w:hAnsi="Times New Roman"/>
          <w:sz w:val="28"/>
          <w:szCs w:val="28"/>
        </w:rPr>
        <w:t xml:space="preserve">. г. </w:t>
      </w:r>
      <w:proofErr w:type="spellStart"/>
      <w:r w:rsidRPr="00CD555D">
        <w:rPr>
          <w:rFonts w:ascii="Times New Roman" w:hAnsi="Times New Roman"/>
          <w:sz w:val="28"/>
          <w:szCs w:val="28"/>
        </w:rPr>
        <w:t>Риддер</w:t>
      </w:r>
      <w:proofErr w:type="spellEnd"/>
      <w:r w:rsidRPr="00CD555D">
        <w:rPr>
          <w:rFonts w:ascii="Times New Roman" w:hAnsi="Times New Roman"/>
          <w:sz w:val="28"/>
          <w:szCs w:val="28"/>
        </w:rPr>
        <w:t>, левый берег р. Быструха, около горы «Три брата», 06.</w:t>
      </w:r>
      <w:r w:rsidRPr="00CD555D">
        <w:rPr>
          <w:rFonts w:ascii="Times New Roman" w:hAnsi="Times New Roman"/>
          <w:sz w:val="28"/>
          <w:szCs w:val="28"/>
          <w:lang w:val="en-US"/>
        </w:rPr>
        <w:t>VII</w:t>
      </w:r>
      <w:r w:rsidRPr="00CD555D">
        <w:rPr>
          <w:rFonts w:ascii="Times New Roman" w:hAnsi="Times New Roman"/>
          <w:sz w:val="28"/>
          <w:szCs w:val="28"/>
        </w:rPr>
        <w:t>.1946, Кубанская З.В. (</w:t>
      </w:r>
      <w:r w:rsidRPr="00CD555D">
        <w:rPr>
          <w:rFonts w:ascii="Times New Roman" w:hAnsi="Times New Roman"/>
          <w:sz w:val="28"/>
          <w:szCs w:val="28"/>
          <w:lang w:val="en-US"/>
        </w:rPr>
        <w:t>AA</w:t>
      </w:r>
      <w:r w:rsidRPr="00CD555D">
        <w:rPr>
          <w:rFonts w:ascii="Times New Roman" w:hAnsi="Times New Roman"/>
          <w:sz w:val="28"/>
          <w:szCs w:val="28"/>
        </w:rPr>
        <w:t xml:space="preserve">); </w:t>
      </w:r>
      <w:proofErr w:type="spellStart"/>
      <w:r w:rsidRPr="00CD555D">
        <w:rPr>
          <w:rFonts w:ascii="Times New Roman" w:hAnsi="Times New Roman"/>
          <w:sz w:val="28"/>
          <w:szCs w:val="28"/>
        </w:rPr>
        <w:t>окр</w:t>
      </w:r>
      <w:proofErr w:type="spellEnd"/>
      <w:r w:rsidRPr="00CD555D">
        <w:rPr>
          <w:rFonts w:ascii="Times New Roman" w:hAnsi="Times New Roman"/>
          <w:sz w:val="28"/>
          <w:szCs w:val="28"/>
        </w:rPr>
        <w:t xml:space="preserve">. г. </w:t>
      </w:r>
      <w:proofErr w:type="spellStart"/>
      <w:r w:rsidRPr="00CD555D">
        <w:rPr>
          <w:rFonts w:ascii="Times New Roman" w:hAnsi="Times New Roman"/>
          <w:sz w:val="28"/>
          <w:szCs w:val="28"/>
        </w:rPr>
        <w:t>Риддер</w:t>
      </w:r>
      <w:proofErr w:type="spellEnd"/>
      <w:r w:rsidRPr="00CD555D">
        <w:rPr>
          <w:rFonts w:ascii="Times New Roman" w:hAnsi="Times New Roman"/>
          <w:sz w:val="28"/>
          <w:szCs w:val="28"/>
        </w:rPr>
        <w:t xml:space="preserve">, Ивановские белки, ущелье р. </w:t>
      </w:r>
      <w:proofErr w:type="spellStart"/>
      <w:r w:rsidRPr="00CD555D">
        <w:rPr>
          <w:rFonts w:ascii="Times New Roman" w:hAnsi="Times New Roman"/>
          <w:sz w:val="28"/>
          <w:szCs w:val="28"/>
        </w:rPr>
        <w:t>Громотуха</w:t>
      </w:r>
      <w:proofErr w:type="spellEnd"/>
      <w:r w:rsidRPr="00CD555D">
        <w:rPr>
          <w:rFonts w:ascii="Times New Roman" w:hAnsi="Times New Roman"/>
          <w:sz w:val="28"/>
          <w:szCs w:val="28"/>
        </w:rPr>
        <w:t>, 4.</w:t>
      </w:r>
      <w:r w:rsidRPr="00CD555D">
        <w:rPr>
          <w:rFonts w:ascii="Times New Roman" w:hAnsi="Times New Roman"/>
          <w:sz w:val="28"/>
          <w:szCs w:val="28"/>
          <w:lang w:val="en-US"/>
        </w:rPr>
        <w:t>VII</w:t>
      </w:r>
      <w:r w:rsidRPr="00CD555D">
        <w:rPr>
          <w:rFonts w:ascii="Times New Roman" w:hAnsi="Times New Roman"/>
          <w:sz w:val="28"/>
          <w:szCs w:val="28"/>
        </w:rPr>
        <w:t>.1936, Кубанская З.В. (</w:t>
      </w:r>
      <w:r w:rsidRPr="00CD555D">
        <w:rPr>
          <w:rFonts w:ascii="Times New Roman" w:hAnsi="Times New Roman"/>
          <w:sz w:val="28"/>
          <w:szCs w:val="28"/>
          <w:lang w:val="en-US"/>
        </w:rPr>
        <w:t>AA</w:t>
      </w:r>
      <w:r w:rsidRPr="00CD555D">
        <w:rPr>
          <w:rFonts w:ascii="Times New Roman" w:hAnsi="Times New Roman"/>
          <w:sz w:val="28"/>
          <w:szCs w:val="28"/>
        </w:rPr>
        <w:t xml:space="preserve">); </w:t>
      </w:r>
      <w:proofErr w:type="spellStart"/>
      <w:r w:rsidRPr="00CD555D">
        <w:rPr>
          <w:rFonts w:ascii="Times New Roman" w:hAnsi="Times New Roman"/>
          <w:sz w:val="28"/>
          <w:szCs w:val="28"/>
        </w:rPr>
        <w:t>окр</w:t>
      </w:r>
      <w:proofErr w:type="spellEnd"/>
      <w:r w:rsidRPr="00CD555D">
        <w:rPr>
          <w:rFonts w:ascii="Times New Roman" w:hAnsi="Times New Roman"/>
          <w:sz w:val="28"/>
          <w:szCs w:val="28"/>
        </w:rPr>
        <w:t xml:space="preserve">. г. </w:t>
      </w:r>
      <w:proofErr w:type="spellStart"/>
      <w:r w:rsidRPr="00CD555D">
        <w:rPr>
          <w:rFonts w:ascii="Times New Roman" w:hAnsi="Times New Roman"/>
          <w:sz w:val="28"/>
          <w:szCs w:val="28"/>
        </w:rPr>
        <w:t>Риддер</w:t>
      </w:r>
      <w:proofErr w:type="spellEnd"/>
      <w:r w:rsidRPr="00CD555D">
        <w:rPr>
          <w:rFonts w:ascii="Times New Roman" w:hAnsi="Times New Roman"/>
          <w:sz w:val="28"/>
          <w:szCs w:val="28"/>
        </w:rPr>
        <w:t xml:space="preserve">, долина р. </w:t>
      </w:r>
      <w:proofErr w:type="spellStart"/>
      <w:r w:rsidRPr="00CD555D">
        <w:rPr>
          <w:rFonts w:ascii="Times New Roman" w:hAnsi="Times New Roman"/>
          <w:sz w:val="28"/>
          <w:szCs w:val="28"/>
        </w:rPr>
        <w:t>Хариузовка</w:t>
      </w:r>
      <w:proofErr w:type="spellEnd"/>
      <w:r w:rsidRPr="00CD555D">
        <w:rPr>
          <w:rFonts w:ascii="Times New Roman" w:hAnsi="Times New Roman"/>
          <w:sz w:val="28"/>
          <w:szCs w:val="28"/>
        </w:rPr>
        <w:t>, 1.</w:t>
      </w:r>
      <w:r w:rsidRPr="00CD555D">
        <w:rPr>
          <w:rFonts w:ascii="Times New Roman" w:hAnsi="Times New Roman"/>
          <w:sz w:val="28"/>
          <w:szCs w:val="28"/>
          <w:lang w:val="en-US"/>
        </w:rPr>
        <w:t>VII</w:t>
      </w:r>
      <w:r w:rsidRPr="00CD555D">
        <w:rPr>
          <w:rFonts w:ascii="Times New Roman" w:hAnsi="Times New Roman"/>
          <w:sz w:val="28"/>
          <w:szCs w:val="28"/>
        </w:rPr>
        <w:t>.1937, Кузнецова Н.И. (</w:t>
      </w:r>
      <w:r w:rsidRPr="00CD555D">
        <w:rPr>
          <w:rFonts w:ascii="Times New Roman" w:hAnsi="Times New Roman"/>
          <w:sz w:val="28"/>
          <w:szCs w:val="28"/>
          <w:lang w:val="en-US"/>
        </w:rPr>
        <w:t>AA</w:t>
      </w:r>
      <w:r w:rsidRPr="00CD555D">
        <w:rPr>
          <w:rFonts w:ascii="Times New Roman" w:hAnsi="Times New Roman"/>
          <w:sz w:val="28"/>
          <w:szCs w:val="28"/>
        </w:rPr>
        <w:t xml:space="preserve">)), </w:t>
      </w:r>
    </w:p>
    <w:p w14:paraId="0C25BF63" w14:textId="77777777" w:rsidR="007E67F4" w:rsidRPr="00CD555D" w:rsidRDefault="007E67F4" w:rsidP="007E67F4">
      <w:pPr>
        <w:spacing w:after="0" w:line="240" w:lineRule="auto"/>
        <w:ind w:firstLine="709"/>
        <w:contextualSpacing/>
        <w:jc w:val="both"/>
        <w:rPr>
          <w:rFonts w:ascii="Times New Roman" w:hAnsi="Times New Roman"/>
          <w:sz w:val="28"/>
          <w:szCs w:val="28"/>
        </w:rPr>
      </w:pPr>
      <w:r w:rsidRPr="00CD555D">
        <w:rPr>
          <w:rFonts w:ascii="Times New Roman" w:hAnsi="Times New Roman"/>
          <w:i/>
          <w:sz w:val="28"/>
          <w:szCs w:val="28"/>
        </w:rPr>
        <w:t>хр. Калбинский</w:t>
      </w:r>
      <w:r w:rsidRPr="00CD555D">
        <w:rPr>
          <w:rFonts w:ascii="Times New Roman" w:hAnsi="Times New Roman"/>
          <w:sz w:val="28"/>
          <w:szCs w:val="28"/>
        </w:rPr>
        <w:t xml:space="preserve"> (север. склоны, пойма р. </w:t>
      </w:r>
      <w:proofErr w:type="spellStart"/>
      <w:r w:rsidRPr="00CD555D">
        <w:rPr>
          <w:rFonts w:ascii="Times New Roman" w:hAnsi="Times New Roman"/>
          <w:sz w:val="28"/>
          <w:szCs w:val="28"/>
        </w:rPr>
        <w:t>Шибынды</w:t>
      </w:r>
      <w:proofErr w:type="spellEnd"/>
      <w:r w:rsidRPr="00CD555D">
        <w:rPr>
          <w:rFonts w:ascii="Times New Roman" w:hAnsi="Times New Roman"/>
          <w:sz w:val="28"/>
          <w:szCs w:val="28"/>
        </w:rPr>
        <w:t>, 05.</w:t>
      </w:r>
      <w:r w:rsidRPr="00CD555D">
        <w:rPr>
          <w:rFonts w:ascii="Times New Roman" w:hAnsi="Times New Roman"/>
          <w:sz w:val="28"/>
          <w:szCs w:val="28"/>
          <w:lang w:val="en-US"/>
        </w:rPr>
        <w:t>VII</w:t>
      </w:r>
      <w:r w:rsidRPr="00CD555D">
        <w:rPr>
          <w:rFonts w:ascii="Times New Roman" w:hAnsi="Times New Roman"/>
          <w:sz w:val="28"/>
          <w:szCs w:val="28"/>
        </w:rPr>
        <w:t>.1956, Зенина И.А. (</w:t>
      </w:r>
      <w:r w:rsidRPr="00CD555D">
        <w:rPr>
          <w:rFonts w:ascii="Times New Roman" w:hAnsi="Times New Roman"/>
          <w:sz w:val="28"/>
          <w:szCs w:val="28"/>
          <w:lang w:val="en-US"/>
        </w:rPr>
        <w:t>AA</w:t>
      </w:r>
      <w:r w:rsidRPr="00CD555D">
        <w:rPr>
          <w:rFonts w:ascii="Times New Roman" w:hAnsi="Times New Roman"/>
          <w:sz w:val="28"/>
          <w:szCs w:val="28"/>
        </w:rPr>
        <w:t xml:space="preserve">)), </w:t>
      </w:r>
    </w:p>
    <w:p w14:paraId="1F2BE3C0" w14:textId="77777777" w:rsidR="007E67F4" w:rsidRPr="00CD555D" w:rsidRDefault="007E67F4" w:rsidP="007E67F4">
      <w:pPr>
        <w:spacing w:after="0" w:line="240" w:lineRule="auto"/>
        <w:ind w:firstLine="709"/>
        <w:contextualSpacing/>
        <w:jc w:val="both"/>
        <w:rPr>
          <w:rFonts w:ascii="Times New Roman" w:hAnsi="Times New Roman"/>
          <w:sz w:val="28"/>
          <w:szCs w:val="28"/>
        </w:rPr>
      </w:pPr>
      <w:proofErr w:type="spellStart"/>
      <w:r w:rsidRPr="00CD555D">
        <w:rPr>
          <w:rFonts w:ascii="Times New Roman" w:hAnsi="Times New Roman"/>
          <w:i/>
          <w:sz w:val="28"/>
          <w:szCs w:val="28"/>
        </w:rPr>
        <w:t>Линейский</w:t>
      </w:r>
      <w:proofErr w:type="spellEnd"/>
      <w:r w:rsidRPr="00CD555D">
        <w:rPr>
          <w:rFonts w:ascii="Times New Roman" w:hAnsi="Times New Roman"/>
          <w:i/>
          <w:sz w:val="28"/>
          <w:szCs w:val="28"/>
        </w:rPr>
        <w:t xml:space="preserve"> хр.</w:t>
      </w:r>
      <w:r w:rsidRPr="00CD555D">
        <w:rPr>
          <w:rFonts w:ascii="Times New Roman" w:hAnsi="Times New Roman"/>
          <w:sz w:val="28"/>
          <w:szCs w:val="28"/>
        </w:rPr>
        <w:t xml:space="preserve"> (в 80 км к сев.-зап. от г. </w:t>
      </w:r>
      <w:proofErr w:type="spellStart"/>
      <w:r w:rsidRPr="00CD555D">
        <w:rPr>
          <w:rFonts w:ascii="Times New Roman" w:hAnsi="Times New Roman"/>
          <w:sz w:val="28"/>
          <w:szCs w:val="28"/>
        </w:rPr>
        <w:t>Риддер</w:t>
      </w:r>
      <w:proofErr w:type="spellEnd"/>
      <w:r w:rsidRPr="00CD555D">
        <w:rPr>
          <w:rFonts w:ascii="Times New Roman" w:hAnsi="Times New Roman"/>
          <w:sz w:val="28"/>
          <w:szCs w:val="28"/>
        </w:rPr>
        <w:t>, на горном склоне в пихтовнике, 8.</w:t>
      </w:r>
      <w:r w:rsidRPr="00CD555D">
        <w:rPr>
          <w:rFonts w:ascii="Times New Roman" w:hAnsi="Times New Roman"/>
          <w:sz w:val="28"/>
          <w:szCs w:val="28"/>
          <w:lang w:val="en-US"/>
        </w:rPr>
        <w:t>VIII</w:t>
      </w:r>
      <w:r w:rsidRPr="00CD555D">
        <w:rPr>
          <w:rFonts w:ascii="Times New Roman" w:hAnsi="Times New Roman"/>
          <w:sz w:val="28"/>
          <w:szCs w:val="28"/>
        </w:rPr>
        <w:t>.1947, Поляков П. (</w:t>
      </w:r>
      <w:r w:rsidRPr="00CD555D">
        <w:rPr>
          <w:rFonts w:ascii="Times New Roman" w:hAnsi="Times New Roman"/>
          <w:sz w:val="28"/>
          <w:szCs w:val="28"/>
          <w:lang w:val="en-US"/>
        </w:rPr>
        <w:t>LE</w:t>
      </w:r>
      <w:r w:rsidRPr="00CD555D">
        <w:rPr>
          <w:rFonts w:ascii="Times New Roman" w:hAnsi="Times New Roman"/>
          <w:sz w:val="28"/>
          <w:szCs w:val="28"/>
        </w:rPr>
        <w:t xml:space="preserve">), </w:t>
      </w:r>
    </w:p>
    <w:p w14:paraId="71CD0BB9" w14:textId="77777777" w:rsidR="007E67F4" w:rsidRPr="00CD555D" w:rsidRDefault="007E67F4" w:rsidP="007E67F4">
      <w:pPr>
        <w:spacing w:after="0" w:line="240" w:lineRule="auto"/>
        <w:ind w:firstLine="709"/>
        <w:contextualSpacing/>
        <w:jc w:val="both"/>
        <w:rPr>
          <w:rFonts w:ascii="Times New Roman" w:hAnsi="Times New Roman"/>
          <w:sz w:val="28"/>
          <w:szCs w:val="28"/>
        </w:rPr>
      </w:pPr>
      <w:r w:rsidRPr="00CD555D">
        <w:rPr>
          <w:rFonts w:ascii="Times New Roman" w:hAnsi="Times New Roman"/>
          <w:i/>
          <w:sz w:val="28"/>
          <w:szCs w:val="28"/>
        </w:rPr>
        <w:t xml:space="preserve">хр. </w:t>
      </w:r>
      <w:proofErr w:type="spellStart"/>
      <w:r w:rsidRPr="00CD555D">
        <w:rPr>
          <w:rFonts w:ascii="Times New Roman" w:hAnsi="Times New Roman"/>
          <w:i/>
          <w:sz w:val="28"/>
          <w:szCs w:val="28"/>
        </w:rPr>
        <w:t>Ульбинский</w:t>
      </w:r>
      <w:proofErr w:type="spellEnd"/>
      <w:r w:rsidRPr="00CD555D">
        <w:rPr>
          <w:rFonts w:ascii="Times New Roman" w:hAnsi="Times New Roman"/>
          <w:sz w:val="28"/>
          <w:szCs w:val="28"/>
        </w:rPr>
        <w:t xml:space="preserve"> (в 45 км на север от с. </w:t>
      </w:r>
      <w:proofErr w:type="spellStart"/>
      <w:r w:rsidRPr="00CD555D">
        <w:rPr>
          <w:rFonts w:ascii="Times New Roman" w:hAnsi="Times New Roman"/>
          <w:sz w:val="28"/>
          <w:szCs w:val="28"/>
        </w:rPr>
        <w:t>Парыгино</w:t>
      </w:r>
      <w:proofErr w:type="spellEnd"/>
      <w:r w:rsidRPr="00CD555D">
        <w:rPr>
          <w:rFonts w:ascii="Times New Roman" w:hAnsi="Times New Roman"/>
          <w:sz w:val="28"/>
          <w:szCs w:val="28"/>
        </w:rPr>
        <w:t xml:space="preserve">, сред. течение р. </w:t>
      </w:r>
      <w:proofErr w:type="spellStart"/>
      <w:r w:rsidRPr="00CD555D">
        <w:rPr>
          <w:rFonts w:ascii="Times New Roman" w:hAnsi="Times New Roman"/>
          <w:sz w:val="28"/>
          <w:szCs w:val="28"/>
        </w:rPr>
        <w:t>Тургусун</w:t>
      </w:r>
      <w:proofErr w:type="spellEnd"/>
      <w:r w:rsidRPr="00CD555D">
        <w:rPr>
          <w:rFonts w:ascii="Times New Roman" w:hAnsi="Times New Roman"/>
          <w:sz w:val="28"/>
          <w:szCs w:val="28"/>
        </w:rPr>
        <w:t>, в месте впадения правого притока, в сыром кустарнике, 50</w:t>
      </w:r>
      <w:r w:rsidRPr="00CD555D">
        <w:rPr>
          <w:rFonts w:ascii="Times New Roman" w:eastAsia="Times New Roman" w:hAnsi="Times New Roman"/>
          <w:sz w:val="28"/>
          <w:szCs w:val="28"/>
        </w:rPr>
        <w:t>⁰</w:t>
      </w:r>
      <w:r w:rsidRPr="00CD555D">
        <w:rPr>
          <w:rFonts w:ascii="Times New Roman" w:hAnsi="Times New Roman"/>
          <w:sz w:val="28"/>
          <w:szCs w:val="28"/>
        </w:rPr>
        <w:t>02</w:t>
      </w:r>
      <w:r w:rsidRPr="00CD555D">
        <w:rPr>
          <w:rFonts w:ascii="Times New Roman" w:eastAsia="Times New Roman" w:hAnsi="Times New Roman"/>
          <w:sz w:val="28"/>
          <w:szCs w:val="28"/>
        </w:rPr>
        <w:t>′</w:t>
      </w:r>
      <w:r w:rsidRPr="00CD555D">
        <w:rPr>
          <w:rFonts w:ascii="Times New Roman" w:hAnsi="Times New Roman"/>
          <w:sz w:val="28"/>
          <w:szCs w:val="28"/>
        </w:rPr>
        <w:t xml:space="preserve"> </w:t>
      </w:r>
      <w:proofErr w:type="spellStart"/>
      <w:r w:rsidRPr="00CD555D">
        <w:rPr>
          <w:rFonts w:ascii="Times New Roman" w:hAnsi="Times New Roman"/>
          <w:sz w:val="28"/>
          <w:szCs w:val="28"/>
        </w:rPr>
        <w:t>с.ш</w:t>
      </w:r>
      <w:proofErr w:type="spellEnd"/>
      <w:r w:rsidRPr="00CD555D">
        <w:rPr>
          <w:rFonts w:ascii="Times New Roman" w:hAnsi="Times New Roman"/>
          <w:sz w:val="28"/>
          <w:szCs w:val="28"/>
        </w:rPr>
        <w:t>., 84</w:t>
      </w:r>
      <w:r w:rsidRPr="00CD555D">
        <w:rPr>
          <w:rFonts w:ascii="Times New Roman" w:eastAsia="Times New Roman" w:hAnsi="Times New Roman"/>
          <w:sz w:val="28"/>
          <w:szCs w:val="28"/>
        </w:rPr>
        <w:t>⁰</w:t>
      </w:r>
      <w:r w:rsidRPr="00CD555D">
        <w:rPr>
          <w:rFonts w:ascii="Times New Roman" w:hAnsi="Times New Roman"/>
          <w:sz w:val="28"/>
          <w:szCs w:val="28"/>
        </w:rPr>
        <w:t>07</w:t>
      </w:r>
      <w:r w:rsidRPr="00CD555D">
        <w:rPr>
          <w:rFonts w:ascii="Times New Roman" w:eastAsia="Times New Roman" w:hAnsi="Times New Roman"/>
          <w:sz w:val="28"/>
          <w:szCs w:val="28"/>
        </w:rPr>
        <w:t>′</w:t>
      </w:r>
      <w:r w:rsidRPr="00CD555D">
        <w:rPr>
          <w:rFonts w:ascii="Times New Roman" w:hAnsi="Times New Roman"/>
          <w:sz w:val="28"/>
          <w:szCs w:val="28"/>
        </w:rPr>
        <w:t xml:space="preserve"> </w:t>
      </w:r>
      <w:proofErr w:type="spellStart"/>
      <w:r w:rsidRPr="00CD555D">
        <w:rPr>
          <w:rFonts w:ascii="Times New Roman" w:hAnsi="Times New Roman"/>
          <w:sz w:val="28"/>
          <w:szCs w:val="28"/>
        </w:rPr>
        <w:t>в.д</w:t>
      </w:r>
      <w:proofErr w:type="spellEnd"/>
      <w:r w:rsidRPr="00CD555D">
        <w:rPr>
          <w:rFonts w:ascii="Times New Roman" w:hAnsi="Times New Roman"/>
          <w:sz w:val="28"/>
          <w:szCs w:val="28"/>
        </w:rPr>
        <w:t>., в сыром кустарнике, 15.</w:t>
      </w:r>
      <w:r w:rsidRPr="00CD555D">
        <w:rPr>
          <w:rFonts w:ascii="Times New Roman" w:hAnsi="Times New Roman"/>
          <w:sz w:val="28"/>
          <w:szCs w:val="28"/>
          <w:lang w:val="en-US"/>
        </w:rPr>
        <w:t>VII</w:t>
      </w:r>
      <w:r w:rsidRPr="00CD555D">
        <w:rPr>
          <w:rFonts w:ascii="Times New Roman" w:hAnsi="Times New Roman"/>
          <w:sz w:val="28"/>
          <w:szCs w:val="28"/>
        </w:rPr>
        <w:t>.2004, Илларионова И. (</w:t>
      </w:r>
      <w:r w:rsidRPr="00CD555D">
        <w:rPr>
          <w:rFonts w:ascii="Times New Roman" w:hAnsi="Times New Roman"/>
          <w:sz w:val="28"/>
          <w:szCs w:val="28"/>
          <w:lang w:val="en-US"/>
        </w:rPr>
        <w:t>LE</w:t>
      </w:r>
      <w:r w:rsidRPr="00CD555D">
        <w:rPr>
          <w:rFonts w:ascii="Times New Roman" w:hAnsi="Times New Roman"/>
          <w:sz w:val="28"/>
          <w:szCs w:val="28"/>
        </w:rPr>
        <w:t xml:space="preserve">), </w:t>
      </w:r>
    </w:p>
    <w:p w14:paraId="6247A347" w14:textId="77777777" w:rsidR="007E67F4" w:rsidRPr="00CD555D" w:rsidRDefault="007E67F4" w:rsidP="007E67F4">
      <w:pPr>
        <w:spacing w:after="0" w:line="240" w:lineRule="auto"/>
        <w:ind w:firstLine="709"/>
        <w:contextualSpacing/>
        <w:jc w:val="both"/>
        <w:rPr>
          <w:rFonts w:ascii="Times New Roman" w:hAnsi="Times New Roman"/>
          <w:iCs/>
          <w:color w:val="222222"/>
          <w:sz w:val="28"/>
          <w:szCs w:val="28"/>
        </w:rPr>
      </w:pPr>
      <w:proofErr w:type="spellStart"/>
      <w:r w:rsidRPr="00CD555D">
        <w:rPr>
          <w:rFonts w:ascii="Times New Roman" w:hAnsi="Times New Roman"/>
          <w:i/>
          <w:iCs/>
          <w:color w:val="222222"/>
          <w:sz w:val="28"/>
          <w:szCs w:val="28"/>
        </w:rPr>
        <w:t>Бухтарминские</w:t>
      </w:r>
      <w:proofErr w:type="spellEnd"/>
      <w:r w:rsidRPr="00CD555D">
        <w:rPr>
          <w:rFonts w:ascii="Times New Roman" w:hAnsi="Times New Roman"/>
          <w:i/>
          <w:iCs/>
          <w:color w:val="222222"/>
          <w:sz w:val="28"/>
          <w:szCs w:val="28"/>
        </w:rPr>
        <w:t xml:space="preserve"> горы</w:t>
      </w:r>
      <w:r w:rsidRPr="00CD555D">
        <w:rPr>
          <w:rFonts w:ascii="Times New Roman" w:hAnsi="Times New Roman"/>
          <w:iCs/>
          <w:color w:val="222222"/>
          <w:sz w:val="28"/>
          <w:szCs w:val="28"/>
        </w:rPr>
        <w:t xml:space="preserve"> (</w:t>
      </w:r>
      <w:proofErr w:type="spellStart"/>
      <w:r w:rsidRPr="00CD555D">
        <w:rPr>
          <w:rFonts w:ascii="Times New Roman" w:hAnsi="Times New Roman"/>
          <w:iCs/>
          <w:color w:val="222222"/>
          <w:sz w:val="28"/>
          <w:szCs w:val="28"/>
        </w:rPr>
        <w:t>окр</w:t>
      </w:r>
      <w:proofErr w:type="spellEnd"/>
      <w:r w:rsidRPr="00CD555D">
        <w:rPr>
          <w:rFonts w:ascii="Times New Roman" w:hAnsi="Times New Roman"/>
          <w:iCs/>
          <w:color w:val="222222"/>
          <w:sz w:val="28"/>
          <w:szCs w:val="28"/>
        </w:rPr>
        <w:t xml:space="preserve">. с. </w:t>
      </w:r>
      <w:proofErr w:type="spellStart"/>
      <w:r w:rsidRPr="00CD555D">
        <w:rPr>
          <w:rFonts w:ascii="Times New Roman" w:hAnsi="Times New Roman"/>
          <w:iCs/>
          <w:color w:val="222222"/>
          <w:sz w:val="28"/>
          <w:szCs w:val="28"/>
        </w:rPr>
        <w:t>Маймыр</w:t>
      </w:r>
      <w:proofErr w:type="spellEnd"/>
      <w:r w:rsidRPr="00CD555D">
        <w:rPr>
          <w:rFonts w:ascii="Times New Roman" w:hAnsi="Times New Roman"/>
          <w:iCs/>
          <w:color w:val="222222"/>
          <w:sz w:val="28"/>
          <w:szCs w:val="28"/>
        </w:rPr>
        <w:t>, под пологом, 14.</w:t>
      </w:r>
      <w:r w:rsidRPr="00CD555D">
        <w:rPr>
          <w:rFonts w:ascii="Times New Roman" w:hAnsi="Times New Roman"/>
          <w:iCs/>
          <w:color w:val="222222"/>
          <w:sz w:val="28"/>
          <w:szCs w:val="28"/>
          <w:lang w:val="en-US"/>
        </w:rPr>
        <w:t>VII</w:t>
      </w:r>
      <w:r w:rsidRPr="00CD555D">
        <w:rPr>
          <w:rFonts w:ascii="Times New Roman" w:hAnsi="Times New Roman"/>
          <w:iCs/>
          <w:color w:val="222222"/>
          <w:sz w:val="28"/>
          <w:szCs w:val="28"/>
        </w:rPr>
        <w:t>.2019, Сумбембаев А.А.),</w:t>
      </w:r>
    </w:p>
    <w:p w14:paraId="714FCA5C" w14:textId="77777777" w:rsidR="007E67F4" w:rsidRPr="00CD555D" w:rsidRDefault="007E67F4" w:rsidP="007E67F4">
      <w:pPr>
        <w:spacing w:after="0" w:line="240" w:lineRule="auto"/>
        <w:ind w:firstLine="709"/>
        <w:contextualSpacing/>
        <w:jc w:val="both"/>
        <w:rPr>
          <w:rFonts w:ascii="Times New Roman" w:hAnsi="Times New Roman"/>
          <w:iCs/>
          <w:color w:val="222222"/>
          <w:sz w:val="28"/>
          <w:szCs w:val="28"/>
        </w:rPr>
      </w:pPr>
      <w:r w:rsidRPr="00CD555D">
        <w:rPr>
          <w:rFonts w:ascii="Times New Roman" w:hAnsi="Times New Roman"/>
          <w:i/>
          <w:iCs/>
          <w:color w:val="222222"/>
          <w:sz w:val="28"/>
          <w:szCs w:val="28"/>
        </w:rPr>
        <w:t xml:space="preserve">хр. </w:t>
      </w:r>
      <w:proofErr w:type="spellStart"/>
      <w:r w:rsidRPr="00CD555D">
        <w:rPr>
          <w:rFonts w:ascii="Times New Roman" w:hAnsi="Times New Roman"/>
          <w:i/>
          <w:iCs/>
          <w:color w:val="222222"/>
          <w:sz w:val="28"/>
          <w:szCs w:val="28"/>
        </w:rPr>
        <w:t>Азутау</w:t>
      </w:r>
      <w:proofErr w:type="spellEnd"/>
      <w:r w:rsidRPr="00CD555D">
        <w:rPr>
          <w:rFonts w:ascii="Times New Roman" w:hAnsi="Times New Roman"/>
          <w:iCs/>
          <w:color w:val="222222"/>
          <w:sz w:val="28"/>
          <w:szCs w:val="28"/>
        </w:rPr>
        <w:t xml:space="preserve"> (</w:t>
      </w:r>
      <w:proofErr w:type="spellStart"/>
      <w:r w:rsidRPr="00CD555D">
        <w:rPr>
          <w:rFonts w:ascii="Times New Roman" w:hAnsi="Times New Roman"/>
          <w:iCs/>
          <w:color w:val="222222"/>
          <w:sz w:val="28"/>
          <w:szCs w:val="28"/>
        </w:rPr>
        <w:t>ур</w:t>
      </w:r>
      <w:proofErr w:type="spellEnd"/>
      <w:r w:rsidRPr="00CD555D">
        <w:rPr>
          <w:rFonts w:ascii="Times New Roman" w:hAnsi="Times New Roman"/>
          <w:iCs/>
          <w:color w:val="222222"/>
          <w:sz w:val="28"/>
          <w:szCs w:val="28"/>
        </w:rPr>
        <w:t xml:space="preserve">. </w:t>
      </w:r>
      <w:proofErr w:type="spellStart"/>
      <w:r w:rsidRPr="00CD555D">
        <w:rPr>
          <w:rFonts w:ascii="Times New Roman" w:hAnsi="Times New Roman"/>
          <w:iCs/>
          <w:color w:val="222222"/>
          <w:sz w:val="28"/>
          <w:szCs w:val="28"/>
        </w:rPr>
        <w:t>Кызылаши</w:t>
      </w:r>
      <w:proofErr w:type="spellEnd"/>
      <w:r w:rsidRPr="00CD555D">
        <w:rPr>
          <w:rFonts w:ascii="Times New Roman" w:hAnsi="Times New Roman"/>
          <w:iCs/>
          <w:color w:val="222222"/>
          <w:sz w:val="28"/>
          <w:szCs w:val="28"/>
        </w:rPr>
        <w:t xml:space="preserve">, 1500 </w:t>
      </w:r>
      <w:proofErr w:type="spellStart"/>
      <w:r w:rsidRPr="00CD555D">
        <w:rPr>
          <w:rFonts w:ascii="Times New Roman" w:hAnsi="Times New Roman"/>
          <w:iCs/>
          <w:color w:val="222222"/>
          <w:sz w:val="28"/>
          <w:szCs w:val="28"/>
        </w:rPr>
        <w:t>м.н.у.м</w:t>
      </w:r>
      <w:proofErr w:type="spellEnd"/>
      <w:r w:rsidRPr="00CD555D">
        <w:rPr>
          <w:rFonts w:ascii="Times New Roman" w:hAnsi="Times New Roman"/>
          <w:iCs/>
          <w:color w:val="222222"/>
          <w:sz w:val="28"/>
          <w:szCs w:val="28"/>
        </w:rPr>
        <w:t>., дно ущелья, сырые луга, ивняки, 23.</w:t>
      </w:r>
      <w:r w:rsidRPr="00CD555D">
        <w:rPr>
          <w:rFonts w:ascii="Times New Roman" w:hAnsi="Times New Roman"/>
          <w:iCs/>
          <w:color w:val="222222"/>
          <w:sz w:val="28"/>
          <w:szCs w:val="28"/>
          <w:lang w:val="en-US"/>
        </w:rPr>
        <w:t>VII</w:t>
      </w:r>
      <w:r w:rsidRPr="00CD555D">
        <w:rPr>
          <w:rFonts w:ascii="Times New Roman" w:hAnsi="Times New Roman"/>
          <w:iCs/>
          <w:color w:val="222222"/>
          <w:sz w:val="28"/>
          <w:szCs w:val="28"/>
        </w:rPr>
        <w:t xml:space="preserve">.1983, </w:t>
      </w:r>
      <w:proofErr w:type="spellStart"/>
      <w:r w:rsidRPr="00CD555D">
        <w:rPr>
          <w:rFonts w:ascii="Times New Roman" w:hAnsi="Times New Roman"/>
          <w:iCs/>
          <w:color w:val="222222"/>
          <w:sz w:val="28"/>
          <w:szCs w:val="28"/>
        </w:rPr>
        <w:t>Котухов</w:t>
      </w:r>
      <w:proofErr w:type="spellEnd"/>
      <w:r w:rsidRPr="00CD555D">
        <w:rPr>
          <w:rFonts w:ascii="Times New Roman" w:hAnsi="Times New Roman"/>
          <w:iCs/>
          <w:color w:val="222222"/>
          <w:sz w:val="28"/>
          <w:szCs w:val="28"/>
        </w:rPr>
        <w:t xml:space="preserve"> Ю.А.).</w:t>
      </w:r>
    </w:p>
    <w:p w14:paraId="1D131705" w14:textId="77777777" w:rsidR="007E67F4" w:rsidRPr="00CD555D" w:rsidRDefault="007E67F4" w:rsidP="007E67F4">
      <w:pPr>
        <w:spacing w:after="0" w:line="240" w:lineRule="auto"/>
        <w:ind w:firstLine="709"/>
        <w:contextualSpacing/>
        <w:jc w:val="both"/>
        <w:rPr>
          <w:rFonts w:ascii="Times New Roman" w:hAnsi="Times New Roman"/>
          <w:sz w:val="28"/>
          <w:szCs w:val="28"/>
        </w:rPr>
      </w:pPr>
    </w:p>
    <w:p w14:paraId="0066EE5E" w14:textId="77777777" w:rsidR="007E67F4" w:rsidRPr="00CD555D" w:rsidRDefault="007E67F4" w:rsidP="007E67F4">
      <w:pPr>
        <w:spacing w:after="0" w:line="240" w:lineRule="auto"/>
        <w:ind w:firstLine="709"/>
        <w:contextualSpacing/>
        <w:jc w:val="both"/>
        <w:rPr>
          <w:rFonts w:ascii="Times New Roman" w:hAnsi="Times New Roman"/>
          <w:sz w:val="28"/>
          <w:szCs w:val="28"/>
          <w:lang w:val="en-US"/>
        </w:rPr>
      </w:pPr>
      <w:r w:rsidRPr="00CD555D">
        <w:rPr>
          <w:rFonts w:ascii="Times New Roman" w:hAnsi="Times New Roman"/>
          <w:bCs/>
          <w:i/>
          <w:sz w:val="28"/>
          <w:szCs w:val="28"/>
          <w:lang w:val="en-US"/>
        </w:rPr>
        <w:t>D. maculata</w:t>
      </w:r>
      <w:r w:rsidRPr="00CD555D">
        <w:rPr>
          <w:rFonts w:ascii="Times New Roman" w:hAnsi="Times New Roman"/>
          <w:bCs/>
          <w:sz w:val="28"/>
          <w:szCs w:val="28"/>
          <w:lang w:val="en-US"/>
        </w:rPr>
        <w:t xml:space="preserve"> (L.) Soo,</w:t>
      </w:r>
      <w:r w:rsidRPr="00CD555D">
        <w:rPr>
          <w:rFonts w:ascii="Times New Roman" w:hAnsi="Times New Roman"/>
          <w:sz w:val="28"/>
          <w:szCs w:val="28"/>
          <w:lang w:val="en-US"/>
        </w:rPr>
        <w:t xml:space="preserve"> Nom. Nov. Gen. </w:t>
      </w:r>
      <w:proofErr w:type="spellStart"/>
      <w:r w:rsidRPr="00CD555D">
        <w:rPr>
          <w:rFonts w:ascii="Times New Roman" w:hAnsi="Times New Roman"/>
          <w:i/>
          <w:sz w:val="28"/>
          <w:szCs w:val="28"/>
          <w:lang w:val="en-US"/>
        </w:rPr>
        <w:t>Dactylorh</w:t>
      </w:r>
      <w:proofErr w:type="spellEnd"/>
      <w:r w:rsidRPr="00CD555D">
        <w:rPr>
          <w:rFonts w:ascii="Times New Roman" w:hAnsi="Times New Roman"/>
          <w:sz w:val="28"/>
          <w:szCs w:val="28"/>
          <w:lang w:val="en-US"/>
        </w:rPr>
        <w:t xml:space="preserve">.: 7 (1962). – </w:t>
      </w:r>
      <w:r w:rsidRPr="00CD555D">
        <w:rPr>
          <w:rFonts w:ascii="Times New Roman" w:hAnsi="Times New Roman"/>
          <w:i/>
          <w:iCs/>
          <w:color w:val="212529"/>
          <w:sz w:val="28"/>
          <w:szCs w:val="28"/>
          <w:lang w:val="en-US"/>
        </w:rPr>
        <w:t>Orchis maculata</w:t>
      </w:r>
      <w:r w:rsidRPr="00CD555D">
        <w:rPr>
          <w:rFonts w:ascii="Times New Roman" w:hAnsi="Times New Roman"/>
          <w:color w:val="212529"/>
          <w:sz w:val="28"/>
          <w:szCs w:val="28"/>
          <w:lang w:val="en-US"/>
        </w:rPr>
        <w:t xml:space="preserve"> L., Sp. Pl.: 942 (1753); </w:t>
      </w:r>
      <w:r w:rsidRPr="00CD555D">
        <w:rPr>
          <w:rFonts w:ascii="Times New Roman" w:hAnsi="Times New Roman"/>
          <w:sz w:val="28"/>
          <w:szCs w:val="28"/>
          <w:lang w:val="kk-KZ"/>
        </w:rPr>
        <w:t>Кузнецов и Павлов, Фл. Каз. 2: 27</w:t>
      </w:r>
      <w:r w:rsidRPr="00CD555D">
        <w:rPr>
          <w:rFonts w:ascii="Times New Roman" w:hAnsi="Times New Roman"/>
          <w:sz w:val="28"/>
          <w:szCs w:val="28"/>
          <w:lang w:val="en-US"/>
        </w:rPr>
        <w:t>0</w:t>
      </w:r>
      <w:r w:rsidRPr="00CD555D">
        <w:rPr>
          <w:rFonts w:ascii="Times New Roman" w:hAnsi="Times New Roman"/>
          <w:sz w:val="28"/>
          <w:szCs w:val="28"/>
          <w:lang w:val="kk-KZ"/>
        </w:rPr>
        <w:t xml:space="preserve"> (1958)</w:t>
      </w:r>
      <w:r w:rsidRPr="00CD555D">
        <w:rPr>
          <w:rFonts w:ascii="Times New Roman" w:hAnsi="Times New Roman"/>
          <w:sz w:val="28"/>
          <w:szCs w:val="28"/>
          <w:lang w:val="en-US"/>
        </w:rPr>
        <w:t>.–</w:t>
      </w:r>
      <w:r w:rsidRPr="00CD555D">
        <w:rPr>
          <w:rFonts w:ascii="Times New Roman" w:hAnsi="Times New Roman"/>
          <w:color w:val="212529"/>
          <w:sz w:val="28"/>
          <w:szCs w:val="28"/>
          <w:lang w:val="en-US"/>
        </w:rPr>
        <w:t xml:space="preserve"> </w:t>
      </w:r>
      <w:r w:rsidRPr="00CD555D">
        <w:rPr>
          <w:rFonts w:ascii="Times New Roman" w:hAnsi="Times New Roman"/>
          <w:i/>
          <w:iCs/>
          <w:color w:val="212529"/>
          <w:sz w:val="28"/>
          <w:szCs w:val="28"/>
          <w:lang w:val="en-US"/>
        </w:rPr>
        <w:t>Orchis basilica</w:t>
      </w:r>
      <w:r w:rsidRPr="00CD555D">
        <w:rPr>
          <w:rFonts w:ascii="Times New Roman" w:hAnsi="Times New Roman"/>
          <w:color w:val="212529"/>
          <w:sz w:val="28"/>
          <w:szCs w:val="28"/>
          <w:lang w:val="en-US"/>
        </w:rPr>
        <w:t xml:space="preserve"> L. ex </w:t>
      </w:r>
      <w:proofErr w:type="spellStart"/>
      <w:r w:rsidRPr="00CD555D">
        <w:rPr>
          <w:rFonts w:ascii="Times New Roman" w:hAnsi="Times New Roman"/>
          <w:color w:val="212529"/>
          <w:sz w:val="28"/>
          <w:szCs w:val="28"/>
          <w:lang w:val="en-US"/>
        </w:rPr>
        <w:t>Klinge</w:t>
      </w:r>
      <w:proofErr w:type="spellEnd"/>
      <w:r w:rsidRPr="00CD555D">
        <w:rPr>
          <w:rFonts w:ascii="Times New Roman" w:hAnsi="Times New Roman"/>
          <w:color w:val="212529"/>
          <w:sz w:val="28"/>
          <w:szCs w:val="28"/>
          <w:lang w:val="en-US"/>
        </w:rPr>
        <w:t>, Trudy Imp. S.-</w:t>
      </w:r>
      <w:proofErr w:type="spellStart"/>
      <w:r w:rsidRPr="00CD555D">
        <w:rPr>
          <w:rFonts w:ascii="Times New Roman" w:hAnsi="Times New Roman"/>
          <w:color w:val="212529"/>
          <w:sz w:val="28"/>
          <w:szCs w:val="28"/>
          <w:lang w:val="en-US"/>
        </w:rPr>
        <w:t>Peterburgsk</w:t>
      </w:r>
      <w:proofErr w:type="spellEnd"/>
      <w:r w:rsidRPr="00CD555D">
        <w:rPr>
          <w:rFonts w:ascii="Times New Roman" w:hAnsi="Times New Roman"/>
          <w:color w:val="212529"/>
          <w:sz w:val="28"/>
          <w:szCs w:val="28"/>
          <w:lang w:val="en-US"/>
        </w:rPr>
        <w:t xml:space="preserve">. Bot. </w:t>
      </w:r>
      <w:proofErr w:type="spellStart"/>
      <w:r w:rsidRPr="00CD555D">
        <w:rPr>
          <w:rFonts w:ascii="Times New Roman" w:hAnsi="Times New Roman"/>
          <w:color w:val="212529"/>
          <w:sz w:val="28"/>
          <w:szCs w:val="28"/>
          <w:lang w:val="en-US"/>
        </w:rPr>
        <w:t>Sada</w:t>
      </w:r>
      <w:proofErr w:type="spellEnd"/>
      <w:r w:rsidRPr="00CD555D">
        <w:rPr>
          <w:rFonts w:ascii="Times New Roman" w:hAnsi="Times New Roman"/>
          <w:color w:val="212529"/>
          <w:sz w:val="28"/>
          <w:szCs w:val="28"/>
          <w:lang w:val="en-US"/>
        </w:rPr>
        <w:t xml:space="preserve"> 17 (1): 190 (1898), nom. </w:t>
      </w:r>
      <w:proofErr w:type="spellStart"/>
      <w:r w:rsidRPr="00CD555D">
        <w:rPr>
          <w:rFonts w:ascii="Times New Roman" w:hAnsi="Times New Roman"/>
          <w:color w:val="212529"/>
          <w:sz w:val="28"/>
          <w:szCs w:val="28"/>
          <w:lang w:val="en-US"/>
        </w:rPr>
        <w:t>Superfl</w:t>
      </w:r>
      <w:proofErr w:type="spellEnd"/>
      <w:r w:rsidRPr="00CD555D">
        <w:rPr>
          <w:rFonts w:ascii="Times New Roman" w:hAnsi="Times New Roman"/>
          <w:color w:val="212529"/>
          <w:sz w:val="28"/>
          <w:szCs w:val="28"/>
          <w:lang w:val="en-US"/>
        </w:rPr>
        <w:t xml:space="preserve">. – </w:t>
      </w:r>
      <w:r w:rsidRPr="00CD555D">
        <w:rPr>
          <w:rFonts w:ascii="Times New Roman" w:hAnsi="Times New Roman"/>
          <w:i/>
          <w:iCs/>
          <w:color w:val="212529"/>
          <w:sz w:val="28"/>
          <w:szCs w:val="28"/>
          <w:lang w:val="en-US"/>
        </w:rPr>
        <w:t>Orchis basilica</w:t>
      </w:r>
      <w:r w:rsidRPr="00CD555D">
        <w:rPr>
          <w:rFonts w:ascii="Times New Roman" w:hAnsi="Times New Roman"/>
          <w:color w:val="212529"/>
          <w:sz w:val="28"/>
          <w:szCs w:val="28"/>
          <w:lang w:val="en-US"/>
        </w:rPr>
        <w:t xml:space="preserve"> subsp.</w:t>
      </w:r>
      <w:r w:rsidRPr="00CD555D">
        <w:rPr>
          <w:rFonts w:ascii="Times New Roman" w:hAnsi="Times New Roman"/>
          <w:i/>
          <w:iCs/>
          <w:color w:val="212529"/>
          <w:sz w:val="28"/>
          <w:szCs w:val="28"/>
          <w:lang w:val="en-US"/>
        </w:rPr>
        <w:t xml:space="preserve"> maculata</w:t>
      </w:r>
      <w:r w:rsidRPr="00CD555D">
        <w:rPr>
          <w:rFonts w:ascii="Times New Roman" w:hAnsi="Times New Roman"/>
          <w:color w:val="212529"/>
          <w:sz w:val="28"/>
          <w:szCs w:val="28"/>
          <w:lang w:val="en-US"/>
        </w:rPr>
        <w:t xml:space="preserve"> (L.) </w:t>
      </w:r>
      <w:proofErr w:type="spellStart"/>
      <w:r w:rsidRPr="00CD555D">
        <w:rPr>
          <w:rFonts w:ascii="Times New Roman" w:hAnsi="Times New Roman"/>
          <w:color w:val="212529"/>
          <w:sz w:val="28"/>
          <w:szCs w:val="28"/>
          <w:lang w:val="en-US"/>
        </w:rPr>
        <w:t>Klinge</w:t>
      </w:r>
      <w:proofErr w:type="spellEnd"/>
      <w:r w:rsidRPr="00CD555D">
        <w:rPr>
          <w:rFonts w:ascii="Times New Roman" w:hAnsi="Times New Roman"/>
          <w:color w:val="212529"/>
          <w:sz w:val="28"/>
          <w:szCs w:val="28"/>
          <w:lang w:val="en-US"/>
        </w:rPr>
        <w:t>, Trudy Imp. S.-</w:t>
      </w:r>
      <w:proofErr w:type="spellStart"/>
      <w:r w:rsidRPr="00CD555D">
        <w:rPr>
          <w:rFonts w:ascii="Times New Roman" w:hAnsi="Times New Roman"/>
          <w:color w:val="212529"/>
          <w:sz w:val="28"/>
          <w:szCs w:val="28"/>
          <w:lang w:val="en-US"/>
        </w:rPr>
        <w:t>Peterburgsk</w:t>
      </w:r>
      <w:proofErr w:type="spellEnd"/>
      <w:r w:rsidRPr="00CD555D">
        <w:rPr>
          <w:rFonts w:ascii="Times New Roman" w:hAnsi="Times New Roman"/>
          <w:color w:val="212529"/>
          <w:sz w:val="28"/>
          <w:szCs w:val="28"/>
          <w:lang w:val="en-US"/>
        </w:rPr>
        <w:t xml:space="preserve">. Bot. </w:t>
      </w:r>
      <w:proofErr w:type="spellStart"/>
      <w:r w:rsidRPr="00CD555D">
        <w:rPr>
          <w:rFonts w:ascii="Times New Roman" w:hAnsi="Times New Roman"/>
          <w:color w:val="212529"/>
          <w:sz w:val="28"/>
          <w:szCs w:val="28"/>
          <w:lang w:val="en-US"/>
        </w:rPr>
        <w:t>Sada</w:t>
      </w:r>
      <w:proofErr w:type="spellEnd"/>
      <w:r w:rsidRPr="00CD555D">
        <w:rPr>
          <w:rFonts w:ascii="Times New Roman" w:hAnsi="Times New Roman"/>
          <w:color w:val="212529"/>
          <w:sz w:val="28"/>
          <w:szCs w:val="28"/>
          <w:lang w:val="en-US"/>
        </w:rPr>
        <w:t xml:space="preserve"> 17(1): 192 (1898), nom. </w:t>
      </w:r>
      <w:proofErr w:type="spellStart"/>
      <w:r w:rsidRPr="00CD555D">
        <w:rPr>
          <w:rFonts w:ascii="Times New Roman" w:hAnsi="Times New Roman"/>
          <w:color w:val="212529"/>
          <w:sz w:val="28"/>
          <w:szCs w:val="28"/>
          <w:lang w:val="en-US"/>
        </w:rPr>
        <w:t>superfl</w:t>
      </w:r>
      <w:proofErr w:type="spellEnd"/>
      <w:r w:rsidRPr="00CD555D">
        <w:rPr>
          <w:rFonts w:ascii="Times New Roman" w:hAnsi="Times New Roman"/>
          <w:color w:val="212529"/>
          <w:sz w:val="28"/>
          <w:szCs w:val="28"/>
          <w:lang w:val="en-US"/>
        </w:rPr>
        <w:t xml:space="preserve">. – </w:t>
      </w:r>
      <w:proofErr w:type="spellStart"/>
      <w:r w:rsidRPr="00CD555D">
        <w:rPr>
          <w:rFonts w:ascii="Times New Roman" w:hAnsi="Times New Roman"/>
          <w:i/>
          <w:iCs/>
          <w:color w:val="212529"/>
          <w:sz w:val="28"/>
          <w:szCs w:val="28"/>
          <w:lang w:val="en-US"/>
        </w:rPr>
        <w:t>Dactylorchis</w:t>
      </w:r>
      <w:proofErr w:type="spellEnd"/>
      <w:r w:rsidRPr="00CD555D">
        <w:rPr>
          <w:rFonts w:ascii="Times New Roman" w:hAnsi="Times New Roman"/>
          <w:i/>
          <w:iCs/>
          <w:color w:val="212529"/>
          <w:sz w:val="28"/>
          <w:szCs w:val="28"/>
          <w:lang w:val="en-US"/>
        </w:rPr>
        <w:t xml:space="preserve"> maculata</w:t>
      </w:r>
      <w:r w:rsidRPr="00CD555D">
        <w:rPr>
          <w:rFonts w:ascii="Times New Roman" w:hAnsi="Times New Roman"/>
          <w:color w:val="212529"/>
          <w:sz w:val="28"/>
          <w:szCs w:val="28"/>
          <w:lang w:val="en-US"/>
        </w:rPr>
        <w:t xml:space="preserve"> (L.) Verm., Stud. </w:t>
      </w:r>
      <w:proofErr w:type="spellStart"/>
      <w:r w:rsidRPr="00CD555D">
        <w:rPr>
          <w:rFonts w:ascii="Times New Roman" w:hAnsi="Times New Roman"/>
          <w:color w:val="212529"/>
          <w:sz w:val="28"/>
          <w:szCs w:val="28"/>
          <w:lang w:val="en-US"/>
        </w:rPr>
        <w:t>Dactylorch</w:t>
      </w:r>
      <w:proofErr w:type="spellEnd"/>
      <w:r w:rsidRPr="00CD555D">
        <w:rPr>
          <w:rFonts w:ascii="Times New Roman" w:hAnsi="Times New Roman"/>
          <w:color w:val="212529"/>
          <w:sz w:val="28"/>
          <w:szCs w:val="28"/>
          <w:lang w:val="en-US"/>
        </w:rPr>
        <w:t>.: 68 (1947).</w:t>
      </w:r>
    </w:p>
    <w:p w14:paraId="07D32D92" w14:textId="77777777" w:rsidR="007E67F4" w:rsidRPr="00CD555D" w:rsidRDefault="007E67F4" w:rsidP="007E67F4">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Приведены места произрастания в 3 флористических районах:</w:t>
      </w:r>
    </w:p>
    <w:p w14:paraId="4B87EDF7" w14:textId="77777777" w:rsidR="007E67F4" w:rsidRPr="00CD555D" w:rsidRDefault="007E67F4" w:rsidP="007E67F4">
      <w:pPr>
        <w:spacing w:after="0" w:line="240" w:lineRule="auto"/>
        <w:ind w:firstLine="709"/>
        <w:contextualSpacing/>
        <w:jc w:val="both"/>
        <w:rPr>
          <w:rFonts w:ascii="Times New Roman" w:hAnsi="Times New Roman"/>
          <w:sz w:val="28"/>
          <w:szCs w:val="28"/>
        </w:rPr>
      </w:pPr>
      <w:r w:rsidRPr="00CD555D">
        <w:rPr>
          <w:rFonts w:ascii="Times New Roman" w:hAnsi="Times New Roman"/>
          <w:i/>
          <w:sz w:val="28"/>
          <w:szCs w:val="28"/>
        </w:rPr>
        <w:t>5. Кокчетавский ФР</w:t>
      </w:r>
      <w:r w:rsidRPr="00CD555D">
        <w:rPr>
          <w:rFonts w:ascii="Times New Roman" w:hAnsi="Times New Roman"/>
          <w:sz w:val="28"/>
          <w:szCs w:val="28"/>
        </w:rPr>
        <w:t xml:space="preserve">: </w:t>
      </w:r>
    </w:p>
    <w:p w14:paraId="38C1003A" w14:textId="77777777" w:rsidR="007E67F4" w:rsidRPr="00CD555D" w:rsidRDefault="007E67F4" w:rsidP="007E67F4">
      <w:pPr>
        <w:spacing w:after="0" w:line="240" w:lineRule="auto"/>
        <w:ind w:firstLine="709"/>
        <w:contextualSpacing/>
        <w:jc w:val="both"/>
        <w:rPr>
          <w:rFonts w:ascii="Times New Roman" w:hAnsi="Times New Roman"/>
          <w:sz w:val="28"/>
          <w:szCs w:val="28"/>
        </w:rPr>
      </w:pPr>
      <w:proofErr w:type="spellStart"/>
      <w:r w:rsidRPr="00CD555D">
        <w:rPr>
          <w:rFonts w:ascii="Times New Roman" w:hAnsi="Times New Roman"/>
          <w:i/>
          <w:sz w:val="28"/>
          <w:szCs w:val="28"/>
        </w:rPr>
        <w:t>Кокшетауская</w:t>
      </w:r>
      <w:proofErr w:type="spellEnd"/>
      <w:r w:rsidRPr="00CD555D">
        <w:rPr>
          <w:rFonts w:ascii="Times New Roman" w:hAnsi="Times New Roman"/>
          <w:i/>
          <w:sz w:val="28"/>
          <w:szCs w:val="28"/>
        </w:rPr>
        <w:t xml:space="preserve"> возвышенность</w:t>
      </w:r>
      <w:r w:rsidRPr="00CD555D">
        <w:rPr>
          <w:rFonts w:ascii="Times New Roman" w:hAnsi="Times New Roman"/>
          <w:sz w:val="28"/>
          <w:szCs w:val="28"/>
        </w:rPr>
        <w:t xml:space="preserve"> (</w:t>
      </w:r>
      <w:proofErr w:type="spellStart"/>
      <w:r w:rsidRPr="00CD555D">
        <w:rPr>
          <w:rFonts w:ascii="Times New Roman" w:hAnsi="Times New Roman"/>
          <w:sz w:val="28"/>
          <w:szCs w:val="28"/>
        </w:rPr>
        <w:t>уроч</w:t>
      </w:r>
      <w:proofErr w:type="spellEnd"/>
      <w:r w:rsidRPr="00CD555D">
        <w:rPr>
          <w:rFonts w:ascii="Times New Roman" w:hAnsi="Times New Roman"/>
          <w:sz w:val="28"/>
          <w:szCs w:val="28"/>
        </w:rPr>
        <w:t xml:space="preserve">. Боровое, </w:t>
      </w:r>
      <w:proofErr w:type="spellStart"/>
      <w:r w:rsidRPr="00CD555D">
        <w:rPr>
          <w:rFonts w:ascii="Times New Roman" w:hAnsi="Times New Roman"/>
          <w:sz w:val="28"/>
          <w:szCs w:val="28"/>
        </w:rPr>
        <w:t>окр</w:t>
      </w:r>
      <w:proofErr w:type="spellEnd"/>
      <w:r w:rsidRPr="00CD555D">
        <w:rPr>
          <w:rFonts w:ascii="Times New Roman" w:hAnsi="Times New Roman"/>
          <w:sz w:val="28"/>
          <w:szCs w:val="28"/>
        </w:rPr>
        <w:t xml:space="preserve">. оз. Светлое, березово-сосновый </w:t>
      </w:r>
      <w:proofErr w:type="spellStart"/>
      <w:r w:rsidRPr="00CD555D">
        <w:rPr>
          <w:rFonts w:ascii="Times New Roman" w:hAnsi="Times New Roman"/>
          <w:sz w:val="28"/>
          <w:szCs w:val="28"/>
        </w:rPr>
        <w:t>заболоч</w:t>
      </w:r>
      <w:proofErr w:type="spellEnd"/>
      <w:r w:rsidRPr="00CD555D">
        <w:rPr>
          <w:rFonts w:ascii="Times New Roman" w:hAnsi="Times New Roman"/>
          <w:sz w:val="28"/>
          <w:szCs w:val="28"/>
        </w:rPr>
        <w:t>. лес, 8.</w:t>
      </w:r>
      <w:r w:rsidRPr="00CD555D">
        <w:rPr>
          <w:rFonts w:ascii="Times New Roman" w:hAnsi="Times New Roman"/>
          <w:sz w:val="28"/>
          <w:szCs w:val="28"/>
          <w:lang w:val="en-US"/>
        </w:rPr>
        <w:t>VII</w:t>
      </w:r>
      <w:r w:rsidRPr="00CD555D">
        <w:rPr>
          <w:rFonts w:ascii="Times New Roman" w:hAnsi="Times New Roman"/>
          <w:sz w:val="28"/>
          <w:szCs w:val="28"/>
        </w:rPr>
        <w:t>.1960, Денисова Л.В. (</w:t>
      </w:r>
      <w:r w:rsidRPr="00CD555D">
        <w:rPr>
          <w:rFonts w:ascii="Times New Roman" w:hAnsi="Times New Roman"/>
          <w:sz w:val="28"/>
          <w:szCs w:val="28"/>
          <w:lang w:val="en-US"/>
        </w:rPr>
        <w:t>MW</w:t>
      </w:r>
      <w:r w:rsidRPr="00CD555D">
        <w:rPr>
          <w:rFonts w:ascii="Times New Roman" w:hAnsi="Times New Roman"/>
          <w:sz w:val="28"/>
          <w:szCs w:val="28"/>
        </w:rPr>
        <w:t>); Западно-</w:t>
      </w:r>
      <w:proofErr w:type="spellStart"/>
      <w:r w:rsidRPr="00CD555D">
        <w:rPr>
          <w:rFonts w:ascii="Times New Roman" w:hAnsi="Times New Roman"/>
          <w:sz w:val="28"/>
          <w:szCs w:val="28"/>
        </w:rPr>
        <w:t>Акмолинская</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экспед</w:t>
      </w:r>
      <w:proofErr w:type="spellEnd"/>
      <w:r w:rsidRPr="00CD555D">
        <w:rPr>
          <w:rFonts w:ascii="Times New Roman" w:hAnsi="Times New Roman"/>
          <w:sz w:val="28"/>
          <w:szCs w:val="28"/>
        </w:rPr>
        <w:t xml:space="preserve">. 1913 г., Боровское лесничество, </w:t>
      </w:r>
      <w:proofErr w:type="spellStart"/>
      <w:r w:rsidRPr="00CD555D">
        <w:rPr>
          <w:rFonts w:ascii="Times New Roman" w:hAnsi="Times New Roman"/>
          <w:sz w:val="28"/>
          <w:szCs w:val="28"/>
        </w:rPr>
        <w:t>сосн</w:t>
      </w:r>
      <w:proofErr w:type="spellEnd"/>
      <w:r w:rsidRPr="00CD555D">
        <w:rPr>
          <w:rFonts w:ascii="Times New Roman" w:hAnsi="Times New Roman"/>
          <w:sz w:val="28"/>
          <w:szCs w:val="28"/>
        </w:rPr>
        <w:t xml:space="preserve">. лес, около </w:t>
      </w:r>
      <w:proofErr w:type="spellStart"/>
      <w:r w:rsidRPr="00CD555D">
        <w:rPr>
          <w:rFonts w:ascii="Times New Roman" w:hAnsi="Times New Roman"/>
          <w:sz w:val="28"/>
          <w:szCs w:val="28"/>
        </w:rPr>
        <w:t>Акылбаевского</w:t>
      </w:r>
      <w:proofErr w:type="spellEnd"/>
      <w:r w:rsidRPr="00CD555D">
        <w:rPr>
          <w:rFonts w:ascii="Times New Roman" w:hAnsi="Times New Roman"/>
          <w:sz w:val="28"/>
          <w:szCs w:val="28"/>
        </w:rPr>
        <w:t xml:space="preserve"> кордона, 10.</w:t>
      </w:r>
      <w:r w:rsidRPr="00CD555D">
        <w:rPr>
          <w:rFonts w:ascii="Times New Roman" w:hAnsi="Times New Roman"/>
          <w:sz w:val="28"/>
          <w:szCs w:val="28"/>
          <w:lang w:val="en-US"/>
        </w:rPr>
        <w:t>VI</w:t>
      </w:r>
      <w:r w:rsidRPr="00CD555D">
        <w:rPr>
          <w:rFonts w:ascii="Times New Roman" w:hAnsi="Times New Roman"/>
          <w:sz w:val="28"/>
          <w:szCs w:val="28"/>
        </w:rPr>
        <w:t xml:space="preserve">.1913, В.И. </w:t>
      </w:r>
      <w:proofErr w:type="spellStart"/>
      <w:r w:rsidRPr="00CD555D">
        <w:rPr>
          <w:rFonts w:ascii="Times New Roman" w:hAnsi="Times New Roman"/>
          <w:sz w:val="28"/>
          <w:szCs w:val="28"/>
        </w:rPr>
        <w:t>Дробов</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LE</w:t>
      </w:r>
      <w:r w:rsidRPr="00CD555D">
        <w:rPr>
          <w:rFonts w:ascii="Times New Roman" w:hAnsi="Times New Roman"/>
          <w:sz w:val="28"/>
          <w:szCs w:val="28"/>
        </w:rPr>
        <w:t>); Западно-</w:t>
      </w:r>
      <w:proofErr w:type="spellStart"/>
      <w:r w:rsidRPr="00CD555D">
        <w:rPr>
          <w:rFonts w:ascii="Times New Roman" w:hAnsi="Times New Roman"/>
          <w:sz w:val="28"/>
          <w:szCs w:val="28"/>
        </w:rPr>
        <w:t>Акмолинская</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экспед</w:t>
      </w:r>
      <w:proofErr w:type="spellEnd"/>
      <w:r w:rsidRPr="00CD555D">
        <w:rPr>
          <w:rFonts w:ascii="Times New Roman" w:hAnsi="Times New Roman"/>
          <w:sz w:val="28"/>
          <w:szCs w:val="28"/>
        </w:rPr>
        <w:t xml:space="preserve">. 1913 г., </w:t>
      </w:r>
      <w:proofErr w:type="spellStart"/>
      <w:r w:rsidRPr="00CD555D">
        <w:rPr>
          <w:rFonts w:ascii="Times New Roman" w:hAnsi="Times New Roman"/>
          <w:sz w:val="28"/>
          <w:szCs w:val="28"/>
        </w:rPr>
        <w:t>Акмолин</w:t>
      </w:r>
      <w:proofErr w:type="spellEnd"/>
      <w:r w:rsidRPr="00CD555D">
        <w:rPr>
          <w:rFonts w:ascii="Times New Roman" w:hAnsi="Times New Roman"/>
          <w:sz w:val="28"/>
          <w:szCs w:val="28"/>
        </w:rPr>
        <w:t xml:space="preserve">. обл., сосновый лес, около с. </w:t>
      </w:r>
      <w:proofErr w:type="spellStart"/>
      <w:r w:rsidRPr="00CD555D">
        <w:rPr>
          <w:rFonts w:ascii="Times New Roman" w:hAnsi="Times New Roman"/>
          <w:sz w:val="28"/>
          <w:szCs w:val="28"/>
        </w:rPr>
        <w:t>Дорофеевки</w:t>
      </w:r>
      <w:proofErr w:type="spellEnd"/>
      <w:r w:rsidRPr="00CD555D">
        <w:rPr>
          <w:rFonts w:ascii="Times New Roman" w:hAnsi="Times New Roman"/>
          <w:sz w:val="28"/>
          <w:szCs w:val="28"/>
        </w:rPr>
        <w:t>, 10.</w:t>
      </w:r>
      <w:r w:rsidRPr="00CD555D">
        <w:rPr>
          <w:rFonts w:ascii="Times New Roman" w:hAnsi="Times New Roman"/>
          <w:sz w:val="28"/>
          <w:szCs w:val="28"/>
          <w:lang w:val="en-US"/>
        </w:rPr>
        <w:t>VI</w:t>
      </w:r>
      <w:r w:rsidRPr="00CD555D">
        <w:rPr>
          <w:rFonts w:ascii="Times New Roman" w:hAnsi="Times New Roman"/>
          <w:sz w:val="28"/>
          <w:szCs w:val="28"/>
        </w:rPr>
        <w:t xml:space="preserve">.1913, </w:t>
      </w:r>
      <w:proofErr w:type="spellStart"/>
      <w:r w:rsidRPr="00CD555D">
        <w:rPr>
          <w:rFonts w:ascii="Times New Roman" w:hAnsi="Times New Roman"/>
          <w:sz w:val="28"/>
          <w:szCs w:val="28"/>
        </w:rPr>
        <w:t>Дробов</w:t>
      </w:r>
      <w:proofErr w:type="spellEnd"/>
      <w:r w:rsidRPr="00CD555D">
        <w:rPr>
          <w:rFonts w:ascii="Times New Roman" w:hAnsi="Times New Roman"/>
          <w:sz w:val="28"/>
          <w:szCs w:val="28"/>
        </w:rPr>
        <w:t xml:space="preserve"> В.П, (</w:t>
      </w:r>
      <w:r w:rsidRPr="00CD555D">
        <w:rPr>
          <w:rFonts w:ascii="Times New Roman" w:hAnsi="Times New Roman"/>
          <w:sz w:val="28"/>
          <w:szCs w:val="28"/>
          <w:lang w:val="en-US"/>
        </w:rPr>
        <w:t>LE</w:t>
      </w:r>
      <w:r w:rsidRPr="00CD555D">
        <w:rPr>
          <w:rFonts w:ascii="Times New Roman" w:hAnsi="Times New Roman"/>
          <w:sz w:val="28"/>
          <w:szCs w:val="28"/>
        </w:rPr>
        <w:t xml:space="preserve">); </w:t>
      </w:r>
      <w:proofErr w:type="spellStart"/>
      <w:r w:rsidRPr="00CD555D">
        <w:rPr>
          <w:rFonts w:ascii="Times New Roman" w:hAnsi="Times New Roman"/>
          <w:sz w:val="28"/>
          <w:szCs w:val="28"/>
        </w:rPr>
        <w:t>Бурабайский</w:t>
      </w:r>
      <w:proofErr w:type="spellEnd"/>
      <w:r w:rsidRPr="00CD555D">
        <w:rPr>
          <w:rFonts w:ascii="Times New Roman" w:hAnsi="Times New Roman"/>
          <w:sz w:val="28"/>
          <w:szCs w:val="28"/>
        </w:rPr>
        <w:t xml:space="preserve"> р-н, лес-во </w:t>
      </w:r>
      <w:proofErr w:type="spellStart"/>
      <w:r w:rsidRPr="00CD555D">
        <w:rPr>
          <w:rFonts w:ascii="Times New Roman" w:hAnsi="Times New Roman"/>
          <w:sz w:val="28"/>
          <w:szCs w:val="28"/>
        </w:rPr>
        <w:t>Бармашинское</w:t>
      </w:r>
      <w:proofErr w:type="spellEnd"/>
      <w:r w:rsidRPr="00CD555D">
        <w:rPr>
          <w:rFonts w:ascii="Times New Roman" w:hAnsi="Times New Roman"/>
          <w:sz w:val="28"/>
          <w:szCs w:val="28"/>
        </w:rPr>
        <w:t>, ГНПП «</w:t>
      </w:r>
      <w:proofErr w:type="spellStart"/>
      <w:r w:rsidRPr="00CD555D">
        <w:rPr>
          <w:rFonts w:ascii="Times New Roman" w:hAnsi="Times New Roman"/>
          <w:sz w:val="28"/>
          <w:szCs w:val="28"/>
        </w:rPr>
        <w:t>Бурабай</w:t>
      </w:r>
      <w:proofErr w:type="spellEnd"/>
      <w:r w:rsidRPr="00CD555D">
        <w:rPr>
          <w:rFonts w:ascii="Times New Roman" w:hAnsi="Times New Roman"/>
          <w:sz w:val="28"/>
          <w:szCs w:val="28"/>
        </w:rPr>
        <w:t xml:space="preserve">», </w:t>
      </w:r>
      <w:r w:rsidRPr="00CD555D">
        <w:rPr>
          <w:rFonts w:ascii="Times New Roman" w:hAnsi="Times New Roman"/>
          <w:sz w:val="28"/>
          <w:szCs w:val="28"/>
        </w:rPr>
        <w:lastRenderedPageBreak/>
        <w:t xml:space="preserve">кв. 210, выдел 12, березово-сосновый лес, 453 </w:t>
      </w:r>
      <w:proofErr w:type="spellStart"/>
      <w:r w:rsidRPr="00CD555D">
        <w:rPr>
          <w:rFonts w:ascii="Times New Roman" w:hAnsi="Times New Roman"/>
          <w:sz w:val="28"/>
          <w:szCs w:val="28"/>
        </w:rPr>
        <w:t>м.н.у.м</w:t>
      </w:r>
      <w:proofErr w:type="spellEnd"/>
      <w:r w:rsidRPr="00CD555D">
        <w:rPr>
          <w:rFonts w:ascii="Times New Roman" w:hAnsi="Times New Roman"/>
          <w:sz w:val="28"/>
          <w:szCs w:val="28"/>
        </w:rPr>
        <w:t>., 12.</w:t>
      </w:r>
      <w:r w:rsidRPr="00CD555D">
        <w:rPr>
          <w:rFonts w:ascii="Times New Roman" w:hAnsi="Times New Roman"/>
          <w:sz w:val="28"/>
          <w:szCs w:val="28"/>
          <w:lang w:val="en-US"/>
        </w:rPr>
        <w:t>VII</w:t>
      </w:r>
      <w:r w:rsidRPr="00CD555D">
        <w:rPr>
          <w:rFonts w:ascii="Times New Roman" w:hAnsi="Times New Roman"/>
          <w:sz w:val="28"/>
          <w:szCs w:val="28"/>
        </w:rPr>
        <w:t xml:space="preserve">.2019, </w:t>
      </w:r>
      <w:proofErr w:type="spellStart"/>
      <w:r w:rsidRPr="00CD555D">
        <w:rPr>
          <w:rFonts w:ascii="Times New Roman" w:hAnsi="Times New Roman"/>
          <w:sz w:val="28"/>
          <w:szCs w:val="28"/>
        </w:rPr>
        <w:t>Кубентаев</w:t>
      </w:r>
      <w:proofErr w:type="spellEnd"/>
      <w:r w:rsidRPr="00CD555D">
        <w:rPr>
          <w:rFonts w:ascii="Times New Roman" w:hAnsi="Times New Roman"/>
          <w:sz w:val="28"/>
          <w:szCs w:val="28"/>
        </w:rPr>
        <w:t xml:space="preserve"> С.А.).</w:t>
      </w:r>
    </w:p>
    <w:p w14:paraId="5F328404" w14:textId="77777777" w:rsidR="007E67F4" w:rsidRPr="00CD555D" w:rsidRDefault="007E67F4" w:rsidP="007E67F4">
      <w:pPr>
        <w:spacing w:after="0" w:line="240" w:lineRule="auto"/>
        <w:ind w:firstLine="709"/>
        <w:contextualSpacing/>
        <w:jc w:val="both"/>
        <w:rPr>
          <w:rFonts w:ascii="Times New Roman" w:hAnsi="Times New Roman"/>
          <w:i/>
          <w:iCs/>
          <w:sz w:val="28"/>
          <w:szCs w:val="28"/>
        </w:rPr>
      </w:pPr>
      <w:r w:rsidRPr="00CD555D">
        <w:rPr>
          <w:rFonts w:ascii="Times New Roman" w:hAnsi="Times New Roman"/>
          <w:i/>
          <w:iCs/>
          <w:sz w:val="28"/>
          <w:szCs w:val="28"/>
        </w:rPr>
        <w:t xml:space="preserve">11А. </w:t>
      </w:r>
      <w:proofErr w:type="spellStart"/>
      <w:r w:rsidRPr="00CD555D">
        <w:rPr>
          <w:rFonts w:ascii="Times New Roman" w:hAnsi="Times New Roman"/>
          <w:i/>
          <w:iCs/>
          <w:sz w:val="28"/>
          <w:szCs w:val="28"/>
        </w:rPr>
        <w:t>Каркаралинский</w:t>
      </w:r>
      <w:proofErr w:type="spellEnd"/>
      <w:r w:rsidRPr="00CD555D">
        <w:rPr>
          <w:rFonts w:ascii="Times New Roman" w:hAnsi="Times New Roman"/>
          <w:i/>
          <w:iCs/>
          <w:sz w:val="28"/>
          <w:szCs w:val="28"/>
        </w:rPr>
        <w:t>:</w:t>
      </w:r>
    </w:p>
    <w:p w14:paraId="2FFF6A37" w14:textId="77777777" w:rsidR="007E67F4" w:rsidRPr="00CD555D" w:rsidRDefault="007E67F4" w:rsidP="007E67F4">
      <w:pPr>
        <w:spacing w:after="0" w:line="240" w:lineRule="auto"/>
        <w:ind w:firstLine="709"/>
        <w:contextualSpacing/>
        <w:jc w:val="both"/>
        <w:rPr>
          <w:rFonts w:ascii="Times New Roman" w:hAnsi="Times New Roman"/>
          <w:sz w:val="28"/>
          <w:szCs w:val="28"/>
        </w:rPr>
      </w:pPr>
      <w:proofErr w:type="spellStart"/>
      <w:r w:rsidRPr="00CD555D">
        <w:rPr>
          <w:rFonts w:ascii="Times New Roman" w:hAnsi="Times New Roman"/>
          <w:i/>
          <w:sz w:val="28"/>
          <w:szCs w:val="28"/>
        </w:rPr>
        <w:t>Каркаралинские</w:t>
      </w:r>
      <w:proofErr w:type="spellEnd"/>
      <w:r w:rsidRPr="00CD555D">
        <w:rPr>
          <w:rFonts w:ascii="Times New Roman" w:hAnsi="Times New Roman"/>
          <w:i/>
          <w:sz w:val="28"/>
          <w:szCs w:val="28"/>
        </w:rPr>
        <w:t xml:space="preserve"> горы</w:t>
      </w:r>
      <w:r w:rsidRPr="00CD555D">
        <w:rPr>
          <w:rFonts w:ascii="Times New Roman" w:hAnsi="Times New Roman"/>
          <w:sz w:val="28"/>
          <w:szCs w:val="28"/>
        </w:rPr>
        <w:t xml:space="preserve"> (</w:t>
      </w:r>
      <w:proofErr w:type="spellStart"/>
      <w:r w:rsidRPr="00CD555D">
        <w:rPr>
          <w:rFonts w:ascii="Times New Roman" w:hAnsi="Times New Roman"/>
          <w:sz w:val="28"/>
          <w:szCs w:val="28"/>
        </w:rPr>
        <w:t>Каркаралинский</w:t>
      </w:r>
      <w:proofErr w:type="spellEnd"/>
      <w:r w:rsidRPr="00CD555D">
        <w:rPr>
          <w:rFonts w:ascii="Times New Roman" w:hAnsi="Times New Roman"/>
          <w:sz w:val="28"/>
          <w:szCs w:val="28"/>
        </w:rPr>
        <w:t xml:space="preserve"> уезд, </w:t>
      </w:r>
      <w:proofErr w:type="spellStart"/>
      <w:r w:rsidRPr="00CD555D">
        <w:rPr>
          <w:rFonts w:ascii="Times New Roman" w:hAnsi="Times New Roman"/>
          <w:sz w:val="28"/>
          <w:szCs w:val="28"/>
        </w:rPr>
        <w:t>окр</w:t>
      </w:r>
      <w:proofErr w:type="spellEnd"/>
      <w:r w:rsidRPr="00CD555D">
        <w:rPr>
          <w:rFonts w:ascii="Times New Roman" w:hAnsi="Times New Roman"/>
          <w:sz w:val="28"/>
          <w:szCs w:val="28"/>
        </w:rPr>
        <w:t>. оз. Каменного, близ г. Каркаралинска, сосновый лес, 20.</w:t>
      </w:r>
      <w:r w:rsidRPr="00CD555D">
        <w:rPr>
          <w:rFonts w:ascii="Times New Roman" w:hAnsi="Times New Roman"/>
          <w:sz w:val="28"/>
          <w:szCs w:val="28"/>
          <w:lang w:val="en-US"/>
        </w:rPr>
        <w:t>VI</w:t>
      </w:r>
      <w:r w:rsidRPr="00CD555D">
        <w:rPr>
          <w:rFonts w:ascii="Times New Roman" w:hAnsi="Times New Roman"/>
          <w:sz w:val="28"/>
          <w:szCs w:val="28"/>
        </w:rPr>
        <w:t xml:space="preserve">.1914, С.Е. </w:t>
      </w:r>
      <w:proofErr w:type="spellStart"/>
      <w:r w:rsidRPr="00CD555D">
        <w:rPr>
          <w:rFonts w:ascii="Times New Roman" w:hAnsi="Times New Roman"/>
          <w:sz w:val="28"/>
          <w:szCs w:val="28"/>
        </w:rPr>
        <w:t>Кучеровская</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LE</w:t>
      </w:r>
      <w:r w:rsidRPr="00CD555D">
        <w:rPr>
          <w:rFonts w:ascii="Times New Roman" w:hAnsi="Times New Roman"/>
          <w:sz w:val="28"/>
          <w:szCs w:val="28"/>
        </w:rPr>
        <w:t xml:space="preserve">), </w:t>
      </w:r>
    </w:p>
    <w:p w14:paraId="749A94DF" w14:textId="77777777" w:rsidR="007E67F4" w:rsidRPr="00CD555D" w:rsidRDefault="007E67F4" w:rsidP="007E67F4">
      <w:pPr>
        <w:spacing w:after="0" w:line="240" w:lineRule="auto"/>
        <w:ind w:firstLine="709"/>
        <w:contextualSpacing/>
        <w:jc w:val="both"/>
        <w:rPr>
          <w:rFonts w:ascii="Times New Roman" w:hAnsi="Times New Roman"/>
          <w:sz w:val="28"/>
          <w:szCs w:val="28"/>
        </w:rPr>
      </w:pPr>
      <w:r w:rsidRPr="00CD555D">
        <w:rPr>
          <w:rFonts w:ascii="Times New Roman" w:hAnsi="Times New Roman"/>
          <w:i/>
          <w:sz w:val="28"/>
          <w:szCs w:val="28"/>
        </w:rPr>
        <w:t>Горы Кент</w:t>
      </w:r>
      <w:r w:rsidRPr="00CD555D">
        <w:rPr>
          <w:rFonts w:ascii="Times New Roman" w:hAnsi="Times New Roman"/>
          <w:sz w:val="28"/>
          <w:szCs w:val="28"/>
        </w:rPr>
        <w:t xml:space="preserve"> (в 70 км юго-вост. от г. Каркаралинска, 1559 </w:t>
      </w:r>
      <w:proofErr w:type="spellStart"/>
      <w:r w:rsidRPr="00CD555D">
        <w:rPr>
          <w:rFonts w:ascii="Times New Roman" w:hAnsi="Times New Roman"/>
          <w:sz w:val="28"/>
          <w:szCs w:val="28"/>
        </w:rPr>
        <w:t>м.н.у.м</w:t>
      </w:r>
      <w:proofErr w:type="spellEnd"/>
      <w:r w:rsidRPr="00CD555D">
        <w:rPr>
          <w:rFonts w:ascii="Times New Roman" w:hAnsi="Times New Roman"/>
          <w:sz w:val="28"/>
          <w:szCs w:val="28"/>
        </w:rPr>
        <w:t>., под пологом леса, по ручью, 19.</w:t>
      </w:r>
      <w:r w:rsidRPr="00CD555D">
        <w:rPr>
          <w:rFonts w:ascii="Times New Roman" w:hAnsi="Times New Roman"/>
          <w:sz w:val="28"/>
          <w:szCs w:val="28"/>
          <w:lang w:val="en-US"/>
        </w:rPr>
        <w:t>VII</w:t>
      </w:r>
      <w:r w:rsidRPr="00CD555D">
        <w:rPr>
          <w:rFonts w:ascii="Times New Roman" w:hAnsi="Times New Roman"/>
          <w:sz w:val="28"/>
          <w:szCs w:val="28"/>
        </w:rPr>
        <w:t xml:space="preserve">.1968, </w:t>
      </w:r>
      <w:proofErr w:type="spellStart"/>
      <w:r w:rsidRPr="00CD555D">
        <w:rPr>
          <w:rFonts w:ascii="Times New Roman" w:hAnsi="Times New Roman"/>
          <w:sz w:val="28"/>
          <w:szCs w:val="28"/>
        </w:rPr>
        <w:t>Рачкова</w:t>
      </w:r>
      <w:proofErr w:type="spellEnd"/>
      <w:r w:rsidRPr="00CD555D">
        <w:rPr>
          <w:rFonts w:ascii="Times New Roman" w:hAnsi="Times New Roman"/>
          <w:sz w:val="28"/>
          <w:szCs w:val="28"/>
        </w:rPr>
        <w:t xml:space="preserve"> З. (</w:t>
      </w:r>
      <w:r w:rsidRPr="00CD555D">
        <w:rPr>
          <w:rFonts w:ascii="Times New Roman" w:hAnsi="Times New Roman"/>
          <w:sz w:val="28"/>
          <w:szCs w:val="28"/>
          <w:lang w:val="en-US"/>
        </w:rPr>
        <w:t>LE</w:t>
      </w:r>
      <w:r w:rsidRPr="00CD555D">
        <w:rPr>
          <w:rFonts w:ascii="Times New Roman" w:hAnsi="Times New Roman"/>
          <w:sz w:val="28"/>
          <w:szCs w:val="28"/>
        </w:rPr>
        <w:t xml:space="preserve">); </w:t>
      </w:r>
    </w:p>
    <w:p w14:paraId="694E277F" w14:textId="77777777" w:rsidR="007E67F4" w:rsidRPr="00CD555D" w:rsidRDefault="007E67F4" w:rsidP="007E67F4">
      <w:pPr>
        <w:spacing w:after="0" w:line="240" w:lineRule="auto"/>
        <w:ind w:firstLine="709"/>
        <w:contextualSpacing/>
        <w:jc w:val="both"/>
        <w:rPr>
          <w:rFonts w:ascii="Times New Roman" w:hAnsi="Times New Roman"/>
          <w:sz w:val="28"/>
          <w:szCs w:val="28"/>
        </w:rPr>
      </w:pPr>
      <w:r w:rsidRPr="00CD555D">
        <w:rPr>
          <w:rFonts w:ascii="Times New Roman" w:hAnsi="Times New Roman"/>
          <w:i/>
          <w:sz w:val="28"/>
          <w:szCs w:val="28"/>
        </w:rPr>
        <w:t>22. Казахстанский Алтай</w:t>
      </w:r>
      <w:r w:rsidRPr="00CD555D">
        <w:rPr>
          <w:rFonts w:ascii="Times New Roman" w:hAnsi="Times New Roman"/>
          <w:sz w:val="28"/>
          <w:szCs w:val="28"/>
        </w:rPr>
        <w:t xml:space="preserve">: </w:t>
      </w:r>
    </w:p>
    <w:p w14:paraId="764E0FF8" w14:textId="77777777" w:rsidR="007E67F4" w:rsidRPr="00CD555D" w:rsidRDefault="007E67F4" w:rsidP="007E67F4">
      <w:pPr>
        <w:spacing w:after="0" w:line="240" w:lineRule="auto"/>
        <w:ind w:firstLine="709"/>
        <w:contextualSpacing/>
        <w:jc w:val="both"/>
        <w:rPr>
          <w:rFonts w:ascii="Times New Roman" w:hAnsi="Times New Roman"/>
          <w:sz w:val="28"/>
          <w:szCs w:val="28"/>
        </w:rPr>
      </w:pPr>
      <w:r w:rsidRPr="00CD555D">
        <w:rPr>
          <w:rFonts w:ascii="Times New Roman" w:hAnsi="Times New Roman"/>
          <w:i/>
          <w:sz w:val="28"/>
          <w:szCs w:val="28"/>
        </w:rPr>
        <w:t>хр. Ивановский</w:t>
      </w:r>
      <w:r w:rsidRPr="00CD555D">
        <w:rPr>
          <w:rFonts w:ascii="Times New Roman" w:hAnsi="Times New Roman"/>
          <w:sz w:val="28"/>
          <w:szCs w:val="28"/>
        </w:rPr>
        <w:t xml:space="preserve"> (</w:t>
      </w:r>
      <w:proofErr w:type="spellStart"/>
      <w:r w:rsidRPr="00CD555D">
        <w:rPr>
          <w:rFonts w:ascii="Times New Roman" w:hAnsi="Times New Roman"/>
          <w:sz w:val="28"/>
          <w:szCs w:val="28"/>
        </w:rPr>
        <w:t>окр</w:t>
      </w:r>
      <w:proofErr w:type="spellEnd"/>
      <w:r w:rsidRPr="00CD555D">
        <w:rPr>
          <w:rFonts w:ascii="Times New Roman" w:hAnsi="Times New Roman"/>
          <w:sz w:val="28"/>
          <w:szCs w:val="28"/>
        </w:rPr>
        <w:t xml:space="preserve">. г. </w:t>
      </w:r>
      <w:proofErr w:type="spellStart"/>
      <w:r w:rsidRPr="00CD555D">
        <w:rPr>
          <w:rFonts w:ascii="Times New Roman" w:hAnsi="Times New Roman"/>
          <w:sz w:val="28"/>
          <w:szCs w:val="28"/>
        </w:rPr>
        <w:t>Риддер</w:t>
      </w:r>
      <w:proofErr w:type="spellEnd"/>
      <w:r w:rsidRPr="00CD555D">
        <w:rPr>
          <w:rFonts w:ascii="Times New Roman" w:hAnsi="Times New Roman"/>
          <w:sz w:val="28"/>
          <w:szCs w:val="28"/>
        </w:rPr>
        <w:t>, березовые колки, берега болот, 18.</w:t>
      </w:r>
      <w:r w:rsidRPr="00CD555D">
        <w:rPr>
          <w:rFonts w:ascii="Times New Roman" w:hAnsi="Times New Roman"/>
          <w:sz w:val="28"/>
          <w:szCs w:val="28"/>
          <w:lang w:val="en-US"/>
        </w:rPr>
        <w:t>VI</w:t>
      </w:r>
      <w:r w:rsidRPr="00CD555D">
        <w:rPr>
          <w:rFonts w:ascii="Times New Roman" w:hAnsi="Times New Roman"/>
          <w:sz w:val="28"/>
          <w:szCs w:val="28"/>
        </w:rPr>
        <w:t xml:space="preserve">.1935, Ермаков П.А.; </w:t>
      </w:r>
      <w:proofErr w:type="spellStart"/>
      <w:r w:rsidRPr="00CD555D">
        <w:rPr>
          <w:rFonts w:ascii="Times New Roman" w:hAnsi="Times New Roman"/>
          <w:sz w:val="28"/>
          <w:szCs w:val="28"/>
        </w:rPr>
        <w:t>окр</w:t>
      </w:r>
      <w:proofErr w:type="spellEnd"/>
      <w:r w:rsidRPr="00CD555D">
        <w:rPr>
          <w:rFonts w:ascii="Times New Roman" w:hAnsi="Times New Roman"/>
          <w:sz w:val="28"/>
          <w:szCs w:val="28"/>
        </w:rPr>
        <w:t xml:space="preserve">. г. </w:t>
      </w:r>
      <w:proofErr w:type="spellStart"/>
      <w:r w:rsidRPr="00CD555D">
        <w:rPr>
          <w:rFonts w:ascii="Times New Roman" w:hAnsi="Times New Roman"/>
          <w:sz w:val="28"/>
          <w:szCs w:val="28"/>
        </w:rPr>
        <w:t>Риддер</w:t>
      </w:r>
      <w:proofErr w:type="spellEnd"/>
      <w:r w:rsidRPr="00CD555D">
        <w:rPr>
          <w:rFonts w:ascii="Times New Roman" w:hAnsi="Times New Roman"/>
          <w:sz w:val="28"/>
          <w:szCs w:val="28"/>
        </w:rPr>
        <w:t>, подножье Ивановского Белка, 15.</w:t>
      </w:r>
      <w:r w:rsidRPr="00CD555D">
        <w:rPr>
          <w:rFonts w:ascii="Times New Roman" w:hAnsi="Times New Roman"/>
          <w:sz w:val="28"/>
          <w:szCs w:val="28"/>
          <w:lang w:val="en-US"/>
        </w:rPr>
        <w:t>VII</w:t>
      </w:r>
      <w:r w:rsidRPr="00CD555D">
        <w:rPr>
          <w:rFonts w:ascii="Times New Roman" w:hAnsi="Times New Roman"/>
          <w:sz w:val="28"/>
          <w:szCs w:val="28"/>
        </w:rPr>
        <w:t xml:space="preserve">.1935, Ермаков П.А.; </w:t>
      </w:r>
      <w:proofErr w:type="spellStart"/>
      <w:r w:rsidRPr="00CD555D">
        <w:rPr>
          <w:rFonts w:ascii="Times New Roman" w:hAnsi="Times New Roman"/>
          <w:sz w:val="28"/>
          <w:szCs w:val="28"/>
        </w:rPr>
        <w:t>окр</w:t>
      </w:r>
      <w:proofErr w:type="spellEnd"/>
      <w:r w:rsidRPr="00CD555D">
        <w:rPr>
          <w:rFonts w:ascii="Times New Roman" w:hAnsi="Times New Roman"/>
          <w:sz w:val="28"/>
          <w:szCs w:val="28"/>
        </w:rPr>
        <w:t xml:space="preserve">. г. </w:t>
      </w:r>
      <w:proofErr w:type="spellStart"/>
      <w:r w:rsidRPr="00CD555D">
        <w:rPr>
          <w:rFonts w:ascii="Times New Roman" w:hAnsi="Times New Roman"/>
          <w:sz w:val="28"/>
          <w:szCs w:val="28"/>
        </w:rPr>
        <w:t>Риддер</w:t>
      </w:r>
      <w:proofErr w:type="spellEnd"/>
      <w:r w:rsidRPr="00CD555D">
        <w:rPr>
          <w:rFonts w:ascii="Times New Roman" w:hAnsi="Times New Roman"/>
          <w:sz w:val="28"/>
          <w:szCs w:val="28"/>
        </w:rPr>
        <w:t>, Ивановский белок, кедровник, 12.</w:t>
      </w:r>
      <w:r w:rsidRPr="00CD555D">
        <w:rPr>
          <w:rFonts w:ascii="Times New Roman" w:hAnsi="Times New Roman"/>
          <w:sz w:val="28"/>
          <w:szCs w:val="28"/>
          <w:lang w:val="en-US"/>
        </w:rPr>
        <w:t>VII</w:t>
      </w:r>
      <w:r w:rsidRPr="00CD555D">
        <w:rPr>
          <w:rFonts w:ascii="Times New Roman" w:hAnsi="Times New Roman"/>
          <w:sz w:val="28"/>
          <w:szCs w:val="28"/>
        </w:rPr>
        <w:t xml:space="preserve">.1947, </w:t>
      </w:r>
      <w:proofErr w:type="spellStart"/>
      <w:r w:rsidRPr="00CD555D">
        <w:rPr>
          <w:rFonts w:ascii="Times New Roman" w:hAnsi="Times New Roman"/>
          <w:sz w:val="28"/>
          <w:szCs w:val="28"/>
        </w:rPr>
        <w:t>Валдеев</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окр</w:t>
      </w:r>
      <w:proofErr w:type="spellEnd"/>
      <w:r w:rsidRPr="00CD555D">
        <w:rPr>
          <w:rFonts w:ascii="Times New Roman" w:hAnsi="Times New Roman"/>
          <w:sz w:val="28"/>
          <w:szCs w:val="28"/>
        </w:rPr>
        <w:t xml:space="preserve">. г. </w:t>
      </w:r>
      <w:proofErr w:type="spellStart"/>
      <w:r w:rsidRPr="00CD555D">
        <w:rPr>
          <w:rFonts w:ascii="Times New Roman" w:hAnsi="Times New Roman"/>
          <w:sz w:val="28"/>
          <w:szCs w:val="28"/>
        </w:rPr>
        <w:t>Риддер</w:t>
      </w:r>
      <w:proofErr w:type="spellEnd"/>
      <w:r w:rsidRPr="00CD555D">
        <w:rPr>
          <w:rFonts w:ascii="Times New Roman" w:hAnsi="Times New Roman"/>
          <w:sz w:val="28"/>
          <w:szCs w:val="28"/>
        </w:rPr>
        <w:t>, пойма р. Быструха, 26.</w:t>
      </w:r>
      <w:r w:rsidRPr="00CD555D">
        <w:rPr>
          <w:rFonts w:ascii="Times New Roman" w:hAnsi="Times New Roman"/>
          <w:sz w:val="28"/>
          <w:szCs w:val="28"/>
          <w:lang w:val="en-US"/>
        </w:rPr>
        <w:t>VI</w:t>
      </w:r>
      <w:r w:rsidRPr="00CD555D">
        <w:rPr>
          <w:rFonts w:ascii="Times New Roman" w:hAnsi="Times New Roman"/>
          <w:sz w:val="28"/>
          <w:szCs w:val="28"/>
        </w:rPr>
        <w:t>.1946, Егорова А.; Широкий лог, берег ручья, 17.</w:t>
      </w:r>
      <w:r w:rsidRPr="00CD555D">
        <w:rPr>
          <w:rFonts w:ascii="Times New Roman" w:hAnsi="Times New Roman"/>
          <w:sz w:val="28"/>
          <w:szCs w:val="28"/>
          <w:lang w:val="en-US"/>
        </w:rPr>
        <w:t>VII</w:t>
      </w:r>
      <w:r w:rsidRPr="00CD555D">
        <w:rPr>
          <w:rFonts w:ascii="Times New Roman" w:hAnsi="Times New Roman"/>
          <w:sz w:val="28"/>
          <w:szCs w:val="28"/>
        </w:rPr>
        <w:t xml:space="preserve">.1968, </w:t>
      </w:r>
      <w:proofErr w:type="spellStart"/>
      <w:r w:rsidRPr="00CD555D">
        <w:rPr>
          <w:rFonts w:ascii="Times New Roman" w:hAnsi="Times New Roman"/>
          <w:sz w:val="28"/>
          <w:szCs w:val="28"/>
        </w:rPr>
        <w:t>Звонцова</w:t>
      </w:r>
      <w:proofErr w:type="spellEnd"/>
      <w:r w:rsidRPr="00CD555D">
        <w:rPr>
          <w:rFonts w:ascii="Times New Roman" w:hAnsi="Times New Roman"/>
          <w:sz w:val="28"/>
          <w:szCs w:val="28"/>
        </w:rPr>
        <w:t>; Белкин ключ, на болоте, 15.</w:t>
      </w:r>
      <w:r w:rsidRPr="00CD555D">
        <w:rPr>
          <w:rFonts w:ascii="Times New Roman" w:hAnsi="Times New Roman"/>
          <w:sz w:val="28"/>
          <w:szCs w:val="28"/>
          <w:lang w:val="en-US"/>
        </w:rPr>
        <w:t>VI</w:t>
      </w:r>
      <w:r w:rsidRPr="00CD555D">
        <w:rPr>
          <w:rFonts w:ascii="Times New Roman" w:hAnsi="Times New Roman"/>
          <w:sz w:val="28"/>
          <w:szCs w:val="28"/>
        </w:rPr>
        <w:t xml:space="preserve">.1968, </w:t>
      </w:r>
      <w:proofErr w:type="spellStart"/>
      <w:r w:rsidRPr="00CD555D">
        <w:rPr>
          <w:rFonts w:ascii="Times New Roman" w:hAnsi="Times New Roman"/>
          <w:sz w:val="28"/>
          <w:szCs w:val="28"/>
        </w:rPr>
        <w:t>Звонцова</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окр</w:t>
      </w:r>
      <w:proofErr w:type="spellEnd"/>
      <w:r w:rsidRPr="00CD555D">
        <w:rPr>
          <w:rFonts w:ascii="Times New Roman" w:hAnsi="Times New Roman"/>
          <w:sz w:val="28"/>
          <w:szCs w:val="28"/>
        </w:rPr>
        <w:t xml:space="preserve">. г. </w:t>
      </w:r>
      <w:proofErr w:type="spellStart"/>
      <w:r w:rsidRPr="00CD555D">
        <w:rPr>
          <w:rFonts w:ascii="Times New Roman" w:hAnsi="Times New Roman"/>
          <w:sz w:val="28"/>
          <w:szCs w:val="28"/>
        </w:rPr>
        <w:t>Риддер</w:t>
      </w:r>
      <w:proofErr w:type="spellEnd"/>
      <w:r w:rsidRPr="00CD555D">
        <w:rPr>
          <w:rFonts w:ascii="Times New Roman" w:hAnsi="Times New Roman"/>
          <w:sz w:val="28"/>
          <w:szCs w:val="28"/>
        </w:rPr>
        <w:t>, дол. р. Быструха, 15.</w:t>
      </w:r>
      <w:r w:rsidRPr="00CD555D">
        <w:rPr>
          <w:rFonts w:ascii="Times New Roman" w:hAnsi="Times New Roman"/>
          <w:sz w:val="28"/>
          <w:szCs w:val="28"/>
          <w:lang w:val="en-US"/>
        </w:rPr>
        <w:t>VI</w:t>
      </w:r>
      <w:r w:rsidRPr="00CD555D">
        <w:rPr>
          <w:rFonts w:ascii="Times New Roman" w:hAnsi="Times New Roman"/>
          <w:sz w:val="28"/>
          <w:szCs w:val="28"/>
        </w:rPr>
        <w:t xml:space="preserve">.1968, </w:t>
      </w:r>
      <w:proofErr w:type="spellStart"/>
      <w:r w:rsidRPr="00CD555D">
        <w:rPr>
          <w:rFonts w:ascii="Times New Roman" w:hAnsi="Times New Roman"/>
          <w:sz w:val="28"/>
          <w:szCs w:val="28"/>
        </w:rPr>
        <w:t>Звонцова</w:t>
      </w:r>
      <w:proofErr w:type="spellEnd"/>
      <w:r w:rsidRPr="00CD555D">
        <w:rPr>
          <w:rFonts w:ascii="Times New Roman" w:hAnsi="Times New Roman"/>
          <w:sz w:val="28"/>
          <w:szCs w:val="28"/>
        </w:rPr>
        <w:t xml:space="preserve">), </w:t>
      </w:r>
    </w:p>
    <w:p w14:paraId="2BC79F52" w14:textId="77777777" w:rsidR="007E67F4" w:rsidRPr="00CD555D" w:rsidRDefault="007E67F4" w:rsidP="007E67F4">
      <w:pPr>
        <w:spacing w:after="0" w:line="240" w:lineRule="auto"/>
        <w:ind w:firstLine="709"/>
        <w:contextualSpacing/>
        <w:jc w:val="both"/>
        <w:rPr>
          <w:rFonts w:ascii="Times New Roman" w:hAnsi="Times New Roman"/>
          <w:sz w:val="28"/>
          <w:szCs w:val="28"/>
        </w:rPr>
      </w:pPr>
      <w:r w:rsidRPr="00CD555D">
        <w:rPr>
          <w:rFonts w:ascii="Times New Roman" w:hAnsi="Times New Roman"/>
          <w:i/>
          <w:sz w:val="28"/>
          <w:szCs w:val="28"/>
        </w:rPr>
        <w:t xml:space="preserve">хр. </w:t>
      </w:r>
      <w:proofErr w:type="spellStart"/>
      <w:r w:rsidRPr="00CD555D">
        <w:rPr>
          <w:rFonts w:ascii="Times New Roman" w:hAnsi="Times New Roman"/>
          <w:i/>
          <w:sz w:val="28"/>
          <w:szCs w:val="28"/>
        </w:rPr>
        <w:t>Убинский</w:t>
      </w:r>
      <w:proofErr w:type="spellEnd"/>
      <w:r w:rsidRPr="00CD555D">
        <w:rPr>
          <w:rFonts w:ascii="Times New Roman" w:hAnsi="Times New Roman"/>
          <w:sz w:val="28"/>
          <w:szCs w:val="28"/>
        </w:rPr>
        <w:t xml:space="preserve"> (в 3 км на запад от с. Карагужиха, обочина дороги, разнотравье под пологом березы, пихты и ивы, 15.</w:t>
      </w:r>
      <w:r w:rsidRPr="00CD555D">
        <w:rPr>
          <w:rFonts w:ascii="Times New Roman" w:hAnsi="Times New Roman"/>
          <w:sz w:val="28"/>
          <w:szCs w:val="28"/>
          <w:lang w:val="en-US"/>
        </w:rPr>
        <w:t>VI</w:t>
      </w:r>
      <w:r w:rsidRPr="00CD555D">
        <w:rPr>
          <w:rFonts w:ascii="Times New Roman" w:hAnsi="Times New Roman"/>
          <w:sz w:val="28"/>
          <w:szCs w:val="28"/>
        </w:rPr>
        <w:t xml:space="preserve">.1990, Поповская С.П.). </w:t>
      </w:r>
    </w:p>
    <w:p w14:paraId="2437DAF1" w14:textId="77777777" w:rsidR="007E67F4" w:rsidRPr="00CD555D" w:rsidRDefault="007E67F4" w:rsidP="007E67F4">
      <w:pPr>
        <w:spacing w:after="0" w:line="240" w:lineRule="auto"/>
        <w:ind w:firstLine="709"/>
        <w:contextualSpacing/>
        <w:jc w:val="both"/>
        <w:rPr>
          <w:rFonts w:ascii="Times New Roman" w:hAnsi="Times New Roman"/>
          <w:sz w:val="28"/>
          <w:szCs w:val="28"/>
        </w:rPr>
      </w:pPr>
      <w:proofErr w:type="spellStart"/>
      <w:r w:rsidRPr="00CD555D">
        <w:rPr>
          <w:rFonts w:ascii="Times New Roman" w:hAnsi="Times New Roman"/>
          <w:i/>
          <w:sz w:val="28"/>
          <w:szCs w:val="28"/>
        </w:rPr>
        <w:t>Бухтарминские</w:t>
      </w:r>
      <w:proofErr w:type="spellEnd"/>
      <w:r w:rsidRPr="00CD555D">
        <w:rPr>
          <w:rFonts w:ascii="Times New Roman" w:hAnsi="Times New Roman"/>
          <w:i/>
          <w:sz w:val="28"/>
          <w:szCs w:val="28"/>
        </w:rPr>
        <w:t xml:space="preserve"> горы</w:t>
      </w:r>
      <w:r w:rsidRPr="00CD555D">
        <w:rPr>
          <w:rFonts w:ascii="Times New Roman" w:hAnsi="Times New Roman"/>
          <w:sz w:val="28"/>
          <w:szCs w:val="28"/>
        </w:rPr>
        <w:t xml:space="preserve"> (дол. р. </w:t>
      </w:r>
      <w:proofErr w:type="spellStart"/>
      <w:r w:rsidRPr="00CD555D">
        <w:rPr>
          <w:rFonts w:ascii="Times New Roman" w:hAnsi="Times New Roman"/>
          <w:sz w:val="28"/>
          <w:szCs w:val="28"/>
        </w:rPr>
        <w:t>Бухтарма</w:t>
      </w:r>
      <w:proofErr w:type="spellEnd"/>
      <w:r w:rsidRPr="00CD555D">
        <w:rPr>
          <w:rFonts w:ascii="Times New Roman" w:hAnsi="Times New Roman"/>
          <w:sz w:val="28"/>
          <w:szCs w:val="28"/>
        </w:rPr>
        <w:t>, ручей Кызыл-</w:t>
      </w:r>
      <w:proofErr w:type="spellStart"/>
      <w:r w:rsidRPr="00CD555D">
        <w:rPr>
          <w:rFonts w:ascii="Times New Roman" w:hAnsi="Times New Roman"/>
          <w:sz w:val="28"/>
          <w:szCs w:val="28"/>
        </w:rPr>
        <w:t>Кюнгой</w:t>
      </w:r>
      <w:proofErr w:type="spellEnd"/>
      <w:r w:rsidRPr="00CD555D">
        <w:rPr>
          <w:rFonts w:ascii="Times New Roman" w:hAnsi="Times New Roman"/>
          <w:sz w:val="28"/>
          <w:szCs w:val="28"/>
        </w:rPr>
        <w:t>, средний ярус, болотистый луг, болотно-луговая почва, 26.</w:t>
      </w:r>
      <w:r w:rsidRPr="00CD555D">
        <w:rPr>
          <w:rFonts w:ascii="Times New Roman" w:hAnsi="Times New Roman"/>
          <w:sz w:val="28"/>
          <w:szCs w:val="28"/>
          <w:lang w:val="en-US"/>
        </w:rPr>
        <w:t>VI</w:t>
      </w:r>
      <w:r w:rsidRPr="00CD555D">
        <w:rPr>
          <w:rFonts w:ascii="Times New Roman" w:hAnsi="Times New Roman"/>
          <w:sz w:val="28"/>
          <w:szCs w:val="28"/>
        </w:rPr>
        <w:t>.1910, В.А. Резниченко (</w:t>
      </w:r>
      <w:r w:rsidRPr="00CD555D">
        <w:rPr>
          <w:rFonts w:ascii="Times New Roman" w:hAnsi="Times New Roman"/>
          <w:sz w:val="28"/>
          <w:szCs w:val="28"/>
          <w:lang w:val="en-US"/>
        </w:rPr>
        <w:t>LE</w:t>
      </w:r>
      <w:r w:rsidRPr="00CD555D">
        <w:rPr>
          <w:rFonts w:ascii="Times New Roman" w:hAnsi="Times New Roman"/>
          <w:sz w:val="28"/>
          <w:szCs w:val="28"/>
        </w:rPr>
        <w:t>)).</w:t>
      </w:r>
    </w:p>
    <w:p w14:paraId="0DD71457" w14:textId="77777777" w:rsidR="007E67F4" w:rsidRPr="00CD555D" w:rsidRDefault="007E67F4" w:rsidP="007E67F4">
      <w:pPr>
        <w:spacing w:after="0" w:line="240" w:lineRule="auto"/>
        <w:ind w:firstLine="709"/>
        <w:contextualSpacing/>
        <w:jc w:val="both"/>
        <w:rPr>
          <w:rFonts w:ascii="Times New Roman" w:hAnsi="Times New Roman"/>
          <w:sz w:val="28"/>
          <w:szCs w:val="28"/>
        </w:rPr>
      </w:pPr>
      <w:r w:rsidRPr="00CD555D">
        <w:rPr>
          <w:rFonts w:ascii="Times New Roman" w:hAnsi="Times New Roman"/>
          <w:i/>
          <w:sz w:val="28"/>
          <w:szCs w:val="28"/>
        </w:rPr>
        <w:t xml:space="preserve">Хр. </w:t>
      </w:r>
      <w:proofErr w:type="spellStart"/>
      <w:r w:rsidRPr="00CD555D">
        <w:rPr>
          <w:rFonts w:ascii="Times New Roman" w:hAnsi="Times New Roman"/>
          <w:i/>
          <w:sz w:val="28"/>
          <w:szCs w:val="28"/>
        </w:rPr>
        <w:t>Курчумский</w:t>
      </w:r>
      <w:proofErr w:type="spellEnd"/>
      <w:r w:rsidRPr="00CD555D">
        <w:rPr>
          <w:rFonts w:ascii="Times New Roman" w:hAnsi="Times New Roman"/>
          <w:sz w:val="28"/>
          <w:szCs w:val="28"/>
        </w:rPr>
        <w:t xml:space="preserve"> (г. </w:t>
      </w:r>
      <w:proofErr w:type="spellStart"/>
      <w:r w:rsidRPr="00CD555D">
        <w:rPr>
          <w:rFonts w:ascii="Times New Roman" w:hAnsi="Times New Roman"/>
          <w:sz w:val="28"/>
          <w:szCs w:val="28"/>
        </w:rPr>
        <w:t>Сарытау</w:t>
      </w:r>
      <w:proofErr w:type="spellEnd"/>
      <w:r w:rsidRPr="00CD555D">
        <w:rPr>
          <w:rFonts w:ascii="Times New Roman" w:hAnsi="Times New Roman"/>
          <w:sz w:val="28"/>
          <w:szCs w:val="28"/>
        </w:rPr>
        <w:t>, 1.</w:t>
      </w:r>
      <w:r w:rsidRPr="00CD555D">
        <w:rPr>
          <w:rFonts w:ascii="Times New Roman" w:hAnsi="Times New Roman"/>
          <w:sz w:val="28"/>
          <w:szCs w:val="28"/>
          <w:lang w:val="en-US"/>
        </w:rPr>
        <w:t>VII</w:t>
      </w:r>
      <w:r w:rsidRPr="00CD555D">
        <w:rPr>
          <w:rFonts w:ascii="Times New Roman" w:hAnsi="Times New Roman"/>
          <w:sz w:val="28"/>
          <w:szCs w:val="28"/>
        </w:rPr>
        <w:t>.1900, Резниченко (</w:t>
      </w:r>
      <w:r w:rsidRPr="00CD555D">
        <w:rPr>
          <w:rFonts w:ascii="Times New Roman" w:hAnsi="Times New Roman"/>
          <w:sz w:val="28"/>
          <w:szCs w:val="28"/>
          <w:lang w:val="en-US"/>
        </w:rPr>
        <w:t>LE</w:t>
      </w:r>
      <w:r w:rsidRPr="00CD555D">
        <w:rPr>
          <w:rFonts w:ascii="Times New Roman" w:hAnsi="Times New Roman"/>
          <w:sz w:val="28"/>
          <w:szCs w:val="28"/>
        </w:rPr>
        <w:t xml:space="preserve">)). </w:t>
      </w:r>
    </w:p>
    <w:p w14:paraId="0F33F758" w14:textId="77777777" w:rsidR="007E67F4" w:rsidRPr="00CD555D" w:rsidRDefault="007E67F4" w:rsidP="007E67F4">
      <w:pPr>
        <w:spacing w:after="0" w:line="240" w:lineRule="auto"/>
        <w:ind w:firstLine="709"/>
        <w:contextualSpacing/>
        <w:jc w:val="both"/>
        <w:rPr>
          <w:rFonts w:ascii="Times New Roman" w:hAnsi="Times New Roman"/>
          <w:sz w:val="28"/>
          <w:szCs w:val="28"/>
        </w:rPr>
      </w:pPr>
      <w:r w:rsidRPr="00CD555D">
        <w:rPr>
          <w:rFonts w:ascii="Times New Roman" w:hAnsi="Times New Roman"/>
          <w:i/>
          <w:sz w:val="28"/>
          <w:szCs w:val="28"/>
        </w:rPr>
        <w:t xml:space="preserve">хр. </w:t>
      </w:r>
      <w:proofErr w:type="spellStart"/>
      <w:r w:rsidRPr="00CD555D">
        <w:rPr>
          <w:rFonts w:ascii="Times New Roman" w:hAnsi="Times New Roman"/>
          <w:i/>
          <w:sz w:val="28"/>
          <w:szCs w:val="28"/>
        </w:rPr>
        <w:t>Азутау</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ур</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Карагашты</w:t>
      </w:r>
      <w:proofErr w:type="spellEnd"/>
      <w:r w:rsidRPr="00CD555D">
        <w:rPr>
          <w:rFonts w:ascii="Times New Roman" w:hAnsi="Times New Roman"/>
          <w:sz w:val="28"/>
          <w:szCs w:val="28"/>
        </w:rPr>
        <w:t>, разнотравные луга, 21.</w:t>
      </w:r>
      <w:r w:rsidRPr="00CD555D">
        <w:rPr>
          <w:rFonts w:ascii="Times New Roman" w:hAnsi="Times New Roman"/>
          <w:sz w:val="28"/>
          <w:szCs w:val="28"/>
          <w:lang w:val="en-US"/>
        </w:rPr>
        <w:t>VI</w:t>
      </w:r>
      <w:r w:rsidRPr="00CD555D">
        <w:rPr>
          <w:rFonts w:ascii="Times New Roman" w:hAnsi="Times New Roman"/>
          <w:sz w:val="28"/>
          <w:szCs w:val="28"/>
        </w:rPr>
        <w:t>.2019, Сумбембаев А.А.).</w:t>
      </w:r>
    </w:p>
    <w:p w14:paraId="57A4A51D" w14:textId="77777777" w:rsidR="007E67F4" w:rsidRPr="00CD555D" w:rsidRDefault="007E67F4" w:rsidP="007E67F4">
      <w:pPr>
        <w:spacing w:after="0" w:line="240" w:lineRule="auto"/>
        <w:ind w:firstLine="709"/>
        <w:contextualSpacing/>
        <w:jc w:val="both"/>
        <w:rPr>
          <w:rFonts w:ascii="Times New Roman" w:hAnsi="Times New Roman"/>
          <w:sz w:val="28"/>
          <w:szCs w:val="28"/>
        </w:rPr>
      </w:pPr>
    </w:p>
    <w:p w14:paraId="625F2193" w14:textId="77777777" w:rsidR="007E67F4" w:rsidRPr="00CD555D" w:rsidRDefault="007E67F4" w:rsidP="007E67F4">
      <w:pPr>
        <w:spacing w:after="0" w:line="240" w:lineRule="auto"/>
        <w:ind w:firstLine="709"/>
        <w:contextualSpacing/>
        <w:jc w:val="both"/>
        <w:rPr>
          <w:rFonts w:ascii="Times New Roman" w:hAnsi="Times New Roman"/>
          <w:sz w:val="28"/>
          <w:szCs w:val="28"/>
          <w:lang w:val="en-US"/>
        </w:rPr>
      </w:pPr>
      <w:r w:rsidRPr="00CD555D">
        <w:rPr>
          <w:rFonts w:ascii="Times New Roman" w:hAnsi="Times New Roman"/>
          <w:bCs/>
          <w:i/>
          <w:iCs/>
          <w:sz w:val="28"/>
          <w:szCs w:val="28"/>
          <w:lang w:val="kk-KZ"/>
        </w:rPr>
        <w:t xml:space="preserve">Dactylorhiza </w:t>
      </w:r>
      <w:bookmarkStart w:id="168" w:name="_Hlk63940880"/>
      <w:r w:rsidRPr="00CD555D">
        <w:rPr>
          <w:rFonts w:ascii="Times New Roman" w:hAnsi="Times New Roman"/>
          <w:bCs/>
          <w:i/>
          <w:iCs/>
          <w:sz w:val="28"/>
          <w:szCs w:val="28"/>
          <w:lang w:val="kk-KZ"/>
        </w:rPr>
        <w:t xml:space="preserve">fuchsii </w:t>
      </w:r>
      <w:r w:rsidRPr="00CD555D">
        <w:rPr>
          <w:rFonts w:ascii="Times New Roman" w:hAnsi="Times New Roman"/>
          <w:bCs/>
          <w:sz w:val="28"/>
          <w:szCs w:val="28"/>
          <w:lang w:val="kk-KZ"/>
        </w:rPr>
        <w:t>subsp.</w:t>
      </w:r>
      <w:r w:rsidRPr="00CD555D">
        <w:rPr>
          <w:rFonts w:ascii="Times New Roman" w:hAnsi="Times New Roman"/>
          <w:bCs/>
          <w:i/>
          <w:iCs/>
          <w:sz w:val="28"/>
          <w:szCs w:val="28"/>
          <w:lang w:val="kk-KZ"/>
        </w:rPr>
        <w:t xml:space="preserve"> hebridensis</w:t>
      </w:r>
      <w:bookmarkEnd w:id="168"/>
      <w:r w:rsidRPr="00CD555D">
        <w:rPr>
          <w:rFonts w:ascii="Times New Roman" w:hAnsi="Times New Roman"/>
          <w:bCs/>
          <w:i/>
          <w:iCs/>
          <w:sz w:val="28"/>
          <w:szCs w:val="28"/>
          <w:lang w:val="kk-KZ"/>
        </w:rPr>
        <w:t xml:space="preserve"> </w:t>
      </w:r>
      <w:r w:rsidRPr="00CD555D">
        <w:rPr>
          <w:rFonts w:ascii="Times New Roman" w:hAnsi="Times New Roman"/>
          <w:bCs/>
          <w:iCs/>
          <w:sz w:val="28"/>
          <w:szCs w:val="28"/>
          <w:lang w:val="kk-KZ"/>
        </w:rPr>
        <w:t>(Wilmott) Soo,</w:t>
      </w:r>
      <w:r w:rsidRPr="00CD555D">
        <w:rPr>
          <w:rFonts w:ascii="Times New Roman" w:hAnsi="Times New Roman"/>
          <w:bCs/>
          <w:i/>
          <w:iCs/>
          <w:sz w:val="28"/>
          <w:szCs w:val="28"/>
          <w:lang w:val="kk-KZ"/>
        </w:rPr>
        <w:t xml:space="preserve"> </w:t>
      </w:r>
      <w:r w:rsidRPr="00CD555D">
        <w:rPr>
          <w:rFonts w:ascii="Times New Roman" w:hAnsi="Times New Roman"/>
          <w:bCs/>
          <w:iCs/>
          <w:sz w:val="28"/>
          <w:szCs w:val="28"/>
          <w:lang w:val="kk-KZ"/>
        </w:rPr>
        <w:t xml:space="preserve">Nom. Nov. </w:t>
      </w:r>
      <w:r w:rsidRPr="00CD555D">
        <w:rPr>
          <w:rFonts w:ascii="Times New Roman" w:hAnsi="Times New Roman"/>
          <w:bCs/>
          <w:iCs/>
          <w:sz w:val="28"/>
          <w:szCs w:val="28"/>
          <w:lang w:val="en-US"/>
        </w:rPr>
        <w:t xml:space="preserve">Gen. </w:t>
      </w:r>
      <w:r w:rsidRPr="00CD555D">
        <w:rPr>
          <w:rFonts w:ascii="Times New Roman" w:hAnsi="Times New Roman"/>
          <w:bCs/>
          <w:i/>
          <w:iCs/>
          <w:sz w:val="28"/>
          <w:szCs w:val="28"/>
          <w:lang w:val="en-US"/>
        </w:rPr>
        <w:t>Dactylorhiza</w:t>
      </w:r>
      <w:r w:rsidRPr="00CD555D">
        <w:rPr>
          <w:rFonts w:ascii="Times New Roman" w:hAnsi="Times New Roman"/>
          <w:bCs/>
          <w:iCs/>
          <w:sz w:val="28"/>
          <w:szCs w:val="28"/>
          <w:lang w:val="en-US"/>
        </w:rPr>
        <w:t xml:space="preserve"> 8 (1962). </w:t>
      </w:r>
      <w:r w:rsidRPr="00CD555D">
        <w:rPr>
          <w:rFonts w:ascii="Times New Roman" w:hAnsi="Times New Roman"/>
          <w:sz w:val="28"/>
          <w:szCs w:val="28"/>
          <w:lang w:val="kk-KZ"/>
        </w:rPr>
        <w:t xml:space="preserve">– </w:t>
      </w:r>
      <w:r w:rsidRPr="00CD555D">
        <w:rPr>
          <w:rFonts w:ascii="Times New Roman" w:hAnsi="Times New Roman"/>
          <w:i/>
          <w:iCs/>
          <w:color w:val="212529"/>
          <w:sz w:val="28"/>
          <w:szCs w:val="28"/>
          <w:lang w:val="en-US"/>
        </w:rPr>
        <w:t xml:space="preserve">Orchis hebridensis </w:t>
      </w:r>
      <w:r w:rsidRPr="00CD555D">
        <w:rPr>
          <w:rFonts w:ascii="Times New Roman" w:hAnsi="Times New Roman"/>
          <w:color w:val="212529"/>
          <w:sz w:val="28"/>
          <w:szCs w:val="28"/>
          <w:lang w:val="en-US"/>
        </w:rPr>
        <w:t xml:space="preserve">Wilmott, J. Bot. 77: 192 (1939). </w:t>
      </w:r>
      <w:r w:rsidRPr="00CD555D">
        <w:rPr>
          <w:rFonts w:ascii="Times New Roman" w:hAnsi="Times New Roman"/>
          <w:sz w:val="28"/>
          <w:szCs w:val="28"/>
          <w:lang w:val="kk-KZ"/>
        </w:rPr>
        <w:t>–</w:t>
      </w:r>
      <w:r w:rsidRPr="00CD555D">
        <w:rPr>
          <w:rFonts w:ascii="Times New Roman" w:hAnsi="Times New Roman"/>
          <w:color w:val="212529"/>
          <w:sz w:val="28"/>
          <w:szCs w:val="28"/>
          <w:lang w:val="en-US"/>
        </w:rPr>
        <w:t xml:space="preserve"> </w:t>
      </w:r>
      <w:r w:rsidRPr="00CD555D">
        <w:rPr>
          <w:rFonts w:ascii="Times New Roman" w:hAnsi="Times New Roman"/>
          <w:i/>
          <w:iCs/>
          <w:sz w:val="28"/>
          <w:szCs w:val="28"/>
          <w:lang w:val="kk-KZ"/>
        </w:rPr>
        <w:t>D. hebridensis</w:t>
      </w:r>
      <w:r w:rsidRPr="00CD555D">
        <w:rPr>
          <w:rFonts w:ascii="Times New Roman" w:hAnsi="Times New Roman"/>
          <w:sz w:val="28"/>
          <w:szCs w:val="28"/>
          <w:lang w:val="kk-KZ"/>
        </w:rPr>
        <w:t xml:space="preserve"> (Wilmott) Aver., Bot. J. 71:</w:t>
      </w:r>
      <w:r w:rsidRPr="00CD555D">
        <w:rPr>
          <w:rFonts w:ascii="Times New Roman" w:hAnsi="Times New Roman"/>
          <w:sz w:val="28"/>
          <w:szCs w:val="28"/>
          <w:lang w:val="en-US"/>
        </w:rPr>
        <w:t xml:space="preserve"> </w:t>
      </w:r>
      <w:r w:rsidRPr="00CD555D">
        <w:rPr>
          <w:rFonts w:ascii="Times New Roman" w:hAnsi="Times New Roman"/>
          <w:sz w:val="28"/>
          <w:szCs w:val="28"/>
          <w:lang w:val="kk-KZ"/>
        </w:rPr>
        <w:t>92</w:t>
      </w:r>
      <w:r w:rsidRPr="00CD555D">
        <w:rPr>
          <w:rFonts w:ascii="Times New Roman" w:hAnsi="Times New Roman"/>
          <w:sz w:val="28"/>
          <w:szCs w:val="28"/>
          <w:lang w:val="en-US"/>
        </w:rPr>
        <w:t xml:space="preserve"> (</w:t>
      </w:r>
      <w:r w:rsidRPr="00CD555D">
        <w:rPr>
          <w:rFonts w:ascii="Times New Roman" w:hAnsi="Times New Roman"/>
          <w:sz w:val="28"/>
          <w:szCs w:val="28"/>
          <w:lang w:val="kk-KZ"/>
        </w:rPr>
        <w:t>1986</w:t>
      </w:r>
      <w:r w:rsidRPr="00CD555D">
        <w:rPr>
          <w:rFonts w:ascii="Times New Roman" w:hAnsi="Times New Roman"/>
          <w:sz w:val="28"/>
          <w:szCs w:val="28"/>
          <w:lang w:val="en-US"/>
        </w:rPr>
        <w:t>)</w:t>
      </w:r>
      <w:r w:rsidRPr="00CD555D">
        <w:rPr>
          <w:rFonts w:ascii="Times New Roman" w:hAnsi="Times New Roman"/>
          <w:sz w:val="28"/>
          <w:szCs w:val="28"/>
          <w:lang w:val="kk-KZ"/>
        </w:rPr>
        <w:t xml:space="preserve">. – </w:t>
      </w:r>
      <w:r w:rsidRPr="00CD555D">
        <w:rPr>
          <w:rFonts w:ascii="Times New Roman" w:hAnsi="Times New Roman"/>
          <w:i/>
          <w:iCs/>
          <w:color w:val="212529"/>
          <w:sz w:val="28"/>
          <w:szCs w:val="28"/>
          <w:lang w:val="en-US"/>
        </w:rPr>
        <w:t>Dactylorhiza maculata</w:t>
      </w:r>
      <w:r w:rsidRPr="00CD555D">
        <w:rPr>
          <w:rFonts w:ascii="Times New Roman" w:hAnsi="Times New Roman"/>
          <w:color w:val="212529"/>
          <w:sz w:val="28"/>
          <w:szCs w:val="28"/>
          <w:lang w:val="en-US"/>
        </w:rPr>
        <w:t xml:space="preserve"> subsp.</w:t>
      </w:r>
      <w:r w:rsidRPr="00CD555D">
        <w:rPr>
          <w:rFonts w:ascii="Times New Roman" w:hAnsi="Times New Roman"/>
          <w:i/>
          <w:iCs/>
          <w:color w:val="212529"/>
          <w:sz w:val="28"/>
          <w:szCs w:val="28"/>
          <w:lang w:val="en-US"/>
        </w:rPr>
        <w:t xml:space="preserve"> hebridensis</w:t>
      </w:r>
      <w:r w:rsidRPr="00CD555D">
        <w:rPr>
          <w:rFonts w:ascii="Times New Roman" w:hAnsi="Times New Roman"/>
          <w:color w:val="212529"/>
          <w:sz w:val="28"/>
          <w:szCs w:val="28"/>
          <w:lang w:val="en-US"/>
        </w:rPr>
        <w:t xml:space="preserve"> (Wilmott) H. Baumann &amp; </w:t>
      </w:r>
      <w:proofErr w:type="spellStart"/>
      <w:r w:rsidRPr="00CD555D">
        <w:rPr>
          <w:rFonts w:ascii="Times New Roman" w:hAnsi="Times New Roman"/>
          <w:color w:val="212529"/>
          <w:sz w:val="28"/>
          <w:szCs w:val="28"/>
          <w:lang w:val="en-US"/>
        </w:rPr>
        <w:t>Künkele</w:t>
      </w:r>
      <w:proofErr w:type="spellEnd"/>
      <w:r w:rsidRPr="00CD555D">
        <w:rPr>
          <w:rFonts w:ascii="Times New Roman" w:hAnsi="Times New Roman"/>
          <w:color w:val="212529"/>
          <w:sz w:val="28"/>
          <w:szCs w:val="28"/>
          <w:lang w:val="en-US"/>
        </w:rPr>
        <w:t xml:space="preserve">, Mitt. </w:t>
      </w:r>
      <w:proofErr w:type="spellStart"/>
      <w:r w:rsidRPr="00CD555D">
        <w:rPr>
          <w:rFonts w:ascii="Times New Roman" w:hAnsi="Times New Roman"/>
          <w:color w:val="212529"/>
          <w:sz w:val="28"/>
          <w:szCs w:val="28"/>
          <w:lang w:val="en-US"/>
        </w:rPr>
        <w:t>Arbeitskreis</w:t>
      </w:r>
      <w:proofErr w:type="spellEnd"/>
      <w:r w:rsidRPr="00CD555D">
        <w:rPr>
          <w:rFonts w:ascii="Times New Roman" w:hAnsi="Times New Roman"/>
          <w:color w:val="212529"/>
          <w:sz w:val="28"/>
          <w:szCs w:val="28"/>
          <w:lang w:val="en-US"/>
        </w:rPr>
        <w:t xml:space="preserve"> </w:t>
      </w:r>
      <w:proofErr w:type="spellStart"/>
      <w:r w:rsidRPr="00CD555D">
        <w:rPr>
          <w:rFonts w:ascii="Times New Roman" w:hAnsi="Times New Roman"/>
          <w:color w:val="212529"/>
          <w:sz w:val="28"/>
          <w:szCs w:val="28"/>
          <w:lang w:val="en-US"/>
        </w:rPr>
        <w:t>Heimische</w:t>
      </w:r>
      <w:proofErr w:type="spellEnd"/>
      <w:r w:rsidRPr="00CD555D">
        <w:rPr>
          <w:rFonts w:ascii="Times New Roman" w:hAnsi="Times New Roman"/>
          <w:color w:val="212529"/>
          <w:sz w:val="28"/>
          <w:szCs w:val="28"/>
          <w:lang w:val="en-US"/>
        </w:rPr>
        <w:t xml:space="preserve"> Orchid. Baden-Württemberg 20: 631 (1988). </w:t>
      </w:r>
      <w:r w:rsidRPr="00CD555D">
        <w:rPr>
          <w:rFonts w:ascii="Times New Roman" w:hAnsi="Times New Roman"/>
          <w:sz w:val="28"/>
          <w:szCs w:val="28"/>
          <w:lang w:val="kk-KZ"/>
        </w:rPr>
        <w:t xml:space="preserve">– </w:t>
      </w:r>
      <w:r w:rsidRPr="00CD555D">
        <w:rPr>
          <w:rFonts w:ascii="Times New Roman" w:hAnsi="Times New Roman"/>
          <w:i/>
          <w:iCs/>
          <w:color w:val="212529"/>
          <w:sz w:val="28"/>
          <w:szCs w:val="28"/>
          <w:lang w:val="en-US"/>
        </w:rPr>
        <w:t>Dactylorhiza fuchsii</w:t>
      </w:r>
      <w:r w:rsidRPr="00CD555D">
        <w:rPr>
          <w:rFonts w:ascii="Times New Roman" w:hAnsi="Times New Roman"/>
          <w:color w:val="212529"/>
          <w:sz w:val="28"/>
          <w:szCs w:val="28"/>
          <w:lang w:val="en-US"/>
        </w:rPr>
        <w:t xml:space="preserve"> var.</w:t>
      </w:r>
      <w:r w:rsidRPr="00CD555D">
        <w:rPr>
          <w:rFonts w:ascii="Times New Roman" w:hAnsi="Times New Roman"/>
          <w:i/>
          <w:iCs/>
          <w:color w:val="212529"/>
          <w:sz w:val="28"/>
          <w:szCs w:val="28"/>
          <w:lang w:val="en-US"/>
        </w:rPr>
        <w:t xml:space="preserve"> hebridensis</w:t>
      </w:r>
      <w:r w:rsidRPr="00CD555D">
        <w:rPr>
          <w:rFonts w:ascii="Times New Roman" w:hAnsi="Times New Roman"/>
          <w:color w:val="212529"/>
          <w:sz w:val="28"/>
          <w:szCs w:val="28"/>
          <w:lang w:val="en-US"/>
        </w:rPr>
        <w:t xml:space="preserve"> (Wilmott) R.M. Bateman &amp; Denholm, </w:t>
      </w:r>
      <w:proofErr w:type="spellStart"/>
      <w:r w:rsidRPr="00CD555D">
        <w:rPr>
          <w:rFonts w:ascii="Times New Roman" w:hAnsi="Times New Roman"/>
          <w:color w:val="212529"/>
          <w:sz w:val="28"/>
          <w:szCs w:val="28"/>
          <w:lang w:val="en-US"/>
        </w:rPr>
        <w:t>Watsonia</w:t>
      </w:r>
      <w:proofErr w:type="spellEnd"/>
      <w:r w:rsidRPr="00CD555D">
        <w:rPr>
          <w:rFonts w:ascii="Times New Roman" w:hAnsi="Times New Roman"/>
          <w:color w:val="212529"/>
          <w:sz w:val="28"/>
          <w:szCs w:val="28"/>
          <w:lang w:val="en-US"/>
        </w:rPr>
        <w:t xml:space="preserve"> 17: 340 (1989). </w:t>
      </w:r>
      <w:r w:rsidRPr="00CD555D">
        <w:rPr>
          <w:rFonts w:ascii="Times New Roman" w:hAnsi="Times New Roman"/>
          <w:sz w:val="28"/>
          <w:szCs w:val="28"/>
          <w:lang w:val="kk-KZ"/>
        </w:rPr>
        <w:t>–</w:t>
      </w:r>
      <w:r w:rsidRPr="00CD555D">
        <w:rPr>
          <w:rFonts w:ascii="Times New Roman" w:hAnsi="Times New Roman"/>
          <w:color w:val="212529"/>
          <w:sz w:val="28"/>
          <w:szCs w:val="28"/>
          <w:lang w:val="en-US"/>
        </w:rPr>
        <w:t xml:space="preserve"> </w:t>
      </w:r>
      <w:r w:rsidRPr="00CD555D">
        <w:rPr>
          <w:rFonts w:ascii="Times New Roman" w:hAnsi="Times New Roman"/>
          <w:bCs/>
          <w:i/>
          <w:iCs/>
          <w:sz w:val="28"/>
          <w:szCs w:val="28"/>
          <w:lang w:val="en-US"/>
        </w:rPr>
        <w:t>Orchis maculata</w:t>
      </w:r>
      <w:r w:rsidRPr="00CD555D">
        <w:rPr>
          <w:rFonts w:ascii="Times New Roman" w:hAnsi="Times New Roman"/>
          <w:bCs/>
          <w:iCs/>
          <w:sz w:val="28"/>
          <w:szCs w:val="28"/>
          <w:lang w:val="en-US"/>
        </w:rPr>
        <w:t xml:space="preserve"> L. var. </w:t>
      </w:r>
      <w:proofErr w:type="spellStart"/>
      <w:r w:rsidRPr="00CD555D">
        <w:rPr>
          <w:rFonts w:ascii="Times New Roman" w:hAnsi="Times New Roman"/>
          <w:bCs/>
          <w:i/>
          <w:iCs/>
          <w:sz w:val="28"/>
          <w:szCs w:val="28"/>
          <w:lang w:val="en-US"/>
        </w:rPr>
        <w:t>meyeri</w:t>
      </w:r>
      <w:proofErr w:type="spellEnd"/>
      <w:r w:rsidRPr="00CD555D">
        <w:rPr>
          <w:rFonts w:ascii="Times New Roman" w:hAnsi="Times New Roman"/>
          <w:bCs/>
          <w:iCs/>
          <w:sz w:val="28"/>
          <w:szCs w:val="28"/>
          <w:lang w:val="en-US"/>
        </w:rPr>
        <w:t xml:space="preserve"> </w:t>
      </w:r>
      <w:proofErr w:type="spellStart"/>
      <w:r w:rsidRPr="00CD555D">
        <w:rPr>
          <w:rFonts w:ascii="Times New Roman" w:hAnsi="Times New Roman"/>
          <w:bCs/>
          <w:iCs/>
          <w:sz w:val="28"/>
          <w:szCs w:val="28"/>
          <w:lang w:val="en-US"/>
        </w:rPr>
        <w:t>Reichenb</w:t>
      </w:r>
      <w:proofErr w:type="spellEnd"/>
      <w:r w:rsidRPr="00CD555D">
        <w:rPr>
          <w:rFonts w:ascii="Times New Roman" w:hAnsi="Times New Roman"/>
          <w:bCs/>
          <w:iCs/>
          <w:sz w:val="28"/>
          <w:szCs w:val="28"/>
          <w:lang w:val="en-US"/>
        </w:rPr>
        <w:t xml:space="preserve">., Icon. Fl. Germ. 13-14: 67 (1851). </w:t>
      </w:r>
      <w:r w:rsidRPr="00CD555D">
        <w:rPr>
          <w:rFonts w:ascii="Times New Roman" w:hAnsi="Times New Roman"/>
          <w:sz w:val="28"/>
          <w:szCs w:val="28"/>
          <w:lang w:val="kk-KZ"/>
        </w:rPr>
        <w:t>–</w:t>
      </w:r>
      <w:r w:rsidRPr="00CD555D">
        <w:rPr>
          <w:rFonts w:ascii="Times New Roman" w:hAnsi="Times New Roman"/>
          <w:bCs/>
          <w:iCs/>
          <w:sz w:val="28"/>
          <w:szCs w:val="28"/>
          <w:lang w:val="en-US"/>
        </w:rPr>
        <w:t xml:space="preserve"> </w:t>
      </w:r>
      <w:r w:rsidRPr="00CD555D">
        <w:rPr>
          <w:rFonts w:ascii="Times New Roman" w:hAnsi="Times New Roman"/>
          <w:i/>
          <w:iCs/>
          <w:sz w:val="28"/>
          <w:szCs w:val="28"/>
          <w:lang w:val="en-US"/>
        </w:rPr>
        <w:t>Orchis maculata</w:t>
      </w:r>
      <w:r w:rsidRPr="00CD555D">
        <w:rPr>
          <w:rFonts w:ascii="Times New Roman" w:hAnsi="Times New Roman"/>
          <w:sz w:val="28"/>
          <w:szCs w:val="28"/>
          <w:lang w:val="en-US"/>
        </w:rPr>
        <w:t xml:space="preserve"> var. </w:t>
      </w:r>
      <w:proofErr w:type="spellStart"/>
      <w:r w:rsidRPr="00CD555D">
        <w:rPr>
          <w:rFonts w:ascii="Times New Roman" w:hAnsi="Times New Roman"/>
          <w:i/>
          <w:iCs/>
          <w:sz w:val="28"/>
          <w:szCs w:val="28"/>
          <w:lang w:val="en-US"/>
        </w:rPr>
        <w:t>cornubiensis</w:t>
      </w:r>
      <w:proofErr w:type="spellEnd"/>
      <w:r w:rsidRPr="00CD555D">
        <w:rPr>
          <w:rFonts w:ascii="Times New Roman" w:hAnsi="Times New Roman"/>
          <w:sz w:val="28"/>
          <w:szCs w:val="28"/>
          <w:lang w:val="en-US"/>
        </w:rPr>
        <w:t xml:space="preserve"> Pugsley, J. Bot. 78: 178 (1940). </w:t>
      </w:r>
      <w:r w:rsidRPr="00CD555D">
        <w:rPr>
          <w:rFonts w:ascii="Times New Roman" w:hAnsi="Times New Roman"/>
          <w:sz w:val="28"/>
          <w:szCs w:val="28"/>
          <w:lang w:val="kk-KZ"/>
        </w:rPr>
        <w:t>–</w:t>
      </w:r>
      <w:r w:rsidRPr="00CD555D">
        <w:rPr>
          <w:rFonts w:ascii="Times New Roman" w:hAnsi="Times New Roman"/>
          <w:sz w:val="28"/>
          <w:szCs w:val="28"/>
          <w:lang w:val="en-US"/>
        </w:rPr>
        <w:t xml:space="preserve"> </w:t>
      </w:r>
      <w:r w:rsidRPr="00CD555D">
        <w:rPr>
          <w:rFonts w:ascii="Times New Roman" w:hAnsi="Times New Roman"/>
          <w:i/>
          <w:iCs/>
          <w:sz w:val="28"/>
          <w:szCs w:val="28"/>
          <w:lang w:val="en-US"/>
        </w:rPr>
        <w:t>Dactylorhiza fuchsii</w:t>
      </w:r>
      <w:r w:rsidRPr="00CD555D">
        <w:rPr>
          <w:rFonts w:ascii="Times New Roman" w:hAnsi="Times New Roman"/>
          <w:sz w:val="28"/>
          <w:szCs w:val="28"/>
          <w:lang w:val="en-US"/>
        </w:rPr>
        <w:t xml:space="preserve"> var. </w:t>
      </w:r>
      <w:proofErr w:type="spellStart"/>
      <w:r w:rsidRPr="00CD555D">
        <w:rPr>
          <w:rFonts w:ascii="Times New Roman" w:hAnsi="Times New Roman"/>
          <w:i/>
          <w:iCs/>
          <w:sz w:val="28"/>
          <w:szCs w:val="28"/>
          <w:lang w:val="en-US"/>
        </w:rPr>
        <w:t>cornubiensis</w:t>
      </w:r>
      <w:proofErr w:type="spellEnd"/>
      <w:r w:rsidRPr="00CD555D">
        <w:rPr>
          <w:rFonts w:ascii="Times New Roman" w:hAnsi="Times New Roman"/>
          <w:sz w:val="28"/>
          <w:szCs w:val="28"/>
          <w:lang w:val="en-US"/>
        </w:rPr>
        <w:t xml:space="preserve"> (Pugsley) </w:t>
      </w:r>
      <w:proofErr w:type="spellStart"/>
      <w:r w:rsidRPr="00CD555D">
        <w:rPr>
          <w:rFonts w:ascii="Times New Roman" w:hAnsi="Times New Roman"/>
          <w:sz w:val="28"/>
          <w:szCs w:val="28"/>
          <w:lang w:val="en-US"/>
        </w:rPr>
        <w:t>Soó</w:t>
      </w:r>
      <w:proofErr w:type="spellEnd"/>
      <w:r w:rsidRPr="00CD555D">
        <w:rPr>
          <w:rFonts w:ascii="Times New Roman" w:hAnsi="Times New Roman"/>
          <w:sz w:val="28"/>
          <w:szCs w:val="28"/>
          <w:lang w:val="en-US"/>
        </w:rPr>
        <w:t xml:space="preserve">, Nom. Nov. Gen. </w:t>
      </w:r>
      <w:r w:rsidRPr="00CD555D">
        <w:rPr>
          <w:rFonts w:ascii="Times New Roman" w:hAnsi="Times New Roman"/>
          <w:i/>
          <w:iCs/>
          <w:sz w:val="28"/>
          <w:szCs w:val="28"/>
          <w:lang w:val="en-US"/>
        </w:rPr>
        <w:t>Dactylorhiza</w:t>
      </w:r>
      <w:r w:rsidRPr="00CD555D">
        <w:rPr>
          <w:rFonts w:ascii="Times New Roman" w:hAnsi="Times New Roman"/>
          <w:sz w:val="28"/>
          <w:szCs w:val="28"/>
          <w:lang w:val="en-US"/>
        </w:rPr>
        <w:t xml:space="preserve">: 8 (1962). </w:t>
      </w:r>
      <w:r w:rsidRPr="00CD555D">
        <w:rPr>
          <w:rFonts w:ascii="Times New Roman" w:hAnsi="Times New Roman"/>
          <w:sz w:val="28"/>
          <w:szCs w:val="28"/>
          <w:lang w:val="kk-KZ"/>
        </w:rPr>
        <w:t>–</w:t>
      </w:r>
      <w:r w:rsidRPr="00CD555D">
        <w:rPr>
          <w:rFonts w:ascii="Times New Roman" w:hAnsi="Times New Roman"/>
          <w:sz w:val="28"/>
          <w:szCs w:val="28"/>
          <w:lang w:val="en-US"/>
        </w:rPr>
        <w:t xml:space="preserve"> </w:t>
      </w:r>
      <w:r w:rsidRPr="00CD555D">
        <w:rPr>
          <w:rFonts w:ascii="Times New Roman" w:hAnsi="Times New Roman"/>
          <w:i/>
          <w:iCs/>
          <w:sz w:val="28"/>
          <w:szCs w:val="28"/>
          <w:lang w:val="en-US"/>
        </w:rPr>
        <w:t>Dactylorhiza fuchsii</w:t>
      </w:r>
      <w:r w:rsidRPr="00CD555D">
        <w:rPr>
          <w:rFonts w:ascii="Times New Roman" w:hAnsi="Times New Roman"/>
          <w:sz w:val="28"/>
          <w:szCs w:val="28"/>
          <w:lang w:val="en-US"/>
        </w:rPr>
        <w:t xml:space="preserve"> f. </w:t>
      </w:r>
      <w:r w:rsidRPr="00CD555D">
        <w:rPr>
          <w:rFonts w:ascii="Times New Roman" w:hAnsi="Times New Roman"/>
          <w:i/>
          <w:iCs/>
          <w:sz w:val="28"/>
          <w:szCs w:val="28"/>
          <w:lang w:val="en-US"/>
        </w:rPr>
        <w:t>alpina</w:t>
      </w:r>
      <w:r w:rsidRPr="00CD555D">
        <w:rPr>
          <w:rFonts w:ascii="Times New Roman" w:hAnsi="Times New Roman"/>
          <w:sz w:val="28"/>
          <w:szCs w:val="28"/>
          <w:lang w:val="en-US"/>
        </w:rPr>
        <w:t xml:space="preserve"> Landwehr, </w:t>
      </w:r>
      <w:proofErr w:type="spellStart"/>
      <w:r w:rsidRPr="00CD555D">
        <w:rPr>
          <w:rFonts w:ascii="Times New Roman" w:hAnsi="Times New Roman"/>
          <w:sz w:val="28"/>
          <w:szCs w:val="28"/>
          <w:lang w:val="en-US"/>
        </w:rPr>
        <w:t>Orchideeën</w:t>
      </w:r>
      <w:proofErr w:type="spellEnd"/>
      <w:r w:rsidRPr="00CD555D">
        <w:rPr>
          <w:rFonts w:ascii="Times New Roman" w:hAnsi="Times New Roman"/>
          <w:sz w:val="28"/>
          <w:szCs w:val="28"/>
          <w:lang w:val="en-US"/>
        </w:rPr>
        <w:t xml:space="preserve"> 37: 78 (1975). </w:t>
      </w:r>
      <w:r w:rsidRPr="00CD555D">
        <w:rPr>
          <w:rFonts w:ascii="Times New Roman" w:hAnsi="Times New Roman"/>
          <w:sz w:val="28"/>
          <w:szCs w:val="28"/>
          <w:lang w:val="kk-KZ"/>
        </w:rPr>
        <w:t>–</w:t>
      </w:r>
      <w:r w:rsidRPr="00CD555D">
        <w:rPr>
          <w:rFonts w:ascii="Times New Roman" w:hAnsi="Times New Roman"/>
          <w:sz w:val="28"/>
          <w:szCs w:val="28"/>
          <w:lang w:val="en-US"/>
        </w:rPr>
        <w:t xml:space="preserve"> </w:t>
      </w:r>
      <w:r w:rsidRPr="00CD555D">
        <w:rPr>
          <w:rFonts w:ascii="Times New Roman" w:hAnsi="Times New Roman"/>
          <w:i/>
          <w:iCs/>
          <w:sz w:val="28"/>
          <w:szCs w:val="28"/>
          <w:lang w:val="en-US"/>
        </w:rPr>
        <w:t>Dactylorhiza fuchsii</w:t>
      </w:r>
      <w:r w:rsidRPr="00CD555D">
        <w:rPr>
          <w:rFonts w:ascii="Times New Roman" w:hAnsi="Times New Roman"/>
          <w:sz w:val="28"/>
          <w:szCs w:val="28"/>
          <w:lang w:val="en-US"/>
        </w:rPr>
        <w:t xml:space="preserve"> var. </w:t>
      </w:r>
      <w:r w:rsidRPr="00CD555D">
        <w:rPr>
          <w:rFonts w:ascii="Times New Roman" w:hAnsi="Times New Roman"/>
          <w:i/>
          <w:iCs/>
          <w:sz w:val="28"/>
          <w:szCs w:val="28"/>
          <w:lang w:val="en-US"/>
        </w:rPr>
        <w:t>alpina</w:t>
      </w:r>
      <w:r w:rsidRPr="00CD555D">
        <w:rPr>
          <w:rFonts w:ascii="Times New Roman" w:hAnsi="Times New Roman"/>
          <w:sz w:val="28"/>
          <w:szCs w:val="28"/>
          <w:lang w:val="en-US"/>
        </w:rPr>
        <w:t xml:space="preserve"> (Landwehr) R.M. Bateman &amp; Denholm, </w:t>
      </w:r>
      <w:proofErr w:type="spellStart"/>
      <w:r w:rsidRPr="00CD555D">
        <w:rPr>
          <w:rFonts w:ascii="Times New Roman" w:hAnsi="Times New Roman"/>
          <w:sz w:val="28"/>
          <w:szCs w:val="28"/>
          <w:lang w:val="en-US"/>
        </w:rPr>
        <w:t>Watsonia</w:t>
      </w:r>
      <w:proofErr w:type="spellEnd"/>
      <w:r w:rsidRPr="00CD555D">
        <w:rPr>
          <w:rFonts w:ascii="Times New Roman" w:hAnsi="Times New Roman"/>
          <w:sz w:val="28"/>
          <w:szCs w:val="28"/>
          <w:lang w:val="en-US"/>
        </w:rPr>
        <w:t xml:space="preserve"> 17: 341 (1989).</w:t>
      </w:r>
    </w:p>
    <w:p w14:paraId="7697EEA6" w14:textId="77777777" w:rsidR="007E67F4" w:rsidRPr="00CD555D" w:rsidRDefault="007E67F4" w:rsidP="007E67F4">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Установлено произрастание в 2 флористических районах:</w:t>
      </w:r>
    </w:p>
    <w:p w14:paraId="3DAB45E0" w14:textId="77777777" w:rsidR="007E67F4" w:rsidRPr="00CD555D" w:rsidRDefault="007E67F4" w:rsidP="007E67F4">
      <w:pPr>
        <w:spacing w:after="0" w:line="240" w:lineRule="auto"/>
        <w:ind w:firstLine="709"/>
        <w:contextualSpacing/>
        <w:jc w:val="both"/>
        <w:rPr>
          <w:rFonts w:ascii="Times New Roman" w:hAnsi="Times New Roman"/>
          <w:i/>
          <w:iCs/>
          <w:sz w:val="28"/>
          <w:szCs w:val="28"/>
        </w:rPr>
      </w:pPr>
      <w:r w:rsidRPr="00CD555D">
        <w:rPr>
          <w:rFonts w:ascii="Times New Roman" w:hAnsi="Times New Roman"/>
          <w:i/>
          <w:iCs/>
          <w:sz w:val="28"/>
          <w:szCs w:val="28"/>
        </w:rPr>
        <w:t xml:space="preserve">11А. </w:t>
      </w:r>
      <w:proofErr w:type="spellStart"/>
      <w:r w:rsidRPr="00CD555D">
        <w:rPr>
          <w:rFonts w:ascii="Times New Roman" w:hAnsi="Times New Roman"/>
          <w:i/>
          <w:iCs/>
          <w:sz w:val="28"/>
          <w:szCs w:val="28"/>
        </w:rPr>
        <w:t>Каркаралинский</w:t>
      </w:r>
      <w:proofErr w:type="spellEnd"/>
      <w:r w:rsidRPr="00CD555D">
        <w:rPr>
          <w:rFonts w:ascii="Times New Roman" w:hAnsi="Times New Roman"/>
          <w:i/>
          <w:iCs/>
          <w:sz w:val="28"/>
          <w:szCs w:val="28"/>
        </w:rPr>
        <w:t xml:space="preserve"> ФР:</w:t>
      </w:r>
    </w:p>
    <w:p w14:paraId="6EA467AE" w14:textId="77777777" w:rsidR="007E67F4" w:rsidRPr="00CD555D" w:rsidRDefault="007E67F4" w:rsidP="007E67F4">
      <w:pPr>
        <w:spacing w:after="0" w:line="240" w:lineRule="auto"/>
        <w:ind w:firstLine="709"/>
        <w:contextualSpacing/>
        <w:jc w:val="both"/>
        <w:rPr>
          <w:rFonts w:ascii="Times New Roman" w:hAnsi="Times New Roman"/>
          <w:sz w:val="28"/>
          <w:szCs w:val="28"/>
        </w:rPr>
      </w:pPr>
      <w:proofErr w:type="spellStart"/>
      <w:r w:rsidRPr="00CD555D">
        <w:rPr>
          <w:rFonts w:ascii="Times New Roman" w:hAnsi="Times New Roman"/>
          <w:i/>
          <w:sz w:val="28"/>
          <w:szCs w:val="28"/>
        </w:rPr>
        <w:t>Каркаралинские</w:t>
      </w:r>
      <w:proofErr w:type="spellEnd"/>
      <w:r w:rsidRPr="00CD555D">
        <w:rPr>
          <w:rFonts w:ascii="Times New Roman" w:hAnsi="Times New Roman"/>
          <w:i/>
          <w:sz w:val="28"/>
          <w:szCs w:val="28"/>
        </w:rPr>
        <w:t xml:space="preserve"> горы</w:t>
      </w:r>
      <w:r w:rsidRPr="00CD555D">
        <w:rPr>
          <w:rFonts w:ascii="Times New Roman" w:hAnsi="Times New Roman"/>
          <w:sz w:val="28"/>
          <w:szCs w:val="28"/>
        </w:rPr>
        <w:t xml:space="preserve"> (лесные луга в долине, под пологом леса из сосны и березы, 21.</w:t>
      </w:r>
      <w:r w:rsidRPr="00CD555D">
        <w:rPr>
          <w:rFonts w:ascii="Times New Roman" w:hAnsi="Times New Roman"/>
          <w:sz w:val="28"/>
          <w:szCs w:val="28"/>
          <w:lang w:val="en-US"/>
        </w:rPr>
        <w:t>VI</w:t>
      </w:r>
      <w:r w:rsidRPr="00CD555D">
        <w:rPr>
          <w:rFonts w:ascii="Times New Roman" w:hAnsi="Times New Roman"/>
          <w:sz w:val="28"/>
          <w:szCs w:val="28"/>
        </w:rPr>
        <w:t xml:space="preserve">.1890, </w:t>
      </w:r>
      <w:proofErr w:type="spellStart"/>
      <w:r w:rsidRPr="00CD555D">
        <w:rPr>
          <w:rFonts w:ascii="Times New Roman" w:hAnsi="Times New Roman"/>
          <w:sz w:val="28"/>
          <w:szCs w:val="28"/>
        </w:rPr>
        <w:t>Коржинский</w:t>
      </w:r>
      <w:proofErr w:type="spellEnd"/>
      <w:r w:rsidRPr="00CD555D">
        <w:rPr>
          <w:rFonts w:ascii="Times New Roman" w:hAnsi="Times New Roman"/>
          <w:sz w:val="28"/>
          <w:szCs w:val="28"/>
        </w:rPr>
        <w:t xml:space="preserve"> (</w:t>
      </w:r>
      <w:r w:rsidRPr="00CD555D">
        <w:rPr>
          <w:rFonts w:ascii="Times New Roman" w:hAnsi="Times New Roman"/>
          <w:sz w:val="28"/>
          <w:szCs w:val="28"/>
          <w:lang w:val="en-US"/>
        </w:rPr>
        <w:t>LE</w:t>
      </w:r>
      <w:r w:rsidRPr="00CD555D">
        <w:rPr>
          <w:rFonts w:ascii="Times New Roman" w:hAnsi="Times New Roman"/>
          <w:sz w:val="28"/>
          <w:szCs w:val="28"/>
        </w:rPr>
        <w:t>).</w:t>
      </w:r>
      <w:r w:rsidRPr="00CD555D">
        <w:rPr>
          <w:rFonts w:ascii="Times New Roman" w:hAnsi="Times New Roman"/>
          <w:i/>
          <w:iCs/>
          <w:sz w:val="28"/>
          <w:szCs w:val="28"/>
        </w:rPr>
        <w:t xml:space="preserve"> </w:t>
      </w:r>
    </w:p>
    <w:p w14:paraId="342A7F17" w14:textId="77777777" w:rsidR="007E67F4" w:rsidRPr="00CD555D" w:rsidRDefault="007E67F4" w:rsidP="007E67F4">
      <w:pPr>
        <w:spacing w:after="0" w:line="240" w:lineRule="auto"/>
        <w:ind w:firstLine="709"/>
        <w:contextualSpacing/>
        <w:jc w:val="both"/>
        <w:rPr>
          <w:rFonts w:ascii="Times New Roman" w:hAnsi="Times New Roman"/>
          <w:sz w:val="28"/>
          <w:szCs w:val="28"/>
        </w:rPr>
      </w:pPr>
      <w:r w:rsidRPr="00CD555D">
        <w:rPr>
          <w:rFonts w:ascii="Times New Roman" w:hAnsi="Times New Roman"/>
          <w:i/>
          <w:iCs/>
          <w:sz w:val="28"/>
          <w:szCs w:val="28"/>
        </w:rPr>
        <w:t>22. Казахстанский Алтай</w:t>
      </w:r>
      <w:r w:rsidRPr="00CD555D">
        <w:rPr>
          <w:rFonts w:ascii="Times New Roman" w:hAnsi="Times New Roman"/>
          <w:sz w:val="28"/>
          <w:szCs w:val="28"/>
        </w:rPr>
        <w:t xml:space="preserve">: </w:t>
      </w:r>
    </w:p>
    <w:p w14:paraId="5D5A5904" w14:textId="77777777" w:rsidR="007E67F4" w:rsidRPr="00CD555D" w:rsidRDefault="007E67F4" w:rsidP="007E67F4">
      <w:pPr>
        <w:spacing w:after="0" w:line="240" w:lineRule="auto"/>
        <w:ind w:firstLine="709"/>
        <w:contextualSpacing/>
        <w:jc w:val="both"/>
        <w:rPr>
          <w:rFonts w:ascii="Times New Roman" w:hAnsi="Times New Roman"/>
          <w:sz w:val="28"/>
          <w:szCs w:val="28"/>
        </w:rPr>
      </w:pPr>
      <w:r w:rsidRPr="00CD555D">
        <w:rPr>
          <w:rFonts w:ascii="Times New Roman" w:hAnsi="Times New Roman"/>
          <w:i/>
          <w:sz w:val="28"/>
          <w:szCs w:val="28"/>
        </w:rPr>
        <w:t xml:space="preserve">хр. </w:t>
      </w:r>
      <w:proofErr w:type="spellStart"/>
      <w:r w:rsidRPr="00CD555D">
        <w:rPr>
          <w:rFonts w:ascii="Times New Roman" w:hAnsi="Times New Roman"/>
          <w:i/>
          <w:sz w:val="28"/>
          <w:szCs w:val="28"/>
        </w:rPr>
        <w:t>Листвяга</w:t>
      </w:r>
      <w:proofErr w:type="spellEnd"/>
      <w:r w:rsidRPr="00CD555D">
        <w:rPr>
          <w:rFonts w:ascii="Times New Roman" w:hAnsi="Times New Roman"/>
          <w:sz w:val="28"/>
          <w:szCs w:val="28"/>
        </w:rPr>
        <w:t xml:space="preserve"> (Южно-Сибирская флористическая экспедиция АН СССР, р. Черновая, приток </w:t>
      </w:r>
      <w:proofErr w:type="spellStart"/>
      <w:r w:rsidRPr="00CD555D">
        <w:rPr>
          <w:rFonts w:ascii="Times New Roman" w:hAnsi="Times New Roman"/>
          <w:sz w:val="28"/>
          <w:szCs w:val="28"/>
        </w:rPr>
        <w:t>Бухтармы</w:t>
      </w:r>
      <w:proofErr w:type="spellEnd"/>
      <w:r w:rsidRPr="00CD555D">
        <w:rPr>
          <w:rFonts w:ascii="Times New Roman" w:hAnsi="Times New Roman"/>
          <w:sz w:val="28"/>
          <w:szCs w:val="28"/>
        </w:rPr>
        <w:t>, березово-пихтовый лес, 22.</w:t>
      </w:r>
      <w:r w:rsidRPr="00CD555D">
        <w:rPr>
          <w:rFonts w:ascii="Times New Roman" w:hAnsi="Times New Roman"/>
          <w:sz w:val="28"/>
          <w:szCs w:val="28"/>
          <w:lang w:val="en-US"/>
        </w:rPr>
        <w:t>VI</w:t>
      </w:r>
      <w:r w:rsidRPr="00CD555D">
        <w:rPr>
          <w:rFonts w:ascii="Times New Roman" w:hAnsi="Times New Roman"/>
          <w:sz w:val="28"/>
          <w:szCs w:val="28"/>
        </w:rPr>
        <w:t xml:space="preserve">.1931, Шишкин Б. И </w:t>
      </w:r>
      <w:proofErr w:type="spellStart"/>
      <w:r w:rsidRPr="00CD555D">
        <w:rPr>
          <w:rFonts w:ascii="Times New Roman" w:hAnsi="Times New Roman"/>
          <w:sz w:val="28"/>
          <w:szCs w:val="28"/>
        </w:rPr>
        <w:t>Сумневич</w:t>
      </w:r>
      <w:proofErr w:type="spellEnd"/>
      <w:r w:rsidRPr="00CD555D">
        <w:rPr>
          <w:rFonts w:ascii="Times New Roman" w:hAnsi="Times New Roman"/>
          <w:sz w:val="28"/>
          <w:szCs w:val="28"/>
        </w:rPr>
        <w:t xml:space="preserve"> Г. (</w:t>
      </w:r>
      <w:r w:rsidRPr="00CD555D">
        <w:rPr>
          <w:rFonts w:ascii="Times New Roman" w:hAnsi="Times New Roman"/>
          <w:sz w:val="28"/>
          <w:szCs w:val="28"/>
          <w:lang w:val="en-US"/>
        </w:rPr>
        <w:t>LE</w:t>
      </w:r>
      <w:r w:rsidRPr="00CD555D">
        <w:rPr>
          <w:rFonts w:ascii="Times New Roman" w:hAnsi="Times New Roman"/>
          <w:sz w:val="28"/>
          <w:szCs w:val="28"/>
        </w:rPr>
        <w:t xml:space="preserve">)). </w:t>
      </w:r>
    </w:p>
    <w:p w14:paraId="6E15C91D" w14:textId="77777777" w:rsidR="007E67F4" w:rsidRPr="00CD555D" w:rsidRDefault="007E67F4" w:rsidP="007E67F4">
      <w:pPr>
        <w:spacing w:after="0" w:line="240" w:lineRule="auto"/>
        <w:ind w:firstLine="709"/>
        <w:contextualSpacing/>
        <w:jc w:val="both"/>
        <w:rPr>
          <w:rFonts w:ascii="Times New Roman" w:hAnsi="Times New Roman"/>
          <w:sz w:val="28"/>
          <w:szCs w:val="28"/>
        </w:rPr>
      </w:pPr>
      <w:r w:rsidRPr="00CD555D">
        <w:rPr>
          <w:rFonts w:ascii="Times New Roman" w:hAnsi="Times New Roman"/>
          <w:i/>
          <w:sz w:val="28"/>
          <w:szCs w:val="28"/>
        </w:rPr>
        <w:t xml:space="preserve">хр. </w:t>
      </w:r>
      <w:proofErr w:type="spellStart"/>
      <w:r w:rsidRPr="00CD555D">
        <w:rPr>
          <w:rFonts w:ascii="Times New Roman" w:hAnsi="Times New Roman"/>
          <w:i/>
          <w:sz w:val="28"/>
          <w:szCs w:val="28"/>
        </w:rPr>
        <w:t>Курчумский</w:t>
      </w:r>
      <w:proofErr w:type="spellEnd"/>
      <w:r w:rsidRPr="00CD555D">
        <w:rPr>
          <w:rFonts w:ascii="Times New Roman" w:hAnsi="Times New Roman"/>
          <w:sz w:val="28"/>
          <w:szCs w:val="28"/>
        </w:rPr>
        <w:t xml:space="preserve"> (у озера </w:t>
      </w:r>
      <w:proofErr w:type="spellStart"/>
      <w:r w:rsidRPr="00CD555D">
        <w:rPr>
          <w:rFonts w:ascii="Times New Roman" w:hAnsi="Times New Roman"/>
          <w:sz w:val="28"/>
          <w:szCs w:val="28"/>
        </w:rPr>
        <w:t>Маркаколь</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окр</w:t>
      </w:r>
      <w:proofErr w:type="spellEnd"/>
      <w:r w:rsidRPr="00CD555D">
        <w:rPr>
          <w:rFonts w:ascii="Times New Roman" w:hAnsi="Times New Roman"/>
          <w:sz w:val="28"/>
          <w:szCs w:val="28"/>
        </w:rPr>
        <w:t>. с. Еловка, еловый лес, 4.</w:t>
      </w:r>
      <w:r w:rsidRPr="00CD555D">
        <w:rPr>
          <w:rFonts w:ascii="Times New Roman" w:hAnsi="Times New Roman"/>
          <w:sz w:val="28"/>
          <w:szCs w:val="28"/>
          <w:lang w:val="en-US"/>
        </w:rPr>
        <w:t>VII</w:t>
      </w:r>
      <w:r w:rsidRPr="00CD555D">
        <w:rPr>
          <w:rFonts w:ascii="Times New Roman" w:hAnsi="Times New Roman"/>
          <w:sz w:val="28"/>
          <w:szCs w:val="28"/>
        </w:rPr>
        <w:t>.1908, Седельников А.Н. (</w:t>
      </w:r>
      <w:r w:rsidRPr="00CD555D">
        <w:rPr>
          <w:rFonts w:ascii="Times New Roman" w:hAnsi="Times New Roman"/>
          <w:sz w:val="28"/>
          <w:szCs w:val="28"/>
          <w:lang w:val="en-US"/>
        </w:rPr>
        <w:t>LE</w:t>
      </w:r>
      <w:r w:rsidRPr="00CD555D">
        <w:rPr>
          <w:rFonts w:ascii="Times New Roman" w:hAnsi="Times New Roman"/>
          <w:sz w:val="28"/>
          <w:szCs w:val="28"/>
        </w:rPr>
        <w:t xml:space="preserve">); оз. </w:t>
      </w:r>
      <w:proofErr w:type="spellStart"/>
      <w:r w:rsidRPr="00CD555D">
        <w:rPr>
          <w:rFonts w:ascii="Times New Roman" w:hAnsi="Times New Roman"/>
          <w:sz w:val="28"/>
          <w:szCs w:val="28"/>
        </w:rPr>
        <w:t>Маркаколь</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окр</w:t>
      </w:r>
      <w:proofErr w:type="spellEnd"/>
      <w:r w:rsidRPr="00CD555D">
        <w:rPr>
          <w:rFonts w:ascii="Times New Roman" w:hAnsi="Times New Roman"/>
          <w:sz w:val="28"/>
          <w:szCs w:val="28"/>
        </w:rPr>
        <w:t xml:space="preserve">. с. </w:t>
      </w:r>
      <w:proofErr w:type="spellStart"/>
      <w:r w:rsidRPr="00CD555D">
        <w:rPr>
          <w:rFonts w:ascii="Times New Roman" w:hAnsi="Times New Roman"/>
          <w:sz w:val="28"/>
          <w:szCs w:val="28"/>
        </w:rPr>
        <w:t>Урунхайка</w:t>
      </w:r>
      <w:proofErr w:type="spellEnd"/>
      <w:r w:rsidRPr="00CD555D">
        <w:rPr>
          <w:rFonts w:ascii="Times New Roman" w:hAnsi="Times New Roman"/>
          <w:sz w:val="28"/>
          <w:szCs w:val="28"/>
        </w:rPr>
        <w:t>, 2.</w:t>
      </w:r>
      <w:r w:rsidRPr="00CD555D">
        <w:rPr>
          <w:rFonts w:ascii="Times New Roman" w:hAnsi="Times New Roman"/>
          <w:sz w:val="28"/>
          <w:szCs w:val="28"/>
          <w:lang w:val="en-US"/>
        </w:rPr>
        <w:t>VII</w:t>
      </w:r>
      <w:r w:rsidRPr="00CD555D">
        <w:rPr>
          <w:rFonts w:ascii="Times New Roman" w:hAnsi="Times New Roman"/>
          <w:sz w:val="28"/>
          <w:szCs w:val="28"/>
        </w:rPr>
        <w:t>.1908, Резниченко В. (</w:t>
      </w:r>
      <w:r w:rsidRPr="00CD555D">
        <w:rPr>
          <w:rFonts w:ascii="Times New Roman" w:hAnsi="Times New Roman"/>
          <w:sz w:val="28"/>
          <w:szCs w:val="28"/>
          <w:lang w:val="en-US"/>
        </w:rPr>
        <w:t>LE</w:t>
      </w:r>
      <w:r w:rsidRPr="00CD555D">
        <w:rPr>
          <w:rFonts w:ascii="Times New Roman" w:hAnsi="Times New Roman"/>
          <w:sz w:val="28"/>
          <w:szCs w:val="28"/>
        </w:rPr>
        <w:t>)).</w:t>
      </w:r>
    </w:p>
    <w:p w14:paraId="54D1557F" w14:textId="77777777" w:rsidR="007E67F4" w:rsidRPr="00CD555D" w:rsidRDefault="007E67F4" w:rsidP="007E67F4">
      <w:pPr>
        <w:spacing w:after="0" w:line="240" w:lineRule="auto"/>
        <w:ind w:firstLine="709"/>
        <w:contextualSpacing/>
        <w:jc w:val="both"/>
        <w:rPr>
          <w:rFonts w:ascii="Times New Roman" w:hAnsi="Times New Roman"/>
          <w:sz w:val="28"/>
          <w:szCs w:val="28"/>
        </w:rPr>
      </w:pPr>
    </w:p>
    <w:p w14:paraId="7DC9BBA1" w14:textId="77777777" w:rsidR="007E67F4" w:rsidRPr="00CD555D" w:rsidRDefault="007E67F4" w:rsidP="007E67F4">
      <w:pPr>
        <w:spacing w:after="0" w:line="240" w:lineRule="auto"/>
        <w:ind w:firstLine="709"/>
        <w:contextualSpacing/>
        <w:jc w:val="both"/>
        <w:rPr>
          <w:rFonts w:ascii="Times New Roman" w:hAnsi="Times New Roman"/>
          <w:bCs/>
          <w:sz w:val="28"/>
          <w:szCs w:val="28"/>
          <w:lang w:val="en-US"/>
        </w:rPr>
      </w:pPr>
      <w:r w:rsidRPr="00CD555D">
        <w:rPr>
          <w:rFonts w:ascii="Times New Roman" w:hAnsi="Times New Roman"/>
          <w:bCs/>
          <w:sz w:val="28"/>
          <w:szCs w:val="28"/>
          <w:lang w:val="en-US"/>
        </w:rPr>
        <w:t>c</w:t>
      </w:r>
      <w:r w:rsidRPr="00CD555D">
        <w:rPr>
          <w:rFonts w:ascii="Times New Roman" w:hAnsi="Times New Roman"/>
          <w:bCs/>
          <w:sz w:val="28"/>
          <w:szCs w:val="28"/>
        </w:rPr>
        <w:t xml:space="preserve">) </w:t>
      </w:r>
      <w:r w:rsidRPr="00CD555D">
        <w:rPr>
          <w:rFonts w:ascii="Times New Roman" w:hAnsi="Times New Roman"/>
          <w:bCs/>
          <w:sz w:val="28"/>
          <w:szCs w:val="28"/>
          <w:lang w:val="kk-KZ"/>
        </w:rPr>
        <w:t xml:space="preserve">Подсекция </w:t>
      </w:r>
      <w:r w:rsidRPr="00CD555D">
        <w:rPr>
          <w:rFonts w:ascii="Times New Roman" w:hAnsi="Times New Roman"/>
          <w:bCs/>
          <w:i/>
          <w:sz w:val="28"/>
          <w:szCs w:val="28"/>
          <w:lang w:val="kk-KZ"/>
        </w:rPr>
        <w:t>Latifoliae</w:t>
      </w:r>
      <w:r w:rsidRPr="00CD555D">
        <w:rPr>
          <w:rFonts w:ascii="Times New Roman" w:hAnsi="Times New Roman"/>
          <w:bCs/>
          <w:sz w:val="28"/>
          <w:szCs w:val="28"/>
          <w:lang w:val="kk-KZ"/>
        </w:rPr>
        <w:t xml:space="preserve"> (Reichenb. f.) Aver.</w:t>
      </w:r>
      <w:r w:rsidRPr="00CD555D">
        <w:rPr>
          <w:rFonts w:ascii="Times New Roman" w:hAnsi="Times New Roman"/>
          <w:bCs/>
          <w:sz w:val="28"/>
          <w:szCs w:val="28"/>
          <w:lang w:val="en-US"/>
        </w:rPr>
        <w:t>, Bot. J. 68: 1162 (1983).</w:t>
      </w:r>
    </w:p>
    <w:p w14:paraId="3F300F2B" w14:textId="77777777" w:rsidR="007E67F4" w:rsidRPr="00CD555D" w:rsidRDefault="007E67F4" w:rsidP="007E67F4">
      <w:pPr>
        <w:spacing w:after="0" w:line="240" w:lineRule="auto"/>
        <w:ind w:firstLine="709"/>
        <w:contextualSpacing/>
        <w:jc w:val="both"/>
        <w:rPr>
          <w:rFonts w:ascii="Times New Roman" w:hAnsi="Times New Roman"/>
          <w:sz w:val="28"/>
          <w:szCs w:val="28"/>
          <w:lang w:val="kk-KZ"/>
        </w:rPr>
      </w:pPr>
      <w:r w:rsidRPr="00CD555D">
        <w:rPr>
          <w:rFonts w:ascii="Times New Roman" w:hAnsi="Times New Roman"/>
          <w:bCs/>
          <w:i/>
          <w:sz w:val="28"/>
          <w:szCs w:val="28"/>
          <w:lang w:val="kk-KZ"/>
        </w:rPr>
        <w:t>D. majalis</w:t>
      </w:r>
      <w:r w:rsidRPr="00CD555D">
        <w:rPr>
          <w:rFonts w:ascii="Times New Roman" w:hAnsi="Times New Roman"/>
          <w:bCs/>
          <w:sz w:val="28"/>
          <w:szCs w:val="28"/>
          <w:lang w:val="kk-KZ"/>
        </w:rPr>
        <w:t xml:space="preserve"> (Reichenb.) P. F. Hunt et Summerhayes,</w:t>
      </w:r>
      <w:r w:rsidRPr="00CD555D">
        <w:rPr>
          <w:rFonts w:ascii="Times New Roman" w:hAnsi="Times New Roman"/>
          <w:sz w:val="28"/>
          <w:szCs w:val="28"/>
          <w:lang w:val="kk-KZ"/>
        </w:rPr>
        <w:t xml:space="preserve"> Watsonia, 6, 2: 130 (1965); Абдулина, Список сосуд. раст. Казах.: 122 (1999). – </w:t>
      </w:r>
      <w:r w:rsidRPr="00CD555D">
        <w:rPr>
          <w:rFonts w:ascii="Times New Roman" w:hAnsi="Times New Roman"/>
          <w:i/>
          <w:iCs/>
          <w:color w:val="212529"/>
          <w:sz w:val="28"/>
          <w:szCs w:val="28"/>
          <w:lang w:val="kk-KZ"/>
        </w:rPr>
        <w:t>Orchis majalis</w:t>
      </w:r>
      <w:r w:rsidRPr="00CD555D">
        <w:rPr>
          <w:rFonts w:ascii="Times New Roman" w:hAnsi="Times New Roman"/>
          <w:color w:val="212529"/>
          <w:sz w:val="28"/>
          <w:szCs w:val="28"/>
          <w:lang w:val="kk-KZ"/>
        </w:rPr>
        <w:t xml:space="preserve"> Rchb., Iconogr. </w:t>
      </w:r>
      <w:r w:rsidRPr="00CD555D">
        <w:rPr>
          <w:rFonts w:ascii="Times New Roman" w:hAnsi="Times New Roman"/>
          <w:color w:val="212529"/>
          <w:sz w:val="28"/>
          <w:szCs w:val="28"/>
          <w:lang w:val="en-US"/>
        </w:rPr>
        <w:t xml:space="preserve">Bot. Pl. Crit. 6 (2): 7 (1828), nom. cons. – </w:t>
      </w:r>
      <w:r w:rsidRPr="00CD555D">
        <w:rPr>
          <w:rFonts w:ascii="Times New Roman" w:hAnsi="Times New Roman"/>
          <w:i/>
          <w:iCs/>
          <w:color w:val="212529"/>
          <w:sz w:val="28"/>
          <w:szCs w:val="28"/>
          <w:lang w:val="en-US"/>
        </w:rPr>
        <w:t xml:space="preserve">Orchis </w:t>
      </w:r>
      <w:proofErr w:type="spellStart"/>
      <w:r w:rsidRPr="00CD555D">
        <w:rPr>
          <w:rFonts w:ascii="Times New Roman" w:hAnsi="Times New Roman"/>
          <w:i/>
          <w:iCs/>
          <w:color w:val="212529"/>
          <w:sz w:val="28"/>
          <w:szCs w:val="28"/>
          <w:lang w:val="en-US"/>
        </w:rPr>
        <w:t>latifolia</w:t>
      </w:r>
      <w:proofErr w:type="spellEnd"/>
      <w:r w:rsidRPr="00CD555D">
        <w:rPr>
          <w:rFonts w:ascii="Times New Roman" w:hAnsi="Times New Roman"/>
          <w:color w:val="212529"/>
          <w:sz w:val="28"/>
          <w:szCs w:val="28"/>
          <w:lang w:val="en-US"/>
        </w:rPr>
        <w:t xml:space="preserve"> var.</w:t>
      </w:r>
      <w:r w:rsidRPr="00CD555D">
        <w:rPr>
          <w:rFonts w:ascii="Times New Roman" w:hAnsi="Times New Roman"/>
          <w:i/>
          <w:iCs/>
          <w:color w:val="212529"/>
          <w:sz w:val="28"/>
          <w:szCs w:val="28"/>
          <w:lang w:val="en-US"/>
        </w:rPr>
        <w:t xml:space="preserve"> </w:t>
      </w:r>
      <w:proofErr w:type="spellStart"/>
      <w:r w:rsidRPr="00CD555D">
        <w:rPr>
          <w:rFonts w:ascii="Times New Roman" w:hAnsi="Times New Roman"/>
          <w:i/>
          <w:iCs/>
          <w:color w:val="212529"/>
          <w:sz w:val="28"/>
          <w:szCs w:val="28"/>
          <w:lang w:val="en-US"/>
        </w:rPr>
        <w:t>majalis</w:t>
      </w:r>
      <w:proofErr w:type="spellEnd"/>
      <w:r w:rsidRPr="00CD555D">
        <w:rPr>
          <w:rFonts w:ascii="Times New Roman" w:hAnsi="Times New Roman"/>
          <w:color w:val="212529"/>
          <w:sz w:val="28"/>
          <w:szCs w:val="28"/>
          <w:lang w:val="en-US"/>
        </w:rPr>
        <w:t xml:space="preserve"> (</w:t>
      </w:r>
      <w:proofErr w:type="spellStart"/>
      <w:r w:rsidRPr="00CD555D">
        <w:rPr>
          <w:rFonts w:ascii="Times New Roman" w:hAnsi="Times New Roman"/>
          <w:color w:val="212529"/>
          <w:sz w:val="28"/>
          <w:szCs w:val="28"/>
          <w:lang w:val="en-US"/>
        </w:rPr>
        <w:t>Rchb</w:t>
      </w:r>
      <w:proofErr w:type="spellEnd"/>
      <w:r w:rsidRPr="00CD555D">
        <w:rPr>
          <w:rFonts w:ascii="Times New Roman" w:hAnsi="Times New Roman"/>
          <w:color w:val="212529"/>
          <w:sz w:val="28"/>
          <w:szCs w:val="28"/>
          <w:lang w:val="en-US"/>
        </w:rPr>
        <w:t xml:space="preserve">.) Nyman, </w:t>
      </w:r>
      <w:proofErr w:type="spellStart"/>
      <w:r w:rsidRPr="00CD555D">
        <w:rPr>
          <w:rFonts w:ascii="Times New Roman" w:hAnsi="Times New Roman"/>
          <w:color w:val="212529"/>
          <w:sz w:val="28"/>
          <w:szCs w:val="28"/>
          <w:lang w:val="en-US"/>
        </w:rPr>
        <w:t>Consp</w:t>
      </w:r>
      <w:proofErr w:type="spellEnd"/>
      <w:r w:rsidRPr="00CD555D">
        <w:rPr>
          <w:rFonts w:ascii="Times New Roman" w:hAnsi="Times New Roman"/>
          <w:color w:val="212529"/>
          <w:sz w:val="28"/>
          <w:szCs w:val="28"/>
          <w:lang w:val="en-US"/>
        </w:rPr>
        <w:t xml:space="preserve">. Fl. Eur.: 692 (1882). – </w:t>
      </w:r>
      <w:r w:rsidRPr="00CD555D">
        <w:rPr>
          <w:rFonts w:ascii="Times New Roman" w:hAnsi="Times New Roman"/>
          <w:i/>
          <w:iCs/>
          <w:color w:val="212529"/>
          <w:sz w:val="28"/>
          <w:szCs w:val="28"/>
          <w:lang w:val="en-US"/>
        </w:rPr>
        <w:t xml:space="preserve">Orchis </w:t>
      </w:r>
      <w:proofErr w:type="spellStart"/>
      <w:r w:rsidRPr="00CD555D">
        <w:rPr>
          <w:rFonts w:ascii="Times New Roman" w:hAnsi="Times New Roman"/>
          <w:i/>
          <w:iCs/>
          <w:color w:val="212529"/>
          <w:sz w:val="28"/>
          <w:szCs w:val="28"/>
          <w:lang w:val="en-US"/>
        </w:rPr>
        <w:t>latifolia</w:t>
      </w:r>
      <w:proofErr w:type="spellEnd"/>
      <w:r w:rsidRPr="00CD555D">
        <w:rPr>
          <w:rFonts w:ascii="Times New Roman" w:hAnsi="Times New Roman"/>
          <w:color w:val="212529"/>
          <w:sz w:val="28"/>
          <w:szCs w:val="28"/>
          <w:lang w:val="en-US"/>
        </w:rPr>
        <w:t xml:space="preserve"> subsp.</w:t>
      </w:r>
      <w:r w:rsidRPr="00CD555D">
        <w:rPr>
          <w:rFonts w:ascii="Times New Roman" w:hAnsi="Times New Roman"/>
          <w:i/>
          <w:iCs/>
          <w:color w:val="212529"/>
          <w:sz w:val="28"/>
          <w:szCs w:val="28"/>
          <w:lang w:val="en-US"/>
        </w:rPr>
        <w:t xml:space="preserve"> </w:t>
      </w:r>
      <w:proofErr w:type="spellStart"/>
      <w:r w:rsidRPr="00CD555D">
        <w:rPr>
          <w:rFonts w:ascii="Times New Roman" w:hAnsi="Times New Roman"/>
          <w:i/>
          <w:iCs/>
          <w:color w:val="212529"/>
          <w:sz w:val="28"/>
          <w:szCs w:val="28"/>
          <w:lang w:val="en-US"/>
        </w:rPr>
        <w:t>majalis</w:t>
      </w:r>
      <w:proofErr w:type="spellEnd"/>
      <w:r w:rsidRPr="00CD555D">
        <w:rPr>
          <w:rFonts w:ascii="Times New Roman" w:hAnsi="Times New Roman"/>
          <w:color w:val="212529"/>
          <w:sz w:val="28"/>
          <w:szCs w:val="28"/>
          <w:lang w:val="en-US"/>
        </w:rPr>
        <w:t xml:space="preserve"> (</w:t>
      </w:r>
      <w:proofErr w:type="spellStart"/>
      <w:r w:rsidRPr="00CD555D">
        <w:rPr>
          <w:rFonts w:ascii="Times New Roman" w:hAnsi="Times New Roman"/>
          <w:color w:val="212529"/>
          <w:sz w:val="28"/>
          <w:szCs w:val="28"/>
          <w:lang w:val="en-US"/>
        </w:rPr>
        <w:t>Rchb</w:t>
      </w:r>
      <w:proofErr w:type="spellEnd"/>
      <w:r w:rsidRPr="00CD555D">
        <w:rPr>
          <w:rFonts w:ascii="Times New Roman" w:hAnsi="Times New Roman"/>
          <w:color w:val="212529"/>
          <w:sz w:val="28"/>
          <w:szCs w:val="28"/>
          <w:lang w:val="en-US"/>
        </w:rPr>
        <w:t xml:space="preserve">.) </w:t>
      </w:r>
      <w:proofErr w:type="spellStart"/>
      <w:r w:rsidRPr="00CD555D">
        <w:rPr>
          <w:rFonts w:ascii="Times New Roman" w:hAnsi="Times New Roman"/>
          <w:color w:val="212529"/>
          <w:sz w:val="28"/>
          <w:szCs w:val="28"/>
          <w:lang w:val="en-US"/>
        </w:rPr>
        <w:t>Klinge</w:t>
      </w:r>
      <w:proofErr w:type="spellEnd"/>
      <w:r w:rsidRPr="00CD555D">
        <w:rPr>
          <w:rFonts w:ascii="Times New Roman" w:hAnsi="Times New Roman"/>
          <w:color w:val="212529"/>
          <w:sz w:val="28"/>
          <w:szCs w:val="28"/>
          <w:lang w:val="en-US"/>
        </w:rPr>
        <w:t>, Trudy Imp. S.-</w:t>
      </w:r>
      <w:proofErr w:type="spellStart"/>
      <w:r w:rsidRPr="00CD555D">
        <w:rPr>
          <w:rFonts w:ascii="Times New Roman" w:hAnsi="Times New Roman"/>
          <w:color w:val="212529"/>
          <w:sz w:val="28"/>
          <w:szCs w:val="28"/>
          <w:lang w:val="en-US"/>
        </w:rPr>
        <w:t>Peterburgsk</w:t>
      </w:r>
      <w:proofErr w:type="spellEnd"/>
      <w:r w:rsidRPr="00CD555D">
        <w:rPr>
          <w:rFonts w:ascii="Times New Roman" w:hAnsi="Times New Roman"/>
          <w:color w:val="212529"/>
          <w:sz w:val="28"/>
          <w:szCs w:val="28"/>
          <w:lang w:val="en-US"/>
        </w:rPr>
        <w:t xml:space="preserve">. Bot. </w:t>
      </w:r>
      <w:proofErr w:type="spellStart"/>
      <w:r w:rsidRPr="00CD555D">
        <w:rPr>
          <w:rFonts w:ascii="Times New Roman" w:hAnsi="Times New Roman"/>
          <w:color w:val="212529"/>
          <w:sz w:val="28"/>
          <w:szCs w:val="28"/>
          <w:lang w:val="en-US"/>
        </w:rPr>
        <w:t>Sada</w:t>
      </w:r>
      <w:proofErr w:type="spellEnd"/>
      <w:r w:rsidRPr="00CD555D">
        <w:rPr>
          <w:rFonts w:ascii="Times New Roman" w:hAnsi="Times New Roman"/>
          <w:color w:val="212529"/>
          <w:sz w:val="28"/>
          <w:szCs w:val="28"/>
          <w:lang w:val="en-US"/>
        </w:rPr>
        <w:t xml:space="preserve"> 17(1): 168 (1898). – </w:t>
      </w:r>
      <w:proofErr w:type="spellStart"/>
      <w:r w:rsidRPr="00CD555D">
        <w:rPr>
          <w:rFonts w:ascii="Times New Roman" w:hAnsi="Times New Roman"/>
          <w:i/>
          <w:iCs/>
          <w:color w:val="212529"/>
          <w:sz w:val="28"/>
          <w:szCs w:val="28"/>
          <w:lang w:val="en-US"/>
        </w:rPr>
        <w:t>Dactylorchis</w:t>
      </w:r>
      <w:proofErr w:type="spellEnd"/>
      <w:r w:rsidRPr="00CD555D">
        <w:rPr>
          <w:rFonts w:ascii="Times New Roman" w:hAnsi="Times New Roman"/>
          <w:i/>
          <w:iCs/>
          <w:color w:val="212529"/>
          <w:sz w:val="28"/>
          <w:szCs w:val="28"/>
          <w:lang w:val="en-US"/>
        </w:rPr>
        <w:t xml:space="preserve"> </w:t>
      </w:r>
      <w:proofErr w:type="spellStart"/>
      <w:r w:rsidRPr="00CD555D">
        <w:rPr>
          <w:rFonts w:ascii="Times New Roman" w:hAnsi="Times New Roman"/>
          <w:i/>
          <w:iCs/>
          <w:color w:val="212529"/>
          <w:sz w:val="28"/>
          <w:szCs w:val="28"/>
          <w:lang w:val="en-US"/>
        </w:rPr>
        <w:t>majalis</w:t>
      </w:r>
      <w:proofErr w:type="spellEnd"/>
      <w:r w:rsidRPr="00CD555D">
        <w:rPr>
          <w:rFonts w:ascii="Times New Roman" w:hAnsi="Times New Roman"/>
          <w:color w:val="212529"/>
          <w:sz w:val="28"/>
          <w:szCs w:val="28"/>
          <w:lang w:val="en-US"/>
        </w:rPr>
        <w:t xml:space="preserve"> (</w:t>
      </w:r>
      <w:proofErr w:type="spellStart"/>
      <w:r w:rsidRPr="00CD555D">
        <w:rPr>
          <w:rFonts w:ascii="Times New Roman" w:hAnsi="Times New Roman"/>
          <w:color w:val="212529"/>
          <w:sz w:val="28"/>
          <w:szCs w:val="28"/>
          <w:lang w:val="en-US"/>
        </w:rPr>
        <w:t>Rchb</w:t>
      </w:r>
      <w:proofErr w:type="spellEnd"/>
      <w:r w:rsidRPr="00CD555D">
        <w:rPr>
          <w:rFonts w:ascii="Times New Roman" w:hAnsi="Times New Roman"/>
          <w:color w:val="212529"/>
          <w:sz w:val="28"/>
          <w:szCs w:val="28"/>
          <w:lang w:val="en-US"/>
        </w:rPr>
        <w:t xml:space="preserve">.) Verm., Stud. </w:t>
      </w:r>
      <w:proofErr w:type="spellStart"/>
      <w:r w:rsidRPr="00CD555D">
        <w:rPr>
          <w:rFonts w:ascii="Times New Roman" w:hAnsi="Times New Roman"/>
          <w:color w:val="212529"/>
          <w:sz w:val="28"/>
          <w:szCs w:val="28"/>
          <w:lang w:val="en-US"/>
        </w:rPr>
        <w:t>Dactylorch</w:t>
      </w:r>
      <w:proofErr w:type="spellEnd"/>
      <w:r w:rsidRPr="00CD555D">
        <w:rPr>
          <w:rFonts w:ascii="Times New Roman" w:hAnsi="Times New Roman"/>
          <w:color w:val="212529"/>
          <w:sz w:val="28"/>
          <w:szCs w:val="28"/>
          <w:lang w:val="en-US"/>
        </w:rPr>
        <w:t xml:space="preserve">.: 67 (1947). – </w:t>
      </w:r>
      <w:r w:rsidRPr="00CD555D">
        <w:rPr>
          <w:rFonts w:ascii="Times New Roman" w:hAnsi="Times New Roman"/>
          <w:i/>
          <w:iCs/>
          <w:color w:val="212529"/>
          <w:sz w:val="28"/>
          <w:szCs w:val="28"/>
          <w:lang w:val="en-US"/>
        </w:rPr>
        <w:t xml:space="preserve">Dactylorhiza </w:t>
      </w:r>
      <w:proofErr w:type="spellStart"/>
      <w:r w:rsidRPr="00CD555D">
        <w:rPr>
          <w:rFonts w:ascii="Times New Roman" w:hAnsi="Times New Roman"/>
          <w:i/>
          <w:iCs/>
          <w:color w:val="212529"/>
          <w:sz w:val="28"/>
          <w:szCs w:val="28"/>
          <w:lang w:val="en-US"/>
        </w:rPr>
        <w:t>comosa</w:t>
      </w:r>
      <w:proofErr w:type="spellEnd"/>
      <w:r w:rsidRPr="00CD555D">
        <w:rPr>
          <w:rFonts w:ascii="Times New Roman" w:hAnsi="Times New Roman"/>
          <w:color w:val="212529"/>
          <w:sz w:val="28"/>
          <w:szCs w:val="28"/>
          <w:lang w:val="en-US"/>
        </w:rPr>
        <w:t xml:space="preserve"> subsp.</w:t>
      </w:r>
      <w:r w:rsidRPr="00CD555D">
        <w:rPr>
          <w:rFonts w:ascii="Times New Roman" w:hAnsi="Times New Roman"/>
          <w:i/>
          <w:iCs/>
          <w:color w:val="212529"/>
          <w:sz w:val="28"/>
          <w:szCs w:val="28"/>
          <w:lang w:val="en-US"/>
        </w:rPr>
        <w:t xml:space="preserve"> </w:t>
      </w:r>
      <w:proofErr w:type="spellStart"/>
      <w:r w:rsidRPr="00CD555D">
        <w:rPr>
          <w:rFonts w:ascii="Times New Roman" w:hAnsi="Times New Roman"/>
          <w:i/>
          <w:iCs/>
          <w:color w:val="212529"/>
          <w:sz w:val="28"/>
          <w:szCs w:val="28"/>
          <w:lang w:val="en-US"/>
        </w:rPr>
        <w:t>majalis</w:t>
      </w:r>
      <w:proofErr w:type="spellEnd"/>
      <w:r w:rsidRPr="00CD555D">
        <w:rPr>
          <w:rFonts w:ascii="Times New Roman" w:hAnsi="Times New Roman"/>
          <w:color w:val="212529"/>
          <w:sz w:val="28"/>
          <w:szCs w:val="28"/>
          <w:lang w:val="en-US"/>
        </w:rPr>
        <w:t xml:space="preserve"> (</w:t>
      </w:r>
      <w:proofErr w:type="spellStart"/>
      <w:r w:rsidRPr="00CD555D">
        <w:rPr>
          <w:rFonts w:ascii="Times New Roman" w:hAnsi="Times New Roman"/>
          <w:color w:val="212529"/>
          <w:sz w:val="28"/>
          <w:szCs w:val="28"/>
          <w:lang w:val="en-US"/>
        </w:rPr>
        <w:t>Rchb</w:t>
      </w:r>
      <w:proofErr w:type="spellEnd"/>
      <w:r w:rsidRPr="00CD555D">
        <w:rPr>
          <w:rFonts w:ascii="Times New Roman" w:hAnsi="Times New Roman"/>
          <w:color w:val="212529"/>
          <w:sz w:val="28"/>
          <w:szCs w:val="28"/>
          <w:lang w:val="en-US"/>
        </w:rPr>
        <w:t>.) P.D. Sell in P.D. Sell &amp; G. Murrell, Fl. Great</w:t>
      </w:r>
      <w:r w:rsidRPr="00CD555D">
        <w:rPr>
          <w:rFonts w:ascii="Times New Roman" w:hAnsi="Times New Roman"/>
          <w:color w:val="212529"/>
          <w:sz w:val="28"/>
          <w:szCs w:val="28"/>
        </w:rPr>
        <w:t xml:space="preserve"> </w:t>
      </w:r>
      <w:r w:rsidRPr="00CD555D">
        <w:rPr>
          <w:rFonts w:ascii="Times New Roman" w:hAnsi="Times New Roman"/>
          <w:color w:val="212529"/>
          <w:sz w:val="28"/>
          <w:szCs w:val="28"/>
          <w:lang w:val="en-US"/>
        </w:rPr>
        <w:t>Britain</w:t>
      </w:r>
      <w:r w:rsidRPr="00CD555D">
        <w:rPr>
          <w:rFonts w:ascii="Times New Roman" w:hAnsi="Times New Roman"/>
          <w:color w:val="212529"/>
          <w:sz w:val="28"/>
          <w:szCs w:val="28"/>
        </w:rPr>
        <w:t xml:space="preserve"> </w:t>
      </w:r>
      <w:r w:rsidRPr="00CD555D">
        <w:rPr>
          <w:rFonts w:ascii="Times New Roman" w:hAnsi="Times New Roman"/>
          <w:color w:val="212529"/>
          <w:sz w:val="28"/>
          <w:szCs w:val="28"/>
          <w:lang w:val="en-US"/>
        </w:rPr>
        <w:t>Ireland</w:t>
      </w:r>
      <w:r w:rsidRPr="00CD555D">
        <w:rPr>
          <w:rFonts w:ascii="Times New Roman" w:hAnsi="Times New Roman"/>
          <w:color w:val="212529"/>
          <w:sz w:val="28"/>
          <w:szCs w:val="28"/>
        </w:rPr>
        <w:t xml:space="preserve"> 5: 365 (1996).</w:t>
      </w:r>
    </w:p>
    <w:p w14:paraId="31C2ABE1" w14:textId="77777777" w:rsidR="007E67F4" w:rsidRPr="00CD555D" w:rsidRDefault="007E67F4" w:rsidP="007E67F4">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Отмечено произрастание в 3 флористических районах:</w:t>
      </w:r>
    </w:p>
    <w:p w14:paraId="1448A69D" w14:textId="67829AF8" w:rsidR="007E67F4" w:rsidRPr="00CD555D" w:rsidRDefault="007E67F4" w:rsidP="007E67F4">
      <w:pPr>
        <w:spacing w:after="0" w:line="240" w:lineRule="auto"/>
        <w:ind w:firstLine="709"/>
        <w:contextualSpacing/>
        <w:jc w:val="both"/>
        <w:rPr>
          <w:rFonts w:ascii="Times New Roman" w:hAnsi="Times New Roman"/>
          <w:iCs/>
          <w:sz w:val="28"/>
          <w:szCs w:val="28"/>
        </w:rPr>
      </w:pPr>
      <w:r w:rsidRPr="00CD555D">
        <w:rPr>
          <w:rFonts w:ascii="Times New Roman" w:hAnsi="Times New Roman"/>
          <w:i/>
          <w:iCs/>
          <w:sz w:val="28"/>
          <w:szCs w:val="28"/>
        </w:rPr>
        <w:t xml:space="preserve">5. Кокчетавский ФР (широко распространен в </w:t>
      </w:r>
      <w:proofErr w:type="spellStart"/>
      <w:r w:rsidRPr="00CD555D">
        <w:rPr>
          <w:rFonts w:ascii="Times New Roman" w:hAnsi="Times New Roman"/>
          <w:i/>
          <w:iCs/>
          <w:sz w:val="28"/>
          <w:szCs w:val="28"/>
        </w:rPr>
        <w:t>Кокшетауской</w:t>
      </w:r>
      <w:proofErr w:type="spellEnd"/>
      <w:r w:rsidRPr="00CD555D">
        <w:rPr>
          <w:rFonts w:ascii="Times New Roman" w:hAnsi="Times New Roman"/>
          <w:i/>
          <w:iCs/>
          <w:sz w:val="28"/>
          <w:szCs w:val="28"/>
        </w:rPr>
        <w:t xml:space="preserve"> возвышенности </w:t>
      </w:r>
      <w:r w:rsidRPr="00CD555D">
        <w:rPr>
          <w:rFonts w:ascii="Times New Roman" w:hAnsi="Times New Roman"/>
          <w:sz w:val="28"/>
          <w:szCs w:val="28"/>
        </w:rPr>
        <w:t>[</w:t>
      </w:r>
      <w:r w:rsidR="00B66A7D" w:rsidRPr="00CD555D">
        <w:rPr>
          <w:rFonts w:ascii="Times New Roman" w:hAnsi="Times New Roman"/>
          <w:sz w:val="28"/>
          <w:szCs w:val="28"/>
        </w:rPr>
        <w:t>159, 252</w:t>
      </w:r>
      <w:r w:rsidRPr="00CD555D">
        <w:rPr>
          <w:rFonts w:ascii="Times New Roman" w:hAnsi="Times New Roman"/>
          <w:sz w:val="28"/>
          <w:szCs w:val="28"/>
        </w:rPr>
        <w:t>]</w:t>
      </w:r>
      <w:r w:rsidRPr="00CD555D">
        <w:rPr>
          <w:rFonts w:ascii="Times New Roman" w:hAnsi="Times New Roman"/>
          <w:iCs/>
          <w:sz w:val="28"/>
          <w:szCs w:val="28"/>
        </w:rPr>
        <w:t>:</w:t>
      </w:r>
    </w:p>
    <w:p w14:paraId="422CA0A3" w14:textId="77777777" w:rsidR="007E67F4" w:rsidRPr="00CD555D" w:rsidRDefault="007E67F4" w:rsidP="007E67F4">
      <w:pPr>
        <w:spacing w:after="0" w:line="240" w:lineRule="auto"/>
        <w:ind w:firstLine="709"/>
        <w:contextualSpacing/>
        <w:jc w:val="both"/>
        <w:rPr>
          <w:rFonts w:ascii="Times New Roman" w:hAnsi="Times New Roman"/>
          <w:sz w:val="28"/>
          <w:szCs w:val="28"/>
        </w:rPr>
      </w:pPr>
      <w:proofErr w:type="spellStart"/>
      <w:r w:rsidRPr="00CD555D">
        <w:rPr>
          <w:rFonts w:ascii="Times New Roman" w:hAnsi="Times New Roman"/>
          <w:i/>
          <w:sz w:val="28"/>
          <w:szCs w:val="28"/>
        </w:rPr>
        <w:t>Кокшетауская</w:t>
      </w:r>
      <w:proofErr w:type="spellEnd"/>
      <w:r w:rsidRPr="00CD555D">
        <w:rPr>
          <w:rFonts w:ascii="Times New Roman" w:hAnsi="Times New Roman"/>
          <w:i/>
          <w:sz w:val="28"/>
          <w:szCs w:val="28"/>
        </w:rPr>
        <w:t xml:space="preserve"> возвышенность</w:t>
      </w:r>
      <w:r w:rsidRPr="00CD555D">
        <w:rPr>
          <w:rFonts w:ascii="Times New Roman" w:hAnsi="Times New Roman"/>
          <w:sz w:val="28"/>
          <w:szCs w:val="28"/>
        </w:rPr>
        <w:t xml:space="preserve"> (</w:t>
      </w:r>
      <w:proofErr w:type="spellStart"/>
      <w:r w:rsidRPr="00CD555D">
        <w:rPr>
          <w:rFonts w:ascii="Times New Roman" w:hAnsi="Times New Roman"/>
          <w:sz w:val="28"/>
          <w:szCs w:val="28"/>
        </w:rPr>
        <w:t>Кустанайс</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окр</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Семиозер</w:t>
      </w:r>
      <w:proofErr w:type="spellEnd"/>
      <w:r w:rsidRPr="00CD555D">
        <w:rPr>
          <w:rFonts w:ascii="Times New Roman" w:hAnsi="Times New Roman"/>
          <w:sz w:val="28"/>
          <w:szCs w:val="28"/>
        </w:rPr>
        <w:t>. р-н., Аман-Карагайский р-н, 1930, Дмитриева А.А. (</w:t>
      </w:r>
      <w:r w:rsidRPr="00CD555D">
        <w:rPr>
          <w:rFonts w:ascii="Times New Roman" w:hAnsi="Times New Roman"/>
          <w:sz w:val="28"/>
          <w:szCs w:val="28"/>
          <w:lang w:val="en-US"/>
        </w:rPr>
        <w:t>AA</w:t>
      </w:r>
      <w:r w:rsidRPr="00CD555D">
        <w:rPr>
          <w:rFonts w:ascii="Times New Roman" w:hAnsi="Times New Roman"/>
          <w:sz w:val="28"/>
          <w:szCs w:val="28"/>
        </w:rPr>
        <w:t>)).</w:t>
      </w:r>
    </w:p>
    <w:p w14:paraId="451B719E" w14:textId="77777777" w:rsidR="007E67F4" w:rsidRPr="00CD555D" w:rsidRDefault="007E67F4" w:rsidP="007E67F4">
      <w:pPr>
        <w:spacing w:after="0" w:line="240" w:lineRule="auto"/>
        <w:ind w:firstLine="709"/>
        <w:contextualSpacing/>
        <w:jc w:val="both"/>
        <w:rPr>
          <w:rFonts w:ascii="Times New Roman" w:hAnsi="Times New Roman"/>
          <w:sz w:val="28"/>
          <w:szCs w:val="28"/>
        </w:rPr>
      </w:pPr>
      <w:r w:rsidRPr="00CD555D">
        <w:rPr>
          <w:rFonts w:ascii="Times New Roman" w:hAnsi="Times New Roman"/>
          <w:i/>
          <w:iCs/>
          <w:sz w:val="28"/>
          <w:szCs w:val="28"/>
        </w:rPr>
        <w:t>11. Восточный мелкосопочник:</w:t>
      </w:r>
    </w:p>
    <w:p w14:paraId="48E2A386" w14:textId="77777777" w:rsidR="007E67F4" w:rsidRPr="00CD555D" w:rsidRDefault="007E67F4" w:rsidP="007E67F4">
      <w:pPr>
        <w:spacing w:after="0" w:line="240" w:lineRule="auto"/>
        <w:ind w:firstLine="709"/>
        <w:contextualSpacing/>
        <w:jc w:val="both"/>
        <w:rPr>
          <w:rFonts w:ascii="Times New Roman" w:hAnsi="Times New Roman"/>
          <w:sz w:val="28"/>
          <w:szCs w:val="28"/>
        </w:rPr>
      </w:pPr>
      <w:r w:rsidRPr="00CD555D">
        <w:rPr>
          <w:rFonts w:ascii="Times New Roman" w:hAnsi="Times New Roman"/>
          <w:i/>
          <w:sz w:val="28"/>
          <w:szCs w:val="28"/>
        </w:rPr>
        <w:t xml:space="preserve">хр. </w:t>
      </w:r>
      <w:proofErr w:type="spellStart"/>
      <w:r w:rsidRPr="00CD555D">
        <w:rPr>
          <w:rFonts w:ascii="Times New Roman" w:hAnsi="Times New Roman"/>
          <w:i/>
          <w:sz w:val="28"/>
          <w:szCs w:val="28"/>
        </w:rPr>
        <w:t>Чингизтау</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Семипалат</w:t>
      </w:r>
      <w:proofErr w:type="spellEnd"/>
      <w:r w:rsidRPr="00CD555D">
        <w:rPr>
          <w:rFonts w:ascii="Times New Roman" w:hAnsi="Times New Roman"/>
          <w:sz w:val="28"/>
          <w:szCs w:val="28"/>
        </w:rPr>
        <w:t xml:space="preserve">. обл., р. Аягуз, верх. </w:t>
      </w:r>
      <w:proofErr w:type="spellStart"/>
      <w:r w:rsidRPr="00CD555D">
        <w:rPr>
          <w:rFonts w:ascii="Times New Roman" w:hAnsi="Times New Roman"/>
          <w:sz w:val="28"/>
          <w:szCs w:val="28"/>
        </w:rPr>
        <w:t>теч</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бл</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Кенсай</w:t>
      </w:r>
      <w:proofErr w:type="spellEnd"/>
      <w:r w:rsidRPr="00CD555D">
        <w:rPr>
          <w:rFonts w:ascii="Times New Roman" w:hAnsi="Times New Roman"/>
          <w:sz w:val="28"/>
          <w:szCs w:val="28"/>
        </w:rPr>
        <w:t>, сырой луг, 25.</w:t>
      </w:r>
      <w:r w:rsidRPr="00CD555D">
        <w:rPr>
          <w:rFonts w:ascii="Times New Roman" w:hAnsi="Times New Roman"/>
          <w:sz w:val="28"/>
          <w:szCs w:val="28"/>
          <w:lang w:val="en-US"/>
        </w:rPr>
        <w:t>VI</w:t>
      </w:r>
      <w:r w:rsidRPr="00CD555D">
        <w:rPr>
          <w:rFonts w:ascii="Times New Roman" w:hAnsi="Times New Roman"/>
          <w:sz w:val="28"/>
          <w:szCs w:val="28"/>
        </w:rPr>
        <w:t>.1914, Сапожников В. И Генина В. (</w:t>
      </w:r>
      <w:r w:rsidRPr="00CD555D">
        <w:rPr>
          <w:rFonts w:ascii="Times New Roman" w:hAnsi="Times New Roman"/>
          <w:sz w:val="28"/>
          <w:szCs w:val="28"/>
          <w:lang w:val="en-US"/>
        </w:rPr>
        <w:t>LE</w:t>
      </w:r>
      <w:r w:rsidRPr="00CD555D">
        <w:rPr>
          <w:rFonts w:ascii="Times New Roman" w:hAnsi="Times New Roman"/>
          <w:sz w:val="28"/>
          <w:szCs w:val="28"/>
        </w:rPr>
        <w:t>)).</w:t>
      </w:r>
    </w:p>
    <w:p w14:paraId="39A81F73" w14:textId="77777777" w:rsidR="007E67F4" w:rsidRPr="00CD555D" w:rsidRDefault="007E67F4" w:rsidP="007E67F4">
      <w:pPr>
        <w:spacing w:after="0" w:line="240" w:lineRule="auto"/>
        <w:ind w:firstLine="709"/>
        <w:contextualSpacing/>
        <w:jc w:val="both"/>
        <w:rPr>
          <w:rFonts w:ascii="Times New Roman" w:hAnsi="Times New Roman"/>
          <w:sz w:val="28"/>
          <w:szCs w:val="28"/>
        </w:rPr>
      </w:pPr>
      <w:r w:rsidRPr="00CD555D">
        <w:rPr>
          <w:rFonts w:ascii="Times New Roman" w:hAnsi="Times New Roman"/>
          <w:i/>
          <w:sz w:val="28"/>
          <w:szCs w:val="28"/>
        </w:rPr>
        <w:t>22. Казахстанский Алтай</w:t>
      </w:r>
      <w:r w:rsidRPr="00CD555D">
        <w:rPr>
          <w:rFonts w:ascii="Times New Roman" w:hAnsi="Times New Roman"/>
          <w:sz w:val="28"/>
          <w:szCs w:val="28"/>
        </w:rPr>
        <w:t xml:space="preserve">: </w:t>
      </w:r>
    </w:p>
    <w:p w14:paraId="01CB5B78" w14:textId="77777777" w:rsidR="007E67F4" w:rsidRPr="00CD555D" w:rsidRDefault="007E67F4" w:rsidP="007E67F4">
      <w:pPr>
        <w:spacing w:after="0" w:line="240" w:lineRule="auto"/>
        <w:ind w:firstLine="709"/>
        <w:contextualSpacing/>
        <w:jc w:val="both"/>
        <w:rPr>
          <w:rFonts w:ascii="Times New Roman" w:hAnsi="Times New Roman"/>
          <w:sz w:val="28"/>
          <w:szCs w:val="28"/>
        </w:rPr>
      </w:pPr>
      <w:r w:rsidRPr="00CD555D">
        <w:rPr>
          <w:rFonts w:ascii="Times New Roman" w:hAnsi="Times New Roman"/>
          <w:i/>
          <w:sz w:val="28"/>
          <w:szCs w:val="28"/>
        </w:rPr>
        <w:t xml:space="preserve">хр. </w:t>
      </w:r>
      <w:proofErr w:type="spellStart"/>
      <w:r w:rsidRPr="00CD555D">
        <w:rPr>
          <w:rFonts w:ascii="Times New Roman" w:hAnsi="Times New Roman"/>
          <w:i/>
          <w:sz w:val="28"/>
          <w:szCs w:val="28"/>
        </w:rPr>
        <w:t>Азутау</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окр</w:t>
      </w:r>
      <w:proofErr w:type="spellEnd"/>
      <w:r w:rsidRPr="00CD555D">
        <w:rPr>
          <w:rFonts w:ascii="Times New Roman" w:hAnsi="Times New Roman"/>
          <w:sz w:val="28"/>
          <w:szCs w:val="28"/>
        </w:rPr>
        <w:t xml:space="preserve">. с. </w:t>
      </w:r>
      <w:proofErr w:type="spellStart"/>
      <w:r w:rsidRPr="00CD555D">
        <w:rPr>
          <w:rFonts w:ascii="Times New Roman" w:hAnsi="Times New Roman"/>
          <w:sz w:val="28"/>
          <w:szCs w:val="28"/>
        </w:rPr>
        <w:t>Урунхайка</w:t>
      </w:r>
      <w:proofErr w:type="spellEnd"/>
      <w:r w:rsidRPr="00CD555D">
        <w:rPr>
          <w:rFonts w:ascii="Times New Roman" w:hAnsi="Times New Roman"/>
          <w:sz w:val="28"/>
          <w:szCs w:val="28"/>
        </w:rPr>
        <w:t xml:space="preserve">, вост. склон, </w:t>
      </w:r>
      <w:proofErr w:type="spellStart"/>
      <w:r w:rsidRPr="00CD555D">
        <w:rPr>
          <w:rFonts w:ascii="Times New Roman" w:hAnsi="Times New Roman"/>
          <w:sz w:val="28"/>
          <w:szCs w:val="28"/>
        </w:rPr>
        <w:t>остепненный</w:t>
      </w:r>
      <w:proofErr w:type="spellEnd"/>
      <w:r w:rsidRPr="00CD555D">
        <w:rPr>
          <w:rFonts w:ascii="Times New Roman" w:hAnsi="Times New Roman"/>
          <w:sz w:val="28"/>
          <w:szCs w:val="28"/>
        </w:rPr>
        <w:t xml:space="preserve"> луг, 1900 м. над </w:t>
      </w:r>
      <w:proofErr w:type="spellStart"/>
      <w:r w:rsidRPr="00CD555D">
        <w:rPr>
          <w:rFonts w:ascii="Times New Roman" w:hAnsi="Times New Roman"/>
          <w:sz w:val="28"/>
          <w:szCs w:val="28"/>
        </w:rPr>
        <w:t>ур</w:t>
      </w:r>
      <w:proofErr w:type="spellEnd"/>
      <w:r w:rsidRPr="00CD555D">
        <w:rPr>
          <w:rFonts w:ascii="Times New Roman" w:hAnsi="Times New Roman"/>
          <w:sz w:val="28"/>
          <w:szCs w:val="28"/>
        </w:rPr>
        <w:t>. м. 24.</w:t>
      </w:r>
      <w:r w:rsidRPr="00CD555D">
        <w:rPr>
          <w:rFonts w:ascii="Times New Roman" w:hAnsi="Times New Roman"/>
          <w:sz w:val="28"/>
          <w:szCs w:val="28"/>
          <w:lang w:val="en-US"/>
        </w:rPr>
        <w:t>VII</w:t>
      </w:r>
      <w:r w:rsidRPr="00CD555D">
        <w:rPr>
          <w:rFonts w:ascii="Times New Roman" w:hAnsi="Times New Roman"/>
          <w:sz w:val="28"/>
          <w:szCs w:val="28"/>
        </w:rPr>
        <w:t xml:space="preserve">.1984, </w:t>
      </w:r>
      <w:proofErr w:type="spellStart"/>
      <w:r w:rsidRPr="00CD555D">
        <w:rPr>
          <w:rFonts w:ascii="Times New Roman" w:hAnsi="Times New Roman"/>
          <w:sz w:val="28"/>
          <w:szCs w:val="28"/>
        </w:rPr>
        <w:t>Котухов</w:t>
      </w:r>
      <w:proofErr w:type="spellEnd"/>
      <w:r w:rsidRPr="00CD555D">
        <w:rPr>
          <w:rFonts w:ascii="Times New Roman" w:hAnsi="Times New Roman"/>
          <w:sz w:val="28"/>
          <w:szCs w:val="28"/>
        </w:rPr>
        <w:t xml:space="preserve"> Ю.А.).</w:t>
      </w:r>
    </w:p>
    <w:p w14:paraId="7180B227" w14:textId="77777777" w:rsidR="007E67F4" w:rsidRPr="00CD555D" w:rsidRDefault="007E67F4" w:rsidP="007E67F4">
      <w:pPr>
        <w:spacing w:after="0" w:line="240" w:lineRule="auto"/>
        <w:ind w:firstLine="709"/>
        <w:contextualSpacing/>
        <w:jc w:val="both"/>
        <w:rPr>
          <w:rFonts w:ascii="Times New Roman" w:hAnsi="Times New Roman"/>
          <w:sz w:val="28"/>
          <w:szCs w:val="28"/>
        </w:rPr>
      </w:pPr>
    </w:p>
    <w:p w14:paraId="713F7EC6" w14:textId="77777777" w:rsidR="007E67F4" w:rsidRPr="00CD555D" w:rsidRDefault="007E67F4" w:rsidP="007E67F4">
      <w:pPr>
        <w:spacing w:after="0" w:line="240" w:lineRule="auto"/>
        <w:ind w:firstLine="709"/>
        <w:contextualSpacing/>
        <w:jc w:val="both"/>
        <w:rPr>
          <w:rFonts w:ascii="Times New Roman" w:hAnsi="Times New Roman"/>
          <w:color w:val="212529"/>
          <w:sz w:val="28"/>
          <w:szCs w:val="28"/>
          <w:lang w:val="en-US"/>
        </w:rPr>
      </w:pPr>
      <w:r w:rsidRPr="00CD555D">
        <w:rPr>
          <w:rFonts w:ascii="Times New Roman" w:hAnsi="Times New Roman"/>
          <w:i/>
          <w:iCs/>
          <w:sz w:val="28"/>
          <w:szCs w:val="28"/>
          <w:lang w:val="en-US"/>
        </w:rPr>
        <w:t xml:space="preserve">Dactylorhiza </w:t>
      </w:r>
      <w:proofErr w:type="spellStart"/>
      <w:r w:rsidRPr="00CD555D">
        <w:rPr>
          <w:rFonts w:ascii="Times New Roman" w:hAnsi="Times New Roman"/>
          <w:i/>
          <w:iCs/>
          <w:sz w:val="28"/>
          <w:szCs w:val="28"/>
          <w:lang w:val="en-US"/>
        </w:rPr>
        <w:t>majalis</w:t>
      </w:r>
      <w:proofErr w:type="spellEnd"/>
      <w:r w:rsidRPr="00CD555D">
        <w:rPr>
          <w:rFonts w:ascii="Times New Roman" w:hAnsi="Times New Roman"/>
          <w:sz w:val="28"/>
          <w:szCs w:val="28"/>
          <w:lang w:val="en-US"/>
        </w:rPr>
        <w:t xml:space="preserve"> </w:t>
      </w:r>
      <w:bookmarkStart w:id="169" w:name="_Hlk63941153"/>
      <w:r w:rsidRPr="00CD555D">
        <w:rPr>
          <w:rFonts w:ascii="Times New Roman" w:hAnsi="Times New Roman"/>
          <w:sz w:val="28"/>
          <w:szCs w:val="28"/>
          <w:lang w:val="en-US"/>
        </w:rPr>
        <w:t xml:space="preserve">subsp. </w:t>
      </w:r>
      <w:proofErr w:type="spellStart"/>
      <w:r w:rsidRPr="00CD555D">
        <w:rPr>
          <w:rFonts w:ascii="Times New Roman" w:hAnsi="Times New Roman"/>
          <w:i/>
          <w:iCs/>
          <w:sz w:val="28"/>
          <w:szCs w:val="28"/>
          <w:lang w:val="en-US"/>
        </w:rPr>
        <w:t>baltica</w:t>
      </w:r>
      <w:proofErr w:type="spellEnd"/>
      <w:r w:rsidRPr="00CD555D">
        <w:rPr>
          <w:rFonts w:ascii="Times New Roman" w:hAnsi="Times New Roman"/>
          <w:sz w:val="28"/>
          <w:szCs w:val="28"/>
          <w:lang w:val="en-US"/>
        </w:rPr>
        <w:t xml:space="preserve"> </w:t>
      </w:r>
      <w:bookmarkEnd w:id="169"/>
      <w:r w:rsidRPr="00CD555D">
        <w:rPr>
          <w:rFonts w:ascii="Times New Roman" w:hAnsi="Times New Roman"/>
          <w:sz w:val="28"/>
          <w:szCs w:val="28"/>
          <w:lang w:val="en-US"/>
        </w:rPr>
        <w:t>(</w:t>
      </w:r>
      <w:proofErr w:type="spellStart"/>
      <w:r w:rsidRPr="00CD555D">
        <w:rPr>
          <w:rFonts w:ascii="Times New Roman" w:hAnsi="Times New Roman"/>
          <w:sz w:val="28"/>
          <w:szCs w:val="28"/>
          <w:lang w:val="en-US"/>
        </w:rPr>
        <w:t>Klinge</w:t>
      </w:r>
      <w:proofErr w:type="spellEnd"/>
      <w:r w:rsidRPr="00CD555D">
        <w:rPr>
          <w:rFonts w:ascii="Times New Roman" w:hAnsi="Times New Roman"/>
          <w:sz w:val="28"/>
          <w:szCs w:val="28"/>
          <w:lang w:val="en-US"/>
        </w:rPr>
        <w:t xml:space="preserve">) H. </w:t>
      </w:r>
      <w:proofErr w:type="spellStart"/>
      <w:r w:rsidRPr="00CD555D">
        <w:rPr>
          <w:rFonts w:ascii="Times New Roman" w:hAnsi="Times New Roman"/>
          <w:sz w:val="28"/>
          <w:szCs w:val="28"/>
          <w:lang w:val="en-US"/>
        </w:rPr>
        <w:t>Sund</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Europ</w:t>
      </w:r>
      <w:proofErr w:type="spellEnd"/>
      <w:r w:rsidRPr="00CD555D">
        <w:rPr>
          <w:rFonts w:ascii="Times New Roman" w:hAnsi="Times New Roman"/>
          <w:sz w:val="28"/>
          <w:szCs w:val="28"/>
          <w:lang w:val="en-US"/>
        </w:rPr>
        <w:t xml:space="preserve">. Medit. Orchid., ed. 3: 40 (1980). – </w:t>
      </w:r>
      <w:r w:rsidRPr="00CD555D">
        <w:rPr>
          <w:rFonts w:ascii="Times New Roman" w:hAnsi="Times New Roman"/>
          <w:i/>
          <w:iCs/>
          <w:color w:val="212529"/>
          <w:sz w:val="28"/>
          <w:szCs w:val="28"/>
          <w:lang w:val="en-US"/>
        </w:rPr>
        <w:t xml:space="preserve">Orchis </w:t>
      </w:r>
      <w:proofErr w:type="spellStart"/>
      <w:r w:rsidRPr="00CD555D">
        <w:rPr>
          <w:rFonts w:ascii="Times New Roman" w:hAnsi="Times New Roman"/>
          <w:i/>
          <w:iCs/>
          <w:color w:val="212529"/>
          <w:sz w:val="28"/>
          <w:szCs w:val="28"/>
          <w:lang w:val="en-US"/>
        </w:rPr>
        <w:t>latifolia</w:t>
      </w:r>
      <w:proofErr w:type="spellEnd"/>
      <w:r w:rsidRPr="00CD555D">
        <w:rPr>
          <w:rFonts w:ascii="Times New Roman" w:hAnsi="Times New Roman"/>
          <w:color w:val="212529"/>
          <w:sz w:val="28"/>
          <w:szCs w:val="28"/>
          <w:lang w:val="en-US"/>
        </w:rPr>
        <w:t xml:space="preserve"> subsp.</w:t>
      </w:r>
      <w:r w:rsidRPr="00CD555D">
        <w:rPr>
          <w:rFonts w:ascii="Times New Roman" w:hAnsi="Times New Roman"/>
          <w:i/>
          <w:iCs/>
          <w:color w:val="212529"/>
          <w:sz w:val="28"/>
          <w:szCs w:val="28"/>
          <w:lang w:val="en-US"/>
        </w:rPr>
        <w:t xml:space="preserve"> </w:t>
      </w:r>
      <w:proofErr w:type="spellStart"/>
      <w:r w:rsidRPr="00CD555D">
        <w:rPr>
          <w:rFonts w:ascii="Times New Roman" w:hAnsi="Times New Roman"/>
          <w:i/>
          <w:iCs/>
          <w:color w:val="212529"/>
          <w:sz w:val="28"/>
          <w:szCs w:val="28"/>
          <w:lang w:val="en-US"/>
        </w:rPr>
        <w:t>baltica</w:t>
      </w:r>
      <w:proofErr w:type="spellEnd"/>
      <w:r w:rsidRPr="00CD555D">
        <w:rPr>
          <w:rFonts w:ascii="Times New Roman" w:hAnsi="Times New Roman"/>
          <w:color w:val="212529"/>
          <w:sz w:val="28"/>
          <w:szCs w:val="28"/>
          <w:lang w:val="en-US"/>
        </w:rPr>
        <w:t xml:space="preserve"> </w:t>
      </w:r>
      <w:proofErr w:type="spellStart"/>
      <w:r w:rsidRPr="00CD555D">
        <w:rPr>
          <w:rFonts w:ascii="Times New Roman" w:hAnsi="Times New Roman"/>
          <w:color w:val="212529"/>
          <w:sz w:val="28"/>
          <w:szCs w:val="28"/>
          <w:lang w:val="en-US"/>
        </w:rPr>
        <w:t>Klinge</w:t>
      </w:r>
      <w:proofErr w:type="spellEnd"/>
      <w:r w:rsidRPr="00CD555D">
        <w:rPr>
          <w:rFonts w:ascii="Times New Roman" w:hAnsi="Times New Roman"/>
          <w:color w:val="212529"/>
          <w:sz w:val="28"/>
          <w:szCs w:val="28"/>
          <w:lang w:val="en-US"/>
        </w:rPr>
        <w:t>, Trudy Imp. S.-</w:t>
      </w:r>
      <w:proofErr w:type="spellStart"/>
      <w:r w:rsidRPr="00CD555D">
        <w:rPr>
          <w:rFonts w:ascii="Times New Roman" w:hAnsi="Times New Roman"/>
          <w:color w:val="212529"/>
          <w:sz w:val="28"/>
          <w:szCs w:val="28"/>
          <w:lang w:val="en-US"/>
        </w:rPr>
        <w:t>Peterburgsk</w:t>
      </w:r>
      <w:proofErr w:type="spellEnd"/>
      <w:r w:rsidRPr="00CD555D">
        <w:rPr>
          <w:rFonts w:ascii="Times New Roman" w:hAnsi="Times New Roman"/>
          <w:color w:val="212529"/>
          <w:sz w:val="28"/>
          <w:szCs w:val="28"/>
          <w:lang w:val="en-US"/>
        </w:rPr>
        <w:t xml:space="preserve">. Bot. </w:t>
      </w:r>
      <w:proofErr w:type="spellStart"/>
      <w:r w:rsidRPr="00CD555D">
        <w:rPr>
          <w:rFonts w:ascii="Times New Roman" w:hAnsi="Times New Roman"/>
          <w:color w:val="212529"/>
          <w:sz w:val="28"/>
          <w:szCs w:val="28"/>
          <w:lang w:val="en-US"/>
        </w:rPr>
        <w:t>Sada</w:t>
      </w:r>
      <w:proofErr w:type="spellEnd"/>
      <w:r w:rsidRPr="00CD555D">
        <w:rPr>
          <w:rFonts w:ascii="Times New Roman" w:hAnsi="Times New Roman"/>
          <w:color w:val="212529"/>
          <w:sz w:val="28"/>
          <w:szCs w:val="28"/>
          <w:lang w:val="en-US"/>
        </w:rPr>
        <w:t xml:space="preserve"> 17(1): 153, 170 (1898</w:t>
      </w:r>
      <w:r w:rsidRPr="00CD555D">
        <w:rPr>
          <w:rFonts w:ascii="Times New Roman" w:hAnsi="Times New Roman"/>
          <w:sz w:val="28"/>
          <w:szCs w:val="28"/>
          <w:lang w:val="kk-KZ"/>
        </w:rPr>
        <w:t>).</w:t>
      </w:r>
      <w:r w:rsidRPr="00CD555D">
        <w:rPr>
          <w:rFonts w:ascii="Times New Roman" w:hAnsi="Times New Roman"/>
          <w:sz w:val="28"/>
          <w:szCs w:val="28"/>
          <w:lang w:val="en-US"/>
        </w:rPr>
        <w:t xml:space="preserve"> – </w:t>
      </w:r>
      <w:r w:rsidRPr="00CD555D">
        <w:rPr>
          <w:rFonts w:ascii="Times New Roman" w:hAnsi="Times New Roman"/>
          <w:i/>
          <w:iCs/>
          <w:color w:val="212529"/>
          <w:sz w:val="28"/>
          <w:szCs w:val="28"/>
          <w:lang w:val="en-US"/>
        </w:rPr>
        <w:t xml:space="preserve">Orchis </w:t>
      </w:r>
      <w:proofErr w:type="spellStart"/>
      <w:r w:rsidRPr="00CD555D">
        <w:rPr>
          <w:rFonts w:ascii="Times New Roman" w:hAnsi="Times New Roman"/>
          <w:i/>
          <w:iCs/>
          <w:color w:val="212529"/>
          <w:sz w:val="28"/>
          <w:szCs w:val="28"/>
          <w:lang w:val="en-US"/>
        </w:rPr>
        <w:t>latifolia</w:t>
      </w:r>
      <w:proofErr w:type="spellEnd"/>
      <w:r w:rsidRPr="00CD555D">
        <w:rPr>
          <w:rFonts w:ascii="Times New Roman" w:hAnsi="Times New Roman"/>
          <w:color w:val="212529"/>
          <w:sz w:val="28"/>
          <w:szCs w:val="28"/>
          <w:lang w:val="en-US"/>
        </w:rPr>
        <w:t xml:space="preserve"> f.</w:t>
      </w:r>
      <w:r w:rsidRPr="00CD555D">
        <w:rPr>
          <w:rFonts w:ascii="Times New Roman" w:hAnsi="Times New Roman"/>
          <w:i/>
          <w:iCs/>
          <w:color w:val="212529"/>
          <w:sz w:val="28"/>
          <w:szCs w:val="28"/>
          <w:lang w:val="en-US"/>
        </w:rPr>
        <w:t xml:space="preserve"> </w:t>
      </w:r>
      <w:proofErr w:type="spellStart"/>
      <w:r w:rsidRPr="00CD555D">
        <w:rPr>
          <w:rFonts w:ascii="Times New Roman" w:hAnsi="Times New Roman"/>
          <w:i/>
          <w:iCs/>
          <w:color w:val="212529"/>
          <w:sz w:val="28"/>
          <w:szCs w:val="28"/>
          <w:lang w:val="en-US"/>
        </w:rPr>
        <w:t>baltica</w:t>
      </w:r>
      <w:proofErr w:type="spellEnd"/>
      <w:r w:rsidRPr="00CD555D">
        <w:rPr>
          <w:rFonts w:ascii="Times New Roman" w:hAnsi="Times New Roman"/>
          <w:color w:val="212529"/>
          <w:sz w:val="28"/>
          <w:szCs w:val="28"/>
          <w:lang w:val="en-US"/>
        </w:rPr>
        <w:t xml:space="preserve"> (</w:t>
      </w:r>
      <w:proofErr w:type="spellStart"/>
      <w:r w:rsidRPr="00CD555D">
        <w:rPr>
          <w:rFonts w:ascii="Times New Roman" w:hAnsi="Times New Roman"/>
          <w:color w:val="212529"/>
          <w:sz w:val="28"/>
          <w:szCs w:val="28"/>
          <w:lang w:val="en-US"/>
        </w:rPr>
        <w:t>Klinge</w:t>
      </w:r>
      <w:proofErr w:type="spellEnd"/>
      <w:r w:rsidRPr="00CD555D">
        <w:rPr>
          <w:rFonts w:ascii="Times New Roman" w:hAnsi="Times New Roman"/>
          <w:color w:val="212529"/>
          <w:sz w:val="28"/>
          <w:szCs w:val="28"/>
          <w:lang w:val="en-US"/>
        </w:rPr>
        <w:t xml:space="preserve">) M. Schulze, </w:t>
      </w:r>
      <w:proofErr w:type="spellStart"/>
      <w:r w:rsidRPr="00CD555D">
        <w:rPr>
          <w:rFonts w:ascii="Times New Roman" w:hAnsi="Times New Roman"/>
          <w:color w:val="212529"/>
          <w:sz w:val="28"/>
          <w:szCs w:val="28"/>
          <w:lang w:val="en-US"/>
        </w:rPr>
        <w:t>Mitth</w:t>
      </w:r>
      <w:proofErr w:type="spellEnd"/>
      <w:r w:rsidRPr="00CD555D">
        <w:rPr>
          <w:rFonts w:ascii="Times New Roman" w:hAnsi="Times New Roman"/>
          <w:color w:val="212529"/>
          <w:sz w:val="28"/>
          <w:szCs w:val="28"/>
          <w:lang w:val="en-US"/>
        </w:rPr>
        <w:t xml:space="preserve">. </w:t>
      </w:r>
      <w:proofErr w:type="spellStart"/>
      <w:r w:rsidRPr="00CD555D">
        <w:rPr>
          <w:rFonts w:ascii="Times New Roman" w:hAnsi="Times New Roman"/>
          <w:color w:val="212529"/>
          <w:sz w:val="28"/>
          <w:szCs w:val="28"/>
          <w:lang w:val="en-US"/>
        </w:rPr>
        <w:t>Thüring</w:t>
      </w:r>
      <w:proofErr w:type="spellEnd"/>
      <w:r w:rsidRPr="00CD555D">
        <w:rPr>
          <w:rFonts w:ascii="Times New Roman" w:hAnsi="Times New Roman"/>
          <w:color w:val="212529"/>
          <w:sz w:val="28"/>
          <w:szCs w:val="28"/>
          <w:lang w:val="en-US"/>
        </w:rPr>
        <w:t xml:space="preserve">. Bot. Vereins, </w:t>
      </w:r>
      <w:proofErr w:type="spellStart"/>
      <w:r w:rsidRPr="00CD555D">
        <w:rPr>
          <w:rFonts w:ascii="Times New Roman" w:hAnsi="Times New Roman"/>
          <w:color w:val="212529"/>
          <w:sz w:val="28"/>
          <w:szCs w:val="28"/>
          <w:lang w:val="en-US"/>
        </w:rPr>
        <w:t>n.f.</w:t>
      </w:r>
      <w:proofErr w:type="spellEnd"/>
      <w:r w:rsidRPr="00CD555D">
        <w:rPr>
          <w:rFonts w:ascii="Times New Roman" w:hAnsi="Times New Roman"/>
          <w:color w:val="212529"/>
          <w:sz w:val="28"/>
          <w:szCs w:val="28"/>
          <w:lang w:val="en-US"/>
        </w:rPr>
        <w:t xml:space="preserve">, 17: 51 (1902). – </w:t>
      </w:r>
      <w:r w:rsidRPr="00CD555D">
        <w:rPr>
          <w:rFonts w:ascii="Times New Roman" w:hAnsi="Times New Roman"/>
          <w:i/>
          <w:iCs/>
          <w:color w:val="212529"/>
          <w:sz w:val="28"/>
          <w:szCs w:val="28"/>
          <w:lang w:val="en-US"/>
        </w:rPr>
        <w:t xml:space="preserve">Orchis </w:t>
      </w:r>
      <w:proofErr w:type="spellStart"/>
      <w:r w:rsidRPr="00CD555D">
        <w:rPr>
          <w:rFonts w:ascii="Times New Roman" w:hAnsi="Times New Roman"/>
          <w:i/>
          <w:iCs/>
          <w:color w:val="212529"/>
          <w:sz w:val="28"/>
          <w:szCs w:val="28"/>
          <w:lang w:val="en-US"/>
        </w:rPr>
        <w:t>baltica</w:t>
      </w:r>
      <w:proofErr w:type="spellEnd"/>
      <w:r w:rsidRPr="00CD555D">
        <w:rPr>
          <w:rFonts w:ascii="Times New Roman" w:hAnsi="Times New Roman"/>
          <w:color w:val="212529"/>
          <w:sz w:val="28"/>
          <w:szCs w:val="28"/>
          <w:lang w:val="en-US"/>
        </w:rPr>
        <w:t xml:space="preserve"> (</w:t>
      </w:r>
      <w:proofErr w:type="spellStart"/>
      <w:r w:rsidRPr="00CD555D">
        <w:rPr>
          <w:rFonts w:ascii="Times New Roman" w:hAnsi="Times New Roman"/>
          <w:color w:val="212529"/>
          <w:sz w:val="28"/>
          <w:szCs w:val="28"/>
          <w:lang w:val="en-US"/>
        </w:rPr>
        <w:t>Klinge</w:t>
      </w:r>
      <w:proofErr w:type="spellEnd"/>
      <w:r w:rsidRPr="00CD555D">
        <w:rPr>
          <w:rFonts w:ascii="Times New Roman" w:hAnsi="Times New Roman"/>
          <w:color w:val="212529"/>
          <w:sz w:val="28"/>
          <w:szCs w:val="28"/>
          <w:lang w:val="en-US"/>
        </w:rPr>
        <w:t xml:space="preserve">) A. Fuchs, Ber. </w:t>
      </w:r>
      <w:proofErr w:type="spellStart"/>
      <w:r w:rsidRPr="00CD555D">
        <w:rPr>
          <w:rFonts w:ascii="Times New Roman" w:hAnsi="Times New Roman"/>
          <w:color w:val="212529"/>
          <w:sz w:val="28"/>
          <w:szCs w:val="28"/>
          <w:lang w:val="en-US"/>
        </w:rPr>
        <w:t>Naturwiss</w:t>
      </w:r>
      <w:proofErr w:type="spellEnd"/>
      <w:r w:rsidRPr="00CD555D">
        <w:rPr>
          <w:rFonts w:ascii="Times New Roman" w:hAnsi="Times New Roman"/>
          <w:color w:val="212529"/>
          <w:sz w:val="28"/>
          <w:szCs w:val="28"/>
          <w:lang w:val="en-US"/>
        </w:rPr>
        <w:t xml:space="preserve">. Vereins Schwaben </w:t>
      </w:r>
      <w:proofErr w:type="spellStart"/>
      <w:r w:rsidRPr="00CD555D">
        <w:rPr>
          <w:rFonts w:ascii="Times New Roman" w:hAnsi="Times New Roman"/>
          <w:color w:val="212529"/>
          <w:sz w:val="28"/>
          <w:szCs w:val="28"/>
          <w:lang w:val="en-US"/>
        </w:rPr>
        <w:t>Neuburg</w:t>
      </w:r>
      <w:proofErr w:type="spellEnd"/>
      <w:r w:rsidRPr="00CD555D">
        <w:rPr>
          <w:rFonts w:ascii="Times New Roman" w:hAnsi="Times New Roman"/>
          <w:color w:val="212529"/>
          <w:sz w:val="28"/>
          <w:szCs w:val="28"/>
          <w:lang w:val="en-US"/>
        </w:rPr>
        <w:t xml:space="preserve"> 42: 42 (1919). – </w:t>
      </w:r>
      <w:proofErr w:type="spellStart"/>
      <w:r w:rsidRPr="00CD555D">
        <w:rPr>
          <w:rFonts w:ascii="Times New Roman" w:hAnsi="Times New Roman"/>
          <w:i/>
          <w:iCs/>
          <w:color w:val="212529"/>
          <w:sz w:val="28"/>
          <w:szCs w:val="28"/>
          <w:lang w:val="en-US"/>
        </w:rPr>
        <w:t>Dactylorchis</w:t>
      </w:r>
      <w:proofErr w:type="spellEnd"/>
      <w:r w:rsidRPr="00CD555D">
        <w:rPr>
          <w:rFonts w:ascii="Times New Roman" w:hAnsi="Times New Roman"/>
          <w:i/>
          <w:iCs/>
          <w:color w:val="212529"/>
          <w:sz w:val="28"/>
          <w:szCs w:val="28"/>
          <w:lang w:val="en-US"/>
        </w:rPr>
        <w:t xml:space="preserve"> </w:t>
      </w:r>
      <w:proofErr w:type="spellStart"/>
      <w:r w:rsidRPr="00CD555D">
        <w:rPr>
          <w:rFonts w:ascii="Times New Roman" w:hAnsi="Times New Roman"/>
          <w:i/>
          <w:iCs/>
          <w:color w:val="212529"/>
          <w:sz w:val="28"/>
          <w:szCs w:val="28"/>
          <w:lang w:val="en-US"/>
        </w:rPr>
        <w:t>baltica</w:t>
      </w:r>
      <w:proofErr w:type="spellEnd"/>
      <w:r w:rsidRPr="00CD555D">
        <w:rPr>
          <w:rFonts w:ascii="Times New Roman" w:hAnsi="Times New Roman"/>
          <w:color w:val="212529"/>
          <w:sz w:val="28"/>
          <w:szCs w:val="28"/>
          <w:lang w:val="en-US"/>
        </w:rPr>
        <w:t xml:space="preserve"> (</w:t>
      </w:r>
      <w:proofErr w:type="spellStart"/>
      <w:r w:rsidRPr="00CD555D">
        <w:rPr>
          <w:rFonts w:ascii="Times New Roman" w:hAnsi="Times New Roman"/>
          <w:color w:val="212529"/>
          <w:sz w:val="28"/>
          <w:szCs w:val="28"/>
          <w:lang w:val="en-US"/>
        </w:rPr>
        <w:t>Klinge</w:t>
      </w:r>
      <w:proofErr w:type="spellEnd"/>
      <w:r w:rsidRPr="00CD555D">
        <w:rPr>
          <w:rFonts w:ascii="Times New Roman" w:hAnsi="Times New Roman"/>
          <w:color w:val="212529"/>
          <w:sz w:val="28"/>
          <w:szCs w:val="28"/>
          <w:lang w:val="en-US"/>
        </w:rPr>
        <w:t xml:space="preserve">) Verm., Stud. </w:t>
      </w:r>
      <w:proofErr w:type="spellStart"/>
      <w:r w:rsidRPr="00CD555D">
        <w:rPr>
          <w:rFonts w:ascii="Times New Roman" w:hAnsi="Times New Roman"/>
          <w:color w:val="212529"/>
          <w:sz w:val="28"/>
          <w:szCs w:val="28"/>
          <w:lang w:val="en-US"/>
        </w:rPr>
        <w:t>Dactylorch</w:t>
      </w:r>
      <w:proofErr w:type="spellEnd"/>
      <w:r w:rsidRPr="00CD555D">
        <w:rPr>
          <w:rFonts w:ascii="Times New Roman" w:hAnsi="Times New Roman"/>
          <w:color w:val="212529"/>
          <w:sz w:val="28"/>
          <w:szCs w:val="28"/>
          <w:lang w:val="en-US"/>
        </w:rPr>
        <w:t xml:space="preserve">.: 67 (1947). – </w:t>
      </w:r>
      <w:r w:rsidRPr="00CD555D">
        <w:rPr>
          <w:rFonts w:ascii="Times New Roman" w:hAnsi="Times New Roman"/>
          <w:i/>
          <w:iCs/>
          <w:color w:val="212529"/>
          <w:sz w:val="28"/>
          <w:szCs w:val="28"/>
          <w:lang w:val="en-US"/>
        </w:rPr>
        <w:t xml:space="preserve">Dactylorhiza </w:t>
      </w:r>
      <w:proofErr w:type="spellStart"/>
      <w:r w:rsidRPr="00CD555D">
        <w:rPr>
          <w:rFonts w:ascii="Times New Roman" w:hAnsi="Times New Roman"/>
          <w:i/>
          <w:iCs/>
          <w:color w:val="212529"/>
          <w:sz w:val="28"/>
          <w:szCs w:val="28"/>
          <w:lang w:val="en-US"/>
        </w:rPr>
        <w:t>latifolia</w:t>
      </w:r>
      <w:proofErr w:type="spellEnd"/>
      <w:r w:rsidRPr="00CD555D">
        <w:rPr>
          <w:rFonts w:ascii="Times New Roman" w:hAnsi="Times New Roman"/>
          <w:color w:val="212529"/>
          <w:sz w:val="28"/>
          <w:szCs w:val="28"/>
          <w:lang w:val="en-US"/>
        </w:rPr>
        <w:t xml:space="preserve"> subsp.</w:t>
      </w:r>
      <w:r w:rsidRPr="00CD555D">
        <w:rPr>
          <w:rFonts w:ascii="Times New Roman" w:hAnsi="Times New Roman"/>
          <w:i/>
          <w:iCs/>
          <w:color w:val="212529"/>
          <w:sz w:val="28"/>
          <w:szCs w:val="28"/>
          <w:lang w:val="en-US"/>
        </w:rPr>
        <w:t xml:space="preserve"> </w:t>
      </w:r>
      <w:proofErr w:type="spellStart"/>
      <w:r w:rsidRPr="00CD555D">
        <w:rPr>
          <w:rFonts w:ascii="Times New Roman" w:hAnsi="Times New Roman"/>
          <w:i/>
          <w:iCs/>
          <w:color w:val="212529"/>
          <w:sz w:val="28"/>
          <w:szCs w:val="28"/>
          <w:lang w:val="en-US"/>
        </w:rPr>
        <w:t>baltica</w:t>
      </w:r>
      <w:proofErr w:type="spellEnd"/>
      <w:r w:rsidRPr="00CD555D">
        <w:rPr>
          <w:rFonts w:ascii="Times New Roman" w:hAnsi="Times New Roman"/>
          <w:color w:val="212529"/>
          <w:sz w:val="28"/>
          <w:szCs w:val="28"/>
          <w:lang w:val="en-US"/>
        </w:rPr>
        <w:t xml:space="preserve"> (</w:t>
      </w:r>
      <w:proofErr w:type="spellStart"/>
      <w:r w:rsidRPr="00CD555D">
        <w:rPr>
          <w:rFonts w:ascii="Times New Roman" w:hAnsi="Times New Roman"/>
          <w:color w:val="212529"/>
          <w:sz w:val="28"/>
          <w:szCs w:val="28"/>
          <w:lang w:val="en-US"/>
        </w:rPr>
        <w:t>Klinge</w:t>
      </w:r>
      <w:proofErr w:type="spellEnd"/>
      <w:r w:rsidRPr="00CD555D">
        <w:rPr>
          <w:rFonts w:ascii="Times New Roman" w:hAnsi="Times New Roman"/>
          <w:color w:val="212529"/>
          <w:sz w:val="28"/>
          <w:szCs w:val="28"/>
          <w:lang w:val="en-US"/>
        </w:rPr>
        <w:t xml:space="preserve">) </w:t>
      </w:r>
      <w:proofErr w:type="spellStart"/>
      <w:r w:rsidRPr="00CD555D">
        <w:rPr>
          <w:rFonts w:ascii="Times New Roman" w:hAnsi="Times New Roman"/>
          <w:color w:val="212529"/>
          <w:sz w:val="28"/>
          <w:szCs w:val="28"/>
          <w:lang w:val="en-US"/>
        </w:rPr>
        <w:t>Soó</w:t>
      </w:r>
      <w:proofErr w:type="spellEnd"/>
      <w:r w:rsidRPr="00CD555D">
        <w:rPr>
          <w:rFonts w:ascii="Times New Roman" w:hAnsi="Times New Roman"/>
          <w:color w:val="212529"/>
          <w:sz w:val="28"/>
          <w:szCs w:val="28"/>
          <w:lang w:val="en-US"/>
        </w:rPr>
        <w:t xml:space="preserve">, Nom. Nov. Gen. </w:t>
      </w:r>
      <w:r w:rsidRPr="00CD555D">
        <w:rPr>
          <w:rFonts w:ascii="Times New Roman" w:hAnsi="Times New Roman"/>
          <w:i/>
          <w:iCs/>
          <w:color w:val="212529"/>
          <w:sz w:val="28"/>
          <w:szCs w:val="28"/>
          <w:lang w:val="en-US"/>
        </w:rPr>
        <w:t>Dactylorhiza</w:t>
      </w:r>
      <w:r w:rsidRPr="00CD555D">
        <w:rPr>
          <w:rFonts w:ascii="Times New Roman" w:hAnsi="Times New Roman"/>
          <w:color w:val="212529"/>
          <w:sz w:val="28"/>
          <w:szCs w:val="28"/>
          <w:lang w:val="en-US"/>
        </w:rPr>
        <w:t xml:space="preserve">: 5 (1962). – </w:t>
      </w:r>
      <w:r w:rsidRPr="00CD555D">
        <w:rPr>
          <w:rFonts w:ascii="Times New Roman" w:hAnsi="Times New Roman"/>
          <w:i/>
          <w:iCs/>
          <w:color w:val="212529"/>
          <w:sz w:val="28"/>
          <w:szCs w:val="28"/>
          <w:lang w:val="en-US"/>
        </w:rPr>
        <w:t xml:space="preserve">Dactylorhiza </w:t>
      </w:r>
      <w:proofErr w:type="spellStart"/>
      <w:r w:rsidRPr="00CD555D">
        <w:rPr>
          <w:rFonts w:ascii="Times New Roman" w:hAnsi="Times New Roman"/>
          <w:i/>
          <w:iCs/>
          <w:color w:val="212529"/>
          <w:sz w:val="28"/>
          <w:szCs w:val="28"/>
          <w:lang w:val="en-US"/>
        </w:rPr>
        <w:t>baltica</w:t>
      </w:r>
      <w:proofErr w:type="spellEnd"/>
      <w:r w:rsidRPr="00CD555D">
        <w:rPr>
          <w:rFonts w:ascii="Times New Roman" w:hAnsi="Times New Roman"/>
          <w:color w:val="212529"/>
          <w:sz w:val="28"/>
          <w:szCs w:val="28"/>
          <w:lang w:val="en-US"/>
        </w:rPr>
        <w:t xml:space="preserve"> (</w:t>
      </w:r>
      <w:proofErr w:type="spellStart"/>
      <w:r w:rsidRPr="00CD555D">
        <w:rPr>
          <w:rFonts w:ascii="Times New Roman" w:hAnsi="Times New Roman"/>
          <w:color w:val="212529"/>
          <w:sz w:val="28"/>
          <w:szCs w:val="28"/>
          <w:lang w:val="en-US"/>
        </w:rPr>
        <w:t>Klinge</w:t>
      </w:r>
      <w:proofErr w:type="spellEnd"/>
      <w:r w:rsidRPr="00CD555D">
        <w:rPr>
          <w:rFonts w:ascii="Times New Roman" w:hAnsi="Times New Roman"/>
          <w:color w:val="212529"/>
          <w:sz w:val="28"/>
          <w:szCs w:val="28"/>
          <w:lang w:val="en-US"/>
        </w:rPr>
        <w:t xml:space="preserve">) N.I. </w:t>
      </w:r>
      <w:proofErr w:type="spellStart"/>
      <w:r w:rsidRPr="00CD555D">
        <w:rPr>
          <w:rFonts w:ascii="Times New Roman" w:hAnsi="Times New Roman"/>
          <w:color w:val="212529"/>
          <w:sz w:val="28"/>
          <w:szCs w:val="28"/>
          <w:lang w:val="en-US"/>
        </w:rPr>
        <w:t>Orlova</w:t>
      </w:r>
      <w:proofErr w:type="spellEnd"/>
      <w:r w:rsidRPr="00CD555D">
        <w:rPr>
          <w:rFonts w:ascii="Times New Roman" w:hAnsi="Times New Roman"/>
          <w:color w:val="212529"/>
          <w:sz w:val="28"/>
          <w:szCs w:val="28"/>
          <w:lang w:val="en-US"/>
        </w:rPr>
        <w:t xml:space="preserve">, </w:t>
      </w:r>
      <w:proofErr w:type="spellStart"/>
      <w:r w:rsidRPr="00CD555D">
        <w:rPr>
          <w:rFonts w:ascii="Times New Roman" w:hAnsi="Times New Roman"/>
          <w:color w:val="212529"/>
          <w:sz w:val="28"/>
          <w:szCs w:val="28"/>
          <w:lang w:val="en-US"/>
        </w:rPr>
        <w:t>Konsp</w:t>
      </w:r>
      <w:proofErr w:type="spellEnd"/>
      <w:r w:rsidRPr="00CD555D">
        <w:rPr>
          <w:rFonts w:ascii="Times New Roman" w:hAnsi="Times New Roman"/>
          <w:color w:val="212529"/>
          <w:sz w:val="28"/>
          <w:szCs w:val="28"/>
          <w:lang w:val="en-US"/>
        </w:rPr>
        <w:t xml:space="preserve">. Fl. Pskov. Obl., Leningrad: 57 (1970). – </w:t>
      </w:r>
      <w:r w:rsidRPr="00CD555D">
        <w:rPr>
          <w:rFonts w:ascii="Times New Roman" w:hAnsi="Times New Roman"/>
          <w:i/>
          <w:iCs/>
          <w:color w:val="212529"/>
          <w:sz w:val="28"/>
          <w:szCs w:val="28"/>
          <w:lang w:val="en-US"/>
        </w:rPr>
        <w:t xml:space="preserve">Orchis </w:t>
      </w:r>
      <w:proofErr w:type="spellStart"/>
      <w:r w:rsidRPr="00CD555D">
        <w:rPr>
          <w:rFonts w:ascii="Times New Roman" w:hAnsi="Times New Roman"/>
          <w:i/>
          <w:iCs/>
          <w:color w:val="212529"/>
          <w:sz w:val="28"/>
          <w:szCs w:val="28"/>
          <w:lang w:val="en-US"/>
        </w:rPr>
        <w:t>longifolia</w:t>
      </w:r>
      <w:proofErr w:type="spellEnd"/>
      <w:r w:rsidRPr="00CD555D">
        <w:rPr>
          <w:rFonts w:ascii="Times New Roman" w:hAnsi="Times New Roman"/>
          <w:color w:val="212529"/>
          <w:sz w:val="28"/>
          <w:szCs w:val="28"/>
          <w:lang w:val="en-US"/>
        </w:rPr>
        <w:t xml:space="preserve"> Neuman, Bot. Not. 1909: 241 (1909). – </w:t>
      </w:r>
      <w:proofErr w:type="spellStart"/>
      <w:r w:rsidRPr="00CD555D">
        <w:rPr>
          <w:rFonts w:ascii="Times New Roman" w:hAnsi="Times New Roman"/>
          <w:i/>
          <w:iCs/>
          <w:color w:val="212529"/>
          <w:sz w:val="28"/>
          <w:szCs w:val="28"/>
          <w:lang w:val="en-US"/>
        </w:rPr>
        <w:t>Dactylorchis</w:t>
      </w:r>
      <w:proofErr w:type="spellEnd"/>
      <w:r w:rsidRPr="00CD555D">
        <w:rPr>
          <w:rFonts w:ascii="Times New Roman" w:hAnsi="Times New Roman"/>
          <w:i/>
          <w:iCs/>
          <w:color w:val="212529"/>
          <w:sz w:val="28"/>
          <w:szCs w:val="28"/>
          <w:lang w:val="en-US"/>
        </w:rPr>
        <w:t xml:space="preserve"> </w:t>
      </w:r>
      <w:proofErr w:type="spellStart"/>
      <w:r w:rsidRPr="00CD555D">
        <w:rPr>
          <w:rFonts w:ascii="Times New Roman" w:hAnsi="Times New Roman"/>
          <w:i/>
          <w:iCs/>
          <w:color w:val="212529"/>
          <w:sz w:val="28"/>
          <w:szCs w:val="28"/>
          <w:lang w:val="en-US"/>
        </w:rPr>
        <w:t>longifolia</w:t>
      </w:r>
      <w:proofErr w:type="spellEnd"/>
      <w:r w:rsidRPr="00CD555D">
        <w:rPr>
          <w:rFonts w:ascii="Times New Roman" w:hAnsi="Times New Roman"/>
          <w:color w:val="212529"/>
          <w:sz w:val="28"/>
          <w:szCs w:val="28"/>
          <w:lang w:val="en-US"/>
        </w:rPr>
        <w:t xml:space="preserve"> (Neuman) Verm., Stud. </w:t>
      </w:r>
      <w:proofErr w:type="spellStart"/>
      <w:r w:rsidRPr="00CD555D">
        <w:rPr>
          <w:rFonts w:ascii="Times New Roman" w:hAnsi="Times New Roman"/>
          <w:color w:val="212529"/>
          <w:sz w:val="28"/>
          <w:szCs w:val="28"/>
          <w:lang w:val="en-US"/>
        </w:rPr>
        <w:t>Dactylorch</w:t>
      </w:r>
      <w:proofErr w:type="spellEnd"/>
      <w:r w:rsidRPr="00CD555D">
        <w:rPr>
          <w:rFonts w:ascii="Times New Roman" w:hAnsi="Times New Roman"/>
          <w:color w:val="212529"/>
          <w:sz w:val="28"/>
          <w:szCs w:val="28"/>
          <w:lang w:val="en-US"/>
        </w:rPr>
        <w:t xml:space="preserve">.: 67 (1947). – </w:t>
      </w:r>
      <w:r w:rsidRPr="00CD555D">
        <w:rPr>
          <w:rFonts w:ascii="Times New Roman" w:hAnsi="Times New Roman"/>
          <w:i/>
          <w:iCs/>
          <w:color w:val="212529"/>
          <w:sz w:val="28"/>
          <w:szCs w:val="28"/>
          <w:lang w:val="en-US"/>
        </w:rPr>
        <w:t xml:space="preserve">Dactylorhiza </w:t>
      </w:r>
      <w:proofErr w:type="spellStart"/>
      <w:r w:rsidRPr="00CD555D">
        <w:rPr>
          <w:rFonts w:ascii="Times New Roman" w:hAnsi="Times New Roman"/>
          <w:i/>
          <w:iCs/>
          <w:color w:val="212529"/>
          <w:sz w:val="28"/>
          <w:szCs w:val="28"/>
          <w:lang w:val="en-US"/>
        </w:rPr>
        <w:t>latifolia</w:t>
      </w:r>
      <w:proofErr w:type="spellEnd"/>
      <w:r w:rsidRPr="00CD555D">
        <w:rPr>
          <w:rFonts w:ascii="Times New Roman" w:hAnsi="Times New Roman"/>
          <w:color w:val="212529"/>
          <w:sz w:val="28"/>
          <w:szCs w:val="28"/>
          <w:lang w:val="en-US"/>
        </w:rPr>
        <w:t xml:space="preserve"> var.</w:t>
      </w:r>
      <w:r w:rsidRPr="00CD555D">
        <w:rPr>
          <w:rFonts w:ascii="Times New Roman" w:hAnsi="Times New Roman"/>
          <w:i/>
          <w:iCs/>
          <w:color w:val="212529"/>
          <w:sz w:val="28"/>
          <w:szCs w:val="28"/>
          <w:lang w:val="en-US"/>
        </w:rPr>
        <w:t xml:space="preserve"> </w:t>
      </w:r>
      <w:proofErr w:type="spellStart"/>
      <w:r w:rsidRPr="00CD555D">
        <w:rPr>
          <w:rFonts w:ascii="Times New Roman" w:hAnsi="Times New Roman"/>
          <w:i/>
          <w:iCs/>
          <w:color w:val="212529"/>
          <w:sz w:val="28"/>
          <w:szCs w:val="28"/>
          <w:lang w:val="en-US"/>
        </w:rPr>
        <w:t>longifolia</w:t>
      </w:r>
      <w:proofErr w:type="spellEnd"/>
      <w:r w:rsidRPr="00CD555D">
        <w:rPr>
          <w:rFonts w:ascii="Times New Roman" w:hAnsi="Times New Roman"/>
          <w:color w:val="212529"/>
          <w:sz w:val="28"/>
          <w:szCs w:val="28"/>
          <w:lang w:val="en-US"/>
        </w:rPr>
        <w:t xml:space="preserve"> (Neuman) </w:t>
      </w:r>
      <w:proofErr w:type="spellStart"/>
      <w:r w:rsidRPr="00CD555D">
        <w:rPr>
          <w:rFonts w:ascii="Times New Roman" w:hAnsi="Times New Roman"/>
          <w:color w:val="212529"/>
          <w:sz w:val="28"/>
          <w:szCs w:val="28"/>
          <w:lang w:val="en-US"/>
        </w:rPr>
        <w:t>Soó</w:t>
      </w:r>
      <w:proofErr w:type="spellEnd"/>
      <w:r w:rsidRPr="00CD555D">
        <w:rPr>
          <w:rFonts w:ascii="Times New Roman" w:hAnsi="Times New Roman"/>
          <w:color w:val="212529"/>
          <w:sz w:val="28"/>
          <w:szCs w:val="28"/>
          <w:lang w:val="en-US"/>
        </w:rPr>
        <w:t xml:space="preserve">, Nom. Nov. Gen. </w:t>
      </w:r>
      <w:r w:rsidRPr="00CD555D">
        <w:rPr>
          <w:rFonts w:ascii="Times New Roman" w:hAnsi="Times New Roman"/>
          <w:i/>
          <w:iCs/>
          <w:color w:val="212529"/>
          <w:sz w:val="28"/>
          <w:szCs w:val="28"/>
          <w:lang w:val="en-US"/>
        </w:rPr>
        <w:t>Dactylorhiza</w:t>
      </w:r>
      <w:r w:rsidRPr="00CD555D">
        <w:rPr>
          <w:rFonts w:ascii="Times New Roman" w:hAnsi="Times New Roman"/>
          <w:color w:val="212529"/>
          <w:sz w:val="28"/>
          <w:szCs w:val="28"/>
          <w:lang w:val="en-US"/>
        </w:rPr>
        <w:t xml:space="preserve">: 5 (1962). – </w:t>
      </w:r>
      <w:r w:rsidRPr="00CD555D">
        <w:rPr>
          <w:rFonts w:ascii="Times New Roman" w:hAnsi="Times New Roman"/>
          <w:i/>
          <w:iCs/>
          <w:color w:val="212529"/>
          <w:sz w:val="28"/>
          <w:szCs w:val="28"/>
          <w:lang w:val="en-US"/>
        </w:rPr>
        <w:t xml:space="preserve">Dactylorhiza </w:t>
      </w:r>
      <w:proofErr w:type="spellStart"/>
      <w:r w:rsidRPr="00CD555D">
        <w:rPr>
          <w:rFonts w:ascii="Times New Roman" w:hAnsi="Times New Roman"/>
          <w:i/>
          <w:iCs/>
          <w:color w:val="212529"/>
          <w:sz w:val="28"/>
          <w:szCs w:val="28"/>
          <w:lang w:val="en-US"/>
        </w:rPr>
        <w:t>longifolia</w:t>
      </w:r>
      <w:proofErr w:type="spellEnd"/>
      <w:r w:rsidRPr="00CD555D">
        <w:rPr>
          <w:rFonts w:ascii="Times New Roman" w:hAnsi="Times New Roman"/>
          <w:color w:val="212529"/>
          <w:sz w:val="28"/>
          <w:szCs w:val="28"/>
          <w:lang w:val="en-US"/>
        </w:rPr>
        <w:t xml:space="preserve"> (Neuman) Aver., Bot. </w:t>
      </w:r>
      <w:proofErr w:type="spellStart"/>
      <w:r w:rsidRPr="00CD555D">
        <w:rPr>
          <w:rFonts w:ascii="Times New Roman" w:hAnsi="Times New Roman"/>
          <w:color w:val="212529"/>
          <w:sz w:val="28"/>
          <w:szCs w:val="28"/>
          <w:lang w:val="en-US"/>
        </w:rPr>
        <w:t>Zhurn</w:t>
      </w:r>
      <w:proofErr w:type="spellEnd"/>
      <w:r w:rsidRPr="00CD555D">
        <w:rPr>
          <w:rFonts w:ascii="Times New Roman" w:hAnsi="Times New Roman"/>
          <w:color w:val="212529"/>
          <w:sz w:val="28"/>
          <w:szCs w:val="28"/>
          <w:lang w:val="en-US"/>
        </w:rPr>
        <w:t xml:space="preserve">. (Moscow &amp; Leningrad) 69: 875 (1984); </w:t>
      </w:r>
      <w:r w:rsidRPr="00CD555D">
        <w:rPr>
          <w:rFonts w:ascii="Times New Roman" w:hAnsi="Times New Roman"/>
          <w:i/>
          <w:iCs/>
          <w:color w:val="212529"/>
          <w:sz w:val="28"/>
          <w:szCs w:val="28"/>
          <w:lang w:val="en-US"/>
        </w:rPr>
        <w:t xml:space="preserve">Orchis </w:t>
      </w:r>
      <w:proofErr w:type="spellStart"/>
      <w:r w:rsidRPr="00CD555D">
        <w:rPr>
          <w:rFonts w:ascii="Times New Roman" w:hAnsi="Times New Roman"/>
          <w:i/>
          <w:iCs/>
          <w:color w:val="212529"/>
          <w:sz w:val="28"/>
          <w:szCs w:val="28"/>
          <w:lang w:val="en-US"/>
        </w:rPr>
        <w:t>baltica</w:t>
      </w:r>
      <w:proofErr w:type="spellEnd"/>
      <w:r w:rsidRPr="00CD555D">
        <w:rPr>
          <w:rFonts w:ascii="Times New Roman" w:hAnsi="Times New Roman"/>
          <w:color w:val="212529"/>
          <w:sz w:val="28"/>
          <w:szCs w:val="28"/>
          <w:lang w:val="en-US"/>
        </w:rPr>
        <w:t xml:space="preserve"> </w:t>
      </w:r>
      <w:proofErr w:type="spellStart"/>
      <w:r w:rsidRPr="00CD555D">
        <w:rPr>
          <w:rFonts w:ascii="Times New Roman" w:hAnsi="Times New Roman"/>
          <w:color w:val="212529"/>
          <w:sz w:val="28"/>
          <w:szCs w:val="28"/>
          <w:lang w:val="en-US"/>
        </w:rPr>
        <w:t>Klinge</w:t>
      </w:r>
      <w:proofErr w:type="spellEnd"/>
      <w:r w:rsidRPr="00CD555D">
        <w:rPr>
          <w:rFonts w:ascii="Times New Roman" w:hAnsi="Times New Roman"/>
          <w:color w:val="212529"/>
          <w:sz w:val="28"/>
          <w:szCs w:val="28"/>
          <w:lang w:val="en-US"/>
        </w:rPr>
        <w:t xml:space="preserve">. A. H. P. XVII (1898) 170, pro max. </w:t>
      </w:r>
      <w:proofErr w:type="spellStart"/>
      <w:r w:rsidRPr="00CD555D">
        <w:rPr>
          <w:rFonts w:ascii="Times New Roman" w:hAnsi="Times New Roman"/>
          <w:color w:val="212529"/>
          <w:sz w:val="28"/>
          <w:szCs w:val="28"/>
          <w:lang w:val="en-US"/>
        </w:rPr>
        <w:t>parte</w:t>
      </w:r>
      <w:proofErr w:type="spellEnd"/>
      <w:r w:rsidRPr="00CD555D">
        <w:rPr>
          <w:rFonts w:ascii="Times New Roman" w:hAnsi="Times New Roman"/>
          <w:color w:val="212529"/>
          <w:sz w:val="28"/>
          <w:szCs w:val="28"/>
          <w:lang w:val="en-US"/>
        </w:rPr>
        <w:t xml:space="preserve">; </w:t>
      </w:r>
      <w:r w:rsidRPr="00CD555D">
        <w:rPr>
          <w:rFonts w:ascii="Times New Roman" w:hAnsi="Times New Roman"/>
          <w:sz w:val="28"/>
          <w:szCs w:val="28"/>
          <w:lang w:val="kk-KZ"/>
        </w:rPr>
        <w:t>Кузнецов и Павлов, Фл. Каз. 2: 27</w:t>
      </w:r>
      <w:r w:rsidRPr="00CD555D">
        <w:rPr>
          <w:rFonts w:ascii="Times New Roman" w:hAnsi="Times New Roman"/>
          <w:sz w:val="28"/>
          <w:szCs w:val="28"/>
          <w:lang w:val="en-US"/>
        </w:rPr>
        <w:t>1</w:t>
      </w:r>
      <w:r w:rsidRPr="00CD555D">
        <w:rPr>
          <w:rFonts w:ascii="Times New Roman" w:hAnsi="Times New Roman"/>
          <w:sz w:val="28"/>
          <w:szCs w:val="28"/>
          <w:lang w:val="kk-KZ"/>
        </w:rPr>
        <w:t xml:space="preserve"> (1958).</w:t>
      </w:r>
    </w:p>
    <w:p w14:paraId="2BEF6565" w14:textId="77777777" w:rsidR="007E67F4" w:rsidRPr="00CD555D" w:rsidRDefault="007E67F4" w:rsidP="007E67F4">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Установлено произрастание в 2 флористических районах.</w:t>
      </w:r>
    </w:p>
    <w:p w14:paraId="1A11AA16" w14:textId="77777777" w:rsidR="007E67F4" w:rsidRPr="00CD555D" w:rsidRDefault="007E67F4" w:rsidP="007E67F4">
      <w:pPr>
        <w:spacing w:after="0" w:line="240" w:lineRule="auto"/>
        <w:ind w:firstLine="709"/>
        <w:contextualSpacing/>
        <w:jc w:val="both"/>
        <w:rPr>
          <w:rFonts w:ascii="Times New Roman" w:hAnsi="Times New Roman"/>
          <w:sz w:val="28"/>
          <w:szCs w:val="28"/>
        </w:rPr>
      </w:pPr>
      <w:r w:rsidRPr="00CD555D">
        <w:rPr>
          <w:rFonts w:ascii="Times New Roman" w:hAnsi="Times New Roman"/>
          <w:i/>
          <w:sz w:val="28"/>
          <w:szCs w:val="28"/>
        </w:rPr>
        <w:t>22. Казахстанский Алтай</w:t>
      </w:r>
      <w:r w:rsidRPr="00CD555D">
        <w:rPr>
          <w:rFonts w:ascii="Times New Roman" w:hAnsi="Times New Roman"/>
          <w:sz w:val="28"/>
          <w:szCs w:val="28"/>
        </w:rPr>
        <w:t xml:space="preserve">: </w:t>
      </w:r>
    </w:p>
    <w:p w14:paraId="32B6D207" w14:textId="77777777" w:rsidR="007E67F4" w:rsidRPr="00CD555D" w:rsidRDefault="007E67F4" w:rsidP="007E67F4">
      <w:pPr>
        <w:spacing w:after="0" w:line="240" w:lineRule="auto"/>
        <w:ind w:firstLine="709"/>
        <w:contextualSpacing/>
        <w:jc w:val="both"/>
        <w:rPr>
          <w:rFonts w:ascii="Times New Roman" w:hAnsi="Times New Roman"/>
          <w:sz w:val="28"/>
          <w:szCs w:val="28"/>
        </w:rPr>
      </w:pPr>
      <w:r w:rsidRPr="00CD555D">
        <w:rPr>
          <w:rFonts w:ascii="Times New Roman" w:hAnsi="Times New Roman"/>
          <w:i/>
          <w:sz w:val="28"/>
          <w:szCs w:val="28"/>
        </w:rPr>
        <w:t xml:space="preserve">хр. </w:t>
      </w:r>
      <w:proofErr w:type="spellStart"/>
      <w:r w:rsidRPr="00CD555D">
        <w:rPr>
          <w:rFonts w:ascii="Times New Roman" w:hAnsi="Times New Roman"/>
          <w:i/>
          <w:sz w:val="28"/>
          <w:szCs w:val="28"/>
        </w:rPr>
        <w:t>Азутау</w:t>
      </w:r>
      <w:proofErr w:type="spellEnd"/>
      <w:r w:rsidRPr="00CD555D">
        <w:rPr>
          <w:rFonts w:ascii="Times New Roman" w:hAnsi="Times New Roman"/>
          <w:sz w:val="28"/>
          <w:szCs w:val="28"/>
        </w:rPr>
        <w:t xml:space="preserve"> (урочище </w:t>
      </w:r>
      <w:proofErr w:type="spellStart"/>
      <w:r w:rsidRPr="00CD555D">
        <w:rPr>
          <w:rFonts w:ascii="Times New Roman" w:hAnsi="Times New Roman"/>
          <w:sz w:val="28"/>
          <w:szCs w:val="28"/>
        </w:rPr>
        <w:t>Кызылши</w:t>
      </w:r>
      <w:proofErr w:type="spellEnd"/>
      <w:r w:rsidRPr="00CD555D">
        <w:rPr>
          <w:rFonts w:ascii="Times New Roman" w:hAnsi="Times New Roman"/>
          <w:sz w:val="28"/>
          <w:szCs w:val="28"/>
        </w:rPr>
        <w:t xml:space="preserve">, 1500 м. над </w:t>
      </w:r>
      <w:proofErr w:type="spellStart"/>
      <w:r w:rsidRPr="00CD555D">
        <w:rPr>
          <w:rFonts w:ascii="Times New Roman" w:hAnsi="Times New Roman"/>
          <w:sz w:val="28"/>
          <w:szCs w:val="28"/>
        </w:rPr>
        <w:t>ур</w:t>
      </w:r>
      <w:proofErr w:type="spellEnd"/>
      <w:r w:rsidRPr="00CD555D">
        <w:rPr>
          <w:rFonts w:ascii="Times New Roman" w:hAnsi="Times New Roman"/>
          <w:sz w:val="28"/>
          <w:szCs w:val="28"/>
        </w:rPr>
        <w:t>. м., дно ущелья, сырые луга на возвышенности, 23.</w:t>
      </w:r>
      <w:r w:rsidRPr="00CD555D">
        <w:rPr>
          <w:rFonts w:ascii="Times New Roman" w:hAnsi="Times New Roman"/>
          <w:sz w:val="28"/>
          <w:szCs w:val="28"/>
          <w:lang w:val="en-US"/>
        </w:rPr>
        <w:t>VII</w:t>
      </w:r>
      <w:r w:rsidRPr="00CD555D">
        <w:rPr>
          <w:rFonts w:ascii="Times New Roman" w:hAnsi="Times New Roman"/>
          <w:sz w:val="28"/>
          <w:szCs w:val="28"/>
        </w:rPr>
        <w:t xml:space="preserve">.1984, </w:t>
      </w:r>
      <w:proofErr w:type="spellStart"/>
      <w:r w:rsidRPr="00CD555D">
        <w:rPr>
          <w:rFonts w:ascii="Times New Roman" w:hAnsi="Times New Roman"/>
          <w:sz w:val="28"/>
          <w:szCs w:val="28"/>
        </w:rPr>
        <w:t>Котухов</w:t>
      </w:r>
      <w:proofErr w:type="spellEnd"/>
      <w:r w:rsidRPr="00CD555D">
        <w:rPr>
          <w:rFonts w:ascii="Times New Roman" w:hAnsi="Times New Roman"/>
          <w:sz w:val="28"/>
          <w:szCs w:val="28"/>
        </w:rPr>
        <w:t xml:space="preserve"> Ю.А.; </w:t>
      </w:r>
      <w:proofErr w:type="spellStart"/>
      <w:r w:rsidRPr="00CD555D">
        <w:rPr>
          <w:rFonts w:ascii="Times New Roman" w:hAnsi="Times New Roman"/>
          <w:sz w:val="28"/>
          <w:szCs w:val="28"/>
        </w:rPr>
        <w:t>Маркакольская</w:t>
      </w:r>
      <w:proofErr w:type="spellEnd"/>
      <w:r w:rsidRPr="00CD555D">
        <w:rPr>
          <w:rFonts w:ascii="Times New Roman" w:hAnsi="Times New Roman"/>
          <w:sz w:val="28"/>
          <w:szCs w:val="28"/>
        </w:rPr>
        <w:t xml:space="preserve"> впадина, пойма реки </w:t>
      </w:r>
      <w:proofErr w:type="spellStart"/>
      <w:r w:rsidRPr="00CD555D">
        <w:rPr>
          <w:rFonts w:ascii="Times New Roman" w:hAnsi="Times New Roman"/>
          <w:sz w:val="28"/>
          <w:szCs w:val="28"/>
        </w:rPr>
        <w:t>Кызылащи</w:t>
      </w:r>
      <w:proofErr w:type="spellEnd"/>
      <w:r w:rsidRPr="00CD555D">
        <w:rPr>
          <w:rFonts w:ascii="Times New Roman" w:hAnsi="Times New Roman"/>
          <w:sz w:val="28"/>
          <w:szCs w:val="28"/>
        </w:rPr>
        <w:t>, 17.</w:t>
      </w:r>
      <w:r w:rsidRPr="00CD555D">
        <w:rPr>
          <w:rFonts w:ascii="Times New Roman" w:hAnsi="Times New Roman"/>
          <w:sz w:val="28"/>
          <w:szCs w:val="28"/>
          <w:lang w:val="en-US"/>
        </w:rPr>
        <w:t>VII</w:t>
      </w:r>
      <w:r w:rsidRPr="00CD555D">
        <w:rPr>
          <w:rFonts w:ascii="Times New Roman" w:hAnsi="Times New Roman"/>
          <w:sz w:val="28"/>
          <w:szCs w:val="28"/>
        </w:rPr>
        <w:t>.1987, Иващенко А.А., Исаев Е.Б. (</w:t>
      </w:r>
      <w:r w:rsidRPr="00CD555D">
        <w:rPr>
          <w:rFonts w:ascii="Times New Roman" w:hAnsi="Times New Roman"/>
          <w:sz w:val="28"/>
          <w:szCs w:val="28"/>
          <w:lang w:val="en-US"/>
        </w:rPr>
        <w:t>AA</w:t>
      </w:r>
      <w:r w:rsidRPr="00CD555D">
        <w:rPr>
          <w:rFonts w:ascii="Times New Roman" w:hAnsi="Times New Roman"/>
          <w:sz w:val="28"/>
          <w:szCs w:val="28"/>
        </w:rPr>
        <w:t xml:space="preserve">)). </w:t>
      </w:r>
    </w:p>
    <w:p w14:paraId="2AA42DB0" w14:textId="77777777" w:rsidR="007E67F4" w:rsidRPr="00CD555D" w:rsidRDefault="007E67F4" w:rsidP="007E67F4">
      <w:pPr>
        <w:spacing w:after="0" w:line="240" w:lineRule="auto"/>
        <w:ind w:firstLine="709"/>
        <w:contextualSpacing/>
        <w:jc w:val="both"/>
        <w:rPr>
          <w:rFonts w:ascii="Times New Roman" w:hAnsi="Times New Roman"/>
          <w:sz w:val="28"/>
          <w:szCs w:val="28"/>
        </w:rPr>
      </w:pPr>
      <w:r w:rsidRPr="00CD555D">
        <w:rPr>
          <w:rFonts w:ascii="Times New Roman" w:hAnsi="Times New Roman"/>
          <w:i/>
          <w:sz w:val="28"/>
          <w:szCs w:val="28"/>
        </w:rPr>
        <w:t xml:space="preserve">хр. </w:t>
      </w:r>
      <w:proofErr w:type="spellStart"/>
      <w:r w:rsidRPr="00CD555D">
        <w:rPr>
          <w:rFonts w:ascii="Times New Roman" w:hAnsi="Times New Roman"/>
          <w:i/>
          <w:sz w:val="28"/>
          <w:szCs w:val="28"/>
        </w:rPr>
        <w:t>Курчумский</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окр</w:t>
      </w:r>
      <w:proofErr w:type="spellEnd"/>
      <w:r w:rsidRPr="00CD555D">
        <w:rPr>
          <w:rFonts w:ascii="Times New Roman" w:hAnsi="Times New Roman"/>
          <w:sz w:val="28"/>
          <w:szCs w:val="28"/>
        </w:rPr>
        <w:t xml:space="preserve">. оз. </w:t>
      </w:r>
      <w:proofErr w:type="spellStart"/>
      <w:r w:rsidRPr="00CD555D">
        <w:rPr>
          <w:rFonts w:ascii="Times New Roman" w:hAnsi="Times New Roman"/>
          <w:sz w:val="28"/>
          <w:szCs w:val="28"/>
        </w:rPr>
        <w:t>Маркаколь</w:t>
      </w:r>
      <w:proofErr w:type="spellEnd"/>
      <w:r w:rsidRPr="00CD555D">
        <w:rPr>
          <w:rFonts w:ascii="Times New Roman" w:hAnsi="Times New Roman"/>
          <w:sz w:val="28"/>
          <w:szCs w:val="28"/>
        </w:rPr>
        <w:t xml:space="preserve">, долина реки </w:t>
      </w:r>
      <w:proofErr w:type="spellStart"/>
      <w:r w:rsidRPr="00CD555D">
        <w:rPr>
          <w:rFonts w:ascii="Times New Roman" w:hAnsi="Times New Roman"/>
          <w:sz w:val="28"/>
          <w:szCs w:val="28"/>
        </w:rPr>
        <w:t>Тополевки</w:t>
      </w:r>
      <w:proofErr w:type="spellEnd"/>
      <w:r w:rsidRPr="00CD555D">
        <w:rPr>
          <w:rFonts w:ascii="Times New Roman" w:hAnsi="Times New Roman"/>
          <w:sz w:val="28"/>
          <w:szCs w:val="28"/>
        </w:rPr>
        <w:t xml:space="preserve">, 1600 м. над </w:t>
      </w:r>
      <w:proofErr w:type="spellStart"/>
      <w:r w:rsidRPr="00CD555D">
        <w:rPr>
          <w:rFonts w:ascii="Times New Roman" w:hAnsi="Times New Roman"/>
          <w:sz w:val="28"/>
          <w:szCs w:val="28"/>
        </w:rPr>
        <w:t>ур</w:t>
      </w:r>
      <w:proofErr w:type="spellEnd"/>
      <w:r w:rsidRPr="00CD555D">
        <w:rPr>
          <w:rFonts w:ascii="Times New Roman" w:hAnsi="Times New Roman"/>
          <w:sz w:val="28"/>
          <w:szCs w:val="28"/>
        </w:rPr>
        <w:t>. м., 09.</w:t>
      </w:r>
      <w:r w:rsidRPr="00CD555D">
        <w:rPr>
          <w:rFonts w:ascii="Times New Roman" w:hAnsi="Times New Roman"/>
          <w:sz w:val="28"/>
          <w:szCs w:val="28"/>
          <w:lang w:val="en-US"/>
        </w:rPr>
        <w:t>VII</w:t>
      </w:r>
      <w:r w:rsidRPr="00CD555D">
        <w:rPr>
          <w:rFonts w:ascii="Times New Roman" w:hAnsi="Times New Roman"/>
          <w:sz w:val="28"/>
          <w:szCs w:val="28"/>
        </w:rPr>
        <w:t>.1987, Иващенко А.А. (</w:t>
      </w:r>
      <w:r w:rsidRPr="00CD555D">
        <w:rPr>
          <w:rFonts w:ascii="Times New Roman" w:hAnsi="Times New Roman"/>
          <w:sz w:val="28"/>
          <w:szCs w:val="28"/>
          <w:lang w:val="en-US"/>
        </w:rPr>
        <w:t>AA</w:t>
      </w:r>
      <w:r w:rsidRPr="00CD555D">
        <w:rPr>
          <w:rFonts w:ascii="Times New Roman" w:hAnsi="Times New Roman"/>
          <w:sz w:val="28"/>
          <w:szCs w:val="28"/>
        </w:rPr>
        <w:t xml:space="preserve">); </w:t>
      </w:r>
      <w:proofErr w:type="spellStart"/>
      <w:r w:rsidRPr="00CD555D">
        <w:rPr>
          <w:rFonts w:ascii="Times New Roman" w:hAnsi="Times New Roman"/>
          <w:sz w:val="28"/>
          <w:szCs w:val="28"/>
        </w:rPr>
        <w:t>окр</w:t>
      </w:r>
      <w:proofErr w:type="spellEnd"/>
      <w:r w:rsidRPr="00CD555D">
        <w:rPr>
          <w:rFonts w:ascii="Times New Roman" w:hAnsi="Times New Roman"/>
          <w:sz w:val="28"/>
          <w:szCs w:val="28"/>
        </w:rPr>
        <w:t xml:space="preserve">. оз. </w:t>
      </w:r>
      <w:proofErr w:type="spellStart"/>
      <w:r w:rsidRPr="00CD555D">
        <w:rPr>
          <w:rFonts w:ascii="Times New Roman" w:hAnsi="Times New Roman"/>
          <w:sz w:val="28"/>
          <w:szCs w:val="28"/>
        </w:rPr>
        <w:t>Маркаколь</w:t>
      </w:r>
      <w:proofErr w:type="spellEnd"/>
      <w:r w:rsidRPr="00CD555D">
        <w:rPr>
          <w:rFonts w:ascii="Times New Roman" w:hAnsi="Times New Roman"/>
          <w:sz w:val="28"/>
          <w:szCs w:val="28"/>
        </w:rPr>
        <w:t xml:space="preserve">, левобережье р. </w:t>
      </w:r>
      <w:proofErr w:type="spellStart"/>
      <w:r w:rsidRPr="00CD555D">
        <w:rPr>
          <w:rFonts w:ascii="Times New Roman" w:hAnsi="Times New Roman"/>
          <w:sz w:val="28"/>
          <w:szCs w:val="28"/>
        </w:rPr>
        <w:t>Тополевки</w:t>
      </w:r>
      <w:proofErr w:type="spellEnd"/>
      <w:r w:rsidRPr="00CD555D">
        <w:rPr>
          <w:rFonts w:ascii="Times New Roman" w:hAnsi="Times New Roman"/>
          <w:sz w:val="28"/>
          <w:szCs w:val="28"/>
        </w:rPr>
        <w:t xml:space="preserve">, нижнее течение, луга в лесном поясе, 1600-1700 м. над </w:t>
      </w:r>
      <w:proofErr w:type="spellStart"/>
      <w:r w:rsidRPr="00CD555D">
        <w:rPr>
          <w:rFonts w:ascii="Times New Roman" w:hAnsi="Times New Roman"/>
          <w:sz w:val="28"/>
          <w:szCs w:val="28"/>
        </w:rPr>
        <w:t>ур</w:t>
      </w:r>
      <w:proofErr w:type="spellEnd"/>
      <w:r w:rsidRPr="00CD555D">
        <w:rPr>
          <w:rFonts w:ascii="Times New Roman" w:hAnsi="Times New Roman"/>
          <w:sz w:val="28"/>
          <w:szCs w:val="28"/>
        </w:rPr>
        <w:t>. м., 07.</w:t>
      </w:r>
      <w:r w:rsidRPr="00CD555D">
        <w:rPr>
          <w:rFonts w:ascii="Times New Roman" w:hAnsi="Times New Roman"/>
          <w:sz w:val="28"/>
          <w:szCs w:val="28"/>
          <w:lang w:val="en-US"/>
        </w:rPr>
        <w:t>VII</w:t>
      </w:r>
      <w:r w:rsidRPr="00CD555D">
        <w:rPr>
          <w:rFonts w:ascii="Times New Roman" w:hAnsi="Times New Roman"/>
          <w:sz w:val="28"/>
          <w:szCs w:val="28"/>
        </w:rPr>
        <w:t>.1987, Иващенко А.А. (</w:t>
      </w:r>
      <w:r w:rsidRPr="00CD555D">
        <w:rPr>
          <w:rFonts w:ascii="Times New Roman" w:hAnsi="Times New Roman"/>
          <w:sz w:val="28"/>
          <w:szCs w:val="28"/>
          <w:lang w:val="en-US"/>
        </w:rPr>
        <w:t>AA</w:t>
      </w:r>
      <w:r w:rsidRPr="00CD555D">
        <w:rPr>
          <w:rFonts w:ascii="Times New Roman" w:hAnsi="Times New Roman"/>
          <w:sz w:val="28"/>
          <w:szCs w:val="28"/>
        </w:rPr>
        <w:t xml:space="preserve">)). </w:t>
      </w:r>
    </w:p>
    <w:p w14:paraId="777975ED" w14:textId="77777777" w:rsidR="007E67F4" w:rsidRPr="00CD555D" w:rsidRDefault="007E67F4" w:rsidP="007E67F4">
      <w:pPr>
        <w:spacing w:after="0" w:line="240" w:lineRule="auto"/>
        <w:ind w:firstLine="709"/>
        <w:contextualSpacing/>
        <w:jc w:val="both"/>
        <w:rPr>
          <w:rFonts w:ascii="Times New Roman" w:hAnsi="Times New Roman"/>
          <w:sz w:val="28"/>
          <w:szCs w:val="28"/>
        </w:rPr>
      </w:pPr>
      <w:r w:rsidRPr="00CD555D">
        <w:rPr>
          <w:rFonts w:ascii="Times New Roman" w:hAnsi="Times New Roman"/>
          <w:i/>
          <w:sz w:val="28"/>
          <w:szCs w:val="28"/>
        </w:rPr>
        <w:lastRenderedPageBreak/>
        <w:t>хр. Южный Алтай</w:t>
      </w:r>
      <w:r w:rsidRPr="00CD555D">
        <w:rPr>
          <w:rFonts w:ascii="Times New Roman" w:hAnsi="Times New Roman"/>
          <w:sz w:val="28"/>
          <w:szCs w:val="28"/>
        </w:rPr>
        <w:t xml:space="preserve"> (долина р. </w:t>
      </w:r>
      <w:proofErr w:type="spellStart"/>
      <w:r w:rsidRPr="00CD555D">
        <w:rPr>
          <w:rFonts w:ascii="Times New Roman" w:hAnsi="Times New Roman"/>
          <w:sz w:val="28"/>
          <w:szCs w:val="28"/>
        </w:rPr>
        <w:t>Арасан-Каба</w:t>
      </w:r>
      <w:proofErr w:type="spellEnd"/>
      <w:r w:rsidRPr="00CD555D">
        <w:rPr>
          <w:rFonts w:ascii="Times New Roman" w:hAnsi="Times New Roman"/>
          <w:sz w:val="28"/>
          <w:szCs w:val="28"/>
        </w:rPr>
        <w:t xml:space="preserve">, на берегу, 1350 – 1400 м. над </w:t>
      </w:r>
      <w:proofErr w:type="spellStart"/>
      <w:r w:rsidRPr="00CD555D">
        <w:rPr>
          <w:rFonts w:ascii="Times New Roman" w:hAnsi="Times New Roman"/>
          <w:sz w:val="28"/>
          <w:szCs w:val="28"/>
        </w:rPr>
        <w:t>ур</w:t>
      </w:r>
      <w:proofErr w:type="spellEnd"/>
      <w:r w:rsidRPr="00CD555D">
        <w:rPr>
          <w:rFonts w:ascii="Times New Roman" w:hAnsi="Times New Roman"/>
          <w:sz w:val="28"/>
          <w:szCs w:val="28"/>
        </w:rPr>
        <w:t>. м., 15.</w:t>
      </w:r>
      <w:r w:rsidRPr="00CD555D">
        <w:rPr>
          <w:rFonts w:ascii="Times New Roman" w:hAnsi="Times New Roman"/>
          <w:sz w:val="28"/>
          <w:szCs w:val="28"/>
          <w:lang w:val="en-US"/>
        </w:rPr>
        <w:t>VII</w:t>
      </w:r>
      <w:r w:rsidRPr="00CD555D">
        <w:rPr>
          <w:rFonts w:ascii="Times New Roman" w:hAnsi="Times New Roman"/>
          <w:sz w:val="28"/>
          <w:szCs w:val="28"/>
        </w:rPr>
        <w:t>.1987, Иващенко А.А., Исаев Е.Б. (</w:t>
      </w:r>
      <w:r w:rsidRPr="00CD555D">
        <w:rPr>
          <w:rFonts w:ascii="Times New Roman" w:hAnsi="Times New Roman"/>
          <w:sz w:val="28"/>
          <w:szCs w:val="28"/>
          <w:lang w:val="en-US"/>
        </w:rPr>
        <w:t>AA</w:t>
      </w:r>
      <w:r w:rsidRPr="00CD555D">
        <w:rPr>
          <w:rFonts w:ascii="Times New Roman" w:hAnsi="Times New Roman"/>
          <w:sz w:val="28"/>
          <w:szCs w:val="28"/>
        </w:rPr>
        <w:t>)).</w:t>
      </w:r>
    </w:p>
    <w:p w14:paraId="09ADFFC2" w14:textId="77777777" w:rsidR="007E67F4" w:rsidRPr="00CD555D" w:rsidRDefault="007E67F4" w:rsidP="007E67F4">
      <w:pPr>
        <w:spacing w:after="0" w:line="240" w:lineRule="auto"/>
        <w:ind w:firstLine="709"/>
        <w:contextualSpacing/>
        <w:jc w:val="both"/>
        <w:rPr>
          <w:rFonts w:ascii="Times New Roman" w:hAnsi="Times New Roman"/>
          <w:sz w:val="28"/>
          <w:szCs w:val="28"/>
        </w:rPr>
      </w:pPr>
      <w:r w:rsidRPr="00CD555D">
        <w:rPr>
          <w:rFonts w:ascii="Times New Roman" w:hAnsi="Times New Roman"/>
          <w:i/>
          <w:sz w:val="28"/>
          <w:szCs w:val="28"/>
        </w:rPr>
        <w:t xml:space="preserve">хр. </w:t>
      </w:r>
      <w:proofErr w:type="spellStart"/>
      <w:r w:rsidRPr="00CD555D">
        <w:rPr>
          <w:rFonts w:ascii="Times New Roman" w:hAnsi="Times New Roman"/>
          <w:i/>
          <w:sz w:val="28"/>
          <w:szCs w:val="28"/>
        </w:rPr>
        <w:t>Сарымсакты</w:t>
      </w:r>
      <w:proofErr w:type="spellEnd"/>
      <w:r w:rsidRPr="00CD555D">
        <w:rPr>
          <w:rFonts w:ascii="Times New Roman" w:hAnsi="Times New Roman"/>
          <w:sz w:val="28"/>
          <w:szCs w:val="28"/>
        </w:rPr>
        <w:t xml:space="preserve"> (пер. </w:t>
      </w:r>
      <w:proofErr w:type="spellStart"/>
      <w:r w:rsidRPr="00CD555D">
        <w:rPr>
          <w:rFonts w:ascii="Times New Roman" w:hAnsi="Times New Roman"/>
          <w:sz w:val="28"/>
          <w:szCs w:val="28"/>
        </w:rPr>
        <w:t>Бурхат</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окр</w:t>
      </w:r>
      <w:proofErr w:type="spellEnd"/>
      <w:r w:rsidRPr="00CD555D">
        <w:rPr>
          <w:rFonts w:ascii="Times New Roman" w:hAnsi="Times New Roman"/>
          <w:sz w:val="28"/>
          <w:szCs w:val="28"/>
        </w:rPr>
        <w:t xml:space="preserve">. с. </w:t>
      </w:r>
      <w:proofErr w:type="spellStart"/>
      <w:r w:rsidRPr="00CD555D">
        <w:rPr>
          <w:rFonts w:ascii="Times New Roman" w:hAnsi="Times New Roman"/>
          <w:sz w:val="28"/>
          <w:szCs w:val="28"/>
        </w:rPr>
        <w:t>Чингистай</w:t>
      </w:r>
      <w:proofErr w:type="spellEnd"/>
      <w:r w:rsidRPr="00CD555D">
        <w:rPr>
          <w:rFonts w:ascii="Times New Roman" w:hAnsi="Times New Roman"/>
          <w:sz w:val="28"/>
          <w:szCs w:val="28"/>
        </w:rPr>
        <w:t xml:space="preserve">, луга, 2400 м. над </w:t>
      </w:r>
      <w:proofErr w:type="spellStart"/>
      <w:r w:rsidRPr="00CD555D">
        <w:rPr>
          <w:rFonts w:ascii="Times New Roman" w:hAnsi="Times New Roman"/>
          <w:sz w:val="28"/>
          <w:szCs w:val="28"/>
        </w:rPr>
        <w:t>ур</w:t>
      </w:r>
      <w:proofErr w:type="spellEnd"/>
      <w:r w:rsidRPr="00CD555D">
        <w:rPr>
          <w:rFonts w:ascii="Times New Roman" w:hAnsi="Times New Roman"/>
          <w:sz w:val="28"/>
          <w:szCs w:val="28"/>
        </w:rPr>
        <w:t>. м., 20.</w:t>
      </w:r>
      <w:r w:rsidRPr="00CD555D">
        <w:rPr>
          <w:rFonts w:ascii="Times New Roman" w:hAnsi="Times New Roman"/>
          <w:sz w:val="28"/>
          <w:szCs w:val="28"/>
          <w:lang w:val="en-US"/>
        </w:rPr>
        <w:t>VII</w:t>
      </w:r>
      <w:r w:rsidRPr="00CD555D">
        <w:rPr>
          <w:rFonts w:ascii="Times New Roman" w:hAnsi="Times New Roman"/>
          <w:sz w:val="28"/>
          <w:szCs w:val="28"/>
        </w:rPr>
        <w:t>.1987, Иващенко А.А., Исаев Е.Б. (</w:t>
      </w:r>
      <w:r w:rsidRPr="00CD555D">
        <w:rPr>
          <w:rFonts w:ascii="Times New Roman" w:hAnsi="Times New Roman"/>
          <w:sz w:val="28"/>
          <w:szCs w:val="28"/>
          <w:lang w:val="en-US"/>
        </w:rPr>
        <w:t>AA</w:t>
      </w:r>
      <w:r w:rsidRPr="00CD555D">
        <w:rPr>
          <w:rFonts w:ascii="Times New Roman" w:hAnsi="Times New Roman"/>
          <w:sz w:val="28"/>
          <w:szCs w:val="28"/>
        </w:rPr>
        <w:t>)).</w:t>
      </w:r>
    </w:p>
    <w:p w14:paraId="73397649" w14:textId="77777777" w:rsidR="007E67F4" w:rsidRPr="00CD555D" w:rsidRDefault="007E67F4" w:rsidP="007E67F4">
      <w:pPr>
        <w:spacing w:after="0" w:line="240" w:lineRule="auto"/>
        <w:ind w:firstLine="709"/>
        <w:contextualSpacing/>
        <w:jc w:val="both"/>
        <w:rPr>
          <w:rFonts w:ascii="Times New Roman" w:hAnsi="Times New Roman"/>
          <w:sz w:val="28"/>
          <w:szCs w:val="28"/>
        </w:rPr>
      </w:pPr>
      <w:r w:rsidRPr="00CD555D">
        <w:rPr>
          <w:rFonts w:ascii="Times New Roman" w:hAnsi="Times New Roman"/>
          <w:i/>
          <w:sz w:val="28"/>
          <w:szCs w:val="28"/>
        </w:rPr>
        <w:t xml:space="preserve">хр. </w:t>
      </w:r>
      <w:proofErr w:type="spellStart"/>
      <w:r w:rsidRPr="00CD555D">
        <w:rPr>
          <w:rFonts w:ascii="Times New Roman" w:hAnsi="Times New Roman"/>
          <w:i/>
          <w:sz w:val="28"/>
          <w:szCs w:val="28"/>
        </w:rPr>
        <w:t>Южноалтайский</w:t>
      </w:r>
      <w:proofErr w:type="spellEnd"/>
      <w:r w:rsidRPr="00CD555D">
        <w:rPr>
          <w:rFonts w:ascii="Times New Roman" w:hAnsi="Times New Roman"/>
          <w:i/>
          <w:sz w:val="28"/>
          <w:szCs w:val="28"/>
        </w:rPr>
        <w:t xml:space="preserve"> Тарбагатай</w:t>
      </w:r>
      <w:r w:rsidRPr="00CD555D">
        <w:rPr>
          <w:rFonts w:ascii="Times New Roman" w:hAnsi="Times New Roman"/>
          <w:sz w:val="28"/>
          <w:szCs w:val="28"/>
        </w:rPr>
        <w:t xml:space="preserve"> (Кара-</w:t>
      </w:r>
      <w:proofErr w:type="spellStart"/>
      <w:r w:rsidRPr="00CD555D">
        <w:rPr>
          <w:rFonts w:ascii="Times New Roman" w:hAnsi="Times New Roman"/>
          <w:sz w:val="28"/>
          <w:szCs w:val="28"/>
        </w:rPr>
        <w:t>Кабинская</w:t>
      </w:r>
      <w:proofErr w:type="spellEnd"/>
      <w:r w:rsidRPr="00CD555D">
        <w:rPr>
          <w:rFonts w:ascii="Times New Roman" w:hAnsi="Times New Roman"/>
          <w:sz w:val="28"/>
          <w:szCs w:val="28"/>
        </w:rPr>
        <w:t xml:space="preserve"> впадина, близ ручья, на камнях, 03.</w:t>
      </w:r>
      <w:r w:rsidRPr="00CD555D">
        <w:rPr>
          <w:rFonts w:ascii="Times New Roman" w:hAnsi="Times New Roman"/>
          <w:sz w:val="28"/>
          <w:szCs w:val="28"/>
          <w:lang w:val="en-US"/>
        </w:rPr>
        <w:t>VII</w:t>
      </w:r>
      <w:r w:rsidRPr="00CD555D">
        <w:rPr>
          <w:rFonts w:ascii="Times New Roman" w:hAnsi="Times New Roman"/>
          <w:sz w:val="28"/>
          <w:szCs w:val="28"/>
        </w:rPr>
        <w:t>.1987, Иващенко А.А. (</w:t>
      </w:r>
      <w:r w:rsidRPr="00CD555D">
        <w:rPr>
          <w:rFonts w:ascii="Times New Roman" w:hAnsi="Times New Roman"/>
          <w:sz w:val="28"/>
          <w:szCs w:val="28"/>
          <w:lang w:val="en-US"/>
        </w:rPr>
        <w:t>AA</w:t>
      </w:r>
      <w:r w:rsidRPr="00CD555D">
        <w:rPr>
          <w:rFonts w:ascii="Times New Roman" w:hAnsi="Times New Roman"/>
          <w:sz w:val="28"/>
          <w:szCs w:val="28"/>
        </w:rPr>
        <w:t>)).</w:t>
      </w:r>
    </w:p>
    <w:p w14:paraId="7E7BD34A" w14:textId="77777777" w:rsidR="007E67F4" w:rsidRPr="00CD555D" w:rsidRDefault="007E67F4" w:rsidP="007E67F4">
      <w:pPr>
        <w:spacing w:after="0" w:line="240" w:lineRule="auto"/>
        <w:ind w:firstLine="709"/>
        <w:contextualSpacing/>
        <w:jc w:val="both"/>
        <w:rPr>
          <w:rFonts w:ascii="Times New Roman" w:hAnsi="Times New Roman"/>
          <w:sz w:val="28"/>
          <w:szCs w:val="28"/>
        </w:rPr>
      </w:pPr>
      <w:r w:rsidRPr="00CD555D">
        <w:rPr>
          <w:rFonts w:ascii="Times New Roman" w:hAnsi="Times New Roman"/>
          <w:i/>
          <w:sz w:val="28"/>
          <w:szCs w:val="28"/>
        </w:rPr>
        <w:t>хр. Калбинский</w:t>
      </w:r>
      <w:r w:rsidRPr="00CD555D">
        <w:rPr>
          <w:rFonts w:ascii="Times New Roman" w:hAnsi="Times New Roman"/>
          <w:sz w:val="28"/>
          <w:szCs w:val="28"/>
        </w:rPr>
        <w:t xml:space="preserve"> (</w:t>
      </w:r>
      <w:proofErr w:type="spellStart"/>
      <w:r w:rsidRPr="00CD555D">
        <w:rPr>
          <w:rFonts w:ascii="Times New Roman" w:hAnsi="Times New Roman"/>
          <w:sz w:val="28"/>
          <w:szCs w:val="28"/>
        </w:rPr>
        <w:t>Каиндинский</w:t>
      </w:r>
      <w:proofErr w:type="spellEnd"/>
      <w:r w:rsidRPr="00CD555D">
        <w:rPr>
          <w:rFonts w:ascii="Times New Roman" w:hAnsi="Times New Roman"/>
          <w:sz w:val="28"/>
          <w:szCs w:val="28"/>
        </w:rPr>
        <w:t xml:space="preserve"> бор, пойма р. Каинды, по ключам, 12.</w:t>
      </w:r>
      <w:r w:rsidRPr="00CD555D">
        <w:rPr>
          <w:rFonts w:ascii="Times New Roman" w:hAnsi="Times New Roman"/>
          <w:sz w:val="28"/>
          <w:szCs w:val="28"/>
          <w:lang w:val="en-US"/>
        </w:rPr>
        <w:t>VII</w:t>
      </w:r>
      <w:r w:rsidRPr="00CD555D">
        <w:rPr>
          <w:rFonts w:ascii="Times New Roman" w:hAnsi="Times New Roman"/>
          <w:sz w:val="28"/>
          <w:szCs w:val="28"/>
        </w:rPr>
        <w:t>.1974, Снегирев В.А.).</w:t>
      </w:r>
    </w:p>
    <w:p w14:paraId="6F65B8FD" w14:textId="77777777" w:rsidR="007E67F4" w:rsidRPr="00CD555D" w:rsidRDefault="007E67F4" w:rsidP="007E67F4">
      <w:pPr>
        <w:spacing w:after="0" w:line="240" w:lineRule="auto"/>
        <w:ind w:firstLine="709"/>
        <w:contextualSpacing/>
        <w:jc w:val="both"/>
        <w:rPr>
          <w:rFonts w:ascii="Times New Roman" w:hAnsi="Times New Roman"/>
          <w:sz w:val="28"/>
          <w:szCs w:val="28"/>
        </w:rPr>
      </w:pPr>
      <w:r w:rsidRPr="00CD555D">
        <w:rPr>
          <w:rFonts w:ascii="Times New Roman" w:hAnsi="Times New Roman"/>
          <w:i/>
          <w:iCs/>
          <w:sz w:val="28"/>
          <w:szCs w:val="28"/>
        </w:rPr>
        <w:t xml:space="preserve">25. </w:t>
      </w:r>
      <w:proofErr w:type="spellStart"/>
      <w:r w:rsidRPr="00CD555D">
        <w:rPr>
          <w:rFonts w:ascii="Times New Roman" w:hAnsi="Times New Roman"/>
          <w:i/>
          <w:iCs/>
          <w:sz w:val="28"/>
          <w:szCs w:val="28"/>
        </w:rPr>
        <w:t>Заилийский</w:t>
      </w:r>
      <w:proofErr w:type="spellEnd"/>
      <w:r w:rsidRPr="00CD555D">
        <w:rPr>
          <w:rFonts w:ascii="Times New Roman" w:hAnsi="Times New Roman"/>
          <w:i/>
          <w:iCs/>
          <w:sz w:val="28"/>
          <w:szCs w:val="28"/>
        </w:rPr>
        <w:t xml:space="preserve"> </w:t>
      </w:r>
      <w:proofErr w:type="spellStart"/>
      <w:r w:rsidRPr="00CD555D">
        <w:rPr>
          <w:rFonts w:ascii="Times New Roman" w:hAnsi="Times New Roman"/>
          <w:i/>
          <w:iCs/>
          <w:sz w:val="28"/>
          <w:szCs w:val="28"/>
        </w:rPr>
        <w:t>Кунгей</w:t>
      </w:r>
      <w:proofErr w:type="spellEnd"/>
      <w:r w:rsidRPr="00CD555D">
        <w:rPr>
          <w:rFonts w:ascii="Times New Roman" w:hAnsi="Times New Roman"/>
          <w:i/>
          <w:iCs/>
          <w:sz w:val="28"/>
          <w:szCs w:val="28"/>
        </w:rPr>
        <w:t xml:space="preserve"> Алатау:</w:t>
      </w:r>
      <w:r w:rsidRPr="00CD555D">
        <w:rPr>
          <w:rFonts w:ascii="Times New Roman" w:hAnsi="Times New Roman"/>
          <w:sz w:val="28"/>
          <w:szCs w:val="28"/>
        </w:rPr>
        <w:t xml:space="preserve"> </w:t>
      </w:r>
    </w:p>
    <w:p w14:paraId="2C76AC89" w14:textId="77777777" w:rsidR="007E67F4" w:rsidRPr="00CD555D" w:rsidRDefault="007E67F4" w:rsidP="007E67F4">
      <w:pPr>
        <w:spacing w:after="0" w:line="240" w:lineRule="auto"/>
        <w:ind w:firstLine="709"/>
        <w:contextualSpacing/>
        <w:jc w:val="both"/>
        <w:rPr>
          <w:rFonts w:ascii="Times New Roman" w:hAnsi="Times New Roman"/>
          <w:sz w:val="28"/>
          <w:szCs w:val="28"/>
        </w:rPr>
      </w:pPr>
      <w:proofErr w:type="spellStart"/>
      <w:r w:rsidRPr="00CD555D">
        <w:rPr>
          <w:rFonts w:ascii="Times New Roman" w:hAnsi="Times New Roman"/>
          <w:i/>
          <w:sz w:val="28"/>
          <w:szCs w:val="28"/>
        </w:rPr>
        <w:t>Кюнгей</w:t>
      </w:r>
      <w:proofErr w:type="spellEnd"/>
      <w:r w:rsidRPr="00CD555D">
        <w:rPr>
          <w:rFonts w:ascii="Times New Roman" w:hAnsi="Times New Roman"/>
          <w:i/>
          <w:sz w:val="28"/>
          <w:szCs w:val="28"/>
        </w:rPr>
        <w:t xml:space="preserve"> Ала-</w:t>
      </w:r>
      <w:proofErr w:type="spellStart"/>
      <w:r w:rsidRPr="00CD555D">
        <w:rPr>
          <w:rFonts w:ascii="Times New Roman" w:hAnsi="Times New Roman"/>
          <w:i/>
          <w:sz w:val="28"/>
          <w:szCs w:val="28"/>
        </w:rPr>
        <w:t>Тоо</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ущ</w:t>
      </w:r>
      <w:proofErr w:type="spellEnd"/>
      <w:r w:rsidRPr="00CD555D">
        <w:rPr>
          <w:rFonts w:ascii="Times New Roman" w:hAnsi="Times New Roman"/>
          <w:sz w:val="28"/>
          <w:szCs w:val="28"/>
        </w:rPr>
        <w:t xml:space="preserve">. </w:t>
      </w:r>
      <w:proofErr w:type="spellStart"/>
      <w:r w:rsidRPr="00CD555D">
        <w:rPr>
          <w:rFonts w:ascii="Times New Roman" w:hAnsi="Times New Roman"/>
          <w:sz w:val="28"/>
          <w:szCs w:val="28"/>
        </w:rPr>
        <w:t>Жаланашсай</w:t>
      </w:r>
      <w:proofErr w:type="spellEnd"/>
      <w:r w:rsidRPr="00CD555D">
        <w:rPr>
          <w:rFonts w:ascii="Times New Roman" w:hAnsi="Times New Roman"/>
          <w:sz w:val="28"/>
          <w:szCs w:val="28"/>
        </w:rPr>
        <w:t>, 11.</w:t>
      </w:r>
      <w:r w:rsidRPr="00CD555D">
        <w:rPr>
          <w:rFonts w:ascii="Times New Roman" w:hAnsi="Times New Roman"/>
          <w:sz w:val="28"/>
          <w:szCs w:val="28"/>
          <w:lang w:val="en-US"/>
        </w:rPr>
        <w:t>VII</w:t>
      </w:r>
      <w:r w:rsidRPr="00CD555D">
        <w:rPr>
          <w:rFonts w:ascii="Times New Roman" w:hAnsi="Times New Roman"/>
          <w:sz w:val="28"/>
          <w:szCs w:val="28"/>
        </w:rPr>
        <w:t xml:space="preserve">.1996, </w:t>
      </w:r>
      <w:proofErr w:type="spellStart"/>
      <w:r w:rsidRPr="00CD555D">
        <w:rPr>
          <w:rFonts w:ascii="Times New Roman" w:hAnsi="Times New Roman"/>
          <w:sz w:val="28"/>
          <w:szCs w:val="28"/>
        </w:rPr>
        <w:t>Мухтубаева</w:t>
      </w:r>
      <w:proofErr w:type="spellEnd"/>
      <w:r w:rsidRPr="00CD555D">
        <w:rPr>
          <w:rFonts w:ascii="Times New Roman" w:hAnsi="Times New Roman"/>
          <w:sz w:val="28"/>
          <w:szCs w:val="28"/>
        </w:rPr>
        <w:t xml:space="preserve"> С.К. (</w:t>
      </w:r>
      <w:r w:rsidRPr="00CD555D">
        <w:rPr>
          <w:rFonts w:ascii="Times New Roman" w:hAnsi="Times New Roman"/>
          <w:sz w:val="28"/>
          <w:szCs w:val="28"/>
          <w:lang w:val="en-US"/>
        </w:rPr>
        <w:t>AA</w:t>
      </w:r>
      <w:r w:rsidRPr="00CD555D">
        <w:rPr>
          <w:rFonts w:ascii="Times New Roman" w:hAnsi="Times New Roman"/>
          <w:sz w:val="28"/>
          <w:szCs w:val="28"/>
        </w:rPr>
        <w:t>).</w:t>
      </w:r>
    </w:p>
    <w:p w14:paraId="5FC5C987" w14:textId="77777777" w:rsidR="007E67F4" w:rsidRPr="00CD555D" w:rsidRDefault="007E67F4" w:rsidP="007E67F4">
      <w:pPr>
        <w:spacing w:after="0" w:line="240" w:lineRule="auto"/>
        <w:ind w:firstLine="709"/>
        <w:contextualSpacing/>
        <w:jc w:val="both"/>
        <w:rPr>
          <w:rFonts w:ascii="Times New Roman" w:hAnsi="Times New Roman"/>
          <w:b/>
          <w:bCs/>
          <w:i/>
          <w:iCs/>
          <w:sz w:val="28"/>
          <w:szCs w:val="28"/>
        </w:rPr>
      </w:pPr>
    </w:p>
    <w:p w14:paraId="41D11E01" w14:textId="77777777" w:rsidR="007E67F4" w:rsidRPr="00CD555D" w:rsidRDefault="007E67F4" w:rsidP="007E67F4">
      <w:pPr>
        <w:spacing w:after="0" w:line="240" w:lineRule="auto"/>
        <w:ind w:firstLine="709"/>
        <w:contextualSpacing/>
        <w:jc w:val="both"/>
        <w:rPr>
          <w:rFonts w:ascii="Times New Roman" w:hAnsi="Times New Roman"/>
          <w:sz w:val="28"/>
          <w:szCs w:val="28"/>
        </w:rPr>
      </w:pPr>
      <w:r w:rsidRPr="00CD555D">
        <w:rPr>
          <w:rFonts w:ascii="Times New Roman" w:hAnsi="Times New Roman"/>
          <w:i/>
          <w:iCs/>
          <w:sz w:val="28"/>
          <w:szCs w:val="28"/>
          <w:lang w:val="en-US"/>
        </w:rPr>
        <w:t xml:space="preserve">D. </w:t>
      </w:r>
      <w:proofErr w:type="spellStart"/>
      <w:r w:rsidRPr="00CD555D">
        <w:rPr>
          <w:rFonts w:ascii="Times New Roman" w:hAnsi="Times New Roman"/>
          <w:i/>
          <w:iCs/>
          <w:sz w:val="28"/>
          <w:szCs w:val="28"/>
          <w:lang w:val="en-US"/>
        </w:rPr>
        <w:t>russowii</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Klinge</w:t>
      </w:r>
      <w:proofErr w:type="spellEnd"/>
      <w:r w:rsidRPr="00CD555D">
        <w:rPr>
          <w:rFonts w:ascii="Times New Roman" w:hAnsi="Times New Roman"/>
          <w:sz w:val="28"/>
          <w:szCs w:val="28"/>
          <w:lang w:val="en-US"/>
        </w:rPr>
        <w:t xml:space="preserve">) Holub, 1964, </w:t>
      </w:r>
      <w:proofErr w:type="spellStart"/>
      <w:r w:rsidRPr="00CD555D">
        <w:rPr>
          <w:rFonts w:ascii="Times New Roman" w:hAnsi="Times New Roman"/>
          <w:sz w:val="28"/>
          <w:szCs w:val="28"/>
          <w:lang w:val="en-US"/>
        </w:rPr>
        <w:t>Preslia</w:t>
      </w:r>
      <w:proofErr w:type="spellEnd"/>
      <w:r w:rsidRPr="00CD555D">
        <w:rPr>
          <w:rFonts w:ascii="Times New Roman" w:hAnsi="Times New Roman"/>
          <w:sz w:val="28"/>
          <w:szCs w:val="28"/>
          <w:lang w:val="en-US"/>
        </w:rPr>
        <w:t xml:space="preserve"> 36, 3:253. – </w:t>
      </w:r>
      <w:r w:rsidRPr="00CD555D">
        <w:rPr>
          <w:rFonts w:ascii="Times New Roman" w:hAnsi="Times New Roman"/>
          <w:i/>
          <w:iCs/>
          <w:sz w:val="28"/>
          <w:szCs w:val="28"/>
          <w:lang w:val="en-US"/>
        </w:rPr>
        <w:t>Orchis angustifolia</w:t>
      </w:r>
      <w:r w:rsidRPr="00CD555D">
        <w:rPr>
          <w:rFonts w:ascii="Times New Roman" w:hAnsi="Times New Roman"/>
          <w:sz w:val="28"/>
          <w:szCs w:val="28"/>
          <w:lang w:val="en-US"/>
        </w:rPr>
        <w:t xml:space="preserve"> var. </w:t>
      </w:r>
      <w:proofErr w:type="spellStart"/>
      <w:r w:rsidRPr="00CD555D">
        <w:rPr>
          <w:rFonts w:ascii="Times New Roman" w:hAnsi="Times New Roman"/>
          <w:i/>
          <w:iCs/>
          <w:sz w:val="28"/>
          <w:szCs w:val="28"/>
          <w:lang w:val="en-US"/>
        </w:rPr>
        <w:t>russowii</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Klinge</w:t>
      </w:r>
      <w:proofErr w:type="spellEnd"/>
      <w:r w:rsidRPr="00CD555D">
        <w:rPr>
          <w:rFonts w:ascii="Times New Roman" w:hAnsi="Times New Roman"/>
          <w:sz w:val="28"/>
          <w:szCs w:val="28"/>
          <w:lang w:val="en-US"/>
        </w:rPr>
        <w:t xml:space="preserve">, Rev.: 68, 84 (1893). – </w:t>
      </w:r>
      <w:r w:rsidRPr="00CD555D">
        <w:rPr>
          <w:rFonts w:ascii="Times New Roman" w:hAnsi="Times New Roman"/>
          <w:i/>
          <w:iCs/>
          <w:sz w:val="28"/>
          <w:szCs w:val="28"/>
          <w:lang w:val="en-US"/>
        </w:rPr>
        <w:t>Orchis angustifolia</w:t>
      </w:r>
      <w:r w:rsidRPr="00CD555D">
        <w:rPr>
          <w:rFonts w:ascii="Times New Roman" w:hAnsi="Times New Roman"/>
          <w:sz w:val="28"/>
          <w:szCs w:val="28"/>
          <w:lang w:val="en-US"/>
        </w:rPr>
        <w:t xml:space="preserve"> subsp. </w:t>
      </w:r>
      <w:proofErr w:type="spellStart"/>
      <w:r w:rsidRPr="00CD555D">
        <w:rPr>
          <w:rFonts w:ascii="Times New Roman" w:hAnsi="Times New Roman"/>
          <w:i/>
          <w:iCs/>
          <w:sz w:val="28"/>
          <w:szCs w:val="28"/>
          <w:lang w:val="en-US"/>
        </w:rPr>
        <w:t>russowii</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Klinge</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Klinge</w:t>
      </w:r>
      <w:proofErr w:type="spellEnd"/>
      <w:r w:rsidRPr="00CD555D">
        <w:rPr>
          <w:rFonts w:ascii="Times New Roman" w:hAnsi="Times New Roman"/>
          <w:sz w:val="28"/>
          <w:szCs w:val="28"/>
          <w:lang w:val="en-US"/>
        </w:rPr>
        <w:t>, Trudy Imp. S.-</w:t>
      </w:r>
      <w:proofErr w:type="spellStart"/>
      <w:r w:rsidRPr="00CD555D">
        <w:rPr>
          <w:rFonts w:ascii="Times New Roman" w:hAnsi="Times New Roman"/>
          <w:sz w:val="28"/>
          <w:szCs w:val="28"/>
          <w:lang w:val="en-US"/>
        </w:rPr>
        <w:t>Peterburgsk</w:t>
      </w:r>
      <w:proofErr w:type="spellEnd"/>
      <w:r w:rsidRPr="00CD555D">
        <w:rPr>
          <w:rFonts w:ascii="Times New Roman" w:hAnsi="Times New Roman"/>
          <w:sz w:val="28"/>
          <w:szCs w:val="28"/>
          <w:lang w:val="en-US"/>
        </w:rPr>
        <w:t xml:space="preserve">. Bot. </w:t>
      </w:r>
      <w:proofErr w:type="spellStart"/>
      <w:r w:rsidRPr="00CD555D">
        <w:rPr>
          <w:rFonts w:ascii="Times New Roman" w:hAnsi="Times New Roman"/>
          <w:sz w:val="28"/>
          <w:szCs w:val="28"/>
          <w:lang w:val="en-US"/>
        </w:rPr>
        <w:t>Sada</w:t>
      </w:r>
      <w:proofErr w:type="spellEnd"/>
      <w:r w:rsidRPr="00CD555D">
        <w:rPr>
          <w:rFonts w:ascii="Times New Roman" w:hAnsi="Times New Roman"/>
          <w:sz w:val="28"/>
          <w:szCs w:val="28"/>
          <w:lang w:val="en-US"/>
        </w:rPr>
        <w:t xml:space="preserve"> 17(1): 177 (1898). – </w:t>
      </w:r>
      <w:r w:rsidRPr="00CD555D">
        <w:rPr>
          <w:rFonts w:ascii="Times New Roman" w:hAnsi="Times New Roman"/>
          <w:i/>
          <w:iCs/>
          <w:sz w:val="28"/>
          <w:szCs w:val="28"/>
          <w:lang w:val="en-US"/>
        </w:rPr>
        <w:t xml:space="preserve">Orchis </w:t>
      </w:r>
      <w:proofErr w:type="spellStart"/>
      <w:r w:rsidRPr="00CD555D">
        <w:rPr>
          <w:rFonts w:ascii="Times New Roman" w:hAnsi="Times New Roman"/>
          <w:i/>
          <w:iCs/>
          <w:sz w:val="28"/>
          <w:szCs w:val="28"/>
          <w:lang w:val="en-US"/>
        </w:rPr>
        <w:t>russowii</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Klinge</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Kuppf</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Exsicc</w:t>
      </w:r>
      <w:proofErr w:type="spellEnd"/>
      <w:r w:rsidRPr="00CD555D">
        <w:rPr>
          <w:rFonts w:ascii="Times New Roman" w:hAnsi="Times New Roman"/>
          <w:sz w:val="28"/>
          <w:szCs w:val="28"/>
          <w:lang w:val="en-US"/>
        </w:rPr>
        <w:t xml:space="preserve">. (Herb. Norm.) 44: 107 (1902). – </w:t>
      </w:r>
      <w:r w:rsidRPr="00CD555D">
        <w:rPr>
          <w:rFonts w:ascii="Times New Roman" w:hAnsi="Times New Roman"/>
          <w:i/>
          <w:iCs/>
          <w:sz w:val="28"/>
          <w:szCs w:val="28"/>
          <w:lang w:val="en-US"/>
        </w:rPr>
        <w:t xml:space="preserve">Orchis </w:t>
      </w:r>
      <w:proofErr w:type="spellStart"/>
      <w:r w:rsidRPr="00CD555D">
        <w:rPr>
          <w:rFonts w:ascii="Times New Roman" w:hAnsi="Times New Roman"/>
          <w:i/>
          <w:iCs/>
          <w:sz w:val="28"/>
          <w:szCs w:val="28"/>
          <w:lang w:val="en-US"/>
        </w:rPr>
        <w:t>traunsteineri</w:t>
      </w:r>
      <w:proofErr w:type="spellEnd"/>
      <w:r w:rsidRPr="00CD555D">
        <w:rPr>
          <w:rFonts w:ascii="Times New Roman" w:hAnsi="Times New Roman"/>
          <w:sz w:val="28"/>
          <w:szCs w:val="28"/>
          <w:lang w:val="en-US"/>
        </w:rPr>
        <w:t xml:space="preserve"> var. </w:t>
      </w:r>
      <w:proofErr w:type="spellStart"/>
      <w:r w:rsidRPr="00CD555D">
        <w:rPr>
          <w:rFonts w:ascii="Times New Roman" w:hAnsi="Times New Roman"/>
          <w:i/>
          <w:iCs/>
          <w:sz w:val="28"/>
          <w:szCs w:val="28"/>
          <w:lang w:val="en-US"/>
        </w:rPr>
        <w:t>russowii</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Klinge</w:t>
      </w:r>
      <w:proofErr w:type="spellEnd"/>
      <w:r w:rsidRPr="00CD555D">
        <w:rPr>
          <w:rFonts w:ascii="Times New Roman" w:hAnsi="Times New Roman"/>
          <w:sz w:val="28"/>
          <w:szCs w:val="28"/>
          <w:lang w:val="en-US"/>
        </w:rPr>
        <w:t xml:space="preserve">) M. Schulze, </w:t>
      </w:r>
      <w:proofErr w:type="spellStart"/>
      <w:r w:rsidRPr="00CD555D">
        <w:rPr>
          <w:rFonts w:ascii="Times New Roman" w:hAnsi="Times New Roman"/>
          <w:sz w:val="28"/>
          <w:szCs w:val="28"/>
          <w:lang w:val="en-US"/>
        </w:rPr>
        <w:t>Mitth</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Thüring</w:t>
      </w:r>
      <w:proofErr w:type="spellEnd"/>
      <w:r w:rsidRPr="00CD555D">
        <w:rPr>
          <w:rFonts w:ascii="Times New Roman" w:hAnsi="Times New Roman"/>
          <w:sz w:val="28"/>
          <w:szCs w:val="28"/>
          <w:lang w:val="en-US"/>
        </w:rPr>
        <w:t xml:space="preserve">. Bot. Vereins, </w:t>
      </w:r>
      <w:proofErr w:type="spellStart"/>
      <w:r w:rsidRPr="00CD555D">
        <w:rPr>
          <w:rFonts w:ascii="Times New Roman" w:hAnsi="Times New Roman"/>
          <w:sz w:val="28"/>
          <w:szCs w:val="28"/>
          <w:lang w:val="en-US"/>
        </w:rPr>
        <w:t>n.f.</w:t>
      </w:r>
      <w:proofErr w:type="spellEnd"/>
      <w:r w:rsidRPr="00CD555D">
        <w:rPr>
          <w:rFonts w:ascii="Times New Roman" w:hAnsi="Times New Roman"/>
          <w:sz w:val="28"/>
          <w:szCs w:val="28"/>
          <w:lang w:val="en-US"/>
        </w:rPr>
        <w:t xml:space="preserve">, 17: 50 (1902). – </w:t>
      </w:r>
      <w:r w:rsidRPr="00CD555D">
        <w:rPr>
          <w:rFonts w:ascii="Times New Roman" w:hAnsi="Times New Roman"/>
          <w:i/>
          <w:iCs/>
          <w:sz w:val="28"/>
          <w:szCs w:val="28"/>
          <w:lang w:val="en-US"/>
        </w:rPr>
        <w:t xml:space="preserve">Orchis </w:t>
      </w:r>
      <w:proofErr w:type="spellStart"/>
      <w:r w:rsidRPr="00CD555D">
        <w:rPr>
          <w:rFonts w:ascii="Times New Roman" w:hAnsi="Times New Roman"/>
          <w:i/>
          <w:iCs/>
          <w:sz w:val="28"/>
          <w:szCs w:val="28"/>
          <w:lang w:val="en-US"/>
        </w:rPr>
        <w:t>traunsteineri</w:t>
      </w:r>
      <w:proofErr w:type="spellEnd"/>
      <w:r w:rsidRPr="00CD555D">
        <w:rPr>
          <w:rFonts w:ascii="Times New Roman" w:hAnsi="Times New Roman"/>
          <w:sz w:val="28"/>
          <w:szCs w:val="28"/>
          <w:lang w:val="en-US"/>
        </w:rPr>
        <w:t xml:space="preserve"> subsp. </w:t>
      </w:r>
      <w:proofErr w:type="spellStart"/>
      <w:r w:rsidRPr="00CD555D">
        <w:rPr>
          <w:rFonts w:ascii="Times New Roman" w:hAnsi="Times New Roman"/>
          <w:i/>
          <w:iCs/>
          <w:sz w:val="28"/>
          <w:szCs w:val="28"/>
          <w:lang w:val="en-US"/>
        </w:rPr>
        <w:t>russowii</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Klinge</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Soó</w:t>
      </w:r>
      <w:proofErr w:type="spellEnd"/>
      <w:r w:rsidRPr="00CD555D">
        <w:rPr>
          <w:rFonts w:ascii="Times New Roman" w:hAnsi="Times New Roman"/>
          <w:sz w:val="28"/>
          <w:szCs w:val="28"/>
          <w:lang w:val="en-US"/>
        </w:rPr>
        <w:t xml:space="preserve">, Bot. Arch. 23: 83 (1928). – </w:t>
      </w:r>
      <w:proofErr w:type="spellStart"/>
      <w:r w:rsidRPr="00CD555D">
        <w:rPr>
          <w:rFonts w:ascii="Times New Roman" w:hAnsi="Times New Roman"/>
          <w:i/>
          <w:iCs/>
          <w:sz w:val="28"/>
          <w:szCs w:val="28"/>
          <w:lang w:val="en-US"/>
        </w:rPr>
        <w:t>Dactylorchis</w:t>
      </w:r>
      <w:proofErr w:type="spellEnd"/>
      <w:r w:rsidRPr="00CD555D">
        <w:rPr>
          <w:rFonts w:ascii="Times New Roman" w:hAnsi="Times New Roman"/>
          <w:i/>
          <w:iCs/>
          <w:sz w:val="28"/>
          <w:szCs w:val="28"/>
          <w:lang w:val="en-US"/>
        </w:rPr>
        <w:t xml:space="preserve"> </w:t>
      </w:r>
      <w:proofErr w:type="spellStart"/>
      <w:r w:rsidRPr="00CD555D">
        <w:rPr>
          <w:rFonts w:ascii="Times New Roman" w:hAnsi="Times New Roman"/>
          <w:i/>
          <w:iCs/>
          <w:sz w:val="28"/>
          <w:szCs w:val="28"/>
          <w:lang w:val="en-US"/>
        </w:rPr>
        <w:t>russowii</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Klinge</w:t>
      </w:r>
      <w:proofErr w:type="spellEnd"/>
      <w:r w:rsidRPr="00CD555D">
        <w:rPr>
          <w:rFonts w:ascii="Times New Roman" w:hAnsi="Times New Roman"/>
          <w:sz w:val="28"/>
          <w:szCs w:val="28"/>
          <w:lang w:val="en-US"/>
        </w:rPr>
        <w:t xml:space="preserve">) Á. </w:t>
      </w:r>
      <w:proofErr w:type="spellStart"/>
      <w:r w:rsidRPr="00CD555D">
        <w:rPr>
          <w:rFonts w:ascii="Times New Roman" w:hAnsi="Times New Roman"/>
          <w:sz w:val="28"/>
          <w:szCs w:val="28"/>
          <w:lang w:val="en-US"/>
        </w:rPr>
        <w:t>Löve</w:t>
      </w:r>
      <w:proofErr w:type="spellEnd"/>
      <w:r w:rsidRPr="00CD555D">
        <w:rPr>
          <w:rFonts w:ascii="Times New Roman" w:hAnsi="Times New Roman"/>
          <w:sz w:val="28"/>
          <w:szCs w:val="28"/>
          <w:lang w:val="en-US"/>
        </w:rPr>
        <w:t xml:space="preserve"> &amp; D. </w:t>
      </w:r>
      <w:proofErr w:type="spellStart"/>
      <w:r w:rsidRPr="00CD555D">
        <w:rPr>
          <w:rFonts w:ascii="Times New Roman" w:hAnsi="Times New Roman"/>
          <w:sz w:val="28"/>
          <w:szCs w:val="28"/>
          <w:lang w:val="en-US"/>
        </w:rPr>
        <w:t>Löve</w:t>
      </w:r>
      <w:proofErr w:type="spellEnd"/>
      <w:r w:rsidRPr="00CD555D">
        <w:rPr>
          <w:rFonts w:ascii="Times New Roman" w:hAnsi="Times New Roman"/>
          <w:sz w:val="28"/>
          <w:szCs w:val="28"/>
          <w:lang w:val="en-US"/>
        </w:rPr>
        <w:t xml:space="preserve">, Bot. Not. 114: 38 (1961). – </w:t>
      </w:r>
      <w:r w:rsidRPr="00CD555D">
        <w:rPr>
          <w:rFonts w:ascii="Times New Roman" w:hAnsi="Times New Roman"/>
          <w:i/>
          <w:iCs/>
          <w:sz w:val="28"/>
          <w:szCs w:val="28"/>
          <w:lang w:val="en-US"/>
        </w:rPr>
        <w:t xml:space="preserve">Dactylorhiza </w:t>
      </w:r>
      <w:proofErr w:type="spellStart"/>
      <w:r w:rsidRPr="00CD555D">
        <w:rPr>
          <w:rFonts w:ascii="Times New Roman" w:hAnsi="Times New Roman"/>
          <w:i/>
          <w:iCs/>
          <w:sz w:val="28"/>
          <w:szCs w:val="28"/>
          <w:lang w:val="en-US"/>
        </w:rPr>
        <w:t>traunsteineri</w:t>
      </w:r>
      <w:proofErr w:type="spellEnd"/>
      <w:r w:rsidRPr="00CD555D">
        <w:rPr>
          <w:rFonts w:ascii="Times New Roman" w:hAnsi="Times New Roman"/>
          <w:sz w:val="28"/>
          <w:szCs w:val="28"/>
          <w:lang w:val="en-US"/>
        </w:rPr>
        <w:t xml:space="preserve"> subsp. </w:t>
      </w:r>
      <w:proofErr w:type="spellStart"/>
      <w:r w:rsidRPr="00CD555D">
        <w:rPr>
          <w:rFonts w:ascii="Times New Roman" w:hAnsi="Times New Roman"/>
          <w:i/>
          <w:iCs/>
          <w:sz w:val="28"/>
          <w:szCs w:val="28"/>
          <w:lang w:val="en-US"/>
        </w:rPr>
        <w:t>russowii</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Klinge</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Soó</w:t>
      </w:r>
      <w:proofErr w:type="spellEnd"/>
      <w:r w:rsidRPr="00CD555D">
        <w:rPr>
          <w:rFonts w:ascii="Times New Roman" w:hAnsi="Times New Roman"/>
          <w:sz w:val="28"/>
          <w:szCs w:val="28"/>
          <w:lang w:val="en-US"/>
        </w:rPr>
        <w:t xml:space="preserve">, Nom. Nov. Gen. </w:t>
      </w:r>
      <w:r w:rsidRPr="00CD555D">
        <w:rPr>
          <w:rFonts w:ascii="Times New Roman" w:hAnsi="Times New Roman"/>
          <w:i/>
          <w:iCs/>
          <w:sz w:val="28"/>
          <w:szCs w:val="28"/>
          <w:lang w:val="en-US"/>
        </w:rPr>
        <w:t>Dactylorhiza</w:t>
      </w:r>
      <w:r w:rsidRPr="00CD555D">
        <w:rPr>
          <w:rFonts w:ascii="Times New Roman" w:hAnsi="Times New Roman"/>
          <w:sz w:val="28"/>
          <w:szCs w:val="28"/>
          <w:lang w:val="en-US"/>
        </w:rPr>
        <w:t xml:space="preserve">: 6 (1962). – </w:t>
      </w:r>
      <w:r w:rsidRPr="00CD555D">
        <w:rPr>
          <w:rFonts w:ascii="Times New Roman" w:hAnsi="Times New Roman"/>
          <w:i/>
          <w:iCs/>
          <w:sz w:val="28"/>
          <w:szCs w:val="28"/>
          <w:lang w:val="en-US"/>
        </w:rPr>
        <w:t xml:space="preserve">Dactylorhiza </w:t>
      </w:r>
      <w:proofErr w:type="spellStart"/>
      <w:r w:rsidRPr="00CD555D">
        <w:rPr>
          <w:rFonts w:ascii="Times New Roman" w:hAnsi="Times New Roman"/>
          <w:i/>
          <w:iCs/>
          <w:sz w:val="28"/>
          <w:szCs w:val="28"/>
          <w:lang w:val="en-US"/>
        </w:rPr>
        <w:t>majalis</w:t>
      </w:r>
      <w:proofErr w:type="spellEnd"/>
      <w:r w:rsidRPr="00CD555D">
        <w:rPr>
          <w:rFonts w:ascii="Times New Roman" w:hAnsi="Times New Roman"/>
          <w:sz w:val="28"/>
          <w:szCs w:val="28"/>
          <w:lang w:val="en-US"/>
        </w:rPr>
        <w:t xml:space="preserve"> subsp. </w:t>
      </w:r>
      <w:proofErr w:type="spellStart"/>
      <w:r w:rsidRPr="00CD555D">
        <w:rPr>
          <w:rFonts w:ascii="Times New Roman" w:hAnsi="Times New Roman"/>
          <w:i/>
          <w:iCs/>
          <w:sz w:val="28"/>
          <w:szCs w:val="28"/>
          <w:lang w:val="en-US"/>
        </w:rPr>
        <w:t>russowii</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Klinge</w:t>
      </w:r>
      <w:proofErr w:type="spellEnd"/>
      <w:r w:rsidRPr="00CD555D">
        <w:rPr>
          <w:rFonts w:ascii="Times New Roman" w:hAnsi="Times New Roman"/>
          <w:sz w:val="28"/>
          <w:szCs w:val="28"/>
          <w:lang w:val="en-US"/>
        </w:rPr>
        <w:t xml:space="preserve">) H. </w:t>
      </w:r>
      <w:proofErr w:type="spellStart"/>
      <w:r w:rsidRPr="00CD555D">
        <w:rPr>
          <w:rFonts w:ascii="Times New Roman" w:hAnsi="Times New Roman"/>
          <w:sz w:val="28"/>
          <w:szCs w:val="28"/>
          <w:lang w:val="en-US"/>
        </w:rPr>
        <w:t>Sund</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Europ</w:t>
      </w:r>
      <w:proofErr w:type="spellEnd"/>
      <w:r w:rsidRPr="00CD555D">
        <w:rPr>
          <w:rFonts w:ascii="Times New Roman" w:hAnsi="Times New Roman"/>
          <w:sz w:val="28"/>
          <w:szCs w:val="28"/>
          <w:lang w:val="en-US"/>
        </w:rPr>
        <w:t xml:space="preserve">. Medit. Orchid., ed. 3: 40 (1980). – </w:t>
      </w:r>
      <w:r w:rsidRPr="00CD555D">
        <w:rPr>
          <w:rFonts w:ascii="Times New Roman" w:hAnsi="Times New Roman"/>
          <w:i/>
          <w:iCs/>
          <w:sz w:val="28"/>
          <w:szCs w:val="28"/>
          <w:lang w:val="en-US"/>
        </w:rPr>
        <w:t xml:space="preserve">Dactylorhiza </w:t>
      </w:r>
      <w:proofErr w:type="spellStart"/>
      <w:r w:rsidRPr="00CD555D">
        <w:rPr>
          <w:rFonts w:ascii="Times New Roman" w:hAnsi="Times New Roman"/>
          <w:i/>
          <w:iCs/>
          <w:sz w:val="28"/>
          <w:szCs w:val="28"/>
          <w:lang w:val="en-US"/>
        </w:rPr>
        <w:t>lapponica</w:t>
      </w:r>
      <w:proofErr w:type="spellEnd"/>
      <w:r w:rsidRPr="00CD555D">
        <w:rPr>
          <w:rFonts w:ascii="Times New Roman" w:hAnsi="Times New Roman"/>
          <w:sz w:val="28"/>
          <w:szCs w:val="28"/>
          <w:lang w:val="en-US"/>
        </w:rPr>
        <w:t xml:space="preserve"> subsp. </w:t>
      </w:r>
      <w:proofErr w:type="spellStart"/>
      <w:r w:rsidRPr="00CD555D">
        <w:rPr>
          <w:rFonts w:ascii="Times New Roman" w:hAnsi="Times New Roman"/>
          <w:i/>
          <w:iCs/>
          <w:sz w:val="28"/>
          <w:szCs w:val="28"/>
          <w:lang w:val="en-US"/>
        </w:rPr>
        <w:t>russowii</w:t>
      </w:r>
      <w:proofErr w:type="spellEnd"/>
      <w:r w:rsidRPr="00CD555D">
        <w:rPr>
          <w:rFonts w:ascii="Times New Roman" w:hAnsi="Times New Roman"/>
          <w:sz w:val="28"/>
          <w:szCs w:val="28"/>
          <w:lang w:val="en-US"/>
        </w:rPr>
        <w:t xml:space="preserve"> (</w:t>
      </w:r>
      <w:proofErr w:type="spellStart"/>
      <w:r w:rsidRPr="00CD555D">
        <w:rPr>
          <w:rFonts w:ascii="Times New Roman" w:hAnsi="Times New Roman"/>
          <w:sz w:val="28"/>
          <w:szCs w:val="28"/>
          <w:lang w:val="en-US"/>
        </w:rPr>
        <w:t>Klinge</w:t>
      </w:r>
      <w:proofErr w:type="spellEnd"/>
      <w:r w:rsidRPr="00CD555D">
        <w:rPr>
          <w:rFonts w:ascii="Times New Roman" w:hAnsi="Times New Roman"/>
          <w:sz w:val="28"/>
          <w:szCs w:val="28"/>
          <w:lang w:val="en-US"/>
        </w:rPr>
        <w:t xml:space="preserve">) H. Baumann &amp; R. Lorenz, J. Eur. </w:t>
      </w:r>
      <w:proofErr w:type="spellStart"/>
      <w:r w:rsidRPr="00CD555D">
        <w:rPr>
          <w:rFonts w:ascii="Times New Roman" w:hAnsi="Times New Roman"/>
          <w:sz w:val="28"/>
          <w:szCs w:val="28"/>
          <w:lang w:val="en-US"/>
        </w:rPr>
        <w:t>Orch</w:t>
      </w:r>
      <w:proofErr w:type="spellEnd"/>
      <w:r w:rsidRPr="00CD555D">
        <w:rPr>
          <w:rFonts w:ascii="Times New Roman" w:hAnsi="Times New Roman"/>
          <w:sz w:val="28"/>
          <w:szCs w:val="28"/>
        </w:rPr>
        <w:t>. 37: 706 (2005).</w:t>
      </w:r>
    </w:p>
    <w:p w14:paraId="0E78DDAA" w14:textId="77777777" w:rsidR="007E67F4" w:rsidRPr="00CD555D" w:rsidRDefault="007E67F4" w:rsidP="007E67F4">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В гербарных коллекциях не отмечен.</w:t>
      </w:r>
    </w:p>
    <w:p w14:paraId="4DDC794E" w14:textId="0AFBD175" w:rsidR="007E67F4" w:rsidRPr="00CD555D" w:rsidRDefault="007E67F4" w:rsidP="007E67F4">
      <w:pPr>
        <w:spacing w:after="0" w:line="240" w:lineRule="auto"/>
        <w:ind w:firstLine="709"/>
        <w:contextualSpacing/>
        <w:jc w:val="both"/>
        <w:rPr>
          <w:rFonts w:ascii="Times New Roman" w:hAnsi="Times New Roman"/>
          <w:sz w:val="28"/>
          <w:szCs w:val="28"/>
        </w:rPr>
      </w:pPr>
      <w:r w:rsidRPr="00CD555D">
        <w:rPr>
          <w:rFonts w:ascii="Times New Roman" w:hAnsi="Times New Roman"/>
          <w:sz w:val="28"/>
          <w:szCs w:val="28"/>
        </w:rPr>
        <w:t xml:space="preserve">Известен из единственного местонахождения на </w:t>
      </w:r>
      <w:proofErr w:type="spellStart"/>
      <w:r w:rsidRPr="00CD555D">
        <w:rPr>
          <w:rFonts w:ascii="Times New Roman" w:hAnsi="Times New Roman"/>
          <w:sz w:val="28"/>
          <w:szCs w:val="28"/>
        </w:rPr>
        <w:t>Кокшетауской</w:t>
      </w:r>
      <w:proofErr w:type="spellEnd"/>
      <w:r w:rsidRPr="00CD555D">
        <w:rPr>
          <w:rFonts w:ascii="Times New Roman" w:hAnsi="Times New Roman"/>
          <w:sz w:val="28"/>
          <w:szCs w:val="28"/>
        </w:rPr>
        <w:t xml:space="preserve"> возвышенности, национального природного парка </w:t>
      </w:r>
      <w:proofErr w:type="spellStart"/>
      <w:r w:rsidRPr="00CD555D">
        <w:rPr>
          <w:rFonts w:ascii="Times New Roman" w:hAnsi="Times New Roman"/>
          <w:sz w:val="28"/>
          <w:szCs w:val="28"/>
        </w:rPr>
        <w:t>Бурабай</w:t>
      </w:r>
      <w:proofErr w:type="spellEnd"/>
      <w:r w:rsidRPr="00CD555D">
        <w:rPr>
          <w:rFonts w:ascii="Times New Roman" w:hAnsi="Times New Roman"/>
          <w:sz w:val="28"/>
          <w:szCs w:val="28"/>
        </w:rPr>
        <w:t xml:space="preserve"> [</w:t>
      </w:r>
      <w:r w:rsidR="00B66A7D" w:rsidRPr="00CD555D">
        <w:rPr>
          <w:rFonts w:ascii="Times New Roman" w:hAnsi="Times New Roman"/>
          <w:sz w:val="28"/>
          <w:szCs w:val="28"/>
        </w:rPr>
        <w:t>251</w:t>
      </w:r>
      <w:r w:rsidRPr="00CD555D">
        <w:rPr>
          <w:rFonts w:ascii="Times New Roman" w:hAnsi="Times New Roman"/>
          <w:sz w:val="28"/>
          <w:szCs w:val="28"/>
        </w:rPr>
        <w:t xml:space="preserve">]: на заболоченном берегу оз. Малое Карасье (Карасу) и на болоте квартал 134 </w:t>
      </w:r>
      <w:proofErr w:type="spellStart"/>
      <w:r w:rsidRPr="00CD555D">
        <w:rPr>
          <w:rFonts w:ascii="Times New Roman" w:hAnsi="Times New Roman"/>
          <w:sz w:val="28"/>
          <w:szCs w:val="28"/>
        </w:rPr>
        <w:t>Бармашинского</w:t>
      </w:r>
      <w:proofErr w:type="spellEnd"/>
      <w:r w:rsidRPr="00CD555D">
        <w:rPr>
          <w:rFonts w:ascii="Times New Roman" w:hAnsi="Times New Roman"/>
          <w:sz w:val="28"/>
          <w:szCs w:val="28"/>
        </w:rPr>
        <w:t xml:space="preserve"> лесничества. </w:t>
      </w:r>
    </w:p>
    <w:p w14:paraId="1E26882B" w14:textId="77777777" w:rsidR="007E67F4" w:rsidRPr="00CD555D" w:rsidRDefault="007E67F4" w:rsidP="007E67F4">
      <w:pPr>
        <w:spacing w:after="0" w:line="240" w:lineRule="auto"/>
        <w:contextualSpacing/>
        <w:rPr>
          <w:sz w:val="28"/>
          <w:szCs w:val="28"/>
        </w:rPr>
      </w:pPr>
      <w:r w:rsidRPr="00CD555D">
        <w:rPr>
          <w:sz w:val="28"/>
          <w:szCs w:val="28"/>
        </w:rPr>
        <w:br w:type="page"/>
      </w:r>
    </w:p>
    <w:p w14:paraId="60993F5C" w14:textId="77777777" w:rsidR="0046421A" w:rsidRPr="00CD555D" w:rsidRDefault="0046421A" w:rsidP="0046421A">
      <w:pPr>
        <w:spacing w:after="0" w:line="240" w:lineRule="auto"/>
        <w:contextualSpacing/>
        <w:jc w:val="center"/>
        <w:rPr>
          <w:rFonts w:ascii="Times New Roman" w:hAnsi="Times New Roman"/>
          <w:sz w:val="28"/>
          <w:szCs w:val="28"/>
        </w:rPr>
      </w:pPr>
      <w:r w:rsidRPr="00CD555D">
        <w:rPr>
          <w:rFonts w:ascii="Times New Roman" w:hAnsi="Times New Roman"/>
          <w:sz w:val="28"/>
          <w:szCs w:val="28"/>
        </w:rPr>
        <w:lastRenderedPageBreak/>
        <w:t>ПРИЛОЖЕНИЕ В</w:t>
      </w:r>
    </w:p>
    <w:p w14:paraId="69D90FD0" w14:textId="77777777" w:rsidR="0046421A" w:rsidRPr="00CD555D" w:rsidRDefault="0046421A" w:rsidP="0046421A">
      <w:pPr>
        <w:spacing w:after="0" w:line="240" w:lineRule="auto"/>
        <w:contextualSpacing/>
        <w:jc w:val="center"/>
        <w:rPr>
          <w:rFonts w:ascii="Times New Roman" w:hAnsi="Times New Roman"/>
          <w:sz w:val="28"/>
          <w:szCs w:val="28"/>
        </w:rPr>
      </w:pPr>
    </w:p>
    <w:p w14:paraId="49265196" w14:textId="064D460E" w:rsidR="0046421A" w:rsidRPr="00CD555D" w:rsidRDefault="0046421A" w:rsidP="0046421A">
      <w:pPr>
        <w:spacing w:after="0" w:line="240" w:lineRule="auto"/>
        <w:contextualSpacing/>
        <w:jc w:val="both"/>
        <w:rPr>
          <w:rFonts w:ascii="Times New Roman" w:hAnsi="Times New Roman"/>
          <w:sz w:val="28"/>
          <w:szCs w:val="28"/>
        </w:rPr>
      </w:pPr>
      <w:r w:rsidRPr="00CD555D">
        <w:rPr>
          <w:rFonts w:ascii="Times New Roman" w:hAnsi="Times New Roman"/>
          <w:sz w:val="28"/>
          <w:szCs w:val="28"/>
        </w:rPr>
        <w:t xml:space="preserve">Таблица В.1 – Список видов флоры популяций с участием </w:t>
      </w:r>
      <w:r w:rsidRPr="00CD555D">
        <w:rPr>
          <w:rFonts w:ascii="Times New Roman" w:hAnsi="Times New Roman"/>
          <w:i/>
          <w:iCs/>
          <w:sz w:val="28"/>
          <w:szCs w:val="28"/>
          <w:lang w:val="en-US"/>
        </w:rPr>
        <w:t>D</w:t>
      </w:r>
      <w:r w:rsidRPr="00CD555D">
        <w:rPr>
          <w:rFonts w:ascii="Times New Roman" w:hAnsi="Times New Roman"/>
          <w:i/>
          <w:iCs/>
          <w:sz w:val="28"/>
          <w:szCs w:val="28"/>
        </w:rPr>
        <w:t xml:space="preserve">. </w:t>
      </w:r>
      <w:r w:rsidRPr="00CD555D">
        <w:rPr>
          <w:rFonts w:ascii="Times New Roman" w:hAnsi="Times New Roman"/>
          <w:i/>
          <w:iCs/>
          <w:sz w:val="28"/>
          <w:szCs w:val="28"/>
          <w:lang w:val="en-US"/>
        </w:rPr>
        <w:t>incarnata</w:t>
      </w:r>
    </w:p>
    <w:tbl>
      <w:tblPr>
        <w:tblW w:w="9747" w:type="dxa"/>
        <w:tblInd w:w="-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15"/>
        <w:gridCol w:w="922"/>
        <w:gridCol w:w="1065"/>
        <w:gridCol w:w="1282"/>
        <w:gridCol w:w="1063"/>
      </w:tblGrid>
      <w:tr w:rsidR="0046421A" w:rsidRPr="00CD555D" w14:paraId="294B0B29" w14:textId="77777777" w:rsidTr="00F04926">
        <w:tc>
          <w:tcPr>
            <w:tcW w:w="5415" w:type="dxa"/>
            <w:shd w:val="clear" w:color="auto" w:fill="auto"/>
          </w:tcPr>
          <w:p w14:paraId="5E14C5D3" w14:textId="77777777" w:rsidR="0046421A" w:rsidRPr="00CD555D" w:rsidRDefault="0046421A" w:rsidP="00F04926">
            <w:pPr>
              <w:spacing w:after="0" w:line="240" w:lineRule="auto"/>
              <w:contextualSpacing/>
              <w:jc w:val="center"/>
              <w:rPr>
                <w:rFonts w:ascii="Times New Roman" w:hAnsi="Times New Roman"/>
                <w:sz w:val="20"/>
                <w:szCs w:val="20"/>
              </w:rPr>
            </w:pPr>
            <w:r w:rsidRPr="00CD555D">
              <w:rPr>
                <w:rFonts w:ascii="Times New Roman" w:hAnsi="Times New Roman"/>
                <w:sz w:val="20"/>
                <w:szCs w:val="20"/>
              </w:rPr>
              <w:t>Виды</w:t>
            </w:r>
          </w:p>
        </w:tc>
        <w:tc>
          <w:tcPr>
            <w:tcW w:w="922" w:type="dxa"/>
            <w:shd w:val="clear" w:color="auto" w:fill="auto"/>
          </w:tcPr>
          <w:p w14:paraId="5DF623CA" w14:textId="77777777" w:rsidR="0046421A" w:rsidRPr="00CD555D" w:rsidRDefault="0046421A" w:rsidP="00F04926">
            <w:pPr>
              <w:spacing w:after="0" w:line="240" w:lineRule="auto"/>
              <w:contextualSpacing/>
              <w:jc w:val="center"/>
              <w:rPr>
                <w:rFonts w:ascii="Times New Roman" w:hAnsi="Times New Roman"/>
                <w:sz w:val="20"/>
                <w:szCs w:val="20"/>
              </w:rPr>
            </w:pPr>
            <w:proofErr w:type="spellStart"/>
            <w:r w:rsidRPr="00CD555D">
              <w:rPr>
                <w:rFonts w:ascii="Times New Roman" w:hAnsi="Times New Roman"/>
                <w:sz w:val="20"/>
                <w:szCs w:val="20"/>
              </w:rPr>
              <w:t>Кокт</w:t>
            </w:r>
            <w:proofErr w:type="spellEnd"/>
            <w:r w:rsidRPr="00CD555D">
              <w:rPr>
                <w:rFonts w:ascii="Times New Roman" w:hAnsi="Times New Roman"/>
                <w:sz w:val="20"/>
                <w:szCs w:val="20"/>
              </w:rPr>
              <w:t xml:space="preserve">. </w:t>
            </w:r>
            <w:proofErr w:type="spellStart"/>
            <w:r w:rsidRPr="00CD555D">
              <w:rPr>
                <w:rFonts w:ascii="Times New Roman" w:hAnsi="Times New Roman"/>
                <w:sz w:val="20"/>
                <w:szCs w:val="20"/>
              </w:rPr>
              <w:t>Попул</w:t>
            </w:r>
            <w:proofErr w:type="spellEnd"/>
            <w:r w:rsidRPr="00CD555D">
              <w:rPr>
                <w:rFonts w:ascii="Times New Roman" w:hAnsi="Times New Roman"/>
                <w:sz w:val="20"/>
                <w:szCs w:val="20"/>
              </w:rPr>
              <w:t>.</w:t>
            </w:r>
          </w:p>
        </w:tc>
        <w:tc>
          <w:tcPr>
            <w:tcW w:w="1065" w:type="dxa"/>
            <w:shd w:val="clear" w:color="auto" w:fill="auto"/>
          </w:tcPr>
          <w:p w14:paraId="46C7EB0D" w14:textId="77777777" w:rsidR="0046421A" w:rsidRPr="00CD555D" w:rsidRDefault="0046421A" w:rsidP="00F04926">
            <w:pPr>
              <w:spacing w:after="0" w:line="240" w:lineRule="auto"/>
              <w:contextualSpacing/>
              <w:jc w:val="center"/>
              <w:rPr>
                <w:rFonts w:ascii="Times New Roman" w:hAnsi="Times New Roman"/>
                <w:sz w:val="20"/>
                <w:szCs w:val="20"/>
              </w:rPr>
            </w:pPr>
            <w:proofErr w:type="spellStart"/>
            <w:r w:rsidRPr="00CD555D">
              <w:rPr>
                <w:rFonts w:ascii="Times New Roman" w:hAnsi="Times New Roman"/>
                <w:sz w:val="20"/>
                <w:szCs w:val="20"/>
              </w:rPr>
              <w:t>Сибин</w:t>
            </w:r>
            <w:proofErr w:type="spellEnd"/>
            <w:r w:rsidRPr="00CD555D">
              <w:rPr>
                <w:rFonts w:ascii="Times New Roman" w:hAnsi="Times New Roman"/>
                <w:sz w:val="20"/>
                <w:szCs w:val="20"/>
              </w:rPr>
              <w:t xml:space="preserve">. </w:t>
            </w:r>
            <w:proofErr w:type="spellStart"/>
            <w:r w:rsidRPr="00CD555D">
              <w:rPr>
                <w:rFonts w:ascii="Times New Roman" w:hAnsi="Times New Roman"/>
                <w:sz w:val="20"/>
                <w:szCs w:val="20"/>
              </w:rPr>
              <w:t>Попул</w:t>
            </w:r>
            <w:proofErr w:type="spellEnd"/>
            <w:r w:rsidRPr="00CD555D">
              <w:rPr>
                <w:rFonts w:ascii="Times New Roman" w:hAnsi="Times New Roman"/>
                <w:sz w:val="20"/>
                <w:szCs w:val="20"/>
              </w:rPr>
              <w:t>.</w:t>
            </w:r>
          </w:p>
        </w:tc>
        <w:tc>
          <w:tcPr>
            <w:tcW w:w="1282" w:type="dxa"/>
            <w:shd w:val="clear" w:color="auto" w:fill="auto"/>
          </w:tcPr>
          <w:p w14:paraId="7E91366C" w14:textId="77777777" w:rsidR="0046421A" w:rsidRPr="00CD555D" w:rsidRDefault="0046421A" w:rsidP="00F04926">
            <w:pPr>
              <w:spacing w:after="0" w:line="240" w:lineRule="auto"/>
              <w:contextualSpacing/>
              <w:jc w:val="center"/>
              <w:rPr>
                <w:rFonts w:ascii="Times New Roman" w:hAnsi="Times New Roman"/>
                <w:sz w:val="20"/>
                <w:szCs w:val="20"/>
              </w:rPr>
            </w:pPr>
            <w:proofErr w:type="spellStart"/>
            <w:r w:rsidRPr="00CD555D">
              <w:rPr>
                <w:rFonts w:ascii="Times New Roman" w:hAnsi="Times New Roman"/>
                <w:sz w:val="20"/>
                <w:szCs w:val="20"/>
              </w:rPr>
              <w:t>Кокпект</w:t>
            </w:r>
            <w:proofErr w:type="spellEnd"/>
            <w:r w:rsidRPr="00CD555D">
              <w:rPr>
                <w:rFonts w:ascii="Times New Roman" w:hAnsi="Times New Roman"/>
                <w:sz w:val="20"/>
                <w:szCs w:val="20"/>
              </w:rPr>
              <w:t xml:space="preserve">. </w:t>
            </w:r>
            <w:proofErr w:type="spellStart"/>
            <w:r w:rsidRPr="00CD555D">
              <w:rPr>
                <w:rFonts w:ascii="Times New Roman" w:hAnsi="Times New Roman"/>
                <w:sz w:val="20"/>
                <w:szCs w:val="20"/>
              </w:rPr>
              <w:t>Попул</w:t>
            </w:r>
            <w:proofErr w:type="spellEnd"/>
            <w:r w:rsidRPr="00CD555D">
              <w:rPr>
                <w:rFonts w:ascii="Times New Roman" w:hAnsi="Times New Roman"/>
                <w:sz w:val="20"/>
                <w:szCs w:val="20"/>
              </w:rPr>
              <w:t>.</w:t>
            </w:r>
          </w:p>
        </w:tc>
        <w:tc>
          <w:tcPr>
            <w:tcW w:w="1063" w:type="dxa"/>
            <w:shd w:val="clear" w:color="auto" w:fill="auto"/>
          </w:tcPr>
          <w:p w14:paraId="23E1D23C" w14:textId="77777777" w:rsidR="0046421A" w:rsidRPr="00CD555D" w:rsidRDefault="0046421A" w:rsidP="00F04926">
            <w:pPr>
              <w:spacing w:after="0" w:line="240" w:lineRule="auto"/>
              <w:contextualSpacing/>
              <w:jc w:val="center"/>
              <w:rPr>
                <w:rFonts w:ascii="Times New Roman" w:hAnsi="Times New Roman"/>
                <w:sz w:val="20"/>
                <w:szCs w:val="20"/>
              </w:rPr>
            </w:pPr>
            <w:proofErr w:type="spellStart"/>
            <w:r w:rsidRPr="00CD555D">
              <w:rPr>
                <w:rFonts w:ascii="Times New Roman" w:hAnsi="Times New Roman"/>
                <w:sz w:val="20"/>
                <w:szCs w:val="20"/>
              </w:rPr>
              <w:t>Калб</w:t>
            </w:r>
            <w:proofErr w:type="spellEnd"/>
            <w:r w:rsidRPr="00CD555D">
              <w:rPr>
                <w:rFonts w:ascii="Times New Roman" w:hAnsi="Times New Roman"/>
                <w:sz w:val="20"/>
                <w:szCs w:val="20"/>
              </w:rPr>
              <w:t xml:space="preserve">. </w:t>
            </w:r>
            <w:proofErr w:type="spellStart"/>
            <w:r w:rsidRPr="00CD555D">
              <w:rPr>
                <w:rFonts w:ascii="Times New Roman" w:hAnsi="Times New Roman"/>
                <w:sz w:val="20"/>
                <w:szCs w:val="20"/>
              </w:rPr>
              <w:t>попул</w:t>
            </w:r>
            <w:proofErr w:type="spellEnd"/>
            <w:r w:rsidRPr="00CD555D">
              <w:rPr>
                <w:rFonts w:ascii="Times New Roman" w:hAnsi="Times New Roman"/>
                <w:sz w:val="20"/>
                <w:szCs w:val="20"/>
              </w:rPr>
              <w:t>.</w:t>
            </w:r>
          </w:p>
        </w:tc>
      </w:tr>
      <w:tr w:rsidR="0046421A" w:rsidRPr="00CD555D" w14:paraId="46C035A8" w14:textId="77777777" w:rsidTr="00F04926">
        <w:tc>
          <w:tcPr>
            <w:tcW w:w="9747" w:type="dxa"/>
            <w:gridSpan w:val="5"/>
            <w:shd w:val="clear" w:color="auto" w:fill="auto"/>
          </w:tcPr>
          <w:p w14:paraId="3EF7E2AF" w14:textId="77777777" w:rsidR="0046421A" w:rsidRPr="00CD555D" w:rsidRDefault="0046421A" w:rsidP="00F04926">
            <w:pPr>
              <w:spacing w:after="0" w:line="240" w:lineRule="auto"/>
              <w:contextualSpacing/>
              <w:jc w:val="center"/>
              <w:rPr>
                <w:rFonts w:ascii="Times New Roman" w:hAnsi="Times New Roman"/>
                <w:sz w:val="20"/>
                <w:szCs w:val="20"/>
                <w:lang w:val="en-US"/>
              </w:rPr>
            </w:pPr>
            <w:proofErr w:type="spellStart"/>
            <w:r w:rsidRPr="00CD555D">
              <w:rPr>
                <w:rFonts w:ascii="Times New Roman" w:hAnsi="Times New Roman"/>
                <w:color w:val="202122"/>
                <w:sz w:val="20"/>
                <w:szCs w:val="20"/>
                <w:shd w:val="clear" w:color="auto" w:fill="F8F9FA"/>
                <w:lang w:val="en-US"/>
              </w:rPr>
              <w:t>Equisetaceae</w:t>
            </w:r>
            <w:proofErr w:type="spellEnd"/>
            <w:r w:rsidRPr="00CD555D">
              <w:rPr>
                <w:rFonts w:ascii="Times New Roman" w:hAnsi="Times New Roman"/>
                <w:color w:val="202122"/>
                <w:sz w:val="20"/>
                <w:szCs w:val="20"/>
                <w:shd w:val="clear" w:color="auto" w:fill="F8F9FA"/>
                <w:lang w:val="en-US"/>
              </w:rPr>
              <w:t xml:space="preserve"> </w:t>
            </w:r>
            <w:proofErr w:type="spellStart"/>
            <w:r w:rsidRPr="00CD555D">
              <w:rPr>
                <w:rFonts w:ascii="Times New Roman" w:hAnsi="Times New Roman"/>
                <w:sz w:val="20"/>
                <w:szCs w:val="20"/>
                <w:lang w:val="en-US"/>
              </w:rPr>
              <w:t>Michx</w:t>
            </w:r>
            <w:proofErr w:type="spellEnd"/>
            <w:r w:rsidRPr="00CD555D">
              <w:rPr>
                <w:rFonts w:ascii="Times New Roman" w:hAnsi="Times New Roman"/>
                <w:sz w:val="20"/>
                <w:szCs w:val="20"/>
                <w:lang w:val="en-US"/>
              </w:rPr>
              <w:t xml:space="preserve">. ex DC </w:t>
            </w:r>
          </w:p>
        </w:tc>
      </w:tr>
      <w:tr w:rsidR="0046421A" w:rsidRPr="00CD555D" w14:paraId="2C7A2897" w14:textId="77777777" w:rsidTr="00F04926">
        <w:tc>
          <w:tcPr>
            <w:tcW w:w="5415" w:type="dxa"/>
            <w:shd w:val="clear" w:color="auto" w:fill="auto"/>
          </w:tcPr>
          <w:p w14:paraId="56D73EF4" w14:textId="77777777" w:rsidR="0046421A" w:rsidRPr="00CD555D" w:rsidRDefault="0046421A" w:rsidP="00F04926">
            <w:pPr>
              <w:spacing w:after="0" w:line="240" w:lineRule="auto"/>
              <w:contextualSpacing/>
              <w:rPr>
                <w:rFonts w:ascii="Times New Roman" w:hAnsi="Times New Roman"/>
                <w:sz w:val="20"/>
                <w:szCs w:val="20"/>
                <w:lang w:val="en-US"/>
              </w:rPr>
            </w:pPr>
            <w:r w:rsidRPr="00CD555D">
              <w:rPr>
                <w:rFonts w:ascii="Times New Roman" w:hAnsi="Times New Roman"/>
                <w:i/>
                <w:sz w:val="20"/>
                <w:szCs w:val="20"/>
                <w:lang w:val="en-US" w:eastAsia="ko-KR"/>
              </w:rPr>
              <w:t xml:space="preserve">Equisetum </w:t>
            </w:r>
            <w:proofErr w:type="spellStart"/>
            <w:r w:rsidRPr="00CD555D">
              <w:rPr>
                <w:rFonts w:ascii="Times New Roman" w:hAnsi="Times New Roman"/>
                <w:i/>
                <w:sz w:val="20"/>
                <w:szCs w:val="20"/>
                <w:lang w:val="en-US" w:eastAsia="ko-KR"/>
              </w:rPr>
              <w:t>arvense</w:t>
            </w:r>
            <w:proofErr w:type="spellEnd"/>
            <w:r w:rsidRPr="00CD555D">
              <w:rPr>
                <w:rFonts w:ascii="Times New Roman" w:hAnsi="Times New Roman"/>
                <w:sz w:val="20"/>
                <w:szCs w:val="20"/>
                <w:lang w:val="en-US" w:eastAsia="ko-KR"/>
              </w:rPr>
              <w:t xml:space="preserve"> L.</w:t>
            </w:r>
          </w:p>
        </w:tc>
        <w:tc>
          <w:tcPr>
            <w:tcW w:w="922" w:type="dxa"/>
            <w:shd w:val="clear" w:color="auto" w:fill="auto"/>
          </w:tcPr>
          <w:p w14:paraId="1A96F713"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2C9164FA"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60DB92D3"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629C97D8"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3A7F46D4" w14:textId="77777777" w:rsidTr="00F04926">
        <w:tc>
          <w:tcPr>
            <w:tcW w:w="5415" w:type="dxa"/>
            <w:shd w:val="clear" w:color="auto" w:fill="auto"/>
          </w:tcPr>
          <w:p w14:paraId="6573EAA4" w14:textId="77777777" w:rsidR="0046421A" w:rsidRPr="00CD555D" w:rsidRDefault="0046421A" w:rsidP="00F04926">
            <w:pPr>
              <w:spacing w:after="0" w:line="240" w:lineRule="auto"/>
              <w:contextualSpacing/>
              <w:rPr>
                <w:rFonts w:ascii="Times New Roman" w:hAnsi="Times New Roman"/>
                <w:sz w:val="20"/>
                <w:szCs w:val="20"/>
                <w:lang w:val="en-US"/>
              </w:rPr>
            </w:pPr>
            <w:r w:rsidRPr="00CD555D">
              <w:rPr>
                <w:rFonts w:ascii="Times New Roman" w:hAnsi="Times New Roman"/>
                <w:i/>
                <w:sz w:val="20"/>
                <w:szCs w:val="20"/>
                <w:lang w:val="en-US" w:eastAsia="ko-KR"/>
              </w:rPr>
              <w:t>Equisetum pratense</w:t>
            </w:r>
            <w:r w:rsidRPr="00CD555D">
              <w:rPr>
                <w:rFonts w:ascii="Times New Roman" w:hAnsi="Times New Roman"/>
                <w:sz w:val="20"/>
                <w:szCs w:val="20"/>
                <w:lang w:val="en-US" w:eastAsia="ko-KR"/>
              </w:rPr>
              <w:t xml:space="preserve"> </w:t>
            </w:r>
            <w:proofErr w:type="spellStart"/>
            <w:r w:rsidRPr="00CD555D">
              <w:rPr>
                <w:rFonts w:ascii="Times New Roman" w:hAnsi="Times New Roman"/>
                <w:sz w:val="20"/>
                <w:szCs w:val="20"/>
                <w:lang w:val="en-US" w:eastAsia="ko-KR"/>
              </w:rPr>
              <w:t>Ehrh</w:t>
            </w:r>
            <w:proofErr w:type="spellEnd"/>
            <w:r w:rsidRPr="00CD555D">
              <w:rPr>
                <w:rFonts w:ascii="Times New Roman" w:hAnsi="Times New Roman"/>
                <w:sz w:val="20"/>
                <w:szCs w:val="20"/>
                <w:lang w:val="en-US" w:eastAsia="ko-KR"/>
              </w:rPr>
              <w:t>.</w:t>
            </w:r>
          </w:p>
        </w:tc>
        <w:tc>
          <w:tcPr>
            <w:tcW w:w="922" w:type="dxa"/>
            <w:shd w:val="clear" w:color="auto" w:fill="auto"/>
          </w:tcPr>
          <w:p w14:paraId="2AFD81DA"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5A6B4DBA"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6191C7FD"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30B21292"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35A17FB1" w14:textId="77777777" w:rsidTr="00F04926">
        <w:tc>
          <w:tcPr>
            <w:tcW w:w="9747" w:type="dxa"/>
            <w:gridSpan w:val="5"/>
            <w:shd w:val="clear" w:color="auto" w:fill="auto"/>
          </w:tcPr>
          <w:p w14:paraId="3FCCFA0C" w14:textId="77777777" w:rsidR="0046421A" w:rsidRPr="00CD555D" w:rsidRDefault="0046421A" w:rsidP="00F04926">
            <w:pPr>
              <w:spacing w:after="0" w:line="240" w:lineRule="auto"/>
              <w:contextualSpacing/>
              <w:jc w:val="center"/>
              <w:rPr>
                <w:rFonts w:ascii="Times New Roman" w:hAnsi="Times New Roman"/>
                <w:sz w:val="20"/>
                <w:szCs w:val="20"/>
                <w:lang w:val="en-US"/>
              </w:rPr>
            </w:pPr>
            <w:proofErr w:type="spellStart"/>
            <w:r w:rsidRPr="00CD555D">
              <w:rPr>
                <w:rFonts w:ascii="Times New Roman" w:hAnsi="Times New Roman"/>
                <w:sz w:val="20"/>
                <w:szCs w:val="20"/>
              </w:rPr>
              <w:t>Pinaceae</w:t>
            </w:r>
            <w:proofErr w:type="spellEnd"/>
            <w:r w:rsidRPr="00CD555D">
              <w:rPr>
                <w:rFonts w:ascii="Times New Roman" w:hAnsi="Times New Roman"/>
                <w:sz w:val="20"/>
                <w:szCs w:val="20"/>
                <w:lang w:val="en-US"/>
              </w:rPr>
              <w:t xml:space="preserve"> </w:t>
            </w:r>
            <w:proofErr w:type="spellStart"/>
            <w:r w:rsidRPr="00CD555D">
              <w:rPr>
                <w:rFonts w:ascii="Times New Roman" w:hAnsi="Times New Roman"/>
                <w:color w:val="000000"/>
                <w:sz w:val="20"/>
                <w:szCs w:val="20"/>
                <w:shd w:val="clear" w:color="auto" w:fill="F8F9FA"/>
              </w:rPr>
              <w:t>Lindley</w:t>
            </w:r>
            <w:proofErr w:type="spellEnd"/>
            <w:r w:rsidRPr="00CD555D">
              <w:rPr>
                <w:rFonts w:ascii="Times New Roman" w:hAnsi="Times New Roman"/>
                <w:color w:val="000000"/>
                <w:sz w:val="20"/>
                <w:szCs w:val="20"/>
                <w:shd w:val="clear" w:color="auto" w:fill="F8F9FA"/>
              </w:rPr>
              <w:t>,</w:t>
            </w:r>
          </w:p>
        </w:tc>
      </w:tr>
      <w:tr w:rsidR="0046421A" w:rsidRPr="00CD555D" w14:paraId="44DB44AC" w14:textId="77777777" w:rsidTr="00F04926">
        <w:tc>
          <w:tcPr>
            <w:tcW w:w="5415" w:type="dxa"/>
            <w:shd w:val="clear" w:color="auto" w:fill="auto"/>
          </w:tcPr>
          <w:p w14:paraId="0FAC8145" w14:textId="77777777" w:rsidR="0046421A" w:rsidRPr="00CD555D" w:rsidRDefault="0046421A" w:rsidP="00F04926">
            <w:pPr>
              <w:spacing w:after="0" w:line="240" w:lineRule="auto"/>
              <w:contextualSpacing/>
              <w:rPr>
                <w:rFonts w:ascii="Times New Roman" w:hAnsi="Times New Roman"/>
                <w:sz w:val="20"/>
                <w:szCs w:val="20"/>
                <w:lang w:val="en-US"/>
              </w:rPr>
            </w:pPr>
            <w:r w:rsidRPr="00CD555D">
              <w:rPr>
                <w:rFonts w:ascii="Times New Roman" w:hAnsi="Times New Roman"/>
                <w:i/>
                <w:sz w:val="20"/>
                <w:szCs w:val="20"/>
                <w:lang w:val="en-US" w:eastAsia="ko-KR"/>
              </w:rPr>
              <w:t xml:space="preserve">Pinus </w:t>
            </w:r>
            <w:proofErr w:type="spellStart"/>
            <w:r w:rsidRPr="00CD555D">
              <w:rPr>
                <w:rFonts w:ascii="Times New Roman" w:hAnsi="Times New Roman"/>
                <w:i/>
                <w:sz w:val="20"/>
                <w:szCs w:val="20"/>
                <w:lang w:val="en-US" w:eastAsia="ko-KR"/>
              </w:rPr>
              <w:t>sylvestris</w:t>
            </w:r>
            <w:proofErr w:type="spellEnd"/>
            <w:r w:rsidRPr="00CD555D">
              <w:rPr>
                <w:rFonts w:ascii="Times New Roman" w:hAnsi="Times New Roman"/>
                <w:sz w:val="20"/>
                <w:szCs w:val="20"/>
                <w:lang w:val="en-US" w:eastAsia="ko-KR"/>
              </w:rPr>
              <w:t xml:space="preserve"> L.</w:t>
            </w:r>
          </w:p>
        </w:tc>
        <w:tc>
          <w:tcPr>
            <w:tcW w:w="922" w:type="dxa"/>
            <w:shd w:val="clear" w:color="auto" w:fill="auto"/>
          </w:tcPr>
          <w:p w14:paraId="67E7F0FB"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4814C0DF"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5F38163C"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05B9D2DE"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61072848" w14:textId="77777777" w:rsidTr="00F04926">
        <w:tc>
          <w:tcPr>
            <w:tcW w:w="9747" w:type="dxa"/>
            <w:gridSpan w:val="5"/>
            <w:shd w:val="clear" w:color="auto" w:fill="auto"/>
          </w:tcPr>
          <w:p w14:paraId="2AE652E7"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iCs/>
                <w:sz w:val="20"/>
                <w:szCs w:val="20"/>
                <w:lang w:val="en-US"/>
              </w:rPr>
              <w:t xml:space="preserve">Ranunculaceae </w:t>
            </w:r>
            <w:proofErr w:type="spellStart"/>
            <w:r w:rsidRPr="00CD555D">
              <w:rPr>
                <w:rFonts w:ascii="Times New Roman" w:hAnsi="Times New Roman"/>
                <w:iCs/>
                <w:sz w:val="20"/>
                <w:szCs w:val="20"/>
                <w:lang w:val="en-US"/>
              </w:rPr>
              <w:t>Juss</w:t>
            </w:r>
            <w:proofErr w:type="spellEnd"/>
            <w:r w:rsidRPr="00CD555D">
              <w:rPr>
                <w:rFonts w:ascii="Times New Roman" w:hAnsi="Times New Roman"/>
                <w:iCs/>
                <w:sz w:val="20"/>
                <w:szCs w:val="20"/>
                <w:lang w:val="en-US"/>
              </w:rPr>
              <w:t>.</w:t>
            </w:r>
          </w:p>
        </w:tc>
      </w:tr>
      <w:tr w:rsidR="0046421A" w:rsidRPr="00CD555D" w14:paraId="5530DFAD" w14:textId="77777777" w:rsidTr="00F04926">
        <w:tc>
          <w:tcPr>
            <w:tcW w:w="5415" w:type="dxa"/>
            <w:shd w:val="clear" w:color="auto" w:fill="auto"/>
          </w:tcPr>
          <w:p w14:paraId="6AA12D1E" w14:textId="77777777" w:rsidR="0046421A" w:rsidRPr="00CD555D" w:rsidRDefault="0046421A" w:rsidP="00F04926">
            <w:pPr>
              <w:spacing w:after="0" w:line="240" w:lineRule="auto"/>
              <w:contextualSpacing/>
              <w:jc w:val="both"/>
              <w:rPr>
                <w:rFonts w:ascii="Times New Roman" w:hAnsi="Times New Roman"/>
                <w:sz w:val="20"/>
                <w:szCs w:val="20"/>
                <w:lang w:val="en-US"/>
              </w:rPr>
            </w:pPr>
            <w:r w:rsidRPr="00CD555D">
              <w:rPr>
                <w:rFonts w:ascii="Times New Roman" w:hAnsi="Times New Roman"/>
                <w:i/>
                <w:sz w:val="20"/>
                <w:szCs w:val="20"/>
                <w:lang w:val="en-US"/>
              </w:rPr>
              <w:t xml:space="preserve">Aconitum </w:t>
            </w:r>
            <w:proofErr w:type="spellStart"/>
            <w:r w:rsidRPr="00CD555D">
              <w:rPr>
                <w:rFonts w:ascii="Times New Roman" w:hAnsi="Times New Roman"/>
                <w:i/>
                <w:sz w:val="20"/>
                <w:szCs w:val="20"/>
                <w:lang w:val="en-US"/>
              </w:rPr>
              <w:t>septentrionale</w:t>
            </w:r>
            <w:proofErr w:type="spellEnd"/>
            <w:r w:rsidRPr="00CD555D">
              <w:rPr>
                <w:rFonts w:ascii="Times New Roman" w:hAnsi="Times New Roman"/>
                <w:sz w:val="20"/>
                <w:szCs w:val="20"/>
                <w:lang w:val="en-US"/>
              </w:rPr>
              <w:t xml:space="preserve"> </w:t>
            </w:r>
            <w:proofErr w:type="spellStart"/>
            <w:r w:rsidRPr="00CD555D">
              <w:rPr>
                <w:rFonts w:ascii="Times New Roman" w:hAnsi="Times New Roman"/>
                <w:sz w:val="20"/>
                <w:szCs w:val="20"/>
                <w:lang w:val="en-US"/>
              </w:rPr>
              <w:t>Koelle</w:t>
            </w:r>
            <w:proofErr w:type="spellEnd"/>
          </w:p>
        </w:tc>
        <w:tc>
          <w:tcPr>
            <w:tcW w:w="922" w:type="dxa"/>
            <w:shd w:val="clear" w:color="auto" w:fill="auto"/>
          </w:tcPr>
          <w:p w14:paraId="444CC55E"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503C8F73"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3E58029F"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5169716A"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6E93AFF6" w14:textId="77777777" w:rsidTr="00F04926">
        <w:tc>
          <w:tcPr>
            <w:tcW w:w="5415" w:type="dxa"/>
            <w:shd w:val="clear" w:color="auto" w:fill="auto"/>
          </w:tcPr>
          <w:p w14:paraId="4F01C677" w14:textId="77777777" w:rsidR="0046421A" w:rsidRPr="00CD555D" w:rsidRDefault="0046421A" w:rsidP="00F04926">
            <w:pPr>
              <w:spacing w:after="0" w:line="240" w:lineRule="auto"/>
              <w:contextualSpacing/>
              <w:jc w:val="both"/>
              <w:rPr>
                <w:rFonts w:ascii="Times New Roman" w:hAnsi="Times New Roman"/>
                <w:i/>
                <w:sz w:val="20"/>
                <w:szCs w:val="20"/>
                <w:lang w:val="en-US"/>
              </w:rPr>
            </w:pPr>
            <w:r w:rsidRPr="00CD555D">
              <w:rPr>
                <w:rFonts w:ascii="Times New Roman" w:hAnsi="Times New Roman"/>
                <w:i/>
                <w:sz w:val="20"/>
                <w:szCs w:val="20"/>
                <w:lang w:val="en-US"/>
              </w:rPr>
              <w:t xml:space="preserve">A. </w:t>
            </w:r>
            <w:proofErr w:type="spellStart"/>
            <w:r w:rsidRPr="00CD555D">
              <w:rPr>
                <w:rFonts w:ascii="Times New Roman" w:hAnsi="Times New Roman"/>
                <w:i/>
                <w:sz w:val="20"/>
                <w:szCs w:val="20"/>
                <w:lang w:val="en-US"/>
              </w:rPr>
              <w:t>volubile</w:t>
            </w:r>
            <w:proofErr w:type="spellEnd"/>
            <w:r w:rsidRPr="00CD555D">
              <w:rPr>
                <w:rFonts w:ascii="Times New Roman" w:hAnsi="Times New Roman"/>
                <w:sz w:val="20"/>
                <w:szCs w:val="20"/>
                <w:lang w:val="en-US"/>
              </w:rPr>
              <w:t xml:space="preserve"> Pall. ex </w:t>
            </w:r>
            <w:proofErr w:type="spellStart"/>
            <w:r w:rsidRPr="00CD555D">
              <w:rPr>
                <w:rFonts w:ascii="Times New Roman" w:hAnsi="Times New Roman"/>
                <w:sz w:val="20"/>
                <w:szCs w:val="20"/>
                <w:lang w:val="en-US"/>
              </w:rPr>
              <w:t>Koelle</w:t>
            </w:r>
            <w:proofErr w:type="spellEnd"/>
          </w:p>
        </w:tc>
        <w:tc>
          <w:tcPr>
            <w:tcW w:w="922" w:type="dxa"/>
            <w:shd w:val="clear" w:color="auto" w:fill="auto"/>
          </w:tcPr>
          <w:p w14:paraId="12279C2C"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149F0EC4"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35063352"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49EB9A85"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40872FC1" w14:textId="77777777" w:rsidTr="00F04926">
        <w:tc>
          <w:tcPr>
            <w:tcW w:w="5415" w:type="dxa"/>
            <w:shd w:val="clear" w:color="auto" w:fill="auto"/>
          </w:tcPr>
          <w:p w14:paraId="32D273CB" w14:textId="77777777" w:rsidR="0046421A" w:rsidRPr="00CD555D" w:rsidRDefault="0046421A" w:rsidP="00F04926">
            <w:pPr>
              <w:spacing w:after="0" w:line="240" w:lineRule="auto"/>
              <w:contextualSpacing/>
              <w:jc w:val="both"/>
              <w:rPr>
                <w:rFonts w:ascii="Times New Roman" w:hAnsi="Times New Roman"/>
                <w:i/>
                <w:sz w:val="20"/>
                <w:szCs w:val="20"/>
                <w:lang w:val="en-US"/>
              </w:rPr>
            </w:pPr>
            <w:r w:rsidRPr="00CD555D">
              <w:rPr>
                <w:rFonts w:ascii="Times New Roman" w:hAnsi="Times New Roman"/>
                <w:i/>
                <w:sz w:val="20"/>
                <w:szCs w:val="20"/>
                <w:lang w:val="en-US"/>
              </w:rPr>
              <w:t xml:space="preserve">Alchemilla </w:t>
            </w:r>
            <w:proofErr w:type="spellStart"/>
            <w:r w:rsidRPr="00CD555D">
              <w:rPr>
                <w:rFonts w:ascii="Times New Roman" w:hAnsi="Times New Roman"/>
                <w:i/>
                <w:sz w:val="20"/>
                <w:szCs w:val="20"/>
                <w:lang w:val="en-US"/>
              </w:rPr>
              <w:t>xanthochlora</w:t>
            </w:r>
            <w:proofErr w:type="spellEnd"/>
            <w:r w:rsidRPr="00CD555D">
              <w:rPr>
                <w:rFonts w:ascii="Times New Roman" w:hAnsi="Times New Roman"/>
                <w:sz w:val="20"/>
                <w:szCs w:val="20"/>
                <w:lang w:val="en-US"/>
              </w:rPr>
              <w:t xml:space="preserve"> </w:t>
            </w:r>
            <w:proofErr w:type="spellStart"/>
            <w:r w:rsidRPr="00CD555D">
              <w:rPr>
                <w:rFonts w:ascii="Times New Roman" w:hAnsi="Times New Roman"/>
                <w:sz w:val="20"/>
                <w:szCs w:val="20"/>
                <w:lang w:val="en-US"/>
              </w:rPr>
              <w:t>Rothm</w:t>
            </w:r>
            <w:proofErr w:type="spellEnd"/>
            <w:r w:rsidRPr="00CD555D">
              <w:rPr>
                <w:rFonts w:ascii="Times New Roman" w:hAnsi="Times New Roman"/>
                <w:sz w:val="20"/>
                <w:szCs w:val="20"/>
                <w:lang w:val="en-US"/>
              </w:rPr>
              <w:t>.</w:t>
            </w:r>
          </w:p>
        </w:tc>
        <w:tc>
          <w:tcPr>
            <w:tcW w:w="922" w:type="dxa"/>
            <w:shd w:val="clear" w:color="auto" w:fill="auto"/>
          </w:tcPr>
          <w:p w14:paraId="4EB0FD4D"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76F2428B"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46EFCAF4"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7849C13D"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73689607" w14:textId="77777777" w:rsidTr="00F04926">
        <w:tc>
          <w:tcPr>
            <w:tcW w:w="5415" w:type="dxa"/>
            <w:shd w:val="clear" w:color="auto" w:fill="auto"/>
          </w:tcPr>
          <w:p w14:paraId="1D3FDCDA" w14:textId="77777777" w:rsidR="0046421A" w:rsidRPr="00CD555D" w:rsidRDefault="0046421A" w:rsidP="00F04926">
            <w:pPr>
              <w:spacing w:after="0" w:line="240" w:lineRule="auto"/>
              <w:contextualSpacing/>
              <w:jc w:val="both"/>
              <w:rPr>
                <w:rFonts w:ascii="Times New Roman" w:hAnsi="Times New Roman"/>
                <w:i/>
                <w:sz w:val="20"/>
                <w:szCs w:val="20"/>
                <w:lang w:val="en-US"/>
              </w:rPr>
            </w:pPr>
            <w:r w:rsidRPr="00CD555D">
              <w:rPr>
                <w:rFonts w:ascii="Times New Roman" w:hAnsi="Times New Roman"/>
                <w:i/>
                <w:sz w:val="20"/>
                <w:szCs w:val="20"/>
                <w:lang w:val="en-US" w:eastAsia="ko-KR"/>
              </w:rPr>
              <w:t xml:space="preserve">Ranunculus acris </w:t>
            </w:r>
            <w:r w:rsidRPr="00CD555D">
              <w:rPr>
                <w:rFonts w:ascii="Times New Roman" w:hAnsi="Times New Roman"/>
                <w:sz w:val="20"/>
                <w:szCs w:val="20"/>
                <w:lang w:val="en-US" w:eastAsia="ko-KR"/>
              </w:rPr>
              <w:t>L.</w:t>
            </w:r>
          </w:p>
        </w:tc>
        <w:tc>
          <w:tcPr>
            <w:tcW w:w="922" w:type="dxa"/>
            <w:shd w:val="clear" w:color="auto" w:fill="auto"/>
          </w:tcPr>
          <w:p w14:paraId="36085397"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787B8AC3"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368762E9"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02EA5918"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5ACBD565" w14:textId="77777777" w:rsidTr="00F04926">
        <w:tc>
          <w:tcPr>
            <w:tcW w:w="5415" w:type="dxa"/>
            <w:shd w:val="clear" w:color="auto" w:fill="auto"/>
          </w:tcPr>
          <w:p w14:paraId="0E50801C" w14:textId="77777777" w:rsidR="0046421A" w:rsidRPr="00CD555D" w:rsidRDefault="0046421A" w:rsidP="00F04926">
            <w:pPr>
              <w:spacing w:after="0" w:line="240" w:lineRule="auto"/>
              <w:contextualSpacing/>
              <w:jc w:val="both"/>
              <w:rPr>
                <w:rFonts w:ascii="Times New Roman" w:hAnsi="Times New Roman"/>
                <w:i/>
                <w:sz w:val="20"/>
                <w:szCs w:val="20"/>
                <w:lang w:val="en-US"/>
              </w:rPr>
            </w:pPr>
            <w:r w:rsidRPr="00CD555D">
              <w:rPr>
                <w:rFonts w:ascii="Times New Roman" w:hAnsi="Times New Roman"/>
                <w:i/>
                <w:sz w:val="20"/>
                <w:szCs w:val="20"/>
                <w:lang w:val="en-US"/>
              </w:rPr>
              <w:t xml:space="preserve">Ranunculus </w:t>
            </w:r>
            <w:proofErr w:type="spellStart"/>
            <w:r w:rsidRPr="00CD555D">
              <w:rPr>
                <w:rFonts w:ascii="Times New Roman" w:hAnsi="Times New Roman"/>
                <w:i/>
                <w:sz w:val="20"/>
                <w:szCs w:val="20"/>
                <w:lang w:val="en-US"/>
              </w:rPr>
              <w:t>kassubicus</w:t>
            </w:r>
            <w:proofErr w:type="spellEnd"/>
            <w:r w:rsidRPr="00CD555D">
              <w:rPr>
                <w:rFonts w:ascii="Times New Roman" w:hAnsi="Times New Roman"/>
                <w:sz w:val="20"/>
                <w:szCs w:val="20"/>
                <w:lang w:val="en-US"/>
              </w:rPr>
              <w:t xml:space="preserve"> L.</w:t>
            </w:r>
          </w:p>
        </w:tc>
        <w:tc>
          <w:tcPr>
            <w:tcW w:w="922" w:type="dxa"/>
            <w:shd w:val="clear" w:color="auto" w:fill="auto"/>
          </w:tcPr>
          <w:p w14:paraId="414F7C6D"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21653BAA"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43AEA8F9"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1E95257C"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153A3FCB" w14:textId="77777777" w:rsidTr="00F04926">
        <w:tc>
          <w:tcPr>
            <w:tcW w:w="5415" w:type="dxa"/>
            <w:shd w:val="clear" w:color="auto" w:fill="auto"/>
          </w:tcPr>
          <w:p w14:paraId="58C66B3E" w14:textId="77777777" w:rsidR="0046421A" w:rsidRPr="00CD555D" w:rsidRDefault="0046421A" w:rsidP="00F04926">
            <w:pPr>
              <w:spacing w:after="0" w:line="240" w:lineRule="auto"/>
              <w:contextualSpacing/>
              <w:jc w:val="both"/>
              <w:rPr>
                <w:rFonts w:ascii="Times New Roman" w:hAnsi="Times New Roman"/>
                <w:i/>
                <w:sz w:val="20"/>
                <w:szCs w:val="20"/>
                <w:lang w:val="en-US"/>
              </w:rPr>
            </w:pPr>
            <w:r w:rsidRPr="00CD555D">
              <w:rPr>
                <w:rFonts w:ascii="Times New Roman" w:hAnsi="Times New Roman"/>
                <w:i/>
                <w:sz w:val="20"/>
                <w:szCs w:val="20"/>
                <w:lang w:val="en-US"/>
              </w:rPr>
              <w:t>Thalictrum flavum</w:t>
            </w:r>
            <w:r w:rsidRPr="00CD555D">
              <w:rPr>
                <w:rFonts w:ascii="Times New Roman" w:hAnsi="Times New Roman"/>
                <w:sz w:val="20"/>
                <w:szCs w:val="20"/>
                <w:lang w:val="en-US"/>
              </w:rPr>
              <w:t xml:space="preserve"> L.</w:t>
            </w:r>
          </w:p>
        </w:tc>
        <w:tc>
          <w:tcPr>
            <w:tcW w:w="922" w:type="dxa"/>
            <w:shd w:val="clear" w:color="auto" w:fill="auto"/>
          </w:tcPr>
          <w:p w14:paraId="4F0D0469"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416F16A6"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5DC4A45C"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5BE25741"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457E2145" w14:textId="77777777" w:rsidTr="00F04926">
        <w:tc>
          <w:tcPr>
            <w:tcW w:w="5415" w:type="dxa"/>
            <w:shd w:val="clear" w:color="auto" w:fill="auto"/>
          </w:tcPr>
          <w:p w14:paraId="76AE06CA" w14:textId="77777777" w:rsidR="0046421A" w:rsidRPr="00CD555D" w:rsidRDefault="0046421A" w:rsidP="00F04926">
            <w:pPr>
              <w:spacing w:after="0" w:line="240" w:lineRule="auto"/>
              <w:contextualSpacing/>
              <w:jc w:val="both"/>
              <w:rPr>
                <w:rFonts w:ascii="Times New Roman" w:hAnsi="Times New Roman"/>
                <w:i/>
                <w:sz w:val="20"/>
                <w:szCs w:val="20"/>
                <w:lang w:val="en-US"/>
              </w:rPr>
            </w:pPr>
            <w:r w:rsidRPr="00CD555D">
              <w:rPr>
                <w:rFonts w:ascii="Times New Roman" w:hAnsi="Times New Roman"/>
                <w:i/>
                <w:sz w:val="20"/>
                <w:szCs w:val="20"/>
                <w:lang w:val="en-US"/>
              </w:rPr>
              <w:t xml:space="preserve">Thalictrum minus </w:t>
            </w:r>
            <w:r w:rsidRPr="00CD555D">
              <w:rPr>
                <w:rFonts w:ascii="Times New Roman" w:hAnsi="Times New Roman"/>
                <w:sz w:val="20"/>
                <w:szCs w:val="20"/>
                <w:lang w:val="en-US"/>
              </w:rPr>
              <w:t>L.</w:t>
            </w:r>
          </w:p>
        </w:tc>
        <w:tc>
          <w:tcPr>
            <w:tcW w:w="922" w:type="dxa"/>
            <w:shd w:val="clear" w:color="auto" w:fill="auto"/>
          </w:tcPr>
          <w:p w14:paraId="0D476E7E"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08669C09"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637CCAF3"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4582C9A2"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36F13D6B" w14:textId="77777777" w:rsidTr="00F04926">
        <w:tc>
          <w:tcPr>
            <w:tcW w:w="5415" w:type="dxa"/>
            <w:shd w:val="clear" w:color="auto" w:fill="auto"/>
          </w:tcPr>
          <w:p w14:paraId="12CF309B" w14:textId="77777777" w:rsidR="0046421A" w:rsidRPr="00CD555D" w:rsidRDefault="0046421A" w:rsidP="00F04926">
            <w:pPr>
              <w:spacing w:after="0" w:line="240" w:lineRule="auto"/>
              <w:contextualSpacing/>
              <w:jc w:val="both"/>
              <w:rPr>
                <w:rFonts w:ascii="Times New Roman" w:hAnsi="Times New Roman"/>
                <w:i/>
                <w:sz w:val="20"/>
                <w:szCs w:val="20"/>
                <w:lang w:val="en-US"/>
              </w:rPr>
            </w:pPr>
            <w:r w:rsidRPr="00CD555D">
              <w:rPr>
                <w:rFonts w:ascii="Times New Roman" w:hAnsi="Times New Roman"/>
                <w:i/>
                <w:sz w:val="20"/>
                <w:szCs w:val="20"/>
                <w:lang w:val="en-US"/>
              </w:rPr>
              <w:t>Thalictrum simplex</w:t>
            </w:r>
            <w:r w:rsidRPr="00CD555D">
              <w:rPr>
                <w:rFonts w:ascii="Times New Roman" w:hAnsi="Times New Roman"/>
                <w:sz w:val="20"/>
                <w:szCs w:val="20"/>
                <w:lang w:val="en-US"/>
              </w:rPr>
              <w:t xml:space="preserve"> L.</w:t>
            </w:r>
          </w:p>
        </w:tc>
        <w:tc>
          <w:tcPr>
            <w:tcW w:w="922" w:type="dxa"/>
            <w:shd w:val="clear" w:color="auto" w:fill="auto"/>
          </w:tcPr>
          <w:p w14:paraId="31886A4C"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5962C418"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3D09A86E"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368F6A64"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7DB50757" w14:textId="77777777" w:rsidTr="00F04926">
        <w:tc>
          <w:tcPr>
            <w:tcW w:w="5415" w:type="dxa"/>
            <w:shd w:val="clear" w:color="auto" w:fill="auto"/>
          </w:tcPr>
          <w:p w14:paraId="5FCE0976" w14:textId="77777777" w:rsidR="0046421A" w:rsidRPr="00CD555D" w:rsidRDefault="0046421A" w:rsidP="00F04926">
            <w:pPr>
              <w:spacing w:after="0" w:line="240" w:lineRule="auto"/>
              <w:contextualSpacing/>
              <w:jc w:val="both"/>
              <w:rPr>
                <w:rFonts w:ascii="Times New Roman" w:hAnsi="Times New Roman"/>
                <w:i/>
                <w:sz w:val="20"/>
                <w:szCs w:val="20"/>
                <w:lang w:val="en-US"/>
              </w:rPr>
            </w:pPr>
            <w:proofErr w:type="spellStart"/>
            <w:r w:rsidRPr="00CD555D">
              <w:rPr>
                <w:rFonts w:ascii="Times New Roman" w:hAnsi="Times New Roman"/>
                <w:i/>
                <w:sz w:val="20"/>
                <w:szCs w:val="20"/>
                <w:lang w:val="en-US"/>
              </w:rPr>
              <w:t>Trollius</w:t>
            </w:r>
            <w:proofErr w:type="spellEnd"/>
            <w:r w:rsidRPr="00CD555D">
              <w:rPr>
                <w:rFonts w:ascii="Times New Roman" w:hAnsi="Times New Roman"/>
                <w:i/>
                <w:sz w:val="20"/>
                <w:szCs w:val="20"/>
                <w:lang w:val="en-US"/>
              </w:rPr>
              <w:t xml:space="preserve"> </w:t>
            </w:r>
            <w:proofErr w:type="spellStart"/>
            <w:r w:rsidRPr="00CD555D">
              <w:rPr>
                <w:rFonts w:ascii="Times New Roman" w:hAnsi="Times New Roman"/>
                <w:i/>
                <w:sz w:val="20"/>
                <w:szCs w:val="20"/>
                <w:lang w:val="en-US"/>
              </w:rPr>
              <w:t>altaicus</w:t>
            </w:r>
            <w:proofErr w:type="spellEnd"/>
            <w:r w:rsidRPr="00CD555D">
              <w:rPr>
                <w:rFonts w:ascii="Times New Roman" w:hAnsi="Times New Roman"/>
                <w:sz w:val="20"/>
                <w:szCs w:val="20"/>
                <w:lang w:val="en-US"/>
              </w:rPr>
              <w:t xml:space="preserve"> C.A. </w:t>
            </w:r>
            <w:proofErr w:type="spellStart"/>
            <w:r w:rsidRPr="00CD555D">
              <w:rPr>
                <w:rFonts w:ascii="Times New Roman" w:hAnsi="Times New Roman"/>
                <w:sz w:val="20"/>
                <w:szCs w:val="20"/>
                <w:lang w:val="en-US"/>
              </w:rPr>
              <w:t>Mey</w:t>
            </w:r>
            <w:proofErr w:type="spellEnd"/>
          </w:p>
        </w:tc>
        <w:tc>
          <w:tcPr>
            <w:tcW w:w="922" w:type="dxa"/>
            <w:shd w:val="clear" w:color="auto" w:fill="auto"/>
          </w:tcPr>
          <w:p w14:paraId="7E4DDAAA"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0BCAB40E"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7A6A4025"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592BBB15"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24C2B3FC" w14:textId="77777777" w:rsidTr="00F04926">
        <w:tc>
          <w:tcPr>
            <w:tcW w:w="5415" w:type="dxa"/>
            <w:shd w:val="clear" w:color="auto" w:fill="auto"/>
          </w:tcPr>
          <w:p w14:paraId="24E79855" w14:textId="77777777" w:rsidR="0046421A" w:rsidRPr="00CD555D" w:rsidRDefault="0046421A" w:rsidP="00F04926">
            <w:pPr>
              <w:spacing w:after="0" w:line="240" w:lineRule="auto"/>
              <w:contextualSpacing/>
              <w:jc w:val="both"/>
              <w:rPr>
                <w:rFonts w:ascii="Times New Roman" w:hAnsi="Times New Roman"/>
                <w:i/>
                <w:sz w:val="20"/>
                <w:szCs w:val="20"/>
                <w:lang w:val="en-US"/>
              </w:rPr>
            </w:pPr>
            <w:r w:rsidRPr="00CD555D">
              <w:rPr>
                <w:rFonts w:ascii="Times New Roman" w:hAnsi="Times New Roman"/>
                <w:i/>
                <w:sz w:val="20"/>
                <w:szCs w:val="20"/>
                <w:lang w:val="en-US"/>
              </w:rPr>
              <w:t xml:space="preserve">Clematis </w:t>
            </w:r>
            <w:proofErr w:type="spellStart"/>
            <w:r w:rsidRPr="00CD555D">
              <w:rPr>
                <w:rFonts w:ascii="Times New Roman" w:hAnsi="Times New Roman"/>
                <w:i/>
                <w:sz w:val="20"/>
                <w:szCs w:val="20"/>
                <w:lang w:val="en-US"/>
              </w:rPr>
              <w:t>integrifolia</w:t>
            </w:r>
            <w:proofErr w:type="spellEnd"/>
            <w:r w:rsidRPr="00CD555D">
              <w:rPr>
                <w:rFonts w:ascii="Times New Roman" w:hAnsi="Times New Roman"/>
                <w:sz w:val="20"/>
                <w:szCs w:val="20"/>
                <w:lang w:val="en-US"/>
              </w:rPr>
              <w:t xml:space="preserve"> L.</w:t>
            </w:r>
          </w:p>
        </w:tc>
        <w:tc>
          <w:tcPr>
            <w:tcW w:w="922" w:type="dxa"/>
            <w:shd w:val="clear" w:color="auto" w:fill="auto"/>
          </w:tcPr>
          <w:p w14:paraId="63CBB4F1"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18E96702"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4D2168F4"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15C43F72"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24658315" w14:textId="77777777" w:rsidTr="00F04926">
        <w:tc>
          <w:tcPr>
            <w:tcW w:w="9747" w:type="dxa"/>
            <w:gridSpan w:val="5"/>
            <w:shd w:val="clear" w:color="auto" w:fill="auto"/>
          </w:tcPr>
          <w:p w14:paraId="5C7F8D88" w14:textId="77777777" w:rsidR="0046421A" w:rsidRPr="00CD555D" w:rsidRDefault="0046421A" w:rsidP="00F04926">
            <w:pPr>
              <w:spacing w:after="0" w:line="240" w:lineRule="auto"/>
              <w:contextualSpacing/>
              <w:jc w:val="center"/>
              <w:rPr>
                <w:rFonts w:ascii="Times New Roman" w:hAnsi="Times New Roman"/>
                <w:sz w:val="20"/>
                <w:szCs w:val="20"/>
                <w:lang w:val="en-US"/>
              </w:rPr>
            </w:pPr>
            <w:proofErr w:type="spellStart"/>
            <w:r w:rsidRPr="00CD555D">
              <w:rPr>
                <w:rFonts w:ascii="Times New Roman" w:hAnsi="Times New Roman"/>
                <w:sz w:val="20"/>
                <w:szCs w:val="20"/>
              </w:rPr>
              <w:t>Betulaceae</w:t>
            </w:r>
            <w:proofErr w:type="spellEnd"/>
            <w:r w:rsidRPr="00CD555D">
              <w:rPr>
                <w:rFonts w:ascii="Times New Roman" w:hAnsi="Times New Roman"/>
                <w:sz w:val="20"/>
                <w:szCs w:val="20"/>
                <w:lang w:val="en-US"/>
              </w:rPr>
              <w:t xml:space="preserve"> Gray</w:t>
            </w:r>
          </w:p>
        </w:tc>
      </w:tr>
      <w:tr w:rsidR="0046421A" w:rsidRPr="00CD555D" w14:paraId="72F630FA" w14:textId="77777777" w:rsidTr="00F04926">
        <w:tc>
          <w:tcPr>
            <w:tcW w:w="5415" w:type="dxa"/>
            <w:shd w:val="clear" w:color="auto" w:fill="auto"/>
          </w:tcPr>
          <w:p w14:paraId="65628CF3" w14:textId="77777777" w:rsidR="0046421A" w:rsidRPr="00CD555D" w:rsidRDefault="0046421A" w:rsidP="00F04926">
            <w:pPr>
              <w:spacing w:after="0" w:line="240" w:lineRule="auto"/>
              <w:contextualSpacing/>
              <w:jc w:val="both"/>
              <w:rPr>
                <w:rFonts w:ascii="Times New Roman" w:hAnsi="Times New Roman"/>
                <w:i/>
                <w:sz w:val="20"/>
                <w:szCs w:val="20"/>
                <w:lang w:val="en-US"/>
              </w:rPr>
            </w:pPr>
            <w:r w:rsidRPr="00CD555D">
              <w:rPr>
                <w:rFonts w:ascii="Times New Roman" w:hAnsi="Times New Roman"/>
                <w:i/>
                <w:sz w:val="20"/>
                <w:szCs w:val="20"/>
                <w:lang w:val="kk-KZ"/>
              </w:rPr>
              <w:t>Betula humilis</w:t>
            </w:r>
            <w:r w:rsidRPr="00CD555D">
              <w:rPr>
                <w:rFonts w:ascii="Times New Roman" w:hAnsi="Times New Roman"/>
                <w:sz w:val="20"/>
                <w:szCs w:val="20"/>
                <w:lang w:val="kk-KZ"/>
              </w:rPr>
              <w:t xml:space="preserve"> Schrank</w:t>
            </w:r>
          </w:p>
        </w:tc>
        <w:tc>
          <w:tcPr>
            <w:tcW w:w="922" w:type="dxa"/>
            <w:shd w:val="clear" w:color="auto" w:fill="auto"/>
          </w:tcPr>
          <w:p w14:paraId="10C63BB1"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1FECC0FB"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58B42231"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119096CF"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39449224" w14:textId="77777777" w:rsidTr="00F04926">
        <w:tc>
          <w:tcPr>
            <w:tcW w:w="5415" w:type="dxa"/>
            <w:shd w:val="clear" w:color="auto" w:fill="auto"/>
          </w:tcPr>
          <w:p w14:paraId="69C1E659" w14:textId="77777777" w:rsidR="0046421A" w:rsidRPr="00CD555D" w:rsidRDefault="0046421A" w:rsidP="00F04926">
            <w:pPr>
              <w:spacing w:after="0" w:line="240" w:lineRule="auto"/>
              <w:contextualSpacing/>
              <w:jc w:val="both"/>
              <w:rPr>
                <w:rFonts w:ascii="Times New Roman" w:hAnsi="Times New Roman"/>
                <w:sz w:val="20"/>
                <w:szCs w:val="20"/>
              </w:rPr>
            </w:pPr>
            <w:r w:rsidRPr="00CD555D">
              <w:rPr>
                <w:rFonts w:ascii="Times New Roman" w:hAnsi="Times New Roman"/>
                <w:i/>
                <w:sz w:val="20"/>
                <w:szCs w:val="20"/>
                <w:lang w:val="en-US"/>
              </w:rPr>
              <w:t>Betula pendula</w:t>
            </w:r>
            <w:r w:rsidRPr="00CD555D">
              <w:rPr>
                <w:rFonts w:ascii="Times New Roman" w:hAnsi="Times New Roman"/>
                <w:sz w:val="20"/>
                <w:szCs w:val="20"/>
                <w:lang w:val="en-US"/>
              </w:rPr>
              <w:t xml:space="preserve"> Roth</w:t>
            </w:r>
          </w:p>
        </w:tc>
        <w:tc>
          <w:tcPr>
            <w:tcW w:w="922" w:type="dxa"/>
            <w:shd w:val="clear" w:color="auto" w:fill="auto"/>
          </w:tcPr>
          <w:p w14:paraId="4EAEC42A"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21A86550"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544370AC"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3A4662AE"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1EFEDF61" w14:textId="77777777" w:rsidTr="00F04926">
        <w:tc>
          <w:tcPr>
            <w:tcW w:w="5415" w:type="dxa"/>
            <w:shd w:val="clear" w:color="auto" w:fill="auto"/>
          </w:tcPr>
          <w:p w14:paraId="16A73C42" w14:textId="77777777" w:rsidR="0046421A" w:rsidRPr="00CD555D" w:rsidRDefault="0046421A" w:rsidP="00F04926">
            <w:pPr>
              <w:spacing w:after="0" w:line="240" w:lineRule="auto"/>
              <w:contextualSpacing/>
              <w:jc w:val="both"/>
              <w:rPr>
                <w:rFonts w:ascii="Times New Roman" w:hAnsi="Times New Roman"/>
                <w:sz w:val="20"/>
                <w:szCs w:val="20"/>
              </w:rPr>
            </w:pPr>
            <w:r w:rsidRPr="00CD555D">
              <w:rPr>
                <w:rFonts w:ascii="Times New Roman" w:hAnsi="Times New Roman"/>
                <w:i/>
                <w:sz w:val="20"/>
                <w:szCs w:val="20"/>
                <w:lang w:val="en-US" w:eastAsia="ko-KR"/>
              </w:rPr>
              <w:t xml:space="preserve">Betula </w:t>
            </w:r>
            <w:proofErr w:type="spellStart"/>
            <w:r w:rsidRPr="00CD555D">
              <w:rPr>
                <w:rFonts w:ascii="Times New Roman" w:hAnsi="Times New Roman"/>
                <w:i/>
                <w:sz w:val="20"/>
                <w:szCs w:val="20"/>
                <w:lang w:val="en-US" w:eastAsia="ko-KR"/>
              </w:rPr>
              <w:t>rezniczenkoana</w:t>
            </w:r>
            <w:proofErr w:type="spellEnd"/>
            <w:r w:rsidRPr="00CD555D">
              <w:rPr>
                <w:rFonts w:ascii="Times New Roman" w:hAnsi="Times New Roman"/>
                <w:sz w:val="20"/>
                <w:szCs w:val="20"/>
                <w:lang w:val="en-US" w:eastAsia="ko-KR"/>
              </w:rPr>
              <w:t xml:space="preserve"> (</w:t>
            </w:r>
            <w:proofErr w:type="spellStart"/>
            <w:r w:rsidRPr="00CD555D">
              <w:rPr>
                <w:rFonts w:ascii="Times New Roman" w:hAnsi="Times New Roman"/>
                <w:sz w:val="20"/>
                <w:szCs w:val="20"/>
                <w:lang w:val="en-US" w:eastAsia="ko-KR"/>
              </w:rPr>
              <w:t>Litv</w:t>
            </w:r>
            <w:proofErr w:type="spellEnd"/>
            <w:r w:rsidRPr="00CD555D">
              <w:rPr>
                <w:rFonts w:ascii="Times New Roman" w:hAnsi="Times New Roman"/>
                <w:sz w:val="20"/>
                <w:szCs w:val="20"/>
                <w:lang w:val="en-US" w:eastAsia="ko-KR"/>
              </w:rPr>
              <w:t xml:space="preserve">.) </w:t>
            </w:r>
            <w:proofErr w:type="spellStart"/>
            <w:r w:rsidRPr="00CD555D">
              <w:rPr>
                <w:rFonts w:ascii="Times New Roman" w:hAnsi="Times New Roman"/>
                <w:sz w:val="20"/>
                <w:szCs w:val="20"/>
                <w:lang w:val="en-US" w:eastAsia="ko-KR"/>
              </w:rPr>
              <w:t>Schischk</w:t>
            </w:r>
            <w:proofErr w:type="spellEnd"/>
            <w:r w:rsidRPr="00CD555D">
              <w:rPr>
                <w:rFonts w:ascii="Times New Roman" w:hAnsi="Times New Roman"/>
                <w:sz w:val="20"/>
                <w:szCs w:val="20"/>
                <w:lang w:val="en-US" w:eastAsia="ko-KR"/>
              </w:rPr>
              <w:t>.</w:t>
            </w:r>
          </w:p>
        </w:tc>
        <w:tc>
          <w:tcPr>
            <w:tcW w:w="922" w:type="dxa"/>
            <w:shd w:val="clear" w:color="auto" w:fill="auto"/>
          </w:tcPr>
          <w:p w14:paraId="28BF66E7"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51DB64DD"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68B94DEC"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27EF3632"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605085AD" w14:textId="77777777" w:rsidTr="00F04926">
        <w:tc>
          <w:tcPr>
            <w:tcW w:w="9747" w:type="dxa"/>
            <w:gridSpan w:val="5"/>
            <w:shd w:val="clear" w:color="auto" w:fill="auto"/>
          </w:tcPr>
          <w:p w14:paraId="32CC3D18" w14:textId="77777777" w:rsidR="0046421A" w:rsidRPr="00CD555D" w:rsidRDefault="0046421A" w:rsidP="00F04926">
            <w:pPr>
              <w:spacing w:after="0" w:line="240" w:lineRule="auto"/>
              <w:contextualSpacing/>
              <w:jc w:val="center"/>
              <w:rPr>
                <w:rFonts w:ascii="Times New Roman" w:hAnsi="Times New Roman"/>
                <w:sz w:val="20"/>
                <w:szCs w:val="20"/>
                <w:lang w:val="en-US"/>
              </w:rPr>
            </w:pPr>
            <w:proofErr w:type="spellStart"/>
            <w:r w:rsidRPr="00CD555D">
              <w:rPr>
                <w:rFonts w:ascii="Times New Roman" w:hAnsi="Times New Roman"/>
                <w:sz w:val="20"/>
                <w:szCs w:val="20"/>
              </w:rPr>
              <w:t>Caryophyllaceae</w:t>
            </w:r>
            <w:proofErr w:type="spellEnd"/>
            <w:r w:rsidRPr="00CD555D">
              <w:rPr>
                <w:rFonts w:ascii="Times New Roman" w:hAnsi="Times New Roman"/>
                <w:sz w:val="20"/>
                <w:szCs w:val="20"/>
                <w:lang w:val="en-US"/>
              </w:rPr>
              <w:t xml:space="preserve"> </w:t>
            </w:r>
            <w:proofErr w:type="spellStart"/>
            <w:r w:rsidRPr="00CD555D">
              <w:rPr>
                <w:rFonts w:ascii="Times New Roman" w:hAnsi="Times New Roman"/>
                <w:sz w:val="20"/>
                <w:szCs w:val="20"/>
                <w:lang w:val="en-US"/>
              </w:rPr>
              <w:t>Juss</w:t>
            </w:r>
            <w:proofErr w:type="spellEnd"/>
            <w:r w:rsidRPr="00CD555D">
              <w:rPr>
                <w:rFonts w:ascii="Times New Roman" w:hAnsi="Times New Roman"/>
                <w:sz w:val="20"/>
                <w:szCs w:val="20"/>
                <w:lang w:val="en-US"/>
              </w:rPr>
              <w:t>.</w:t>
            </w:r>
          </w:p>
        </w:tc>
      </w:tr>
      <w:tr w:rsidR="0046421A" w:rsidRPr="00CD555D" w14:paraId="73B63C1B" w14:textId="77777777" w:rsidTr="00F04926">
        <w:tc>
          <w:tcPr>
            <w:tcW w:w="5415" w:type="dxa"/>
            <w:shd w:val="clear" w:color="auto" w:fill="auto"/>
          </w:tcPr>
          <w:p w14:paraId="0C253463" w14:textId="77777777" w:rsidR="0046421A" w:rsidRPr="00CD555D" w:rsidRDefault="0046421A" w:rsidP="00F04926">
            <w:pPr>
              <w:spacing w:after="0" w:line="240" w:lineRule="auto"/>
              <w:contextualSpacing/>
              <w:jc w:val="both"/>
              <w:rPr>
                <w:rFonts w:ascii="Times New Roman" w:hAnsi="Times New Roman"/>
                <w:sz w:val="20"/>
                <w:szCs w:val="20"/>
              </w:rPr>
            </w:pPr>
            <w:proofErr w:type="spellStart"/>
            <w:r w:rsidRPr="00CD555D">
              <w:rPr>
                <w:rFonts w:ascii="Times New Roman" w:hAnsi="Times New Roman"/>
                <w:i/>
                <w:sz w:val="20"/>
                <w:szCs w:val="20"/>
                <w:lang w:val="en-US" w:eastAsia="ko-KR"/>
              </w:rPr>
              <w:t>Stellaria</w:t>
            </w:r>
            <w:proofErr w:type="spellEnd"/>
            <w:r w:rsidRPr="00CD555D">
              <w:rPr>
                <w:rFonts w:ascii="Times New Roman" w:hAnsi="Times New Roman"/>
                <w:i/>
                <w:sz w:val="20"/>
                <w:szCs w:val="20"/>
                <w:lang w:val="en-US" w:eastAsia="ko-KR"/>
              </w:rPr>
              <w:t xml:space="preserve"> </w:t>
            </w:r>
            <w:proofErr w:type="spellStart"/>
            <w:r w:rsidRPr="00CD555D">
              <w:rPr>
                <w:rFonts w:ascii="Times New Roman" w:hAnsi="Times New Roman"/>
                <w:i/>
                <w:sz w:val="20"/>
                <w:szCs w:val="20"/>
                <w:lang w:val="en-US" w:eastAsia="ko-KR"/>
              </w:rPr>
              <w:t>graminea</w:t>
            </w:r>
            <w:proofErr w:type="spellEnd"/>
            <w:r w:rsidRPr="00CD555D">
              <w:rPr>
                <w:rFonts w:ascii="Times New Roman" w:hAnsi="Times New Roman"/>
                <w:sz w:val="20"/>
                <w:szCs w:val="20"/>
                <w:lang w:val="en-US" w:eastAsia="ko-KR"/>
              </w:rPr>
              <w:t xml:space="preserve"> L.</w:t>
            </w:r>
          </w:p>
        </w:tc>
        <w:tc>
          <w:tcPr>
            <w:tcW w:w="922" w:type="dxa"/>
            <w:shd w:val="clear" w:color="auto" w:fill="auto"/>
          </w:tcPr>
          <w:p w14:paraId="0A577B15"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5919822F"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42A42FB3"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2FC6ABB6"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37FAB84E" w14:textId="77777777" w:rsidTr="00F04926">
        <w:tc>
          <w:tcPr>
            <w:tcW w:w="5415" w:type="dxa"/>
            <w:shd w:val="clear" w:color="auto" w:fill="auto"/>
          </w:tcPr>
          <w:p w14:paraId="312CD397" w14:textId="77777777" w:rsidR="0046421A" w:rsidRPr="00CD555D" w:rsidRDefault="0046421A" w:rsidP="00F04926">
            <w:pPr>
              <w:spacing w:after="0" w:line="240" w:lineRule="auto"/>
              <w:contextualSpacing/>
              <w:jc w:val="both"/>
              <w:rPr>
                <w:rFonts w:ascii="Times New Roman" w:hAnsi="Times New Roman"/>
                <w:i/>
                <w:sz w:val="20"/>
                <w:szCs w:val="20"/>
                <w:lang w:val="en-US" w:eastAsia="ko-KR"/>
              </w:rPr>
            </w:pPr>
            <w:proofErr w:type="spellStart"/>
            <w:r w:rsidRPr="00CD555D">
              <w:rPr>
                <w:rFonts w:ascii="Times New Roman" w:hAnsi="Times New Roman"/>
                <w:i/>
                <w:sz w:val="20"/>
                <w:szCs w:val="20"/>
                <w:lang w:val="en-US"/>
              </w:rPr>
              <w:t>Cerastium</w:t>
            </w:r>
            <w:proofErr w:type="spellEnd"/>
            <w:r w:rsidRPr="00CD555D">
              <w:rPr>
                <w:rFonts w:ascii="Times New Roman" w:hAnsi="Times New Roman"/>
                <w:i/>
                <w:sz w:val="20"/>
                <w:szCs w:val="20"/>
                <w:lang w:val="en-US"/>
              </w:rPr>
              <w:t xml:space="preserve"> </w:t>
            </w:r>
            <w:proofErr w:type="spellStart"/>
            <w:r w:rsidRPr="00CD555D">
              <w:rPr>
                <w:rFonts w:ascii="Times New Roman" w:hAnsi="Times New Roman"/>
                <w:i/>
                <w:sz w:val="20"/>
                <w:szCs w:val="20"/>
                <w:lang w:val="en-US"/>
              </w:rPr>
              <w:t>arvense</w:t>
            </w:r>
            <w:proofErr w:type="spellEnd"/>
            <w:r w:rsidRPr="00CD555D">
              <w:rPr>
                <w:rFonts w:ascii="Times New Roman" w:hAnsi="Times New Roman"/>
                <w:sz w:val="20"/>
                <w:szCs w:val="20"/>
                <w:lang w:val="en-US"/>
              </w:rPr>
              <w:t xml:space="preserve"> L.</w:t>
            </w:r>
          </w:p>
        </w:tc>
        <w:tc>
          <w:tcPr>
            <w:tcW w:w="922" w:type="dxa"/>
            <w:shd w:val="clear" w:color="auto" w:fill="auto"/>
          </w:tcPr>
          <w:p w14:paraId="1FBE2465"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5C86F6AE"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40B24FB2"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13A83B61"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1E839712" w14:textId="77777777" w:rsidTr="00F04926">
        <w:tc>
          <w:tcPr>
            <w:tcW w:w="5415" w:type="dxa"/>
            <w:shd w:val="clear" w:color="auto" w:fill="auto"/>
          </w:tcPr>
          <w:p w14:paraId="287D476D" w14:textId="77777777" w:rsidR="0046421A" w:rsidRPr="00CD555D" w:rsidRDefault="0046421A" w:rsidP="00F04926">
            <w:pPr>
              <w:spacing w:after="0" w:line="240" w:lineRule="auto"/>
              <w:contextualSpacing/>
              <w:jc w:val="both"/>
              <w:rPr>
                <w:rFonts w:ascii="Times New Roman" w:hAnsi="Times New Roman"/>
                <w:i/>
                <w:sz w:val="20"/>
                <w:szCs w:val="20"/>
                <w:lang w:val="en-US" w:eastAsia="ko-KR"/>
              </w:rPr>
            </w:pPr>
            <w:proofErr w:type="spellStart"/>
            <w:r w:rsidRPr="00CD555D">
              <w:rPr>
                <w:rFonts w:ascii="Times New Roman" w:hAnsi="Times New Roman"/>
                <w:i/>
                <w:sz w:val="20"/>
                <w:szCs w:val="20"/>
                <w:lang w:val="en-US"/>
              </w:rPr>
              <w:t>Cerastium</w:t>
            </w:r>
            <w:proofErr w:type="spellEnd"/>
            <w:r w:rsidRPr="00CD555D">
              <w:rPr>
                <w:rFonts w:ascii="Times New Roman" w:hAnsi="Times New Roman"/>
                <w:i/>
                <w:sz w:val="20"/>
                <w:szCs w:val="20"/>
                <w:lang w:val="en-US"/>
              </w:rPr>
              <w:t xml:space="preserve"> </w:t>
            </w:r>
            <w:proofErr w:type="spellStart"/>
            <w:r w:rsidRPr="00CD555D">
              <w:rPr>
                <w:rFonts w:ascii="Times New Roman" w:hAnsi="Times New Roman"/>
                <w:i/>
                <w:sz w:val="20"/>
                <w:szCs w:val="20"/>
                <w:lang w:val="en-US"/>
              </w:rPr>
              <w:t>davuricum</w:t>
            </w:r>
            <w:proofErr w:type="spellEnd"/>
            <w:r w:rsidRPr="00CD555D">
              <w:rPr>
                <w:rFonts w:ascii="Times New Roman" w:hAnsi="Times New Roman"/>
                <w:sz w:val="20"/>
                <w:szCs w:val="20"/>
                <w:lang w:val="en-US"/>
              </w:rPr>
              <w:t xml:space="preserve"> Fisch. ex </w:t>
            </w:r>
            <w:proofErr w:type="spellStart"/>
            <w:r w:rsidRPr="00CD555D">
              <w:rPr>
                <w:rFonts w:ascii="Times New Roman" w:hAnsi="Times New Roman"/>
                <w:sz w:val="20"/>
                <w:szCs w:val="20"/>
                <w:lang w:val="en-US"/>
              </w:rPr>
              <w:t>Spreng</w:t>
            </w:r>
            <w:proofErr w:type="spellEnd"/>
            <w:r w:rsidRPr="00CD555D">
              <w:rPr>
                <w:rFonts w:ascii="Times New Roman" w:hAnsi="Times New Roman"/>
                <w:sz w:val="20"/>
                <w:szCs w:val="20"/>
                <w:lang w:val="en-US"/>
              </w:rPr>
              <w:t>.</w:t>
            </w:r>
          </w:p>
        </w:tc>
        <w:tc>
          <w:tcPr>
            <w:tcW w:w="922" w:type="dxa"/>
            <w:shd w:val="clear" w:color="auto" w:fill="auto"/>
          </w:tcPr>
          <w:p w14:paraId="6929F830"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0A23303E"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02FE7618"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770539B4"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7F9B70D8" w14:textId="77777777" w:rsidTr="00F04926">
        <w:tc>
          <w:tcPr>
            <w:tcW w:w="9747" w:type="dxa"/>
            <w:gridSpan w:val="5"/>
            <w:shd w:val="clear" w:color="auto" w:fill="auto"/>
          </w:tcPr>
          <w:p w14:paraId="39474E81" w14:textId="77777777" w:rsidR="0046421A" w:rsidRPr="00CD555D" w:rsidRDefault="0046421A" w:rsidP="00F04926">
            <w:pPr>
              <w:spacing w:after="0" w:line="240" w:lineRule="auto"/>
              <w:contextualSpacing/>
              <w:jc w:val="center"/>
              <w:rPr>
                <w:rFonts w:ascii="Times New Roman" w:hAnsi="Times New Roman"/>
                <w:sz w:val="20"/>
                <w:szCs w:val="20"/>
                <w:lang w:val="en-US"/>
              </w:rPr>
            </w:pPr>
            <w:proofErr w:type="spellStart"/>
            <w:r w:rsidRPr="00CD555D">
              <w:rPr>
                <w:rFonts w:ascii="Times New Roman" w:hAnsi="Times New Roman"/>
                <w:sz w:val="20"/>
                <w:szCs w:val="20"/>
              </w:rPr>
              <w:t>Polygonaceae</w:t>
            </w:r>
            <w:proofErr w:type="spellEnd"/>
            <w:r w:rsidRPr="00CD555D">
              <w:rPr>
                <w:rFonts w:ascii="Times New Roman" w:hAnsi="Times New Roman"/>
                <w:sz w:val="20"/>
                <w:szCs w:val="20"/>
                <w:lang w:val="en-US"/>
              </w:rPr>
              <w:t xml:space="preserve"> </w:t>
            </w:r>
            <w:proofErr w:type="spellStart"/>
            <w:r w:rsidRPr="00CD555D">
              <w:rPr>
                <w:rFonts w:ascii="Times New Roman" w:hAnsi="Times New Roman"/>
                <w:sz w:val="20"/>
                <w:szCs w:val="20"/>
                <w:lang w:val="en-US"/>
              </w:rPr>
              <w:t>Juss</w:t>
            </w:r>
            <w:proofErr w:type="spellEnd"/>
            <w:r w:rsidRPr="00CD555D">
              <w:rPr>
                <w:rFonts w:ascii="Times New Roman" w:hAnsi="Times New Roman"/>
                <w:sz w:val="20"/>
                <w:szCs w:val="20"/>
                <w:lang w:val="en-US"/>
              </w:rPr>
              <w:t>.</w:t>
            </w:r>
          </w:p>
        </w:tc>
      </w:tr>
      <w:tr w:rsidR="0046421A" w:rsidRPr="00CD555D" w14:paraId="7D7F2C42" w14:textId="77777777" w:rsidTr="00F04926">
        <w:tc>
          <w:tcPr>
            <w:tcW w:w="5415" w:type="dxa"/>
            <w:shd w:val="clear" w:color="auto" w:fill="auto"/>
          </w:tcPr>
          <w:p w14:paraId="09450156" w14:textId="77777777" w:rsidR="0046421A" w:rsidRPr="00CD555D" w:rsidRDefault="0046421A" w:rsidP="00F04926">
            <w:pPr>
              <w:spacing w:after="0" w:line="240" w:lineRule="auto"/>
              <w:contextualSpacing/>
              <w:jc w:val="both"/>
              <w:rPr>
                <w:rFonts w:ascii="Times New Roman" w:hAnsi="Times New Roman"/>
                <w:sz w:val="20"/>
                <w:szCs w:val="20"/>
              </w:rPr>
            </w:pPr>
            <w:proofErr w:type="spellStart"/>
            <w:r w:rsidRPr="00CD555D">
              <w:rPr>
                <w:rFonts w:ascii="Times New Roman" w:hAnsi="Times New Roman"/>
                <w:i/>
                <w:sz w:val="20"/>
                <w:szCs w:val="20"/>
                <w:lang w:val="en-US"/>
              </w:rPr>
              <w:t>Rumex</w:t>
            </w:r>
            <w:proofErr w:type="spellEnd"/>
            <w:r w:rsidRPr="00CD555D">
              <w:rPr>
                <w:rFonts w:ascii="Times New Roman" w:hAnsi="Times New Roman"/>
                <w:i/>
                <w:sz w:val="20"/>
                <w:szCs w:val="20"/>
                <w:lang w:val="en-US"/>
              </w:rPr>
              <w:t xml:space="preserve"> </w:t>
            </w:r>
            <w:proofErr w:type="spellStart"/>
            <w:r w:rsidRPr="00CD555D">
              <w:rPr>
                <w:rFonts w:ascii="Times New Roman" w:hAnsi="Times New Roman"/>
                <w:i/>
                <w:sz w:val="20"/>
                <w:szCs w:val="20"/>
                <w:lang w:val="en-US"/>
              </w:rPr>
              <w:t>acetosa</w:t>
            </w:r>
            <w:proofErr w:type="spellEnd"/>
            <w:r w:rsidRPr="00CD555D">
              <w:rPr>
                <w:rFonts w:ascii="Times New Roman" w:hAnsi="Times New Roman"/>
                <w:sz w:val="20"/>
                <w:szCs w:val="20"/>
                <w:lang w:val="en-US"/>
              </w:rPr>
              <w:t xml:space="preserve"> L.</w:t>
            </w:r>
          </w:p>
        </w:tc>
        <w:tc>
          <w:tcPr>
            <w:tcW w:w="922" w:type="dxa"/>
            <w:shd w:val="clear" w:color="auto" w:fill="auto"/>
          </w:tcPr>
          <w:p w14:paraId="37510541"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3A434D41"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42F78AC2"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2D930DA5"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184FF95C" w14:textId="77777777" w:rsidTr="00F04926">
        <w:tc>
          <w:tcPr>
            <w:tcW w:w="9747" w:type="dxa"/>
            <w:gridSpan w:val="5"/>
            <w:shd w:val="clear" w:color="auto" w:fill="auto"/>
          </w:tcPr>
          <w:p w14:paraId="12D1DE75" w14:textId="77777777" w:rsidR="0046421A" w:rsidRPr="00CD555D" w:rsidRDefault="0046421A" w:rsidP="00F04926">
            <w:pPr>
              <w:spacing w:after="0" w:line="240" w:lineRule="auto"/>
              <w:contextualSpacing/>
              <w:jc w:val="center"/>
              <w:rPr>
                <w:rFonts w:ascii="Times New Roman" w:hAnsi="Times New Roman"/>
                <w:sz w:val="20"/>
                <w:szCs w:val="20"/>
                <w:lang w:val="en-US"/>
              </w:rPr>
            </w:pPr>
            <w:proofErr w:type="spellStart"/>
            <w:r w:rsidRPr="00CD555D">
              <w:rPr>
                <w:rFonts w:ascii="Times New Roman" w:hAnsi="Times New Roman"/>
                <w:sz w:val="20"/>
                <w:szCs w:val="20"/>
              </w:rPr>
              <w:t>Hypericaceae</w:t>
            </w:r>
            <w:proofErr w:type="spellEnd"/>
            <w:r w:rsidRPr="00CD555D">
              <w:rPr>
                <w:rFonts w:ascii="Times New Roman" w:hAnsi="Times New Roman"/>
                <w:sz w:val="20"/>
                <w:szCs w:val="20"/>
                <w:lang w:val="en-US"/>
              </w:rPr>
              <w:t xml:space="preserve"> </w:t>
            </w:r>
            <w:proofErr w:type="spellStart"/>
            <w:r w:rsidRPr="00CD555D">
              <w:rPr>
                <w:rFonts w:ascii="Times New Roman" w:hAnsi="Times New Roman"/>
                <w:sz w:val="20"/>
                <w:szCs w:val="20"/>
                <w:lang w:val="en-US"/>
              </w:rPr>
              <w:t>Juss</w:t>
            </w:r>
            <w:proofErr w:type="spellEnd"/>
            <w:r w:rsidRPr="00CD555D">
              <w:rPr>
                <w:rFonts w:ascii="Times New Roman" w:hAnsi="Times New Roman"/>
                <w:sz w:val="20"/>
                <w:szCs w:val="20"/>
                <w:lang w:val="en-US"/>
              </w:rPr>
              <w:t>.</w:t>
            </w:r>
          </w:p>
        </w:tc>
      </w:tr>
      <w:tr w:rsidR="0046421A" w:rsidRPr="00CD555D" w14:paraId="5FED3A19" w14:textId="77777777" w:rsidTr="00F04926">
        <w:tc>
          <w:tcPr>
            <w:tcW w:w="5415" w:type="dxa"/>
            <w:shd w:val="clear" w:color="auto" w:fill="auto"/>
          </w:tcPr>
          <w:p w14:paraId="4F1E0381" w14:textId="77777777" w:rsidR="0046421A" w:rsidRPr="00CD555D" w:rsidRDefault="0046421A" w:rsidP="00F04926">
            <w:pPr>
              <w:spacing w:after="0" w:line="240" w:lineRule="auto"/>
              <w:contextualSpacing/>
              <w:jc w:val="both"/>
              <w:rPr>
                <w:rFonts w:ascii="Times New Roman" w:hAnsi="Times New Roman"/>
                <w:sz w:val="20"/>
                <w:szCs w:val="20"/>
              </w:rPr>
            </w:pPr>
            <w:proofErr w:type="spellStart"/>
            <w:r w:rsidRPr="00CD555D">
              <w:rPr>
                <w:rFonts w:ascii="Times New Roman" w:hAnsi="Times New Roman"/>
                <w:i/>
                <w:sz w:val="20"/>
                <w:szCs w:val="20"/>
                <w:lang w:val="en-US" w:eastAsia="ko-KR"/>
              </w:rPr>
              <w:t>Hupericum</w:t>
            </w:r>
            <w:proofErr w:type="spellEnd"/>
            <w:r w:rsidRPr="00CD555D">
              <w:rPr>
                <w:rFonts w:ascii="Times New Roman" w:hAnsi="Times New Roman"/>
                <w:i/>
                <w:sz w:val="20"/>
                <w:szCs w:val="20"/>
                <w:lang w:val="en-US" w:eastAsia="ko-KR"/>
              </w:rPr>
              <w:t xml:space="preserve"> </w:t>
            </w:r>
            <w:proofErr w:type="spellStart"/>
            <w:r w:rsidRPr="00CD555D">
              <w:rPr>
                <w:rFonts w:ascii="Times New Roman" w:hAnsi="Times New Roman"/>
                <w:i/>
                <w:sz w:val="20"/>
                <w:szCs w:val="20"/>
                <w:lang w:val="en-US" w:eastAsia="ko-KR"/>
              </w:rPr>
              <w:t>perforatum</w:t>
            </w:r>
            <w:proofErr w:type="spellEnd"/>
            <w:r w:rsidRPr="00CD555D">
              <w:rPr>
                <w:rFonts w:ascii="Times New Roman" w:hAnsi="Times New Roman"/>
                <w:sz w:val="20"/>
                <w:szCs w:val="20"/>
                <w:lang w:val="en-US" w:eastAsia="ko-KR"/>
              </w:rPr>
              <w:t xml:space="preserve"> L.</w:t>
            </w:r>
          </w:p>
        </w:tc>
        <w:tc>
          <w:tcPr>
            <w:tcW w:w="922" w:type="dxa"/>
            <w:shd w:val="clear" w:color="auto" w:fill="auto"/>
          </w:tcPr>
          <w:p w14:paraId="4D7957D6"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432B7CC4"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765E44BD"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19800930"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21FB8FFC" w14:textId="77777777" w:rsidTr="00F04926">
        <w:tc>
          <w:tcPr>
            <w:tcW w:w="9747" w:type="dxa"/>
            <w:gridSpan w:val="5"/>
            <w:shd w:val="clear" w:color="auto" w:fill="auto"/>
          </w:tcPr>
          <w:p w14:paraId="2ADAABBF" w14:textId="77777777" w:rsidR="0046421A" w:rsidRPr="00CD555D" w:rsidRDefault="0046421A" w:rsidP="00F04926">
            <w:pPr>
              <w:spacing w:after="0" w:line="240" w:lineRule="auto"/>
              <w:contextualSpacing/>
              <w:jc w:val="center"/>
              <w:rPr>
                <w:rFonts w:ascii="Times New Roman" w:hAnsi="Times New Roman"/>
                <w:sz w:val="20"/>
                <w:szCs w:val="20"/>
                <w:lang w:val="en-US"/>
              </w:rPr>
            </w:pPr>
            <w:proofErr w:type="spellStart"/>
            <w:r w:rsidRPr="00CD555D">
              <w:rPr>
                <w:rFonts w:ascii="Times New Roman" w:hAnsi="Times New Roman"/>
                <w:sz w:val="20"/>
                <w:szCs w:val="20"/>
              </w:rPr>
              <w:t>Salicaceae</w:t>
            </w:r>
            <w:proofErr w:type="spellEnd"/>
            <w:r w:rsidRPr="00CD555D">
              <w:rPr>
                <w:rFonts w:ascii="Times New Roman" w:hAnsi="Times New Roman"/>
                <w:sz w:val="20"/>
                <w:szCs w:val="20"/>
                <w:lang w:val="en-US"/>
              </w:rPr>
              <w:t xml:space="preserve"> </w:t>
            </w:r>
            <w:proofErr w:type="spellStart"/>
            <w:r w:rsidRPr="00CD555D">
              <w:rPr>
                <w:rFonts w:ascii="Times New Roman" w:hAnsi="Times New Roman"/>
                <w:sz w:val="20"/>
                <w:szCs w:val="20"/>
                <w:lang w:val="en-US"/>
              </w:rPr>
              <w:t>Mirb</w:t>
            </w:r>
            <w:proofErr w:type="spellEnd"/>
            <w:r w:rsidRPr="00CD555D">
              <w:rPr>
                <w:rFonts w:ascii="Times New Roman" w:hAnsi="Times New Roman"/>
                <w:sz w:val="20"/>
                <w:szCs w:val="20"/>
                <w:lang w:val="en-US"/>
              </w:rPr>
              <w:t>.</w:t>
            </w:r>
          </w:p>
        </w:tc>
      </w:tr>
      <w:tr w:rsidR="0046421A" w:rsidRPr="00CD555D" w14:paraId="544B74EB" w14:textId="77777777" w:rsidTr="00F04926">
        <w:tc>
          <w:tcPr>
            <w:tcW w:w="5415" w:type="dxa"/>
            <w:shd w:val="clear" w:color="auto" w:fill="auto"/>
          </w:tcPr>
          <w:p w14:paraId="4ACF88F8" w14:textId="77777777" w:rsidR="0046421A" w:rsidRPr="00CD555D" w:rsidRDefault="0046421A" w:rsidP="00F04926">
            <w:pPr>
              <w:spacing w:after="0" w:line="240" w:lineRule="auto"/>
              <w:contextualSpacing/>
              <w:jc w:val="both"/>
              <w:rPr>
                <w:rFonts w:ascii="Times New Roman" w:hAnsi="Times New Roman"/>
                <w:i/>
                <w:sz w:val="20"/>
                <w:szCs w:val="20"/>
                <w:lang w:val="en-US"/>
              </w:rPr>
            </w:pPr>
            <w:proofErr w:type="spellStart"/>
            <w:r w:rsidRPr="00CD555D">
              <w:rPr>
                <w:rFonts w:ascii="Times New Roman" w:hAnsi="Times New Roman"/>
                <w:i/>
                <w:sz w:val="20"/>
                <w:szCs w:val="20"/>
                <w:lang w:val="en-US"/>
              </w:rPr>
              <w:t>Populus</w:t>
            </w:r>
            <w:proofErr w:type="spellEnd"/>
            <w:r w:rsidRPr="00CD555D">
              <w:rPr>
                <w:rFonts w:ascii="Times New Roman" w:hAnsi="Times New Roman"/>
                <w:i/>
                <w:sz w:val="20"/>
                <w:szCs w:val="20"/>
                <w:lang w:val="en-US"/>
              </w:rPr>
              <w:t xml:space="preserve"> </w:t>
            </w:r>
            <w:proofErr w:type="spellStart"/>
            <w:r w:rsidRPr="00CD555D">
              <w:rPr>
                <w:rFonts w:ascii="Times New Roman" w:hAnsi="Times New Roman"/>
                <w:i/>
                <w:sz w:val="20"/>
                <w:szCs w:val="20"/>
                <w:lang w:val="en-US"/>
              </w:rPr>
              <w:t>laurifolia</w:t>
            </w:r>
            <w:proofErr w:type="spellEnd"/>
            <w:r w:rsidRPr="00CD555D">
              <w:rPr>
                <w:rFonts w:ascii="Times New Roman" w:hAnsi="Times New Roman"/>
                <w:sz w:val="20"/>
                <w:szCs w:val="20"/>
                <w:lang w:val="en-US"/>
              </w:rPr>
              <w:t xml:space="preserve"> </w:t>
            </w:r>
            <w:proofErr w:type="spellStart"/>
            <w:r w:rsidRPr="00CD555D">
              <w:rPr>
                <w:rFonts w:ascii="Times New Roman" w:hAnsi="Times New Roman"/>
                <w:sz w:val="20"/>
                <w:szCs w:val="20"/>
                <w:lang w:val="en-US"/>
              </w:rPr>
              <w:t>Ledeb</w:t>
            </w:r>
            <w:proofErr w:type="spellEnd"/>
            <w:r w:rsidRPr="00CD555D">
              <w:rPr>
                <w:rFonts w:ascii="Times New Roman" w:hAnsi="Times New Roman"/>
                <w:sz w:val="20"/>
                <w:szCs w:val="20"/>
                <w:lang w:val="en-US"/>
              </w:rPr>
              <w:t>.</w:t>
            </w:r>
          </w:p>
        </w:tc>
        <w:tc>
          <w:tcPr>
            <w:tcW w:w="922" w:type="dxa"/>
            <w:shd w:val="clear" w:color="auto" w:fill="auto"/>
          </w:tcPr>
          <w:p w14:paraId="16C66471"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54080E6E"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541E6175"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2C8DBAFE"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2E9EF874" w14:textId="77777777" w:rsidTr="00F04926">
        <w:tc>
          <w:tcPr>
            <w:tcW w:w="5415" w:type="dxa"/>
            <w:shd w:val="clear" w:color="auto" w:fill="auto"/>
          </w:tcPr>
          <w:p w14:paraId="6DD1429F" w14:textId="77777777" w:rsidR="0046421A" w:rsidRPr="00CD555D" w:rsidRDefault="0046421A" w:rsidP="00F04926">
            <w:pPr>
              <w:spacing w:after="0" w:line="240" w:lineRule="auto"/>
              <w:contextualSpacing/>
              <w:jc w:val="both"/>
              <w:rPr>
                <w:rFonts w:ascii="Times New Roman" w:hAnsi="Times New Roman"/>
                <w:sz w:val="20"/>
                <w:szCs w:val="20"/>
              </w:rPr>
            </w:pPr>
            <w:r w:rsidRPr="00CD555D">
              <w:rPr>
                <w:rFonts w:ascii="Times New Roman" w:hAnsi="Times New Roman"/>
                <w:i/>
                <w:sz w:val="20"/>
                <w:szCs w:val="20"/>
                <w:lang w:val="en-US"/>
              </w:rPr>
              <w:t>Salix alba</w:t>
            </w:r>
            <w:r w:rsidRPr="00CD555D">
              <w:rPr>
                <w:rFonts w:ascii="Times New Roman" w:hAnsi="Times New Roman"/>
                <w:sz w:val="20"/>
                <w:szCs w:val="20"/>
                <w:lang w:val="en-US"/>
              </w:rPr>
              <w:t xml:space="preserve"> L.</w:t>
            </w:r>
          </w:p>
        </w:tc>
        <w:tc>
          <w:tcPr>
            <w:tcW w:w="922" w:type="dxa"/>
            <w:shd w:val="clear" w:color="auto" w:fill="auto"/>
          </w:tcPr>
          <w:p w14:paraId="0FF5B325"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5FE63CC6"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1EB669D3"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57067AB9"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56F1F850" w14:textId="77777777" w:rsidTr="00F04926">
        <w:tc>
          <w:tcPr>
            <w:tcW w:w="5415" w:type="dxa"/>
            <w:shd w:val="clear" w:color="auto" w:fill="auto"/>
          </w:tcPr>
          <w:p w14:paraId="23AE4D8A" w14:textId="77777777" w:rsidR="0046421A" w:rsidRPr="00CD555D" w:rsidRDefault="0046421A" w:rsidP="00F04926">
            <w:pPr>
              <w:spacing w:after="0" w:line="240" w:lineRule="auto"/>
              <w:contextualSpacing/>
              <w:jc w:val="both"/>
              <w:rPr>
                <w:rFonts w:ascii="Times New Roman" w:hAnsi="Times New Roman"/>
                <w:sz w:val="20"/>
                <w:szCs w:val="20"/>
              </w:rPr>
            </w:pPr>
            <w:r w:rsidRPr="00CD555D">
              <w:rPr>
                <w:rFonts w:ascii="Times New Roman" w:hAnsi="Times New Roman"/>
                <w:i/>
                <w:sz w:val="20"/>
                <w:szCs w:val="20"/>
                <w:lang w:val="en-US" w:eastAsia="ko-KR"/>
              </w:rPr>
              <w:t xml:space="preserve">Salix </w:t>
            </w:r>
            <w:proofErr w:type="spellStart"/>
            <w:r w:rsidRPr="00CD555D">
              <w:rPr>
                <w:rFonts w:ascii="Times New Roman" w:hAnsi="Times New Roman"/>
                <w:i/>
                <w:sz w:val="20"/>
                <w:szCs w:val="20"/>
                <w:lang w:val="en-US" w:eastAsia="ko-KR"/>
              </w:rPr>
              <w:t>bebbiana</w:t>
            </w:r>
            <w:proofErr w:type="spellEnd"/>
            <w:r w:rsidRPr="00CD555D">
              <w:rPr>
                <w:rFonts w:ascii="Times New Roman" w:hAnsi="Times New Roman"/>
                <w:i/>
                <w:sz w:val="20"/>
                <w:szCs w:val="20"/>
                <w:lang w:val="en-US" w:eastAsia="ko-KR"/>
              </w:rPr>
              <w:t xml:space="preserve"> </w:t>
            </w:r>
            <w:proofErr w:type="spellStart"/>
            <w:r w:rsidRPr="00CD555D">
              <w:rPr>
                <w:rFonts w:ascii="Times New Roman" w:hAnsi="Times New Roman"/>
                <w:sz w:val="20"/>
                <w:szCs w:val="20"/>
                <w:lang w:val="en-US" w:eastAsia="ko-KR"/>
              </w:rPr>
              <w:t>Sarg</w:t>
            </w:r>
            <w:proofErr w:type="spellEnd"/>
            <w:r w:rsidRPr="00CD555D">
              <w:rPr>
                <w:rFonts w:ascii="Times New Roman" w:hAnsi="Times New Roman"/>
                <w:sz w:val="20"/>
                <w:szCs w:val="20"/>
                <w:lang w:val="en-US" w:eastAsia="ko-KR"/>
              </w:rPr>
              <w:t>.</w:t>
            </w:r>
          </w:p>
        </w:tc>
        <w:tc>
          <w:tcPr>
            <w:tcW w:w="922" w:type="dxa"/>
            <w:shd w:val="clear" w:color="auto" w:fill="auto"/>
          </w:tcPr>
          <w:p w14:paraId="70E160FA"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1152395B"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1A6F0624"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304B61C1"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7F1CFC23" w14:textId="77777777" w:rsidTr="00F04926">
        <w:tc>
          <w:tcPr>
            <w:tcW w:w="5415" w:type="dxa"/>
            <w:shd w:val="clear" w:color="auto" w:fill="auto"/>
          </w:tcPr>
          <w:p w14:paraId="1BCFEEAE" w14:textId="77777777" w:rsidR="0046421A" w:rsidRPr="00CD555D" w:rsidRDefault="0046421A" w:rsidP="00F04926">
            <w:pPr>
              <w:spacing w:after="0" w:line="240" w:lineRule="auto"/>
              <w:contextualSpacing/>
              <w:jc w:val="both"/>
              <w:rPr>
                <w:rFonts w:ascii="Times New Roman" w:hAnsi="Times New Roman"/>
                <w:sz w:val="20"/>
                <w:szCs w:val="20"/>
              </w:rPr>
            </w:pPr>
            <w:r w:rsidRPr="00CD555D">
              <w:rPr>
                <w:rFonts w:ascii="Times New Roman" w:hAnsi="Times New Roman"/>
                <w:i/>
                <w:sz w:val="20"/>
                <w:szCs w:val="20"/>
                <w:lang w:val="en-US" w:eastAsia="ko-KR"/>
              </w:rPr>
              <w:t xml:space="preserve">Salix </w:t>
            </w:r>
            <w:proofErr w:type="spellStart"/>
            <w:r w:rsidRPr="00CD555D">
              <w:rPr>
                <w:rFonts w:ascii="Times New Roman" w:hAnsi="Times New Roman"/>
                <w:i/>
                <w:sz w:val="20"/>
                <w:szCs w:val="20"/>
                <w:lang w:val="en-US" w:eastAsia="ko-KR"/>
              </w:rPr>
              <w:t>cinirea</w:t>
            </w:r>
            <w:proofErr w:type="spellEnd"/>
            <w:r w:rsidRPr="00CD555D">
              <w:rPr>
                <w:rFonts w:ascii="Times New Roman" w:hAnsi="Times New Roman"/>
                <w:sz w:val="20"/>
                <w:szCs w:val="20"/>
                <w:lang w:val="en-US" w:eastAsia="ko-KR"/>
              </w:rPr>
              <w:t xml:space="preserve"> L.</w:t>
            </w:r>
          </w:p>
        </w:tc>
        <w:tc>
          <w:tcPr>
            <w:tcW w:w="922" w:type="dxa"/>
            <w:shd w:val="clear" w:color="auto" w:fill="auto"/>
          </w:tcPr>
          <w:p w14:paraId="130445FB"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25FD6D93"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06616D82"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62B2C42E"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119C0A87" w14:textId="77777777" w:rsidTr="00F04926">
        <w:tc>
          <w:tcPr>
            <w:tcW w:w="5415" w:type="dxa"/>
            <w:shd w:val="clear" w:color="auto" w:fill="auto"/>
          </w:tcPr>
          <w:p w14:paraId="1601CC58" w14:textId="77777777" w:rsidR="0046421A" w:rsidRPr="00CD555D" w:rsidRDefault="0046421A" w:rsidP="00F04926">
            <w:pPr>
              <w:spacing w:after="0" w:line="240" w:lineRule="auto"/>
              <w:contextualSpacing/>
              <w:jc w:val="both"/>
              <w:rPr>
                <w:rFonts w:ascii="Times New Roman" w:hAnsi="Times New Roman"/>
                <w:sz w:val="20"/>
                <w:szCs w:val="20"/>
              </w:rPr>
            </w:pPr>
            <w:r w:rsidRPr="00CD555D">
              <w:rPr>
                <w:rFonts w:ascii="Times New Roman" w:hAnsi="Times New Roman"/>
                <w:i/>
                <w:sz w:val="20"/>
                <w:szCs w:val="20"/>
                <w:lang w:val="en-US"/>
              </w:rPr>
              <w:t xml:space="preserve">Salix </w:t>
            </w:r>
            <w:proofErr w:type="spellStart"/>
            <w:r w:rsidRPr="00CD555D">
              <w:rPr>
                <w:rFonts w:ascii="Times New Roman" w:hAnsi="Times New Roman"/>
                <w:i/>
                <w:sz w:val="20"/>
                <w:szCs w:val="20"/>
                <w:lang w:val="en-US"/>
              </w:rPr>
              <w:t>pentandra</w:t>
            </w:r>
            <w:proofErr w:type="spellEnd"/>
            <w:r w:rsidRPr="00CD555D">
              <w:rPr>
                <w:rFonts w:ascii="Times New Roman" w:hAnsi="Times New Roman"/>
                <w:sz w:val="20"/>
                <w:szCs w:val="20"/>
                <w:lang w:val="en-US"/>
              </w:rPr>
              <w:t xml:space="preserve"> L.</w:t>
            </w:r>
          </w:p>
        </w:tc>
        <w:tc>
          <w:tcPr>
            <w:tcW w:w="922" w:type="dxa"/>
            <w:shd w:val="clear" w:color="auto" w:fill="auto"/>
          </w:tcPr>
          <w:p w14:paraId="5E0908BC"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1BA0FA0D"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09A591D4"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2FD821F9"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1F5C635C" w14:textId="77777777" w:rsidTr="00F04926">
        <w:tc>
          <w:tcPr>
            <w:tcW w:w="5415" w:type="dxa"/>
            <w:shd w:val="clear" w:color="auto" w:fill="auto"/>
          </w:tcPr>
          <w:p w14:paraId="2A4C91F2" w14:textId="77777777" w:rsidR="0046421A" w:rsidRPr="00CD555D" w:rsidRDefault="0046421A" w:rsidP="00F04926">
            <w:pPr>
              <w:spacing w:after="0" w:line="240" w:lineRule="auto"/>
              <w:contextualSpacing/>
              <w:jc w:val="both"/>
              <w:rPr>
                <w:rFonts w:ascii="Times New Roman" w:hAnsi="Times New Roman"/>
                <w:sz w:val="20"/>
                <w:szCs w:val="20"/>
              </w:rPr>
            </w:pPr>
            <w:r w:rsidRPr="00CD555D">
              <w:rPr>
                <w:rFonts w:ascii="Times New Roman" w:hAnsi="Times New Roman"/>
                <w:i/>
                <w:sz w:val="20"/>
                <w:szCs w:val="20"/>
                <w:lang w:val="en-US" w:eastAsia="ko-KR"/>
              </w:rPr>
              <w:t xml:space="preserve">Salix </w:t>
            </w:r>
            <w:proofErr w:type="spellStart"/>
            <w:r w:rsidRPr="00CD555D">
              <w:rPr>
                <w:rFonts w:ascii="Times New Roman" w:hAnsi="Times New Roman"/>
                <w:i/>
                <w:sz w:val="20"/>
                <w:szCs w:val="20"/>
                <w:lang w:val="en-US" w:eastAsia="ko-KR"/>
              </w:rPr>
              <w:t>pyrolifolia</w:t>
            </w:r>
            <w:proofErr w:type="spellEnd"/>
            <w:r w:rsidRPr="00CD555D">
              <w:rPr>
                <w:rFonts w:ascii="Times New Roman" w:hAnsi="Times New Roman"/>
                <w:sz w:val="20"/>
                <w:szCs w:val="20"/>
                <w:lang w:val="en-US" w:eastAsia="ko-KR"/>
              </w:rPr>
              <w:t xml:space="preserve"> </w:t>
            </w:r>
            <w:proofErr w:type="spellStart"/>
            <w:r w:rsidRPr="00CD555D">
              <w:rPr>
                <w:rFonts w:ascii="Times New Roman" w:hAnsi="Times New Roman"/>
                <w:sz w:val="20"/>
                <w:szCs w:val="20"/>
                <w:lang w:val="en-US" w:eastAsia="ko-KR"/>
              </w:rPr>
              <w:t>Ledeb</w:t>
            </w:r>
            <w:proofErr w:type="spellEnd"/>
            <w:r w:rsidRPr="00CD555D">
              <w:rPr>
                <w:rFonts w:ascii="Times New Roman" w:hAnsi="Times New Roman"/>
                <w:sz w:val="20"/>
                <w:szCs w:val="20"/>
                <w:lang w:val="en-US" w:eastAsia="ko-KR"/>
              </w:rPr>
              <w:t>.</w:t>
            </w:r>
          </w:p>
        </w:tc>
        <w:tc>
          <w:tcPr>
            <w:tcW w:w="922" w:type="dxa"/>
            <w:shd w:val="clear" w:color="auto" w:fill="auto"/>
          </w:tcPr>
          <w:p w14:paraId="5687AD88"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2E191239"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12DCEA0E"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400BCA4B"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61290E9A" w14:textId="77777777" w:rsidTr="00F04926">
        <w:tc>
          <w:tcPr>
            <w:tcW w:w="5415" w:type="dxa"/>
            <w:shd w:val="clear" w:color="auto" w:fill="auto"/>
          </w:tcPr>
          <w:p w14:paraId="365C782B" w14:textId="77777777" w:rsidR="0046421A" w:rsidRPr="00CD555D" w:rsidRDefault="0046421A" w:rsidP="00F04926">
            <w:pPr>
              <w:spacing w:after="0" w:line="240" w:lineRule="auto"/>
              <w:contextualSpacing/>
              <w:jc w:val="both"/>
              <w:rPr>
                <w:rFonts w:ascii="Times New Roman" w:hAnsi="Times New Roman"/>
                <w:sz w:val="20"/>
                <w:szCs w:val="20"/>
              </w:rPr>
            </w:pPr>
            <w:r w:rsidRPr="00CD555D">
              <w:rPr>
                <w:rFonts w:ascii="Times New Roman" w:hAnsi="Times New Roman"/>
                <w:i/>
                <w:sz w:val="20"/>
                <w:szCs w:val="20"/>
                <w:lang w:val="en-US" w:eastAsia="ko-KR"/>
              </w:rPr>
              <w:t xml:space="preserve">Salix </w:t>
            </w:r>
            <w:proofErr w:type="spellStart"/>
            <w:r w:rsidRPr="00CD555D">
              <w:rPr>
                <w:rFonts w:ascii="Times New Roman" w:hAnsi="Times New Roman"/>
                <w:i/>
                <w:sz w:val="20"/>
                <w:szCs w:val="20"/>
                <w:lang w:val="en-US" w:eastAsia="ko-KR"/>
              </w:rPr>
              <w:t>rosmarinifolia</w:t>
            </w:r>
            <w:proofErr w:type="spellEnd"/>
            <w:r w:rsidRPr="00CD555D">
              <w:rPr>
                <w:rFonts w:ascii="Times New Roman" w:hAnsi="Times New Roman"/>
                <w:sz w:val="20"/>
                <w:szCs w:val="20"/>
                <w:lang w:val="en-US" w:eastAsia="ko-KR"/>
              </w:rPr>
              <w:t xml:space="preserve"> L.</w:t>
            </w:r>
          </w:p>
        </w:tc>
        <w:tc>
          <w:tcPr>
            <w:tcW w:w="922" w:type="dxa"/>
            <w:shd w:val="clear" w:color="auto" w:fill="auto"/>
          </w:tcPr>
          <w:p w14:paraId="147AE8DC"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4A43EE3A"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2B170AA7"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2E006B81"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5AC0F0E1" w14:textId="77777777" w:rsidTr="00F04926">
        <w:tc>
          <w:tcPr>
            <w:tcW w:w="5415" w:type="dxa"/>
            <w:shd w:val="clear" w:color="auto" w:fill="auto"/>
          </w:tcPr>
          <w:p w14:paraId="7F220282" w14:textId="77777777" w:rsidR="0046421A" w:rsidRPr="00CD555D" w:rsidRDefault="0046421A" w:rsidP="00F04926">
            <w:pPr>
              <w:spacing w:after="0" w:line="240" w:lineRule="auto"/>
              <w:contextualSpacing/>
              <w:jc w:val="both"/>
              <w:rPr>
                <w:rFonts w:ascii="Times New Roman" w:hAnsi="Times New Roman"/>
                <w:sz w:val="20"/>
                <w:szCs w:val="20"/>
              </w:rPr>
            </w:pPr>
            <w:r w:rsidRPr="00CD555D">
              <w:rPr>
                <w:rFonts w:ascii="Times New Roman" w:hAnsi="Times New Roman"/>
                <w:i/>
                <w:sz w:val="20"/>
                <w:szCs w:val="20"/>
                <w:lang w:val="kk-KZ"/>
              </w:rPr>
              <w:t>S</w:t>
            </w:r>
            <w:proofErr w:type="spellStart"/>
            <w:r w:rsidRPr="00CD555D">
              <w:rPr>
                <w:rFonts w:ascii="Times New Roman" w:hAnsi="Times New Roman"/>
                <w:i/>
                <w:sz w:val="20"/>
                <w:szCs w:val="20"/>
                <w:lang w:val="en-US"/>
              </w:rPr>
              <w:t>alix</w:t>
            </w:r>
            <w:proofErr w:type="spellEnd"/>
            <w:r w:rsidRPr="00CD555D">
              <w:rPr>
                <w:rFonts w:ascii="Times New Roman" w:hAnsi="Times New Roman"/>
                <w:i/>
                <w:sz w:val="20"/>
                <w:szCs w:val="20"/>
                <w:lang w:val="kk-KZ"/>
              </w:rPr>
              <w:t xml:space="preserve"> tenuijulis </w:t>
            </w:r>
            <w:r w:rsidRPr="00CD555D">
              <w:rPr>
                <w:rFonts w:ascii="Times New Roman" w:hAnsi="Times New Roman"/>
                <w:sz w:val="20"/>
                <w:szCs w:val="20"/>
                <w:lang w:val="kk-KZ"/>
              </w:rPr>
              <w:t>Ledeb.</w:t>
            </w:r>
          </w:p>
        </w:tc>
        <w:tc>
          <w:tcPr>
            <w:tcW w:w="922" w:type="dxa"/>
            <w:shd w:val="clear" w:color="auto" w:fill="auto"/>
          </w:tcPr>
          <w:p w14:paraId="56C729E4"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319EE2A0"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3768E2F3"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4DD7616A"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7657E07B" w14:textId="77777777" w:rsidTr="00F04926">
        <w:tc>
          <w:tcPr>
            <w:tcW w:w="5415" w:type="dxa"/>
            <w:shd w:val="clear" w:color="auto" w:fill="auto"/>
          </w:tcPr>
          <w:p w14:paraId="36E5CB9E" w14:textId="77777777" w:rsidR="0046421A" w:rsidRPr="00CD555D" w:rsidRDefault="0046421A" w:rsidP="00F04926">
            <w:pPr>
              <w:spacing w:after="0" w:line="240" w:lineRule="auto"/>
              <w:contextualSpacing/>
              <w:jc w:val="both"/>
              <w:rPr>
                <w:rFonts w:ascii="Times New Roman" w:hAnsi="Times New Roman"/>
                <w:sz w:val="20"/>
                <w:szCs w:val="20"/>
              </w:rPr>
            </w:pPr>
            <w:r w:rsidRPr="00CD555D">
              <w:rPr>
                <w:rFonts w:ascii="Times New Roman" w:hAnsi="Times New Roman"/>
                <w:i/>
                <w:sz w:val="20"/>
                <w:szCs w:val="20"/>
                <w:lang w:val="en-US"/>
              </w:rPr>
              <w:t xml:space="preserve">Salix </w:t>
            </w:r>
            <w:proofErr w:type="spellStart"/>
            <w:r w:rsidRPr="00CD555D">
              <w:rPr>
                <w:rFonts w:ascii="Times New Roman" w:hAnsi="Times New Roman"/>
                <w:i/>
                <w:sz w:val="20"/>
                <w:szCs w:val="20"/>
                <w:lang w:val="en-US"/>
              </w:rPr>
              <w:t>viminalis</w:t>
            </w:r>
            <w:proofErr w:type="spellEnd"/>
            <w:r w:rsidRPr="00CD555D">
              <w:rPr>
                <w:rFonts w:ascii="Times New Roman" w:hAnsi="Times New Roman"/>
                <w:i/>
                <w:sz w:val="20"/>
                <w:szCs w:val="20"/>
                <w:lang w:val="en-US"/>
              </w:rPr>
              <w:t xml:space="preserve"> </w:t>
            </w:r>
            <w:r w:rsidRPr="00CD555D">
              <w:rPr>
                <w:rFonts w:ascii="Times New Roman" w:hAnsi="Times New Roman"/>
                <w:sz w:val="20"/>
                <w:szCs w:val="20"/>
                <w:lang w:val="en-US"/>
              </w:rPr>
              <w:t>L.</w:t>
            </w:r>
          </w:p>
        </w:tc>
        <w:tc>
          <w:tcPr>
            <w:tcW w:w="922" w:type="dxa"/>
            <w:shd w:val="clear" w:color="auto" w:fill="auto"/>
          </w:tcPr>
          <w:p w14:paraId="28C14B1C"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1A6B3B6E"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1ED39EAA"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377A9FF9"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09BA3E52" w14:textId="77777777" w:rsidTr="00F04926">
        <w:tc>
          <w:tcPr>
            <w:tcW w:w="9747" w:type="dxa"/>
            <w:gridSpan w:val="5"/>
            <w:shd w:val="clear" w:color="auto" w:fill="auto"/>
          </w:tcPr>
          <w:p w14:paraId="244BC466" w14:textId="77777777" w:rsidR="0046421A" w:rsidRPr="00CD555D" w:rsidRDefault="0046421A" w:rsidP="00F04926">
            <w:pPr>
              <w:spacing w:after="0" w:line="240" w:lineRule="auto"/>
              <w:contextualSpacing/>
              <w:jc w:val="center"/>
              <w:rPr>
                <w:rFonts w:ascii="Times New Roman" w:hAnsi="Times New Roman"/>
                <w:sz w:val="20"/>
                <w:szCs w:val="20"/>
                <w:lang w:val="en-US"/>
              </w:rPr>
            </w:pPr>
            <w:proofErr w:type="spellStart"/>
            <w:r w:rsidRPr="00CD555D">
              <w:rPr>
                <w:rFonts w:ascii="Times New Roman" w:hAnsi="Times New Roman"/>
                <w:sz w:val="20"/>
                <w:szCs w:val="20"/>
              </w:rPr>
              <w:t>Violaceae</w:t>
            </w:r>
            <w:proofErr w:type="spellEnd"/>
            <w:r w:rsidRPr="00CD555D">
              <w:rPr>
                <w:rFonts w:ascii="Times New Roman" w:hAnsi="Times New Roman"/>
                <w:sz w:val="20"/>
                <w:szCs w:val="20"/>
                <w:lang w:val="en-US"/>
              </w:rPr>
              <w:t xml:space="preserve"> </w:t>
            </w:r>
            <w:proofErr w:type="spellStart"/>
            <w:r w:rsidRPr="00CD555D">
              <w:rPr>
                <w:rFonts w:ascii="Times New Roman" w:hAnsi="Times New Roman"/>
                <w:sz w:val="20"/>
                <w:szCs w:val="20"/>
                <w:shd w:val="clear" w:color="auto" w:fill="FFFFFF"/>
              </w:rPr>
              <w:t>Batsch</w:t>
            </w:r>
            <w:proofErr w:type="spellEnd"/>
            <w:r w:rsidRPr="00CD555D">
              <w:rPr>
                <w:rFonts w:ascii="Times New Roman" w:hAnsi="Times New Roman"/>
                <w:sz w:val="20"/>
                <w:szCs w:val="20"/>
                <w:shd w:val="clear" w:color="auto" w:fill="FFFFFF"/>
                <w:lang w:val="en-US"/>
              </w:rPr>
              <w:t>.</w:t>
            </w:r>
          </w:p>
        </w:tc>
      </w:tr>
      <w:tr w:rsidR="0046421A" w:rsidRPr="00CD555D" w14:paraId="740261F2" w14:textId="77777777" w:rsidTr="00F04926">
        <w:tc>
          <w:tcPr>
            <w:tcW w:w="5415" w:type="dxa"/>
            <w:shd w:val="clear" w:color="auto" w:fill="auto"/>
          </w:tcPr>
          <w:p w14:paraId="48F58B48" w14:textId="77777777" w:rsidR="0046421A" w:rsidRPr="00CD555D" w:rsidRDefault="0046421A" w:rsidP="00F04926">
            <w:pPr>
              <w:spacing w:after="0" w:line="240" w:lineRule="auto"/>
              <w:contextualSpacing/>
              <w:jc w:val="both"/>
              <w:rPr>
                <w:rFonts w:ascii="Times New Roman" w:hAnsi="Times New Roman"/>
                <w:sz w:val="20"/>
                <w:szCs w:val="20"/>
              </w:rPr>
            </w:pPr>
            <w:r w:rsidRPr="00CD555D">
              <w:rPr>
                <w:rFonts w:ascii="Times New Roman" w:hAnsi="Times New Roman"/>
                <w:i/>
                <w:sz w:val="20"/>
                <w:szCs w:val="20"/>
                <w:lang w:val="en-US"/>
              </w:rPr>
              <w:t xml:space="preserve">Viola </w:t>
            </w:r>
            <w:proofErr w:type="spellStart"/>
            <w:r w:rsidRPr="00CD555D">
              <w:rPr>
                <w:rFonts w:ascii="Times New Roman" w:hAnsi="Times New Roman"/>
                <w:i/>
                <w:sz w:val="20"/>
                <w:szCs w:val="20"/>
                <w:lang w:val="en-US"/>
              </w:rPr>
              <w:t>disjuncta</w:t>
            </w:r>
            <w:proofErr w:type="spellEnd"/>
            <w:r w:rsidRPr="00CD555D">
              <w:rPr>
                <w:rFonts w:ascii="Times New Roman" w:hAnsi="Times New Roman"/>
                <w:sz w:val="20"/>
                <w:szCs w:val="20"/>
                <w:lang w:val="en-US"/>
              </w:rPr>
              <w:t xml:space="preserve"> W. Beck.</w:t>
            </w:r>
          </w:p>
        </w:tc>
        <w:tc>
          <w:tcPr>
            <w:tcW w:w="922" w:type="dxa"/>
            <w:shd w:val="clear" w:color="auto" w:fill="auto"/>
          </w:tcPr>
          <w:p w14:paraId="0EED2B8A"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3BAC1391"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537771A0"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284ED9B3"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7F2334C1" w14:textId="77777777" w:rsidTr="00F04926">
        <w:tc>
          <w:tcPr>
            <w:tcW w:w="9747" w:type="dxa"/>
            <w:gridSpan w:val="5"/>
            <w:shd w:val="clear" w:color="auto" w:fill="auto"/>
          </w:tcPr>
          <w:p w14:paraId="1A746A6A" w14:textId="77777777" w:rsidR="0046421A" w:rsidRPr="00CD555D" w:rsidRDefault="0046421A" w:rsidP="00F04926">
            <w:pPr>
              <w:spacing w:after="0" w:line="240" w:lineRule="auto"/>
              <w:contextualSpacing/>
              <w:jc w:val="center"/>
              <w:rPr>
                <w:rFonts w:ascii="Times New Roman" w:hAnsi="Times New Roman"/>
                <w:sz w:val="20"/>
                <w:szCs w:val="20"/>
                <w:lang w:val="en-US"/>
              </w:rPr>
            </w:pPr>
            <w:proofErr w:type="spellStart"/>
            <w:r w:rsidRPr="00CD555D">
              <w:rPr>
                <w:rFonts w:ascii="Times New Roman" w:hAnsi="Times New Roman"/>
                <w:sz w:val="20"/>
                <w:szCs w:val="20"/>
              </w:rPr>
              <w:t>Cannabaceae</w:t>
            </w:r>
            <w:proofErr w:type="spellEnd"/>
            <w:r w:rsidRPr="00CD555D">
              <w:rPr>
                <w:rFonts w:ascii="Times New Roman" w:hAnsi="Times New Roman"/>
                <w:sz w:val="20"/>
                <w:szCs w:val="20"/>
                <w:lang w:val="en-US"/>
              </w:rPr>
              <w:t xml:space="preserve"> </w:t>
            </w:r>
            <w:proofErr w:type="spellStart"/>
            <w:r w:rsidRPr="00CD555D">
              <w:rPr>
                <w:rFonts w:ascii="Times New Roman" w:hAnsi="Times New Roman"/>
                <w:sz w:val="20"/>
                <w:szCs w:val="20"/>
                <w:lang w:val="en-US"/>
              </w:rPr>
              <w:t>Martinov</w:t>
            </w:r>
            <w:proofErr w:type="spellEnd"/>
          </w:p>
        </w:tc>
      </w:tr>
      <w:tr w:rsidR="0046421A" w:rsidRPr="00CD555D" w14:paraId="0C0B09E8" w14:textId="77777777" w:rsidTr="00F04926">
        <w:tc>
          <w:tcPr>
            <w:tcW w:w="5415" w:type="dxa"/>
            <w:shd w:val="clear" w:color="auto" w:fill="auto"/>
          </w:tcPr>
          <w:p w14:paraId="04ABBE90" w14:textId="77777777" w:rsidR="0046421A" w:rsidRPr="00CD555D" w:rsidRDefault="0046421A" w:rsidP="00F04926">
            <w:pPr>
              <w:spacing w:after="0" w:line="240" w:lineRule="auto"/>
              <w:contextualSpacing/>
              <w:jc w:val="both"/>
              <w:rPr>
                <w:rFonts w:ascii="Times New Roman" w:hAnsi="Times New Roman"/>
                <w:sz w:val="20"/>
                <w:szCs w:val="20"/>
              </w:rPr>
            </w:pPr>
            <w:proofErr w:type="spellStart"/>
            <w:r w:rsidRPr="00CD555D">
              <w:rPr>
                <w:rFonts w:ascii="Times New Roman" w:hAnsi="Times New Roman"/>
                <w:i/>
                <w:sz w:val="20"/>
                <w:szCs w:val="20"/>
                <w:lang w:val="en-US"/>
              </w:rPr>
              <w:t>Humulus</w:t>
            </w:r>
            <w:proofErr w:type="spellEnd"/>
            <w:r w:rsidRPr="00CD555D">
              <w:rPr>
                <w:rFonts w:ascii="Times New Roman" w:hAnsi="Times New Roman"/>
                <w:i/>
                <w:sz w:val="20"/>
                <w:szCs w:val="20"/>
                <w:lang w:val="en-US"/>
              </w:rPr>
              <w:t xml:space="preserve"> lupulus</w:t>
            </w:r>
            <w:r w:rsidRPr="00CD555D">
              <w:rPr>
                <w:rFonts w:ascii="Times New Roman" w:hAnsi="Times New Roman"/>
                <w:sz w:val="20"/>
                <w:szCs w:val="20"/>
                <w:lang w:val="en-US"/>
              </w:rPr>
              <w:t xml:space="preserve"> L.</w:t>
            </w:r>
          </w:p>
        </w:tc>
        <w:tc>
          <w:tcPr>
            <w:tcW w:w="922" w:type="dxa"/>
            <w:shd w:val="clear" w:color="auto" w:fill="auto"/>
          </w:tcPr>
          <w:p w14:paraId="4BBA43E6"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43CBA120"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75F128E8"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3FBB35C8"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5B77AC95" w14:textId="77777777" w:rsidTr="00F04926">
        <w:tc>
          <w:tcPr>
            <w:tcW w:w="9747" w:type="dxa"/>
            <w:gridSpan w:val="5"/>
            <w:shd w:val="clear" w:color="auto" w:fill="auto"/>
          </w:tcPr>
          <w:p w14:paraId="1E87D15D" w14:textId="77777777" w:rsidR="0046421A" w:rsidRPr="00CD555D" w:rsidRDefault="0046421A" w:rsidP="00F04926">
            <w:pPr>
              <w:spacing w:after="0" w:line="240" w:lineRule="auto"/>
              <w:contextualSpacing/>
              <w:jc w:val="center"/>
              <w:rPr>
                <w:rFonts w:ascii="Times New Roman" w:hAnsi="Times New Roman"/>
                <w:sz w:val="20"/>
                <w:szCs w:val="20"/>
                <w:lang w:val="en-US"/>
              </w:rPr>
            </w:pPr>
            <w:proofErr w:type="spellStart"/>
            <w:r w:rsidRPr="00CD555D">
              <w:rPr>
                <w:rFonts w:ascii="Times New Roman" w:hAnsi="Times New Roman"/>
                <w:sz w:val="20"/>
                <w:szCs w:val="20"/>
              </w:rPr>
              <w:t>Urticaceae</w:t>
            </w:r>
            <w:proofErr w:type="spellEnd"/>
            <w:r w:rsidRPr="00CD555D">
              <w:rPr>
                <w:rFonts w:ascii="Times New Roman" w:hAnsi="Times New Roman"/>
                <w:sz w:val="20"/>
                <w:szCs w:val="20"/>
                <w:lang w:val="en-US"/>
              </w:rPr>
              <w:t xml:space="preserve"> </w:t>
            </w:r>
            <w:proofErr w:type="spellStart"/>
            <w:r w:rsidRPr="00CD555D">
              <w:rPr>
                <w:rFonts w:ascii="Times New Roman" w:hAnsi="Times New Roman"/>
                <w:sz w:val="20"/>
                <w:szCs w:val="20"/>
                <w:lang w:val="en-US"/>
              </w:rPr>
              <w:t>Juss</w:t>
            </w:r>
            <w:proofErr w:type="spellEnd"/>
            <w:r w:rsidRPr="00CD555D">
              <w:rPr>
                <w:rFonts w:ascii="Times New Roman" w:hAnsi="Times New Roman"/>
                <w:sz w:val="20"/>
                <w:szCs w:val="20"/>
                <w:lang w:val="en-US"/>
              </w:rPr>
              <w:t>.</w:t>
            </w:r>
          </w:p>
        </w:tc>
      </w:tr>
      <w:tr w:rsidR="0046421A" w:rsidRPr="00CD555D" w14:paraId="532C290B" w14:textId="77777777" w:rsidTr="00F04926">
        <w:tc>
          <w:tcPr>
            <w:tcW w:w="5415" w:type="dxa"/>
            <w:shd w:val="clear" w:color="auto" w:fill="auto"/>
          </w:tcPr>
          <w:p w14:paraId="1924BB21" w14:textId="77777777" w:rsidR="0046421A" w:rsidRPr="00CD555D" w:rsidRDefault="0046421A" w:rsidP="00F04926">
            <w:pPr>
              <w:spacing w:after="0" w:line="240" w:lineRule="auto"/>
              <w:contextualSpacing/>
              <w:jc w:val="both"/>
              <w:rPr>
                <w:rFonts w:ascii="Times New Roman" w:hAnsi="Times New Roman"/>
                <w:sz w:val="20"/>
                <w:szCs w:val="20"/>
              </w:rPr>
            </w:pPr>
            <w:proofErr w:type="spellStart"/>
            <w:r w:rsidRPr="00CD555D">
              <w:rPr>
                <w:rFonts w:ascii="Times New Roman" w:hAnsi="Times New Roman"/>
                <w:i/>
                <w:sz w:val="20"/>
                <w:szCs w:val="20"/>
                <w:lang w:val="en-US"/>
              </w:rPr>
              <w:t>Urtica</w:t>
            </w:r>
            <w:proofErr w:type="spellEnd"/>
            <w:r w:rsidRPr="00CD555D">
              <w:rPr>
                <w:rFonts w:ascii="Times New Roman" w:hAnsi="Times New Roman"/>
                <w:i/>
                <w:sz w:val="20"/>
                <w:szCs w:val="20"/>
                <w:lang w:val="en-US"/>
              </w:rPr>
              <w:t xml:space="preserve"> </w:t>
            </w:r>
            <w:proofErr w:type="spellStart"/>
            <w:r w:rsidRPr="00CD555D">
              <w:rPr>
                <w:rFonts w:ascii="Times New Roman" w:hAnsi="Times New Roman"/>
                <w:i/>
                <w:sz w:val="20"/>
                <w:szCs w:val="20"/>
                <w:lang w:val="en-US"/>
              </w:rPr>
              <w:t>dioica</w:t>
            </w:r>
            <w:proofErr w:type="spellEnd"/>
            <w:r w:rsidRPr="00CD555D">
              <w:rPr>
                <w:rFonts w:ascii="Times New Roman" w:hAnsi="Times New Roman"/>
                <w:sz w:val="20"/>
                <w:szCs w:val="20"/>
                <w:lang w:val="en-US"/>
              </w:rPr>
              <w:t xml:space="preserve"> L.</w:t>
            </w:r>
          </w:p>
        </w:tc>
        <w:tc>
          <w:tcPr>
            <w:tcW w:w="922" w:type="dxa"/>
            <w:shd w:val="clear" w:color="auto" w:fill="auto"/>
          </w:tcPr>
          <w:p w14:paraId="312BA327"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721ED18D"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235A0BE1"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508681BE"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16B7A659" w14:textId="77777777" w:rsidTr="00F04926">
        <w:tc>
          <w:tcPr>
            <w:tcW w:w="9747" w:type="dxa"/>
            <w:gridSpan w:val="5"/>
            <w:shd w:val="clear" w:color="auto" w:fill="auto"/>
          </w:tcPr>
          <w:p w14:paraId="602F6EB9" w14:textId="77777777" w:rsidR="0046421A" w:rsidRPr="00CD555D" w:rsidRDefault="0046421A" w:rsidP="00F04926">
            <w:pPr>
              <w:spacing w:after="0" w:line="240" w:lineRule="auto"/>
              <w:contextualSpacing/>
              <w:jc w:val="center"/>
              <w:rPr>
                <w:rFonts w:ascii="Times New Roman" w:hAnsi="Times New Roman"/>
                <w:color w:val="000000"/>
                <w:sz w:val="20"/>
                <w:szCs w:val="20"/>
              </w:rPr>
            </w:pPr>
            <w:proofErr w:type="spellStart"/>
            <w:r w:rsidRPr="00CD555D">
              <w:rPr>
                <w:rFonts w:ascii="Times New Roman" w:hAnsi="Times New Roman"/>
                <w:color w:val="000000"/>
                <w:sz w:val="20"/>
                <w:szCs w:val="20"/>
              </w:rPr>
              <w:t>Crassulaceae</w:t>
            </w:r>
            <w:proofErr w:type="spellEnd"/>
            <w:r w:rsidRPr="00CD555D">
              <w:rPr>
                <w:rFonts w:ascii="Times New Roman" w:hAnsi="Times New Roman"/>
                <w:color w:val="000000"/>
                <w:sz w:val="20"/>
                <w:szCs w:val="20"/>
                <w:lang w:val="en-US"/>
              </w:rPr>
              <w:t xml:space="preserve"> </w:t>
            </w:r>
            <w:r w:rsidRPr="00CD555D">
              <w:rPr>
                <w:rFonts w:ascii="Times New Roman" w:hAnsi="Times New Roman"/>
                <w:color w:val="000000"/>
                <w:sz w:val="20"/>
                <w:szCs w:val="20"/>
              </w:rPr>
              <w:t>J.</w:t>
            </w:r>
            <w:proofErr w:type="spellStart"/>
            <w:r w:rsidRPr="00CD555D">
              <w:rPr>
                <w:rFonts w:ascii="Times New Roman" w:hAnsi="Times New Roman"/>
                <w:color w:val="000000"/>
                <w:sz w:val="20"/>
                <w:szCs w:val="20"/>
              </w:rPr>
              <w:t>St</w:t>
            </w:r>
            <w:proofErr w:type="spellEnd"/>
            <w:r w:rsidRPr="00CD555D">
              <w:rPr>
                <w:rFonts w:ascii="Times New Roman" w:hAnsi="Times New Roman"/>
                <w:color w:val="000000"/>
                <w:sz w:val="20"/>
                <w:szCs w:val="20"/>
              </w:rPr>
              <w:t>.-</w:t>
            </w:r>
            <w:proofErr w:type="spellStart"/>
            <w:r w:rsidRPr="00CD555D">
              <w:rPr>
                <w:rFonts w:ascii="Times New Roman" w:hAnsi="Times New Roman"/>
                <w:color w:val="000000"/>
                <w:sz w:val="20"/>
                <w:szCs w:val="20"/>
              </w:rPr>
              <w:t>Hil</w:t>
            </w:r>
            <w:proofErr w:type="spellEnd"/>
            <w:r w:rsidRPr="00CD555D">
              <w:rPr>
                <w:rFonts w:ascii="Times New Roman" w:hAnsi="Times New Roman"/>
                <w:color w:val="000000"/>
                <w:sz w:val="20"/>
                <w:szCs w:val="20"/>
              </w:rPr>
              <w:t>.</w:t>
            </w:r>
          </w:p>
        </w:tc>
      </w:tr>
      <w:tr w:rsidR="0046421A" w:rsidRPr="00CD555D" w14:paraId="4306A6E3" w14:textId="77777777" w:rsidTr="00F04926">
        <w:tc>
          <w:tcPr>
            <w:tcW w:w="5415" w:type="dxa"/>
            <w:shd w:val="clear" w:color="auto" w:fill="auto"/>
          </w:tcPr>
          <w:p w14:paraId="1E755078" w14:textId="77777777" w:rsidR="0046421A" w:rsidRPr="00CD555D" w:rsidRDefault="0046421A" w:rsidP="00F04926">
            <w:pPr>
              <w:spacing w:after="0" w:line="240" w:lineRule="auto"/>
              <w:contextualSpacing/>
              <w:jc w:val="both"/>
              <w:rPr>
                <w:rFonts w:ascii="Times New Roman" w:hAnsi="Times New Roman"/>
                <w:sz w:val="20"/>
                <w:szCs w:val="20"/>
              </w:rPr>
            </w:pPr>
            <w:r w:rsidRPr="00CD555D">
              <w:rPr>
                <w:rFonts w:ascii="Times New Roman" w:hAnsi="Times New Roman"/>
                <w:i/>
                <w:sz w:val="20"/>
                <w:szCs w:val="20"/>
                <w:lang w:val="en-US" w:eastAsia="ko-KR"/>
              </w:rPr>
              <w:t xml:space="preserve">Sedum </w:t>
            </w:r>
            <w:proofErr w:type="spellStart"/>
            <w:r w:rsidRPr="00CD555D">
              <w:rPr>
                <w:rFonts w:ascii="Times New Roman" w:hAnsi="Times New Roman"/>
                <w:i/>
                <w:sz w:val="20"/>
                <w:szCs w:val="20"/>
                <w:lang w:val="en-US" w:eastAsia="ko-KR"/>
              </w:rPr>
              <w:t>hybridum</w:t>
            </w:r>
            <w:proofErr w:type="spellEnd"/>
            <w:r w:rsidRPr="00CD555D">
              <w:rPr>
                <w:rFonts w:ascii="Times New Roman" w:hAnsi="Times New Roman"/>
                <w:sz w:val="20"/>
                <w:szCs w:val="20"/>
                <w:lang w:val="en-US" w:eastAsia="ko-KR"/>
              </w:rPr>
              <w:t xml:space="preserve"> L.</w:t>
            </w:r>
          </w:p>
        </w:tc>
        <w:tc>
          <w:tcPr>
            <w:tcW w:w="922" w:type="dxa"/>
            <w:shd w:val="clear" w:color="auto" w:fill="auto"/>
          </w:tcPr>
          <w:p w14:paraId="159CBE8C"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3946C81E"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6B77F6C5"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7442D588"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507259AF" w14:textId="77777777" w:rsidTr="00F04926">
        <w:tc>
          <w:tcPr>
            <w:tcW w:w="9747" w:type="dxa"/>
            <w:gridSpan w:val="5"/>
            <w:shd w:val="clear" w:color="auto" w:fill="auto"/>
          </w:tcPr>
          <w:p w14:paraId="713D1C44" w14:textId="77777777" w:rsidR="0046421A" w:rsidRPr="00CD555D" w:rsidRDefault="0046421A" w:rsidP="00F04926">
            <w:pPr>
              <w:spacing w:after="0" w:line="240" w:lineRule="auto"/>
              <w:contextualSpacing/>
              <w:jc w:val="center"/>
              <w:rPr>
                <w:rFonts w:ascii="Times New Roman" w:hAnsi="Times New Roman"/>
                <w:sz w:val="20"/>
                <w:szCs w:val="20"/>
                <w:lang w:val="en-US"/>
              </w:rPr>
            </w:pPr>
            <w:proofErr w:type="spellStart"/>
            <w:r w:rsidRPr="00CD555D">
              <w:rPr>
                <w:rFonts w:ascii="Times New Roman" w:hAnsi="Times New Roman"/>
                <w:sz w:val="20"/>
                <w:szCs w:val="20"/>
              </w:rPr>
              <w:t>Rosaceae</w:t>
            </w:r>
            <w:proofErr w:type="spellEnd"/>
            <w:r w:rsidRPr="00CD555D">
              <w:rPr>
                <w:rFonts w:ascii="Times New Roman" w:hAnsi="Times New Roman"/>
                <w:sz w:val="20"/>
                <w:szCs w:val="20"/>
                <w:lang w:val="en-US"/>
              </w:rPr>
              <w:t xml:space="preserve"> </w:t>
            </w:r>
            <w:proofErr w:type="spellStart"/>
            <w:r w:rsidRPr="00CD555D">
              <w:rPr>
                <w:rFonts w:ascii="Times New Roman" w:hAnsi="Times New Roman"/>
                <w:sz w:val="20"/>
                <w:szCs w:val="20"/>
                <w:lang w:val="en-US"/>
              </w:rPr>
              <w:t>Juss</w:t>
            </w:r>
            <w:proofErr w:type="spellEnd"/>
            <w:r w:rsidRPr="00CD555D">
              <w:rPr>
                <w:rFonts w:ascii="Times New Roman" w:hAnsi="Times New Roman"/>
                <w:sz w:val="20"/>
                <w:szCs w:val="20"/>
                <w:lang w:val="en-US"/>
              </w:rPr>
              <w:t>.</w:t>
            </w:r>
          </w:p>
        </w:tc>
      </w:tr>
      <w:tr w:rsidR="0046421A" w:rsidRPr="00CD555D" w14:paraId="6A865442" w14:textId="77777777" w:rsidTr="00F04926">
        <w:tc>
          <w:tcPr>
            <w:tcW w:w="5415" w:type="dxa"/>
            <w:shd w:val="clear" w:color="auto" w:fill="auto"/>
          </w:tcPr>
          <w:p w14:paraId="4DE76783" w14:textId="77777777" w:rsidR="0046421A" w:rsidRPr="00CD555D" w:rsidRDefault="0046421A" w:rsidP="00F04926">
            <w:pPr>
              <w:spacing w:after="0" w:line="240" w:lineRule="auto"/>
              <w:contextualSpacing/>
              <w:jc w:val="both"/>
              <w:rPr>
                <w:rFonts w:ascii="Times New Roman" w:hAnsi="Times New Roman"/>
                <w:sz w:val="20"/>
                <w:szCs w:val="20"/>
                <w:lang w:val="en-US"/>
              </w:rPr>
            </w:pPr>
            <w:proofErr w:type="spellStart"/>
            <w:r w:rsidRPr="00CD555D">
              <w:rPr>
                <w:rFonts w:ascii="Times New Roman" w:hAnsi="Times New Roman"/>
                <w:i/>
                <w:sz w:val="20"/>
                <w:szCs w:val="20"/>
                <w:lang w:val="en-US"/>
              </w:rPr>
              <w:t>Crataegus</w:t>
            </w:r>
            <w:proofErr w:type="spellEnd"/>
            <w:r w:rsidRPr="00CD555D">
              <w:rPr>
                <w:rFonts w:ascii="Times New Roman" w:hAnsi="Times New Roman"/>
                <w:i/>
                <w:sz w:val="20"/>
                <w:szCs w:val="20"/>
                <w:lang w:val="en-US"/>
              </w:rPr>
              <w:t xml:space="preserve"> </w:t>
            </w:r>
            <w:proofErr w:type="spellStart"/>
            <w:r w:rsidRPr="00CD555D">
              <w:rPr>
                <w:rFonts w:ascii="Times New Roman" w:hAnsi="Times New Roman"/>
                <w:i/>
                <w:sz w:val="20"/>
                <w:szCs w:val="20"/>
                <w:lang w:val="en-US"/>
              </w:rPr>
              <w:t>chlorocarpa</w:t>
            </w:r>
            <w:proofErr w:type="spellEnd"/>
            <w:r w:rsidRPr="00CD555D">
              <w:rPr>
                <w:rFonts w:ascii="Times New Roman" w:hAnsi="Times New Roman"/>
                <w:i/>
                <w:sz w:val="20"/>
                <w:szCs w:val="20"/>
                <w:lang w:val="en-US"/>
              </w:rPr>
              <w:t xml:space="preserve"> </w:t>
            </w:r>
            <w:proofErr w:type="spellStart"/>
            <w:r w:rsidRPr="00CD555D">
              <w:rPr>
                <w:rFonts w:ascii="Times New Roman" w:hAnsi="Times New Roman"/>
                <w:sz w:val="20"/>
                <w:szCs w:val="20"/>
                <w:lang w:val="en-US"/>
              </w:rPr>
              <w:t>Lenne</w:t>
            </w:r>
            <w:proofErr w:type="spellEnd"/>
            <w:r w:rsidRPr="00CD555D">
              <w:rPr>
                <w:rFonts w:ascii="Times New Roman" w:hAnsi="Times New Roman"/>
                <w:sz w:val="20"/>
                <w:szCs w:val="20"/>
                <w:lang w:val="en-US"/>
              </w:rPr>
              <w:t xml:space="preserve"> &amp; C. Koch.</w:t>
            </w:r>
          </w:p>
        </w:tc>
        <w:tc>
          <w:tcPr>
            <w:tcW w:w="922" w:type="dxa"/>
            <w:shd w:val="clear" w:color="auto" w:fill="auto"/>
          </w:tcPr>
          <w:p w14:paraId="417AFDBB"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2664D36A"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050F533E"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37F91ACF"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737758DC" w14:textId="77777777" w:rsidTr="00F04926">
        <w:tc>
          <w:tcPr>
            <w:tcW w:w="5415" w:type="dxa"/>
            <w:shd w:val="clear" w:color="auto" w:fill="auto"/>
          </w:tcPr>
          <w:p w14:paraId="3E5B58BE" w14:textId="77777777" w:rsidR="0046421A" w:rsidRPr="00CD555D" w:rsidRDefault="0046421A" w:rsidP="00F04926">
            <w:pPr>
              <w:spacing w:after="0" w:line="240" w:lineRule="auto"/>
              <w:contextualSpacing/>
              <w:jc w:val="both"/>
              <w:rPr>
                <w:rFonts w:ascii="Times New Roman" w:hAnsi="Times New Roman"/>
                <w:sz w:val="20"/>
                <w:szCs w:val="20"/>
              </w:rPr>
            </w:pPr>
            <w:proofErr w:type="spellStart"/>
            <w:r w:rsidRPr="00CD555D">
              <w:rPr>
                <w:rFonts w:ascii="Times New Roman" w:hAnsi="Times New Roman"/>
                <w:i/>
                <w:sz w:val="20"/>
                <w:szCs w:val="20"/>
                <w:lang w:val="en-US"/>
              </w:rPr>
              <w:t>Crataegus</w:t>
            </w:r>
            <w:proofErr w:type="spellEnd"/>
            <w:r w:rsidRPr="00CD555D">
              <w:rPr>
                <w:rFonts w:ascii="Times New Roman" w:hAnsi="Times New Roman"/>
                <w:i/>
                <w:sz w:val="20"/>
                <w:szCs w:val="20"/>
                <w:lang w:val="en-US"/>
              </w:rPr>
              <w:t xml:space="preserve"> sanguinea</w:t>
            </w:r>
            <w:r w:rsidRPr="00CD555D">
              <w:rPr>
                <w:rFonts w:ascii="Times New Roman" w:hAnsi="Times New Roman"/>
                <w:sz w:val="20"/>
                <w:szCs w:val="20"/>
                <w:lang w:val="en-US"/>
              </w:rPr>
              <w:t xml:space="preserve"> Pall</w:t>
            </w:r>
          </w:p>
        </w:tc>
        <w:tc>
          <w:tcPr>
            <w:tcW w:w="922" w:type="dxa"/>
            <w:shd w:val="clear" w:color="auto" w:fill="auto"/>
          </w:tcPr>
          <w:p w14:paraId="51685906"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2B2C1984"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55DBAABA"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6731903D"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253E33E2" w14:textId="77777777" w:rsidTr="00F04926">
        <w:tc>
          <w:tcPr>
            <w:tcW w:w="5415" w:type="dxa"/>
            <w:shd w:val="clear" w:color="auto" w:fill="auto"/>
          </w:tcPr>
          <w:p w14:paraId="4498F4EB" w14:textId="77777777" w:rsidR="0046421A" w:rsidRPr="00CD555D" w:rsidRDefault="0046421A" w:rsidP="00F04926">
            <w:pPr>
              <w:spacing w:after="0" w:line="240" w:lineRule="auto"/>
              <w:contextualSpacing/>
              <w:jc w:val="both"/>
              <w:rPr>
                <w:rFonts w:ascii="Times New Roman" w:hAnsi="Times New Roman"/>
                <w:sz w:val="20"/>
                <w:szCs w:val="20"/>
              </w:rPr>
            </w:pPr>
            <w:r w:rsidRPr="00CD555D">
              <w:rPr>
                <w:rFonts w:ascii="Times New Roman" w:hAnsi="Times New Roman"/>
                <w:i/>
                <w:sz w:val="20"/>
                <w:szCs w:val="20"/>
                <w:lang w:val="en-US" w:eastAsia="ko-KR"/>
              </w:rPr>
              <w:t>Fragaria viridis</w:t>
            </w:r>
            <w:r w:rsidRPr="00CD555D">
              <w:rPr>
                <w:rFonts w:ascii="Times New Roman" w:hAnsi="Times New Roman"/>
                <w:sz w:val="20"/>
                <w:szCs w:val="20"/>
                <w:lang w:val="en-US" w:eastAsia="ko-KR"/>
              </w:rPr>
              <w:t xml:space="preserve"> (</w:t>
            </w:r>
            <w:proofErr w:type="spellStart"/>
            <w:r w:rsidRPr="00CD555D">
              <w:rPr>
                <w:rFonts w:ascii="Times New Roman" w:hAnsi="Times New Roman"/>
                <w:sz w:val="20"/>
                <w:szCs w:val="20"/>
                <w:lang w:val="en-US" w:eastAsia="ko-KR"/>
              </w:rPr>
              <w:t>Duch</w:t>
            </w:r>
            <w:proofErr w:type="spellEnd"/>
            <w:r w:rsidRPr="00CD555D">
              <w:rPr>
                <w:rFonts w:ascii="Times New Roman" w:hAnsi="Times New Roman"/>
                <w:sz w:val="20"/>
                <w:szCs w:val="20"/>
                <w:lang w:val="en-US" w:eastAsia="ko-KR"/>
              </w:rPr>
              <w:t>.) Weston</w:t>
            </w:r>
          </w:p>
        </w:tc>
        <w:tc>
          <w:tcPr>
            <w:tcW w:w="922" w:type="dxa"/>
            <w:shd w:val="clear" w:color="auto" w:fill="auto"/>
          </w:tcPr>
          <w:p w14:paraId="3AF8C518"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74AE0EDE"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547D6318"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694F60B7"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144D4237" w14:textId="77777777" w:rsidTr="00F04926">
        <w:tc>
          <w:tcPr>
            <w:tcW w:w="5415" w:type="dxa"/>
            <w:shd w:val="clear" w:color="auto" w:fill="auto"/>
          </w:tcPr>
          <w:p w14:paraId="5E59320D" w14:textId="77777777" w:rsidR="0046421A" w:rsidRPr="00CD555D" w:rsidRDefault="0046421A" w:rsidP="00F04926">
            <w:pPr>
              <w:spacing w:after="0" w:line="240" w:lineRule="auto"/>
              <w:contextualSpacing/>
              <w:jc w:val="both"/>
              <w:rPr>
                <w:rFonts w:ascii="Times New Roman" w:hAnsi="Times New Roman"/>
                <w:sz w:val="20"/>
                <w:szCs w:val="20"/>
              </w:rPr>
            </w:pPr>
            <w:proofErr w:type="spellStart"/>
            <w:r w:rsidRPr="00CD555D">
              <w:rPr>
                <w:rFonts w:ascii="Times New Roman" w:hAnsi="Times New Roman"/>
                <w:i/>
                <w:sz w:val="20"/>
                <w:szCs w:val="20"/>
                <w:lang w:val="en-US"/>
              </w:rPr>
              <w:t>Filipendula</w:t>
            </w:r>
            <w:proofErr w:type="spellEnd"/>
            <w:r w:rsidRPr="00CD555D">
              <w:rPr>
                <w:rFonts w:ascii="Times New Roman" w:hAnsi="Times New Roman"/>
                <w:i/>
                <w:sz w:val="20"/>
                <w:szCs w:val="20"/>
                <w:lang w:val="en-US"/>
              </w:rPr>
              <w:t xml:space="preserve"> ulmaria </w:t>
            </w:r>
            <w:r w:rsidRPr="00CD555D">
              <w:rPr>
                <w:rFonts w:ascii="Times New Roman" w:hAnsi="Times New Roman"/>
                <w:sz w:val="20"/>
                <w:szCs w:val="20"/>
                <w:lang w:val="en-US"/>
              </w:rPr>
              <w:t>(L.) Maxim.</w:t>
            </w:r>
          </w:p>
        </w:tc>
        <w:tc>
          <w:tcPr>
            <w:tcW w:w="922" w:type="dxa"/>
            <w:shd w:val="clear" w:color="auto" w:fill="auto"/>
          </w:tcPr>
          <w:p w14:paraId="1EE20B78"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60DEBFE7"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5C74DB6E"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0A12F4FD"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12D21C9E" w14:textId="77777777" w:rsidTr="00F04926">
        <w:tc>
          <w:tcPr>
            <w:tcW w:w="5415" w:type="dxa"/>
            <w:shd w:val="clear" w:color="auto" w:fill="auto"/>
          </w:tcPr>
          <w:p w14:paraId="72F1E336" w14:textId="77777777" w:rsidR="0046421A" w:rsidRPr="00CD555D" w:rsidRDefault="0046421A" w:rsidP="00F04926">
            <w:pPr>
              <w:spacing w:after="0" w:line="240" w:lineRule="auto"/>
              <w:contextualSpacing/>
              <w:jc w:val="both"/>
              <w:rPr>
                <w:rFonts w:ascii="Times New Roman" w:hAnsi="Times New Roman"/>
                <w:sz w:val="20"/>
                <w:szCs w:val="20"/>
              </w:rPr>
            </w:pPr>
            <w:proofErr w:type="spellStart"/>
            <w:r w:rsidRPr="00CD555D">
              <w:rPr>
                <w:rFonts w:ascii="Times New Roman" w:hAnsi="Times New Roman"/>
                <w:i/>
                <w:sz w:val="20"/>
                <w:szCs w:val="20"/>
                <w:lang w:val="en-US"/>
              </w:rPr>
              <w:t>Geum</w:t>
            </w:r>
            <w:proofErr w:type="spellEnd"/>
            <w:r w:rsidRPr="00CD555D">
              <w:rPr>
                <w:rFonts w:ascii="Times New Roman" w:hAnsi="Times New Roman"/>
                <w:i/>
                <w:sz w:val="20"/>
                <w:szCs w:val="20"/>
                <w:lang w:val="en-US"/>
              </w:rPr>
              <w:t xml:space="preserve"> </w:t>
            </w:r>
            <w:proofErr w:type="spellStart"/>
            <w:r w:rsidRPr="00CD555D">
              <w:rPr>
                <w:rFonts w:ascii="Times New Roman" w:hAnsi="Times New Roman"/>
                <w:i/>
                <w:sz w:val="20"/>
                <w:szCs w:val="20"/>
                <w:lang w:val="en-US"/>
              </w:rPr>
              <w:t>rivale</w:t>
            </w:r>
            <w:proofErr w:type="spellEnd"/>
            <w:r w:rsidRPr="00CD555D">
              <w:rPr>
                <w:rFonts w:ascii="Times New Roman" w:hAnsi="Times New Roman"/>
                <w:sz w:val="20"/>
                <w:szCs w:val="20"/>
                <w:lang w:val="en-US"/>
              </w:rPr>
              <w:t xml:space="preserve"> L.</w:t>
            </w:r>
          </w:p>
        </w:tc>
        <w:tc>
          <w:tcPr>
            <w:tcW w:w="922" w:type="dxa"/>
            <w:shd w:val="clear" w:color="auto" w:fill="auto"/>
          </w:tcPr>
          <w:p w14:paraId="44A68767"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43A54CC4"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377EC695"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159511A1"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6059C95C" w14:textId="77777777" w:rsidTr="00F04926">
        <w:tc>
          <w:tcPr>
            <w:tcW w:w="5415" w:type="dxa"/>
            <w:shd w:val="clear" w:color="auto" w:fill="auto"/>
          </w:tcPr>
          <w:p w14:paraId="21A085AF" w14:textId="77777777" w:rsidR="0046421A" w:rsidRPr="00CD555D" w:rsidRDefault="0046421A" w:rsidP="00F04926">
            <w:pPr>
              <w:spacing w:after="0" w:line="240" w:lineRule="auto"/>
              <w:contextualSpacing/>
              <w:jc w:val="both"/>
              <w:rPr>
                <w:rFonts w:ascii="Times New Roman" w:hAnsi="Times New Roman"/>
                <w:sz w:val="20"/>
                <w:szCs w:val="20"/>
              </w:rPr>
            </w:pPr>
            <w:r w:rsidRPr="00CD555D">
              <w:rPr>
                <w:rFonts w:ascii="Times New Roman" w:hAnsi="Times New Roman"/>
                <w:i/>
                <w:sz w:val="20"/>
                <w:szCs w:val="20"/>
                <w:lang w:val="en-US"/>
              </w:rPr>
              <w:t xml:space="preserve">Padus avium </w:t>
            </w:r>
            <w:r w:rsidRPr="00CD555D">
              <w:rPr>
                <w:rFonts w:ascii="Times New Roman" w:hAnsi="Times New Roman"/>
                <w:sz w:val="20"/>
                <w:szCs w:val="20"/>
                <w:lang w:val="en-US"/>
              </w:rPr>
              <w:t>Mill</w:t>
            </w:r>
          </w:p>
        </w:tc>
        <w:tc>
          <w:tcPr>
            <w:tcW w:w="922" w:type="dxa"/>
            <w:shd w:val="clear" w:color="auto" w:fill="auto"/>
          </w:tcPr>
          <w:p w14:paraId="26354B77"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659CD33E"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4C60E882"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3CC4AE26"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1DFF6846" w14:textId="77777777" w:rsidTr="00F04926">
        <w:tc>
          <w:tcPr>
            <w:tcW w:w="5415" w:type="dxa"/>
            <w:shd w:val="clear" w:color="auto" w:fill="auto"/>
          </w:tcPr>
          <w:p w14:paraId="6F8EBB4A" w14:textId="77777777" w:rsidR="0046421A" w:rsidRPr="00CD555D" w:rsidRDefault="0046421A" w:rsidP="00F04926">
            <w:pPr>
              <w:spacing w:after="0" w:line="240" w:lineRule="auto"/>
              <w:contextualSpacing/>
              <w:jc w:val="both"/>
              <w:rPr>
                <w:rFonts w:ascii="Times New Roman" w:hAnsi="Times New Roman"/>
                <w:sz w:val="20"/>
                <w:szCs w:val="20"/>
              </w:rPr>
            </w:pPr>
            <w:r w:rsidRPr="00CD555D">
              <w:rPr>
                <w:rFonts w:ascii="Times New Roman" w:hAnsi="Times New Roman"/>
                <w:i/>
                <w:sz w:val="20"/>
                <w:szCs w:val="20"/>
                <w:lang w:val="en-US" w:eastAsia="ko-KR"/>
              </w:rPr>
              <w:t xml:space="preserve">Potentilla </w:t>
            </w:r>
            <w:proofErr w:type="spellStart"/>
            <w:r w:rsidRPr="00CD555D">
              <w:rPr>
                <w:rFonts w:ascii="Times New Roman" w:hAnsi="Times New Roman"/>
                <w:i/>
                <w:sz w:val="20"/>
                <w:szCs w:val="20"/>
                <w:lang w:val="en-US" w:eastAsia="ko-KR"/>
              </w:rPr>
              <w:t>anserina</w:t>
            </w:r>
            <w:proofErr w:type="spellEnd"/>
            <w:r w:rsidRPr="00CD555D">
              <w:rPr>
                <w:rFonts w:ascii="Times New Roman" w:hAnsi="Times New Roman"/>
                <w:sz w:val="20"/>
                <w:szCs w:val="20"/>
                <w:lang w:val="en-US" w:eastAsia="ko-KR"/>
              </w:rPr>
              <w:t xml:space="preserve"> L.</w:t>
            </w:r>
          </w:p>
        </w:tc>
        <w:tc>
          <w:tcPr>
            <w:tcW w:w="922" w:type="dxa"/>
            <w:shd w:val="clear" w:color="auto" w:fill="auto"/>
          </w:tcPr>
          <w:p w14:paraId="51B4032A"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01EA30B6"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105B706A"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1EF45220"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39608C0A" w14:textId="77777777" w:rsidTr="00F04926">
        <w:tc>
          <w:tcPr>
            <w:tcW w:w="5415" w:type="dxa"/>
            <w:shd w:val="clear" w:color="auto" w:fill="auto"/>
          </w:tcPr>
          <w:p w14:paraId="6A500651" w14:textId="77777777" w:rsidR="0046421A" w:rsidRPr="00CD555D" w:rsidRDefault="0046421A" w:rsidP="00F04926">
            <w:pPr>
              <w:spacing w:after="0" w:line="240" w:lineRule="auto"/>
              <w:contextualSpacing/>
              <w:jc w:val="both"/>
              <w:rPr>
                <w:rFonts w:ascii="Times New Roman" w:hAnsi="Times New Roman"/>
                <w:sz w:val="20"/>
                <w:szCs w:val="20"/>
              </w:rPr>
            </w:pPr>
            <w:r w:rsidRPr="00CD555D">
              <w:rPr>
                <w:rFonts w:ascii="Times New Roman" w:hAnsi="Times New Roman"/>
                <w:i/>
                <w:sz w:val="20"/>
                <w:szCs w:val="20"/>
                <w:lang w:val="en-US" w:eastAsia="ko-KR"/>
              </w:rPr>
              <w:lastRenderedPageBreak/>
              <w:t xml:space="preserve">Potentilla </w:t>
            </w:r>
            <w:proofErr w:type="spellStart"/>
            <w:r w:rsidRPr="00CD555D">
              <w:rPr>
                <w:rFonts w:ascii="Times New Roman" w:hAnsi="Times New Roman"/>
                <w:i/>
                <w:sz w:val="20"/>
                <w:szCs w:val="20"/>
                <w:lang w:val="en-US" w:eastAsia="ko-KR"/>
              </w:rPr>
              <w:t>bifurca</w:t>
            </w:r>
            <w:proofErr w:type="spellEnd"/>
            <w:r w:rsidRPr="00CD555D">
              <w:rPr>
                <w:rFonts w:ascii="Times New Roman" w:hAnsi="Times New Roman"/>
                <w:sz w:val="20"/>
                <w:szCs w:val="20"/>
                <w:lang w:val="en-US" w:eastAsia="ko-KR"/>
              </w:rPr>
              <w:t xml:space="preserve"> L.</w:t>
            </w:r>
          </w:p>
        </w:tc>
        <w:tc>
          <w:tcPr>
            <w:tcW w:w="922" w:type="dxa"/>
            <w:shd w:val="clear" w:color="auto" w:fill="auto"/>
          </w:tcPr>
          <w:p w14:paraId="1B0F36CE"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31B64D76"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39C66C6D"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0C3A7328"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3D34008B" w14:textId="77777777" w:rsidTr="00F04926">
        <w:tc>
          <w:tcPr>
            <w:tcW w:w="5415" w:type="dxa"/>
            <w:shd w:val="clear" w:color="auto" w:fill="auto"/>
          </w:tcPr>
          <w:p w14:paraId="47E9328D" w14:textId="77777777" w:rsidR="0046421A" w:rsidRPr="00CD555D" w:rsidRDefault="0046421A" w:rsidP="00F04926">
            <w:pPr>
              <w:spacing w:after="0" w:line="240" w:lineRule="auto"/>
              <w:contextualSpacing/>
              <w:jc w:val="both"/>
              <w:rPr>
                <w:rFonts w:ascii="Times New Roman" w:hAnsi="Times New Roman"/>
                <w:i/>
                <w:sz w:val="20"/>
                <w:szCs w:val="20"/>
                <w:lang w:val="en-US" w:eastAsia="ko-KR"/>
              </w:rPr>
            </w:pPr>
            <w:proofErr w:type="spellStart"/>
            <w:r w:rsidRPr="00CD555D">
              <w:rPr>
                <w:rFonts w:ascii="Times New Roman" w:hAnsi="Times New Roman"/>
                <w:i/>
                <w:sz w:val="20"/>
                <w:szCs w:val="20"/>
                <w:lang w:val="en-US"/>
              </w:rPr>
              <w:t>Rubus</w:t>
            </w:r>
            <w:proofErr w:type="spellEnd"/>
            <w:r w:rsidRPr="00CD555D">
              <w:rPr>
                <w:rFonts w:ascii="Times New Roman" w:hAnsi="Times New Roman"/>
                <w:i/>
                <w:sz w:val="20"/>
                <w:szCs w:val="20"/>
                <w:lang w:val="en-US"/>
              </w:rPr>
              <w:t xml:space="preserve"> </w:t>
            </w:r>
            <w:proofErr w:type="spellStart"/>
            <w:r w:rsidRPr="00CD555D">
              <w:rPr>
                <w:rFonts w:ascii="Times New Roman" w:hAnsi="Times New Roman"/>
                <w:i/>
                <w:sz w:val="20"/>
                <w:szCs w:val="20"/>
                <w:lang w:val="en-US"/>
              </w:rPr>
              <w:t>idaeus</w:t>
            </w:r>
            <w:proofErr w:type="spellEnd"/>
            <w:r w:rsidRPr="00CD555D">
              <w:rPr>
                <w:rFonts w:ascii="Times New Roman" w:hAnsi="Times New Roman"/>
                <w:sz w:val="20"/>
                <w:szCs w:val="20"/>
                <w:lang w:val="en-US"/>
              </w:rPr>
              <w:t xml:space="preserve"> L.</w:t>
            </w:r>
          </w:p>
        </w:tc>
        <w:tc>
          <w:tcPr>
            <w:tcW w:w="922" w:type="dxa"/>
            <w:shd w:val="clear" w:color="auto" w:fill="auto"/>
          </w:tcPr>
          <w:p w14:paraId="584519AC"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6DF6BC24"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2D9C970F"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6B5BD62A"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29408277" w14:textId="77777777" w:rsidTr="00F04926">
        <w:tc>
          <w:tcPr>
            <w:tcW w:w="5415" w:type="dxa"/>
            <w:shd w:val="clear" w:color="auto" w:fill="auto"/>
          </w:tcPr>
          <w:p w14:paraId="0F05B4EF" w14:textId="77777777" w:rsidR="0046421A" w:rsidRPr="00CD555D" w:rsidRDefault="0046421A" w:rsidP="00F04926">
            <w:pPr>
              <w:spacing w:after="0" w:line="240" w:lineRule="auto"/>
              <w:contextualSpacing/>
              <w:jc w:val="both"/>
              <w:rPr>
                <w:rFonts w:ascii="Times New Roman" w:hAnsi="Times New Roman"/>
                <w:i/>
                <w:sz w:val="20"/>
                <w:szCs w:val="20"/>
                <w:lang w:val="en-US" w:eastAsia="ko-KR"/>
              </w:rPr>
            </w:pPr>
            <w:proofErr w:type="spellStart"/>
            <w:r w:rsidRPr="00CD555D">
              <w:rPr>
                <w:rFonts w:ascii="Times New Roman" w:hAnsi="Times New Roman"/>
                <w:i/>
                <w:sz w:val="20"/>
                <w:szCs w:val="20"/>
                <w:lang w:val="en-US"/>
              </w:rPr>
              <w:t>Rubus</w:t>
            </w:r>
            <w:proofErr w:type="spellEnd"/>
            <w:r w:rsidRPr="00CD555D">
              <w:rPr>
                <w:rFonts w:ascii="Times New Roman" w:hAnsi="Times New Roman"/>
                <w:i/>
                <w:sz w:val="20"/>
                <w:szCs w:val="20"/>
                <w:lang w:val="en-US"/>
              </w:rPr>
              <w:t xml:space="preserve"> </w:t>
            </w:r>
            <w:proofErr w:type="spellStart"/>
            <w:r w:rsidRPr="00CD555D">
              <w:rPr>
                <w:rFonts w:ascii="Times New Roman" w:hAnsi="Times New Roman"/>
                <w:i/>
                <w:sz w:val="20"/>
                <w:szCs w:val="20"/>
                <w:lang w:val="en-US"/>
              </w:rPr>
              <w:t>saxatilis</w:t>
            </w:r>
            <w:proofErr w:type="spellEnd"/>
            <w:r w:rsidRPr="00CD555D">
              <w:rPr>
                <w:rFonts w:ascii="Times New Roman" w:hAnsi="Times New Roman"/>
                <w:sz w:val="20"/>
                <w:szCs w:val="20"/>
                <w:lang w:val="en-US"/>
              </w:rPr>
              <w:t xml:space="preserve"> L.</w:t>
            </w:r>
          </w:p>
        </w:tc>
        <w:tc>
          <w:tcPr>
            <w:tcW w:w="922" w:type="dxa"/>
            <w:shd w:val="clear" w:color="auto" w:fill="auto"/>
          </w:tcPr>
          <w:p w14:paraId="68FADF88"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7B5E52C6"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6C9A651F"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7A264561"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6B3B490D" w14:textId="77777777" w:rsidTr="00F04926">
        <w:tc>
          <w:tcPr>
            <w:tcW w:w="5415" w:type="dxa"/>
            <w:shd w:val="clear" w:color="auto" w:fill="auto"/>
          </w:tcPr>
          <w:p w14:paraId="2AD9DC2F" w14:textId="77777777" w:rsidR="0046421A" w:rsidRPr="00CD555D" w:rsidRDefault="0046421A" w:rsidP="00F04926">
            <w:pPr>
              <w:spacing w:after="0" w:line="240" w:lineRule="auto"/>
              <w:contextualSpacing/>
              <w:jc w:val="both"/>
              <w:rPr>
                <w:rFonts w:ascii="Times New Roman" w:hAnsi="Times New Roman"/>
                <w:i/>
                <w:sz w:val="20"/>
                <w:szCs w:val="20"/>
                <w:lang w:val="en-US" w:eastAsia="ko-KR"/>
              </w:rPr>
            </w:pPr>
            <w:proofErr w:type="spellStart"/>
            <w:r w:rsidRPr="00CD555D">
              <w:rPr>
                <w:rFonts w:ascii="Times New Roman" w:hAnsi="Times New Roman"/>
                <w:i/>
                <w:sz w:val="20"/>
                <w:szCs w:val="20"/>
                <w:lang w:val="en-US"/>
              </w:rPr>
              <w:t>Sanguisorba</w:t>
            </w:r>
            <w:proofErr w:type="spellEnd"/>
            <w:r w:rsidRPr="00CD555D">
              <w:rPr>
                <w:rFonts w:ascii="Times New Roman" w:hAnsi="Times New Roman"/>
                <w:i/>
                <w:sz w:val="20"/>
                <w:szCs w:val="20"/>
                <w:lang w:val="en-US"/>
              </w:rPr>
              <w:t xml:space="preserve"> officinalis </w:t>
            </w:r>
            <w:r w:rsidRPr="00CD555D">
              <w:rPr>
                <w:rFonts w:ascii="Times New Roman" w:hAnsi="Times New Roman"/>
                <w:sz w:val="20"/>
                <w:szCs w:val="20"/>
                <w:lang w:val="en-US"/>
              </w:rPr>
              <w:t>L.</w:t>
            </w:r>
          </w:p>
        </w:tc>
        <w:tc>
          <w:tcPr>
            <w:tcW w:w="922" w:type="dxa"/>
            <w:shd w:val="clear" w:color="auto" w:fill="auto"/>
          </w:tcPr>
          <w:p w14:paraId="02E0BF76"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031DB0D1"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2514F615"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303137ED"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10D6E0A5" w14:textId="77777777" w:rsidTr="00F04926">
        <w:tc>
          <w:tcPr>
            <w:tcW w:w="9747" w:type="dxa"/>
            <w:gridSpan w:val="5"/>
            <w:shd w:val="clear" w:color="auto" w:fill="auto"/>
          </w:tcPr>
          <w:p w14:paraId="5C6E5C46" w14:textId="77777777" w:rsidR="0046421A" w:rsidRPr="00CD555D" w:rsidRDefault="0046421A" w:rsidP="00F04926">
            <w:pPr>
              <w:spacing w:after="0" w:line="240" w:lineRule="auto"/>
              <w:contextualSpacing/>
              <w:jc w:val="center"/>
              <w:rPr>
                <w:rFonts w:ascii="Times New Roman" w:hAnsi="Times New Roman"/>
                <w:i/>
                <w:iCs/>
                <w:sz w:val="20"/>
                <w:szCs w:val="20"/>
                <w:lang w:val="en-US"/>
              </w:rPr>
            </w:pPr>
            <w:proofErr w:type="spellStart"/>
            <w:r w:rsidRPr="00CD555D">
              <w:rPr>
                <w:rStyle w:val="fontstyle01"/>
                <w:b w:val="0"/>
                <w:bCs w:val="0"/>
                <w:sz w:val="20"/>
                <w:szCs w:val="20"/>
              </w:rPr>
              <w:t>Fabaceae</w:t>
            </w:r>
            <w:proofErr w:type="spellEnd"/>
            <w:r w:rsidRPr="00CD555D">
              <w:rPr>
                <w:rStyle w:val="fontstyle01"/>
                <w:b w:val="0"/>
                <w:bCs w:val="0"/>
                <w:sz w:val="20"/>
                <w:szCs w:val="20"/>
              </w:rPr>
              <w:t xml:space="preserve"> </w:t>
            </w:r>
            <w:proofErr w:type="spellStart"/>
            <w:r w:rsidRPr="00CD555D">
              <w:rPr>
                <w:rStyle w:val="fontstyle01"/>
                <w:b w:val="0"/>
                <w:bCs w:val="0"/>
                <w:sz w:val="20"/>
                <w:szCs w:val="20"/>
                <w:lang w:val="en-US"/>
              </w:rPr>
              <w:t>Lindl</w:t>
            </w:r>
            <w:proofErr w:type="spellEnd"/>
            <w:r w:rsidRPr="00CD555D">
              <w:rPr>
                <w:rStyle w:val="fontstyle01"/>
                <w:b w:val="0"/>
                <w:bCs w:val="0"/>
                <w:sz w:val="20"/>
                <w:szCs w:val="20"/>
                <w:lang w:val="en-US"/>
              </w:rPr>
              <w:t>.</w:t>
            </w:r>
          </w:p>
        </w:tc>
      </w:tr>
      <w:tr w:rsidR="0046421A" w:rsidRPr="00CD555D" w14:paraId="3985DEE7" w14:textId="77777777" w:rsidTr="00F04926">
        <w:tc>
          <w:tcPr>
            <w:tcW w:w="5415" w:type="dxa"/>
            <w:shd w:val="clear" w:color="auto" w:fill="auto"/>
          </w:tcPr>
          <w:p w14:paraId="1E74CD0B" w14:textId="77777777" w:rsidR="0046421A" w:rsidRPr="00CD555D" w:rsidRDefault="0046421A" w:rsidP="00F04926">
            <w:pPr>
              <w:spacing w:after="0" w:line="240" w:lineRule="auto"/>
              <w:contextualSpacing/>
              <w:jc w:val="both"/>
              <w:rPr>
                <w:rFonts w:ascii="Times New Roman" w:hAnsi="Times New Roman"/>
                <w:i/>
                <w:sz w:val="20"/>
                <w:szCs w:val="20"/>
                <w:lang w:val="en-US" w:eastAsia="ko-KR"/>
              </w:rPr>
            </w:pPr>
            <w:proofErr w:type="spellStart"/>
            <w:r w:rsidRPr="00CD555D">
              <w:rPr>
                <w:rFonts w:ascii="Times New Roman" w:hAnsi="Times New Roman"/>
                <w:i/>
                <w:sz w:val="20"/>
                <w:szCs w:val="20"/>
                <w:lang w:val="en-US"/>
              </w:rPr>
              <w:t>Amoria</w:t>
            </w:r>
            <w:proofErr w:type="spellEnd"/>
            <w:r w:rsidRPr="00CD555D">
              <w:rPr>
                <w:rFonts w:ascii="Times New Roman" w:hAnsi="Times New Roman"/>
                <w:i/>
                <w:sz w:val="20"/>
                <w:szCs w:val="20"/>
                <w:lang w:val="en-US"/>
              </w:rPr>
              <w:t xml:space="preserve"> </w:t>
            </w:r>
            <w:proofErr w:type="spellStart"/>
            <w:r w:rsidRPr="00CD555D">
              <w:rPr>
                <w:rFonts w:ascii="Times New Roman" w:hAnsi="Times New Roman"/>
                <w:i/>
                <w:sz w:val="20"/>
                <w:szCs w:val="20"/>
                <w:lang w:val="en-US"/>
              </w:rPr>
              <w:t>hibrida</w:t>
            </w:r>
            <w:proofErr w:type="spellEnd"/>
            <w:r w:rsidRPr="00CD555D">
              <w:rPr>
                <w:rFonts w:ascii="Times New Roman" w:hAnsi="Times New Roman"/>
                <w:sz w:val="20"/>
                <w:szCs w:val="20"/>
                <w:lang w:val="en-US"/>
              </w:rPr>
              <w:t xml:space="preserve"> (L.) C. </w:t>
            </w:r>
            <w:proofErr w:type="spellStart"/>
            <w:r w:rsidRPr="00CD555D">
              <w:rPr>
                <w:rFonts w:ascii="Times New Roman" w:hAnsi="Times New Roman"/>
                <w:sz w:val="20"/>
                <w:szCs w:val="20"/>
                <w:lang w:val="en-US"/>
              </w:rPr>
              <w:t>Pesl</w:t>
            </w:r>
            <w:proofErr w:type="spellEnd"/>
            <w:r w:rsidRPr="00CD555D">
              <w:rPr>
                <w:rFonts w:ascii="Times New Roman" w:hAnsi="Times New Roman"/>
                <w:sz w:val="20"/>
                <w:szCs w:val="20"/>
                <w:lang w:val="en-US"/>
              </w:rPr>
              <w:t>.</w:t>
            </w:r>
          </w:p>
        </w:tc>
        <w:tc>
          <w:tcPr>
            <w:tcW w:w="922" w:type="dxa"/>
            <w:shd w:val="clear" w:color="auto" w:fill="auto"/>
          </w:tcPr>
          <w:p w14:paraId="01EAF432"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2DA6C36F"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71A445AD"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4611F236"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69BAEDA5" w14:textId="77777777" w:rsidTr="00F04926">
        <w:tc>
          <w:tcPr>
            <w:tcW w:w="5415" w:type="dxa"/>
            <w:shd w:val="clear" w:color="auto" w:fill="auto"/>
          </w:tcPr>
          <w:p w14:paraId="5FC5233A" w14:textId="77777777" w:rsidR="0046421A" w:rsidRPr="00CD555D" w:rsidRDefault="0046421A" w:rsidP="00F04926">
            <w:pPr>
              <w:spacing w:after="0" w:line="240" w:lineRule="auto"/>
              <w:contextualSpacing/>
              <w:jc w:val="both"/>
              <w:rPr>
                <w:rFonts w:ascii="Times New Roman" w:hAnsi="Times New Roman"/>
                <w:i/>
                <w:sz w:val="20"/>
                <w:szCs w:val="20"/>
                <w:lang w:val="en-US" w:eastAsia="ko-KR"/>
              </w:rPr>
            </w:pPr>
            <w:proofErr w:type="spellStart"/>
            <w:r w:rsidRPr="00CD555D">
              <w:rPr>
                <w:rFonts w:ascii="Times New Roman" w:hAnsi="Times New Roman"/>
                <w:i/>
                <w:sz w:val="20"/>
                <w:szCs w:val="20"/>
                <w:lang w:val="en-US" w:eastAsia="ko-KR"/>
              </w:rPr>
              <w:t>Amoria</w:t>
            </w:r>
            <w:proofErr w:type="spellEnd"/>
            <w:r w:rsidRPr="00CD555D">
              <w:rPr>
                <w:rFonts w:ascii="Times New Roman" w:hAnsi="Times New Roman"/>
                <w:i/>
                <w:sz w:val="20"/>
                <w:szCs w:val="20"/>
                <w:lang w:val="en-US" w:eastAsia="ko-KR"/>
              </w:rPr>
              <w:t xml:space="preserve"> </w:t>
            </w:r>
            <w:proofErr w:type="spellStart"/>
            <w:r w:rsidRPr="00CD555D">
              <w:rPr>
                <w:rFonts w:ascii="Times New Roman" w:hAnsi="Times New Roman"/>
                <w:i/>
                <w:sz w:val="20"/>
                <w:szCs w:val="20"/>
                <w:lang w:val="en-US" w:eastAsia="ko-KR"/>
              </w:rPr>
              <w:t>repens</w:t>
            </w:r>
            <w:proofErr w:type="spellEnd"/>
            <w:r w:rsidRPr="00CD555D">
              <w:rPr>
                <w:rFonts w:ascii="Times New Roman" w:hAnsi="Times New Roman"/>
                <w:sz w:val="20"/>
                <w:szCs w:val="20"/>
                <w:lang w:val="en-US" w:eastAsia="ko-KR"/>
              </w:rPr>
              <w:t xml:space="preserve"> (L.) C. </w:t>
            </w:r>
            <w:proofErr w:type="spellStart"/>
            <w:r w:rsidRPr="00CD555D">
              <w:rPr>
                <w:rFonts w:ascii="Times New Roman" w:hAnsi="Times New Roman"/>
                <w:sz w:val="20"/>
                <w:szCs w:val="20"/>
                <w:lang w:val="en-US" w:eastAsia="ko-KR"/>
              </w:rPr>
              <w:t>Presl</w:t>
            </w:r>
            <w:proofErr w:type="spellEnd"/>
            <w:r w:rsidRPr="00CD555D">
              <w:rPr>
                <w:rFonts w:ascii="Times New Roman" w:hAnsi="Times New Roman"/>
                <w:sz w:val="20"/>
                <w:szCs w:val="20"/>
                <w:lang w:val="en-US" w:eastAsia="ko-KR"/>
              </w:rPr>
              <w:t>.</w:t>
            </w:r>
          </w:p>
        </w:tc>
        <w:tc>
          <w:tcPr>
            <w:tcW w:w="922" w:type="dxa"/>
            <w:shd w:val="clear" w:color="auto" w:fill="auto"/>
          </w:tcPr>
          <w:p w14:paraId="28E543B6"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7E635636"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43EF3F31"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4C581218"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69738379" w14:textId="77777777" w:rsidTr="00F04926">
        <w:tc>
          <w:tcPr>
            <w:tcW w:w="5415" w:type="dxa"/>
            <w:shd w:val="clear" w:color="auto" w:fill="auto"/>
          </w:tcPr>
          <w:p w14:paraId="433BC55B" w14:textId="77777777" w:rsidR="0046421A" w:rsidRPr="00CD555D" w:rsidRDefault="0046421A" w:rsidP="00F04926">
            <w:pPr>
              <w:spacing w:after="0" w:line="240" w:lineRule="auto"/>
              <w:contextualSpacing/>
              <w:jc w:val="both"/>
              <w:rPr>
                <w:rFonts w:ascii="Times New Roman" w:hAnsi="Times New Roman"/>
                <w:i/>
                <w:sz w:val="20"/>
                <w:szCs w:val="20"/>
                <w:lang w:val="en-US" w:eastAsia="ko-KR"/>
              </w:rPr>
            </w:pPr>
            <w:proofErr w:type="spellStart"/>
            <w:r w:rsidRPr="00CD555D">
              <w:rPr>
                <w:rFonts w:ascii="Times New Roman" w:hAnsi="Times New Roman"/>
                <w:i/>
                <w:sz w:val="20"/>
                <w:szCs w:val="20"/>
                <w:lang w:val="en-US"/>
              </w:rPr>
              <w:t>Lathyrus</w:t>
            </w:r>
            <w:proofErr w:type="spellEnd"/>
            <w:r w:rsidRPr="00CD555D">
              <w:rPr>
                <w:rFonts w:ascii="Times New Roman" w:hAnsi="Times New Roman"/>
                <w:i/>
                <w:sz w:val="20"/>
                <w:szCs w:val="20"/>
                <w:lang w:val="en-US"/>
              </w:rPr>
              <w:t xml:space="preserve"> pratensis</w:t>
            </w:r>
            <w:r w:rsidRPr="00CD555D">
              <w:rPr>
                <w:rFonts w:ascii="Times New Roman" w:hAnsi="Times New Roman"/>
                <w:sz w:val="20"/>
                <w:szCs w:val="20"/>
                <w:lang w:val="en-US"/>
              </w:rPr>
              <w:t xml:space="preserve"> L.</w:t>
            </w:r>
          </w:p>
        </w:tc>
        <w:tc>
          <w:tcPr>
            <w:tcW w:w="922" w:type="dxa"/>
            <w:shd w:val="clear" w:color="auto" w:fill="auto"/>
          </w:tcPr>
          <w:p w14:paraId="670F1BE8"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49AE8A0B"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47F29E03"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41A4C703"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39135466" w14:textId="77777777" w:rsidTr="00F04926">
        <w:tc>
          <w:tcPr>
            <w:tcW w:w="5415" w:type="dxa"/>
            <w:shd w:val="clear" w:color="auto" w:fill="auto"/>
          </w:tcPr>
          <w:p w14:paraId="0F879A71" w14:textId="77777777" w:rsidR="0046421A" w:rsidRPr="00CD555D" w:rsidRDefault="0046421A" w:rsidP="00F04926">
            <w:pPr>
              <w:spacing w:after="0" w:line="240" w:lineRule="auto"/>
              <w:contextualSpacing/>
              <w:jc w:val="both"/>
              <w:rPr>
                <w:rFonts w:ascii="Times New Roman" w:hAnsi="Times New Roman"/>
                <w:i/>
                <w:sz w:val="20"/>
                <w:szCs w:val="20"/>
                <w:lang w:val="en-US" w:eastAsia="ko-KR"/>
              </w:rPr>
            </w:pPr>
            <w:proofErr w:type="spellStart"/>
            <w:r w:rsidRPr="00CD555D">
              <w:rPr>
                <w:rFonts w:ascii="Times New Roman" w:hAnsi="Times New Roman"/>
                <w:i/>
                <w:sz w:val="20"/>
                <w:szCs w:val="20"/>
                <w:lang w:val="en-US" w:eastAsia="ko-KR"/>
              </w:rPr>
              <w:t>Lupinaster</w:t>
            </w:r>
            <w:proofErr w:type="spellEnd"/>
            <w:r w:rsidRPr="00CD555D">
              <w:rPr>
                <w:rFonts w:ascii="Times New Roman" w:hAnsi="Times New Roman"/>
                <w:i/>
                <w:sz w:val="20"/>
                <w:szCs w:val="20"/>
                <w:lang w:val="en-US" w:eastAsia="ko-KR"/>
              </w:rPr>
              <w:t xml:space="preserve"> </w:t>
            </w:r>
            <w:proofErr w:type="spellStart"/>
            <w:r w:rsidRPr="00CD555D">
              <w:rPr>
                <w:rFonts w:ascii="Times New Roman" w:hAnsi="Times New Roman"/>
                <w:i/>
                <w:sz w:val="20"/>
                <w:szCs w:val="20"/>
                <w:lang w:val="en-US" w:eastAsia="ko-KR"/>
              </w:rPr>
              <w:t>pentaphyllus</w:t>
            </w:r>
            <w:proofErr w:type="spellEnd"/>
            <w:r w:rsidRPr="00CD555D">
              <w:rPr>
                <w:rFonts w:ascii="Times New Roman" w:hAnsi="Times New Roman"/>
                <w:i/>
                <w:sz w:val="20"/>
                <w:szCs w:val="20"/>
                <w:lang w:val="en-US" w:eastAsia="ko-KR"/>
              </w:rPr>
              <w:t xml:space="preserve"> </w:t>
            </w:r>
            <w:proofErr w:type="spellStart"/>
            <w:r w:rsidRPr="00CD555D">
              <w:rPr>
                <w:rFonts w:ascii="Times New Roman" w:hAnsi="Times New Roman"/>
                <w:sz w:val="20"/>
                <w:szCs w:val="20"/>
                <w:lang w:val="en-US" w:eastAsia="ko-KR"/>
              </w:rPr>
              <w:t>Moench</w:t>
            </w:r>
            <w:proofErr w:type="spellEnd"/>
          </w:p>
        </w:tc>
        <w:tc>
          <w:tcPr>
            <w:tcW w:w="922" w:type="dxa"/>
            <w:shd w:val="clear" w:color="auto" w:fill="auto"/>
          </w:tcPr>
          <w:p w14:paraId="603CA097"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10E99BE6"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6D0E6E44"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5DA90AE1"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2A00155A" w14:textId="77777777" w:rsidTr="00F04926">
        <w:tc>
          <w:tcPr>
            <w:tcW w:w="5415" w:type="dxa"/>
            <w:shd w:val="clear" w:color="auto" w:fill="auto"/>
          </w:tcPr>
          <w:p w14:paraId="35998DCB" w14:textId="77777777" w:rsidR="0046421A" w:rsidRPr="00CD555D" w:rsidRDefault="0046421A" w:rsidP="00F04926">
            <w:pPr>
              <w:spacing w:after="0" w:line="240" w:lineRule="auto"/>
              <w:contextualSpacing/>
              <w:jc w:val="both"/>
              <w:rPr>
                <w:rFonts w:ascii="Times New Roman" w:hAnsi="Times New Roman"/>
                <w:i/>
                <w:sz w:val="20"/>
                <w:szCs w:val="20"/>
                <w:lang w:val="en-US" w:eastAsia="ko-KR"/>
              </w:rPr>
            </w:pPr>
            <w:r w:rsidRPr="00CD555D">
              <w:rPr>
                <w:rFonts w:ascii="Times New Roman" w:hAnsi="Times New Roman"/>
                <w:i/>
                <w:sz w:val="20"/>
                <w:szCs w:val="20"/>
                <w:lang w:val="kk-KZ"/>
              </w:rPr>
              <w:t>Medicago falcata</w:t>
            </w:r>
            <w:r w:rsidRPr="00CD555D">
              <w:rPr>
                <w:rFonts w:ascii="Times New Roman" w:hAnsi="Times New Roman"/>
                <w:i/>
                <w:sz w:val="20"/>
                <w:szCs w:val="20"/>
                <w:lang w:val="en-US"/>
              </w:rPr>
              <w:t xml:space="preserve"> </w:t>
            </w:r>
            <w:r w:rsidRPr="00CD555D">
              <w:rPr>
                <w:rFonts w:ascii="Times New Roman" w:hAnsi="Times New Roman"/>
                <w:sz w:val="20"/>
                <w:szCs w:val="20"/>
                <w:lang w:val="en-US"/>
              </w:rPr>
              <w:t>L.</w:t>
            </w:r>
          </w:p>
        </w:tc>
        <w:tc>
          <w:tcPr>
            <w:tcW w:w="922" w:type="dxa"/>
            <w:shd w:val="clear" w:color="auto" w:fill="auto"/>
          </w:tcPr>
          <w:p w14:paraId="5EE17C30"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0B66164E"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66727225"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4F91DE0A"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4EED7850" w14:textId="77777777" w:rsidTr="00F04926">
        <w:tc>
          <w:tcPr>
            <w:tcW w:w="5415" w:type="dxa"/>
            <w:shd w:val="clear" w:color="auto" w:fill="auto"/>
          </w:tcPr>
          <w:p w14:paraId="603FF0DD" w14:textId="77777777" w:rsidR="0046421A" w:rsidRPr="00CD555D" w:rsidRDefault="0046421A" w:rsidP="00F04926">
            <w:pPr>
              <w:spacing w:after="0" w:line="240" w:lineRule="auto"/>
              <w:contextualSpacing/>
              <w:jc w:val="both"/>
              <w:rPr>
                <w:rFonts w:ascii="Times New Roman" w:hAnsi="Times New Roman"/>
                <w:i/>
                <w:sz w:val="20"/>
                <w:szCs w:val="20"/>
                <w:lang w:val="en-US" w:eastAsia="ko-KR"/>
              </w:rPr>
            </w:pPr>
            <w:proofErr w:type="spellStart"/>
            <w:r w:rsidRPr="00CD555D">
              <w:rPr>
                <w:rFonts w:ascii="Times New Roman" w:hAnsi="Times New Roman"/>
                <w:i/>
                <w:sz w:val="20"/>
                <w:szCs w:val="20"/>
                <w:lang w:val="en-US"/>
              </w:rPr>
              <w:t>Melilotus</w:t>
            </w:r>
            <w:proofErr w:type="spellEnd"/>
            <w:r w:rsidRPr="00CD555D">
              <w:rPr>
                <w:rFonts w:ascii="Times New Roman" w:hAnsi="Times New Roman"/>
                <w:i/>
                <w:sz w:val="20"/>
                <w:szCs w:val="20"/>
                <w:lang w:val="en-US"/>
              </w:rPr>
              <w:t xml:space="preserve"> </w:t>
            </w:r>
            <w:proofErr w:type="spellStart"/>
            <w:r w:rsidRPr="00CD555D">
              <w:rPr>
                <w:rFonts w:ascii="Times New Roman" w:hAnsi="Times New Roman"/>
                <w:i/>
                <w:sz w:val="20"/>
                <w:szCs w:val="20"/>
                <w:lang w:val="en-US"/>
              </w:rPr>
              <w:t>albus</w:t>
            </w:r>
            <w:proofErr w:type="spellEnd"/>
            <w:r w:rsidRPr="00CD555D">
              <w:rPr>
                <w:rFonts w:ascii="Times New Roman" w:hAnsi="Times New Roman"/>
                <w:i/>
                <w:sz w:val="20"/>
                <w:szCs w:val="20"/>
                <w:lang w:val="en-US"/>
              </w:rPr>
              <w:t xml:space="preserve"> </w:t>
            </w:r>
            <w:proofErr w:type="spellStart"/>
            <w:r w:rsidRPr="00CD555D">
              <w:rPr>
                <w:rFonts w:ascii="Times New Roman" w:hAnsi="Times New Roman"/>
                <w:sz w:val="20"/>
                <w:szCs w:val="20"/>
                <w:lang w:val="en-US"/>
              </w:rPr>
              <w:t>Medik</w:t>
            </w:r>
            <w:proofErr w:type="spellEnd"/>
            <w:r w:rsidRPr="00CD555D">
              <w:rPr>
                <w:rFonts w:ascii="Times New Roman" w:hAnsi="Times New Roman"/>
                <w:sz w:val="20"/>
                <w:szCs w:val="20"/>
                <w:lang w:val="en-US"/>
              </w:rPr>
              <w:t>.</w:t>
            </w:r>
          </w:p>
        </w:tc>
        <w:tc>
          <w:tcPr>
            <w:tcW w:w="922" w:type="dxa"/>
            <w:shd w:val="clear" w:color="auto" w:fill="auto"/>
          </w:tcPr>
          <w:p w14:paraId="10083FF4"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278A3C2C"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7D33373A"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30DAA4B5"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0904303A" w14:textId="77777777" w:rsidTr="00F04926">
        <w:tc>
          <w:tcPr>
            <w:tcW w:w="5415" w:type="dxa"/>
            <w:shd w:val="clear" w:color="auto" w:fill="auto"/>
          </w:tcPr>
          <w:p w14:paraId="072D769F" w14:textId="77777777" w:rsidR="0046421A" w:rsidRPr="00CD555D" w:rsidRDefault="0046421A" w:rsidP="00F04926">
            <w:pPr>
              <w:spacing w:after="0" w:line="240" w:lineRule="auto"/>
              <w:contextualSpacing/>
              <w:jc w:val="both"/>
              <w:rPr>
                <w:rFonts w:ascii="Times New Roman" w:hAnsi="Times New Roman"/>
                <w:i/>
                <w:sz w:val="20"/>
                <w:szCs w:val="20"/>
                <w:lang w:val="en-US" w:eastAsia="ko-KR"/>
              </w:rPr>
            </w:pPr>
            <w:proofErr w:type="spellStart"/>
            <w:r w:rsidRPr="00CD555D">
              <w:rPr>
                <w:rFonts w:ascii="Times New Roman" w:hAnsi="Times New Roman"/>
                <w:i/>
                <w:sz w:val="20"/>
                <w:szCs w:val="20"/>
                <w:lang w:val="en-US"/>
              </w:rPr>
              <w:t>Glycerhiza</w:t>
            </w:r>
            <w:proofErr w:type="spellEnd"/>
            <w:r w:rsidRPr="00CD555D">
              <w:rPr>
                <w:rFonts w:ascii="Times New Roman" w:hAnsi="Times New Roman"/>
                <w:i/>
                <w:sz w:val="20"/>
                <w:szCs w:val="20"/>
                <w:lang w:val="en-US"/>
              </w:rPr>
              <w:t xml:space="preserve"> glabra</w:t>
            </w:r>
            <w:r w:rsidRPr="00CD555D">
              <w:rPr>
                <w:rFonts w:ascii="Times New Roman" w:hAnsi="Times New Roman"/>
                <w:sz w:val="20"/>
                <w:szCs w:val="20"/>
                <w:lang w:val="en-US"/>
              </w:rPr>
              <w:t xml:space="preserve"> L.</w:t>
            </w:r>
          </w:p>
        </w:tc>
        <w:tc>
          <w:tcPr>
            <w:tcW w:w="922" w:type="dxa"/>
            <w:shd w:val="clear" w:color="auto" w:fill="auto"/>
          </w:tcPr>
          <w:p w14:paraId="762C7844"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230EC5FC"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08CE2300"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6721714B"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345485AC" w14:textId="77777777" w:rsidTr="00F04926">
        <w:tc>
          <w:tcPr>
            <w:tcW w:w="5415" w:type="dxa"/>
            <w:shd w:val="clear" w:color="auto" w:fill="auto"/>
          </w:tcPr>
          <w:p w14:paraId="00BADCB8" w14:textId="77777777" w:rsidR="0046421A" w:rsidRPr="00CD555D" w:rsidRDefault="0046421A" w:rsidP="00F04926">
            <w:pPr>
              <w:spacing w:after="0" w:line="240" w:lineRule="auto"/>
              <w:contextualSpacing/>
              <w:jc w:val="both"/>
              <w:rPr>
                <w:rFonts w:ascii="Times New Roman" w:hAnsi="Times New Roman"/>
                <w:i/>
                <w:sz w:val="20"/>
                <w:szCs w:val="20"/>
                <w:lang w:val="en-US" w:eastAsia="ko-KR"/>
              </w:rPr>
            </w:pPr>
            <w:proofErr w:type="spellStart"/>
            <w:r w:rsidRPr="00CD555D">
              <w:rPr>
                <w:rFonts w:ascii="Times New Roman" w:hAnsi="Times New Roman"/>
                <w:i/>
                <w:sz w:val="20"/>
                <w:szCs w:val="20"/>
                <w:lang w:val="en-US"/>
              </w:rPr>
              <w:t>Trifolium</w:t>
            </w:r>
            <w:proofErr w:type="spellEnd"/>
            <w:r w:rsidRPr="00CD555D">
              <w:rPr>
                <w:rFonts w:ascii="Times New Roman" w:hAnsi="Times New Roman"/>
                <w:i/>
                <w:sz w:val="20"/>
                <w:szCs w:val="20"/>
                <w:lang w:val="en-US"/>
              </w:rPr>
              <w:t xml:space="preserve"> pratense</w:t>
            </w:r>
            <w:r w:rsidRPr="00CD555D">
              <w:rPr>
                <w:rFonts w:ascii="Times New Roman" w:hAnsi="Times New Roman"/>
                <w:sz w:val="20"/>
                <w:szCs w:val="20"/>
                <w:lang w:val="en-US"/>
              </w:rPr>
              <w:t xml:space="preserve"> L.</w:t>
            </w:r>
          </w:p>
        </w:tc>
        <w:tc>
          <w:tcPr>
            <w:tcW w:w="922" w:type="dxa"/>
            <w:shd w:val="clear" w:color="auto" w:fill="auto"/>
          </w:tcPr>
          <w:p w14:paraId="1BB22270"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1BDFE0E2"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76C2F3EF"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3015185D"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3FE63936" w14:textId="77777777" w:rsidTr="00F04926">
        <w:tc>
          <w:tcPr>
            <w:tcW w:w="5415" w:type="dxa"/>
            <w:shd w:val="clear" w:color="auto" w:fill="auto"/>
          </w:tcPr>
          <w:p w14:paraId="2998E1D1" w14:textId="77777777" w:rsidR="0046421A" w:rsidRPr="00CD555D" w:rsidRDefault="0046421A" w:rsidP="00F04926">
            <w:pPr>
              <w:spacing w:after="0" w:line="240" w:lineRule="auto"/>
              <w:contextualSpacing/>
              <w:jc w:val="both"/>
              <w:rPr>
                <w:rFonts w:ascii="Times New Roman" w:hAnsi="Times New Roman"/>
                <w:i/>
                <w:sz w:val="20"/>
                <w:szCs w:val="20"/>
                <w:lang w:val="en-US" w:eastAsia="ko-KR"/>
              </w:rPr>
            </w:pPr>
            <w:proofErr w:type="spellStart"/>
            <w:r w:rsidRPr="00CD555D">
              <w:rPr>
                <w:rFonts w:ascii="Times New Roman" w:hAnsi="Times New Roman"/>
                <w:i/>
                <w:sz w:val="20"/>
                <w:szCs w:val="20"/>
                <w:lang w:val="en-US"/>
              </w:rPr>
              <w:t>Vicia</w:t>
            </w:r>
            <w:proofErr w:type="spellEnd"/>
            <w:r w:rsidRPr="00CD555D">
              <w:rPr>
                <w:rFonts w:ascii="Times New Roman" w:hAnsi="Times New Roman"/>
                <w:i/>
                <w:sz w:val="20"/>
                <w:szCs w:val="20"/>
                <w:lang w:val="en-US"/>
              </w:rPr>
              <w:t xml:space="preserve"> </w:t>
            </w:r>
            <w:proofErr w:type="spellStart"/>
            <w:r w:rsidRPr="00CD555D">
              <w:rPr>
                <w:rFonts w:ascii="Times New Roman" w:hAnsi="Times New Roman"/>
                <w:i/>
                <w:sz w:val="20"/>
                <w:szCs w:val="20"/>
                <w:lang w:val="en-US"/>
              </w:rPr>
              <w:t>sepium</w:t>
            </w:r>
            <w:proofErr w:type="spellEnd"/>
            <w:r w:rsidRPr="00CD555D">
              <w:rPr>
                <w:rFonts w:ascii="Times New Roman" w:hAnsi="Times New Roman"/>
                <w:sz w:val="20"/>
                <w:szCs w:val="20"/>
                <w:lang w:val="en-US"/>
              </w:rPr>
              <w:t xml:space="preserve"> L.</w:t>
            </w:r>
          </w:p>
        </w:tc>
        <w:tc>
          <w:tcPr>
            <w:tcW w:w="922" w:type="dxa"/>
            <w:shd w:val="clear" w:color="auto" w:fill="auto"/>
          </w:tcPr>
          <w:p w14:paraId="691BC998"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6A11AEAC"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4366F040"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5F1B9313"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38C7C322" w14:textId="77777777" w:rsidTr="00F04926">
        <w:tc>
          <w:tcPr>
            <w:tcW w:w="9747" w:type="dxa"/>
            <w:gridSpan w:val="5"/>
            <w:shd w:val="clear" w:color="auto" w:fill="auto"/>
          </w:tcPr>
          <w:p w14:paraId="7E2DA960" w14:textId="77777777" w:rsidR="0046421A" w:rsidRPr="00CD555D" w:rsidRDefault="0046421A" w:rsidP="00F04926">
            <w:pPr>
              <w:spacing w:after="0" w:line="240" w:lineRule="auto"/>
              <w:contextualSpacing/>
              <w:jc w:val="center"/>
              <w:rPr>
                <w:rFonts w:ascii="Times New Roman" w:hAnsi="Times New Roman"/>
                <w:sz w:val="20"/>
                <w:szCs w:val="20"/>
                <w:lang w:val="en-US"/>
              </w:rPr>
            </w:pPr>
            <w:proofErr w:type="spellStart"/>
            <w:r w:rsidRPr="00CD555D">
              <w:rPr>
                <w:rFonts w:ascii="Times New Roman" w:hAnsi="Times New Roman"/>
                <w:sz w:val="20"/>
                <w:szCs w:val="20"/>
              </w:rPr>
              <w:t>Geraniaceae</w:t>
            </w:r>
            <w:proofErr w:type="spellEnd"/>
            <w:r w:rsidRPr="00CD555D">
              <w:rPr>
                <w:rFonts w:ascii="Times New Roman" w:hAnsi="Times New Roman"/>
                <w:sz w:val="20"/>
                <w:szCs w:val="20"/>
                <w:lang w:val="en-US"/>
              </w:rPr>
              <w:t xml:space="preserve"> </w:t>
            </w:r>
            <w:proofErr w:type="spellStart"/>
            <w:r w:rsidRPr="00CD555D">
              <w:rPr>
                <w:rFonts w:ascii="Times New Roman" w:hAnsi="Times New Roman"/>
                <w:color w:val="000000"/>
                <w:sz w:val="20"/>
                <w:szCs w:val="20"/>
                <w:shd w:val="clear" w:color="auto" w:fill="F8F9FA"/>
              </w:rPr>
              <w:t>Juss</w:t>
            </w:r>
            <w:proofErr w:type="spellEnd"/>
            <w:r w:rsidRPr="00CD555D">
              <w:rPr>
                <w:rFonts w:ascii="Times New Roman" w:hAnsi="Times New Roman"/>
                <w:color w:val="000000"/>
                <w:sz w:val="20"/>
                <w:szCs w:val="20"/>
                <w:shd w:val="clear" w:color="auto" w:fill="F8F9FA"/>
              </w:rPr>
              <w:t>.</w:t>
            </w:r>
          </w:p>
        </w:tc>
      </w:tr>
      <w:tr w:rsidR="0046421A" w:rsidRPr="00CD555D" w14:paraId="795C4AA6" w14:textId="77777777" w:rsidTr="00F04926">
        <w:tc>
          <w:tcPr>
            <w:tcW w:w="5415" w:type="dxa"/>
            <w:shd w:val="clear" w:color="auto" w:fill="auto"/>
          </w:tcPr>
          <w:p w14:paraId="6295C18C" w14:textId="77777777" w:rsidR="0046421A" w:rsidRPr="00CD555D" w:rsidRDefault="0046421A" w:rsidP="00F04926">
            <w:pPr>
              <w:spacing w:after="0" w:line="240" w:lineRule="auto"/>
              <w:contextualSpacing/>
              <w:jc w:val="both"/>
              <w:rPr>
                <w:rFonts w:ascii="Times New Roman" w:hAnsi="Times New Roman"/>
                <w:i/>
                <w:sz w:val="20"/>
                <w:szCs w:val="20"/>
                <w:lang w:val="en-US"/>
              </w:rPr>
            </w:pPr>
            <w:r w:rsidRPr="00CD555D">
              <w:rPr>
                <w:rFonts w:ascii="Times New Roman" w:hAnsi="Times New Roman"/>
                <w:i/>
                <w:sz w:val="20"/>
                <w:szCs w:val="20"/>
                <w:lang w:val="en-US"/>
              </w:rPr>
              <w:t xml:space="preserve">Geranium </w:t>
            </w:r>
            <w:proofErr w:type="spellStart"/>
            <w:r w:rsidRPr="00CD555D">
              <w:rPr>
                <w:rFonts w:ascii="Times New Roman" w:hAnsi="Times New Roman"/>
                <w:i/>
                <w:sz w:val="20"/>
                <w:szCs w:val="20"/>
                <w:lang w:val="en-US"/>
              </w:rPr>
              <w:t>collinum</w:t>
            </w:r>
            <w:proofErr w:type="spellEnd"/>
            <w:r w:rsidRPr="00CD555D">
              <w:rPr>
                <w:rFonts w:ascii="Times New Roman" w:hAnsi="Times New Roman"/>
                <w:sz w:val="20"/>
                <w:szCs w:val="20"/>
                <w:lang w:val="en-US"/>
              </w:rPr>
              <w:t xml:space="preserve"> Steph.</w:t>
            </w:r>
          </w:p>
        </w:tc>
        <w:tc>
          <w:tcPr>
            <w:tcW w:w="922" w:type="dxa"/>
            <w:shd w:val="clear" w:color="auto" w:fill="auto"/>
          </w:tcPr>
          <w:p w14:paraId="262EFBAA"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7379807F"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17437CE1"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131A7738"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0706C54A" w14:textId="77777777" w:rsidTr="00F04926">
        <w:tc>
          <w:tcPr>
            <w:tcW w:w="5415" w:type="dxa"/>
            <w:shd w:val="clear" w:color="auto" w:fill="auto"/>
          </w:tcPr>
          <w:p w14:paraId="64A8C20E" w14:textId="77777777" w:rsidR="0046421A" w:rsidRPr="00CD555D" w:rsidRDefault="0046421A" w:rsidP="00F04926">
            <w:pPr>
              <w:spacing w:after="0" w:line="240" w:lineRule="auto"/>
              <w:contextualSpacing/>
              <w:jc w:val="both"/>
              <w:rPr>
                <w:rFonts w:ascii="Times New Roman" w:hAnsi="Times New Roman"/>
                <w:i/>
                <w:sz w:val="20"/>
                <w:szCs w:val="20"/>
                <w:lang w:val="en-US"/>
              </w:rPr>
            </w:pPr>
            <w:r w:rsidRPr="00CD555D">
              <w:rPr>
                <w:rFonts w:ascii="Times New Roman" w:hAnsi="Times New Roman"/>
                <w:i/>
                <w:sz w:val="20"/>
                <w:szCs w:val="20"/>
                <w:lang w:val="en-US"/>
              </w:rPr>
              <w:t>Geranium pratense</w:t>
            </w:r>
            <w:r w:rsidRPr="00CD555D">
              <w:rPr>
                <w:rFonts w:ascii="Times New Roman" w:hAnsi="Times New Roman"/>
                <w:sz w:val="20"/>
                <w:szCs w:val="20"/>
                <w:lang w:val="en-US"/>
              </w:rPr>
              <w:t xml:space="preserve"> L.</w:t>
            </w:r>
          </w:p>
        </w:tc>
        <w:tc>
          <w:tcPr>
            <w:tcW w:w="922" w:type="dxa"/>
            <w:shd w:val="clear" w:color="auto" w:fill="auto"/>
          </w:tcPr>
          <w:p w14:paraId="392987C0"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0949A379"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691120D0"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5124ACD2"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7B84F2AF" w14:textId="77777777" w:rsidTr="00F04926">
        <w:tc>
          <w:tcPr>
            <w:tcW w:w="9747" w:type="dxa"/>
            <w:gridSpan w:val="5"/>
            <w:shd w:val="clear" w:color="auto" w:fill="auto"/>
          </w:tcPr>
          <w:p w14:paraId="29CB68EC" w14:textId="77777777" w:rsidR="0046421A" w:rsidRPr="00CD555D" w:rsidRDefault="0046421A" w:rsidP="00F04926">
            <w:pPr>
              <w:spacing w:after="0" w:line="240" w:lineRule="auto"/>
              <w:contextualSpacing/>
              <w:jc w:val="center"/>
              <w:rPr>
                <w:rFonts w:ascii="Times New Roman" w:hAnsi="Times New Roman"/>
                <w:sz w:val="20"/>
                <w:szCs w:val="20"/>
                <w:lang w:val="en-US"/>
              </w:rPr>
            </w:pPr>
            <w:proofErr w:type="spellStart"/>
            <w:r w:rsidRPr="00CD555D">
              <w:rPr>
                <w:rFonts w:ascii="Times New Roman" w:hAnsi="Times New Roman"/>
                <w:color w:val="202122"/>
                <w:sz w:val="20"/>
                <w:szCs w:val="20"/>
                <w:shd w:val="clear" w:color="auto" w:fill="F8F9FA"/>
              </w:rPr>
              <w:t>Adoxaceae</w:t>
            </w:r>
            <w:proofErr w:type="spellEnd"/>
            <w:r w:rsidRPr="00CD555D">
              <w:rPr>
                <w:rFonts w:ascii="Times New Roman" w:hAnsi="Times New Roman"/>
                <w:color w:val="202122"/>
                <w:sz w:val="20"/>
                <w:szCs w:val="20"/>
                <w:shd w:val="clear" w:color="auto" w:fill="F8F9FA"/>
              </w:rPr>
              <w:t xml:space="preserve"> </w:t>
            </w:r>
            <w:proofErr w:type="spellStart"/>
            <w:r w:rsidRPr="00CD555D">
              <w:rPr>
                <w:rFonts w:ascii="Times New Roman" w:hAnsi="Times New Roman"/>
                <w:smallCaps/>
                <w:color w:val="202122"/>
                <w:sz w:val="20"/>
                <w:szCs w:val="20"/>
                <w:shd w:val="clear" w:color="auto" w:fill="F8F9FA"/>
              </w:rPr>
              <w:t>E.Mey</w:t>
            </w:r>
            <w:proofErr w:type="spellEnd"/>
            <w:r w:rsidRPr="00CD555D">
              <w:rPr>
                <w:rFonts w:ascii="Times New Roman" w:hAnsi="Times New Roman"/>
                <w:smallCaps/>
                <w:color w:val="202122"/>
                <w:sz w:val="20"/>
                <w:szCs w:val="20"/>
                <w:shd w:val="clear" w:color="auto" w:fill="F8F9FA"/>
              </w:rPr>
              <w:t>. </w:t>
            </w:r>
          </w:p>
        </w:tc>
      </w:tr>
      <w:tr w:rsidR="0046421A" w:rsidRPr="00CD555D" w14:paraId="6EB6B56C" w14:textId="77777777" w:rsidTr="00F04926">
        <w:tc>
          <w:tcPr>
            <w:tcW w:w="5415" w:type="dxa"/>
            <w:shd w:val="clear" w:color="auto" w:fill="auto"/>
          </w:tcPr>
          <w:p w14:paraId="365F1252" w14:textId="77777777" w:rsidR="0046421A" w:rsidRPr="00CD555D" w:rsidRDefault="0046421A" w:rsidP="00F04926">
            <w:pPr>
              <w:spacing w:after="0" w:line="240" w:lineRule="auto"/>
              <w:contextualSpacing/>
              <w:jc w:val="both"/>
              <w:rPr>
                <w:rFonts w:ascii="Times New Roman" w:hAnsi="Times New Roman"/>
                <w:i/>
                <w:sz w:val="20"/>
                <w:szCs w:val="20"/>
                <w:lang w:val="en-US"/>
              </w:rPr>
            </w:pPr>
            <w:r w:rsidRPr="00CD555D">
              <w:rPr>
                <w:rFonts w:ascii="Times New Roman" w:hAnsi="Times New Roman"/>
                <w:i/>
                <w:sz w:val="20"/>
                <w:szCs w:val="20"/>
                <w:lang w:val="en-US"/>
              </w:rPr>
              <w:t xml:space="preserve">Viburnum </w:t>
            </w:r>
            <w:proofErr w:type="spellStart"/>
            <w:r w:rsidRPr="00CD555D">
              <w:rPr>
                <w:rFonts w:ascii="Times New Roman" w:hAnsi="Times New Roman"/>
                <w:i/>
                <w:sz w:val="20"/>
                <w:szCs w:val="20"/>
                <w:lang w:val="en-US"/>
              </w:rPr>
              <w:t>opulus</w:t>
            </w:r>
            <w:proofErr w:type="spellEnd"/>
            <w:r w:rsidRPr="00CD555D">
              <w:rPr>
                <w:rFonts w:ascii="Times New Roman" w:hAnsi="Times New Roman"/>
                <w:sz w:val="20"/>
                <w:szCs w:val="20"/>
                <w:lang w:val="en-US"/>
              </w:rPr>
              <w:t xml:space="preserve"> L.</w:t>
            </w:r>
          </w:p>
        </w:tc>
        <w:tc>
          <w:tcPr>
            <w:tcW w:w="922" w:type="dxa"/>
            <w:shd w:val="clear" w:color="auto" w:fill="auto"/>
          </w:tcPr>
          <w:p w14:paraId="784E993F"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7A59EE55"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67193B2C"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4DFFF068"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23BBA1F9" w14:textId="77777777" w:rsidTr="00F04926">
        <w:tc>
          <w:tcPr>
            <w:tcW w:w="9747" w:type="dxa"/>
            <w:gridSpan w:val="5"/>
            <w:shd w:val="clear" w:color="auto" w:fill="auto"/>
          </w:tcPr>
          <w:p w14:paraId="725AE2CC" w14:textId="77777777" w:rsidR="0046421A" w:rsidRPr="00CD555D" w:rsidRDefault="0046421A" w:rsidP="00F04926">
            <w:pPr>
              <w:spacing w:after="0" w:line="240" w:lineRule="auto"/>
              <w:contextualSpacing/>
              <w:jc w:val="center"/>
              <w:rPr>
                <w:rFonts w:ascii="Times New Roman" w:hAnsi="Times New Roman"/>
                <w:i/>
                <w:iCs/>
                <w:sz w:val="20"/>
                <w:szCs w:val="20"/>
                <w:lang w:val="en-US"/>
              </w:rPr>
            </w:pPr>
            <w:proofErr w:type="spellStart"/>
            <w:r w:rsidRPr="00CD555D">
              <w:rPr>
                <w:rStyle w:val="fontstyle01"/>
                <w:b w:val="0"/>
                <w:bCs w:val="0"/>
                <w:sz w:val="20"/>
                <w:szCs w:val="20"/>
              </w:rPr>
              <w:t>Apiaceae</w:t>
            </w:r>
            <w:proofErr w:type="spellEnd"/>
            <w:r w:rsidRPr="00CD555D">
              <w:rPr>
                <w:rStyle w:val="fontstyle01"/>
                <w:b w:val="0"/>
                <w:bCs w:val="0"/>
                <w:sz w:val="20"/>
                <w:szCs w:val="20"/>
                <w:lang w:val="en-US"/>
              </w:rPr>
              <w:t xml:space="preserve"> </w:t>
            </w:r>
            <w:proofErr w:type="spellStart"/>
            <w:r w:rsidRPr="00CD555D">
              <w:rPr>
                <w:rStyle w:val="fontstyle01"/>
                <w:b w:val="0"/>
                <w:bCs w:val="0"/>
                <w:sz w:val="20"/>
                <w:szCs w:val="20"/>
                <w:lang w:val="en-US"/>
              </w:rPr>
              <w:t>Lindl</w:t>
            </w:r>
            <w:proofErr w:type="spellEnd"/>
            <w:r w:rsidRPr="00CD555D">
              <w:rPr>
                <w:rStyle w:val="fontstyle01"/>
                <w:b w:val="0"/>
                <w:bCs w:val="0"/>
                <w:sz w:val="20"/>
                <w:szCs w:val="20"/>
                <w:lang w:val="en-US"/>
              </w:rPr>
              <w:t>.</w:t>
            </w:r>
          </w:p>
        </w:tc>
      </w:tr>
      <w:tr w:rsidR="0046421A" w:rsidRPr="00CD555D" w14:paraId="59EE89B9" w14:textId="77777777" w:rsidTr="00F04926">
        <w:tc>
          <w:tcPr>
            <w:tcW w:w="5415" w:type="dxa"/>
            <w:shd w:val="clear" w:color="auto" w:fill="auto"/>
          </w:tcPr>
          <w:p w14:paraId="70419CA7" w14:textId="77777777" w:rsidR="0046421A" w:rsidRPr="00CD555D" w:rsidRDefault="0046421A" w:rsidP="00F04926">
            <w:pPr>
              <w:spacing w:after="0" w:line="240" w:lineRule="auto"/>
              <w:contextualSpacing/>
              <w:jc w:val="both"/>
              <w:rPr>
                <w:rFonts w:ascii="Times New Roman" w:hAnsi="Times New Roman"/>
                <w:i/>
                <w:sz w:val="20"/>
                <w:szCs w:val="20"/>
                <w:lang w:val="en-US" w:eastAsia="ko-KR"/>
              </w:rPr>
            </w:pPr>
            <w:r w:rsidRPr="00CD555D">
              <w:rPr>
                <w:rFonts w:ascii="Times New Roman" w:hAnsi="Times New Roman"/>
                <w:i/>
                <w:sz w:val="20"/>
                <w:szCs w:val="20"/>
                <w:lang w:val="en-US"/>
              </w:rPr>
              <w:t xml:space="preserve">Angelica </w:t>
            </w:r>
            <w:proofErr w:type="spellStart"/>
            <w:r w:rsidRPr="00CD555D">
              <w:rPr>
                <w:rFonts w:ascii="Times New Roman" w:hAnsi="Times New Roman"/>
                <w:i/>
                <w:sz w:val="20"/>
                <w:szCs w:val="20"/>
                <w:lang w:val="en-US"/>
              </w:rPr>
              <w:t>archangelica</w:t>
            </w:r>
            <w:proofErr w:type="spellEnd"/>
            <w:r w:rsidRPr="00CD555D">
              <w:rPr>
                <w:rFonts w:ascii="Times New Roman" w:hAnsi="Times New Roman"/>
                <w:sz w:val="20"/>
                <w:szCs w:val="20"/>
                <w:lang w:val="en-US"/>
              </w:rPr>
              <w:t xml:space="preserve"> L.</w:t>
            </w:r>
          </w:p>
        </w:tc>
        <w:tc>
          <w:tcPr>
            <w:tcW w:w="922" w:type="dxa"/>
            <w:shd w:val="clear" w:color="auto" w:fill="auto"/>
          </w:tcPr>
          <w:p w14:paraId="2023B2A6"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14894713"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7178634A"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32860159"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6D80DE37" w14:textId="77777777" w:rsidTr="00F04926">
        <w:tc>
          <w:tcPr>
            <w:tcW w:w="5415" w:type="dxa"/>
            <w:shd w:val="clear" w:color="auto" w:fill="auto"/>
          </w:tcPr>
          <w:p w14:paraId="2F26689B" w14:textId="77777777" w:rsidR="0046421A" w:rsidRPr="00CD555D" w:rsidRDefault="0046421A" w:rsidP="00F04926">
            <w:pPr>
              <w:spacing w:after="0" w:line="240" w:lineRule="auto"/>
              <w:contextualSpacing/>
              <w:jc w:val="both"/>
              <w:rPr>
                <w:rFonts w:ascii="Times New Roman" w:hAnsi="Times New Roman"/>
                <w:i/>
                <w:sz w:val="20"/>
                <w:szCs w:val="20"/>
                <w:lang w:val="en-US" w:eastAsia="ko-KR"/>
              </w:rPr>
            </w:pPr>
            <w:r w:rsidRPr="00CD555D">
              <w:rPr>
                <w:rFonts w:ascii="Times New Roman" w:hAnsi="Times New Roman"/>
                <w:i/>
                <w:sz w:val="20"/>
                <w:szCs w:val="20"/>
                <w:lang w:val="en-US"/>
              </w:rPr>
              <w:t xml:space="preserve">Angelica </w:t>
            </w:r>
            <w:proofErr w:type="spellStart"/>
            <w:r w:rsidRPr="00CD555D">
              <w:rPr>
                <w:rFonts w:ascii="Times New Roman" w:hAnsi="Times New Roman"/>
                <w:i/>
                <w:sz w:val="20"/>
                <w:szCs w:val="20"/>
                <w:lang w:val="en-US"/>
              </w:rPr>
              <w:t>decurrens</w:t>
            </w:r>
            <w:proofErr w:type="spellEnd"/>
            <w:r w:rsidRPr="00CD555D">
              <w:rPr>
                <w:rFonts w:ascii="Times New Roman" w:hAnsi="Times New Roman"/>
                <w:sz w:val="20"/>
                <w:szCs w:val="20"/>
                <w:lang w:val="en-US"/>
              </w:rPr>
              <w:t xml:space="preserve"> (</w:t>
            </w:r>
            <w:proofErr w:type="spellStart"/>
            <w:r w:rsidRPr="00CD555D">
              <w:rPr>
                <w:rFonts w:ascii="Times New Roman" w:hAnsi="Times New Roman"/>
                <w:sz w:val="20"/>
                <w:szCs w:val="20"/>
                <w:lang w:val="en-US"/>
              </w:rPr>
              <w:t>Ledeb</w:t>
            </w:r>
            <w:proofErr w:type="spellEnd"/>
            <w:r w:rsidRPr="00CD555D">
              <w:rPr>
                <w:rFonts w:ascii="Times New Roman" w:hAnsi="Times New Roman"/>
                <w:sz w:val="20"/>
                <w:szCs w:val="20"/>
                <w:lang w:val="en-US"/>
              </w:rPr>
              <w:t xml:space="preserve">.) B. </w:t>
            </w:r>
            <w:proofErr w:type="spellStart"/>
            <w:r w:rsidRPr="00CD555D">
              <w:rPr>
                <w:rFonts w:ascii="Times New Roman" w:hAnsi="Times New Roman"/>
                <w:sz w:val="20"/>
                <w:szCs w:val="20"/>
                <w:lang w:val="en-US"/>
              </w:rPr>
              <w:t>Fedtsch</w:t>
            </w:r>
            <w:proofErr w:type="spellEnd"/>
            <w:r w:rsidRPr="00CD555D">
              <w:rPr>
                <w:rFonts w:ascii="Times New Roman" w:hAnsi="Times New Roman"/>
                <w:sz w:val="20"/>
                <w:szCs w:val="20"/>
                <w:lang w:val="en-US"/>
              </w:rPr>
              <w:t>.</w:t>
            </w:r>
          </w:p>
        </w:tc>
        <w:tc>
          <w:tcPr>
            <w:tcW w:w="922" w:type="dxa"/>
            <w:shd w:val="clear" w:color="auto" w:fill="auto"/>
          </w:tcPr>
          <w:p w14:paraId="6F87D973"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49ADF422"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317B90CC"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6C6EB0C8"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6E6D0A12" w14:textId="77777777" w:rsidTr="00F04926">
        <w:tc>
          <w:tcPr>
            <w:tcW w:w="5415" w:type="dxa"/>
            <w:shd w:val="clear" w:color="auto" w:fill="auto"/>
          </w:tcPr>
          <w:p w14:paraId="03D9E409" w14:textId="77777777" w:rsidR="0046421A" w:rsidRPr="00CD555D" w:rsidRDefault="0046421A" w:rsidP="00F04926">
            <w:pPr>
              <w:spacing w:after="0" w:line="240" w:lineRule="auto"/>
              <w:contextualSpacing/>
              <w:jc w:val="both"/>
              <w:rPr>
                <w:rFonts w:ascii="Times New Roman" w:hAnsi="Times New Roman"/>
                <w:i/>
                <w:sz w:val="20"/>
                <w:szCs w:val="20"/>
                <w:lang w:val="en-US" w:eastAsia="ko-KR"/>
              </w:rPr>
            </w:pPr>
            <w:proofErr w:type="spellStart"/>
            <w:r w:rsidRPr="00CD555D">
              <w:rPr>
                <w:rFonts w:ascii="Times New Roman" w:hAnsi="Times New Roman"/>
                <w:i/>
                <w:sz w:val="20"/>
                <w:szCs w:val="20"/>
                <w:lang w:val="en-US"/>
              </w:rPr>
              <w:t>Antriscus</w:t>
            </w:r>
            <w:proofErr w:type="spellEnd"/>
            <w:r w:rsidRPr="00CD555D">
              <w:rPr>
                <w:rFonts w:ascii="Times New Roman" w:hAnsi="Times New Roman"/>
                <w:i/>
                <w:sz w:val="20"/>
                <w:szCs w:val="20"/>
                <w:lang w:val="en-US"/>
              </w:rPr>
              <w:t xml:space="preserve"> </w:t>
            </w:r>
            <w:proofErr w:type="spellStart"/>
            <w:r w:rsidRPr="00CD555D">
              <w:rPr>
                <w:rFonts w:ascii="Times New Roman" w:hAnsi="Times New Roman"/>
                <w:i/>
                <w:sz w:val="20"/>
                <w:szCs w:val="20"/>
                <w:lang w:val="en-US"/>
              </w:rPr>
              <w:t>sylvestris</w:t>
            </w:r>
            <w:proofErr w:type="spellEnd"/>
          </w:p>
        </w:tc>
        <w:tc>
          <w:tcPr>
            <w:tcW w:w="922" w:type="dxa"/>
            <w:shd w:val="clear" w:color="auto" w:fill="auto"/>
          </w:tcPr>
          <w:p w14:paraId="590DF114"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06E674DF"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521E3201"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6B712388"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3AD2ABCB" w14:textId="77777777" w:rsidTr="00F04926">
        <w:tc>
          <w:tcPr>
            <w:tcW w:w="5415" w:type="dxa"/>
            <w:shd w:val="clear" w:color="auto" w:fill="auto"/>
          </w:tcPr>
          <w:p w14:paraId="68284381" w14:textId="77777777" w:rsidR="0046421A" w:rsidRPr="00CD555D" w:rsidRDefault="0046421A" w:rsidP="00F04926">
            <w:pPr>
              <w:spacing w:after="0" w:line="240" w:lineRule="auto"/>
              <w:contextualSpacing/>
              <w:jc w:val="both"/>
              <w:rPr>
                <w:rFonts w:ascii="Times New Roman" w:hAnsi="Times New Roman"/>
                <w:i/>
                <w:sz w:val="20"/>
                <w:szCs w:val="20"/>
                <w:lang w:val="en-US" w:eastAsia="ko-KR"/>
              </w:rPr>
            </w:pPr>
            <w:r w:rsidRPr="00CD555D">
              <w:rPr>
                <w:rFonts w:ascii="Times New Roman" w:hAnsi="Times New Roman"/>
                <w:i/>
                <w:sz w:val="20"/>
                <w:szCs w:val="20"/>
                <w:lang w:val="en-US" w:eastAsia="ko-KR"/>
              </w:rPr>
              <w:t xml:space="preserve">Bupleurum </w:t>
            </w:r>
            <w:proofErr w:type="spellStart"/>
            <w:r w:rsidRPr="00CD555D">
              <w:rPr>
                <w:rFonts w:ascii="Times New Roman" w:hAnsi="Times New Roman"/>
                <w:i/>
                <w:sz w:val="20"/>
                <w:szCs w:val="20"/>
                <w:lang w:val="en-US" w:eastAsia="ko-KR"/>
              </w:rPr>
              <w:t>longifolium</w:t>
            </w:r>
            <w:proofErr w:type="spellEnd"/>
            <w:r w:rsidRPr="00CD555D">
              <w:rPr>
                <w:rFonts w:ascii="Times New Roman" w:hAnsi="Times New Roman"/>
                <w:i/>
                <w:sz w:val="20"/>
                <w:szCs w:val="20"/>
                <w:lang w:val="en-US" w:eastAsia="ko-KR"/>
              </w:rPr>
              <w:t xml:space="preserve"> </w:t>
            </w:r>
            <w:r w:rsidRPr="00CD555D">
              <w:rPr>
                <w:rFonts w:ascii="Times New Roman" w:hAnsi="Times New Roman"/>
                <w:sz w:val="20"/>
                <w:szCs w:val="20"/>
                <w:lang w:val="en-US" w:eastAsia="ko-KR"/>
              </w:rPr>
              <w:t>L.</w:t>
            </w:r>
            <w:r w:rsidRPr="00CD555D">
              <w:rPr>
                <w:rFonts w:ascii="Times New Roman" w:hAnsi="Times New Roman"/>
                <w:i/>
                <w:sz w:val="20"/>
                <w:szCs w:val="20"/>
                <w:lang w:val="en-US" w:eastAsia="ko-KR"/>
              </w:rPr>
              <w:t xml:space="preserve"> </w:t>
            </w:r>
            <w:r w:rsidRPr="00CD555D">
              <w:rPr>
                <w:rFonts w:ascii="Times New Roman" w:hAnsi="Times New Roman"/>
                <w:sz w:val="20"/>
                <w:szCs w:val="20"/>
                <w:lang w:val="en-US" w:eastAsia="ko-KR"/>
              </w:rPr>
              <w:t xml:space="preserve">subsp. </w:t>
            </w:r>
            <w:proofErr w:type="spellStart"/>
            <w:r w:rsidRPr="00CD555D">
              <w:rPr>
                <w:rFonts w:ascii="Times New Roman" w:hAnsi="Times New Roman"/>
                <w:i/>
                <w:sz w:val="20"/>
                <w:szCs w:val="20"/>
                <w:lang w:val="en-US" w:eastAsia="ko-KR"/>
              </w:rPr>
              <w:t>aureum</w:t>
            </w:r>
            <w:proofErr w:type="spellEnd"/>
            <w:r w:rsidRPr="00CD555D">
              <w:rPr>
                <w:rFonts w:ascii="Times New Roman" w:hAnsi="Times New Roman"/>
                <w:sz w:val="20"/>
                <w:szCs w:val="20"/>
                <w:lang w:val="en-US" w:eastAsia="ko-KR"/>
              </w:rPr>
              <w:t xml:space="preserve"> (Fisch. ex </w:t>
            </w:r>
            <w:proofErr w:type="spellStart"/>
            <w:r w:rsidRPr="00CD555D">
              <w:rPr>
                <w:rFonts w:ascii="Times New Roman" w:hAnsi="Times New Roman"/>
                <w:sz w:val="20"/>
                <w:szCs w:val="20"/>
                <w:lang w:val="en-US" w:eastAsia="ko-KR"/>
              </w:rPr>
              <w:t>Hoffm</w:t>
            </w:r>
            <w:proofErr w:type="spellEnd"/>
            <w:r w:rsidRPr="00CD555D">
              <w:rPr>
                <w:rFonts w:ascii="Times New Roman" w:hAnsi="Times New Roman"/>
                <w:sz w:val="20"/>
                <w:szCs w:val="20"/>
                <w:lang w:val="en-US" w:eastAsia="ko-KR"/>
              </w:rPr>
              <w:t>.) Soo</w:t>
            </w:r>
          </w:p>
        </w:tc>
        <w:tc>
          <w:tcPr>
            <w:tcW w:w="922" w:type="dxa"/>
            <w:shd w:val="clear" w:color="auto" w:fill="auto"/>
          </w:tcPr>
          <w:p w14:paraId="6BB2AC83"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40911912"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197BAE91"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38E4C126"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5E8C16D8" w14:textId="77777777" w:rsidTr="00F04926">
        <w:tc>
          <w:tcPr>
            <w:tcW w:w="5415" w:type="dxa"/>
            <w:shd w:val="clear" w:color="auto" w:fill="auto"/>
          </w:tcPr>
          <w:p w14:paraId="3F154E2F" w14:textId="77777777" w:rsidR="0046421A" w:rsidRPr="00CD555D" w:rsidRDefault="0046421A" w:rsidP="00F04926">
            <w:pPr>
              <w:spacing w:after="0" w:line="240" w:lineRule="auto"/>
              <w:contextualSpacing/>
              <w:jc w:val="both"/>
              <w:rPr>
                <w:rFonts w:ascii="Times New Roman" w:hAnsi="Times New Roman"/>
                <w:i/>
                <w:sz w:val="20"/>
                <w:szCs w:val="20"/>
                <w:lang w:val="en-US" w:eastAsia="ko-KR"/>
              </w:rPr>
            </w:pPr>
            <w:proofErr w:type="spellStart"/>
            <w:r w:rsidRPr="00CD555D">
              <w:rPr>
                <w:rFonts w:ascii="Times New Roman" w:hAnsi="Times New Roman"/>
                <w:i/>
                <w:sz w:val="20"/>
                <w:szCs w:val="20"/>
                <w:lang w:val="en-US"/>
              </w:rPr>
              <w:t>Carum</w:t>
            </w:r>
            <w:proofErr w:type="spellEnd"/>
            <w:r w:rsidRPr="00CD555D">
              <w:rPr>
                <w:rFonts w:ascii="Times New Roman" w:hAnsi="Times New Roman"/>
                <w:i/>
                <w:sz w:val="20"/>
                <w:szCs w:val="20"/>
                <w:lang w:val="en-US"/>
              </w:rPr>
              <w:t xml:space="preserve"> </w:t>
            </w:r>
            <w:proofErr w:type="spellStart"/>
            <w:r w:rsidRPr="00CD555D">
              <w:rPr>
                <w:rFonts w:ascii="Times New Roman" w:hAnsi="Times New Roman"/>
                <w:i/>
                <w:sz w:val="20"/>
                <w:szCs w:val="20"/>
                <w:lang w:val="en-US"/>
              </w:rPr>
              <w:t>carvi</w:t>
            </w:r>
            <w:proofErr w:type="spellEnd"/>
            <w:r w:rsidRPr="00CD555D">
              <w:rPr>
                <w:rFonts w:ascii="Times New Roman" w:hAnsi="Times New Roman"/>
                <w:i/>
                <w:sz w:val="20"/>
                <w:szCs w:val="20"/>
                <w:lang w:val="en-US"/>
              </w:rPr>
              <w:t xml:space="preserve"> </w:t>
            </w:r>
            <w:r w:rsidRPr="00CD555D">
              <w:rPr>
                <w:rFonts w:ascii="Times New Roman" w:hAnsi="Times New Roman"/>
                <w:sz w:val="20"/>
                <w:szCs w:val="20"/>
                <w:lang w:val="en-US"/>
              </w:rPr>
              <w:t>L.</w:t>
            </w:r>
          </w:p>
        </w:tc>
        <w:tc>
          <w:tcPr>
            <w:tcW w:w="922" w:type="dxa"/>
            <w:shd w:val="clear" w:color="auto" w:fill="auto"/>
          </w:tcPr>
          <w:p w14:paraId="2F6526D5"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568F9757"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5DADB5E7"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6C283BD4"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466F9F93" w14:textId="77777777" w:rsidTr="00F04926">
        <w:tc>
          <w:tcPr>
            <w:tcW w:w="9747" w:type="dxa"/>
            <w:gridSpan w:val="5"/>
            <w:shd w:val="clear" w:color="auto" w:fill="auto"/>
          </w:tcPr>
          <w:p w14:paraId="3F554CC9" w14:textId="77777777" w:rsidR="0046421A" w:rsidRPr="00CD555D" w:rsidRDefault="0046421A" w:rsidP="00F04926">
            <w:pPr>
              <w:spacing w:after="0" w:line="240" w:lineRule="auto"/>
              <w:contextualSpacing/>
              <w:jc w:val="center"/>
              <w:rPr>
                <w:rFonts w:ascii="Times New Roman" w:hAnsi="Times New Roman"/>
                <w:color w:val="000000"/>
                <w:sz w:val="20"/>
                <w:szCs w:val="20"/>
                <w:lang w:val="en-US"/>
              </w:rPr>
            </w:pPr>
            <w:proofErr w:type="spellStart"/>
            <w:r w:rsidRPr="00CD555D">
              <w:rPr>
                <w:rStyle w:val="fontstyle01"/>
                <w:b w:val="0"/>
                <w:bCs w:val="0"/>
                <w:sz w:val="20"/>
                <w:szCs w:val="20"/>
              </w:rPr>
              <w:t>Asteraceae</w:t>
            </w:r>
            <w:proofErr w:type="spellEnd"/>
            <w:r w:rsidRPr="00CD555D">
              <w:rPr>
                <w:rStyle w:val="fontstyle01"/>
                <w:b w:val="0"/>
                <w:bCs w:val="0"/>
                <w:sz w:val="20"/>
                <w:szCs w:val="20"/>
                <w:lang w:val="en-US"/>
              </w:rPr>
              <w:t xml:space="preserve"> </w:t>
            </w:r>
            <w:proofErr w:type="spellStart"/>
            <w:r w:rsidRPr="00CD555D">
              <w:rPr>
                <w:rFonts w:ascii="Times New Roman" w:hAnsi="Times New Roman"/>
                <w:color w:val="000000"/>
                <w:sz w:val="20"/>
                <w:szCs w:val="20"/>
              </w:rPr>
              <w:t>Bercht</w:t>
            </w:r>
            <w:proofErr w:type="spellEnd"/>
            <w:r w:rsidRPr="00CD555D">
              <w:rPr>
                <w:rFonts w:ascii="Times New Roman" w:hAnsi="Times New Roman"/>
                <w:color w:val="000000"/>
                <w:sz w:val="20"/>
                <w:szCs w:val="20"/>
              </w:rPr>
              <w:t>. &amp; </w:t>
            </w:r>
            <w:proofErr w:type="spellStart"/>
            <w:r w:rsidRPr="00CD555D">
              <w:rPr>
                <w:rFonts w:ascii="Times New Roman" w:hAnsi="Times New Roman"/>
                <w:color w:val="000000"/>
                <w:sz w:val="20"/>
                <w:szCs w:val="20"/>
              </w:rPr>
              <w:t>J.Presl</w:t>
            </w:r>
            <w:proofErr w:type="spellEnd"/>
            <w:r w:rsidRPr="00CD555D">
              <w:rPr>
                <w:rFonts w:ascii="Times New Roman" w:hAnsi="Times New Roman"/>
                <w:color w:val="000000"/>
                <w:sz w:val="20"/>
                <w:szCs w:val="20"/>
                <w:lang w:val="en-US"/>
              </w:rPr>
              <w:t>.</w:t>
            </w:r>
          </w:p>
        </w:tc>
      </w:tr>
      <w:tr w:rsidR="0046421A" w:rsidRPr="00CD555D" w14:paraId="0AD511B6" w14:textId="77777777" w:rsidTr="00F04926">
        <w:tc>
          <w:tcPr>
            <w:tcW w:w="5415" w:type="dxa"/>
            <w:shd w:val="clear" w:color="auto" w:fill="auto"/>
          </w:tcPr>
          <w:p w14:paraId="43499B1A" w14:textId="77777777" w:rsidR="0046421A" w:rsidRPr="00CD555D" w:rsidRDefault="0046421A" w:rsidP="00F04926">
            <w:pPr>
              <w:spacing w:after="0" w:line="240" w:lineRule="auto"/>
              <w:contextualSpacing/>
              <w:jc w:val="both"/>
              <w:rPr>
                <w:rFonts w:ascii="Times New Roman" w:hAnsi="Times New Roman"/>
                <w:i/>
                <w:sz w:val="20"/>
                <w:szCs w:val="20"/>
                <w:lang w:val="en-US" w:eastAsia="ko-KR"/>
              </w:rPr>
            </w:pPr>
            <w:proofErr w:type="spellStart"/>
            <w:r w:rsidRPr="00CD555D">
              <w:rPr>
                <w:rFonts w:ascii="Times New Roman" w:hAnsi="Times New Roman"/>
                <w:i/>
                <w:sz w:val="20"/>
                <w:szCs w:val="20"/>
                <w:lang w:val="en-US"/>
              </w:rPr>
              <w:t>Arctium</w:t>
            </w:r>
            <w:proofErr w:type="spellEnd"/>
            <w:r w:rsidRPr="00CD555D">
              <w:rPr>
                <w:rFonts w:ascii="Times New Roman" w:hAnsi="Times New Roman"/>
                <w:i/>
                <w:sz w:val="20"/>
                <w:szCs w:val="20"/>
                <w:lang w:val="en-US"/>
              </w:rPr>
              <w:t xml:space="preserve"> </w:t>
            </w:r>
            <w:proofErr w:type="spellStart"/>
            <w:r w:rsidRPr="00CD555D">
              <w:rPr>
                <w:rFonts w:ascii="Times New Roman" w:hAnsi="Times New Roman"/>
                <w:i/>
                <w:sz w:val="20"/>
                <w:szCs w:val="20"/>
                <w:lang w:val="en-US"/>
              </w:rPr>
              <w:t>lappa</w:t>
            </w:r>
            <w:proofErr w:type="spellEnd"/>
            <w:r w:rsidRPr="00CD555D">
              <w:rPr>
                <w:rFonts w:ascii="Times New Roman" w:hAnsi="Times New Roman"/>
                <w:i/>
                <w:sz w:val="20"/>
                <w:szCs w:val="20"/>
                <w:lang w:val="en-US"/>
              </w:rPr>
              <w:t xml:space="preserve"> </w:t>
            </w:r>
            <w:r w:rsidRPr="00CD555D">
              <w:rPr>
                <w:rFonts w:ascii="Times New Roman" w:hAnsi="Times New Roman"/>
                <w:sz w:val="20"/>
                <w:szCs w:val="20"/>
                <w:lang w:val="en-US"/>
              </w:rPr>
              <w:t>L.</w:t>
            </w:r>
          </w:p>
        </w:tc>
        <w:tc>
          <w:tcPr>
            <w:tcW w:w="922" w:type="dxa"/>
            <w:shd w:val="clear" w:color="auto" w:fill="auto"/>
          </w:tcPr>
          <w:p w14:paraId="79CFFFF8"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3B9BD0E5"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63A9A826"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7EA4942A"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1C543250" w14:textId="77777777" w:rsidTr="00F04926">
        <w:tc>
          <w:tcPr>
            <w:tcW w:w="5415" w:type="dxa"/>
            <w:shd w:val="clear" w:color="auto" w:fill="auto"/>
          </w:tcPr>
          <w:p w14:paraId="2B152FBC" w14:textId="77777777" w:rsidR="0046421A" w:rsidRPr="00CD555D" w:rsidRDefault="0046421A" w:rsidP="00F04926">
            <w:pPr>
              <w:spacing w:after="0" w:line="240" w:lineRule="auto"/>
              <w:contextualSpacing/>
              <w:jc w:val="both"/>
              <w:rPr>
                <w:rFonts w:ascii="Times New Roman" w:hAnsi="Times New Roman"/>
                <w:i/>
                <w:sz w:val="20"/>
                <w:szCs w:val="20"/>
                <w:lang w:val="en-US" w:eastAsia="ko-KR"/>
              </w:rPr>
            </w:pPr>
            <w:r w:rsidRPr="00CD555D">
              <w:rPr>
                <w:rFonts w:ascii="Times New Roman" w:hAnsi="Times New Roman"/>
                <w:i/>
                <w:sz w:val="20"/>
                <w:szCs w:val="20"/>
                <w:lang w:val="en-US" w:eastAsia="ko-KR"/>
              </w:rPr>
              <w:t xml:space="preserve">Artemisia </w:t>
            </w:r>
            <w:proofErr w:type="spellStart"/>
            <w:r w:rsidRPr="00CD555D">
              <w:rPr>
                <w:rFonts w:ascii="Times New Roman" w:hAnsi="Times New Roman"/>
                <w:i/>
                <w:sz w:val="20"/>
                <w:szCs w:val="20"/>
                <w:lang w:val="en-US" w:eastAsia="ko-KR"/>
              </w:rPr>
              <w:t>austriaca</w:t>
            </w:r>
            <w:proofErr w:type="spellEnd"/>
            <w:r w:rsidRPr="00CD555D">
              <w:rPr>
                <w:rFonts w:ascii="Times New Roman" w:hAnsi="Times New Roman"/>
                <w:sz w:val="20"/>
                <w:szCs w:val="20"/>
                <w:lang w:val="en-US" w:eastAsia="ko-KR"/>
              </w:rPr>
              <w:t xml:space="preserve"> Jacq.</w:t>
            </w:r>
          </w:p>
        </w:tc>
        <w:tc>
          <w:tcPr>
            <w:tcW w:w="922" w:type="dxa"/>
            <w:shd w:val="clear" w:color="auto" w:fill="auto"/>
          </w:tcPr>
          <w:p w14:paraId="66D5171C"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17E488E2"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3563F54F"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56C69BCF"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20447007" w14:textId="77777777" w:rsidTr="00F04926">
        <w:tc>
          <w:tcPr>
            <w:tcW w:w="5415" w:type="dxa"/>
            <w:shd w:val="clear" w:color="auto" w:fill="auto"/>
          </w:tcPr>
          <w:p w14:paraId="651ADFEE" w14:textId="77777777" w:rsidR="0046421A" w:rsidRPr="00CD555D" w:rsidRDefault="0046421A" w:rsidP="00F04926">
            <w:pPr>
              <w:spacing w:after="0" w:line="240" w:lineRule="auto"/>
              <w:contextualSpacing/>
              <w:jc w:val="both"/>
              <w:rPr>
                <w:rFonts w:ascii="Times New Roman" w:hAnsi="Times New Roman"/>
                <w:i/>
                <w:sz w:val="20"/>
                <w:szCs w:val="20"/>
                <w:lang w:val="en-US" w:eastAsia="ko-KR"/>
              </w:rPr>
            </w:pPr>
            <w:r w:rsidRPr="00CD555D">
              <w:rPr>
                <w:rFonts w:ascii="Times New Roman" w:hAnsi="Times New Roman"/>
                <w:i/>
                <w:sz w:val="20"/>
                <w:szCs w:val="20"/>
                <w:lang w:val="en-US" w:eastAsia="ko-KR"/>
              </w:rPr>
              <w:t xml:space="preserve">Artemisia </w:t>
            </w:r>
            <w:proofErr w:type="spellStart"/>
            <w:r w:rsidRPr="00CD555D">
              <w:rPr>
                <w:rFonts w:ascii="Times New Roman" w:hAnsi="Times New Roman"/>
                <w:i/>
                <w:sz w:val="20"/>
                <w:szCs w:val="20"/>
                <w:lang w:val="en-US" w:eastAsia="ko-KR"/>
              </w:rPr>
              <w:t>tanacetifolia</w:t>
            </w:r>
            <w:proofErr w:type="spellEnd"/>
            <w:r w:rsidRPr="00CD555D">
              <w:rPr>
                <w:rFonts w:ascii="Times New Roman" w:hAnsi="Times New Roman"/>
                <w:i/>
                <w:sz w:val="20"/>
                <w:szCs w:val="20"/>
                <w:lang w:val="en-US" w:eastAsia="ko-KR"/>
              </w:rPr>
              <w:t xml:space="preserve"> </w:t>
            </w:r>
            <w:r w:rsidRPr="00CD555D">
              <w:rPr>
                <w:rFonts w:ascii="Times New Roman" w:hAnsi="Times New Roman"/>
                <w:sz w:val="20"/>
                <w:szCs w:val="20"/>
                <w:lang w:val="en-US" w:eastAsia="ko-KR"/>
              </w:rPr>
              <w:t>L.</w:t>
            </w:r>
          </w:p>
        </w:tc>
        <w:tc>
          <w:tcPr>
            <w:tcW w:w="922" w:type="dxa"/>
            <w:shd w:val="clear" w:color="auto" w:fill="auto"/>
          </w:tcPr>
          <w:p w14:paraId="530DA87E"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4E05CD5A"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4FA3DEE5"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5CAAD1EE"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7B30E623" w14:textId="77777777" w:rsidTr="00F04926">
        <w:tc>
          <w:tcPr>
            <w:tcW w:w="5415" w:type="dxa"/>
            <w:shd w:val="clear" w:color="auto" w:fill="auto"/>
          </w:tcPr>
          <w:p w14:paraId="7C8A8AD7" w14:textId="77777777" w:rsidR="0046421A" w:rsidRPr="00CD555D" w:rsidRDefault="0046421A" w:rsidP="00F04926">
            <w:pPr>
              <w:spacing w:after="0" w:line="240" w:lineRule="auto"/>
              <w:contextualSpacing/>
              <w:jc w:val="both"/>
              <w:rPr>
                <w:rFonts w:ascii="Times New Roman" w:hAnsi="Times New Roman"/>
                <w:i/>
                <w:sz w:val="20"/>
                <w:szCs w:val="20"/>
                <w:lang w:val="en-US" w:eastAsia="ko-KR"/>
              </w:rPr>
            </w:pPr>
            <w:r w:rsidRPr="00CD555D">
              <w:rPr>
                <w:rFonts w:ascii="Times New Roman" w:hAnsi="Times New Roman"/>
                <w:i/>
                <w:sz w:val="20"/>
                <w:szCs w:val="20"/>
                <w:lang w:val="en-US"/>
              </w:rPr>
              <w:t>Artemisia vulgaris</w:t>
            </w:r>
            <w:r w:rsidRPr="00CD555D">
              <w:rPr>
                <w:rFonts w:ascii="Times New Roman" w:hAnsi="Times New Roman"/>
                <w:sz w:val="20"/>
                <w:szCs w:val="20"/>
                <w:lang w:val="en-US"/>
              </w:rPr>
              <w:t xml:space="preserve"> L.</w:t>
            </w:r>
          </w:p>
        </w:tc>
        <w:tc>
          <w:tcPr>
            <w:tcW w:w="922" w:type="dxa"/>
            <w:shd w:val="clear" w:color="auto" w:fill="auto"/>
          </w:tcPr>
          <w:p w14:paraId="69FD5330"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366D46A8"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193C7C4A"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4078F3E1"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64C12206" w14:textId="77777777" w:rsidTr="00F04926">
        <w:tc>
          <w:tcPr>
            <w:tcW w:w="5415" w:type="dxa"/>
            <w:shd w:val="clear" w:color="auto" w:fill="auto"/>
          </w:tcPr>
          <w:p w14:paraId="1DF9C008" w14:textId="77777777" w:rsidR="0046421A" w:rsidRPr="00CD555D" w:rsidRDefault="0046421A" w:rsidP="00F04926">
            <w:pPr>
              <w:spacing w:after="0" w:line="240" w:lineRule="auto"/>
              <w:contextualSpacing/>
              <w:jc w:val="both"/>
              <w:rPr>
                <w:rFonts w:ascii="Times New Roman" w:hAnsi="Times New Roman"/>
                <w:i/>
                <w:sz w:val="20"/>
                <w:szCs w:val="20"/>
                <w:lang w:val="en-US" w:eastAsia="ko-KR"/>
              </w:rPr>
            </w:pPr>
            <w:proofErr w:type="spellStart"/>
            <w:r w:rsidRPr="00CD555D">
              <w:rPr>
                <w:rFonts w:ascii="Times New Roman" w:hAnsi="Times New Roman"/>
                <w:i/>
                <w:sz w:val="20"/>
                <w:szCs w:val="20"/>
                <w:lang w:val="en-US"/>
              </w:rPr>
              <w:t>Cacalia</w:t>
            </w:r>
            <w:proofErr w:type="spellEnd"/>
            <w:r w:rsidRPr="00CD555D">
              <w:rPr>
                <w:rFonts w:ascii="Times New Roman" w:hAnsi="Times New Roman"/>
                <w:i/>
                <w:sz w:val="20"/>
                <w:szCs w:val="20"/>
                <w:lang w:val="en-US"/>
              </w:rPr>
              <w:t xml:space="preserve"> </w:t>
            </w:r>
            <w:proofErr w:type="spellStart"/>
            <w:r w:rsidRPr="00CD555D">
              <w:rPr>
                <w:rFonts w:ascii="Times New Roman" w:hAnsi="Times New Roman"/>
                <w:i/>
                <w:sz w:val="20"/>
                <w:szCs w:val="20"/>
                <w:lang w:val="en-US"/>
              </w:rPr>
              <w:t>hastata</w:t>
            </w:r>
            <w:proofErr w:type="spellEnd"/>
            <w:r w:rsidRPr="00CD555D">
              <w:rPr>
                <w:rFonts w:ascii="Times New Roman" w:hAnsi="Times New Roman"/>
                <w:sz w:val="20"/>
                <w:szCs w:val="20"/>
                <w:lang w:val="en-US"/>
              </w:rPr>
              <w:t xml:space="preserve"> L.</w:t>
            </w:r>
          </w:p>
        </w:tc>
        <w:tc>
          <w:tcPr>
            <w:tcW w:w="922" w:type="dxa"/>
            <w:shd w:val="clear" w:color="auto" w:fill="auto"/>
          </w:tcPr>
          <w:p w14:paraId="1148BB5D"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2E48AB10"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34D75B35"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44D2C44A"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21B7E8E7" w14:textId="77777777" w:rsidTr="00F04926">
        <w:tc>
          <w:tcPr>
            <w:tcW w:w="5415" w:type="dxa"/>
            <w:shd w:val="clear" w:color="auto" w:fill="auto"/>
          </w:tcPr>
          <w:p w14:paraId="60432388" w14:textId="77777777" w:rsidR="0046421A" w:rsidRPr="00CD555D" w:rsidRDefault="0046421A" w:rsidP="00F04926">
            <w:pPr>
              <w:spacing w:after="0" w:line="240" w:lineRule="auto"/>
              <w:contextualSpacing/>
              <w:jc w:val="both"/>
              <w:rPr>
                <w:rFonts w:ascii="Times New Roman" w:hAnsi="Times New Roman"/>
                <w:i/>
                <w:sz w:val="20"/>
                <w:szCs w:val="20"/>
                <w:lang w:val="en-US" w:eastAsia="ko-KR"/>
              </w:rPr>
            </w:pPr>
            <w:r w:rsidRPr="00CD555D">
              <w:rPr>
                <w:rFonts w:ascii="Times New Roman" w:hAnsi="Times New Roman"/>
                <w:i/>
                <w:sz w:val="20"/>
                <w:szCs w:val="20"/>
                <w:lang w:val="en-US"/>
              </w:rPr>
              <w:t xml:space="preserve">Cirsium </w:t>
            </w:r>
            <w:proofErr w:type="spellStart"/>
            <w:r w:rsidRPr="00CD555D">
              <w:rPr>
                <w:rFonts w:ascii="Times New Roman" w:hAnsi="Times New Roman"/>
                <w:i/>
                <w:sz w:val="20"/>
                <w:szCs w:val="20"/>
                <w:lang w:val="en-US"/>
              </w:rPr>
              <w:t>incanum</w:t>
            </w:r>
            <w:proofErr w:type="spellEnd"/>
            <w:r w:rsidRPr="00CD555D">
              <w:rPr>
                <w:rFonts w:ascii="Times New Roman" w:hAnsi="Times New Roman"/>
                <w:sz w:val="20"/>
                <w:szCs w:val="20"/>
                <w:lang w:val="en-US"/>
              </w:rPr>
              <w:t xml:space="preserve"> (S.G. </w:t>
            </w:r>
            <w:proofErr w:type="spellStart"/>
            <w:r w:rsidRPr="00CD555D">
              <w:rPr>
                <w:rFonts w:ascii="Times New Roman" w:hAnsi="Times New Roman"/>
                <w:sz w:val="20"/>
                <w:szCs w:val="20"/>
                <w:lang w:val="en-US"/>
              </w:rPr>
              <w:t>Gmel</w:t>
            </w:r>
            <w:proofErr w:type="spellEnd"/>
            <w:r w:rsidRPr="00CD555D">
              <w:rPr>
                <w:rFonts w:ascii="Times New Roman" w:hAnsi="Times New Roman"/>
                <w:sz w:val="20"/>
                <w:szCs w:val="20"/>
                <w:lang w:val="en-US"/>
              </w:rPr>
              <w:t>.) Fisch.</w:t>
            </w:r>
          </w:p>
        </w:tc>
        <w:tc>
          <w:tcPr>
            <w:tcW w:w="922" w:type="dxa"/>
            <w:shd w:val="clear" w:color="auto" w:fill="auto"/>
          </w:tcPr>
          <w:p w14:paraId="0AB71311"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2C6333EA"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74CB6F72"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3B7F67A5"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500A3CAD" w14:textId="77777777" w:rsidTr="00F04926">
        <w:tc>
          <w:tcPr>
            <w:tcW w:w="5415" w:type="dxa"/>
            <w:shd w:val="clear" w:color="auto" w:fill="auto"/>
          </w:tcPr>
          <w:p w14:paraId="276EB618" w14:textId="77777777" w:rsidR="0046421A" w:rsidRPr="00CD555D" w:rsidRDefault="0046421A" w:rsidP="00F04926">
            <w:pPr>
              <w:spacing w:after="0" w:line="240" w:lineRule="auto"/>
              <w:contextualSpacing/>
              <w:jc w:val="both"/>
              <w:rPr>
                <w:rFonts w:ascii="Times New Roman" w:hAnsi="Times New Roman"/>
                <w:i/>
                <w:sz w:val="20"/>
                <w:szCs w:val="20"/>
                <w:lang w:val="en-US" w:eastAsia="ko-KR"/>
              </w:rPr>
            </w:pPr>
            <w:proofErr w:type="spellStart"/>
            <w:r w:rsidRPr="00CD555D">
              <w:rPr>
                <w:rFonts w:ascii="Times New Roman" w:hAnsi="Times New Roman"/>
                <w:i/>
                <w:sz w:val="20"/>
                <w:szCs w:val="20"/>
                <w:lang w:val="en-US"/>
              </w:rPr>
              <w:t>Inula</w:t>
            </w:r>
            <w:proofErr w:type="spellEnd"/>
            <w:r w:rsidRPr="00CD555D">
              <w:rPr>
                <w:rFonts w:ascii="Times New Roman" w:hAnsi="Times New Roman"/>
                <w:i/>
                <w:sz w:val="20"/>
                <w:szCs w:val="20"/>
                <w:lang w:val="en-US"/>
              </w:rPr>
              <w:t xml:space="preserve"> helenium</w:t>
            </w:r>
            <w:r w:rsidRPr="00CD555D">
              <w:rPr>
                <w:rFonts w:ascii="Times New Roman" w:hAnsi="Times New Roman"/>
                <w:sz w:val="20"/>
                <w:szCs w:val="20"/>
                <w:lang w:val="en-US"/>
              </w:rPr>
              <w:t xml:space="preserve"> L.</w:t>
            </w:r>
          </w:p>
        </w:tc>
        <w:tc>
          <w:tcPr>
            <w:tcW w:w="922" w:type="dxa"/>
            <w:shd w:val="clear" w:color="auto" w:fill="auto"/>
          </w:tcPr>
          <w:p w14:paraId="5D4C77D4"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599DFA4C"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1C98203C"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1319637C"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53F99676" w14:textId="77777777" w:rsidTr="00F04926">
        <w:tc>
          <w:tcPr>
            <w:tcW w:w="5415" w:type="dxa"/>
            <w:shd w:val="clear" w:color="auto" w:fill="auto"/>
          </w:tcPr>
          <w:p w14:paraId="33C68E44" w14:textId="77777777" w:rsidR="0046421A" w:rsidRPr="00CD555D" w:rsidRDefault="0046421A" w:rsidP="00F04926">
            <w:pPr>
              <w:spacing w:after="0" w:line="240" w:lineRule="auto"/>
              <w:contextualSpacing/>
              <w:jc w:val="both"/>
              <w:rPr>
                <w:rFonts w:ascii="Times New Roman" w:hAnsi="Times New Roman"/>
                <w:i/>
                <w:sz w:val="20"/>
                <w:szCs w:val="20"/>
                <w:lang w:val="en-US" w:eastAsia="ko-KR"/>
              </w:rPr>
            </w:pPr>
            <w:proofErr w:type="spellStart"/>
            <w:r w:rsidRPr="00CD555D">
              <w:rPr>
                <w:rFonts w:ascii="Times New Roman" w:hAnsi="Times New Roman"/>
                <w:i/>
                <w:sz w:val="20"/>
                <w:szCs w:val="20"/>
                <w:lang w:val="en-US" w:eastAsia="ko-KR"/>
              </w:rPr>
              <w:t>Ligularia</w:t>
            </w:r>
            <w:proofErr w:type="spellEnd"/>
            <w:r w:rsidRPr="00CD555D">
              <w:rPr>
                <w:rFonts w:ascii="Times New Roman" w:hAnsi="Times New Roman"/>
                <w:i/>
                <w:sz w:val="20"/>
                <w:szCs w:val="20"/>
                <w:lang w:val="en-US" w:eastAsia="ko-KR"/>
              </w:rPr>
              <w:t xml:space="preserve"> glauca</w:t>
            </w:r>
            <w:r w:rsidRPr="00CD555D">
              <w:rPr>
                <w:rFonts w:ascii="Times New Roman" w:hAnsi="Times New Roman"/>
                <w:sz w:val="20"/>
                <w:szCs w:val="20"/>
                <w:lang w:val="en-US" w:eastAsia="ko-KR"/>
              </w:rPr>
              <w:t xml:space="preserve"> (L.) O. </w:t>
            </w:r>
            <w:proofErr w:type="spellStart"/>
            <w:r w:rsidRPr="00CD555D">
              <w:rPr>
                <w:rFonts w:ascii="Times New Roman" w:hAnsi="Times New Roman"/>
                <w:sz w:val="20"/>
                <w:szCs w:val="20"/>
                <w:lang w:val="en-US" w:eastAsia="ko-KR"/>
              </w:rPr>
              <w:t>Hoffm</w:t>
            </w:r>
            <w:proofErr w:type="spellEnd"/>
            <w:r w:rsidRPr="00CD555D">
              <w:rPr>
                <w:rFonts w:ascii="Times New Roman" w:hAnsi="Times New Roman"/>
                <w:sz w:val="20"/>
                <w:szCs w:val="20"/>
                <w:lang w:val="en-US" w:eastAsia="ko-KR"/>
              </w:rPr>
              <w:t>.</w:t>
            </w:r>
          </w:p>
        </w:tc>
        <w:tc>
          <w:tcPr>
            <w:tcW w:w="922" w:type="dxa"/>
            <w:shd w:val="clear" w:color="auto" w:fill="auto"/>
          </w:tcPr>
          <w:p w14:paraId="634CA33D"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0E1F4184"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60211D13"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71653D9D"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4E9BDBFA" w14:textId="77777777" w:rsidTr="00F04926">
        <w:tc>
          <w:tcPr>
            <w:tcW w:w="5415" w:type="dxa"/>
            <w:shd w:val="clear" w:color="auto" w:fill="auto"/>
          </w:tcPr>
          <w:p w14:paraId="290E1266" w14:textId="77777777" w:rsidR="0046421A" w:rsidRPr="00CD555D" w:rsidRDefault="0046421A" w:rsidP="00F04926">
            <w:pPr>
              <w:spacing w:after="0" w:line="240" w:lineRule="auto"/>
              <w:contextualSpacing/>
              <w:jc w:val="both"/>
              <w:rPr>
                <w:rFonts w:ascii="Times New Roman" w:hAnsi="Times New Roman"/>
                <w:i/>
                <w:sz w:val="20"/>
                <w:szCs w:val="20"/>
                <w:lang w:val="en-US" w:eastAsia="ko-KR"/>
              </w:rPr>
            </w:pPr>
            <w:proofErr w:type="spellStart"/>
            <w:r w:rsidRPr="00CD555D">
              <w:rPr>
                <w:rFonts w:ascii="Times New Roman" w:hAnsi="Times New Roman"/>
                <w:i/>
                <w:sz w:val="20"/>
                <w:szCs w:val="20"/>
                <w:lang w:val="en-US"/>
              </w:rPr>
              <w:t>Serratula</w:t>
            </w:r>
            <w:proofErr w:type="spellEnd"/>
            <w:r w:rsidRPr="00CD555D">
              <w:rPr>
                <w:rFonts w:ascii="Times New Roman" w:hAnsi="Times New Roman"/>
                <w:i/>
                <w:sz w:val="20"/>
                <w:szCs w:val="20"/>
                <w:lang w:val="en-US"/>
              </w:rPr>
              <w:t xml:space="preserve"> </w:t>
            </w:r>
            <w:proofErr w:type="spellStart"/>
            <w:r w:rsidRPr="00CD555D">
              <w:rPr>
                <w:rFonts w:ascii="Times New Roman" w:hAnsi="Times New Roman"/>
                <w:i/>
                <w:sz w:val="20"/>
                <w:szCs w:val="20"/>
                <w:lang w:val="en-US"/>
              </w:rPr>
              <w:t>coronata</w:t>
            </w:r>
            <w:proofErr w:type="spellEnd"/>
            <w:r w:rsidRPr="00CD555D">
              <w:rPr>
                <w:rFonts w:ascii="Times New Roman" w:hAnsi="Times New Roman"/>
                <w:sz w:val="20"/>
                <w:szCs w:val="20"/>
                <w:lang w:val="en-US"/>
              </w:rPr>
              <w:t xml:space="preserve"> L.</w:t>
            </w:r>
          </w:p>
        </w:tc>
        <w:tc>
          <w:tcPr>
            <w:tcW w:w="922" w:type="dxa"/>
            <w:shd w:val="clear" w:color="auto" w:fill="auto"/>
          </w:tcPr>
          <w:p w14:paraId="1BE48B41"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29BEF8EF"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1E60A4C5"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7C9DD907"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0840FDD2" w14:textId="77777777" w:rsidTr="00F04926">
        <w:tc>
          <w:tcPr>
            <w:tcW w:w="5415" w:type="dxa"/>
            <w:shd w:val="clear" w:color="auto" w:fill="auto"/>
          </w:tcPr>
          <w:p w14:paraId="4C52D82B" w14:textId="77777777" w:rsidR="0046421A" w:rsidRPr="00CD555D" w:rsidRDefault="0046421A" w:rsidP="00F04926">
            <w:pPr>
              <w:spacing w:after="0" w:line="240" w:lineRule="auto"/>
              <w:contextualSpacing/>
              <w:jc w:val="both"/>
              <w:rPr>
                <w:rFonts w:ascii="Times New Roman" w:hAnsi="Times New Roman"/>
                <w:i/>
                <w:sz w:val="20"/>
                <w:szCs w:val="20"/>
                <w:lang w:val="en-US" w:eastAsia="ko-KR"/>
              </w:rPr>
            </w:pPr>
            <w:proofErr w:type="spellStart"/>
            <w:r w:rsidRPr="00CD555D">
              <w:rPr>
                <w:rFonts w:ascii="Times New Roman" w:hAnsi="Times New Roman"/>
                <w:i/>
                <w:sz w:val="20"/>
                <w:szCs w:val="20"/>
                <w:lang w:val="en-US" w:eastAsia="ko-KR"/>
              </w:rPr>
              <w:t>Sonchus</w:t>
            </w:r>
            <w:proofErr w:type="spellEnd"/>
            <w:r w:rsidRPr="00CD555D">
              <w:rPr>
                <w:rFonts w:ascii="Times New Roman" w:hAnsi="Times New Roman"/>
                <w:i/>
                <w:sz w:val="20"/>
                <w:szCs w:val="20"/>
                <w:lang w:val="en-US" w:eastAsia="ko-KR"/>
              </w:rPr>
              <w:t xml:space="preserve"> arvensis </w:t>
            </w:r>
            <w:r w:rsidRPr="00CD555D">
              <w:rPr>
                <w:rFonts w:ascii="Times New Roman" w:hAnsi="Times New Roman"/>
                <w:sz w:val="20"/>
                <w:szCs w:val="20"/>
                <w:lang w:val="en-US" w:eastAsia="ko-KR"/>
              </w:rPr>
              <w:t>L.</w:t>
            </w:r>
          </w:p>
        </w:tc>
        <w:tc>
          <w:tcPr>
            <w:tcW w:w="922" w:type="dxa"/>
            <w:shd w:val="clear" w:color="auto" w:fill="auto"/>
          </w:tcPr>
          <w:p w14:paraId="213BB500"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0A9B9081"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0D034DA1"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52C5C5C5"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13095E0D" w14:textId="77777777" w:rsidTr="00F04926">
        <w:tc>
          <w:tcPr>
            <w:tcW w:w="5415" w:type="dxa"/>
            <w:shd w:val="clear" w:color="auto" w:fill="auto"/>
          </w:tcPr>
          <w:p w14:paraId="4056204E" w14:textId="77777777" w:rsidR="0046421A" w:rsidRPr="00CD555D" w:rsidRDefault="0046421A" w:rsidP="00F04926">
            <w:pPr>
              <w:spacing w:after="0" w:line="240" w:lineRule="auto"/>
              <w:contextualSpacing/>
              <w:jc w:val="both"/>
              <w:rPr>
                <w:rFonts w:ascii="Times New Roman" w:hAnsi="Times New Roman"/>
                <w:i/>
                <w:sz w:val="20"/>
                <w:szCs w:val="20"/>
                <w:lang w:val="en-US" w:eastAsia="ko-KR"/>
              </w:rPr>
            </w:pPr>
            <w:proofErr w:type="spellStart"/>
            <w:r w:rsidRPr="00CD555D">
              <w:rPr>
                <w:rFonts w:ascii="Times New Roman" w:hAnsi="Times New Roman"/>
                <w:i/>
                <w:sz w:val="20"/>
                <w:szCs w:val="20"/>
                <w:lang w:val="en-US"/>
              </w:rPr>
              <w:t>Tephroseris</w:t>
            </w:r>
            <w:proofErr w:type="spellEnd"/>
            <w:r w:rsidRPr="00CD555D">
              <w:rPr>
                <w:rFonts w:ascii="Times New Roman" w:hAnsi="Times New Roman"/>
                <w:i/>
                <w:sz w:val="20"/>
                <w:szCs w:val="20"/>
                <w:lang w:val="en-US"/>
              </w:rPr>
              <w:t xml:space="preserve"> </w:t>
            </w:r>
            <w:proofErr w:type="spellStart"/>
            <w:r w:rsidRPr="00CD555D">
              <w:rPr>
                <w:rFonts w:ascii="Times New Roman" w:hAnsi="Times New Roman"/>
                <w:i/>
                <w:sz w:val="20"/>
                <w:szCs w:val="20"/>
                <w:lang w:val="en-US"/>
              </w:rPr>
              <w:t>integrifolia</w:t>
            </w:r>
            <w:proofErr w:type="spellEnd"/>
            <w:r w:rsidRPr="00CD555D">
              <w:rPr>
                <w:rFonts w:ascii="Times New Roman" w:hAnsi="Times New Roman"/>
                <w:i/>
                <w:sz w:val="20"/>
                <w:szCs w:val="20"/>
                <w:lang w:val="en-US"/>
              </w:rPr>
              <w:t xml:space="preserve"> </w:t>
            </w:r>
            <w:r w:rsidRPr="00CD555D">
              <w:rPr>
                <w:rFonts w:ascii="Times New Roman" w:hAnsi="Times New Roman"/>
                <w:sz w:val="20"/>
                <w:szCs w:val="20"/>
                <w:lang w:val="en-US"/>
              </w:rPr>
              <w:t>(L.) Holub.</w:t>
            </w:r>
          </w:p>
        </w:tc>
        <w:tc>
          <w:tcPr>
            <w:tcW w:w="922" w:type="dxa"/>
            <w:shd w:val="clear" w:color="auto" w:fill="auto"/>
          </w:tcPr>
          <w:p w14:paraId="432220F5"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0F5741EE"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218902A8"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2037AD8B"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1ED663A5" w14:textId="77777777" w:rsidTr="00F04926">
        <w:tc>
          <w:tcPr>
            <w:tcW w:w="9747" w:type="dxa"/>
            <w:gridSpan w:val="5"/>
            <w:shd w:val="clear" w:color="auto" w:fill="auto"/>
          </w:tcPr>
          <w:p w14:paraId="6969E72C" w14:textId="77777777" w:rsidR="0046421A" w:rsidRPr="00CD555D" w:rsidRDefault="0046421A" w:rsidP="00F04926">
            <w:pPr>
              <w:spacing w:after="0" w:line="240" w:lineRule="auto"/>
              <w:contextualSpacing/>
              <w:jc w:val="center"/>
              <w:rPr>
                <w:rFonts w:ascii="Times New Roman" w:hAnsi="Times New Roman"/>
                <w:i/>
                <w:iCs/>
                <w:sz w:val="20"/>
                <w:szCs w:val="20"/>
                <w:lang w:val="en-US"/>
              </w:rPr>
            </w:pPr>
            <w:proofErr w:type="spellStart"/>
            <w:r w:rsidRPr="00CD555D">
              <w:rPr>
                <w:rStyle w:val="fontstyle01"/>
                <w:b w:val="0"/>
                <w:bCs w:val="0"/>
                <w:sz w:val="20"/>
                <w:szCs w:val="20"/>
              </w:rPr>
              <w:t>Rubiaceae</w:t>
            </w:r>
            <w:proofErr w:type="spellEnd"/>
            <w:r w:rsidRPr="00CD555D">
              <w:rPr>
                <w:rStyle w:val="fontstyle01"/>
                <w:b w:val="0"/>
                <w:bCs w:val="0"/>
                <w:sz w:val="20"/>
                <w:szCs w:val="20"/>
                <w:lang w:val="en-US"/>
              </w:rPr>
              <w:t xml:space="preserve"> </w:t>
            </w:r>
            <w:proofErr w:type="spellStart"/>
            <w:r w:rsidRPr="00CD555D">
              <w:rPr>
                <w:rStyle w:val="fontstyle01"/>
                <w:b w:val="0"/>
                <w:bCs w:val="0"/>
                <w:sz w:val="20"/>
                <w:szCs w:val="20"/>
                <w:lang w:val="en-US"/>
              </w:rPr>
              <w:t>Juss</w:t>
            </w:r>
            <w:proofErr w:type="spellEnd"/>
            <w:r w:rsidRPr="00CD555D">
              <w:rPr>
                <w:rStyle w:val="fontstyle01"/>
                <w:b w:val="0"/>
                <w:bCs w:val="0"/>
                <w:sz w:val="20"/>
                <w:szCs w:val="20"/>
                <w:lang w:val="en-US"/>
              </w:rPr>
              <w:t>.</w:t>
            </w:r>
          </w:p>
        </w:tc>
      </w:tr>
      <w:tr w:rsidR="0046421A" w:rsidRPr="00CD555D" w14:paraId="783296A5" w14:textId="77777777" w:rsidTr="00F04926">
        <w:tc>
          <w:tcPr>
            <w:tcW w:w="5415" w:type="dxa"/>
            <w:shd w:val="clear" w:color="auto" w:fill="auto"/>
          </w:tcPr>
          <w:p w14:paraId="21B9708F" w14:textId="77777777" w:rsidR="0046421A" w:rsidRPr="00CD555D" w:rsidRDefault="0046421A" w:rsidP="00F04926">
            <w:pPr>
              <w:spacing w:after="0" w:line="240" w:lineRule="auto"/>
              <w:contextualSpacing/>
              <w:jc w:val="both"/>
              <w:rPr>
                <w:rFonts w:ascii="Times New Roman" w:hAnsi="Times New Roman"/>
                <w:i/>
                <w:sz w:val="20"/>
                <w:szCs w:val="20"/>
                <w:lang w:val="en-US" w:eastAsia="ko-KR"/>
              </w:rPr>
            </w:pPr>
            <w:proofErr w:type="spellStart"/>
            <w:r w:rsidRPr="00CD555D">
              <w:rPr>
                <w:rFonts w:ascii="Times New Roman" w:hAnsi="Times New Roman"/>
                <w:i/>
                <w:sz w:val="20"/>
                <w:szCs w:val="20"/>
                <w:lang w:val="en-US"/>
              </w:rPr>
              <w:t>Galium</w:t>
            </w:r>
            <w:proofErr w:type="spellEnd"/>
            <w:r w:rsidRPr="00CD555D">
              <w:rPr>
                <w:rFonts w:ascii="Times New Roman" w:hAnsi="Times New Roman"/>
                <w:i/>
                <w:sz w:val="20"/>
                <w:szCs w:val="20"/>
                <w:lang w:val="en-US"/>
              </w:rPr>
              <w:t xml:space="preserve"> </w:t>
            </w:r>
            <w:proofErr w:type="spellStart"/>
            <w:r w:rsidRPr="00CD555D">
              <w:rPr>
                <w:rFonts w:ascii="Times New Roman" w:hAnsi="Times New Roman"/>
                <w:i/>
                <w:sz w:val="20"/>
                <w:szCs w:val="20"/>
                <w:lang w:val="en-US"/>
              </w:rPr>
              <w:t>boreale</w:t>
            </w:r>
            <w:proofErr w:type="spellEnd"/>
            <w:r w:rsidRPr="00CD555D">
              <w:rPr>
                <w:rFonts w:ascii="Times New Roman" w:hAnsi="Times New Roman"/>
                <w:sz w:val="20"/>
                <w:szCs w:val="20"/>
                <w:lang w:val="en-US"/>
              </w:rPr>
              <w:t xml:space="preserve"> L.</w:t>
            </w:r>
          </w:p>
        </w:tc>
        <w:tc>
          <w:tcPr>
            <w:tcW w:w="922" w:type="dxa"/>
            <w:shd w:val="clear" w:color="auto" w:fill="auto"/>
          </w:tcPr>
          <w:p w14:paraId="621FD997"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7AEB662B"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33BB8A8A"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3CBEA0FB"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60CFBE6D" w14:textId="77777777" w:rsidTr="00F04926">
        <w:tc>
          <w:tcPr>
            <w:tcW w:w="5415" w:type="dxa"/>
            <w:shd w:val="clear" w:color="auto" w:fill="auto"/>
          </w:tcPr>
          <w:p w14:paraId="47CA337F" w14:textId="77777777" w:rsidR="0046421A" w:rsidRPr="00CD555D" w:rsidRDefault="0046421A" w:rsidP="00F04926">
            <w:pPr>
              <w:spacing w:after="0" w:line="240" w:lineRule="auto"/>
              <w:contextualSpacing/>
              <w:jc w:val="both"/>
              <w:rPr>
                <w:rFonts w:ascii="Times New Roman" w:hAnsi="Times New Roman"/>
                <w:i/>
                <w:sz w:val="20"/>
                <w:szCs w:val="20"/>
                <w:lang w:val="en-US" w:eastAsia="ko-KR"/>
              </w:rPr>
            </w:pPr>
            <w:proofErr w:type="spellStart"/>
            <w:r w:rsidRPr="00CD555D">
              <w:rPr>
                <w:rFonts w:ascii="Times New Roman" w:hAnsi="Times New Roman"/>
                <w:i/>
                <w:sz w:val="20"/>
                <w:szCs w:val="20"/>
                <w:lang w:val="en-US"/>
              </w:rPr>
              <w:t>Galium</w:t>
            </w:r>
            <w:proofErr w:type="spellEnd"/>
            <w:r w:rsidRPr="00CD555D">
              <w:rPr>
                <w:rFonts w:ascii="Times New Roman" w:hAnsi="Times New Roman"/>
                <w:i/>
                <w:sz w:val="20"/>
                <w:szCs w:val="20"/>
                <w:lang w:val="en-US"/>
              </w:rPr>
              <w:t xml:space="preserve"> </w:t>
            </w:r>
            <w:proofErr w:type="spellStart"/>
            <w:r w:rsidRPr="00CD555D">
              <w:rPr>
                <w:rFonts w:ascii="Times New Roman" w:hAnsi="Times New Roman"/>
                <w:i/>
                <w:sz w:val="20"/>
                <w:szCs w:val="20"/>
                <w:lang w:val="en-US"/>
              </w:rPr>
              <w:t>verum</w:t>
            </w:r>
            <w:proofErr w:type="spellEnd"/>
            <w:r w:rsidRPr="00CD555D">
              <w:rPr>
                <w:rFonts w:ascii="Times New Roman" w:hAnsi="Times New Roman"/>
                <w:i/>
                <w:sz w:val="20"/>
                <w:szCs w:val="20"/>
                <w:lang w:val="en-US"/>
              </w:rPr>
              <w:t xml:space="preserve"> </w:t>
            </w:r>
            <w:r w:rsidRPr="00CD555D">
              <w:rPr>
                <w:rFonts w:ascii="Times New Roman" w:hAnsi="Times New Roman"/>
                <w:sz w:val="20"/>
                <w:szCs w:val="20"/>
                <w:lang w:val="en-US"/>
              </w:rPr>
              <w:t>L.</w:t>
            </w:r>
          </w:p>
        </w:tc>
        <w:tc>
          <w:tcPr>
            <w:tcW w:w="922" w:type="dxa"/>
            <w:shd w:val="clear" w:color="auto" w:fill="auto"/>
          </w:tcPr>
          <w:p w14:paraId="33267D35"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669E2D92"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5D4739A4"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107B2F3C"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71A3125C" w14:textId="77777777" w:rsidTr="00F04926">
        <w:tc>
          <w:tcPr>
            <w:tcW w:w="9747" w:type="dxa"/>
            <w:gridSpan w:val="5"/>
            <w:shd w:val="clear" w:color="auto" w:fill="auto"/>
          </w:tcPr>
          <w:p w14:paraId="1CC94D31" w14:textId="77777777" w:rsidR="0046421A" w:rsidRPr="00CD555D" w:rsidRDefault="0046421A" w:rsidP="00F04926">
            <w:pPr>
              <w:spacing w:after="0" w:line="240" w:lineRule="auto"/>
              <w:contextualSpacing/>
              <w:jc w:val="center"/>
              <w:rPr>
                <w:rFonts w:ascii="Times New Roman" w:hAnsi="Times New Roman"/>
                <w:i/>
                <w:iCs/>
                <w:sz w:val="20"/>
                <w:szCs w:val="20"/>
                <w:lang w:val="en-US"/>
              </w:rPr>
            </w:pPr>
            <w:proofErr w:type="spellStart"/>
            <w:r w:rsidRPr="00CD555D">
              <w:rPr>
                <w:rStyle w:val="fontstyle01"/>
                <w:b w:val="0"/>
                <w:bCs w:val="0"/>
                <w:sz w:val="20"/>
                <w:szCs w:val="20"/>
              </w:rPr>
              <w:t>Convolvulaceae</w:t>
            </w:r>
            <w:proofErr w:type="spellEnd"/>
            <w:r w:rsidRPr="00CD555D">
              <w:rPr>
                <w:rStyle w:val="fontstyle01"/>
                <w:b w:val="0"/>
                <w:bCs w:val="0"/>
                <w:sz w:val="20"/>
                <w:szCs w:val="20"/>
                <w:lang w:val="en-US"/>
              </w:rPr>
              <w:t xml:space="preserve"> </w:t>
            </w:r>
            <w:proofErr w:type="spellStart"/>
            <w:r w:rsidRPr="00CD555D">
              <w:rPr>
                <w:rStyle w:val="fontstyle01"/>
                <w:b w:val="0"/>
                <w:bCs w:val="0"/>
                <w:sz w:val="20"/>
                <w:szCs w:val="20"/>
                <w:lang w:val="en-US"/>
              </w:rPr>
              <w:t>Juss</w:t>
            </w:r>
            <w:proofErr w:type="spellEnd"/>
            <w:r w:rsidRPr="00CD555D">
              <w:rPr>
                <w:rStyle w:val="fontstyle01"/>
                <w:b w:val="0"/>
                <w:bCs w:val="0"/>
                <w:sz w:val="20"/>
                <w:szCs w:val="20"/>
                <w:lang w:val="en-US"/>
              </w:rPr>
              <w:t>.</w:t>
            </w:r>
          </w:p>
        </w:tc>
      </w:tr>
      <w:tr w:rsidR="0046421A" w:rsidRPr="00CD555D" w14:paraId="5226C2BC" w14:textId="77777777" w:rsidTr="00F04926">
        <w:tc>
          <w:tcPr>
            <w:tcW w:w="5415" w:type="dxa"/>
            <w:shd w:val="clear" w:color="auto" w:fill="auto"/>
          </w:tcPr>
          <w:p w14:paraId="18045128" w14:textId="77777777" w:rsidR="0046421A" w:rsidRPr="00CD555D" w:rsidRDefault="0046421A" w:rsidP="00F04926">
            <w:pPr>
              <w:spacing w:after="0" w:line="240" w:lineRule="auto"/>
              <w:contextualSpacing/>
              <w:jc w:val="both"/>
              <w:rPr>
                <w:rFonts w:ascii="Times New Roman" w:hAnsi="Times New Roman"/>
                <w:i/>
                <w:sz w:val="20"/>
                <w:szCs w:val="20"/>
                <w:lang w:val="en-US" w:eastAsia="ko-KR"/>
              </w:rPr>
            </w:pPr>
            <w:r w:rsidRPr="00CD555D">
              <w:rPr>
                <w:rFonts w:ascii="Times New Roman" w:hAnsi="Times New Roman"/>
                <w:i/>
                <w:sz w:val="20"/>
                <w:szCs w:val="20"/>
                <w:lang w:val="en-US"/>
              </w:rPr>
              <w:t>Convolvulus arvensis</w:t>
            </w:r>
            <w:r w:rsidRPr="00CD555D">
              <w:rPr>
                <w:rFonts w:ascii="Times New Roman" w:hAnsi="Times New Roman"/>
                <w:sz w:val="20"/>
                <w:szCs w:val="20"/>
                <w:lang w:val="en-US"/>
              </w:rPr>
              <w:t xml:space="preserve"> L.</w:t>
            </w:r>
          </w:p>
        </w:tc>
        <w:tc>
          <w:tcPr>
            <w:tcW w:w="922" w:type="dxa"/>
            <w:shd w:val="clear" w:color="auto" w:fill="auto"/>
          </w:tcPr>
          <w:p w14:paraId="78AA1736"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30496ED9"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0C2E5AF8"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6964914A"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6E7F4E1D" w14:textId="77777777" w:rsidTr="00F04926">
        <w:tc>
          <w:tcPr>
            <w:tcW w:w="9747" w:type="dxa"/>
            <w:gridSpan w:val="5"/>
            <w:shd w:val="clear" w:color="auto" w:fill="auto"/>
          </w:tcPr>
          <w:p w14:paraId="340993FE" w14:textId="77777777" w:rsidR="0046421A" w:rsidRPr="00CD555D" w:rsidRDefault="0046421A" w:rsidP="00F04926">
            <w:pPr>
              <w:spacing w:after="0" w:line="240" w:lineRule="auto"/>
              <w:contextualSpacing/>
              <w:jc w:val="center"/>
              <w:rPr>
                <w:rFonts w:ascii="Times New Roman" w:hAnsi="Times New Roman"/>
                <w:i/>
                <w:iCs/>
                <w:sz w:val="20"/>
                <w:szCs w:val="20"/>
                <w:lang w:val="en-US"/>
              </w:rPr>
            </w:pPr>
            <w:proofErr w:type="spellStart"/>
            <w:r w:rsidRPr="00CD555D">
              <w:rPr>
                <w:rStyle w:val="fontstyle01"/>
                <w:b w:val="0"/>
                <w:bCs w:val="0"/>
                <w:sz w:val="20"/>
                <w:szCs w:val="20"/>
              </w:rPr>
              <w:t>Boraginaceae</w:t>
            </w:r>
            <w:proofErr w:type="spellEnd"/>
            <w:r w:rsidRPr="00CD555D">
              <w:rPr>
                <w:rStyle w:val="fontstyle01"/>
                <w:b w:val="0"/>
                <w:bCs w:val="0"/>
                <w:sz w:val="20"/>
                <w:szCs w:val="20"/>
                <w:lang w:val="en-US"/>
              </w:rPr>
              <w:t xml:space="preserve"> </w:t>
            </w:r>
            <w:proofErr w:type="spellStart"/>
            <w:r w:rsidRPr="00CD555D">
              <w:rPr>
                <w:rStyle w:val="fontstyle01"/>
                <w:b w:val="0"/>
                <w:bCs w:val="0"/>
                <w:sz w:val="20"/>
                <w:szCs w:val="20"/>
                <w:lang w:val="en-US"/>
              </w:rPr>
              <w:t>Juss</w:t>
            </w:r>
            <w:proofErr w:type="spellEnd"/>
            <w:r w:rsidRPr="00CD555D">
              <w:rPr>
                <w:rStyle w:val="fontstyle01"/>
                <w:b w:val="0"/>
                <w:bCs w:val="0"/>
                <w:sz w:val="20"/>
                <w:szCs w:val="20"/>
                <w:lang w:val="en-US"/>
              </w:rPr>
              <w:t>.</w:t>
            </w:r>
          </w:p>
        </w:tc>
      </w:tr>
      <w:tr w:rsidR="0046421A" w:rsidRPr="00CD555D" w14:paraId="56CB006B" w14:textId="77777777" w:rsidTr="00F04926">
        <w:tc>
          <w:tcPr>
            <w:tcW w:w="5415" w:type="dxa"/>
            <w:shd w:val="clear" w:color="auto" w:fill="auto"/>
          </w:tcPr>
          <w:p w14:paraId="24E49C62" w14:textId="77777777" w:rsidR="0046421A" w:rsidRPr="00CD555D" w:rsidRDefault="0046421A" w:rsidP="00F04926">
            <w:pPr>
              <w:spacing w:after="0" w:line="240" w:lineRule="auto"/>
              <w:contextualSpacing/>
              <w:jc w:val="both"/>
              <w:rPr>
                <w:rFonts w:ascii="Times New Roman" w:hAnsi="Times New Roman"/>
                <w:i/>
                <w:sz w:val="20"/>
                <w:szCs w:val="20"/>
                <w:lang w:val="en-US" w:eastAsia="ko-KR"/>
              </w:rPr>
            </w:pPr>
            <w:r w:rsidRPr="00CD555D">
              <w:rPr>
                <w:rFonts w:ascii="Times New Roman" w:hAnsi="Times New Roman"/>
                <w:i/>
                <w:sz w:val="20"/>
                <w:szCs w:val="20"/>
                <w:lang w:val="en-US"/>
              </w:rPr>
              <w:t xml:space="preserve">Myosotis </w:t>
            </w:r>
            <w:proofErr w:type="spellStart"/>
            <w:r w:rsidRPr="00CD555D">
              <w:rPr>
                <w:rFonts w:ascii="Times New Roman" w:hAnsi="Times New Roman"/>
                <w:i/>
                <w:sz w:val="20"/>
                <w:szCs w:val="20"/>
                <w:lang w:val="en-US"/>
              </w:rPr>
              <w:t>palustris</w:t>
            </w:r>
            <w:proofErr w:type="spellEnd"/>
            <w:r w:rsidRPr="00CD555D">
              <w:rPr>
                <w:rFonts w:ascii="Times New Roman" w:hAnsi="Times New Roman"/>
                <w:sz w:val="20"/>
                <w:szCs w:val="20"/>
                <w:lang w:val="en-US"/>
              </w:rPr>
              <w:t xml:space="preserve"> (L.) L.</w:t>
            </w:r>
          </w:p>
        </w:tc>
        <w:tc>
          <w:tcPr>
            <w:tcW w:w="922" w:type="dxa"/>
            <w:shd w:val="clear" w:color="auto" w:fill="auto"/>
          </w:tcPr>
          <w:p w14:paraId="71501A2A"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2908B0CD"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4D735F8B"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5E2544BD"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6F12B68B" w14:textId="77777777" w:rsidTr="00F04926">
        <w:tc>
          <w:tcPr>
            <w:tcW w:w="5415" w:type="dxa"/>
            <w:shd w:val="clear" w:color="auto" w:fill="auto"/>
          </w:tcPr>
          <w:p w14:paraId="44DBE914" w14:textId="77777777" w:rsidR="0046421A" w:rsidRPr="00CD555D" w:rsidRDefault="0046421A" w:rsidP="00F04926">
            <w:pPr>
              <w:spacing w:after="0" w:line="240" w:lineRule="auto"/>
              <w:contextualSpacing/>
              <w:jc w:val="both"/>
              <w:rPr>
                <w:rFonts w:ascii="Times New Roman" w:hAnsi="Times New Roman"/>
                <w:i/>
                <w:sz w:val="20"/>
                <w:szCs w:val="20"/>
                <w:lang w:val="en-US" w:eastAsia="ko-KR"/>
              </w:rPr>
            </w:pPr>
            <w:r w:rsidRPr="00CD555D">
              <w:rPr>
                <w:rFonts w:ascii="Times New Roman" w:hAnsi="Times New Roman"/>
                <w:i/>
                <w:sz w:val="20"/>
                <w:szCs w:val="20"/>
                <w:lang w:val="en-US"/>
              </w:rPr>
              <w:t xml:space="preserve">Pulmonaria </w:t>
            </w:r>
            <w:proofErr w:type="spellStart"/>
            <w:r w:rsidRPr="00CD555D">
              <w:rPr>
                <w:rFonts w:ascii="Times New Roman" w:hAnsi="Times New Roman"/>
                <w:i/>
                <w:sz w:val="20"/>
                <w:szCs w:val="20"/>
                <w:lang w:val="en-US"/>
              </w:rPr>
              <w:t>mollis</w:t>
            </w:r>
            <w:proofErr w:type="spellEnd"/>
            <w:r w:rsidRPr="00CD555D">
              <w:rPr>
                <w:rFonts w:ascii="Times New Roman" w:hAnsi="Times New Roman"/>
                <w:sz w:val="20"/>
                <w:szCs w:val="20"/>
                <w:lang w:val="en-US"/>
              </w:rPr>
              <w:t xml:space="preserve"> Wulf. Ex </w:t>
            </w:r>
            <w:proofErr w:type="spellStart"/>
            <w:r w:rsidRPr="00CD555D">
              <w:rPr>
                <w:rFonts w:ascii="Times New Roman" w:hAnsi="Times New Roman"/>
                <w:sz w:val="20"/>
                <w:szCs w:val="20"/>
                <w:lang w:val="en-US"/>
              </w:rPr>
              <w:t>Hornem</w:t>
            </w:r>
            <w:proofErr w:type="spellEnd"/>
            <w:r w:rsidRPr="00CD555D">
              <w:rPr>
                <w:rFonts w:ascii="Times New Roman" w:hAnsi="Times New Roman"/>
                <w:sz w:val="20"/>
                <w:szCs w:val="20"/>
                <w:lang w:val="en-US"/>
              </w:rPr>
              <w:t>.</w:t>
            </w:r>
          </w:p>
        </w:tc>
        <w:tc>
          <w:tcPr>
            <w:tcW w:w="922" w:type="dxa"/>
            <w:shd w:val="clear" w:color="auto" w:fill="auto"/>
          </w:tcPr>
          <w:p w14:paraId="438986CC"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0E05147B"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73EF7A63"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453721A6"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48245AF3" w14:textId="77777777" w:rsidTr="00F04926">
        <w:tc>
          <w:tcPr>
            <w:tcW w:w="9747" w:type="dxa"/>
            <w:gridSpan w:val="5"/>
            <w:shd w:val="clear" w:color="auto" w:fill="auto"/>
          </w:tcPr>
          <w:p w14:paraId="3BF1D926" w14:textId="77777777" w:rsidR="0046421A" w:rsidRPr="00CD555D" w:rsidRDefault="0046421A" w:rsidP="00F04926">
            <w:pPr>
              <w:spacing w:after="0" w:line="240" w:lineRule="auto"/>
              <w:contextualSpacing/>
              <w:jc w:val="center"/>
              <w:rPr>
                <w:rFonts w:ascii="Times New Roman" w:hAnsi="Times New Roman"/>
                <w:i/>
                <w:iCs/>
                <w:sz w:val="20"/>
                <w:szCs w:val="20"/>
                <w:lang w:val="en-US"/>
              </w:rPr>
            </w:pPr>
            <w:proofErr w:type="spellStart"/>
            <w:r w:rsidRPr="00CD555D">
              <w:rPr>
                <w:rStyle w:val="fontstyle01"/>
                <w:b w:val="0"/>
                <w:bCs w:val="0"/>
                <w:sz w:val="20"/>
                <w:szCs w:val="20"/>
              </w:rPr>
              <w:t>Scrophulariaceae</w:t>
            </w:r>
            <w:proofErr w:type="spellEnd"/>
            <w:r w:rsidRPr="00CD555D">
              <w:rPr>
                <w:rStyle w:val="fontstyle01"/>
                <w:b w:val="0"/>
                <w:bCs w:val="0"/>
                <w:sz w:val="20"/>
                <w:szCs w:val="20"/>
                <w:lang w:val="en-US"/>
              </w:rPr>
              <w:t xml:space="preserve"> </w:t>
            </w:r>
            <w:proofErr w:type="spellStart"/>
            <w:r w:rsidRPr="00CD555D">
              <w:rPr>
                <w:rStyle w:val="fontstyle01"/>
                <w:b w:val="0"/>
                <w:bCs w:val="0"/>
                <w:sz w:val="20"/>
                <w:szCs w:val="20"/>
                <w:lang w:val="en-US"/>
              </w:rPr>
              <w:t>Juss</w:t>
            </w:r>
            <w:proofErr w:type="spellEnd"/>
            <w:r w:rsidRPr="00CD555D">
              <w:rPr>
                <w:rStyle w:val="fontstyle01"/>
                <w:b w:val="0"/>
                <w:bCs w:val="0"/>
                <w:sz w:val="20"/>
                <w:szCs w:val="20"/>
                <w:lang w:val="en-US"/>
              </w:rPr>
              <w:t>.</w:t>
            </w:r>
          </w:p>
        </w:tc>
      </w:tr>
      <w:tr w:rsidR="0046421A" w:rsidRPr="00CD555D" w14:paraId="6D767C9E" w14:textId="77777777" w:rsidTr="00F04926">
        <w:tc>
          <w:tcPr>
            <w:tcW w:w="5415" w:type="dxa"/>
            <w:shd w:val="clear" w:color="auto" w:fill="auto"/>
          </w:tcPr>
          <w:p w14:paraId="35C1F571" w14:textId="77777777" w:rsidR="0046421A" w:rsidRPr="00CD555D" w:rsidRDefault="0046421A" w:rsidP="00F04926">
            <w:pPr>
              <w:spacing w:after="0" w:line="240" w:lineRule="auto"/>
              <w:contextualSpacing/>
              <w:jc w:val="both"/>
              <w:rPr>
                <w:rFonts w:ascii="Times New Roman" w:hAnsi="Times New Roman"/>
                <w:i/>
                <w:sz w:val="20"/>
                <w:szCs w:val="20"/>
                <w:lang w:val="en-US" w:eastAsia="ko-KR"/>
              </w:rPr>
            </w:pPr>
            <w:r w:rsidRPr="00CD555D">
              <w:rPr>
                <w:rFonts w:ascii="Times New Roman" w:hAnsi="Times New Roman"/>
                <w:i/>
                <w:iCs/>
                <w:color w:val="202122"/>
                <w:sz w:val="20"/>
                <w:szCs w:val="20"/>
                <w:shd w:val="clear" w:color="auto" w:fill="FFFFFF"/>
                <w:lang w:val="en-US"/>
              </w:rPr>
              <w:t>Rhinanthus</w:t>
            </w:r>
            <w:r w:rsidRPr="00CD555D">
              <w:rPr>
                <w:rFonts w:ascii="Times New Roman" w:hAnsi="Times New Roman"/>
                <w:i/>
                <w:sz w:val="20"/>
                <w:szCs w:val="20"/>
                <w:lang w:val="en-US"/>
              </w:rPr>
              <w:t xml:space="preserve"> </w:t>
            </w:r>
            <w:proofErr w:type="spellStart"/>
            <w:r w:rsidRPr="00CD555D">
              <w:rPr>
                <w:rFonts w:ascii="Times New Roman" w:hAnsi="Times New Roman"/>
                <w:i/>
                <w:sz w:val="20"/>
                <w:szCs w:val="20"/>
                <w:lang w:val="en-US"/>
              </w:rPr>
              <w:t>songaricus</w:t>
            </w:r>
            <w:proofErr w:type="spellEnd"/>
            <w:r w:rsidRPr="00CD555D">
              <w:rPr>
                <w:rFonts w:ascii="Times New Roman" w:hAnsi="Times New Roman"/>
                <w:i/>
                <w:sz w:val="20"/>
                <w:szCs w:val="20"/>
                <w:lang w:val="en-US"/>
              </w:rPr>
              <w:t xml:space="preserve"> </w:t>
            </w:r>
            <w:r w:rsidRPr="00CD555D">
              <w:rPr>
                <w:rFonts w:ascii="Times New Roman" w:hAnsi="Times New Roman"/>
                <w:sz w:val="20"/>
                <w:szCs w:val="20"/>
                <w:lang w:val="en-US"/>
              </w:rPr>
              <w:t>(</w:t>
            </w:r>
            <w:proofErr w:type="spellStart"/>
            <w:r w:rsidRPr="00CD555D">
              <w:rPr>
                <w:rFonts w:ascii="Times New Roman" w:hAnsi="Times New Roman"/>
                <w:sz w:val="20"/>
                <w:szCs w:val="20"/>
                <w:lang w:val="en-US"/>
              </w:rPr>
              <w:t>Sterneck</w:t>
            </w:r>
            <w:proofErr w:type="spellEnd"/>
            <w:r w:rsidRPr="00CD555D">
              <w:rPr>
                <w:rFonts w:ascii="Times New Roman" w:hAnsi="Times New Roman"/>
                <w:sz w:val="20"/>
                <w:szCs w:val="20"/>
                <w:lang w:val="en-US"/>
              </w:rPr>
              <w:t xml:space="preserve">) B. </w:t>
            </w:r>
            <w:proofErr w:type="spellStart"/>
            <w:r w:rsidRPr="00CD555D">
              <w:rPr>
                <w:rFonts w:ascii="Times New Roman" w:hAnsi="Times New Roman"/>
                <w:sz w:val="20"/>
                <w:szCs w:val="20"/>
                <w:lang w:val="en-US"/>
              </w:rPr>
              <w:t>Fedtsch</w:t>
            </w:r>
            <w:proofErr w:type="spellEnd"/>
            <w:r w:rsidRPr="00CD555D">
              <w:rPr>
                <w:rFonts w:ascii="Times New Roman" w:hAnsi="Times New Roman"/>
                <w:sz w:val="20"/>
                <w:szCs w:val="20"/>
                <w:lang w:val="en-US"/>
              </w:rPr>
              <w:t>.</w:t>
            </w:r>
          </w:p>
        </w:tc>
        <w:tc>
          <w:tcPr>
            <w:tcW w:w="922" w:type="dxa"/>
            <w:shd w:val="clear" w:color="auto" w:fill="auto"/>
          </w:tcPr>
          <w:p w14:paraId="6CF1CFBB"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13BB376A"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1049A85D"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74CCBCDE"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57426B81" w14:textId="77777777" w:rsidTr="00F04926">
        <w:tc>
          <w:tcPr>
            <w:tcW w:w="9747" w:type="dxa"/>
            <w:gridSpan w:val="5"/>
            <w:shd w:val="clear" w:color="auto" w:fill="auto"/>
          </w:tcPr>
          <w:p w14:paraId="7597AFDB" w14:textId="77777777" w:rsidR="0046421A" w:rsidRPr="00CD555D" w:rsidRDefault="0046421A" w:rsidP="00F04926">
            <w:pPr>
              <w:spacing w:after="0" w:line="240" w:lineRule="auto"/>
              <w:contextualSpacing/>
              <w:jc w:val="center"/>
              <w:rPr>
                <w:rFonts w:ascii="Times New Roman" w:hAnsi="Times New Roman"/>
                <w:i/>
                <w:iCs/>
                <w:sz w:val="20"/>
                <w:szCs w:val="20"/>
                <w:lang w:val="en-US"/>
              </w:rPr>
            </w:pPr>
            <w:proofErr w:type="spellStart"/>
            <w:r w:rsidRPr="00CD555D">
              <w:rPr>
                <w:rStyle w:val="fontstyle01"/>
                <w:b w:val="0"/>
                <w:bCs w:val="0"/>
                <w:sz w:val="20"/>
                <w:szCs w:val="20"/>
              </w:rPr>
              <w:t>Plantaginaceae</w:t>
            </w:r>
            <w:proofErr w:type="spellEnd"/>
            <w:r w:rsidRPr="00CD555D">
              <w:rPr>
                <w:rStyle w:val="fontstyle01"/>
                <w:b w:val="0"/>
                <w:bCs w:val="0"/>
                <w:sz w:val="20"/>
                <w:szCs w:val="20"/>
                <w:lang w:val="en-US"/>
              </w:rPr>
              <w:t xml:space="preserve"> </w:t>
            </w:r>
            <w:proofErr w:type="spellStart"/>
            <w:r w:rsidRPr="00CD555D">
              <w:rPr>
                <w:rStyle w:val="fontstyle01"/>
                <w:b w:val="0"/>
                <w:bCs w:val="0"/>
                <w:sz w:val="20"/>
                <w:szCs w:val="20"/>
                <w:lang w:val="en-US"/>
              </w:rPr>
              <w:t>Juss</w:t>
            </w:r>
            <w:proofErr w:type="spellEnd"/>
            <w:r w:rsidRPr="00CD555D">
              <w:rPr>
                <w:rStyle w:val="fontstyle01"/>
                <w:b w:val="0"/>
                <w:bCs w:val="0"/>
                <w:sz w:val="20"/>
                <w:szCs w:val="20"/>
                <w:lang w:val="en-US"/>
              </w:rPr>
              <w:t>.</w:t>
            </w:r>
          </w:p>
        </w:tc>
      </w:tr>
      <w:tr w:rsidR="0046421A" w:rsidRPr="00CD555D" w14:paraId="6E2E2018" w14:textId="77777777" w:rsidTr="00F04926">
        <w:tc>
          <w:tcPr>
            <w:tcW w:w="5415" w:type="dxa"/>
            <w:shd w:val="clear" w:color="auto" w:fill="auto"/>
          </w:tcPr>
          <w:p w14:paraId="2A2312F3" w14:textId="77777777" w:rsidR="0046421A" w:rsidRPr="00CD555D" w:rsidRDefault="0046421A" w:rsidP="00F04926">
            <w:pPr>
              <w:spacing w:after="0" w:line="240" w:lineRule="auto"/>
              <w:contextualSpacing/>
              <w:jc w:val="both"/>
              <w:rPr>
                <w:rFonts w:ascii="Times New Roman" w:hAnsi="Times New Roman"/>
                <w:i/>
                <w:sz w:val="20"/>
                <w:szCs w:val="20"/>
                <w:lang w:val="en-US" w:eastAsia="ko-KR"/>
              </w:rPr>
            </w:pPr>
            <w:proofErr w:type="spellStart"/>
            <w:r w:rsidRPr="00CD555D">
              <w:rPr>
                <w:rFonts w:ascii="Times New Roman" w:hAnsi="Times New Roman"/>
                <w:i/>
                <w:sz w:val="20"/>
                <w:szCs w:val="20"/>
                <w:lang w:val="en-US"/>
              </w:rPr>
              <w:t>Plantago</w:t>
            </w:r>
            <w:proofErr w:type="spellEnd"/>
            <w:r w:rsidRPr="00CD555D">
              <w:rPr>
                <w:rFonts w:ascii="Times New Roman" w:hAnsi="Times New Roman"/>
                <w:i/>
                <w:sz w:val="20"/>
                <w:szCs w:val="20"/>
                <w:lang w:val="en-US"/>
              </w:rPr>
              <w:t xml:space="preserve"> media</w:t>
            </w:r>
            <w:r w:rsidRPr="00CD555D">
              <w:rPr>
                <w:rFonts w:ascii="Times New Roman" w:hAnsi="Times New Roman"/>
                <w:sz w:val="20"/>
                <w:szCs w:val="20"/>
                <w:lang w:val="en-US"/>
              </w:rPr>
              <w:t xml:space="preserve"> L.</w:t>
            </w:r>
          </w:p>
        </w:tc>
        <w:tc>
          <w:tcPr>
            <w:tcW w:w="922" w:type="dxa"/>
            <w:shd w:val="clear" w:color="auto" w:fill="auto"/>
          </w:tcPr>
          <w:p w14:paraId="1E9ABB03"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3105278D"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2DCB0E50"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61F0CE7B"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2D5FCE26" w14:textId="77777777" w:rsidTr="00F04926">
        <w:tc>
          <w:tcPr>
            <w:tcW w:w="5415" w:type="dxa"/>
            <w:shd w:val="clear" w:color="auto" w:fill="auto"/>
          </w:tcPr>
          <w:p w14:paraId="7A9229A2" w14:textId="77777777" w:rsidR="0046421A" w:rsidRPr="00CD555D" w:rsidRDefault="0046421A" w:rsidP="00F04926">
            <w:pPr>
              <w:spacing w:after="0" w:line="240" w:lineRule="auto"/>
              <w:contextualSpacing/>
              <w:jc w:val="both"/>
              <w:rPr>
                <w:rFonts w:ascii="Times New Roman" w:hAnsi="Times New Roman"/>
                <w:i/>
                <w:sz w:val="20"/>
                <w:szCs w:val="20"/>
                <w:lang w:val="en-US" w:eastAsia="ko-KR"/>
              </w:rPr>
            </w:pPr>
            <w:r w:rsidRPr="00CD555D">
              <w:rPr>
                <w:rFonts w:ascii="Times New Roman" w:hAnsi="Times New Roman"/>
                <w:i/>
                <w:sz w:val="20"/>
                <w:szCs w:val="20"/>
                <w:lang w:val="en-US"/>
              </w:rPr>
              <w:t xml:space="preserve">Veronica </w:t>
            </w:r>
            <w:proofErr w:type="spellStart"/>
            <w:r w:rsidRPr="00CD555D">
              <w:rPr>
                <w:rFonts w:ascii="Times New Roman" w:hAnsi="Times New Roman"/>
                <w:i/>
                <w:sz w:val="20"/>
                <w:szCs w:val="20"/>
                <w:lang w:val="en-US"/>
              </w:rPr>
              <w:t>anagalis-aquatica</w:t>
            </w:r>
            <w:proofErr w:type="spellEnd"/>
            <w:r w:rsidRPr="00CD555D">
              <w:rPr>
                <w:rFonts w:ascii="Times New Roman" w:hAnsi="Times New Roman"/>
                <w:sz w:val="20"/>
                <w:szCs w:val="20"/>
                <w:lang w:val="en-US"/>
              </w:rPr>
              <w:t xml:space="preserve"> L.</w:t>
            </w:r>
          </w:p>
        </w:tc>
        <w:tc>
          <w:tcPr>
            <w:tcW w:w="922" w:type="dxa"/>
            <w:shd w:val="clear" w:color="auto" w:fill="auto"/>
          </w:tcPr>
          <w:p w14:paraId="545421DD"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3AA3F86C"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3F7E189B"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6382D630"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53DF2A38" w14:textId="77777777" w:rsidTr="00F04926">
        <w:tc>
          <w:tcPr>
            <w:tcW w:w="5415" w:type="dxa"/>
            <w:shd w:val="clear" w:color="auto" w:fill="auto"/>
          </w:tcPr>
          <w:p w14:paraId="4F74520F" w14:textId="77777777" w:rsidR="0046421A" w:rsidRPr="00CD555D" w:rsidRDefault="0046421A" w:rsidP="00F04926">
            <w:pPr>
              <w:spacing w:after="0" w:line="240" w:lineRule="auto"/>
              <w:contextualSpacing/>
              <w:jc w:val="both"/>
              <w:rPr>
                <w:rFonts w:ascii="Times New Roman" w:hAnsi="Times New Roman"/>
                <w:i/>
                <w:sz w:val="20"/>
                <w:szCs w:val="20"/>
                <w:lang w:val="en-US" w:eastAsia="ko-KR"/>
              </w:rPr>
            </w:pPr>
            <w:r w:rsidRPr="00CD555D">
              <w:rPr>
                <w:rFonts w:ascii="Times New Roman" w:hAnsi="Times New Roman"/>
                <w:i/>
                <w:sz w:val="20"/>
                <w:szCs w:val="20"/>
                <w:lang w:val="en-US"/>
              </w:rPr>
              <w:t xml:space="preserve">Veronica </w:t>
            </w:r>
            <w:proofErr w:type="spellStart"/>
            <w:r w:rsidRPr="00CD555D">
              <w:rPr>
                <w:rFonts w:ascii="Times New Roman" w:hAnsi="Times New Roman"/>
                <w:i/>
                <w:sz w:val="20"/>
                <w:szCs w:val="20"/>
                <w:lang w:val="en-US"/>
              </w:rPr>
              <w:t>longifolia</w:t>
            </w:r>
            <w:proofErr w:type="spellEnd"/>
            <w:r w:rsidRPr="00CD555D">
              <w:rPr>
                <w:rFonts w:ascii="Times New Roman" w:hAnsi="Times New Roman"/>
                <w:sz w:val="20"/>
                <w:szCs w:val="20"/>
                <w:lang w:val="en-US"/>
              </w:rPr>
              <w:t xml:space="preserve"> L.</w:t>
            </w:r>
          </w:p>
        </w:tc>
        <w:tc>
          <w:tcPr>
            <w:tcW w:w="922" w:type="dxa"/>
            <w:shd w:val="clear" w:color="auto" w:fill="auto"/>
          </w:tcPr>
          <w:p w14:paraId="3C7CE383"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1E30FF2B"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58B9E1A5"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6E126CA7"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0B675AAE" w14:textId="77777777" w:rsidTr="00F04926">
        <w:tc>
          <w:tcPr>
            <w:tcW w:w="9747" w:type="dxa"/>
            <w:gridSpan w:val="5"/>
            <w:shd w:val="clear" w:color="auto" w:fill="auto"/>
          </w:tcPr>
          <w:p w14:paraId="33638162" w14:textId="77777777" w:rsidR="0046421A" w:rsidRPr="00CD555D" w:rsidRDefault="0046421A" w:rsidP="00F04926">
            <w:pPr>
              <w:spacing w:after="0" w:line="240" w:lineRule="auto"/>
              <w:contextualSpacing/>
              <w:jc w:val="center"/>
              <w:rPr>
                <w:rFonts w:ascii="Times New Roman" w:hAnsi="Times New Roman"/>
                <w:i/>
                <w:iCs/>
                <w:sz w:val="20"/>
                <w:szCs w:val="20"/>
                <w:lang w:val="en-US"/>
              </w:rPr>
            </w:pPr>
            <w:proofErr w:type="spellStart"/>
            <w:r w:rsidRPr="00CD555D">
              <w:rPr>
                <w:rStyle w:val="fontstyle01"/>
                <w:b w:val="0"/>
                <w:bCs w:val="0"/>
                <w:sz w:val="20"/>
                <w:szCs w:val="20"/>
              </w:rPr>
              <w:t>Lamiaceae</w:t>
            </w:r>
            <w:proofErr w:type="spellEnd"/>
            <w:r w:rsidRPr="00CD555D">
              <w:rPr>
                <w:rStyle w:val="fontstyle01"/>
                <w:b w:val="0"/>
                <w:bCs w:val="0"/>
                <w:sz w:val="20"/>
                <w:szCs w:val="20"/>
                <w:lang w:val="en-US"/>
              </w:rPr>
              <w:t xml:space="preserve"> </w:t>
            </w:r>
            <w:proofErr w:type="spellStart"/>
            <w:r w:rsidRPr="00CD555D">
              <w:rPr>
                <w:rStyle w:val="fontstyle01"/>
                <w:b w:val="0"/>
                <w:bCs w:val="0"/>
                <w:sz w:val="20"/>
                <w:szCs w:val="20"/>
                <w:lang w:val="en-US"/>
              </w:rPr>
              <w:t>Martinov</w:t>
            </w:r>
            <w:proofErr w:type="spellEnd"/>
          </w:p>
        </w:tc>
      </w:tr>
      <w:tr w:rsidR="0046421A" w:rsidRPr="00CD555D" w14:paraId="15230109" w14:textId="77777777" w:rsidTr="00F04926">
        <w:tc>
          <w:tcPr>
            <w:tcW w:w="5415" w:type="dxa"/>
            <w:shd w:val="clear" w:color="auto" w:fill="auto"/>
          </w:tcPr>
          <w:p w14:paraId="170E8308" w14:textId="77777777" w:rsidR="0046421A" w:rsidRPr="00CD555D" w:rsidRDefault="0046421A" w:rsidP="00F04926">
            <w:pPr>
              <w:spacing w:after="0" w:line="240" w:lineRule="auto"/>
              <w:contextualSpacing/>
              <w:jc w:val="both"/>
              <w:rPr>
                <w:rFonts w:ascii="Times New Roman" w:hAnsi="Times New Roman"/>
                <w:i/>
                <w:sz w:val="20"/>
                <w:szCs w:val="20"/>
                <w:lang w:val="en-US" w:eastAsia="ko-KR"/>
              </w:rPr>
            </w:pPr>
            <w:proofErr w:type="spellStart"/>
            <w:r w:rsidRPr="00CD555D">
              <w:rPr>
                <w:rFonts w:ascii="Times New Roman" w:hAnsi="Times New Roman"/>
                <w:i/>
                <w:sz w:val="20"/>
                <w:szCs w:val="20"/>
                <w:lang w:val="en-US"/>
              </w:rPr>
              <w:t>Lamium</w:t>
            </w:r>
            <w:proofErr w:type="spellEnd"/>
            <w:r w:rsidRPr="00CD555D">
              <w:rPr>
                <w:rFonts w:ascii="Times New Roman" w:hAnsi="Times New Roman"/>
                <w:i/>
                <w:sz w:val="20"/>
                <w:szCs w:val="20"/>
                <w:lang w:val="en-US"/>
              </w:rPr>
              <w:t xml:space="preserve"> album</w:t>
            </w:r>
            <w:r w:rsidRPr="00CD555D">
              <w:rPr>
                <w:rFonts w:ascii="Times New Roman" w:hAnsi="Times New Roman"/>
                <w:sz w:val="20"/>
                <w:szCs w:val="20"/>
                <w:lang w:val="en-US"/>
              </w:rPr>
              <w:t xml:space="preserve"> L.</w:t>
            </w:r>
          </w:p>
        </w:tc>
        <w:tc>
          <w:tcPr>
            <w:tcW w:w="922" w:type="dxa"/>
            <w:shd w:val="clear" w:color="auto" w:fill="auto"/>
          </w:tcPr>
          <w:p w14:paraId="22C577C4"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0C9053FA"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17F25306"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4667BF4F"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20654AFB" w14:textId="77777777" w:rsidTr="00F04926">
        <w:tc>
          <w:tcPr>
            <w:tcW w:w="5415" w:type="dxa"/>
            <w:shd w:val="clear" w:color="auto" w:fill="auto"/>
          </w:tcPr>
          <w:p w14:paraId="7AEB66BF" w14:textId="77777777" w:rsidR="0046421A" w:rsidRPr="00CD555D" w:rsidRDefault="0046421A" w:rsidP="00F04926">
            <w:pPr>
              <w:spacing w:after="0" w:line="240" w:lineRule="auto"/>
              <w:contextualSpacing/>
              <w:jc w:val="both"/>
              <w:rPr>
                <w:rFonts w:ascii="Times New Roman" w:hAnsi="Times New Roman"/>
                <w:i/>
                <w:sz w:val="20"/>
                <w:szCs w:val="20"/>
                <w:lang w:val="en-US" w:eastAsia="ko-KR"/>
              </w:rPr>
            </w:pPr>
            <w:r w:rsidRPr="00CD555D">
              <w:rPr>
                <w:rFonts w:ascii="Times New Roman" w:hAnsi="Times New Roman"/>
                <w:i/>
                <w:sz w:val="20"/>
                <w:szCs w:val="20"/>
                <w:lang w:val="en-US"/>
              </w:rPr>
              <w:t xml:space="preserve">Mentha </w:t>
            </w:r>
            <w:proofErr w:type="spellStart"/>
            <w:r w:rsidRPr="00CD555D">
              <w:rPr>
                <w:rFonts w:ascii="Times New Roman" w:hAnsi="Times New Roman"/>
                <w:i/>
                <w:sz w:val="20"/>
                <w:szCs w:val="20"/>
                <w:lang w:val="en-US"/>
              </w:rPr>
              <w:t>asiatica</w:t>
            </w:r>
            <w:proofErr w:type="spellEnd"/>
            <w:r w:rsidRPr="00CD555D">
              <w:rPr>
                <w:rFonts w:ascii="Times New Roman" w:hAnsi="Times New Roman"/>
                <w:sz w:val="20"/>
                <w:szCs w:val="20"/>
                <w:lang w:val="en-US"/>
              </w:rPr>
              <w:t xml:space="preserve"> </w:t>
            </w:r>
            <w:proofErr w:type="spellStart"/>
            <w:r w:rsidRPr="00CD555D">
              <w:rPr>
                <w:rFonts w:ascii="Times New Roman" w:hAnsi="Times New Roman"/>
                <w:sz w:val="20"/>
                <w:szCs w:val="20"/>
                <w:lang w:val="en-US"/>
              </w:rPr>
              <w:t>Boriss</w:t>
            </w:r>
            <w:proofErr w:type="spellEnd"/>
            <w:r w:rsidRPr="00CD555D">
              <w:rPr>
                <w:rFonts w:ascii="Times New Roman" w:hAnsi="Times New Roman"/>
                <w:sz w:val="20"/>
                <w:szCs w:val="20"/>
                <w:lang w:val="en-US"/>
              </w:rPr>
              <w:t>.</w:t>
            </w:r>
          </w:p>
        </w:tc>
        <w:tc>
          <w:tcPr>
            <w:tcW w:w="922" w:type="dxa"/>
            <w:shd w:val="clear" w:color="auto" w:fill="auto"/>
          </w:tcPr>
          <w:p w14:paraId="33D19B3C"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0B3D0B5E"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3FE9BBF6"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04DCA9A8"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6BA53D37" w14:textId="77777777" w:rsidTr="00F04926">
        <w:tc>
          <w:tcPr>
            <w:tcW w:w="5415" w:type="dxa"/>
            <w:shd w:val="clear" w:color="auto" w:fill="auto"/>
          </w:tcPr>
          <w:p w14:paraId="68FA3475" w14:textId="77777777" w:rsidR="0046421A" w:rsidRPr="00CD555D" w:rsidRDefault="0046421A" w:rsidP="00F04926">
            <w:pPr>
              <w:spacing w:after="0" w:line="240" w:lineRule="auto"/>
              <w:contextualSpacing/>
              <w:jc w:val="both"/>
              <w:rPr>
                <w:rFonts w:ascii="Times New Roman" w:hAnsi="Times New Roman"/>
                <w:i/>
                <w:sz w:val="20"/>
                <w:szCs w:val="20"/>
                <w:lang w:val="en-US" w:eastAsia="ko-KR"/>
              </w:rPr>
            </w:pPr>
            <w:proofErr w:type="spellStart"/>
            <w:r w:rsidRPr="00CD555D">
              <w:rPr>
                <w:rFonts w:ascii="Times New Roman" w:hAnsi="Times New Roman"/>
                <w:i/>
                <w:sz w:val="20"/>
                <w:szCs w:val="20"/>
                <w:lang w:val="en-US" w:eastAsia="ko-KR"/>
              </w:rPr>
              <w:t>Phlomoides</w:t>
            </w:r>
            <w:proofErr w:type="spellEnd"/>
            <w:r w:rsidRPr="00CD555D">
              <w:rPr>
                <w:rFonts w:ascii="Times New Roman" w:hAnsi="Times New Roman"/>
                <w:i/>
                <w:sz w:val="20"/>
                <w:szCs w:val="20"/>
                <w:lang w:val="en-US" w:eastAsia="ko-KR"/>
              </w:rPr>
              <w:t xml:space="preserve"> </w:t>
            </w:r>
            <w:proofErr w:type="spellStart"/>
            <w:r w:rsidRPr="00CD555D">
              <w:rPr>
                <w:rFonts w:ascii="Times New Roman" w:hAnsi="Times New Roman"/>
                <w:i/>
                <w:sz w:val="20"/>
                <w:szCs w:val="20"/>
                <w:lang w:val="en-US" w:eastAsia="ko-KR"/>
              </w:rPr>
              <w:t>tuberosa</w:t>
            </w:r>
            <w:proofErr w:type="spellEnd"/>
            <w:r w:rsidRPr="00CD555D">
              <w:rPr>
                <w:rFonts w:ascii="Times New Roman" w:hAnsi="Times New Roman"/>
                <w:sz w:val="20"/>
                <w:szCs w:val="20"/>
                <w:lang w:val="en-US" w:eastAsia="ko-KR"/>
              </w:rPr>
              <w:t xml:space="preserve"> (L.) </w:t>
            </w:r>
            <w:proofErr w:type="spellStart"/>
            <w:r w:rsidRPr="00CD555D">
              <w:rPr>
                <w:rFonts w:ascii="Times New Roman" w:hAnsi="Times New Roman"/>
                <w:sz w:val="20"/>
                <w:szCs w:val="20"/>
                <w:lang w:val="en-US" w:eastAsia="ko-KR"/>
              </w:rPr>
              <w:t>Moench</w:t>
            </w:r>
            <w:proofErr w:type="spellEnd"/>
            <w:r w:rsidRPr="00CD555D">
              <w:rPr>
                <w:rFonts w:ascii="Times New Roman" w:hAnsi="Times New Roman"/>
                <w:sz w:val="20"/>
                <w:szCs w:val="20"/>
                <w:lang w:val="en-US" w:eastAsia="ko-KR"/>
              </w:rPr>
              <w:t>.</w:t>
            </w:r>
          </w:p>
        </w:tc>
        <w:tc>
          <w:tcPr>
            <w:tcW w:w="922" w:type="dxa"/>
            <w:shd w:val="clear" w:color="auto" w:fill="auto"/>
          </w:tcPr>
          <w:p w14:paraId="61BB4BF6"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695E05F0"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5716C5C4"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1FADDA87"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1B10B280" w14:textId="77777777" w:rsidTr="00F04926">
        <w:tc>
          <w:tcPr>
            <w:tcW w:w="9747" w:type="dxa"/>
            <w:gridSpan w:val="5"/>
            <w:shd w:val="clear" w:color="auto" w:fill="auto"/>
          </w:tcPr>
          <w:p w14:paraId="3D2A4E75" w14:textId="77777777" w:rsidR="0046421A" w:rsidRPr="00CD555D" w:rsidRDefault="0046421A" w:rsidP="00F04926">
            <w:pPr>
              <w:spacing w:after="0" w:line="240" w:lineRule="auto"/>
              <w:contextualSpacing/>
              <w:jc w:val="center"/>
              <w:rPr>
                <w:rFonts w:ascii="Times New Roman" w:hAnsi="Times New Roman"/>
                <w:sz w:val="20"/>
                <w:szCs w:val="20"/>
                <w:lang w:val="en-US"/>
              </w:rPr>
            </w:pPr>
            <w:proofErr w:type="spellStart"/>
            <w:r w:rsidRPr="00CD555D">
              <w:rPr>
                <w:rFonts w:ascii="Times New Roman" w:hAnsi="Times New Roman"/>
                <w:sz w:val="20"/>
                <w:szCs w:val="20"/>
              </w:rPr>
              <w:t>Melanthiaceae</w:t>
            </w:r>
            <w:proofErr w:type="spellEnd"/>
            <w:r w:rsidRPr="00CD555D">
              <w:rPr>
                <w:rFonts w:ascii="Times New Roman" w:hAnsi="Times New Roman"/>
                <w:sz w:val="20"/>
                <w:szCs w:val="20"/>
                <w:lang w:val="en-US"/>
              </w:rPr>
              <w:t xml:space="preserve"> </w:t>
            </w:r>
            <w:proofErr w:type="spellStart"/>
            <w:r w:rsidRPr="00CD555D">
              <w:rPr>
                <w:rFonts w:ascii="Times New Roman" w:hAnsi="Times New Roman"/>
                <w:color w:val="000000"/>
                <w:sz w:val="20"/>
                <w:szCs w:val="20"/>
                <w:shd w:val="clear" w:color="auto" w:fill="F8F9FA"/>
              </w:rPr>
              <w:t>Batsch</w:t>
            </w:r>
            <w:proofErr w:type="spellEnd"/>
            <w:r w:rsidRPr="00CD555D">
              <w:rPr>
                <w:rFonts w:ascii="Times New Roman" w:hAnsi="Times New Roman"/>
                <w:color w:val="000000"/>
                <w:sz w:val="20"/>
                <w:szCs w:val="20"/>
                <w:shd w:val="clear" w:color="auto" w:fill="F8F9FA"/>
              </w:rPr>
              <w:t> </w:t>
            </w:r>
            <w:proofErr w:type="spellStart"/>
            <w:r w:rsidRPr="00CD555D">
              <w:rPr>
                <w:rFonts w:ascii="Times New Roman" w:hAnsi="Times New Roman"/>
                <w:color w:val="000000"/>
                <w:sz w:val="20"/>
                <w:szCs w:val="20"/>
                <w:shd w:val="clear" w:color="auto" w:fill="F8F9FA"/>
              </w:rPr>
              <w:t>ex</w:t>
            </w:r>
            <w:proofErr w:type="spellEnd"/>
            <w:r w:rsidRPr="00CD555D">
              <w:rPr>
                <w:rFonts w:ascii="Times New Roman" w:hAnsi="Times New Roman"/>
                <w:color w:val="000000"/>
                <w:sz w:val="20"/>
                <w:szCs w:val="20"/>
                <w:shd w:val="clear" w:color="auto" w:fill="F8F9FA"/>
              </w:rPr>
              <w:t> </w:t>
            </w:r>
            <w:proofErr w:type="spellStart"/>
            <w:r w:rsidRPr="00CD555D">
              <w:rPr>
                <w:rFonts w:ascii="Times New Roman" w:hAnsi="Times New Roman"/>
                <w:color w:val="000000"/>
                <w:sz w:val="20"/>
                <w:szCs w:val="20"/>
                <w:shd w:val="clear" w:color="auto" w:fill="F8F9FA"/>
              </w:rPr>
              <w:t>Borkh</w:t>
            </w:r>
            <w:proofErr w:type="spellEnd"/>
            <w:r w:rsidRPr="00CD555D">
              <w:rPr>
                <w:rFonts w:ascii="Times New Roman" w:hAnsi="Times New Roman"/>
                <w:color w:val="000000"/>
                <w:sz w:val="20"/>
                <w:szCs w:val="20"/>
                <w:shd w:val="clear" w:color="auto" w:fill="F8F9FA"/>
              </w:rPr>
              <w:t>.</w:t>
            </w:r>
          </w:p>
        </w:tc>
      </w:tr>
      <w:tr w:rsidR="0046421A" w:rsidRPr="00CD555D" w14:paraId="4BA4DCA9" w14:textId="77777777" w:rsidTr="00F04926">
        <w:tc>
          <w:tcPr>
            <w:tcW w:w="5415" w:type="dxa"/>
            <w:shd w:val="clear" w:color="auto" w:fill="auto"/>
          </w:tcPr>
          <w:p w14:paraId="6A9CA3BA" w14:textId="77777777" w:rsidR="0046421A" w:rsidRPr="00CD555D" w:rsidRDefault="0046421A" w:rsidP="00F04926">
            <w:pPr>
              <w:spacing w:after="0" w:line="240" w:lineRule="auto"/>
              <w:contextualSpacing/>
              <w:jc w:val="both"/>
              <w:rPr>
                <w:rFonts w:ascii="Times New Roman" w:hAnsi="Times New Roman"/>
                <w:i/>
                <w:sz w:val="20"/>
                <w:szCs w:val="20"/>
                <w:lang w:val="en-US" w:eastAsia="ko-KR"/>
              </w:rPr>
            </w:pPr>
            <w:r w:rsidRPr="00CD555D">
              <w:rPr>
                <w:rFonts w:ascii="Times New Roman" w:hAnsi="Times New Roman"/>
                <w:i/>
                <w:sz w:val="20"/>
                <w:szCs w:val="20"/>
                <w:lang w:val="en-US"/>
              </w:rPr>
              <w:t xml:space="preserve">Veratrum </w:t>
            </w:r>
            <w:proofErr w:type="spellStart"/>
            <w:r w:rsidRPr="00CD555D">
              <w:rPr>
                <w:rFonts w:ascii="Times New Roman" w:hAnsi="Times New Roman"/>
                <w:i/>
                <w:sz w:val="20"/>
                <w:szCs w:val="20"/>
                <w:lang w:val="en-US"/>
              </w:rPr>
              <w:t>lobelianum</w:t>
            </w:r>
            <w:proofErr w:type="spellEnd"/>
            <w:r w:rsidRPr="00CD555D">
              <w:rPr>
                <w:rFonts w:ascii="Times New Roman" w:hAnsi="Times New Roman"/>
                <w:i/>
                <w:sz w:val="20"/>
                <w:szCs w:val="20"/>
                <w:lang w:val="en-US"/>
              </w:rPr>
              <w:t xml:space="preserve"> </w:t>
            </w:r>
            <w:proofErr w:type="spellStart"/>
            <w:r w:rsidRPr="00CD555D">
              <w:rPr>
                <w:rFonts w:ascii="Times New Roman" w:hAnsi="Times New Roman"/>
                <w:sz w:val="20"/>
                <w:szCs w:val="20"/>
                <w:lang w:val="en-US"/>
              </w:rPr>
              <w:t>Bernh</w:t>
            </w:r>
            <w:proofErr w:type="spellEnd"/>
            <w:r w:rsidRPr="00CD555D">
              <w:rPr>
                <w:rFonts w:ascii="Times New Roman" w:hAnsi="Times New Roman"/>
                <w:sz w:val="20"/>
                <w:szCs w:val="20"/>
                <w:lang w:val="en-US"/>
              </w:rPr>
              <w:t>.</w:t>
            </w:r>
          </w:p>
        </w:tc>
        <w:tc>
          <w:tcPr>
            <w:tcW w:w="922" w:type="dxa"/>
            <w:shd w:val="clear" w:color="auto" w:fill="auto"/>
          </w:tcPr>
          <w:p w14:paraId="1641FE80"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7CCD2580"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652497C2"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47DEDBD9"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64AF3FBD" w14:textId="77777777" w:rsidTr="00F04926">
        <w:tc>
          <w:tcPr>
            <w:tcW w:w="9747" w:type="dxa"/>
            <w:gridSpan w:val="5"/>
            <w:shd w:val="clear" w:color="auto" w:fill="auto"/>
          </w:tcPr>
          <w:p w14:paraId="0EB22E84" w14:textId="77777777" w:rsidR="0046421A" w:rsidRPr="00CD555D" w:rsidRDefault="0046421A" w:rsidP="00F04926">
            <w:pPr>
              <w:spacing w:after="0" w:line="240" w:lineRule="auto"/>
              <w:contextualSpacing/>
              <w:jc w:val="center"/>
              <w:rPr>
                <w:rFonts w:ascii="Times New Roman" w:hAnsi="Times New Roman"/>
                <w:i/>
                <w:iCs/>
                <w:sz w:val="20"/>
                <w:szCs w:val="20"/>
                <w:lang w:val="en-US"/>
              </w:rPr>
            </w:pPr>
            <w:r w:rsidRPr="00CD555D">
              <w:rPr>
                <w:rStyle w:val="fontstyle01"/>
                <w:b w:val="0"/>
                <w:bCs w:val="0"/>
                <w:sz w:val="20"/>
                <w:szCs w:val="20"/>
              </w:rPr>
              <w:t>Orchidaceae</w:t>
            </w:r>
            <w:r w:rsidRPr="00CD555D">
              <w:rPr>
                <w:rStyle w:val="fontstyle01"/>
                <w:b w:val="0"/>
                <w:bCs w:val="0"/>
                <w:sz w:val="20"/>
                <w:szCs w:val="20"/>
                <w:lang w:val="en-US"/>
              </w:rPr>
              <w:t xml:space="preserve"> </w:t>
            </w:r>
            <w:proofErr w:type="spellStart"/>
            <w:r w:rsidRPr="00CD555D">
              <w:rPr>
                <w:rStyle w:val="fontstyle01"/>
                <w:b w:val="0"/>
                <w:bCs w:val="0"/>
                <w:sz w:val="20"/>
                <w:szCs w:val="20"/>
                <w:lang w:val="en-US"/>
              </w:rPr>
              <w:t>Juss</w:t>
            </w:r>
            <w:proofErr w:type="spellEnd"/>
            <w:r w:rsidRPr="00CD555D">
              <w:rPr>
                <w:rStyle w:val="fontstyle01"/>
                <w:b w:val="0"/>
                <w:bCs w:val="0"/>
                <w:sz w:val="20"/>
                <w:szCs w:val="20"/>
                <w:lang w:val="en-US"/>
              </w:rPr>
              <w:t>.</w:t>
            </w:r>
          </w:p>
        </w:tc>
      </w:tr>
      <w:tr w:rsidR="0046421A" w:rsidRPr="00CD555D" w14:paraId="03B99991" w14:textId="77777777" w:rsidTr="00F04926">
        <w:tc>
          <w:tcPr>
            <w:tcW w:w="5415" w:type="dxa"/>
            <w:shd w:val="clear" w:color="auto" w:fill="auto"/>
          </w:tcPr>
          <w:p w14:paraId="322D21EF" w14:textId="77777777" w:rsidR="0046421A" w:rsidRPr="00CD555D" w:rsidRDefault="0046421A" w:rsidP="00F04926">
            <w:pPr>
              <w:spacing w:after="0" w:line="240" w:lineRule="auto"/>
              <w:contextualSpacing/>
              <w:jc w:val="both"/>
              <w:rPr>
                <w:rFonts w:ascii="Times New Roman" w:hAnsi="Times New Roman"/>
                <w:i/>
                <w:sz w:val="20"/>
                <w:szCs w:val="20"/>
                <w:lang w:val="en-US" w:eastAsia="ko-KR"/>
              </w:rPr>
            </w:pPr>
            <w:r w:rsidRPr="00CD555D">
              <w:rPr>
                <w:rFonts w:ascii="Times New Roman" w:hAnsi="Times New Roman"/>
                <w:i/>
                <w:iCs/>
                <w:sz w:val="20"/>
                <w:szCs w:val="20"/>
                <w:lang w:val="en-US"/>
              </w:rPr>
              <w:t>Dactylorhiza</w:t>
            </w:r>
            <w:r w:rsidRPr="00CD555D">
              <w:rPr>
                <w:rFonts w:ascii="Times New Roman" w:hAnsi="Times New Roman"/>
                <w:i/>
                <w:sz w:val="20"/>
                <w:szCs w:val="20"/>
                <w:lang w:val="en-US"/>
              </w:rPr>
              <w:t xml:space="preserve"> incarnata</w:t>
            </w:r>
            <w:r w:rsidRPr="00CD555D">
              <w:rPr>
                <w:rFonts w:ascii="Times New Roman" w:hAnsi="Times New Roman"/>
                <w:sz w:val="20"/>
                <w:szCs w:val="20"/>
                <w:lang w:val="en-US"/>
              </w:rPr>
              <w:t xml:space="preserve"> (L.) Soo</w:t>
            </w:r>
          </w:p>
        </w:tc>
        <w:tc>
          <w:tcPr>
            <w:tcW w:w="922" w:type="dxa"/>
            <w:shd w:val="clear" w:color="auto" w:fill="auto"/>
          </w:tcPr>
          <w:p w14:paraId="087B935D"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07D0F97B"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76FF9AFA"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46E96AF8"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049BF17E" w14:textId="77777777" w:rsidTr="00F04926">
        <w:tc>
          <w:tcPr>
            <w:tcW w:w="5415" w:type="dxa"/>
            <w:shd w:val="clear" w:color="auto" w:fill="auto"/>
          </w:tcPr>
          <w:p w14:paraId="0245119E" w14:textId="77777777" w:rsidR="0046421A" w:rsidRPr="00CD555D" w:rsidRDefault="0046421A" w:rsidP="00F04926">
            <w:pPr>
              <w:spacing w:after="0" w:line="240" w:lineRule="auto"/>
              <w:contextualSpacing/>
              <w:jc w:val="both"/>
              <w:rPr>
                <w:rFonts w:ascii="Times New Roman" w:hAnsi="Times New Roman"/>
                <w:i/>
                <w:sz w:val="20"/>
                <w:szCs w:val="20"/>
                <w:lang w:val="en-US" w:eastAsia="ko-KR"/>
              </w:rPr>
            </w:pPr>
            <w:r w:rsidRPr="00CD555D">
              <w:rPr>
                <w:rFonts w:ascii="Times New Roman" w:hAnsi="Times New Roman"/>
                <w:i/>
                <w:sz w:val="20"/>
                <w:szCs w:val="20"/>
                <w:lang w:val="en-US" w:eastAsia="ko-KR"/>
              </w:rPr>
              <w:t>D. maculata</w:t>
            </w:r>
            <w:r w:rsidRPr="00CD555D">
              <w:rPr>
                <w:rFonts w:ascii="Times New Roman" w:hAnsi="Times New Roman"/>
                <w:sz w:val="20"/>
                <w:szCs w:val="20"/>
                <w:lang w:val="en-US" w:eastAsia="ko-KR"/>
              </w:rPr>
              <w:t xml:space="preserve"> (L.) Soo</w:t>
            </w:r>
          </w:p>
        </w:tc>
        <w:tc>
          <w:tcPr>
            <w:tcW w:w="922" w:type="dxa"/>
            <w:shd w:val="clear" w:color="auto" w:fill="auto"/>
          </w:tcPr>
          <w:p w14:paraId="2EC187E2"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5186A665"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35AA5180"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6205690D"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31C61D0C" w14:textId="77777777" w:rsidTr="00F04926">
        <w:tc>
          <w:tcPr>
            <w:tcW w:w="9747" w:type="dxa"/>
            <w:gridSpan w:val="5"/>
            <w:shd w:val="clear" w:color="auto" w:fill="auto"/>
          </w:tcPr>
          <w:p w14:paraId="6D8C131C" w14:textId="77777777" w:rsidR="0046421A" w:rsidRPr="00CD555D" w:rsidRDefault="0046421A" w:rsidP="00F04926">
            <w:pPr>
              <w:shd w:val="clear" w:color="auto" w:fill="FFFFFF"/>
              <w:spacing w:after="0" w:line="240" w:lineRule="auto"/>
              <w:contextualSpacing/>
              <w:jc w:val="center"/>
              <w:outlineLvl w:val="2"/>
              <w:rPr>
                <w:rFonts w:ascii="Times New Roman" w:hAnsi="Times New Roman"/>
                <w:color w:val="000000"/>
                <w:sz w:val="20"/>
                <w:szCs w:val="20"/>
              </w:rPr>
            </w:pPr>
            <w:proofErr w:type="spellStart"/>
            <w:r w:rsidRPr="00CD555D">
              <w:rPr>
                <w:rStyle w:val="fontstyle01"/>
                <w:b w:val="0"/>
                <w:bCs w:val="0"/>
                <w:sz w:val="20"/>
                <w:szCs w:val="20"/>
              </w:rPr>
              <w:lastRenderedPageBreak/>
              <w:t>Alliaceae</w:t>
            </w:r>
            <w:proofErr w:type="spellEnd"/>
            <w:r w:rsidRPr="00CD555D">
              <w:rPr>
                <w:rFonts w:ascii="Times New Roman" w:hAnsi="Times New Roman"/>
                <w:sz w:val="20"/>
                <w:szCs w:val="20"/>
              </w:rPr>
              <w:t xml:space="preserve"> </w:t>
            </w:r>
            <w:r w:rsidRPr="00CD555D">
              <w:rPr>
                <w:rFonts w:ascii="Times New Roman" w:hAnsi="Times New Roman"/>
                <w:color w:val="000000"/>
                <w:sz w:val="20"/>
                <w:szCs w:val="20"/>
              </w:rPr>
              <w:t xml:space="preserve">J.G. </w:t>
            </w:r>
            <w:proofErr w:type="spellStart"/>
            <w:r w:rsidRPr="00CD555D">
              <w:rPr>
                <w:rFonts w:ascii="Times New Roman" w:hAnsi="Times New Roman"/>
                <w:color w:val="000000"/>
                <w:sz w:val="20"/>
                <w:szCs w:val="20"/>
              </w:rPr>
              <w:t>Agardh</w:t>
            </w:r>
            <w:proofErr w:type="spellEnd"/>
          </w:p>
        </w:tc>
      </w:tr>
      <w:tr w:rsidR="0046421A" w:rsidRPr="00CD555D" w14:paraId="3AA24A31" w14:textId="77777777" w:rsidTr="00F04926">
        <w:tc>
          <w:tcPr>
            <w:tcW w:w="5415" w:type="dxa"/>
            <w:shd w:val="clear" w:color="auto" w:fill="auto"/>
          </w:tcPr>
          <w:p w14:paraId="18552336" w14:textId="77777777" w:rsidR="0046421A" w:rsidRPr="00CD555D" w:rsidRDefault="0046421A" w:rsidP="00F04926">
            <w:pPr>
              <w:spacing w:after="0" w:line="240" w:lineRule="auto"/>
              <w:contextualSpacing/>
              <w:jc w:val="both"/>
              <w:rPr>
                <w:rFonts w:ascii="Times New Roman" w:hAnsi="Times New Roman"/>
                <w:i/>
                <w:sz w:val="20"/>
                <w:szCs w:val="20"/>
                <w:lang w:val="en-US"/>
              </w:rPr>
            </w:pPr>
            <w:r w:rsidRPr="00CD555D">
              <w:rPr>
                <w:rFonts w:ascii="Times New Roman" w:hAnsi="Times New Roman"/>
                <w:i/>
                <w:sz w:val="20"/>
                <w:szCs w:val="20"/>
                <w:lang w:val="en-US" w:eastAsia="ko-KR"/>
              </w:rPr>
              <w:t xml:space="preserve">Allium </w:t>
            </w:r>
            <w:proofErr w:type="spellStart"/>
            <w:r w:rsidRPr="00CD555D">
              <w:rPr>
                <w:rFonts w:ascii="Times New Roman" w:hAnsi="Times New Roman"/>
                <w:i/>
                <w:sz w:val="20"/>
                <w:szCs w:val="20"/>
                <w:lang w:val="en-US" w:eastAsia="ko-KR"/>
              </w:rPr>
              <w:t>hymenorchizum</w:t>
            </w:r>
            <w:proofErr w:type="spellEnd"/>
            <w:r w:rsidRPr="00CD555D">
              <w:rPr>
                <w:rFonts w:ascii="Times New Roman" w:hAnsi="Times New Roman"/>
                <w:sz w:val="20"/>
                <w:szCs w:val="20"/>
                <w:lang w:val="en-US" w:eastAsia="ko-KR"/>
              </w:rPr>
              <w:t xml:space="preserve"> </w:t>
            </w:r>
            <w:proofErr w:type="spellStart"/>
            <w:r w:rsidRPr="00CD555D">
              <w:rPr>
                <w:rFonts w:ascii="Times New Roman" w:hAnsi="Times New Roman"/>
                <w:sz w:val="20"/>
                <w:szCs w:val="20"/>
                <w:lang w:val="en-US" w:eastAsia="ko-KR"/>
              </w:rPr>
              <w:t>Ledeb</w:t>
            </w:r>
            <w:proofErr w:type="spellEnd"/>
            <w:r w:rsidRPr="00CD555D">
              <w:rPr>
                <w:rFonts w:ascii="Times New Roman" w:hAnsi="Times New Roman"/>
                <w:sz w:val="20"/>
                <w:szCs w:val="20"/>
                <w:lang w:val="en-US" w:eastAsia="ko-KR"/>
              </w:rPr>
              <w:t>.</w:t>
            </w:r>
          </w:p>
        </w:tc>
        <w:tc>
          <w:tcPr>
            <w:tcW w:w="922" w:type="dxa"/>
            <w:shd w:val="clear" w:color="auto" w:fill="auto"/>
          </w:tcPr>
          <w:p w14:paraId="15349DE5"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1E9A146A"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180DDF28"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6736C14B"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0A9CB5BA" w14:textId="77777777" w:rsidTr="00F04926">
        <w:tc>
          <w:tcPr>
            <w:tcW w:w="5415" w:type="dxa"/>
            <w:shd w:val="clear" w:color="auto" w:fill="auto"/>
          </w:tcPr>
          <w:p w14:paraId="7F04FB82" w14:textId="77777777" w:rsidR="0046421A" w:rsidRPr="00CD555D" w:rsidRDefault="0046421A" w:rsidP="00F04926">
            <w:pPr>
              <w:spacing w:after="0" w:line="240" w:lineRule="auto"/>
              <w:contextualSpacing/>
              <w:jc w:val="both"/>
              <w:rPr>
                <w:rFonts w:ascii="Times New Roman" w:hAnsi="Times New Roman"/>
                <w:i/>
                <w:sz w:val="20"/>
                <w:szCs w:val="20"/>
                <w:lang w:val="en-US"/>
              </w:rPr>
            </w:pPr>
            <w:r w:rsidRPr="00CD555D">
              <w:rPr>
                <w:rFonts w:ascii="Times New Roman" w:hAnsi="Times New Roman"/>
                <w:i/>
                <w:sz w:val="20"/>
                <w:szCs w:val="20"/>
                <w:lang w:val="en-US" w:eastAsia="ko-KR"/>
              </w:rPr>
              <w:t>Allium nutans</w:t>
            </w:r>
            <w:r w:rsidRPr="00CD555D">
              <w:rPr>
                <w:rFonts w:ascii="Times New Roman" w:hAnsi="Times New Roman"/>
                <w:sz w:val="20"/>
                <w:szCs w:val="20"/>
                <w:lang w:val="en-US" w:eastAsia="ko-KR"/>
              </w:rPr>
              <w:t xml:space="preserve"> L.</w:t>
            </w:r>
          </w:p>
        </w:tc>
        <w:tc>
          <w:tcPr>
            <w:tcW w:w="922" w:type="dxa"/>
            <w:shd w:val="clear" w:color="auto" w:fill="auto"/>
          </w:tcPr>
          <w:p w14:paraId="7D31B5E4"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771BDBD8"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02CDDC97"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2E944EB8"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51D79CE4" w14:textId="77777777" w:rsidTr="00F04926">
        <w:tc>
          <w:tcPr>
            <w:tcW w:w="5415" w:type="dxa"/>
            <w:shd w:val="clear" w:color="auto" w:fill="auto"/>
          </w:tcPr>
          <w:p w14:paraId="38F452A0" w14:textId="77777777" w:rsidR="0046421A" w:rsidRPr="00CD555D" w:rsidRDefault="0046421A" w:rsidP="00F04926">
            <w:pPr>
              <w:spacing w:after="0" w:line="240" w:lineRule="auto"/>
              <w:contextualSpacing/>
              <w:jc w:val="both"/>
              <w:rPr>
                <w:rFonts w:ascii="Times New Roman" w:hAnsi="Times New Roman"/>
                <w:i/>
                <w:sz w:val="20"/>
                <w:szCs w:val="20"/>
                <w:lang w:val="en-US"/>
              </w:rPr>
            </w:pPr>
            <w:r w:rsidRPr="00CD555D">
              <w:rPr>
                <w:rFonts w:ascii="Times New Roman" w:hAnsi="Times New Roman"/>
                <w:i/>
                <w:sz w:val="20"/>
                <w:szCs w:val="20"/>
                <w:lang w:val="en-US" w:eastAsia="ko-KR"/>
              </w:rPr>
              <w:t xml:space="preserve">Allium </w:t>
            </w:r>
            <w:proofErr w:type="spellStart"/>
            <w:r w:rsidRPr="00CD555D">
              <w:rPr>
                <w:rFonts w:ascii="Times New Roman" w:hAnsi="Times New Roman"/>
                <w:i/>
                <w:sz w:val="20"/>
                <w:szCs w:val="20"/>
                <w:lang w:val="en-US" w:eastAsia="ko-KR"/>
              </w:rPr>
              <w:t>shoenoprasum</w:t>
            </w:r>
            <w:proofErr w:type="spellEnd"/>
            <w:r w:rsidRPr="00CD555D">
              <w:rPr>
                <w:rFonts w:ascii="Times New Roman" w:hAnsi="Times New Roman"/>
                <w:sz w:val="20"/>
                <w:szCs w:val="20"/>
                <w:lang w:val="en-US" w:eastAsia="ko-KR"/>
              </w:rPr>
              <w:t xml:space="preserve"> L.</w:t>
            </w:r>
          </w:p>
        </w:tc>
        <w:tc>
          <w:tcPr>
            <w:tcW w:w="922" w:type="dxa"/>
            <w:shd w:val="clear" w:color="auto" w:fill="auto"/>
          </w:tcPr>
          <w:p w14:paraId="1012847E"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31718A60"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6BD64BFB"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172DC47D"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4BC0F0DA" w14:textId="77777777" w:rsidTr="00F04926">
        <w:tc>
          <w:tcPr>
            <w:tcW w:w="9747" w:type="dxa"/>
            <w:gridSpan w:val="5"/>
            <w:shd w:val="clear" w:color="auto" w:fill="auto"/>
          </w:tcPr>
          <w:p w14:paraId="57AABA7B" w14:textId="77777777" w:rsidR="0046421A" w:rsidRPr="00CD555D" w:rsidRDefault="0046421A" w:rsidP="00F04926">
            <w:pPr>
              <w:spacing w:after="0" w:line="240" w:lineRule="auto"/>
              <w:contextualSpacing/>
              <w:jc w:val="center"/>
              <w:rPr>
                <w:rFonts w:ascii="Times New Roman" w:hAnsi="Times New Roman"/>
                <w:sz w:val="20"/>
                <w:szCs w:val="20"/>
                <w:lang w:val="en-US"/>
              </w:rPr>
            </w:pPr>
            <w:proofErr w:type="spellStart"/>
            <w:r w:rsidRPr="00CD555D">
              <w:rPr>
                <w:rFonts w:ascii="Times New Roman" w:hAnsi="Times New Roman"/>
                <w:color w:val="242021"/>
                <w:sz w:val="20"/>
                <w:szCs w:val="20"/>
              </w:rPr>
              <w:t>Juncaceae</w:t>
            </w:r>
            <w:proofErr w:type="spellEnd"/>
            <w:r w:rsidRPr="00CD555D">
              <w:rPr>
                <w:rFonts w:ascii="Times New Roman" w:hAnsi="Times New Roman"/>
                <w:color w:val="242021"/>
                <w:sz w:val="20"/>
                <w:szCs w:val="20"/>
              </w:rPr>
              <w:t xml:space="preserve"> </w:t>
            </w:r>
            <w:proofErr w:type="spellStart"/>
            <w:r w:rsidRPr="00CD555D">
              <w:rPr>
                <w:rFonts w:ascii="Times New Roman" w:hAnsi="Times New Roman"/>
                <w:color w:val="000000"/>
                <w:sz w:val="20"/>
                <w:szCs w:val="20"/>
                <w:shd w:val="clear" w:color="auto" w:fill="F8F9FA"/>
              </w:rPr>
              <w:t>Juss</w:t>
            </w:r>
            <w:proofErr w:type="spellEnd"/>
            <w:r w:rsidRPr="00CD555D">
              <w:rPr>
                <w:rFonts w:ascii="Times New Roman" w:hAnsi="Times New Roman"/>
                <w:color w:val="000000"/>
                <w:sz w:val="20"/>
                <w:szCs w:val="20"/>
                <w:shd w:val="clear" w:color="auto" w:fill="F8F9FA"/>
              </w:rPr>
              <w:t>.</w:t>
            </w:r>
          </w:p>
        </w:tc>
      </w:tr>
      <w:tr w:rsidR="0046421A" w:rsidRPr="00CD555D" w14:paraId="58FAED5C" w14:textId="77777777" w:rsidTr="00F04926">
        <w:tc>
          <w:tcPr>
            <w:tcW w:w="5415" w:type="dxa"/>
            <w:shd w:val="clear" w:color="auto" w:fill="auto"/>
          </w:tcPr>
          <w:p w14:paraId="43E4B1D0" w14:textId="77777777" w:rsidR="0046421A" w:rsidRPr="00CD555D" w:rsidRDefault="0046421A" w:rsidP="00F04926">
            <w:pPr>
              <w:spacing w:after="0" w:line="240" w:lineRule="auto"/>
              <w:contextualSpacing/>
              <w:jc w:val="both"/>
              <w:rPr>
                <w:rFonts w:ascii="Times New Roman" w:hAnsi="Times New Roman"/>
                <w:i/>
                <w:sz w:val="20"/>
                <w:szCs w:val="20"/>
                <w:lang w:val="en-US" w:eastAsia="ko-KR"/>
              </w:rPr>
            </w:pPr>
            <w:r w:rsidRPr="00CD555D">
              <w:rPr>
                <w:rFonts w:ascii="Times New Roman" w:hAnsi="Times New Roman"/>
                <w:i/>
                <w:sz w:val="20"/>
                <w:szCs w:val="20"/>
                <w:lang w:val="en-US" w:eastAsia="ko-KR"/>
              </w:rPr>
              <w:t xml:space="preserve">Juncus </w:t>
            </w:r>
            <w:proofErr w:type="spellStart"/>
            <w:r w:rsidRPr="00CD555D">
              <w:rPr>
                <w:rFonts w:ascii="Times New Roman" w:hAnsi="Times New Roman"/>
                <w:i/>
                <w:sz w:val="20"/>
                <w:szCs w:val="20"/>
                <w:lang w:val="en-US" w:eastAsia="ko-KR"/>
              </w:rPr>
              <w:t>compressus</w:t>
            </w:r>
            <w:proofErr w:type="spellEnd"/>
            <w:r w:rsidRPr="00CD555D">
              <w:rPr>
                <w:rFonts w:ascii="Times New Roman" w:hAnsi="Times New Roman"/>
                <w:sz w:val="20"/>
                <w:szCs w:val="20"/>
                <w:lang w:val="en-US" w:eastAsia="ko-KR"/>
              </w:rPr>
              <w:t xml:space="preserve"> Jacq.</w:t>
            </w:r>
          </w:p>
        </w:tc>
        <w:tc>
          <w:tcPr>
            <w:tcW w:w="922" w:type="dxa"/>
            <w:shd w:val="clear" w:color="auto" w:fill="auto"/>
          </w:tcPr>
          <w:p w14:paraId="37865181"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36F18CA5"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6BAD540E"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737E8D2D"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5971A252" w14:textId="77777777" w:rsidTr="00F04926">
        <w:tc>
          <w:tcPr>
            <w:tcW w:w="9747" w:type="dxa"/>
            <w:gridSpan w:val="5"/>
            <w:shd w:val="clear" w:color="auto" w:fill="auto"/>
          </w:tcPr>
          <w:p w14:paraId="2D70BF8F" w14:textId="77777777" w:rsidR="0046421A" w:rsidRPr="00CD555D" w:rsidRDefault="0046421A" w:rsidP="00F04926">
            <w:pPr>
              <w:spacing w:after="0" w:line="240" w:lineRule="auto"/>
              <w:contextualSpacing/>
              <w:jc w:val="center"/>
              <w:rPr>
                <w:rFonts w:ascii="Times New Roman" w:hAnsi="Times New Roman"/>
                <w:sz w:val="20"/>
                <w:szCs w:val="20"/>
                <w:lang w:val="en-US"/>
              </w:rPr>
            </w:pPr>
            <w:proofErr w:type="spellStart"/>
            <w:r w:rsidRPr="00CD555D">
              <w:rPr>
                <w:rFonts w:ascii="Times New Roman" w:hAnsi="Times New Roman"/>
                <w:sz w:val="20"/>
                <w:szCs w:val="20"/>
              </w:rPr>
              <w:t>Cyperaceae</w:t>
            </w:r>
            <w:proofErr w:type="spellEnd"/>
            <w:r w:rsidRPr="00CD555D">
              <w:rPr>
                <w:rFonts w:ascii="Times New Roman" w:hAnsi="Times New Roman"/>
                <w:sz w:val="20"/>
                <w:szCs w:val="20"/>
              </w:rPr>
              <w:t xml:space="preserve"> </w:t>
            </w:r>
            <w:proofErr w:type="spellStart"/>
            <w:r w:rsidRPr="00CD555D">
              <w:rPr>
                <w:rFonts w:ascii="Times New Roman" w:hAnsi="Times New Roman"/>
                <w:color w:val="000000"/>
                <w:sz w:val="20"/>
                <w:szCs w:val="20"/>
                <w:shd w:val="clear" w:color="auto" w:fill="F8F9FA"/>
              </w:rPr>
              <w:t>Juss</w:t>
            </w:r>
            <w:proofErr w:type="spellEnd"/>
            <w:r w:rsidRPr="00CD555D">
              <w:rPr>
                <w:rFonts w:ascii="Times New Roman" w:hAnsi="Times New Roman"/>
                <w:color w:val="000000"/>
                <w:sz w:val="20"/>
                <w:szCs w:val="20"/>
                <w:shd w:val="clear" w:color="auto" w:fill="F8F9FA"/>
              </w:rPr>
              <w:t>.</w:t>
            </w:r>
          </w:p>
        </w:tc>
      </w:tr>
      <w:tr w:rsidR="0046421A" w:rsidRPr="00CD555D" w14:paraId="217A0485" w14:textId="77777777" w:rsidTr="00F04926">
        <w:tc>
          <w:tcPr>
            <w:tcW w:w="5415" w:type="dxa"/>
            <w:shd w:val="clear" w:color="auto" w:fill="auto"/>
          </w:tcPr>
          <w:p w14:paraId="776D07AA" w14:textId="77777777" w:rsidR="0046421A" w:rsidRPr="00CD555D" w:rsidRDefault="0046421A" w:rsidP="00F04926">
            <w:pPr>
              <w:spacing w:after="0" w:line="240" w:lineRule="auto"/>
              <w:contextualSpacing/>
              <w:jc w:val="both"/>
              <w:rPr>
                <w:rFonts w:ascii="Times New Roman" w:hAnsi="Times New Roman"/>
                <w:i/>
                <w:sz w:val="20"/>
                <w:szCs w:val="20"/>
                <w:lang w:val="en-US" w:eastAsia="ko-KR"/>
              </w:rPr>
            </w:pPr>
            <w:proofErr w:type="spellStart"/>
            <w:r w:rsidRPr="00CD555D">
              <w:rPr>
                <w:rFonts w:ascii="Times New Roman" w:hAnsi="Times New Roman"/>
                <w:i/>
                <w:sz w:val="20"/>
                <w:szCs w:val="20"/>
                <w:lang w:val="en-US"/>
              </w:rPr>
              <w:t>Carex</w:t>
            </w:r>
            <w:proofErr w:type="spellEnd"/>
            <w:r w:rsidRPr="00CD555D">
              <w:rPr>
                <w:rFonts w:ascii="Times New Roman" w:hAnsi="Times New Roman"/>
                <w:i/>
                <w:sz w:val="20"/>
                <w:szCs w:val="20"/>
                <w:lang w:val="en-US"/>
              </w:rPr>
              <w:t xml:space="preserve"> </w:t>
            </w:r>
            <w:proofErr w:type="spellStart"/>
            <w:r w:rsidRPr="00CD555D">
              <w:rPr>
                <w:rFonts w:ascii="Times New Roman" w:hAnsi="Times New Roman"/>
                <w:i/>
                <w:sz w:val="20"/>
                <w:szCs w:val="20"/>
                <w:lang w:val="en-US"/>
              </w:rPr>
              <w:t>disticha</w:t>
            </w:r>
            <w:proofErr w:type="spellEnd"/>
            <w:r w:rsidRPr="00CD555D">
              <w:rPr>
                <w:rFonts w:ascii="Times New Roman" w:hAnsi="Times New Roman"/>
                <w:sz w:val="20"/>
                <w:szCs w:val="20"/>
                <w:lang w:val="en-US"/>
              </w:rPr>
              <w:t xml:space="preserve"> </w:t>
            </w:r>
            <w:proofErr w:type="spellStart"/>
            <w:r w:rsidRPr="00CD555D">
              <w:rPr>
                <w:rFonts w:ascii="Times New Roman" w:hAnsi="Times New Roman"/>
                <w:sz w:val="20"/>
                <w:szCs w:val="20"/>
                <w:lang w:val="en-US"/>
              </w:rPr>
              <w:t>Huds</w:t>
            </w:r>
            <w:proofErr w:type="spellEnd"/>
            <w:r w:rsidRPr="00CD555D">
              <w:rPr>
                <w:rFonts w:ascii="Times New Roman" w:hAnsi="Times New Roman"/>
                <w:sz w:val="20"/>
                <w:szCs w:val="20"/>
                <w:lang w:val="en-US"/>
              </w:rPr>
              <w:t>.</w:t>
            </w:r>
          </w:p>
        </w:tc>
        <w:tc>
          <w:tcPr>
            <w:tcW w:w="922" w:type="dxa"/>
            <w:shd w:val="clear" w:color="auto" w:fill="auto"/>
          </w:tcPr>
          <w:p w14:paraId="2CCC09D5"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2AA1FAA2"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2318F2EB"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0F2BE197"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25206F36" w14:textId="77777777" w:rsidTr="00F04926">
        <w:tc>
          <w:tcPr>
            <w:tcW w:w="5415" w:type="dxa"/>
            <w:shd w:val="clear" w:color="auto" w:fill="auto"/>
          </w:tcPr>
          <w:p w14:paraId="610C31AA" w14:textId="77777777" w:rsidR="0046421A" w:rsidRPr="00CD555D" w:rsidRDefault="0046421A" w:rsidP="00F04926">
            <w:pPr>
              <w:spacing w:after="0" w:line="240" w:lineRule="auto"/>
              <w:contextualSpacing/>
              <w:jc w:val="both"/>
              <w:rPr>
                <w:rFonts w:ascii="Times New Roman" w:hAnsi="Times New Roman"/>
                <w:i/>
                <w:sz w:val="20"/>
                <w:szCs w:val="20"/>
                <w:lang w:val="en-US" w:eastAsia="ko-KR"/>
              </w:rPr>
            </w:pPr>
            <w:proofErr w:type="spellStart"/>
            <w:r w:rsidRPr="00CD555D">
              <w:rPr>
                <w:rFonts w:ascii="Times New Roman" w:hAnsi="Times New Roman"/>
                <w:i/>
                <w:sz w:val="20"/>
                <w:szCs w:val="20"/>
                <w:lang w:val="en-US"/>
              </w:rPr>
              <w:t>Carex</w:t>
            </w:r>
            <w:proofErr w:type="spellEnd"/>
            <w:r w:rsidRPr="00CD555D">
              <w:rPr>
                <w:rFonts w:ascii="Times New Roman" w:hAnsi="Times New Roman"/>
                <w:i/>
                <w:sz w:val="20"/>
                <w:szCs w:val="20"/>
                <w:lang w:val="en-US"/>
              </w:rPr>
              <w:t xml:space="preserve"> </w:t>
            </w:r>
            <w:proofErr w:type="spellStart"/>
            <w:r w:rsidRPr="00CD555D">
              <w:rPr>
                <w:rFonts w:ascii="Times New Roman" w:hAnsi="Times New Roman"/>
                <w:i/>
                <w:sz w:val="20"/>
                <w:szCs w:val="20"/>
                <w:lang w:val="en-US"/>
              </w:rPr>
              <w:t>humilus</w:t>
            </w:r>
            <w:proofErr w:type="spellEnd"/>
            <w:r w:rsidRPr="00CD555D">
              <w:rPr>
                <w:rFonts w:ascii="Times New Roman" w:hAnsi="Times New Roman"/>
                <w:sz w:val="20"/>
                <w:szCs w:val="20"/>
                <w:lang w:val="en-US"/>
              </w:rPr>
              <w:t xml:space="preserve"> </w:t>
            </w:r>
            <w:proofErr w:type="spellStart"/>
            <w:r w:rsidRPr="00CD555D">
              <w:rPr>
                <w:rFonts w:ascii="Times New Roman" w:hAnsi="Times New Roman"/>
                <w:sz w:val="20"/>
                <w:szCs w:val="20"/>
                <w:lang w:val="en-US"/>
              </w:rPr>
              <w:t>Leyss</w:t>
            </w:r>
            <w:proofErr w:type="spellEnd"/>
            <w:r w:rsidRPr="00CD555D">
              <w:rPr>
                <w:rFonts w:ascii="Times New Roman" w:hAnsi="Times New Roman"/>
                <w:sz w:val="20"/>
                <w:szCs w:val="20"/>
                <w:lang w:val="en-US"/>
              </w:rPr>
              <w:t>.</w:t>
            </w:r>
          </w:p>
        </w:tc>
        <w:tc>
          <w:tcPr>
            <w:tcW w:w="922" w:type="dxa"/>
            <w:shd w:val="clear" w:color="auto" w:fill="auto"/>
          </w:tcPr>
          <w:p w14:paraId="2BDA2E4F"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6C2F6796"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71A5CBFE"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008FBBB3"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5BC49042" w14:textId="77777777" w:rsidTr="00F04926">
        <w:tc>
          <w:tcPr>
            <w:tcW w:w="5415" w:type="dxa"/>
            <w:shd w:val="clear" w:color="auto" w:fill="auto"/>
          </w:tcPr>
          <w:p w14:paraId="68573266" w14:textId="77777777" w:rsidR="0046421A" w:rsidRPr="00CD555D" w:rsidRDefault="0046421A" w:rsidP="00F04926">
            <w:pPr>
              <w:spacing w:after="0" w:line="240" w:lineRule="auto"/>
              <w:contextualSpacing/>
              <w:jc w:val="both"/>
              <w:rPr>
                <w:rFonts w:ascii="Times New Roman" w:hAnsi="Times New Roman"/>
                <w:i/>
                <w:sz w:val="20"/>
                <w:szCs w:val="20"/>
                <w:lang w:val="en-US" w:eastAsia="ko-KR"/>
              </w:rPr>
            </w:pPr>
            <w:proofErr w:type="spellStart"/>
            <w:r w:rsidRPr="00CD555D">
              <w:rPr>
                <w:rFonts w:ascii="Times New Roman" w:hAnsi="Times New Roman"/>
                <w:i/>
                <w:sz w:val="20"/>
                <w:szCs w:val="20"/>
                <w:lang w:val="en-US"/>
              </w:rPr>
              <w:t>Carex</w:t>
            </w:r>
            <w:proofErr w:type="spellEnd"/>
            <w:r w:rsidRPr="00CD555D">
              <w:rPr>
                <w:rFonts w:ascii="Times New Roman" w:hAnsi="Times New Roman"/>
                <w:i/>
                <w:sz w:val="20"/>
                <w:szCs w:val="20"/>
                <w:lang w:val="en-US"/>
              </w:rPr>
              <w:t xml:space="preserve"> </w:t>
            </w:r>
            <w:proofErr w:type="spellStart"/>
            <w:r w:rsidRPr="00CD555D">
              <w:rPr>
                <w:rFonts w:ascii="Times New Roman" w:hAnsi="Times New Roman"/>
                <w:i/>
                <w:sz w:val="20"/>
                <w:szCs w:val="20"/>
                <w:lang w:val="en-US"/>
              </w:rPr>
              <w:t>juncella</w:t>
            </w:r>
            <w:proofErr w:type="spellEnd"/>
            <w:r w:rsidRPr="00CD555D">
              <w:rPr>
                <w:rFonts w:ascii="Times New Roman" w:hAnsi="Times New Roman"/>
                <w:i/>
                <w:sz w:val="20"/>
                <w:szCs w:val="20"/>
                <w:lang w:val="en-US"/>
              </w:rPr>
              <w:t xml:space="preserve"> </w:t>
            </w:r>
            <w:r w:rsidRPr="00CD555D">
              <w:rPr>
                <w:rFonts w:ascii="Times New Roman" w:hAnsi="Times New Roman"/>
                <w:sz w:val="20"/>
                <w:szCs w:val="20"/>
                <w:lang w:val="en-US"/>
              </w:rPr>
              <w:t>(Fries) Th. Fries</w:t>
            </w:r>
          </w:p>
        </w:tc>
        <w:tc>
          <w:tcPr>
            <w:tcW w:w="922" w:type="dxa"/>
            <w:shd w:val="clear" w:color="auto" w:fill="auto"/>
          </w:tcPr>
          <w:p w14:paraId="743558D8"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3D9E3A46"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7A2E672B"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6138D15C"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2E0A8ECA" w14:textId="77777777" w:rsidTr="00F04926">
        <w:tc>
          <w:tcPr>
            <w:tcW w:w="5415" w:type="dxa"/>
            <w:shd w:val="clear" w:color="auto" w:fill="auto"/>
          </w:tcPr>
          <w:p w14:paraId="1EDF2C04" w14:textId="77777777" w:rsidR="0046421A" w:rsidRPr="00CD555D" w:rsidRDefault="0046421A" w:rsidP="00F04926">
            <w:pPr>
              <w:spacing w:after="0" w:line="240" w:lineRule="auto"/>
              <w:contextualSpacing/>
              <w:jc w:val="both"/>
              <w:rPr>
                <w:rFonts w:ascii="Times New Roman" w:hAnsi="Times New Roman"/>
                <w:i/>
                <w:sz w:val="20"/>
                <w:szCs w:val="20"/>
                <w:lang w:val="en-US" w:eastAsia="ko-KR"/>
              </w:rPr>
            </w:pPr>
            <w:proofErr w:type="spellStart"/>
            <w:r w:rsidRPr="00CD555D">
              <w:rPr>
                <w:rFonts w:ascii="Times New Roman" w:hAnsi="Times New Roman"/>
                <w:i/>
                <w:sz w:val="20"/>
                <w:szCs w:val="20"/>
                <w:lang w:val="en-US"/>
              </w:rPr>
              <w:t>Carex</w:t>
            </w:r>
            <w:proofErr w:type="spellEnd"/>
            <w:r w:rsidRPr="00CD555D">
              <w:rPr>
                <w:rFonts w:ascii="Times New Roman" w:hAnsi="Times New Roman"/>
                <w:i/>
                <w:sz w:val="20"/>
                <w:szCs w:val="20"/>
                <w:lang w:val="en-US"/>
              </w:rPr>
              <w:t xml:space="preserve"> macroura</w:t>
            </w:r>
            <w:r w:rsidRPr="00CD555D">
              <w:rPr>
                <w:rFonts w:ascii="Times New Roman" w:hAnsi="Times New Roman"/>
                <w:sz w:val="20"/>
                <w:szCs w:val="20"/>
                <w:lang w:val="en-US"/>
              </w:rPr>
              <w:t xml:space="preserve"> </w:t>
            </w:r>
            <w:proofErr w:type="spellStart"/>
            <w:r w:rsidRPr="00CD555D">
              <w:rPr>
                <w:rFonts w:ascii="Times New Roman" w:hAnsi="Times New Roman"/>
                <w:sz w:val="20"/>
                <w:szCs w:val="20"/>
                <w:lang w:val="en-US"/>
              </w:rPr>
              <w:t>Meinsh</w:t>
            </w:r>
            <w:proofErr w:type="spellEnd"/>
            <w:r w:rsidRPr="00CD555D">
              <w:rPr>
                <w:rFonts w:ascii="Times New Roman" w:hAnsi="Times New Roman"/>
                <w:sz w:val="20"/>
                <w:szCs w:val="20"/>
                <w:lang w:val="en-US"/>
              </w:rPr>
              <w:t>.,</w:t>
            </w:r>
          </w:p>
        </w:tc>
        <w:tc>
          <w:tcPr>
            <w:tcW w:w="922" w:type="dxa"/>
            <w:shd w:val="clear" w:color="auto" w:fill="auto"/>
          </w:tcPr>
          <w:p w14:paraId="72A8487A"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3CF164E9"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13B90A66"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3CD0B708"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24FF1F6C" w14:textId="77777777" w:rsidTr="00F04926">
        <w:tc>
          <w:tcPr>
            <w:tcW w:w="5415" w:type="dxa"/>
            <w:shd w:val="clear" w:color="auto" w:fill="auto"/>
          </w:tcPr>
          <w:p w14:paraId="6614AFE6" w14:textId="77777777" w:rsidR="0046421A" w:rsidRPr="00CD555D" w:rsidRDefault="0046421A" w:rsidP="00F04926">
            <w:pPr>
              <w:spacing w:after="0" w:line="240" w:lineRule="auto"/>
              <w:contextualSpacing/>
              <w:jc w:val="both"/>
              <w:rPr>
                <w:rFonts w:ascii="Times New Roman" w:hAnsi="Times New Roman"/>
                <w:i/>
                <w:sz w:val="20"/>
                <w:szCs w:val="20"/>
                <w:lang w:val="en-US" w:eastAsia="ko-KR"/>
              </w:rPr>
            </w:pPr>
            <w:r w:rsidRPr="00CD555D">
              <w:rPr>
                <w:rFonts w:ascii="Times New Roman" w:hAnsi="Times New Roman"/>
                <w:i/>
                <w:sz w:val="20"/>
                <w:szCs w:val="20"/>
                <w:lang w:val="en-US"/>
              </w:rPr>
              <w:t xml:space="preserve">Scirpus </w:t>
            </w:r>
            <w:proofErr w:type="spellStart"/>
            <w:r w:rsidRPr="00CD555D">
              <w:rPr>
                <w:rFonts w:ascii="Times New Roman" w:hAnsi="Times New Roman"/>
                <w:i/>
                <w:sz w:val="20"/>
                <w:szCs w:val="20"/>
                <w:lang w:val="en-US"/>
              </w:rPr>
              <w:t>silvaticus</w:t>
            </w:r>
            <w:proofErr w:type="spellEnd"/>
            <w:r w:rsidRPr="00CD555D">
              <w:rPr>
                <w:rFonts w:ascii="Times New Roman" w:hAnsi="Times New Roman"/>
                <w:i/>
                <w:sz w:val="20"/>
                <w:szCs w:val="20"/>
                <w:lang w:val="en-US"/>
              </w:rPr>
              <w:t xml:space="preserve"> </w:t>
            </w:r>
            <w:r w:rsidRPr="00CD555D">
              <w:rPr>
                <w:rFonts w:ascii="Times New Roman" w:hAnsi="Times New Roman"/>
                <w:sz w:val="20"/>
                <w:szCs w:val="20"/>
                <w:lang w:val="en-US"/>
              </w:rPr>
              <w:t>L.</w:t>
            </w:r>
          </w:p>
        </w:tc>
        <w:tc>
          <w:tcPr>
            <w:tcW w:w="922" w:type="dxa"/>
            <w:shd w:val="clear" w:color="auto" w:fill="auto"/>
          </w:tcPr>
          <w:p w14:paraId="42AD0690"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02E18D65"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21FA0F52"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112A760A"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4827A8FA" w14:textId="77777777" w:rsidTr="00F04926">
        <w:tc>
          <w:tcPr>
            <w:tcW w:w="9747" w:type="dxa"/>
            <w:gridSpan w:val="5"/>
            <w:shd w:val="clear" w:color="auto" w:fill="auto"/>
          </w:tcPr>
          <w:p w14:paraId="6A653824"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rPr>
              <w:t xml:space="preserve">Poaceae </w:t>
            </w:r>
            <w:proofErr w:type="spellStart"/>
            <w:r w:rsidRPr="00CD555D">
              <w:rPr>
                <w:rFonts w:ascii="Times New Roman" w:hAnsi="Times New Roman"/>
                <w:color w:val="000000"/>
                <w:sz w:val="20"/>
                <w:szCs w:val="20"/>
                <w:shd w:val="clear" w:color="auto" w:fill="F8F9FA"/>
              </w:rPr>
              <w:t>Barnhart</w:t>
            </w:r>
            <w:proofErr w:type="spellEnd"/>
          </w:p>
        </w:tc>
      </w:tr>
      <w:tr w:rsidR="0046421A" w:rsidRPr="00CD555D" w14:paraId="6CEF9A6B" w14:textId="77777777" w:rsidTr="00F04926">
        <w:tc>
          <w:tcPr>
            <w:tcW w:w="5415" w:type="dxa"/>
            <w:shd w:val="clear" w:color="auto" w:fill="auto"/>
          </w:tcPr>
          <w:p w14:paraId="348A47E0" w14:textId="77777777" w:rsidR="0046421A" w:rsidRPr="00CD555D" w:rsidRDefault="0046421A" w:rsidP="00F04926">
            <w:pPr>
              <w:spacing w:after="0" w:line="240" w:lineRule="auto"/>
              <w:contextualSpacing/>
              <w:jc w:val="both"/>
              <w:rPr>
                <w:rFonts w:ascii="Times New Roman" w:hAnsi="Times New Roman"/>
                <w:i/>
                <w:sz w:val="20"/>
                <w:szCs w:val="20"/>
                <w:lang w:val="en-US" w:eastAsia="ko-KR"/>
              </w:rPr>
            </w:pPr>
            <w:r w:rsidRPr="00CD555D">
              <w:rPr>
                <w:rFonts w:ascii="Times New Roman" w:hAnsi="Times New Roman"/>
                <w:i/>
                <w:sz w:val="20"/>
                <w:szCs w:val="20"/>
                <w:lang w:val="en-US" w:eastAsia="ko-KR"/>
              </w:rPr>
              <w:t xml:space="preserve">Alopecurus </w:t>
            </w:r>
            <w:proofErr w:type="spellStart"/>
            <w:r w:rsidRPr="00CD555D">
              <w:rPr>
                <w:rFonts w:ascii="Times New Roman" w:hAnsi="Times New Roman"/>
                <w:i/>
                <w:sz w:val="20"/>
                <w:szCs w:val="20"/>
                <w:lang w:val="en-US" w:eastAsia="ko-KR"/>
              </w:rPr>
              <w:t>glaucus</w:t>
            </w:r>
            <w:proofErr w:type="spellEnd"/>
            <w:r w:rsidRPr="00CD555D">
              <w:rPr>
                <w:rFonts w:ascii="Times New Roman" w:hAnsi="Times New Roman"/>
                <w:i/>
                <w:sz w:val="20"/>
                <w:szCs w:val="20"/>
                <w:lang w:val="en-US" w:eastAsia="ko-KR"/>
              </w:rPr>
              <w:t xml:space="preserve"> </w:t>
            </w:r>
            <w:r w:rsidRPr="00CD555D">
              <w:rPr>
                <w:rFonts w:ascii="Times New Roman" w:hAnsi="Times New Roman"/>
                <w:sz w:val="20"/>
                <w:szCs w:val="20"/>
                <w:lang w:val="en-US" w:eastAsia="ko-KR"/>
              </w:rPr>
              <w:t>Less.</w:t>
            </w:r>
          </w:p>
        </w:tc>
        <w:tc>
          <w:tcPr>
            <w:tcW w:w="922" w:type="dxa"/>
            <w:shd w:val="clear" w:color="auto" w:fill="auto"/>
          </w:tcPr>
          <w:p w14:paraId="37F43A09"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2F63470F"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0EA9D17C"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23D63D04"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76C74F39" w14:textId="77777777" w:rsidTr="00F04926">
        <w:tc>
          <w:tcPr>
            <w:tcW w:w="5415" w:type="dxa"/>
            <w:shd w:val="clear" w:color="auto" w:fill="auto"/>
          </w:tcPr>
          <w:p w14:paraId="3F03DE27" w14:textId="77777777" w:rsidR="0046421A" w:rsidRPr="00CD555D" w:rsidRDefault="0046421A" w:rsidP="00F04926">
            <w:pPr>
              <w:spacing w:after="0" w:line="240" w:lineRule="auto"/>
              <w:contextualSpacing/>
              <w:jc w:val="both"/>
              <w:rPr>
                <w:rFonts w:ascii="Times New Roman" w:hAnsi="Times New Roman"/>
                <w:sz w:val="20"/>
                <w:szCs w:val="20"/>
                <w:lang w:val="en-US"/>
              </w:rPr>
            </w:pPr>
            <w:r w:rsidRPr="00CD555D">
              <w:rPr>
                <w:rFonts w:ascii="Times New Roman" w:hAnsi="Times New Roman"/>
                <w:i/>
                <w:sz w:val="20"/>
                <w:szCs w:val="20"/>
                <w:lang w:val="en-US"/>
              </w:rPr>
              <w:t>Alopecurus pratensis</w:t>
            </w:r>
            <w:r w:rsidRPr="00CD555D">
              <w:rPr>
                <w:rFonts w:ascii="Times New Roman" w:hAnsi="Times New Roman"/>
                <w:sz w:val="20"/>
                <w:szCs w:val="20"/>
                <w:lang w:val="en-US"/>
              </w:rPr>
              <w:t xml:space="preserve"> L.</w:t>
            </w:r>
          </w:p>
        </w:tc>
        <w:tc>
          <w:tcPr>
            <w:tcW w:w="922" w:type="dxa"/>
            <w:shd w:val="clear" w:color="auto" w:fill="auto"/>
          </w:tcPr>
          <w:p w14:paraId="126E4B92"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2C55EBDE"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77467697"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654081FA"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4D4B9577" w14:textId="77777777" w:rsidTr="00F04926">
        <w:tc>
          <w:tcPr>
            <w:tcW w:w="5415" w:type="dxa"/>
            <w:shd w:val="clear" w:color="auto" w:fill="auto"/>
          </w:tcPr>
          <w:p w14:paraId="57374421" w14:textId="77777777" w:rsidR="0046421A" w:rsidRPr="00CD555D" w:rsidRDefault="0046421A" w:rsidP="00F04926">
            <w:pPr>
              <w:spacing w:after="0" w:line="240" w:lineRule="auto"/>
              <w:contextualSpacing/>
              <w:jc w:val="both"/>
              <w:rPr>
                <w:rFonts w:ascii="Times New Roman" w:hAnsi="Times New Roman"/>
                <w:i/>
                <w:sz w:val="20"/>
                <w:szCs w:val="20"/>
                <w:lang w:val="en-US"/>
              </w:rPr>
            </w:pPr>
            <w:proofErr w:type="spellStart"/>
            <w:r w:rsidRPr="00CD555D">
              <w:rPr>
                <w:rFonts w:ascii="Times New Roman" w:hAnsi="Times New Roman"/>
                <w:i/>
                <w:sz w:val="20"/>
                <w:szCs w:val="20"/>
                <w:lang w:val="en-US"/>
              </w:rPr>
              <w:t>Bromopsis</w:t>
            </w:r>
            <w:proofErr w:type="spellEnd"/>
            <w:r w:rsidRPr="00CD555D">
              <w:rPr>
                <w:rFonts w:ascii="Times New Roman" w:hAnsi="Times New Roman"/>
                <w:i/>
                <w:sz w:val="20"/>
                <w:szCs w:val="20"/>
                <w:lang w:val="en-US"/>
              </w:rPr>
              <w:t xml:space="preserve"> </w:t>
            </w:r>
            <w:proofErr w:type="spellStart"/>
            <w:r w:rsidRPr="00CD555D">
              <w:rPr>
                <w:rFonts w:ascii="Times New Roman" w:hAnsi="Times New Roman"/>
                <w:i/>
                <w:sz w:val="20"/>
                <w:szCs w:val="20"/>
                <w:lang w:val="en-US"/>
              </w:rPr>
              <w:t>inermis</w:t>
            </w:r>
            <w:proofErr w:type="spellEnd"/>
            <w:r w:rsidRPr="00CD555D">
              <w:rPr>
                <w:rFonts w:ascii="Times New Roman" w:hAnsi="Times New Roman"/>
                <w:sz w:val="20"/>
                <w:szCs w:val="20"/>
                <w:lang w:val="en-US"/>
              </w:rPr>
              <w:t xml:space="preserve"> (</w:t>
            </w:r>
            <w:proofErr w:type="spellStart"/>
            <w:r w:rsidRPr="00CD555D">
              <w:rPr>
                <w:rFonts w:ascii="Times New Roman" w:hAnsi="Times New Roman"/>
                <w:sz w:val="20"/>
                <w:szCs w:val="20"/>
                <w:lang w:val="en-US"/>
              </w:rPr>
              <w:t>Leyss</w:t>
            </w:r>
            <w:proofErr w:type="spellEnd"/>
            <w:r w:rsidRPr="00CD555D">
              <w:rPr>
                <w:rFonts w:ascii="Times New Roman" w:hAnsi="Times New Roman"/>
                <w:sz w:val="20"/>
                <w:szCs w:val="20"/>
                <w:lang w:val="en-US"/>
              </w:rPr>
              <w:t>.) Holub</w:t>
            </w:r>
          </w:p>
        </w:tc>
        <w:tc>
          <w:tcPr>
            <w:tcW w:w="922" w:type="dxa"/>
            <w:shd w:val="clear" w:color="auto" w:fill="auto"/>
          </w:tcPr>
          <w:p w14:paraId="7E3D7ABB"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179A427C"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13F54DEA"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44BACCB2"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3D291BF8" w14:textId="77777777" w:rsidTr="00F04926">
        <w:tc>
          <w:tcPr>
            <w:tcW w:w="5415" w:type="dxa"/>
            <w:shd w:val="clear" w:color="auto" w:fill="auto"/>
          </w:tcPr>
          <w:p w14:paraId="67B1D709" w14:textId="77777777" w:rsidR="0046421A" w:rsidRPr="00CD555D" w:rsidRDefault="0046421A" w:rsidP="00F04926">
            <w:pPr>
              <w:spacing w:after="0" w:line="240" w:lineRule="auto"/>
              <w:contextualSpacing/>
              <w:jc w:val="both"/>
              <w:rPr>
                <w:rFonts w:ascii="Times New Roman" w:hAnsi="Times New Roman"/>
                <w:i/>
                <w:sz w:val="20"/>
                <w:szCs w:val="20"/>
                <w:lang w:val="en-US"/>
              </w:rPr>
            </w:pPr>
            <w:r w:rsidRPr="00CD555D">
              <w:rPr>
                <w:rFonts w:ascii="Times New Roman" w:hAnsi="Times New Roman"/>
                <w:i/>
                <w:sz w:val="20"/>
                <w:szCs w:val="20"/>
                <w:lang w:val="en-US"/>
              </w:rPr>
              <w:t xml:space="preserve">Calamagrostis </w:t>
            </w:r>
            <w:proofErr w:type="spellStart"/>
            <w:r w:rsidRPr="00CD555D">
              <w:rPr>
                <w:rFonts w:ascii="Times New Roman" w:hAnsi="Times New Roman"/>
                <w:i/>
                <w:sz w:val="20"/>
                <w:szCs w:val="20"/>
                <w:lang w:val="en-US"/>
              </w:rPr>
              <w:t>epigeios</w:t>
            </w:r>
            <w:proofErr w:type="spellEnd"/>
            <w:r w:rsidRPr="00CD555D">
              <w:rPr>
                <w:rFonts w:ascii="Times New Roman" w:hAnsi="Times New Roman"/>
                <w:sz w:val="20"/>
                <w:szCs w:val="20"/>
                <w:lang w:val="en-US"/>
              </w:rPr>
              <w:t xml:space="preserve"> (L.) Roth</w:t>
            </w:r>
          </w:p>
        </w:tc>
        <w:tc>
          <w:tcPr>
            <w:tcW w:w="922" w:type="dxa"/>
            <w:shd w:val="clear" w:color="auto" w:fill="auto"/>
          </w:tcPr>
          <w:p w14:paraId="2C93682F"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2E10ACD7"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50C37ECF"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76E4A8B5"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75A48995" w14:textId="77777777" w:rsidTr="00F04926">
        <w:tc>
          <w:tcPr>
            <w:tcW w:w="5415" w:type="dxa"/>
            <w:shd w:val="clear" w:color="auto" w:fill="auto"/>
          </w:tcPr>
          <w:p w14:paraId="6D22C871" w14:textId="77777777" w:rsidR="0046421A" w:rsidRPr="00CD555D" w:rsidRDefault="0046421A" w:rsidP="00F04926">
            <w:pPr>
              <w:spacing w:after="0" w:line="240" w:lineRule="auto"/>
              <w:contextualSpacing/>
              <w:jc w:val="both"/>
              <w:rPr>
                <w:rFonts w:ascii="Times New Roman" w:hAnsi="Times New Roman"/>
                <w:sz w:val="20"/>
                <w:szCs w:val="20"/>
                <w:lang w:val="en-US"/>
              </w:rPr>
            </w:pPr>
            <w:proofErr w:type="spellStart"/>
            <w:r w:rsidRPr="00CD555D">
              <w:rPr>
                <w:rFonts w:ascii="Times New Roman" w:hAnsi="Times New Roman"/>
                <w:i/>
                <w:sz w:val="20"/>
                <w:szCs w:val="20"/>
                <w:lang w:val="en-US"/>
              </w:rPr>
              <w:t>Dactylis</w:t>
            </w:r>
            <w:proofErr w:type="spellEnd"/>
            <w:r w:rsidRPr="00CD555D">
              <w:rPr>
                <w:rFonts w:ascii="Times New Roman" w:hAnsi="Times New Roman"/>
                <w:i/>
                <w:sz w:val="20"/>
                <w:szCs w:val="20"/>
                <w:lang w:val="en-US"/>
              </w:rPr>
              <w:t xml:space="preserve"> glomerata</w:t>
            </w:r>
            <w:r w:rsidRPr="00CD555D">
              <w:rPr>
                <w:rFonts w:ascii="Times New Roman" w:hAnsi="Times New Roman"/>
                <w:sz w:val="20"/>
                <w:szCs w:val="20"/>
                <w:lang w:val="en-US"/>
              </w:rPr>
              <w:t xml:space="preserve"> L.</w:t>
            </w:r>
          </w:p>
        </w:tc>
        <w:tc>
          <w:tcPr>
            <w:tcW w:w="922" w:type="dxa"/>
            <w:shd w:val="clear" w:color="auto" w:fill="auto"/>
          </w:tcPr>
          <w:p w14:paraId="6A707E99"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78B5B4FB"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6DECF59F"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3697B917"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2F2EE60A" w14:textId="77777777" w:rsidTr="00F04926">
        <w:tc>
          <w:tcPr>
            <w:tcW w:w="5415" w:type="dxa"/>
            <w:shd w:val="clear" w:color="auto" w:fill="auto"/>
          </w:tcPr>
          <w:p w14:paraId="443F1E5A" w14:textId="77777777" w:rsidR="0046421A" w:rsidRPr="00CD555D" w:rsidRDefault="0046421A" w:rsidP="00F04926">
            <w:pPr>
              <w:spacing w:after="0" w:line="240" w:lineRule="auto"/>
              <w:contextualSpacing/>
              <w:jc w:val="both"/>
              <w:rPr>
                <w:rFonts w:ascii="Times New Roman" w:hAnsi="Times New Roman"/>
                <w:sz w:val="20"/>
                <w:szCs w:val="20"/>
              </w:rPr>
            </w:pPr>
            <w:proofErr w:type="spellStart"/>
            <w:r w:rsidRPr="00CD555D">
              <w:rPr>
                <w:rFonts w:ascii="Times New Roman" w:hAnsi="Times New Roman"/>
                <w:i/>
                <w:sz w:val="20"/>
                <w:szCs w:val="20"/>
                <w:lang w:val="en-US"/>
              </w:rPr>
              <w:t>Deschampsia</w:t>
            </w:r>
            <w:proofErr w:type="spellEnd"/>
            <w:r w:rsidRPr="00CD555D">
              <w:rPr>
                <w:rFonts w:ascii="Times New Roman" w:hAnsi="Times New Roman"/>
                <w:i/>
                <w:sz w:val="20"/>
                <w:szCs w:val="20"/>
                <w:lang w:val="en-US"/>
              </w:rPr>
              <w:t xml:space="preserve"> </w:t>
            </w:r>
            <w:proofErr w:type="spellStart"/>
            <w:r w:rsidRPr="00CD555D">
              <w:rPr>
                <w:rFonts w:ascii="Times New Roman" w:hAnsi="Times New Roman"/>
                <w:i/>
                <w:sz w:val="20"/>
                <w:szCs w:val="20"/>
                <w:lang w:val="en-US"/>
              </w:rPr>
              <w:t>cespitosa</w:t>
            </w:r>
            <w:proofErr w:type="spellEnd"/>
            <w:r w:rsidRPr="00CD555D">
              <w:rPr>
                <w:rFonts w:ascii="Times New Roman" w:hAnsi="Times New Roman"/>
                <w:sz w:val="20"/>
                <w:szCs w:val="20"/>
                <w:lang w:val="en-US"/>
              </w:rPr>
              <w:t xml:space="preserve"> (L.) </w:t>
            </w:r>
            <w:proofErr w:type="spellStart"/>
            <w:r w:rsidRPr="00CD555D">
              <w:rPr>
                <w:rFonts w:ascii="Times New Roman" w:hAnsi="Times New Roman"/>
                <w:sz w:val="20"/>
                <w:szCs w:val="20"/>
                <w:lang w:val="en-US"/>
              </w:rPr>
              <w:t>Beauv</w:t>
            </w:r>
            <w:proofErr w:type="spellEnd"/>
            <w:r w:rsidRPr="00CD555D">
              <w:rPr>
                <w:rFonts w:ascii="Times New Roman" w:hAnsi="Times New Roman"/>
                <w:sz w:val="20"/>
                <w:szCs w:val="20"/>
                <w:lang w:val="en-US"/>
              </w:rPr>
              <w:t>.</w:t>
            </w:r>
          </w:p>
        </w:tc>
        <w:tc>
          <w:tcPr>
            <w:tcW w:w="922" w:type="dxa"/>
            <w:shd w:val="clear" w:color="auto" w:fill="auto"/>
          </w:tcPr>
          <w:p w14:paraId="447C3B09"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6CF1A807"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0DC7F3A1"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4ADA2E4C"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7C72E2D3" w14:textId="77777777" w:rsidTr="00F04926">
        <w:tc>
          <w:tcPr>
            <w:tcW w:w="5415" w:type="dxa"/>
            <w:shd w:val="clear" w:color="auto" w:fill="auto"/>
          </w:tcPr>
          <w:p w14:paraId="353BCB99" w14:textId="77777777" w:rsidR="0046421A" w:rsidRPr="00CD555D" w:rsidRDefault="0046421A" w:rsidP="00F04926">
            <w:pPr>
              <w:spacing w:after="0" w:line="240" w:lineRule="auto"/>
              <w:contextualSpacing/>
              <w:jc w:val="both"/>
              <w:rPr>
                <w:rFonts w:ascii="Times New Roman" w:hAnsi="Times New Roman"/>
                <w:sz w:val="20"/>
                <w:szCs w:val="20"/>
                <w:lang w:val="en-US"/>
              </w:rPr>
            </w:pPr>
            <w:r w:rsidRPr="00CD555D">
              <w:rPr>
                <w:rFonts w:ascii="Times New Roman" w:hAnsi="Times New Roman"/>
                <w:i/>
                <w:sz w:val="20"/>
                <w:szCs w:val="20"/>
                <w:lang w:val="en-US"/>
              </w:rPr>
              <w:t xml:space="preserve">Eleocharis </w:t>
            </w:r>
            <w:proofErr w:type="spellStart"/>
            <w:r w:rsidRPr="00CD555D">
              <w:rPr>
                <w:rFonts w:ascii="Times New Roman" w:hAnsi="Times New Roman"/>
                <w:i/>
                <w:sz w:val="20"/>
                <w:szCs w:val="20"/>
                <w:lang w:val="en-US"/>
              </w:rPr>
              <w:t>palustris</w:t>
            </w:r>
            <w:proofErr w:type="spellEnd"/>
            <w:r w:rsidRPr="00CD555D">
              <w:rPr>
                <w:rFonts w:ascii="Times New Roman" w:hAnsi="Times New Roman"/>
                <w:sz w:val="20"/>
                <w:szCs w:val="20"/>
                <w:lang w:val="en-US"/>
              </w:rPr>
              <w:t xml:space="preserve"> (L.) </w:t>
            </w:r>
            <w:proofErr w:type="spellStart"/>
            <w:r w:rsidRPr="00CD555D">
              <w:rPr>
                <w:rFonts w:ascii="Times New Roman" w:hAnsi="Times New Roman"/>
                <w:sz w:val="20"/>
                <w:szCs w:val="20"/>
                <w:lang w:val="en-US"/>
              </w:rPr>
              <w:t>Roem</w:t>
            </w:r>
            <w:proofErr w:type="spellEnd"/>
            <w:r w:rsidRPr="00CD555D">
              <w:rPr>
                <w:rFonts w:ascii="Times New Roman" w:hAnsi="Times New Roman"/>
                <w:sz w:val="20"/>
                <w:szCs w:val="20"/>
                <w:lang w:val="en-US"/>
              </w:rPr>
              <w:t xml:space="preserve">. &amp; </w:t>
            </w:r>
            <w:proofErr w:type="spellStart"/>
            <w:r w:rsidRPr="00CD555D">
              <w:rPr>
                <w:rFonts w:ascii="Times New Roman" w:hAnsi="Times New Roman"/>
                <w:sz w:val="20"/>
                <w:szCs w:val="20"/>
                <w:lang w:val="en-US"/>
              </w:rPr>
              <w:t>Schult</w:t>
            </w:r>
            <w:proofErr w:type="spellEnd"/>
            <w:r w:rsidRPr="00CD555D">
              <w:rPr>
                <w:rFonts w:ascii="Times New Roman" w:hAnsi="Times New Roman"/>
                <w:sz w:val="20"/>
                <w:szCs w:val="20"/>
                <w:lang w:val="en-US"/>
              </w:rPr>
              <w:t>.</w:t>
            </w:r>
          </w:p>
        </w:tc>
        <w:tc>
          <w:tcPr>
            <w:tcW w:w="922" w:type="dxa"/>
            <w:shd w:val="clear" w:color="auto" w:fill="auto"/>
          </w:tcPr>
          <w:p w14:paraId="51FE8EBD"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2DB6C08D"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5705BD89"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12450238"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21A56030" w14:textId="77777777" w:rsidTr="00F04926">
        <w:tc>
          <w:tcPr>
            <w:tcW w:w="5415" w:type="dxa"/>
            <w:shd w:val="clear" w:color="auto" w:fill="auto"/>
          </w:tcPr>
          <w:p w14:paraId="5E74B99A" w14:textId="77777777" w:rsidR="0046421A" w:rsidRPr="00CD555D" w:rsidRDefault="0046421A" w:rsidP="00F04926">
            <w:pPr>
              <w:spacing w:after="0" w:line="240" w:lineRule="auto"/>
              <w:contextualSpacing/>
              <w:jc w:val="both"/>
              <w:rPr>
                <w:rFonts w:ascii="Times New Roman" w:hAnsi="Times New Roman"/>
                <w:i/>
                <w:sz w:val="20"/>
                <w:szCs w:val="20"/>
                <w:lang w:val="en-US"/>
              </w:rPr>
            </w:pPr>
            <w:r w:rsidRPr="00CD555D">
              <w:rPr>
                <w:rFonts w:ascii="Times New Roman" w:hAnsi="Times New Roman"/>
                <w:i/>
                <w:sz w:val="20"/>
                <w:szCs w:val="20"/>
                <w:lang w:val="en-US"/>
              </w:rPr>
              <w:t xml:space="preserve">Elymus </w:t>
            </w:r>
            <w:proofErr w:type="spellStart"/>
            <w:r w:rsidRPr="00CD555D">
              <w:rPr>
                <w:rFonts w:ascii="Times New Roman" w:hAnsi="Times New Roman"/>
                <w:i/>
                <w:sz w:val="20"/>
                <w:szCs w:val="20"/>
                <w:lang w:val="en-US"/>
              </w:rPr>
              <w:t>caninus</w:t>
            </w:r>
            <w:proofErr w:type="spellEnd"/>
            <w:r w:rsidRPr="00CD555D">
              <w:rPr>
                <w:rFonts w:ascii="Times New Roman" w:hAnsi="Times New Roman"/>
                <w:sz w:val="20"/>
                <w:szCs w:val="20"/>
                <w:lang w:val="en-US"/>
              </w:rPr>
              <w:t xml:space="preserve"> (L.) L.</w:t>
            </w:r>
          </w:p>
        </w:tc>
        <w:tc>
          <w:tcPr>
            <w:tcW w:w="922" w:type="dxa"/>
            <w:shd w:val="clear" w:color="auto" w:fill="auto"/>
          </w:tcPr>
          <w:p w14:paraId="3F013A03"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2D1B629A"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0EA27BCD"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0A741063"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16A5222F" w14:textId="77777777" w:rsidTr="00F04926">
        <w:tc>
          <w:tcPr>
            <w:tcW w:w="5415" w:type="dxa"/>
            <w:shd w:val="clear" w:color="auto" w:fill="auto"/>
          </w:tcPr>
          <w:p w14:paraId="6067CA15" w14:textId="77777777" w:rsidR="0046421A" w:rsidRPr="00CD555D" w:rsidRDefault="0046421A" w:rsidP="00F04926">
            <w:pPr>
              <w:spacing w:after="0" w:line="240" w:lineRule="auto"/>
              <w:contextualSpacing/>
              <w:jc w:val="both"/>
              <w:rPr>
                <w:rFonts w:ascii="Times New Roman" w:hAnsi="Times New Roman"/>
                <w:sz w:val="20"/>
                <w:szCs w:val="20"/>
              </w:rPr>
            </w:pPr>
            <w:r w:rsidRPr="00CD555D">
              <w:rPr>
                <w:rFonts w:ascii="Times New Roman" w:hAnsi="Times New Roman"/>
                <w:i/>
                <w:sz w:val="20"/>
                <w:szCs w:val="20"/>
                <w:lang w:val="en-US"/>
              </w:rPr>
              <w:t xml:space="preserve">Elymus </w:t>
            </w:r>
            <w:proofErr w:type="spellStart"/>
            <w:r w:rsidRPr="00CD555D">
              <w:rPr>
                <w:rFonts w:ascii="Times New Roman" w:hAnsi="Times New Roman"/>
                <w:i/>
                <w:sz w:val="20"/>
                <w:szCs w:val="20"/>
                <w:lang w:val="en-US"/>
              </w:rPr>
              <w:t>sibiricus</w:t>
            </w:r>
            <w:proofErr w:type="spellEnd"/>
            <w:r w:rsidRPr="00CD555D">
              <w:rPr>
                <w:rFonts w:ascii="Times New Roman" w:hAnsi="Times New Roman"/>
                <w:sz w:val="20"/>
                <w:szCs w:val="20"/>
                <w:lang w:val="en-US"/>
              </w:rPr>
              <w:t xml:space="preserve"> L.</w:t>
            </w:r>
          </w:p>
        </w:tc>
        <w:tc>
          <w:tcPr>
            <w:tcW w:w="922" w:type="dxa"/>
            <w:shd w:val="clear" w:color="auto" w:fill="auto"/>
          </w:tcPr>
          <w:p w14:paraId="08C06DC3"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593F750E"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727A8229"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60E04432"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543811EF" w14:textId="77777777" w:rsidTr="00F04926">
        <w:tc>
          <w:tcPr>
            <w:tcW w:w="5415" w:type="dxa"/>
            <w:shd w:val="clear" w:color="auto" w:fill="auto"/>
          </w:tcPr>
          <w:p w14:paraId="581D2DC1" w14:textId="77777777" w:rsidR="0046421A" w:rsidRPr="00CD555D" w:rsidRDefault="0046421A" w:rsidP="00F04926">
            <w:pPr>
              <w:spacing w:after="0" w:line="240" w:lineRule="auto"/>
              <w:contextualSpacing/>
              <w:jc w:val="both"/>
              <w:rPr>
                <w:rFonts w:ascii="Times New Roman" w:hAnsi="Times New Roman"/>
                <w:sz w:val="20"/>
                <w:szCs w:val="20"/>
                <w:lang w:val="en-US"/>
              </w:rPr>
            </w:pPr>
            <w:proofErr w:type="spellStart"/>
            <w:r w:rsidRPr="00CD555D">
              <w:rPr>
                <w:rFonts w:ascii="Times New Roman" w:hAnsi="Times New Roman"/>
                <w:i/>
                <w:sz w:val="20"/>
                <w:szCs w:val="20"/>
                <w:lang w:val="en-US"/>
              </w:rPr>
              <w:t>Elytrigia</w:t>
            </w:r>
            <w:proofErr w:type="spellEnd"/>
            <w:r w:rsidRPr="00CD555D">
              <w:rPr>
                <w:rFonts w:ascii="Times New Roman" w:hAnsi="Times New Roman"/>
                <w:i/>
                <w:sz w:val="20"/>
                <w:szCs w:val="20"/>
                <w:lang w:val="en-US"/>
              </w:rPr>
              <w:t xml:space="preserve"> </w:t>
            </w:r>
            <w:proofErr w:type="spellStart"/>
            <w:r w:rsidRPr="00CD555D">
              <w:rPr>
                <w:rFonts w:ascii="Times New Roman" w:hAnsi="Times New Roman"/>
                <w:i/>
                <w:sz w:val="20"/>
                <w:szCs w:val="20"/>
                <w:lang w:val="en-US"/>
              </w:rPr>
              <w:t>repens</w:t>
            </w:r>
            <w:proofErr w:type="spellEnd"/>
            <w:r w:rsidRPr="00CD555D">
              <w:rPr>
                <w:rFonts w:ascii="Times New Roman" w:hAnsi="Times New Roman"/>
                <w:sz w:val="20"/>
                <w:szCs w:val="20"/>
                <w:lang w:val="en-US"/>
              </w:rPr>
              <w:t xml:space="preserve"> (L.) Nevski</w:t>
            </w:r>
          </w:p>
        </w:tc>
        <w:tc>
          <w:tcPr>
            <w:tcW w:w="922" w:type="dxa"/>
            <w:shd w:val="clear" w:color="auto" w:fill="auto"/>
          </w:tcPr>
          <w:p w14:paraId="7271264B"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79D6FBA3"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478087BD"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28E42A50"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4708182E" w14:textId="77777777" w:rsidTr="00F04926">
        <w:tc>
          <w:tcPr>
            <w:tcW w:w="5415" w:type="dxa"/>
            <w:shd w:val="clear" w:color="auto" w:fill="auto"/>
          </w:tcPr>
          <w:p w14:paraId="0614D39F" w14:textId="77777777" w:rsidR="0046421A" w:rsidRPr="00CD555D" w:rsidRDefault="0046421A" w:rsidP="00F04926">
            <w:pPr>
              <w:spacing w:after="0" w:line="240" w:lineRule="auto"/>
              <w:contextualSpacing/>
              <w:jc w:val="both"/>
              <w:rPr>
                <w:rFonts w:ascii="Times New Roman" w:hAnsi="Times New Roman"/>
                <w:sz w:val="20"/>
                <w:szCs w:val="20"/>
                <w:lang w:val="en-US"/>
              </w:rPr>
            </w:pPr>
            <w:r w:rsidRPr="00CD555D">
              <w:rPr>
                <w:rFonts w:ascii="Times New Roman" w:hAnsi="Times New Roman"/>
                <w:i/>
                <w:sz w:val="20"/>
                <w:szCs w:val="20"/>
                <w:lang w:val="en-US"/>
              </w:rPr>
              <w:t xml:space="preserve">Festuca </w:t>
            </w:r>
            <w:proofErr w:type="spellStart"/>
            <w:r w:rsidRPr="00CD555D">
              <w:rPr>
                <w:rFonts w:ascii="Times New Roman" w:hAnsi="Times New Roman"/>
                <w:i/>
                <w:sz w:val="20"/>
                <w:szCs w:val="20"/>
                <w:lang w:val="en-US"/>
              </w:rPr>
              <w:t>altissima</w:t>
            </w:r>
            <w:proofErr w:type="spellEnd"/>
            <w:r w:rsidRPr="00CD555D">
              <w:rPr>
                <w:rFonts w:ascii="Times New Roman" w:hAnsi="Times New Roman"/>
                <w:i/>
                <w:sz w:val="20"/>
                <w:szCs w:val="20"/>
                <w:lang w:val="en-US"/>
              </w:rPr>
              <w:t xml:space="preserve"> </w:t>
            </w:r>
            <w:r w:rsidRPr="00CD555D">
              <w:rPr>
                <w:rFonts w:ascii="Times New Roman" w:hAnsi="Times New Roman"/>
                <w:sz w:val="20"/>
                <w:szCs w:val="20"/>
                <w:lang w:val="en-US"/>
              </w:rPr>
              <w:t>All.</w:t>
            </w:r>
          </w:p>
        </w:tc>
        <w:tc>
          <w:tcPr>
            <w:tcW w:w="922" w:type="dxa"/>
            <w:shd w:val="clear" w:color="auto" w:fill="auto"/>
          </w:tcPr>
          <w:p w14:paraId="68072D69"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76660D40"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441756F9"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4E7058B6"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4E9BAFA2" w14:textId="77777777" w:rsidTr="00F04926">
        <w:tc>
          <w:tcPr>
            <w:tcW w:w="5415" w:type="dxa"/>
            <w:shd w:val="clear" w:color="auto" w:fill="auto"/>
          </w:tcPr>
          <w:p w14:paraId="1C94834A" w14:textId="77777777" w:rsidR="0046421A" w:rsidRPr="00CD555D" w:rsidRDefault="0046421A" w:rsidP="00F04926">
            <w:pPr>
              <w:spacing w:after="0" w:line="240" w:lineRule="auto"/>
              <w:contextualSpacing/>
              <w:jc w:val="both"/>
              <w:rPr>
                <w:rFonts w:ascii="Times New Roman" w:hAnsi="Times New Roman"/>
                <w:i/>
                <w:sz w:val="20"/>
                <w:szCs w:val="20"/>
                <w:lang w:val="en-US"/>
              </w:rPr>
            </w:pPr>
            <w:r w:rsidRPr="00CD555D">
              <w:rPr>
                <w:rFonts w:ascii="Times New Roman" w:hAnsi="Times New Roman"/>
                <w:i/>
                <w:sz w:val="20"/>
                <w:szCs w:val="20"/>
                <w:lang w:val="en-US" w:eastAsia="ko-KR"/>
              </w:rPr>
              <w:t>Festuca pratensis</w:t>
            </w:r>
            <w:r w:rsidRPr="00CD555D">
              <w:rPr>
                <w:rFonts w:ascii="Times New Roman" w:hAnsi="Times New Roman"/>
                <w:sz w:val="20"/>
                <w:szCs w:val="20"/>
                <w:lang w:val="en-US" w:eastAsia="ko-KR"/>
              </w:rPr>
              <w:t xml:space="preserve"> </w:t>
            </w:r>
            <w:proofErr w:type="spellStart"/>
            <w:r w:rsidRPr="00CD555D">
              <w:rPr>
                <w:rFonts w:ascii="Times New Roman" w:hAnsi="Times New Roman"/>
                <w:sz w:val="20"/>
                <w:szCs w:val="20"/>
                <w:lang w:val="en-US" w:eastAsia="ko-KR"/>
              </w:rPr>
              <w:t>Huds</w:t>
            </w:r>
            <w:proofErr w:type="spellEnd"/>
            <w:r w:rsidRPr="00CD555D">
              <w:rPr>
                <w:rFonts w:ascii="Times New Roman" w:hAnsi="Times New Roman"/>
                <w:sz w:val="20"/>
                <w:szCs w:val="20"/>
                <w:lang w:val="en-US" w:eastAsia="ko-KR"/>
              </w:rPr>
              <w:t>.</w:t>
            </w:r>
          </w:p>
        </w:tc>
        <w:tc>
          <w:tcPr>
            <w:tcW w:w="922" w:type="dxa"/>
            <w:shd w:val="clear" w:color="auto" w:fill="auto"/>
          </w:tcPr>
          <w:p w14:paraId="087D7AEA"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50E10BFE"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6495F6D3"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682AD78A"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25801CBE" w14:textId="77777777" w:rsidTr="00F04926">
        <w:tc>
          <w:tcPr>
            <w:tcW w:w="5415" w:type="dxa"/>
            <w:shd w:val="clear" w:color="auto" w:fill="auto"/>
          </w:tcPr>
          <w:p w14:paraId="45ADC646" w14:textId="77777777" w:rsidR="0046421A" w:rsidRPr="00CD555D" w:rsidRDefault="0046421A" w:rsidP="00F04926">
            <w:pPr>
              <w:spacing w:after="0" w:line="240" w:lineRule="auto"/>
              <w:contextualSpacing/>
              <w:jc w:val="both"/>
              <w:rPr>
                <w:rFonts w:ascii="Times New Roman" w:hAnsi="Times New Roman"/>
                <w:sz w:val="20"/>
                <w:szCs w:val="20"/>
              </w:rPr>
            </w:pPr>
            <w:proofErr w:type="spellStart"/>
            <w:r w:rsidRPr="00CD555D">
              <w:rPr>
                <w:rFonts w:ascii="Times New Roman" w:hAnsi="Times New Roman"/>
                <w:i/>
                <w:sz w:val="20"/>
                <w:szCs w:val="20"/>
                <w:lang w:val="en-US"/>
              </w:rPr>
              <w:t>Hordeum</w:t>
            </w:r>
            <w:proofErr w:type="spellEnd"/>
            <w:r w:rsidRPr="00CD555D">
              <w:rPr>
                <w:rFonts w:ascii="Times New Roman" w:hAnsi="Times New Roman"/>
                <w:i/>
                <w:sz w:val="20"/>
                <w:szCs w:val="20"/>
                <w:lang w:val="en-US"/>
              </w:rPr>
              <w:t xml:space="preserve"> </w:t>
            </w:r>
            <w:proofErr w:type="spellStart"/>
            <w:r w:rsidRPr="00CD555D">
              <w:rPr>
                <w:rFonts w:ascii="Times New Roman" w:hAnsi="Times New Roman"/>
                <w:i/>
                <w:sz w:val="20"/>
                <w:szCs w:val="20"/>
                <w:lang w:val="en-US"/>
              </w:rPr>
              <w:t>bogdanii</w:t>
            </w:r>
            <w:proofErr w:type="spellEnd"/>
            <w:r w:rsidRPr="00CD555D">
              <w:rPr>
                <w:rFonts w:ascii="Times New Roman" w:hAnsi="Times New Roman"/>
                <w:sz w:val="20"/>
                <w:szCs w:val="20"/>
                <w:lang w:val="en-US"/>
              </w:rPr>
              <w:t xml:space="preserve"> Wilensky</w:t>
            </w:r>
          </w:p>
        </w:tc>
        <w:tc>
          <w:tcPr>
            <w:tcW w:w="922" w:type="dxa"/>
            <w:shd w:val="clear" w:color="auto" w:fill="auto"/>
          </w:tcPr>
          <w:p w14:paraId="369C3EE7"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2325E4BC"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7FC4B857"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38E0DCB7"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06EEDE12" w14:textId="77777777" w:rsidTr="00F04926">
        <w:tc>
          <w:tcPr>
            <w:tcW w:w="5415" w:type="dxa"/>
            <w:shd w:val="clear" w:color="auto" w:fill="auto"/>
          </w:tcPr>
          <w:p w14:paraId="3EDB6AB5" w14:textId="77777777" w:rsidR="0046421A" w:rsidRPr="00CD555D" w:rsidRDefault="0046421A" w:rsidP="00F04926">
            <w:pPr>
              <w:spacing w:after="0" w:line="240" w:lineRule="auto"/>
              <w:contextualSpacing/>
              <w:jc w:val="both"/>
              <w:rPr>
                <w:rFonts w:ascii="Times New Roman" w:hAnsi="Times New Roman"/>
                <w:sz w:val="20"/>
                <w:szCs w:val="20"/>
              </w:rPr>
            </w:pPr>
            <w:r w:rsidRPr="00CD555D">
              <w:rPr>
                <w:rFonts w:ascii="Times New Roman" w:hAnsi="Times New Roman"/>
                <w:i/>
                <w:sz w:val="20"/>
                <w:szCs w:val="20"/>
                <w:lang w:val="en-US" w:eastAsia="ko-KR"/>
              </w:rPr>
              <w:t xml:space="preserve">Koeleria </w:t>
            </w:r>
            <w:proofErr w:type="spellStart"/>
            <w:r w:rsidRPr="00CD555D">
              <w:rPr>
                <w:rFonts w:ascii="Times New Roman" w:hAnsi="Times New Roman"/>
                <w:i/>
                <w:sz w:val="20"/>
                <w:szCs w:val="20"/>
                <w:lang w:val="en-US" w:eastAsia="ko-KR"/>
              </w:rPr>
              <w:t>cristata</w:t>
            </w:r>
            <w:proofErr w:type="spellEnd"/>
            <w:r w:rsidRPr="00CD555D">
              <w:rPr>
                <w:rFonts w:ascii="Times New Roman" w:hAnsi="Times New Roman"/>
                <w:sz w:val="20"/>
                <w:szCs w:val="20"/>
                <w:lang w:val="en-US" w:eastAsia="ko-KR"/>
              </w:rPr>
              <w:t xml:space="preserve"> (L.) Pers.</w:t>
            </w:r>
          </w:p>
        </w:tc>
        <w:tc>
          <w:tcPr>
            <w:tcW w:w="922" w:type="dxa"/>
            <w:shd w:val="clear" w:color="auto" w:fill="auto"/>
          </w:tcPr>
          <w:p w14:paraId="029978C0"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54BA0CCE"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008A1761"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4CAF94DE"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1F736A07" w14:textId="77777777" w:rsidTr="00F04926">
        <w:tc>
          <w:tcPr>
            <w:tcW w:w="5415" w:type="dxa"/>
            <w:shd w:val="clear" w:color="auto" w:fill="auto"/>
          </w:tcPr>
          <w:p w14:paraId="14CA1A2E" w14:textId="77777777" w:rsidR="0046421A" w:rsidRPr="00CD555D" w:rsidRDefault="0046421A" w:rsidP="00F04926">
            <w:pPr>
              <w:spacing w:after="0" w:line="240" w:lineRule="auto"/>
              <w:contextualSpacing/>
              <w:jc w:val="both"/>
              <w:rPr>
                <w:rFonts w:ascii="Times New Roman" w:hAnsi="Times New Roman"/>
                <w:sz w:val="20"/>
                <w:szCs w:val="20"/>
                <w:lang w:val="en-US"/>
              </w:rPr>
            </w:pPr>
            <w:proofErr w:type="spellStart"/>
            <w:r w:rsidRPr="00CD555D">
              <w:rPr>
                <w:rFonts w:ascii="Times New Roman" w:hAnsi="Times New Roman"/>
                <w:i/>
                <w:sz w:val="20"/>
                <w:szCs w:val="20"/>
                <w:lang w:val="en-US"/>
              </w:rPr>
              <w:t>Melica</w:t>
            </w:r>
            <w:proofErr w:type="spellEnd"/>
            <w:r w:rsidRPr="00CD555D">
              <w:rPr>
                <w:rFonts w:ascii="Times New Roman" w:hAnsi="Times New Roman"/>
                <w:i/>
                <w:sz w:val="20"/>
                <w:szCs w:val="20"/>
                <w:lang w:val="en-US"/>
              </w:rPr>
              <w:t xml:space="preserve"> nutans</w:t>
            </w:r>
            <w:r w:rsidRPr="00CD555D">
              <w:rPr>
                <w:rFonts w:ascii="Times New Roman" w:hAnsi="Times New Roman"/>
                <w:sz w:val="20"/>
                <w:szCs w:val="20"/>
                <w:lang w:val="en-US"/>
              </w:rPr>
              <w:t xml:space="preserve"> L.</w:t>
            </w:r>
          </w:p>
        </w:tc>
        <w:tc>
          <w:tcPr>
            <w:tcW w:w="922" w:type="dxa"/>
            <w:shd w:val="clear" w:color="auto" w:fill="auto"/>
          </w:tcPr>
          <w:p w14:paraId="285B0EAF"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484F1D59"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1E25CE01"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2B5CBAB5"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612EE4E4" w14:textId="77777777" w:rsidTr="00F04926">
        <w:tc>
          <w:tcPr>
            <w:tcW w:w="5415" w:type="dxa"/>
            <w:shd w:val="clear" w:color="auto" w:fill="auto"/>
          </w:tcPr>
          <w:p w14:paraId="29B751D5" w14:textId="77777777" w:rsidR="0046421A" w:rsidRPr="00CD555D" w:rsidRDefault="0046421A" w:rsidP="00F04926">
            <w:pPr>
              <w:spacing w:after="0" w:line="240" w:lineRule="auto"/>
              <w:contextualSpacing/>
              <w:jc w:val="both"/>
              <w:rPr>
                <w:rFonts w:ascii="Times New Roman" w:hAnsi="Times New Roman"/>
                <w:sz w:val="20"/>
                <w:szCs w:val="20"/>
              </w:rPr>
            </w:pPr>
            <w:proofErr w:type="spellStart"/>
            <w:r w:rsidRPr="00CD555D">
              <w:rPr>
                <w:rFonts w:ascii="Times New Roman" w:hAnsi="Times New Roman"/>
                <w:i/>
                <w:sz w:val="20"/>
                <w:szCs w:val="20"/>
                <w:lang w:val="en-US" w:eastAsia="ko-KR"/>
              </w:rPr>
              <w:t>Poa</w:t>
            </w:r>
            <w:proofErr w:type="spellEnd"/>
            <w:r w:rsidRPr="00CD555D">
              <w:rPr>
                <w:rFonts w:ascii="Times New Roman" w:hAnsi="Times New Roman"/>
                <w:i/>
                <w:sz w:val="20"/>
                <w:szCs w:val="20"/>
                <w:lang w:val="en-US" w:eastAsia="ko-KR"/>
              </w:rPr>
              <w:t xml:space="preserve"> angustifolia</w:t>
            </w:r>
            <w:r w:rsidRPr="00CD555D">
              <w:rPr>
                <w:rFonts w:ascii="Times New Roman" w:hAnsi="Times New Roman"/>
                <w:sz w:val="20"/>
                <w:szCs w:val="20"/>
                <w:lang w:val="en-US" w:eastAsia="ko-KR"/>
              </w:rPr>
              <w:t xml:space="preserve"> L.</w:t>
            </w:r>
          </w:p>
        </w:tc>
        <w:tc>
          <w:tcPr>
            <w:tcW w:w="922" w:type="dxa"/>
            <w:shd w:val="clear" w:color="auto" w:fill="auto"/>
          </w:tcPr>
          <w:p w14:paraId="78CB1033"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21395ABB"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305A887C"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1C32BAA4"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1E93BEF9" w14:textId="77777777" w:rsidTr="00F04926">
        <w:tc>
          <w:tcPr>
            <w:tcW w:w="5415" w:type="dxa"/>
            <w:shd w:val="clear" w:color="auto" w:fill="auto"/>
          </w:tcPr>
          <w:p w14:paraId="5F0FEB53" w14:textId="77777777" w:rsidR="0046421A" w:rsidRPr="00CD555D" w:rsidRDefault="0046421A" w:rsidP="00F04926">
            <w:pPr>
              <w:spacing w:after="0" w:line="240" w:lineRule="auto"/>
              <w:contextualSpacing/>
              <w:jc w:val="both"/>
              <w:rPr>
                <w:rFonts w:ascii="Times New Roman" w:hAnsi="Times New Roman"/>
                <w:i/>
                <w:sz w:val="20"/>
                <w:szCs w:val="20"/>
                <w:lang w:val="en-US"/>
              </w:rPr>
            </w:pPr>
            <w:proofErr w:type="spellStart"/>
            <w:r w:rsidRPr="00CD555D">
              <w:rPr>
                <w:rFonts w:ascii="Times New Roman" w:hAnsi="Times New Roman"/>
                <w:i/>
                <w:sz w:val="20"/>
                <w:szCs w:val="20"/>
                <w:lang w:val="en-US" w:eastAsia="ko-KR"/>
              </w:rPr>
              <w:t>Poa</w:t>
            </w:r>
            <w:proofErr w:type="spellEnd"/>
            <w:r w:rsidRPr="00CD555D">
              <w:rPr>
                <w:rFonts w:ascii="Times New Roman" w:hAnsi="Times New Roman"/>
                <w:i/>
                <w:sz w:val="20"/>
                <w:szCs w:val="20"/>
                <w:lang w:val="en-US" w:eastAsia="ko-KR"/>
              </w:rPr>
              <w:t xml:space="preserve"> </w:t>
            </w:r>
            <w:proofErr w:type="spellStart"/>
            <w:r w:rsidRPr="00CD555D">
              <w:rPr>
                <w:rFonts w:ascii="Times New Roman" w:hAnsi="Times New Roman"/>
                <w:i/>
                <w:sz w:val="20"/>
                <w:szCs w:val="20"/>
                <w:lang w:val="en-US" w:eastAsia="ko-KR"/>
              </w:rPr>
              <w:t>palustris</w:t>
            </w:r>
            <w:proofErr w:type="spellEnd"/>
            <w:r w:rsidRPr="00CD555D">
              <w:rPr>
                <w:rFonts w:ascii="Times New Roman" w:hAnsi="Times New Roman"/>
                <w:i/>
                <w:sz w:val="20"/>
                <w:szCs w:val="20"/>
                <w:lang w:val="en-US" w:eastAsia="ko-KR"/>
              </w:rPr>
              <w:t xml:space="preserve"> </w:t>
            </w:r>
            <w:r w:rsidRPr="00CD555D">
              <w:rPr>
                <w:rFonts w:ascii="Times New Roman" w:hAnsi="Times New Roman"/>
                <w:sz w:val="20"/>
                <w:szCs w:val="20"/>
                <w:lang w:val="en-US" w:eastAsia="ko-KR"/>
              </w:rPr>
              <w:t>L.</w:t>
            </w:r>
          </w:p>
        </w:tc>
        <w:tc>
          <w:tcPr>
            <w:tcW w:w="922" w:type="dxa"/>
            <w:shd w:val="clear" w:color="auto" w:fill="auto"/>
          </w:tcPr>
          <w:p w14:paraId="00C3A998"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6D4DE8E9"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60ED116E"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01C285CD"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6E17766D" w14:textId="77777777" w:rsidTr="00F04926">
        <w:tc>
          <w:tcPr>
            <w:tcW w:w="5415" w:type="dxa"/>
            <w:shd w:val="clear" w:color="auto" w:fill="auto"/>
          </w:tcPr>
          <w:p w14:paraId="25122476" w14:textId="77777777" w:rsidR="0046421A" w:rsidRPr="00CD555D" w:rsidRDefault="0046421A" w:rsidP="00F04926">
            <w:pPr>
              <w:spacing w:after="0" w:line="240" w:lineRule="auto"/>
              <w:contextualSpacing/>
              <w:jc w:val="both"/>
              <w:rPr>
                <w:rFonts w:ascii="Times New Roman" w:hAnsi="Times New Roman"/>
                <w:i/>
                <w:sz w:val="20"/>
                <w:szCs w:val="20"/>
                <w:lang w:val="en-US" w:eastAsia="ko-KR"/>
              </w:rPr>
            </w:pPr>
            <w:proofErr w:type="spellStart"/>
            <w:r w:rsidRPr="00CD555D">
              <w:rPr>
                <w:rFonts w:ascii="Times New Roman" w:hAnsi="Times New Roman"/>
                <w:i/>
                <w:sz w:val="20"/>
                <w:szCs w:val="20"/>
                <w:lang w:val="en-US" w:eastAsia="ko-KR"/>
              </w:rPr>
              <w:t>Poa</w:t>
            </w:r>
            <w:proofErr w:type="spellEnd"/>
            <w:r w:rsidRPr="00CD555D">
              <w:rPr>
                <w:rFonts w:ascii="Times New Roman" w:hAnsi="Times New Roman"/>
                <w:i/>
                <w:sz w:val="20"/>
                <w:szCs w:val="20"/>
                <w:lang w:val="en-US" w:eastAsia="ko-KR"/>
              </w:rPr>
              <w:t xml:space="preserve"> pratensis </w:t>
            </w:r>
            <w:r w:rsidRPr="00CD555D">
              <w:rPr>
                <w:rFonts w:ascii="Times New Roman" w:hAnsi="Times New Roman"/>
                <w:sz w:val="20"/>
                <w:szCs w:val="20"/>
                <w:lang w:val="en-US" w:eastAsia="ko-KR"/>
              </w:rPr>
              <w:t>L.</w:t>
            </w:r>
          </w:p>
        </w:tc>
        <w:tc>
          <w:tcPr>
            <w:tcW w:w="922" w:type="dxa"/>
            <w:shd w:val="clear" w:color="auto" w:fill="auto"/>
          </w:tcPr>
          <w:p w14:paraId="440D90B8"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5775B21E"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593F097B"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625B92B1"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2D9A6DD5" w14:textId="77777777" w:rsidTr="00F04926">
        <w:tc>
          <w:tcPr>
            <w:tcW w:w="5415" w:type="dxa"/>
            <w:shd w:val="clear" w:color="auto" w:fill="auto"/>
          </w:tcPr>
          <w:p w14:paraId="1527238B" w14:textId="77777777" w:rsidR="0046421A" w:rsidRPr="00CD555D" w:rsidRDefault="0046421A" w:rsidP="00F04926">
            <w:pPr>
              <w:spacing w:after="0" w:line="240" w:lineRule="auto"/>
              <w:contextualSpacing/>
              <w:jc w:val="both"/>
              <w:rPr>
                <w:rFonts w:ascii="Times New Roman" w:hAnsi="Times New Roman"/>
                <w:sz w:val="20"/>
                <w:szCs w:val="20"/>
              </w:rPr>
            </w:pPr>
            <w:proofErr w:type="spellStart"/>
            <w:r w:rsidRPr="00CD555D">
              <w:rPr>
                <w:rFonts w:ascii="Times New Roman" w:hAnsi="Times New Roman"/>
                <w:i/>
                <w:sz w:val="20"/>
                <w:szCs w:val="20"/>
                <w:lang w:val="en-US"/>
              </w:rPr>
              <w:t>Poa</w:t>
            </w:r>
            <w:proofErr w:type="spellEnd"/>
            <w:r w:rsidRPr="00CD555D">
              <w:rPr>
                <w:rFonts w:ascii="Times New Roman" w:hAnsi="Times New Roman"/>
                <w:i/>
                <w:sz w:val="20"/>
                <w:szCs w:val="20"/>
                <w:lang w:val="en-US"/>
              </w:rPr>
              <w:t xml:space="preserve"> </w:t>
            </w:r>
            <w:proofErr w:type="spellStart"/>
            <w:r w:rsidRPr="00CD555D">
              <w:rPr>
                <w:rFonts w:ascii="Times New Roman" w:hAnsi="Times New Roman"/>
                <w:i/>
                <w:sz w:val="20"/>
                <w:szCs w:val="20"/>
                <w:lang w:val="en-US"/>
              </w:rPr>
              <w:t>remota</w:t>
            </w:r>
            <w:proofErr w:type="spellEnd"/>
            <w:r w:rsidRPr="00CD555D">
              <w:rPr>
                <w:rFonts w:ascii="Times New Roman" w:hAnsi="Times New Roman"/>
                <w:sz w:val="20"/>
                <w:szCs w:val="20"/>
                <w:lang w:val="en-US"/>
              </w:rPr>
              <w:t xml:space="preserve"> </w:t>
            </w:r>
            <w:proofErr w:type="spellStart"/>
            <w:r w:rsidRPr="00CD555D">
              <w:rPr>
                <w:rFonts w:ascii="Times New Roman" w:hAnsi="Times New Roman"/>
                <w:sz w:val="20"/>
                <w:szCs w:val="20"/>
                <w:lang w:val="en-US"/>
              </w:rPr>
              <w:t>Forsell</w:t>
            </w:r>
            <w:proofErr w:type="spellEnd"/>
            <w:r w:rsidRPr="00CD555D">
              <w:rPr>
                <w:rFonts w:ascii="Times New Roman" w:hAnsi="Times New Roman"/>
                <w:sz w:val="20"/>
                <w:szCs w:val="20"/>
                <w:lang w:val="en-US"/>
              </w:rPr>
              <w:t>.</w:t>
            </w:r>
          </w:p>
        </w:tc>
        <w:tc>
          <w:tcPr>
            <w:tcW w:w="922" w:type="dxa"/>
            <w:shd w:val="clear" w:color="auto" w:fill="auto"/>
          </w:tcPr>
          <w:p w14:paraId="198B4D5C"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10238F4D"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3F3D3E63"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2B8F2565"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r w:rsidR="0046421A" w:rsidRPr="00CD555D" w14:paraId="4CE13B25" w14:textId="77777777" w:rsidTr="00F04926">
        <w:tc>
          <w:tcPr>
            <w:tcW w:w="5415" w:type="dxa"/>
            <w:shd w:val="clear" w:color="auto" w:fill="auto"/>
          </w:tcPr>
          <w:p w14:paraId="18744B90" w14:textId="77777777" w:rsidR="0046421A" w:rsidRPr="00CD555D" w:rsidRDefault="0046421A" w:rsidP="00F04926">
            <w:pPr>
              <w:spacing w:after="0" w:line="240" w:lineRule="auto"/>
              <w:contextualSpacing/>
              <w:jc w:val="both"/>
              <w:rPr>
                <w:rFonts w:ascii="Times New Roman" w:hAnsi="Times New Roman"/>
                <w:sz w:val="20"/>
                <w:szCs w:val="20"/>
              </w:rPr>
            </w:pPr>
            <w:proofErr w:type="spellStart"/>
            <w:r w:rsidRPr="00CD555D">
              <w:rPr>
                <w:rFonts w:ascii="Times New Roman" w:hAnsi="Times New Roman"/>
                <w:i/>
                <w:sz w:val="20"/>
                <w:szCs w:val="20"/>
                <w:lang w:val="en-US" w:eastAsia="ko-KR"/>
              </w:rPr>
              <w:t>Stipa</w:t>
            </w:r>
            <w:proofErr w:type="spellEnd"/>
            <w:r w:rsidRPr="00CD555D">
              <w:rPr>
                <w:rFonts w:ascii="Times New Roman" w:hAnsi="Times New Roman"/>
                <w:i/>
                <w:sz w:val="20"/>
                <w:szCs w:val="20"/>
                <w:lang w:val="en-US" w:eastAsia="ko-KR"/>
              </w:rPr>
              <w:t xml:space="preserve"> </w:t>
            </w:r>
            <w:proofErr w:type="spellStart"/>
            <w:r w:rsidRPr="00CD555D">
              <w:rPr>
                <w:rFonts w:ascii="Times New Roman" w:hAnsi="Times New Roman"/>
                <w:i/>
                <w:sz w:val="20"/>
                <w:szCs w:val="20"/>
                <w:lang w:val="en-US" w:eastAsia="ko-KR"/>
              </w:rPr>
              <w:t>pennata</w:t>
            </w:r>
            <w:proofErr w:type="spellEnd"/>
            <w:r w:rsidRPr="00CD555D">
              <w:rPr>
                <w:rFonts w:ascii="Times New Roman" w:hAnsi="Times New Roman"/>
                <w:sz w:val="20"/>
                <w:szCs w:val="20"/>
                <w:lang w:val="en-US" w:eastAsia="ko-KR"/>
              </w:rPr>
              <w:t xml:space="preserve"> L.</w:t>
            </w:r>
          </w:p>
        </w:tc>
        <w:tc>
          <w:tcPr>
            <w:tcW w:w="922" w:type="dxa"/>
            <w:shd w:val="clear" w:color="auto" w:fill="auto"/>
          </w:tcPr>
          <w:p w14:paraId="40839C38"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5" w:type="dxa"/>
            <w:shd w:val="clear" w:color="auto" w:fill="auto"/>
          </w:tcPr>
          <w:p w14:paraId="140CE012"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282" w:type="dxa"/>
            <w:shd w:val="clear" w:color="auto" w:fill="auto"/>
          </w:tcPr>
          <w:p w14:paraId="4CFCD034"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c>
          <w:tcPr>
            <w:tcW w:w="1063" w:type="dxa"/>
            <w:shd w:val="clear" w:color="auto" w:fill="auto"/>
          </w:tcPr>
          <w:p w14:paraId="19CC478A"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w:t>
            </w:r>
          </w:p>
        </w:tc>
      </w:tr>
    </w:tbl>
    <w:p w14:paraId="77A6D540" w14:textId="77777777" w:rsidR="0046421A" w:rsidRPr="00CD555D" w:rsidRDefault="0046421A" w:rsidP="0046421A">
      <w:pPr>
        <w:pStyle w:val="ad"/>
        <w:spacing w:after="0" w:line="240" w:lineRule="auto"/>
        <w:ind w:left="0"/>
        <w:jc w:val="center"/>
        <w:rPr>
          <w:sz w:val="28"/>
          <w:szCs w:val="28"/>
        </w:rPr>
      </w:pPr>
    </w:p>
    <w:p w14:paraId="564FFE25" w14:textId="55245494" w:rsidR="0046421A" w:rsidRPr="00CD555D" w:rsidRDefault="0046421A" w:rsidP="0046421A">
      <w:pPr>
        <w:spacing w:after="0" w:line="240" w:lineRule="auto"/>
        <w:contextualSpacing/>
        <w:jc w:val="both"/>
        <w:rPr>
          <w:rFonts w:ascii="Times New Roman" w:hAnsi="Times New Roman"/>
          <w:sz w:val="28"/>
          <w:szCs w:val="28"/>
        </w:rPr>
      </w:pPr>
      <w:r w:rsidRPr="00CD555D">
        <w:rPr>
          <w:rFonts w:ascii="Times New Roman" w:hAnsi="Times New Roman"/>
          <w:sz w:val="28"/>
          <w:szCs w:val="28"/>
        </w:rPr>
        <w:t xml:space="preserve">Таблица В.2 – Список видов флоры популяций </w:t>
      </w:r>
      <w:r w:rsidRPr="00CD555D">
        <w:rPr>
          <w:rFonts w:ascii="Times New Roman" w:hAnsi="Times New Roman"/>
          <w:i/>
          <w:iCs/>
          <w:sz w:val="28"/>
          <w:szCs w:val="28"/>
          <w:lang w:val="en-US"/>
        </w:rPr>
        <w:t>D</w:t>
      </w:r>
      <w:r w:rsidRPr="00CD555D">
        <w:rPr>
          <w:rFonts w:ascii="Times New Roman" w:hAnsi="Times New Roman"/>
          <w:i/>
          <w:iCs/>
          <w:sz w:val="28"/>
          <w:szCs w:val="28"/>
        </w:rPr>
        <w:t xml:space="preserve">. </w:t>
      </w:r>
      <w:r w:rsidRPr="00CD555D">
        <w:rPr>
          <w:rFonts w:ascii="Times New Roman" w:hAnsi="Times New Roman"/>
          <w:i/>
          <w:iCs/>
          <w:sz w:val="28"/>
          <w:szCs w:val="28"/>
          <w:lang w:val="en-US"/>
        </w:rPr>
        <w:t>fuchsii</w:t>
      </w:r>
      <w:r w:rsidRPr="00CD555D">
        <w:rPr>
          <w:rFonts w:ascii="Times New Roman" w:hAnsi="Times New Roman"/>
          <w:i/>
          <w:iCs/>
          <w:sz w:val="28"/>
          <w:szCs w:val="28"/>
        </w:rPr>
        <w:t xml:space="preserve"> </w:t>
      </w:r>
      <w:r w:rsidRPr="00CD555D">
        <w:rPr>
          <w:rFonts w:ascii="Times New Roman" w:hAnsi="Times New Roman"/>
          <w:sz w:val="28"/>
          <w:szCs w:val="28"/>
        </w:rPr>
        <w:t>в Казахстанском Алтае</w:t>
      </w:r>
    </w:p>
    <w:tbl>
      <w:tblPr>
        <w:tblW w:w="977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87"/>
        <w:gridCol w:w="992"/>
        <w:gridCol w:w="993"/>
        <w:gridCol w:w="1275"/>
        <w:gridCol w:w="1128"/>
      </w:tblGrid>
      <w:tr w:rsidR="0046421A" w:rsidRPr="00CD555D" w14:paraId="682111A5" w14:textId="77777777" w:rsidTr="008F2C02">
        <w:tc>
          <w:tcPr>
            <w:tcW w:w="5387" w:type="dxa"/>
            <w:tcBorders>
              <w:top w:val="single" w:sz="4" w:space="0" w:color="auto"/>
              <w:left w:val="single" w:sz="4" w:space="0" w:color="auto"/>
              <w:right w:val="single" w:sz="4" w:space="0" w:color="auto"/>
            </w:tcBorders>
            <w:hideMark/>
          </w:tcPr>
          <w:p w14:paraId="55D5C20F" w14:textId="77777777" w:rsidR="0046421A" w:rsidRPr="00CD555D" w:rsidRDefault="0046421A" w:rsidP="00F04926">
            <w:pPr>
              <w:pStyle w:val="msonormalbullet2gif"/>
              <w:spacing w:before="0" w:beforeAutospacing="0" w:after="0" w:afterAutospacing="0"/>
              <w:contextualSpacing/>
              <w:jc w:val="center"/>
              <w:rPr>
                <w:sz w:val="20"/>
                <w:szCs w:val="20"/>
              </w:rPr>
            </w:pPr>
          </w:p>
          <w:p w14:paraId="04829384" w14:textId="77777777" w:rsidR="0046421A" w:rsidRPr="00CD555D" w:rsidRDefault="0046421A" w:rsidP="00F04926">
            <w:pPr>
              <w:pStyle w:val="msonormalbullet2gif"/>
              <w:spacing w:before="0" w:beforeAutospacing="0" w:after="0" w:afterAutospacing="0"/>
              <w:contextualSpacing/>
              <w:jc w:val="center"/>
              <w:rPr>
                <w:sz w:val="20"/>
                <w:szCs w:val="20"/>
              </w:rPr>
            </w:pPr>
            <w:r w:rsidRPr="00CD555D">
              <w:rPr>
                <w:sz w:val="20"/>
                <w:szCs w:val="20"/>
              </w:rPr>
              <w:t>Виды растений</w:t>
            </w:r>
          </w:p>
        </w:tc>
        <w:tc>
          <w:tcPr>
            <w:tcW w:w="4388" w:type="dxa"/>
            <w:gridSpan w:val="4"/>
            <w:tcBorders>
              <w:top w:val="single" w:sz="4" w:space="0" w:color="auto"/>
              <w:left w:val="single" w:sz="4" w:space="0" w:color="auto"/>
              <w:bottom w:val="single" w:sz="4" w:space="0" w:color="auto"/>
              <w:right w:val="single" w:sz="4" w:space="0" w:color="auto"/>
            </w:tcBorders>
            <w:hideMark/>
          </w:tcPr>
          <w:p w14:paraId="2061EF2B" w14:textId="77777777" w:rsidR="0046421A" w:rsidRPr="00CD555D" w:rsidRDefault="0046421A" w:rsidP="00F04926">
            <w:pPr>
              <w:pStyle w:val="msonormalbullet2gif"/>
              <w:spacing w:before="0" w:beforeAutospacing="0" w:after="0" w:afterAutospacing="0"/>
              <w:contextualSpacing/>
              <w:jc w:val="center"/>
              <w:rPr>
                <w:sz w:val="20"/>
                <w:szCs w:val="20"/>
              </w:rPr>
            </w:pPr>
            <w:r w:rsidRPr="00CD555D">
              <w:rPr>
                <w:sz w:val="20"/>
                <w:szCs w:val="20"/>
              </w:rPr>
              <w:t>Популяция</w:t>
            </w:r>
          </w:p>
        </w:tc>
      </w:tr>
      <w:tr w:rsidR="0046421A" w:rsidRPr="00CD555D" w14:paraId="6440875B" w14:textId="77777777" w:rsidTr="008F2C02">
        <w:tc>
          <w:tcPr>
            <w:tcW w:w="5387" w:type="dxa"/>
            <w:tcBorders>
              <w:left w:val="single" w:sz="4" w:space="0" w:color="auto"/>
              <w:bottom w:val="single" w:sz="4" w:space="0" w:color="auto"/>
              <w:right w:val="single" w:sz="4" w:space="0" w:color="auto"/>
            </w:tcBorders>
          </w:tcPr>
          <w:p w14:paraId="57AEDCA7" w14:textId="77777777" w:rsidR="0046421A" w:rsidRPr="00CD555D" w:rsidRDefault="0046421A" w:rsidP="00F04926">
            <w:pPr>
              <w:pStyle w:val="msonormalbullet2gif"/>
              <w:spacing w:before="0" w:beforeAutospacing="0" w:after="0" w:afterAutospacing="0"/>
              <w:contextualSpacing/>
              <w:jc w:val="center"/>
              <w:rPr>
                <w:sz w:val="20"/>
                <w:szCs w:val="20"/>
              </w:rPr>
            </w:pPr>
          </w:p>
        </w:tc>
        <w:tc>
          <w:tcPr>
            <w:tcW w:w="992" w:type="dxa"/>
            <w:tcBorders>
              <w:top w:val="single" w:sz="4" w:space="0" w:color="auto"/>
              <w:left w:val="single" w:sz="4" w:space="0" w:color="auto"/>
              <w:bottom w:val="single" w:sz="4" w:space="0" w:color="auto"/>
              <w:right w:val="single" w:sz="4" w:space="0" w:color="auto"/>
            </w:tcBorders>
          </w:tcPr>
          <w:p w14:paraId="6A53DA37" w14:textId="77777777" w:rsidR="0046421A" w:rsidRPr="00CD555D" w:rsidRDefault="0046421A" w:rsidP="00F04926">
            <w:pPr>
              <w:pStyle w:val="msonormalbullet2gif"/>
              <w:spacing w:before="0" w:beforeAutospacing="0" w:after="0" w:afterAutospacing="0"/>
              <w:contextualSpacing/>
              <w:jc w:val="center"/>
              <w:rPr>
                <w:sz w:val="20"/>
                <w:szCs w:val="20"/>
              </w:rPr>
            </w:pPr>
            <w:proofErr w:type="spellStart"/>
            <w:r w:rsidRPr="00CD555D">
              <w:rPr>
                <w:sz w:val="20"/>
                <w:szCs w:val="20"/>
              </w:rPr>
              <w:t>Сарым-сактинская</w:t>
            </w:r>
            <w:proofErr w:type="spellEnd"/>
          </w:p>
        </w:tc>
        <w:tc>
          <w:tcPr>
            <w:tcW w:w="993" w:type="dxa"/>
            <w:tcBorders>
              <w:top w:val="single" w:sz="4" w:space="0" w:color="auto"/>
              <w:left w:val="single" w:sz="4" w:space="0" w:color="auto"/>
              <w:bottom w:val="single" w:sz="4" w:space="0" w:color="auto"/>
              <w:right w:val="single" w:sz="4" w:space="0" w:color="auto"/>
            </w:tcBorders>
          </w:tcPr>
          <w:p w14:paraId="2DE7713C" w14:textId="77777777" w:rsidR="0046421A" w:rsidRPr="00CD555D" w:rsidRDefault="0046421A" w:rsidP="00F04926">
            <w:pPr>
              <w:pStyle w:val="msonormalbullet2gif"/>
              <w:spacing w:before="0" w:beforeAutospacing="0" w:after="0" w:afterAutospacing="0"/>
              <w:contextualSpacing/>
              <w:jc w:val="center"/>
              <w:rPr>
                <w:sz w:val="20"/>
                <w:szCs w:val="20"/>
              </w:rPr>
            </w:pPr>
            <w:proofErr w:type="spellStart"/>
            <w:r w:rsidRPr="00CD555D">
              <w:rPr>
                <w:sz w:val="20"/>
                <w:szCs w:val="20"/>
              </w:rPr>
              <w:t>Бухтар</w:t>
            </w:r>
            <w:proofErr w:type="spellEnd"/>
            <w:r w:rsidRPr="00CD555D">
              <w:rPr>
                <w:sz w:val="20"/>
                <w:szCs w:val="20"/>
              </w:rPr>
              <w:t>-минская</w:t>
            </w:r>
          </w:p>
        </w:tc>
        <w:tc>
          <w:tcPr>
            <w:tcW w:w="1275" w:type="dxa"/>
            <w:tcBorders>
              <w:top w:val="single" w:sz="4" w:space="0" w:color="auto"/>
              <w:left w:val="single" w:sz="4" w:space="0" w:color="auto"/>
              <w:bottom w:val="single" w:sz="4" w:space="0" w:color="auto"/>
              <w:right w:val="single" w:sz="4" w:space="0" w:color="auto"/>
            </w:tcBorders>
          </w:tcPr>
          <w:p w14:paraId="22EFCAF0" w14:textId="77777777" w:rsidR="0046421A" w:rsidRPr="00CD555D" w:rsidRDefault="0046421A" w:rsidP="00F04926">
            <w:pPr>
              <w:pStyle w:val="msonormalbullet2gif"/>
              <w:spacing w:before="0" w:beforeAutospacing="0" w:after="0" w:afterAutospacing="0"/>
              <w:contextualSpacing/>
              <w:jc w:val="center"/>
              <w:rPr>
                <w:sz w:val="20"/>
                <w:szCs w:val="20"/>
              </w:rPr>
            </w:pPr>
            <w:r w:rsidRPr="00CD555D">
              <w:rPr>
                <w:sz w:val="20"/>
                <w:szCs w:val="20"/>
              </w:rPr>
              <w:t>Западно-Алтайская</w:t>
            </w:r>
          </w:p>
        </w:tc>
        <w:tc>
          <w:tcPr>
            <w:tcW w:w="1128" w:type="dxa"/>
            <w:tcBorders>
              <w:top w:val="single" w:sz="4" w:space="0" w:color="auto"/>
              <w:left w:val="single" w:sz="4" w:space="0" w:color="auto"/>
              <w:bottom w:val="single" w:sz="4" w:space="0" w:color="auto"/>
              <w:right w:val="single" w:sz="4" w:space="0" w:color="auto"/>
            </w:tcBorders>
          </w:tcPr>
          <w:p w14:paraId="64491F3E" w14:textId="77777777" w:rsidR="0046421A" w:rsidRPr="00CD555D" w:rsidRDefault="0046421A" w:rsidP="00F04926">
            <w:pPr>
              <w:pStyle w:val="msonormalbullet2gif"/>
              <w:spacing w:before="0" w:beforeAutospacing="0" w:after="0" w:afterAutospacing="0"/>
              <w:contextualSpacing/>
              <w:jc w:val="center"/>
              <w:rPr>
                <w:sz w:val="20"/>
                <w:szCs w:val="20"/>
              </w:rPr>
            </w:pPr>
            <w:proofErr w:type="spellStart"/>
            <w:r w:rsidRPr="00CD555D">
              <w:rPr>
                <w:sz w:val="20"/>
                <w:szCs w:val="20"/>
              </w:rPr>
              <w:t>Азутау-ская</w:t>
            </w:r>
            <w:proofErr w:type="spellEnd"/>
            <w:r w:rsidRPr="00CD555D">
              <w:rPr>
                <w:sz w:val="20"/>
                <w:szCs w:val="20"/>
              </w:rPr>
              <w:t xml:space="preserve"> </w:t>
            </w:r>
          </w:p>
        </w:tc>
      </w:tr>
      <w:tr w:rsidR="0046421A" w:rsidRPr="00CD555D" w14:paraId="778AFD34" w14:textId="77777777" w:rsidTr="00FA74A5">
        <w:tc>
          <w:tcPr>
            <w:tcW w:w="9775" w:type="dxa"/>
            <w:gridSpan w:val="5"/>
            <w:tcBorders>
              <w:top w:val="single" w:sz="4" w:space="0" w:color="auto"/>
              <w:left w:val="single" w:sz="4" w:space="0" w:color="auto"/>
              <w:bottom w:val="single" w:sz="4" w:space="0" w:color="auto"/>
              <w:right w:val="single" w:sz="4" w:space="0" w:color="auto"/>
            </w:tcBorders>
          </w:tcPr>
          <w:p w14:paraId="1A95953D"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 xml:space="preserve">Alliaceae J.G. </w:t>
            </w:r>
            <w:proofErr w:type="spellStart"/>
            <w:r w:rsidRPr="00CD555D">
              <w:rPr>
                <w:sz w:val="20"/>
                <w:szCs w:val="20"/>
                <w:lang w:val="en-US"/>
              </w:rPr>
              <w:t>Agardh</w:t>
            </w:r>
            <w:proofErr w:type="spellEnd"/>
            <w:r w:rsidRPr="00CD555D">
              <w:rPr>
                <w:sz w:val="20"/>
                <w:szCs w:val="20"/>
                <w:lang w:val="en-US"/>
              </w:rPr>
              <w:t>.</w:t>
            </w:r>
          </w:p>
        </w:tc>
      </w:tr>
      <w:tr w:rsidR="0046421A" w:rsidRPr="00CD555D" w14:paraId="2DAB60F5" w14:textId="77777777" w:rsidTr="008F2C02">
        <w:tc>
          <w:tcPr>
            <w:tcW w:w="5387" w:type="dxa"/>
            <w:tcBorders>
              <w:top w:val="single" w:sz="4" w:space="0" w:color="auto"/>
              <w:left w:val="single" w:sz="4" w:space="0" w:color="auto"/>
              <w:bottom w:val="single" w:sz="4" w:space="0" w:color="auto"/>
              <w:right w:val="single" w:sz="4" w:space="0" w:color="auto"/>
            </w:tcBorders>
            <w:hideMark/>
          </w:tcPr>
          <w:p w14:paraId="2A20AF00" w14:textId="77777777" w:rsidR="0046421A" w:rsidRPr="00CD555D" w:rsidRDefault="0046421A" w:rsidP="00F04926">
            <w:pPr>
              <w:pStyle w:val="msonormalbullet2gif"/>
              <w:spacing w:before="0" w:beforeAutospacing="0" w:after="0" w:afterAutospacing="0"/>
              <w:contextualSpacing/>
              <w:rPr>
                <w:sz w:val="20"/>
                <w:szCs w:val="20"/>
                <w:lang w:val="en-US"/>
              </w:rPr>
            </w:pPr>
            <w:r w:rsidRPr="00CD555D">
              <w:rPr>
                <w:i/>
                <w:iCs/>
                <w:sz w:val="20"/>
                <w:szCs w:val="20"/>
                <w:lang w:val="en-US"/>
              </w:rPr>
              <w:t xml:space="preserve">Allium </w:t>
            </w:r>
            <w:proofErr w:type="spellStart"/>
            <w:r w:rsidRPr="00CD555D">
              <w:rPr>
                <w:i/>
                <w:iCs/>
                <w:sz w:val="20"/>
                <w:szCs w:val="20"/>
                <w:lang w:val="en-US"/>
              </w:rPr>
              <w:t>microdictyon</w:t>
            </w:r>
            <w:proofErr w:type="spellEnd"/>
            <w:r w:rsidRPr="00CD555D">
              <w:rPr>
                <w:sz w:val="20"/>
                <w:szCs w:val="20"/>
                <w:lang w:val="en-US"/>
              </w:rPr>
              <w:t xml:space="preserve"> </w:t>
            </w:r>
            <w:proofErr w:type="spellStart"/>
            <w:r w:rsidRPr="00CD555D">
              <w:rPr>
                <w:sz w:val="20"/>
                <w:szCs w:val="20"/>
                <w:lang w:val="en-US"/>
              </w:rPr>
              <w:t>Prokh</w:t>
            </w:r>
            <w:proofErr w:type="spellEnd"/>
            <w:r w:rsidRPr="00CD555D">
              <w:rPr>
                <w:sz w:val="20"/>
                <w:szCs w:val="20"/>
                <w:lang w:val="en-US"/>
              </w:rPr>
              <w:t>.</w:t>
            </w:r>
          </w:p>
        </w:tc>
        <w:tc>
          <w:tcPr>
            <w:tcW w:w="992" w:type="dxa"/>
            <w:tcBorders>
              <w:top w:val="single" w:sz="4" w:space="0" w:color="auto"/>
              <w:left w:val="single" w:sz="4" w:space="0" w:color="auto"/>
              <w:bottom w:val="single" w:sz="4" w:space="0" w:color="auto"/>
              <w:right w:val="single" w:sz="4" w:space="0" w:color="auto"/>
            </w:tcBorders>
            <w:hideMark/>
          </w:tcPr>
          <w:p w14:paraId="42E65743"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19AE6B07"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534C9C2C"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3D101967"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3D59E240" w14:textId="77777777" w:rsidTr="008F2C02">
        <w:tc>
          <w:tcPr>
            <w:tcW w:w="5387" w:type="dxa"/>
            <w:tcBorders>
              <w:top w:val="single" w:sz="4" w:space="0" w:color="auto"/>
              <w:left w:val="single" w:sz="4" w:space="0" w:color="auto"/>
              <w:bottom w:val="single" w:sz="4" w:space="0" w:color="auto"/>
              <w:right w:val="single" w:sz="4" w:space="0" w:color="auto"/>
            </w:tcBorders>
            <w:hideMark/>
          </w:tcPr>
          <w:p w14:paraId="22B356FF" w14:textId="77777777" w:rsidR="0046421A" w:rsidRPr="00CD555D" w:rsidRDefault="0046421A" w:rsidP="00F04926">
            <w:pPr>
              <w:pStyle w:val="msonormalbullet2gif"/>
              <w:spacing w:before="0" w:beforeAutospacing="0" w:after="0" w:afterAutospacing="0"/>
              <w:contextualSpacing/>
              <w:rPr>
                <w:sz w:val="20"/>
                <w:szCs w:val="20"/>
                <w:lang w:val="en-US"/>
              </w:rPr>
            </w:pPr>
            <w:r w:rsidRPr="00CD555D">
              <w:rPr>
                <w:i/>
                <w:iCs/>
                <w:sz w:val="20"/>
                <w:szCs w:val="20"/>
                <w:lang w:val="en-US"/>
              </w:rPr>
              <w:t xml:space="preserve">Allium </w:t>
            </w:r>
            <w:proofErr w:type="spellStart"/>
            <w:r w:rsidRPr="00CD555D">
              <w:rPr>
                <w:i/>
                <w:iCs/>
                <w:sz w:val="20"/>
                <w:szCs w:val="20"/>
                <w:lang w:val="en-US"/>
              </w:rPr>
              <w:t>ledebourianum</w:t>
            </w:r>
            <w:proofErr w:type="spellEnd"/>
            <w:r w:rsidRPr="00CD555D">
              <w:rPr>
                <w:sz w:val="20"/>
                <w:szCs w:val="20"/>
                <w:lang w:val="en-US"/>
              </w:rPr>
              <w:t xml:space="preserve"> </w:t>
            </w:r>
            <w:proofErr w:type="spellStart"/>
            <w:r w:rsidRPr="00CD555D">
              <w:rPr>
                <w:sz w:val="20"/>
                <w:szCs w:val="20"/>
                <w:lang w:val="en-US"/>
              </w:rPr>
              <w:t>Schults</w:t>
            </w:r>
            <w:proofErr w:type="spellEnd"/>
            <w:r w:rsidRPr="00CD555D">
              <w:rPr>
                <w:sz w:val="20"/>
                <w:szCs w:val="20"/>
                <w:lang w:val="en-US"/>
              </w:rPr>
              <w:t xml:space="preserve">. &amp; </w:t>
            </w:r>
            <w:proofErr w:type="spellStart"/>
            <w:r w:rsidRPr="00CD555D">
              <w:rPr>
                <w:sz w:val="20"/>
                <w:szCs w:val="20"/>
                <w:lang w:val="en-US"/>
              </w:rPr>
              <w:t>Schult</w:t>
            </w:r>
            <w:proofErr w:type="spellEnd"/>
            <w:r w:rsidRPr="00CD555D">
              <w:rPr>
                <w:sz w:val="20"/>
                <w:szCs w:val="20"/>
                <w:lang w:val="en-US"/>
              </w:rPr>
              <w:t>. Fil.</w:t>
            </w:r>
          </w:p>
        </w:tc>
        <w:tc>
          <w:tcPr>
            <w:tcW w:w="992" w:type="dxa"/>
            <w:tcBorders>
              <w:top w:val="single" w:sz="4" w:space="0" w:color="auto"/>
              <w:left w:val="single" w:sz="4" w:space="0" w:color="auto"/>
              <w:bottom w:val="single" w:sz="4" w:space="0" w:color="auto"/>
              <w:right w:val="single" w:sz="4" w:space="0" w:color="auto"/>
            </w:tcBorders>
            <w:hideMark/>
          </w:tcPr>
          <w:p w14:paraId="551D2CC2"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5B4AEA30"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640719DD"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7F7818BC"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6E5DEC86" w14:textId="77777777" w:rsidTr="00FA74A5">
        <w:tc>
          <w:tcPr>
            <w:tcW w:w="9775" w:type="dxa"/>
            <w:gridSpan w:val="5"/>
            <w:tcBorders>
              <w:top w:val="single" w:sz="4" w:space="0" w:color="auto"/>
              <w:left w:val="single" w:sz="4" w:space="0" w:color="auto"/>
              <w:bottom w:val="single" w:sz="4" w:space="0" w:color="auto"/>
              <w:right w:val="single" w:sz="4" w:space="0" w:color="auto"/>
            </w:tcBorders>
            <w:hideMark/>
          </w:tcPr>
          <w:p w14:paraId="3C499821" w14:textId="77777777" w:rsidR="0046421A" w:rsidRPr="00CD555D" w:rsidRDefault="0046421A" w:rsidP="00F04926">
            <w:pPr>
              <w:pStyle w:val="msonormalbullet2gif"/>
              <w:spacing w:before="0" w:beforeAutospacing="0" w:after="0" w:afterAutospacing="0"/>
              <w:contextualSpacing/>
              <w:jc w:val="center"/>
              <w:rPr>
                <w:sz w:val="20"/>
                <w:szCs w:val="20"/>
                <w:lang w:val="en-US"/>
              </w:rPr>
            </w:pPr>
            <w:proofErr w:type="spellStart"/>
            <w:r w:rsidRPr="00CD555D">
              <w:rPr>
                <w:sz w:val="20"/>
                <w:szCs w:val="20"/>
                <w:lang w:val="en-US"/>
              </w:rPr>
              <w:t>Apiaceae</w:t>
            </w:r>
            <w:proofErr w:type="spellEnd"/>
            <w:r w:rsidRPr="00CD555D">
              <w:rPr>
                <w:sz w:val="20"/>
                <w:szCs w:val="20"/>
                <w:lang w:val="en-US"/>
              </w:rPr>
              <w:t xml:space="preserve"> </w:t>
            </w:r>
            <w:proofErr w:type="spellStart"/>
            <w:r w:rsidRPr="00CD555D">
              <w:rPr>
                <w:sz w:val="20"/>
                <w:szCs w:val="20"/>
                <w:lang w:val="en-US"/>
              </w:rPr>
              <w:t>Lindl</w:t>
            </w:r>
            <w:proofErr w:type="spellEnd"/>
            <w:r w:rsidRPr="00CD555D">
              <w:rPr>
                <w:sz w:val="20"/>
                <w:szCs w:val="20"/>
                <w:lang w:val="en-US"/>
              </w:rPr>
              <w:t>.</w:t>
            </w:r>
          </w:p>
        </w:tc>
      </w:tr>
      <w:tr w:rsidR="0046421A" w:rsidRPr="00CD555D" w14:paraId="2039E311" w14:textId="77777777" w:rsidTr="008F2C02">
        <w:tc>
          <w:tcPr>
            <w:tcW w:w="5387" w:type="dxa"/>
            <w:tcBorders>
              <w:top w:val="single" w:sz="4" w:space="0" w:color="auto"/>
              <w:left w:val="single" w:sz="4" w:space="0" w:color="auto"/>
              <w:bottom w:val="single" w:sz="4" w:space="0" w:color="auto"/>
              <w:right w:val="single" w:sz="4" w:space="0" w:color="auto"/>
            </w:tcBorders>
            <w:hideMark/>
          </w:tcPr>
          <w:p w14:paraId="2447B5E9" w14:textId="77777777" w:rsidR="0046421A" w:rsidRPr="00CD555D" w:rsidRDefault="0046421A" w:rsidP="00F04926">
            <w:pPr>
              <w:pStyle w:val="msonormalbullet2gif"/>
              <w:spacing w:before="0" w:beforeAutospacing="0" w:after="0" w:afterAutospacing="0"/>
              <w:contextualSpacing/>
              <w:rPr>
                <w:sz w:val="20"/>
                <w:szCs w:val="20"/>
                <w:lang w:val="en-US"/>
              </w:rPr>
            </w:pPr>
            <w:r w:rsidRPr="00CD555D">
              <w:rPr>
                <w:i/>
                <w:iCs/>
                <w:sz w:val="20"/>
                <w:szCs w:val="20"/>
                <w:lang w:val="en-US"/>
              </w:rPr>
              <w:t xml:space="preserve">Aegopodium </w:t>
            </w:r>
            <w:proofErr w:type="spellStart"/>
            <w:r w:rsidRPr="00CD555D">
              <w:rPr>
                <w:i/>
                <w:iCs/>
                <w:sz w:val="20"/>
                <w:szCs w:val="20"/>
                <w:lang w:val="en-US"/>
              </w:rPr>
              <w:t>alpestre</w:t>
            </w:r>
            <w:proofErr w:type="spellEnd"/>
            <w:r w:rsidRPr="00CD555D">
              <w:rPr>
                <w:sz w:val="20"/>
                <w:szCs w:val="20"/>
                <w:lang w:val="en-US"/>
              </w:rPr>
              <w:t xml:space="preserve"> </w:t>
            </w:r>
            <w:proofErr w:type="spellStart"/>
            <w:r w:rsidRPr="00CD555D">
              <w:rPr>
                <w:sz w:val="20"/>
                <w:szCs w:val="20"/>
                <w:lang w:val="en-US"/>
              </w:rPr>
              <w:t>Ledeb</w:t>
            </w:r>
            <w:proofErr w:type="spellEnd"/>
            <w:r w:rsidRPr="00CD555D">
              <w:rPr>
                <w:sz w:val="20"/>
                <w:szCs w:val="20"/>
                <w:lang w:val="en-US"/>
              </w:rPr>
              <w:t>.</w:t>
            </w:r>
          </w:p>
        </w:tc>
        <w:tc>
          <w:tcPr>
            <w:tcW w:w="992" w:type="dxa"/>
            <w:tcBorders>
              <w:top w:val="single" w:sz="4" w:space="0" w:color="auto"/>
              <w:left w:val="single" w:sz="4" w:space="0" w:color="auto"/>
              <w:bottom w:val="single" w:sz="4" w:space="0" w:color="auto"/>
              <w:right w:val="single" w:sz="4" w:space="0" w:color="auto"/>
            </w:tcBorders>
            <w:hideMark/>
          </w:tcPr>
          <w:p w14:paraId="6E1A6E67"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070A5F8E"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3400810F"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1263F850"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1ECE5446" w14:textId="77777777" w:rsidTr="008F2C02">
        <w:tc>
          <w:tcPr>
            <w:tcW w:w="5387" w:type="dxa"/>
            <w:tcBorders>
              <w:top w:val="single" w:sz="4" w:space="0" w:color="auto"/>
              <w:left w:val="single" w:sz="4" w:space="0" w:color="auto"/>
              <w:bottom w:val="single" w:sz="4" w:space="0" w:color="auto"/>
              <w:right w:val="single" w:sz="4" w:space="0" w:color="auto"/>
            </w:tcBorders>
            <w:hideMark/>
          </w:tcPr>
          <w:p w14:paraId="67C8BA05" w14:textId="77777777" w:rsidR="0046421A" w:rsidRPr="00CD555D" w:rsidRDefault="0046421A" w:rsidP="00F04926">
            <w:pPr>
              <w:pStyle w:val="msonormalbullet2gif"/>
              <w:spacing w:before="0" w:beforeAutospacing="0" w:after="0" w:afterAutospacing="0"/>
              <w:contextualSpacing/>
              <w:jc w:val="both"/>
              <w:rPr>
                <w:sz w:val="20"/>
                <w:szCs w:val="20"/>
                <w:lang w:val="en-US"/>
              </w:rPr>
            </w:pPr>
            <w:r w:rsidRPr="00CD555D">
              <w:rPr>
                <w:i/>
                <w:iCs/>
                <w:sz w:val="20"/>
                <w:szCs w:val="20"/>
                <w:lang w:val="en-US"/>
              </w:rPr>
              <w:t xml:space="preserve">Angelica </w:t>
            </w:r>
            <w:proofErr w:type="spellStart"/>
            <w:r w:rsidRPr="00CD555D">
              <w:rPr>
                <w:i/>
                <w:iCs/>
                <w:sz w:val="20"/>
                <w:szCs w:val="20"/>
                <w:lang w:val="en-US"/>
              </w:rPr>
              <w:t>decurrens</w:t>
            </w:r>
            <w:proofErr w:type="spellEnd"/>
            <w:r w:rsidRPr="00CD555D">
              <w:rPr>
                <w:sz w:val="20"/>
                <w:szCs w:val="20"/>
                <w:lang w:val="en-US"/>
              </w:rPr>
              <w:t xml:space="preserve"> (</w:t>
            </w:r>
            <w:proofErr w:type="spellStart"/>
            <w:r w:rsidRPr="00CD555D">
              <w:rPr>
                <w:sz w:val="20"/>
                <w:szCs w:val="20"/>
                <w:lang w:val="en-US"/>
              </w:rPr>
              <w:t>Ledeb</w:t>
            </w:r>
            <w:proofErr w:type="spellEnd"/>
            <w:r w:rsidRPr="00CD555D">
              <w:rPr>
                <w:sz w:val="20"/>
                <w:szCs w:val="20"/>
                <w:lang w:val="en-US"/>
              </w:rPr>
              <w:t xml:space="preserve">.) B. </w:t>
            </w:r>
            <w:proofErr w:type="spellStart"/>
            <w:r w:rsidRPr="00CD555D">
              <w:rPr>
                <w:sz w:val="20"/>
                <w:szCs w:val="20"/>
                <w:lang w:val="en-US"/>
              </w:rPr>
              <w:t>Feddtsch</w:t>
            </w:r>
            <w:proofErr w:type="spellEnd"/>
            <w:r w:rsidRPr="00CD555D">
              <w:rPr>
                <w:sz w:val="20"/>
                <w:szCs w:val="20"/>
                <w:lang w:val="en-US"/>
              </w:rPr>
              <w:t xml:space="preserve">. </w:t>
            </w:r>
          </w:p>
        </w:tc>
        <w:tc>
          <w:tcPr>
            <w:tcW w:w="992" w:type="dxa"/>
            <w:tcBorders>
              <w:top w:val="single" w:sz="4" w:space="0" w:color="auto"/>
              <w:left w:val="single" w:sz="4" w:space="0" w:color="auto"/>
              <w:bottom w:val="single" w:sz="4" w:space="0" w:color="auto"/>
              <w:right w:val="single" w:sz="4" w:space="0" w:color="auto"/>
            </w:tcBorders>
            <w:hideMark/>
          </w:tcPr>
          <w:p w14:paraId="1A955086"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6D3EDE13"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1FDA5DFD"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175479B8"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085A0719" w14:textId="77777777" w:rsidTr="008F2C02">
        <w:tc>
          <w:tcPr>
            <w:tcW w:w="5387" w:type="dxa"/>
            <w:tcBorders>
              <w:top w:val="single" w:sz="4" w:space="0" w:color="auto"/>
              <w:left w:val="single" w:sz="4" w:space="0" w:color="auto"/>
              <w:bottom w:val="single" w:sz="4" w:space="0" w:color="auto"/>
              <w:right w:val="single" w:sz="4" w:space="0" w:color="auto"/>
            </w:tcBorders>
            <w:hideMark/>
          </w:tcPr>
          <w:p w14:paraId="6C83BF65" w14:textId="77777777" w:rsidR="0046421A" w:rsidRPr="00CD555D" w:rsidRDefault="0046421A" w:rsidP="00F04926">
            <w:pPr>
              <w:pStyle w:val="msonormalbullet2gif"/>
              <w:spacing w:before="0" w:beforeAutospacing="0" w:after="0" w:afterAutospacing="0"/>
              <w:contextualSpacing/>
              <w:jc w:val="both"/>
              <w:rPr>
                <w:sz w:val="20"/>
                <w:szCs w:val="20"/>
                <w:lang w:val="en-US"/>
              </w:rPr>
            </w:pPr>
            <w:r w:rsidRPr="00CD555D">
              <w:rPr>
                <w:i/>
                <w:iCs/>
                <w:sz w:val="20"/>
                <w:szCs w:val="20"/>
                <w:lang w:val="en-US"/>
              </w:rPr>
              <w:t xml:space="preserve">Angelica </w:t>
            </w:r>
            <w:proofErr w:type="spellStart"/>
            <w:r w:rsidRPr="00CD555D">
              <w:rPr>
                <w:i/>
                <w:iCs/>
                <w:sz w:val="20"/>
                <w:szCs w:val="20"/>
                <w:lang w:val="en-US"/>
              </w:rPr>
              <w:t>sylvestris</w:t>
            </w:r>
            <w:proofErr w:type="spellEnd"/>
            <w:r w:rsidRPr="00CD555D">
              <w:rPr>
                <w:i/>
                <w:iCs/>
                <w:sz w:val="20"/>
                <w:szCs w:val="20"/>
                <w:lang w:val="en-US"/>
              </w:rPr>
              <w:t xml:space="preserve"> </w:t>
            </w:r>
            <w:r w:rsidRPr="00CD555D">
              <w:rPr>
                <w:sz w:val="20"/>
                <w:szCs w:val="20"/>
                <w:lang w:val="en-US"/>
              </w:rPr>
              <w:t>L.</w:t>
            </w:r>
          </w:p>
        </w:tc>
        <w:tc>
          <w:tcPr>
            <w:tcW w:w="992" w:type="dxa"/>
            <w:tcBorders>
              <w:top w:val="single" w:sz="4" w:space="0" w:color="auto"/>
              <w:left w:val="single" w:sz="4" w:space="0" w:color="auto"/>
              <w:bottom w:val="single" w:sz="4" w:space="0" w:color="auto"/>
              <w:right w:val="single" w:sz="4" w:space="0" w:color="auto"/>
            </w:tcBorders>
            <w:hideMark/>
          </w:tcPr>
          <w:p w14:paraId="155267DA"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1566C7E0"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230EA043"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0326F38C"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42E5391A" w14:textId="77777777" w:rsidTr="008F2C02">
        <w:tc>
          <w:tcPr>
            <w:tcW w:w="5387" w:type="dxa"/>
            <w:tcBorders>
              <w:top w:val="single" w:sz="4" w:space="0" w:color="auto"/>
              <w:left w:val="single" w:sz="4" w:space="0" w:color="auto"/>
              <w:bottom w:val="single" w:sz="4" w:space="0" w:color="auto"/>
              <w:right w:val="single" w:sz="4" w:space="0" w:color="auto"/>
            </w:tcBorders>
            <w:hideMark/>
          </w:tcPr>
          <w:p w14:paraId="00CEF745" w14:textId="77777777" w:rsidR="0046421A" w:rsidRPr="00CD555D" w:rsidRDefault="0046421A" w:rsidP="00F04926">
            <w:pPr>
              <w:pStyle w:val="msonormalbullet2gif"/>
              <w:spacing w:before="0" w:beforeAutospacing="0" w:after="0" w:afterAutospacing="0"/>
              <w:contextualSpacing/>
              <w:jc w:val="both"/>
              <w:rPr>
                <w:i/>
                <w:iCs/>
                <w:sz w:val="20"/>
                <w:szCs w:val="20"/>
                <w:lang w:val="en-US"/>
              </w:rPr>
            </w:pPr>
            <w:r w:rsidRPr="00CD555D">
              <w:rPr>
                <w:i/>
                <w:iCs/>
                <w:sz w:val="20"/>
                <w:szCs w:val="20"/>
                <w:lang w:val="en-US"/>
              </w:rPr>
              <w:t xml:space="preserve">Anthriscus </w:t>
            </w:r>
            <w:proofErr w:type="spellStart"/>
            <w:r w:rsidRPr="00CD555D">
              <w:rPr>
                <w:i/>
                <w:iCs/>
                <w:sz w:val="20"/>
                <w:szCs w:val="20"/>
                <w:lang w:val="en-US"/>
              </w:rPr>
              <w:t>sylvestris</w:t>
            </w:r>
            <w:proofErr w:type="spellEnd"/>
            <w:r w:rsidRPr="00CD555D">
              <w:rPr>
                <w:sz w:val="20"/>
                <w:szCs w:val="20"/>
                <w:lang w:val="en-US"/>
              </w:rPr>
              <w:t xml:space="preserve"> (L.) </w:t>
            </w:r>
            <w:proofErr w:type="spellStart"/>
            <w:r w:rsidRPr="00CD555D">
              <w:rPr>
                <w:sz w:val="20"/>
                <w:szCs w:val="20"/>
                <w:lang w:val="en-US"/>
              </w:rPr>
              <w:t>Hoffm</w:t>
            </w:r>
            <w:proofErr w:type="spellEnd"/>
            <w:r w:rsidRPr="00CD555D">
              <w:rPr>
                <w:sz w:val="20"/>
                <w:szCs w:val="20"/>
                <w:lang w:val="en-US"/>
              </w:rPr>
              <w:t>.</w:t>
            </w:r>
          </w:p>
        </w:tc>
        <w:tc>
          <w:tcPr>
            <w:tcW w:w="992" w:type="dxa"/>
            <w:tcBorders>
              <w:top w:val="single" w:sz="4" w:space="0" w:color="auto"/>
              <w:left w:val="single" w:sz="4" w:space="0" w:color="auto"/>
              <w:bottom w:val="single" w:sz="4" w:space="0" w:color="auto"/>
              <w:right w:val="single" w:sz="4" w:space="0" w:color="auto"/>
            </w:tcBorders>
            <w:hideMark/>
          </w:tcPr>
          <w:p w14:paraId="1EF0CA7B"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169492A7"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5CCAD111"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6BC36ACD"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4A74B61D" w14:textId="77777777" w:rsidTr="008F2C02">
        <w:trPr>
          <w:trHeight w:val="120"/>
        </w:trPr>
        <w:tc>
          <w:tcPr>
            <w:tcW w:w="5387" w:type="dxa"/>
            <w:tcBorders>
              <w:top w:val="single" w:sz="4" w:space="0" w:color="auto"/>
              <w:left w:val="single" w:sz="4" w:space="0" w:color="auto"/>
              <w:bottom w:val="single" w:sz="4" w:space="0" w:color="auto"/>
              <w:right w:val="single" w:sz="4" w:space="0" w:color="auto"/>
            </w:tcBorders>
            <w:hideMark/>
          </w:tcPr>
          <w:p w14:paraId="6ECC7362" w14:textId="77777777" w:rsidR="0046421A" w:rsidRPr="00CD555D" w:rsidRDefault="0046421A" w:rsidP="00F04926">
            <w:pPr>
              <w:pStyle w:val="msonormalbullet2gif"/>
              <w:spacing w:before="0" w:beforeAutospacing="0" w:after="0" w:afterAutospacing="0"/>
              <w:contextualSpacing/>
              <w:jc w:val="both"/>
              <w:rPr>
                <w:sz w:val="20"/>
                <w:szCs w:val="20"/>
                <w:lang w:val="en-US"/>
              </w:rPr>
            </w:pPr>
            <w:r w:rsidRPr="00CD555D">
              <w:rPr>
                <w:i/>
                <w:iCs/>
                <w:sz w:val="20"/>
                <w:szCs w:val="20"/>
                <w:lang w:val="en-US"/>
              </w:rPr>
              <w:t xml:space="preserve">Bupleurum </w:t>
            </w:r>
            <w:proofErr w:type="spellStart"/>
            <w:r w:rsidRPr="00CD555D">
              <w:rPr>
                <w:i/>
                <w:iCs/>
                <w:sz w:val="20"/>
                <w:szCs w:val="20"/>
                <w:lang w:val="en-US"/>
              </w:rPr>
              <w:t>longifolium</w:t>
            </w:r>
            <w:proofErr w:type="spellEnd"/>
            <w:r w:rsidRPr="00CD555D">
              <w:rPr>
                <w:sz w:val="20"/>
                <w:szCs w:val="20"/>
                <w:lang w:val="en-US"/>
              </w:rPr>
              <w:t xml:space="preserve"> L. subsp. </w:t>
            </w:r>
            <w:proofErr w:type="spellStart"/>
            <w:r w:rsidRPr="00CD555D">
              <w:rPr>
                <w:i/>
                <w:iCs/>
                <w:sz w:val="20"/>
                <w:szCs w:val="20"/>
                <w:lang w:val="en-US"/>
              </w:rPr>
              <w:t>aureum</w:t>
            </w:r>
            <w:proofErr w:type="spellEnd"/>
            <w:r w:rsidRPr="00CD555D">
              <w:rPr>
                <w:sz w:val="20"/>
                <w:szCs w:val="20"/>
                <w:lang w:val="en-US"/>
              </w:rPr>
              <w:t xml:space="preserve"> (Fisch. Ex </w:t>
            </w:r>
            <w:proofErr w:type="spellStart"/>
            <w:r w:rsidRPr="00CD555D">
              <w:rPr>
                <w:sz w:val="20"/>
                <w:szCs w:val="20"/>
                <w:lang w:val="en-US"/>
              </w:rPr>
              <w:t>Hoffm</w:t>
            </w:r>
            <w:proofErr w:type="spellEnd"/>
            <w:r w:rsidRPr="00CD555D">
              <w:rPr>
                <w:sz w:val="20"/>
                <w:szCs w:val="20"/>
                <w:lang w:val="en-US"/>
              </w:rPr>
              <w:t>.) Soo</w:t>
            </w:r>
          </w:p>
        </w:tc>
        <w:tc>
          <w:tcPr>
            <w:tcW w:w="992" w:type="dxa"/>
            <w:tcBorders>
              <w:top w:val="single" w:sz="4" w:space="0" w:color="auto"/>
              <w:left w:val="single" w:sz="4" w:space="0" w:color="auto"/>
              <w:bottom w:val="single" w:sz="4" w:space="0" w:color="auto"/>
              <w:right w:val="single" w:sz="4" w:space="0" w:color="auto"/>
            </w:tcBorders>
            <w:hideMark/>
          </w:tcPr>
          <w:p w14:paraId="347367BF"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4A5FC8A7"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57A18655"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6AAB58A6"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4D13E673"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7A7B6041" w14:textId="77777777" w:rsidR="0046421A" w:rsidRPr="00CD555D" w:rsidRDefault="0046421A" w:rsidP="00F04926">
            <w:pPr>
              <w:pStyle w:val="msonormalbullet2gif"/>
              <w:spacing w:before="0" w:beforeAutospacing="0" w:after="0" w:afterAutospacing="0"/>
              <w:contextualSpacing/>
              <w:jc w:val="both"/>
              <w:rPr>
                <w:i/>
                <w:iCs/>
                <w:sz w:val="20"/>
                <w:szCs w:val="20"/>
                <w:lang w:val="en-US"/>
              </w:rPr>
            </w:pPr>
            <w:proofErr w:type="spellStart"/>
            <w:r w:rsidRPr="00CD555D">
              <w:rPr>
                <w:i/>
                <w:iCs/>
                <w:sz w:val="20"/>
                <w:szCs w:val="20"/>
                <w:lang w:val="en-US"/>
              </w:rPr>
              <w:t>Carum</w:t>
            </w:r>
            <w:proofErr w:type="spellEnd"/>
            <w:r w:rsidRPr="00CD555D">
              <w:rPr>
                <w:i/>
                <w:iCs/>
                <w:sz w:val="20"/>
                <w:szCs w:val="20"/>
                <w:lang w:val="en-US"/>
              </w:rPr>
              <w:t xml:space="preserve"> </w:t>
            </w:r>
            <w:proofErr w:type="spellStart"/>
            <w:r w:rsidRPr="00CD555D">
              <w:rPr>
                <w:i/>
                <w:iCs/>
                <w:sz w:val="20"/>
                <w:szCs w:val="20"/>
                <w:lang w:val="en-US"/>
              </w:rPr>
              <w:t>carvi</w:t>
            </w:r>
            <w:proofErr w:type="spellEnd"/>
            <w:r w:rsidRPr="00CD555D">
              <w:rPr>
                <w:sz w:val="20"/>
                <w:szCs w:val="20"/>
                <w:lang w:val="en-US"/>
              </w:rPr>
              <w:t xml:space="preserve"> L.</w:t>
            </w:r>
          </w:p>
        </w:tc>
        <w:tc>
          <w:tcPr>
            <w:tcW w:w="992" w:type="dxa"/>
            <w:tcBorders>
              <w:top w:val="single" w:sz="4" w:space="0" w:color="auto"/>
              <w:left w:val="single" w:sz="4" w:space="0" w:color="auto"/>
              <w:bottom w:val="single" w:sz="4" w:space="0" w:color="auto"/>
              <w:right w:val="single" w:sz="4" w:space="0" w:color="auto"/>
            </w:tcBorders>
            <w:hideMark/>
          </w:tcPr>
          <w:p w14:paraId="6A28A921"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34ED3938"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0BB8F835"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5216BB15"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7732816F" w14:textId="77777777" w:rsidTr="008F2C02">
        <w:tc>
          <w:tcPr>
            <w:tcW w:w="5387" w:type="dxa"/>
            <w:tcBorders>
              <w:top w:val="single" w:sz="4" w:space="0" w:color="auto"/>
              <w:left w:val="single" w:sz="4" w:space="0" w:color="auto"/>
              <w:bottom w:val="single" w:sz="4" w:space="0" w:color="auto"/>
              <w:right w:val="single" w:sz="4" w:space="0" w:color="auto"/>
            </w:tcBorders>
            <w:hideMark/>
          </w:tcPr>
          <w:p w14:paraId="0F7CB11B" w14:textId="77777777" w:rsidR="0046421A" w:rsidRPr="00CD555D" w:rsidRDefault="0046421A" w:rsidP="00F04926">
            <w:pPr>
              <w:pStyle w:val="msonormalbullet2gif"/>
              <w:spacing w:before="0" w:beforeAutospacing="0" w:after="0" w:afterAutospacing="0"/>
              <w:contextualSpacing/>
              <w:jc w:val="both"/>
              <w:rPr>
                <w:sz w:val="20"/>
                <w:szCs w:val="20"/>
                <w:lang w:val="en-US"/>
              </w:rPr>
            </w:pPr>
            <w:r w:rsidRPr="00CD555D">
              <w:rPr>
                <w:i/>
                <w:iCs/>
                <w:sz w:val="20"/>
                <w:szCs w:val="20"/>
                <w:lang w:val="en-US"/>
              </w:rPr>
              <w:t xml:space="preserve">Heracleum </w:t>
            </w:r>
            <w:proofErr w:type="spellStart"/>
            <w:r w:rsidRPr="00CD555D">
              <w:rPr>
                <w:i/>
                <w:iCs/>
                <w:sz w:val="20"/>
                <w:szCs w:val="20"/>
                <w:lang w:val="en-US"/>
              </w:rPr>
              <w:t>dissectum</w:t>
            </w:r>
            <w:proofErr w:type="spellEnd"/>
            <w:r w:rsidRPr="00CD555D">
              <w:rPr>
                <w:sz w:val="20"/>
                <w:szCs w:val="20"/>
                <w:lang w:val="en-US"/>
              </w:rPr>
              <w:t xml:space="preserve"> </w:t>
            </w:r>
            <w:proofErr w:type="spellStart"/>
            <w:r w:rsidRPr="00CD555D">
              <w:rPr>
                <w:sz w:val="20"/>
                <w:szCs w:val="20"/>
                <w:lang w:val="en-US"/>
              </w:rPr>
              <w:t>Ledeb</w:t>
            </w:r>
            <w:proofErr w:type="spellEnd"/>
            <w:r w:rsidRPr="00CD555D">
              <w:rPr>
                <w:sz w:val="20"/>
                <w:szCs w:val="20"/>
                <w:lang w:val="en-US"/>
              </w:rPr>
              <w:t>.</w:t>
            </w:r>
          </w:p>
        </w:tc>
        <w:tc>
          <w:tcPr>
            <w:tcW w:w="992" w:type="dxa"/>
            <w:tcBorders>
              <w:top w:val="single" w:sz="4" w:space="0" w:color="auto"/>
              <w:left w:val="single" w:sz="4" w:space="0" w:color="auto"/>
              <w:bottom w:val="single" w:sz="4" w:space="0" w:color="auto"/>
              <w:right w:val="single" w:sz="4" w:space="0" w:color="auto"/>
            </w:tcBorders>
            <w:hideMark/>
          </w:tcPr>
          <w:p w14:paraId="3DA31ECB"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35E11E40"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18524230"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26C1E31C"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3CB33789" w14:textId="77777777" w:rsidTr="008F2C02">
        <w:tc>
          <w:tcPr>
            <w:tcW w:w="5387" w:type="dxa"/>
            <w:tcBorders>
              <w:top w:val="single" w:sz="4" w:space="0" w:color="auto"/>
              <w:left w:val="single" w:sz="4" w:space="0" w:color="auto"/>
              <w:bottom w:val="single" w:sz="4" w:space="0" w:color="auto"/>
              <w:right w:val="single" w:sz="4" w:space="0" w:color="auto"/>
            </w:tcBorders>
            <w:hideMark/>
          </w:tcPr>
          <w:p w14:paraId="679C7E7A" w14:textId="77777777" w:rsidR="0046421A" w:rsidRPr="00CD555D" w:rsidRDefault="0046421A" w:rsidP="00F04926">
            <w:pPr>
              <w:pStyle w:val="msonormalbullet2gif"/>
              <w:spacing w:before="0" w:beforeAutospacing="0" w:after="0" w:afterAutospacing="0"/>
              <w:contextualSpacing/>
              <w:jc w:val="both"/>
              <w:rPr>
                <w:i/>
                <w:iCs/>
                <w:sz w:val="20"/>
                <w:szCs w:val="20"/>
                <w:lang w:val="en-US"/>
              </w:rPr>
            </w:pPr>
            <w:r w:rsidRPr="00CD555D">
              <w:rPr>
                <w:i/>
                <w:iCs/>
                <w:sz w:val="20"/>
                <w:szCs w:val="20"/>
                <w:lang w:val="en-US"/>
              </w:rPr>
              <w:t xml:space="preserve">Heracleum </w:t>
            </w:r>
            <w:proofErr w:type="spellStart"/>
            <w:r w:rsidRPr="00CD555D">
              <w:rPr>
                <w:i/>
                <w:iCs/>
                <w:sz w:val="20"/>
                <w:szCs w:val="20"/>
                <w:lang w:val="en-US"/>
              </w:rPr>
              <w:t>sibiricum</w:t>
            </w:r>
            <w:proofErr w:type="spellEnd"/>
            <w:r w:rsidRPr="00CD555D">
              <w:rPr>
                <w:sz w:val="20"/>
                <w:szCs w:val="20"/>
                <w:lang w:val="en-US"/>
              </w:rPr>
              <w:t xml:space="preserve"> L.</w:t>
            </w:r>
          </w:p>
        </w:tc>
        <w:tc>
          <w:tcPr>
            <w:tcW w:w="992" w:type="dxa"/>
            <w:tcBorders>
              <w:top w:val="single" w:sz="4" w:space="0" w:color="auto"/>
              <w:left w:val="single" w:sz="4" w:space="0" w:color="auto"/>
              <w:bottom w:val="single" w:sz="4" w:space="0" w:color="auto"/>
              <w:right w:val="single" w:sz="4" w:space="0" w:color="auto"/>
            </w:tcBorders>
            <w:hideMark/>
          </w:tcPr>
          <w:p w14:paraId="79ACF199"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7ABD6E45"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503C384A"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31484607"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10E1543E" w14:textId="77777777" w:rsidTr="008F2C02">
        <w:trPr>
          <w:trHeight w:val="150"/>
        </w:trPr>
        <w:tc>
          <w:tcPr>
            <w:tcW w:w="5387" w:type="dxa"/>
            <w:tcBorders>
              <w:top w:val="single" w:sz="4" w:space="0" w:color="auto"/>
              <w:left w:val="single" w:sz="4" w:space="0" w:color="auto"/>
              <w:bottom w:val="single" w:sz="4" w:space="0" w:color="auto"/>
              <w:right w:val="single" w:sz="4" w:space="0" w:color="auto"/>
            </w:tcBorders>
            <w:hideMark/>
          </w:tcPr>
          <w:p w14:paraId="42665710" w14:textId="77777777" w:rsidR="0046421A" w:rsidRPr="00CD555D" w:rsidRDefault="0046421A" w:rsidP="00F04926">
            <w:pPr>
              <w:pStyle w:val="msonormalbullet2gif"/>
              <w:spacing w:before="0" w:beforeAutospacing="0" w:after="0" w:afterAutospacing="0"/>
              <w:contextualSpacing/>
              <w:jc w:val="both"/>
              <w:rPr>
                <w:i/>
                <w:iCs/>
                <w:sz w:val="20"/>
                <w:szCs w:val="20"/>
                <w:lang w:val="en-US"/>
              </w:rPr>
            </w:pPr>
            <w:proofErr w:type="spellStart"/>
            <w:r w:rsidRPr="00CD555D">
              <w:rPr>
                <w:i/>
                <w:iCs/>
                <w:sz w:val="20"/>
                <w:szCs w:val="20"/>
                <w:lang w:val="en-US"/>
              </w:rPr>
              <w:t>Schulzia</w:t>
            </w:r>
            <w:proofErr w:type="spellEnd"/>
            <w:r w:rsidRPr="00CD555D">
              <w:rPr>
                <w:i/>
                <w:iCs/>
                <w:sz w:val="20"/>
                <w:szCs w:val="20"/>
                <w:lang w:val="en-US"/>
              </w:rPr>
              <w:t xml:space="preserve"> </w:t>
            </w:r>
            <w:proofErr w:type="spellStart"/>
            <w:r w:rsidRPr="00CD555D">
              <w:rPr>
                <w:i/>
                <w:iCs/>
                <w:sz w:val="20"/>
                <w:szCs w:val="20"/>
                <w:lang w:val="en-US"/>
              </w:rPr>
              <w:t>crinita</w:t>
            </w:r>
            <w:proofErr w:type="spellEnd"/>
            <w:r w:rsidRPr="00CD555D">
              <w:rPr>
                <w:sz w:val="20"/>
                <w:szCs w:val="20"/>
                <w:lang w:val="en-US"/>
              </w:rPr>
              <w:t xml:space="preserve"> (Pall.) </w:t>
            </w:r>
            <w:proofErr w:type="spellStart"/>
            <w:r w:rsidRPr="00CD555D">
              <w:rPr>
                <w:sz w:val="20"/>
                <w:szCs w:val="20"/>
                <w:lang w:val="en-US"/>
              </w:rPr>
              <w:t>Spreng</w:t>
            </w:r>
            <w:proofErr w:type="spellEnd"/>
            <w:r w:rsidRPr="00CD555D">
              <w:rPr>
                <w:sz w:val="20"/>
                <w:szCs w:val="20"/>
                <w:lang w:val="en-US"/>
              </w:rPr>
              <w:t>.</w:t>
            </w:r>
          </w:p>
        </w:tc>
        <w:tc>
          <w:tcPr>
            <w:tcW w:w="992" w:type="dxa"/>
            <w:tcBorders>
              <w:top w:val="single" w:sz="4" w:space="0" w:color="auto"/>
              <w:left w:val="single" w:sz="4" w:space="0" w:color="auto"/>
              <w:bottom w:val="single" w:sz="4" w:space="0" w:color="auto"/>
              <w:right w:val="single" w:sz="4" w:space="0" w:color="auto"/>
            </w:tcBorders>
            <w:hideMark/>
          </w:tcPr>
          <w:p w14:paraId="6B26E7E9"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4E9BD373"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4B0BBBB8"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1C2D4CA0"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19DCBA6F" w14:textId="77777777" w:rsidTr="008F2C02">
        <w:trPr>
          <w:trHeight w:val="120"/>
        </w:trPr>
        <w:tc>
          <w:tcPr>
            <w:tcW w:w="5387" w:type="dxa"/>
            <w:tcBorders>
              <w:top w:val="single" w:sz="4" w:space="0" w:color="auto"/>
              <w:left w:val="single" w:sz="4" w:space="0" w:color="auto"/>
              <w:bottom w:val="single" w:sz="4" w:space="0" w:color="auto"/>
              <w:right w:val="single" w:sz="4" w:space="0" w:color="auto"/>
            </w:tcBorders>
            <w:hideMark/>
          </w:tcPr>
          <w:p w14:paraId="2F699841" w14:textId="77777777" w:rsidR="0046421A" w:rsidRPr="00CD555D" w:rsidRDefault="0046421A" w:rsidP="00F04926">
            <w:pPr>
              <w:pStyle w:val="msonormalbullet2gif"/>
              <w:spacing w:before="0" w:beforeAutospacing="0" w:after="0" w:afterAutospacing="0"/>
              <w:contextualSpacing/>
              <w:jc w:val="both"/>
              <w:rPr>
                <w:i/>
                <w:iCs/>
                <w:sz w:val="20"/>
                <w:szCs w:val="20"/>
                <w:lang w:val="en-US"/>
              </w:rPr>
            </w:pPr>
            <w:r w:rsidRPr="00CD555D">
              <w:rPr>
                <w:i/>
                <w:iCs/>
                <w:sz w:val="20"/>
                <w:szCs w:val="20"/>
                <w:lang w:val="en-US"/>
              </w:rPr>
              <w:t xml:space="preserve">Sium </w:t>
            </w:r>
            <w:proofErr w:type="spellStart"/>
            <w:r w:rsidRPr="00CD555D">
              <w:rPr>
                <w:i/>
                <w:iCs/>
                <w:sz w:val="20"/>
                <w:szCs w:val="20"/>
                <w:lang w:val="en-US"/>
              </w:rPr>
              <w:t>sisaroideum</w:t>
            </w:r>
            <w:proofErr w:type="spellEnd"/>
            <w:r w:rsidRPr="00CD555D">
              <w:rPr>
                <w:sz w:val="20"/>
                <w:szCs w:val="20"/>
                <w:lang w:val="en-US"/>
              </w:rPr>
              <w:t xml:space="preserve"> DC.</w:t>
            </w:r>
          </w:p>
        </w:tc>
        <w:tc>
          <w:tcPr>
            <w:tcW w:w="992" w:type="dxa"/>
            <w:tcBorders>
              <w:top w:val="single" w:sz="4" w:space="0" w:color="auto"/>
              <w:left w:val="single" w:sz="4" w:space="0" w:color="auto"/>
              <w:bottom w:val="single" w:sz="4" w:space="0" w:color="auto"/>
              <w:right w:val="single" w:sz="4" w:space="0" w:color="auto"/>
            </w:tcBorders>
            <w:hideMark/>
          </w:tcPr>
          <w:p w14:paraId="0102C544"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62567866"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2A55D1D3"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395F58C1"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5A816497" w14:textId="77777777" w:rsidTr="00FA74A5">
        <w:trPr>
          <w:trHeight w:val="134"/>
        </w:trPr>
        <w:tc>
          <w:tcPr>
            <w:tcW w:w="9775" w:type="dxa"/>
            <w:gridSpan w:val="5"/>
            <w:tcBorders>
              <w:top w:val="single" w:sz="4" w:space="0" w:color="auto"/>
              <w:left w:val="single" w:sz="4" w:space="0" w:color="auto"/>
              <w:bottom w:val="single" w:sz="4" w:space="0" w:color="auto"/>
              <w:right w:val="single" w:sz="4" w:space="0" w:color="auto"/>
            </w:tcBorders>
            <w:hideMark/>
          </w:tcPr>
          <w:p w14:paraId="43E8F164"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 xml:space="preserve">Asteraceae </w:t>
            </w:r>
            <w:proofErr w:type="spellStart"/>
            <w:r w:rsidRPr="00CD555D">
              <w:rPr>
                <w:sz w:val="20"/>
                <w:szCs w:val="20"/>
                <w:lang w:val="en-US"/>
              </w:rPr>
              <w:t>Dumort</w:t>
            </w:r>
            <w:proofErr w:type="spellEnd"/>
            <w:r w:rsidRPr="00CD555D">
              <w:rPr>
                <w:sz w:val="20"/>
                <w:szCs w:val="20"/>
                <w:lang w:val="en-US"/>
              </w:rPr>
              <w:t>.</w:t>
            </w:r>
          </w:p>
        </w:tc>
      </w:tr>
      <w:tr w:rsidR="0046421A" w:rsidRPr="00CD555D" w14:paraId="7D305444" w14:textId="77777777" w:rsidTr="008F2C02">
        <w:trPr>
          <w:trHeight w:val="210"/>
        </w:trPr>
        <w:tc>
          <w:tcPr>
            <w:tcW w:w="5387" w:type="dxa"/>
            <w:tcBorders>
              <w:top w:val="single" w:sz="4" w:space="0" w:color="auto"/>
              <w:left w:val="single" w:sz="4" w:space="0" w:color="auto"/>
              <w:bottom w:val="single" w:sz="4" w:space="0" w:color="auto"/>
              <w:right w:val="single" w:sz="4" w:space="0" w:color="auto"/>
            </w:tcBorders>
            <w:hideMark/>
          </w:tcPr>
          <w:p w14:paraId="30FCD7D6" w14:textId="77777777" w:rsidR="0046421A" w:rsidRPr="00CD555D" w:rsidRDefault="0046421A" w:rsidP="00F04926">
            <w:pPr>
              <w:pStyle w:val="msonormalbullet2gif"/>
              <w:spacing w:before="0" w:beforeAutospacing="0" w:after="0" w:afterAutospacing="0"/>
              <w:contextualSpacing/>
              <w:jc w:val="both"/>
              <w:rPr>
                <w:i/>
                <w:iCs/>
                <w:sz w:val="20"/>
                <w:szCs w:val="20"/>
                <w:lang w:val="en-US"/>
              </w:rPr>
            </w:pPr>
            <w:r w:rsidRPr="00CD555D">
              <w:rPr>
                <w:i/>
                <w:iCs/>
                <w:sz w:val="20"/>
                <w:szCs w:val="20"/>
                <w:lang w:val="en-US"/>
              </w:rPr>
              <w:t xml:space="preserve">Achillea </w:t>
            </w:r>
            <w:proofErr w:type="spellStart"/>
            <w:r w:rsidRPr="00CD555D">
              <w:rPr>
                <w:i/>
                <w:iCs/>
                <w:sz w:val="20"/>
                <w:szCs w:val="20"/>
                <w:lang w:val="en-US"/>
              </w:rPr>
              <w:t>millefolium</w:t>
            </w:r>
            <w:proofErr w:type="spellEnd"/>
            <w:r w:rsidRPr="00CD555D">
              <w:rPr>
                <w:sz w:val="20"/>
                <w:szCs w:val="20"/>
                <w:lang w:val="en-US"/>
              </w:rPr>
              <w:t xml:space="preserve"> L.</w:t>
            </w:r>
          </w:p>
        </w:tc>
        <w:tc>
          <w:tcPr>
            <w:tcW w:w="992" w:type="dxa"/>
            <w:tcBorders>
              <w:top w:val="single" w:sz="4" w:space="0" w:color="auto"/>
              <w:left w:val="single" w:sz="4" w:space="0" w:color="auto"/>
              <w:bottom w:val="single" w:sz="4" w:space="0" w:color="auto"/>
              <w:right w:val="single" w:sz="4" w:space="0" w:color="auto"/>
            </w:tcBorders>
            <w:hideMark/>
          </w:tcPr>
          <w:p w14:paraId="6EF1048E"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2F48B74B"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13AC8DE4"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5DCC2EE8"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0828EF96" w14:textId="77777777" w:rsidTr="008F2C02">
        <w:trPr>
          <w:trHeight w:val="120"/>
        </w:trPr>
        <w:tc>
          <w:tcPr>
            <w:tcW w:w="5387" w:type="dxa"/>
            <w:tcBorders>
              <w:top w:val="single" w:sz="4" w:space="0" w:color="auto"/>
              <w:left w:val="single" w:sz="4" w:space="0" w:color="auto"/>
              <w:bottom w:val="single" w:sz="4" w:space="0" w:color="auto"/>
              <w:right w:val="single" w:sz="4" w:space="0" w:color="auto"/>
            </w:tcBorders>
            <w:hideMark/>
          </w:tcPr>
          <w:p w14:paraId="421DBAAD" w14:textId="77777777" w:rsidR="0046421A" w:rsidRPr="00CD555D" w:rsidRDefault="0046421A" w:rsidP="00F04926">
            <w:pPr>
              <w:pStyle w:val="msonormalbullet2gif"/>
              <w:spacing w:before="0" w:beforeAutospacing="0" w:after="0" w:afterAutospacing="0"/>
              <w:contextualSpacing/>
              <w:jc w:val="both"/>
              <w:rPr>
                <w:sz w:val="20"/>
                <w:szCs w:val="20"/>
                <w:lang w:val="en-US"/>
              </w:rPr>
            </w:pPr>
            <w:r w:rsidRPr="00CD555D">
              <w:rPr>
                <w:i/>
                <w:iCs/>
                <w:sz w:val="20"/>
                <w:szCs w:val="20"/>
                <w:lang w:val="en-US"/>
              </w:rPr>
              <w:t>Artemisia vulgaris</w:t>
            </w:r>
            <w:r w:rsidRPr="00CD555D">
              <w:rPr>
                <w:sz w:val="20"/>
                <w:szCs w:val="20"/>
                <w:lang w:val="en-US"/>
              </w:rPr>
              <w:t xml:space="preserve"> L.</w:t>
            </w:r>
          </w:p>
        </w:tc>
        <w:tc>
          <w:tcPr>
            <w:tcW w:w="992" w:type="dxa"/>
            <w:tcBorders>
              <w:top w:val="single" w:sz="4" w:space="0" w:color="auto"/>
              <w:left w:val="single" w:sz="4" w:space="0" w:color="auto"/>
              <w:bottom w:val="single" w:sz="4" w:space="0" w:color="auto"/>
              <w:right w:val="single" w:sz="4" w:space="0" w:color="auto"/>
            </w:tcBorders>
            <w:hideMark/>
          </w:tcPr>
          <w:p w14:paraId="098F5000"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59FCB89C"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4F4323BE"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5DBF1F84"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0ED96677" w14:textId="77777777" w:rsidTr="008F2C02">
        <w:trPr>
          <w:trHeight w:val="270"/>
        </w:trPr>
        <w:tc>
          <w:tcPr>
            <w:tcW w:w="5387" w:type="dxa"/>
            <w:tcBorders>
              <w:top w:val="single" w:sz="4" w:space="0" w:color="auto"/>
              <w:left w:val="single" w:sz="4" w:space="0" w:color="auto"/>
              <w:bottom w:val="single" w:sz="4" w:space="0" w:color="auto"/>
              <w:right w:val="single" w:sz="4" w:space="0" w:color="auto"/>
            </w:tcBorders>
            <w:hideMark/>
          </w:tcPr>
          <w:p w14:paraId="257BFECC" w14:textId="77777777" w:rsidR="0046421A" w:rsidRPr="00CD555D" w:rsidRDefault="0046421A" w:rsidP="00F04926">
            <w:pPr>
              <w:pStyle w:val="msonormalbullet2gif"/>
              <w:spacing w:before="0" w:beforeAutospacing="0" w:after="0" w:afterAutospacing="0"/>
              <w:contextualSpacing/>
              <w:jc w:val="both"/>
              <w:rPr>
                <w:i/>
                <w:iCs/>
                <w:sz w:val="20"/>
                <w:szCs w:val="20"/>
                <w:lang w:val="en-US"/>
              </w:rPr>
            </w:pPr>
            <w:proofErr w:type="spellStart"/>
            <w:r w:rsidRPr="00CD555D">
              <w:rPr>
                <w:i/>
                <w:iCs/>
                <w:sz w:val="20"/>
                <w:szCs w:val="20"/>
                <w:lang w:val="en-US"/>
              </w:rPr>
              <w:t>Bidens</w:t>
            </w:r>
            <w:proofErr w:type="spellEnd"/>
            <w:r w:rsidRPr="00CD555D">
              <w:rPr>
                <w:i/>
                <w:iCs/>
                <w:sz w:val="20"/>
                <w:szCs w:val="20"/>
                <w:lang w:val="en-US"/>
              </w:rPr>
              <w:t xml:space="preserve"> </w:t>
            </w:r>
            <w:proofErr w:type="spellStart"/>
            <w:r w:rsidRPr="00CD555D">
              <w:rPr>
                <w:i/>
                <w:iCs/>
                <w:sz w:val="20"/>
                <w:szCs w:val="20"/>
                <w:lang w:val="en-US"/>
              </w:rPr>
              <w:t>tripartita</w:t>
            </w:r>
            <w:proofErr w:type="spellEnd"/>
            <w:r w:rsidRPr="00CD555D">
              <w:rPr>
                <w:sz w:val="20"/>
                <w:szCs w:val="20"/>
                <w:lang w:val="en-US"/>
              </w:rPr>
              <w:t xml:space="preserve"> L.</w:t>
            </w:r>
          </w:p>
        </w:tc>
        <w:tc>
          <w:tcPr>
            <w:tcW w:w="992" w:type="dxa"/>
            <w:tcBorders>
              <w:top w:val="single" w:sz="4" w:space="0" w:color="auto"/>
              <w:left w:val="single" w:sz="4" w:space="0" w:color="auto"/>
              <w:bottom w:val="single" w:sz="4" w:space="0" w:color="auto"/>
              <w:right w:val="single" w:sz="4" w:space="0" w:color="auto"/>
            </w:tcBorders>
            <w:hideMark/>
          </w:tcPr>
          <w:p w14:paraId="20EA9F85"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63F668C3"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7F1DEA8F"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39BC7B77"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4BE9E94D" w14:textId="77777777" w:rsidTr="008F2C02">
        <w:trPr>
          <w:trHeight w:val="105"/>
        </w:trPr>
        <w:tc>
          <w:tcPr>
            <w:tcW w:w="5387" w:type="dxa"/>
            <w:tcBorders>
              <w:top w:val="single" w:sz="4" w:space="0" w:color="auto"/>
              <w:left w:val="single" w:sz="4" w:space="0" w:color="auto"/>
              <w:bottom w:val="single" w:sz="4" w:space="0" w:color="auto"/>
              <w:right w:val="single" w:sz="4" w:space="0" w:color="auto"/>
            </w:tcBorders>
            <w:hideMark/>
          </w:tcPr>
          <w:p w14:paraId="453C9BBA" w14:textId="77777777" w:rsidR="0046421A" w:rsidRPr="00CD555D" w:rsidRDefault="0046421A" w:rsidP="00F04926">
            <w:pPr>
              <w:pStyle w:val="msonormalbullet2gif"/>
              <w:spacing w:before="0" w:beforeAutospacing="0" w:after="0" w:afterAutospacing="0"/>
              <w:contextualSpacing/>
              <w:jc w:val="both"/>
              <w:rPr>
                <w:i/>
                <w:iCs/>
                <w:sz w:val="20"/>
                <w:szCs w:val="20"/>
                <w:lang w:val="en-US"/>
              </w:rPr>
            </w:pPr>
            <w:proofErr w:type="spellStart"/>
            <w:r w:rsidRPr="00CD555D">
              <w:rPr>
                <w:i/>
                <w:iCs/>
                <w:sz w:val="20"/>
                <w:szCs w:val="20"/>
                <w:lang w:val="en-US"/>
              </w:rPr>
              <w:lastRenderedPageBreak/>
              <w:t>Cacalia</w:t>
            </w:r>
            <w:proofErr w:type="spellEnd"/>
            <w:r w:rsidRPr="00CD555D">
              <w:rPr>
                <w:i/>
                <w:iCs/>
                <w:sz w:val="20"/>
                <w:szCs w:val="20"/>
                <w:lang w:val="en-US"/>
              </w:rPr>
              <w:t xml:space="preserve"> </w:t>
            </w:r>
            <w:proofErr w:type="spellStart"/>
            <w:r w:rsidRPr="00CD555D">
              <w:rPr>
                <w:i/>
                <w:iCs/>
                <w:sz w:val="20"/>
                <w:szCs w:val="20"/>
                <w:lang w:val="en-US"/>
              </w:rPr>
              <w:t>hastata</w:t>
            </w:r>
            <w:proofErr w:type="spellEnd"/>
            <w:r w:rsidRPr="00CD555D">
              <w:rPr>
                <w:sz w:val="20"/>
                <w:szCs w:val="20"/>
                <w:lang w:val="en-US"/>
              </w:rPr>
              <w:t xml:space="preserve"> L.</w:t>
            </w:r>
          </w:p>
        </w:tc>
        <w:tc>
          <w:tcPr>
            <w:tcW w:w="992" w:type="dxa"/>
            <w:tcBorders>
              <w:top w:val="single" w:sz="4" w:space="0" w:color="auto"/>
              <w:left w:val="single" w:sz="4" w:space="0" w:color="auto"/>
              <w:bottom w:val="single" w:sz="4" w:space="0" w:color="auto"/>
              <w:right w:val="single" w:sz="4" w:space="0" w:color="auto"/>
            </w:tcBorders>
            <w:hideMark/>
          </w:tcPr>
          <w:p w14:paraId="412F06C3"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442338A9"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164192B9"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6CA68930"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353E05AD" w14:textId="77777777" w:rsidTr="008F2C02">
        <w:trPr>
          <w:trHeight w:val="240"/>
        </w:trPr>
        <w:tc>
          <w:tcPr>
            <w:tcW w:w="5387" w:type="dxa"/>
            <w:tcBorders>
              <w:top w:val="single" w:sz="4" w:space="0" w:color="auto"/>
              <w:left w:val="single" w:sz="4" w:space="0" w:color="auto"/>
              <w:bottom w:val="single" w:sz="4" w:space="0" w:color="auto"/>
              <w:right w:val="single" w:sz="4" w:space="0" w:color="auto"/>
            </w:tcBorders>
            <w:hideMark/>
          </w:tcPr>
          <w:p w14:paraId="67A81A58" w14:textId="77777777" w:rsidR="0046421A" w:rsidRPr="00CD555D" w:rsidRDefault="0046421A" w:rsidP="00F04926">
            <w:pPr>
              <w:pStyle w:val="msonormalbullet2gif"/>
              <w:spacing w:before="0" w:beforeAutospacing="0" w:after="0" w:afterAutospacing="0"/>
              <w:contextualSpacing/>
              <w:jc w:val="both"/>
              <w:rPr>
                <w:sz w:val="20"/>
                <w:szCs w:val="20"/>
                <w:lang w:val="en-US"/>
              </w:rPr>
            </w:pPr>
            <w:r w:rsidRPr="00CD555D">
              <w:rPr>
                <w:i/>
                <w:iCs/>
                <w:sz w:val="20"/>
                <w:szCs w:val="20"/>
                <w:lang w:val="en-US"/>
              </w:rPr>
              <w:t xml:space="preserve">Cirsium </w:t>
            </w:r>
            <w:proofErr w:type="spellStart"/>
            <w:r w:rsidRPr="00CD555D">
              <w:rPr>
                <w:i/>
                <w:iCs/>
                <w:sz w:val="20"/>
                <w:szCs w:val="20"/>
                <w:lang w:val="en-US"/>
              </w:rPr>
              <w:t>helenioides</w:t>
            </w:r>
            <w:proofErr w:type="spellEnd"/>
            <w:r w:rsidRPr="00CD555D">
              <w:rPr>
                <w:sz w:val="20"/>
                <w:szCs w:val="20"/>
                <w:lang w:val="en-US"/>
              </w:rPr>
              <w:t xml:space="preserve"> </w:t>
            </w:r>
            <w:bookmarkStart w:id="170" w:name="_Hlk62212291"/>
            <w:r w:rsidRPr="00CD555D">
              <w:rPr>
                <w:sz w:val="20"/>
                <w:szCs w:val="20"/>
                <w:lang w:val="en-US"/>
              </w:rPr>
              <w:t>(L.) Hill</w:t>
            </w:r>
            <w:bookmarkEnd w:id="170"/>
          </w:p>
        </w:tc>
        <w:tc>
          <w:tcPr>
            <w:tcW w:w="992" w:type="dxa"/>
            <w:tcBorders>
              <w:top w:val="single" w:sz="4" w:space="0" w:color="auto"/>
              <w:left w:val="single" w:sz="4" w:space="0" w:color="auto"/>
              <w:bottom w:val="single" w:sz="4" w:space="0" w:color="auto"/>
              <w:right w:val="single" w:sz="4" w:space="0" w:color="auto"/>
            </w:tcBorders>
            <w:hideMark/>
          </w:tcPr>
          <w:p w14:paraId="370786F9"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36D1D29A"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2A89371D"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6D140CDA"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56055DA7" w14:textId="77777777" w:rsidTr="008F2C02">
        <w:trPr>
          <w:trHeight w:val="90"/>
        </w:trPr>
        <w:tc>
          <w:tcPr>
            <w:tcW w:w="5387" w:type="dxa"/>
            <w:tcBorders>
              <w:top w:val="single" w:sz="4" w:space="0" w:color="auto"/>
              <w:left w:val="single" w:sz="4" w:space="0" w:color="auto"/>
              <w:bottom w:val="single" w:sz="4" w:space="0" w:color="auto"/>
              <w:right w:val="single" w:sz="4" w:space="0" w:color="auto"/>
            </w:tcBorders>
            <w:hideMark/>
          </w:tcPr>
          <w:p w14:paraId="276C88B4" w14:textId="77777777" w:rsidR="0046421A" w:rsidRPr="00CD555D" w:rsidRDefault="0046421A" w:rsidP="00F04926">
            <w:pPr>
              <w:pStyle w:val="msonormalbullet2gif"/>
              <w:spacing w:before="0" w:beforeAutospacing="0" w:after="0" w:afterAutospacing="0"/>
              <w:contextualSpacing/>
              <w:jc w:val="both"/>
              <w:rPr>
                <w:i/>
                <w:iCs/>
                <w:sz w:val="20"/>
                <w:szCs w:val="20"/>
                <w:lang w:val="en-US"/>
              </w:rPr>
            </w:pPr>
            <w:bookmarkStart w:id="171" w:name="_Hlk62633971"/>
            <w:r w:rsidRPr="00CD555D">
              <w:rPr>
                <w:i/>
                <w:iCs/>
                <w:sz w:val="20"/>
                <w:szCs w:val="20"/>
                <w:lang w:val="en-US"/>
              </w:rPr>
              <w:t xml:space="preserve">Cirsium </w:t>
            </w:r>
            <w:proofErr w:type="spellStart"/>
            <w:r w:rsidRPr="00CD555D">
              <w:rPr>
                <w:i/>
                <w:iCs/>
                <w:sz w:val="20"/>
                <w:szCs w:val="20"/>
                <w:lang w:val="en-US"/>
              </w:rPr>
              <w:t>incanum</w:t>
            </w:r>
            <w:proofErr w:type="spellEnd"/>
            <w:r w:rsidRPr="00CD555D">
              <w:rPr>
                <w:sz w:val="20"/>
                <w:szCs w:val="20"/>
                <w:lang w:val="en-US"/>
              </w:rPr>
              <w:t xml:space="preserve"> (S. G. </w:t>
            </w:r>
            <w:proofErr w:type="spellStart"/>
            <w:r w:rsidRPr="00CD555D">
              <w:rPr>
                <w:sz w:val="20"/>
                <w:szCs w:val="20"/>
                <w:lang w:val="en-US"/>
              </w:rPr>
              <w:t>Gmel</w:t>
            </w:r>
            <w:proofErr w:type="spellEnd"/>
            <w:r w:rsidRPr="00CD555D">
              <w:rPr>
                <w:sz w:val="20"/>
                <w:szCs w:val="20"/>
                <w:lang w:val="en-US"/>
              </w:rPr>
              <w:t>.) Fisch.</w:t>
            </w:r>
          </w:p>
        </w:tc>
        <w:tc>
          <w:tcPr>
            <w:tcW w:w="992" w:type="dxa"/>
            <w:tcBorders>
              <w:top w:val="single" w:sz="4" w:space="0" w:color="auto"/>
              <w:left w:val="single" w:sz="4" w:space="0" w:color="auto"/>
              <w:bottom w:val="single" w:sz="4" w:space="0" w:color="auto"/>
              <w:right w:val="single" w:sz="4" w:space="0" w:color="auto"/>
            </w:tcBorders>
            <w:hideMark/>
          </w:tcPr>
          <w:p w14:paraId="09C5267A"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6B61DBED"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243F097D"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215BB397"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bookmarkEnd w:id="171"/>
      <w:tr w:rsidR="0046421A" w:rsidRPr="00CD555D" w14:paraId="7180B239" w14:textId="77777777" w:rsidTr="008F2C02">
        <w:trPr>
          <w:trHeight w:val="270"/>
        </w:trPr>
        <w:tc>
          <w:tcPr>
            <w:tcW w:w="5387" w:type="dxa"/>
            <w:tcBorders>
              <w:top w:val="single" w:sz="4" w:space="0" w:color="auto"/>
              <w:left w:val="single" w:sz="4" w:space="0" w:color="auto"/>
              <w:bottom w:val="single" w:sz="4" w:space="0" w:color="auto"/>
              <w:right w:val="single" w:sz="4" w:space="0" w:color="auto"/>
            </w:tcBorders>
            <w:hideMark/>
          </w:tcPr>
          <w:p w14:paraId="26E6B98B" w14:textId="77777777" w:rsidR="0046421A" w:rsidRPr="00CD555D" w:rsidRDefault="0046421A" w:rsidP="00F04926">
            <w:pPr>
              <w:pStyle w:val="msonormalbullet2gif"/>
              <w:spacing w:before="0" w:beforeAutospacing="0" w:after="0" w:afterAutospacing="0"/>
              <w:contextualSpacing/>
              <w:jc w:val="both"/>
              <w:rPr>
                <w:i/>
                <w:iCs/>
                <w:sz w:val="20"/>
                <w:szCs w:val="20"/>
                <w:lang w:val="en-US"/>
              </w:rPr>
            </w:pPr>
            <w:proofErr w:type="spellStart"/>
            <w:r w:rsidRPr="00CD555D">
              <w:rPr>
                <w:i/>
                <w:iCs/>
                <w:sz w:val="20"/>
                <w:szCs w:val="20"/>
                <w:lang w:val="en-US"/>
              </w:rPr>
              <w:t>Crepis</w:t>
            </w:r>
            <w:proofErr w:type="spellEnd"/>
            <w:r w:rsidRPr="00CD555D">
              <w:rPr>
                <w:i/>
                <w:iCs/>
                <w:sz w:val="20"/>
                <w:szCs w:val="20"/>
                <w:lang w:val="en-US"/>
              </w:rPr>
              <w:t xml:space="preserve"> </w:t>
            </w:r>
            <w:proofErr w:type="spellStart"/>
            <w:r w:rsidRPr="00CD555D">
              <w:rPr>
                <w:i/>
                <w:iCs/>
                <w:sz w:val="20"/>
                <w:szCs w:val="20"/>
                <w:lang w:val="en-US"/>
              </w:rPr>
              <w:t>sibirica</w:t>
            </w:r>
            <w:proofErr w:type="spellEnd"/>
            <w:r w:rsidRPr="00CD555D">
              <w:rPr>
                <w:sz w:val="20"/>
                <w:szCs w:val="20"/>
                <w:lang w:val="en-US"/>
              </w:rPr>
              <w:t xml:space="preserve"> L.</w:t>
            </w:r>
          </w:p>
        </w:tc>
        <w:tc>
          <w:tcPr>
            <w:tcW w:w="992" w:type="dxa"/>
            <w:tcBorders>
              <w:top w:val="single" w:sz="4" w:space="0" w:color="auto"/>
              <w:left w:val="single" w:sz="4" w:space="0" w:color="auto"/>
              <w:bottom w:val="single" w:sz="4" w:space="0" w:color="auto"/>
              <w:right w:val="single" w:sz="4" w:space="0" w:color="auto"/>
            </w:tcBorders>
            <w:hideMark/>
          </w:tcPr>
          <w:p w14:paraId="7C68D638"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5CEF228B"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5D0D269B"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5C8EE8AA"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3812891D" w14:textId="77777777" w:rsidTr="008F2C02">
        <w:trPr>
          <w:trHeight w:val="180"/>
        </w:trPr>
        <w:tc>
          <w:tcPr>
            <w:tcW w:w="5387" w:type="dxa"/>
            <w:tcBorders>
              <w:top w:val="single" w:sz="4" w:space="0" w:color="auto"/>
              <w:left w:val="single" w:sz="4" w:space="0" w:color="auto"/>
              <w:bottom w:val="single" w:sz="4" w:space="0" w:color="auto"/>
              <w:right w:val="single" w:sz="4" w:space="0" w:color="auto"/>
            </w:tcBorders>
            <w:hideMark/>
          </w:tcPr>
          <w:p w14:paraId="71422732" w14:textId="77777777" w:rsidR="0046421A" w:rsidRPr="00CD555D" w:rsidRDefault="0046421A" w:rsidP="00F04926">
            <w:pPr>
              <w:pStyle w:val="msonormalbullet2gif"/>
              <w:spacing w:before="0" w:beforeAutospacing="0" w:after="0" w:afterAutospacing="0"/>
              <w:contextualSpacing/>
              <w:jc w:val="both"/>
              <w:rPr>
                <w:i/>
                <w:iCs/>
                <w:sz w:val="20"/>
                <w:szCs w:val="20"/>
                <w:lang w:val="en-US"/>
              </w:rPr>
            </w:pPr>
            <w:proofErr w:type="spellStart"/>
            <w:r w:rsidRPr="00CD555D">
              <w:rPr>
                <w:i/>
                <w:iCs/>
                <w:sz w:val="20"/>
                <w:szCs w:val="20"/>
                <w:lang w:val="en-US"/>
              </w:rPr>
              <w:t>Hieracium</w:t>
            </w:r>
            <w:proofErr w:type="spellEnd"/>
            <w:r w:rsidRPr="00CD555D">
              <w:rPr>
                <w:i/>
                <w:iCs/>
                <w:sz w:val="20"/>
                <w:szCs w:val="20"/>
                <w:lang w:val="en-US"/>
              </w:rPr>
              <w:t xml:space="preserve"> </w:t>
            </w:r>
            <w:proofErr w:type="spellStart"/>
            <w:r w:rsidRPr="00CD555D">
              <w:rPr>
                <w:i/>
                <w:iCs/>
                <w:sz w:val="20"/>
                <w:szCs w:val="20"/>
                <w:lang w:val="en-US"/>
              </w:rPr>
              <w:t>dublizkii</w:t>
            </w:r>
            <w:proofErr w:type="spellEnd"/>
            <w:r w:rsidRPr="00CD555D">
              <w:rPr>
                <w:sz w:val="20"/>
                <w:szCs w:val="20"/>
                <w:lang w:val="en-US"/>
              </w:rPr>
              <w:t xml:space="preserve"> </w:t>
            </w:r>
            <w:bookmarkStart w:id="172" w:name="_Hlk62205159"/>
            <w:r w:rsidRPr="00CD555D">
              <w:rPr>
                <w:sz w:val="20"/>
                <w:szCs w:val="20"/>
                <w:lang w:val="en-US"/>
              </w:rPr>
              <w:t xml:space="preserve">B. </w:t>
            </w:r>
            <w:proofErr w:type="spellStart"/>
            <w:r w:rsidRPr="00CD555D">
              <w:rPr>
                <w:sz w:val="20"/>
                <w:szCs w:val="20"/>
                <w:lang w:val="en-US"/>
              </w:rPr>
              <w:t>Fedtsch</w:t>
            </w:r>
            <w:proofErr w:type="spellEnd"/>
            <w:r w:rsidRPr="00CD555D">
              <w:rPr>
                <w:sz w:val="20"/>
                <w:szCs w:val="20"/>
                <w:lang w:val="en-US"/>
              </w:rPr>
              <w:t>. &amp; Nevski</w:t>
            </w:r>
            <w:bookmarkEnd w:id="172"/>
          </w:p>
        </w:tc>
        <w:tc>
          <w:tcPr>
            <w:tcW w:w="992" w:type="dxa"/>
            <w:tcBorders>
              <w:top w:val="single" w:sz="4" w:space="0" w:color="auto"/>
              <w:left w:val="single" w:sz="4" w:space="0" w:color="auto"/>
              <w:bottom w:val="single" w:sz="4" w:space="0" w:color="auto"/>
              <w:right w:val="single" w:sz="4" w:space="0" w:color="auto"/>
            </w:tcBorders>
            <w:hideMark/>
          </w:tcPr>
          <w:p w14:paraId="11E697FC"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56616AE6"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724ED6EA"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5597B549"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013ADF9A" w14:textId="77777777" w:rsidTr="008F2C02">
        <w:trPr>
          <w:trHeight w:val="270"/>
        </w:trPr>
        <w:tc>
          <w:tcPr>
            <w:tcW w:w="5387" w:type="dxa"/>
            <w:tcBorders>
              <w:top w:val="single" w:sz="4" w:space="0" w:color="auto"/>
              <w:left w:val="single" w:sz="4" w:space="0" w:color="auto"/>
              <w:bottom w:val="single" w:sz="4" w:space="0" w:color="auto"/>
              <w:right w:val="single" w:sz="4" w:space="0" w:color="auto"/>
            </w:tcBorders>
            <w:hideMark/>
          </w:tcPr>
          <w:p w14:paraId="3A22DDF9" w14:textId="77777777" w:rsidR="0046421A" w:rsidRPr="00CD555D" w:rsidRDefault="0046421A" w:rsidP="00F04926">
            <w:pPr>
              <w:pStyle w:val="msonormalbullet2gif"/>
              <w:spacing w:before="0" w:beforeAutospacing="0" w:after="0" w:afterAutospacing="0"/>
              <w:contextualSpacing/>
              <w:jc w:val="both"/>
              <w:rPr>
                <w:i/>
                <w:iCs/>
                <w:sz w:val="20"/>
                <w:szCs w:val="20"/>
                <w:lang w:val="en-US"/>
              </w:rPr>
            </w:pPr>
            <w:proofErr w:type="spellStart"/>
            <w:r w:rsidRPr="00CD555D">
              <w:rPr>
                <w:i/>
                <w:iCs/>
                <w:sz w:val="20"/>
                <w:szCs w:val="20"/>
                <w:lang w:val="en-US"/>
              </w:rPr>
              <w:t>Inula</w:t>
            </w:r>
            <w:proofErr w:type="spellEnd"/>
            <w:r w:rsidRPr="00CD555D">
              <w:rPr>
                <w:i/>
                <w:iCs/>
                <w:sz w:val="20"/>
                <w:szCs w:val="20"/>
                <w:lang w:val="en-US"/>
              </w:rPr>
              <w:t xml:space="preserve"> </w:t>
            </w:r>
            <w:proofErr w:type="spellStart"/>
            <w:r w:rsidRPr="00CD555D">
              <w:rPr>
                <w:i/>
                <w:iCs/>
                <w:sz w:val="20"/>
                <w:szCs w:val="20"/>
                <w:lang w:val="en-US"/>
              </w:rPr>
              <w:t>britanica</w:t>
            </w:r>
            <w:proofErr w:type="spellEnd"/>
            <w:r w:rsidRPr="00CD555D">
              <w:rPr>
                <w:sz w:val="20"/>
                <w:szCs w:val="20"/>
                <w:lang w:val="en-US"/>
              </w:rPr>
              <w:t xml:space="preserve"> L.</w:t>
            </w:r>
          </w:p>
        </w:tc>
        <w:tc>
          <w:tcPr>
            <w:tcW w:w="992" w:type="dxa"/>
            <w:tcBorders>
              <w:top w:val="single" w:sz="4" w:space="0" w:color="auto"/>
              <w:left w:val="single" w:sz="4" w:space="0" w:color="auto"/>
              <w:bottom w:val="single" w:sz="4" w:space="0" w:color="auto"/>
              <w:right w:val="single" w:sz="4" w:space="0" w:color="auto"/>
            </w:tcBorders>
            <w:hideMark/>
          </w:tcPr>
          <w:p w14:paraId="66AA7B63"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354C6E51"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5030DBBD"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7D6AB1FB"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57C9779A" w14:textId="77777777" w:rsidTr="008F2C02">
        <w:trPr>
          <w:trHeight w:val="240"/>
        </w:trPr>
        <w:tc>
          <w:tcPr>
            <w:tcW w:w="5387" w:type="dxa"/>
            <w:tcBorders>
              <w:top w:val="single" w:sz="4" w:space="0" w:color="auto"/>
              <w:left w:val="single" w:sz="4" w:space="0" w:color="auto"/>
              <w:bottom w:val="single" w:sz="4" w:space="0" w:color="auto"/>
              <w:right w:val="single" w:sz="4" w:space="0" w:color="auto"/>
            </w:tcBorders>
            <w:hideMark/>
          </w:tcPr>
          <w:p w14:paraId="4AA0BC56" w14:textId="77777777" w:rsidR="0046421A" w:rsidRPr="00CD555D" w:rsidRDefault="0046421A" w:rsidP="00F04926">
            <w:pPr>
              <w:pStyle w:val="msonormalbullet2gif"/>
              <w:spacing w:before="0" w:beforeAutospacing="0" w:after="0" w:afterAutospacing="0"/>
              <w:contextualSpacing/>
              <w:jc w:val="both"/>
              <w:rPr>
                <w:i/>
                <w:iCs/>
                <w:sz w:val="20"/>
                <w:szCs w:val="20"/>
                <w:lang w:val="en-US"/>
              </w:rPr>
            </w:pPr>
            <w:proofErr w:type="spellStart"/>
            <w:r w:rsidRPr="00CD555D">
              <w:rPr>
                <w:i/>
                <w:iCs/>
                <w:sz w:val="20"/>
                <w:szCs w:val="20"/>
                <w:lang w:val="en-US"/>
              </w:rPr>
              <w:t>Ligularia</w:t>
            </w:r>
            <w:proofErr w:type="spellEnd"/>
            <w:r w:rsidRPr="00CD555D">
              <w:rPr>
                <w:i/>
                <w:iCs/>
                <w:sz w:val="20"/>
                <w:szCs w:val="20"/>
                <w:lang w:val="en-US"/>
              </w:rPr>
              <w:t xml:space="preserve"> </w:t>
            </w:r>
            <w:proofErr w:type="spellStart"/>
            <w:r w:rsidRPr="00CD555D">
              <w:rPr>
                <w:i/>
                <w:iCs/>
                <w:sz w:val="20"/>
                <w:szCs w:val="20"/>
                <w:lang w:val="en-US"/>
              </w:rPr>
              <w:t>altaica</w:t>
            </w:r>
            <w:proofErr w:type="spellEnd"/>
            <w:r w:rsidRPr="00CD555D">
              <w:rPr>
                <w:i/>
                <w:iCs/>
                <w:sz w:val="20"/>
                <w:szCs w:val="20"/>
                <w:lang w:val="en-US"/>
              </w:rPr>
              <w:t xml:space="preserve"> </w:t>
            </w:r>
            <w:r w:rsidRPr="00CD555D">
              <w:rPr>
                <w:sz w:val="20"/>
                <w:szCs w:val="20"/>
                <w:lang w:val="en-US"/>
              </w:rPr>
              <w:t>DC.</w:t>
            </w:r>
          </w:p>
        </w:tc>
        <w:tc>
          <w:tcPr>
            <w:tcW w:w="992" w:type="dxa"/>
            <w:tcBorders>
              <w:top w:val="single" w:sz="4" w:space="0" w:color="auto"/>
              <w:left w:val="single" w:sz="4" w:space="0" w:color="auto"/>
              <w:bottom w:val="single" w:sz="4" w:space="0" w:color="auto"/>
              <w:right w:val="single" w:sz="4" w:space="0" w:color="auto"/>
            </w:tcBorders>
            <w:hideMark/>
          </w:tcPr>
          <w:p w14:paraId="1365FB39"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4A637FB1"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662675CD"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6C8224C4"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763C18F4" w14:textId="77777777" w:rsidTr="008F2C02">
        <w:trPr>
          <w:trHeight w:val="225"/>
        </w:trPr>
        <w:tc>
          <w:tcPr>
            <w:tcW w:w="5387" w:type="dxa"/>
            <w:tcBorders>
              <w:top w:val="single" w:sz="4" w:space="0" w:color="auto"/>
              <w:left w:val="single" w:sz="4" w:space="0" w:color="auto"/>
              <w:bottom w:val="single" w:sz="4" w:space="0" w:color="auto"/>
              <w:right w:val="single" w:sz="4" w:space="0" w:color="auto"/>
            </w:tcBorders>
            <w:hideMark/>
          </w:tcPr>
          <w:p w14:paraId="66FE2749" w14:textId="77777777" w:rsidR="0046421A" w:rsidRPr="00CD555D" w:rsidRDefault="0046421A" w:rsidP="00F04926">
            <w:pPr>
              <w:pStyle w:val="msonormalbullet2gif"/>
              <w:spacing w:before="0" w:beforeAutospacing="0" w:after="0" w:afterAutospacing="0"/>
              <w:contextualSpacing/>
              <w:jc w:val="both"/>
              <w:rPr>
                <w:sz w:val="20"/>
                <w:szCs w:val="20"/>
                <w:lang w:val="en-US"/>
              </w:rPr>
            </w:pPr>
            <w:proofErr w:type="spellStart"/>
            <w:r w:rsidRPr="00CD555D">
              <w:rPr>
                <w:i/>
                <w:iCs/>
                <w:sz w:val="20"/>
                <w:szCs w:val="20"/>
                <w:lang w:val="en-US"/>
              </w:rPr>
              <w:t>Ligularia</w:t>
            </w:r>
            <w:proofErr w:type="spellEnd"/>
            <w:r w:rsidRPr="00CD555D">
              <w:rPr>
                <w:i/>
                <w:iCs/>
                <w:sz w:val="20"/>
                <w:szCs w:val="20"/>
                <w:lang w:val="en-US"/>
              </w:rPr>
              <w:t xml:space="preserve"> </w:t>
            </w:r>
            <w:proofErr w:type="spellStart"/>
            <w:r w:rsidRPr="00CD555D">
              <w:rPr>
                <w:i/>
                <w:iCs/>
                <w:sz w:val="20"/>
                <w:szCs w:val="20"/>
                <w:lang w:val="en-US"/>
              </w:rPr>
              <w:t>robusta</w:t>
            </w:r>
            <w:proofErr w:type="spellEnd"/>
            <w:r w:rsidRPr="00CD555D">
              <w:rPr>
                <w:i/>
                <w:iCs/>
                <w:sz w:val="20"/>
                <w:szCs w:val="20"/>
                <w:lang w:val="en-US"/>
              </w:rPr>
              <w:t xml:space="preserve"> </w:t>
            </w:r>
            <w:r w:rsidRPr="00CD555D">
              <w:rPr>
                <w:sz w:val="20"/>
                <w:szCs w:val="20"/>
                <w:lang w:val="en-US"/>
              </w:rPr>
              <w:t>(</w:t>
            </w:r>
            <w:proofErr w:type="spellStart"/>
            <w:r w:rsidRPr="00CD555D">
              <w:rPr>
                <w:sz w:val="20"/>
                <w:szCs w:val="20"/>
                <w:lang w:val="en-US"/>
              </w:rPr>
              <w:t>Ledeb</w:t>
            </w:r>
            <w:proofErr w:type="spellEnd"/>
            <w:r w:rsidRPr="00CD555D">
              <w:rPr>
                <w:sz w:val="20"/>
                <w:szCs w:val="20"/>
                <w:lang w:val="en-US"/>
              </w:rPr>
              <w:t>.) DC.</w:t>
            </w:r>
          </w:p>
        </w:tc>
        <w:tc>
          <w:tcPr>
            <w:tcW w:w="992" w:type="dxa"/>
            <w:tcBorders>
              <w:top w:val="single" w:sz="4" w:space="0" w:color="auto"/>
              <w:left w:val="single" w:sz="4" w:space="0" w:color="auto"/>
              <w:bottom w:val="single" w:sz="4" w:space="0" w:color="auto"/>
              <w:right w:val="single" w:sz="4" w:space="0" w:color="auto"/>
            </w:tcBorders>
            <w:hideMark/>
          </w:tcPr>
          <w:p w14:paraId="3F35FB47"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14F5B1E1"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30B5CB79"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494BA66A"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05574A86" w14:textId="77777777" w:rsidTr="008F2C02">
        <w:trPr>
          <w:trHeight w:val="105"/>
        </w:trPr>
        <w:tc>
          <w:tcPr>
            <w:tcW w:w="5387" w:type="dxa"/>
            <w:tcBorders>
              <w:top w:val="single" w:sz="4" w:space="0" w:color="auto"/>
              <w:left w:val="single" w:sz="4" w:space="0" w:color="auto"/>
              <w:bottom w:val="single" w:sz="4" w:space="0" w:color="auto"/>
              <w:right w:val="single" w:sz="4" w:space="0" w:color="auto"/>
            </w:tcBorders>
            <w:hideMark/>
          </w:tcPr>
          <w:p w14:paraId="7A9650C8" w14:textId="77777777" w:rsidR="0046421A" w:rsidRPr="00CD555D" w:rsidRDefault="0046421A" w:rsidP="00F04926">
            <w:pPr>
              <w:pStyle w:val="msonormalbullet2gif"/>
              <w:spacing w:before="0" w:beforeAutospacing="0" w:after="0" w:afterAutospacing="0"/>
              <w:contextualSpacing/>
              <w:jc w:val="both"/>
              <w:rPr>
                <w:sz w:val="20"/>
                <w:szCs w:val="20"/>
                <w:lang w:val="en-US"/>
              </w:rPr>
            </w:pPr>
            <w:proofErr w:type="spellStart"/>
            <w:r w:rsidRPr="00CD555D">
              <w:rPr>
                <w:i/>
                <w:iCs/>
                <w:sz w:val="20"/>
                <w:szCs w:val="20"/>
                <w:lang w:val="en-US"/>
              </w:rPr>
              <w:t>Omalotheca</w:t>
            </w:r>
            <w:proofErr w:type="spellEnd"/>
            <w:r w:rsidRPr="00CD555D">
              <w:rPr>
                <w:i/>
                <w:iCs/>
                <w:sz w:val="20"/>
                <w:szCs w:val="20"/>
                <w:lang w:val="en-US"/>
              </w:rPr>
              <w:t xml:space="preserve"> </w:t>
            </w:r>
            <w:proofErr w:type="spellStart"/>
            <w:r w:rsidRPr="00CD555D">
              <w:rPr>
                <w:i/>
                <w:iCs/>
                <w:sz w:val="20"/>
                <w:szCs w:val="20"/>
                <w:lang w:val="en-US"/>
              </w:rPr>
              <w:t>sylvaticum</w:t>
            </w:r>
            <w:proofErr w:type="spellEnd"/>
            <w:r w:rsidRPr="00CD555D">
              <w:rPr>
                <w:sz w:val="20"/>
                <w:szCs w:val="20"/>
                <w:lang w:val="en-US"/>
              </w:rPr>
              <w:t xml:space="preserve"> (L.) Sch. </w:t>
            </w:r>
            <w:proofErr w:type="spellStart"/>
            <w:r w:rsidRPr="00CD555D">
              <w:rPr>
                <w:sz w:val="20"/>
                <w:szCs w:val="20"/>
                <w:lang w:val="en-US"/>
              </w:rPr>
              <w:t>Bip</w:t>
            </w:r>
            <w:proofErr w:type="spellEnd"/>
            <w:r w:rsidRPr="00CD555D">
              <w:rPr>
                <w:sz w:val="20"/>
                <w:szCs w:val="20"/>
                <w:lang w:val="en-US"/>
              </w:rPr>
              <w:t>. &amp; F. Schultz</w:t>
            </w:r>
          </w:p>
        </w:tc>
        <w:tc>
          <w:tcPr>
            <w:tcW w:w="992" w:type="dxa"/>
            <w:tcBorders>
              <w:top w:val="single" w:sz="4" w:space="0" w:color="auto"/>
              <w:left w:val="single" w:sz="4" w:space="0" w:color="auto"/>
              <w:bottom w:val="single" w:sz="4" w:space="0" w:color="auto"/>
              <w:right w:val="single" w:sz="4" w:space="0" w:color="auto"/>
            </w:tcBorders>
            <w:hideMark/>
          </w:tcPr>
          <w:p w14:paraId="73A60A81"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43EDEED3"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19EFE727"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2383761F"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26A4E781" w14:textId="77777777" w:rsidTr="008F2C02">
        <w:trPr>
          <w:trHeight w:val="105"/>
        </w:trPr>
        <w:tc>
          <w:tcPr>
            <w:tcW w:w="5387" w:type="dxa"/>
            <w:tcBorders>
              <w:top w:val="single" w:sz="4" w:space="0" w:color="auto"/>
              <w:left w:val="single" w:sz="4" w:space="0" w:color="auto"/>
              <w:bottom w:val="single" w:sz="4" w:space="0" w:color="auto"/>
              <w:right w:val="single" w:sz="4" w:space="0" w:color="auto"/>
            </w:tcBorders>
            <w:hideMark/>
          </w:tcPr>
          <w:p w14:paraId="00D2A032" w14:textId="77777777" w:rsidR="0046421A" w:rsidRPr="00CD555D" w:rsidRDefault="0046421A" w:rsidP="00F04926">
            <w:pPr>
              <w:pStyle w:val="msonormalbullet2gif"/>
              <w:spacing w:before="0" w:beforeAutospacing="0" w:after="0" w:afterAutospacing="0"/>
              <w:contextualSpacing/>
              <w:jc w:val="both"/>
              <w:rPr>
                <w:sz w:val="20"/>
                <w:szCs w:val="20"/>
                <w:lang w:val="en-US"/>
              </w:rPr>
            </w:pPr>
            <w:proofErr w:type="spellStart"/>
            <w:r w:rsidRPr="00CD555D">
              <w:rPr>
                <w:i/>
                <w:iCs/>
                <w:sz w:val="20"/>
                <w:szCs w:val="20"/>
                <w:lang w:val="en-US"/>
              </w:rPr>
              <w:t>Saussurea</w:t>
            </w:r>
            <w:proofErr w:type="spellEnd"/>
            <w:r w:rsidRPr="00CD555D">
              <w:rPr>
                <w:i/>
                <w:iCs/>
                <w:sz w:val="20"/>
                <w:szCs w:val="20"/>
                <w:lang w:val="en-US"/>
              </w:rPr>
              <w:t xml:space="preserve"> parviflora</w:t>
            </w:r>
            <w:r w:rsidRPr="00CD555D">
              <w:rPr>
                <w:sz w:val="20"/>
                <w:szCs w:val="20"/>
                <w:lang w:val="en-US"/>
              </w:rPr>
              <w:t xml:space="preserve"> (</w:t>
            </w:r>
            <w:proofErr w:type="spellStart"/>
            <w:r w:rsidRPr="00CD555D">
              <w:rPr>
                <w:sz w:val="20"/>
                <w:szCs w:val="20"/>
                <w:lang w:val="en-US"/>
              </w:rPr>
              <w:t>Poir</w:t>
            </w:r>
            <w:proofErr w:type="spellEnd"/>
            <w:r w:rsidRPr="00CD555D">
              <w:rPr>
                <w:sz w:val="20"/>
                <w:szCs w:val="20"/>
                <w:lang w:val="en-US"/>
              </w:rPr>
              <w:t xml:space="preserve">.) DC. </w:t>
            </w:r>
          </w:p>
        </w:tc>
        <w:tc>
          <w:tcPr>
            <w:tcW w:w="992" w:type="dxa"/>
            <w:tcBorders>
              <w:top w:val="single" w:sz="4" w:space="0" w:color="auto"/>
              <w:left w:val="single" w:sz="4" w:space="0" w:color="auto"/>
              <w:bottom w:val="single" w:sz="4" w:space="0" w:color="auto"/>
              <w:right w:val="single" w:sz="4" w:space="0" w:color="auto"/>
            </w:tcBorders>
            <w:hideMark/>
          </w:tcPr>
          <w:p w14:paraId="2B584368"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741EAAD2"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578C2EEA"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37F0A98A"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62F07107" w14:textId="77777777" w:rsidTr="008F2C02">
        <w:trPr>
          <w:trHeight w:val="105"/>
        </w:trPr>
        <w:tc>
          <w:tcPr>
            <w:tcW w:w="5387" w:type="dxa"/>
            <w:tcBorders>
              <w:top w:val="single" w:sz="4" w:space="0" w:color="auto"/>
              <w:left w:val="single" w:sz="4" w:space="0" w:color="auto"/>
              <w:bottom w:val="single" w:sz="4" w:space="0" w:color="auto"/>
              <w:right w:val="single" w:sz="4" w:space="0" w:color="auto"/>
            </w:tcBorders>
            <w:hideMark/>
          </w:tcPr>
          <w:p w14:paraId="1F520792" w14:textId="77777777" w:rsidR="0046421A" w:rsidRPr="00CD555D" w:rsidRDefault="0046421A" w:rsidP="00F04926">
            <w:pPr>
              <w:pStyle w:val="msonormalbullet2gif"/>
              <w:spacing w:before="0" w:beforeAutospacing="0" w:after="0" w:afterAutospacing="0"/>
              <w:contextualSpacing/>
              <w:jc w:val="both"/>
              <w:rPr>
                <w:sz w:val="20"/>
                <w:szCs w:val="20"/>
                <w:lang w:val="en-US"/>
              </w:rPr>
            </w:pPr>
            <w:proofErr w:type="spellStart"/>
            <w:r w:rsidRPr="00CD555D">
              <w:rPr>
                <w:i/>
                <w:iCs/>
                <w:sz w:val="20"/>
                <w:szCs w:val="20"/>
                <w:lang w:val="en-US"/>
              </w:rPr>
              <w:t>Saussurea</w:t>
            </w:r>
            <w:proofErr w:type="spellEnd"/>
            <w:r w:rsidRPr="00CD555D">
              <w:rPr>
                <w:i/>
                <w:iCs/>
                <w:sz w:val="20"/>
                <w:szCs w:val="20"/>
                <w:lang w:val="en-US"/>
              </w:rPr>
              <w:t xml:space="preserve"> </w:t>
            </w:r>
            <w:proofErr w:type="spellStart"/>
            <w:r w:rsidRPr="00CD555D">
              <w:rPr>
                <w:i/>
                <w:iCs/>
                <w:sz w:val="20"/>
                <w:szCs w:val="20"/>
                <w:lang w:val="en-US"/>
              </w:rPr>
              <w:t>frolowii</w:t>
            </w:r>
            <w:proofErr w:type="spellEnd"/>
            <w:r w:rsidRPr="00CD555D">
              <w:rPr>
                <w:sz w:val="20"/>
                <w:szCs w:val="20"/>
                <w:lang w:val="en-US"/>
              </w:rPr>
              <w:t xml:space="preserve"> </w:t>
            </w:r>
            <w:proofErr w:type="spellStart"/>
            <w:r w:rsidRPr="00CD555D">
              <w:rPr>
                <w:sz w:val="20"/>
                <w:szCs w:val="20"/>
                <w:lang w:val="en-US"/>
              </w:rPr>
              <w:t>Ledeb</w:t>
            </w:r>
            <w:proofErr w:type="spellEnd"/>
            <w:r w:rsidRPr="00CD555D">
              <w:rPr>
                <w:sz w:val="20"/>
                <w:szCs w:val="20"/>
                <w:lang w:val="en-US"/>
              </w:rPr>
              <w:t>.</w:t>
            </w:r>
          </w:p>
        </w:tc>
        <w:tc>
          <w:tcPr>
            <w:tcW w:w="992" w:type="dxa"/>
            <w:tcBorders>
              <w:top w:val="single" w:sz="4" w:space="0" w:color="auto"/>
              <w:left w:val="single" w:sz="4" w:space="0" w:color="auto"/>
              <w:bottom w:val="single" w:sz="4" w:space="0" w:color="auto"/>
              <w:right w:val="single" w:sz="4" w:space="0" w:color="auto"/>
            </w:tcBorders>
            <w:hideMark/>
          </w:tcPr>
          <w:p w14:paraId="28F93F5C"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7D0085A8"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18148B0D"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67271F80"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6232DD9E" w14:textId="77777777" w:rsidTr="008F2C02">
        <w:trPr>
          <w:trHeight w:val="225"/>
        </w:trPr>
        <w:tc>
          <w:tcPr>
            <w:tcW w:w="5387" w:type="dxa"/>
            <w:tcBorders>
              <w:top w:val="single" w:sz="4" w:space="0" w:color="auto"/>
              <w:left w:val="single" w:sz="4" w:space="0" w:color="auto"/>
              <w:bottom w:val="single" w:sz="4" w:space="0" w:color="auto"/>
              <w:right w:val="single" w:sz="4" w:space="0" w:color="auto"/>
            </w:tcBorders>
            <w:hideMark/>
          </w:tcPr>
          <w:p w14:paraId="3D2CF93A" w14:textId="77777777" w:rsidR="0046421A" w:rsidRPr="00CD555D" w:rsidRDefault="0046421A" w:rsidP="00F04926">
            <w:pPr>
              <w:pStyle w:val="msonormalbullet2gif"/>
              <w:spacing w:before="0" w:beforeAutospacing="0" w:after="0" w:afterAutospacing="0"/>
              <w:contextualSpacing/>
              <w:jc w:val="both"/>
              <w:rPr>
                <w:i/>
                <w:iCs/>
                <w:sz w:val="20"/>
                <w:szCs w:val="20"/>
                <w:lang w:val="en-US"/>
              </w:rPr>
            </w:pPr>
            <w:proofErr w:type="spellStart"/>
            <w:r w:rsidRPr="00CD555D">
              <w:rPr>
                <w:i/>
                <w:iCs/>
                <w:sz w:val="20"/>
                <w:szCs w:val="20"/>
                <w:lang w:val="en-US"/>
              </w:rPr>
              <w:t>Sonchus</w:t>
            </w:r>
            <w:proofErr w:type="spellEnd"/>
            <w:r w:rsidRPr="00CD555D">
              <w:rPr>
                <w:i/>
                <w:iCs/>
                <w:sz w:val="20"/>
                <w:szCs w:val="20"/>
                <w:lang w:val="en-US"/>
              </w:rPr>
              <w:t xml:space="preserve"> arvensis</w:t>
            </w:r>
            <w:r w:rsidRPr="00CD555D">
              <w:rPr>
                <w:sz w:val="20"/>
                <w:szCs w:val="20"/>
                <w:lang w:val="en-US"/>
              </w:rPr>
              <w:t xml:space="preserve"> L.</w:t>
            </w:r>
          </w:p>
        </w:tc>
        <w:tc>
          <w:tcPr>
            <w:tcW w:w="992" w:type="dxa"/>
            <w:tcBorders>
              <w:top w:val="single" w:sz="4" w:space="0" w:color="auto"/>
              <w:left w:val="single" w:sz="4" w:space="0" w:color="auto"/>
              <w:bottom w:val="single" w:sz="4" w:space="0" w:color="auto"/>
              <w:right w:val="single" w:sz="4" w:space="0" w:color="auto"/>
            </w:tcBorders>
            <w:hideMark/>
          </w:tcPr>
          <w:p w14:paraId="0161FE31"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2761424B"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5938FC54"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7A3519FC"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5D3446CC" w14:textId="77777777" w:rsidTr="008F2C02">
        <w:trPr>
          <w:trHeight w:val="270"/>
        </w:trPr>
        <w:tc>
          <w:tcPr>
            <w:tcW w:w="5387" w:type="dxa"/>
            <w:tcBorders>
              <w:top w:val="single" w:sz="4" w:space="0" w:color="auto"/>
              <w:left w:val="single" w:sz="4" w:space="0" w:color="auto"/>
              <w:bottom w:val="single" w:sz="4" w:space="0" w:color="auto"/>
              <w:right w:val="single" w:sz="4" w:space="0" w:color="auto"/>
            </w:tcBorders>
            <w:hideMark/>
          </w:tcPr>
          <w:p w14:paraId="546CE704" w14:textId="77777777" w:rsidR="0046421A" w:rsidRPr="00CD555D" w:rsidRDefault="0046421A" w:rsidP="00F04926">
            <w:pPr>
              <w:pStyle w:val="msonormalbullet2gif"/>
              <w:spacing w:before="0" w:beforeAutospacing="0" w:after="0" w:afterAutospacing="0"/>
              <w:contextualSpacing/>
              <w:jc w:val="both"/>
              <w:rPr>
                <w:sz w:val="20"/>
                <w:szCs w:val="20"/>
                <w:lang w:val="en-US"/>
              </w:rPr>
            </w:pPr>
            <w:proofErr w:type="spellStart"/>
            <w:r w:rsidRPr="00CD555D">
              <w:rPr>
                <w:i/>
                <w:iCs/>
                <w:sz w:val="20"/>
                <w:szCs w:val="20"/>
                <w:lang w:val="en-US"/>
              </w:rPr>
              <w:t>Stemmacantha</w:t>
            </w:r>
            <w:proofErr w:type="spellEnd"/>
            <w:r w:rsidRPr="00CD555D">
              <w:rPr>
                <w:i/>
                <w:iCs/>
                <w:sz w:val="20"/>
                <w:szCs w:val="20"/>
                <w:lang w:val="en-US"/>
              </w:rPr>
              <w:t xml:space="preserve"> </w:t>
            </w:r>
            <w:proofErr w:type="spellStart"/>
            <w:r w:rsidRPr="00CD555D">
              <w:rPr>
                <w:i/>
                <w:iCs/>
                <w:sz w:val="20"/>
                <w:szCs w:val="20"/>
                <w:lang w:val="en-US"/>
              </w:rPr>
              <w:t>carthamoides</w:t>
            </w:r>
            <w:proofErr w:type="spellEnd"/>
            <w:r w:rsidRPr="00CD555D">
              <w:rPr>
                <w:sz w:val="20"/>
                <w:szCs w:val="20"/>
                <w:lang w:val="en-US"/>
              </w:rPr>
              <w:t xml:space="preserve"> (</w:t>
            </w:r>
            <w:proofErr w:type="spellStart"/>
            <w:r w:rsidRPr="00CD555D">
              <w:rPr>
                <w:sz w:val="20"/>
                <w:szCs w:val="20"/>
                <w:lang w:val="en-US"/>
              </w:rPr>
              <w:t>Willd</w:t>
            </w:r>
            <w:proofErr w:type="spellEnd"/>
            <w:r w:rsidRPr="00CD555D">
              <w:rPr>
                <w:sz w:val="20"/>
                <w:szCs w:val="20"/>
                <w:lang w:val="en-US"/>
              </w:rPr>
              <w:t>.) M. Dittrich</w:t>
            </w:r>
          </w:p>
        </w:tc>
        <w:tc>
          <w:tcPr>
            <w:tcW w:w="992" w:type="dxa"/>
            <w:tcBorders>
              <w:top w:val="single" w:sz="4" w:space="0" w:color="auto"/>
              <w:left w:val="single" w:sz="4" w:space="0" w:color="auto"/>
              <w:bottom w:val="single" w:sz="4" w:space="0" w:color="auto"/>
              <w:right w:val="single" w:sz="4" w:space="0" w:color="auto"/>
            </w:tcBorders>
            <w:hideMark/>
          </w:tcPr>
          <w:p w14:paraId="70E75E84"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7721D487"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67E33281"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12157B9F"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2ADF303B" w14:textId="77777777" w:rsidTr="008F2C02">
        <w:trPr>
          <w:trHeight w:val="75"/>
        </w:trPr>
        <w:tc>
          <w:tcPr>
            <w:tcW w:w="5387" w:type="dxa"/>
            <w:tcBorders>
              <w:top w:val="single" w:sz="4" w:space="0" w:color="auto"/>
              <w:left w:val="single" w:sz="4" w:space="0" w:color="auto"/>
              <w:bottom w:val="single" w:sz="4" w:space="0" w:color="auto"/>
              <w:right w:val="single" w:sz="4" w:space="0" w:color="auto"/>
            </w:tcBorders>
            <w:hideMark/>
          </w:tcPr>
          <w:p w14:paraId="398CD740" w14:textId="77777777" w:rsidR="0046421A" w:rsidRPr="00CD555D" w:rsidRDefault="0046421A" w:rsidP="00F04926">
            <w:pPr>
              <w:pStyle w:val="msonormalbullet2gif"/>
              <w:spacing w:before="0" w:beforeAutospacing="0" w:after="0" w:afterAutospacing="0"/>
              <w:contextualSpacing/>
              <w:jc w:val="both"/>
              <w:rPr>
                <w:i/>
                <w:iCs/>
                <w:sz w:val="20"/>
                <w:szCs w:val="20"/>
                <w:lang w:val="en-US"/>
              </w:rPr>
            </w:pPr>
            <w:proofErr w:type="spellStart"/>
            <w:r w:rsidRPr="00CD555D">
              <w:rPr>
                <w:i/>
                <w:iCs/>
                <w:sz w:val="20"/>
                <w:szCs w:val="20"/>
                <w:lang w:val="en-US"/>
              </w:rPr>
              <w:t>Tanacetum</w:t>
            </w:r>
            <w:proofErr w:type="spellEnd"/>
            <w:r w:rsidRPr="00CD555D">
              <w:rPr>
                <w:i/>
                <w:iCs/>
                <w:sz w:val="20"/>
                <w:szCs w:val="20"/>
                <w:lang w:val="en-US"/>
              </w:rPr>
              <w:t xml:space="preserve"> </w:t>
            </w:r>
            <w:proofErr w:type="spellStart"/>
            <w:r w:rsidRPr="00CD555D">
              <w:rPr>
                <w:i/>
                <w:iCs/>
                <w:sz w:val="20"/>
                <w:szCs w:val="20"/>
                <w:lang w:val="en-US"/>
              </w:rPr>
              <w:t>tanacetoides</w:t>
            </w:r>
            <w:proofErr w:type="spellEnd"/>
            <w:r w:rsidRPr="00CD555D">
              <w:rPr>
                <w:sz w:val="20"/>
                <w:szCs w:val="20"/>
                <w:lang w:val="en-US"/>
              </w:rPr>
              <w:t xml:space="preserve"> (DC.) </w:t>
            </w:r>
            <w:proofErr w:type="spellStart"/>
            <w:r w:rsidRPr="00CD555D">
              <w:rPr>
                <w:sz w:val="20"/>
                <w:szCs w:val="20"/>
                <w:lang w:val="en-US"/>
              </w:rPr>
              <w:t>Tzvel</w:t>
            </w:r>
            <w:proofErr w:type="spellEnd"/>
            <w:r w:rsidRPr="00CD555D">
              <w:rPr>
                <w:sz w:val="20"/>
                <w:szCs w:val="20"/>
                <w:lang w:val="en-US"/>
              </w:rPr>
              <w:t>.</w:t>
            </w:r>
          </w:p>
        </w:tc>
        <w:tc>
          <w:tcPr>
            <w:tcW w:w="992" w:type="dxa"/>
            <w:tcBorders>
              <w:top w:val="single" w:sz="4" w:space="0" w:color="auto"/>
              <w:left w:val="single" w:sz="4" w:space="0" w:color="auto"/>
              <w:bottom w:val="single" w:sz="4" w:space="0" w:color="auto"/>
              <w:right w:val="single" w:sz="4" w:space="0" w:color="auto"/>
            </w:tcBorders>
            <w:hideMark/>
          </w:tcPr>
          <w:p w14:paraId="6B2A959A"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5BBA2F9A"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10C10E20"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594799AC"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5D8EA2D9" w14:textId="77777777" w:rsidTr="008F2C02">
        <w:trPr>
          <w:trHeight w:val="255"/>
        </w:trPr>
        <w:tc>
          <w:tcPr>
            <w:tcW w:w="5387" w:type="dxa"/>
            <w:tcBorders>
              <w:top w:val="single" w:sz="4" w:space="0" w:color="auto"/>
              <w:left w:val="single" w:sz="4" w:space="0" w:color="auto"/>
              <w:bottom w:val="single" w:sz="4" w:space="0" w:color="auto"/>
              <w:right w:val="single" w:sz="4" w:space="0" w:color="auto"/>
            </w:tcBorders>
            <w:hideMark/>
          </w:tcPr>
          <w:p w14:paraId="4F4A0B9E" w14:textId="77777777" w:rsidR="0046421A" w:rsidRPr="00CD555D" w:rsidRDefault="0046421A" w:rsidP="00F04926">
            <w:pPr>
              <w:pStyle w:val="msonormalbullet2gif"/>
              <w:spacing w:before="0" w:beforeAutospacing="0" w:after="0" w:afterAutospacing="0"/>
              <w:contextualSpacing/>
              <w:jc w:val="both"/>
              <w:rPr>
                <w:sz w:val="20"/>
                <w:szCs w:val="20"/>
                <w:lang w:val="en-US"/>
              </w:rPr>
            </w:pPr>
            <w:proofErr w:type="spellStart"/>
            <w:r w:rsidRPr="00CD555D">
              <w:rPr>
                <w:i/>
                <w:iCs/>
                <w:sz w:val="20"/>
                <w:szCs w:val="20"/>
                <w:lang w:val="en-US"/>
              </w:rPr>
              <w:t>Taraxacum</w:t>
            </w:r>
            <w:proofErr w:type="spellEnd"/>
            <w:r w:rsidRPr="00CD555D">
              <w:rPr>
                <w:i/>
                <w:iCs/>
                <w:sz w:val="20"/>
                <w:szCs w:val="20"/>
                <w:lang w:val="en-US"/>
              </w:rPr>
              <w:t xml:space="preserve"> </w:t>
            </w:r>
            <w:proofErr w:type="spellStart"/>
            <w:r w:rsidRPr="00CD555D">
              <w:rPr>
                <w:i/>
                <w:iCs/>
                <w:sz w:val="20"/>
                <w:szCs w:val="20"/>
                <w:lang w:val="en-US"/>
              </w:rPr>
              <w:t>officinale</w:t>
            </w:r>
            <w:proofErr w:type="spellEnd"/>
            <w:r w:rsidRPr="00CD555D">
              <w:rPr>
                <w:i/>
                <w:iCs/>
                <w:sz w:val="20"/>
                <w:szCs w:val="20"/>
                <w:lang w:val="en-US"/>
              </w:rPr>
              <w:t xml:space="preserve"> </w:t>
            </w:r>
            <w:proofErr w:type="spellStart"/>
            <w:r w:rsidRPr="00CD555D">
              <w:rPr>
                <w:sz w:val="20"/>
                <w:szCs w:val="20"/>
                <w:lang w:val="en-US"/>
              </w:rPr>
              <w:t>Wigg</w:t>
            </w:r>
            <w:proofErr w:type="spellEnd"/>
            <w:r w:rsidRPr="00CD555D">
              <w:rPr>
                <w:sz w:val="20"/>
                <w:szCs w:val="20"/>
                <w:lang w:val="en-US"/>
              </w:rPr>
              <w:t>.</w:t>
            </w:r>
          </w:p>
        </w:tc>
        <w:tc>
          <w:tcPr>
            <w:tcW w:w="992" w:type="dxa"/>
            <w:tcBorders>
              <w:top w:val="single" w:sz="4" w:space="0" w:color="auto"/>
              <w:left w:val="single" w:sz="4" w:space="0" w:color="auto"/>
              <w:bottom w:val="single" w:sz="4" w:space="0" w:color="auto"/>
              <w:right w:val="single" w:sz="4" w:space="0" w:color="auto"/>
            </w:tcBorders>
            <w:hideMark/>
          </w:tcPr>
          <w:p w14:paraId="66AC917A"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0555D070"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482A075E"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0F698136"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042067C8" w14:textId="77777777" w:rsidTr="008F2C02">
        <w:trPr>
          <w:trHeight w:val="315"/>
        </w:trPr>
        <w:tc>
          <w:tcPr>
            <w:tcW w:w="5387" w:type="dxa"/>
            <w:tcBorders>
              <w:top w:val="single" w:sz="4" w:space="0" w:color="auto"/>
              <w:left w:val="single" w:sz="4" w:space="0" w:color="auto"/>
              <w:bottom w:val="single" w:sz="4" w:space="0" w:color="auto"/>
              <w:right w:val="single" w:sz="4" w:space="0" w:color="auto"/>
            </w:tcBorders>
            <w:hideMark/>
          </w:tcPr>
          <w:p w14:paraId="440A3B72" w14:textId="77777777" w:rsidR="0046421A" w:rsidRPr="00CD555D" w:rsidRDefault="0046421A" w:rsidP="00F04926">
            <w:pPr>
              <w:pStyle w:val="msonormalbullet2gif"/>
              <w:spacing w:before="0" w:beforeAutospacing="0" w:after="0" w:afterAutospacing="0"/>
              <w:contextualSpacing/>
              <w:jc w:val="both"/>
              <w:rPr>
                <w:sz w:val="20"/>
                <w:szCs w:val="20"/>
                <w:lang w:val="en-US"/>
              </w:rPr>
            </w:pPr>
            <w:proofErr w:type="spellStart"/>
            <w:r w:rsidRPr="00CD555D">
              <w:rPr>
                <w:i/>
                <w:iCs/>
                <w:sz w:val="20"/>
                <w:szCs w:val="20"/>
                <w:lang w:val="en-US"/>
              </w:rPr>
              <w:t>Tussilago</w:t>
            </w:r>
            <w:proofErr w:type="spellEnd"/>
            <w:r w:rsidRPr="00CD555D">
              <w:rPr>
                <w:i/>
                <w:iCs/>
                <w:sz w:val="20"/>
                <w:szCs w:val="20"/>
                <w:lang w:val="en-US"/>
              </w:rPr>
              <w:t xml:space="preserve"> </w:t>
            </w:r>
            <w:proofErr w:type="spellStart"/>
            <w:r w:rsidRPr="00CD555D">
              <w:rPr>
                <w:i/>
                <w:iCs/>
                <w:sz w:val="20"/>
                <w:szCs w:val="20"/>
                <w:lang w:val="en-US"/>
              </w:rPr>
              <w:t>farfara</w:t>
            </w:r>
            <w:proofErr w:type="spellEnd"/>
            <w:r w:rsidRPr="00CD555D">
              <w:rPr>
                <w:i/>
                <w:iCs/>
                <w:sz w:val="20"/>
                <w:szCs w:val="20"/>
                <w:lang w:val="en-US"/>
              </w:rPr>
              <w:t xml:space="preserve"> </w:t>
            </w:r>
            <w:r w:rsidRPr="00CD555D">
              <w:rPr>
                <w:sz w:val="20"/>
                <w:szCs w:val="20"/>
                <w:lang w:val="en-US"/>
              </w:rPr>
              <w:t>L.</w:t>
            </w:r>
          </w:p>
        </w:tc>
        <w:tc>
          <w:tcPr>
            <w:tcW w:w="992" w:type="dxa"/>
            <w:tcBorders>
              <w:top w:val="single" w:sz="4" w:space="0" w:color="auto"/>
              <w:left w:val="single" w:sz="4" w:space="0" w:color="auto"/>
              <w:bottom w:val="single" w:sz="4" w:space="0" w:color="auto"/>
              <w:right w:val="single" w:sz="4" w:space="0" w:color="auto"/>
            </w:tcBorders>
            <w:hideMark/>
          </w:tcPr>
          <w:p w14:paraId="57974B5F"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623355E0"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66724E76"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4A38E7C6"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5187E5AB" w14:textId="77777777" w:rsidTr="00FA74A5">
        <w:trPr>
          <w:trHeight w:val="90"/>
        </w:trPr>
        <w:tc>
          <w:tcPr>
            <w:tcW w:w="9775" w:type="dxa"/>
            <w:gridSpan w:val="5"/>
            <w:tcBorders>
              <w:top w:val="single" w:sz="4" w:space="0" w:color="auto"/>
              <w:left w:val="single" w:sz="4" w:space="0" w:color="auto"/>
              <w:bottom w:val="single" w:sz="4" w:space="0" w:color="auto"/>
              <w:right w:val="single" w:sz="4" w:space="0" w:color="auto"/>
            </w:tcBorders>
            <w:hideMark/>
          </w:tcPr>
          <w:p w14:paraId="6A3A16C1" w14:textId="77777777" w:rsidR="0046421A" w:rsidRPr="00CD555D" w:rsidRDefault="0046421A" w:rsidP="00F04926">
            <w:pPr>
              <w:pStyle w:val="msonormalbullet2gif"/>
              <w:spacing w:before="0" w:beforeAutospacing="0" w:after="0" w:afterAutospacing="0"/>
              <w:contextualSpacing/>
              <w:jc w:val="center"/>
              <w:rPr>
                <w:sz w:val="20"/>
                <w:szCs w:val="20"/>
                <w:lang w:val="en-US"/>
              </w:rPr>
            </w:pPr>
            <w:proofErr w:type="spellStart"/>
            <w:r w:rsidRPr="00CD555D">
              <w:rPr>
                <w:sz w:val="20"/>
                <w:szCs w:val="20"/>
                <w:lang w:val="en-US"/>
              </w:rPr>
              <w:t>Balsaminaceae</w:t>
            </w:r>
            <w:proofErr w:type="spellEnd"/>
            <w:r w:rsidRPr="00CD555D">
              <w:rPr>
                <w:sz w:val="20"/>
                <w:szCs w:val="20"/>
                <w:lang w:val="en-US"/>
              </w:rPr>
              <w:t xml:space="preserve"> A. Rich.</w:t>
            </w:r>
          </w:p>
        </w:tc>
      </w:tr>
      <w:tr w:rsidR="0046421A" w:rsidRPr="00CD555D" w14:paraId="09893095" w14:textId="77777777" w:rsidTr="008F2C02">
        <w:trPr>
          <w:trHeight w:val="255"/>
        </w:trPr>
        <w:tc>
          <w:tcPr>
            <w:tcW w:w="5387" w:type="dxa"/>
            <w:tcBorders>
              <w:top w:val="single" w:sz="4" w:space="0" w:color="auto"/>
              <w:left w:val="single" w:sz="4" w:space="0" w:color="auto"/>
              <w:bottom w:val="single" w:sz="4" w:space="0" w:color="auto"/>
              <w:right w:val="single" w:sz="4" w:space="0" w:color="auto"/>
            </w:tcBorders>
            <w:hideMark/>
          </w:tcPr>
          <w:p w14:paraId="6582BF1D" w14:textId="77777777" w:rsidR="0046421A" w:rsidRPr="00CD555D" w:rsidRDefault="0046421A" w:rsidP="00F04926">
            <w:pPr>
              <w:pStyle w:val="msonormalbullet2gif"/>
              <w:spacing w:before="0" w:beforeAutospacing="0" w:after="0" w:afterAutospacing="0"/>
              <w:contextualSpacing/>
              <w:jc w:val="both"/>
              <w:rPr>
                <w:sz w:val="20"/>
                <w:szCs w:val="20"/>
                <w:lang w:val="en-US"/>
              </w:rPr>
            </w:pPr>
            <w:r w:rsidRPr="00CD555D">
              <w:rPr>
                <w:i/>
                <w:iCs/>
                <w:sz w:val="20"/>
                <w:szCs w:val="20"/>
                <w:lang w:val="en-US"/>
              </w:rPr>
              <w:t xml:space="preserve">Impatiens </w:t>
            </w:r>
            <w:proofErr w:type="spellStart"/>
            <w:r w:rsidRPr="00CD555D">
              <w:rPr>
                <w:i/>
                <w:iCs/>
                <w:sz w:val="20"/>
                <w:szCs w:val="20"/>
                <w:lang w:val="en-US"/>
              </w:rPr>
              <w:t>noli</w:t>
            </w:r>
            <w:proofErr w:type="spellEnd"/>
            <w:r w:rsidRPr="00CD555D">
              <w:rPr>
                <w:i/>
                <w:iCs/>
                <w:sz w:val="20"/>
                <w:szCs w:val="20"/>
                <w:lang w:val="en-US"/>
              </w:rPr>
              <w:t>-tangere</w:t>
            </w:r>
            <w:r w:rsidRPr="00CD555D">
              <w:rPr>
                <w:sz w:val="20"/>
                <w:szCs w:val="20"/>
                <w:lang w:val="en-US"/>
              </w:rPr>
              <w:t xml:space="preserve"> L.</w:t>
            </w:r>
          </w:p>
        </w:tc>
        <w:tc>
          <w:tcPr>
            <w:tcW w:w="992" w:type="dxa"/>
            <w:tcBorders>
              <w:top w:val="single" w:sz="4" w:space="0" w:color="auto"/>
              <w:left w:val="single" w:sz="4" w:space="0" w:color="auto"/>
              <w:bottom w:val="single" w:sz="4" w:space="0" w:color="auto"/>
              <w:right w:val="single" w:sz="4" w:space="0" w:color="auto"/>
            </w:tcBorders>
            <w:hideMark/>
          </w:tcPr>
          <w:p w14:paraId="63EAAE40"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3D2BAA9C"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4F3D08F3"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738D29CA"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40E5B1C5" w14:textId="77777777" w:rsidTr="00FA74A5">
        <w:trPr>
          <w:trHeight w:val="195"/>
        </w:trPr>
        <w:tc>
          <w:tcPr>
            <w:tcW w:w="9775" w:type="dxa"/>
            <w:gridSpan w:val="5"/>
            <w:tcBorders>
              <w:top w:val="single" w:sz="4" w:space="0" w:color="auto"/>
              <w:left w:val="single" w:sz="4" w:space="0" w:color="auto"/>
              <w:bottom w:val="single" w:sz="4" w:space="0" w:color="auto"/>
              <w:right w:val="single" w:sz="4" w:space="0" w:color="auto"/>
            </w:tcBorders>
            <w:hideMark/>
          </w:tcPr>
          <w:p w14:paraId="6F1983E4"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Betulaceae Gray</w:t>
            </w:r>
          </w:p>
        </w:tc>
      </w:tr>
      <w:tr w:rsidR="0046421A" w:rsidRPr="00CD555D" w14:paraId="1A471F66"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46E1BACB" w14:textId="77777777" w:rsidR="0046421A" w:rsidRPr="00CD555D" w:rsidRDefault="0046421A" w:rsidP="00F04926">
            <w:pPr>
              <w:pStyle w:val="msonormalbullet2gif"/>
              <w:spacing w:before="0" w:beforeAutospacing="0" w:after="0" w:afterAutospacing="0"/>
              <w:contextualSpacing/>
              <w:jc w:val="both"/>
              <w:rPr>
                <w:sz w:val="20"/>
                <w:szCs w:val="20"/>
                <w:lang w:val="en-US"/>
              </w:rPr>
            </w:pPr>
            <w:r w:rsidRPr="00CD555D">
              <w:rPr>
                <w:i/>
                <w:iCs/>
                <w:sz w:val="20"/>
                <w:szCs w:val="20"/>
                <w:lang w:val="en-US"/>
              </w:rPr>
              <w:t>Betula pendula</w:t>
            </w:r>
            <w:r w:rsidRPr="00CD555D">
              <w:rPr>
                <w:sz w:val="20"/>
                <w:szCs w:val="20"/>
                <w:lang w:val="en-US"/>
              </w:rPr>
              <w:t xml:space="preserve"> Roth </w:t>
            </w:r>
          </w:p>
        </w:tc>
        <w:tc>
          <w:tcPr>
            <w:tcW w:w="992" w:type="dxa"/>
            <w:tcBorders>
              <w:top w:val="single" w:sz="4" w:space="0" w:color="auto"/>
              <w:left w:val="single" w:sz="4" w:space="0" w:color="auto"/>
              <w:bottom w:val="single" w:sz="4" w:space="0" w:color="auto"/>
              <w:right w:val="single" w:sz="4" w:space="0" w:color="auto"/>
            </w:tcBorders>
            <w:hideMark/>
          </w:tcPr>
          <w:p w14:paraId="5CC7CA9F"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77B51D89"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7A3B008F"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44916E74"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54AFB373"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358C5BEE" w14:textId="77777777" w:rsidR="0046421A" w:rsidRPr="00CD555D" w:rsidRDefault="0046421A" w:rsidP="00F04926">
            <w:pPr>
              <w:pStyle w:val="msonormalbullet2gif"/>
              <w:spacing w:before="0" w:beforeAutospacing="0" w:after="0" w:afterAutospacing="0"/>
              <w:contextualSpacing/>
              <w:rPr>
                <w:i/>
                <w:iCs/>
                <w:sz w:val="20"/>
                <w:szCs w:val="20"/>
                <w:lang w:val="en-US"/>
              </w:rPr>
            </w:pPr>
            <w:r w:rsidRPr="00CD555D">
              <w:rPr>
                <w:i/>
                <w:iCs/>
                <w:sz w:val="20"/>
                <w:szCs w:val="20"/>
                <w:lang w:val="en-US"/>
              </w:rPr>
              <w:t xml:space="preserve">Betula verrucosa </w:t>
            </w:r>
            <w:proofErr w:type="spellStart"/>
            <w:r w:rsidRPr="00CD555D">
              <w:rPr>
                <w:sz w:val="20"/>
                <w:szCs w:val="20"/>
                <w:lang w:val="en-US"/>
              </w:rPr>
              <w:t>Ehrh</w:t>
            </w:r>
            <w:proofErr w:type="spellEnd"/>
            <w:r w:rsidRPr="00CD555D">
              <w:rPr>
                <w:i/>
                <w:iCs/>
                <w:sz w:val="20"/>
                <w:szCs w:val="20"/>
                <w:lang w:val="en-US"/>
              </w:rPr>
              <w:t>.</w:t>
            </w:r>
          </w:p>
        </w:tc>
        <w:tc>
          <w:tcPr>
            <w:tcW w:w="992" w:type="dxa"/>
            <w:tcBorders>
              <w:top w:val="single" w:sz="4" w:space="0" w:color="auto"/>
              <w:left w:val="single" w:sz="4" w:space="0" w:color="auto"/>
              <w:bottom w:val="single" w:sz="4" w:space="0" w:color="auto"/>
              <w:right w:val="single" w:sz="4" w:space="0" w:color="auto"/>
            </w:tcBorders>
            <w:hideMark/>
          </w:tcPr>
          <w:p w14:paraId="64AF8510"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3C909B38"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129F761C"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0A82BD95"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3D610D74"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73843710" w14:textId="77777777" w:rsidR="0046421A" w:rsidRPr="00CD555D" w:rsidRDefault="0046421A" w:rsidP="00F04926">
            <w:pPr>
              <w:pStyle w:val="msonormalbullet2gif"/>
              <w:spacing w:before="0" w:beforeAutospacing="0" w:after="0" w:afterAutospacing="0"/>
              <w:contextualSpacing/>
              <w:rPr>
                <w:i/>
                <w:iCs/>
                <w:sz w:val="20"/>
                <w:szCs w:val="20"/>
                <w:lang w:val="en-US"/>
              </w:rPr>
            </w:pPr>
            <w:r w:rsidRPr="00CD555D">
              <w:rPr>
                <w:i/>
                <w:iCs/>
                <w:sz w:val="20"/>
                <w:szCs w:val="20"/>
                <w:lang w:val="en-US"/>
              </w:rPr>
              <w:t xml:space="preserve">Betula </w:t>
            </w:r>
            <w:proofErr w:type="spellStart"/>
            <w:r w:rsidRPr="00CD555D">
              <w:rPr>
                <w:i/>
                <w:iCs/>
                <w:sz w:val="20"/>
                <w:szCs w:val="20"/>
                <w:lang w:val="en-US"/>
              </w:rPr>
              <w:t>microphylla</w:t>
            </w:r>
            <w:proofErr w:type="spellEnd"/>
            <w:r w:rsidRPr="00CD555D">
              <w:rPr>
                <w:sz w:val="20"/>
                <w:szCs w:val="20"/>
                <w:lang w:val="en-US"/>
              </w:rPr>
              <w:t xml:space="preserve"> Bunge</w:t>
            </w:r>
          </w:p>
        </w:tc>
        <w:tc>
          <w:tcPr>
            <w:tcW w:w="992" w:type="dxa"/>
            <w:tcBorders>
              <w:top w:val="single" w:sz="4" w:space="0" w:color="auto"/>
              <w:left w:val="single" w:sz="4" w:space="0" w:color="auto"/>
              <w:bottom w:val="single" w:sz="4" w:space="0" w:color="auto"/>
              <w:right w:val="single" w:sz="4" w:space="0" w:color="auto"/>
            </w:tcBorders>
            <w:hideMark/>
          </w:tcPr>
          <w:p w14:paraId="32415D6B"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10A9AE69"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5894B222"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5B82A0D6"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7E9EFD20" w14:textId="77777777" w:rsidTr="00FA74A5">
        <w:trPr>
          <w:trHeight w:val="111"/>
        </w:trPr>
        <w:tc>
          <w:tcPr>
            <w:tcW w:w="9775" w:type="dxa"/>
            <w:gridSpan w:val="5"/>
            <w:tcBorders>
              <w:top w:val="single" w:sz="4" w:space="0" w:color="auto"/>
              <w:left w:val="single" w:sz="4" w:space="0" w:color="auto"/>
              <w:bottom w:val="single" w:sz="4" w:space="0" w:color="auto"/>
              <w:right w:val="single" w:sz="4" w:space="0" w:color="auto"/>
            </w:tcBorders>
            <w:hideMark/>
          </w:tcPr>
          <w:p w14:paraId="4F4E0191" w14:textId="77777777" w:rsidR="0046421A" w:rsidRPr="00CD555D" w:rsidRDefault="0046421A" w:rsidP="00F04926">
            <w:pPr>
              <w:pStyle w:val="msonormalbullet2gif"/>
              <w:spacing w:before="0" w:beforeAutospacing="0" w:after="0" w:afterAutospacing="0"/>
              <w:contextualSpacing/>
              <w:jc w:val="center"/>
              <w:rPr>
                <w:sz w:val="20"/>
                <w:szCs w:val="20"/>
                <w:lang w:val="en-US"/>
              </w:rPr>
            </w:pPr>
            <w:proofErr w:type="spellStart"/>
            <w:r w:rsidRPr="00CD555D">
              <w:rPr>
                <w:sz w:val="20"/>
                <w:szCs w:val="20"/>
                <w:lang w:val="en-US"/>
              </w:rPr>
              <w:t>Boraginaceae</w:t>
            </w:r>
            <w:proofErr w:type="spellEnd"/>
            <w:r w:rsidRPr="00CD555D">
              <w:rPr>
                <w:sz w:val="20"/>
                <w:szCs w:val="20"/>
                <w:lang w:val="en-US"/>
              </w:rPr>
              <w:t xml:space="preserve"> </w:t>
            </w:r>
            <w:proofErr w:type="spellStart"/>
            <w:r w:rsidRPr="00CD555D">
              <w:rPr>
                <w:sz w:val="20"/>
                <w:szCs w:val="20"/>
                <w:lang w:val="en-US"/>
              </w:rPr>
              <w:t>Juss</w:t>
            </w:r>
            <w:proofErr w:type="spellEnd"/>
            <w:r w:rsidRPr="00CD555D">
              <w:rPr>
                <w:sz w:val="20"/>
                <w:szCs w:val="20"/>
                <w:lang w:val="en-US"/>
              </w:rPr>
              <w:t>.</w:t>
            </w:r>
          </w:p>
        </w:tc>
      </w:tr>
      <w:tr w:rsidR="0046421A" w:rsidRPr="00CD555D" w14:paraId="63590D72" w14:textId="77777777" w:rsidTr="008F2C02">
        <w:trPr>
          <w:trHeight w:val="293"/>
        </w:trPr>
        <w:tc>
          <w:tcPr>
            <w:tcW w:w="5387" w:type="dxa"/>
            <w:tcBorders>
              <w:top w:val="single" w:sz="4" w:space="0" w:color="auto"/>
              <w:left w:val="single" w:sz="4" w:space="0" w:color="auto"/>
              <w:bottom w:val="single" w:sz="4" w:space="0" w:color="auto"/>
              <w:right w:val="single" w:sz="4" w:space="0" w:color="auto"/>
            </w:tcBorders>
            <w:hideMark/>
          </w:tcPr>
          <w:p w14:paraId="3461B295" w14:textId="77777777" w:rsidR="0046421A" w:rsidRPr="00CD555D" w:rsidRDefault="0046421A" w:rsidP="00F04926">
            <w:pPr>
              <w:pStyle w:val="msonormalbullet2gif"/>
              <w:spacing w:before="0" w:beforeAutospacing="0" w:after="0" w:afterAutospacing="0"/>
              <w:contextualSpacing/>
              <w:jc w:val="both"/>
              <w:rPr>
                <w:i/>
                <w:iCs/>
                <w:sz w:val="20"/>
                <w:szCs w:val="20"/>
                <w:lang w:val="en-US"/>
              </w:rPr>
            </w:pPr>
            <w:proofErr w:type="spellStart"/>
            <w:r w:rsidRPr="00CD555D">
              <w:rPr>
                <w:i/>
                <w:iCs/>
                <w:sz w:val="20"/>
                <w:szCs w:val="20"/>
                <w:lang w:val="en-US"/>
              </w:rPr>
              <w:t>Cynoglossum</w:t>
            </w:r>
            <w:proofErr w:type="spellEnd"/>
            <w:r w:rsidRPr="00CD555D">
              <w:rPr>
                <w:i/>
                <w:iCs/>
                <w:sz w:val="20"/>
                <w:szCs w:val="20"/>
                <w:lang w:val="en-US"/>
              </w:rPr>
              <w:t xml:space="preserve"> </w:t>
            </w:r>
            <w:proofErr w:type="spellStart"/>
            <w:r w:rsidRPr="00CD555D">
              <w:rPr>
                <w:i/>
                <w:iCs/>
                <w:sz w:val="20"/>
                <w:szCs w:val="20"/>
                <w:lang w:val="en-US"/>
              </w:rPr>
              <w:t>officinale</w:t>
            </w:r>
            <w:proofErr w:type="spellEnd"/>
            <w:r w:rsidRPr="00CD555D">
              <w:rPr>
                <w:i/>
                <w:iCs/>
                <w:sz w:val="20"/>
                <w:szCs w:val="20"/>
                <w:lang w:val="en-US"/>
              </w:rPr>
              <w:t xml:space="preserve"> </w:t>
            </w:r>
            <w:r w:rsidRPr="00CD555D">
              <w:rPr>
                <w:sz w:val="20"/>
                <w:szCs w:val="20"/>
                <w:lang w:val="en-US"/>
              </w:rPr>
              <w:t>L.</w:t>
            </w:r>
          </w:p>
        </w:tc>
        <w:tc>
          <w:tcPr>
            <w:tcW w:w="992" w:type="dxa"/>
            <w:tcBorders>
              <w:top w:val="single" w:sz="4" w:space="0" w:color="auto"/>
              <w:left w:val="single" w:sz="4" w:space="0" w:color="auto"/>
              <w:bottom w:val="single" w:sz="4" w:space="0" w:color="auto"/>
              <w:right w:val="single" w:sz="4" w:space="0" w:color="auto"/>
            </w:tcBorders>
            <w:hideMark/>
          </w:tcPr>
          <w:p w14:paraId="230CBEA5"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3AFA827A"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376C678D"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54CD4EE8"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2F5CC37B" w14:textId="77777777" w:rsidTr="008F2C02">
        <w:trPr>
          <w:trHeight w:val="293"/>
        </w:trPr>
        <w:tc>
          <w:tcPr>
            <w:tcW w:w="5387" w:type="dxa"/>
            <w:tcBorders>
              <w:top w:val="single" w:sz="4" w:space="0" w:color="auto"/>
              <w:left w:val="single" w:sz="4" w:space="0" w:color="auto"/>
              <w:bottom w:val="single" w:sz="4" w:space="0" w:color="auto"/>
              <w:right w:val="single" w:sz="4" w:space="0" w:color="auto"/>
            </w:tcBorders>
            <w:hideMark/>
          </w:tcPr>
          <w:p w14:paraId="6A65AF38" w14:textId="77777777" w:rsidR="0046421A" w:rsidRPr="00CD555D" w:rsidRDefault="0046421A" w:rsidP="00F04926">
            <w:pPr>
              <w:pStyle w:val="msonormalbullet2gif"/>
              <w:spacing w:before="0" w:beforeAutospacing="0" w:after="0" w:afterAutospacing="0"/>
              <w:contextualSpacing/>
              <w:jc w:val="both"/>
              <w:rPr>
                <w:sz w:val="20"/>
                <w:szCs w:val="20"/>
                <w:lang w:val="en-US"/>
              </w:rPr>
            </w:pPr>
            <w:proofErr w:type="spellStart"/>
            <w:r w:rsidRPr="00CD555D">
              <w:rPr>
                <w:i/>
                <w:iCs/>
                <w:sz w:val="20"/>
                <w:szCs w:val="20"/>
                <w:lang w:val="en-US"/>
              </w:rPr>
              <w:t>Lappula</w:t>
            </w:r>
            <w:proofErr w:type="spellEnd"/>
            <w:r w:rsidRPr="00CD555D">
              <w:rPr>
                <w:i/>
                <w:iCs/>
                <w:sz w:val="20"/>
                <w:szCs w:val="20"/>
                <w:lang w:val="en-US"/>
              </w:rPr>
              <w:t xml:space="preserve"> </w:t>
            </w:r>
            <w:proofErr w:type="spellStart"/>
            <w:r w:rsidRPr="00CD555D">
              <w:rPr>
                <w:i/>
                <w:iCs/>
                <w:sz w:val="20"/>
                <w:szCs w:val="20"/>
                <w:lang w:val="en-US"/>
              </w:rPr>
              <w:t>microcarpa</w:t>
            </w:r>
            <w:proofErr w:type="spellEnd"/>
            <w:r w:rsidRPr="00CD555D">
              <w:rPr>
                <w:sz w:val="20"/>
                <w:szCs w:val="20"/>
                <w:lang w:val="en-US"/>
              </w:rPr>
              <w:t xml:space="preserve"> (</w:t>
            </w:r>
            <w:proofErr w:type="spellStart"/>
            <w:r w:rsidRPr="00CD555D">
              <w:rPr>
                <w:sz w:val="20"/>
                <w:szCs w:val="20"/>
                <w:lang w:val="en-US"/>
              </w:rPr>
              <w:t>Ledeb</w:t>
            </w:r>
            <w:proofErr w:type="spellEnd"/>
            <w:r w:rsidRPr="00CD555D">
              <w:rPr>
                <w:sz w:val="20"/>
                <w:szCs w:val="20"/>
                <w:lang w:val="en-US"/>
              </w:rPr>
              <w:t xml:space="preserve">.) </w:t>
            </w:r>
            <w:proofErr w:type="spellStart"/>
            <w:r w:rsidRPr="00CD555D">
              <w:rPr>
                <w:sz w:val="20"/>
                <w:szCs w:val="20"/>
                <w:lang w:val="en-US"/>
              </w:rPr>
              <w:t>Guerke</w:t>
            </w:r>
            <w:proofErr w:type="spellEnd"/>
            <w:r w:rsidRPr="00CD555D">
              <w:rPr>
                <w:sz w:val="20"/>
                <w:szCs w:val="20"/>
                <w:lang w:val="en-US"/>
              </w:rPr>
              <w:t xml:space="preserve"> </w:t>
            </w:r>
          </w:p>
        </w:tc>
        <w:tc>
          <w:tcPr>
            <w:tcW w:w="992" w:type="dxa"/>
            <w:tcBorders>
              <w:top w:val="single" w:sz="4" w:space="0" w:color="auto"/>
              <w:left w:val="single" w:sz="4" w:space="0" w:color="auto"/>
              <w:bottom w:val="single" w:sz="4" w:space="0" w:color="auto"/>
              <w:right w:val="single" w:sz="4" w:space="0" w:color="auto"/>
            </w:tcBorders>
            <w:hideMark/>
          </w:tcPr>
          <w:p w14:paraId="59FFEB42"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49F11CBE"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41E86FBA"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0D131016"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30D4B241" w14:textId="77777777" w:rsidTr="008F2C02">
        <w:trPr>
          <w:trHeight w:val="293"/>
        </w:trPr>
        <w:tc>
          <w:tcPr>
            <w:tcW w:w="5387" w:type="dxa"/>
            <w:tcBorders>
              <w:top w:val="single" w:sz="4" w:space="0" w:color="auto"/>
              <w:left w:val="single" w:sz="4" w:space="0" w:color="auto"/>
              <w:bottom w:val="single" w:sz="4" w:space="0" w:color="auto"/>
              <w:right w:val="single" w:sz="4" w:space="0" w:color="auto"/>
            </w:tcBorders>
            <w:hideMark/>
          </w:tcPr>
          <w:p w14:paraId="14C414F6" w14:textId="77777777" w:rsidR="0046421A" w:rsidRPr="00CD555D" w:rsidRDefault="0046421A" w:rsidP="00F04926">
            <w:pPr>
              <w:pStyle w:val="msonormalbullet2gif"/>
              <w:spacing w:before="0" w:beforeAutospacing="0" w:after="0" w:afterAutospacing="0"/>
              <w:contextualSpacing/>
              <w:jc w:val="both"/>
              <w:rPr>
                <w:sz w:val="20"/>
                <w:szCs w:val="20"/>
                <w:lang w:val="en-US"/>
              </w:rPr>
            </w:pPr>
            <w:proofErr w:type="spellStart"/>
            <w:r w:rsidRPr="00CD555D">
              <w:rPr>
                <w:i/>
                <w:iCs/>
                <w:sz w:val="20"/>
                <w:szCs w:val="20"/>
                <w:lang w:val="en-US"/>
              </w:rPr>
              <w:t>Lappula</w:t>
            </w:r>
            <w:proofErr w:type="spellEnd"/>
            <w:r w:rsidRPr="00CD555D">
              <w:rPr>
                <w:i/>
                <w:iCs/>
                <w:sz w:val="20"/>
                <w:szCs w:val="20"/>
                <w:lang w:val="en-US"/>
              </w:rPr>
              <w:t xml:space="preserve"> </w:t>
            </w:r>
            <w:proofErr w:type="spellStart"/>
            <w:r w:rsidRPr="00CD555D">
              <w:rPr>
                <w:i/>
                <w:iCs/>
                <w:sz w:val="20"/>
                <w:szCs w:val="20"/>
                <w:lang w:val="en-US"/>
              </w:rPr>
              <w:t>squarrosa</w:t>
            </w:r>
            <w:proofErr w:type="spellEnd"/>
            <w:r w:rsidRPr="00CD555D">
              <w:rPr>
                <w:sz w:val="20"/>
                <w:szCs w:val="20"/>
                <w:lang w:val="en-US"/>
              </w:rPr>
              <w:t xml:space="preserve"> (Retz.) </w:t>
            </w:r>
            <w:proofErr w:type="spellStart"/>
            <w:r w:rsidRPr="00CD555D">
              <w:rPr>
                <w:sz w:val="20"/>
                <w:szCs w:val="20"/>
                <w:lang w:val="en-US"/>
              </w:rPr>
              <w:t>Dumort</w:t>
            </w:r>
            <w:proofErr w:type="spellEnd"/>
            <w:r w:rsidRPr="00CD555D">
              <w:rPr>
                <w:sz w:val="20"/>
                <w:szCs w:val="20"/>
                <w:lang w:val="en-US"/>
              </w:rPr>
              <w:t>.</w:t>
            </w:r>
          </w:p>
        </w:tc>
        <w:tc>
          <w:tcPr>
            <w:tcW w:w="992" w:type="dxa"/>
            <w:tcBorders>
              <w:top w:val="single" w:sz="4" w:space="0" w:color="auto"/>
              <w:left w:val="single" w:sz="4" w:space="0" w:color="auto"/>
              <w:bottom w:val="single" w:sz="4" w:space="0" w:color="auto"/>
              <w:right w:val="single" w:sz="4" w:space="0" w:color="auto"/>
            </w:tcBorders>
            <w:hideMark/>
          </w:tcPr>
          <w:p w14:paraId="4164DB96"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5548E880"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690C5CA0"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1A4A5612"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66E7A413" w14:textId="77777777" w:rsidTr="008F2C02">
        <w:trPr>
          <w:trHeight w:val="195"/>
        </w:trPr>
        <w:tc>
          <w:tcPr>
            <w:tcW w:w="5387" w:type="dxa"/>
            <w:tcBorders>
              <w:top w:val="single" w:sz="4" w:space="0" w:color="auto"/>
              <w:left w:val="single" w:sz="4" w:space="0" w:color="auto"/>
              <w:bottom w:val="single" w:sz="4" w:space="0" w:color="auto"/>
              <w:right w:val="single" w:sz="4" w:space="0" w:color="auto"/>
            </w:tcBorders>
            <w:hideMark/>
          </w:tcPr>
          <w:p w14:paraId="6AC7268D" w14:textId="77777777" w:rsidR="0046421A" w:rsidRPr="00CD555D" w:rsidRDefault="0046421A" w:rsidP="00F04926">
            <w:pPr>
              <w:pStyle w:val="msonormalbullet2gif"/>
              <w:spacing w:before="0" w:beforeAutospacing="0" w:after="0" w:afterAutospacing="0"/>
              <w:contextualSpacing/>
              <w:jc w:val="both"/>
              <w:rPr>
                <w:sz w:val="20"/>
                <w:szCs w:val="20"/>
                <w:lang w:val="en-US"/>
              </w:rPr>
            </w:pPr>
            <w:r w:rsidRPr="00CD555D">
              <w:rPr>
                <w:i/>
                <w:iCs/>
                <w:sz w:val="20"/>
                <w:szCs w:val="20"/>
                <w:lang w:val="en-US"/>
              </w:rPr>
              <w:t xml:space="preserve">Myosotis </w:t>
            </w:r>
            <w:proofErr w:type="spellStart"/>
            <w:r w:rsidRPr="00CD555D">
              <w:rPr>
                <w:i/>
                <w:iCs/>
                <w:sz w:val="20"/>
                <w:szCs w:val="20"/>
                <w:lang w:val="en-US"/>
              </w:rPr>
              <w:t>cespitosa</w:t>
            </w:r>
            <w:proofErr w:type="spellEnd"/>
            <w:r w:rsidRPr="00CD555D">
              <w:rPr>
                <w:sz w:val="20"/>
                <w:szCs w:val="20"/>
                <w:lang w:val="en-US"/>
              </w:rPr>
              <w:t xml:space="preserve"> K.F. Schultz</w:t>
            </w:r>
          </w:p>
        </w:tc>
        <w:tc>
          <w:tcPr>
            <w:tcW w:w="992" w:type="dxa"/>
            <w:tcBorders>
              <w:top w:val="single" w:sz="4" w:space="0" w:color="auto"/>
              <w:left w:val="single" w:sz="4" w:space="0" w:color="auto"/>
              <w:bottom w:val="single" w:sz="4" w:space="0" w:color="auto"/>
              <w:right w:val="single" w:sz="4" w:space="0" w:color="auto"/>
            </w:tcBorders>
            <w:hideMark/>
          </w:tcPr>
          <w:p w14:paraId="751EDF3D"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3C671648"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59CE8A04"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6391AEB1"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5CC26245" w14:textId="77777777" w:rsidTr="008F2C02">
        <w:trPr>
          <w:trHeight w:val="135"/>
        </w:trPr>
        <w:tc>
          <w:tcPr>
            <w:tcW w:w="5387" w:type="dxa"/>
            <w:tcBorders>
              <w:top w:val="single" w:sz="4" w:space="0" w:color="auto"/>
              <w:left w:val="single" w:sz="4" w:space="0" w:color="auto"/>
              <w:bottom w:val="single" w:sz="4" w:space="0" w:color="auto"/>
              <w:right w:val="single" w:sz="4" w:space="0" w:color="auto"/>
            </w:tcBorders>
            <w:hideMark/>
          </w:tcPr>
          <w:p w14:paraId="5F8E5CB2" w14:textId="77777777" w:rsidR="0046421A" w:rsidRPr="00CD555D" w:rsidRDefault="0046421A" w:rsidP="00F04926">
            <w:pPr>
              <w:pStyle w:val="msonormalbullet2gif"/>
              <w:spacing w:before="0" w:beforeAutospacing="0" w:after="0" w:afterAutospacing="0"/>
              <w:contextualSpacing/>
              <w:jc w:val="both"/>
              <w:rPr>
                <w:i/>
                <w:iCs/>
                <w:sz w:val="20"/>
                <w:szCs w:val="20"/>
                <w:lang w:val="en-US"/>
              </w:rPr>
            </w:pPr>
            <w:r w:rsidRPr="00CD555D">
              <w:rPr>
                <w:i/>
                <w:iCs/>
                <w:sz w:val="20"/>
                <w:szCs w:val="20"/>
                <w:lang w:val="en-US"/>
              </w:rPr>
              <w:t xml:space="preserve">Myosotis </w:t>
            </w:r>
            <w:proofErr w:type="spellStart"/>
            <w:r w:rsidRPr="00CD555D">
              <w:rPr>
                <w:i/>
                <w:iCs/>
                <w:sz w:val="20"/>
                <w:szCs w:val="20"/>
                <w:lang w:val="en-US"/>
              </w:rPr>
              <w:t>krylovii</w:t>
            </w:r>
            <w:proofErr w:type="spellEnd"/>
            <w:r w:rsidRPr="00CD555D">
              <w:rPr>
                <w:sz w:val="20"/>
                <w:szCs w:val="20"/>
                <w:lang w:val="en-US"/>
              </w:rPr>
              <w:t xml:space="preserve"> </w:t>
            </w:r>
            <w:bookmarkStart w:id="173" w:name="_Hlk62223385"/>
            <w:proofErr w:type="spellStart"/>
            <w:r w:rsidRPr="00CD555D">
              <w:rPr>
                <w:sz w:val="20"/>
                <w:szCs w:val="20"/>
                <w:lang w:val="en-US"/>
              </w:rPr>
              <w:t>Serg</w:t>
            </w:r>
            <w:proofErr w:type="spellEnd"/>
            <w:r w:rsidRPr="00CD555D">
              <w:rPr>
                <w:sz w:val="20"/>
                <w:szCs w:val="20"/>
                <w:lang w:val="en-US"/>
              </w:rPr>
              <w:t>.</w:t>
            </w:r>
            <w:bookmarkEnd w:id="173"/>
            <w:r w:rsidRPr="00CD555D">
              <w:rPr>
                <w:sz w:val="20"/>
                <w:szCs w:val="20"/>
                <w:lang w:val="en-US"/>
              </w:rPr>
              <w:t xml:space="preserve">  </w:t>
            </w:r>
          </w:p>
        </w:tc>
        <w:tc>
          <w:tcPr>
            <w:tcW w:w="992" w:type="dxa"/>
            <w:tcBorders>
              <w:top w:val="single" w:sz="4" w:space="0" w:color="auto"/>
              <w:left w:val="single" w:sz="4" w:space="0" w:color="auto"/>
              <w:bottom w:val="single" w:sz="4" w:space="0" w:color="auto"/>
              <w:right w:val="single" w:sz="4" w:space="0" w:color="auto"/>
            </w:tcBorders>
            <w:hideMark/>
          </w:tcPr>
          <w:p w14:paraId="7386F2CD"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1B1D9005"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582AD8DF"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7ECEC0AB"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20B2A747" w14:textId="77777777" w:rsidTr="008F2C02">
        <w:trPr>
          <w:trHeight w:val="135"/>
        </w:trPr>
        <w:tc>
          <w:tcPr>
            <w:tcW w:w="5387" w:type="dxa"/>
            <w:tcBorders>
              <w:top w:val="single" w:sz="4" w:space="0" w:color="auto"/>
              <w:left w:val="single" w:sz="4" w:space="0" w:color="auto"/>
              <w:bottom w:val="single" w:sz="4" w:space="0" w:color="auto"/>
              <w:right w:val="single" w:sz="4" w:space="0" w:color="auto"/>
            </w:tcBorders>
            <w:hideMark/>
          </w:tcPr>
          <w:p w14:paraId="2840DE8A" w14:textId="6BEA20AD" w:rsidR="0046421A" w:rsidRPr="00CD555D" w:rsidRDefault="0046421A" w:rsidP="00F04926">
            <w:pPr>
              <w:pStyle w:val="msonormalbullet2gif"/>
              <w:spacing w:before="0" w:beforeAutospacing="0" w:after="0" w:afterAutospacing="0"/>
              <w:contextualSpacing/>
              <w:jc w:val="both"/>
              <w:rPr>
                <w:sz w:val="20"/>
                <w:szCs w:val="20"/>
                <w:lang w:val="en-US"/>
              </w:rPr>
            </w:pPr>
            <w:bookmarkStart w:id="174" w:name="_Hlk62456932"/>
            <w:r w:rsidRPr="00CD555D">
              <w:rPr>
                <w:i/>
                <w:iCs/>
                <w:sz w:val="20"/>
                <w:szCs w:val="20"/>
                <w:lang w:val="en-US"/>
              </w:rPr>
              <w:t xml:space="preserve">Myosotis </w:t>
            </w:r>
            <w:proofErr w:type="spellStart"/>
            <w:r w:rsidRPr="00CD555D">
              <w:rPr>
                <w:i/>
                <w:iCs/>
                <w:sz w:val="20"/>
                <w:szCs w:val="20"/>
                <w:lang w:val="en-US"/>
              </w:rPr>
              <w:t>palustris</w:t>
            </w:r>
            <w:proofErr w:type="spellEnd"/>
            <w:r w:rsidRPr="00CD555D">
              <w:rPr>
                <w:sz w:val="20"/>
                <w:szCs w:val="20"/>
                <w:lang w:val="en-US"/>
              </w:rPr>
              <w:t xml:space="preserve"> (L.) L. </w:t>
            </w:r>
            <w:bookmarkEnd w:id="174"/>
          </w:p>
        </w:tc>
        <w:tc>
          <w:tcPr>
            <w:tcW w:w="992" w:type="dxa"/>
            <w:tcBorders>
              <w:top w:val="single" w:sz="4" w:space="0" w:color="auto"/>
              <w:left w:val="single" w:sz="4" w:space="0" w:color="auto"/>
              <w:bottom w:val="single" w:sz="4" w:space="0" w:color="auto"/>
              <w:right w:val="single" w:sz="4" w:space="0" w:color="auto"/>
            </w:tcBorders>
            <w:hideMark/>
          </w:tcPr>
          <w:p w14:paraId="5BA61611"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0DA98463"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3B488742"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6879B8C7"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42858629" w14:textId="77777777" w:rsidTr="008F2C02">
        <w:trPr>
          <w:trHeight w:val="126"/>
        </w:trPr>
        <w:tc>
          <w:tcPr>
            <w:tcW w:w="5387" w:type="dxa"/>
            <w:tcBorders>
              <w:top w:val="single" w:sz="4" w:space="0" w:color="auto"/>
              <w:left w:val="single" w:sz="4" w:space="0" w:color="auto"/>
              <w:bottom w:val="single" w:sz="4" w:space="0" w:color="auto"/>
              <w:right w:val="single" w:sz="4" w:space="0" w:color="auto"/>
            </w:tcBorders>
            <w:hideMark/>
          </w:tcPr>
          <w:p w14:paraId="00C80160" w14:textId="77777777" w:rsidR="0046421A" w:rsidRPr="00CD555D" w:rsidRDefault="0046421A" w:rsidP="00F04926">
            <w:pPr>
              <w:pStyle w:val="msonormalbullet2gif"/>
              <w:spacing w:before="0" w:beforeAutospacing="0" w:after="0" w:afterAutospacing="0"/>
              <w:contextualSpacing/>
              <w:jc w:val="both"/>
              <w:rPr>
                <w:i/>
                <w:iCs/>
                <w:sz w:val="20"/>
                <w:szCs w:val="20"/>
                <w:lang w:val="en-US"/>
              </w:rPr>
            </w:pPr>
            <w:r w:rsidRPr="00CD555D">
              <w:rPr>
                <w:i/>
                <w:iCs/>
                <w:sz w:val="20"/>
                <w:szCs w:val="20"/>
                <w:lang w:val="en-US"/>
              </w:rPr>
              <w:t xml:space="preserve">Pulmonaria </w:t>
            </w:r>
            <w:proofErr w:type="spellStart"/>
            <w:r w:rsidRPr="00CD555D">
              <w:rPr>
                <w:i/>
                <w:iCs/>
                <w:sz w:val="20"/>
                <w:szCs w:val="20"/>
                <w:lang w:val="en-US"/>
              </w:rPr>
              <w:t>mollis</w:t>
            </w:r>
            <w:proofErr w:type="spellEnd"/>
            <w:r w:rsidRPr="00CD555D">
              <w:rPr>
                <w:sz w:val="20"/>
                <w:szCs w:val="20"/>
                <w:lang w:val="en-US"/>
              </w:rPr>
              <w:t xml:space="preserve"> Wulf. Ex </w:t>
            </w:r>
            <w:proofErr w:type="spellStart"/>
            <w:r w:rsidRPr="00CD555D">
              <w:rPr>
                <w:sz w:val="20"/>
                <w:szCs w:val="20"/>
                <w:lang w:val="en-US"/>
              </w:rPr>
              <w:t>Hornem</w:t>
            </w:r>
            <w:proofErr w:type="spellEnd"/>
            <w:r w:rsidRPr="00CD555D">
              <w:rPr>
                <w:sz w:val="20"/>
                <w:szCs w:val="20"/>
                <w:lang w:val="en-US"/>
              </w:rPr>
              <w:t>.</w:t>
            </w:r>
          </w:p>
        </w:tc>
        <w:tc>
          <w:tcPr>
            <w:tcW w:w="992" w:type="dxa"/>
            <w:tcBorders>
              <w:top w:val="single" w:sz="4" w:space="0" w:color="auto"/>
              <w:left w:val="single" w:sz="4" w:space="0" w:color="auto"/>
              <w:bottom w:val="single" w:sz="4" w:space="0" w:color="auto"/>
              <w:right w:val="single" w:sz="4" w:space="0" w:color="auto"/>
            </w:tcBorders>
            <w:hideMark/>
          </w:tcPr>
          <w:p w14:paraId="13E9644B"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7BB94F5C"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0F267805"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51D70FC9"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08E6D83C" w14:textId="77777777" w:rsidTr="00FA74A5">
        <w:trPr>
          <w:trHeight w:val="255"/>
        </w:trPr>
        <w:tc>
          <w:tcPr>
            <w:tcW w:w="9775" w:type="dxa"/>
            <w:gridSpan w:val="5"/>
            <w:tcBorders>
              <w:top w:val="single" w:sz="4" w:space="0" w:color="auto"/>
              <w:left w:val="single" w:sz="4" w:space="0" w:color="auto"/>
              <w:bottom w:val="single" w:sz="4" w:space="0" w:color="auto"/>
              <w:right w:val="single" w:sz="4" w:space="0" w:color="auto"/>
            </w:tcBorders>
            <w:hideMark/>
          </w:tcPr>
          <w:p w14:paraId="17789B34"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Brassicaceae Burnett</w:t>
            </w:r>
          </w:p>
        </w:tc>
      </w:tr>
      <w:tr w:rsidR="0046421A" w:rsidRPr="00CD555D" w14:paraId="61D04CD2" w14:textId="77777777" w:rsidTr="008F2C02">
        <w:trPr>
          <w:trHeight w:val="195"/>
        </w:trPr>
        <w:tc>
          <w:tcPr>
            <w:tcW w:w="5387" w:type="dxa"/>
            <w:tcBorders>
              <w:top w:val="single" w:sz="4" w:space="0" w:color="auto"/>
              <w:left w:val="single" w:sz="4" w:space="0" w:color="auto"/>
              <w:bottom w:val="single" w:sz="4" w:space="0" w:color="auto"/>
              <w:right w:val="single" w:sz="4" w:space="0" w:color="auto"/>
            </w:tcBorders>
            <w:hideMark/>
          </w:tcPr>
          <w:p w14:paraId="1B022E12" w14:textId="77777777" w:rsidR="0046421A" w:rsidRPr="00CD555D" w:rsidRDefault="0046421A" w:rsidP="00F04926">
            <w:pPr>
              <w:pStyle w:val="msonormalbullet2gif"/>
              <w:spacing w:before="0" w:beforeAutospacing="0" w:after="0" w:afterAutospacing="0"/>
              <w:contextualSpacing/>
              <w:jc w:val="both"/>
              <w:rPr>
                <w:i/>
                <w:iCs/>
                <w:sz w:val="20"/>
                <w:szCs w:val="20"/>
                <w:lang w:val="en-US"/>
              </w:rPr>
            </w:pPr>
            <w:proofErr w:type="spellStart"/>
            <w:r w:rsidRPr="00CD555D">
              <w:rPr>
                <w:i/>
                <w:iCs/>
                <w:sz w:val="20"/>
                <w:szCs w:val="20"/>
                <w:lang w:val="en-US"/>
              </w:rPr>
              <w:t>Draba</w:t>
            </w:r>
            <w:proofErr w:type="spellEnd"/>
            <w:r w:rsidRPr="00CD555D">
              <w:rPr>
                <w:i/>
                <w:iCs/>
                <w:sz w:val="20"/>
                <w:szCs w:val="20"/>
                <w:lang w:val="en-US"/>
              </w:rPr>
              <w:t xml:space="preserve"> </w:t>
            </w:r>
            <w:proofErr w:type="spellStart"/>
            <w:r w:rsidRPr="00CD555D">
              <w:rPr>
                <w:i/>
                <w:iCs/>
                <w:sz w:val="20"/>
                <w:szCs w:val="20"/>
                <w:lang w:val="en-US"/>
              </w:rPr>
              <w:t>sibirica</w:t>
            </w:r>
            <w:proofErr w:type="spellEnd"/>
            <w:r w:rsidRPr="00CD555D">
              <w:rPr>
                <w:sz w:val="20"/>
                <w:szCs w:val="20"/>
                <w:lang w:val="en-US"/>
              </w:rPr>
              <w:t xml:space="preserve"> </w:t>
            </w:r>
            <w:bookmarkStart w:id="175" w:name="_Hlk62217979"/>
            <w:r w:rsidRPr="00CD555D">
              <w:rPr>
                <w:sz w:val="20"/>
                <w:szCs w:val="20"/>
                <w:lang w:val="en-US"/>
              </w:rPr>
              <w:t xml:space="preserve">(Pall.) </w:t>
            </w:r>
            <w:proofErr w:type="spellStart"/>
            <w:r w:rsidRPr="00CD555D">
              <w:rPr>
                <w:sz w:val="20"/>
                <w:szCs w:val="20"/>
                <w:lang w:val="en-US"/>
              </w:rPr>
              <w:t>Thell</w:t>
            </w:r>
            <w:proofErr w:type="spellEnd"/>
            <w:r w:rsidRPr="00CD555D">
              <w:rPr>
                <w:sz w:val="20"/>
                <w:szCs w:val="20"/>
                <w:lang w:val="en-US"/>
              </w:rPr>
              <w:t>.</w:t>
            </w:r>
            <w:bookmarkEnd w:id="175"/>
          </w:p>
        </w:tc>
        <w:tc>
          <w:tcPr>
            <w:tcW w:w="992" w:type="dxa"/>
            <w:tcBorders>
              <w:top w:val="single" w:sz="4" w:space="0" w:color="auto"/>
              <w:left w:val="single" w:sz="4" w:space="0" w:color="auto"/>
              <w:bottom w:val="single" w:sz="4" w:space="0" w:color="auto"/>
              <w:right w:val="single" w:sz="4" w:space="0" w:color="auto"/>
            </w:tcBorders>
            <w:hideMark/>
          </w:tcPr>
          <w:p w14:paraId="3DAE2BD3"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5DD41BD6"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2D3CC6F2"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0FA90277"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3B56F0D9" w14:textId="77777777" w:rsidTr="008F2C02">
        <w:trPr>
          <w:trHeight w:val="81"/>
        </w:trPr>
        <w:tc>
          <w:tcPr>
            <w:tcW w:w="5387" w:type="dxa"/>
            <w:tcBorders>
              <w:top w:val="single" w:sz="4" w:space="0" w:color="auto"/>
              <w:left w:val="single" w:sz="4" w:space="0" w:color="auto"/>
              <w:bottom w:val="single" w:sz="4" w:space="0" w:color="auto"/>
              <w:right w:val="single" w:sz="4" w:space="0" w:color="auto"/>
            </w:tcBorders>
            <w:hideMark/>
          </w:tcPr>
          <w:p w14:paraId="0F1FF9F8" w14:textId="77777777" w:rsidR="0046421A" w:rsidRPr="00CD555D" w:rsidRDefault="0046421A" w:rsidP="00F04926">
            <w:pPr>
              <w:pStyle w:val="msonormalbullet2gif"/>
              <w:spacing w:before="0" w:beforeAutospacing="0" w:after="0" w:afterAutospacing="0"/>
              <w:contextualSpacing/>
              <w:jc w:val="both"/>
              <w:rPr>
                <w:sz w:val="20"/>
                <w:szCs w:val="20"/>
                <w:lang w:val="en-US"/>
              </w:rPr>
            </w:pPr>
            <w:proofErr w:type="spellStart"/>
            <w:r w:rsidRPr="00CD555D">
              <w:rPr>
                <w:i/>
                <w:iCs/>
                <w:sz w:val="20"/>
                <w:szCs w:val="20"/>
                <w:lang w:val="en-US"/>
              </w:rPr>
              <w:t>Hesperis</w:t>
            </w:r>
            <w:proofErr w:type="spellEnd"/>
            <w:r w:rsidRPr="00CD555D">
              <w:rPr>
                <w:i/>
                <w:iCs/>
                <w:sz w:val="20"/>
                <w:szCs w:val="20"/>
                <w:lang w:val="en-US"/>
              </w:rPr>
              <w:t xml:space="preserve"> </w:t>
            </w:r>
            <w:proofErr w:type="spellStart"/>
            <w:r w:rsidRPr="00CD555D">
              <w:rPr>
                <w:i/>
                <w:iCs/>
                <w:sz w:val="20"/>
                <w:szCs w:val="20"/>
                <w:lang w:val="en-US"/>
              </w:rPr>
              <w:t>sibirica</w:t>
            </w:r>
            <w:proofErr w:type="spellEnd"/>
            <w:r w:rsidRPr="00CD555D">
              <w:rPr>
                <w:sz w:val="20"/>
                <w:szCs w:val="20"/>
                <w:lang w:val="en-US"/>
              </w:rPr>
              <w:t xml:space="preserve"> L.</w:t>
            </w:r>
          </w:p>
        </w:tc>
        <w:tc>
          <w:tcPr>
            <w:tcW w:w="992" w:type="dxa"/>
            <w:tcBorders>
              <w:top w:val="single" w:sz="4" w:space="0" w:color="auto"/>
              <w:left w:val="single" w:sz="4" w:space="0" w:color="auto"/>
              <w:bottom w:val="single" w:sz="4" w:space="0" w:color="auto"/>
              <w:right w:val="single" w:sz="4" w:space="0" w:color="auto"/>
            </w:tcBorders>
            <w:hideMark/>
          </w:tcPr>
          <w:p w14:paraId="58C5653A"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27C93C83"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6E232A47"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5619EAF1"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13A91168" w14:textId="77777777" w:rsidTr="008F2C02">
        <w:trPr>
          <w:trHeight w:val="180"/>
        </w:trPr>
        <w:tc>
          <w:tcPr>
            <w:tcW w:w="5387" w:type="dxa"/>
            <w:tcBorders>
              <w:top w:val="single" w:sz="4" w:space="0" w:color="auto"/>
              <w:left w:val="single" w:sz="4" w:space="0" w:color="auto"/>
              <w:bottom w:val="single" w:sz="4" w:space="0" w:color="auto"/>
              <w:right w:val="single" w:sz="4" w:space="0" w:color="auto"/>
            </w:tcBorders>
            <w:hideMark/>
          </w:tcPr>
          <w:p w14:paraId="116291BF" w14:textId="77777777" w:rsidR="0046421A" w:rsidRPr="00CD555D" w:rsidRDefault="0046421A" w:rsidP="00F04926">
            <w:pPr>
              <w:pStyle w:val="msonormalbullet2gif"/>
              <w:spacing w:before="0" w:beforeAutospacing="0" w:after="0" w:afterAutospacing="0"/>
              <w:contextualSpacing/>
              <w:jc w:val="both"/>
              <w:rPr>
                <w:sz w:val="20"/>
                <w:szCs w:val="20"/>
                <w:lang w:val="en-US"/>
              </w:rPr>
            </w:pPr>
            <w:proofErr w:type="spellStart"/>
            <w:r w:rsidRPr="00CD555D">
              <w:rPr>
                <w:i/>
                <w:iCs/>
                <w:sz w:val="20"/>
                <w:szCs w:val="20"/>
                <w:lang w:val="en-US"/>
              </w:rPr>
              <w:t>Thlaspi</w:t>
            </w:r>
            <w:proofErr w:type="spellEnd"/>
            <w:r w:rsidRPr="00CD555D">
              <w:rPr>
                <w:i/>
                <w:iCs/>
                <w:sz w:val="20"/>
                <w:szCs w:val="20"/>
                <w:lang w:val="en-US"/>
              </w:rPr>
              <w:t xml:space="preserve"> </w:t>
            </w:r>
            <w:proofErr w:type="spellStart"/>
            <w:r w:rsidRPr="00CD555D">
              <w:rPr>
                <w:i/>
                <w:iCs/>
                <w:sz w:val="20"/>
                <w:szCs w:val="20"/>
                <w:lang w:val="en-US"/>
              </w:rPr>
              <w:t>arvense</w:t>
            </w:r>
            <w:proofErr w:type="spellEnd"/>
            <w:r w:rsidRPr="00CD555D">
              <w:rPr>
                <w:sz w:val="20"/>
                <w:szCs w:val="20"/>
                <w:lang w:val="en-US"/>
              </w:rPr>
              <w:t xml:space="preserve"> L.</w:t>
            </w:r>
          </w:p>
        </w:tc>
        <w:tc>
          <w:tcPr>
            <w:tcW w:w="992" w:type="dxa"/>
            <w:tcBorders>
              <w:top w:val="single" w:sz="4" w:space="0" w:color="auto"/>
              <w:left w:val="single" w:sz="4" w:space="0" w:color="auto"/>
              <w:bottom w:val="single" w:sz="4" w:space="0" w:color="auto"/>
              <w:right w:val="single" w:sz="4" w:space="0" w:color="auto"/>
            </w:tcBorders>
            <w:hideMark/>
          </w:tcPr>
          <w:p w14:paraId="0D7E08DB"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37268370"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5B8D3D46"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54747B3F"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188FA75D" w14:textId="77777777" w:rsidTr="00FA74A5">
        <w:trPr>
          <w:trHeight w:val="135"/>
        </w:trPr>
        <w:tc>
          <w:tcPr>
            <w:tcW w:w="9775" w:type="dxa"/>
            <w:gridSpan w:val="5"/>
            <w:tcBorders>
              <w:top w:val="single" w:sz="4" w:space="0" w:color="auto"/>
              <w:left w:val="single" w:sz="4" w:space="0" w:color="auto"/>
              <w:bottom w:val="single" w:sz="4" w:space="0" w:color="auto"/>
              <w:right w:val="single" w:sz="4" w:space="0" w:color="auto"/>
            </w:tcBorders>
            <w:hideMark/>
          </w:tcPr>
          <w:p w14:paraId="580D7D60" w14:textId="77777777" w:rsidR="0046421A" w:rsidRPr="00CD555D" w:rsidRDefault="0046421A" w:rsidP="00F04926">
            <w:pPr>
              <w:pStyle w:val="msonormalbullet2gif"/>
              <w:spacing w:before="0" w:beforeAutospacing="0" w:after="0" w:afterAutospacing="0"/>
              <w:contextualSpacing/>
              <w:jc w:val="center"/>
              <w:rPr>
                <w:sz w:val="20"/>
                <w:szCs w:val="20"/>
                <w:lang w:val="en-US"/>
              </w:rPr>
            </w:pPr>
            <w:proofErr w:type="spellStart"/>
            <w:r w:rsidRPr="00CD555D">
              <w:rPr>
                <w:sz w:val="20"/>
                <w:szCs w:val="20"/>
                <w:lang w:val="en-US"/>
              </w:rPr>
              <w:t>Campanulaceae</w:t>
            </w:r>
            <w:proofErr w:type="spellEnd"/>
            <w:r w:rsidRPr="00CD555D">
              <w:rPr>
                <w:sz w:val="20"/>
                <w:szCs w:val="20"/>
                <w:lang w:val="en-US"/>
              </w:rPr>
              <w:t xml:space="preserve"> </w:t>
            </w:r>
            <w:proofErr w:type="spellStart"/>
            <w:r w:rsidRPr="00CD555D">
              <w:rPr>
                <w:sz w:val="20"/>
                <w:szCs w:val="20"/>
                <w:lang w:val="en-US"/>
              </w:rPr>
              <w:t>Juss</w:t>
            </w:r>
            <w:proofErr w:type="spellEnd"/>
            <w:r w:rsidRPr="00CD555D">
              <w:rPr>
                <w:sz w:val="20"/>
                <w:szCs w:val="20"/>
                <w:lang w:val="en-US"/>
              </w:rPr>
              <w:t>.</w:t>
            </w:r>
          </w:p>
        </w:tc>
      </w:tr>
      <w:tr w:rsidR="0046421A" w:rsidRPr="00CD555D" w14:paraId="485D4A63" w14:textId="77777777" w:rsidTr="008F2C02">
        <w:trPr>
          <w:trHeight w:val="126"/>
        </w:trPr>
        <w:tc>
          <w:tcPr>
            <w:tcW w:w="5387" w:type="dxa"/>
            <w:tcBorders>
              <w:top w:val="single" w:sz="4" w:space="0" w:color="auto"/>
              <w:left w:val="single" w:sz="4" w:space="0" w:color="auto"/>
              <w:bottom w:val="single" w:sz="4" w:space="0" w:color="auto"/>
              <w:right w:val="single" w:sz="4" w:space="0" w:color="auto"/>
            </w:tcBorders>
            <w:hideMark/>
          </w:tcPr>
          <w:p w14:paraId="5A146C4E" w14:textId="77777777" w:rsidR="0046421A" w:rsidRPr="00CD555D" w:rsidRDefault="0046421A" w:rsidP="00F04926">
            <w:pPr>
              <w:pStyle w:val="msonormalbullet2gif"/>
              <w:spacing w:before="0" w:beforeAutospacing="0" w:after="0" w:afterAutospacing="0"/>
              <w:contextualSpacing/>
              <w:jc w:val="both"/>
              <w:rPr>
                <w:sz w:val="20"/>
                <w:szCs w:val="20"/>
                <w:lang w:val="en-US"/>
              </w:rPr>
            </w:pPr>
            <w:r w:rsidRPr="00CD555D">
              <w:rPr>
                <w:i/>
                <w:iCs/>
                <w:sz w:val="20"/>
                <w:szCs w:val="20"/>
                <w:lang w:val="en-US"/>
              </w:rPr>
              <w:t xml:space="preserve">Campanula </w:t>
            </w:r>
            <w:proofErr w:type="spellStart"/>
            <w:r w:rsidRPr="00CD555D">
              <w:rPr>
                <w:i/>
                <w:iCs/>
                <w:sz w:val="20"/>
                <w:szCs w:val="20"/>
                <w:lang w:val="en-US"/>
              </w:rPr>
              <w:t>altaica</w:t>
            </w:r>
            <w:proofErr w:type="spellEnd"/>
            <w:r w:rsidRPr="00CD555D">
              <w:rPr>
                <w:sz w:val="20"/>
                <w:szCs w:val="20"/>
                <w:lang w:val="en-US"/>
              </w:rPr>
              <w:t xml:space="preserve"> </w:t>
            </w:r>
            <w:proofErr w:type="spellStart"/>
            <w:r w:rsidRPr="00CD555D">
              <w:rPr>
                <w:sz w:val="20"/>
                <w:szCs w:val="20"/>
                <w:lang w:val="en-US"/>
              </w:rPr>
              <w:t>Ledeb</w:t>
            </w:r>
            <w:proofErr w:type="spellEnd"/>
            <w:r w:rsidRPr="00CD555D">
              <w:rPr>
                <w:sz w:val="20"/>
                <w:szCs w:val="20"/>
                <w:lang w:val="en-US"/>
              </w:rPr>
              <w:t>.</w:t>
            </w:r>
          </w:p>
        </w:tc>
        <w:tc>
          <w:tcPr>
            <w:tcW w:w="992" w:type="dxa"/>
            <w:tcBorders>
              <w:top w:val="single" w:sz="4" w:space="0" w:color="auto"/>
              <w:left w:val="single" w:sz="4" w:space="0" w:color="auto"/>
              <w:bottom w:val="single" w:sz="4" w:space="0" w:color="auto"/>
              <w:right w:val="single" w:sz="4" w:space="0" w:color="auto"/>
            </w:tcBorders>
            <w:hideMark/>
          </w:tcPr>
          <w:p w14:paraId="5C8BDE27"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7CD654A2"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4579BC38"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6A368370"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751B7444" w14:textId="77777777" w:rsidTr="00FA74A5">
        <w:trPr>
          <w:trHeight w:val="126"/>
        </w:trPr>
        <w:tc>
          <w:tcPr>
            <w:tcW w:w="9775" w:type="dxa"/>
            <w:gridSpan w:val="5"/>
            <w:tcBorders>
              <w:top w:val="single" w:sz="4" w:space="0" w:color="auto"/>
              <w:left w:val="single" w:sz="4" w:space="0" w:color="auto"/>
              <w:bottom w:val="single" w:sz="4" w:space="0" w:color="auto"/>
              <w:right w:val="single" w:sz="4" w:space="0" w:color="auto"/>
            </w:tcBorders>
            <w:hideMark/>
          </w:tcPr>
          <w:p w14:paraId="3DFB849E"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 xml:space="preserve">Caprifoliaceae </w:t>
            </w:r>
            <w:proofErr w:type="spellStart"/>
            <w:r w:rsidRPr="00CD555D">
              <w:rPr>
                <w:sz w:val="20"/>
                <w:szCs w:val="20"/>
                <w:lang w:val="en-US"/>
              </w:rPr>
              <w:t>Juss</w:t>
            </w:r>
            <w:proofErr w:type="spellEnd"/>
            <w:r w:rsidRPr="00CD555D">
              <w:rPr>
                <w:sz w:val="20"/>
                <w:szCs w:val="20"/>
                <w:lang w:val="en-US"/>
              </w:rPr>
              <w:t>.</w:t>
            </w:r>
          </w:p>
        </w:tc>
      </w:tr>
      <w:tr w:rsidR="0046421A" w:rsidRPr="00CD555D" w14:paraId="626BAA35"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394850DC" w14:textId="77777777" w:rsidR="0046421A" w:rsidRPr="00CD555D" w:rsidRDefault="0046421A" w:rsidP="00F04926">
            <w:pPr>
              <w:pStyle w:val="msonormalbullet2gif"/>
              <w:spacing w:before="0" w:beforeAutospacing="0" w:after="0" w:afterAutospacing="0"/>
              <w:contextualSpacing/>
              <w:jc w:val="both"/>
              <w:rPr>
                <w:i/>
                <w:iCs/>
                <w:sz w:val="20"/>
                <w:szCs w:val="20"/>
                <w:lang w:val="en-US"/>
              </w:rPr>
            </w:pPr>
            <w:r w:rsidRPr="00CD555D">
              <w:rPr>
                <w:i/>
                <w:iCs/>
                <w:sz w:val="20"/>
                <w:szCs w:val="20"/>
                <w:lang w:val="en-US"/>
              </w:rPr>
              <w:t>Linnaea borealis</w:t>
            </w:r>
            <w:r w:rsidRPr="00CD555D">
              <w:rPr>
                <w:sz w:val="20"/>
                <w:szCs w:val="20"/>
                <w:lang w:val="en-US"/>
              </w:rPr>
              <w:t xml:space="preserve"> L.</w:t>
            </w:r>
          </w:p>
        </w:tc>
        <w:tc>
          <w:tcPr>
            <w:tcW w:w="992" w:type="dxa"/>
            <w:tcBorders>
              <w:top w:val="single" w:sz="4" w:space="0" w:color="auto"/>
              <w:left w:val="single" w:sz="4" w:space="0" w:color="auto"/>
              <w:bottom w:val="single" w:sz="4" w:space="0" w:color="auto"/>
              <w:right w:val="single" w:sz="4" w:space="0" w:color="auto"/>
            </w:tcBorders>
            <w:hideMark/>
          </w:tcPr>
          <w:p w14:paraId="2652E103"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548F08CE"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0E51A313"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6CE9DA61"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721AC5A9"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576D8D8B" w14:textId="77777777" w:rsidR="0046421A" w:rsidRPr="00CD555D" w:rsidRDefault="0046421A" w:rsidP="00F04926">
            <w:pPr>
              <w:pStyle w:val="msonormalbullet2gif"/>
              <w:spacing w:before="0" w:beforeAutospacing="0" w:after="0" w:afterAutospacing="0"/>
              <w:contextualSpacing/>
              <w:jc w:val="both"/>
              <w:rPr>
                <w:sz w:val="20"/>
                <w:szCs w:val="20"/>
                <w:lang w:val="en-US"/>
              </w:rPr>
            </w:pPr>
            <w:r w:rsidRPr="00CD555D">
              <w:rPr>
                <w:i/>
                <w:iCs/>
                <w:sz w:val="20"/>
                <w:szCs w:val="20"/>
                <w:lang w:val="en-US"/>
              </w:rPr>
              <w:t xml:space="preserve">Lonicera </w:t>
            </w:r>
            <w:proofErr w:type="spellStart"/>
            <w:r w:rsidRPr="00CD555D">
              <w:rPr>
                <w:i/>
                <w:iCs/>
                <w:sz w:val="20"/>
                <w:szCs w:val="20"/>
                <w:lang w:val="en-US"/>
              </w:rPr>
              <w:t>altaica</w:t>
            </w:r>
            <w:proofErr w:type="spellEnd"/>
            <w:r w:rsidRPr="00CD555D">
              <w:rPr>
                <w:sz w:val="20"/>
                <w:szCs w:val="20"/>
                <w:lang w:val="en-US"/>
              </w:rPr>
              <w:t xml:space="preserve"> Pall.</w:t>
            </w:r>
          </w:p>
        </w:tc>
        <w:tc>
          <w:tcPr>
            <w:tcW w:w="992" w:type="dxa"/>
            <w:tcBorders>
              <w:top w:val="single" w:sz="4" w:space="0" w:color="auto"/>
              <w:left w:val="single" w:sz="4" w:space="0" w:color="auto"/>
              <w:bottom w:val="single" w:sz="4" w:space="0" w:color="auto"/>
              <w:right w:val="single" w:sz="4" w:space="0" w:color="auto"/>
            </w:tcBorders>
            <w:hideMark/>
          </w:tcPr>
          <w:p w14:paraId="20DBE29E"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2E918810"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201D9E4A"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2B4E3382"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260692E0"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081DD085" w14:textId="77777777" w:rsidR="0046421A" w:rsidRPr="00CD555D" w:rsidRDefault="0046421A" w:rsidP="00F04926">
            <w:pPr>
              <w:pStyle w:val="msonormalbullet2gif"/>
              <w:spacing w:before="0" w:beforeAutospacing="0" w:after="0" w:afterAutospacing="0"/>
              <w:contextualSpacing/>
              <w:jc w:val="both"/>
              <w:rPr>
                <w:i/>
                <w:iCs/>
                <w:sz w:val="20"/>
                <w:szCs w:val="20"/>
                <w:lang w:val="en-US"/>
              </w:rPr>
            </w:pPr>
            <w:r w:rsidRPr="00CD555D">
              <w:rPr>
                <w:i/>
                <w:iCs/>
                <w:sz w:val="20"/>
                <w:szCs w:val="20"/>
                <w:lang w:val="en-US"/>
              </w:rPr>
              <w:t xml:space="preserve">Lonicera </w:t>
            </w:r>
            <w:proofErr w:type="spellStart"/>
            <w:r w:rsidRPr="00CD555D">
              <w:rPr>
                <w:i/>
                <w:iCs/>
                <w:sz w:val="20"/>
                <w:szCs w:val="20"/>
                <w:lang w:val="en-US"/>
              </w:rPr>
              <w:t>tatarica</w:t>
            </w:r>
            <w:proofErr w:type="spellEnd"/>
            <w:r w:rsidRPr="00CD555D">
              <w:rPr>
                <w:sz w:val="20"/>
                <w:szCs w:val="20"/>
                <w:lang w:val="en-US"/>
              </w:rPr>
              <w:t xml:space="preserve"> L.</w:t>
            </w:r>
          </w:p>
        </w:tc>
        <w:tc>
          <w:tcPr>
            <w:tcW w:w="992" w:type="dxa"/>
            <w:tcBorders>
              <w:top w:val="single" w:sz="4" w:space="0" w:color="auto"/>
              <w:left w:val="single" w:sz="4" w:space="0" w:color="auto"/>
              <w:bottom w:val="single" w:sz="4" w:space="0" w:color="auto"/>
              <w:right w:val="single" w:sz="4" w:space="0" w:color="auto"/>
            </w:tcBorders>
            <w:hideMark/>
          </w:tcPr>
          <w:p w14:paraId="7AD535FC"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6085032D"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69D7AE49"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124617AA"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7F5C8C74" w14:textId="77777777" w:rsidTr="00FA74A5">
        <w:trPr>
          <w:trHeight w:val="165"/>
        </w:trPr>
        <w:tc>
          <w:tcPr>
            <w:tcW w:w="9775" w:type="dxa"/>
            <w:gridSpan w:val="5"/>
            <w:tcBorders>
              <w:top w:val="single" w:sz="4" w:space="0" w:color="auto"/>
              <w:left w:val="single" w:sz="4" w:space="0" w:color="auto"/>
              <w:bottom w:val="single" w:sz="4" w:space="0" w:color="auto"/>
              <w:right w:val="single" w:sz="4" w:space="0" w:color="auto"/>
            </w:tcBorders>
            <w:hideMark/>
          </w:tcPr>
          <w:p w14:paraId="653D651A"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 xml:space="preserve">Caryophyllaceae </w:t>
            </w:r>
            <w:proofErr w:type="spellStart"/>
            <w:r w:rsidRPr="00CD555D">
              <w:rPr>
                <w:sz w:val="20"/>
                <w:szCs w:val="20"/>
                <w:lang w:val="en-US"/>
              </w:rPr>
              <w:t>Juss</w:t>
            </w:r>
            <w:proofErr w:type="spellEnd"/>
            <w:r w:rsidRPr="00CD555D">
              <w:rPr>
                <w:sz w:val="20"/>
                <w:szCs w:val="20"/>
                <w:lang w:val="en-US"/>
              </w:rPr>
              <w:t>.</w:t>
            </w:r>
          </w:p>
        </w:tc>
      </w:tr>
      <w:tr w:rsidR="0046421A" w:rsidRPr="00CD555D" w14:paraId="0CBE3831"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tcPr>
          <w:p w14:paraId="1C854191" w14:textId="77777777" w:rsidR="0046421A" w:rsidRPr="00CD555D" w:rsidRDefault="0046421A" w:rsidP="00F04926">
            <w:pPr>
              <w:pStyle w:val="msonormalbullet2gif"/>
              <w:spacing w:before="0" w:beforeAutospacing="0" w:after="0" w:afterAutospacing="0"/>
              <w:contextualSpacing/>
              <w:jc w:val="both"/>
              <w:rPr>
                <w:i/>
                <w:iCs/>
                <w:sz w:val="20"/>
                <w:szCs w:val="20"/>
                <w:lang w:val="en-US"/>
              </w:rPr>
            </w:pPr>
            <w:proofErr w:type="spellStart"/>
            <w:r w:rsidRPr="00CD555D">
              <w:rPr>
                <w:i/>
                <w:iCs/>
                <w:sz w:val="20"/>
                <w:szCs w:val="20"/>
                <w:lang w:val="en-US"/>
              </w:rPr>
              <w:t>Cerastium</w:t>
            </w:r>
            <w:proofErr w:type="spellEnd"/>
            <w:r w:rsidRPr="00CD555D">
              <w:rPr>
                <w:i/>
                <w:iCs/>
                <w:sz w:val="20"/>
                <w:szCs w:val="20"/>
                <w:lang w:val="en-US"/>
              </w:rPr>
              <w:t xml:space="preserve"> </w:t>
            </w:r>
            <w:proofErr w:type="spellStart"/>
            <w:r w:rsidRPr="00CD555D">
              <w:rPr>
                <w:i/>
                <w:iCs/>
                <w:sz w:val="20"/>
                <w:szCs w:val="20"/>
                <w:lang w:val="en-US"/>
              </w:rPr>
              <w:t>arvense</w:t>
            </w:r>
            <w:proofErr w:type="spellEnd"/>
            <w:r w:rsidRPr="00CD555D">
              <w:rPr>
                <w:sz w:val="20"/>
                <w:szCs w:val="20"/>
                <w:lang w:val="en-US"/>
              </w:rPr>
              <w:t xml:space="preserve"> L.</w:t>
            </w:r>
          </w:p>
        </w:tc>
        <w:tc>
          <w:tcPr>
            <w:tcW w:w="992" w:type="dxa"/>
            <w:tcBorders>
              <w:top w:val="single" w:sz="4" w:space="0" w:color="auto"/>
              <w:left w:val="single" w:sz="4" w:space="0" w:color="auto"/>
              <w:bottom w:val="single" w:sz="4" w:space="0" w:color="auto"/>
              <w:right w:val="single" w:sz="4" w:space="0" w:color="auto"/>
            </w:tcBorders>
            <w:hideMark/>
          </w:tcPr>
          <w:p w14:paraId="3F31223B"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5AFB0102"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6A627FD1"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5FCE69D0"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02924902"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787E6B4A" w14:textId="77777777" w:rsidR="0046421A" w:rsidRPr="00CD555D" w:rsidRDefault="0046421A" w:rsidP="00F04926">
            <w:pPr>
              <w:pStyle w:val="msonormalbullet2gif"/>
              <w:spacing w:before="0" w:beforeAutospacing="0" w:after="0" w:afterAutospacing="0"/>
              <w:contextualSpacing/>
              <w:jc w:val="both"/>
              <w:rPr>
                <w:i/>
                <w:iCs/>
                <w:sz w:val="20"/>
                <w:szCs w:val="20"/>
                <w:lang w:val="en-US"/>
              </w:rPr>
            </w:pPr>
            <w:proofErr w:type="spellStart"/>
            <w:r w:rsidRPr="00CD555D">
              <w:rPr>
                <w:i/>
                <w:iCs/>
                <w:sz w:val="20"/>
                <w:szCs w:val="20"/>
                <w:lang w:val="en-US"/>
              </w:rPr>
              <w:t>Cerastium</w:t>
            </w:r>
            <w:proofErr w:type="spellEnd"/>
            <w:r w:rsidRPr="00CD555D">
              <w:rPr>
                <w:i/>
                <w:iCs/>
                <w:sz w:val="20"/>
                <w:szCs w:val="20"/>
                <w:lang w:val="en-US"/>
              </w:rPr>
              <w:t xml:space="preserve"> </w:t>
            </w:r>
            <w:proofErr w:type="spellStart"/>
            <w:r w:rsidRPr="00CD555D">
              <w:rPr>
                <w:i/>
                <w:iCs/>
                <w:sz w:val="20"/>
                <w:szCs w:val="20"/>
                <w:lang w:val="en-US"/>
              </w:rPr>
              <w:t>pauciflorum</w:t>
            </w:r>
            <w:proofErr w:type="spellEnd"/>
            <w:r w:rsidRPr="00CD555D">
              <w:rPr>
                <w:sz w:val="20"/>
                <w:szCs w:val="20"/>
                <w:lang w:val="en-US"/>
              </w:rPr>
              <w:t xml:space="preserve"> </w:t>
            </w:r>
            <w:proofErr w:type="spellStart"/>
            <w:r w:rsidRPr="00CD555D">
              <w:rPr>
                <w:sz w:val="20"/>
                <w:szCs w:val="20"/>
                <w:lang w:val="en-US"/>
              </w:rPr>
              <w:t>Stev</w:t>
            </w:r>
            <w:proofErr w:type="spellEnd"/>
            <w:r w:rsidRPr="00CD555D">
              <w:rPr>
                <w:sz w:val="20"/>
                <w:szCs w:val="20"/>
                <w:lang w:val="en-US"/>
              </w:rPr>
              <w:t>. Ex Ser.</w:t>
            </w:r>
          </w:p>
        </w:tc>
        <w:tc>
          <w:tcPr>
            <w:tcW w:w="992" w:type="dxa"/>
            <w:tcBorders>
              <w:top w:val="single" w:sz="4" w:space="0" w:color="auto"/>
              <w:left w:val="single" w:sz="4" w:space="0" w:color="auto"/>
              <w:bottom w:val="single" w:sz="4" w:space="0" w:color="auto"/>
              <w:right w:val="single" w:sz="4" w:space="0" w:color="auto"/>
            </w:tcBorders>
            <w:hideMark/>
          </w:tcPr>
          <w:p w14:paraId="24E6FEA1"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4CC32CFF"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76A2098D"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41555B09"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1A577971"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410771F2" w14:textId="437351CE" w:rsidR="0046421A" w:rsidRPr="00CD555D" w:rsidRDefault="0046421A" w:rsidP="00F04926">
            <w:pPr>
              <w:pStyle w:val="msonormalbullet2gif"/>
              <w:spacing w:before="0" w:beforeAutospacing="0" w:after="0" w:afterAutospacing="0"/>
              <w:contextualSpacing/>
              <w:jc w:val="both"/>
              <w:rPr>
                <w:i/>
                <w:iCs/>
                <w:sz w:val="20"/>
                <w:szCs w:val="20"/>
                <w:lang w:val="en-US"/>
              </w:rPr>
            </w:pPr>
            <w:bookmarkStart w:id="176" w:name="_Hlk62648949"/>
            <w:proofErr w:type="spellStart"/>
            <w:r w:rsidRPr="00CD555D">
              <w:rPr>
                <w:i/>
                <w:iCs/>
                <w:sz w:val="20"/>
                <w:szCs w:val="20"/>
                <w:lang w:val="en-US"/>
              </w:rPr>
              <w:t>Dichodon</w:t>
            </w:r>
            <w:proofErr w:type="spellEnd"/>
            <w:r w:rsidRPr="00CD555D">
              <w:rPr>
                <w:i/>
                <w:iCs/>
                <w:sz w:val="20"/>
                <w:szCs w:val="20"/>
                <w:lang w:val="en-US"/>
              </w:rPr>
              <w:t xml:space="preserve"> </w:t>
            </w:r>
            <w:proofErr w:type="spellStart"/>
            <w:r w:rsidRPr="00CD555D">
              <w:rPr>
                <w:i/>
                <w:iCs/>
                <w:sz w:val="20"/>
                <w:szCs w:val="20"/>
                <w:lang w:val="en-US"/>
              </w:rPr>
              <w:t>cerastoides</w:t>
            </w:r>
            <w:proofErr w:type="spellEnd"/>
            <w:r w:rsidRPr="00CD555D">
              <w:rPr>
                <w:i/>
                <w:iCs/>
                <w:sz w:val="20"/>
                <w:szCs w:val="20"/>
                <w:lang w:val="en-US"/>
              </w:rPr>
              <w:t xml:space="preserve"> </w:t>
            </w:r>
            <w:r w:rsidRPr="00CD555D">
              <w:rPr>
                <w:sz w:val="20"/>
                <w:szCs w:val="20"/>
                <w:lang w:val="en-US"/>
              </w:rPr>
              <w:t xml:space="preserve">(L.) </w:t>
            </w:r>
            <w:proofErr w:type="spellStart"/>
            <w:r w:rsidRPr="00CD555D">
              <w:rPr>
                <w:sz w:val="20"/>
                <w:szCs w:val="20"/>
                <w:lang w:val="en-US"/>
              </w:rPr>
              <w:t>Reichenb</w:t>
            </w:r>
            <w:proofErr w:type="spellEnd"/>
            <w:r w:rsidRPr="00CD555D">
              <w:rPr>
                <w:sz w:val="20"/>
                <w:szCs w:val="20"/>
                <w:lang w:val="en-US"/>
              </w:rPr>
              <w:t>.</w:t>
            </w:r>
            <w:bookmarkEnd w:id="176"/>
          </w:p>
        </w:tc>
        <w:tc>
          <w:tcPr>
            <w:tcW w:w="992" w:type="dxa"/>
            <w:tcBorders>
              <w:top w:val="single" w:sz="4" w:space="0" w:color="auto"/>
              <w:left w:val="single" w:sz="4" w:space="0" w:color="auto"/>
              <w:bottom w:val="single" w:sz="4" w:space="0" w:color="auto"/>
              <w:right w:val="single" w:sz="4" w:space="0" w:color="auto"/>
            </w:tcBorders>
            <w:hideMark/>
          </w:tcPr>
          <w:p w14:paraId="55AB2ECD"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232F4FCE"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691569CD"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7588C0C0"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18700348"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28DAA8E9" w14:textId="77777777" w:rsidR="0046421A" w:rsidRPr="00CD555D" w:rsidRDefault="0046421A" w:rsidP="00F04926">
            <w:pPr>
              <w:pStyle w:val="msonormalbullet2gif"/>
              <w:spacing w:before="0" w:beforeAutospacing="0" w:after="0" w:afterAutospacing="0"/>
              <w:contextualSpacing/>
              <w:jc w:val="both"/>
              <w:rPr>
                <w:i/>
                <w:iCs/>
                <w:sz w:val="20"/>
                <w:szCs w:val="20"/>
                <w:lang w:val="en-US"/>
              </w:rPr>
            </w:pPr>
            <w:r w:rsidRPr="00CD555D">
              <w:rPr>
                <w:i/>
                <w:iCs/>
                <w:sz w:val="20"/>
                <w:szCs w:val="20"/>
                <w:lang w:val="en-US"/>
              </w:rPr>
              <w:t xml:space="preserve">Gypsophila </w:t>
            </w:r>
            <w:proofErr w:type="spellStart"/>
            <w:r w:rsidRPr="00CD555D">
              <w:rPr>
                <w:i/>
                <w:iCs/>
                <w:sz w:val="20"/>
                <w:szCs w:val="20"/>
                <w:lang w:val="en-US"/>
              </w:rPr>
              <w:t>paniculata</w:t>
            </w:r>
            <w:proofErr w:type="spellEnd"/>
            <w:r w:rsidRPr="00CD555D">
              <w:rPr>
                <w:sz w:val="20"/>
                <w:szCs w:val="20"/>
                <w:lang w:val="en-US"/>
              </w:rPr>
              <w:t xml:space="preserve"> L.</w:t>
            </w:r>
          </w:p>
        </w:tc>
        <w:tc>
          <w:tcPr>
            <w:tcW w:w="992" w:type="dxa"/>
            <w:tcBorders>
              <w:top w:val="single" w:sz="4" w:space="0" w:color="auto"/>
              <w:left w:val="single" w:sz="4" w:space="0" w:color="auto"/>
              <w:bottom w:val="single" w:sz="4" w:space="0" w:color="auto"/>
              <w:right w:val="single" w:sz="4" w:space="0" w:color="auto"/>
            </w:tcBorders>
            <w:hideMark/>
          </w:tcPr>
          <w:p w14:paraId="678EC9B6"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6BDD2780"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1E415848"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4BE48285"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45830078"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1C3AA844" w14:textId="77777777" w:rsidR="0046421A" w:rsidRPr="00CD555D" w:rsidRDefault="0046421A" w:rsidP="00F04926">
            <w:pPr>
              <w:pStyle w:val="msonormalbullet2gif"/>
              <w:spacing w:before="0" w:beforeAutospacing="0" w:after="0" w:afterAutospacing="0"/>
              <w:contextualSpacing/>
              <w:jc w:val="both"/>
              <w:rPr>
                <w:i/>
                <w:iCs/>
                <w:sz w:val="20"/>
                <w:szCs w:val="20"/>
                <w:lang w:val="en-US"/>
              </w:rPr>
            </w:pPr>
            <w:proofErr w:type="spellStart"/>
            <w:r w:rsidRPr="00CD555D">
              <w:rPr>
                <w:i/>
                <w:iCs/>
                <w:sz w:val="20"/>
                <w:szCs w:val="20"/>
                <w:lang w:val="en-US"/>
              </w:rPr>
              <w:t>Lychnis</w:t>
            </w:r>
            <w:proofErr w:type="spellEnd"/>
            <w:r w:rsidRPr="00CD555D">
              <w:rPr>
                <w:i/>
                <w:iCs/>
                <w:sz w:val="20"/>
                <w:szCs w:val="20"/>
                <w:lang w:val="en-US"/>
              </w:rPr>
              <w:t xml:space="preserve"> </w:t>
            </w:r>
            <w:proofErr w:type="spellStart"/>
            <w:r w:rsidRPr="00CD555D">
              <w:rPr>
                <w:i/>
                <w:iCs/>
                <w:sz w:val="20"/>
                <w:szCs w:val="20"/>
                <w:lang w:val="en-US"/>
              </w:rPr>
              <w:t>chalcedonica</w:t>
            </w:r>
            <w:proofErr w:type="spellEnd"/>
            <w:r w:rsidRPr="00CD555D">
              <w:rPr>
                <w:sz w:val="20"/>
                <w:szCs w:val="20"/>
                <w:lang w:val="en-US"/>
              </w:rPr>
              <w:t xml:space="preserve"> L.</w:t>
            </w:r>
          </w:p>
        </w:tc>
        <w:tc>
          <w:tcPr>
            <w:tcW w:w="992" w:type="dxa"/>
            <w:tcBorders>
              <w:top w:val="single" w:sz="4" w:space="0" w:color="auto"/>
              <w:left w:val="single" w:sz="4" w:space="0" w:color="auto"/>
              <w:bottom w:val="single" w:sz="4" w:space="0" w:color="auto"/>
              <w:right w:val="single" w:sz="4" w:space="0" w:color="auto"/>
            </w:tcBorders>
            <w:hideMark/>
          </w:tcPr>
          <w:p w14:paraId="1155FAA5"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2A7D396D"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2110C7E4"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1BD13FA3"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3316EDE4"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4DB5D488" w14:textId="77777777" w:rsidR="0046421A" w:rsidRPr="00CD555D" w:rsidRDefault="0046421A" w:rsidP="00F04926">
            <w:pPr>
              <w:pStyle w:val="msonormalbullet2gif"/>
              <w:spacing w:before="0" w:beforeAutospacing="0" w:after="0" w:afterAutospacing="0"/>
              <w:contextualSpacing/>
              <w:jc w:val="both"/>
              <w:rPr>
                <w:i/>
                <w:iCs/>
                <w:sz w:val="20"/>
                <w:szCs w:val="20"/>
                <w:lang w:val="en-US"/>
              </w:rPr>
            </w:pPr>
            <w:proofErr w:type="spellStart"/>
            <w:r w:rsidRPr="00CD555D">
              <w:rPr>
                <w:i/>
                <w:iCs/>
                <w:sz w:val="20"/>
                <w:szCs w:val="20"/>
                <w:lang w:val="en-US"/>
              </w:rPr>
              <w:t>Melandrium</w:t>
            </w:r>
            <w:proofErr w:type="spellEnd"/>
            <w:r w:rsidRPr="00CD555D">
              <w:rPr>
                <w:i/>
                <w:iCs/>
                <w:sz w:val="20"/>
                <w:szCs w:val="20"/>
                <w:lang w:val="en-US"/>
              </w:rPr>
              <w:t xml:space="preserve"> album</w:t>
            </w:r>
            <w:r w:rsidRPr="00CD555D">
              <w:rPr>
                <w:sz w:val="20"/>
                <w:szCs w:val="20"/>
                <w:lang w:val="en-US"/>
              </w:rPr>
              <w:t xml:space="preserve"> (Mill.) </w:t>
            </w:r>
            <w:proofErr w:type="spellStart"/>
            <w:r w:rsidRPr="00CD555D">
              <w:rPr>
                <w:sz w:val="20"/>
                <w:szCs w:val="20"/>
                <w:lang w:val="en-US"/>
              </w:rPr>
              <w:t>Garcke</w:t>
            </w:r>
            <w:proofErr w:type="spellEnd"/>
          </w:p>
        </w:tc>
        <w:tc>
          <w:tcPr>
            <w:tcW w:w="992" w:type="dxa"/>
            <w:tcBorders>
              <w:top w:val="single" w:sz="4" w:space="0" w:color="auto"/>
              <w:left w:val="single" w:sz="4" w:space="0" w:color="auto"/>
              <w:bottom w:val="single" w:sz="4" w:space="0" w:color="auto"/>
              <w:right w:val="single" w:sz="4" w:space="0" w:color="auto"/>
            </w:tcBorders>
            <w:hideMark/>
          </w:tcPr>
          <w:p w14:paraId="53A7568C"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55B01D56"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60625C55"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387D1EE4"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230E2997"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11B10E3C" w14:textId="77777777" w:rsidR="0046421A" w:rsidRPr="00CD555D" w:rsidRDefault="0046421A" w:rsidP="00F04926">
            <w:pPr>
              <w:pStyle w:val="msonormalbullet2gif"/>
              <w:spacing w:before="0" w:beforeAutospacing="0" w:after="0" w:afterAutospacing="0"/>
              <w:contextualSpacing/>
              <w:jc w:val="both"/>
              <w:rPr>
                <w:i/>
                <w:iCs/>
                <w:sz w:val="20"/>
                <w:szCs w:val="20"/>
                <w:lang w:val="en-US"/>
              </w:rPr>
            </w:pPr>
            <w:proofErr w:type="spellStart"/>
            <w:r w:rsidRPr="00CD555D">
              <w:rPr>
                <w:i/>
                <w:iCs/>
                <w:sz w:val="20"/>
                <w:szCs w:val="20"/>
                <w:lang w:val="en-US"/>
              </w:rPr>
              <w:t>Stellaria</w:t>
            </w:r>
            <w:proofErr w:type="spellEnd"/>
            <w:r w:rsidRPr="00CD555D">
              <w:rPr>
                <w:i/>
                <w:iCs/>
                <w:sz w:val="20"/>
                <w:szCs w:val="20"/>
                <w:lang w:val="en-US"/>
              </w:rPr>
              <w:t xml:space="preserve"> </w:t>
            </w:r>
            <w:proofErr w:type="spellStart"/>
            <w:r w:rsidRPr="00CD555D">
              <w:rPr>
                <w:i/>
                <w:iCs/>
                <w:sz w:val="20"/>
                <w:szCs w:val="20"/>
                <w:lang w:val="en-US"/>
              </w:rPr>
              <w:t>bungeana</w:t>
            </w:r>
            <w:proofErr w:type="spellEnd"/>
            <w:r w:rsidRPr="00CD555D">
              <w:rPr>
                <w:sz w:val="20"/>
                <w:szCs w:val="20"/>
                <w:lang w:val="en-US"/>
              </w:rPr>
              <w:t xml:space="preserve"> </w:t>
            </w:r>
            <w:bookmarkStart w:id="177" w:name="_Hlk62223480"/>
            <w:proofErr w:type="spellStart"/>
            <w:r w:rsidRPr="00CD555D">
              <w:rPr>
                <w:sz w:val="20"/>
                <w:szCs w:val="20"/>
                <w:lang w:val="en-US"/>
              </w:rPr>
              <w:t>Fenzl</w:t>
            </w:r>
            <w:bookmarkEnd w:id="177"/>
            <w:proofErr w:type="spellEnd"/>
            <w:r w:rsidRPr="00CD555D">
              <w:rPr>
                <w:sz w:val="20"/>
                <w:szCs w:val="20"/>
                <w:lang w:val="en-US"/>
              </w:rPr>
              <w:t xml:space="preserve"> </w:t>
            </w:r>
          </w:p>
        </w:tc>
        <w:tc>
          <w:tcPr>
            <w:tcW w:w="992" w:type="dxa"/>
            <w:tcBorders>
              <w:top w:val="single" w:sz="4" w:space="0" w:color="auto"/>
              <w:left w:val="single" w:sz="4" w:space="0" w:color="auto"/>
              <w:bottom w:val="single" w:sz="4" w:space="0" w:color="auto"/>
              <w:right w:val="single" w:sz="4" w:space="0" w:color="auto"/>
            </w:tcBorders>
            <w:hideMark/>
          </w:tcPr>
          <w:p w14:paraId="507BD56F"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39B7E1A9"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5E58DE2B"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1250064B"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30A0CF1D"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715E3E20" w14:textId="77777777" w:rsidR="0046421A" w:rsidRPr="00CD555D" w:rsidRDefault="0046421A" w:rsidP="00F04926">
            <w:pPr>
              <w:pStyle w:val="msonormalbullet2gif"/>
              <w:spacing w:before="0" w:beforeAutospacing="0" w:after="0" w:afterAutospacing="0"/>
              <w:contextualSpacing/>
              <w:jc w:val="both"/>
              <w:rPr>
                <w:sz w:val="20"/>
                <w:szCs w:val="20"/>
                <w:lang w:val="en-US"/>
              </w:rPr>
            </w:pPr>
            <w:proofErr w:type="spellStart"/>
            <w:r w:rsidRPr="00CD555D">
              <w:rPr>
                <w:i/>
                <w:iCs/>
                <w:sz w:val="20"/>
                <w:szCs w:val="20"/>
                <w:lang w:val="en-US"/>
              </w:rPr>
              <w:t>Stellaria</w:t>
            </w:r>
            <w:proofErr w:type="spellEnd"/>
            <w:r w:rsidRPr="00CD555D">
              <w:rPr>
                <w:i/>
                <w:iCs/>
                <w:sz w:val="20"/>
                <w:szCs w:val="20"/>
                <w:lang w:val="en-US"/>
              </w:rPr>
              <w:t xml:space="preserve"> </w:t>
            </w:r>
            <w:proofErr w:type="spellStart"/>
            <w:r w:rsidRPr="00CD555D">
              <w:rPr>
                <w:i/>
                <w:iCs/>
                <w:sz w:val="20"/>
                <w:szCs w:val="20"/>
                <w:lang w:val="en-US"/>
              </w:rPr>
              <w:t>graminea</w:t>
            </w:r>
            <w:proofErr w:type="spellEnd"/>
            <w:r w:rsidRPr="00CD555D">
              <w:rPr>
                <w:sz w:val="20"/>
                <w:szCs w:val="20"/>
                <w:lang w:val="en-US"/>
              </w:rPr>
              <w:t xml:space="preserve"> L.</w:t>
            </w:r>
          </w:p>
        </w:tc>
        <w:tc>
          <w:tcPr>
            <w:tcW w:w="992" w:type="dxa"/>
            <w:tcBorders>
              <w:top w:val="single" w:sz="4" w:space="0" w:color="auto"/>
              <w:left w:val="single" w:sz="4" w:space="0" w:color="auto"/>
              <w:bottom w:val="single" w:sz="4" w:space="0" w:color="auto"/>
              <w:right w:val="single" w:sz="4" w:space="0" w:color="auto"/>
            </w:tcBorders>
            <w:hideMark/>
          </w:tcPr>
          <w:p w14:paraId="47823B46"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6A28CAC3"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39F78EFB"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6934FB7D"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5693DD45" w14:textId="77777777" w:rsidTr="00FA74A5">
        <w:trPr>
          <w:trHeight w:val="165"/>
        </w:trPr>
        <w:tc>
          <w:tcPr>
            <w:tcW w:w="9775" w:type="dxa"/>
            <w:gridSpan w:val="5"/>
            <w:tcBorders>
              <w:top w:val="single" w:sz="4" w:space="0" w:color="auto"/>
              <w:left w:val="single" w:sz="4" w:space="0" w:color="auto"/>
              <w:bottom w:val="single" w:sz="4" w:space="0" w:color="auto"/>
              <w:right w:val="single" w:sz="4" w:space="0" w:color="auto"/>
            </w:tcBorders>
            <w:hideMark/>
          </w:tcPr>
          <w:p w14:paraId="24366A2C" w14:textId="77777777" w:rsidR="0046421A" w:rsidRPr="00CD555D" w:rsidRDefault="0046421A" w:rsidP="00F04926">
            <w:pPr>
              <w:pStyle w:val="msonormalbullet2gif"/>
              <w:spacing w:before="0" w:beforeAutospacing="0" w:after="0" w:afterAutospacing="0"/>
              <w:contextualSpacing/>
              <w:jc w:val="center"/>
              <w:rPr>
                <w:sz w:val="20"/>
                <w:szCs w:val="20"/>
                <w:lang w:val="en-US"/>
              </w:rPr>
            </w:pPr>
            <w:proofErr w:type="spellStart"/>
            <w:r w:rsidRPr="00CD555D">
              <w:rPr>
                <w:sz w:val="20"/>
                <w:szCs w:val="20"/>
                <w:lang w:val="en-US"/>
              </w:rPr>
              <w:t>Cyperaceae</w:t>
            </w:r>
            <w:proofErr w:type="spellEnd"/>
            <w:r w:rsidRPr="00CD555D">
              <w:rPr>
                <w:sz w:val="20"/>
                <w:szCs w:val="20"/>
                <w:lang w:val="en-US"/>
              </w:rPr>
              <w:t xml:space="preserve"> </w:t>
            </w:r>
            <w:proofErr w:type="spellStart"/>
            <w:r w:rsidRPr="00CD555D">
              <w:rPr>
                <w:sz w:val="20"/>
                <w:szCs w:val="20"/>
                <w:lang w:val="en-US"/>
              </w:rPr>
              <w:t>Juss</w:t>
            </w:r>
            <w:proofErr w:type="spellEnd"/>
            <w:r w:rsidRPr="00CD555D">
              <w:rPr>
                <w:sz w:val="20"/>
                <w:szCs w:val="20"/>
                <w:lang w:val="en-US"/>
              </w:rPr>
              <w:t>.</w:t>
            </w:r>
          </w:p>
        </w:tc>
      </w:tr>
      <w:tr w:rsidR="0046421A" w:rsidRPr="00CD555D" w14:paraId="343C766A"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019C7E41" w14:textId="77777777" w:rsidR="0046421A" w:rsidRPr="00CD555D" w:rsidRDefault="0046421A" w:rsidP="00F04926">
            <w:pPr>
              <w:pStyle w:val="msonormalbullet2gif"/>
              <w:spacing w:before="0" w:beforeAutospacing="0" w:after="0" w:afterAutospacing="0"/>
              <w:contextualSpacing/>
              <w:jc w:val="both"/>
              <w:rPr>
                <w:i/>
                <w:iCs/>
                <w:sz w:val="20"/>
                <w:szCs w:val="20"/>
                <w:lang w:val="en-US"/>
              </w:rPr>
            </w:pPr>
            <w:proofErr w:type="spellStart"/>
            <w:r w:rsidRPr="00CD555D">
              <w:rPr>
                <w:i/>
                <w:iCs/>
                <w:sz w:val="20"/>
                <w:szCs w:val="20"/>
                <w:lang w:val="en-US"/>
              </w:rPr>
              <w:t>Blysmus</w:t>
            </w:r>
            <w:proofErr w:type="spellEnd"/>
            <w:r w:rsidRPr="00CD555D">
              <w:rPr>
                <w:i/>
                <w:iCs/>
                <w:sz w:val="20"/>
                <w:szCs w:val="20"/>
                <w:lang w:val="en-US"/>
              </w:rPr>
              <w:t xml:space="preserve"> </w:t>
            </w:r>
            <w:proofErr w:type="spellStart"/>
            <w:r w:rsidRPr="00CD555D">
              <w:rPr>
                <w:i/>
                <w:iCs/>
                <w:sz w:val="20"/>
                <w:szCs w:val="20"/>
                <w:lang w:val="en-US"/>
              </w:rPr>
              <w:t>rufus</w:t>
            </w:r>
            <w:proofErr w:type="spellEnd"/>
            <w:r w:rsidRPr="00CD555D">
              <w:rPr>
                <w:sz w:val="20"/>
                <w:szCs w:val="20"/>
                <w:lang w:val="en-US"/>
              </w:rPr>
              <w:t xml:space="preserve"> </w:t>
            </w:r>
            <w:bookmarkStart w:id="178" w:name="_Hlk62217422"/>
            <w:r w:rsidRPr="00CD555D">
              <w:rPr>
                <w:sz w:val="20"/>
                <w:szCs w:val="20"/>
                <w:lang w:val="en-US"/>
              </w:rPr>
              <w:t>(</w:t>
            </w:r>
            <w:proofErr w:type="spellStart"/>
            <w:r w:rsidRPr="00CD555D">
              <w:rPr>
                <w:sz w:val="20"/>
                <w:szCs w:val="20"/>
                <w:lang w:val="en-US"/>
              </w:rPr>
              <w:t>Huds</w:t>
            </w:r>
            <w:proofErr w:type="spellEnd"/>
            <w:r w:rsidRPr="00CD555D">
              <w:rPr>
                <w:sz w:val="20"/>
                <w:szCs w:val="20"/>
                <w:lang w:val="en-US"/>
              </w:rPr>
              <w:t>.) Link</w:t>
            </w:r>
            <w:bookmarkEnd w:id="178"/>
          </w:p>
        </w:tc>
        <w:tc>
          <w:tcPr>
            <w:tcW w:w="992" w:type="dxa"/>
            <w:tcBorders>
              <w:top w:val="single" w:sz="4" w:space="0" w:color="auto"/>
              <w:left w:val="single" w:sz="4" w:space="0" w:color="auto"/>
              <w:bottom w:val="single" w:sz="4" w:space="0" w:color="auto"/>
              <w:right w:val="single" w:sz="4" w:space="0" w:color="auto"/>
            </w:tcBorders>
            <w:hideMark/>
          </w:tcPr>
          <w:p w14:paraId="6BA44373"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17BC89B1"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36FB1482"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594E8476"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0E4838F3"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0E97884B" w14:textId="77777777" w:rsidR="0046421A" w:rsidRPr="00CD555D" w:rsidRDefault="0046421A" w:rsidP="00F04926">
            <w:pPr>
              <w:pStyle w:val="msonormalbullet2gif"/>
              <w:spacing w:before="0" w:beforeAutospacing="0" w:after="0" w:afterAutospacing="0"/>
              <w:contextualSpacing/>
              <w:jc w:val="both"/>
              <w:rPr>
                <w:sz w:val="20"/>
                <w:szCs w:val="20"/>
                <w:lang w:val="en-US"/>
              </w:rPr>
            </w:pPr>
            <w:proofErr w:type="spellStart"/>
            <w:r w:rsidRPr="00CD555D">
              <w:rPr>
                <w:i/>
                <w:iCs/>
                <w:sz w:val="20"/>
                <w:szCs w:val="20"/>
                <w:lang w:val="en-US"/>
              </w:rPr>
              <w:t>Carex</w:t>
            </w:r>
            <w:proofErr w:type="spellEnd"/>
            <w:r w:rsidRPr="00CD555D">
              <w:rPr>
                <w:i/>
                <w:iCs/>
                <w:sz w:val="20"/>
                <w:szCs w:val="20"/>
                <w:lang w:val="en-US"/>
              </w:rPr>
              <w:t xml:space="preserve"> </w:t>
            </w:r>
            <w:proofErr w:type="spellStart"/>
            <w:r w:rsidRPr="00CD555D">
              <w:rPr>
                <w:i/>
                <w:iCs/>
                <w:sz w:val="20"/>
                <w:szCs w:val="20"/>
                <w:lang w:val="en-US"/>
              </w:rPr>
              <w:t>acuta</w:t>
            </w:r>
            <w:proofErr w:type="spellEnd"/>
            <w:r w:rsidRPr="00CD555D">
              <w:rPr>
                <w:sz w:val="20"/>
                <w:szCs w:val="20"/>
                <w:lang w:val="en-US"/>
              </w:rPr>
              <w:t xml:space="preserve"> L.</w:t>
            </w:r>
          </w:p>
        </w:tc>
        <w:tc>
          <w:tcPr>
            <w:tcW w:w="992" w:type="dxa"/>
            <w:tcBorders>
              <w:top w:val="single" w:sz="4" w:space="0" w:color="auto"/>
              <w:left w:val="single" w:sz="4" w:space="0" w:color="auto"/>
              <w:bottom w:val="single" w:sz="4" w:space="0" w:color="auto"/>
              <w:right w:val="single" w:sz="4" w:space="0" w:color="auto"/>
            </w:tcBorders>
            <w:hideMark/>
          </w:tcPr>
          <w:p w14:paraId="6654592B"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4CEDC21A"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583C4678"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1B68606F"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3D7F5FC1"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03BD85B8" w14:textId="77777777" w:rsidR="0046421A" w:rsidRPr="00CD555D" w:rsidRDefault="0046421A" w:rsidP="00F04926">
            <w:pPr>
              <w:pStyle w:val="msonormalbullet2gif"/>
              <w:spacing w:before="0" w:beforeAutospacing="0" w:after="0" w:afterAutospacing="0"/>
              <w:contextualSpacing/>
              <w:jc w:val="both"/>
              <w:rPr>
                <w:sz w:val="20"/>
                <w:szCs w:val="20"/>
                <w:lang w:val="en-US"/>
              </w:rPr>
            </w:pPr>
            <w:proofErr w:type="spellStart"/>
            <w:r w:rsidRPr="00CD555D">
              <w:rPr>
                <w:i/>
                <w:iCs/>
                <w:sz w:val="20"/>
                <w:szCs w:val="20"/>
                <w:lang w:val="en-US"/>
              </w:rPr>
              <w:t>Carex</w:t>
            </w:r>
            <w:proofErr w:type="spellEnd"/>
            <w:r w:rsidRPr="00CD555D">
              <w:rPr>
                <w:i/>
                <w:iCs/>
                <w:sz w:val="20"/>
                <w:szCs w:val="20"/>
                <w:lang w:val="en-US"/>
              </w:rPr>
              <w:t xml:space="preserve"> alba</w:t>
            </w:r>
            <w:r w:rsidRPr="00CD555D">
              <w:rPr>
                <w:sz w:val="20"/>
                <w:szCs w:val="20"/>
                <w:lang w:val="en-US"/>
              </w:rPr>
              <w:t xml:space="preserve"> </w:t>
            </w:r>
            <w:proofErr w:type="spellStart"/>
            <w:r w:rsidRPr="00CD555D">
              <w:rPr>
                <w:sz w:val="20"/>
                <w:szCs w:val="20"/>
                <w:lang w:val="en-US"/>
              </w:rPr>
              <w:t>Scop</w:t>
            </w:r>
            <w:proofErr w:type="spellEnd"/>
            <w:r w:rsidRPr="00CD555D">
              <w:rPr>
                <w:sz w:val="20"/>
                <w:szCs w:val="20"/>
                <w:lang w:val="en-US"/>
              </w:rPr>
              <w:t xml:space="preserve">. </w:t>
            </w:r>
          </w:p>
        </w:tc>
        <w:tc>
          <w:tcPr>
            <w:tcW w:w="992" w:type="dxa"/>
            <w:tcBorders>
              <w:top w:val="single" w:sz="4" w:space="0" w:color="auto"/>
              <w:left w:val="single" w:sz="4" w:space="0" w:color="auto"/>
              <w:bottom w:val="single" w:sz="4" w:space="0" w:color="auto"/>
              <w:right w:val="single" w:sz="4" w:space="0" w:color="auto"/>
            </w:tcBorders>
            <w:hideMark/>
          </w:tcPr>
          <w:p w14:paraId="18BF833E"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061A9920"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45710B8F"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1CD549DD"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4CCA03D3"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5A8938FE" w14:textId="77777777" w:rsidR="0046421A" w:rsidRPr="00CD555D" w:rsidRDefault="0046421A" w:rsidP="00F04926">
            <w:pPr>
              <w:pStyle w:val="msonormalbullet2gif"/>
              <w:spacing w:before="0" w:beforeAutospacing="0" w:after="0" w:afterAutospacing="0"/>
              <w:contextualSpacing/>
              <w:jc w:val="both"/>
              <w:rPr>
                <w:sz w:val="20"/>
                <w:szCs w:val="20"/>
                <w:lang w:val="en-US"/>
              </w:rPr>
            </w:pPr>
            <w:proofErr w:type="spellStart"/>
            <w:r w:rsidRPr="00CD555D">
              <w:rPr>
                <w:i/>
                <w:iCs/>
                <w:sz w:val="20"/>
                <w:szCs w:val="20"/>
                <w:lang w:val="en-US"/>
              </w:rPr>
              <w:t>Carex</w:t>
            </w:r>
            <w:proofErr w:type="spellEnd"/>
            <w:r w:rsidRPr="00CD555D">
              <w:rPr>
                <w:i/>
                <w:iCs/>
                <w:sz w:val="20"/>
                <w:szCs w:val="20"/>
                <w:lang w:val="en-US"/>
              </w:rPr>
              <w:t xml:space="preserve"> </w:t>
            </w:r>
            <w:proofErr w:type="spellStart"/>
            <w:r w:rsidRPr="00CD555D">
              <w:rPr>
                <w:i/>
                <w:iCs/>
                <w:sz w:val="20"/>
                <w:szCs w:val="20"/>
                <w:lang w:val="en-US"/>
              </w:rPr>
              <w:t>dichroa</w:t>
            </w:r>
            <w:proofErr w:type="spellEnd"/>
            <w:r w:rsidRPr="00CD555D">
              <w:rPr>
                <w:sz w:val="20"/>
                <w:szCs w:val="20"/>
                <w:lang w:val="en-US"/>
              </w:rPr>
              <w:t xml:space="preserve"> (</w:t>
            </w:r>
            <w:proofErr w:type="spellStart"/>
            <w:r w:rsidRPr="00CD555D">
              <w:rPr>
                <w:sz w:val="20"/>
                <w:szCs w:val="20"/>
                <w:lang w:val="en-US"/>
              </w:rPr>
              <w:t>Freyn</w:t>
            </w:r>
            <w:proofErr w:type="spellEnd"/>
            <w:r w:rsidRPr="00CD555D">
              <w:rPr>
                <w:sz w:val="20"/>
                <w:szCs w:val="20"/>
                <w:lang w:val="en-US"/>
              </w:rPr>
              <w:t xml:space="preserve">) V. </w:t>
            </w:r>
            <w:proofErr w:type="spellStart"/>
            <w:r w:rsidRPr="00CD555D">
              <w:rPr>
                <w:sz w:val="20"/>
                <w:szCs w:val="20"/>
                <w:lang w:val="en-US"/>
              </w:rPr>
              <w:t>Krecz</w:t>
            </w:r>
            <w:proofErr w:type="spellEnd"/>
            <w:r w:rsidRPr="00CD555D">
              <w:rPr>
                <w:sz w:val="20"/>
                <w:szCs w:val="20"/>
                <w:lang w:val="en-US"/>
              </w:rPr>
              <w:t xml:space="preserve">. </w:t>
            </w:r>
          </w:p>
        </w:tc>
        <w:tc>
          <w:tcPr>
            <w:tcW w:w="992" w:type="dxa"/>
            <w:tcBorders>
              <w:top w:val="single" w:sz="4" w:space="0" w:color="auto"/>
              <w:left w:val="single" w:sz="4" w:space="0" w:color="auto"/>
              <w:bottom w:val="single" w:sz="4" w:space="0" w:color="auto"/>
              <w:right w:val="single" w:sz="4" w:space="0" w:color="auto"/>
            </w:tcBorders>
            <w:hideMark/>
          </w:tcPr>
          <w:p w14:paraId="5D5C45DB"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37F0DDBE"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2E778D2E"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3B6FD84E"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61C7A23D"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7D01872C" w14:textId="65E86808" w:rsidR="0046421A" w:rsidRPr="00CD555D" w:rsidRDefault="0046421A" w:rsidP="00F04926">
            <w:pPr>
              <w:pStyle w:val="msonormalbullet2gif"/>
              <w:spacing w:before="0" w:beforeAutospacing="0" w:after="0" w:afterAutospacing="0"/>
              <w:contextualSpacing/>
              <w:jc w:val="both"/>
              <w:rPr>
                <w:sz w:val="20"/>
                <w:szCs w:val="20"/>
                <w:lang w:val="en-US"/>
              </w:rPr>
            </w:pPr>
            <w:bookmarkStart w:id="179" w:name="_Hlk62457424"/>
            <w:proofErr w:type="spellStart"/>
            <w:r w:rsidRPr="00CD555D">
              <w:rPr>
                <w:i/>
                <w:iCs/>
                <w:sz w:val="20"/>
                <w:szCs w:val="20"/>
                <w:lang w:val="en-US"/>
              </w:rPr>
              <w:t>Carex</w:t>
            </w:r>
            <w:proofErr w:type="spellEnd"/>
            <w:r w:rsidRPr="00CD555D">
              <w:rPr>
                <w:i/>
                <w:iCs/>
                <w:sz w:val="20"/>
                <w:szCs w:val="20"/>
                <w:lang w:val="en-US"/>
              </w:rPr>
              <w:t xml:space="preserve"> </w:t>
            </w:r>
            <w:proofErr w:type="spellStart"/>
            <w:r w:rsidRPr="00CD555D">
              <w:rPr>
                <w:i/>
                <w:iCs/>
                <w:sz w:val="20"/>
                <w:szCs w:val="20"/>
                <w:lang w:val="en-US"/>
              </w:rPr>
              <w:t>disticha</w:t>
            </w:r>
            <w:proofErr w:type="spellEnd"/>
            <w:r w:rsidRPr="00CD555D">
              <w:rPr>
                <w:sz w:val="20"/>
                <w:szCs w:val="20"/>
                <w:lang w:val="en-US"/>
              </w:rPr>
              <w:t xml:space="preserve"> </w:t>
            </w:r>
            <w:proofErr w:type="spellStart"/>
            <w:r w:rsidRPr="00CD555D">
              <w:rPr>
                <w:sz w:val="20"/>
                <w:szCs w:val="20"/>
                <w:lang w:val="en-US"/>
              </w:rPr>
              <w:t>Huds</w:t>
            </w:r>
            <w:proofErr w:type="spellEnd"/>
            <w:r w:rsidRPr="00CD555D">
              <w:rPr>
                <w:sz w:val="20"/>
                <w:szCs w:val="20"/>
                <w:lang w:val="en-US"/>
              </w:rPr>
              <w:t>.</w:t>
            </w:r>
            <w:bookmarkEnd w:id="179"/>
            <w:r w:rsidRPr="00CD555D">
              <w:rPr>
                <w:sz w:val="20"/>
                <w:szCs w:val="20"/>
                <w:lang w:val="en-US"/>
              </w:rPr>
              <w:t xml:space="preserve"> </w:t>
            </w:r>
          </w:p>
        </w:tc>
        <w:tc>
          <w:tcPr>
            <w:tcW w:w="992" w:type="dxa"/>
            <w:tcBorders>
              <w:top w:val="single" w:sz="4" w:space="0" w:color="auto"/>
              <w:left w:val="single" w:sz="4" w:space="0" w:color="auto"/>
              <w:bottom w:val="single" w:sz="4" w:space="0" w:color="auto"/>
              <w:right w:val="single" w:sz="4" w:space="0" w:color="auto"/>
            </w:tcBorders>
            <w:hideMark/>
          </w:tcPr>
          <w:p w14:paraId="3EAB94CD"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57785304"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3E15926D"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5C9F2E7F"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6EC8D4D1"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42A7F1C6" w14:textId="77777777" w:rsidR="0046421A" w:rsidRPr="00CD555D" w:rsidRDefault="0046421A" w:rsidP="00F04926">
            <w:pPr>
              <w:pStyle w:val="msonormalbullet2gif"/>
              <w:spacing w:before="0" w:beforeAutospacing="0" w:after="0" w:afterAutospacing="0"/>
              <w:contextualSpacing/>
              <w:jc w:val="both"/>
              <w:rPr>
                <w:sz w:val="20"/>
                <w:szCs w:val="20"/>
                <w:lang w:val="en-US"/>
              </w:rPr>
            </w:pPr>
            <w:proofErr w:type="spellStart"/>
            <w:r w:rsidRPr="00CD555D">
              <w:rPr>
                <w:i/>
                <w:iCs/>
                <w:sz w:val="20"/>
                <w:szCs w:val="20"/>
                <w:lang w:val="en-US"/>
              </w:rPr>
              <w:t>Carex</w:t>
            </w:r>
            <w:proofErr w:type="spellEnd"/>
            <w:r w:rsidRPr="00CD555D">
              <w:rPr>
                <w:i/>
                <w:iCs/>
                <w:sz w:val="20"/>
                <w:szCs w:val="20"/>
                <w:lang w:val="en-US"/>
              </w:rPr>
              <w:t xml:space="preserve"> elongata</w:t>
            </w:r>
            <w:r w:rsidRPr="00CD555D">
              <w:rPr>
                <w:sz w:val="20"/>
                <w:szCs w:val="20"/>
                <w:lang w:val="en-US"/>
              </w:rPr>
              <w:t xml:space="preserve"> L. </w:t>
            </w:r>
          </w:p>
        </w:tc>
        <w:tc>
          <w:tcPr>
            <w:tcW w:w="992" w:type="dxa"/>
            <w:tcBorders>
              <w:top w:val="single" w:sz="4" w:space="0" w:color="auto"/>
              <w:left w:val="single" w:sz="4" w:space="0" w:color="auto"/>
              <w:bottom w:val="single" w:sz="4" w:space="0" w:color="auto"/>
              <w:right w:val="single" w:sz="4" w:space="0" w:color="auto"/>
            </w:tcBorders>
            <w:hideMark/>
          </w:tcPr>
          <w:p w14:paraId="3FF31D2F"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6CB36F42"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3AC0395A"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7B650DA1"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06FA8175"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29995588" w14:textId="3F1DE5F3" w:rsidR="0046421A" w:rsidRPr="00CD555D" w:rsidRDefault="0046421A" w:rsidP="00F04926">
            <w:pPr>
              <w:pStyle w:val="msonormalbullet2gif"/>
              <w:spacing w:before="0" w:beforeAutospacing="0" w:after="0" w:afterAutospacing="0"/>
              <w:contextualSpacing/>
              <w:jc w:val="both"/>
              <w:rPr>
                <w:sz w:val="20"/>
                <w:szCs w:val="20"/>
                <w:lang w:val="en-US"/>
              </w:rPr>
            </w:pPr>
            <w:bookmarkStart w:id="180" w:name="_Hlk62223851"/>
            <w:proofErr w:type="spellStart"/>
            <w:r w:rsidRPr="00CD555D">
              <w:rPr>
                <w:i/>
                <w:iCs/>
                <w:sz w:val="20"/>
                <w:szCs w:val="20"/>
                <w:lang w:val="en-US"/>
              </w:rPr>
              <w:t>Carex</w:t>
            </w:r>
            <w:proofErr w:type="spellEnd"/>
            <w:r w:rsidRPr="00CD555D">
              <w:rPr>
                <w:i/>
                <w:iCs/>
                <w:sz w:val="20"/>
                <w:szCs w:val="20"/>
                <w:lang w:val="en-US"/>
              </w:rPr>
              <w:t xml:space="preserve"> </w:t>
            </w:r>
            <w:proofErr w:type="spellStart"/>
            <w:r w:rsidRPr="00CD555D">
              <w:rPr>
                <w:i/>
                <w:iCs/>
                <w:sz w:val="20"/>
                <w:szCs w:val="20"/>
                <w:lang w:val="en-US"/>
              </w:rPr>
              <w:t>juncella</w:t>
            </w:r>
            <w:proofErr w:type="spellEnd"/>
            <w:r w:rsidRPr="00CD555D">
              <w:rPr>
                <w:sz w:val="20"/>
                <w:szCs w:val="20"/>
                <w:lang w:val="en-US"/>
              </w:rPr>
              <w:t xml:space="preserve"> (Fries) </w:t>
            </w:r>
            <w:bookmarkEnd w:id="180"/>
            <w:r w:rsidRPr="00CD555D">
              <w:rPr>
                <w:sz w:val="20"/>
                <w:szCs w:val="20"/>
                <w:lang w:val="en-US"/>
              </w:rPr>
              <w:t>Th. Fries</w:t>
            </w:r>
          </w:p>
        </w:tc>
        <w:tc>
          <w:tcPr>
            <w:tcW w:w="992" w:type="dxa"/>
            <w:tcBorders>
              <w:top w:val="single" w:sz="4" w:space="0" w:color="auto"/>
              <w:left w:val="single" w:sz="4" w:space="0" w:color="auto"/>
              <w:bottom w:val="single" w:sz="4" w:space="0" w:color="auto"/>
              <w:right w:val="single" w:sz="4" w:space="0" w:color="auto"/>
            </w:tcBorders>
            <w:hideMark/>
          </w:tcPr>
          <w:p w14:paraId="7A7302C4"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293E1A88"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4E8C9AAA"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03163BA3"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696AD077"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5345238C" w14:textId="1BFDE585" w:rsidR="0046421A" w:rsidRPr="00CD555D" w:rsidRDefault="0046421A" w:rsidP="00F04926">
            <w:pPr>
              <w:pStyle w:val="msonormalbullet2gif"/>
              <w:spacing w:before="0" w:beforeAutospacing="0" w:after="0" w:afterAutospacing="0"/>
              <w:contextualSpacing/>
              <w:jc w:val="both"/>
              <w:rPr>
                <w:sz w:val="20"/>
                <w:szCs w:val="20"/>
                <w:lang w:val="en-US"/>
              </w:rPr>
            </w:pPr>
            <w:bookmarkStart w:id="181" w:name="_Hlk62457642"/>
            <w:proofErr w:type="spellStart"/>
            <w:r w:rsidRPr="00CD555D">
              <w:rPr>
                <w:i/>
                <w:iCs/>
                <w:sz w:val="20"/>
                <w:szCs w:val="20"/>
                <w:lang w:val="en-US"/>
              </w:rPr>
              <w:t>Carex</w:t>
            </w:r>
            <w:proofErr w:type="spellEnd"/>
            <w:r w:rsidRPr="00CD555D">
              <w:rPr>
                <w:i/>
                <w:iCs/>
                <w:sz w:val="20"/>
                <w:szCs w:val="20"/>
                <w:lang w:val="en-US"/>
              </w:rPr>
              <w:t xml:space="preserve"> macroura</w:t>
            </w:r>
            <w:r w:rsidRPr="00CD555D">
              <w:rPr>
                <w:sz w:val="20"/>
                <w:szCs w:val="20"/>
                <w:lang w:val="en-US"/>
              </w:rPr>
              <w:t xml:space="preserve"> </w:t>
            </w:r>
            <w:proofErr w:type="spellStart"/>
            <w:r w:rsidRPr="00CD555D">
              <w:rPr>
                <w:sz w:val="20"/>
                <w:szCs w:val="20"/>
                <w:lang w:val="en-US"/>
              </w:rPr>
              <w:t>Meinsh</w:t>
            </w:r>
            <w:proofErr w:type="spellEnd"/>
            <w:r w:rsidRPr="00CD555D">
              <w:rPr>
                <w:sz w:val="20"/>
                <w:szCs w:val="20"/>
                <w:lang w:val="en-US"/>
              </w:rPr>
              <w:t>.</w:t>
            </w:r>
            <w:bookmarkEnd w:id="181"/>
            <w:r w:rsidRPr="00CD555D">
              <w:rPr>
                <w:sz w:val="20"/>
                <w:szCs w:val="20"/>
                <w:lang w:val="en-US"/>
              </w:rPr>
              <w:t xml:space="preserve"> </w:t>
            </w:r>
          </w:p>
        </w:tc>
        <w:tc>
          <w:tcPr>
            <w:tcW w:w="992" w:type="dxa"/>
            <w:tcBorders>
              <w:top w:val="single" w:sz="4" w:space="0" w:color="auto"/>
              <w:left w:val="single" w:sz="4" w:space="0" w:color="auto"/>
              <w:bottom w:val="single" w:sz="4" w:space="0" w:color="auto"/>
              <w:right w:val="single" w:sz="4" w:space="0" w:color="auto"/>
            </w:tcBorders>
            <w:hideMark/>
          </w:tcPr>
          <w:p w14:paraId="1E718B9E"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0505E7D2"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4E9B1856"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2F018C29"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5E8C4F85"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41CC61B0" w14:textId="77777777" w:rsidR="0046421A" w:rsidRPr="00CD555D" w:rsidRDefault="0046421A" w:rsidP="00F04926">
            <w:pPr>
              <w:pStyle w:val="msonormalbullet2gif"/>
              <w:spacing w:before="0" w:beforeAutospacing="0" w:after="0" w:afterAutospacing="0"/>
              <w:contextualSpacing/>
              <w:jc w:val="both"/>
              <w:rPr>
                <w:i/>
                <w:iCs/>
                <w:sz w:val="20"/>
                <w:szCs w:val="20"/>
                <w:lang w:val="en-US"/>
              </w:rPr>
            </w:pPr>
            <w:proofErr w:type="spellStart"/>
            <w:r w:rsidRPr="00CD555D">
              <w:rPr>
                <w:i/>
                <w:iCs/>
                <w:sz w:val="20"/>
                <w:szCs w:val="20"/>
                <w:lang w:val="en-US"/>
              </w:rPr>
              <w:lastRenderedPageBreak/>
              <w:t>Carex</w:t>
            </w:r>
            <w:proofErr w:type="spellEnd"/>
            <w:r w:rsidRPr="00CD555D">
              <w:rPr>
                <w:i/>
                <w:iCs/>
                <w:sz w:val="20"/>
                <w:szCs w:val="20"/>
                <w:lang w:val="en-US"/>
              </w:rPr>
              <w:t xml:space="preserve"> </w:t>
            </w:r>
            <w:proofErr w:type="spellStart"/>
            <w:r w:rsidRPr="00CD555D">
              <w:rPr>
                <w:i/>
                <w:iCs/>
                <w:sz w:val="20"/>
                <w:szCs w:val="20"/>
                <w:lang w:val="en-US"/>
              </w:rPr>
              <w:t>atherodes</w:t>
            </w:r>
            <w:proofErr w:type="spellEnd"/>
            <w:r w:rsidRPr="00CD555D">
              <w:rPr>
                <w:sz w:val="20"/>
                <w:szCs w:val="20"/>
                <w:lang w:val="en-US"/>
              </w:rPr>
              <w:t xml:space="preserve"> </w:t>
            </w:r>
            <w:proofErr w:type="spellStart"/>
            <w:r w:rsidRPr="00CD555D">
              <w:rPr>
                <w:sz w:val="20"/>
                <w:szCs w:val="20"/>
                <w:lang w:val="en-US"/>
              </w:rPr>
              <w:t>Spreng</w:t>
            </w:r>
            <w:proofErr w:type="spellEnd"/>
          </w:p>
        </w:tc>
        <w:tc>
          <w:tcPr>
            <w:tcW w:w="992" w:type="dxa"/>
            <w:tcBorders>
              <w:top w:val="single" w:sz="4" w:space="0" w:color="auto"/>
              <w:left w:val="single" w:sz="4" w:space="0" w:color="auto"/>
              <w:bottom w:val="single" w:sz="4" w:space="0" w:color="auto"/>
              <w:right w:val="single" w:sz="4" w:space="0" w:color="auto"/>
            </w:tcBorders>
            <w:hideMark/>
          </w:tcPr>
          <w:p w14:paraId="58CC6B76"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3543757E"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77FF44A0"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16F8B6DF"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003227B0"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47D3783C" w14:textId="77777777" w:rsidR="0046421A" w:rsidRPr="00CD555D" w:rsidRDefault="0046421A" w:rsidP="00F04926">
            <w:pPr>
              <w:pStyle w:val="msonormalbullet2gif"/>
              <w:spacing w:before="0" w:beforeAutospacing="0" w:after="0" w:afterAutospacing="0"/>
              <w:contextualSpacing/>
              <w:jc w:val="both"/>
              <w:rPr>
                <w:sz w:val="20"/>
                <w:szCs w:val="20"/>
                <w:lang w:val="en-US"/>
              </w:rPr>
            </w:pPr>
            <w:proofErr w:type="spellStart"/>
            <w:r w:rsidRPr="00CD555D">
              <w:rPr>
                <w:i/>
                <w:iCs/>
                <w:sz w:val="20"/>
                <w:szCs w:val="20"/>
                <w:lang w:val="en-US"/>
              </w:rPr>
              <w:t>Carex</w:t>
            </w:r>
            <w:proofErr w:type="spellEnd"/>
            <w:r w:rsidRPr="00CD555D">
              <w:rPr>
                <w:i/>
                <w:iCs/>
                <w:sz w:val="20"/>
                <w:szCs w:val="20"/>
                <w:lang w:val="en-US"/>
              </w:rPr>
              <w:t xml:space="preserve"> </w:t>
            </w:r>
            <w:proofErr w:type="spellStart"/>
            <w:r w:rsidRPr="00CD555D">
              <w:rPr>
                <w:i/>
                <w:iCs/>
                <w:sz w:val="20"/>
                <w:szCs w:val="20"/>
                <w:lang w:val="en-US"/>
              </w:rPr>
              <w:t>cespitosa</w:t>
            </w:r>
            <w:proofErr w:type="spellEnd"/>
            <w:r w:rsidRPr="00CD555D">
              <w:rPr>
                <w:sz w:val="20"/>
                <w:szCs w:val="20"/>
                <w:lang w:val="en-US"/>
              </w:rPr>
              <w:t xml:space="preserve"> L.</w:t>
            </w:r>
          </w:p>
        </w:tc>
        <w:tc>
          <w:tcPr>
            <w:tcW w:w="992" w:type="dxa"/>
            <w:tcBorders>
              <w:top w:val="single" w:sz="4" w:space="0" w:color="auto"/>
              <w:left w:val="single" w:sz="4" w:space="0" w:color="auto"/>
              <w:bottom w:val="single" w:sz="4" w:space="0" w:color="auto"/>
              <w:right w:val="single" w:sz="4" w:space="0" w:color="auto"/>
            </w:tcBorders>
            <w:hideMark/>
          </w:tcPr>
          <w:p w14:paraId="16B86440"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3AEAA58B"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56DDAB79"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110822F7"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40CAFBA3"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1F294921" w14:textId="77777777" w:rsidR="0046421A" w:rsidRPr="00CD555D" w:rsidRDefault="0046421A" w:rsidP="00F04926">
            <w:pPr>
              <w:pStyle w:val="msonormalbullet2gif"/>
              <w:spacing w:before="0" w:beforeAutospacing="0" w:after="0" w:afterAutospacing="0"/>
              <w:contextualSpacing/>
              <w:jc w:val="both"/>
              <w:rPr>
                <w:sz w:val="20"/>
                <w:szCs w:val="20"/>
                <w:lang w:val="en-US"/>
              </w:rPr>
            </w:pPr>
            <w:proofErr w:type="spellStart"/>
            <w:r w:rsidRPr="00CD555D">
              <w:rPr>
                <w:i/>
                <w:iCs/>
                <w:sz w:val="20"/>
                <w:szCs w:val="20"/>
                <w:lang w:val="en-US"/>
              </w:rPr>
              <w:t>Carex</w:t>
            </w:r>
            <w:proofErr w:type="spellEnd"/>
            <w:r w:rsidRPr="00CD555D">
              <w:rPr>
                <w:i/>
                <w:iCs/>
                <w:sz w:val="20"/>
                <w:szCs w:val="20"/>
                <w:lang w:val="en-US"/>
              </w:rPr>
              <w:t xml:space="preserve"> </w:t>
            </w:r>
            <w:proofErr w:type="spellStart"/>
            <w:r w:rsidRPr="00CD555D">
              <w:rPr>
                <w:i/>
                <w:iCs/>
                <w:sz w:val="20"/>
                <w:szCs w:val="20"/>
                <w:lang w:val="en-US"/>
              </w:rPr>
              <w:t>cinerea</w:t>
            </w:r>
            <w:proofErr w:type="spellEnd"/>
            <w:r w:rsidRPr="00CD555D">
              <w:rPr>
                <w:sz w:val="20"/>
                <w:szCs w:val="20"/>
                <w:lang w:val="en-US"/>
              </w:rPr>
              <w:t xml:space="preserve"> Poll.</w:t>
            </w:r>
          </w:p>
        </w:tc>
        <w:tc>
          <w:tcPr>
            <w:tcW w:w="992" w:type="dxa"/>
            <w:tcBorders>
              <w:top w:val="single" w:sz="4" w:space="0" w:color="auto"/>
              <w:left w:val="single" w:sz="4" w:space="0" w:color="auto"/>
              <w:bottom w:val="single" w:sz="4" w:space="0" w:color="auto"/>
              <w:right w:val="single" w:sz="4" w:space="0" w:color="auto"/>
            </w:tcBorders>
            <w:hideMark/>
          </w:tcPr>
          <w:p w14:paraId="0DE747B1"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7CB604D9"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6DE4F7D5"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0404A217"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28A20B66"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4624674B" w14:textId="77777777" w:rsidR="0046421A" w:rsidRPr="00CD555D" w:rsidRDefault="0046421A" w:rsidP="00F04926">
            <w:pPr>
              <w:pStyle w:val="msonormalbullet2gif"/>
              <w:spacing w:before="0" w:beforeAutospacing="0" w:after="0" w:afterAutospacing="0"/>
              <w:contextualSpacing/>
              <w:jc w:val="both"/>
              <w:rPr>
                <w:i/>
                <w:iCs/>
                <w:sz w:val="20"/>
                <w:szCs w:val="20"/>
                <w:lang w:val="en-US"/>
              </w:rPr>
            </w:pPr>
            <w:proofErr w:type="spellStart"/>
            <w:r w:rsidRPr="00CD555D">
              <w:rPr>
                <w:i/>
                <w:iCs/>
                <w:sz w:val="20"/>
                <w:szCs w:val="20"/>
                <w:lang w:val="en-US"/>
              </w:rPr>
              <w:t>Carex</w:t>
            </w:r>
            <w:proofErr w:type="spellEnd"/>
            <w:r w:rsidRPr="00CD555D">
              <w:rPr>
                <w:i/>
                <w:iCs/>
                <w:sz w:val="20"/>
                <w:szCs w:val="20"/>
                <w:lang w:val="en-US"/>
              </w:rPr>
              <w:t xml:space="preserve"> </w:t>
            </w:r>
            <w:proofErr w:type="spellStart"/>
            <w:r w:rsidRPr="00CD555D">
              <w:rPr>
                <w:i/>
                <w:iCs/>
                <w:sz w:val="20"/>
                <w:szCs w:val="20"/>
                <w:lang w:val="en-US"/>
              </w:rPr>
              <w:t>pauciflora</w:t>
            </w:r>
            <w:proofErr w:type="spellEnd"/>
            <w:r w:rsidRPr="00CD555D">
              <w:rPr>
                <w:sz w:val="20"/>
                <w:szCs w:val="20"/>
                <w:lang w:val="en-US"/>
              </w:rPr>
              <w:t xml:space="preserve"> </w:t>
            </w:r>
            <w:proofErr w:type="spellStart"/>
            <w:r w:rsidRPr="00CD555D">
              <w:rPr>
                <w:sz w:val="20"/>
                <w:szCs w:val="20"/>
                <w:lang w:val="en-US"/>
              </w:rPr>
              <w:t>Lightf</w:t>
            </w:r>
            <w:proofErr w:type="spellEnd"/>
          </w:p>
        </w:tc>
        <w:tc>
          <w:tcPr>
            <w:tcW w:w="992" w:type="dxa"/>
            <w:tcBorders>
              <w:top w:val="single" w:sz="4" w:space="0" w:color="auto"/>
              <w:left w:val="single" w:sz="4" w:space="0" w:color="auto"/>
              <w:bottom w:val="single" w:sz="4" w:space="0" w:color="auto"/>
              <w:right w:val="single" w:sz="4" w:space="0" w:color="auto"/>
            </w:tcBorders>
            <w:hideMark/>
          </w:tcPr>
          <w:p w14:paraId="7D9B823B"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51E01768"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1CEEC1EE"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0E929670"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46A98A13"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6B9C112F" w14:textId="77777777" w:rsidR="0046421A" w:rsidRPr="00CD555D" w:rsidRDefault="0046421A" w:rsidP="00F04926">
            <w:pPr>
              <w:pStyle w:val="msonormalbullet2gif"/>
              <w:spacing w:before="0" w:beforeAutospacing="0" w:after="0" w:afterAutospacing="0"/>
              <w:contextualSpacing/>
              <w:jc w:val="both"/>
              <w:rPr>
                <w:sz w:val="20"/>
                <w:szCs w:val="20"/>
                <w:lang w:val="en-US"/>
              </w:rPr>
            </w:pPr>
            <w:proofErr w:type="spellStart"/>
            <w:r w:rsidRPr="00CD555D">
              <w:rPr>
                <w:i/>
                <w:iCs/>
                <w:sz w:val="20"/>
                <w:szCs w:val="20"/>
                <w:lang w:val="en-US"/>
              </w:rPr>
              <w:t>Carex</w:t>
            </w:r>
            <w:proofErr w:type="spellEnd"/>
            <w:r w:rsidRPr="00CD555D">
              <w:rPr>
                <w:i/>
                <w:iCs/>
                <w:sz w:val="20"/>
                <w:szCs w:val="20"/>
                <w:lang w:val="en-US"/>
              </w:rPr>
              <w:t xml:space="preserve"> </w:t>
            </w:r>
            <w:proofErr w:type="spellStart"/>
            <w:r w:rsidRPr="00CD555D">
              <w:rPr>
                <w:i/>
                <w:iCs/>
                <w:sz w:val="20"/>
                <w:szCs w:val="20"/>
                <w:lang w:val="en-US"/>
              </w:rPr>
              <w:t>nigra</w:t>
            </w:r>
            <w:proofErr w:type="spellEnd"/>
            <w:r w:rsidRPr="00CD555D">
              <w:rPr>
                <w:sz w:val="20"/>
                <w:szCs w:val="20"/>
                <w:lang w:val="en-US"/>
              </w:rPr>
              <w:t xml:space="preserve"> (L.) Reichard. </w:t>
            </w:r>
          </w:p>
        </w:tc>
        <w:tc>
          <w:tcPr>
            <w:tcW w:w="992" w:type="dxa"/>
            <w:tcBorders>
              <w:top w:val="single" w:sz="4" w:space="0" w:color="auto"/>
              <w:left w:val="single" w:sz="4" w:space="0" w:color="auto"/>
              <w:bottom w:val="single" w:sz="4" w:space="0" w:color="auto"/>
              <w:right w:val="single" w:sz="4" w:space="0" w:color="auto"/>
            </w:tcBorders>
            <w:hideMark/>
          </w:tcPr>
          <w:p w14:paraId="5D4C1CB4"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4BF5FD22"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36FCCFBA"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1BB9EC43"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761E3F93"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7122DC88" w14:textId="77777777" w:rsidR="0046421A" w:rsidRPr="00CD555D" w:rsidRDefault="0046421A" w:rsidP="00F04926">
            <w:pPr>
              <w:pStyle w:val="msonormalbullet2gif"/>
              <w:spacing w:before="0" w:beforeAutospacing="0" w:after="0" w:afterAutospacing="0"/>
              <w:contextualSpacing/>
              <w:jc w:val="both"/>
              <w:rPr>
                <w:sz w:val="20"/>
                <w:szCs w:val="20"/>
                <w:lang w:val="en-US"/>
              </w:rPr>
            </w:pPr>
            <w:proofErr w:type="spellStart"/>
            <w:r w:rsidRPr="00CD555D">
              <w:rPr>
                <w:i/>
                <w:iCs/>
                <w:sz w:val="20"/>
                <w:szCs w:val="20"/>
                <w:lang w:val="en-US"/>
              </w:rPr>
              <w:t>Carex</w:t>
            </w:r>
            <w:proofErr w:type="spellEnd"/>
            <w:r w:rsidRPr="00CD555D">
              <w:rPr>
                <w:i/>
                <w:iCs/>
                <w:sz w:val="20"/>
                <w:szCs w:val="20"/>
                <w:lang w:val="en-US"/>
              </w:rPr>
              <w:t xml:space="preserve"> vulpine </w:t>
            </w:r>
            <w:r w:rsidRPr="00CD555D">
              <w:rPr>
                <w:sz w:val="20"/>
                <w:szCs w:val="20"/>
                <w:lang w:val="en-US"/>
              </w:rPr>
              <w:t>L</w:t>
            </w:r>
          </w:p>
        </w:tc>
        <w:tc>
          <w:tcPr>
            <w:tcW w:w="992" w:type="dxa"/>
            <w:tcBorders>
              <w:top w:val="single" w:sz="4" w:space="0" w:color="auto"/>
              <w:left w:val="single" w:sz="4" w:space="0" w:color="auto"/>
              <w:bottom w:val="single" w:sz="4" w:space="0" w:color="auto"/>
              <w:right w:val="single" w:sz="4" w:space="0" w:color="auto"/>
            </w:tcBorders>
            <w:hideMark/>
          </w:tcPr>
          <w:p w14:paraId="6173413E"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1D9AE0D6"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59B02824"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5600C1F9"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3D9D08E2" w14:textId="77777777" w:rsidTr="00FA74A5">
        <w:trPr>
          <w:trHeight w:val="165"/>
        </w:trPr>
        <w:tc>
          <w:tcPr>
            <w:tcW w:w="9775" w:type="dxa"/>
            <w:gridSpan w:val="5"/>
            <w:tcBorders>
              <w:top w:val="single" w:sz="4" w:space="0" w:color="auto"/>
              <w:left w:val="single" w:sz="4" w:space="0" w:color="auto"/>
              <w:bottom w:val="single" w:sz="4" w:space="0" w:color="auto"/>
              <w:right w:val="single" w:sz="4" w:space="0" w:color="auto"/>
            </w:tcBorders>
            <w:hideMark/>
          </w:tcPr>
          <w:p w14:paraId="0179ED9B"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 xml:space="preserve">Droseraceae </w:t>
            </w:r>
            <w:proofErr w:type="spellStart"/>
            <w:r w:rsidRPr="00CD555D">
              <w:rPr>
                <w:sz w:val="20"/>
                <w:szCs w:val="20"/>
                <w:lang w:val="en-US"/>
              </w:rPr>
              <w:t>Salisb</w:t>
            </w:r>
            <w:proofErr w:type="spellEnd"/>
            <w:r w:rsidRPr="00CD555D">
              <w:rPr>
                <w:sz w:val="20"/>
                <w:szCs w:val="20"/>
                <w:lang w:val="en-US"/>
              </w:rPr>
              <w:t>.</w:t>
            </w:r>
          </w:p>
        </w:tc>
      </w:tr>
      <w:tr w:rsidR="0046421A" w:rsidRPr="00CD555D" w14:paraId="647EBDA7"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4C6A9B12" w14:textId="77777777" w:rsidR="0046421A" w:rsidRPr="00CD555D" w:rsidRDefault="0046421A" w:rsidP="00F04926">
            <w:pPr>
              <w:pStyle w:val="msonormalbullet2gif"/>
              <w:spacing w:before="0" w:beforeAutospacing="0" w:after="0" w:afterAutospacing="0"/>
              <w:contextualSpacing/>
              <w:jc w:val="both"/>
              <w:rPr>
                <w:i/>
                <w:iCs/>
                <w:sz w:val="20"/>
                <w:szCs w:val="20"/>
                <w:lang w:val="en-US"/>
              </w:rPr>
            </w:pPr>
            <w:proofErr w:type="spellStart"/>
            <w:r w:rsidRPr="00CD555D">
              <w:rPr>
                <w:i/>
                <w:iCs/>
                <w:sz w:val="20"/>
                <w:szCs w:val="20"/>
                <w:lang w:val="en-US"/>
              </w:rPr>
              <w:t>Drosera</w:t>
            </w:r>
            <w:proofErr w:type="spellEnd"/>
            <w:r w:rsidRPr="00CD555D">
              <w:rPr>
                <w:i/>
                <w:iCs/>
                <w:sz w:val="20"/>
                <w:szCs w:val="20"/>
                <w:lang w:val="en-US"/>
              </w:rPr>
              <w:t xml:space="preserve"> </w:t>
            </w:r>
            <w:proofErr w:type="spellStart"/>
            <w:r w:rsidRPr="00CD555D">
              <w:rPr>
                <w:i/>
                <w:iCs/>
                <w:sz w:val="20"/>
                <w:szCs w:val="20"/>
                <w:lang w:val="en-US"/>
              </w:rPr>
              <w:t>rotundifolia</w:t>
            </w:r>
            <w:proofErr w:type="spellEnd"/>
            <w:r w:rsidRPr="00CD555D">
              <w:rPr>
                <w:sz w:val="20"/>
                <w:szCs w:val="20"/>
                <w:lang w:val="en-US"/>
              </w:rPr>
              <w:t xml:space="preserve"> L.</w:t>
            </w:r>
          </w:p>
        </w:tc>
        <w:tc>
          <w:tcPr>
            <w:tcW w:w="992" w:type="dxa"/>
            <w:tcBorders>
              <w:top w:val="single" w:sz="4" w:space="0" w:color="auto"/>
              <w:left w:val="single" w:sz="4" w:space="0" w:color="auto"/>
              <w:bottom w:val="single" w:sz="4" w:space="0" w:color="auto"/>
              <w:right w:val="single" w:sz="4" w:space="0" w:color="auto"/>
            </w:tcBorders>
            <w:hideMark/>
          </w:tcPr>
          <w:p w14:paraId="30CBE618"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1946F76B"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528E8F66"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4220197E"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17F69ACF" w14:textId="77777777" w:rsidTr="00FA74A5">
        <w:trPr>
          <w:trHeight w:val="165"/>
        </w:trPr>
        <w:tc>
          <w:tcPr>
            <w:tcW w:w="9775" w:type="dxa"/>
            <w:gridSpan w:val="5"/>
            <w:tcBorders>
              <w:top w:val="single" w:sz="4" w:space="0" w:color="auto"/>
              <w:left w:val="single" w:sz="4" w:space="0" w:color="auto"/>
              <w:bottom w:val="single" w:sz="4" w:space="0" w:color="auto"/>
              <w:right w:val="single" w:sz="4" w:space="0" w:color="auto"/>
            </w:tcBorders>
            <w:hideMark/>
          </w:tcPr>
          <w:p w14:paraId="6D3EA96D" w14:textId="77777777" w:rsidR="0046421A" w:rsidRPr="00CD555D" w:rsidRDefault="0046421A" w:rsidP="00F04926">
            <w:pPr>
              <w:pStyle w:val="msonormalbullet2gif"/>
              <w:spacing w:before="0" w:beforeAutospacing="0" w:after="0" w:afterAutospacing="0"/>
              <w:contextualSpacing/>
              <w:jc w:val="center"/>
              <w:rPr>
                <w:sz w:val="20"/>
                <w:szCs w:val="20"/>
                <w:lang w:val="en-US"/>
              </w:rPr>
            </w:pPr>
            <w:proofErr w:type="spellStart"/>
            <w:r w:rsidRPr="00CD555D">
              <w:rPr>
                <w:sz w:val="20"/>
                <w:szCs w:val="20"/>
                <w:lang w:val="en-US"/>
              </w:rPr>
              <w:t>Empetraceae</w:t>
            </w:r>
            <w:proofErr w:type="spellEnd"/>
            <w:r w:rsidRPr="00CD555D">
              <w:rPr>
                <w:sz w:val="20"/>
                <w:szCs w:val="20"/>
                <w:lang w:val="en-US"/>
              </w:rPr>
              <w:t xml:space="preserve"> S.F. Gray</w:t>
            </w:r>
          </w:p>
        </w:tc>
      </w:tr>
      <w:tr w:rsidR="0046421A" w:rsidRPr="00CD555D" w14:paraId="17965451"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6A9DB35D" w14:textId="77777777" w:rsidR="0046421A" w:rsidRPr="00CD555D" w:rsidRDefault="0046421A" w:rsidP="00F04926">
            <w:pPr>
              <w:pStyle w:val="msonormalbullet2gif"/>
              <w:spacing w:before="0" w:beforeAutospacing="0" w:after="0" w:afterAutospacing="0"/>
              <w:contextualSpacing/>
              <w:jc w:val="both"/>
              <w:rPr>
                <w:i/>
                <w:iCs/>
                <w:sz w:val="20"/>
                <w:szCs w:val="20"/>
                <w:lang w:val="en-US"/>
              </w:rPr>
            </w:pPr>
            <w:proofErr w:type="spellStart"/>
            <w:r w:rsidRPr="00CD555D">
              <w:rPr>
                <w:i/>
                <w:iCs/>
                <w:sz w:val="20"/>
                <w:szCs w:val="20"/>
                <w:lang w:val="en-US"/>
              </w:rPr>
              <w:t>Empetrum</w:t>
            </w:r>
            <w:proofErr w:type="spellEnd"/>
            <w:r w:rsidRPr="00CD555D">
              <w:rPr>
                <w:i/>
                <w:iCs/>
                <w:sz w:val="20"/>
                <w:szCs w:val="20"/>
                <w:lang w:val="en-US"/>
              </w:rPr>
              <w:t xml:space="preserve"> nigrum</w:t>
            </w:r>
            <w:r w:rsidRPr="00CD555D">
              <w:rPr>
                <w:sz w:val="20"/>
                <w:szCs w:val="20"/>
                <w:lang w:val="en-US"/>
              </w:rPr>
              <w:t xml:space="preserve"> L.</w:t>
            </w:r>
          </w:p>
        </w:tc>
        <w:tc>
          <w:tcPr>
            <w:tcW w:w="992" w:type="dxa"/>
            <w:tcBorders>
              <w:top w:val="single" w:sz="4" w:space="0" w:color="auto"/>
              <w:left w:val="single" w:sz="4" w:space="0" w:color="auto"/>
              <w:bottom w:val="single" w:sz="4" w:space="0" w:color="auto"/>
              <w:right w:val="single" w:sz="4" w:space="0" w:color="auto"/>
            </w:tcBorders>
            <w:hideMark/>
          </w:tcPr>
          <w:p w14:paraId="3EF6F185"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229C4306"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5FC41080"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7FB9D7BC"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4F2AAB6B" w14:textId="77777777" w:rsidTr="00FA74A5">
        <w:trPr>
          <w:trHeight w:val="165"/>
        </w:trPr>
        <w:tc>
          <w:tcPr>
            <w:tcW w:w="9775" w:type="dxa"/>
            <w:gridSpan w:val="5"/>
            <w:tcBorders>
              <w:top w:val="single" w:sz="4" w:space="0" w:color="auto"/>
              <w:left w:val="single" w:sz="4" w:space="0" w:color="auto"/>
              <w:bottom w:val="single" w:sz="4" w:space="0" w:color="auto"/>
              <w:right w:val="single" w:sz="4" w:space="0" w:color="auto"/>
            </w:tcBorders>
            <w:hideMark/>
          </w:tcPr>
          <w:p w14:paraId="7D2D5534" w14:textId="77777777" w:rsidR="0046421A" w:rsidRPr="00CD555D" w:rsidRDefault="0046421A" w:rsidP="00F04926">
            <w:pPr>
              <w:pStyle w:val="msonormalbullet2gif"/>
              <w:spacing w:before="0" w:beforeAutospacing="0" w:after="0" w:afterAutospacing="0"/>
              <w:contextualSpacing/>
              <w:jc w:val="center"/>
              <w:rPr>
                <w:sz w:val="20"/>
                <w:szCs w:val="20"/>
                <w:lang w:val="en-US"/>
              </w:rPr>
            </w:pPr>
            <w:proofErr w:type="spellStart"/>
            <w:r w:rsidRPr="00CD555D">
              <w:rPr>
                <w:sz w:val="20"/>
                <w:szCs w:val="20"/>
                <w:lang w:val="en-US"/>
              </w:rPr>
              <w:t>Equisetaceae</w:t>
            </w:r>
            <w:proofErr w:type="spellEnd"/>
            <w:r w:rsidRPr="00CD555D">
              <w:rPr>
                <w:sz w:val="20"/>
                <w:szCs w:val="20"/>
                <w:lang w:val="en-US"/>
              </w:rPr>
              <w:t xml:space="preserve"> </w:t>
            </w:r>
            <w:proofErr w:type="spellStart"/>
            <w:r w:rsidRPr="00CD555D">
              <w:rPr>
                <w:sz w:val="20"/>
                <w:szCs w:val="20"/>
                <w:lang w:val="en-US"/>
              </w:rPr>
              <w:t>Michx</w:t>
            </w:r>
            <w:proofErr w:type="spellEnd"/>
            <w:r w:rsidRPr="00CD555D">
              <w:rPr>
                <w:sz w:val="20"/>
                <w:szCs w:val="20"/>
                <w:lang w:val="en-US"/>
              </w:rPr>
              <w:t>. Ex DC</w:t>
            </w:r>
          </w:p>
        </w:tc>
      </w:tr>
      <w:tr w:rsidR="0046421A" w:rsidRPr="00CD555D" w14:paraId="46A464C6"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32FF07B5" w14:textId="77777777" w:rsidR="0046421A" w:rsidRPr="00CD555D" w:rsidRDefault="0046421A" w:rsidP="00F04926">
            <w:pPr>
              <w:pStyle w:val="msonormalbullet2gif"/>
              <w:spacing w:before="0" w:beforeAutospacing="0" w:after="0" w:afterAutospacing="0"/>
              <w:contextualSpacing/>
              <w:jc w:val="both"/>
              <w:rPr>
                <w:sz w:val="20"/>
                <w:szCs w:val="20"/>
                <w:lang w:val="en-US"/>
              </w:rPr>
            </w:pPr>
            <w:r w:rsidRPr="00CD555D">
              <w:rPr>
                <w:i/>
                <w:iCs/>
                <w:sz w:val="20"/>
                <w:szCs w:val="20"/>
                <w:lang w:val="en-US"/>
              </w:rPr>
              <w:t xml:space="preserve">Equisetum </w:t>
            </w:r>
            <w:proofErr w:type="spellStart"/>
            <w:r w:rsidRPr="00CD555D">
              <w:rPr>
                <w:i/>
                <w:iCs/>
                <w:sz w:val="20"/>
                <w:szCs w:val="20"/>
                <w:lang w:val="en-US"/>
              </w:rPr>
              <w:t>arvense</w:t>
            </w:r>
            <w:proofErr w:type="spellEnd"/>
            <w:r w:rsidRPr="00CD555D">
              <w:rPr>
                <w:sz w:val="20"/>
                <w:szCs w:val="20"/>
                <w:lang w:val="en-US"/>
              </w:rPr>
              <w:t xml:space="preserve"> L.</w:t>
            </w:r>
          </w:p>
        </w:tc>
        <w:tc>
          <w:tcPr>
            <w:tcW w:w="992" w:type="dxa"/>
            <w:tcBorders>
              <w:top w:val="single" w:sz="4" w:space="0" w:color="auto"/>
              <w:left w:val="single" w:sz="4" w:space="0" w:color="auto"/>
              <w:bottom w:val="single" w:sz="4" w:space="0" w:color="auto"/>
              <w:right w:val="single" w:sz="4" w:space="0" w:color="auto"/>
            </w:tcBorders>
            <w:hideMark/>
          </w:tcPr>
          <w:p w14:paraId="7CD76A71"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6F1B5A06"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07598474"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103B1BC1"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789130C1"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2BBAD978" w14:textId="77777777" w:rsidR="0046421A" w:rsidRPr="00CD555D" w:rsidRDefault="0046421A" w:rsidP="00F04926">
            <w:pPr>
              <w:pStyle w:val="msonormalbullet2gif"/>
              <w:spacing w:before="0" w:beforeAutospacing="0" w:after="0" w:afterAutospacing="0"/>
              <w:contextualSpacing/>
              <w:jc w:val="both"/>
              <w:rPr>
                <w:sz w:val="20"/>
                <w:szCs w:val="20"/>
                <w:lang w:val="en-US"/>
              </w:rPr>
            </w:pPr>
            <w:r w:rsidRPr="00CD555D">
              <w:rPr>
                <w:i/>
                <w:iCs/>
                <w:sz w:val="20"/>
                <w:szCs w:val="20"/>
                <w:lang w:val="en-US"/>
              </w:rPr>
              <w:t>Equisetum fluviatile</w:t>
            </w:r>
            <w:r w:rsidRPr="00CD555D">
              <w:rPr>
                <w:sz w:val="20"/>
                <w:szCs w:val="20"/>
                <w:lang w:val="en-US"/>
              </w:rPr>
              <w:t xml:space="preserve"> L.</w:t>
            </w:r>
          </w:p>
        </w:tc>
        <w:tc>
          <w:tcPr>
            <w:tcW w:w="992" w:type="dxa"/>
            <w:tcBorders>
              <w:top w:val="single" w:sz="4" w:space="0" w:color="auto"/>
              <w:left w:val="single" w:sz="4" w:space="0" w:color="auto"/>
              <w:bottom w:val="single" w:sz="4" w:space="0" w:color="auto"/>
              <w:right w:val="single" w:sz="4" w:space="0" w:color="auto"/>
            </w:tcBorders>
            <w:hideMark/>
          </w:tcPr>
          <w:p w14:paraId="3A35ACC2"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383151FD"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572323A3"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7A1AFE0D"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12470404"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75085C03" w14:textId="77777777" w:rsidR="0046421A" w:rsidRPr="00CD555D" w:rsidRDefault="0046421A" w:rsidP="00F04926">
            <w:pPr>
              <w:pStyle w:val="msonormalbullet2gif"/>
              <w:spacing w:before="0" w:beforeAutospacing="0" w:after="0" w:afterAutospacing="0"/>
              <w:contextualSpacing/>
              <w:jc w:val="both"/>
              <w:rPr>
                <w:sz w:val="20"/>
                <w:szCs w:val="20"/>
                <w:lang w:val="en-US"/>
              </w:rPr>
            </w:pPr>
            <w:r w:rsidRPr="00CD555D">
              <w:rPr>
                <w:i/>
                <w:iCs/>
                <w:sz w:val="20"/>
                <w:szCs w:val="20"/>
                <w:lang w:val="en-US"/>
              </w:rPr>
              <w:t xml:space="preserve">Equisetum </w:t>
            </w:r>
            <w:proofErr w:type="spellStart"/>
            <w:r w:rsidRPr="00CD555D">
              <w:rPr>
                <w:i/>
                <w:iCs/>
                <w:sz w:val="20"/>
                <w:szCs w:val="20"/>
                <w:lang w:val="en-US"/>
              </w:rPr>
              <w:t>palustre</w:t>
            </w:r>
            <w:proofErr w:type="spellEnd"/>
            <w:r w:rsidRPr="00CD555D">
              <w:rPr>
                <w:i/>
                <w:iCs/>
                <w:sz w:val="20"/>
                <w:szCs w:val="20"/>
                <w:lang w:val="en-US"/>
              </w:rPr>
              <w:t xml:space="preserve"> </w:t>
            </w:r>
            <w:r w:rsidRPr="00CD555D">
              <w:rPr>
                <w:sz w:val="20"/>
                <w:szCs w:val="20"/>
                <w:lang w:val="en-US"/>
              </w:rPr>
              <w:t>L.</w:t>
            </w:r>
          </w:p>
        </w:tc>
        <w:tc>
          <w:tcPr>
            <w:tcW w:w="992" w:type="dxa"/>
            <w:tcBorders>
              <w:top w:val="single" w:sz="4" w:space="0" w:color="auto"/>
              <w:left w:val="single" w:sz="4" w:space="0" w:color="auto"/>
              <w:bottom w:val="single" w:sz="4" w:space="0" w:color="auto"/>
              <w:right w:val="single" w:sz="4" w:space="0" w:color="auto"/>
            </w:tcBorders>
            <w:hideMark/>
          </w:tcPr>
          <w:p w14:paraId="5CBEE1B0"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21E50DDB"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6B515A21"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2AFBA072"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4BC4BE6D"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4971D5AF" w14:textId="77777777" w:rsidR="0046421A" w:rsidRPr="00CD555D" w:rsidRDefault="0046421A" w:rsidP="00F04926">
            <w:pPr>
              <w:pStyle w:val="msonormalbullet2gif"/>
              <w:spacing w:before="0" w:beforeAutospacing="0" w:after="0" w:afterAutospacing="0"/>
              <w:contextualSpacing/>
              <w:jc w:val="both"/>
              <w:rPr>
                <w:sz w:val="20"/>
                <w:szCs w:val="20"/>
                <w:lang w:val="en-US"/>
              </w:rPr>
            </w:pPr>
            <w:r w:rsidRPr="00CD555D">
              <w:rPr>
                <w:i/>
                <w:iCs/>
                <w:sz w:val="20"/>
                <w:szCs w:val="20"/>
                <w:lang w:val="en-US"/>
              </w:rPr>
              <w:t>Equisetum pratense</w:t>
            </w:r>
            <w:r w:rsidRPr="00CD555D">
              <w:rPr>
                <w:sz w:val="20"/>
                <w:szCs w:val="20"/>
                <w:lang w:val="en-US"/>
              </w:rPr>
              <w:t xml:space="preserve"> </w:t>
            </w:r>
            <w:proofErr w:type="spellStart"/>
            <w:r w:rsidRPr="00CD555D">
              <w:rPr>
                <w:sz w:val="20"/>
                <w:szCs w:val="20"/>
                <w:lang w:val="en-US"/>
              </w:rPr>
              <w:t>Ehrh</w:t>
            </w:r>
            <w:proofErr w:type="spellEnd"/>
            <w:r w:rsidRPr="00CD555D">
              <w:rPr>
                <w:sz w:val="20"/>
                <w:szCs w:val="20"/>
                <w:lang w:val="en-US"/>
              </w:rPr>
              <w:t xml:space="preserve">. </w:t>
            </w:r>
          </w:p>
        </w:tc>
        <w:tc>
          <w:tcPr>
            <w:tcW w:w="992" w:type="dxa"/>
            <w:tcBorders>
              <w:top w:val="single" w:sz="4" w:space="0" w:color="auto"/>
              <w:left w:val="single" w:sz="4" w:space="0" w:color="auto"/>
              <w:bottom w:val="single" w:sz="4" w:space="0" w:color="auto"/>
              <w:right w:val="single" w:sz="4" w:space="0" w:color="auto"/>
            </w:tcBorders>
            <w:hideMark/>
          </w:tcPr>
          <w:p w14:paraId="2F1F7850"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65575174"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61DCB86A"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6B9B9C36"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2FCEFF8A"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55CA2A59" w14:textId="77777777" w:rsidR="0046421A" w:rsidRPr="00CD555D" w:rsidRDefault="0046421A" w:rsidP="00F04926">
            <w:pPr>
              <w:pStyle w:val="msonormalbullet2gif"/>
              <w:spacing w:before="0" w:beforeAutospacing="0" w:after="0" w:afterAutospacing="0"/>
              <w:contextualSpacing/>
              <w:jc w:val="both"/>
              <w:rPr>
                <w:sz w:val="20"/>
                <w:szCs w:val="20"/>
                <w:lang w:val="en-US"/>
              </w:rPr>
            </w:pPr>
            <w:r w:rsidRPr="00CD555D">
              <w:rPr>
                <w:i/>
                <w:iCs/>
                <w:sz w:val="20"/>
                <w:szCs w:val="20"/>
                <w:lang w:val="en-US"/>
              </w:rPr>
              <w:t xml:space="preserve">Equisetum </w:t>
            </w:r>
            <w:proofErr w:type="spellStart"/>
            <w:r w:rsidRPr="00CD555D">
              <w:rPr>
                <w:i/>
                <w:iCs/>
                <w:sz w:val="20"/>
                <w:szCs w:val="20"/>
                <w:lang w:val="en-US"/>
              </w:rPr>
              <w:t>ramosissimum</w:t>
            </w:r>
            <w:proofErr w:type="spellEnd"/>
            <w:r w:rsidRPr="00CD555D">
              <w:rPr>
                <w:sz w:val="20"/>
                <w:szCs w:val="20"/>
                <w:lang w:val="en-US"/>
              </w:rPr>
              <w:t xml:space="preserve"> </w:t>
            </w:r>
            <w:proofErr w:type="spellStart"/>
            <w:r w:rsidRPr="00CD555D">
              <w:rPr>
                <w:sz w:val="20"/>
                <w:szCs w:val="20"/>
                <w:lang w:val="en-US"/>
              </w:rPr>
              <w:t>Desf</w:t>
            </w:r>
            <w:proofErr w:type="spellEnd"/>
            <w:r w:rsidRPr="00CD555D">
              <w:rPr>
                <w:sz w:val="20"/>
                <w:szCs w:val="20"/>
                <w:lang w:val="en-US"/>
              </w:rPr>
              <w:t xml:space="preserve">. </w:t>
            </w:r>
          </w:p>
        </w:tc>
        <w:tc>
          <w:tcPr>
            <w:tcW w:w="992" w:type="dxa"/>
            <w:tcBorders>
              <w:top w:val="single" w:sz="4" w:space="0" w:color="auto"/>
              <w:left w:val="single" w:sz="4" w:space="0" w:color="auto"/>
              <w:bottom w:val="single" w:sz="4" w:space="0" w:color="auto"/>
              <w:right w:val="single" w:sz="4" w:space="0" w:color="auto"/>
            </w:tcBorders>
            <w:hideMark/>
          </w:tcPr>
          <w:p w14:paraId="47C76E80"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48E6F9FE"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601168C7"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16ED7C87"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5C1CD995"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332E2953" w14:textId="77777777" w:rsidR="0046421A" w:rsidRPr="00CD555D" w:rsidRDefault="0046421A" w:rsidP="00F04926">
            <w:pPr>
              <w:pStyle w:val="msonormalbullet2gif"/>
              <w:spacing w:before="0" w:beforeAutospacing="0" w:after="0" w:afterAutospacing="0"/>
              <w:contextualSpacing/>
              <w:jc w:val="both"/>
              <w:rPr>
                <w:i/>
                <w:iCs/>
                <w:sz w:val="20"/>
                <w:szCs w:val="20"/>
                <w:lang w:val="en-US"/>
              </w:rPr>
            </w:pPr>
            <w:r w:rsidRPr="00CD555D">
              <w:rPr>
                <w:i/>
                <w:iCs/>
                <w:sz w:val="20"/>
                <w:szCs w:val="20"/>
                <w:lang w:val="en-US"/>
              </w:rPr>
              <w:t xml:space="preserve">Equisetum </w:t>
            </w:r>
            <w:proofErr w:type="spellStart"/>
            <w:r w:rsidRPr="00CD555D">
              <w:rPr>
                <w:i/>
                <w:iCs/>
                <w:sz w:val="20"/>
                <w:szCs w:val="20"/>
                <w:lang w:val="en-US"/>
              </w:rPr>
              <w:t>sylvaticum</w:t>
            </w:r>
            <w:proofErr w:type="spellEnd"/>
            <w:r w:rsidRPr="00CD555D">
              <w:rPr>
                <w:sz w:val="20"/>
                <w:szCs w:val="20"/>
                <w:lang w:val="en-US"/>
              </w:rPr>
              <w:t xml:space="preserve"> L</w:t>
            </w:r>
            <w:r w:rsidRPr="00CD555D">
              <w:rPr>
                <w:i/>
                <w:iCs/>
                <w:sz w:val="20"/>
                <w:szCs w:val="20"/>
                <w:lang w:val="en-US"/>
              </w:rPr>
              <w:t xml:space="preserve"> </w:t>
            </w:r>
          </w:p>
        </w:tc>
        <w:tc>
          <w:tcPr>
            <w:tcW w:w="992" w:type="dxa"/>
            <w:tcBorders>
              <w:top w:val="single" w:sz="4" w:space="0" w:color="auto"/>
              <w:left w:val="single" w:sz="4" w:space="0" w:color="auto"/>
              <w:bottom w:val="single" w:sz="4" w:space="0" w:color="auto"/>
              <w:right w:val="single" w:sz="4" w:space="0" w:color="auto"/>
            </w:tcBorders>
            <w:hideMark/>
          </w:tcPr>
          <w:p w14:paraId="0CF426FA"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0D8805C9"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3652B601"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1E1D10DE"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3623AE86" w14:textId="77777777" w:rsidTr="00FA74A5">
        <w:trPr>
          <w:trHeight w:val="165"/>
        </w:trPr>
        <w:tc>
          <w:tcPr>
            <w:tcW w:w="9775" w:type="dxa"/>
            <w:gridSpan w:val="5"/>
            <w:tcBorders>
              <w:top w:val="single" w:sz="4" w:space="0" w:color="auto"/>
              <w:left w:val="single" w:sz="4" w:space="0" w:color="auto"/>
              <w:bottom w:val="single" w:sz="4" w:space="0" w:color="auto"/>
              <w:right w:val="single" w:sz="4" w:space="0" w:color="auto"/>
            </w:tcBorders>
            <w:hideMark/>
          </w:tcPr>
          <w:p w14:paraId="59D4072A"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 xml:space="preserve">Ericaceae </w:t>
            </w:r>
            <w:proofErr w:type="spellStart"/>
            <w:r w:rsidRPr="00CD555D">
              <w:rPr>
                <w:sz w:val="20"/>
                <w:szCs w:val="20"/>
                <w:lang w:val="en-US"/>
              </w:rPr>
              <w:t>Juss</w:t>
            </w:r>
            <w:proofErr w:type="spellEnd"/>
            <w:r w:rsidRPr="00CD555D">
              <w:rPr>
                <w:sz w:val="20"/>
                <w:szCs w:val="20"/>
                <w:lang w:val="en-US"/>
              </w:rPr>
              <w:t>.</w:t>
            </w:r>
          </w:p>
        </w:tc>
      </w:tr>
      <w:tr w:rsidR="0046421A" w:rsidRPr="00CD555D" w14:paraId="44ACC772"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11EB2379" w14:textId="77777777" w:rsidR="0046421A" w:rsidRPr="00CD555D" w:rsidRDefault="0046421A" w:rsidP="00F04926">
            <w:pPr>
              <w:pStyle w:val="msonormalbullet2gif"/>
              <w:spacing w:before="0" w:beforeAutospacing="0" w:after="0" w:afterAutospacing="0"/>
              <w:contextualSpacing/>
              <w:jc w:val="both"/>
              <w:rPr>
                <w:i/>
                <w:iCs/>
                <w:sz w:val="20"/>
                <w:szCs w:val="20"/>
                <w:lang w:val="en-US"/>
              </w:rPr>
            </w:pPr>
            <w:proofErr w:type="spellStart"/>
            <w:r w:rsidRPr="00CD555D">
              <w:rPr>
                <w:i/>
                <w:iCs/>
                <w:sz w:val="20"/>
                <w:szCs w:val="20"/>
                <w:lang w:val="en-US"/>
              </w:rPr>
              <w:t>Oxycoccus</w:t>
            </w:r>
            <w:proofErr w:type="spellEnd"/>
            <w:r w:rsidRPr="00CD555D">
              <w:rPr>
                <w:i/>
                <w:iCs/>
                <w:sz w:val="20"/>
                <w:szCs w:val="20"/>
                <w:lang w:val="en-US"/>
              </w:rPr>
              <w:t xml:space="preserve"> </w:t>
            </w:r>
            <w:proofErr w:type="spellStart"/>
            <w:r w:rsidRPr="00CD555D">
              <w:rPr>
                <w:i/>
                <w:iCs/>
                <w:sz w:val="20"/>
                <w:szCs w:val="20"/>
                <w:lang w:val="en-US"/>
              </w:rPr>
              <w:t>microcarpus</w:t>
            </w:r>
            <w:proofErr w:type="spellEnd"/>
            <w:r w:rsidRPr="00CD555D">
              <w:rPr>
                <w:sz w:val="20"/>
                <w:szCs w:val="20"/>
                <w:lang w:val="en-US"/>
              </w:rPr>
              <w:t xml:space="preserve"> </w:t>
            </w:r>
            <w:proofErr w:type="spellStart"/>
            <w:r w:rsidRPr="00CD555D">
              <w:rPr>
                <w:sz w:val="20"/>
                <w:szCs w:val="20"/>
                <w:lang w:val="en-US"/>
              </w:rPr>
              <w:t>Turcz</w:t>
            </w:r>
            <w:proofErr w:type="spellEnd"/>
            <w:r w:rsidRPr="00CD555D">
              <w:rPr>
                <w:sz w:val="20"/>
                <w:szCs w:val="20"/>
                <w:lang w:val="en-US"/>
              </w:rPr>
              <w:t xml:space="preserve">. Ex </w:t>
            </w:r>
            <w:proofErr w:type="spellStart"/>
            <w:r w:rsidRPr="00CD555D">
              <w:rPr>
                <w:sz w:val="20"/>
                <w:szCs w:val="20"/>
                <w:lang w:val="en-US"/>
              </w:rPr>
              <w:t>Rupr</w:t>
            </w:r>
            <w:proofErr w:type="spellEnd"/>
            <w:r w:rsidRPr="00CD555D">
              <w:rPr>
                <w:sz w:val="20"/>
                <w:szCs w:val="20"/>
                <w:lang w:val="en-US"/>
              </w:rPr>
              <w:t>.</w:t>
            </w:r>
          </w:p>
        </w:tc>
        <w:tc>
          <w:tcPr>
            <w:tcW w:w="992" w:type="dxa"/>
            <w:tcBorders>
              <w:top w:val="single" w:sz="4" w:space="0" w:color="auto"/>
              <w:left w:val="single" w:sz="4" w:space="0" w:color="auto"/>
              <w:bottom w:val="single" w:sz="4" w:space="0" w:color="auto"/>
              <w:right w:val="single" w:sz="4" w:space="0" w:color="auto"/>
            </w:tcBorders>
            <w:hideMark/>
          </w:tcPr>
          <w:p w14:paraId="04BC95CE"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51CB9FD4"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0BBF775D"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4B52DB1D"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2640B722"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336C2713" w14:textId="77777777" w:rsidR="0046421A" w:rsidRPr="00CD555D" w:rsidRDefault="0046421A" w:rsidP="00F04926">
            <w:pPr>
              <w:pStyle w:val="msonormalbullet2gif"/>
              <w:spacing w:before="0" w:beforeAutospacing="0" w:after="0" w:afterAutospacing="0"/>
              <w:contextualSpacing/>
              <w:jc w:val="both"/>
              <w:rPr>
                <w:i/>
                <w:iCs/>
                <w:sz w:val="20"/>
                <w:szCs w:val="20"/>
                <w:lang w:val="en-US"/>
              </w:rPr>
            </w:pPr>
            <w:r w:rsidRPr="00CD555D">
              <w:rPr>
                <w:i/>
                <w:iCs/>
                <w:sz w:val="20"/>
                <w:szCs w:val="20"/>
                <w:lang w:val="en-US"/>
              </w:rPr>
              <w:t xml:space="preserve">Vaccinium </w:t>
            </w:r>
            <w:proofErr w:type="spellStart"/>
            <w:r w:rsidRPr="00CD555D">
              <w:rPr>
                <w:i/>
                <w:iCs/>
                <w:sz w:val="20"/>
                <w:szCs w:val="20"/>
                <w:lang w:val="en-US"/>
              </w:rPr>
              <w:t>vitis-idaea</w:t>
            </w:r>
            <w:proofErr w:type="spellEnd"/>
            <w:r w:rsidRPr="00CD555D">
              <w:rPr>
                <w:i/>
                <w:iCs/>
                <w:sz w:val="20"/>
                <w:szCs w:val="20"/>
                <w:lang w:val="en-US"/>
              </w:rPr>
              <w:t xml:space="preserve"> </w:t>
            </w:r>
            <w:r w:rsidRPr="00CD555D">
              <w:rPr>
                <w:sz w:val="20"/>
                <w:szCs w:val="20"/>
                <w:lang w:val="en-US"/>
              </w:rPr>
              <w:t>L</w:t>
            </w:r>
            <w:r w:rsidRPr="00CD555D">
              <w:rPr>
                <w:i/>
                <w:iCs/>
                <w:sz w:val="20"/>
                <w:szCs w:val="20"/>
                <w:lang w:val="en-US"/>
              </w:rPr>
              <w:t>.</w:t>
            </w:r>
          </w:p>
        </w:tc>
        <w:tc>
          <w:tcPr>
            <w:tcW w:w="992" w:type="dxa"/>
            <w:tcBorders>
              <w:top w:val="single" w:sz="4" w:space="0" w:color="auto"/>
              <w:left w:val="single" w:sz="4" w:space="0" w:color="auto"/>
              <w:bottom w:val="single" w:sz="4" w:space="0" w:color="auto"/>
              <w:right w:val="single" w:sz="4" w:space="0" w:color="auto"/>
            </w:tcBorders>
            <w:hideMark/>
          </w:tcPr>
          <w:p w14:paraId="5723C264"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11E562E7"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280FF2F7"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06E8A64E"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719E176C" w14:textId="77777777" w:rsidTr="00FA74A5">
        <w:trPr>
          <w:trHeight w:val="165"/>
        </w:trPr>
        <w:tc>
          <w:tcPr>
            <w:tcW w:w="9775" w:type="dxa"/>
            <w:gridSpan w:val="5"/>
            <w:tcBorders>
              <w:top w:val="single" w:sz="4" w:space="0" w:color="auto"/>
              <w:left w:val="single" w:sz="4" w:space="0" w:color="auto"/>
              <w:bottom w:val="single" w:sz="4" w:space="0" w:color="auto"/>
              <w:right w:val="single" w:sz="4" w:space="0" w:color="auto"/>
            </w:tcBorders>
            <w:hideMark/>
          </w:tcPr>
          <w:p w14:paraId="1BBE610E" w14:textId="77777777" w:rsidR="0046421A" w:rsidRPr="00CD555D" w:rsidRDefault="0046421A" w:rsidP="00F04926">
            <w:pPr>
              <w:pStyle w:val="msonormalbullet2gif"/>
              <w:spacing w:before="0" w:beforeAutospacing="0" w:after="0" w:afterAutospacing="0"/>
              <w:contextualSpacing/>
              <w:jc w:val="center"/>
              <w:rPr>
                <w:sz w:val="20"/>
                <w:szCs w:val="20"/>
                <w:lang w:val="en-US"/>
              </w:rPr>
            </w:pPr>
            <w:proofErr w:type="spellStart"/>
            <w:r w:rsidRPr="00CD555D">
              <w:rPr>
                <w:sz w:val="20"/>
                <w:szCs w:val="20"/>
                <w:lang w:val="en-US"/>
              </w:rPr>
              <w:t>Euphorbiaceae</w:t>
            </w:r>
            <w:proofErr w:type="spellEnd"/>
            <w:r w:rsidRPr="00CD555D">
              <w:rPr>
                <w:sz w:val="20"/>
                <w:szCs w:val="20"/>
                <w:lang w:val="en-US"/>
              </w:rPr>
              <w:t xml:space="preserve"> </w:t>
            </w:r>
            <w:proofErr w:type="spellStart"/>
            <w:r w:rsidRPr="00CD555D">
              <w:rPr>
                <w:sz w:val="20"/>
                <w:szCs w:val="20"/>
                <w:lang w:val="en-US"/>
              </w:rPr>
              <w:t>Juss</w:t>
            </w:r>
            <w:proofErr w:type="spellEnd"/>
            <w:r w:rsidRPr="00CD555D">
              <w:rPr>
                <w:sz w:val="20"/>
                <w:szCs w:val="20"/>
                <w:lang w:val="en-US"/>
              </w:rPr>
              <w:t>.</w:t>
            </w:r>
          </w:p>
        </w:tc>
      </w:tr>
      <w:tr w:rsidR="0046421A" w:rsidRPr="00CD555D" w14:paraId="5C76AB40"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58F5730F" w14:textId="77777777" w:rsidR="0046421A" w:rsidRPr="00CD555D" w:rsidRDefault="0046421A" w:rsidP="00F04926">
            <w:pPr>
              <w:pStyle w:val="msonormalbullet2gif"/>
              <w:spacing w:before="0" w:beforeAutospacing="0" w:after="0" w:afterAutospacing="0"/>
              <w:contextualSpacing/>
              <w:jc w:val="both"/>
              <w:rPr>
                <w:i/>
                <w:iCs/>
                <w:sz w:val="20"/>
                <w:szCs w:val="20"/>
                <w:lang w:val="en-US"/>
              </w:rPr>
            </w:pPr>
            <w:r w:rsidRPr="00CD555D">
              <w:rPr>
                <w:i/>
                <w:iCs/>
                <w:sz w:val="20"/>
                <w:szCs w:val="20"/>
                <w:lang w:val="en-US"/>
              </w:rPr>
              <w:t xml:space="preserve">Euphorbia </w:t>
            </w:r>
            <w:proofErr w:type="spellStart"/>
            <w:r w:rsidRPr="00CD555D">
              <w:rPr>
                <w:i/>
                <w:iCs/>
                <w:sz w:val="20"/>
                <w:szCs w:val="20"/>
                <w:lang w:val="en-US"/>
              </w:rPr>
              <w:t>longifolia</w:t>
            </w:r>
            <w:proofErr w:type="spellEnd"/>
            <w:r w:rsidRPr="00CD555D">
              <w:rPr>
                <w:sz w:val="20"/>
                <w:szCs w:val="20"/>
                <w:lang w:val="en-US"/>
              </w:rPr>
              <w:t xml:space="preserve"> Lam.</w:t>
            </w:r>
          </w:p>
        </w:tc>
        <w:tc>
          <w:tcPr>
            <w:tcW w:w="992" w:type="dxa"/>
            <w:tcBorders>
              <w:top w:val="single" w:sz="4" w:space="0" w:color="auto"/>
              <w:left w:val="single" w:sz="4" w:space="0" w:color="auto"/>
              <w:bottom w:val="single" w:sz="4" w:space="0" w:color="auto"/>
              <w:right w:val="single" w:sz="4" w:space="0" w:color="auto"/>
            </w:tcBorders>
            <w:hideMark/>
          </w:tcPr>
          <w:p w14:paraId="5B4BE4C8"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0994C0CC"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2AB51A6B"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00C33937"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13C72435" w14:textId="77777777" w:rsidTr="00FA74A5">
        <w:trPr>
          <w:trHeight w:val="165"/>
        </w:trPr>
        <w:tc>
          <w:tcPr>
            <w:tcW w:w="9775" w:type="dxa"/>
            <w:gridSpan w:val="5"/>
            <w:tcBorders>
              <w:top w:val="single" w:sz="4" w:space="0" w:color="auto"/>
              <w:left w:val="single" w:sz="4" w:space="0" w:color="auto"/>
              <w:bottom w:val="single" w:sz="4" w:space="0" w:color="auto"/>
              <w:right w:val="single" w:sz="4" w:space="0" w:color="auto"/>
            </w:tcBorders>
            <w:hideMark/>
          </w:tcPr>
          <w:p w14:paraId="4F949FE6"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 xml:space="preserve">Fabaceae </w:t>
            </w:r>
            <w:proofErr w:type="spellStart"/>
            <w:r w:rsidRPr="00CD555D">
              <w:rPr>
                <w:sz w:val="20"/>
                <w:szCs w:val="20"/>
                <w:lang w:val="en-US"/>
              </w:rPr>
              <w:t>Lindl</w:t>
            </w:r>
            <w:proofErr w:type="spellEnd"/>
            <w:r w:rsidRPr="00CD555D">
              <w:rPr>
                <w:sz w:val="20"/>
                <w:szCs w:val="20"/>
                <w:lang w:val="en-US"/>
              </w:rPr>
              <w:t>.</w:t>
            </w:r>
          </w:p>
        </w:tc>
      </w:tr>
      <w:tr w:rsidR="0046421A" w:rsidRPr="00CD555D" w14:paraId="4FAFE097"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59C4BD13" w14:textId="77777777" w:rsidR="0046421A" w:rsidRPr="00CD555D" w:rsidRDefault="0046421A" w:rsidP="00F04926">
            <w:pPr>
              <w:pStyle w:val="msonormalbullet2gif"/>
              <w:spacing w:before="0" w:beforeAutospacing="0" w:after="0" w:afterAutospacing="0"/>
              <w:contextualSpacing/>
              <w:jc w:val="both"/>
              <w:rPr>
                <w:sz w:val="20"/>
                <w:szCs w:val="20"/>
                <w:lang w:val="en-US"/>
              </w:rPr>
            </w:pPr>
            <w:proofErr w:type="spellStart"/>
            <w:r w:rsidRPr="00CD555D">
              <w:rPr>
                <w:i/>
                <w:iCs/>
                <w:sz w:val="20"/>
                <w:szCs w:val="20"/>
                <w:lang w:val="en-US"/>
              </w:rPr>
              <w:t>Amoria</w:t>
            </w:r>
            <w:proofErr w:type="spellEnd"/>
            <w:r w:rsidRPr="00CD555D">
              <w:rPr>
                <w:i/>
                <w:iCs/>
                <w:sz w:val="20"/>
                <w:szCs w:val="20"/>
                <w:lang w:val="en-US"/>
              </w:rPr>
              <w:t xml:space="preserve"> </w:t>
            </w:r>
            <w:proofErr w:type="spellStart"/>
            <w:r w:rsidRPr="00CD555D">
              <w:rPr>
                <w:i/>
                <w:iCs/>
                <w:sz w:val="20"/>
                <w:szCs w:val="20"/>
                <w:lang w:val="en-US"/>
              </w:rPr>
              <w:t>hibrida</w:t>
            </w:r>
            <w:proofErr w:type="spellEnd"/>
            <w:r w:rsidRPr="00CD555D">
              <w:rPr>
                <w:i/>
                <w:iCs/>
                <w:sz w:val="20"/>
                <w:szCs w:val="20"/>
                <w:lang w:val="en-US"/>
              </w:rPr>
              <w:t xml:space="preserve"> (L</w:t>
            </w:r>
            <w:r w:rsidRPr="00CD555D">
              <w:rPr>
                <w:sz w:val="20"/>
                <w:szCs w:val="20"/>
                <w:lang w:val="en-US"/>
              </w:rPr>
              <w:t xml:space="preserve">) C. </w:t>
            </w:r>
            <w:proofErr w:type="spellStart"/>
            <w:r w:rsidRPr="00CD555D">
              <w:rPr>
                <w:sz w:val="20"/>
                <w:szCs w:val="20"/>
                <w:lang w:val="en-US"/>
              </w:rPr>
              <w:t>Presl</w:t>
            </w:r>
            <w:proofErr w:type="spellEnd"/>
            <w:r w:rsidRPr="00CD555D">
              <w:rPr>
                <w:sz w:val="20"/>
                <w:szCs w:val="20"/>
                <w:lang w:val="en-US"/>
              </w:rPr>
              <w:t xml:space="preserve">  </w:t>
            </w:r>
          </w:p>
        </w:tc>
        <w:tc>
          <w:tcPr>
            <w:tcW w:w="992" w:type="dxa"/>
            <w:tcBorders>
              <w:top w:val="single" w:sz="4" w:space="0" w:color="auto"/>
              <w:left w:val="single" w:sz="4" w:space="0" w:color="auto"/>
              <w:bottom w:val="single" w:sz="4" w:space="0" w:color="auto"/>
              <w:right w:val="single" w:sz="4" w:space="0" w:color="auto"/>
            </w:tcBorders>
            <w:hideMark/>
          </w:tcPr>
          <w:p w14:paraId="6B96681A"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0424A45C"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0CC21B17"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0D9607A4"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5DA98993"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tcPr>
          <w:p w14:paraId="2947DBAC" w14:textId="77777777" w:rsidR="0046421A" w:rsidRPr="00CD555D" w:rsidRDefault="0046421A" w:rsidP="00F04926">
            <w:pPr>
              <w:pStyle w:val="msonormalbullet2gif"/>
              <w:spacing w:before="0" w:beforeAutospacing="0" w:after="0" w:afterAutospacing="0"/>
              <w:contextualSpacing/>
              <w:jc w:val="center"/>
              <w:rPr>
                <w:sz w:val="20"/>
                <w:szCs w:val="20"/>
              </w:rPr>
            </w:pPr>
            <w:r w:rsidRPr="00CD555D">
              <w:rPr>
                <w:sz w:val="20"/>
                <w:szCs w:val="20"/>
              </w:rPr>
              <w:t>1</w:t>
            </w:r>
          </w:p>
        </w:tc>
        <w:tc>
          <w:tcPr>
            <w:tcW w:w="992" w:type="dxa"/>
            <w:tcBorders>
              <w:top w:val="single" w:sz="4" w:space="0" w:color="auto"/>
              <w:left w:val="single" w:sz="4" w:space="0" w:color="auto"/>
              <w:bottom w:val="single" w:sz="4" w:space="0" w:color="auto"/>
              <w:right w:val="single" w:sz="4" w:space="0" w:color="auto"/>
            </w:tcBorders>
          </w:tcPr>
          <w:p w14:paraId="44C30EA8" w14:textId="77777777" w:rsidR="0046421A" w:rsidRPr="00CD555D" w:rsidRDefault="0046421A" w:rsidP="00F04926">
            <w:pPr>
              <w:pStyle w:val="msonormalbullet2gif"/>
              <w:spacing w:before="0" w:beforeAutospacing="0" w:after="0" w:afterAutospacing="0"/>
              <w:contextualSpacing/>
              <w:jc w:val="center"/>
              <w:rPr>
                <w:sz w:val="20"/>
                <w:szCs w:val="20"/>
              </w:rPr>
            </w:pPr>
            <w:r w:rsidRPr="00CD555D">
              <w:rPr>
                <w:sz w:val="20"/>
                <w:szCs w:val="20"/>
              </w:rPr>
              <w:t>2</w:t>
            </w:r>
          </w:p>
        </w:tc>
        <w:tc>
          <w:tcPr>
            <w:tcW w:w="993" w:type="dxa"/>
            <w:tcBorders>
              <w:top w:val="single" w:sz="4" w:space="0" w:color="auto"/>
              <w:left w:val="single" w:sz="4" w:space="0" w:color="auto"/>
              <w:bottom w:val="single" w:sz="4" w:space="0" w:color="auto"/>
              <w:right w:val="single" w:sz="4" w:space="0" w:color="auto"/>
            </w:tcBorders>
          </w:tcPr>
          <w:p w14:paraId="0A160D37" w14:textId="77777777" w:rsidR="0046421A" w:rsidRPr="00CD555D" w:rsidRDefault="0046421A" w:rsidP="00F04926">
            <w:pPr>
              <w:pStyle w:val="msonormalbullet2gif"/>
              <w:spacing w:before="0" w:beforeAutospacing="0" w:after="0" w:afterAutospacing="0"/>
              <w:contextualSpacing/>
              <w:jc w:val="center"/>
              <w:rPr>
                <w:sz w:val="20"/>
                <w:szCs w:val="20"/>
              </w:rPr>
            </w:pPr>
            <w:r w:rsidRPr="00CD555D">
              <w:rPr>
                <w:sz w:val="20"/>
                <w:szCs w:val="20"/>
              </w:rPr>
              <w:t>3</w:t>
            </w:r>
          </w:p>
        </w:tc>
        <w:tc>
          <w:tcPr>
            <w:tcW w:w="1275" w:type="dxa"/>
            <w:tcBorders>
              <w:top w:val="single" w:sz="4" w:space="0" w:color="auto"/>
              <w:left w:val="single" w:sz="4" w:space="0" w:color="auto"/>
              <w:bottom w:val="single" w:sz="4" w:space="0" w:color="auto"/>
              <w:right w:val="single" w:sz="4" w:space="0" w:color="auto"/>
            </w:tcBorders>
          </w:tcPr>
          <w:p w14:paraId="0B05A3B7" w14:textId="77777777" w:rsidR="0046421A" w:rsidRPr="00CD555D" w:rsidRDefault="0046421A" w:rsidP="00F04926">
            <w:pPr>
              <w:pStyle w:val="msonormalbullet2gif"/>
              <w:spacing w:before="0" w:beforeAutospacing="0" w:after="0" w:afterAutospacing="0"/>
              <w:contextualSpacing/>
              <w:jc w:val="center"/>
              <w:rPr>
                <w:sz w:val="20"/>
                <w:szCs w:val="20"/>
              </w:rPr>
            </w:pPr>
            <w:r w:rsidRPr="00CD555D">
              <w:rPr>
                <w:sz w:val="20"/>
                <w:szCs w:val="20"/>
              </w:rPr>
              <w:t>4</w:t>
            </w:r>
          </w:p>
        </w:tc>
        <w:tc>
          <w:tcPr>
            <w:tcW w:w="1128" w:type="dxa"/>
            <w:tcBorders>
              <w:top w:val="single" w:sz="4" w:space="0" w:color="auto"/>
              <w:left w:val="single" w:sz="4" w:space="0" w:color="auto"/>
              <w:bottom w:val="single" w:sz="4" w:space="0" w:color="auto"/>
              <w:right w:val="single" w:sz="4" w:space="0" w:color="auto"/>
            </w:tcBorders>
          </w:tcPr>
          <w:p w14:paraId="726667D0" w14:textId="77777777" w:rsidR="0046421A" w:rsidRPr="00CD555D" w:rsidRDefault="0046421A" w:rsidP="00F04926">
            <w:pPr>
              <w:pStyle w:val="msonormalbullet2gif"/>
              <w:spacing w:before="0" w:beforeAutospacing="0" w:after="0" w:afterAutospacing="0"/>
              <w:contextualSpacing/>
              <w:jc w:val="center"/>
              <w:rPr>
                <w:sz w:val="20"/>
                <w:szCs w:val="20"/>
              </w:rPr>
            </w:pPr>
            <w:r w:rsidRPr="00CD555D">
              <w:rPr>
                <w:sz w:val="20"/>
                <w:szCs w:val="20"/>
              </w:rPr>
              <w:t>5</w:t>
            </w:r>
          </w:p>
        </w:tc>
      </w:tr>
      <w:tr w:rsidR="0046421A" w:rsidRPr="00CD555D" w14:paraId="49D8291C"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4C0FC5B6" w14:textId="77777777" w:rsidR="0046421A" w:rsidRPr="00CD555D" w:rsidRDefault="0046421A" w:rsidP="00F04926">
            <w:pPr>
              <w:pStyle w:val="msonormalbullet2gif"/>
              <w:spacing w:before="0" w:beforeAutospacing="0" w:after="0" w:afterAutospacing="0"/>
              <w:contextualSpacing/>
              <w:jc w:val="both"/>
              <w:rPr>
                <w:i/>
                <w:iCs/>
                <w:sz w:val="20"/>
                <w:szCs w:val="20"/>
                <w:lang w:val="en-US"/>
              </w:rPr>
            </w:pPr>
            <w:proofErr w:type="spellStart"/>
            <w:r w:rsidRPr="00CD555D">
              <w:rPr>
                <w:i/>
                <w:iCs/>
                <w:sz w:val="20"/>
                <w:szCs w:val="20"/>
                <w:lang w:val="en-US"/>
              </w:rPr>
              <w:t>Amoria</w:t>
            </w:r>
            <w:proofErr w:type="spellEnd"/>
            <w:r w:rsidRPr="00CD555D">
              <w:rPr>
                <w:i/>
                <w:iCs/>
                <w:sz w:val="20"/>
                <w:szCs w:val="20"/>
                <w:lang w:val="en-US"/>
              </w:rPr>
              <w:t xml:space="preserve"> </w:t>
            </w:r>
            <w:proofErr w:type="spellStart"/>
            <w:r w:rsidRPr="00CD555D">
              <w:rPr>
                <w:i/>
                <w:iCs/>
                <w:sz w:val="20"/>
                <w:szCs w:val="20"/>
                <w:lang w:val="en-US"/>
              </w:rPr>
              <w:t>repens</w:t>
            </w:r>
            <w:proofErr w:type="spellEnd"/>
            <w:r w:rsidRPr="00CD555D">
              <w:rPr>
                <w:sz w:val="20"/>
                <w:szCs w:val="20"/>
                <w:lang w:val="en-US"/>
              </w:rPr>
              <w:t xml:space="preserve"> (L.) C. </w:t>
            </w:r>
            <w:proofErr w:type="spellStart"/>
            <w:r w:rsidRPr="00CD555D">
              <w:rPr>
                <w:sz w:val="20"/>
                <w:szCs w:val="20"/>
                <w:lang w:val="en-US"/>
              </w:rPr>
              <w:t>Presl</w:t>
            </w:r>
            <w:proofErr w:type="spellEnd"/>
          </w:p>
        </w:tc>
        <w:tc>
          <w:tcPr>
            <w:tcW w:w="992" w:type="dxa"/>
            <w:tcBorders>
              <w:top w:val="single" w:sz="4" w:space="0" w:color="auto"/>
              <w:left w:val="single" w:sz="4" w:space="0" w:color="auto"/>
              <w:bottom w:val="single" w:sz="4" w:space="0" w:color="auto"/>
              <w:right w:val="single" w:sz="4" w:space="0" w:color="auto"/>
            </w:tcBorders>
            <w:hideMark/>
          </w:tcPr>
          <w:p w14:paraId="1420B3E2"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45A193A2"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62A97FF9"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1B9F504C"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534EFD90"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04ADE52D" w14:textId="77777777" w:rsidR="0046421A" w:rsidRPr="00CD555D" w:rsidRDefault="0046421A" w:rsidP="00F04926">
            <w:pPr>
              <w:pStyle w:val="msonormalbullet2gif"/>
              <w:spacing w:before="0" w:beforeAutospacing="0" w:after="0" w:afterAutospacing="0"/>
              <w:contextualSpacing/>
              <w:jc w:val="both"/>
              <w:rPr>
                <w:i/>
                <w:iCs/>
                <w:sz w:val="20"/>
                <w:szCs w:val="20"/>
                <w:lang w:val="en-US"/>
              </w:rPr>
            </w:pPr>
            <w:r w:rsidRPr="00CD555D">
              <w:rPr>
                <w:i/>
                <w:iCs/>
                <w:sz w:val="20"/>
                <w:szCs w:val="20"/>
                <w:lang w:val="en-US"/>
              </w:rPr>
              <w:t xml:space="preserve">Caragana </w:t>
            </w:r>
            <w:proofErr w:type="spellStart"/>
            <w:r w:rsidRPr="00CD555D">
              <w:rPr>
                <w:i/>
                <w:iCs/>
                <w:sz w:val="20"/>
                <w:szCs w:val="20"/>
                <w:lang w:val="en-US"/>
              </w:rPr>
              <w:t>arborescens</w:t>
            </w:r>
            <w:proofErr w:type="spellEnd"/>
            <w:r w:rsidRPr="00CD555D">
              <w:rPr>
                <w:sz w:val="20"/>
                <w:szCs w:val="20"/>
                <w:lang w:val="en-US"/>
              </w:rPr>
              <w:t xml:space="preserve"> Lam.</w:t>
            </w:r>
          </w:p>
        </w:tc>
        <w:tc>
          <w:tcPr>
            <w:tcW w:w="992" w:type="dxa"/>
            <w:tcBorders>
              <w:top w:val="single" w:sz="4" w:space="0" w:color="auto"/>
              <w:left w:val="single" w:sz="4" w:space="0" w:color="auto"/>
              <w:bottom w:val="single" w:sz="4" w:space="0" w:color="auto"/>
              <w:right w:val="single" w:sz="4" w:space="0" w:color="auto"/>
            </w:tcBorders>
            <w:hideMark/>
          </w:tcPr>
          <w:p w14:paraId="1E3DA633"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3E1DA481"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123CC8A0"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40E95AD9"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2BC801A8"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18626923" w14:textId="77777777" w:rsidR="0046421A" w:rsidRPr="00CD555D" w:rsidRDefault="0046421A" w:rsidP="00F04926">
            <w:pPr>
              <w:pStyle w:val="msonormalbullet2gif"/>
              <w:spacing w:before="0" w:beforeAutospacing="0" w:after="0" w:afterAutospacing="0"/>
              <w:contextualSpacing/>
              <w:jc w:val="both"/>
              <w:rPr>
                <w:sz w:val="20"/>
                <w:szCs w:val="20"/>
                <w:lang w:val="en-US"/>
              </w:rPr>
            </w:pPr>
            <w:proofErr w:type="spellStart"/>
            <w:r w:rsidRPr="00CD555D">
              <w:rPr>
                <w:i/>
                <w:iCs/>
                <w:sz w:val="20"/>
                <w:szCs w:val="20"/>
                <w:lang w:val="en-US"/>
              </w:rPr>
              <w:t>Lathyrus</w:t>
            </w:r>
            <w:proofErr w:type="spellEnd"/>
            <w:r w:rsidRPr="00CD555D">
              <w:rPr>
                <w:i/>
                <w:iCs/>
                <w:sz w:val="20"/>
                <w:szCs w:val="20"/>
                <w:lang w:val="en-US"/>
              </w:rPr>
              <w:t xml:space="preserve"> </w:t>
            </w:r>
            <w:proofErr w:type="spellStart"/>
            <w:r w:rsidRPr="00CD555D">
              <w:rPr>
                <w:i/>
                <w:iCs/>
                <w:sz w:val="20"/>
                <w:szCs w:val="20"/>
                <w:lang w:val="en-US"/>
              </w:rPr>
              <w:t>gmelinii</w:t>
            </w:r>
            <w:proofErr w:type="spellEnd"/>
            <w:r w:rsidRPr="00CD555D">
              <w:rPr>
                <w:sz w:val="20"/>
                <w:szCs w:val="20"/>
                <w:lang w:val="en-US"/>
              </w:rPr>
              <w:t xml:space="preserve"> Fritsch </w:t>
            </w:r>
          </w:p>
        </w:tc>
        <w:tc>
          <w:tcPr>
            <w:tcW w:w="992" w:type="dxa"/>
            <w:tcBorders>
              <w:top w:val="single" w:sz="4" w:space="0" w:color="auto"/>
              <w:left w:val="single" w:sz="4" w:space="0" w:color="auto"/>
              <w:bottom w:val="single" w:sz="4" w:space="0" w:color="auto"/>
              <w:right w:val="single" w:sz="4" w:space="0" w:color="auto"/>
            </w:tcBorders>
            <w:hideMark/>
          </w:tcPr>
          <w:p w14:paraId="126825CE"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407F0B41"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64DF9806"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70D80F18"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7059A2F1"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32F46046" w14:textId="762A3A85" w:rsidR="0046421A" w:rsidRPr="00CD555D" w:rsidRDefault="0046421A" w:rsidP="00F04926">
            <w:pPr>
              <w:pStyle w:val="msonormalbullet2gif"/>
              <w:spacing w:before="0" w:beforeAutospacing="0" w:after="0" w:afterAutospacing="0"/>
              <w:contextualSpacing/>
              <w:jc w:val="both"/>
              <w:rPr>
                <w:sz w:val="20"/>
                <w:szCs w:val="20"/>
                <w:lang w:val="en-US"/>
              </w:rPr>
            </w:pPr>
            <w:bookmarkStart w:id="182" w:name="_Hlk62201329"/>
            <w:proofErr w:type="spellStart"/>
            <w:r w:rsidRPr="00CD555D">
              <w:rPr>
                <w:i/>
                <w:iCs/>
                <w:sz w:val="20"/>
                <w:szCs w:val="20"/>
                <w:lang w:val="en-US"/>
              </w:rPr>
              <w:t>Lathyrus</w:t>
            </w:r>
            <w:proofErr w:type="spellEnd"/>
            <w:r w:rsidRPr="00CD555D">
              <w:rPr>
                <w:i/>
                <w:iCs/>
                <w:sz w:val="20"/>
                <w:szCs w:val="20"/>
                <w:lang w:val="en-US"/>
              </w:rPr>
              <w:t xml:space="preserve"> luteus</w:t>
            </w:r>
            <w:r w:rsidRPr="00CD555D">
              <w:rPr>
                <w:sz w:val="20"/>
                <w:szCs w:val="20"/>
                <w:lang w:val="en-US"/>
              </w:rPr>
              <w:t xml:space="preserve"> (L.) </w:t>
            </w:r>
            <w:proofErr w:type="spellStart"/>
            <w:r w:rsidRPr="00CD555D">
              <w:rPr>
                <w:sz w:val="20"/>
                <w:szCs w:val="20"/>
                <w:lang w:val="en-US"/>
              </w:rPr>
              <w:t>Peterm</w:t>
            </w:r>
            <w:proofErr w:type="spellEnd"/>
            <w:r w:rsidRPr="00CD555D">
              <w:rPr>
                <w:sz w:val="20"/>
                <w:szCs w:val="20"/>
                <w:lang w:val="en-US"/>
              </w:rPr>
              <w:t>. Subsp.</w:t>
            </w:r>
            <w:bookmarkEnd w:id="182"/>
            <w:r w:rsidRPr="00CD555D">
              <w:rPr>
                <w:sz w:val="20"/>
                <w:szCs w:val="20"/>
                <w:lang w:val="en-US"/>
              </w:rPr>
              <w:t xml:space="preserve"> </w:t>
            </w:r>
          </w:p>
        </w:tc>
        <w:tc>
          <w:tcPr>
            <w:tcW w:w="992" w:type="dxa"/>
            <w:tcBorders>
              <w:top w:val="single" w:sz="4" w:space="0" w:color="auto"/>
              <w:left w:val="single" w:sz="4" w:space="0" w:color="auto"/>
              <w:bottom w:val="single" w:sz="4" w:space="0" w:color="auto"/>
              <w:right w:val="single" w:sz="4" w:space="0" w:color="auto"/>
            </w:tcBorders>
            <w:hideMark/>
          </w:tcPr>
          <w:p w14:paraId="641E39E4"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769FBF35"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69775D38"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23402F0C"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221C77B9"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39CCF19C" w14:textId="77777777" w:rsidR="0046421A" w:rsidRPr="00CD555D" w:rsidRDefault="0046421A" w:rsidP="00F04926">
            <w:pPr>
              <w:pStyle w:val="msonormalbullet2gif"/>
              <w:spacing w:before="0" w:beforeAutospacing="0" w:after="0" w:afterAutospacing="0"/>
              <w:contextualSpacing/>
              <w:jc w:val="both"/>
              <w:rPr>
                <w:i/>
                <w:iCs/>
                <w:sz w:val="20"/>
                <w:szCs w:val="20"/>
                <w:lang w:val="en-US"/>
              </w:rPr>
            </w:pPr>
            <w:proofErr w:type="spellStart"/>
            <w:r w:rsidRPr="00CD555D">
              <w:rPr>
                <w:i/>
                <w:iCs/>
                <w:sz w:val="20"/>
                <w:szCs w:val="20"/>
                <w:lang w:val="en-US"/>
              </w:rPr>
              <w:t>Lathyrus</w:t>
            </w:r>
            <w:proofErr w:type="spellEnd"/>
            <w:r w:rsidRPr="00CD555D">
              <w:rPr>
                <w:i/>
                <w:iCs/>
                <w:sz w:val="20"/>
                <w:szCs w:val="20"/>
                <w:lang w:val="en-US"/>
              </w:rPr>
              <w:t xml:space="preserve"> pratensis</w:t>
            </w:r>
            <w:r w:rsidRPr="00CD555D">
              <w:rPr>
                <w:sz w:val="20"/>
                <w:szCs w:val="20"/>
                <w:lang w:val="en-US"/>
              </w:rPr>
              <w:t xml:space="preserve"> L.</w:t>
            </w:r>
          </w:p>
        </w:tc>
        <w:tc>
          <w:tcPr>
            <w:tcW w:w="992" w:type="dxa"/>
            <w:tcBorders>
              <w:top w:val="single" w:sz="4" w:space="0" w:color="auto"/>
              <w:left w:val="single" w:sz="4" w:space="0" w:color="auto"/>
              <w:bottom w:val="single" w:sz="4" w:space="0" w:color="auto"/>
              <w:right w:val="single" w:sz="4" w:space="0" w:color="auto"/>
            </w:tcBorders>
            <w:hideMark/>
          </w:tcPr>
          <w:p w14:paraId="065DC378"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5620853F"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38A493A2"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1CC08E36"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536EB23C"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3929C056" w14:textId="77777777" w:rsidR="0046421A" w:rsidRPr="00CD555D" w:rsidRDefault="0046421A" w:rsidP="00F04926">
            <w:pPr>
              <w:pStyle w:val="msonormalbullet2gif"/>
              <w:spacing w:before="0" w:beforeAutospacing="0" w:after="0" w:afterAutospacing="0"/>
              <w:contextualSpacing/>
              <w:jc w:val="both"/>
              <w:rPr>
                <w:sz w:val="20"/>
                <w:szCs w:val="20"/>
                <w:lang w:val="en-US"/>
              </w:rPr>
            </w:pPr>
            <w:proofErr w:type="spellStart"/>
            <w:r w:rsidRPr="00CD555D">
              <w:rPr>
                <w:i/>
                <w:iCs/>
                <w:sz w:val="20"/>
                <w:szCs w:val="20"/>
                <w:lang w:val="en-US"/>
              </w:rPr>
              <w:t>Melilotus</w:t>
            </w:r>
            <w:proofErr w:type="spellEnd"/>
            <w:r w:rsidRPr="00CD555D">
              <w:rPr>
                <w:i/>
                <w:iCs/>
                <w:sz w:val="20"/>
                <w:szCs w:val="20"/>
                <w:lang w:val="en-US"/>
              </w:rPr>
              <w:t xml:space="preserve"> officinalis</w:t>
            </w:r>
            <w:r w:rsidRPr="00CD555D">
              <w:rPr>
                <w:sz w:val="20"/>
                <w:szCs w:val="20"/>
                <w:lang w:val="en-US"/>
              </w:rPr>
              <w:t xml:space="preserve"> (L.) Pall.</w:t>
            </w:r>
          </w:p>
        </w:tc>
        <w:tc>
          <w:tcPr>
            <w:tcW w:w="992" w:type="dxa"/>
            <w:tcBorders>
              <w:top w:val="single" w:sz="4" w:space="0" w:color="auto"/>
              <w:left w:val="single" w:sz="4" w:space="0" w:color="auto"/>
              <w:bottom w:val="single" w:sz="4" w:space="0" w:color="auto"/>
              <w:right w:val="single" w:sz="4" w:space="0" w:color="auto"/>
            </w:tcBorders>
            <w:hideMark/>
          </w:tcPr>
          <w:p w14:paraId="11C46BB3"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37647E4E"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254E4CBB"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47E265F8"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69E4DE06"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58B88B27" w14:textId="77777777" w:rsidR="0046421A" w:rsidRPr="00CD555D" w:rsidRDefault="0046421A" w:rsidP="00F04926">
            <w:pPr>
              <w:pStyle w:val="msonormalbullet2gif"/>
              <w:spacing w:before="0" w:beforeAutospacing="0" w:after="0" w:afterAutospacing="0"/>
              <w:contextualSpacing/>
              <w:jc w:val="both"/>
              <w:rPr>
                <w:i/>
                <w:iCs/>
                <w:sz w:val="20"/>
                <w:szCs w:val="20"/>
                <w:lang w:val="en-US"/>
              </w:rPr>
            </w:pPr>
            <w:proofErr w:type="spellStart"/>
            <w:r w:rsidRPr="00CD555D">
              <w:rPr>
                <w:i/>
                <w:iCs/>
                <w:sz w:val="20"/>
                <w:szCs w:val="20"/>
                <w:lang w:val="en-US"/>
              </w:rPr>
              <w:t>Orobus</w:t>
            </w:r>
            <w:proofErr w:type="spellEnd"/>
            <w:r w:rsidRPr="00CD555D">
              <w:rPr>
                <w:i/>
                <w:iCs/>
                <w:sz w:val="20"/>
                <w:szCs w:val="20"/>
                <w:lang w:val="en-US"/>
              </w:rPr>
              <w:t xml:space="preserve"> </w:t>
            </w:r>
            <w:proofErr w:type="spellStart"/>
            <w:r w:rsidRPr="00CD555D">
              <w:rPr>
                <w:i/>
                <w:iCs/>
                <w:sz w:val="20"/>
                <w:szCs w:val="20"/>
                <w:lang w:val="en-US"/>
              </w:rPr>
              <w:t>lacteus</w:t>
            </w:r>
            <w:proofErr w:type="spellEnd"/>
            <w:r w:rsidRPr="00CD555D">
              <w:rPr>
                <w:sz w:val="20"/>
                <w:szCs w:val="20"/>
                <w:lang w:val="en-US"/>
              </w:rPr>
              <w:t xml:space="preserve"> (</w:t>
            </w:r>
            <w:proofErr w:type="spellStart"/>
            <w:r w:rsidRPr="00CD555D">
              <w:rPr>
                <w:sz w:val="20"/>
                <w:szCs w:val="20"/>
                <w:lang w:val="en-US"/>
              </w:rPr>
              <w:t>Bieb</w:t>
            </w:r>
            <w:proofErr w:type="spellEnd"/>
            <w:r w:rsidRPr="00CD555D">
              <w:rPr>
                <w:sz w:val="20"/>
                <w:szCs w:val="20"/>
                <w:lang w:val="en-US"/>
              </w:rPr>
              <w:t xml:space="preserve">.) </w:t>
            </w:r>
            <w:proofErr w:type="spellStart"/>
            <w:r w:rsidRPr="00CD555D">
              <w:rPr>
                <w:sz w:val="20"/>
                <w:szCs w:val="20"/>
                <w:lang w:val="en-US"/>
              </w:rPr>
              <w:t>Wissjul</w:t>
            </w:r>
            <w:proofErr w:type="spellEnd"/>
            <w:r w:rsidRPr="00CD555D">
              <w:rPr>
                <w:sz w:val="20"/>
                <w:szCs w:val="20"/>
                <w:lang w:val="en-US"/>
              </w:rPr>
              <w:t>.</w:t>
            </w:r>
          </w:p>
        </w:tc>
        <w:tc>
          <w:tcPr>
            <w:tcW w:w="992" w:type="dxa"/>
            <w:tcBorders>
              <w:top w:val="single" w:sz="4" w:space="0" w:color="auto"/>
              <w:left w:val="single" w:sz="4" w:space="0" w:color="auto"/>
              <w:bottom w:val="single" w:sz="4" w:space="0" w:color="auto"/>
              <w:right w:val="single" w:sz="4" w:space="0" w:color="auto"/>
            </w:tcBorders>
            <w:hideMark/>
          </w:tcPr>
          <w:p w14:paraId="3ABF2B77"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52F334F8"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5743E589"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62C991A2"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22EB9034"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0C2674C8" w14:textId="77777777" w:rsidR="0046421A" w:rsidRPr="00CD555D" w:rsidRDefault="0046421A" w:rsidP="00F04926">
            <w:pPr>
              <w:pStyle w:val="msonormalbullet2gif"/>
              <w:spacing w:before="0" w:beforeAutospacing="0" w:after="0" w:afterAutospacing="0"/>
              <w:contextualSpacing/>
              <w:jc w:val="both"/>
              <w:rPr>
                <w:i/>
                <w:iCs/>
                <w:sz w:val="20"/>
                <w:szCs w:val="20"/>
                <w:lang w:val="en-US"/>
              </w:rPr>
            </w:pPr>
            <w:proofErr w:type="spellStart"/>
            <w:r w:rsidRPr="00CD555D">
              <w:rPr>
                <w:i/>
                <w:iCs/>
                <w:sz w:val="20"/>
                <w:szCs w:val="20"/>
                <w:lang w:val="en-US"/>
              </w:rPr>
              <w:t>Trifolium</w:t>
            </w:r>
            <w:proofErr w:type="spellEnd"/>
            <w:r w:rsidRPr="00CD555D">
              <w:rPr>
                <w:i/>
                <w:iCs/>
                <w:sz w:val="20"/>
                <w:szCs w:val="20"/>
                <w:lang w:val="en-US"/>
              </w:rPr>
              <w:t xml:space="preserve"> pratense</w:t>
            </w:r>
            <w:r w:rsidRPr="00CD555D">
              <w:rPr>
                <w:sz w:val="20"/>
                <w:szCs w:val="20"/>
                <w:lang w:val="en-US"/>
              </w:rPr>
              <w:t xml:space="preserve"> L.</w:t>
            </w:r>
          </w:p>
        </w:tc>
        <w:tc>
          <w:tcPr>
            <w:tcW w:w="992" w:type="dxa"/>
            <w:tcBorders>
              <w:top w:val="single" w:sz="4" w:space="0" w:color="auto"/>
              <w:left w:val="single" w:sz="4" w:space="0" w:color="auto"/>
              <w:bottom w:val="single" w:sz="4" w:space="0" w:color="auto"/>
              <w:right w:val="single" w:sz="4" w:space="0" w:color="auto"/>
            </w:tcBorders>
            <w:hideMark/>
          </w:tcPr>
          <w:p w14:paraId="3A5AE603"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4C36D443"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6E79D9A4"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539F5779"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18347494"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4207ED29" w14:textId="77777777" w:rsidR="0046421A" w:rsidRPr="00CD555D" w:rsidRDefault="0046421A" w:rsidP="00F04926">
            <w:pPr>
              <w:pStyle w:val="msonormalbullet2gif"/>
              <w:spacing w:before="0" w:beforeAutospacing="0" w:after="0" w:afterAutospacing="0"/>
              <w:contextualSpacing/>
              <w:jc w:val="both"/>
              <w:rPr>
                <w:i/>
                <w:iCs/>
                <w:sz w:val="20"/>
                <w:szCs w:val="20"/>
                <w:lang w:val="en-US"/>
              </w:rPr>
            </w:pPr>
            <w:proofErr w:type="spellStart"/>
            <w:r w:rsidRPr="00CD555D">
              <w:rPr>
                <w:i/>
                <w:iCs/>
                <w:sz w:val="20"/>
                <w:szCs w:val="20"/>
                <w:lang w:val="en-US"/>
              </w:rPr>
              <w:t>Vicia</w:t>
            </w:r>
            <w:proofErr w:type="spellEnd"/>
            <w:r w:rsidRPr="00CD555D">
              <w:rPr>
                <w:i/>
                <w:iCs/>
                <w:sz w:val="20"/>
                <w:szCs w:val="20"/>
                <w:lang w:val="en-US"/>
              </w:rPr>
              <w:t xml:space="preserve"> </w:t>
            </w:r>
            <w:proofErr w:type="spellStart"/>
            <w:r w:rsidRPr="00CD555D">
              <w:rPr>
                <w:i/>
                <w:iCs/>
                <w:sz w:val="20"/>
                <w:szCs w:val="20"/>
                <w:lang w:val="en-US"/>
              </w:rPr>
              <w:t>sepium</w:t>
            </w:r>
            <w:proofErr w:type="spellEnd"/>
            <w:r w:rsidRPr="00CD555D">
              <w:rPr>
                <w:sz w:val="20"/>
                <w:szCs w:val="20"/>
                <w:lang w:val="en-US"/>
              </w:rPr>
              <w:t xml:space="preserve"> L.</w:t>
            </w:r>
          </w:p>
        </w:tc>
        <w:tc>
          <w:tcPr>
            <w:tcW w:w="992" w:type="dxa"/>
            <w:tcBorders>
              <w:top w:val="single" w:sz="4" w:space="0" w:color="auto"/>
              <w:left w:val="single" w:sz="4" w:space="0" w:color="auto"/>
              <w:bottom w:val="single" w:sz="4" w:space="0" w:color="auto"/>
              <w:right w:val="single" w:sz="4" w:space="0" w:color="auto"/>
            </w:tcBorders>
            <w:hideMark/>
          </w:tcPr>
          <w:p w14:paraId="452228AB"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4A7EFBBE"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048C76C7"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1BB5601A"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6C6DBC83" w14:textId="77777777" w:rsidTr="00FA74A5">
        <w:trPr>
          <w:trHeight w:val="165"/>
        </w:trPr>
        <w:tc>
          <w:tcPr>
            <w:tcW w:w="9775" w:type="dxa"/>
            <w:gridSpan w:val="5"/>
            <w:tcBorders>
              <w:top w:val="single" w:sz="4" w:space="0" w:color="auto"/>
              <w:left w:val="single" w:sz="4" w:space="0" w:color="auto"/>
              <w:bottom w:val="single" w:sz="4" w:space="0" w:color="auto"/>
              <w:right w:val="single" w:sz="4" w:space="0" w:color="auto"/>
            </w:tcBorders>
            <w:hideMark/>
          </w:tcPr>
          <w:p w14:paraId="2F690EE9" w14:textId="77777777" w:rsidR="0046421A" w:rsidRPr="00CD555D" w:rsidRDefault="0046421A" w:rsidP="00F04926">
            <w:pPr>
              <w:pStyle w:val="msonormalbullet2gif"/>
              <w:spacing w:before="0" w:beforeAutospacing="0" w:after="0" w:afterAutospacing="0"/>
              <w:contextualSpacing/>
              <w:jc w:val="center"/>
              <w:rPr>
                <w:sz w:val="20"/>
                <w:szCs w:val="20"/>
                <w:lang w:val="en-US"/>
              </w:rPr>
            </w:pPr>
            <w:proofErr w:type="spellStart"/>
            <w:r w:rsidRPr="00CD555D">
              <w:rPr>
                <w:sz w:val="20"/>
                <w:szCs w:val="20"/>
                <w:lang w:val="en-US"/>
              </w:rPr>
              <w:t>Geraniaceae</w:t>
            </w:r>
            <w:proofErr w:type="spellEnd"/>
            <w:r w:rsidRPr="00CD555D">
              <w:rPr>
                <w:sz w:val="20"/>
                <w:szCs w:val="20"/>
                <w:lang w:val="en-US"/>
              </w:rPr>
              <w:t xml:space="preserve"> </w:t>
            </w:r>
            <w:proofErr w:type="spellStart"/>
            <w:r w:rsidRPr="00CD555D">
              <w:rPr>
                <w:sz w:val="20"/>
                <w:szCs w:val="20"/>
                <w:lang w:val="en-US"/>
              </w:rPr>
              <w:t>Juss</w:t>
            </w:r>
            <w:proofErr w:type="spellEnd"/>
            <w:r w:rsidRPr="00CD555D">
              <w:rPr>
                <w:sz w:val="20"/>
                <w:szCs w:val="20"/>
                <w:lang w:val="en-US"/>
              </w:rPr>
              <w:t>.</w:t>
            </w:r>
          </w:p>
        </w:tc>
      </w:tr>
      <w:tr w:rsidR="0046421A" w:rsidRPr="00CD555D" w14:paraId="13538F50"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48E5CC73" w14:textId="77777777" w:rsidR="0046421A" w:rsidRPr="00CD555D" w:rsidRDefault="0046421A" w:rsidP="00F04926">
            <w:pPr>
              <w:pStyle w:val="msonormalbullet2gif"/>
              <w:spacing w:before="0" w:beforeAutospacing="0" w:after="0" w:afterAutospacing="0"/>
              <w:contextualSpacing/>
              <w:jc w:val="both"/>
              <w:rPr>
                <w:sz w:val="20"/>
                <w:szCs w:val="20"/>
                <w:lang w:val="en-US"/>
              </w:rPr>
            </w:pPr>
            <w:r w:rsidRPr="00CD555D">
              <w:rPr>
                <w:i/>
                <w:iCs/>
                <w:sz w:val="20"/>
                <w:szCs w:val="20"/>
                <w:lang w:val="en-US"/>
              </w:rPr>
              <w:t xml:space="preserve">Geranium </w:t>
            </w:r>
            <w:proofErr w:type="spellStart"/>
            <w:r w:rsidRPr="00CD555D">
              <w:rPr>
                <w:i/>
                <w:iCs/>
                <w:sz w:val="20"/>
                <w:szCs w:val="20"/>
                <w:lang w:val="en-US"/>
              </w:rPr>
              <w:t>albiflorum</w:t>
            </w:r>
            <w:proofErr w:type="spellEnd"/>
            <w:r w:rsidRPr="00CD555D">
              <w:rPr>
                <w:sz w:val="20"/>
                <w:szCs w:val="20"/>
                <w:lang w:val="en-US"/>
              </w:rPr>
              <w:t xml:space="preserve"> </w:t>
            </w:r>
            <w:proofErr w:type="spellStart"/>
            <w:r w:rsidRPr="00CD555D">
              <w:rPr>
                <w:sz w:val="20"/>
                <w:szCs w:val="20"/>
                <w:lang w:val="en-US"/>
              </w:rPr>
              <w:t>Ledeb</w:t>
            </w:r>
            <w:proofErr w:type="spellEnd"/>
            <w:r w:rsidRPr="00CD555D">
              <w:rPr>
                <w:sz w:val="20"/>
                <w:szCs w:val="20"/>
                <w:lang w:val="en-US"/>
              </w:rPr>
              <w:t>.</w:t>
            </w:r>
          </w:p>
        </w:tc>
        <w:tc>
          <w:tcPr>
            <w:tcW w:w="992" w:type="dxa"/>
            <w:tcBorders>
              <w:top w:val="single" w:sz="4" w:space="0" w:color="auto"/>
              <w:left w:val="single" w:sz="4" w:space="0" w:color="auto"/>
              <w:bottom w:val="single" w:sz="4" w:space="0" w:color="auto"/>
              <w:right w:val="single" w:sz="4" w:space="0" w:color="auto"/>
            </w:tcBorders>
            <w:hideMark/>
          </w:tcPr>
          <w:p w14:paraId="32E1301E"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03FFCEA9"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07A7E21E"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4E9A5FA1"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54E6AA84"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07ADB227" w14:textId="77777777" w:rsidR="0046421A" w:rsidRPr="00CD555D" w:rsidRDefault="0046421A" w:rsidP="00F04926">
            <w:pPr>
              <w:pStyle w:val="msonormalbullet2gif"/>
              <w:spacing w:before="0" w:beforeAutospacing="0" w:after="0" w:afterAutospacing="0"/>
              <w:contextualSpacing/>
              <w:jc w:val="both"/>
              <w:rPr>
                <w:sz w:val="20"/>
                <w:szCs w:val="20"/>
                <w:lang w:val="en-US"/>
              </w:rPr>
            </w:pPr>
            <w:r w:rsidRPr="00CD555D">
              <w:rPr>
                <w:i/>
                <w:iCs/>
                <w:sz w:val="20"/>
                <w:szCs w:val="20"/>
                <w:lang w:val="en-US"/>
              </w:rPr>
              <w:t xml:space="preserve">Geranium </w:t>
            </w:r>
            <w:proofErr w:type="spellStart"/>
            <w:r w:rsidRPr="00CD555D">
              <w:rPr>
                <w:i/>
                <w:iCs/>
                <w:sz w:val="20"/>
                <w:szCs w:val="20"/>
                <w:lang w:val="en-US"/>
              </w:rPr>
              <w:t>collinum</w:t>
            </w:r>
            <w:proofErr w:type="spellEnd"/>
            <w:r w:rsidRPr="00CD555D">
              <w:rPr>
                <w:sz w:val="20"/>
                <w:szCs w:val="20"/>
                <w:lang w:val="en-US"/>
              </w:rPr>
              <w:t xml:space="preserve"> Steph. </w:t>
            </w:r>
          </w:p>
        </w:tc>
        <w:tc>
          <w:tcPr>
            <w:tcW w:w="992" w:type="dxa"/>
            <w:tcBorders>
              <w:top w:val="single" w:sz="4" w:space="0" w:color="auto"/>
              <w:left w:val="single" w:sz="4" w:space="0" w:color="auto"/>
              <w:bottom w:val="single" w:sz="4" w:space="0" w:color="auto"/>
              <w:right w:val="single" w:sz="4" w:space="0" w:color="auto"/>
            </w:tcBorders>
            <w:hideMark/>
          </w:tcPr>
          <w:p w14:paraId="2D983D96"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447F7EE8"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6A3454D5"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74A76550"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5B9E0812"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30287EEB" w14:textId="77777777" w:rsidR="0046421A" w:rsidRPr="00CD555D" w:rsidRDefault="0046421A" w:rsidP="00F04926">
            <w:pPr>
              <w:pStyle w:val="msonormalbullet2gif"/>
              <w:spacing w:before="0" w:beforeAutospacing="0" w:after="0" w:afterAutospacing="0"/>
              <w:contextualSpacing/>
              <w:jc w:val="both"/>
              <w:rPr>
                <w:sz w:val="20"/>
                <w:szCs w:val="20"/>
                <w:lang w:val="en-US"/>
              </w:rPr>
            </w:pPr>
            <w:r w:rsidRPr="00CD555D">
              <w:rPr>
                <w:i/>
                <w:iCs/>
                <w:sz w:val="20"/>
                <w:szCs w:val="20"/>
                <w:lang w:val="en-US"/>
              </w:rPr>
              <w:t>Geranium pratensis</w:t>
            </w:r>
            <w:r w:rsidRPr="00CD555D">
              <w:rPr>
                <w:sz w:val="20"/>
                <w:szCs w:val="20"/>
                <w:lang w:val="en-US"/>
              </w:rPr>
              <w:t xml:space="preserve"> L.</w:t>
            </w:r>
          </w:p>
        </w:tc>
        <w:tc>
          <w:tcPr>
            <w:tcW w:w="992" w:type="dxa"/>
            <w:tcBorders>
              <w:top w:val="single" w:sz="4" w:space="0" w:color="auto"/>
              <w:left w:val="single" w:sz="4" w:space="0" w:color="auto"/>
              <w:bottom w:val="single" w:sz="4" w:space="0" w:color="auto"/>
              <w:right w:val="single" w:sz="4" w:space="0" w:color="auto"/>
            </w:tcBorders>
            <w:hideMark/>
          </w:tcPr>
          <w:p w14:paraId="1C99C59B"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523E82AE"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43282FF7"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77C50000"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04F21D8C"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58A86EFB" w14:textId="77777777" w:rsidR="0046421A" w:rsidRPr="00CD555D" w:rsidRDefault="0046421A" w:rsidP="00F04926">
            <w:pPr>
              <w:pStyle w:val="msonormalbullet2gif"/>
              <w:spacing w:before="0" w:beforeAutospacing="0" w:after="0" w:afterAutospacing="0"/>
              <w:contextualSpacing/>
              <w:jc w:val="both"/>
              <w:rPr>
                <w:sz w:val="20"/>
                <w:szCs w:val="20"/>
                <w:lang w:val="en-US"/>
              </w:rPr>
            </w:pPr>
            <w:r w:rsidRPr="00CD555D">
              <w:rPr>
                <w:i/>
                <w:iCs/>
                <w:sz w:val="20"/>
                <w:szCs w:val="20"/>
                <w:lang w:val="en-US"/>
              </w:rPr>
              <w:t xml:space="preserve">Geranium </w:t>
            </w:r>
            <w:proofErr w:type="spellStart"/>
            <w:r w:rsidRPr="00CD555D">
              <w:rPr>
                <w:i/>
                <w:iCs/>
                <w:sz w:val="20"/>
                <w:szCs w:val="20"/>
                <w:lang w:val="en-US"/>
              </w:rPr>
              <w:t>pseudosibiricum</w:t>
            </w:r>
            <w:proofErr w:type="spellEnd"/>
            <w:r w:rsidRPr="00CD555D">
              <w:rPr>
                <w:sz w:val="20"/>
                <w:szCs w:val="20"/>
                <w:lang w:val="en-US"/>
              </w:rPr>
              <w:t xml:space="preserve"> J. Mayer </w:t>
            </w:r>
          </w:p>
        </w:tc>
        <w:tc>
          <w:tcPr>
            <w:tcW w:w="992" w:type="dxa"/>
            <w:tcBorders>
              <w:top w:val="single" w:sz="4" w:space="0" w:color="auto"/>
              <w:left w:val="single" w:sz="4" w:space="0" w:color="auto"/>
              <w:bottom w:val="single" w:sz="4" w:space="0" w:color="auto"/>
              <w:right w:val="single" w:sz="4" w:space="0" w:color="auto"/>
            </w:tcBorders>
            <w:hideMark/>
          </w:tcPr>
          <w:p w14:paraId="50B68839"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0594C1E9"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36DFBAE5"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4011C652"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38C305E6" w14:textId="77777777" w:rsidTr="00FA74A5">
        <w:trPr>
          <w:trHeight w:val="165"/>
        </w:trPr>
        <w:tc>
          <w:tcPr>
            <w:tcW w:w="9775" w:type="dxa"/>
            <w:gridSpan w:val="5"/>
            <w:tcBorders>
              <w:top w:val="single" w:sz="4" w:space="0" w:color="auto"/>
              <w:left w:val="single" w:sz="4" w:space="0" w:color="auto"/>
              <w:bottom w:val="single" w:sz="4" w:space="0" w:color="auto"/>
              <w:right w:val="single" w:sz="4" w:space="0" w:color="auto"/>
            </w:tcBorders>
            <w:hideMark/>
          </w:tcPr>
          <w:p w14:paraId="57642A99" w14:textId="77777777" w:rsidR="0046421A" w:rsidRPr="00CD555D" w:rsidRDefault="0046421A" w:rsidP="00F04926">
            <w:pPr>
              <w:pStyle w:val="msonormalbullet2gif"/>
              <w:spacing w:before="0" w:beforeAutospacing="0" w:after="0" w:afterAutospacing="0"/>
              <w:contextualSpacing/>
              <w:jc w:val="center"/>
              <w:rPr>
                <w:sz w:val="20"/>
                <w:szCs w:val="20"/>
                <w:lang w:val="en-US"/>
              </w:rPr>
            </w:pPr>
            <w:proofErr w:type="spellStart"/>
            <w:r w:rsidRPr="00CD555D">
              <w:rPr>
                <w:sz w:val="20"/>
                <w:szCs w:val="20"/>
                <w:lang w:val="en-US"/>
              </w:rPr>
              <w:t>Gentinaceae</w:t>
            </w:r>
            <w:proofErr w:type="spellEnd"/>
            <w:r w:rsidRPr="00CD555D">
              <w:rPr>
                <w:sz w:val="20"/>
                <w:szCs w:val="20"/>
                <w:lang w:val="en-US"/>
              </w:rPr>
              <w:t xml:space="preserve"> </w:t>
            </w:r>
            <w:proofErr w:type="spellStart"/>
            <w:r w:rsidRPr="00CD555D">
              <w:rPr>
                <w:sz w:val="20"/>
                <w:szCs w:val="20"/>
                <w:lang w:val="en-US"/>
              </w:rPr>
              <w:t>Juss</w:t>
            </w:r>
            <w:proofErr w:type="spellEnd"/>
            <w:r w:rsidRPr="00CD555D">
              <w:rPr>
                <w:sz w:val="20"/>
                <w:szCs w:val="20"/>
                <w:lang w:val="en-US"/>
              </w:rPr>
              <w:t>.</w:t>
            </w:r>
          </w:p>
        </w:tc>
      </w:tr>
      <w:tr w:rsidR="0046421A" w:rsidRPr="00CD555D" w14:paraId="0AD36C89"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2CC62BFC" w14:textId="77777777" w:rsidR="0046421A" w:rsidRPr="00CD555D" w:rsidRDefault="0046421A" w:rsidP="00F04926">
            <w:pPr>
              <w:pStyle w:val="msonormalbullet2gif"/>
              <w:spacing w:before="0" w:beforeAutospacing="0" w:after="0" w:afterAutospacing="0"/>
              <w:contextualSpacing/>
              <w:jc w:val="both"/>
              <w:rPr>
                <w:i/>
                <w:iCs/>
                <w:sz w:val="20"/>
                <w:szCs w:val="20"/>
                <w:lang w:val="en-US"/>
              </w:rPr>
            </w:pPr>
            <w:proofErr w:type="spellStart"/>
            <w:r w:rsidRPr="00CD555D">
              <w:rPr>
                <w:i/>
                <w:iCs/>
                <w:sz w:val="20"/>
                <w:szCs w:val="20"/>
                <w:lang w:val="en-US"/>
              </w:rPr>
              <w:t>Swertia</w:t>
            </w:r>
            <w:proofErr w:type="spellEnd"/>
            <w:r w:rsidRPr="00CD555D">
              <w:rPr>
                <w:i/>
                <w:iCs/>
                <w:sz w:val="20"/>
                <w:szCs w:val="20"/>
                <w:lang w:val="en-US"/>
              </w:rPr>
              <w:t xml:space="preserve"> </w:t>
            </w:r>
            <w:proofErr w:type="spellStart"/>
            <w:r w:rsidRPr="00CD555D">
              <w:rPr>
                <w:i/>
                <w:iCs/>
                <w:sz w:val="20"/>
                <w:szCs w:val="20"/>
                <w:lang w:val="en-US"/>
              </w:rPr>
              <w:t>obtusa</w:t>
            </w:r>
            <w:bookmarkStart w:id="183" w:name="_Hlk62213307"/>
            <w:proofErr w:type="spellEnd"/>
            <w:r w:rsidRPr="00CD555D">
              <w:rPr>
                <w:sz w:val="20"/>
                <w:szCs w:val="20"/>
                <w:lang w:val="en-US"/>
              </w:rPr>
              <w:t xml:space="preserve"> </w:t>
            </w:r>
            <w:proofErr w:type="spellStart"/>
            <w:r w:rsidRPr="00CD555D">
              <w:rPr>
                <w:sz w:val="20"/>
                <w:szCs w:val="20"/>
                <w:lang w:val="en-US"/>
              </w:rPr>
              <w:t>Ledeb</w:t>
            </w:r>
            <w:proofErr w:type="spellEnd"/>
            <w:r w:rsidRPr="00CD555D">
              <w:rPr>
                <w:sz w:val="20"/>
                <w:szCs w:val="20"/>
                <w:lang w:val="en-US"/>
              </w:rPr>
              <w:t>.</w:t>
            </w:r>
            <w:bookmarkEnd w:id="183"/>
          </w:p>
        </w:tc>
        <w:tc>
          <w:tcPr>
            <w:tcW w:w="992" w:type="dxa"/>
            <w:tcBorders>
              <w:top w:val="single" w:sz="4" w:space="0" w:color="auto"/>
              <w:left w:val="single" w:sz="4" w:space="0" w:color="auto"/>
              <w:bottom w:val="single" w:sz="4" w:space="0" w:color="auto"/>
              <w:right w:val="single" w:sz="4" w:space="0" w:color="auto"/>
            </w:tcBorders>
            <w:hideMark/>
          </w:tcPr>
          <w:p w14:paraId="49923DCF"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0A5A112F"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3C51E987"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2D78B563"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1224A0DA" w14:textId="77777777" w:rsidTr="00FA74A5">
        <w:trPr>
          <w:trHeight w:val="165"/>
        </w:trPr>
        <w:tc>
          <w:tcPr>
            <w:tcW w:w="9775" w:type="dxa"/>
            <w:gridSpan w:val="5"/>
            <w:tcBorders>
              <w:top w:val="single" w:sz="4" w:space="0" w:color="auto"/>
              <w:left w:val="single" w:sz="4" w:space="0" w:color="auto"/>
              <w:bottom w:val="single" w:sz="4" w:space="0" w:color="auto"/>
              <w:right w:val="single" w:sz="4" w:space="0" w:color="auto"/>
            </w:tcBorders>
            <w:hideMark/>
          </w:tcPr>
          <w:p w14:paraId="6BF787E1" w14:textId="77777777" w:rsidR="0046421A" w:rsidRPr="00CD555D" w:rsidRDefault="0046421A" w:rsidP="00F04926">
            <w:pPr>
              <w:pStyle w:val="msonormalbullet2gif"/>
              <w:spacing w:before="0" w:beforeAutospacing="0" w:after="0" w:afterAutospacing="0"/>
              <w:contextualSpacing/>
              <w:jc w:val="center"/>
              <w:rPr>
                <w:sz w:val="20"/>
                <w:szCs w:val="20"/>
                <w:lang w:val="en-US"/>
              </w:rPr>
            </w:pPr>
            <w:proofErr w:type="spellStart"/>
            <w:r w:rsidRPr="00CD555D">
              <w:rPr>
                <w:sz w:val="20"/>
                <w:szCs w:val="20"/>
                <w:lang w:val="en-US"/>
              </w:rPr>
              <w:t>Glossulariaceae</w:t>
            </w:r>
            <w:proofErr w:type="spellEnd"/>
            <w:r w:rsidRPr="00CD555D">
              <w:rPr>
                <w:sz w:val="20"/>
                <w:szCs w:val="20"/>
                <w:lang w:val="en-US"/>
              </w:rPr>
              <w:t xml:space="preserve"> DC.</w:t>
            </w:r>
          </w:p>
        </w:tc>
      </w:tr>
      <w:tr w:rsidR="0046421A" w:rsidRPr="00CD555D" w14:paraId="61215B80"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223B8411" w14:textId="77777777" w:rsidR="0046421A" w:rsidRPr="00CD555D" w:rsidRDefault="0046421A" w:rsidP="00F04926">
            <w:pPr>
              <w:pStyle w:val="msonormalbullet2gif"/>
              <w:spacing w:before="0" w:beforeAutospacing="0" w:after="0" w:afterAutospacing="0"/>
              <w:contextualSpacing/>
              <w:jc w:val="both"/>
              <w:rPr>
                <w:sz w:val="20"/>
                <w:szCs w:val="20"/>
                <w:lang w:val="en-US"/>
              </w:rPr>
            </w:pPr>
            <w:proofErr w:type="spellStart"/>
            <w:r w:rsidRPr="00CD555D">
              <w:rPr>
                <w:i/>
                <w:iCs/>
                <w:sz w:val="20"/>
                <w:szCs w:val="20"/>
                <w:lang w:val="en-US"/>
              </w:rPr>
              <w:t>Ribes</w:t>
            </w:r>
            <w:proofErr w:type="spellEnd"/>
            <w:r w:rsidRPr="00CD555D">
              <w:rPr>
                <w:i/>
                <w:iCs/>
                <w:sz w:val="20"/>
                <w:szCs w:val="20"/>
                <w:lang w:val="en-US"/>
              </w:rPr>
              <w:t xml:space="preserve"> nigrum </w:t>
            </w:r>
            <w:r w:rsidRPr="00CD555D">
              <w:rPr>
                <w:sz w:val="20"/>
                <w:szCs w:val="20"/>
                <w:lang w:val="en-US"/>
              </w:rPr>
              <w:t>L.</w:t>
            </w:r>
          </w:p>
        </w:tc>
        <w:tc>
          <w:tcPr>
            <w:tcW w:w="992" w:type="dxa"/>
            <w:tcBorders>
              <w:top w:val="single" w:sz="4" w:space="0" w:color="auto"/>
              <w:left w:val="single" w:sz="4" w:space="0" w:color="auto"/>
              <w:bottom w:val="single" w:sz="4" w:space="0" w:color="auto"/>
              <w:right w:val="single" w:sz="4" w:space="0" w:color="auto"/>
            </w:tcBorders>
            <w:hideMark/>
          </w:tcPr>
          <w:p w14:paraId="604654D8"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0531C60D"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6187A38F"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2B9A7FB0"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61EB7D59"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57C0322A" w14:textId="2794F96B" w:rsidR="0046421A" w:rsidRPr="00CD555D" w:rsidRDefault="0046421A" w:rsidP="00F04926">
            <w:pPr>
              <w:pStyle w:val="msonormalbullet2gif"/>
              <w:spacing w:before="0" w:beforeAutospacing="0" w:after="0" w:afterAutospacing="0"/>
              <w:contextualSpacing/>
              <w:jc w:val="both"/>
              <w:rPr>
                <w:i/>
                <w:iCs/>
                <w:sz w:val="20"/>
                <w:szCs w:val="20"/>
                <w:lang w:val="en-US"/>
              </w:rPr>
            </w:pPr>
            <w:bookmarkStart w:id="184" w:name="_Hlk62474181"/>
            <w:proofErr w:type="spellStart"/>
            <w:r w:rsidRPr="00CD555D">
              <w:rPr>
                <w:i/>
                <w:iCs/>
                <w:sz w:val="20"/>
                <w:szCs w:val="20"/>
                <w:lang w:val="en-US"/>
              </w:rPr>
              <w:t>Ribes</w:t>
            </w:r>
            <w:proofErr w:type="spellEnd"/>
            <w:r w:rsidRPr="00CD555D">
              <w:rPr>
                <w:i/>
                <w:iCs/>
                <w:sz w:val="20"/>
                <w:szCs w:val="20"/>
                <w:lang w:val="en-US"/>
              </w:rPr>
              <w:t xml:space="preserve"> </w:t>
            </w:r>
            <w:bookmarkEnd w:id="184"/>
            <w:r w:rsidRPr="00CD555D">
              <w:rPr>
                <w:i/>
                <w:iCs/>
                <w:sz w:val="20"/>
                <w:szCs w:val="20"/>
                <w:lang w:val="en-US"/>
              </w:rPr>
              <w:t>rubrum</w:t>
            </w:r>
            <w:r w:rsidRPr="00CD555D">
              <w:rPr>
                <w:sz w:val="20"/>
                <w:szCs w:val="20"/>
                <w:lang w:val="en-US"/>
              </w:rPr>
              <w:t xml:space="preserve"> L.</w:t>
            </w:r>
          </w:p>
        </w:tc>
        <w:tc>
          <w:tcPr>
            <w:tcW w:w="992" w:type="dxa"/>
            <w:tcBorders>
              <w:top w:val="single" w:sz="4" w:space="0" w:color="auto"/>
              <w:left w:val="single" w:sz="4" w:space="0" w:color="auto"/>
              <w:bottom w:val="single" w:sz="4" w:space="0" w:color="auto"/>
              <w:right w:val="single" w:sz="4" w:space="0" w:color="auto"/>
            </w:tcBorders>
            <w:hideMark/>
          </w:tcPr>
          <w:p w14:paraId="035147FC"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6043300A"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0C96D0E5"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10D8A2D5"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5AD5F143" w14:textId="77777777" w:rsidTr="00FA74A5">
        <w:trPr>
          <w:trHeight w:val="165"/>
        </w:trPr>
        <w:tc>
          <w:tcPr>
            <w:tcW w:w="9775" w:type="dxa"/>
            <w:gridSpan w:val="5"/>
            <w:tcBorders>
              <w:top w:val="single" w:sz="4" w:space="0" w:color="auto"/>
              <w:left w:val="single" w:sz="4" w:space="0" w:color="auto"/>
              <w:bottom w:val="single" w:sz="4" w:space="0" w:color="auto"/>
              <w:right w:val="single" w:sz="4" w:space="0" w:color="auto"/>
            </w:tcBorders>
            <w:hideMark/>
          </w:tcPr>
          <w:p w14:paraId="2234B379" w14:textId="77777777" w:rsidR="0046421A" w:rsidRPr="00CD555D" w:rsidRDefault="0046421A" w:rsidP="00F04926">
            <w:pPr>
              <w:pStyle w:val="msonormalbullet2gif"/>
              <w:spacing w:before="0" w:beforeAutospacing="0" w:after="0" w:afterAutospacing="0"/>
              <w:contextualSpacing/>
              <w:jc w:val="center"/>
              <w:rPr>
                <w:sz w:val="20"/>
                <w:szCs w:val="20"/>
                <w:lang w:val="en-US"/>
              </w:rPr>
            </w:pPr>
            <w:proofErr w:type="spellStart"/>
            <w:r w:rsidRPr="00CD555D">
              <w:rPr>
                <w:sz w:val="20"/>
                <w:szCs w:val="20"/>
                <w:lang w:val="en-US"/>
              </w:rPr>
              <w:t>Hypericaceae</w:t>
            </w:r>
            <w:proofErr w:type="spellEnd"/>
            <w:r w:rsidRPr="00CD555D">
              <w:rPr>
                <w:sz w:val="20"/>
                <w:szCs w:val="20"/>
                <w:lang w:val="en-US"/>
              </w:rPr>
              <w:t xml:space="preserve"> </w:t>
            </w:r>
            <w:proofErr w:type="spellStart"/>
            <w:r w:rsidRPr="00CD555D">
              <w:rPr>
                <w:sz w:val="20"/>
                <w:szCs w:val="20"/>
                <w:lang w:val="en-US"/>
              </w:rPr>
              <w:t>Juss</w:t>
            </w:r>
            <w:proofErr w:type="spellEnd"/>
            <w:r w:rsidRPr="00CD555D">
              <w:rPr>
                <w:sz w:val="20"/>
                <w:szCs w:val="20"/>
                <w:lang w:val="en-US"/>
              </w:rPr>
              <w:t>.</w:t>
            </w:r>
          </w:p>
        </w:tc>
      </w:tr>
      <w:tr w:rsidR="0046421A" w:rsidRPr="00CD555D" w14:paraId="4C903DCE"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5C957C0B" w14:textId="77777777" w:rsidR="0046421A" w:rsidRPr="00CD555D" w:rsidRDefault="0046421A" w:rsidP="00F04926">
            <w:pPr>
              <w:pStyle w:val="msonormalbullet2gif"/>
              <w:spacing w:before="0" w:beforeAutospacing="0" w:after="0" w:afterAutospacing="0"/>
              <w:contextualSpacing/>
              <w:jc w:val="both"/>
              <w:rPr>
                <w:sz w:val="20"/>
                <w:szCs w:val="20"/>
                <w:lang w:val="en-US"/>
              </w:rPr>
            </w:pPr>
            <w:r w:rsidRPr="00CD555D">
              <w:rPr>
                <w:i/>
                <w:iCs/>
                <w:sz w:val="20"/>
                <w:szCs w:val="20"/>
                <w:lang w:val="en-US"/>
              </w:rPr>
              <w:t xml:space="preserve">Hypericum </w:t>
            </w:r>
            <w:proofErr w:type="spellStart"/>
            <w:r w:rsidRPr="00CD555D">
              <w:rPr>
                <w:i/>
                <w:iCs/>
                <w:sz w:val="20"/>
                <w:szCs w:val="20"/>
                <w:lang w:val="en-US"/>
              </w:rPr>
              <w:t>perforatum</w:t>
            </w:r>
            <w:proofErr w:type="spellEnd"/>
            <w:r w:rsidRPr="00CD555D">
              <w:rPr>
                <w:sz w:val="20"/>
                <w:szCs w:val="20"/>
                <w:lang w:val="en-US"/>
              </w:rPr>
              <w:t xml:space="preserve"> L.</w:t>
            </w:r>
          </w:p>
        </w:tc>
        <w:tc>
          <w:tcPr>
            <w:tcW w:w="992" w:type="dxa"/>
            <w:tcBorders>
              <w:top w:val="single" w:sz="4" w:space="0" w:color="auto"/>
              <w:left w:val="single" w:sz="4" w:space="0" w:color="auto"/>
              <w:bottom w:val="single" w:sz="4" w:space="0" w:color="auto"/>
              <w:right w:val="single" w:sz="4" w:space="0" w:color="auto"/>
            </w:tcBorders>
            <w:hideMark/>
          </w:tcPr>
          <w:p w14:paraId="6DC490A1"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28ED5A24"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34A7CF0D"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24BEF380"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719CD399"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549FEC8A" w14:textId="77777777" w:rsidR="0046421A" w:rsidRPr="00CD555D" w:rsidRDefault="0046421A" w:rsidP="00F04926">
            <w:pPr>
              <w:pStyle w:val="msonormalbullet2gif"/>
              <w:spacing w:before="0" w:beforeAutospacing="0" w:after="0" w:afterAutospacing="0"/>
              <w:contextualSpacing/>
              <w:jc w:val="both"/>
              <w:rPr>
                <w:sz w:val="20"/>
                <w:szCs w:val="20"/>
                <w:lang w:val="en-US"/>
              </w:rPr>
            </w:pPr>
            <w:r w:rsidRPr="00CD555D">
              <w:rPr>
                <w:i/>
                <w:iCs/>
                <w:sz w:val="20"/>
                <w:szCs w:val="20"/>
                <w:lang w:val="en-US"/>
              </w:rPr>
              <w:t xml:space="preserve">Hypericum </w:t>
            </w:r>
            <w:proofErr w:type="spellStart"/>
            <w:r w:rsidRPr="00CD555D">
              <w:rPr>
                <w:i/>
                <w:iCs/>
                <w:sz w:val="20"/>
                <w:szCs w:val="20"/>
                <w:lang w:val="en-US"/>
              </w:rPr>
              <w:t>hirsutum</w:t>
            </w:r>
            <w:proofErr w:type="spellEnd"/>
            <w:r w:rsidRPr="00CD555D">
              <w:rPr>
                <w:sz w:val="20"/>
                <w:szCs w:val="20"/>
                <w:lang w:val="en-US"/>
              </w:rPr>
              <w:t xml:space="preserve"> L.</w:t>
            </w:r>
          </w:p>
        </w:tc>
        <w:tc>
          <w:tcPr>
            <w:tcW w:w="992" w:type="dxa"/>
            <w:tcBorders>
              <w:top w:val="single" w:sz="4" w:space="0" w:color="auto"/>
              <w:left w:val="single" w:sz="4" w:space="0" w:color="auto"/>
              <w:bottom w:val="single" w:sz="4" w:space="0" w:color="auto"/>
              <w:right w:val="single" w:sz="4" w:space="0" w:color="auto"/>
            </w:tcBorders>
            <w:hideMark/>
          </w:tcPr>
          <w:p w14:paraId="164248C5"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07EE70DB"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616C3961"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0FE22472"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31130599" w14:textId="77777777" w:rsidTr="00FA74A5">
        <w:trPr>
          <w:trHeight w:val="165"/>
        </w:trPr>
        <w:tc>
          <w:tcPr>
            <w:tcW w:w="9775" w:type="dxa"/>
            <w:gridSpan w:val="5"/>
            <w:tcBorders>
              <w:top w:val="single" w:sz="4" w:space="0" w:color="auto"/>
              <w:left w:val="single" w:sz="4" w:space="0" w:color="auto"/>
              <w:bottom w:val="single" w:sz="4" w:space="0" w:color="auto"/>
              <w:right w:val="single" w:sz="4" w:space="0" w:color="auto"/>
            </w:tcBorders>
            <w:hideMark/>
          </w:tcPr>
          <w:p w14:paraId="286E788A" w14:textId="77777777" w:rsidR="0046421A" w:rsidRPr="00CD555D" w:rsidRDefault="0046421A" w:rsidP="00F04926">
            <w:pPr>
              <w:pStyle w:val="msonormalbullet2gif"/>
              <w:spacing w:before="0" w:beforeAutospacing="0" w:after="0" w:afterAutospacing="0"/>
              <w:contextualSpacing/>
              <w:jc w:val="center"/>
              <w:rPr>
                <w:sz w:val="20"/>
                <w:szCs w:val="20"/>
                <w:lang w:val="en-US"/>
              </w:rPr>
            </w:pPr>
            <w:proofErr w:type="spellStart"/>
            <w:r w:rsidRPr="00CD555D">
              <w:rPr>
                <w:sz w:val="20"/>
                <w:szCs w:val="20"/>
                <w:lang w:val="en-US"/>
              </w:rPr>
              <w:t>Juncaceae</w:t>
            </w:r>
            <w:proofErr w:type="spellEnd"/>
            <w:r w:rsidRPr="00CD555D">
              <w:rPr>
                <w:sz w:val="20"/>
                <w:szCs w:val="20"/>
                <w:lang w:val="en-US"/>
              </w:rPr>
              <w:t xml:space="preserve"> </w:t>
            </w:r>
            <w:proofErr w:type="spellStart"/>
            <w:r w:rsidRPr="00CD555D">
              <w:rPr>
                <w:sz w:val="20"/>
                <w:szCs w:val="20"/>
                <w:lang w:val="en-US"/>
              </w:rPr>
              <w:t>Juss</w:t>
            </w:r>
            <w:proofErr w:type="spellEnd"/>
            <w:r w:rsidRPr="00CD555D">
              <w:rPr>
                <w:sz w:val="20"/>
                <w:szCs w:val="20"/>
                <w:lang w:val="en-US"/>
              </w:rPr>
              <w:t>.</w:t>
            </w:r>
          </w:p>
        </w:tc>
      </w:tr>
      <w:tr w:rsidR="0046421A" w:rsidRPr="00CD555D" w14:paraId="4C804131"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41CA92A7" w14:textId="20B89AFB" w:rsidR="0046421A" w:rsidRPr="00CD555D" w:rsidRDefault="0046421A" w:rsidP="00F04926">
            <w:pPr>
              <w:pStyle w:val="msonormalbullet2gif"/>
              <w:spacing w:before="0" w:beforeAutospacing="0" w:after="0" w:afterAutospacing="0"/>
              <w:contextualSpacing/>
              <w:jc w:val="both"/>
              <w:rPr>
                <w:sz w:val="20"/>
                <w:szCs w:val="20"/>
                <w:lang w:val="en-US"/>
              </w:rPr>
            </w:pPr>
            <w:bookmarkStart w:id="185" w:name="_Hlk62457331"/>
            <w:r w:rsidRPr="00CD555D">
              <w:rPr>
                <w:i/>
                <w:iCs/>
                <w:sz w:val="20"/>
                <w:szCs w:val="20"/>
                <w:lang w:val="en-US"/>
              </w:rPr>
              <w:t xml:space="preserve">Juncus </w:t>
            </w:r>
            <w:proofErr w:type="spellStart"/>
            <w:r w:rsidRPr="00CD555D">
              <w:rPr>
                <w:i/>
                <w:iCs/>
                <w:sz w:val="20"/>
                <w:szCs w:val="20"/>
                <w:lang w:val="en-US"/>
              </w:rPr>
              <w:t>compressus</w:t>
            </w:r>
            <w:proofErr w:type="spellEnd"/>
            <w:r w:rsidRPr="00CD555D">
              <w:rPr>
                <w:sz w:val="20"/>
                <w:szCs w:val="20"/>
                <w:lang w:val="en-US"/>
              </w:rPr>
              <w:t xml:space="preserve"> Jacq.</w:t>
            </w:r>
            <w:bookmarkEnd w:id="185"/>
          </w:p>
        </w:tc>
        <w:tc>
          <w:tcPr>
            <w:tcW w:w="992" w:type="dxa"/>
            <w:tcBorders>
              <w:top w:val="single" w:sz="4" w:space="0" w:color="auto"/>
              <w:left w:val="single" w:sz="4" w:space="0" w:color="auto"/>
              <w:bottom w:val="single" w:sz="4" w:space="0" w:color="auto"/>
              <w:right w:val="single" w:sz="4" w:space="0" w:color="auto"/>
            </w:tcBorders>
            <w:hideMark/>
          </w:tcPr>
          <w:p w14:paraId="1368E2DE"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39D41C17"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19467619"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3F2D6B75"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79517979"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6F51DEE6" w14:textId="77777777" w:rsidR="0046421A" w:rsidRPr="00CD555D" w:rsidRDefault="0046421A" w:rsidP="00F04926">
            <w:pPr>
              <w:pStyle w:val="msonormalbullet2gif"/>
              <w:spacing w:before="0" w:beforeAutospacing="0" w:after="0" w:afterAutospacing="0"/>
              <w:contextualSpacing/>
              <w:jc w:val="both"/>
              <w:rPr>
                <w:sz w:val="20"/>
                <w:szCs w:val="20"/>
                <w:lang w:val="en-US"/>
              </w:rPr>
            </w:pPr>
            <w:r w:rsidRPr="00CD555D">
              <w:rPr>
                <w:i/>
                <w:iCs/>
                <w:sz w:val="20"/>
                <w:szCs w:val="20"/>
                <w:lang w:val="en-US"/>
              </w:rPr>
              <w:t xml:space="preserve">Juncus </w:t>
            </w:r>
            <w:proofErr w:type="spellStart"/>
            <w:r w:rsidRPr="00CD555D">
              <w:rPr>
                <w:i/>
                <w:iCs/>
                <w:sz w:val="20"/>
                <w:szCs w:val="20"/>
                <w:lang w:val="en-US"/>
              </w:rPr>
              <w:t>filiformis</w:t>
            </w:r>
            <w:proofErr w:type="spellEnd"/>
            <w:r w:rsidRPr="00CD555D">
              <w:rPr>
                <w:sz w:val="20"/>
                <w:szCs w:val="20"/>
                <w:lang w:val="en-US"/>
              </w:rPr>
              <w:t xml:space="preserve"> L. </w:t>
            </w:r>
          </w:p>
        </w:tc>
        <w:tc>
          <w:tcPr>
            <w:tcW w:w="992" w:type="dxa"/>
            <w:tcBorders>
              <w:top w:val="single" w:sz="4" w:space="0" w:color="auto"/>
              <w:left w:val="single" w:sz="4" w:space="0" w:color="auto"/>
              <w:bottom w:val="single" w:sz="4" w:space="0" w:color="auto"/>
              <w:right w:val="single" w:sz="4" w:space="0" w:color="auto"/>
            </w:tcBorders>
            <w:hideMark/>
          </w:tcPr>
          <w:p w14:paraId="32E0FF30"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7CAAA1FC"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391540AD"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7F5EF7B3"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1AFA4E68"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45AE0314" w14:textId="77777777" w:rsidR="0046421A" w:rsidRPr="00CD555D" w:rsidRDefault="0046421A" w:rsidP="00F04926">
            <w:pPr>
              <w:pStyle w:val="msonormalbullet2gif"/>
              <w:spacing w:before="0" w:beforeAutospacing="0" w:after="0" w:afterAutospacing="0"/>
              <w:contextualSpacing/>
              <w:jc w:val="both"/>
              <w:rPr>
                <w:sz w:val="20"/>
                <w:szCs w:val="20"/>
                <w:lang w:val="en-US"/>
              </w:rPr>
            </w:pPr>
            <w:r w:rsidRPr="00CD555D">
              <w:rPr>
                <w:i/>
                <w:iCs/>
                <w:sz w:val="20"/>
                <w:szCs w:val="20"/>
                <w:lang w:val="en-US"/>
              </w:rPr>
              <w:t xml:space="preserve">Juncus </w:t>
            </w:r>
            <w:proofErr w:type="spellStart"/>
            <w:r w:rsidRPr="00CD555D">
              <w:rPr>
                <w:i/>
                <w:iCs/>
                <w:sz w:val="20"/>
                <w:szCs w:val="20"/>
                <w:lang w:val="en-US"/>
              </w:rPr>
              <w:t>gerardii</w:t>
            </w:r>
            <w:proofErr w:type="spellEnd"/>
            <w:r w:rsidRPr="00CD555D">
              <w:rPr>
                <w:sz w:val="20"/>
                <w:szCs w:val="20"/>
                <w:lang w:val="en-US"/>
              </w:rPr>
              <w:t xml:space="preserve"> Loisel. </w:t>
            </w:r>
          </w:p>
        </w:tc>
        <w:tc>
          <w:tcPr>
            <w:tcW w:w="992" w:type="dxa"/>
            <w:tcBorders>
              <w:top w:val="single" w:sz="4" w:space="0" w:color="auto"/>
              <w:left w:val="single" w:sz="4" w:space="0" w:color="auto"/>
              <w:bottom w:val="single" w:sz="4" w:space="0" w:color="auto"/>
              <w:right w:val="single" w:sz="4" w:space="0" w:color="auto"/>
            </w:tcBorders>
            <w:hideMark/>
          </w:tcPr>
          <w:p w14:paraId="3FB8F44D"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3581063D"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31D92AF4"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73518F7B"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44112229"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0F9EB4D7" w14:textId="77777777" w:rsidR="0046421A" w:rsidRPr="00CD555D" w:rsidRDefault="0046421A" w:rsidP="00F04926">
            <w:pPr>
              <w:pStyle w:val="msonormalbullet2gif"/>
              <w:spacing w:before="0" w:beforeAutospacing="0" w:after="0" w:afterAutospacing="0"/>
              <w:contextualSpacing/>
              <w:jc w:val="both"/>
              <w:rPr>
                <w:sz w:val="20"/>
                <w:szCs w:val="20"/>
                <w:lang w:val="en-US"/>
              </w:rPr>
            </w:pPr>
            <w:proofErr w:type="spellStart"/>
            <w:r w:rsidRPr="00CD555D">
              <w:rPr>
                <w:i/>
                <w:iCs/>
                <w:sz w:val="20"/>
                <w:szCs w:val="20"/>
                <w:lang w:val="en-US"/>
              </w:rPr>
              <w:t>Luzula</w:t>
            </w:r>
            <w:proofErr w:type="spellEnd"/>
            <w:r w:rsidRPr="00CD555D">
              <w:rPr>
                <w:i/>
                <w:iCs/>
                <w:sz w:val="20"/>
                <w:szCs w:val="20"/>
                <w:lang w:val="en-US"/>
              </w:rPr>
              <w:t xml:space="preserve"> campestris </w:t>
            </w:r>
            <w:r w:rsidRPr="00CD555D">
              <w:rPr>
                <w:sz w:val="20"/>
                <w:szCs w:val="20"/>
                <w:lang w:val="en-US"/>
              </w:rPr>
              <w:t>(L.) DC. (1805)</w:t>
            </w:r>
          </w:p>
        </w:tc>
        <w:tc>
          <w:tcPr>
            <w:tcW w:w="992" w:type="dxa"/>
            <w:tcBorders>
              <w:top w:val="single" w:sz="4" w:space="0" w:color="auto"/>
              <w:left w:val="single" w:sz="4" w:space="0" w:color="auto"/>
              <w:bottom w:val="single" w:sz="4" w:space="0" w:color="auto"/>
              <w:right w:val="single" w:sz="4" w:space="0" w:color="auto"/>
            </w:tcBorders>
            <w:hideMark/>
          </w:tcPr>
          <w:p w14:paraId="568C5367"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60687234"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21F2224A"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611A2BDA"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39BB25AD" w14:textId="77777777" w:rsidTr="00FA74A5">
        <w:trPr>
          <w:trHeight w:val="165"/>
        </w:trPr>
        <w:tc>
          <w:tcPr>
            <w:tcW w:w="9775" w:type="dxa"/>
            <w:gridSpan w:val="5"/>
            <w:tcBorders>
              <w:top w:val="single" w:sz="4" w:space="0" w:color="auto"/>
              <w:left w:val="single" w:sz="4" w:space="0" w:color="auto"/>
              <w:bottom w:val="single" w:sz="4" w:space="0" w:color="auto"/>
              <w:right w:val="single" w:sz="4" w:space="0" w:color="auto"/>
            </w:tcBorders>
            <w:hideMark/>
          </w:tcPr>
          <w:p w14:paraId="6058622C" w14:textId="77777777" w:rsidR="0046421A" w:rsidRPr="00CD555D" w:rsidRDefault="0046421A" w:rsidP="00F04926">
            <w:pPr>
              <w:pStyle w:val="msonormalbullet2gif"/>
              <w:spacing w:before="0" w:beforeAutospacing="0" w:after="0" w:afterAutospacing="0"/>
              <w:contextualSpacing/>
              <w:jc w:val="center"/>
              <w:rPr>
                <w:sz w:val="20"/>
                <w:szCs w:val="20"/>
                <w:lang w:val="en-US"/>
              </w:rPr>
            </w:pPr>
            <w:proofErr w:type="spellStart"/>
            <w:r w:rsidRPr="00CD555D">
              <w:rPr>
                <w:sz w:val="20"/>
                <w:szCs w:val="20"/>
                <w:lang w:val="en-US"/>
              </w:rPr>
              <w:t>Juncaginaceae</w:t>
            </w:r>
            <w:proofErr w:type="spellEnd"/>
            <w:r w:rsidRPr="00CD555D">
              <w:rPr>
                <w:sz w:val="20"/>
                <w:szCs w:val="20"/>
                <w:lang w:val="en-US"/>
              </w:rPr>
              <w:t xml:space="preserve"> Rich.</w:t>
            </w:r>
          </w:p>
        </w:tc>
      </w:tr>
      <w:tr w:rsidR="0046421A" w:rsidRPr="00CD555D" w14:paraId="70489523"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5BA122B5" w14:textId="77777777" w:rsidR="0046421A" w:rsidRPr="00CD555D" w:rsidRDefault="0046421A" w:rsidP="00F04926">
            <w:pPr>
              <w:pStyle w:val="msonormalbullet2gif"/>
              <w:spacing w:before="0" w:beforeAutospacing="0" w:after="0" w:afterAutospacing="0"/>
              <w:contextualSpacing/>
              <w:jc w:val="both"/>
              <w:rPr>
                <w:i/>
                <w:iCs/>
                <w:sz w:val="20"/>
                <w:szCs w:val="20"/>
                <w:lang w:val="en-US"/>
              </w:rPr>
            </w:pPr>
            <w:proofErr w:type="spellStart"/>
            <w:r w:rsidRPr="00CD555D">
              <w:rPr>
                <w:i/>
                <w:iCs/>
                <w:sz w:val="20"/>
                <w:szCs w:val="20"/>
                <w:lang w:val="en-US"/>
              </w:rPr>
              <w:t>Triglochin</w:t>
            </w:r>
            <w:proofErr w:type="spellEnd"/>
            <w:r w:rsidRPr="00CD555D">
              <w:rPr>
                <w:i/>
                <w:iCs/>
                <w:sz w:val="20"/>
                <w:szCs w:val="20"/>
                <w:lang w:val="en-US"/>
              </w:rPr>
              <w:t xml:space="preserve"> </w:t>
            </w:r>
            <w:proofErr w:type="spellStart"/>
            <w:r w:rsidRPr="00CD555D">
              <w:rPr>
                <w:i/>
                <w:iCs/>
                <w:sz w:val="20"/>
                <w:szCs w:val="20"/>
                <w:lang w:val="en-US"/>
              </w:rPr>
              <w:t>palustre</w:t>
            </w:r>
            <w:proofErr w:type="spellEnd"/>
            <w:r w:rsidRPr="00CD555D">
              <w:rPr>
                <w:sz w:val="20"/>
                <w:szCs w:val="20"/>
                <w:lang w:val="en-US"/>
              </w:rPr>
              <w:t xml:space="preserve"> L.</w:t>
            </w:r>
          </w:p>
        </w:tc>
        <w:tc>
          <w:tcPr>
            <w:tcW w:w="992" w:type="dxa"/>
            <w:tcBorders>
              <w:top w:val="single" w:sz="4" w:space="0" w:color="auto"/>
              <w:left w:val="single" w:sz="4" w:space="0" w:color="auto"/>
              <w:bottom w:val="single" w:sz="4" w:space="0" w:color="auto"/>
              <w:right w:val="single" w:sz="4" w:space="0" w:color="auto"/>
            </w:tcBorders>
            <w:hideMark/>
          </w:tcPr>
          <w:p w14:paraId="4FBD50D2"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2CD264AD"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1E6D1944"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5A6F0611"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0D33EC74" w14:textId="77777777" w:rsidTr="00FA74A5">
        <w:trPr>
          <w:trHeight w:val="165"/>
        </w:trPr>
        <w:tc>
          <w:tcPr>
            <w:tcW w:w="9775" w:type="dxa"/>
            <w:gridSpan w:val="5"/>
            <w:tcBorders>
              <w:top w:val="single" w:sz="4" w:space="0" w:color="auto"/>
              <w:left w:val="single" w:sz="4" w:space="0" w:color="auto"/>
              <w:bottom w:val="single" w:sz="4" w:space="0" w:color="auto"/>
              <w:right w:val="single" w:sz="4" w:space="0" w:color="auto"/>
            </w:tcBorders>
            <w:hideMark/>
          </w:tcPr>
          <w:p w14:paraId="2B8E4D30" w14:textId="77777777" w:rsidR="0046421A" w:rsidRPr="00CD555D" w:rsidRDefault="0046421A" w:rsidP="00F04926">
            <w:pPr>
              <w:pStyle w:val="msonormalbullet2gif"/>
              <w:spacing w:before="0" w:beforeAutospacing="0" w:after="0" w:afterAutospacing="0"/>
              <w:contextualSpacing/>
              <w:jc w:val="center"/>
              <w:rPr>
                <w:sz w:val="20"/>
                <w:szCs w:val="20"/>
                <w:lang w:val="en-US"/>
              </w:rPr>
            </w:pPr>
            <w:proofErr w:type="spellStart"/>
            <w:r w:rsidRPr="00CD555D">
              <w:rPr>
                <w:sz w:val="20"/>
                <w:szCs w:val="20"/>
                <w:lang w:val="en-US"/>
              </w:rPr>
              <w:t>Lamiaceae</w:t>
            </w:r>
            <w:proofErr w:type="spellEnd"/>
            <w:r w:rsidRPr="00CD555D">
              <w:rPr>
                <w:sz w:val="20"/>
                <w:szCs w:val="20"/>
                <w:lang w:val="en-US"/>
              </w:rPr>
              <w:t xml:space="preserve"> </w:t>
            </w:r>
            <w:proofErr w:type="spellStart"/>
            <w:r w:rsidRPr="00CD555D">
              <w:rPr>
                <w:sz w:val="20"/>
                <w:szCs w:val="20"/>
                <w:lang w:val="en-US"/>
              </w:rPr>
              <w:t>Martinov</w:t>
            </w:r>
            <w:proofErr w:type="spellEnd"/>
          </w:p>
        </w:tc>
      </w:tr>
      <w:tr w:rsidR="0046421A" w:rsidRPr="00CD555D" w14:paraId="22805202"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1C02D298" w14:textId="77777777" w:rsidR="0046421A" w:rsidRPr="00CD555D" w:rsidRDefault="0046421A" w:rsidP="00F04926">
            <w:pPr>
              <w:pStyle w:val="msonormalbullet2gif"/>
              <w:spacing w:before="0" w:beforeAutospacing="0" w:after="0" w:afterAutospacing="0"/>
              <w:contextualSpacing/>
              <w:jc w:val="both"/>
              <w:rPr>
                <w:i/>
                <w:iCs/>
                <w:sz w:val="20"/>
                <w:szCs w:val="20"/>
                <w:lang w:val="en-US"/>
              </w:rPr>
            </w:pPr>
            <w:proofErr w:type="spellStart"/>
            <w:r w:rsidRPr="00CD555D">
              <w:rPr>
                <w:i/>
                <w:iCs/>
                <w:sz w:val="20"/>
                <w:szCs w:val="20"/>
                <w:lang w:val="en-US"/>
              </w:rPr>
              <w:t>Lamium</w:t>
            </w:r>
            <w:proofErr w:type="spellEnd"/>
            <w:r w:rsidRPr="00CD555D">
              <w:rPr>
                <w:i/>
                <w:iCs/>
                <w:sz w:val="20"/>
                <w:szCs w:val="20"/>
                <w:lang w:val="en-US"/>
              </w:rPr>
              <w:t xml:space="preserve"> album</w:t>
            </w:r>
            <w:r w:rsidRPr="00CD555D">
              <w:rPr>
                <w:sz w:val="20"/>
                <w:szCs w:val="20"/>
                <w:lang w:val="en-US"/>
              </w:rPr>
              <w:t xml:space="preserve"> L.</w:t>
            </w:r>
          </w:p>
        </w:tc>
        <w:tc>
          <w:tcPr>
            <w:tcW w:w="992" w:type="dxa"/>
            <w:tcBorders>
              <w:top w:val="single" w:sz="4" w:space="0" w:color="auto"/>
              <w:left w:val="single" w:sz="4" w:space="0" w:color="auto"/>
              <w:bottom w:val="single" w:sz="4" w:space="0" w:color="auto"/>
              <w:right w:val="single" w:sz="4" w:space="0" w:color="auto"/>
            </w:tcBorders>
            <w:hideMark/>
          </w:tcPr>
          <w:p w14:paraId="3355CA64"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7D422881"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6E18D652"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49E2F290"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4598C763"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2FD6EC72" w14:textId="77777777" w:rsidR="0046421A" w:rsidRPr="00CD555D" w:rsidRDefault="0046421A" w:rsidP="00F04926">
            <w:pPr>
              <w:pStyle w:val="msonormalbullet2gif"/>
              <w:spacing w:before="0" w:beforeAutospacing="0" w:after="0" w:afterAutospacing="0"/>
              <w:contextualSpacing/>
              <w:jc w:val="both"/>
              <w:rPr>
                <w:sz w:val="20"/>
                <w:szCs w:val="20"/>
                <w:lang w:val="en-US"/>
              </w:rPr>
            </w:pPr>
            <w:r w:rsidRPr="00CD555D">
              <w:rPr>
                <w:i/>
                <w:iCs/>
                <w:sz w:val="20"/>
                <w:szCs w:val="20"/>
                <w:lang w:val="en-US"/>
              </w:rPr>
              <w:t xml:space="preserve">Mentha </w:t>
            </w:r>
            <w:proofErr w:type="spellStart"/>
            <w:r w:rsidRPr="00CD555D">
              <w:rPr>
                <w:i/>
                <w:iCs/>
                <w:sz w:val="20"/>
                <w:szCs w:val="20"/>
                <w:lang w:val="en-US"/>
              </w:rPr>
              <w:t>asiatica</w:t>
            </w:r>
            <w:proofErr w:type="spellEnd"/>
            <w:r w:rsidRPr="00CD555D">
              <w:rPr>
                <w:sz w:val="20"/>
                <w:szCs w:val="20"/>
                <w:lang w:val="en-US"/>
              </w:rPr>
              <w:t xml:space="preserve"> </w:t>
            </w:r>
            <w:proofErr w:type="spellStart"/>
            <w:r w:rsidRPr="00CD555D">
              <w:rPr>
                <w:sz w:val="20"/>
                <w:szCs w:val="20"/>
                <w:lang w:val="en-US"/>
              </w:rPr>
              <w:t>Boriss</w:t>
            </w:r>
            <w:proofErr w:type="spellEnd"/>
            <w:r w:rsidRPr="00CD555D">
              <w:rPr>
                <w:sz w:val="20"/>
                <w:szCs w:val="20"/>
                <w:lang w:val="en-US"/>
              </w:rPr>
              <w:t xml:space="preserve">. </w:t>
            </w:r>
          </w:p>
        </w:tc>
        <w:tc>
          <w:tcPr>
            <w:tcW w:w="992" w:type="dxa"/>
            <w:tcBorders>
              <w:top w:val="single" w:sz="4" w:space="0" w:color="auto"/>
              <w:left w:val="single" w:sz="4" w:space="0" w:color="auto"/>
              <w:bottom w:val="single" w:sz="4" w:space="0" w:color="auto"/>
              <w:right w:val="single" w:sz="4" w:space="0" w:color="auto"/>
            </w:tcBorders>
            <w:hideMark/>
          </w:tcPr>
          <w:p w14:paraId="6339A375"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3540BBBC"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0F6EFB49"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2FAAC6C9"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059512DD"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11260DEA" w14:textId="77777777" w:rsidR="0046421A" w:rsidRPr="00CD555D" w:rsidRDefault="0046421A" w:rsidP="00F04926">
            <w:pPr>
              <w:pStyle w:val="msonormalbullet2gif"/>
              <w:spacing w:before="0" w:beforeAutospacing="0" w:after="0" w:afterAutospacing="0"/>
              <w:contextualSpacing/>
              <w:jc w:val="both"/>
              <w:rPr>
                <w:sz w:val="20"/>
                <w:szCs w:val="20"/>
                <w:lang w:val="en-US"/>
              </w:rPr>
            </w:pPr>
            <w:r w:rsidRPr="00CD555D">
              <w:rPr>
                <w:i/>
                <w:iCs/>
                <w:sz w:val="20"/>
                <w:szCs w:val="20"/>
                <w:lang w:val="en-US"/>
              </w:rPr>
              <w:t>Mentha arvensis</w:t>
            </w:r>
            <w:r w:rsidRPr="00CD555D">
              <w:rPr>
                <w:sz w:val="20"/>
                <w:szCs w:val="20"/>
                <w:lang w:val="en-US"/>
              </w:rPr>
              <w:t xml:space="preserve"> L.</w:t>
            </w:r>
          </w:p>
        </w:tc>
        <w:tc>
          <w:tcPr>
            <w:tcW w:w="992" w:type="dxa"/>
            <w:tcBorders>
              <w:top w:val="single" w:sz="4" w:space="0" w:color="auto"/>
              <w:left w:val="single" w:sz="4" w:space="0" w:color="auto"/>
              <w:bottom w:val="single" w:sz="4" w:space="0" w:color="auto"/>
              <w:right w:val="single" w:sz="4" w:space="0" w:color="auto"/>
            </w:tcBorders>
            <w:hideMark/>
          </w:tcPr>
          <w:p w14:paraId="7BF08187"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54A608BC"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00A9F555"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133579F9"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0ECF8345"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43015940" w14:textId="77777777" w:rsidR="0046421A" w:rsidRPr="00CD555D" w:rsidRDefault="0046421A" w:rsidP="00F04926">
            <w:pPr>
              <w:pStyle w:val="msonormalbullet2gif"/>
              <w:spacing w:before="0" w:beforeAutospacing="0" w:after="0" w:afterAutospacing="0"/>
              <w:contextualSpacing/>
              <w:jc w:val="both"/>
              <w:rPr>
                <w:i/>
                <w:iCs/>
                <w:sz w:val="20"/>
                <w:szCs w:val="20"/>
                <w:lang w:val="en-US"/>
              </w:rPr>
            </w:pPr>
            <w:r w:rsidRPr="00CD555D">
              <w:rPr>
                <w:i/>
                <w:iCs/>
                <w:sz w:val="20"/>
                <w:szCs w:val="20"/>
                <w:lang w:val="en-US"/>
              </w:rPr>
              <w:t xml:space="preserve">Mentha </w:t>
            </w:r>
            <w:proofErr w:type="spellStart"/>
            <w:r w:rsidRPr="00CD555D">
              <w:rPr>
                <w:i/>
                <w:iCs/>
                <w:sz w:val="20"/>
                <w:szCs w:val="20"/>
                <w:lang w:val="en-US"/>
              </w:rPr>
              <w:t>longifolia</w:t>
            </w:r>
            <w:proofErr w:type="spellEnd"/>
            <w:r w:rsidRPr="00CD555D">
              <w:rPr>
                <w:sz w:val="20"/>
                <w:szCs w:val="20"/>
                <w:lang w:val="en-US"/>
              </w:rPr>
              <w:t xml:space="preserve"> (L.) </w:t>
            </w:r>
            <w:proofErr w:type="spellStart"/>
            <w:r w:rsidRPr="00CD555D">
              <w:rPr>
                <w:sz w:val="20"/>
                <w:szCs w:val="20"/>
                <w:lang w:val="en-US"/>
              </w:rPr>
              <w:t>Huds</w:t>
            </w:r>
            <w:proofErr w:type="spellEnd"/>
          </w:p>
        </w:tc>
        <w:tc>
          <w:tcPr>
            <w:tcW w:w="992" w:type="dxa"/>
            <w:tcBorders>
              <w:top w:val="single" w:sz="4" w:space="0" w:color="auto"/>
              <w:left w:val="single" w:sz="4" w:space="0" w:color="auto"/>
              <w:bottom w:val="single" w:sz="4" w:space="0" w:color="auto"/>
              <w:right w:val="single" w:sz="4" w:space="0" w:color="auto"/>
            </w:tcBorders>
            <w:hideMark/>
          </w:tcPr>
          <w:p w14:paraId="25C9CDD9"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49EAB4AE"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4C224F8D"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5B52B3FB"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79D2956C"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49EBB4CC" w14:textId="77777777" w:rsidR="0046421A" w:rsidRPr="00CD555D" w:rsidRDefault="0046421A" w:rsidP="00F04926">
            <w:pPr>
              <w:pStyle w:val="msonormalbullet2gif"/>
              <w:spacing w:before="0" w:beforeAutospacing="0" w:after="0" w:afterAutospacing="0"/>
              <w:contextualSpacing/>
              <w:jc w:val="both"/>
              <w:rPr>
                <w:sz w:val="20"/>
                <w:szCs w:val="20"/>
                <w:lang w:val="en-US"/>
              </w:rPr>
            </w:pPr>
            <w:r w:rsidRPr="00CD555D">
              <w:rPr>
                <w:i/>
                <w:iCs/>
                <w:sz w:val="20"/>
                <w:szCs w:val="20"/>
                <w:lang w:val="en-US"/>
              </w:rPr>
              <w:t xml:space="preserve">Nepeta </w:t>
            </w:r>
            <w:proofErr w:type="spellStart"/>
            <w:r w:rsidRPr="00CD555D">
              <w:rPr>
                <w:i/>
                <w:iCs/>
                <w:sz w:val="20"/>
                <w:szCs w:val="20"/>
                <w:lang w:val="en-US"/>
              </w:rPr>
              <w:t>pannonica</w:t>
            </w:r>
            <w:proofErr w:type="spellEnd"/>
            <w:r w:rsidRPr="00CD555D">
              <w:rPr>
                <w:sz w:val="20"/>
                <w:szCs w:val="20"/>
                <w:lang w:val="en-US"/>
              </w:rPr>
              <w:t xml:space="preserve"> L.</w:t>
            </w:r>
          </w:p>
        </w:tc>
        <w:tc>
          <w:tcPr>
            <w:tcW w:w="992" w:type="dxa"/>
            <w:tcBorders>
              <w:top w:val="single" w:sz="4" w:space="0" w:color="auto"/>
              <w:left w:val="single" w:sz="4" w:space="0" w:color="auto"/>
              <w:bottom w:val="single" w:sz="4" w:space="0" w:color="auto"/>
              <w:right w:val="single" w:sz="4" w:space="0" w:color="auto"/>
            </w:tcBorders>
            <w:hideMark/>
          </w:tcPr>
          <w:p w14:paraId="7283E1EE"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487F4FE9"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57297F93"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6E1013C0"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604395D9"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1EBB4700" w14:textId="77777777" w:rsidR="0046421A" w:rsidRPr="00CD555D" w:rsidRDefault="0046421A" w:rsidP="00F04926">
            <w:pPr>
              <w:pStyle w:val="msonormalbullet2gif"/>
              <w:spacing w:before="0" w:beforeAutospacing="0" w:after="0" w:afterAutospacing="0"/>
              <w:contextualSpacing/>
              <w:jc w:val="both"/>
              <w:rPr>
                <w:sz w:val="20"/>
                <w:szCs w:val="20"/>
                <w:lang w:val="en-US"/>
              </w:rPr>
            </w:pPr>
            <w:proofErr w:type="spellStart"/>
            <w:r w:rsidRPr="00CD555D">
              <w:rPr>
                <w:i/>
                <w:iCs/>
                <w:sz w:val="20"/>
                <w:szCs w:val="20"/>
                <w:lang w:val="en-US"/>
              </w:rPr>
              <w:lastRenderedPageBreak/>
              <w:t>Origanum</w:t>
            </w:r>
            <w:proofErr w:type="spellEnd"/>
            <w:r w:rsidRPr="00CD555D">
              <w:rPr>
                <w:i/>
                <w:iCs/>
                <w:sz w:val="20"/>
                <w:szCs w:val="20"/>
                <w:lang w:val="en-US"/>
              </w:rPr>
              <w:t xml:space="preserve"> vulgare</w:t>
            </w:r>
            <w:r w:rsidRPr="00CD555D">
              <w:rPr>
                <w:sz w:val="20"/>
                <w:szCs w:val="20"/>
                <w:lang w:val="en-US"/>
              </w:rPr>
              <w:t xml:space="preserve"> L.</w:t>
            </w:r>
          </w:p>
        </w:tc>
        <w:tc>
          <w:tcPr>
            <w:tcW w:w="992" w:type="dxa"/>
            <w:tcBorders>
              <w:top w:val="single" w:sz="4" w:space="0" w:color="auto"/>
              <w:left w:val="single" w:sz="4" w:space="0" w:color="auto"/>
              <w:bottom w:val="single" w:sz="4" w:space="0" w:color="auto"/>
              <w:right w:val="single" w:sz="4" w:space="0" w:color="auto"/>
            </w:tcBorders>
            <w:hideMark/>
          </w:tcPr>
          <w:p w14:paraId="119F7ABC"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2E342676"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21B43E22"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1AC059D9"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22849692"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1BD892A1" w14:textId="77777777" w:rsidR="0046421A" w:rsidRPr="00CD555D" w:rsidRDefault="0046421A" w:rsidP="00F04926">
            <w:pPr>
              <w:pStyle w:val="msonormalbullet2gif"/>
              <w:spacing w:before="0" w:beforeAutospacing="0" w:after="0" w:afterAutospacing="0"/>
              <w:contextualSpacing/>
              <w:jc w:val="both"/>
              <w:rPr>
                <w:sz w:val="20"/>
                <w:szCs w:val="20"/>
                <w:lang w:val="en-US"/>
              </w:rPr>
            </w:pPr>
            <w:proofErr w:type="spellStart"/>
            <w:r w:rsidRPr="00CD555D">
              <w:rPr>
                <w:i/>
                <w:iCs/>
                <w:sz w:val="20"/>
                <w:szCs w:val="20"/>
                <w:lang w:val="en-US"/>
              </w:rPr>
              <w:t>Phlomoides</w:t>
            </w:r>
            <w:proofErr w:type="spellEnd"/>
            <w:r w:rsidRPr="00CD555D">
              <w:rPr>
                <w:i/>
                <w:iCs/>
                <w:sz w:val="20"/>
                <w:szCs w:val="20"/>
                <w:lang w:val="en-US"/>
              </w:rPr>
              <w:t xml:space="preserve"> </w:t>
            </w:r>
            <w:proofErr w:type="spellStart"/>
            <w:r w:rsidRPr="00CD555D">
              <w:rPr>
                <w:i/>
                <w:iCs/>
                <w:sz w:val="20"/>
                <w:szCs w:val="20"/>
                <w:lang w:val="en-US"/>
              </w:rPr>
              <w:t>tuberosa</w:t>
            </w:r>
            <w:proofErr w:type="spellEnd"/>
            <w:r w:rsidRPr="00CD555D">
              <w:rPr>
                <w:sz w:val="20"/>
                <w:szCs w:val="20"/>
                <w:lang w:val="en-US"/>
              </w:rPr>
              <w:t xml:space="preserve"> (L.) </w:t>
            </w:r>
            <w:proofErr w:type="spellStart"/>
            <w:r w:rsidRPr="00CD555D">
              <w:rPr>
                <w:sz w:val="20"/>
                <w:szCs w:val="20"/>
                <w:lang w:val="en-US"/>
              </w:rPr>
              <w:t>Moench</w:t>
            </w:r>
            <w:proofErr w:type="spellEnd"/>
            <w:r w:rsidRPr="00CD555D">
              <w:rPr>
                <w:sz w:val="20"/>
                <w:szCs w:val="20"/>
                <w:lang w:val="en-US"/>
              </w:rPr>
              <w:t xml:space="preserve"> </w:t>
            </w:r>
          </w:p>
        </w:tc>
        <w:tc>
          <w:tcPr>
            <w:tcW w:w="992" w:type="dxa"/>
            <w:tcBorders>
              <w:top w:val="single" w:sz="4" w:space="0" w:color="auto"/>
              <w:left w:val="single" w:sz="4" w:space="0" w:color="auto"/>
              <w:bottom w:val="single" w:sz="4" w:space="0" w:color="auto"/>
              <w:right w:val="single" w:sz="4" w:space="0" w:color="auto"/>
            </w:tcBorders>
            <w:hideMark/>
          </w:tcPr>
          <w:p w14:paraId="5E7DFA6F"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21FD6D43"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12555D43"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6FE79679"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6FADA3AE"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53912732" w14:textId="77777777" w:rsidR="0046421A" w:rsidRPr="00CD555D" w:rsidRDefault="0046421A" w:rsidP="00F04926">
            <w:pPr>
              <w:pStyle w:val="msonormalbullet2gif"/>
              <w:spacing w:before="0" w:beforeAutospacing="0" w:after="0" w:afterAutospacing="0"/>
              <w:contextualSpacing/>
              <w:jc w:val="both"/>
              <w:rPr>
                <w:i/>
                <w:iCs/>
                <w:sz w:val="20"/>
                <w:szCs w:val="20"/>
                <w:lang w:val="en-US"/>
              </w:rPr>
            </w:pPr>
            <w:proofErr w:type="spellStart"/>
            <w:r w:rsidRPr="00CD555D">
              <w:rPr>
                <w:i/>
                <w:iCs/>
                <w:sz w:val="20"/>
                <w:szCs w:val="20"/>
                <w:lang w:val="en-US"/>
              </w:rPr>
              <w:t>Phlomoides</w:t>
            </w:r>
            <w:proofErr w:type="spellEnd"/>
            <w:r w:rsidRPr="00CD555D">
              <w:rPr>
                <w:i/>
                <w:iCs/>
                <w:sz w:val="20"/>
                <w:szCs w:val="20"/>
                <w:lang w:val="en-US"/>
              </w:rPr>
              <w:t xml:space="preserve"> alpina</w:t>
            </w:r>
            <w:r w:rsidRPr="00CD555D">
              <w:rPr>
                <w:sz w:val="20"/>
                <w:szCs w:val="20"/>
                <w:lang w:val="en-US"/>
              </w:rPr>
              <w:t xml:space="preserve"> (Pall.) </w:t>
            </w:r>
            <w:proofErr w:type="spellStart"/>
            <w:r w:rsidRPr="00CD555D">
              <w:rPr>
                <w:sz w:val="20"/>
                <w:szCs w:val="20"/>
                <w:lang w:val="en-US"/>
              </w:rPr>
              <w:t>Adyl</w:t>
            </w:r>
            <w:proofErr w:type="spellEnd"/>
            <w:r w:rsidRPr="00CD555D">
              <w:rPr>
                <w:sz w:val="20"/>
                <w:szCs w:val="20"/>
                <w:lang w:val="en-US"/>
              </w:rPr>
              <w:t xml:space="preserve">., R. Kam. &amp; </w:t>
            </w:r>
            <w:proofErr w:type="spellStart"/>
            <w:r w:rsidRPr="00CD555D">
              <w:rPr>
                <w:sz w:val="20"/>
                <w:szCs w:val="20"/>
                <w:lang w:val="en-US"/>
              </w:rPr>
              <w:t>Machmedov</w:t>
            </w:r>
            <w:proofErr w:type="spellEnd"/>
          </w:p>
        </w:tc>
        <w:tc>
          <w:tcPr>
            <w:tcW w:w="992" w:type="dxa"/>
            <w:tcBorders>
              <w:top w:val="single" w:sz="4" w:space="0" w:color="auto"/>
              <w:left w:val="single" w:sz="4" w:space="0" w:color="auto"/>
              <w:bottom w:val="single" w:sz="4" w:space="0" w:color="auto"/>
              <w:right w:val="single" w:sz="4" w:space="0" w:color="auto"/>
            </w:tcBorders>
            <w:hideMark/>
          </w:tcPr>
          <w:p w14:paraId="02997FEF"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55CDB456"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4F8C3025"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501FD14F"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646B6797"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736D3E32" w14:textId="77777777" w:rsidR="0046421A" w:rsidRPr="00CD555D" w:rsidRDefault="0046421A" w:rsidP="00F04926">
            <w:pPr>
              <w:pStyle w:val="msonormalbullet2gif"/>
              <w:spacing w:before="0" w:beforeAutospacing="0" w:after="0" w:afterAutospacing="0"/>
              <w:contextualSpacing/>
              <w:jc w:val="both"/>
              <w:rPr>
                <w:i/>
                <w:iCs/>
                <w:sz w:val="20"/>
                <w:szCs w:val="20"/>
                <w:lang w:val="en-US"/>
              </w:rPr>
            </w:pPr>
            <w:r w:rsidRPr="00CD555D">
              <w:rPr>
                <w:i/>
                <w:iCs/>
                <w:sz w:val="20"/>
                <w:szCs w:val="20"/>
                <w:lang w:val="en-US"/>
              </w:rPr>
              <w:t>Prunella vulgaris</w:t>
            </w:r>
            <w:r w:rsidRPr="00CD555D">
              <w:rPr>
                <w:sz w:val="20"/>
                <w:szCs w:val="20"/>
                <w:lang w:val="en-US"/>
              </w:rPr>
              <w:t xml:space="preserve"> L.</w:t>
            </w:r>
          </w:p>
        </w:tc>
        <w:tc>
          <w:tcPr>
            <w:tcW w:w="992" w:type="dxa"/>
            <w:tcBorders>
              <w:top w:val="single" w:sz="4" w:space="0" w:color="auto"/>
              <w:left w:val="single" w:sz="4" w:space="0" w:color="auto"/>
              <w:bottom w:val="single" w:sz="4" w:space="0" w:color="auto"/>
              <w:right w:val="single" w:sz="4" w:space="0" w:color="auto"/>
            </w:tcBorders>
            <w:hideMark/>
          </w:tcPr>
          <w:p w14:paraId="40F80B43"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06D4D000"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2D3C4E7E"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7D9BFDFA"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72A2186E"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0771EACB" w14:textId="77777777" w:rsidR="0046421A" w:rsidRPr="00CD555D" w:rsidRDefault="0046421A" w:rsidP="00F04926">
            <w:pPr>
              <w:pStyle w:val="msonormalbullet2gif"/>
              <w:spacing w:before="0" w:beforeAutospacing="0" w:after="0" w:afterAutospacing="0"/>
              <w:contextualSpacing/>
              <w:jc w:val="both"/>
              <w:rPr>
                <w:i/>
                <w:iCs/>
                <w:sz w:val="20"/>
                <w:szCs w:val="20"/>
                <w:lang w:val="en-US"/>
              </w:rPr>
            </w:pPr>
            <w:proofErr w:type="spellStart"/>
            <w:r w:rsidRPr="00CD555D">
              <w:rPr>
                <w:i/>
                <w:iCs/>
                <w:sz w:val="20"/>
                <w:szCs w:val="20"/>
                <w:lang w:val="en-US"/>
              </w:rPr>
              <w:t>Stachys</w:t>
            </w:r>
            <w:proofErr w:type="spellEnd"/>
            <w:r w:rsidRPr="00CD555D">
              <w:rPr>
                <w:i/>
                <w:iCs/>
                <w:sz w:val="20"/>
                <w:szCs w:val="20"/>
                <w:lang w:val="en-US"/>
              </w:rPr>
              <w:t xml:space="preserve"> </w:t>
            </w:r>
            <w:proofErr w:type="spellStart"/>
            <w:r w:rsidRPr="00CD555D">
              <w:rPr>
                <w:i/>
                <w:iCs/>
                <w:sz w:val="20"/>
                <w:szCs w:val="20"/>
                <w:lang w:val="en-US"/>
              </w:rPr>
              <w:t>palustris</w:t>
            </w:r>
            <w:proofErr w:type="spellEnd"/>
            <w:r w:rsidRPr="00CD555D">
              <w:rPr>
                <w:sz w:val="20"/>
                <w:szCs w:val="20"/>
                <w:lang w:val="en-US"/>
              </w:rPr>
              <w:t xml:space="preserve"> L.</w:t>
            </w:r>
          </w:p>
        </w:tc>
        <w:tc>
          <w:tcPr>
            <w:tcW w:w="992" w:type="dxa"/>
            <w:tcBorders>
              <w:top w:val="single" w:sz="4" w:space="0" w:color="auto"/>
              <w:left w:val="single" w:sz="4" w:space="0" w:color="auto"/>
              <w:bottom w:val="single" w:sz="4" w:space="0" w:color="auto"/>
              <w:right w:val="single" w:sz="4" w:space="0" w:color="auto"/>
            </w:tcBorders>
            <w:hideMark/>
          </w:tcPr>
          <w:p w14:paraId="3849268B"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69587032"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00D515DE"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09B4A81D"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690D1E0A" w14:textId="77777777" w:rsidTr="00FA74A5">
        <w:trPr>
          <w:trHeight w:val="165"/>
        </w:trPr>
        <w:tc>
          <w:tcPr>
            <w:tcW w:w="9775" w:type="dxa"/>
            <w:gridSpan w:val="5"/>
            <w:tcBorders>
              <w:top w:val="single" w:sz="4" w:space="0" w:color="auto"/>
              <w:left w:val="single" w:sz="4" w:space="0" w:color="auto"/>
              <w:bottom w:val="single" w:sz="4" w:space="0" w:color="auto"/>
              <w:right w:val="single" w:sz="4" w:space="0" w:color="auto"/>
            </w:tcBorders>
            <w:hideMark/>
          </w:tcPr>
          <w:p w14:paraId="4F902CA2"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 xml:space="preserve"> </w:t>
            </w:r>
            <w:proofErr w:type="spellStart"/>
            <w:r w:rsidRPr="00CD555D">
              <w:rPr>
                <w:sz w:val="20"/>
                <w:szCs w:val="20"/>
                <w:lang w:val="en-US"/>
              </w:rPr>
              <w:t>Melanthiaceae</w:t>
            </w:r>
            <w:proofErr w:type="spellEnd"/>
            <w:r w:rsidRPr="00CD555D">
              <w:rPr>
                <w:sz w:val="20"/>
                <w:szCs w:val="20"/>
                <w:lang w:val="en-US"/>
              </w:rPr>
              <w:t xml:space="preserve"> Batch ex </w:t>
            </w:r>
            <w:proofErr w:type="spellStart"/>
            <w:r w:rsidRPr="00CD555D">
              <w:rPr>
                <w:sz w:val="20"/>
                <w:szCs w:val="20"/>
                <w:lang w:val="en-US"/>
              </w:rPr>
              <w:t>Borkh</w:t>
            </w:r>
            <w:proofErr w:type="spellEnd"/>
            <w:r w:rsidRPr="00CD555D">
              <w:rPr>
                <w:sz w:val="20"/>
                <w:szCs w:val="20"/>
                <w:lang w:val="en-US"/>
              </w:rPr>
              <w:t>.</w:t>
            </w:r>
          </w:p>
        </w:tc>
      </w:tr>
      <w:tr w:rsidR="0046421A" w:rsidRPr="00CD555D" w14:paraId="30D52850"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374641A5" w14:textId="77777777" w:rsidR="0046421A" w:rsidRPr="00CD555D" w:rsidRDefault="0046421A" w:rsidP="00F04926">
            <w:pPr>
              <w:pStyle w:val="msonormalbullet2gif"/>
              <w:spacing w:before="0" w:beforeAutospacing="0" w:after="0" w:afterAutospacing="0"/>
              <w:contextualSpacing/>
              <w:jc w:val="both"/>
              <w:rPr>
                <w:i/>
                <w:iCs/>
                <w:sz w:val="20"/>
                <w:szCs w:val="20"/>
                <w:lang w:val="en-US"/>
              </w:rPr>
            </w:pPr>
            <w:r w:rsidRPr="00CD555D">
              <w:rPr>
                <w:i/>
                <w:iCs/>
                <w:sz w:val="20"/>
                <w:szCs w:val="20"/>
                <w:lang w:val="en-US"/>
              </w:rPr>
              <w:t xml:space="preserve">Veratrum </w:t>
            </w:r>
            <w:proofErr w:type="spellStart"/>
            <w:r w:rsidRPr="00CD555D">
              <w:rPr>
                <w:i/>
                <w:iCs/>
                <w:sz w:val="20"/>
                <w:szCs w:val="20"/>
                <w:lang w:val="en-US"/>
              </w:rPr>
              <w:t>lobelianum</w:t>
            </w:r>
            <w:proofErr w:type="spellEnd"/>
            <w:r w:rsidRPr="00CD555D">
              <w:rPr>
                <w:sz w:val="20"/>
                <w:szCs w:val="20"/>
                <w:lang w:val="en-US"/>
              </w:rPr>
              <w:t xml:space="preserve"> </w:t>
            </w:r>
            <w:bookmarkStart w:id="186" w:name="_Hlk62201364"/>
            <w:proofErr w:type="spellStart"/>
            <w:r w:rsidRPr="00CD555D">
              <w:rPr>
                <w:sz w:val="20"/>
                <w:szCs w:val="20"/>
                <w:lang w:val="en-US"/>
              </w:rPr>
              <w:t>Bernh</w:t>
            </w:r>
            <w:proofErr w:type="spellEnd"/>
            <w:r w:rsidRPr="00CD555D">
              <w:rPr>
                <w:sz w:val="20"/>
                <w:szCs w:val="20"/>
                <w:lang w:val="en-US"/>
              </w:rPr>
              <w:t>.</w:t>
            </w:r>
            <w:bookmarkEnd w:id="186"/>
          </w:p>
        </w:tc>
        <w:tc>
          <w:tcPr>
            <w:tcW w:w="992" w:type="dxa"/>
            <w:tcBorders>
              <w:top w:val="single" w:sz="4" w:space="0" w:color="auto"/>
              <w:left w:val="single" w:sz="4" w:space="0" w:color="auto"/>
              <w:bottom w:val="single" w:sz="4" w:space="0" w:color="auto"/>
              <w:right w:val="single" w:sz="4" w:space="0" w:color="auto"/>
            </w:tcBorders>
            <w:hideMark/>
          </w:tcPr>
          <w:p w14:paraId="1D5132E2"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4F19B6B5"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288316D8"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4810352F"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2E90501A" w14:textId="77777777" w:rsidTr="00FA74A5">
        <w:trPr>
          <w:trHeight w:val="165"/>
        </w:trPr>
        <w:tc>
          <w:tcPr>
            <w:tcW w:w="9775" w:type="dxa"/>
            <w:gridSpan w:val="5"/>
            <w:tcBorders>
              <w:top w:val="single" w:sz="4" w:space="0" w:color="auto"/>
              <w:left w:val="single" w:sz="4" w:space="0" w:color="auto"/>
              <w:bottom w:val="single" w:sz="4" w:space="0" w:color="auto"/>
              <w:right w:val="single" w:sz="4" w:space="0" w:color="auto"/>
            </w:tcBorders>
            <w:hideMark/>
          </w:tcPr>
          <w:p w14:paraId="7C784F8A" w14:textId="77777777" w:rsidR="0046421A" w:rsidRPr="00CD555D" w:rsidRDefault="0046421A" w:rsidP="00F04926">
            <w:pPr>
              <w:pStyle w:val="msonormalbullet2gif"/>
              <w:spacing w:before="0" w:beforeAutospacing="0" w:after="0" w:afterAutospacing="0"/>
              <w:contextualSpacing/>
              <w:jc w:val="center"/>
              <w:rPr>
                <w:sz w:val="20"/>
                <w:szCs w:val="20"/>
                <w:lang w:val="en-US"/>
              </w:rPr>
            </w:pPr>
            <w:proofErr w:type="spellStart"/>
            <w:r w:rsidRPr="00CD555D">
              <w:rPr>
                <w:sz w:val="20"/>
                <w:szCs w:val="20"/>
                <w:lang w:val="en-US"/>
              </w:rPr>
              <w:t>Onagraceae</w:t>
            </w:r>
            <w:proofErr w:type="spellEnd"/>
            <w:r w:rsidRPr="00CD555D">
              <w:rPr>
                <w:sz w:val="20"/>
                <w:szCs w:val="20"/>
                <w:lang w:val="en-US"/>
              </w:rPr>
              <w:t xml:space="preserve"> </w:t>
            </w:r>
            <w:proofErr w:type="spellStart"/>
            <w:r w:rsidRPr="00CD555D">
              <w:rPr>
                <w:sz w:val="20"/>
                <w:szCs w:val="20"/>
                <w:lang w:val="en-US"/>
              </w:rPr>
              <w:t>Juss</w:t>
            </w:r>
            <w:proofErr w:type="spellEnd"/>
            <w:r w:rsidRPr="00CD555D">
              <w:rPr>
                <w:sz w:val="20"/>
                <w:szCs w:val="20"/>
                <w:lang w:val="en-US"/>
              </w:rPr>
              <w:t>.</w:t>
            </w:r>
          </w:p>
        </w:tc>
      </w:tr>
      <w:tr w:rsidR="0046421A" w:rsidRPr="00CD555D" w14:paraId="54720906"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715DCFBB" w14:textId="77777777" w:rsidR="0046421A" w:rsidRPr="00CD555D" w:rsidRDefault="0046421A" w:rsidP="00F04926">
            <w:pPr>
              <w:pStyle w:val="msonormalbullet2gif"/>
              <w:spacing w:before="0" w:beforeAutospacing="0" w:after="0" w:afterAutospacing="0"/>
              <w:contextualSpacing/>
              <w:jc w:val="both"/>
              <w:rPr>
                <w:i/>
                <w:iCs/>
                <w:sz w:val="20"/>
                <w:szCs w:val="20"/>
                <w:lang w:val="en-US"/>
              </w:rPr>
            </w:pPr>
            <w:proofErr w:type="spellStart"/>
            <w:r w:rsidRPr="00CD555D">
              <w:rPr>
                <w:i/>
                <w:iCs/>
                <w:sz w:val="20"/>
                <w:szCs w:val="20"/>
                <w:lang w:val="en-US"/>
              </w:rPr>
              <w:t>Chamaenerion</w:t>
            </w:r>
            <w:proofErr w:type="spellEnd"/>
            <w:r w:rsidRPr="00CD555D">
              <w:rPr>
                <w:i/>
                <w:iCs/>
                <w:sz w:val="20"/>
                <w:szCs w:val="20"/>
                <w:lang w:val="en-US"/>
              </w:rPr>
              <w:t xml:space="preserve"> </w:t>
            </w:r>
            <w:proofErr w:type="spellStart"/>
            <w:r w:rsidRPr="00CD555D">
              <w:rPr>
                <w:i/>
                <w:iCs/>
                <w:sz w:val="20"/>
                <w:szCs w:val="20"/>
                <w:lang w:val="en-US"/>
              </w:rPr>
              <w:t>angustifolium</w:t>
            </w:r>
            <w:proofErr w:type="spellEnd"/>
            <w:r w:rsidRPr="00CD555D">
              <w:rPr>
                <w:sz w:val="20"/>
                <w:szCs w:val="20"/>
                <w:lang w:val="en-US"/>
              </w:rPr>
              <w:t xml:space="preserve"> (L.) </w:t>
            </w:r>
            <w:proofErr w:type="spellStart"/>
            <w:r w:rsidRPr="00CD555D">
              <w:rPr>
                <w:sz w:val="20"/>
                <w:szCs w:val="20"/>
                <w:lang w:val="en-US"/>
              </w:rPr>
              <w:t>Scop</w:t>
            </w:r>
            <w:proofErr w:type="spellEnd"/>
            <w:r w:rsidRPr="00CD555D">
              <w:rPr>
                <w:sz w:val="20"/>
                <w:szCs w:val="20"/>
                <w:lang w:val="en-US"/>
              </w:rPr>
              <w:t>.</w:t>
            </w:r>
          </w:p>
        </w:tc>
        <w:tc>
          <w:tcPr>
            <w:tcW w:w="992" w:type="dxa"/>
            <w:tcBorders>
              <w:top w:val="single" w:sz="4" w:space="0" w:color="auto"/>
              <w:left w:val="single" w:sz="4" w:space="0" w:color="auto"/>
              <w:bottom w:val="single" w:sz="4" w:space="0" w:color="auto"/>
              <w:right w:val="single" w:sz="4" w:space="0" w:color="auto"/>
            </w:tcBorders>
            <w:hideMark/>
          </w:tcPr>
          <w:p w14:paraId="36F7346B"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44A2AD89"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2FE8313E"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79B5F482"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5F6B0BCE"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35D1174D" w14:textId="77777777" w:rsidR="0046421A" w:rsidRPr="00CD555D" w:rsidRDefault="0046421A" w:rsidP="00F04926">
            <w:pPr>
              <w:pStyle w:val="msonormalbullet2gif"/>
              <w:spacing w:before="0" w:beforeAutospacing="0" w:after="0" w:afterAutospacing="0"/>
              <w:contextualSpacing/>
              <w:jc w:val="both"/>
              <w:rPr>
                <w:sz w:val="20"/>
                <w:szCs w:val="20"/>
                <w:lang w:val="en-US"/>
              </w:rPr>
            </w:pPr>
            <w:proofErr w:type="spellStart"/>
            <w:r w:rsidRPr="00CD555D">
              <w:rPr>
                <w:i/>
                <w:iCs/>
                <w:sz w:val="20"/>
                <w:szCs w:val="20"/>
                <w:lang w:val="en-US"/>
              </w:rPr>
              <w:t>Epilobium</w:t>
            </w:r>
            <w:proofErr w:type="spellEnd"/>
            <w:r w:rsidRPr="00CD555D">
              <w:rPr>
                <w:i/>
                <w:iCs/>
                <w:sz w:val="20"/>
                <w:szCs w:val="20"/>
                <w:lang w:val="en-US"/>
              </w:rPr>
              <w:t xml:space="preserve"> </w:t>
            </w:r>
            <w:proofErr w:type="spellStart"/>
            <w:r w:rsidRPr="00CD555D">
              <w:rPr>
                <w:i/>
                <w:iCs/>
                <w:sz w:val="20"/>
                <w:szCs w:val="20"/>
                <w:lang w:val="en-US"/>
              </w:rPr>
              <w:t>palustre</w:t>
            </w:r>
            <w:proofErr w:type="spellEnd"/>
            <w:r w:rsidRPr="00CD555D">
              <w:rPr>
                <w:sz w:val="20"/>
                <w:szCs w:val="20"/>
                <w:lang w:val="en-US"/>
              </w:rPr>
              <w:t xml:space="preserve"> L.</w:t>
            </w:r>
          </w:p>
        </w:tc>
        <w:tc>
          <w:tcPr>
            <w:tcW w:w="992" w:type="dxa"/>
            <w:tcBorders>
              <w:top w:val="single" w:sz="4" w:space="0" w:color="auto"/>
              <w:left w:val="single" w:sz="4" w:space="0" w:color="auto"/>
              <w:bottom w:val="single" w:sz="4" w:space="0" w:color="auto"/>
              <w:right w:val="single" w:sz="4" w:space="0" w:color="auto"/>
            </w:tcBorders>
            <w:hideMark/>
          </w:tcPr>
          <w:p w14:paraId="3177C2EF"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5A7E1C1F"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3309AE2D"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156BB0D1"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1F12F30E" w14:textId="77777777" w:rsidTr="00FA74A5">
        <w:trPr>
          <w:trHeight w:val="165"/>
        </w:trPr>
        <w:tc>
          <w:tcPr>
            <w:tcW w:w="9775" w:type="dxa"/>
            <w:gridSpan w:val="5"/>
            <w:tcBorders>
              <w:top w:val="single" w:sz="4" w:space="0" w:color="auto"/>
              <w:left w:val="single" w:sz="4" w:space="0" w:color="auto"/>
              <w:bottom w:val="single" w:sz="4" w:space="0" w:color="auto"/>
              <w:right w:val="single" w:sz="4" w:space="0" w:color="auto"/>
            </w:tcBorders>
            <w:hideMark/>
          </w:tcPr>
          <w:p w14:paraId="28B0BB6C"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 xml:space="preserve">Orchidaceae </w:t>
            </w:r>
            <w:proofErr w:type="spellStart"/>
            <w:r w:rsidRPr="00CD555D">
              <w:rPr>
                <w:sz w:val="20"/>
                <w:szCs w:val="20"/>
                <w:lang w:val="en-US"/>
              </w:rPr>
              <w:t>Juss</w:t>
            </w:r>
            <w:proofErr w:type="spellEnd"/>
            <w:r w:rsidRPr="00CD555D">
              <w:rPr>
                <w:sz w:val="20"/>
                <w:szCs w:val="20"/>
                <w:lang w:val="en-US"/>
              </w:rPr>
              <w:t>.</w:t>
            </w:r>
          </w:p>
        </w:tc>
      </w:tr>
      <w:tr w:rsidR="0046421A" w:rsidRPr="00CD555D" w14:paraId="6DAD67C0"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35032B3D" w14:textId="77777777" w:rsidR="0046421A" w:rsidRPr="00CD555D" w:rsidRDefault="0046421A" w:rsidP="00F04926">
            <w:pPr>
              <w:pStyle w:val="msonormalbullet2gif"/>
              <w:spacing w:before="0" w:beforeAutospacing="0" w:after="0" w:afterAutospacing="0"/>
              <w:contextualSpacing/>
              <w:jc w:val="both"/>
              <w:rPr>
                <w:sz w:val="20"/>
                <w:szCs w:val="20"/>
                <w:lang w:val="en-US"/>
              </w:rPr>
            </w:pPr>
            <w:r w:rsidRPr="00CD555D">
              <w:rPr>
                <w:i/>
                <w:iCs/>
                <w:sz w:val="20"/>
                <w:szCs w:val="20"/>
                <w:lang w:val="en-US"/>
              </w:rPr>
              <w:t xml:space="preserve">Cypripedium </w:t>
            </w:r>
            <w:proofErr w:type="spellStart"/>
            <w:r w:rsidRPr="00CD555D">
              <w:rPr>
                <w:i/>
                <w:iCs/>
                <w:sz w:val="20"/>
                <w:szCs w:val="20"/>
                <w:lang w:val="en-US"/>
              </w:rPr>
              <w:t>macranthon</w:t>
            </w:r>
            <w:proofErr w:type="spellEnd"/>
            <w:r w:rsidRPr="00CD555D">
              <w:rPr>
                <w:sz w:val="20"/>
                <w:szCs w:val="20"/>
                <w:lang w:val="en-US"/>
              </w:rPr>
              <w:t xml:space="preserve"> Sw.</w:t>
            </w:r>
          </w:p>
        </w:tc>
        <w:tc>
          <w:tcPr>
            <w:tcW w:w="992" w:type="dxa"/>
            <w:tcBorders>
              <w:top w:val="single" w:sz="4" w:space="0" w:color="auto"/>
              <w:left w:val="single" w:sz="4" w:space="0" w:color="auto"/>
              <w:bottom w:val="single" w:sz="4" w:space="0" w:color="auto"/>
              <w:right w:val="single" w:sz="4" w:space="0" w:color="auto"/>
            </w:tcBorders>
            <w:hideMark/>
          </w:tcPr>
          <w:p w14:paraId="559EA41E"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420AEE63"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38681D7D"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0D400FDE"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54678ECA"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3072221E" w14:textId="636F6622" w:rsidR="0046421A" w:rsidRPr="00CD555D" w:rsidRDefault="0046421A" w:rsidP="00F04926">
            <w:pPr>
              <w:pStyle w:val="msonormalbullet2gif"/>
              <w:spacing w:before="0" w:beforeAutospacing="0" w:after="0" w:afterAutospacing="0"/>
              <w:contextualSpacing/>
              <w:jc w:val="both"/>
              <w:rPr>
                <w:i/>
                <w:iCs/>
                <w:sz w:val="20"/>
                <w:szCs w:val="20"/>
                <w:lang w:val="en-US"/>
              </w:rPr>
            </w:pPr>
            <w:bookmarkStart w:id="187" w:name="_Hlk62223766"/>
            <w:r w:rsidRPr="00CD555D">
              <w:rPr>
                <w:i/>
                <w:iCs/>
                <w:sz w:val="20"/>
                <w:szCs w:val="20"/>
                <w:lang w:val="en-US"/>
              </w:rPr>
              <w:t xml:space="preserve">Dactylorhiza fuchsii </w:t>
            </w:r>
            <w:r w:rsidRPr="00CD555D">
              <w:rPr>
                <w:sz w:val="20"/>
                <w:szCs w:val="20"/>
                <w:lang w:val="en-US"/>
              </w:rPr>
              <w:t>(</w:t>
            </w:r>
            <w:proofErr w:type="spellStart"/>
            <w:r w:rsidRPr="00CD555D">
              <w:rPr>
                <w:sz w:val="20"/>
                <w:szCs w:val="20"/>
                <w:lang w:val="en-US"/>
              </w:rPr>
              <w:t>Druce</w:t>
            </w:r>
            <w:proofErr w:type="spellEnd"/>
            <w:r w:rsidRPr="00CD555D">
              <w:rPr>
                <w:sz w:val="20"/>
                <w:szCs w:val="20"/>
                <w:lang w:val="en-US"/>
              </w:rPr>
              <w:t>) Soo</w:t>
            </w:r>
            <w:bookmarkEnd w:id="187"/>
          </w:p>
        </w:tc>
        <w:tc>
          <w:tcPr>
            <w:tcW w:w="992" w:type="dxa"/>
            <w:tcBorders>
              <w:top w:val="single" w:sz="4" w:space="0" w:color="auto"/>
              <w:left w:val="single" w:sz="4" w:space="0" w:color="auto"/>
              <w:bottom w:val="single" w:sz="4" w:space="0" w:color="auto"/>
              <w:right w:val="single" w:sz="4" w:space="0" w:color="auto"/>
            </w:tcBorders>
            <w:hideMark/>
          </w:tcPr>
          <w:p w14:paraId="2593ABFF"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2D3A19F9"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2903321C"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7AA62F0A"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3471F9B6"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23DDB479" w14:textId="77465A06" w:rsidR="0046421A" w:rsidRPr="00CD555D" w:rsidRDefault="0046421A" w:rsidP="00F04926">
            <w:pPr>
              <w:pStyle w:val="msonormalbullet2gif"/>
              <w:spacing w:before="0" w:beforeAutospacing="0" w:after="0" w:afterAutospacing="0"/>
              <w:contextualSpacing/>
              <w:jc w:val="both"/>
              <w:rPr>
                <w:sz w:val="20"/>
                <w:szCs w:val="20"/>
                <w:lang w:val="en-US"/>
              </w:rPr>
            </w:pPr>
            <w:r w:rsidRPr="00CD555D">
              <w:rPr>
                <w:i/>
                <w:iCs/>
                <w:sz w:val="20"/>
                <w:szCs w:val="20"/>
                <w:lang w:val="en-US"/>
              </w:rPr>
              <w:t>D</w:t>
            </w:r>
            <w:r w:rsidR="00CC77CF" w:rsidRPr="00CD555D">
              <w:rPr>
                <w:i/>
                <w:iCs/>
                <w:sz w:val="20"/>
                <w:szCs w:val="20"/>
                <w:lang w:val="en-US"/>
              </w:rPr>
              <w:t>.</w:t>
            </w:r>
            <w:r w:rsidRPr="00CD555D">
              <w:rPr>
                <w:i/>
                <w:iCs/>
                <w:sz w:val="20"/>
                <w:szCs w:val="20"/>
                <w:lang w:val="en-US"/>
              </w:rPr>
              <w:t xml:space="preserve"> salina</w:t>
            </w:r>
            <w:r w:rsidRPr="00CD555D">
              <w:rPr>
                <w:sz w:val="20"/>
                <w:szCs w:val="20"/>
                <w:lang w:val="en-US"/>
              </w:rPr>
              <w:t xml:space="preserve"> (</w:t>
            </w:r>
            <w:proofErr w:type="spellStart"/>
            <w:r w:rsidRPr="00CD555D">
              <w:rPr>
                <w:sz w:val="20"/>
                <w:szCs w:val="20"/>
                <w:lang w:val="en-US"/>
              </w:rPr>
              <w:t>Turcz</w:t>
            </w:r>
            <w:proofErr w:type="spellEnd"/>
            <w:r w:rsidRPr="00CD555D">
              <w:rPr>
                <w:sz w:val="20"/>
                <w:szCs w:val="20"/>
                <w:lang w:val="en-US"/>
              </w:rPr>
              <w:t xml:space="preserve">. Ex </w:t>
            </w:r>
            <w:proofErr w:type="spellStart"/>
            <w:r w:rsidRPr="00CD555D">
              <w:rPr>
                <w:sz w:val="20"/>
                <w:szCs w:val="20"/>
                <w:lang w:val="en-US"/>
              </w:rPr>
              <w:t>Lindl</w:t>
            </w:r>
            <w:proofErr w:type="spellEnd"/>
            <w:r w:rsidRPr="00CD555D">
              <w:rPr>
                <w:sz w:val="20"/>
                <w:szCs w:val="20"/>
                <w:lang w:val="en-US"/>
              </w:rPr>
              <w:t>.) Soo</w:t>
            </w:r>
          </w:p>
        </w:tc>
        <w:tc>
          <w:tcPr>
            <w:tcW w:w="992" w:type="dxa"/>
            <w:tcBorders>
              <w:top w:val="single" w:sz="4" w:space="0" w:color="auto"/>
              <w:left w:val="single" w:sz="4" w:space="0" w:color="auto"/>
              <w:bottom w:val="single" w:sz="4" w:space="0" w:color="auto"/>
              <w:right w:val="single" w:sz="4" w:space="0" w:color="auto"/>
            </w:tcBorders>
            <w:hideMark/>
          </w:tcPr>
          <w:p w14:paraId="0B615EAD"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3179C8B9"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28162BB0"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7596C78A"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5EA00DE1"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13858945" w14:textId="3ADE319E" w:rsidR="0046421A" w:rsidRPr="00CD555D" w:rsidRDefault="0046421A" w:rsidP="00F04926">
            <w:pPr>
              <w:pStyle w:val="msonormalbullet2gif"/>
              <w:spacing w:before="0" w:beforeAutospacing="0" w:after="0" w:afterAutospacing="0"/>
              <w:contextualSpacing/>
              <w:jc w:val="both"/>
              <w:rPr>
                <w:i/>
                <w:iCs/>
                <w:sz w:val="20"/>
                <w:szCs w:val="20"/>
                <w:lang w:val="en-US"/>
              </w:rPr>
            </w:pPr>
            <w:r w:rsidRPr="00CD555D">
              <w:rPr>
                <w:i/>
                <w:iCs/>
                <w:sz w:val="20"/>
                <w:szCs w:val="20"/>
                <w:lang w:val="en-US"/>
              </w:rPr>
              <w:t>D</w:t>
            </w:r>
            <w:r w:rsidR="00CC77CF" w:rsidRPr="00CD555D">
              <w:rPr>
                <w:i/>
                <w:iCs/>
                <w:sz w:val="20"/>
                <w:szCs w:val="20"/>
              </w:rPr>
              <w:t>.</w:t>
            </w:r>
            <w:r w:rsidRPr="00CD555D">
              <w:rPr>
                <w:i/>
                <w:iCs/>
                <w:sz w:val="20"/>
                <w:szCs w:val="20"/>
                <w:lang w:val="en-US"/>
              </w:rPr>
              <w:t xml:space="preserve"> incarnata</w:t>
            </w:r>
            <w:r w:rsidRPr="00CD555D">
              <w:rPr>
                <w:sz w:val="20"/>
                <w:szCs w:val="20"/>
                <w:lang w:val="en-US"/>
              </w:rPr>
              <w:t xml:space="preserve"> (L.) Soo</w:t>
            </w:r>
          </w:p>
        </w:tc>
        <w:tc>
          <w:tcPr>
            <w:tcW w:w="992" w:type="dxa"/>
            <w:tcBorders>
              <w:top w:val="single" w:sz="4" w:space="0" w:color="auto"/>
              <w:left w:val="single" w:sz="4" w:space="0" w:color="auto"/>
              <w:bottom w:val="single" w:sz="4" w:space="0" w:color="auto"/>
              <w:right w:val="single" w:sz="4" w:space="0" w:color="auto"/>
            </w:tcBorders>
            <w:hideMark/>
          </w:tcPr>
          <w:p w14:paraId="04EFE0DB"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0191DB4C"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5396ACC1"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566E4027"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0B4763C6"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3D41584A" w14:textId="77777777" w:rsidR="0046421A" w:rsidRPr="00CD555D" w:rsidRDefault="0046421A" w:rsidP="00F04926">
            <w:pPr>
              <w:pStyle w:val="msonormalbullet2gif"/>
              <w:spacing w:before="0" w:beforeAutospacing="0" w:after="0" w:afterAutospacing="0"/>
              <w:contextualSpacing/>
              <w:jc w:val="both"/>
              <w:rPr>
                <w:i/>
                <w:iCs/>
                <w:sz w:val="20"/>
                <w:szCs w:val="20"/>
                <w:lang w:val="en-US"/>
              </w:rPr>
            </w:pPr>
            <w:proofErr w:type="spellStart"/>
            <w:r w:rsidRPr="00CD555D">
              <w:rPr>
                <w:i/>
                <w:iCs/>
                <w:sz w:val="20"/>
                <w:szCs w:val="20"/>
                <w:lang w:val="en-US"/>
              </w:rPr>
              <w:t>Epipactis</w:t>
            </w:r>
            <w:proofErr w:type="spellEnd"/>
            <w:r w:rsidRPr="00CD555D">
              <w:rPr>
                <w:i/>
                <w:iCs/>
                <w:sz w:val="20"/>
                <w:szCs w:val="20"/>
                <w:lang w:val="en-US"/>
              </w:rPr>
              <w:t xml:space="preserve"> </w:t>
            </w:r>
            <w:proofErr w:type="spellStart"/>
            <w:r w:rsidRPr="00CD555D">
              <w:rPr>
                <w:i/>
                <w:iCs/>
                <w:sz w:val="20"/>
                <w:szCs w:val="20"/>
                <w:lang w:val="en-US"/>
              </w:rPr>
              <w:t>palustris</w:t>
            </w:r>
            <w:proofErr w:type="spellEnd"/>
            <w:r w:rsidRPr="00CD555D">
              <w:rPr>
                <w:sz w:val="20"/>
                <w:szCs w:val="20"/>
                <w:lang w:val="en-US"/>
              </w:rPr>
              <w:t xml:space="preserve"> (L.) </w:t>
            </w:r>
            <w:proofErr w:type="spellStart"/>
            <w:r w:rsidRPr="00CD555D">
              <w:rPr>
                <w:sz w:val="20"/>
                <w:szCs w:val="20"/>
                <w:lang w:val="en-US"/>
              </w:rPr>
              <w:t>Crantz</w:t>
            </w:r>
            <w:proofErr w:type="spellEnd"/>
          </w:p>
        </w:tc>
        <w:tc>
          <w:tcPr>
            <w:tcW w:w="992" w:type="dxa"/>
            <w:tcBorders>
              <w:top w:val="single" w:sz="4" w:space="0" w:color="auto"/>
              <w:left w:val="single" w:sz="4" w:space="0" w:color="auto"/>
              <w:bottom w:val="single" w:sz="4" w:space="0" w:color="auto"/>
              <w:right w:val="single" w:sz="4" w:space="0" w:color="auto"/>
            </w:tcBorders>
            <w:hideMark/>
          </w:tcPr>
          <w:p w14:paraId="0EE4E9C6"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7EE91111"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4E40A599"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211DB221"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1E24E4BA"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4CCB56DB" w14:textId="77777777" w:rsidR="0046421A" w:rsidRPr="00CD555D" w:rsidRDefault="0046421A" w:rsidP="00F04926">
            <w:pPr>
              <w:pStyle w:val="msonormalbullet2gif"/>
              <w:spacing w:before="0" w:beforeAutospacing="0" w:after="0" w:afterAutospacing="0"/>
              <w:contextualSpacing/>
              <w:jc w:val="both"/>
              <w:rPr>
                <w:i/>
                <w:iCs/>
                <w:sz w:val="20"/>
                <w:szCs w:val="20"/>
                <w:lang w:val="en-US"/>
              </w:rPr>
            </w:pPr>
            <w:proofErr w:type="spellStart"/>
            <w:r w:rsidRPr="00CD555D">
              <w:rPr>
                <w:i/>
                <w:iCs/>
                <w:sz w:val="20"/>
                <w:szCs w:val="20"/>
                <w:lang w:val="en-US"/>
              </w:rPr>
              <w:t>Gymnadenia</w:t>
            </w:r>
            <w:proofErr w:type="spellEnd"/>
            <w:r w:rsidRPr="00CD555D">
              <w:rPr>
                <w:i/>
                <w:iCs/>
                <w:sz w:val="20"/>
                <w:szCs w:val="20"/>
                <w:lang w:val="en-US"/>
              </w:rPr>
              <w:t xml:space="preserve"> </w:t>
            </w:r>
            <w:proofErr w:type="spellStart"/>
            <w:r w:rsidRPr="00CD555D">
              <w:rPr>
                <w:i/>
                <w:iCs/>
                <w:sz w:val="20"/>
                <w:szCs w:val="20"/>
                <w:lang w:val="en-US"/>
              </w:rPr>
              <w:t>conopsea</w:t>
            </w:r>
            <w:proofErr w:type="spellEnd"/>
            <w:r w:rsidRPr="00CD555D">
              <w:rPr>
                <w:sz w:val="20"/>
                <w:szCs w:val="20"/>
                <w:lang w:val="en-US"/>
              </w:rPr>
              <w:t xml:space="preserve"> (L.) R. Br.</w:t>
            </w:r>
          </w:p>
        </w:tc>
        <w:tc>
          <w:tcPr>
            <w:tcW w:w="992" w:type="dxa"/>
            <w:tcBorders>
              <w:top w:val="single" w:sz="4" w:space="0" w:color="auto"/>
              <w:left w:val="single" w:sz="4" w:space="0" w:color="auto"/>
              <w:bottom w:val="single" w:sz="4" w:space="0" w:color="auto"/>
              <w:right w:val="single" w:sz="4" w:space="0" w:color="auto"/>
            </w:tcBorders>
            <w:hideMark/>
          </w:tcPr>
          <w:p w14:paraId="2FCFE4AE"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5584A7E0"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5D290CD9"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0ADEBDD2"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2C62F05D"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08677955" w14:textId="77777777" w:rsidR="0046421A" w:rsidRPr="00CD555D" w:rsidRDefault="0046421A" w:rsidP="00F04926">
            <w:pPr>
              <w:pStyle w:val="msonormalbullet2gif"/>
              <w:spacing w:before="0" w:beforeAutospacing="0" w:after="0" w:afterAutospacing="0"/>
              <w:contextualSpacing/>
              <w:jc w:val="both"/>
              <w:rPr>
                <w:i/>
                <w:iCs/>
                <w:sz w:val="20"/>
                <w:szCs w:val="20"/>
                <w:lang w:val="en-US"/>
              </w:rPr>
            </w:pPr>
            <w:proofErr w:type="spellStart"/>
            <w:r w:rsidRPr="00CD555D">
              <w:rPr>
                <w:i/>
                <w:iCs/>
                <w:sz w:val="20"/>
                <w:szCs w:val="20"/>
                <w:lang w:val="en-US"/>
              </w:rPr>
              <w:t>Herminium</w:t>
            </w:r>
            <w:proofErr w:type="spellEnd"/>
            <w:r w:rsidRPr="00CD555D">
              <w:rPr>
                <w:i/>
                <w:iCs/>
                <w:sz w:val="20"/>
                <w:szCs w:val="20"/>
                <w:lang w:val="en-US"/>
              </w:rPr>
              <w:t xml:space="preserve"> </w:t>
            </w:r>
            <w:proofErr w:type="spellStart"/>
            <w:r w:rsidRPr="00CD555D">
              <w:rPr>
                <w:i/>
                <w:iCs/>
                <w:sz w:val="20"/>
                <w:szCs w:val="20"/>
                <w:lang w:val="en-US"/>
              </w:rPr>
              <w:t>monorchis</w:t>
            </w:r>
            <w:proofErr w:type="spellEnd"/>
            <w:r w:rsidRPr="00CD555D">
              <w:rPr>
                <w:sz w:val="20"/>
                <w:szCs w:val="20"/>
                <w:lang w:val="en-US"/>
              </w:rPr>
              <w:t xml:space="preserve"> (L.) R. Br.</w:t>
            </w:r>
          </w:p>
        </w:tc>
        <w:tc>
          <w:tcPr>
            <w:tcW w:w="992" w:type="dxa"/>
            <w:tcBorders>
              <w:top w:val="single" w:sz="4" w:space="0" w:color="auto"/>
              <w:left w:val="single" w:sz="4" w:space="0" w:color="auto"/>
              <w:bottom w:val="single" w:sz="4" w:space="0" w:color="auto"/>
              <w:right w:val="single" w:sz="4" w:space="0" w:color="auto"/>
            </w:tcBorders>
            <w:hideMark/>
          </w:tcPr>
          <w:p w14:paraId="04A6697B"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7F293E9D"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6C54104F"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70028987"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21A36090"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6AABDE0C" w14:textId="77777777" w:rsidR="0046421A" w:rsidRPr="00CD555D" w:rsidRDefault="0046421A" w:rsidP="00F04926">
            <w:pPr>
              <w:pStyle w:val="msonormalbullet2gif"/>
              <w:spacing w:before="0" w:beforeAutospacing="0" w:after="0" w:afterAutospacing="0"/>
              <w:contextualSpacing/>
              <w:jc w:val="both"/>
              <w:rPr>
                <w:i/>
                <w:iCs/>
                <w:sz w:val="20"/>
                <w:szCs w:val="20"/>
                <w:lang w:val="en-US"/>
              </w:rPr>
            </w:pPr>
            <w:proofErr w:type="spellStart"/>
            <w:r w:rsidRPr="00CD555D">
              <w:rPr>
                <w:i/>
                <w:iCs/>
                <w:sz w:val="20"/>
                <w:szCs w:val="20"/>
                <w:lang w:val="en-US"/>
              </w:rPr>
              <w:t>Listera</w:t>
            </w:r>
            <w:proofErr w:type="spellEnd"/>
            <w:r w:rsidRPr="00CD555D">
              <w:rPr>
                <w:i/>
                <w:iCs/>
                <w:sz w:val="20"/>
                <w:szCs w:val="20"/>
                <w:lang w:val="en-US"/>
              </w:rPr>
              <w:t xml:space="preserve"> ovata</w:t>
            </w:r>
            <w:r w:rsidRPr="00CD555D">
              <w:rPr>
                <w:sz w:val="20"/>
                <w:szCs w:val="20"/>
                <w:lang w:val="en-US"/>
              </w:rPr>
              <w:t xml:space="preserve"> (L.) R. Br.</w:t>
            </w:r>
          </w:p>
        </w:tc>
        <w:tc>
          <w:tcPr>
            <w:tcW w:w="992" w:type="dxa"/>
            <w:tcBorders>
              <w:top w:val="single" w:sz="4" w:space="0" w:color="auto"/>
              <w:left w:val="single" w:sz="4" w:space="0" w:color="auto"/>
              <w:bottom w:val="single" w:sz="4" w:space="0" w:color="auto"/>
              <w:right w:val="single" w:sz="4" w:space="0" w:color="auto"/>
            </w:tcBorders>
            <w:hideMark/>
          </w:tcPr>
          <w:p w14:paraId="5E727063"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674E73BC"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47BAD11B"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64F4E288"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4101E2B9"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13BC3009" w14:textId="77777777" w:rsidR="0046421A" w:rsidRPr="00CD555D" w:rsidRDefault="0046421A" w:rsidP="00F04926">
            <w:pPr>
              <w:pStyle w:val="msonormalbullet2gif"/>
              <w:spacing w:before="0" w:beforeAutospacing="0" w:after="0" w:afterAutospacing="0"/>
              <w:contextualSpacing/>
              <w:jc w:val="both"/>
              <w:rPr>
                <w:i/>
                <w:iCs/>
                <w:sz w:val="20"/>
                <w:szCs w:val="20"/>
                <w:lang w:val="en-US"/>
              </w:rPr>
            </w:pPr>
            <w:r w:rsidRPr="00CD555D">
              <w:rPr>
                <w:i/>
                <w:iCs/>
                <w:sz w:val="20"/>
                <w:szCs w:val="20"/>
                <w:lang w:val="en-US"/>
              </w:rPr>
              <w:t xml:space="preserve">Orchis </w:t>
            </w:r>
            <w:proofErr w:type="spellStart"/>
            <w:r w:rsidRPr="00CD555D">
              <w:rPr>
                <w:i/>
                <w:iCs/>
                <w:sz w:val="20"/>
                <w:szCs w:val="20"/>
                <w:lang w:val="en-US"/>
              </w:rPr>
              <w:t>militaris</w:t>
            </w:r>
            <w:proofErr w:type="spellEnd"/>
            <w:r w:rsidRPr="00CD555D">
              <w:rPr>
                <w:sz w:val="20"/>
                <w:szCs w:val="20"/>
                <w:lang w:val="en-US"/>
              </w:rPr>
              <w:t xml:space="preserve"> L.</w:t>
            </w:r>
          </w:p>
        </w:tc>
        <w:tc>
          <w:tcPr>
            <w:tcW w:w="992" w:type="dxa"/>
            <w:tcBorders>
              <w:top w:val="single" w:sz="4" w:space="0" w:color="auto"/>
              <w:left w:val="single" w:sz="4" w:space="0" w:color="auto"/>
              <w:bottom w:val="single" w:sz="4" w:space="0" w:color="auto"/>
              <w:right w:val="single" w:sz="4" w:space="0" w:color="auto"/>
            </w:tcBorders>
            <w:hideMark/>
          </w:tcPr>
          <w:p w14:paraId="358B73D4"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41E76C73"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663848D9"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184F9B34"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08631485" w14:textId="77777777" w:rsidTr="00FA74A5">
        <w:trPr>
          <w:trHeight w:val="165"/>
        </w:trPr>
        <w:tc>
          <w:tcPr>
            <w:tcW w:w="9775" w:type="dxa"/>
            <w:gridSpan w:val="5"/>
            <w:tcBorders>
              <w:top w:val="single" w:sz="4" w:space="0" w:color="auto"/>
              <w:left w:val="single" w:sz="4" w:space="0" w:color="auto"/>
              <w:bottom w:val="single" w:sz="4" w:space="0" w:color="auto"/>
              <w:right w:val="single" w:sz="4" w:space="0" w:color="auto"/>
            </w:tcBorders>
            <w:hideMark/>
          </w:tcPr>
          <w:p w14:paraId="00639BF7" w14:textId="77777777" w:rsidR="0046421A" w:rsidRPr="00CD555D" w:rsidRDefault="0046421A" w:rsidP="00F04926">
            <w:pPr>
              <w:pStyle w:val="msonormalbullet2gif"/>
              <w:spacing w:before="0" w:beforeAutospacing="0" w:after="0" w:afterAutospacing="0"/>
              <w:contextualSpacing/>
              <w:jc w:val="center"/>
              <w:rPr>
                <w:sz w:val="20"/>
                <w:szCs w:val="20"/>
                <w:lang w:val="en-US"/>
              </w:rPr>
            </w:pPr>
            <w:proofErr w:type="spellStart"/>
            <w:r w:rsidRPr="00CD555D">
              <w:rPr>
                <w:sz w:val="20"/>
                <w:szCs w:val="20"/>
                <w:lang w:val="en-US"/>
              </w:rPr>
              <w:t>Oxalidaceae</w:t>
            </w:r>
            <w:proofErr w:type="spellEnd"/>
            <w:r w:rsidRPr="00CD555D">
              <w:rPr>
                <w:sz w:val="20"/>
                <w:szCs w:val="20"/>
                <w:lang w:val="en-US"/>
              </w:rPr>
              <w:t xml:space="preserve"> R. Br.</w:t>
            </w:r>
          </w:p>
        </w:tc>
      </w:tr>
      <w:tr w:rsidR="0046421A" w:rsidRPr="00CD555D" w14:paraId="51682889"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5C16F839" w14:textId="77777777" w:rsidR="0046421A" w:rsidRPr="00CD555D" w:rsidRDefault="0046421A" w:rsidP="00F04926">
            <w:pPr>
              <w:pStyle w:val="msonormalbullet2gif"/>
              <w:spacing w:before="0" w:beforeAutospacing="0" w:after="0" w:afterAutospacing="0"/>
              <w:contextualSpacing/>
              <w:jc w:val="both"/>
              <w:rPr>
                <w:sz w:val="20"/>
                <w:szCs w:val="20"/>
                <w:lang w:val="en-US"/>
              </w:rPr>
            </w:pPr>
            <w:r w:rsidRPr="00CD555D">
              <w:rPr>
                <w:i/>
                <w:iCs/>
                <w:sz w:val="20"/>
                <w:szCs w:val="20"/>
                <w:lang w:val="en-US"/>
              </w:rPr>
              <w:t xml:space="preserve">Oxalis </w:t>
            </w:r>
            <w:proofErr w:type="spellStart"/>
            <w:r w:rsidRPr="00CD555D">
              <w:rPr>
                <w:i/>
                <w:iCs/>
                <w:sz w:val="20"/>
                <w:szCs w:val="20"/>
                <w:lang w:val="en-US"/>
              </w:rPr>
              <w:t>acetosella</w:t>
            </w:r>
            <w:proofErr w:type="spellEnd"/>
            <w:r w:rsidRPr="00CD555D">
              <w:rPr>
                <w:sz w:val="20"/>
                <w:szCs w:val="20"/>
                <w:lang w:val="en-US"/>
              </w:rPr>
              <w:t xml:space="preserve"> L.</w:t>
            </w:r>
          </w:p>
        </w:tc>
        <w:tc>
          <w:tcPr>
            <w:tcW w:w="992" w:type="dxa"/>
            <w:tcBorders>
              <w:top w:val="single" w:sz="4" w:space="0" w:color="auto"/>
              <w:left w:val="single" w:sz="4" w:space="0" w:color="auto"/>
              <w:bottom w:val="single" w:sz="4" w:space="0" w:color="auto"/>
              <w:right w:val="single" w:sz="4" w:space="0" w:color="auto"/>
            </w:tcBorders>
            <w:hideMark/>
          </w:tcPr>
          <w:p w14:paraId="783D9CFA"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6EBC2485"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42D1EC57"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0A64A059"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113F2B43" w14:textId="77777777" w:rsidTr="00FA74A5">
        <w:trPr>
          <w:trHeight w:val="165"/>
        </w:trPr>
        <w:tc>
          <w:tcPr>
            <w:tcW w:w="9775" w:type="dxa"/>
            <w:gridSpan w:val="5"/>
            <w:tcBorders>
              <w:top w:val="single" w:sz="4" w:space="0" w:color="auto"/>
              <w:left w:val="single" w:sz="4" w:space="0" w:color="auto"/>
              <w:bottom w:val="single" w:sz="4" w:space="0" w:color="auto"/>
              <w:right w:val="single" w:sz="4" w:space="0" w:color="auto"/>
            </w:tcBorders>
            <w:hideMark/>
          </w:tcPr>
          <w:p w14:paraId="23E7DE12" w14:textId="77777777" w:rsidR="0046421A" w:rsidRPr="00CD555D" w:rsidRDefault="0046421A" w:rsidP="00F04926">
            <w:pPr>
              <w:pStyle w:val="msonormalbullet2gif"/>
              <w:spacing w:before="0" w:beforeAutospacing="0" w:after="0" w:afterAutospacing="0"/>
              <w:contextualSpacing/>
              <w:jc w:val="center"/>
              <w:rPr>
                <w:sz w:val="20"/>
                <w:szCs w:val="20"/>
                <w:lang w:val="en-US"/>
              </w:rPr>
            </w:pPr>
            <w:proofErr w:type="spellStart"/>
            <w:r w:rsidRPr="00CD555D">
              <w:rPr>
                <w:sz w:val="20"/>
                <w:szCs w:val="20"/>
                <w:lang w:val="en-US"/>
              </w:rPr>
              <w:t>Paeoniaceae</w:t>
            </w:r>
            <w:proofErr w:type="spellEnd"/>
            <w:r w:rsidRPr="00CD555D">
              <w:rPr>
                <w:sz w:val="20"/>
                <w:szCs w:val="20"/>
                <w:lang w:val="en-US"/>
              </w:rPr>
              <w:t xml:space="preserve"> </w:t>
            </w:r>
            <w:proofErr w:type="spellStart"/>
            <w:r w:rsidRPr="00CD555D">
              <w:rPr>
                <w:sz w:val="20"/>
                <w:szCs w:val="20"/>
                <w:lang w:val="en-US"/>
              </w:rPr>
              <w:t>Rudolphi</w:t>
            </w:r>
            <w:proofErr w:type="spellEnd"/>
          </w:p>
        </w:tc>
      </w:tr>
      <w:tr w:rsidR="0046421A" w:rsidRPr="00CD555D" w14:paraId="7F9F750B"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3F6B7132" w14:textId="77777777" w:rsidR="0046421A" w:rsidRPr="00CD555D" w:rsidRDefault="0046421A" w:rsidP="00F04926">
            <w:pPr>
              <w:pStyle w:val="msonormalbullet2gif"/>
              <w:spacing w:before="0" w:beforeAutospacing="0" w:after="0" w:afterAutospacing="0"/>
              <w:contextualSpacing/>
              <w:jc w:val="both"/>
              <w:rPr>
                <w:i/>
                <w:iCs/>
                <w:sz w:val="20"/>
                <w:szCs w:val="20"/>
                <w:lang w:val="en-US"/>
              </w:rPr>
            </w:pPr>
            <w:r w:rsidRPr="00CD555D">
              <w:rPr>
                <w:i/>
                <w:iCs/>
                <w:sz w:val="20"/>
                <w:szCs w:val="20"/>
                <w:lang w:val="en-US"/>
              </w:rPr>
              <w:t>Paeonia anomala</w:t>
            </w:r>
            <w:r w:rsidRPr="00CD555D">
              <w:rPr>
                <w:sz w:val="20"/>
                <w:szCs w:val="20"/>
                <w:lang w:val="en-US"/>
              </w:rPr>
              <w:t xml:space="preserve"> L.</w:t>
            </w:r>
          </w:p>
        </w:tc>
        <w:tc>
          <w:tcPr>
            <w:tcW w:w="992" w:type="dxa"/>
            <w:tcBorders>
              <w:top w:val="single" w:sz="4" w:space="0" w:color="auto"/>
              <w:left w:val="single" w:sz="4" w:space="0" w:color="auto"/>
              <w:bottom w:val="single" w:sz="4" w:space="0" w:color="auto"/>
              <w:right w:val="single" w:sz="4" w:space="0" w:color="auto"/>
            </w:tcBorders>
            <w:hideMark/>
          </w:tcPr>
          <w:p w14:paraId="17E26C6C"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64663C3B"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41218AD6"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3ED800B2"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518B04B5" w14:textId="77777777" w:rsidTr="00FA74A5">
        <w:trPr>
          <w:trHeight w:val="165"/>
        </w:trPr>
        <w:tc>
          <w:tcPr>
            <w:tcW w:w="9775" w:type="dxa"/>
            <w:gridSpan w:val="5"/>
            <w:tcBorders>
              <w:top w:val="single" w:sz="4" w:space="0" w:color="auto"/>
              <w:left w:val="single" w:sz="4" w:space="0" w:color="auto"/>
              <w:bottom w:val="single" w:sz="4" w:space="0" w:color="auto"/>
              <w:right w:val="single" w:sz="4" w:space="0" w:color="auto"/>
            </w:tcBorders>
            <w:hideMark/>
          </w:tcPr>
          <w:p w14:paraId="235A12AC" w14:textId="77777777" w:rsidR="0046421A" w:rsidRPr="00CD555D" w:rsidRDefault="0046421A" w:rsidP="00F04926">
            <w:pPr>
              <w:pStyle w:val="msonormalbullet2gif"/>
              <w:spacing w:before="0" w:beforeAutospacing="0" w:after="0" w:afterAutospacing="0"/>
              <w:contextualSpacing/>
              <w:jc w:val="center"/>
              <w:rPr>
                <w:sz w:val="20"/>
                <w:szCs w:val="20"/>
                <w:lang w:val="en-US"/>
              </w:rPr>
            </w:pPr>
            <w:proofErr w:type="spellStart"/>
            <w:r w:rsidRPr="00CD555D">
              <w:rPr>
                <w:sz w:val="20"/>
                <w:szCs w:val="20"/>
                <w:lang w:val="en-US"/>
              </w:rPr>
              <w:t>Parnassiaceae</w:t>
            </w:r>
            <w:proofErr w:type="spellEnd"/>
            <w:r w:rsidRPr="00CD555D">
              <w:rPr>
                <w:sz w:val="20"/>
                <w:szCs w:val="20"/>
                <w:lang w:val="en-US"/>
              </w:rPr>
              <w:t xml:space="preserve"> S.F. Gray</w:t>
            </w:r>
          </w:p>
        </w:tc>
      </w:tr>
      <w:tr w:rsidR="0046421A" w:rsidRPr="00CD555D" w14:paraId="7B3EACC2"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5D4084BF" w14:textId="77777777" w:rsidR="0046421A" w:rsidRPr="00CD555D" w:rsidRDefault="0046421A" w:rsidP="00F04926">
            <w:pPr>
              <w:pStyle w:val="msonormalbullet2gif"/>
              <w:spacing w:before="0" w:beforeAutospacing="0" w:after="0" w:afterAutospacing="0"/>
              <w:contextualSpacing/>
              <w:jc w:val="both"/>
              <w:rPr>
                <w:i/>
                <w:iCs/>
                <w:sz w:val="20"/>
                <w:szCs w:val="20"/>
                <w:lang w:val="en-US"/>
              </w:rPr>
            </w:pPr>
            <w:proofErr w:type="spellStart"/>
            <w:r w:rsidRPr="00CD555D">
              <w:rPr>
                <w:i/>
                <w:iCs/>
                <w:sz w:val="20"/>
                <w:szCs w:val="20"/>
                <w:lang w:val="en-US"/>
              </w:rPr>
              <w:t>Parnassia</w:t>
            </w:r>
            <w:proofErr w:type="spellEnd"/>
            <w:r w:rsidRPr="00CD555D">
              <w:rPr>
                <w:i/>
                <w:iCs/>
                <w:sz w:val="20"/>
                <w:szCs w:val="20"/>
                <w:lang w:val="en-US"/>
              </w:rPr>
              <w:t xml:space="preserve"> </w:t>
            </w:r>
            <w:proofErr w:type="spellStart"/>
            <w:r w:rsidRPr="00CD555D">
              <w:rPr>
                <w:i/>
                <w:iCs/>
                <w:sz w:val="20"/>
                <w:szCs w:val="20"/>
                <w:lang w:val="en-US"/>
              </w:rPr>
              <w:t>palustris</w:t>
            </w:r>
            <w:proofErr w:type="spellEnd"/>
            <w:r w:rsidRPr="00CD555D">
              <w:rPr>
                <w:sz w:val="20"/>
                <w:szCs w:val="20"/>
                <w:lang w:val="en-US"/>
              </w:rPr>
              <w:t xml:space="preserve"> L.</w:t>
            </w:r>
          </w:p>
        </w:tc>
        <w:tc>
          <w:tcPr>
            <w:tcW w:w="992" w:type="dxa"/>
            <w:tcBorders>
              <w:top w:val="single" w:sz="4" w:space="0" w:color="auto"/>
              <w:left w:val="single" w:sz="4" w:space="0" w:color="auto"/>
              <w:bottom w:val="single" w:sz="4" w:space="0" w:color="auto"/>
              <w:right w:val="single" w:sz="4" w:space="0" w:color="auto"/>
            </w:tcBorders>
            <w:hideMark/>
          </w:tcPr>
          <w:p w14:paraId="0F3169EF"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75B9A16E"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6D72EE39"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6D29E4E2"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118C6628" w14:textId="77777777" w:rsidTr="00FA74A5">
        <w:trPr>
          <w:trHeight w:val="165"/>
        </w:trPr>
        <w:tc>
          <w:tcPr>
            <w:tcW w:w="9775" w:type="dxa"/>
            <w:gridSpan w:val="5"/>
            <w:tcBorders>
              <w:top w:val="single" w:sz="4" w:space="0" w:color="auto"/>
              <w:left w:val="single" w:sz="4" w:space="0" w:color="auto"/>
              <w:bottom w:val="single" w:sz="4" w:space="0" w:color="auto"/>
              <w:right w:val="single" w:sz="4" w:space="0" w:color="auto"/>
            </w:tcBorders>
            <w:hideMark/>
          </w:tcPr>
          <w:p w14:paraId="2E7675A7" w14:textId="77777777" w:rsidR="0046421A" w:rsidRPr="00CD555D" w:rsidRDefault="0046421A" w:rsidP="00F04926">
            <w:pPr>
              <w:pStyle w:val="msonormalbullet2gif"/>
              <w:spacing w:before="0" w:beforeAutospacing="0" w:after="0" w:afterAutospacing="0"/>
              <w:contextualSpacing/>
              <w:jc w:val="center"/>
              <w:rPr>
                <w:sz w:val="20"/>
                <w:szCs w:val="20"/>
                <w:lang w:val="en-US"/>
              </w:rPr>
            </w:pPr>
            <w:proofErr w:type="spellStart"/>
            <w:r w:rsidRPr="00CD555D">
              <w:rPr>
                <w:sz w:val="20"/>
                <w:szCs w:val="20"/>
                <w:lang w:val="en-US"/>
              </w:rPr>
              <w:t>Papaveraceae</w:t>
            </w:r>
            <w:proofErr w:type="spellEnd"/>
            <w:r w:rsidRPr="00CD555D">
              <w:rPr>
                <w:sz w:val="20"/>
                <w:szCs w:val="20"/>
                <w:lang w:val="en-US"/>
              </w:rPr>
              <w:t xml:space="preserve"> </w:t>
            </w:r>
            <w:proofErr w:type="spellStart"/>
            <w:r w:rsidRPr="00CD555D">
              <w:rPr>
                <w:sz w:val="20"/>
                <w:szCs w:val="20"/>
                <w:lang w:val="en-US"/>
              </w:rPr>
              <w:t>Juss</w:t>
            </w:r>
            <w:proofErr w:type="spellEnd"/>
            <w:r w:rsidRPr="00CD555D">
              <w:rPr>
                <w:sz w:val="20"/>
                <w:szCs w:val="20"/>
                <w:lang w:val="en-US"/>
              </w:rPr>
              <w:t>.</w:t>
            </w:r>
          </w:p>
        </w:tc>
      </w:tr>
      <w:tr w:rsidR="0046421A" w:rsidRPr="00CD555D" w14:paraId="0152B785"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5237C1E1" w14:textId="77777777" w:rsidR="0046421A" w:rsidRPr="00CD555D" w:rsidRDefault="0046421A" w:rsidP="00F04926">
            <w:pPr>
              <w:pStyle w:val="msonormalbullet2gif"/>
              <w:spacing w:before="0" w:beforeAutospacing="0" w:after="0" w:afterAutospacing="0"/>
              <w:contextualSpacing/>
              <w:jc w:val="both"/>
              <w:rPr>
                <w:i/>
                <w:iCs/>
                <w:sz w:val="20"/>
                <w:szCs w:val="20"/>
                <w:lang w:val="en-US"/>
              </w:rPr>
            </w:pPr>
            <w:proofErr w:type="spellStart"/>
            <w:r w:rsidRPr="00CD555D">
              <w:rPr>
                <w:i/>
                <w:iCs/>
                <w:sz w:val="20"/>
                <w:szCs w:val="20"/>
                <w:lang w:val="en-US"/>
              </w:rPr>
              <w:t>Chelidonium</w:t>
            </w:r>
            <w:proofErr w:type="spellEnd"/>
            <w:r w:rsidRPr="00CD555D">
              <w:rPr>
                <w:i/>
                <w:iCs/>
                <w:sz w:val="20"/>
                <w:szCs w:val="20"/>
                <w:lang w:val="en-US"/>
              </w:rPr>
              <w:t xml:space="preserve"> </w:t>
            </w:r>
            <w:proofErr w:type="spellStart"/>
            <w:r w:rsidRPr="00CD555D">
              <w:rPr>
                <w:i/>
                <w:iCs/>
                <w:sz w:val="20"/>
                <w:szCs w:val="20"/>
                <w:lang w:val="en-US"/>
              </w:rPr>
              <w:t>majus</w:t>
            </w:r>
            <w:proofErr w:type="spellEnd"/>
            <w:r w:rsidRPr="00CD555D">
              <w:rPr>
                <w:sz w:val="20"/>
                <w:szCs w:val="20"/>
                <w:lang w:val="en-US"/>
              </w:rPr>
              <w:t xml:space="preserve"> L.</w:t>
            </w:r>
          </w:p>
        </w:tc>
        <w:tc>
          <w:tcPr>
            <w:tcW w:w="992" w:type="dxa"/>
            <w:tcBorders>
              <w:top w:val="single" w:sz="4" w:space="0" w:color="auto"/>
              <w:left w:val="single" w:sz="4" w:space="0" w:color="auto"/>
              <w:bottom w:val="single" w:sz="4" w:space="0" w:color="auto"/>
              <w:right w:val="single" w:sz="4" w:space="0" w:color="auto"/>
            </w:tcBorders>
            <w:hideMark/>
          </w:tcPr>
          <w:p w14:paraId="4015BB2A"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1CBA1FB7"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2B5F60B6"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050DE68F"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744B6EA5" w14:textId="77777777" w:rsidTr="00FA74A5">
        <w:trPr>
          <w:trHeight w:val="165"/>
        </w:trPr>
        <w:tc>
          <w:tcPr>
            <w:tcW w:w="9775" w:type="dxa"/>
            <w:gridSpan w:val="5"/>
            <w:tcBorders>
              <w:top w:val="single" w:sz="4" w:space="0" w:color="auto"/>
              <w:left w:val="single" w:sz="4" w:space="0" w:color="auto"/>
              <w:bottom w:val="single" w:sz="4" w:space="0" w:color="auto"/>
              <w:right w:val="single" w:sz="4" w:space="0" w:color="auto"/>
            </w:tcBorders>
            <w:hideMark/>
          </w:tcPr>
          <w:p w14:paraId="5D572C4D"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 xml:space="preserve">Pinaceae </w:t>
            </w:r>
            <w:proofErr w:type="spellStart"/>
            <w:r w:rsidRPr="00CD555D">
              <w:rPr>
                <w:sz w:val="20"/>
                <w:szCs w:val="20"/>
                <w:lang w:val="en-US"/>
              </w:rPr>
              <w:t>Lindl</w:t>
            </w:r>
            <w:proofErr w:type="spellEnd"/>
            <w:r w:rsidRPr="00CD555D">
              <w:rPr>
                <w:sz w:val="20"/>
                <w:szCs w:val="20"/>
                <w:lang w:val="en-US"/>
              </w:rPr>
              <w:t>.</w:t>
            </w:r>
          </w:p>
        </w:tc>
      </w:tr>
      <w:tr w:rsidR="0046421A" w:rsidRPr="00CD555D" w14:paraId="49E3D632"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0CE0B218" w14:textId="77777777" w:rsidR="0046421A" w:rsidRPr="00CD555D" w:rsidRDefault="0046421A" w:rsidP="00F04926">
            <w:pPr>
              <w:pStyle w:val="msonormalbullet2gif"/>
              <w:spacing w:before="0" w:beforeAutospacing="0" w:after="0" w:afterAutospacing="0"/>
              <w:contextualSpacing/>
              <w:jc w:val="both"/>
              <w:rPr>
                <w:i/>
                <w:iCs/>
                <w:sz w:val="20"/>
                <w:szCs w:val="20"/>
                <w:lang w:val="en-US"/>
              </w:rPr>
            </w:pPr>
            <w:proofErr w:type="spellStart"/>
            <w:r w:rsidRPr="00CD555D">
              <w:rPr>
                <w:i/>
                <w:iCs/>
                <w:sz w:val="20"/>
                <w:szCs w:val="20"/>
                <w:lang w:val="en-US"/>
              </w:rPr>
              <w:t>Abies</w:t>
            </w:r>
            <w:proofErr w:type="spellEnd"/>
            <w:r w:rsidRPr="00CD555D">
              <w:rPr>
                <w:i/>
                <w:iCs/>
                <w:sz w:val="20"/>
                <w:szCs w:val="20"/>
                <w:lang w:val="en-US"/>
              </w:rPr>
              <w:t xml:space="preserve"> </w:t>
            </w:r>
            <w:proofErr w:type="spellStart"/>
            <w:r w:rsidRPr="00CD555D">
              <w:rPr>
                <w:i/>
                <w:iCs/>
                <w:sz w:val="20"/>
                <w:szCs w:val="20"/>
                <w:lang w:val="en-US"/>
              </w:rPr>
              <w:t>sibirica</w:t>
            </w:r>
            <w:proofErr w:type="spellEnd"/>
            <w:r w:rsidRPr="00CD555D">
              <w:rPr>
                <w:sz w:val="20"/>
                <w:szCs w:val="20"/>
                <w:lang w:val="en-US"/>
              </w:rPr>
              <w:t xml:space="preserve"> </w:t>
            </w:r>
            <w:proofErr w:type="spellStart"/>
            <w:r w:rsidRPr="00CD555D">
              <w:rPr>
                <w:sz w:val="20"/>
                <w:szCs w:val="20"/>
                <w:lang w:val="en-US"/>
              </w:rPr>
              <w:t>Ledeb</w:t>
            </w:r>
            <w:proofErr w:type="spellEnd"/>
            <w:r w:rsidRPr="00CD555D">
              <w:rPr>
                <w:sz w:val="20"/>
                <w:szCs w:val="20"/>
                <w:lang w:val="en-US"/>
              </w:rPr>
              <w:t>.</w:t>
            </w:r>
          </w:p>
        </w:tc>
        <w:tc>
          <w:tcPr>
            <w:tcW w:w="992" w:type="dxa"/>
            <w:tcBorders>
              <w:top w:val="single" w:sz="4" w:space="0" w:color="auto"/>
              <w:left w:val="single" w:sz="4" w:space="0" w:color="auto"/>
              <w:bottom w:val="single" w:sz="4" w:space="0" w:color="auto"/>
              <w:right w:val="single" w:sz="4" w:space="0" w:color="auto"/>
            </w:tcBorders>
            <w:hideMark/>
          </w:tcPr>
          <w:p w14:paraId="231D09D4"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2C0ECBF4"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4EB3237C"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49652FB4"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4B72D2F4"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449D12C8" w14:textId="77777777" w:rsidR="0046421A" w:rsidRPr="00CD555D" w:rsidRDefault="0046421A" w:rsidP="00F04926">
            <w:pPr>
              <w:pStyle w:val="msonormalbullet2gif"/>
              <w:spacing w:before="0" w:beforeAutospacing="0" w:after="0" w:afterAutospacing="0"/>
              <w:contextualSpacing/>
              <w:jc w:val="both"/>
              <w:rPr>
                <w:sz w:val="20"/>
                <w:szCs w:val="20"/>
                <w:lang w:val="en-US"/>
              </w:rPr>
            </w:pPr>
            <w:proofErr w:type="spellStart"/>
            <w:r w:rsidRPr="00CD555D">
              <w:rPr>
                <w:i/>
                <w:iCs/>
                <w:sz w:val="20"/>
                <w:szCs w:val="20"/>
                <w:lang w:val="en-US"/>
              </w:rPr>
              <w:t>Picea</w:t>
            </w:r>
            <w:proofErr w:type="spellEnd"/>
            <w:r w:rsidRPr="00CD555D">
              <w:rPr>
                <w:i/>
                <w:iCs/>
                <w:sz w:val="20"/>
                <w:szCs w:val="20"/>
                <w:lang w:val="en-US"/>
              </w:rPr>
              <w:t xml:space="preserve"> obovata </w:t>
            </w:r>
            <w:bookmarkStart w:id="188" w:name="_Hlk62206092"/>
            <w:proofErr w:type="spellStart"/>
            <w:r w:rsidRPr="00CD555D">
              <w:rPr>
                <w:sz w:val="20"/>
                <w:szCs w:val="20"/>
                <w:lang w:val="en-US"/>
              </w:rPr>
              <w:t>Ledeb</w:t>
            </w:r>
            <w:proofErr w:type="spellEnd"/>
            <w:r w:rsidRPr="00CD555D">
              <w:rPr>
                <w:sz w:val="20"/>
                <w:szCs w:val="20"/>
                <w:lang w:val="en-US"/>
              </w:rPr>
              <w:t xml:space="preserve">. </w:t>
            </w:r>
            <w:bookmarkEnd w:id="188"/>
          </w:p>
        </w:tc>
        <w:tc>
          <w:tcPr>
            <w:tcW w:w="992" w:type="dxa"/>
            <w:tcBorders>
              <w:top w:val="single" w:sz="4" w:space="0" w:color="auto"/>
              <w:left w:val="single" w:sz="4" w:space="0" w:color="auto"/>
              <w:bottom w:val="single" w:sz="4" w:space="0" w:color="auto"/>
              <w:right w:val="single" w:sz="4" w:space="0" w:color="auto"/>
            </w:tcBorders>
            <w:hideMark/>
          </w:tcPr>
          <w:p w14:paraId="58E65B98"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1854C75D"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0770F8E8"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14097FA7"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5E5E1426"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0F13B7B4" w14:textId="77777777" w:rsidR="0046421A" w:rsidRPr="00CD555D" w:rsidRDefault="0046421A" w:rsidP="00F04926">
            <w:pPr>
              <w:pStyle w:val="msonormalbullet2gif"/>
              <w:spacing w:before="0" w:beforeAutospacing="0" w:after="0" w:afterAutospacing="0"/>
              <w:contextualSpacing/>
              <w:jc w:val="both"/>
              <w:rPr>
                <w:i/>
                <w:iCs/>
                <w:sz w:val="20"/>
                <w:szCs w:val="20"/>
                <w:lang w:val="en-US"/>
              </w:rPr>
            </w:pPr>
            <w:r w:rsidRPr="00CD555D">
              <w:rPr>
                <w:i/>
                <w:iCs/>
                <w:sz w:val="20"/>
                <w:szCs w:val="20"/>
                <w:lang w:val="en-US"/>
              </w:rPr>
              <w:t xml:space="preserve">Pinus </w:t>
            </w:r>
            <w:proofErr w:type="spellStart"/>
            <w:r w:rsidRPr="00CD555D">
              <w:rPr>
                <w:i/>
                <w:iCs/>
                <w:sz w:val="20"/>
                <w:szCs w:val="20"/>
                <w:lang w:val="en-US"/>
              </w:rPr>
              <w:t>sibirica</w:t>
            </w:r>
            <w:proofErr w:type="spellEnd"/>
            <w:r w:rsidRPr="00CD555D">
              <w:rPr>
                <w:sz w:val="20"/>
                <w:szCs w:val="20"/>
                <w:lang w:val="en-US"/>
              </w:rPr>
              <w:t xml:space="preserve"> </w:t>
            </w:r>
            <w:bookmarkStart w:id="189" w:name="_Hlk62206018"/>
            <w:r w:rsidRPr="00CD555D">
              <w:rPr>
                <w:sz w:val="20"/>
                <w:szCs w:val="20"/>
                <w:lang w:val="en-US"/>
              </w:rPr>
              <w:t>Du Tour</w:t>
            </w:r>
            <w:bookmarkEnd w:id="189"/>
          </w:p>
        </w:tc>
        <w:tc>
          <w:tcPr>
            <w:tcW w:w="992" w:type="dxa"/>
            <w:tcBorders>
              <w:top w:val="single" w:sz="4" w:space="0" w:color="auto"/>
              <w:left w:val="single" w:sz="4" w:space="0" w:color="auto"/>
              <w:bottom w:val="single" w:sz="4" w:space="0" w:color="auto"/>
              <w:right w:val="single" w:sz="4" w:space="0" w:color="auto"/>
            </w:tcBorders>
            <w:hideMark/>
          </w:tcPr>
          <w:p w14:paraId="027B3ECC"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4D24D9BF"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19C252BA"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4EEC67FC"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2BE62A71" w14:textId="77777777" w:rsidTr="00FA74A5">
        <w:trPr>
          <w:trHeight w:val="165"/>
        </w:trPr>
        <w:tc>
          <w:tcPr>
            <w:tcW w:w="9775" w:type="dxa"/>
            <w:gridSpan w:val="5"/>
            <w:tcBorders>
              <w:top w:val="single" w:sz="4" w:space="0" w:color="auto"/>
              <w:left w:val="single" w:sz="4" w:space="0" w:color="auto"/>
              <w:bottom w:val="single" w:sz="4" w:space="0" w:color="auto"/>
              <w:right w:val="single" w:sz="4" w:space="0" w:color="auto"/>
            </w:tcBorders>
            <w:hideMark/>
          </w:tcPr>
          <w:p w14:paraId="5A37DB55"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 xml:space="preserve">Plantaginaceae </w:t>
            </w:r>
            <w:proofErr w:type="spellStart"/>
            <w:r w:rsidRPr="00CD555D">
              <w:rPr>
                <w:sz w:val="20"/>
                <w:szCs w:val="20"/>
                <w:lang w:val="en-US"/>
              </w:rPr>
              <w:t>Juss</w:t>
            </w:r>
            <w:proofErr w:type="spellEnd"/>
            <w:r w:rsidRPr="00CD555D">
              <w:rPr>
                <w:sz w:val="20"/>
                <w:szCs w:val="20"/>
                <w:lang w:val="en-US"/>
              </w:rPr>
              <w:t>.</w:t>
            </w:r>
          </w:p>
        </w:tc>
      </w:tr>
      <w:tr w:rsidR="0046421A" w:rsidRPr="00CD555D" w14:paraId="76A580F1"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37F6ED5E" w14:textId="77777777" w:rsidR="0046421A" w:rsidRPr="00CD555D" w:rsidRDefault="0046421A" w:rsidP="00F04926">
            <w:pPr>
              <w:pStyle w:val="msonormalbullet2gif"/>
              <w:spacing w:before="0" w:beforeAutospacing="0" w:after="0" w:afterAutospacing="0"/>
              <w:contextualSpacing/>
              <w:jc w:val="both"/>
              <w:rPr>
                <w:i/>
                <w:iCs/>
                <w:sz w:val="20"/>
                <w:szCs w:val="20"/>
                <w:lang w:val="en-US"/>
              </w:rPr>
            </w:pPr>
            <w:r w:rsidRPr="00CD555D">
              <w:rPr>
                <w:i/>
                <w:iCs/>
                <w:sz w:val="20"/>
                <w:szCs w:val="20"/>
                <w:lang w:val="en-US"/>
              </w:rPr>
              <w:t>Linaria vulgaris</w:t>
            </w:r>
            <w:r w:rsidRPr="00CD555D">
              <w:rPr>
                <w:sz w:val="20"/>
                <w:szCs w:val="20"/>
                <w:lang w:val="en-US"/>
              </w:rPr>
              <w:t xml:space="preserve"> L.</w:t>
            </w:r>
          </w:p>
        </w:tc>
        <w:tc>
          <w:tcPr>
            <w:tcW w:w="992" w:type="dxa"/>
            <w:tcBorders>
              <w:top w:val="single" w:sz="4" w:space="0" w:color="auto"/>
              <w:left w:val="single" w:sz="4" w:space="0" w:color="auto"/>
              <w:bottom w:val="single" w:sz="4" w:space="0" w:color="auto"/>
              <w:right w:val="single" w:sz="4" w:space="0" w:color="auto"/>
            </w:tcBorders>
            <w:hideMark/>
          </w:tcPr>
          <w:p w14:paraId="16FD1175"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059374F9"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04FB222B"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315A7775"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7F7A2289"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46509BA8" w14:textId="77777777" w:rsidR="0046421A" w:rsidRPr="00CD555D" w:rsidRDefault="0046421A" w:rsidP="00F04926">
            <w:pPr>
              <w:pStyle w:val="msonormalbullet2gif"/>
              <w:spacing w:before="0" w:beforeAutospacing="0" w:after="0" w:afterAutospacing="0"/>
              <w:contextualSpacing/>
              <w:jc w:val="both"/>
              <w:rPr>
                <w:i/>
                <w:iCs/>
                <w:sz w:val="20"/>
                <w:szCs w:val="20"/>
                <w:lang w:val="en-US"/>
              </w:rPr>
            </w:pPr>
            <w:proofErr w:type="spellStart"/>
            <w:r w:rsidRPr="00CD555D">
              <w:rPr>
                <w:i/>
                <w:iCs/>
                <w:sz w:val="20"/>
                <w:szCs w:val="20"/>
                <w:lang w:val="en-US"/>
              </w:rPr>
              <w:t>Plantago</w:t>
            </w:r>
            <w:proofErr w:type="spellEnd"/>
            <w:r w:rsidRPr="00CD555D">
              <w:rPr>
                <w:i/>
                <w:iCs/>
                <w:sz w:val="20"/>
                <w:szCs w:val="20"/>
                <w:lang w:val="en-US"/>
              </w:rPr>
              <w:t xml:space="preserve"> media</w:t>
            </w:r>
            <w:r w:rsidRPr="00CD555D">
              <w:rPr>
                <w:sz w:val="20"/>
                <w:szCs w:val="20"/>
                <w:lang w:val="en-US"/>
              </w:rPr>
              <w:t xml:space="preserve"> L.</w:t>
            </w:r>
          </w:p>
        </w:tc>
        <w:tc>
          <w:tcPr>
            <w:tcW w:w="992" w:type="dxa"/>
            <w:tcBorders>
              <w:top w:val="single" w:sz="4" w:space="0" w:color="auto"/>
              <w:left w:val="single" w:sz="4" w:space="0" w:color="auto"/>
              <w:bottom w:val="single" w:sz="4" w:space="0" w:color="auto"/>
              <w:right w:val="single" w:sz="4" w:space="0" w:color="auto"/>
            </w:tcBorders>
            <w:hideMark/>
          </w:tcPr>
          <w:p w14:paraId="1D704A7C"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77E63157"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54FFBC95"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71F28235"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01D4DBAA"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0B8BE892" w14:textId="77777777" w:rsidR="0046421A" w:rsidRPr="00CD555D" w:rsidRDefault="0046421A" w:rsidP="00F04926">
            <w:pPr>
              <w:pStyle w:val="msonormalbullet2gif"/>
              <w:spacing w:before="0" w:beforeAutospacing="0" w:after="0" w:afterAutospacing="0"/>
              <w:contextualSpacing/>
              <w:jc w:val="both"/>
              <w:rPr>
                <w:i/>
                <w:iCs/>
                <w:sz w:val="20"/>
                <w:szCs w:val="20"/>
                <w:lang w:val="en-US"/>
              </w:rPr>
            </w:pPr>
            <w:r w:rsidRPr="00CD555D">
              <w:rPr>
                <w:i/>
                <w:iCs/>
                <w:sz w:val="20"/>
                <w:szCs w:val="20"/>
                <w:lang w:val="en-US"/>
              </w:rPr>
              <w:t xml:space="preserve">Veronica </w:t>
            </w:r>
            <w:proofErr w:type="spellStart"/>
            <w:r w:rsidRPr="00CD555D">
              <w:rPr>
                <w:i/>
                <w:iCs/>
                <w:sz w:val="20"/>
                <w:szCs w:val="20"/>
                <w:lang w:val="en-US"/>
              </w:rPr>
              <w:t>anagalis-aquatica</w:t>
            </w:r>
            <w:proofErr w:type="spellEnd"/>
            <w:r w:rsidRPr="00CD555D">
              <w:rPr>
                <w:sz w:val="20"/>
                <w:szCs w:val="20"/>
                <w:lang w:val="en-US"/>
              </w:rPr>
              <w:t xml:space="preserve"> L.</w:t>
            </w:r>
          </w:p>
        </w:tc>
        <w:tc>
          <w:tcPr>
            <w:tcW w:w="992" w:type="dxa"/>
            <w:tcBorders>
              <w:top w:val="single" w:sz="4" w:space="0" w:color="auto"/>
              <w:left w:val="single" w:sz="4" w:space="0" w:color="auto"/>
              <w:bottom w:val="single" w:sz="4" w:space="0" w:color="auto"/>
              <w:right w:val="single" w:sz="4" w:space="0" w:color="auto"/>
            </w:tcBorders>
            <w:hideMark/>
          </w:tcPr>
          <w:p w14:paraId="1165D3D4"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0A7C14A1"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55302932"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33A952A9"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1D1DBF39" w14:textId="77777777" w:rsidTr="00FA74A5">
        <w:trPr>
          <w:trHeight w:val="165"/>
        </w:trPr>
        <w:tc>
          <w:tcPr>
            <w:tcW w:w="9775" w:type="dxa"/>
            <w:gridSpan w:val="5"/>
            <w:tcBorders>
              <w:top w:val="single" w:sz="4" w:space="0" w:color="auto"/>
              <w:left w:val="single" w:sz="4" w:space="0" w:color="auto"/>
              <w:bottom w:val="single" w:sz="4" w:space="0" w:color="auto"/>
              <w:right w:val="single" w:sz="4" w:space="0" w:color="auto"/>
            </w:tcBorders>
            <w:hideMark/>
          </w:tcPr>
          <w:p w14:paraId="5DFBBA0F"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Poaceae Barnhart</w:t>
            </w:r>
          </w:p>
        </w:tc>
      </w:tr>
      <w:tr w:rsidR="0046421A" w:rsidRPr="00CD555D" w14:paraId="38CF31BA"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193DBC29" w14:textId="77777777" w:rsidR="0046421A" w:rsidRPr="00CD555D" w:rsidRDefault="0046421A" w:rsidP="00F04926">
            <w:pPr>
              <w:pStyle w:val="msonormalbullet2gif"/>
              <w:spacing w:before="0" w:beforeAutospacing="0" w:after="0" w:afterAutospacing="0"/>
              <w:contextualSpacing/>
              <w:jc w:val="both"/>
              <w:rPr>
                <w:sz w:val="20"/>
                <w:szCs w:val="20"/>
                <w:lang w:val="en-US"/>
              </w:rPr>
            </w:pPr>
            <w:r w:rsidRPr="00CD555D">
              <w:rPr>
                <w:i/>
                <w:iCs/>
                <w:sz w:val="20"/>
                <w:szCs w:val="20"/>
                <w:lang w:val="en-US"/>
              </w:rPr>
              <w:t xml:space="preserve">Agrostis </w:t>
            </w:r>
            <w:proofErr w:type="spellStart"/>
            <w:r w:rsidRPr="00CD555D">
              <w:rPr>
                <w:i/>
                <w:iCs/>
                <w:sz w:val="20"/>
                <w:szCs w:val="20"/>
                <w:lang w:val="en-US"/>
              </w:rPr>
              <w:t>albida</w:t>
            </w:r>
            <w:proofErr w:type="spellEnd"/>
            <w:r w:rsidRPr="00CD555D">
              <w:rPr>
                <w:sz w:val="20"/>
                <w:szCs w:val="20"/>
                <w:lang w:val="en-US"/>
              </w:rPr>
              <w:t xml:space="preserve"> </w:t>
            </w:r>
            <w:bookmarkStart w:id="190" w:name="_Hlk62202379"/>
            <w:proofErr w:type="spellStart"/>
            <w:r w:rsidRPr="00CD555D">
              <w:rPr>
                <w:sz w:val="20"/>
                <w:szCs w:val="20"/>
                <w:lang w:val="en-US"/>
              </w:rPr>
              <w:t>Trin</w:t>
            </w:r>
            <w:proofErr w:type="spellEnd"/>
            <w:r w:rsidRPr="00CD555D">
              <w:rPr>
                <w:sz w:val="20"/>
                <w:szCs w:val="20"/>
                <w:lang w:val="en-US"/>
              </w:rPr>
              <w:t>.</w:t>
            </w:r>
            <w:bookmarkEnd w:id="190"/>
          </w:p>
        </w:tc>
        <w:tc>
          <w:tcPr>
            <w:tcW w:w="992" w:type="dxa"/>
            <w:tcBorders>
              <w:top w:val="single" w:sz="4" w:space="0" w:color="auto"/>
              <w:left w:val="single" w:sz="4" w:space="0" w:color="auto"/>
              <w:bottom w:val="single" w:sz="4" w:space="0" w:color="auto"/>
              <w:right w:val="single" w:sz="4" w:space="0" w:color="auto"/>
            </w:tcBorders>
            <w:hideMark/>
          </w:tcPr>
          <w:p w14:paraId="70682B30"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674DB66A"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2B5BE297"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7F108BC6"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29E4DAF0"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7FB37DB7" w14:textId="77777777" w:rsidR="0046421A" w:rsidRPr="00CD555D" w:rsidRDefault="0046421A" w:rsidP="00F04926">
            <w:pPr>
              <w:pStyle w:val="msonormalbullet2gif"/>
              <w:spacing w:before="0" w:beforeAutospacing="0" w:after="0" w:afterAutospacing="0"/>
              <w:contextualSpacing/>
              <w:jc w:val="both"/>
              <w:rPr>
                <w:i/>
                <w:iCs/>
                <w:sz w:val="20"/>
                <w:szCs w:val="20"/>
                <w:lang w:val="en-US"/>
              </w:rPr>
            </w:pPr>
            <w:r w:rsidRPr="00CD555D">
              <w:rPr>
                <w:i/>
                <w:iCs/>
                <w:sz w:val="20"/>
                <w:szCs w:val="20"/>
                <w:lang w:val="en-US"/>
              </w:rPr>
              <w:t>Agrostis gigantea</w:t>
            </w:r>
            <w:r w:rsidRPr="00CD555D">
              <w:rPr>
                <w:sz w:val="20"/>
                <w:szCs w:val="20"/>
                <w:lang w:val="en-US"/>
              </w:rPr>
              <w:t xml:space="preserve"> Roth</w:t>
            </w:r>
            <w:r w:rsidRPr="00CD555D">
              <w:rPr>
                <w:i/>
                <w:iCs/>
                <w:sz w:val="20"/>
                <w:szCs w:val="20"/>
                <w:lang w:val="en-US"/>
              </w:rPr>
              <w:t xml:space="preserve"> </w:t>
            </w:r>
          </w:p>
        </w:tc>
        <w:tc>
          <w:tcPr>
            <w:tcW w:w="992" w:type="dxa"/>
            <w:tcBorders>
              <w:top w:val="single" w:sz="4" w:space="0" w:color="auto"/>
              <w:left w:val="single" w:sz="4" w:space="0" w:color="auto"/>
              <w:bottom w:val="single" w:sz="4" w:space="0" w:color="auto"/>
              <w:right w:val="single" w:sz="4" w:space="0" w:color="auto"/>
            </w:tcBorders>
            <w:hideMark/>
          </w:tcPr>
          <w:p w14:paraId="23EACAD2"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01739F27"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4BAD4BDF"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52448666"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1CBB134F"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4BAFE188" w14:textId="77777777" w:rsidR="0046421A" w:rsidRPr="00CD555D" w:rsidRDefault="0046421A" w:rsidP="00F04926">
            <w:pPr>
              <w:pStyle w:val="msonormalbullet2gif"/>
              <w:spacing w:before="0" w:beforeAutospacing="0" w:after="0" w:afterAutospacing="0"/>
              <w:contextualSpacing/>
              <w:jc w:val="both"/>
              <w:rPr>
                <w:i/>
                <w:iCs/>
                <w:sz w:val="20"/>
                <w:szCs w:val="20"/>
                <w:lang w:val="en-US"/>
              </w:rPr>
            </w:pPr>
            <w:r w:rsidRPr="00CD555D">
              <w:rPr>
                <w:i/>
                <w:iCs/>
                <w:sz w:val="20"/>
                <w:szCs w:val="20"/>
                <w:lang w:val="en-US"/>
              </w:rPr>
              <w:t xml:space="preserve">Agrostis </w:t>
            </w:r>
            <w:proofErr w:type="spellStart"/>
            <w:r w:rsidRPr="00CD555D">
              <w:rPr>
                <w:i/>
                <w:iCs/>
                <w:sz w:val="20"/>
                <w:szCs w:val="20"/>
                <w:lang w:val="en-US"/>
              </w:rPr>
              <w:t>clavata</w:t>
            </w:r>
            <w:proofErr w:type="spellEnd"/>
            <w:r w:rsidRPr="00CD555D">
              <w:rPr>
                <w:sz w:val="20"/>
                <w:szCs w:val="20"/>
                <w:lang w:val="en-US"/>
              </w:rPr>
              <w:t xml:space="preserve"> </w:t>
            </w:r>
            <w:proofErr w:type="spellStart"/>
            <w:r w:rsidRPr="00CD555D">
              <w:rPr>
                <w:sz w:val="20"/>
                <w:szCs w:val="20"/>
                <w:lang w:val="en-US"/>
              </w:rPr>
              <w:t>Trin</w:t>
            </w:r>
            <w:proofErr w:type="spellEnd"/>
            <w:r w:rsidRPr="00CD555D">
              <w:rPr>
                <w:sz w:val="20"/>
                <w:szCs w:val="20"/>
                <w:lang w:val="en-US"/>
              </w:rPr>
              <w:t>.</w:t>
            </w:r>
          </w:p>
        </w:tc>
        <w:tc>
          <w:tcPr>
            <w:tcW w:w="992" w:type="dxa"/>
            <w:tcBorders>
              <w:top w:val="single" w:sz="4" w:space="0" w:color="auto"/>
              <w:left w:val="single" w:sz="4" w:space="0" w:color="auto"/>
              <w:bottom w:val="single" w:sz="4" w:space="0" w:color="auto"/>
              <w:right w:val="single" w:sz="4" w:space="0" w:color="auto"/>
            </w:tcBorders>
            <w:hideMark/>
          </w:tcPr>
          <w:p w14:paraId="356C0F06"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0D89333F"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637FB819"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35C68A79"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3DF19BB2"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4FE07EE3" w14:textId="77777777" w:rsidR="0046421A" w:rsidRPr="00CD555D" w:rsidRDefault="0046421A" w:rsidP="00F04926">
            <w:pPr>
              <w:pStyle w:val="msonormalbullet2gif"/>
              <w:spacing w:before="0" w:beforeAutospacing="0" w:after="0" w:afterAutospacing="0"/>
              <w:contextualSpacing/>
              <w:jc w:val="both"/>
              <w:rPr>
                <w:sz w:val="20"/>
                <w:szCs w:val="20"/>
                <w:lang w:val="en-US"/>
              </w:rPr>
            </w:pPr>
            <w:r w:rsidRPr="00CD555D">
              <w:rPr>
                <w:i/>
                <w:iCs/>
                <w:sz w:val="20"/>
                <w:szCs w:val="20"/>
                <w:lang w:val="en-US"/>
              </w:rPr>
              <w:t xml:space="preserve">Alopecurus </w:t>
            </w:r>
            <w:proofErr w:type="spellStart"/>
            <w:r w:rsidRPr="00CD555D">
              <w:rPr>
                <w:i/>
                <w:iCs/>
                <w:sz w:val="20"/>
                <w:szCs w:val="20"/>
                <w:lang w:val="en-US"/>
              </w:rPr>
              <w:t>aequalis</w:t>
            </w:r>
            <w:proofErr w:type="spellEnd"/>
            <w:r w:rsidRPr="00CD555D">
              <w:rPr>
                <w:sz w:val="20"/>
                <w:szCs w:val="20"/>
                <w:lang w:val="en-US"/>
              </w:rPr>
              <w:t xml:space="preserve"> </w:t>
            </w:r>
            <w:proofErr w:type="spellStart"/>
            <w:r w:rsidRPr="00CD555D">
              <w:rPr>
                <w:sz w:val="20"/>
                <w:szCs w:val="20"/>
                <w:lang w:val="en-US"/>
              </w:rPr>
              <w:t>Sobol</w:t>
            </w:r>
            <w:proofErr w:type="spellEnd"/>
            <w:r w:rsidRPr="00CD555D">
              <w:rPr>
                <w:sz w:val="20"/>
                <w:szCs w:val="20"/>
                <w:lang w:val="en-US"/>
              </w:rPr>
              <w:t>.</w:t>
            </w:r>
          </w:p>
        </w:tc>
        <w:tc>
          <w:tcPr>
            <w:tcW w:w="992" w:type="dxa"/>
            <w:tcBorders>
              <w:top w:val="single" w:sz="4" w:space="0" w:color="auto"/>
              <w:left w:val="single" w:sz="4" w:space="0" w:color="auto"/>
              <w:bottom w:val="single" w:sz="4" w:space="0" w:color="auto"/>
              <w:right w:val="single" w:sz="4" w:space="0" w:color="auto"/>
            </w:tcBorders>
            <w:hideMark/>
          </w:tcPr>
          <w:p w14:paraId="7270A55A"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66845432"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7D9EEE95"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5533C3F6"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15A7D152"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78EEC1A5" w14:textId="77777777" w:rsidR="0046421A" w:rsidRPr="00CD555D" w:rsidRDefault="0046421A" w:rsidP="00F04926">
            <w:pPr>
              <w:pStyle w:val="msonormalbullet2gif"/>
              <w:spacing w:before="0" w:beforeAutospacing="0" w:after="0" w:afterAutospacing="0"/>
              <w:contextualSpacing/>
              <w:jc w:val="both"/>
              <w:rPr>
                <w:i/>
                <w:iCs/>
                <w:sz w:val="20"/>
                <w:szCs w:val="20"/>
                <w:lang w:val="en-US"/>
              </w:rPr>
            </w:pPr>
            <w:r w:rsidRPr="00CD555D">
              <w:rPr>
                <w:i/>
                <w:iCs/>
                <w:sz w:val="20"/>
                <w:szCs w:val="20"/>
                <w:lang w:val="en-US"/>
              </w:rPr>
              <w:t xml:space="preserve">Alopecurus </w:t>
            </w:r>
            <w:proofErr w:type="spellStart"/>
            <w:r w:rsidRPr="00CD555D">
              <w:rPr>
                <w:i/>
                <w:iCs/>
                <w:sz w:val="20"/>
                <w:szCs w:val="20"/>
                <w:lang w:val="en-US"/>
              </w:rPr>
              <w:t>arundinaceus</w:t>
            </w:r>
            <w:proofErr w:type="spellEnd"/>
            <w:r w:rsidRPr="00CD555D">
              <w:rPr>
                <w:sz w:val="20"/>
                <w:szCs w:val="20"/>
                <w:lang w:val="en-US"/>
              </w:rPr>
              <w:t xml:space="preserve"> </w:t>
            </w:r>
            <w:proofErr w:type="spellStart"/>
            <w:r w:rsidRPr="00CD555D">
              <w:rPr>
                <w:sz w:val="20"/>
                <w:szCs w:val="20"/>
                <w:lang w:val="en-US"/>
              </w:rPr>
              <w:t>Poir</w:t>
            </w:r>
            <w:proofErr w:type="spellEnd"/>
            <w:r w:rsidRPr="00CD555D">
              <w:rPr>
                <w:sz w:val="20"/>
                <w:szCs w:val="20"/>
                <w:lang w:val="en-US"/>
              </w:rPr>
              <w:t xml:space="preserve">. </w:t>
            </w:r>
          </w:p>
        </w:tc>
        <w:tc>
          <w:tcPr>
            <w:tcW w:w="992" w:type="dxa"/>
            <w:tcBorders>
              <w:top w:val="single" w:sz="4" w:space="0" w:color="auto"/>
              <w:left w:val="single" w:sz="4" w:space="0" w:color="auto"/>
              <w:bottom w:val="single" w:sz="4" w:space="0" w:color="auto"/>
              <w:right w:val="single" w:sz="4" w:space="0" w:color="auto"/>
            </w:tcBorders>
            <w:hideMark/>
          </w:tcPr>
          <w:p w14:paraId="7A87C9CE"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4655CF35"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64FB0955"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0DA1DCFF"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3B0F7731"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6215F07B" w14:textId="77777777" w:rsidR="0046421A" w:rsidRPr="00CD555D" w:rsidRDefault="0046421A" w:rsidP="00F04926">
            <w:pPr>
              <w:pStyle w:val="msonormalbullet2gif"/>
              <w:spacing w:before="0" w:beforeAutospacing="0" w:after="0" w:afterAutospacing="0"/>
              <w:contextualSpacing/>
              <w:jc w:val="both"/>
              <w:rPr>
                <w:i/>
                <w:iCs/>
                <w:sz w:val="20"/>
                <w:szCs w:val="20"/>
                <w:lang w:val="en-US"/>
              </w:rPr>
            </w:pPr>
            <w:proofErr w:type="spellStart"/>
            <w:r w:rsidRPr="00CD555D">
              <w:rPr>
                <w:i/>
                <w:iCs/>
                <w:sz w:val="20"/>
                <w:szCs w:val="20"/>
                <w:lang w:val="en-US"/>
              </w:rPr>
              <w:t>Beckmannia</w:t>
            </w:r>
            <w:proofErr w:type="spellEnd"/>
            <w:r w:rsidRPr="00CD555D">
              <w:rPr>
                <w:i/>
                <w:iCs/>
                <w:sz w:val="20"/>
                <w:szCs w:val="20"/>
                <w:lang w:val="en-US"/>
              </w:rPr>
              <w:t xml:space="preserve"> </w:t>
            </w:r>
            <w:proofErr w:type="spellStart"/>
            <w:r w:rsidRPr="00CD555D">
              <w:rPr>
                <w:i/>
                <w:iCs/>
                <w:sz w:val="20"/>
                <w:szCs w:val="20"/>
                <w:lang w:val="en-US"/>
              </w:rPr>
              <w:t>eruciformis</w:t>
            </w:r>
            <w:proofErr w:type="spellEnd"/>
            <w:r w:rsidRPr="00CD555D">
              <w:rPr>
                <w:sz w:val="20"/>
                <w:szCs w:val="20"/>
                <w:lang w:val="en-US"/>
              </w:rPr>
              <w:t xml:space="preserve"> </w:t>
            </w:r>
            <w:bookmarkStart w:id="191" w:name="_Hlk62217168"/>
            <w:r w:rsidRPr="00CD555D">
              <w:rPr>
                <w:sz w:val="20"/>
                <w:szCs w:val="20"/>
                <w:lang w:val="en-US"/>
              </w:rPr>
              <w:t>(L.) Host</w:t>
            </w:r>
            <w:bookmarkEnd w:id="191"/>
          </w:p>
        </w:tc>
        <w:tc>
          <w:tcPr>
            <w:tcW w:w="992" w:type="dxa"/>
            <w:tcBorders>
              <w:top w:val="single" w:sz="4" w:space="0" w:color="auto"/>
              <w:left w:val="single" w:sz="4" w:space="0" w:color="auto"/>
              <w:bottom w:val="single" w:sz="4" w:space="0" w:color="auto"/>
              <w:right w:val="single" w:sz="4" w:space="0" w:color="auto"/>
            </w:tcBorders>
            <w:hideMark/>
          </w:tcPr>
          <w:p w14:paraId="7EB799A3"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648E0530"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3769EFC2"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761FBFD6"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4DE8DB6B"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5B5C75C8" w14:textId="77777777" w:rsidR="0046421A" w:rsidRPr="00CD555D" w:rsidRDefault="0046421A" w:rsidP="00F04926">
            <w:pPr>
              <w:pStyle w:val="msonormalbullet2gif"/>
              <w:spacing w:before="0" w:beforeAutospacing="0" w:after="0" w:afterAutospacing="0"/>
              <w:contextualSpacing/>
              <w:jc w:val="both"/>
              <w:rPr>
                <w:sz w:val="20"/>
                <w:szCs w:val="20"/>
                <w:lang w:val="en-US"/>
              </w:rPr>
            </w:pPr>
            <w:r w:rsidRPr="00CD555D">
              <w:rPr>
                <w:i/>
                <w:iCs/>
                <w:sz w:val="20"/>
                <w:szCs w:val="20"/>
                <w:lang w:val="en-US"/>
              </w:rPr>
              <w:t xml:space="preserve">Calamagrostis </w:t>
            </w:r>
            <w:proofErr w:type="spellStart"/>
            <w:r w:rsidRPr="00CD555D">
              <w:rPr>
                <w:i/>
                <w:iCs/>
                <w:sz w:val="20"/>
                <w:szCs w:val="20"/>
                <w:lang w:val="en-US"/>
              </w:rPr>
              <w:t>epigeios</w:t>
            </w:r>
            <w:proofErr w:type="spellEnd"/>
            <w:r w:rsidRPr="00CD555D">
              <w:rPr>
                <w:sz w:val="20"/>
                <w:szCs w:val="20"/>
                <w:lang w:val="en-US"/>
              </w:rPr>
              <w:t xml:space="preserve"> (L.) Roth </w:t>
            </w:r>
          </w:p>
        </w:tc>
        <w:tc>
          <w:tcPr>
            <w:tcW w:w="992" w:type="dxa"/>
            <w:tcBorders>
              <w:top w:val="single" w:sz="4" w:space="0" w:color="auto"/>
              <w:left w:val="single" w:sz="4" w:space="0" w:color="auto"/>
              <w:bottom w:val="single" w:sz="4" w:space="0" w:color="auto"/>
              <w:right w:val="single" w:sz="4" w:space="0" w:color="auto"/>
            </w:tcBorders>
            <w:hideMark/>
          </w:tcPr>
          <w:p w14:paraId="051F517A"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1D85644E"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2165B38B"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55A59F9B"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7354543D"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7936771A" w14:textId="77777777" w:rsidR="0046421A" w:rsidRPr="00CD555D" w:rsidRDefault="0046421A" w:rsidP="00F04926">
            <w:pPr>
              <w:pStyle w:val="msonormalbullet2gif"/>
              <w:spacing w:before="0" w:beforeAutospacing="0" w:after="0" w:afterAutospacing="0"/>
              <w:contextualSpacing/>
              <w:jc w:val="both"/>
              <w:rPr>
                <w:sz w:val="20"/>
                <w:szCs w:val="20"/>
                <w:lang w:val="en-US"/>
              </w:rPr>
            </w:pPr>
            <w:r w:rsidRPr="00CD555D">
              <w:rPr>
                <w:i/>
                <w:iCs/>
                <w:sz w:val="20"/>
                <w:szCs w:val="20"/>
                <w:lang w:val="en-US"/>
              </w:rPr>
              <w:t xml:space="preserve">Calamagrostis </w:t>
            </w:r>
            <w:proofErr w:type="spellStart"/>
            <w:r w:rsidRPr="00CD555D">
              <w:rPr>
                <w:i/>
                <w:iCs/>
                <w:sz w:val="20"/>
                <w:szCs w:val="20"/>
                <w:lang w:val="en-US"/>
              </w:rPr>
              <w:t>langsdorffii</w:t>
            </w:r>
            <w:proofErr w:type="spellEnd"/>
            <w:r w:rsidRPr="00CD555D">
              <w:rPr>
                <w:sz w:val="20"/>
                <w:szCs w:val="20"/>
                <w:lang w:val="en-US"/>
              </w:rPr>
              <w:t xml:space="preserve"> (Link) </w:t>
            </w:r>
            <w:proofErr w:type="spellStart"/>
            <w:r w:rsidRPr="00CD555D">
              <w:rPr>
                <w:sz w:val="20"/>
                <w:szCs w:val="20"/>
                <w:lang w:val="en-US"/>
              </w:rPr>
              <w:t>Trin</w:t>
            </w:r>
            <w:proofErr w:type="spellEnd"/>
            <w:r w:rsidRPr="00CD555D">
              <w:rPr>
                <w:sz w:val="20"/>
                <w:szCs w:val="20"/>
                <w:lang w:val="en-US"/>
              </w:rPr>
              <w:t xml:space="preserve">. </w:t>
            </w:r>
          </w:p>
        </w:tc>
        <w:tc>
          <w:tcPr>
            <w:tcW w:w="992" w:type="dxa"/>
            <w:tcBorders>
              <w:top w:val="single" w:sz="4" w:space="0" w:color="auto"/>
              <w:left w:val="single" w:sz="4" w:space="0" w:color="auto"/>
              <w:bottom w:val="single" w:sz="4" w:space="0" w:color="auto"/>
              <w:right w:val="single" w:sz="4" w:space="0" w:color="auto"/>
            </w:tcBorders>
            <w:hideMark/>
          </w:tcPr>
          <w:p w14:paraId="39841B7A"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1C1EFB0D"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6B91F27E"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5910C4A2"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1D5A7C7A"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05309CC1" w14:textId="77777777" w:rsidR="0046421A" w:rsidRPr="00CD555D" w:rsidRDefault="0046421A" w:rsidP="00F04926">
            <w:pPr>
              <w:pStyle w:val="msonormalbullet2gif"/>
              <w:spacing w:before="0" w:beforeAutospacing="0" w:after="0" w:afterAutospacing="0"/>
              <w:contextualSpacing/>
              <w:jc w:val="both"/>
              <w:rPr>
                <w:sz w:val="20"/>
                <w:szCs w:val="20"/>
                <w:lang w:val="en-US"/>
              </w:rPr>
            </w:pPr>
            <w:r w:rsidRPr="00CD555D">
              <w:rPr>
                <w:i/>
                <w:iCs/>
                <w:sz w:val="20"/>
                <w:szCs w:val="20"/>
                <w:lang w:val="en-US"/>
              </w:rPr>
              <w:t xml:space="preserve">Calamagrostis </w:t>
            </w:r>
            <w:proofErr w:type="spellStart"/>
            <w:r w:rsidRPr="00CD555D">
              <w:rPr>
                <w:i/>
                <w:iCs/>
                <w:sz w:val="20"/>
                <w:szCs w:val="20"/>
                <w:lang w:val="en-US"/>
              </w:rPr>
              <w:t>neglecta</w:t>
            </w:r>
            <w:proofErr w:type="spellEnd"/>
            <w:r w:rsidRPr="00CD555D">
              <w:rPr>
                <w:sz w:val="20"/>
                <w:szCs w:val="20"/>
                <w:lang w:val="en-US"/>
              </w:rPr>
              <w:t xml:space="preserve"> </w:t>
            </w:r>
            <w:bookmarkStart w:id="192" w:name="_Hlk62205649"/>
            <w:r w:rsidRPr="00CD555D">
              <w:rPr>
                <w:sz w:val="20"/>
                <w:szCs w:val="20"/>
                <w:lang w:val="en-US"/>
              </w:rPr>
              <w:t>(</w:t>
            </w:r>
            <w:proofErr w:type="spellStart"/>
            <w:r w:rsidRPr="00CD555D">
              <w:rPr>
                <w:sz w:val="20"/>
                <w:szCs w:val="20"/>
                <w:lang w:val="en-US"/>
              </w:rPr>
              <w:t>Ehrh</w:t>
            </w:r>
            <w:proofErr w:type="spellEnd"/>
            <w:r w:rsidRPr="00CD555D">
              <w:rPr>
                <w:sz w:val="20"/>
                <w:szCs w:val="20"/>
                <w:lang w:val="en-US"/>
              </w:rPr>
              <w:t xml:space="preserve">.) </w:t>
            </w:r>
            <w:proofErr w:type="spellStart"/>
            <w:r w:rsidRPr="00CD555D">
              <w:rPr>
                <w:sz w:val="20"/>
                <w:szCs w:val="20"/>
                <w:lang w:val="en-US"/>
              </w:rPr>
              <w:t>Gaertn</w:t>
            </w:r>
            <w:proofErr w:type="spellEnd"/>
            <w:r w:rsidRPr="00CD555D">
              <w:rPr>
                <w:sz w:val="20"/>
                <w:szCs w:val="20"/>
                <w:lang w:val="en-US"/>
              </w:rPr>
              <w:t xml:space="preserve">., </w:t>
            </w:r>
            <w:proofErr w:type="spellStart"/>
            <w:r w:rsidRPr="00CD555D">
              <w:rPr>
                <w:sz w:val="20"/>
                <w:szCs w:val="20"/>
                <w:lang w:val="en-US"/>
              </w:rPr>
              <w:t>Mey</w:t>
            </w:r>
            <w:proofErr w:type="spellEnd"/>
            <w:r w:rsidRPr="00CD555D">
              <w:rPr>
                <w:sz w:val="20"/>
                <w:szCs w:val="20"/>
                <w:lang w:val="en-US"/>
              </w:rPr>
              <w:t xml:space="preserve">. &amp; </w:t>
            </w:r>
            <w:proofErr w:type="spellStart"/>
            <w:r w:rsidRPr="00CD555D">
              <w:rPr>
                <w:sz w:val="20"/>
                <w:szCs w:val="20"/>
                <w:lang w:val="en-US"/>
              </w:rPr>
              <w:t>Scherb</w:t>
            </w:r>
            <w:proofErr w:type="spellEnd"/>
            <w:r w:rsidRPr="00CD555D">
              <w:rPr>
                <w:sz w:val="20"/>
                <w:szCs w:val="20"/>
                <w:lang w:val="en-US"/>
              </w:rPr>
              <w:t xml:space="preserve">. </w:t>
            </w:r>
            <w:bookmarkEnd w:id="192"/>
          </w:p>
        </w:tc>
        <w:tc>
          <w:tcPr>
            <w:tcW w:w="992" w:type="dxa"/>
            <w:tcBorders>
              <w:top w:val="single" w:sz="4" w:space="0" w:color="auto"/>
              <w:left w:val="single" w:sz="4" w:space="0" w:color="auto"/>
              <w:bottom w:val="single" w:sz="4" w:space="0" w:color="auto"/>
              <w:right w:val="single" w:sz="4" w:space="0" w:color="auto"/>
            </w:tcBorders>
            <w:hideMark/>
          </w:tcPr>
          <w:p w14:paraId="34FA3D81"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7F1649D6"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151B9DFE"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5F88C781"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6F555A6D"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33661B47" w14:textId="77777777" w:rsidR="0046421A" w:rsidRPr="00CD555D" w:rsidRDefault="0046421A" w:rsidP="00F04926">
            <w:pPr>
              <w:pStyle w:val="msonormalbullet2gif"/>
              <w:spacing w:before="0" w:beforeAutospacing="0" w:after="0" w:afterAutospacing="0"/>
              <w:contextualSpacing/>
              <w:jc w:val="both"/>
              <w:rPr>
                <w:i/>
                <w:iCs/>
                <w:sz w:val="20"/>
                <w:szCs w:val="20"/>
                <w:lang w:val="en-US"/>
              </w:rPr>
            </w:pPr>
            <w:r w:rsidRPr="00CD555D">
              <w:rPr>
                <w:i/>
                <w:iCs/>
                <w:sz w:val="20"/>
                <w:szCs w:val="20"/>
                <w:lang w:val="en-US"/>
              </w:rPr>
              <w:t xml:space="preserve">Calamagrostis </w:t>
            </w:r>
            <w:proofErr w:type="spellStart"/>
            <w:r w:rsidRPr="00CD555D">
              <w:rPr>
                <w:i/>
                <w:iCs/>
                <w:sz w:val="20"/>
                <w:szCs w:val="20"/>
                <w:lang w:val="en-US"/>
              </w:rPr>
              <w:t>obtusata</w:t>
            </w:r>
            <w:proofErr w:type="spellEnd"/>
            <w:r w:rsidRPr="00CD555D">
              <w:rPr>
                <w:sz w:val="20"/>
                <w:szCs w:val="20"/>
                <w:lang w:val="en-US"/>
              </w:rPr>
              <w:t xml:space="preserve"> </w:t>
            </w:r>
            <w:bookmarkStart w:id="193" w:name="_Hlk62223622"/>
            <w:proofErr w:type="spellStart"/>
            <w:r w:rsidRPr="00CD555D">
              <w:rPr>
                <w:sz w:val="20"/>
                <w:szCs w:val="20"/>
                <w:lang w:val="en-US"/>
              </w:rPr>
              <w:t>Trin</w:t>
            </w:r>
            <w:proofErr w:type="spellEnd"/>
            <w:r w:rsidRPr="00CD555D">
              <w:rPr>
                <w:sz w:val="20"/>
                <w:szCs w:val="20"/>
                <w:lang w:val="en-US"/>
              </w:rPr>
              <w:t>.</w:t>
            </w:r>
            <w:bookmarkEnd w:id="193"/>
          </w:p>
        </w:tc>
        <w:tc>
          <w:tcPr>
            <w:tcW w:w="992" w:type="dxa"/>
            <w:tcBorders>
              <w:top w:val="single" w:sz="4" w:space="0" w:color="auto"/>
              <w:left w:val="single" w:sz="4" w:space="0" w:color="auto"/>
              <w:bottom w:val="single" w:sz="4" w:space="0" w:color="auto"/>
              <w:right w:val="single" w:sz="4" w:space="0" w:color="auto"/>
            </w:tcBorders>
            <w:hideMark/>
          </w:tcPr>
          <w:p w14:paraId="6F314D27"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5169D39E"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63E83760"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5EA15C0D"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49CF82DC"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387B0388" w14:textId="77777777" w:rsidR="0046421A" w:rsidRPr="00CD555D" w:rsidRDefault="0046421A" w:rsidP="00F04926">
            <w:pPr>
              <w:pStyle w:val="msonormalbullet2gif"/>
              <w:spacing w:before="0" w:beforeAutospacing="0" w:after="0" w:afterAutospacing="0"/>
              <w:contextualSpacing/>
              <w:jc w:val="both"/>
              <w:rPr>
                <w:sz w:val="20"/>
                <w:szCs w:val="20"/>
                <w:lang w:val="en-US"/>
              </w:rPr>
            </w:pPr>
            <w:proofErr w:type="spellStart"/>
            <w:r w:rsidRPr="00CD555D">
              <w:rPr>
                <w:i/>
                <w:iCs/>
                <w:sz w:val="20"/>
                <w:szCs w:val="20"/>
                <w:lang w:val="en-US"/>
              </w:rPr>
              <w:t>Catabrosa</w:t>
            </w:r>
            <w:proofErr w:type="spellEnd"/>
            <w:r w:rsidRPr="00CD555D">
              <w:rPr>
                <w:i/>
                <w:iCs/>
                <w:sz w:val="20"/>
                <w:szCs w:val="20"/>
                <w:lang w:val="en-US"/>
              </w:rPr>
              <w:t xml:space="preserve"> </w:t>
            </w:r>
            <w:proofErr w:type="spellStart"/>
            <w:r w:rsidRPr="00CD555D">
              <w:rPr>
                <w:i/>
                <w:iCs/>
                <w:sz w:val="20"/>
                <w:szCs w:val="20"/>
                <w:lang w:val="en-US"/>
              </w:rPr>
              <w:t>aquatica</w:t>
            </w:r>
            <w:proofErr w:type="spellEnd"/>
            <w:r w:rsidRPr="00CD555D">
              <w:rPr>
                <w:sz w:val="20"/>
                <w:szCs w:val="20"/>
                <w:lang w:val="en-US"/>
              </w:rPr>
              <w:t xml:space="preserve"> (L.) </w:t>
            </w:r>
            <w:proofErr w:type="spellStart"/>
            <w:r w:rsidRPr="00CD555D">
              <w:rPr>
                <w:sz w:val="20"/>
                <w:szCs w:val="20"/>
                <w:lang w:val="en-US"/>
              </w:rPr>
              <w:t>Beauv</w:t>
            </w:r>
            <w:proofErr w:type="spellEnd"/>
            <w:r w:rsidRPr="00CD555D">
              <w:rPr>
                <w:sz w:val="20"/>
                <w:szCs w:val="20"/>
                <w:lang w:val="en-US"/>
              </w:rPr>
              <w:t>.</w:t>
            </w:r>
          </w:p>
        </w:tc>
        <w:tc>
          <w:tcPr>
            <w:tcW w:w="992" w:type="dxa"/>
            <w:tcBorders>
              <w:top w:val="single" w:sz="4" w:space="0" w:color="auto"/>
              <w:left w:val="single" w:sz="4" w:space="0" w:color="auto"/>
              <w:bottom w:val="single" w:sz="4" w:space="0" w:color="auto"/>
              <w:right w:val="single" w:sz="4" w:space="0" w:color="auto"/>
            </w:tcBorders>
            <w:hideMark/>
          </w:tcPr>
          <w:p w14:paraId="62433CAA"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487B31CE"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393282D4"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61D1D46F"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55F891C7"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38DC1846" w14:textId="77777777" w:rsidR="0046421A" w:rsidRPr="00CD555D" w:rsidRDefault="0046421A" w:rsidP="00F04926">
            <w:pPr>
              <w:pStyle w:val="msonormalbullet2gif"/>
              <w:spacing w:before="0" w:beforeAutospacing="0" w:after="0" w:afterAutospacing="0"/>
              <w:contextualSpacing/>
              <w:jc w:val="both"/>
              <w:rPr>
                <w:i/>
                <w:iCs/>
                <w:sz w:val="20"/>
                <w:szCs w:val="20"/>
                <w:lang w:val="en-US"/>
              </w:rPr>
            </w:pPr>
            <w:proofErr w:type="spellStart"/>
            <w:r w:rsidRPr="00CD555D">
              <w:rPr>
                <w:i/>
                <w:iCs/>
                <w:sz w:val="20"/>
                <w:szCs w:val="20"/>
                <w:lang w:val="en-US"/>
              </w:rPr>
              <w:t>Dactylis</w:t>
            </w:r>
            <w:proofErr w:type="spellEnd"/>
            <w:r w:rsidRPr="00CD555D">
              <w:rPr>
                <w:i/>
                <w:iCs/>
                <w:sz w:val="20"/>
                <w:szCs w:val="20"/>
                <w:lang w:val="en-US"/>
              </w:rPr>
              <w:t xml:space="preserve"> glomerata</w:t>
            </w:r>
            <w:r w:rsidRPr="00CD555D">
              <w:rPr>
                <w:sz w:val="20"/>
                <w:szCs w:val="20"/>
                <w:lang w:val="en-US"/>
              </w:rPr>
              <w:t xml:space="preserve"> L.</w:t>
            </w:r>
          </w:p>
        </w:tc>
        <w:tc>
          <w:tcPr>
            <w:tcW w:w="992" w:type="dxa"/>
            <w:tcBorders>
              <w:top w:val="single" w:sz="4" w:space="0" w:color="auto"/>
              <w:left w:val="single" w:sz="4" w:space="0" w:color="auto"/>
              <w:bottom w:val="single" w:sz="4" w:space="0" w:color="auto"/>
              <w:right w:val="single" w:sz="4" w:space="0" w:color="auto"/>
            </w:tcBorders>
            <w:hideMark/>
          </w:tcPr>
          <w:p w14:paraId="6E9C13E9"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74B4D3B8"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582B2045"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0981DC99"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0E10A09D"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3BFD61F9" w14:textId="77777777" w:rsidR="0046421A" w:rsidRPr="00CD555D" w:rsidRDefault="0046421A" w:rsidP="00F04926">
            <w:pPr>
              <w:pStyle w:val="msonormalbullet2gif"/>
              <w:spacing w:before="0" w:beforeAutospacing="0" w:after="0" w:afterAutospacing="0"/>
              <w:contextualSpacing/>
              <w:jc w:val="both"/>
              <w:rPr>
                <w:i/>
                <w:iCs/>
                <w:sz w:val="20"/>
                <w:szCs w:val="20"/>
                <w:lang w:val="en-US"/>
              </w:rPr>
            </w:pPr>
            <w:proofErr w:type="spellStart"/>
            <w:r w:rsidRPr="00CD555D">
              <w:rPr>
                <w:i/>
                <w:iCs/>
                <w:sz w:val="20"/>
                <w:szCs w:val="20"/>
                <w:lang w:val="en-US"/>
              </w:rPr>
              <w:t>Deschampsia</w:t>
            </w:r>
            <w:proofErr w:type="spellEnd"/>
            <w:r w:rsidRPr="00CD555D">
              <w:rPr>
                <w:i/>
                <w:iCs/>
                <w:sz w:val="20"/>
                <w:szCs w:val="20"/>
                <w:lang w:val="en-US"/>
              </w:rPr>
              <w:t xml:space="preserve"> </w:t>
            </w:r>
            <w:proofErr w:type="spellStart"/>
            <w:r w:rsidRPr="00CD555D">
              <w:rPr>
                <w:i/>
                <w:iCs/>
                <w:sz w:val="20"/>
                <w:szCs w:val="20"/>
                <w:lang w:val="en-US"/>
              </w:rPr>
              <w:t>cespitosa</w:t>
            </w:r>
            <w:proofErr w:type="spellEnd"/>
            <w:r w:rsidRPr="00CD555D">
              <w:rPr>
                <w:sz w:val="20"/>
                <w:szCs w:val="20"/>
                <w:lang w:val="en-US"/>
              </w:rPr>
              <w:t xml:space="preserve"> (L.) </w:t>
            </w:r>
            <w:proofErr w:type="spellStart"/>
            <w:r w:rsidRPr="00CD555D">
              <w:rPr>
                <w:sz w:val="20"/>
                <w:szCs w:val="20"/>
                <w:lang w:val="en-US"/>
              </w:rPr>
              <w:t>Beauv</w:t>
            </w:r>
            <w:proofErr w:type="spellEnd"/>
            <w:r w:rsidRPr="00CD555D">
              <w:rPr>
                <w:sz w:val="20"/>
                <w:szCs w:val="20"/>
                <w:lang w:val="en-US"/>
              </w:rPr>
              <w:t>.</w:t>
            </w:r>
          </w:p>
        </w:tc>
        <w:tc>
          <w:tcPr>
            <w:tcW w:w="992" w:type="dxa"/>
            <w:tcBorders>
              <w:top w:val="single" w:sz="4" w:space="0" w:color="auto"/>
              <w:left w:val="single" w:sz="4" w:space="0" w:color="auto"/>
              <w:bottom w:val="single" w:sz="4" w:space="0" w:color="auto"/>
              <w:right w:val="single" w:sz="4" w:space="0" w:color="auto"/>
            </w:tcBorders>
            <w:hideMark/>
          </w:tcPr>
          <w:p w14:paraId="02A46FC4"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796071AA"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03F58132"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7C6A1E12"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45C52305"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2EEE551E" w14:textId="77777777" w:rsidR="0046421A" w:rsidRPr="00CD555D" w:rsidRDefault="0046421A" w:rsidP="00F04926">
            <w:pPr>
              <w:pStyle w:val="msonormalbullet2gif"/>
              <w:spacing w:before="0" w:beforeAutospacing="0" w:after="0" w:afterAutospacing="0"/>
              <w:contextualSpacing/>
              <w:jc w:val="both"/>
              <w:rPr>
                <w:sz w:val="20"/>
                <w:szCs w:val="20"/>
                <w:lang w:val="en-US"/>
              </w:rPr>
            </w:pPr>
            <w:r w:rsidRPr="00CD555D">
              <w:rPr>
                <w:i/>
                <w:iCs/>
                <w:sz w:val="20"/>
                <w:szCs w:val="20"/>
                <w:lang w:val="en-US"/>
              </w:rPr>
              <w:t xml:space="preserve">Eleocharis </w:t>
            </w:r>
            <w:proofErr w:type="spellStart"/>
            <w:r w:rsidRPr="00CD555D">
              <w:rPr>
                <w:i/>
                <w:iCs/>
                <w:sz w:val="20"/>
                <w:szCs w:val="20"/>
                <w:lang w:val="en-US"/>
              </w:rPr>
              <w:t>palustris</w:t>
            </w:r>
            <w:proofErr w:type="spellEnd"/>
            <w:r w:rsidRPr="00CD555D">
              <w:rPr>
                <w:sz w:val="20"/>
                <w:szCs w:val="20"/>
                <w:lang w:val="en-US"/>
              </w:rPr>
              <w:t xml:space="preserve"> </w:t>
            </w:r>
            <w:bookmarkStart w:id="194" w:name="_Hlk62205549"/>
            <w:r w:rsidRPr="00CD555D">
              <w:rPr>
                <w:sz w:val="20"/>
                <w:szCs w:val="20"/>
                <w:lang w:val="en-US"/>
              </w:rPr>
              <w:t xml:space="preserve">(L.) </w:t>
            </w:r>
            <w:proofErr w:type="spellStart"/>
            <w:r w:rsidRPr="00CD555D">
              <w:rPr>
                <w:sz w:val="20"/>
                <w:szCs w:val="20"/>
                <w:lang w:val="en-US"/>
              </w:rPr>
              <w:t>Roem</w:t>
            </w:r>
            <w:proofErr w:type="spellEnd"/>
            <w:r w:rsidRPr="00CD555D">
              <w:rPr>
                <w:sz w:val="20"/>
                <w:szCs w:val="20"/>
                <w:lang w:val="en-US"/>
              </w:rPr>
              <w:t xml:space="preserve">. &amp; </w:t>
            </w:r>
            <w:proofErr w:type="spellStart"/>
            <w:r w:rsidRPr="00CD555D">
              <w:rPr>
                <w:sz w:val="20"/>
                <w:szCs w:val="20"/>
                <w:lang w:val="en-US"/>
              </w:rPr>
              <w:t>Schult</w:t>
            </w:r>
            <w:proofErr w:type="spellEnd"/>
            <w:r w:rsidRPr="00CD555D">
              <w:rPr>
                <w:sz w:val="20"/>
                <w:szCs w:val="20"/>
                <w:lang w:val="en-US"/>
              </w:rPr>
              <w:t xml:space="preserve">. </w:t>
            </w:r>
            <w:bookmarkEnd w:id="194"/>
          </w:p>
        </w:tc>
        <w:tc>
          <w:tcPr>
            <w:tcW w:w="992" w:type="dxa"/>
            <w:tcBorders>
              <w:top w:val="single" w:sz="4" w:space="0" w:color="auto"/>
              <w:left w:val="single" w:sz="4" w:space="0" w:color="auto"/>
              <w:bottom w:val="single" w:sz="4" w:space="0" w:color="auto"/>
              <w:right w:val="single" w:sz="4" w:space="0" w:color="auto"/>
            </w:tcBorders>
            <w:hideMark/>
          </w:tcPr>
          <w:p w14:paraId="08442E94"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3ABB8C9A"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480DC98F"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53FA5614"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15C29285"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36DD43EB" w14:textId="77777777" w:rsidR="0046421A" w:rsidRPr="00CD555D" w:rsidRDefault="0046421A" w:rsidP="00F04926">
            <w:pPr>
              <w:pStyle w:val="msonormalbullet2gif"/>
              <w:spacing w:before="0" w:beforeAutospacing="0" w:after="0" w:afterAutospacing="0"/>
              <w:contextualSpacing/>
              <w:jc w:val="both"/>
              <w:rPr>
                <w:sz w:val="20"/>
                <w:szCs w:val="20"/>
                <w:lang w:val="en-US"/>
              </w:rPr>
            </w:pPr>
            <w:r w:rsidRPr="00CD555D">
              <w:rPr>
                <w:i/>
                <w:iCs/>
                <w:sz w:val="20"/>
                <w:szCs w:val="20"/>
                <w:lang w:val="en-US"/>
              </w:rPr>
              <w:t xml:space="preserve">Elymus </w:t>
            </w:r>
            <w:proofErr w:type="spellStart"/>
            <w:r w:rsidRPr="00CD555D">
              <w:rPr>
                <w:i/>
                <w:iCs/>
                <w:sz w:val="20"/>
                <w:szCs w:val="20"/>
                <w:lang w:val="en-US"/>
              </w:rPr>
              <w:t>caninus</w:t>
            </w:r>
            <w:proofErr w:type="spellEnd"/>
            <w:r w:rsidRPr="00CD555D">
              <w:rPr>
                <w:sz w:val="20"/>
                <w:szCs w:val="20"/>
                <w:lang w:val="en-US"/>
              </w:rPr>
              <w:t xml:space="preserve"> (L.) L. </w:t>
            </w:r>
          </w:p>
        </w:tc>
        <w:tc>
          <w:tcPr>
            <w:tcW w:w="992" w:type="dxa"/>
            <w:tcBorders>
              <w:top w:val="single" w:sz="4" w:space="0" w:color="auto"/>
              <w:left w:val="single" w:sz="4" w:space="0" w:color="auto"/>
              <w:bottom w:val="single" w:sz="4" w:space="0" w:color="auto"/>
              <w:right w:val="single" w:sz="4" w:space="0" w:color="auto"/>
            </w:tcBorders>
            <w:hideMark/>
          </w:tcPr>
          <w:p w14:paraId="618364B0"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08BA975F"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794DCC68"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38A7BB20"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36B887C8"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647BAE43" w14:textId="77777777" w:rsidR="0046421A" w:rsidRPr="00CD555D" w:rsidRDefault="0046421A" w:rsidP="00F04926">
            <w:pPr>
              <w:pStyle w:val="msonormalbullet2gif"/>
              <w:spacing w:before="0" w:beforeAutospacing="0" w:after="0" w:afterAutospacing="0"/>
              <w:contextualSpacing/>
              <w:jc w:val="both"/>
              <w:rPr>
                <w:sz w:val="20"/>
                <w:szCs w:val="20"/>
                <w:lang w:val="en-US"/>
              </w:rPr>
            </w:pPr>
            <w:r w:rsidRPr="00CD555D">
              <w:rPr>
                <w:i/>
                <w:iCs/>
                <w:sz w:val="20"/>
                <w:szCs w:val="20"/>
                <w:lang w:val="en-US"/>
              </w:rPr>
              <w:t xml:space="preserve">Elymus </w:t>
            </w:r>
            <w:proofErr w:type="spellStart"/>
            <w:r w:rsidRPr="00CD555D">
              <w:rPr>
                <w:i/>
                <w:iCs/>
                <w:sz w:val="20"/>
                <w:szCs w:val="20"/>
                <w:lang w:val="en-US"/>
              </w:rPr>
              <w:t>mutabilis</w:t>
            </w:r>
            <w:proofErr w:type="spellEnd"/>
            <w:r w:rsidRPr="00CD555D">
              <w:rPr>
                <w:sz w:val="20"/>
                <w:szCs w:val="20"/>
                <w:lang w:val="en-US"/>
              </w:rPr>
              <w:t xml:space="preserve"> </w:t>
            </w:r>
            <w:bookmarkStart w:id="195" w:name="_Hlk62205570"/>
            <w:r w:rsidRPr="00CD555D">
              <w:rPr>
                <w:sz w:val="20"/>
                <w:szCs w:val="20"/>
                <w:lang w:val="en-US"/>
              </w:rPr>
              <w:t>(</w:t>
            </w:r>
            <w:proofErr w:type="spellStart"/>
            <w:r w:rsidRPr="00CD555D">
              <w:rPr>
                <w:sz w:val="20"/>
                <w:szCs w:val="20"/>
                <w:lang w:val="en-US"/>
              </w:rPr>
              <w:t>Drob</w:t>
            </w:r>
            <w:proofErr w:type="spellEnd"/>
            <w:r w:rsidRPr="00CD555D">
              <w:rPr>
                <w:sz w:val="20"/>
                <w:szCs w:val="20"/>
                <w:lang w:val="en-US"/>
              </w:rPr>
              <w:t xml:space="preserve">.) </w:t>
            </w:r>
            <w:proofErr w:type="spellStart"/>
            <w:r w:rsidRPr="00CD555D">
              <w:rPr>
                <w:sz w:val="20"/>
                <w:szCs w:val="20"/>
                <w:lang w:val="en-US"/>
              </w:rPr>
              <w:t>Tzvel</w:t>
            </w:r>
            <w:proofErr w:type="spellEnd"/>
            <w:r w:rsidRPr="00CD555D">
              <w:rPr>
                <w:sz w:val="20"/>
                <w:szCs w:val="20"/>
                <w:lang w:val="en-US"/>
              </w:rPr>
              <w:t xml:space="preserve">. </w:t>
            </w:r>
            <w:bookmarkEnd w:id="195"/>
          </w:p>
        </w:tc>
        <w:tc>
          <w:tcPr>
            <w:tcW w:w="992" w:type="dxa"/>
            <w:tcBorders>
              <w:top w:val="single" w:sz="4" w:space="0" w:color="auto"/>
              <w:left w:val="single" w:sz="4" w:space="0" w:color="auto"/>
              <w:bottom w:val="single" w:sz="4" w:space="0" w:color="auto"/>
              <w:right w:val="single" w:sz="4" w:space="0" w:color="auto"/>
            </w:tcBorders>
            <w:hideMark/>
          </w:tcPr>
          <w:p w14:paraId="77D93826"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634BF4A7"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73F58567"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2D0BBF59"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6CF72711"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603DE450" w14:textId="77777777" w:rsidR="0046421A" w:rsidRPr="00CD555D" w:rsidRDefault="0046421A" w:rsidP="00F04926">
            <w:pPr>
              <w:pStyle w:val="msonormalbullet2gif"/>
              <w:spacing w:before="0" w:beforeAutospacing="0" w:after="0" w:afterAutospacing="0"/>
              <w:contextualSpacing/>
              <w:jc w:val="both"/>
              <w:rPr>
                <w:i/>
                <w:iCs/>
                <w:sz w:val="20"/>
                <w:szCs w:val="20"/>
                <w:lang w:val="en-US"/>
              </w:rPr>
            </w:pPr>
            <w:proofErr w:type="spellStart"/>
            <w:r w:rsidRPr="00CD555D">
              <w:rPr>
                <w:i/>
                <w:iCs/>
                <w:sz w:val="20"/>
                <w:szCs w:val="20"/>
                <w:lang w:val="en-US"/>
              </w:rPr>
              <w:t>Elytrigia</w:t>
            </w:r>
            <w:proofErr w:type="spellEnd"/>
            <w:r w:rsidRPr="00CD555D">
              <w:rPr>
                <w:i/>
                <w:iCs/>
                <w:sz w:val="20"/>
                <w:szCs w:val="20"/>
                <w:lang w:val="en-US"/>
              </w:rPr>
              <w:t xml:space="preserve"> </w:t>
            </w:r>
            <w:proofErr w:type="spellStart"/>
            <w:r w:rsidRPr="00CD555D">
              <w:rPr>
                <w:i/>
                <w:iCs/>
                <w:sz w:val="20"/>
                <w:szCs w:val="20"/>
                <w:lang w:val="en-US"/>
              </w:rPr>
              <w:t>repens</w:t>
            </w:r>
            <w:proofErr w:type="spellEnd"/>
            <w:r w:rsidRPr="00CD555D">
              <w:rPr>
                <w:sz w:val="20"/>
                <w:szCs w:val="20"/>
                <w:lang w:val="en-US"/>
              </w:rPr>
              <w:t xml:space="preserve"> (L.) Nevski</w:t>
            </w:r>
          </w:p>
        </w:tc>
        <w:tc>
          <w:tcPr>
            <w:tcW w:w="992" w:type="dxa"/>
            <w:tcBorders>
              <w:top w:val="single" w:sz="4" w:space="0" w:color="auto"/>
              <w:left w:val="single" w:sz="4" w:space="0" w:color="auto"/>
              <w:bottom w:val="single" w:sz="4" w:space="0" w:color="auto"/>
              <w:right w:val="single" w:sz="4" w:space="0" w:color="auto"/>
            </w:tcBorders>
            <w:hideMark/>
          </w:tcPr>
          <w:p w14:paraId="416CB70A"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02B6DCA5"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3C3B4988"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4980CAF6"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6198425D"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60A2A000" w14:textId="5BED9818" w:rsidR="0046421A" w:rsidRPr="00CD555D" w:rsidRDefault="0046421A" w:rsidP="00F04926">
            <w:pPr>
              <w:pStyle w:val="msonormalbullet2gif"/>
              <w:spacing w:before="0" w:beforeAutospacing="0" w:after="0" w:afterAutospacing="0"/>
              <w:contextualSpacing/>
              <w:jc w:val="both"/>
              <w:rPr>
                <w:sz w:val="20"/>
                <w:szCs w:val="20"/>
                <w:lang w:val="en-US"/>
              </w:rPr>
            </w:pPr>
            <w:bookmarkStart w:id="196" w:name="_Hlk62457717"/>
            <w:r w:rsidRPr="00CD555D">
              <w:rPr>
                <w:i/>
                <w:iCs/>
                <w:sz w:val="20"/>
                <w:szCs w:val="20"/>
                <w:lang w:val="en-US"/>
              </w:rPr>
              <w:t xml:space="preserve">Festuca </w:t>
            </w:r>
            <w:proofErr w:type="spellStart"/>
            <w:r w:rsidRPr="00CD555D">
              <w:rPr>
                <w:i/>
                <w:iCs/>
                <w:sz w:val="20"/>
                <w:szCs w:val="20"/>
                <w:lang w:val="en-US"/>
              </w:rPr>
              <w:t>altissima</w:t>
            </w:r>
            <w:proofErr w:type="spellEnd"/>
            <w:r w:rsidRPr="00CD555D">
              <w:rPr>
                <w:sz w:val="20"/>
                <w:szCs w:val="20"/>
                <w:lang w:val="en-US"/>
              </w:rPr>
              <w:t xml:space="preserve"> All. </w:t>
            </w:r>
            <w:bookmarkEnd w:id="196"/>
          </w:p>
        </w:tc>
        <w:tc>
          <w:tcPr>
            <w:tcW w:w="992" w:type="dxa"/>
            <w:tcBorders>
              <w:top w:val="single" w:sz="4" w:space="0" w:color="auto"/>
              <w:left w:val="single" w:sz="4" w:space="0" w:color="auto"/>
              <w:bottom w:val="single" w:sz="4" w:space="0" w:color="auto"/>
              <w:right w:val="single" w:sz="4" w:space="0" w:color="auto"/>
            </w:tcBorders>
            <w:hideMark/>
          </w:tcPr>
          <w:p w14:paraId="59E0FE55"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2789F705"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72D6431F"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20D9E0F8"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7FC1B563"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2936D370" w14:textId="77777777" w:rsidR="0046421A" w:rsidRPr="00CD555D" w:rsidRDefault="0046421A" w:rsidP="00F04926">
            <w:pPr>
              <w:pStyle w:val="msonormalbullet2gif"/>
              <w:spacing w:before="0" w:beforeAutospacing="0" w:after="0" w:afterAutospacing="0"/>
              <w:contextualSpacing/>
              <w:jc w:val="both"/>
              <w:rPr>
                <w:i/>
                <w:iCs/>
                <w:sz w:val="20"/>
                <w:szCs w:val="20"/>
                <w:lang w:val="en-US"/>
              </w:rPr>
            </w:pPr>
            <w:r w:rsidRPr="00CD555D">
              <w:rPr>
                <w:i/>
                <w:iCs/>
                <w:sz w:val="20"/>
                <w:szCs w:val="20"/>
                <w:lang w:val="en-US"/>
              </w:rPr>
              <w:t>Festuca pratensis</w:t>
            </w:r>
            <w:r w:rsidRPr="00CD555D">
              <w:rPr>
                <w:sz w:val="20"/>
                <w:szCs w:val="20"/>
                <w:lang w:val="en-US"/>
              </w:rPr>
              <w:t xml:space="preserve"> </w:t>
            </w:r>
            <w:proofErr w:type="spellStart"/>
            <w:r w:rsidRPr="00CD555D">
              <w:rPr>
                <w:sz w:val="20"/>
                <w:szCs w:val="20"/>
                <w:lang w:val="en-US"/>
              </w:rPr>
              <w:t>Huds</w:t>
            </w:r>
            <w:proofErr w:type="spellEnd"/>
            <w:r w:rsidRPr="00CD555D">
              <w:rPr>
                <w:sz w:val="20"/>
                <w:szCs w:val="20"/>
                <w:lang w:val="en-US"/>
              </w:rPr>
              <w:t>.</w:t>
            </w:r>
          </w:p>
        </w:tc>
        <w:tc>
          <w:tcPr>
            <w:tcW w:w="992" w:type="dxa"/>
            <w:tcBorders>
              <w:top w:val="single" w:sz="4" w:space="0" w:color="auto"/>
              <w:left w:val="single" w:sz="4" w:space="0" w:color="auto"/>
              <w:bottom w:val="single" w:sz="4" w:space="0" w:color="auto"/>
              <w:right w:val="single" w:sz="4" w:space="0" w:color="auto"/>
            </w:tcBorders>
            <w:hideMark/>
          </w:tcPr>
          <w:p w14:paraId="375A2783"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18AA8C6E"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61DA2882"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0950E72F"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451B9333"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45588376" w14:textId="77777777" w:rsidR="0046421A" w:rsidRPr="00CD555D" w:rsidRDefault="0046421A" w:rsidP="00F04926">
            <w:pPr>
              <w:pStyle w:val="msonormalbullet2gif"/>
              <w:spacing w:before="0" w:beforeAutospacing="0" w:after="0" w:afterAutospacing="0"/>
              <w:contextualSpacing/>
              <w:jc w:val="both"/>
              <w:rPr>
                <w:sz w:val="20"/>
                <w:szCs w:val="20"/>
                <w:lang w:val="en-US"/>
              </w:rPr>
            </w:pPr>
            <w:proofErr w:type="spellStart"/>
            <w:r w:rsidRPr="00CD555D">
              <w:rPr>
                <w:i/>
                <w:iCs/>
                <w:sz w:val="20"/>
                <w:szCs w:val="20"/>
                <w:lang w:val="en-US"/>
              </w:rPr>
              <w:t>Hierochloë</w:t>
            </w:r>
            <w:proofErr w:type="spellEnd"/>
            <w:r w:rsidRPr="00CD555D">
              <w:rPr>
                <w:i/>
                <w:iCs/>
                <w:sz w:val="20"/>
                <w:szCs w:val="20"/>
                <w:lang w:val="en-US"/>
              </w:rPr>
              <w:t xml:space="preserve"> </w:t>
            </w:r>
            <w:proofErr w:type="spellStart"/>
            <w:r w:rsidRPr="00CD555D">
              <w:rPr>
                <w:i/>
                <w:iCs/>
                <w:sz w:val="20"/>
                <w:szCs w:val="20"/>
                <w:lang w:val="en-US"/>
              </w:rPr>
              <w:t>odorata</w:t>
            </w:r>
            <w:proofErr w:type="spellEnd"/>
            <w:r w:rsidRPr="00CD555D">
              <w:rPr>
                <w:sz w:val="20"/>
                <w:szCs w:val="20"/>
                <w:lang w:val="en-US"/>
              </w:rPr>
              <w:t xml:space="preserve"> (L.) </w:t>
            </w:r>
            <w:proofErr w:type="spellStart"/>
            <w:r w:rsidRPr="00CD555D">
              <w:rPr>
                <w:sz w:val="20"/>
                <w:szCs w:val="20"/>
                <w:lang w:val="en-US"/>
              </w:rPr>
              <w:t>Beauv</w:t>
            </w:r>
            <w:proofErr w:type="spellEnd"/>
            <w:r w:rsidRPr="00CD555D">
              <w:rPr>
                <w:sz w:val="20"/>
                <w:szCs w:val="20"/>
                <w:lang w:val="en-US"/>
              </w:rPr>
              <w:t xml:space="preserve">. </w:t>
            </w:r>
          </w:p>
        </w:tc>
        <w:tc>
          <w:tcPr>
            <w:tcW w:w="992" w:type="dxa"/>
            <w:tcBorders>
              <w:top w:val="single" w:sz="4" w:space="0" w:color="auto"/>
              <w:left w:val="single" w:sz="4" w:space="0" w:color="auto"/>
              <w:bottom w:val="single" w:sz="4" w:space="0" w:color="auto"/>
              <w:right w:val="single" w:sz="4" w:space="0" w:color="auto"/>
            </w:tcBorders>
            <w:hideMark/>
          </w:tcPr>
          <w:p w14:paraId="6FB8204E"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05BC3365"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200C6244"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16228380"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160DAEB9"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4DEAF33A" w14:textId="77777777" w:rsidR="0046421A" w:rsidRPr="00CD555D" w:rsidRDefault="0046421A" w:rsidP="00F04926">
            <w:pPr>
              <w:pStyle w:val="msonormalbullet2gif"/>
              <w:spacing w:before="0" w:beforeAutospacing="0" w:after="0" w:afterAutospacing="0"/>
              <w:contextualSpacing/>
              <w:jc w:val="both"/>
              <w:rPr>
                <w:i/>
                <w:iCs/>
                <w:sz w:val="20"/>
                <w:szCs w:val="20"/>
                <w:lang w:val="en-US"/>
              </w:rPr>
            </w:pPr>
            <w:proofErr w:type="spellStart"/>
            <w:r w:rsidRPr="00CD555D">
              <w:rPr>
                <w:i/>
                <w:iCs/>
                <w:sz w:val="20"/>
                <w:szCs w:val="20"/>
                <w:lang w:val="en-US"/>
              </w:rPr>
              <w:t>Hordeum</w:t>
            </w:r>
            <w:proofErr w:type="spellEnd"/>
            <w:r w:rsidRPr="00CD555D">
              <w:rPr>
                <w:i/>
                <w:iCs/>
                <w:sz w:val="20"/>
                <w:szCs w:val="20"/>
                <w:lang w:val="en-US"/>
              </w:rPr>
              <w:t xml:space="preserve"> </w:t>
            </w:r>
            <w:proofErr w:type="spellStart"/>
            <w:r w:rsidRPr="00CD555D">
              <w:rPr>
                <w:i/>
                <w:iCs/>
                <w:sz w:val="20"/>
                <w:szCs w:val="20"/>
                <w:lang w:val="en-US"/>
              </w:rPr>
              <w:t>brevisubulatum</w:t>
            </w:r>
            <w:proofErr w:type="spellEnd"/>
            <w:r w:rsidRPr="00CD555D">
              <w:rPr>
                <w:i/>
                <w:iCs/>
                <w:sz w:val="20"/>
                <w:szCs w:val="20"/>
                <w:lang w:val="en-US"/>
              </w:rPr>
              <w:t xml:space="preserve"> </w:t>
            </w:r>
            <w:r w:rsidRPr="00CD555D">
              <w:rPr>
                <w:sz w:val="20"/>
                <w:szCs w:val="20"/>
                <w:lang w:val="en-US"/>
              </w:rPr>
              <w:t>(</w:t>
            </w:r>
            <w:proofErr w:type="spellStart"/>
            <w:r w:rsidRPr="00CD555D">
              <w:rPr>
                <w:sz w:val="20"/>
                <w:szCs w:val="20"/>
                <w:lang w:val="en-US"/>
              </w:rPr>
              <w:t>Trin</w:t>
            </w:r>
            <w:proofErr w:type="spellEnd"/>
            <w:r w:rsidRPr="00CD555D">
              <w:rPr>
                <w:sz w:val="20"/>
                <w:szCs w:val="20"/>
                <w:lang w:val="en-US"/>
              </w:rPr>
              <w:t>.) Link</w:t>
            </w:r>
          </w:p>
        </w:tc>
        <w:tc>
          <w:tcPr>
            <w:tcW w:w="992" w:type="dxa"/>
            <w:tcBorders>
              <w:top w:val="single" w:sz="4" w:space="0" w:color="auto"/>
              <w:left w:val="single" w:sz="4" w:space="0" w:color="auto"/>
              <w:bottom w:val="single" w:sz="4" w:space="0" w:color="auto"/>
              <w:right w:val="single" w:sz="4" w:space="0" w:color="auto"/>
            </w:tcBorders>
            <w:hideMark/>
          </w:tcPr>
          <w:p w14:paraId="4981E0E5"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169D8F74"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35951BF3"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345E05B5"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0E9817C9"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25F4AB00" w14:textId="77777777" w:rsidR="0046421A" w:rsidRPr="00CD555D" w:rsidRDefault="0046421A" w:rsidP="00F04926">
            <w:pPr>
              <w:pStyle w:val="msonormalbullet2gif"/>
              <w:spacing w:before="0" w:beforeAutospacing="0" w:after="0" w:afterAutospacing="0"/>
              <w:contextualSpacing/>
              <w:jc w:val="both"/>
              <w:rPr>
                <w:sz w:val="20"/>
                <w:szCs w:val="20"/>
                <w:lang w:val="en-US"/>
              </w:rPr>
            </w:pPr>
            <w:proofErr w:type="spellStart"/>
            <w:r w:rsidRPr="00CD555D">
              <w:rPr>
                <w:i/>
                <w:iCs/>
                <w:sz w:val="20"/>
                <w:szCs w:val="20"/>
                <w:lang w:val="en-US"/>
              </w:rPr>
              <w:t>Melica</w:t>
            </w:r>
            <w:proofErr w:type="spellEnd"/>
            <w:r w:rsidRPr="00CD555D">
              <w:rPr>
                <w:i/>
                <w:iCs/>
                <w:sz w:val="20"/>
                <w:szCs w:val="20"/>
                <w:lang w:val="en-US"/>
              </w:rPr>
              <w:t xml:space="preserve"> </w:t>
            </w:r>
            <w:proofErr w:type="spellStart"/>
            <w:r w:rsidRPr="00CD555D">
              <w:rPr>
                <w:i/>
                <w:iCs/>
                <w:sz w:val="20"/>
                <w:szCs w:val="20"/>
                <w:lang w:val="en-US"/>
              </w:rPr>
              <w:t>altissima</w:t>
            </w:r>
            <w:proofErr w:type="spellEnd"/>
            <w:r w:rsidRPr="00CD555D">
              <w:rPr>
                <w:sz w:val="20"/>
                <w:szCs w:val="20"/>
                <w:lang w:val="en-US"/>
              </w:rPr>
              <w:t xml:space="preserve"> L. </w:t>
            </w:r>
          </w:p>
        </w:tc>
        <w:tc>
          <w:tcPr>
            <w:tcW w:w="992" w:type="dxa"/>
            <w:tcBorders>
              <w:top w:val="single" w:sz="4" w:space="0" w:color="auto"/>
              <w:left w:val="single" w:sz="4" w:space="0" w:color="auto"/>
              <w:bottom w:val="single" w:sz="4" w:space="0" w:color="auto"/>
              <w:right w:val="single" w:sz="4" w:space="0" w:color="auto"/>
            </w:tcBorders>
            <w:hideMark/>
          </w:tcPr>
          <w:p w14:paraId="3650F6E4"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5B1C6523"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6B60E786"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7F9EEA86"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3AAC8939"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7BD52C4B" w14:textId="77777777" w:rsidR="0046421A" w:rsidRPr="00CD555D" w:rsidRDefault="0046421A" w:rsidP="00F04926">
            <w:pPr>
              <w:pStyle w:val="msonormalbullet2gif"/>
              <w:spacing w:before="0" w:beforeAutospacing="0" w:after="0" w:afterAutospacing="0"/>
              <w:contextualSpacing/>
              <w:jc w:val="both"/>
              <w:rPr>
                <w:i/>
                <w:iCs/>
                <w:sz w:val="20"/>
                <w:szCs w:val="20"/>
                <w:lang w:val="en-US"/>
              </w:rPr>
            </w:pPr>
            <w:proofErr w:type="spellStart"/>
            <w:r w:rsidRPr="00CD555D">
              <w:rPr>
                <w:i/>
                <w:iCs/>
                <w:sz w:val="20"/>
                <w:szCs w:val="20"/>
                <w:lang w:val="en-US"/>
              </w:rPr>
              <w:t>Melica</w:t>
            </w:r>
            <w:proofErr w:type="spellEnd"/>
            <w:r w:rsidRPr="00CD555D">
              <w:rPr>
                <w:i/>
                <w:iCs/>
                <w:sz w:val="20"/>
                <w:szCs w:val="20"/>
                <w:lang w:val="en-US"/>
              </w:rPr>
              <w:t xml:space="preserve"> nutans</w:t>
            </w:r>
            <w:r w:rsidRPr="00CD555D">
              <w:rPr>
                <w:sz w:val="20"/>
                <w:szCs w:val="20"/>
                <w:lang w:val="en-US"/>
              </w:rPr>
              <w:t xml:space="preserve"> L.</w:t>
            </w:r>
          </w:p>
        </w:tc>
        <w:tc>
          <w:tcPr>
            <w:tcW w:w="992" w:type="dxa"/>
            <w:tcBorders>
              <w:top w:val="single" w:sz="4" w:space="0" w:color="auto"/>
              <w:left w:val="single" w:sz="4" w:space="0" w:color="auto"/>
              <w:bottom w:val="single" w:sz="4" w:space="0" w:color="auto"/>
              <w:right w:val="single" w:sz="4" w:space="0" w:color="auto"/>
            </w:tcBorders>
            <w:hideMark/>
          </w:tcPr>
          <w:p w14:paraId="3C1134E1"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7B266A7C"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0BD01395"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488BEA69"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311EC181"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081929B3" w14:textId="1670992E" w:rsidR="0046421A" w:rsidRPr="00CD555D" w:rsidRDefault="0046421A" w:rsidP="00F04926">
            <w:pPr>
              <w:pStyle w:val="msonormalbullet2gif"/>
              <w:spacing w:before="0" w:beforeAutospacing="0" w:after="0" w:afterAutospacing="0"/>
              <w:contextualSpacing/>
              <w:jc w:val="both"/>
              <w:rPr>
                <w:i/>
                <w:iCs/>
                <w:sz w:val="20"/>
                <w:szCs w:val="20"/>
                <w:lang w:val="en-US"/>
              </w:rPr>
            </w:pPr>
            <w:bookmarkStart w:id="197" w:name="_Hlk62457398"/>
            <w:r w:rsidRPr="00CD555D">
              <w:rPr>
                <w:i/>
                <w:iCs/>
                <w:sz w:val="20"/>
                <w:szCs w:val="20"/>
                <w:lang w:val="en-US"/>
              </w:rPr>
              <w:lastRenderedPageBreak/>
              <w:t xml:space="preserve">Milium </w:t>
            </w:r>
            <w:proofErr w:type="spellStart"/>
            <w:r w:rsidRPr="00CD555D">
              <w:rPr>
                <w:i/>
                <w:iCs/>
                <w:sz w:val="20"/>
                <w:szCs w:val="20"/>
                <w:lang w:val="en-US"/>
              </w:rPr>
              <w:t>effusum</w:t>
            </w:r>
            <w:proofErr w:type="spellEnd"/>
            <w:r w:rsidRPr="00CD555D">
              <w:rPr>
                <w:sz w:val="20"/>
                <w:szCs w:val="20"/>
                <w:lang w:val="en-US"/>
              </w:rPr>
              <w:t xml:space="preserve"> L.</w:t>
            </w:r>
            <w:bookmarkEnd w:id="197"/>
          </w:p>
        </w:tc>
        <w:tc>
          <w:tcPr>
            <w:tcW w:w="992" w:type="dxa"/>
            <w:tcBorders>
              <w:top w:val="single" w:sz="4" w:space="0" w:color="auto"/>
              <w:left w:val="single" w:sz="4" w:space="0" w:color="auto"/>
              <w:bottom w:val="single" w:sz="4" w:space="0" w:color="auto"/>
              <w:right w:val="single" w:sz="4" w:space="0" w:color="auto"/>
            </w:tcBorders>
            <w:hideMark/>
          </w:tcPr>
          <w:p w14:paraId="48617146"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5D435B93"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7C1D0BBD"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01583CBD"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0756B377"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03F2371A" w14:textId="77777777" w:rsidR="0046421A" w:rsidRPr="00CD555D" w:rsidRDefault="0046421A" w:rsidP="00F04926">
            <w:pPr>
              <w:pStyle w:val="msonormalbullet2gif"/>
              <w:spacing w:before="0" w:beforeAutospacing="0" w:after="0" w:afterAutospacing="0"/>
              <w:contextualSpacing/>
              <w:jc w:val="both"/>
              <w:rPr>
                <w:sz w:val="20"/>
                <w:szCs w:val="20"/>
                <w:lang w:val="en-US"/>
              </w:rPr>
            </w:pPr>
            <w:proofErr w:type="spellStart"/>
            <w:r w:rsidRPr="00CD555D">
              <w:rPr>
                <w:i/>
                <w:iCs/>
                <w:sz w:val="20"/>
                <w:szCs w:val="20"/>
                <w:lang w:val="en-US"/>
              </w:rPr>
              <w:t>Phalaroides</w:t>
            </w:r>
            <w:proofErr w:type="spellEnd"/>
            <w:r w:rsidRPr="00CD555D">
              <w:rPr>
                <w:i/>
                <w:iCs/>
                <w:sz w:val="20"/>
                <w:szCs w:val="20"/>
                <w:lang w:val="en-US"/>
              </w:rPr>
              <w:t xml:space="preserve"> </w:t>
            </w:r>
            <w:proofErr w:type="spellStart"/>
            <w:r w:rsidRPr="00CD555D">
              <w:rPr>
                <w:i/>
                <w:iCs/>
                <w:sz w:val="20"/>
                <w:szCs w:val="20"/>
                <w:lang w:val="en-US"/>
              </w:rPr>
              <w:t>arundinaceae</w:t>
            </w:r>
            <w:proofErr w:type="spellEnd"/>
            <w:r w:rsidRPr="00CD555D">
              <w:rPr>
                <w:sz w:val="20"/>
                <w:szCs w:val="20"/>
                <w:lang w:val="en-US"/>
              </w:rPr>
              <w:t xml:space="preserve"> (L.) </w:t>
            </w:r>
            <w:proofErr w:type="spellStart"/>
            <w:r w:rsidRPr="00CD555D">
              <w:rPr>
                <w:sz w:val="20"/>
                <w:szCs w:val="20"/>
                <w:lang w:val="en-US"/>
              </w:rPr>
              <w:t>Rauschert</w:t>
            </w:r>
            <w:proofErr w:type="spellEnd"/>
          </w:p>
        </w:tc>
        <w:tc>
          <w:tcPr>
            <w:tcW w:w="992" w:type="dxa"/>
            <w:tcBorders>
              <w:top w:val="single" w:sz="4" w:space="0" w:color="auto"/>
              <w:left w:val="single" w:sz="4" w:space="0" w:color="auto"/>
              <w:bottom w:val="single" w:sz="4" w:space="0" w:color="auto"/>
              <w:right w:val="single" w:sz="4" w:space="0" w:color="auto"/>
            </w:tcBorders>
            <w:hideMark/>
          </w:tcPr>
          <w:p w14:paraId="7E389920"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5C575D6B"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1EA7AC9D"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2195B53D"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0F001776"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242F8897" w14:textId="77777777" w:rsidR="0046421A" w:rsidRPr="00CD555D" w:rsidRDefault="0046421A" w:rsidP="00F04926">
            <w:pPr>
              <w:pStyle w:val="msonormalbullet2gif"/>
              <w:spacing w:before="0" w:beforeAutospacing="0" w:after="0" w:afterAutospacing="0"/>
              <w:contextualSpacing/>
              <w:jc w:val="both"/>
              <w:rPr>
                <w:sz w:val="20"/>
                <w:szCs w:val="20"/>
                <w:lang w:val="en-US"/>
              </w:rPr>
            </w:pPr>
            <w:r w:rsidRPr="00CD555D">
              <w:rPr>
                <w:i/>
                <w:iCs/>
                <w:sz w:val="20"/>
                <w:szCs w:val="20"/>
                <w:lang w:val="en-US"/>
              </w:rPr>
              <w:t xml:space="preserve">Phleum </w:t>
            </w:r>
            <w:proofErr w:type="spellStart"/>
            <w:r w:rsidRPr="00CD555D">
              <w:rPr>
                <w:i/>
                <w:iCs/>
                <w:sz w:val="20"/>
                <w:szCs w:val="20"/>
                <w:lang w:val="en-US"/>
              </w:rPr>
              <w:t>alpinum</w:t>
            </w:r>
            <w:proofErr w:type="spellEnd"/>
            <w:r w:rsidRPr="00CD555D">
              <w:rPr>
                <w:sz w:val="20"/>
                <w:szCs w:val="20"/>
                <w:lang w:val="en-US"/>
              </w:rPr>
              <w:t xml:space="preserve"> L.</w:t>
            </w:r>
          </w:p>
        </w:tc>
        <w:tc>
          <w:tcPr>
            <w:tcW w:w="992" w:type="dxa"/>
            <w:tcBorders>
              <w:top w:val="single" w:sz="4" w:space="0" w:color="auto"/>
              <w:left w:val="single" w:sz="4" w:space="0" w:color="auto"/>
              <w:bottom w:val="single" w:sz="4" w:space="0" w:color="auto"/>
              <w:right w:val="single" w:sz="4" w:space="0" w:color="auto"/>
            </w:tcBorders>
            <w:hideMark/>
          </w:tcPr>
          <w:p w14:paraId="4E97D0B6"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312EB760"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683DAEDF"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216A886A"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5CAACA5E"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1190D240" w14:textId="77777777" w:rsidR="0046421A" w:rsidRPr="00CD555D" w:rsidRDefault="0046421A" w:rsidP="00F04926">
            <w:pPr>
              <w:pStyle w:val="msonormalbullet2gif"/>
              <w:spacing w:before="0" w:beforeAutospacing="0" w:after="0" w:afterAutospacing="0"/>
              <w:contextualSpacing/>
              <w:jc w:val="both"/>
              <w:rPr>
                <w:i/>
                <w:iCs/>
                <w:sz w:val="20"/>
                <w:szCs w:val="20"/>
                <w:lang w:val="en-US"/>
              </w:rPr>
            </w:pPr>
            <w:r w:rsidRPr="00CD555D">
              <w:rPr>
                <w:i/>
                <w:iCs/>
                <w:sz w:val="20"/>
                <w:szCs w:val="20"/>
                <w:lang w:val="en-US"/>
              </w:rPr>
              <w:t xml:space="preserve">Phleum </w:t>
            </w:r>
            <w:proofErr w:type="spellStart"/>
            <w:r w:rsidRPr="00CD555D">
              <w:rPr>
                <w:i/>
                <w:iCs/>
                <w:sz w:val="20"/>
                <w:szCs w:val="20"/>
                <w:lang w:val="en-US"/>
              </w:rPr>
              <w:t>phleoides</w:t>
            </w:r>
            <w:proofErr w:type="spellEnd"/>
            <w:r w:rsidRPr="00CD555D">
              <w:rPr>
                <w:sz w:val="20"/>
                <w:szCs w:val="20"/>
                <w:lang w:val="en-US"/>
              </w:rPr>
              <w:t xml:space="preserve"> </w:t>
            </w:r>
            <w:bookmarkStart w:id="198" w:name="_Hlk62206309"/>
            <w:r w:rsidRPr="00CD555D">
              <w:rPr>
                <w:sz w:val="20"/>
                <w:szCs w:val="20"/>
                <w:lang w:val="en-US"/>
              </w:rPr>
              <w:t>(L.) Karst.</w:t>
            </w:r>
            <w:bookmarkEnd w:id="198"/>
          </w:p>
        </w:tc>
        <w:tc>
          <w:tcPr>
            <w:tcW w:w="992" w:type="dxa"/>
            <w:tcBorders>
              <w:top w:val="single" w:sz="4" w:space="0" w:color="auto"/>
              <w:left w:val="single" w:sz="4" w:space="0" w:color="auto"/>
              <w:bottom w:val="single" w:sz="4" w:space="0" w:color="auto"/>
              <w:right w:val="single" w:sz="4" w:space="0" w:color="auto"/>
            </w:tcBorders>
            <w:hideMark/>
          </w:tcPr>
          <w:p w14:paraId="7BDEA68E"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27A89677"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09A116E5"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03F8037F"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28479897"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1F2270EF" w14:textId="77777777" w:rsidR="0046421A" w:rsidRPr="00CD555D" w:rsidRDefault="0046421A" w:rsidP="00F04926">
            <w:pPr>
              <w:pStyle w:val="msonormalbullet2gif"/>
              <w:spacing w:before="0" w:beforeAutospacing="0" w:after="0" w:afterAutospacing="0"/>
              <w:contextualSpacing/>
              <w:jc w:val="both"/>
              <w:rPr>
                <w:i/>
                <w:iCs/>
                <w:sz w:val="20"/>
                <w:szCs w:val="20"/>
                <w:lang w:val="en-US"/>
              </w:rPr>
            </w:pPr>
            <w:r w:rsidRPr="00CD555D">
              <w:rPr>
                <w:i/>
                <w:iCs/>
                <w:sz w:val="20"/>
                <w:szCs w:val="20"/>
                <w:lang w:val="en-US"/>
              </w:rPr>
              <w:t xml:space="preserve">Phragmites </w:t>
            </w:r>
            <w:proofErr w:type="spellStart"/>
            <w:r w:rsidRPr="00CD555D">
              <w:rPr>
                <w:i/>
                <w:iCs/>
                <w:sz w:val="20"/>
                <w:szCs w:val="20"/>
                <w:lang w:val="en-US"/>
              </w:rPr>
              <w:t>australis</w:t>
            </w:r>
            <w:proofErr w:type="spellEnd"/>
            <w:r w:rsidRPr="00CD555D">
              <w:rPr>
                <w:sz w:val="20"/>
                <w:szCs w:val="20"/>
                <w:lang w:val="en-US"/>
              </w:rPr>
              <w:t xml:space="preserve"> </w:t>
            </w:r>
            <w:bookmarkStart w:id="199" w:name="_Hlk62206149"/>
            <w:r w:rsidRPr="00CD555D">
              <w:rPr>
                <w:sz w:val="20"/>
                <w:szCs w:val="20"/>
                <w:lang w:val="en-US"/>
              </w:rPr>
              <w:t xml:space="preserve">(Cav.) </w:t>
            </w:r>
            <w:proofErr w:type="spellStart"/>
            <w:r w:rsidRPr="00CD555D">
              <w:rPr>
                <w:sz w:val="20"/>
                <w:szCs w:val="20"/>
                <w:lang w:val="en-US"/>
              </w:rPr>
              <w:t>Trin</w:t>
            </w:r>
            <w:proofErr w:type="spellEnd"/>
            <w:r w:rsidRPr="00CD555D">
              <w:rPr>
                <w:sz w:val="20"/>
                <w:szCs w:val="20"/>
                <w:lang w:val="en-US"/>
              </w:rPr>
              <w:t xml:space="preserve">. Ex </w:t>
            </w:r>
            <w:proofErr w:type="spellStart"/>
            <w:r w:rsidRPr="00CD555D">
              <w:rPr>
                <w:sz w:val="20"/>
                <w:szCs w:val="20"/>
                <w:lang w:val="en-US"/>
              </w:rPr>
              <w:t>Steud</w:t>
            </w:r>
            <w:proofErr w:type="spellEnd"/>
            <w:r w:rsidRPr="00CD555D">
              <w:rPr>
                <w:sz w:val="20"/>
                <w:szCs w:val="20"/>
                <w:lang w:val="en-US"/>
              </w:rPr>
              <w:t>.</w:t>
            </w:r>
            <w:bookmarkEnd w:id="199"/>
          </w:p>
        </w:tc>
        <w:tc>
          <w:tcPr>
            <w:tcW w:w="992" w:type="dxa"/>
            <w:tcBorders>
              <w:top w:val="single" w:sz="4" w:space="0" w:color="auto"/>
              <w:left w:val="single" w:sz="4" w:space="0" w:color="auto"/>
              <w:bottom w:val="single" w:sz="4" w:space="0" w:color="auto"/>
              <w:right w:val="single" w:sz="4" w:space="0" w:color="auto"/>
            </w:tcBorders>
            <w:hideMark/>
          </w:tcPr>
          <w:p w14:paraId="0753532D"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22AA8A5D"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038AE14A"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01F17CA6"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7AAC19F8"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5DB599BF" w14:textId="77777777" w:rsidR="0046421A" w:rsidRPr="00CD555D" w:rsidRDefault="0046421A" w:rsidP="00F04926">
            <w:pPr>
              <w:pStyle w:val="msonormalbullet2gif"/>
              <w:spacing w:before="0" w:beforeAutospacing="0" w:after="0" w:afterAutospacing="0"/>
              <w:contextualSpacing/>
              <w:jc w:val="both"/>
              <w:rPr>
                <w:sz w:val="20"/>
                <w:szCs w:val="20"/>
                <w:lang w:val="en-US"/>
              </w:rPr>
            </w:pPr>
            <w:proofErr w:type="spellStart"/>
            <w:r w:rsidRPr="00CD555D">
              <w:rPr>
                <w:i/>
                <w:iCs/>
                <w:sz w:val="20"/>
                <w:szCs w:val="20"/>
                <w:lang w:val="en-US"/>
              </w:rPr>
              <w:t>Poa</w:t>
            </w:r>
            <w:proofErr w:type="spellEnd"/>
            <w:r w:rsidRPr="00CD555D">
              <w:rPr>
                <w:i/>
                <w:iCs/>
                <w:sz w:val="20"/>
                <w:szCs w:val="20"/>
                <w:lang w:val="en-US"/>
              </w:rPr>
              <w:t xml:space="preserve"> angustifolia</w:t>
            </w:r>
            <w:r w:rsidRPr="00CD555D">
              <w:rPr>
                <w:sz w:val="20"/>
                <w:szCs w:val="20"/>
                <w:lang w:val="en-US"/>
              </w:rPr>
              <w:t xml:space="preserve"> L.</w:t>
            </w:r>
          </w:p>
        </w:tc>
        <w:tc>
          <w:tcPr>
            <w:tcW w:w="992" w:type="dxa"/>
            <w:tcBorders>
              <w:top w:val="single" w:sz="4" w:space="0" w:color="auto"/>
              <w:left w:val="single" w:sz="4" w:space="0" w:color="auto"/>
              <w:bottom w:val="single" w:sz="4" w:space="0" w:color="auto"/>
              <w:right w:val="single" w:sz="4" w:space="0" w:color="auto"/>
            </w:tcBorders>
            <w:hideMark/>
          </w:tcPr>
          <w:p w14:paraId="1AD80A68"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6D13FF56"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333771FD"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711CD88A"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1810FE20"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376D3867" w14:textId="77777777" w:rsidR="0046421A" w:rsidRPr="00CD555D" w:rsidRDefault="0046421A" w:rsidP="00F04926">
            <w:pPr>
              <w:pStyle w:val="msonormalbullet2gif"/>
              <w:spacing w:before="0" w:beforeAutospacing="0" w:after="0" w:afterAutospacing="0"/>
              <w:contextualSpacing/>
              <w:jc w:val="both"/>
              <w:rPr>
                <w:sz w:val="20"/>
                <w:szCs w:val="20"/>
                <w:lang w:val="en-US"/>
              </w:rPr>
            </w:pPr>
            <w:proofErr w:type="spellStart"/>
            <w:r w:rsidRPr="00CD555D">
              <w:rPr>
                <w:i/>
                <w:iCs/>
                <w:sz w:val="20"/>
                <w:szCs w:val="20"/>
                <w:lang w:val="en-US"/>
              </w:rPr>
              <w:t>Poa</w:t>
            </w:r>
            <w:proofErr w:type="spellEnd"/>
            <w:r w:rsidRPr="00CD555D">
              <w:rPr>
                <w:i/>
                <w:iCs/>
                <w:sz w:val="20"/>
                <w:szCs w:val="20"/>
                <w:lang w:val="en-US"/>
              </w:rPr>
              <w:t xml:space="preserve"> </w:t>
            </w:r>
            <w:proofErr w:type="spellStart"/>
            <w:r w:rsidRPr="00CD555D">
              <w:rPr>
                <w:i/>
                <w:iCs/>
                <w:sz w:val="20"/>
                <w:szCs w:val="20"/>
                <w:lang w:val="en-US"/>
              </w:rPr>
              <w:t>nemoralis</w:t>
            </w:r>
            <w:proofErr w:type="spellEnd"/>
            <w:r w:rsidRPr="00CD555D">
              <w:rPr>
                <w:i/>
                <w:iCs/>
                <w:sz w:val="20"/>
                <w:szCs w:val="20"/>
                <w:lang w:val="en-US"/>
              </w:rPr>
              <w:t xml:space="preserve"> </w:t>
            </w:r>
            <w:r w:rsidRPr="00CD555D">
              <w:rPr>
                <w:sz w:val="20"/>
                <w:szCs w:val="20"/>
                <w:lang w:val="en-US"/>
              </w:rPr>
              <w:t xml:space="preserve">L. </w:t>
            </w:r>
          </w:p>
        </w:tc>
        <w:tc>
          <w:tcPr>
            <w:tcW w:w="992" w:type="dxa"/>
            <w:tcBorders>
              <w:top w:val="single" w:sz="4" w:space="0" w:color="auto"/>
              <w:left w:val="single" w:sz="4" w:space="0" w:color="auto"/>
              <w:bottom w:val="single" w:sz="4" w:space="0" w:color="auto"/>
              <w:right w:val="single" w:sz="4" w:space="0" w:color="auto"/>
            </w:tcBorders>
            <w:hideMark/>
          </w:tcPr>
          <w:p w14:paraId="7419A440"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16BF2D7A"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3F406F79"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260139BE"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69B49C87"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5EF1CBC5" w14:textId="77777777" w:rsidR="0046421A" w:rsidRPr="00CD555D" w:rsidRDefault="0046421A" w:rsidP="00F04926">
            <w:pPr>
              <w:pStyle w:val="msonormalbullet2gif"/>
              <w:spacing w:before="0" w:beforeAutospacing="0" w:after="0" w:afterAutospacing="0"/>
              <w:contextualSpacing/>
              <w:jc w:val="both"/>
              <w:rPr>
                <w:sz w:val="20"/>
                <w:szCs w:val="20"/>
                <w:lang w:val="en-US"/>
              </w:rPr>
            </w:pPr>
            <w:proofErr w:type="spellStart"/>
            <w:r w:rsidRPr="00CD555D">
              <w:rPr>
                <w:i/>
                <w:iCs/>
                <w:sz w:val="20"/>
                <w:szCs w:val="20"/>
                <w:lang w:val="en-US"/>
              </w:rPr>
              <w:t>Poa</w:t>
            </w:r>
            <w:proofErr w:type="spellEnd"/>
            <w:r w:rsidRPr="00CD555D">
              <w:rPr>
                <w:i/>
                <w:iCs/>
                <w:sz w:val="20"/>
                <w:szCs w:val="20"/>
                <w:lang w:val="en-US"/>
              </w:rPr>
              <w:t xml:space="preserve"> </w:t>
            </w:r>
            <w:proofErr w:type="spellStart"/>
            <w:r w:rsidRPr="00CD555D">
              <w:rPr>
                <w:i/>
                <w:iCs/>
                <w:sz w:val="20"/>
                <w:szCs w:val="20"/>
                <w:lang w:val="en-US"/>
              </w:rPr>
              <w:t>palustris</w:t>
            </w:r>
            <w:proofErr w:type="spellEnd"/>
            <w:r w:rsidRPr="00CD555D">
              <w:rPr>
                <w:sz w:val="20"/>
                <w:szCs w:val="20"/>
                <w:lang w:val="en-US"/>
              </w:rPr>
              <w:t xml:space="preserve"> L.</w:t>
            </w:r>
          </w:p>
        </w:tc>
        <w:tc>
          <w:tcPr>
            <w:tcW w:w="992" w:type="dxa"/>
            <w:tcBorders>
              <w:top w:val="single" w:sz="4" w:space="0" w:color="auto"/>
              <w:left w:val="single" w:sz="4" w:space="0" w:color="auto"/>
              <w:bottom w:val="single" w:sz="4" w:space="0" w:color="auto"/>
              <w:right w:val="single" w:sz="4" w:space="0" w:color="auto"/>
            </w:tcBorders>
            <w:hideMark/>
          </w:tcPr>
          <w:p w14:paraId="7D231C9B"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470D508F"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64D8474D"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58344E81"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6F90EEF0"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50E5D5F0" w14:textId="082E9B71" w:rsidR="0046421A" w:rsidRPr="00CD555D" w:rsidRDefault="0046421A" w:rsidP="00F04926">
            <w:pPr>
              <w:pStyle w:val="msonormalbullet2gif"/>
              <w:spacing w:before="0" w:beforeAutospacing="0" w:after="0" w:afterAutospacing="0"/>
              <w:contextualSpacing/>
              <w:jc w:val="both"/>
              <w:rPr>
                <w:sz w:val="20"/>
                <w:szCs w:val="20"/>
                <w:lang w:val="en-US"/>
              </w:rPr>
            </w:pPr>
            <w:bookmarkStart w:id="200" w:name="_Hlk62457686"/>
            <w:proofErr w:type="spellStart"/>
            <w:r w:rsidRPr="00CD555D">
              <w:rPr>
                <w:i/>
                <w:iCs/>
                <w:sz w:val="20"/>
                <w:szCs w:val="20"/>
                <w:lang w:val="en-US"/>
              </w:rPr>
              <w:t>Poa</w:t>
            </w:r>
            <w:proofErr w:type="spellEnd"/>
            <w:r w:rsidRPr="00CD555D">
              <w:rPr>
                <w:i/>
                <w:iCs/>
                <w:sz w:val="20"/>
                <w:szCs w:val="20"/>
                <w:lang w:val="en-US"/>
              </w:rPr>
              <w:t xml:space="preserve"> pratensis</w:t>
            </w:r>
            <w:r w:rsidRPr="00CD555D">
              <w:rPr>
                <w:sz w:val="20"/>
                <w:szCs w:val="20"/>
                <w:lang w:val="en-US"/>
              </w:rPr>
              <w:t xml:space="preserve"> L. </w:t>
            </w:r>
            <w:bookmarkEnd w:id="200"/>
          </w:p>
        </w:tc>
        <w:tc>
          <w:tcPr>
            <w:tcW w:w="992" w:type="dxa"/>
            <w:tcBorders>
              <w:top w:val="single" w:sz="4" w:space="0" w:color="auto"/>
              <w:left w:val="single" w:sz="4" w:space="0" w:color="auto"/>
              <w:bottom w:val="single" w:sz="4" w:space="0" w:color="auto"/>
              <w:right w:val="single" w:sz="4" w:space="0" w:color="auto"/>
            </w:tcBorders>
            <w:hideMark/>
          </w:tcPr>
          <w:p w14:paraId="1C4D2B6F"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57881398"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1A6498FF"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204E1BE5"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078C8AE9"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262B69B8" w14:textId="77777777" w:rsidR="0046421A" w:rsidRPr="00CD555D" w:rsidRDefault="0046421A" w:rsidP="00F04926">
            <w:pPr>
              <w:pStyle w:val="msonormalbullet2gif"/>
              <w:spacing w:before="0" w:beforeAutospacing="0" w:after="0" w:afterAutospacing="0"/>
              <w:contextualSpacing/>
              <w:jc w:val="both"/>
              <w:rPr>
                <w:i/>
                <w:iCs/>
                <w:sz w:val="20"/>
                <w:szCs w:val="20"/>
                <w:lang w:val="en-US"/>
              </w:rPr>
            </w:pPr>
            <w:proofErr w:type="spellStart"/>
            <w:r w:rsidRPr="00CD555D">
              <w:rPr>
                <w:i/>
                <w:iCs/>
                <w:sz w:val="20"/>
                <w:szCs w:val="20"/>
                <w:lang w:val="en-US"/>
              </w:rPr>
              <w:t>Poa</w:t>
            </w:r>
            <w:proofErr w:type="spellEnd"/>
            <w:r w:rsidRPr="00CD555D">
              <w:rPr>
                <w:i/>
                <w:iCs/>
                <w:sz w:val="20"/>
                <w:szCs w:val="20"/>
                <w:lang w:val="en-US"/>
              </w:rPr>
              <w:t xml:space="preserve"> </w:t>
            </w:r>
            <w:proofErr w:type="spellStart"/>
            <w:r w:rsidRPr="00CD555D">
              <w:rPr>
                <w:i/>
                <w:iCs/>
                <w:sz w:val="20"/>
                <w:szCs w:val="20"/>
                <w:lang w:val="en-US"/>
              </w:rPr>
              <w:t>remota</w:t>
            </w:r>
            <w:proofErr w:type="spellEnd"/>
            <w:r w:rsidRPr="00CD555D">
              <w:rPr>
                <w:sz w:val="20"/>
                <w:szCs w:val="20"/>
                <w:lang w:val="en-US"/>
              </w:rPr>
              <w:t xml:space="preserve"> </w:t>
            </w:r>
            <w:bookmarkStart w:id="201" w:name="_Hlk62205621"/>
            <w:proofErr w:type="spellStart"/>
            <w:r w:rsidRPr="00CD555D">
              <w:rPr>
                <w:sz w:val="20"/>
                <w:szCs w:val="20"/>
                <w:lang w:val="en-US"/>
              </w:rPr>
              <w:t>Forsell</w:t>
            </w:r>
            <w:proofErr w:type="spellEnd"/>
            <w:r w:rsidRPr="00CD555D">
              <w:rPr>
                <w:sz w:val="20"/>
                <w:szCs w:val="20"/>
                <w:lang w:val="en-US"/>
              </w:rPr>
              <w:t>.</w:t>
            </w:r>
            <w:bookmarkEnd w:id="201"/>
          </w:p>
        </w:tc>
        <w:tc>
          <w:tcPr>
            <w:tcW w:w="992" w:type="dxa"/>
            <w:tcBorders>
              <w:top w:val="single" w:sz="4" w:space="0" w:color="auto"/>
              <w:left w:val="single" w:sz="4" w:space="0" w:color="auto"/>
              <w:bottom w:val="single" w:sz="4" w:space="0" w:color="auto"/>
              <w:right w:val="single" w:sz="4" w:space="0" w:color="auto"/>
            </w:tcBorders>
            <w:hideMark/>
          </w:tcPr>
          <w:p w14:paraId="6A838D7C"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53D7BF7D"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16D9F867"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431B40AA"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306B69B0" w14:textId="77777777" w:rsidTr="00FA74A5">
        <w:trPr>
          <w:trHeight w:val="165"/>
        </w:trPr>
        <w:tc>
          <w:tcPr>
            <w:tcW w:w="9775" w:type="dxa"/>
            <w:gridSpan w:val="5"/>
            <w:tcBorders>
              <w:top w:val="single" w:sz="4" w:space="0" w:color="auto"/>
              <w:left w:val="single" w:sz="4" w:space="0" w:color="auto"/>
              <w:bottom w:val="single" w:sz="4" w:space="0" w:color="auto"/>
              <w:right w:val="single" w:sz="4" w:space="0" w:color="auto"/>
            </w:tcBorders>
            <w:hideMark/>
          </w:tcPr>
          <w:p w14:paraId="35B9B542" w14:textId="77777777" w:rsidR="0046421A" w:rsidRPr="00CD555D" w:rsidRDefault="0046421A" w:rsidP="00F04926">
            <w:pPr>
              <w:pStyle w:val="msonormalbullet2gif"/>
              <w:spacing w:before="0" w:beforeAutospacing="0" w:after="0" w:afterAutospacing="0"/>
              <w:contextualSpacing/>
              <w:jc w:val="center"/>
              <w:rPr>
                <w:sz w:val="20"/>
                <w:szCs w:val="20"/>
                <w:lang w:val="en-US"/>
              </w:rPr>
            </w:pPr>
            <w:proofErr w:type="spellStart"/>
            <w:r w:rsidRPr="00CD555D">
              <w:rPr>
                <w:sz w:val="20"/>
                <w:szCs w:val="20"/>
                <w:lang w:val="en-US"/>
              </w:rPr>
              <w:t>Polygonaceae</w:t>
            </w:r>
            <w:proofErr w:type="spellEnd"/>
            <w:r w:rsidRPr="00CD555D">
              <w:rPr>
                <w:sz w:val="20"/>
                <w:szCs w:val="20"/>
                <w:lang w:val="en-US"/>
              </w:rPr>
              <w:t xml:space="preserve"> </w:t>
            </w:r>
            <w:proofErr w:type="spellStart"/>
            <w:r w:rsidRPr="00CD555D">
              <w:rPr>
                <w:sz w:val="20"/>
                <w:szCs w:val="20"/>
                <w:lang w:val="en-US"/>
              </w:rPr>
              <w:t>Juss</w:t>
            </w:r>
            <w:proofErr w:type="spellEnd"/>
            <w:r w:rsidRPr="00CD555D">
              <w:rPr>
                <w:sz w:val="20"/>
                <w:szCs w:val="20"/>
                <w:lang w:val="en-US"/>
              </w:rPr>
              <w:t>.</w:t>
            </w:r>
          </w:p>
        </w:tc>
      </w:tr>
      <w:tr w:rsidR="0046421A" w:rsidRPr="00CD555D" w14:paraId="73A542D3"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23C24E12" w14:textId="77777777" w:rsidR="0046421A" w:rsidRPr="00CD555D" w:rsidRDefault="0046421A" w:rsidP="00F04926">
            <w:pPr>
              <w:pStyle w:val="msonormalbullet2gif"/>
              <w:spacing w:before="0" w:beforeAutospacing="0" w:after="0" w:afterAutospacing="0"/>
              <w:contextualSpacing/>
              <w:jc w:val="both"/>
              <w:rPr>
                <w:sz w:val="20"/>
                <w:szCs w:val="20"/>
                <w:lang w:val="en-US"/>
              </w:rPr>
            </w:pPr>
            <w:proofErr w:type="spellStart"/>
            <w:r w:rsidRPr="00CD555D">
              <w:rPr>
                <w:i/>
                <w:iCs/>
                <w:sz w:val="20"/>
                <w:szCs w:val="20"/>
                <w:lang w:val="en-US"/>
              </w:rPr>
              <w:t>Bistorta</w:t>
            </w:r>
            <w:proofErr w:type="spellEnd"/>
            <w:r w:rsidRPr="00CD555D">
              <w:rPr>
                <w:i/>
                <w:iCs/>
                <w:sz w:val="20"/>
                <w:szCs w:val="20"/>
                <w:lang w:val="en-US"/>
              </w:rPr>
              <w:t xml:space="preserve"> major</w:t>
            </w:r>
            <w:r w:rsidRPr="00CD555D">
              <w:rPr>
                <w:sz w:val="20"/>
                <w:szCs w:val="20"/>
                <w:lang w:val="en-US"/>
              </w:rPr>
              <w:t xml:space="preserve"> </w:t>
            </w:r>
            <w:bookmarkStart w:id="202" w:name="_Hlk62217652"/>
            <w:r w:rsidRPr="00CD555D">
              <w:rPr>
                <w:sz w:val="20"/>
                <w:szCs w:val="20"/>
                <w:lang w:val="en-US"/>
              </w:rPr>
              <w:t xml:space="preserve">S.F. Gray </w:t>
            </w:r>
            <w:bookmarkEnd w:id="202"/>
          </w:p>
        </w:tc>
        <w:tc>
          <w:tcPr>
            <w:tcW w:w="992" w:type="dxa"/>
            <w:tcBorders>
              <w:top w:val="single" w:sz="4" w:space="0" w:color="auto"/>
              <w:left w:val="single" w:sz="4" w:space="0" w:color="auto"/>
              <w:bottom w:val="single" w:sz="4" w:space="0" w:color="auto"/>
              <w:right w:val="single" w:sz="4" w:space="0" w:color="auto"/>
            </w:tcBorders>
            <w:hideMark/>
          </w:tcPr>
          <w:p w14:paraId="7039C6CD"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738CA480"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758FB06B"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246FE4B2"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412B2CC6"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26018167" w14:textId="77777777" w:rsidR="0046421A" w:rsidRPr="00CD555D" w:rsidRDefault="0046421A" w:rsidP="00F04926">
            <w:pPr>
              <w:pStyle w:val="msonormalbullet2gif"/>
              <w:spacing w:before="0" w:beforeAutospacing="0" w:after="0" w:afterAutospacing="0"/>
              <w:contextualSpacing/>
              <w:jc w:val="both"/>
              <w:rPr>
                <w:i/>
                <w:iCs/>
                <w:sz w:val="20"/>
                <w:szCs w:val="20"/>
                <w:lang w:val="en-US"/>
              </w:rPr>
            </w:pPr>
            <w:proofErr w:type="spellStart"/>
            <w:r w:rsidRPr="00CD555D">
              <w:rPr>
                <w:i/>
                <w:iCs/>
                <w:sz w:val="20"/>
                <w:szCs w:val="20"/>
                <w:lang w:val="en-US"/>
              </w:rPr>
              <w:t>Bistorta</w:t>
            </w:r>
            <w:proofErr w:type="spellEnd"/>
            <w:r w:rsidRPr="00CD555D">
              <w:rPr>
                <w:i/>
                <w:iCs/>
                <w:sz w:val="20"/>
                <w:szCs w:val="20"/>
                <w:lang w:val="en-US"/>
              </w:rPr>
              <w:t xml:space="preserve"> vivipara</w:t>
            </w:r>
            <w:r w:rsidRPr="00CD555D">
              <w:rPr>
                <w:sz w:val="20"/>
                <w:szCs w:val="20"/>
                <w:lang w:val="en-US"/>
              </w:rPr>
              <w:t xml:space="preserve"> (L.) S.F. Gray</w:t>
            </w:r>
          </w:p>
        </w:tc>
        <w:tc>
          <w:tcPr>
            <w:tcW w:w="992" w:type="dxa"/>
            <w:tcBorders>
              <w:top w:val="single" w:sz="4" w:space="0" w:color="auto"/>
              <w:left w:val="single" w:sz="4" w:space="0" w:color="auto"/>
              <w:bottom w:val="single" w:sz="4" w:space="0" w:color="auto"/>
              <w:right w:val="single" w:sz="4" w:space="0" w:color="auto"/>
            </w:tcBorders>
            <w:hideMark/>
          </w:tcPr>
          <w:p w14:paraId="22CE23DD"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594287C9"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68601431"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48F38467"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504681B6"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30617B1A" w14:textId="77777777" w:rsidR="0046421A" w:rsidRPr="00CD555D" w:rsidRDefault="0046421A" w:rsidP="00F04926">
            <w:pPr>
              <w:pStyle w:val="msonormalbullet2gif"/>
              <w:spacing w:before="0" w:beforeAutospacing="0" w:after="0" w:afterAutospacing="0"/>
              <w:contextualSpacing/>
              <w:jc w:val="both"/>
              <w:rPr>
                <w:i/>
                <w:iCs/>
                <w:sz w:val="20"/>
                <w:szCs w:val="20"/>
                <w:lang w:val="en-US"/>
              </w:rPr>
            </w:pPr>
            <w:r w:rsidRPr="00CD555D">
              <w:rPr>
                <w:i/>
                <w:iCs/>
                <w:sz w:val="20"/>
                <w:szCs w:val="20"/>
                <w:lang w:val="en-US"/>
              </w:rPr>
              <w:t xml:space="preserve">Polygonum </w:t>
            </w:r>
            <w:proofErr w:type="spellStart"/>
            <w:r w:rsidRPr="00CD555D">
              <w:rPr>
                <w:i/>
                <w:iCs/>
                <w:sz w:val="20"/>
                <w:szCs w:val="20"/>
                <w:lang w:val="en-US"/>
              </w:rPr>
              <w:t>viviparum</w:t>
            </w:r>
            <w:proofErr w:type="spellEnd"/>
            <w:r w:rsidRPr="00CD555D">
              <w:rPr>
                <w:sz w:val="20"/>
                <w:szCs w:val="20"/>
                <w:lang w:val="en-US"/>
              </w:rPr>
              <w:t xml:space="preserve"> L.</w:t>
            </w:r>
          </w:p>
        </w:tc>
        <w:tc>
          <w:tcPr>
            <w:tcW w:w="992" w:type="dxa"/>
            <w:tcBorders>
              <w:top w:val="single" w:sz="4" w:space="0" w:color="auto"/>
              <w:left w:val="single" w:sz="4" w:space="0" w:color="auto"/>
              <w:bottom w:val="single" w:sz="4" w:space="0" w:color="auto"/>
              <w:right w:val="single" w:sz="4" w:space="0" w:color="auto"/>
            </w:tcBorders>
            <w:hideMark/>
          </w:tcPr>
          <w:p w14:paraId="26BC5FC0"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23B21148"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014DCA68"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205AA3B1"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780B110A"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3BEB023D" w14:textId="77777777" w:rsidR="0046421A" w:rsidRPr="00CD555D" w:rsidRDefault="0046421A" w:rsidP="00F04926">
            <w:pPr>
              <w:pStyle w:val="msonormalbullet2gif"/>
              <w:spacing w:before="0" w:beforeAutospacing="0" w:after="0" w:afterAutospacing="0"/>
              <w:contextualSpacing/>
              <w:jc w:val="both"/>
              <w:rPr>
                <w:sz w:val="20"/>
                <w:szCs w:val="20"/>
                <w:lang w:val="en-US"/>
              </w:rPr>
            </w:pPr>
            <w:proofErr w:type="spellStart"/>
            <w:r w:rsidRPr="00CD555D">
              <w:rPr>
                <w:i/>
                <w:iCs/>
                <w:sz w:val="20"/>
                <w:szCs w:val="20"/>
                <w:lang w:val="en-US"/>
              </w:rPr>
              <w:t>Rumex</w:t>
            </w:r>
            <w:proofErr w:type="spellEnd"/>
            <w:r w:rsidRPr="00CD555D">
              <w:rPr>
                <w:i/>
                <w:iCs/>
                <w:sz w:val="20"/>
                <w:szCs w:val="20"/>
                <w:lang w:val="en-US"/>
              </w:rPr>
              <w:t xml:space="preserve"> </w:t>
            </w:r>
            <w:proofErr w:type="spellStart"/>
            <w:r w:rsidRPr="00CD555D">
              <w:rPr>
                <w:i/>
                <w:iCs/>
                <w:sz w:val="20"/>
                <w:szCs w:val="20"/>
                <w:lang w:val="en-US"/>
              </w:rPr>
              <w:t>acetosa</w:t>
            </w:r>
            <w:proofErr w:type="spellEnd"/>
            <w:r w:rsidRPr="00CD555D">
              <w:rPr>
                <w:sz w:val="20"/>
                <w:szCs w:val="20"/>
                <w:lang w:val="en-US"/>
              </w:rPr>
              <w:t xml:space="preserve"> L. </w:t>
            </w:r>
          </w:p>
        </w:tc>
        <w:tc>
          <w:tcPr>
            <w:tcW w:w="992" w:type="dxa"/>
            <w:tcBorders>
              <w:top w:val="single" w:sz="4" w:space="0" w:color="auto"/>
              <w:left w:val="single" w:sz="4" w:space="0" w:color="auto"/>
              <w:bottom w:val="single" w:sz="4" w:space="0" w:color="auto"/>
              <w:right w:val="single" w:sz="4" w:space="0" w:color="auto"/>
            </w:tcBorders>
            <w:hideMark/>
          </w:tcPr>
          <w:p w14:paraId="41C1BB85"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4043C398"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02B375BD"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39B88D22"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7BCF5666"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5B99AC9C" w14:textId="77777777" w:rsidR="0046421A" w:rsidRPr="00CD555D" w:rsidRDefault="0046421A" w:rsidP="00F04926">
            <w:pPr>
              <w:pStyle w:val="msonormalbullet2gif"/>
              <w:spacing w:before="0" w:beforeAutospacing="0" w:after="0" w:afterAutospacing="0"/>
              <w:contextualSpacing/>
              <w:jc w:val="both"/>
              <w:rPr>
                <w:sz w:val="20"/>
                <w:szCs w:val="20"/>
                <w:lang w:val="en-US"/>
              </w:rPr>
            </w:pPr>
            <w:proofErr w:type="spellStart"/>
            <w:r w:rsidRPr="00CD555D">
              <w:rPr>
                <w:i/>
                <w:iCs/>
                <w:sz w:val="20"/>
                <w:szCs w:val="20"/>
                <w:lang w:val="en-US"/>
              </w:rPr>
              <w:t>Rumex</w:t>
            </w:r>
            <w:proofErr w:type="spellEnd"/>
            <w:r w:rsidRPr="00CD555D">
              <w:rPr>
                <w:i/>
                <w:iCs/>
                <w:sz w:val="20"/>
                <w:szCs w:val="20"/>
                <w:lang w:val="en-US"/>
              </w:rPr>
              <w:t xml:space="preserve"> </w:t>
            </w:r>
            <w:proofErr w:type="spellStart"/>
            <w:r w:rsidRPr="00CD555D">
              <w:rPr>
                <w:i/>
                <w:iCs/>
                <w:sz w:val="20"/>
                <w:szCs w:val="20"/>
                <w:lang w:val="en-US"/>
              </w:rPr>
              <w:t>acetosella</w:t>
            </w:r>
            <w:proofErr w:type="spellEnd"/>
            <w:r w:rsidRPr="00CD555D">
              <w:rPr>
                <w:sz w:val="20"/>
                <w:szCs w:val="20"/>
                <w:lang w:val="en-US"/>
              </w:rPr>
              <w:t xml:space="preserve"> L.</w:t>
            </w:r>
          </w:p>
        </w:tc>
        <w:tc>
          <w:tcPr>
            <w:tcW w:w="992" w:type="dxa"/>
            <w:tcBorders>
              <w:top w:val="single" w:sz="4" w:space="0" w:color="auto"/>
              <w:left w:val="single" w:sz="4" w:space="0" w:color="auto"/>
              <w:bottom w:val="single" w:sz="4" w:space="0" w:color="auto"/>
              <w:right w:val="single" w:sz="4" w:space="0" w:color="auto"/>
            </w:tcBorders>
            <w:hideMark/>
          </w:tcPr>
          <w:p w14:paraId="317FBFCE"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0CEE013B"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21B1DB2C"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3F31FD4D"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712F2AEF"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5C3288AE" w14:textId="77777777" w:rsidR="0046421A" w:rsidRPr="00CD555D" w:rsidRDefault="0046421A" w:rsidP="00F04926">
            <w:pPr>
              <w:pStyle w:val="msonormalbullet2gif"/>
              <w:spacing w:before="0" w:beforeAutospacing="0" w:after="0" w:afterAutospacing="0"/>
              <w:contextualSpacing/>
              <w:jc w:val="both"/>
              <w:rPr>
                <w:sz w:val="20"/>
                <w:szCs w:val="20"/>
                <w:lang w:val="en-US"/>
              </w:rPr>
            </w:pPr>
            <w:proofErr w:type="spellStart"/>
            <w:r w:rsidRPr="00CD555D">
              <w:rPr>
                <w:i/>
                <w:iCs/>
                <w:sz w:val="20"/>
                <w:szCs w:val="20"/>
                <w:lang w:val="en-US"/>
              </w:rPr>
              <w:t>Rumex</w:t>
            </w:r>
            <w:proofErr w:type="spellEnd"/>
            <w:r w:rsidRPr="00CD555D">
              <w:rPr>
                <w:i/>
                <w:iCs/>
                <w:sz w:val="20"/>
                <w:szCs w:val="20"/>
                <w:lang w:val="en-US"/>
              </w:rPr>
              <w:t xml:space="preserve"> aquaticus</w:t>
            </w:r>
            <w:r w:rsidRPr="00CD555D">
              <w:rPr>
                <w:sz w:val="20"/>
                <w:szCs w:val="20"/>
                <w:lang w:val="en-US"/>
              </w:rPr>
              <w:t xml:space="preserve"> L. </w:t>
            </w:r>
          </w:p>
        </w:tc>
        <w:tc>
          <w:tcPr>
            <w:tcW w:w="992" w:type="dxa"/>
            <w:tcBorders>
              <w:top w:val="single" w:sz="4" w:space="0" w:color="auto"/>
              <w:left w:val="single" w:sz="4" w:space="0" w:color="auto"/>
              <w:bottom w:val="single" w:sz="4" w:space="0" w:color="auto"/>
              <w:right w:val="single" w:sz="4" w:space="0" w:color="auto"/>
            </w:tcBorders>
            <w:hideMark/>
          </w:tcPr>
          <w:p w14:paraId="19B25E58"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6ADA155B"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4B723786"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77C8E612"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46CE0518"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398F1054" w14:textId="77777777" w:rsidR="0046421A" w:rsidRPr="00CD555D" w:rsidRDefault="0046421A" w:rsidP="00F04926">
            <w:pPr>
              <w:pStyle w:val="msonormalbullet2gif"/>
              <w:spacing w:before="0" w:beforeAutospacing="0" w:after="0" w:afterAutospacing="0"/>
              <w:contextualSpacing/>
              <w:jc w:val="both"/>
              <w:rPr>
                <w:sz w:val="20"/>
                <w:szCs w:val="20"/>
                <w:lang w:val="en-US"/>
              </w:rPr>
            </w:pPr>
            <w:proofErr w:type="spellStart"/>
            <w:r w:rsidRPr="00CD555D">
              <w:rPr>
                <w:i/>
                <w:iCs/>
                <w:sz w:val="20"/>
                <w:szCs w:val="20"/>
                <w:lang w:val="en-US"/>
              </w:rPr>
              <w:t>Rumex</w:t>
            </w:r>
            <w:proofErr w:type="spellEnd"/>
            <w:r w:rsidRPr="00CD555D">
              <w:rPr>
                <w:i/>
                <w:iCs/>
                <w:sz w:val="20"/>
                <w:szCs w:val="20"/>
                <w:lang w:val="en-US"/>
              </w:rPr>
              <w:t xml:space="preserve"> </w:t>
            </w:r>
            <w:proofErr w:type="spellStart"/>
            <w:r w:rsidRPr="00CD555D">
              <w:rPr>
                <w:i/>
                <w:iCs/>
                <w:sz w:val="20"/>
                <w:szCs w:val="20"/>
                <w:lang w:val="en-US"/>
              </w:rPr>
              <w:t>crispus</w:t>
            </w:r>
            <w:proofErr w:type="spellEnd"/>
            <w:r w:rsidRPr="00CD555D">
              <w:rPr>
                <w:sz w:val="20"/>
                <w:szCs w:val="20"/>
                <w:lang w:val="en-US"/>
              </w:rPr>
              <w:t xml:space="preserve"> L.</w:t>
            </w:r>
          </w:p>
        </w:tc>
        <w:tc>
          <w:tcPr>
            <w:tcW w:w="992" w:type="dxa"/>
            <w:tcBorders>
              <w:top w:val="single" w:sz="4" w:space="0" w:color="auto"/>
              <w:left w:val="single" w:sz="4" w:space="0" w:color="auto"/>
              <w:bottom w:val="single" w:sz="4" w:space="0" w:color="auto"/>
              <w:right w:val="single" w:sz="4" w:space="0" w:color="auto"/>
            </w:tcBorders>
            <w:hideMark/>
          </w:tcPr>
          <w:p w14:paraId="407249F2"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7B8BA42C"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37263554"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4FD8AF68"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665A3EDE"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68A63B2A" w14:textId="77777777" w:rsidR="0046421A" w:rsidRPr="00CD555D" w:rsidRDefault="0046421A" w:rsidP="00F04926">
            <w:pPr>
              <w:pStyle w:val="msonormalbullet2gif"/>
              <w:spacing w:before="0" w:beforeAutospacing="0" w:after="0" w:afterAutospacing="0"/>
              <w:contextualSpacing/>
              <w:jc w:val="both"/>
              <w:rPr>
                <w:sz w:val="20"/>
                <w:szCs w:val="20"/>
                <w:lang w:val="en-US"/>
              </w:rPr>
            </w:pPr>
            <w:proofErr w:type="spellStart"/>
            <w:r w:rsidRPr="00CD555D">
              <w:rPr>
                <w:i/>
                <w:iCs/>
                <w:sz w:val="20"/>
                <w:szCs w:val="20"/>
                <w:lang w:val="en-US"/>
              </w:rPr>
              <w:t>Rumex</w:t>
            </w:r>
            <w:proofErr w:type="spellEnd"/>
            <w:r w:rsidRPr="00CD555D">
              <w:rPr>
                <w:i/>
                <w:iCs/>
                <w:sz w:val="20"/>
                <w:szCs w:val="20"/>
                <w:lang w:val="en-US"/>
              </w:rPr>
              <w:t xml:space="preserve"> </w:t>
            </w:r>
            <w:proofErr w:type="spellStart"/>
            <w:r w:rsidRPr="00CD555D">
              <w:rPr>
                <w:i/>
                <w:iCs/>
                <w:sz w:val="20"/>
                <w:szCs w:val="20"/>
                <w:lang w:val="en-US"/>
              </w:rPr>
              <w:t>confertus</w:t>
            </w:r>
            <w:proofErr w:type="spellEnd"/>
            <w:r w:rsidRPr="00CD555D">
              <w:rPr>
                <w:sz w:val="20"/>
                <w:szCs w:val="20"/>
                <w:lang w:val="en-US"/>
              </w:rPr>
              <w:t xml:space="preserve"> </w:t>
            </w:r>
            <w:proofErr w:type="spellStart"/>
            <w:r w:rsidRPr="00CD555D">
              <w:rPr>
                <w:sz w:val="20"/>
                <w:szCs w:val="20"/>
                <w:lang w:val="en-US"/>
              </w:rPr>
              <w:t>Willd</w:t>
            </w:r>
            <w:proofErr w:type="spellEnd"/>
            <w:r w:rsidRPr="00CD555D">
              <w:rPr>
                <w:sz w:val="20"/>
                <w:szCs w:val="20"/>
                <w:lang w:val="en-US"/>
              </w:rPr>
              <w:t>.</w:t>
            </w:r>
          </w:p>
        </w:tc>
        <w:tc>
          <w:tcPr>
            <w:tcW w:w="992" w:type="dxa"/>
            <w:tcBorders>
              <w:top w:val="single" w:sz="4" w:space="0" w:color="auto"/>
              <w:left w:val="single" w:sz="4" w:space="0" w:color="auto"/>
              <w:bottom w:val="single" w:sz="4" w:space="0" w:color="auto"/>
              <w:right w:val="single" w:sz="4" w:space="0" w:color="auto"/>
            </w:tcBorders>
            <w:hideMark/>
          </w:tcPr>
          <w:p w14:paraId="4C38A51B"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3422D766"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37AE2EAF"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3041C61E"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161131C0" w14:textId="77777777" w:rsidTr="00FA74A5">
        <w:trPr>
          <w:trHeight w:val="165"/>
        </w:trPr>
        <w:tc>
          <w:tcPr>
            <w:tcW w:w="9775" w:type="dxa"/>
            <w:gridSpan w:val="5"/>
            <w:tcBorders>
              <w:top w:val="single" w:sz="4" w:space="0" w:color="auto"/>
              <w:left w:val="single" w:sz="4" w:space="0" w:color="auto"/>
              <w:bottom w:val="single" w:sz="4" w:space="0" w:color="auto"/>
              <w:right w:val="single" w:sz="4" w:space="0" w:color="auto"/>
            </w:tcBorders>
            <w:hideMark/>
          </w:tcPr>
          <w:p w14:paraId="2F2ABFEA" w14:textId="77777777" w:rsidR="0046421A" w:rsidRPr="00CD555D" w:rsidRDefault="0046421A" w:rsidP="00F04926">
            <w:pPr>
              <w:pStyle w:val="msonormalbullet2gif"/>
              <w:spacing w:before="0" w:beforeAutospacing="0" w:after="0" w:afterAutospacing="0"/>
              <w:contextualSpacing/>
              <w:jc w:val="center"/>
              <w:rPr>
                <w:sz w:val="20"/>
                <w:szCs w:val="20"/>
                <w:lang w:val="en-US"/>
              </w:rPr>
            </w:pPr>
            <w:proofErr w:type="spellStart"/>
            <w:r w:rsidRPr="00CD555D">
              <w:rPr>
                <w:sz w:val="20"/>
                <w:szCs w:val="20"/>
                <w:lang w:val="en-US"/>
              </w:rPr>
              <w:t>Polygolaceae</w:t>
            </w:r>
            <w:proofErr w:type="spellEnd"/>
            <w:r w:rsidRPr="00CD555D">
              <w:rPr>
                <w:sz w:val="20"/>
                <w:szCs w:val="20"/>
                <w:lang w:val="en-US"/>
              </w:rPr>
              <w:t xml:space="preserve"> R. Br.</w:t>
            </w:r>
          </w:p>
        </w:tc>
      </w:tr>
      <w:tr w:rsidR="0046421A" w:rsidRPr="00CD555D" w14:paraId="751B7883"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2CAE6001" w14:textId="77777777" w:rsidR="0046421A" w:rsidRPr="00CD555D" w:rsidRDefault="0046421A" w:rsidP="00F04926">
            <w:pPr>
              <w:pStyle w:val="msonormalbullet2gif"/>
              <w:spacing w:before="0" w:beforeAutospacing="0" w:after="0" w:afterAutospacing="0"/>
              <w:contextualSpacing/>
              <w:jc w:val="both"/>
              <w:rPr>
                <w:i/>
                <w:iCs/>
                <w:sz w:val="20"/>
                <w:szCs w:val="20"/>
                <w:lang w:val="en-US"/>
              </w:rPr>
            </w:pPr>
            <w:proofErr w:type="spellStart"/>
            <w:r w:rsidRPr="00CD555D">
              <w:rPr>
                <w:i/>
                <w:iCs/>
                <w:sz w:val="20"/>
                <w:szCs w:val="20"/>
                <w:lang w:val="en-US"/>
              </w:rPr>
              <w:t>Polygola</w:t>
            </w:r>
            <w:proofErr w:type="spellEnd"/>
            <w:r w:rsidRPr="00CD555D">
              <w:rPr>
                <w:i/>
                <w:iCs/>
                <w:sz w:val="20"/>
                <w:szCs w:val="20"/>
                <w:lang w:val="en-US"/>
              </w:rPr>
              <w:t xml:space="preserve"> </w:t>
            </w:r>
            <w:proofErr w:type="spellStart"/>
            <w:r w:rsidRPr="00CD555D">
              <w:rPr>
                <w:i/>
                <w:iCs/>
                <w:sz w:val="20"/>
                <w:szCs w:val="20"/>
                <w:lang w:val="en-US"/>
              </w:rPr>
              <w:t>comosa</w:t>
            </w:r>
            <w:proofErr w:type="spellEnd"/>
            <w:r w:rsidRPr="00CD555D">
              <w:rPr>
                <w:i/>
                <w:iCs/>
                <w:sz w:val="20"/>
                <w:szCs w:val="20"/>
                <w:lang w:val="en-US"/>
              </w:rPr>
              <w:t xml:space="preserve"> </w:t>
            </w:r>
            <w:proofErr w:type="spellStart"/>
            <w:r w:rsidRPr="00CD555D">
              <w:rPr>
                <w:sz w:val="20"/>
                <w:szCs w:val="20"/>
                <w:lang w:val="en-US"/>
              </w:rPr>
              <w:t>Schkuhr</w:t>
            </w:r>
            <w:proofErr w:type="spellEnd"/>
          </w:p>
        </w:tc>
        <w:tc>
          <w:tcPr>
            <w:tcW w:w="992" w:type="dxa"/>
            <w:tcBorders>
              <w:top w:val="single" w:sz="4" w:space="0" w:color="auto"/>
              <w:left w:val="single" w:sz="4" w:space="0" w:color="auto"/>
              <w:bottom w:val="single" w:sz="4" w:space="0" w:color="auto"/>
              <w:right w:val="single" w:sz="4" w:space="0" w:color="auto"/>
            </w:tcBorders>
            <w:hideMark/>
          </w:tcPr>
          <w:p w14:paraId="38A5C441"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4A66CCCD"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64CBB07C"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753E60FB"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0FFDF388" w14:textId="77777777" w:rsidTr="00FA74A5">
        <w:trPr>
          <w:trHeight w:val="165"/>
        </w:trPr>
        <w:tc>
          <w:tcPr>
            <w:tcW w:w="9775" w:type="dxa"/>
            <w:gridSpan w:val="5"/>
            <w:tcBorders>
              <w:top w:val="single" w:sz="4" w:space="0" w:color="auto"/>
              <w:left w:val="single" w:sz="4" w:space="0" w:color="auto"/>
              <w:bottom w:val="single" w:sz="4" w:space="0" w:color="auto"/>
              <w:right w:val="single" w:sz="4" w:space="0" w:color="auto"/>
            </w:tcBorders>
            <w:hideMark/>
          </w:tcPr>
          <w:p w14:paraId="39EB3932" w14:textId="77777777" w:rsidR="0046421A" w:rsidRPr="00CD555D" w:rsidRDefault="0046421A" w:rsidP="00F04926">
            <w:pPr>
              <w:pStyle w:val="msonormalbullet2gif"/>
              <w:spacing w:before="0" w:beforeAutospacing="0" w:after="0" w:afterAutospacing="0"/>
              <w:contextualSpacing/>
              <w:jc w:val="center"/>
              <w:rPr>
                <w:sz w:val="20"/>
                <w:szCs w:val="20"/>
                <w:lang w:val="en-US"/>
              </w:rPr>
            </w:pPr>
            <w:proofErr w:type="spellStart"/>
            <w:r w:rsidRPr="00CD555D">
              <w:rPr>
                <w:sz w:val="20"/>
                <w:szCs w:val="20"/>
                <w:lang w:val="en-US"/>
              </w:rPr>
              <w:t>Polemoniaceae</w:t>
            </w:r>
            <w:proofErr w:type="spellEnd"/>
            <w:r w:rsidRPr="00CD555D">
              <w:rPr>
                <w:sz w:val="20"/>
                <w:szCs w:val="20"/>
                <w:lang w:val="en-US"/>
              </w:rPr>
              <w:t xml:space="preserve"> </w:t>
            </w:r>
            <w:proofErr w:type="spellStart"/>
            <w:r w:rsidRPr="00CD555D">
              <w:rPr>
                <w:sz w:val="20"/>
                <w:szCs w:val="20"/>
                <w:lang w:val="en-US"/>
              </w:rPr>
              <w:t>Juss</w:t>
            </w:r>
            <w:proofErr w:type="spellEnd"/>
            <w:r w:rsidRPr="00CD555D">
              <w:rPr>
                <w:sz w:val="20"/>
                <w:szCs w:val="20"/>
                <w:lang w:val="en-US"/>
              </w:rPr>
              <w:t>.</w:t>
            </w:r>
          </w:p>
        </w:tc>
      </w:tr>
      <w:tr w:rsidR="0046421A" w:rsidRPr="00CD555D" w14:paraId="3C28FFD5"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1C745D02" w14:textId="77777777" w:rsidR="0046421A" w:rsidRPr="00CD555D" w:rsidRDefault="0046421A" w:rsidP="00F04926">
            <w:pPr>
              <w:pStyle w:val="msonormalbullet2gif"/>
              <w:spacing w:before="0" w:beforeAutospacing="0" w:after="0" w:afterAutospacing="0"/>
              <w:contextualSpacing/>
              <w:jc w:val="both"/>
              <w:rPr>
                <w:sz w:val="20"/>
                <w:szCs w:val="20"/>
                <w:lang w:val="en-US"/>
              </w:rPr>
            </w:pPr>
            <w:proofErr w:type="spellStart"/>
            <w:r w:rsidRPr="00CD555D">
              <w:rPr>
                <w:i/>
                <w:iCs/>
                <w:sz w:val="20"/>
                <w:szCs w:val="20"/>
                <w:lang w:val="en-US"/>
              </w:rPr>
              <w:t>Polemonium</w:t>
            </w:r>
            <w:proofErr w:type="spellEnd"/>
            <w:r w:rsidRPr="00CD555D">
              <w:rPr>
                <w:i/>
                <w:iCs/>
                <w:sz w:val="20"/>
                <w:szCs w:val="20"/>
                <w:lang w:val="en-US"/>
              </w:rPr>
              <w:t xml:space="preserve"> </w:t>
            </w:r>
            <w:proofErr w:type="spellStart"/>
            <w:r w:rsidRPr="00CD555D">
              <w:rPr>
                <w:i/>
                <w:iCs/>
                <w:sz w:val="20"/>
                <w:szCs w:val="20"/>
                <w:lang w:val="en-US"/>
              </w:rPr>
              <w:t>caeruleum</w:t>
            </w:r>
            <w:proofErr w:type="spellEnd"/>
            <w:r w:rsidRPr="00CD555D">
              <w:rPr>
                <w:sz w:val="20"/>
                <w:szCs w:val="20"/>
                <w:lang w:val="en-US"/>
              </w:rPr>
              <w:t xml:space="preserve"> L.</w:t>
            </w:r>
          </w:p>
        </w:tc>
        <w:tc>
          <w:tcPr>
            <w:tcW w:w="992" w:type="dxa"/>
            <w:tcBorders>
              <w:top w:val="single" w:sz="4" w:space="0" w:color="auto"/>
              <w:left w:val="single" w:sz="4" w:space="0" w:color="auto"/>
              <w:bottom w:val="single" w:sz="4" w:space="0" w:color="auto"/>
              <w:right w:val="single" w:sz="4" w:space="0" w:color="auto"/>
            </w:tcBorders>
            <w:hideMark/>
          </w:tcPr>
          <w:p w14:paraId="3720DCD6"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02C4BFAF"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50FA4A0E"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2CF7DEBF"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5F329339" w14:textId="77777777" w:rsidTr="00FA74A5">
        <w:trPr>
          <w:trHeight w:val="165"/>
        </w:trPr>
        <w:tc>
          <w:tcPr>
            <w:tcW w:w="9775" w:type="dxa"/>
            <w:gridSpan w:val="5"/>
            <w:tcBorders>
              <w:top w:val="single" w:sz="4" w:space="0" w:color="auto"/>
              <w:left w:val="single" w:sz="4" w:space="0" w:color="auto"/>
              <w:bottom w:val="single" w:sz="4" w:space="0" w:color="auto"/>
              <w:right w:val="single" w:sz="4" w:space="0" w:color="auto"/>
            </w:tcBorders>
            <w:hideMark/>
          </w:tcPr>
          <w:p w14:paraId="0BEB5BEF" w14:textId="77777777" w:rsidR="0046421A" w:rsidRPr="00CD555D" w:rsidRDefault="0046421A" w:rsidP="00F04926">
            <w:pPr>
              <w:pStyle w:val="msonormalbullet2gif"/>
              <w:spacing w:before="0" w:beforeAutospacing="0" w:after="0" w:afterAutospacing="0"/>
              <w:contextualSpacing/>
              <w:jc w:val="center"/>
              <w:rPr>
                <w:sz w:val="20"/>
                <w:szCs w:val="20"/>
                <w:lang w:val="en-US"/>
              </w:rPr>
            </w:pPr>
            <w:proofErr w:type="spellStart"/>
            <w:r w:rsidRPr="00CD555D">
              <w:rPr>
                <w:sz w:val="20"/>
                <w:szCs w:val="20"/>
                <w:lang w:val="en-US"/>
              </w:rPr>
              <w:t>Primulaceae</w:t>
            </w:r>
            <w:proofErr w:type="spellEnd"/>
            <w:r w:rsidRPr="00CD555D">
              <w:rPr>
                <w:sz w:val="20"/>
                <w:szCs w:val="20"/>
                <w:lang w:val="en-US"/>
              </w:rPr>
              <w:t xml:space="preserve"> Vent.</w:t>
            </w:r>
          </w:p>
        </w:tc>
      </w:tr>
      <w:tr w:rsidR="0046421A" w:rsidRPr="00CD555D" w14:paraId="775E3AAF"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3246E2C6" w14:textId="77777777" w:rsidR="0046421A" w:rsidRPr="00CD555D" w:rsidRDefault="0046421A" w:rsidP="00F04926">
            <w:pPr>
              <w:pStyle w:val="msonormalbullet2gif"/>
              <w:spacing w:before="0" w:beforeAutospacing="0" w:after="0" w:afterAutospacing="0"/>
              <w:contextualSpacing/>
              <w:jc w:val="both"/>
              <w:rPr>
                <w:sz w:val="20"/>
                <w:szCs w:val="20"/>
                <w:lang w:val="en-US"/>
              </w:rPr>
            </w:pPr>
            <w:proofErr w:type="spellStart"/>
            <w:r w:rsidRPr="00CD555D">
              <w:rPr>
                <w:i/>
                <w:iCs/>
                <w:sz w:val="20"/>
                <w:szCs w:val="20"/>
                <w:lang w:val="en-US"/>
              </w:rPr>
              <w:t>Androsace</w:t>
            </w:r>
            <w:proofErr w:type="spellEnd"/>
            <w:r w:rsidRPr="00CD555D">
              <w:rPr>
                <w:i/>
                <w:iCs/>
                <w:sz w:val="20"/>
                <w:szCs w:val="20"/>
                <w:lang w:val="en-US"/>
              </w:rPr>
              <w:t xml:space="preserve"> </w:t>
            </w:r>
            <w:proofErr w:type="spellStart"/>
            <w:r w:rsidRPr="00CD555D">
              <w:rPr>
                <w:i/>
                <w:iCs/>
                <w:sz w:val="20"/>
                <w:szCs w:val="20"/>
                <w:lang w:val="en-US"/>
              </w:rPr>
              <w:t>filiformis</w:t>
            </w:r>
            <w:proofErr w:type="spellEnd"/>
            <w:r w:rsidRPr="00CD555D">
              <w:rPr>
                <w:sz w:val="20"/>
                <w:szCs w:val="20"/>
                <w:lang w:val="en-US"/>
              </w:rPr>
              <w:t xml:space="preserve"> Retz.</w:t>
            </w:r>
          </w:p>
        </w:tc>
        <w:tc>
          <w:tcPr>
            <w:tcW w:w="992" w:type="dxa"/>
            <w:tcBorders>
              <w:top w:val="single" w:sz="4" w:space="0" w:color="auto"/>
              <w:left w:val="single" w:sz="4" w:space="0" w:color="auto"/>
              <w:bottom w:val="single" w:sz="4" w:space="0" w:color="auto"/>
              <w:right w:val="single" w:sz="4" w:space="0" w:color="auto"/>
            </w:tcBorders>
            <w:hideMark/>
          </w:tcPr>
          <w:p w14:paraId="6476A370"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3668F3E7"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7361B430"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064A9C63"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5A1FEB4B"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tcPr>
          <w:p w14:paraId="74FE38AB" w14:textId="77777777" w:rsidR="0046421A" w:rsidRPr="00CD555D" w:rsidRDefault="0046421A" w:rsidP="00F04926">
            <w:pPr>
              <w:pStyle w:val="msonormalbullet2gif"/>
              <w:spacing w:before="0" w:beforeAutospacing="0" w:after="0" w:afterAutospacing="0"/>
              <w:contextualSpacing/>
              <w:jc w:val="both"/>
              <w:rPr>
                <w:i/>
                <w:iCs/>
                <w:sz w:val="20"/>
                <w:szCs w:val="20"/>
                <w:lang w:val="en-US"/>
              </w:rPr>
            </w:pPr>
            <w:r w:rsidRPr="00CD555D">
              <w:rPr>
                <w:i/>
                <w:iCs/>
                <w:sz w:val="20"/>
                <w:szCs w:val="20"/>
                <w:lang w:val="en-US"/>
              </w:rPr>
              <w:t xml:space="preserve">Primula </w:t>
            </w:r>
            <w:proofErr w:type="spellStart"/>
            <w:r w:rsidRPr="00CD555D">
              <w:rPr>
                <w:i/>
                <w:iCs/>
                <w:sz w:val="20"/>
                <w:szCs w:val="20"/>
                <w:lang w:val="en-US"/>
              </w:rPr>
              <w:t>macrocalyx</w:t>
            </w:r>
            <w:proofErr w:type="spellEnd"/>
            <w:r w:rsidRPr="00CD555D">
              <w:rPr>
                <w:sz w:val="20"/>
                <w:szCs w:val="20"/>
                <w:lang w:val="en-US"/>
              </w:rPr>
              <w:t xml:space="preserve"> Bunge</w:t>
            </w:r>
          </w:p>
        </w:tc>
        <w:tc>
          <w:tcPr>
            <w:tcW w:w="992" w:type="dxa"/>
            <w:tcBorders>
              <w:top w:val="single" w:sz="4" w:space="0" w:color="auto"/>
              <w:left w:val="single" w:sz="4" w:space="0" w:color="auto"/>
              <w:bottom w:val="single" w:sz="4" w:space="0" w:color="auto"/>
              <w:right w:val="single" w:sz="4" w:space="0" w:color="auto"/>
            </w:tcBorders>
          </w:tcPr>
          <w:p w14:paraId="57D0E3F1" w14:textId="77777777" w:rsidR="0046421A" w:rsidRPr="00CD555D" w:rsidRDefault="0046421A" w:rsidP="00F04926">
            <w:pPr>
              <w:pStyle w:val="msonormalbullet2gif"/>
              <w:spacing w:before="0" w:beforeAutospacing="0" w:after="0" w:afterAutospacing="0"/>
              <w:contextualSpacing/>
              <w:jc w:val="center"/>
              <w:rPr>
                <w:sz w:val="20"/>
                <w:szCs w:val="20"/>
                <w:lang w:val="en-US"/>
              </w:rPr>
            </w:pPr>
          </w:p>
        </w:tc>
        <w:tc>
          <w:tcPr>
            <w:tcW w:w="993" w:type="dxa"/>
            <w:tcBorders>
              <w:top w:val="single" w:sz="4" w:space="0" w:color="auto"/>
              <w:left w:val="single" w:sz="4" w:space="0" w:color="auto"/>
              <w:bottom w:val="single" w:sz="4" w:space="0" w:color="auto"/>
              <w:right w:val="single" w:sz="4" w:space="0" w:color="auto"/>
            </w:tcBorders>
          </w:tcPr>
          <w:p w14:paraId="03C57D14" w14:textId="77777777" w:rsidR="0046421A" w:rsidRPr="00CD555D" w:rsidRDefault="0046421A" w:rsidP="00F04926">
            <w:pPr>
              <w:pStyle w:val="msonormalbullet2gif"/>
              <w:spacing w:before="0" w:beforeAutospacing="0" w:after="0" w:afterAutospacing="0"/>
              <w:contextualSpacing/>
              <w:jc w:val="center"/>
              <w:rPr>
                <w:sz w:val="20"/>
                <w:szCs w:val="20"/>
                <w:lang w:val="en-US"/>
              </w:rPr>
            </w:pPr>
          </w:p>
        </w:tc>
        <w:tc>
          <w:tcPr>
            <w:tcW w:w="1275" w:type="dxa"/>
            <w:tcBorders>
              <w:top w:val="single" w:sz="4" w:space="0" w:color="auto"/>
              <w:left w:val="single" w:sz="4" w:space="0" w:color="auto"/>
              <w:bottom w:val="single" w:sz="4" w:space="0" w:color="auto"/>
              <w:right w:val="single" w:sz="4" w:space="0" w:color="auto"/>
            </w:tcBorders>
          </w:tcPr>
          <w:p w14:paraId="4A5C2AA7" w14:textId="77777777" w:rsidR="0046421A" w:rsidRPr="00CD555D" w:rsidRDefault="0046421A" w:rsidP="00F04926">
            <w:pPr>
              <w:pStyle w:val="msonormalbullet2gif"/>
              <w:spacing w:before="0" w:beforeAutospacing="0" w:after="0" w:afterAutospacing="0"/>
              <w:contextualSpacing/>
              <w:jc w:val="center"/>
              <w:rPr>
                <w:sz w:val="20"/>
                <w:szCs w:val="20"/>
                <w:lang w:val="en-US"/>
              </w:rPr>
            </w:pPr>
          </w:p>
        </w:tc>
        <w:tc>
          <w:tcPr>
            <w:tcW w:w="1128" w:type="dxa"/>
            <w:tcBorders>
              <w:top w:val="single" w:sz="4" w:space="0" w:color="auto"/>
              <w:left w:val="single" w:sz="4" w:space="0" w:color="auto"/>
              <w:bottom w:val="single" w:sz="4" w:space="0" w:color="auto"/>
              <w:right w:val="single" w:sz="4" w:space="0" w:color="auto"/>
            </w:tcBorders>
          </w:tcPr>
          <w:p w14:paraId="4CDD1FF5" w14:textId="77777777" w:rsidR="0046421A" w:rsidRPr="00CD555D" w:rsidRDefault="0046421A" w:rsidP="00F04926">
            <w:pPr>
              <w:pStyle w:val="msonormalbullet2gif"/>
              <w:spacing w:before="0" w:beforeAutospacing="0" w:after="0" w:afterAutospacing="0"/>
              <w:contextualSpacing/>
              <w:jc w:val="center"/>
              <w:rPr>
                <w:sz w:val="20"/>
                <w:szCs w:val="20"/>
                <w:lang w:val="en-US"/>
              </w:rPr>
            </w:pPr>
          </w:p>
        </w:tc>
      </w:tr>
      <w:tr w:rsidR="0046421A" w:rsidRPr="00CD555D" w14:paraId="3277D13F" w14:textId="77777777" w:rsidTr="00FA74A5">
        <w:trPr>
          <w:trHeight w:val="165"/>
        </w:trPr>
        <w:tc>
          <w:tcPr>
            <w:tcW w:w="9775" w:type="dxa"/>
            <w:gridSpan w:val="5"/>
            <w:tcBorders>
              <w:top w:val="single" w:sz="4" w:space="0" w:color="auto"/>
              <w:left w:val="single" w:sz="4" w:space="0" w:color="auto"/>
              <w:bottom w:val="single" w:sz="4" w:space="0" w:color="auto"/>
              <w:right w:val="single" w:sz="4" w:space="0" w:color="auto"/>
            </w:tcBorders>
            <w:hideMark/>
          </w:tcPr>
          <w:p w14:paraId="15928EAA" w14:textId="77777777" w:rsidR="0046421A" w:rsidRPr="00CD555D" w:rsidRDefault="0046421A" w:rsidP="00F04926">
            <w:pPr>
              <w:pStyle w:val="msonormalbullet2gif"/>
              <w:spacing w:before="0" w:beforeAutospacing="0" w:after="0" w:afterAutospacing="0"/>
              <w:contextualSpacing/>
              <w:jc w:val="center"/>
              <w:rPr>
                <w:sz w:val="20"/>
                <w:szCs w:val="20"/>
                <w:lang w:val="en-US"/>
              </w:rPr>
            </w:pPr>
            <w:proofErr w:type="spellStart"/>
            <w:r w:rsidRPr="00CD555D">
              <w:rPr>
                <w:sz w:val="20"/>
                <w:szCs w:val="20"/>
                <w:lang w:val="en-US"/>
              </w:rPr>
              <w:t>Pyrolaceae</w:t>
            </w:r>
            <w:proofErr w:type="spellEnd"/>
            <w:r w:rsidRPr="00CD555D">
              <w:rPr>
                <w:sz w:val="20"/>
                <w:szCs w:val="20"/>
                <w:lang w:val="en-US"/>
              </w:rPr>
              <w:t xml:space="preserve"> </w:t>
            </w:r>
            <w:proofErr w:type="spellStart"/>
            <w:r w:rsidRPr="00CD555D">
              <w:rPr>
                <w:sz w:val="20"/>
                <w:szCs w:val="20"/>
                <w:lang w:val="en-US"/>
              </w:rPr>
              <w:t>Dumort</w:t>
            </w:r>
            <w:proofErr w:type="spellEnd"/>
            <w:r w:rsidRPr="00CD555D">
              <w:rPr>
                <w:sz w:val="20"/>
                <w:szCs w:val="20"/>
                <w:lang w:val="en-US"/>
              </w:rPr>
              <w:t>.</w:t>
            </w:r>
          </w:p>
        </w:tc>
      </w:tr>
      <w:tr w:rsidR="0046421A" w:rsidRPr="00CD555D" w14:paraId="0E7A35FE"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39A32E49" w14:textId="77777777" w:rsidR="0046421A" w:rsidRPr="00CD555D" w:rsidRDefault="0046421A" w:rsidP="00F04926">
            <w:pPr>
              <w:pStyle w:val="msonormalbullet2gif"/>
              <w:spacing w:before="0" w:beforeAutospacing="0" w:after="0" w:afterAutospacing="0"/>
              <w:contextualSpacing/>
              <w:jc w:val="both"/>
              <w:rPr>
                <w:i/>
                <w:iCs/>
                <w:sz w:val="20"/>
                <w:szCs w:val="20"/>
                <w:lang w:val="en-US"/>
              </w:rPr>
            </w:pPr>
            <w:proofErr w:type="spellStart"/>
            <w:r w:rsidRPr="00CD555D">
              <w:rPr>
                <w:i/>
                <w:iCs/>
                <w:sz w:val="20"/>
                <w:szCs w:val="20"/>
                <w:lang w:val="en-US"/>
              </w:rPr>
              <w:t>Pyrola</w:t>
            </w:r>
            <w:proofErr w:type="spellEnd"/>
            <w:r w:rsidRPr="00CD555D">
              <w:rPr>
                <w:i/>
                <w:iCs/>
                <w:sz w:val="20"/>
                <w:szCs w:val="20"/>
                <w:lang w:val="en-US"/>
              </w:rPr>
              <w:t xml:space="preserve"> </w:t>
            </w:r>
            <w:proofErr w:type="spellStart"/>
            <w:r w:rsidRPr="00CD555D">
              <w:rPr>
                <w:i/>
                <w:iCs/>
                <w:sz w:val="20"/>
                <w:szCs w:val="20"/>
                <w:lang w:val="en-US"/>
              </w:rPr>
              <w:t>rotundifolia</w:t>
            </w:r>
            <w:proofErr w:type="spellEnd"/>
            <w:r w:rsidRPr="00CD555D">
              <w:rPr>
                <w:sz w:val="20"/>
                <w:szCs w:val="20"/>
                <w:lang w:val="en-US"/>
              </w:rPr>
              <w:t xml:space="preserve"> L.</w:t>
            </w:r>
          </w:p>
        </w:tc>
        <w:tc>
          <w:tcPr>
            <w:tcW w:w="992" w:type="dxa"/>
            <w:tcBorders>
              <w:top w:val="single" w:sz="4" w:space="0" w:color="auto"/>
              <w:left w:val="single" w:sz="4" w:space="0" w:color="auto"/>
              <w:bottom w:val="single" w:sz="4" w:space="0" w:color="auto"/>
              <w:right w:val="single" w:sz="4" w:space="0" w:color="auto"/>
            </w:tcBorders>
            <w:hideMark/>
          </w:tcPr>
          <w:p w14:paraId="44337C8A"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063D81B1"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00A528B0"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5B16A30E"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2986D591" w14:textId="77777777" w:rsidTr="00FA74A5">
        <w:trPr>
          <w:trHeight w:val="165"/>
        </w:trPr>
        <w:tc>
          <w:tcPr>
            <w:tcW w:w="9775" w:type="dxa"/>
            <w:gridSpan w:val="5"/>
            <w:tcBorders>
              <w:top w:val="single" w:sz="4" w:space="0" w:color="auto"/>
              <w:left w:val="single" w:sz="4" w:space="0" w:color="auto"/>
              <w:bottom w:val="single" w:sz="4" w:space="0" w:color="auto"/>
              <w:right w:val="single" w:sz="4" w:space="0" w:color="auto"/>
            </w:tcBorders>
            <w:hideMark/>
          </w:tcPr>
          <w:p w14:paraId="0176116B"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 xml:space="preserve">Ranunculaceae </w:t>
            </w:r>
            <w:proofErr w:type="spellStart"/>
            <w:r w:rsidRPr="00CD555D">
              <w:rPr>
                <w:sz w:val="20"/>
                <w:szCs w:val="20"/>
                <w:lang w:val="en-US"/>
              </w:rPr>
              <w:t>Juss</w:t>
            </w:r>
            <w:proofErr w:type="spellEnd"/>
            <w:r w:rsidRPr="00CD555D">
              <w:rPr>
                <w:sz w:val="20"/>
                <w:szCs w:val="20"/>
                <w:lang w:val="en-US"/>
              </w:rPr>
              <w:t>.</w:t>
            </w:r>
          </w:p>
        </w:tc>
      </w:tr>
      <w:tr w:rsidR="0046421A" w:rsidRPr="00CD555D" w14:paraId="0AE01C44"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34BBEF26" w14:textId="77777777" w:rsidR="0046421A" w:rsidRPr="00CD555D" w:rsidRDefault="0046421A" w:rsidP="00F04926">
            <w:pPr>
              <w:pStyle w:val="msonormalbullet2gif"/>
              <w:spacing w:before="0" w:beforeAutospacing="0" w:after="0" w:afterAutospacing="0"/>
              <w:contextualSpacing/>
              <w:jc w:val="both"/>
              <w:rPr>
                <w:sz w:val="20"/>
                <w:szCs w:val="20"/>
                <w:lang w:val="en-US"/>
              </w:rPr>
            </w:pPr>
            <w:proofErr w:type="spellStart"/>
            <w:r w:rsidRPr="00CD555D">
              <w:rPr>
                <w:i/>
                <w:iCs/>
                <w:sz w:val="20"/>
                <w:szCs w:val="20"/>
                <w:lang w:val="en-US"/>
              </w:rPr>
              <w:t>Achimilla</w:t>
            </w:r>
            <w:proofErr w:type="spellEnd"/>
            <w:r w:rsidRPr="00CD555D">
              <w:rPr>
                <w:i/>
                <w:iCs/>
                <w:sz w:val="20"/>
                <w:szCs w:val="20"/>
                <w:lang w:val="en-US"/>
              </w:rPr>
              <w:t xml:space="preserve"> </w:t>
            </w:r>
            <w:proofErr w:type="spellStart"/>
            <w:r w:rsidRPr="00CD555D">
              <w:rPr>
                <w:i/>
                <w:iCs/>
                <w:sz w:val="20"/>
                <w:szCs w:val="20"/>
                <w:lang w:val="en-US"/>
              </w:rPr>
              <w:t>sibirica</w:t>
            </w:r>
            <w:proofErr w:type="spellEnd"/>
            <w:r w:rsidRPr="00CD555D">
              <w:rPr>
                <w:sz w:val="20"/>
                <w:szCs w:val="20"/>
                <w:lang w:val="en-US"/>
              </w:rPr>
              <w:t xml:space="preserve"> </w:t>
            </w:r>
            <w:proofErr w:type="spellStart"/>
            <w:r w:rsidRPr="00CD555D">
              <w:rPr>
                <w:sz w:val="20"/>
                <w:szCs w:val="20"/>
                <w:lang w:val="en-US"/>
              </w:rPr>
              <w:t>Zam</w:t>
            </w:r>
            <w:proofErr w:type="spellEnd"/>
            <w:r w:rsidRPr="00CD555D">
              <w:rPr>
                <w:sz w:val="20"/>
                <w:szCs w:val="20"/>
                <w:lang w:val="en-US"/>
              </w:rPr>
              <w:t xml:space="preserve">. </w:t>
            </w:r>
          </w:p>
        </w:tc>
        <w:tc>
          <w:tcPr>
            <w:tcW w:w="992" w:type="dxa"/>
            <w:tcBorders>
              <w:top w:val="single" w:sz="4" w:space="0" w:color="auto"/>
              <w:left w:val="single" w:sz="4" w:space="0" w:color="auto"/>
              <w:bottom w:val="single" w:sz="4" w:space="0" w:color="auto"/>
              <w:right w:val="single" w:sz="4" w:space="0" w:color="auto"/>
            </w:tcBorders>
            <w:hideMark/>
          </w:tcPr>
          <w:p w14:paraId="28D2511F"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277ED8F5"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48560429"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26EA703A"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0E81D992"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52A92336" w14:textId="77777777" w:rsidR="0046421A" w:rsidRPr="00CD555D" w:rsidRDefault="0046421A" w:rsidP="00F04926">
            <w:pPr>
              <w:pStyle w:val="msonormalbullet2gif"/>
              <w:spacing w:before="0" w:beforeAutospacing="0" w:after="0" w:afterAutospacing="0"/>
              <w:contextualSpacing/>
              <w:jc w:val="both"/>
              <w:rPr>
                <w:i/>
                <w:iCs/>
                <w:sz w:val="20"/>
                <w:szCs w:val="20"/>
                <w:lang w:val="en-US"/>
              </w:rPr>
            </w:pPr>
            <w:proofErr w:type="spellStart"/>
            <w:r w:rsidRPr="00CD555D">
              <w:rPr>
                <w:i/>
                <w:iCs/>
                <w:sz w:val="20"/>
                <w:szCs w:val="20"/>
                <w:lang w:val="en-US"/>
              </w:rPr>
              <w:t>Achimilla</w:t>
            </w:r>
            <w:proofErr w:type="spellEnd"/>
            <w:r w:rsidRPr="00CD555D">
              <w:rPr>
                <w:i/>
                <w:iCs/>
                <w:sz w:val="20"/>
                <w:szCs w:val="20"/>
                <w:lang w:val="en-US"/>
              </w:rPr>
              <w:t xml:space="preserve"> </w:t>
            </w:r>
            <w:proofErr w:type="spellStart"/>
            <w:r w:rsidRPr="00CD555D">
              <w:rPr>
                <w:i/>
                <w:iCs/>
                <w:sz w:val="20"/>
                <w:szCs w:val="20"/>
                <w:lang w:val="en-US"/>
              </w:rPr>
              <w:t>xanthochlora</w:t>
            </w:r>
            <w:proofErr w:type="spellEnd"/>
            <w:r w:rsidRPr="00CD555D">
              <w:rPr>
                <w:i/>
                <w:iCs/>
                <w:sz w:val="20"/>
                <w:szCs w:val="20"/>
                <w:lang w:val="en-US"/>
              </w:rPr>
              <w:t xml:space="preserve"> </w:t>
            </w:r>
            <w:proofErr w:type="spellStart"/>
            <w:r w:rsidRPr="00CD555D">
              <w:rPr>
                <w:sz w:val="20"/>
                <w:szCs w:val="20"/>
                <w:lang w:val="en-US"/>
              </w:rPr>
              <w:t>Rothm</w:t>
            </w:r>
            <w:proofErr w:type="spellEnd"/>
            <w:r w:rsidRPr="00CD555D">
              <w:rPr>
                <w:sz w:val="20"/>
                <w:szCs w:val="20"/>
                <w:lang w:val="en-US"/>
              </w:rPr>
              <w:t xml:space="preserve">. </w:t>
            </w:r>
          </w:p>
        </w:tc>
        <w:tc>
          <w:tcPr>
            <w:tcW w:w="992" w:type="dxa"/>
            <w:tcBorders>
              <w:top w:val="single" w:sz="4" w:space="0" w:color="auto"/>
              <w:left w:val="single" w:sz="4" w:space="0" w:color="auto"/>
              <w:bottom w:val="single" w:sz="4" w:space="0" w:color="auto"/>
              <w:right w:val="single" w:sz="4" w:space="0" w:color="auto"/>
            </w:tcBorders>
            <w:hideMark/>
          </w:tcPr>
          <w:p w14:paraId="3DB8A589"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6FB34738"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4BC01000"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2232B621"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3B11FC2C"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268477C1" w14:textId="77777777" w:rsidR="0046421A" w:rsidRPr="00CD555D" w:rsidRDefault="0046421A" w:rsidP="00F04926">
            <w:pPr>
              <w:pStyle w:val="msonormalbullet2gif"/>
              <w:spacing w:before="0" w:beforeAutospacing="0" w:after="0" w:afterAutospacing="0"/>
              <w:contextualSpacing/>
              <w:jc w:val="both"/>
              <w:rPr>
                <w:sz w:val="20"/>
                <w:szCs w:val="20"/>
                <w:lang w:val="en-US"/>
              </w:rPr>
            </w:pPr>
            <w:r w:rsidRPr="00CD555D">
              <w:rPr>
                <w:i/>
                <w:iCs/>
                <w:sz w:val="20"/>
                <w:szCs w:val="20"/>
                <w:lang w:val="en-US"/>
              </w:rPr>
              <w:t xml:space="preserve">Aconitum </w:t>
            </w:r>
            <w:proofErr w:type="spellStart"/>
            <w:r w:rsidRPr="00CD555D">
              <w:rPr>
                <w:i/>
                <w:iCs/>
                <w:sz w:val="20"/>
                <w:szCs w:val="20"/>
                <w:lang w:val="en-US"/>
              </w:rPr>
              <w:t>septentrionale</w:t>
            </w:r>
            <w:proofErr w:type="spellEnd"/>
            <w:r w:rsidRPr="00CD555D">
              <w:rPr>
                <w:sz w:val="20"/>
                <w:szCs w:val="20"/>
                <w:lang w:val="en-US"/>
              </w:rPr>
              <w:t xml:space="preserve"> </w:t>
            </w:r>
            <w:proofErr w:type="spellStart"/>
            <w:r w:rsidRPr="00CD555D">
              <w:rPr>
                <w:sz w:val="20"/>
                <w:szCs w:val="20"/>
                <w:lang w:val="en-US"/>
              </w:rPr>
              <w:t>Koelle</w:t>
            </w:r>
            <w:proofErr w:type="spellEnd"/>
            <w:r w:rsidRPr="00CD555D">
              <w:rPr>
                <w:sz w:val="20"/>
                <w:szCs w:val="20"/>
                <w:lang w:val="en-US"/>
              </w:rPr>
              <w:t xml:space="preserve"> </w:t>
            </w:r>
          </w:p>
        </w:tc>
        <w:tc>
          <w:tcPr>
            <w:tcW w:w="992" w:type="dxa"/>
            <w:tcBorders>
              <w:top w:val="single" w:sz="4" w:space="0" w:color="auto"/>
              <w:left w:val="single" w:sz="4" w:space="0" w:color="auto"/>
              <w:bottom w:val="single" w:sz="4" w:space="0" w:color="auto"/>
              <w:right w:val="single" w:sz="4" w:space="0" w:color="auto"/>
            </w:tcBorders>
            <w:hideMark/>
          </w:tcPr>
          <w:p w14:paraId="42F2E60E"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7B7070BD"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23A1F1B5"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16C267BA"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17ED0FBF"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3C040744" w14:textId="77777777" w:rsidR="0046421A" w:rsidRPr="00CD555D" w:rsidRDefault="0046421A" w:rsidP="00F04926">
            <w:pPr>
              <w:pStyle w:val="msonormalbullet2gif"/>
              <w:spacing w:before="0" w:beforeAutospacing="0" w:after="0" w:afterAutospacing="0"/>
              <w:contextualSpacing/>
              <w:jc w:val="both"/>
              <w:rPr>
                <w:sz w:val="20"/>
                <w:szCs w:val="20"/>
                <w:lang w:val="en-US"/>
              </w:rPr>
            </w:pPr>
            <w:r w:rsidRPr="00CD555D">
              <w:rPr>
                <w:i/>
                <w:iCs/>
                <w:sz w:val="20"/>
                <w:szCs w:val="20"/>
                <w:lang w:val="en-US"/>
              </w:rPr>
              <w:t xml:space="preserve">Aconitum </w:t>
            </w:r>
            <w:proofErr w:type="spellStart"/>
            <w:r w:rsidRPr="00CD555D">
              <w:rPr>
                <w:i/>
                <w:iCs/>
                <w:sz w:val="20"/>
                <w:szCs w:val="20"/>
                <w:lang w:val="en-US"/>
              </w:rPr>
              <w:t>volubile</w:t>
            </w:r>
            <w:proofErr w:type="spellEnd"/>
            <w:r w:rsidRPr="00CD555D">
              <w:rPr>
                <w:sz w:val="20"/>
                <w:szCs w:val="20"/>
                <w:lang w:val="en-US"/>
              </w:rPr>
              <w:t xml:space="preserve"> </w:t>
            </w:r>
            <w:bookmarkStart w:id="203" w:name="_Hlk62217765"/>
            <w:r w:rsidRPr="00CD555D">
              <w:rPr>
                <w:sz w:val="20"/>
                <w:szCs w:val="20"/>
                <w:lang w:val="en-US"/>
              </w:rPr>
              <w:t xml:space="preserve">Pall. Ex </w:t>
            </w:r>
            <w:proofErr w:type="spellStart"/>
            <w:r w:rsidRPr="00CD555D">
              <w:rPr>
                <w:sz w:val="20"/>
                <w:szCs w:val="20"/>
                <w:lang w:val="en-US"/>
              </w:rPr>
              <w:t>Koelle</w:t>
            </w:r>
            <w:proofErr w:type="spellEnd"/>
            <w:r w:rsidRPr="00CD555D">
              <w:rPr>
                <w:sz w:val="20"/>
                <w:szCs w:val="20"/>
                <w:lang w:val="en-US"/>
              </w:rPr>
              <w:t xml:space="preserve"> </w:t>
            </w:r>
            <w:bookmarkEnd w:id="203"/>
          </w:p>
        </w:tc>
        <w:tc>
          <w:tcPr>
            <w:tcW w:w="992" w:type="dxa"/>
            <w:tcBorders>
              <w:top w:val="single" w:sz="4" w:space="0" w:color="auto"/>
              <w:left w:val="single" w:sz="4" w:space="0" w:color="auto"/>
              <w:bottom w:val="single" w:sz="4" w:space="0" w:color="auto"/>
              <w:right w:val="single" w:sz="4" w:space="0" w:color="auto"/>
            </w:tcBorders>
            <w:hideMark/>
          </w:tcPr>
          <w:p w14:paraId="01978909"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2D70BCC4"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59068245"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69C078F4"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01D4B201"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7C81C376" w14:textId="77777777" w:rsidR="0046421A" w:rsidRPr="00CD555D" w:rsidRDefault="0046421A" w:rsidP="00F04926">
            <w:pPr>
              <w:pStyle w:val="msonormalbullet2gif"/>
              <w:spacing w:before="0" w:beforeAutospacing="0" w:after="0" w:afterAutospacing="0"/>
              <w:contextualSpacing/>
              <w:jc w:val="both"/>
              <w:rPr>
                <w:i/>
                <w:iCs/>
                <w:sz w:val="20"/>
                <w:szCs w:val="20"/>
                <w:lang w:val="en-US"/>
              </w:rPr>
            </w:pPr>
            <w:r w:rsidRPr="00CD555D">
              <w:rPr>
                <w:i/>
                <w:iCs/>
                <w:sz w:val="20"/>
                <w:szCs w:val="20"/>
                <w:lang w:val="en-US"/>
              </w:rPr>
              <w:t xml:space="preserve">Aconitum </w:t>
            </w:r>
            <w:proofErr w:type="spellStart"/>
            <w:r w:rsidRPr="00CD555D">
              <w:rPr>
                <w:i/>
                <w:iCs/>
                <w:sz w:val="20"/>
                <w:szCs w:val="20"/>
                <w:lang w:val="en-US"/>
              </w:rPr>
              <w:t>anthoroideum</w:t>
            </w:r>
            <w:proofErr w:type="spellEnd"/>
            <w:r w:rsidRPr="00CD555D">
              <w:rPr>
                <w:sz w:val="20"/>
                <w:szCs w:val="20"/>
                <w:lang w:val="en-US"/>
              </w:rPr>
              <w:t xml:space="preserve"> DC.</w:t>
            </w:r>
          </w:p>
        </w:tc>
        <w:tc>
          <w:tcPr>
            <w:tcW w:w="992" w:type="dxa"/>
            <w:tcBorders>
              <w:top w:val="single" w:sz="4" w:space="0" w:color="auto"/>
              <w:left w:val="single" w:sz="4" w:space="0" w:color="auto"/>
              <w:bottom w:val="single" w:sz="4" w:space="0" w:color="auto"/>
              <w:right w:val="single" w:sz="4" w:space="0" w:color="auto"/>
            </w:tcBorders>
            <w:hideMark/>
          </w:tcPr>
          <w:p w14:paraId="19348519"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0EE2D40C"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2EED7A2C"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6774AB18"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45C1A057"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57BD949F" w14:textId="77777777" w:rsidR="0046421A" w:rsidRPr="00CD555D" w:rsidRDefault="0046421A" w:rsidP="00F04926">
            <w:pPr>
              <w:pStyle w:val="msonormalbullet2gif"/>
              <w:spacing w:before="0" w:beforeAutospacing="0" w:after="0" w:afterAutospacing="0"/>
              <w:contextualSpacing/>
              <w:jc w:val="both"/>
              <w:rPr>
                <w:i/>
                <w:iCs/>
                <w:sz w:val="20"/>
                <w:szCs w:val="20"/>
                <w:lang w:val="en-US"/>
              </w:rPr>
            </w:pPr>
            <w:proofErr w:type="spellStart"/>
            <w:r w:rsidRPr="00CD555D">
              <w:rPr>
                <w:i/>
                <w:iCs/>
                <w:sz w:val="20"/>
                <w:szCs w:val="20"/>
                <w:lang w:val="en-US"/>
              </w:rPr>
              <w:t>Atragene</w:t>
            </w:r>
            <w:proofErr w:type="spellEnd"/>
            <w:r w:rsidRPr="00CD555D">
              <w:rPr>
                <w:i/>
                <w:iCs/>
                <w:sz w:val="20"/>
                <w:szCs w:val="20"/>
                <w:lang w:val="en-US"/>
              </w:rPr>
              <w:t xml:space="preserve"> </w:t>
            </w:r>
            <w:proofErr w:type="spellStart"/>
            <w:r w:rsidRPr="00CD555D">
              <w:rPr>
                <w:i/>
                <w:iCs/>
                <w:sz w:val="20"/>
                <w:szCs w:val="20"/>
                <w:lang w:val="en-US"/>
              </w:rPr>
              <w:t>sibirica</w:t>
            </w:r>
            <w:proofErr w:type="spellEnd"/>
            <w:r w:rsidRPr="00CD555D">
              <w:rPr>
                <w:sz w:val="20"/>
                <w:szCs w:val="20"/>
                <w:lang w:val="en-US"/>
              </w:rPr>
              <w:t xml:space="preserve"> L.</w:t>
            </w:r>
          </w:p>
        </w:tc>
        <w:tc>
          <w:tcPr>
            <w:tcW w:w="992" w:type="dxa"/>
            <w:tcBorders>
              <w:top w:val="single" w:sz="4" w:space="0" w:color="auto"/>
              <w:left w:val="single" w:sz="4" w:space="0" w:color="auto"/>
              <w:bottom w:val="single" w:sz="4" w:space="0" w:color="auto"/>
              <w:right w:val="single" w:sz="4" w:space="0" w:color="auto"/>
            </w:tcBorders>
            <w:hideMark/>
          </w:tcPr>
          <w:p w14:paraId="1EFB83D0"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31FC8A32"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404E6C84"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1BA5E151"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7E5DC371"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3031011F" w14:textId="77777777" w:rsidR="0046421A" w:rsidRPr="00CD555D" w:rsidRDefault="0046421A" w:rsidP="00F04926">
            <w:pPr>
              <w:pStyle w:val="msonormalbullet2gif"/>
              <w:spacing w:before="0" w:beforeAutospacing="0" w:after="0" w:afterAutospacing="0"/>
              <w:contextualSpacing/>
              <w:jc w:val="both"/>
              <w:rPr>
                <w:i/>
                <w:iCs/>
                <w:sz w:val="20"/>
                <w:szCs w:val="20"/>
                <w:lang w:val="en-US"/>
              </w:rPr>
            </w:pPr>
            <w:r w:rsidRPr="00CD555D">
              <w:rPr>
                <w:i/>
                <w:iCs/>
                <w:sz w:val="20"/>
                <w:szCs w:val="20"/>
                <w:lang w:val="en-US"/>
              </w:rPr>
              <w:t xml:space="preserve">Caltha </w:t>
            </w:r>
            <w:proofErr w:type="spellStart"/>
            <w:r w:rsidRPr="00CD555D">
              <w:rPr>
                <w:i/>
                <w:iCs/>
                <w:sz w:val="20"/>
                <w:szCs w:val="20"/>
                <w:lang w:val="en-US"/>
              </w:rPr>
              <w:t>palustris</w:t>
            </w:r>
            <w:proofErr w:type="spellEnd"/>
            <w:r w:rsidRPr="00CD555D">
              <w:rPr>
                <w:sz w:val="20"/>
                <w:szCs w:val="20"/>
                <w:lang w:val="en-US"/>
              </w:rPr>
              <w:t xml:space="preserve"> L.</w:t>
            </w:r>
          </w:p>
        </w:tc>
        <w:tc>
          <w:tcPr>
            <w:tcW w:w="992" w:type="dxa"/>
            <w:tcBorders>
              <w:top w:val="single" w:sz="4" w:space="0" w:color="auto"/>
              <w:left w:val="single" w:sz="4" w:space="0" w:color="auto"/>
              <w:bottom w:val="single" w:sz="4" w:space="0" w:color="auto"/>
              <w:right w:val="single" w:sz="4" w:space="0" w:color="auto"/>
            </w:tcBorders>
            <w:hideMark/>
          </w:tcPr>
          <w:p w14:paraId="6304E218"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4D6298C5"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5A8BA68A"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3A80E854"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2C980F02"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6E1FB996" w14:textId="77777777" w:rsidR="0046421A" w:rsidRPr="00CD555D" w:rsidRDefault="0046421A" w:rsidP="00F04926">
            <w:pPr>
              <w:pStyle w:val="msonormalbullet2gif"/>
              <w:spacing w:before="0" w:beforeAutospacing="0" w:after="0" w:afterAutospacing="0"/>
              <w:contextualSpacing/>
              <w:jc w:val="both"/>
              <w:rPr>
                <w:sz w:val="20"/>
                <w:szCs w:val="20"/>
                <w:lang w:val="en-US"/>
              </w:rPr>
            </w:pPr>
            <w:r w:rsidRPr="00CD555D">
              <w:rPr>
                <w:i/>
                <w:iCs/>
                <w:sz w:val="20"/>
                <w:szCs w:val="20"/>
                <w:lang w:val="en-US"/>
              </w:rPr>
              <w:t xml:space="preserve">Clematis </w:t>
            </w:r>
            <w:proofErr w:type="spellStart"/>
            <w:r w:rsidRPr="00CD555D">
              <w:rPr>
                <w:i/>
                <w:iCs/>
                <w:sz w:val="20"/>
                <w:szCs w:val="20"/>
                <w:lang w:val="en-US"/>
              </w:rPr>
              <w:t>integrifolia</w:t>
            </w:r>
            <w:proofErr w:type="spellEnd"/>
            <w:r w:rsidRPr="00CD555D">
              <w:rPr>
                <w:sz w:val="20"/>
                <w:szCs w:val="20"/>
                <w:lang w:val="en-US"/>
              </w:rPr>
              <w:t xml:space="preserve"> L.</w:t>
            </w:r>
          </w:p>
        </w:tc>
        <w:tc>
          <w:tcPr>
            <w:tcW w:w="992" w:type="dxa"/>
            <w:tcBorders>
              <w:top w:val="single" w:sz="4" w:space="0" w:color="auto"/>
              <w:left w:val="single" w:sz="4" w:space="0" w:color="auto"/>
              <w:bottom w:val="single" w:sz="4" w:space="0" w:color="auto"/>
              <w:right w:val="single" w:sz="4" w:space="0" w:color="auto"/>
            </w:tcBorders>
            <w:hideMark/>
          </w:tcPr>
          <w:p w14:paraId="521FB34A"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252E0B35"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7270A440"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665A2DB3"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27A98DC5"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6084978A" w14:textId="0CBD0A8A" w:rsidR="0046421A" w:rsidRPr="00CD555D" w:rsidRDefault="0046421A" w:rsidP="00F04926">
            <w:pPr>
              <w:pStyle w:val="msonormalbullet2gif"/>
              <w:spacing w:before="0" w:beforeAutospacing="0" w:after="0" w:afterAutospacing="0"/>
              <w:contextualSpacing/>
              <w:jc w:val="both"/>
              <w:rPr>
                <w:sz w:val="20"/>
                <w:szCs w:val="20"/>
                <w:lang w:val="en-US"/>
              </w:rPr>
            </w:pPr>
            <w:bookmarkStart w:id="204" w:name="_Hlk62224156"/>
            <w:r w:rsidRPr="00CD555D">
              <w:rPr>
                <w:i/>
                <w:iCs/>
                <w:sz w:val="20"/>
                <w:szCs w:val="20"/>
                <w:lang w:val="en-US"/>
              </w:rPr>
              <w:t>Ranunculus acris</w:t>
            </w:r>
            <w:r w:rsidRPr="00CD555D">
              <w:rPr>
                <w:sz w:val="20"/>
                <w:szCs w:val="20"/>
                <w:lang w:val="en-US"/>
              </w:rPr>
              <w:t xml:space="preserve"> L. </w:t>
            </w:r>
            <w:bookmarkEnd w:id="204"/>
          </w:p>
        </w:tc>
        <w:tc>
          <w:tcPr>
            <w:tcW w:w="992" w:type="dxa"/>
            <w:tcBorders>
              <w:top w:val="single" w:sz="4" w:space="0" w:color="auto"/>
              <w:left w:val="single" w:sz="4" w:space="0" w:color="auto"/>
              <w:bottom w:val="single" w:sz="4" w:space="0" w:color="auto"/>
              <w:right w:val="single" w:sz="4" w:space="0" w:color="auto"/>
            </w:tcBorders>
            <w:hideMark/>
          </w:tcPr>
          <w:p w14:paraId="59B684D7"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4A1301AC"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56340DF5"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26084E1E"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41E564BE"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2EB0933D" w14:textId="77777777" w:rsidR="0046421A" w:rsidRPr="00CD555D" w:rsidRDefault="0046421A" w:rsidP="00F04926">
            <w:pPr>
              <w:pStyle w:val="msonormalbullet2gif"/>
              <w:spacing w:before="0" w:beforeAutospacing="0" w:after="0" w:afterAutospacing="0"/>
              <w:contextualSpacing/>
              <w:jc w:val="both"/>
              <w:rPr>
                <w:sz w:val="20"/>
                <w:szCs w:val="20"/>
                <w:lang w:val="en-US"/>
              </w:rPr>
            </w:pPr>
            <w:r w:rsidRPr="00CD555D">
              <w:rPr>
                <w:i/>
                <w:iCs/>
                <w:sz w:val="20"/>
                <w:szCs w:val="20"/>
                <w:lang w:val="en-US"/>
              </w:rPr>
              <w:t xml:space="preserve">Ranunculus </w:t>
            </w:r>
            <w:proofErr w:type="spellStart"/>
            <w:r w:rsidRPr="00CD555D">
              <w:rPr>
                <w:i/>
                <w:iCs/>
                <w:sz w:val="20"/>
                <w:szCs w:val="20"/>
                <w:lang w:val="en-US"/>
              </w:rPr>
              <w:t>grandifolius</w:t>
            </w:r>
            <w:proofErr w:type="spellEnd"/>
            <w:r w:rsidRPr="00CD555D">
              <w:rPr>
                <w:sz w:val="20"/>
                <w:szCs w:val="20"/>
                <w:lang w:val="en-US"/>
              </w:rPr>
              <w:t xml:space="preserve"> </w:t>
            </w:r>
            <w:bookmarkStart w:id="205" w:name="_Hlk62217831"/>
            <w:r w:rsidRPr="00CD555D">
              <w:rPr>
                <w:sz w:val="20"/>
                <w:szCs w:val="20"/>
                <w:lang w:val="en-US"/>
              </w:rPr>
              <w:t xml:space="preserve">C.A. </w:t>
            </w:r>
            <w:proofErr w:type="spellStart"/>
            <w:r w:rsidRPr="00CD555D">
              <w:rPr>
                <w:sz w:val="20"/>
                <w:szCs w:val="20"/>
                <w:lang w:val="en-US"/>
              </w:rPr>
              <w:t>Mey</w:t>
            </w:r>
            <w:bookmarkEnd w:id="205"/>
            <w:proofErr w:type="spellEnd"/>
            <w:r w:rsidRPr="00CD555D">
              <w:rPr>
                <w:sz w:val="20"/>
                <w:szCs w:val="20"/>
                <w:lang w:val="en-US"/>
              </w:rPr>
              <w:t>.</w:t>
            </w:r>
          </w:p>
        </w:tc>
        <w:tc>
          <w:tcPr>
            <w:tcW w:w="992" w:type="dxa"/>
            <w:tcBorders>
              <w:top w:val="single" w:sz="4" w:space="0" w:color="auto"/>
              <w:left w:val="single" w:sz="4" w:space="0" w:color="auto"/>
              <w:bottom w:val="single" w:sz="4" w:space="0" w:color="auto"/>
              <w:right w:val="single" w:sz="4" w:space="0" w:color="auto"/>
            </w:tcBorders>
            <w:hideMark/>
          </w:tcPr>
          <w:p w14:paraId="470D4860"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639E7413"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50D7D7A4"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03788726"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3161E77E"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18569FBF" w14:textId="77777777" w:rsidR="0046421A" w:rsidRPr="00CD555D" w:rsidRDefault="0046421A" w:rsidP="00F04926">
            <w:pPr>
              <w:pStyle w:val="msonormalbullet2gif"/>
              <w:spacing w:before="0" w:beforeAutospacing="0" w:after="0" w:afterAutospacing="0"/>
              <w:contextualSpacing/>
              <w:jc w:val="both"/>
              <w:rPr>
                <w:sz w:val="20"/>
                <w:szCs w:val="20"/>
                <w:lang w:val="en-US"/>
              </w:rPr>
            </w:pPr>
            <w:r w:rsidRPr="00CD555D">
              <w:rPr>
                <w:i/>
                <w:iCs/>
                <w:sz w:val="20"/>
                <w:szCs w:val="20"/>
                <w:lang w:val="en-US"/>
              </w:rPr>
              <w:t xml:space="preserve">Ranunculus </w:t>
            </w:r>
            <w:proofErr w:type="spellStart"/>
            <w:r w:rsidRPr="00CD555D">
              <w:rPr>
                <w:i/>
                <w:iCs/>
                <w:sz w:val="20"/>
                <w:szCs w:val="20"/>
                <w:lang w:val="en-US"/>
              </w:rPr>
              <w:t>krylovii</w:t>
            </w:r>
            <w:proofErr w:type="spellEnd"/>
            <w:r w:rsidRPr="00CD555D">
              <w:rPr>
                <w:sz w:val="20"/>
                <w:szCs w:val="20"/>
                <w:lang w:val="en-US"/>
              </w:rPr>
              <w:t xml:space="preserve"> </w:t>
            </w:r>
            <w:bookmarkStart w:id="206" w:name="_Hlk62222793"/>
            <w:proofErr w:type="spellStart"/>
            <w:r w:rsidRPr="00CD555D">
              <w:rPr>
                <w:sz w:val="20"/>
                <w:szCs w:val="20"/>
                <w:lang w:val="en-US"/>
              </w:rPr>
              <w:t>Ovez</w:t>
            </w:r>
            <w:proofErr w:type="spellEnd"/>
            <w:r w:rsidRPr="00CD555D">
              <w:rPr>
                <w:sz w:val="20"/>
                <w:szCs w:val="20"/>
                <w:lang w:val="en-US"/>
              </w:rPr>
              <w:t xml:space="preserve">. </w:t>
            </w:r>
            <w:bookmarkEnd w:id="206"/>
          </w:p>
        </w:tc>
        <w:tc>
          <w:tcPr>
            <w:tcW w:w="992" w:type="dxa"/>
            <w:tcBorders>
              <w:top w:val="single" w:sz="4" w:space="0" w:color="auto"/>
              <w:left w:val="single" w:sz="4" w:space="0" w:color="auto"/>
              <w:bottom w:val="single" w:sz="4" w:space="0" w:color="auto"/>
              <w:right w:val="single" w:sz="4" w:space="0" w:color="auto"/>
            </w:tcBorders>
            <w:hideMark/>
          </w:tcPr>
          <w:p w14:paraId="4E3B2A3E"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4ED06DC8"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2D1062A8"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68A58811"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25669B27"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13FA9528" w14:textId="77777777" w:rsidR="0046421A" w:rsidRPr="00CD555D" w:rsidRDefault="0046421A" w:rsidP="00F04926">
            <w:pPr>
              <w:pStyle w:val="msonormalbullet2gif"/>
              <w:spacing w:before="0" w:beforeAutospacing="0" w:after="0" w:afterAutospacing="0"/>
              <w:contextualSpacing/>
              <w:jc w:val="both"/>
              <w:rPr>
                <w:sz w:val="20"/>
                <w:szCs w:val="20"/>
                <w:lang w:val="en-US"/>
              </w:rPr>
            </w:pPr>
            <w:r w:rsidRPr="00CD555D">
              <w:rPr>
                <w:i/>
                <w:iCs/>
                <w:sz w:val="20"/>
                <w:szCs w:val="20"/>
                <w:lang w:val="en-US"/>
              </w:rPr>
              <w:t xml:space="preserve">Ranunculus </w:t>
            </w:r>
            <w:proofErr w:type="spellStart"/>
            <w:r w:rsidRPr="00CD555D">
              <w:rPr>
                <w:i/>
                <w:iCs/>
                <w:sz w:val="20"/>
                <w:szCs w:val="20"/>
                <w:lang w:val="en-US"/>
              </w:rPr>
              <w:t>monophyllus</w:t>
            </w:r>
            <w:proofErr w:type="spellEnd"/>
            <w:r w:rsidRPr="00CD555D">
              <w:rPr>
                <w:sz w:val="20"/>
                <w:szCs w:val="20"/>
                <w:lang w:val="en-US"/>
              </w:rPr>
              <w:t xml:space="preserve"> </w:t>
            </w:r>
            <w:proofErr w:type="spellStart"/>
            <w:r w:rsidRPr="00CD555D">
              <w:rPr>
                <w:sz w:val="20"/>
                <w:szCs w:val="20"/>
                <w:lang w:val="en-US"/>
              </w:rPr>
              <w:t>Ovez</w:t>
            </w:r>
            <w:proofErr w:type="spellEnd"/>
            <w:r w:rsidRPr="00CD555D">
              <w:rPr>
                <w:sz w:val="20"/>
                <w:szCs w:val="20"/>
                <w:lang w:val="en-US"/>
              </w:rPr>
              <w:t xml:space="preserve">. </w:t>
            </w:r>
          </w:p>
        </w:tc>
        <w:tc>
          <w:tcPr>
            <w:tcW w:w="992" w:type="dxa"/>
            <w:tcBorders>
              <w:top w:val="single" w:sz="4" w:space="0" w:color="auto"/>
              <w:left w:val="single" w:sz="4" w:space="0" w:color="auto"/>
              <w:bottom w:val="single" w:sz="4" w:space="0" w:color="auto"/>
              <w:right w:val="single" w:sz="4" w:space="0" w:color="auto"/>
            </w:tcBorders>
            <w:hideMark/>
          </w:tcPr>
          <w:p w14:paraId="0F38E4D8"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14AFE69F"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3B2F256C"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1ABB7AE6"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25BC3637"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6C5AF996" w14:textId="1D1E18AC" w:rsidR="0046421A" w:rsidRPr="00CD555D" w:rsidRDefault="0046421A" w:rsidP="00F04926">
            <w:pPr>
              <w:pStyle w:val="msonormalbullet2gif"/>
              <w:spacing w:before="0" w:beforeAutospacing="0" w:after="0" w:afterAutospacing="0"/>
              <w:contextualSpacing/>
              <w:jc w:val="both"/>
              <w:rPr>
                <w:i/>
                <w:iCs/>
                <w:sz w:val="20"/>
                <w:szCs w:val="20"/>
                <w:lang w:val="en-US"/>
              </w:rPr>
            </w:pPr>
            <w:bookmarkStart w:id="207" w:name="_Hlk62457030"/>
            <w:r w:rsidRPr="00CD555D">
              <w:rPr>
                <w:i/>
                <w:iCs/>
                <w:sz w:val="20"/>
                <w:szCs w:val="20"/>
                <w:lang w:val="en-US"/>
              </w:rPr>
              <w:t xml:space="preserve">Ranunculus </w:t>
            </w:r>
            <w:proofErr w:type="spellStart"/>
            <w:r w:rsidRPr="00CD555D">
              <w:rPr>
                <w:i/>
                <w:iCs/>
                <w:sz w:val="20"/>
                <w:szCs w:val="20"/>
                <w:lang w:val="en-US"/>
              </w:rPr>
              <w:t>repens</w:t>
            </w:r>
            <w:proofErr w:type="spellEnd"/>
            <w:r w:rsidRPr="00CD555D">
              <w:rPr>
                <w:sz w:val="20"/>
                <w:szCs w:val="20"/>
                <w:lang w:val="en-US"/>
              </w:rPr>
              <w:t xml:space="preserve"> L.</w:t>
            </w:r>
            <w:bookmarkEnd w:id="207"/>
          </w:p>
        </w:tc>
        <w:tc>
          <w:tcPr>
            <w:tcW w:w="992" w:type="dxa"/>
            <w:tcBorders>
              <w:top w:val="single" w:sz="4" w:space="0" w:color="auto"/>
              <w:left w:val="single" w:sz="4" w:space="0" w:color="auto"/>
              <w:bottom w:val="single" w:sz="4" w:space="0" w:color="auto"/>
              <w:right w:val="single" w:sz="4" w:space="0" w:color="auto"/>
            </w:tcBorders>
            <w:hideMark/>
          </w:tcPr>
          <w:p w14:paraId="7925E833"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3E49DE58"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32E3AC83"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635DEF8F"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681F5248"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407899B9" w14:textId="77777777" w:rsidR="0046421A" w:rsidRPr="00CD555D" w:rsidRDefault="0046421A" w:rsidP="00F04926">
            <w:pPr>
              <w:pStyle w:val="msonormalbullet2gif"/>
              <w:spacing w:before="0" w:beforeAutospacing="0" w:after="0" w:afterAutospacing="0"/>
              <w:contextualSpacing/>
              <w:jc w:val="both"/>
              <w:rPr>
                <w:sz w:val="20"/>
                <w:szCs w:val="20"/>
                <w:lang w:val="en-US"/>
              </w:rPr>
            </w:pPr>
            <w:r w:rsidRPr="00CD555D">
              <w:rPr>
                <w:i/>
                <w:iCs/>
                <w:sz w:val="20"/>
                <w:szCs w:val="20"/>
                <w:lang w:val="en-US"/>
              </w:rPr>
              <w:t>Thalictrum flavum</w:t>
            </w:r>
            <w:r w:rsidRPr="00CD555D">
              <w:rPr>
                <w:sz w:val="20"/>
                <w:szCs w:val="20"/>
                <w:lang w:val="en-US"/>
              </w:rPr>
              <w:t xml:space="preserve"> L. </w:t>
            </w:r>
          </w:p>
        </w:tc>
        <w:tc>
          <w:tcPr>
            <w:tcW w:w="992" w:type="dxa"/>
            <w:tcBorders>
              <w:top w:val="single" w:sz="4" w:space="0" w:color="auto"/>
              <w:left w:val="single" w:sz="4" w:space="0" w:color="auto"/>
              <w:bottom w:val="single" w:sz="4" w:space="0" w:color="auto"/>
              <w:right w:val="single" w:sz="4" w:space="0" w:color="auto"/>
            </w:tcBorders>
            <w:hideMark/>
          </w:tcPr>
          <w:p w14:paraId="6DAE1B75"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4B603BC2"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45E15CD0"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71B28182"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43A2C13B"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14A49051" w14:textId="77777777" w:rsidR="0046421A" w:rsidRPr="00CD555D" w:rsidRDefault="0046421A" w:rsidP="00F04926">
            <w:pPr>
              <w:pStyle w:val="msonormalbullet2gif"/>
              <w:spacing w:before="0" w:beforeAutospacing="0" w:after="0" w:afterAutospacing="0"/>
              <w:contextualSpacing/>
              <w:jc w:val="both"/>
              <w:rPr>
                <w:i/>
                <w:iCs/>
                <w:sz w:val="20"/>
                <w:szCs w:val="20"/>
                <w:lang w:val="en-US"/>
              </w:rPr>
            </w:pPr>
            <w:r w:rsidRPr="00CD555D">
              <w:rPr>
                <w:i/>
                <w:iCs/>
                <w:sz w:val="20"/>
                <w:szCs w:val="20"/>
                <w:lang w:val="en-US"/>
              </w:rPr>
              <w:t xml:space="preserve">Thalictrum </w:t>
            </w:r>
            <w:proofErr w:type="spellStart"/>
            <w:r w:rsidRPr="00CD555D">
              <w:rPr>
                <w:i/>
                <w:iCs/>
                <w:sz w:val="20"/>
                <w:szCs w:val="20"/>
                <w:lang w:val="en-US"/>
              </w:rPr>
              <w:t>foetidum</w:t>
            </w:r>
            <w:proofErr w:type="spellEnd"/>
            <w:r w:rsidRPr="00CD555D">
              <w:rPr>
                <w:sz w:val="20"/>
                <w:szCs w:val="20"/>
                <w:lang w:val="en-US"/>
              </w:rPr>
              <w:t xml:space="preserve"> L. </w:t>
            </w:r>
          </w:p>
        </w:tc>
        <w:tc>
          <w:tcPr>
            <w:tcW w:w="992" w:type="dxa"/>
            <w:tcBorders>
              <w:top w:val="single" w:sz="4" w:space="0" w:color="auto"/>
              <w:left w:val="single" w:sz="4" w:space="0" w:color="auto"/>
              <w:bottom w:val="single" w:sz="4" w:space="0" w:color="auto"/>
              <w:right w:val="single" w:sz="4" w:space="0" w:color="auto"/>
            </w:tcBorders>
            <w:hideMark/>
          </w:tcPr>
          <w:p w14:paraId="08412615"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465E9F03"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37071673"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25F503E2"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223CB184"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55DBBCE3" w14:textId="77777777" w:rsidR="0046421A" w:rsidRPr="00CD555D" w:rsidRDefault="0046421A" w:rsidP="00F04926">
            <w:pPr>
              <w:pStyle w:val="msonormalbullet2gif"/>
              <w:spacing w:before="0" w:beforeAutospacing="0" w:after="0" w:afterAutospacing="0"/>
              <w:contextualSpacing/>
              <w:jc w:val="both"/>
              <w:rPr>
                <w:sz w:val="20"/>
                <w:szCs w:val="20"/>
                <w:lang w:val="en-US"/>
              </w:rPr>
            </w:pPr>
            <w:r w:rsidRPr="00CD555D">
              <w:rPr>
                <w:i/>
                <w:iCs/>
                <w:sz w:val="20"/>
                <w:szCs w:val="20"/>
                <w:lang w:val="en-US"/>
              </w:rPr>
              <w:t xml:space="preserve">Thalictrum </w:t>
            </w:r>
            <w:proofErr w:type="spellStart"/>
            <w:r w:rsidRPr="00CD555D">
              <w:rPr>
                <w:i/>
                <w:iCs/>
                <w:sz w:val="20"/>
                <w:szCs w:val="20"/>
                <w:lang w:val="en-US"/>
              </w:rPr>
              <w:t>isopiroides</w:t>
            </w:r>
            <w:proofErr w:type="spellEnd"/>
            <w:r w:rsidRPr="00CD555D">
              <w:rPr>
                <w:color w:val="4D5156"/>
                <w:sz w:val="20"/>
                <w:szCs w:val="20"/>
                <w:shd w:val="clear" w:color="auto" w:fill="FFFFFF"/>
                <w:lang w:val="en-US"/>
              </w:rPr>
              <w:t xml:space="preserve"> </w:t>
            </w:r>
            <w:proofErr w:type="spellStart"/>
            <w:r w:rsidRPr="00CD555D">
              <w:rPr>
                <w:sz w:val="20"/>
                <w:szCs w:val="20"/>
                <w:lang w:val="en-US"/>
              </w:rPr>
              <w:t>C.</w:t>
            </w:r>
            <w:proofErr w:type="gramStart"/>
            <w:r w:rsidRPr="00CD555D">
              <w:rPr>
                <w:sz w:val="20"/>
                <w:szCs w:val="20"/>
                <w:lang w:val="en-US"/>
              </w:rPr>
              <w:t>A.Mey</w:t>
            </w:r>
            <w:proofErr w:type="spellEnd"/>
            <w:proofErr w:type="gramEnd"/>
            <w:r w:rsidRPr="00CD555D">
              <w:rPr>
                <w:i/>
                <w:iCs/>
                <w:sz w:val="20"/>
                <w:szCs w:val="20"/>
                <w:lang w:val="en-US"/>
              </w:rPr>
              <w:t xml:space="preserve"> </w:t>
            </w:r>
          </w:p>
        </w:tc>
        <w:tc>
          <w:tcPr>
            <w:tcW w:w="992" w:type="dxa"/>
            <w:tcBorders>
              <w:top w:val="single" w:sz="4" w:space="0" w:color="auto"/>
              <w:left w:val="single" w:sz="4" w:space="0" w:color="auto"/>
              <w:bottom w:val="single" w:sz="4" w:space="0" w:color="auto"/>
              <w:right w:val="single" w:sz="4" w:space="0" w:color="auto"/>
            </w:tcBorders>
            <w:hideMark/>
          </w:tcPr>
          <w:p w14:paraId="69EA431A"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5B1D3933"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0B2843EE"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22C2B23E"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2390839B"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0D72E940" w14:textId="77777777" w:rsidR="0046421A" w:rsidRPr="00CD555D" w:rsidRDefault="0046421A" w:rsidP="00F04926">
            <w:pPr>
              <w:pStyle w:val="msonormalbullet2gif"/>
              <w:spacing w:before="0" w:beforeAutospacing="0" w:after="0" w:afterAutospacing="0"/>
              <w:contextualSpacing/>
              <w:jc w:val="both"/>
              <w:rPr>
                <w:sz w:val="20"/>
                <w:szCs w:val="20"/>
                <w:lang w:val="en-US"/>
              </w:rPr>
            </w:pPr>
            <w:r w:rsidRPr="00CD555D">
              <w:rPr>
                <w:i/>
                <w:iCs/>
                <w:sz w:val="20"/>
                <w:szCs w:val="20"/>
                <w:lang w:val="en-US"/>
              </w:rPr>
              <w:t>Thalictrum minus</w:t>
            </w:r>
            <w:r w:rsidRPr="00CD555D">
              <w:rPr>
                <w:sz w:val="20"/>
                <w:szCs w:val="20"/>
                <w:lang w:val="en-US"/>
              </w:rPr>
              <w:t xml:space="preserve"> L. </w:t>
            </w:r>
          </w:p>
        </w:tc>
        <w:tc>
          <w:tcPr>
            <w:tcW w:w="992" w:type="dxa"/>
            <w:tcBorders>
              <w:top w:val="single" w:sz="4" w:space="0" w:color="auto"/>
              <w:left w:val="single" w:sz="4" w:space="0" w:color="auto"/>
              <w:bottom w:val="single" w:sz="4" w:space="0" w:color="auto"/>
              <w:right w:val="single" w:sz="4" w:space="0" w:color="auto"/>
            </w:tcBorders>
            <w:hideMark/>
          </w:tcPr>
          <w:p w14:paraId="0C6AFCFE"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7F784D59"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453C4E8F"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359EAE46"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7322CFCC"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7A15926B" w14:textId="77777777" w:rsidR="0046421A" w:rsidRPr="00CD555D" w:rsidRDefault="0046421A" w:rsidP="00F04926">
            <w:pPr>
              <w:pStyle w:val="msonormalbullet2gif"/>
              <w:spacing w:before="0" w:beforeAutospacing="0" w:after="0" w:afterAutospacing="0"/>
              <w:contextualSpacing/>
              <w:jc w:val="both"/>
              <w:rPr>
                <w:i/>
                <w:iCs/>
                <w:sz w:val="20"/>
                <w:szCs w:val="20"/>
                <w:lang w:val="en-US"/>
              </w:rPr>
            </w:pPr>
            <w:r w:rsidRPr="00CD555D">
              <w:rPr>
                <w:i/>
                <w:iCs/>
                <w:sz w:val="20"/>
                <w:szCs w:val="20"/>
                <w:lang w:val="en-US"/>
              </w:rPr>
              <w:t>Thalictrum simplex</w:t>
            </w:r>
            <w:r w:rsidRPr="00CD555D">
              <w:rPr>
                <w:sz w:val="20"/>
                <w:szCs w:val="20"/>
                <w:lang w:val="en-US"/>
              </w:rPr>
              <w:t xml:space="preserve"> L</w:t>
            </w:r>
          </w:p>
        </w:tc>
        <w:tc>
          <w:tcPr>
            <w:tcW w:w="992" w:type="dxa"/>
            <w:tcBorders>
              <w:top w:val="single" w:sz="4" w:space="0" w:color="auto"/>
              <w:left w:val="single" w:sz="4" w:space="0" w:color="auto"/>
              <w:bottom w:val="single" w:sz="4" w:space="0" w:color="auto"/>
              <w:right w:val="single" w:sz="4" w:space="0" w:color="auto"/>
            </w:tcBorders>
            <w:hideMark/>
          </w:tcPr>
          <w:p w14:paraId="289F0D28"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78C87BCA"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3E41E06E"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004BB31B"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69CE6734"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198ABFC5" w14:textId="77777777" w:rsidR="0046421A" w:rsidRPr="00CD555D" w:rsidRDefault="0046421A" w:rsidP="00F04926">
            <w:pPr>
              <w:pStyle w:val="msonormalbullet2gif"/>
              <w:spacing w:before="0" w:beforeAutospacing="0" w:after="0" w:afterAutospacing="0"/>
              <w:contextualSpacing/>
              <w:jc w:val="both"/>
              <w:rPr>
                <w:sz w:val="20"/>
                <w:szCs w:val="20"/>
                <w:lang w:val="en-US"/>
              </w:rPr>
            </w:pPr>
            <w:proofErr w:type="spellStart"/>
            <w:r w:rsidRPr="00CD555D">
              <w:rPr>
                <w:i/>
                <w:iCs/>
                <w:sz w:val="20"/>
                <w:szCs w:val="20"/>
                <w:lang w:val="en-US"/>
              </w:rPr>
              <w:t>Trollius</w:t>
            </w:r>
            <w:proofErr w:type="spellEnd"/>
            <w:r w:rsidRPr="00CD555D">
              <w:rPr>
                <w:i/>
                <w:iCs/>
                <w:sz w:val="20"/>
                <w:szCs w:val="20"/>
                <w:lang w:val="en-US"/>
              </w:rPr>
              <w:t xml:space="preserve"> </w:t>
            </w:r>
            <w:proofErr w:type="spellStart"/>
            <w:r w:rsidRPr="00CD555D">
              <w:rPr>
                <w:i/>
                <w:iCs/>
                <w:sz w:val="20"/>
                <w:szCs w:val="20"/>
                <w:lang w:val="en-US"/>
              </w:rPr>
              <w:t>altaicus</w:t>
            </w:r>
            <w:proofErr w:type="spellEnd"/>
            <w:r w:rsidRPr="00CD555D">
              <w:rPr>
                <w:sz w:val="20"/>
                <w:szCs w:val="20"/>
                <w:lang w:val="en-US"/>
              </w:rPr>
              <w:t xml:space="preserve"> </w:t>
            </w:r>
            <w:bookmarkStart w:id="208" w:name="_Hlk62206216"/>
            <w:r w:rsidRPr="00CD555D">
              <w:rPr>
                <w:sz w:val="20"/>
                <w:szCs w:val="20"/>
                <w:lang w:val="en-US"/>
              </w:rPr>
              <w:t xml:space="preserve">C.A. </w:t>
            </w:r>
            <w:proofErr w:type="spellStart"/>
            <w:r w:rsidRPr="00CD555D">
              <w:rPr>
                <w:sz w:val="20"/>
                <w:szCs w:val="20"/>
                <w:lang w:val="en-US"/>
              </w:rPr>
              <w:t>Mey</w:t>
            </w:r>
            <w:proofErr w:type="spellEnd"/>
            <w:r w:rsidRPr="00CD555D">
              <w:rPr>
                <w:sz w:val="20"/>
                <w:szCs w:val="20"/>
                <w:lang w:val="en-US"/>
              </w:rPr>
              <w:t xml:space="preserve"> </w:t>
            </w:r>
            <w:bookmarkEnd w:id="208"/>
          </w:p>
        </w:tc>
        <w:tc>
          <w:tcPr>
            <w:tcW w:w="992" w:type="dxa"/>
            <w:tcBorders>
              <w:top w:val="single" w:sz="4" w:space="0" w:color="auto"/>
              <w:left w:val="single" w:sz="4" w:space="0" w:color="auto"/>
              <w:bottom w:val="single" w:sz="4" w:space="0" w:color="auto"/>
              <w:right w:val="single" w:sz="4" w:space="0" w:color="auto"/>
            </w:tcBorders>
            <w:hideMark/>
          </w:tcPr>
          <w:p w14:paraId="7AEBB7C3"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3FF5B3D1"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50003C0E"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340CCAD7"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182360A0"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2E5A3293" w14:textId="77777777" w:rsidR="0046421A" w:rsidRPr="00CD555D" w:rsidRDefault="0046421A" w:rsidP="00F04926">
            <w:pPr>
              <w:pStyle w:val="msonormalbullet2gif"/>
              <w:spacing w:before="0" w:beforeAutospacing="0" w:after="0" w:afterAutospacing="0"/>
              <w:contextualSpacing/>
              <w:jc w:val="both"/>
              <w:rPr>
                <w:sz w:val="20"/>
                <w:szCs w:val="20"/>
                <w:lang w:val="en-US"/>
              </w:rPr>
            </w:pPr>
            <w:proofErr w:type="spellStart"/>
            <w:r w:rsidRPr="00CD555D">
              <w:rPr>
                <w:i/>
                <w:iCs/>
                <w:sz w:val="20"/>
                <w:szCs w:val="20"/>
                <w:lang w:val="en-US"/>
              </w:rPr>
              <w:t>Trollius</w:t>
            </w:r>
            <w:proofErr w:type="spellEnd"/>
            <w:r w:rsidRPr="00CD555D">
              <w:rPr>
                <w:i/>
                <w:iCs/>
                <w:sz w:val="20"/>
                <w:szCs w:val="20"/>
                <w:lang w:val="en-US"/>
              </w:rPr>
              <w:t xml:space="preserve"> </w:t>
            </w:r>
            <w:proofErr w:type="spellStart"/>
            <w:r w:rsidRPr="00CD555D">
              <w:rPr>
                <w:i/>
                <w:iCs/>
                <w:sz w:val="20"/>
                <w:szCs w:val="20"/>
                <w:lang w:val="en-US"/>
              </w:rPr>
              <w:t>asiaticus</w:t>
            </w:r>
            <w:proofErr w:type="spellEnd"/>
            <w:r w:rsidRPr="00CD555D">
              <w:rPr>
                <w:sz w:val="20"/>
                <w:szCs w:val="20"/>
                <w:lang w:val="en-US"/>
              </w:rPr>
              <w:t xml:space="preserve"> L.</w:t>
            </w:r>
          </w:p>
        </w:tc>
        <w:tc>
          <w:tcPr>
            <w:tcW w:w="992" w:type="dxa"/>
            <w:tcBorders>
              <w:top w:val="single" w:sz="4" w:space="0" w:color="auto"/>
              <w:left w:val="single" w:sz="4" w:space="0" w:color="auto"/>
              <w:bottom w:val="single" w:sz="4" w:space="0" w:color="auto"/>
              <w:right w:val="single" w:sz="4" w:space="0" w:color="auto"/>
            </w:tcBorders>
            <w:hideMark/>
          </w:tcPr>
          <w:p w14:paraId="5552EE78"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69934CDB"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52F8508A"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1B3695F4"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1A2745FE" w14:textId="77777777" w:rsidTr="00FA74A5">
        <w:trPr>
          <w:trHeight w:val="165"/>
        </w:trPr>
        <w:tc>
          <w:tcPr>
            <w:tcW w:w="9775" w:type="dxa"/>
            <w:gridSpan w:val="5"/>
            <w:tcBorders>
              <w:top w:val="single" w:sz="4" w:space="0" w:color="auto"/>
              <w:left w:val="single" w:sz="4" w:space="0" w:color="auto"/>
              <w:bottom w:val="single" w:sz="4" w:space="0" w:color="auto"/>
              <w:right w:val="single" w:sz="4" w:space="0" w:color="auto"/>
            </w:tcBorders>
            <w:hideMark/>
          </w:tcPr>
          <w:p w14:paraId="203E8955" w14:textId="77777777" w:rsidR="0046421A" w:rsidRPr="00CD555D" w:rsidRDefault="0046421A" w:rsidP="00F04926">
            <w:pPr>
              <w:pStyle w:val="msonormalbullet2gif"/>
              <w:spacing w:before="0" w:beforeAutospacing="0" w:after="0" w:afterAutospacing="0"/>
              <w:contextualSpacing/>
              <w:jc w:val="center"/>
              <w:rPr>
                <w:sz w:val="20"/>
                <w:szCs w:val="20"/>
                <w:lang w:val="en-US"/>
              </w:rPr>
            </w:pPr>
            <w:proofErr w:type="spellStart"/>
            <w:r w:rsidRPr="00CD555D">
              <w:rPr>
                <w:sz w:val="20"/>
                <w:szCs w:val="20"/>
                <w:lang w:val="en-US"/>
              </w:rPr>
              <w:t>Rosaceae</w:t>
            </w:r>
            <w:proofErr w:type="spellEnd"/>
            <w:r w:rsidRPr="00CD555D">
              <w:rPr>
                <w:sz w:val="20"/>
                <w:szCs w:val="20"/>
                <w:lang w:val="en-US"/>
              </w:rPr>
              <w:t xml:space="preserve"> </w:t>
            </w:r>
            <w:proofErr w:type="spellStart"/>
            <w:r w:rsidRPr="00CD555D">
              <w:rPr>
                <w:sz w:val="20"/>
                <w:szCs w:val="20"/>
                <w:lang w:val="en-US"/>
              </w:rPr>
              <w:t>Juss</w:t>
            </w:r>
            <w:proofErr w:type="spellEnd"/>
            <w:r w:rsidRPr="00CD555D">
              <w:rPr>
                <w:sz w:val="20"/>
                <w:szCs w:val="20"/>
                <w:lang w:val="en-US"/>
              </w:rPr>
              <w:t>.</w:t>
            </w:r>
          </w:p>
        </w:tc>
      </w:tr>
      <w:tr w:rsidR="0046421A" w:rsidRPr="00CD555D" w14:paraId="109320A1"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6FB4D904" w14:textId="77777777" w:rsidR="0046421A" w:rsidRPr="00CD555D" w:rsidRDefault="0046421A" w:rsidP="00F04926">
            <w:pPr>
              <w:pStyle w:val="msonormalbullet2gif"/>
              <w:spacing w:before="0" w:beforeAutospacing="0" w:after="0" w:afterAutospacing="0"/>
              <w:contextualSpacing/>
              <w:jc w:val="both"/>
              <w:rPr>
                <w:sz w:val="20"/>
                <w:szCs w:val="20"/>
                <w:lang w:val="en-US"/>
              </w:rPr>
            </w:pPr>
            <w:proofErr w:type="spellStart"/>
            <w:r w:rsidRPr="00CD555D">
              <w:rPr>
                <w:i/>
                <w:iCs/>
                <w:sz w:val="20"/>
                <w:szCs w:val="20"/>
                <w:lang w:val="en-US"/>
              </w:rPr>
              <w:t>Agrimonia</w:t>
            </w:r>
            <w:proofErr w:type="spellEnd"/>
            <w:r w:rsidRPr="00CD555D">
              <w:rPr>
                <w:i/>
                <w:iCs/>
                <w:sz w:val="20"/>
                <w:szCs w:val="20"/>
                <w:lang w:val="en-US"/>
              </w:rPr>
              <w:t xml:space="preserve"> </w:t>
            </w:r>
            <w:proofErr w:type="spellStart"/>
            <w:r w:rsidRPr="00CD555D">
              <w:rPr>
                <w:i/>
                <w:iCs/>
                <w:sz w:val="20"/>
                <w:szCs w:val="20"/>
                <w:lang w:val="en-US"/>
              </w:rPr>
              <w:t>asiatica</w:t>
            </w:r>
            <w:proofErr w:type="spellEnd"/>
            <w:r w:rsidRPr="00CD555D">
              <w:rPr>
                <w:sz w:val="20"/>
                <w:szCs w:val="20"/>
                <w:lang w:val="en-US"/>
              </w:rPr>
              <w:t xml:space="preserve"> </w:t>
            </w:r>
            <w:proofErr w:type="spellStart"/>
            <w:r w:rsidRPr="00CD555D">
              <w:rPr>
                <w:sz w:val="20"/>
                <w:szCs w:val="20"/>
                <w:lang w:val="en-US"/>
              </w:rPr>
              <w:t>Juz</w:t>
            </w:r>
            <w:proofErr w:type="spellEnd"/>
            <w:r w:rsidRPr="00CD555D">
              <w:rPr>
                <w:sz w:val="20"/>
                <w:szCs w:val="20"/>
                <w:lang w:val="en-US"/>
              </w:rPr>
              <w:t>.</w:t>
            </w:r>
          </w:p>
        </w:tc>
        <w:tc>
          <w:tcPr>
            <w:tcW w:w="992" w:type="dxa"/>
            <w:tcBorders>
              <w:top w:val="single" w:sz="4" w:space="0" w:color="auto"/>
              <w:left w:val="single" w:sz="4" w:space="0" w:color="auto"/>
              <w:bottom w:val="single" w:sz="4" w:space="0" w:color="auto"/>
              <w:right w:val="single" w:sz="4" w:space="0" w:color="auto"/>
            </w:tcBorders>
            <w:hideMark/>
          </w:tcPr>
          <w:p w14:paraId="07F6740E"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14CEEB78"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612C1EC7"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74A59D5E"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76AC04F4"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77576F2A" w14:textId="77777777" w:rsidR="0046421A" w:rsidRPr="00CD555D" w:rsidRDefault="0046421A" w:rsidP="00F04926">
            <w:pPr>
              <w:pStyle w:val="msonormalbullet2gif"/>
              <w:spacing w:before="0" w:beforeAutospacing="0" w:after="0" w:afterAutospacing="0"/>
              <w:contextualSpacing/>
              <w:jc w:val="both"/>
              <w:rPr>
                <w:i/>
                <w:iCs/>
                <w:sz w:val="20"/>
                <w:szCs w:val="20"/>
                <w:lang w:val="en-US"/>
              </w:rPr>
            </w:pPr>
            <w:proofErr w:type="spellStart"/>
            <w:r w:rsidRPr="00CD555D">
              <w:rPr>
                <w:i/>
                <w:iCs/>
                <w:sz w:val="20"/>
                <w:szCs w:val="20"/>
                <w:lang w:val="en-US"/>
              </w:rPr>
              <w:t>Agrimonia</w:t>
            </w:r>
            <w:proofErr w:type="spellEnd"/>
            <w:r w:rsidRPr="00CD555D">
              <w:rPr>
                <w:i/>
                <w:iCs/>
                <w:sz w:val="20"/>
                <w:szCs w:val="20"/>
                <w:lang w:val="en-US"/>
              </w:rPr>
              <w:t xml:space="preserve"> </w:t>
            </w:r>
            <w:proofErr w:type="spellStart"/>
            <w:r w:rsidRPr="00CD555D">
              <w:rPr>
                <w:i/>
                <w:iCs/>
                <w:sz w:val="20"/>
                <w:szCs w:val="20"/>
                <w:lang w:val="en-US"/>
              </w:rPr>
              <w:t>pilosa</w:t>
            </w:r>
            <w:proofErr w:type="spellEnd"/>
            <w:r w:rsidRPr="00CD555D">
              <w:rPr>
                <w:sz w:val="20"/>
                <w:szCs w:val="20"/>
                <w:lang w:val="en-US"/>
              </w:rPr>
              <w:t xml:space="preserve"> </w:t>
            </w:r>
            <w:proofErr w:type="spellStart"/>
            <w:r w:rsidRPr="00CD555D">
              <w:rPr>
                <w:sz w:val="20"/>
                <w:szCs w:val="20"/>
                <w:lang w:val="en-US"/>
              </w:rPr>
              <w:t>Ledeb</w:t>
            </w:r>
            <w:proofErr w:type="spellEnd"/>
            <w:r w:rsidRPr="00CD555D">
              <w:rPr>
                <w:sz w:val="20"/>
                <w:szCs w:val="20"/>
                <w:lang w:val="en-US"/>
              </w:rPr>
              <w:t>.</w:t>
            </w:r>
          </w:p>
        </w:tc>
        <w:tc>
          <w:tcPr>
            <w:tcW w:w="992" w:type="dxa"/>
            <w:tcBorders>
              <w:top w:val="single" w:sz="4" w:space="0" w:color="auto"/>
              <w:left w:val="single" w:sz="4" w:space="0" w:color="auto"/>
              <w:bottom w:val="single" w:sz="4" w:space="0" w:color="auto"/>
              <w:right w:val="single" w:sz="4" w:space="0" w:color="auto"/>
            </w:tcBorders>
            <w:hideMark/>
          </w:tcPr>
          <w:p w14:paraId="7050A4AD"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60CA7BF4"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53022A43"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151C3864"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5675796C"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4047006C" w14:textId="77777777" w:rsidR="0046421A" w:rsidRPr="00CD555D" w:rsidRDefault="0046421A" w:rsidP="00F04926">
            <w:pPr>
              <w:pStyle w:val="msonormalbullet2gif"/>
              <w:spacing w:before="0" w:beforeAutospacing="0" w:after="0" w:afterAutospacing="0"/>
              <w:contextualSpacing/>
              <w:jc w:val="both"/>
              <w:rPr>
                <w:sz w:val="20"/>
                <w:szCs w:val="20"/>
                <w:lang w:val="en-US"/>
              </w:rPr>
            </w:pPr>
            <w:r w:rsidRPr="00CD555D">
              <w:rPr>
                <w:i/>
                <w:iCs/>
                <w:sz w:val="20"/>
                <w:szCs w:val="20"/>
                <w:lang w:val="en-US"/>
              </w:rPr>
              <w:t xml:space="preserve">Alchemilla </w:t>
            </w:r>
            <w:proofErr w:type="spellStart"/>
            <w:r w:rsidRPr="00CD555D">
              <w:rPr>
                <w:i/>
                <w:iCs/>
                <w:sz w:val="20"/>
                <w:szCs w:val="20"/>
                <w:lang w:val="en-US"/>
              </w:rPr>
              <w:t>altaica</w:t>
            </w:r>
            <w:proofErr w:type="spellEnd"/>
            <w:r w:rsidRPr="00CD555D">
              <w:rPr>
                <w:sz w:val="20"/>
                <w:szCs w:val="20"/>
                <w:lang w:val="en-US"/>
              </w:rPr>
              <w:t xml:space="preserve"> </w:t>
            </w:r>
            <w:bookmarkStart w:id="209" w:name="_Hlk62202811"/>
            <w:proofErr w:type="spellStart"/>
            <w:r w:rsidRPr="00CD555D">
              <w:rPr>
                <w:sz w:val="20"/>
                <w:szCs w:val="20"/>
                <w:lang w:val="en-US"/>
              </w:rPr>
              <w:t>Juz</w:t>
            </w:r>
            <w:proofErr w:type="spellEnd"/>
            <w:r w:rsidRPr="00CD555D">
              <w:rPr>
                <w:sz w:val="20"/>
                <w:szCs w:val="20"/>
                <w:lang w:val="en-US"/>
              </w:rPr>
              <w:t>.</w:t>
            </w:r>
            <w:bookmarkEnd w:id="209"/>
            <w:r w:rsidRPr="00CD555D">
              <w:rPr>
                <w:sz w:val="20"/>
                <w:szCs w:val="20"/>
                <w:lang w:val="en-US"/>
              </w:rPr>
              <w:t xml:space="preserve"> </w:t>
            </w:r>
          </w:p>
        </w:tc>
        <w:tc>
          <w:tcPr>
            <w:tcW w:w="992" w:type="dxa"/>
            <w:tcBorders>
              <w:top w:val="single" w:sz="4" w:space="0" w:color="auto"/>
              <w:left w:val="single" w:sz="4" w:space="0" w:color="auto"/>
              <w:bottom w:val="single" w:sz="4" w:space="0" w:color="auto"/>
              <w:right w:val="single" w:sz="4" w:space="0" w:color="auto"/>
            </w:tcBorders>
            <w:hideMark/>
          </w:tcPr>
          <w:p w14:paraId="7EE80BC4"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27186AEC"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6ECA9801"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6D364802"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1BCEC025"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73C01872" w14:textId="77777777" w:rsidR="0046421A" w:rsidRPr="00CD555D" w:rsidRDefault="0046421A" w:rsidP="00F04926">
            <w:pPr>
              <w:pStyle w:val="msonormalbullet2gif"/>
              <w:spacing w:before="0" w:beforeAutospacing="0" w:after="0" w:afterAutospacing="0"/>
              <w:contextualSpacing/>
              <w:jc w:val="both"/>
              <w:rPr>
                <w:sz w:val="20"/>
                <w:szCs w:val="20"/>
                <w:lang w:val="en-US"/>
              </w:rPr>
            </w:pPr>
            <w:r w:rsidRPr="00CD555D">
              <w:rPr>
                <w:i/>
                <w:iCs/>
                <w:sz w:val="20"/>
                <w:szCs w:val="20"/>
                <w:lang w:val="en-US"/>
              </w:rPr>
              <w:t xml:space="preserve">Alchemilla </w:t>
            </w:r>
            <w:proofErr w:type="spellStart"/>
            <w:r w:rsidRPr="00CD555D">
              <w:rPr>
                <w:i/>
                <w:iCs/>
                <w:sz w:val="20"/>
                <w:szCs w:val="20"/>
                <w:lang w:val="en-US"/>
              </w:rPr>
              <w:t>bungei</w:t>
            </w:r>
            <w:proofErr w:type="spellEnd"/>
            <w:r w:rsidRPr="00CD555D">
              <w:rPr>
                <w:sz w:val="20"/>
                <w:szCs w:val="20"/>
                <w:lang w:val="en-US"/>
              </w:rPr>
              <w:t xml:space="preserve"> </w:t>
            </w:r>
            <w:proofErr w:type="spellStart"/>
            <w:r w:rsidRPr="00CD555D">
              <w:rPr>
                <w:sz w:val="20"/>
                <w:szCs w:val="20"/>
                <w:lang w:val="en-US"/>
              </w:rPr>
              <w:t>Juz</w:t>
            </w:r>
            <w:proofErr w:type="spellEnd"/>
            <w:r w:rsidRPr="00CD555D">
              <w:rPr>
                <w:sz w:val="20"/>
                <w:szCs w:val="20"/>
                <w:lang w:val="en-US"/>
              </w:rPr>
              <w:t xml:space="preserve">. </w:t>
            </w:r>
          </w:p>
        </w:tc>
        <w:tc>
          <w:tcPr>
            <w:tcW w:w="992" w:type="dxa"/>
            <w:tcBorders>
              <w:top w:val="single" w:sz="4" w:space="0" w:color="auto"/>
              <w:left w:val="single" w:sz="4" w:space="0" w:color="auto"/>
              <w:bottom w:val="single" w:sz="4" w:space="0" w:color="auto"/>
              <w:right w:val="single" w:sz="4" w:space="0" w:color="auto"/>
            </w:tcBorders>
            <w:hideMark/>
          </w:tcPr>
          <w:p w14:paraId="2B76C30E"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0625AA75"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6E091115"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tcPr>
          <w:p w14:paraId="6CE156E0" w14:textId="77777777" w:rsidR="0046421A" w:rsidRPr="00CD555D" w:rsidRDefault="0046421A" w:rsidP="00F04926">
            <w:pPr>
              <w:pStyle w:val="msonormalbullet2gif"/>
              <w:spacing w:before="0" w:beforeAutospacing="0" w:after="0" w:afterAutospacing="0"/>
              <w:contextualSpacing/>
              <w:jc w:val="center"/>
              <w:rPr>
                <w:sz w:val="20"/>
                <w:szCs w:val="20"/>
                <w:lang w:val="en-US"/>
              </w:rPr>
            </w:pPr>
          </w:p>
        </w:tc>
      </w:tr>
      <w:tr w:rsidR="0046421A" w:rsidRPr="00CD555D" w14:paraId="714530C9"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65AE0D27" w14:textId="040EEE6C" w:rsidR="0046421A" w:rsidRPr="00CD555D" w:rsidRDefault="0046421A" w:rsidP="00F04926">
            <w:pPr>
              <w:pStyle w:val="msonormalbullet2gif"/>
              <w:spacing w:before="0" w:beforeAutospacing="0" w:after="0" w:afterAutospacing="0"/>
              <w:contextualSpacing/>
              <w:jc w:val="both"/>
              <w:rPr>
                <w:sz w:val="20"/>
                <w:szCs w:val="20"/>
                <w:lang w:val="en-US"/>
              </w:rPr>
            </w:pPr>
            <w:bookmarkStart w:id="210" w:name="_Hlk62457747"/>
            <w:r w:rsidRPr="00CD555D">
              <w:rPr>
                <w:i/>
                <w:iCs/>
                <w:sz w:val="20"/>
                <w:szCs w:val="20"/>
                <w:lang w:val="en-US"/>
              </w:rPr>
              <w:t xml:space="preserve">Alchemilla </w:t>
            </w:r>
            <w:proofErr w:type="spellStart"/>
            <w:r w:rsidRPr="00CD555D">
              <w:rPr>
                <w:i/>
                <w:iCs/>
                <w:sz w:val="20"/>
                <w:szCs w:val="20"/>
                <w:lang w:val="en-US"/>
              </w:rPr>
              <w:t>sibirica</w:t>
            </w:r>
            <w:proofErr w:type="spellEnd"/>
            <w:r w:rsidRPr="00CD555D">
              <w:rPr>
                <w:sz w:val="20"/>
                <w:szCs w:val="20"/>
                <w:lang w:val="en-US"/>
              </w:rPr>
              <w:t xml:space="preserve"> </w:t>
            </w:r>
            <w:proofErr w:type="spellStart"/>
            <w:r w:rsidRPr="00CD555D">
              <w:rPr>
                <w:sz w:val="20"/>
                <w:szCs w:val="20"/>
                <w:lang w:val="en-US"/>
              </w:rPr>
              <w:t>Zam</w:t>
            </w:r>
            <w:proofErr w:type="spellEnd"/>
            <w:r w:rsidRPr="00CD555D">
              <w:rPr>
                <w:sz w:val="20"/>
                <w:szCs w:val="20"/>
                <w:lang w:val="en-US"/>
              </w:rPr>
              <w:t xml:space="preserve">. </w:t>
            </w:r>
            <w:bookmarkEnd w:id="210"/>
          </w:p>
        </w:tc>
        <w:tc>
          <w:tcPr>
            <w:tcW w:w="992" w:type="dxa"/>
            <w:tcBorders>
              <w:top w:val="single" w:sz="4" w:space="0" w:color="auto"/>
              <w:left w:val="single" w:sz="4" w:space="0" w:color="auto"/>
              <w:bottom w:val="single" w:sz="4" w:space="0" w:color="auto"/>
              <w:right w:val="single" w:sz="4" w:space="0" w:color="auto"/>
            </w:tcBorders>
            <w:hideMark/>
          </w:tcPr>
          <w:p w14:paraId="613B7678"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413CC99D"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540F54B7"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6B31D1A9"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10161DF8"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066D7A8C" w14:textId="77777777" w:rsidR="0046421A" w:rsidRPr="00CD555D" w:rsidRDefault="0046421A" w:rsidP="00F04926">
            <w:pPr>
              <w:pStyle w:val="msonormalbullet2gif"/>
              <w:spacing w:before="0" w:beforeAutospacing="0" w:after="0" w:afterAutospacing="0"/>
              <w:contextualSpacing/>
              <w:jc w:val="both"/>
              <w:rPr>
                <w:sz w:val="20"/>
                <w:szCs w:val="20"/>
                <w:lang w:val="en-US"/>
              </w:rPr>
            </w:pPr>
            <w:r w:rsidRPr="00CD555D">
              <w:rPr>
                <w:i/>
                <w:iCs/>
                <w:sz w:val="20"/>
                <w:szCs w:val="20"/>
                <w:lang w:val="en-US"/>
              </w:rPr>
              <w:t xml:space="preserve">Alchemilla </w:t>
            </w:r>
            <w:proofErr w:type="spellStart"/>
            <w:r w:rsidRPr="00CD555D">
              <w:rPr>
                <w:i/>
                <w:iCs/>
                <w:sz w:val="20"/>
                <w:szCs w:val="20"/>
                <w:lang w:val="en-US"/>
              </w:rPr>
              <w:t>xanthochlora</w:t>
            </w:r>
            <w:proofErr w:type="spellEnd"/>
            <w:r w:rsidRPr="00CD555D">
              <w:rPr>
                <w:sz w:val="20"/>
                <w:szCs w:val="20"/>
                <w:lang w:val="en-US"/>
              </w:rPr>
              <w:t xml:space="preserve"> </w:t>
            </w:r>
            <w:proofErr w:type="spellStart"/>
            <w:r w:rsidRPr="00CD555D">
              <w:rPr>
                <w:sz w:val="20"/>
                <w:szCs w:val="20"/>
                <w:lang w:val="en-US"/>
              </w:rPr>
              <w:t>Rothm</w:t>
            </w:r>
            <w:proofErr w:type="spellEnd"/>
            <w:r w:rsidRPr="00CD555D">
              <w:rPr>
                <w:sz w:val="20"/>
                <w:szCs w:val="20"/>
                <w:lang w:val="en-US"/>
              </w:rPr>
              <w:t>.</w:t>
            </w:r>
          </w:p>
        </w:tc>
        <w:tc>
          <w:tcPr>
            <w:tcW w:w="992" w:type="dxa"/>
            <w:tcBorders>
              <w:top w:val="single" w:sz="4" w:space="0" w:color="auto"/>
              <w:left w:val="single" w:sz="4" w:space="0" w:color="auto"/>
              <w:bottom w:val="single" w:sz="4" w:space="0" w:color="auto"/>
              <w:right w:val="single" w:sz="4" w:space="0" w:color="auto"/>
            </w:tcBorders>
            <w:hideMark/>
          </w:tcPr>
          <w:p w14:paraId="3102F326"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5936CBAD"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263081A4"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2DEA4998"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09F2DF08"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3B886D17" w14:textId="77777777" w:rsidR="0046421A" w:rsidRPr="00CD555D" w:rsidRDefault="0046421A" w:rsidP="00F04926">
            <w:pPr>
              <w:pStyle w:val="msonormalbullet2gif"/>
              <w:spacing w:before="0" w:beforeAutospacing="0" w:after="0" w:afterAutospacing="0"/>
              <w:contextualSpacing/>
              <w:jc w:val="both"/>
              <w:rPr>
                <w:sz w:val="20"/>
                <w:szCs w:val="20"/>
                <w:lang w:val="en-US"/>
              </w:rPr>
            </w:pPr>
            <w:r w:rsidRPr="00CD555D">
              <w:rPr>
                <w:i/>
                <w:iCs/>
                <w:sz w:val="20"/>
                <w:szCs w:val="20"/>
                <w:lang w:val="en-US"/>
              </w:rPr>
              <w:t xml:space="preserve">Cotoneaster </w:t>
            </w:r>
            <w:proofErr w:type="spellStart"/>
            <w:r w:rsidRPr="00CD555D">
              <w:rPr>
                <w:i/>
                <w:iCs/>
                <w:sz w:val="20"/>
                <w:szCs w:val="20"/>
                <w:lang w:val="en-US"/>
              </w:rPr>
              <w:t>melanocarpus</w:t>
            </w:r>
            <w:proofErr w:type="spellEnd"/>
            <w:r w:rsidRPr="00CD555D">
              <w:rPr>
                <w:sz w:val="20"/>
                <w:szCs w:val="20"/>
                <w:lang w:val="en-US"/>
              </w:rPr>
              <w:t xml:space="preserve"> Fisch. Ex </w:t>
            </w:r>
            <w:proofErr w:type="spellStart"/>
            <w:r w:rsidRPr="00CD555D">
              <w:rPr>
                <w:sz w:val="20"/>
                <w:szCs w:val="20"/>
                <w:lang w:val="en-US"/>
              </w:rPr>
              <w:t>Blytt</w:t>
            </w:r>
            <w:proofErr w:type="spellEnd"/>
            <w:r w:rsidRPr="00CD555D">
              <w:rPr>
                <w:sz w:val="20"/>
                <w:szCs w:val="20"/>
                <w:lang w:val="en-US"/>
              </w:rPr>
              <w:t xml:space="preserve"> </w:t>
            </w:r>
          </w:p>
        </w:tc>
        <w:tc>
          <w:tcPr>
            <w:tcW w:w="992" w:type="dxa"/>
            <w:tcBorders>
              <w:top w:val="single" w:sz="4" w:space="0" w:color="auto"/>
              <w:left w:val="single" w:sz="4" w:space="0" w:color="auto"/>
              <w:bottom w:val="single" w:sz="4" w:space="0" w:color="auto"/>
              <w:right w:val="single" w:sz="4" w:space="0" w:color="auto"/>
            </w:tcBorders>
            <w:hideMark/>
          </w:tcPr>
          <w:p w14:paraId="7BCDD575"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2282DBFF"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113E8E18"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27DDFAFF"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41EEFB2A"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4562F9F1" w14:textId="77777777" w:rsidR="0046421A" w:rsidRPr="00CD555D" w:rsidRDefault="0046421A" w:rsidP="00F04926">
            <w:pPr>
              <w:pStyle w:val="msonormalbullet2gif"/>
              <w:spacing w:before="0" w:beforeAutospacing="0" w:after="0" w:afterAutospacing="0"/>
              <w:contextualSpacing/>
              <w:jc w:val="both"/>
              <w:rPr>
                <w:sz w:val="20"/>
                <w:szCs w:val="20"/>
                <w:lang w:val="en-US"/>
              </w:rPr>
            </w:pPr>
            <w:proofErr w:type="spellStart"/>
            <w:r w:rsidRPr="00CD555D">
              <w:rPr>
                <w:i/>
                <w:iCs/>
                <w:sz w:val="20"/>
                <w:szCs w:val="20"/>
                <w:lang w:val="en-US"/>
              </w:rPr>
              <w:t>Crataegus</w:t>
            </w:r>
            <w:proofErr w:type="spellEnd"/>
            <w:r w:rsidRPr="00CD555D">
              <w:rPr>
                <w:i/>
                <w:iCs/>
                <w:sz w:val="20"/>
                <w:szCs w:val="20"/>
                <w:lang w:val="en-US"/>
              </w:rPr>
              <w:t xml:space="preserve"> </w:t>
            </w:r>
            <w:proofErr w:type="spellStart"/>
            <w:r w:rsidRPr="00CD555D">
              <w:rPr>
                <w:i/>
                <w:iCs/>
                <w:sz w:val="20"/>
                <w:szCs w:val="20"/>
                <w:lang w:val="en-US"/>
              </w:rPr>
              <w:t>chlorocarpa</w:t>
            </w:r>
            <w:proofErr w:type="spellEnd"/>
            <w:r w:rsidRPr="00CD555D">
              <w:rPr>
                <w:i/>
                <w:iCs/>
                <w:sz w:val="20"/>
                <w:szCs w:val="20"/>
                <w:lang w:val="en-US"/>
              </w:rPr>
              <w:t xml:space="preserve"> </w:t>
            </w:r>
            <w:proofErr w:type="spellStart"/>
            <w:r w:rsidRPr="00CD555D">
              <w:rPr>
                <w:sz w:val="20"/>
                <w:szCs w:val="20"/>
                <w:lang w:val="en-US"/>
              </w:rPr>
              <w:t>Lenne</w:t>
            </w:r>
            <w:proofErr w:type="spellEnd"/>
            <w:r w:rsidRPr="00CD555D">
              <w:rPr>
                <w:sz w:val="20"/>
                <w:szCs w:val="20"/>
                <w:lang w:val="en-US"/>
              </w:rPr>
              <w:t xml:space="preserve"> &amp; C. Koch </w:t>
            </w:r>
          </w:p>
        </w:tc>
        <w:tc>
          <w:tcPr>
            <w:tcW w:w="992" w:type="dxa"/>
            <w:tcBorders>
              <w:top w:val="single" w:sz="4" w:space="0" w:color="auto"/>
              <w:left w:val="single" w:sz="4" w:space="0" w:color="auto"/>
              <w:bottom w:val="single" w:sz="4" w:space="0" w:color="auto"/>
              <w:right w:val="single" w:sz="4" w:space="0" w:color="auto"/>
            </w:tcBorders>
            <w:hideMark/>
          </w:tcPr>
          <w:p w14:paraId="011B69B2"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13B28EA9"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44179754"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58153DC1"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3148F740"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0826633C" w14:textId="77777777" w:rsidR="0046421A" w:rsidRPr="00CD555D" w:rsidRDefault="0046421A" w:rsidP="00F04926">
            <w:pPr>
              <w:pStyle w:val="msonormalbullet2gif"/>
              <w:spacing w:before="0" w:beforeAutospacing="0" w:after="0" w:afterAutospacing="0"/>
              <w:contextualSpacing/>
              <w:jc w:val="both"/>
              <w:rPr>
                <w:sz w:val="20"/>
                <w:szCs w:val="20"/>
                <w:lang w:val="en-US"/>
              </w:rPr>
            </w:pPr>
            <w:proofErr w:type="spellStart"/>
            <w:r w:rsidRPr="00CD555D">
              <w:rPr>
                <w:i/>
                <w:iCs/>
                <w:sz w:val="20"/>
                <w:szCs w:val="20"/>
                <w:lang w:val="en-US"/>
              </w:rPr>
              <w:t>Crataegus</w:t>
            </w:r>
            <w:proofErr w:type="spellEnd"/>
            <w:r w:rsidRPr="00CD555D">
              <w:rPr>
                <w:i/>
                <w:iCs/>
                <w:sz w:val="20"/>
                <w:szCs w:val="20"/>
                <w:lang w:val="en-US"/>
              </w:rPr>
              <w:t xml:space="preserve"> sanguinea</w:t>
            </w:r>
            <w:r w:rsidRPr="00CD555D">
              <w:rPr>
                <w:sz w:val="20"/>
                <w:szCs w:val="20"/>
                <w:lang w:val="en-US"/>
              </w:rPr>
              <w:t xml:space="preserve"> Pall</w:t>
            </w:r>
          </w:p>
        </w:tc>
        <w:tc>
          <w:tcPr>
            <w:tcW w:w="992" w:type="dxa"/>
            <w:tcBorders>
              <w:top w:val="single" w:sz="4" w:space="0" w:color="auto"/>
              <w:left w:val="single" w:sz="4" w:space="0" w:color="auto"/>
              <w:bottom w:val="single" w:sz="4" w:space="0" w:color="auto"/>
              <w:right w:val="single" w:sz="4" w:space="0" w:color="auto"/>
            </w:tcBorders>
            <w:hideMark/>
          </w:tcPr>
          <w:p w14:paraId="43B9BAA1"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4739976B"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0772B10D"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55FEF6A5"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5637F020"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57422DE3" w14:textId="18C9B9D5" w:rsidR="0046421A" w:rsidRPr="00CD555D" w:rsidRDefault="0046421A" w:rsidP="00F04926">
            <w:pPr>
              <w:pStyle w:val="msonormalbullet2gif"/>
              <w:spacing w:before="0" w:beforeAutospacing="0" w:after="0" w:afterAutospacing="0"/>
              <w:contextualSpacing/>
              <w:jc w:val="both"/>
              <w:rPr>
                <w:i/>
                <w:iCs/>
                <w:sz w:val="20"/>
                <w:szCs w:val="20"/>
                <w:lang w:val="en-US"/>
              </w:rPr>
            </w:pPr>
            <w:bookmarkStart w:id="211" w:name="_Hlk62456983"/>
            <w:proofErr w:type="spellStart"/>
            <w:r w:rsidRPr="00CD555D">
              <w:rPr>
                <w:i/>
                <w:iCs/>
                <w:sz w:val="20"/>
                <w:szCs w:val="20"/>
                <w:lang w:val="en-US"/>
              </w:rPr>
              <w:t>Filipendula</w:t>
            </w:r>
            <w:proofErr w:type="spellEnd"/>
            <w:r w:rsidRPr="00CD555D">
              <w:rPr>
                <w:i/>
                <w:iCs/>
                <w:sz w:val="20"/>
                <w:szCs w:val="20"/>
                <w:lang w:val="en-US"/>
              </w:rPr>
              <w:t xml:space="preserve"> ulmaria</w:t>
            </w:r>
            <w:r w:rsidRPr="00CD555D">
              <w:rPr>
                <w:sz w:val="20"/>
                <w:szCs w:val="20"/>
                <w:lang w:val="en-US"/>
              </w:rPr>
              <w:t xml:space="preserve"> (L.) Maxim.</w:t>
            </w:r>
            <w:bookmarkEnd w:id="211"/>
          </w:p>
        </w:tc>
        <w:tc>
          <w:tcPr>
            <w:tcW w:w="992" w:type="dxa"/>
            <w:tcBorders>
              <w:top w:val="single" w:sz="4" w:space="0" w:color="auto"/>
              <w:left w:val="single" w:sz="4" w:space="0" w:color="auto"/>
              <w:bottom w:val="single" w:sz="4" w:space="0" w:color="auto"/>
              <w:right w:val="single" w:sz="4" w:space="0" w:color="auto"/>
            </w:tcBorders>
            <w:hideMark/>
          </w:tcPr>
          <w:p w14:paraId="20E73CED"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6219134E"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770694EA"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528BBF55"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6467D771"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3B03EA12" w14:textId="77777777" w:rsidR="0046421A" w:rsidRPr="00CD555D" w:rsidRDefault="0046421A" w:rsidP="00F04926">
            <w:pPr>
              <w:pStyle w:val="msonormalbullet2gif"/>
              <w:spacing w:before="0" w:beforeAutospacing="0" w:after="0" w:afterAutospacing="0"/>
              <w:contextualSpacing/>
              <w:jc w:val="both"/>
              <w:rPr>
                <w:i/>
                <w:iCs/>
                <w:sz w:val="20"/>
                <w:szCs w:val="20"/>
                <w:lang w:val="en-US"/>
              </w:rPr>
            </w:pPr>
            <w:r w:rsidRPr="00CD555D">
              <w:rPr>
                <w:i/>
                <w:iCs/>
                <w:sz w:val="20"/>
                <w:szCs w:val="20"/>
                <w:lang w:val="en-US"/>
              </w:rPr>
              <w:lastRenderedPageBreak/>
              <w:t xml:space="preserve">Fragaria </w:t>
            </w:r>
            <w:proofErr w:type="spellStart"/>
            <w:r w:rsidRPr="00CD555D">
              <w:rPr>
                <w:i/>
                <w:iCs/>
                <w:sz w:val="20"/>
                <w:szCs w:val="20"/>
                <w:lang w:val="en-US"/>
              </w:rPr>
              <w:t>vesca</w:t>
            </w:r>
            <w:proofErr w:type="spellEnd"/>
            <w:r w:rsidRPr="00CD555D">
              <w:rPr>
                <w:sz w:val="20"/>
                <w:szCs w:val="20"/>
                <w:lang w:val="en-US"/>
              </w:rPr>
              <w:t xml:space="preserve"> L. </w:t>
            </w:r>
          </w:p>
        </w:tc>
        <w:tc>
          <w:tcPr>
            <w:tcW w:w="992" w:type="dxa"/>
            <w:tcBorders>
              <w:top w:val="single" w:sz="4" w:space="0" w:color="auto"/>
              <w:left w:val="single" w:sz="4" w:space="0" w:color="auto"/>
              <w:bottom w:val="single" w:sz="4" w:space="0" w:color="auto"/>
              <w:right w:val="single" w:sz="4" w:space="0" w:color="auto"/>
            </w:tcBorders>
            <w:hideMark/>
          </w:tcPr>
          <w:p w14:paraId="20378457"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0CDCC23E"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0C1486B0"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0A7FD054"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2E967D01"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7EC0FB57" w14:textId="77777777" w:rsidR="0046421A" w:rsidRPr="00CD555D" w:rsidRDefault="0046421A" w:rsidP="00F04926">
            <w:pPr>
              <w:pStyle w:val="msonormalbullet2gif"/>
              <w:spacing w:before="0" w:beforeAutospacing="0" w:after="0" w:afterAutospacing="0"/>
              <w:contextualSpacing/>
              <w:jc w:val="both"/>
              <w:rPr>
                <w:i/>
                <w:iCs/>
                <w:sz w:val="20"/>
                <w:szCs w:val="20"/>
                <w:lang w:val="en-US"/>
              </w:rPr>
            </w:pPr>
            <w:r w:rsidRPr="00CD555D">
              <w:rPr>
                <w:i/>
                <w:iCs/>
                <w:sz w:val="20"/>
                <w:szCs w:val="20"/>
                <w:lang w:val="en-US"/>
              </w:rPr>
              <w:t>Fragaria viridis</w:t>
            </w:r>
            <w:r w:rsidRPr="00CD555D">
              <w:rPr>
                <w:sz w:val="20"/>
                <w:szCs w:val="20"/>
                <w:lang w:val="en-US"/>
              </w:rPr>
              <w:t xml:space="preserve"> (</w:t>
            </w:r>
            <w:proofErr w:type="spellStart"/>
            <w:r w:rsidRPr="00CD555D">
              <w:rPr>
                <w:sz w:val="20"/>
                <w:szCs w:val="20"/>
                <w:lang w:val="en-US"/>
              </w:rPr>
              <w:t>Duch</w:t>
            </w:r>
            <w:proofErr w:type="spellEnd"/>
            <w:r w:rsidRPr="00CD555D">
              <w:rPr>
                <w:sz w:val="20"/>
                <w:szCs w:val="20"/>
                <w:lang w:val="en-US"/>
              </w:rPr>
              <w:t>.) Weston</w:t>
            </w:r>
          </w:p>
        </w:tc>
        <w:tc>
          <w:tcPr>
            <w:tcW w:w="992" w:type="dxa"/>
            <w:tcBorders>
              <w:top w:val="single" w:sz="4" w:space="0" w:color="auto"/>
              <w:left w:val="single" w:sz="4" w:space="0" w:color="auto"/>
              <w:bottom w:val="single" w:sz="4" w:space="0" w:color="auto"/>
              <w:right w:val="single" w:sz="4" w:space="0" w:color="auto"/>
            </w:tcBorders>
            <w:hideMark/>
          </w:tcPr>
          <w:p w14:paraId="4C772B05"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12BA46BF"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0F38BE65"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0EECD43A"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0F51F38D"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5E465139" w14:textId="05F12031" w:rsidR="0046421A" w:rsidRPr="00CD555D" w:rsidRDefault="0046421A" w:rsidP="00F04926">
            <w:pPr>
              <w:pStyle w:val="msonormalbullet2gif"/>
              <w:spacing w:before="0" w:beforeAutospacing="0" w:after="0" w:afterAutospacing="0"/>
              <w:contextualSpacing/>
              <w:jc w:val="both"/>
              <w:rPr>
                <w:i/>
                <w:iCs/>
                <w:sz w:val="20"/>
                <w:szCs w:val="20"/>
                <w:lang w:val="en-US"/>
              </w:rPr>
            </w:pPr>
            <w:bookmarkStart w:id="212" w:name="_Hlk62457291"/>
            <w:proofErr w:type="spellStart"/>
            <w:r w:rsidRPr="00CD555D">
              <w:rPr>
                <w:i/>
                <w:iCs/>
                <w:sz w:val="20"/>
                <w:szCs w:val="20"/>
                <w:lang w:val="en-US"/>
              </w:rPr>
              <w:t>Geum</w:t>
            </w:r>
            <w:proofErr w:type="spellEnd"/>
            <w:r w:rsidRPr="00CD555D">
              <w:rPr>
                <w:i/>
                <w:iCs/>
                <w:sz w:val="20"/>
                <w:szCs w:val="20"/>
                <w:lang w:val="en-US"/>
              </w:rPr>
              <w:t xml:space="preserve"> </w:t>
            </w:r>
            <w:proofErr w:type="spellStart"/>
            <w:r w:rsidRPr="00CD555D">
              <w:rPr>
                <w:i/>
                <w:iCs/>
                <w:sz w:val="20"/>
                <w:szCs w:val="20"/>
                <w:lang w:val="en-US"/>
              </w:rPr>
              <w:t>rivale</w:t>
            </w:r>
            <w:proofErr w:type="spellEnd"/>
            <w:r w:rsidRPr="00CD555D">
              <w:rPr>
                <w:sz w:val="20"/>
                <w:szCs w:val="20"/>
                <w:lang w:val="en-US"/>
              </w:rPr>
              <w:t xml:space="preserve"> L.</w:t>
            </w:r>
            <w:bookmarkEnd w:id="212"/>
          </w:p>
        </w:tc>
        <w:tc>
          <w:tcPr>
            <w:tcW w:w="992" w:type="dxa"/>
            <w:tcBorders>
              <w:top w:val="single" w:sz="4" w:space="0" w:color="auto"/>
              <w:left w:val="single" w:sz="4" w:space="0" w:color="auto"/>
              <w:bottom w:val="single" w:sz="4" w:space="0" w:color="auto"/>
              <w:right w:val="single" w:sz="4" w:space="0" w:color="auto"/>
            </w:tcBorders>
            <w:hideMark/>
          </w:tcPr>
          <w:p w14:paraId="4AA6EAF2"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00902DB2"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3635A8BB"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4396E813"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4B7CD5F9"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55F9291C" w14:textId="77777777" w:rsidR="0046421A" w:rsidRPr="00CD555D" w:rsidRDefault="0046421A" w:rsidP="00F04926">
            <w:pPr>
              <w:pStyle w:val="msonormalbullet2gif"/>
              <w:spacing w:before="0" w:beforeAutospacing="0" w:after="0" w:afterAutospacing="0"/>
              <w:contextualSpacing/>
              <w:rPr>
                <w:sz w:val="20"/>
                <w:szCs w:val="20"/>
                <w:lang w:val="en-US"/>
              </w:rPr>
            </w:pPr>
            <w:r w:rsidRPr="00CD555D">
              <w:rPr>
                <w:i/>
                <w:iCs/>
                <w:sz w:val="20"/>
                <w:szCs w:val="20"/>
                <w:lang w:val="en-US"/>
              </w:rPr>
              <w:t xml:space="preserve">Malus </w:t>
            </w:r>
            <w:proofErr w:type="spellStart"/>
            <w:r w:rsidRPr="00CD555D">
              <w:rPr>
                <w:i/>
                <w:iCs/>
                <w:sz w:val="20"/>
                <w:szCs w:val="20"/>
                <w:lang w:val="en-US"/>
              </w:rPr>
              <w:t>baccata</w:t>
            </w:r>
            <w:proofErr w:type="spellEnd"/>
            <w:r w:rsidRPr="00CD555D">
              <w:rPr>
                <w:sz w:val="20"/>
                <w:szCs w:val="20"/>
                <w:lang w:val="en-US"/>
              </w:rPr>
              <w:t xml:space="preserve"> (L.) </w:t>
            </w:r>
            <w:proofErr w:type="spellStart"/>
            <w:r w:rsidRPr="00CD555D">
              <w:rPr>
                <w:sz w:val="20"/>
                <w:szCs w:val="20"/>
                <w:lang w:val="en-US"/>
              </w:rPr>
              <w:t>Borkh</w:t>
            </w:r>
            <w:proofErr w:type="spellEnd"/>
          </w:p>
        </w:tc>
        <w:tc>
          <w:tcPr>
            <w:tcW w:w="992" w:type="dxa"/>
            <w:tcBorders>
              <w:top w:val="single" w:sz="4" w:space="0" w:color="auto"/>
              <w:left w:val="single" w:sz="4" w:space="0" w:color="auto"/>
              <w:bottom w:val="single" w:sz="4" w:space="0" w:color="auto"/>
              <w:right w:val="single" w:sz="4" w:space="0" w:color="auto"/>
            </w:tcBorders>
            <w:hideMark/>
          </w:tcPr>
          <w:p w14:paraId="52AAFC8D"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04A77DD9"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2893B265"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452F87E3"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5B318903"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0F298861" w14:textId="77777777" w:rsidR="0046421A" w:rsidRPr="00CD555D" w:rsidRDefault="0046421A" w:rsidP="00F04926">
            <w:pPr>
              <w:pStyle w:val="msonormalbullet2gif"/>
              <w:spacing w:before="0" w:beforeAutospacing="0" w:after="0" w:afterAutospacing="0"/>
              <w:contextualSpacing/>
              <w:jc w:val="both"/>
              <w:rPr>
                <w:sz w:val="20"/>
                <w:szCs w:val="20"/>
                <w:lang w:val="en-US"/>
              </w:rPr>
            </w:pPr>
            <w:r w:rsidRPr="00CD555D">
              <w:rPr>
                <w:i/>
                <w:iCs/>
                <w:sz w:val="20"/>
                <w:szCs w:val="20"/>
                <w:lang w:val="en-US"/>
              </w:rPr>
              <w:t>Padus avium</w:t>
            </w:r>
            <w:r w:rsidRPr="00CD555D">
              <w:rPr>
                <w:sz w:val="20"/>
                <w:szCs w:val="20"/>
                <w:lang w:val="en-US"/>
              </w:rPr>
              <w:t xml:space="preserve"> Mill. </w:t>
            </w:r>
          </w:p>
        </w:tc>
        <w:tc>
          <w:tcPr>
            <w:tcW w:w="992" w:type="dxa"/>
            <w:tcBorders>
              <w:top w:val="single" w:sz="4" w:space="0" w:color="auto"/>
              <w:left w:val="single" w:sz="4" w:space="0" w:color="auto"/>
              <w:bottom w:val="single" w:sz="4" w:space="0" w:color="auto"/>
              <w:right w:val="single" w:sz="4" w:space="0" w:color="auto"/>
            </w:tcBorders>
            <w:hideMark/>
          </w:tcPr>
          <w:p w14:paraId="47619953"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0643E5D0"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75D41C2C"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6549CC5A"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2A3795D5"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16621CA5" w14:textId="77777777" w:rsidR="0046421A" w:rsidRPr="00CD555D" w:rsidRDefault="0046421A" w:rsidP="00F04926">
            <w:pPr>
              <w:pStyle w:val="msonormalbullet2gif"/>
              <w:spacing w:before="0" w:beforeAutospacing="0" w:after="0" w:afterAutospacing="0"/>
              <w:contextualSpacing/>
              <w:jc w:val="both"/>
              <w:rPr>
                <w:i/>
                <w:iCs/>
                <w:sz w:val="20"/>
                <w:szCs w:val="20"/>
                <w:lang w:val="en-US"/>
              </w:rPr>
            </w:pPr>
            <w:r w:rsidRPr="00CD555D">
              <w:rPr>
                <w:i/>
                <w:iCs/>
                <w:sz w:val="20"/>
                <w:szCs w:val="20"/>
                <w:lang w:val="en-US"/>
              </w:rPr>
              <w:t xml:space="preserve">Padus </w:t>
            </w:r>
            <w:proofErr w:type="spellStart"/>
            <w:r w:rsidRPr="00CD555D">
              <w:rPr>
                <w:i/>
                <w:iCs/>
                <w:sz w:val="20"/>
                <w:szCs w:val="20"/>
                <w:lang w:val="en-US"/>
              </w:rPr>
              <w:t>racemosa</w:t>
            </w:r>
            <w:proofErr w:type="spellEnd"/>
            <w:r w:rsidRPr="00CD555D">
              <w:rPr>
                <w:sz w:val="20"/>
                <w:szCs w:val="20"/>
                <w:lang w:val="en-US"/>
              </w:rPr>
              <w:t xml:space="preserve"> (Lam.) </w:t>
            </w:r>
            <w:proofErr w:type="spellStart"/>
            <w:r w:rsidRPr="00CD555D">
              <w:rPr>
                <w:sz w:val="20"/>
                <w:szCs w:val="20"/>
                <w:lang w:val="en-US"/>
              </w:rPr>
              <w:t>Gilib</w:t>
            </w:r>
            <w:proofErr w:type="spellEnd"/>
            <w:r w:rsidRPr="00CD555D">
              <w:rPr>
                <w:sz w:val="20"/>
                <w:szCs w:val="20"/>
                <w:lang w:val="en-US"/>
              </w:rPr>
              <w:t>.</w:t>
            </w:r>
          </w:p>
        </w:tc>
        <w:tc>
          <w:tcPr>
            <w:tcW w:w="992" w:type="dxa"/>
            <w:tcBorders>
              <w:top w:val="single" w:sz="4" w:space="0" w:color="auto"/>
              <w:left w:val="single" w:sz="4" w:space="0" w:color="auto"/>
              <w:bottom w:val="single" w:sz="4" w:space="0" w:color="auto"/>
              <w:right w:val="single" w:sz="4" w:space="0" w:color="auto"/>
            </w:tcBorders>
            <w:hideMark/>
          </w:tcPr>
          <w:p w14:paraId="4CF1B6A4"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6FF87D1A"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2AE4523F"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143401D9"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467657CE"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317BE878" w14:textId="490ED8E8" w:rsidR="0046421A" w:rsidRPr="00CD555D" w:rsidRDefault="0046421A" w:rsidP="00F04926">
            <w:pPr>
              <w:pStyle w:val="msonormalbullet2gif"/>
              <w:spacing w:before="0" w:beforeAutospacing="0" w:after="0" w:afterAutospacing="0"/>
              <w:contextualSpacing/>
              <w:jc w:val="both"/>
              <w:rPr>
                <w:i/>
                <w:iCs/>
                <w:sz w:val="20"/>
                <w:szCs w:val="20"/>
                <w:lang w:val="en-US"/>
              </w:rPr>
            </w:pPr>
            <w:bookmarkStart w:id="213" w:name="_Hlk62205993"/>
            <w:proofErr w:type="spellStart"/>
            <w:r w:rsidRPr="00CD555D">
              <w:rPr>
                <w:i/>
                <w:iCs/>
                <w:sz w:val="20"/>
                <w:szCs w:val="20"/>
                <w:lang w:val="en-US"/>
              </w:rPr>
              <w:t>Pentaphylloides</w:t>
            </w:r>
            <w:proofErr w:type="spellEnd"/>
            <w:r w:rsidRPr="00CD555D">
              <w:rPr>
                <w:i/>
                <w:iCs/>
                <w:sz w:val="20"/>
                <w:szCs w:val="20"/>
                <w:lang w:val="en-US"/>
              </w:rPr>
              <w:t xml:space="preserve"> </w:t>
            </w:r>
            <w:proofErr w:type="spellStart"/>
            <w:r w:rsidRPr="00CD555D">
              <w:rPr>
                <w:i/>
                <w:iCs/>
                <w:sz w:val="20"/>
                <w:szCs w:val="20"/>
                <w:lang w:val="en-US"/>
              </w:rPr>
              <w:t>fruticosa</w:t>
            </w:r>
            <w:proofErr w:type="spellEnd"/>
            <w:r w:rsidRPr="00CD555D">
              <w:rPr>
                <w:sz w:val="20"/>
                <w:szCs w:val="20"/>
                <w:lang w:val="en-US"/>
              </w:rPr>
              <w:t xml:space="preserve"> (L.) O. Schwarz</w:t>
            </w:r>
            <w:bookmarkEnd w:id="213"/>
          </w:p>
        </w:tc>
        <w:tc>
          <w:tcPr>
            <w:tcW w:w="992" w:type="dxa"/>
            <w:tcBorders>
              <w:top w:val="single" w:sz="4" w:space="0" w:color="auto"/>
              <w:left w:val="single" w:sz="4" w:space="0" w:color="auto"/>
              <w:bottom w:val="single" w:sz="4" w:space="0" w:color="auto"/>
              <w:right w:val="single" w:sz="4" w:space="0" w:color="auto"/>
            </w:tcBorders>
            <w:hideMark/>
          </w:tcPr>
          <w:p w14:paraId="79920022"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711C0F8F"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5C8DE0DA"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49F7E76F"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42695BAF"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45134271" w14:textId="77777777" w:rsidR="0046421A" w:rsidRPr="00CD555D" w:rsidRDefault="0046421A" w:rsidP="00F04926">
            <w:pPr>
              <w:pStyle w:val="msonormalbullet2gif"/>
              <w:spacing w:before="0" w:beforeAutospacing="0" w:after="0" w:afterAutospacing="0"/>
              <w:contextualSpacing/>
              <w:jc w:val="both"/>
              <w:rPr>
                <w:sz w:val="20"/>
                <w:szCs w:val="20"/>
                <w:lang w:val="en-US"/>
              </w:rPr>
            </w:pPr>
            <w:r w:rsidRPr="00CD555D">
              <w:rPr>
                <w:i/>
                <w:iCs/>
                <w:sz w:val="20"/>
                <w:szCs w:val="20"/>
                <w:lang w:val="en-US"/>
              </w:rPr>
              <w:t>Potentilla anserine</w:t>
            </w:r>
            <w:r w:rsidRPr="00CD555D">
              <w:rPr>
                <w:sz w:val="20"/>
                <w:szCs w:val="20"/>
                <w:lang w:val="en-US"/>
              </w:rPr>
              <w:t xml:space="preserve"> L.</w:t>
            </w:r>
          </w:p>
        </w:tc>
        <w:tc>
          <w:tcPr>
            <w:tcW w:w="992" w:type="dxa"/>
            <w:tcBorders>
              <w:top w:val="single" w:sz="4" w:space="0" w:color="auto"/>
              <w:left w:val="single" w:sz="4" w:space="0" w:color="auto"/>
              <w:bottom w:val="single" w:sz="4" w:space="0" w:color="auto"/>
              <w:right w:val="single" w:sz="4" w:space="0" w:color="auto"/>
            </w:tcBorders>
            <w:hideMark/>
          </w:tcPr>
          <w:p w14:paraId="0EE8C345"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1297D5DB"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65F3F757"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5B64BB11"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627A6362"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5EEF209D" w14:textId="77777777" w:rsidR="0046421A" w:rsidRPr="00CD555D" w:rsidRDefault="0046421A" w:rsidP="00F04926">
            <w:pPr>
              <w:pStyle w:val="msonormalbullet2gif"/>
              <w:spacing w:before="0" w:beforeAutospacing="0" w:after="0" w:afterAutospacing="0"/>
              <w:contextualSpacing/>
              <w:jc w:val="both"/>
              <w:rPr>
                <w:sz w:val="20"/>
                <w:szCs w:val="20"/>
                <w:lang w:val="en-US"/>
              </w:rPr>
            </w:pPr>
            <w:r w:rsidRPr="00CD555D">
              <w:rPr>
                <w:i/>
                <w:iCs/>
                <w:sz w:val="20"/>
                <w:szCs w:val="20"/>
                <w:lang w:val="en-US"/>
              </w:rPr>
              <w:t xml:space="preserve">Potentilla </w:t>
            </w:r>
            <w:proofErr w:type="spellStart"/>
            <w:r w:rsidRPr="00CD555D">
              <w:rPr>
                <w:i/>
                <w:iCs/>
                <w:sz w:val="20"/>
                <w:szCs w:val="20"/>
                <w:lang w:val="en-US"/>
              </w:rPr>
              <w:t>chrysantha</w:t>
            </w:r>
            <w:proofErr w:type="spellEnd"/>
            <w:r w:rsidRPr="00CD555D">
              <w:rPr>
                <w:sz w:val="20"/>
                <w:szCs w:val="20"/>
                <w:lang w:val="en-US"/>
              </w:rPr>
              <w:t xml:space="preserve"> </w:t>
            </w:r>
            <w:bookmarkStart w:id="214" w:name="_Hlk62223455"/>
            <w:r w:rsidRPr="00CD555D">
              <w:rPr>
                <w:sz w:val="20"/>
                <w:szCs w:val="20"/>
                <w:lang w:val="en-US"/>
              </w:rPr>
              <w:t>Trev.</w:t>
            </w:r>
            <w:bookmarkEnd w:id="214"/>
          </w:p>
        </w:tc>
        <w:tc>
          <w:tcPr>
            <w:tcW w:w="992" w:type="dxa"/>
            <w:tcBorders>
              <w:top w:val="single" w:sz="4" w:space="0" w:color="auto"/>
              <w:left w:val="single" w:sz="4" w:space="0" w:color="auto"/>
              <w:bottom w:val="single" w:sz="4" w:space="0" w:color="auto"/>
              <w:right w:val="single" w:sz="4" w:space="0" w:color="auto"/>
            </w:tcBorders>
            <w:hideMark/>
          </w:tcPr>
          <w:p w14:paraId="16C31149"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547AE6B9"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09F232CF"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2B93DC62"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7A662ACB"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0C4380E5" w14:textId="77777777" w:rsidR="0046421A" w:rsidRPr="00CD555D" w:rsidRDefault="0046421A" w:rsidP="00F04926">
            <w:pPr>
              <w:pStyle w:val="msonormalbullet2gif"/>
              <w:spacing w:before="0" w:beforeAutospacing="0" w:after="0" w:afterAutospacing="0"/>
              <w:contextualSpacing/>
              <w:jc w:val="both"/>
              <w:rPr>
                <w:i/>
                <w:iCs/>
                <w:sz w:val="20"/>
                <w:szCs w:val="20"/>
                <w:lang w:val="en-US"/>
              </w:rPr>
            </w:pPr>
            <w:r w:rsidRPr="00CD555D">
              <w:rPr>
                <w:i/>
                <w:iCs/>
                <w:sz w:val="20"/>
                <w:szCs w:val="20"/>
                <w:lang w:val="en-US"/>
              </w:rPr>
              <w:t xml:space="preserve">Potentilla </w:t>
            </w:r>
            <w:proofErr w:type="spellStart"/>
            <w:r w:rsidRPr="00CD555D">
              <w:rPr>
                <w:i/>
                <w:iCs/>
                <w:sz w:val="20"/>
                <w:szCs w:val="20"/>
                <w:lang w:val="en-US"/>
              </w:rPr>
              <w:t>erecta</w:t>
            </w:r>
            <w:proofErr w:type="spellEnd"/>
            <w:r w:rsidRPr="00CD555D">
              <w:rPr>
                <w:sz w:val="20"/>
                <w:szCs w:val="20"/>
                <w:lang w:val="en-US"/>
              </w:rPr>
              <w:t xml:space="preserve"> (L.) </w:t>
            </w:r>
            <w:proofErr w:type="spellStart"/>
            <w:r w:rsidRPr="00CD555D">
              <w:rPr>
                <w:sz w:val="20"/>
                <w:szCs w:val="20"/>
                <w:lang w:val="en-US"/>
              </w:rPr>
              <w:t>Raeusch</w:t>
            </w:r>
            <w:proofErr w:type="spellEnd"/>
            <w:r w:rsidRPr="00CD555D">
              <w:rPr>
                <w:sz w:val="20"/>
                <w:szCs w:val="20"/>
                <w:lang w:val="en-US"/>
              </w:rPr>
              <w:t>.</w:t>
            </w:r>
          </w:p>
        </w:tc>
        <w:tc>
          <w:tcPr>
            <w:tcW w:w="992" w:type="dxa"/>
            <w:tcBorders>
              <w:top w:val="single" w:sz="4" w:space="0" w:color="auto"/>
              <w:left w:val="single" w:sz="4" w:space="0" w:color="auto"/>
              <w:bottom w:val="single" w:sz="4" w:space="0" w:color="auto"/>
              <w:right w:val="single" w:sz="4" w:space="0" w:color="auto"/>
            </w:tcBorders>
            <w:hideMark/>
          </w:tcPr>
          <w:p w14:paraId="14B47FF3"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6B9D4DF0"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0CC3E707"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5282AE51"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2E414FCE"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3C84B7FD" w14:textId="77777777" w:rsidR="0046421A" w:rsidRPr="00CD555D" w:rsidRDefault="0046421A" w:rsidP="00F04926">
            <w:pPr>
              <w:pStyle w:val="msonormalbullet2gif"/>
              <w:spacing w:before="0" w:beforeAutospacing="0" w:after="0" w:afterAutospacing="0"/>
              <w:contextualSpacing/>
              <w:jc w:val="both"/>
              <w:rPr>
                <w:sz w:val="20"/>
                <w:szCs w:val="20"/>
                <w:lang w:val="en-US"/>
              </w:rPr>
            </w:pPr>
            <w:r w:rsidRPr="00CD555D">
              <w:rPr>
                <w:i/>
                <w:iCs/>
                <w:sz w:val="20"/>
                <w:szCs w:val="20"/>
                <w:lang w:val="en-US"/>
              </w:rPr>
              <w:t xml:space="preserve">Rosa </w:t>
            </w:r>
            <w:proofErr w:type="spellStart"/>
            <w:r w:rsidRPr="00CD555D">
              <w:rPr>
                <w:i/>
                <w:iCs/>
                <w:sz w:val="20"/>
                <w:szCs w:val="20"/>
                <w:lang w:val="en-US"/>
              </w:rPr>
              <w:t>acicularis</w:t>
            </w:r>
            <w:proofErr w:type="spellEnd"/>
            <w:r w:rsidRPr="00CD555D">
              <w:rPr>
                <w:sz w:val="20"/>
                <w:szCs w:val="20"/>
                <w:lang w:val="en-US"/>
              </w:rPr>
              <w:t xml:space="preserve"> </w:t>
            </w:r>
            <w:proofErr w:type="spellStart"/>
            <w:r w:rsidRPr="00CD555D">
              <w:rPr>
                <w:sz w:val="20"/>
                <w:szCs w:val="20"/>
                <w:lang w:val="en-US"/>
              </w:rPr>
              <w:t>Lindl</w:t>
            </w:r>
            <w:proofErr w:type="spellEnd"/>
            <w:r w:rsidRPr="00CD555D">
              <w:rPr>
                <w:sz w:val="20"/>
                <w:szCs w:val="20"/>
                <w:lang w:val="en-US"/>
              </w:rPr>
              <w:t xml:space="preserve">. </w:t>
            </w:r>
          </w:p>
        </w:tc>
        <w:tc>
          <w:tcPr>
            <w:tcW w:w="992" w:type="dxa"/>
            <w:tcBorders>
              <w:top w:val="single" w:sz="4" w:space="0" w:color="auto"/>
              <w:left w:val="single" w:sz="4" w:space="0" w:color="auto"/>
              <w:bottom w:val="single" w:sz="4" w:space="0" w:color="auto"/>
              <w:right w:val="single" w:sz="4" w:space="0" w:color="auto"/>
            </w:tcBorders>
            <w:hideMark/>
          </w:tcPr>
          <w:p w14:paraId="4A9343B2"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0E98D4E4"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182BDE69"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660022BB"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31620DC6"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1A9F4C95" w14:textId="77777777" w:rsidR="0046421A" w:rsidRPr="00CD555D" w:rsidRDefault="0046421A" w:rsidP="00F04926">
            <w:pPr>
              <w:pStyle w:val="msonormalbullet2gif"/>
              <w:spacing w:before="0" w:beforeAutospacing="0" w:after="0" w:afterAutospacing="0"/>
              <w:contextualSpacing/>
              <w:jc w:val="both"/>
              <w:rPr>
                <w:i/>
                <w:iCs/>
                <w:sz w:val="20"/>
                <w:szCs w:val="20"/>
                <w:lang w:val="en-US"/>
              </w:rPr>
            </w:pPr>
            <w:proofErr w:type="spellStart"/>
            <w:r w:rsidRPr="00CD555D">
              <w:rPr>
                <w:i/>
                <w:iCs/>
                <w:sz w:val="20"/>
                <w:szCs w:val="20"/>
                <w:lang w:val="en-US"/>
              </w:rPr>
              <w:t>Rubus</w:t>
            </w:r>
            <w:proofErr w:type="spellEnd"/>
            <w:r w:rsidRPr="00CD555D">
              <w:rPr>
                <w:i/>
                <w:iCs/>
                <w:sz w:val="20"/>
                <w:szCs w:val="20"/>
                <w:lang w:val="en-US"/>
              </w:rPr>
              <w:t xml:space="preserve"> </w:t>
            </w:r>
            <w:proofErr w:type="spellStart"/>
            <w:r w:rsidRPr="00CD555D">
              <w:rPr>
                <w:i/>
                <w:iCs/>
                <w:sz w:val="20"/>
                <w:szCs w:val="20"/>
                <w:lang w:val="en-US"/>
              </w:rPr>
              <w:t>saxatilis</w:t>
            </w:r>
            <w:proofErr w:type="spellEnd"/>
            <w:r w:rsidRPr="00CD555D">
              <w:rPr>
                <w:sz w:val="20"/>
                <w:szCs w:val="20"/>
                <w:lang w:val="en-US"/>
              </w:rPr>
              <w:t xml:space="preserve"> L.</w:t>
            </w:r>
          </w:p>
        </w:tc>
        <w:tc>
          <w:tcPr>
            <w:tcW w:w="992" w:type="dxa"/>
            <w:tcBorders>
              <w:top w:val="single" w:sz="4" w:space="0" w:color="auto"/>
              <w:left w:val="single" w:sz="4" w:space="0" w:color="auto"/>
              <w:bottom w:val="single" w:sz="4" w:space="0" w:color="auto"/>
              <w:right w:val="single" w:sz="4" w:space="0" w:color="auto"/>
            </w:tcBorders>
            <w:hideMark/>
          </w:tcPr>
          <w:p w14:paraId="6C49B330"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626C2814"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6A4A79FB"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46366F8B"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289DA349"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19B73C73" w14:textId="77777777" w:rsidR="0046421A" w:rsidRPr="00CD555D" w:rsidRDefault="0046421A" w:rsidP="00F04926">
            <w:pPr>
              <w:pStyle w:val="msonormalbullet2gif"/>
              <w:spacing w:before="0" w:beforeAutospacing="0" w:after="0" w:afterAutospacing="0"/>
              <w:contextualSpacing/>
              <w:jc w:val="both"/>
              <w:rPr>
                <w:sz w:val="20"/>
                <w:szCs w:val="20"/>
                <w:lang w:val="en-US"/>
              </w:rPr>
            </w:pPr>
            <w:proofErr w:type="spellStart"/>
            <w:r w:rsidRPr="00CD555D">
              <w:rPr>
                <w:i/>
                <w:iCs/>
                <w:sz w:val="20"/>
                <w:szCs w:val="20"/>
                <w:lang w:val="en-US"/>
              </w:rPr>
              <w:t>Sanguisorba</w:t>
            </w:r>
            <w:proofErr w:type="spellEnd"/>
            <w:r w:rsidRPr="00CD555D">
              <w:rPr>
                <w:i/>
                <w:iCs/>
                <w:sz w:val="20"/>
                <w:szCs w:val="20"/>
                <w:lang w:val="en-US"/>
              </w:rPr>
              <w:t xml:space="preserve"> alpina</w:t>
            </w:r>
            <w:r w:rsidRPr="00CD555D">
              <w:rPr>
                <w:sz w:val="20"/>
                <w:szCs w:val="20"/>
                <w:lang w:val="en-US"/>
              </w:rPr>
              <w:t xml:space="preserve"> </w:t>
            </w:r>
            <w:bookmarkStart w:id="215" w:name="_Hlk62202842"/>
            <w:r w:rsidRPr="00CD555D">
              <w:rPr>
                <w:sz w:val="20"/>
                <w:szCs w:val="20"/>
                <w:lang w:val="en-US"/>
              </w:rPr>
              <w:t>Bunge</w:t>
            </w:r>
            <w:bookmarkEnd w:id="215"/>
            <w:r w:rsidRPr="00CD555D">
              <w:rPr>
                <w:sz w:val="20"/>
                <w:szCs w:val="20"/>
                <w:lang w:val="en-US"/>
              </w:rPr>
              <w:t xml:space="preserve"> </w:t>
            </w:r>
          </w:p>
        </w:tc>
        <w:tc>
          <w:tcPr>
            <w:tcW w:w="992" w:type="dxa"/>
            <w:tcBorders>
              <w:top w:val="single" w:sz="4" w:space="0" w:color="auto"/>
              <w:left w:val="single" w:sz="4" w:space="0" w:color="auto"/>
              <w:bottom w:val="single" w:sz="4" w:space="0" w:color="auto"/>
              <w:right w:val="single" w:sz="4" w:space="0" w:color="auto"/>
            </w:tcBorders>
            <w:hideMark/>
          </w:tcPr>
          <w:p w14:paraId="2596C140"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238073F1"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11ECA72A"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3ED5BC17"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40DB7BDC"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428DF4B2" w14:textId="77777777" w:rsidR="0046421A" w:rsidRPr="00CD555D" w:rsidRDefault="0046421A" w:rsidP="00F04926">
            <w:pPr>
              <w:pStyle w:val="msonormalbullet2gif"/>
              <w:spacing w:before="0" w:beforeAutospacing="0" w:after="0" w:afterAutospacing="0"/>
              <w:contextualSpacing/>
              <w:jc w:val="both"/>
              <w:rPr>
                <w:i/>
                <w:iCs/>
                <w:sz w:val="20"/>
                <w:szCs w:val="20"/>
                <w:lang w:val="en-US"/>
              </w:rPr>
            </w:pPr>
            <w:proofErr w:type="spellStart"/>
            <w:r w:rsidRPr="00CD555D">
              <w:rPr>
                <w:i/>
                <w:iCs/>
                <w:sz w:val="20"/>
                <w:szCs w:val="20"/>
                <w:lang w:val="en-US"/>
              </w:rPr>
              <w:t>Sanguisorba</w:t>
            </w:r>
            <w:proofErr w:type="spellEnd"/>
            <w:r w:rsidRPr="00CD555D">
              <w:rPr>
                <w:i/>
                <w:iCs/>
                <w:sz w:val="20"/>
                <w:szCs w:val="20"/>
                <w:lang w:val="en-US"/>
              </w:rPr>
              <w:t xml:space="preserve"> officinalis</w:t>
            </w:r>
            <w:r w:rsidRPr="00CD555D">
              <w:rPr>
                <w:sz w:val="20"/>
                <w:szCs w:val="20"/>
                <w:lang w:val="en-US"/>
              </w:rPr>
              <w:t xml:space="preserve"> L.</w:t>
            </w:r>
          </w:p>
        </w:tc>
        <w:tc>
          <w:tcPr>
            <w:tcW w:w="992" w:type="dxa"/>
            <w:tcBorders>
              <w:top w:val="single" w:sz="4" w:space="0" w:color="auto"/>
              <w:left w:val="single" w:sz="4" w:space="0" w:color="auto"/>
              <w:bottom w:val="single" w:sz="4" w:space="0" w:color="auto"/>
              <w:right w:val="single" w:sz="4" w:space="0" w:color="auto"/>
            </w:tcBorders>
            <w:hideMark/>
          </w:tcPr>
          <w:p w14:paraId="5AF12DF3"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717CA295"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55763021"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32214186"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623A503F"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3F2B7A05" w14:textId="77777777" w:rsidR="0046421A" w:rsidRPr="00CD555D" w:rsidRDefault="0046421A" w:rsidP="00F04926">
            <w:pPr>
              <w:pStyle w:val="msonormalbullet2gif"/>
              <w:spacing w:before="0" w:beforeAutospacing="0" w:after="0" w:afterAutospacing="0"/>
              <w:contextualSpacing/>
              <w:jc w:val="both"/>
              <w:rPr>
                <w:sz w:val="20"/>
                <w:szCs w:val="20"/>
                <w:lang w:val="en-US"/>
              </w:rPr>
            </w:pPr>
            <w:r w:rsidRPr="00CD555D">
              <w:rPr>
                <w:i/>
                <w:iCs/>
                <w:sz w:val="20"/>
                <w:szCs w:val="20"/>
                <w:lang w:val="en-US"/>
              </w:rPr>
              <w:t xml:space="preserve">Sorbus </w:t>
            </w:r>
            <w:proofErr w:type="spellStart"/>
            <w:r w:rsidRPr="00CD555D">
              <w:rPr>
                <w:i/>
                <w:iCs/>
                <w:sz w:val="20"/>
                <w:szCs w:val="20"/>
                <w:lang w:val="en-US"/>
              </w:rPr>
              <w:t>sibirica</w:t>
            </w:r>
            <w:proofErr w:type="spellEnd"/>
            <w:r w:rsidRPr="00CD555D">
              <w:rPr>
                <w:sz w:val="20"/>
                <w:szCs w:val="20"/>
                <w:lang w:val="en-US"/>
              </w:rPr>
              <w:t xml:space="preserve"> </w:t>
            </w:r>
            <w:proofErr w:type="spellStart"/>
            <w:r w:rsidRPr="00CD555D">
              <w:rPr>
                <w:sz w:val="20"/>
                <w:szCs w:val="20"/>
                <w:lang w:val="en-US"/>
              </w:rPr>
              <w:t>Hedl</w:t>
            </w:r>
            <w:proofErr w:type="spellEnd"/>
            <w:r w:rsidRPr="00CD555D">
              <w:rPr>
                <w:sz w:val="20"/>
                <w:szCs w:val="20"/>
                <w:lang w:val="en-US"/>
              </w:rPr>
              <w:t>.</w:t>
            </w:r>
          </w:p>
        </w:tc>
        <w:tc>
          <w:tcPr>
            <w:tcW w:w="992" w:type="dxa"/>
            <w:tcBorders>
              <w:top w:val="single" w:sz="4" w:space="0" w:color="auto"/>
              <w:left w:val="single" w:sz="4" w:space="0" w:color="auto"/>
              <w:bottom w:val="single" w:sz="4" w:space="0" w:color="auto"/>
              <w:right w:val="single" w:sz="4" w:space="0" w:color="auto"/>
            </w:tcBorders>
            <w:hideMark/>
          </w:tcPr>
          <w:p w14:paraId="01F4D628"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28C862D2"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2A83E52A"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20FB42B1"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3E105193"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722579D1" w14:textId="77777777" w:rsidR="0046421A" w:rsidRPr="00CD555D" w:rsidRDefault="0046421A" w:rsidP="00F04926">
            <w:pPr>
              <w:pStyle w:val="msonormalbullet2gif"/>
              <w:spacing w:before="0" w:beforeAutospacing="0" w:after="0" w:afterAutospacing="0"/>
              <w:contextualSpacing/>
              <w:jc w:val="both"/>
              <w:rPr>
                <w:i/>
                <w:iCs/>
                <w:sz w:val="20"/>
                <w:szCs w:val="20"/>
                <w:lang w:val="en-US"/>
              </w:rPr>
            </w:pPr>
            <w:r w:rsidRPr="00CD555D">
              <w:rPr>
                <w:i/>
                <w:iCs/>
                <w:sz w:val="20"/>
                <w:szCs w:val="20"/>
                <w:lang w:val="en-US"/>
              </w:rPr>
              <w:t>Spirea media</w:t>
            </w:r>
            <w:r w:rsidRPr="00CD555D">
              <w:rPr>
                <w:sz w:val="20"/>
                <w:szCs w:val="20"/>
                <w:lang w:val="en-US"/>
              </w:rPr>
              <w:t xml:space="preserve"> </w:t>
            </w:r>
            <w:bookmarkStart w:id="216" w:name="_Hlk62206047"/>
            <w:r w:rsidRPr="00CD555D">
              <w:rPr>
                <w:sz w:val="20"/>
                <w:szCs w:val="20"/>
                <w:lang w:val="en-US"/>
              </w:rPr>
              <w:t>Franz Schmidt</w:t>
            </w:r>
            <w:bookmarkEnd w:id="216"/>
          </w:p>
        </w:tc>
        <w:tc>
          <w:tcPr>
            <w:tcW w:w="992" w:type="dxa"/>
            <w:tcBorders>
              <w:top w:val="single" w:sz="4" w:space="0" w:color="auto"/>
              <w:left w:val="single" w:sz="4" w:space="0" w:color="auto"/>
              <w:bottom w:val="single" w:sz="4" w:space="0" w:color="auto"/>
              <w:right w:val="single" w:sz="4" w:space="0" w:color="auto"/>
            </w:tcBorders>
            <w:hideMark/>
          </w:tcPr>
          <w:p w14:paraId="22BF4D93"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200FC39E"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17D03541"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2997C293"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5BCF9AA8" w14:textId="77777777" w:rsidTr="00FA74A5">
        <w:trPr>
          <w:trHeight w:val="165"/>
        </w:trPr>
        <w:tc>
          <w:tcPr>
            <w:tcW w:w="9775" w:type="dxa"/>
            <w:gridSpan w:val="5"/>
            <w:tcBorders>
              <w:top w:val="single" w:sz="4" w:space="0" w:color="auto"/>
              <w:left w:val="single" w:sz="4" w:space="0" w:color="auto"/>
              <w:bottom w:val="single" w:sz="4" w:space="0" w:color="auto"/>
              <w:right w:val="single" w:sz="4" w:space="0" w:color="auto"/>
            </w:tcBorders>
            <w:hideMark/>
          </w:tcPr>
          <w:p w14:paraId="13165BE2" w14:textId="77777777" w:rsidR="0046421A" w:rsidRPr="00CD555D" w:rsidRDefault="0046421A" w:rsidP="00F04926">
            <w:pPr>
              <w:pStyle w:val="msonormalbullet2gif"/>
              <w:spacing w:before="0" w:beforeAutospacing="0" w:after="0" w:afterAutospacing="0"/>
              <w:contextualSpacing/>
              <w:jc w:val="center"/>
              <w:rPr>
                <w:sz w:val="20"/>
                <w:szCs w:val="20"/>
                <w:lang w:val="en-US"/>
              </w:rPr>
            </w:pPr>
            <w:proofErr w:type="spellStart"/>
            <w:r w:rsidRPr="00CD555D">
              <w:rPr>
                <w:sz w:val="20"/>
                <w:szCs w:val="20"/>
                <w:lang w:val="en-US"/>
              </w:rPr>
              <w:t>Rubiaceae</w:t>
            </w:r>
            <w:proofErr w:type="spellEnd"/>
            <w:r w:rsidRPr="00CD555D">
              <w:rPr>
                <w:sz w:val="20"/>
                <w:szCs w:val="20"/>
                <w:lang w:val="en-US"/>
              </w:rPr>
              <w:t xml:space="preserve"> </w:t>
            </w:r>
            <w:proofErr w:type="spellStart"/>
            <w:r w:rsidRPr="00CD555D">
              <w:rPr>
                <w:sz w:val="20"/>
                <w:szCs w:val="20"/>
                <w:lang w:val="en-US"/>
              </w:rPr>
              <w:t>Juss</w:t>
            </w:r>
            <w:proofErr w:type="spellEnd"/>
            <w:r w:rsidRPr="00CD555D">
              <w:rPr>
                <w:sz w:val="20"/>
                <w:szCs w:val="20"/>
                <w:lang w:val="en-US"/>
              </w:rPr>
              <w:t>.</w:t>
            </w:r>
          </w:p>
        </w:tc>
      </w:tr>
      <w:tr w:rsidR="0046421A" w:rsidRPr="00CD555D" w14:paraId="370EAA7F"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466D09A7" w14:textId="77777777" w:rsidR="0046421A" w:rsidRPr="00CD555D" w:rsidRDefault="0046421A" w:rsidP="00F04926">
            <w:pPr>
              <w:spacing w:after="0" w:line="240" w:lineRule="auto"/>
              <w:contextualSpacing/>
              <w:rPr>
                <w:rFonts w:ascii="Times New Roman" w:hAnsi="Times New Roman"/>
              </w:rPr>
            </w:pPr>
            <w:proofErr w:type="spellStart"/>
            <w:r w:rsidRPr="00CD555D">
              <w:rPr>
                <w:rFonts w:ascii="Times New Roman" w:hAnsi="Times New Roman"/>
                <w:i/>
                <w:iCs/>
                <w:sz w:val="20"/>
                <w:szCs w:val="20"/>
                <w:lang w:val="en-US"/>
              </w:rPr>
              <w:t>Galium</w:t>
            </w:r>
            <w:proofErr w:type="spellEnd"/>
            <w:r w:rsidRPr="00CD555D">
              <w:rPr>
                <w:rFonts w:ascii="Times New Roman" w:hAnsi="Times New Roman"/>
                <w:i/>
                <w:iCs/>
                <w:sz w:val="20"/>
                <w:szCs w:val="20"/>
              </w:rPr>
              <w:t xml:space="preserve"> </w:t>
            </w:r>
            <w:proofErr w:type="spellStart"/>
            <w:r w:rsidRPr="00CD555D">
              <w:rPr>
                <w:rFonts w:ascii="Times New Roman" w:hAnsi="Times New Roman"/>
                <w:i/>
                <w:iCs/>
                <w:sz w:val="20"/>
                <w:szCs w:val="20"/>
                <w:lang w:val="en-US"/>
              </w:rPr>
              <w:t>boreale</w:t>
            </w:r>
            <w:proofErr w:type="spellEnd"/>
            <w:r w:rsidRPr="00CD555D">
              <w:rPr>
                <w:rFonts w:ascii="Times New Roman" w:hAnsi="Times New Roman"/>
                <w:sz w:val="20"/>
                <w:szCs w:val="20"/>
              </w:rPr>
              <w:t xml:space="preserve"> </w:t>
            </w:r>
            <w:r w:rsidRPr="00CD555D">
              <w:rPr>
                <w:rFonts w:ascii="Times New Roman" w:hAnsi="Times New Roman"/>
                <w:sz w:val="20"/>
                <w:szCs w:val="20"/>
                <w:lang w:val="en-US"/>
              </w:rPr>
              <w:t>L</w:t>
            </w:r>
            <w:r w:rsidRPr="00CD555D">
              <w:rPr>
                <w:rFonts w:ascii="Times New Roman" w:hAnsi="Times New Roman"/>
                <w:sz w:val="20"/>
                <w:szCs w:val="20"/>
              </w:rPr>
              <w:t xml:space="preserve">. </w:t>
            </w:r>
          </w:p>
        </w:tc>
        <w:tc>
          <w:tcPr>
            <w:tcW w:w="992" w:type="dxa"/>
            <w:tcBorders>
              <w:top w:val="single" w:sz="4" w:space="0" w:color="auto"/>
              <w:left w:val="single" w:sz="4" w:space="0" w:color="auto"/>
              <w:bottom w:val="single" w:sz="4" w:space="0" w:color="auto"/>
              <w:right w:val="single" w:sz="4" w:space="0" w:color="auto"/>
            </w:tcBorders>
            <w:hideMark/>
          </w:tcPr>
          <w:p w14:paraId="601837B7"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1C1E3E7A"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4F4F7D60"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3789A86A"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1B12A6A8"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48AFA89F" w14:textId="77777777" w:rsidR="0046421A" w:rsidRPr="00CD555D" w:rsidRDefault="0046421A" w:rsidP="00F04926">
            <w:pPr>
              <w:pStyle w:val="msonormalbullet2gif"/>
              <w:spacing w:before="0" w:beforeAutospacing="0" w:after="0" w:afterAutospacing="0"/>
              <w:contextualSpacing/>
              <w:jc w:val="both"/>
              <w:rPr>
                <w:i/>
                <w:iCs/>
                <w:sz w:val="20"/>
                <w:szCs w:val="20"/>
                <w:lang w:val="en-US"/>
              </w:rPr>
            </w:pPr>
            <w:proofErr w:type="spellStart"/>
            <w:r w:rsidRPr="00CD555D">
              <w:rPr>
                <w:i/>
                <w:iCs/>
                <w:sz w:val="20"/>
                <w:szCs w:val="20"/>
                <w:lang w:val="en-US"/>
              </w:rPr>
              <w:t>Galium</w:t>
            </w:r>
            <w:proofErr w:type="spellEnd"/>
            <w:r w:rsidRPr="00CD555D">
              <w:rPr>
                <w:i/>
                <w:iCs/>
                <w:sz w:val="20"/>
                <w:szCs w:val="20"/>
                <w:lang w:val="en-US"/>
              </w:rPr>
              <w:t xml:space="preserve"> </w:t>
            </w:r>
            <w:proofErr w:type="spellStart"/>
            <w:r w:rsidRPr="00CD555D">
              <w:rPr>
                <w:i/>
                <w:iCs/>
                <w:sz w:val="20"/>
                <w:szCs w:val="20"/>
                <w:lang w:val="en-US"/>
              </w:rPr>
              <w:t>verum</w:t>
            </w:r>
            <w:proofErr w:type="spellEnd"/>
            <w:r w:rsidRPr="00CD555D">
              <w:rPr>
                <w:sz w:val="20"/>
                <w:szCs w:val="20"/>
                <w:lang w:val="en-US"/>
              </w:rPr>
              <w:t xml:space="preserve"> L.</w:t>
            </w:r>
          </w:p>
        </w:tc>
        <w:tc>
          <w:tcPr>
            <w:tcW w:w="992" w:type="dxa"/>
            <w:tcBorders>
              <w:top w:val="single" w:sz="4" w:space="0" w:color="auto"/>
              <w:left w:val="single" w:sz="4" w:space="0" w:color="auto"/>
              <w:bottom w:val="single" w:sz="4" w:space="0" w:color="auto"/>
              <w:right w:val="single" w:sz="4" w:space="0" w:color="auto"/>
            </w:tcBorders>
            <w:hideMark/>
          </w:tcPr>
          <w:p w14:paraId="15E4B77A"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025F8363"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25402C0E"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29E6ECAE"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772FA494" w14:textId="77777777" w:rsidTr="00FA74A5">
        <w:trPr>
          <w:trHeight w:val="165"/>
        </w:trPr>
        <w:tc>
          <w:tcPr>
            <w:tcW w:w="9775" w:type="dxa"/>
            <w:gridSpan w:val="5"/>
            <w:tcBorders>
              <w:top w:val="single" w:sz="4" w:space="0" w:color="auto"/>
              <w:left w:val="single" w:sz="4" w:space="0" w:color="auto"/>
              <w:bottom w:val="single" w:sz="4" w:space="0" w:color="auto"/>
              <w:right w:val="single" w:sz="4" w:space="0" w:color="auto"/>
            </w:tcBorders>
            <w:hideMark/>
          </w:tcPr>
          <w:p w14:paraId="35902D89"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 xml:space="preserve">Salicaceae </w:t>
            </w:r>
            <w:proofErr w:type="spellStart"/>
            <w:r w:rsidRPr="00CD555D">
              <w:rPr>
                <w:sz w:val="20"/>
                <w:szCs w:val="20"/>
                <w:lang w:val="en-US"/>
              </w:rPr>
              <w:t>Mirb</w:t>
            </w:r>
            <w:proofErr w:type="spellEnd"/>
            <w:r w:rsidRPr="00CD555D">
              <w:rPr>
                <w:sz w:val="20"/>
                <w:szCs w:val="20"/>
                <w:lang w:val="en-US"/>
              </w:rPr>
              <w:t>.</w:t>
            </w:r>
          </w:p>
        </w:tc>
      </w:tr>
      <w:tr w:rsidR="0046421A" w:rsidRPr="00CD555D" w14:paraId="039EA447"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79C9AA5D" w14:textId="77777777" w:rsidR="0046421A" w:rsidRPr="00CD555D" w:rsidRDefault="0046421A" w:rsidP="00F04926">
            <w:pPr>
              <w:pStyle w:val="msonormalbullet2gif"/>
              <w:spacing w:before="0" w:beforeAutospacing="0" w:after="0" w:afterAutospacing="0"/>
              <w:contextualSpacing/>
              <w:jc w:val="both"/>
              <w:rPr>
                <w:i/>
                <w:iCs/>
                <w:sz w:val="20"/>
                <w:szCs w:val="20"/>
                <w:lang w:val="en-US"/>
              </w:rPr>
            </w:pPr>
            <w:proofErr w:type="spellStart"/>
            <w:r w:rsidRPr="00CD555D">
              <w:rPr>
                <w:i/>
                <w:iCs/>
                <w:sz w:val="20"/>
                <w:szCs w:val="20"/>
                <w:lang w:val="en-US"/>
              </w:rPr>
              <w:t>Populus</w:t>
            </w:r>
            <w:proofErr w:type="spellEnd"/>
            <w:r w:rsidRPr="00CD555D">
              <w:rPr>
                <w:i/>
                <w:iCs/>
                <w:sz w:val="20"/>
                <w:szCs w:val="20"/>
                <w:lang w:val="en-US"/>
              </w:rPr>
              <w:t xml:space="preserve"> </w:t>
            </w:r>
            <w:proofErr w:type="spellStart"/>
            <w:r w:rsidRPr="00CD555D">
              <w:rPr>
                <w:i/>
                <w:iCs/>
                <w:sz w:val="20"/>
                <w:szCs w:val="20"/>
                <w:lang w:val="en-US"/>
              </w:rPr>
              <w:t>tremula</w:t>
            </w:r>
            <w:proofErr w:type="spellEnd"/>
            <w:r w:rsidRPr="00CD555D">
              <w:rPr>
                <w:sz w:val="20"/>
                <w:szCs w:val="20"/>
                <w:lang w:val="en-US"/>
              </w:rPr>
              <w:t xml:space="preserve"> L.</w:t>
            </w:r>
          </w:p>
        </w:tc>
        <w:tc>
          <w:tcPr>
            <w:tcW w:w="992" w:type="dxa"/>
            <w:tcBorders>
              <w:top w:val="single" w:sz="4" w:space="0" w:color="auto"/>
              <w:left w:val="single" w:sz="4" w:space="0" w:color="auto"/>
              <w:bottom w:val="single" w:sz="4" w:space="0" w:color="auto"/>
              <w:right w:val="single" w:sz="4" w:space="0" w:color="auto"/>
            </w:tcBorders>
            <w:hideMark/>
          </w:tcPr>
          <w:p w14:paraId="4899A181"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48D5A51C"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472BF571"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7C73DAD2"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0B2C6224"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7810E02D" w14:textId="77777777" w:rsidR="0046421A" w:rsidRPr="00CD555D" w:rsidRDefault="0046421A" w:rsidP="00F04926">
            <w:pPr>
              <w:pStyle w:val="msonormalbullet2gif"/>
              <w:spacing w:before="0" w:beforeAutospacing="0" w:after="0" w:afterAutospacing="0"/>
              <w:contextualSpacing/>
              <w:rPr>
                <w:sz w:val="20"/>
                <w:szCs w:val="20"/>
                <w:lang w:val="en-US"/>
              </w:rPr>
            </w:pPr>
            <w:r w:rsidRPr="00CD555D">
              <w:rPr>
                <w:i/>
                <w:iCs/>
                <w:sz w:val="20"/>
                <w:szCs w:val="20"/>
                <w:lang w:val="en-US"/>
              </w:rPr>
              <w:t xml:space="preserve">Salix </w:t>
            </w:r>
            <w:proofErr w:type="spellStart"/>
            <w:r w:rsidRPr="00CD555D">
              <w:rPr>
                <w:i/>
                <w:iCs/>
                <w:sz w:val="20"/>
                <w:szCs w:val="20"/>
                <w:lang w:val="en-US"/>
              </w:rPr>
              <w:t>bebbiana</w:t>
            </w:r>
            <w:proofErr w:type="spellEnd"/>
            <w:r w:rsidRPr="00CD555D">
              <w:rPr>
                <w:sz w:val="20"/>
                <w:szCs w:val="20"/>
                <w:lang w:val="en-US"/>
              </w:rPr>
              <w:t xml:space="preserve"> </w:t>
            </w:r>
            <w:proofErr w:type="spellStart"/>
            <w:r w:rsidRPr="00CD555D">
              <w:rPr>
                <w:sz w:val="20"/>
                <w:szCs w:val="20"/>
                <w:lang w:val="en-US"/>
              </w:rPr>
              <w:t>Sarg</w:t>
            </w:r>
            <w:proofErr w:type="spellEnd"/>
            <w:r w:rsidRPr="00CD555D">
              <w:rPr>
                <w:sz w:val="20"/>
                <w:szCs w:val="20"/>
                <w:lang w:val="en-US"/>
              </w:rPr>
              <w:t xml:space="preserve">. </w:t>
            </w:r>
          </w:p>
        </w:tc>
        <w:tc>
          <w:tcPr>
            <w:tcW w:w="992" w:type="dxa"/>
            <w:tcBorders>
              <w:top w:val="single" w:sz="4" w:space="0" w:color="auto"/>
              <w:left w:val="single" w:sz="4" w:space="0" w:color="auto"/>
              <w:bottom w:val="single" w:sz="4" w:space="0" w:color="auto"/>
              <w:right w:val="single" w:sz="4" w:space="0" w:color="auto"/>
            </w:tcBorders>
            <w:hideMark/>
          </w:tcPr>
          <w:p w14:paraId="3A751AE1"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3994FF62"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24161DAF"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7F7D7632"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38483952"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40BDA9DD" w14:textId="5A9D4788" w:rsidR="0046421A" w:rsidRPr="00CD555D" w:rsidRDefault="0046421A" w:rsidP="00F04926">
            <w:pPr>
              <w:pStyle w:val="msonormalbullet2gif"/>
              <w:spacing w:before="0" w:beforeAutospacing="0" w:after="0" w:afterAutospacing="0"/>
              <w:contextualSpacing/>
              <w:jc w:val="both"/>
              <w:rPr>
                <w:sz w:val="20"/>
                <w:szCs w:val="20"/>
                <w:lang w:val="en-US"/>
              </w:rPr>
            </w:pPr>
            <w:bookmarkStart w:id="217" w:name="_Hlk62200234"/>
            <w:r w:rsidRPr="00CD555D">
              <w:rPr>
                <w:i/>
                <w:iCs/>
                <w:sz w:val="20"/>
                <w:szCs w:val="20"/>
                <w:lang w:val="en-US"/>
              </w:rPr>
              <w:t>Salix</w:t>
            </w:r>
            <w:bookmarkEnd w:id="217"/>
            <w:r w:rsidRPr="00CD555D">
              <w:rPr>
                <w:i/>
                <w:iCs/>
                <w:sz w:val="20"/>
                <w:szCs w:val="20"/>
                <w:lang w:val="en-US"/>
              </w:rPr>
              <w:t xml:space="preserve"> </w:t>
            </w:r>
            <w:proofErr w:type="spellStart"/>
            <w:r w:rsidRPr="00CD555D">
              <w:rPr>
                <w:i/>
                <w:iCs/>
                <w:sz w:val="20"/>
                <w:szCs w:val="20"/>
                <w:lang w:val="en-US"/>
              </w:rPr>
              <w:t>caprea</w:t>
            </w:r>
            <w:proofErr w:type="spellEnd"/>
            <w:r w:rsidRPr="00CD555D">
              <w:rPr>
                <w:sz w:val="20"/>
                <w:szCs w:val="20"/>
                <w:lang w:val="en-US"/>
              </w:rPr>
              <w:t xml:space="preserve"> L. </w:t>
            </w:r>
          </w:p>
        </w:tc>
        <w:tc>
          <w:tcPr>
            <w:tcW w:w="992" w:type="dxa"/>
            <w:tcBorders>
              <w:top w:val="single" w:sz="4" w:space="0" w:color="auto"/>
              <w:left w:val="single" w:sz="4" w:space="0" w:color="auto"/>
              <w:bottom w:val="single" w:sz="4" w:space="0" w:color="auto"/>
              <w:right w:val="single" w:sz="4" w:space="0" w:color="auto"/>
            </w:tcBorders>
            <w:hideMark/>
          </w:tcPr>
          <w:p w14:paraId="472A5242"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3DA2990D"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21D650DB"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35E89FD3"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3A5932D0"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45CBC632" w14:textId="77777777" w:rsidR="0046421A" w:rsidRPr="00CD555D" w:rsidRDefault="0046421A" w:rsidP="00F04926">
            <w:pPr>
              <w:pStyle w:val="msonormalbullet2gif"/>
              <w:spacing w:before="0" w:beforeAutospacing="0" w:after="0" w:afterAutospacing="0"/>
              <w:contextualSpacing/>
              <w:jc w:val="both"/>
              <w:rPr>
                <w:i/>
                <w:iCs/>
                <w:sz w:val="20"/>
                <w:szCs w:val="20"/>
                <w:lang w:val="en-US"/>
              </w:rPr>
            </w:pPr>
            <w:r w:rsidRPr="00CD555D">
              <w:rPr>
                <w:i/>
                <w:iCs/>
                <w:sz w:val="20"/>
                <w:szCs w:val="20"/>
                <w:lang w:val="en-US"/>
              </w:rPr>
              <w:t xml:space="preserve">Salix </w:t>
            </w:r>
            <w:proofErr w:type="spellStart"/>
            <w:r w:rsidRPr="00CD555D">
              <w:rPr>
                <w:i/>
                <w:iCs/>
                <w:sz w:val="20"/>
                <w:szCs w:val="20"/>
                <w:lang w:val="en-US"/>
              </w:rPr>
              <w:t>cinirea</w:t>
            </w:r>
            <w:proofErr w:type="spellEnd"/>
            <w:r w:rsidRPr="00CD555D">
              <w:rPr>
                <w:sz w:val="20"/>
                <w:szCs w:val="20"/>
                <w:lang w:val="en-US"/>
              </w:rPr>
              <w:t xml:space="preserve"> L. </w:t>
            </w:r>
          </w:p>
        </w:tc>
        <w:tc>
          <w:tcPr>
            <w:tcW w:w="992" w:type="dxa"/>
            <w:tcBorders>
              <w:top w:val="single" w:sz="4" w:space="0" w:color="auto"/>
              <w:left w:val="single" w:sz="4" w:space="0" w:color="auto"/>
              <w:bottom w:val="single" w:sz="4" w:space="0" w:color="auto"/>
              <w:right w:val="single" w:sz="4" w:space="0" w:color="auto"/>
            </w:tcBorders>
            <w:hideMark/>
          </w:tcPr>
          <w:p w14:paraId="357F49FA"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6F45BF2E"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61C42CDD"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3DF9FC84"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06E92550"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0AFF2DC2" w14:textId="77777777" w:rsidR="0046421A" w:rsidRPr="00CD555D" w:rsidRDefault="0046421A" w:rsidP="00F04926">
            <w:pPr>
              <w:pStyle w:val="msonormalbullet2gif"/>
              <w:spacing w:before="0" w:beforeAutospacing="0" w:after="0" w:afterAutospacing="0"/>
              <w:contextualSpacing/>
              <w:jc w:val="both"/>
              <w:rPr>
                <w:sz w:val="20"/>
                <w:szCs w:val="20"/>
                <w:lang w:val="en-US"/>
              </w:rPr>
            </w:pPr>
            <w:r w:rsidRPr="00CD555D">
              <w:rPr>
                <w:i/>
                <w:iCs/>
                <w:sz w:val="20"/>
                <w:szCs w:val="20"/>
                <w:lang w:val="en-US"/>
              </w:rPr>
              <w:t xml:space="preserve">Salix </w:t>
            </w:r>
            <w:proofErr w:type="spellStart"/>
            <w:r w:rsidRPr="00CD555D">
              <w:rPr>
                <w:i/>
                <w:iCs/>
                <w:sz w:val="20"/>
                <w:szCs w:val="20"/>
                <w:lang w:val="en-US"/>
              </w:rPr>
              <w:t>pyrolifolia</w:t>
            </w:r>
            <w:proofErr w:type="spellEnd"/>
            <w:r w:rsidRPr="00CD555D">
              <w:rPr>
                <w:sz w:val="20"/>
                <w:szCs w:val="20"/>
                <w:lang w:val="en-US"/>
              </w:rPr>
              <w:t xml:space="preserve"> </w:t>
            </w:r>
            <w:proofErr w:type="spellStart"/>
            <w:r w:rsidRPr="00CD555D">
              <w:rPr>
                <w:sz w:val="20"/>
                <w:szCs w:val="20"/>
                <w:lang w:val="en-US"/>
              </w:rPr>
              <w:t>Ledeb</w:t>
            </w:r>
            <w:proofErr w:type="spellEnd"/>
            <w:r w:rsidRPr="00CD555D">
              <w:rPr>
                <w:sz w:val="20"/>
                <w:szCs w:val="20"/>
                <w:lang w:val="en-US"/>
              </w:rPr>
              <w:t>.</w:t>
            </w:r>
          </w:p>
        </w:tc>
        <w:tc>
          <w:tcPr>
            <w:tcW w:w="992" w:type="dxa"/>
            <w:tcBorders>
              <w:top w:val="single" w:sz="4" w:space="0" w:color="auto"/>
              <w:left w:val="single" w:sz="4" w:space="0" w:color="auto"/>
              <w:bottom w:val="single" w:sz="4" w:space="0" w:color="auto"/>
              <w:right w:val="single" w:sz="4" w:space="0" w:color="auto"/>
            </w:tcBorders>
            <w:hideMark/>
          </w:tcPr>
          <w:p w14:paraId="7A8B16EF"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44FBB626"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0787BC3B"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7D4CD089"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79418DF6"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3949262F" w14:textId="77777777" w:rsidR="0046421A" w:rsidRPr="00CD555D" w:rsidRDefault="0046421A" w:rsidP="00F04926">
            <w:pPr>
              <w:pStyle w:val="msonormalbullet2gif"/>
              <w:spacing w:before="0" w:beforeAutospacing="0" w:after="0" w:afterAutospacing="0"/>
              <w:contextualSpacing/>
              <w:rPr>
                <w:sz w:val="20"/>
                <w:szCs w:val="20"/>
                <w:lang w:val="en-US"/>
              </w:rPr>
            </w:pPr>
            <w:r w:rsidRPr="00CD555D">
              <w:rPr>
                <w:i/>
                <w:iCs/>
                <w:sz w:val="20"/>
                <w:szCs w:val="20"/>
                <w:lang w:val="en-US"/>
              </w:rPr>
              <w:t xml:space="preserve">Salix </w:t>
            </w:r>
            <w:proofErr w:type="spellStart"/>
            <w:r w:rsidRPr="00CD555D">
              <w:rPr>
                <w:i/>
                <w:iCs/>
                <w:sz w:val="20"/>
                <w:szCs w:val="20"/>
                <w:lang w:val="en-US"/>
              </w:rPr>
              <w:t>viminalis</w:t>
            </w:r>
            <w:proofErr w:type="spellEnd"/>
            <w:r w:rsidRPr="00CD555D">
              <w:rPr>
                <w:sz w:val="20"/>
                <w:szCs w:val="20"/>
                <w:lang w:val="en-US"/>
              </w:rPr>
              <w:t xml:space="preserve"> L.</w:t>
            </w:r>
          </w:p>
        </w:tc>
        <w:tc>
          <w:tcPr>
            <w:tcW w:w="992" w:type="dxa"/>
            <w:tcBorders>
              <w:top w:val="single" w:sz="4" w:space="0" w:color="auto"/>
              <w:left w:val="single" w:sz="4" w:space="0" w:color="auto"/>
              <w:bottom w:val="single" w:sz="4" w:space="0" w:color="auto"/>
              <w:right w:val="single" w:sz="4" w:space="0" w:color="auto"/>
            </w:tcBorders>
            <w:hideMark/>
          </w:tcPr>
          <w:p w14:paraId="464AB4C9"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3B066972"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00081FDF"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52BB5F3D"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2D208D7F" w14:textId="77777777" w:rsidTr="00FA74A5">
        <w:trPr>
          <w:trHeight w:val="165"/>
        </w:trPr>
        <w:tc>
          <w:tcPr>
            <w:tcW w:w="9775" w:type="dxa"/>
            <w:gridSpan w:val="5"/>
            <w:tcBorders>
              <w:top w:val="single" w:sz="4" w:space="0" w:color="auto"/>
              <w:left w:val="single" w:sz="4" w:space="0" w:color="auto"/>
              <w:bottom w:val="single" w:sz="4" w:space="0" w:color="auto"/>
              <w:right w:val="single" w:sz="4" w:space="0" w:color="auto"/>
            </w:tcBorders>
            <w:hideMark/>
          </w:tcPr>
          <w:p w14:paraId="62F005EF"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 xml:space="preserve">Scrophulariaceae </w:t>
            </w:r>
            <w:proofErr w:type="spellStart"/>
            <w:r w:rsidRPr="00CD555D">
              <w:rPr>
                <w:sz w:val="20"/>
                <w:szCs w:val="20"/>
                <w:lang w:val="en-US"/>
              </w:rPr>
              <w:t>Juss</w:t>
            </w:r>
            <w:proofErr w:type="spellEnd"/>
            <w:r w:rsidRPr="00CD555D">
              <w:rPr>
                <w:sz w:val="20"/>
                <w:szCs w:val="20"/>
                <w:lang w:val="en-US"/>
              </w:rPr>
              <w:t>.</w:t>
            </w:r>
          </w:p>
        </w:tc>
      </w:tr>
      <w:tr w:rsidR="0046421A" w:rsidRPr="00CD555D" w14:paraId="1D15E09C"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54E11BA6" w14:textId="77777777" w:rsidR="0046421A" w:rsidRPr="00CD555D" w:rsidRDefault="0046421A" w:rsidP="00F04926">
            <w:pPr>
              <w:pStyle w:val="msonormalbullet2gif"/>
              <w:spacing w:before="0" w:beforeAutospacing="0" w:after="0" w:afterAutospacing="0"/>
              <w:contextualSpacing/>
              <w:jc w:val="both"/>
              <w:rPr>
                <w:sz w:val="20"/>
                <w:szCs w:val="20"/>
                <w:lang w:val="en-US"/>
              </w:rPr>
            </w:pPr>
            <w:proofErr w:type="spellStart"/>
            <w:r w:rsidRPr="00CD555D">
              <w:rPr>
                <w:i/>
                <w:iCs/>
                <w:sz w:val="20"/>
                <w:szCs w:val="20"/>
                <w:lang w:val="en-US"/>
              </w:rPr>
              <w:t>Odontites</w:t>
            </w:r>
            <w:proofErr w:type="spellEnd"/>
            <w:r w:rsidRPr="00CD555D">
              <w:rPr>
                <w:i/>
                <w:iCs/>
                <w:sz w:val="20"/>
                <w:szCs w:val="20"/>
                <w:lang w:val="en-US"/>
              </w:rPr>
              <w:t xml:space="preserve"> vulgaris</w:t>
            </w:r>
            <w:r w:rsidRPr="00CD555D">
              <w:rPr>
                <w:sz w:val="20"/>
                <w:szCs w:val="20"/>
                <w:lang w:val="en-US"/>
              </w:rPr>
              <w:t xml:space="preserve"> </w:t>
            </w:r>
            <w:proofErr w:type="spellStart"/>
            <w:r w:rsidRPr="00CD555D">
              <w:rPr>
                <w:sz w:val="20"/>
                <w:szCs w:val="20"/>
                <w:lang w:val="en-US"/>
              </w:rPr>
              <w:t>Moench</w:t>
            </w:r>
            <w:proofErr w:type="spellEnd"/>
          </w:p>
        </w:tc>
        <w:tc>
          <w:tcPr>
            <w:tcW w:w="992" w:type="dxa"/>
            <w:tcBorders>
              <w:top w:val="single" w:sz="4" w:space="0" w:color="auto"/>
              <w:left w:val="single" w:sz="4" w:space="0" w:color="auto"/>
              <w:bottom w:val="single" w:sz="4" w:space="0" w:color="auto"/>
              <w:right w:val="single" w:sz="4" w:space="0" w:color="auto"/>
            </w:tcBorders>
            <w:hideMark/>
          </w:tcPr>
          <w:p w14:paraId="5AEE9954"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0E7D062F"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6D62E44E"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05DD7D20"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7A857D6E"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6B568C0C" w14:textId="77777777" w:rsidR="0046421A" w:rsidRPr="00CD555D" w:rsidRDefault="0046421A" w:rsidP="00F04926">
            <w:pPr>
              <w:pStyle w:val="msonormalbullet2gif"/>
              <w:spacing w:before="0" w:beforeAutospacing="0" w:after="0" w:afterAutospacing="0"/>
              <w:contextualSpacing/>
              <w:jc w:val="both"/>
              <w:rPr>
                <w:sz w:val="20"/>
                <w:szCs w:val="20"/>
                <w:lang w:val="en-US"/>
              </w:rPr>
            </w:pPr>
            <w:proofErr w:type="spellStart"/>
            <w:r w:rsidRPr="00CD555D">
              <w:rPr>
                <w:i/>
                <w:iCs/>
                <w:sz w:val="20"/>
                <w:szCs w:val="20"/>
                <w:lang w:val="en-US"/>
              </w:rPr>
              <w:t>Pedicularis</w:t>
            </w:r>
            <w:proofErr w:type="spellEnd"/>
            <w:r w:rsidRPr="00CD555D">
              <w:rPr>
                <w:i/>
                <w:iCs/>
                <w:sz w:val="20"/>
                <w:szCs w:val="20"/>
                <w:lang w:val="en-US"/>
              </w:rPr>
              <w:t xml:space="preserve"> </w:t>
            </w:r>
            <w:proofErr w:type="spellStart"/>
            <w:r w:rsidRPr="00CD555D">
              <w:rPr>
                <w:i/>
                <w:iCs/>
                <w:sz w:val="20"/>
                <w:szCs w:val="20"/>
                <w:lang w:val="en-US"/>
              </w:rPr>
              <w:t>altaica</w:t>
            </w:r>
            <w:proofErr w:type="spellEnd"/>
            <w:r w:rsidRPr="00CD555D">
              <w:rPr>
                <w:sz w:val="20"/>
                <w:szCs w:val="20"/>
                <w:lang w:val="en-US"/>
              </w:rPr>
              <w:t xml:space="preserve"> Steph. Ex </w:t>
            </w:r>
            <w:proofErr w:type="spellStart"/>
            <w:r w:rsidRPr="00CD555D">
              <w:rPr>
                <w:sz w:val="20"/>
                <w:szCs w:val="20"/>
                <w:lang w:val="en-US"/>
              </w:rPr>
              <w:t>Stev</w:t>
            </w:r>
            <w:proofErr w:type="spellEnd"/>
            <w:r w:rsidRPr="00CD555D">
              <w:rPr>
                <w:sz w:val="20"/>
                <w:szCs w:val="20"/>
                <w:lang w:val="en-US"/>
              </w:rPr>
              <w:t xml:space="preserve">. </w:t>
            </w:r>
          </w:p>
        </w:tc>
        <w:tc>
          <w:tcPr>
            <w:tcW w:w="992" w:type="dxa"/>
            <w:tcBorders>
              <w:top w:val="single" w:sz="4" w:space="0" w:color="auto"/>
              <w:left w:val="single" w:sz="4" w:space="0" w:color="auto"/>
              <w:bottom w:val="single" w:sz="4" w:space="0" w:color="auto"/>
              <w:right w:val="single" w:sz="4" w:space="0" w:color="auto"/>
            </w:tcBorders>
            <w:hideMark/>
          </w:tcPr>
          <w:p w14:paraId="72479E38"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408DBFE8"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190800F9"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631A1431"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71A69401"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6E29D8CC" w14:textId="7AD435B9" w:rsidR="0046421A" w:rsidRPr="00CD555D" w:rsidRDefault="0046421A" w:rsidP="00F04926">
            <w:pPr>
              <w:pStyle w:val="msonormalbullet2gif"/>
              <w:spacing w:before="0" w:beforeAutospacing="0" w:after="0" w:afterAutospacing="0"/>
              <w:contextualSpacing/>
              <w:jc w:val="both"/>
              <w:rPr>
                <w:sz w:val="20"/>
                <w:szCs w:val="20"/>
                <w:lang w:val="en-US"/>
              </w:rPr>
            </w:pPr>
            <w:bookmarkStart w:id="218" w:name="_Hlk62212588"/>
            <w:proofErr w:type="spellStart"/>
            <w:r w:rsidRPr="00CD555D">
              <w:rPr>
                <w:i/>
                <w:iCs/>
                <w:sz w:val="20"/>
                <w:szCs w:val="20"/>
                <w:lang w:val="en-US"/>
              </w:rPr>
              <w:t>Pedicularis</w:t>
            </w:r>
            <w:proofErr w:type="spellEnd"/>
            <w:r w:rsidRPr="00CD555D">
              <w:rPr>
                <w:i/>
                <w:iCs/>
                <w:sz w:val="20"/>
                <w:szCs w:val="20"/>
                <w:lang w:val="en-US"/>
              </w:rPr>
              <w:t xml:space="preserve"> </w:t>
            </w:r>
            <w:proofErr w:type="spellStart"/>
            <w:r w:rsidRPr="00CD555D">
              <w:rPr>
                <w:i/>
                <w:iCs/>
                <w:sz w:val="20"/>
                <w:szCs w:val="20"/>
                <w:lang w:val="en-US"/>
              </w:rPr>
              <w:t>proboscidea</w:t>
            </w:r>
            <w:proofErr w:type="spellEnd"/>
            <w:r w:rsidRPr="00CD555D">
              <w:rPr>
                <w:sz w:val="20"/>
                <w:szCs w:val="20"/>
                <w:lang w:val="en-US"/>
              </w:rPr>
              <w:t xml:space="preserve"> </w:t>
            </w:r>
            <w:bookmarkStart w:id="219" w:name="_Hlk62224285"/>
            <w:proofErr w:type="spellStart"/>
            <w:r w:rsidRPr="00CD555D">
              <w:rPr>
                <w:sz w:val="20"/>
                <w:szCs w:val="20"/>
                <w:lang w:val="en-US"/>
              </w:rPr>
              <w:t>Stev</w:t>
            </w:r>
            <w:proofErr w:type="spellEnd"/>
            <w:r w:rsidRPr="00CD555D">
              <w:rPr>
                <w:sz w:val="20"/>
                <w:szCs w:val="20"/>
                <w:lang w:val="en-US"/>
              </w:rPr>
              <w:t>.</w:t>
            </w:r>
            <w:bookmarkEnd w:id="219"/>
            <w:r w:rsidRPr="00CD555D">
              <w:rPr>
                <w:sz w:val="20"/>
                <w:szCs w:val="20"/>
                <w:lang w:val="en-US"/>
              </w:rPr>
              <w:t xml:space="preserve"> </w:t>
            </w:r>
            <w:bookmarkEnd w:id="218"/>
          </w:p>
        </w:tc>
        <w:tc>
          <w:tcPr>
            <w:tcW w:w="992" w:type="dxa"/>
            <w:tcBorders>
              <w:top w:val="single" w:sz="4" w:space="0" w:color="auto"/>
              <w:left w:val="single" w:sz="4" w:space="0" w:color="auto"/>
              <w:bottom w:val="single" w:sz="4" w:space="0" w:color="auto"/>
              <w:right w:val="single" w:sz="4" w:space="0" w:color="auto"/>
            </w:tcBorders>
            <w:hideMark/>
          </w:tcPr>
          <w:p w14:paraId="566F036B"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7BE2FCB4"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4E05879E"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4530868C"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30A076C7"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1E88E0D4" w14:textId="77777777" w:rsidR="0046421A" w:rsidRPr="00CD555D" w:rsidRDefault="0046421A" w:rsidP="00F04926">
            <w:pPr>
              <w:pStyle w:val="msonormalbullet2gif"/>
              <w:spacing w:before="0" w:beforeAutospacing="0" w:after="0" w:afterAutospacing="0"/>
              <w:contextualSpacing/>
              <w:jc w:val="both"/>
              <w:rPr>
                <w:i/>
                <w:iCs/>
                <w:sz w:val="20"/>
                <w:szCs w:val="20"/>
                <w:lang w:val="en-US"/>
              </w:rPr>
            </w:pPr>
            <w:proofErr w:type="spellStart"/>
            <w:r w:rsidRPr="00CD555D">
              <w:rPr>
                <w:i/>
                <w:iCs/>
                <w:sz w:val="20"/>
                <w:szCs w:val="20"/>
                <w:lang w:val="en-US"/>
              </w:rPr>
              <w:t>Pedicularis</w:t>
            </w:r>
            <w:proofErr w:type="spellEnd"/>
            <w:r w:rsidRPr="00CD555D">
              <w:rPr>
                <w:i/>
                <w:iCs/>
                <w:sz w:val="20"/>
                <w:szCs w:val="20"/>
                <w:lang w:val="en-US"/>
              </w:rPr>
              <w:t xml:space="preserve"> </w:t>
            </w:r>
            <w:proofErr w:type="spellStart"/>
            <w:r w:rsidRPr="00CD555D">
              <w:rPr>
                <w:i/>
                <w:iCs/>
                <w:sz w:val="20"/>
                <w:szCs w:val="20"/>
                <w:lang w:val="en-US"/>
              </w:rPr>
              <w:t>resupinata</w:t>
            </w:r>
            <w:proofErr w:type="spellEnd"/>
            <w:r w:rsidRPr="00CD555D">
              <w:rPr>
                <w:sz w:val="20"/>
                <w:szCs w:val="20"/>
                <w:lang w:val="en-US"/>
              </w:rPr>
              <w:t xml:space="preserve"> L</w:t>
            </w:r>
          </w:p>
        </w:tc>
        <w:tc>
          <w:tcPr>
            <w:tcW w:w="992" w:type="dxa"/>
            <w:tcBorders>
              <w:top w:val="single" w:sz="4" w:space="0" w:color="auto"/>
              <w:left w:val="single" w:sz="4" w:space="0" w:color="auto"/>
              <w:bottom w:val="single" w:sz="4" w:space="0" w:color="auto"/>
              <w:right w:val="single" w:sz="4" w:space="0" w:color="auto"/>
            </w:tcBorders>
            <w:hideMark/>
          </w:tcPr>
          <w:p w14:paraId="0425DF3D"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3BF1DFCE"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4923C7F7"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7CBB184F"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1832A7DE"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16F96F4F" w14:textId="77777777" w:rsidR="0046421A" w:rsidRPr="00CD555D" w:rsidRDefault="0046421A" w:rsidP="00F04926">
            <w:pPr>
              <w:pStyle w:val="msonormalbullet2gif"/>
              <w:spacing w:before="0" w:beforeAutospacing="0" w:after="0" w:afterAutospacing="0"/>
              <w:contextualSpacing/>
              <w:jc w:val="both"/>
              <w:rPr>
                <w:sz w:val="20"/>
                <w:szCs w:val="20"/>
                <w:lang w:val="en-US"/>
              </w:rPr>
            </w:pPr>
            <w:r w:rsidRPr="00CD555D">
              <w:rPr>
                <w:i/>
                <w:iCs/>
                <w:sz w:val="20"/>
                <w:szCs w:val="20"/>
                <w:lang w:val="en-US"/>
              </w:rPr>
              <w:t xml:space="preserve">Rhinanthus </w:t>
            </w:r>
            <w:proofErr w:type="spellStart"/>
            <w:r w:rsidRPr="00CD555D">
              <w:rPr>
                <w:i/>
                <w:iCs/>
                <w:sz w:val="20"/>
                <w:szCs w:val="20"/>
                <w:lang w:val="en-US"/>
              </w:rPr>
              <w:t>aestivalis</w:t>
            </w:r>
            <w:proofErr w:type="spellEnd"/>
            <w:r w:rsidRPr="00CD555D">
              <w:rPr>
                <w:i/>
                <w:iCs/>
                <w:sz w:val="20"/>
                <w:szCs w:val="20"/>
                <w:lang w:val="en-US"/>
              </w:rPr>
              <w:t xml:space="preserve"> </w:t>
            </w:r>
            <w:r w:rsidRPr="00CD555D">
              <w:rPr>
                <w:sz w:val="20"/>
                <w:szCs w:val="20"/>
                <w:lang w:val="en-US"/>
              </w:rPr>
              <w:t xml:space="preserve">(N. Zing.)  </w:t>
            </w:r>
          </w:p>
        </w:tc>
        <w:tc>
          <w:tcPr>
            <w:tcW w:w="992" w:type="dxa"/>
            <w:tcBorders>
              <w:top w:val="single" w:sz="4" w:space="0" w:color="auto"/>
              <w:left w:val="single" w:sz="4" w:space="0" w:color="auto"/>
              <w:bottom w:val="single" w:sz="4" w:space="0" w:color="auto"/>
              <w:right w:val="single" w:sz="4" w:space="0" w:color="auto"/>
            </w:tcBorders>
            <w:hideMark/>
          </w:tcPr>
          <w:p w14:paraId="7A2FFA52"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1DA306B7"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124555C0"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08F7743B"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1051DE7C"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6A5EBE79" w14:textId="77777777" w:rsidR="0046421A" w:rsidRPr="00CD555D" w:rsidRDefault="0046421A" w:rsidP="00F04926">
            <w:pPr>
              <w:pStyle w:val="msonormalbullet2gif"/>
              <w:spacing w:before="0" w:beforeAutospacing="0" w:after="0" w:afterAutospacing="0"/>
              <w:contextualSpacing/>
              <w:jc w:val="both"/>
              <w:rPr>
                <w:sz w:val="20"/>
                <w:szCs w:val="20"/>
                <w:lang w:val="en-US"/>
              </w:rPr>
            </w:pPr>
            <w:r w:rsidRPr="00CD555D">
              <w:rPr>
                <w:i/>
                <w:iCs/>
                <w:sz w:val="20"/>
                <w:szCs w:val="20"/>
                <w:lang w:val="en-US"/>
              </w:rPr>
              <w:t xml:space="preserve">Rhinanthus </w:t>
            </w:r>
            <w:proofErr w:type="spellStart"/>
            <w:r w:rsidRPr="00CD555D">
              <w:rPr>
                <w:i/>
                <w:iCs/>
                <w:sz w:val="20"/>
                <w:szCs w:val="20"/>
                <w:lang w:val="en-US"/>
              </w:rPr>
              <w:t>songaricus</w:t>
            </w:r>
            <w:proofErr w:type="spellEnd"/>
            <w:r w:rsidRPr="00CD555D">
              <w:rPr>
                <w:sz w:val="20"/>
                <w:szCs w:val="20"/>
                <w:lang w:val="en-US"/>
              </w:rPr>
              <w:t xml:space="preserve"> </w:t>
            </w:r>
            <w:bookmarkStart w:id="220" w:name="_Hlk62204926"/>
            <w:r w:rsidRPr="00CD555D">
              <w:rPr>
                <w:sz w:val="20"/>
                <w:szCs w:val="20"/>
                <w:lang w:val="en-US"/>
              </w:rPr>
              <w:t>(</w:t>
            </w:r>
            <w:proofErr w:type="spellStart"/>
            <w:r w:rsidRPr="00CD555D">
              <w:rPr>
                <w:sz w:val="20"/>
                <w:szCs w:val="20"/>
                <w:lang w:val="en-US"/>
              </w:rPr>
              <w:t>Sterneck</w:t>
            </w:r>
            <w:proofErr w:type="spellEnd"/>
            <w:r w:rsidRPr="00CD555D">
              <w:rPr>
                <w:sz w:val="20"/>
                <w:szCs w:val="20"/>
                <w:lang w:val="en-US"/>
              </w:rPr>
              <w:t xml:space="preserve">) B. </w:t>
            </w:r>
            <w:proofErr w:type="spellStart"/>
            <w:r w:rsidRPr="00CD555D">
              <w:rPr>
                <w:sz w:val="20"/>
                <w:szCs w:val="20"/>
                <w:lang w:val="en-US"/>
              </w:rPr>
              <w:t>Fedtsch</w:t>
            </w:r>
            <w:proofErr w:type="spellEnd"/>
            <w:r w:rsidRPr="00CD555D">
              <w:rPr>
                <w:sz w:val="20"/>
                <w:szCs w:val="20"/>
                <w:lang w:val="en-US"/>
              </w:rPr>
              <w:t xml:space="preserve">. </w:t>
            </w:r>
            <w:bookmarkEnd w:id="220"/>
          </w:p>
        </w:tc>
        <w:tc>
          <w:tcPr>
            <w:tcW w:w="992" w:type="dxa"/>
            <w:tcBorders>
              <w:top w:val="single" w:sz="4" w:space="0" w:color="auto"/>
              <w:left w:val="single" w:sz="4" w:space="0" w:color="auto"/>
              <w:bottom w:val="single" w:sz="4" w:space="0" w:color="auto"/>
              <w:right w:val="single" w:sz="4" w:space="0" w:color="auto"/>
            </w:tcBorders>
            <w:hideMark/>
          </w:tcPr>
          <w:p w14:paraId="4FBE0518"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47D63B17"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00A5C53D"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728C6D81"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536AE42B"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2FD0FA5D" w14:textId="77777777" w:rsidR="0046421A" w:rsidRPr="00CD555D" w:rsidRDefault="0046421A" w:rsidP="00F04926">
            <w:pPr>
              <w:pStyle w:val="msonormalbullet2gif"/>
              <w:spacing w:before="0" w:beforeAutospacing="0" w:after="0" w:afterAutospacing="0"/>
              <w:contextualSpacing/>
              <w:jc w:val="both"/>
              <w:rPr>
                <w:sz w:val="20"/>
                <w:szCs w:val="20"/>
                <w:lang w:val="en-US"/>
              </w:rPr>
            </w:pPr>
            <w:proofErr w:type="spellStart"/>
            <w:r w:rsidRPr="00CD555D">
              <w:rPr>
                <w:i/>
                <w:iCs/>
                <w:sz w:val="20"/>
                <w:szCs w:val="20"/>
                <w:lang w:val="en-US"/>
              </w:rPr>
              <w:t>Scrophularia</w:t>
            </w:r>
            <w:proofErr w:type="spellEnd"/>
            <w:r w:rsidRPr="00CD555D">
              <w:rPr>
                <w:i/>
                <w:iCs/>
                <w:sz w:val="20"/>
                <w:szCs w:val="20"/>
                <w:lang w:val="en-US"/>
              </w:rPr>
              <w:t xml:space="preserve"> </w:t>
            </w:r>
            <w:proofErr w:type="spellStart"/>
            <w:r w:rsidRPr="00CD555D">
              <w:rPr>
                <w:i/>
                <w:iCs/>
                <w:sz w:val="20"/>
                <w:szCs w:val="20"/>
                <w:lang w:val="en-US"/>
              </w:rPr>
              <w:t>altaica</w:t>
            </w:r>
            <w:proofErr w:type="spellEnd"/>
            <w:r w:rsidRPr="00CD555D">
              <w:rPr>
                <w:sz w:val="20"/>
                <w:szCs w:val="20"/>
                <w:lang w:val="en-US"/>
              </w:rPr>
              <w:t xml:space="preserve"> </w:t>
            </w:r>
            <w:proofErr w:type="spellStart"/>
            <w:r w:rsidRPr="00CD555D">
              <w:rPr>
                <w:sz w:val="20"/>
                <w:szCs w:val="20"/>
                <w:lang w:val="en-US"/>
              </w:rPr>
              <w:t>Murr</w:t>
            </w:r>
            <w:proofErr w:type="spellEnd"/>
            <w:r w:rsidRPr="00CD555D">
              <w:rPr>
                <w:sz w:val="20"/>
                <w:szCs w:val="20"/>
                <w:lang w:val="en-US"/>
              </w:rPr>
              <w:t>.</w:t>
            </w:r>
          </w:p>
        </w:tc>
        <w:tc>
          <w:tcPr>
            <w:tcW w:w="992" w:type="dxa"/>
            <w:tcBorders>
              <w:top w:val="single" w:sz="4" w:space="0" w:color="auto"/>
              <w:left w:val="single" w:sz="4" w:space="0" w:color="auto"/>
              <w:bottom w:val="single" w:sz="4" w:space="0" w:color="auto"/>
              <w:right w:val="single" w:sz="4" w:space="0" w:color="auto"/>
            </w:tcBorders>
            <w:hideMark/>
          </w:tcPr>
          <w:p w14:paraId="7F2187EA"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44681CCF"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69261454"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74E6C044"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52FF897D" w14:textId="77777777" w:rsidTr="00FA74A5">
        <w:trPr>
          <w:trHeight w:val="165"/>
        </w:trPr>
        <w:tc>
          <w:tcPr>
            <w:tcW w:w="9775" w:type="dxa"/>
            <w:gridSpan w:val="5"/>
            <w:tcBorders>
              <w:top w:val="single" w:sz="4" w:space="0" w:color="auto"/>
              <w:left w:val="single" w:sz="4" w:space="0" w:color="auto"/>
              <w:bottom w:val="single" w:sz="4" w:space="0" w:color="auto"/>
              <w:right w:val="single" w:sz="4" w:space="0" w:color="auto"/>
            </w:tcBorders>
            <w:hideMark/>
          </w:tcPr>
          <w:p w14:paraId="46C01C03" w14:textId="77777777" w:rsidR="0046421A" w:rsidRPr="00CD555D" w:rsidRDefault="0046421A" w:rsidP="00F04926">
            <w:pPr>
              <w:pStyle w:val="msonormalbullet2gif"/>
              <w:spacing w:before="0" w:beforeAutospacing="0" w:after="0" w:afterAutospacing="0"/>
              <w:contextualSpacing/>
              <w:jc w:val="center"/>
              <w:rPr>
                <w:sz w:val="20"/>
                <w:szCs w:val="20"/>
                <w:lang w:val="en-US"/>
              </w:rPr>
            </w:pPr>
            <w:proofErr w:type="spellStart"/>
            <w:r w:rsidRPr="00CD555D">
              <w:rPr>
                <w:sz w:val="20"/>
                <w:szCs w:val="20"/>
                <w:lang w:val="en-US"/>
              </w:rPr>
              <w:t>Trilliaceae</w:t>
            </w:r>
            <w:proofErr w:type="spellEnd"/>
            <w:r w:rsidRPr="00CD555D">
              <w:rPr>
                <w:sz w:val="20"/>
                <w:szCs w:val="20"/>
                <w:lang w:val="en-US"/>
              </w:rPr>
              <w:t xml:space="preserve"> </w:t>
            </w:r>
            <w:proofErr w:type="spellStart"/>
            <w:r w:rsidRPr="00CD555D">
              <w:rPr>
                <w:sz w:val="20"/>
                <w:szCs w:val="20"/>
                <w:lang w:val="en-US"/>
              </w:rPr>
              <w:t>Lindl</w:t>
            </w:r>
            <w:proofErr w:type="spellEnd"/>
            <w:r w:rsidRPr="00CD555D">
              <w:rPr>
                <w:sz w:val="20"/>
                <w:szCs w:val="20"/>
                <w:lang w:val="en-US"/>
              </w:rPr>
              <w:t>.</w:t>
            </w:r>
          </w:p>
        </w:tc>
      </w:tr>
      <w:tr w:rsidR="0046421A" w:rsidRPr="00CD555D" w14:paraId="159719A0"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304A578E" w14:textId="77777777" w:rsidR="0046421A" w:rsidRPr="00CD555D" w:rsidRDefault="0046421A" w:rsidP="00F04926">
            <w:pPr>
              <w:pStyle w:val="msonormalbullet2gif"/>
              <w:spacing w:before="0" w:beforeAutospacing="0" w:after="0" w:afterAutospacing="0"/>
              <w:contextualSpacing/>
              <w:jc w:val="both"/>
              <w:rPr>
                <w:i/>
                <w:iCs/>
                <w:sz w:val="20"/>
                <w:szCs w:val="20"/>
                <w:lang w:val="en-US"/>
              </w:rPr>
            </w:pPr>
            <w:r w:rsidRPr="00CD555D">
              <w:rPr>
                <w:i/>
                <w:iCs/>
                <w:sz w:val="20"/>
                <w:szCs w:val="20"/>
                <w:lang w:val="en-US"/>
              </w:rPr>
              <w:t xml:space="preserve">Paris </w:t>
            </w:r>
            <w:proofErr w:type="spellStart"/>
            <w:r w:rsidRPr="00CD555D">
              <w:rPr>
                <w:i/>
                <w:iCs/>
                <w:sz w:val="20"/>
                <w:szCs w:val="20"/>
                <w:lang w:val="en-US"/>
              </w:rPr>
              <w:t>quadrifolia</w:t>
            </w:r>
            <w:proofErr w:type="spellEnd"/>
            <w:r w:rsidRPr="00CD555D">
              <w:rPr>
                <w:sz w:val="20"/>
                <w:szCs w:val="20"/>
                <w:lang w:val="en-US"/>
              </w:rPr>
              <w:t xml:space="preserve"> L.</w:t>
            </w:r>
          </w:p>
        </w:tc>
        <w:tc>
          <w:tcPr>
            <w:tcW w:w="992" w:type="dxa"/>
            <w:tcBorders>
              <w:top w:val="single" w:sz="4" w:space="0" w:color="auto"/>
              <w:left w:val="single" w:sz="4" w:space="0" w:color="auto"/>
              <w:bottom w:val="single" w:sz="4" w:space="0" w:color="auto"/>
              <w:right w:val="single" w:sz="4" w:space="0" w:color="auto"/>
            </w:tcBorders>
            <w:hideMark/>
          </w:tcPr>
          <w:p w14:paraId="2F0D9F94"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38AFC510"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4A27B78D"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70B973A9"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13B4C32B" w14:textId="77777777" w:rsidTr="00FA74A5">
        <w:trPr>
          <w:trHeight w:val="165"/>
        </w:trPr>
        <w:tc>
          <w:tcPr>
            <w:tcW w:w="9775" w:type="dxa"/>
            <w:gridSpan w:val="5"/>
            <w:tcBorders>
              <w:top w:val="single" w:sz="4" w:space="0" w:color="auto"/>
              <w:left w:val="single" w:sz="4" w:space="0" w:color="auto"/>
              <w:bottom w:val="single" w:sz="4" w:space="0" w:color="auto"/>
              <w:right w:val="single" w:sz="4" w:space="0" w:color="auto"/>
            </w:tcBorders>
            <w:hideMark/>
          </w:tcPr>
          <w:p w14:paraId="60BED315" w14:textId="77777777" w:rsidR="0046421A" w:rsidRPr="00CD555D" w:rsidRDefault="0046421A" w:rsidP="00F04926">
            <w:pPr>
              <w:pStyle w:val="msonormalbullet2gif"/>
              <w:spacing w:before="0" w:beforeAutospacing="0" w:after="0" w:afterAutospacing="0"/>
              <w:contextualSpacing/>
              <w:jc w:val="center"/>
              <w:rPr>
                <w:sz w:val="20"/>
                <w:szCs w:val="20"/>
                <w:lang w:val="en-US"/>
              </w:rPr>
            </w:pPr>
            <w:proofErr w:type="spellStart"/>
            <w:r w:rsidRPr="00CD555D">
              <w:rPr>
                <w:sz w:val="20"/>
                <w:szCs w:val="20"/>
                <w:lang w:val="en-US"/>
              </w:rPr>
              <w:t>Urticaceae</w:t>
            </w:r>
            <w:proofErr w:type="spellEnd"/>
            <w:r w:rsidRPr="00CD555D">
              <w:rPr>
                <w:sz w:val="20"/>
                <w:szCs w:val="20"/>
                <w:lang w:val="en-US"/>
              </w:rPr>
              <w:t xml:space="preserve"> </w:t>
            </w:r>
            <w:proofErr w:type="spellStart"/>
            <w:r w:rsidRPr="00CD555D">
              <w:rPr>
                <w:sz w:val="20"/>
                <w:szCs w:val="20"/>
                <w:lang w:val="en-US"/>
              </w:rPr>
              <w:t>Martinov</w:t>
            </w:r>
            <w:proofErr w:type="spellEnd"/>
          </w:p>
        </w:tc>
      </w:tr>
      <w:tr w:rsidR="0046421A" w:rsidRPr="00CD555D" w14:paraId="201C4520"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18B009BD" w14:textId="77777777" w:rsidR="0046421A" w:rsidRPr="00CD555D" w:rsidRDefault="0046421A" w:rsidP="00F04926">
            <w:pPr>
              <w:pStyle w:val="msonormalbullet2gif"/>
              <w:spacing w:before="0" w:beforeAutospacing="0" w:after="0" w:afterAutospacing="0"/>
              <w:contextualSpacing/>
              <w:jc w:val="both"/>
              <w:rPr>
                <w:sz w:val="20"/>
                <w:szCs w:val="20"/>
                <w:lang w:val="en-US"/>
              </w:rPr>
            </w:pPr>
            <w:proofErr w:type="spellStart"/>
            <w:r w:rsidRPr="00CD555D">
              <w:rPr>
                <w:i/>
                <w:iCs/>
                <w:sz w:val="20"/>
                <w:szCs w:val="20"/>
                <w:lang w:val="en-US"/>
              </w:rPr>
              <w:t>Urtica</w:t>
            </w:r>
            <w:proofErr w:type="spellEnd"/>
            <w:r w:rsidRPr="00CD555D">
              <w:rPr>
                <w:i/>
                <w:iCs/>
                <w:sz w:val="20"/>
                <w:szCs w:val="20"/>
                <w:lang w:val="en-US"/>
              </w:rPr>
              <w:t xml:space="preserve"> </w:t>
            </w:r>
            <w:proofErr w:type="spellStart"/>
            <w:r w:rsidRPr="00CD555D">
              <w:rPr>
                <w:i/>
                <w:iCs/>
                <w:sz w:val="20"/>
                <w:szCs w:val="20"/>
                <w:lang w:val="en-US"/>
              </w:rPr>
              <w:t>dioica</w:t>
            </w:r>
            <w:proofErr w:type="spellEnd"/>
            <w:r w:rsidRPr="00CD555D">
              <w:rPr>
                <w:sz w:val="20"/>
                <w:szCs w:val="20"/>
                <w:lang w:val="en-US"/>
              </w:rPr>
              <w:t xml:space="preserve"> L.</w:t>
            </w:r>
          </w:p>
        </w:tc>
        <w:tc>
          <w:tcPr>
            <w:tcW w:w="992" w:type="dxa"/>
            <w:tcBorders>
              <w:top w:val="single" w:sz="4" w:space="0" w:color="auto"/>
              <w:left w:val="single" w:sz="4" w:space="0" w:color="auto"/>
              <w:bottom w:val="single" w:sz="4" w:space="0" w:color="auto"/>
              <w:right w:val="single" w:sz="4" w:space="0" w:color="auto"/>
            </w:tcBorders>
            <w:hideMark/>
          </w:tcPr>
          <w:p w14:paraId="34724538"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1ED6399B"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1B6CB4FF"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34684B44"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19D08277" w14:textId="77777777" w:rsidTr="00FA74A5">
        <w:trPr>
          <w:trHeight w:val="165"/>
        </w:trPr>
        <w:tc>
          <w:tcPr>
            <w:tcW w:w="9775" w:type="dxa"/>
            <w:gridSpan w:val="5"/>
            <w:tcBorders>
              <w:top w:val="single" w:sz="4" w:space="0" w:color="auto"/>
              <w:left w:val="single" w:sz="4" w:space="0" w:color="auto"/>
              <w:bottom w:val="single" w:sz="4" w:space="0" w:color="auto"/>
              <w:right w:val="single" w:sz="4" w:space="0" w:color="auto"/>
            </w:tcBorders>
            <w:hideMark/>
          </w:tcPr>
          <w:p w14:paraId="779492CC" w14:textId="77777777" w:rsidR="0046421A" w:rsidRPr="00CD555D" w:rsidRDefault="0046421A" w:rsidP="00F04926">
            <w:pPr>
              <w:pStyle w:val="msonormalbullet2gif"/>
              <w:spacing w:before="0" w:beforeAutospacing="0" w:after="0" w:afterAutospacing="0"/>
              <w:contextualSpacing/>
              <w:jc w:val="center"/>
              <w:rPr>
                <w:sz w:val="20"/>
                <w:szCs w:val="20"/>
                <w:lang w:val="en-US"/>
              </w:rPr>
            </w:pPr>
            <w:proofErr w:type="spellStart"/>
            <w:r w:rsidRPr="00CD555D">
              <w:rPr>
                <w:sz w:val="20"/>
                <w:szCs w:val="20"/>
                <w:lang w:val="en-US"/>
              </w:rPr>
              <w:t>Viburnaceae</w:t>
            </w:r>
            <w:proofErr w:type="spellEnd"/>
            <w:r w:rsidRPr="00CD555D">
              <w:rPr>
                <w:sz w:val="20"/>
                <w:szCs w:val="20"/>
                <w:lang w:val="en-US"/>
              </w:rPr>
              <w:t xml:space="preserve"> </w:t>
            </w:r>
            <w:proofErr w:type="spellStart"/>
            <w:r w:rsidRPr="00CD555D">
              <w:rPr>
                <w:sz w:val="20"/>
                <w:szCs w:val="20"/>
                <w:lang w:val="en-US"/>
              </w:rPr>
              <w:t>Rafin</w:t>
            </w:r>
            <w:proofErr w:type="spellEnd"/>
            <w:r w:rsidRPr="00CD555D">
              <w:rPr>
                <w:sz w:val="20"/>
                <w:szCs w:val="20"/>
                <w:lang w:val="en-US"/>
              </w:rPr>
              <w:t>.</w:t>
            </w:r>
          </w:p>
        </w:tc>
      </w:tr>
      <w:tr w:rsidR="0046421A" w:rsidRPr="00CD555D" w14:paraId="5E317D10"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6F29C780" w14:textId="77777777" w:rsidR="0046421A" w:rsidRPr="00CD555D" w:rsidRDefault="0046421A" w:rsidP="00F04926">
            <w:pPr>
              <w:pStyle w:val="msonormalbullet2gif"/>
              <w:spacing w:before="0" w:beforeAutospacing="0" w:after="0" w:afterAutospacing="0"/>
              <w:contextualSpacing/>
              <w:jc w:val="both"/>
              <w:rPr>
                <w:i/>
                <w:iCs/>
                <w:sz w:val="20"/>
                <w:szCs w:val="20"/>
                <w:lang w:val="en-US"/>
              </w:rPr>
            </w:pPr>
            <w:r w:rsidRPr="00CD555D">
              <w:rPr>
                <w:i/>
                <w:iCs/>
                <w:sz w:val="20"/>
                <w:szCs w:val="20"/>
                <w:lang w:val="en-US"/>
              </w:rPr>
              <w:t xml:space="preserve">Viburnum </w:t>
            </w:r>
            <w:proofErr w:type="spellStart"/>
            <w:r w:rsidRPr="00CD555D">
              <w:rPr>
                <w:i/>
                <w:iCs/>
                <w:sz w:val="20"/>
                <w:szCs w:val="20"/>
                <w:lang w:val="en-US"/>
              </w:rPr>
              <w:t>opulus</w:t>
            </w:r>
            <w:proofErr w:type="spellEnd"/>
            <w:r w:rsidRPr="00CD555D">
              <w:rPr>
                <w:sz w:val="20"/>
                <w:szCs w:val="20"/>
                <w:lang w:val="en-US"/>
              </w:rPr>
              <w:t xml:space="preserve"> L.</w:t>
            </w:r>
          </w:p>
        </w:tc>
        <w:tc>
          <w:tcPr>
            <w:tcW w:w="992" w:type="dxa"/>
            <w:tcBorders>
              <w:top w:val="single" w:sz="4" w:space="0" w:color="auto"/>
              <w:left w:val="single" w:sz="4" w:space="0" w:color="auto"/>
              <w:bottom w:val="single" w:sz="4" w:space="0" w:color="auto"/>
              <w:right w:val="single" w:sz="4" w:space="0" w:color="auto"/>
            </w:tcBorders>
            <w:hideMark/>
          </w:tcPr>
          <w:p w14:paraId="30D76326"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52038723"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6C643DDA"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5CA5C2DD"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r w:rsidR="0046421A" w:rsidRPr="00CD555D" w14:paraId="75F12C08" w14:textId="77777777" w:rsidTr="00FA74A5">
        <w:trPr>
          <w:trHeight w:val="165"/>
        </w:trPr>
        <w:tc>
          <w:tcPr>
            <w:tcW w:w="9775" w:type="dxa"/>
            <w:gridSpan w:val="5"/>
            <w:tcBorders>
              <w:top w:val="single" w:sz="4" w:space="0" w:color="auto"/>
              <w:left w:val="single" w:sz="4" w:space="0" w:color="auto"/>
              <w:bottom w:val="single" w:sz="4" w:space="0" w:color="auto"/>
              <w:right w:val="single" w:sz="4" w:space="0" w:color="auto"/>
            </w:tcBorders>
            <w:hideMark/>
          </w:tcPr>
          <w:p w14:paraId="2B97B46B" w14:textId="77777777" w:rsidR="0046421A" w:rsidRPr="00CD555D" w:rsidRDefault="0046421A" w:rsidP="00F04926">
            <w:pPr>
              <w:pStyle w:val="msonormalbullet2gif"/>
              <w:spacing w:before="0" w:beforeAutospacing="0" w:after="0" w:afterAutospacing="0"/>
              <w:contextualSpacing/>
              <w:jc w:val="center"/>
              <w:rPr>
                <w:sz w:val="20"/>
                <w:szCs w:val="20"/>
                <w:lang w:val="en-US"/>
              </w:rPr>
            </w:pPr>
            <w:proofErr w:type="spellStart"/>
            <w:r w:rsidRPr="00CD555D">
              <w:rPr>
                <w:sz w:val="20"/>
                <w:szCs w:val="20"/>
                <w:lang w:val="en-US"/>
              </w:rPr>
              <w:t>Violaceae</w:t>
            </w:r>
            <w:proofErr w:type="spellEnd"/>
            <w:r w:rsidRPr="00CD555D">
              <w:rPr>
                <w:sz w:val="20"/>
                <w:szCs w:val="20"/>
                <w:lang w:val="en-US"/>
              </w:rPr>
              <w:t xml:space="preserve"> </w:t>
            </w:r>
            <w:proofErr w:type="spellStart"/>
            <w:r w:rsidRPr="00CD555D">
              <w:rPr>
                <w:sz w:val="20"/>
                <w:szCs w:val="20"/>
                <w:lang w:val="en-US"/>
              </w:rPr>
              <w:t>Batsch</w:t>
            </w:r>
            <w:proofErr w:type="spellEnd"/>
          </w:p>
        </w:tc>
      </w:tr>
      <w:tr w:rsidR="0046421A" w:rsidRPr="00CD555D" w14:paraId="62CB47C5" w14:textId="77777777" w:rsidTr="008F2C02">
        <w:trPr>
          <w:trHeight w:val="165"/>
        </w:trPr>
        <w:tc>
          <w:tcPr>
            <w:tcW w:w="5387" w:type="dxa"/>
            <w:tcBorders>
              <w:top w:val="single" w:sz="4" w:space="0" w:color="auto"/>
              <w:left w:val="single" w:sz="4" w:space="0" w:color="auto"/>
              <w:bottom w:val="single" w:sz="4" w:space="0" w:color="auto"/>
              <w:right w:val="single" w:sz="4" w:space="0" w:color="auto"/>
            </w:tcBorders>
            <w:hideMark/>
          </w:tcPr>
          <w:p w14:paraId="403333D4" w14:textId="77777777" w:rsidR="0046421A" w:rsidRPr="00CD555D" w:rsidRDefault="0046421A" w:rsidP="00F04926">
            <w:pPr>
              <w:pStyle w:val="msonormalbullet2gif"/>
              <w:spacing w:before="0" w:beforeAutospacing="0" w:after="0" w:afterAutospacing="0"/>
              <w:contextualSpacing/>
              <w:jc w:val="both"/>
              <w:rPr>
                <w:i/>
                <w:iCs/>
                <w:sz w:val="20"/>
                <w:szCs w:val="20"/>
                <w:lang w:val="en-US"/>
              </w:rPr>
            </w:pPr>
            <w:r w:rsidRPr="00CD555D">
              <w:rPr>
                <w:i/>
                <w:iCs/>
                <w:sz w:val="20"/>
                <w:szCs w:val="20"/>
                <w:lang w:val="en-US"/>
              </w:rPr>
              <w:t xml:space="preserve">Viola </w:t>
            </w:r>
            <w:proofErr w:type="spellStart"/>
            <w:r w:rsidRPr="00CD555D">
              <w:rPr>
                <w:i/>
                <w:iCs/>
                <w:sz w:val="20"/>
                <w:szCs w:val="20"/>
                <w:lang w:val="en-US"/>
              </w:rPr>
              <w:t>altaica</w:t>
            </w:r>
            <w:proofErr w:type="spellEnd"/>
            <w:r w:rsidRPr="00CD555D">
              <w:rPr>
                <w:sz w:val="20"/>
                <w:szCs w:val="20"/>
                <w:lang w:val="en-US"/>
              </w:rPr>
              <w:t xml:space="preserve"> </w:t>
            </w:r>
            <w:proofErr w:type="spellStart"/>
            <w:r w:rsidRPr="00CD555D">
              <w:rPr>
                <w:sz w:val="20"/>
                <w:szCs w:val="20"/>
                <w:lang w:val="en-US"/>
              </w:rPr>
              <w:t>Vved</w:t>
            </w:r>
            <w:proofErr w:type="spellEnd"/>
            <w:r w:rsidRPr="00CD555D">
              <w:rPr>
                <w:sz w:val="20"/>
                <w:szCs w:val="20"/>
                <w:lang w:val="en-US"/>
              </w:rPr>
              <w:t>.</w:t>
            </w:r>
          </w:p>
        </w:tc>
        <w:tc>
          <w:tcPr>
            <w:tcW w:w="992" w:type="dxa"/>
            <w:tcBorders>
              <w:top w:val="single" w:sz="4" w:space="0" w:color="auto"/>
              <w:left w:val="single" w:sz="4" w:space="0" w:color="auto"/>
              <w:bottom w:val="single" w:sz="4" w:space="0" w:color="auto"/>
              <w:right w:val="single" w:sz="4" w:space="0" w:color="auto"/>
            </w:tcBorders>
            <w:hideMark/>
          </w:tcPr>
          <w:p w14:paraId="07582EDA"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993" w:type="dxa"/>
            <w:tcBorders>
              <w:top w:val="single" w:sz="4" w:space="0" w:color="auto"/>
              <w:left w:val="single" w:sz="4" w:space="0" w:color="auto"/>
              <w:bottom w:val="single" w:sz="4" w:space="0" w:color="auto"/>
              <w:right w:val="single" w:sz="4" w:space="0" w:color="auto"/>
            </w:tcBorders>
            <w:hideMark/>
          </w:tcPr>
          <w:p w14:paraId="5D0A04B6"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275" w:type="dxa"/>
            <w:tcBorders>
              <w:top w:val="single" w:sz="4" w:space="0" w:color="auto"/>
              <w:left w:val="single" w:sz="4" w:space="0" w:color="auto"/>
              <w:bottom w:val="single" w:sz="4" w:space="0" w:color="auto"/>
              <w:right w:val="single" w:sz="4" w:space="0" w:color="auto"/>
            </w:tcBorders>
            <w:hideMark/>
          </w:tcPr>
          <w:p w14:paraId="646397B3"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c>
          <w:tcPr>
            <w:tcW w:w="1128" w:type="dxa"/>
            <w:tcBorders>
              <w:top w:val="single" w:sz="4" w:space="0" w:color="auto"/>
              <w:left w:val="single" w:sz="4" w:space="0" w:color="auto"/>
              <w:bottom w:val="single" w:sz="4" w:space="0" w:color="auto"/>
              <w:right w:val="single" w:sz="4" w:space="0" w:color="auto"/>
            </w:tcBorders>
            <w:hideMark/>
          </w:tcPr>
          <w:p w14:paraId="5BBFA935"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w:t>
            </w:r>
          </w:p>
        </w:tc>
      </w:tr>
    </w:tbl>
    <w:p w14:paraId="2B8D3186" w14:textId="77777777" w:rsidR="0046421A" w:rsidRPr="00CD555D" w:rsidRDefault="0046421A" w:rsidP="0046421A">
      <w:pPr>
        <w:pStyle w:val="ad"/>
        <w:spacing w:after="0" w:line="240" w:lineRule="auto"/>
        <w:ind w:left="0"/>
        <w:jc w:val="center"/>
        <w:rPr>
          <w:sz w:val="28"/>
          <w:szCs w:val="28"/>
        </w:rPr>
      </w:pPr>
    </w:p>
    <w:p w14:paraId="62B1BD2A" w14:textId="5AEBE0F7" w:rsidR="0046421A" w:rsidRPr="00CD555D" w:rsidRDefault="00D85F9D" w:rsidP="00D85F9D">
      <w:pPr>
        <w:pStyle w:val="ad"/>
        <w:spacing w:after="0" w:line="240" w:lineRule="auto"/>
        <w:ind w:left="0"/>
        <w:rPr>
          <w:sz w:val="28"/>
          <w:szCs w:val="28"/>
        </w:rPr>
      </w:pPr>
      <w:r w:rsidRPr="00CD555D">
        <w:rPr>
          <w:rFonts w:ascii="Times New Roman" w:hAnsi="Times New Roman"/>
          <w:sz w:val="28"/>
          <w:szCs w:val="28"/>
        </w:rPr>
        <w:t xml:space="preserve">Таблица В.3 – </w:t>
      </w:r>
      <w:r w:rsidR="0046421A" w:rsidRPr="00CD555D">
        <w:rPr>
          <w:rFonts w:ascii="Times New Roman" w:hAnsi="Times New Roman"/>
          <w:sz w:val="28"/>
          <w:szCs w:val="28"/>
        </w:rPr>
        <w:t xml:space="preserve">Флора популяций </w:t>
      </w:r>
      <w:r w:rsidR="0046421A" w:rsidRPr="00CD555D">
        <w:rPr>
          <w:rFonts w:ascii="Times New Roman" w:hAnsi="Times New Roman"/>
          <w:i/>
          <w:iCs/>
          <w:sz w:val="28"/>
          <w:szCs w:val="28"/>
          <w:lang w:val="en-US"/>
        </w:rPr>
        <w:t>D</w:t>
      </w:r>
      <w:r w:rsidR="0046421A" w:rsidRPr="00CD555D">
        <w:rPr>
          <w:rFonts w:ascii="Times New Roman" w:hAnsi="Times New Roman"/>
          <w:i/>
          <w:iCs/>
          <w:sz w:val="28"/>
          <w:szCs w:val="28"/>
        </w:rPr>
        <w:t xml:space="preserve">. </w:t>
      </w:r>
      <w:r w:rsidR="0046421A" w:rsidRPr="00CD555D">
        <w:rPr>
          <w:rFonts w:ascii="Times New Roman" w:hAnsi="Times New Roman"/>
          <w:i/>
          <w:iCs/>
          <w:sz w:val="28"/>
          <w:szCs w:val="28"/>
          <w:lang w:val="en-US"/>
        </w:rPr>
        <w:t>salina</w:t>
      </w:r>
      <w:r w:rsidR="0046421A" w:rsidRPr="00CD555D">
        <w:rPr>
          <w:rFonts w:ascii="Times New Roman" w:hAnsi="Times New Roman"/>
          <w:sz w:val="28"/>
          <w:szCs w:val="28"/>
        </w:rPr>
        <w:t xml:space="preserve"> в Казахстанском Алтае</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16"/>
        <w:gridCol w:w="2268"/>
        <w:gridCol w:w="29"/>
        <w:gridCol w:w="2126"/>
      </w:tblGrid>
      <w:tr w:rsidR="0046421A" w:rsidRPr="00CD555D" w14:paraId="72D36B65" w14:textId="77777777" w:rsidTr="00F04926">
        <w:tc>
          <w:tcPr>
            <w:tcW w:w="5216" w:type="dxa"/>
            <w:vMerge w:val="restart"/>
            <w:tcBorders>
              <w:top w:val="single" w:sz="4" w:space="0" w:color="auto"/>
              <w:left w:val="single" w:sz="4" w:space="0" w:color="auto"/>
              <w:right w:val="single" w:sz="4" w:space="0" w:color="auto"/>
            </w:tcBorders>
            <w:hideMark/>
          </w:tcPr>
          <w:p w14:paraId="57B2EC24" w14:textId="77777777" w:rsidR="0046421A" w:rsidRPr="00CD555D" w:rsidRDefault="0046421A" w:rsidP="00F04926">
            <w:pPr>
              <w:pStyle w:val="msonormalbullet2gif"/>
              <w:spacing w:before="0" w:beforeAutospacing="0" w:after="0" w:afterAutospacing="0"/>
              <w:contextualSpacing/>
              <w:jc w:val="center"/>
              <w:rPr>
                <w:sz w:val="20"/>
                <w:szCs w:val="20"/>
              </w:rPr>
            </w:pPr>
            <w:bookmarkStart w:id="221" w:name="_Hlk77748393"/>
          </w:p>
          <w:p w14:paraId="061A12E6" w14:textId="77777777" w:rsidR="0046421A" w:rsidRPr="00CD555D" w:rsidRDefault="0046421A" w:rsidP="00F04926">
            <w:pPr>
              <w:pStyle w:val="msonormalbullet2gif"/>
              <w:spacing w:before="0" w:beforeAutospacing="0" w:after="0" w:afterAutospacing="0"/>
              <w:contextualSpacing/>
              <w:jc w:val="center"/>
              <w:rPr>
                <w:sz w:val="20"/>
                <w:szCs w:val="20"/>
              </w:rPr>
            </w:pPr>
            <w:r w:rsidRPr="00CD555D">
              <w:rPr>
                <w:sz w:val="20"/>
                <w:szCs w:val="20"/>
              </w:rPr>
              <w:t>Виды растений</w:t>
            </w:r>
          </w:p>
        </w:tc>
        <w:tc>
          <w:tcPr>
            <w:tcW w:w="4423" w:type="dxa"/>
            <w:gridSpan w:val="3"/>
            <w:tcBorders>
              <w:top w:val="single" w:sz="4" w:space="0" w:color="auto"/>
              <w:left w:val="single" w:sz="4" w:space="0" w:color="auto"/>
              <w:bottom w:val="single" w:sz="4" w:space="0" w:color="auto"/>
              <w:right w:val="single" w:sz="4" w:space="0" w:color="auto"/>
            </w:tcBorders>
            <w:hideMark/>
          </w:tcPr>
          <w:p w14:paraId="3153B1A9" w14:textId="77777777" w:rsidR="0046421A" w:rsidRPr="00CD555D" w:rsidRDefault="0046421A" w:rsidP="00F04926">
            <w:pPr>
              <w:pStyle w:val="msonormalbullet2gif"/>
              <w:spacing w:before="0" w:beforeAutospacing="0" w:after="0" w:afterAutospacing="0"/>
              <w:contextualSpacing/>
              <w:jc w:val="center"/>
              <w:rPr>
                <w:sz w:val="20"/>
                <w:szCs w:val="20"/>
              </w:rPr>
            </w:pPr>
            <w:r w:rsidRPr="00CD555D">
              <w:rPr>
                <w:sz w:val="20"/>
                <w:szCs w:val="20"/>
              </w:rPr>
              <w:t>Популяция</w:t>
            </w:r>
          </w:p>
        </w:tc>
      </w:tr>
      <w:tr w:rsidR="0046421A" w:rsidRPr="00CD555D" w14:paraId="5A42AA9F" w14:textId="77777777" w:rsidTr="00F04926">
        <w:tc>
          <w:tcPr>
            <w:tcW w:w="5216" w:type="dxa"/>
            <w:vMerge/>
            <w:tcBorders>
              <w:left w:val="single" w:sz="4" w:space="0" w:color="auto"/>
              <w:right w:val="single" w:sz="4" w:space="0" w:color="auto"/>
            </w:tcBorders>
          </w:tcPr>
          <w:p w14:paraId="33CBFB14" w14:textId="77777777" w:rsidR="0046421A" w:rsidRPr="00CD555D" w:rsidRDefault="0046421A" w:rsidP="00F04926">
            <w:pPr>
              <w:pStyle w:val="msonormalbullet2gif"/>
              <w:spacing w:before="0" w:beforeAutospacing="0" w:after="0" w:afterAutospacing="0"/>
              <w:contextualSpacing/>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tcPr>
          <w:p w14:paraId="336BEBA2" w14:textId="77777777" w:rsidR="0046421A" w:rsidRPr="00CD555D" w:rsidRDefault="0046421A" w:rsidP="00F04926">
            <w:pPr>
              <w:pStyle w:val="msonormalbullet2gif"/>
              <w:spacing w:before="0" w:beforeAutospacing="0" w:after="0" w:afterAutospacing="0"/>
              <w:contextualSpacing/>
              <w:jc w:val="center"/>
              <w:rPr>
                <w:sz w:val="20"/>
                <w:szCs w:val="20"/>
              </w:rPr>
            </w:pPr>
            <w:proofErr w:type="spellStart"/>
            <w:r w:rsidRPr="00CD555D">
              <w:rPr>
                <w:sz w:val="20"/>
                <w:szCs w:val="20"/>
              </w:rPr>
              <w:t>Чингистай</w:t>
            </w:r>
            <w:proofErr w:type="spellEnd"/>
          </w:p>
        </w:tc>
        <w:tc>
          <w:tcPr>
            <w:tcW w:w="2155" w:type="dxa"/>
            <w:gridSpan w:val="2"/>
            <w:tcBorders>
              <w:top w:val="single" w:sz="4" w:space="0" w:color="auto"/>
              <w:left w:val="single" w:sz="4" w:space="0" w:color="auto"/>
              <w:bottom w:val="single" w:sz="4" w:space="0" w:color="auto"/>
              <w:right w:val="single" w:sz="4" w:space="0" w:color="auto"/>
            </w:tcBorders>
          </w:tcPr>
          <w:p w14:paraId="4E3B76A0" w14:textId="77777777" w:rsidR="0046421A" w:rsidRPr="00CD555D" w:rsidRDefault="0046421A" w:rsidP="00F04926">
            <w:pPr>
              <w:pStyle w:val="msonormalbullet2gif"/>
              <w:spacing w:before="0" w:beforeAutospacing="0" w:after="0" w:afterAutospacing="0"/>
              <w:contextualSpacing/>
              <w:jc w:val="center"/>
              <w:rPr>
                <w:sz w:val="20"/>
                <w:szCs w:val="20"/>
              </w:rPr>
            </w:pPr>
            <w:proofErr w:type="spellStart"/>
            <w:r w:rsidRPr="00CD555D">
              <w:rPr>
                <w:sz w:val="20"/>
                <w:szCs w:val="20"/>
              </w:rPr>
              <w:t>Карашилик</w:t>
            </w:r>
            <w:proofErr w:type="spellEnd"/>
          </w:p>
        </w:tc>
      </w:tr>
      <w:tr w:rsidR="0046421A" w:rsidRPr="00CD555D" w14:paraId="54EA1985" w14:textId="77777777" w:rsidTr="00F04926">
        <w:tc>
          <w:tcPr>
            <w:tcW w:w="9639" w:type="dxa"/>
            <w:gridSpan w:val="4"/>
            <w:tcBorders>
              <w:left w:val="single" w:sz="4" w:space="0" w:color="auto"/>
              <w:right w:val="single" w:sz="4" w:space="0" w:color="auto"/>
            </w:tcBorders>
          </w:tcPr>
          <w:p w14:paraId="4A986F13" w14:textId="77777777" w:rsidR="0046421A" w:rsidRPr="00CD555D" w:rsidRDefault="0046421A" w:rsidP="00F04926">
            <w:pPr>
              <w:spacing w:after="0" w:line="240" w:lineRule="auto"/>
              <w:contextualSpacing/>
              <w:jc w:val="center"/>
              <w:rPr>
                <w:rFonts w:ascii="Times New Roman" w:hAnsi="Times New Roman"/>
                <w:sz w:val="20"/>
                <w:szCs w:val="20"/>
                <w:lang w:val="en-US"/>
              </w:rPr>
            </w:pPr>
            <w:proofErr w:type="spellStart"/>
            <w:r w:rsidRPr="00CD555D">
              <w:rPr>
                <w:rFonts w:ascii="Times New Roman" w:hAnsi="Times New Roman"/>
                <w:sz w:val="20"/>
                <w:szCs w:val="20"/>
                <w:lang w:val="en-US"/>
              </w:rPr>
              <w:t>Apiaceae</w:t>
            </w:r>
            <w:proofErr w:type="spellEnd"/>
            <w:r w:rsidRPr="00CD555D">
              <w:rPr>
                <w:rFonts w:ascii="Times New Roman" w:hAnsi="Times New Roman"/>
                <w:sz w:val="20"/>
                <w:szCs w:val="20"/>
                <w:lang w:val="en-US"/>
              </w:rPr>
              <w:t xml:space="preserve"> </w:t>
            </w:r>
            <w:proofErr w:type="spellStart"/>
            <w:r w:rsidRPr="00CD555D">
              <w:rPr>
                <w:rFonts w:ascii="Times New Roman" w:hAnsi="Times New Roman"/>
                <w:sz w:val="20"/>
                <w:szCs w:val="20"/>
                <w:lang w:val="en-US"/>
              </w:rPr>
              <w:t>Lindl</w:t>
            </w:r>
            <w:proofErr w:type="spellEnd"/>
            <w:r w:rsidRPr="00CD555D">
              <w:rPr>
                <w:rFonts w:ascii="Times New Roman" w:hAnsi="Times New Roman"/>
                <w:sz w:val="20"/>
                <w:szCs w:val="20"/>
                <w:lang w:val="en-US"/>
              </w:rPr>
              <w:t>.</w:t>
            </w:r>
          </w:p>
        </w:tc>
      </w:tr>
      <w:tr w:rsidR="0046421A" w:rsidRPr="00CD555D" w14:paraId="58508A3B" w14:textId="77777777" w:rsidTr="00F04926">
        <w:tc>
          <w:tcPr>
            <w:tcW w:w="5216" w:type="dxa"/>
            <w:tcBorders>
              <w:left w:val="single" w:sz="4" w:space="0" w:color="auto"/>
              <w:right w:val="single" w:sz="4" w:space="0" w:color="auto"/>
            </w:tcBorders>
          </w:tcPr>
          <w:p w14:paraId="33E1F98E" w14:textId="77777777" w:rsidR="0046421A" w:rsidRPr="00CD555D" w:rsidRDefault="0046421A" w:rsidP="00F04926">
            <w:pPr>
              <w:spacing w:after="0" w:line="240" w:lineRule="auto"/>
              <w:contextualSpacing/>
              <w:jc w:val="both"/>
              <w:rPr>
                <w:rFonts w:ascii="Times New Roman" w:hAnsi="Times New Roman"/>
                <w:i/>
                <w:iCs/>
                <w:sz w:val="20"/>
                <w:szCs w:val="20"/>
                <w:lang w:val="en-US"/>
              </w:rPr>
            </w:pPr>
            <w:proofErr w:type="spellStart"/>
            <w:r w:rsidRPr="00CD555D">
              <w:rPr>
                <w:rFonts w:ascii="Times New Roman" w:hAnsi="Times New Roman"/>
                <w:i/>
                <w:iCs/>
                <w:sz w:val="20"/>
                <w:szCs w:val="20"/>
                <w:lang w:val="en-US"/>
              </w:rPr>
              <w:t>Carum</w:t>
            </w:r>
            <w:proofErr w:type="spellEnd"/>
            <w:r w:rsidRPr="00CD555D">
              <w:rPr>
                <w:rFonts w:ascii="Times New Roman" w:hAnsi="Times New Roman"/>
                <w:i/>
                <w:iCs/>
                <w:sz w:val="20"/>
                <w:szCs w:val="20"/>
                <w:lang w:val="en-US"/>
              </w:rPr>
              <w:t xml:space="preserve"> </w:t>
            </w:r>
            <w:proofErr w:type="spellStart"/>
            <w:r w:rsidRPr="00CD555D">
              <w:rPr>
                <w:rFonts w:ascii="Times New Roman" w:hAnsi="Times New Roman"/>
                <w:i/>
                <w:iCs/>
                <w:sz w:val="20"/>
                <w:szCs w:val="20"/>
                <w:lang w:val="en-US"/>
              </w:rPr>
              <w:t>carvi</w:t>
            </w:r>
            <w:proofErr w:type="spellEnd"/>
            <w:r w:rsidRPr="00CD555D">
              <w:rPr>
                <w:rFonts w:ascii="Times New Roman" w:hAnsi="Times New Roman"/>
                <w:sz w:val="20"/>
                <w:szCs w:val="20"/>
                <w:lang w:val="en-US"/>
              </w:rPr>
              <w:t xml:space="preserve"> L.</w:t>
            </w:r>
          </w:p>
        </w:tc>
        <w:tc>
          <w:tcPr>
            <w:tcW w:w="2268" w:type="dxa"/>
            <w:tcBorders>
              <w:top w:val="single" w:sz="4" w:space="0" w:color="auto"/>
              <w:left w:val="single" w:sz="4" w:space="0" w:color="auto"/>
              <w:bottom w:val="single" w:sz="4" w:space="0" w:color="auto"/>
              <w:right w:val="single" w:sz="4" w:space="0" w:color="auto"/>
            </w:tcBorders>
          </w:tcPr>
          <w:p w14:paraId="7F2F882F" w14:textId="77777777" w:rsidR="0046421A" w:rsidRPr="00CD555D" w:rsidRDefault="0046421A" w:rsidP="00F04926">
            <w:pPr>
              <w:pStyle w:val="msonormalbullet2gif"/>
              <w:spacing w:before="0" w:beforeAutospacing="0" w:after="0" w:afterAutospacing="0"/>
              <w:contextualSpacing/>
              <w:jc w:val="center"/>
              <w:rPr>
                <w:sz w:val="20"/>
                <w:szCs w:val="20"/>
              </w:rPr>
            </w:pPr>
            <w:r w:rsidRPr="00CD555D">
              <w:rPr>
                <w:sz w:val="20"/>
                <w:szCs w:val="20"/>
              </w:rPr>
              <w:t>+</w:t>
            </w:r>
          </w:p>
        </w:tc>
        <w:tc>
          <w:tcPr>
            <w:tcW w:w="2155" w:type="dxa"/>
            <w:gridSpan w:val="2"/>
            <w:tcBorders>
              <w:top w:val="single" w:sz="4" w:space="0" w:color="auto"/>
              <w:left w:val="single" w:sz="4" w:space="0" w:color="auto"/>
              <w:bottom w:val="single" w:sz="4" w:space="0" w:color="auto"/>
              <w:right w:val="single" w:sz="4" w:space="0" w:color="auto"/>
            </w:tcBorders>
          </w:tcPr>
          <w:p w14:paraId="5D887DD7" w14:textId="77777777" w:rsidR="0046421A" w:rsidRPr="00CD555D" w:rsidRDefault="0046421A" w:rsidP="00F04926">
            <w:pPr>
              <w:pStyle w:val="msonormalbullet2gif"/>
              <w:spacing w:before="0" w:beforeAutospacing="0" w:after="0" w:afterAutospacing="0"/>
              <w:contextualSpacing/>
              <w:jc w:val="center"/>
              <w:rPr>
                <w:sz w:val="20"/>
                <w:szCs w:val="20"/>
              </w:rPr>
            </w:pPr>
          </w:p>
        </w:tc>
      </w:tr>
      <w:tr w:rsidR="0046421A" w:rsidRPr="00CD555D" w14:paraId="6C742093" w14:textId="77777777" w:rsidTr="00F04926">
        <w:tc>
          <w:tcPr>
            <w:tcW w:w="9639" w:type="dxa"/>
            <w:gridSpan w:val="4"/>
            <w:tcBorders>
              <w:left w:val="single" w:sz="4" w:space="0" w:color="auto"/>
              <w:right w:val="single" w:sz="4" w:space="0" w:color="auto"/>
            </w:tcBorders>
          </w:tcPr>
          <w:p w14:paraId="24D3CD35" w14:textId="77777777" w:rsidR="0046421A" w:rsidRPr="00CD555D" w:rsidRDefault="0046421A" w:rsidP="00F04926">
            <w:pPr>
              <w:pStyle w:val="msonormalbullet2gif"/>
              <w:spacing w:before="0" w:beforeAutospacing="0" w:after="0" w:afterAutospacing="0"/>
              <w:contextualSpacing/>
              <w:jc w:val="center"/>
              <w:rPr>
                <w:sz w:val="20"/>
                <w:szCs w:val="20"/>
                <w:lang w:val="en-US"/>
              </w:rPr>
            </w:pPr>
            <w:proofErr w:type="spellStart"/>
            <w:r w:rsidRPr="00CD555D">
              <w:rPr>
                <w:sz w:val="20"/>
                <w:szCs w:val="20"/>
                <w:lang w:val="en-US"/>
              </w:rPr>
              <w:t>Asparagaceae</w:t>
            </w:r>
            <w:proofErr w:type="spellEnd"/>
            <w:r w:rsidRPr="00CD555D">
              <w:rPr>
                <w:sz w:val="20"/>
                <w:szCs w:val="20"/>
                <w:lang w:val="en-US"/>
              </w:rPr>
              <w:t xml:space="preserve"> </w:t>
            </w:r>
            <w:proofErr w:type="spellStart"/>
            <w:r w:rsidRPr="00CD555D">
              <w:rPr>
                <w:sz w:val="20"/>
                <w:szCs w:val="20"/>
                <w:lang w:val="en-US"/>
              </w:rPr>
              <w:t>Juss</w:t>
            </w:r>
            <w:proofErr w:type="spellEnd"/>
            <w:r w:rsidRPr="00CD555D">
              <w:rPr>
                <w:sz w:val="20"/>
                <w:szCs w:val="20"/>
                <w:lang w:val="en-US"/>
              </w:rPr>
              <w:t>.</w:t>
            </w:r>
          </w:p>
        </w:tc>
      </w:tr>
      <w:tr w:rsidR="0046421A" w:rsidRPr="00CD555D" w14:paraId="7BD6C989" w14:textId="77777777" w:rsidTr="00F04926">
        <w:tc>
          <w:tcPr>
            <w:tcW w:w="5216" w:type="dxa"/>
            <w:tcBorders>
              <w:left w:val="single" w:sz="4" w:space="0" w:color="auto"/>
              <w:right w:val="single" w:sz="4" w:space="0" w:color="auto"/>
            </w:tcBorders>
          </w:tcPr>
          <w:p w14:paraId="3E129BB1" w14:textId="77777777" w:rsidR="0046421A" w:rsidRPr="00CD555D" w:rsidRDefault="0046421A" w:rsidP="00F04926">
            <w:pPr>
              <w:spacing w:after="0" w:line="240" w:lineRule="auto"/>
              <w:contextualSpacing/>
              <w:jc w:val="both"/>
              <w:rPr>
                <w:rFonts w:ascii="Times New Roman" w:hAnsi="Times New Roman"/>
                <w:sz w:val="20"/>
                <w:szCs w:val="20"/>
                <w:lang w:val="en-US"/>
              </w:rPr>
            </w:pPr>
            <w:r w:rsidRPr="00CD555D">
              <w:rPr>
                <w:rFonts w:ascii="Times New Roman" w:hAnsi="Times New Roman"/>
                <w:i/>
                <w:iCs/>
                <w:sz w:val="20"/>
                <w:szCs w:val="20"/>
                <w:lang w:val="en-US"/>
              </w:rPr>
              <w:t>Asparagus officinalis</w:t>
            </w:r>
            <w:r w:rsidRPr="00CD555D">
              <w:rPr>
                <w:rFonts w:ascii="Times New Roman" w:hAnsi="Times New Roman"/>
                <w:sz w:val="20"/>
                <w:szCs w:val="20"/>
                <w:lang w:val="en-US"/>
              </w:rPr>
              <w:t xml:space="preserve"> L.</w:t>
            </w:r>
          </w:p>
        </w:tc>
        <w:tc>
          <w:tcPr>
            <w:tcW w:w="2268" w:type="dxa"/>
            <w:tcBorders>
              <w:top w:val="single" w:sz="4" w:space="0" w:color="auto"/>
              <w:left w:val="single" w:sz="4" w:space="0" w:color="auto"/>
              <w:bottom w:val="single" w:sz="4" w:space="0" w:color="auto"/>
              <w:right w:val="single" w:sz="4" w:space="0" w:color="auto"/>
            </w:tcBorders>
          </w:tcPr>
          <w:p w14:paraId="6AEBAB8A" w14:textId="77777777" w:rsidR="0046421A" w:rsidRPr="00CD555D" w:rsidRDefault="0046421A" w:rsidP="00F04926">
            <w:pPr>
              <w:pStyle w:val="msonormalbullet2gif"/>
              <w:spacing w:before="0" w:beforeAutospacing="0" w:after="0" w:afterAutospacing="0"/>
              <w:contextualSpacing/>
              <w:jc w:val="center"/>
              <w:rPr>
                <w:sz w:val="20"/>
                <w:szCs w:val="20"/>
              </w:rPr>
            </w:pPr>
            <w:r w:rsidRPr="00CD555D">
              <w:rPr>
                <w:sz w:val="20"/>
                <w:szCs w:val="20"/>
              </w:rPr>
              <w:t>+</w:t>
            </w:r>
          </w:p>
        </w:tc>
        <w:tc>
          <w:tcPr>
            <w:tcW w:w="2155" w:type="dxa"/>
            <w:gridSpan w:val="2"/>
            <w:tcBorders>
              <w:top w:val="single" w:sz="4" w:space="0" w:color="auto"/>
              <w:left w:val="single" w:sz="4" w:space="0" w:color="auto"/>
              <w:bottom w:val="single" w:sz="4" w:space="0" w:color="auto"/>
              <w:right w:val="single" w:sz="4" w:space="0" w:color="auto"/>
            </w:tcBorders>
          </w:tcPr>
          <w:p w14:paraId="6E20CFF5" w14:textId="77777777" w:rsidR="0046421A" w:rsidRPr="00CD555D" w:rsidRDefault="0046421A" w:rsidP="00F04926">
            <w:pPr>
              <w:pStyle w:val="msonormalbullet2gif"/>
              <w:spacing w:before="0" w:beforeAutospacing="0" w:after="0" w:afterAutospacing="0"/>
              <w:contextualSpacing/>
              <w:jc w:val="center"/>
              <w:rPr>
                <w:sz w:val="20"/>
                <w:szCs w:val="20"/>
              </w:rPr>
            </w:pPr>
          </w:p>
        </w:tc>
      </w:tr>
      <w:tr w:rsidR="0046421A" w:rsidRPr="00CD555D" w14:paraId="331D191B" w14:textId="77777777" w:rsidTr="00F04926">
        <w:tc>
          <w:tcPr>
            <w:tcW w:w="9639" w:type="dxa"/>
            <w:gridSpan w:val="4"/>
            <w:tcBorders>
              <w:left w:val="single" w:sz="4" w:space="0" w:color="auto"/>
              <w:right w:val="single" w:sz="4" w:space="0" w:color="auto"/>
            </w:tcBorders>
          </w:tcPr>
          <w:p w14:paraId="79FE7D62" w14:textId="77777777" w:rsidR="0046421A" w:rsidRPr="00CD555D" w:rsidRDefault="0046421A" w:rsidP="00F04926">
            <w:pPr>
              <w:pStyle w:val="msonormalbullet2gif"/>
              <w:spacing w:before="0" w:beforeAutospacing="0" w:after="0" w:afterAutospacing="0"/>
              <w:contextualSpacing/>
              <w:jc w:val="center"/>
              <w:rPr>
                <w:sz w:val="20"/>
                <w:szCs w:val="20"/>
                <w:lang w:val="en-US"/>
              </w:rPr>
            </w:pPr>
            <w:proofErr w:type="spellStart"/>
            <w:r w:rsidRPr="00CD555D">
              <w:rPr>
                <w:sz w:val="20"/>
                <w:szCs w:val="20"/>
                <w:lang w:val="en-US"/>
              </w:rPr>
              <w:t>Asphodelaceae</w:t>
            </w:r>
            <w:proofErr w:type="spellEnd"/>
            <w:r w:rsidRPr="00CD555D">
              <w:rPr>
                <w:sz w:val="20"/>
                <w:szCs w:val="20"/>
                <w:lang w:val="en-US"/>
              </w:rPr>
              <w:t xml:space="preserve"> </w:t>
            </w:r>
            <w:proofErr w:type="spellStart"/>
            <w:r w:rsidRPr="00CD555D">
              <w:rPr>
                <w:sz w:val="20"/>
                <w:szCs w:val="20"/>
                <w:lang w:val="en-US"/>
              </w:rPr>
              <w:t>Juss</w:t>
            </w:r>
            <w:proofErr w:type="spellEnd"/>
            <w:r w:rsidRPr="00CD555D">
              <w:rPr>
                <w:sz w:val="20"/>
                <w:szCs w:val="20"/>
                <w:lang w:val="en-US"/>
              </w:rPr>
              <w:t>.</w:t>
            </w:r>
          </w:p>
        </w:tc>
      </w:tr>
      <w:tr w:rsidR="0046421A" w:rsidRPr="00CD555D" w14:paraId="7EA5DE4B" w14:textId="77777777" w:rsidTr="00F04926">
        <w:tc>
          <w:tcPr>
            <w:tcW w:w="5216" w:type="dxa"/>
            <w:tcBorders>
              <w:left w:val="single" w:sz="4" w:space="0" w:color="auto"/>
              <w:right w:val="single" w:sz="4" w:space="0" w:color="auto"/>
            </w:tcBorders>
          </w:tcPr>
          <w:p w14:paraId="7E58E810" w14:textId="77777777" w:rsidR="0046421A" w:rsidRPr="00CD555D" w:rsidRDefault="0046421A" w:rsidP="00F04926">
            <w:pPr>
              <w:spacing w:after="0" w:line="240" w:lineRule="auto"/>
              <w:contextualSpacing/>
              <w:jc w:val="both"/>
              <w:rPr>
                <w:rFonts w:ascii="Times New Roman" w:hAnsi="Times New Roman"/>
                <w:sz w:val="20"/>
                <w:szCs w:val="20"/>
                <w:lang w:val="en-US"/>
              </w:rPr>
            </w:pPr>
            <w:proofErr w:type="spellStart"/>
            <w:r w:rsidRPr="00CD555D">
              <w:rPr>
                <w:rFonts w:ascii="Times New Roman" w:hAnsi="Times New Roman"/>
                <w:i/>
                <w:iCs/>
                <w:sz w:val="20"/>
                <w:szCs w:val="20"/>
                <w:lang w:val="en-US"/>
              </w:rPr>
              <w:t>Eremurus</w:t>
            </w:r>
            <w:proofErr w:type="spellEnd"/>
            <w:r w:rsidRPr="00CD555D">
              <w:rPr>
                <w:rFonts w:ascii="Times New Roman" w:hAnsi="Times New Roman"/>
                <w:i/>
                <w:iCs/>
                <w:sz w:val="20"/>
                <w:szCs w:val="20"/>
                <w:lang w:val="en-US"/>
              </w:rPr>
              <w:t xml:space="preserve"> </w:t>
            </w:r>
            <w:proofErr w:type="spellStart"/>
            <w:r w:rsidRPr="00CD555D">
              <w:rPr>
                <w:rFonts w:ascii="Times New Roman" w:hAnsi="Times New Roman"/>
                <w:i/>
                <w:iCs/>
                <w:sz w:val="20"/>
                <w:szCs w:val="20"/>
                <w:lang w:val="en-US"/>
              </w:rPr>
              <w:t>altaicus</w:t>
            </w:r>
            <w:proofErr w:type="spellEnd"/>
            <w:r w:rsidRPr="00CD555D">
              <w:rPr>
                <w:rFonts w:ascii="Times New Roman" w:hAnsi="Times New Roman"/>
                <w:sz w:val="20"/>
                <w:szCs w:val="20"/>
                <w:lang w:val="en-US"/>
              </w:rPr>
              <w:t xml:space="preserve"> (Pall.) Steven</w:t>
            </w:r>
          </w:p>
        </w:tc>
        <w:tc>
          <w:tcPr>
            <w:tcW w:w="2268" w:type="dxa"/>
            <w:tcBorders>
              <w:top w:val="single" w:sz="4" w:space="0" w:color="auto"/>
              <w:left w:val="single" w:sz="4" w:space="0" w:color="auto"/>
              <w:bottom w:val="single" w:sz="4" w:space="0" w:color="auto"/>
              <w:right w:val="single" w:sz="4" w:space="0" w:color="auto"/>
            </w:tcBorders>
          </w:tcPr>
          <w:p w14:paraId="33CBA40D" w14:textId="77777777" w:rsidR="0046421A" w:rsidRPr="00CD555D" w:rsidRDefault="0046421A" w:rsidP="00F04926">
            <w:pPr>
              <w:pStyle w:val="msonormalbullet2gif"/>
              <w:spacing w:before="0" w:beforeAutospacing="0" w:after="0" w:afterAutospacing="0"/>
              <w:contextualSpacing/>
              <w:jc w:val="center"/>
              <w:rPr>
                <w:sz w:val="20"/>
                <w:szCs w:val="20"/>
              </w:rPr>
            </w:pPr>
          </w:p>
        </w:tc>
        <w:tc>
          <w:tcPr>
            <w:tcW w:w="2155" w:type="dxa"/>
            <w:gridSpan w:val="2"/>
            <w:tcBorders>
              <w:top w:val="single" w:sz="4" w:space="0" w:color="auto"/>
              <w:left w:val="single" w:sz="4" w:space="0" w:color="auto"/>
              <w:bottom w:val="single" w:sz="4" w:space="0" w:color="auto"/>
              <w:right w:val="single" w:sz="4" w:space="0" w:color="auto"/>
            </w:tcBorders>
          </w:tcPr>
          <w:p w14:paraId="2661527A" w14:textId="77777777" w:rsidR="0046421A" w:rsidRPr="00CD555D" w:rsidRDefault="0046421A" w:rsidP="00F04926">
            <w:pPr>
              <w:pStyle w:val="msonormalbullet2gif"/>
              <w:spacing w:before="0" w:beforeAutospacing="0" w:after="0" w:afterAutospacing="0"/>
              <w:contextualSpacing/>
              <w:jc w:val="center"/>
              <w:rPr>
                <w:sz w:val="20"/>
                <w:szCs w:val="20"/>
              </w:rPr>
            </w:pPr>
            <w:r w:rsidRPr="00CD555D">
              <w:rPr>
                <w:sz w:val="20"/>
                <w:szCs w:val="20"/>
              </w:rPr>
              <w:t>+</w:t>
            </w:r>
          </w:p>
        </w:tc>
      </w:tr>
      <w:tr w:rsidR="0046421A" w:rsidRPr="00CD555D" w14:paraId="1429B85F" w14:textId="77777777" w:rsidTr="00F04926">
        <w:tc>
          <w:tcPr>
            <w:tcW w:w="9639" w:type="dxa"/>
            <w:gridSpan w:val="4"/>
            <w:tcBorders>
              <w:left w:val="single" w:sz="4" w:space="0" w:color="auto"/>
              <w:right w:val="single" w:sz="4" w:space="0" w:color="auto"/>
            </w:tcBorders>
          </w:tcPr>
          <w:p w14:paraId="3C4DEA7E" w14:textId="77777777" w:rsidR="0046421A" w:rsidRPr="00CD555D" w:rsidRDefault="0046421A" w:rsidP="00F04926">
            <w:pPr>
              <w:pStyle w:val="msonormalbullet2gif"/>
              <w:spacing w:before="0" w:beforeAutospacing="0" w:after="0" w:afterAutospacing="0"/>
              <w:contextualSpacing/>
              <w:jc w:val="center"/>
              <w:rPr>
                <w:sz w:val="20"/>
                <w:szCs w:val="20"/>
              </w:rPr>
            </w:pPr>
            <w:r w:rsidRPr="00CD555D">
              <w:rPr>
                <w:sz w:val="20"/>
                <w:szCs w:val="20"/>
                <w:lang w:val="en-US"/>
              </w:rPr>
              <w:t xml:space="preserve">Asteraceae </w:t>
            </w:r>
            <w:proofErr w:type="spellStart"/>
            <w:r w:rsidRPr="00CD555D">
              <w:rPr>
                <w:sz w:val="20"/>
                <w:szCs w:val="20"/>
                <w:lang w:val="en-US"/>
              </w:rPr>
              <w:t>Dumort</w:t>
            </w:r>
            <w:proofErr w:type="spellEnd"/>
            <w:r w:rsidRPr="00CD555D">
              <w:rPr>
                <w:sz w:val="20"/>
                <w:szCs w:val="20"/>
                <w:lang w:val="en-US"/>
              </w:rPr>
              <w:t>.</w:t>
            </w:r>
          </w:p>
        </w:tc>
      </w:tr>
      <w:tr w:rsidR="0046421A" w:rsidRPr="00CD555D" w14:paraId="4BD7630B" w14:textId="77777777" w:rsidTr="00F04926">
        <w:tc>
          <w:tcPr>
            <w:tcW w:w="5216" w:type="dxa"/>
            <w:tcBorders>
              <w:left w:val="single" w:sz="4" w:space="0" w:color="auto"/>
              <w:right w:val="single" w:sz="4" w:space="0" w:color="auto"/>
            </w:tcBorders>
          </w:tcPr>
          <w:p w14:paraId="1F92CAC3" w14:textId="77777777" w:rsidR="0046421A" w:rsidRPr="00CD555D" w:rsidRDefault="0046421A" w:rsidP="00F04926">
            <w:pPr>
              <w:spacing w:after="0" w:line="240" w:lineRule="auto"/>
              <w:contextualSpacing/>
              <w:jc w:val="both"/>
              <w:rPr>
                <w:rFonts w:ascii="Times New Roman" w:hAnsi="Times New Roman"/>
                <w:sz w:val="20"/>
                <w:szCs w:val="20"/>
                <w:lang w:val="en-US"/>
              </w:rPr>
            </w:pPr>
            <w:r w:rsidRPr="00CD555D">
              <w:rPr>
                <w:rFonts w:ascii="Times New Roman" w:hAnsi="Times New Roman"/>
                <w:i/>
                <w:iCs/>
                <w:sz w:val="20"/>
                <w:szCs w:val="20"/>
                <w:lang w:val="en-US"/>
              </w:rPr>
              <w:t xml:space="preserve">Achillea </w:t>
            </w:r>
            <w:proofErr w:type="spellStart"/>
            <w:r w:rsidRPr="00CD555D">
              <w:rPr>
                <w:rFonts w:ascii="Times New Roman" w:hAnsi="Times New Roman"/>
                <w:i/>
                <w:iCs/>
                <w:sz w:val="20"/>
                <w:szCs w:val="20"/>
                <w:lang w:val="en-US"/>
              </w:rPr>
              <w:t>millefolium</w:t>
            </w:r>
            <w:proofErr w:type="spellEnd"/>
            <w:r w:rsidRPr="00CD555D">
              <w:rPr>
                <w:rFonts w:ascii="Times New Roman" w:hAnsi="Times New Roman"/>
                <w:sz w:val="20"/>
                <w:szCs w:val="20"/>
                <w:lang w:val="en-US"/>
              </w:rPr>
              <w:t xml:space="preserve"> L.</w:t>
            </w:r>
          </w:p>
        </w:tc>
        <w:tc>
          <w:tcPr>
            <w:tcW w:w="2268" w:type="dxa"/>
            <w:tcBorders>
              <w:top w:val="single" w:sz="4" w:space="0" w:color="auto"/>
              <w:left w:val="single" w:sz="4" w:space="0" w:color="auto"/>
              <w:bottom w:val="single" w:sz="4" w:space="0" w:color="auto"/>
              <w:right w:val="single" w:sz="4" w:space="0" w:color="auto"/>
            </w:tcBorders>
          </w:tcPr>
          <w:p w14:paraId="5D7961CC" w14:textId="77777777" w:rsidR="0046421A" w:rsidRPr="00CD555D" w:rsidRDefault="0046421A" w:rsidP="00F04926">
            <w:pPr>
              <w:pStyle w:val="msonormalbullet2gif"/>
              <w:spacing w:before="0" w:beforeAutospacing="0" w:after="0" w:afterAutospacing="0"/>
              <w:contextualSpacing/>
              <w:jc w:val="center"/>
              <w:rPr>
                <w:sz w:val="20"/>
                <w:szCs w:val="20"/>
              </w:rPr>
            </w:pPr>
            <w:r w:rsidRPr="00CD555D">
              <w:rPr>
                <w:sz w:val="20"/>
                <w:szCs w:val="20"/>
              </w:rPr>
              <w:t>+</w:t>
            </w:r>
          </w:p>
        </w:tc>
        <w:tc>
          <w:tcPr>
            <w:tcW w:w="2155" w:type="dxa"/>
            <w:gridSpan w:val="2"/>
            <w:tcBorders>
              <w:top w:val="single" w:sz="4" w:space="0" w:color="auto"/>
              <w:left w:val="single" w:sz="4" w:space="0" w:color="auto"/>
              <w:bottom w:val="single" w:sz="4" w:space="0" w:color="auto"/>
              <w:right w:val="single" w:sz="4" w:space="0" w:color="auto"/>
            </w:tcBorders>
          </w:tcPr>
          <w:p w14:paraId="14A9A97A" w14:textId="77777777" w:rsidR="0046421A" w:rsidRPr="00CD555D" w:rsidRDefault="0046421A" w:rsidP="00F04926">
            <w:pPr>
              <w:pStyle w:val="msonormalbullet2gif"/>
              <w:spacing w:before="0" w:beforeAutospacing="0" w:after="0" w:afterAutospacing="0"/>
              <w:contextualSpacing/>
              <w:jc w:val="center"/>
              <w:rPr>
                <w:sz w:val="20"/>
                <w:szCs w:val="20"/>
              </w:rPr>
            </w:pPr>
          </w:p>
        </w:tc>
      </w:tr>
      <w:tr w:rsidR="0046421A" w:rsidRPr="00CD555D" w14:paraId="1975A651" w14:textId="77777777" w:rsidTr="00F04926">
        <w:tc>
          <w:tcPr>
            <w:tcW w:w="5216" w:type="dxa"/>
            <w:tcBorders>
              <w:left w:val="single" w:sz="4" w:space="0" w:color="auto"/>
              <w:right w:val="single" w:sz="4" w:space="0" w:color="auto"/>
            </w:tcBorders>
          </w:tcPr>
          <w:p w14:paraId="20FF7FE7" w14:textId="77777777" w:rsidR="0046421A" w:rsidRPr="00CD555D" w:rsidRDefault="0046421A" w:rsidP="00F04926">
            <w:pPr>
              <w:spacing w:after="0" w:line="240" w:lineRule="auto"/>
              <w:contextualSpacing/>
              <w:jc w:val="both"/>
              <w:rPr>
                <w:rFonts w:ascii="Times New Roman" w:hAnsi="Times New Roman"/>
                <w:i/>
                <w:iCs/>
                <w:sz w:val="20"/>
                <w:szCs w:val="20"/>
                <w:lang w:val="en-US"/>
              </w:rPr>
            </w:pPr>
            <w:r w:rsidRPr="00CD555D">
              <w:rPr>
                <w:rFonts w:ascii="Times New Roman" w:hAnsi="Times New Roman"/>
                <w:i/>
                <w:iCs/>
                <w:sz w:val="20"/>
                <w:szCs w:val="20"/>
                <w:lang w:val="en-US"/>
              </w:rPr>
              <w:t xml:space="preserve">Cirsium </w:t>
            </w:r>
            <w:proofErr w:type="spellStart"/>
            <w:r w:rsidRPr="00CD555D">
              <w:rPr>
                <w:rFonts w:ascii="Times New Roman" w:hAnsi="Times New Roman"/>
                <w:i/>
                <w:iCs/>
                <w:sz w:val="20"/>
                <w:szCs w:val="20"/>
                <w:lang w:val="en-US"/>
              </w:rPr>
              <w:t>helenioides</w:t>
            </w:r>
            <w:proofErr w:type="spellEnd"/>
            <w:r w:rsidRPr="00CD555D">
              <w:rPr>
                <w:rFonts w:ascii="Times New Roman" w:hAnsi="Times New Roman"/>
                <w:sz w:val="20"/>
                <w:szCs w:val="20"/>
                <w:lang w:val="en-US"/>
              </w:rPr>
              <w:t xml:space="preserve"> (L.) Hill</w:t>
            </w:r>
          </w:p>
        </w:tc>
        <w:tc>
          <w:tcPr>
            <w:tcW w:w="2268" w:type="dxa"/>
            <w:tcBorders>
              <w:top w:val="single" w:sz="4" w:space="0" w:color="auto"/>
              <w:left w:val="single" w:sz="4" w:space="0" w:color="auto"/>
              <w:bottom w:val="single" w:sz="4" w:space="0" w:color="auto"/>
              <w:right w:val="single" w:sz="4" w:space="0" w:color="auto"/>
            </w:tcBorders>
          </w:tcPr>
          <w:p w14:paraId="04DA91C5" w14:textId="77777777" w:rsidR="0046421A" w:rsidRPr="00CD555D" w:rsidRDefault="0046421A" w:rsidP="00F04926">
            <w:pPr>
              <w:pStyle w:val="msonormalbullet2gif"/>
              <w:spacing w:before="0" w:beforeAutospacing="0" w:after="0" w:afterAutospacing="0"/>
              <w:contextualSpacing/>
              <w:jc w:val="center"/>
              <w:rPr>
                <w:sz w:val="20"/>
                <w:szCs w:val="20"/>
              </w:rPr>
            </w:pPr>
            <w:r w:rsidRPr="00CD555D">
              <w:rPr>
                <w:sz w:val="20"/>
                <w:szCs w:val="20"/>
              </w:rPr>
              <w:t>+</w:t>
            </w:r>
          </w:p>
        </w:tc>
        <w:tc>
          <w:tcPr>
            <w:tcW w:w="2155" w:type="dxa"/>
            <w:gridSpan w:val="2"/>
            <w:tcBorders>
              <w:top w:val="single" w:sz="4" w:space="0" w:color="auto"/>
              <w:left w:val="single" w:sz="4" w:space="0" w:color="auto"/>
              <w:bottom w:val="single" w:sz="4" w:space="0" w:color="auto"/>
              <w:right w:val="single" w:sz="4" w:space="0" w:color="auto"/>
            </w:tcBorders>
          </w:tcPr>
          <w:p w14:paraId="5016E5AB" w14:textId="77777777" w:rsidR="0046421A" w:rsidRPr="00CD555D" w:rsidRDefault="0046421A" w:rsidP="00F04926">
            <w:pPr>
              <w:pStyle w:val="msonormalbullet2gif"/>
              <w:spacing w:before="0" w:beforeAutospacing="0" w:after="0" w:afterAutospacing="0"/>
              <w:contextualSpacing/>
              <w:jc w:val="center"/>
              <w:rPr>
                <w:sz w:val="20"/>
                <w:szCs w:val="20"/>
              </w:rPr>
            </w:pPr>
          </w:p>
        </w:tc>
      </w:tr>
      <w:tr w:rsidR="0046421A" w:rsidRPr="00CD555D" w14:paraId="0FF9B2A9" w14:textId="77777777" w:rsidTr="00F04926">
        <w:tc>
          <w:tcPr>
            <w:tcW w:w="5216" w:type="dxa"/>
            <w:tcBorders>
              <w:left w:val="single" w:sz="4" w:space="0" w:color="auto"/>
              <w:right w:val="single" w:sz="4" w:space="0" w:color="auto"/>
            </w:tcBorders>
          </w:tcPr>
          <w:p w14:paraId="517A390E" w14:textId="77777777" w:rsidR="0046421A" w:rsidRPr="00CD555D" w:rsidRDefault="0046421A" w:rsidP="00F04926">
            <w:pPr>
              <w:spacing w:after="0" w:line="240" w:lineRule="auto"/>
              <w:contextualSpacing/>
              <w:jc w:val="both"/>
              <w:rPr>
                <w:rFonts w:ascii="Times New Roman" w:hAnsi="Times New Roman"/>
                <w:sz w:val="20"/>
                <w:szCs w:val="20"/>
                <w:lang w:val="en-US"/>
              </w:rPr>
            </w:pPr>
            <w:proofErr w:type="spellStart"/>
            <w:r w:rsidRPr="00CD555D">
              <w:rPr>
                <w:rFonts w:ascii="Times New Roman" w:hAnsi="Times New Roman"/>
                <w:i/>
                <w:iCs/>
                <w:sz w:val="20"/>
                <w:szCs w:val="20"/>
                <w:lang w:val="en-US"/>
              </w:rPr>
              <w:t>Scorzonera</w:t>
            </w:r>
            <w:proofErr w:type="spellEnd"/>
            <w:r w:rsidRPr="00CD555D">
              <w:rPr>
                <w:rFonts w:ascii="Times New Roman" w:hAnsi="Times New Roman"/>
                <w:i/>
                <w:iCs/>
                <w:sz w:val="20"/>
                <w:szCs w:val="20"/>
                <w:lang w:val="en-US"/>
              </w:rPr>
              <w:t xml:space="preserve"> parviflora</w:t>
            </w:r>
            <w:r w:rsidRPr="00CD555D">
              <w:rPr>
                <w:rFonts w:ascii="Times New Roman" w:hAnsi="Times New Roman"/>
                <w:sz w:val="20"/>
                <w:szCs w:val="20"/>
                <w:lang w:val="en-US"/>
              </w:rPr>
              <w:t xml:space="preserve"> Jacq.</w:t>
            </w:r>
          </w:p>
        </w:tc>
        <w:tc>
          <w:tcPr>
            <w:tcW w:w="2268" w:type="dxa"/>
            <w:tcBorders>
              <w:top w:val="single" w:sz="4" w:space="0" w:color="auto"/>
              <w:left w:val="single" w:sz="4" w:space="0" w:color="auto"/>
              <w:bottom w:val="single" w:sz="4" w:space="0" w:color="auto"/>
              <w:right w:val="single" w:sz="4" w:space="0" w:color="auto"/>
            </w:tcBorders>
          </w:tcPr>
          <w:p w14:paraId="58EBC0CD" w14:textId="77777777" w:rsidR="0046421A" w:rsidRPr="00CD555D" w:rsidRDefault="0046421A" w:rsidP="00F04926">
            <w:pPr>
              <w:pStyle w:val="msonormalbullet2gif"/>
              <w:spacing w:before="0" w:beforeAutospacing="0" w:after="0" w:afterAutospacing="0"/>
              <w:contextualSpacing/>
              <w:jc w:val="center"/>
              <w:rPr>
                <w:sz w:val="20"/>
                <w:szCs w:val="20"/>
              </w:rPr>
            </w:pPr>
          </w:p>
        </w:tc>
        <w:tc>
          <w:tcPr>
            <w:tcW w:w="2155" w:type="dxa"/>
            <w:gridSpan w:val="2"/>
            <w:tcBorders>
              <w:top w:val="single" w:sz="4" w:space="0" w:color="auto"/>
              <w:left w:val="single" w:sz="4" w:space="0" w:color="auto"/>
              <w:bottom w:val="single" w:sz="4" w:space="0" w:color="auto"/>
              <w:right w:val="single" w:sz="4" w:space="0" w:color="auto"/>
            </w:tcBorders>
          </w:tcPr>
          <w:p w14:paraId="675055D5" w14:textId="77777777" w:rsidR="0046421A" w:rsidRPr="00CD555D" w:rsidRDefault="0046421A" w:rsidP="00F04926">
            <w:pPr>
              <w:pStyle w:val="msonormalbullet2gif"/>
              <w:spacing w:before="0" w:beforeAutospacing="0" w:after="0" w:afterAutospacing="0"/>
              <w:contextualSpacing/>
              <w:jc w:val="center"/>
              <w:rPr>
                <w:sz w:val="20"/>
                <w:szCs w:val="20"/>
              </w:rPr>
            </w:pPr>
            <w:r w:rsidRPr="00CD555D">
              <w:rPr>
                <w:sz w:val="20"/>
                <w:szCs w:val="20"/>
              </w:rPr>
              <w:t>+</w:t>
            </w:r>
          </w:p>
        </w:tc>
      </w:tr>
      <w:tr w:rsidR="0046421A" w:rsidRPr="00CD555D" w14:paraId="0C54118B" w14:textId="77777777" w:rsidTr="00F04926">
        <w:tc>
          <w:tcPr>
            <w:tcW w:w="5216" w:type="dxa"/>
            <w:tcBorders>
              <w:left w:val="single" w:sz="4" w:space="0" w:color="auto"/>
              <w:right w:val="single" w:sz="4" w:space="0" w:color="auto"/>
            </w:tcBorders>
          </w:tcPr>
          <w:p w14:paraId="7947AE8B" w14:textId="77777777" w:rsidR="0046421A" w:rsidRPr="00CD555D" w:rsidRDefault="0046421A" w:rsidP="00F04926">
            <w:pPr>
              <w:spacing w:after="0" w:line="240" w:lineRule="auto"/>
              <w:contextualSpacing/>
              <w:jc w:val="both"/>
              <w:rPr>
                <w:rFonts w:ascii="Times New Roman" w:hAnsi="Times New Roman"/>
                <w:i/>
                <w:iCs/>
                <w:sz w:val="20"/>
                <w:szCs w:val="20"/>
                <w:lang w:val="en-US"/>
              </w:rPr>
            </w:pPr>
            <w:proofErr w:type="spellStart"/>
            <w:r w:rsidRPr="00CD555D">
              <w:rPr>
                <w:rFonts w:ascii="Times New Roman" w:hAnsi="Times New Roman"/>
                <w:i/>
                <w:iCs/>
                <w:sz w:val="20"/>
                <w:szCs w:val="20"/>
                <w:lang w:val="en-US"/>
              </w:rPr>
              <w:t>Taraxacum</w:t>
            </w:r>
            <w:proofErr w:type="spellEnd"/>
            <w:r w:rsidRPr="00CD555D">
              <w:rPr>
                <w:rFonts w:ascii="Times New Roman" w:hAnsi="Times New Roman"/>
                <w:i/>
                <w:iCs/>
                <w:sz w:val="20"/>
                <w:szCs w:val="20"/>
                <w:lang w:val="en-US"/>
              </w:rPr>
              <w:t xml:space="preserve"> </w:t>
            </w:r>
            <w:proofErr w:type="spellStart"/>
            <w:r w:rsidRPr="00CD555D">
              <w:rPr>
                <w:rFonts w:ascii="Times New Roman" w:hAnsi="Times New Roman"/>
                <w:i/>
                <w:iCs/>
                <w:sz w:val="20"/>
                <w:szCs w:val="20"/>
                <w:lang w:val="en-US"/>
              </w:rPr>
              <w:t>leucanthum</w:t>
            </w:r>
            <w:proofErr w:type="spellEnd"/>
            <w:r w:rsidRPr="00CD555D">
              <w:rPr>
                <w:rFonts w:ascii="Times New Roman" w:hAnsi="Times New Roman"/>
                <w:sz w:val="20"/>
                <w:szCs w:val="20"/>
                <w:lang w:val="en-US"/>
              </w:rPr>
              <w:t xml:space="preserve"> (</w:t>
            </w:r>
            <w:proofErr w:type="spellStart"/>
            <w:r w:rsidRPr="00CD555D">
              <w:rPr>
                <w:rFonts w:ascii="Times New Roman" w:hAnsi="Times New Roman"/>
                <w:sz w:val="20"/>
                <w:szCs w:val="20"/>
                <w:lang w:val="en-US"/>
              </w:rPr>
              <w:t>Ledeb</w:t>
            </w:r>
            <w:proofErr w:type="spellEnd"/>
            <w:r w:rsidRPr="00CD555D">
              <w:rPr>
                <w:rFonts w:ascii="Times New Roman" w:hAnsi="Times New Roman"/>
                <w:sz w:val="20"/>
                <w:szCs w:val="20"/>
                <w:lang w:val="en-US"/>
              </w:rPr>
              <w:t xml:space="preserve">.) </w:t>
            </w:r>
            <w:proofErr w:type="spellStart"/>
            <w:r w:rsidRPr="00CD555D">
              <w:rPr>
                <w:rFonts w:ascii="Times New Roman" w:hAnsi="Times New Roman"/>
                <w:sz w:val="20"/>
                <w:szCs w:val="20"/>
                <w:lang w:val="en-US"/>
              </w:rPr>
              <w:t>Ledeb</w:t>
            </w:r>
            <w:proofErr w:type="spellEnd"/>
            <w:r w:rsidRPr="00CD555D">
              <w:rPr>
                <w:rFonts w:ascii="Times New Roman" w:hAnsi="Times New Roman"/>
                <w:sz w:val="20"/>
                <w:szCs w:val="20"/>
                <w:lang w:val="en-US"/>
              </w:rPr>
              <w:t>.</w:t>
            </w:r>
            <w:r w:rsidRPr="00CD555D">
              <w:rPr>
                <w:rFonts w:ascii="Times New Roman" w:hAnsi="Times New Roman"/>
                <w:i/>
                <w:iCs/>
                <w:sz w:val="20"/>
                <w:szCs w:val="20"/>
                <w:lang w:val="en-US"/>
              </w:rPr>
              <w:t xml:space="preserve"> </w:t>
            </w:r>
          </w:p>
        </w:tc>
        <w:tc>
          <w:tcPr>
            <w:tcW w:w="2268" w:type="dxa"/>
            <w:tcBorders>
              <w:top w:val="single" w:sz="4" w:space="0" w:color="auto"/>
              <w:left w:val="single" w:sz="4" w:space="0" w:color="auto"/>
              <w:bottom w:val="single" w:sz="4" w:space="0" w:color="auto"/>
              <w:right w:val="single" w:sz="4" w:space="0" w:color="auto"/>
            </w:tcBorders>
          </w:tcPr>
          <w:p w14:paraId="4E0010B1" w14:textId="77777777" w:rsidR="0046421A" w:rsidRPr="00CD555D" w:rsidRDefault="0046421A" w:rsidP="00F04926">
            <w:pPr>
              <w:pStyle w:val="msonormalbullet2gif"/>
              <w:spacing w:before="0" w:beforeAutospacing="0" w:after="0" w:afterAutospacing="0"/>
              <w:contextualSpacing/>
              <w:jc w:val="center"/>
              <w:rPr>
                <w:sz w:val="20"/>
                <w:szCs w:val="20"/>
              </w:rPr>
            </w:pPr>
          </w:p>
        </w:tc>
        <w:tc>
          <w:tcPr>
            <w:tcW w:w="2155" w:type="dxa"/>
            <w:gridSpan w:val="2"/>
            <w:tcBorders>
              <w:top w:val="single" w:sz="4" w:space="0" w:color="auto"/>
              <w:left w:val="single" w:sz="4" w:space="0" w:color="auto"/>
              <w:bottom w:val="single" w:sz="4" w:space="0" w:color="auto"/>
              <w:right w:val="single" w:sz="4" w:space="0" w:color="auto"/>
            </w:tcBorders>
          </w:tcPr>
          <w:p w14:paraId="738D3C6D" w14:textId="77777777" w:rsidR="0046421A" w:rsidRPr="00CD555D" w:rsidRDefault="0046421A" w:rsidP="00F04926">
            <w:pPr>
              <w:pStyle w:val="msonormalbullet2gif"/>
              <w:spacing w:before="0" w:beforeAutospacing="0" w:after="0" w:afterAutospacing="0"/>
              <w:contextualSpacing/>
              <w:jc w:val="center"/>
              <w:rPr>
                <w:sz w:val="20"/>
                <w:szCs w:val="20"/>
              </w:rPr>
            </w:pPr>
            <w:r w:rsidRPr="00CD555D">
              <w:rPr>
                <w:sz w:val="20"/>
                <w:szCs w:val="20"/>
              </w:rPr>
              <w:t>+</w:t>
            </w:r>
          </w:p>
        </w:tc>
      </w:tr>
      <w:tr w:rsidR="0046421A" w:rsidRPr="00CD555D" w14:paraId="4AFF7365" w14:textId="77777777" w:rsidTr="00F04926">
        <w:tc>
          <w:tcPr>
            <w:tcW w:w="5216" w:type="dxa"/>
            <w:tcBorders>
              <w:left w:val="single" w:sz="4" w:space="0" w:color="auto"/>
              <w:right w:val="single" w:sz="4" w:space="0" w:color="auto"/>
            </w:tcBorders>
          </w:tcPr>
          <w:p w14:paraId="1031C35C" w14:textId="77777777" w:rsidR="0046421A" w:rsidRPr="00CD555D" w:rsidRDefault="0046421A" w:rsidP="00F04926">
            <w:pPr>
              <w:spacing w:after="0" w:line="240" w:lineRule="auto"/>
              <w:contextualSpacing/>
              <w:jc w:val="both"/>
              <w:rPr>
                <w:rFonts w:ascii="Times New Roman" w:hAnsi="Times New Roman"/>
                <w:sz w:val="20"/>
                <w:szCs w:val="20"/>
                <w:lang w:val="en-US"/>
              </w:rPr>
            </w:pPr>
            <w:proofErr w:type="spellStart"/>
            <w:r w:rsidRPr="00CD555D">
              <w:rPr>
                <w:rFonts w:ascii="Times New Roman" w:hAnsi="Times New Roman"/>
                <w:i/>
                <w:iCs/>
                <w:sz w:val="20"/>
                <w:szCs w:val="20"/>
                <w:lang w:val="en-US"/>
              </w:rPr>
              <w:t>Brachyactis</w:t>
            </w:r>
            <w:proofErr w:type="spellEnd"/>
            <w:r w:rsidRPr="00CD555D">
              <w:rPr>
                <w:rFonts w:ascii="Times New Roman" w:hAnsi="Times New Roman"/>
                <w:i/>
                <w:iCs/>
                <w:sz w:val="20"/>
                <w:szCs w:val="20"/>
                <w:lang w:val="en-US"/>
              </w:rPr>
              <w:t xml:space="preserve"> </w:t>
            </w:r>
            <w:proofErr w:type="spellStart"/>
            <w:r w:rsidRPr="00CD555D">
              <w:rPr>
                <w:rFonts w:ascii="Times New Roman" w:hAnsi="Times New Roman"/>
                <w:i/>
                <w:iCs/>
                <w:sz w:val="20"/>
                <w:szCs w:val="20"/>
                <w:lang w:val="en-US"/>
              </w:rPr>
              <w:t>ciliata</w:t>
            </w:r>
            <w:proofErr w:type="spellEnd"/>
            <w:r w:rsidRPr="00CD555D">
              <w:rPr>
                <w:rFonts w:ascii="Times New Roman" w:hAnsi="Times New Roman"/>
                <w:sz w:val="20"/>
                <w:szCs w:val="20"/>
                <w:lang w:val="en-US"/>
              </w:rPr>
              <w:t xml:space="preserve"> (</w:t>
            </w:r>
            <w:proofErr w:type="spellStart"/>
            <w:r w:rsidRPr="00CD555D">
              <w:rPr>
                <w:rFonts w:ascii="Times New Roman" w:hAnsi="Times New Roman"/>
                <w:sz w:val="20"/>
                <w:szCs w:val="20"/>
                <w:lang w:val="en-US"/>
              </w:rPr>
              <w:t>Ledeb</w:t>
            </w:r>
            <w:proofErr w:type="spellEnd"/>
            <w:r w:rsidRPr="00CD555D">
              <w:rPr>
                <w:rFonts w:ascii="Times New Roman" w:hAnsi="Times New Roman"/>
                <w:sz w:val="20"/>
                <w:szCs w:val="20"/>
                <w:lang w:val="en-US"/>
              </w:rPr>
              <w:t xml:space="preserve">.) </w:t>
            </w:r>
            <w:proofErr w:type="spellStart"/>
            <w:r w:rsidRPr="00CD555D">
              <w:rPr>
                <w:rFonts w:ascii="Times New Roman" w:hAnsi="Times New Roman"/>
                <w:sz w:val="20"/>
                <w:szCs w:val="20"/>
                <w:lang w:val="en-US"/>
              </w:rPr>
              <w:t>Ledeb</w:t>
            </w:r>
            <w:proofErr w:type="spellEnd"/>
            <w:r w:rsidRPr="00CD555D">
              <w:rPr>
                <w:rFonts w:ascii="Times New Roman" w:hAnsi="Times New Roman"/>
                <w:sz w:val="20"/>
                <w:szCs w:val="20"/>
                <w:lang w:val="en-US"/>
              </w:rPr>
              <w:t xml:space="preserve">. </w:t>
            </w:r>
          </w:p>
        </w:tc>
        <w:tc>
          <w:tcPr>
            <w:tcW w:w="2268" w:type="dxa"/>
            <w:tcBorders>
              <w:top w:val="single" w:sz="4" w:space="0" w:color="auto"/>
              <w:left w:val="single" w:sz="4" w:space="0" w:color="auto"/>
              <w:bottom w:val="single" w:sz="4" w:space="0" w:color="auto"/>
              <w:right w:val="single" w:sz="4" w:space="0" w:color="auto"/>
            </w:tcBorders>
          </w:tcPr>
          <w:p w14:paraId="60206D4C" w14:textId="77777777" w:rsidR="0046421A" w:rsidRPr="00CD555D" w:rsidRDefault="0046421A" w:rsidP="00F04926">
            <w:pPr>
              <w:pStyle w:val="msonormalbullet2gif"/>
              <w:spacing w:before="0" w:beforeAutospacing="0" w:after="0" w:afterAutospacing="0"/>
              <w:contextualSpacing/>
              <w:jc w:val="center"/>
              <w:rPr>
                <w:sz w:val="20"/>
                <w:szCs w:val="20"/>
              </w:rPr>
            </w:pPr>
          </w:p>
        </w:tc>
        <w:tc>
          <w:tcPr>
            <w:tcW w:w="2155" w:type="dxa"/>
            <w:gridSpan w:val="2"/>
            <w:tcBorders>
              <w:top w:val="single" w:sz="4" w:space="0" w:color="auto"/>
              <w:left w:val="single" w:sz="4" w:space="0" w:color="auto"/>
              <w:bottom w:val="single" w:sz="4" w:space="0" w:color="auto"/>
              <w:right w:val="single" w:sz="4" w:space="0" w:color="auto"/>
            </w:tcBorders>
          </w:tcPr>
          <w:p w14:paraId="570DE462" w14:textId="77777777" w:rsidR="0046421A" w:rsidRPr="00CD555D" w:rsidRDefault="0046421A" w:rsidP="00F04926">
            <w:pPr>
              <w:pStyle w:val="msonormalbullet2gif"/>
              <w:spacing w:before="0" w:beforeAutospacing="0" w:after="0" w:afterAutospacing="0"/>
              <w:contextualSpacing/>
              <w:jc w:val="center"/>
              <w:rPr>
                <w:sz w:val="20"/>
                <w:szCs w:val="20"/>
              </w:rPr>
            </w:pPr>
            <w:r w:rsidRPr="00CD555D">
              <w:rPr>
                <w:sz w:val="20"/>
                <w:szCs w:val="20"/>
              </w:rPr>
              <w:t>+</w:t>
            </w:r>
          </w:p>
        </w:tc>
      </w:tr>
      <w:tr w:rsidR="0046421A" w:rsidRPr="00CD555D" w14:paraId="2E1E8E12" w14:textId="77777777" w:rsidTr="00F04926">
        <w:tc>
          <w:tcPr>
            <w:tcW w:w="5216" w:type="dxa"/>
            <w:tcBorders>
              <w:left w:val="single" w:sz="4" w:space="0" w:color="auto"/>
              <w:right w:val="single" w:sz="4" w:space="0" w:color="auto"/>
            </w:tcBorders>
          </w:tcPr>
          <w:p w14:paraId="44FAC3D5" w14:textId="77777777" w:rsidR="0046421A" w:rsidRPr="00CD555D" w:rsidRDefault="0046421A" w:rsidP="00F04926">
            <w:pPr>
              <w:spacing w:after="0" w:line="240" w:lineRule="auto"/>
              <w:contextualSpacing/>
              <w:jc w:val="both"/>
              <w:rPr>
                <w:rFonts w:ascii="Times New Roman" w:hAnsi="Times New Roman"/>
                <w:i/>
                <w:iCs/>
                <w:sz w:val="20"/>
                <w:szCs w:val="20"/>
                <w:lang w:val="en-US"/>
              </w:rPr>
            </w:pPr>
            <w:proofErr w:type="spellStart"/>
            <w:r w:rsidRPr="00CD555D">
              <w:rPr>
                <w:rFonts w:ascii="Times New Roman" w:hAnsi="Times New Roman"/>
                <w:i/>
                <w:iCs/>
                <w:sz w:val="20"/>
                <w:szCs w:val="20"/>
                <w:lang w:val="en-US"/>
              </w:rPr>
              <w:t>Cichorium</w:t>
            </w:r>
            <w:proofErr w:type="spellEnd"/>
            <w:r w:rsidRPr="00CD555D">
              <w:rPr>
                <w:rFonts w:ascii="Times New Roman" w:hAnsi="Times New Roman"/>
                <w:i/>
                <w:iCs/>
                <w:sz w:val="20"/>
                <w:szCs w:val="20"/>
                <w:lang w:val="en-US"/>
              </w:rPr>
              <w:t xml:space="preserve"> </w:t>
            </w:r>
            <w:proofErr w:type="spellStart"/>
            <w:r w:rsidRPr="00CD555D">
              <w:rPr>
                <w:rFonts w:ascii="Times New Roman" w:hAnsi="Times New Roman"/>
                <w:i/>
                <w:iCs/>
                <w:sz w:val="20"/>
                <w:szCs w:val="20"/>
                <w:lang w:val="en-US"/>
              </w:rPr>
              <w:t>intybus</w:t>
            </w:r>
            <w:proofErr w:type="spellEnd"/>
            <w:r w:rsidRPr="00CD555D">
              <w:rPr>
                <w:rFonts w:ascii="Times New Roman" w:hAnsi="Times New Roman"/>
                <w:sz w:val="20"/>
                <w:szCs w:val="20"/>
                <w:lang w:val="en-US"/>
              </w:rPr>
              <w:t xml:space="preserve"> L.</w:t>
            </w:r>
          </w:p>
        </w:tc>
        <w:tc>
          <w:tcPr>
            <w:tcW w:w="2268" w:type="dxa"/>
            <w:tcBorders>
              <w:top w:val="single" w:sz="4" w:space="0" w:color="auto"/>
              <w:left w:val="single" w:sz="4" w:space="0" w:color="auto"/>
              <w:bottom w:val="single" w:sz="4" w:space="0" w:color="auto"/>
              <w:right w:val="single" w:sz="4" w:space="0" w:color="auto"/>
            </w:tcBorders>
          </w:tcPr>
          <w:p w14:paraId="6337898F" w14:textId="77777777" w:rsidR="0046421A" w:rsidRPr="00CD555D" w:rsidRDefault="0046421A" w:rsidP="00F04926">
            <w:pPr>
              <w:pStyle w:val="msonormalbullet2gif"/>
              <w:spacing w:before="0" w:beforeAutospacing="0" w:after="0" w:afterAutospacing="0"/>
              <w:contextualSpacing/>
              <w:jc w:val="center"/>
              <w:rPr>
                <w:sz w:val="20"/>
                <w:szCs w:val="20"/>
                <w:lang w:val="en-US"/>
              </w:rPr>
            </w:pPr>
          </w:p>
        </w:tc>
        <w:tc>
          <w:tcPr>
            <w:tcW w:w="2155" w:type="dxa"/>
            <w:gridSpan w:val="2"/>
            <w:tcBorders>
              <w:top w:val="single" w:sz="4" w:space="0" w:color="auto"/>
              <w:left w:val="single" w:sz="4" w:space="0" w:color="auto"/>
              <w:bottom w:val="single" w:sz="4" w:space="0" w:color="auto"/>
              <w:right w:val="single" w:sz="4" w:space="0" w:color="auto"/>
            </w:tcBorders>
          </w:tcPr>
          <w:p w14:paraId="64A52237" w14:textId="77777777" w:rsidR="0046421A" w:rsidRPr="00CD555D" w:rsidRDefault="0046421A" w:rsidP="00F04926">
            <w:pPr>
              <w:pStyle w:val="msonormalbullet2gif"/>
              <w:spacing w:before="0" w:beforeAutospacing="0" w:after="0" w:afterAutospacing="0"/>
              <w:contextualSpacing/>
              <w:jc w:val="center"/>
              <w:rPr>
                <w:sz w:val="20"/>
                <w:szCs w:val="20"/>
              </w:rPr>
            </w:pPr>
            <w:r w:rsidRPr="00CD555D">
              <w:rPr>
                <w:sz w:val="20"/>
                <w:szCs w:val="20"/>
              </w:rPr>
              <w:t>+</w:t>
            </w:r>
          </w:p>
        </w:tc>
      </w:tr>
      <w:tr w:rsidR="0046421A" w:rsidRPr="00CD555D" w14:paraId="1D17E355" w14:textId="77777777" w:rsidTr="00F04926">
        <w:tc>
          <w:tcPr>
            <w:tcW w:w="5216" w:type="dxa"/>
            <w:tcBorders>
              <w:left w:val="single" w:sz="4" w:space="0" w:color="auto"/>
              <w:right w:val="single" w:sz="4" w:space="0" w:color="auto"/>
            </w:tcBorders>
          </w:tcPr>
          <w:p w14:paraId="653D0634" w14:textId="77777777" w:rsidR="0046421A" w:rsidRPr="00CD555D" w:rsidRDefault="0046421A" w:rsidP="00F04926">
            <w:pPr>
              <w:spacing w:after="0" w:line="240" w:lineRule="auto"/>
              <w:contextualSpacing/>
              <w:jc w:val="both"/>
              <w:rPr>
                <w:rFonts w:ascii="Times New Roman" w:hAnsi="Times New Roman"/>
                <w:sz w:val="20"/>
                <w:szCs w:val="20"/>
                <w:lang w:val="en-US"/>
              </w:rPr>
            </w:pPr>
            <w:r w:rsidRPr="00CD555D">
              <w:rPr>
                <w:rFonts w:ascii="Times New Roman" w:hAnsi="Times New Roman"/>
                <w:i/>
                <w:iCs/>
                <w:sz w:val="20"/>
                <w:szCs w:val="20"/>
                <w:lang w:val="en-US"/>
              </w:rPr>
              <w:lastRenderedPageBreak/>
              <w:t xml:space="preserve">Xanthium </w:t>
            </w:r>
            <w:proofErr w:type="spellStart"/>
            <w:r w:rsidRPr="00CD555D">
              <w:rPr>
                <w:rFonts w:ascii="Times New Roman" w:hAnsi="Times New Roman"/>
                <w:i/>
                <w:iCs/>
                <w:sz w:val="20"/>
                <w:szCs w:val="20"/>
                <w:lang w:val="en-US"/>
              </w:rPr>
              <w:t>strumarium</w:t>
            </w:r>
            <w:proofErr w:type="spellEnd"/>
            <w:r w:rsidRPr="00CD555D">
              <w:rPr>
                <w:rFonts w:ascii="Times New Roman" w:hAnsi="Times New Roman"/>
                <w:sz w:val="20"/>
                <w:szCs w:val="20"/>
                <w:lang w:val="en-US"/>
              </w:rPr>
              <w:t xml:space="preserve"> L. </w:t>
            </w:r>
          </w:p>
        </w:tc>
        <w:tc>
          <w:tcPr>
            <w:tcW w:w="2268" w:type="dxa"/>
            <w:tcBorders>
              <w:top w:val="single" w:sz="4" w:space="0" w:color="auto"/>
              <w:left w:val="single" w:sz="4" w:space="0" w:color="auto"/>
              <w:bottom w:val="single" w:sz="4" w:space="0" w:color="auto"/>
              <w:right w:val="single" w:sz="4" w:space="0" w:color="auto"/>
            </w:tcBorders>
          </w:tcPr>
          <w:p w14:paraId="7123E589" w14:textId="77777777" w:rsidR="0046421A" w:rsidRPr="00CD555D" w:rsidRDefault="0046421A" w:rsidP="00F04926">
            <w:pPr>
              <w:pStyle w:val="msonormalbullet2gif"/>
              <w:spacing w:before="0" w:beforeAutospacing="0" w:after="0" w:afterAutospacing="0"/>
              <w:contextualSpacing/>
              <w:jc w:val="center"/>
              <w:rPr>
                <w:sz w:val="20"/>
                <w:szCs w:val="20"/>
                <w:lang w:val="en-US"/>
              </w:rPr>
            </w:pPr>
          </w:p>
        </w:tc>
        <w:tc>
          <w:tcPr>
            <w:tcW w:w="2155" w:type="dxa"/>
            <w:gridSpan w:val="2"/>
            <w:tcBorders>
              <w:top w:val="single" w:sz="4" w:space="0" w:color="auto"/>
              <w:left w:val="single" w:sz="4" w:space="0" w:color="auto"/>
              <w:bottom w:val="single" w:sz="4" w:space="0" w:color="auto"/>
              <w:right w:val="single" w:sz="4" w:space="0" w:color="auto"/>
            </w:tcBorders>
          </w:tcPr>
          <w:p w14:paraId="0929A126" w14:textId="77777777" w:rsidR="0046421A" w:rsidRPr="00CD555D" w:rsidRDefault="0046421A" w:rsidP="00F04926">
            <w:pPr>
              <w:pStyle w:val="msonormalbullet2gif"/>
              <w:spacing w:before="0" w:beforeAutospacing="0" w:after="0" w:afterAutospacing="0"/>
              <w:contextualSpacing/>
              <w:jc w:val="center"/>
              <w:rPr>
                <w:sz w:val="20"/>
                <w:szCs w:val="20"/>
              </w:rPr>
            </w:pPr>
            <w:r w:rsidRPr="00CD555D">
              <w:rPr>
                <w:sz w:val="20"/>
                <w:szCs w:val="20"/>
              </w:rPr>
              <w:t>+</w:t>
            </w:r>
          </w:p>
        </w:tc>
      </w:tr>
      <w:tr w:rsidR="0046421A" w:rsidRPr="00CD555D" w14:paraId="133629E1" w14:textId="77777777" w:rsidTr="00F04926">
        <w:tc>
          <w:tcPr>
            <w:tcW w:w="9639" w:type="dxa"/>
            <w:gridSpan w:val="4"/>
            <w:tcBorders>
              <w:left w:val="single" w:sz="4" w:space="0" w:color="auto"/>
              <w:right w:val="single" w:sz="4" w:space="0" w:color="auto"/>
            </w:tcBorders>
          </w:tcPr>
          <w:p w14:paraId="3878F405"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Brassicaceae Burnett</w:t>
            </w:r>
          </w:p>
        </w:tc>
      </w:tr>
      <w:tr w:rsidR="0046421A" w:rsidRPr="00CD555D" w14:paraId="158D2371" w14:textId="77777777" w:rsidTr="00F04926">
        <w:tc>
          <w:tcPr>
            <w:tcW w:w="5216" w:type="dxa"/>
            <w:tcBorders>
              <w:left w:val="single" w:sz="4" w:space="0" w:color="auto"/>
              <w:right w:val="single" w:sz="4" w:space="0" w:color="auto"/>
            </w:tcBorders>
          </w:tcPr>
          <w:p w14:paraId="1FF149D9" w14:textId="77777777" w:rsidR="0046421A" w:rsidRPr="00CD555D" w:rsidRDefault="0046421A" w:rsidP="00F04926">
            <w:pPr>
              <w:spacing w:after="0" w:line="240" w:lineRule="auto"/>
              <w:contextualSpacing/>
              <w:jc w:val="both"/>
              <w:rPr>
                <w:rFonts w:ascii="Times New Roman" w:hAnsi="Times New Roman"/>
                <w:sz w:val="20"/>
                <w:szCs w:val="20"/>
                <w:lang w:val="en-US"/>
              </w:rPr>
            </w:pPr>
            <w:proofErr w:type="spellStart"/>
            <w:r w:rsidRPr="00CD555D">
              <w:rPr>
                <w:rFonts w:ascii="Times New Roman" w:hAnsi="Times New Roman"/>
                <w:i/>
                <w:iCs/>
                <w:sz w:val="20"/>
                <w:szCs w:val="20"/>
                <w:lang w:val="en-US"/>
              </w:rPr>
              <w:t>Berteroa</w:t>
            </w:r>
            <w:proofErr w:type="spellEnd"/>
            <w:r w:rsidRPr="00CD555D">
              <w:rPr>
                <w:rFonts w:ascii="Times New Roman" w:hAnsi="Times New Roman"/>
                <w:i/>
                <w:iCs/>
                <w:sz w:val="20"/>
                <w:szCs w:val="20"/>
                <w:lang w:val="en-US"/>
              </w:rPr>
              <w:t xml:space="preserve"> </w:t>
            </w:r>
            <w:proofErr w:type="spellStart"/>
            <w:r w:rsidRPr="00CD555D">
              <w:rPr>
                <w:rFonts w:ascii="Times New Roman" w:hAnsi="Times New Roman"/>
                <w:i/>
                <w:iCs/>
                <w:sz w:val="20"/>
                <w:szCs w:val="20"/>
                <w:lang w:val="en-US"/>
              </w:rPr>
              <w:t>incana</w:t>
            </w:r>
            <w:proofErr w:type="spellEnd"/>
            <w:r w:rsidRPr="00CD555D">
              <w:rPr>
                <w:rFonts w:ascii="Times New Roman" w:hAnsi="Times New Roman"/>
                <w:sz w:val="20"/>
                <w:szCs w:val="20"/>
                <w:lang w:val="en-US"/>
              </w:rPr>
              <w:t xml:space="preserve"> (L.) DC.</w:t>
            </w:r>
          </w:p>
        </w:tc>
        <w:tc>
          <w:tcPr>
            <w:tcW w:w="2268" w:type="dxa"/>
            <w:tcBorders>
              <w:top w:val="single" w:sz="4" w:space="0" w:color="auto"/>
              <w:left w:val="single" w:sz="4" w:space="0" w:color="auto"/>
              <w:bottom w:val="single" w:sz="4" w:space="0" w:color="auto"/>
              <w:right w:val="single" w:sz="4" w:space="0" w:color="auto"/>
            </w:tcBorders>
          </w:tcPr>
          <w:p w14:paraId="06AACAA6" w14:textId="77777777" w:rsidR="0046421A" w:rsidRPr="00CD555D" w:rsidRDefault="0046421A" w:rsidP="00F04926">
            <w:pPr>
              <w:pStyle w:val="msonormalbullet2gif"/>
              <w:spacing w:before="0" w:beforeAutospacing="0" w:after="0" w:afterAutospacing="0"/>
              <w:contextualSpacing/>
              <w:jc w:val="center"/>
              <w:rPr>
                <w:sz w:val="20"/>
                <w:szCs w:val="20"/>
              </w:rPr>
            </w:pPr>
            <w:r w:rsidRPr="00CD555D">
              <w:rPr>
                <w:sz w:val="20"/>
                <w:szCs w:val="20"/>
              </w:rPr>
              <w:t>+</w:t>
            </w:r>
          </w:p>
        </w:tc>
        <w:tc>
          <w:tcPr>
            <w:tcW w:w="2155" w:type="dxa"/>
            <w:gridSpan w:val="2"/>
            <w:tcBorders>
              <w:top w:val="single" w:sz="4" w:space="0" w:color="auto"/>
              <w:left w:val="single" w:sz="4" w:space="0" w:color="auto"/>
              <w:bottom w:val="single" w:sz="4" w:space="0" w:color="auto"/>
              <w:right w:val="single" w:sz="4" w:space="0" w:color="auto"/>
            </w:tcBorders>
          </w:tcPr>
          <w:p w14:paraId="612CFA59" w14:textId="77777777" w:rsidR="0046421A" w:rsidRPr="00CD555D" w:rsidRDefault="0046421A" w:rsidP="00F04926">
            <w:pPr>
              <w:pStyle w:val="msonormalbullet2gif"/>
              <w:spacing w:before="0" w:beforeAutospacing="0" w:after="0" w:afterAutospacing="0"/>
              <w:contextualSpacing/>
              <w:jc w:val="center"/>
              <w:rPr>
                <w:sz w:val="20"/>
                <w:szCs w:val="20"/>
              </w:rPr>
            </w:pPr>
          </w:p>
        </w:tc>
      </w:tr>
      <w:tr w:rsidR="0046421A" w:rsidRPr="00CD555D" w14:paraId="6EC85074" w14:textId="77777777" w:rsidTr="00F04926">
        <w:tc>
          <w:tcPr>
            <w:tcW w:w="5216" w:type="dxa"/>
            <w:tcBorders>
              <w:left w:val="single" w:sz="4" w:space="0" w:color="auto"/>
              <w:right w:val="single" w:sz="4" w:space="0" w:color="auto"/>
            </w:tcBorders>
          </w:tcPr>
          <w:p w14:paraId="62956A3C" w14:textId="77777777" w:rsidR="0046421A" w:rsidRPr="00CD555D" w:rsidRDefault="0046421A" w:rsidP="00F04926">
            <w:pPr>
              <w:spacing w:after="0" w:line="240" w:lineRule="auto"/>
              <w:contextualSpacing/>
              <w:jc w:val="both"/>
              <w:rPr>
                <w:rFonts w:ascii="Times New Roman" w:hAnsi="Times New Roman"/>
                <w:i/>
                <w:iCs/>
                <w:sz w:val="20"/>
                <w:szCs w:val="20"/>
                <w:lang w:val="en-US"/>
              </w:rPr>
            </w:pPr>
            <w:proofErr w:type="spellStart"/>
            <w:r w:rsidRPr="00CD555D">
              <w:rPr>
                <w:rFonts w:ascii="Times New Roman" w:hAnsi="Times New Roman"/>
                <w:i/>
                <w:iCs/>
                <w:sz w:val="20"/>
                <w:szCs w:val="20"/>
                <w:lang w:val="en-US"/>
              </w:rPr>
              <w:t>Draba</w:t>
            </w:r>
            <w:proofErr w:type="spellEnd"/>
            <w:r w:rsidRPr="00CD555D">
              <w:rPr>
                <w:rFonts w:ascii="Times New Roman" w:hAnsi="Times New Roman"/>
                <w:i/>
                <w:iCs/>
                <w:sz w:val="20"/>
                <w:szCs w:val="20"/>
                <w:lang w:val="en-US"/>
              </w:rPr>
              <w:t xml:space="preserve"> </w:t>
            </w:r>
            <w:proofErr w:type="spellStart"/>
            <w:r w:rsidRPr="00CD555D">
              <w:rPr>
                <w:rFonts w:ascii="Times New Roman" w:hAnsi="Times New Roman"/>
                <w:i/>
                <w:iCs/>
                <w:sz w:val="20"/>
                <w:szCs w:val="20"/>
                <w:lang w:val="en-US"/>
              </w:rPr>
              <w:t>sibirica</w:t>
            </w:r>
            <w:proofErr w:type="spellEnd"/>
            <w:r w:rsidRPr="00CD555D">
              <w:rPr>
                <w:rFonts w:ascii="Times New Roman" w:hAnsi="Times New Roman"/>
                <w:sz w:val="20"/>
                <w:szCs w:val="20"/>
                <w:lang w:val="en-US"/>
              </w:rPr>
              <w:t xml:space="preserve"> (Pall.) </w:t>
            </w:r>
            <w:proofErr w:type="spellStart"/>
            <w:r w:rsidRPr="00CD555D">
              <w:rPr>
                <w:rFonts w:ascii="Times New Roman" w:hAnsi="Times New Roman"/>
                <w:sz w:val="20"/>
                <w:szCs w:val="20"/>
                <w:lang w:val="en-US"/>
              </w:rPr>
              <w:t>Thell</w:t>
            </w:r>
            <w:proofErr w:type="spellEnd"/>
            <w:r w:rsidRPr="00CD555D">
              <w:rPr>
                <w:rFonts w:ascii="Times New Roman" w:hAnsi="Times New Roman"/>
                <w:sz w:val="20"/>
                <w:szCs w:val="20"/>
                <w:lang w:val="en-US"/>
              </w:rPr>
              <w:t>.</w:t>
            </w:r>
            <w:r w:rsidRPr="00CD555D">
              <w:rPr>
                <w:rFonts w:ascii="Times New Roman" w:hAnsi="Times New Roman"/>
                <w:i/>
                <w:iCs/>
                <w:sz w:val="20"/>
                <w:szCs w:val="20"/>
                <w:lang w:val="en-US"/>
              </w:rPr>
              <w:t xml:space="preserve"> </w:t>
            </w:r>
          </w:p>
        </w:tc>
        <w:tc>
          <w:tcPr>
            <w:tcW w:w="2268" w:type="dxa"/>
            <w:tcBorders>
              <w:top w:val="single" w:sz="4" w:space="0" w:color="auto"/>
              <w:left w:val="single" w:sz="4" w:space="0" w:color="auto"/>
              <w:bottom w:val="single" w:sz="4" w:space="0" w:color="auto"/>
              <w:right w:val="single" w:sz="4" w:space="0" w:color="auto"/>
            </w:tcBorders>
          </w:tcPr>
          <w:p w14:paraId="191964E1" w14:textId="77777777" w:rsidR="0046421A" w:rsidRPr="00CD555D" w:rsidRDefault="0046421A" w:rsidP="00F04926">
            <w:pPr>
              <w:pStyle w:val="msonormalbullet2gif"/>
              <w:spacing w:before="0" w:beforeAutospacing="0" w:after="0" w:afterAutospacing="0"/>
              <w:contextualSpacing/>
              <w:jc w:val="center"/>
              <w:rPr>
                <w:sz w:val="20"/>
                <w:szCs w:val="20"/>
              </w:rPr>
            </w:pPr>
            <w:r w:rsidRPr="00CD555D">
              <w:rPr>
                <w:sz w:val="20"/>
                <w:szCs w:val="20"/>
              </w:rPr>
              <w:t>+</w:t>
            </w:r>
          </w:p>
        </w:tc>
        <w:tc>
          <w:tcPr>
            <w:tcW w:w="2155" w:type="dxa"/>
            <w:gridSpan w:val="2"/>
            <w:tcBorders>
              <w:top w:val="single" w:sz="4" w:space="0" w:color="auto"/>
              <w:left w:val="single" w:sz="4" w:space="0" w:color="auto"/>
              <w:bottom w:val="single" w:sz="4" w:space="0" w:color="auto"/>
              <w:right w:val="single" w:sz="4" w:space="0" w:color="auto"/>
            </w:tcBorders>
          </w:tcPr>
          <w:p w14:paraId="7E3FC07C" w14:textId="77777777" w:rsidR="0046421A" w:rsidRPr="00CD555D" w:rsidRDefault="0046421A" w:rsidP="00F04926">
            <w:pPr>
              <w:pStyle w:val="msonormalbullet2gif"/>
              <w:spacing w:before="0" w:beforeAutospacing="0" w:after="0" w:afterAutospacing="0"/>
              <w:contextualSpacing/>
              <w:jc w:val="center"/>
              <w:rPr>
                <w:sz w:val="20"/>
                <w:szCs w:val="20"/>
                <w:lang w:val="en-US"/>
              </w:rPr>
            </w:pPr>
          </w:p>
        </w:tc>
      </w:tr>
      <w:tr w:rsidR="0046421A" w:rsidRPr="00CD555D" w14:paraId="3D8B8A6D" w14:textId="77777777" w:rsidTr="00F04926">
        <w:tc>
          <w:tcPr>
            <w:tcW w:w="5216" w:type="dxa"/>
            <w:tcBorders>
              <w:left w:val="single" w:sz="4" w:space="0" w:color="auto"/>
              <w:right w:val="single" w:sz="4" w:space="0" w:color="auto"/>
            </w:tcBorders>
          </w:tcPr>
          <w:p w14:paraId="15C35247" w14:textId="77777777" w:rsidR="0046421A" w:rsidRPr="00CD555D" w:rsidRDefault="0046421A" w:rsidP="00F04926">
            <w:pPr>
              <w:spacing w:after="0" w:line="240" w:lineRule="auto"/>
              <w:contextualSpacing/>
              <w:jc w:val="both"/>
              <w:rPr>
                <w:rFonts w:ascii="Times New Roman" w:hAnsi="Times New Roman"/>
                <w:sz w:val="20"/>
                <w:szCs w:val="20"/>
                <w:lang w:val="en-US"/>
              </w:rPr>
            </w:pPr>
            <w:r w:rsidRPr="00CD555D">
              <w:rPr>
                <w:rFonts w:ascii="Times New Roman" w:hAnsi="Times New Roman"/>
                <w:i/>
                <w:iCs/>
                <w:sz w:val="20"/>
                <w:szCs w:val="20"/>
                <w:lang w:val="en-US"/>
              </w:rPr>
              <w:t xml:space="preserve">Lepidium </w:t>
            </w:r>
            <w:proofErr w:type="spellStart"/>
            <w:r w:rsidRPr="00CD555D">
              <w:rPr>
                <w:rFonts w:ascii="Times New Roman" w:hAnsi="Times New Roman"/>
                <w:i/>
                <w:iCs/>
                <w:sz w:val="20"/>
                <w:szCs w:val="20"/>
                <w:lang w:val="en-US"/>
              </w:rPr>
              <w:t>latifolium</w:t>
            </w:r>
            <w:proofErr w:type="spellEnd"/>
            <w:r w:rsidRPr="00CD555D">
              <w:rPr>
                <w:rFonts w:ascii="Times New Roman" w:hAnsi="Times New Roman"/>
                <w:sz w:val="20"/>
                <w:szCs w:val="20"/>
                <w:lang w:val="en-US"/>
              </w:rPr>
              <w:t xml:space="preserve"> L. </w:t>
            </w:r>
          </w:p>
        </w:tc>
        <w:tc>
          <w:tcPr>
            <w:tcW w:w="2268" w:type="dxa"/>
            <w:tcBorders>
              <w:top w:val="single" w:sz="4" w:space="0" w:color="auto"/>
              <w:left w:val="single" w:sz="4" w:space="0" w:color="auto"/>
              <w:bottom w:val="single" w:sz="4" w:space="0" w:color="auto"/>
              <w:right w:val="single" w:sz="4" w:space="0" w:color="auto"/>
            </w:tcBorders>
          </w:tcPr>
          <w:p w14:paraId="01382312" w14:textId="77777777" w:rsidR="0046421A" w:rsidRPr="00CD555D" w:rsidRDefault="0046421A" w:rsidP="00F04926">
            <w:pPr>
              <w:pStyle w:val="msonormalbullet2gif"/>
              <w:spacing w:before="0" w:beforeAutospacing="0" w:after="0" w:afterAutospacing="0"/>
              <w:contextualSpacing/>
              <w:jc w:val="center"/>
              <w:rPr>
                <w:sz w:val="20"/>
                <w:szCs w:val="20"/>
                <w:lang w:val="en-US"/>
              </w:rPr>
            </w:pPr>
          </w:p>
        </w:tc>
        <w:tc>
          <w:tcPr>
            <w:tcW w:w="2155" w:type="dxa"/>
            <w:gridSpan w:val="2"/>
            <w:tcBorders>
              <w:top w:val="single" w:sz="4" w:space="0" w:color="auto"/>
              <w:left w:val="single" w:sz="4" w:space="0" w:color="auto"/>
              <w:bottom w:val="single" w:sz="4" w:space="0" w:color="auto"/>
              <w:right w:val="single" w:sz="4" w:space="0" w:color="auto"/>
            </w:tcBorders>
          </w:tcPr>
          <w:p w14:paraId="61A622A2" w14:textId="77777777" w:rsidR="0046421A" w:rsidRPr="00CD555D" w:rsidRDefault="0046421A" w:rsidP="00F04926">
            <w:pPr>
              <w:pStyle w:val="msonormalbullet2gif"/>
              <w:spacing w:before="0" w:beforeAutospacing="0" w:after="0" w:afterAutospacing="0"/>
              <w:contextualSpacing/>
              <w:jc w:val="center"/>
              <w:rPr>
                <w:sz w:val="20"/>
                <w:szCs w:val="20"/>
              </w:rPr>
            </w:pPr>
            <w:r w:rsidRPr="00CD555D">
              <w:rPr>
                <w:sz w:val="20"/>
                <w:szCs w:val="20"/>
              </w:rPr>
              <w:t>+</w:t>
            </w:r>
          </w:p>
        </w:tc>
      </w:tr>
      <w:tr w:rsidR="0046421A" w:rsidRPr="00CD555D" w14:paraId="1876381A" w14:textId="77777777" w:rsidTr="00F04926">
        <w:tc>
          <w:tcPr>
            <w:tcW w:w="9639" w:type="dxa"/>
            <w:gridSpan w:val="4"/>
            <w:tcBorders>
              <w:left w:val="single" w:sz="4" w:space="0" w:color="auto"/>
              <w:right w:val="single" w:sz="4" w:space="0" w:color="auto"/>
            </w:tcBorders>
          </w:tcPr>
          <w:p w14:paraId="2D4A5A48"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 xml:space="preserve">Caryophyllaceae </w:t>
            </w:r>
            <w:proofErr w:type="spellStart"/>
            <w:r w:rsidRPr="00CD555D">
              <w:rPr>
                <w:rFonts w:ascii="Times New Roman" w:hAnsi="Times New Roman"/>
                <w:sz w:val="20"/>
                <w:szCs w:val="20"/>
                <w:lang w:val="en-US"/>
              </w:rPr>
              <w:t>Juss</w:t>
            </w:r>
            <w:proofErr w:type="spellEnd"/>
            <w:r w:rsidRPr="00CD555D">
              <w:rPr>
                <w:rFonts w:ascii="Times New Roman" w:hAnsi="Times New Roman"/>
                <w:sz w:val="20"/>
                <w:szCs w:val="20"/>
                <w:lang w:val="en-US"/>
              </w:rPr>
              <w:t>.</w:t>
            </w:r>
          </w:p>
        </w:tc>
      </w:tr>
      <w:tr w:rsidR="0046421A" w:rsidRPr="00CD555D" w14:paraId="083A70A8" w14:textId="77777777" w:rsidTr="00F04926">
        <w:tc>
          <w:tcPr>
            <w:tcW w:w="5216" w:type="dxa"/>
            <w:tcBorders>
              <w:left w:val="single" w:sz="4" w:space="0" w:color="auto"/>
              <w:right w:val="single" w:sz="4" w:space="0" w:color="auto"/>
            </w:tcBorders>
          </w:tcPr>
          <w:p w14:paraId="0A52FCEA" w14:textId="77777777" w:rsidR="0046421A" w:rsidRPr="00CD555D" w:rsidRDefault="0046421A" w:rsidP="00F04926">
            <w:pPr>
              <w:spacing w:after="0" w:line="240" w:lineRule="auto"/>
              <w:contextualSpacing/>
              <w:jc w:val="both"/>
              <w:rPr>
                <w:rFonts w:ascii="Times New Roman" w:hAnsi="Times New Roman"/>
                <w:sz w:val="20"/>
                <w:szCs w:val="20"/>
                <w:lang w:val="en-US"/>
              </w:rPr>
            </w:pPr>
            <w:proofErr w:type="spellStart"/>
            <w:r w:rsidRPr="00CD555D">
              <w:rPr>
                <w:rFonts w:ascii="Times New Roman" w:hAnsi="Times New Roman"/>
                <w:i/>
                <w:iCs/>
                <w:sz w:val="20"/>
                <w:szCs w:val="20"/>
                <w:lang w:val="en-US"/>
              </w:rPr>
              <w:t>Lychnis</w:t>
            </w:r>
            <w:proofErr w:type="spellEnd"/>
            <w:r w:rsidRPr="00CD555D">
              <w:rPr>
                <w:rFonts w:ascii="Times New Roman" w:hAnsi="Times New Roman"/>
                <w:i/>
                <w:iCs/>
                <w:sz w:val="20"/>
                <w:szCs w:val="20"/>
                <w:lang w:val="en-US"/>
              </w:rPr>
              <w:t xml:space="preserve"> </w:t>
            </w:r>
            <w:proofErr w:type="spellStart"/>
            <w:r w:rsidRPr="00CD555D">
              <w:rPr>
                <w:rFonts w:ascii="Times New Roman" w:hAnsi="Times New Roman"/>
                <w:i/>
                <w:iCs/>
                <w:sz w:val="20"/>
                <w:szCs w:val="20"/>
                <w:lang w:val="en-US"/>
              </w:rPr>
              <w:t>chalcedonica</w:t>
            </w:r>
            <w:proofErr w:type="spellEnd"/>
            <w:r w:rsidRPr="00CD555D">
              <w:rPr>
                <w:rFonts w:ascii="Times New Roman" w:hAnsi="Times New Roman"/>
                <w:sz w:val="20"/>
                <w:szCs w:val="20"/>
                <w:lang w:val="en-US"/>
              </w:rPr>
              <w:t xml:space="preserve"> L.</w:t>
            </w:r>
          </w:p>
        </w:tc>
        <w:tc>
          <w:tcPr>
            <w:tcW w:w="2268" w:type="dxa"/>
            <w:tcBorders>
              <w:top w:val="single" w:sz="4" w:space="0" w:color="auto"/>
              <w:left w:val="single" w:sz="4" w:space="0" w:color="auto"/>
              <w:bottom w:val="single" w:sz="4" w:space="0" w:color="auto"/>
              <w:right w:val="single" w:sz="4" w:space="0" w:color="auto"/>
            </w:tcBorders>
          </w:tcPr>
          <w:p w14:paraId="2CBD4AB7" w14:textId="77777777" w:rsidR="0046421A" w:rsidRPr="00CD555D" w:rsidRDefault="0046421A" w:rsidP="00F04926">
            <w:pPr>
              <w:pStyle w:val="msonormalbullet2gif"/>
              <w:spacing w:before="0" w:beforeAutospacing="0" w:after="0" w:afterAutospacing="0"/>
              <w:contextualSpacing/>
              <w:jc w:val="center"/>
              <w:rPr>
                <w:sz w:val="20"/>
                <w:szCs w:val="20"/>
              </w:rPr>
            </w:pPr>
            <w:r w:rsidRPr="00CD555D">
              <w:rPr>
                <w:sz w:val="20"/>
                <w:szCs w:val="20"/>
              </w:rPr>
              <w:t>+</w:t>
            </w:r>
          </w:p>
        </w:tc>
        <w:tc>
          <w:tcPr>
            <w:tcW w:w="2155" w:type="dxa"/>
            <w:gridSpan w:val="2"/>
            <w:tcBorders>
              <w:top w:val="single" w:sz="4" w:space="0" w:color="auto"/>
              <w:left w:val="single" w:sz="4" w:space="0" w:color="auto"/>
              <w:bottom w:val="single" w:sz="4" w:space="0" w:color="auto"/>
              <w:right w:val="single" w:sz="4" w:space="0" w:color="auto"/>
            </w:tcBorders>
          </w:tcPr>
          <w:p w14:paraId="74E820AD" w14:textId="77777777" w:rsidR="0046421A" w:rsidRPr="00CD555D" w:rsidRDefault="0046421A" w:rsidP="00F04926">
            <w:pPr>
              <w:pStyle w:val="msonormalbullet2gif"/>
              <w:spacing w:before="0" w:beforeAutospacing="0" w:after="0" w:afterAutospacing="0"/>
              <w:contextualSpacing/>
              <w:jc w:val="center"/>
              <w:rPr>
                <w:sz w:val="20"/>
                <w:szCs w:val="20"/>
                <w:lang w:val="en-US"/>
              </w:rPr>
            </w:pPr>
          </w:p>
        </w:tc>
      </w:tr>
      <w:tr w:rsidR="0046421A" w:rsidRPr="00CD555D" w14:paraId="41642085" w14:textId="77777777" w:rsidTr="00F04926">
        <w:tc>
          <w:tcPr>
            <w:tcW w:w="9639" w:type="dxa"/>
            <w:gridSpan w:val="4"/>
            <w:tcBorders>
              <w:left w:val="single" w:sz="4" w:space="0" w:color="auto"/>
              <w:right w:val="single" w:sz="4" w:space="0" w:color="auto"/>
            </w:tcBorders>
          </w:tcPr>
          <w:p w14:paraId="45008E69"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Chenopodiaceae Vent.</w:t>
            </w:r>
          </w:p>
        </w:tc>
      </w:tr>
      <w:tr w:rsidR="0046421A" w:rsidRPr="00CD555D" w14:paraId="782DE40C" w14:textId="77777777" w:rsidTr="00F04926">
        <w:tc>
          <w:tcPr>
            <w:tcW w:w="5216" w:type="dxa"/>
            <w:tcBorders>
              <w:left w:val="single" w:sz="4" w:space="0" w:color="auto"/>
              <w:right w:val="single" w:sz="4" w:space="0" w:color="auto"/>
            </w:tcBorders>
          </w:tcPr>
          <w:p w14:paraId="39406802" w14:textId="77777777" w:rsidR="0046421A" w:rsidRPr="00CD555D" w:rsidRDefault="0046421A" w:rsidP="00F04926">
            <w:pPr>
              <w:spacing w:after="0" w:line="240" w:lineRule="auto"/>
              <w:contextualSpacing/>
              <w:jc w:val="both"/>
              <w:rPr>
                <w:rFonts w:ascii="Times New Roman" w:hAnsi="Times New Roman"/>
                <w:sz w:val="20"/>
                <w:szCs w:val="20"/>
                <w:lang w:val="en-US"/>
              </w:rPr>
            </w:pPr>
            <w:r w:rsidRPr="00CD555D">
              <w:rPr>
                <w:rFonts w:ascii="Times New Roman" w:hAnsi="Times New Roman"/>
                <w:i/>
                <w:iCs/>
                <w:sz w:val="20"/>
                <w:szCs w:val="20"/>
                <w:lang w:val="en-US"/>
              </w:rPr>
              <w:t>Chenopodium strictum</w:t>
            </w:r>
            <w:r w:rsidRPr="00CD555D">
              <w:rPr>
                <w:rFonts w:ascii="Times New Roman" w:hAnsi="Times New Roman"/>
                <w:sz w:val="20"/>
                <w:szCs w:val="20"/>
                <w:lang w:val="en-US"/>
              </w:rPr>
              <w:t xml:space="preserve"> Roth </w:t>
            </w:r>
          </w:p>
        </w:tc>
        <w:tc>
          <w:tcPr>
            <w:tcW w:w="2268" w:type="dxa"/>
            <w:tcBorders>
              <w:top w:val="single" w:sz="4" w:space="0" w:color="auto"/>
              <w:left w:val="single" w:sz="4" w:space="0" w:color="auto"/>
              <w:bottom w:val="single" w:sz="4" w:space="0" w:color="auto"/>
              <w:right w:val="single" w:sz="4" w:space="0" w:color="auto"/>
            </w:tcBorders>
          </w:tcPr>
          <w:p w14:paraId="76E2D875" w14:textId="77777777" w:rsidR="0046421A" w:rsidRPr="00CD555D" w:rsidRDefault="0046421A" w:rsidP="00F04926">
            <w:pPr>
              <w:pStyle w:val="msonormalbullet2gif"/>
              <w:spacing w:before="0" w:beforeAutospacing="0" w:after="0" w:afterAutospacing="0"/>
              <w:contextualSpacing/>
              <w:jc w:val="center"/>
              <w:rPr>
                <w:sz w:val="20"/>
                <w:szCs w:val="20"/>
              </w:rPr>
            </w:pPr>
          </w:p>
        </w:tc>
        <w:tc>
          <w:tcPr>
            <w:tcW w:w="2155" w:type="dxa"/>
            <w:gridSpan w:val="2"/>
            <w:tcBorders>
              <w:top w:val="single" w:sz="4" w:space="0" w:color="auto"/>
              <w:left w:val="single" w:sz="4" w:space="0" w:color="auto"/>
              <w:bottom w:val="single" w:sz="4" w:space="0" w:color="auto"/>
              <w:right w:val="single" w:sz="4" w:space="0" w:color="auto"/>
            </w:tcBorders>
          </w:tcPr>
          <w:p w14:paraId="7797087F" w14:textId="77777777" w:rsidR="0046421A" w:rsidRPr="00CD555D" w:rsidRDefault="0046421A" w:rsidP="00F04926">
            <w:pPr>
              <w:pStyle w:val="msonormalbullet2gif"/>
              <w:spacing w:before="0" w:beforeAutospacing="0" w:after="0" w:afterAutospacing="0"/>
              <w:contextualSpacing/>
              <w:jc w:val="center"/>
              <w:rPr>
                <w:sz w:val="20"/>
                <w:szCs w:val="20"/>
              </w:rPr>
            </w:pPr>
            <w:r w:rsidRPr="00CD555D">
              <w:rPr>
                <w:sz w:val="20"/>
                <w:szCs w:val="20"/>
              </w:rPr>
              <w:t>+</w:t>
            </w:r>
          </w:p>
        </w:tc>
      </w:tr>
      <w:tr w:rsidR="0046421A" w:rsidRPr="00CD555D" w14:paraId="7B26860E" w14:textId="77777777" w:rsidTr="00F04926">
        <w:tc>
          <w:tcPr>
            <w:tcW w:w="9639" w:type="dxa"/>
            <w:gridSpan w:val="4"/>
            <w:tcBorders>
              <w:left w:val="single" w:sz="4" w:space="0" w:color="auto"/>
              <w:right w:val="single" w:sz="4" w:space="0" w:color="auto"/>
            </w:tcBorders>
          </w:tcPr>
          <w:p w14:paraId="1392A091"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 xml:space="preserve">Convolvulaceae </w:t>
            </w:r>
            <w:proofErr w:type="spellStart"/>
            <w:r w:rsidRPr="00CD555D">
              <w:rPr>
                <w:sz w:val="20"/>
                <w:szCs w:val="20"/>
                <w:lang w:val="en-US"/>
              </w:rPr>
              <w:t>Juss</w:t>
            </w:r>
            <w:proofErr w:type="spellEnd"/>
            <w:r w:rsidRPr="00CD555D">
              <w:rPr>
                <w:sz w:val="20"/>
                <w:szCs w:val="20"/>
                <w:lang w:val="en-US"/>
              </w:rPr>
              <w:t>.</w:t>
            </w:r>
          </w:p>
        </w:tc>
      </w:tr>
      <w:tr w:rsidR="0046421A" w:rsidRPr="00CD555D" w14:paraId="3F120578" w14:textId="77777777" w:rsidTr="00F04926">
        <w:tc>
          <w:tcPr>
            <w:tcW w:w="5216" w:type="dxa"/>
            <w:tcBorders>
              <w:left w:val="single" w:sz="4" w:space="0" w:color="auto"/>
              <w:right w:val="single" w:sz="4" w:space="0" w:color="auto"/>
            </w:tcBorders>
          </w:tcPr>
          <w:p w14:paraId="0FF1CDCF" w14:textId="77777777" w:rsidR="0046421A" w:rsidRPr="00CD555D" w:rsidRDefault="0046421A" w:rsidP="00F04926">
            <w:pPr>
              <w:spacing w:after="0" w:line="240" w:lineRule="auto"/>
              <w:contextualSpacing/>
              <w:jc w:val="both"/>
              <w:rPr>
                <w:rFonts w:ascii="Times New Roman" w:hAnsi="Times New Roman"/>
                <w:i/>
                <w:iCs/>
                <w:sz w:val="20"/>
                <w:szCs w:val="20"/>
                <w:lang w:val="en-US"/>
              </w:rPr>
            </w:pPr>
            <w:proofErr w:type="spellStart"/>
            <w:r w:rsidRPr="00CD555D">
              <w:rPr>
                <w:rFonts w:ascii="Times New Roman" w:hAnsi="Times New Roman"/>
                <w:i/>
                <w:iCs/>
                <w:sz w:val="20"/>
                <w:szCs w:val="20"/>
                <w:lang w:val="en-US"/>
              </w:rPr>
              <w:t>Calystegia</w:t>
            </w:r>
            <w:proofErr w:type="spellEnd"/>
            <w:r w:rsidRPr="00CD555D">
              <w:rPr>
                <w:rFonts w:ascii="Times New Roman" w:hAnsi="Times New Roman"/>
                <w:i/>
                <w:iCs/>
                <w:sz w:val="20"/>
                <w:szCs w:val="20"/>
                <w:lang w:val="en-US"/>
              </w:rPr>
              <w:t xml:space="preserve"> </w:t>
            </w:r>
            <w:proofErr w:type="spellStart"/>
            <w:r w:rsidRPr="00CD555D">
              <w:rPr>
                <w:rFonts w:ascii="Times New Roman" w:hAnsi="Times New Roman"/>
                <w:i/>
                <w:iCs/>
                <w:sz w:val="20"/>
                <w:szCs w:val="20"/>
                <w:lang w:val="en-US"/>
              </w:rPr>
              <w:t>sepium</w:t>
            </w:r>
            <w:proofErr w:type="spellEnd"/>
            <w:r w:rsidRPr="00CD555D">
              <w:rPr>
                <w:rFonts w:ascii="Times New Roman" w:hAnsi="Times New Roman"/>
                <w:sz w:val="20"/>
                <w:szCs w:val="20"/>
                <w:lang w:val="en-US"/>
              </w:rPr>
              <w:t xml:space="preserve"> (L.) R. Br.</w:t>
            </w:r>
          </w:p>
        </w:tc>
        <w:tc>
          <w:tcPr>
            <w:tcW w:w="2268" w:type="dxa"/>
            <w:tcBorders>
              <w:top w:val="single" w:sz="4" w:space="0" w:color="auto"/>
              <w:left w:val="single" w:sz="4" w:space="0" w:color="auto"/>
              <w:bottom w:val="single" w:sz="4" w:space="0" w:color="auto"/>
              <w:right w:val="single" w:sz="4" w:space="0" w:color="auto"/>
            </w:tcBorders>
          </w:tcPr>
          <w:p w14:paraId="4A714874" w14:textId="77777777" w:rsidR="0046421A" w:rsidRPr="00CD555D" w:rsidRDefault="0046421A" w:rsidP="00F04926">
            <w:pPr>
              <w:pStyle w:val="msonormalbullet2gif"/>
              <w:spacing w:before="0" w:beforeAutospacing="0" w:after="0" w:afterAutospacing="0"/>
              <w:contextualSpacing/>
              <w:jc w:val="center"/>
              <w:rPr>
                <w:sz w:val="20"/>
                <w:szCs w:val="20"/>
              </w:rPr>
            </w:pPr>
            <w:r w:rsidRPr="00CD555D">
              <w:rPr>
                <w:sz w:val="20"/>
                <w:szCs w:val="20"/>
              </w:rPr>
              <w:t>+</w:t>
            </w:r>
          </w:p>
        </w:tc>
        <w:tc>
          <w:tcPr>
            <w:tcW w:w="2155" w:type="dxa"/>
            <w:gridSpan w:val="2"/>
            <w:tcBorders>
              <w:top w:val="single" w:sz="4" w:space="0" w:color="auto"/>
              <w:left w:val="single" w:sz="4" w:space="0" w:color="auto"/>
              <w:bottom w:val="single" w:sz="4" w:space="0" w:color="auto"/>
              <w:right w:val="single" w:sz="4" w:space="0" w:color="auto"/>
            </w:tcBorders>
          </w:tcPr>
          <w:p w14:paraId="76F56434" w14:textId="77777777" w:rsidR="0046421A" w:rsidRPr="00CD555D" w:rsidRDefault="0046421A" w:rsidP="00F04926">
            <w:pPr>
              <w:pStyle w:val="msonormalbullet2gif"/>
              <w:spacing w:before="0" w:beforeAutospacing="0" w:after="0" w:afterAutospacing="0"/>
              <w:contextualSpacing/>
              <w:jc w:val="center"/>
              <w:rPr>
                <w:sz w:val="20"/>
                <w:szCs w:val="20"/>
              </w:rPr>
            </w:pPr>
          </w:p>
        </w:tc>
      </w:tr>
      <w:tr w:rsidR="0046421A" w:rsidRPr="00CD555D" w14:paraId="14DD17FC" w14:textId="77777777" w:rsidTr="00F04926">
        <w:tc>
          <w:tcPr>
            <w:tcW w:w="9639" w:type="dxa"/>
            <w:gridSpan w:val="4"/>
            <w:tcBorders>
              <w:left w:val="single" w:sz="4" w:space="0" w:color="auto"/>
              <w:right w:val="single" w:sz="4" w:space="0" w:color="auto"/>
            </w:tcBorders>
          </w:tcPr>
          <w:p w14:paraId="316899B2" w14:textId="77777777" w:rsidR="0046421A" w:rsidRPr="00CD555D" w:rsidRDefault="0046421A" w:rsidP="00F04926">
            <w:pPr>
              <w:spacing w:after="0" w:line="240" w:lineRule="auto"/>
              <w:contextualSpacing/>
              <w:jc w:val="center"/>
              <w:rPr>
                <w:rFonts w:ascii="Times New Roman" w:hAnsi="Times New Roman"/>
                <w:sz w:val="20"/>
                <w:szCs w:val="20"/>
                <w:lang w:val="en-US"/>
              </w:rPr>
            </w:pPr>
            <w:proofErr w:type="spellStart"/>
            <w:r w:rsidRPr="00CD555D">
              <w:rPr>
                <w:rFonts w:ascii="Times New Roman" w:hAnsi="Times New Roman"/>
                <w:sz w:val="20"/>
                <w:szCs w:val="20"/>
                <w:lang w:val="en-US"/>
              </w:rPr>
              <w:t>Cyperaceae</w:t>
            </w:r>
            <w:proofErr w:type="spellEnd"/>
            <w:r w:rsidRPr="00CD555D">
              <w:rPr>
                <w:rFonts w:ascii="Times New Roman" w:hAnsi="Times New Roman"/>
                <w:sz w:val="20"/>
                <w:szCs w:val="20"/>
                <w:lang w:val="en-US"/>
              </w:rPr>
              <w:t xml:space="preserve"> </w:t>
            </w:r>
            <w:proofErr w:type="spellStart"/>
            <w:r w:rsidRPr="00CD555D">
              <w:rPr>
                <w:rFonts w:ascii="Times New Roman" w:hAnsi="Times New Roman"/>
                <w:sz w:val="20"/>
                <w:szCs w:val="20"/>
                <w:lang w:val="en-US"/>
              </w:rPr>
              <w:t>Juss</w:t>
            </w:r>
            <w:proofErr w:type="spellEnd"/>
            <w:r w:rsidRPr="00CD555D">
              <w:rPr>
                <w:rFonts w:ascii="Times New Roman" w:hAnsi="Times New Roman"/>
                <w:sz w:val="20"/>
                <w:szCs w:val="20"/>
                <w:lang w:val="en-US"/>
              </w:rPr>
              <w:t>.</w:t>
            </w:r>
          </w:p>
        </w:tc>
      </w:tr>
      <w:tr w:rsidR="0046421A" w:rsidRPr="00CD555D" w14:paraId="30012B23" w14:textId="77777777" w:rsidTr="00F04926">
        <w:tc>
          <w:tcPr>
            <w:tcW w:w="5216" w:type="dxa"/>
            <w:tcBorders>
              <w:left w:val="single" w:sz="4" w:space="0" w:color="auto"/>
              <w:right w:val="single" w:sz="4" w:space="0" w:color="auto"/>
            </w:tcBorders>
          </w:tcPr>
          <w:p w14:paraId="00EDDB9E" w14:textId="77777777" w:rsidR="0046421A" w:rsidRPr="00CD555D" w:rsidRDefault="0046421A" w:rsidP="00F04926">
            <w:pPr>
              <w:spacing w:after="0" w:line="240" w:lineRule="auto"/>
              <w:contextualSpacing/>
              <w:jc w:val="both"/>
              <w:rPr>
                <w:rFonts w:ascii="Times New Roman" w:hAnsi="Times New Roman"/>
                <w:sz w:val="20"/>
                <w:szCs w:val="20"/>
                <w:lang w:val="en-US"/>
              </w:rPr>
            </w:pPr>
            <w:proofErr w:type="spellStart"/>
            <w:r w:rsidRPr="00CD555D">
              <w:rPr>
                <w:rFonts w:ascii="Times New Roman" w:hAnsi="Times New Roman"/>
                <w:i/>
                <w:iCs/>
                <w:sz w:val="20"/>
                <w:szCs w:val="20"/>
                <w:lang w:val="en-US"/>
              </w:rPr>
              <w:t>Carex</w:t>
            </w:r>
            <w:proofErr w:type="spellEnd"/>
            <w:r w:rsidRPr="00CD555D">
              <w:rPr>
                <w:rFonts w:ascii="Times New Roman" w:hAnsi="Times New Roman"/>
                <w:i/>
                <w:iCs/>
                <w:sz w:val="20"/>
                <w:szCs w:val="20"/>
                <w:lang w:val="en-US"/>
              </w:rPr>
              <w:t xml:space="preserve"> </w:t>
            </w:r>
            <w:proofErr w:type="spellStart"/>
            <w:r w:rsidRPr="00CD555D">
              <w:rPr>
                <w:rFonts w:ascii="Times New Roman" w:hAnsi="Times New Roman"/>
                <w:i/>
                <w:iCs/>
                <w:sz w:val="20"/>
                <w:szCs w:val="20"/>
                <w:lang w:val="en-US"/>
              </w:rPr>
              <w:t>juncella</w:t>
            </w:r>
            <w:proofErr w:type="spellEnd"/>
            <w:r w:rsidRPr="00CD555D">
              <w:rPr>
                <w:rFonts w:ascii="Times New Roman" w:hAnsi="Times New Roman"/>
                <w:i/>
                <w:iCs/>
                <w:sz w:val="20"/>
                <w:szCs w:val="20"/>
                <w:lang w:val="en-US"/>
              </w:rPr>
              <w:t xml:space="preserve"> </w:t>
            </w:r>
            <w:r w:rsidRPr="00CD555D">
              <w:rPr>
                <w:rFonts w:ascii="Times New Roman" w:hAnsi="Times New Roman"/>
                <w:sz w:val="20"/>
                <w:szCs w:val="20"/>
                <w:lang w:val="en-US"/>
              </w:rPr>
              <w:t>(Fries) Th. Fries</w:t>
            </w:r>
          </w:p>
        </w:tc>
        <w:tc>
          <w:tcPr>
            <w:tcW w:w="2268" w:type="dxa"/>
            <w:tcBorders>
              <w:top w:val="single" w:sz="4" w:space="0" w:color="auto"/>
              <w:left w:val="single" w:sz="4" w:space="0" w:color="auto"/>
              <w:bottom w:val="single" w:sz="4" w:space="0" w:color="auto"/>
              <w:right w:val="single" w:sz="4" w:space="0" w:color="auto"/>
            </w:tcBorders>
          </w:tcPr>
          <w:p w14:paraId="400EF14C" w14:textId="77777777" w:rsidR="0046421A" w:rsidRPr="00CD555D" w:rsidRDefault="0046421A" w:rsidP="00F04926">
            <w:pPr>
              <w:pStyle w:val="msonormalbullet2gif"/>
              <w:spacing w:before="0" w:beforeAutospacing="0" w:after="0" w:afterAutospacing="0"/>
              <w:contextualSpacing/>
              <w:jc w:val="center"/>
              <w:rPr>
                <w:sz w:val="20"/>
                <w:szCs w:val="20"/>
              </w:rPr>
            </w:pPr>
            <w:r w:rsidRPr="00CD555D">
              <w:rPr>
                <w:sz w:val="20"/>
                <w:szCs w:val="20"/>
              </w:rPr>
              <w:t>+</w:t>
            </w:r>
          </w:p>
        </w:tc>
        <w:tc>
          <w:tcPr>
            <w:tcW w:w="2155" w:type="dxa"/>
            <w:gridSpan w:val="2"/>
            <w:tcBorders>
              <w:top w:val="single" w:sz="4" w:space="0" w:color="auto"/>
              <w:left w:val="single" w:sz="4" w:space="0" w:color="auto"/>
              <w:bottom w:val="single" w:sz="4" w:space="0" w:color="auto"/>
              <w:right w:val="single" w:sz="4" w:space="0" w:color="auto"/>
            </w:tcBorders>
          </w:tcPr>
          <w:p w14:paraId="184BD398" w14:textId="77777777" w:rsidR="0046421A" w:rsidRPr="00CD555D" w:rsidRDefault="0046421A" w:rsidP="00F04926">
            <w:pPr>
              <w:pStyle w:val="msonormalbullet2gif"/>
              <w:spacing w:before="0" w:beforeAutospacing="0" w:after="0" w:afterAutospacing="0"/>
              <w:contextualSpacing/>
              <w:jc w:val="center"/>
              <w:rPr>
                <w:sz w:val="20"/>
                <w:szCs w:val="20"/>
              </w:rPr>
            </w:pPr>
            <w:r w:rsidRPr="00CD555D">
              <w:rPr>
                <w:sz w:val="20"/>
                <w:szCs w:val="20"/>
              </w:rPr>
              <w:t>+</w:t>
            </w:r>
          </w:p>
        </w:tc>
      </w:tr>
      <w:tr w:rsidR="0046421A" w:rsidRPr="00CD555D" w14:paraId="48396F83" w14:textId="77777777" w:rsidTr="00F04926">
        <w:tc>
          <w:tcPr>
            <w:tcW w:w="5216" w:type="dxa"/>
            <w:tcBorders>
              <w:left w:val="single" w:sz="4" w:space="0" w:color="auto"/>
              <w:right w:val="single" w:sz="4" w:space="0" w:color="auto"/>
            </w:tcBorders>
          </w:tcPr>
          <w:p w14:paraId="37E0AB0B" w14:textId="77777777" w:rsidR="0046421A" w:rsidRPr="00CD555D" w:rsidRDefault="0046421A" w:rsidP="00F04926">
            <w:pPr>
              <w:spacing w:after="0" w:line="240" w:lineRule="auto"/>
              <w:contextualSpacing/>
              <w:jc w:val="both"/>
              <w:rPr>
                <w:rFonts w:ascii="Times New Roman" w:hAnsi="Times New Roman"/>
                <w:sz w:val="20"/>
                <w:szCs w:val="20"/>
                <w:lang w:val="en-US"/>
              </w:rPr>
            </w:pPr>
            <w:proofErr w:type="spellStart"/>
            <w:r w:rsidRPr="00CD555D">
              <w:rPr>
                <w:rFonts w:ascii="Times New Roman" w:hAnsi="Times New Roman"/>
                <w:i/>
                <w:iCs/>
                <w:sz w:val="20"/>
                <w:szCs w:val="20"/>
                <w:lang w:val="en-US"/>
              </w:rPr>
              <w:t>Cyperus</w:t>
            </w:r>
            <w:proofErr w:type="spellEnd"/>
            <w:r w:rsidRPr="00CD555D">
              <w:rPr>
                <w:rFonts w:ascii="Times New Roman" w:hAnsi="Times New Roman"/>
                <w:i/>
                <w:iCs/>
                <w:sz w:val="20"/>
                <w:szCs w:val="20"/>
                <w:lang w:val="en-US"/>
              </w:rPr>
              <w:t xml:space="preserve"> </w:t>
            </w:r>
            <w:proofErr w:type="spellStart"/>
            <w:r w:rsidRPr="00CD555D">
              <w:rPr>
                <w:rFonts w:ascii="Times New Roman" w:hAnsi="Times New Roman"/>
                <w:i/>
                <w:iCs/>
                <w:sz w:val="20"/>
                <w:szCs w:val="20"/>
                <w:lang w:val="en-US"/>
              </w:rPr>
              <w:t>fuscus</w:t>
            </w:r>
            <w:proofErr w:type="spellEnd"/>
            <w:r w:rsidRPr="00CD555D">
              <w:rPr>
                <w:rFonts w:ascii="Times New Roman" w:hAnsi="Times New Roman"/>
                <w:sz w:val="20"/>
                <w:szCs w:val="20"/>
                <w:lang w:val="en-US"/>
              </w:rPr>
              <w:t xml:space="preserve"> L.</w:t>
            </w:r>
            <w:r w:rsidRPr="00CD555D">
              <w:rPr>
                <w:rFonts w:ascii="Times New Roman" w:hAnsi="Times New Roman"/>
                <w:i/>
                <w:iCs/>
                <w:sz w:val="20"/>
                <w:szCs w:val="20"/>
                <w:lang w:val="en-US"/>
              </w:rPr>
              <w:t xml:space="preserve"> </w:t>
            </w:r>
          </w:p>
        </w:tc>
        <w:tc>
          <w:tcPr>
            <w:tcW w:w="2268" w:type="dxa"/>
            <w:tcBorders>
              <w:top w:val="single" w:sz="4" w:space="0" w:color="auto"/>
              <w:left w:val="single" w:sz="4" w:space="0" w:color="auto"/>
              <w:bottom w:val="single" w:sz="4" w:space="0" w:color="auto"/>
              <w:right w:val="single" w:sz="4" w:space="0" w:color="auto"/>
            </w:tcBorders>
          </w:tcPr>
          <w:p w14:paraId="410E89DB" w14:textId="77777777" w:rsidR="0046421A" w:rsidRPr="00CD555D" w:rsidRDefault="0046421A" w:rsidP="00F04926">
            <w:pPr>
              <w:pStyle w:val="msonormalbullet2gif"/>
              <w:spacing w:before="0" w:beforeAutospacing="0" w:after="0" w:afterAutospacing="0"/>
              <w:contextualSpacing/>
              <w:jc w:val="center"/>
              <w:rPr>
                <w:sz w:val="20"/>
                <w:szCs w:val="20"/>
                <w:lang w:val="en-US"/>
              </w:rPr>
            </w:pPr>
          </w:p>
        </w:tc>
        <w:tc>
          <w:tcPr>
            <w:tcW w:w="2155" w:type="dxa"/>
            <w:gridSpan w:val="2"/>
            <w:tcBorders>
              <w:top w:val="single" w:sz="4" w:space="0" w:color="auto"/>
              <w:left w:val="single" w:sz="4" w:space="0" w:color="auto"/>
              <w:bottom w:val="single" w:sz="4" w:space="0" w:color="auto"/>
              <w:right w:val="single" w:sz="4" w:space="0" w:color="auto"/>
            </w:tcBorders>
          </w:tcPr>
          <w:p w14:paraId="65CB6DA0" w14:textId="77777777" w:rsidR="0046421A" w:rsidRPr="00CD555D" w:rsidRDefault="0046421A" w:rsidP="00F04926">
            <w:pPr>
              <w:pStyle w:val="msonormalbullet2gif"/>
              <w:spacing w:before="0" w:beforeAutospacing="0" w:after="0" w:afterAutospacing="0"/>
              <w:contextualSpacing/>
              <w:jc w:val="center"/>
              <w:rPr>
                <w:sz w:val="20"/>
                <w:szCs w:val="20"/>
              </w:rPr>
            </w:pPr>
            <w:r w:rsidRPr="00CD555D">
              <w:rPr>
                <w:sz w:val="20"/>
                <w:szCs w:val="20"/>
              </w:rPr>
              <w:t>+</w:t>
            </w:r>
          </w:p>
        </w:tc>
      </w:tr>
      <w:tr w:rsidR="0046421A" w:rsidRPr="00CD555D" w14:paraId="55CA3FE5" w14:textId="77777777" w:rsidTr="00F04926">
        <w:tc>
          <w:tcPr>
            <w:tcW w:w="5216" w:type="dxa"/>
            <w:tcBorders>
              <w:left w:val="single" w:sz="4" w:space="0" w:color="auto"/>
              <w:right w:val="single" w:sz="4" w:space="0" w:color="auto"/>
            </w:tcBorders>
          </w:tcPr>
          <w:p w14:paraId="5E77CD01" w14:textId="77777777" w:rsidR="0046421A" w:rsidRPr="00CD555D" w:rsidRDefault="0046421A" w:rsidP="00F04926">
            <w:pPr>
              <w:spacing w:after="0" w:line="240" w:lineRule="auto"/>
              <w:contextualSpacing/>
              <w:jc w:val="both"/>
              <w:rPr>
                <w:rFonts w:ascii="Times New Roman" w:hAnsi="Times New Roman"/>
                <w:i/>
                <w:iCs/>
                <w:sz w:val="20"/>
                <w:szCs w:val="20"/>
                <w:lang w:val="en-US"/>
              </w:rPr>
            </w:pPr>
            <w:r w:rsidRPr="00CD555D">
              <w:rPr>
                <w:rFonts w:ascii="Times New Roman" w:hAnsi="Times New Roman"/>
                <w:i/>
                <w:iCs/>
                <w:sz w:val="20"/>
                <w:szCs w:val="20"/>
                <w:lang w:val="en-US"/>
              </w:rPr>
              <w:t xml:space="preserve">Scirpus </w:t>
            </w:r>
            <w:proofErr w:type="spellStart"/>
            <w:r w:rsidRPr="00CD555D">
              <w:rPr>
                <w:rFonts w:ascii="Times New Roman" w:hAnsi="Times New Roman"/>
                <w:i/>
                <w:iCs/>
                <w:sz w:val="20"/>
                <w:szCs w:val="20"/>
                <w:lang w:val="en-US"/>
              </w:rPr>
              <w:t>orientalis</w:t>
            </w:r>
            <w:proofErr w:type="spellEnd"/>
            <w:r w:rsidRPr="00CD555D">
              <w:rPr>
                <w:rFonts w:ascii="Times New Roman" w:hAnsi="Times New Roman"/>
                <w:i/>
                <w:iCs/>
                <w:sz w:val="20"/>
                <w:szCs w:val="20"/>
                <w:lang w:val="en-US"/>
              </w:rPr>
              <w:t xml:space="preserve"> </w:t>
            </w:r>
            <w:proofErr w:type="spellStart"/>
            <w:r w:rsidRPr="00CD555D">
              <w:rPr>
                <w:rFonts w:ascii="Times New Roman" w:hAnsi="Times New Roman"/>
                <w:sz w:val="20"/>
                <w:szCs w:val="20"/>
                <w:lang w:val="en-US"/>
              </w:rPr>
              <w:t>Ohwi</w:t>
            </w:r>
            <w:proofErr w:type="spellEnd"/>
          </w:p>
        </w:tc>
        <w:tc>
          <w:tcPr>
            <w:tcW w:w="2268" w:type="dxa"/>
            <w:tcBorders>
              <w:top w:val="single" w:sz="4" w:space="0" w:color="auto"/>
              <w:left w:val="single" w:sz="4" w:space="0" w:color="auto"/>
              <w:bottom w:val="single" w:sz="4" w:space="0" w:color="auto"/>
              <w:right w:val="single" w:sz="4" w:space="0" w:color="auto"/>
            </w:tcBorders>
          </w:tcPr>
          <w:p w14:paraId="35008617" w14:textId="77777777" w:rsidR="0046421A" w:rsidRPr="00CD555D" w:rsidRDefault="0046421A" w:rsidP="00F04926">
            <w:pPr>
              <w:pStyle w:val="msonormalbullet2gif"/>
              <w:spacing w:before="0" w:beforeAutospacing="0" w:after="0" w:afterAutospacing="0"/>
              <w:contextualSpacing/>
              <w:jc w:val="center"/>
              <w:rPr>
                <w:sz w:val="20"/>
                <w:szCs w:val="20"/>
                <w:lang w:val="en-US"/>
              </w:rPr>
            </w:pPr>
          </w:p>
        </w:tc>
        <w:tc>
          <w:tcPr>
            <w:tcW w:w="2155" w:type="dxa"/>
            <w:gridSpan w:val="2"/>
            <w:tcBorders>
              <w:top w:val="single" w:sz="4" w:space="0" w:color="auto"/>
              <w:left w:val="single" w:sz="4" w:space="0" w:color="auto"/>
              <w:bottom w:val="single" w:sz="4" w:space="0" w:color="auto"/>
              <w:right w:val="single" w:sz="4" w:space="0" w:color="auto"/>
            </w:tcBorders>
          </w:tcPr>
          <w:p w14:paraId="7024FB51" w14:textId="77777777" w:rsidR="0046421A" w:rsidRPr="00CD555D" w:rsidRDefault="0046421A" w:rsidP="00F04926">
            <w:pPr>
              <w:pStyle w:val="msonormalbullet2gif"/>
              <w:spacing w:before="0" w:beforeAutospacing="0" w:after="0" w:afterAutospacing="0"/>
              <w:contextualSpacing/>
              <w:jc w:val="center"/>
              <w:rPr>
                <w:sz w:val="20"/>
                <w:szCs w:val="20"/>
              </w:rPr>
            </w:pPr>
            <w:r w:rsidRPr="00CD555D">
              <w:rPr>
                <w:sz w:val="20"/>
                <w:szCs w:val="20"/>
              </w:rPr>
              <w:t>+</w:t>
            </w:r>
          </w:p>
        </w:tc>
      </w:tr>
      <w:tr w:rsidR="0046421A" w:rsidRPr="00CD555D" w14:paraId="2B0EC17E" w14:textId="77777777" w:rsidTr="00F04926">
        <w:tc>
          <w:tcPr>
            <w:tcW w:w="9639" w:type="dxa"/>
            <w:gridSpan w:val="4"/>
            <w:tcBorders>
              <w:left w:val="single" w:sz="4" w:space="0" w:color="auto"/>
              <w:right w:val="single" w:sz="4" w:space="0" w:color="auto"/>
            </w:tcBorders>
          </w:tcPr>
          <w:p w14:paraId="4B021C91"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 xml:space="preserve">Fabaceae </w:t>
            </w:r>
            <w:proofErr w:type="spellStart"/>
            <w:r w:rsidRPr="00CD555D">
              <w:rPr>
                <w:rFonts w:ascii="Times New Roman" w:hAnsi="Times New Roman"/>
                <w:sz w:val="20"/>
                <w:szCs w:val="20"/>
                <w:lang w:val="en-US"/>
              </w:rPr>
              <w:t>Lindl</w:t>
            </w:r>
            <w:proofErr w:type="spellEnd"/>
            <w:r w:rsidRPr="00CD555D">
              <w:rPr>
                <w:rFonts w:ascii="Times New Roman" w:hAnsi="Times New Roman"/>
                <w:sz w:val="20"/>
                <w:szCs w:val="20"/>
                <w:lang w:val="en-US"/>
              </w:rPr>
              <w:t>.</w:t>
            </w:r>
          </w:p>
        </w:tc>
      </w:tr>
      <w:tr w:rsidR="0046421A" w:rsidRPr="00CD555D" w14:paraId="3F854601" w14:textId="77777777" w:rsidTr="00F04926">
        <w:tc>
          <w:tcPr>
            <w:tcW w:w="5216" w:type="dxa"/>
            <w:tcBorders>
              <w:left w:val="single" w:sz="4" w:space="0" w:color="auto"/>
              <w:right w:val="single" w:sz="4" w:space="0" w:color="auto"/>
            </w:tcBorders>
          </w:tcPr>
          <w:p w14:paraId="7021B7F1" w14:textId="77777777" w:rsidR="0046421A" w:rsidRPr="00CD555D" w:rsidRDefault="0046421A" w:rsidP="00F04926">
            <w:pPr>
              <w:spacing w:after="0" w:line="240" w:lineRule="auto"/>
              <w:contextualSpacing/>
              <w:jc w:val="both"/>
              <w:rPr>
                <w:rFonts w:ascii="Times New Roman" w:hAnsi="Times New Roman"/>
                <w:sz w:val="20"/>
                <w:szCs w:val="20"/>
                <w:lang w:val="en-US"/>
              </w:rPr>
            </w:pPr>
            <w:r w:rsidRPr="00CD555D">
              <w:rPr>
                <w:rFonts w:ascii="Times New Roman" w:hAnsi="Times New Roman"/>
                <w:i/>
                <w:iCs/>
                <w:sz w:val="20"/>
                <w:szCs w:val="20"/>
                <w:lang w:val="en-US"/>
              </w:rPr>
              <w:t xml:space="preserve">Astragalus </w:t>
            </w:r>
            <w:proofErr w:type="spellStart"/>
            <w:r w:rsidRPr="00CD555D">
              <w:rPr>
                <w:rFonts w:ascii="Times New Roman" w:hAnsi="Times New Roman"/>
                <w:i/>
                <w:iCs/>
                <w:sz w:val="20"/>
                <w:szCs w:val="20"/>
                <w:lang w:val="en-US"/>
              </w:rPr>
              <w:t>sulcatus</w:t>
            </w:r>
            <w:proofErr w:type="spellEnd"/>
            <w:r w:rsidRPr="00CD555D">
              <w:rPr>
                <w:rFonts w:ascii="Times New Roman" w:hAnsi="Times New Roman"/>
                <w:sz w:val="20"/>
                <w:szCs w:val="20"/>
                <w:lang w:val="en-US"/>
              </w:rPr>
              <w:t xml:space="preserve"> L. </w:t>
            </w:r>
          </w:p>
        </w:tc>
        <w:tc>
          <w:tcPr>
            <w:tcW w:w="2268" w:type="dxa"/>
            <w:tcBorders>
              <w:top w:val="single" w:sz="4" w:space="0" w:color="auto"/>
              <w:left w:val="single" w:sz="4" w:space="0" w:color="auto"/>
              <w:bottom w:val="single" w:sz="4" w:space="0" w:color="auto"/>
              <w:right w:val="single" w:sz="4" w:space="0" w:color="auto"/>
            </w:tcBorders>
          </w:tcPr>
          <w:p w14:paraId="589A8918" w14:textId="77777777" w:rsidR="0046421A" w:rsidRPr="00CD555D" w:rsidRDefault="0046421A" w:rsidP="00F04926">
            <w:pPr>
              <w:pStyle w:val="msonormalbullet2gif"/>
              <w:spacing w:before="0" w:beforeAutospacing="0" w:after="0" w:afterAutospacing="0"/>
              <w:contextualSpacing/>
              <w:jc w:val="center"/>
              <w:rPr>
                <w:sz w:val="20"/>
                <w:szCs w:val="20"/>
              </w:rPr>
            </w:pPr>
          </w:p>
        </w:tc>
        <w:tc>
          <w:tcPr>
            <w:tcW w:w="2155" w:type="dxa"/>
            <w:gridSpan w:val="2"/>
            <w:tcBorders>
              <w:top w:val="single" w:sz="4" w:space="0" w:color="auto"/>
              <w:left w:val="single" w:sz="4" w:space="0" w:color="auto"/>
              <w:bottom w:val="single" w:sz="4" w:space="0" w:color="auto"/>
              <w:right w:val="single" w:sz="4" w:space="0" w:color="auto"/>
            </w:tcBorders>
          </w:tcPr>
          <w:p w14:paraId="3B8A30F7" w14:textId="77777777" w:rsidR="0046421A" w:rsidRPr="00CD555D" w:rsidRDefault="0046421A" w:rsidP="00F04926">
            <w:pPr>
              <w:pStyle w:val="msonormalbullet2gif"/>
              <w:spacing w:before="0" w:beforeAutospacing="0" w:after="0" w:afterAutospacing="0"/>
              <w:contextualSpacing/>
              <w:jc w:val="center"/>
              <w:rPr>
                <w:sz w:val="20"/>
                <w:szCs w:val="20"/>
              </w:rPr>
            </w:pPr>
            <w:r w:rsidRPr="00CD555D">
              <w:rPr>
                <w:sz w:val="20"/>
                <w:szCs w:val="20"/>
              </w:rPr>
              <w:t>+</w:t>
            </w:r>
          </w:p>
        </w:tc>
      </w:tr>
      <w:tr w:rsidR="0046421A" w:rsidRPr="00CD555D" w14:paraId="2C2968A0" w14:textId="77777777" w:rsidTr="00F04926">
        <w:tc>
          <w:tcPr>
            <w:tcW w:w="5216" w:type="dxa"/>
            <w:tcBorders>
              <w:left w:val="single" w:sz="4" w:space="0" w:color="auto"/>
              <w:right w:val="single" w:sz="4" w:space="0" w:color="auto"/>
            </w:tcBorders>
          </w:tcPr>
          <w:p w14:paraId="76DB58C5" w14:textId="77777777" w:rsidR="0046421A" w:rsidRPr="00CD555D" w:rsidRDefault="0046421A" w:rsidP="00F04926">
            <w:pPr>
              <w:spacing w:after="0" w:line="240" w:lineRule="auto"/>
              <w:contextualSpacing/>
              <w:jc w:val="both"/>
              <w:rPr>
                <w:rFonts w:ascii="Times New Roman" w:hAnsi="Times New Roman"/>
                <w:sz w:val="20"/>
                <w:szCs w:val="20"/>
                <w:lang w:val="en-US"/>
              </w:rPr>
            </w:pPr>
            <w:r w:rsidRPr="00CD555D">
              <w:rPr>
                <w:rFonts w:ascii="Times New Roman" w:hAnsi="Times New Roman"/>
                <w:i/>
                <w:iCs/>
                <w:sz w:val="20"/>
                <w:szCs w:val="20"/>
                <w:lang w:val="en-US"/>
              </w:rPr>
              <w:t xml:space="preserve">Glycyrrhiza glabra </w:t>
            </w:r>
            <w:r w:rsidRPr="00CD555D">
              <w:rPr>
                <w:rFonts w:ascii="Times New Roman" w:hAnsi="Times New Roman"/>
                <w:sz w:val="20"/>
                <w:szCs w:val="20"/>
                <w:lang w:val="en-US"/>
              </w:rPr>
              <w:t>L.</w:t>
            </w:r>
          </w:p>
        </w:tc>
        <w:tc>
          <w:tcPr>
            <w:tcW w:w="2268" w:type="dxa"/>
            <w:tcBorders>
              <w:top w:val="single" w:sz="4" w:space="0" w:color="auto"/>
              <w:left w:val="single" w:sz="4" w:space="0" w:color="auto"/>
              <w:bottom w:val="single" w:sz="4" w:space="0" w:color="auto"/>
              <w:right w:val="single" w:sz="4" w:space="0" w:color="auto"/>
            </w:tcBorders>
          </w:tcPr>
          <w:p w14:paraId="57E9778C" w14:textId="77777777" w:rsidR="0046421A" w:rsidRPr="00CD555D" w:rsidRDefault="0046421A" w:rsidP="00F04926">
            <w:pPr>
              <w:pStyle w:val="msonormalbullet2gif"/>
              <w:spacing w:before="0" w:beforeAutospacing="0" w:after="0" w:afterAutospacing="0"/>
              <w:contextualSpacing/>
              <w:jc w:val="center"/>
              <w:rPr>
                <w:sz w:val="20"/>
                <w:szCs w:val="20"/>
              </w:rPr>
            </w:pPr>
          </w:p>
        </w:tc>
        <w:tc>
          <w:tcPr>
            <w:tcW w:w="2155" w:type="dxa"/>
            <w:gridSpan w:val="2"/>
            <w:tcBorders>
              <w:top w:val="single" w:sz="4" w:space="0" w:color="auto"/>
              <w:left w:val="single" w:sz="4" w:space="0" w:color="auto"/>
              <w:bottom w:val="single" w:sz="4" w:space="0" w:color="auto"/>
              <w:right w:val="single" w:sz="4" w:space="0" w:color="auto"/>
            </w:tcBorders>
          </w:tcPr>
          <w:p w14:paraId="329C2AF9" w14:textId="77777777" w:rsidR="0046421A" w:rsidRPr="00CD555D" w:rsidRDefault="0046421A" w:rsidP="00F04926">
            <w:pPr>
              <w:pStyle w:val="msonormalbullet2gif"/>
              <w:spacing w:before="0" w:beforeAutospacing="0" w:after="0" w:afterAutospacing="0"/>
              <w:contextualSpacing/>
              <w:jc w:val="center"/>
              <w:rPr>
                <w:sz w:val="20"/>
                <w:szCs w:val="20"/>
              </w:rPr>
            </w:pPr>
            <w:r w:rsidRPr="00CD555D">
              <w:rPr>
                <w:sz w:val="20"/>
                <w:szCs w:val="20"/>
              </w:rPr>
              <w:t>+</w:t>
            </w:r>
          </w:p>
        </w:tc>
      </w:tr>
      <w:tr w:rsidR="0046421A" w:rsidRPr="00CD555D" w14:paraId="636F13A9" w14:textId="77777777" w:rsidTr="00F04926">
        <w:tc>
          <w:tcPr>
            <w:tcW w:w="5216" w:type="dxa"/>
            <w:tcBorders>
              <w:left w:val="single" w:sz="4" w:space="0" w:color="auto"/>
              <w:right w:val="single" w:sz="4" w:space="0" w:color="auto"/>
            </w:tcBorders>
          </w:tcPr>
          <w:p w14:paraId="4B9F979E" w14:textId="77777777" w:rsidR="0046421A" w:rsidRPr="00CD555D" w:rsidRDefault="0046421A" w:rsidP="00F04926">
            <w:pPr>
              <w:spacing w:after="0" w:line="240" w:lineRule="auto"/>
              <w:contextualSpacing/>
              <w:jc w:val="both"/>
              <w:rPr>
                <w:rFonts w:ascii="Times New Roman" w:hAnsi="Times New Roman"/>
                <w:sz w:val="20"/>
                <w:szCs w:val="20"/>
                <w:lang w:val="en-US"/>
              </w:rPr>
            </w:pPr>
            <w:proofErr w:type="spellStart"/>
            <w:r w:rsidRPr="00CD555D">
              <w:rPr>
                <w:rFonts w:ascii="Times New Roman" w:hAnsi="Times New Roman"/>
                <w:i/>
                <w:iCs/>
                <w:sz w:val="20"/>
                <w:szCs w:val="20"/>
                <w:lang w:val="en-US"/>
              </w:rPr>
              <w:t>Goebelia</w:t>
            </w:r>
            <w:proofErr w:type="spellEnd"/>
            <w:r w:rsidRPr="00CD555D">
              <w:rPr>
                <w:rFonts w:ascii="Times New Roman" w:hAnsi="Times New Roman"/>
                <w:i/>
                <w:iCs/>
                <w:sz w:val="20"/>
                <w:szCs w:val="20"/>
                <w:lang w:val="en-US"/>
              </w:rPr>
              <w:t xml:space="preserve"> </w:t>
            </w:r>
            <w:proofErr w:type="spellStart"/>
            <w:r w:rsidRPr="00CD555D">
              <w:rPr>
                <w:rFonts w:ascii="Times New Roman" w:hAnsi="Times New Roman"/>
                <w:i/>
                <w:iCs/>
                <w:sz w:val="20"/>
                <w:szCs w:val="20"/>
                <w:lang w:val="en-US"/>
              </w:rPr>
              <w:t>alopecuroides</w:t>
            </w:r>
            <w:proofErr w:type="spellEnd"/>
            <w:r w:rsidRPr="00CD555D">
              <w:rPr>
                <w:rFonts w:ascii="Times New Roman" w:hAnsi="Times New Roman"/>
                <w:sz w:val="20"/>
                <w:szCs w:val="20"/>
                <w:lang w:val="en-US"/>
              </w:rPr>
              <w:t xml:space="preserve"> (L.) </w:t>
            </w:r>
            <w:proofErr w:type="spellStart"/>
            <w:r w:rsidRPr="00CD555D">
              <w:rPr>
                <w:rFonts w:ascii="Times New Roman" w:hAnsi="Times New Roman"/>
                <w:sz w:val="20"/>
                <w:szCs w:val="20"/>
                <w:lang w:val="en-US"/>
              </w:rPr>
              <w:t>Boiss</w:t>
            </w:r>
            <w:proofErr w:type="spellEnd"/>
            <w:r w:rsidRPr="00CD555D">
              <w:rPr>
                <w:rFonts w:ascii="Times New Roman" w:hAnsi="Times New Roman"/>
                <w:sz w:val="20"/>
                <w:szCs w:val="20"/>
                <w:lang w:val="en-US"/>
              </w:rPr>
              <w:t xml:space="preserve">. </w:t>
            </w:r>
          </w:p>
        </w:tc>
        <w:tc>
          <w:tcPr>
            <w:tcW w:w="2268" w:type="dxa"/>
            <w:tcBorders>
              <w:top w:val="single" w:sz="4" w:space="0" w:color="auto"/>
              <w:left w:val="single" w:sz="4" w:space="0" w:color="auto"/>
              <w:bottom w:val="single" w:sz="4" w:space="0" w:color="auto"/>
              <w:right w:val="single" w:sz="4" w:space="0" w:color="auto"/>
            </w:tcBorders>
          </w:tcPr>
          <w:p w14:paraId="44886BE7" w14:textId="77777777" w:rsidR="0046421A" w:rsidRPr="00CD555D" w:rsidRDefault="0046421A" w:rsidP="00F04926">
            <w:pPr>
              <w:pStyle w:val="msonormalbullet2gif"/>
              <w:spacing w:before="0" w:beforeAutospacing="0" w:after="0" w:afterAutospacing="0"/>
              <w:contextualSpacing/>
              <w:jc w:val="center"/>
              <w:rPr>
                <w:sz w:val="20"/>
                <w:szCs w:val="20"/>
              </w:rPr>
            </w:pPr>
          </w:p>
        </w:tc>
        <w:tc>
          <w:tcPr>
            <w:tcW w:w="2155" w:type="dxa"/>
            <w:gridSpan w:val="2"/>
            <w:tcBorders>
              <w:top w:val="single" w:sz="4" w:space="0" w:color="auto"/>
              <w:left w:val="single" w:sz="4" w:space="0" w:color="auto"/>
              <w:bottom w:val="single" w:sz="4" w:space="0" w:color="auto"/>
              <w:right w:val="single" w:sz="4" w:space="0" w:color="auto"/>
            </w:tcBorders>
          </w:tcPr>
          <w:p w14:paraId="40A05F26" w14:textId="77777777" w:rsidR="0046421A" w:rsidRPr="00CD555D" w:rsidRDefault="0046421A" w:rsidP="00F04926">
            <w:pPr>
              <w:pStyle w:val="msonormalbullet2gif"/>
              <w:spacing w:before="0" w:beforeAutospacing="0" w:after="0" w:afterAutospacing="0"/>
              <w:contextualSpacing/>
              <w:jc w:val="center"/>
              <w:rPr>
                <w:sz w:val="20"/>
                <w:szCs w:val="20"/>
              </w:rPr>
            </w:pPr>
            <w:r w:rsidRPr="00CD555D">
              <w:rPr>
                <w:sz w:val="20"/>
                <w:szCs w:val="20"/>
              </w:rPr>
              <w:t>+</w:t>
            </w:r>
          </w:p>
        </w:tc>
      </w:tr>
      <w:tr w:rsidR="0046421A" w:rsidRPr="00CD555D" w14:paraId="581C0420" w14:textId="77777777" w:rsidTr="00F04926">
        <w:tc>
          <w:tcPr>
            <w:tcW w:w="5216" w:type="dxa"/>
            <w:tcBorders>
              <w:left w:val="single" w:sz="4" w:space="0" w:color="auto"/>
              <w:right w:val="single" w:sz="4" w:space="0" w:color="auto"/>
            </w:tcBorders>
          </w:tcPr>
          <w:p w14:paraId="375238F3" w14:textId="77777777" w:rsidR="0046421A" w:rsidRPr="00CD555D" w:rsidRDefault="0046421A" w:rsidP="00F04926">
            <w:pPr>
              <w:spacing w:after="0" w:line="240" w:lineRule="auto"/>
              <w:contextualSpacing/>
              <w:jc w:val="both"/>
              <w:rPr>
                <w:rFonts w:ascii="Times New Roman" w:hAnsi="Times New Roman"/>
                <w:sz w:val="20"/>
                <w:szCs w:val="20"/>
                <w:lang w:val="en-US"/>
              </w:rPr>
            </w:pPr>
            <w:r w:rsidRPr="00CD555D">
              <w:rPr>
                <w:rFonts w:ascii="Times New Roman" w:hAnsi="Times New Roman"/>
                <w:i/>
                <w:iCs/>
                <w:sz w:val="20"/>
                <w:szCs w:val="20"/>
                <w:lang w:val="en-US"/>
              </w:rPr>
              <w:t>Medicago falcata</w:t>
            </w:r>
            <w:r w:rsidRPr="00CD555D">
              <w:rPr>
                <w:rFonts w:ascii="Times New Roman" w:hAnsi="Times New Roman"/>
                <w:sz w:val="20"/>
                <w:szCs w:val="20"/>
                <w:lang w:val="en-US"/>
              </w:rPr>
              <w:t xml:space="preserve"> L. </w:t>
            </w:r>
          </w:p>
        </w:tc>
        <w:tc>
          <w:tcPr>
            <w:tcW w:w="2268" w:type="dxa"/>
            <w:tcBorders>
              <w:top w:val="single" w:sz="4" w:space="0" w:color="auto"/>
              <w:left w:val="single" w:sz="4" w:space="0" w:color="auto"/>
              <w:bottom w:val="single" w:sz="4" w:space="0" w:color="auto"/>
              <w:right w:val="single" w:sz="4" w:space="0" w:color="auto"/>
            </w:tcBorders>
          </w:tcPr>
          <w:p w14:paraId="685F9419" w14:textId="77777777" w:rsidR="0046421A" w:rsidRPr="00CD555D" w:rsidRDefault="0046421A" w:rsidP="00F04926">
            <w:pPr>
              <w:pStyle w:val="msonormalbullet2gif"/>
              <w:spacing w:before="0" w:beforeAutospacing="0" w:after="0" w:afterAutospacing="0"/>
              <w:contextualSpacing/>
              <w:jc w:val="center"/>
              <w:rPr>
                <w:sz w:val="20"/>
                <w:szCs w:val="20"/>
              </w:rPr>
            </w:pPr>
          </w:p>
        </w:tc>
        <w:tc>
          <w:tcPr>
            <w:tcW w:w="2155" w:type="dxa"/>
            <w:gridSpan w:val="2"/>
            <w:tcBorders>
              <w:top w:val="single" w:sz="4" w:space="0" w:color="auto"/>
              <w:left w:val="single" w:sz="4" w:space="0" w:color="auto"/>
              <w:bottom w:val="single" w:sz="4" w:space="0" w:color="auto"/>
              <w:right w:val="single" w:sz="4" w:space="0" w:color="auto"/>
            </w:tcBorders>
          </w:tcPr>
          <w:p w14:paraId="35C16A69" w14:textId="77777777" w:rsidR="0046421A" w:rsidRPr="00CD555D" w:rsidRDefault="0046421A" w:rsidP="00F04926">
            <w:pPr>
              <w:pStyle w:val="msonormalbullet2gif"/>
              <w:spacing w:before="0" w:beforeAutospacing="0" w:after="0" w:afterAutospacing="0"/>
              <w:contextualSpacing/>
              <w:jc w:val="center"/>
              <w:rPr>
                <w:sz w:val="20"/>
                <w:szCs w:val="20"/>
              </w:rPr>
            </w:pPr>
            <w:r w:rsidRPr="00CD555D">
              <w:rPr>
                <w:sz w:val="20"/>
                <w:szCs w:val="20"/>
              </w:rPr>
              <w:t>+</w:t>
            </w:r>
          </w:p>
        </w:tc>
      </w:tr>
      <w:tr w:rsidR="0046421A" w:rsidRPr="00CD555D" w14:paraId="1DEB56BA" w14:textId="77777777" w:rsidTr="00F04926">
        <w:tc>
          <w:tcPr>
            <w:tcW w:w="5216" w:type="dxa"/>
            <w:tcBorders>
              <w:left w:val="single" w:sz="4" w:space="0" w:color="auto"/>
              <w:right w:val="single" w:sz="4" w:space="0" w:color="auto"/>
            </w:tcBorders>
          </w:tcPr>
          <w:p w14:paraId="45D7327D" w14:textId="77777777" w:rsidR="0046421A" w:rsidRPr="00CD555D" w:rsidRDefault="0046421A" w:rsidP="00F04926">
            <w:pPr>
              <w:spacing w:after="0" w:line="240" w:lineRule="auto"/>
              <w:contextualSpacing/>
              <w:jc w:val="both"/>
              <w:rPr>
                <w:rFonts w:ascii="Times New Roman" w:hAnsi="Times New Roman"/>
                <w:sz w:val="20"/>
                <w:szCs w:val="20"/>
                <w:lang w:val="en-US"/>
              </w:rPr>
            </w:pPr>
            <w:proofErr w:type="spellStart"/>
            <w:r w:rsidRPr="00CD555D">
              <w:rPr>
                <w:rFonts w:ascii="Times New Roman" w:hAnsi="Times New Roman"/>
                <w:i/>
                <w:iCs/>
                <w:sz w:val="20"/>
                <w:szCs w:val="20"/>
                <w:lang w:val="en-US"/>
              </w:rPr>
              <w:t>Melilotus</w:t>
            </w:r>
            <w:proofErr w:type="spellEnd"/>
            <w:r w:rsidRPr="00CD555D">
              <w:rPr>
                <w:rFonts w:ascii="Times New Roman" w:hAnsi="Times New Roman"/>
                <w:i/>
                <w:iCs/>
                <w:sz w:val="20"/>
                <w:szCs w:val="20"/>
                <w:lang w:val="en-US"/>
              </w:rPr>
              <w:t xml:space="preserve"> officinalis</w:t>
            </w:r>
            <w:r w:rsidRPr="00CD555D">
              <w:rPr>
                <w:rFonts w:ascii="Times New Roman" w:hAnsi="Times New Roman"/>
                <w:sz w:val="20"/>
                <w:szCs w:val="20"/>
                <w:lang w:val="en-US"/>
              </w:rPr>
              <w:t xml:space="preserve"> (L.) Pall.</w:t>
            </w:r>
          </w:p>
        </w:tc>
        <w:tc>
          <w:tcPr>
            <w:tcW w:w="2268" w:type="dxa"/>
            <w:tcBorders>
              <w:top w:val="single" w:sz="4" w:space="0" w:color="auto"/>
              <w:left w:val="single" w:sz="4" w:space="0" w:color="auto"/>
              <w:bottom w:val="single" w:sz="4" w:space="0" w:color="auto"/>
              <w:right w:val="single" w:sz="4" w:space="0" w:color="auto"/>
            </w:tcBorders>
          </w:tcPr>
          <w:p w14:paraId="6BB8D0B5" w14:textId="77777777" w:rsidR="0046421A" w:rsidRPr="00CD555D" w:rsidRDefault="0046421A" w:rsidP="00F04926">
            <w:pPr>
              <w:pStyle w:val="msonormalbullet2gif"/>
              <w:spacing w:before="0" w:beforeAutospacing="0" w:after="0" w:afterAutospacing="0"/>
              <w:contextualSpacing/>
              <w:jc w:val="center"/>
              <w:rPr>
                <w:sz w:val="20"/>
                <w:szCs w:val="20"/>
              </w:rPr>
            </w:pPr>
            <w:r w:rsidRPr="00CD555D">
              <w:rPr>
                <w:sz w:val="20"/>
                <w:szCs w:val="20"/>
              </w:rPr>
              <w:t>+</w:t>
            </w:r>
          </w:p>
        </w:tc>
        <w:tc>
          <w:tcPr>
            <w:tcW w:w="2155" w:type="dxa"/>
            <w:gridSpan w:val="2"/>
            <w:tcBorders>
              <w:top w:val="single" w:sz="4" w:space="0" w:color="auto"/>
              <w:left w:val="single" w:sz="4" w:space="0" w:color="auto"/>
              <w:bottom w:val="single" w:sz="4" w:space="0" w:color="auto"/>
              <w:right w:val="single" w:sz="4" w:space="0" w:color="auto"/>
            </w:tcBorders>
          </w:tcPr>
          <w:p w14:paraId="2C2B8DCA" w14:textId="77777777" w:rsidR="0046421A" w:rsidRPr="00CD555D" w:rsidRDefault="0046421A" w:rsidP="00F04926">
            <w:pPr>
              <w:pStyle w:val="msonormalbullet2gif"/>
              <w:spacing w:before="0" w:beforeAutospacing="0" w:after="0" w:afterAutospacing="0"/>
              <w:contextualSpacing/>
              <w:jc w:val="center"/>
              <w:rPr>
                <w:sz w:val="20"/>
                <w:szCs w:val="20"/>
              </w:rPr>
            </w:pPr>
          </w:p>
        </w:tc>
      </w:tr>
      <w:tr w:rsidR="0046421A" w:rsidRPr="00CD555D" w14:paraId="350570DB" w14:textId="77777777" w:rsidTr="00F04926">
        <w:tc>
          <w:tcPr>
            <w:tcW w:w="5216" w:type="dxa"/>
            <w:tcBorders>
              <w:left w:val="single" w:sz="4" w:space="0" w:color="auto"/>
              <w:right w:val="single" w:sz="4" w:space="0" w:color="auto"/>
            </w:tcBorders>
          </w:tcPr>
          <w:p w14:paraId="686AD6F7" w14:textId="77777777" w:rsidR="0046421A" w:rsidRPr="00CD555D" w:rsidRDefault="0046421A" w:rsidP="00F04926">
            <w:pPr>
              <w:spacing w:after="0" w:line="240" w:lineRule="auto"/>
              <w:contextualSpacing/>
              <w:jc w:val="both"/>
              <w:rPr>
                <w:rFonts w:ascii="Times New Roman" w:hAnsi="Times New Roman"/>
                <w:sz w:val="20"/>
                <w:szCs w:val="20"/>
                <w:lang w:val="en-US"/>
              </w:rPr>
            </w:pPr>
            <w:proofErr w:type="spellStart"/>
            <w:r w:rsidRPr="00CD555D">
              <w:rPr>
                <w:rFonts w:ascii="Times New Roman" w:hAnsi="Times New Roman"/>
                <w:i/>
                <w:iCs/>
                <w:sz w:val="20"/>
                <w:szCs w:val="20"/>
                <w:lang w:val="en-US"/>
              </w:rPr>
              <w:t>Trifolium</w:t>
            </w:r>
            <w:proofErr w:type="spellEnd"/>
            <w:r w:rsidRPr="00CD555D">
              <w:rPr>
                <w:rFonts w:ascii="Times New Roman" w:hAnsi="Times New Roman"/>
                <w:i/>
                <w:iCs/>
                <w:sz w:val="20"/>
                <w:szCs w:val="20"/>
                <w:lang w:val="en-US"/>
              </w:rPr>
              <w:t xml:space="preserve"> pratense </w:t>
            </w:r>
            <w:r w:rsidRPr="00CD555D">
              <w:rPr>
                <w:rFonts w:ascii="Times New Roman" w:hAnsi="Times New Roman"/>
                <w:sz w:val="20"/>
                <w:szCs w:val="20"/>
                <w:lang w:val="en-US"/>
              </w:rPr>
              <w:t>L.</w:t>
            </w:r>
          </w:p>
        </w:tc>
        <w:tc>
          <w:tcPr>
            <w:tcW w:w="2268" w:type="dxa"/>
            <w:tcBorders>
              <w:top w:val="single" w:sz="4" w:space="0" w:color="auto"/>
              <w:left w:val="single" w:sz="4" w:space="0" w:color="auto"/>
              <w:bottom w:val="single" w:sz="4" w:space="0" w:color="auto"/>
              <w:right w:val="single" w:sz="4" w:space="0" w:color="auto"/>
            </w:tcBorders>
          </w:tcPr>
          <w:p w14:paraId="65C5A0D0" w14:textId="77777777" w:rsidR="0046421A" w:rsidRPr="00CD555D" w:rsidRDefault="0046421A" w:rsidP="00F04926">
            <w:pPr>
              <w:pStyle w:val="msonormalbullet2gif"/>
              <w:spacing w:before="0" w:beforeAutospacing="0" w:after="0" w:afterAutospacing="0"/>
              <w:contextualSpacing/>
              <w:jc w:val="center"/>
              <w:rPr>
                <w:sz w:val="20"/>
                <w:szCs w:val="20"/>
              </w:rPr>
            </w:pPr>
            <w:r w:rsidRPr="00CD555D">
              <w:rPr>
                <w:sz w:val="20"/>
                <w:szCs w:val="20"/>
              </w:rPr>
              <w:t>+</w:t>
            </w:r>
          </w:p>
        </w:tc>
        <w:tc>
          <w:tcPr>
            <w:tcW w:w="2155" w:type="dxa"/>
            <w:gridSpan w:val="2"/>
            <w:tcBorders>
              <w:top w:val="single" w:sz="4" w:space="0" w:color="auto"/>
              <w:left w:val="single" w:sz="4" w:space="0" w:color="auto"/>
              <w:bottom w:val="single" w:sz="4" w:space="0" w:color="auto"/>
              <w:right w:val="single" w:sz="4" w:space="0" w:color="auto"/>
            </w:tcBorders>
          </w:tcPr>
          <w:p w14:paraId="69B738A8" w14:textId="77777777" w:rsidR="0046421A" w:rsidRPr="00CD555D" w:rsidRDefault="0046421A" w:rsidP="00F04926">
            <w:pPr>
              <w:pStyle w:val="msonormalbullet2gif"/>
              <w:spacing w:before="0" w:beforeAutospacing="0" w:after="0" w:afterAutospacing="0"/>
              <w:contextualSpacing/>
              <w:jc w:val="center"/>
              <w:rPr>
                <w:sz w:val="20"/>
                <w:szCs w:val="20"/>
              </w:rPr>
            </w:pPr>
          </w:p>
        </w:tc>
      </w:tr>
      <w:tr w:rsidR="0046421A" w:rsidRPr="00CD555D" w14:paraId="7D0C6450" w14:textId="77777777" w:rsidTr="00F04926">
        <w:tc>
          <w:tcPr>
            <w:tcW w:w="5216" w:type="dxa"/>
            <w:tcBorders>
              <w:left w:val="single" w:sz="4" w:space="0" w:color="auto"/>
              <w:right w:val="single" w:sz="4" w:space="0" w:color="auto"/>
            </w:tcBorders>
          </w:tcPr>
          <w:p w14:paraId="2CC743A6" w14:textId="77777777" w:rsidR="0046421A" w:rsidRPr="00CD555D" w:rsidRDefault="0046421A" w:rsidP="00F04926">
            <w:pPr>
              <w:spacing w:after="0" w:line="240" w:lineRule="auto"/>
              <w:contextualSpacing/>
              <w:jc w:val="both"/>
              <w:rPr>
                <w:rFonts w:ascii="Times New Roman" w:hAnsi="Times New Roman"/>
                <w:sz w:val="20"/>
                <w:szCs w:val="20"/>
                <w:lang w:val="en-US"/>
              </w:rPr>
            </w:pPr>
            <w:r w:rsidRPr="00CD555D">
              <w:rPr>
                <w:rFonts w:ascii="Times New Roman" w:hAnsi="Times New Roman"/>
                <w:i/>
                <w:iCs/>
                <w:sz w:val="20"/>
                <w:szCs w:val="20"/>
                <w:lang w:val="en-US"/>
              </w:rPr>
              <w:t>T</w:t>
            </w:r>
            <w:r w:rsidRPr="00CD555D">
              <w:rPr>
                <w:rFonts w:ascii="Times New Roman" w:hAnsi="Times New Roman"/>
                <w:i/>
                <w:iCs/>
                <w:sz w:val="20"/>
                <w:szCs w:val="20"/>
              </w:rPr>
              <w:t>.</w:t>
            </w:r>
            <w:r w:rsidRPr="00CD555D">
              <w:rPr>
                <w:rFonts w:ascii="Times New Roman" w:hAnsi="Times New Roman"/>
                <w:i/>
                <w:iCs/>
                <w:sz w:val="20"/>
                <w:szCs w:val="20"/>
                <w:lang w:val="en-US"/>
              </w:rPr>
              <w:t xml:space="preserve"> </w:t>
            </w:r>
            <w:proofErr w:type="spellStart"/>
            <w:r w:rsidRPr="00CD555D">
              <w:rPr>
                <w:rFonts w:ascii="Times New Roman" w:hAnsi="Times New Roman"/>
                <w:i/>
                <w:iCs/>
                <w:sz w:val="20"/>
                <w:szCs w:val="20"/>
                <w:lang w:val="en-US"/>
              </w:rPr>
              <w:t>repens</w:t>
            </w:r>
            <w:proofErr w:type="spellEnd"/>
            <w:r w:rsidRPr="00CD555D">
              <w:rPr>
                <w:rFonts w:ascii="Times New Roman" w:hAnsi="Times New Roman"/>
                <w:sz w:val="20"/>
                <w:szCs w:val="20"/>
                <w:lang w:val="en-US"/>
              </w:rPr>
              <w:t xml:space="preserve"> L.</w:t>
            </w:r>
          </w:p>
        </w:tc>
        <w:tc>
          <w:tcPr>
            <w:tcW w:w="2268" w:type="dxa"/>
            <w:tcBorders>
              <w:top w:val="single" w:sz="4" w:space="0" w:color="auto"/>
              <w:left w:val="single" w:sz="4" w:space="0" w:color="auto"/>
              <w:bottom w:val="single" w:sz="4" w:space="0" w:color="auto"/>
              <w:right w:val="single" w:sz="4" w:space="0" w:color="auto"/>
            </w:tcBorders>
          </w:tcPr>
          <w:p w14:paraId="737AF2B8" w14:textId="77777777" w:rsidR="0046421A" w:rsidRPr="00CD555D" w:rsidRDefault="0046421A" w:rsidP="00F04926">
            <w:pPr>
              <w:pStyle w:val="msonormalbullet2gif"/>
              <w:spacing w:before="0" w:beforeAutospacing="0" w:after="0" w:afterAutospacing="0"/>
              <w:contextualSpacing/>
              <w:jc w:val="center"/>
              <w:rPr>
                <w:sz w:val="20"/>
                <w:szCs w:val="20"/>
              </w:rPr>
            </w:pPr>
            <w:r w:rsidRPr="00CD555D">
              <w:rPr>
                <w:sz w:val="20"/>
                <w:szCs w:val="20"/>
              </w:rPr>
              <w:t>+</w:t>
            </w:r>
          </w:p>
        </w:tc>
        <w:tc>
          <w:tcPr>
            <w:tcW w:w="2155" w:type="dxa"/>
            <w:gridSpan w:val="2"/>
            <w:tcBorders>
              <w:top w:val="single" w:sz="4" w:space="0" w:color="auto"/>
              <w:left w:val="single" w:sz="4" w:space="0" w:color="auto"/>
              <w:bottom w:val="single" w:sz="4" w:space="0" w:color="auto"/>
              <w:right w:val="single" w:sz="4" w:space="0" w:color="auto"/>
            </w:tcBorders>
          </w:tcPr>
          <w:p w14:paraId="4EBE7E9E" w14:textId="77777777" w:rsidR="0046421A" w:rsidRPr="00CD555D" w:rsidRDefault="0046421A" w:rsidP="00F04926">
            <w:pPr>
              <w:pStyle w:val="msonormalbullet2gif"/>
              <w:spacing w:before="0" w:beforeAutospacing="0" w:after="0" w:afterAutospacing="0"/>
              <w:contextualSpacing/>
              <w:jc w:val="center"/>
              <w:rPr>
                <w:sz w:val="20"/>
                <w:szCs w:val="20"/>
              </w:rPr>
            </w:pPr>
          </w:p>
        </w:tc>
      </w:tr>
      <w:tr w:rsidR="0046421A" w:rsidRPr="00CD555D" w14:paraId="17BDA13F" w14:textId="77777777" w:rsidTr="00F04926">
        <w:tc>
          <w:tcPr>
            <w:tcW w:w="9639" w:type="dxa"/>
            <w:gridSpan w:val="4"/>
            <w:tcBorders>
              <w:left w:val="single" w:sz="4" w:space="0" w:color="auto"/>
              <w:right w:val="single" w:sz="4" w:space="0" w:color="auto"/>
            </w:tcBorders>
          </w:tcPr>
          <w:p w14:paraId="5F714700"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 xml:space="preserve">Gentianaceae </w:t>
            </w:r>
            <w:proofErr w:type="spellStart"/>
            <w:r w:rsidRPr="00CD555D">
              <w:rPr>
                <w:rFonts w:ascii="Times New Roman" w:hAnsi="Times New Roman"/>
                <w:sz w:val="20"/>
                <w:szCs w:val="20"/>
                <w:lang w:val="en-US"/>
              </w:rPr>
              <w:t>Juss</w:t>
            </w:r>
            <w:proofErr w:type="spellEnd"/>
            <w:r w:rsidRPr="00CD555D">
              <w:rPr>
                <w:rFonts w:ascii="Times New Roman" w:hAnsi="Times New Roman"/>
                <w:sz w:val="20"/>
                <w:szCs w:val="20"/>
                <w:lang w:val="en-US"/>
              </w:rPr>
              <w:t>.</w:t>
            </w:r>
          </w:p>
        </w:tc>
      </w:tr>
      <w:tr w:rsidR="0046421A" w:rsidRPr="00CD555D" w14:paraId="3FB20184" w14:textId="77777777" w:rsidTr="00F04926">
        <w:tc>
          <w:tcPr>
            <w:tcW w:w="5216" w:type="dxa"/>
            <w:tcBorders>
              <w:left w:val="single" w:sz="4" w:space="0" w:color="auto"/>
              <w:right w:val="single" w:sz="4" w:space="0" w:color="auto"/>
            </w:tcBorders>
          </w:tcPr>
          <w:p w14:paraId="60DFA3FC" w14:textId="77777777" w:rsidR="0046421A" w:rsidRPr="00CD555D" w:rsidRDefault="0046421A" w:rsidP="00F04926">
            <w:pPr>
              <w:spacing w:after="0" w:line="240" w:lineRule="auto"/>
              <w:contextualSpacing/>
              <w:jc w:val="both"/>
              <w:rPr>
                <w:rFonts w:ascii="Times New Roman" w:hAnsi="Times New Roman"/>
                <w:i/>
                <w:iCs/>
                <w:sz w:val="20"/>
                <w:szCs w:val="20"/>
                <w:lang w:val="en-US"/>
              </w:rPr>
            </w:pPr>
            <w:proofErr w:type="spellStart"/>
            <w:r w:rsidRPr="00CD555D">
              <w:rPr>
                <w:rFonts w:ascii="Times New Roman" w:hAnsi="Times New Roman"/>
                <w:i/>
                <w:iCs/>
                <w:sz w:val="20"/>
                <w:szCs w:val="20"/>
                <w:lang w:val="en-US"/>
              </w:rPr>
              <w:t>Centaurium</w:t>
            </w:r>
            <w:proofErr w:type="spellEnd"/>
            <w:r w:rsidRPr="00CD555D">
              <w:rPr>
                <w:rFonts w:ascii="Times New Roman" w:hAnsi="Times New Roman"/>
                <w:i/>
                <w:iCs/>
                <w:sz w:val="20"/>
                <w:szCs w:val="20"/>
                <w:lang w:val="en-US"/>
              </w:rPr>
              <w:t xml:space="preserve"> </w:t>
            </w:r>
            <w:proofErr w:type="spellStart"/>
            <w:r w:rsidRPr="00CD555D">
              <w:rPr>
                <w:rFonts w:ascii="Times New Roman" w:hAnsi="Times New Roman"/>
                <w:i/>
                <w:iCs/>
                <w:sz w:val="20"/>
                <w:szCs w:val="20"/>
                <w:lang w:val="en-US"/>
              </w:rPr>
              <w:t>meyeri</w:t>
            </w:r>
            <w:proofErr w:type="spellEnd"/>
            <w:r w:rsidRPr="00CD555D">
              <w:rPr>
                <w:rFonts w:ascii="Times New Roman" w:hAnsi="Times New Roman"/>
                <w:sz w:val="20"/>
                <w:szCs w:val="20"/>
                <w:lang w:val="en-US"/>
              </w:rPr>
              <w:t xml:space="preserve"> (Bunge) </w:t>
            </w:r>
            <w:proofErr w:type="spellStart"/>
            <w:r w:rsidRPr="00CD555D">
              <w:rPr>
                <w:rFonts w:ascii="Times New Roman" w:hAnsi="Times New Roman"/>
                <w:sz w:val="20"/>
                <w:szCs w:val="20"/>
                <w:lang w:val="en-US"/>
              </w:rPr>
              <w:t>Druce</w:t>
            </w:r>
            <w:proofErr w:type="spellEnd"/>
          </w:p>
        </w:tc>
        <w:tc>
          <w:tcPr>
            <w:tcW w:w="2268" w:type="dxa"/>
            <w:tcBorders>
              <w:top w:val="single" w:sz="4" w:space="0" w:color="auto"/>
              <w:left w:val="single" w:sz="4" w:space="0" w:color="auto"/>
              <w:bottom w:val="single" w:sz="4" w:space="0" w:color="auto"/>
              <w:right w:val="single" w:sz="4" w:space="0" w:color="auto"/>
            </w:tcBorders>
          </w:tcPr>
          <w:p w14:paraId="7EA2D9ED" w14:textId="77777777" w:rsidR="0046421A" w:rsidRPr="00CD555D" w:rsidRDefault="0046421A" w:rsidP="00F04926">
            <w:pPr>
              <w:pStyle w:val="msonormalbullet2gif"/>
              <w:spacing w:before="0" w:beforeAutospacing="0" w:after="0" w:afterAutospacing="0"/>
              <w:contextualSpacing/>
              <w:jc w:val="center"/>
              <w:rPr>
                <w:sz w:val="20"/>
                <w:szCs w:val="20"/>
              </w:rPr>
            </w:pPr>
          </w:p>
        </w:tc>
        <w:tc>
          <w:tcPr>
            <w:tcW w:w="2155" w:type="dxa"/>
            <w:gridSpan w:val="2"/>
            <w:tcBorders>
              <w:top w:val="single" w:sz="4" w:space="0" w:color="auto"/>
              <w:left w:val="single" w:sz="4" w:space="0" w:color="auto"/>
              <w:bottom w:val="single" w:sz="4" w:space="0" w:color="auto"/>
              <w:right w:val="single" w:sz="4" w:space="0" w:color="auto"/>
            </w:tcBorders>
          </w:tcPr>
          <w:p w14:paraId="488F6211" w14:textId="77777777" w:rsidR="0046421A" w:rsidRPr="00CD555D" w:rsidRDefault="0046421A" w:rsidP="00F04926">
            <w:pPr>
              <w:pStyle w:val="msonormalbullet2gif"/>
              <w:spacing w:before="0" w:beforeAutospacing="0" w:after="0" w:afterAutospacing="0"/>
              <w:contextualSpacing/>
              <w:jc w:val="center"/>
              <w:rPr>
                <w:sz w:val="20"/>
                <w:szCs w:val="20"/>
              </w:rPr>
            </w:pPr>
            <w:r w:rsidRPr="00CD555D">
              <w:rPr>
                <w:sz w:val="20"/>
                <w:szCs w:val="20"/>
              </w:rPr>
              <w:t>+</w:t>
            </w:r>
          </w:p>
        </w:tc>
      </w:tr>
      <w:tr w:rsidR="0046421A" w:rsidRPr="00CD555D" w14:paraId="7715C9D3" w14:textId="77777777" w:rsidTr="00F04926">
        <w:tc>
          <w:tcPr>
            <w:tcW w:w="9639" w:type="dxa"/>
            <w:gridSpan w:val="4"/>
            <w:tcBorders>
              <w:left w:val="single" w:sz="4" w:space="0" w:color="auto"/>
              <w:right w:val="single" w:sz="4" w:space="0" w:color="auto"/>
            </w:tcBorders>
          </w:tcPr>
          <w:p w14:paraId="2AF0E88A" w14:textId="77777777" w:rsidR="0046421A" w:rsidRPr="00CD555D" w:rsidRDefault="0046421A" w:rsidP="00F04926">
            <w:pPr>
              <w:pStyle w:val="msonormalbullet2gif"/>
              <w:spacing w:before="0" w:beforeAutospacing="0" w:after="0" w:afterAutospacing="0"/>
              <w:contextualSpacing/>
              <w:jc w:val="center"/>
              <w:rPr>
                <w:sz w:val="20"/>
                <w:szCs w:val="20"/>
                <w:lang w:val="en-US"/>
              </w:rPr>
            </w:pPr>
            <w:proofErr w:type="spellStart"/>
            <w:r w:rsidRPr="00CD555D">
              <w:rPr>
                <w:sz w:val="20"/>
                <w:szCs w:val="20"/>
                <w:lang w:val="en-US"/>
              </w:rPr>
              <w:t>Geraniaceae</w:t>
            </w:r>
            <w:proofErr w:type="spellEnd"/>
            <w:r w:rsidRPr="00CD555D">
              <w:rPr>
                <w:sz w:val="20"/>
                <w:szCs w:val="20"/>
                <w:lang w:val="en-US"/>
              </w:rPr>
              <w:t xml:space="preserve"> </w:t>
            </w:r>
            <w:proofErr w:type="spellStart"/>
            <w:r w:rsidRPr="00CD555D">
              <w:rPr>
                <w:sz w:val="20"/>
                <w:szCs w:val="20"/>
                <w:lang w:val="en-US"/>
              </w:rPr>
              <w:t>Juss</w:t>
            </w:r>
            <w:proofErr w:type="spellEnd"/>
            <w:r w:rsidRPr="00CD555D">
              <w:rPr>
                <w:sz w:val="20"/>
                <w:szCs w:val="20"/>
                <w:lang w:val="en-US"/>
              </w:rPr>
              <w:t>.</w:t>
            </w:r>
          </w:p>
        </w:tc>
      </w:tr>
      <w:tr w:rsidR="0046421A" w:rsidRPr="00CD555D" w14:paraId="53EB4BB9" w14:textId="77777777" w:rsidTr="00F04926">
        <w:tc>
          <w:tcPr>
            <w:tcW w:w="5216" w:type="dxa"/>
            <w:tcBorders>
              <w:left w:val="single" w:sz="4" w:space="0" w:color="auto"/>
              <w:right w:val="single" w:sz="4" w:space="0" w:color="auto"/>
            </w:tcBorders>
          </w:tcPr>
          <w:p w14:paraId="19EC9FBC" w14:textId="77777777" w:rsidR="0046421A" w:rsidRPr="00CD555D" w:rsidRDefault="0046421A" w:rsidP="00F04926">
            <w:pPr>
              <w:spacing w:after="0" w:line="240" w:lineRule="auto"/>
              <w:contextualSpacing/>
              <w:jc w:val="both"/>
              <w:rPr>
                <w:rFonts w:ascii="Times New Roman" w:hAnsi="Times New Roman"/>
                <w:sz w:val="20"/>
                <w:szCs w:val="20"/>
                <w:lang w:val="en-US"/>
              </w:rPr>
            </w:pPr>
            <w:r w:rsidRPr="00CD555D">
              <w:rPr>
                <w:rFonts w:ascii="Times New Roman" w:hAnsi="Times New Roman"/>
                <w:i/>
                <w:iCs/>
                <w:sz w:val="20"/>
                <w:szCs w:val="20"/>
                <w:lang w:val="en-US"/>
              </w:rPr>
              <w:t xml:space="preserve">Geranium </w:t>
            </w:r>
            <w:proofErr w:type="spellStart"/>
            <w:r w:rsidRPr="00CD555D">
              <w:rPr>
                <w:rFonts w:ascii="Times New Roman" w:hAnsi="Times New Roman"/>
                <w:i/>
                <w:iCs/>
                <w:sz w:val="20"/>
                <w:szCs w:val="20"/>
                <w:lang w:val="en-US"/>
              </w:rPr>
              <w:t>albiflorum</w:t>
            </w:r>
            <w:proofErr w:type="spellEnd"/>
            <w:r w:rsidRPr="00CD555D">
              <w:rPr>
                <w:rFonts w:ascii="Times New Roman" w:hAnsi="Times New Roman"/>
                <w:sz w:val="20"/>
                <w:szCs w:val="20"/>
                <w:lang w:val="en-US"/>
              </w:rPr>
              <w:t xml:space="preserve"> </w:t>
            </w:r>
            <w:proofErr w:type="spellStart"/>
            <w:r w:rsidRPr="00CD555D">
              <w:rPr>
                <w:rFonts w:ascii="Times New Roman" w:hAnsi="Times New Roman"/>
                <w:sz w:val="20"/>
                <w:szCs w:val="20"/>
                <w:lang w:val="en-US"/>
              </w:rPr>
              <w:t>Ledeb</w:t>
            </w:r>
            <w:proofErr w:type="spellEnd"/>
            <w:r w:rsidRPr="00CD555D">
              <w:rPr>
                <w:rFonts w:ascii="Times New Roman" w:hAnsi="Times New Roman"/>
                <w:sz w:val="20"/>
                <w:szCs w:val="20"/>
                <w:lang w:val="en-US"/>
              </w:rPr>
              <w:t>.</w:t>
            </w:r>
          </w:p>
        </w:tc>
        <w:tc>
          <w:tcPr>
            <w:tcW w:w="2268" w:type="dxa"/>
            <w:tcBorders>
              <w:top w:val="single" w:sz="4" w:space="0" w:color="auto"/>
              <w:left w:val="single" w:sz="4" w:space="0" w:color="auto"/>
              <w:bottom w:val="single" w:sz="4" w:space="0" w:color="auto"/>
              <w:right w:val="single" w:sz="4" w:space="0" w:color="auto"/>
            </w:tcBorders>
          </w:tcPr>
          <w:p w14:paraId="25B8C158" w14:textId="77777777" w:rsidR="0046421A" w:rsidRPr="00CD555D" w:rsidRDefault="0046421A" w:rsidP="00F04926">
            <w:pPr>
              <w:pStyle w:val="msonormalbullet2gif"/>
              <w:spacing w:before="0" w:beforeAutospacing="0" w:after="0" w:afterAutospacing="0"/>
              <w:contextualSpacing/>
              <w:jc w:val="center"/>
              <w:rPr>
                <w:sz w:val="20"/>
                <w:szCs w:val="20"/>
              </w:rPr>
            </w:pPr>
            <w:r w:rsidRPr="00CD555D">
              <w:rPr>
                <w:sz w:val="20"/>
                <w:szCs w:val="20"/>
              </w:rPr>
              <w:t>+</w:t>
            </w:r>
          </w:p>
        </w:tc>
        <w:tc>
          <w:tcPr>
            <w:tcW w:w="2155" w:type="dxa"/>
            <w:gridSpan w:val="2"/>
            <w:tcBorders>
              <w:top w:val="single" w:sz="4" w:space="0" w:color="auto"/>
              <w:left w:val="single" w:sz="4" w:space="0" w:color="auto"/>
              <w:bottom w:val="single" w:sz="4" w:space="0" w:color="auto"/>
              <w:right w:val="single" w:sz="4" w:space="0" w:color="auto"/>
            </w:tcBorders>
          </w:tcPr>
          <w:p w14:paraId="3BDE22D6" w14:textId="77777777" w:rsidR="0046421A" w:rsidRPr="00CD555D" w:rsidRDefault="0046421A" w:rsidP="00F04926">
            <w:pPr>
              <w:pStyle w:val="msonormalbullet2gif"/>
              <w:spacing w:before="0" w:beforeAutospacing="0" w:after="0" w:afterAutospacing="0"/>
              <w:contextualSpacing/>
              <w:jc w:val="center"/>
              <w:rPr>
                <w:sz w:val="20"/>
                <w:szCs w:val="20"/>
                <w:lang w:val="en-US"/>
              </w:rPr>
            </w:pPr>
          </w:p>
        </w:tc>
      </w:tr>
      <w:tr w:rsidR="0046421A" w:rsidRPr="00CD555D" w14:paraId="610C0C99" w14:textId="77777777" w:rsidTr="00F04926">
        <w:tc>
          <w:tcPr>
            <w:tcW w:w="5216" w:type="dxa"/>
            <w:tcBorders>
              <w:left w:val="single" w:sz="4" w:space="0" w:color="auto"/>
              <w:right w:val="single" w:sz="4" w:space="0" w:color="auto"/>
            </w:tcBorders>
          </w:tcPr>
          <w:p w14:paraId="04C4EC33" w14:textId="77777777" w:rsidR="0046421A" w:rsidRPr="00CD555D" w:rsidRDefault="0046421A" w:rsidP="00F04926">
            <w:pPr>
              <w:spacing w:after="0" w:line="240" w:lineRule="auto"/>
              <w:contextualSpacing/>
              <w:jc w:val="both"/>
              <w:rPr>
                <w:rFonts w:ascii="Times New Roman" w:hAnsi="Times New Roman"/>
                <w:sz w:val="20"/>
                <w:szCs w:val="20"/>
                <w:lang w:val="en-US"/>
              </w:rPr>
            </w:pPr>
            <w:r w:rsidRPr="00CD555D">
              <w:rPr>
                <w:rFonts w:ascii="Times New Roman" w:hAnsi="Times New Roman"/>
                <w:i/>
                <w:iCs/>
                <w:sz w:val="20"/>
                <w:szCs w:val="20"/>
                <w:lang w:val="en-US"/>
              </w:rPr>
              <w:t>G</w:t>
            </w:r>
            <w:r w:rsidRPr="00CD555D">
              <w:rPr>
                <w:rFonts w:ascii="Times New Roman" w:hAnsi="Times New Roman"/>
                <w:i/>
                <w:iCs/>
                <w:sz w:val="20"/>
                <w:szCs w:val="20"/>
              </w:rPr>
              <w:t>.</w:t>
            </w:r>
            <w:r w:rsidRPr="00CD555D">
              <w:rPr>
                <w:rFonts w:ascii="Times New Roman" w:hAnsi="Times New Roman"/>
                <w:i/>
                <w:iCs/>
                <w:sz w:val="20"/>
                <w:szCs w:val="20"/>
                <w:lang w:val="en-US"/>
              </w:rPr>
              <w:t xml:space="preserve"> </w:t>
            </w:r>
            <w:proofErr w:type="spellStart"/>
            <w:r w:rsidRPr="00CD555D">
              <w:rPr>
                <w:rFonts w:ascii="Times New Roman" w:hAnsi="Times New Roman"/>
                <w:i/>
                <w:iCs/>
                <w:sz w:val="20"/>
                <w:szCs w:val="20"/>
                <w:lang w:val="en-US"/>
              </w:rPr>
              <w:t>collinum</w:t>
            </w:r>
            <w:proofErr w:type="spellEnd"/>
            <w:r w:rsidRPr="00CD555D">
              <w:rPr>
                <w:rFonts w:ascii="Times New Roman" w:hAnsi="Times New Roman"/>
                <w:sz w:val="20"/>
                <w:szCs w:val="20"/>
                <w:lang w:val="en-US"/>
              </w:rPr>
              <w:t xml:space="preserve"> Steph </w:t>
            </w:r>
          </w:p>
        </w:tc>
        <w:tc>
          <w:tcPr>
            <w:tcW w:w="2268" w:type="dxa"/>
            <w:tcBorders>
              <w:top w:val="single" w:sz="4" w:space="0" w:color="auto"/>
              <w:left w:val="single" w:sz="4" w:space="0" w:color="auto"/>
              <w:bottom w:val="single" w:sz="4" w:space="0" w:color="auto"/>
              <w:right w:val="single" w:sz="4" w:space="0" w:color="auto"/>
            </w:tcBorders>
          </w:tcPr>
          <w:p w14:paraId="11A61AE6" w14:textId="77777777" w:rsidR="0046421A" w:rsidRPr="00CD555D" w:rsidRDefault="0046421A" w:rsidP="00F04926">
            <w:pPr>
              <w:pStyle w:val="msonormalbullet2gif"/>
              <w:spacing w:before="0" w:beforeAutospacing="0" w:after="0" w:afterAutospacing="0"/>
              <w:contextualSpacing/>
              <w:jc w:val="center"/>
              <w:rPr>
                <w:sz w:val="20"/>
                <w:szCs w:val="20"/>
                <w:lang w:val="en-US"/>
              </w:rPr>
            </w:pPr>
          </w:p>
        </w:tc>
        <w:tc>
          <w:tcPr>
            <w:tcW w:w="2155" w:type="dxa"/>
            <w:gridSpan w:val="2"/>
            <w:tcBorders>
              <w:top w:val="single" w:sz="4" w:space="0" w:color="auto"/>
              <w:left w:val="single" w:sz="4" w:space="0" w:color="auto"/>
              <w:bottom w:val="single" w:sz="4" w:space="0" w:color="auto"/>
              <w:right w:val="single" w:sz="4" w:space="0" w:color="auto"/>
            </w:tcBorders>
          </w:tcPr>
          <w:p w14:paraId="2C62B023" w14:textId="77777777" w:rsidR="0046421A" w:rsidRPr="00CD555D" w:rsidRDefault="0046421A" w:rsidP="00F04926">
            <w:pPr>
              <w:pStyle w:val="msonormalbullet2gif"/>
              <w:spacing w:before="0" w:beforeAutospacing="0" w:after="0" w:afterAutospacing="0"/>
              <w:contextualSpacing/>
              <w:jc w:val="center"/>
              <w:rPr>
                <w:sz w:val="20"/>
                <w:szCs w:val="20"/>
              </w:rPr>
            </w:pPr>
            <w:r w:rsidRPr="00CD555D">
              <w:rPr>
                <w:sz w:val="20"/>
                <w:szCs w:val="20"/>
              </w:rPr>
              <w:t>+</w:t>
            </w:r>
          </w:p>
        </w:tc>
      </w:tr>
      <w:tr w:rsidR="0046421A" w:rsidRPr="00CD555D" w14:paraId="55647076" w14:textId="77777777" w:rsidTr="00F04926">
        <w:tc>
          <w:tcPr>
            <w:tcW w:w="9639" w:type="dxa"/>
            <w:gridSpan w:val="4"/>
            <w:tcBorders>
              <w:left w:val="single" w:sz="4" w:space="0" w:color="auto"/>
              <w:right w:val="single" w:sz="4" w:space="0" w:color="auto"/>
            </w:tcBorders>
          </w:tcPr>
          <w:p w14:paraId="264C3A47"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 xml:space="preserve">Iridaceae </w:t>
            </w:r>
            <w:proofErr w:type="spellStart"/>
            <w:r w:rsidRPr="00CD555D">
              <w:rPr>
                <w:sz w:val="20"/>
                <w:szCs w:val="20"/>
                <w:lang w:val="en-US"/>
              </w:rPr>
              <w:t>Juss</w:t>
            </w:r>
            <w:proofErr w:type="spellEnd"/>
            <w:r w:rsidRPr="00CD555D">
              <w:rPr>
                <w:sz w:val="20"/>
                <w:szCs w:val="20"/>
                <w:lang w:val="en-US"/>
              </w:rPr>
              <w:t>.</w:t>
            </w:r>
          </w:p>
        </w:tc>
      </w:tr>
      <w:tr w:rsidR="0046421A" w:rsidRPr="00CD555D" w14:paraId="7D19C673" w14:textId="77777777" w:rsidTr="00F04926">
        <w:tc>
          <w:tcPr>
            <w:tcW w:w="5216" w:type="dxa"/>
            <w:tcBorders>
              <w:left w:val="single" w:sz="4" w:space="0" w:color="auto"/>
              <w:right w:val="single" w:sz="4" w:space="0" w:color="auto"/>
            </w:tcBorders>
          </w:tcPr>
          <w:p w14:paraId="093B4154" w14:textId="77777777" w:rsidR="0046421A" w:rsidRPr="00CD555D" w:rsidRDefault="0046421A" w:rsidP="00F04926">
            <w:pPr>
              <w:spacing w:after="0" w:line="240" w:lineRule="auto"/>
              <w:contextualSpacing/>
              <w:jc w:val="both"/>
              <w:rPr>
                <w:rFonts w:ascii="Times New Roman" w:hAnsi="Times New Roman"/>
                <w:sz w:val="20"/>
                <w:szCs w:val="20"/>
                <w:lang w:val="en-US"/>
              </w:rPr>
            </w:pPr>
            <w:r w:rsidRPr="00CD555D">
              <w:rPr>
                <w:rFonts w:ascii="Times New Roman" w:hAnsi="Times New Roman"/>
                <w:i/>
                <w:iCs/>
                <w:sz w:val="20"/>
                <w:szCs w:val="20"/>
                <w:lang w:val="en-US"/>
              </w:rPr>
              <w:t xml:space="preserve">Iris </w:t>
            </w:r>
            <w:proofErr w:type="spellStart"/>
            <w:r w:rsidRPr="00CD555D">
              <w:rPr>
                <w:rFonts w:ascii="Times New Roman" w:hAnsi="Times New Roman"/>
                <w:i/>
                <w:iCs/>
                <w:sz w:val="20"/>
                <w:szCs w:val="20"/>
                <w:lang w:val="en-US"/>
              </w:rPr>
              <w:t>haematophylla</w:t>
            </w:r>
            <w:proofErr w:type="spellEnd"/>
            <w:r w:rsidRPr="00CD555D">
              <w:rPr>
                <w:rFonts w:ascii="Times New Roman" w:hAnsi="Times New Roman"/>
                <w:i/>
                <w:iCs/>
                <w:sz w:val="20"/>
                <w:szCs w:val="20"/>
                <w:lang w:val="en-US"/>
              </w:rPr>
              <w:t xml:space="preserve"> </w:t>
            </w:r>
            <w:r w:rsidRPr="00CD555D">
              <w:rPr>
                <w:rFonts w:ascii="Times New Roman" w:hAnsi="Times New Roman"/>
                <w:sz w:val="20"/>
                <w:szCs w:val="20"/>
                <w:lang w:val="en-US"/>
              </w:rPr>
              <w:t>Fisch. ex Link</w:t>
            </w:r>
          </w:p>
        </w:tc>
        <w:tc>
          <w:tcPr>
            <w:tcW w:w="2268" w:type="dxa"/>
            <w:tcBorders>
              <w:top w:val="single" w:sz="4" w:space="0" w:color="auto"/>
              <w:left w:val="single" w:sz="4" w:space="0" w:color="auto"/>
              <w:bottom w:val="single" w:sz="4" w:space="0" w:color="auto"/>
              <w:right w:val="single" w:sz="4" w:space="0" w:color="auto"/>
            </w:tcBorders>
          </w:tcPr>
          <w:p w14:paraId="4145DA8E" w14:textId="77777777" w:rsidR="0046421A" w:rsidRPr="00CD555D" w:rsidRDefault="0046421A" w:rsidP="00F04926">
            <w:pPr>
              <w:pStyle w:val="msonormalbullet2gif"/>
              <w:spacing w:before="0" w:beforeAutospacing="0" w:after="0" w:afterAutospacing="0"/>
              <w:contextualSpacing/>
              <w:jc w:val="center"/>
              <w:rPr>
                <w:sz w:val="20"/>
                <w:szCs w:val="20"/>
                <w:lang w:val="en-US"/>
              </w:rPr>
            </w:pPr>
          </w:p>
        </w:tc>
        <w:tc>
          <w:tcPr>
            <w:tcW w:w="2155" w:type="dxa"/>
            <w:gridSpan w:val="2"/>
            <w:tcBorders>
              <w:top w:val="single" w:sz="4" w:space="0" w:color="auto"/>
              <w:left w:val="single" w:sz="4" w:space="0" w:color="auto"/>
              <w:bottom w:val="single" w:sz="4" w:space="0" w:color="auto"/>
              <w:right w:val="single" w:sz="4" w:space="0" w:color="auto"/>
            </w:tcBorders>
          </w:tcPr>
          <w:p w14:paraId="2FDE456A" w14:textId="77777777" w:rsidR="0046421A" w:rsidRPr="00CD555D" w:rsidRDefault="0046421A" w:rsidP="00F04926">
            <w:pPr>
              <w:pStyle w:val="msonormalbullet2gif"/>
              <w:spacing w:before="0" w:beforeAutospacing="0" w:after="0" w:afterAutospacing="0"/>
              <w:contextualSpacing/>
              <w:jc w:val="center"/>
              <w:rPr>
                <w:sz w:val="20"/>
                <w:szCs w:val="20"/>
              </w:rPr>
            </w:pPr>
            <w:r w:rsidRPr="00CD555D">
              <w:rPr>
                <w:sz w:val="20"/>
                <w:szCs w:val="20"/>
              </w:rPr>
              <w:t>+</w:t>
            </w:r>
          </w:p>
        </w:tc>
      </w:tr>
      <w:tr w:rsidR="0046421A" w:rsidRPr="00CD555D" w14:paraId="6CCA6EF6" w14:textId="77777777" w:rsidTr="00F04926">
        <w:tc>
          <w:tcPr>
            <w:tcW w:w="9639" w:type="dxa"/>
            <w:gridSpan w:val="4"/>
            <w:tcBorders>
              <w:left w:val="single" w:sz="4" w:space="0" w:color="auto"/>
              <w:right w:val="single" w:sz="4" w:space="0" w:color="auto"/>
            </w:tcBorders>
          </w:tcPr>
          <w:p w14:paraId="60DF2CE6" w14:textId="77777777" w:rsidR="0046421A" w:rsidRPr="00CD555D" w:rsidRDefault="0046421A" w:rsidP="00F04926">
            <w:pPr>
              <w:spacing w:after="0" w:line="240" w:lineRule="auto"/>
              <w:contextualSpacing/>
              <w:jc w:val="center"/>
              <w:rPr>
                <w:rFonts w:ascii="Times New Roman" w:hAnsi="Times New Roman"/>
                <w:sz w:val="20"/>
                <w:szCs w:val="20"/>
                <w:lang w:val="en-US"/>
              </w:rPr>
            </w:pPr>
            <w:proofErr w:type="spellStart"/>
            <w:r w:rsidRPr="00CD555D">
              <w:rPr>
                <w:rFonts w:ascii="Times New Roman" w:hAnsi="Times New Roman"/>
                <w:sz w:val="20"/>
                <w:szCs w:val="20"/>
                <w:lang w:val="en-US"/>
              </w:rPr>
              <w:t>Juncaceae</w:t>
            </w:r>
            <w:proofErr w:type="spellEnd"/>
            <w:r w:rsidRPr="00CD555D">
              <w:rPr>
                <w:rFonts w:ascii="Times New Roman" w:hAnsi="Times New Roman"/>
                <w:sz w:val="20"/>
                <w:szCs w:val="20"/>
                <w:lang w:val="en-US"/>
              </w:rPr>
              <w:t xml:space="preserve"> </w:t>
            </w:r>
            <w:proofErr w:type="spellStart"/>
            <w:r w:rsidRPr="00CD555D">
              <w:rPr>
                <w:rFonts w:ascii="Times New Roman" w:hAnsi="Times New Roman"/>
                <w:sz w:val="20"/>
                <w:szCs w:val="20"/>
                <w:lang w:val="en-US"/>
              </w:rPr>
              <w:t>Juss</w:t>
            </w:r>
            <w:proofErr w:type="spellEnd"/>
            <w:r w:rsidRPr="00CD555D">
              <w:rPr>
                <w:rFonts w:ascii="Times New Roman" w:hAnsi="Times New Roman"/>
                <w:sz w:val="20"/>
                <w:szCs w:val="20"/>
                <w:lang w:val="en-US"/>
              </w:rPr>
              <w:t>.</w:t>
            </w:r>
          </w:p>
        </w:tc>
      </w:tr>
      <w:tr w:rsidR="0046421A" w:rsidRPr="00CD555D" w14:paraId="23C6DA40" w14:textId="77777777" w:rsidTr="00F04926">
        <w:tc>
          <w:tcPr>
            <w:tcW w:w="5216" w:type="dxa"/>
            <w:tcBorders>
              <w:left w:val="single" w:sz="4" w:space="0" w:color="auto"/>
              <w:right w:val="single" w:sz="4" w:space="0" w:color="auto"/>
            </w:tcBorders>
          </w:tcPr>
          <w:p w14:paraId="2D0FB36D" w14:textId="77777777" w:rsidR="0046421A" w:rsidRPr="00CD555D" w:rsidRDefault="0046421A" w:rsidP="00F04926">
            <w:pPr>
              <w:spacing w:after="0" w:line="240" w:lineRule="auto"/>
              <w:contextualSpacing/>
              <w:jc w:val="both"/>
              <w:rPr>
                <w:rFonts w:ascii="Times New Roman" w:hAnsi="Times New Roman"/>
                <w:sz w:val="20"/>
                <w:szCs w:val="20"/>
                <w:lang w:val="en-US"/>
              </w:rPr>
            </w:pPr>
            <w:r w:rsidRPr="00CD555D">
              <w:rPr>
                <w:rFonts w:ascii="Times New Roman" w:hAnsi="Times New Roman"/>
                <w:i/>
                <w:iCs/>
                <w:sz w:val="20"/>
                <w:szCs w:val="20"/>
                <w:lang w:val="en-US"/>
              </w:rPr>
              <w:t xml:space="preserve">Juncus </w:t>
            </w:r>
            <w:proofErr w:type="spellStart"/>
            <w:r w:rsidRPr="00CD555D">
              <w:rPr>
                <w:rFonts w:ascii="Times New Roman" w:hAnsi="Times New Roman"/>
                <w:i/>
                <w:iCs/>
                <w:sz w:val="20"/>
                <w:szCs w:val="20"/>
                <w:lang w:val="en-US"/>
              </w:rPr>
              <w:t>compressus</w:t>
            </w:r>
            <w:proofErr w:type="spellEnd"/>
            <w:r w:rsidRPr="00CD555D">
              <w:rPr>
                <w:rFonts w:ascii="Times New Roman" w:hAnsi="Times New Roman"/>
                <w:sz w:val="20"/>
                <w:szCs w:val="20"/>
                <w:lang w:val="en-US"/>
              </w:rPr>
              <w:t xml:space="preserve"> Jacq. </w:t>
            </w:r>
          </w:p>
        </w:tc>
        <w:tc>
          <w:tcPr>
            <w:tcW w:w="2268" w:type="dxa"/>
            <w:tcBorders>
              <w:top w:val="single" w:sz="4" w:space="0" w:color="auto"/>
              <w:left w:val="single" w:sz="4" w:space="0" w:color="auto"/>
              <w:bottom w:val="single" w:sz="4" w:space="0" w:color="auto"/>
              <w:right w:val="single" w:sz="4" w:space="0" w:color="auto"/>
            </w:tcBorders>
          </w:tcPr>
          <w:p w14:paraId="4E633157" w14:textId="77777777" w:rsidR="0046421A" w:rsidRPr="00CD555D" w:rsidRDefault="0046421A" w:rsidP="00F04926">
            <w:pPr>
              <w:pStyle w:val="msonormalbullet2gif"/>
              <w:spacing w:before="0" w:beforeAutospacing="0" w:after="0" w:afterAutospacing="0"/>
              <w:contextualSpacing/>
              <w:jc w:val="center"/>
              <w:rPr>
                <w:sz w:val="20"/>
                <w:szCs w:val="20"/>
              </w:rPr>
            </w:pPr>
            <w:r w:rsidRPr="00CD555D">
              <w:rPr>
                <w:sz w:val="20"/>
                <w:szCs w:val="20"/>
              </w:rPr>
              <w:t>+</w:t>
            </w:r>
          </w:p>
        </w:tc>
        <w:tc>
          <w:tcPr>
            <w:tcW w:w="2155" w:type="dxa"/>
            <w:gridSpan w:val="2"/>
            <w:tcBorders>
              <w:top w:val="single" w:sz="4" w:space="0" w:color="auto"/>
              <w:left w:val="single" w:sz="4" w:space="0" w:color="auto"/>
              <w:bottom w:val="single" w:sz="4" w:space="0" w:color="auto"/>
              <w:right w:val="single" w:sz="4" w:space="0" w:color="auto"/>
            </w:tcBorders>
          </w:tcPr>
          <w:p w14:paraId="4E68C127" w14:textId="77777777" w:rsidR="0046421A" w:rsidRPr="00CD555D" w:rsidRDefault="0046421A" w:rsidP="00F04926">
            <w:pPr>
              <w:pStyle w:val="msonormalbullet2gif"/>
              <w:spacing w:before="0" w:beforeAutospacing="0" w:after="0" w:afterAutospacing="0"/>
              <w:contextualSpacing/>
              <w:jc w:val="center"/>
              <w:rPr>
                <w:sz w:val="20"/>
                <w:szCs w:val="20"/>
              </w:rPr>
            </w:pPr>
            <w:r w:rsidRPr="00CD555D">
              <w:rPr>
                <w:sz w:val="20"/>
                <w:szCs w:val="20"/>
              </w:rPr>
              <w:t>+</w:t>
            </w:r>
          </w:p>
        </w:tc>
      </w:tr>
      <w:tr w:rsidR="0046421A" w:rsidRPr="00CD555D" w14:paraId="466B4EAE" w14:textId="77777777" w:rsidTr="00F04926">
        <w:tc>
          <w:tcPr>
            <w:tcW w:w="5216" w:type="dxa"/>
            <w:tcBorders>
              <w:left w:val="single" w:sz="4" w:space="0" w:color="auto"/>
              <w:right w:val="single" w:sz="4" w:space="0" w:color="auto"/>
            </w:tcBorders>
          </w:tcPr>
          <w:p w14:paraId="1EAF7E00" w14:textId="77777777" w:rsidR="0046421A" w:rsidRPr="00CD555D" w:rsidRDefault="0046421A" w:rsidP="00F04926">
            <w:pPr>
              <w:spacing w:after="0" w:line="240" w:lineRule="auto"/>
              <w:contextualSpacing/>
              <w:jc w:val="both"/>
              <w:rPr>
                <w:rFonts w:ascii="Times New Roman" w:hAnsi="Times New Roman"/>
                <w:sz w:val="20"/>
                <w:szCs w:val="20"/>
                <w:lang w:val="en-US"/>
              </w:rPr>
            </w:pPr>
            <w:r w:rsidRPr="00CD555D">
              <w:rPr>
                <w:rFonts w:ascii="Times New Roman" w:hAnsi="Times New Roman"/>
                <w:i/>
                <w:iCs/>
                <w:sz w:val="20"/>
                <w:szCs w:val="20"/>
                <w:lang w:val="en-US"/>
              </w:rPr>
              <w:t xml:space="preserve">J. </w:t>
            </w:r>
            <w:proofErr w:type="spellStart"/>
            <w:r w:rsidRPr="00CD555D">
              <w:rPr>
                <w:rFonts w:ascii="Times New Roman" w:hAnsi="Times New Roman"/>
                <w:i/>
                <w:iCs/>
                <w:sz w:val="20"/>
                <w:szCs w:val="20"/>
                <w:lang w:val="en-US"/>
              </w:rPr>
              <w:t>filiformis</w:t>
            </w:r>
            <w:proofErr w:type="spellEnd"/>
            <w:r w:rsidRPr="00CD555D">
              <w:rPr>
                <w:rFonts w:ascii="Times New Roman" w:hAnsi="Times New Roman"/>
                <w:sz w:val="20"/>
                <w:szCs w:val="20"/>
                <w:lang w:val="en-US"/>
              </w:rPr>
              <w:t xml:space="preserve"> L.</w:t>
            </w:r>
          </w:p>
        </w:tc>
        <w:tc>
          <w:tcPr>
            <w:tcW w:w="2268" w:type="dxa"/>
            <w:tcBorders>
              <w:top w:val="single" w:sz="4" w:space="0" w:color="auto"/>
              <w:left w:val="single" w:sz="4" w:space="0" w:color="auto"/>
              <w:bottom w:val="single" w:sz="4" w:space="0" w:color="auto"/>
              <w:right w:val="single" w:sz="4" w:space="0" w:color="auto"/>
            </w:tcBorders>
          </w:tcPr>
          <w:p w14:paraId="4D819B0B" w14:textId="77777777" w:rsidR="0046421A" w:rsidRPr="00CD555D" w:rsidRDefault="0046421A" w:rsidP="00F04926">
            <w:pPr>
              <w:pStyle w:val="msonormalbullet2gif"/>
              <w:spacing w:before="0" w:beforeAutospacing="0" w:after="0" w:afterAutospacing="0"/>
              <w:contextualSpacing/>
              <w:jc w:val="center"/>
              <w:rPr>
                <w:sz w:val="20"/>
                <w:szCs w:val="20"/>
              </w:rPr>
            </w:pPr>
            <w:r w:rsidRPr="00CD555D">
              <w:rPr>
                <w:sz w:val="20"/>
                <w:szCs w:val="20"/>
              </w:rPr>
              <w:t>+</w:t>
            </w:r>
          </w:p>
        </w:tc>
        <w:tc>
          <w:tcPr>
            <w:tcW w:w="2155" w:type="dxa"/>
            <w:gridSpan w:val="2"/>
            <w:tcBorders>
              <w:top w:val="single" w:sz="4" w:space="0" w:color="auto"/>
              <w:left w:val="single" w:sz="4" w:space="0" w:color="auto"/>
              <w:bottom w:val="single" w:sz="4" w:space="0" w:color="auto"/>
              <w:right w:val="single" w:sz="4" w:space="0" w:color="auto"/>
            </w:tcBorders>
          </w:tcPr>
          <w:p w14:paraId="0025D50F" w14:textId="77777777" w:rsidR="0046421A" w:rsidRPr="00CD555D" w:rsidRDefault="0046421A" w:rsidP="00F04926">
            <w:pPr>
              <w:pStyle w:val="msonormalbullet2gif"/>
              <w:spacing w:before="0" w:beforeAutospacing="0" w:after="0" w:afterAutospacing="0"/>
              <w:contextualSpacing/>
              <w:jc w:val="center"/>
              <w:rPr>
                <w:sz w:val="20"/>
                <w:szCs w:val="20"/>
                <w:lang w:val="en-US"/>
              </w:rPr>
            </w:pPr>
          </w:p>
        </w:tc>
      </w:tr>
      <w:tr w:rsidR="0046421A" w:rsidRPr="00CD555D" w14:paraId="5DACB583" w14:textId="77777777" w:rsidTr="00F04926">
        <w:tc>
          <w:tcPr>
            <w:tcW w:w="5216" w:type="dxa"/>
            <w:tcBorders>
              <w:left w:val="single" w:sz="4" w:space="0" w:color="auto"/>
              <w:right w:val="single" w:sz="4" w:space="0" w:color="auto"/>
            </w:tcBorders>
          </w:tcPr>
          <w:p w14:paraId="1DB645D4" w14:textId="77777777" w:rsidR="0046421A" w:rsidRPr="00CD555D" w:rsidRDefault="0046421A" w:rsidP="00F04926">
            <w:pPr>
              <w:spacing w:after="0" w:line="240" w:lineRule="auto"/>
              <w:contextualSpacing/>
              <w:jc w:val="both"/>
              <w:rPr>
                <w:rFonts w:ascii="Times New Roman" w:hAnsi="Times New Roman"/>
                <w:sz w:val="20"/>
                <w:szCs w:val="20"/>
                <w:lang w:val="en-US"/>
              </w:rPr>
            </w:pPr>
            <w:r w:rsidRPr="00CD555D">
              <w:rPr>
                <w:rFonts w:ascii="Times New Roman" w:hAnsi="Times New Roman"/>
                <w:i/>
                <w:iCs/>
                <w:sz w:val="20"/>
                <w:szCs w:val="20"/>
                <w:lang w:val="en-US"/>
              </w:rPr>
              <w:t>J</w:t>
            </w:r>
            <w:r w:rsidRPr="00CD555D">
              <w:rPr>
                <w:rFonts w:ascii="Times New Roman" w:hAnsi="Times New Roman"/>
                <w:i/>
                <w:iCs/>
                <w:sz w:val="20"/>
                <w:szCs w:val="20"/>
              </w:rPr>
              <w:t>.</w:t>
            </w:r>
            <w:r w:rsidRPr="00CD555D">
              <w:rPr>
                <w:rFonts w:ascii="Times New Roman" w:hAnsi="Times New Roman"/>
                <w:i/>
                <w:iCs/>
                <w:sz w:val="20"/>
                <w:szCs w:val="20"/>
                <w:lang w:val="en-US"/>
              </w:rPr>
              <w:t xml:space="preserve"> </w:t>
            </w:r>
            <w:proofErr w:type="spellStart"/>
            <w:r w:rsidRPr="00CD555D">
              <w:rPr>
                <w:rFonts w:ascii="Times New Roman" w:hAnsi="Times New Roman"/>
                <w:i/>
                <w:iCs/>
                <w:sz w:val="20"/>
                <w:szCs w:val="20"/>
                <w:lang w:val="en-US"/>
              </w:rPr>
              <w:t>gerardi</w:t>
            </w:r>
            <w:proofErr w:type="spellEnd"/>
            <w:r w:rsidRPr="00CD555D">
              <w:rPr>
                <w:rFonts w:ascii="Times New Roman" w:hAnsi="Times New Roman"/>
                <w:sz w:val="20"/>
                <w:szCs w:val="20"/>
                <w:lang w:val="en-US"/>
              </w:rPr>
              <w:t xml:space="preserve"> Loisel.</w:t>
            </w:r>
          </w:p>
        </w:tc>
        <w:tc>
          <w:tcPr>
            <w:tcW w:w="2268" w:type="dxa"/>
            <w:tcBorders>
              <w:top w:val="single" w:sz="4" w:space="0" w:color="auto"/>
              <w:left w:val="single" w:sz="4" w:space="0" w:color="auto"/>
              <w:bottom w:val="single" w:sz="4" w:space="0" w:color="auto"/>
              <w:right w:val="single" w:sz="4" w:space="0" w:color="auto"/>
            </w:tcBorders>
          </w:tcPr>
          <w:p w14:paraId="74A184FE" w14:textId="77777777" w:rsidR="0046421A" w:rsidRPr="00CD555D" w:rsidRDefault="0046421A" w:rsidP="00F04926">
            <w:pPr>
              <w:pStyle w:val="msonormalbullet2gif"/>
              <w:spacing w:before="0" w:beforeAutospacing="0" w:after="0" w:afterAutospacing="0"/>
              <w:contextualSpacing/>
              <w:jc w:val="center"/>
              <w:rPr>
                <w:sz w:val="20"/>
                <w:szCs w:val="20"/>
              </w:rPr>
            </w:pPr>
            <w:r w:rsidRPr="00CD555D">
              <w:rPr>
                <w:sz w:val="20"/>
                <w:szCs w:val="20"/>
              </w:rPr>
              <w:t>+</w:t>
            </w:r>
          </w:p>
        </w:tc>
        <w:tc>
          <w:tcPr>
            <w:tcW w:w="2155" w:type="dxa"/>
            <w:gridSpan w:val="2"/>
            <w:tcBorders>
              <w:top w:val="single" w:sz="4" w:space="0" w:color="auto"/>
              <w:left w:val="single" w:sz="4" w:space="0" w:color="auto"/>
              <w:bottom w:val="single" w:sz="4" w:space="0" w:color="auto"/>
              <w:right w:val="single" w:sz="4" w:space="0" w:color="auto"/>
            </w:tcBorders>
          </w:tcPr>
          <w:p w14:paraId="73780034" w14:textId="77777777" w:rsidR="0046421A" w:rsidRPr="00CD555D" w:rsidRDefault="0046421A" w:rsidP="00F04926">
            <w:pPr>
              <w:pStyle w:val="msonormalbullet2gif"/>
              <w:spacing w:before="0" w:beforeAutospacing="0" w:after="0" w:afterAutospacing="0"/>
              <w:contextualSpacing/>
              <w:jc w:val="center"/>
              <w:rPr>
                <w:sz w:val="20"/>
                <w:szCs w:val="20"/>
                <w:lang w:val="en-US"/>
              </w:rPr>
            </w:pPr>
          </w:p>
        </w:tc>
      </w:tr>
      <w:tr w:rsidR="0046421A" w:rsidRPr="00CD555D" w14:paraId="64247A13" w14:textId="77777777" w:rsidTr="00F04926">
        <w:tc>
          <w:tcPr>
            <w:tcW w:w="9639" w:type="dxa"/>
            <w:gridSpan w:val="4"/>
            <w:tcBorders>
              <w:left w:val="single" w:sz="4" w:space="0" w:color="auto"/>
              <w:right w:val="single" w:sz="4" w:space="0" w:color="auto"/>
            </w:tcBorders>
          </w:tcPr>
          <w:p w14:paraId="45BC4EB6" w14:textId="77777777" w:rsidR="0046421A" w:rsidRPr="00CD555D" w:rsidRDefault="0046421A" w:rsidP="00F04926">
            <w:pPr>
              <w:pStyle w:val="msonormalbullet2gif"/>
              <w:spacing w:before="0" w:beforeAutospacing="0" w:after="0" w:afterAutospacing="0"/>
              <w:contextualSpacing/>
              <w:jc w:val="center"/>
              <w:rPr>
                <w:sz w:val="20"/>
                <w:szCs w:val="20"/>
                <w:lang w:val="en-US"/>
              </w:rPr>
            </w:pPr>
            <w:proofErr w:type="spellStart"/>
            <w:r w:rsidRPr="00CD555D">
              <w:rPr>
                <w:sz w:val="20"/>
                <w:szCs w:val="20"/>
                <w:lang w:val="en-US"/>
              </w:rPr>
              <w:t>Lamiaceae</w:t>
            </w:r>
            <w:proofErr w:type="spellEnd"/>
            <w:r w:rsidRPr="00CD555D">
              <w:rPr>
                <w:sz w:val="20"/>
                <w:szCs w:val="20"/>
                <w:lang w:val="en-US"/>
              </w:rPr>
              <w:t xml:space="preserve"> </w:t>
            </w:r>
            <w:proofErr w:type="spellStart"/>
            <w:r w:rsidRPr="00CD555D">
              <w:rPr>
                <w:sz w:val="20"/>
                <w:szCs w:val="20"/>
                <w:lang w:val="en-US"/>
              </w:rPr>
              <w:t>Lindl</w:t>
            </w:r>
            <w:proofErr w:type="spellEnd"/>
            <w:r w:rsidRPr="00CD555D">
              <w:rPr>
                <w:sz w:val="20"/>
                <w:szCs w:val="20"/>
                <w:lang w:val="en-US"/>
              </w:rPr>
              <w:t>.</w:t>
            </w:r>
          </w:p>
        </w:tc>
      </w:tr>
      <w:tr w:rsidR="0046421A" w:rsidRPr="00CD555D" w14:paraId="2B3C7404" w14:textId="77777777" w:rsidTr="00F04926">
        <w:tc>
          <w:tcPr>
            <w:tcW w:w="5216" w:type="dxa"/>
            <w:tcBorders>
              <w:left w:val="single" w:sz="4" w:space="0" w:color="auto"/>
              <w:right w:val="single" w:sz="4" w:space="0" w:color="auto"/>
            </w:tcBorders>
          </w:tcPr>
          <w:p w14:paraId="666C2290" w14:textId="77777777" w:rsidR="0046421A" w:rsidRPr="00CD555D" w:rsidRDefault="0046421A" w:rsidP="00F04926">
            <w:pPr>
              <w:spacing w:after="0" w:line="240" w:lineRule="auto"/>
              <w:contextualSpacing/>
              <w:jc w:val="both"/>
              <w:rPr>
                <w:rFonts w:ascii="Times New Roman" w:hAnsi="Times New Roman"/>
                <w:sz w:val="20"/>
                <w:szCs w:val="20"/>
                <w:lang w:val="en-US"/>
              </w:rPr>
            </w:pPr>
            <w:r w:rsidRPr="00CD555D">
              <w:rPr>
                <w:rFonts w:ascii="Times New Roman" w:hAnsi="Times New Roman"/>
                <w:i/>
                <w:iCs/>
                <w:sz w:val="20"/>
                <w:szCs w:val="20"/>
                <w:lang w:val="en-US"/>
              </w:rPr>
              <w:t>Mentha arvensis</w:t>
            </w:r>
            <w:r w:rsidRPr="00CD555D">
              <w:rPr>
                <w:rFonts w:ascii="Times New Roman" w:hAnsi="Times New Roman"/>
                <w:sz w:val="20"/>
                <w:szCs w:val="20"/>
                <w:lang w:val="en-US"/>
              </w:rPr>
              <w:t xml:space="preserve"> L. </w:t>
            </w:r>
          </w:p>
        </w:tc>
        <w:tc>
          <w:tcPr>
            <w:tcW w:w="2268" w:type="dxa"/>
            <w:tcBorders>
              <w:top w:val="single" w:sz="4" w:space="0" w:color="auto"/>
              <w:left w:val="single" w:sz="4" w:space="0" w:color="auto"/>
              <w:bottom w:val="single" w:sz="4" w:space="0" w:color="auto"/>
              <w:right w:val="single" w:sz="4" w:space="0" w:color="auto"/>
            </w:tcBorders>
          </w:tcPr>
          <w:p w14:paraId="5D76CB39" w14:textId="77777777" w:rsidR="0046421A" w:rsidRPr="00CD555D" w:rsidRDefault="0046421A" w:rsidP="00F04926">
            <w:pPr>
              <w:pStyle w:val="msonormalbullet2gif"/>
              <w:spacing w:before="0" w:beforeAutospacing="0" w:after="0" w:afterAutospacing="0"/>
              <w:contextualSpacing/>
              <w:jc w:val="center"/>
              <w:rPr>
                <w:sz w:val="20"/>
                <w:szCs w:val="20"/>
                <w:lang w:val="en-US"/>
              </w:rPr>
            </w:pPr>
          </w:p>
        </w:tc>
        <w:tc>
          <w:tcPr>
            <w:tcW w:w="2155" w:type="dxa"/>
            <w:gridSpan w:val="2"/>
            <w:tcBorders>
              <w:top w:val="single" w:sz="4" w:space="0" w:color="auto"/>
              <w:left w:val="single" w:sz="4" w:space="0" w:color="auto"/>
              <w:bottom w:val="single" w:sz="4" w:space="0" w:color="auto"/>
              <w:right w:val="single" w:sz="4" w:space="0" w:color="auto"/>
            </w:tcBorders>
          </w:tcPr>
          <w:p w14:paraId="315F2C8A" w14:textId="77777777" w:rsidR="0046421A" w:rsidRPr="00CD555D" w:rsidRDefault="0046421A" w:rsidP="00F04926">
            <w:pPr>
              <w:pStyle w:val="msonormalbullet2gif"/>
              <w:spacing w:before="0" w:beforeAutospacing="0" w:after="0" w:afterAutospacing="0"/>
              <w:contextualSpacing/>
              <w:jc w:val="center"/>
              <w:rPr>
                <w:sz w:val="20"/>
                <w:szCs w:val="20"/>
              </w:rPr>
            </w:pPr>
            <w:r w:rsidRPr="00CD555D">
              <w:rPr>
                <w:sz w:val="20"/>
                <w:szCs w:val="20"/>
              </w:rPr>
              <w:t>+</w:t>
            </w:r>
          </w:p>
        </w:tc>
      </w:tr>
      <w:tr w:rsidR="0046421A" w:rsidRPr="00CD555D" w14:paraId="08F7E5AC" w14:textId="77777777" w:rsidTr="00F04926">
        <w:tc>
          <w:tcPr>
            <w:tcW w:w="9639" w:type="dxa"/>
            <w:gridSpan w:val="4"/>
            <w:tcBorders>
              <w:left w:val="single" w:sz="4" w:space="0" w:color="auto"/>
              <w:right w:val="single" w:sz="4" w:space="0" w:color="auto"/>
            </w:tcBorders>
          </w:tcPr>
          <w:p w14:paraId="493B74AD" w14:textId="77777777" w:rsidR="0046421A" w:rsidRPr="00CD555D" w:rsidRDefault="0046421A" w:rsidP="00F04926">
            <w:pPr>
              <w:pStyle w:val="msonormalbullet2gif"/>
              <w:spacing w:before="0" w:beforeAutospacing="0" w:after="0" w:afterAutospacing="0"/>
              <w:contextualSpacing/>
              <w:jc w:val="center"/>
              <w:rPr>
                <w:sz w:val="20"/>
                <w:szCs w:val="20"/>
                <w:lang w:val="en-US"/>
              </w:rPr>
            </w:pPr>
            <w:proofErr w:type="spellStart"/>
            <w:r w:rsidRPr="00CD555D">
              <w:rPr>
                <w:sz w:val="20"/>
                <w:szCs w:val="20"/>
                <w:lang w:val="en-US"/>
              </w:rPr>
              <w:t>Malvaceae</w:t>
            </w:r>
            <w:proofErr w:type="spellEnd"/>
            <w:r w:rsidRPr="00CD555D">
              <w:rPr>
                <w:sz w:val="20"/>
                <w:szCs w:val="20"/>
                <w:lang w:val="en-US"/>
              </w:rPr>
              <w:t xml:space="preserve"> </w:t>
            </w:r>
            <w:proofErr w:type="spellStart"/>
            <w:r w:rsidRPr="00CD555D">
              <w:rPr>
                <w:sz w:val="20"/>
                <w:szCs w:val="20"/>
                <w:lang w:val="en-US"/>
              </w:rPr>
              <w:t>Juss</w:t>
            </w:r>
            <w:proofErr w:type="spellEnd"/>
            <w:r w:rsidRPr="00CD555D">
              <w:rPr>
                <w:sz w:val="20"/>
                <w:szCs w:val="20"/>
                <w:lang w:val="en-US"/>
              </w:rPr>
              <w:t>.</w:t>
            </w:r>
          </w:p>
        </w:tc>
      </w:tr>
      <w:tr w:rsidR="0046421A" w:rsidRPr="00CD555D" w14:paraId="240F5AAA" w14:textId="77777777" w:rsidTr="00F04926">
        <w:tc>
          <w:tcPr>
            <w:tcW w:w="5216" w:type="dxa"/>
            <w:tcBorders>
              <w:left w:val="single" w:sz="4" w:space="0" w:color="auto"/>
              <w:right w:val="single" w:sz="4" w:space="0" w:color="auto"/>
            </w:tcBorders>
          </w:tcPr>
          <w:p w14:paraId="29329C47" w14:textId="77777777" w:rsidR="0046421A" w:rsidRPr="00CD555D" w:rsidRDefault="0046421A" w:rsidP="00F04926">
            <w:pPr>
              <w:spacing w:after="0" w:line="240" w:lineRule="auto"/>
              <w:contextualSpacing/>
              <w:jc w:val="both"/>
              <w:rPr>
                <w:rFonts w:ascii="Times New Roman" w:hAnsi="Times New Roman"/>
                <w:sz w:val="20"/>
                <w:szCs w:val="20"/>
                <w:lang w:val="en-US"/>
              </w:rPr>
            </w:pPr>
            <w:r w:rsidRPr="00CD555D">
              <w:rPr>
                <w:rFonts w:ascii="Times New Roman" w:hAnsi="Times New Roman"/>
                <w:i/>
                <w:iCs/>
                <w:sz w:val="20"/>
                <w:szCs w:val="20"/>
                <w:lang w:val="en-US"/>
              </w:rPr>
              <w:t>Althaea officinalis</w:t>
            </w:r>
            <w:r w:rsidRPr="00CD555D">
              <w:rPr>
                <w:rFonts w:ascii="Times New Roman" w:hAnsi="Times New Roman"/>
                <w:sz w:val="20"/>
                <w:szCs w:val="20"/>
                <w:lang w:val="en-US"/>
              </w:rPr>
              <w:t xml:space="preserve"> L. </w:t>
            </w:r>
          </w:p>
        </w:tc>
        <w:tc>
          <w:tcPr>
            <w:tcW w:w="2268" w:type="dxa"/>
            <w:tcBorders>
              <w:top w:val="single" w:sz="4" w:space="0" w:color="auto"/>
              <w:left w:val="single" w:sz="4" w:space="0" w:color="auto"/>
              <w:bottom w:val="single" w:sz="4" w:space="0" w:color="auto"/>
              <w:right w:val="single" w:sz="4" w:space="0" w:color="auto"/>
            </w:tcBorders>
          </w:tcPr>
          <w:p w14:paraId="15A20A64" w14:textId="77777777" w:rsidR="0046421A" w:rsidRPr="00CD555D" w:rsidRDefault="0046421A" w:rsidP="00F04926">
            <w:pPr>
              <w:pStyle w:val="msonormalbullet2gif"/>
              <w:spacing w:before="0" w:beforeAutospacing="0" w:after="0" w:afterAutospacing="0"/>
              <w:contextualSpacing/>
              <w:jc w:val="center"/>
              <w:rPr>
                <w:sz w:val="20"/>
                <w:szCs w:val="20"/>
                <w:lang w:val="en-US"/>
              </w:rPr>
            </w:pPr>
          </w:p>
        </w:tc>
        <w:tc>
          <w:tcPr>
            <w:tcW w:w="2155" w:type="dxa"/>
            <w:gridSpan w:val="2"/>
            <w:tcBorders>
              <w:top w:val="single" w:sz="4" w:space="0" w:color="auto"/>
              <w:left w:val="single" w:sz="4" w:space="0" w:color="auto"/>
              <w:bottom w:val="single" w:sz="4" w:space="0" w:color="auto"/>
              <w:right w:val="single" w:sz="4" w:space="0" w:color="auto"/>
            </w:tcBorders>
          </w:tcPr>
          <w:p w14:paraId="04755375" w14:textId="77777777" w:rsidR="0046421A" w:rsidRPr="00CD555D" w:rsidRDefault="0046421A" w:rsidP="00F04926">
            <w:pPr>
              <w:pStyle w:val="msonormalbullet2gif"/>
              <w:spacing w:before="0" w:beforeAutospacing="0" w:after="0" w:afterAutospacing="0"/>
              <w:contextualSpacing/>
              <w:jc w:val="center"/>
              <w:rPr>
                <w:sz w:val="20"/>
                <w:szCs w:val="20"/>
              </w:rPr>
            </w:pPr>
            <w:r w:rsidRPr="00CD555D">
              <w:rPr>
                <w:sz w:val="20"/>
                <w:szCs w:val="20"/>
              </w:rPr>
              <w:t>+</w:t>
            </w:r>
          </w:p>
        </w:tc>
      </w:tr>
      <w:tr w:rsidR="0046421A" w:rsidRPr="00CD555D" w14:paraId="71B9A915" w14:textId="77777777" w:rsidTr="00F04926">
        <w:tc>
          <w:tcPr>
            <w:tcW w:w="9639" w:type="dxa"/>
            <w:gridSpan w:val="4"/>
            <w:tcBorders>
              <w:left w:val="single" w:sz="4" w:space="0" w:color="auto"/>
              <w:right w:val="single" w:sz="4" w:space="0" w:color="auto"/>
            </w:tcBorders>
          </w:tcPr>
          <w:p w14:paraId="7C15F735"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 xml:space="preserve">Orchidaceae </w:t>
            </w:r>
            <w:proofErr w:type="spellStart"/>
            <w:r w:rsidRPr="00CD555D">
              <w:rPr>
                <w:sz w:val="20"/>
                <w:szCs w:val="20"/>
                <w:lang w:val="en-US"/>
              </w:rPr>
              <w:t>Juss</w:t>
            </w:r>
            <w:proofErr w:type="spellEnd"/>
            <w:r w:rsidRPr="00CD555D">
              <w:rPr>
                <w:sz w:val="20"/>
                <w:szCs w:val="20"/>
                <w:lang w:val="en-US"/>
              </w:rPr>
              <w:t>.</w:t>
            </w:r>
          </w:p>
        </w:tc>
      </w:tr>
      <w:tr w:rsidR="0046421A" w:rsidRPr="00CD555D" w14:paraId="39093BC8" w14:textId="77777777" w:rsidTr="00F04926">
        <w:tc>
          <w:tcPr>
            <w:tcW w:w="5216" w:type="dxa"/>
            <w:tcBorders>
              <w:left w:val="single" w:sz="4" w:space="0" w:color="auto"/>
              <w:right w:val="single" w:sz="4" w:space="0" w:color="auto"/>
            </w:tcBorders>
          </w:tcPr>
          <w:p w14:paraId="7A987C24" w14:textId="77777777" w:rsidR="0046421A" w:rsidRPr="00CD555D" w:rsidRDefault="0046421A" w:rsidP="00F04926">
            <w:pPr>
              <w:spacing w:after="0" w:line="240" w:lineRule="auto"/>
              <w:contextualSpacing/>
              <w:jc w:val="both"/>
              <w:rPr>
                <w:rFonts w:ascii="Times New Roman" w:hAnsi="Times New Roman"/>
                <w:sz w:val="20"/>
                <w:szCs w:val="20"/>
                <w:lang w:val="en-US"/>
              </w:rPr>
            </w:pPr>
            <w:r w:rsidRPr="00CD555D">
              <w:rPr>
                <w:rFonts w:ascii="Times New Roman" w:hAnsi="Times New Roman"/>
                <w:i/>
                <w:iCs/>
                <w:sz w:val="20"/>
                <w:szCs w:val="20"/>
                <w:lang w:val="en-US"/>
              </w:rPr>
              <w:t>Dactylorhiza salina</w:t>
            </w:r>
            <w:r w:rsidRPr="00CD555D">
              <w:rPr>
                <w:rFonts w:ascii="Times New Roman" w:hAnsi="Times New Roman"/>
                <w:sz w:val="20"/>
                <w:szCs w:val="20"/>
                <w:lang w:val="en-US"/>
              </w:rPr>
              <w:t xml:space="preserve"> (</w:t>
            </w:r>
            <w:proofErr w:type="spellStart"/>
            <w:r w:rsidRPr="00CD555D">
              <w:rPr>
                <w:rFonts w:ascii="Times New Roman" w:hAnsi="Times New Roman"/>
                <w:sz w:val="20"/>
                <w:szCs w:val="20"/>
                <w:lang w:val="en-US"/>
              </w:rPr>
              <w:t>Turcz</w:t>
            </w:r>
            <w:proofErr w:type="spellEnd"/>
            <w:r w:rsidRPr="00CD555D">
              <w:rPr>
                <w:rFonts w:ascii="Times New Roman" w:hAnsi="Times New Roman"/>
                <w:sz w:val="20"/>
                <w:szCs w:val="20"/>
                <w:lang w:val="en-US"/>
              </w:rPr>
              <w:t xml:space="preserve">. ex </w:t>
            </w:r>
            <w:proofErr w:type="spellStart"/>
            <w:r w:rsidRPr="00CD555D">
              <w:rPr>
                <w:rFonts w:ascii="Times New Roman" w:hAnsi="Times New Roman"/>
                <w:sz w:val="20"/>
                <w:szCs w:val="20"/>
                <w:lang w:val="en-US"/>
              </w:rPr>
              <w:t>Lindl</w:t>
            </w:r>
            <w:proofErr w:type="spellEnd"/>
            <w:r w:rsidRPr="00CD555D">
              <w:rPr>
                <w:rFonts w:ascii="Times New Roman" w:hAnsi="Times New Roman"/>
                <w:sz w:val="20"/>
                <w:szCs w:val="20"/>
                <w:lang w:val="en-US"/>
              </w:rPr>
              <w:t>.) Soo</w:t>
            </w:r>
          </w:p>
        </w:tc>
        <w:tc>
          <w:tcPr>
            <w:tcW w:w="2268" w:type="dxa"/>
            <w:tcBorders>
              <w:top w:val="single" w:sz="4" w:space="0" w:color="auto"/>
              <w:left w:val="single" w:sz="4" w:space="0" w:color="auto"/>
              <w:bottom w:val="single" w:sz="4" w:space="0" w:color="auto"/>
              <w:right w:val="single" w:sz="4" w:space="0" w:color="auto"/>
            </w:tcBorders>
          </w:tcPr>
          <w:p w14:paraId="46DF7879" w14:textId="77777777" w:rsidR="0046421A" w:rsidRPr="00CD555D" w:rsidRDefault="0046421A" w:rsidP="00F04926">
            <w:pPr>
              <w:pStyle w:val="msonormalbullet2gif"/>
              <w:spacing w:before="0" w:beforeAutospacing="0" w:after="0" w:afterAutospacing="0"/>
              <w:contextualSpacing/>
              <w:jc w:val="center"/>
              <w:rPr>
                <w:sz w:val="20"/>
                <w:szCs w:val="20"/>
              </w:rPr>
            </w:pPr>
            <w:r w:rsidRPr="00CD555D">
              <w:rPr>
                <w:sz w:val="20"/>
                <w:szCs w:val="20"/>
              </w:rPr>
              <w:t>+</w:t>
            </w:r>
          </w:p>
        </w:tc>
        <w:tc>
          <w:tcPr>
            <w:tcW w:w="2155" w:type="dxa"/>
            <w:gridSpan w:val="2"/>
            <w:tcBorders>
              <w:top w:val="single" w:sz="4" w:space="0" w:color="auto"/>
              <w:left w:val="single" w:sz="4" w:space="0" w:color="auto"/>
              <w:bottom w:val="single" w:sz="4" w:space="0" w:color="auto"/>
              <w:right w:val="single" w:sz="4" w:space="0" w:color="auto"/>
            </w:tcBorders>
          </w:tcPr>
          <w:p w14:paraId="061D9C7E" w14:textId="77777777" w:rsidR="0046421A" w:rsidRPr="00CD555D" w:rsidRDefault="0046421A" w:rsidP="00F04926">
            <w:pPr>
              <w:pStyle w:val="msonormalbullet2gif"/>
              <w:spacing w:before="0" w:beforeAutospacing="0" w:after="0" w:afterAutospacing="0"/>
              <w:contextualSpacing/>
              <w:jc w:val="center"/>
              <w:rPr>
                <w:sz w:val="20"/>
                <w:szCs w:val="20"/>
              </w:rPr>
            </w:pPr>
            <w:r w:rsidRPr="00CD555D">
              <w:rPr>
                <w:sz w:val="20"/>
                <w:szCs w:val="20"/>
              </w:rPr>
              <w:t>+</w:t>
            </w:r>
          </w:p>
        </w:tc>
      </w:tr>
      <w:tr w:rsidR="0046421A" w:rsidRPr="006D0745" w14:paraId="6FF0D61A" w14:textId="77777777" w:rsidTr="00F04926">
        <w:tc>
          <w:tcPr>
            <w:tcW w:w="9639" w:type="dxa"/>
            <w:gridSpan w:val="4"/>
            <w:tcBorders>
              <w:left w:val="single" w:sz="4" w:space="0" w:color="auto"/>
              <w:right w:val="single" w:sz="4" w:space="0" w:color="auto"/>
            </w:tcBorders>
          </w:tcPr>
          <w:p w14:paraId="32472F5D" w14:textId="77777777" w:rsidR="0046421A" w:rsidRPr="00CD555D" w:rsidRDefault="0046421A" w:rsidP="00F04926">
            <w:pPr>
              <w:pStyle w:val="msonormalbullet2gif"/>
              <w:spacing w:before="0" w:beforeAutospacing="0" w:after="0" w:afterAutospacing="0"/>
              <w:contextualSpacing/>
              <w:jc w:val="center"/>
              <w:rPr>
                <w:sz w:val="20"/>
                <w:szCs w:val="20"/>
                <w:lang w:val="en-US"/>
              </w:rPr>
            </w:pPr>
            <w:proofErr w:type="spellStart"/>
            <w:r w:rsidRPr="00CD555D">
              <w:rPr>
                <w:sz w:val="20"/>
                <w:szCs w:val="20"/>
                <w:lang w:val="en-US"/>
              </w:rPr>
              <w:t>Peganaceae</w:t>
            </w:r>
            <w:proofErr w:type="spellEnd"/>
            <w:r w:rsidRPr="00CD555D">
              <w:rPr>
                <w:sz w:val="20"/>
                <w:szCs w:val="20"/>
                <w:lang w:val="en-US"/>
              </w:rPr>
              <w:t xml:space="preserve"> (Engl.) </w:t>
            </w:r>
            <w:proofErr w:type="spellStart"/>
            <w:r w:rsidRPr="00CD555D">
              <w:rPr>
                <w:sz w:val="20"/>
                <w:szCs w:val="20"/>
                <w:lang w:val="en-US"/>
              </w:rPr>
              <w:t>Tiegh</w:t>
            </w:r>
            <w:proofErr w:type="spellEnd"/>
            <w:r w:rsidRPr="00CD555D">
              <w:rPr>
                <w:sz w:val="20"/>
                <w:szCs w:val="20"/>
                <w:lang w:val="en-US"/>
              </w:rPr>
              <w:t xml:space="preserve">. ex Takht. </w:t>
            </w:r>
          </w:p>
        </w:tc>
      </w:tr>
      <w:tr w:rsidR="0046421A" w:rsidRPr="00CD555D" w14:paraId="7E5A061B" w14:textId="77777777" w:rsidTr="00F04926">
        <w:tc>
          <w:tcPr>
            <w:tcW w:w="5216" w:type="dxa"/>
            <w:tcBorders>
              <w:left w:val="single" w:sz="4" w:space="0" w:color="auto"/>
              <w:right w:val="single" w:sz="4" w:space="0" w:color="auto"/>
            </w:tcBorders>
          </w:tcPr>
          <w:p w14:paraId="0552A30D" w14:textId="77777777" w:rsidR="0046421A" w:rsidRPr="00CD555D" w:rsidRDefault="0046421A" w:rsidP="00F04926">
            <w:pPr>
              <w:spacing w:after="0" w:line="240" w:lineRule="auto"/>
              <w:contextualSpacing/>
              <w:jc w:val="both"/>
              <w:rPr>
                <w:rFonts w:ascii="Times New Roman" w:hAnsi="Times New Roman"/>
                <w:sz w:val="20"/>
                <w:szCs w:val="20"/>
                <w:lang w:val="en-US"/>
              </w:rPr>
            </w:pPr>
            <w:proofErr w:type="spellStart"/>
            <w:r w:rsidRPr="00CD555D">
              <w:rPr>
                <w:rFonts w:ascii="Times New Roman" w:hAnsi="Times New Roman"/>
                <w:i/>
                <w:iCs/>
                <w:sz w:val="20"/>
                <w:szCs w:val="20"/>
                <w:lang w:val="en-US"/>
              </w:rPr>
              <w:t>Peganum</w:t>
            </w:r>
            <w:proofErr w:type="spellEnd"/>
            <w:r w:rsidRPr="00CD555D">
              <w:rPr>
                <w:rFonts w:ascii="Times New Roman" w:hAnsi="Times New Roman"/>
                <w:i/>
                <w:iCs/>
                <w:sz w:val="20"/>
                <w:szCs w:val="20"/>
                <w:lang w:val="en-US"/>
              </w:rPr>
              <w:t xml:space="preserve"> harmala</w:t>
            </w:r>
            <w:r w:rsidRPr="00CD555D">
              <w:rPr>
                <w:rFonts w:ascii="Times New Roman" w:hAnsi="Times New Roman"/>
                <w:sz w:val="20"/>
                <w:szCs w:val="20"/>
                <w:lang w:val="en-US"/>
              </w:rPr>
              <w:t xml:space="preserve"> L. </w:t>
            </w:r>
          </w:p>
        </w:tc>
        <w:tc>
          <w:tcPr>
            <w:tcW w:w="2268" w:type="dxa"/>
            <w:tcBorders>
              <w:top w:val="single" w:sz="4" w:space="0" w:color="auto"/>
              <w:left w:val="single" w:sz="4" w:space="0" w:color="auto"/>
              <w:bottom w:val="single" w:sz="4" w:space="0" w:color="auto"/>
              <w:right w:val="single" w:sz="4" w:space="0" w:color="auto"/>
            </w:tcBorders>
          </w:tcPr>
          <w:p w14:paraId="4E45EA16" w14:textId="77777777" w:rsidR="0046421A" w:rsidRPr="00CD555D" w:rsidRDefault="0046421A" w:rsidP="00F04926">
            <w:pPr>
              <w:pStyle w:val="msonormalbullet2gif"/>
              <w:spacing w:before="0" w:beforeAutospacing="0" w:after="0" w:afterAutospacing="0"/>
              <w:contextualSpacing/>
              <w:jc w:val="center"/>
              <w:rPr>
                <w:sz w:val="20"/>
                <w:szCs w:val="20"/>
                <w:lang w:val="en-US"/>
              </w:rPr>
            </w:pPr>
          </w:p>
        </w:tc>
        <w:tc>
          <w:tcPr>
            <w:tcW w:w="2155" w:type="dxa"/>
            <w:gridSpan w:val="2"/>
            <w:tcBorders>
              <w:top w:val="single" w:sz="4" w:space="0" w:color="auto"/>
              <w:left w:val="single" w:sz="4" w:space="0" w:color="auto"/>
              <w:bottom w:val="single" w:sz="4" w:space="0" w:color="auto"/>
              <w:right w:val="single" w:sz="4" w:space="0" w:color="auto"/>
            </w:tcBorders>
          </w:tcPr>
          <w:p w14:paraId="6B3228F4" w14:textId="77777777" w:rsidR="0046421A" w:rsidRPr="00CD555D" w:rsidRDefault="0046421A" w:rsidP="00F04926">
            <w:pPr>
              <w:pStyle w:val="msonormalbullet2gif"/>
              <w:spacing w:before="0" w:beforeAutospacing="0" w:after="0" w:afterAutospacing="0"/>
              <w:contextualSpacing/>
              <w:jc w:val="center"/>
              <w:rPr>
                <w:sz w:val="20"/>
                <w:szCs w:val="20"/>
              </w:rPr>
            </w:pPr>
            <w:r w:rsidRPr="00CD555D">
              <w:rPr>
                <w:sz w:val="20"/>
                <w:szCs w:val="20"/>
              </w:rPr>
              <w:t>+</w:t>
            </w:r>
          </w:p>
        </w:tc>
      </w:tr>
      <w:tr w:rsidR="0046421A" w:rsidRPr="00CD555D" w14:paraId="1F50FDC0" w14:textId="77777777" w:rsidTr="00F04926">
        <w:tc>
          <w:tcPr>
            <w:tcW w:w="9639" w:type="dxa"/>
            <w:gridSpan w:val="4"/>
            <w:tcBorders>
              <w:left w:val="single" w:sz="4" w:space="0" w:color="auto"/>
              <w:right w:val="single" w:sz="4" w:space="0" w:color="auto"/>
            </w:tcBorders>
          </w:tcPr>
          <w:p w14:paraId="5EA9488C" w14:textId="77777777" w:rsidR="0046421A" w:rsidRPr="00CD555D" w:rsidRDefault="0046421A" w:rsidP="00F04926">
            <w:pPr>
              <w:spacing w:after="0" w:line="240" w:lineRule="auto"/>
              <w:contextualSpacing/>
              <w:jc w:val="center"/>
              <w:rPr>
                <w:rFonts w:ascii="Times New Roman" w:hAnsi="Times New Roman"/>
                <w:sz w:val="20"/>
                <w:szCs w:val="20"/>
                <w:lang w:val="en-US"/>
              </w:rPr>
            </w:pPr>
            <w:r w:rsidRPr="00CD555D">
              <w:rPr>
                <w:rFonts w:ascii="Times New Roman" w:hAnsi="Times New Roman"/>
                <w:sz w:val="20"/>
                <w:szCs w:val="20"/>
                <w:lang w:val="en-US"/>
              </w:rPr>
              <w:t>Poaceae Barnhart</w:t>
            </w:r>
          </w:p>
        </w:tc>
      </w:tr>
      <w:tr w:rsidR="0046421A" w:rsidRPr="00CD555D" w14:paraId="5BCA7477" w14:textId="77777777" w:rsidTr="00F04926">
        <w:tc>
          <w:tcPr>
            <w:tcW w:w="5216" w:type="dxa"/>
            <w:tcBorders>
              <w:left w:val="single" w:sz="4" w:space="0" w:color="auto"/>
              <w:right w:val="single" w:sz="4" w:space="0" w:color="auto"/>
            </w:tcBorders>
          </w:tcPr>
          <w:p w14:paraId="01236EE5" w14:textId="77777777" w:rsidR="0046421A" w:rsidRPr="00CD555D" w:rsidRDefault="0046421A" w:rsidP="00F04926">
            <w:pPr>
              <w:spacing w:after="0" w:line="240" w:lineRule="auto"/>
              <w:contextualSpacing/>
              <w:rPr>
                <w:rFonts w:ascii="Times New Roman" w:hAnsi="Times New Roman"/>
                <w:sz w:val="20"/>
                <w:szCs w:val="20"/>
                <w:lang w:val="en-US"/>
              </w:rPr>
            </w:pPr>
            <w:r w:rsidRPr="00CD555D">
              <w:rPr>
                <w:rFonts w:ascii="Times New Roman" w:hAnsi="Times New Roman"/>
                <w:i/>
                <w:iCs/>
                <w:sz w:val="20"/>
                <w:szCs w:val="20"/>
                <w:lang w:val="en-US"/>
              </w:rPr>
              <w:t xml:space="preserve">Agrostis </w:t>
            </w:r>
            <w:proofErr w:type="spellStart"/>
            <w:r w:rsidRPr="00CD555D">
              <w:rPr>
                <w:rFonts w:ascii="Times New Roman" w:hAnsi="Times New Roman"/>
                <w:i/>
                <w:iCs/>
                <w:sz w:val="20"/>
                <w:szCs w:val="20"/>
                <w:lang w:val="en-US"/>
              </w:rPr>
              <w:t>albida</w:t>
            </w:r>
            <w:proofErr w:type="spellEnd"/>
            <w:r w:rsidRPr="00CD555D">
              <w:rPr>
                <w:rFonts w:ascii="Times New Roman" w:hAnsi="Times New Roman"/>
                <w:sz w:val="20"/>
                <w:szCs w:val="20"/>
                <w:lang w:val="en-US"/>
              </w:rPr>
              <w:t xml:space="preserve"> </w:t>
            </w:r>
            <w:proofErr w:type="spellStart"/>
            <w:r w:rsidRPr="00CD555D">
              <w:rPr>
                <w:rFonts w:ascii="Times New Roman" w:hAnsi="Times New Roman"/>
                <w:sz w:val="20"/>
                <w:szCs w:val="20"/>
                <w:lang w:val="en-US"/>
              </w:rPr>
              <w:t>Trin</w:t>
            </w:r>
            <w:proofErr w:type="spellEnd"/>
            <w:r w:rsidRPr="00CD555D">
              <w:rPr>
                <w:rFonts w:ascii="Times New Roman" w:hAnsi="Times New Roman"/>
                <w:sz w:val="20"/>
                <w:szCs w:val="20"/>
                <w:lang w:val="en-US"/>
              </w:rPr>
              <w:t>.</w:t>
            </w:r>
          </w:p>
        </w:tc>
        <w:tc>
          <w:tcPr>
            <w:tcW w:w="2297" w:type="dxa"/>
            <w:gridSpan w:val="2"/>
            <w:tcBorders>
              <w:top w:val="single" w:sz="4" w:space="0" w:color="auto"/>
              <w:left w:val="single" w:sz="4" w:space="0" w:color="auto"/>
              <w:bottom w:val="single" w:sz="4" w:space="0" w:color="auto"/>
              <w:right w:val="single" w:sz="4" w:space="0" w:color="auto"/>
            </w:tcBorders>
          </w:tcPr>
          <w:p w14:paraId="4761E6E3" w14:textId="77777777" w:rsidR="0046421A" w:rsidRPr="00CD555D" w:rsidRDefault="0046421A" w:rsidP="00F04926">
            <w:pPr>
              <w:pStyle w:val="msonormalbullet2gif"/>
              <w:spacing w:before="0" w:beforeAutospacing="0" w:after="0" w:afterAutospacing="0"/>
              <w:contextualSpacing/>
              <w:jc w:val="center"/>
              <w:rPr>
                <w:sz w:val="20"/>
                <w:szCs w:val="20"/>
              </w:rPr>
            </w:pPr>
          </w:p>
        </w:tc>
        <w:tc>
          <w:tcPr>
            <w:tcW w:w="2126" w:type="dxa"/>
            <w:tcBorders>
              <w:top w:val="single" w:sz="4" w:space="0" w:color="auto"/>
              <w:left w:val="single" w:sz="4" w:space="0" w:color="auto"/>
              <w:bottom w:val="single" w:sz="4" w:space="0" w:color="auto"/>
              <w:right w:val="single" w:sz="4" w:space="0" w:color="auto"/>
            </w:tcBorders>
          </w:tcPr>
          <w:p w14:paraId="11E365F0" w14:textId="77777777" w:rsidR="0046421A" w:rsidRPr="00CD555D" w:rsidRDefault="0046421A" w:rsidP="00F04926">
            <w:pPr>
              <w:pStyle w:val="msonormalbullet2gif"/>
              <w:spacing w:before="0" w:beforeAutospacing="0" w:after="0" w:afterAutospacing="0"/>
              <w:contextualSpacing/>
              <w:jc w:val="center"/>
              <w:rPr>
                <w:sz w:val="20"/>
                <w:szCs w:val="20"/>
              </w:rPr>
            </w:pPr>
            <w:r w:rsidRPr="00CD555D">
              <w:rPr>
                <w:sz w:val="20"/>
                <w:szCs w:val="20"/>
              </w:rPr>
              <w:t>+</w:t>
            </w:r>
          </w:p>
        </w:tc>
      </w:tr>
      <w:tr w:rsidR="0046421A" w:rsidRPr="00CD555D" w14:paraId="47A10D20" w14:textId="77777777" w:rsidTr="00F04926">
        <w:tc>
          <w:tcPr>
            <w:tcW w:w="5216" w:type="dxa"/>
            <w:tcBorders>
              <w:left w:val="single" w:sz="4" w:space="0" w:color="auto"/>
              <w:right w:val="single" w:sz="4" w:space="0" w:color="auto"/>
            </w:tcBorders>
          </w:tcPr>
          <w:p w14:paraId="00E2CFA1" w14:textId="77777777" w:rsidR="0046421A" w:rsidRPr="00CD555D" w:rsidRDefault="0046421A" w:rsidP="00F04926">
            <w:pPr>
              <w:spacing w:after="0" w:line="240" w:lineRule="auto"/>
              <w:contextualSpacing/>
              <w:jc w:val="both"/>
              <w:rPr>
                <w:rFonts w:ascii="Times New Roman" w:hAnsi="Times New Roman"/>
                <w:sz w:val="20"/>
                <w:szCs w:val="20"/>
                <w:lang w:val="en-US"/>
              </w:rPr>
            </w:pPr>
            <w:r w:rsidRPr="00CD555D">
              <w:rPr>
                <w:rFonts w:ascii="Times New Roman" w:hAnsi="Times New Roman"/>
                <w:i/>
                <w:iCs/>
                <w:sz w:val="20"/>
                <w:szCs w:val="20"/>
                <w:lang w:val="en-US"/>
              </w:rPr>
              <w:t xml:space="preserve">Alopecurus </w:t>
            </w:r>
            <w:proofErr w:type="spellStart"/>
            <w:r w:rsidRPr="00CD555D">
              <w:rPr>
                <w:rFonts w:ascii="Times New Roman" w:hAnsi="Times New Roman"/>
                <w:i/>
                <w:iCs/>
                <w:sz w:val="20"/>
                <w:szCs w:val="20"/>
                <w:lang w:val="en-US"/>
              </w:rPr>
              <w:t>arundinaceus</w:t>
            </w:r>
            <w:proofErr w:type="spellEnd"/>
            <w:r w:rsidRPr="00CD555D">
              <w:rPr>
                <w:rFonts w:ascii="Times New Roman" w:hAnsi="Times New Roman"/>
                <w:sz w:val="20"/>
                <w:szCs w:val="20"/>
                <w:lang w:val="en-US"/>
              </w:rPr>
              <w:t xml:space="preserve"> </w:t>
            </w:r>
            <w:proofErr w:type="spellStart"/>
            <w:r w:rsidRPr="00CD555D">
              <w:rPr>
                <w:rFonts w:ascii="Times New Roman" w:hAnsi="Times New Roman"/>
                <w:sz w:val="20"/>
                <w:szCs w:val="20"/>
                <w:lang w:val="en-US"/>
              </w:rPr>
              <w:t>Poir</w:t>
            </w:r>
            <w:proofErr w:type="spellEnd"/>
            <w:r w:rsidRPr="00CD555D">
              <w:rPr>
                <w:rFonts w:ascii="Times New Roman" w:hAnsi="Times New Roman"/>
                <w:sz w:val="20"/>
                <w:szCs w:val="20"/>
                <w:lang w:val="en-US"/>
              </w:rPr>
              <w:t>.</w:t>
            </w:r>
          </w:p>
        </w:tc>
        <w:tc>
          <w:tcPr>
            <w:tcW w:w="2297" w:type="dxa"/>
            <w:gridSpan w:val="2"/>
            <w:tcBorders>
              <w:top w:val="single" w:sz="4" w:space="0" w:color="auto"/>
              <w:left w:val="single" w:sz="4" w:space="0" w:color="auto"/>
              <w:bottom w:val="single" w:sz="4" w:space="0" w:color="auto"/>
              <w:right w:val="single" w:sz="4" w:space="0" w:color="auto"/>
            </w:tcBorders>
          </w:tcPr>
          <w:p w14:paraId="1843F12A" w14:textId="77777777" w:rsidR="0046421A" w:rsidRPr="00CD555D" w:rsidRDefault="0046421A" w:rsidP="00F04926">
            <w:pPr>
              <w:pStyle w:val="msonormalbullet2gif"/>
              <w:spacing w:before="0" w:beforeAutospacing="0" w:after="0" w:afterAutospacing="0"/>
              <w:contextualSpacing/>
              <w:jc w:val="center"/>
              <w:rPr>
                <w:sz w:val="20"/>
                <w:szCs w:val="20"/>
              </w:rPr>
            </w:pPr>
            <w:r w:rsidRPr="00CD555D">
              <w:rPr>
                <w:sz w:val="20"/>
                <w:szCs w:val="20"/>
              </w:rPr>
              <w:t>+</w:t>
            </w:r>
          </w:p>
        </w:tc>
        <w:tc>
          <w:tcPr>
            <w:tcW w:w="2126" w:type="dxa"/>
            <w:tcBorders>
              <w:top w:val="single" w:sz="4" w:space="0" w:color="auto"/>
              <w:left w:val="single" w:sz="4" w:space="0" w:color="auto"/>
              <w:bottom w:val="single" w:sz="4" w:space="0" w:color="auto"/>
              <w:right w:val="single" w:sz="4" w:space="0" w:color="auto"/>
            </w:tcBorders>
          </w:tcPr>
          <w:p w14:paraId="0187890B" w14:textId="77777777" w:rsidR="0046421A" w:rsidRPr="00CD555D" w:rsidRDefault="0046421A" w:rsidP="00F04926">
            <w:pPr>
              <w:pStyle w:val="msonormalbullet2gif"/>
              <w:spacing w:before="0" w:beforeAutospacing="0" w:after="0" w:afterAutospacing="0"/>
              <w:contextualSpacing/>
              <w:jc w:val="center"/>
              <w:rPr>
                <w:sz w:val="20"/>
                <w:szCs w:val="20"/>
              </w:rPr>
            </w:pPr>
            <w:r w:rsidRPr="00CD555D">
              <w:rPr>
                <w:sz w:val="20"/>
                <w:szCs w:val="20"/>
              </w:rPr>
              <w:t>+</w:t>
            </w:r>
          </w:p>
        </w:tc>
      </w:tr>
      <w:tr w:rsidR="0046421A" w:rsidRPr="00CD555D" w14:paraId="72869AC6" w14:textId="77777777" w:rsidTr="00F04926">
        <w:tc>
          <w:tcPr>
            <w:tcW w:w="5216" w:type="dxa"/>
            <w:tcBorders>
              <w:left w:val="single" w:sz="4" w:space="0" w:color="auto"/>
              <w:right w:val="single" w:sz="4" w:space="0" w:color="auto"/>
            </w:tcBorders>
          </w:tcPr>
          <w:p w14:paraId="08816793" w14:textId="77777777" w:rsidR="0046421A" w:rsidRPr="00CD555D" w:rsidRDefault="0046421A" w:rsidP="00F04926">
            <w:pPr>
              <w:spacing w:after="0" w:line="240" w:lineRule="auto"/>
              <w:contextualSpacing/>
              <w:jc w:val="both"/>
              <w:rPr>
                <w:rFonts w:ascii="Times New Roman" w:hAnsi="Times New Roman"/>
                <w:sz w:val="20"/>
                <w:szCs w:val="20"/>
                <w:lang w:val="en-US"/>
              </w:rPr>
            </w:pPr>
            <w:r w:rsidRPr="00CD555D">
              <w:rPr>
                <w:rFonts w:ascii="Times New Roman" w:hAnsi="Times New Roman"/>
                <w:i/>
                <w:iCs/>
                <w:sz w:val="20"/>
                <w:szCs w:val="20"/>
                <w:lang w:val="en-US"/>
              </w:rPr>
              <w:t>A</w:t>
            </w:r>
            <w:r w:rsidRPr="00CD555D">
              <w:rPr>
                <w:rFonts w:ascii="Times New Roman" w:hAnsi="Times New Roman"/>
                <w:i/>
                <w:iCs/>
                <w:sz w:val="20"/>
                <w:szCs w:val="20"/>
              </w:rPr>
              <w:t>.</w:t>
            </w:r>
            <w:r w:rsidRPr="00CD555D">
              <w:rPr>
                <w:rFonts w:ascii="Times New Roman" w:hAnsi="Times New Roman"/>
                <w:i/>
                <w:iCs/>
                <w:sz w:val="20"/>
                <w:szCs w:val="20"/>
                <w:lang w:val="en-US"/>
              </w:rPr>
              <w:t xml:space="preserve"> pratensis</w:t>
            </w:r>
            <w:r w:rsidRPr="00CD555D">
              <w:rPr>
                <w:rFonts w:ascii="Times New Roman" w:hAnsi="Times New Roman"/>
                <w:sz w:val="20"/>
                <w:szCs w:val="20"/>
                <w:lang w:val="en-US"/>
              </w:rPr>
              <w:t xml:space="preserve"> L.</w:t>
            </w:r>
          </w:p>
        </w:tc>
        <w:tc>
          <w:tcPr>
            <w:tcW w:w="2297" w:type="dxa"/>
            <w:gridSpan w:val="2"/>
            <w:tcBorders>
              <w:top w:val="single" w:sz="4" w:space="0" w:color="auto"/>
              <w:left w:val="single" w:sz="4" w:space="0" w:color="auto"/>
              <w:bottom w:val="single" w:sz="4" w:space="0" w:color="auto"/>
              <w:right w:val="single" w:sz="4" w:space="0" w:color="auto"/>
            </w:tcBorders>
          </w:tcPr>
          <w:p w14:paraId="676F18B0" w14:textId="77777777" w:rsidR="0046421A" w:rsidRPr="00CD555D" w:rsidRDefault="0046421A" w:rsidP="00F04926">
            <w:pPr>
              <w:pStyle w:val="msonormalbullet2gif"/>
              <w:spacing w:before="0" w:beforeAutospacing="0" w:after="0" w:afterAutospacing="0"/>
              <w:contextualSpacing/>
              <w:jc w:val="center"/>
              <w:rPr>
                <w:sz w:val="20"/>
                <w:szCs w:val="20"/>
              </w:rPr>
            </w:pPr>
            <w:r w:rsidRPr="00CD555D">
              <w:rPr>
                <w:sz w:val="20"/>
                <w:szCs w:val="20"/>
              </w:rPr>
              <w:t>+</w:t>
            </w:r>
          </w:p>
        </w:tc>
        <w:tc>
          <w:tcPr>
            <w:tcW w:w="2126" w:type="dxa"/>
            <w:tcBorders>
              <w:top w:val="single" w:sz="4" w:space="0" w:color="auto"/>
              <w:left w:val="single" w:sz="4" w:space="0" w:color="auto"/>
              <w:bottom w:val="single" w:sz="4" w:space="0" w:color="auto"/>
              <w:right w:val="single" w:sz="4" w:space="0" w:color="auto"/>
            </w:tcBorders>
          </w:tcPr>
          <w:p w14:paraId="2C13112C" w14:textId="77777777" w:rsidR="0046421A" w:rsidRPr="00CD555D" w:rsidRDefault="0046421A" w:rsidP="00F04926">
            <w:pPr>
              <w:pStyle w:val="msonormalbullet2gif"/>
              <w:spacing w:before="0" w:beforeAutospacing="0" w:after="0" w:afterAutospacing="0"/>
              <w:contextualSpacing/>
              <w:jc w:val="center"/>
              <w:rPr>
                <w:sz w:val="20"/>
                <w:szCs w:val="20"/>
              </w:rPr>
            </w:pPr>
          </w:p>
        </w:tc>
      </w:tr>
      <w:tr w:rsidR="0046421A" w:rsidRPr="00CD555D" w14:paraId="70157008" w14:textId="77777777" w:rsidTr="00F04926">
        <w:tc>
          <w:tcPr>
            <w:tcW w:w="5216" w:type="dxa"/>
            <w:tcBorders>
              <w:left w:val="single" w:sz="4" w:space="0" w:color="auto"/>
              <w:right w:val="single" w:sz="4" w:space="0" w:color="auto"/>
            </w:tcBorders>
          </w:tcPr>
          <w:p w14:paraId="30EC9D4F" w14:textId="77777777" w:rsidR="0046421A" w:rsidRPr="00CD555D" w:rsidRDefault="0046421A" w:rsidP="00F04926">
            <w:pPr>
              <w:spacing w:after="0" w:line="240" w:lineRule="auto"/>
              <w:contextualSpacing/>
              <w:jc w:val="both"/>
              <w:rPr>
                <w:rFonts w:ascii="Times New Roman" w:hAnsi="Times New Roman"/>
                <w:sz w:val="20"/>
                <w:szCs w:val="20"/>
                <w:lang w:val="en-US"/>
              </w:rPr>
            </w:pPr>
            <w:proofErr w:type="spellStart"/>
            <w:r w:rsidRPr="00CD555D">
              <w:rPr>
                <w:rFonts w:ascii="Times New Roman" w:hAnsi="Times New Roman"/>
                <w:i/>
                <w:iCs/>
                <w:sz w:val="20"/>
                <w:szCs w:val="20"/>
                <w:lang w:val="en-US"/>
              </w:rPr>
              <w:t>Bromopsis</w:t>
            </w:r>
            <w:proofErr w:type="spellEnd"/>
            <w:r w:rsidRPr="00CD555D">
              <w:rPr>
                <w:rFonts w:ascii="Times New Roman" w:hAnsi="Times New Roman"/>
                <w:i/>
                <w:iCs/>
                <w:sz w:val="20"/>
                <w:szCs w:val="20"/>
                <w:lang w:val="en-US"/>
              </w:rPr>
              <w:t xml:space="preserve"> </w:t>
            </w:r>
            <w:proofErr w:type="spellStart"/>
            <w:r w:rsidRPr="00CD555D">
              <w:rPr>
                <w:rFonts w:ascii="Times New Roman" w:hAnsi="Times New Roman"/>
                <w:i/>
                <w:iCs/>
                <w:sz w:val="20"/>
                <w:szCs w:val="20"/>
                <w:lang w:val="en-US"/>
              </w:rPr>
              <w:t>inermis</w:t>
            </w:r>
            <w:proofErr w:type="spellEnd"/>
            <w:r w:rsidRPr="00CD555D">
              <w:rPr>
                <w:rFonts w:ascii="Times New Roman" w:hAnsi="Times New Roman"/>
                <w:sz w:val="20"/>
                <w:szCs w:val="20"/>
                <w:lang w:val="en-US"/>
              </w:rPr>
              <w:t xml:space="preserve"> (</w:t>
            </w:r>
            <w:proofErr w:type="spellStart"/>
            <w:r w:rsidRPr="00CD555D">
              <w:rPr>
                <w:rFonts w:ascii="Times New Roman" w:hAnsi="Times New Roman"/>
                <w:sz w:val="20"/>
                <w:szCs w:val="20"/>
                <w:lang w:val="en-US"/>
              </w:rPr>
              <w:t>Leyss</w:t>
            </w:r>
            <w:proofErr w:type="spellEnd"/>
            <w:r w:rsidRPr="00CD555D">
              <w:rPr>
                <w:rFonts w:ascii="Times New Roman" w:hAnsi="Times New Roman"/>
                <w:sz w:val="20"/>
                <w:szCs w:val="20"/>
                <w:lang w:val="en-US"/>
              </w:rPr>
              <w:t>.) Holub</w:t>
            </w:r>
            <w:r w:rsidRPr="00CD555D">
              <w:rPr>
                <w:rFonts w:ascii="Times New Roman" w:hAnsi="Times New Roman"/>
                <w:i/>
                <w:iCs/>
                <w:sz w:val="20"/>
                <w:szCs w:val="20"/>
                <w:lang w:val="en-US"/>
              </w:rPr>
              <w:t xml:space="preserve"> </w:t>
            </w:r>
          </w:p>
        </w:tc>
        <w:tc>
          <w:tcPr>
            <w:tcW w:w="2297" w:type="dxa"/>
            <w:gridSpan w:val="2"/>
            <w:tcBorders>
              <w:top w:val="single" w:sz="4" w:space="0" w:color="auto"/>
              <w:left w:val="single" w:sz="4" w:space="0" w:color="auto"/>
              <w:bottom w:val="single" w:sz="4" w:space="0" w:color="auto"/>
              <w:right w:val="single" w:sz="4" w:space="0" w:color="auto"/>
            </w:tcBorders>
          </w:tcPr>
          <w:p w14:paraId="005BB173" w14:textId="77777777" w:rsidR="0046421A" w:rsidRPr="00CD555D" w:rsidRDefault="0046421A" w:rsidP="00F04926">
            <w:pPr>
              <w:pStyle w:val="msonormalbullet2gif"/>
              <w:spacing w:before="0" w:beforeAutospacing="0" w:after="0" w:afterAutospacing="0"/>
              <w:contextualSpacing/>
              <w:jc w:val="center"/>
              <w:rPr>
                <w:sz w:val="20"/>
                <w:szCs w:val="20"/>
              </w:rPr>
            </w:pPr>
            <w:r w:rsidRPr="00CD555D">
              <w:rPr>
                <w:sz w:val="20"/>
                <w:szCs w:val="20"/>
              </w:rPr>
              <w:t>+</w:t>
            </w:r>
          </w:p>
        </w:tc>
        <w:tc>
          <w:tcPr>
            <w:tcW w:w="2126" w:type="dxa"/>
            <w:tcBorders>
              <w:top w:val="single" w:sz="4" w:space="0" w:color="auto"/>
              <w:left w:val="single" w:sz="4" w:space="0" w:color="auto"/>
              <w:bottom w:val="single" w:sz="4" w:space="0" w:color="auto"/>
              <w:right w:val="single" w:sz="4" w:space="0" w:color="auto"/>
            </w:tcBorders>
          </w:tcPr>
          <w:p w14:paraId="58B342C5" w14:textId="77777777" w:rsidR="0046421A" w:rsidRPr="00CD555D" w:rsidRDefault="0046421A" w:rsidP="00F04926">
            <w:pPr>
              <w:pStyle w:val="msonormalbullet2gif"/>
              <w:spacing w:before="0" w:beforeAutospacing="0" w:after="0" w:afterAutospacing="0"/>
              <w:contextualSpacing/>
              <w:jc w:val="center"/>
              <w:rPr>
                <w:sz w:val="20"/>
                <w:szCs w:val="20"/>
              </w:rPr>
            </w:pPr>
          </w:p>
        </w:tc>
      </w:tr>
      <w:tr w:rsidR="0046421A" w:rsidRPr="00CD555D" w14:paraId="24B56883" w14:textId="77777777" w:rsidTr="00F04926">
        <w:tc>
          <w:tcPr>
            <w:tcW w:w="5216" w:type="dxa"/>
            <w:tcBorders>
              <w:left w:val="single" w:sz="4" w:space="0" w:color="auto"/>
              <w:right w:val="single" w:sz="4" w:space="0" w:color="auto"/>
            </w:tcBorders>
          </w:tcPr>
          <w:p w14:paraId="0177E3C9" w14:textId="77777777" w:rsidR="0046421A" w:rsidRPr="00CD555D" w:rsidRDefault="0046421A" w:rsidP="00F04926">
            <w:pPr>
              <w:spacing w:after="0" w:line="240" w:lineRule="auto"/>
              <w:contextualSpacing/>
              <w:jc w:val="both"/>
              <w:rPr>
                <w:rFonts w:ascii="Times New Roman" w:hAnsi="Times New Roman"/>
                <w:i/>
                <w:iCs/>
                <w:sz w:val="20"/>
                <w:szCs w:val="20"/>
                <w:lang w:val="en-US"/>
              </w:rPr>
            </w:pPr>
            <w:r w:rsidRPr="00CD555D">
              <w:rPr>
                <w:rFonts w:ascii="Times New Roman" w:hAnsi="Times New Roman"/>
                <w:i/>
                <w:iCs/>
                <w:sz w:val="20"/>
                <w:szCs w:val="20"/>
                <w:lang w:val="en-US"/>
              </w:rPr>
              <w:t xml:space="preserve">Crypsis </w:t>
            </w:r>
            <w:proofErr w:type="spellStart"/>
            <w:r w:rsidRPr="00CD555D">
              <w:rPr>
                <w:rFonts w:ascii="Times New Roman" w:hAnsi="Times New Roman"/>
                <w:i/>
                <w:iCs/>
                <w:sz w:val="20"/>
                <w:szCs w:val="20"/>
                <w:lang w:val="en-US"/>
              </w:rPr>
              <w:t>schoenoides</w:t>
            </w:r>
            <w:proofErr w:type="spellEnd"/>
            <w:r w:rsidRPr="00CD555D">
              <w:rPr>
                <w:rFonts w:ascii="Times New Roman" w:hAnsi="Times New Roman"/>
                <w:sz w:val="20"/>
                <w:szCs w:val="20"/>
                <w:lang w:val="en-US"/>
              </w:rPr>
              <w:t xml:space="preserve"> (L.) Lam.</w:t>
            </w:r>
          </w:p>
        </w:tc>
        <w:tc>
          <w:tcPr>
            <w:tcW w:w="2297" w:type="dxa"/>
            <w:gridSpan w:val="2"/>
            <w:tcBorders>
              <w:top w:val="single" w:sz="4" w:space="0" w:color="auto"/>
              <w:left w:val="single" w:sz="4" w:space="0" w:color="auto"/>
              <w:bottom w:val="single" w:sz="4" w:space="0" w:color="auto"/>
              <w:right w:val="single" w:sz="4" w:space="0" w:color="auto"/>
            </w:tcBorders>
          </w:tcPr>
          <w:p w14:paraId="6F6A59AD" w14:textId="77777777" w:rsidR="0046421A" w:rsidRPr="00CD555D" w:rsidRDefault="0046421A" w:rsidP="00F04926">
            <w:pPr>
              <w:pStyle w:val="msonormalbullet2gif"/>
              <w:spacing w:before="0" w:beforeAutospacing="0" w:after="0" w:afterAutospacing="0"/>
              <w:contextualSpacing/>
              <w:jc w:val="center"/>
              <w:rPr>
                <w:sz w:val="20"/>
                <w:szCs w:val="20"/>
                <w:lang w:val="en-US"/>
              </w:rPr>
            </w:pPr>
          </w:p>
        </w:tc>
        <w:tc>
          <w:tcPr>
            <w:tcW w:w="2126" w:type="dxa"/>
            <w:tcBorders>
              <w:top w:val="single" w:sz="4" w:space="0" w:color="auto"/>
              <w:left w:val="single" w:sz="4" w:space="0" w:color="auto"/>
              <w:bottom w:val="single" w:sz="4" w:space="0" w:color="auto"/>
              <w:right w:val="single" w:sz="4" w:space="0" w:color="auto"/>
            </w:tcBorders>
          </w:tcPr>
          <w:p w14:paraId="5DFF42E0" w14:textId="77777777" w:rsidR="0046421A" w:rsidRPr="00CD555D" w:rsidRDefault="0046421A" w:rsidP="00F04926">
            <w:pPr>
              <w:pStyle w:val="msonormalbullet2gif"/>
              <w:spacing w:before="0" w:beforeAutospacing="0" w:after="0" w:afterAutospacing="0"/>
              <w:contextualSpacing/>
              <w:jc w:val="center"/>
              <w:rPr>
                <w:sz w:val="20"/>
                <w:szCs w:val="20"/>
              </w:rPr>
            </w:pPr>
            <w:r w:rsidRPr="00CD555D">
              <w:rPr>
                <w:sz w:val="20"/>
                <w:szCs w:val="20"/>
              </w:rPr>
              <w:t>+</w:t>
            </w:r>
          </w:p>
        </w:tc>
      </w:tr>
      <w:tr w:rsidR="0046421A" w:rsidRPr="00CD555D" w14:paraId="222A15D7" w14:textId="77777777" w:rsidTr="00F04926">
        <w:tc>
          <w:tcPr>
            <w:tcW w:w="5216" w:type="dxa"/>
            <w:tcBorders>
              <w:left w:val="single" w:sz="4" w:space="0" w:color="auto"/>
              <w:right w:val="single" w:sz="4" w:space="0" w:color="auto"/>
            </w:tcBorders>
          </w:tcPr>
          <w:p w14:paraId="5E773AF6" w14:textId="77777777" w:rsidR="0046421A" w:rsidRPr="00CD555D" w:rsidRDefault="0046421A" w:rsidP="00F04926">
            <w:pPr>
              <w:spacing w:after="0" w:line="240" w:lineRule="auto"/>
              <w:contextualSpacing/>
              <w:jc w:val="both"/>
              <w:rPr>
                <w:rFonts w:ascii="Times New Roman" w:hAnsi="Times New Roman"/>
                <w:sz w:val="20"/>
                <w:szCs w:val="20"/>
                <w:lang w:val="en-US"/>
              </w:rPr>
            </w:pPr>
            <w:proofErr w:type="spellStart"/>
            <w:r w:rsidRPr="00CD555D">
              <w:rPr>
                <w:rFonts w:ascii="Times New Roman" w:hAnsi="Times New Roman"/>
                <w:i/>
                <w:iCs/>
                <w:sz w:val="20"/>
                <w:szCs w:val="20"/>
                <w:lang w:val="en-US"/>
              </w:rPr>
              <w:t>Dactylis</w:t>
            </w:r>
            <w:proofErr w:type="spellEnd"/>
            <w:r w:rsidRPr="00CD555D">
              <w:rPr>
                <w:rFonts w:ascii="Times New Roman" w:hAnsi="Times New Roman"/>
                <w:i/>
                <w:iCs/>
                <w:sz w:val="20"/>
                <w:szCs w:val="20"/>
                <w:lang w:val="en-US"/>
              </w:rPr>
              <w:t xml:space="preserve"> glomerata</w:t>
            </w:r>
            <w:r w:rsidRPr="00CD555D">
              <w:rPr>
                <w:rFonts w:ascii="Times New Roman" w:hAnsi="Times New Roman"/>
                <w:sz w:val="20"/>
                <w:szCs w:val="20"/>
                <w:lang w:val="en-US"/>
              </w:rPr>
              <w:t xml:space="preserve"> L.</w:t>
            </w:r>
          </w:p>
        </w:tc>
        <w:tc>
          <w:tcPr>
            <w:tcW w:w="2297" w:type="dxa"/>
            <w:gridSpan w:val="2"/>
            <w:tcBorders>
              <w:top w:val="single" w:sz="4" w:space="0" w:color="auto"/>
              <w:left w:val="single" w:sz="4" w:space="0" w:color="auto"/>
              <w:bottom w:val="single" w:sz="4" w:space="0" w:color="auto"/>
              <w:right w:val="single" w:sz="4" w:space="0" w:color="auto"/>
            </w:tcBorders>
          </w:tcPr>
          <w:p w14:paraId="1F1DD340" w14:textId="77777777" w:rsidR="0046421A" w:rsidRPr="00CD555D" w:rsidRDefault="0046421A" w:rsidP="00F04926">
            <w:pPr>
              <w:pStyle w:val="msonormalbullet2gif"/>
              <w:spacing w:before="0" w:beforeAutospacing="0" w:after="0" w:afterAutospacing="0"/>
              <w:contextualSpacing/>
              <w:jc w:val="center"/>
              <w:rPr>
                <w:sz w:val="20"/>
                <w:szCs w:val="20"/>
              </w:rPr>
            </w:pPr>
            <w:r w:rsidRPr="00CD555D">
              <w:rPr>
                <w:sz w:val="20"/>
                <w:szCs w:val="20"/>
              </w:rPr>
              <w:t>+</w:t>
            </w:r>
          </w:p>
        </w:tc>
        <w:tc>
          <w:tcPr>
            <w:tcW w:w="2126" w:type="dxa"/>
            <w:tcBorders>
              <w:top w:val="single" w:sz="4" w:space="0" w:color="auto"/>
              <w:left w:val="single" w:sz="4" w:space="0" w:color="auto"/>
              <w:bottom w:val="single" w:sz="4" w:space="0" w:color="auto"/>
              <w:right w:val="single" w:sz="4" w:space="0" w:color="auto"/>
            </w:tcBorders>
          </w:tcPr>
          <w:p w14:paraId="563DF698" w14:textId="77777777" w:rsidR="0046421A" w:rsidRPr="00CD555D" w:rsidRDefault="0046421A" w:rsidP="00F04926">
            <w:pPr>
              <w:pStyle w:val="msonormalbullet2gif"/>
              <w:spacing w:before="0" w:beforeAutospacing="0" w:after="0" w:afterAutospacing="0"/>
              <w:contextualSpacing/>
              <w:jc w:val="center"/>
              <w:rPr>
                <w:sz w:val="20"/>
                <w:szCs w:val="20"/>
              </w:rPr>
            </w:pPr>
          </w:p>
        </w:tc>
      </w:tr>
      <w:tr w:rsidR="0046421A" w:rsidRPr="00CD555D" w14:paraId="1A9C531F" w14:textId="77777777" w:rsidTr="00F04926">
        <w:tc>
          <w:tcPr>
            <w:tcW w:w="5216" w:type="dxa"/>
            <w:tcBorders>
              <w:left w:val="single" w:sz="4" w:space="0" w:color="auto"/>
              <w:right w:val="single" w:sz="4" w:space="0" w:color="auto"/>
            </w:tcBorders>
          </w:tcPr>
          <w:p w14:paraId="43948CCE" w14:textId="77777777" w:rsidR="0046421A" w:rsidRPr="00CD555D" w:rsidRDefault="0046421A" w:rsidP="00F04926">
            <w:pPr>
              <w:spacing w:after="0" w:line="240" w:lineRule="auto"/>
              <w:contextualSpacing/>
              <w:jc w:val="both"/>
              <w:rPr>
                <w:rFonts w:ascii="Times New Roman" w:hAnsi="Times New Roman"/>
                <w:sz w:val="20"/>
                <w:szCs w:val="20"/>
                <w:lang w:val="en-US"/>
              </w:rPr>
            </w:pPr>
            <w:proofErr w:type="spellStart"/>
            <w:r w:rsidRPr="00CD555D">
              <w:rPr>
                <w:rFonts w:ascii="Times New Roman" w:hAnsi="Times New Roman"/>
                <w:i/>
                <w:iCs/>
                <w:sz w:val="20"/>
                <w:szCs w:val="20"/>
                <w:lang w:val="en-US"/>
              </w:rPr>
              <w:t>Deschampsia</w:t>
            </w:r>
            <w:proofErr w:type="spellEnd"/>
            <w:r w:rsidRPr="00CD555D">
              <w:rPr>
                <w:rFonts w:ascii="Times New Roman" w:hAnsi="Times New Roman"/>
                <w:i/>
                <w:iCs/>
                <w:sz w:val="20"/>
                <w:szCs w:val="20"/>
                <w:lang w:val="en-US"/>
              </w:rPr>
              <w:t xml:space="preserve"> </w:t>
            </w:r>
            <w:proofErr w:type="spellStart"/>
            <w:r w:rsidRPr="00CD555D">
              <w:rPr>
                <w:rFonts w:ascii="Times New Roman" w:hAnsi="Times New Roman"/>
                <w:i/>
                <w:iCs/>
                <w:sz w:val="20"/>
                <w:szCs w:val="20"/>
                <w:lang w:val="en-US"/>
              </w:rPr>
              <w:t>cespitosa</w:t>
            </w:r>
            <w:proofErr w:type="spellEnd"/>
            <w:r w:rsidRPr="00CD555D">
              <w:rPr>
                <w:rFonts w:ascii="Times New Roman" w:hAnsi="Times New Roman"/>
                <w:sz w:val="20"/>
                <w:szCs w:val="20"/>
                <w:lang w:val="en-US"/>
              </w:rPr>
              <w:t xml:space="preserve"> (L.) </w:t>
            </w:r>
            <w:proofErr w:type="spellStart"/>
            <w:r w:rsidRPr="00CD555D">
              <w:rPr>
                <w:rFonts w:ascii="Times New Roman" w:hAnsi="Times New Roman"/>
                <w:sz w:val="20"/>
                <w:szCs w:val="20"/>
                <w:lang w:val="en-US"/>
              </w:rPr>
              <w:t>Beauv</w:t>
            </w:r>
            <w:proofErr w:type="spellEnd"/>
            <w:r w:rsidRPr="00CD555D">
              <w:rPr>
                <w:rFonts w:ascii="Times New Roman" w:hAnsi="Times New Roman"/>
                <w:sz w:val="20"/>
                <w:szCs w:val="20"/>
                <w:lang w:val="en-US"/>
              </w:rPr>
              <w:t>.</w:t>
            </w:r>
          </w:p>
        </w:tc>
        <w:tc>
          <w:tcPr>
            <w:tcW w:w="2297" w:type="dxa"/>
            <w:gridSpan w:val="2"/>
            <w:tcBorders>
              <w:top w:val="single" w:sz="4" w:space="0" w:color="auto"/>
              <w:left w:val="single" w:sz="4" w:space="0" w:color="auto"/>
              <w:bottom w:val="single" w:sz="4" w:space="0" w:color="auto"/>
              <w:right w:val="single" w:sz="4" w:space="0" w:color="auto"/>
            </w:tcBorders>
          </w:tcPr>
          <w:p w14:paraId="34EAA16A" w14:textId="77777777" w:rsidR="0046421A" w:rsidRPr="00CD555D" w:rsidRDefault="0046421A" w:rsidP="00F04926">
            <w:pPr>
              <w:pStyle w:val="msonormalbullet2gif"/>
              <w:spacing w:before="0" w:beforeAutospacing="0" w:after="0" w:afterAutospacing="0"/>
              <w:contextualSpacing/>
              <w:jc w:val="center"/>
              <w:rPr>
                <w:sz w:val="20"/>
                <w:szCs w:val="20"/>
              </w:rPr>
            </w:pPr>
            <w:r w:rsidRPr="00CD555D">
              <w:rPr>
                <w:sz w:val="20"/>
                <w:szCs w:val="20"/>
              </w:rPr>
              <w:t>+</w:t>
            </w:r>
          </w:p>
        </w:tc>
        <w:tc>
          <w:tcPr>
            <w:tcW w:w="2126" w:type="dxa"/>
            <w:tcBorders>
              <w:top w:val="single" w:sz="4" w:space="0" w:color="auto"/>
              <w:left w:val="single" w:sz="4" w:space="0" w:color="auto"/>
              <w:bottom w:val="single" w:sz="4" w:space="0" w:color="auto"/>
              <w:right w:val="single" w:sz="4" w:space="0" w:color="auto"/>
            </w:tcBorders>
          </w:tcPr>
          <w:p w14:paraId="283F2C89" w14:textId="77777777" w:rsidR="0046421A" w:rsidRPr="00CD555D" w:rsidRDefault="0046421A" w:rsidP="00F04926">
            <w:pPr>
              <w:pStyle w:val="msonormalbullet2gif"/>
              <w:spacing w:before="0" w:beforeAutospacing="0" w:after="0" w:afterAutospacing="0"/>
              <w:contextualSpacing/>
              <w:jc w:val="center"/>
              <w:rPr>
                <w:sz w:val="20"/>
                <w:szCs w:val="20"/>
              </w:rPr>
            </w:pPr>
          </w:p>
        </w:tc>
      </w:tr>
      <w:tr w:rsidR="0046421A" w:rsidRPr="00CD555D" w14:paraId="45339745" w14:textId="77777777" w:rsidTr="00F04926">
        <w:tc>
          <w:tcPr>
            <w:tcW w:w="5216" w:type="dxa"/>
            <w:tcBorders>
              <w:left w:val="single" w:sz="4" w:space="0" w:color="auto"/>
              <w:right w:val="single" w:sz="4" w:space="0" w:color="auto"/>
            </w:tcBorders>
          </w:tcPr>
          <w:p w14:paraId="7A2D8D72" w14:textId="77777777" w:rsidR="0046421A" w:rsidRPr="00CD555D" w:rsidRDefault="0046421A" w:rsidP="00F04926">
            <w:pPr>
              <w:spacing w:after="0" w:line="240" w:lineRule="auto"/>
              <w:contextualSpacing/>
              <w:jc w:val="both"/>
              <w:rPr>
                <w:rFonts w:ascii="Times New Roman" w:hAnsi="Times New Roman"/>
                <w:sz w:val="20"/>
                <w:szCs w:val="20"/>
                <w:lang w:val="en-US"/>
              </w:rPr>
            </w:pPr>
            <w:proofErr w:type="spellStart"/>
            <w:r w:rsidRPr="00CD555D">
              <w:rPr>
                <w:rFonts w:ascii="Times New Roman" w:hAnsi="Times New Roman"/>
                <w:i/>
                <w:iCs/>
                <w:sz w:val="20"/>
                <w:szCs w:val="20"/>
                <w:lang w:val="en-US"/>
              </w:rPr>
              <w:t>Echinochloa</w:t>
            </w:r>
            <w:proofErr w:type="spellEnd"/>
            <w:r w:rsidRPr="00CD555D">
              <w:rPr>
                <w:rFonts w:ascii="Times New Roman" w:hAnsi="Times New Roman"/>
                <w:i/>
                <w:iCs/>
                <w:sz w:val="20"/>
                <w:szCs w:val="20"/>
                <w:lang w:val="en-US"/>
              </w:rPr>
              <w:t xml:space="preserve"> </w:t>
            </w:r>
            <w:proofErr w:type="spellStart"/>
            <w:r w:rsidRPr="00CD555D">
              <w:rPr>
                <w:rFonts w:ascii="Times New Roman" w:hAnsi="Times New Roman"/>
                <w:i/>
                <w:iCs/>
                <w:sz w:val="20"/>
                <w:szCs w:val="20"/>
                <w:lang w:val="en-US"/>
              </w:rPr>
              <w:t>crusgalli</w:t>
            </w:r>
            <w:proofErr w:type="spellEnd"/>
            <w:r w:rsidRPr="00CD555D">
              <w:rPr>
                <w:rFonts w:ascii="Times New Roman" w:hAnsi="Times New Roman"/>
                <w:sz w:val="20"/>
                <w:szCs w:val="20"/>
                <w:lang w:val="en-US"/>
              </w:rPr>
              <w:t xml:space="preserve"> (L.) </w:t>
            </w:r>
            <w:proofErr w:type="spellStart"/>
            <w:r w:rsidRPr="00CD555D">
              <w:rPr>
                <w:rFonts w:ascii="Times New Roman" w:hAnsi="Times New Roman"/>
                <w:sz w:val="20"/>
                <w:szCs w:val="20"/>
                <w:lang w:val="en-US"/>
              </w:rPr>
              <w:t>Beauv</w:t>
            </w:r>
            <w:proofErr w:type="spellEnd"/>
            <w:r w:rsidRPr="00CD555D">
              <w:rPr>
                <w:rFonts w:ascii="Times New Roman" w:hAnsi="Times New Roman"/>
                <w:sz w:val="20"/>
                <w:szCs w:val="20"/>
                <w:lang w:val="en-US"/>
              </w:rPr>
              <w:t xml:space="preserve">. </w:t>
            </w:r>
          </w:p>
        </w:tc>
        <w:tc>
          <w:tcPr>
            <w:tcW w:w="2297" w:type="dxa"/>
            <w:gridSpan w:val="2"/>
            <w:tcBorders>
              <w:top w:val="single" w:sz="4" w:space="0" w:color="auto"/>
              <w:left w:val="single" w:sz="4" w:space="0" w:color="auto"/>
              <w:bottom w:val="single" w:sz="4" w:space="0" w:color="auto"/>
              <w:right w:val="single" w:sz="4" w:space="0" w:color="auto"/>
            </w:tcBorders>
          </w:tcPr>
          <w:p w14:paraId="40984FAA" w14:textId="77777777" w:rsidR="0046421A" w:rsidRPr="00CD555D" w:rsidRDefault="0046421A" w:rsidP="00F04926">
            <w:pPr>
              <w:pStyle w:val="msonormalbullet2gif"/>
              <w:spacing w:before="0" w:beforeAutospacing="0" w:after="0" w:afterAutospacing="0"/>
              <w:contextualSpacing/>
              <w:jc w:val="center"/>
              <w:rPr>
                <w:sz w:val="20"/>
                <w:szCs w:val="20"/>
                <w:lang w:val="en-US"/>
              </w:rPr>
            </w:pPr>
          </w:p>
        </w:tc>
        <w:tc>
          <w:tcPr>
            <w:tcW w:w="2126" w:type="dxa"/>
            <w:tcBorders>
              <w:top w:val="single" w:sz="4" w:space="0" w:color="auto"/>
              <w:left w:val="single" w:sz="4" w:space="0" w:color="auto"/>
              <w:bottom w:val="single" w:sz="4" w:space="0" w:color="auto"/>
              <w:right w:val="single" w:sz="4" w:space="0" w:color="auto"/>
            </w:tcBorders>
          </w:tcPr>
          <w:p w14:paraId="2E351356" w14:textId="77777777" w:rsidR="0046421A" w:rsidRPr="00CD555D" w:rsidRDefault="0046421A" w:rsidP="00F04926">
            <w:pPr>
              <w:pStyle w:val="msonormalbullet2gif"/>
              <w:spacing w:before="0" w:beforeAutospacing="0" w:after="0" w:afterAutospacing="0"/>
              <w:contextualSpacing/>
              <w:jc w:val="center"/>
              <w:rPr>
                <w:sz w:val="20"/>
                <w:szCs w:val="20"/>
              </w:rPr>
            </w:pPr>
            <w:r w:rsidRPr="00CD555D">
              <w:rPr>
                <w:sz w:val="20"/>
                <w:szCs w:val="20"/>
              </w:rPr>
              <w:t>+</w:t>
            </w:r>
          </w:p>
        </w:tc>
      </w:tr>
      <w:tr w:rsidR="0046421A" w:rsidRPr="00CD555D" w14:paraId="7E31DAD1" w14:textId="77777777" w:rsidTr="00F04926">
        <w:tc>
          <w:tcPr>
            <w:tcW w:w="5216" w:type="dxa"/>
            <w:tcBorders>
              <w:left w:val="single" w:sz="4" w:space="0" w:color="auto"/>
              <w:right w:val="single" w:sz="4" w:space="0" w:color="auto"/>
            </w:tcBorders>
          </w:tcPr>
          <w:p w14:paraId="673F016A" w14:textId="77777777" w:rsidR="0046421A" w:rsidRPr="00CD555D" w:rsidRDefault="0046421A" w:rsidP="00F04926">
            <w:pPr>
              <w:spacing w:after="0" w:line="240" w:lineRule="auto"/>
              <w:contextualSpacing/>
              <w:jc w:val="both"/>
              <w:rPr>
                <w:rFonts w:ascii="Times New Roman" w:hAnsi="Times New Roman"/>
                <w:sz w:val="20"/>
                <w:szCs w:val="20"/>
                <w:lang w:val="en-US"/>
              </w:rPr>
            </w:pPr>
            <w:proofErr w:type="spellStart"/>
            <w:r w:rsidRPr="00CD555D">
              <w:rPr>
                <w:rFonts w:ascii="Times New Roman" w:hAnsi="Times New Roman"/>
                <w:i/>
                <w:iCs/>
                <w:sz w:val="20"/>
                <w:szCs w:val="20"/>
                <w:lang w:val="en-US"/>
              </w:rPr>
              <w:t>Elytrigia</w:t>
            </w:r>
            <w:proofErr w:type="spellEnd"/>
            <w:r w:rsidRPr="00CD555D">
              <w:rPr>
                <w:rFonts w:ascii="Times New Roman" w:hAnsi="Times New Roman"/>
                <w:i/>
                <w:iCs/>
                <w:sz w:val="20"/>
                <w:szCs w:val="20"/>
                <w:lang w:val="en-US"/>
              </w:rPr>
              <w:t xml:space="preserve"> </w:t>
            </w:r>
            <w:proofErr w:type="spellStart"/>
            <w:r w:rsidRPr="00CD555D">
              <w:rPr>
                <w:rFonts w:ascii="Times New Roman" w:hAnsi="Times New Roman"/>
                <w:i/>
                <w:iCs/>
                <w:sz w:val="20"/>
                <w:szCs w:val="20"/>
                <w:lang w:val="en-US"/>
              </w:rPr>
              <w:t>repens</w:t>
            </w:r>
            <w:proofErr w:type="spellEnd"/>
            <w:r w:rsidRPr="00CD555D">
              <w:rPr>
                <w:rFonts w:ascii="Times New Roman" w:hAnsi="Times New Roman"/>
                <w:sz w:val="20"/>
                <w:szCs w:val="20"/>
                <w:lang w:val="en-US"/>
              </w:rPr>
              <w:t xml:space="preserve"> (L.) Nevski</w:t>
            </w:r>
          </w:p>
        </w:tc>
        <w:tc>
          <w:tcPr>
            <w:tcW w:w="2297" w:type="dxa"/>
            <w:gridSpan w:val="2"/>
            <w:tcBorders>
              <w:top w:val="single" w:sz="4" w:space="0" w:color="auto"/>
              <w:left w:val="single" w:sz="4" w:space="0" w:color="auto"/>
              <w:bottom w:val="single" w:sz="4" w:space="0" w:color="auto"/>
              <w:right w:val="single" w:sz="4" w:space="0" w:color="auto"/>
            </w:tcBorders>
          </w:tcPr>
          <w:p w14:paraId="7726270E" w14:textId="77777777" w:rsidR="0046421A" w:rsidRPr="00CD555D" w:rsidRDefault="0046421A" w:rsidP="00F04926">
            <w:pPr>
              <w:pStyle w:val="msonormalbullet2gif"/>
              <w:spacing w:before="0" w:beforeAutospacing="0" w:after="0" w:afterAutospacing="0"/>
              <w:contextualSpacing/>
              <w:jc w:val="center"/>
              <w:rPr>
                <w:sz w:val="20"/>
                <w:szCs w:val="20"/>
              </w:rPr>
            </w:pPr>
            <w:r w:rsidRPr="00CD555D">
              <w:rPr>
                <w:sz w:val="20"/>
                <w:szCs w:val="20"/>
              </w:rPr>
              <w:t>+</w:t>
            </w:r>
          </w:p>
        </w:tc>
        <w:tc>
          <w:tcPr>
            <w:tcW w:w="2126" w:type="dxa"/>
            <w:tcBorders>
              <w:top w:val="single" w:sz="4" w:space="0" w:color="auto"/>
              <w:left w:val="single" w:sz="4" w:space="0" w:color="auto"/>
              <w:bottom w:val="single" w:sz="4" w:space="0" w:color="auto"/>
              <w:right w:val="single" w:sz="4" w:space="0" w:color="auto"/>
            </w:tcBorders>
          </w:tcPr>
          <w:p w14:paraId="0DB54557" w14:textId="77777777" w:rsidR="0046421A" w:rsidRPr="00CD555D" w:rsidRDefault="0046421A" w:rsidP="00F04926">
            <w:pPr>
              <w:pStyle w:val="msonormalbullet2gif"/>
              <w:spacing w:before="0" w:beforeAutospacing="0" w:after="0" w:afterAutospacing="0"/>
              <w:contextualSpacing/>
              <w:jc w:val="center"/>
              <w:rPr>
                <w:sz w:val="20"/>
                <w:szCs w:val="20"/>
                <w:lang w:val="en-US"/>
              </w:rPr>
            </w:pPr>
          </w:p>
        </w:tc>
      </w:tr>
      <w:tr w:rsidR="0046421A" w:rsidRPr="00CD555D" w14:paraId="5CD70592" w14:textId="77777777" w:rsidTr="00F04926">
        <w:tc>
          <w:tcPr>
            <w:tcW w:w="5216" w:type="dxa"/>
            <w:tcBorders>
              <w:left w:val="single" w:sz="4" w:space="0" w:color="auto"/>
              <w:right w:val="single" w:sz="4" w:space="0" w:color="auto"/>
            </w:tcBorders>
          </w:tcPr>
          <w:p w14:paraId="59A47750" w14:textId="77777777" w:rsidR="0046421A" w:rsidRPr="00CD555D" w:rsidRDefault="0046421A" w:rsidP="00F04926">
            <w:pPr>
              <w:spacing w:after="0" w:line="240" w:lineRule="auto"/>
              <w:contextualSpacing/>
              <w:jc w:val="both"/>
              <w:rPr>
                <w:rFonts w:ascii="Times New Roman" w:hAnsi="Times New Roman"/>
                <w:sz w:val="20"/>
                <w:szCs w:val="20"/>
                <w:lang w:val="en-US"/>
              </w:rPr>
            </w:pPr>
            <w:proofErr w:type="spellStart"/>
            <w:r w:rsidRPr="00CD555D">
              <w:rPr>
                <w:rFonts w:ascii="Times New Roman" w:hAnsi="Times New Roman"/>
                <w:i/>
                <w:iCs/>
                <w:sz w:val="20"/>
                <w:szCs w:val="20"/>
                <w:lang w:val="en-US"/>
              </w:rPr>
              <w:t>Hordeum</w:t>
            </w:r>
            <w:proofErr w:type="spellEnd"/>
            <w:r w:rsidRPr="00CD555D">
              <w:rPr>
                <w:rFonts w:ascii="Times New Roman" w:hAnsi="Times New Roman"/>
                <w:i/>
                <w:iCs/>
                <w:sz w:val="20"/>
                <w:szCs w:val="20"/>
                <w:lang w:val="en-US"/>
              </w:rPr>
              <w:t xml:space="preserve"> </w:t>
            </w:r>
            <w:proofErr w:type="spellStart"/>
            <w:r w:rsidRPr="00CD555D">
              <w:rPr>
                <w:rFonts w:ascii="Times New Roman" w:hAnsi="Times New Roman"/>
                <w:i/>
                <w:iCs/>
                <w:sz w:val="20"/>
                <w:szCs w:val="20"/>
                <w:lang w:val="en-US"/>
              </w:rPr>
              <w:t>bogdanii</w:t>
            </w:r>
            <w:proofErr w:type="spellEnd"/>
            <w:r w:rsidRPr="00CD555D">
              <w:rPr>
                <w:rFonts w:ascii="Times New Roman" w:hAnsi="Times New Roman"/>
                <w:sz w:val="20"/>
                <w:szCs w:val="20"/>
                <w:lang w:val="en-US"/>
              </w:rPr>
              <w:t xml:space="preserve"> Wilensky</w:t>
            </w:r>
          </w:p>
        </w:tc>
        <w:tc>
          <w:tcPr>
            <w:tcW w:w="2297" w:type="dxa"/>
            <w:gridSpan w:val="2"/>
            <w:tcBorders>
              <w:top w:val="single" w:sz="4" w:space="0" w:color="auto"/>
              <w:left w:val="single" w:sz="4" w:space="0" w:color="auto"/>
              <w:bottom w:val="single" w:sz="4" w:space="0" w:color="auto"/>
              <w:right w:val="single" w:sz="4" w:space="0" w:color="auto"/>
            </w:tcBorders>
          </w:tcPr>
          <w:p w14:paraId="15822DC7" w14:textId="77777777" w:rsidR="0046421A" w:rsidRPr="00CD555D" w:rsidRDefault="0046421A" w:rsidP="00F04926">
            <w:pPr>
              <w:pStyle w:val="msonormalbullet2gif"/>
              <w:spacing w:before="0" w:beforeAutospacing="0" w:after="0" w:afterAutospacing="0"/>
              <w:contextualSpacing/>
              <w:jc w:val="center"/>
              <w:rPr>
                <w:sz w:val="20"/>
                <w:szCs w:val="20"/>
              </w:rPr>
            </w:pPr>
            <w:r w:rsidRPr="00CD555D">
              <w:rPr>
                <w:sz w:val="20"/>
                <w:szCs w:val="20"/>
              </w:rPr>
              <w:t>+</w:t>
            </w:r>
          </w:p>
        </w:tc>
        <w:tc>
          <w:tcPr>
            <w:tcW w:w="2126" w:type="dxa"/>
            <w:tcBorders>
              <w:top w:val="single" w:sz="4" w:space="0" w:color="auto"/>
              <w:left w:val="single" w:sz="4" w:space="0" w:color="auto"/>
              <w:bottom w:val="single" w:sz="4" w:space="0" w:color="auto"/>
              <w:right w:val="single" w:sz="4" w:space="0" w:color="auto"/>
            </w:tcBorders>
          </w:tcPr>
          <w:p w14:paraId="3E22EC7B" w14:textId="77777777" w:rsidR="0046421A" w:rsidRPr="00CD555D" w:rsidRDefault="0046421A" w:rsidP="00F04926">
            <w:pPr>
              <w:pStyle w:val="msonormalbullet2gif"/>
              <w:spacing w:before="0" w:beforeAutospacing="0" w:after="0" w:afterAutospacing="0"/>
              <w:contextualSpacing/>
              <w:jc w:val="center"/>
              <w:rPr>
                <w:sz w:val="20"/>
                <w:szCs w:val="20"/>
              </w:rPr>
            </w:pPr>
            <w:r w:rsidRPr="00CD555D">
              <w:rPr>
                <w:sz w:val="20"/>
                <w:szCs w:val="20"/>
              </w:rPr>
              <w:t>+</w:t>
            </w:r>
          </w:p>
        </w:tc>
      </w:tr>
      <w:tr w:rsidR="0046421A" w:rsidRPr="00CD555D" w14:paraId="2F3CB16A" w14:textId="77777777" w:rsidTr="00F04926">
        <w:tc>
          <w:tcPr>
            <w:tcW w:w="5216" w:type="dxa"/>
            <w:tcBorders>
              <w:left w:val="single" w:sz="4" w:space="0" w:color="auto"/>
              <w:right w:val="single" w:sz="4" w:space="0" w:color="auto"/>
            </w:tcBorders>
          </w:tcPr>
          <w:p w14:paraId="3FFD988B" w14:textId="77777777" w:rsidR="0046421A" w:rsidRPr="00CD555D" w:rsidRDefault="0046421A" w:rsidP="00F04926">
            <w:pPr>
              <w:spacing w:after="0" w:line="240" w:lineRule="auto"/>
              <w:contextualSpacing/>
              <w:jc w:val="both"/>
              <w:rPr>
                <w:rFonts w:ascii="Times New Roman" w:hAnsi="Times New Roman"/>
                <w:sz w:val="20"/>
                <w:szCs w:val="20"/>
                <w:lang w:val="en-US"/>
              </w:rPr>
            </w:pPr>
            <w:proofErr w:type="spellStart"/>
            <w:r w:rsidRPr="00CD555D">
              <w:rPr>
                <w:rFonts w:ascii="Times New Roman" w:hAnsi="Times New Roman"/>
                <w:i/>
                <w:iCs/>
                <w:sz w:val="20"/>
                <w:szCs w:val="20"/>
                <w:lang w:val="en-US"/>
              </w:rPr>
              <w:t>Leymus</w:t>
            </w:r>
            <w:proofErr w:type="spellEnd"/>
            <w:r w:rsidRPr="00CD555D">
              <w:rPr>
                <w:rFonts w:ascii="Times New Roman" w:hAnsi="Times New Roman"/>
                <w:i/>
                <w:iCs/>
                <w:sz w:val="20"/>
                <w:szCs w:val="20"/>
                <w:lang w:val="en-US"/>
              </w:rPr>
              <w:t xml:space="preserve"> </w:t>
            </w:r>
            <w:proofErr w:type="spellStart"/>
            <w:r w:rsidRPr="00CD555D">
              <w:rPr>
                <w:rFonts w:ascii="Times New Roman" w:hAnsi="Times New Roman"/>
                <w:i/>
                <w:iCs/>
                <w:sz w:val="20"/>
                <w:szCs w:val="20"/>
                <w:lang w:val="en-US"/>
              </w:rPr>
              <w:t>angustus</w:t>
            </w:r>
            <w:proofErr w:type="spellEnd"/>
            <w:r w:rsidRPr="00CD555D">
              <w:rPr>
                <w:rFonts w:ascii="Times New Roman" w:hAnsi="Times New Roman"/>
                <w:i/>
                <w:iCs/>
                <w:sz w:val="20"/>
                <w:szCs w:val="20"/>
                <w:lang w:val="en-US"/>
              </w:rPr>
              <w:t xml:space="preserve"> </w:t>
            </w:r>
            <w:r w:rsidRPr="00CD555D">
              <w:rPr>
                <w:rFonts w:ascii="Times New Roman" w:hAnsi="Times New Roman"/>
                <w:sz w:val="20"/>
                <w:szCs w:val="20"/>
                <w:lang w:val="en-US"/>
              </w:rPr>
              <w:t>(</w:t>
            </w:r>
            <w:proofErr w:type="spellStart"/>
            <w:r w:rsidRPr="00CD555D">
              <w:rPr>
                <w:rFonts w:ascii="Times New Roman" w:hAnsi="Times New Roman"/>
                <w:sz w:val="20"/>
                <w:szCs w:val="20"/>
                <w:lang w:val="en-US"/>
              </w:rPr>
              <w:t>Trin</w:t>
            </w:r>
            <w:proofErr w:type="spellEnd"/>
            <w:r w:rsidRPr="00CD555D">
              <w:rPr>
                <w:rFonts w:ascii="Times New Roman" w:hAnsi="Times New Roman"/>
                <w:sz w:val="20"/>
                <w:szCs w:val="20"/>
                <w:lang w:val="en-US"/>
              </w:rPr>
              <w:t xml:space="preserve">.) </w:t>
            </w:r>
            <w:proofErr w:type="spellStart"/>
            <w:r w:rsidRPr="00CD555D">
              <w:rPr>
                <w:rFonts w:ascii="Times New Roman" w:hAnsi="Times New Roman"/>
                <w:sz w:val="20"/>
                <w:szCs w:val="20"/>
                <w:lang w:val="en-US"/>
              </w:rPr>
              <w:t>Pilg</w:t>
            </w:r>
            <w:proofErr w:type="spellEnd"/>
            <w:r w:rsidRPr="00CD555D">
              <w:rPr>
                <w:rFonts w:ascii="Times New Roman" w:hAnsi="Times New Roman"/>
                <w:sz w:val="20"/>
                <w:szCs w:val="20"/>
                <w:lang w:val="en-US"/>
              </w:rPr>
              <w:t xml:space="preserve">. </w:t>
            </w:r>
          </w:p>
        </w:tc>
        <w:tc>
          <w:tcPr>
            <w:tcW w:w="2297" w:type="dxa"/>
            <w:gridSpan w:val="2"/>
            <w:tcBorders>
              <w:top w:val="single" w:sz="4" w:space="0" w:color="auto"/>
              <w:left w:val="single" w:sz="4" w:space="0" w:color="auto"/>
              <w:bottom w:val="single" w:sz="4" w:space="0" w:color="auto"/>
              <w:right w:val="single" w:sz="4" w:space="0" w:color="auto"/>
            </w:tcBorders>
          </w:tcPr>
          <w:p w14:paraId="7ED1D28D" w14:textId="77777777" w:rsidR="0046421A" w:rsidRPr="00CD555D" w:rsidRDefault="0046421A" w:rsidP="00F04926">
            <w:pPr>
              <w:pStyle w:val="msonormalbullet2gif"/>
              <w:spacing w:before="0" w:beforeAutospacing="0" w:after="0" w:afterAutospacing="0"/>
              <w:contextualSpacing/>
              <w:jc w:val="center"/>
              <w:rPr>
                <w:sz w:val="20"/>
                <w:szCs w:val="20"/>
                <w:lang w:val="en-US"/>
              </w:rPr>
            </w:pPr>
          </w:p>
        </w:tc>
        <w:tc>
          <w:tcPr>
            <w:tcW w:w="2126" w:type="dxa"/>
            <w:tcBorders>
              <w:top w:val="single" w:sz="4" w:space="0" w:color="auto"/>
              <w:left w:val="single" w:sz="4" w:space="0" w:color="auto"/>
              <w:bottom w:val="single" w:sz="4" w:space="0" w:color="auto"/>
              <w:right w:val="single" w:sz="4" w:space="0" w:color="auto"/>
            </w:tcBorders>
          </w:tcPr>
          <w:p w14:paraId="5287650E" w14:textId="77777777" w:rsidR="0046421A" w:rsidRPr="00CD555D" w:rsidRDefault="0046421A" w:rsidP="00F04926">
            <w:pPr>
              <w:pStyle w:val="msonormalbullet2gif"/>
              <w:spacing w:before="0" w:beforeAutospacing="0" w:after="0" w:afterAutospacing="0"/>
              <w:contextualSpacing/>
              <w:jc w:val="center"/>
              <w:rPr>
                <w:sz w:val="20"/>
                <w:szCs w:val="20"/>
              </w:rPr>
            </w:pPr>
            <w:r w:rsidRPr="00CD555D">
              <w:rPr>
                <w:sz w:val="20"/>
                <w:szCs w:val="20"/>
              </w:rPr>
              <w:t>+</w:t>
            </w:r>
          </w:p>
        </w:tc>
      </w:tr>
      <w:tr w:rsidR="0046421A" w:rsidRPr="00CD555D" w14:paraId="6C01EC9A" w14:textId="77777777" w:rsidTr="00F04926">
        <w:tc>
          <w:tcPr>
            <w:tcW w:w="5216" w:type="dxa"/>
            <w:tcBorders>
              <w:left w:val="single" w:sz="4" w:space="0" w:color="auto"/>
              <w:right w:val="single" w:sz="4" w:space="0" w:color="auto"/>
            </w:tcBorders>
          </w:tcPr>
          <w:p w14:paraId="466EF57E" w14:textId="77777777" w:rsidR="0046421A" w:rsidRPr="00CD555D" w:rsidRDefault="0046421A" w:rsidP="00F04926">
            <w:pPr>
              <w:spacing w:after="0" w:line="240" w:lineRule="auto"/>
              <w:contextualSpacing/>
              <w:jc w:val="both"/>
              <w:rPr>
                <w:rFonts w:ascii="Times New Roman" w:hAnsi="Times New Roman"/>
                <w:sz w:val="20"/>
                <w:szCs w:val="20"/>
                <w:lang w:val="en-US"/>
              </w:rPr>
            </w:pPr>
            <w:r w:rsidRPr="00CD555D">
              <w:rPr>
                <w:rFonts w:ascii="Times New Roman" w:hAnsi="Times New Roman"/>
                <w:i/>
                <w:iCs/>
                <w:sz w:val="20"/>
                <w:szCs w:val="20"/>
                <w:lang w:val="en-US"/>
              </w:rPr>
              <w:t>L</w:t>
            </w:r>
            <w:r w:rsidRPr="00CD555D">
              <w:rPr>
                <w:rFonts w:ascii="Times New Roman" w:hAnsi="Times New Roman"/>
                <w:i/>
                <w:iCs/>
                <w:sz w:val="20"/>
                <w:szCs w:val="20"/>
              </w:rPr>
              <w:t>.</w:t>
            </w:r>
            <w:r w:rsidRPr="00CD555D">
              <w:rPr>
                <w:rFonts w:ascii="Times New Roman" w:hAnsi="Times New Roman"/>
                <w:i/>
                <w:iCs/>
                <w:sz w:val="20"/>
                <w:szCs w:val="20"/>
                <w:lang w:val="en-US"/>
              </w:rPr>
              <w:t xml:space="preserve"> </w:t>
            </w:r>
            <w:proofErr w:type="spellStart"/>
            <w:r w:rsidRPr="00CD555D">
              <w:rPr>
                <w:rFonts w:ascii="Times New Roman" w:hAnsi="Times New Roman"/>
                <w:i/>
                <w:iCs/>
                <w:sz w:val="20"/>
                <w:szCs w:val="20"/>
                <w:lang w:val="en-US"/>
              </w:rPr>
              <w:t>chinensis</w:t>
            </w:r>
            <w:proofErr w:type="spellEnd"/>
            <w:r w:rsidRPr="00CD555D">
              <w:rPr>
                <w:rFonts w:ascii="Times New Roman" w:hAnsi="Times New Roman"/>
                <w:sz w:val="20"/>
                <w:szCs w:val="20"/>
                <w:lang w:val="en-US"/>
              </w:rPr>
              <w:t xml:space="preserve"> (</w:t>
            </w:r>
            <w:proofErr w:type="spellStart"/>
            <w:r w:rsidRPr="00CD555D">
              <w:rPr>
                <w:rFonts w:ascii="Times New Roman" w:hAnsi="Times New Roman"/>
                <w:sz w:val="20"/>
                <w:szCs w:val="20"/>
                <w:lang w:val="en-US"/>
              </w:rPr>
              <w:t>Trin</w:t>
            </w:r>
            <w:proofErr w:type="spellEnd"/>
            <w:r w:rsidRPr="00CD555D">
              <w:rPr>
                <w:rFonts w:ascii="Times New Roman" w:hAnsi="Times New Roman"/>
                <w:sz w:val="20"/>
                <w:szCs w:val="20"/>
                <w:lang w:val="en-US"/>
              </w:rPr>
              <w:t xml:space="preserve">.) </w:t>
            </w:r>
            <w:proofErr w:type="spellStart"/>
            <w:r w:rsidRPr="00CD555D">
              <w:rPr>
                <w:rFonts w:ascii="Times New Roman" w:hAnsi="Times New Roman"/>
                <w:sz w:val="20"/>
                <w:szCs w:val="20"/>
                <w:lang w:val="en-US"/>
              </w:rPr>
              <w:t>Tzvelev</w:t>
            </w:r>
            <w:proofErr w:type="spellEnd"/>
            <w:r w:rsidRPr="00CD555D">
              <w:rPr>
                <w:rFonts w:ascii="Times New Roman" w:hAnsi="Times New Roman"/>
                <w:sz w:val="20"/>
                <w:szCs w:val="20"/>
                <w:lang w:val="en-US"/>
              </w:rPr>
              <w:t xml:space="preserve"> </w:t>
            </w:r>
          </w:p>
        </w:tc>
        <w:tc>
          <w:tcPr>
            <w:tcW w:w="2297" w:type="dxa"/>
            <w:gridSpan w:val="2"/>
            <w:tcBorders>
              <w:top w:val="single" w:sz="4" w:space="0" w:color="auto"/>
              <w:left w:val="single" w:sz="4" w:space="0" w:color="auto"/>
              <w:bottom w:val="single" w:sz="4" w:space="0" w:color="auto"/>
              <w:right w:val="single" w:sz="4" w:space="0" w:color="auto"/>
            </w:tcBorders>
          </w:tcPr>
          <w:p w14:paraId="29CCAF47" w14:textId="77777777" w:rsidR="0046421A" w:rsidRPr="00CD555D" w:rsidRDefault="0046421A" w:rsidP="00F04926">
            <w:pPr>
              <w:pStyle w:val="msonormalbullet2gif"/>
              <w:spacing w:before="0" w:beforeAutospacing="0" w:after="0" w:afterAutospacing="0"/>
              <w:contextualSpacing/>
              <w:jc w:val="center"/>
              <w:rPr>
                <w:sz w:val="20"/>
                <w:szCs w:val="20"/>
                <w:lang w:val="en-US"/>
              </w:rPr>
            </w:pPr>
          </w:p>
        </w:tc>
        <w:tc>
          <w:tcPr>
            <w:tcW w:w="2126" w:type="dxa"/>
            <w:tcBorders>
              <w:top w:val="single" w:sz="4" w:space="0" w:color="auto"/>
              <w:left w:val="single" w:sz="4" w:space="0" w:color="auto"/>
              <w:bottom w:val="single" w:sz="4" w:space="0" w:color="auto"/>
              <w:right w:val="single" w:sz="4" w:space="0" w:color="auto"/>
            </w:tcBorders>
          </w:tcPr>
          <w:p w14:paraId="2C6CFBBB" w14:textId="77777777" w:rsidR="0046421A" w:rsidRPr="00CD555D" w:rsidRDefault="0046421A" w:rsidP="00F04926">
            <w:pPr>
              <w:pStyle w:val="msonormalbullet2gif"/>
              <w:spacing w:before="0" w:beforeAutospacing="0" w:after="0" w:afterAutospacing="0"/>
              <w:contextualSpacing/>
              <w:jc w:val="center"/>
              <w:rPr>
                <w:sz w:val="20"/>
                <w:szCs w:val="20"/>
              </w:rPr>
            </w:pPr>
            <w:r w:rsidRPr="00CD555D">
              <w:rPr>
                <w:sz w:val="20"/>
                <w:szCs w:val="20"/>
              </w:rPr>
              <w:t>+</w:t>
            </w:r>
          </w:p>
        </w:tc>
      </w:tr>
      <w:tr w:rsidR="0046421A" w:rsidRPr="00CD555D" w14:paraId="7BC13BDD" w14:textId="77777777" w:rsidTr="00F04926">
        <w:tc>
          <w:tcPr>
            <w:tcW w:w="5216" w:type="dxa"/>
            <w:tcBorders>
              <w:left w:val="single" w:sz="4" w:space="0" w:color="auto"/>
              <w:right w:val="single" w:sz="4" w:space="0" w:color="auto"/>
            </w:tcBorders>
          </w:tcPr>
          <w:p w14:paraId="20DECE94" w14:textId="77777777" w:rsidR="0046421A" w:rsidRPr="00CD555D" w:rsidRDefault="0046421A" w:rsidP="00F04926">
            <w:pPr>
              <w:spacing w:after="0" w:line="240" w:lineRule="auto"/>
              <w:contextualSpacing/>
              <w:jc w:val="both"/>
              <w:rPr>
                <w:rFonts w:ascii="Times New Roman" w:hAnsi="Times New Roman"/>
                <w:sz w:val="20"/>
                <w:szCs w:val="20"/>
                <w:lang w:val="en-US"/>
              </w:rPr>
            </w:pPr>
            <w:r w:rsidRPr="00CD555D">
              <w:rPr>
                <w:rFonts w:ascii="Times New Roman" w:hAnsi="Times New Roman"/>
                <w:i/>
                <w:iCs/>
                <w:sz w:val="20"/>
                <w:szCs w:val="20"/>
                <w:lang w:val="en-US"/>
              </w:rPr>
              <w:t>L</w:t>
            </w:r>
            <w:r w:rsidRPr="00CD555D">
              <w:rPr>
                <w:rFonts w:ascii="Times New Roman" w:hAnsi="Times New Roman"/>
                <w:i/>
                <w:iCs/>
                <w:sz w:val="20"/>
                <w:szCs w:val="20"/>
              </w:rPr>
              <w:t>.</w:t>
            </w:r>
            <w:r w:rsidRPr="00CD555D">
              <w:rPr>
                <w:rFonts w:ascii="Times New Roman" w:hAnsi="Times New Roman"/>
                <w:i/>
                <w:iCs/>
                <w:sz w:val="20"/>
                <w:szCs w:val="20"/>
                <w:lang w:val="en-US"/>
              </w:rPr>
              <w:t xml:space="preserve"> </w:t>
            </w:r>
            <w:proofErr w:type="spellStart"/>
            <w:r w:rsidRPr="00CD555D">
              <w:rPr>
                <w:rFonts w:ascii="Times New Roman" w:hAnsi="Times New Roman"/>
                <w:i/>
                <w:iCs/>
                <w:sz w:val="20"/>
                <w:szCs w:val="20"/>
                <w:lang w:val="en-US"/>
              </w:rPr>
              <w:t>triticoides</w:t>
            </w:r>
            <w:proofErr w:type="spellEnd"/>
            <w:r w:rsidRPr="00CD555D">
              <w:rPr>
                <w:rFonts w:ascii="Times New Roman" w:hAnsi="Times New Roman"/>
                <w:sz w:val="20"/>
                <w:szCs w:val="20"/>
                <w:lang w:val="en-US"/>
              </w:rPr>
              <w:t xml:space="preserve"> (Buckley) </w:t>
            </w:r>
            <w:proofErr w:type="spellStart"/>
            <w:r w:rsidRPr="00CD555D">
              <w:rPr>
                <w:rFonts w:ascii="Times New Roman" w:hAnsi="Times New Roman"/>
                <w:sz w:val="20"/>
                <w:szCs w:val="20"/>
                <w:lang w:val="en-US"/>
              </w:rPr>
              <w:t>Pilg</w:t>
            </w:r>
            <w:proofErr w:type="spellEnd"/>
            <w:r w:rsidRPr="00CD555D">
              <w:rPr>
                <w:rFonts w:ascii="Times New Roman" w:hAnsi="Times New Roman"/>
                <w:sz w:val="20"/>
                <w:szCs w:val="20"/>
                <w:lang w:val="en-US"/>
              </w:rPr>
              <w:t xml:space="preserve">. </w:t>
            </w:r>
          </w:p>
        </w:tc>
        <w:tc>
          <w:tcPr>
            <w:tcW w:w="2297" w:type="dxa"/>
            <w:gridSpan w:val="2"/>
            <w:tcBorders>
              <w:top w:val="single" w:sz="4" w:space="0" w:color="auto"/>
              <w:left w:val="single" w:sz="4" w:space="0" w:color="auto"/>
              <w:bottom w:val="single" w:sz="4" w:space="0" w:color="auto"/>
              <w:right w:val="single" w:sz="4" w:space="0" w:color="auto"/>
            </w:tcBorders>
          </w:tcPr>
          <w:p w14:paraId="1EA7B658" w14:textId="77777777" w:rsidR="0046421A" w:rsidRPr="00CD555D" w:rsidRDefault="0046421A" w:rsidP="00F04926">
            <w:pPr>
              <w:pStyle w:val="msonormalbullet2gif"/>
              <w:spacing w:before="0" w:beforeAutospacing="0" w:after="0" w:afterAutospacing="0"/>
              <w:contextualSpacing/>
              <w:jc w:val="center"/>
              <w:rPr>
                <w:sz w:val="20"/>
                <w:szCs w:val="20"/>
                <w:lang w:val="en-US"/>
              </w:rPr>
            </w:pPr>
          </w:p>
        </w:tc>
        <w:tc>
          <w:tcPr>
            <w:tcW w:w="2126" w:type="dxa"/>
            <w:tcBorders>
              <w:top w:val="single" w:sz="4" w:space="0" w:color="auto"/>
              <w:left w:val="single" w:sz="4" w:space="0" w:color="auto"/>
              <w:bottom w:val="single" w:sz="4" w:space="0" w:color="auto"/>
              <w:right w:val="single" w:sz="4" w:space="0" w:color="auto"/>
            </w:tcBorders>
          </w:tcPr>
          <w:p w14:paraId="230B18C0" w14:textId="77777777" w:rsidR="0046421A" w:rsidRPr="00CD555D" w:rsidRDefault="0046421A" w:rsidP="00F04926">
            <w:pPr>
              <w:pStyle w:val="msonormalbullet2gif"/>
              <w:spacing w:before="0" w:beforeAutospacing="0" w:after="0" w:afterAutospacing="0"/>
              <w:contextualSpacing/>
              <w:jc w:val="center"/>
              <w:rPr>
                <w:sz w:val="20"/>
                <w:szCs w:val="20"/>
              </w:rPr>
            </w:pPr>
            <w:r w:rsidRPr="00CD555D">
              <w:rPr>
                <w:sz w:val="20"/>
                <w:szCs w:val="20"/>
              </w:rPr>
              <w:t>+</w:t>
            </w:r>
          </w:p>
        </w:tc>
      </w:tr>
      <w:tr w:rsidR="0046421A" w:rsidRPr="00CD555D" w14:paraId="45534B72" w14:textId="77777777" w:rsidTr="00F04926">
        <w:tc>
          <w:tcPr>
            <w:tcW w:w="5216" w:type="dxa"/>
            <w:tcBorders>
              <w:left w:val="single" w:sz="4" w:space="0" w:color="auto"/>
              <w:right w:val="single" w:sz="4" w:space="0" w:color="auto"/>
            </w:tcBorders>
          </w:tcPr>
          <w:p w14:paraId="3F227D61" w14:textId="77777777" w:rsidR="0046421A" w:rsidRPr="00CD555D" w:rsidRDefault="0046421A" w:rsidP="00F04926">
            <w:pPr>
              <w:spacing w:after="0" w:line="240" w:lineRule="auto"/>
              <w:contextualSpacing/>
              <w:jc w:val="both"/>
              <w:rPr>
                <w:rFonts w:ascii="Times New Roman" w:hAnsi="Times New Roman"/>
                <w:sz w:val="20"/>
                <w:szCs w:val="20"/>
                <w:lang w:val="en-US"/>
              </w:rPr>
            </w:pPr>
            <w:proofErr w:type="spellStart"/>
            <w:r w:rsidRPr="00CD555D">
              <w:rPr>
                <w:rFonts w:ascii="Times New Roman" w:hAnsi="Times New Roman"/>
                <w:i/>
                <w:iCs/>
                <w:sz w:val="20"/>
                <w:szCs w:val="20"/>
                <w:lang w:val="en-US"/>
              </w:rPr>
              <w:t>Phalaroides</w:t>
            </w:r>
            <w:proofErr w:type="spellEnd"/>
            <w:r w:rsidRPr="00CD555D">
              <w:rPr>
                <w:rFonts w:ascii="Times New Roman" w:hAnsi="Times New Roman"/>
                <w:i/>
                <w:iCs/>
                <w:sz w:val="20"/>
                <w:szCs w:val="20"/>
                <w:lang w:val="en-US"/>
              </w:rPr>
              <w:t xml:space="preserve"> </w:t>
            </w:r>
            <w:proofErr w:type="spellStart"/>
            <w:r w:rsidRPr="00CD555D">
              <w:rPr>
                <w:rFonts w:ascii="Times New Roman" w:hAnsi="Times New Roman"/>
                <w:i/>
                <w:iCs/>
                <w:sz w:val="20"/>
                <w:szCs w:val="20"/>
                <w:lang w:val="en-US"/>
              </w:rPr>
              <w:t>arundinacea</w:t>
            </w:r>
            <w:proofErr w:type="spellEnd"/>
            <w:r w:rsidRPr="00CD555D">
              <w:rPr>
                <w:rFonts w:ascii="Times New Roman" w:hAnsi="Times New Roman"/>
                <w:sz w:val="20"/>
                <w:szCs w:val="20"/>
                <w:lang w:val="en-US"/>
              </w:rPr>
              <w:t xml:space="preserve"> (L.) </w:t>
            </w:r>
            <w:proofErr w:type="spellStart"/>
            <w:r w:rsidRPr="00CD555D">
              <w:rPr>
                <w:rFonts w:ascii="Times New Roman" w:hAnsi="Times New Roman"/>
                <w:sz w:val="20"/>
                <w:szCs w:val="20"/>
                <w:lang w:val="en-US"/>
              </w:rPr>
              <w:t>Rauschert</w:t>
            </w:r>
            <w:proofErr w:type="spellEnd"/>
          </w:p>
        </w:tc>
        <w:tc>
          <w:tcPr>
            <w:tcW w:w="2297" w:type="dxa"/>
            <w:gridSpan w:val="2"/>
            <w:tcBorders>
              <w:top w:val="single" w:sz="4" w:space="0" w:color="auto"/>
              <w:left w:val="single" w:sz="4" w:space="0" w:color="auto"/>
              <w:bottom w:val="single" w:sz="4" w:space="0" w:color="auto"/>
              <w:right w:val="single" w:sz="4" w:space="0" w:color="auto"/>
            </w:tcBorders>
          </w:tcPr>
          <w:p w14:paraId="2930C1E4" w14:textId="77777777" w:rsidR="0046421A" w:rsidRPr="00CD555D" w:rsidRDefault="0046421A" w:rsidP="00F04926">
            <w:pPr>
              <w:pStyle w:val="msonormalbullet2gif"/>
              <w:spacing w:before="0" w:beforeAutospacing="0" w:after="0" w:afterAutospacing="0"/>
              <w:contextualSpacing/>
              <w:jc w:val="center"/>
              <w:rPr>
                <w:sz w:val="20"/>
                <w:szCs w:val="20"/>
                <w:lang w:val="en-US"/>
              </w:rPr>
            </w:pPr>
          </w:p>
        </w:tc>
        <w:tc>
          <w:tcPr>
            <w:tcW w:w="2126" w:type="dxa"/>
            <w:tcBorders>
              <w:top w:val="single" w:sz="4" w:space="0" w:color="auto"/>
              <w:left w:val="single" w:sz="4" w:space="0" w:color="auto"/>
              <w:bottom w:val="single" w:sz="4" w:space="0" w:color="auto"/>
              <w:right w:val="single" w:sz="4" w:space="0" w:color="auto"/>
            </w:tcBorders>
          </w:tcPr>
          <w:p w14:paraId="4E8AFE86" w14:textId="77777777" w:rsidR="0046421A" w:rsidRPr="00CD555D" w:rsidRDefault="0046421A" w:rsidP="00F04926">
            <w:pPr>
              <w:pStyle w:val="msonormalbullet2gif"/>
              <w:spacing w:before="0" w:beforeAutospacing="0" w:after="0" w:afterAutospacing="0"/>
              <w:contextualSpacing/>
              <w:jc w:val="center"/>
              <w:rPr>
                <w:sz w:val="20"/>
                <w:szCs w:val="20"/>
              </w:rPr>
            </w:pPr>
            <w:r w:rsidRPr="00CD555D">
              <w:rPr>
                <w:sz w:val="20"/>
                <w:szCs w:val="20"/>
              </w:rPr>
              <w:t>+</w:t>
            </w:r>
          </w:p>
        </w:tc>
      </w:tr>
      <w:tr w:rsidR="0046421A" w:rsidRPr="00CD555D" w14:paraId="6AC52131" w14:textId="77777777" w:rsidTr="00F04926">
        <w:tc>
          <w:tcPr>
            <w:tcW w:w="5216" w:type="dxa"/>
            <w:tcBorders>
              <w:left w:val="single" w:sz="4" w:space="0" w:color="auto"/>
              <w:right w:val="single" w:sz="4" w:space="0" w:color="auto"/>
            </w:tcBorders>
          </w:tcPr>
          <w:p w14:paraId="27823C6B" w14:textId="77777777" w:rsidR="0046421A" w:rsidRPr="00CD555D" w:rsidRDefault="0046421A" w:rsidP="00F04926">
            <w:pPr>
              <w:spacing w:after="0" w:line="240" w:lineRule="auto"/>
              <w:contextualSpacing/>
              <w:jc w:val="both"/>
              <w:rPr>
                <w:rFonts w:ascii="Times New Roman" w:hAnsi="Times New Roman"/>
                <w:i/>
                <w:iCs/>
                <w:sz w:val="20"/>
                <w:szCs w:val="20"/>
                <w:lang w:val="en-US"/>
              </w:rPr>
            </w:pPr>
            <w:r w:rsidRPr="00CD555D">
              <w:rPr>
                <w:rFonts w:ascii="Times New Roman" w:hAnsi="Times New Roman"/>
                <w:i/>
                <w:iCs/>
                <w:sz w:val="20"/>
                <w:szCs w:val="20"/>
                <w:lang w:val="en-US"/>
              </w:rPr>
              <w:t>Phleum pratensis</w:t>
            </w:r>
            <w:r w:rsidRPr="00CD555D">
              <w:rPr>
                <w:rFonts w:ascii="Times New Roman" w:hAnsi="Times New Roman"/>
                <w:sz w:val="20"/>
                <w:szCs w:val="20"/>
                <w:lang w:val="en-US"/>
              </w:rPr>
              <w:t xml:space="preserve"> L.</w:t>
            </w:r>
          </w:p>
        </w:tc>
        <w:tc>
          <w:tcPr>
            <w:tcW w:w="2297" w:type="dxa"/>
            <w:gridSpan w:val="2"/>
            <w:tcBorders>
              <w:top w:val="single" w:sz="4" w:space="0" w:color="auto"/>
              <w:left w:val="single" w:sz="4" w:space="0" w:color="auto"/>
              <w:bottom w:val="single" w:sz="4" w:space="0" w:color="auto"/>
              <w:right w:val="single" w:sz="4" w:space="0" w:color="auto"/>
            </w:tcBorders>
          </w:tcPr>
          <w:p w14:paraId="4A548CD8" w14:textId="77777777" w:rsidR="0046421A" w:rsidRPr="00CD555D" w:rsidRDefault="0046421A" w:rsidP="00F04926">
            <w:pPr>
              <w:pStyle w:val="msonormalbullet2gif"/>
              <w:spacing w:before="0" w:beforeAutospacing="0" w:after="0" w:afterAutospacing="0"/>
              <w:contextualSpacing/>
              <w:jc w:val="center"/>
              <w:rPr>
                <w:sz w:val="20"/>
                <w:szCs w:val="20"/>
              </w:rPr>
            </w:pPr>
            <w:r w:rsidRPr="00CD555D">
              <w:rPr>
                <w:sz w:val="20"/>
                <w:szCs w:val="20"/>
              </w:rPr>
              <w:t>+</w:t>
            </w:r>
          </w:p>
        </w:tc>
        <w:tc>
          <w:tcPr>
            <w:tcW w:w="2126" w:type="dxa"/>
            <w:tcBorders>
              <w:top w:val="single" w:sz="4" w:space="0" w:color="auto"/>
              <w:left w:val="single" w:sz="4" w:space="0" w:color="auto"/>
              <w:bottom w:val="single" w:sz="4" w:space="0" w:color="auto"/>
              <w:right w:val="single" w:sz="4" w:space="0" w:color="auto"/>
            </w:tcBorders>
          </w:tcPr>
          <w:p w14:paraId="28AC083F" w14:textId="77777777" w:rsidR="0046421A" w:rsidRPr="00CD555D" w:rsidRDefault="0046421A" w:rsidP="00F04926">
            <w:pPr>
              <w:pStyle w:val="msonormalbullet2gif"/>
              <w:spacing w:before="0" w:beforeAutospacing="0" w:after="0" w:afterAutospacing="0"/>
              <w:contextualSpacing/>
              <w:jc w:val="center"/>
              <w:rPr>
                <w:sz w:val="20"/>
                <w:szCs w:val="20"/>
                <w:lang w:val="en-US"/>
              </w:rPr>
            </w:pPr>
          </w:p>
        </w:tc>
      </w:tr>
      <w:tr w:rsidR="0046421A" w:rsidRPr="00CD555D" w14:paraId="37F6B25B" w14:textId="77777777" w:rsidTr="00F04926">
        <w:tc>
          <w:tcPr>
            <w:tcW w:w="5216" w:type="dxa"/>
            <w:tcBorders>
              <w:left w:val="single" w:sz="4" w:space="0" w:color="auto"/>
              <w:right w:val="single" w:sz="4" w:space="0" w:color="auto"/>
            </w:tcBorders>
          </w:tcPr>
          <w:p w14:paraId="27973982" w14:textId="77777777" w:rsidR="0046421A" w:rsidRPr="00CD555D" w:rsidRDefault="0046421A" w:rsidP="00F04926">
            <w:pPr>
              <w:spacing w:after="0" w:line="240" w:lineRule="auto"/>
              <w:contextualSpacing/>
              <w:jc w:val="both"/>
              <w:rPr>
                <w:rFonts w:ascii="Times New Roman" w:hAnsi="Times New Roman"/>
                <w:sz w:val="20"/>
                <w:szCs w:val="20"/>
                <w:lang w:val="en-US"/>
              </w:rPr>
            </w:pPr>
            <w:proofErr w:type="spellStart"/>
            <w:r w:rsidRPr="00CD555D">
              <w:rPr>
                <w:rFonts w:ascii="Times New Roman" w:hAnsi="Times New Roman"/>
                <w:i/>
                <w:iCs/>
                <w:sz w:val="20"/>
                <w:szCs w:val="20"/>
                <w:lang w:val="en-US"/>
              </w:rPr>
              <w:t>Poa</w:t>
            </w:r>
            <w:proofErr w:type="spellEnd"/>
            <w:r w:rsidRPr="00CD555D">
              <w:rPr>
                <w:rFonts w:ascii="Times New Roman" w:hAnsi="Times New Roman"/>
                <w:i/>
                <w:iCs/>
                <w:sz w:val="20"/>
                <w:szCs w:val="20"/>
                <w:lang w:val="en-US"/>
              </w:rPr>
              <w:t xml:space="preserve"> pratensis</w:t>
            </w:r>
            <w:r w:rsidRPr="00CD555D">
              <w:rPr>
                <w:rFonts w:ascii="Times New Roman" w:hAnsi="Times New Roman"/>
                <w:sz w:val="20"/>
                <w:szCs w:val="20"/>
                <w:lang w:val="en-US"/>
              </w:rPr>
              <w:t xml:space="preserve"> L.</w:t>
            </w:r>
            <w:r w:rsidRPr="00CD555D">
              <w:rPr>
                <w:rFonts w:ascii="Times New Roman" w:hAnsi="Times New Roman"/>
                <w:i/>
                <w:iCs/>
                <w:sz w:val="20"/>
                <w:szCs w:val="20"/>
                <w:lang w:val="en-US"/>
              </w:rPr>
              <w:t xml:space="preserve"> </w:t>
            </w:r>
          </w:p>
        </w:tc>
        <w:tc>
          <w:tcPr>
            <w:tcW w:w="2297" w:type="dxa"/>
            <w:gridSpan w:val="2"/>
            <w:tcBorders>
              <w:top w:val="single" w:sz="4" w:space="0" w:color="auto"/>
              <w:left w:val="single" w:sz="4" w:space="0" w:color="auto"/>
              <w:bottom w:val="single" w:sz="4" w:space="0" w:color="auto"/>
              <w:right w:val="single" w:sz="4" w:space="0" w:color="auto"/>
            </w:tcBorders>
          </w:tcPr>
          <w:p w14:paraId="6F85E87F" w14:textId="77777777" w:rsidR="0046421A" w:rsidRPr="00CD555D" w:rsidRDefault="0046421A" w:rsidP="00F04926">
            <w:pPr>
              <w:pStyle w:val="msonormalbullet2gif"/>
              <w:spacing w:before="0" w:beforeAutospacing="0" w:after="0" w:afterAutospacing="0"/>
              <w:contextualSpacing/>
              <w:jc w:val="center"/>
              <w:rPr>
                <w:sz w:val="20"/>
                <w:szCs w:val="20"/>
              </w:rPr>
            </w:pPr>
            <w:r w:rsidRPr="00CD555D">
              <w:rPr>
                <w:sz w:val="20"/>
                <w:szCs w:val="20"/>
              </w:rPr>
              <w:t>+</w:t>
            </w:r>
          </w:p>
        </w:tc>
        <w:tc>
          <w:tcPr>
            <w:tcW w:w="2126" w:type="dxa"/>
            <w:tcBorders>
              <w:top w:val="single" w:sz="4" w:space="0" w:color="auto"/>
              <w:left w:val="single" w:sz="4" w:space="0" w:color="auto"/>
              <w:bottom w:val="single" w:sz="4" w:space="0" w:color="auto"/>
              <w:right w:val="single" w:sz="4" w:space="0" w:color="auto"/>
            </w:tcBorders>
          </w:tcPr>
          <w:p w14:paraId="7F3539C8" w14:textId="77777777" w:rsidR="0046421A" w:rsidRPr="00CD555D" w:rsidRDefault="0046421A" w:rsidP="00F04926">
            <w:pPr>
              <w:pStyle w:val="msonormalbullet2gif"/>
              <w:spacing w:before="0" w:beforeAutospacing="0" w:after="0" w:afterAutospacing="0"/>
              <w:contextualSpacing/>
              <w:jc w:val="center"/>
              <w:rPr>
                <w:sz w:val="20"/>
                <w:szCs w:val="20"/>
                <w:lang w:val="en-US"/>
              </w:rPr>
            </w:pPr>
          </w:p>
        </w:tc>
      </w:tr>
      <w:tr w:rsidR="0046421A" w:rsidRPr="00CD555D" w14:paraId="6B2A8DA6" w14:textId="77777777" w:rsidTr="00F04926">
        <w:tc>
          <w:tcPr>
            <w:tcW w:w="5216" w:type="dxa"/>
            <w:tcBorders>
              <w:left w:val="single" w:sz="4" w:space="0" w:color="auto"/>
              <w:right w:val="single" w:sz="4" w:space="0" w:color="auto"/>
            </w:tcBorders>
          </w:tcPr>
          <w:p w14:paraId="0E251AEA" w14:textId="77777777" w:rsidR="0046421A" w:rsidRPr="00CD555D" w:rsidRDefault="0046421A" w:rsidP="00F04926">
            <w:pPr>
              <w:spacing w:after="0" w:line="240" w:lineRule="auto"/>
              <w:contextualSpacing/>
              <w:jc w:val="both"/>
              <w:rPr>
                <w:rFonts w:ascii="Times New Roman" w:hAnsi="Times New Roman"/>
                <w:i/>
                <w:iCs/>
                <w:sz w:val="20"/>
                <w:szCs w:val="20"/>
                <w:lang w:val="en-US"/>
              </w:rPr>
            </w:pPr>
            <w:proofErr w:type="spellStart"/>
            <w:r w:rsidRPr="00CD555D">
              <w:rPr>
                <w:rFonts w:ascii="Times New Roman" w:hAnsi="Times New Roman"/>
                <w:i/>
                <w:iCs/>
                <w:sz w:val="20"/>
                <w:szCs w:val="20"/>
                <w:lang w:val="en-US"/>
              </w:rPr>
              <w:t>Polypogon</w:t>
            </w:r>
            <w:proofErr w:type="spellEnd"/>
            <w:r w:rsidRPr="00CD555D">
              <w:rPr>
                <w:rFonts w:ascii="Times New Roman" w:hAnsi="Times New Roman"/>
                <w:i/>
                <w:iCs/>
                <w:sz w:val="20"/>
                <w:szCs w:val="20"/>
                <w:lang w:val="en-US"/>
              </w:rPr>
              <w:t xml:space="preserve"> </w:t>
            </w:r>
            <w:proofErr w:type="spellStart"/>
            <w:r w:rsidRPr="00CD555D">
              <w:rPr>
                <w:rFonts w:ascii="Times New Roman" w:hAnsi="Times New Roman"/>
                <w:i/>
                <w:iCs/>
                <w:sz w:val="20"/>
                <w:szCs w:val="20"/>
                <w:lang w:val="en-US"/>
              </w:rPr>
              <w:t>monspeliensis</w:t>
            </w:r>
            <w:proofErr w:type="spellEnd"/>
            <w:r w:rsidRPr="00CD555D">
              <w:rPr>
                <w:rFonts w:ascii="Times New Roman" w:hAnsi="Times New Roman"/>
                <w:sz w:val="20"/>
                <w:szCs w:val="20"/>
                <w:lang w:val="en-US"/>
              </w:rPr>
              <w:t xml:space="preserve"> (L.) </w:t>
            </w:r>
            <w:proofErr w:type="spellStart"/>
            <w:r w:rsidRPr="00CD555D">
              <w:rPr>
                <w:rFonts w:ascii="Times New Roman" w:hAnsi="Times New Roman"/>
                <w:sz w:val="20"/>
                <w:szCs w:val="20"/>
                <w:lang w:val="en-US"/>
              </w:rPr>
              <w:t>Desf</w:t>
            </w:r>
            <w:proofErr w:type="spellEnd"/>
            <w:r w:rsidRPr="00CD555D">
              <w:rPr>
                <w:rFonts w:ascii="Times New Roman" w:hAnsi="Times New Roman"/>
                <w:sz w:val="20"/>
                <w:szCs w:val="20"/>
                <w:lang w:val="en-US"/>
              </w:rPr>
              <w:t>.</w:t>
            </w:r>
          </w:p>
        </w:tc>
        <w:tc>
          <w:tcPr>
            <w:tcW w:w="2297" w:type="dxa"/>
            <w:gridSpan w:val="2"/>
            <w:tcBorders>
              <w:top w:val="single" w:sz="4" w:space="0" w:color="auto"/>
              <w:left w:val="single" w:sz="4" w:space="0" w:color="auto"/>
              <w:bottom w:val="single" w:sz="4" w:space="0" w:color="auto"/>
              <w:right w:val="single" w:sz="4" w:space="0" w:color="auto"/>
            </w:tcBorders>
          </w:tcPr>
          <w:p w14:paraId="40862BEB" w14:textId="77777777" w:rsidR="0046421A" w:rsidRPr="00CD555D" w:rsidRDefault="0046421A" w:rsidP="00F04926">
            <w:pPr>
              <w:pStyle w:val="msonormalbullet2gif"/>
              <w:spacing w:before="0" w:beforeAutospacing="0" w:after="0" w:afterAutospacing="0"/>
              <w:contextualSpacing/>
              <w:jc w:val="center"/>
              <w:rPr>
                <w:sz w:val="20"/>
                <w:szCs w:val="20"/>
                <w:lang w:val="en-US"/>
              </w:rPr>
            </w:pPr>
          </w:p>
        </w:tc>
        <w:tc>
          <w:tcPr>
            <w:tcW w:w="2126" w:type="dxa"/>
            <w:tcBorders>
              <w:top w:val="single" w:sz="4" w:space="0" w:color="auto"/>
              <w:left w:val="single" w:sz="4" w:space="0" w:color="auto"/>
              <w:bottom w:val="single" w:sz="4" w:space="0" w:color="auto"/>
              <w:right w:val="single" w:sz="4" w:space="0" w:color="auto"/>
            </w:tcBorders>
          </w:tcPr>
          <w:p w14:paraId="764FB6F3" w14:textId="77777777" w:rsidR="0046421A" w:rsidRPr="00CD555D" w:rsidRDefault="0046421A" w:rsidP="00F04926">
            <w:pPr>
              <w:pStyle w:val="msonormalbullet2gif"/>
              <w:spacing w:before="0" w:beforeAutospacing="0" w:after="0" w:afterAutospacing="0"/>
              <w:contextualSpacing/>
              <w:jc w:val="center"/>
              <w:rPr>
                <w:sz w:val="20"/>
                <w:szCs w:val="20"/>
              </w:rPr>
            </w:pPr>
            <w:r w:rsidRPr="00CD555D">
              <w:rPr>
                <w:sz w:val="20"/>
                <w:szCs w:val="20"/>
              </w:rPr>
              <w:t>+</w:t>
            </w:r>
          </w:p>
        </w:tc>
      </w:tr>
      <w:tr w:rsidR="0046421A" w:rsidRPr="00CD555D" w14:paraId="54BC0EFA" w14:textId="77777777" w:rsidTr="00F04926">
        <w:tc>
          <w:tcPr>
            <w:tcW w:w="9639" w:type="dxa"/>
            <w:gridSpan w:val="4"/>
            <w:tcBorders>
              <w:left w:val="single" w:sz="4" w:space="0" w:color="auto"/>
              <w:right w:val="single" w:sz="4" w:space="0" w:color="auto"/>
            </w:tcBorders>
          </w:tcPr>
          <w:p w14:paraId="5A88FF6E"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lastRenderedPageBreak/>
              <w:t xml:space="preserve">Plantaginaceae </w:t>
            </w:r>
            <w:proofErr w:type="spellStart"/>
            <w:r w:rsidRPr="00CD555D">
              <w:rPr>
                <w:sz w:val="20"/>
                <w:szCs w:val="20"/>
                <w:lang w:val="en-US"/>
              </w:rPr>
              <w:t>Juss</w:t>
            </w:r>
            <w:proofErr w:type="spellEnd"/>
            <w:r w:rsidRPr="00CD555D">
              <w:rPr>
                <w:sz w:val="20"/>
                <w:szCs w:val="20"/>
                <w:lang w:val="en-US"/>
              </w:rPr>
              <w:t>.</w:t>
            </w:r>
          </w:p>
        </w:tc>
      </w:tr>
      <w:tr w:rsidR="0046421A" w:rsidRPr="00CD555D" w14:paraId="50FDEE48" w14:textId="77777777" w:rsidTr="00F04926">
        <w:tc>
          <w:tcPr>
            <w:tcW w:w="5216" w:type="dxa"/>
            <w:tcBorders>
              <w:left w:val="single" w:sz="4" w:space="0" w:color="auto"/>
              <w:right w:val="single" w:sz="4" w:space="0" w:color="auto"/>
            </w:tcBorders>
          </w:tcPr>
          <w:p w14:paraId="4D977BDD" w14:textId="77777777" w:rsidR="0046421A" w:rsidRPr="00CD555D" w:rsidRDefault="0046421A" w:rsidP="00F04926">
            <w:pPr>
              <w:spacing w:after="0" w:line="240" w:lineRule="auto"/>
              <w:contextualSpacing/>
              <w:jc w:val="both"/>
              <w:rPr>
                <w:rFonts w:ascii="Times New Roman" w:hAnsi="Times New Roman"/>
                <w:sz w:val="20"/>
                <w:szCs w:val="20"/>
                <w:lang w:val="en-US"/>
              </w:rPr>
            </w:pPr>
            <w:proofErr w:type="spellStart"/>
            <w:r w:rsidRPr="00CD555D">
              <w:rPr>
                <w:rFonts w:ascii="Times New Roman" w:hAnsi="Times New Roman"/>
                <w:i/>
                <w:iCs/>
                <w:sz w:val="20"/>
                <w:szCs w:val="20"/>
                <w:lang w:val="en-US"/>
              </w:rPr>
              <w:t>Plantago</w:t>
            </w:r>
            <w:proofErr w:type="spellEnd"/>
            <w:r w:rsidRPr="00CD555D">
              <w:rPr>
                <w:rFonts w:ascii="Times New Roman" w:hAnsi="Times New Roman"/>
                <w:i/>
                <w:iCs/>
                <w:sz w:val="20"/>
                <w:szCs w:val="20"/>
                <w:lang w:val="en-US"/>
              </w:rPr>
              <w:t xml:space="preserve"> angustifolia </w:t>
            </w:r>
            <w:r w:rsidRPr="00CD555D">
              <w:rPr>
                <w:rFonts w:ascii="Times New Roman" w:hAnsi="Times New Roman"/>
                <w:sz w:val="20"/>
                <w:szCs w:val="20"/>
                <w:lang w:val="en-US"/>
              </w:rPr>
              <w:t xml:space="preserve">Phil. </w:t>
            </w:r>
          </w:p>
        </w:tc>
        <w:tc>
          <w:tcPr>
            <w:tcW w:w="2297" w:type="dxa"/>
            <w:gridSpan w:val="2"/>
            <w:tcBorders>
              <w:top w:val="single" w:sz="4" w:space="0" w:color="auto"/>
              <w:left w:val="single" w:sz="4" w:space="0" w:color="auto"/>
              <w:bottom w:val="single" w:sz="4" w:space="0" w:color="auto"/>
              <w:right w:val="single" w:sz="4" w:space="0" w:color="auto"/>
            </w:tcBorders>
          </w:tcPr>
          <w:p w14:paraId="4777AE78" w14:textId="77777777" w:rsidR="0046421A" w:rsidRPr="00CD555D" w:rsidRDefault="0046421A" w:rsidP="00F04926">
            <w:pPr>
              <w:pStyle w:val="msonormalbullet2gif"/>
              <w:spacing w:before="0" w:beforeAutospacing="0" w:after="0" w:afterAutospacing="0"/>
              <w:contextualSpacing/>
              <w:jc w:val="center"/>
              <w:rPr>
                <w:sz w:val="20"/>
                <w:szCs w:val="20"/>
                <w:lang w:val="en-US"/>
              </w:rPr>
            </w:pPr>
          </w:p>
        </w:tc>
        <w:tc>
          <w:tcPr>
            <w:tcW w:w="2126" w:type="dxa"/>
            <w:tcBorders>
              <w:top w:val="single" w:sz="4" w:space="0" w:color="auto"/>
              <w:left w:val="single" w:sz="4" w:space="0" w:color="auto"/>
              <w:bottom w:val="single" w:sz="4" w:space="0" w:color="auto"/>
              <w:right w:val="single" w:sz="4" w:space="0" w:color="auto"/>
            </w:tcBorders>
          </w:tcPr>
          <w:p w14:paraId="556CFB9F" w14:textId="77777777" w:rsidR="0046421A" w:rsidRPr="00CD555D" w:rsidRDefault="0046421A" w:rsidP="00F04926">
            <w:pPr>
              <w:pStyle w:val="msonormalbullet2gif"/>
              <w:spacing w:before="0" w:beforeAutospacing="0" w:after="0" w:afterAutospacing="0"/>
              <w:contextualSpacing/>
              <w:jc w:val="center"/>
              <w:rPr>
                <w:sz w:val="20"/>
                <w:szCs w:val="20"/>
              </w:rPr>
            </w:pPr>
            <w:r w:rsidRPr="00CD555D">
              <w:rPr>
                <w:sz w:val="20"/>
                <w:szCs w:val="20"/>
              </w:rPr>
              <w:t>+</w:t>
            </w:r>
          </w:p>
        </w:tc>
      </w:tr>
      <w:tr w:rsidR="0046421A" w:rsidRPr="00CD555D" w14:paraId="4FDDE982" w14:textId="77777777" w:rsidTr="00F04926">
        <w:tc>
          <w:tcPr>
            <w:tcW w:w="5216" w:type="dxa"/>
            <w:tcBorders>
              <w:left w:val="single" w:sz="4" w:space="0" w:color="auto"/>
              <w:right w:val="single" w:sz="4" w:space="0" w:color="auto"/>
            </w:tcBorders>
          </w:tcPr>
          <w:p w14:paraId="38AB3319" w14:textId="77777777" w:rsidR="0046421A" w:rsidRPr="00CD555D" w:rsidRDefault="0046421A" w:rsidP="00F04926">
            <w:pPr>
              <w:spacing w:after="0" w:line="240" w:lineRule="auto"/>
              <w:contextualSpacing/>
              <w:jc w:val="both"/>
              <w:rPr>
                <w:rFonts w:ascii="Times New Roman" w:hAnsi="Times New Roman"/>
                <w:sz w:val="20"/>
                <w:szCs w:val="20"/>
                <w:lang w:val="en-US"/>
              </w:rPr>
            </w:pPr>
            <w:r w:rsidRPr="00CD555D">
              <w:rPr>
                <w:rFonts w:ascii="Times New Roman" w:hAnsi="Times New Roman"/>
                <w:i/>
                <w:iCs/>
                <w:sz w:val="20"/>
                <w:szCs w:val="20"/>
                <w:lang w:val="en-US"/>
              </w:rPr>
              <w:t>P</w:t>
            </w:r>
            <w:r w:rsidRPr="00CD555D">
              <w:rPr>
                <w:rFonts w:ascii="Times New Roman" w:hAnsi="Times New Roman"/>
                <w:i/>
                <w:iCs/>
                <w:sz w:val="20"/>
                <w:szCs w:val="20"/>
              </w:rPr>
              <w:t>.</w:t>
            </w:r>
            <w:r w:rsidRPr="00CD555D">
              <w:rPr>
                <w:rFonts w:ascii="Times New Roman" w:hAnsi="Times New Roman"/>
                <w:i/>
                <w:iCs/>
                <w:sz w:val="20"/>
                <w:szCs w:val="20"/>
                <w:lang w:val="en-US"/>
              </w:rPr>
              <w:t xml:space="preserve"> </w:t>
            </w:r>
            <w:proofErr w:type="spellStart"/>
            <w:r w:rsidRPr="00CD555D">
              <w:rPr>
                <w:rFonts w:ascii="Times New Roman" w:hAnsi="Times New Roman"/>
                <w:i/>
                <w:iCs/>
                <w:sz w:val="20"/>
                <w:szCs w:val="20"/>
                <w:lang w:val="en-US"/>
              </w:rPr>
              <w:t>maritima</w:t>
            </w:r>
            <w:proofErr w:type="spellEnd"/>
            <w:r w:rsidRPr="00CD555D">
              <w:rPr>
                <w:rFonts w:ascii="Times New Roman" w:hAnsi="Times New Roman"/>
                <w:sz w:val="20"/>
                <w:szCs w:val="20"/>
                <w:lang w:val="en-US"/>
              </w:rPr>
              <w:t xml:space="preserve"> L.</w:t>
            </w:r>
          </w:p>
        </w:tc>
        <w:tc>
          <w:tcPr>
            <w:tcW w:w="2297" w:type="dxa"/>
            <w:gridSpan w:val="2"/>
            <w:tcBorders>
              <w:top w:val="single" w:sz="4" w:space="0" w:color="auto"/>
              <w:left w:val="single" w:sz="4" w:space="0" w:color="auto"/>
              <w:bottom w:val="single" w:sz="4" w:space="0" w:color="auto"/>
              <w:right w:val="single" w:sz="4" w:space="0" w:color="auto"/>
            </w:tcBorders>
          </w:tcPr>
          <w:p w14:paraId="1AD411FD" w14:textId="77777777" w:rsidR="0046421A" w:rsidRPr="00CD555D" w:rsidRDefault="0046421A" w:rsidP="00F04926">
            <w:pPr>
              <w:pStyle w:val="msonormalbullet2gif"/>
              <w:spacing w:before="0" w:beforeAutospacing="0" w:after="0" w:afterAutospacing="0"/>
              <w:contextualSpacing/>
              <w:jc w:val="center"/>
              <w:rPr>
                <w:sz w:val="20"/>
                <w:szCs w:val="20"/>
                <w:lang w:val="en-US"/>
              </w:rPr>
            </w:pPr>
          </w:p>
        </w:tc>
        <w:tc>
          <w:tcPr>
            <w:tcW w:w="2126" w:type="dxa"/>
            <w:tcBorders>
              <w:top w:val="single" w:sz="4" w:space="0" w:color="auto"/>
              <w:left w:val="single" w:sz="4" w:space="0" w:color="auto"/>
              <w:bottom w:val="single" w:sz="4" w:space="0" w:color="auto"/>
              <w:right w:val="single" w:sz="4" w:space="0" w:color="auto"/>
            </w:tcBorders>
          </w:tcPr>
          <w:p w14:paraId="54C2CA76" w14:textId="77777777" w:rsidR="0046421A" w:rsidRPr="00CD555D" w:rsidRDefault="0046421A" w:rsidP="00F04926">
            <w:pPr>
              <w:pStyle w:val="msonormalbullet2gif"/>
              <w:spacing w:before="0" w:beforeAutospacing="0" w:after="0" w:afterAutospacing="0"/>
              <w:contextualSpacing/>
              <w:jc w:val="center"/>
              <w:rPr>
                <w:sz w:val="20"/>
                <w:szCs w:val="20"/>
              </w:rPr>
            </w:pPr>
            <w:r w:rsidRPr="00CD555D">
              <w:rPr>
                <w:sz w:val="20"/>
                <w:szCs w:val="20"/>
              </w:rPr>
              <w:t>+</w:t>
            </w:r>
          </w:p>
        </w:tc>
      </w:tr>
      <w:tr w:rsidR="0046421A" w:rsidRPr="00CD555D" w14:paraId="5D024990" w14:textId="77777777" w:rsidTr="00F04926">
        <w:tc>
          <w:tcPr>
            <w:tcW w:w="5216" w:type="dxa"/>
            <w:tcBorders>
              <w:left w:val="single" w:sz="4" w:space="0" w:color="auto"/>
              <w:right w:val="single" w:sz="4" w:space="0" w:color="auto"/>
            </w:tcBorders>
          </w:tcPr>
          <w:p w14:paraId="0F53F580" w14:textId="77777777" w:rsidR="0046421A" w:rsidRPr="00CD555D" w:rsidRDefault="0046421A" w:rsidP="00F04926">
            <w:pPr>
              <w:spacing w:after="0" w:line="240" w:lineRule="auto"/>
              <w:contextualSpacing/>
              <w:jc w:val="both"/>
              <w:rPr>
                <w:rFonts w:ascii="Times New Roman" w:hAnsi="Times New Roman"/>
                <w:sz w:val="20"/>
                <w:szCs w:val="20"/>
                <w:lang w:val="en-US"/>
              </w:rPr>
            </w:pPr>
            <w:r w:rsidRPr="00CD555D">
              <w:rPr>
                <w:rFonts w:ascii="Times New Roman" w:hAnsi="Times New Roman"/>
                <w:i/>
                <w:iCs/>
                <w:sz w:val="20"/>
                <w:szCs w:val="20"/>
                <w:lang w:val="en-US"/>
              </w:rPr>
              <w:t>P</w:t>
            </w:r>
            <w:r w:rsidRPr="00CD555D">
              <w:rPr>
                <w:rFonts w:ascii="Times New Roman" w:hAnsi="Times New Roman"/>
                <w:i/>
                <w:iCs/>
                <w:sz w:val="20"/>
                <w:szCs w:val="20"/>
              </w:rPr>
              <w:t>.</w:t>
            </w:r>
            <w:r w:rsidRPr="00CD555D">
              <w:rPr>
                <w:rFonts w:ascii="Times New Roman" w:hAnsi="Times New Roman"/>
                <w:i/>
                <w:iCs/>
                <w:sz w:val="20"/>
                <w:szCs w:val="20"/>
                <w:lang w:val="en-US"/>
              </w:rPr>
              <w:t xml:space="preserve"> media</w:t>
            </w:r>
            <w:r w:rsidRPr="00CD555D">
              <w:rPr>
                <w:rFonts w:ascii="Times New Roman" w:hAnsi="Times New Roman"/>
                <w:sz w:val="20"/>
                <w:szCs w:val="20"/>
                <w:lang w:val="en-US"/>
              </w:rPr>
              <w:t xml:space="preserve"> L.</w:t>
            </w:r>
          </w:p>
        </w:tc>
        <w:tc>
          <w:tcPr>
            <w:tcW w:w="2297" w:type="dxa"/>
            <w:gridSpan w:val="2"/>
            <w:tcBorders>
              <w:top w:val="single" w:sz="4" w:space="0" w:color="auto"/>
              <w:left w:val="single" w:sz="4" w:space="0" w:color="auto"/>
              <w:bottom w:val="single" w:sz="4" w:space="0" w:color="auto"/>
              <w:right w:val="single" w:sz="4" w:space="0" w:color="auto"/>
            </w:tcBorders>
          </w:tcPr>
          <w:p w14:paraId="22FDD7BD" w14:textId="77777777" w:rsidR="0046421A" w:rsidRPr="00CD555D" w:rsidRDefault="0046421A" w:rsidP="00F04926">
            <w:pPr>
              <w:pStyle w:val="msonormalbullet2gif"/>
              <w:spacing w:before="0" w:beforeAutospacing="0" w:after="0" w:afterAutospacing="0"/>
              <w:contextualSpacing/>
              <w:jc w:val="center"/>
              <w:rPr>
                <w:sz w:val="20"/>
                <w:szCs w:val="20"/>
              </w:rPr>
            </w:pPr>
            <w:r w:rsidRPr="00CD555D">
              <w:rPr>
                <w:sz w:val="20"/>
                <w:szCs w:val="20"/>
              </w:rPr>
              <w:t>+</w:t>
            </w:r>
          </w:p>
        </w:tc>
        <w:tc>
          <w:tcPr>
            <w:tcW w:w="2126" w:type="dxa"/>
            <w:tcBorders>
              <w:top w:val="single" w:sz="4" w:space="0" w:color="auto"/>
              <w:left w:val="single" w:sz="4" w:space="0" w:color="auto"/>
              <w:bottom w:val="single" w:sz="4" w:space="0" w:color="auto"/>
              <w:right w:val="single" w:sz="4" w:space="0" w:color="auto"/>
            </w:tcBorders>
          </w:tcPr>
          <w:p w14:paraId="7F4A35E3" w14:textId="77777777" w:rsidR="0046421A" w:rsidRPr="00CD555D" w:rsidRDefault="0046421A" w:rsidP="00F04926">
            <w:pPr>
              <w:pStyle w:val="msonormalbullet2gif"/>
              <w:spacing w:before="0" w:beforeAutospacing="0" w:after="0" w:afterAutospacing="0"/>
              <w:contextualSpacing/>
              <w:jc w:val="center"/>
              <w:rPr>
                <w:sz w:val="20"/>
                <w:szCs w:val="20"/>
              </w:rPr>
            </w:pPr>
            <w:r w:rsidRPr="00CD555D">
              <w:rPr>
                <w:sz w:val="20"/>
                <w:szCs w:val="20"/>
              </w:rPr>
              <w:t>+</w:t>
            </w:r>
          </w:p>
        </w:tc>
      </w:tr>
      <w:tr w:rsidR="0046421A" w:rsidRPr="00CD555D" w14:paraId="41F1E152" w14:textId="77777777" w:rsidTr="00F04926">
        <w:tc>
          <w:tcPr>
            <w:tcW w:w="9639" w:type="dxa"/>
            <w:gridSpan w:val="4"/>
            <w:tcBorders>
              <w:left w:val="single" w:sz="4" w:space="0" w:color="auto"/>
              <w:right w:val="single" w:sz="4" w:space="0" w:color="auto"/>
            </w:tcBorders>
          </w:tcPr>
          <w:p w14:paraId="3BCCFC25" w14:textId="77777777" w:rsidR="0046421A" w:rsidRPr="00CD555D" w:rsidRDefault="0046421A" w:rsidP="00F04926">
            <w:pPr>
              <w:spacing w:after="0" w:line="240" w:lineRule="auto"/>
              <w:contextualSpacing/>
              <w:jc w:val="center"/>
              <w:rPr>
                <w:rFonts w:ascii="Times New Roman" w:hAnsi="Times New Roman"/>
                <w:sz w:val="20"/>
                <w:szCs w:val="20"/>
                <w:lang w:val="en-US"/>
              </w:rPr>
            </w:pPr>
            <w:proofErr w:type="spellStart"/>
            <w:r w:rsidRPr="00CD555D">
              <w:rPr>
                <w:rFonts w:ascii="Times New Roman" w:hAnsi="Times New Roman"/>
                <w:sz w:val="20"/>
                <w:szCs w:val="20"/>
                <w:lang w:val="en-US"/>
              </w:rPr>
              <w:t>Polygonaceae</w:t>
            </w:r>
            <w:proofErr w:type="spellEnd"/>
            <w:r w:rsidRPr="00CD555D">
              <w:rPr>
                <w:rFonts w:ascii="Times New Roman" w:hAnsi="Times New Roman"/>
                <w:sz w:val="20"/>
                <w:szCs w:val="20"/>
                <w:lang w:val="en-US"/>
              </w:rPr>
              <w:t xml:space="preserve"> </w:t>
            </w:r>
            <w:proofErr w:type="spellStart"/>
            <w:r w:rsidRPr="00CD555D">
              <w:rPr>
                <w:rFonts w:ascii="Times New Roman" w:hAnsi="Times New Roman"/>
                <w:sz w:val="20"/>
                <w:szCs w:val="20"/>
                <w:lang w:val="en-US"/>
              </w:rPr>
              <w:t>Juss</w:t>
            </w:r>
            <w:proofErr w:type="spellEnd"/>
            <w:r w:rsidRPr="00CD555D">
              <w:rPr>
                <w:rFonts w:ascii="Times New Roman" w:hAnsi="Times New Roman"/>
                <w:sz w:val="20"/>
                <w:szCs w:val="20"/>
                <w:lang w:val="en-US"/>
              </w:rPr>
              <w:t>.</w:t>
            </w:r>
          </w:p>
        </w:tc>
      </w:tr>
      <w:tr w:rsidR="0046421A" w:rsidRPr="00CD555D" w14:paraId="581B10E2" w14:textId="77777777" w:rsidTr="00F04926">
        <w:tc>
          <w:tcPr>
            <w:tcW w:w="5216" w:type="dxa"/>
            <w:tcBorders>
              <w:left w:val="single" w:sz="4" w:space="0" w:color="auto"/>
              <w:right w:val="single" w:sz="4" w:space="0" w:color="auto"/>
            </w:tcBorders>
          </w:tcPr>
          <w:p w14:paraId="775DE45F" w14:textId="77777777" w:rsidR="0046421A" w:rsidRPr="00CD555D" w:rsidRDefault="0046421A" w:rsidP="00F04926">
            <w:pPr>
              <w:spacing w:after="0" w:line="240" w:lineRule="auto"/>
              <w:contextualSpacing/>
              <w:jc w:val="both"/>
              <w:rPr>
                <w:rFonts w:ascii="Times New Roman" w:hAnsi="Times New Roman"/>
                <w:sz w:val="20"/>
                <w:szCs w:val="20"/>
                <w:lang w:val="en-US"/>
              </w:rPr>
            </w:pPr>
            <w:proofErr w:type="spellStart"/>
            <w:r w:rsidRPr="00CD555D">
              <w:rPr>
                <w:rFonts w:ascii="Times New Roman" w:hAnsi="Times New Roman"/>
                <w:i/>
                <w:iCs/>
                <w:sz w:val="20"/>
                <w:szCs w:val="20"/>
                <w:lang w:val="en-US"/>
              </w:rPr>
              <w:t>Rumex</w:t>
            </w:r>
            <w:proofErr w:type="spellEnd"/>
            <w:r w:rsidRPr="00CD555D">
              <w:rPr>
                <w:rFonts w:ascii="Times New Roman" w:hAnsi="Times New Roman"/>
                <w:i/>
                <w:iCs/>
                <w:sz w:val="20"/>
                <w:szCs w:val="20"/>
                <w:lang w:val="en-US"/>
              </w:rPr>
              <w:t xml:space="preserve"> </w:t>
            </w:r>
            <w:proofErr w:type="spellStart"/>
            <w:r w:rsidRPr="00CD555D">
              <w:rPr>
                <w:rFonts w:ascii="Times New Roman" w:hAnsi="Times New Roman"/>
                <w:i/>
                <w:iCs/>
                <w:sz w:val="20"/>
                <w:szCs w:val="20"/>
                <w:lang w:val="en-US"/>
              </w:rPr>
              <w:t>acetosella</w:t>
            </w:r>
            <w:proofErr w:type="spellEnd"/>
            <w:r w:rsidRPr="00CD555D">
              <w:rPr>
                <w:rFonts w:ascii="Times New Roman" w:hAnsi="Times New Roman"/>
                <w:sz w:val="20"/>
                <w:szCs w:val="20"/>
                <w:lang w:val="en-US"/>
              </w:rPr>
              <w:t xml:space="preserve"> L.</w:t>
            </w:r>
          </w:p>
        </w:tc>
        <w:tc>
          <w:tcPr>
            <w:tcW w:w="2297" w:type="dxa"/>
            <w:gridSpan w:val="2"/>
            <w:tcBorders>
              <w:top w:val="single" w:sz="4" w:space="0" w:color="auto"/>
              <w:left w:val="single" w:sz="4" w:space="0" w:color="auto"/>
              <w:bottom w:val="single" w:sz="4" w:space="0" w:color="auto"/>
              <w:right w:val="single" w:sz="4" w:space="0" w:color="auto"/>
            </w:tcBorders>
          </w:tcPr>
          <w:p w14:paraId="680F0BB1" w14:textId="77777777" w:rsidR="0046421A" w:rsidRPr="00CD555D" w:rsidRDefault="0046421A" w:rsidP="00F04926">
            <w:pPr>
              <w:pStyle w:val="msonormalbullet2gif"/>
              <w:spacing w:before="0" w:beforeAutospacing="0" w:after="0" w:afterAutospacing="0"/>
              <w:contextualSpacing/>
              <w:jc w:val="center"/>
              <w:rPr>
                <w:sz w:val="20"/>
                <w:szCs w:val="20"/>
              </w:rPr>
            </w:pPr>
            <w:r w:rsidRPr="00CD555D">
              <w:rPr>
                <w:sz w:val="20"/>
                <w:szCs w:val="20"/>
              </w:rPr>
              <w:t>+</w:t>
            </w:r>
          </w:p>
        </w:tc>
        <w:tc>
          <w:tcPr>
            <w:tcW w:w="2126" w:type="dxa"/>
            <w:tcBorders>
              <w:top w:val="single" w:sz="4" w:space="0" w:color="auto"/>
              <w:left w:val="single" w:sz="4" w:space="0" w:color="auto"/>
              <w:bottom w:val="single" w:sz="4" w:space="0" w:color="auto"/>
              <w:right w:val="single" w:sz="4" w:space="0" w:color="auto"/>
            </w:tcBorders>
          </w:tcPr>
          <w:p w14:paraId="244076D2" w14:textId="77777777" w:rsidR="0046421A" w:rsidRPr="00CD555D" w:rsidRDefault="0046421A" w:rsidP="00F04926">
            <w:pPr>
              <w:pStyle w:val="msonormalbullet2gif"/>
              <w:spacing w:before="0" w:beforeAutospacing="0" w:after="0" w:afterAutospacing="0"/>
              <w:contextualSpacing/>
              <w:jc w:val="center"/>
              <w:rPr>
                <w:sz w:val="20"/>
                <w:szCs w:val="20"/>
                <w:lang w:val="en-US"/>
              </w:rPr>
            </w:pPr>
          </w:p>
        </w:tc>
      </w:tr>
      <w:tr w:rsidR="0046421A" w:rsidRPr="00CD555D" w14:paraId="5F850FC5" w14:textId="77777777" w:rsidTr="00F04926">
        <w:tc>
          <w:tcPr>
            <w:tcW w:w="5216" w:type="dxa"/>
            <w:tcBorders>
              <w:left w:val="single" w:sz="4" w:space="0" w:color="auto"/>
              <w:right w:val="single" w:sz="4" w:space="0" w:color="auto"/>
            </w:tcBorders>
          </w:tcPr>
          <w:p w14:paraId="21638997" w14:textId="77777777" w:rsidR="0046421A" w:rsidRPr="00CD555D" w:rsidRDefault="0046421A" w:rsidP="00F04926">
            <w:pPr>
              <w:spacing w:after="0" w:line="240" w:lineRule="auto"/>
              <w:contextualSpacing/>
              <w:rPr>
                <w:rFonts w:ascii="Times New Roman" w:hAnsi="Times New Roman"/>
                <w:sz w:val="20"/>
                <w:szCs w:val="20"/>
                <w:lang w:val="en-US"/>
              </w:rPr>
            </w:pPr>
            <w:r w:rsidRPr="00CD555D">
              <w:rPr>
                <w:rFonts w:ascii="Times New Roman" w:hAnsi="Times New Roman"/>
                <w:i/>
                <w:iCs/>
                <w:sz w:val="20"/>
                <w:szCs w:val="20"/>
                <w:lang w:val="en-US"/>
              </w:rPr>
              <w:t xml:space="preserve">R. </w:t>
            </w:r>
            <w:proofErr w:type="spellStart"/>
            <w:r w:rsidRPr="00CD555D">
              <w:rPr>
                <w:rFonts w:ascii="Times New Roman" w:hAnsi="Times New Roman"/>
                <w:i/>
                <w:iCs/>
                <w:sz w:val="20"/>
                <w:szCs w:val="20"/>
                <w:lang w:val="en-US"/>
              </w:rPr>
              <w:t>confertus</w:t>
            </w:r>
            <w:proofErr w:type="spellEnd"/>
            <w:r w:rsidRPr="00CD555D">
              <w:rPr>
                <w:rFonts w:ascii="Times New Roman" w:hAnsi="Times New Roman"/>
                <w:sz w:val="20"/>
                <w:szCs w:val="20"/>
                <w:lang w:val="en-US"/>
              </w:rPr>
              <w:t xml:space="preserve"> </w:t>
            </w:r>
            <w:proofErr w:type="spellStart"/>
            <w:r w:rsidRPr="00CD555D">
              <w:rPr>
                <w:rFonts w:ascii="Times New Roman" w:hAnsi="Times New Roman"/>
                <w:sz w:val="20"/>
                <w:szCs w:val="20"/>
                <w:lang w:val="en-US"/>
              </w:rPr>
              <w:t>Willd</w:t>
            </w:r>
            <w:proofErr w:type="spellEnd"/>
            <w:r w:rsidRPr="00CD555D">
              <w:rPr>
                <w:rFonts w:ascii="Times New Roman" w:hAnsi="Times New Roman"/>
                <w:sz w:val="20"/>
                <w:szCs w:val="20"/>
                <w:lang w:val="en-US"/>
              </w:rPr>
              <w:t>.</w:t>
            </w:r>
          </w:p>
        </w:tc>
        <w:tc>
          <w:tcPr>
            <w:tcW w:w="2297" w:type="dxa"/>
            <w:gridSpan w:val="2"/>
            <w:tcBorders>
              <w:top w:val="single" w:sz="4" w:space="0" w:color="auto"/>
              <w:left w:val="single" w:sz="4" w:space="0" w:color="auto"/>
              <w:bottom w:val="single" w:sz="4" w:space="0" w:color="auto"/>
              <w:right w:val="single" w:sz="4" w:space="0" w:color="auto"/>
            </w:tcBorders>
          </w:tcPr>
          <w:p w14:paraId="02A23762" w14:textId="77777777" w:rsidR="0046421A" w:rsidRPr="00CD555D" w:rsidRDefault="0046421A" w:rsidP="00F04926">
            <w:pPr>
              <w:pStyle w:val="msonormalbullet2gif"/>
              <w:spacing w:before="0" w:beforeAutospacing="0" w:after="0" w:afterAutospacing="0"/>
              <w:contextualSpacing/>
              <w:jc w:val="center"/>
              <w:rPr>
                <w:sz w:val="20"/>
                <w:szCs w:val="20"/>
              </w:rPr>
            </w:pPr>
            <w:r w:rsidRPr="00CD555D">
              <w:rPr>
                <w:sz w:val="20"/>
                <w:szCs w:val="20"/>
              </w:rPr>
              <w:t>+</w:t>
            </w:r>
          </w:p>
        </w:tc>
        <w:tc>
          <w:tcPr>
            <w:tcW w:w="2126" w:type="dxa"/>
            <w:tcBorders>
              <w:top w:val="single" w:sz="4" w:space="0" w:color="auto"/>
              <w:left w:val="single" w:sz="4" w:space="0" w:color="auto"/>
              <w:bottom w:val="single" w:sz="4" w:space="0" w:color="auto"/>
              <w:right w:val="single" w:sz="4" w:space="0" w:color="auto"/>
            </w:tcBorders>
          </w:tcPr>
          <w:p w14:paraId="24334FB1" w14:textId="77777777" w:rsidR="0046421A" w:rsidRPr="00CD555D" w:rsidRDefault="0046421A" w:rsidP="00F04926">
            <w:pPr>
              <w:pStyle w:val="msonormalbullet2gif"/>
              <w:spacing w:before="0" w:beforeAutospacing="0" w:after="0" w:afterAutospacing="0"/>
              <w:contextualSpacing/>
              <w:jc w:val="center"/>
              <w:rPr>
                <w:sz w:val="20"/>
                <w:szCs w:val="20"/>
                <w:lang w:val="en-US"/>
              </w:rPr>
            </w:pPr>
          </w:p>
        </w:tc>
      </w:tr>
      <w:tr w:rsidR="0046421A" w:rsidRPr="00CD555D" w14:paraId="3160035C" w14:textId="77777777" w:rsidTr="00F04926">
        <w:tc>
          <w:tcPr>
            <w:tcW w:w="9639" w:type="dxa"/>
            <w:gridSpan w:val="4"/>
            <w:tcBorders>
              <w:left w:val="single" w:sz="4" w:space="0" w:color="auto"/>
              <w:right w:val="single" w:sz="4" w:space="0" w:color="auto"/>
            </w:tcBorders>
          </w:tcPr>
          <w:p w14:paraId="0EBADA93" w14:textId="77777777" w:rsidR="0046421A" w:rsidRPr="00CD555D" w:rsidRDefault="0046421A" w:rsidP="00F04926">
            <w:pPr>
              <w:pStyle w:val="msonormalbullet2gif"/>
              <w:spacing w:before="0" w:beforeAutospacing="0" w:after="0" w:afterAutospacing="0"/>
              <w:contextualSpacing/>
              <w:jc w:val="center"/>
              <w:rPr>
                <w:sz w:val="20"/>
                <w:szCs w:val="20"/>
                <w:lang w:val="en-US"/>
              </w:rPr>
            </w:pPr>
            <w:proofErr w:type="spellStart"/>
            <w:r w:rsidRPr="00CD555D">
              <w:rPr>
                <w:sz w:val="20"/>
                <w:szCs w:val="20"/>
                <w:lang w:val="en-US"/>
              </w:rPr>
              <w:t>Primulaceae</w:t>
            </w:r>
            <w:proofErr w:type="spellEnd"/>
            <w:r w:rsidRPr="00CD555D">
              <w:rPr>
                <w:sz w:val="20"/>
                <w:szCs w:val="20"/>
                <w:lang w:val="en-US"/>
              </w:rPr>
              <w:t xml:space="preserve"> Vent.</w:t>
            </w:r>
          </w:p>
        </w:tc>
      </w:tr>
      <w:tr w:rsidR="0046421A" w:rsidRPr="00CD555D" w14:paraId="710F9C16" w14:textId="77777777" w:rsidTr="00F04926">
        <w:tc>
          <w:tcPr>
            <w:tcW w:w="5216" w:type="dxa"/>
            <w:tcBorders>
              <w:left w:val="single" w:sz="4" w:space="0" w:color="auto"/>
              <w:right w:val="single" w:sz="4" w:space="0" w:color="auto"/>
            </w:tcBorders>
          </w:tcPr>
          <w:p w14:paraId="4B6D9E9D" w14:textId="77777777" w:rsidR="0046421A" w:rsidRPr="00CD555D" w:rsidRDefault="0046421A" w:rsidP="00F04926">
            <w:pPr>
              <w:spacing w:after="0" w:line="240" w:lineRule="auto"/>
              <w:contextualSpacing/>
              <w:jc w:val="both"/>
              <w:rPr>
                <w:rFonts w:ascii="Times New Roman" w:hAnsi="Times New Roman"/>
                <w:sz w:val="20"/>
                <w:szCs w:val="20"/>
                <w:lang w:val="en-US"/>
              </w:rPr>
            </w:pPr>
            <w:proofErr w:type="spellStart"/>
            <w:r w:rsidRPr="00CD555D">
              <w:rPr>
                <w:rFonts w:ascii="Times New Roman" w:hAnsi="Times New Roman"/>
                <w:i/>
                <w:iCs/>
                <w:sz w:val="20"/>
                <w:szCs w:val="20"/>
                <w:lang w:val="en-US"/>
              </w:rPr>
              <w:t>Lysimachia</w:t>
            </w:r>
            <w:proofErr w:type="spellEnd"/>
            <w:r w:rsidRPr="00CD555D">
              <w:rPr>
                <w:rFonts w:ascii="Times New Roman" w:hAnsi="Times New Roman"/>
                <w:i/>
                <w:iCs/>
                <w:sz w:val="20"/>
                <w:szCs w:val="20"/>
                <w:lang w:val="en-US"/>
              </w:rPr>
              <w:t xml:space="preserve"> vulgaris</w:t>
            </w:r>
            <w:r w:rsidRPr="00CD555D">
              <w:rPr>
                <w:rFonts w:ascii="Times New Roman" w:hAnsi="Times New Roman"/>
                <w:sz w:val="20"/>
                <w:szCs w:val="20"/>
                <w:lang w:val="en-US"/>
              </w:rPr>
              <w:t xml:space="preserve"> L. </w:t>
            </w:r>
          </w:p>
        </w:tc>
        <w:tc>
          <w:tcPr>
            <w:tcW w:w="2297" w:type="dxa"/>
            <w:gridSpan w:val="2"/>
            <w:tcBorders>
              <w:top w:val="single" w:sz="4" w:space="0" w:color="auto"/>
              <w:left w:val="single" w:sz="4" w:space="0" w:color="auto"/>
              <w:bottom w:val="single" w:sz="4" w:space="0" w:color="auto"/>
              <w:right w:val="single" w:sz="4" w:space="0" w:color="auto"/>
            </w:tcBorders>
          </w:tcPr>
          <w:p w14:paraId="476ABDBC" w14:textId="77777777" w:rsidR="0046421A" w:rsidRPr="00CD555D" w:rsidRDefault="0046421A" w:rsidP="00F04926">
            <w:pPr>
              <w:pStyle w:val="msonormalbullet2gif"/>
              <w:spacing w:before="0" w:beforeAutospacing="0" w:after="0" w:afterAutospacing="0"/>
              <w:contextualSpacing/>
              <w:jc w:val="center"/>
              <w:rPr>
                <w:sz w:val="20"/>
                <w:szCs w:val="20"/>
                <w:lang w:val="en-US"/>
              </w:rPr>
            </w:pPr>
          </w:p>
        </w:tc>
        <w:tc>
          <w:tcPr>
            <w:tcW w:w="2126" w:type="dxa"/>
            <w:tcBorders>
              <w:top w:val="single" w:sz="4" w:space="0" w:color="auto"/>
              <w:left w:val="single" w:sz="4" w:space="0" w:color="auto"/>
              <w:bottom w:val="single" w:sz="4" w:space="0" w:color="auto"/>
              <w:right w:val="single" w:sz="4" w:space="0" w:color="auto"/>
            </w:tcBorders>
          </w:tcPr>
          <w:p w14:paraId="64FDA0D3" w14:textId="77777777" w:rsidR="0046421A" w:rsidRPr="00CD555D" w:rsidRDefault="0046421A" w:rsidP="00F04926">
            <w:pPr>
              <w:pStyle w:val="msonormalbullet2gif"/>
              <w:spacing w:before="0" w:beforeAutospacing="0" w:after="0" w:afterAutospacing="0"/>
              <w:contextualSpacing/>
              <w:jc w:val="center"/>
              <w:rPr>
                <w:sz w:val="20"/>
                <w:szCs w:val="20"/>
              </w:rPr>
            </w:pPr>
            <w:r w:rsidRPr="00CD555D">
              <w:rPr>
                <w:sz w:val="20"/>
                <w:szCs w:val="20"/>
              </w:rPr>
              <w:t>+</w:t>
            </w:r>
          </w:p>
        </w:tc>
      </w:tr>
      <w:tr w:rsidR="0046421A" w:rsidRPr="00CD555D" w14:paraId="07DE28B5" w14:textId="77777777" w:rsidTr="00F04926">
        <w:tc>
          <w:tcPr>
            <w:tcW w:w="9639" w:type="dxa"/>
            <w:gridSpan w:val="4"/>
            <w:tcBorders>
              <w:left w:val="single" w:sz="4" w:space="0" w:color="auto"/>
              <w:right w:val="single" w:sz="4" w:space="0" w:color="auto"/>
            </w:tcBorders>
          </w:tcPr>
          <w:p w14:paraId="7EE3E53C" w14:textId="77777777" w:rsidR="0046421A" w:rsidRPr="00CD555D" w:rsidRDefault="0046421A" w:rsidP="00F04926">
            <w:pPr>
              <w:spacing w:after="0" w:line="240" w:lineRule="auto"/>
              <w:contextualSpacing/>
              <w:jc w:val="center"/>
              <w:rPr>
                <w:rFonts w:ascii="Times New Roman" w:hAnsi="Times New Roman"/>
                <w:sz w:val="20"/>
                <w:szCs w:val="20"/>
                <w:lang w:val="en-US"/>
              </w:rPr>
            </w:pPr>
            <w:proofErr w:type="spellStart"/>
            <w:r w:rsidRPr="00CD555D">
              <w:rPr>
                <w:rFonts w:ascii="Times New Roman" w:hAnsi="Times New Roman"/>
                <w:sz w:val="20"/>
                <w:szCs w:val="20"/>
                <w:lang w:val="en-US"/>
              </w:rPr>
              <w:t>Rosaceae</w:t>
            </w:r>
            <w:proofErr w:type="spellEnd"/>
            <w:r w:rsidRPr="00CD555D">
              <w:rPr>
                <w:rFonts w:ascii="Times New Roman" w:hAnsi="Times New Roman"/>
                <w:sz w:val="20"/>
                <w:szCs w:val="20"/>
                <w:lang w:val="en-US"/>
              </w:rPr>
              <w:t xml:space="preserve"> </w:t>
            </w:r>
            <w:proofErr w:type="spellStart"/>
            <w:r w:rsidRPr="00CD555D">
              <w:rPr>
                <w:rFonts w:ascii="Times New Roman" w:hAnsi="Times New Roman"/>
                <w:sz w:val="20"/>
                <w:szCs w:val="20"/>
                <w:lang w:val="en-US"/>
              </w:rPr>
              <w:t>Juss</w:t>
            </w:r>
            <w:proofErr w:type="spellEnd"/>
            <w:r w:rsidRPr="00CD555D">
              <w:rPr>
                <w:rFonts w:ascii="Times New Roman" w:hAnsi="Times New Roman"/>
                <w:sz w:val="20"/>
                <w:szCs w:val="20"/>
                <w:lang w:val="en-US"/>
              </w:rPr>
              <w:t>.</w:t>
            </w:r>
          </w:p>
        </w:tc>
      </w:tr>
      <w:tr w:rsidR="0046421A" w:rsidRPr="00CD555D" w14:paraId="282D12B9" w14:textId="77777777" w:rsidTr="00F04926">
        <w:tc>
          <w:tcPr>
            <w:tcW w:w="5216" w:type="dxa"/>
            <w:tcBorders>
              <w:left w:val="single" w:sz="4" w:space="0" w:color="auto"/>
              <w:right w:val="single" w:sz="4" w:space="0" w:color="auto"/>
            </w:tcBorders>
          </w:tcPr>
          <w:p w14:paraId="70CC6F9C" w14:textId="77777777" w:rsidR="0046421A" w:rsidRPr="00CD555D" w:rsidRDefault="0046421A" w:rsidP="00F04926">
            <w:pPr>
              <w:spacing w:after="0" w:line="240" w:lineRule="auto"/>
              <w:contextualSpacing/>
              <w:jc w:val="both"/>
              <w:rPr>
                <w:rFonts w:ascii="Times New Roman" w:hAnsi="Times New Roman"/>
                <w:sz w:val="20"/>
                <w:szCs w:val="20"/>
                <w:lang w:val="en-US"/>
              </w:rPr>
            </w:pPr>
            <w:r w:rsidRPr="00CD555D">
              <w:rPr>
                <w:rFonts w:ascii="Times New Roman" w:hAnsi="Times New Roman"/>
                <w:i/>
                <w:iCs/>
                <w:sz w:val="20"/>
                <w:szCs w:val="20"/>
                <w:lang w:val="en-US"/>
              </w:rPr>
              <w:t xml:space="preserve">Alchemilla </w:t>
            </w:r>
            <w:proofErr w:type="spellStart"/>
            <w:r w:rsidRPr="00CD555D">
              <w:rPr>
                <w:rFonts w:ascii="Times New Roman" w:hAnsi="Times New Roman"/>
                <w:i/>
                <w:iCs/>
                <w:sz w:val="20"/>
                <w:szCs w:val="20"/>
                <w:lang w:val="en-US"/>
              </w:rPr>
              <w:t>sibirica</w:t>
            </w:r>
            <w:proofErr w:type="spellEnd"/>
            <w:r w:rsidRPr="00CD555D">
              <w:rPr>
                <w:rFonts w:ascii="Times New Roman" w:hAnsi="Times New Roman"/>
                <w:sz w:val="20"/>
                <w:szCs w:val="20"/>
                <w:lang w:val="en-US"/>
              </w:rPr>
              <w:t xml:space="preserve"> Lam.</w:t>
            </w:r>
            <w:r w:rsidRPr="00CD555D">
              <w:rPr>
                <w:rFonts w:ascii="Times New Roman" w:hAnsi="Times New Roman"/>
                <w:i/>
                <w:iCs/>
                <w:sz w:val="20"/>
                <w:szCs w:val="20"/>
                <w:lang w:val="en-US"/>
              </w:rPr>
              <w:t xml:space="preserve"> </w:t>
            </w:r>
          </w:p>
        </w:tc>
        <w:tc>
          <w:tcPr>
            <w:tcW w:w="2297" w:type="dxa"/>
            <w:gridSpan w:val="2"/>
            <w:tcBorders>
              <w:top w:val="single" w:sz="4" w:space="0" w:color="auto"/>
              <w:left w:val="single" w:sz="4" w:space="0" w:color="auto"/>
              <w:bottom w:val="single" w:sz="4" w:space="0" w:color="auto"/>
              <w:right w:val="single" w:sz="4" w:space="0" w:color="auto"/>
            </w:tcBorders>
          </w:tcPr>
          <w:p w14:paraId="6DE294ED" w14:textId="77777777" w:rsidR="0046421A" w:rsidRPr="00CD555D" w:rsidRDefault="0046421A" w:rsidP="00F04926">
            <w:pPr>
              <w:pStyle w:val="msonormalbullet2gif"/>
              <w:spacing w:before="0" w:beforeAutospacing="0" w:after="0" w:afterAutospacing="0"/>
              <w:contextualSpacing/>
              <w:jc w:val="center"/>
              <w:rPr>
                <w:sz w:val="20"/>
                <w:szCs w:val="20"/>
              </w:rPr>
            </w:pPr>
            <w:r w:rsidRPr="00CD555D">
              <w:rPr>
                <w:sz w:val="20"/>
                <w:szCs w:val="20"/>
              </w:rPr>
              <w:t>+</w:t>
            </w:r>
          </w:p>
        </w:tc>
        <w:tc>
          <w:tcPr>
            <w:tcW w:w="2126" w:type="dxa"/>
            <w:tcBorders>
              <w:top w:val="single" w:sz="4" w:space="0" w:color="auto"/>
              <w:left w:val="single" w:sz="4" w:space="0" w:color="auto"/>
              <w:bottom w:val="single" w:sz="4" w:space="0" w:color="auto"/>
              <w:right w:val="single" w:sz="4" w:space="0" w:color="auto"/>
            </w:tcBorders>
          </w:tcPr>
          <w:p w14:paraId="28783F9C" w14:textId="77777777" w:rsidR="0046421A" w:rsidRPr="00CD555D" w:rsidRDefault="0046421A" w:rsidP="00F04926">
            <w:pPr>
              <w:pStyle w:val="msonormalbullet2gif"/>
              <w:spacing w:before="0" w:beforeAutospacing="0" w:after="0" w:afterAutospacing="0"/>
              <w:contextualSpacing/>
              <w:jc w:val="center"/>
              <w:rPr>
                <w:sz w:val="20"/>
                <w:szCs w:val="20"/>
                <w:lang w:val="en-US"/>
              </w:rPr>
            </w:pPr>
          </w:p>
        </w:tc>
      </w:tr>
      <w:tr w:rsidR="0046421A" w:rsidRPr="00CD555D" w14:paraId="136FF684" w14:textId="77777777" w:rsidTr="00F04926">
        <w:tc>
          <w:tcPr>
            <w:tcW w:w="5216" w:type="dxa"/>
            <w:tcBorders>
              <w:left w:val="single" w:sz="4" w:space="0" w:color="auto"/>
              <w:right w:val="single" w:sz="4" w:space="0" w:color="auto"/>
            </w:tcBorders>
          </w:tcPr>
          <w:p w14:paraId="64340EE2" w14:textId="77777777" w:rsidR="0046421A" w:rsidRPr="00CD555D" w:rsidRDefault="0046421A" w:rsidP="00F04926">
            <w:pPr>
              <w:spacing w:after="0" w:line="240" w:lineRule="auto"/>
              <w:contextualSpacing/>
              <w:jc w:val="both"/>
              <w:rPr>
                <w:rFonts w:ascii="Times New Roman" w:hAnsi="Times New Roman"/>
                <w:i/>
                <w:iCs/>
                <w:sz w:val="20"/>
                <w:szCs w:val="20"/>
                <w:lang w:val="en-US"/>
              </w:rPr>
            </w:pPr>
            <w:proofErr w:type="spellStart"/>
            <w:r w:rsidRPr="00CD555D">
              <w:rPr>
                <w:rFonts w:ascii="Times New Roman" w:hAnsi="Times New Roman"/>
                <w:i/>
                <w:iCs/>
                <w:sz w:val="20"/>
                <w:szCs w:val="20"/>
                <w:lang w:val="en-US"/>
              </w:rPr>
              <w:t>Geum</w:t>
            </w:r>
            <w:proofErr w:type="spellEnd"/>
            <w:r w:rsidRPr="00CD555D">
              <w:rPr>
                <w:rFonts w:ascii="Times New Roman" w:hAnsi="Times New Roman"/>
                <w:i/>
                <w:iCs/>
                <w:sz w:val="20"/>
                <w:szCs w:val="20"/>
                <w:lang w:val="en-US"/>
              </w:rPr>
              <w:t xml:space="preserve"> </w:t>
            </w:r>
            <w:proofErr w:type="spellStart"/>
            <w:r w:rsidRPr="00CD555D">
              <w:rPr>
                <w:rFonts w:ascii="Times New Roman" w:hAnsi="Times New Roman"/>
                <w:i/>
                <w:iCs/>
                <w:sz w:val="20"/>
                <w:szCs w:val="20"/>
                <w:lang w:val="en-US"/>
              </w:rPr>
              <w:t>rivale</w:t>
            </w:r>
            <w:proofErr w:type="spellEnd"/>
            <w:r w:rsidRPr="00CD555D">
              <w:rPr>
                <w:rFonts w:ascii="Times New Roman" w:hAnsi="Times New Roman"/>
                <w:sz w:val="20"/>
                <w:szCs w:val="20"/>
                <w:lang w:val="en-US"/>
              </w:rPr>
              <w:t xml:space="preserve"> L.</w:t>
            </w:r>
          </w:p>
        </w:tc>
        <w:tc>
          <w:tcPr>
            <w:tcW w:w="2297" w:type="dxa"/>
            <w:gridSpan w:val="2"/>
            <w:tcBorders>
              <w:top w:val="single" w:sz="4" w:space="0" w:color="auto"/>
              <w:left w:val="single" w:sz="4" w:space="0" w:color="auto"/>
              <w:bottom w:val="single" w:sz="4" w:space="0" w:color="auto"/>
              <w:right w:val="single" w:sz="4" w:space="0" w:color="auto"/>
            </w:tcBorders>
          </w:tcPr>
          <w:p w14:paraId="3C2BDF79" w14:textId="77777777" w:rsidR="0046421A" w:rsidRPr="00CD555D" w:rsidRDefault="0046421A" w:rsidP="00F04926">
            <w:pPr>
              <w:pStyle w:val="msonormalbullet2gif"/>
              <w:spacing w:before="0" w:beforeAutospacing="0" w:after="0" w:afterAutospacing="0"/>
              <w:contextualSpacing/>
              <w:jc w:val="center"/>
              <w:rPr>
                <w:sz w:val="20"/>
                <w:szCs w:val="20"/>
              </w:rPr>
            </w:pPr>
            <w:r w:rsidRPr="00CD555D">
              <w:rPr>
                <w:sz w:val="20"/>
                <w:szCs w:val="20"/>
              </w:rPr>
              <w:t>+</w:t>
            </w:r>
          </w:p>
        </w:tc>
        <w:tc>
          <w:tcPr>
            <w:tcW w:w="2126" w:type="dxa"/>
            <w:tcBorders>
              <w:top w:val="single" w:sz="4" w:space="0" w:color="auto"/>
              <w:left w:val="single" w:sz="4" w:space="0" w:color="auto"/>
              <w:bottom w:val="single" w:sz="4" w:space="0" w:color="auto"/>
              <w:right w:val="single" w:sz="4" w:space="0" w:color="auto"/>
            </w:tcBorders>
          </w:tcPr>
          <w:p w14:paraId="7A2909F5" w14:textId="77777777" w:rsidR="0046421A" w:rsidRPr="00CD555D" w:rsidRDefault="0046421A" w:rsidP="00F04926">
            <w:pPr>
              <w:pStyle w:val="msonormalbullet2gif"/>
              <w:spacing w:before="0" w:beforeAutospacing="0" w:after="0" w:afterAutospacing="0"/>
              <w:contextualSpacing/>
              <w:jc w:val="center"/>
              <w:rPr>
                <w:sz w:val="20"/>
                <w:szCs w:val="20"/>
                <w:lang w:val="en-US"/>
              </w:rPr>
            </w:pPr>
          </w:p>
        </w:tc>
      </w:tr>
      <w:tr w:rsidR="0046421A" w:rsidRPr="00CD555D" w14:paraId="31E6E921" w14:textId="77777777" w:rsidTr="00F04926">
        <w:tc>
          <w:tcPr>
            <w:tcW w:w="5216" w:type="dxa"/>
            <w:tcBorders>
              <w:left w:val="single" w:sz="4" w:space="0" w:color="auto"/>
              <w:right w:val="single" w:sz="4" w:space="0" w:color="auto"/>
            </w:tcBorders>
          </w:tcPr>
          <w:p w14:paraId="4950D8D4" w14:textId="77777777" w:rsidR="0046421A" w:rsidRPr="00CD555D" w:rsidRDefault="0046421A" w:rsidP="00F04926">
            <w:pPr>
              <w:spacing w:after="0" w:line="240" w:lineRule="auto"/>
              <w:contextualSpacing/>
              <w:rPr>
                <w:rFonts w:ascii="Times New Roman" w:hAnsi="Times New Roman"/>
                <w:sz w:val="20"/>
                <w:szCs w:val="20"/>
                <w:lang w:val="en-US"/>
              </w:rPr>
            </w:pPr>
            <w:proofErr w:type="spellStart"/>
            <w:r w:rsidRPr="00CD555D">
              <w:rPr>
                <w:rFonts w:ascii="Times New Roman" w:hAnsi="Times New Roman"/>
                <w:i/>
                <w:iCs/>
                <w:sz w:val="20"/>
                <w:szCs w:val="20"/>
                <w:lang w:val="en-US"/>
              </w:rPr>
              <w:t>Filipendula</w:t>
            </w:r>
            <w:proofErr w:type="spellEnd"/>
            <w:r w:rsidRPr="00CD555D">
              <w:rPr>
                <w:rFonts w:ascii="Times New Roman" w:hAnsi="Times New Roman"/>
                <w:i/>
                <w:iCs/>
                <w:sz w:val="20"/>
                <w:szCs w:val="20"/>
                <w:lang w:val="en-US"/>
              </w:rPr>
              <w:t xml:space="preserve"> ulmaria</w:t>
            </w:r>
            <w:r w:rsidRPr="00CD555D">
              <w:rPr>
                <w:rFonts w:ascii="Times New Roman" w:hAnsi="Times New Roman"/>
                <w:sz w:val="20"/>
                <w:szCs w:val="20"/>
                <w:lang w:val="en-US"/>
              </w:rPr>
              <w:t xml:space="preserve"> (L.) Maxim.</w:t>
            </w:r>
          </w:p>
        </w:tc>
        <w:tc>
          <w:tcPr>
            <w:tcW w:w="2297" w:type="dxa"/>
            <w:gridSpan w:val="2"/>
            <w:tcBorders>
              <w:top w:val="single" w:sz="4" w:space="0" w:color="auto"/>
              <w:left w:val="single" w:sz="4" w:space="0" w:color="auto"/>
              <w:bottom w:val="single" w:sz="4" w:space="0" w:color="auto"/>
              <w:right w:val="single" w:sz="4" w:space="0" w:color="auto"/>
            </w:tcBorders>
          </w:tcPr>
          <w:p w14:paraId="3D9B23AB" w14:textId="77777777" w:rsidR="0046421A" w:rsidRPr="00CD555D" w:rsidRDefault="0046421A" w:rsidP="00F04926">
            <w:pPr>
              <w:pStyle w:val="msonormalbullet2gif"/>
              <w:spacing w:before="0" w:beforeAutospacing="0" w:after="0" w:afterAutospacing="0"/>
              <w:contextualSpacing/>
              <w:jc w:val="center"/>
              <w:rPr>
                <w:sz w:val="20"/>
                <w:szCs w:val="20"/>
              </w:rPr>
            </w:pPr>
            <w:r w:rsidRPr="00CD555D">
              <w:rPr>
                <w:sz w:val="20"/>
                <w:szCs w:val="20"/>
              </w:rPr>
              <w:t>+</w:t>
            </w:r>
          </w:p>
        </w:tc>
        <w:tc>
          <w:tcPr>
            <w:tcW w:w="2126" w:type="dxa"/>
            <w:tcBorders>
              <w:top w:val="single" w:sz="4" w:space="0" w:color="auto"/>
              <w:left w:val="single" w:sz="4" w:space="0" w:color="auto"/>
              <w:bottom w:val="single" w:sz="4" w:space="0" w:color="auto"/>
              <w:right w:val="single" w:sz="4" w:space="0" w:color="auto"/>
            </w:tcBorders>
          </w:tcPr>
          <w:p w14:paraId="03B42B1F" w14:textId="77777777" w:rsidR="0046421A" w:rsidRPr="00CD555D" w:rsidRDefault="0046421A" w:rsidP="00F04926">
            <w:pPr>
              <w:pStyle w:val="msonormalbullet2gif"/>
              <w:spacing w:before="0" w:beforeAutospacing="0" w:after="0" w:afterAutospacing="0"/>
              <w:contextualSpacing/>
              <w:jc w:val="center"/>
              <w:rPr>
                <w:sz w:val="20"/>
                <w:szCs w:val="20"/>
                <w:lang w:val="en-US"/>
              </w:rPr>
            </w:pPr>
          </w:p>
        </w:tc>
      </w:tr>
      <w:tr w:rsidR="0046421A" w:rsidRPr="00CD555D" w14:paraId="4D2DA50C" w14:textId="77777777" w:rsidTr="00F04926">
        <w:tc>
          <w:tcPr>
            <w:tcW w:w="5216" w:type="dxa"/>
            <w:tcBorders>
              <w:left w:val="single" w:sz="4" w:space="0" w:color="auto"/>
              <w:right w:val="single" w:sz="4" w:space="0" w:color="auto"/>
            </w:tcBorders>
          </w:tcPr>
          <w:p w14:paraId="028A588E" w14:textId="77777777" w:rsidR="0046421A" w:rsidRPr="00CD555D" w:rsidRDefault="0046421A" w:rsidP="00F04926">
            <w:pPr>
              <w:spacing w:after="0" w:line="240" w:lineRule="auto"/>
              <w:contextualSpacing/>
              <w:jc w:val="both"/>
              <w:rPr>
                <w:rFonts w:ascii="Times New Roman" w:hAnsi="Times New Roman"/>
                <w:sz w:val="20"/>
                <w:szCs w:val="20"/>
                <w:lang w:val="en-US"/>
              </w:rPr>
            </w:pPr>
            <w:r w:rsidRPr="00CD555D">
              <w:rPr>
                <w:rFonts w:ascii="Times New Roman" w:hAnsi="Times New Roman"/>
                <w:i/>
                <w:iCs/>
                <w:sz w:val="20"/>
                <w:szCs w:val="20"/>
                <w:lang w:val="en-US"/>
              </w:rPr>
              <w:t xml:space="preserve">Potentilla </w:t>
            </w:r>
            <w:proofErr w:type="spellStart"/>
            <w:r w:rsidRPr="00CD555D">
              <w:rPr>
                <w:rFonts w:ascii="Times New Roman" w:hAnsi="Times New Roman"/>
                <w:i/>
                <w:iCs/>
                <w:sz w:val="20"/>
                <w:szCs w:val="20"/>
                <w:lang w:val="en-US"/>
              </w:rPr>
              <w:t>anserina</w:t>
            </w:r>
            <w:proofErr w:type="spellEnd"/>
            <w:r w:rsidRPr="00CD555D">
              <w:rPr>
                <w:rFonts w:ascii="Times New Roman" w:hAnsi="Times New Roman"/>
                <w:sz w:val="20"/>
                <w:szCs w:val="20"/>
                <w:lang w:val="en-US"/>
              </w:rPr>
              <w:t xml:space="preserve"> L.</w:t>
            </w:r>
          </w:p>
        </w:tc>
        <w:tc>
          <w:tcPr>
            <w:tcW w:w="2297" w:type="dxa"/>
            <w:gridSpan w:val="2"/>
            <w:tcBorders>
              <w:top w:val="single" w:sz="4" w:space="0" w:color="auto"/>
              <w:left w:val="single" w:sz="4" w:space="0" w:color="auto"/>
              <w:bottom w:val="single" w:sz="4" w:space="0" w:color="auto"/>
              <w:right w:val="single" w:sz="4" w:space="0" w:color="auto"/>
            </w:tcBorders>
          </w:tcPr>
          <w:p w14:paraId="1073F098" w14:textId="77777777" w:rsidR="0046421A" w:rsidRPr="00CD555D" w:rsidRDefault="0046421A" w:rsidP="00F04926">
            <w:pPr>
              <w:pStyle w:val="msonormalbullet2gif"/>
              <w:spacing w:before="0" w:beforeAutospacing="0" w:after="0" w:afterAutospacing="0"/>
              <w:contextualSpacing/>
              <w:jc w:val="center"/>
              <w:rPr>
                <w:sz w:val="20"/>
                <w:szCs w:val="20"/>
              </w:rPr>
            </w:pPr>
            <w:r w:rsidRPr="00CD555D">
              <w:rPr>
                <w:sz w:val="20"/>
                <w:szCs w:val="20"/>
              </w:rPr>
              <w:t>+</w:t>
            </w:r>
          </w:p>
        </w:tc>
        <w:tc>
          <w:tcPr>
            <w:tcW w:w="2126" w:type="dxa"/>
            <w:tcBorders>
              <w:top w:val="single" w:sz="4" w:space="0" w:color="auto"/>
              <w:left w:val="single" w:sz="4" w:space="0" w:color="auto"/>
              <w:bottom w:val="single" w:sz="4" w:space="0" w:color="auto"/>
              <w:right w:val="single" w:sz="4" w:space="0" w:color="auto"/>
            </w:tcBorders>
          </w:tcPr>
          <w:p w14:paraId="4AE1A2C1" w14:textId="77777777" w:rsidR="0046421A" w:rsidRPr="00CD555D" w:rsidRDefault="0046421A" w:rsidP="00F04926">
            <w:pPr>
              <w:pStyle w:val="msonormalbullet2gif"/>
              <w:spacing w:before="0" w:beforeAutospacing="0" w:after="0" w:afterAutospacing="0"/>
              <w:contextualSpacing/>
              <w:jc w:val="center"/>
              <w:rPr>
                <w:sz w:val="20"/>
                <w:szCs w:val="20"/>
                <w:lang w:val="en-US"/>
              </w:rPr>
            </w:pPr>
          </w:p>
        </w:tc>
      </w:tr>
      <w:tr w:rsidR="0046421A" w:rsidRPr="00CD555D" w14:paraId="192B25DE" w14:textId="77777777" w:rsidTr="00F04926">
        <w:tc>
          <w:tcPr>
            <w:tcW w:w="5216" w:type="dxa"/>
            <w:tcBorders>
              <w:left w:val="single" w:sz="4" w:space="0" w:color="auto"/>
              <w:right w:val="single" w:sz="4" w:space="0" w:color="auto"/>
            </w:tcBorders>
          </w:tcPr>
          <w:p w14:paraId="6B219C84" w14:textId="77777777" w:rsidR="0046421A" w:rsidRPr="00CD555D" w:rsidRDefault="0046421A" w:rsidP="00F04926">
            <w:pPr>
              <w:spacing w:after="0" w:line="240" w:lineRule="auto"/>
              <w:contextualSpacing/>
              <w:rPr>
                <w:rFonts w:ascii="Times New Roman" w:hAnsi="Times New Roman"/>
                <w:sz w:val="20"/>
                <w:szCs w:val="20"/>
                <w:lang w:val="en-US"/>
              </w:rPr>
            </w:pPr>
            <w:r w:rsidRPr="00CD555D">
              <w:rPr>
                <w:rFonts w:ascii="Times New Roman" w:hAnsi="Times New Roman"/>
                <w:i/>
                <w:iCs/>
                <w:sz w:val="20"/>
                <w:szCs w:val="20"/>
                <w:lang w:val="en-US"/>
              </w:rPr>
              <w:t xml:space="preserve">P. </w:t>
            </w:r>
            <w:proofErr w:type="spellStart"/>
            <w:r w:rsidRPr="00CD555D">
              <w:rPr>
                <w:rFonts w:ascii="Times New Roman" w:hAnsi="Times New Roman"/>
                <w:i/>
                <w:iCs/>
                <w:sz w:val="20"/>
                <w:szCs w:val="20"/>
                <w:lang w:val="en-US"/>
              </w:rPr>
              <w:t>chrysantha</w:t>
            </w:r>
            <w:proofErr w:type="spellEnd"/>
            <w:r w:rsidRPr="00CD555D">
              <w:rPr>
                <w:rFonts w:ascii="Times New Roman" w:hAnsi="Times New Roman"/>
                <w:sz w:val="20"/>
                <w:szCs w:val="20"/>
                <w:lang w:val="en-US"/>
              </w:rPr>
              <w:t xml:space="preserve"> Trev.</w:t>
            </w:r>
          </w:p>
        </w:tc>
        <w:tc>
          <w:tcPr>
            <w:tcW w:w="2297" w:type="dxa"/>
            <w:gridSpan w:val="2"/>
            <w:tcBorders>
              <w:top w:val="single" w:sz="4" w:space="0" w:color="auto"/>
              <w:left w:val="single" w:sz="4" w:space="0" w:color="auto"/>
              <w:bottom w:val="single" w:sz="4" w:space="0" w:color="auto"/>
              <w:right w:val="single" w:sz="4" w:space="0" w:color="auto"/>
            </w:tcBorders>
          </w:tcPr>
          <w:p w14:paraId="037E6805" w14:textId="77777777" w:rsidR="0046421A" w:rsidRPr="00CD555D" w:rsidRDefault="0046421A" w:rsidP="00F04926">
            <w:pPr>
              <w:pStyle w:val="msonormalbullet2gif"/>
              <w:spacing w:before="0" w:beforeAutospacing="0" w:after="0" w:afterAutospacing="0"/>
              <w:contextualSpacing/>
              <w:jc w:val="center"/>
              <w:rPr>
                <w:sz w:val="20"/>
                <w:szCs w:val="20"/>
              </w:rPr>
            </w:pPr>
            <w:r w:rsidRPr="00CD555D">
              <w:rPr>
                <w:sz w:val="20"/>
                <w:szCs w:val="20"/>
              </w:rPr>
              <w:t>+</w:t>
            </w:r>
          </w:p>
        </w:tc>
        <w:tc>
          <w:tcPr>
            <w:tcW w:w="2126" w:type="dxa"/>
            <w:tcBorders>
              <w:top w:val="single" w:sz="4" w:space="0" w:color="auto"/>
              <w:left w:val="single" w:sz="4" w:space="0" w:color="auto"/>
              <w:bottom w:val="single" w:sz="4" w:space="0" w:color="auto"/>
              <w:right w:val="single" w:sz="4" w:space="0" w:color="auto"/>
            </w:tcBorders>
          </w:tcPr>
          <w:p w14:paraId="2369493B" w14:textId="77777777" w:rsidR="0046421A" w:rsidRPr="00CD555D" w:rsidRDefault="0046421A" w:rsidP="00F04926">
            <w:pPr>
              <w:pStyle w:val="msonormalbullet2gif"/>
              <w:spacing w:before="0" w:beforeAutospacing="0" w:after="0" w:afterAutospacing="0"/>
              <w:contextualSpacing/>
              <w:jc w:val="center"/>
              <w:rPr>
                <w:sz w:val="20"/>
                <w:szCs w:val="20"/>
                <w:lang w:val="en-US"/>
              </w:rPr>
            </w:pPr>
          </w:p>
        </w:tc>
      </w:tr>
      <w:tr w:rsidR="0046421A" w:rsidRPr="00CD555D" w14:paraId="5F998A09" w14:textId="77777777" w:rsidTr="00F04926">
        <w:tc>
          <w:tcPr>
            <w:tcW w:w="5216" w:type="dxa"/>
            <w:tcBorders>
              <w:left w:val="single" w:sz="4" w:space="0" w:color="auto"/>
              <w:right w:val="single" w:sz="4" w:space="0" w:color="auto"/>
            </w:tcBorders>
          </w:tcPr>
          <w:p w14:paraId="2758696D" w14:textId="77777777" w:rsidR="0046421A" w:rsidRPr="00CD555D" w:rsidRDefault="0046421A" w:rsidP="00F04926">
            <w:pPr>
              <w:spacing w:after="0" w:line="240" w:lineRule="auto"/>
              <w:contextualSpacing/>
              <w:jc w:val="both"/>
              <w:rPr>
                <w:rFonts w:ascii="Times New Roman" w:hAnsi="Times New Roman"/>
                <w:sz w:val="20"/>
                <w:szCs w:val="20"/>
                <w:lang w:val="en-US"/>
              </w:rPr>
            </w:pPr>
            <w:proofErr w:type="spellStart"/>
            <w:r w:rsidRPr="00CD555D">
              <w:rPr>
                <w:rFonts w:ascii="Times New Roman" w:hAnsi="Times New Roman"/>
                <w:i/>
                <w:iCs/>
                <w:sz w:val="20"/>
                <w:szCs w:val="20"/>
                <w:lang w:val="en-US"/>
              </w:rPr>
              <w:t>Sanguisorba</w:t>
            </w:r>
            <w:proofErr w:type="spellEnd"/>
            <w:r w:rsidRPr="00CD555D">
              <w:rPr>
                <w:rFonts w:ascii="Times New Roman" w:hAnsi="Times New Roman"/>
                <w:i/>
                <w:iCs/>
                <w:sz w:val="20"/>
                <w:szCs w:val="20"/>
                <w:lang w:val="en-US"/>
              </w:rPr>
              <w:t xml:space="preserve"> officinalis</w:t>
            </w:r>
            <w:r w:rsidRPr="00CD555D">
              <w:rPr>
                <w:rFonts w:ascii="Times New Roman" w:hAnsi="Times New Roman"/>
                <w:sz w:val="20"/>
                <w:szCs w:val="20"/>
                <w:lang w:val="en-US"/>
              </w:rPr>
              <w:t xml:space="preserve"> L.</w:t>
            </w:r>
          </w:p>
        </w:tc>
        <w:tc>
          <w:tcPr>
            <w:tcW w:w="2297" w:type="dxa"/>
            <w:gridSpan w:val="2"/>
            <w:tcBorders>
              <w:top w:val="single" w:sz="4" w:space="0" w:color="auto"/>
              <w:left w:val="single" w:sz="4" w:space="0" w:color="auto"/>
              <w:bottom w:val="single" w:sz="4" w:space="0" w:color="auto"/>
              <w:right w:val="single" w:sz="4" w:space="0" w:color="auto"/>
            </w:tcBorders>
          </w:tcPr>
          <w:p w14:paraId="05D141C9" w14:textId="77777777" w:rsidR="0046421A" w:rsidRPr="00CD555D" w:rsidRDefault="0046421A" w:rsidP="00F04926">
            <w:pPr>
              <w:pStyle w:val="msonormalbullet2gif"/>
              <w:spacing w:before="0" w:beforeAutospacing="0" w:after="0" w:afterAutospacing="0"/>
              <w:contextualSpacing/>
              <w:jc w:val="center"/>
              <w:rPr>
                <w:sz w:val="20"/>
                <w:szCs w:val="20"/>
              </w:rPr>
            </w:pPr>
            <w:r w:rsidRPr="00CD555D">
              <w:rPr>
                <w:sz w:val="20"/>
                <w:szCs w:val="20"/>
              </w:rPr>
              <w:t>+</w:t>
            </w:r>
          </w:p>
        </w:tc>
        <w:tc>
          <w:tcPr>
            <w:tcW w:w="2126" w:type="dxa"/>
            <w:tcBorders>
              <w:top w:val="single" w:sz="4" w:space="0" w:color="auto"/>
              <w:left w:val="single" w:sz="4" w:space="0" w:color="auto"/>
              <w:bottom w:val="single" w:sz="4" w:space="0" w:color="auto"/>
              <w:right w:val="single" w:sz="4" w:space="0" w:color="auto"/>
            </w:tcBorders>
          </w:tcPr>
          <w:p w14:paraId="47D55E90" w14:textId="77777777" w:rsidR="0046421A" w:rsidRPr="00CD555D" w:rsidRDefault="0046421A" w:rsidP="00F04926">
            <w:pPr>
              <w:pStyle w:val="msonormalbullet2gif"/>
              <w:spacing w:before="0" w:beforeAutospacing="0" w:after="0" w:afterAutospacing="0"/>
              <w:contextualSpacing/>
              <w:jc w:val="center"/>
              <w:rPr>
                <w:sz w:val="20"/>
                <w:szCs w:val="20"/>
                <w:lang w:val="en-US"/>
              </w:rPr>
            </w:pPr>
          </w:p>
        </w:tc>
      </w:tr>
      <w:tr w:rsidR="0046421A" w:rsidRPr="00CD555D" w14:paraId="6CC1D341" w14:textId="77777777" w:rsidTr="00F04926">
        <w:tc>
          <w:tcPr>
            <w:tcW w:w="9639" w:type="dxa"/>
            <w:gridSpan w:val="4"/>
            <w:tcBorders>
              <w:left w:val="single" w:sz="4" w:space="0" w:color="auto"/>
              <w:right w:val="single" w:sz="4" w:space="0" w:color="auto"/>
            </w:tcBorders>
          </w:tcPr>
          <w:p w14:paraId="20515F4D"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 xml:space="preserve">Ranunculaceae </w:t>
            </w:r>
            <w:proofErr w:type="spellStart"/>
            <w:r w:rsidRPr="00CD555D">
              <w:rPr>
                <w:sz w:val="20"/>
                <w:szCs w:val="20"/>
                <w:lang w:val="en-US"/>
              </w:rPr>
              <w:t>Juss</w:t>
            </w:r>
            <w:proofErr w:type="spellEnd"/>
            <w:r w:rsidRPr="00CD555D">
              <w:rPr>
                <w:sz w:val="20"/>
                <w:szCs w:val="20"/>
                <w:lang w:val="en-US"/>
              </w:rPr>
              <w:t>.</w:t>
            </w:r>
          </w:p>
        </w:tc>
      </w:tr>
      <w:tr w:rsidR="0046421A" w:rsidRPr="00CD555D" w14:paraId="5CCA4517" w14:textId="77777777" w:rsidTr="00F04926">
        <w:tc>
          <w:tcPr>
            <w:tcW w:w="5216" w:type="dxa"/>
            <w:tcBorders>
              <w:left w:val="single" w:sz="4" w:space="0" w:color="auto"/>
              <w:right w:val="single" w:sz="4" w:space="0" w:color="auto"/>
            </w:tcBorders>
          </w:tcPr>
          <w:p w14:paraId="62D24CFD" w14:textId="77777777" w:rsidR="0046421A" w:rsidRPr="00CD555D" w:rsidRDefault="0046421A" w:rsidP="00F04926">
            <w:pPr>
              <w:spacing w:after="0" w:line="240" w:lineRule="auto"/>
              <w:contextualSpacing/>
              <w:rPr>
                <w:rFonts w:ascii="Times New Roman" w:hAnsi="Times New Roman"/>
                <w:sz w:val="20"/>
                <w:szCs w:val="20"/>
                <w:lang w:val="en-US"/>
              </w:rPr>
            </w:pPr>
            <w:r w:rsidRPr="00CD555D">
              <w:rPr>
                <w:rFonts w:ascii="Times New Roman" w:hAnsi="Times New Roman"/>
                <w:i/>
                <w:iCs/>
                <w:sz w:val="20"/>
                <w:szCs w:val="20"/>
                <w:lang w:val="en-US"/>
              </w:rPr>
              <w:t xml:space="preserve">Clematis </w:t>
            </w:r>
            <w:proofErr w:type="spellStart"/>
            <w:r w:rsidRPr="00CD555D">
              <w:rPr>
                <w:rFonts w:ascii="Times New Roman" w:hAnsi="Times New Roman"/>
                <w:i/>
                <w:iCs/>
                <w:sz w:val="20"/>
                <w:szCs w:val="20"/>
                <w:lang w:val="en-US"/>
              </w:rPr>
              <w:t>integrifolia</w:t>
            </w:r>
            <w:proofErr w:type="spellEnd"/>
            <w:r w:rsidRPr="00CD555D">
              <w:rPr>
                <w:rFonts w:ascii="Times New Roman" w:hAnsi="Times New Roman"/>
                <w:sz w:val="20"/>
                <w:szCs w:val="20"/>
                <w:lang w:val="en-US"/>
              </w:rPr>
              <w:t xml:space="preserve"> L.</w:t>
            </w:r>
          </w:p>
        </w:tc>
        <w:tc>
          <w:tcPr>
            <w:tcW w:w="2297" w:type="dxa"/>
            <w:gridSpan w:val="2"/>
            <w:tcBorders>
              <w:top w:val="single" w:sz="4" w:space="0" w:color="auto"/>
              <w:left w:val="single" w:sz="4" w:space="0" w:color="auto"/>
              <w:bottom w:val="single" w:sz="4" w:space="0" w:color="auto"/>
              <w:right w:val="single" w:sz="4" w:space="0" w:color="auto"/>
            </w:tcBorders>
          </w:tcPr>
          <w:p w14:paraId="38E060CD" w14:textId="77777777" w:rsidR="0046421A" w:rsidRPr="00CD555D" w:rsidRDefault="0046421A" w:rsidP="00F04926">
            <w:pPr>
              <w:pStyle w:val="msonormalbullet2gif"/>
              <w:spacing w:before="0" w:beforeAutospacing="0" w:after="0" w:afterAutospacing="0"/>
              <w:contextualSpacing/>
              <w:jc w:val="center"/>
              <w:rPr>
                <w:sz w:val="20"/>
                <w:szCs w:val="20"/>
              </w:rPr>
            </w:pPr>
            <w:r w:rsidRPr="00CD555D">
              <w:rPr>
                <w:sz w:val="20"/>
                <w:szCs w:val="20"/>
              </w:rPr>
              <w:t>+</w:t>
            </w:r>
          </w:p>
        </w:tc>
        <w:tc>
          <w:tcPr>
            <w:tcW w:w="2126" w:type="dxa"/>
            <w:tcBorders>
              <w:top w:val="single" w:sz="4" w:space="0" w:color="auto"/>
              <w:left w:val="single" w:sz="4" w:space="0" w:color="auto"/>
              <w:bottom w:val="single" w:sz="4" w:space="0" w:color="auto"/>
              <w:right w:val="single" w:sz="4" w:space="0" w:color="auto"/>
            </w:tcBorders>
          </w:tcPr>
          <w:p w14:paraId="12EE589D" w14:textId="77777777" w:rsidR="0046421A" w:rsidRPr="00CD555D" w:rsidRDefault="0046421A" w:rsidP="00F04926">
            <w:pPr>
              <w:pStyle w:val="msonormalbullet2gif"/>
              <w:spacing w:before="0" w:beforeAutospacing="0" w:after="0" w:afterAutospacing="0"/>
              <w:contextualSpacing/>
              <w:jc w:val="center"/>
              <w:rPr>
                <w:sz w:val="20"/>
                <w:szCs w:val="20"/>
                <w:lang w:val="en-US"/>
              </w:rPr>
            </w:pPr>
          </w:p>
        </w:tc>
      </w:tr>
      <w:tr w:rsidR="0046421A" w:rsidRPr="00CD555D" w14:paraId="016AE429" w14:textId="77777777" w:rsidTr="00F04926">
        <w:tc>
          <w:tcPr>
            <w:tcW w:w="5216" w:type="dxa"/>
            <w:tcBorders>
              <w:left w:val="single" w:sz="4" w:space="0" w:color="auto"/>
              <w:right w:val="single" w:sz="4" w:space="0" w:color="auto"/>
            </w:tcBorders>
          </w:tcPr>
          <w:p w14:paraId="56C97D30" w14:textId="77777777" w:rsidR="0046421A" w:rsidRPr="00CD555D" w:rsidRDefault="0046421A" w:rsidP="00F04926">
            <w:pPr>
              <w:spacing w:after="0" w:line="240" w:lineRule="auto"/>
              <w:contextualSpacing/>
              <w:rPr>
                <w:rFonts w:ascii="Times New Roman" w:hAnsi="Times New Roman"/>
                <w:sz w:val="20"/>
                <w:szCs w:val="20"/>
                <w:lang w:val="en-US"/>
              </w:rPr>
            </w:pPr>
            <w:r w:rsidRPr="00CD555D">
              <w:rPr>
                <w:rFonts w:ascii="Times New Roman" w:hAnsi="Times New Roman"/>
                <w:i/>
                <w:iCs/>
                <w:sz w:val="20"/>
                <w:szCs w:val="20"/>
                <w:lang w:val="en-US"/>
              </w:rPr>
              <w:t xml:space="preserve">Ranunculus acer </w:t>
            </w:r>
            <w:r w:rsidRPr="00CD555D">
              <w:rPr>
                <w:rFonts w:ascii="Times New Roman" w:hAnsi="Times New Roman"/>
                <w:sz w:val="20"/>
                <w:szCs w:val="20"/>
                <w:lang w:val="en-US"/>
              </w:rPr>
              <w:t>L.</w:t>
            </w:r>
          </w:p>
        </w:tc>
        <w:tc>
          <w:tcPr>
            <w:tcW w:w="2297" w:type="dxa"/>
            <w:gridSpan w:val="2"/>
            <w:tcBorders>
              <w:top w:val="single" w:sz="4" w:space="0" w:color="auto"/>
              <w:left w:val="single" w:sz="4" w:space="0" w:color="auto"/>
              <w:bottom w:val="single" w:sz="4" w:space="0" w:color="auto"/>
              <w:right w:val="single" w:sz="4" w:space="0" w:color="auto"/>
            </w:tcBorders>
          </w:tcPr>
          <w:p w14:paraId="0AD4819E" w14:textId="77777777" w:rsidR="0046421A" w:rsidRPr="00CD555D" w:rsidRDefault="0046421A" w:rsidP="00F04926">
            <w:pPr>
              <w:pStyle w:val="msonormalbullet2gif"/>
              <w:spacing w:before="0" w:beforeAutospacing="0" w:after="0" w:afterAutospacing="0"/>
              <w:contextualSpacing/>
              <w:jc w:val="center"/>
              <w:rPr>
                <w:sz w:val="20"/>
                <w:szCs w:val="20"/>
              </w:rPr>
            </w:pPr>
            <w:r w:rsidRPr="00CD555D">
              <w:rPr>
                <w:sz w:val="20"/>
                <w:szCs w:val="20"/>
              </w:rPr>
              <w:t>+</w:t>
            </w:r>
          </w:p>
        </w:tc>
        <w:tc>
          <w:tcPr>
            <w:tcW w:w="2126" w:type="dxa"/>
            <w:tcBorders>
              <w:top w:val="single" w:sz="4" w:space="0" w:color="auto"/>
              <w:left w:val="single" w:sz="4" w:space="0" w:color="auto"/>
              <w:bottom w:val="single" w:sz="4" w:space="0" w:color="auto"/>
              <w:right w:val="single" w:sz="4" w:space="0" w:color="auto"/>
            </w:tcBorders>
          </w:tcPr>
          <w:p w14:paraId="157D4273" w14:textId="77777777" w:rsidR="0046421A" w:rsidRPr="00CD555D" w:rsidRDefault="0046421A" w:rsidP="00F04926">
            <w:pPr>
              <w:pStyle w:val="msonormalbullet2gif"/>
              <w:spacing w:before="0" w:beforeAutospacing="0" w:after="0" w:afterAutospacing="0"/>
              <w:contextualSpacing/>
              <w:jc w:val="center"/>
              <w:rPr>
                <w:sz w:val="20"/>
                <w:szCs w:val="20"/>
                <w:lang w:val="en-US"/>
              </w:rPr>
            </w:pPr>
          </w:p>
        </w:tc>
      </w:tr>
      <w:tr w:rsidR="0046421A" w:rsidRPr="00CD555D" w14:paraId="6C1A3AA0" w14:textId="77777777" w:rsidTr="00F04926">
        <w:tc>
          <w:tcPr>
            <w:tcW w:w="5216" w:type="dxa"/>
            <w:tcBorders>
              <w:left w:val="single" w:sz="4" w:space="0" w:color="auto"/>
              <w:right w:val="single" w:sz="4" w:space="0" w:color="auto"/>
            </w:tcBorders>
          </w:tcPr>
          <w:p w14:paraId="7CBFBD13" w14:textId="77777777" w:rsidR="0046421A" w:rsidRPr="00CD555D" w:rsidRDefault="0046421A" w:rsidP="00F04926">
            <w:pPr>
              <w:spacing w:after="0" w:line="240" w:lineRule="auto"/>
              <w:contextualSpacing/>
              <w:jc w:val="both"/>
              <w:rPr>
                <w:rFonts w:ascii="Times New Roman" w:hAnsi="Times New Roman"/>
                <w:sz w:val="20"/>
                <w:szCs w:val="20"/>
                <w:lang w:val="en-US"/>
              </w:rPr>
            </w:pPr>
            <w:r w:rsidRPr="00CD555D">
              <w:rPr>
                <w:rFonts w:ascii="Times New Roman" w:hAnsi="Times New Roman"/>
                <w:i/>
                <w:iCs/>
                <w:sz w:val="20"/>
                <w:szCs w:val="20"/>
                <w:lang w:val="en-US"/>
              </w:rPr>
              <w:t>Thalictrum flavum</w:t>
            </w:r>
            <w:r w:rsidRPr="00CD555D">
              <w:rPr>
                <w:rFonts w:ascii="Times New Roman" w:hAnsi="Times New Roman"/>
                <w:sz w:val="20"/>
                <w:szCs w:val="20"/>
                <w:lang w:val="en-US"/>
              </w:rPr>
              <w:t xml:space="preserve"> L.</w:t>
            </w:r>
          </w:p>
        </w:tc>
        <w:tc>
          <w:tcPr>
            <w:tcW w:w="2297" w:type="dxa"/>
            <w:gridSpan w:val="2"/>
            <w:tcBorders>
              <w:top w:val="single" w:sz="4" w:space="0" w:color="auto"/>
              <w:left w:val="single" w:sz="4" w:space="0" w:color="auto"/>
              <w:bottom w:val="single" w:sz="4" w:space="0" w:color="auto"/>
              <w:right w:val="single" w:sz="4" w:space="0" w:color="auto"/>
            </w:tcBorders>
          </w:tcPr>
          <w:p w14:paraId="62C58D58" w14:textId="77777777" w:rsidR="0046421A" w:rsidRPr="00CD555D" w:rsidRDefault="0046421A" w:rsidP="00F04926">
            <w:pPr>
              <w:pStyle w:val="msonormalbullet2gif"/>
              <w:spacing w:before="0" w:beforeAutospacing="0" w:after="0" w:afterAutospacing="0"/>
              <w:contextualSpacing/>
              <w:jc w:val="center"/>
              <w:rPr>
                <w:sz w:val="20"/>
                <w:szCs w:val="20"/>
              </w:rPr>
            </w:pPr>
            <w:r w:rsidRPr="00CD555D">
              <w:rPr>
                <w:sz w:val="20"/>
                <w:szCs w:val="20"/>
              </w:rPr>
              <w:t>+</w:t>
            </w:r>
          </w:p>
        </w:tc>
        <w:tc>
          <w:tcPr>
            <w:tcW w:w="2126" w:type="dxa"/>
            <w:tcBorders>
              <w:top w:val="single" w:sz="4" w:space="0" w:color="auto"/>
              <w:left w:val="single" w:sz="4" w:space="0" w:color="auto"/>
              <w:bottom w:val="single" w:sz="4" w:space="0" w:color="auto"/>
              <w:right w:val="single" w:sz="4" w:space="0" w:color="auto"/>
            </w:tcBorders>
          </w:tcPr>
          <w:p w14:paraId="4FCC4FB2" w14:textId="77777777" w:rsidR="0046421A" w:rsidRPr="00CD555D" w:rsidRDefault="0046421A" w:rsidP="00F04926">
            <w:pPr>
              <w:pStyle w:val="msonormalbullet2gif"/>
              <w:spacing w:before="0" w:beforeAutospacing="0" w:after="0" w:afterAutospacing="0"/>
              <w:contextualSpacing/>
              <w:jc w:val="center"/>
              <w:rPr>
                <w:sz w:val="20"/>
                <w:szCs w:val="20"/>
                <w:lang w:val="en-US"/>
              </w:rPr>
            </w:pPr>
          </w:p>
        </w:tc>
      </w:tr>
      <w:tr w:rsidR="0046421A" w:rsidRPr="00CD555D" w14:paraId="49333071" w14:textId="77777777" w:rsidTr="00F04926">
        <w:tc>
          <w:tcPr>
            <w:tcW w:w="5216" w:type="dxa"/>
            <w:tcBorders>
              <w:left w:val="single" w:sz="4" w:space="0" w:color="auto"/>
              <w:right w:val="single" w:sz="4" w:space="0" w:color="auto"/>
            </w:tcBorders>
          </w:tcPr>
          <w:p w14:paraId="4547F998" w14:textId="77777777" w:rsidR="0046421A" w:rsidRPr="00CD555D" w:rsidRDefault="0046421A" w:rsidP="00F04926">
            <w:pPr>
              <w:spacing w:after="0" w:line="240" w:lineRule="auto"/>
              <w:contextualSpacing/>
              <w:jc w:val="both"/>
              <w:rPr>
                <w:rFonts w:ascii="Times New Roman" w:hAnsi="Times New Roman"/>
                <w:sz w:val="20"/>
                <w:szCs w:val="20"/>
                <w:lang w:val="en-US"/>
              </w:rPr>
            </w:pPr>
            <w:proofErr w:type="spellStart"/>
            <w:r w:rsidRPr="00CD555D">
              <w:rPr>
                <w:rFonts w:ascii="Times New Roman" w:hAnsi="Times New Roman"/>
                <w:i/>
                <w:iCs/>
                <w:sz w:val="20"/>
                <w:szCs w:val="20"/>
                <w:lang w:val="en-US"/>
              </w:rPr>
              <w:t>Trollius</w:t>
            </w:r>
            <w:proofErr w:type="spellEnd"/>
            <w:r w:rsidRPr="00CD555D">
              <w:rPr>
                <w:rFonts w:ascii="Times New Roman" w:hAnsi="Times New Roman"/>
                <w:i/>
                <w:iCs/>
                <w:sz w:val="20"/>
                <w:szCs w:val="20"/>
                <w:lang w:val="en-US"/>
              </w:rPr>
              <w:t xml:space="preserve"> </w:t>
            </w:r>
            <w:proofErr w:type="spellStart"/>
            <w:r w:rsidRPr="00CD555D">
              <w:rPr>
                <w:rFonts w:ascii="Times New Roman" w:hAnsi="Times New Roman"/>
                <w:i/>
                <w:iCs/>
                <w:sz w:val="20"/>
                <w:szCs w:val="20"/>
                <w:lang w:val="en-US"/>
              </w:rPr>
              <w:t>altaicus</w:t>
            </w:r>
            <w:proofErr w:type="spellEnd"/>
            <w:r w:rsidRPr="00CD555D">
              <w:rPr>
                <w:rFonts w:ascii="Times New Roman" w:hAnsi="Times New Roman"/>
                <w:sz w:val="20"/>
                <w:szCs w:val="20"/>
                <w:lang w:val="en-US"/>
              </w:rPr>
              <w:t xml:space="preserve"> C.A. </w:t>
            </w:r>
            <w:proofErr w:type="spellStart"/>
            <w:r w:rsidRPr="00CD555D">
              <w:rPr>
                <w:rFonts w:ascii="Times New Roman" w:hAnsi="Times New Roman"/>
                <w:sz w:val="20"/>
                <w:szCs w:val="20"/>
                <w:lang w:val="en-US"/>
              </w:rPr>
              <w:t>Mey</w:t>
            </w:r>
            <w:proofErr w:type="spellEnd"/>
          </w:p>
        </w:tc>
        <w:tc>
          <w:tcPr>
            <w:tcW w:w="2297" w:type="dxa"/>
            <w:gridSpan w:val="2"/>
            <w:tcBorders>
              <w:top w:val="single" w:sz="4" w:space="0" w:color="auto"/>
              <w:left w:val="single" w:sz="4" w:space="0" w:color="auto"/>
              <w:bottom w:val="single" w:sz="4" w:space="0" w:color="auto"/>
              <w:right w:val="single" w:sz="4" w:space="0" w:color="auto"/>
            </w:tcBorders>
          </w:tcPr>
          <w:p w14:paraId="753F2497" w14:textId="77777777" w:rsidR="0046421A" w:rsidRPr="00CD555D" w:rsidRDefault="0046421A" w:rsidP="00F04926">
            <w:pPr>
              <w:pStyle w:val="msonormalbullet2gif"/>
              <w:spacing w:before="0" w:beforeAutospacing="0" w:after="0" w:afterAutospacing="0"/>
              <w:contextualSpacing/>
              <w:jc w:val="center"/>
              <w:rPr>
                <w:sz w:val="20"/>
                <w:szCs w:val="20"/>
              </w:rPr>
            </w:pPr>
            <w:r w:rsidRPr="00CD555D">
              <w:rPr>
                <w:sz w:val="20"/>
                <w:szCs w:val="20"/>
              </w:rPr>
              <w:t>+</w:t>
            </w:r>
          </w:p>
        </w:tc>
        <w:tc>
          <w:tcPr>
            <w:tcW w:w="2126" w:type="dxa"/>
            <w:tcBorders>
              <w:top w:val="single" w:sz="4" w:space="0" w:color="auto"/>
              <w:left w:val="single" w:sz="4" w:space="0" w:color="auto"/>
              <w:bottom w:val="single" w:sz="4" w:space="0" w:color="auto"/>
              <w:right w:val="single" w:sz="4" w:space="0" w:color="auto"/>
            </w:tcBorders>
          </w:tcPr>
          <w:p w14:paraId="126BB609" w14:textId="77777777" w:rsidR="0046421A" w:rsidRPr="00CD555D" w:rsidRDefault="0046421A" w:rsidP="00F04926">
            <w:pPr>
              <w:pStyle w:val="msonormalbullet2gif"/>
              <w:spacing w:before="0" w:beforeAutospacing="0" w:after="0" w:afterAutospacing="0"/>
              <w:contextualSpacing/>
              <w:jc w:val="center"/>
              <w:rPr>
                <w:sz w:val="20"/>
                <w:szCs w:val="20"/>
                <w:lang w:val="en-US"/>
              </w:rPr>
            </w:pPr>
          </w:p>
        </w:tc>
      </w:tr>
      <w:tr w:rsidR="0046421A" w:rsidRPr="00CD555D" w14:paraId="71F88F87" w14:textId="77777777" w:rsidTr="00F04926">
        <w:tc>
          <w:tcPr>
            <w:tcW w:w="9639" w:type="dxa"/>
            <w:gridSpan w:val="4"/>
            <w:tcBorders>
              <w:left w:val="single" w:sz="4" w:space="0" w:color="auto"/>
              <w:right w:val="single" w:sz="4" w:space="0" w:color="auto"/>
            </w:tcBorders>
          </w:tcPr>
          <w:p w14:paraId="4BD6293B" w14:textId="77777777" w:rsidR="0046421A" w:rsidRPr="00CD555D" w:rsidRDefault="0046421A" w:rsidP="00F04926">
            <w:pPr>
              <w:spacing w:after="0" w:line="240" w:lineRule="auto"/>
              <w:contextualSpacing/>
              <w:jc w:val="center"/>
              <w:rPr>
                <w:rFonts w:ascii="Times New Roman" w:hAnsi="Times New Roman"/>
                <w:sz w:val="20"/>
                <w:szCs w:val="20"/>
                <w:lang w:val="en-US"/>
              </w:rPr>
            </w:pPr>
            <w:proofErr w:type="spellStart"/>
            <w:r w:rsidRPr="00CD555D">
              <w:rPr>
                <w:rFonts w:ascii="Times New Roman" w:hAnsi="Times New Roman"/>
                <w:sz w:val="20"/>
                <w:szCs w:val="20"/>
                <w:lang w:val="en-US"/>
              </w:rPr>
              <w:t>Rubiaceae</w:t>
            </w:r>
            <w:proofErr w:type="spellEnd"/>
            <w:r w:rsidRPr="00CD555D">
              <w:rPr>
                <w:rFonts w:ascii="Times New Roman" w:hAnsi="Times New Roman"/>
                <w:sz w:val="20"/>
                <w:szCs w:val="20"/>
                <w:lang w:val="en-US"/>
              </w:rPr>
              <w:t xml:space="preserve"> </w:t>
            </w:r>
            <w:proofErr w:type="spellStart"/>
            <w:r w:rsidRPr="00CD555D">
              <w:rPr>
                <w:rFonts w:ascii="Times New Roman" w:hAnsi="Times New Roman"/>
                <w:sz w:val="20"/>
                <w:szCs w:val="20"/>
                <w:lang w:val="en-US"/>
              </w:rPr>
              <w:t>Juss</w:t>
            </w:r>
            <w:proofErr w:type="spellEnd"/>
            <w:r w:rsidRPr="00CD555D">
              <w:rPr>
                <w:rFonts w:ascii="Times New Roman" w:hAnsi="Times New Roman"/>
                <w:sz w:val="20"/>
                <w:szCs w:val="20"/>
                <w:lang w:val="en-US"/>
              </w:rPr>
              <w:t>.</w:t>
            </w:r>
          </w:p>
        </w:tc>
      </w:tr>
      <w:tr w:rsidR="0046421A" w:rsidRPr="00CD555D" w14:paraId="57F170A3" w14:textId="77777777" w:rsidTr="00F04926">
        <w:tc>
          <w:tcPr>
            <w:tcW w:w="5216" w:type="dxa"/>
            <w:tcBorders>
              <w:left w:val="single" w:sz="4" w:space="0" w:color="auto"/>
              <w:right w:val="single" w:sz="4" w:space="0" w:color="auto"/>
            </w:tcBorders>
          </w:tcPr>
          <w:p w14:paraId="67A718BD" w14:textId="77777777" w:rsidR="0046421A" w:rsidRPr="00CD555D" w:rsidRDefault="0046421A" w:rsidP="00F04926">
            <w:pPr>
              <w:spacing w:after="0" w:line="240" w:lineRule="auto"/>
              <w:contextualSpacing/>
              <w:jc w:val="both"/>
              <w:rPr>
                <w:rFonts w:ascii="Times New Roman" w:hAnsi="Times New Roman"/>
                <w:sz w:val="20"/>
                <w:szCs w:val="20"/>
                <w:lang w:val="en-US"/>
              </w:rPr>
            </w:pPr>
            <w:proofErr w:type="spellStart"/>
            <w:r w:rsidRPr="00CD555D">
              <w:rPr>
                <w:rFonts w:ascii="Times New Roman" w:hAnsi="Times New Roman"/>
                <w:i/>
                <w:iCs/>
                <w:sz w:val="20"/>
                <w:szCs w:val="20"/>
                <w:lang w:val="en-US"/>
              </w:rPr>
              <w:t>Galium</w:t>
            </w:r>
            <w:proofErr w:type="spellEnd"/>
            <w:r w:rsidRPr="00CD555D">
              <w:rPr>
                <w:rFonts w:ascii="Times New Roman" w:hAnsi="Times New Roman"/>
                <w:i/>
                <w:iCs/>
                <w:sz w:val="20"/>
                <w:szCs w:val="20"/>
                <w:lang w:val="en-US"/>
              </w:rPr>
              <w:t xml:space="preserve"> </w:t>
            </w:r>
            <w:proofErr w:type="spellStart"/>
            <w:r w:rsidRPr="00CD555D">
              <w:rPr>
                <w:rFonts w:ascii="Times New Roman" w:hAnsi="Times New Roman"/>
                <w:i/>
                <w:iCs/>
                <w:sz w:val="20"/>
                <w:szCs w:val="20"/>
                <w:lang w:val="en-US"/>
              </w:rPr>
              <w:t>verum</w:t>
            </w:r>
            <w:proofErr w:type="spellEnd"/>
            <w:r w:rsidRPr="00CD555D">
              <w:rPr>
                <w:rFonts w:ascii="Times New Roman" w:hAnsi="Times New Roman"/>
                <w:sz w:val="20"/>
                <w:szCs w:val="20"/>
                <w:lang w:val="en-US"/>
              </w:rPr>
              <w:t xml:space="preserve"> L.</w:t>
            </w:r>
          </w:p>
        </w:tc>
        <w:tc>
          <w:tcPr>
            <w:tcW w:w="2297" w:type="dxa"/>
            <w:gridSpan w:val="2"/>
            <w:tcBorders>
              <w:top w:val="single" w:sz="4" w:space="0" w:color="auto"/>
              <w:left w:val="single" w:sz="4" w:space="0" w:color="auto"/>
              <w:bottom w:val="single" w:sz="4" w:space="0" w:color="auto"/>
              <w:right w:val="single" w:sz="4" w:space="0" w:color="auto"/>
            </w:tcBorders>
          </w:tcPr>
          <w:p w14:paraId="106CFDAE" w14:textId="77777777" w:rsidR="0046421A" w:rsidRPr="00CD555D" w:rsidRDefault="0046421A" w:rsidP="00F04926">
            <w:pPr>
              <w:pStyle w:val="msonormalbullet2gif"/>
              <w:spacing w:before="0" w:beforeAutospacing="0" w:after="0" w:afterAutospacing="0"/>
              <w:contextualSpacing/>
              <w:jc w:val="center"/>
              <w:rPr>
                <w:sz w:val="20"/>
                <w:szCs w:val="20"/>
              </w:rPr>
            </w:pPr>
            <w:r w:rsidRPr="00CD555D">
              <w:rPr>
                <w:sz w:val="20"/>
                <w:szCs w:val="20"/>
              </w:rPr>
              <w:t>+</w:t>
            </w:r>
          </w:p>
        </w:tc>
        <w:tc>
          <w:tcPr>
            <w:tcW w:w="2126" w:type="dxa"/>
            <w:tcBorders>
              <w:top w:val="single" w:sz="4" w:space="0" w:color="auto"/>
              <w:left w:val="single" w:sz="4" w:space="0" w:color="auto"/>
              <w:bottom w:val="single" w:sz="4" w:space="0" w:color="auto"/>
              <w:right w:val="single" w:sz="4" w:space="0" w:color="auto"/>
            </w:tcBorders>
          </w:tcPr>
          <w:p w14:paraId="404CA8B8" w14:textId="77777777" w:rsidR="0046421A" w:rsidRPr="00CD555D" w:rsidRDefault="0046421A" w:rsidP="00F04926">
            <w:pPr>
              <w:pStyle w:val="msonormalbullet2gif"/>
              <w:spacing w:before="0" w:beforeAutospacing="0" w:after="0" w:afterAutospacing="0"/>
              <w:contextualSpacing/>
              <w:jc w:val="center"/>
              <w:rPr>
                <w:sz w:val="20"/>
                <w:szCs w:val="20"/>
                <w:lang w:val="en-US"/>
              </w:rPr>
            </w:pPr>
          </w:p>
        </w:tc>
      </w:tr>
      <w:tr w:rsidR="0046421A" w:rsidRPr="00CD555D" w14:paraId="5C45072E" w14:textId="77777777" w:rsidTr="00F04926">
        <w:tc>
          <w:tcPr>
            <w:tcW w:w="9639" w:type="dxa"/>
            <w:gridSpan w:val="4"/>
            <w:tcBorders>
              <w:left w:val="single" w:sz="4" w:space="0" w:color="auto"/>
              <w:right w:val="single" w:sz="4" w:space="0" w:color="auto"/>
            </w:tcBorders>
          </w:tcPr>
          <w:p w14:paraId="647AF63A"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lang w:val="en-US"/>
              </w:rPr>
              <w:t xml:space="preserve">Scrophulariaceae </w:t>
            </w:r>
            <w:proofErr w:type="spellStart"/>
            <w:r w:rsidRPr="00CD555D">
              <w:rPr>
                <w:sz w:val="20"/>
                <w:szCs w:val="20"/>
                <w:lang w:val="en-US"/>
              </w:rPr>
              <w:t>Juss</w:t>
            </w:r>
            <w:proofErr w:type="spellEnd"/>
            <w:r w:rsidRPr="00CD555D">
              <w:rPr>
                <w:sz w:val="20"/>
                <w:szCs w:val="20"/>
                <w:lang w:val="en-US"/>
              </w:rPr>
              <w:t>.</w:t>
            </w:r>
          </w:p>
        </w:tc>
      </w:tr>
      <w:tr w:rsidR="0046421A" w:rsidRPr="00CD555D" w14:paraId="0DC01500" w14:textId="77777777" w:rsidTr="00F04926">
        <w:tc>
          <w:tcPr>
            <w:tcW w:w="5216" w:type="dxa"/>
            <w:tcBorders>
              <w:left w:val="single" w:sz="4" w:space="0" w:color="auto"/>
              <w:right w:val="single" w:sz="4" w:space="0" w:color="auto"/>
            </w:tcBorders>
          </w:tcPr>
          <w:p w14:paraId="5F315011" w14:textId="77777777" w:rsidR="0046421A" w:rsidRPr="00CD555D" w:rsidRDefault="0046421A" w:rsidP="00F04926">
            <w:pPr>
              <w:spacing w:after="0" w:line="240" w:lineRule="auto"/>
              <w:contextualSpacing/>
              <w:jc w:val="both"/>
              <w:rPr>
                <w:rFonts w:ascii="Times New Roman" w:hAnsi="Times New Roman"/>
                <w:sz w:val="20"/>
                <w:szCs w:val="20"/>
                <w:lang w:val="en-US"/>
              </w:rPr>
            </w:pPr>
            <w:r w:rsidRPr="00CD555D">
              <w:rPr>
                <w:rFonts w:ascii="Times New Roman" w:hAnsi="Times New Roman"/>
                <w:i/>
                <w:iCs/>
                <w:sz w:val="20"/>
                <w:szCs w:val="20"/>
                <w:lang w:val="en-US"/>
              </w:rPr>
              <w:t xml:space="preserve">Rhinanthus </w:t>
            </w:r>
            <w:proofErr w:type="spellStart"/>
            <w:r w:rsidRPr="00CD555D">
              <w:rPr>
                <w:rFonts w:ascii="Times New Roman" w:hAnsi="Times New Roman"/>
                <w:i/>
                <w:iCs/>
                <w:sz w:val="20"/>
                <w:szCs w:val="20"/>
                <w:lang w:val="en-US"/>
              </w:rPr>
              <w:t>songarica</w:t>
            </w:r>
            <w:proofErr w:type="spellEnd"/>
            <w:r w:rsidRPr="00CD555D">
              <w:rPr>
                <w:rFonts w:ascii="Times New Roman" w:hAnsi="Times New Roman"/>
                <w:sz w:val="20"/>
                <w:szCs w:val="20"/>
                <w:lang w:val="en-US"/>
              </w:rPr>
              <w:t xml:space="preserve"> (</w:t>
            </w:r>
            <w:proofErr w:type="spellStart"/>
            <w:r w:rsidRPr="00CD555D">
              <w:rPr>
                <w:rFonts w:ascii="Times New Roman" w:hAnsi="Times New Roman"/>
                <w:sz w:val="20"/>
                <w:szCs w:val="20"/>
                <w:lang w:val="en-US"/>
              </w:rPr>
              <w:t>Sterneck</w:t>
            </w:r>
            <w:proofErr w:type="spellEnd"/>
            <w:r w:rsidRPr="00CD555D">
              <w:rPr>
                <w:rFonts w:ascii="Times New Roman" w:hAnsi="Times New Roman"/>
                <w:sz w:val="20"/>
                <w:szCs w:val="20"/>
                <w:lang w:val="en-US"/>
              </w:rPr>
              <w:t xml:space="preserve">) B. </w:t>
            </w:r>
            <w:proofErr w:type="spellStart"/>
            <w:r w:rsidRPr="00CD555D">
              <w:rPr>
                <w:rFonts w:ascii="Times New Roman" w:hAnsi="Times New Roman"/>
                <w:sz w:val="20"/>
                <w:szCs w:val="20"/>
                <w:lang w:val="en-US"/>
              </w:rPr>
              <w:t>Fedtsch</w:t>
            </w:r>
            <w:proofErr w:type="spellEnd"/>
            <w:r w:rsidRPr="00CD555D">
              <w:rPr>
                <w:rFonts w:ascii="Times New Roman" w:hAnsi="Times New Roman"/>
                <w:sz w:val="20"/>
                <w:szCs w:val="20"/>
                <w:lang w:val="en-US"/>
              </w:rPr>
              <w:t>.</w:t>
            </w:r>
          </w:p>
        </w:tc>
        <w:tc>
          <w:tcPr>
            <w:tcW w:w="2297" w:type="dxa"/>
            <w:gridSpan w:val="2"/>
            <w:tcBorders>
              <w:top w:val="single" w:sz="4" w:space="0" w:color="auto"/>
              <w:left w:val="single" w:sz="4" w:space="0" w:color="auto"/>
              <w:bottom w:val="single" w:sz="4" w:space="0" w:color="auto"/>
              <w:right w:val="single" w:sz="4" w:space="0" w:color="auto"/>
            </w:tcBorders>
          </w:tcPr>
          <w:p w14:paraId="01D98CA6" w14:textId="77777777" w:rsidR="0046421A" w:rsidRPr="00CD555D" w:rsidRDefault="0046421A" w:rsidP="00F04926">
            <w:pPr>
              <w:pStyle w:val="msonormalbullet2gif"/>
              <w:spacing w:before="0" w:beforeAutospacing="0" w:after="0" w:afterAutospacing="0"/>
              <w:contextualSpacing/>
              <w:jc w:val="center"/>
              <w:rPr>
                <w:sz w:val="20"/>
                <w:szCs w:val="20"/>
                <w:lang w:val="en-US"/>
              </w:rPr>
            </w:pPr>
            <w:r w:rsidRPr="00CD555D">
              <w:rPr>
                <w:sz w:val="20"/>
                <w:szCs w:val="20"/>
              </w:rPr>
              <w:t>+</w:t>
            </w:r>
          </w:p>
        </w:tc>
        <w:tc>
          <w:tcPr>
            <w:tcW w:w="2126" w:type="dxa"/>
            <w:tcBorders>
              <w:top w:val="single" w:sz="4" w:space="0" w:color="auto"/>
              <w:left w:val="single" w:sz="4" w:space="0" w:color="auto"/>
              <w:bottom w:val="single" w:sz="4" w:space="0" w:color="auto"/>
              <w:right w:val="single" w:sz="4" w:space="0" w:color="auto"/>
            </w:tcBorders>
          </w:tcPr>
          <w:p w14:paraId="11F56212" w14:textId="77777777" w:rsidR="0046421A" w:rsidRPr="00CD555D" w:rsidRDefault="0046421A" w:rsidP="00F04926">
            <w:pPr>
              <w:pStyle w:val="msonormalbullet2gif"/>
              <w:spacing w:before="0" w:beforeAutospacing="0" w:after="0" w:afterAutospacing="0"/>
              <w:contextualSpacing/>
              <w:jc w:val="center"/>
              <w:rPr>
                <w:sz w:val="20"/>
                <w:szCs w:val="20"/>
                <w:lang w:val="en-US"/>
              </w:rPr>
            </w:pPr>
          </w:p>
        </w:tc>
      </w:tr>
      <w:bookmarkEnd w:id="221"/>
    </w:tbl>
    <w:p w14:paraId="6580C7ED" w14:textId="77777777" w:rsidR="00D85F9D" w:rsidRPr="00CD555D" w:rsidRDefault="00D85F9D">
      <w:pPr>
        <w:rPr>
          <w:rFonts w:ascii="Times New Roman" w:hAnsi="Times New Roman"/>
          <w:sz w:val="28"/>
          <w:szCs w:val="28"/>
          <w:lang w:val="kk-KZ"/>
        </w:rPr>
      </w:pPr>
      <w:r w:rsidRPr="00CD555D">
        <w:rPr>
          <w:rFonts w:ascii="Times New Roman" w:hAnsi="Times New Roman"/>
          <w:sz w:val="28"/>
          <w:szCs w:val="28"/>
          <w:lang w:val="kk-KZ"/>
        </w:rPr>
        <w:br w:type="page"/>
      </w:r>
    </w:p>
    <w:p w14:paraId="250F49C5" w14:textId="334EE114" w:rsidR="00D85F9D" w:rsidRPr="00CD555D" w:rsidRDefault="00D85F9D" w:rsidP="00D85F9D">
      <w:pPr>
        <w:spacing w:after="0" w:line="240" w:lineRule="auto"/>
        <w:contextualSpacing/>
        <w:jc w:val="center"/>
        <w:rPr>
          <w:rFonts w:ascii="Times New Roman" w:hAnsi="Times New Roman"/>
          <w:sz w:val="28"/>
          <w:szCs w:val="28"/>
          <w:lang w:val="kk-KZ"/>
        </w:rPr>
      </w:pPr>
      <w:r w:rsidRPr="00CD555D">
        <w:rPr>
          <w:rFonts w:ascii="Times New Roman" w:hAnsi="Times New Roman"/>
          <w:sz w:val="28"/>
          <w:szCs w:val="28"/>
          <w:lang w:val="kk-KZ"/>
        </w:rPr>
        <w:lastRenderedPageBreak/>
        <w:t>ПРИЛОЖЕНИЕ</w:t>
      </w:r>
      <w:r w:rsidR="00331C12" w:rsidRPr="00CD555D">
        <w:rPr>
          <w:rFonts w:ascii="Times New Roman" w:hAnsi="Times New Roman"/>
          <w:sz w:val="28"/>
          <w:szCs w:val="28"/>
          <w:lang w:val="kk-KZ"/>
        </w:rPr>
        <w:t xml:space="preserve"> Г</w:t>
      </w:r>
    </w:p>
    <w:p w14:paraId="1866626F" w14:textId="77777777" w:rsidR="00D85F9D" w:rsidRPr="00CD555D" w:rsidRDefault="00D85F9D" w:rsidP="00D85F9D">
      <w:pPr>
        <w:spacing w:after="0" w:line="240" w:lineRule="auto"/>
        <w:contextualSpacing/>
        <w:rPr>
          <w:rFonts w:ascii="Times New Roman" w:hAnsi="Times New Roman"/>
          <w:b/>
          <w:bCs/>
          <w:sz w:val="28"/>
          <w:szCs w:val="28"/>
          <w:lang w:val="kk-KZ"/>
        </w:rPr>
      </w:pPr>
      <w:r w:rsidRPr="00CD555D">
        <w:rPr>
          <w:noProof/>
          <w:sz w:val="28"/>
          <w:szCs w:val="28"/>
        </w:rPr>
        <w:drawing>
          <wp:inline distT="0" distB="0" distL="0" distR="0" wp14:anchorId="29A00793" wp14:editId="6CDF638B">
            <wp:extent cx="5939925" cy="2429301"/>
            <wp:effectExtent l="0" t="0" r="3810"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956995" cy="2436282"/>
                    </a:xfrm>
                    <a:prstGeom prst="rect">
                      <a:avLst/>
                    </a:prstGeom>
                    <a:noFill/>
                    <a:ln>
                      <a:noFill/>
                    </a:ln>
                  </pic:spPr>
                </pic:pic>
              </a:graphicData>
            </a:graphic>
          </wp:inline>
        </w:drawing>
      </w:r>
    </w:p>
    <w:p w14:paraId="2ADAECBB" w14:textId="53D77D09" w:rsidR="00D85F9D" w:rsidRPr="00CD555D" w:rsidRDefault="00D85F9D" w:rsidP="00D85F9D">
      <w:pPr>
        <w:spacing w:after="0" w:line="240" w:lineRule="auto"/>
        <w:contextualSpacing/>
        <w:jc w:val="both"/>
        <w:rPr>
          <w:noProof/>
          <w:sz w:val="28"/>
          <w:szCs w:val="28"/>
        </w:rPr>
      </w:pPr>
      <w:r w:rsidRPr="00CD555D">
        <w:rPr>
          <w:rFonts w:ascii="Times New Roman" w:hAnsi="Times New Roman"/>
          <w:sz w:val="28"/>
          <w:szCs w:val="28"/>
          <w:lang w:val="kk-KZ"/>
        </w:rPr>
        <w:t xml:space="preserve">Рисунок </w:t>
      </w:r>
      <w:r w:rsidR="00123D04" w:rsidRPr="00CD555D">
        <w:rPr>
          <w:rFonts w:ascii="Times New Roman" w:hAnsi="Times New Roman"/>
          <w:sz w:val="28"/>
          <w:szCs w:val="28"/>
          <w:lang w:val="kk-KZ"/>
        </w:rPr>
        <w:t>Г.1 –</w:t>
      </w:r>
      <w:r w:rsidRPr="00CD555D">
        <w:rPr>
          <w:rFonts w:ascii="Times New Roman" w:hAnsi="Times New Roman"/>
          <w:sz w:val="28"/>
          <w:szCs w:val="28"/>
          <w:lang w:val="kk-KZ"/>
        </w:rPr>
        <w:t xml:space="preserve"> Пригодность будущей среды обитания в Казахстане для </w:t>
      </w:r>
      <w:r w:rsidRPr="00CD555D">
        <w:rPr>
          <w:rFonts w:ascii="Times New Roman" w:hAnsi="Times New Roman"/>
          <w:i/>
          <w:iCs/>
          <w:sz w:val="28"/>
          <w:szCs w:val="28"/>
          <w:lang w:val="kk-KZ"/>
        </w:rPr>
        <w:t>D</w:t>
      </w:r>
      <w:r w:rsidR="00331C12" w:rsidRPr="00CD555D">
        <w:rPr>
          <w:rFonts w:ascii="Times New Roman" w:hAnsi="Times New Roman"/>
          <w:i/>
          <w:iCs/>
          <w:sz w:val="28"/>
          <w:szCs w:val="28"/>
          <w:lang w:val="kk-KZ"/>
        </w:rPr>
        <w:t>.</w:t>
      </w:r>
      <w:r w:rsidRPr="00CD555D">
        <w:rPr>
          <w:rFonts w:ascii="Times New Roman" w:hAnsi="Times New Roman"/>
          <w:i/>
          <w:iCs/>
          <w:sz w:val="28"/>
          <w:szCs w:val="28"/>
          <w:lang w:val="kk-KZ"/>
        </w:rPr>
        <w:t xml:space="preserve"> incarnata</w:t>
      </w:r>
      <w:r w:rsidR="00123D04" w:rsidRPr="00CD555D">
        <w:rPr>
          <w:rFonts w:ascii="Times New Roman" w:hAnsi="Times New Roman"/>
          <w:sz w:val="28"/>
          <w:szCs w:val="28"/>
          <w:lang w:val="kk-KZ"/>
        </w:rPr>
        <w:t>:</w:t>
      </w:r>
      <w:r w:rsidRPr="00CD555D">
        <w:rPr>
          <w:rFonts w:ascii="Times New Roman" w:hAnsi="Times New Roman"/>
          <w:sz w:val="28"/>
          <w:szCs w:val="28"/>
          <w:lang w:val="kk-KZ"/>
        </w:rPr>
        <w:t xml:space="preserve"> spp126 (A), spp245 (B), spp370 (C) и spp585 (D)</w:t>
      </w:r>
    </w:p>
    <w:p w14:paraId="2BB88273" w14:textId="77777777" w:rsidR="00D85F9D" w:rsidRPr="00CD555D" w:rsidRDefault="00D85F9D" w:rsidP="00D85F9D">
      <w:pPr>
        <w:spacing w:after="0" w:line="240" w:lineRule="auto"/>
        <w:contextualSpacing/>
        <w:rPr>
          <w:rFonts w:ascii="Times New Roman" w:hAnsi="Times New Roman"/>
          <w:b/>
          <w:bCs/>
          <w:sz w:val="28"/>
          <w:szCs w:val="28"/>
          <w:lang w:val="kk-KZ"/>
        </w:rPr>
      </w:pPr>
      <w:r w:rsidRPr="00CD555D">
        <w:rPr>
          <w:noProof/>
          <w:sz w:val="28"/>
          <w:szCs w:val="28"/>
        </w:rPr>
        <w:drawing>
          <wp:inline distT="0" distB="0" distL="0" distR="0" wp14:anchorId="2DCADCCC" wp14:editId="2C04B0AA">
            <wp:extent cx="5940425" cy="2558955"/>
            <wp:effectExtent l="0" t="0" r="317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948751" cy="2562542"/>
                    </a:xfrm>
                    <a:prstGeom prst="rect">
                      <a:avLst/>
                    </a:prstGeom>
                    <a:noFill/>
                    <a:ln>
                      <a:noFill/>
                    </a:ln>
                  </pic:spPr>
                </pic:pic>
              </a:graphicData>
            </a:graphic>
          </wp:inline>
        </w:drawing>
      </w:r>
    </w:p>
    <w:p w14:paraId="60713850" w14:textId="39990C18" w:rsidR="00D85F9D" w:rsidRPr="00CD555D" w:rsidRDefault="00D85F9D" w:rsidP="00D85F9D">
      <w:pPr>
        <w:spacing w:after="0" w:line="240" w:lineRule="auto"/>
        <w:contextualSpacing/>
        <w:jc w:val="both"/>
        <w:rPr>
          <w:rFonts w:ascii="Times New Roman" w:hAnsi="Times New Roman"/>
          <w:sz w:val="28"/>
          <w:szCs w:val="28"/>
          <w:lang w:val="kk-KZ"/>
        </w:rPr>
      </w:pPr>
      <w:r w:rsidRPr="00CD555D">
        <w:rPr>
          <w:rFonts w:ascii="Times New Roman" w:hAnsi="Times New Roman"/>
          <w:sz w:val="28"/>
          <w:szCs w:val="28"/>
          <w:lang w:val="kk-KZ"/>
        </w:rPr>
        <w:t xml:space="preserve">Рисунок </w:t>
      </w:r>
      <w:r w:rsidR="00123D04" w:rsidRPr="00CD555D">
        <w:rPr>
          <w:rFonts w:ascii="Times New Roman" w:hAnsi="Times New Roman"/>
          <w:sz w:val="28"/>
          <w:szCs w:val="28"/>
          <w:lang w:val="kk-KZ"/>
        </w:rPr>
        <w:t>Г.2 –</w:t>
      </w:r>
      <w:r w:rsidRPr="00CD555D">
        <w:rPr>
          <w:rFonts w:ascii="Times New Roman" w:hAnsi="Times New Roman"/>
          <w:sz w:val="28"/>
          <w:szCs w:val="28"/>
          <w:lang w:val="kk-KZ"/>
        </w:rPr>
        <w:t xml:space="preserve"> Изменения в распределении подходящих местообитаний в Казахстане для </w:t>
      </w:r>
      <w:r w:rsidRPr="00CD555D">
        <w:rPr>
          <w:rFonts w:ascii="Times New Roman" w:hAnsi="Times New Roman"/>
          <w:i/>
          <w:iCs/>
          <w:sz w:val="28"/>
          <w:szCs w:val="28"/>
          <w:lang w:val="kk-KZ"/>
        </w:rPr>
        <w:t>D</w:t>
      </w:r>
      <w:r w:rsidR="00331C12" w:rsidRPr="00CD555D">
        <w:rPr>
          <w:rFonts w:ascii="Times New Roman" w:hAnsi="Times New Roman"/>
          <w:i/>
          <w:iCs/>
          <w:sz w:val="28"/>
          <w:szCs w:val="28"/>
          <w:lang w:val="kk-KZ"/>
        </w:rPr>
        <w:t>.</w:t>
      </w:r>
      <w:r w:rsidRPr="00CD555D">
        <w:rPr>
          <w:rFonts w:ascii="Times New Roman" w:hAnsi="Times New Roman"/>
          <w:i/>
          <w:iCs/>
          <w:sz w:val="28"/>
          <w:szCs w:val="28"/>
          <w:lang w:val="kk-KZ"/>
        </w:rPr>
        <w:t xml:space="preserve"> incarnata</w:t>
      </w:r>
      <w:r w:rsidR="00331C12" w:rsidRPr="00CD555D">
        <w:rPr>
          <w:rFonts w:ascii="Times New Roman" w:hAnsi="Times New Roman"/>
          <w:sz w:val="28"/>
          <w:szCs w:val="28"/>
          <w:lang w:val="kk-KZ"/>
        </w:rPr>
        <w:t>:</w:t>
      </w:r>
      <w:r w:rsidRPr="00CD555D">
        <w:rPr>
          <w:rFonts w:ascii="Times New Roman" w:hAnsi="Times New Roman"/>
          <w:sz w:val="28"/>
          <w:szCs w:val="28"/>
          <w:lang w:val="kk-KZ"/>
        </w:rPr>
        <w:t xml:space="preserve"> spp126 (A), spp245 (B), spp370 (C) и spp585 (D). Синий – </w:t>
      </w:r>
      <w:r w:rsidRPr="00CD555D">
        <w:rPr>
          <w:rFonts w:ascii="Times New Roman" w:eastAsia="Times New Roman" w:hAnsi="Times New Roman"/>
          <w:color w:val="000000"/>
          <w:sz w:val="28"/>
          <w:szCs w:val="28"/>
          <w:lang w:eastAsia="pl-PL"/>
        </w:rPr>
        <w:t>расширение территории; серый – отсутствие заселения; зеленый – без изменения; красный – уменьшение территории</w:t>
      </w:r>
    </w:p>
    <w:p w14:paraId="728A3A4A" w14:textId="77777777" w:rsidR="00D85F9D" w:rsidRPr="00CD555D" w:rsidRDefault="00D85F9D" w:rsidP="00D85F9D">
      <w:pPr>
        <w:spacing w:after="0" w:line="240" w:lineRule="auto"/>
        <w:contextualSpacing/>
        <w:jc w:val="both"/>
        <w:rPr>
          <w:rFonts w:ascii="Times New Roman" w:hAnsi="Times New Roman"/>
          <w:sz w:val="28"/>
          <w:szCs w:val="28"/>
          <w:lang w:val="kk-KZ"/>
        </w:rPr>
      </w:pPr>
    </w:p>
    <w:p w14:paraId="3BEB11EF" w14:textId="77777777" w:rsidR="00D85F9D" w:rsidRPr="00CD555D" w:rsidRDefault="00D85F9D" w:rsidP="00D85F9D">
      <w:pPr>
        <w:spacing w:after="0" w:line="240" w:lineRule="auto"/>
        <w:contextualSpacing/>
        <w:rPr>
          <w:rFonts w:ascii="Times New Roman" w:hAnsi="Times New Roman"/>
          <w:b/>
          <w:bCs/>
          <w:sz w:val="28"/>
          <w:szCs w:val="28"/>
          <w:lang w:val="kk-KZ"/>
        </w:rPr>
      </w:pPr>
      <w:r w:rsidRPr="00CD555D">
        <w:rPr>
          <w:noProof/>
          <w:sz w:val="28"/>
          <w:szCs w:val="28"/>
        </w:rPr>
        <w:drawing>
          <wp:inline distT="0" distB="0" distL="0" distR="0" wp14:anchorId="450AFF4D" wp14:editId="5E10D01B">
            <wp:extent cx="5939870" cy="2101756"/>
            <wp:effectExtent l="0" t="0" r="381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955763" cy="2107379"/>
                    </a:xfrm>
                    <a:prstGeom prst="rect">
                      <a:avLst/>
                    </a:prstGeom>
                    <a:noFill/>
                    <a:ln>
                      <a:noFill/>
                    </a:ln>
                  </pic:spPr>
                </pic:pic>
              </a:graphicData>
            </a:graphic>
          </wp:inline>
        </w:drawing>
      </w:r>
    </w:p>
    <w:p w14:paraId="73631B35" w14:textId="0B533E08" w:rsidR="00123D04" w:rsidRPr="00CD555D" w:rsidRDefault="00D85F9D" w:rsidP="00123D04">
      <w:pPr>
        <w:spacing w:after="0" w:line="240" w:lineRule="auto"/>
        <w:contextualSpacing/>
        <w:jc w:val="both"/>
        <w:rPr>
          <w:rFonts w:ascii="Times New Roman" w:hAnsi="Times New Roman"/>
          <w:sz w:val="28"/>
          <w:szCs w:val="28"/>
          <w:lang w:val="kk-KZ"/>
        </w:rPr>
      </w:pPr>
      <w:r w:rsidRPr="00CD555D">
        <w:rPr>
          <w:rFonts w:ascii="Times New Roman" w:hAnsi="Times New Roman"/>
          <w:sz w:val="28"/>
          <w:szCs w:val="28"/>
          <w:lang w:val="kk-KZ"/>
        </w:rPr>
        <w:t xml:space="preserve">Рисунок </w:t>
      </w:r>
      <w:r w:rsidR="00123D04" w:rsidRPr="00CD555D">
        <w:rPr>
          <w:rFonts w:ascii="Times New Roman" w:hAnsi="Times New Roman"/>
          <w:sz w:val="28"/>
          <w:szCs w:val="28"/>
          <w:lang w:val="kk-KZ"/>
        </w:rPr>
        <w:t>Г.3 –</w:t>
      </w:r>
      <w:r w:rsidRPr="00CD555D">
        <w:rPr>
          <w:rFonts w:ascii="Times New Roman" w:hAnsi="Times New Roman"/>
          <w:sz w:val="28"/>
          <w:szCs w:val="28"/>
          <w:lang w:val="kk-KZ"/>
        </w:rPr>
        <w:t xml:space="preserve"> Пригодность будущей среды обитания для </w:t>
      </w:r>
      <w:r w:rsidRPr="00CD555D">
        <w:rPr>
          <w:rFonts w:ascii="Times New Roman" w:hAnsi="Times New Roman"/>
          <w:i/>
          <w:iCs/>
          <w:sz w:val="28"/>
          <w:szCs w:val="28"/>
          <w:lang w:val="kk-KZ"/>
        </w:rPr>
        <w:t>D</w:t>
      </w:r>
      <w:r w:rsidR="00331C12" w:rsidRPr="00CD555D">
        <w:rPr>
          <w:rFonts w:ascii="Times New Roman" w:hAnsi="Times New Roman"/>
          <w:i/>
          <w:iCs/>
          <w:sz w:val="28"/>
          <w:szCs w:val="28"/>
          <w:lang w:val="kk-KZ"/>
        </w:rPr>
        <w:t>.</w:t>
      </w:r>
      <w:r w:rsidRPr="00CD555D">
        <w:rPr>
          <w:rFonts w:ascii="Times New Roman" w:hAnsi="Times New Roman"/>
          <w:i/>
          <w:iCs/>
          <w:sz w:val="28"/>
          <w:szCs w:val="28"/>
          <w:lang w:val="kk-KZ"/>
        </w:rPr>
        <w:t xml:space="preserve"> incarnata</w:t>
      </w:r>
      <w:r w:rsidR="00331C12" w:rsidRPr="00CD555D">
        <w:rPr>
          <w:rFonts w:ascii="Times New Roman" w:hAnsi="Times New Roman"/>
          <w:sz w:val="28"/>
          <w:szCs w:val="28"/>
          <w:lang w:val="kk-KZ"/>
        </w:rPr>
        <w:t>:</w:t>
      </w:r>
      <w:r w:rsidRPr="00CD555D">
        <w:rPr>
          <w:rFonts w:ascii="Times New Roman" w:hAnsi="Times New Roman"/>
          <w:sz w:val="28"/>
          <w:szCs w:val="28"/>
          <w:lang w:val="kk-KZ"/>
        </w:rPr>
        <w:t xml:space="preserve"> spp126 (A), spp245 (B), spp370 (C) и spp585 (D)</w:t>
      </w:r>
      <w:r w:rsidR="00123D04" w:rsidRPr="00CD555D">
        <w:rPr>
          <w:rFonts w:ascii="Times New Roman" w:hAnsi="Times New Roman"/>
          <w:sz w:val="28"/>
          <w:szCs w:val="28"/>
          <w:lang w:val="kk-KZ"/>
        </w:rPr>
        <w:br w:type="page"/>
      </w:r>
    </w:p>
    <w:p w14:paraId="6D0D5F1E" w14:textId="77777777" w:rsidR="00D85F9D" w:rsidRPr="00CD555D" w:rsidRDefault="00D85F9D" w:rsidP="00D85F9D">
      <w:pPr>
        <w:spacing w:after="0" w:line="240" w:lineRule="auto"/>
        <w:contextualSpacing/>
        <w:rPr>
          <w:rFonts w:ascii="Times New Roman" w:hAnsi="Times New Roman"/>
          <w:b/>
          <w:bCs/>
          <w:sz w:val="28"/>
          <w:szCs w:val="28"/>
          <w:lang w:val="kk-KZ"/>
        </w:rPr>
      </w:pPr>
      <w:r w:rsidRPr="00CD555D">
        <w:rPr>
          <w:noProof/>
          <w:sz w:val="28"/>
          <w:szCs w:val="28"/>
        </w:rPr>
        <w:lastRenderedPageBreak/>
        <w:drawing>
          <wp:inline distT="0" distB="0" distL="0" distR="0" wp14:anchorId="23C50C16" wp14:editId="596D65F5">
            <wp:extent cx="5940425" cy="2475230"/>
            <wp:effectExtent l="0" t="0" r="3175" b="127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940425" cy="2475230"/>
                    </a:xfrm>
                    <a:prstGeom prst="rect">
                      <a:avLst/>
                    </a:prstGeom>
                    <a:noFill/>
                    <a:ln>
                      <a:noFill/>
                    </a:ln>
                  </pic:spPr>
                </pic:pic>
              </a:graphicData>
            </a:graphic>
          </wp:inline>
        </w:drawing>
      </w:r>
    </w:p>
    <w:p w14:paraId="3506F2E4" w14:textId="1A429F37" w:rsidR="00D85F9D" w:rsidRPr="00CD555D" w:rsidRDefault="00D85F9D" w:rsidP="00D85F9D">
      <w:pPr>
        <w:spacing w:after="0" w:line="240" w:lineRule="auto"/>
        <w:contextualSpacing/>
        <w:jc w:val="both"/>
        <w:rPr>
          <w:noProof/>
          <w:sz w:val="28"/>
          <w:szCs w:val="28"/>
        </w:rPr>
      </w:pPr>
      <w:r w:rsidRPr="00CD555D">
        <w:rPr>
          <w:rFonts w:ascii="Times New Roman" w:hAnsi="Times New Roman"/>
          <w:sz w:val="28"/>
          <w:szCs w:val="28"/>
          <w:lang w:val="kk-KZ"/>
        </w:rPr>
        <w:t xml:space="preserve">Рисунок </w:t>
      </w:r>
      <w:r w:rsidR="00123D04" w:rsidRPr="00CD555D">
        <w:rPr>
          <w:rFonts w:ascii="Times New Roman" w:hAnsi="Times New Roman"/>
          <w:sz w:val="28"/>
          <w:szCs w:val="28"/>
          <w:lang w:val="kk-KZ"/>
        </w:rPr>
        <w:t>Г.4</w:t>
      </w:r>
      <w:r w:rsidR="00BB4217" w:rsidRPr="00CD555D">
        <w:rPr>
          <w:rFonts w:ascii="Times New Roman" w:hAnsi="Times New Roman"/>
          <w:sz w:val="28"/>
          <w:szCs w:val="28"/>
          <w:lang w:val="kk-KZ"/>
        </w:rPr>
        <w:t xml:space="preserve"> </w:t>
      </w:r>
      <w:r w:rsidR="00123D04" w:rsidRPr="00CD555D">
        <w:rPr>
          <w:rFonts w:ascii="Times New Roman" w:hAnsi="Times New Roman"/>
          <w:sz w:val="28"/>
          <w:szCs w:val="28"/>
          <w:lang w:val="kk-KZ"/>
        </w:rPr>
        <w:t>–</w:t>
      </w:r>
      <w:r w:rsidRPr="00CD555D">
        <w:rPr>
          <w:rFonts w:ascii="Times New Roman" w:hAnsi="Times New Roman"/>
          <w:sz w:val="28"/>
          <w:szCs w:val="28"/>
          <w:lang w:val="kk-KZ"/>
        </w:rPr>
        <w:t xml:space="preserve"> Пригодность будущей среды обитания в Казахстане для </w:t>
      </w:r>
      <w:r w:rsidRPr="00CD555D">
        <w:rPr>
          <w:rFonts w:ascii="Times New Roman" w:hAnsi="Times New Roman"/>
          <w:i/>
          <w:iCs/>
          <w:sz w:val="28"/>
          <w:szCs w:val="28"/>
          <w:lang w:val="en-US"/>
        </w:rPr>
        <w:t>D</w:t>
      </w:r>
      <w:r w:rsidRPr="00CD555D">
        <w:rPr>
          <w:rFonts w:ascii="Times New Roman" w:hAnsi="Times New Roman"/>
          <w:i/>
          <w:iCs/>
          <w:sz w:val="28"/>
          <w:szCs w:val="28"/>
        </w:rPr>
        <w:t xml:space="preserve">. </w:t>
      </w:r>
      <w:r w:rsidRPr="00CD555D">
        <w:rPr>
          <w:rFonts w:ascii="Times New Roman" w:hAnsi="Times New Roman"/>
          <w:i/>
          <w:iCs/>
          <w:sz w:val="28"/>
          <w:szCs w:val="28"/>
          <w:lang w:val="en-US"/>
        </w:rPr>
        <w:t>fuchsii</w:t>
      </w:r>
      <w:r w:rsidR="00123D04" w:rsidRPr="00CD555D">
        <w:rPr>
          <w:rFonts w:ascii="Times New Roman" w:hAnsi="Times New Roman"/>
          <w:sz w:val="28"/>
          <w:szCs w:val="28"/>
          <w:lang w:val="kk-KZ"/>
        </w:rPr>
        <w:t>:</w:t>
      </w:r>
      <w:r w:rsidRPr="00CD555D">
        <w:rPr>
          <w:rFonts w:ascii="Times New Roman" w:hAnsi="Times New Roman"/>
          <w:sz w:val="28"/>
          <w:szCs w:val="28"/>
          <w:lang w:val="kk-KZ"/>
        </w:rPr>
        <w:t xml:space="preserve"> spp126 (A), spp245 (B), spp370 (C) и spp585 (D)</w:t>
      </w:r>
    </w:p>
    <w:p w14:paraId="66A0F6E8" w14:textId="77777777" w:rsidR="00D85F9D" w:rsidRPr="00CD555D" w:rsidRDefault="00D85F9D" w:rsidP="00D85F9D">
      <w:pPr>
        <w:spacing w:after="0" w:line="240" w:lineRule="auto"/>
        <w:contextualSpacing/>
        <w:rPr>
          <w:rFonts w:ascii="Times New Roman" w:hAnsi="Times New Roman"/>
          <w:b/>
          <w:bCs/>
          <w:sz w:val="28"/>
          <w:szCs w:val="28"/>
        </w:rPr>
      </w:pPr>
    </w:p>
    <w:p w14:paraId="482D1991" w14:textId="77777777" w:rsidR="00D85F9D" w:rsidRPr="00CD555D" w:rsidRDefault="00D85F9D" w:rsidP="00D85F9D">
      <w:pPr>
        <w:spacing w:after="0" w:line="240" w:lineRule="auto"/>
        <w:contextualSpacing/>
        <w:rPr>
          <w:rFonts w:ascii="Times New Roman" w:hAnsi="Times New Roman"/>
          <w:b/>
          <w:bCs/>
          <w:sz w:val="28"/>
          <w:szCs w:val="28"/>
          <w:lang w:val="kk-KZ"/>
        </w:rPr>
      </w:pPr>
      <w:r w:rsidRPr="00CD555D">
        <w:rPr>
          <w:noProof/>
          <w:sz w:val="28"/>
          <w:szCs w:val="28"/>
        </w:rPr>
        <w:drawing>
          <wp:inline distT="0" distB="0" distL="0" distR="0" wp14:anchorId="54ED4A29" wp14:editId="2E42DEC9">
            <wp:extent cx="5940425" cy="2475230"/>
            <wp:effectExtent l="0" t="0" r="3175" b="127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940425" cy="2475230"/>
                    </a:xfrm>
                    <a:prstGeom prst="rect">
                      <a:avLst/>
                    </a:prstGeom>
                    <a:noFill/>
                    <a:ln>
                      <a:noFill/>
                    </a:ln>
                  </pic:spPr>
                </pic:pic>
              </a:graphicData>
            </a:graphic>
          </wp:inline>
        </w:drawing>
      </w:r>
    </w:p>
    <w:p w14:paraId="053AB01D" w14:textId="7FA43678" w:rsidR="00D85F9D" w:rsidRPr="00CD555D" w:rsidRDefault="00D85F9D" w:rsidP="00D85F9D">
      <w:pPr>
        <w:spacing w:after="0" w:line="240" w:lineRule="auto"/>
        <w:contextualSpacing/>
        <w:jc w:val="both"/>
        <w:rPr>
          <w:rFonts w:ascii="Times New Roman" w:hAnsi="Times New Roman"/>
          <w:sz w:val="28"/>
          <w:szCs w:val="28"/>
          <w:lang w:val="kk-KZ"/>
        </w:rPr>
      </w:pPr>
      <w:r w:rsidRPr="00CD555D">
        <w:rPr>
          <w:rFonts w:ascii="Times New Roman" w:hAnsi="Times New Roman"/>
          <w:sz w:val="28"/>
          <w:szCs w:val="28"/>
          <w:lang w:val="kk-KZ"/>
        </w:rPr>
        <w:t xml:space="preserve">Рисунок </w:t>
      </w:r>
      <w:r w:rsidR="00123D04" w:rsidRPr="00CD555D">
        <w:rPr>
          <w:rFonts w:ascii="Times New Roman" w:hAnsi="Times New Roman"/>
          <w:sz w:val="28"/>
          <w:szCs w:val="28"/>
          <w:lang w:val="kk-KZ"/>
        </w:rPr>
        <w:t>Г.5 –</w:t>
      </w:r>
      <w:r w:rsidRPr="00CD555D">
        <w:rPr>
          <w:rFonts w:ascii="Times New Roman" w:hAnsi="Times New Roman"/>
          <w:sz w:val="28"/>
          <w:szCs w:val="28"/>
          <w:lang w:val="kk-KZ"/>
        </w:rPr>
        <w:t xml:space="preserve"> Изменения в распределении подходящих местообитаний в Казахстане для </w:t>
      </w:r>
      <w:r w:rsidRPr="00CD555D">
        <w:rPr>
          <w:rFonts w:ascii="Times New Roman" w:hAnsi="Times New Roman"/>
          <w:i/>
          <w:iCs/>
          <w:sz w:val="28"/>
          <w:szCs w:val="28"/>
          <w:lang w:val="en-US"/>
        </w:rPr>
        <w:t>D</w:t>
      </w:r>
      <w:r w:rsidRPr="00CD555D">
        <w:rPr>
          <w:rFonts w:ascii="Times New Roman" w:hAnsi="Times New Roman"/>
          <w:i/>
          <w:iCs/>
          <w:sz w:val="28"/>
          <w:szCs w:val="28"/>
        </w:rPr>
        <w:t xml:space="preserve">. </w:t>
      </w:r>
      <w:r w:rsidRPr="00CD555D">
        <w:rPr>
          <w:rFonts w:ascii="Times New Roman" w:hAnsi="Times New Roman"/>
          <w:i/>
          <w:iCs/>
          <w:sz w:val="28"/>
          <w:szCs w:val="28"/>
          <w:lang w:val="en-US"/>
        </w:rPr>
        <w:t>fuchsii</w:t>
      </w:r>
      <w:r w:rsidR="00331C12" w:rsidRPr="00CD555D">
        <w:rPr>
          <w:rFonts w:ascii="Times New Roman" w:hAnsi="Times New Roman"/>
          <w:sz w:val="28"/>
          <w:szCs w:val="28"/>
        </w:rPr>
        <w:t>:</w:t>
      </w:r>
      <w:r w:rsidRPr="00CD555D">
        <w:rPr>
          <w:rFonts w:ascii="Times New Roman" w:hAnsi="Times New Roman"/>
          <w:i/>
          <w:iCs/>
          <w:sz w:val="28"/>
          <w:szCs w:val="28"/>
        </w:rPr>
        <w:t xml:space="preserve"> </w:t>
      </w:r>
      <w:r w:rsidRPr="00CD555D">
        <w:rPr>
          <w:rFonts w:ascii="Times New Roman" w:hAnsi="Times New Roman"/>
          <w:sz w:val="28"/>
          <w:szCs w:val="28"/>
          <w:lang w:val="kk-KZ"/>
        </w:rPr>
        <w:t xml:space="preserve">spp126 (A), spp245 (B), spp370 (C) и spp585 (D). Синий – </w:t>
      </w:r>
      <w:r w:rsidRPr="00CD555D">
        <w:rPr>
          <w:rFonts w:ascii="Times New Roman" w:eastAsia="Times New Roman" w:hAnsi="Times New Roman"/>
          <w:color w:val="000000"/>
          <w:sz w:val="28"/>
          <w:szCs w:val="28"/>
          <w:lang w:eastAsia="pl-PL"/>
        </w:rPr>
        <w:t>расширение территории; серый – отсутствие заселения; зеленый – без изменения; красный – уменьшение территории</w:t>
      </w:r>
    </w:p>
    <w:p w14:paraId="3782F33F" w14:textId="77777777" w:rsidR="00D85F9D" w:rsidRPr="00CD555D" w:rsidRDefault="00D85F9D" w:rsidP="00D85F9D">
      <w:pPr>
        <w:spacing w:after="0" w:line="240" w:lineRule="auto"/>
        <w:contextualSpacing/>
        <w:rPr>
          <w:rFonts w:ascii="Times New Roman" w:hAnsi="Times New Roman"/>
          <w:b/>
          <w:bCs/>
          <w:sz w:val="28"/>
          <w:szCs w:val="28"/>
          <w:lang w:val="kk-KZ"/>
        </w:rPr>
      </w:pPr>
    </w:p>
    <w:p w14:paraId="35BA7FE5" w14:textId="77777777" w:rsidR="00D85F9D" w:rsidRPr="00CD555D" w:rsidRDefault="00D85F9D" w:rsidP="00D85F9D">
      <w:pPr>
        <w:spacing w:after="0" w:line="240" w:lineRule="auto"/>
        <w:contextualSpacing/>
        <w:rPr>
          <w:rFonts w:ascii="Times New Roman" w:hAnsi="Times New Roman"/>
          <w:b/>
          <w:bCs/>
          <w:sz w:val="28"/>
          <w:szCs w:val="28"/>
          <w:lang w:val="kk-KZ"/>
        </w:rPr>
      </w:pPr>
      <w:r w:rsidRPr="00CD555D">
        <w:rPr>
          <w:noProof/>
          <w:sz w:val="28"/>
          <w:szCs w:val="28"/>
        </w:rPr>
        <w:drawing>
          <wp:inline distT="0" distB="0" distL="0" distR="0" wp14:anchorId="5669A155" wp14:editId="2D5F0B54">
            <wp:extent cx="5940425" cy="2122170"/>
            <wp:effectExtent l="0" t="0" r="317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940425" cy="2122170"/>
                    </a:xfrm>
                    <a:prstGeom prst="rect">
                      <a:avLst/>
                    </a:prstGeom>
                    <a:noFill/>
                    <a:ln>
                      <a:noFill/>
                    </a:ln>
                  </pic:spPr>
                </pic:pic>
              </a:graphicData>
            </a:graphic>
          </wp:inline>
        </w:drawing>
      </w:r>
    </w:p>
    <w:p w14:paraId="4EC93D05" w14:textId="53412717" w:rsidR="00D85F9D" w:rsidRPr="00CD555D" w:rsidRDefault="00D85F9D" w:rsidP="00D85F9D">
      <w:pPr>
        <w:spacing w:after="0" w:line="240" w:lineRule="auto"/>
        <w:contextualSpacing/>
        <w:jc w:val="both"/>
        <w:rPr>
          <w:rFonts w:ascii="Times New Roman" w:hAnsi="Times New Roman"/>
          <w:b/>
          <w:bCs/>
          <w:sz w:val="28"/>
          <w:szCs w:val="28"/>
          <w:lang w:val="kk-KZ"/>
        </w:rPr>
      </w:pPr>
      <w:r w:rsidRPr="00CD555D">
        <w:rPr>
          <w:rFonts w:ascii="Times New Roman" w:hAnsi="Times New Roman"/>
          <w:sz w:val="28"/>
          <w:szCs w:val="28"/>
          <w:lang w:val="kk-KZ"/>
        </w:rPr>
        <w:t xml:space="preserve">Рисунок </w:t>
      </w:r>
      <w:r w:rsidR="00123D04" w:rsidRPr="00CD555D">
        <w:rPr>
          <w:rFonts w:ascii="Times New Roman" w:hAnsi="Times New Roman"/>
          <w:sz w:val="28"/>
          <w:szCs w:val="28"/>
          <w:lang w:val="kk-KZ"/>
        </w:rPr>
        <w:t>Г.6 –</w:t>
      </w:r>
      <w:r w:rsidRPr="00CD555D">
        <w:rPr>
          <w:rFonts w:ascii="Times New Roman" w:hAnsi="Times New Roman"/>
          <w:sz w:val="28"/>
          <w:szCs w:val="28"/>
          <w:lang w:val="kk-KZ"/>
        </w:rPr>
        <w:t xml:space="preserve"> Пригодность будущей среды обитания для </w:t>
      </w:r>
      <w:r w:rsidRPr="00CD555D">
        <w:rPr>
          <w:rFonts w:ascii="Times New Roman" w:hAnsi="Times New Roman"/>
          <w:i/>
          <w:iCs/>
          <w:sz w:val="28"/>
          <w:szCs w:val="28"/>
          <w:lang w:val="en-US"/>
        </w:rPr>
        <w:t>D</w:t>
      </w:r>
      <w:r w:rsidRPr="00CD555D">
        <w:rPr>
          <w:rFonts w:ascii="Times New Roman" w:hAnsi="Times New Roman"/>
          <w:i/>
          <w:iCs/>
          <w:sz w:val="28"/>
          <w:szCs w:val="28"/>
        </w:rPr>
        <w:t xml:space="preserve">. </w:t>
      </w:r>
      <w:r w:rsidRPr="00CD555D">
        <w:rPr>
          <w:rFonts w:ascii="Times New Roman" w:hAnsi="Times New Roman"/>
          <w:i/>
          <w:iCs/>
          <w:sz w:val="28"/>
          <w:szCs w:val="28"/>
          <w:lang w:val="en-US"/>
        </w:rPr>
        <w:t>fuchsii</w:t>
      </w:r>
      <w:r w:rsidR="00331C12" w:rsidRPr="00CD555D">
        <w:rPr>
          <w:rFonts w:ascii="Times New Roman" w:hAnsi="Times New Roman"/>
          <w:sz w:val="28"/>
          <w:szCs w:val="28"/>
        </w:rPr>
        <w:t>:</w:t>
      </w:r>
      <w:r w:rsidRPr="00CD555D">
        <w:rPr>
          <w:rFonts w:ascii="Times New Roman" w:hAnsi="Times New Roman"/>
          <w:i/>
          <w:iCs/>
          <w:sz w:val="28"/>
          <w:szCs w:val="28"/>
        </w:rPr>
        <w:t xml:space="preserve"> </w:t>
      </w:r>
      <w:r w:rsidRPr="00CD555D">
        <w:rPr>
          <w:rFonts w:ascii="Times New Roman" w:hAnsi="Times New Roman"/>
          <w:sz w:val="28"/>
          <w:szCs w:val="28"/>
          <w:lang w:val="kk-KZ"/>
        </w:rPr>
        <w:t>spp126 (A), spp245 (B), spp370 (C) и spp585 (D)</w:t>
      </w:r>
      <w:r w:rsidRPr="00CD555D">
        <w:rPr>
          <w:rFonts w:ascii="Times New Roman" w:hAnsi="Times New Roman"/>
          <w:b/>
          <w:bCs/>
          <w:sz w:val="28"/>
          <w:szCs w:val="28"/>
          <w:lang w:val="kk-KZ"/>
        </w:rPr>
        <w:br w:type="page"/>
      </w:r>
    </w:p>
    <w:p w14:paraId="68FEE3BA" w14:textId="77777777" w:rsidR="00D85F9D" w:rsidRPr="00CD555D" w:rsidRDefault="00D85F9D" w:rsidP="00D85F9D">
      <w:pPr>
        <w:spacing w:after="0" w:line="240" w:lineRule="auto"/>
        <w:contextualSpacing/>
        <w:rPr>
          <w:rFonts w:ascii="Times New Roman" w:hAnsi="Times New Roman"/>
          <w:b/>
          <w:bCs/>
          <w:sz w:val="28"/>
          <w:szCs w:val="28"/>
          <w:lang w:val="kk-KZ"/>
        </w:rPr>
      </w:pPr>
      <w:r w:rsidRPr="00CD555D">
        <w:rPr>
          <w:noProof/>
          <w:sz w:val="28"/>
          <w:szCs w:val="28"/>
        </w:rPr>
        <w:lastRenderedPageBreak/>
        <w:drawing>
          <wp:inline distT="0" distB="0" distL="0" distR="0" wp14:anchorId="32425A00" wp14:editId="36838C97">
            <wp:extent cx="5940425" cy="2475230"/>
            <wp:effectExtent l="0" t="0" r="3175" b="127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940425" cy="2475230"/>
                    </a:xfrm>
                    <a:prstGeom prst="rect">
                      <a:avLst/>
                    </a:prstGeom>
                    <a:noFill/>
                    <a:ln>
                      <a:noFill/>
                    </a:ln>
                  </pic:spPr>
                </pic:pic>
              </a:graphicData>
            </a:graphic>
          </wp:inline>
        </w:drawing>
      </w:r>
    </w:p>
    <w:p w14:paraId="15734278" w14:textId="6BF58DF0" w:rsidR="00D85F9D" w:rsidRPr="00CD555D" w:rsidRDefault="00D85F9D" w:rsidP="00D85F9D">
      <w:pPr>
        <w:spacing w:after="0" w:line="240" w:lineRule="auto"/>
        <w:contextualSpacing/>
        <w:jc w:val="both"/>
        <w:rPr>
          <w:noProof/>
          <w:sz w:val="28"/>
          <w:szCs w:val="28"/>
        </w:rPr>
      </w:pPr>
      <w:r w:rsidRPr="00CD555D">
        <w:rPr>
          <w:rFonts w:ascii="Times New Roman" w:hAnsi="Times New Roman"/>
          <w:sz w:val="28"/>
          <w:szCs w:val="28"/>
          <w:lang w:val="kk-KZ"/>
        </w:rPr>
        <w:t xml:space="preserve">Рисунок </w:t>
      </w:r>
      <w:r w:rsidR="00123D04" w:rsidRPr="00CD555D">
        <w:rPr>
          <w:rFonts w:ascii="Times New Roman" w:hAnsi="Times New Roman"/>
          <w:sz w:val="28"/>
          <w:szCs w:val="28"/>
          <w:lang w:val="kk-KZ"/>
        </w:rPr>
        <w:t>Г.7 –</w:t>
      </w:r>
      <w:r w:rsidRPr="00CD555D">
        <w:rPr>
          <w:rFonts w:ascii="Times New Roman" w:hAnsi="Times New Roman"/>
          <w:sz w:val="28"/>
          <w:szCs w:val="28"/>
          <w:lang w:val="kk-KZ"/>
        </w:rPr>
        <w:t xml:space="preserve"> Пригодность будущей среды обитания в Казахстане для </w:t>
      </w:r>
      <w:r w:rsidRPr="00CD555D">
        <w:rPr>
          <w:rFonts w:ascii="Times New Roman" w:hAnsi="Times New Roman"/>
          <w:i/>
          <w:iCs/>
          <w:sz w:val="28"/>
          <w:szCs w:val="28"/>
          <w:lang w:val="en-US"/>
        </w:rPr>
        <w:t>D</w:t>
      </w:r>
      <w:r w:rsidRPr="00CD555D">
        <w:rPr>
          <w:rFonts w:ascii="Times New Roman" w:hAnsi="Times New Roman"/>
          <w:i/>
          <w:iCs/>
          <w:sz w:val="28"/>
          <w:szCs w:val="28"/>
        </w:rPr>
        <w:t xml:space="preserve">. </w:t>
      </w:r>
      <w:r w:rsidRPr="00CD555D">
        <w:rPr>
          <w:rFonts w:ascii="Times New Roman" w:hAnsi="Times New Roman"/>
          <w:i/>
          <w:iCs/>
          <w:sz w:val="28"/>
          <w:szCs w:val="28"/>
          <w:lang w:val="en-US"/>
        </w:rPr>
        <w:t>salina</w:t>
      </w:r>
      <w:r w:rsidR="00123D04" w:rsidRPr="00CD555D">
        <w:rPr>
          <w:rFonts w:ascii="Times New Roman" w:hAnsi="Times New Roman"/>
          <w:sz w:val="28"/>
          <w:szCs w:val="28"/>
        </w:rPr>
        <w:t>:</w:t>
      </w:r>
      <w:r w:rsidRPr="00CD555D">
        <w:rPr>
          <w:rFonts w:ascii="Times New Roman" w:hAnsi="Times New Roman"/>
          <w:sz w:val="28"/>
          <w:szCs w:val="28"/>
          <w:lang w:val="kk-KZ"/>
        </w:rPr>
        <w:t xml:space="preserve"> spp126 (A), spp245 (B), spp370 (C) и spp585 (D)</w:t>
      </w:r>
    </w:p>
    <w:p w14:paraId="01C9BEA7" w14:textId="77777777" w:rsidR="00D85F9D" w:rsidRPr="00CD555D" w:rsidRDefault="00D85F9D" w:rsidP="00D85F9D">
      <w:pPr>
        <w:spacing w:after="0" w:line="240" w:lineRule="auto"/>
        <w:contextualSpacing/>
        <w:rPr>
          <w:rFonts w:ascii="Times New Roman" w:hAnsi="Times New Roman"/>
          <w:b/>
          <w:bCs/>
          <w:sz w:val="28"/>
          <w:szCs w:val="28"/>
        </w:rPr>
      </w:pPr>
    </w:p>
    <w:p w14:paraId="33A3C3F7" w14:textId="77777777" w:rsidR="00D85F9D" w:rsidRPr="00CD555D" w:rsidRDefault="00D85F9D" w:rsidP="00D85F9D">
      <w:pPr>
        <w:spacing w:after="0" w:line="240" w:lineRule="auto"/>
        <w:contextualSpacing/>
        <w:rPr>
          <w:rFonts w:ascii="Times New Roman" w:hAnsi="Times New Roman"/>
          <w:b/>
          <w:bCs/>
          <w:sz w:val="28"/>
          <w:szCs w:val="28"/>
          <w:lang w:val="kk-KZ"/>
        </w:rPr>
      </w:pPr>
      <w:r w:rsidRPr="00CD555D">
        <w:rPr>
          <w:noProof/>
          <w:sz w:val="28"/>
          <w:szCs w:val="28"/>
        </w:rPr>
        <w:drawing>
          <wp:inline distT="0" distB="0" distL="0" distR="0" wp14:anchorId="6FB5477B" wp14:editId="18843697">
            <wp:extent cx="5940425" cy="2475230"/>
            <wp:effectExtent l="0" t="0" r="3175" b="127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940425" cy="2475230"/>
                    </a:xfrm>
                    <a:prstGeom prst="rect">
                      <a:avLst/>
                    </a:prstGeom>
                    <a:noFill/>
                    <a:ln>
                      <a:noFill/>
                    </a:ln>
                  </pic:spPr>
                </pic:pic>
              </a:graphicData>
            </a:graphic>
          </wp:inline>
        </w:drawing>
      </w:r>
    </w:p>
    <w:p w14:paraId="2CA1B685" w14:textId="7DF61AC8" w:rsidR="00D85F9D" w:rsidRPr="00CD555D" w:rsidRDefault="00D85F9D" w:rsidP="00D85F9D">
      <w:pPr>
        <w:spacing w:after="0" w:line="240" w:lineRule="auto"/>
        <w:contextualSpacing/>
        <w:jc w:val="both"/>
        <w:rPr>
          <w:rFonts w:ascii="Times New Roman" w:hAnsi="Times New Roman"/>
          <w:sz w:val="28"/>
          <w:szCs w:val="28"/>
          <w:lang w:val="kk-KZ"/>
        </w:rPr>
      </w:pPr>
      <w:r w:rsidRPr="00CD555D">
        <w:rPr>
          <w:rFonts w:ascii="Times New Roman" w:hAnsi="Times New Roman"/>
          <w:sz w:val="28"/>
          <w:szCs w:val="28"/>
          <w:lang w:val="kk-KZ"/>
        </w:rPr>
        <w:t xml:space="preserve">Рисунок </w:t>
      </w:r>
      <w:r w:rsidR="00123D04" w:rsidRPr="00CD555D">
        <w:rPr>
          <w:rFonts w:ascii="Times New Roman" w:hAnsi="Times New Roman"/>
          <w:sz w:val="28"/>
          <w:szCs w:val="28"/>
          <w:lang w:val="kk-KZ"/>
        </w:rPr>
        <w:t>Г.8 –</w:t>
      </w:r>
      <w:r w:rsidRPr="00CD555D">
        <w:rPr>
          <w:rFonts w:ascii="Times New Roman" w:hAnsi="Times New Roman"/>
          <w:sz w:val="28"/>
          <w:szCs w:val="28"/>
          <w:lang w:val="kk-KZ"/>
        </w:rPr>
        <w:t xml:space="preserve"> Изменения в распределении подходящих местообитаний в Казахстане для </w:t>
      </w:r>
      <w:r w:rsidRPr="00CD555D">
        <w:rPr>
          <w:rFonts w:ascii="Times New Roman" w:hAnsi="Times New Roman"/>
          <w:i/>
          <w:iCs/>
          <w:sz w:val="28"/>
          <w:szCs w:val="28"/>
          <w:lang w:val="en-US"/>
        </w:rPr>
        <w:t>D</w:t>
      </w:r>
      <w:r w:rsidRPr="00CD555D">
        <w:rPr>
          <w:rFonts w:ascii="Times New Roman" w:hAnsi="Times New Roman"/>
          <w:i/>
          <w:iCs/>
          <w:sz w:val="28"/>
          <w:szCs w:val="28"/>
        </w:rPr>
        <w:t xml:space="preserve">. </w:t>
      </w:r>
      <w:r w:rsidRPr="00CD555D">
        <w:rPr>
          <w:rFonts w:ascii="Times New Roman" w:hAnsi="Times New Roman"/>
          <w:i/>
          <w:iCs/>
          <w:sz w:val="28"/>
          <w:szCs w:val="28"/>
          <w:lang w:val="en-US"/>
        </w:rPr>
        <w:t>salina</w:t>
      </w:r>
      <w:r w:rsidR="00331C12" w:rsidRPr="00CD555D">
        <w:rPr>
          <w:rFonts w:ascii="Times New Roman" w:hAnsi="Times New Roman"/>
          <w:sz w:val="28"/>
          <w:szCs w:val="28"/>
        </w:rPr>
        <w:t>:</w:t>
      </w:r>
      <w:r w:rsidRPr="00CD555D">
        <w:rPr>
          <w:rFonts w:ascii="Times New Roman" w:hAnsi="Times New Roman"/>
          <w:sz w:val="28"/>
          <w:szCs w:val="28"/>
        </w:rPr>
        <w:t xml:space="preserve"> </w:t>
      </w:r>
      <w:r w:rsidRPr="00CD555D">
        <w:rPr>
          <w:rFonts w:ascii="Times New Roman" w:hAnsi="Times New Roman"/>
          <w:sz w:val="28"/>
          <w:szCs w:val="28"/>
          <w:lang w:val="kk-KZ"/>
        </w:rPr>
        <w:t xml:space="preserve">spp126 (A), spp245 (B), spp370 (C) и spp585 (D). Синий – </w:t>
      </w:r>
      <w:r w:rsidRPr="00CD555D">
        <w:rPr>
          <w:rFonts w:ascii="Times New Roman" w:eastAsia="Times New Roman" w:hAnsi="Times New Roman"/>
          <w:color w:val="000000"/>
          <w:sz w:val="28"/>
          <w:szCs w:val="28"/>
          <w:lang w:eastAsia="pl-PL"/>
        </w:rPr>
        <w:t>расширение территории; серый – отсутствие заселения; зеленый – без изменения; красный – уменьшение территории</w:t>
      </w:r>
    </w:p>
    <w:p w14:paraId="52E3EA5A" w14:textId="77777777" w:rsidR="00D85F9D" w:rsidRPr="00CD555D" w:rsidRDefault="00D85F9D" w:rsidP="00D85F9D">
      <w:pPr>
        <w:spacing w:after="0" w:line="240" w:lineRule="auto"/>
        <w:contextualSpacing/>
        <w:rPr>
          <w:rFonts w:ascii="Times New Roman" w:hAnsi="Times New Roman"/>
          <w:b/>
          <w:bCs/>
          <w:sz w:val="28"/>
          <w:szCs w:val="28"/>
          <w:lang w:val="kk-KZ"/>
        </w:rPr>
      </w:pPr>
    </w:p>
    <w:p w14:paraId="0CA256F7" w14:textId="77777777" w:rsidR="00D85F9D" w:rsidRPr="00CD555D" w:rsidRDefault="00D85F9D" w:rsidP="00D85F9D">
      <w:pPr>
        <w:spacing w:after="0" w:line="240" w:lineRule="auto"/>
        <w:contextualSpacing/>
        <w:rPr>
          <w:rFonts w:ascii="Times New Roman" w:hAnsi="Times New Roman"/>
          <w:b/>
          <w:bCs/>
          <w:sz w:val="28"/>
          <w:szCs w:val="28"/>
          <w:lang w:val="kk-KZ"/>
        </w:rPr>
      </w:pPr>
      <w:r w:rsidRPr="00CD555D">
        <w:rPr>
          <w:noProof/>
          <w:sz w:val="28"/>
          <w:szCs w:val="28"/>
        </w:rPr>
        <w:drawing>
          <wp:inline distT="0" distB="0" distL="0" distR="0" wp14:anchorId="232F10E7" wp14:editId="5FA843C9">
            <wp:extent cx="5940425" cy="2122170"/>
            <wp:effectExtent l="0" t="0" r="317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940425" cy="2122170"/>
                    </a:xfrm>
                    <a:prstGeom prst="rect">
                      <a:avLst/>
                    </a:prstGeom>
                    <a:noFill/>
                    <a:ln>
                      <a:noFill/>
                    </a:ln>
                  </pic:spPr>
                </pic:pic>
              </a:graphicData>
            </a:graphic>
          </wp:inline>
        </w:drawing>
      </w:r>
    </w:p>
    <w:p w14:paraId="4AEEF428" w14:textId="58202A6E" w:rsidR="00D85F9D" w:rsidRPr="00CD555D" w:rsidRDefault="00D85F9D" w:rsidP="00D85F9D">
      <w:pPr>
        <w:spacing w:after="0" w:line="240" w:lineRule="auto"/>
        <w:contextualSpacing/>
        <w:jc w:val="both"/>
        <w:rPr>
          <w:rFonts w:ascii="Times New Roman" w:hAnsi="Times New Roman"/>
          <w:b/>
          <w:bCs/>
          <w:sz w:val="28"/>
          <w:szCs w:val="28"/>
          <w:lang w:val="kk-KZ"/>
        </w:rPr>
      </w:pPr>
      <w:r w:rsidRPr="00CD555D">
        <w:rPr>
          <w:rFonts w:ascii="Times New Roman" w:hAnsi="Times New Roman"/>
          <w:sz w:val="28"/>
          <w:szCs w:val="28"/>
          <w:lang w:val="kk-KZ"/>
        </w:rPr>
        <w:t xml:space="preserve">Рисунок </w:t>
      </w:r>
      <w:r w:rsidR="00123D04" w:rsidRPr="00CD555D">
        <w:rPr>
          <w:rFonts w:ascii="Times New Roman" w:hAnsi="Times New Roman"/>
          <w:sz w:val="28"/>
          <w:szCs w:val="28"/>
          <w:lang w:val="kk-KZ"/>
        </w:rPr>
        <w:t>Г.9 –</w:t>
      </w:r>
      <w:r w:rsidRPr="00CD555D">
        <w:rPr>
          <w:rFonts w:ascii="Times New Roman" w:hAnsi="Times New Roman"/>
          <w:sz w:val="28"/>
          <w:szCs w:val="28"/>
          <w:lang w:val="kk-KZ"/>
        </w:rPr>
        <w:t xml:space="preserve"> Пригодность будущей среды обитания для</w:t>
      </w:r>
      <w:r w:rsidRPr="00CD555D">
        <w:rPr>
          <w:rFonts w:ascii="Times New Roman" w:hAnsi="Times New Roman"/>
          <w:i/>
          <w:iCs/>
          <w:sz w:val="28"/>
          <w:szCs w:val="28"/>
        </w:rPr>
        <w:t xml:space="preserve"> </w:t>
      </w:r>
      <w:r w:rsidRPr="00CD555D">
        <w:rPr>
          <w:rFonts w:ascii="Times New Roman" w:hAnsi="Times New Roman"/>
          <w:i/>
          <w:iCs/>
          <w:sz w:val="28"/>
          <w:szCs w:val="28"/>
          <w:lang w:val="en-US"/>
        </w:rPr>
        <w:t>D</w:t>
      </w:r>
      <w:r w:rsidRPr="00CD555D">
        <w:rPr>
          <w:rFonts w:ascii="Times New Roman" w:hAnsi="Times New Roman"/>
          <w:i/>
          <w:iCs/>
          <w:sz w:val="28"/>
          <w:szCs w:val="28"/>
        </w:rPr>
        <w:t xml:space="preserve">. </w:t>
      </w:r>
      <w:r w:rsidRPr="00CD555D">
        <w:rPr>
          <w:rFonts w:ascii="Times New Roman" w:hAnsi="Times New Roman"/>
          <w:i/>
          <w:iCs/>
          <w:sz w:val="28"/>
          <w:szCs w:val="28"/>
          <w:lang w:val="en-US"/>
        </w:rPr>
        <w:t>salina</w:t>
      </w:r>
      <w:r w:rsidR="00123D04" w:rsidRPr="00CD555D">
        <w:rPr>
          <w:rFonts w:ascii="Times New Roman" w:hAnsi="Times New Roman"/>
          <w:sz w:val="28"/>
          <w:szCs w:val="28"/>
          <w:lang w:val="kk-KZ"/>
        </w:rPr>
        <w:t>:</w:t>
      </w:r>
      <w:r w:rsidRPr="00CD555D">
        <w:rPr>
          <w:rFonts w:ascii="Times New Roman" w:hAnsi="Times New Roman"/>
          <w:sz w:val="28"/>
          <w:szCs w:val="28"/>
          <w:lang w:val="kk-KZ"/>
        </w:rPr>
        <w:t xml:space="preserve"> spp126 (A), spp245 (B), spp370 (C) и spp585 (D)</w:t>
      </w:r>
      <w:r w:rsidRPr="00CD555D">
        <w:rPr>
          <w:rFonts w:ascii="Times New Roman" w:hAnsi="Times New Roman"/>
          <w:b/>
          <w:bCs/>
          <w:sz w:val="28"/>
          <w:szCs w:val="28"/>
          <w:lang w:val="kk-KZ"/>
        </w:rPr>
        <w:br w:type="page"/>
      </w:r>
    </w:p>
    <w:p w14:paraId="64EC0ACB" w14:textId="77777777" w:rsidR="00D85F9D" w:rsidRPr="00CD555D" w:rsidRDefault="00D85F9D" w:rsidP="00D85F9D">
      <w:pPr>
        <w:spacing w:after="0" w:line="240" w:lineRule="auto"/>
        <w:contextualSpacing/>
        <w:rPr>
          <w:rFonts w:ascii="Times New Roman" w:hAnsi="Times New Roman"/>
          <w:b/>
          <w:bCs/>
          <w:sz w:val="28"/>
          <w:szCs w:val="28"/>
          <w:lang w:val="kk-KZ"/>
        </w:rPr>
      </w:pPr>
      <w:r w:rsidRPr="00CD555D">
        <w:rPr>
          <w:noProof/>
          <w:sz w:val="28"/>
          <w:szCs w:val="28"/>
        </w:rPr>
        <w:lastRenderedPageBreak/>
        <w:drawing>
          <wp:inline distT="0" distB="0" distL="0" distR="0" wp14:anchorId="553D5600" wp14:editId="2D1931FE">
            <wp:extent cx="5940425" cy="2475230"/>
            <wp:effectExtent l="0" t="0" r="3175" b="127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940425" cy="2475230"/>
                    </a:xfrm>
                    <a:prstGeom prst="rect">
                      <a:avLst/>
                    </a:prstGeom>
                    <a:noFill/>
                    <a:ln>
                      <a:noFill/>
                    </a:ln>
                  </pic:spPr>
                </pic:pic>
              </a:graphicData>
            </a:graphic>
          </wp:inline>
        </w:drawing>
      </w:r>
    </w:p>
    <w:p w14:paraId="4E670ACD" w14:textId="15D403BA" w:rsidR="00D85F9D" w:rsidRPr="00CD555D" w:rsidRDefault="00D85F9D" w:rsidP="00D85F9D">
      <w:pPr>
        <w:spacing w:after="0" w:line="240" w:lineRule="auto"/>
        <w:contextualSpacing/>
        <w:jc w:val="both"/>
        <w:rPr>
          <w:noProof/>
          <w:sz w:val="28"/>
          <w:szCs w:val="28"/>
        </w:rPr>
      </w:pPr>
      <w:r w:rsidRPr="00CD555D">
        <w:rPr>
          <w:rFonts w:ascii="Times New Roman" w:hAnsi="Times New Roman"/>
          <w:sz w:val="28"/>
          <w:szCs w:val="28"/>
          <w:lang w:val="kk-KZ"/>
        </w:rPr>
        <w:t xml:space="preserve">Рисунок </w:t>
      </w:r>
      <w:r w:rsidR="00123D04" w:rsidRPr="00CD555D">
        <w:rPr>
          <w:rFonts w:ascii="Times New Roman" w:hAnsi="Times New Roman"/>
          <w:sz w:val="28"/>
          <w:szCs w:val="28"/>
          <w:lang w:val="kk-KZ"/>
        </w:rPr>
        <w:t>Г.10 –</w:t>
      </w:r>
      <w:r w:rsidRPr="00CD555D">
        <w:rPr>
          <w:rFonts w:ascii="Times New Roman" w:hAnsi="Times New Roman"/>
          <w:sz w:val="28"/>
          <w:szCs w:val="28"/>
          <w:lang w:val="kk-KZ"/>
        </w:rPr>
        <w:t xml:space="preserve"> Пригодность будущей среды обитания в Казахстане для </w:t>
      </w:r>
      <w:r w:rsidRPr="00CD555D">
        <w:rPr>
          <w:rFonts w:ascii="Times New Roman" w:hAnsi="Times New Roman"/>
          <w:i/>
          <w:iCs/>
          <w:sz w:val="28"/>
          <w:szCs w:val="28"/>
          <w:lang w:val="en-US"/>
        </w:rPr>
        <w:t>D</w:t>
      </w:r>
      <w:r w:rsidRPr="00CD555D">
        <w:rPr>
          <w:rFonts w:ascii="Times New Roman" w:hAnsi="Times New Roman"/>
          <w:i/>
          <w:iCs/>
          <w:sz w:val="28"/>
          <w:szCs w:val="28"/>
        </w:rPr>
        <w:t xml:space="preserve">. </w:t>
      </w:r>
      <w:r w:rsidRPr="00CD555D">
        <w:rPr>
          <w:rFonts w:ascii="Times New Roman" w:hAnsi="Times New Roman"/>
          <w:i/>
          <w:iCs/>
          <w:sz w:val="28"/>
          <w:szCs w:val="28"/>
          <w:lang w:val="en-US"/>
        </w:rPr>
        <w:t>maculata</w:t>
      </w:r>
      <w:r w:rsidR="007A2349" w:rsidRPr="00CD555D">
        <w:rPr>
          <w:rFonts w:ascii="Times New Roman" w:hAnsi="Times New Roman"/>
          <w:sz w:val="28"/>
          <w:szCs w:val="28"/>
        </w:rPr>
        <w:t>:</w:t>
      </w:r>
      <w:r w:rsidRPr="00CD555D">
        <w:rPr>
          <w:rFonts w:ascii="Times New Roman" w:hAnsi="Times New Roman"/>
          <w:sz w:val="28"/>
          <w:szCs w:val="28"/>
          <w:lang w:val="kk-KZ"/>
        </w:rPr>
        <w:t xml:space="preserve"> spp126 (A), spp245 (B), spp370 (C) и spp585 (D)</w:t>
      </w:r>
    </w:p>
    <w:p w14:paraId="62163A61" w14:textId="77777777" w:rsidR="00D85F9D" w:rsidRPr="00CD555D" w:rsidRDefault="00D85F9D" w:rsidP="00D85F9D">
      <w:pPr>
        <w:spacing w:after="0" w:line="240" w:lineRule="auto"/>
        <w:contextualSpacing/>
        <w:rPr>
          <w:rFonts w:ascii="Times New Roman" w:hAnsi="Times New Roman"/>
          <w:b/>
          <w:bCs/>
          <w:sz w:val="28"/>
          <w:szCs w:val="28"/>
        </w:rPr>
      </w:pPr>
    </w:p>
    <w:p w14:paraId="09CA8843" w14:textId="77777777" w:rsidR="00D85F9D" w:rsidRPr="00CD555D" w:rsidRDefault="00D85F9D" w:rsidP="00D85F9D">
      <w:pPr>
        <w:spacing w:after="0" w:line="240" w:lineRule="auto"/>
        <w:contextualSpacing/>
        <w:rPr>
          <w:sz w:val="28"/>
          <w:szCs w:val="28"/>
        </w:rPr>
      </w:pPr>
      <w:r w:rsidRPr="00CD555D">
        <w:rPr>
          <w:noProof/>
          <w:sz w:val="28"/>
          <w:szCs w:val="28"/>
        </w:rPr>
        <w:drawing>
          <wp:inline distT="0" distB="0" distL="0" distR="0" wp14:anchorId="3A9F97A5" wp14:editId="17895B87">
            <wp:extent cx="5940425" cy="2475230"/>
            <wp:effectExtent l="0" t="0" r="3175" b="127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940425" cy="2475230"/>
                    </a:xfrm>
                    <a:prstGeom prst="rect">
                      <a:avLst/>
                    </a:prstGeom>
                    <a:noFill/>
                    <a:ln>
                      <a:noFill/>
                    </a:ln>
                  </pic:spPr>
                </pic:pic>
              </a:graphicData>
            </a:graphic>
          </wp:inline>
        </w:drawing>
      </w:r>
    </w:p>
    <w:p w14:paraId="39DA30D5" w14:textId="642ECCD5" w:rsidR="00D85F9D" w:rsidRPr="00CD555D" w:rsidRDefault="00D85F9D" w:rsidP="00D85F9D">
      <w:pPr>
        <w:spacing w:after="0" w:line="240" w:lineRule="auto"/>
        <w:contextualSpacing/>
        <w:jc w:val="both"/>
        <w:rPr>
          <w:rFonts w:ascii="Times New Roman" w:hAnsi="Times New Roman"/>
          <w:sz w:val="28"/>
          <w:szCs w:val="28"/>
          <w:lang w:val="kk-KZ"/>
        </w:rPr>
      </w:pPr>
      <w:r w:rsidRPr="00CD555D">
        <w:rPr>
          <w:rFonts w:ascii="Times New Roman" w:hAnsi="Times New Roman"/>
          <w:sz w:val="28"/>
          <w:szCs w:val="28"/>
          <w:lang w:val="kk-KZ"/>
        </w:rPr>
        <w:t xml:space="preserve">Рисунок </w:t>
      </w:r>
      <w:r w:rsidR="00123D04" w:rsidRPr="00CD555D">
        <w:rPr>
          <w:rFonts w:ascii="Times New Roman" w:hAnsi="Times New Roman"/>
          <w:sz w:val="28"/>
          <w:szCs w:val="28"/>
          <w:lang w:val="kk-KZ"/>
        </w:rPr>
        <w:t>Г.11 –</w:t>
      </w:r>
      <w:r w:rsidRPr="00CD555D">
        <w:rPr>
          <w:rFonts w:ascii="Times New Roman" w:hAnsi="Times New Roman"/>
          <w:sz w:val="28"/>
          <w:szCs w:val="28"/>
          <w:lang w:val="kk-KZ"/>
        </w:rPr>
        <w:t xml:space="preserve"> Изменения в распределении подходящих местообитаний в Казахстане для </w:t>
      </w:r>
      <w:r w:rsidRPr="00CD555D">
        <w:rPr>
          <w:rFonts w:ascii="Times New Roman" w:hAnsi="Times New Roman"/>
          <w:i/>
          <w:iCs/>
          <w:sz w:val="28"/>
          <w:szCs w:val="28"/>
          <w:lang w:val="en-US"/>
        </w:rPr>
        <w:t>D</w:t>
      </w:r>
      <w:r w:rsidRPr="00CD555D">
        <w:rPr>
          <w:rFonts w:ascii="Times New Roman" w:hAnsi="Times New Roman"/>
          <w:i/>
          <w:iCs/>
          <w:sz w:val="28"/>
          <w:szCs w:val="28"/>
        </w:rPr>
        <w:t xml:space="preserve">. </w:t>
      </w:r>
      <w:r w:rsidRPr="00CD555D">
        <w:rPr>
          <w:rFonts w:ascii="Times New Roman" w:hAnsi="Times New Roman"/>
          <w:i/>
          <w:iCs/>
          <w:sz w:val="28"/>
          <w:szCs w:val="28"/>
          <w:lang w:val="en-US"/>
        </w:rPr>
        <w:t>maculata</w:t>
      </w:r>
      <w:r w:rsidR="007A2349" w:rsidRPr="00CD555D">
        <w:rPr>
          <w:rFonts w:ascii="Times New Roman" w:hAnsi="Times New Roman"/>
          <w:sz w:val="28"/>
          <w:szCs w:val="28"/>
        </w:rPr>
        <w:t>:</w:t>
      </w:r>
      <w:r w:rsidRPr="00CD555D">
        <w:rPr>
          <w:rFonts w:ascii="Times New Roman" w:hAnsi="Times New Roman"/>
          <w:sz w:val="28"/>
          <w:szCs w:val="28"/>
          <w:lang w:val="kk-KZ"/>
        </w:rPr>
        <w:t xml:space="preserve"> spp126 (A), spp245 (B), spp370 (C) и spp585 (D). Синий – </w:t>
      </w:r>
      <w:r w:rsidRPr="00CD555D">
        <w:rPr>
          <w:rFonts w:ascii="Times New Roman" w:eastAsia="Times New Roman" w:hAnsi="Times New Roman"/>
          <w:color w:val="000000"/>
          <w:sz w:val="28"/>
          <w:szCs w:val="28"/>
          <w:lang w:eastAsia="pl-PL"/>
        </w:rPr>
        <w:t>расширение территории; серый – отсутствие заселения; зеленый – без изменения; красный – уменьшение территории</w:t>
      </w:r>
    </w:p>
    <w:p w14:paraId="02902197" w14:textId="77777777" w:rsidR="00D85F9D" w:rsidRPr="00CD555D" w:rsidRDefault="00D85F9D" w:rsidP="00D85F9D">
      <w:pPr>
        <w:spacing w:after="0" w:line="240" w:lineRule="auto"/>
        <w:contextualSpacing/>
        <w:rPr>
          <w:sz w:val="28"/>
          <w:szCs w:val="28"/>
          <w:lang w:val="kk-KZ"/>
        </w:rPr>
      </w:pPr>
    </w:p>
    <w:p w14:paraId="6E6558E5" w14:textId="77777777" w:rsidR="00D85F9D" w:rsidRPr="00CD555D" w:rsidRDefault="00D85F9D" w:rsidP="00D85F9D">
      <w:pPr>
        <w:spacing w:after="0" w:line="240" w:lineRule="auto"/>
        <w:contextualSpacing/>
        <w:rPr>
          <w:rFonts w:ascii="Times New Roman" w:hAnsi="Times New Roman"/>
          <w:b/>
          <w:bCs/>
          <w:sz w:val="28"/>
          <w:szCs w:val="28"/>
          <w:lang w:val="kk-KZ"/>
        </w:rPr>
      </w:pPr>
      <w:r w:rsidRPr="00CD555D">
        <w:rPr>
          <w:noProof/>
          <w:sz w:val="28"/>
          <w:szCs w:val="28"/>
        </w:rPr>
        <w:drawing>
          <wp:inline distT="0" distB="0" distL="0" distR="0" wp14:anchorId="0B890192" wp14:editId="220DE202">
            <wp:extent cx="5940425" cy="2122170"/>
            <wp:effectExtent l="0" t="0" r="317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940425" cy="2122170"/>
                    </a:xfrm>
                    <a:prstGeom prst="rect">
                      <a:avLst/>
                    </a:prstGeom>
                    <a:noFill/>
                    <a:ln>
                      <a:noFill/>
                    </a:ln>
                  </pic:spPr>
                </pic:pic>
              </a:graphicData>
            </a:graphic>
          </wp:inline>
        </w:drawing>
      </w:r>
    </w:p>
    <w:p w14:paraId="322DE0A1" w14:textId="0C85F53A" w:rsidR="00D85F9D" w:rsidRPr="00CD555D" w:rsidRDefault="00D85F9D" w:rsidP="00123D04">
      <w:pPr>
        <w:pStyle w:val="ad"/>
        <w:spacing w:after="0" w:line="240" w:lineRule="auto"/>
        <w:ind w:left="0"/>
        <w:jc w:val="center"/>
        <w:rPr>
          <w:rFonts w:ascii="Times New Roman" w:hAnsi="Times New Roman"/>
          <w:sz w:val="28"/>
          <w:szCs w:val="28"/>
          <w:lang w:val="kk-KZ"/>
        </w:rPr>
      </w:pPr>
      <w:r w:rsidRPr="00CD555D">
        <w:rPr>
          <w:rFonts w:ascii="Times New Roman" w:hAnsi="Times New Roman"/>
          <w:sz w:val="28"/>
          <w:szCs w:val="28"/>
          <w:lang w:val="kk-KZ"/>
        </w:rPr>
        <w:t xml:space="preserve">Рисунок </w:t>
      </w:r>
      <w:r w:rsidR="00123D04" w:rsidRPr="00CD555D">
        <w:rPr>
          <w:rFonts w:ascii="Times New Roman" w:hAnsi="Times New Roman"/>
          <w:sz w:val="28"/>
          <w:szCs w:val="28"/>
          <w:lang w:val="kk-KZ"/>
        </w:rPr>
        <w:t>Г.12</w:t>
      </w:r>
      <w:r w:rsidR="00BB4217" w:rsidRPr="00CD555D">
        <w:rPr>
          <w:rFonts w:ascii="Times New Roman" w:hAnsi="Times New Roman"/>
          <w:sz w:val="28"/>
          <w:szCs w:val="28"/>
          <w:lang w:val="kk-KZ"/>
        </w:rPr>
        <w:t xml:space="preserve"> </w:t>
      </w:r>
      <w:r w:rsidR="00123D04" w:rsidRPr="00CD555D">
        <w:rPr>
          <w:rFonts w:ascii="Times New Roman" w:hAnsi="Times New Roman"/>
          <w:sz w:val="28"/>
          <w:szCs w:val="28"/>
          <w:lang w:val="kk-KZ"/>
        </w:rPr>
        <w:t>–</w:t>
      </w:r>
      <w:r w:rsidRPr="00CD555D">
        <w:rPr>
          <w:rFonts w:ascii="Times New Roman" w:hAnsi="Times New Roman"/>
          <w:sz w:val="28"/>
          <w:szCs w:val="28"/>
          <w:lang w:val="kk-KZ"/>
        </w:rPr>
        <w:t xml:space="preserve"> Пригодность будущей среды обитания для </w:t>
      </w:r>
      <w:r w:rsidRPr="00CD555D">
        <w:rPr>
          <w:rFonts w:ascii="Times New Roman" w:hAnsi="Times New Roman"/>
          <w:i/>
          <w:iCs/>
          <w:sz w:val="28"/>
          <w:szCs w:val="28"/>
          <w:lang w:val="en-US"/>
        </w:rPr>
        <w:t>D</w:t>
      </w:r>
      <w:r w:rsidRPr="00CD555D">
        <w:rPr>
          <w:rFonts w:ascii="Times New Roman" w:hAnsi="Times New Roman"/>
          <w:i/>
          <w:iCs/>
          <w:sz w:val="28"/>
          <w:szCs w:val="28"/>
        </w:rPr>
        <w:t xml:space="preserve">. </w:t>
      </w:r>
      <w:r w:rsidRPr="00CD555D">
        <w:rPr>
          <w:rFonts w:ascii="Times New Roman" w:hAnsi="Times New Roman"/>
          <w:i/>
          <w:iCs/>
          <w:sz w:val="28"/>
          <w:szCs w:val="28"/>
          <w:lang w:val="en-US"/>
        </w:rPr>
        <w:t>maculata</w:t>
      </w:r>
      <w:r w:rsidR="007A2349" w:rsidRPr="00CD555D">
        <w:rPr>
          <w:rFonts w:ascii="Times New Roman" w:hAnsi="Times New Roman"/>
          <w:sz w:val="28"/>
          <w:szCs w:val="28"/>
          <w:lang w:val="kk-KZ"/>
        </w:rPr>
        <w:t>:</w:t>
      </w:r>
      <w:r w:rsidRPr="00CD555D">
        <w:rPr>
          <w:rFonts w:ascii="Times New Roman" w:hAnsi="Times New Roman"/>
          <w:sz w:val="28"/>
          <w:szCs w:val="28"/>
          <w:lang w:val="kk-KZ"/>
        </w:rPr>
        <w:t xml:space="preserve"> spp126 (A), spp245 (B), spp370 (C) и spp585 (D)</w:t>
      </w:r>
      <w:r w:rsidR="00331C12" w:rsidRPr="00CD555D">
        <w:rPr>
          <w:rFonts w:ascii="Times New Roman" w:hAnsi="Times New Roman"/>
          <w:sz w:val="28"/>
          <w:szCs w:val="28"/>
          <w:lang w:val="kk-KZ"/>
        </w:rPr>
        <w:br w:type="page"/>
      </w:r>
    </w:p>
    <w:p w14:paraId="4B64EFA0" w14:textId="2AD67733" w:rsidR="005E1A1F" w:rsidRPr="00CD555D" w:rsidRDefault="008E4206" w:rsidP="00F66831">
      <w:pPr>
        <w:pStyle w:val="ad"/>
        <w:spacing w:after="0" w:line="240" w:lineRule="auto"/>
        <w:ind w:left="0"/>
        <w:jc w:val="center"/>
        <w:rPr>
          <w:sz w:val="28"/>
          <w:szCs w:val="28"/>
        </w:rPr>
      </w:pPr>
      <w:r w:rsidRPr="00CD555D">
        <w:rPr>
          <w:rFonts w:ascii="Times New Roman" w:hAnsi="Times New Roman"/>
          <w:color w:val="222222"/>
          <w:sz w:val="28"/>
          <w:szCs w:val="28"/>
          <w:shd w:val="clear" w:color="auto" w:fill="FFFFFF"/>
        </w:rPr>
        <w:lastRenderedPageBreak/>
        <w:t xml:space="preserve">ПРИЛОЖЕНИЕ </w:t>
      </w:r>
      <w:r w:rsidR="007A2349" w:rsidRPr="00CD555D">
        <w:rPr>
          <w:rFonts w:ascii="Times New Roman" w:hAnsi="Times New Roman"/>
          <w:color w:val="222222"/>
          <w:sz w:val="28"/>
          <w:szCs w:val="28"/>
          <w:shd w:val="clear" w:color="auto" w:fill="FFFFFF"/>
        </w:rPr>
        <w:t>Д</w:t>
      </w:r>
    </w:p>
    <w:p w14:paraId="3B3111D4" w14:textId="4F675CEE" w:rsidR="00F73FBA" w:rsidRPr="00CD555D" w:rsidRDefault="005E1A1F" w:rsidP="00F66831">
      <w:pPr>
        <w:pStyle w:val="ad"/>
        <w:spacing w:after="0" w:line="240" w:lineRule="auto"/>
        <w:ind w:left="0"/>
        <w:jc w:val="center"/>
        <w:rPr>
          <w:rFonts w:ascii="Times New Roman" w:hAnsi="Times New Roman"/>
          <w:color w:val="222222"/>
          <w:sz w:val="24"/>
          <w:szCs w:val="24"/>
          <w:shd w:val="clear" w:color="auto" w:fill="FFFFFF"/>
        </w:rPr>
      </w:pPr>
      <w:r w:rsidRPr="00CD555D">
        <w:rPr>
          <w:noProof/>
        </w:rPr>
        <w:drawing>
          <wp:inline distT="0" distB="0" distL="0" distR="0" wp14:anchorId="3A63EC0C" wp14:editId="26636D5D">
            <wp:extent cx="5267325" cy="7658100"/>
            <wp:effectExtent l="0" t="0" r="9525"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267325" cy="7658100"/>
                    </a:xfrm>
                    <a:prstGeom prst="rect">
                      <a:avLst/>
                    </a:prstGeom>
                  </pic:spPr>
                </pic:pic>
              </a:graphicData>
            </a:graphic>
          </wp:inline>
        </w:drawing>
      </w:r>
    </w:p>
    <w:p w14:paraId="65E42FF9" w14:textId="77777777" w:rsidR="00F73FBA" w:rsidRPr="00CD555D" w:rsidRDefault="00F73FBA" w:rsidP="00F66831">
      <w:pPr>
        <w:spacing w:after="0" w:line="240" w:lineRule="auto"/>
        <w:contextualSpacing/>
        <w:rPr>
          <w:rFonts w:ascii="Times New Roman" w:hAnsi="Times New Roman"/>
          <w:color w:val="222222"/>
          <w:sz w:val="24"/>
          <w:szCs w:val="24"/>
          <w:shd w:val="clear" w:color="auto" w:fill="FFFFFF"/>
        </w:rPr>
      </w:pPr>
      <w:r w:rsidRPr="00CD555D">
        <w:rPr>
          <w:rFonts w:ascii="Times New Roman" w:hAnsi="Times New Roman"/>
          <w:color w:val="222222"/>
          <w:sz w:val="24"/>
          <w:szCs w:val="24"/>
          <w:shd w:val="clear" w:color="auto" w:fill="FFFFFF"/>
        </w:rPr>
        <w:br w:type="page"/>
      </w:r>
    </w:p>
    <w:p w14:paraId="2D98CBC9" w14:textId="352BAC87" w:rsidR="005E1A1F" w:rsidRPr="00CD555D" w:rsidRDefault="005E1A1F" w:rsidP="00F66831">
      <w:pPr>
        <w:spacing w:after="0" w:line="240" w:lineRule="auto"/>
        <w:contextualSpacing/>
        <w:jc w:val="center"/>
        <w:rPr>
          <w:rFonts w:ascii="Times New Roman" w:hAnsi="Times New Roman"/>
          <w:color w:val="222222"/>
          <w:sz w:val="28"/>
          <w:szCs w:val="28"/>
          <w:shd w:val="clear" w:color="auto" w:fill="FFFFFF"/>
        </w:rPr>
      </w:pPr>
      <w:r w:rsidRPr="00CD555D">
        <w:rPr>
          <w:rFonts w:ascii="Times New Roman" w:hAnsi="Times New Roman"/>
          <w:color w:val="222222"/>
          <w:sz w:val="28"/>
          <w:szCs w:val="28"/>
          <w:shd w:val="clear" w:color="auto" w:fill="FFFFFF"/>
        </w:rPr>
        <w:lastRenderedPageBreak/>
        <w:t xml:space="preserve">ПРИЛОЖЕНИЕ </w:t>
      </w:r>
      <w:r w:rsidR="00401260" w:rsidRPr="00CD555D">
        <w:rPr>
          <w:rFonts w:ascii="Times New Roman" w:hAnsi="Times New Roman"/>
          <w:color w:val="222222"/>
          <w:sz w:val="28"/>
          <w:szCs w:val="28"/>
          <w:shd w:val="clear" w:color="auto" w:fill="FFFFFF"/>
        </w:rPr>
        <w:t>Е</w:t>
      </w:r>
    </w:p>
    <w:p w14:paraId="77775950" w14:textId="60FDE3C8" w:rsidR="00D57C72" w:rsidRPr="00CD555D" w:rsidRDefault="005E1A1F" w:rsidP="00F66831">
      <w:pPr>
        <w:pStyle w:val="ad"/>
        <w:spacing w:after="0" w:line="240" w:lineRule="auto"/>
        <w:ind w:left="0"/>
        <w:jc w:val="center"/>
        <w:rPr>
          <w:rFonts w:ascii="Times New Roman" w:hAnsi="Times New Roman"/>
          <w:color w:val="222222"/>
          <w:sz w:val="24"/>
          <w:szCs w:val="24"/>
          <w:shd w:val="clear" w:color="auto" w:fill="FFFFFF"/>
        </w:rPr>
      </w:pPr>
      <w:r w:rsidRPr="00CD555D">
        <w:rPr>
          <w:noProof/>
        </w:rPr>
        <w:drawing>
          <wp:inline distT="0" distB="0" distL="0" distR="0" wp14:anchorId="21BAD3FB" wp14:editId="274C38C3">
            <wp:extent cx="5940425" cy="8378190"/>
            <wp:effectExtent l="0" t="0" r="3175" b="381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940425" cy="8378190"/>
                    </a:xfrm>
                    <a:prstGeom prst="rect">
                      <a:avLst/>
                    </a:prstGeom>
                  </pic:spPr>
                </pic:pic>
              </a:graphicData>
            </a:graphic>
          </wp:inline>
        </w:drawing>
      </w:r>
    </w:p>
    <w:p w14:paraId="07184D66" w14:textId="64B02A0E" w:rsidR="005E1A1F" w:rsidRPr="00CD555D" w:rsidRDefault="005E1A1F" w:rsidP="00F66831">
      <w:pPr>
        <w:spacing w:after="0" w:line="240" w:lineRule="auto"/>
        <w:contextualSpacing/>
        <w:rPr>
          <w:rFonts w:ascii="Times New Roman" w:hAnsi="Times New Roman"/>
          <w:color w:val="222222"/>
          <w:sz w:val="24"/>
          <w:szCs w:val="24"/>
          <w:shd w:val="clear" w:color="auto" w:fill="FFFFFF"/>
        </w:rPr>
      </w:pPr>
      <w:r w:rsidRPr="00CD555D">
        <w:rPr>
          <w:rFonts w:ascii="Times New Roman" w:hAnsi="Times New Roman"/>
          <w:color w:val="222222"/>
          <w:sz w:val="24"/>
          <w:szCs w:val="24"/>
          <w:shd w:val="clear" w:color="auto" w:fill="FFFFFF"/>
        </w:rPr>
        <w:br w:type="page"/>
      </w:r>
    </w:p>
    <w:p w14:paraId="554A55D1" w14:textId="2C6BEE13" w:rsidR="005E1A1F" w:rsidRPr="00CD555D" w:rsidRDefault="005E1A1F" w:rsidP="00F66831">
      <w:pPr>
        <w:pStyle w:val="ad"/>
        <w:spacing w:after="0" w:line="240" w:lineRule="auto"/>
        <w:ind w:left="0"/>
        <w:jc w:val="center"/>
        <w:rPr>
          <w:rFonts w:ascii="Times New Roman" w:hAnsi="Times New Roman"/>
          <w:color w:val="222222"/>
          <w:sz w:val="24"/>
          <w:szCs w:val="24"/>
          <w:shd w:val="clear" w:color="auto" w:fill="FFFFFF"/>
        </w:rPr>
      </w:pPr>
      <w:r w:rsidRPr="00CD555D">
        <w:rPr>
          <w:rFonts w:ascii="Times New Roman" w:hAnsi="Times New Roman"/>
          <w:color w:val="222222"/>
          <w:sz w:val="24"/>
          <w:szCs w:val="24"/>
          <w:shd w:val="clear" w:color="auto" w:fill="FFFFFF"/>
        </w:rPr>
        <w:lastRenderedPageBreak/>
        <w:t xml:space="preserve">ПРИЛОЖЕНИЕ </w:t>
      </w:r>
      <w:r w:rsidR="00401260" w:rsidRPr="00CD555D">
        <w:rPr>
          <w:rFonts w:ascii="Times New Roman" w:hAnsi="Times New Roman"/>
          <w:color w:val="222222"/>
          <w:sz w:val="24"/>
          <w:szCs w:val="24"/>
          <w:shd w:val="clear" w:color="auto" w:fill="FFFFFF"/>
        </w:rPr>
        <w:t>Ж</w:t>
      </w:r>
    </w:p>
    <w:p w14:paraId="1064131D" w14:textId="6995772E" w:rsidR="00121473" w:rsidRPr="00CD555D" w:rsidRDefault="00121473" w:rsidP="00F66831">
      <w:pPr>
        <w:pStyle w:val="ad"/>
        <w:spacing w:after="0" w:line="240" w:lineRule="auto"/>
        <w:ind w:left="0"/>
        <w:jc w:val="center"/>
        <w:rPr>
          <w:rFonts w:ascii="Times New Roman" w:hAnsi="Times New Roman"/>
          <w:color w:val="222222"/>
          <w:sz w:val="24"/>
          <w:szCs w:val="24"/>
          <w:shd w:val="clear" w:color="auto" w:fill="FFFFFF"/>
        </w:rPr>
      </w:pPr>
      <w:r w:rsidRPr="00CD555D">
        <w:rPr>
          <w:noProof/>
        </w:rPr>
        <w:drawing>
          <wp:inline distT="0" distB="0" distL="0" distR="0" wp14:anchorId="483CB0E2" wp14:editId="33F4E473">
            <wp:extent cx="5040630" cy="7116418"/>
            <wp:effectExtent l="0" t="0" r="7620" b="889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srcRect b="1623"/>
                    <a:stretch/>
                  </pic:blipFill>
                  <pic:spPr bwMode="auto">
                    <a:xfrm>
                      <a:off x="0" y="0"/>
                      <a:ext cx="5089368" cy="7185227"/>
                    </a:xfrm>
                    <a:prstGeom prst="rect">
                      <a:avLst/>
                    </a:prstGeom>
                    <a:ln>
                      <a:noFill/>
                    </a:ln>
                    <a:extLst>
                      <a:ext uri="{53640926-AAD7-44D8-BBD7-CCE9431645EC}">
                        <a14:shadowObscured xmlns:a14="http://schemas.microsoft.com/office/drawing/2010/main"/>
                      </a:ext>
                    </a:extLst>
                  </pic:spPr>
                </pic:pic>
              </a:graphicData>
            </a:graphic>
          </wp:inline>
        </w:drawing>
      </w:r>
    </w:p>
    <w:p w14:paraId="7771E0AC" w14:textId="6FB447A4" w:rsidR="00121473" w:rsidRPr="00CD555D" w:rsidRDefault="00121473" w:rsidP="00DD42DC">
      <w:pPr>
        <w:pStyle w:val="ad"/>
        <w:spacing w:after="0" w:line="240" w:lineRule="auto"/>
        <w:ind w:left="0"/>
        <w:jc w:val="center"/>
        <w:rPr>
          <w:rFonts w:ascii="Times New Roman" w:hAnsi="Times New Roman"/>
          <w:color w:val="222222"/>
          <w:sz w:val="24"/>
          <w:szCs w:val="24"/>
          <w:shd w:val="clear" w:color="auto" w:fill="FFFFFF"/>
        </w:rPr>
      </w:pPr>
      <w:r w:rsidRPr="00CD555D">
        <w:rPr>
          <w:noProof/>
        </w:rPr>
        <w:drawing>
          <wp:inline distT="0" distB="0" distL="0" distR="0" wp14:anchorId="3D4D5EBC" wp14:editId="4ACF8256">
            <wp:extent cx="5367130" cy="1764412"/>
            <wp:effectExtent l="0" t="0" r="5080" b="762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a:srcRect l="-145" t="4938" r="828" b="64517"/>
                    <a:stretch/>
                  </pic:blipFill>
                  <pic:spPr bwMode="auto">
                    <a:xfrm>
                      <a:off x="0" y="0"/>
                      <a:ext cx="5367130" cy="1764412"/>
                    </a:xfrm>
                    <a:prstGeom prst="rect">
                      <a:avLst/>
                    </a:prstGeom>
                    <a:ln>
                      <a:noFill/>
                    </a:ln>
                    <a:extLst>
                      <a:ext uri="{53640926-AAD7-44D8-BBD7-CCE9431645EC}">
                        <a14:shadowObscured xmlns:a14="http://schemas.microsoft.com/office/drawing/2010/main"/>
                      </a:ext>
                    </a:extLst>
                  </pic:spPr>
                </pic:pic>
              </a:graphicData>
            </a:graphic>
          </wp:inline>
        </w:drawing>
      </w:r>
      <w:bookmarkEnd w:id="154"/>
    </w:p>
    <w:p w14:paraId="5960DC90" w14:textId="619968A6" w:rsidR="00166198" w:rsidRPr="00CD555D" w:rsidRDefault="00166198" w:rsidP="00DD42DC">
      <w:pPr>
        <w:pStyle w:val="ad"/>
        <w:spacing w:after="0" w:line="240" w:lineRule="auto"/>
        <w:ind w:left="0"/>
        <w:jc w:val="center"/>
        <w:rPr>
          <w:rFonts w:ascii="Times New Roman" w:hAnsi="Times New Roman"/>
          <w:color w:val="222222"/>
          <w:sz w:val="24"/>
          <w:szCs w:val="24"/>
          <w:shd w:val="clear" w:color="auto" w:fill="FFFFFF"/>
        </w:rPr>
      </w:pPr>
    </w:p>
    <w:p w14:paraId="3A5B8338" w14:textId="77777777" w:rsidR="00166198" w:rsidRPr="00CD555D" w:rsidRDefault="00166198" w:rsidP="00166198">
      <w:pPr>
        <w:spacing w:after="0" w:line="240" w:lineRule="auto"/>
        <w:contextualSpacing/>
        <w:rPr>
          <w:rFonts w:ascii="Times New Roman" w:hAnsi="Times New Roman"/>
          <w:color w:val="222222"/>
          <w:sz w:val="24"/>
          <w:szCs w:val="24"/>
          <w:shd w:val="clear" w:color="auto" w:fill="FFFFFF"/>
        </w:rPr>
      </w:pPr>
    </w:p>
    <w:p w14:paraId="63C5D063" w14:textId="77777777" w:rsidR="00166198" w:rsidRPr="00D85F9D" w:rsidRDefault="00166198" w:rsidP="00166198">
      <w:pPr>
        <w:pStyle w:val="ad"/>
        <w:spacing w:after="0" w:line="240" w:lineRule="auto"/>
        <w:ind w:left="0"/>
        <w:jc w:val="center"/>
      </w:pPr>
      <w:r w:rsidRPr="00CD555D">
        <w:rPr>
          <w:rFonts w:ascii="Times New Roman" w:hAnsi="Times New Roman"/>
          <w:color w:val="222222"/>
          <w:sz w:val="24"/>
          <w:szCs w:val="24"/>
          <w:shd w:val="clear" w:color="auto" w:fill="FFFFFF"/>
        </w:rPr>
        <w:t>ПРИЛОЖЕНИЕ И</w:t>
      </w:r>
      <w:r w:rsidRPr="00CD555D">
        <w:rPr>
          <w:noProof/>
        </w:rPr>
        <w:drawing>
          <wp:inline distT="0" distB="0" distL="0" distR="0" wp14:anchorId="36D84606" wp14:editId="220328C7">
            <wp:extent cx="5615672" cy="7513982"/>
            <wp:effectExtent l="0" t="0" r="4445"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l="8270" b="11906"/>
                    <a:stretch/>
                  </pic:blipFill>
                  <pic:spPr bwMode="auto">
                    <a:xfrm>
                      <a:off x="0" y="0"/>
                      <a:ext cx="5622925" cy="7523687"/>
                    </a:xfrm>
                    <a:prstGeom prst="rect">
                      <a:avLst/>
                    </a:prstGeom>
                    <a:noFill/>
                    <a:ln>
                      <a:noFill/>
                    </a:ln>
                    <a:extLst>
                      <a:ext uri="{53640926-AAD7-44D8-BBD7-CCE9431645EC}">
                        <a14:shadowObscured xmlns:a14="http://schemas.microsoft.com/office/drawing/2010/main"/>
                      </a:ext>
                    </a:extLst>
                  </pic:spPr>
                </pic:pic>
              </a:graphicData>
            </a:graphic>
          </wp:inline>
        </w:drawing>
      </w:r>
      <w:r w:rsidRPr="00CD555D">
        <w:t xml:space="preserve"> </w:t>
      </w:r>
      <w:r w:rsidRPr="00CD555D">
        <w:rPr>
          <w:noProof/>
        </w:rPr>
        <w:lastRenderedPageBreak/>
        <w:drawing>
          <wp:inline distT="0" distB="0" distL="0" distR="0" wp14:anchorId="6E40108A" wp14:editId="2AC76B74">
            <wp:extent cx="5581816" cy="9136387"/>
            <wp:effectExtent l="0" t="0" r="0" b="762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l="9236" t="3073" r="12060" b="4465"/>
                    <a:stretch/>
                  </pic:blipFill>
                  <pic:spPr bwMode="auto">
                    <a:xfrm>
                      <a:off x="0" y="0"/>
                      <a:ext cx="5588152" cy="9146758"/>
                    </a:xfrm>
                    <a:prstGeom prst="rect">
                      <a:avLst/>
                    </a:prstGeom>
                    <a:noFill/>
                    <a:ln>
                      <a:noFill/>
                    </a:ln>
                    <a:extLst>
                      <a:ext uri="{53640926-AAD7-44D8-BBD7-CCE9431645EC}">
                        <a14:shadowObscured xmlns:a14="http://schemas.microsoft.com/office/drawing/2010/main"/>
                      </a:ext>
                    </a:extLst>
                  </pic:spPr>
                </pic:pic>
              </a:graphicData>
            </a:graphic>
          </wp:inline>
        </w:drawing>
      </w:r>
      <w:r w:rsidRPr="00CD555D">
        <w:t xml:space="preserve"> </w:t>
      </w:r>
      <w:r w:rsidRPr="00CD555D">
        <w:rPr>
          <w:noProof/>
        </w:rPr>
        <w:lastRenderedPageBreak/>
        <w:drawing>
          <wp:inline distT="0" distB="0" distL="0" distR="0" wp14:anchorId="3F721B94" wp14:editId="1798DFD3">
            <wp:extent cx="5560389" cy="9144000"/>
            <wp:effectExtent l="0" t="0" r="254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l="6158" t="3266" r="15942" b="4785"/>
                    <a:stretch/>
                  </pic:blipFill>
                  <pic:spPr bwMode="auto">
                    <a:xfrm>
                      <a:off x="0" y="0"/>
                      <a:ext cx="5567738" cy="9156086"/>
                    </a:xfrm>
                    <a:prstGeom prst="rect">
                      <a:avLst/>
                    </a:prstGeom>
                    <a:noFill/>
                    <a:ln>
                      <a:noFill/>
                    </a:ln>
                    <a:extLst>
                      <a:ext uri="{53640926-AAD7-44D8-BBD7-CCE9431645EC}">
                        <a14:shadowObscured xmlns:a14="http://schemas.microsoft.com/office/drawing/2010/main"/>
                      </a:ext>
                    </a:extLst>
                  </pic:spPr>
                </pic:pic>
              </a:graphicData>
            </a:graphic>
          </wp:inline>
        </w:drawing>
      </w:r>
      <w:r w:rsidRPr="00CD555D">
        <w:t xml:space="preserve"> </w:t>
      </w:r>
      <w:r w:rsidRPr="00CD555D">
        <w:rPr>
          <w:noProof/>
        </w:rPr>
        <w:lastRenderedPageBreak/>
        <w:drawing>
          <wp:inline distT="0" distB="0" distL="0" distR="0" wp14:anchorId="5ECF5A12" wp14:editId="53BF5C20">
            <wp:extent cx="5526157" cy="8693289"/>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l="6291" t="3651" r="13126" b="5365"/>
                    <a:stretch/>
                  </pic:blipFill>
                  <pic:spPr bwMode="auto">
                    <a:xfrm>
                      <a:off x="0" y="0"/>
                      <a:ext cx="5531291" cy="8701366"/>
                    </a:xfrm>
                    <a:prstGeom prst="rect">
                      <a:avLst/>
                    </a:prstGeom>
                    <a:noFill/>
                    <a:ln>
                      <a:noFill/>
                    </a:ln>
                    <a:extLst>
                      <a:ext uri="{53640926-AAD7-44D8-BBD7-CCE9431645EC}">
                        <a14:shadowObscured xmlns:a14="http://schemas.microsoft.com/office/drawing/2010/main"/>
                      </a:ext>
                    </a:extLst>
                  </pic:spPr>
                </pic:pic>
              </a:graphicData>
            </a:graphic>
          </wp:inline>
        </w:drawing>
      </w:r>
      <w:r w:rsidRPr="00CD555D">
        <w:t xml:space="preserve"> </w:t>
      </w:r>
      <w:r w:rsidRPr="00CD555D">
        <w:rPr>
          <w:noProof/>
        </w:rPr>
        <w:lastRenderedPageBreak/>
        <w:drawing>
          <wp:inline distT="0" distB="0" distL="0" distR="0" wp14:anchorId="6F3E0D91" wp14:editId="3A9B5AA1">
            <wp:extent cx="4729570" cy="9067690"/>
            <wp:effectExtent l="0" t="0" r="0" b="635"/>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l="6023" t="3843" r="27848" b="5160"/>
                    <a:stretch/>
                  </pic:blipFill>
                  <pic:spPr bwMode="auto">
                    <a:xfrm>
                      <a:off x="0" y="0"/>
                      <a:ext cx="4741127" cy="9089848"/>
                    </a:xfrm>
                    <a:prstGeom prst="rect">
                      <a:avLst/>
                    </a:prstGeom>
                    <a:noFill/>
                    <a:ln>
                      <a:noFill/>
                    </a:ln>
                    <a:extLst>
                      <a:ext uri="{53640926-AAD7-44D8-BBD7-CCE9431645EC}">
                        <a14:shadowObscured xmlns:a14="http://schemas.microsoft.com/office/drawing/2010/main"/>
                      </a:ext>
                    </a:extLst>
                  </pic:spPr>
                </pic:pic>
              </a:graphicData>
            </a:graphic>
          </wp:inline>
        </w:drawing>
      </w:r>
    </w:p>
    <w:p w14:paraId="55508EA8" w14:textId="77777777" w:rsidR="00166198" w:rsidRDefault="00166198" w:rsidP="00DD42DC">
      <w:pPr>
        <w:pStyle w:val="ad"/>
        <w:spacing w:after="0" w:line="240" w:lineRule="auto"/>
        <w:ind w:left="0"/>
        <w:jc w:val="center"/>
        <w:rPr>
          <w:rFonts w:ascii="Times New Roman" w:hAnsi="Times New Roman"/>
          <w:color w:val="222222"/>
          <w:sz w:val="24"/>
          <w:szCs w:val="24"/>
          <w:shd w:val="clear" w:color="auto" w:fill="FFFFFF"/>
        </w:rPr>
      </w:pPr>
    </w:p>
    <w:sectPr w:rsidR="00166198" w:rsidSect="00FA74A5">
      <w:pgSz w:w="11906" w:h="16838"/>
      <w:pgMar w:top="1134" w:right="850" w:bottom="1134" w:left="1701" w:header="709" w:footer="709" w:gutter="0"/>
      <w:cols w:space="708"/>
      <w:titlePg/>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51AFAEF" w16cex:dateUtc="2021-10-20T14:30:00Z"/>
  <w16cex:commentExtensible w16cex:durableId="251AFF33" w16cex:dateUtc="2021-10-20T14:48:00Z"/>
  <w16cex:commentExtensible w16cex:durableId="251AFFB4" w16cex:dateUtc="2021-10-20T14:51:00Z"/>
  <w16cex:commentExtensible w16cex:durableId="251AFCFB" w16cex:dateUtc="2021-10-20T14:39:00Z"/>
  <w16cex:commentExtensible w16cex:durableId="251B0185" w16cex:dateUtc="2021-10-20T14:58:00Z"/>
  <w16cex:commentExtensible w16cex:durableId="251B0740" w16cex:dateUtc="2021-10-20T15:23:00Z"/>
  <w16cex:commentExtensible w16cex:durableId="251B07C9" w16cex:dateUtc="2021-10-20T15:25:00Z"/>
  <w16cex:commentExtensible w16cex:durableId="251B0808" w16cex:dateUtc="2021-10-20T15:26:00Z"/>
  <w16cex:commentExtensible w16cex:durableId="251B0852" w16cex:dateUtc="2021-10-20T15:27:00Z"/>
  <w16cex:commentExtensible w16cex:durableId="251B0891" w16cex:dateUtc="2021-10-20T15:28:00Z"/>
  <w16cex:commentExtensible w16cex:durableId="251B08FE" w16cex:dateUtc="2021-10-20T15:30:00Z"/>
  <w16cex:commentExtensible w16cex:durableId="251B0C98" w16cex:dateUtc="2021-10-20T15:46:00Z"/>
  <w16cex:commentExtensible w16cex:durableId="251B0CE6" w16cex:dateUtc="2021-10-20T15:47:00Z"/>
  <w16cex:commentExtensible w16cex:durableId="251B0D60" w16cex:dateUtc="2021-10-20T15:49:00Z"/>
  <w16cex:commentExtensible w16cex:durableId="251B0DDA" w16cex:dateUtc="2021-10-20T15:51:00Z"/>
  <w16cex:commentExtensible w16cex:durableId="251B0E32" w16cex:dateUtc="2021-10-20T15:52:00Z"/>
  <w16cex:commentExtensible w16cex:durableId="251B1222" w16cex:dateUtc="2021-10-20T16:09:00Z"/>
  <w16cex:commentExtensible w16cex:durableId="251B1CDB" w16cex:dateUtc="2021-10-20T16:55:00Z"/>
  <w16cex:commentExtensible w16cex:durableId="251B1E0C" w16cex:dateUtc="2021-10-20T17:00:00Z"/>
</w16cex:commentsExtensible>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71888DE" w14:textId="77777777" w:rsidR="00681EBB" w:rsidRDefault="00681EBB" w:rsidP="006B3253">
      <w:pPr>
        <w:spacing w:after="0" w:line="240" w:lineRule="auto"/>
      </w:pPr>
      <w:r>
        <w:separator/>
      </w:r>
    </w:p>
  </w:endnote>
  <w:endnote w:type="continuationSeparator" w:id="0">
    <w:p w14:paraId="2AD111A5" w14:textId="77777777" w:rsidR="00681EBB" w:rsidRDefault="00681EBB" w:rsidP="006B325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ndale Sans UI">
    <w:altName w:val="Calibri"/>
    <w:charset w:val="CC"/>
    <w:family w:val="auto"/>
    <w:pitch w:val="variable"/>
  </w:font>
  <w:font w:name="Liberation Sans">
    <w:altName w:val="Arial"/>
    <w:charset w:val="CC"/>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Lucida Sans">
    <w:panose1 w:val="020B0602030504020204"/>
    <w:charset w:val="00"/>
    <w:family w:val="swiss"/>
    <w:pitch w:val="variable"/>
    <w:sig w:usb0="00000003" w:usb1="00000000" w:usb2="00000000" w:usb3="00000000" w:csb0="00000001" w:csb1="00000000"/>
  </w:font>
  <w:font w:name="AGLettericaCondL">
    <w:altName w:val="Cambria"/>
    <w:panose1 w:val="00000000000000000000"/>
    <w:charset w:val="00"/>
    <w:family w:val="roman"/>
    <w:notTrueType/>
    <w:pitch w:val="default"/>
  </w:font>
  <w:font w:name="TimesNewRomanPS-BoldMT">
    <w:altName w:val="MS Gothic"/>
    <w:panose1 w:val="00000000000000000000"/>
    <w:charset w:val="00"/>
    <w:family w:val="roman"/>
    <w:notTrueType/>
    <w:pitch w:val="default"/>
  </w:font>
  <w:font w:name="TimesNewRoman">
    <w:altName w:val="Times New Roman"/>
    <w:panose1 w:val="00000000000000000000"/>
    <w:charset w:val="00"/>
    <w:family w:val="roman"/>
    <w:notTrueType/>
    <w:pitch w:val="default"/>
  </w:font>
  <w:font w:name="TimesNewRomanPSMT">
    <w:altName w:val="Yu Gothic"/>
    <w:panose1 w:val="00000000000000000000"/>
    <w:charset w:val="00"/>
    <w:family w:val="roman"/>
    <w:notTrueType/>
    <w:pitch w:val="default"/>
  </w:font>
  <w:font w:name="Tahoma">
    <w:panose1 w:val="020B0604030504040204"/>
    <w:charset w:val="CC"/>
    <w:family w:val="swiss"/>
    <w:pitch w:val="variable"/>
    <w:sig w:usb0="E1002EFF" w:usb1="C000605B" w:usb2="00000029" w:usb3="00000000" w:csb0="000101FF" w:csb1="00000000"/>
  </w:font>
  <w:font w:name="WenQuanYi Zen Hei">
    <w:panose1 w:val="00000000000000000000"/>
    <w:charset w:val="00"/>
    <w:family w:val="roman"/>
    <w:notTrueType/>
    <w:pitch w:val="default"/>
  </w:font>
  <w:font w:name="FreeSans">
    <w:altName w:val="Times New Roman"/>
    <w:panose1 w:val="00000000000000000000"/>
    <w:charset w:val="00"/>
    <w:family w:val="roman"/>
    <w:notTrueType/>
    <w:pitch w:val="default"/>
  </w:font>
  <w:font w:name="Batang">
    <w:altName w:val="바탕"/>
    <w:panose1 w:val="02030600000101010101"/>
    <w:charset w:val="81"/>
    <w:family w:val="roman"/>
    <w:pitch w:val="variable"/>
    <w:sig w:usb0="B00002AF" w:usb1="69D77CFB" w:usb2="00000030" w:usb3="00000000" w:csb0="0008009F" w:csb1="00000000"/>
  </w:font>
  <w:font w:name="Arial">
    <w:panose1 w:val="020B0604020202020204"/>
    <w:charset w:val="CC"/>
    <w:family w:val="swiss"/>
    <w:pitch w:val="variable"/>
    <w:sig w:usb0="E0002EFF" w:usb1="C000785B"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AdvPTimes">
    <w:altName w:val="Cambria"/>
    <w:panose1 w:val="00000000000000000000"/>
    <w:charset w:val="00"/>
    <w:family w:val="roman"/>
    <w:notTrueType/>
    <w:pitch w:val="default"/>
  </w:font>
  <w:font w:name="TimesNewRomanPS-ItalicMT">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sz w:val="28"/>
        <w:szCs w:val="28"/>
      </w:rPr>
      <w:id w:val="-266698639"/>
      <w:docPartObj>
        <w:docPartGallery w:val="Page Numbers (Bottom of Page)"/>
        <w:docPartUnique/>
      </w:docPartObj>
    </w:sdtPr>
    <w:sdtEndPr>
      <w:rPr>
        <w:rFonts w:ascii="Times New Roman" w:hAnsi="Times New Roman"/>
      </w:rPr>
    </w:sdtEndPr>
    <w:sdtContent>
      <w:p w14:paraId="27082AAC" w14:textId="7789ECE8" w:rsidR="00625B2E" w:rsidRPr="008D1D16" w:rsidRDefault="00625B2E" w:rsidP="008D1D16">
        <w:pPr>
          <w:pStyle w:val="af6"/>
          <w:jc w:val="center"/>
          <w:rPr>
            <w:rFonts w:ascii="Times New Roman" w:hAnsi="Times New Roman"/>
            <w:sz w:val="28"/>
            <w:szCs w:val="28"/>
          </w:rPr>
        </w:pPr>
        <w:r w:rsidRPr="008D1D16">
          <w:rPr>
            <w:rFonts w:ascii="Times New Roman" w:hAnsi="Times New Roman"/>
            <w:sz w:val="28"/>
            <w:szCs w:val="28"/>
          </w:rPr>
          <w:fldChar w:fldCharType="begin"/>
        </w:r>
        <w:r w:rsidRPr="008D1D16">
          <w:rPr>
            <w:rFonts w:ascii="Times New Roman" w:hAnsi="Times New Roman"/>
            <w:sz w:val="28"/>
            <w:szCs w:val="28"/>
          </w:rPr>
          <w:instrText>PAGE   \* MERGEFORMAT</w:instrText>
        </w:r>
        <w:r w:rsidRPr="008D1D16">
          <w:rPr>
            <w:rFonts w:ascii="Times New Roman" w:hAnsi="Times New Roman"/>
            <w:sz w:val="28"/>
            <w:szCs w:val="28"/>
          </w:rPr>
          <w:fldChar w:fldCharType="separate"/>
        </w:r>
        <w:r w:rsidRPr="008D1D16">
          <w:rPr>
            <w:rFonts w:ascii="Times New Roman" w:hAnsi="Times New Roman"/>
            <w:sz w:val="28"/>
            <w:szCs w:val="28"/>
          </w:rPr>
          <w:t>2</w:t>
        </w:r>
        <w:r w:rsidRPr="008D1D16">
          <w:rPr>
            <w:rFonts w:ascii="Times New Roman" w:hAnsi="Times New Roman"/>
            <w:sz w:val="28"/>
            <w:szCs w:val="28"/>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4FA6925" w14:textId="77777777" w:rsidR="00681EBB" w:rsidRDefault="00681EBB" w:rsidP="006B3253">
      <w:pPr>
        <w:spacing w:after="0" w:line="240" w:lineRule="auto"/>
      </w:pPr>
      <w:r>
        <w:separator/>
      </w:r>
    </w:p>
  </w:footnote>
  <w:footnote w:type="continuationSeparator" w:id="0">
    <w:p w14:paraId="67E6405B" w14:textId="77777777" w:rsidR="00681EBB" w:rsidRDefault="00681EBB" w:rsidP="006B325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D33383"/>
    <w:multiLevelType w:val="multilevel"/>
    <w:tmpl w:val="C42E940A"/>
    <w:lvl w:ilvl="0">
      <w:start w:val="3"/>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076B528D"/>
    <w:multiLevelType w:val="hybridMultilevel"/>
    <w:tmpl w:val="B4D499F6"/>
    <w:lvl w:ilvl="0" w:tplc="EB606DCE">
      <w:start w:val="1"/>
      <w:numFmt w:val="decimal"/>
      <w:lvlText w:val="%1"/>
      <w:lvlJc w:val="left"/>
      <w:pPr>
        <w:ind w:left="1069" w:hanging="360"/>
      </w:pPr>
      <w:rPr>
        <w:rFonts w:ascii="Times New Roman" w:hAnsi="Times New Roman" w:cs="Times New Roman" w:hint="default"/>
        <w:b w:val="0"/>
        <w:color w:val="auto"/>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15:restartNumberingAfterBreak="0">
    <w:nsid w:val="097614C7"/>
    <w:multiLevelType w:val="hybridMultilevel"/>
    <w:tmpl w:val="2F32FBBA"/>
    <w:lvl w:ilvl="0" w:tplc="0419000D">
      <w:start w:val="1"/>
      <w:numFmt w:val="bullet"/>
      <w:lvlText w:val=""/>
      <w:lvlJc w:val="left"/>
      <w:pPr>
        <w:ind w:left="1361" w:hanging="360"/>
      </w:pPr>
      <w:rPr>
        <w:rFonts w:ascii="Wingdings" w:hAnsi="Wingdings" w:hint="default"/>
      </w:rPr>
    </w:lvl>
    <w:lvl w:ilvl="1" w:tplc="04190003" w:tentative="1">
      <w:start w:val="1"/>
      <w:numFmt w:val="bullet"/>
      <w:lvlText w:val="o"/>
      <w:lvlJc w:val="left"/>
      <w:pPr>
        <w:ind w:left="2081" w:hanging="360"/>
      </w:pPr>
      <w:rPr>
        <w:rFonts w:ascii="Courier New" w:hAnsi="Courier New" w:cs="Courier New" w:hint="default"/>
      </w:rPr>
    </w:lvl>
    <w:lvl w:ilvl="2" w:tplc="04190005" w:tentative="1">
      <w:start w:val="1"/>
      <w:numFmt w:val="bullet"/>
      <w:lvlText w:val=""/>
      <w:lvlJc w:val="left"/>
      <w:pPr>
        <w:ind w:left="2801" w:hanging="360"/>
      </w:pPr>
      <w:rPr>
        <w:rFonts w:ascii="Wingdings" w:hAnsi="Wingdings" w:hint="default"/>
      </w:rPr>
    </w:lvl>
    <w:lvl w:ilvl="3" w:tplc="04190001" w:tentative="1">
      <w:start w:val="1"/>
      <w:numFmt w:val="bullet"/>
      <w:lvlText w:val=""/>
      <w:lvlJc w:val="left"/>
      <w:pPr>
        <w:ind w:left="3521" w:hanging="360"/>
      </w:pPr>
      <w:rPr>
        <w:rFonts w:ascii="Symbol" w:hAnsi="Symbol" w:hint="default"/>
      </w:rPr>
    </w:lvl>
    <w:lvl w:ilvl="4" w:tplc="04190003" w:tentative="1">
      <w:start w:val="1"/>
      <w:numFmt w:val="bullet"/>
      <w:lvlText w:val="o"/>
      <w:lvlJc w:val="left"/>
      <w:pPr>
        <w:ind w:left="4241" w:hanging="360"/>
      </w:pPr>
      <w:rPr>
        <w:rFonts w:ascii="Courier New" w:hAnsi="Courier New" w:cs="Courier New" w:hint="default"/>
      </w:rPr>
    </w:lvl>
    <w:lvl w:ilvl="5" w:tplc="04190005" w:tentative="1">
      <w:start w:val="1"/>
      <w:numFmt w:val="bullet"/>
      <w:lvlText w:val=""/>
      <w:lvlJc w:val="left"/>
      <w:pPr>
        <w:ind w:left="4961" w:hanging="360"/>
      </w:pPr>
      <w:rPr>
        <w:rFonts w:ascii="Wingdings" w:hAnsi="Wingdings" w:hint="default"/>
      </w:rPr>
    </w:lvl>
    <w:lvl w:ilvl="6" w:tplc="04190001" w:tentative="1">
      <w:start w:val="1"/>
      <w:numFmt w:val="bullet"/>
      <w:lvlText w:val=""/>
      <w:lvlJc w:val="left"/>
      <w:pPr>
        <w:ind w:left="5681" w:hanging="360"/>
      </w:pPr>
      <w:rPr>
        <w:rFonts w:ascii="Symbol" w:hAnsi="Symbol" w:hint="default"/>
      </w:rPr>
    </w:lvl>
    <w:lvl w:ilvl="7" w:tplc="04190003" w:tentative="1">
      <w:start w:val="1"/>
      <w:numFmt w:val="bullet"/>
      <w:lvlText w:val="o"/>
      <w:lvlJc w:val="left"/>
      <w:pPr>
        <w:ind w:left="6401" w:hanging="360"/>
      </w:pPr>
      <w:rPr>
        <w:rFonts w:ascii="Courier New" w:hAnsi="Courier New" w:cs="Courier New" w:hint="default"/>
      </w:rPr>
    </w:lvl>
    <w:lvl w:ilvl="8" w:tplc="04190005" w:tentative="1">
      <w:start w:val="1"/>
      <w:numFmt w:val="bullet"/>
      <w:lvlText w:val=""/>
      <w:lvlJc w:val="left"/>
      <w:pPr>
        <w:ind w:left="7121" w:hanging="360"/>
      </w:pPr>
      <w:rPr>
        <w:rFonts w:ascii="Wingdings" w:hAnsi="Wingdings" w:hint="default"/>
      </w:rPr>
    </w:lvl>
  </w:abstractNum>
  <w:abstractNum w:abstractNumId="3" w15:restartNumberingAfterBreak="0">
    <w:nsid w:val="179A11B5"/>
    <w:multiLevelType w:val="hybridMultilevel"/>
    <w:tmpl w:val="FF3E910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341423BB"/>
    <w:multiLevelType w:val="multilevel"/>
    <w:tmpl w:val="BCB60A7A"/>
    <w:lvl w:ilvl="0">
      <w:start w:val="3"/>
      <w:numFmt w:val="decimal"/>
      <w:lvlText w:val="%1"/>
      <w:lvlJc w:val="left"/>
      <w:pPr>
        <w:ind w:left="480" w:hanging="480"/>
      </w:pPr>
      <w:rPr>
        <w:rFonts w:hint="default"/>
      </w:rPr>
    </w:lvl>
    <w:lvl w:ilvl="1">
      <w:start w:val="7"/>
      <w:numFmt w:val="decimal"/>
      <w:lvlText w:val="%1.%2"/>
      <w:lvlJc w:val="left"/>
      <w:pPr>
        <w:ind w:left="480" w:hanging="480"/>
      </w:pPr>
      <w:rPr>
        <w:rFonts w:hint="default"/>
      </w:rPr>
    </w:lvl>
    <w:lvl w:ilvl="2">
      <w:start w:val="2"/>
      <w:numFmt w:val="decimal"/>
      <w:lvlText w:val="%1.%2.%3"/>
      <w:lvlJc w:val="left"/>
      <w:pPr>
        <w:ind w:left="720" w:hanging="720"/>
      </w:pPr>
      <w:rPr>
        <w:rFonts w:hint="default"/>
        <w:sz w:val="28"/>
        <w:szCs w:val="28"/>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365651A3"/>
    <w:multiLevelType w:val="multilevel"/>
    <w:tmpl w:val="C30AEB2C"/>
    <w:lvl w:ilvl="0">
      <w:start w:val="2"/>
      <w:numFmt w:val="decimal"/>
      <w:lvlText w:val="%1."/>
      <w:lvlJc w:val="left"/>
      <w:pPr>
        <w:ind w:left="1069" w:hanging="360"/>
      </w:pPr>
      <w:rPr>
        <w:rFonts w:hint="default"/>
      </w:rPr>
    </w:lvl>
    <w:lvl w:ilvl="1">
      <w:start w:val="2"/>
      <w:numFmt w:val="decimal"/>
      <w:isLgl/>
      <w:lvlText w:val="%1.%2"/>
      <w:lvlJc w:val="left"/>
      <w:pPr>
        <w:ind w:left="1069" w:hanging="36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6" w15:restartNumberingAfterBreak="0">
    <w:nsid w:val="38111A38"/>
    <w:multiLevelType w:val="hybridMultilevel"/>
    <w:tmpl w:val="37A880B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39FB09BB"/>
    <w:multiLevelType w:val="hybridMultilevel"/>
    <w:tmpl w:val="78445630"/>
    <w:lvl w:ilvl="0" w:tplc="36AE3E32">
      <w:start w:val="1"/>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3B24063A"/>
    <w:multiLevelType w:val="multilevel"/>
    <w:tmpl w:val="36D64052"/>
    <w:lvl w:ilvl="0">
      <w:start w:val="1"/>
      <w:numFmt w:val="decimal"/>
      <w:lvlText w:val="%1"/>
      <w:lvlJc w:val="left"/>
      <w:pPr>
        <w:ind w:left="360" w:hanging="360"/>
      </w:pPr>
      <w:rPr>
        <w:rFonts w:hint="default"/>
      </w:rPr>
    </w:lvl>
    <w:lvl w:ilvl="1">
      <w:start w:val="4"/>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9" w15:restartNumberingAfterBreak="0">
    <w:nsid w:val="3B625D64"/>
    <w:multiLevelType w:val="multilevel"/>
    <w:tmpl w:val="14E25F0C"/>
    <w:lvl w:ilvl="0">
      <w:start w:val="3"/>
      <w:numFmt w:val="decimal"/>
      <w:lvlText w:val="%1"/>
      <w:lvlJc w:val="left"/>
      <w:pPr>
        <w:ind w:left="375" w:hanging="375"/>
      </w:pPr>
      <w:rPr>
        <w:rFonts w:hint="default"/>
      </w:rPr>
    </w:lvl>
    <w:lvl w:ilvl="1">
      <w:start w:val="6"/>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0" w15:restartNumberingAfterBreak="0">
    <w:nsid w:val="3CCF14BC"/>
    <w:multiLevelType w:val="multilevel"/>
    <w:tmpl w:val="C95A2D8C"/>
    <w:lvl w:ilvl="0">
      <w:start w:val="1"/>
      <w:numFmt w:val="decimal"/>
      <w:lvlText w:val="%1."/>
      <w:lvlJc w:val="left"/>
      <w:pPr>
        <w:ind w:left="1068" w:hanging="360"/>
      </w:pPr>
      <w:rPr>
        <w:rFonts w:hint="default"/>
      </w:rPr>
    </w:lvl>
    <w:lvl w:ilvl="1">
      <w:start w:val="6"/>
      <w:numFmt w:val="decimal"/>
      <w:isLgl/>
      <w:lvlText w:val="%1.%2"/>
      <w:lvlJc w:val="left"/>
      <w:pPr>
        <w:ind w:left="1083" w:hanging="375"/>
      </w:pPr>
      <w:rPr>
        <w:rFonts w:hint="default"/>
      </w:rPr>
    </w:lvl>
    <w:lvl w:ilvl="2">
      <w:start w:val="1"/>
      <w:numFmt w:val="decimal"/>
      <w:isLgl/>
      <w:lvlText w:val="%1.%2.%3"/>
      <w:lvlJc w:val="left"/>
      <w:pPr>
        <w:ind w:left="1428" w:hanging="720"/>
      </w:pPr>
      <w:rPr>
        <w:rFonts w:hint="default"/>
      </w:rPr>
    </w:lvl>
    <w:lvl w:ilvl="3">
      <w:start w:val="1"/>
      <w:numFmt w:val="decimal"/>
      <w:isLgl/>
      <w:lvlText w:val="%1.%2.%3.%4"/>
      <w:lvlJc w:val="left"/>
      <w:pPr>
        <w:ind w:left="1788" w:hanging="108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2148" w:hanging="1440"/>
      </w:pPr>
      <w:rPr>
        <w:rFonts w:hint="default"/>
      </w:rPr>
    </w:lvl>
    <w:lvl w:ilvl="6">
      <w:start w:val="1"/>
      <w:numFmt w:val="decimal"/>
      <w:isLgl/>
      <w:lvlText w:val="%1.%2.%3.%4.%5.%6.%7"/>
      <w:lvlJc w:val="left"/>
      <w:pPr>
        <w:ind w:left="2148" w:hanging="1440"/>
      </w:pPr>
      <w:rPr>
        <w:rFonts w:hint="default"/>
      </w:rPr>
    </w:lvl>
    <w:lvl w:ilvl="7">
      <w:start w:val="1"/>
      <w:numFmt w:val="decimal"/>
      <w:isLgl/>
      <w:lvlText w:val="%1.%2.%3.%4.%5.%6.%7.%8"/>
      <w:lvlJc w:val="left"/>
      <w:pPr>
        <w:ind w:left="2508" w:hanging="1800"/>
      </w:pPr>
      <w:rPr>
        <w:rFonts w:hint="default"/>
      </w:rPr>
    </w:lvl>
    <w:lvl w:ilvl="8">
      <w:start w:val="1"/>
      <w:numFmt w:val="decimal"/>
      <w:isLgl/>
      <w:lvlText w:val="%1.%2.%3.%4.%5.%6.%7.%8.%9"/>
      <w:lvlJc w:val="left"/>
      <w:pPr>
        <w:ind w:left="2868" w:hanging="2160"/>
      </w:pPr>
      <w:rPr>
        <w:rFonts w:hint="default"/>
      </w:rPr>
    </w:lvl>
  </w:abstractNum>
  <w:abstractNum w:abstractNumId="11" w15:restartNumberingAfterBreak="0">
    <w:nsid w:val="3F16033E"/>
    <w:multiLevelType w:val="hybridMultilevel"/>
    <w:tmpl w:val="4298377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3FD03E4C"/>
    <w:multiLevelType w:val="hybridMultilevel"/>
    <w:tmpl w:val="36B89C5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64C0760B"/>
    <w:multiLevelType w:val="multilevel"/>
    <w:tmpl w:val="CF2A3206"/>
    <w:lvl w:ilvl="0">
      <w:start w:val="1"/>
      <w:numFmt w:val="decimal"/>
      <w:lvlText w:val="%1"/>
      <w:lvlJc w:val="left"/>
      <w:pPr>
        <w:ind w:left="1069" w:hanging="360"/>
      </w:pPr>
      <w:rPr>
        <w:rFonts w:hint="default"/>
      </w:rPr>
    </w:lvl>
    <w:lvl w:ilvl="1">
      <w:start w:val="1"/>
      <w:numFmt w:val="decimal"/>
      <w:isLgl/>
      <w:lvlText w:val="%1.%2"/>
      <w:lvlJc w:val="left"/>
      <w:pPr>
        <w:ind w:left="1069" w:hanging="360"/>
      </w:pPr>
      <w:rPr>
        <w:rFonts w:hint="default"/>
        <w:b/>
        <w:color w:val="000000"/>
        <w:sz w:val="28"/>
        <w:szCs w:val="28"/>
      </w:rPr>
    </w:lvl>
    <w:lvl w:ilvl="2">
      <w:start w:val="1"/>
      <w:numFmt w:val="decimal"/>
      <w:isLgl/>
      <w:lvlText w:val="%1.%2.%3"/>
      <w:lvlJc w:val="left"/>
      <w:pPr>
        <w:ind w:left="1429" w:hanging="720"/>
      </w:pPr>
      <w:rPr>
        <w:rFonts w:hint="default"/>
        <w:b/>
        <w:color w:val="000000"/>
        <w:sz w:val="22"/>
      </w:rPr>
    </w:lvl>
    <w:lvl w:ilvl="3">
      <w:start w:val="1"/>
      <w:numFmt w:val="decimal"/>
      <w:isLgl/>
      <w:lvlText w:val="%1.%2.%3.%4"/>
      <w:lvlJc w:val="left"/>
      <w:pPr>
        <w:ind w:left="1429" w:hanging="720"/>
      </w:pPr>
      <w:rPr>
        <w:rFonts w:hint="default"/>
        <w:b/>
        <w:color w:val="000000"/>
        <w:sz w:val="22"/>
      </w:rPr>
    </w:lvl>
    <w:lvl w:ilvl="4">
      <w:start w:val="1"/>
      <w:numFmt w:val="decimal"/>
      <w:isLgl/>
      <w:lvlText w:val="%1.%2.%3.%4.%5"/>
      <w:lvlJc w:val="left"/>
      <w:pPr>
        <w:ind w:left="1789" w:hanging="1080"/>
      </w:pPr>
      <w:rPr>
        <w:rFonts w:hint="default"/>
        <w:b/>
        <w:color w:val="000000"/>
        <w:sz w:val="22"/>
      </w:rPr>
    </w:lvl>
    <w:lvl w:ilvl="5">
      <w:start w:val="1"/>
      <w:numFmt w:val="decimal"/>
      <w:isLgl/>
      <w:lvlText w:val="%1.%2.%3.%4.%5.%6"/>
      <w:lvlJc w:val="left"/>
      <w:pPr>
        <w:ind w:left="1789" w:hanging="1080"/>
      </w:pPr>
      <w:rPr>
        <w:rFonts w:hint="default"/>
        <w:b/>
        <w:color w:val="000000"/>
        <w:sz w:val="22"/>
      </w:rPr>
    </w:lvl>
    <w:lvl w:ilvl="6">
      <w:start w:val="1"/>
      <w:numFmt w:val="decimal"/>
      <w:isLgl/>
      <w:lvlText w:val="%1.%2.%3.%4.%5.%6.%7"/>
      <w:lvlJc w:val="left"/>
      <w:pPr>
        <w:ind w:left="2149" w:hanging="1440"/>
      </w:pPr>
      <w:rPr>
        <w:rFonts w:hint="default"/>
        <w:b/>
        <w:color w:val="000000"/>
        <w:sz w:val="22"/>
      </w:rPr>
    </w:lvl>
    <w:lvl w:ilvl="7">
      <w:start w:val="1"/>
      <w:numFmt w:val="decimal"/>
      <w:isLgl/>
      <w:lvlText w:val="%1.%2.%3.%4.%5.%6.%7.%8"/>
      <w:lvlJc w:val="left"/>
      <w:pPr>
        <w:ind w:left="2149" w:hanging="1440"/>
      </w:pPr>
      <w:rPr>
        <w:rFonts w:hint="default"/>
        <w:b/>
        <w:color w:val="000000"/>
        <w:sz w:val="22"/>
      </w:rPr>
    </w:lvl>
    <w:lvl w:ilvl="8">
      <w:start w:val="1"/>
      <w:numFmt w:val="decimal"/>
      <w:isLgl/>
      <w:lvlText w:val="%1.%2.%3.%4.%5.%6.%7.%8.%9"/>
      <w:lvlJc w:val="left"/>
      <w:pPr>
        <w:ind w:left="2149" w:hanging="1440"/>
      </w:pPr>
      <w:rPr>
        <w:rFonts w:hint="default"/>
        <w:b/>
        <w:color w:val="000000"/>
        <w:sz w:val="22"/>
      </w:rPr>
    </w:lvl>
  </w:abstractNum>
  <w:abstractNum w:abstractNumId="14" w15:restartNumberingAfterBreak="0">
    <w:nsid w:val="7F3F584C"/>
    <w:multiLevelType w:val="multilevel"/>
    <w:tmpl w:val="90847DBA"/>
    <w:lvl w:ilvl="0">
      <w:start w:val="6"/>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num w:numId="1">
    <w:abstractNumId w:val="0"/>
  </w:num>
  <w:num w:numId="2">
    <w:abstractNumId w:val="3"/>
  </w:num>
  <w:num w:numId="3">
    <w:abstractNumId w:val="10"/>
  </w:num>
  <w:num w:numId="4">
    <w:abstractNumId w:val="7"/>
  </w:num>
  <w:num w:numId="5">
    <w:abstractNumId w:val="14"/>
  </w:num>
  <w:num w:numId="6">
    <w:abstractNumId w:val="13"/>
  </w:num>
  <w:num w:numId="7">
    <w:abstractNumId w:val="2"/>
  </w:num>
  <w:num w:numId="8">
    <w:abstractNumId w:val="6"/>
  </w:num>
  <w:num w:numId="9">
    <w:abstractNumId w:val="12"/>
  </w:num>
  <w:num w:numId="10">
    <w:abstractNumId w:val="1"/>
  </w:num>
  <w:num w:numId="11">
    <w:abstractNumId w:val="5"/>
  </w:num>
  <w:num w:numId="12">
    <w:abstractNumId w:val="8"/>
  </w:num>
  <w:num w:numId="13">
    <w:abstractNumId w:val="9"/>
  </w:num>
  <w:num w:numId="14">
    <w:abstractNumId w:val="4"/>
  </w:num>
  <w:num w:numId="15">
    <w:abstractNumId w:val="11"/>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91B7C"/>
    <w:rsid w:val="00000904"/>
    <w:rsid w:val="00000A78"/>
    <w:rsid w:val="000016AA"/>
    <w:rsid w:val="00002DD2"/>
    <w:rsid w:val="000045BC"/>
    <w:rsid w:val="000048B0"/>
    <w:rsid w:val="00004B0B"/>
    <w:rsid w:val="00004FDF"/>
    <w:rsid w:val="0000533D"/>
    <w:rsid w:val="00005EBF"/>
    <w:rsid w:val="000070BD"/>
    <w:rsid w:val="00007B6F"/>
    <w:rsid w:val="000123F4"/>
    <w:rsid w:val="0001717E"/>
    <w:rsid w:val="0002008E"/>
    <w:rsid w:val="0002190D"/>
    <w:rsid w:val="00021F98"/>
    <w:rsid w:val="000252B4"/>
    <w:rsid w:val="000255A3"/>
    <w:rsid w:val="000268F9"/>
    <w:rsid w:val="0002766A"/>
    <w:rsid w:val="00027EA4"/>
    <w:rsid w:val="00032953"/>
    <w:rsid w:val="00035767"/>
    <w:rsid w:val="000359B2"/>
    <w:rsid w:val="000419C1"/>
    <w:rsid w:val="000421BE"/>
    <w:rsid w:val="00042BBB"/>
    <w:rsid w:val="00047CED"/>
    <w:rsid w:val="00050C45"/>
    <w:rsid w:val="00051F69"/>
    <w:rsid w:val="00053A6A"/>
    <w:rsid w:val="00054ABD"/>
    <w:rsid w:val="00054F24"/>
    <w:rsid w:val="0005517D"/>
    <w:rsid w:val="00060056"/>
    <w:rsid w:val="00060796"/>
    <w:rsid w:val="0006388F"/>
    <w:rsid w:val="00067D74"/>
    <w:rsid w:val="00070ED7"/>
    <w:rsid w:val="00073238"/>
    <w:rsid w:val="00073F15"/>
    <w:rsid w:val="0007405E"/>
    <w:rsid w:val="00077B62"/>
    <w:rsid w:val="00084888"/>
    <w:rsid w:val="00087B62"/>
    <w:rsid w:val="00090DA2"/>
    <w:rsid w:val="00092025"/>
    <w:rsid w:val="00092DB3"/>
    <w:rsid w:val="000933EB"/>
    <w:rsid w:val="00095CC4"/>
    <w:rsid w:val="0009619C"/>
    <w:rsid w:val="000A1A4D"/>
    <w:rsid w:val="000A1AD1"/>
    <w:rsid w:val="000A29F1"/>
    <w:rsid w:val="000A525B"/>
    <w:rsid w:val="000A7150"/>
    <w:rsid w:val="000B005A"/>
    <w:rsid w:val="000B210C"/>
    <w:rsid w:val="000B4118"/>
    <w:rsid w:val="000B525D"/>
    <w:rsid w:val="000B5EB3"/>
    <w:rsid w:val="000B61B1"/>
    <w:rsid w:val="000B7B79"/>
    <w:rsid w:val="000C06AB"/>
    <w:rsid w:val="000C1266"/>
    <w:rsid w:val="000C12AB"/>
    <w:rsid w:val="000C42EB"/>
    <w:rsid w:val="000C5ED0"/>
    <w:rsid w:val="000C6C31"/>
    <w:rsid w:val="000C7897"/>
    <w:rsid w:val="000C7A90"/>
    <w:rsid w:val="000D03AF"/>
    <w:rsid w:val="000D062C"/>
    <w:rsid w:val="000D4408"/>
    <w:rsid w:val="000D6D64"/>
    <w:rsid w:val="000E175A"/>
    <w:rsid w:val="000E353E"/>
    <w:rsid w:val="000E355A"/>
    <w:rsid w:val="000E430C"/>
    <w:rsid w:val="000E48EC"/>
    <w:rsid w:val="000E5B3C"/>
    <w:rsid w:val="000E6750"/>
    <w:rsid w:val="000F2819"/>
    <w:rsid w:val="000F3147"/>
    <w:rsid w:val="000F54E2"/>
    <w:rsid w:val="000F768B"/>
    <w:rsid w:val="00100410"/>
    <w:rsid w:val="00101E0A"/>
    <w:rsid w:val="0010285B"/>
    <w:rsid w:val="00104654"/>
    <w:rsid w:val="001051F8"/>
    <w:rsid w:val="00106091"/>
    <w:rsid w:val="0010776C"/>
    <w:rsid w:val="0010783A"/>
    <w:rsid w:val="00107A81"/>
    <w:rsid w:val="00110BB3"/>
    <w:rsid w:val="00110D19"/>
    <w:rsid w:val="00112D40"/>
    <w:rsid w:val="001147E0"/>
    <w:rsid w:val="00115032"/>
    <w:rsid w:val="00115E68"/>
    <w:rsid w:val="00116231"/>
    <w:rsid w:val="00120955"/>
    <w:rsid w:val="00121260"/>
    <w:rsid w:val="00121473"/>
    <w:rsid w:val="00121AF7"/>
    <w:rsid w:val="00123422"/>
    <w:rsid w:val="00123D04"/>
    <w:rsid w:val="001254DE"/>
    <w:rsid w:val="00125A4D"/>
    <w:rsid w:val="001274CF"/>
    <w:rsid w:val="001306DD"/>
    <w:rsid w:val="001323A7"/>
    <w:rsid w:val="0013557D"/>
    <w:rsid w:val="00135BC8"/>
    <w:rsid w:val="0013660C"/>
    <w:rsid w:val="00136C6A"/>
    <w:rsid w:val="00140044"/>
    <w:rsid w:val="0014032B"/>
    <w:rsid w:val="00140DC9"/>
    <w:rsid w:val="00141F97"/>
    <w:rsid w:val="00143856"/>
    <w:rsid w:val="00150CC5"/>
    <w:rsid w:val="00151DB7"/>
    <w:rsid w:val="001557FB"/>
    <w:rsid w:val="00155910"/>
    <w:rsid w:val="00156511"/>
    <w:rsid w:val="001565CF"/>
    <w:rsid w:val="00156FC6"/>
    <w:rsid w:val="00160808"/>
    <w:rsid w:val="00161451"/>
    <w:rsid w:val="00162176"/>
    <w:rsid w:val="00162349"/>
    <w:rsid w:val="00162E35"/>
    <w:rsid w:val="00163BB6"/>
    <w:rsid w:val="00166198"/>
    <w:rsid w:val="0016728A"/>
    <w:rsid w:val="0016779E"/>
    <w:rsid w:val="0017371E"/>
    <w:rsid w:val="00175344"/>
    <w:rsid w:val="00176054"/>
    <w:rsid w:val="00181194"/>
    <w:rsid w:val="00182751"/>
    <w:rsid w:val="001849B2"/>
    <w:rsid w:val="00184FA0"/>
    <w:rsid w:val="00185420"/>
    <w:rsid w:val="001857D0"/>
    <w:rsid w:val="00186239"/>
    <w:rsid w:val="00187B16"/>
    <w:rsid w:val="0019120D"/>
    <w:rsid w:val="00193347"/>
    <w:rsid w:val="001942F5"/>
    <w:rsid w:val="00195A0F"/>
    <w:rsid w:val="001971E0"/>
    <w:rsid w:val="001A440C"/>
    <w:rsid w:val="001A5BAA"/>
    <w:rsid w:val="001B12C1"/>
    <w:rsid w:val="001B1842"/>
    <w:rsid w:val="001B2735"/>
    <w:rsid w:val="001B2F51"/>
    <w:rsid w:val="001B4090"/>
    <w:rsid w:val="001B4933"/>
    <w:rsid w:val="001B4D69"/>
    <w:rsid w:val="001C1348"/>
    <w:rsid w:val="001C1707"/>
    <w:rsid w:val="001C331E"/>
    <w:rsid w:val="001C6000"/>
    <w:rsid w:val="001C6946"/>
    <w:rsid w:val="001D0709"/>
    <w:rsid w:val="001D0DEB"/>
    <w:rsid w:val="001D15E9"/>
    <w:rsid w:val="001D3BBD"/>
    <w:rsid w:val="001D4706"/>
    <w:rsid w:val="001D5020"/>
    <w:rsid w:val="001D77E9"/>
    <w:rsid w:val="001E018D"/>
    <w:rsid w:val="001E093C"/>
    <w:rsid w:val="001E235A"/>
    <w:rsid w:val="001E36CC"/>
    <w:rsid w:val="001E37A8"/>
    <w:rsid w:val="001E7523"/>
    <w:rsid w:val="001F0270"/>
    <w:rsid w:val="001F112C"/>
    <w:rsid w:val="001F1D3D"/>
    <w:rsid w:val="00200792"/>
    <w:rsid w:val="00201E45"/>
    <w:rsid w:val="002039E8"/>
    <w:rsid w:val="00204108"/>
    <w:rsid w:val="002075F9"/>
    <w:rsid w:val="002105F6"/>
    <w:rsid w:val="002115F1"/>
    <w:rsid w:val="00211AA2"/>
    <w:rsid w:val="00212F7E"/>
    <w:rsid w:val="002133CC"/>
    <w:rsid w:val="002154AD"/>
    <w:rsid w:val="00215DE9"/>
    <w:rsid w:val="00216A7B"/>
    <w:rsid w:val="002175E3"/>
    <w:rsid w:val="002210F6"/>
    <w:rsid w:val="00221DD5"/>
    <w:rsid w:val="002249AA"/>
    <w:rsid w:val="00226A7B"/>
    <w:rsid w:val="00226B9E"/>
    <w:rsid w:val="002304C4"/>
    <w:rsid w:val="00230F90"/>
    <w:rsid w:val="002341E5"/>
    <w:rsid w:val="00234590"/>
    <w:rsid w:val="0023585C"/>
    <w:rsid w:val="0023704E"/>
    <w:rsid w:val="002412F6"/>
    <w:rsid w:val="0024319A"/>
    <w:rsid w:val="00250E64"/>
    <w:rsid w:val="002513F7"/>
    <w:rsid w:val="0025182B"/>
    <w:rsid w:val="002561E0"/>
    <w:rsid w:val="00256CAA"/>
    <w:rsid w:val="00257361"/>
    <w:rsid w:val="00261B25"/>
    <w:rsid w:val="00262B72"/>
    <w:rsid w:val="00264762"/>
    <w:rsid w:val="002669EB"/>
    <w:rsid w:val="00270038"/>
    <w:rsid w:val="00271321"/>
    <w:rsid w:val="00271BCD"/>
    <w:rsid w:val="00272C1E"/>
    <w:rsid w:val="00273B69"/>
    <w:rsid w:val="00273D04"/>
    <w:rsid w:val="00274874"/>
    <w:rsid w:val="00274DA9"/>
    <w:rsid w:val="002757F6"/>
    <w:rsid w:val="002767C9"/>
    <w:rsid w:val="00280F5E"/>
    <w:rsid w:val="002820FB"/>
    <w:rsid w:val="00283B90"/>
    <w:rsid w:val="00284099"/>
    <w:rsid w:val="00286AA7"/>
    <w:rsid w:val="00291F88"/>
    <w:rsid w:val="002932F5"/>
    <w:rsid w:val="002935A1"/>
    <w:rsid w:val="00294E4C"/>
    <w:rsid w:val="00296A03"/>
    <w:rsid w:val="00296DBC"/>
    <w:rsid w:val="00297CDC"/>
    <w:rsid w:val="002A1478"/>
    <w:rsid w:val="002A5164"/>
    <w:rsid w:val="002B1344"/>
    <w:rsid w:val="002B1885"/>
    <w:rsid w:val="002B33EF"/>
    <w:rsid w:val="002B62D6"/>
    <w:rsid w:val="002B7904"/>
    <w:rsid w:val="002B7F5B"/>
    <w:rsid w:val="002C24E9"/>
    <w:rsid w:val="002C3A1F"/>
    <w:rsid w:val="002C5236"/>
    <w:rsid w:val="002C5D3C"/>
    <w:rsid w:val="002C6216"/>
    <w:rsid w:val="002C7383"/>
    <w:rsid w:val="002D1B12"/>
    <w:rsid w:val="002D4620"/>
    <w:rsid w:val="002D7311"/>
    <w:rsid w:val="002D7792"/>
    <w:rsid w:val="002E0D78"/>
    <w:rsid w:val="002E114F"/>
    <w:rsid w:val="002E3391"/>
    <w:rsid w:val="002E5BA0"/>
    <w:rsid w:val="002F2429"/>
    <w:rsid w:val="002F24EE"/>
    <w:rsid w:val="002F3A36"/>
    <w:rsid w:val="002F3DD5"/>
    <w:rsid w:val="002F42D5"/>
    <w:rsid w:val="002F5218"/>
    <w:rsid w:val="002F69B6"/>
    <w:rsid w:val="002F7B77"/>
    <w:rsid w:val="00300B76"/>
    <w:rsid w:val="003028A7"/>
    <w:rsid w:val="00305699"/>
    <w:rsid w:val="00306F5B"/>
    <w:rsid w:val="003070C5"/>
    <w:rsid w:val="00307576"/>
    <w:rsid w:val="00312CF9"/>
    <w:rsid w:val="00313B7A"/>
    <w:rsid w:val="00314478"/>
    <w:rsid w:val="00314A82"/>
    <w:rsid w:val="003222D5"/>
    <w:rsid w:val="00323FCA"/>
    <w:rsid w:val="0032712D"/>
    <w:rsid w:val="003273BD"/>
    <w:rsid w:val="003273EA"/>
    <w:rsid w:val="003314CE"/>
    <w:rsid w:val="00331C12"/>
    <w:rsid w:val="00332DEB"/>
    <w:rsid w:val="00333EDE"/>
    <w:rsid w:val="00334F86"/>
    <w:rsid w:val="0034077D"/>
    <w:rsid w:val="00342699"/>
    <w:rsid w:val="003446C8"/>
    <w:rsid w:val="003503CE"/>
    <w:rsid w:val="003619F9"/>
    <w:rsid w:val="0036212D"/>
    <w:rsid w:val="003645F7"/>
    <w:rsid w:val="00365A58"/>
    <w:rsid w:val="00366174"/>
    <w:rsid w:val="00367D1E"/>
    <w:rsid w:val="00370695"/>
    <w:rsid w:val="00370F56"/>
    <w:rsid w:val="00372536"/>
    <w:rsid w:val="00372938"/>
    <w:rsid w:val="00374F12"/>
    <w:rsid w:val="00374FBC"/>
    <w:rsid w:val="003767F6"/>
    <w:rsid w:val="003770DA"/>
    <w:rsid w:val="003777F3"/>
    <w:rsid w:val="00380906"/>
    <w:rsid w:val="003844A7"/>
    <w:rsid w:val="0038710B"/>
    <w:rsid w:val="0039384D"/>
    <w:rsid w:val="00393F00"/>
    <w:rsid w:val="00394704"/>
    <w:rsid w:val="00395586"/>
    <w:rsid w:val="00396815"/>
    <w:rsid w:val="003A0133"/>
    <w:rsid w:val="003A1D87"/>
    <w:rsid w:val="003A604E"/>
    <w:rsid w:val="003A6504"/>
    <w:rsid w:val="003A6E31"/>
    <w:rsid w:val="003A78AD"/>
    <w:rsid w:val="003B1135"/>
    <w:rsid w:val="003B3B3C"/>
    <w:rsid w:val="003B5820"/>
    <w:rsid w:val="003C1007"/>
    <w:rsid w:val="003C40A6"/>
    <w:rsid w:val="003C5CFA"/>
    <w:rsid w:val="003C71CF"/>
    <w:rsid w:val="003D06AE"/>
    <w:rsid w:val="003D0E80"/>
    <w:rsid w:val="003D1BD0"/>
    <w:rsid w:val="003D3866"/>
    <w:rsid w:val="003D5410"/>
    <w:rsid w:val="003D6064"/>
    <w:rsid w:val="003D71A6"/>
    <w:rsid w:val="003D7445"/>
    <w:rsid w:val="003E350F"/>
    <w:rsid w:val="003E4F46"/>
    <w:rsid w:val="003E5630"/>
    <w:rsid w:val="003E6C9B"/>
    <w:rsid w:val="003E79CC"/>
    <w:rsid w:val="003F3294"/>
    <w:rsid w:val="003F4505"/>
    <w:rsid w:val="003F6167"/>
    <w:rsid w:val="003F67AE"/>
    <w:rsid w:val="003F6A21"/>
    <w:rsid w:val="0040069A"/>
    <w:rsid w:val="00401260"/>
    <w:rsid w:val="00401AA0"/>
    <w:rsid w:val="00404337"/>
    <w:rsid w:val="00405CF3"/>
    <w:rsid w:val="00405E11"/>
    <w:rsid w:val="00414C5A"/>
    <w:rsid w:val="004167EB"/>
    <w:rsid w:val="00420AC9"/>
    <w:rsid w:val="00420EBA"/>
    <w:rsid w:val="004277D2"/>
    <w:rsid w:val="00431276"/>
    <w:rsid w:val="00431342"/>
    <w:rsid w:val="00431761"/>
    <w:rsid w:val="00434E3E"/>
    <w:rsid w:val="00435769"/>
    <w:rsid w:val="00437256"/>
    <w:rsid w:val="00437C5B"/>
    <w:rsid w:val="004403EB"/>
    <w:rsid w:val="00443398"/>
    <w:rsid w:val="00443C60"/>
    <w:rsid w:val="0044596C"/>
    <w:rsid w:val="00446AB1"/>
    <w:rsid w:val="004534F4"/>
    <w:rsid w:val="0045359A"/>
    <w:rsid w:val="00455989"/>
    <w:rsid w:val="00456429"/>
    <w:rsid w:val="00456B74"/>
    <w:rsid w:val="0046163C"/>
    <w:rsid w:val="0046250E"/>
    <w:rsid w:val="0046421A"/>
    <w:rsid w:val="00465278"/>
    <w:rsid w:val="004666CB"/>
    <w:rsid w:val="00466DF0"/>
    <w:rsid w:val="00470C59"/>
    <w:rsid w:val="004719C0"/>
    <w:rsid w:val="004724B5"/>
    <w:rsid w:val="00472FFE"/>
    <w:rsid w:val="0047387D"/>
    <w:rsid w:val="004739A4"/>
    <w:rsid w:val="004749DF"/>
    <w:rsid w:val="00475862"/>
    <w:rsid w:val="004767A5"/>
    <w:rsid w:val="00480FCF"/>
    <w:rsid w:val="00483C6C"/>
    <w:rsid w:val="00484BD5"/>
    <w:rsid w:val="00490AAE"/>
    <w:rsid w:val="004A1D91"/>
    <w:rsid w:val="004A42A3"/>
    <w:rsid w:val="004A58CF"/>
    <w:rsid w:val="004A5E10"/>
    <w:rsid w:val="004A7FFA"/>
    <w:rsid w:val="004B268B"/>
    <w:rsid w:val="004B306E"/>
    <w:rsid w:val="004B4BBB"/>
    <w:rsid w:val="004B4F2E"/>
    <w:rsid w:val="004B57AA"/>
    <w:rsid w:val="004B7626"/>
    <w:rsid w:val="004C0679"/>
    <w:rsid w:val="004C0FAF"/>
    <w:rsid w:val="004C25C1"/>
    <w:rsid w:val="004C48FB"/>
    <w:rsid w:val="004C4DE6"/>
    <w:rsid w:val="004C5F62"/>
    <w:rsid w:val="004C71B0"/>
    <w:rsid w:val="004D03D5"/>
    <w:rsid w:val="004D07AC"/>
    <w:rsid w:val="004D0DF0"/>
    <w:rsid w:val="004D148D"/>
    <w:rsid w:val="004D32BF"/>
    <w:rsid w:val="004D5502"/>
    <w:rsid w:val="004D6431"/>
    <w:rsid w:val="004D739B"/>
    <w:rsid w:val="004D7424"/>
    <w:rsid w:val="004E165A"/>
    <w:rsid w:val="004E1915"/>
    <w:rsid w:val="004E414D"/>
    <w:rsid w:val="004E4B38"/>
    <w:rsid w:val="004E581B"/>
    <w:rsid w:val="004E6C3D"/>
    <w:rsid w:val="004F4803"/>
    <w:rsid w:val="004F525D"/>
    <w:rsid w:val="004F5FC2"/>
    <w:rsid w:val="004F5FC4"/>
    <w:rsid w:val="004F744E"/>
    <w:rsid w:val="005003D7"/>
    <w:rsid w:val="00504480"/>
    <w:rsid w:val="00505782"/>
    <w:rsid w:val="00510CE9"/>
    <w:rsid w:val="005112A0"/>
    <w:rsid w:val="00511B17"/>
    <w:rsid w:val="00515BB2"/>
    <w:rsid w:val="005257B2"/>
    <w:rsid w:val="0053364F"/>
    <w:rsid w:val="0053405C"/>
    <w:rsid w:val="00534778"/>
    <w:rsid w:val="00534CAB"/>
    <w:rsid w:val="00537B76"/>
    <w:rsid w:val="005411DF"/>
    <w:rsid w:val="00542448"/>
    <w:rsid w:val="00542819"/>
    <w:rsid w:val="0054292C"/>
    <w:rsid w:val="0054530B"/>
    <w:rsid w:val="00545C83"/>
    <w:rsid w:val="00547BBC"/>
    <w:rsid w:val="00547F7F"/>
    <w:rsid w:val="00550461"/>
    <w:rsid w:val="005525A5"/>
    <w:rsid w:val="0055407D"/>
    <w:rsid w:val="005542EB"/>
    <w:rsid w:val="005556D7"/>
    <w:rsid w:val="00555B0A"/>
    <w:rsid w:val="0055644A"/>
    <w:rsid w:val="00557D5C"/>
    <w:rsid w:val="00561079"/>
    <w:rsid w:val="00563725"/>
    <w:rsid w:val="00567BEB"/>
    <w:rsid w:val="00572FDD"/>
    <w:rsid w:val="00573997"/>
    <w:rsid w:val="005748FD"/>
    <w:rsid w:val="005774F9"/>
    <w:rsid w:val="0057783D"/>
    <w:rsid w:val="005804E9"/>
    <w:rsid w:val="00581932"/>
    <w:rsid w:val="00585671"/>
    <w:rsid w:val="005901B6"/>
    <w:rsid w:val="005921FF"/>
    <w:rsid w:val="00594CE9"/>
    <w:rsid w:val="0059554D"/>
    <w:rsid w:val="00597C3A"/>
    <w:rsid w:val="005A7534"/>
    <w:rsid w:val="005B406A"/>
    <w:rsid w:val="005B41B1"/>
    <w:rsid w:val="005B5217"/>
    <w:rsid w:val="005B7015"/>
    <w:rsid w:val="005C1D35"/>
    <w:rsid w:val="005C226B"/>
    <w:rsid w:val="005C4E1A"/>
    <w:rsid w:val="005C62C2"/>
    <w:rsid w:val="005C68C0"/>
    <w:rsid w:val="005D080A"/>
    <w:rsid w:val="005D096B"/>
    <w:rsid w:val="005D0BBE"/>
    <w:rsid w:val="005D0F45"/>
    <w:rsid w:val="005D1393"/>
    <w:rsid w:val="005D2153"/>
    <w:rsid w:val="005D345A"/>
    <w:rsid w:val="005D35C9"/>
    <w:rsid w:val="005D4792"/>
    <w:rsid w:val="005D7F7A"/>
    <w:rsid w:val="005E0411"/>
    <w:rsid w:val="005E0FF6"/>
    <w:rsid w:val="005E1A1F"/>
    <w:rsid w:val="005E246E"/>
    <w:rsid w:val="005E2755"/>
    <w:rsid w:val="005E4438"/>
    <w:rsid w:val="005E6872"/>
    <w:rsid w:val="005E733B"/>
    <w:rsid w:val="005E7489"/>
    <w:rsid w:val="005E7757"/>
    <w:rsid w:val="005F1E32"/>
    <w:rsid w:val="005F3238"/>
    <w:rsid w:val="005F44D2"/>
    <w:rsid w:val="005F45D4"/>
    <w:rsid w:val="005F4A74"/>
    <w:rsid w:val="005F769A"/>
    <w:rsid w:val="005F7C06"/>
    <w:rsid w:val="00607472"/>
    <w:rsid w:val="00610505"/>
    <w:rsid w:val="0061098A"/>
    <w:rsid w:val="00610CE3"/>
    <w:rsid w:val="006136EE"/>
    <w:rsid w:val="006141AF"/>
    <w:rsid w:val="00617816"/>
    <w:rsid w:val="006230F4"/>
    <w:rsid w:val="00623A9D"/>
    <w:rsid w:val="00624318"/>
    <w:rsid w:val="00625B2E"/>
    <w:rsid w:val="006263FD"/>
    <w:rsid w:val="00626803"/>
    <w:rsid w:val="00626C12"/>
    <w:rsid w:val="00630541"/>
    <w:rsid w:val="006325C6"/>
    <w:rsid w:val="0063335D"/>
    <w:rsid w:val="00634418"/>
    <w:rsid w:val="00637F73"/>
    <w:rsid w:val="0064007A"/>
    <w:rsid w:val="00640214"/>
    <w:rsid w:val="0064311B"/>
    <w:rsid w:val="00643262"/>
    <w:rsid w:val="00643821"/>
    <w:rsid w:val="00644FF5"/>
    <w:rsid w:val="00645A1A"/>
    <w:rsid w:val="00646A49"/>
    <w:rsid w:val="00646B61"/>
    <w:rsid w:val="00647DF6"/>
    <w:rsid w:val="00652D25"/>
    <w:rsid w:val="00655580"/>
    <w:rsid w:val="00656EEB"/>
    <w:rsid w:val="00657C92"/>
    <w:rsid w:val="00661F40"/>
    <w:rsid w:val="006625F4"/>
    <w:rsid w:val="00662DEF"/>
    <w:rsid w:val="00662ECC"/>
    <w:rsid w:val="00665973"/>
    <w:rsid w:val="00671108"/>
    <w:rsid w:val="006717C0"/>
    <w:rsid w:val="006718BA"/>
    <w:rsid w:val="00671EC0"/>
    <w:rsid w:val="006724A7"/>
    <w:rsid w:val="006769F3"/>
    <w:rsid w:val="00676A54"/>
    <w:rsid w:val="00677040"/>
    <w:rsid w:val="00677090"/>
    <w:rsid w:val="0068016D"/>
    <w:rsid w:val="00681881"/>
    <w:rsid w:val="00681EBB"/>
    <w:rsid w:val="006838E2"/>
    <w:rsid w:val="006916E9"/>
    <w:rsid w:val="00691A19"/>
    <w:rsid w:val="00693BBB"/>
    <w:rsid w:val="006943DF"/>
    <w:rsid w:val="00694E6B"/>
    <w:rsid w:val="00694EBA"/>
    <w:rsid w:val="00696DA5"/>
    <w:rsid w:val="006A2E0E"/>
    <w:rsid w:val="006A5593"/>
    <w:rsid w:val="006B0F29"/>
    <w:rsid w:val="006B0F73"/>
    <w:rsid w:val="006B2374"/>
    <w:rsid w:val="006B3253"/>
    <w:rsid w:val="006B61EB"/>
    <w:rsid w:val="006B6273"/>
    <w:rsid w:val="006B6CB7"/>
    <w:rsid w:val="006C0104"/>
    <w:rsid w:val="006C1554"/>
    <w:rsid w:val="006C27A9"/>
    <w:rsid w:val="006C3ED7"/>
    <w:rsid w:val="006C40B4"/>
    <w:rsid w:val="006C45B6"/>
    <w:rsid w:val="006C55CE"/>
    <w:rsid w:val="006C6DD8"/>
    <w:rsid w:val="006C777D"/>
    <w:rsid w:val="006D0745"/>
    <w:rsid w:val="006D5E91"/>
    <w:rsid w:val="006D78D9"/>
    <w:rsid w:val="006E38CB"/>
    <w:rsid w:val="006E4AA4"/>
    <w:rsid w:val="006E54DB"/>
    <w:rsid w:val="006E551F"/>
    <w:rsid w:val="006E7453"/>
    <w:rsid w:val="006E7477"/>
    <w:rsid w:val="006F00A9"/>
    <w:rsid w:val="006F1C8F"/>
    <w:rsid w:val="006F1E5C"/>
    <w:rsid w:val="006F2240"/>
    <w:rsid w:val="006F317E"/>
    <w:rsid w:val="006F3BD6"/>
    <w:rsid w:val="006F61AD"/>
    <w:rsid w:val="006F6C7E"/>
    <w:rsid w:val="006F7D84"/>
    <w:rsid w:val="007020FC"/>
    <w:rsid w:val="00705E7E"/>
    <w:rsid w:val="00706225"/>
    <w:rsid w:val="00706B11"/>
    <w:rsid w:val="00707475"/>
    <w:rsid w:val="00713FF3"/>
    <w:rsid w:val="007213D6"/>
    <w:rsid w:val="00722F7A"/>
    <w:rsid w:val="00723F15"/>
    <w:rsid w:val="0072422C"/>
    <w:rsid w:val="00725CDA"/>
    <w:rsid w:val="0072604C"/>
    <w:rsid w:val="0072606F"/>
    <w:rsid w:val="00727883"/>
    <w:rsid w:val="00727B15"/>
    <w:rsid w:val="007334C4"/>
    <w:rsid w:val="007339A7"/>
    <w:rsid w:val="00734525"/>
    <w:rsid w:val="00735201"/>
    <w:rsid w:val="00735426"/>
    <w:rsid w:val="00737C0D"/>
    <w:rsid w:val="00741C8B"/>
    <w:rsid w:val="00743108"/>
    <w:rsid w:val="00744307"/>
    <w:rsid w:val="007451E0"/>
    <w:rsid w:val="00747E13"/>
    <w:rsid w:val="00752B14"/>
    <w:rsid w:val="00754227"/>
    <w:rsid w:val="00754897"/>
    <w:rsid w:val="00755761"/>
    <w:rsid w:val="0076109F"/>
    <w:rsid w:val="00762837"/>
    <w:rsid w:val="00762A7B"/>
    <w:rsid w:val="0076328C"/>
    <w:rsid w:val="007655C9"/>
    <w:rsid w:val="00770A62"/>
    <w:rsid w:val="00772077"/>
    <w:rsid w:val="0077333A"/>
    <w:rsid w:val="007735F4"/>
    <w:rsid w:val="007738D3"/>
    <w:rsid w:val="00773BC1"/>
    <w:rsid w:val="00773C32"/>
    <w:rsid w:val="0077544F"/>
    <w:rsid w:val="00775B58"/>
    <w:rsid w:val="00776F07"/>
    <w:rsid w:val="007812C8"/>
    <w:rsid w:val="007824CB"/>
    <w:rsid w:val="00782968"/>
    <w:rsid w:val="0079015B"/>
    <w:rsid w:val="00790493"/>
    <w:rsid w:val="007916F4"/>
    <w:rsid w:val="00792AC8"/>
    <w:rsid w:val="0079356B"/>
    <w:rsid w:val="00793F6D"/>
    <w:rsid w:val="0079632D"/>
    <w:rsid w:val="007A11BF"/>
    <w:rsid w:val="007A1E95"/>
    <w:rsid w:val="007A2349"/>
    <w:rsid w:val="007A4BA9"/>
    <w:rsid w:val="007B1F8B"/>
    <w:rsid w:val="007B402C"/>
    <w:rsid w:val="007B4AAA"/>
    <w:rsid w:val="007B680F"/>
    <w:rsid w:val="007C00BE"/>
    <w:rsid w:val="007C0B58"/>
    <w:rsid w:val="007C10AA"/>
    <w:rsid w:val="007C7F04"/>
    <w:rsid w:val="007D08C5"/>
    <w:rsid w:val="007D1C16"/>
    <w:rsid w:val="007D2625"/>
    <w:rsid w:val="007D2CA8"/>
    <w:rsid w:val="007D418A"/>
    <w:rsid w:val="007D4749"/>
    <w:rsid w:val="007D5637"/>
    <w:rsid w:val="007E17FC"/>
    <w:rsid w:val="007E67F4"/>
    <w:rsid w:val="007F0306"/>
    <w:rsid w:val="007F0C44"/>
    <w:rsid w:val="007F1B5B"/>
    <w:rsid w:val="007F2FA2"/>
    <w:rsid w:val="007F5BA9"/>
    <w:rsid w:val="007F669C"/>
    <w:rsid w:val="00803E17"/>
    <w:rsid w:val="00805869"/>
    <w:rsid w:val="00806132"/>
    <w:rsid w:val="00806632"/>
    <w:rsid w:val="00811E0B"/>
    <w:rsid w:val="00813C51"/>
    <w:rsid w:val="00814441"/>
    <w:rsid w:val="00817351"/>
    <w:rsid w:val="00817C3D"/>
    <w:rsid w:val="008215A5"/>
    <w:rsid w:val="008242C5"/>
    <w:rsid w:val="00824600"/>
    <w:rsid w:val="00824DE1"/>
    <w:rsid w:val="00825C79"/>
    <w:rsid w:val="00825F1D"/>
    <w:rsid w:val="00826700"/>
    <w:rsid w:val="00826A0B"/>
    <w:rsid w:val="00826C86"/>
    <w:rsid w:val="008312B7"/>
    <w:rsid w:val="008315D1"/>
    <w:rsid w:val="00832136"/>
    <w:rsid w:val="00835457"/>
    <w:rsid w:val="00835FD5"/>
    <w:rsid w:val="00840228"/>
    <w:rsid w:val="00842293"/>
    <w:rsid w:val="00843177"/>
    <w:rsid w:val="00843691"/>
    <w:rsid w:val="00844F4D"/>
    <w:rsid w:val="0084564B"/>
    <w:rsid w:val="00850C00"/>
    <w:rsid w:val="00852F50"/>
    <w:rsid w:val="008547FB"/>
    <w:rsid w:val="00857FF0"/>
    <w:rsid w:val="008612ED"/>
    <w:rsid w:val="0086248D"/>
    <w:rsid w:val="008638E9"/>
    <w:rsid w:val="0086521D"/>
    <w:rsid w:val="0087147F"/>
    <w:rsid w:val="00871F9A"/>
    <w:rsid w:val="00872DC7"/>
    <w:rsid w:val="00876B80"/>
    <w:rsid w:val="00881620"/>
    <w:rsid w:val="00882FDC"/>
    <w:rsid w:val="00884A5B"/>
    <w:rsid w:val="0088685F"/>
    <w:rsid w:val="008870E0"/>
    <w:rsid w:val="00887E7D"/>
    <w:rsid w:val="008916A6"/>
    <w:rsid w:val="00891B7C"/>
    <w:rsid w:val="00891E8B"/>
    <w:rsid w:val="00894A42"/>
    <w:rsid w:val="008A01E2"/>
    <w:rsid w:val="008A07A1"/>
    <w:rsid w:val="008A2279"/>
    <w:rsid w:val="008A3B38"/>
    <w:rsid w:val="008A453D"/>
    <w:rsid w:val="008A5B3A"/>
    <w:rsid w:val="008A5EF3"/>
    <w:rsid w:val="008B00CB"/>
    <w:rsid w:val="008B03AE"/>
    <w:rsid w:val="008B2342"/>
    <w:rsid w:val="008B3671"/>
    <w:rsid w:val="008B3985"/>
    <w:rsid w:val="008B3BAE"/>
    <w:rsid w:val="008B7C43"/>
    <w:rsid w:val="008B7D9E"/>
    <w:rsid w:val="008B7EC8"/>
    <w:rsid w:val="008C05EB"/>
    <w:rsid w:val="008C3870"/>
    <w:rsid w:val="008C4AAC"/>
    <w:rsid w:val="008C4E22"/>
    <w:rsid w:val="008C5E55"/>
    <w:rsid w:val="008C6919"/>
    <w:rsid w:val="008C73BD"/>
    <w:rsid w:val="008D0C47"/>
    <w:rsid w:val="008D1D16"/>
    <w:rsid w:val="008D39AB"/>
    <w:rsid w:val="008D50A7"/>
    <w:rsid w:val="008E247E"/>
    <w:rsid w:val="008E4206"/>
    <w:rsid w:val="008E65E3"/>
    <w:rsid w:val="008E716D"/>
    <w:rsid w:val="008E738A"/>
    <w:rsid w:val="008E7947"/>
    <w:rsid w:val="008F0671"/>
    <w:rsid w:val="008F0774"/>
    <w:rsid w:val="008F29D0"/>
    <w:rsid w:val="008F29DC"/>
    <w:rsid w:val="008F2C02"/>
    <w:rsid w:val="008F363C"/>
    <w:rsid w:val="008F4609"/>
    <w:rsid w:val="008F4D7E"/>
    <w:rsid w:val="008F50E3"/>
    <w:rsid w:val="008F566B"/>
    <w:rsid w:val="008F6AD8"/>
    <w:rsid w:val="0090398F"/>
    <w:rsid w:val="0090503A"/>
    <w:rsid w:val="0091123F"/>
    <w:rsid w:val="009135D0"/>
    <w:rsid w:val="0091395C"/>
    <w:rsid w:val="00913B57"/>
    <w:rsid w:val="00916D71"/>
    <w:rsid w:val="009209AA"/>
    <w:rsid w:val="00922759"/>
    <w:rsid w:val="00924E54"/>
    <w:rsid w:val="009307B8"/>
    <w:rsid w:val="00933C0C"/>
    <w:rsid w:val="0094255C"/>
    <w:rsid w:val="00943353"/>
    <w:rsid w:val="00944D78"/>
    <w:rsid w:val="00947CC3"/>
    <w:rsid w:val="0095485B"/>
    <w:rsid w:val="00955CB9"/>
    <w:rsid w:val="00956D27"/>
    <w:rsid w:val="00957639"/>
    <w:rsid w:val="009612F0"/>
    <w:rsid w:val="009659A7"/>
    <w:rsid w:val="00971E1A"/>
    <w:rsid w:val="00972A99"/>
    <w:rsid w:val="00972C92"/>
    <w:rsid w:val="009751B3"/>
    <w:rsid w:val="0097540B"/>
    <w:rsid w:val="009765CE"/>
    <w:rsid w:val="00976B09"/>
    <w:rsid w:val="00980070"/>
    <w:rsid w:val="00981218"/>
    <w:rsid w:val="00982D97"/>
    <w:rsid w:val="009838FD"/>
    <w:rsid w:val="00984CCA"/>
    <w:rsid w:val="00987F09"/>
    <w:rsid w:val="00995327"/>
    <w:rsid w:val="009956E4"/>
    <w:rsid w:val="00995C1D"/>
    <w:rsid w:val="009972FF"/>
    <w:rsid w:val="0099777A"/>
    <w:rsid w:val="00997A61"/>
    <w:rsid w:val="009A4348"/>
    <w:rsid w:val="009A53CD"/>
    <w:rsid w:val="009A6B5C"/>
    <w:rsid w:val="009B0E91"/>
    <w:rsid w:val="009B1914"/>
    <w:rsid w:val="009B1C1E"/>
    <w:rsid w:val="009B25EF"/>
    <w:rsid w:val="009C06B4"/>
    <w:rsid w:val="009C0A6D"/>
    <w:rsid w:val="009C50EF"/>
    <w:rsid w:val="009C60C4"/>
    <w:rsid w:val="009C6E29"/>
    <w:rsid w:val="009C7792"/>
    <w:rsid w:val="009D192D"/>
    <w:rsid w:val="009D4D56"/>
    <w:rsid w:val="009D56A3"/>
    <w:rsid w:val="009E0E1E"/>
    <w:rsid w:val="009E11B9"/>
    <w:rsid w:val="009E154C"/>
    <w:rsid w:val="009E5325"/>
    <w:rsid w:val="009E6BDB"/>
    <w:rsid w:val="009E798B"/>
    <w:rsid w:val="009F01E8"/>
    <w:rsid w:val="009F15A5"/>
    <w:rsid w:val="009F2CAD"/>
    <w:rsid w:val="009F4B32"/>
    <w:rsid w:val="009F4D8D"/>
    <w:rsid w:val="009F63A7"/>
    <w:rsid w:val="009F6F46"/>
    <w:rsid w:val="009F6FC8"/>
    <w:rsid w:val="009F7EB5"/>
    <w:rsid w:val="00A00099"/>
    <w:rsid w:val="00A0016C"/>
    <w:rsid w:val="00A003B8"/>
    <w:rsid w:val="00A01C37"/>
    <w:rsid w:val="00A03053"/>
    <w:rsid w:val="00A069BA"/>
    <w:rsid w:val="00A075C5"/>
    <w:rsid w:val="00A142CE"/>
    <w:rsid w:val="00A14492"/>
    <w:rsid w:val="00A14D48"/>
    <w:rsid w:val="00A154A2"/>
    <w:rsid w:val="00A1685E"/>
    <w:rsid w:val="00A16C11"/>
    <w:rsid w:val="00A200A9"/>
    <w:rsid w:val="00A20AEB"/>
    <w:rsid w:val="00A24D7D"/>
    <w:rsid w:val="00A2561B"/>
    <w:rsid w:val="00A25BF2"/>
    <w:rsid w:val="00A26701"/>
    <w:rsid w:val="00A27F09"/>
    <w:rsid w:val="00A362DC"/>
    <w:rsid w:val="00A36D87"/>
    <w:rsid w:val="00A41642"/>
    <w:rsid w:val="00A41C2F"/>
    <w:rsid w:val="00A42323"/>
    <w:rsid w:val="00A44AA4"/>
    <w:rsid w:val="00A47219"/>
    <w:rsid w:val="00A503F9"/>
    <w:rsid w:val="00A505FD"/>
    <w:rsid w:val="00A5239A"/>
    <w:rsid w:val="00A52826"/>
    <w:rsid w:val="00A53A07"/>
    <w:rsid w:val="00A5552B"/>
    <w:rsid w:val="00A56B3C"/>
    <w:rsid w:val="00A57465"/>
    <w:rsid w:val="00A57D65"/>
    <w:rsid w:val="00A57DA1"/>
    <w:rsid w:val="00A60524"/>
    <w:rsid w:val="00A61ECF"/>
    <w:rsid w:val="00A66073"/>
    <w:rsid w:val="00A67D95"/>
    <w:rsid w:val="00A71D99"/>
    <w:rsid w:val="00A72FA6"/>
    <w:rsid w:val="00A74A9D"/>
    <w:rsid w:val="00A837BF"/>
    <w:rsid w:val="00A83A04"/>
    <w:rsid w:val="00A86285"/>
    <w:rsid w:val="00A8652A"/>
    <w:rsid w:val="00A86B3E"/>
    <w:rsid w:val="00A93F6F"/>
    <w:rsid w:val="00A956C9"/>
    <w:rsid w:val="00A96281"/>
    <w:rsid w:val="00A973C5"/>
    <w:rsid w:val="00A9775A"/>
    <w:rsid w:val="00AA0171"/>
    <w:rsid w:val="00AA0747"/>
    <w:rsid w:val="00AA2710"/>
    <w:rsid w:val="00AA368B"/>
    <w:rsid w:val="00AA4AE9"/>
    <w:rsid w:val="00AA5B51"/>
    <w:rsid w:val="00AA738A"/>
    <w:rsid w:val="00AB10F4"/>
    <w:rsid w:val="00AB23F8"/>
    <w:rsid w:val="00AB2CDC"/>
    <w:rsid w:val="00AB47DB"/>
    <w:rsid w:val="00AB55D0"/>
    <w:rsid w:val="00AB60EF"/>
    <w:rsid w:val="00AB7909"/>
    <w:rsid w:val="00AB795A"/>
    <w:rsid w:val="00AC3405"/>
    <w:rsid w:val="00AC3C29"/>
    <w:rsid w:val="00AC6249"/>
    <w:rsid w:val="00AC7740"/>
    <w:rsid w:val="00AC7FB0"/>
    <w:rsid w:val="00AD013C"/>
    <w:rsid w:val="00AD08E1"/>
    <w:rsid w:val="00AD0DFF"/>
    <w:rsid w:val="00AD352C"/>
    <w:rsid w:val="00AD64FA"/>
    <w:rsid w:val="00AD7355"/>
    <w:rsid w:val="00AD76E1"/>
    <w:rsid w:val="00AE193B"/>
    <w:rsid w:val="00AE2C3A"/>
    <w:rsid w:val="00AE42DC"/>
    <w:rsid w:val="00AE462B"/>
    <w:rsid w:val="00AE4768"/>
    <w:rsid w:val="00AE5A9D"/>
    <w:rsid w:val="00AE73D5"/>
    <w:rsid w:val="00AF28AF"/>
    <w:rsid w:val="00AF5455"/>
    <w:rsid w:val="00AF5C55"/>
    <w:rsid w:val="00AF6DF9"/>
    <w:rsid w:val="00AF77AD"/>
    <w:rsid w:val="00B0138E"/>
    <w:rsid w:val="00B026A0"/>
    <w:rsid w:val="00B07C1A"/>
    <w:rsid w:val="00B10BF5"/>
    <w:rsid w:val="00B10F37"/>
    <w:rsid w:val="00B11B79"/>
    <w:rsid w:val="00B13069"/>
    <w:rsid w:val="00B152C6"/>
    <w:rsid w:val="00B1595E"/>
    <w:rsid w:val="00B219DB"/>
    <w:rsid w:val="00B24C92"/>
    <w:rsid w:val="00B313BB"/>
    <w:rsid w:val="00B37787"/>
    <w:rsid w:val="00B42E56"/>
    <w:rsid w:val="00B47044"/>
    <w:rsid w:val="00B50581"/>
    <w:rsid w:val="00B50B35"/>
    <w:rsid w:val="00B50B82"/>
    <w:rsid w:val="00B5149C"/>
    <w:rsid w:val="00B52D0D"/>
    <w:rsid w:val="00B539B2"/>
    <w:rsid w:val="00B55858"/>
    <w:rsid w:val="00B65B01"/>
    <w:rsid w:val="00B66A7D"/>
    <w:rsid w:val="00B67E7E"/>
    <w:rsid w:val="00B74B2A"/>
    <w:rsid w:val="00B77946"/>
    <w:rsid w:val="00B801F9"/>
    <w:rsid w:val="00B812BA"/>
    <w:rsid w:val="00B822D0"/>
    <w:rsid w:val="00B82F2E"/>
    <w:rsid w:val="00B83B4A"/>
    <w:rsid w:val="00B842CD"/>
    <w:rsid w:val="00B847DF"/>
    <w:rsid w:val="00B84BA2"/>
    <w:rsid w:val="00B8531C"/>
    <w:rsid w:val="00B85A81"/>
    <w:rsid w:val="00B861D4"/>
    <w:rsid w:val="00B87375"/>
    <w:rsid w:val="00B92840"/>
    <w:rsid w:val="00B93A99"/>
    <w:rsid w:val="00B93FE1"/>
    <w:rsid w:val="00BA125D"/>
    <w:rsid w:val="00BA1CA5"/>
    <w:rsid w:val="00BA28DD"/>
    <w:rsid w:val="00BA40D0"/>
    <w:rsid w:val="00BA55F7"/>
    <w:rsid w:val="00BA6A6E"/>
    <w:rsid w:val="00BB1416"/>
    <w:rsid w:val="00BB4078"/>
    <w:rsid w:val="00BB4217"/>
    <w:rsid w:val="00BB44F3"/>
    <w:rsid w:val="00BB478B"/>
    <w:rsid w:val="00BC1824"/>
    <w:rsid w:val="00BC23E9"/>
    <w:rsid w:val="00BD056C"/>
    <w:rsid w:val="00BD0CAA"/>
    <w:rsid w:val="00BD15A4"/>
    <w:rsid w:val="00BD1C9A"/>
    <w:rsid w:val="00BD1D12"/>
    <w:rsid w:val="00BD1D6C"/>
    <w:rsid w:val="00BD296D"/>
    <w:rsid w:val="00BD3E2E"/>
    <w:rsid w:val="00BD5D7F"/>
    <w:rsid w:val="00BD7F32"/>
    <w:rsid w:val="00BE03AC"/>
    <w:rsid w:val="00BE405D"/>
    <w:rsid w:val="00BE4CAB"/>
    <w:rsid w:val="00BF1659"/>
    <w:rsid w:val="00BF2491"/>
    <w:rsid w:val="00BF67EE"/>
    <w:rsid w:val="00BF7DBF"/>
    <w:rsid w:val="00C01B89"/>
    <w:rsid w:val="00C04A0C"/>
    <w:rsid w:val="00C05B5A"/>
    <w:rsid w:val="00C0625A"/>
    <w:rsid w:val="00C06503"/>
    <w:rsid w:val="00C06F70"/>
    <w:rsid w:val="00C1765E"/>
    <w:rsid w:val="00C17DB5"/>
    <w:rsid w:val="00C17E5C"/>
    <w:rsid w:val="00C20429"/>
    <w:rsid w:val="00C24AB2"/>
    <w:rsid w:val="00C27ACC"/>
    <w:rsid w:val="00C3239B"/>
    <w:rsid w:val="00C33577"/>
    <w:rsid w:val="00C34B2B"/>
    <w:rsid w:val="00C34C04"/>
    <w:rsid w:val="00C3506A"/>
    <w:rsid w:val="00C36156"/>
    <w:rsid w:val="00C40D41"/>
    <w:rsid w:val="00C45FAA"/>
    <w:rsid w:val="00C55501"/>
    <w:rsid w:val="00C5554B"/>
    <w:rsid w:val="00C55A24"/>
    <w:rsid w:val="00C62522"/>
    <w:rsid w:val="00C64DFF"/>
    <w:rsid w:val="00C6540E"/>
    <w:rsid w:val="00C67AB9"/>
    <w:rsid w:val="00C729E4"/>
    <w:rsid w:val="00C7583C"/>
    <w:rsid w:val="00C773BF"/>
    <w:rsid w:val="00C77920"/>
    <w:rsid w:val="00C77B17"/>
    <w:rsid w:val="00C803AE"/>
    <w:rsid w:val="00C803D6"/>
    <w:rsid w:val="00C83E93"/>
    <w:rsid w:val="00C845FB"/>
    <w:rsid w:val="00C84916"/>
    <w:rsid w:val="00C84FC6"/>
    <w:rsid w:val="00C8556A"/>
    <w:rsid w:val="00C877D7"/>
    <w:rsid w:val="00C930B9"/>
    <w:rsid w:val="00C94F2E"/>
    <w:rsid w:val="00C952ED"/>
    <w:rsid w:val="00C9648F"/>
    <w:rsid w:val="00C969FE"/>
    <w:rsid w:val="00C97D2F"/>
    <w:rsid w:val="00CA3369"/>
    <w:rsid w:val="00CA3BDA"/>
    <w:rsid w:val="00CB068C"/>
    <w:rsid w:val="00CB1B84"/>
    <w:rsid w:val="00CB36A1"/>
    <w:rsid w:val="00CB4C6A"/>
    <w:rsid w:val="00CC0509"/>
    <w:rsid w:val="00CC0B19"/>
    <w:rsid w:val="00CC3C41"/>
    <w:rsid w:val="00CC3C50"/>
    <w:rsid w:val="00CC65AF"/>
    <w:rsid w:val="00CC77CF"/>
    <w:rsid w:val="00CD0A70"/>
    <w:rsid w:val="00CD140A"/>
    <w:rsid w:val="00CD555D"/>
    <w:rsid w:val="00CD78B8"/>
    <w:rsid w:val="00CD7CA4"/>
    <w:rsid w:val="00CE0070"/>
    <w:rsid w:val="00CE3BF2"/>
    <w:rsid w:val="00CE4860"/>
    <w:rsid w:val="00CE5D3E"/>
    <w:rsid w:val="00CF442F"/>
    <w:rsid w:val="00CF4E69"/>
    <w:rsid w:val="00CF552A"/>
    <w:rsid w:val="00CF5C2C"/>
    <w:rsid w:val="00CF76FF"/>
    <w:rsid w:val="00CF7A0E"/>
    <w:rsid w:val="00D00204"/>
    <w:rsid w:val="00D0052B"/>
    <w:rsid w:val="00D101C0"/>
    <w:rsid w:val="00D107CB"/>
    <w:rsid w:val="00D107F9"/>
    <w:rsid w:val="00D12365"/>
    <w:rsid w:val="00D12465"/>
    <w:rsid w:val="00D12D15"/>
    <w:rsid w:val="00D14705"/>
    <w:rsid w:val="00D21192"/>
    <w:rsid w:val="00D22093"/>
    <w:rsid w:val="00D22CA2"/>
    <w:rsid w:val="00D23F64"/>
    <w:rsid w:val="00D25679"/>
    <w:rsid w:val="00D2575A"/>
    <w:rsid w:val="00D26718"/>
    <w:rsid w:val="00D27E91"/>
    <w:rsid w:val="00D321BF"/>
    <w:rsid w:val="00D32ADD"/>
    <w:rsid w:val="00D32D69"/>
    <w:rsid w:val="00D33086"/>
    <w:rsid w:val="00D37F28"/>
    <w:rsid w:val="00D404E7"/>
    <w:rsid w:val="00D411A1"/>
    <w:rsid w:val="00D41BF4"/>
    <w:rsid w:val="00D445ED"/>
    <w:rsid w:val="00D44D43"/>
    <w:rsid w:val="00D45358"/>
    <w:rsid w:val="00D45AD0"/>
    <w:rsid w:val="00D513B6"/>
    <w:rsid w:val="00D538F4"/>
    <w:rsid w:val="00D54B2F"/>
    <w:rsid w:val="00D54FC3"/>
    <w:rsid w:val="00D5553C"/>
    <w:rsid w:val="00D57C72"/>
    <w:rsid w:val="00D63014"/>
    <w:rsid w:val="00D653DE"/>
    <w:rsid w:val="00D65A87"/>
    <w:rsid w:val="00D65B62"/>
    <w:rsid w:val="00D65F2B"/>
    <w:rsid w:val="00D66A10"/>
    <w:rsid w:val="00D66A6F"/>
    <w:rsid w:val="00D67669"/>
    <w:rsid w:val="00D72C59"/>
    <w:rsid w:val="00D73BE2"/>
    <w:rsid w:val="00D7428B"/>
    <w:rsid w:val="00D75F6D"/>
    <w:rsid w:val="00D77B4B"/>
    <w:rsid w:val="00D77C68"/>
    <w:rsid w:val="00D81999"/>
    <w:rsid w:val="00D85F9D"/>
    <w:rsid w:val="00D867B5"/>
    <w:rsid w:val="00D87014"/>
    <w:rsid w:val="00D8713F"/>
    <w:rsid w:val="00D87449"/>
    <w:rsid w:val="00D8789B"/>
    <w:rsid w:val="00D90E59"/>
    <w:rsid w:val="00D90EEB"/>
    <w:rsid w:val="00D91573"/>
    <w:rsid w:val="00D919D2"/>
    <w:rsid w:val="00D92707"/>
    <w:rsid w:val="00D9397A"/>
    <w:rsid w:val="00D94576"/>
    <w:rsid w:val="00D947AC"/>
    <w:rsid w:val="00D95A7A"/>
    <w:rsid w:val="00D971FC"/>
    <w:rsid w:val="00D97CD4"/>
    <w:rsid w:val="00DA0C0F"/>
    <w:rsid w:val="00DA202E"/>
    <w:rsid w:val="00DA3BA1"/>
    <w:rsid w:val="00DA6401"/>
    <w:rsid w:val="00DA7789"/>
    <w:rsid w:val="00DB149E"/>
    <w:rsid w:val="00DB1772"/>
    <w:rsid w:val="00DB1926"/>
    <w:rsid w:val="00DB22F5"/>
    <w:rsid w:val="00DB28DA"/>
    <w:rsid w:val="00DB34E6"/>
    <w:rsid w:val="00DB41E0"/>
    <w:rsid w:val="00DB662C"/>
    <w:rsid w:val="00DB6C23"/>
    <w:rsid w:val="00DB6D56"/>
    <w:rsid w:val="00DC08F0"/>
    <w:rsid w:val="00DC282D"/>
    <w:rsid w:val="00DC38CD"/>
    <w:rsid w:val="00DC3BC8"/>
    <w:rsid w:val="00DC5018"/>
    <w:rsid w:val="00DC56C2"/>
    <w:rsid w:val="00DC6CC2"/>
    <w:rsid w:val="00DD36EE"/>
    <w:rsid w:val="00DD408D"/>
    <w:rsid w:val="00DD42DC"/>
    <w:rsid w:val="00DD7A8F"/>
    <w:rsid w:val="00DE011D"/>
    <w:rsid w:val="00DE2E08"/>
    <w:rsid w:val="00DE77BA"/>
    <w:rsid w:val="00DF0CFF"/>
    <w:rsid w:val="00DF271A"/>
    <w:rsid w:val="00DF2963"/>
    <w:rsid w:val="00DF52E8"/>
    <w:rsid w:val="00E00B15"/>
    <w:rsid w:val="00E029D9"/>
    <w:rsid w:val="00E060C6"/>
    <w:rsid w:val="00E07025"/>
    <w:rsid w:val="00E10736"/>
    <w:rsid w:val="00E120D0"/>
    <w:rsid w:val="00E121AD"/>
    <w:rsid w:val="00E14C02"/>
    <w:rsid w:val="00E21089"/>
    <w:rsid w:val="00E210C6"/>
    <w:rsid w:val="00E21352"/>
    <w:rsid w:val="00E22264"/>
    <w:rsid w:val="00E23641"/>
    <w:rsid w:val="00E24EE9"/>
    <w:rsid w:val="00E259B0"/>
    <w:rsid w:val="00E26D53"/>
    <w:rsid w:val="00E272E1"/>
    <w:rsid w:val="00E303F8"/>
    <w:rsid w:val="00E31321"/>
    <w:rsid w:val="00E31763"/>
    <w:rsid w:val="00E33258"/>
    <w:rsid w:val="00E3472B"/>
    <w:rsid w:val="00E3797C"/>
    <w:rsid w:val="00E37DAF"/>
    <w:rsid w:val="00E41092"/>
    <w:rsid w:val="00E413D0"/>
    <w:rsid w:val="00E436C3"/>
    <w:rsid w:val="00E445EC"/>
    <w:rsid w:val="00E46D07"/>
    <w:rsid w:val="00E511C6"/>
    <w:rsid w:val="00E516DB"/>
    <w:rsid w:val="00E53E48"/>
    <w:rsid w:val="00E54C73"/>
    <w:rsid w:val="00E560E0"/>
    <w:rsid w:val="00E5621A"/>
    <w:rsid w:val="00E56240"/>
    <w:rsid w:val="00E6019A"/>
    <w:rsid w:val="00E641E0"/>
    <w:rsid w:val="00E65BE4"/>
    <w:rsid w:val="00E660BE"/>
    <w:rsid w:val="00E662F6"/>
    <w:rsid w:val="00E66323"/>
    <w:rsid w:val="00E66CD3"/>
    <w:rsid w:val="00E700CC"/>
    <w:rsid w:val="00E713C7"/>
    <w:rsid w:val="00E71B16"/>
    <w:rsid w:val="00E71C90"/>
    <w:rsid w:val="00E728B8"/>
    <w:rsid w:val="00E733AB"/>
    <w:rsid w:val="00E7545A"/>
    <w:rsid w:val="00E754A7"/>
    <w:rsid w:val="00E76A0F"/>
    <w:rsid w:val="00E81439"/>
    <w:rsid w:val="00E8257E"/>
    <w:rsid w:val="00E825C7"/>
    <w:rsid w:val="00E82C21"/>
    <w:rsid w:val="00E839F0"/>
    <w:rsid w:val="00E84684"/>
    <w:rsid w:val="00E868D3"/>
    <w:rsid w:val="00E872DC"/>
    <w:rsid w:val="00E87819"/>
    <w:rsid w:val="00EA074A"/>
    <w:rsid w:val="00EA14E9"/>
    <w:rsid w:val="00EA3638"/>
    <w:rsid w:val="00EA7A2B"/>
    <w:rsid w:val="00EB04F3"/>
    <w:rsid w:val="00EB192E"/>
    <w:rsid w:val="00EB1CEC"/>
    <w:rsid w:val="00EB1F94"/>
    <w:rsid w:val="00EB320D"/>
    <w:rsid w:val="00EB49BB"/>
    <w:rsid w:val="00EB7441"/>
    <w:rsid w:val="00EC089B"/>
    <w:rsid w:val="00EC0B85"/>
    <w:rsid w:val="00EC11BB"/>
    <w:rsid w:val="00EC122D"/>
    <w:rsid w:val="00EC27D1"/>
    <w:rsid w:val="00EC27DE"/>
    <w:rsid w:val="00EC32E4"/>
    <w:rsid w:val="00EC6E1C"/>
    <w:rsid w:val="00ED5207"/>
    <w:rsid w:val="00ED7772"/>
    <w:rsid w:val="00ED7BF3"/>
    <w:rsid w:val="00EE1F60"/>
    <w:rsid w:val="00EE5575"/>
    <w:rsid w:val="00EF00D4"/>
    <w:rsid w:val="00EF064C"/>
    <w:rsid w:val="00EF22CA"/>
    <w:rsid w:val="00EF280E"/>
    <w:rsid w:val="00EF36E5"/>
    <w:rsid w:val="00EF401A"/>
    <w:rsid w:val="00EF7C6D"/>
    <w:rsid w:val="00F00067"/>
    <w:rsid w:val="00F013EF"/>
    <w:rsid w:val="00F04926"/>
    <w:rsid w:val="00F05AD2"/>
    <w:rsid w:val="00F05B60"/>
    <w:rsid w:val="00F069E5"/>
    <w:rsid w:val="00F078CC"/>
    <w:rsid w:val="00F07A0F"/>
    <w:rsid w:val="00F10F34"/>
    <w:rsid w:val="00F1256E"/>
    <w:rsid w:val="00F149D9"/>
    <w:rsid w:val="00F170E0"/>
    <w:rsid w:val="00F20BEB"/>
    <w:rsid w:val="00F22419"/>
    <w:rsid w:val="00F26128"/>
    <w:rsid w:val="00F26E77"/>
    <w:rsid w:val="00F305D0"/>
    <w:rsid w:val="00F332B6"/>
    <w:rsid w:val="00F3725B"/>
    <w:rsid w:val="00F3786B"/>
    <w:rsid w:val="00F378F0"/>
    <w:rsid w:val="00F437AB"/>
    <w:rsid w:val="00F44402"/>
    <w:rsid w:val="00F45544"/>
    <w:rsid w:val="00F455B1"/>
    <w:rsid w:val="00F45CAF"/>
    <w:rsid w:val="00F45EEA"/>
    <w:rsid w:val="00F46064"/>
    <w:rsid w:val="00F46A0C"/>
    <w:rsid w:val="00F477BC"/>
    <w:rsid w:val="00F5163C"/>
    <w:rsid w:val="00F52236"/>
    <w:rsid w:val="00F53EA8"/>
    <w:rsid w:val="00F554E1"/>
    <w:rsid w:val="00F55B9B"/>
    <w:rsid w:val="00F56D36"/>
    <w:rsid w:val="00F60636"/>
    <w:rsid w:val="00F60B64"/>
    <w:rsid w:val="00F63D9D"/>
    <w:rsid w:val="00F6428A"/>
    <w:rsid w:val="00F645E4"/>
    <w:rsid w:val="00F64A4A"/>
    <w:rsid w:val="00F64AFE"/>
    <w:rsid w:val="00F6536F"/>
    <w:rsid w:val="00F6655E"/>
    <w:rsid w:val="00F66831"/>
    <w:rsid w:val="00F724FB"/>
    <w:rsid w:val="00F73FBA"/>
    <w:rsid w:val="00F74220"/>
    <w:rsid w:val="00F76100"/>
    <w:rsid w:val="00F766C5"/>
    <w:rsid w:val="00F769CC"/>
    <w:rsid w:val="00F800E5"/>
    <w:rsid w:val="00F80D6D"/>
    <w:rsid w:val="00F8655A"/>
    <w:rsid w:val="00F901FF"/>
    <w:rsid w:val="00F91251"/>
    <w:rsid w:val="00F922F6"/>
    <w:rsid w:val="00F97B9D"/>
    <w:rsid w:val="00FA0EA5"/>
    <w:rsid w:val="00FA0F9E"/>
    <w:rsid w:val="00FA32AB"/>
    <w:rsid w:val="00FA7167"/>
    <w:rsid w:val="00FA74A5"/>
    <w:rsid w:val="00FA7638"/>
    <w:rsid w:val="00FB09B9"/>
    <w:rsid w:val="00FB12A4"/>
    <w:rsid w:val="00FB3038"/>
    <w:rsid w:val="00FB323E"/>
    <w:rsid w:val="00FB6E59"/>
    <w:rsid w:val="00FB7EEC"/>
    <w:rsid w:val="00FC02A9"/>
    <w:rsid w:val="00FC1B12"/>
    <w:rsid w:val="00FC2EB9"/>
    <w:rsid w:val="00FC4076"/>
    <w:rsid w:val="00FC44E2"/>
    <w:rsid w:val="00FC4A43"/>
    <w:rsid w:val="00FC5D6A"/>
    <w:rsid w:val="00FC72F4"/>
    <w:rsid w:val="00FD0A8B"/>
    <w:rsid w:val="00FD65A0"/>
    <w:rsid w:val="00FD6EC2"/>
    <w:rsid w:val="00FE2E47"/>
    <w:rsid w:val="00FE319C"/>
    <w:rsid w:val="00FE3EB8"/>
    <w:rsid w:val="00FE4403"/>
    <w:rsid w:val="00FE7BA3"/>
    <w:rsid w:val="00FE7E85"/>
    <w:rsid w:val="00FF0134"/>
    <w:rsid w:val="00FF0BAE"/>
    <w:rsid w:val="00FF115D"/>
    <w:rsid w:val="00FF1552"/>
    <w:rsid w:val="00FF20DC"/>
    <w:rsid w:val="00FF79A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CBFF9FE"/>
  <w15:chartTrackingRefBased/>
  <w15:docId w15:val="{7FDEB074-A31B-4D3C-8AAB-F98C581AA6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iPriority="0" w:unhideWhenUsed="1" w:qFormat="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6B0F29"/>
    <w:rPr>
      <w:rFonts w:cs="Times New Roman"/>
    </w:rPr>
  </w:style>
  <w:style w:type="paragraph" w:styleId="1">
    <w:name w:val="heading 1"/>
    <w:basedOn w:val="a"/>
    <w:link w:val="10"/>
    <w:uiPriority w:val="9"/>
    <w:qFormat/>
    <w:rsid w:val="0095485B"/>
    <w:pPr>
      <w:spacing w:before="100" w:beforeAutospacing="1" w:after="100" w:afterAutospacing="1" w:line="240" w:lineRule="auto"/>
      <w:outlineLvl w:val="0"/>
    </w:pPr>
    <w:rPr>
      <w:rFonts w:ascii="Times New Roman" w:eastAsia="Times New Roman" w:hAnsi="Times New Roman"/>
      <w:b/>
      <w:bCs/>
      <w:kern w:val="36"/>
      <w:sz w:val="48"/>
      <w:szCs w:val="48"/>
    </w:rPr>
  </w:style>
  <w:style w:type="paragraph" w:styleId="2">
    <w:name w:val="heading 2"/>
    <w:basedOn w:val="a"/>
    <w:next w:val="a"/>
    <w:link w:val="20"/>
    <w:uiPriority w:val="9"/>
    <w:unhideWhenUsed/>
    <w:qFormat/>
    <w:rsid w:val="0095485B"/>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uiPriority w:val="9"/>
    <w:unhideWhenUsed/>
    <w:qFormat/>
    <w:rsid w:val="00773BC1"/>
    <w:pPr>
      <w:keepNext/>
      <w:keepLines/>
      <w:spacing w:before="40" w:after="0" w:line="276" w:lineRule="auto"/>
      <w:outlineLvl w:val="2"/>
    </w:pPr>
    <w:rPr>
      <w:rFonts w:ascii="Cambria" w:eastAsia="Cambria" w:hAnsi="Cambria" w:cs="Cambria"/>
      <w:color w:val="243F60"/>
      <w:sz w:val="24"/>
      <w:szCs w:val="24"/>
      <w:lang w:eastAsia="ru-RU"/>
    </w:rPr>
  </w:style>
  <w:style w:type="paragraph" w:styleId="4">
    <w:name w:val="heading 4"/>
    <w:basedOn w:val="a"/>
    <w:next w:val="a"/>
    <w:link w:val="40"/>
    <w:qFormat/>
    <w:rsid w:val="006769F3"/>
    <w:pPr>
      <w:keepNext/>
      <w:widowControl w:val="0"/>
      <w:suppressAutoHyphens/>
      <w:spacing w:before="240" w:after="60" w:line="240" w:lineRule="auto"/>
      <w:outlineLvl w:val="3"/>
    </w:pPr>
    <w:rPr>
      <w:rFonts w:ascii="Times New Roman" w:eastAsia="Andale Sans UI" w:hAnsi="Times New Roman"/>
      <w:b/>
      <w:bCs/>
      <w:kern w:val="1"/>
      <w:sz w:val="28"/>
      <w:szCs w:val="28"/>
      <w:lang w:eastAsia="ru-RU"/>
    </w:rPr>
  </w:style>
  <w:style w:type="paragraph" w:styleId="5">
    <w:name w:val="heading 5"/>
    <w:basedOn w:val="a"/>
    <w:next w:val="a"/>
    <w:link w:val="50"/>
    <w:uiPriority w:val="9"/>
    <w:unhideWhenUsed/>
    <w:qFormat/>
    <w:rsid w:val="00F44402"/>
    <w:pPr>
      <w:keepNext/>
      <w:keepLines/>
      <w:spacing w:before="40" w:after="0"/>
      <w:outlineLvl w:val="4"/>
    </w:pPr>
    <w:rPr>
      <w:rFonts w:asciiTheme="majorHAnsi" w:eastAsiaTheme="majorEastAsia" w:hAnsiTheme="majorHAnsi" w:cstheme="majorBidi"/>
      <w:color w:val="2F5496" w:themeColor="accent1" w:themeShade="BF"/>
    </w:rPr>
  </w:style>
  <w:style w:type="paragraph" w:styleId="6">
    <w:name w:val="heading 6"/>
    <w:basedOn w:val="a"/>
    <w:next w:val="a"/>
    <w:link w:val="60"/>
    <w:uiPriority w:val="9"/>
    <w:unhideWhenUsed/>
    <w:qFormat/>
    <w:rsid w:val="00F44402"/>
    <w:pPr>
      <w:keepNext/>
      <w:keepLines/>
      <w:spacing w:before="40" w:after="0"/>
      <w:outlineLvl w:val="5"/>
    </w:pPr>
    <w:rPr>
      <w:rFonts w:asciiTheme="majorHAnsi" w:eastAsiaTheme="majorEastAsia" w:hAnsiTheme="majorHAnsi" w:cstheme="majorBidi"/>
      <w:color w:val="1F3763" w:themeColor="accent1" w:themeShade="7F"/>
    </w:rPr>
  </w:style>
  <w:style w:type="paragraph" w:styleId="7">
    <w:name w:val="heading 7"/>
    <w:basedOn w:val="a"/>
    <w:next w:val="a"/>
    <w:link w:val="70"/>
    <w:uiPriority w:val="9"/>
    <w:unhideWhenUsed/>
    <w:qFormat/>
    <w:rsid w:val="00F44402"/>
    <w:pPr>
      <w:keepNext/>
      <w:keepLines/>
      <w:spacing w:before="40" w:after="0"/>
      <w:outlineLvl w:val="6"/>
    </w:pPr>
    <w:rPr>
      <w:rFonts w:asciiTheme="majorHAnsi" w:eastAsiaTheme="majorEastAsia" w:hAnsiTheme="majorHAnsi" w:cstheme="majorBidi"/>
      <w:i/>
      <w:iCs/>
      <w:color w:val="1F3763" w:themeColor="accent1" w:themeShade="7F"/>
    </w:rPr>
  </w:style>
  <w:style w:type="paragraph" w:styleId="8">
    <w:name w:val="heading 8"/>
    <w:basedOn w:val="a"/>
    <w:next w:val="a"/>
    <w:link w:val="80"/>
    <w:uiPriority w:val="9"/>
    <w:unhideWhenUsed/>
    <w:qFormat/>
    <w:rsid w:val="00F44402"/>
    <w:pPr>
      <w:keepNext/>
      <w:keepLines/>
      <w:spacing w:before="40" w:after="0"/>
      <w:outlineLvl w:val="7"/>
    </w:pPr>
    <w:rPr>
      <w:rFonts w:asciiTheme="majorHAnsi" w:eastAsiaTheme="majorEastAsia" w:hAnsiTheme="majorHAnsi" w:cstheme="majorBidi"/>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95485B"/>
    <w:rPr>
      <w:rFonts w:ascii="Times New Roman" w:eastAsia="Times New Roman" w:hAnsi="Times New Roman" w:cs="Times New Roman"/>
      <w:b/>
      <w:bCs/>
      <w:kern w:val="36"/>
      <w:sz w:val="48"/>
      <w:szCs w:val="48"/>
    </w:rPr>
  </w:style>
  <w:style w:type="character" w:customStyle="1" w:styleId="20">
    <w:name w:val="Заголовок 2 Знак"/>
    <w:basedOn w:val="a0"/>
    <w:link w:val="2"/>
    <w:uiPriority w:val="9"/>
    <w:qFormat/>
    <w:rsid w:val="0095485B"/>
    <w:rPr>
      <w:rFonts w:asciiTheme="majorHAnsi" w:eastAsiaTheme="majorEastAsia" w:hAnsiTheme="majorHAnsi" w:cstheme="majorBidi"/>
      <w:color w:val="2F5496" w:themeColor="accent1" w:themeShade="BF"/>
      <w:sz w:val="26"/>
      <w:szCs w:val="26"/>
    </w:rPr>
  </w:style>
  <w:style w:type="character" w:customStyle="1" w:styleId="30">
    <w:name w:val="Заголовок 3 Знак"/>
    <w:basedOn w:val="a0"/>
    <w:link w:val="3"/>
    <w:uiPriority w:val="9"/>
    <w:rsid w:val="00773BC1"/>
    <w:rPr>
      <w:rFonts w:ascii="Cambria" w:eastAsia="Cambria" w:hAnsi="Cambria" w:cs="Cambria"/>
      <w:color w:val="243F60"/>
      <w:sz w:val="24"/>
      <w:szCs w:val="24"/>
      <w:lang w:eastAsia="ru-RU"/>
    </w:rPr>
  </w:style>
  <w:style w:type="character" w:customStyle="1" w:styleId="a3">
    <w:name w:val="Символ нумерации"/>
    <w:qFormat/>
    <w:rsid w:val="0095485B"/>
  </w:style>
  <w:style w:type="paragraph" w:styleId="a4">
    <w:name w:val="Title"/>
    <w:basedOn w:val="a"/>
    <w:next w:val="a5"/>
    <w:link w:val="a6"/>
    <w:qFormat/>
    <w:rsid w:val="0095485B"/>
    <w:pPr>
      <w:keepNext/>
      <w:spacing w:before="240" w:after="120"/>
    </w:pPr>
    <w:rPr>
      <w:rFonts w:ascii="Liberation Sans" w:eastAsia="Microsoft YaHei" w:hAnsi="Liberation Sans" w:cs="Lucida Sans"/>
      <w:sz w:val="28"/>
      <w:szCs w:val="28"/>
    </w:rPr>
  </w:style>
  <w:style w:type="paragraph" w:styleId="a5">
    <w:name w:val="Body Text"/>
    <w:basedOn w:val="a"/>
    <w:link w:val="a7"/>
    <w:rsid w:val="0095485B"/>
    <w:pPr>
      <w:spacing w:after="140" w:line="276" w:lineRule="auto"/>
    </w:pPr>
  </w:style>
  <w:style w:type="character" w:customStyle="1" w:styleId="a7">
    <w:name w:val="Основной текст Знак"/>
    <w:basedOn w:val="a0"/>
    <w:link w:val="a5"/>
    <w:rsid w:val="0095485B"/>
    <w:rPr>
      <w:rFonts w:cs="Times New Roman"/>
    </w:rPr>
  </w:style>
  <w:style w:type="character" w:customStyle="1" w:styleId="a6">
    <w:name w:val="Заголовок Знак"/>
    <w:basedOn w:val="a0"/>
    <w:link w:val="a4"/>
    <w:rsid w:val="0095485B"/>
    <w:rPr>
      <w:rFonts w:ascii="Liberation Sans" w:eastAsia="Microsoft YaHei" w:hAnsi="Liberation Sans" w:cs="Lucida Sans"/>
      <w:sz w:val="28"/>
      <w:szCs w:val="28"/>
    </w:rPr>
  </w:style>
  <w:style w:type="paragraph" w:styleId="a8">
    <w:name w:val="List"/>
    <w:basedOn w:val="a5"/>
    <w:rsid w:val="0095485B"/>
    <w:rPr>
      <w:rFonts w:cs="Lucida Sans"/>
    </w:rPr>
  </w:style>
  <w:style w:type="paragraph" w:styleId="a9">
    <w:name w:val="caption"/>
    <w:basedOn w:val="a"/>
    <w:qFormat/>
    <w:rsid w:val="0095485B"/>
    <w:pPr>
      <w:suppressLineNumbers/>
      <w:spacing w:before="120" w:after="120"/>
    </w:pPr>
    <w:rPr>
      <w:rFonts w:cs="Lucida Sans"/>
      <w:i/>
      <w:iCs/>
      <w:sz w:val="24"/>
      <w:szCs w:val="24"/>
    </w:rPr>
  </w:style>
  <w:style w:type="paragraph" w:styleId="11">
    <w:name w:val="index 1"/>
    <w:basedOn w:val="a"/>
    <w:next w:val="a"/>
    <w:autoRedefine/>
    <w:uiPriority w:val="99"/>
    <w:semiHidden/>
    <w:unhideWhenUsed/>
    <w:rsid w:val="0095485B"/>
    <w:pPr>
      <w:spacing w:after="0" w:line="240" w:lineRule="auto"/>
      <w:ind w:left="220" w:hanging="220"/>
    </w:pPr>
  </w:style>
  <w:style w:type="paragraph" w:styleId="aa">
    <w:name w:val="index heading"/>
    <w:basedOn w:val="a"/>
    <w:qFormat/>
    <w:rsid w:val="0095485B"/>
    <w:pPr>
      <w:suppressLineNumbers/>
    </w:pPr>
    <w:rPr>
      <w:rFonts w:cs="Lucida Sans"/>
    </w:rPr>
  </w:style>
  <w:style w:type="paragraph" w:customStyle="1" w:styleId="western">
    <w:name w:val="western"/>
    <w:basedOn w:val="a"/>
    <w:rsid w:val="0095485B"/>
    <w:pPr>
      <w:spacing w:before="100" w:beforeAutospacing="1" w:after="144" w:line="288" w:lineRule="auto"/>
    </w:pPr>
    <w:rPr>
      <w:rFonts w:ascii="Calibri" w:eastAsia="Times New Roman" w:hAnsi="Calibri" w:cs="Calibri"/>
      <w:color w:val="000000"/>
    </w:rPr>
  </w:style>
  <w:style w:type="character" w:customStyle="1" w:styleId="name">
    <w:name w:val="name"/>
    <w:basedOn w:val="a0"/>
    <w:rsid w:val="0095485B"/>
  </w:style>
  <w:style w:type="character" w:customStyle="1" w:styleId="authorship">
    <w:name w:val="authorship"/>
    <w:basedOn w:val="a0"/>
    <w:rsid w:val="0095485B"/>
  </w:style>
  <w:style w:type="paragraph" w:styleId="ab">
    <w:name w:val="Normal (Web)"/>
    <w:basedOn w:val="a"/>
    <w:uiPriority w:val="99"/>
    <w:semiHidden/>
    <w:unhideWhenUsed/>
    <w:rsid w:val="0095485B"/>
    <w:pPr>
      <w:spacing w:before="100" w:beforeAutospacing="1" w:after="144" w:line="276" w:lineRule="auto"/>
    </w:pPr>
    <w:rPr>
      <w:rFonts w:ascii="Times New Roman" w:eastAsia="Times New Roman" w:hAnsi="Times New Roman"/>
      <w:color w:val="000000"/>
      <w:sz w:val="24"/>
      <w:szCs w:val="24"/>
    </w:rPr>
  </w:style>
  <w:style w:type="character" w:styleId="ac">
    <w:name w:val="Strong"/>
    <w:basedOn w:val="a0"/>
    <w:uiPriority w:val="22"/>
    <w:qFormat/>
    <w:rsid w:val="0095485B"/>
    <w:rPr>
      <w:b/>
      <w:bCs/>
    </w:rPr>
  </w:style>
  <w:style w:type="character" w:styleId="HTML">
    <w:name w:val="HTML Cite"/>
    <w:basedOn w:val="a0"/>
    <w:uiPriority w:val="99"/>
    <w:semiHidden/>
    <w:unhideWhenUsed/>
    <w:rsid w:val="0095485B"/>
    <w:rPr>
      <w:i/>
      <w:iCs/>
    </w:rPr>
  </w:style>
  <w:style w:type="paragraph" w:styleId="ad">
    <w:name w:val="List Paragraph"/>
    <w:basedOn w:val="a"/>
    <w:uiPriority w:val="34"/>
    <w:qFormat/>
    <w:rsid w:val="0095485B"/>
    <w:pPr>
      <w:ind w:left="720"/>
      <w:contextualSpacing/>
    </w:pPr>
  </w:style>
  <w:style w:type="table" w:styleId="ae">
    <w:name w:val="Table Grid"/>
    <w:basedOn w:val="a1"/>
    <w:uiPriority w:val="39"/>
    <w:rsid w:val="0095485B"/>
    <w:pPr>
      <w:spacing w:after="0" w:line="240" w:lineRule="auto"/>
    </w:pPr>
    <w:rPr>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
    <w:name w:val="Hyperlink"/>
    <w:basedOn w:val="a0"/>
    <w:uiPriority w:val="99"/>
    <w:unhideWhenUsed/>
    <w:rsid w:val="0095485B"/>
    <w:rPr>
      <w:color w:val="0563C1" w:themeColor="hyperlink"/>
      <w:u w:val="single"/>
    </w:rPr>
  </w:style>
  <w:style w:type="character" w:customStyle="1" w:styleId="12">
    <w:name w:val="Неразрешенное упоминание1"/>
    <w:basedOn w:val="a0"/>
    <w:uiPriority w:val="99"/>
    <w:semiHidden/>
    <w:unhideWhenUsed/>
    <w:rsid w:val="0095485B"/>
    <w:rPr>
      <w:color w:val="605E5C"/>
      <w:shd w:val="clear" w:color="auto" w:fill="E1DFDD"/>
    </w:rPr>
  </w:style>
  <w:style w:type="character" w:styleId="af0">
    <w:name w:val="Emphasis"/>
    <w:basedOn w:val="a0"/>
    <w:uiPriority w:val="20"/>
    <w:qFormat/>
    <w:rsid w:val="0095485B"/>
    <w:rPr>
      <w:i/>
      <w:iCs/>
    </w:rPr>
  </w:style>
  <w:style w:type="character" w:customStyle="1" w:styleId="fontstyle01">
    <w:name w:val="fontstyle01"/>
    <w:basedOn w:val="a0"/>
    <w:rsid w:val="0095485B"/>
    <w:rPr>
      <w:rFonts w:ascii="Times New Roman" w:hAnsi="Times New Roman" w:cs="Times New Roman" w:hint="default"/>
      <w:b/>
      <w:bCs/>
      <w:i w:val="0"/>
      <w:iCs w:val="0"/>
      <w:color w:val="000000"/>
      <w:sz w:val="24"/>
      <w:szCs w:val="24"/>
    </w:rPr>
  </w:style>
  <w:style w:type="character" w:customStyle="1" w:styleId="fontstyle21">
    <w:name w:val="fontstyle21"/>
    <w:basedOn w:val="a0"/>
    <w:rsid w:val="0095485B"/>
    <w:rPr>
      <w:rFonts w:ascii="AGLettericaCondL" w:hAnsi="AGLettericaCondL" w:hint="default"/>
      <w:b w:val="0"/>
      <w:bCs w:val="0"/>
      <w:i w:val="0"/>
      <w:iCs w:val="0"/>
      <w:color w:val="242021"/>
      <w:sz w:val="28"/>
      <w:szCs w:val="28"/>
    </w:rPr>
  </w:style>
  <w:style w:type="character" w:customStyle="1" w:styleId="fontstyle11">
    <w:name w:val="fontstyle11"/>
    <w:basedOn w:val="a0"/>
    <w:rsid w:val="0095485B"/>
    <w:rPr>
      <w:rFonts w:ascii="TimesNewRomanPS-BoldMT" w:hAnsi="TimesNewRomanPS-BoldMT" w:hint="default"/>
      <w:b/>
      <w:bCs/>
      <w:i w:val="0"/>
      <w:iCs w:val="0"/>
      <w:color w:val="231F20"/>
      <w:sz w:val="24"/>
      <w:szCs w:val="24"/>
    </w:rPr>
  </w:style>
  <w:style w:type="character" w:customStyle="1" w:styleId="fontstyle31">
    <w:name w:val="fontstyle31"/>
    <w:basedOn w:val="a0"/>
    <w:rsid w:val="0095485B"/>
    <w:rPr>
      <w:rFonts w:ascii="TimesNewRoman" w:hAnsi="TimesNewRoman" w:hint="default"/>
      <w:b w:val="0"/>
      <w:bCs w:val="0"/>
      <w:i w:val="0"/>
      <w:iCs w:val="0"/>
      <w:color w:val="231F20"/>
      <w:sz w:val="24"/>
      <w:szCs w:val="24"/>
    </w:rPr>
  </w:style>
  <w:style w:type="character" w:customStyle="1" w:styleId="fontstyle41">
    <w:name w:val="fontstyle41"/>
    <w:basedOn w:val="a0"/>
    <w:rsid w:val="0095485B"/>
    <w:rPr>
      <w:rFonts w:ascii="TimesNewRomanPSMT" w:hAnsi="TimesNewRomanPSMT" w:hint="default"/>
      <w:b w:val="0"/>
      <w:bCs w:val="0"/>
      <w:i w:val="0"/>
      <w:iCs w:val="0"/>
      <w:color w:val="231F20"/>
      <w:sz w:val="24"/>
      <w:szCs w:val="24"/>
    </w:rPr>
  </w:style>
  <w:style w:type="paragraph" w:styleId="af1">
    <w:name w:val="Balloon Text"/>
    <w:basedOn w:val="a"/>
    <w:link w:val="af2"/>
    <w:uiPriority w:val="99"/>
    <w:semiHidden/>
    <w:unhideWhenUsed/>
    <w:qFormat/>
    <w:rsid w:val="0095485B"/>
    <w:pPr>
      <w:spacing w:after="0" w:line="240" w:lineRule="auto"/>
    </w:pPr>
    <w:rPr>
      <w:rFonts w:ascii="Tahoma" w:hAnsi="Tahoma" w:cs="Tahoma"/>
      <w:sz w:val="16"/>
      <w:szCs w:val="16"/>
    </w:rPr>
  </w:style>
  <w:style w:type="character" w:customStyle="1" w:styleId="af2">
    <w:name w:val="Текст выноски Знак"/>
    <w:basedOn w:val="a0"/>
    <w:link w:val="af1"/>
    <w:uiPriority w:val="99"/>
    <w:semiHidden/>
    <w:qFormat/>
    <w:rsid w:val="0095485B"/>
    <w:rPr>
      <w:rFonts w:ascii="Tahoma" w:hAnsi="Tahoma" w:cs="Tahoma"/>
      <w:sz w:val="16"/>
      <w:szCs w:val="16"/>
    </w:rPr>
  </w:style>
  <w:style w:type="paragraph" w:styleId="af3">
    <w:name w:val="No Spacing"/>
    <w:uiPriority w:val="1"/>
    <w:qFormat/>
    <w:rsid w:val="0095485B"/>
    <w:pPr>
      <w:spacing w:after="0" w:line="240" w:lineRule="auto"/>
    </w:pPr>
    <w:rPr>
      <w:rFonts w:ascii="Times New Roman" w:eastAsia="Calibri" w:hAnsi="Times New Roman" w:cs="Times New Roman"/>
      <w:sz w:val="28"/>
    </w:rPr>
  </w:style>
  <w:style w:type="paragraph" w:styleId="af4">
    <w:name w:val="header"/>
    <w:basedOn w:val="a"/>
    <w:link w:val="af5"/>
    <w:uiPriority w:val="99"/>
    <w:unhideWhenUsed/>
    <w:rsid w:val="0095485B"/>
    <w:pPr>
      <w:tabs>
        <w:tab w:val="center" w:pos="4677"/>
        <w:tab w:val="right" w:pos="9355"/>
      </w:tabs>
      <w:spacing w:after="0" w:line="240" w:lineRule="auto"/>
    </w:pPr>
  </w:style>
  <w:style w:type="character" w:customStyle="1" w:styleId="af5">
    <w:name w:val="Верхний колонтитул Знак"/>
    <w:basedOn w:val="a0"/>
    <w:link w:val="af4"/>
    <w:uiPriority w:val="99"/>
    <w:rsid w:val="0095485B"/>
    <w:rPr>
      <w:rFonts w:cs="Times New Roman"/>
    </w:rPr>
  </w:style>
  <w:style w:type="paragraph" w:styleId="af6">
    <w:name w:val="footer"/>
    <w:basedOn w:val="a"/>
    <w:link w:val="af7"/>
    <w:uiPriority w:val="99"/>
    <w:unhideWhenUsed/>
    <w:rsid w:val="0095485B"/>
    <w:pPr>
      <w:tabs>
        <w:tab w:val="center" w:pos="4677"/>
        <w:tab w:val="right" w:pos="9355"/>
      </w:tabs>
      <w:spacing w:after="0" w:line="240" w:lineRule="auto"/>
    </w:pPr>
  </w:style>
  <w:style w:type="character" w:customStyle="1" w:styleId="af7">
    <w:name w:val="Нижний колонтитул Знак"/>
    <w:basedOn w:val="a0"/>
    <w:link w:val="af6"/>
    <w:uiPriority w:val="99"/>
    <w:rsid w:val="0095485B"/>
    <w:rPr>
      <w:rFonts w:cs="Times New Roman"/>
    </w:rPr>
  </w:style>
  <w:style w:type="paragraph" w:customStyle="1" w:styleId="13">
    <w:name w:val="Заголовок1"/>
    <w:basedOn w:val="a"/>
    <w:next w:val="a5"/>
    <w:qFormat/>
    <w:rsid w:val="00773BC1"/>
    <w:pPr>
      <w:keepNext/>
      <w:spacing w:before="240" w:after="120" w:line="276" w:lineRule="auto"/>
    </w:pPr>
    <w:rPr>
      <w:rFonts w:ascii="Liberation Sans" w:eastAsia="WenQuanYi Zen Hei" w:hAnsi="Liberation Sans" w:cs="FreeSans"/>
      <w:color w:val="00000A"/>
      <w:sz w:val="28"/>
      <w:szCs w:val="28"/>
      <w:lang w:eastAsia="ru-RU"/>
    </w:rPr>
  </w:style>
  <w:style w:type="paragraph" w:customStyle="1" w:styleId="Default">
    <w:name w:val="Default"/>
    <w:rsid w:val="00773BC1"/>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14">
    <w:name w:val="Основной текст1"/>
    <w:rsid w:val="00FA32AB"/>
    <w:rPr>
      <w:rFonts w:ascii="Times New Roman" w:hAnsi="Times New Roman" w:cs="Times New Roman"/>
      <w:color w:val="000000"/>
      <w:spacing w:val="0"/>
      <w:w w:val="100"/>
      <w:position w:val="0"/>
      <w:sz w:val="20"/>
      <w:szCs w:val="20"/>
      <w:shd w:val="clear" w:color="auto" w:fill="FFFFFF"/>
      <w:lang w:val="ru-RU" w:eastAsia="x-none"/>
    </w:rPr>
  </w:style>
  <w:style w:type="character" w:customStyle="1" w:styleId="A20">
    <w:name w:val="A2"/>
    <w:uiPriority w:val="99"/>
    <w:rsid w:val="008638E9"/>
    <w:rPr>
      <w:b/>
      <w:bCs/>
      <w:color w:val="000000"/>
      <w:sz w:val="14"/>
      <w:szCs w:val="14"/>
    </w:rPr>
  </w:style>
  <w:style w:type="character" w:styleId="af8">
    <w:name w:val="Unresolved Mention"/>
    <w:uiPriority w:val="99"/>
    <w:semiHidden/>
    <w:unhideWhenUsed/>
    <w:rsid w:val="008638E9"/>
    <w:rPr>
      <w:color w:val="605E5C"/>
      <w:shd w:val="clear" w:color="auto" w:fill="E1DFDD"/>
    </w:rPr>
  </w:style>
  <w:style w:type="paragraph" w:customStyle="1" w:styleId="pa19mrcssattr">
    <w:name w:val="pa19_mr_css_attr"/>
    <w:basedOn w:val="a"/>
    <w:rsid w:val="008638E9"/>
    <w:pPr>
      <w:spacing w:before="100" w:beforeAutospacing="1" w:after="100" w:afterAutospacing="1" w:line="240" w:lineRule="auto"/>
    </w:pPr>
    <w:rPr>
      <w:rFonts w:ascii="Times New Roman" w:eastAsia="Times New Roman" w:hAnsi="Times New Roman"/>
      <w:sz w:val="24"/>
      <w:szCs w:val="24"/>
      <w:lang w:eastAsia="ru-RU"/>
    </w:rPr>
  </w:style>
  <w:style w:type="character" w:styleId="af9">
    <w:name w:val="FollowedHyperlink"/>
    <w:uiPriority w:val="99"/>
    <w:semiHidden/>
    <w:unhideWhenUsed/>
    <w:rsid w:val="008638E9"/>
    <w:rPr>
      <w:color w:val="954F72"/>
      <w:u w:val="single"/>
    </w:rPr>
  </w:style>
  <w:style w:type="character" w:styleId="afa">
    <w:name w:val="annotation reference"/>
    <w:uiPriority w:val="99"/>
    <w:semiHidden/>
    <w:unhideWhenUsed/>
    <w:rsid w:val="008638E9"/>
    <w:rPr>
      <w:sz w:val="16"/>
      <w:szCs w:val="16"/>
    </w:rPr>
  </w:style>
  <w:style w:type="paragraph" w:styleId="afb">
    <w:name w:val="annotation text"/>
    <w:basedOn w:val="a"/>
    <w:link w:val="afc"/>
    <w:uiPriority w:val="99"/>
    <w:semiHidden/>
    <w:unhideWhenUsed/>
    <w:rsid w:val="008638E9"/>
    <w:pPr>
      <w:spacing w:line="240" w:lineRule="auto"/>
    </w:pPr>
    <w:rPr>
      <w:rFonts w:ascii="Times New Roman" w:eastAsia="Calibri" w:hAnsi="Times New Roman"/>
      <w:sz w:val="20"/>
      <w:szCs w:val="20"/>
    </w:rPr>
  </w:style>
  <w:style w:type="character" w:customStyle="1" w:styleId="afc">
    <w:name w:val="Текст примечания Знак"/>
    <w:basedOn w:val="a0"/>
    <w:link w:val="afb"/>
    <w:uiPriority w:val="99"/>
    <w:semiHidden/>
    <w:rsid w:val="008638E9"/>
    <w:rPr>
      <w:rFonts w:ascii="Times New Roman" w:eastAsia="Calibri" w:hAnsi="Times New Roman" w:cs="Times New Roman"/>
      <w:sz w:val="20"/>
      <w:szCs w:val="20"/>
    </w:rPr>
  </w:style>
  <w:style w:type="paragraph" w:styleId="afd">
    <w:name w:val="annotation subject"/>
    <w:basedOn w:val="afb"/>
    <w:next w:val="afb"/>
    <w:link w:val="afe"/>
    <w:uiPriority w:val="99"/>
    <w:semiHidden/>
    <w:unhideWhenUsed/>
    <w:rsid w:val="008638E9"/>
    <w:rPr>
      <w:b/>
      <w:bCs/>
    </w:rPr>
  </w:style>
  <w:style w:type="character" w:customStyle="1" w:styleId="afe">
    <w:name w:val="Тема примечания Знак"/>
    <w:basedOn w:val="afc"/>
    <w:link w:val="afd"/>
    <w:uiPriority w:val="99"/>
    <w:semiHidden/>
    <w:rsid w:val="008638E9"/>
    <w:rPr>
      <w:rFonts w:ascii="Times New Roman" w:eastAsia="Calibri" w:hAnsi="Times New Roman" w:cs="Times New Roman"/>
      <w:b/>
      <w:bCs/>
      <w:sz w:val="20"/>
      <w:szCs w:val="20"/>
    </w:rPr>
  </w:style>
  <w:style w:type="character" w:customStyle="1" w:styleId="40">
    <w:name w:val="Заголовок 4 Знак"/>
    <w:basedOn w:val="a0"/>
    <w:link w:val="4"/>
    <w:rsid w:val="006769F3"/>
    <w:rPr>
      <w:rFonts w:ascii="Times New Roman" w:eastAsia="Andale Sans UI" w:hAnsi="Times New Roman" w:cs="Times New Roman"/>
      <w:b/>
      <w:bCs/>
      <w:kern w:val="1"/>
      <w:sz w:val="28"/>
      <w:szCs w:val="28"/>
      <w:lang w:eastAsia="ru-RU"/>
    </w:rPr>
  </w:style>
  <w:style w:type="character" w:customStyle="1" w:styleId="Normal">
    <w:name w:val="Normal Знак"/>
    <w:link w:val="15"/>
    <w:locked/>
    <w:rsid w:val="006769F3"/>
    <w:rPr>
      <w:lang w:eastAsia="ru-RU"/>
    </w:rPr>
  </w:style>
  <w:style w:type="paragraph" w:customStyle="1" w:styleId="15">
    <w:name w:val="Обычный1"/>
    <w:link w:val="Normal"/>
    <w:rsid w:val="006769F3"/>
    <w:pPr>
      <w:widowControl w:val="0"/>
      <w:snapToGrid w:val="0"/>
      <w:spacing w:before="360" w:after="0" w:line="432" w:lineRule="auto"/>
      <w:jc w:val="both"/>
    </w:pPr>
    <w:rPr>
      <w:lang w:eastAsia="ru-RU"/>
    </w:rPr>
  </w:style>
  <w:style w:type="paragraph" w:customStyle="1" w:styleId="16">
    <w:name w:val="1"/>
    <w:basedOn w:val="a"/>
    <w:next w:val="ab"/>
    <w:rsid w:val="006769F3"/>
    <w:pPr>
      <w:spacing w:before="100" w:beforeAutospacing="1" w:after="100" w:afterAutospacing="1" w:line="240" w:lineRule="auto"/>
    </w:pPr>
    <w:rPr>
      <w:rFonts w:ascii="Times New Roman" w:eastAsia="Times New Roman" w:hAnsi="Times New Roman"/>
      <w:sz w:val="24"/>
      <w:szCs w:val="24"/>
      <w:lang w:eastAsia="ru-RU"/>
    </w:rPr>
  </w:style>
  <w:style w:type="paragraph" w:styleId="aff">
    <w:name w:val="Body Text Indent"/>
    <w:basedOn w:val="a"/>
    <w:link w:val="aff0"/>
    <w:unhideWhenUsed/>
    <w:rsid w:val="006769F3"/>
    <w:pPr>
      <w:spacing w:after="120" w:line="276" w:lineRule="auto"/>
      <w:ind w:left="283"/>
    </w:pPr>
    <w:rPr>
      <w:rFonts w:ascii="Times New Roman" w:eastAsia="Times New Roman" w:hAnsi="Times New Roman"/>
      <w:sz w:val="24"/>
      <w:lang w:val="x-none" w:eastAsia="x-none"/>
    </w:rPr>
  </w:style>
  <w:style w:type="character" w:customStyle="1" w:styleId="aff0">
    <w:name w:val="Основной текст с отступом Знак"/>
    <w:basedOn w:val="a0"/>
    <w:link w:val="aff"/>
    <w:rsid w:val="006769F3"/>
    <w:rPr>
      <w:rFonts w:ascii="Times New Roman" w:eastAsia="Times New Roman" w:hAnsi="Times New Roman" w:cs="Times New Roman"/>
      <w:sz w:val="24"/>
      <w:lang w:val="x-none" w:eastAsia="x-none"/>
    </w:rPr>
  </w:style>
  <w:style w:type="paragraph" w:styleId="aff1">
    <w:name w:val="Document Map"/>
    <w:basedOn w:val="a"/>
    <w:link w:val="aff2"/>
    <w:uiPriority w:val="99"/>
    <w:semiHidden/>
    <w:unhideWhenUsed/>
    <w:rsid w:val="006769F3"/>
    <w:pPr>
      <w:spacing w:after="200" w:line="276" w:lineRule="auto"/>
    </w:pPr>
    <w:rPr>
      <w:rFonts w:ascii="Tahoma" w:eastAsia="Calibri" w:hAnsi="Tahoma" w:cs="Tahoma"/>
      <w:sz w:val="16"/>
      <w:szCs w:val="16"/>
    </w:rPr>
  </w:style>
  <w:style w:type="character" w:customStyle="1" w:styleId="aff2">
    <w:name w:val="Схема документа Знак"/>
    <w:basedOn w:val="a0"/>
    <w:link w:val="aff1"/>
    <w:uiPriority w:val="99"/>
    <w:semiHidden/>
    <w:rsid w:val="006769F3"/>
    <w:rPr>
      <w:rFonts w:ascii="Tahoma" w:eastAsia="Calibri" w:hAnsi="Tahoma" w:cs="Tahoma"/>
      <w:sz w:val="16"/>
      <w:szCs w:val="16"/>
    </w:rPr>
  </w:style>
  <w:style w:type="character" w:customStyle="1" w:styleId="50">
    <w:name w:val="Заголовок 5 Знак"/>
    <w:basedOn w:val="a0"/>
    <w:link w:val="5"/>
    <w:uiPriority w:val="9"/>
    <w:rsid w:val="00F44402"/>
    <w:rPr>
      <w:rFonts w:asciiTheme="majorHAnsi" w:eastAsiaTheme="majorEastAsia" w:hAnsiTheme="majorHAnsi" w:cstheme="majorBidi"/>
      <w:color w:val="2F5496" w:themeColor="accent1" w:themeShade="BF"/>
    </w:rPr>
  </w:style>
  <w:style w:type="character" w:customStyle="1" w:styleId="60">
    <w:name w:val="Заголовок 6 Знак"/>
    <w:basedOn w:val="a0"/>
    <w:link w:val="6"/>
    <w:uiPriority w:val="9"/>
    <w:rsid w:val="00F44402"/>
    <w:rPr>
      <w:rFonts w:asciiTheme="majorHAnsi" w:eastAsiaTheme="majorEastAsia" w:hAnsiTheme="majorHAnsi" w:cstheme="majorBidi"/>
      <w:color w:val="1F3763" w:themeColor="accent1" w:themeShade="7F"/>
    </w:rPr>
  </w:style>
  <w:style w:type="character" w:customStyle="1" w:styleId="70">
    <w:name w:val="Заголовок 7 Знак"/>
    <w:basedOn w:val="a0"/>
    <w:link w:val="7"/>
    <w:uiPriority w:val="9"/>
    <w:rsid w:val="00F44402"/>
    <w:rPr>
      <w:rFonts w:asciiTheme="majorHAnsi" w:eastAsiaTheme="majorEastAsia" w:hAnsiTheme="majorHAnsi" w:cstheme="majorBidi"/>
      <w:i/>
      <w:iCs/>
      <w:color w:val="1F3763" w:themeColor="accent1" w:themeShade="7F"/>
    </w:rPr>
  </w:style>
  <w:style w:type="character" w:customStyle="1" w:styleId="80">
    <w:name w:val="Заголовок 8 Знак"/>
    <w:basedOn w:val="a0"/>
    <w:link w:val="8"/>
    <w:uiPriority w:val="9"/>
    <w:rsid w:val="00F44402"/>
    <w:rPr>
      <w:rFonts w:asciiTheme="majorHAnsi" w:eastAsiaTheme="majorEastAsia" w:hAnsiTheme="majorHAnsi" w:cstheme="majorBidi"/>
      <w:color w:val="272727" w:themeColor="text1" w:themeTint="D8"/>
      <w:sz w:val="21"/>
      <w:szCs w:val="21"/>
    </w:rPr>
  </w:style>
  <w:style w:type="paragraph" w:styleId="21">
    <w:name w:val="List 2"/>
    <w:basedOn w:val="a"/>
    <w:uiPriority w:val="99"/>
    <w:unhideWhenUsed/>
    <w:rsid w:val="00F44402"/>
    <w:pPr>
      <w:ind w:left="566" w:hanging="283"/>
      <w:contextualSpacing/>
    </w:pPr>
  </w:style>
  <w:style w:type="paragraph" w:styleId="31">
    <w:name w:val="List 3"/>
    <w:basedOn w:val="a"/>
    <w:uiPriority w:val="99"/>
    <w:unhideWhenUsed/>
    <w:rsid w:val="00F44402"/>
    <w:pPr>
      <w:ind w:left="849" w:hanging="283"/>
      <w:contextualSpacing/>
    </w:pPr>
  </w:style>
  <w:style w:type="paragraph" w:styleId="41">
    <w:name w:val="List 4"/>
    <w:basedOn w:val="a"/>
    <w:uiPriority w:val="99"/>
    <w:unhideWhenUsed/>
    <w:rsid w:val="00F44402"/>
    <w:pPr>
      <w:ind w:left="1132" w:hanging="283"/>
      <w:contextualSpacing/>
    </w:pPr>
  </w:style>
  <w:style w:type="paragraph" w:styleId="51">
    <w:name w:val="List 5"/>
    <w:basedOn w:val="a"/>
    <w:uiPriority w:val="99"/>
    <w:unhideWhenUsed/>
    <w:rsid w:val="00F44402"/>
    <w:pPr>
      <w:ind w:left="1415" w:hanging="283"/>
      <w:contextualSpacing/>
    </w:pPr>
  </w:style>
  <w:style w:type="paragraph" w:styleId="aff3">
    <w:name w:val="Body Text First Indent"/>
    <w:basedOn w:val="a5"/>
    <w:link w:val="aff4"/>
    <w:uiPriority w:val="99"/>
    <w:unhideWhenUsed/>
    <w:rsid w:val="00F44402"/>
    <w:pPr>
      <w:spacing w:after="160" w:line="259" w:lineRule="auto"/>
      <w:ind w:firstLine="360"/>
    </w:pPr>
  </w:style>
  <w:style w:type="character" w:customStyle="1" w:styleId="aff4">
    <w:name w:val="Красная строка Знак"/>
    <w:basedOn w:val="a7"/>
    <w:link w:val="aff3"/>
    <w:uiPriority w:val="99"/>
    <w:rsid w:val="00F44402"/>
    <w:rPr>
      <w:rFonts w:cs="Times New Roman"/>
    </w:rPr>
  </w:style>
  <w:style w:type="paragraph" w:styleId="22">
    <w:name w:val="Body Text First Indent 2"/>
    <w:basedOn w:val="aff"/>
    <w:link w:val="23"/>
    <w:uiPriority w:val="99"/>
    <w:unhideWhenUsed/>
    <w:rsid w:val="00F44402"/>
    <w:pPr>
      <w:spacing w:after="160" w:line="259" w:lineRule="auto"/>
      <w:ind w:left="360" w:firstLine="360"/>
    </w:pPr>
    <w:rPr>
      <w:rFonts w:asciiTheme="minorHAnsi" w:eastAsiaTheme="minorHAnsi" w:hAnsiTheme="minorHAnsi"/>
      <w:sz w:val="22"/>
      <w:lang w:val="ru-RU" w:eastAsia="en-US"/>
    </w:rPr>
  </w:style>
  <w:style w:type="character" w:customStyle="1" w:styleId="23">
    <w:name w:val="Красная строка 2 Знак"/>
    <w:basedOn w:val="aff0"/>
    <w:link w:val="22"/>
    <w:uiPriority w:val="99"/>
    <w:rsid w:val="00F44402"/>
    <w:rPr>
      <w:rFonts w:ascii="Times New Roman" w:eastAsia="Times New Roman" w:hAnsi="Times New Roman" w:cs="Times New Roman"/>
      <w:sz w:val="24"/>
      <w:lang w:val="x-none" w:eastAsia="x-none"/>
    </w:rPr>
  </w:style>
  <w:style w:type="paragraph" w:customStyle="1" w:styleId="msonormalbullet1gif">
    <w:name w:val="msonormalbullet1.gif"/>
    <w:basedOn w:val="a"/>
    <w:rsid w:val="00AB60EF"/>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msonormalbullet2gif">
    <w:name w:val="msonormalbullet2.gif"/>
    <w:basedOn w:val="a"/>
    <w:rsid w:val="00AB60EF"/>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msonormalbullet3gif">
    <w:name w:val="msonormalbullet3.gif"/>
    <w:basedOn w:val="a"/>
    <w:rsid w:val="00AB60EF"/>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msonospacingbullet1gif">
    <w:name w:val="msonospacingbullet1.gif"/>
    <w:basedOn w:val="a"/>
    <w:rsid w:val="00AB60EF"/>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msonospacingbullet3gif">
    <w:name w:val="msonospacingbullet3.gif"/>
    <w:basedOn w:val="a"/>
    <w:rsid w:val="00AB60EF"/>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jbd-jud16">
    <w:name w:val="jbd-jud16"/>
    <w:basedOn w:val="a"/>
    <w:uiPriority w:val="99"/>
    <w:qFormat/>
    <w:rsid w:val="008315D1"/>
    <w:pPr>
      <w:spacing w:before="720" w:after="0" w:line="240" w:lineRule="auto"/>
      <w:jc w:val="center"/>
    </w:pPr>
    <w:rPr>
      <w:rFonts w:ascii="Times New Roman" w:eastAsia="Batang" w:hAnsi="Times New Roman" w:cs="Arial"/>
      <w:b/>
      <w:bCs/>
      <w:sz w:val="32"/>
      <w:szCs w:val="32"/>
      <w:lang w:val="id-ID"/>
    </w:rPr>
  </w:style>
  <w:style w:type="character" w:customStyle="1" w:styleId="aff5">
    <w:name w:val="Нет"/>
    <w:rsid w:val="009F6F46"/>
  </w:style>
  <w:style w:type="character" w:styleId="aff6">
    <w:name w:val="Placeholder Text"/>
    <w:basedOn w:val="a0"/>
    <w:uiPriority w:val="99"/>
    <w:semiHidden/>
    <w:rsid w:val="004D03D5"/>
    <w:rPr>
      <w:color w:val="808080"/>
    </w:rPr>
  </w:style>
  <w:style w:type="paragraph" w:styleId="aff7">
    <w:name w:val="Revision"/>
    <w:hidden/>
    <w:uiPriority w:val="99"/>
    <w:semiHidden/>
    <w:rsid w:val="007F0C44"/>
    <w:pPr>
      <w:spacing w:after="0" w:line="240" w:lineRule="auto"/>
    </w:pPr>
    <w:rPr>
      <w:rFonts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8015145">
      <w:bodyDiv w:val="1"/>
      <w:marLeft w:val="0"/>
      <w:marRight w:val="0"/>
      <w:marTop w:val="0"/>
      <w:marBottom w:val="0"/>
      <w:divBdr>
        <w:top w:val="none" w:sz="0" w:space="0" w:color="auto"/>
        <w:left w:val="none" w:sz="0" w:space="0" w:color="auto"/>
        <w:bottom w:val="none" w:sz="0" w:space="0" w:color="auto"/>
        <w:right w:val="none" w:sz="0" w:space="0" w:color="auto"/>
      </w:divBdr>
    </w:div>
    <w:div w:id="337536058">
      <w:bodyDiv w:val="1"/>
      <w:marLeft w:val="0"/>
      <w:marRight w:val="0"/>
      <w:marTop w:val="0"/>
      <w:marBottom w:val="0"/>
      <w:divBdr>
        <w:top w:val="none" w:sz="0" w:space="0" w:color="auto"/>
        <w:left w:val="none" w:sz="0" w:space="0" w:color="auto"/>
        <w:bottom w:val="none" w:sz="0" w:space="0" w:color="auto"/>
        <w:right w:val="none" w:sz="0" w:space="0" w:color="auto"/>
      </w:divBdr>
    </w:div>
    <w:div w:id="448091405">
      <w:bodyDiv w:val="1"/>
      <w:marLeft w:val="0"/>
      <w:marRight w:val="0"/>
      <w:marTop w:val="0"/>
      <w:marBottom w:val="0"/>
      <w:divBdr>
        <w:top w:val="none" w:sz="0" w:space="0" w:color="auto"/>
        <w:left w:val="none" w:sz="0" w:space="0" w:color="auto"/>
        <w:bottom w:val="none" w:sz="0" w:space="0" w:color="auto"/>
        <w:right w:val="none" w:sz="0" w:space="0" w:color="auto"/>
      </w:divBdr>
    </w:div>
    <w:div w:id="449320322">
      <w:bodyDiv w:val="1"/>
      <w:marLeft w:val="0"/>
      <w:marRight w:val="0"/>
      <w:marTop w:val="0"/>
      <w:marBottom w:val="0"/>
      <w:divBdr>
        <w:top w:val="none" w:sz="0" w:space="0" w:color="auto"/>
        <w:left w:val="none" w:sz="0" w:space="0" w:color="auto"/>
        <w:bottom w:val="none" w:sz="0" w:space="0" w:color="auto"/>
        <w:right w:val="none" w:sz="0" w:space="0" w:color="auto"/>
      </w:divBdr>
      <w:divsChild>
        <w:div w:id="455948209">
          <w:marLeft w:val="360"/>
          <w:marRight w:val="0"/>
          <w:marTop w:val="0"/>
          <w:marBottom w:val="0"/>
          <w:divBdr>
            <w:top w:val="none" w:sz="0" w:space="0" w:color="auto"/>
            <w:left w:val="none" w:sz="0" w:space="0" w:color="auto"/>
            <w:bottom w:val="none" w:sz="0" w:space="0" w:color="auto"/>
            <w:right w:val="none" w:sz="0" w:space="0" w:color="auto"/>
          </w:divBdr>
        </w:div>
        <w:div w:id="1155879315">
          <w:marLeft w:val="360"/>
          <w:marRight w:val="0"/>
          <w:marTop w:val="0"/>
          <w:marBottom w:val="0"/>
          <w:divBdr>
            <w:top w:val="none" w:sz="0" w:space="0" w:color="auto"/>
            <w:left w:val="none" w:sz="0" w:space="0" w:color="auto"/>
            <w:bottom w:val="none" w:sz="0" w:space="0" w:color="auto"/>
            <w:right w:val="none" w:sz="0" w:space="0" w:color="auto"/>
          </w:divBdr>
        </w:div>
      </w:divsChild>
    </w:div>
    <w:div w:id="508570743">
      <w:bodyDiv w:val="1"/>
      <w:marLeft w:val="0"/>
      <w:marRight w:val="0"/>
      <w:marTop w:val="0"/>
      <w:marBottom w:val="0"/>
      <w:divBdr>
        <w:top w:val="none" w:sz="0" w:space="0" w:color="auto"/>
        <w:left w:val="none" w:sz="0" w:space="0" w:color="auto"/>
        <w:bottom w:val="none" w:sz="0" w:space="0" w:color="auto"/>
        <w:right w:val="none" w:sz="0" w:space="0" w:color="auto"/>
      </w:divBdr>
    </w:div>
    <w:div w:id="812253703">
      <w:bodyDiv w:val="1"/>
      <w:marLeft w:val="0"/>
      <w:marRight w:val="0"/>
      <w:marTop w:val="0"/>
      <w:marBottom w:val="0"/>
      <w:divBdr>
        <w:top w:val="none" w:sz="0" w:space="0" w:color="auto"/>
        <w:left w:val="none" w:sz="0" w:space="0" w:color="auto"/>
        <w:bottom w:val="none" w:sz="0" w:space="0" w:color="auto"/>
        <w:right w:val="none" w:sz="0" w:space="0" w:color="auto"/>
      </w:divBdr>
    </w:div>
    <w:div w:id="1079641656">
      <w:bodyDiv w:val="1"/>
      <w:marLeft w:val="0"/>
      <w:marRight w:val="0"/>
      <w:marTop w:val="0"/>
      <w:marBottom w:val="0"/>
      <w:divBdr>
        <w:top w:val="none" w:sz="0" w:space="0" w:color="auto"/>
        <w:left w:val="none" w:sz="0" w:space="0" w:color="auto"/>
        <w:bottom w:val="none" w:sz="0" w:space="0" w:color="auto"/>
        <w:right w:val="none" w:sz="0" w:space="0" w:color="auto"/>
      </w:divBdr>
    </w:div>
    <w:div w:id="1274170384">
      <w:bodyDiv w:val="1"/>
      <w:marLeft w:val="0"/>
      <w:marRight w:val="0"/>
      <w:marTop w:val="0"/>
      <w:marBottom w:val="0"/>
      <w:divBdr>
        <w:top w:val="none" w:sz="0" w:space="0" w:color="auto"/>
        <w:left w:val="none" w:sz="0" w:space="0" w:color="auto"/>
        <w:bottom w:val="none" w:sz="0" w:space="0" w:color="auto"/>
        <w:right w:val="none" w:sz="0" w:space="0" w:color="auto"/>
      </w:divBdr>
    </w:div>
    <w:div w:id="1274945745">
      <w:bodyDiv w:val="1"/>
      <w:marLeft w:val="0"/>
      <w:marRight w:val="0"/>
      <w:marTop w:val="0"/>
      <w:marBottom w:val="0"/>
      <w:divBdr>
        <w:top w:val="none" w:sz="0" w:space="0" w:color="auto"/>
        <w:left w:val="none" w:sz="0" w:space="0" w:color="auto"/>
        <w:bottom w:val="none" w:sz="0" w:space="0" w:color="auto"/>
        <w:right w:val="none" w:sz="0" w:space="0" w:color="auto"/>
      </w:divBdr>
    </w:div>
    <w:div w:id="1281188702">
      <w:bodyDiv w:val="1"/>
      <w:marLeft w:val="0"/>
      <w:marRight w:val="0"/>
      <w:marTop w:val="0"/>
      <w:marBottom w:val="0"/>
      <w:divBdr>
        <w:top w:val="none" w:sz="0" w:space="0" w:color="auto"/>
        <w:left w:val="none" w:sz="0" w:space="0" w:color="auto"/>
        <w:bottom w:val="none" w:sz="0" w:space="0" w:color="auto"/>
        <w:right w:val="none" w:sz="0" w:space="0" w:color="auto"/>
      </w:divBdr>
    </w:div>
    <w:div w:id="1296594538">
      <w:bodyDiv w:val="1"/>
      <w:marLeft w:val="0"/>
      <w:marRight w:val="0"/>
      <w:marTop w:val="0"/>
      <w:marBottom w:val="0"/>
      <w:divBdr>
        <w:top w:val="none" w:sz="0" w:space="0" w:color="auto"/>
        <w:left w:val="none" w:sz="0" w:space="0" w:color="auto"/>
        <w:bottom w:val="none" w:sz="0" w:space="0" w:color="auto"/>
        <w:right w:val="none" w:sz="0" w:space="0" w:color="auto"/>
      </w:divBdr>
    </w:div>
    <w:div w:id="1427723962">
      <w:bodyDiv w:val="1"/>
      <w:marLeft w:val="0"/>
      <w:marRight w:val="0"/>
      <w:marTop w:val="0"/>
      <w:marBottom w:val="0"/>
      <w:divBdr>
        <w:top w:val="none" w:sz="0" w:space="0" w:color="auto"/>
        <w:left w:val="none" w:sz="0" w:space="0" w:color="auto"/>
        <w:bottom w:val="none" w:sz="0" w:space="0" w:color="auto"/>
        <w:right w:val="none" w:sz="0" w:space="0" w:color="auto"/>
      </w:divBdr>
    </w:div>
    <w:div w:id="1492913612">
      <w:bodyDiv w:val="1"/>
      <w:marLeft w:val="0"/>
      <w:marRight w:val="0"/>
      <w:marTop w:val="0"/>
      <w:marBottom w:val="0"/>
      <w:divBdr>
        <w:top w:val="none" w:sz="0" w:space="0" w:color="auto"/>
        <w:left w:val="none" w:sz="0" w:space="0" w:color="auto"/>
        <w:bottom w:val="none" w:sz="0" w:space="0" w:color="auto"/>
        <w:right w:val="none" w:sz="0" w:space="0" w:color="auto"/>
      </w:divBdr>
    </w:div>
    <w:div w:id="1573541430">
      <w:bodyDiv w:val="1"/>
      <w:marLeft w:val="0"/>
      <w:marRight w:val="0"/>
      <w:marTop w:val="0"/>
      <w:marBottom w:val="0"/>
      <w:divBdr>
        <w:top w:val="none" w:sz="0" w:space="0" w:color="auto"/>
        <w:left w:val="none" w:sz="0" w:space="0" w:color="auto"/>
        <w:bottom w:val="none" w:sz="0" w:space="0" w:color="auto"/>
        <w:right w:val="none" w:sz="0" w:space="0" w:color="auto"/>
      </w:divBdr>
      <w:divsChild>
        <w:div w:id="1010371384">
          <w:marLeft w:val="360"/>
          <w:marRight w:val="0"/>
          <w:marTop w:val="0"/>
          <w:marBottom w:val="0"/>
          <w:divBdr>
            <w:top w:val="none" w:sz="0" w:space="0" w:color="auto"/>
            <w:left w:val="none" w:sz="0" w:space="0" w:color="auto"/>
            <w:bottom w:val="none" w:sz="0" w:space="0" w:color="auto"/>
            <w:right w:val="none" w:sz="0" w:space="0" w:color="auto"/>
          </w:divBdr>
        </w:div>
      </w:divsChild>
    </w:div>
    <w:div w:id="1615936447">
      <w:bodyDiv w:val="1"/>
      <w:marLeft w:val="0"/>
      <w:marRight w:val="0"/>
      <w:marTop w:val="0"/>
      <w:marBottom w:val="0"/>
      <w:divBdr>
        <w:top w:val="none" w:sz="0" w:space="0" w:color="auto"/>
        <w:left w:val="none" w:sz="0" w:space="0" w:color="auto"/>
        <w:bottom w:val="none" w:sz="0" w:space="0" w:color="auto"/>
        <w:right w:val="none" w:sz="0" w:space="0" w:color="auto"/>
      </w:divBdr>
    </w:div>
    <w:div w:id="1868446481">
      <w:bodyDiv w:val="1"/>
      <w:marLeft w:val="0"/>
      <w:marRight w:val="0"/>
      <w:marTop w:val="0"/>
      <w:marBottom w:val="0"/>
      <w:divBdr>
        <w:top w:val="none" w:sz="0" w:space="0" w:color="auto"/>
        <w:left w:val="none" w:sz="0" w:space="0" w:color="auto"/>
        <w:bottom w:val="none" w:sz="0" w:space="0" w:color="auto"/>
        <w:right w:val="none" w:sz="0" w:space="0" w:color="auto"/>
      </w:divBdr>
    </w:div>
    <w:div w:id="1881554441">
      <w:bodyDiv w:val="1"/>
      <w:marLeft w:val="0"/>
      <w:marRight w:val="0"/>
      <w:marTop w:val="0"/>
      <w:marBottom w:val="0"/>
      <w:divBdr>
        <w:top w:val="none" w:sz="0" w:space="0" w:color="auto"/>
        <w:left w:val="none" w:sz="0" w:space="0" w:color="auto"/>
        <w:bottom w:val="none" w:sz="0" w:space="0" w:color="auto"/>
        <w:right w:val="none" w:sz="0" w:space="0" w:color="auto"/>
      </w:divBdr>
      <w:divsChild>
        <w:div w:id="667030">
          <w:marLeft w:val="360"/>
          <w:marRight w:val="0"/>
          <w:marTop w:val="0"/>
          <w:marBottom w:val="0"/>
          <w:divBdr>
            <w:top w:val="none" w:sz="0" w:space="0" w:color="auto"/>
            <w:left w:val="none" w:sz="0" w:space="0" w:color="auto"/>
            <w:bottom w:val="none" w:sz="0" w:space="0" w:color="auto"/>
            <w:right w:val="none" w:sz="0" w:space="0" w:color="auto"/>
          </w:divBdr>
        </w:div>
      </w:divsChild>
    </w:div>
    <w:div w:id="1961297277">
      <w:bodyDiv w:val="1"/>
      <w:marLeft w:val="0"/>
      <w:marRight w:val="0"/>
      <w:marTop w:val="0"/>
      <w:marBottom w:val="0"/>
      <w:divBdr>
        <w:top w:val="none" w:sz="0" w:space="0" w:color="auto"/>
        <w:left w:val="none" w:sz="0" w:space="0" w:color="auto"/>
        <w:bottom w:val="none" w:sz="0" w:space="0" w:color="auto"/>
        <w:right w:val="none" w:sz="0" w:space="0" w:color="auto"/>
      </w:divBdr>
    </w:div>
    <w:div w:id="21301978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1.xml"/><Relationship Id="rId117" Type="http://schemas.openxmlformats.org/officeDocument/2006/relationships/image" Target="media/image105.png"/><Relationship Id="rId21" Type="http://schemas.openxmlformats.org/officeDocument/2006/relationships/image" Target="media/image14.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4.jpeg"/><Relationship Id="rId68" Type="http://schemas.openxmlformats.org/officeDocument/2006/relationships/image" Target="media/image59.jpeg"/><Relationship Id="rId84" Type="http://schemas.openxmlformats.org/officeDocument/2006/relationships/chart" Target="charts/chart3.xml"/><Relationship Id="rId89" Type="http://schemas.openxmlformats.org/officeDocument/2006/relationships/image" Target="media/image77.jpeg"/><Relationship Id="rId112" Type="http://schemas.openxmlformats.org/officeDocument/2006/relationships/image" Target="media/image100.tiff"/><Relationship Id="rId16" Type="http://schemas.openxmlformats.org/officeDocument/2006/relationships/image" Target="media/image9.jpeg"/><Relationship Id="rId107" Type="http://schemas.openxmlformats.org/officeDocument/2006/relationships/image" Target="media/image95.tiff"/><Relationship Id="rId11" Type="http://schemas.openxmlformats.org/officeDocument/2006/relationships/image" Target="media/image4.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4.jpeg"/><Relationship Id="rId58" Type="http://schemas.openxmlformats.org/officeDocument/2006/relationships/image" Target="media/image49.jpeg"/><Relationship Id="rId74" Type="http://schemas.openxmlformats.org/officeDocument/2006/relationships/image" Target="media/image65.jpeg"/><Relationship Id="rId79" Type="http://schemas.openxmlformats.org/officeDocument/2006/relationships/image" Target="media/image70.jpeg"/><Relationship Id="rId102" Type="http://schemas.openxmlformats.org/officeDocument/2006/relationships/image" Target="media/image90.jpeg"/><Relationship Id="rId123" Type="http://schemas.openxmlformats.org/officeDocument/2006/relationships/image" Target="media/image111.jpeg"/><Relationship Id="rId5" Type="http://schemas.openxmlformats.org/officeDocument/2006/relationships/webSettings" Target="webSettings.xml"/><Relationship Id="rId90" Type="http://schemas.openxmlformats.org/officeDocument/2006/relationships/image" Target="media/image78.jpeg"/><Relationship Id="rId95" Type="http://schemas.openxmlformats.org/officeDocument/2006/relationships/image" Target="media/image83.jpeg"/><Relationship Id="rId22" Type="http://schemas.openxmlformats.org/officeDocument/2006/relationships/image" Target="media/image15.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hyperlink" Target="https://ru.wikipedia.org/wiki/L." TargetMode="External"/><Relationship Id="rId64" Type="http://schemas.openxmlformats.org/officeDocument/2006/relationships/image" Target="media/image55.jpeg"/><Relationship Id="rId69" Type="http://schemas.openxmlformats.org/officeDocument/2006/relationships/image" Target="media/image60.jpeg"/><Relationship Id="rId113" Type="http://schemas.openxmlformats.org/officeDocument/2006/relationships/image" Target="media/image101.tiff"/><Relationship Id="rId118" Type="http://schemas.openxmlformats.org/officeDocument/2006/relationships/image" Target="media/image106.png"/><Relationship Id="rId80" Type="http://schemas.openxmlformats.org/officeDocument/2006/relationships/image" Target="media/image71.jpeg"/><Relationship Id="rId85" Type="http://schemas.openxmlformats.org/officeDocument/2006/relationships/image" Target="media/image75.jpe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50.jpeg"/><Relationship Id="rId103" Type="http://schemas.openxmlformats.org/officeDocument/2006/relationships/image" Target="media/image91.jpeg"/><Relationship Id="rId108" Type="http://schemas.openxmlformats.org/officeDocument/2006/relationships/image" Target="media/image96.tiff"/><Relationship Id="rId124" Type="http://schemas.openxmlformats.org/officeDocument/2006/relationships/image" Target="media/image112.jpeg"/><Relationship Id="rId54" Type="http://schemas.openxmlformats.org/officeDocument/2006/relationships/image" Target="media/image45.jpeg"/><Relationship Id="rId70" Type="http://schemas.openxmlformats.org/officeDocument/2006/relationships/image" Target="media/image61.jpeg"/><Relationship Id="rId75" Type="http://schemas.openxmlformats.org/officeDocument/2006/relationships/image" Target="media/image66.jpeg"/><Relationship Id="rId91" Type="http://schemas.openxmlformats.org/officeDocument/2006/relationships/image" Target="media/image79.jpeg"/><Relationship Id="rId96" Type="http://schemas.openxmlformats.org/officeDocument/2006/relationships/image" Target="media/image84.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0.jpeg"/><Relationship Id="rId49" Type="http://schemas.openxmlformats.org/officeDocument/2006/relationships/image" Target="media/image40.jpeg"/><Relationship Id="rId114" Type="http://schemas.openxmlformats.org/officeDocument/2006/relationships/image" Target="media/image102.tiff"/><Relationship Id="rId119" Type="http://schemas.openxmlformats.org/officeDocument/2006/relationships/image" Target="media/image107.png"/><Relationship Id="rId44" Type="http://schemas.openxmlformats.org/officeDocument/2006/relationships/image" Target="media/image36.jpeg"/><Relationship Id="rId60" Type="http://schemas.openxmlformats.org/officeDocument/2006/relationships/image" Target="media/image51.jpeg"/><Relationship Id="rId65" Type="http://schemas.openxmlformats.org/officeDocument/2006/relationships/image" Target="media/image56.jpeg"/><Relationship Id="rId81" Type="http://schemas.openxmlformats.org/officeDocument/2006/relationships/chart" Target="charts/chart1.xml"/><Relationship Id="rId86" Type="http://schemas.openxmlformats.org/officeDocument/2006/relationships/hyperlink" Target="http://www.worldclim.org" TargetMode="External"/><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1.jpeg"/><Relationship Id="rId109" Type="http://schemas.openxmlformats.org/officeDocument/2006/relationships/image" Target="media/image97.tiff"/><Relationship Id="rId34" Type="http://schemas.openxmlformats.org/officeDocument/2006/relationships/image" Target="media/image26.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5.jpeg"/><Relationship Id="rId104" Type="http://schemas.openxmlformats.org/officeDocument/2006/relationships/image" Target="media/image92.tiff"/><Relationship Id="rId120" Type="http://schemas.openxmlformats.org/officeDocument/2006/relationships/image" Target="media/image108.jpeg"/><Relationship Id="rId125"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image" Target="media/image80.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7.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7.jpeg"/><Relationship Id="rId87" Type="http://schemas.openxmlformats.org/officeDocument/2006/relationships/hyperlink" Target="https://www.gbif.org/citation-guidelines" TargetMode="External"/><Relationship Id="rId110" Type="http://schemas.openxmlformats.org/officeDocument/2006/relationships/image" Target="media/image98.tiff"/><Relationship Id="rId115" Type="http://schemas.openxmlformats.org/officeDocument/2006/relationships/image" Target="media/image103.tiff"/><Relationship Id="rId61" Type="http://schemas.openxmlformats.org/officeDocument/2006/relationships/image" Target="media/image52.jpeg"/><Relationship Id="rId82" Type="http://schemas.openxmlformats.org/officeDocument/2006/relationships/chart" Target="charts/chart2.xml"/><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7.jpeg"/><Relationship Id="rId77" Type="http://schemas.openxmlformats.org/officeDocument/2006/relationships/image" Target="media/image68.jpeg"/><Relationship Id="rId100" Type="http://schemas.openxmlformats.org/officeDocument/2006/relationships/image" Target="media/image88.jpeg"/><Relationship Id="rId105" Type="http://schemas.openxmlformats.org/officeDocument/2006/relationships/image" Target="media/image93.tiff"/><Relationship Id="rId126"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2.jpeg"/><Relationship Id="rId72" Type="http://schemas.openxmlformats.org/officeDocument/2006/relationships/image" Target="media/image63.jpeg"/><Relationship Id="rId93" Type="http://schemas.openxmlformats.org/officeDocument/2006/relationships/image" Target="media/image81.jpeg"/><Relationship Id="rId98" Type="http://schemas.openxmlformats.org/officeDocument/2006/relationships/image" Target="media/image86.jpeg"/><Relationship Id="rId121" Type="http://schemas.openxmlformats.org/officeDocument/2006/relationships/image" Target="media/image109.jpe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8.jpeg"/><Relationship Id="rId67" Type="http://schemas.openxmlformats.org/officeDocument/2006/relationships/image" Target="media/image58.jpeg"/><Relationship Id="rId116" Type="http://schemas.openxmlformats.org/officeDocument/2006/relationships/image" Target="media/image104.png"/><Relationship Id="rId20" Type="http://schemas.openxmlformats.org/officeDocument/2006/relationships/image" Target="media/image13.jpeg"/><Relationship Id="rId41" Type="http://schemas.openxmlformats.org/officeDocument/2006/relationships/image" Target="media/image33.jpeg"/><Relationship Id="rId62" Type="http://schemas.openxmlformats.org/officeDocument/2006/relationships/image" Target="media/image53.jpeg"/><Relationship Id="rId83" Type="http://schemas.openxmlformats.org/officeDocument/2006/relationships/image" Target="media/image74.jpg"/><Relationship Id="rId88" Type="http://schemas.openxmlformats.org/officeDocument/2006/relationships/image" Target="media/image76.jpeg"/><Relationship Id="rId111" Type="http://schemas.openxmlformats.org/officeDocument/2006/relationships/image" Target="media/image99.tiff"/><Relationship Id="rId15" Type="http://schemas.openxmlformats.org/officeDocument/2006/relationships/image" Target="media/image8.jpeg"/><Relationship Id="rId36" Type="http://schemas.openxmlformats.org/officeDocument/2006/relationships/image" Target="media/image28.jpeg"/><Relationship Id="rId57" Type="http://schemas.openxmlformats.org/officeDocument/2006/relationships/image" Target="media/image48.jpeg"/><Relationship Id="rId106" Type="http://schemas.openxmlformats.org/officeDocument/2006/relationships/image" Target="media/image94.tiff"/><Relationship Id="rId127" Type="http://schemas.microsoft.com/office/2018/08/relationships/commentsExtensible" Target="commentsExtensible.xml"/><Relationship Id="rId10" Type="http://schemas.openxmlformats.org/officeDocument/2006/relationships/image" Target="media/image3.jpeg"/><Relationship Id="rId31" Type="http://schemas.openxmlformats.org/officeDocument/2006/relationships/image" Target="media/image23.jpeg"/><Relationship Id="rId52" Type="http://schemas.openxmlformats.org/officeDocument/2006/relationships/image" Target="media/image43.jpeg"/><Relationship Id="rId73" Type="http://schemas.openxmlformats.org/officeDocument/2006/relationships/image" Target="media/image64.jpeg"/><Relationship Id="rId78" Type="http://schemas.openxmlformats.org/officeDocument/2006/relationships/image" Target="media/image69.jpeg"/><Relationship Id="rId94" Type="http://schemas.openxmlformats.org/officeDocument/2006/relationships/image" Target="media/image82.jpeg"/><Relationship Id="rId99" Type="http://schemas.openxmlformats.org/officeDocument/2006/relationships/image" Target="media/image87.jpeg"/><Relationship Id="rId101" Type="http://schemas.openxmlformats.org/officeDocument/2006/relationships/image" Target="media/image89.jpeg"/><Relationship Id="rId122" Type="http://schemas.openxmlformats.org/officeDocument/2006/relationships/image" Target="media/image110.jpeg"/><Relationship Id="rId4" Type="http://schemas.openxmlformats.org/officeDocument/2006/relationships/settings" Target="settings.xml"/><Relationship Id="rId9" Type="http://schemas.openxmlformats.org/officeDocument/2006/relationships/image" Target="media/image2.jpeg"/></Relationships>
</file>

<file path=word/charts/_rels/chart1.xml.rels><?xml version="1.0" encoding="UTF-8" standalone="yes"?>
<Relationships xmlns="http://schemas.openxmlformats.org/package/2006/relationships"><Relationship Id="rId2" Type="http://schemas.openxmlformats.org/officeDocument/2006/relationships/oleObject" Target="file:///H:\Shyryn\Flora_SSR\&#1055;&#1072;&#1083;&#1100;&#1095;&#1072;&#1090;&#1086;&#1082;&#1086;&#1088;&#1077;&#1085;&#1085;&#1080;&#1082;\&#1076;&#1072;&#1085;&#1085;&#1099;&#1077;%20&#1086;&#1090;%20&#1040;&#1081;&#1076;&#1072;&#1088;&#1072;%20&#1076;&#1083;&#1103;%20&#1076;&#1080;&#1089;&#1089;&#1077;&#1088;&#1072;\Dactylorhiza_updated%20results%20for%20SSRs.xlsx" TargetMode="External"/><Relationship Id="rId1" Type="http://schemas.openxmlformats.org/officeDocument/2006/relationships/image" Target="../media/image72.png"/></Relationships>
</file>

<file path=word/charts/_rels/chart2.xml.rels><?xml version="1.0" encoding="UTF-8" standalone="yes"?>
<Relationships xmlns="http://schemas.openxmlformats.org/package/2006/relationships"><Relationship Id="rId2" Type="http://schemas.openxmlformats.org/officeDocument/2006/relationships/oleObject" Target="file:///C:\Users\&#1040;&#1081;&#1076;&#1072;&#1088;\Desktop\&#1044;&#1080;&#1089;&#1089;&#1077;&#1088;&#1090;&#1072;&#1094;&#1080;&#1103;%20&#1040;&#1081;&#1076;&#1072;&#1088;\Dactylorhiza_updated%20results%20for%20SSRs.xlsx" TargetMode="External"/><Relationship Id="rId1" Type="http://schemas.openxmlformats.org/officeDocument/2006/relationships/image" Target="../media/image73.png"/></Relationships>
</file>

<file path=word/charts/_rels/chart3.xml.rels><?xml version="1.0" encoding="UTF-8" standalone="yes"?>
<Relationships xmlns="http://schemas.openxmlformats.org/package/2006/relationships"><Relationship Id="rId1" Type="http://schemas.openxmlformats.org/officeDocument/2006/relationships/oleObject" Target="file:///C:\Users\&#1040;&#1081;&#1076;&#1072;&#1088;\Desktop\&#1044;&#1080;&#1089;&#1089;&#1077;&#1088;&#1090;&#1072;&#1094;&#1080;&#1103;%20&#1040;&#1081;&#1076;&#1072;&#1088;\Dactylorhiza_updated%20results%20for%20SSR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a:noFill/>
            </a:ln>
          </c:spPr>
          <c:marker>
            <c:symbol val="picture"/>
            <c:spPr>
              <a:blipFill>
                <a:blip xmlns:r="http://schemas.openxmlformats.org/officeDocument/2006/relationships" r:embed="rId1"/>
                <a:stretch>
                  <a:fillRect/>
                </a:stretch>
              </a:blipFill>
              <a:ln w="6350">
                <a:noFill/>
              </a:ln>
            </c:spPr>
          </c:marker>
          <c:dLbls>
            <c:dLbl>
              <c:idx val="0"/>
              <c:tx>
                <c:rich>
                  <a:bodyPr wrap="square" lIns="38100" tIns="19050" rIns="38100" bIns="19050" anchor="ctr">
                    <a:spAutoFit/>
                  </a:bodyPr>
                  <a:lstStyle/>
                  <a:p>
                    <a:pPr>
                      <a:defRPr sz="1400">
                        <a:latin typeface="Times New Roman" panose="02020603050405020304" pitchFamily="18" charset="0"/>
                        <a:cs typeface="Times New Roman" panose="02020603050405020304" pitchFamily="18" charset="0"/>
                      </a:defRPr>
                    </a:pPr>
                    <a:r>
                      <a:rPr lang="en-US" sz="1400" b="1" dirty="0">
                        <a:latin typeface="Times New Roman" panose="02020603050405020304" pitchFamily="18" charset="0"/>
                        <a:cs typeface="Times New Roman" panose="02020603050405020304" pitchFamily="18" charset="0"/>
                      </a:rPr>
                      <a:t>POP</a:t>
                    </a:r>
                    <a:r>
                      <a:rPr lang="en-US" sz="1400" b="1" baseline="0" dirty="0">
                        <a:latin typeface="Times New Roman" panose="02020603050405020304" pitchFamily="18" charset="0"/>
                        <a:cs typeface="Times New Roman" panose="02020603050405020304" pitchFamily="18" charset="0"/>
                      </a:rPr>
                      <a:t> 1</a:t>
                    </a:r>
                    <a:endParaRPr lang="en-US" sz="1400" b="1" dirty="0">
                      <a:latin typeface="Times New Roman" panose="02020603050405020304" pitchFamily="18" charset="0"/>
                      <a:cs typeface="Times New Roman" panose="02020603050405020304" pitchFamily="18" charset="0"/>
                    </a:endParaRPr>
                  </a:p>
                </c:rich>
              </c:tx>
              <c:spPr>
                <a:noFill/>
                <a:ln>
                  <a:noFill/>
                </a:ln>
                <a:effectLst/>
              </c:sp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2A4-421F-B647-C0A8A423089D}"/>
                </c:ext>
              </c:extLst>
            </c:dLbl>
            <c:dLbl>
              <c:idx val="1"/>
              <c:tx>
                <c:rich>
                  <a:bodyPr wrap="square" lIns="38100" tIns="19050" rIns="38100" bIns="19050" anchor="ctr">
                    <a:spAutoFit/>
                  </a:bodyPr>
                  <a:lstStyle/>
                  <a:p>
                    <a:pPr>
                      <a:defRPr sz="1400" b="1">
                        <a:latin typeface="Times New Roman" panose="02020603050405020304" pitchFamily="18" charset="0"/>
                        <a:cs typeface="Times New Roman" panose="02020603050405020304" pitchFamily="18" charset="0"/>
                      </a:defRPr>
                    </a:pPr>
                    <a:r>
                      <a:rPr lang="en-US" sz="1400" b="1" dirty="0">
                        <a:latin typeface="Times New Roman" panose="02020603050405020304" pitchFamily="18" charset="0"/>
                        <a:cs typeface="Times New Roman" panose="02020603050405020304" pitchFamily="18" charset="0"/>
                      </a:rPr>
                      <a:t>POP</a:t>
                    </a:r>
                    <a:r>
                      <a:rPr lang="en-US" sz="1400" b="1" baseline="0" dirty="0">
                        <a:latin typeface="Times New Roman" panose="02020603050405020304" pitchFamily="18" charset="0"/>
                        <a:cs typeface="Times New Roman" panose="02020603050405020304" pitchFamily="18" charset="0"/>
                      </a:rPr>
                      <a:t> </a:t>
                    </a:r>
                    <a:r>
                      <a:rPr lang="en-US" sz="1400" b="1" dirty="0">
                        <a:latin typeface="Times New Roman" panose="02020603050405020304" pitchFamily="18" charset="0"/>
                        <a:cs typeface="Times New Roman" panose="02020603050405020304" pitchFamily="18" charset="0"/>
                      </a:rPr>
                      <a:t>2</a:t>
                    </a:r>
                  </a:p>
                </c:rich>
              </c:tx>
              <c:spPr>
                <a:noFill/>
                <a:ln>
                  <a:noFill/>
                </a:ln>
                <a:effectLst/>
              </c:sp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2A4-421F-B647-C0A8A423089D}"/>
                </c:ext>
              </c:extLst>
            </c:dLbl>
            <c:dLbl>
              <c:idx val="2"/>
              <c:tx>
                <c:rich>
                  <a:bodyPr wrap="square" lIns="38100" tIns="19050" rIns="38100" bIns="19050" anchor="ctr">
                    <a:spAutoFit/>
                  </a:bodyPr>
                  <a:lstStyle/>
                  <a:p>
                    <a:pPr>
                      <a:defRPr sz="1400" b="1">
                        <a:latin typeface="Times New Roman" panose="02020603050405020304" pitchFamily="18" charset="0"/>
                        <a:cs typeface="Times New Roman" panose="02020603050405020304" pitchFamily="18" charset="0"/>
                      </a:defRPr>
                    </a:pPr>
                    <a:r>
                      <a:rPr lang="en-US" sz="1400" b="1" baseline="0" dirty="0">
                        <a:latin typeface="Times New Roman" panose="02020603050405020304" pitchFamily="18" charset="0"/>
                        <a:cs typeface="Times New Roman" panose="02020603050405020304" pitchFamily="18" charset="0"/>
                      </a:rPr>
                      <a:t>POP 3</a:t>
                    </a:r>
                    <a:endParaRPr lang="en-US" sz="1400" b="1" dirty="0">
                      <a:latin typeface="Times New Roman" panose="02020603050405020304" pitchFamily="18" charset="0"/>
                      <a:cs typeface="Times New Roman" panose="02020603050405020304" pitchFamily="18" charset="0"/>
                    </a:endParaRPr>
                  </a:p>
                </c:rich>
              </c:tx>
              <c:spPr>
                <a:noFill/>
                <a:ln>
                  <a:noFill/>
                </a:ln>
                <a:effectLst/>
              </c:sp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2A4-421F-B647-C0A8A423089D}"/>
                </c:ext>
              </c:extLst>
            </c:dLbl>
            <c:dLbl>
              <c:idx val="3"/>
              <c:layout>
                <c:manualLayout>
                  <c:x val="-7.2338815558146974E-2"/>
                  <c:y val="-0.10579185411053421"/>
                </c:manualLayout>
              </c:layout>
              <c:tx>
                <c:rich>
                  <a:bodyPr wrap="square" lIns="38100" tIns="19050" rIns="38100" bIns="19050" anchor="ctr">
                    <a:spAutoFit/>
                  </a:bodyPr>
                  <a:lstStyle/>
                  <a:p>
                    <a:pPr>
                      <a:defRPr sz="1400">
                        <a:latin typeface="Times New Roman" panose="02020603050405020304" pitchFamily="18" charset="0"/>
                        <a:cs typeface="Times New Roman" panose="02020603050405020304" pitchFamily="18" charset="0"/>
                      </a:defRPr>
                    </a:pPr>
                    <a:r>
                      <a:rPr lang="en-US" sz="1400" b="1" dirty="0">
                        <a:latin typeface="Times New Roman" panose="02020603050405020304" pitchFamily="18" charset="0"/>
                        <a:cs typeface="Times New Roman" panose="02020603050405020304" pitchFamily="18" charset="0"/>
                      </a:rPr>
                      <a:t>POP</a:t>
                    </a:r>
                    <a:r>
                      <a:rPr lang="en-US" sz="1400" b="1" baseline="0" dirty="0">
                        <a:latin typeface="Times New Roman" panose="02020603050405020304" pitchFamily="18" charset="0"/>
                        <a:cs typeface="Times New Roman" panose="02020603050405020304" pitchFamily="18" charset="0"/>
                      </a:rPr>
                      <a:t> </a:t>
                    </a:r>
                    <a:r>
                      <a:rPr lang="en-US" sz="1400" b="1" dirty="0">
                        <a:latin typeface="Times New Roman" panose="02020603050405020304" pitchFamily="18" charset="0"/>
                        <a:cs typeface="Times New Roman" panose="02020603050405020304" pitchFamily="18" charset="0"/>
                      </a:rPr>
                      <a:t>4</a:t>
                    </a:r>
                  </a:p>
                </c:rich>
              </c:tx>
              <c:spPr>
                <a:noFill/>
                <a:ln>
                  <a:noFill/>
                </a:ln>
                <a:effectLst/>
              </c:sp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2A4-421F-B647-C0A8A423089D}"/>
                </c:ext>
              </c:extLst>
            </c:dLbl>
            <c:spPr>
              <a:noFill/>
              <a:ln>
                <a:noFill/>
              </a:ln>
              <a:effectLst/>
            </c:spPr>
            <c:txPr>
              <a:bodyPr wrap="square" lIns="38100" tIns="19050" rIns="38100" bIns="19050" anchor="ctr">
                <a:spAutoFit/>
              </a:bodyPr>
              <a:lstStyle/>
              <a:p>
                <a:pPr>
                  <a:defRPr sz="1400"/>
                </a:pPr>
                <a:endParaRPr lang="ru-RU"/>
              </a:p>
            </c:txPr>
            <c:showLegendKey val="0"/>
            <c:showVal val="0"/>
            <c:showCatName val="0"/>
            <c:showSerName val="0"/>
            <c:showPercent val="0"/>
            <c:showBubbleSize val="0"/>
            <c:extLst>
              <c:ext xmlns:c15="http://schemas.microsoft.com/office/drawing/2012/chart" uri="{CE6537A1-D6FC-4f65-9D91-7224C49458BB}">
                <c15:showLeaderLines val="1"/>
              </c:ext>
            </c:extLst>
          </c:dLbls>
          <c:xVal>
            <c:numRef>
              <c:f>'PCoA (2)'!$B$33:$B$36</c:f>
              <c:numCache>
                <c:formatCode>0.000</c:formatCode>
                <c:ptCount val="4"/>
                <c:pt idx="0">
                  <c:v>-9.8238641470448695E-2</c:v>
                </c:pt>
                <c:pt idx="1">
                  <c:v>-7.2406658469854321E-2</c:v>
                </c:pt>
                <c:pt idx="2">
                  <c:v>-0.13370130218875431</c:v>
                </c:pt>
                <c:pt idx="3">
                  <c:v>0.30434660212613374</c:v>
                </c:pt>
              </c:numCache>
            </c:numRef>
          </c:xVal>
          <c:yVal>
            <c:numRef>
              <c:f>'PCoA (2)'!$C$33:$C$36</c:f>
              <c:numCache>
                <c:formatCode>0.000</c:formatCode>
                <c:ptCount val="4"/>
                <c:pt idx="0">
                  <c:v>-0.19630711149011584</c:v>
                </c:pt>
                <c:pt idx="1">
                  <c:v>-3.2580051433267865E-2</c:v>
                </c:pt>
                <c:pt idx="2">
                  <c:v>0.20843608012520054</c:v>
                </c:pt>
                <c:pt idx="3">
                  <c:v>2.0451086660870497E-2</c:v>
                </c:pt>
              </c:numCache>
            </c:numRef>
          </c:yVal>
          <c:smooth val="0"/>
          <c:extLst>
            <c:ext xmlns:c16="http://schemas.microsoft.com/office/drawing/2014/chart" uri="{C3380CC4-5D6E-409C-BE32-E72D297353CC}">
              <c16:uniqueId val="{00000004-C2A4-421F-B647-C0A8A423089D}"/>
            </c:ext>
          </c:extLst>
        </c:ser>
        <c:dLbls>
          <c:showLegendKey val="0"/>
          <c:showVal val="0"/>
          <c:showCatName val="0"/>
          <c:showSerName val="0"/>
          <c:showPercent val="0"/>
          <c:showBubbleSize val="0"/>
        </c:dLbls>
        <c:axId val="910220632"/>
        <c:axId val="910215712"/>
      </c:scatterChart>
      <c:valAx>
        <c:axId val="910220632"/>
        <c:scaling>
          <c:orientation val="minMax"/>
        </c:scaling>
        <c:delete val="0"/>
        <c:axPos val="b"/>
        <c:title>
          <c:tx>
            <c:rich>
              <a:bodyPr/>
              <a:lstStyle/>
              <a:p>
                <a:pPr>
                  <a:defRPr sz="1400" b="1">
                    <a:latin typeface="Times New Roman" panose="02020603050405020304" pitchFamily="18" charset="0"/>
                    <a:cs typeface="Times New Roman" panose="02020603050405020304" pitchFamily="18" charset="0"/>
                  </a:defRPr>
                </a:pPr>
                <a:r>
                  <a:rPr lang="en-US" sz="1400" dirty="0">
                    <a:latin typeface="Times New Roman" panose="02020603050405020304" pitchFamily="18" charset="0"/>
                    <a:cs typeface="Times New Roman" panose="02020603050405020304" pitchFamily="18" charset="0"/>
                  </a:rPr>
                  <a:t>Coord. 1</a:t>
                </a:r>
                <a:r>
                  <a:rPr lang="ru-RU" sz="1400" dirty="0">
                    <a:latin typeface="Times New Roman" panose="02020603050405020304" pitchFamily="18" charset="0"/>
                    <a:cs typeface="Times New Roman" panose="02020603050405020304" pitchFamily="18" charset="0"/>
                  </a:rPr>
                  <a:t>. 55,28%</a:t>
                </a:r>
                <a:endParaRPr lang="en-US" sz="1400" dirty="0">
                  <a:latin typeface="Times New Roman" panose="02020603050405020304" pitchFamily="18" charset="0"/>
                  <a:cs typeface="Times New Roman" panose="02020603050405020304" pitchFamily="18" charset="0"/>
                </a:endParaRPr>
              </a:p>
            </c:rich>
          </c:tx>
          <c:overlay val="0"/>
        </c:title>
        <c:numFmt formatCode="0.000" sourceLinked="1"/>
        <c:majorTickMark val="none"/>
        <c:minorTickMark val="none"/>
        <c:tickLblPos val="none"/>
        <c:crossAx val="910215712"/>
        <c:crosses val="autoZero"/>
        <c:crossBetween val="midCat"/>
      </c:valAx>
      <c:valAx>
        <c:axId val="910215712"/>
        <c:scaling>
          <c:orientation val="minMax"/>
        </c:scaling>
        <c:delete val="0"/>
        <c:axPos val="l"/>
        <c:title>
          <c:tx>
            <c:rich>
              <a:bodyPr/>
              <a:lstStyle/>
              <a:p>
                <a:pPr>
                  <a:defRPr sz="1400" b="1">
                    <a:latin typeface="Times New Roman" panose="02020603050405020304" pitchFamily="18" charset="0"/>
                    <a:cs typeface="Times New Roman" panose="02020603050405020304" pitchFamily="18" charset="0"/>
                  </a:defRPr>
                </a:pPr>
                <a:r>
                  <a:rPr lang="en-US" sz="1400" dirty="0">
                    <a:latin typeface="Times New Roman" panose="02020603050405020304" pitchFamily="18" charset="0"/>
                    <a:cs typeface="Times New Roman" panose="02020603050405020304" pitchFamily="18" charset="0"/>
                  </a:rPr>
                  <a:t>Coord. 2</a:t>
                </a:r>
                <a:r>
                  <a:rPr lang="ru-RU" sz="1400" dirty="0">
                    <a:latin typeface="Times New Roman" panose="02020603050405020304" pitchFamily="18" charset="0"/>
                    <a:cs typeface="Times New Roman" panose="02020603050405020304" pitchFamily="18" charset="0"/>
                  </a:rPr>
                  <a:t>. 36.8%</a:t>
                </a:r>
                <a:endParaRPr lang="en-US" sz="1400" dirty="0">
                  <a:latin typeface="Times New Roman" panose="02020603050405020304" pitchFamily="18" charset="0"/>
                  <a:cs typeface="Times New Roman" panose="02020603050405020304" pitchFamily="18" charset="0"/>
                </a:endParaRPr>
              </a:p>
            </c:rich>
          </c:tx>
          <c:overlay val="0"/>
        </c:title>
        <c:numFmt formatCode="0.000" sourceLinked="1"/>
        <c:majorTickMark val="none"/>
        <c:minorTickMark val="none"/>
        <c:tickLblPos val="none"/>
        <c:crossAx val="910220632"/>
        <c:crosses val="autoZero"/>
        <c:crossBetween val="midCat"/>
      </c:valAx>
      <c:spPr>
        <a:noFill/>
        <a:ln w="12700">
          <a:solidFill>
            <a:srgbClr val="000000"/>
          </a:solidFill>
          <a:prstDash val="solid"/>
        </a:ln>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b="1">
                <a:latin typeface="Times New Roman" panose="02020603050405020304" pitchFamily="18" charset="0"/>
                <a:cs typeface="Times New Roman" panose="02020603050405020304" pitchFamily="18" charset="0"/>
              </a:defRPr>
            </a:pPr>
            <a:r>
              <a:rPr lang="en-US" sz="1400">
                <a:latin typeface="Times New Roman" panose="02020603050405020304" pitchFamily="18" charset="0"/>
                <a:cs typeface="Times New Roman" panose="02020603050405020304" pitchFamily="18" charset="0"/>
              </a:rPr>
              <a:t>Principal Coordinates (PCoA)</a:t>
            </a:r>
            <a:r>
              <a:rPr lang="ru-RU" sz="1400">
                <a:latin typeface="Times New Roman" panose="02020603050405020304" pitchFamily="18" charset="0"/>
                <a:cs typeface="Times New Roman" panose="02020603050405020304" pitchFamily="18" charset="0"/>
              </a:rPr>
              <a:t>. 88,77%</a:t>
            </a:r>
            <a:endParaRPr lang="en-US" sz="1400">
              <a:latin typeface="Times New Roman" panose="02020603050405020304" pitchFamily="18" charset="0"/>
              <a:cs typeface="Times New Roman" panose="02020603050405020304" pitchFamily="18" charset="0"/>
            </a:endParaRPr>
          </a:p>
        </c:rich>
      </c:tx>
      <c:overlay val="0"/>
    </c:title>
    <c:autoTitleDeleted val="0"/>
    <c:plotArea>
      <c:layout>
        <c:manualLayout>
          <c:layoutTarget val="inner"/>
          <c:xMode val="edge"/>
          <c:yMode val="edge"/>
          <c:x val="5.7943885532544433E-2"/>
          <c:y val="0.17108190371878362"/>
          <c:w val="0.91955667163226218"/>
          <c:h val="0.73162055404595927"/>
        </c:manualLayout>
      </c:layout>
      <c:scatterChart>
        <c:scatterStyle val="lineMarker"/>
        <c:varyColors val="0"/>
        <c:ser>
          <c:idx val="0"/>
          <c:order val="0"/>
          <c:spPr>
            <a:ln w="19050">
              <a:noFill/>
            </a:ln>
          </c:spPr>
          <c:marker>
            <c:symbol val="picture"/>
            <c:spPr>
              <a:blipFill>
                <a:blip xmlns:r="http://schemas.openxmlformats.org/officeDocument/2006/relationships" r:embed="rId1"/>
                <a:stretch>
                  <a:fillRect/>
                </a:stretch>
              </a:blipFill>
              <a:ln w="6350">
                <a:noFill/>
              </a:ln>
            </c:spPr>
          </c:marker>
          <c:dLbls>
            <c:dLbl>
              <c:idx val="0"/>
              <c:layout>
                <c:manualLayout>
                  <c:x val="-0.17595899000607651"/>
                  <c:y val="-2.9543118603442095E-2"/>
                </c:manualLayout>
              </c:layout>
              <c:tx>
                <c:rich>
                  <a:bodyPr/>
                  <a:lstStyle/>
                  <a:p>
                    <a:r>
                      <a:rPr lang="en-US" dirty="0"/>
                      <a:t>D. fuchsii </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8E4-43F8-B9D7-86926D355E6E}"/>
                </c:ext>
              </c:extLst>
            </c:dLbl>
            <c:dLbl>
              <c:idx val="1"/>
              <c:layout>
                <c:manualLayout>
                  <c:x val="2.3456445812839728E-3"/>
                  <c:y val="3.0239175208638312E-2"/>
                </c:manualLayout>
              </c:layout>
              <c:tx>
                <c:rich>
                  <a:bodyPr wrap="square" lIns="38100" tIns="19050" rIns="38100" bIns="19050" anchor="ctr">
                    <a:noAutofit/>
                  </a:bodyPr>
                  <a:lstStyle/>
                  <a:p>
                    <a:pPr>
                      <a:defRPr sz="1400" b="1" i="1">
                        <a:latin typeface="Times New Roman" panose="02020603050405020304" pitchFamily="18" charset="0"/>
                        <a:cs typeface="Times New Roman" panose="02020603050405020304" pitchFamily="18" charset="0"/>
                      </a:defRPr>
                    </a:pPr>
                    <a:r>
                      <a:rPr lang="en-US" sz="1400" dirty="0"/>
                      <a:t>D. maculata</a:t>
                    </a:r>
                  </a:p>
                </c:rich>
              </c:tx>
              <c:spPr>
                <a:noFill/>
                <a:ln>
                  <a:noFill/>
                </a:ln>
                <a:effectLst/>
              </c:spPr>
              <c:showLegendKey val="0"/>
              <c:showVal val="1"/>
              <c:showCatName val="0"/>
              <c:showSerName val="0"/>
              <c:showPercent val="0"/>
              <c:showBubbleSize val="0"/>
              <c:extLst>
                <c:ext xmlns:c15="http://schemas.microsoft.com/office/drawing/2012/chart" uri="{CE6537A1-D6FC-4f65-9D91-7224C49458BB}">
                  <c15:layout>
                    <c:manualLayout>
                      <c:w val="0.21423935548335979"/>
                      <c:h val="0.19554666634919501"/>
                    </c:manualLayout>
                  </c15:layout>
                </c:ext>
                <c:ext xmlns:c16="http://schemas.microsoft.com/office/drawing/2014/chart" uri="{C3380CC4-5D6E-409C-BE32-E72D297353CC}">
                  <c16:uniqueId val="{00000001-38E4-43F8-B9D7-86926D355E6E}"/>
                </c:ext>
              </c:extLst>
            </c:dLbl>
            <c:dLbl>
              <c:idx val="2"/>
              <c:layout>
                <c:manualLayout>
                  <c:x val="-0.12704918032786885"/>
                  <c:y val="3.536345776031434E-2"/>
                </c:manualLayout>
              </c:layout>
              <c:tx>
                <c:rich>
                  <a:bodyPr/>
                  <a:lstStyle/>
                  <a:p>
                    <a:r>
                      <a:rPr lang="en-US" dirty="0"/>
                      <a:t>D. salina</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8E4-43F8-B9D7-86926D355E6E}"/>
                </c:ext>
              </c:extLst>
            </c:dLbl>
            <c:dLbl>
              <c:idx val="3"/>
              <c:layout>
                <c:manualLayout>
                  <c:x val="-3.0638473146521711E-2"/>
                  <c:y val="1.7638946215392384E-2"/>
                </c:manualLayout>
              </c:layout>
              <c:tx>
                <c:rich>
                  <a:bodyPr/>
                  <a:lstStyle/>
                  <a:p>
                    <a:r>
                      <a:rPr lang="en-US" dirty="0"/>
                      <a:t>D. incarnata </a:t>
                    </a:r>
                  </a:p>
                </c:rich>
              </c:tx>
              <c:showLegendKey val="0"/>
              <c:showVal val="1"/>
              <c:showCatName val="0"/>
              <c:showSerName val="0"/>
              <c:showPercent val="0"/>
              <c:showBubbleSize val="0"/>
              <c:extLst>
                <c:ext xmlns:c15="http://schemas.microsoft.com/office/drawing/2012/chart" uri="{CE6537A1-D6FC-4f65-9D91-7224C49458BB}">
                  <c15:layout>
                    <c:manualLayout>
                      <c:w val="0.23787035539476484"/>
                      <c:h val="0.17552370452039689"/>
                    </c:manualLayout>
                  </c15:layout>
                </c:ext>
                <c:ext xmlns:c16="http://schemas.microsoft.com/office/drawing/2014/chart" uri="{C3380CC4-5D6E-409C-BE32-E72D297353CC}">
                  <c16:uniqueId val="{00000003-38E4-43F8-B9D7-86926D355E6E}"/>
                </c:ext>
              </c:extLst>
            </c:dLbl>
            <c:spPr>
              <a:noFill/>
              <a:ln>
                <a:noFill/>
              </a:ln>
              <a:effectLst/>
            </c:spPr>
            <c:txPr>
              <a:bodyPr wrap="square" lIns="38100" tIns="19050" rIns="38100" bIns="19050" anchor="ctr">
                <a:spAutoFit/>
              </a:bodyPr>
              <a:lstStyle/>
              <a:p>
                <a:pPr>
                  <a:defRPr sz="1400" b="1" i="1">
                    <a:latin typeface="Times New Roman" panose="02020603050405020304" pitchFamily="18" charset="0"/>
                    <a:cs typeface="Times New Roman" panose="02020603050405020304" pitchFamily="18" charset="0"/>
                  </a:defRPr>
                </a:pPr>
                <a:endParaRPr lang="ru-RU"/>
              </a:p>
            </c:txPr>
            <c:showLegendKey val="0"/>
            <c:showVal val="0"/>
            <c:showCatName val="0"/>
            <c:showSerName val="0"/>
            <c:showPercent val="0"/>
            <c:showBubbleSize val="0"/>
            <c:extLst>
              <c:ext xmlns:c15="http://schemas.microsoft.com/office/drawing/2012/chart" uri="{CE6537A1-D6FC-4f65-9D91-7224C49458BB}">
                <c15:showLeaderLines val="1"/>
              </c:ext>
            </c:extLst>
          </c:dLbls>
          <c:xVal>
            <c:numRef>
              <c:f>'PCoA (6)'!$B$33:$B$36</c:f>
              <c:numCache>
                <c:formatCode>0.000</c:formatCode>
                <c:ptCount val="4"/>
                <c:pt idx="0">
                  <c:v>0.21796899571995962</c:v>
                </c:pt>
                <c:pt idx="1">
                  <c:v>-0.33712608632571689</c:v>
                </c:pt>
                <c:pt idx="2">
                  <c:v>0.2405730539690607</c:v>
                </c:pt>
                <c:pt idx="3">
                  <c:v>-0.12141596336330363</c:v>
                </c:pt>
              </c:numCache>
            </c:numRef>
          </c:xVal>
          <c:yVal>
            <c:numRef>
              <c:f>'PCoA (6)'!$C$33:$C$36</c:f>
              <c:numCache>
                <c:formatCode>0.000</c:formatCode>
                <c:ptCount val="4"/>
                <c:pt idx="0">
                  <c:v>-0.33144238033613665</c:v>
                </c:pt>
                <c:pt idx="1">
                  <c:v>-6.4752959836304136E-2</c:v>
                </c:pt>
                <c:pt idx="2">
                  <c:v>0.27215933369026285</c:v>
                </c:pt>
                <c:pt idx="3">
                  <c:v>0.12403600648217425</c:v>
                </c:pt>
              </c:numCache>
            </c:numRef>
          </c:yVal>
          <c:smooth val="0"/>
          <c:extLst>
            <c:ext xmlns:c16="http://schemas.microsoft.com/office/drawing/2014/chart" uri="{C3380CC4-5D6E-409C-BE32-E72D297353CC}">
              <c16:uniqueId val="{00000004-38E4-43F8-B9D7-86926D355E6E}"/>
            </c:ext>
          </c:extLst>
        </c:ser>
        <c:dLbls>
          <c:showLegendKey val="0"/>
          <c:showVal val="0"/>
          <c:showCatName val="0"/>
          <c:showSerName val="0"/>
          <c:showPercent val="0"/>
          <c:showBubbleSize val="0"/>
        </c:dLbls>
        <c:axId val="694355336"/>
        <c:axId val="694366160"/>
      </c:scatterChart>
      <c:valAx>
        <c:axId val="694355336"/>
        <c:scaling>
          <c:orientation val="minMax"/>
        </c:scaling>
        <c:delete val="0"/>
        <c:axPos val="b"/>
        <c:title>
          <c:tx>
            <c:rich>
              <a:bodyPr/>
              <a:lstStyle/>
              <a:p>
                <a:pPr>
                  <a:defRPr sz="1400" b="1">
                    <a:latin typeface="Times New Roman" panose="02020603050405020304" pitchFamily="18" charset="0"/>
                    <a:cs typeface="Times New Roman" panose="02020603050405020304" pitchFamily="18" charset="0"/>
                  </a:defRPr>
                </a:pPr>
                <a:r>
                  <a:rPr lang="en-US" sz="1400">
                    <a:latin typeface="Times New Roman" panose="02020603050405020304" pitchFamily="18" charset="0"/>
                    <a:cs typeface="Times New Roman" panose="02020603050405020304" pitchFamily="18" charset="0"/>
                  </a:rPr>
                  <a:t>Coord. 1</a:t>
                </a:r>
                <a:r>
                  <a:rPr lang="ru-RU" sz="1400">
                    <a:latin typeface="Times New Roman" panose="02020603050405020304" pitchFamily="18" charset="0"/>
                    <a:cs typeface="Times New Roman" panose="02020603050405020304" pitchFamily="18" charset="0"/>
                  </a:rPr>
                  <a:t>. 47,46%</a:t>
                </a:r>
                <a:endParaRPr lang="en-US" sz="1400">
                  <a:latin typeface="Times New Roman" panose="02020603050405020304" pitchFamily="18" charset="0"/>
                  <a:cs typeface="Times New Roman" panose="02020603050405020304" pitchFamily="18" charset="0"/>
                </a:endParaRPr>
              </a:p>
            </c:rich>
          </c:tx>
          <c:overlay val="0"/>
        </c:title>
        <c:numFmt formatCode="0.000" sourceLinked="1"/>
        <c:majorTickMark val="none"/>
        <c:minorTickMark val="none"/>
        <c:tickLblPos val="none"/>
        <c:crossAx val="694366160"/>
        <c:crosses val="autoZero"/>
        <c:crossBetween val="midCat"/>
      </c:valAx>
      <c:valAx>
        <c:axId val="694366160"/>
        <c:scaling>
          <c:orientation val="minMax"/>
        </c:scaling>
        <c:delete val="0"/>
        <c:axPos val="l"/>
        <c:title>
          <c:tx>
            <c:rich>
              <a:bodyPr/>
              <a:lstStyle/>
              <a:p>
                <a:pPr>
                  <a:defRPr sz="1400" b="1">
                    <a:latin typeface="Times New Roman" panose="02020603050405020304" pitchFamily="18" charset="0"/>
                    <a:cs typeface="Times New Roman" panose="02020603050405020304" pitchFamily="18" charset="0"/>
                  </a:defRPr>
                </a:pPr>
                <a:r>
                  <a:rPr lang="en-US" sz="1400">
                    <a:latin typeface="Times New Roman" panose="02020603050405020304" pitchFamily="18" charset="0"/>
                    <a:cs typeface="Times New Roman" panose="02020603050405020304" pitchFamily="18" charset="0"/>
                  </a:rPr>
                  <a:t>Coord. 2</a:t>
                </a:r>
                <a:r>
                  <a:rPr lang="ru-RU" sz="1400">
                    <a:latin typeface="Times New Roman" panose="02020603050405020304" pitchFamily="18" charset="0"/>
                    <a:cs typeface="Times New Roman" panose="02020603050405020304" pitchFamily="18" charset="0"/>
                  </a:rPr>
                  <a:t>. 41,31%</a:t>
                </a:r>
                <a:endParaRPr lang="en-US" sz="1400">
                  <a:latin typeface="Times New Roman" panose="02020603050405020304" pitchFamily="18" charset="0"/>
                  <a:cs typeface="Times New Roman" panose="02020603050405020304" pitchFamily="18" charset="0"/>
                </a:endParaRPr>
              </a:p>
            </c:rich>
          </c:tx>
          <c:layout>
            <c:manualLayout>
              <c:xMode val="edge"/>
              <c:yMode val="edge"/>
              <c:x val="1.4109689490784101E-3"/>
              <c:y val="0.26317746697993394"/>
            </c:manualLayout>
          </c:layout>
          <c:overlay val="0"/>
        </c:title>
        <c:numFmt formatCode="0.000" sourceLinked="1"/>
        <c:majorTickMark val="none"/>
        <c:minorTickMark val="none"/>
        <c:tickLblPos val="none"/>
        <c:crossAx val="694355336"/>
        <c:crosses val="autoZero"/>
        <c:crossBetween val="midCat"/>
      </c:valAx>
      <c:spPr>
        <a:noFill/>
        <a:ln w="12700">
          <a:solidFill>
            <a:srgbClr val="000000"/>
          </a:solidFill>
          <a:prstDash val="solid"/>
        </a:ln>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9153683619312054"/>
          <c:y val="0"/>
          <c:w val="0.51199470322294138"/>
          <c:h val="1"/>
        </c:manualLayout>
      </c:layout>
      <c:pieChart>
        <c:varyColors val="1"/>
        <c:ser>
          <c:idx val="0"/>
          <c:order val="0"/>
          <c:tx>
            <c:strRef>
              <c:f>PhiPT!$E$37</c:f>
              <c:strCache>
                <c:ptCount val="1"/>
                <c:pt idx="0">
                  <c:v>Est. Var.</c:v>
                </c:pt>
              </c:strCache>
            </c:strRef>
          </c:tx>
          <c:dLbls>
            <c:dLbl>
              <c:idx val="0"/>
              <c:layout>
                <c:manualLayout>
                  <c:x val="-0.25490179112226363"/>
                  <c:y val="3.3176970198271108E-2"/>
                </c:manualLayout>
              </c:layout>
              <c:tx>
                <c:rich>
                  <a:bodyPr wrap="square" lIns="38100" tIns="19050" rIns="38100" bIns="19050" anchor="ctr">
                    <a:noAutofit/>
                  </a:bodyPr>
                  <a:lstStyle/>
                  <a:p>
                    <a:pPr>
                      <a:defRPr sz="1400" b="1">
                        <a:latin typeface="Times New Roman" panose="02020603050405020304" pitchFamily="18" charset="0"/>
                        <a:cs typeface="Times New Roman" panose="02020603050405020304" pitchFamily="18" charset="0"/>
                      </a:defRPr>
                    </a:pPr>
                    <a:r>
                      <a:rPr lang="ru-RU" sz="1200" baseline="0" dirty="0"/>
                      <a:t>Между </a:t>
                    </a:r>
                  </a:p>
                  <a:p>
                    <a:pPr>
                      <a:defRPr sz="1400" b="1">
                        <a:latin typeface="Times New Roman" panose="02020603050405020304" pitchFamily="18" charset="0"/>
                        <a:cs typeface="Times New Roman" panose="02020603050405020304" pitchFamily="18" charset="0"/>
                      </a:defRPr>
                    </a:pPr>
                    <a:r>
                      <a:rPr lang="ru-RU" sz="1200" baseline="0" dirty="0"/>
                      <a:t>популяциями</a:t>
                    </a:r>
                    <a:r>
                      <a:rPr lang="ru-RU" sz="1400" baseline="0" dirty="0"/>
                      <a:t>
</a:t>
                    </a:r>
                    <a:fld id="{57204286-B486-4176-97B6-A947BE327E00}" type="PERCENTAGE">
                      <a:rPr lang="en-US" sz="2000" baseline="0"/>
                      <a:pPr>
                        <a:defRPr sz="1400" b="1">
                          <a:latin typeface="Times New Roman" panose="02020603050405020304" pitchFamily="18" charset="0"/>
                          <a:cs typeface="Times New Roman" panose="02020603050405020304" pitchFamily="18" charset="0"/>
                        </a:defRPr>
                      </a:pPr>
                      <a:t>[ПРОЦЕНТ]</a:t>
                    </a:fld>
                    <a:endParaRPr lang="ru-RU" sz="1400" baseline="0" dirty="0"/>
                  </a:p>
                </c:rich>
              </c:tx>
              <c:spPr>
                <a:noFill/>
                <a:ln>
                  <a:noFill/>
                </a:ln>
                <a:effectLst/>
              </c:spPr>
              <c:showLegendKey val="0"/>
              <c:showVal val="0"/>
              <c:showCatName val="1"/>
              <c:showSerName val="0"/>
              <c:showPercent val="1"/>
              <c:showBubbleSize val="0"/>
              <c:extLst>
                <c:ext xmlns:c15="http://schemas.microsoft.com/office/drawing/2012/chart" uri="{CE6537A1-D6FC-4f65-9D91-7224C49458BB}">
                  <c15:layout>
                    <c:manualLayout>
                      <c:w val="0.32524093667978998"/>
                      <c:h val="0.46317405775358406"/>
                    </c:manualLayout>
                  </c15:layout>
                  <c15:dlblFieldTable/>
                  <c15:showDataLabelsRange val="0"/>
                </c:ext>
                <c:ext xmlns:c16="http://schemas.microsoft.com/office/drawing/2014/chart" uri="{C3380CC4-5D6E-409C-BE32-E72D297353CC}">
                  <c16:uniqueId val="{00000000-10FB-41A2-A3D9-E779B91CE4F7}"/>
                </c:ext>
              </c:extLst>
            </c:dLbl>
            <c:dLbl>
              <c:idx val="1"/>
              <c:layout>
                <c:manualLayout>
                  <c:x val="0.15378950708084566"/>
                  <c:y val="-4.8903946999645211E-2"/>
                </c:manualLayout>
              </c:layout>
              <c:tx>
                <c:rich>
                  <a:bodyPr wrap="square" lIns="38100" tIns="19050" rIns="38100" bIns="19050" anchor="ctr">
                    <a:noAutofit/>
                  </a:bodyPr>
                  <a:lstStyle/>
                  <a:p>
                    <a:pPr>
                      <a:defRPr sz="1400" b="1">
                        <a:latin typeface="Times New Roman" panose="02020603050405020304" pitchFamily="18" charset="0"/>
                        <a:cs typeface="Times New Roman" panose="02020603050405020304" pitchFamily="18" charset="0"/>
                      </a:defRPr>
                    </a:pPr>
                    <a:r>
                      <a:rPr lang="ru-RU" sz="1200" baseline="0" dirty="0"/>
                      <a:t>Внутри </a:t>
                    </a:r>
                  </a:p>
                  <a:p>
                    <a:pPr>
                      <a:defRPr sz="1400" b="1">
                        <a:latin typeface="Times New Roman" panose="02020603050405020304" pitchFamily="18" charset="0"/>
                        <a:cs typeface="Times New Roman" panose="02020603050405020304" pitchFamily="18" charset="0"/>
                      </a:defRPr>
                    </a:pPr>
                    <a:r>
                      <a:rPr lang="ru-RU" sz="1200" baseline="0" dirty="0"/>
                      <a:t>популяций</a:t>
                    </a:r>
                    <a:r>
                      <a:rPr lang="ru-RU" sz="1400" baseline="0" dirty="0"/>
                      <a:t>
</a:t>
                    </a:r>
                    <a:fld id="{945B2B40-EB2E-46F1-8079-83952FEF0A37}" type="PERCENTAGE">
                      <a:rPr lang="en-US" sz="2000" baseline="0"/>
                      <a:pPr>
                        <a:defRPr sz="1400" b="1">
                          <a:latin typeface="Times New Roman" panose="02020603050405020304" pitchFamily="18" charset="0"/>
                          <a:cs typeface="Times New Roman" panose="02020603050405020304" pitchFamily="18" charset="0"/>
                        </a:defRPr>
                      </a:pPr>
                      <a:t>[ПРОЦЕНТ]</a:t>
                    </a:fld>
                    <a:endParaRPr lang="ru-RU" sz="1400" baseline="0" dirty="0"/>
                  </a:p>
                </c:rich>
              </c:tx>
              <c:spPr>
                <a:noFill/>
                <a:ln>
                  <a:noFill/>
                </a:ln>
                <a:effectLst/>
              </c:spPr>
              <c:showLegendKey val="0"/>
              <c:showVal val="0"/>
              <c:showCatName val="1"/>
              <c:showSerName val="0"/>
              <c:showPercent val="1"/>
              <c:showBubbleSize val="0"/>
              <c:extLst>
                <c:ext xmlns:c15="http://schemas.microsoft.com/office/drawing/2012/chart" uri="{CE6537A1-D6FC-4f65-9D91-7224C49458BB}">
                  <c15:layout>
                    <c:manualLayout>
                      <c:w val="0.29716145833333335"/>
                      <c:h val="0.43426692435100761"/>
                    </c:manualLayout>
                  </c15:layout>
                  <c15:dlblFieldTable/>
                  <c15:showDataLabelsRange val="0"/>
                </c:ext>
                <c:ext xmlns:c16="http://schemas.microsoft.com/office/drawing/2014/chart" uri="{C3380CC4-5D6E-409C-BE32-E72D297353CC}">
                  <c16:uniqueId val="{00000001-10FB-41A2-A3D9-E779B91CE4F7}"/>
                </c:ext>
              </c:extLst>
            </c:dLbl>
            <c:spPr>
              <a:noFill/>
              <a:ln>
                <a:noFill/>
              </a:ln>
              <a:effectLst/>
            </c:spPr>
            <c:txPr>
              <a:bodyPr wrap="square" lIns="38100" tIns="19050" rIns="38100" bIns="19050" anchor="ctr">
                <a:spAutoFit/>
              </a:bodyPr>
              <a:lstStyle/>
              <a:p>
                <a:pPr>
                  <a:defRPr sz="1400" b="1">
                    <a:latin typeface="Times New Roman" panose="02020603050405020304" pitchFamily="18" charset="0"/>
                    <a:cs typeface="Times New Roman" panose="02020603050405020304" pitchFamily="18" charset="0"/>
                  </a:defRPr>
                </a:pPr>
                <a:endParaRPr lang="ru-RU"/>
              </a:p>
            </c:txPr>
            <c:showLegendKey val="0"/>
            <c:showVal val="0"/>
            <c:showCatName val="1"/>
            <c:showSerName val="0"/>
            <c:showPercent val="1"/>
            <c:showBubbleSize val="0"/>
            <c:showLeaderLines val="1"/>
            <c:extLst>
              <c:ext xmlns:c15="http://schemas.microsoft.com/office/drawing/2012/chart" uri="{CE6537A1-D6FC-4f65-9D91-7224C49458BB}"/>
            </c:extLst>
          </c:dLbls>
          <c:cat>
            <c:strRef>
              <c:f>PhiPT!$A$38:$A$39</c:f>
              <c:strCache>
                <c:ptCount val="2"/>
                <c:pt idx="0">
                  <c:v>Among Pops</c:v>
                </c:pt>
                <c:pt idx="1">
                  <c:v>Within Pops</c:v>
                </c:pt>
              </c:strCache>
            </c:strRef>
          </c:cat>
          <c:val>
            <c:numRef>
              <c:f>PhiPT!$E$38:$E$39</c:f>
              <c:numCache>
                <c:formatCode>0.000</c:formatCode>
                <c:ptCount val="2"/>
                <c:pt idx="0">
                  <c:v>0.84775134118808571</c:v>
                </c:pt>
                <c:pt idx="1">
                  <c:v>0.93984689766317486</c:v>
                </c:pt>
              </c:numCache>
            </c:numRef>
          </c:val>
          <c:extLst>
            <c:ext xmlns:c16="http://schemas.microsoft.com/office/drawing/2014/chart" uri="{C3380CC4-5D6E-409C-BE32-E72D297353CC}">
              <c16:uniqueId val="{00000002-10FB-41A2-A3D9-E779B91CE4F7}"/>
            </c:ext>
          </c:extLst>
        </c:ser>
        <c:dLbls>
          <c:showLegendKey val="0"/>
          <c:showVal val="0"/>
          <c:showCatName val="0"/>
          <c:showSerName val="0"/>
          <c:showPercent val="0"/>
          <c:showBubbleSize val="0"/>
          <c:showLeaderLines val="1"/>
        </c:dLbls>
        <c:firstSliceAng val="0"/>
      </c:pieChart>
      <c:spPr>
        <a:noFill/>
        <a:ln w="25400">
          <a:noFill/>
        </a:ln>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Name.XSL" StyleName="ГОСТ — сортировка по именам" Version="2003"/>
</file>

<file path=customXml/itemProps1.xml><?xml version="1.0" encoding="utf-8"?>
<ds:datastoreItem xmlns:ds="http://schemas.openxmlformats.org/officeDocument/2006/customXml" ds:itemID="{F3B3697C-77AC-4DB1-94B7-0697E2DDC4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21369</TotalTime>
  <Pages>197</Pages>
  <Words>62206</Words>
  <Characters>354576</Characters>
  <Application>Microsoft Office Word</Application>
  <DocSecurity>0</DocSecurity>
  <Lines>2954</Lines>
  <Paragraphs>831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415951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Айдар</dc:creator>
  <cp:keywords/>
  <dc:description/>
  <cp:lastModifiedBy>Айдар</cp:lastModifiedBy>
  <cp:revision>74</cp:revision>
  <dcterms:created xsi:type="dcterms:W3CDTF">2021-05-03T18:36:00Z</dcterms:created>
  <dcterms:modified xsi:type="dcterms:W3CDTF">2021-12-09T06:17:00Z</dcterms:modified>
</cp:coreProperties>
</file>